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90C64" w14:paraId="45491257" w14:textId="77777777" w:rsidTr="005E4BB2">
        <w:tc>
          <w:tcPr>
            <w:tcW w:w="10423" w:type="dxa"/>
            <w:gridSpan w:val="2"/>
            <w:shd w:val="clear" w:color="auto" w:fill="auto"/>
          </w:tcPr>
          <w:p w14:paraId="2BAA74A1" w14:textId="278B5301" w:rsidR="004F0988" w:rsidRPr="00090C64" w:rsidRDefault="004F0988" w:rsidP="00133525">
            <w:pPr>
              <w:pStyle w:val="ZA"/>
              <w:framePr w:w="0" w:hRule="auto" w:wrap="auto" w:vAnchor="margin" w:hAnchor="text" w:yAlign="inline"/>
            </w:pPr>
            <w:bookmarkStart w:id="0" w:name="page1"/>
            <w:r w:rsidRPr="00090C64">
              <w:rPr>
                <w:sz w:val="64"/>
              </w:rPr>
              <w:t xml:space="preserve">3GPP </w:t>
            </w:r>
            <w:bookmarkStart w:id="1" w:name="specType1"/>
            <w:r w:rsidRPr="00090C64">
              <w:rPr>
                <w:sz w:val="64"/>
              </w:rPr>
              <w:t>TS</w:t>
            </w:r>
            <w:bookmarkEnd w:id="1"/>
            <w:r w:rsidRPr="00090C64">
              <w:rPr>
                <w:sz w:val="64"/>
              </w:rPr>
              <w:t xml:space="preserve"> </w:t>
            </w:r>
            <w:bookmarkStart w:id="2" w:name="specNumber"/>
            <w:r w:rsidR="00D57C09" w:rsidRPr="00090C64">
              <w:rPr>
                <w:sz w:val="64"/>
              </w:rPr>
              <w:t>37</w:t>
            </w:r>
            <w:r w:rsidRPr="00090C64">
              <w:rPr>
                <w:sz w:val="64"/>
              </w:rPr>
              <w:t>.</w:t>
            </w:r>
            <w:bookmarkEnd w:id="2"/>
            <w:r w:rsidR="00D57C09" w:rsidRPr="00090C64">
              <w:rPr>
                <w:sz w:val="64"/>
              </w:rPr>
              <w:t>145-2</w:t>
            </w:r>
            <w:r w:rsidRPr="00090C64">
              <w:rPr>
                <w:sz w:val="64"/>
              </w:rPr>
              <w:t xml:space="preserve"> </w:t>
            </w:r>
            <w:r w:rsidRPr="00090C64">
              <w:t>V</w:t>
            </w:r>
            <w:bookmarkStart w:id="3" w:name="specVersion"/>
            <w:r w:rsidR="00D57C09" w:rsidRPr="00090C64">
              <w:t>16</w:t>
            </w:r>
            <w:r w:rsidRPr="00090C64">
              <w:t>.</w:t>
            </w:r>
            <w:r w:rsidR="000C4894">
              <w:t>9</w:t>
            </w:r>
            <w:r w:rsidRPr="00090C64">
              <w:t>.</w:t>
            </w:r>
            <w:bookmarkEnd w:id="3"/>
            <w:r w:rsidR="00D57C09" w:rsidRPr="00090C64">
              <w:t>0</w:t>
            </w:r>
            <w:r w:rsidRPr="00090C64">
              <w:t xml:space="preserve"> </w:t>
            </w:r>
            <w:r w:rsidRPr="00090C64">
              <w:rPr>
                <w:sz w:val="32"/>
              </w:rPr>
              <w:t>(</w:t>
            </w:r>
            <w:bookmarkStart w:id="4" w:name="issueDate"/>
            <w:r w:rsidR="00016871" w:rsidRPr="00090C64">
              <w:rPr>
                <w:sz w:val="32"/>
              </w:rPr>
              <w:t>202</w:t>
            </w:r>
            <w:r w:rsidR="00016871">
              <w:rPr>
                <w:sz w:val="32"/>
              </w:rPr>
              <w:t>1</w:t>
            </w:r>
            <w:r w:rsidRPr="00090C64">
              <w:rPr>
                <w:sz w:val="32"/>
              </w:rPr>
              <w:t>-</w:t>
            </w:r>
            <w:bookmarkEnd w:id="4"/>
            <w:r w:rsidR="000C4894">
              <w:rPr>
                <w:sz w:val="32"/>
              </w:rPr>
              <w:t>09</w:t>
            </w:r>
            <w:r w:rsidRPr="00090C64">
              <w:rPr>
                <w:sz w:val="32"/>
              </w:rPr>
              <w:t>)</w:t>
            </w:r>
          </w:p>
        </w:tc>
      </w:tr>
      <w:tr w:rsidR="004F0988" w:rsidRPr="00090C64" w14:paraId="104B3253" w14:textId="77777777" w:rsidTr="005E4BB2">
        <w:trPr>
          <w:trHeight w:hRule="exact" w:val="1134"/>
        </w:trPr>
        <w:tc>
          <w:tcPr>
            <w:tcW w:w="10423" w:type="dxa"/>
            <w:gridSpan w:val="2"/>
            <w:shd w:val="clear" w:color="auto" w:fill="auto"/>
          </w:tcPr>
          <w:p w14:paraId="1F5162E2" w14:textId="77777777" w:rsidR="00BA4B8D" w:rsidRPr="00090C64" w:rsidRDefault="004F0988" w:rsidP="00D57C09">
            <w:pPr>
              <w:pStyle w:val="ZB"/>
              <w:framePr w:w="0" w:hRule="auto" w:wrap="auto" w:vAnchor="margin" w:hAnchor="text" w:yAlign="inline"/>
            </w:pPr>
            <w:r w:rsidRPr="00090C64">
              <w:t xml:space="preserve">Technical </w:t>
            </w:r>
            <w:bookmarkStart w:id="5" w:name="spectype2"/>
            <w:r w:rsidRPr="00090C64">
              <w:t>Specification</w:t>
            </w:r>
            <w:bookmarkEnd w:id="5"/>
            <w:r w:rsidR="00BA4B8D" w:rsidRPr="00090C64">
              <w:br/>
            </w:r>
          </w:p>
        </w:tc>
      </w:tr>
      <w:tr w:rsidR="004F0988" w:rsidRPr="00090C64" w14:paraId="441037A0" w14:textId="77777777" w:rsidTr="005E4BB2">
        <w:trPr>
          <w:trHeight w:hRule="exact" w:val="3686"/>
        </w:trPr>
        <w:tc>
          <w:tcPr>
            <w:tcW w:w="10423" w:type="dxa"/>
            <w:gridSpan w:val="2"/>
            <w:shd w:val="clear" w:color="auto" w:fill="auto"/>
          </w:tcPr>
          <w:p w14:paraId="2FD652CD" w14:textId="77777777" w:rsidR="004F0988" w:rsidRPr="00090C64" w:rsidRDefault="004F0988" w:rsidP="00133525">
            <w:pPr>
              <w:pStyle w:val="ZT"/>
              <w:framePr w:wrap="auto" w:hAnchor="text" w:yAlign="inline"/>
            </w:pPr>
            <w:r w:rsidRPr="00090C64">
              <w:t>3rd Generation Partnership Project;</w:t>
            </w:r>
          </w:p>
          <w:p w14:paraId="4C33423C" w14:textId="77777777" w:rsidR="00D57C09" w:rsidRPr="00090C64" w:rsidRDefault="00D57C09" w:rsidP="00D57C09">
            <w:pPr>
              <w:pStyle w:val="ZT"/>
              <w:framePr w:wrap="auto" w:hAnchor="text" w:yAlign="inline"/>
            </w:pPr>
            <w:r w:rsidRPr="00090C64">
              <w:t>Technical Specification Group Radio Access Network;</w:t>
            </w:r>
          </w:p>
          <w:p w14:paraId="6580E7BD" w14:textId="77777777" w:rsidR="00D57C09" w:rsidRPr="00090C64" w:rsidRDefault="00D57C09" w:rsidP="00D57C09">
            <w:pPr>
              <w:pStyle w:val="ZT"/>
              <w:framePr w:wrap="auto" w:hAnchor="text" w:yAlign="inline"/>
            </w:pPr>
            <w:r w:rsidRPr="00090C64">
              <w:t>Active Antenna System (AAS) Base Station (BS)</w:t>
            </w:r>
          </w:p>
          <w:p w14:paraId="1D4725BD" w14:textId="77777777" w:rsidR="00D57C09" w:rsidRPr="00090C64" w:rsidRDefault="00D57C09" w:rsidP="00D57C09">
            <w:pPr>
              <w:pStyle w:val="ZT"/>
              <w:framePr w:wrap="auto" w:hAnchor="text" w:yAlign="inline"/>
            </w:pPr>
            <w:r w:rsidRPr="00090C64">
              <w:t>conformance testing;</w:t>
            </w:r>
          </w:p>
          <w:p w14:paraId="4D7F8299" w14:textId="77777777" w:rsidR="00D57C09" w:rsidRPr="00090C64" w:rsidRDefault="00D57C09" w:rsidP="00D57C09">
            <w:pPr>
              <w:pStyle w:val="ZT"/>
              <w:framePr w:wrap="auto" w:hAnchor="text" w:yAlign="inline"/>
            </w:pPr>
            <w:r w:rsidRPr="00090C64">
              <w:t>Part 2: radiated conformance testing</w:t>
            </w:r>
          </w:p>
          <w:p w14:paraId="2FC2179A" w14:textId="77777777" w:rsidR="004F0988" w:rsidRPr="00090C64" w:rsidRDefault="00FC11EC" w:rsidP="00133525">
            <w:pPr>
              <w:pStyle w:val="ZT"/>
              <w:framePr w:wrap="auto" w:hAnchor="text" w:yAlign="inline"/>
              <w:rPr>
                <w:i/>
              </w:rPr>
            </w:pPr>
            <w:r w:rsidRPr="00090C64">
              <w:t>(</w:t>
            </w:r>
            <w:r w:rsidRPr="00090C64">
              <w:rPr>
                <w:rStyle w:val="ZGSM"/>
              </w:rPr>
              <w:t xml:space="preserve">Release </w:t>
            </w:r>
            <w:bookmarkStart w:id="6" w:name="specRelease"/>
            <w:r w:rsidRPr="00090C64">
              <w:rPr>
                <w:rStyle w:val="ZGSM"/>
              </w:rPr>
              <w:t>16</w:t>
            </w:r>
            <w:bookmarkEnd w:id="6"/>
            <w:r w:rsidRPr="00090C64">
              <w:t>)</w:t>
            </w:r>
          </w:p>
        </w:tc>
      </w:tr>
      <w:tr w:rsidR="00BF128E" w:rsidRPr="00090C64" w14:paraId="62545EBA" w14:textId="77777777" w:rsidTr="005E4BB2">
        <w:tc>
          <w:tcPr>
            <w:tcW w:w="10423" w:type="dxa"/>
            <w:gridSpan w:val="2"/>
            <w:shd w:val="clear" w:color="auto" w:fill="auto"/>
          </w:tcPr>
          <w:p w14:paraId="3D32D64F" w14:textId="77777777" w:rsidR="00BF128E" w:rsidRPr="00090C64" w:rsidRDefault="00BF128E" w:rsidP="00133525">
            <w:pPr>
              <w:pStyle w:val="ZU"/>
              <w:framePr w:w="0" w:wrap="auto" w:vAnchor="margin" w:hAnchor="text" w:yAlign="inline"/>
              <w:tabs>
                <w:tab w:val="right" w:pos="10206"/>
              </w:tabs>
              <w:jc w:val="left"/>
            </w:pPr>
            <w:r w:rsidRPr="00090C64">
              <w:rPr>
                <w:color w:val="0000FF"/>
              </w:rPr>
              <w:tab/>
            </w:r>
          </w:p>
        </w:tc>
      </w:tr>
      <w:tr w:rsidR="00D57972" w:rsidRPr="00090C64" w14:paraId="14071984" w14:textId="77777777" w:rsidTr="005E4BB2">
        <w:trPr>
          <w:trHeight w:hRule="exact" w:val="1531"/>
        </w:trPr>
        <w:tc>
          <w:tcPr>
            <w:tcW w:w="4883" w:type="dxa"/>
            <w:shd w:val="clear" w:color="auto" w:fill="auto"/>
          </w:tcPr>
          <w:p w14:paraId="59C2F117" w14:textId="77777777" w:rsidR="00D57972" w:rsidRPr="00090C64" w:rsidRDefault="00FC11EC">
            <w:r w:rsidRPr="00090C64">
              <w:rPr>
                <w:i/>
                <w:noProof/>
              </w:rPr>
              <w:drawing>
                <wp:inline distT="0" distB="0" distL="0" distR="0" wp14:anchorId="273D45F8" wp14:editId="74B20B7D">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6A7F24C" w14:textId="77777777" w:rsidR="00D57972" w:rsidRPr="00090C64" w:rsidRDefault="00FC11EC" w:rsidP="00133525">
            <w:pPr>
              <w:jc w:val="right"/>
            </w:pPr>
            <w:bookmarkStart w:id="7" w:name="logos"/>
            <w:r w:rsidRPr="00090C64">
              <w:rPr>
                <w:noProof/>
              </w:rPr>
              <w:drawing>
                <wp:inline distT="0" distB="0" distL="0" distR="0" wp14:anchorId="6D6FB6CA" wp14:editId="71C4514D">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090C64" w14:paraId="66367D80" w14:textId="77777777" w:rsidTr="005E4BB2">
        <w:trPr>
          <w:trHeight w:hRule="exact" w:val="5783"/>
        </w:trPr>
        <w:tc>
          <w:tcPr>
            <w:tcW w:w="10423" w:type="dxa"/>
            <w:gridSpan w:val="2"/>
            <w:shd w:val="clear" w:color="auto" w:fill="auto"/>
          </w:tcPr>
          <w:p w14:paraId="6F6A9080" w14:textId="77777777" w:rsidR="00C074DD" w:rsidRPr="00090C64" w:rsidRDefault="00C074DD" w:rsidP="00C074DD">
            <w:pPr>
              <w:pStyle w:val="Guidance"/>
              <w:rPr>
                <w:bCs/>
                <w:i w:val="0"/>
                <w:iCs/>
                <w:color w:val="auto"/>
              </w:rPr>
            </w:pPr>
          </w:p>
        </w:tc>
      </w:tr>
      <w:tr w:rsidR="00C074DD" w:rsidRPr="00090C64" w14:paraId="298B0607" w14:textId="77777777" w:rsidTr="005E4BB2">
        <w:trPr>
          <w:cantSplit/>
          <w:trHeight w:hRule="exact" w:val="964"/>
        </w:trPr>
        <w:tc>
          <w:tcPr>
            <w:tcW w:w="10423" w:type="dxa"/>
            <w:gridSpan w:val="2"/>
            <w:shd w:val="clear" w:color="auto" w:fill="auto"/>
          </w:tcPr>
          <w:p w14:paraId="53799335" w14:textId="77777777" w:rsidR="00C074DD" w:rsidRPr="00090C64" w:rsidRDefault="00C074DD" w:rsidP="00C074DD">
            <w:pPr>
              <w:rPr>
                <w:sz w:val="16"/>
              </w:rPr>
            </w:pPr>
            <w:bookmarkStart w:id="8" w:name="warningNotice"/>
            <w:r w:rsidRPr="00090C64">
              <w:rPr>
                <w:sz w:val="16"/>
              </w:rPr>
              <w:t>The present document has been developed within the 3rd Generation Partnership Project (3GPP</w:t>
            </w:r>
            <w:r w:rsidRPr="00090C64">
              <w:rPr>
                <w:sz w:val="16"/>
                <w:vertAlign w:val="superscript"/>
              </w:rPr>
              <w:t xml:space="preserve"> TM</w:t>
            </w:r>
            <w:r w:rsidRPr="00090C64">
              <w:rPr>
                <w:sz w:val="16"/>
              </w:rPr>
              <w:t>) and may be further elaborated for the purposes of 3GPP.</w:t>
            </w:r>
            <w:r w:rsidRPr="00090C64">
              <w:rPr>
                <w:sz w:val="16"/>
              </w:rPr>
              <w:br/>
              <w:t>The present document has not been subject to any approval process by the 3GPP</w:t>
            </w:r>
            <w:r w:rsidRPr="00090C64">
              <w:rPr>
                <w:sz w:val="16"/>
                <w:vertAlign w:val="superscript"/>
              </w:rPr>
              <w:t xml:space="preserve"> </w:t>
            </w:r>
            <w:r w:rsidRPr="00090C64">
              <w:rPr>
                <w:sz w:val="16"/>
              </w:rPr>
              <w:t>Organizational Partners and shall not be implemented.</w:t>
            </w:r>
            <w:r w:rsidRPr="00090C64">
              <w:rPr>
                <w:sz w:val="16"/>
              </w:rPr>
              <w:br/>
              <w:t>This Specification is provided for future development work within 3GPP</w:t>
            </w:r>
            <w:r w:rsidRPr="00090C64">
              <w:rPr>
                <w:sz w:val="16"/>
                <w:vertAlign w:val="superscript"/>
              </w:rPr>
              <w:t xml:space="preserve"> </w:t>
            </w:r>
            <w:r w:rsidRPr="00090C64">
              <w:rPr>
                <w:sz w:val="16"/>
              </w:rPr>
              <w:t>only. The Organizational Partners accept no liability for any use of this Specification.</w:t>
            </w:r>
            <w:r w:rsidRPr="00090C64">
              <w:rPr>
                <w:sz w:val="16"/>
              </w:rPr>
              <w:br/>
              <w:t>Specifications and Reports for implementation of the 3GPP</w:t>
            </w:r>
            <w:r w:rsidRPr="00090C64">
              <w:rPr>
                <w:sz w:val="16"/>
                <w:vertAlign w:val="superscript"/>
              </w:rPr>
              <w:t xml:space="preserve"> TM</w:t>
            </w:r>
            <w:r w:rsidRPr="00090C64">
              <w:rPr>
                <w:sz w:val="16"/>
              </w:rPr>
              <w:t xml:space="preserve"> system should be obtained via the 3GPP Organizational Partners' Publications Offices.</w:t>
            </w:r>
            <w:bookmarkEnd w:id="8"/>
          </w:p>
          <w:p w14:paraId="7A112DD2" w14:textId="77777777" w:rsidR="00C074DD" w:rsidRPr="00090C64" w:rsidRDefault="00C074DD" w:rsidP="00C074DD">
            <w:pPr>
              <w:pStyle w:val="ZV"/>
              <w:framePr w:w="0" w:wrap="auto" w:vAnchor="margin" w:hAnchor="text" w:yAlign="inline"/>
            </w:pPr>
          </w:p>
          <w:p w14:paraId="0017BBC4" w14:textId="77777777" w:rsidR="00C074DD" w:rsidRPr="00090C64" w:rsidRDefault="00C074DD" w:rsidP="00C074DD">
            <w:pPr>
              <w:rPr>
                <w:sz w:val="16"/>
              </w:rPr>
            </w:pPr>
          </w:p>
        </w:tc>
      </w:tr>
      <w:bookmarkEnd w:id="0"/>
    </w:tbl>
    <w:p w14:paraId="5572FA62" w14:textId="77777777" w:rsidR="00080512" w:rsidRPr="00090C64" w:rsidRDefault="00080512">
      <w:pPr>
        <w:sectPr w:rsidR="00080512" w:rsidRPr="00090C6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90C64" w14:paraId="0AF3883A" w14:textId="77777777" w:rsidTr="00133525">
        <w:trPr>
          <w:trHeight w:hRule="exact" w:val="5670"/>
        </w:trPr>
        <w:tc>
          <w:tcPr>
            <w:tcW w:w="10423" w:type="dxa"/>
            <w:shd w:val="clear" w:color="auto" w:fill="auto"/>
          </w:tcPr>
          <w:p w14:paraId="36FC5FCA" w14:textId="77777777" w:rsidR="00E16509" w:rsidRPr="00090C64" w:rsidRDefault="00E16509" w:rsidP="00E16509">
            <w:pPr>
              <w:pStyle w:val="Guidance"/>
              <w:rPr>
                <w:color w:val="auto"/>
              </w:rPr>
            </w:pPr>
            <w:bookmarkStart w:id="9" w:name="page2"/>
          </w:p>
        </w:tc>
      </w:tr>
      <w:tr w:rsidR="00E16509" w:rsidRPr="00090C64" w14:paraId="50D4AEB7" w14:textId="77777777" w:rsidTr="00C074DD">
        <w:trPr>
          <w:trHeight w:hRule="exact" w:val="5387"/>
        </w:trPr>
        <w:tc>
          <w:tcPr>
            <w:tcW w:w="10423" w:type="dxa"/>
            <w:shd w:val="clear" w:color="auto" w:fill="auto"/>
          </w:tcPr>
          <w:p w14:paraId="3BBDC341" w14:textId="77777777" w:rsidR="00E16509" w:rsidRPr="00090C64" w:rsidRDefault="00E16509" w:rsidP="00133525">
            <w:pPr>
              <w:pStyle w:val="FP"/>
              <w:spacing w:after="240"/>
              <w:ind w:left="2835" w:right="2835"/>
              <w:jc w:val="center"/>
              <w:rPr>
                <w:rFonts w:ascii="Arial" w:hAnsi="Arial"/>
                <w:b/>
                <w:i/>
                <w:noProof/>
              </w:rPr>
            </w:pPr>
            <w:bookmarkStart w:id="10" w:name="coords3gpp"/>
            <w:r w:rsidRPr="00090C64">
              <w:rPr>
                <w:rFonts w:ascii="Arial" w:hAnsi="Arial"/>
                <w:b/>
                <w:i/>
                <w:noProof/>
              </w:rPr>
              <w:t>3GPP</w:t>
            </w:r>
          </w:p>
          <w:p w14:paraId="79F87890" w14:textId="77777777" w:rsidR="00E16509" w:rsidRPr="00090C64" w:rsidRDefault="00E16509" w:rsidP="00133525">
            <w:pPr>
              <w:pStyle w:val="FP"/>
              <w:pBdr>
                <w:bottom w:val="single" w:sz="6" w:space="1" w:color="auto"/>
              </w:pBdr>
              <w:ind w:left="2835" w:right="2835"/>
              <w:jc w:val="center"/>
              <w:rPr>
                <w:noProof/>
              </w:rPr>
            </w:pPr>
            <w:r w:rsidRPr="00090C64">
              <w:rPr>
                <w:noProof/>
              </w:rPr>
              <w:t>Postal address</w:t>
            </w:r>
          </w:p>
          <w:p w14:paraId="4C36385A" w14:textId="77777777" w:rsidR="00E16509" w:rsidRPr="00090C64" w:rsidRDefault="00E16509" w:rsidP="00133525">
            <w:pPr>
              <w:pStyle w:val="FP"/>
              <w:ind w:left="2835" w:right="2835"/>
              <w:jc w:val="center"/>
              <w:rPr>
                <w:rFonts w:ascii="Arial" w:hAnsi="Arial"/>
                <w:noProof/>
                <w:sz w:val="18"/>
              </w:rPr>
            </w:pPr>
          </w:p>
          <w:p w14:paraId="571CC144"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3GPP support office address</w:t>
            </w:r>
          </w:p>
          <w:p w14:paraId="052F2F1D"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650 Route des Lucioles - Sophia Antipolis</w:t>
            </w:r>
          </w:p>
          <w:p w14:paraId="7E2F241A"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Valbonne - FRANCE</w:t>
            </w:r>
          </w:p>
          <w:p w14:paraId="7188FEF7" w14:textId="77777777" w:rsidR="00E16509" w:rsidRPr="00090C64" w:rsidRDefault="00E16509" w:rsidP="00133525">
            <w:pPr>
              <w:pStyle w:val="FP"/>
              <w:spacing w:after="20"/>
              <w:ind w:left="2835" w:right="2835"/>
              <w:jc w:val="center"/>
              <w:rPr>
                <w:rFonts w:ascii="Arial" w:hAnsi="Arial"/>
                <w:noProof/>
                <w:sz w:val="18"/>
              </w:rPr>
            </w:pPr>
            <w:r w:rsidRPr="00090C64">
              <w:rPr>
                <w:rFonts w:ascii="Arial" w:hAnsi="Arial"/>
                <w:noProof/>
                <w:sz w:val="18"/>
              </w:rPr>
              <w:t>Tel.: +33 4 92 94 42 00 Fax: +33 4 93 65 47 16</w:t>
            </w:r>
          </w:p>
          <w:p w14:paraId="2FAA3DF2"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Internet</w:t>
            </w:r>
          </w:p>
          <w:p w14:paraId="31173C44"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http://www.3gpp.org</w:t>
            </w:r>
            <w:bookmarkEnd w:id="10"/>
          </w:p>
          <w:p w14:paraId="636FBDE4" w14:textId="77777777" w:rsidR="00E16509" w:rsidRPr="00090C64" w:rsidRDefault="00E16509" w:rsidP="00133525">
            <w:pPr>
              <w:rPr>
                <w:noProof/>
              </w:rPr>
            </w:pPr>
          </w:p>
        </w:tc>
      </w:tr>
      <w:tr w:rsidR="00E16509" w:rsidRPr="00090C64" w14:paraId="118B4A67" w14:textId="77777777" w:rsidTr="00C074DD">
        <w:tc>
          <w:tcPr>
            <w:tcW w:w="10423" w:type="dxa"/>
            <w:shd w:val="clear" w:color="auto" w:fill="auto"/>
            <w:vAlign w:val="bottom"/>
          </w:tcPr>
          <w:p w14:paraId="0A3F88FC" w14:textId="77777777" w:rsidR="00E16509" w:rsidRPr="00090C64" w:rsidRDefault="00E16509" w:rsidP="00133525">
            <w:pPr>
              <w:pStyle w:val="FP"/>
              <w:pBdr>
                <w:bottom w:val="single" w:sz="6" w:space="1" w:color="auto"/>
              </w:pBdr>
              <w:spacing w:after="240"/>
              <w:jc w:val="center"/>
              <w:rPr>
                <w:rFonts w:ascii="Arial" w:hAnsi="Arial"/>
                <w:b/>
                <w:i/>
                <w:noProof/>
              </w:rPr>
            </w:pPr>
            <w:bookmarkStart w:id="11" w:name="copyrightNotification"/>
            <w:r w:rsidRPr="00090C64">
              <w:rPr>
                <w:rFonts w:ascii="Arial" w:hAnsi="Arial"/>
                <w:b/>
                <w:i/>
                <w:noProof/>
              </w:rPr>
              <w:t>Copyright Notification</w:t>
            </w:r>
          </w:p>
          <w:p w14:paraId="4276F19B" w14:textId="77777777" w:rsidR="00E16509" w:rsidRPr="00090C64" w:rsidRDefault="00E16509" w:rsidP="00133525">
            <w:pPr>
              <w:pStyle w:val="FP"/>
              <w:jc w:val="center"/>
              <w:rPr>
                <w:noProof/>
              </w:rPr>
            </w:pPr>
            <w:r w:rsidRPr="00090C64">
              <w:rPr>
                <w:noProof/>
              </w:rPr>
              <w:t>No part may be reproduced except as authorized by written permission.</w:t>
            </w:r>
            <w:r w:rsidRPr="00090C64">
              <w:rPr>
                <w:noProof/>
              </w:rPr>
              <w:br/>
              <w:t>The copyright and the foregoing restriction extend to reproduction in all media.</w:t>
            </w:r>
          </w:p>
          <w:p w14:paraId="681F9AC7" w14:textId="77777777" w:rsidR="00E16509" w:rsidRPr="00090C64" w:rsidRDefault="00E16509" w:rsidP="00133525">
            <w:pPr>
              <w:pStyle w:val="FP"/>
              <w:jc w:val="center"/>
              <w:rPr>
                <w:noProof/>
              </w:rPr>
            </w:pPr>
          </w:p>
          <w:p w14:paraId="1F81AB79" w14:textId="79BEB781" w:rsidR="00E16509" w:rsidRPr="00090C64" w:rsidRDefault="00E16509" w:rsidP="00133525">
            <w:pPr>
              <w:pStyle w:val="FP"/>
              <w:jc w:val="center"/>
              <w:rPr>
                <w:noProof/>
                <w:sz w:val="18"/>
              </w:rPr>
            </w:pPr>
            <w:r w:rsidRPr="00090C64">
              <w:rPr>
                <w:noProof/>
                <w:sz w:val="18"/>
              </w:rPr>
              <w:t xml:space="preserve">© </w:t>
            </w:r>
            <w:r w:rsidR="00016871" w:rsidRPr="00090C64">
              <w:rPr>
                <w:noProof/>
                <w:sz w:val="18"/>
              </w:rPr>
              <w:t>202</w:t>
            </w:r>
            <w:r w:rsidR="00016871">
              <w:rPr>
                <w:noProof/>
                <w:sz w:val="18"/>
              </w:rPr>
              <w:t>1</w:t>
            </w:r>
            <w:r w:rsidRPr="00090C64">
              <w:rPr>
                <w:noProof/>
                <w:sz w:val="18"/>
              </w:rPr>
              <w:t>, 3GPP Organizational Partners (ARIB, ATIS, CCSA, ETSI, TSDSI, TTA, TTC).</w:t>
            </w:r>
            <w:bookmarkStart w:id="12" w:name="copyrightaddon"/>
            <w:bookmarkEnd w:id="12"/>
          </w:p>
          <w:p w14:paraId="4C9BF901" w14:textId="77777777" w:rsidR="00E16509" w:rsidRPr="00090C64" w:rsidRDefault="00E16509" w:rsidP="00133525">
            <w:pPr>
              <w:pStyle w:val="FP"/>
              <w:jc w:val="center"/>
              <w:rPr>
                <w:noProof/>
                <w:sz w:val="18"/>
              </w:rPr>
            </w:pPr>
            <w:r w:rsidRPr="00090C64">
              <w:rPr>
                <w:noProof/>
                <w:sz w:val="18"/>
              </w:rPr>
              <w:t>All rights reserved.</w:t>
            </w:r>
          </w:p>
          <w:p w14:paraId="16AC701C" w14:textId="77777777" w:rsidR="00E16509" w:rsidRPr="00090C64" w:rsidRDefault="00E16509" w:rsidP="00E16509">
            <w:pPr>
              <w:pStyle w:val="FP"/>
              <w:rPr>
                <w:noProof/>
                <w:sz w:val="18"/>
              </w:rPr>
            </w:pPr>
          </w:p>
          <w:p w14:paraId="7055A65B" w14:textId="77777777" w:rsidR="00E16509" w:rsidRPr="00090C64" w:rsidRDefault="00E16509" w:rsidP="00E16509">
            <w:pPr>
              <w:pStyle w:val="FP"/>
              <w:rPr>
                <w:noProof/>
                <w:sz w:val="18"/>
              </w:rPr>
            </w:pPr>
            <w:r w:rsidRPr="00090C64">
              <w:rPr>
                <w:noProof/>
                <w:sz w:val="18"/>
              </w:rPr>
              <w:t>UMTS™ is a Trade Mark of ETSI registered for the benefit of its members</w:t>
            </w:r>
          </w:p>
          <w:p w14:paraId="20DBD624" w14:textId="77777777" w:rsidR="00E16509" w:rsidRPr="00090C64" w:rsidRDefault="00E16509" w:rsidP="00E16509">
            <w:pPr>
              <w:pStyle w:val="FP"/>
              <w:rPr>
                <w:noProof/>
                <w:sz w:val="18"/>
              </w:rPr>
            </w:pPr>
            <w:r w:rsidRPr="00090C64">
              <w:rPr>
                <w:noProof/>
                <w:sz w:val="18"/>
              </w:rPr>
              <w:t>3GPP™ is a Trade Mark of ETSI registered for the benefit of its Members and of the 3GPP Organizational Partners</w:t>
            </w:r>
            <w:r w:rsidRPr="00090C64">
              <w:rPr>
                <w:noProof/>
                <w:sz w:val="18"/>
              </w:rPr>
              <w:br/>
              <w:t>LTE™ is a Trade Mark of ETSI registered for the benefit of its Members and of the 3GPP Organizational Partners</w:t>
            </w:r>
          </w:p>
          <w:p w14:paraId="2CB2D7E7" w14:textId="77777777" w:rsidR="00E16509" w:rsidRPr="00090C64" w:rsidRDefault="00E16509" w:rsidP="00E16509">
            <w:pPr>
              <w:pStyle w:val="FP"/>
              <w:rPr>
                <w:noProof/>
                <w:sz w:val="18"/>
              </w:rPr>
            </w:pPr>
            <w:r w:rsidRPr="00090C64">
              <w:rPr>
                <w:noProof/>
                <w:sz w:val="18"/>
              </w:rPr>
              <w:t>GSM® and the GSM logo are registered and owned by the GSM Association</w:t>
            </w:r>
            <w:bookmarkEnd w:id="11"/>
          </w:p>
          <w:p w14:paraId="641194EE" w14:textId="77777777" w:rsidR="00E16509" w:rsidRPr="00090C64" w:rsidRDefault="00E16509" w:rsidP="00133525"/>
        </w:tc>
      </w:tr>
      <w:bookmarkEnd w:id="9"/>
    </w:tbl>
    <w:p w14:paraId="27B20006" w14:textId="77777777" w:rsidR="00080512" w:rsidRPr="00090C64" w:rsidRDefault="00080512">
      <w:pPr>
        <w:pStyle w:val="TT"/>
      </w:pPr>
      <w:r w:rsidRPr="00090C64">
        <w:br w:type="page"/>
      </w:r>
      <w:bookmarkStart w:id="13" w:name="tableOfContents"/>
      <w:bookmarkEnd w:id="13"/>
      <w:r w:rsidRPr="00090C64">
        <w:lastRenderedPageBreak/>
        <w:t>Contents</w:t>
      </w:r>
    </w:p>
    <w:p w14:paraId="618552DD" w14:textId="6FAB588D" w:rsidR="008B3D63" w:rsidRDefault="008B3D63">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_Toc83111250 \h </w:instrText>
      </w:r>
      <w:r>
        <w:fldChar w:fldCharType="separate"/>
      </w:r>
      <w:r>
        <w:t>13</w:t>
      </w:r>
      <w:r>
        <w:fldChar w:fldCharType="end"/>
      </w:r>
    </w:p>
    <w:p w14:paraId="52C8DC20" w14:textId="207723CD" w:rsidR="008B3D63" w:rsidRDefault="008B3D63">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_Toc83111251 \h </w:instrText>
      </w:r>
      <w:r>
        <w:fldChar w:fldCharType="separate"/>
      </w:r>
      <w:r>
        <w:t>15</w:t>
      </w:r>
      <w:r>
        <w:fldChar w:fldCharType="end"/>
      </w:r>
    </w:p>
    <w:p w14:paraId="7EB18A6B" w14:textId="4DC425B7" w:rsidR="008B3D63" w:rsidRDefault="008B3D63">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_Toc83111252 \h </w:instrText>
      </w:r>
      <w:r>
        <w:fldChar w:fldCharType="separate"/>
      </w:r>
      <w:r>
        <w:t>15</w:t>
      </w:r>
      <w:r>
        <w:fldChar w:fldCharType="end"/>
      </w:r>
    </w:p>
    <w:p w14:paraId="7C18200E" w14:textId="6CEF5ABB" w:rsidR="008B3D63" w:rsidRDefault="008B3D63">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_Toc83111253 \h </w:instrText>
      </w:r>
      <w:r>
        <w:fldChar w:fldCharType="separate"/>
      </w:r>
      <w:r>
        <w:t>17</w:t>
      </w:r>
      <w:r>
        <w:fldChar w:fldCharType="end"/>
      </w:r>
    </w:p>
    <w:p w14:paraId="4492BC96" w14:textId="37FAB6A9" w:rsidR="008B3D63" w:rsidRDefault="008B3D63">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_Toc83111254 \h </w:instrText>
      </w:r>
      <w:r>
        <w:fldChar w:fldCharType="separate"/>
      </w:r>
      <w:r>
        <w:t>17</w:t>
      </w:r>
      <w:r>
        <w:fldChar w:fldCharType="end"/>
      </w:r>
    </w:p>
    <w:p w14:paraId="4C5997F0" w14:textId="382606EC" w:rsidR="008B3D63" w:rsidRDefault="008B3D63">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_Toc83111255 \h </w:instrText>
      </w:r>
      <w:r>
        <w:fldChar w:fldCharType="separate"/>
      </w:r>
      <w:r>
        <w:t>21</w:t>
      </w:r>
      <w:r>
        <w:fldChar w:fldCharType="end"/>
      </w:r>
    </w:p>
    <w:p w14:paraId="2426BD0A" w14:textId="7CF4ACCF" w:rsidR="008B3D63" w:rsidRDefault="008B3D63">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_Toc83111256 \h </w:instrText>
      </w:r>
      <w:r>
        <w:fldChar w:fldCharType="separate"/>
      </w:r>
      <w:r>
        <w:t>23</w:t>
      </w:r>
      <w:r>
        <w:fldChar w:fldCharType="end"/>
      </w:r>
    </w:p>
    <w:p w14:paraId="7D2EDCDB" w14:textId="13EA6716" w:rsidR="008B3D63" w:rsidRDefault="008B3D63">
      <w:pPr>
        <w:pStyle w:val="TOC1"/>
        <w:rPr>
          <w:rFonts w:asciiTheme="minorHAnsi" w:eastAsiaTheme="minorEastAsia" w:hAnsiTheme="minorHAnsi" w:cstheme="minorBidi"/>
          <w:szCs w:val="22"/>
          <w:lang w:eastAsia="en-GB"/>
        </w:rPr>
      </w:pPr>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r>
      <w:r>
        <w:instrText xml:space="preserve"> PAGEREF _Toc83111257 \h </w:instrText>
      </w:r>
      <w:r>
        <w:fldChar w:fldCharType="separate"/>
      </w:r>
      <w:r>
        <w:t>24</w:t>
      </w:r>
      <w:r>
        <w:fldChar w:fldCharType="end"/>
      </w:r>
    </w:p>
    <w:p w14:paraId="09DBAE8E" w14:textId="598B8C23" w:rsidR="008B3D63" w:rsidRDefault="008B3D63">
      <w:pPr>
        <w:pStyle w:val="TOC2"/>
        <w:rPr>
          <w:rFonts w:asciiTheme="minorHAnsi" w:eastAsiaTheme="minorEastAsia" w:hAnsiTheme="minorHAnsi" w:cstheme="minorBidi"/>
          <w:sz w:val="22"/>
          <w:szCs w:val="22"/>
          <w:lang w:eastAsia="en-GB"/>
        </w:rPr>
      </w:pPr>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r>
      <w:r>
        <w:instrText xml:space="preserve"> PAGEREF _Toc83111258 \h </w:instrText>
      </w:r>
      <w:r>
        <w:fldChar w:fldCharType="separate"/>
      </w:r>
      <w:r>
        <w:t>24</w:t>
      </w:r>
      <w:r>
        <w:fldChar w:fldCharType="end"/>
      </w:r>
    </w:p>
    <w:p w14:paraId="4BC42DC4" w14:textId="45EFFC7A" w:rsidR="008B3D63" w:rsidRDefault="008B3D63">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_Toc83111259 \h </w:instrText>
      </w:r>
      <w:r>
        <w:fldChar w:fldCharType="separate"/>
      </w:r>
      <w:r>
        <w:t>24</w:t>
      </w:r>
      <w:r>
        <w:fldChar w:fldCharType="end"/>
      </w:r>
    </w:p>
    <w:p w14:paraId="401C8A2D" w14:textId="09A36190" w:rsidR="008B3D63" w:rsidRDefault="008B3D63">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Test System</w:t>
      </w:r>
      <w:r>
        <w:tab/>
      </w:r>
      <w:r>
        <w:fldChar w:fldCharType="begin"/>
      </w:r>
      <w:r>
        <w:instrText xml:space="preserve"> PAGEREF _Toc83111260 \h </w:instrText>
      </w:r>
      <w:r>
        <w:fldChar w:fldCharType="separate"/>
      </w:r>
      <w:r>
        <w:t>26</w:t>
      </w:r>
      <w:r>
        <w:fldChar w:fldCharType="end"/>
      </w:r>
    </w:p>
    <w:p w14:paraId="21EDAF40" w14:textId="74687BEE" w:rsidR="008B3D63" w:rsidRDefault="008B3D63">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_Toc83111261 \h </w:instrText>
      </w:r>
      <w:r>
        <w:fldChar w:fldCharType="separate"/>
      </w:r>
      <w:r>
        <w:t>26</w:t>
      </w:r>
      <w:r>
        <w:fldChar w:fldCharType="end"/>
      </w:r>
    </w:p>
    <w:p w14:paraId="3668E7FE" w14:textId="5674246D" w:rsidR="008B3D63" w:rsidRDefault="008B3D63">
      <w:pPr>
        <w:pStyle w:val="TOC4"/>
        <w:rPr>
          <w:rFonts w:asciiTheme="minorHAnsi" w:eastAsiaTheme="minorEastAsia" w:hAnsiTheme="minorHAnsi" w:cstheme="minorBidi"/>
          <w:sz w:val="22"/>
          <w:szCs w:val="22"/>
          <w:lang w:eastAsia="en-GB"/>
        </w:rPr>
      </w:pPr>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r>
      <w:r>
        <w:instrText xml:space="preserve"> PAGEREF _Toc83111262 \h </w:instrText>
      </w:r>
      <w:r>
        <w:fldChar w:fldCharType="separate"/>
      </w:r>
      <w:r>
        <w:t>27</w:t>
      </w:r>
      <w:r>
        <w:fldChar w:fldCharType="end"/>
      </w:r>
    </w:p>
    <w:p w14:paraId="7198C886" w14:textId="0F6F7EE3" w:rsidR="008B3D63" w:rsidRDefault="008B3D63">
      <w:pPr>
        <w:pStyle w:val="TOC4"/>
        <w:rPr>
          <w:rFonts w:asciiTheme="minorHAnsi" w:eastAsiaTheme="minorEastAsia" w:hAnsiTheme="minorHAnsi" w:cstheme="minorBidi"/>
          <w:sz w:val="22"/>
          <w:szCs w:val="22"/>
          <w:lang w:eastAsia="en-GB"/>
        </w:rPr>
      </w:pPr>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_Toc83111263 \h </w:instrText>
      </w:r>
      <w:r>
        <w:fldChar w:fldCharType="separate"/>
      </w:r>
      <w:r>
        <w:t>30</w:t>
      </w:r>
      <w:r>
        <w:fldChar w:fldCharType="end"/>
      </w:r>
    </w:p>
    <w:p w14:paraId="0D51A0F0" w14:textId="12023A5D" w:rsidR="008B3D63" w:rsidRDefault="008B3D63">
      <w:pPr>
        <w:pStyle w:val="TOC4"/>
        <w:rPr>
          <w:rFonts w:asciiTheme="minorHAnsi" w:eastAsiaTheme="minorEastAsia" w:hAnsiTheme="minorHAnsi" w:cstheme="minorBidi"/>
          <w:sz w:val="22"/>
          <w:szCs w:val="22"/>
          <w:lang w:eastAsia="en-GB"/>
        </w:rPr>
      </w:pPr>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r>
      <w:r>
        <w:instrText xml:space="preserve"> PAGEREF _Toc83111264 \h </w:instrText>
      </w:r>
      <w:r>
        <w:fldChar w:fldCharType="separate"/>
      </w:r>
      <w:r>
        <w:t>31</w:t>
      </w:r>
      <w:r>
        <w:fldChar w:fldCharType="end"/>
      </w:r>
    </w:p>
    <w:p w14:paraId="0F97CC2A" w14:textId="142E57C5" w:rsidR="008B3D63" w:rsidRDefault="008B3D63">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_Toc83111265 \h </w:instrText>
      </w:r>
      <w:r>
        <w:fldChar w:fldCharType="separate"/>
      </w:r>
      <w:r>
        <w:t>31</w:t>
      </w:r>
      <w:r>
        <w:fldChar w:fldCharType="end"/>
      </w:r>
    </w:p>
    <w:p w14:paraId="4D802AD8" w14:textId="71C8B8C3" w:rsidR="008B3D63" w:rsidRDefault="008B3D63">
      <w:pPr>
        <w:pStyle w:val="TOC2"/>
        <w:rPr>
          <w:rFonts w:asciiTheme="minorHAnsi" w:eastAsiaTheme="minorEastAsia" w:hAnsiTheme="minorHAnsi" w:cstheme="minorBidi"/>
          <w:sz w:val="22"/>
          <w:szCs w:val="22"/>
          <w:lang w:eastAsia="en-GB"/>
        </w:rPr>
      </w:pPr>
      <w:r w:rsidRPr="00143D95">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_Toc83111266 \h </w:instrText>
      </w:r>
      <w:r>
        <w:fldChar w:fldCharType="separate"/>
      </w:r>
      <w:r>
        <w:t>31</w:t>
      </w:r>
      <w:r>
        <w:fldChar w:fldCharType="end"/>
      </w:r>
    </w:p>
    <w:p w14:paraId="48F8742A" w14:textId="218CF9B8" w:rsidR="008B3D63" w:rsidRDefault="008B3D63">
      <w:pPr>
        <w:pStyle w:val="TOC2"/>
        <w:rPr>
          <w:rFonts w:asciiTheme="minorHAnsi" w:eastAsiaTheme="minorEastAsia" w:hAnsiTheme="minorHAnsi" w:cstheme="minorBidi"/>
          <w:sz w:val="22"/>
          <w:szCs w:val="22"/>
          <w:lang w:eastAsia="en-GB"/>
        </w:rPr>
      </w:pPr>
      <w:r w:rsidRPr="00143D95">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_Toc83111267 \h </w:instrText>
      </w:r>
      <w:r>
        <w:fldChar w:fldCharType="separate"/>
      </w:r>
      <w:r>
        <w:t>32</w:t>
      </w:r>
      <w:r>
        <w:fldChar w:fldCharType="end"/>
      </w:r>
    </w:p>
    <w:p w14:paraId="7E8D44F9" w14:textId="5D16AA3A" w:rsidR="008B3D63" w:rsidRDefault="008B3D63">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_Toc83111268 \h </w:instrText>
      </w:r>
      <w:r>
        <w:fldChar w:fldCharType="separate"/>
      </w:r>
      <w:r>
        <w:t>32</w:t>
      </w:r>
      <w:r>
        <w:fldChar w:fldCharType="end"/>
      </w:r>
    </w:p>
    <w:p w14:paraId="0C9BFCDF" w14:textId="7D0A57A0" w:rsidR="008B3D63" w:rsidRDefault="008B3D63">
      <w:pPr>
        <w:pStyle w:val="TOC2"/>
        <w:rPr>
          <w:rFonts w:asciiTheme="minorHAnsi" w:eastAsiaTheme="minorEastAsia" w:hAnsiTheme="minorHAnsi" w:cstheme="minorBidi"/>
          <w:sz w:val="22"/>
          <w:szCs w:val="22"/>
          <w:lang w:eastAsia="en-GB"/>
        </w:rPr>
      </w:pPr>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_Toc83111269 \h </w:instrText>
      </w:r>
      <w:r>
        <w:fldChar w:fldCharType="separate"/>
      </w:r>
      <w:r>
        <w:t>33</w:t>
      </w:r>
      <w:r>
        <w:fldChar w:fldCharType="end"/>
      </w:r>
    </w:p>
    <w:p w14:paraId="5740A697" w14:textId="5ED160A0" w:rsidR="008B3D63" w:rsidRDefault="008B3D63">
      <w:pPr>
        <w:pStyle w:val="TOC2"/>
        <w:rPr>
          <w:rFonts w:asciiTheme="minorHAnsi" w:eastAsiaTheme="minorEastAsia" w:hAnsiTheme="minorHAnsi" w:cstheme="minorBidi"/>
          <w:sz w:val="22"/>
          <w:szCs w:val="22"/>
          <w:lang w:eastAsia="en-GB"/>
        </w:rPr>
      </w:pPr>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_Toc83111270 \h </w:instrText>
      </w:r>
      <w:r>
        <w:fldChar w:fldCharType="separate"/>
      </w:r>
      <w:r>
        <w:t>34</w:t>
      </w:r>
      <w:r>
        <w:fldChar w:fldCharType="end"/>
      </w:r>
    </w:p>
    <w:p w14:paraId="6643D5CE" w14:textId="7AC52478" w:rsidR="008B3D63" w:rsidRDefault="008B3D63">
      <w:pPr>
        <w:pStyle w:val="TOC2"/>
        <w:rPr>
          <w:rFonts w:asciiTheme="minorHAnsi" w:eastAsiaTheme="minorEastAsia" w:hAnsiTheme="minorHAnsi" w:cstheme="minorBidi"/>
          <w:sz w:val="22"/>
          <w:szCs w:val="22"/>
          <w:lang w:eastAsia="en-GB"/>
        </w:rPr>
      </w:pPr>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r>
      <w:r>
        <w:instrText xml:space="preserve"> PAGEREF _Toc83111271 \h </w:instrText>
      </w:r>
      <w:r>
        <w:fldChar w:fldCharType="separate"/>
      </w:r>
      <w:r>
        <w:t>34</w:t>
      </w:r>
      <w:r>
        <w:fldChar w:fldCharType="end"/>
      </w:r>
    </w:p>
    <w:p w14:paraId="536E2FB4" w14:textId="2DC45117" w:rsidR="008B3D63" w:rsidRDefault="008B3D63">
      <w:pPr>
        <w:pStyle w:val="TOC2"/>
        <w:rPr>
          <w:rFonts w:asciiTheme="minorHAnsi" w:eastAsiaTheme="minorEastAsia" w:hAnsiTheme="minorHAnsi" w:cstheme="minorBidi"/>
          <w:sz w:val="22"/>
          <w:szCs w:val="22"/>
          <w:lang w:eastAsia="en-GB"/>
        </w:rPr>
      </w:pPr>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r>
      <w:r>
        <w:instrText xml:space="preserve"> PAGEREF _Toc83111272 \h </w:instrText>
      </w:r>
      <w:r>
        <w:fldChar w:fldCharType="separate"/>
      </w:r>
      <w:r>
        <w:t>35</w:t>
      </w:r>
      <w:r>
        <w:fldChar w:fldCharType="end"/>
      </w:r>
    </w:p>
    <w:p w14:paraId="4528ED7F" w14:textId="2E34501A" w:rsidR="008B3D63" w:rsidRDefault="008B3D63">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_Toc83111273 \h </w:instrText>
      </w:r>
      <w:r>
        <w:fldChar w:fldCharType="separate"/>
      </w:r>
      <w:r>
        <w:t>35</w:t>
      </w:r>
      <w:r>
        <w:fldChar w:fldCharType="end"/>
      </w:r>
    </w:p>
    <w:p w14:paraId="4E2C0A8F" w14:textId="49626A10" w:rsidR="008B3D63" w:rsidRDefault="008B3D63">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_Toc83111274 \h </w:instrText>
      </w:r>
      <w:r>
        <w:fldChar w:fldCharType="separate"/>
      </w:r>
      <w:r>
        <w:t>36</w:t>
      </w:r>
      <w:r>
        <w:fldChar w:fldCharType="end"/>
      </w:r>
    </w:p>
    <w:p w14:paraId="0A9DFF99" w14:textId="7FC01E9E" w:rsidR="008B3D63" w:rsidRDefault="008B3D63">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_Toc83111275 \h </w:instrText>
      </w:r>
      <w:r>
        <w:fldChar w:fldCharType="separate"/>
      </w:r>
      <w:r>
        <w:t>37</w:t>
      </w:r>
      <w:r>
        <w:fldChar w:fldCharType="end"/>
      </w:r>
    </w:p>
    <w:p w14:paraId="6A63366B" w14:textId="14265E2D" w:rsidR="008B3D63" w:rsidRDefault="008B3D63">
      <w:pPr>
        <w:pStyle w:val="TOC3"/>
        <w:rPr>
          <w:rFonts w:asciiTheme="minorHAnsi" w:eastAsiaTheme="minorEastAsia" w:hAnsiTheme="minorHAnsi" w:cstheme="minorBidi"/>
          <w:sz w:val="22"/>
          <w:szCs w:val="22"/>
          <w:lang w:eastAsia="en-GB"/>
        </w:rPr>
      </w:pPr>
      <w:r>
        <w:t>4.8.4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_Toc83111276 \h </w:instrText>
      </w:r>
      <w:r>
        <w:fldChar w:fldCharType="separate"/>
      </w:r>
      <w:r>
        <w:t>37</w:t>
      </w:r>
      <w:r>
        <w:fldChar w:fldCharType="end"/>
      </w:r>
    </w:p>
    <w:p w14:paraId="7B2B9CA8" w14:textId="13A5F83C" w:rsidR="008B3D63" w:rsidRDefault="008B3D63">
      <w:pPr>
        <w:pStyle w:val="TOC2"/>
        <w:rPr>
          <w:rFonts w:asciiTheme="minorHAnsi" w:eastAsiaTheme="minorEastAsia" w:hAnsiTheme="minorHAnsi" w:cstheme="minorBidi"/>
          <w:sz w:val="22"/>
          <w:szCs w:val="22"/>
          <w:lang w:eastAsia="en-GB"/>
        </w:rPr>
      </w:pPr>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r>
      <w:r>
        <w:instrText xml:space="preserve"> PAGEREF _Toc83111277 \h </w:instrText>
      </w:r>
      <w:r>
        <w:fldChar w:fldCharType="separate"/>
      </w:r>
      <w:r>
        <w:t>37</w:t>
      </w:r>
      <w:r>
        <w:fldChar w:fldCharType="end"/>
      </w:r>
    </w:p>
    <w:p w14:paraId="5325C78D" w14:textId="1ED8543C" w:rsidR="008B3D63" w:rsidRDefault="008B3D63">
      <w:pPr>
        <w:pStyle w:val="TOC2"/>
        <w:rPr>
          <w:rFonts w:asciiTheme="minorHAnsi" w:eastAsiaTheme="minorEastAsia" w:hAnsiTheme="minorHAnsi" w:cstheme="minorBidi"/>
          <w:sz w:val="22"/>
          <w:szCs w:val="22"/>
          <w:lang w:eastAsia="en-GB"/>
        </w:rPr>
      </w:pPr>
      <w:r>
        <w:rPr>
          <w:lang w:eastAsia="zh-CN"/>
        </w:rPr>
        <w:t>4.10</w:t>
      </w:r>
      <w:r>
        <w:rPr>
          <w:rFonts w:asciiTheme="minorHAnsi" w:eastAsiaTheme="minorEastAsia" w:hAnsiTheme="minorHAnsi" w:cstheme="minorBidi"/>
          <w:sz w:val="22"/>
          <w:szCs w:val="22"/>
          <w:lang w:eastAsia="en-GB"/>
        </w:rPr>
        <w:tab/>
      </w:r>
      <w:r>
        <w:rPr>
          <w:lang w:eastAsia="zh-CN"/>
        </w:rPr>
        <w:t>Manufacturer declarations</w:t>
      </w:r>
      <w:r>
        <w:tab/>
      </w:r>
      <w:r>
        <w:fldChar w:fldCharType="begin"/>
      </w:r>
      <w:r>
        <w:instrText xml:space="preserve"> PAGEREF _Toc83111278 \h </w:instrText>
      </w:r>
      <w:r>
        <w:fldChar w:fldCharType="separate"/>
      </w:r>
      <w:r>
        <w:t>38</w:t>
      </w:r>
      <w:r>
        <w:fldChar w:fldCharType="end"/>
      </w:r>
    </w:p>
    <w:p w14:paraId="6B654310" w14:textId="60CA80C2" w:rsidR="008B3D63" w:rsidRDefault="008B3D63">
      <w:pPr>
        <w:pStyle w:val="TOC2"/>
        <w:rPr>
          <w:rFonts w:asciiTheme="minorHAnsi" w:eastAsiaTheme="minorEastAsia" w:hAnsiTheme="minorHAnsi" w:cstheme="minorBidi"/>
          <w:sz w:val="22"/>
          <w:szCs w:val="22"/>
          <w:lang w:eastAsia="en-GB"/>
        </w:rPr>
      </w:pPr>
      <w:r>
        <w:rPr>
          <w:lang w:eastAsia="zh-CN"/>
        </w:rPr>
        <w:t>4.11</w:t>
      </w:r>
      <w:r>
        <w:rPr>
          <w:rFonts w:asciiTheme="minorHAnsi" w:eastAsiaTheme="minorEastAsia" w:hAnsiTheme="minorHAnsi" w:cstheme="minorBidi"/>
          <w:sz w:val="22"/>
          <w:szCs w:val="22"/>
          <w:lang w:eastAsia="en-GB"/>
        </w:rPr>
        <w:tab/>
      </w:r>
      <w:r>
        <w:rPr>
          <w:lang w:eastAsia="zh-CN"/>
        </w:rPr>
        <w:t>Test signal configurations for testing</w:t>
      </w:r>
      <w:r>
        <w:tab/>
      </w:r>
      <w:r>
        <w:fldChar w:fldCharType="begin"/>
      </w:r>
      <w:r>
        <w:instrText xml:space="preserve"> PAGEREF _Toc83111279 \h </w:instrText>
      </w:r>
      <w:r>
        <w:fldChar w:fldCharType="separate"/>
      </w:r>
      <w:r>
        <w:t>45</w:t>
      </w:r>
      <w:r>
        <w:fldChar w:fldCharType="end"/>
      </w:r>
    </w:p>
    <w:p w14:paraId="26CAAAA9" w14:textId="148861F6" w:rsidR="008B3D63" w:rsidRDefault="008B3D63">
      <w:pPr>
        <w:pStyle w:val="TOC3"/>
        <w:rPr>
          <w:rFonts w:asciiTheme="minorHAnsi" w:eastAsiaTheme="minorEastAsia" w:hAnsiTheme="minorHAnsi" w:cstheme="minorBidi"/>
          <w:sz w:val="22"/>
          <w:szCs w:val="22"/>
          <w:lang w:eastAsia="en-GB"/>
        </w:rPr>
      </w:pPr>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_Toc83111280 \h </w:instrText>
      </w:r>
      <w:r>
        <w:fldChar w:fldCharType="separate"/>
      </w:r>
      <w:r>
        <w:t>45</w:t>
      </w:r>
      <w:r>
        <w:fldChar w:fldCharType="end"/>
      </w:r>
    </w:p>
    <w:p w14:paraId="4801D3F6" w14:textId="134C74DB" w:rsidR="008B3D63" w:rsidRDefault="008B3D63">
      <w:pPr>
        <w:pStyle w:val="TOC3"/>
        <w:rPr>
          <w:rFonts w:asciiTheme="minorHAnsi" w:eastAsiaTheme="minorEastAsia" w:hAnsiTheme="minorHAnsi" w:cstheme="minorBidi"/>
          <w:sz w:val="22"/>
          <w:szCs w:val="22"/>
          <w:lang w:eastAsia="en-GB"/>
        </w:rPr>
      </w:pPr>
      <w:r>
        <w:rPr>
          <w:lang w:eastAsia="zh-CN"/>
        </w:rPr>
        <w:t>4.11.1A</w:t>
      </w:r>
      <w:r>
        <w:rPr>
          <w:rFonts w:asciiTheme="minorHAnsi" w:eastAsiaTheme="minorEastAsia" w:hAnsiTheme="minorHAnsi" w:cstheme="minorBidi"/>
          <w:sz w:val="22"/>
          <w:szCs w:val="22"/>
          <w:lang w:eastAsia="en-GB"/>
        </w:rPr>
        <w:tab/>
      </w:r>
      <w:r>
        <w:rPr>
          <w:lang w:eastAsia="zh-CN"/>
        </w:rPr>
        <w:t xml:space="preserve">NR </w:t>
      </w:r>
      <w:r>
        <w:t>Test signal used to build Test Configurations</w:t>
      </w:r>
      <w:r>
        <w:tab/>
      </w:r>
      <w:r>
        <w:fldChar w:fldCharType="begin"/>
      </w:r>
      <w:r>
        <w:instrText xml:space="preserve"> PAGEREF _Toc83111281 \h </w:instrText>
      </w:r>
      <w:r>
        <w:fldChar w:fldCharType="separate"/>
      </w:r>
      <w:r>
        <w:t>46</w:t>
      </w:r>
      <w:r>
        <w:fldChar w:fldCharType="end"/>
      </w:r>
    </w:p>
    <w:p w14:paraId="092D518C" w14:textId="206853DB" w:rsidR="008B3D63" w:rsidRDefault="008B3D63">
      <w:pPr>
        <w:pStyle w:val="TOC3"/>
        <w:rPr>
          <w:rFonts w:asciiTheme="minorHAnsi" w:eastAsiaTheme="minorEastAsia" w:hAnsiTheme="minorHAnsi" w:cstheme="minorBidi"/>
          <w:sz w:val="22"/>
          <w:szCs w:val="22"/>
          <w:lang w:eastAsia="en-GB"/>
        </w:rPr>
      </w:pPr>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_Toc83111282 \h </w:instrText>
      </w:r>
      <w:r>
        <w:fldChar w:fldCharType="separate"/>
      </w:r>
      <w:r>
        <w:t>46</w:t>
      </w:r>
      <w:r>
        <w:fldChar w:fldCharType="end"/>
      </w:r>
    </w:p>
    <w:p w14:paraId="2A9E1EC9" w14:textId="719C20DC" w:rsidR="008B3D63" w:rsidRDefault="008B3D63">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ATCR1: UTRA multicarrier operation</w:t>
      </w:r>
      <w:r>
        <w:tab/>
      </w:r>
      <w:r>
        <w:fldChar w:fldCharType="begin"/>
      </w:r>
      <w:r>
        <w:instrText xml:space="preserve"> PAGEREF _Toc83111283 \h </w:instrText>
      </w:r>
      <w:r>
        <w:fldChar w:fldCharType="separate"/>
      </w:r>
      <w:r>
        <w:t>46</w:t>
      </w:r>
      <w:r>
        <w:fldChar w:fldCharType="end"/>
      </w:r>
    </w:p>
    <w:p w14:paraId="0F0FBDF8" w14:textId="158AAC6F" w:rsidR="008B3D63" w:rsidRDefault="008B3D63">
      <w:pPr>
        <w:pStyle w:val="TOC5"/>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General</w:t>
      </w:r>
      <w:r>
        <w:tab/>
      </w:r>
      <w:r>
        <w:fldChar w:fldCharType="begin"/>
      </w:r>
      <w:r>
        <w:instrText xml:space="preserve"> PAGEREF _Toc83111284 \h </w:instrText>
      </w:r>
      <w:r>
        <w:fldChar w:fldCharType="separate"/>
      </w:r>
      <w:r>
        <w:t>46</w:t>
      </w:r>
      <w:r>
        <w:fldChar w:fldCharType="end"/>
      </w:r>
    </w:p>
    <w:p w14:paraId="69F7885E" w14:textId="2FCA739D" w:rsidR="008B3D63" w:rsidRDefault="008B3D63">
      <w:pPr>
        <w:pStyle w:val="TOC5"/>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ATCR1a generation</w:t>
      </w:r>
      <w:r>
        <w:tab/>
      </w:r>
      <w:r>
        <w:fldChar w:fldCharType="begin"/>
      </w:r>
      <w:r>
        <w:instrText xml:space="preserve"> PAGEREF _Toc83111285 \h </w:instrText>
      </w:r>
      <w:r>
        <w:fldChar w:fldCharType="separate"/>
      </w:r>
      <w:r>
        <w:t>46</w:t>
      </w:r>
      <w:r>
        <w:fldChar w:fldCharType="end"/>
      </w:r>
    </w:p>
    <w:p w14:paraId="58375D9B" w14:textId="023AAB7F" w:rsidR="008B3D63" w:rsidRDefault="008B3D63">
      <w:pPr>
        <w:pStyle w:val="TOC5"/>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ATCR1b generation</w:t>
      </w:r>
      <w:r>
        <w:tab/>
      </w:r>
      <w:r>
        <w:fldChar w:fldCharType="begin"/>
      </w:r>
      <w:r>
        <w:instrText xml:space="preserve"> PAGEREF _Toc83111286 \h </w:instrText>
      </w:r>
      <w:r>
        <w:fldChar w:fldCharType="separate"/>
      </w:r>
      <w:r>
        <w:t>46</w:t>
      </w:r>
      <w:r>
        <w:fldChar w:fldCharType="end"/>
      </w:r>
    </w:p>
    <w:p w14:paraId="5F0EECE2" w14:textId="1B1DD3DC" w:rsidR="008B3D63" w:rsidRDefault="008B3D63">
      <w:pPr>
        <w:pStyle w:val="TOC5"/>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ATCR1 power allocation</w:t>
      </w:r>
      <w:r>
        <w:tab/>
      </w:r>
      <w:r>
        <w:fldChar w:fldCharType="begin"/>
      </w:r>
      <w:r>
        <w:instrText xml:space="preserve"> PAGEREF _Toc83111287 \h </w:instrText>
      </w:r>
      <w:r>
        <w:fldChar w:fldCharType="separate"/>
      </w:r>
      <w:r>
        <w:t>46</w:t>
      </w:r>
      <w:r>
        <w:fldChar w:fldCharType="end"/>
      </w:r>
    </w:p>
    <w:p w14:paraId="5AA27151" w14:textId="7AEDC3A8" w:rsidR="008B3D63" w:rsidRDefault="008B3D63">
      <w:pPr>
        <w:pStyle w:val="TOC4"/>
        <w:rPr>
          <w:rFonts w:asciiTheme="minorHAnsi" w:eastAsiaTheme="minorEastAsia" w:hAnsiTheme="minorHAnsi" w:cstheme="minorBidi"/>
          <w:sz w:val="22"/>
          <w:szCs w:val="22"/>
          <w:lang w:eastAsia="en-GB"/>
        </w:rPr>
      </w:pPr>
      <w:r>
        <w:t>4.11.2.2</w:t>
      </w:r>
      <w:r>
        <w:rPr>
          <w:rFonts w:asciiTheme="minorHAnsi" w:eastAsiaTheme="minorEastAsia" w:hAnsiTheme="minorHAnsi" w:cstheme="minorBidi"/>
          <w:sz w:val="22"/>
          <w:szCs w:val="22"/>
          <w:lang w:eastAsia="en-GB"/>
        </w:rPr>
        <w:tab/>
      </w:r>
      <w:r>
        <w:t>ANTCR1: UTRA FDD multicarrier non-contiguous operation</w:t>
      </w:r>
      <w:r>
        <w:tab/>
      </w:r>
      <w:r>
        <w:fldChar w:fldCharType="begin"/>
      </w:r>
      <w:r>
        <w:instrText xml:space="preserve"> PAGEREF _Toc83111288 \h </w:instrText>
      </w:r>
      <w:r>
        <w:fldChar w:fldCharType="separate"/>
      </w:r>
      <w:r>
        <w:t>47</w:t>
      </w:r>
      <w:r>
        <w:fldChar w:fldCharType="end"/>
      </w:r>
    </w:p>
    <w:p w14:paraId="24E21AC0" w14:textId="29929C1C" w:rsidR="008B3D63" w:rsidRDefault="008B3D63">
      <w:pPr>
        <w:pStyle w:val="TOC5"/>
        <w:rPr>
          <w:rFonts w:asciiTheme="minorHAnsi" w:eastAsiaTheme="minorEastAsia" w:hAnsiTheme="minorHAnsi" w:cstheme="minorBidi"/>
          <w:sz w:val="22"/>
          <w:szCs w:val="22"/>
          <w:lang w:eastAsia="en-GB"/>
        </w:rPr>
      </w:pPr>
      <w:r>
        <w:t>4.11.2.2.1</w:t>
      </w:r>
      <w:r>
        <w:rPr>
          <w:rFonts w:asciiTheme="minorHAnsi" w:eastAsiaTheme="minorEastAsia" w:hAnsiTheme="minorHAnsi" w:cstheme="minorBidi"/>
          <w:sz w:val="22"/>
          <w:szCs w:val="22"/>
          <w:lang w:eastAsia="en-GB"/>
        </w:rPr>
        <w:tab/>
      </w:r>
      <w:r>
        <w:t>General</w:t>
      </w:r>
      <w:r>
        <w:tab/>
      </w:r>
      <w:r>
        <w:fldChar w:fldCharType="begin"/>
      </w:r>
      <w:r>
        <w:instrText xml:space="preserve"> PAGEREF _Toc83111289 \h </w:instrText>
      </w:r>
      <w:r>
        <w:fldChar w:fldCharType="separate"/>
      </w:r>
      <w:r>
        <w:t>47</w:t>
      </w:r>
      <w:r>
        <w:fldChar w:fldCharType="end"/>
      </w:r>
    </w:p>
    <w:p w14:paraId="112907ED" w14:textId="42826A73" w:rsidR="008B3D63" w:rsidRDefault="008B3D63">
      <w:pPr>
        <w:pStyle w:val="TOC5"/>
        <w:rPr>
          <w:rFonts w:asciiTheme="minorHAnsi" w:eastAsiaTheme="minorEastAsia" w:hAnsiTheme="minorHAnsi" w:cstheme="minorBidi"/>
          <w:sz w:val="22"/>
          <w:szCs w:val="22"/>
          <w:lang w:eastAsia="en-GB"/>
        </w:rPr>
      </w:pPr>
      <w:r>
        <w:t>4.11.2.2.2</w:t>
      </w:r>
      <w:r>
        <w:rPr>
          <w:rFonts w:asciiTheme="minorHAnsi" w:eastAsiaTheme="minorEastAsia" w:hAnsiTheme="minorHAnsi" w:cstheme="minorBidi"/>
          <w:sz w:val="22"/>
          <w:szCs w:val="22"/>
          <w:lang w:eastAsia="en-GB"/>
        </w:rPr>
        <w:tab/>
      </w:r>
      <w:r>
        <w:t>ANTCR1 generation</w:t>
      </w:r>
      <w:r>
        <w:tab/>
      </w:r>
      <w:r>
        <w:fldChar w:fldCharType="begin"/>
      </w:r>
      <w:r>
        <w:instrText xml:space="preserve"> PAGEREF _Toc83111290 \h </w:instrText>
      </w:r>
      <w:r>
        <w:fldChar w:fldCharType="separate"/>
      </w:r>
      <w:r>
        <w:t>47</w:t>
      </w:r>
      <w:r>
        <w:fldChar w:fldCharType="end"/>
      </w:r>
    </w:p>
    <w:p w14:paraId="6E21D035" w14:textId="0744FDF9" w:rsidR="008B3D63" w:rsidRDefault="008B3D63">
      <w:pPr>
        <w:pStyle w:val="TOC5"/>
        <w:rPr>
          <w:rFonts w:asciiTheme="minorHAnsi" w:eastAsiaTheme="minorEastAsia" w:hAnsiTheme="minorHAnsi" w:cstheme="minorBidi"/>
          <w:sz w:val="22"/>
          <w:szCs w:val="22"/>
          <w:lang w:eastAsia="en-GB"/>
        </w:rPr>
      </w:pPr>
      <w:r>
        <w:t>4.11.2.2.3</w:t>
      </w:r>
      <w:r>
        <w:rPr>
          <w:rFonts w:asciiTheme="minorHAnsi" w:eastAsiaTheme="minorEastAsia" w:hAnsiTheme="minorHAnsi" w:cstheme="minorBidi"/>
          <w:sz w:val="22"/>
          <w:szCs w:val="22"/>
          <w:lang w:eastAsia="en-GB"/>
        </w:rPr>
        <w:tab/>
      </w:r>
      <w:r>
        <w:t>ANTCR1 power allocation</w:t>
      </w:r>
      <w:r>
        <w:tab/>
      </w:r>
      <w:r>
        <w:fldChar w:fldCharType="begin"/>
      </w:r>
      <w:r>
        <w:instrText xml:space="preserve"> PAGEREF _Toc83111291 \h </w:instrText>
      </w:r>
      <w:r>
        <w:fldChar w:fldCharType="separate"/>
      </w:r>
      <w:r>
        <w:t>47</w:t>
      </w:r>
      <w:r>
        <w:fldChar w:fldCharType="end"/>
      </w:r>
    </w:p>
    <w:p w14:paraId="223D7B8A" w14:textId="3E2676E7" w:rsidR="008B3D63" w:rsidRDefault="008B3D63">
      <w:pPr>
        <w:pStyle w:val="TOC4"/>
        <w:rPr>
          <w:rFonts w:asciiTheme="minorHAnsi" w:eastAsiaTheme="minorEastAsia" w:hAnsiTheme="minorHAnsi" w:cstheme="minorBidi"/>
          <w:sz w:val="22"/>
          <w:szCs w:val="22"/>
          <w:lang w:eastAsia="en-GB"/>
        </w:rPr>
      </w:pPr>
      <w:r>
        <w:t>4.11.2.3</w:t>
      </w:r>
      <w:r>
        <w:rPr>
          <w:rFonts w:asciiTheme="minorHAnsi" w:eastAsiaTheme="minorEastAsia" w:hAnsiTheme="minorHAnsi" w:cstheme="minorBidi"/>
          <w:sz w:val="22"/>
          <w:szCs w:val="22"/>
          <w:lang w:eastAsia="en-GB"/>
        </w:rPr>
        <w:tab/>
      </w:r>
      <w:r>
        <w:t>ATCR2: E-UTRA multicarrier operation</w:t>
      </w:r>
      <w:r>
        <w:tab/>
      </w:r>
      <w:r>
        <w:fldChar w:fldCharType="begin"/>
      </w:r>
      <w:r>
        <w:instrText xml:space="preserve"> PAGEREF _Toc83111292 \h </w:instrText>
      </w:r>
      <w:r>
        <w:fldChar w:fldCharType="separate"/>
      </w:r>
      <w:r>
        <w:t>47</w:t>
      </w:r>
      <w:r>
        <w:fldChar w:fldCharType="end"/>
      </w:r>
    </w:p>
    <w:p w14:paraId="2BB92165" w14:textId="01F69D65" w:rsidR="008B3D63" w:rsidRDefault="008B3D63">
      <w:pPr>
        <w:pStyle w:val="TOC5"/>
        <w:rPr>
          <w:rFonts w:asciiTheme="minorHAnsi" w:eastAsiaTheme="minorEastAsia" w:hAnsiTheme="minorHAnsi" w:cstheme="minorBidi"/>
          <w:sz w:val="22"/>
          <w:szCs w:val="22"/>
          <w:lang w:eastAsia="en-GB"/>
        </w:rPr>
      </w:pPr>
      <w:r>
        <w:t>4.11.2.3.1</w:t>
      </w:r>
      <w:r>
        <w:rPr>
          <w:rFonts w:asciiTheme="minorHAnsi" w:eastAsiaTheme="minorEastAsia" w:hAnsiTheme="minorHAnsi" w:cstheme="minorBidi"/>
          <w:sz w:val="22"/>
          <w:szCs w:val="22"/>
          <w:lang w:eastAsia="en-GB"/>
        </w:rPr>
        <w:tab/>
      </w:r>
      <w:r>
        <w:t>General</w:t>
      </w:r>
      <w:r>
        <w:tab/>
      </w:r>
      <w:r>
        <w:fldChar w:fldCharType="begin"/>
      </w:r>
      <w:r>
        <w:instrText xml:space="preserve"> PAGEREF _Toc83111293 \h </w:instrText>
      </w:r>
      <w:r>
        <w:fldChar w:fldCharType="separate"/>
      </w:r>
      <w:r>
        <w:t>47</w:t>
      </w:r>
      <w:r>
        <w:fldChar w:fldCharType="end"/>
      </w:r>
    </w:p>
    <w:p w14:paraId="7842E55F" w14:textId="5C3794B0" w:rsidR="008B3D63" w:rsidRDefault="008B3D63">
      <w:pPr>
        <w:pStyle w:val="TOC5"/>
        <w:rPr>
          <w:rFonts w:asciiTheme="minorHAnsi" w:eastAsiaTheme="minorEastAsia" w:hAnsiTheme="minorHAnsi" w:cstheme="minorBidi"/>
          <w:sz w:val="22"/>
          <w:szCs w:val="22"/>
          <w:lang w:eastAsia="en-GB"/>
        </w:rPr>
      </w:pPr>
      <w:r>
        <w:t>4.11.2.3.2</w:t>
      </w:r>
      <w:r>
        <w:rPr>
          <w:rFonts w:asciiTheme="minorHAnsi" w:eastAsiaTheme="minorEastAsia" w:hAnsiTheme="minorHAnsi" w:cstheme="minorBidi"/>
          <w:sz w:val="22"/>
          <w:szCs w:val="22"/>
          <w:lang w:eastAsia="en-GB"/>
        </w:rPr>
        <w:tab/>
      </w:r>
      <w:r>
        <w:t>ATCR2a generation</w:t>
      </w:r>
      <w:r>
        <w:tab/>
      </w:r>
      <w:r>
        <w:fldChar w:fldCharType="begin"/>
      </w:r>
      <w:r>
        <w:instrText xml:space="preserve"> PAGEREF _Toc83111294 \h </w:instrText>
      </w:r>
      <w:r>
        <w:fldChar w:fldCharType="separate"/>
      </w:r>
      <w:r>
        <w:t>47</w:t>
      </w:r>
      <w:r>
        <w:fldChar w:fldCharType="end"/>
      </w:r>
    </w:p>
    <w:p w14:paraId="39666ADE" w14:textId="329A1BFD" w:rsidR="008B3D63" w:rsidRDefault="008B3D63">
      <w:pPr>
        <w:pStyle w:val="TOC5"/>
        <w:rPr>
          <w:rFonts w:asciiTheme="minorHAnsi" w:eastAsiaTheme="minorEastAsia" w:hAnsiTheme="minorHAnsi" w:cstheme="minorBidi"/>
          <w:sz w:val="22"/>
          <w:szCs w:val="22"/>
          <w:lang w:eastAsia="en-GB"/>
        </w:rPr>
      </w:pPr>
      <w:r>
        <w:t>4.11.2.3.3</w:t>
      </w:r>
      <w:r>
        <w:rPr>
          <w:rFonts w:asciiTheme="minorHAnsi" w:eastAsiaTheme="minorEastAsia" w:hAnsiTheme="minorHAnsi" w:cstheme="minorBidi"/>
          <w:sz w:val="22"/>
          <w:szCs w:val="22"/>
          <w:lang w:eastAsia="en-GB"/>
        </w:rPr>
        <w:tab/>
      </w:r>
      <w:r>
        <w:t>ATCR2b generation</w:t>
      </w:r>
      <w:r>
        <w:tab/>
      </w:r>
      <w:r>
        <w:fldChar w:fldCharType="begin"/>
      </w:r>
      <w:r>
        <w:instrText xml:space="preserve"> PAGEREF _Toc83111295 \h </w:instrText>
      </w:r>
      <w:r>
        <w:fldChar w:fldCharType="separate"/>
      </w:r>
      <w:r>
        <w:t>48</w:t>
      </w:r>
      <w:r>
        <w:fldChar w:fldCharType="end"/>
      </w:r>
    </w:p>
    <w:p w14:paraId="291E9C25" w14:textId="26F1C6DD" w:rsidR="008B3D63" w:rsidRDefault="008B3D63">
      <w:pPr>
        <w:pStyle w:val="TOC5"/>
        <w:rPr>
          <w:rFonts w:asciiTheme="minorHAnsi" w:eastAsiaTheme="minorEastAsia" w:hAnsiTheme="minorHAnsi" w:cstheme="minorBidi"/>
          <w:sz w:val="22"/>
          <w:szCs w:val="22"/>
          <w:lang w:eastAsia="en-GB"/>
        </w:rPr>
      </w:pPr>
      <w:r>
        <w:t>4.11.2.3.4</w:t>
      </w:r>
      <w:r>
        <w:rPr>
          <w:rFonts w:asciiTheme="minorHAnsi" w:eastAsiaTheme="minorEastAsia" w:hAnsiTheme="minorHAnsi" w:cstheme="minorBidi"/>
          <w:sz w:val="22"/>
          <w:szCs w:val="22"/>
          <w:lang w:eastAsia="en-GB"/>
        </w:rPr>
        <w:tab/>
      </w:r>
      <w:r>
        <w:t>ATCR2 power allocation</w:t>
      </w:r>
      <w:r>
        <w:tab/>
      </w:r>
      <w:r>
        <w:fldChar w:fldCharType="begin"/>
      </w:r>
      <w:r>
        <w:instrText xml:space="preserve"> PAGEREF _Toc83111296 \h </w:instrText>
      </w:r>
      <w:r>
        <w:fldChar w:fldCharType="separate"/>
      </w:r>
      <w:r>
        <w:t>48</w:t>
      </w:r>
      <w:r>
        <w:fldChar w:fldCharType="end"/>
      </w:r>
    </w:p>
    <w:p w14:paraId="1658F496" w14:textId="54295D32" w:rsidR="008B3D63" w:rsidRDefault="008B3D63">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ANTCR2: E-UTRA multicarrier non-contiguous operation</w:t>
      </w:r>
      <w:r>
        <w:tab/>
      </w:r>
      <w:r>
        <w:fldChar w:fldCharType="begin"/>
      </w:r>
      <w:r>
        <w:instrText xml:space="preserve"> PAGEREF _Toc83111297 \h </w:instrText>
      </w:r>
      <w:r>
        <w:fldChar w:fldCharType="separate"/>
      </w:r>
      <w:r>
        <w:t>49</w:t>
      </w:r>
      <w:r>
        <w:fldChar w:fldCharType="end"/>
      </w:r>
    </w:p>
    <w:p w14:paraId="6DABDA5C" w14:textId="5BD82CA2" w:rsidR="008B3D63" w:rsidRDefault="008B3D63">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General</w:t>
      </w:r>
      <w:r>
        <w:tab/>
      </w:r>
      <w:r>
        <w:fldChar w:fldCharType="begin"/>
      </w:r>
      <w:r>
        <w:instrText xml:space="preserve"> PAGEREF _Toc83111298 \h </w:instrText>
      </w:r>
      <w:r>
        <w:fldChar w:fldCharType="separate"/>
      </w:r>
      <w:r>
        <w:t>49</w:t>
      </w:r>
      <w:r>
        <w:fldChar w:fldCharType="end"/>
      </w:r>
    </w:p>
    <w:p w14:paraId="74E4DA47" w14:textId="39E2228B" w:rsidR="008B3D63" w:rsidRDefault="008B3D63">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ANTCR2 generation</w:t>
      </w:r>
      <w:r>
        <w:tab/>
      </w:r>
      <w:r>
        <w:fldChar w:fldCharType="begin"/>
      </w:r>
      <w:r>
        <w:instrText xml:space="preserve"> PAGEREF _Toc83111299 \h </w:instrText>
      </w:r>
      <w:r>
        <w:fldChar w:fldCharType="separate"/>
      </w:r>
      <w:r>
        <w:t>49</w:t>
      </w:r>
      <w:r>
        <w:fldChar w:fldCharType="end"/>
      </w:r>
    </w:p>
    <w:p w14:paraId="0A96D480" w14:textId="1564D1C9" w:rsidR="008B3D63" w:rsidRDefault="008B3D63">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ANTCR2 power allocation</w:t>
      </w:r>
      <w:r>
        <w:tab/>
      </w:r>
      <w:r>
        <w:fldChar w:fldCharType="begin"/>
      </w:r>
      <w:r>
        <w:instrText xml:space="preserve"> PAGEREF _Toc83111300 \h </w:instrText>
      </w:r>
      <w:r>
        <w:fldChar w:fldCharType="separate"/>
      </w:r>
      <w:r>
        <w:t>49</w:t>
      </w:r>
      <w:r>
        <w:fldChar w:fldCharType="end"/>
      </w:r>
    </w:p>
    <w:p w14:paraId="5762EBF8" w14:textId="21374680" w:rsidR="008B3D63" w:rsidRDefault="008B3D63">
      <w:pPr>
        <w:pStyle w:val="TOC4"/>
        <w:rPr>
          <w:rFonts w:asciiTheme="minorHAnsi" w:eastAsiaTheme="minorEastAsia" w:hAnsiTheme="minorHAnsi" w:cstheme="minorBidi"/>
          <w:sz w:val="22"/>
          <w:szCs w:val="22"/>
          <w:lang w:eastAsia="en-GB"/>
        </w:rPr>
      </w:pPr>
      <w:r>
        <w:t>4.11.2.5</w:t>
      </w:r>
      <w:r>
        <w:rPr>
          <w:rFonts w:asciiTheme="minorHAnsi" w:eastAsiaTheme="minorEastAsia" w:hAnsiTheme="minorHAnsi" w:cstheme="minorBidi"/>
          <w:sz w:val="22"/>
          <w:szCs w:val="22"/>
          <w:lang w:eastAsia="en-GB"/>
        </w:rPr>
        <w:tab/>
      </w:r>
      <w:r>
        <w:t>ATCR3: UTRA and E-UTRA multi-RAT operation</w:t>
      </w:r>
      <w:r>
        <w:tab/>
      </w:r>
      <w:r>
        <w:fldChar w:fldCharType="begin"/>
      </w:r>
      <w:r>
        <w:instrText xml:space="preserve"> PAGEREF _Toc83111301 \h </w:instrText>
      </w:r>
      <w:r>
        <w:fldChar w:fldCharType="separate"/>
      </w:r>
      <w:r>
        <w:t>49</w:t>
      </w:r>
      <w:r>
        <w:fldChar w:fldCharType="end"/>
      </w:r>
    </w:p>
    <w:p w14:paraId="09036F26" w14:textId="3966428C" w:rsidR="008B3D63" w:rsidRDefault="008B3D63">
      <w:pPr>
        <w:pStyle w:val="TOC5"/>
        <w:rPr>
          <w:rFonts w:asciiTheme="minorHAnsi" w:eastAsiaTheme="minorEastAsia" w:hAnsiTheme="minorHAnsi" w:cstheme="minorBidi"/>
          <w:sz w:val="22"/>
          <w:szCs w:val="22"/>
          <w:lang w:eastAsia="en-GB"/>
        </w:rPr>
      </w:pPr>
      <w:r>
        <w:t>4.11.2.5.1</w:t>
      </w:r>
      <w:r>
        <w:rPr>
          <w:rFonts w:asciiTheme="minorHAnsi" w:eastAsiaTheme="minorEastAsia" w:hAnsiTheme="minorHAnsi" w:cstheme="minorBidi"/>
          <w:sz w:val="22"/>
          <w:szCs w:val="22"/>
          <w:lang w:eastAsia="en-GB"/>
        </w:rPr>
        <w:tab/>
      </w:r>
      <w:r>
        <w:t>General</w:t>
      </w:r>
      <w:r>
        <w:tab/>
      </w:r>
      <w:r>
        <w:fldChar w:fldCharType="begin"/>
      </w:r>
      <w:r>
        <w:instrText xml:space="preserve"> PAGEREF _Toc83111302 \h </w:instrText>
      </w:r>
      <w:r>
        <w:fldChar w:fldCharType="separate"/>
      </w:r>
      <w:r>
        <w:t>49</w:t>
      </w:r>
      <w:r>
        <w:fldChar w:fldCharType="end"/>
      </w:r>
    </w:p>
    <w:p w14:paraId="63CBC76A" w14:textId="114E0B3F" w:rsidR="008B3D63" w:rsidRDefault="008B3D63">
      <w:pPr>
        <w:pStyle w:val="TOC5"/>
        <w:rPr>
          <w:rFonts w:asciiTheme="minorHAnsi" w:eastAsiaTheme="minorEastAsia" w:hAnsiTheme="minorHAnsi" w:cstheme="minorBidi"/>
          <w:sz w:val="22"/>
          <w:szCs w:val="22"/>
          <w:lang w:eastAsia="en-GB"/>
        </w:rPr>
      </w:pPr>
      <w:r>
        <w:t>4.11.2.5.2</w:t>
      </w:r>
      <w:r>
        <w:rPr>
          <w:rFonts w:asciiTheme="minorHAnsi" w:eastAsiaTheme="minorEastAsia" w:hAnsiTheme="minorHAnsi" w:cstheme="minorBidi"/>
          <w:sz w:val="22"/>
          <w:szCs w:val="22"/>
          <w:lang w:eastAsia="en-GB"/>
        </w:rPr>
        <w:tab/>
      </w:r>
      <w:r>
        <w:t>ATCR3a generation</w:t>
      </w:r>
      <w:r>
        <w:tab/>
      </w:r>
      <w:r>
        <w:fldChar w:fldCharType="begin"/>
      </w:r>
      <w:r>
        <w:instrText xml:space="preserve"> PAGEREF _Toc83111303 \h </w:instrText>
      </w:r>
      <w:r>
        <w:fldChar w:fldCharType="separate"/>
      </w:r>
      <w:r>
        <w:t>50</w:t>
      </w:r>
      <w:r>
        <w:fldChar w:fldCharType="end"/>
      </w:r>
    </w:p>
    <w:p w14:paraId="1BAE19B5" w14:textId="539BE4FB" w:rsidR="008B3D63" w:rsidRDefault="008B3D63">
      <w:pPr>
        <w:pStyle w:val="TOC5"/>
        <w:rPr>
          <w:rFonts w:asciiTheme="minorHAnsi" w:eastAsiaTheme="minorEastAsia" w:hAnsiTheme="minorHAnsi" w:cstheme="minorBidi"/>
          <w:sz w:val="22"/>
          <w:szCs w:val="22"/>
          <w:lang w:eastAsia="en-GB"/>
        </w:rPr>
      </w:pPr>
      <w:r>
        <w:t>4.11.2.5.3</w:t>
      </w:r>
      <w:r>
        <w:rPr>
          <w:rFonts w:asciiTheme="minorHAnsi" w:eastAsiaTheme="minorEastAsia" w:hAnsiTheme="minorHAnsi" w:cstheme="minorBidi"/>
          <w:sz w:val="22"/>
          <w:szCs w:val="22"/>
          <w:lang w:eastAsia="en-GB"/>
        </w:rPr>
        <w:tab/>
      </w:r>
      <w:r>
        <w:t>ATCR3b generation</w:t>
      </w:r>
      <w:r>
        <w:tab/>
      </w:r>
      <w:r>
        <w:fldChar w:fldCharType="begin"/>
      </w:r>
      <w:r>
        <w:instrText xml:space="preserve"> PAGEREF _Toc83111304 \h </w:instrText>
      </w:r>
      <w:r>
        <w:fldChar w:fldCharType="separate"/>
      </w:r>
      <w:r>
        <w:t>50</w:t>
      </w:r>
      <w:r>
        <w:fldChar w:fldCharType="end"/>
      </w:r>
    </w:p>
    <w:p w14:paraId="011CF353" w14:textId="5134ED03" w:rsidR="008B3D63" w:rsidRDefault="008B3D63">
      <w:pPr>
        <w:pStyle w:val="TOC5"/>
        <w:rPr>
          <w:rFonts w:asciiTheme="minorHAnsi" w:eastAsiaTheme="minorEastAsia" w:hAnsiTheme="minorHAnsi" w:cstheme="minorBidi"/>
          <w:sz w:val="22"/>
          <w:szCs w:val="22"/>
          <w:lang w:eastAsia="en-GB"/>
        </w:rPr>
      </w:pPr>
      <w:r>
        <w:t>4.11.2.5.4</w:t>
      </w:r>
      <w:r>
        <w:rPr>
          <w:rFonts w:asciiTheme="minorHAnsi" w:eastAsiaTheme="minorEastAsia" w:hAnsiTheme="minorHAnsi" w:cstheme="minorBidi"/>
          <w:sz w:val="22"/>
          <w:szCs w:val="22"/>
          <w:lang w:eastAsia="en-GB"/>
        </w:rPr>
        <w:tab/>
      </w:r>
      <w:r>
        <w:t>ATCR3 power allocation</w:t>
      </w:r>
      <w:r>
        <w:tab/>
      </w:r>
      <w:r>
        <w:fldChar w:fldCharType="begin"/>
      </w:r>
      <w:r>
        <w:instrText xml:space="preserve"> PAGEREF _Toc83111305 \h </w:instrText>
      </w:r>
      <w:r>
        <w:fldChar w:fldCharType="separate"/>
      </w:r>
      <w:r>
        <w:t>50</w:t>
      </w:r>
      <w:r>
        <w:fldChar w:fldCharType="end"/>
      </w:r>
    </w:p>
    <w:p w14:paraId="4EAF5DF7" w14:textId="6D8A99F6" w:rsidR="008B3D63" w:rsidRDefault="008B3D63">
      <w:pPr>
        <w:pStyle w:val="TOC4"/>
        <w:rPr>
          <w:rFonts w:asciiTheme="minorHAnsi" w:eastAsiaTheme="minorEastAsia" w:hAnsiTheme="minorHAnsi" w:cstheme="minorBidi"/>
          <w:sz w:val="22"/>
          <w:szCs w:val="22"/>
          <w:lang w:eastAsia="en-GB"/>
        </w:rPr>
      </w:pPr>
      <w:r>
        <w:t>4.11.2.6</w:t>
      </w:r>
      <w:r>
        <w:rPr>
          <w:rFonts w:asciiTheme="minorHAnsi" w:eastAsiaTheme="minorEastAsia" w:hAnsiTheme="minorHAnsi" w:cstheme="minorBidi"/>
          <w:sz w:val="22"/>
          <w:szCs w:val="22"/>
          <w:lang w:eastAsia="en-GB"/>
        </w:rPr>
        <w:tab/>
      </w:r>
      <w:r>
        <w:t>ANTCR3: UTRA and E-UTRA multi-RAT non-contiguous operation</w:t>
      </w:r>
      <w:r>
        <w:tab/>
      </w:r>
      <w:r>
        <w:fldChar w:fldCharType="begin"/>
      </w:r>
      <w:r>
        <w:instrText xml:space="preserve"> PAGEREF _Toc83111306 \h </w:instrText>
      </w:r>
      <w:r>
        <w:fldChar w:fldCharType="separate"/>
      </w:r>
      <w:r>
        <w:t>50</w:t>
      </w:r>
      <w:r>
        <w:fldChar w:fldCharType="end"/>
      </w:r>
    </w:p>
    <w:p w14:paraId="38B4AA05" w14:textId="765C113A" w:rsidR="008B3D63" w:rsidRDefault="008B3D63">
      <w:pPr>
        <w:pStyle w:val="TOC5"/>
        <w:rPr>
          <w:rFonts w:asciiTheme="minorHAnsi" w:eastAsiaTheme="minorEastAsia" w:hAnsiTheme="minorHAnsi" w:cstheme="minorBidi"/>
          <w:sz w:val="22"/>
          <w:szCs w:val="22"/>
          <w:lang w:eastAsia="en-GB"/>
        </w:rPr>
      </w:pPr>
      <w:r>
        <w:t>4.11.2.6.1</w:t>
      </w:r>
      <w:r>
        <w:rPr>
          <w:rFonts w:asciiTheme="minorHAnsi" w:eastAsiaTheme="minorEastAsia" w:hAnsiTheme="minorHAnsi" w:cstheme="minorBidi"/>
          <w:sz w:val="22"/>
          <w:szCs w:val="22"/>
          <w:lang w:eastAsia="en-GB"/>
        </w:rPr>
        <w:tab/>
      </w:r>
      <w:r>
        <w:t>General</w:t>
      </w:r>
      <w:r>
        <w:tab/>
      </w:r>
      <w:r>
        <w:fldChar w:fldCharType="begin"/>
      </w:r>
      <w:r>
        <w:instrText xml:space="preserve"> PAGEREF _Toc83111307 \h </w:instrText>
      </w:r>
      <w:r>
        <w:fldChar w:fldCharType="separate"/>
      </w:r>
      <w:r>
        <w:t>50</w:t>
      </w:r>
      <w:r>
        <w:fldChar w:fldCharType="end"/>
      </w:r>
    </w:p>
    <w:p w14:paraId="05EB463B" w14:textId="771897FF" w:rsidR="008B3D63" w:rsidRDefault="008B3D63">
      <w:pPr>
        <w:pStyle w:val="TOC5"/>
        <w:rPr>
          <w:rFonts w:asciiTheme="minorHAnsi" w:eastAsiaTheme="minorEastAsia" w:hAnsiTheme="minorHAnsi" w:cstheme="minorBidi"/>
          <w:sz w:val="22"/>
          <w:szCs w:val="22"/>
          <w:lang w:eastAsia="en-GB"/>
        </w:rPr>
      </w:pPr>
      <w:r>
        <w:t>4.11.2.6.2</w:t>
      </w:r>
      <w:r>
        <w:rPr>
          <w:rFonts w:asciiTheme="minorHAnsi" w:eastAsiaTheme="minorEastAsia" w:hAnsiTheme="minorHAnsi" w:cstheme="minorBidi"/>
          <w:sz w:val="22"/>
          <w:szCs w:val="22"/>
          <w:lang w:eastAsia="en-GB"/>
        </w:rPr>
        <w:tab/>
      </w:r>
      <w:r>
        <w:t>ANTCR3a generation</w:t>
      </w:r>
      <w:r>
        <w:tab/>
      </w:r>
      <w:r>
        <w:fldChar w:fldCharType="begin"/>
      </w:r>
      <w:r>
        <w:instrText xml:space="preserve"> PAGEREF _Toc83111308 \h </w:instrText>
      </w:r>
      <w:r>
        <w:fldChar w:fldCharType="separate"/>
      </w:r>
      <w:r>
        <w:t>51</w:t>
      </w:r>
      <w:r>
        <w:fldChar w:fldCharType="end"/>
      </w:r>
    </w:p>
    <w:p w14:paraId="2DF1F2B1" w14:textId="4DA606A5" w:rsidR="008B3D63" w:rsidRDefault="008B3D63">
      <w:pPr>
        <w:pStyle w:val="TOC5"/>
        <w:rPr>
          <w:rFonts w:asciiTheme="minorHAnsi" w:eastAsiaTheme="minorEastAsia" w:hAnsiTheme="minorHAnsi" w:cstheme="minorBidi"/>
          <w:sz w:val="22"/>
          <w:szCs w:val="22"/>
          <w:lang w:eastAsia="en-GB"/>
        </w:rPr>
      </w:pPr>
      <w:r>
        <w:t>4.11.2.6.3</w:t>
      </w:r>
      <w:r>
        <w:rPr>
          <w:rFonts w:asciiTheme="minorHAnsi" w:eastAsiaTheme="minorEastAsia" w:hAnsiTheme="minorHAnsi" w:cstheme="minorBidi"/>
          <w:sz w:val="22"/>
          <w:szCs w:val="22"/>
          <w:lang w:eastAsia="en-GB"/>
        </w:rPr>
        <w:tab/>
      </w:r>
      <w:r>
        <w:t>ANTCR3 power allocation</w:t>
      </w:r>
      <w:r>
        <w:tab/>
      </w:r>
      <w:r>
        <w:fldChar w:fldCharType="begin"/>
      </w:r>
      <w:r>
        <w:instrText xml:space="preserve"> PAGEREF _Toc83111309 \h </w:instrText>
      </w:r>
      <w:r>
        <w:fldChar w:fldCharType="separate"/>
      </w:r>
      <w:r>
        <w:t>51</w:t>
      </w:r>
      <w:r>
        <w:fldChar w:fldCharType="end"/>
      </w:r>
    </w:p>
    <w:p w14:paraId="35F83F0D" w14:textId="46E69780" w:rsidR="008B3D63" w:rsidRDefault="008B3D63">
      <w:pPr>
        <w:pStyle w:val="TOC4"/>
        <w:rPr>
          <w:rFonts w:asciiTheme="minorHAnsi" w:eastAsiaTheme="minorEastAsia" w:hAnsiTheme="minorHAnsi" w:cstheme="minorBidi"/>
          <w:sz w:val="22"/>
          <w:szCs w:val="22"/>
          <w:lang w:eastAsia="en-GB"/>
        </w:rPr>
      </w:pPr>
      <w:r>
        <w:t>4.11.2.7</w:t>
      </w:r>
      <w:r>
        <w:rPr>
          <w:rFonts w:asciiTheme="minorHAnsi" w:eastAsiaTheme="minorEastAsia" w:hAnsiTheme="minorHAnsi" w:cstheme="minorBidi"/>
          <w:sz w:val="22"/>
          <w:szCs w:val="22"/>
          <w:lang w:eastAsia="en-GB"/>
        </w:rPr>
        <w:tab/>
      </w:r>
      <w:r>
        <w:t>ATCR4: Single carrier for receiver tests</w:t>
      </w:r>
      <w:r>
        <w:tab/>
      </w:r>
      <w:r>
        <w:fldChar w:fldCharType="begin"/>
      </w:r>
      <w:r>
        <w:instrText xml:space="preserve"> PAGEREF _Toc83111310 \h </w:instrText>
      </w:r>
      <w:r>
        <w:fldChar w:fldCharType="separate"/>
      </w:r>
      <w:r>
        <w:t>51</w:t>
      </w:r>
      <w:r>
        <w:fldChar w:fldCharType="end"/>
      </w:r>
    </w:p>
    <w:p w14:paraId="0F97ABE5" w14:textId="34F5B7FE" w:rsidR="008B3D63" w:rsidRDefault="008B3D63">
      <w:pPr>
        <w:pStyle w:val="TOC5"/>
        <w:rPr>
          <w:rFonts w:asciiTheme="minorHAnsi" w:eastAsiaTheme="minorEastAsia" w:hAnsiTheme="minorHAnsi" w:cstheme="minorBidi"/>
          <w:sz w:val="22"/>
          <w:szCs w:val="22"/>
          <w:lang w:eastAsia="en-GB"/>
        </w:rPr>
      </w:pPr>
      <w:r>
        <w:t>4.11.2.7.1</w:t>
      </w:r>
      <w:r>
        <w:rPr>
          <w:rFonts w:asciiTheme="minorHAnsi" w:eastAsiaTheme="minorEastAsia" w:hAnsiTheme="minorHAnsi" w:cstheme="minorBidi"/>
          <w:sz w:val="22"/>
          <w:szCs w:val="22"/>
          <w:lang w:eastAsia="en-GB"/>
        </w:rPr>
        <w:tab/>
      </w:r>
      <w:r>
        <w:t>ATCR4a generation</w:t>
      </w:r>
      <w:r>
        <w:tab/>
      </w:r>
      <w:r>
        <w:fldChar w:fldCharType="begin"/>
      </w:r>
      <w:r>
        <w:instrText xml:space="preserve"> PAGEREF _Toc83111311 \h </w:instrText>
      </w:r>
      <w:r>
        <w:fldChar w:fldCharType="separate"/>
      </w:r>
      <w:r>
        <w:t>51</w:t>
      </w:r>
      <w:r>
        <w:fldChar w:fldCharType="end"/>
      </w:r>
    </w:p>
    <w:p w14:paraId="48AA1F52" w14:textId="7F221890" w:rsidR="008B3D63" w:rsidRDefault="008B3D63">
      <w:pPr>
        <w:pStyle w:val="TOC5"/>
        <w:rPr>
          <w:rFonts w:asciiTheme="minorHAnsi" w:eastAsiaTheme="minorEastAsia" w:hAnsiTheme="minorHAnsi" w:cstheme="minorBidi"/>
          <w:sz w:val="22"/>
          <w:szCs w:val="22"/>
          <w:lang w:eastAsia="en-GB"/>
        </w:rPr>
      </w:pPr>
      <w:r>
        <w:t>4.11.2.7.2</w:t>
      </w:r>
      <w:r>
        <w:rPr>
          <w:rFonts w:asciiTheme="minorHAnsi" w:eastAsiaTheme="minorEastAsia" w:hAnsiTheme="minorHAnsi" w:cstheme="minorBidi"/>
          <w:sz w:val="22"/>
          <w:szCs w:val="22"/>
          <w:lang w:eastAsia="en-GB"/>
        </w:rPr>
        <w:tab/>
      </w:r>
      <w:r>
        <w:t>ATCR4b generation</w:t>
      </w:r>
      <w:r>
        <w:tab/>
      </w:r>
      <w:r>
        <w:fldChar w:fldCharType="begin"/>
      </w:r>
      <w:r>
        <w:instrText xml:space="preserve"> PAGEREF _Toc83111312 \h </w:instrText>
      </w:r>
      <w:r>
        <w:fldChar w:fldCharType="separate"/>
      </w:r>
      <w:r>
        <w:t>51</w:t>
      </w:r>
      <w:r>
        <w:fldChar w:fldCharType="end"/>
      </w:r>
    </w:p>
    <w:p w14:paraId="4180704B" w14:textId="219BD229" w:rsidR="008B3D63" w:rsidRDefault="008B3D63">
      <w:pPr>
        <w:pStyle w:val="TOC5"/>
        <w:rPr>
          <w:rFonts w:asciiTheme="minorHAnsi" w:eastAsiaTheme="minorEastAsia" w:hAnsiTheme="minorHAnsi" w:cstheme="minorBidi"/>
          <w:sz w:val="22"/>
          <w:szCs w:val="22"/>
          <w:lang w:eastAsia="en-GB"/>
        </w:rPr>
      </w:pPr>
      <w:r>
        <w:t>4.11.2.7.3</w:t>
      </w:r>
      <w:r>
        <w:rPr>
          <w:rFonts w:asciiTheme="minorHAnsi" w:eastAsiaTheme="minorEastAsia" w:hAnsiTheme="minorHAnsi" w:cstheme="minorBidi"/>
          <w:sz w:val="22"/>
          <w:szCs w:val="22"/>
          <w:lang w:eastAsia="en-GB"/>
        </w:rPr>
        <w:tab/>
      </w:r>
      <w:r>
        <w:t>ATCR4c generation</w:t>
      </w:r>
      <w:r>
        <w:tab/>
      </w:r>
      <w:r>
        <w:fldChar w:fldCharType="begin"/>
      </w:r>
      <w:r>
        <w:instrText xml:space="preserve"> PAGEREF _Toc83111313 \h </w:instrText>
      </w:r>
      <w:r>
        <w:fldChar w:fldCharType="separate"/>
      </w:r>
      <w:r>
        <w:t>52</w:t>
      </w:r>
      <w:r>
        <w:fldChar w:fldCharType="end"/>
      </w:r>
    </w:p>
    <w:p w14:paraId="7760CF79" w14:textId="3EAD1791" w:rsidR="008B3D63" w:rsidRDefault="008B3D63">
      <w:pPr>
        <w:pStyle w:val="TOC5"/>
        <w:rPr>
          <w:rFonts w:asciiTheme="minorHAnsi" w:eastAsiaTheme="minorEastAsia" w:hAnsiTheme="minorHAnsi" w:cstheme="minorBidi"/>
          <w:sz w:val="22"/>
          <w:szCs w:val="22"/>
          <w:lang w:eastAsia="en-GB"/>
        </w:rPr>
      </w:pPr>
      <w:r>
        <w:t>4.11.2.7.3A</w:t>
      </w:r>
      <w:r>
        <w:rPr>
          <w:rFonts w:asciiTheme="minorHAnsi" w:eastAsiaTheme="minorEastAsia" w:hAnsiTheme="minorHAnsi" w:cstheme="minorBidi"/>
          <w:sz w:val="22"/>
          <w:szCs w:val="22"/>
          <w:lang w:eastAsia="en-GB"/>
        </w:rPr>
        <w:tab/>
      </w:r>
      <w:r>
        <w:t>ATCR4d generation</w:t>
      </w:r>
      <w:r>
        <w:tab/>
      </w:r>
      <w:r>
        <w:fldChar w:fldCharType="begin"/>
      </w:r>
      <w:r>
        <w:instrText xml:space="preserve"> PAGEREF _Toc83111314 \h </w:instrText>
      </w:r>
      <w:r>
        <w:fldChar w:fldCharType="separate"/>
      </w:r>
      <w:r>
        <w:t>52</w:t>
      </w:r>
      <w:r>
        <w:fldChar w:fldCharType="end"/>
      </w:r>
    </w:p>
    <w:p w14:paraId="58045A2E" w14:textId="7C49D8CF" w:rsidR="008B3D63" w:rsidRDefault="008B3D63">
      <w:pPr>
        <w:pStyle w:val="TOC5"/>
        <w:rPr>
          <w:rFonts w:asciiTheme="minorHAnsi" w:eastAsiaTheme="minorEastAsia" w:hAnsiTheme="minorHAnsi" w:cstheme="minorBidi"/>
          <w:sz w:val="22"/>
          <w:szCs w:val="22"/>
          <w:lang w:eastAsia="en-GB"/>
        </w:rPr>
      </w:pPr>
      <w:r>
        <w:t>11.2.7.4</w:t>
      </w:r>
      <w:r>
        <w:rPr>
          <w:rFonts w:asciiTheme="minorHAnsi" w:eastAsiaTheme="minorEastAsia" w:hAnsiTheme="minorHAnsi" w:cstheme="minorBidi"/>
          <w:sz w:val="22"/>
          <w:szCs w:val="22"/>
          <w:lang w:eastAsia="en-GB"/>
        </w:rPr>
        <w:tab/>
      </w:r>
      <w:r>
        <w:t>ATCR4 power allocation</w:t>
      </w:r>
      <w:r>
        <w:tab/>
      </w:r>
      <w:r>
        <w:fldChar w:fldCharType="begin"/>
      </w:r>
      <w:r>
        <w:instrText xml:space="preserve"> PAGEREF _Toc83111315 \h </w:instrText>
      </w:r>
      <w:r>
        <w:fldChar w:fldCharType="separate"/>
      </w:r>
      <w:r>
        <w:t>52</w:t>
      </w:r>
      <w:r>
        <w:fldChar w:fldCharType="end"/>
      </w:r>
    </w:p>
    <w:p w14:paraId="3A046F0D" w14:textId="34EFBF0E" w:rsidR="008B3D63" w:rsidRDefault="008B3D63">
      <w:pPr>
        <w:pStyle w:val="TOC4"/>
        <w:rPr>
          <w:rFonts w:asciiTheme="minorHAnsi" w:eastAsiaTheme="minorEastAsia" w:hAnsiTheme="minorHAnsi" w:cstheme="minorBidi"/>
          <w:sz w:val="22"/>
          <w:szCs w:val="22"/>
          <w:lang w:eastAsia="en-GB"/>
        </w:rPr>
      </w:pPr>
      <w:r>
        <w:rPr>
          <w:lang w:eastAsia="zh-CN"/>
        </w:rPr>
        <w:t>4.11.2.8</w:t>
      </w:r>
      <w:r>
        <w:rPr>
          <w:rFonts w:asciiTheme="minorHAnsi" w:eastAsiaTheme="minorEastAsia" w:hAnsiTheme="minorHAnsi" w:cstheme="minorBidi"/>
          <w:sz w:val="22"/>
          <w:szCs w:val="22"/>
          <w:lang w:eastAsia="en-GB"/>
        </w:rPr>
        <w:tab/>
      </w:r>
      <w:r>
        <w:t xml:space="preserve">ATCR5: MB-MSR </w:t>
      </w:r>
      <w:r>
        <w:rPr>
          <w:lang w:eastAsia="zh-CN"/>
        </w:rPr>
        <w:t>operation</w:t>
      </w:r>
      <w:r>
        <w:tab/>
      </w:r>
      <w:r>
        <w:fldChar w:fldCharType="begin"/>
      </w:r>
      <w:r>
        <w:instrText xml:space="preserve"> PAGEREF _Toc83111316 \h </w:instrText>
      </w:r>
      <w:r>
        <w:fldChar w:fldCharType="separate"/>
      </w:r>
      <w:r>
        <w:t>52</w:t>
      </w:r>
      <w:r>
        <w:fldChar w:fldCharType="end"/>
      </w:r>
    </w:p>
    <w:p w14:paraId="5725257B" w14:textId="0565371F" w:rsidR="008B3D63" w:rsidRDefault="008B3D63">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ATCR5a: MB-MSR test configuration for full carrier allocation</w:t>
      </w:r>
      <w:r>
        <w:tab/>
      </w:r>
      <w:r>
        <w:fldChar w:fldCharType="begin"/>
      </w:r>
      <w:r>
        <w:instrText xml:space="preserve"> PAGEREF _Toc83111317 \h </w:instrText>
      </w:r>
      <w:r>
        <w:fldChar w:fldCharType="separate"/>
      </w:r>
      <w:r>
        <w:t>52</w:t>
      </w:r>
      <w:r>
        <w:fldChar w:fldCharType="end"/>
      </w:r>
    </w:p>
    <w:p w14:paraId="471BBEC4" w14:textId="543C12FE" w:rsidR="008B3D63" w:rsidRDefault="008B3D63">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ATCR5b: MB-MSR test configuration with high PSD per carrier</w:t>
      </w:r>
      <w:r>
        <w:tab/>
      </w:r>
      <w:r>
        <w:fldChar w:fldCharType="begin"/>
      </w:r>
      <w:r>
        <w:instrText xml:space="preserve"> PAGEREF _Toc83111318 \h </w:instrText>
      </w:r>
      <w:r>
        <w:fldChar w:fldCharType="separate"/>
      </w:r>
      <w:r>
        <w:t>53</w:t>
      </w:r>
      <w:r>
        <w:fldChar w:fldCharType="end"/>
      </w:r>
    </w:p>
    <w:p w14:paraId="0E72524D" w14:textId="71177772" w:rsidR="008B3D63" w:rsidRDefault="008B3D63">
      <w:pPr>
        <w:pStyle w:val="TOC4"/>
        <w:rPr>
          <w:rFonts w:asciiTheme="minorHAnsi" w:eastAsiaTheme="minorEastAsia" w:hAnsiTheme="minorHAnsi" w:cstheme="minorBidi"/>
          <w:sz w:val="22"/>
          <w:szCs w:val="22"/>
          <w:lang w:eastAsia="en-GB"/>
        </w:rPr>
      </w:pPr>
      <w:r>
        <w:t>4.11.2.9</w:t>
      </w:r>
      <w:r>
        <w:rPr>
          <w:rFonts w:asciiTheme="minorHAnsi" w:eastAsiaTheme="minorEastAsia" w:hAnsiTheme="minorHAnsi" w:cstheme="minorBidi"/>
          <w:sz w:val="22"/>
          <w:szCs w:val="22"/>
          <w:lang w:eastAsia="en-GB"/>
        </w:rPr>
        <w:tab/>
      </w:r>
      <w:r>
        <w:t>ATCR6: Single carrier for transmitter tests</w:t>
      </w:r>
      <w:r>
        <w:tab/>
      </w:r>
      <w:r>
        <w:fldChar w:fldCharType="begin"/>
      </w:r>
      <w:r>
        <w:instrText xml:space="preserve"> PAGEREF _Toc83111319 \h </w:instrText>
      </w:r>
      <w:r>
        <w:fldChar w:fldCharType="separate"/>
      </w:r>
      <w:r>
        <w:t>54</w:t>
      </w:r>
      <w:r>
        <w:fldChar w:fldCharType="end"/>
      </w:r>
    </w:p>
    <w:p w14:paraId="52CC196E" w14:textId="6BC7ECC4" w:rsidR="008B3D63" w:rsidRDefault="008B3D63">
      <w:pPr>
        <w:pStyle w:val="TOC5"/>
        <w:rPr>
          <w:rFonts w:asciiTheme="minorHAnsi" w:eastAsiaTheme="minorEastAsia" w:hAnsiTheme="minorHAnsi" w:cstheme="minorBidi"/>
          <w:sz w:val="22"/>
          <w:szCs w:val="22"/>
          <w:lang w:eastAsia="en-GB"/>
        </w:rPr>
      </w:pPr>
      <w:r>
        <w:t>4.11.2.9.1</w:t>
      </w:r>
      <w:r>
        <w:rPr>
          <w:rFonts w:asciiTheme="minorHAnsi" w:eastAsiaTheme="minorEastAsia" w:hAnsiTheme="minorHAnsi" w:cstheme="minorBidi"/>
          <w:sz w:val="22"/>
          <w:szCs w:val="22"/>
          <w:lang w:eastAsia="en-GB"/>
        </w:rPr>
        <w:tab/>
      </w:r>
      <w:r>
        <w:t>ATCR6a generation</w:t>
      </w:r>
      <w:r>
        <w:tab/>
      </w:r>
      <w:r>
        <w:fldChar w:fldCharType="begin"/>
      </w:r>
      <w:r>
        <w:instrText xml:space="preserve"> PAGEREF _Toc83111320 \h </w:instrText>
      </w:r>
      <w:r>
        <w:fldChar w:fldCharType="separate"/>
      </w:r>
      <w:r>
        <w:t>54</w:t>
      </w:r>
      <w:r>
        <w:fldChar w:fldCharType="end"/>
      </w:r>
    </w:p>
    <w:p w14:paraId="7AF87968" w14:textId="3DE7A247" w:rsidR="008B3D63" w:rsidRDefault="008B3D63">
      <w:pPr>
        <w:pStyle w:val="TOC5"/>
        <w:rPr>
          <w:rFonts w:asciiTheme="minorHAnsi" w:eastAsiaTheme="minorEastAsia" w:hAnsiTheme="minorHAnsi" w:cstheme="minorBidi"/>
          <w:sz w:val="22"/>
          <w:szCs w:val="22"/>
          <w:lang w:eastAsia="en-GB"/>
        </w:rPr>
      </w:pPr>
      <w:r>
        <w:t>4.11.2.9.2</w:t>
      </w:r>
      <w:r>
        <w:rPr>
          <w:rFonts w:asciiTheme="minorHAnsi" w:eastAsiaTheme="minorEastAsia" w:hAnsiTheme="minorHAnsi" w:cstheme="minorBidi"/>
          <w:sz w:val="22"/>
          <w:szCs w:val="22"/>
          <w:lang w:eastAsia="en-GB"/>
        </w:rPr>
        <w:tab/>
      </w:r>
      <w:r>
        <w:t>ATCR6b generation</w:t>
      </w:r>
      <w:r>
        <w:tab/>
      </w:r>
      <w:r>
        <w:fldChar w:fldCharType="begin"/>
      </w:r>
      <w:r>
        <w:instrText xml:space="preserve"> PAGEREF _Toc83111321 \h </w:instrText>
      </w:r>
      <w:r>
        <w:fldChar w:fldCharType="separate"/>
      </w:r>
      <w:r>
        <w:t>54</w:t>
      </w:r>
      <w:r>
        <w:fldChar w:fldCharType="end"/>
      </w:r>
    </w:p>
    <w:p w14:paraId="295692ED" w14:textId="26B37401" w:rsidR="008B3D63" w:rsidRDefault="008B3D63">
      <w:pPr>
        <w:pStyle w:val="TOC5"/>
        <w:rPr>
          <w:rFonts w:asciiTheme="minorHAnsi" w:eastAsiaTheme="minorEastAsia" w:hAnsiTheme="minorHAnsi" w:cstheme="minorBidi"/>
          <w:sz w:val="22"/>
          <w:szCs w:val="22"/>
          <w:lang w:eastAsia="en-GB"/>
        </w:rPr>
      </w:pPr>
      <w:r>
        <w:t>4.11.2.9.3</w:t>
      </w:r>
      <w:r>
        <w:rPr>
          <w:rFonts w:asciiTheme="minorHAnsi" w:eastAsiaTheme="minorEastAsia" w:hAnsiTheme="minorHAnsi" w:cstheme="minorBidi"/>
          <w:sz w:val="22"/>
          <w:szCs w:val="22"/>
          <w:lang w:eastAsia="en-GB"/>
        </w:rPr>
        <w:tab/>
      </w:r>
      <w:r>
        <w:t>Void</w:t>
      </w:r>
      <w:r>
        <w:tab/>
      </w:r>
      <w:r>
        <w:fldChar w:fldCharType="begin"/>
      </w:r>
      <w:r>
        <w:instrText xml:space="preserve"> PAGEREF _Toc83111322 \h </w:instrText>
      </w:r>
      <w:r>
        <w:fldChar w:fldCharType="separate"/>
      </w:r>
      <w:r>
        <w:t>54</w:t>
      </w:r>
      <w:r>
        <w:fldChar w:fldCharType="end"/>
      </w:r>
    </w:p>
    <w:p w14:paraId="794F6995" w14:textId="3CAA32C3" w:rsidR="008B3D63" w:rsidRDefault="008B3D63">
      <w:pPr>
        <w:pStyle w:val="TOC5"/>
        <w:rPr>
          <w:rFonts w:asciiTheme="minorHAnsi" w:eastAsiaTheme="minorEastAsia" w:hAnsiTheme="minorHAnsi" w:cstheme="minorBidi"/>
          <w:sz w:val="22"/>
          <w:szCs w:val="22"/>
          <w:lang w:eastAsia="en-GB"/>
        </w:rPr>
      </w:pPr>
      <w:r>
        <w:t>4.11.2.9.3A</w:t>
      </w:r>
      <w:r>
        <w:rPr>
          <w:rFonts w:asciiTheme="minorHAnsi" w:eastAsiaTheme="minorEastAsia" w:hAnsiTheme="minorHAnsi" w:cstheme="minorBidi"/>
          <w:sz w:val="22"/>
          <w:szCs w:val="22"/>
          <w:lang w:eastAsia="en-GB"/>
        </w:rPr>
        <w:tab/>
      </w:r>
      <w:r>
        <w:t>ATCR6d generation</w:t>
      </w:r>
      <w:r>
        <w:tab/>
      </w:r>
      <w:r>
        <w:fldChar w:fldCharType="begin"/>
      </w:r>
      <w:r>
        <w:instrText xml:space="preserve"> PAGEREF _Toc83111323 \h </w:instrText>
      </w:r>
      <w:r>
        <w:fldChar w:fldCharType="separate"/>
      </w:r>
      <w:r>
        <w:t>54</w:t>
      </w:r>
      <w:r>
        <w:fldChar w:fldCharType="end"/>
      </w:r>
    </w:p>
    <w:p w14:paraId="76927103" w14:textId="131D9BD7" w:rsidR="008B3D63" w:rsidRDefault="008B3D63">
      <w:pPr>
        <w:pStyle w:val="TOC5"/>
        <w:rPr>
          <w:rFonts w:asciiTheme="minorHAnsi" w:eastAsiaTheme="minorEastAsia" w:hAnsiTheme="minorHAnsi" w:cstheme="minorBidi"/>
          <w:sz w:val="22"/>
          <w:szCs w:val="22"/>
          <w:lang w:eastAsia="en-GB"/>
        </w:rPr>
      </w:pPr>
      <w:r>
        <w:t>4.11.2.9.4</w:t>
      </w:r>
      <w:r>
        <w:rPr>
          <w:rFonts w:asciiTheme="minorHAnsi" w:eastAsiaTheme="minorEastAsia" w:hAnsiTheme="minorHAnsi" w:cstheme="minorBidi"/>
          <w:sz w:val="22"/>
          <w:szCs w:val="22"/>
          <w:lang w:eastAsia="en-GB"/>
        </w:rPr>
        <w:tab/>
      </w:r>
      <w:r>
        <w:t>ATCR6 power allocation</w:t>
      </w:r>
      <w:r>
        <w:tab/>
      </w:r>
      <w:r>
        <w:fldChar w:fldCharType="begin"/>
      </w:r>
      <w:r>
        <w:instrText xml:space="preserve"> PAGEREF _Toc83111324 \h </w:instrText>
      </w:r>
      <w:r>
        <w:fldChar w:fldCharType="separate"/>
      </w:r>
      <w:r>
        <w:t>54</w:t>
      </w:r>
      <w:r>
        <w:fldChar w:fldCharType="end"/>
      </w:r>
    </w:p>
    <w:p w14:paraId="6B0671E7" w14:textId="4480359E" w:rsidR="008B3D63" w:rsidRDefault="008B3D63">
      <w:pPr>
        <w:pStyle w:val="TOC4"/>
        <w:rPr>
          <w:rFonts w:asciiTheme="minorHAnsi" w:eastAsiaTheme="minorEastAsia" w:hAnsiTheme="minorHAnsi" w:cstheme="minorBidi"/>
          <w:sz w:val="22"/>
          <w:szCs w:val="22"/>
          <w:lang w:eastAsia="en-GB"/>
        </w:rPr>
      </w:pPr>
      <w:r>
        <w:t>4.11.2.10</w:t>
      </w:r>
      <w:r>
        <w:rPr>
          <w:rFonts w:asciiTheme="minorHAnsi" w:eastAsiaTheme="minorEastAsia" w:hAnsiTheme="minorHAnsi" w:cstheme="minorBidi"/>
          <w:sz w:val="22"/>
          <w:szCs w:val="22"/>
          <w:lang w:eastAsia="en-GB"/>
        </w:rPr>
        <w:tab/>
      </w:r>
      <w:r>
        <w:t>ATCR7: E-UTRA and NR multi RAT operation</w:t>
      </w:r>
      <w:r>
        <w:tab/>
      </w:r>
      <w:r>
        <w:fldChar w:fldCharType="begin"/>
      </w:r>
      <w:r>
        <w:instrText xml:space="preserve"> PAGEREF _Toc83111325 \h </w:instrText>
      </w:r>
      <w:r>
        <w:fldChar w:fldCharType="separate"/>
      </w:r>
      <w:r>
        <w:t>55</w:t>
      </w:r>
      <w:r>
        <w:fldChar w:fldCharType="end"/>
      </w:r>
    </w:p>
    <w:p w14:paraId="714CA7D2" w14:textId="133EE3E8" w:rsidR="008B3D63" w:rsidRDefault="008B3D63">
      <w:pPr>
        <w:pStyle w:val="TOC5"/>
        <w:rPr>
          <w:rFonts w:asciiTheme="minorHAnsi" w:eastAsiaTheme="minorEastAsia" w:hAnsiTheme="minorHAnsi" w:cstheme="minorBidi"/>
          <w:sz w:val="22"/>
          <w:szCs w:val="22"/>
          <w:lang w:eastAsia="en-GB"/>
        </w:rPr>
      </w:pPr>
      <w:r>
        <w:t>4.11.2.10.1</w:t>
      </w:r>
      <w:r>
        <w:rPr>
          <w:rFonts w:asciiTheme="minorHAnsi" w:eastAsiaTheme="minorEastAsia" w:hAnsiTheme="minorHAnsi" w:cstheme="minorBidi"/>
          <w:sz w:val="22"/>
          <w:szCs w:val="22"/>
          <w:lang w:eastAsia="en-GB"/>
        </w:rPr>
        <w:tab/>
      </w:r>
      <w:r>
        <w:t>General</w:t>
      </w:r>
      <w:r>
        <w:tab/>
      </w:r>
      <w:r>
        <w:fldChar w:fldCharType="begin"/>
      </w:r>
      <w:r>
        <w:instrText xml:space="preserve"> PAGEREF _Toc83111326 \h </w:instrText>
      </w:r>
      <w:r>
        <w:fldChar w:fldCharType="separate"/>
      </w:r>
      <w:r>
        <w:t>55</w:t>
      </w:r>
      <w:r>
        <w:fldChar w:fldCharType="end"/>
      </w:r>
    </w:p>
    <w:p w14:paraId="24CF1BB3" w14:textId="3A321EDD" w:rsidR="008B3D63" w:rsidRDefault="008B3D63">
      <w:pPr>
        <w:pStyle w:val="TOC5"/>
        <w:rPr>
          <w:rFonts w:asciiTheme="minorHAnsi" w:eastAsiaTheme="minorEastAsia" w:hAnsiTheme="minorHAnsi" w:cstheme="minorBidi"/>
          <w:sz w:val="22"/>
          <w:szCs w:val="22"/>
          <w:lang w:eastAsia="en-GB"/>
        </w:rPr>
      </w:pPr>
      <w:r>
        <w:t>4.11.2.10.2</w:t>
      </w:r>
      <w:r>
        <w:rPr>
          <w:rFonts w:asciiTheme="minorHAnsi" w:eastAsiaTheme="minorEastAsia" w:hAnsiTheme="minorHAnsi" w:cstheme="minorBidi"/>
          <w:sz w:val="22"/>
          <w:szCs w:val="22"/>
          <w:lang w:eastAsia="en-GB"/>
        </w:rPr>
        <w:tab/>
      </w:r>
      <w:r>
        <w:t xml:space="preserve"> ATCR7 generation</w:t>
      </w:r>
      <w:r>
        <w:tab/>
      </w:r>
      <w:r>
        <w:fldChar w:fldCharType="begin"/>
      </w:r>
      <w:r>
        <w:instrText xml:space="preserve"> PAGEREF _Toc83111327 \h </w:instrText>
      </w:r>
      <w:r>
        <w:fldChar w:fldCharType="separate"/>
      </w:r>
      <w:r>
        <w:t>55</w:t>
      </w:r>
      <w:r>
        <w:fldChar w:fldCharType="end"/>
      </w:r>
    </w:p>
    <w:p w14:paraId="386677F9" w14:textId="3064F11F" w:rsidR="008B3D63" w:rsidRDefault="008B3D63">
      <w:pPr>
        <w:pStyle w:val="TOC5"/>
        <w:rPr>
          <w:rFonts w:asciiTheme="minorHAnsi" w:eastAsiaTheme="minorEastAsia" w:hAnsiTheme="minorHAnsi" w:cstheme="minorBidi"/>
          <w:sz w:val="22"/>
          <w:szCs w:val="22"/>
          <w:lang w:eastAsia="en-GB"/>
        </w:rPr>
      </w:pPr>
      <w:r>
        <w:t>4.11.2.10.3</w:t>
      </w:r>
      <w:r>
        <w:rPr>
          <w:rFonts w:asciiTheme="minorHAnsi" w:eastAsiaTheme="minorEastAsia" w:hAnsiTheme="minorHAnsi" w:cstheme="minorBidi"/>
          <w:sz w:val="22"/>
          <w:szCs w:val="22"/>
          <w:lang w:eastAsia="en-GB"/>
        </w:rPr>
        <w:tab/>
      </w:r>
      <w:r>
        <w:t>ATCR7 power allocation</w:t>
      </w:r>
      <w:r>
        <w:tab/>
      </w:r>
      <w:r>
        <w:fldChar w:fldCharType="begin"/>
      </w:r>
      <w:r>
        <w:instrText xml:space="preserve"> PAGEREF _Toc83111328 \h </w:instrText>
      </w:r>
      <w:r>
        <w:fldChar w:fldCharType="separate"/>
      </w:r>
      <w:r>
        <w:t>55</w:t>
      </w:r>
      <w:r>
        <w:fldChar w:fldCharType="end"/>
      </w:r>
    </w:p>
    <w:p w14:paraId="4E154C0B" w14:textId="1C37BBDC" w:rsidR="008B3D63" w:rsidRDefault="008B3D63">
      <w:pPr>
        <w:pStyle w:val="TOC4"/>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ANTCR7: E-UTRA and NR multi RAT non-contiguous operation</w:t>
      </w:r>
      <w:r>
        <w:tab/>
      </w:r>
      <w:r>
        <w:fldChar w:fldCharType="begin"/>
      </w:r>
      <w:r>
        <w:instrText xml:space="preserve"> PAGEREF _Toc83111329 \h </w:instrText>
      </w:r>
      <w:r>
        <w:fldChar w:fldCharType="separate"/>
      </w:r>
      <w:r>
        <w:t>56</w:t>
      </w:r>
      <w:r>
        <w:fldChar w:fldCharType="end"/>
      </w:r>
    </w:p>
    <w:p w14:paraId="221331DE" w14:textId="7D2BBECE" w:rsidR="008B3D63" w:rsidRDefault="008B3D63">
      <w:pPr>
        <w:pStyle w:val="TOC5"/>
        <w:rPr>
          <w:rFonts w:asciiTheme="minorHAnsi" w:eastAsiaTheme="minorEastAsia" w:hAnsiTheme="minorHAnsi" w:cstheme="minorBidi"/>
          <w:sz w:val="22"/>
          <w:szCs w:val="22"/>
          <w:lang w:eastAsia="en-GB"/>
        </w:rPr>
      </w:pPr>
      <w:r>
        <w:t>4.11.2.11.1</w:t>
      </w:r>
      <w:r>
        <w:rPr>
          <w:rFonts w:asciiTheme="minorHAnsi" w:eastAsiaTheme="minorEastAsia" w:hAnsiTheme="minorHAnsi" w:cstheme="minorBidi"/>
          <w:sz w:val="22"/>
          <w:szCs w:val="22"/>
          <w:lang w:eastAsia="en-GB"/>
        </w:rPr>
        <w:tab/>
      </w:r>
      <w:r>
        <w:t>General</w:t>
      </w:r>
      <w:r>
        <w:tab/>
      </w:r>
      <w:r>
        <w:fldChar w:fldCharType="begin"/>
      </w:r>
      <w:r>
        <w:instrText xml:space="preserve"> PAGEREF _Toc83111330 \h </w:instrText>
      </w:r>
      <w:r>
        <w:fldChar w:fldCharType="separate"/>
      </w:r>
      <w:r>
        <w:t>56</w:t>
      </w:r>
      <w:r>
        <w:fldChar w:fldCharType="end"/>
      </w:r>
    </w:p>
    <w:p w14:paraId="556CCC64" w14:textId="188CEFA6" w:rsidR="008B3D63" w:rsidRDefault="008B3D63">
      <w:pPr>
        <w:pStyle w:val="TOC5"/>
        <w:rPr>
          <w:rFonts w:asciiTheme="minorHAnsi" w:eastAsiaTheme="minorEastAsia" w:hAnsiTheme="minorHAnsi" w:cstheme="minorBidi"/>
          <w:sz w:val="22"/>
          <w:szCs w:val="22"/>
          <w:lang w:eastAsia="en-GB"/>
        </w:rPr>
      </w:pPr>
      <w:r>
        <w:t>4.11.2.11.2</w:t>
      </w:r>
      <w:r>
        <w:rPr>
          <w:rFonts w:asciiTheme="minorHAnsi" w:eastAsiaTheme="minorEastAsia" w:hAnsiTheme="minorHAnsi" w:cstheme="minorBidi"/>
          <w:sz w:val="22"/>
          <w:szCs w:val="22"/>
          <w:lang w:eastAsia="en-GB"/>
        </w:rPr>
        <w:tab/>
      </w:r>
      <w:r>
        <w:t>ANTCR7 generation</w:t>
      </w:r>
      <w:r>
        <w:tab/>
      </w:r>
      <w:r>
        <w:fldChar w:fldCharType="begin"/>
      </w:r>
      <w:r>
        <w:instrText xml:space="preserve"> PAGEREF _Toc83111331 \h </w:instrText>
      </w:r>
      <w:r>
        <w:fldChar w:fldCharType="separate"/>
      </w:r>
      <w:r>
        <w:t>56</w:t>
      </w:r>
      <w:r>
        <w:fldChar w:fldCharType="end"/>
      </w:r>
    </w:p>
    <w:p w14:paraId="49EA01C0" w14:textId="7F949FBF" w:rsidR="008B3D63" w:rsidRDefault="008B3D63">
      <w:pPr>
        <w:pStyle w:val="TOC5"/>
        <w:rPr>
          <w:rFonts w:asciiTheme="minorHAnsi" w:eastAsiaTheme="minorEastAsia" w:hAnsiTheme="minorHAnsi" w:cstheme="minorBidi"/>
          <w:sz w:val="22"/>
          <w:szCs w:val="22"/>
          <w:lang w:eastAsia="en-GB"/>
        </w:rPr>
      </w:pPr>
      <w:r>
        <w:t>4.11.2.11.3</w:t>
      </w:r>
      <w:r>
        <w:rPr>
          <w:rFonts w:asciiTheme="minorHAnsi" w:eastAsiaTheme="minorEastAsia" w:hAnsiTheme="minorHAnsi" w:cstheme="minorBidi"/>
          <w:sz w:val="22"/>
          <w:szCs w:val="22"/>
          <w:lang w:eastAsia="en-GB"/>
        </w:rPr>
        <w:tab/>
      </w:r>
      <w:r>
        <w:t>ANTCR7 power allocation</w:t>
      </w:r>
      <w:r>
        <w:tab/>
      </w:r>
      <w:r>
        <w:fldChar w:fldCharType="begin"/>
      </w:r>
      <w:r>
        <w:instrText xml:space="preserve"> PAGEREF _Toc83111332 \h </w:instrText>
      </w:r>
      <w:r>
        <w:fldChar w:fldCharType="separate"/>
      </w:r>
      <w:r>
        <w:t>56</w:t>
      </w:r>
      <w:r>
        <w:fldChar w:fldCharType="end"/>
      </w:r>
    </w:p>
    <w:p w14:paraId="31521265" w14:textId="23C3AA59" w:rsidR="008B3D63" w:rsidRDefault="008B3D63">
      <w:pPr>
        <w:pStyle w:val="TOC4"/>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ATCR8: NR multicarrier operation</w:t>
      </w:r>
      <w:r>
        <w:tab/>
      </w:r>
      <w:r>
        <w:fldChar w:fldCharType="begin"/>
      </w:r>
      <w:r>
        <w:instrText xml:space="preserve"> PAGEREF _Toc83111333 \h </w:instrText>
      </w:r>
      <w:r>
        <w:fldChar w:fldCharType="separate"/>
      </w:r>
      <w:r>
        <w:t>57</w:t>
      </w:r>
      <w:r>
        <w:fldChar w:fldCharType="end"/>
      </w:r>
    </w:p>
    <w:p w14:paraId="349878E5" w14:textId="28A9F343" w:rsidR="008B3D63" w:rsidRDefault="008B3D63">
      <w:pPr>
        <w:pStyle w:val="TOC5"/>
        <w:rPr>
          <w:rFonts w:asciiTheme="minorHAnsi" w:eastAsiaTheme="minorEastAsia" w:hAnsiTheme="minorHAnsi" w:cstheme="minorBidi"/>
          <w:sz w:val="22"/>
          <w:szCs w:val="22"/>
          <w:lang w:eastAsia="en-GB"/>
        </w:rPr>
      </w:pPr>
      <w:r>
        <w:t>4.11.2.12.1</w:t>
      </w:r>
      <w:r>
        <w:rPr>
          <w:rFonts w:asciiTheme="minorHAnsi" w:eastAsiaTheme="minorEastAsia" w:hAnsiTheme="minorHAnsi" w:cstheme="minorBidi"/>
          <w:sz w:val="22"/>
          <w:szCs w:val="22"/>
          <w:lang w:eastAsia="en-GB"/>
        </w:rPr>
        <w:tab/>
      </w:r>
      <w:r>
        <w:t>General</w:t>
      </w:r>
      <w:r>
        <w:tab/>
      </w:r>
      <w:r>
        <w:fldChar w:fldCharType="begin"/>
      </w:r>
      <w:r>
        <w:instrText xml:space="preserve"> PAGEREF _Toc83111334 \h </w:instrText>
      </w:r>
      <w:r>
        <w:fldChar w:fldCharType="separate"/>
      </w:r>
      <w:r>
        <w:t>57</w:t>
      </w:r>
      <w:r>
        <w:fldChar w:fldCharType="end"/>
      </w:r>
    </w:p>
    <w:p w14:paraId="5862B89D" w14:textId="702AF228" w:rsidR="008B3D63" w:rsidRDefault="008B3D63">
      <w:pPr>
        <w:pStyle w:val="TOC5"/>
        <w:rPr>
          <w:rFonts w:asciiTheme="minorHAnsi" w:eastAsiaTheme="minorEastAsia" w:hAnsiTheme="minorHAnsi" w:cstheme="minorBidi"/>
          <w:sz w:val="22"/>
          <w:szCs w:val="22"/>
          <w:lang w:eastAsia="en-GB"/>
        </w:rPr>
      </w:pPr>
      <w:r>
        <w:t>4.11.2.12.2</w:t>
      </w:r>
      <w:r>
        <w:rPr>
          <w:rFonts w:asciiTheme="minorHAnsi" w:eastAsiaTheme="minorEastAsia" w:hAnsiTheme="minorHAnsi" w:cstheme="minorBidi"/>
          <w:sz w:val="22"/>
          <w:szCs w:val="22"/>
          <w:lang w:eastAsia="en-GB"/>
        </w:rPr>
        <w:tab/>
      </w:r>
      <w:r>
        <w:t>ATCR8a generation</w:t>
      </w:r>
      <w:r>
        <w:tab/>
      </w:r>
      <w:r>
        <w:fldChar w:fldCharType="begin"/>
      </w:r>
      <w:r>
        <w:instrText xml:space="preserve"> PAGEREF _Toc83111335 \h </w:instrText>
      </w:r>
      <w:r>
        <w:fldChar w:fldCharType="separate"/>
      </w:r>
      <w:r>
        <w:t>57</w:t>
      </w:r>
      <w:r>
        <w:fldChar w:fldCharType="end"/>
      </w:r>
    </w:p>
    <w:p w14:paraId="5E514D8E" w14:textId="0648482B" w:rsidR="008B3D63" w:rsidRDefault="008B3D63">
      <w:pPr>
        <w:pStyle w:val="TOC5"/>
        <w:rPr>
          <w:rFonts w:asciiTheme="minorHAnsi" w:eastAsiaTheme="minorEastAsia" w:hAnsiTheme="minorHAnsi" w:cstheme="minorBidi"/>
          <w:sz w:val="22"/>
          <w:szCs w:val="22"/>
          <w:lang w:eastAsia="en-GB"/>
        </w:rPr>
      </w:pPr>
      <w:r>
        <w:t>4.11.2.12.3</w:t>
      </w:r>
      <w:r>
        <w:rPr>
          <w:rFonts w:asciiTheme="minorHAnsi" w:eastAsiaTheme="minorEastAsia" w:hAnsiTheme="minorHAnsi" w:cstheme="minorBidi"/>
          <w:sz w:val="22"/>
          <w:szCs w:val="22"/>
          <w:lang w:eastAsia="en-GB"/>
        </w:rPr>
        <w:tab/>
      </w:r>
      <w:r>
        <w:t>ATCR8b generation</w:t>
      </w:r>
      <w:r>
        <w:tab/>
      </w:r>
      <w:r>
        <w:fldChar w:fldCharType="begin"/>
      </w:r>
      <w:r>
        <w:instrText xml:space="preserve"> PAGEREF _Toc83111336 \h </w:instrText>
      </w:r>
      <w:r>
        <w:fldChar w:fldCharType="separate"/>
      </w:r>
      <w:r>
        <w:t>57</w:t>
      </w:r>
      <w:r>
        <w:fldChar w:fldCharType="end"/>
      </w:r>
    </w:p>
    <w:p w14:paraId="7019175A" w14:textId="4F1A1886" w:rsidR="008B3D63" w:rsidRDefault="008B3D63">
      <w:pPr>
        <w:pStyle w:val="TOC5"/>
        <w:rPr>
          <w:rFonts w:asciiTheme="minorHAnsi" w:eastAsiaTheme="minorEastAsia" w:hAnsiTheme="minorHAnsi" w:cstheme="minorBidi"/>
          <w:sz w:val="22"/>
          <w:szCs w:val="22"/>
          <w:lang w:eastAsia="en-GB"/>
        </w:rPr>
      </w:pPr>
      <w:r>
        <w:t>4.11.2.12.4</w:t>
      </w:r>
      <w:r>
        <w:rPr>
          <w:rFonts w:asciiTheme="minorHAnsi" w:eastAsiaTheme="minorEastAsia" w:hAnsiTheme="minorHAnsi" w:cstheme="minorBidi"/>
          <w:sz w:val="22"/>
          <w:szCs w:val="22"/>
          <w:lang w:eastAsia="en-GB"/>
        </w:rPr>
        <w:tab/>
      </w:r>
      <w:r>
        <w:t>ATCR8 power allocation</w:t>
      </w:r>
      <w:r>
        <w:tab/>
      </w:r>
      <w:r>
        <w:fldChar w:fldCharType="begin"/>
      </w:r>
      <w:r>
        <w:instrText xml:space="preserve"> PAGEREF _Toc83111337 \h </w:instrText>
      </w:r>
      <w:r>
        <w:fldChar w:fldCharType="separate"/>
      </w:r>
      <w:r>
        <w:t>57</w:t>
      </w:r>
      <w:r>
        <w:fldChar w:fldCharType="end"/>
      </w:r>
    </w:p>
    <w:p w14:paraId="0DA1BE93" w14:textId="7DCE7D6A" w:rsidR="008B3D63" w:rsidRDefault="008B3D63">
      <w:pPr>
        <w:pStyle w:val="TOC4"/>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ANTCR8: NR multicarrier non-contiguous operation</w:t>
      </w:r>
      <w:r>
        <w:tab/>
      </w:r>
      <w:r>
        <w:fldChar w:fldCharType="begin"/>
      </w:r>
      <w:r>
        <w:instrText xml:space="preserve"> PAGEREF _Toc83111338 \h </w:instrText>
      </w:r>
      <w:r>
        <w:fldChar w:fldCharType="separate"/>
      </w:r>
      <w:r>
        <w:t>58</w:t>
      </w:r>
      <w:r>
        <w:fldChar w:fldCharType="end"/>
      </w:r>
    </w:p>
    <w:p w14:paraId="1118D004" w14:textId="76C39535" w:rsidR="008B3D63" w:rsidRDefault="008B3D63">
      <w:pPr>
        <w:pStyle w:val="TOC5"/>
        <w:rPr>
          <w:rFonts w:asciiTheme="minorHAnsi" w:eastAsiaTheme="minorEastAsia" w:hAnsiTheme="minorHAnsi" w:cstheme="minorBidi"/>
          <w:sz w:val="22"/>
          <w:szCs w:val="22"/>
          <w:lang w:eastAsia="en-GB"/>
        </w:rPr>
      </w:pPr>
      <w:r>
        <w:t>4.11.2.13.1</w:t>
      </w:r>
      <w:r>
        <w:rPr>
          <w:rFonts w:asciiTheme="minorHAnsi" w:eastAsiaTheme="minorEastAsia" w:hAnsiTheme="minorHAnsi" w:cstheme="minorBidi"/>
          <w:sz w:val="22"/>
          <w:szCs w:val="22"/>
          <w:lang w:eastAsia="en-GB"/>
        </w:rPr>
        <w:tab/>
      </w:r>
      <w:r>
        <w:t>General</w:t>
      </w:r>
      <w:r>
        <w:tab/>
      </w:r>
      <w:r>
        <w:fldChar w:fldCharType="begin"/>
      </w:r>
      <w:r>
        <w:instrText xml:space="preserve"> PAGEREF _Toc83111339 \h </w:instrText>
      </w:r>
      <w:r>
        <w:fldChar w:fldCharType="separate"/>
      </w:r>
      <w:r>
        <w:t>58</w:t>
      </w:r>
      <w:r>
        <w:fldChar w:fldCharType="end"/>
      </w:r>
    </w:p>
    <w:p w14:paraId="7FF0EF48" w14:textId="2B7E10C5" w:rsidR="008B3D63" w:rsidRDefault="008B3D63">
      <w:pPr>
        <w:pStyle w:val="TOC5"/>
        <w:rPr>
          <w:rFonts w:asciiTheme="minorHAnsi" w:eastAsiaTheme="minorEastAsia" w:hAnsiTheme="minorHAnsi" w:cstheme="minorBidi"/>
          <w:sz w:val="22"/>
          <w:szCs w:val="22"/>
          <w:lang w:eastAsia="en-GB"/>
        </w:rPr>
      </w:pPr>
      <w:r>
        <w:t>4.11.2.13.2</w:t>
      </w:r>
      <w:r>
        <w:rPr>
          <w:rFonts w:asciiTheme="minorHAnsi" w:eastAsiaTheme="minorEastAsia" w:hAnsiTheme="minorHAnsi" w:cstheme="minorBidi"/>
          <w:sz w:val="22"/>
          <w:szCs w:val="22"/>
          <w:lang w:eastAsia="en-GB"/>
        </w:rPr>
        <w:tab/>
      </w:r>
      <w:r>
        <w:t>ANTCR8 generation</w:t>
      </w:r>
      <w:r>
        <w:tab/>
      </w:r>
      <w:r>
        <w:fldChar w:fldCharType="begin"/>
      </w:r>
      <w:r>
        <w:instrText xml:space="preserve"> PAGEREF _Toc83111340 \h </w:instrText>
      </w:r>
      <w:r>
        <w:fldChar w:fldCharType="separate"/>
      </w:r>
      <w:r>
        <w:t>58</w:t>
      </w:r>
      <w:r>
        <w:fldChar w:fldCharType="end"/>
      </w:r>
    </w:p>
    <w:p w14:paraId="5918A872" w14:textId="5EECFAFC" w:rsidR="008B3D63" w:rsidRDefault="008B3D63">
      <w:pPr>
        <w:pStyle w:val="TOC5"/>
        <w:rPr>
          <w:rFonts w:asciiTheme="minorHAnsi" w:eastAsiaTheme="minorEastAsia" w:hAnsiTheme="minorHAnsi" w:cstheme="minorBidi"/>
          <w:sz w:val="22"/>
          <w:szCs w:val="22"/>
          <w:lang w:eastAsia="en-GB"/>
        </w:rPr>
      </w:pPr>
      <w:r>
        <w:t>4.11.2.13.3</w:t>
      </w:r>
      <w:r>
        <w:rPr>
          <w:rFonts w:asciiTheme="minorHAnsi" w:eastAsiaTheme="minorEastAsia" w:hAnsiTheme="minorHAnsi" w:cstheme="minorBidi"/>
          <w:sz w:val="22"/>
          <w:szCs w:val="22"/>
          <w:lang w:eastAsia="en-GB"/>
        </w:rPr>
        <w:tab/>
      </w:r>
      <w:r>
        <w:t>ANTCR8 power allocation</w:t>
      </w:r>
      <w:r>
        <w:tab/>
      </w:r>
      <w:r>
        <w:fldChar w:fldCharType="begin"/>
      </w:r>
      <w:r>
        <w:instrText xml:space="preserve"> PAGEREF _Toc83111341 \h </w:instrText>
      </w:r>
      <w:r>
        <w:fldChar w:fldCharType="separate"/>
      </w:r>
      <w:r>
        <w:t>58</w:t>
      </w:r>
      <w:r>
        <w:fldChar w:fldCharType="end"/>
      </w:r>
    </w:p>
    <w:p w14:paraId="22031108" w14:textId="546A3EEA" w:rsidR="008B3D63" w:rsidRDefault="008B3D63">
      <w:pPr>
        <w:pStyle w:val="TOC4"/>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ATCR9: UTRA, E-UTRA and NR multi-RAT operation</w:t>
      </w:r>
      <w:r>
        <w:tab/>
      </w:r>
      <w:r>
        <w:fldChar w:fldCharType="begin"/>
      </w:r>
      <w:r>
        <w:instrText xml:space="preserve"> PAGEREF _Toc83111342 \h </w:instrText>
      </w:r>
      <w:r>
        <w:fldChar w:fldCharType="separate"/>
      </w:r>
      <w:r>
        <w:t>58</w:t>
      </w:r>
      <w:r>
        <w:fldChar w:fldCharType="end"/>
      </w:r>
    </w:p>
    <w:p w14:paraId="6AB11DCB" w14:textId="2E5BA6B2" w:rsidR="008B3D63" w:rsidRDefault="008B3D63">
      <w:pPr>
        <w:pStyle w:val="TOC5"/>
        <w:rPr>
          <w:rFonts w:asciiTheme="minorHAnsi" w:eastAsiaTheme="minorEastAsia" w:hAnsiTheme="minorHAnsi" w:cstheme="minorBidi"/>
          <w:sz w:val="22"/>
          <w:szCs w:val="22"/>
          <w:lang w:eastAsia="en-GB"/>
        </w:rPr>
      </w:pPr>
      <w:r>
        <w:t>4.11.2.14.1</w:t>
      </w:r>
      <w:r>
        <w:rPr>
          <w:rFonts w:asciiTheme="minorHAnsi" w:eastAsiaTheme="minorEastAsia" w:hAnsiTheme="minorHAnsi" w:cstheme="minorBidi"/>
          <w:sz w:val="22"/>
          <w:szCs w:val="22"/>
          <w:lang w:eastAsia="en-GB"/>
        </w:rPr>
        <w:tab/>
      </w:r>
      <w:r>
        <w:t>General</w:t>
      </w:r>
      <w:r>
        <w:tab/>
      </w:r>
      <w:r>
        <w:fldChar w:fldCharType="begin"/>
      </w:r>
      <w:r>
        <w:instrText xml:space="preserve"> PAGEREF _Toc83111343 \h </w:instrText>
      </w:r>
      <w:r>
        <w:fldChar w:fldCharType="separate"/>
      </w:r>
      <w:r>
        <w:t>58</w:t>
      </w:r>
      <w:r>
        <w:fldChar w:fldCharType="end"/>
      </w:r>
    </w:p>
    <w:p w14:paraId="27D0F64D" w14:textId="49F6324C" w:rsidR="008B3D63" w:rsidRDefault="008B3D63">
      <w:pPr>
        <w:pStyle w:val="TOC5"/>
        <w:rPr>
          <w:rFonts w:asciiTheme="minorHAnsi" w:eastAsiaTheme="minorEastAsia" w:hAnsiTheme="minorHAnsi" w:cstheme="minorBidi"/>
          <w:sz w:val="22"/>
          <w:szCs w:val="22"/>
          <w:lang w:eastAsia="en-GB"/>
        </w:rPr>
      </w:pPr>
      <w:r>
        <w:t>4.11.2.14.2</w:t>
      </w:r>
      <w:r>
        <w:rPr>
          <w:rFonts w:asciiTheme="minorHAnsi" w:eastAsiaTheme="minorEastAsia" w:hAnsiTheme="minorHAnsi" w:cstheme="minorBidi"/>
          <w:sz w:val="22"/>
          <w:szCs w:val="22"/>
          <w:lang w:eastAsia="en-GB"/>
        </w:rPr>
        <w:tab/>
      </w:r>
      <w:r>
        <w:t xml:space="preserve"> ATCR9 generation</w:t>
      </w:r>
      <w:r>
        <w:tab/>
      </w:r>
      <w:r>
        <w:fldChar w:fldCharType="begin"/>
      </w:r>
      <w:r>
        <w:instrText xml:space="preserve"> PAGEREF _Toc83111344 \h </w:instrText>
      </w:r>
      <w:r>
        <w:fldChar w:fldCharType="separate"/>
      </w:r>
      <w:r>
        <w:t>58</w:t>
      </w:r>
      <w:r>
        <w:fldChar w:fldCharType="end"/>
      </w:r>
    </w:p>
    <w:p w14:paraId="16859DA0" w14:textId="257523D4" w:rsidR="008B3D63" w:rsidRDefault="008B3D63">
      <w:pPr>
        <w:pStyle w:val="TOC5"/>
        <w:rPr>
          <w:rFonts w:asciiTheme="minorHAnsi" w:eastAsiaTheme="minorEastAsia" w:hAnsiTheme="minorHAnsi" w:cstheme="minorBidi"/>
          <w:sz w:val="22"/>
          <w:szCs w:val="22"/>
          <w:lang w:eastAsia="en-GB"/>
        </w:rPr>
      </w:pPr>
      <w:r>
        <w:t>4.11.2.14.3</w:t>
      </w:r>
      <w:r>
        <w:rPr>
          <w:rFonts w:asciiTheme="minorHAnsi" w:eastAsiaTheme="minorEastAsia" w:hAnsiTheme="minorHAnsi" w:cstheme="minorBidi"/>
          <w:sz w:val="22"/>
          <w:szCs w:val="22"/>
          <w:lang w:eastAsia="en-GB"/>
        </w:rPr>
        <w:tab/>
      </w:r>
      <w:r>
        <w:t xml:space="preserve"> ATCR9 power allocation</w:t>
      </w:r>
      <w:r>
        <w:tab/>
      </w:r>
      <w:r>
        <w:fldChar w:fldCharType="begin"/>
      </w:r>
      <w:r>
        <w:instrText xml:space="preserve"> PAGEREF _Toc83111345 \h </w:instrText>
      </w:r>
      <w:r>
        <w:fldChar w:fldCharType="separate"/>
      </w:r>
      <w:r>
        <w:t>59</w:t>
      </w:r>
      <w:r>
        <w:fldChar w:fldCharType="end"/>
      </w:r>
    </w:p>
    <w:p w14:paraId="1EFCB8B3" w14:textId="737E110D" w:rsidR="008B3D63" w:rsidRDefault="008B3D63">
      <w:pPr>
        <w:pStyle w:val="TOC4"/>
        <w:rPr>
          <w:rFonts w:asciiTheme="minorHAnsi" w:eastAsiaTheme="minorEastAsia" w:hAnsiTheme="minorHAnsi" w:cstheme="minorBidi"/>
          <w:sz w:val="22"/>
          <w:szCs w:val="22"/>
          <w:lang w:eastAsia="en-GB"/>
        </w:rPr>
      </w:pPr>
      <w:r>
        <w:t>4.11.2.15</w:t>
      </w:r>
      <w:r>
        <w:rPr>
          <w:rFonts w:asciiTheme="minorHAnsi" w:eastAsiaTheme="minorEastAsia" w:hAnsiTheme="minorHAnsi" w:cstheme="minorBidi"/>
          <w:sz w:val="22"/>
          <w:szCs w:val="22"/>
          <w:lang w:eastAsia="en-GB"/>
        </w:rPr>
        <w:tab/>
      </w:r>
      <w:r>
        <w:t>ANTCR9: UTRA, E-UTRA and NR multi-RAT non-contiguous operation</w:t>
      </w:r>
      <w:r>
        <w:tab/>
      </w:r>
      <w:r>
        <w:fldChar w:fldCharType="begin"/>
      </w:r>
      <w:r>
        <w:instrText xml:space="preserve"> PAGEREF _Toc83111346 \h </w:instrText>
      </w:r>
      <w:r>
        <w:fldChar w:fldCharType="separate"/>
      </w:r>
      <w:r>
        <w:t>59</w:t>
      </w:r>
      <w:r>
        <w:fldChar w:fldCharType="end"/>
      </w:r>
    </w:p>
    <w:p w14:paraId="60467FFF" w14:textId="434C3EF4" w:rsidR="008B3D63" w:rsidRDefault="008B3D63">
      <w:pPr>
        <w:pStyle w:val="TOC5"/>
        <w:rPr>
          <w:rFonts w:asciiTheme="minorHAnsi" w:eastAsiaTheme="minorEastAsia" w:hAnsiTheme="minorHAnsi" w:cstheme="minorBidi"/>
          <w:sz w:val="22"/>
          <w:szCs w:val="22"/>
          <w:lang w:eastAsia="en-GB"/>
        </w:rPr>
      </w:pPr>
      <w:r>
        <w:t>4.11.2.15.1</w:t>
      </w:r>
      <w:r>
        <w:rPr>
          <w:rFonts w:asciiTheme="minorHAnsi" w:eastAsiaTheme="minorEastAsia" w:hAnsiTheme="minorHAnsi" w:cstheme="minorBidi"/>
          <w:sz w:val="22"/>
          <w:szCs w:val="22"/>
          <w:lang w:eastAsia="en-GB"/>
        </w:rPr>
        <w:tab/>
      </w:r>
      <w:r>
        <w:t xml:space="preserve">ANTCR9 </w:t>
      </w:r>
      <w:r>
        <w:rPr>
          <w:lang w:eastAsia="zh-CN"/>
        </w:rPr>
        <w:t>generation</w:t>
      </w:r>
      <w:r>
        <w:tab/>
      </w:r>
      <w:r>
        <w:fldChar w:fldCharType="begin"/>
      </w:r>
      <w:r>
        <w:instrText xml:space="preserve"> PAGEREF _Toc83111347 \h </w:instrText>
      </w:r>
      <w:r>
        <w:fldChar w:fldCharType="separate"/>
      </w:r>
      <w:r>
        <w:t>59</w:t>
      </w:r>
      <w:r>
        <w:fldChar w:fldCharType="end"/>
      </w:r>
    </w:p>
    <w:p w14:paraId="0BA932BB" w14:textId="1C32380D" w:rsidR="008B3D63" w:rsidRDefault="008B3D63">
      <w:pPr>
        <w:pStyle w:val="TOC5"/>
        <w:rPr>
          <w:rFonts w:asciiTheme="minorHAnsi" w:eastAsiaTheme="minorEastAsia" w:hAnsiTheme="minorHAnsi" w:cstheme="minorBidi"/>
          <w:sz w:val="22"/>
          <w:szCs w:val="22"/>
          <w:lang w:eastAsia="en-GB"/>
        </w:rPr>
      </w:pPr>
      <w:r>
        <w:t>4.11.2.15.2</w:t>
      </w:r>
      <w:r>
        <w:rPr>
          <w:rFonts w:asciiTheme="minorHAnsi" w:eastAsiaTheme="minorEastAsia" w:hAnsiTheme="minorHAnsi" w:cstheme="minorBidi"/>
          <w:sz w:val="22"/>
          <w:szCs w:val="22"/>
          <w:lang w:eastAsia="en-GB"/>
        </w:rPr>
        <w:tab/>
      </w:r>
      <w:r>
        <w:t>ANTCR9 power allocation</w:t>
      </w:r>
      <w:r>
        <w:tab/>
      </w:r>
      <w:r>
        <w:fldChar w:fldCharType="begin"/>
      </w:r>
      <w:r>
        <w:instrText xml:space="preserve"> PAGEREF _Toc83111348 \h </w:instrText>
      </w:r>
      <w:r>
        <w:fldChar w:fldCharType="separate"/>
      </w:r>
      <w:r>
        <w:t>60</w:t>
      </w:r>
      <w:r>
        <w:fldChar w:fldCharType="end"/>
      </w:r>
    </w:p>
    <w:p w14:paraId="750BE248" w14:textId="15A51ED8" w:rsidR="008B3D63" w:rsidRDefault="008B3D63">
      <w:pPr>
        <w:pStyle w:val="TOC2"/>
        <w:rPr>
          <w:rFonts w:asciiTheme="minorHAnsi" w:eastAsiaTheme="minorEastAsia" w:hAnsiTheme="minorHAnsi" w:cstheme="minorBidi"/>
          <w:sz w:val="22"/>
          <w:szCs w:val="22"/>
          <w:lang w:eastAsia="en-GB"/>
        </w:rPr>
      </w:pPr>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r>
      <w:r>
        <w:instrText xml:space="preserve"> PAGEREF _Toc83111349 \h </w:instrText>
      </w:r>
      <w:r>
        <w:fldChar w:fldCharType="separate"/>
      </w:r>
      <w:r>
        <w:t>60</w:t>
      </w:r>
      <w:r>
        <w:fldChar w:fldCharType="end"/>
      </w:r>
    </w:p>
    <w:p w14:paraId="63F4E6C1" w14:textId="35326F9B" w:rsidR="008B3D63" w:rsidRDefault="008B3D63">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RF channels</w:t>
      </w:r>
      <w:r>
        <w:tab/>
      </w:r>
      <w:r>
        <w:fldChar w:fldCharType="begin"/>
      </w:r>
      <w:r>
        <w:instrText xml:space="preserve"> PAGEREF _Toc83111350 \h </w:instrText>
      </w:r>
      <w:r>
        <w:fldChar w:fldCharType="separate"/>
      </w:r>
      <w:r>
        <w:t>60</w:t>
      </w:r>
      <w:r>
        <w:fldChar w:fldCharType="end"/>
      </w:r>
    </w:p>
    <w:p w14:paraId="45456B08" w14:textId="1BFA362B" w:rsidR="008B3D63" w:rsidRDefault="008B3D63">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Test models</w:t>
      </w:r>
      <w:r>
        <w:tab/>
      </w:r>
      <w:r>
        <w:fldChar w:fldCharType="begin"/>
      </w:r>
      <w:r>
        <w:instrText xml:space="preserve"> PAGEREF _Toc83111351 \h </w:instrText>
      </w:r>
      <w:r>
        <w:fldChar w:fldCharType="separate"/>
      </w:r>
      <w:r>
        <w:t>61</w:t>
      </w:r>
      <w:r>
        <w:fldChar w:fldCharType="end"/>
      </w:r>
    </w:p>
    <w:p w14:paraId="1327E17C" w14:textId="009AAAAE" w:rsidR="008B3D63" w:rsidRDefault="008B3D63">
      <w:pPr>
        <w:pStyle w:val="TOC2"/>
        <w:rPr>
          <w:rFonts w:asciiTheme="minorHAnsi" w:eastAsiaTheme="minorEastAsia" w:hAnsiTheme="minorHAnsi" w:cstheme="minorBidi"/>
          <w:sz w:val="22"/>
          <w:szCs w:val="22"/>
          <w:lang w:eastAsia="en-GB"/>
        </w:rPr>
      </w:pPr>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_Toc83111352 \h </w:instrText>
      </w:r>
      <w:r>
        <w:fldChar w:fldCharType="separate"/>
      </w:r>
      <w:r>
        <w:t>62</w:t>
      </w:r>
      <w:r>
        <w:fldChar w:fldCharType="end"/>
      </w:r>
    </w:p>
    <w:p w14:paraId="7C0201C6" w14:textId="089C2058" w:rsidR="008B3D63" w:rsidRDefault="008B3D63">
      <w:pPr>
        <w:pStyle w:val="TOC2"/>
        <w:rPr>
          <w:rFonts w:asciiTheme="minorHAnsi" w:eastAsiaTheme="minorEastAsia" w:hAnsiTheme="minorHAnsi" w:cstheme="minorBidi"/>
          <w:sz w:val="22"/>
          <w:szCs w:val="22"/>
          <w:lang w:eastAsia="en-GB"/>
        </w:rPr>
      </w:pPr>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r>
      <w:r>
        <w:instrText xml:space="preserve"> PAGEREF _Toc83111353 \h </w:instrText>
      </w:r>
      <w:r>
        <w:fldChar w:fldCharType="separate"/>
      </w:r>
      <w:r>
        <w:t>63</w:t>
      </w:r>
      <w:r>
        <w:fldChar w:fldCharType="end"/>
      </w:r>
    </w:p>
    <w:p w14:paraId="740AFDD1" w14:textId="619EE918" w:rsidR="008B3D63" w:rsidRDefault="008B3D63">
      <w:pPr>
        <w:pStyle w:val="TOC2"/>
        <w:rPr>
          <w:rFonts w:asciiTheme="minorHAnsi" w:eastAsiaTheme="minorEastAsia" w:hAnsiTheme="minorHAnsi" w:cstheme="minorBidi"/>
          <w:sz w:val="22"/>
          <w:szCs w:val="22"/>
          <w:lang w:eastAsia="en-GB"/>
        </w:rPr>
      </w:pPr>
      <w:r>
        <w:rPr>
          <w:lang w:eastAsia="zh-CN"/>
        </w:rPr>
        <w:t>4.15</w:t>
      </w:r>
      <w:r>
        <w:rPr>
          <w:rFonts w:asciiTheme="minorHAnsi" w:eastAsiaTheme="minorEastAsia" w:hAnsiTheme="minorHAnsi" w:cstheme="minorBidi"/>
          <w:sz w:val="22"/>
          <w:szCs w:val="22"/>
          <w:lang w:eastAsia="en-GB"/>
        </w:rPr>
        <w:tab/>
      </w:r>
      <w:r>
        <w:t>Co-location requirements</w:t>
      </w:r>
      <w:r>
        <w:tab/>
      </w:r>
      <w:r>
        <w:fldChar w:fldCharType="begin"/>
      </w:r>
      <w:r>
        <w:instrText xml:space="preserve"> PAGEREF _Toc83111354 \h </w:instrText>
      </w:r>
      <w:r>
        <w:fldChar w:fldCharType="separate"/>
      </w:r>
      <w:r>
        <w:t>64</w:t>
      </w:r>
      <w:r>
        <w:fldChar w:fldCharType="end"/>
      </w:r>
    </w:p>
    <w:p w14:paraId="64B8228D" w14:textId="016006B4" w:rsidR="008B3D63" w:rsidRDefault="008B3D63">
      <w:pPr>
        <w:pStyle w:val="TOC3"/>
        <w:rPr>
          <w:rFonts w:asciiTheme="minorHAnsi" w:eastAsiaTheme="minorEastAsia" w:hAnsiTheme="minorHAnsi" w:cstheme="minorBidi"/>
          <w:sz w:val="22"/>
          <w:szCs w:val="22"/>
          <w:lang w:eastAsia="en-GB"/>
        </w:rPr>
      </w:pPr>
      <w:r>
        <w:rPr>
          <w:lang w:eastAsia="zh-CN"/>
        </w:rPr>
        <w:t>4.15.1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_Toc83111355 \h </w:instrText>
      </w:r>
      <w:r>
        <w:fldChar w:fldCharType="separate"/>
      </w:r>
      <w:r>
        <w:t>64</w:t>
      </w:r>
      <w:r>
        <w:fldChar w:fldCharType="end"/>
      </w:r>
    </w:p>
    <w:p w14:paraId="07125D28" w14:textId="0E4F3F57" w:rsidR="008B3D63" w:rsidRDefault="008B3D63">
      <w:pPr>
        <w:pStyle w:val="TOC3"/>
        <w:rPr>
          <w:rFonts w:asciiTheme="minorHAnsi" w:eastAsiaTheme="minorEastAsia" w:hAnsiTheme="minorHAnsi" w:cstheme="minorBidi"/>
          <w:sz w:val="22"/>
          <w:szCs w:val="22"/>
          <w:lang w:eastAsia="en-GB"/>
        </w:rPr>
      </w:pPr>
      <w:r>
        <w:rPr>
          <w:lang w:eastAsia="zh-CN"/>
        </w:rPr>
        <w:t>4.15.2</w:t>
      </w:r>
      <w:r>
        <w:rPr>
          <w:rFonts w:asciiTheme="minorHAnsi" w:eastAsiaTheme="minorEastAsia" w:hAnsiTheme="minorHAnsi" w:cstheme="minorBidi"/>
          <w:sz w:val="22"/>
          <w:szCs w:val="22"/>
          <w:lang w:eastAsia="en-GB"/>
        </w:rPr>
        <w:tab/>
      </w:r>
      <w:r>
        <w:rPr>
          <w:lang w:eastAsia="zh-CN"/>
        </w:rPr>
        <w:t>Co-location test antenna</w:t>
      </w:r>
      <w:r>
        <w:tab/>
      </w:r>
      <w:r>
        <w:fldChar w:fldCharType="begin"/>
      </w:r>
      <w:r>
        <w:instrText xml:space="preserve"> PAGEREF _Toc83111356 \h </w:instrText>
      </w:r>
      <w:r>
        <w:fldChar w:fldCharType="separate"/>
      </w:r>
      <w:r>
        <w:t>65</w:t>
      </w:r>
      <w:r>
        <w:fldChar w:fldCharType="end"/>
      </w:r>
    </w:p>
    <w:p w14:paraId="668C8A84" w14:textId="56B72274" w:rsidR="008B3D63" w:rsidRDefault="008B3D63">
      <w:pPr>
        <w:pStyle w:val="TOC4"/>
        <w:rPr>
          <w:rFonts w:asciiTheme="minorHAnsi" w:eastAsiaTheme="minorEastAsia" w:hAnsiTheme="minorHAnsi" w:cstheme="minorBidi"/>
          <w:sz w:val="22"/>
          <w:szCs w:val="22"/>
          <w:lang w:eastAsia="en-GB"/>
        </w:rPr>
      </w:pPr>
      <w:r>
        <w:rPr>
          <w:lang w:eastAsia="zh-CN"/>
        </w:rPr>
        <w:t>4.15.2.1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_Toc83111357 \h </w:instrText>
      </w:r>
      <w:r>
        <w:fldChar w:fldCharType="separate"/>
      </w:r>
      <w:r>
        <w:t>65</w:t>
      </w:r>
      <w:r>
        <w:fldChar w:fldCharType="end"/>
      </w:r>
    </w:p>
    <w:p w14:paraId="38AAD2A1" w14:textId="4AAF3D5E" w:rsidR="008B3D63" w:rsidRDefault="008B3D63">
      <w:pPr>
        <w:pStyle w:val="TOC4"/>
        <w:rPr>
          <w:rFonts w:asciiTheme="minorHAnsi" w:eastAsiaTheme="minorEastAsia" w:hAnsiTheme="minorHAnsi" w:cstheme="minorBidi"/>
          <w:sz w:val="22"/>
          <w:szCs w:val="22"/>
          <w:lang w:eastAsia="en-GB"/>
        </w:rPr>
      </w:pPr>
      <w:r>
        <w:rPr>
          <w:lang w:eastAsia="zh-CN"/>
        </w:rPr>
        <w:t>4.15.2.2</w:t>
      </w:r>
      <w:r>
        <w:rPr>
          <w:rFonts w:asciiTheme="minorHAnsi" w:eastAsiaTheme="minorEastAsia" w:hAnsiTheme="minorHAnsi" w:cstheme="minorBidi"/>
          <w:sz w:val="22"/>
          <w:szCs w:val="22"/>
          <w:lang w:eastAsia="en-GB"/>
        </w:rPr>
        <w:tab/>
      </w:r>
      <w:r>
        <w:rPr>
          <w:lang w:eastAsia="zh-CN"/>
        </w:rPr>
        <w:t>Co-location test antenna characteristics</w:t>
      </w:r>
      <w:r>
        <w:tab/>
      </w:r>
      <w:r>
        <w:fldChar w:fldCharType="begin"/>
      </w:r>
      <w:r>
        <w:instrText xml:space="preserve"> PAGEREF _Toc83111358 \h </w:instrText>
      </w:r>
      <w:r>
        <w:fldChar w:fldCharType="separate"/>
      </w:r>
      <w:r>
        <w:t>65</w:t>
      </w:r>
      <w:r>
        <w:fldChar w:fldCharType="end"/>
      </w:r>
    </w:p>
    <w:p w14:paraId="0C5F3AD1" w14:textId="6C50BC97" w:rsidR="008B3D63" w:rsidRDefault="008B3D63">
      <w:pPr>
        <w:pStyle w:val="TOC4"/>
        <w:rPr>
          <w:rFonts w:asciiTheme="minorHAnsi" w:eastAsiaTheme="minorEastAsia" w:hAnsiTheme="minorHAnsi" w:cstheme="minorBidi"/>
          <w:sz w:val="22"/>
          <w:szCs w:val="22"/>
          <w:lang w:eastAsia="en-GB"/>
        </w:rPr>
      </w:pPr>
      <w:r>
        <w:rPr>
          <w:lang w:eastAsia="zh-CN"/>
        </w:rPr>
        <w:t>4.15.2.3</w:t>
      </w:r>
      <w:r>
        <w:rPr>
          <w:rFonts w:asciiTheme="minorHAnsi" w:eastAsiaTheme="minorEastAsia" w:hAnsiTheme="minorHAnsi" w:cstheme="minorBidi"/>
          <w:sz w:val="22"/>
          <w:szCs w:val="22"/>
          <w:lang w:eastAsia="en-GB"/>
        </w:rPr>
        <w:tab/>
      </w:r>
      <w:r>
        <w:rPr>
          <w:lang w:eastAsia="zh-CN"/>
        </w:rPr>
        <w:t>Co-location test antenna alignment</w:t>
      </w:r>
      <w:r>
        <w:tab/>
      </w:r>
      <w:r>
        <w:fldChar w:fldCharType="begin"/>
      </w:r>
      <w:r>
        <w:instrText xml:space="preserve"> PAGEREF _Toc83111359 \h </w:instrText>
      </w:r>
      <w:r>
        <w:fldChar w:fldCharType="separate"/>
      </w:r>
      <w:r>
        <w:t>65</w:t>
      </w:r>
      <w:r>
        <w:fldChar w:fldCharType="end"/>
      </w:r>
    </w:p>
    <w:p w14:paraId="3C600C9D" w14:textId="791A7DBE" w:rsidR="008B3D63" w:rsidRDefault="008B3D63">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_Toc83111360 \h </w:instrText>
      </w:r>
      <w:r>
        <w:fldChar w:fldCharType="separate"/>
      </w:r>
      <w:r>
        <w:t>66</w:t>
      </w:r>
      <w:r>
        <w:fldChar w:fldCharType="end"/>
      </w:r>
    </w:p>
    <w:p w14:paraId="4BD0AEB6" w14:textId="45807AFB" w:rsidR="008B3D63" w:rsidRDefault="008B3D63">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_Toc83111361 \h </w:instrText>
      </w:r>
      <w:r>
        <w:fldChar w:fldCharType="separate"/>
      </w:r>
      <w:r>
        <w:t>66</w:t>
      </w:r>
      <w:r>
        <w:fldChar w:fldCharType="end"/>
      </w:r>
    </w:p>
    <w:p w14:paraId="1FCB677E" w14:textId="28487A70" w:rsidR="008B3D63" w:rsidRDefault="008B3D63">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Test configurations for AAS BS for operating bands where MSR with more than 1 RAT is supported</w:t>
      </w:r>
      <w:r>
        <w:tab/>
      </w:r>
      <w:r>
        <w:fldChar w:fldCharType="begin"/>
      </w:r>
      <w:r>
        <w:instrText xml:space="preserve"> PAGEREF _Toc83111362 \h </w:instrText>
      </w:r>
      <w:r>
        <w:fldChar w:fldCharType="separate"/>
      </w:r>
      <w:r>
        <w:t>69</w:t>
      </w:r>
      <w:r>
        <w:fldChar w:fldCharType="end"/>
      </w:r>
    </w:p>
    <w:p w14:paraId="594E0B6A" w14:textId="75D24411" w:rsidR="008B3D63" w:rsidRDefault="008B3D63">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Test configurations for multi-carrier capable AAS BS in operating bands where one RAT capability sets are supported</w:t>
      </w:r>
      <w:r>
        <w:tab/>
      </w:r>
      <w:r>
        <w:fldChar w:fldCharType="begin"/>
      </w:r>
      <w:r>
        <w:instrText xml:space="preserve"> PAGEREF _Toc83111363 \h </w:instrText>
      </w:r>
      <w:r>
        <w:fldChar w:fldCharType="separate"/>
      </w:r>
      <w:r>
        <w:t>77</w:t>
      </w:r>
      <w:r>
        <w:fldChar w:fldCharType="end"/>
      </w:r>
    </w:p>
    <w:p w14:paraId="2218B5A8" w14:textId="4BC8CEE5" w:rsidR="008B3D63" w:rsidRDefault="008B3D63">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r>
      <w:r>
        <w:instrText xml:space="preserve"> PAGEREF _Toc83111364 \h </w:instrText>
      </w:r>
      <w:r>
        <w:fldChar w:fldCharType="separate"/>
      </w:r>
      <w:r>
        <w:t>77</w:t>
      </w:r>
      <w:r>
        <w:fldChar w:fldCharType="end"/>
      </w:r>
    </w:p>
    <w:p w14:paraId="28FDA0D6" w14:textId="71500E9F" w:rsidR="008B3D63" w:rsidRDefault="008B3D63">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AAS BS supporting one RAT only MSR in the operating band</w:t>
      </w:r>
      <w:r>
        <w:tab/>
      </w:r>
      <w:r>
        <w:fldChar w:fldCharType="begin"/>
      </w:r>
      <w:r>
        <w:instrText xml:space="preserve"> PAGEREF _Toc83111365 \h </w:instrText>
      </w:r>
      <w:r>
        <w:fldChar w:fldCharType="separate"/>
      </w:r>
      <w:r>
        <w:t>78</w:t>
      </w:r>
      <w:r>
        <w:fldChar w:fldCharType="end"/>
      </w:r>
    </w:p>
    <w:p w14:paraId="250FEB10" w14:textId="6AEDBBDC" w:rsidR="008B3D63" w:rsidRDefault="008B3D63">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AAS BS supporting Single-RAT UTRA in the operating band</w:t>
      </w:r>
      <w:r>
        <w:tab/>
      </w:r>
      <w:r>
        <w:fldChar w:fldCharType="begin"/>
      </w:r>
      <w:r>
        <w:instrText xml:space="preserve"> PAGEREF _Toc83111366 \h </w:instrText>
      </w:r>
      <w:r>
        <w:fldChar w:fldCharType="separate"/>
      </w:r>
      <w:r>
        <w:t>84</w:t>
      </w:r>
      <w:r>
        <w:fldChar w:fldCharType="end"/>
      </w:r>
    </w:p>
    <w:p w14:paraId="6EB99CED" w14:textId="56D3898D" w:rsidR="008B3D63" w:rsidRDefault="008B3D63">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AAS BS supporting Single-RAT E-UTRA in the operating band</w:t>
      </w:r>
      <w:r>
        <w:tab/>
      </w:r>
      <w:r>
        <w:fldChar w:fldCharType="begin"/>
      </w:r>
      <w:r>
        <w:instrText xml:space="preserve"> PAGEREF _Toc83111367 \h </w:instrText>
      </w:r>
      <w:r>
        <w:fldChar w:fldCharType="separate"/>
      </w:r>
      <w:r>
        <w:t>86</w:t>
      </w:r>
      <w:r>
        <w:fldChar w:fldCharType="end"/>
      </w:r>
    </w:p>
    <w:p w14:paraId="61C62150" w14:textId="0753F3DB" w:rsidR="008B3D63" w:rsidRDefault="008B3D63">
      <w:pPr>
        <w:pStyle w:val="TOC2"/>
        <w:rPr>
          <w:rFonts w:asciiTheme="minorHAnsi" w:eastAsiaTheme="minorEastAsia" w:hAnsiTheme="minorHAnsi" w:cstheme="minorBidi"/>
          <w:sz w:val="22"/>
          <w:szCs w:val="22"/>
          <w:lang w:eastAsia="en-GB"/>
        </w:rPr>
      </w:pPr>
      <w:r>
        <w:t>5.</w:t>
      </w:r>
      <w:r>
        <w:rPr>
          <w:lang w:eastAsia="zh-CN"/>
        </w:rPr>
        <w:t>4</w:t>
      </w:r>
      <w:r>
        <w:rPr>
          <w:rFonts w:asciiTheme="minorHAnsi" w:eastAsiaTheme="minorEastAsia" w:hAnsiTheme="minorHAnsi" w:cstheme="minorBidi"/>
          <w:sz w:val="22"/>
          <w:szCs w:val="22"/>
          <w:lang w:eastAsia="en-GB"/>
        </w:rPr>
        <w:tab/>
      </w:r>
      <w:r>
        <w:t>Test configurations for AAS BS operating bands with multi-band dependencies</w:t>
      </w:r>
      <w:r>
        <w:tab/>
      </w:r>
      <w:r>
        <w:fldChar w:fldCharType="begin"/>
      </w:r>
      <w:r>
        <w:instrText xml:space="preserve"> PAGEREF _Toc83111368 \h </w:instrText>
      </w:r>
      <w:r>
        <w:fldChar w:fldCharType="separate"/>
      </w:r>
      <w:r>
        <w:t>89</w:t>
      </w:r>
      <w:r>
        <w:fldChar w:fldCharType="end"/>
      </w:r>
    </w:p>
    <w:p w14:paraId="08F8E597" w14:textId="5982ABEC" w:rsidR="008B3D63" w:rsidRDefault="008B3D63">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AAS BS operating bands with multi-band dependencies supporting MSR operation</w:t>
      </w:r>
      <w:r>
        <w:tab/>
      </w:r>
      <w:r>
        <w:fldChar w:fldCharType="begin"/>
      </w:r>
      <w:r>
        <w:instrText xml:space="preserve"> PAGEREF _Toc83111369 \h </w:instrText>
      </w:r>
      <w:r>
        <w:fldChar w:fldCharType="separate"/>
      </w:r>
      <w:r>
        <w:t>89</w:t>
      </w:r>
      <w:r>
        <w:fldChar w:fldCharType="end"/>
      </w:r>
    </w:p>
    <w:p w14:paraId="4F8C7811" w14:textId="495B1B2E" w:rsidR="008B3D63" w:rsidRDefault="008B3D63">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t xml:space="preserve">AAS BS operating bands with multi-band dependencies supporting </w:t>
      </w:r>
      <w:r>
        <w:rPr>
          <w:lang w:eastAsia="zh-CN"/>
        </w:rPr>
        <w:t>Single-RAT only</w:t>
      </w:r>
      <w:r>
        <w:tab/>
      </w:r>
      <w:r>
        <w:fldChar w:fldCharType="begin"/>
      </w:r>
      <w:r>
        <w:instrText xml:space="preserve"> PAGEREF _Toc83111370 \h </w:instrText>
      </w:r>
      <w:r>
        <w:fldChar w:fldCharType="separate"/>
      </w:r>
      <w:r>
        <w:t>91</w:t>
      </w:r>
      <w:r>
        <w:fldChar w:fldCharType="end"/>
      </w:r>
    </w:p>
    <w:p w14:paraId="5AE71671" w14:textId="755403CB" w:rsidR="008B3D63" w:rsidRDefault="008B3D63">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Radiated transmitter characteristics</w:t>
      </w:r>
      <w:r>
        <w:tab/>
      </w:r>
      <w:r>
        <w:fldChar w:fldCharType="begin"/>
      </w:r>
      <w:r>
        <w:instrText xml:space="preserve"> PAGEREF _Toc83111371 \h </w:instrText>
      </w:r>
      <w:r>
        <w:fldChar w:fldCharType="separate"/>
      </w:r>
      <w:r>
        <w:t>94</w:t>
      </w:r>
      <w:r>
        <w:fldChar w:fldCharType="end"/>
      </w:r>
    </w:p>
    <w:p w14:paraId="6E54C6F6" w14:textId="32565272" w:rsidR="008B3D63" w:rsidRDefault="008B3D63">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_Toc83111372 \h </w:instrText>
      </w:r>
      <w:r>
        <w:fldChar w:fldCharType="separate"/>
      </w:r>
      <w:r>
        <w:t>94</w:t>
      </w:r>
      <w:r>
        <w:fldChar w:fldCharType="end"/>
      </w:r>
    </w:p>
    <w:p w14:paraId="4561CA5F" w14:textId="70DABF1E" w:rsidR="008B3D63" w:rsidRDefault="008B3D63">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rPr>
          <w:lang w:eastAsia="zh-CN"/>
        </w:rPr>
        <w:t>Radiated Transmit Power</w:t>
      </w:r>
      <w:r>
        <w:tab/>
      </w:r>
      <w:r>
        <w:fldChar w:fldCharType="begin"/>
      </w:r>
      <w:r>
        <w:instrText xml:space="preserve"> PAGEREF _Toc83111373 \h </w:instrText>
      </w:r>
      <w:r>
        <w:fldChar w:fldCharType="separate"/>
      </w:r>
      <w:r>
        <w:t>94</w:t>
      </w:r>
      <w:r>
        <w:fldChar w:fldCharType="end"/>
      </w:r>
    </w:p>
    <w:p w14:paraId="539D73DB" w14:textId="5C893E12" w:rsidR="008B3D63" w:rsidRDefault="008B3D63">
      <w:pPr>
        <w:pStyle w:val="TOC3"/>
        <w:rPr>
          <w:rFonts w:asciiTheme="minorHAnsi" w:eastAsiaTheme="minorEastAsia" w:hAnsiTheme="minorHAnsi" w:cstheme="minorBidi"/>
          <w:sz w:val="22"/>
          <w:szCs w:val="22"/>
          <w:lang w:eastAsia="en-GB"/>
        </w:rPr>
      </w:pPr>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_Toc83111374 \h </w:instrText>
      </w:r>
      <w:r>
        <w:fldChar w:fldCharType="separate"/>
      </w:r>
      <w:r>
        <w:t>94</w:t>
      </w:r>
      <w:r>
        <w:fldChar w:fldCharType="end"/>
      </w:r>
    </w:p>
    <w:p w14:paraId="5A726E20" w14:textId="3C07A843" w:rsidR="008B3D63" w:rsidRDefault="008B3D63">
      <w:pPr>
        <w:pStyle w:val="TOC3"/>
        <w:rPr>
          <w:rFonts w:asciiTheme="minorHAnsi" w:eastAsiaTheme="minorEastAsia" w:hAnsiTheme="minorHAnsi" w:cstheme="minorBidi"/>
          <w:sz w:val="22"/>
          <w:szCs w:val="22"/>
          <w:lang w:eastAsia="en-GB"/>
        </w:rPr>
      </w:pPr>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_Toc83111375 \h </w:instrText>
      </w:r>
      <w:r>
        <w:fldChar w:fldCharType="separate"/>
      </w:r>
      <w:r>
        <w:t>95</w:t>
      </w:r>
      <w:r>
        <w:fldChar w:fldCharType="end"/>
      </w:r>
    </w:p>
    <w:p w14:paraId="72F7AC18" w14:textId="664A00EE" w:rsidR="008B3D63" w:rsidRDefault="008B3D63">
      <w:pPr>
        <w:pStyle w:val="TOC3"/>
        <w:rPr>
          <w:rFonts w:asciiTheme="minorHAnsi" w:eastAsiaTheme="minorEastAsia" w:hAnsiTheme="minorHAnsi" w:cstheme="minorBidi"/>
          <w:sz w:val="22"/>
          <w:szCs w:val="22"/>
          <w:lang w:eastAsia="en-GB"/>
        </w:rPr>
      </w:pPr>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_Toc83111376 \h </w:instrText>
      </w:r>
      <w:r>
        <w:fldChar w:fldCharType="separate"/>
      </w:r>
      <w:r>
        <w:t>95</w:t>
      </w:r>
      <w:r>
        <w:fldChar w:fldCharType="end"/>
      </w:r>
    </w:p>
    <w:p w14:paraId="22921932" w14:textId="56A8D8DF" w:rsidR="008B3D63" w:rsidRDefault="008B3D63">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_Toc83111377 \h </w:instrText>
      </w:r>
      <w:r>
        <w:fldChar w:fldCharType="separate"/>
      </w:r>
      <w:r>
        <w:t>95</w:t>
      </w:r>
      <w:r>
        <w:fldChar w:fldCharType="end"/>
      </w:r>
    </w:p>
    <w:p w14:paraId="59DD4C09" w14:textId="4B3AF5A9" w:rsidR="008B3D63" w:rsidRDefault="008B3D63">
      <w:pPr>
        <w:pStyle w:val="TOC4"/>
        <w:rPr>
          <w:rFonts w:asciiTheme="minorHAnsi" w:eastAsiaTheme="minorEastAsia" w:hAnsiTheme="minorHAnsi" w:cstheme="minorBidi"/>
          <w:sz w:val="22"/>
          <w:szCs w:val="22"/>
          <w:lang w:eastAsia="en-GB"/>
        </w:rPr>
      </w:pPr>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_Toc83111378 \h </w:instrText>
      </w:r>
      <w:r>
        <w:fldChar w:fldCharType="separate"/>
      </w:r>
      <w:r>
        <w:t>95</w:t>
      </w:r>
      <w:r>
        <w:fldChar w:fldCharType="end"/>
      </w:r>
    </w:p>
    <w:p w14:paraId="19BAC9F1" w14:textId="4A209EFC" w:rsidR="008B3D63" w:rsidRDefault="008B3D63">
      <w:pPr>
        <w:pStyle w:val="TOC4"/>
        <w:rPr>
          <w:rFonts w:asciiTheme="minorHAnsi" w:eastAsiaTheme="minorEastAsia" w:hAnsiTheme="minorHAnsi" w:cstheme="minorBidi"/>
          <w:sz w:val="22"/>
          <w:szCs w:val="22"/>
          <w:lang w:eastAsia="en-GB"/>
        </w:rPr>
      </w:pPr>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_Toc83111379 \h </w:instrText>
      </w:r>
      <w:r>
        <w:fldChar w:fldCharType="separate"/>
      </w:r>
      <w:r>
        <w:t>96</w:t>
      </w:r>
      <w:r>
        <w:fldChar w:fldCharType="end"/>
      </w:r>
    </w:p>
    <w:p w14:paraId="2DE1DFC5" w14:textId="26168C91" w:rsidR="008B3D63" w:rsidRDefault="008B3D63">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_Toc83111380 \h </w:instrText>
      </w:r>
      <w:r>
        <w:fldChar w:fldCharType="separate"/>
      </w:r>
      <w:r>
        <w:t>96</w:t>
      </w:r>
      <w:r>
        <w:fldChar w:fldCharType="end"/>
      </w:r>
    </w:p>
    <w:p w14:paraId="4D524B67" w14:textId="508EEB38" w:rsidR="008B3D63" w:rsidRDefault="008B3D63">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OTA Base Station output power</w:t>
      </w:r>
      <w:r>
        <w:tab/>
      </w:r>
      <w:r>
        <w:fldChar w:fldCharType="begin"/>
      </w:r>
      <w:r>
        <w:instrText xml:space="preserve"> PAGEREF _Toc83111381 \h </w:instrText>
      </w:r>
      <w:r>
        <w:fldChar w:fldCharType="separate"/>
      </w:r>
      <w:r>
        <w:t>97</w:t>
      </w:r>
      <w:r>
        <w:fldChar w:fldCharType="end"/>
      </w:r>
    </w:p>
    <w:p w14:paraId="69238927" w14:textId="7FB38A53" w:rsidR="008B3D63" w:rsidRDefault="008B3D63">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_Toc83111382 \h </w:instrText>
      </w:r>
      <w:r>
        <w:fldChar w:fldCharType="separate"/>
      </w:r>
      <w:r>
        <w:t>97</w:t>
      </w:r>
      <w:r>
        <w:fldChar w:fldCharType="end"/>
      </w:r>
    </w:p>
    <w:p w14:paraId="13519C19" w14:textId="19AD02E2" w:rsidR="008B3D63" w:rsidRDefault="008B3D63">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OTA Maximum output power</w:t>
      </w:r>
      <w:r>
        <w:tab/>
      </w:r>
      <w:r>
        <w:fldChar w:fldCharType="begin"/>
      </w:r>
      <w:r>
        <w:instrText xml:space="preserve"> PAGEREF _Toc83111383 \h </w:instrText>
      </w:r>
      <w:r>
        <w:fldChar w:fldCharType="separate"/>
      </w:r>
      <w:r>
        <w:t>97</w:t>
      </w:r>
      <w:r>
        <w:fldChar w:fldCharType="end"/>
      </w:r>
    </w:p>
    <w:p w14:paraId="3CDE3962" w14:textId="79F0B6B4" w:rsidR="008B3D63" w:rsidRDefault="008B3D63">
      <w:pPr>
        <w:pStyle w:val="TOC4"/>
        <w:rPr>
          <w:rFonts w:asciiTheme="minorHAnsi" w:eastAsiaTheme="minorEastAsia" w:hAnsiTheme="minorHAnsi" w:cstheme="minorBidi"/>
          <w:sz w:val="22"/>
          <w:szCs w:val="22"/>
          <w:lang w:eastAsia="en-GB"/>
        </w:rPr>
      </w:pPr>
      <w:r>
        <w:rPr>
          <w:lang w:eastAsia="sv-SE"/>
        </w:rPr>
        <w:t>6.3.2.1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_Toc83111384 \h </w:instrText>
      </w:r>
      <w:r>
        <w:fldChar w:fldCharType="separate"/>
      </w:r>
      <w:r>
        <w:t>97</w:t>
      </w:r>
      <w:r>
        <w:fldChar w:fldCharType="end"/>
      </w:r>
    </w:p>
    <w:p w14:paraId="344C3753" w14:textId="1714DC05" w:rsidR="008B3D63" w:rsidRDefault="008B3D63">
      <w:pPr>
        <w:pStyle w:val="TOC4"/>
        <w:rPr>
          <w:rFonts w:asciiTheme="minorHAnsi" w:eastAsiaTheme="minorEastAsia" w:hAnsiTheme="minorHAnsi" w:cstheme="minorBidi"/>
          <w:sz w:val="22"/>
          <w:szCs w:val="22"/>
          <w:lang w:eastAsia="en-GB"/>
        </w:rPr>
      </w:pPr>
      <w:r>
        <w:rPr>
          <w:lang w:eastAsia="sv-SE"/>
        </w:rPr>
        <w:t>6.3.2.2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_Toc83111385 \h </w:instrText>
      </w:r>
      <w:r>
        <w:fldChar w:fldCharType="separate"/>
      </w:r>
      <w:r>
        <w:t>97</w:t>
      </w:r>
      <w:r>
        <w:fldChar w:fldCharType="end"/>
      </w:r>
    </w:p>
    <w:p w14:paraId="6AF33302" w14:textId="2FE8AD6D" w:rsidR="008B3D63" w:rsidRDefault="008B3D63">
      <w:pPr>
        <w:pStyle w:val="TOC4"/>
        <w:rPr>
          <w:rFonts w:asciiTheme="minorHAnsi" w:eastAsiaTheme="minorEastAsia" w:hAnsiTheme="minorHAnsi" w:cstheme="minorBidi"/>
          <w:sz w:val="22"/>
          <w:szCs w:val="22"/>
          <w:lang w:eastAsia="en-GB"/>
        </w:rPr>
      </w:pPr>
      <w:r>
        <w:rPr>
          <w:lang w:eastAsia="sv-SE"/>
        </w:rPr>
        <w:t>6.3.2.3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_Toc83111386 \h </w:instrText>
      </w:r>
      <w:r>
        <w:fldChar w:fldCharType="separate"/>
      </w:r>
      <w:r>
        <w:t>97</w:t>
      </w:r>
      <w:r>
        <w:fldChar w:fldCharType="end"/>
      </w:r>
    </w:p>
    <w:p w14:paraId="0EF8B4FD" w14:textId="4B8ADE09" w:rsidR="008B3D63" w:rsidRDefault="008B3D63">
      <w:pPr>
        <w:pStyle w:val="TOC4"/>
        <w:rPr>
          <w:rFonts w:asciiTheme="minorHAnsi" w:eastAsiaTheme="minorEastAsia" w:hAnsiTheme="minorHAnsi" w:cstheme="minorBidi"/>
          <w:sz w:val="22"/>
          <w:szCs w:val="22"/>
          <w:lang w:eastAsia="en-GB"/>
        </w:rPr>
      </w:pPr>
      <w:r>
        <w:rPr>
          <w:lang w:eastAsia="sv-SE"/>
        </w:rPr>
        <w:t>6.</w:t>
      </w:r>
      <w:r>
        <w:rPr>
          <w:lang w:eastAsia="zh-CN"/>
        </w:rPr>
        <w:t>3.2.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_Toc83111387 \h </w:instrText>
      </w:r>
      <w:r>
        <w:fldChar w:fldCharType="separate"/>
      </w:r>
      <w:r>
        <w:t>97</w:t>
      </w:r>
      <w:r>
        <w:fldChar w:fldCharType="end"/>
      </w:r>
    </w:p>
    <w:p w14:paraId="7643F8B1" w14:textId="4428F0FD" w:rsidR="008B3D63" w:rsidRDefault="008B3D63">
      <w:pPr>
        <w:pStyle w:val="TOC5"/>
        <w:rPr>
          <w:rFonts w:asciiTheme="minorHAnsi" w:eastAsiaTheme="minorEastAsia" w:hAnsiTheme="minorHAnsi" w:cstheme="minorBidi"/>
          <w:sz w:val="22"/>
          <w:szCs w:val="22"/>
          <w:lang w:eastAsia="en-GB"/>
        </w:rPr>
      </w:pPr>
      <w:r>
        <w:rPr>
          <w:lang w:eastAsia="sv-SE"/>
        </w:rPr>
        <w:t>6.3.2.4.1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_Toc83111388 \h </w:instrText>
      </w:r>
      <w:r>
        <w:fldChar w:fldCharType="separate"/>
      </w:r>
      <w:r>
        <w:t>97</w:t>
      </w:r>
      <w:r>
        <w:fldChar w:fldCharType="end"/>
      </w:r>
    </w:p>
    <w:p w14:paraId="28A893A4" w14:textId="31550F47" w:rsidR="008B3D63" w:rsidRDefault="008B3D63">
      <w:pPr>
        <w:pStyle w:val="TOC5"/>
        <w:rPr>
          <w:rFonts w:asciiTheme="minorHAnsi" w:eastAsiaTheme="minorEastAsia" w:hAnsiTheme="minorHAnsi" w:cstheme="minorBidi"/>
          <w:sz w:val="22"/>
          <w:szCs w:val="22"/>
          <w:lang w:eastAsia="en-GB"/>
        </w:rPr>
      </w:pPr>
      <w:r>
        <w:rPr>
          <w:lang w:eastAsia="sv-SE"/>
        </w:rPr>
        <w:t>6.3.2.4.2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_Toc83111389 \h </w:instrText>
      </w:r>
      <w:r>
        <w:fldChar w:fldCharType="separate"/>
      </w:r>
      <w:r>
        <w:t>98</w:t>
      </w:r>
      <w:r>
        <w:fldChar w:fldCharType="end"/>
      </w:r>
    </w:p>
    <w:p w14:paraId="6634BF6F" w14:textId="6B1953BD" w:rsidR="008B3D63" w:rsidRDefault="008B3D63">
      <w:pPr>
        <w:pStyle w:val="TOC4"/>
        <w:rPr>
          <w:rFonts w:asciiTheme="minorHAnsi" w:eastAsiaTheme="minorEastAsia" w:hAnsiTheme="minorHAnsi" w:cstheme="minorBidi"/>
          <w:sz w:val="22"/>
          <w:szCs w:val="22"/>
          <w:lang w:eastAsia="en-GB"/>
        </w:rPr>
      </w:pPr>
      <w:r>
        <w:rPr>
          <w:lang w:eastAsia="sv-SE"/>
        </w:rPr>
        <w:t>6.</w:t>
      </w:r>
      <w:r>
        <w:rPr>
          <w:lang w:eastAsia="zh-CN"/>
        </w:rPr>
        <w:t>3.2.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_Toc83111390 \h </w:instrText>
      </w:r>
      <w:r>
        <w:fldChar w:fldCharType="separate"/>
      </w:r>
      <w:r>
        <w:t>98</w:t>
      </w:r>
      <w:r>
        <w:fldChar w:fldCharType="end"/>
      </w:r>
    </w:p>
    <w:p w14:paraId="10A102C2" w14:textId="4A2E5B92" w:rsidR="008B3D63" w:rsidRDefault="008B3D63">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OTA E-UTRA DL RS power</w:t>
      </w:r>
      <w:r>
        <w:tab/>
      </w:r>
      <w:r>
        <w:fldChar w:fldCharType="begin"/>
      </w:r>
      <w:r>
        <w:instrText xml:space="preserve"> PAGEREF _Toc83111391 \h </w:instrText>
      </w:r>
      <w:r>
        <w:fldChar w:fldCharType="separate"/>
      </w:r>
      <w:r>
        <w:t>98</w:t>
      </w:r>
      <w:r>
        <w:fldChar w:fldCharType="end"/>
      </w:r>
    </w:p>
    <w:p w14:paraId="0BF38281" w14:textId="614B5311" w:rsidR="008B3D63" w:rsidRDefault="008B3D63">
      <w:pPr>
        <w:pStyle w:val="TOC4"/>
        <w:rPr>
          <w:rFonts w:asciiTheme="minorHAnsi" w:eastAsiaTheme="minorEastAsia" w:hAnsiTheme="minorHAnsi" w:cstheme="minorBidi"/>
          <w:sz w:val="22"/>
          <w:szCs w:val="22"/>
          <w:lang w:eastAsia="en-GB"/>
        </w:rPr>
      </w:pPr>
      <w:r>
        <w:rPr>
          <w:lang w:eastAsia="sv-SE"/>
        </w:rPr>
        <w:t>6.3.3.1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_Toc83111392 \h </w:instrText>
      </w:r>
      <w:r>
        <w:fldChar w:fldCharType="separate"/>
      </w:r>
      <w:r>
        <w:t>98</w:t>
      </w:r>
      <w:r>
        <w:fldChar w:fldCharType="end"/>
      </w:r>
    </w:p>
    <w:p w14:paraId="17E240EB" w14:textId="7EF54B87" w:rsidR="008B3D63" w:rsidRDefault="008B3D63">
      <w:pPr>
        <w:pStyle w:val="TOC4"/>
        <w:rPr>
          <w:rFonts w:asciiTheme="minorHAnsi" w:eastAsiaTheme="minorEastAsia" w:hAnsiTheme="minorHAnsi" w:cstheme="minorBidi"/>
          <w:sz w:val="22"/>
          <w:szCs w:val="22"/>
          <w:lang w:eastAsia="en-GB"/>
        </w:rPr>
      </w:pPr>
      <w:r>
        <w:rPr>
          <w:lang w:eastAsia="sv-SE"/>
        </w:rPr>
        <w:t>6.3.3.2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_Toc83111393 \h </w:instrText>
      </w:r>
      <w:r>
        <w:fldChar w:fldCharType="separate"/>
      </w:r>
      <w:r>
        <w:t>98</w:t>
      </w:r>
      <w:r>
        <w:fldChar w:fldCharType="end"/>
      </w:r>
    </w:p>
    <w:p w14:paraId="5DE137BC" w14:textId="0D382ACA" w:rsidR="008B3D63" w:rsidRDefault="008B3D63">
      <w:pPr>
        <w:pStyle w:val="TOC4"/>
        <w:rPr>
          <w:rFonts w:asciiTheme="minorHAnsi" w:eastAsiaTheme="minorEastAsia" w:hAnsiTheme="minorHAnsi" w:cstheme="minorBidi"/>
          <w:sz w:val="22"/>
          <w:szCs w:val="22"/>
          <w:lang w:eastAsia="en-GB"/>
        </w:rPr>
      </w:pPr>
      <w:r>
        <w:rPr>
          <w:lang w:eastAsia="sv-SE"/>
        </w:rPr>
        <w:t>6.3.3.3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_Toc83111394 \h </w:instrText>
      </w:r>
      <w:r>
        <w:fldChar w:fldCharType="separate"/>
      </w:r>
      <w:r>
        <w:t>99</w:t>
      </w:r>
      <w:r>
        <w:fldChar w:fldCharType="end"/>
      </w:r>
    </w:p>
    <w:p w14:paraId="24240243" w14:textId="07363FD7" w:rsidR="008B3D63" w:rsidRDefault="008B3D63">
      <w:pPr>
        <w:pStyle w:val="TOC4"/>
        <w:rPr>
          <w:rFonts w:asciiTheme="minorHAnsi" w:eastAsiaTheme="minorEastAsia" w:hAnsiTheme="minorHAnsi" w:cstheme="minorBidi"/>
          <w:sz w:val="22"/>
          <w:szCs w:val="22"/>
          <w:lang w:eastAsia="en-GB"/>
        </w:rPr>
      </w:pPr>
      <w:r>
        <w:rPr>
          <w:lang w:eastAsia="sv-SE"/>
        </w:rPr>
        <w:t>6.</w:t>
      </w:r>
      <w:r>
        <w:rPr>
          <w:lang w:eastAsia="zh-CN"/>
        </w:rPr>
        <w:t>3.3.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_Toc83111395 \h </w:instrText>
      </w:r>
      <w:r>
        <w:fldChar w:fldCharType="separate"/>
      </w:r>
      <w:r>
        <w:t>99</w:t>
      </w:r>
      <w:r>
        <w:fldChar w:fldCharType="end"/>
      </w:r>
    </w:p>
    <w:p w14:paraId="14778B73" w14:textId="288064EA" w:rsidR="008B3D63" w:rsidRDefault="008B3D63">
      <w:pPr>
        <w:pStyle w:val="TOC5"/>
        <w:rPr>
          <w:rFonts w:asciiTheme="minorHAnsi" w:eastAsiaTheme="minorEastAsia" w:hAnsiTheme="minorHAnsi" w:cstheme="minorBidi"/>
          <w:sz w:val="22"/>
          <w:szCs w:val="22"/>
          <w:lang w:eastAsia="en-GB"/>
        </w:rPr>
      </w:pPr>
      <w:r>
        <w:rPr>
          <w:lang w:eastAsia="sv-SE"/>
        </w:rPr>
        <w:t>6.3.3.4.1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_Toc83111396 \h </w:instrText>
      </w:r>
      <w:r>
        <w:fldChar w:fldCharType="separate"/>
      </w:r>
      <w:r>
        <w:t>99</w:t>
      </w:r>
      <w:r>
        <w:fldChar w:fldCharType="end"/>
      </w:r>
    </w:p>
    <w:p w14:paraId="492D7CB7" w14:textId="360F696F" w:rsidR="008B3D63" w:rsidRDefault="008B3D63">
      <w:pPr>
        <w:pStyle w:val="TOC5"/>
        <w:rPr>
          <w:rFonts w:asciiTheme="minorHAnsi" w:eastAsiaTheme="minorEastAsia" w:hAnsiTheme="minorHAnsi" w:cstheme="minorBidi"/>
          <w:sz w:val="22"/>
          <w:szCs w:val="22"/>
          <w:lang w:eastAsia="en-GB"/>
        </w:rPr>
      </w:pPr>
      <w:r>
        <w:rPr>
          <w:lang w:eastAsia="sv-SE"/>
        </w:rPr>
        <w:t>6.3.3.4.2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_Toc83111397 \h </w:instrText>
      </w:r>
      <w:r>
        <w:fldChar w:fldCharType="separate"/>
      </w:r>
      <w:r>
        <w:t>99</w:t>
      </w:r>
      <w:r>
        <w:fldChar w:fldCharType="end"/>
      </w:r>
    </w:p>
    <w:p w14:paraId="71164C53" w14:textId="36C817BC" w:rsidR="008B3D63" w:rsidRDefault="008B3D63">
      <w:pPr>
        <w:pStyle w:val="TOC4"/>
        <w:rPr>
          <w:rFonts w:asciiTheme="minorHAnsi" w:eastAsiaTheme="minorEastAsia" w:hAnsiTheme="minorHAnsi" w:cstheme="minorBidi"/>
          <w:sz w:val="22"/>
          <w:szCs w:val="22"/>
          <w:lang w:eastAsia="en-GB"/>
        </w:rPr>
      </w:pPr>
      <w:r>
        <w:rPr>
          <w:lang w:eastAsia="sv-SE"/>
        </w:rPr>
        <w:t>6.</w:t>
      </w:r>
      <w:r>
        <w:rPr>
          <w:lang w:eastAsia="zh-CN"/>
        </w:rPr>
        <w:t>3.3.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_Toc83111398 \h </w:instrText>
      </w:r>
      <w:r>
        <w:fldChar w:fldCharType="separate"/>
      </w:r>
      <w:r>
        <w:t>99</w:t>
      </w:r>
      <w:r>
        <w:fldChar w:fldCharType="end"/>
      </w:r>
    </w:p>
    <w:p w14:paraId="7F7AEFCE" w14:textId="5F74E989" w:rsidR="008B3D63" w:rsidRDefault="008B3D63">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_Toc83111399 \h </w:instrText>
      </w:r>
      <w:r>
        <w:fldChar w:fldCharType="separate"/>
      </w:r>
      <w:r>
        <w:t>99</w:t>
      </w:r>
      <w:r>
        <w:fldChar w:fldCharType="end"/>
      </w:r>
    </w:p>
    <w:p w14:paraId="2A4EA228" w14:textId="3D950C28" w:rsidR="008B3D63" w:rsidRDefault="008B3D63">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_Toc83111400 \h </w:instrText>
      </w:r>
      <w:r>
        <w:fldChar w:fldCharType="separate"/>
      </w:r>
      <w:r>
        <w:t>99</w:t>
      </w:r>
      <w:r>
        <w:fldChar w:fldCharType="end"/>
      </w:r>
    </w:p>
    <w:p w14:paraId="25AF96CC" w14:textId="13763F54" w:rsidR="008B3D63" w:rsidRDefault="008B3D63">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OTA UTRA Inner loop power control in the downlink</w:t>
      </w:r>
      <w:r>
        <w:tab/>
      </w:r>
      <w:r>
        <w:fldChar w:fldCharType="begin"/>
      </w:r>
      <w:r>
        <w:instrText xml:space="preserve"> PAGEREF _Toc83111401 \h </w:instrText>
      </w:r>
      <w:r>
        <w:fldChar w:fldCharType="separate"/>
      </w:r>
      <w:r>
        <w:t>100</w:t>
      </w:r>
      <w:r>
        <w:fldChar w:fldCharType="end"/>
      </w:r>
    </w:p>
    <w:p w14:paraId="5C38E7C6" w14:textId="185A7D8F" w:rsidR="008B3D63" w:rsidRDefault="008B3D63">
      <w:pPr>
        <w:pStyle w:val="TOC4"/>
        <w:rPr>
          <w:rFonts w:asciiTheme="minorHAnsi" w:eastAsiaTheme="minorEastAsia" w:hAnsiTheme="minorHAnsi" w:cstheme="minorBidi"/>
          <w:sz w:val="22"/>
          <w:szCs w:val="22"/>
          <w:lang w:eastAsia="en-GB"/>
        </w:rPr>
      </w:pPr>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_Toc83111402 \h </w:instrText>
      </w:r>
      <w:r>
        <w:fldChar w:fldCharType="separate"/>
      </w:r>
      <w:r>
        <w:t>100</w:t>
      </w:r>
      <w:r>
        <w:fldChar w:fldCharType="end"/>
      </w:r>
    </w:p>
    <w:p w14:paraId="0E2084B4" w14:textId="23710CAC" w:rsidR="008B3D63" w:rsidRDefault="008B3D63">
      <w:pPr>
        <w:pStyle w:val="TOC4"/>
        <w:rPr>
          <w:rFonts w:asciiTheme="minorHAnsi" w:eastAsiaTheme="minorEastAsia" w:hAnsiTheme="minorHAnsi" w:cstheme="minorBidi"/>
          <w:sz w:val="22"/>
          <w:szCs w:val="22"/>
          <w:lang w:eastAsia="en-GB"/>
        </w:rPr>
      </w:pPr>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_Toc83111403 \h </w:instrText>
      </w:r>
      <w:r>
        <w:fldChar w:fldCharType="separate"/>
      </w:r>
      <w:r>
        <w:t>100</w:t>
      </w:r>
      <w:r>
        <w:fldChar w:fldCharType="end"/>
      </w:r>
    </w:p>
    <w:p w14:paraId="108FA4D7" w14:textId="12DB2FFF" w:rsidR="008B3D63" w:rsidRDefault="008B3D63">
      <w:pPr>
        <w:pStyle w:val="TOC4"/>
        <w:rPr>
          <w:rFonts w:asciiTheme="minorHAnsi" w:eastAsiaTheme="minorEastAsia" w:hAnsiTheme="minorHAnsi" w:cstheme="minorBidi"/>
          <w:sz w:val="22"/>
          <w:szCs w:val="22"/>
          <w:lang w:eastAsia="en-GB"/>
        </w:rPr>
      </w:pPr>
      <w:r>
        <w:rPr>
          <w:lang w:eastAsia="sv-SE"/>
        </w:rPr>
        <w:t>6.4.2.3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_Toc83111404 \h </w:instrText>
      </w:r>
      <w:r>
        <w:fldChar w:fldCharType="separate"/>
      </w:r>
      <w:r>
        <w:t>100</w:t>
      </w:r>
      <w:r>
        <w:fldChar w:fldCharType="end"/>
      </w:r>
    </w:p>
    <w:p w14:paraId="71B38F77" w14:textId="1930217C" w:rsidR="008B3D63" w:rsidRDefault="008B3D63">
      <w:pPr>
        <w:pStyle w:val="TOC4"/>
        <w:rPr>
          <w:rFonts w:asciiTheme="minorHAnsi" w:eastAsiaTheme="minorEastAsia" w:hAnsiTheme="minorHAnsi" w:cstheme="minorBidi"/>
          <w:sz w:val="22"/>
          <w:szCs w:val="22"/>
          <w:lang w:eastAsia="en-GB"/>
        </w:rPr>
      </w:pPr>
      <w:r>
        <w:rPr>
          <w:lang w:eastAsia="sv-SE"/>
        </w:rPr>
        <w:t>6.</w:t>
      </w:r>
      <w:r>
        <w:rPr>
          <w:lang w:eastAsia="zh-CN"/>
        </w:rPr>
        <w:t>4.2.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_Toc83111405 \h </w:instrText>
      </w:r>
      <w:r>
        <w:fldChar w:fldCharType="separate"/>
      </w:r>
      <w:r>
        <w:t>100</w:t>
      </w:r>
      <w:r>
        <w:fldChar w:fldCharType="end"/>
      </w:r>
    </w:p>
    <w:p w14:paraId="1093AD63" w14:textId="49AE1226" w:rsidR="008B3D63" w:rsidRDefault="008B3D63">
      <w:pPr>
        <w:pStyle w:val="TOC5"/>
        <w:rPr>
          <w:rFonts w:asciiTheme="minorHAnsi" w:eastAsiaTheme="minorEastAsia" w:hAnsiTheme="minorHAnsi" w:cstheme="minorBidi"/>
          <w:sz w:val="22"/>
          <w:szCs w:val="22"/>
          <w:lang w:eastAsia="en-GB"/>
        </w:rPr>
      </w:pPr>
      <w:r>
        <w:rPr>
          <w:lang w:eastAsia="sv-SE"/>
        </w:rPr>
        <w:t>6.4.2.4.1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_Toc83111406 \h </w:instrText>
      </w:r>
      <w:r>
        <w:fldChar w:fldCharType="separate"/>
      </w:r>
      <w:r>
        <w:t>100</w:t>
      </w:r>
      <w:r>
        <w:fldChar w:fldCharType="end"/>
      </w:r>
    </w:p>
    <w:p w14:paraId="0C6F6AD6" w14:textId="3559249C" w:rsidR="008B3D63" w:rsidRDefault="008B3D63">
      <w:pPr>
        <w:pStyle w:val="TOC5"/>
        <w:rPr>
          <w:rFonts w:asciiTheme="minorHAnsi" w:eastAsiaTheme="minorEastAsia" w:hAnsiTheme="minorHAnsi" w:cstheme="minorBidi"/>
          <w:sz w:val="22"/>
          <w:szCs w:val="22"/>
          <w:lang w:eastAsia="en-GB"/>
        </w:rPr>
      </w:pPr>
      <w:r>
        <w:rPr>
          <w:lang w:eastAsia="sv-SE"/>
        </w:rPr>
        <w:t>6.4.2.4.2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_Toc83111407 \h </w:instrText>
      </w:r>
      <w:r>
        <w:fldChar w:fldCharType="separate"/>
      </w:r>
      <w:r>
        <w:t>100</w:t>
      </w:r>
      <w:r>
        <w:fldChar w:fldCharType="end"/>
      </w:r>
    </w:p>
    <w:p w14:paraId="29624C3D" w14:textId="6901E67E" w:rsidR="008B3D63" w:rsidRDefault="008B3D63">
      <w:pPr>
        <w:pStyle w:val="TOC4"/>
        <w:rPr>
          <w:rFonts w:asciiTheme="minorHAnsi" w:eastAsiaTheme="minorEastAsia" w:hAnsiTheme="minorHAnsi" w:cstheme="minorBidi"/>
          <w:sz w:val="22"/>
          <w:szCs w:val="22"/>
          <w:lang w:eastAsia="en-GB"/>
        </w:rPr>
      </w:pPr>
      <w:r>
        <w:rPr>
          <w:lang w:eastAsia="sv-SE"/>
        </w:rPr>
        <w:t>6.</w:t>
      </w:r>
      <w:r>
        <w:rPr>
          <w:lang w:eastAsia="zh-CN"/>
        </w:rPr>
        <w:t>4.2.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_Toc83111408 \h </w:instrText>
      </w:r>
      <w:r>
        <w:fldChar w:fldCharType="separate"/>
      </w:r>
      <w:r>
        <w:t>101</w:t>
      </w:r>
      <w:r>
        <w:fldChar w:fldCharType="end"/>
      </w:r>
    </w:p>
    <w:p w14:paraId="3B13985A" w14:textId="6F450205" w:rsidR="008B3D63" w:rsidRDefault="008B3D63">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OTA Power control dynamic range</w:t>
      </w:r>
      <w:r>
        <w:tab/>
      </w:r>
      <w:r>
        <w:fldChar w:fldCharType="begin"/>
      </w:r>
      <w:r>
        <w:instrText xml:space="preserve"> PAGEREF _Toc83111409 \h </w:instrText>
      </w:r>
      <w:r>
        <w:fldChar w:fldCharType="separate"/>
      </w:r>
      <w:r>
        <w:t>101</w:t>
      </w:r>
      <w:r>
        <w:fldChar w:fldCharType="end"/>
      </w:r>
    </w:p>
    <w:p w14:paraId="79C88684" w14:textId="7107A5E9" w:rsidR="008B3D63" w:rsidRDefault="008B3D63">
      <w:pPr>
        <w:pStyle w:val="TOC4"/>
        <w:rPr>
          <w:rFonts w:asciiTheme="minorHAnsi" w:eastAsiaTheme="minorEastAsia" w:hAnsiTheme="minorHAnsi" w:cstheme="minorBidi"/>
          <w:sz w:val="22"/>
          <w:szCs w:val="22"/>
          <w:lang w:eastAsia="en-GB"/>
        </w:rPr>
      </w:pPr>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_Toc83111410 \h </w:instrText>
      </w:r>
      <w:r>
        <w:fldChar w:fldCharType="separate"/>
      </w:r>
      <w:r>
        <w:t>101</w:t>
      </w:r>
      <w:r>
        <w:fldChar w:fldCharType="end"/>
      </w:r>
    </w:p>
    <w:p w14:paraId="1CDD5D48" w14:textId="6AA29553" w:rsidR="008B3D63" w:rsidRDefault="008B3D63">
      <w:pPr>
        <w:pStyle w:val="TOC4"/>
        <w:rPr>
          <w:rFonts w:asciiTheme="minorHAnsi" w:eastAsiaTheme="minorEastAsia" w:hAnsiTheme="minorHAnsi" w:cstheme="minorBidi"/>
          <w:sz w:val="22"/>
          <w:szCs w:val="22"/>
          <w:lang w:eastAsia="en-GB"/>
        </w:rPr>
      </w:pPr>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_Toc83111411 \h </w:instrText>
      </w:r>
      <w:r>
        <w:fldChar w:fldCharType="separate"/>
      </w:r>
      <w:r>
        <w:t>102</w:t>
      </w:r>
      <w:r>
        <w:fldChar w:fldCharType="end"/>
      </w:r>
    </w:p>
    <w:p w14:paraId="73505936" w14:textId="46ECCE88" w:rsidR="008B3D63" w:rsidRDefault="008B3D63">
      <w:pPr>
        <w:pStyle w:val="TOC4"/>
        <w:rPr>
          <w:rFonts w:asciiTheme="minorHAnsi" w:eastAsiaTheme="minorEastAsia" w:hAnsiTheme="minorHAnsi" w:cstheme="minorBidi"/>
          <w:sz w:val="22"/>
          <w:szCs w:val="22"/>
          <w:lang w:eastAsia="en-GB"/>
        </w:rPr>
      </w:pPr>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_Toc83111412 \h </w:instrText>
      </w:r>
      <w:r>
        <w:fldChar w:fldCharType="separate"/>
      </w:r>
      <w:r>
        <w:t>102</w:t>
      </w:r>
      <w:r>
        <w:fldChar w:fldCharType="end"/>
      </w:r>
    </w:p>
    <w:p w14:paraId="6C7B6673" w14:textId="090EEF44" w:rsidR="008B3D63" w:rsidRDefault="008B3D63">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_Toc83111413 \h </w:instrText>
      </w:r>
      <w:r>
        <w:fldChar w:fldCharType="separate"/>
      </w:r>
      <w:r>
        <w:t>102</w:t>
      </w:r>
      <w:r>
        <w:fldChar w:fldCharType="end"/>
      </w:r>
    </w:p>
    <w:p w14:paraId="5516311A" w14:textId="7A1BE18F" w:rsidR="008B3D63" w:rsidRDefault="008B3D63">
      <w:pPr>
        <w:pStyle w:val="TOC5"/>
        <w:rPr>
          <w:rFonts w:asciiTheme="minorHAnsi" w:eastAsiaTheme="minorEastAsia" w:hAnsiTheme="minorHAnsi" w:cstheme="minorBidi"/>
          <w:sz w:val="22"/>
          <w:szCs w:val="22"/>
          <w:lang w:eastAsia="en-GB"/>
        </w:rPr>
      </w:pPr>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_Toc83111414 \h </w:instrText>
      </w:r>
      <w:r>
        <w:fldChar w:fldCharType="separate"/>
      </w:r>
      <w:r>
        <w:t>102</w:t>
      </w:r>
      <w:r>
        <w:fldChar w:fldCharType="end"/>
      </w:r>
    </w:p>
    <w:p w14:paraId="4F669EDE" w14:textId="3DE44644" w:rsidR="008B3D63" w:rsidRDefault="008B3D63">
      <w:pPr>
        <w:pStyle w:val="TOC5"/>
        <w:rPr>
          <w:rFonts w:asciiTheme="minorHAnsi" w:eastAsiaTheme="minorEastAsia" w:hAnsiTheme="minorHAnsi" w:cstheme="minorBidi"/>
          <w:sz w:val="22"/>
          <w:szCs w:val="22"/>
          <w:lang w:eastAsia="en-GB"/>
        </w:rPr>
      </w:pPr>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_Toc83111415 \h </w:instrText>
      </w:r>
      <w:r>
        <w:fldChar w:fldCharType="separate"/>
      </w:r>
      <w:r>
        <w:t>102</w:t>
      </w:r>
      <w:r>
        <w:fldChar w:fldCharType="end"/>
      </w:r>
    </w:p>
    <w:p w14:paraId="2EE97E1F" w14:textId="3B812BCA" w:rsidR="008B3D63" w:rsidRDefault="008B3D63">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_Toc83111416 \h </w:instrText>
      </w:r>
      <w:r>
        <w:fldChar w:fldCharType="separate"/>
      </w:r>
      <w:r>
        <w:t>103</w:t>
      </w:r>
      <w:r>
        <w:fldChar w:fldCharType="end"/>
      </w:r>
    </w:p>
    <w:p w14:paraId="4E982C13" w14:textId="2C4F6D7E" w:rsidR="008B3D63" w:rsidRDefault="008B3D63">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OTA total power dynamic range</w:t>
      </w:r>
      <w:r>
        <w:tab/>
      </w:r>
      <w:r>
        <w:fldChar w:fldCharType="begin"/>
      </w:r>
      <w:r>
        <w:instrText xml:space="preserve"> PAGEREF _Toc83111417 \h </w:instrText>
      </w:r>
      <w:r>
        <w:fldChar w:fldCharType="separate"/>
      </w:r>
      <w:r>
        <w:t>103</w:t>
      </w:r>
      <w:r>
        <w:fldChar w:fldCharType="end"/>
      </w:r>
    </w:p>
    <w:p w14:paraId="3EDFB350" w14:textId="45473487" w:rsidR="008B3D63" w:rsidRDefault="008B3D63">
      <w:pPr>
        <w:pStyle w:val="TOC4"/>
        <w:rPr>
          <w:rFonts w:asciiTheme="minorHAnsi" w:eastAsiaTheme="minorEastAsia" w:hAnsiTheme="minorHAnsi" w:cstheme="minorBidi"/>
          <w:sz w:val="22"/>
          <w:szCs w:val="22"/>
          <w:lang w:eastAsia="en-GB"/>
        </w:rPr>
      </w:pPr>
      <w:r>
        <w:rPr>
          <w:lang w:eastAsia="sv-SE"/>
        </w:rPr>
        <w:t>6.4.4.1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_Toc83111418 \h </w:instrText>
      </w:r>
      <w:r>
        <w:fldChar w:fldCharType="separate"/>
      </w:r>
      <w:r>
        <w:t>103</w:t>
      </w:r>
      <w:r>
        <w:fldChar w:fldCharType="end"/>
      </w:r>
    </w:p>
    <w:p w14:paraId="26EED8CF" w14:textId="00934F2E" w:rsidR="008B3D63" w:rsidRDefault="008B3D63">
      <w:pPr>
        <w:pStyle w:val="TOC4"/>
        <w:rPr>
          <w:rFonts w:asciiTheme="minorHAnsi" w:eastAsiaTheme="minorEastAsia" w:hAnsiTheme="minorHAnsi" w:cstheme="minorBidi"/>
          <w:sz w:val="22"/>
          <w:szCs w:val="22"/>
          <w:lang w:eastAsia="en-GB"/>
        </w:rPr>
      </w:pPr>
      <w:r>
        <w:rPr>
          <w:lang w:eastAsia="sv-SE"/>
        </w:rPr>
        <w:t>6.4.4.2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_Toc83111419 \h </w:instrText>
      </w:r>
      <w:r>
        <w:fldChar w:fldCharType="separate"/>
      </w:r>
      <w:r>
        <w:t>103</w:t>
      </w:r>
      <w:r>
        <w:fldChar w:fldCharType="end"/>
      </w:r>
    </w:p>
    <w:p w14:paraId="34004163" w14:textId="13C73650" w:rsidR="008B3D63" w:rsidRDefault="008B3D63">
      <w:pPr>
        <w:pStyle w:val="TOC4"/>
        <w:rPr>
          <w:rFonts w:asciiTheme="minorHAnsi" w:eastAsiaTheme="minorEastAsia" w:hAnsiTheme="minorHAnsi" w:cstheme="minorBidi"/>
          <w:sz w:val="22"/>
          <w:szCs w:val="22"/>
          <w:lang w:eastAsia="en-GB"/>
        </w:rPr>
      </w:pPr>
      <w:r>
        <w:rPr>
          <w:lang w:eastAsia="sv-SE"/>
        </w:rPr>
        <w:t>6.4.4.3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_Toc83111420 \h </w:instrText>
      </w:r>
      <w:r>
        <w:fldChar w:fldCharType="separate"/>
      </w:r>
      <w:r>
        <w:t>103</w:t>
      </w:r>
      <w:r>
        <w:fldChar w:fldCharType="end"/>
      </w:r>
    </w:p>
    <w:p w14:paraId="08D931AF" w14:textId="08F4FAE6" w:rsidR="008B3D63" w:rsidRDefault="008B3D63">
      <w:pPr>
        <w:pStyle w:val="TOC4"/>
        <w:rPr>
          <w:rFonts w:asciiTheme="minorHAnsi" w:eastAsiaTheme="minorEastAsia" w:hAnsiTheme="minorHAnsi" w:cstheme="minorBidi"/>
          <w:sz w:val="22"/>
          <w:szCs w:val="22"/>
          <w:lang w:eastAsia="en-GB"/>
        </w:rPr>
      </w:pPr>
      <w:r>
        <w:rPr>
          <w:lang w:eastAsia="sv-SE"/>
        </w:rPr>
        <w:t>6.</w:t>
      </w:r>
      <w:r>
        <w:rPr>
          <w:lang w:eastAsia="zh-CN"/>
        </w:rPr>
        <w:t>4.4.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_Toc83111421 \h </w:instrText>
      </w:r>
      <w:r>
        <w:fldChar w:fldCharType="separate"/>
      </w:r>
      <w:r>
        <w:t>104</w:t>
      </w:r>
      <w:r>
        <w:fldChar w:fldCharType="end"/>
      </w:r>
    </w:p>
    <w:p w14:paraId="0F53BB54" w14:textId="426B1363" w:rsidR="008B3D63" w:rsidRDefault="008B3D63">
      <w:pPr>
        <w:pStyle w:val="TOC5"/>
        <w:rPr>
          <w:rFonts w:asciiTheme="minorHAnsi" w:eastAsiaTheme="minorEastAsia" w:hAnsiTheme="minorHAnsi" w:cstheme="minorBidi"/>
          <w:sz w:val="22"/>
          <w:szCs w:val="22"/>
          <w:lang w:eastAsia="en-GB"/>
        </w:rPr>
      </w:pPr>
      <w:r>
        <w:rPr>
          <w:lang w:eastAsia="sv-SE"/>
        </w:rPr>
        <w:t>6.4.4.4.1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_Toc83111422 \h </w:instrText>
      </w:r>
      <w:r>
        <w:fldChar w:fldCharType="separate"/>
      </w:r>
      <w:r>
        <w:t>104</w:t>
      </w:r>
      <w:r>
        <w:fldChar w:fldCharType="end"/>
      </w:r>
    </w:p>
    <w:p w14:paraId="1A463433" w14:textId="07C775BC" w:rsidR="008B3D63" w:rsidRDefault="008B3D63">
      <w:pPr>
        <w:pStyle w:val="TOC5"/>
        <w:rPr>
          <w:rFonts w:asciiTheme="minorHAnsi" w:eastAsiaTheme="minorEastAsia" w:hAnsiTheme="minorHAnsi" w:cstheme="minorBidi"/>
          <w:sz w:val="22"/>
          <w:szCs w:val="22"/>
          <w:lang w:eastAsia="en-GB"/>
        </w:rPr>
      </w:pPr>
      <w:r>
        <w:rPr>
          <w:lang w:eastAsia="sv-SE"/>
        </w:rPr>
        <w:t>6.4.4.4.2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_Toc83111423 \h </w:instrText>
      </w:r>
      <w:r>
        <w:fldChar w:fldCharType="separate"/>
      </w:r>
      <w:r>
        <w:t>104</w:t>
      </w:r>
      <w:r>
        <w:fldChar w:fldCharType="end"/>
      </w:r>
    </w:p>
    <w:p w14:paraId="124D423A" w14:textId="3D3772CF" w:rsidR="008B3D63" w:rsidRDefault="008B3D63">
      <w:pPr>
        <w:pStyle w:val="TOC4"/>
        <w:rPr>
          <w:rFonts w:asciiTheme="minorHAnsi" w:eastAsiaTheme="minorEastAsia" w:hAnsiTheme="minorHAnsi" w:cstheme="minorBidi"/>
          <w:sz w:val="22"/>
          <w:szCs w:val="22"/>
          <w:lang w:eastAsia="en-GB"/>
        </w:rPr>
      </w:pPr>
      <w:r>
        <w:rPr>
          <w:lang w:eastAsia="sv-SE"/>
        </w:rPr>
        <w:t>6.</w:t>
      </w:r>
      <w:r>
        <w:rPr>
          <w:lang w:eastAsia="zh-CN"/>
        </w:rPr>
        <w:t>4.4.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_Toc83111424 \h </w:instrText>
      </w:r>
      <w:r>
        <w:fldChar w:fldCharType="separate"/>
      </w:r>
      <w:r>
        <w:t>106</w:t>
      </w:r>
      <w:r>
        <w:fldChar w:fldCharType="end"/>
      </w:r>
    </w:p>
    <w:p w14:paraId="38F2594D" w14:textId="28601107" w:rsidR="008B3D63" w:rsidRDefault="008B3D63">
      <w:pPr>
        <w:pStyle w:val="TOC5"/>
        <w:rPr>
          <w:rFonts w:asciiTheme="minorHAnsi" w:eastAsiaTheme="minorEastAsia" w:hAnsiTheme="minorHAnsi" w:cstheme="minorBidi"/>
          <w:sz w:val="22"/>
          <w:szCs w:val="22"/>
          <w:lang w:eastAsia="en-GB"/>
        </w:rPr>
      </w:pPr>
      <w:r>
        <w:t>6.4.4.5.1</w:t>
      </w:r>
      <w:r>
        <w:rPr>
          <w:rFonts w:asciiTheme="minorHAnsi" w:eastAsiaTheme="minorEastAsia" w:hAnsiTheme="minorHAnsi" w:cstheme="minorBidi"/>
          <w:sz w:val="22"/>
          <w:szCs w:val="22"/>
          <w:lang w:eastAsia="en-GB"/>
        </w:rPr>
        <w:tab/>
      </w:r>
      <w:r>
        <w:t>UTRA FDD</w:t>
      </w:r>
      <w:r>
        <w:tab/>
      </w:r>
      <w:r>
        <w:fldChar w:fldCharType="begin"/>
      </w:r>
      <w:r>
        <w:instrText xml:space="preserve"> PAGEREF _Toc83111425 \h </w:instrText>
      </w:r>
      <w:r>
        <w:fldChar w:fldCharType="separate"/>
      </w:r>
      <w:r>
        <w:t>106</w:t>
      </w:r>
      <w:r>
        <w:fldChar w:fldCharType="end"/>
      </w:r>
    </w:p>
    <w:p w14:paraId="4458BB96" w14:textId="49C8283D" w:rsidR="008B3D63" w:rsidRDefault="008B3D63">
      <w:pPr>
        <w:pStyle w:val="TOC5"/>
        <w:rPr>
          <w:rFonts w:asciiTheme="minorHAnsi" w:eastAsiaTheme="minorEastAsia" w:hAnsiTheme="minorHAnsi" w:cstheme="minorBidi"/>
          <w:sz w:val="22"/>
          <w:szCs w:val="22"/>
          <w:lang w:eastAsia="en-GB"/>
        </w:rPr>
      </w:pPr>
      <w:r>
        <w:t>6.4.4.5.2</w:t>
      </w:r>
      <w:r>
        <w:rPr>
          <w:rFonts w:asciiTheme="minorHAnsi" w:eastAsiaTheme="minorEastAsia" w:hAnsiTheme="minorHAnsi" w:cstheme="minorBidi"/>
          <w:sz w:val="22"/>
          <w:szCs w:val="22"/>
          <w:lang w:eastAsia="en-GB"/>
        </w:rPr>
        <w:tab/>
      </w:r>
      <w:r>
        <w:t>E-UTRA</w:t>
      </w:r>
      <w:r>
        <w:tab/>
      </w:r>
      <w:r>
        <w:fldChar w:fldCharType="begin"/>
      </w:r>
      <w:r>
        <w:instrText xml:space="preserve"> PAGEREF _Toc83111426 \h </w:instrText>
      </w:r>
      <w:r>
        <w:fldChar w:fldCharType="separate"/>
      </w:r>
      <w:r>
        <w:t>106</w:t>
      </w:r>
      <w:r>
        <w:fldChar w:fldCharType="end"/>
      </w:r>
    </w:p>
    <w:p w14:paraId="1B213074" w14:textId="16A9BD06" w:rsidR="008B3D63" w:rsidRDefault="008B3D63">
      <w:pPr>
        <w:pStyle w:val="TOC5"/>
        <w:rPr>
          <w:rFonts w:asciiTheme="minorHAnsi" w:eastAsiaTheme="minorEastAsia" w:hAnsiTheme="minorHAnsi" w:cstheme="minorBidi"/>
          <w:sz w:val="22"/>
          <w:szCs w:val="22"/>
          <w:lang w:eastAsia="en-GB"/>
        </w:rPr>
      </w:pPr>
      <w:r>
        <w:t>6.4.4.5.3</w:t>
      </w:r>
      <w:r>
        <w:rPr>
          <w:rFonts w:asciiTheme="minorHAnsi" w:eastAsiaTheme="minorEastAsia" w:hAnsiTheme="minorHAnsi" w:cstheme="minorBidi"/>
          <w:sz w:val="22"/>
          <w:szCs w:val="22"/>
          <w:lang w:eastAsia="en-GB"/>
        </w:rPr>
        <w:tab/>
      </w:r>
      <w:r>
        <w:t>NR</w:t>
      </w:r>
      <w:r>
        <w:tab/>
      </w:r>
      <w:r>
        <w:fldChar w:fldCharType="begin"/>
      </w:r>
      <w:r>
        <w:instrText xml:space="preserve"> PAGEREF _Toc83111427 \h </w:instrText>
      </w:r>
      <w:r>
        <w:fldChar w:fldCharType="separate"/>
      </w:r>
      <w:r>
        <w:t>106</w:t>
      </w:r>
      <w:r>
        <w:fldChar w:fldCharType="end"/>
      </w:r>
    </w:p>
    <w:p w14:paraId="634C8624" w14:textId="5A37E870" w:rsidR="008B3D63" w:rsidRDefault="008B3D63">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OTA IPDL time mask</w:t>
      </w:r>
      <w:r>
        <w:tab/>
      </w:r>
      <w:r>
        <w:fldChar w:fldCharType="begin"/>
      </w:r>
      <w:r>
        <w:instrText xml:space="preserve"> PAGEREF _Toc83111428 \h </w:instrText>
      </w:r>
      <w:r>
        <w:fldChar w:fldCharType="separate"/>
      </w:r>
      <w:r>
        <w:t>107</w:t>
      </w:r>
      <w:r>
        <w:fldChar w:fldCharType="end"/>
      </w:r>
    </w:p>
    <w:p w14:paraId="09C2EF2B" w14:textId="3649331C" w:rsidR="008B3D63" w:rsidRDefault="008B3D63">
      <w:pPr>
        <w:pStyle w:val="TOC4"/>
        <w:rPr>
          <w:rFonts w:asciiTheme="minorHAnsi" w:eastAsiaTheme="minorEastAsia" w:hAnsiTheme="minorHAnsi" w:cstheme="minorBidi"/>
          <w:sz w:val="22"/>
          <w:szCs w:val="22"/>
          <w:lang w:eastAsia="en-GB"/>
        </w:rPr>
      </w:pPr>
      <w:r>
        <w:rPr>
          <w:lang w:eastAsia="sv-SE"/>
        </w:rPr>
        <w:t>6.4.5.1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_Toc83111429 \h </w:instrText>
      </w:r>
      <w:r>
        <w:fldChar w:fldCharType="separate"/>
      </w:r>
      <w:r>
        <w:t>107</w:t>
      </w:r>
      <w:r>
        <w:fldChar w:fldCharType="end"/>
      </w:r>
    </w:p>
    <w:p w14:paraId="165E012B" w14:textId="6BCB805A" w:rsidR="008B3D63" w:rsidRDefault="008B3D63">
      <w:pPr>
        <w:pStyle w:val="TOC4"/>
        <w:rPr>
          <w:rFonts w:asciiTheme="minorHAnsi" w:eastAsiaTheme="minorEastAsia" w:hAnsiTheme="minorHAnsi" w:cstheme="minorBidi"/>
          <w:sz w:val="22"/>
          <w:szCs w:val="22"/>
          <w:lang w:eastAsia="en-GB"/>
        </w:rPr>
      </w:pPr>
      <w:r>
        <w:rPr>
          <w:lang w:eastAsia="sv-SE"/>
        </w:rPr>
        <w:t>6.4.5.2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_Toc83111430 \h </w:instrText>
      </w:r>
      <w:r>
        <w:fldChar w:fldCharType="separate"/>
      </w:r>
      <w:r>
        <w:t>107</w:t>
      </w:r>
      <w:r>
        <w:fldChar w:fldCharType="end"/>
      </w:r>
    </w:p>
    <w:p w14:paraId="2F5F791B" w14:textId="66C85A1B" w:rsidR="008B3D63" w:rsidRDefault="008B3D63">
      <w:pPr>
        <w:pStyle w:val="TOC4"/>
        <w:rPr>
          <w:rFonts w:asciiTheme="minorHAnsi" w:eastAsiaTheme="minorEastAsia" w:hAnsiTheme="minorHAnsi" w:cstheme="minorBidi"/>
          <w:sz w:val="22"/>
          <w:szCs w:val="22"/>
          <w:lang w:eastAsia="en-GB"/>
        </w:rPr>
      </w:pPr>
      <w:r>
        <w:rPr>
          <w:lang w:eastAsia="sv-SE"/>
        </w:rPr>
        <w:t>6.4.5.3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_Toc83111431 \h </w:instrText>
      </w:r>
      <w:r>
        <w:fldChar w:fldCharType="separate"/>
      </w:r>
      <w:r>
        <w:t>107</w:t>
      </w:r>
      <w:r>
        <w:fldChar w:fldCharType="end"/>
      </w:r>
    </w:p>
    <w:p w14:paraId="7CB5DA45" w14:textId="0F2A3FE6" w:rsidR="008B3D63" w:rsidRDefault="008B3D63">
      <w:pPr>
        <w:pStyle w:val="TOC4"/>
        <w:rPr>
          <w:rFonts w:asciiTheme="minorHAnsi" w:eastAsiaTheme="minorEastAsia" w:hAnsiTheme="minorHAnsi" w:cstheme="minorBidi"/>
          <w:sz w:val="22"/>
          <w:szCs w:val="22"/>
          <w:lang w:eastAsia="en-GB"/>
        </w:rPr>
      </w:pPr>
      <w:r>
        <w:rPr>
          <w:lang w:eastAsia="sv-SE"/>
        </w:rPr>
        <w:t>6.</w:t>
      </w:r>
      <w:r>
        <w:rPr>
          <w:lang w:eastAsia="zh-CN"/>
        </w:rPr>
        <w:t>4.5.</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_Toc83111432 \h </w:instrText>
      </w:r>
      <w:r>
        <w:fldChar w:fldCharType="separate"/>
      </w:r>
      <w:r>
        <w:t>107</w:t>
      </w:r>
      <w:r>
        <w:fldChar w:fldCharType="end"/>
      </w:r>
    </w:p>
    <w:p w14:paraId="6783849F" w14:textId="18C2667B" w:rsidR="008B3D63" w:rsidRDefault="008B3D63">
      <w:pPr>
        <w:pStyle w:val="TOC5"/>
        <w:rPr>
          <w:rFonts w:asciiTheme="minorHAnsi" w:eastAsiaTheme="minorEastAsia" w:hAnsiTheme="minorHAnsi" w:cstheme="minorBidi"/>
          <w:sz w:val="22"/>
          <w:szCs w:val="22"/>
          <w:lang w:eastAsia="en-GB"/>
        </w:rPr>
      </w:pPr>
      <w:r>
        <w:rPr>
          <w:lang w:eastAsia="sv-SE"/>
        </w:rPr>
        <w:t>6.4.5.4.1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_Toc83111433 \h </w:instrText>
      </w:r>
      <w:r>
        <w:fldChar w:fldCharType="separate"/>
      </w:r>
      <w:r>
        <w:t>107</w:t>
      </w:r>
      <w:r>
        <w:fldChar w:fldCharType="end"/>
      </w:r>
    </w:p>
    <w:p w14:paraId="3B83B5D5" w14:textId="7DD897A7" w:rsidR="008B3D63" w:rsidRDefault="008B3D63">
      <w:pPr>
        <w:pStyle w:val="TOC5"/>
        <w:rPr>
          <w:rFonts w:asciiTheme="minorHAnsi" w:eastAsiaTheme="minorEastAsia" w:hAnsiTheme="minorHAnsi" w:cstheme="minorBidi"/>
          <w:sz w:val="22"/>
          <w:szCs w:val="22"/>
          <w:lang w:eastAsia="en-GB"/>
        </w:rPr>
      </w:pPr>
      <w:r>
        <w:rPr>
          <w:lang w:eastAsia="sv-SE"/>
        </w:rPr>
        <w:t>6.4.5.4.2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_Toc83111434 \h </w:instrText>
      </w:r>
      <w:r>
        <w:fldChar w:fldCharType="separate"/>
      </w:r>
      <w:r>
        <w:t>107</w:t>
      </w:r>
      <w:r>
        <w:fldChar w:fldCharType="end"/>
      </w:r>
    </w:p>
    <w:p w14:paraId="46E37FB3" w14:textId="6EB16E24" w:rsidR="008B3D63" w:rsidRDefault="008B3D63">
      <w:pPr>
        <w:pStyle w:val="TOC4"/>
        <w:rPr>
          <w:rFonts w:asciiTheme="minorHAnsi" w:eastAsiaTheme="minorEastAsia" w:hAnsiTheme="minorHAnsi" w:cstheme="minorBidi"/>
          <w:sz w:val="22"/>
          <w:szCs w:val="22"/>
          <w:lang w:eastAsia="en-GB"/>
        </w:rPr>
      </w:pPr>
      <w:r>
        <w:rPr>
          <w:lang w:eastAsia="sv-SE"/>
        </w:rPr>
        <w:t>6.</w:t>
      </w:r>
      <w:r>
        <w:rPr>
          <w:lang w:eastAsia="zh-CN"/>
        </w:rPr>
        <w:t>4.5.</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_Toc83111435 \h </w:instrText>
      </w:r>
      <w:r>
        <w:fldChar w:fldCharType="separate"/>
      </w:r>
      <w:r>
        <w:t>108</w:t>
      </w:r>
      <w:r>
        <w:fldChar w:fldCharType="end"/>
      </w:r>
    </w:p>
    <w:p w14:paraId="20A6CF45" w14:textId="5EFB7CC7" w:rsidR="008B3D63" w:rsidRDefault="008B3D63">
      <w:pPr>
        <w:pStyle w:val="TOC3"/>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OTA RE Power control dynamic range</w:t>
      </w:r>
      <w:r>
        <w:tab/>
      </w:r>
      <w:r>
        <w:fldChar w:fldCharType="begin"/>
      </w:r>
      <w:r>
        <w:instrText xml:space="preserve"> PAGEREF _Toc83111436 \h </w:instrText>
      </w:r>
      <w:r>
        <w:fldChar w:fldCharType="separate"/>
      </w:r>
      <w:r>
        <w:t>108</w:t>
      </w:r>
      <w:r>
        <w:fldChar w:fldCharType="end"/>
      </w:r>
    </w:p>
    <w:p w14:paraId="3A6A4A5B" w14:textId="40D18B09" w:rsidR="008B3D63" w:rsidRDefault="008B3D63">
      <w:pPr>
        <w:pStyle w:val="TOC4"/>
        <w:rPr>
          <w:rFonts w:asciiTheme="minorHAnsi" w:eastAsiaTheme="minorEastAsia" w:hAnsiTheme="minorHAnsi" w:cstheme="minorBidi"/>
          <w:sz w:val="22"/>
          <w:szCs w:val="22"/>
          <w:lang w:eastAsia="en-GB"/>
        </w:rPr>
      </w:pPr>
      <w:r>
        <w:rPr>
          <w:lang w:eastAsia="sv-SE"/>
        </w:rPr>
        <w:t>6.4.6.1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_Toc83111437 \h </w:instrText>
      </w:r>
      <w:r>
        <w:fldChar w:fldCharType="separate"/>
      </w:r>
      <w:r>
        <w:t>108</w:t>
      </w:r>
      <w:r>
        <w:fldChar w:fldCharType="end"/>
      </w:r>
    </w:p>
    <w:p w14:paraId="1AB3590E" w14:textId="5EB85328" w:rsidR="008B3D63" w:rsidRDefault="008B3D63">
      <w:pPr>
        <w:pStyle w:val="TOC4"/>
        <w:rPr>
          <w:rFonts w:asciiTheme="minorHAnsi" w:eastAsiaTheme="minorEastAsia" w:hAnsiTheme="minorHAnsi" w:cstheme="minorBidi"/>
          <w:sz w:val="22"/>
          <w:szCs w:val="22"/>
          <w:lang w:eastAsia="en-GB"/>
        </w:rPr>
      </w:pPr>
      <w:r>
        <w:rPr>
          <w:lang w:eastAsia="sv-SE"/>
        </w:rPr>
        <w:t>6.4.6.2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_Toc83111438 \h </w:instrText>
      </w:r>
      <w:r>
        <w:fldChar w:fldCharType="separate"/>
      </w:r>
      <w:r>
        <w:t>108</w:t>
      </w:r>
      <w:r>
        <w:fldChar w:fldCharType="end"/>
      </w:r>
    </w:p>
    <w:p w14:paraId="6D6C3950" w14:textId="3F365FEB" w:rsidR="008B3D63" w:rsidRDefault="008B3D63">
      <w:pPr>
        <w:pStyle w:val="TOC4"/>
        <w:rPr>
          <w:rFonts w:asciiTheme="minorHAnsi" w:eastAsiaTheme="minorEastAsia" w:hAnsiTheme="minorHAnsi" w:cstheme="minorBidi"/>
          <w:sz w:val="22"/>
          <w:szCs w:val="22"/>
          <w:lang w:eastAsia="en-GB"/>
        </w:rPr>
      </w:pPr>
      <w:r>
        <w:rPr>
          <w:lang w:eastAsia="sv-SE"/>
        </w:rPr>
        <w:t>6.</w:t>
      </w:r>
      <w:r>
        <w:rPr>
          <w:lang w:eastAsia="zh-CN"/>
        </w:rPr>
        <w:t>4.6.</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_Toc83111439 \h </w:instrText>
      </w:r>
      <w:r>
        <w:fldChar w:fldCharType="separate"/>
      </w:r>
      <w:r>
        <w:t>109</w:t>
      </w:r>
      <w:r>
        <w:fldChar w:fldCharType="end"/>
      </w:r>
    </w:p>
    <w:p w14:paraId="6BDF99FC" w14:textId="0E817468" w:rsidR="008B3D63" w:rsidRDefault="008B3D63">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OTA Transmit ON/OFF power</w:t>
      </w:r>
      <w:r>
        <w:tab/>
      </w:r>
      <w:r>
        <w:fldChar w:fldCharType="begin"/>
      </w:r>
      <w:r>
        <w:instrText xml:space="preserve"> PAGEREF _Toc83111440 \h </w:instrText>
      </w:r>
      <w:r>
        <w:fldChar w:fldCharType="separate"/>
      </w:r>
      <w:r>
        <w:t>109</w:t>
      </w:r>
      <w:r>
        <w:fldChar w:fldCharType="end"/>
      </w:r>
    </w:p>
    <w:p w14:paraId="7C235659" w14:textId="41A9A258" w:rsidR="008B3D63" w:rsidRDefault="008B3D63">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_Toc83111441 \h </w:instrText>
      </w:r>
      <w:r>
        <w:fldChar w:fldCharType="separate"/>
      </w:r>
      <w:r>
        <w:t>109</w:t>
      </w:r>
      <w:r>
        <w:fldChar w:fldCharType="end"/>
      </w:r>
    </w:p>
    <w:p w14:paraId="72B493A2" w14:textId="40918DA5" w:rsidR="008B3D63" w:rsidRDefault="008B3D63">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OTA Transmitter OFF power</w:t>
      </w:r>
      <w:r>
        <w:tab/>
      </w:r>
      <w:r>
        <w:fldChar w:fldCharType="begin"/>
      </w:r>
      <w:r>
        <w:instrText xml:space="preserve"> PAGEREF _Toc83111442 \h </w:instrText>
      </w:r>
      <w:r>
        <w:fldChar w:fldCharType="separate"/>
      </w:r>
      <w:r>
        <w:t>109</w:t>
      </w:r>
      <w:r>
        <w:fldChar w:fldCharType="end"/>
      </w:r>
    </w:p>
    <w:p w14:paraId="14909F12" w14:textId="7C0BE205" w:rsidR="008B3D63" w:rsidRDefault="008B3D63">
      <w:pPr>
        <w:pStyle w:val="TOC4"/>
        <w:rPr>
          <w:rFonts w:asciiTheme="minorHAnsi" w:eastAsiaTheme="minorEastAsia" w:hAnsiTheme="minorHAnsi" w:cstheme="minorBidi"/>
          <w:sz w:val="22"/>
          <w:szCs w:val="22"/>
          <w:lang w:eastAsia="en-GB"/>
        </w:rPr>
      </w:pPr>
      <w:r>
        <w:rPr>
          <w:lang w:eastAsia="sv-SE"/>
        </w:rPr>
        <w:t>6.5.2.1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_Toc83111443 \h </w:instrText>
      </w:r>
      <w:r>
        <w:fldChar w:fldCharType="separate"/>
      </w:r>
      <w:r>
        <w:t>109</w:t>
      </w:r>
      <w:r>
        <w:fldChar w:fldCharType="end"/>
      </w:r>
    </w:p>
    <w:p w14:paraId="0B333AB4" w14:textId="19E35374" w:rsidR="008B3D63" w:rsidRDefault="008B3D63">
      <w:pPr>
        <w:pStyle w:val="TOC4"/>
        <w:rPr>
          <w:rFonts w:asciiTheme="minorHAnsi" w:eastAsiaTheme="minorEastAsia" w:hAnsiTheme="minorHAnsi" w:cstheme="minorBidi"/>
          <w:sz w:val="22"/>
          <w:szCs w:val="22"/>
          <w:lang w:eastAsia="en-GB"/>
        </w:rPr>
      </w:pPr>
      <w:r>
        <w:rPr>
          <w:lang w:eastAsia="sv-SE"/>
        </w:rPr>
        <w:t>6.5.2.2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_Toc83111444 \h </w:instrText>
      </w:r>
      <w:r>
        <w:fldChar w:fldCharType="separate"/>
      </w:r>
      <w:r>
        <w:t>109</w:t>
      </w:r>
      <w:r>
        <w:fldChar w:fldCharType="end"/>
      </w:r>
    </w:p>
    <w:p w14:paraId="475FB19B" w14:textId="1036739C" w:rsidR="008B3D63" w:rsidRDefault="008B3D63">
      <w:pPr>
        <w:pStyle w:val="TOC4"/>
        <w:rPr>
          <w:rFonts w:asciiTheme="minorHAnsi" w:eastAsiaTheme="minorEastAsia" w:hAnsiTheme="minorHAnsi" w:cstheme="minorBidi"/>
          <w:sz w:val="22"/>
          <w:szCs w:val="22"/>
          <w:lang w:eastAsia="en-GB"/>
        </w:rPr>
      </w:pPr>
      <w:r>
        <w:rPr>
          <w:lang w:eastAsia="sv-SE"/>
        </w:rPr>
        <w:t>6.5.2.3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_Toc83111445 \h </w:instrText>
      </w:r>
      <w:r>
        <w:fldChar w:fldCharType="separate"/>
      </w:r>
      <w:r>
        <w:t>109</w:t>
      </w:r>
      <w:r>
        <w:fldChar w:fldCharType="end"/>
      </w:r>
    </w:p>
    <w:p w14:paraId="3D2D5336" w14:textId="62748A54" w:rsidR="008B3D63" w:rsidRDefault="008B3D63">
      <w:pPr>
        <w:pStyle w:val="TOC4"/>
        <w:rPr>
          <w:rFonts w:asciiTheme="minorHAnsi" w:eastAsiaTheme="minorEastAsia" w:hAnsiTheme="minorHAnsi" w:cstheme="minorBidi"/>
          <w:sz w:val="22"/>
          <w:szCs w:val="22"/>
          <w:lang w:eastAsia="en-GB"/>
        </w:rPr>
      </w:pPr>
      <w:r>
        <w:rPr>
          <w:lang w:eastAsia="sv-SE"/>
        </w:rPr>
        <w:t>6.</w:t>
      </w:r>
      <w:r>
        <w:rPr>
          <w:lang w:eastAsia="zh-CN"/>
        </w:rPr>
        <w:t>5.2.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_Toc83111446 \h </w:instrText>
      </w:r>
      <w:r>
        <w:fldChar w:fldCharType="separate"/>
      </w:r>
      <w:r>
        <w:t>109</w:t>
      </w:r>
      <w:r>
        <w:fldChar w:fldCharType="end"/>
      </w:r>
    </w:p>
    <w:p w14:paraId="0EDE1889" w14:textId="740E84A6" w:rsidR="008B3D63" w:rsidRDefault="008B3D63">
      <w:pPr>
        <w:pStyle w:val="TOC5"/>
        <w:rPr>
          <w:rFonts w:asciiTheme="minorHAnsi" w:eastAsiaTheme="minorEastAsia" w:hAnsiTheme="minorHAnsi" w:cstheme="minorBidi"/>
          <w:sz w:val="22"/>
          <w:szCs w:val="22"/>
          <w:lang w:eastAsia="en-GB"/>
        </w:rPr>
      </w:pPr>
      <w:r>
        <w:rPr>
          <w:lang w:eastAsia="sv-SE"/>
        </w:rPr>
        <w:t>6.5.2.4.1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_Toc83111447 \h </w:instrText>
      </w:r>
      <w:r>
        <w:fldChar w:fldCharType="separate"/>
      </w:r>
      <w:r>
        <w:t>109</w:t>
      </w:r>
      <w:r>
        <w:fldChar w:fldCharType="end"/>
      </w:r>
    </w:p>
    <w:p w14:paraId="795FF20B" w14:textId="4F608085" w:rsidR="008B3D63" w:rsidRDefault="008B3D63">
      <w:pPr>
        <w:pStyle w:val="TOC5"/>
        <w:rPr>
          <w:rFonts w:asciiTheme="minorHAnsi" w:eastAsiaTheme="minorEastAsia" w:hAnsiTheme="minorHAnsi" w:cstheme="minorBidi"/>
          <w:sz w:val="22"/>
          <w:szCs w:val="22"/>
          <w:lang w:eastAsia="en-GB"/>
        </w:rPr>
      </w:pPr>
      <w:r>
        <w:rPr>
          <w:lang w:eastAsia="sv-SE"/>
        </w:rPr>
        <w:t>6.5.2.4.2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_Toc83111448 \h </w:instrText>
      </w:r>
      <w:r>
        <w:fldChar w:fldCharType="separate"/>
      </w:r>
      <w:r>
        <w:t>110</w:t>
      </w:r>
      <w:r>
        <w:fldChar w:fldCharType="end"/>
      </w:r>
    </w:p>
    <w:p w14:paraId="70D58BA0" w14:textId="219BD4A7" w:rsidR="008B3D63" w:rsidRDefault="008B3D63">
      <w:pPr>
        <w:pStyle w:val="TOC4"/>
        <w:rPr>
          <w:rFonts w:asciiTheme="minorHAnsi" w:eastAsiaTheme="minorEastAsia" w:hAnsiTheme="minorHAnsi" w:cstheme="minorBidi"/>
          <w:sz w:val="22"/>
          <w:szCs w:val="22"/>
          <w:lang w:eastAsia="en-GB"/>
        </w:rPr>
      </w:pPr>
      <w:r>
        <w:rPr>
          <w:lang w:eastAsia="sv-SE"/>
        </w:rPr>
        <w:t>6.</w:t>
      </w:r>
      <w:r>
        <w:rPr>
          <w:lang w:eastAsia="zh-CN"/>
        </w:rPr>
        <w:t>5.2.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_Toc83111449 \h </w:instrText>
      </w:r>
      <w:r>
        <w:fldChar w:fldCharType="separate"/>
      </w:r>
      <w:r>
        <w:t>110</w:t>
      </w:r>
      <w:r>
        <w:fldChar w:fldCharType="end"/>
      </w:r>
    </w:p>
    <w:p w14:paraId="4B5A6E3D" w14:textId="0D8FF5D6" w:rsidR="008B3D63" w:rsidRDefault="008B3D63">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OTA Transmitter transient period</w:t>
      </w:r>
      <w:r>
        <w:tab/>
      </w:r>
      <w:r>
        <w:fldChar w:fldCharType="begin"/>
      </w:r>
      <w:r>
        <w:instrText xml:space="preserve"> PAGEREF _Toc83111450 \h </w:instrText>
      </w:r>
      <w:r>
        <w:fldChar w:fldCharType="separate"/>
      </w:r>
      <w:r>
        <w:t>110</w:t>
      </w:r>
      <w:r>
        <w:fldChar w:fldCharType="end"/>
      </w:r>
    </w:p>
    <w:p w14:paraId="6743F067" w14:textId="7380C932" w:rsidR="008B3D63" w:rsidRDefault="008B3D63">
      <w:pPr>
        <w:pStyle w:val="TOC4"/>
        <w:rPr>
          <w:rFonts w:asciiTheme="minorHAnsi" w:eastAsiaTheme="minorEastAsia" w:hAnsiTheme="minorHAnsi" w:cstheme="minorBidi"/>
          <w:sz w:val="22"/>
          <w:szCs w:val="22"/>
          <w:lang w:eastAsia="en-GB"/>
        </w:rPr>
      </w:pPr>
      <w:r>
        <w:rPr>
          <w:lang w:eastAsia="sv-SE"/>
        </w:rPr>
        <w:t>6.5.3.1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_Toc83111451 \h </w:instrText>
      </w:r>
      <w:r>
        <w:fldChar w:fldCharType="separate"/>
      </w:r>
      <w:r>
        <w:t>110</w:t>
      </w:r>
      <w:r>
        <w:fldChar w:fldCharType="end"/>
      </w:r>
    </w:p>
    <w:p w14:paraId="346A7BE1" w14:textId="48B1EE4B" w:rsidR="008B3D63" w:rsidRDefault="008B3D63">
      <w:pPr>
        <w:pStyle w:val="TOC4"/>
        <w:rPr>
          <w:rFonts w:asciiTheme="minorHAnsi" w:eastAsiaTheme="minorEastAsia" w:hAnsiTheme="minorHAnsi" w:cstheme="minorBidi"/>
          <w:sz w:val="22"/>
          <w:szCs w:val="22"/>
          <w:lang w:eastAsia="en-GB"/>
        </w:rPr>
      </w:pPr>
      <w:r>
        <w:rPr>
          <w:lang w:eastAsia="sv-SE"/>
        </w:rPr>
        <w:t>6.5.3.2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_Toc83111452 \h </w:instrText>
      </w:r>
      <w:r>
        <w:fldChar w:fldCharType="separate"/>
      </w:r>
      <w:r>
        <w:t>111</w:t>
      </w:r>
      <w:r>
        <w:fldChar w:fldCharType="end"/>
      </w:r>
    </w:p>
    <w:p w14:paraId="741F461F" w14:textId="497415DB" w:rsidR="008B3D63" w:rsidRDefault="008B3D63">
      <w:pPr>
        <w:pStyle w:val="TOC4"/>
        <w:rPr>
          <w:rFonts w:asciiTheme="minorHAnsi" w:eastAsiaTheme="minorEastAsia" w:hAnsiTheme="minorHAnsi" w:cstheme="minorBidi"/>
          <w:sz w:val="22"/>
          <w:szCs w:val="22"/>
          <w:lang w:eastAsia="en-GB"/>
        </w:rPr>
      </w:pPr>
      <w:r>
        <w:rPr>
          <w:lang w:eastAsia="sv-SE"/>
        </w:rPr>
        <w:t>6.5.3.3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_Toc83111453 \h </w:instrText>
      </w:r>
      <w:r>
        <w:fldChar w:fldCharType="separate"/>
      </w:r>
      <w:r>
        <w:t>111</w:t>
      </w:r>
      <w:r>
        <w:fldChar w:fldCharType="end"/>
      </w:r>
    </w:p>
    <w:p w14:paraId="6ED1F5DD" w14:textId="510AA984" w:rsidR="008B3D63" w:rsidRDefault="008B3D63">
      <w:pPr>
        <w:pStyle w:val="TOC4"/>
        <w:rPr>
          <w:rFonts w:asciiTheme="minorHAnsi" w:eastAsiaTheme="minorEastAsia" w:hAnsiTheme="minorHAnsi" w:cstheme="minorBidi"/>
          <w:sz w:val="22"/>
          <w:szCs w:val="22"/>
          <w:lang w:eastAsia="en-GB"/>
        </w:rPr>
      </w:pPr>
      <w:r>
        <w:rPr>
          <w:lang w:eastAsia="sv-SE"/>
        </w:rPr>
        <w:t>6.</w:t>
      </w:r>
      <w:r>
        <w:rPr>
          <w:lang w:eastAsia="zh-CN"/>
        </w:rPr>
        <w:t>5.3.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_Toc83111454 \h </w:instrText>
      </w:r>
      <w:r>
        <w:fldChar w:fldCharType="separate"/>
      </w:r>
      <w:r>
        <w:t>111</w:t>
      </w:r>
      <w:r>
        <w:fldChar w:fldCharType="end"/>
      </w:r>
    </w:p>
    <w:p w14:paraId="07D220FD" w14:textId="588030F3" w:rsidR="008B3D63" w:rsidRDefault="008B3D63">
      <w:pPr>
        <w:pStyle w:val="TOC5"/>
        <w:rPr>
          <w:rFonts w:asciiTheme="minorHAnsi" w:eastAsiaTheme="minorEastAsia" w:hAnsiTheme="minorHAnsi" w:cstheme="minorBidi"/>
          <w:sz w:val="22"/>
          <w:szCs w:val="22"/>
          <w:lang w:eastAsia="en-GB"/>
        </w:rPr>
      </w:pPr>
      <w:r>
        <w:rPr>
          <w:lang w:eastAsia="sv-SE"/>
        </w:rPr>
        <w:t>6.5.3.4.1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_Toc83111455 \h </w:instrText>
      </w:r>
      <w:r>
        <w:fldChar w:fldCharType="separate"/>
      </w:r>
      <w:r>
        <w:t>111</w:t>
      </w:r>
      <w:r>
        <w:fldChar w:fldCharType="end"/>
      </w:r>
    </w:p>
    <w:p w14:paraId="23484D93" w14:textId="53132FD4" w:rsidR="008B3D63" w:rsidRDefault="008B3D63">
      <w:pPr>
        <w:pStyle w:val="TOC5"/>
        <w:rPr>
          <w:rFonts w:asciiTheme="minorHAnsi" w:eastAsiaTheme="minorEastAsia" w:hAnsiTheme="minorHAnsi" w:cstheme="minorBidi"/>
          <w:sz w:val="22"/>
          <w:szCs w:val="22"/>
          <w:lang w:eastAsia="en-GB"/>
        </w:rPr>
      </w:pPr>
      <w:r>
        <w:rPr>
          <w:lang w:eastAsia="sv-SE"/>
        </w:rPr>
        <w:t>6.5.3.4.2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_Toc83111456 \h </w:instrText>
      </w:r>
      <w:r>
        <w:fldChar w:fldCharType="separate"/>
      </w:r>
      <w:r>
        <w:t>111</w:t>
      </w:r>
      <w:r>
        <w:fldChar w:fldCharType="end"/>
      </w:r>
    </w:p>
    <w:p w14:paraId="27D4B4B4" w14:textId="7FC78AB9" w:rsidR="008B3D63" w:rsidRDefault="008B3D63">
      <w:pPr>
        <w:pStyle w:val="TOC4"/>
        <w:rPr>
          <w:rFonts w:asciiTheme="minorHAnsi" w:eastAsiaTheme="minorEastAsia" w:hAnsiTheme="minorHAnsi" w:cstheme="minorBidi"/>
          <w:sz w:val="22"/>
          <w:szCs w:val="22"/>
          <w:lang w:eastAsia="en-GB"/>
        </w:rPr>
      </w:pPr>
      <w:r>
        <w:rPr>
          <w:lang w:eastAsia="sv-SE"/>
        </w:rPr>
        <w:t>6.</w:t>
      </w:r>
      <w:r>
        <w:rPr>
          <w:lang w:eastAsia="zh-CN"/>
        </w:rPr>
        <w:t>5.3.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_Toc83111457 \h </w:instrText>
      </w:r>
      <w:r>
        <w:fldChar w:fldCharType="separate"/>
      </w:r>
      <w:r>
        <w:t>112</w:t>
      </w:r>
      <w:r>
        <w:fldChar w:fldCharType="end"/>
      </w:r>
    </w:p>
    <w:p w14:paraId="26252EFD" w14:textId="36B1138C" w:rsidR="008B3D63" w:rsidRDefault="008B3D63">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OTA Transmitted signal quality</w:t>
      </w:r>
      <w:r>
        <w:tab/>
      </w:r>
      <w:r>
        <w:fldChar w:fldCharType="begin"/>
      </w:r>
      <w:r>
        <w:instrText xml:space="preserve"> PAGEREF _Toc83111458 \h </w:instrText>
      </w:r>
      <w:r>
        <w:fldChar w:fldCharType="separate"/>
      </w:r>
      <w:r>
        <w:t>112</w:t>
      </w:r>
      <w:r>
        <w:fldChar w:fldCharType="end"/>
      </w:r>
    </w:p>
    <w:p w14:paraId="7B887254" w14:textId="0D359CD0" w:rsidR="008B3D63" w:rsidRDefault="008B3D63">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_Toc83111459 \h </w:instrText>
      </w:r>
      <w:r>
        <w:fldChar w:fldCharType="separate"/>
      </w:r>
      <w:r>
        <w:t>112</w:t>
      </w:r>
      <w:r>
        <w:fldChar w:fldCharType="end"/>
      </w:r>
    </w:p>
    <w:p w14:paraId="3C96F93A" w14:textId="35A8CBB8" w:rsidR="008B3D63" w:rsidRDefault="008B3D63">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OTA Frequency Error</w:t>
      </w:r>
      <w:r>
        <w:tab/>
      </w:r>
      <w:r>
        <w:fldChar w:fldCharType="begin"/>
      </w:r>
      <w:r>
        <w:instrText xml:space="preserve"> PAGEREF _Toc83111460 \h </w:instrText>
      </w:r>
      <w:r>
        <w:fldChar w:fldCharType="separate"/>
      </w:r>
      <w:r>
        <w:t>112</w:t>
      </w:r>
      <w:r>
        <w:fldChar w:fldCharType="end"/>
      </w:r>
    </w:p>
    <w:p w14:paraId="06E3F187" w14:textId="05A6D925" w:rsidR="008B3D63" w:rsidRDefault="008B3D63">
      <w:pPr>
        <w:pStyle w:val="TOC4"/>
        <w:rPr>
          <w:rFonts w:asciiTheme="minorHAnsi" w:eastAsiaTheme="minorEastAsia" w:hAnsiTheme="minorHAnsi" w:cstheme="minorBidi"/>
          <w:sz w:val="22"/>
          <w:szCs w:val="22"/>
          <w:lang w:eastAsia="en-GB"/>
        </w:rPr>
      </w:pPr>
      <w:r>
        <w:rPr>
          <w:lang w:eastAsia="sv-SE"/>
        </w:rPr>
        <w:t>6.6.2.1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_Toc83111461 \h </w:instrText>
      </w:r>
      <w:r>
        <w:fldChar w:fldCharType="separate"/>
      </w:r>
      <w:r>
        <w:t>112</w:t>
      </w:r>
      <w:r>
        <w:fldChar w:fldCharType="end"/>
      </w:r>
    </w:p>
    <w:p w14:paraId="71B57825" w14:textId="2F81EACB" w:rsidR="008B3D63" w:rsidRDefault="008B3D63">
      <w:pPr>
        <w:pStyle w:val="TOC4"/>
        <w:rPr>
          <w:rFonts w:asciiTheme="minorHAnsi" w:eastAsiaTheme="minorEastAsia" w:hAnsiTheme="minorHAnsi" w:cstheme="minorBidi"/>
          <w:sz w:val="22"/>
          <w:szCs w:val="22"/>
          <w:lang w:eastAsia="en-GB"/>
        </w:rPr>
      </w:pPr>
      <w:r>
        <w:rPr>
          <w:lang w:eastAsia="sv-SE"/>
        </w:rPr>
        <w:t>6.6.2.2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_Toc83111462 \h </w:instrText>
      </w:r>
      <w:r>
        <w:fldChar w:fldCharType="separate"/>
      </w:r>
      <w:r>
        <w:t>113</w:t>
      </w:r>
      <w:r>
        <w:fldChar w:fldCharType="end"/>
      </w:r>
    </w:p>
    <w:p w14:paraId="59CF14CF" w14:textId="60743B0F" w:rsidR="008B3D63" w:rsidRDefault="008B3D63">
      <w:pPr>
        <w:pStyle w:val="TOC4"/>
        <w:rPr>
          <w:rFonts w:asciiTheme="minorHAnsi" w:eastAsiaTheme="minorEastAsia" w:hAnsiTheme="minorHAnsi" w:cstheme="minorBidi"/>
          <w:sz w:val="22"/>
          <w:szCs w:val="22"/>
          <w:lang w:eastAsia="en-GB"/>
        </w:rPr>
      </w:pPr>
      <w:r>
        <w:rPr>
          <w:lang w:eastAsia="sv-SE"/>
        </w:rPr>
        <w:t>6.6.2.3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_Toc83111463 \h </w:instrText>
      </w:r>
      <w:r>
        <w:fldChar w:fldCharType="separate"/>
      </w:r>
      <w:r>
        <w:t>113</w:t>
      </w:r>
      <w:r>
        <w:fldChar w:fldCharType="end"/>
      </w:r>
    </w:p>
    <w:p w14:paraId="785E1C4B" w14:textId="5DD5150A" w:rsidR="008B3D63" w:rsidRDefault="008B3D63">
      <w:pPr>
        <w:pStyle w:val="TOC4"/>
        <w:rPr>
          <w:rFonts w:asciiTheme="minorHAnsi" w:eastAsiaTheme="minorEastAsia" w:hAnsiTheme="minorHAnsi" w:cstheme="minorBidi"/>
          <w:sz w:val="22"/>
          <w:szCs w:val="22"/>
          <w:lang w:eastAsia="en-GB"/>
        </w:rPr>
      </w:pPr>
      <w:r>
        <w:rPr>
          <w:lang w:eastAsia="sv-SE"/>
        </w:rPr>
        <w:t>6.</w:t>
      </w:r>
      <w:r>
        <w:rPr>
          <w:lang w:eastAsia="zh-CN"/>
        </w:rPr>
        <w:t>6.2.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_Toc83111464 \h </w:instrText>
      </w:r>
      <w:r>
        <w:fldChar w:fldCharType="separate"/>
      </w:r>
      <w:r>
        <w:t>113</w:t>
      </w:r>
      <w:r>
        <w:fldChar w:fldCharType="end"/>
      </w:r>
    </w:p>
    <w:p w14:paraId="4D7053F2" w14:textId="2BDFE225" w:rsidR="008B3D63" w:rsidRDefault="008B3D63">
      <w:pPr>
        <w:pStyle w:val="TOC4"/>
        <w:rPr>
          <w:rFonts w:asciiTheme="minorHAnsi" w:eastAsiaTheme="minorEastAsia" w:hAnsiTheme="minorHAnsi" w:cstheme="minorBidi"/>
          <w:sz w:val="22"/>
          <w:szCs w:val="22"/>
          <w:lang w:eastAsia="en-GB"/>
        </w:rPr>
      </w:pPr>
      <w:r>
        <w:rPr>
          <w:lang w:eastAsia="sv-SE"/>
        </w:rPr>
        <w:t>6.</w:t>
      </w:r>
      <w:r>
        <w:rPr>
          <w:lang w:eastAsia="zh-CN"/>
        </w:rPr>
        <w:t>6.2.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_Toc83111465 \h </w:instrText>
      </w:r>
      <w:r>
        <w:fldChar w:fldCharType="separate"/>
      </w:r>
      <w:r>
        <w:t>113</w:t>
      </w:r>
      <w:r>
        <w:fldChar w:fldCharType="end"/>
      </w:r>
    </w:p>
    <w:p w14:paraId="69513790" w14:textId="42733BAF" w:rsidR="008B3D63" w:rsidRDefault="008B3D63">
      <w:pPr>
        <w:pStyle w:val="TOC5"/>
        <w:rPr>
          <w:rFonts w:asciiTheme="minorHAnsi" w:eastAsiaTheme="minorEastAsia" w:hAnsiTheme="minorHAnsi" w:cstheme="minorBidi"/>
          <w:sz w:val="22"/>
          <w:szCs w:val="22"/>
          <w:lang w:eastAsia="en-GB"/>
        </w:rPr>
      </w:pPr>
      <w:r>
        <w:t>6.6.2.5.1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_Toc83111466 \h </w:instrText>
      </w:r>
      <w:r>
        <w:fldChar w:fldCharType="separate"/>
      </w:r>
      <w:r>
        <w:t>113</w:t>
      </w:r>
      <w:r>
        <w:fldChar w:fldCharType="end"/>
      </w:r>
    </w:p>
    <w:p w14:paraId="6BCD888B" w14:textId="2D35D378" w:rsidR="008B3D63" w:rsidRDefault="008B3D63">
      <w:pPr>
        <w:pStyle w:val="TOC5"/>
        <w:rPr>
          <w:rFonts w:asciiTheme="minorHAnsi" w:eastAsiaTheme="minorEastAsia" w:hAnsiTheme="minorHAnsi" w:cstheme="minorBidi"/>
          <w:sz w:val="22"/>
          <w:szCs w:val="22"/>
          <w:lang w:eastAsia="en-GB"/>
        </w:rPr>
      </w:pPr>
      <w:r>
        <w:t>6.6.2.5.2</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_Toc83111467 \h </w:instrText>
      </w:r>
      <w:r>
        <w:fldChar w:fldCharType="separate"/>
      </w:r>
      <w:r>
        <w:t>113</w:t>
      </w:r>
      <w:r>
        <w:fldChar w:fldCharType="end"/>
      </w:r>
    </w:p>
    <w:p w14:paraId="46FC38A7" w14:textId="1DB7A2C6" w:rsidR="008B3D63" w:rsidRDefault="008B3D63">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OTA Time alignment error</w:t>
      </w:r>
      <w:r>
        <w:tab/>
      </w:r>
      <w:r>
        <w:fldChar w:fldCharType="begin"/>
      </w:r>
      <w:r>
        <w:instrText xml:space="preserve"> PAGEREF _Toc83111468 \h </w:instrText>
      </w:r>
      <w:r>
        <w:fldChar w:fldCharType="separate"/>
      </w:r>
      <w:r>
        <w:t>113</w:t>
      </w:r>
      <w:r>
        <w:fldChar w:fldCharType="end"/>
      </w:r>
    </w:p>
    <w:p w14:paraId="551637C2" w14:textId="6943093D" w:rsidR="008B3D63" w:rsidRDefault="008B3D63">
      <w:pPr>
        <w:pStyle w:val="TOC4"/>
        <w:rPr>
          <w:rFonts w:asciiTheme="minorHAnsi" w:eastAsiaTheme="minorEastAsia" w:hAnsiTheme="minorHAnsi" w:cstheme="minorBidi"/>
          <w:sz w:val="22"/>
          <w:szCs w:val="22"/>
          <w:lang w:eastAsia="en-GB"/>
        </w:rPr>
      </w:pPr>
      <w:r>
        <w:rPr>
          <w:lang w:eastAsia="sv-SE"/>
        </w:rPr>
        <w:t>6.6.3.1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_Toc83111469 \h </w:instrText>
      </w:r>
      <w:r>
        <w:fldChar w:fldCharType="separate"/>
      </w:r>
      <w:r>
        <w:t>113</w:t>
      </w:r>
      <w:r>
        <w:fldChar w:fldCharType="end"/>
      </w:r>
    </w:p>
    <w:p w14:paraId="5065E631" w14:textId="4A6A6B58" w:rsidR="008B3D63" w:rsidRDefault="008B3D63">
      <w:pPr>
        <w:pStyle w:val="TOC4"/>
        <w:rPr>
          <w:rFonts w:asciiTheme="minorHAnsi" w:eastAsiaTheme="minorEastAsia" w:hAnsiTheme="minorHAnsi" w:cstheme="minorBidi"/>
          <w:sz w:val="22"/>
          <w:szCs w:val="22"/>
          <w:lang w:eastAsia="en-GB"/>
        </w:rPr>
      </w:pPr>
      <w:r>
        <w:rPr>
          <w:lang w:eastAsia="sv-SE"/>
        </w:rPr>
        <w:t>6.6.3.2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_Toc83111470 \h </w:instrText>
      </w:r>
      <w:r>
        <w:fldChar w:fldCharType="separate"/>
      </w:r>
      <w:r>
        <w:t>114</w:t>
      </w:r>
      <w:r>
        <w:fldChar w:fldCharType="end"/>
      </w:r>
    </w:p>
    <w:p w14:paraId="703CC209" w14:textId="36445EC8" w:rsidR="008B3D63" w:rsidRDefault="008B3D63">
      <w:pPr>
        <w:pStyle w:val="TOC4"/>
        <w:rPr>
          <w:rFonts w:asciiTheme="minorHAnsi" w:eastAsiaTheme="minorEastAsia" w:hAnsiTheme="minorHAnsi" w:cstheme="minorBidi"/>
          <w:sz w:val="22"/>
          <w:szCs w:val="22"/>
          <w:lang w:eastAsia="en-GB"/>
        </w:rPr>
      </w:pPr>
      <w:r>
        <w:rPr>
          <w:lang w:eastAsia="sv-SE"/>
        </w:rPr>
        <w:t>6.6.3.3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_Toc83111471 \h </w:instrText>
      </w:r>
      <w:r>
        <w:fldChar w:fldCharType="separate"/>
      </w:r>
      <w:r>
        <w:t>114</w:t>
      </w:r>
      <w:r>
        <w:fldChar w:fldCharType="end"/>
      </w:r>
    </w:p>
    <w:p w14:paraId="65ECC41C" w14:textId="18DD3BEF" w:rsidR="008B3D63" w:rsidRDefault="008B3D63">
      <w:pPr>
        <w:pStyle w:val="TOC4"/>
        <w:rPr>
          <w:rFonts w:asciiTheme="minorHAnsi" w:eastAsiaTheme="minorEastAsia" w:hAnsiTheme="minorHAnsi" w:cstheme="minorBidi"/>
          <w:sz w:val="22"/>
          <w:szCs w:val="22"/>
          <w:lang w:eastAsia="en-GB"/>
        </w:rPr>
      </w:pPr>
      <w:r>
        <w:rPr>
          <w:lang w:eastAsia="sv-SE"/>
        </w:rPr>
        <w:t>6.</w:t>
      </w:r>
      <w:r>
        <w:rPr>
          <w:lang w:eastAsia="zh-CN"/>
        </w:rPr>
        <w:t>6.3.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_Toc83111472 \h </w:instrText>
      </w:r>
      <w:r>
        <w:fldChar w:fldCharType="separate"/>
      </w:r>
      <w:r>
        <w:t>114</w:t>
      </w:r>
      <w:r>
        <w:fldChar w:fldCharType="end"/>
      </w:r>
    </w:p>
    <w:p w14:paraId="472C554A" w14:textId="25CED988" w:rsidR="008B3D63" w:rsidRDefault="008B3D63">
      <w:pPr>
        <w:pStyle w:val="TOC5"/>
        <w:rPr>
          <w:rFonts w:asciiTheme="minorHAnsi" w:eastAsiaTheme="minorEastAsia" w:hAnsiTheme="minorHAnsi" w:cstheme="minorBidi"/>
          <w:sz w:val="22"/>
          <w:szCs w:val="22"/>
          <w:lang w:eastAsia="en-GB"/>
        </w:rPr>
      </w:pPr>
      <w:r>
        <w:rPr>
          <w:lang w:eastAsia="sv-SE"/>
        </w:rPr>
        <w:t>6.6.3.4.1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_Toc83111473 \h </w:instrText>
      </w:r>
      <w:r>
        <w:fldChar w:fldCharType="separate"/>
      </w:r>
      <w:r>
        <w:t>114</w:t>
      </w:r>
      <w:r>
        <w:fldChar w:fldCharType="end"/>
      </w:r>
    </w:p>
    <w:p w14:paraId="0AD0E009" w14:textId="4C9A28A9" w:rsidR="008B3D63" w:rsidRDefault="008B3D63">
      <w:pPr>
        <w:pStyle w:val="TOC5"/>
        <w:rPr>
          <w:rFonts w:asciiTheme="minorHAnsi" w:eastAsiaTheme="minorEastAsia" w:hAnsiTheme="minorHAnsi" w:cstheme="minorBidi"/>
          <w:sz w:val="22"/>
          <w:szCs w:val="22"/>
          <w:lang w:eastAsia="en-GB"/>
        </w:rPr>
      </w:pPr>
      <w:r>
        <w:rPr>
          <w:lang w:eastAsia="sv-SE"/>
        </w:rPr>
        <w:t>6.6.3.4.2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_Toc83111474 \h </w:instrText>
      </w:r>
      <w:r>
        <w:fldChar w:fldCharType="separate"/>
      </w:r>
      <w:r>
        <w:t>115</w:t>
      </w:r>
      <w:r>
        <w:fldChar w:fldCharType="end"/>
      </w:r>
    </w:p>
    <w:p w14:paraId="0A2F7F2E" w14:textId="7F124C92" w:rsidR="008B3D63" w:rsidRDefault="008B3D63">
      <w:pPr>
        <w:pStyle w:val="TOC4"/>
        <w:rPr>
          <w:rFonts w:asciiTheme="minorHAnsi" w:eastAsiaTheme="minorEastAsia" w:hAnsiTheme="minorHAnsi" w:cstheme="minorBidi"/>
          <w:sz w:val="22"/>
          <w:szCs w:val="22"/>
          <w:lang w:eastAsia="en-GB"/>
        </w:rPr>
      </w:pPr>
      <w:r>
        <w:rPr>
          <w:lang w:eastAsia="sv-SE"/>
        </w:rPr>
        <w:t>6.</w:t>
      </w:r>
      <w:r>
        <w:rPr>
          <w:lang w:eastAsia="zh-CN"/>
        </w:rPr>
        <w:t>6.3.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_Toc83111475 \h </w:instrText>
      </w:r>
      <w:r>
        <w:fldChar w:fldCharType="separate"/>
      </w:r>
      <w:r>
        <w:t>116</w:t>
      </w:r>
      <w:r>
        <w:fldChar w:fldCharType="end"/>
      </w:r>
    </w:p>
    <w:p w14:paraId="5B2ECD3E" w14:textId="7B33634D" w:rsidR="008B3D63" w:rsidRDefault="008B3D63">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_Toc83111476 \h </w:instrText>
      </w:r>
      <w:r>
        <w:fldChar w:fldCharType="separate"/>
      </w:r>
      <w:r>
        <w:t>116</w:t>
      </w:r>
      <w:r>
        <w:fldChar w:fldCharType="end"/>
      </w:r>
    </w:p>
    <w:p w14:paraId="2D84B2F1" w14:textId="17FB62E3" w:rsidR="008B3D63" w:rsidRDefault="008B3D63">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_Toc83111477 \h </w:instrText>
      </w:r>
      <w:r>
        <w:fldChar w:fldCharType="separate"/>
      </w:r>
      <w:r>
        <w:t>116</w:t>
      </w:r>
      <w:r>
        <w:fldChar w:fldCharType="end"/>
      </w:r>
    </w:p>
    <w:p w14:paraId="56D1A536" w14:textId="62EBDF35" w:rsidR="008B3D63" w:rsidRDefault="008B3D63">
      <w:pPr>
        <w:pStyle w:val="TOC5"/>
        <w:rPr>
          <w:rFonts w:asciiTheme="minorHAnsi" w:eastAsiaTheme="minorEastAsia" w:hAnsiTheme="minorHAnsi" w:cstheme="minorBidi"/>
          <w:sz w:val="22"/>
          <w:szCs w:val="22"/>
          <w:lang w:eastAsia="en-GB"/>
        </w:rPr>
      </w:pPr>
      <w:r>
        <w:t>6.6.3.5.3</w:t>
      </w:r>
      <w:r>
        <w:rPr>
          <w:rFonts w:asciiTheme="minorHAnsi" w:eastAsiaTheme="minorEastAsia" w:hAnsiTheme="minorHAnsi" w:cstheme="minorBidi"/>
          <w:sz w:val="22"/>
          <w:szCs w:val="22"/>
          <w:lang w:eastAsia="en-GB"/>
        </w:rPr>
        <w:tab/>
      </w:r>
      <w:r>
        <w:t>NR test requirement</w:t>
      </w:r>
      <w:r>
        <w:tab/>
      </w:r>
      <w:r>
        <w:fldChar w:fldCharType="begin"/>
      </w:r>
      <w:r>
        <w:instrText xml:space="preserve"> PAGEREF _Toc83111478 \h </w:instrText>
      </w:r>
      <w:r>
        <w:fldChar w:fldCharType="separate"/>
      </w:r>
      <w:r>
        <w:t>116</w:t>
      </w:r>
      <w:r>
        <w:fldChar w:fldCharType="end"/>
      </w:r>
    </w:p>
    <w:p w14:paraId="43BBE468" w14:textId="5FD64439" w:rsidR="008B3D63" w:rsidRDefault="008B3D63">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OTA modulation quality</w:t>
      </w:r>
      <w:r>
        <w:tab/>
      </w:r>
      <w:r>
        <w:fldChar w:fldCharType="begin"/>
      </w:r>
      <w:r>
        <w:instrText xml:space="preserve"> PAGEREF _Toc83111479 \h </w:instrText>
      </w:r>
      <w:r>
        <w:fldChar w:fldCharType="separate"/>
      </w:r>
      <w:r>
        <w:t>116</w:t>
      </w:r>
      <w:r>
        <w:fldChar w:fldCharType="end"/>
      </w:r>
    </w:p>
    <w:p w14:paraId="1A3630D1" w14:textId="40343241" w:rsidR="008B3D63" w:rsidRDefault="008B3D63">
      <w:pPr>
        <w:pStyle w:val="TOC4"/>
        <w:rPr>
          <w:rFonts w:asciiTheme="minorHAnsi" w:eastAsiaTheme="minorEastAsia" w:hAnsiTheme="minorHAnsi" w:cstheme="minorBidi"/>
          <w:sz w:val="22"/>
          <w:szCs w:val="22"/>
          <w:lang w:eastAsia="en-GB"/>
        </w:rPr>
      </w:pPr>
      <w:r>
        <w:rPr>
          <w:lang w:eastAsia="sv-SE"/>
        </w:rPr>
        <w:t>6.6.4.1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_Toc83111480 \h </w:instrText>
      </w:r>
      <w:r>
        <w:fldChar w:fldCharType="separate"/>
      </w:r>
      <w:r>
        <w:t>116</w:t>
      </w:r>
      <w:r>
        <w:fldChar w:fldCharType="end"/>
      </w:r>
    </w:p>
    <w:p w14:paraId="2BFB7CE5" w14:textId="6D76412B" w:rsidR="008B3D63" w:rsidRDefault="008B3D63">
      <w:pPr>
        <w:pStyle w:val="TOC4"/>
        <w:rPr>
          <w:rFonts w:asciiTheme="minorHAnsi" w:eastAsiaTheme="minorEastAsia" w:hAnsiTheme="minorHAnsi" w:cstheme="minorBidi"/>
          <w:sz w:val="22"/>
          <w:szCs w:val="22"/>
          <w:lang w:eastAsia="en-GB"/>
        </w:rPr>
      </w:pPr>
      <w:r>
        <w:rPr>
          <w:lang w:eastAsia="sv-SE"/>
        </w:rPr>
        <w:t>6.6.4.2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_Toc83111481 \h </w:instrText>
      </w:r>
      <w:r>
        <w:fldChar w:fldCharType="separate"/>
      </w:r>
      <w:r>
        <w:t>116</w:t>
      </w:r>
      <w:r>
        <w:fldChar w:fldCharType="end"/>
      </w:r>
    </w:p>
    <w:p w14:paraId="69F33528" w14:textId="04497767" w:rsidR="008B3D63" w:rsidRDefault="008B3D63">
      <w:pPr>
        <w:pStyle w:val="TOC4"/>
        <w:rPr>
          <w:rFonts w:asciiTheme="minorHAnsi" w:eastAsiaTheme="minorEastAsia" w:hAnsiTheme="minorHAnsi" w:cstheme="minorBidi"/>
          <w:sz w:val="22"/>
          <w:szCs w:val="22"/>
          <w:lang w:eastAsia="en-GB"/>
        </w:rPr>
      </w:pPr>
      <w:r>
        <w:rPr>
          <w:lang w:eastAsia="sv-SE"/>
        </w:rPr>
        <w:t>6.6.4.3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_Toc83111482 \h </w:instrText>
      </w:r>
      <w:r>
        <w:fldChar w:fldCharType="separate"/>
      </w:r>
      <w:r>
        <w:t>117</w:t>
      </w:r>
      <w:r>
        <w:fldChar w:fldCharType="end"/>
      </w:r>
    </w:p>
    <w:p w14:paraId="324B22D0" w14:textId="175E81BA" w:rsidR="008B3D63" w:rsidRDefault="008B3D63">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_Toc83111483 \h </w:instrText>
      </w:r>
      <w:r>
        <w:fldChar w:fldCharType="separate"/>
      </w:r>
      <w:r>
        <w:t>117</w:t>
      </w:r>
      <w:r>
        <w:fldChar w:fldCharType="end"/>
      </w:r>
    </w:p>
    <w:p w14:paraId="078352E4" w14:textId="0E541C7C" w:rsidR="008B3D63" w:rsidRDefault="008B3D63">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UTRA method of test</w:t>
      </w:r>
      <w:r>
        <w:tab/>
      </w:r>
      <w:r>
        <w:fldChar w:fldCharType="begin"/>
      </w:r>
      <w:r>
        <w:instrText xml:space="preserve"> PAGEREF _Toc83111484 \h </w:instrText>
      </w:r>
      <w:r>
        <w:fldChar w:fldCharType="separate"/>
      </w:r>
      <w:r>
        <w:t>117</w:t>
      </w:r>
      <w:r>
        <w:fldChar w:fldCharType="end"/>
      </w:r>
    </w:p>
    <w:p w14:paraId="540FB9B0" w14:textId="3A1E45FC" w:rsidR="008B3D63" w:rsidRDefault="008B3D63">
      <w:pPr>
        <w:pStyle w:val="TOC5"/>
        <w:rPr>
          <w:rFonts w:asciiTheme="minorHAnsi" w:eastAsiaTheme="minorEastAsia" w:hAnsiTheme="minorHAnsi" w:cstheme="minorBidi"/>
          <w:sz w:val="22"/>
          <w:szCs w:val="22"/>
          <w:lang w:eastAsia="en-GB"/>
        </w:rPr>
      </w:pPr>
      <w:r>
        <w:t>6.6.4.4.2</w:t>
      </w:r>
      <w:r>
        <w:rPr>
          <w:rFonts w:asciiTheme="minorHAnsi" w:eastAsiaTheme="minorEastAsia" w:hAnsiTheme="minorHAnsi" w:cstheme="minorBidi"/>
          <w:sz w:val="22"/>
          <w:szCs w:val="22"/>
          <w:lang w:eastAsia="en-GB"/>
        </w:rPr>
        <w:tab/>
      </w:r>
      <w:r>
        <w:t>E-UTRA and NR method of test</w:t>
      </w:r>
      <w:r>
        <w:tab/>
      </w:r>
      <w:r>
        <w:fldChar w:fldCharType="begin"/>
      </w:r>
      <w:r>
        <w:instrText xml:space="preserve"> PAGEREF _Toc83111485 \h </w:instrText>
      </w:r>
      <w:r>
        <w:fldChar w:fldCharType="separate"/>
      </w:r>
      <w:r>
        <w:t>118</w:t>
      </w:r>
      <w:r>
        <w:fldChar w:fldCharType="end"/>
      </w:r>
    </w:p>
    <w:p w14:paraId="7A536C00" w14:textId="3B486804" w:rsidR="008B3D63" w:rsidRDefault="008B3D63">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_Toc83111486 \h </w:instrText>
      </w:r>
      <w:r>
        <w:fldChar w:fldCharType="separate"/>
      </w:r>
      <w:r>
        <w:t>120</w:t>
      </w:r>
      <w:r>
        <w:fldChar w:fldCharType="end"/>
      </w:r>
    </w:p>
    <w:p w14:paraId="6D633EBF" w14:textId="59B938A1" w:rsidR="008B3D63" w:rsidRDefault="008B3D63">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t>UTRA test requirement</w:t>
      </w:r>
      <w:r>
        <w:tab/>
      </w:r>
      <w:r>
        <w:fldChar w:fldCharType="begin"/>
      </w:r>
      <w:r>
        <w:instrText xml:space="preserve"> PAGEREF _Toc83111487 \h </w:instrText>
      </w:r>
      <w:r>
        <w:fldChar w:fldCharType="separate"/>
      </w:r>
      <w:r>
        <w:t>120</w:t>
      </w:r>
      <w:r>
        <w:fldChar w:fldCharType="end"/>
      </w:r>
    </w:p>
    <w:p w14:paraId="136B243E" w14:textId="61B36229" w:rsidR="008B3D63" w:rsidRDefault="008B3D63">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_Toc83111488 \h </w:instrText>
      </w:r>
      <w:r>
        <w:fldChar w:fldCharType="separate"/>
      </w:r>
      <w:r>
        <w:t>120</w:t>
      </w:r>
      <w:r>
        <w:fldChar w:fldCharType="end"/>
      </w:r>
    </w:p>
    <w:p w14:paraId="105A25EF" w14:textId="482815DE" w:rsidR="008B3D63" w:rsidRDefault="008B3D63">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OTA Unwanted Emissions</w:t>
      </w:r>
      <w:r>
        <w:tab/>
      </w:r>
      <w:r>
        <w:fldChar w:fldCharType="begin"/>
      </w:r>
      <w:r>
        <w:instrText xml:space="preserve"> PAGEREF _Toc83111489 \h </w:instrText>
      </w:r>
      <w:r>
        <w:fldChar w:fldCharType="separate"/>
      </w:r>
      <w:r>
        <w:t>121</w:t>
      </w:r>
      <w:r>
        <w:fldChar w:fldCharType="end"/>
      </w:r>
    </w:p>
    <w:p w14:paraId="6D6DF945" w14:textId="24C998DB" w:rsidR="008B3D63" w:rsidRDefault="008B3D63">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General</w:t>
      </w:r>
      <w:r>
        <w:tab/>
      </w:r>
      <w:r>
        <w:fldChar w:fldCharType="begin"/>
      </w:r>
      <w:r>
        <w:instrText xml:space="preserve"> PAGEREF _Toc83111490 \h </w:instrText>
      </w:r>
      <w:r>
        <w:fldChar w:fldCharType="separate"/>
      </w:r>
      <w:r>
        <w:t>121</w:t>
      </w:r>
      <w:r>
        <w:fldChar w:fldCharType="end"/>
      </w:r>
    </w:p>
    <w:p w14:paraId="2F00B5CB" w14:textId="61A9CA0D" w:rsidR="008B3D63" w:rsidRDefault="008B3D63">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_Toc83111491 \h </w:instrText>
      </w:r>
      <w:r>
        <w:fldChar w:fldCharType="separate"/>
      </w:r>
      <w:r>
        <w:t>121</w:t>
      </w:r>
      <w:r>
        <w:fldChar w:fldCharType="end"/>
      </w:r>
    </w:p>
    <w:p w14:paraId="494AEB9C" w14:textId="63770B5B" w:rsidR="008B3D63" w:rsidRDefault="008B3D63">
      <w:pPr>
        <w:pStyle w:val="TOC4"/>
        <w:rPr>
          <w:rFonts w:asciiTheme="minorHAnsi" w:eastAsiaTheme="minorEastAsia" w:hAnsiTheme="minorHAnsi" w:cstheme="minorBidi"/>
          <w:sz w:val="22"/>
          <w:szCs w:val="22"/>
          <w:lang w:eastAsia="en-GB"/>
        </w:rPr>
      </w:pPr>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_Toc83111492 \h </w:instrText>
      </w:r>
      <w:r>
        <w:fldChar w:fldCharType="separate"/>
      </w:r>
      <w:r>
        <w:t>121</w:t>
      </w:r>
      <w:r>
        <w:fldChar w:fldCharType="end"/>
      </w:r>
    </w:p>
    <w:p w14:paraId="5A3DA8B8" w14:textId="24AC6A89" w:rsidR="008B3D63" w:rsidRDefault="008B3D63">
      <w:pPr>
        <w:pStyle w:val="TOC4"/>
        <w:rPr>
          <w:rFonts w:asciiTheme="minorHAnsi" w:eastAsiaTheme="minorEastAsia" w:hAnsiTheme="minorHAnsi" w:cstheme="minorBidi"/>
          <w:sz w:val="22"/>
          <w:szCs w:val="22"/>
          <w:lang w:eastAsia="en-GB"/>
        </w:rPr>
      </w:pPr>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_Toc83111493 \h </w:instrText>
      </w:r>
      <w:r>
        <w:fldChar w:fldCharType="separate"/>
      </w:r>
      <w:r>
        <w:t>121</w:t>
      </w:r>
      <w:r>
        <w:fldChar w:fldCharType="end"/>
      </w:r>
    </w:p>
    <w:p w14:paraId="0A7E8E03" w14:textId="6E22E19D" w:rsidR="008B3D63" w:rsidRDefault="008B3D63">
      <w:pPr>
        <w:pStyle w:val="TOC4"/>
        <w:rPr>
          <w:rFonts w:asciiTheme="minorHAnsi" w:eastAsiaTheme="minorEastAsia" w:hAnsiTheme="minorHAnsi" w:cstheme="minorBidi"/>
          <w:sz w:val="22"/>
          <w:szCs w:val="22"/>
          <w:lang w:eastAsia="en-GB"/>
        </w:rPr>
      </w:pPr>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_Toc83111494 \h </w:instrText>
      </w:r>
      <w:r>
        <w:fldChar w:fldCharType="separate"/>
      </w:r>
      <w:r>
        <w:t>122</w:t>
      </w:r>
      <w:r>
        <w:fldChar w:fldCharType="end"/>
      </w:r>
    </w:p>
    <w:p w14:paraId="341AC389" w14:textId="5BACBCE8" w:rsidR="008B3D63" w:rsidRDefault="008B3D63">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_Toc83111495 \h </w:instrText>
      </w:r>
      <w:r>
        <w:fldChar w:fldCharType="separate"/>
      </w:r>
      <w:r>
        <w:t>122</w:t>
      </w:r>
      <w:r>
        <w:fldChar w:fldCharType="end"/>
      </w:r>
    </w:p>
    <w:p w14:paraId="01CC2C53" w14:textId="5B8E059A" w:rsidR="008B3D63" w:rsidRDefault="008B3D63">
      <w:pPr>
        <w:pStyle w:val="TOC5"/>
        <w:rPr>
          <w:rFonts w:asciiTheme="minorHAnsi" w:eastAsiaTheme="minorEastAsia" w:hAnsiTheme="minorHAnsi" w:cstheme="minorBidi"/>
          <w:sz w:val="22"/>
          <w:szCs w:val="22"/>
          <w:lang w:eastAsia="en-GB"/>
        </w:rPr>
      </w:pPr>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_Toc83111496 \h </w:instrText>
      </w:r>
      <w:r>
        <w:fldChar w:fldCharType="separate"/>
      </w:r>
      <w:r>
        <w:t>122</w:t>
      </w:r>
      <w:r>
        <w:fldChar w:fldCharType="end"/>
      </w:r>
    </w:p>
    <w:p w14:paraId="10CD1F8E" w14:textId="343B199C" w:rsidR="008B3D63" w:rsidRDefault="008B3D63">
      <w:pPr>
        <w:pStyle w:val="TOC5"/>
        <w:rPr>
          <w:rFonts w:asciiTheme="minorHAnsi" w:eastAsiaTheme="minorEastAsia" w:hAnsiTheme="minorHAnsi" w:cstheme="minorBidi"/>
          <w:sz w:val="22"/>
          <w:szCs w:val="22"/>
          <w:lang w:eastAsia="en-GB"/>
        </w:rPr>
      </w:pPr>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_Toc83111497 \h </w:instrText>
      </w:r>
      <w:r>
        <w:fldChar w:fldCharType="separate"/>
      </w:r>
      <w:r>
        <w:t>122</w:t>
      </w:r>
      <w:r>
        <w:fldChar w:fldCharType="end"/>
      </w:r>
    </w:p>
    <w:p w14:paraId="2840554B" w14:textId="2C80B7A4" w:rsidR="008B3D63" w:rsidRDefault="008B3D63">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_Toc83111498 \h </w:instrText>
      </w:r>
      <w:r>
        <w:fldChar w:fldCharType="separate"/>
      </w:r>
      <w:r>
        <w:t>123</w:t>
      </w:r>
      <w:r>
        <w:fldChar w:fldCharType="end"/>
      </w:r>
    </w:p>
    <w:p w14:paraId="4714EC65" w14:textId="0230606F" w:rsidR="008B3D63" w:rsidRDefault="008B3D63">
      <w:pPr>
        <w:pStyle w:val="TOC5"/>
        <w:rPr>
          <w:rFonts w:asciiTheme="minorHAnsi" w:eastAsiaTheme="minorEastAsia" w:hAnsiTheme="minorHAnsi" w:cstheme="minorBidi"/>
          <w:sz w:val="22"/>
          <w:szCs w:val="22"/>
          <w:lang w:eastAsia="en-GB"/>
        </w:rPr>
      </w:pPr>
      <w:r>
        <w:t>6.7.2.5.1</w:t>
      </w:r>
      <w:r>
        <w:rPr>
          <w:rFonts w:asciiTheme="minorHAnsi" w:eastAsiaTheme="minorEastAsia" w:hAnsiTheme="minorHAnsi" w:cstheme="minorBidi"/>
          <w:sz w:val="22"/>
          <w:szCs w:val="22"/>
          <w:lang w:eastAsia="en-GB"/>
        </w:rPr>
        <w:tab/>
      </w:r>
      <w:r>
        <w:t>MSR</w:t>
      </w:r>
      <w:r>
        <w:tab/>
      </w:r>
      <w:r>
        <w:fldChar w:fldCharType="begin"/>
      </w:r>
      <w:r>
        <w:instrText xml:space="preserve"> PAGEREF _Toc83111499 \h </w:instrText>
      </w:r>
      <w:r>
        <w:fldChar w:fldCharType="separate"/>
      </w:r>
      <w:r>
        <w:t>123</w:t>
      </w:r>
      <w:r>
        <w:fldChar w:fldCharType="end"/>
      </w:r>
    </w:p>
    <w:p w14:paraId="08BDC9D8" w14:textId="776EF3E9" w:rsidR="008B3D63" w:rsidRDefault="008B3D63">
      <w:pPr>
        <w:pStyle w:val="TOC5"/>
        <w:rPr>
          <w:rFonts w:asciiTheme="minorHAnsi" w:eastAsiaTheme="minorEastAsia" w:hAnsiTheme="minorHAnsi" w:cstheme="minorBidi"/>
          <w:sz w:val="22"/>
          <w:szCs w:val="22"/>
          <w:lang w:eastAsia="en-GB"/>
        </w:rPr>
      </w:pPr>
      <w:r>
        <w:t>6.7.2.5.2</w:t>
      </w:r>
      <w:r>
        <w:rPr>
          <w:rFonts w:asciiTheme="minorHAnsi" w:eastAsiaTheme="minorEastAsia" w:hAnsiTheme="minorHAnsi" w:cstheme="minorBidi"/>
          <w:sz w:val="22"/>
          <w:szCs w:val="22"/>
          <w:lang w:eastAsia="en-GB"/>
        </w:rPr>
        <w:tab/>
      </w:r>
      <w:r>
        <w:t>UTRA FDD</w:t>
      </w:r>
      <w:r>
        <w:tab/>
      </w:r>
      <w:r>
        <w:fldChar w:fldCharType="begin"/>
      </w:r>
      <w:r>
        <w:instrText xml:space="preserve"> PAGEREF _Toc83111500 \h </w:instrText>
      </w:r>
      <w:r>
        <w:fldChar w:fldCharType="separate"/>
      </w:r>
      <w:r>
        <w:t>123</w:t>
      </w:r>
      <w:r>
        <w:fldChar w:fldCharType="end"/>
      </w:r>
    </w:p>
    <w:p w14:paraId="73F50D33" w14:textId="269AECCA" w:rsidR="008B3D63" w:rsidRDefault="008B3D63">
      <w:pPr>
        <w:pStyle w:val="TOC5"/>
        <w:rPr>
          <w:rFonts w:asciiTheme="minorHAnsi" w:eastAsiaTheme="minorEastAsia" w:hAnsiTheme="minorHAnsi" w:cstheme="minorBidi"/>
          <w:sz w:val="22"/>
          <w:szCs w:val="22"/>
          <w:lang w:eastAsia="en-GB"/>
        </w:rPr>
      </w:pPr>
      <w:r>
        <w:t>6.7.2.5.3</w:t>
      </w:r>
      <w:r>
        <w:rPr>
          <w:rFonts w:asciiTheme="minorHAnsi" w:eastAsiaTheme="minorEastAsia" w:hAnsiTheme="minorHAnsi" w:cstheme="minorBidi"/>
          <w:sz w:val="22"/>
          <w:szCs w:val="22"/>
          <w:lang w:eastAsia="en-GB"/>
        </w:rPr>
        <w:tab/>
      </w:r>
      <w:r>
        <w:t>E-UTRA</w:t>
      </w:r>
      <w:r>
        <w:tab/>
      </w:r>
      <w:r>
        <w:fldChar w:fldCharType="begin"/>
      </w:r>
      <w:r>
        <w:instrText xml:space="preserve"> PAGEREF _Toc83111501 \h </w:instrText>
      </w:r>
      <w:r>
        <w:fldChar w:fldCharType="separate"/>
      </w:r>
      <w:r>
        <w:t>124</w:t>
      </w:r>
      <w:r>
        <w:fldChar w:fldCharType="end"/>
      </w:r>
    </w:p>
    <w:p w14:paraId="1B086467" w14:textId="0F88EA64" w:rsidR="008B3D63" w:rsidRDefault="008B3D63">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OTA Adjacent Channel Leakage power Ratio</w:t>
      </w:r>
      <w:r>
        <w:tab/>
      </w:r>
      <w:r>
        <w:fldChar w:fldCharType="begin"/>
      </w:r>
      <w:r>
        <w:instrText xml:space="preserve"> PAGEREF _Toc83111502 \h </w:instrText>
      </w:r>
      <w:r>
        <w:fldChar w:fldCharType="separate"/>
      </w:r>
      <w:r>
        <w:t>124</w:t>
      </w:r>
      <w:r>
        <w:fldChar w:fldCharType="end"/>
      </w:r>
    </w:p>
    <w:p w14:paraId="2C007519" w14:textId="73E77C67" w:rsidR="008B3D63" w:rsidRDefault="008B3D63">
      <w:pPr>
        <w:pStyle w:val="TOC4"/>
        <w:rPr>
          <w:rFonts w:asciiTheme="minorHAnsi" w:eastAsiaTheme="minorEastAsia" w:hAnsiTheme="minorHAnsi" w:cstheme="minorBidi"/>
          <w:sz w:val="22"/>
          <w:szCs w:val="22"/>
          <w:lang w:eastAsia="en-GB"/>
        </w:rPr>
      </w:pPr>
      <w:r>
        <w:rPr>
          <w:lang w:eastAsia="sv-SE"/>
        </w:rPr>
        <w:t>6.7.3.1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_Toc83111503 \h </w:instrText>
      </w:r>
      <w:r>
        <w:fldChar w:fldCharType="separate"/>
      </w:r>
      <w:r>
        <w:t>124</w:t>
      </w:r>
      <w:r>
        <w:fldChar w:fldCharType="end"/>
      </w:r>
    </w:p>
    <w:p w14:paraId="289903F8" w14:textId="3763D654" w:rsidR="008B3D63" w:rsidRDefault="008B3D63">
      <w:pPr>
        <w:pStyle w:val="TOC4"/>
        <w:rPr>
          <w:rFonts w:asciiTheme="minorHAnsi" w:eastAsiaTheme="minorEastAsia" w:hAnsiTheme="minorHAnsi" w:cstheme="minorBidi"/>
          <w:sz w:val="22"/>
          <w:szCs w:val="22"/>
          <w:lang w:eastAsia="en-GB"/>
        </w:rPr>
      </w:pPr>
      <w:r>
        <w:rPr>
          <w:lang w:eastAsia="sv-SE"/>
        </w:rPr>
        <w:t>6.7.3.2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_Toc83111504 \h </w:instrText>
      </w:r>
      <w:r>
        <w:fldChar w:fldCharType="separate"/>
      </w:r>
      <w:r>
        <w:t>124</w:t>
      </w:r>
      <w:r>
        <w:fldChar w:fldCharType="end"/>
      </w:r>
    </w:p>
    <w:p w14:paraId="113A0A4D" w14:textId="1B9FA609" w:rsidR="008B3D63" w:rsidRDefault="008B3D63">
      <w:pPr>
        <w:pStyle w:val="TOC4"/>
        <w:rPr>
          <w:rFonts w:asciiTheme="minorHAnsi" w:eastAsiaTheme="minorEastAsia" w:hAnsiTheme="minorHAnsi" w:cstheme="minorBidi"/>
          <w:sz w:val="22"/>
          <w:szCs w:val="22"/>
          <w:lang w:eastAsia="en-GB"/>
        </w:rPr>
      </w:pPr>
      <w:r>
        <w:rPr>
          <w:lang w:eastAsia="sv-SE"/>
        </w:rPr>
        <w:t>6.7.3.3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_Toc83111505 \h </w:instrText>
      </w:r>
      <w:r>
        <w:fldChar w:fldCharType="separate"/>
      </w:r>
      <w:r>
        <w:t>124</w:t>
      </w:r>
      <w:r>
        <w:fldChar w:fldCharType="end"/>
      </w:r>
    </w:p>
    <w:p w14:paraId="7AA9F134" w14:textId="659EA265" w:rsidR="008B3D63" w:rsidRDefault="008B3D63">
      <w:pPr>
        <w:pStyle w:val="TOC4"/>
        <w:rPr>
          <w:rFonts w:asciiTheme="minorHAnsi" w:eastAsiaTheme="minorEastAsia" w:hAnsiTheme="minorHAnsi" w:cstheme="minorBidi"/>
          <w:sz w:val="22"/>
          <w:szCs w:val="22"/>
          <w:lang w:eastAsia="en-GB"/>
        </w:rPr>
      </w:pPr>
      <w:r>
        <w:rPr>
          <w:lang w:eastAsia="sv-SE"/>
        </w:rPr>
        <w:t>6.</w:t>
      </w:r>
      <w:r>
        <w:rPr>
          <w:lang w:eastAsia="zh-CN"/>
        </w:rPr>
        <w:t>7.3.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_Toc83111506 \h </w:instrText>
      </w:r>
      <w:r>
        <w:fldChar w:fldCharType="separate"/>
      </w:r>
      <w:r>
        <w:t>124</w:t>
      </w:r>
      <w:r>
        <w:fldChar w:fldCharType="end"/>
      </w:r>
    </w:p>
    <w:p w14:paraId="649751CC" w14:textId="0746D559" w:rsidR="008B3D63" w:rsidRDefault="008B3D63">
      <w:pPr>
        <w:pStyle w:val="TOC5"/>
        <w:rPr>
          <w:rFonts w:asciiTheme="minorHAnsi" w:eastAsiaTheme="minorEastAsia" w:hAnsiTheme="minorHAnsi" w:cstheme="minorBidi"/>
          <w:sz w:val="22"/>
          <w:szCs w:val="22"/>
          <w:lang w:eastAsia="en-GB"/>
        </w:rPr>
      </w:pPr>
      <w:r>
        <w:rPr>
          <w:lang w:eastAsia="sv-SE"/>
        </w:rPr>
        <w:t>6.7.3.4.1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_Toc83111507 \h </w:instrText>
      </w:r>
      <w:r>
        <w:fldChar w:fldCharType="separate"/>
      </w:r>
      <w:r>
        <w:t>124</w:t>
      </w:r>
      <w:r>
        <w:fldChar w:fldCharType="end"/>
      </w:r>
    </w:p>
    <w:p w14:paraId="1C29ED55" w14:textId="28A24DCD" w:rsidR="008B3D63" w:rsidRDefault="008B3D63">
      <w:pPr>
        <w:pStyle w:val="TOC5"/>
        <w:rPr>
          <w:rFonts w:asciiTheme="minorHAnsi" w:eastAsiaTheme="minorEastAsia" w:hAnsiTheme="minorHAnsi" w:cstheme="minorBidi"/>
          <w:sz w:val="22"/>
          <w:szCs w:val="22"/>
          <w:lang w:eastAsia="en-GB"/>
        </w:rPr>
      </w:pPr>
      <w:r>
        <w:rPr>
          <w:lang w:eastAsia="sv-SE"/>
        </w:rPr>
        <w:t>6.7.3.4.2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_Toc83111508 \h </w:instrText>
      </w:r>
      <w:r>
        <w:fldChar w:fldCharType="separate"/>
      </w:r>
      <w:r>
        <w:t>125</w:t>
      </w:r>
      <w:r>
        <w:fldChar w:fldCharType="end"/>
      </w:r>
    </w:p>
    <w:p w14:paraId="0F8290C7" w14:textId="5B38A897" w:rsidR="008B3D63" w:rsidRDefault="008B3D63">
      <w:pPr>
        <w:pStyle w:val="TOC6"/>
        <w:rPr>
          <w:rFonts w:asciiTheme="minorHAnsi" w:eastAsiaTheme="minorEastAsia" w:hAnsiTheme="minorHAnsi" w:cstheme="minorBidi"/>
          <w:sz w:val="22"/>
          <w:szCs w:val="22"/>
          <w:lang w:eastAsia="en-GB"/>
        </w:rPr>
      </w:pPr>
      <w:r>
        <w:rPr>
          <w:lang w:eastAsia="en-US"/>
        </w:rPr>
        <w:t>6.7.3.4.2.2</w:t>
      </w:r>
      <w:r>
        <w:rPr>
          <w:rFonts w:asciiTheme="minorHAnsi" w:eastAsiaTheme="minorEastAsia" w:hAnsiTheme="minorHAnsi" w:cstheme="minorBidi"/>
          <w:sz w:val="22"/>
          <w:szCs w:val="22"/>
          <w:lang w:eastAsia="en-GB"/>
        </w:rPr>
        <w:tab/>
      </w:r>
      <w:r>
        <w:rPr>
          <w:lang w:eastAsia="en-US"/>
        </w:rPr>
        <w:t>MSR</w:t>
      </w:r>
      <w:r>
        <w:tab/>
      </w:r>
      <w:r>
        <w:fldChar w:fldCharType="begin"/>
      </w:r>
      <w:r>
        <w:instrText xml:space="preserve"> PAGEREF _Toc83111509 \h </w:instrText>
      </w:r>
      <w:r>
        <w:fldChar w:fldCharType="separate"/>
      </w:r>
      <w:r>
        <w:t>126</w:t>
      </w:r>
      <w:r>
        <w:fldChar w:fldCharType="end"/>
      </w:r>
    </w:p>
    <w:p w14:paraId="1EF8CCEE" w14:textId="585C911E" w:rsidR="008B3D63" w:rsidRDefault="008B3D63">
      <w:pPr>
        <w:pStyle w:val="TOC6"/>
        <w:rPr>
          <w:rFonts w:asciiTheme="minorHAnsi" w:eastAsiaTheme="minorEastAsia" w:hAnsiTheme="minorHAnsi" w:cstheme="minorBidi"/>
          <w:sz w:val="22"/>
          <w:szCs w:val="22"/>
          <w:lang w:eastAsia="en-GB"/>
        </w:rPr>
      </w:pPr>
      <w:r>
        <w:rPr>
          <w:lang w:eastAsia="en-US"/>
        </w:rPr>
        <w:t>6.7.3.4.2.3</w:t>
      </w:r>
      <w:r>
        <w:rPr>
          <w:rFonts w:asciiTheme="minorHAnsi" w:eastAsiaTheme="minorEastAsia" w:hAnsiTheme="minorHAnsi" w:cstheme="minorBidi"/>
          <w:sz w:val="22"/>
          <w:szCs w:val="22"/>
          <w:lang w:eastAsia="en-GB"/>
        </w:rPr>
        <w:tab/>
      </w:r>
      <w:r>
        <w:rPr>
          <w:lang w:eastAsia="en-US"/>
        </w:rPr>
        <w:t>UTRA FDD</w:t>
      </w:r>
      <w:r>
        <w:tab/>
      </w:r>
      <w:r>
        <w:fldChar w:fldCharType="begin"/>
      </w:r>
      <w:r>
        <w:instrText xml:space="preserve"> PAGEREF _Toc83111510 \h </w:instrText>
      </w:r>
      <w:r>
        <w:fldChar w:fldCharType="separate"/>
      </w:r>
      <w:r>
        <w:t>126</w:t>
      </w:r>
      <w:r>
        <w:fldChar w:fldCharType="end"/>
      </w:r>
    </w:p>
    <w:p w14:paraId="49DA8780" w14:textId="761468CD" w:rsidR="008B3D63" w:rsidRDefault="008B3D63">
      <w:pPr>
        <w:pStyle w:val="TOC6"/>
        <w:rPr>
          <w:rFonts w:asciiTheme="minorHAnsi" w:eastAsiaTheme="minorEastAsia" w:hAnsiTheme="minorHAnsi" w:cstheme="minorBidi"/>
          <w:sz w:val="22"/>
          <w:szCs w:val="22"/>
          <w:lang w:eastAsia="en-GB"/>
        </w:rPr>
      </w:pPr>
      <w:r>
        <w:rPr>
          <w:lang w:eastAsia="en-US"/>
        </w:rPr>
        <w:t>6.7.3.4.2.4</w:t>
      </w:r>
      <w:r>
        <w:rPr>
          <w:rFonts w:asciiTheme="minorHAnsi" w:eastAsiaTheme="minorEastAsia" w:hAnsiTheme="minorHAnsi" w:cstheme="minorBidi"/>
          <w:sz w:val="22"/>
          <w:szCs w:val="22"/>
          <w:lang w:eastAsia="en-GB"/>
        </w:rPr>
        <w:tab/>
      </w:r>
      <w:r>
        <w:rPr>
          <w:lang w:eastAsia="en-US"/>
        </w:rPr>
        <w:t>E-UTRA</w:t>
      </w:r>
      <w:r>
        <w:tab/>
      </w:r>
      <w:r>
        <w:fldChar w:fldCharType="begin"/>
      </w:r>
      <w:r>
        <w:instrText xml:space="preserve"> PAGEREF _Toc83111511 \h </w:instrText>
      </w:r>
      <w:r>
        <w:fldChar w:fldCharType="separate"/>
      </w:r>
      <w:r>
        <w:t>126</w:t>
      </w:r>
      <w:r>
        <w:fldChar w:fldCharType="end"/>
      </w:r>
    </w:p>
    <w:p w14:paraId="5F8D0673" w14:textId="47A128F3" w:rsidR="008B3D63" w:rsidRDefault="008B3D63">
      <w:pPr>
        <w:pStyle w:val="TOC4"/>
        <w:rPr>
          <w:rFonts w:asciiTheme="minorHAnsi" w:eastAsiaTheme="minorEastAsia" w:hAnsiTheme="minorHAnsi" w:cstheme="minorBidi"/>
          <w:sz w:val="22"/>
          <w:szCs w:val="22"/>
          <w:lang w:eastAsia="en-GB"/>
        </w:rPr>
      </w:pPr>
      <w:r>
        <w:rPr>
          <w:lang w:eastAsia="sv-SE"/>
        </w:rPr>
        <w:t>6.</w:t>
      </w:r>
      <w:r>
        <w:rPr>
          <w:lang w:eastAsia="zh-CN"/>
        </w:rPr>
        <w:t>7.3.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_Toc83111512 \h </w:instrText>
      </w:r>
      <w:r>
        <w:fldChar w:fldCharType="separate"/>
      </w:r>
      <w:r>
        <w:t>127</w:t>
      </w:r>
      <w:r>
        <w:fldChar w:fldCharType="end"/>
      </w:r>
    </w:p>
    <w:p w14:paraId="403D5886" w14:textId="549ECA43" w:rsidR="008B3D63" w:rsidRDefault="008B3D63">
      <w:pPr>
        <w:pStyle w:val="TOC5"/>
        <w:rPr>
          <w:rFonts w:asciiTheme="minorHAnsi" w:eastAsiaTheme="minorEastAsia" w:hAnsiTheme="minorHAnsi" w:cstheme="minorBidi"/>
          <w:sz w:val="22"/>
          <w:szCs w:val="22"/>
          <w:lang w:eastAsia="en-GB"/>
        </w:rPr>
      </w:pPr>
      <w:r>
        <w:t>6.7.3.5.1</w:t>
      </w:r>
      <w:r>
        <w:rPr>
          <w:rFonts w:asciiTheme="minorHAnsi" w:eastAsiaTheme="minorEastAsia" w:hAnsiTheme="minorHAnsi" w:cstheme="minorBidi"/>
          <w:sz w:val="22"/>
          <w:szCs w:val="22"/>
          <w:lang w:eastAsia="en-GB"/>
        </w:rPr>
        <w:tab/>
      </w:r>
      <w:r>
        <w:t>MSR</w:t>
      </w:r>
      <w:r>
        <w:tab/>
      </w:r>
      <w:r>
        <w:fldChar w:fldCharType="begin"/>
      </w:r>
      <w:r>
        <w:instrText xml:space="preserve"> PAGEREF _Toc83111513 \h </w:instrText>
      </w:r>
      <w:r>
        <w:fldChar w:fldCharType="separate"/>
      </w:r>
      <w:r>
        <w:t>127</w:t>
      </w:r>
      <w:r>
        <w:fldChar w:fldCharType="end"/>
      </w:r>
    </w:p>
    <w:p w14:paraId="0C79D1FE" w14:textId="3289FB2D" w:rsidR="008B3D63" w:rsidRDefault="008B3D63">
      <w:pPr>
        <w:pStyle w:val="TOC5"/>
        <w:rPr>
          <w:rFonts w:asciiTheme="minorHAnsi" w:eastAsiaTheme="minorEastAsia" w:hAnsiTheme="minorHAnsi" w:cstheme="minorBidi"/>
          <w:sz w:val="22"/>
          <w:szCs w:val="22"/>
          <w:lang w:eastAsia="en-GB"/>
        </w:rPr>
      </w:pPr>
      <w:r>
        <w:t>6.7.3.5.2</w:t>
      </w:r>
      <w:r>
        <w:rPr>
          <w:rFonts w:asciiTheme="minorHAnsi" w:eastAsiaTheme="minorEastAsia" w:hAnsiTheme="minorHAnsi" w:cstheme="minorBidi"/>
          <w:sz w:val="22"/>
          <w:szCs w:val="22"/>
          <w:lang w:eastAsia="en-GB"/>
        </w:rPr>
        <w:tab/>
      </w:r>
      <w:r>
        <w:t>UTRA FDD</w:t>
      </w:r>
      <w:r>
        <w:tab/>
      </w:r>
      <w:r>
        <w:fldChar w:fldCharType="begin"/>
      </w:r>
      <w:r>
        <w:instrText xml:space="preserve"> PAGEREF _Toc83111514 \h </w:instrText>
      </w:r>
      <w:r>
        <w:fldChar w:fldCharType="separate"/>
      </w:r>
      <w:r>
        <w:t>133</w:t>
      </w:r>
      <w:r>
        <w:fldChar w:fldCharType="end"/>
      </w:r>
    </w:p>
    <w:p w14:paraId="3879B16D" w14:textId="0C42C385" w:rsidR="008B3D63" w:rsidRDefault="008B3D63">
      <w:pPr>
        <w:pStyle w:val="TOC5"/>
        <w:rPr>
          <w:rFonts w:asciiTheme="minorHAnsi" w:eastAsiaTheme="minorEastAsia" w:hAnsiTheme="minorHAnsi" w:cstheme="minorBidi"/>
          <w:sz w:val="22"/>
          <w:szCs w:val="22"/>
          <w:lang w:eastAsia="en-GB"/>
        </w:rPr>
      </w:pPr>
      <w:r>
        <w:t>6.7.3.5.3</w:t>
      </w:r>
      <w:r>
        <w:rPr>
          <w:rFonts w:asciiTheme="minorHAnsi" w:eastAsiaTheme="minorEastAsia" w:hAnsiTheme="minorHAnsi" w:cstheme="minorBidi"/>
          <w:sz w:val="22"/>
          <w:szCs w:val="22"/>
          <w:lang w:eastAsia="en-GB"/>
        </w:rPr>
        <w:tab/>
      </w:r>
      <w:r>
        <w:t>E-UTRA</w:t>
      </w:r>
      <w:r>
        <w:tab/>
      </w:r>
      <w:r>
        <w:fldChar w:fldCharType="begin"/>
      </w:r>
      <w:r>
        <w:instrText xml:space="preserve"> PAGEREF _Toc83111515 \h </w:instrText>
      </w:r>
      <w:r>
        <w:fldChar w:fldCharType="separate"/>
      </w:r>
      <w:r>
        <w:t>135</w:t>
      </w:r>
      <w:r>
        <w:fldChar w:fldCharType="end"/>
      </w:r>
    </w:p>
    <w:p w14:paraId="2F986642" w14:textId="2D9F8F01" w:rsidR="008B3D63" w:rsidRDefault="008B3D63">
      <w:pPr>
        <w:pStyle w:val="TOC3"/>
        <w:rPr>
          <w:rFonts w:asciiTheme="minorHAnsi" w:eastAsiaTheme="minorEastAsia" w:hAnsiTheme="minorHAnsi" w:cstheme="minorBidi"/>
          <w:sz w:val="22"/>
          <w:szCs w:val="22"/>
          <w:lang w:eastAsia="en-GB"/>
        </w:rPr>
      </w:pPr>
      <w:r w:rsidRPr="00143D95">
        <w:rPr>
          <w:rFonts w:eastAsia="SimSun"/>
        </w:rPr>
        <w:t>6.7.4</w:t>
      </w:r>
      <w:r>
        <w:rPr>
          <w:rFonts w:asciiTheme="minorHAnsi" w:eastAsiaTheme="minorEastAsia" w:hAnsiTheme="minorHAnsi" w:cstheme="minorBidi"/>
          <w:sz w:val="22"/>
          <w:szCs w:val="22"/>
          <w:lang w:eastAsia="en-GB"/>
        </w:rPr>
        <w:tab/>
      </w:r>
      <w:r w:rsidRPr="00143D95">
        <w:rPr>
          <w:rFonts w:eastAsia="SimSun"/>
        </w:rPr>
        <w:t>OTA Spectrum emission mask</w:t>
      </w:r>
      <w:r>
        <w:tab/>
      </w:r>
      <w:r>
        <w:fldChar w:fldCharType="begin"/>
      </w:r>
      <w:r>
        <w:instrText xml:space="preserve"> PAGEREF _Toc83111516 \h </w:instrText>
      </w:r>
      <w:r>
        <w:fldChar w:fldCharType="separate"/>
      </w:r>
      <w:r>
        <w:t>138</w:t>
      </w:r>
      <w:r>
        <w:fldChar w:fldCharType="end"/>
      </w:r>
    </w:p>
    <w:p w14:paraId="0497CCA5" w14:textId="5DAF81D6" w:rsidR="008B3D63" w:rsidRDefault="008B3D63">
      <w:pPr>
        <w:pStyle w:val="TOC4"/>
        <w:rPr>
          <w:rFonts w:asciiTheme="minorHAnsi" w:eastAsiaTheme="minorEastAsia" w:hAnsiTheme="minorHAnsi" w:cstheme="minorBidi"/>
          <w:sz w:val="22"/>
          <w:szCs w:val="22"/>
          <w:lang w:eastAsia="en-GB"/>
        </w:rPr>
      </w:pPr>
      <w:r>
        <w:rPr>
          <w:lang w:eastAsia="sv-SE"/>
        </w:rPr>
        <w:t>6.7.4.1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_Toc83111517 \h </w:instrText>
      </w:r>
      <w:r>
        <w:fldChar w:fldCharType="separate"/>
      </w:r>
      <w:r>
        <w:t>138</w:t>
      </w:r>
      <w:r>
        <w:fldChar w:fldCharType="end"/>
      </w:r>
    </w:p>
    <w:p w14:paraId="4E92812D" w14:textId="31C08F85" w:rsidR="008B3D63" w:rsidRDefault="008B3D63">
      <w:pPr>
        <w:pStyle w:val="TOC4"/>
        <w:rPr>
          <w:rFonts w:asciiTheme="minorHAnsi" w:eastAsiaTheme="minorEastAsia" w:hAnsiTheme="minorHAnsi" w:cstheme="minorBidi"/>
          <w:sz w:val="22"/>
          <w:szCs w:val="22"/>
          <w:lang w:eastAsia="en-GB"/>
        </w:rPr>
      </w:pPr>
      <w:r>
        <w:rPr>
          <w:lang w:eastAsia="sv-SE"/>
        </w:rPr>
        <w:t>6.7.4.2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_Toc83111518 \h </w:instrText>
      </w:r>
      <w:r>
        <w:fldChar w:fldCharType="separate"/>
      </w:r>
      <w:r>
        <w:t>138</w:t>
      </w:r>
      <w:r>
        <w:fldChar w:fldCharType="end"/>
      </w:r>
    </w:p>
    <w:p w14:paraId="65726DC4" w14:textId="08C78183" w:rsidR="008B3D63" w:rsidRDefault="008B3D63">
      <w:pPr>
        <w:pStyle w:val="TOC4"/>
        <w:rPr>
          <w:rFonts w:asciiTheme="minorHAnsi" w:eastAsiaTheme="minorEastAsia" w:hAnsiTheme="minorHAnsi" w:cstheme="minorBidi"/>
          <w:sz w:val="22"/>
          <w:szCs w:val="22"/>
          <w:lang w:eastAsia="en-GB"/>
        </w:rPr>
      </w:pPr>
      <w:r>
        <w:rPr>
          <w:lang w:eastAsia="sv-SE"/>
        </w:rPr>
        <w:t>6.7.4.3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_Toc83111519 \h </w:instrText>
      </w:r>
      <w:r>
        <w:fldChar w:fldCharType="separate"/>
      </w:r>
      <w:r>
        <w:t>138</w:t>
      </w:r>
      <w:r>
        <w:fldChar w:fldCharType="end"/>
      </w:r>
    </w:p>
    <w:p w14:paraId="71E9F0E9" w14:textId="09FA3F59" w:rsidR="008B3D63" w:rsidRDefault="008B3D63">
      <w:pPr>
        <w:pStyle w:val="TOC4"/>
        <w:rPr>
          <w:rFonts w:asciiTheme="minorHAnsi" w:eastAsiaTheme="minorEastAsia" w:hAnsiTheme="minorHAnsi" w:cstheme="minorBidi"/>
          <w:sz w:val="22"/>
          <w:szCs w:val="22"/>
          <w:lang w:eastAsia="en-GB"/>
        </w:rPr>
      </w:pPr>
      <w:r>
        <w:rPr>
          <w:lang w:eastAsia="sv-SE"/>
        </w:rPr>
        <w:t>6.</w:t>
      </w:r>
      <w:r>
        <w:rPr>
          <w:lang w:eastAsia="zh-CN"/>
        </w:rPr>
        <w:t>7.4.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_Toc83111520 \h </w:instrText>
      </w:r>
      <w:r>
        <w:fldChar w:fldCharType="separate"/>
      </w:r>
      <w:r>
        <w:t>138</w:t>
      </w:r>
      <w:r>
        <w:fldChar w:fldCharType="end"/>
      </w:r>
    </w:p>
    <w:p w14:paraId="36CC0C63" w14:textId="7E3E27FB" w:rsidR="008B3D63" w:rsidRDefault="008B3D63">
      <w:pPr>
        <w:pStyle w:val="TOC5"/>
        <w:rPr>
          <w:rFonts w:asciiTheme="minorHAnsi" w:eastAsiaTheme="minorEastAsia" w:hAnsiTheme="minorHAnsi" w:cstheme="minorBidi"/>
          <w:sz w:val="22"/>
          <w:szCs w:val="22"/>
          <w:lang w:eastAsia="en-GB"/>
        </w:rPr>
      </w:pPr>
      <w:r>
        <w:rPr>
          <w:lang w:eastAsia="sv-SE"/>
        </w:rPr>
        <w:t>6.7.4.4.1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_Toc83111521 \h </w:instrText>
      </w:r>
      <w:r>
        <w:fldChar w:fldCharType="separate"/>
      </w:r>
      <w:r>
        <w:t>138</w:t>
      </w:r>
      <w:r>
        <w:fldChar w:fldCharType="end"/>
      </w:r>
    </w:p>
    <w:p w14:paraId="4D04019D" w14:textId="1BC2344F" w:rsidR="008B3D63" w:rsidRDefault="008B3D63">
      <w:pPr>
        <w:pStyle w:val="TOC5"/>
        <w:rPr>
          <w:rFonts w:asciiTheme="minorHAnsi" w:eastAsiaTheme="minorEastAsia" w:hAnsiTheme="minorHAnsi" w:cstheme="minorBidi"/>
          <w:sz w:val="22"/>
          <w:szCs w:val="22"/>
          <w:lang w:eastAsia="en-GB"/>
        </w:rPr>
      </w:pPr>
      <w:r>
        <w:rPr>
          <w:lang w:eastAsia="sv-SE"/>
        </w:rPr>
        <w:t>6.7.4.4.2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_Toc83111522 \h </w:instrText>
      </w:r>
      <w:r>
        <w:fldChar w:fldCharType="separate"/>
      </w:r>
      <w:r>
        <w:t>139</w:t>
      </w:r>
      <w:r>
        <w:fldChar w:fldCharType="end"/>
      </w:r>
    </w:p>
    <w:p w14:paraId="2DBEC119" w14:textId="2FD35069" w:rsidR="008B3D63" w:rsidRDefault="008B3D63">
      <w:pPr>
        <w:pStyle w:val="TOC4"/>
        <w:rPr>
          <w:rFonts w:asciiTheme="minorHAnsi" w:eastAsiaTheme="minorEastAsia" w:hAnsiTheme="minorHAnsi" w:cstheme="minorBidi"/>
          <w:sz w:val="22"/>
          <w:szCs w:val="22"/>
          <w:lang w:eastAsia="en-GB"/>
        </w:rPr>
      </w:pPr>
      <w:r>
        <w:rPr>
          <w:lang w:eastAsia="sv-SE"/>
        </w:rPr>
        <w:t>6.</w:t>
      </w:r>
      <w:r>
        <w:rPr>
          <w:lang w:eastAsia="zh-CN"/>
        </w:rPr>
        <w:t>7.4.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_Toc83111523 \h </w:instrText>
      </w:r>
      <w:r>
        <w:fldChar w:fldCharType="separate"/>
      </w:r>
      <w:r>
        <w:t>140</w:t>
      </w:r>
      <w:r>
        <w:fldChar w:fldCharType="end"/>
      </w:r>
    </w:p>
    <w:p w14:paraId="0A02A67D" w14:textId="5F51DC9F" w:rsidR="008B3D63" w:rsidRDefault="008B3D63">
      <w:pPr>
        <w:pStyle w:val="TOC5"/>
        <w:rPr>
          <w:rFonts w:asciiTheme="minorHAnsi" w:eastAsiaTheme="minorEastAsia" w:hAnsiTheme="minorHAnsi" w:cstheme="minorBidi"/>
          <w:sz w:val="22"/>
          <w:szCs w:val="22"/>
          <w:lang w:eastAsia="en-GB"/>
        </w:rPr>
      </w:pPr>
      <w:r>
        <w:t>6.7.4.5.1</w:t>
      </w:r>
      <w:r>
        <w:rPr>
          <w:rFonts w:asciiTheme="minorHAnsi" w:eastAsiaTheme="minorEastAsia" w:hAnsiTheme="minorHAnsi" w:cstheme="minorBidi"/>
          <w:sz w:val="22"/>
          <w:szCs w:val="22"/>
          <w:lang w:eastAsia="en-GB"/>
        </w:rPr>
        <w:tab/>
      </w:r>
      <w:r>
        <w:t>UTRA FDD</w:t>
      </w:r>
      <w:r>
        <w:tab/>
      </w:r>
      <w:r>
        <w:fldChar w:fldCharType="begin"/>
      </w:r>
      <w:r>
        <w:instrText xml:space="preserve"> PAGEREF _Toc83111524 \h </w:instrText>
      </w:r>
      <w:r>
        <w:fldChar w:fldCharType="separate"/>
      </w:r>
      <w:r>
        <w:t>140</w:t>
      </w:r>
      <w:r>
        <w:fldChar w:fldCharType="end"/>
      </w:r>
    </w:p>
    <w:p w14:paraId="22B9CB0D" w14:textId="5A450BFA" w:rsidR="008B3D63" w:rsidRDefault="008B3D63">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OTA Operating band unwanted emission</w:t>
      </w:r>
      <w:r>
        <w:tab/>
      </w:r>
      <w:r>
        <w:fldChar w:fldCharType="begin"/>
      </w:r>
      <w:r>
        <w:instrText xml:space="preserve"> PAGEREF _Toc83111525 \h </w:instrText>
      </w:r>
      <w:r>
        <w:fldChar w:fldCharType="separate"/>
      </w:r>
      <w:r>
        <w:t>150</w:t>
      </w:r>
      <w:r>
        <w:fldChar w:fldCharType="end"/>
      </w:r>
    </w:p>
    <w:p w14:paraId="4CAF69B2" w14:textId="15CBC076" w:rsidR="008B3D63" w:rsidRDefault="008B3D63">
      <w:pPr>
        <w:pStyle w:val="TOC4"/>
        <w:rPr>
          <w:rFonts w:asciiTheme="minorHAnsi" w:eastAsiaTheme="minorEastAsia" w:hAnsiTheme="minorHAnsi" w:cstheme="minorBidi"/>
          <w:sz w:val="22"/>
          <w:szCs w:val="22"/>
          <w:lang w:eastAsia="en-GB"/>
        </w:rPr>
      </w:pPr>
      <w:r>
        <w:rPr>
          <w:lang w:eastAsia="sv-SE"/>
        </w:rPr>
        <w:t>6.7.5.1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_Toc83111526 \h </w:instrText>
      </w:r>
      <w:r>
        <w:fldChar w:fldCharType="separate"/>
      </w:r>
      <w:r>
        <w:t>150</w:t>
      </w:r>
      <w:r>
        <w:fldChar w:fldCharType="end"/>
      </w:r>
    </w:p>
    <w:p w14:paraId="00769F72" w14:textId="3CAFCD61" w:rsidR="008B3D63" w:rsidRDefault="008B3D63">
      <w:pPr>
        <w:pStyle w:val="TOC4"/>
        <w:rPr>
          <w:rFonts w:asciiTheme="minorHAnsi" w:eastAsiaTheme="minorEastAsia" w:hAnsiTheme="minorHAnsi" w:cstheme="minorBidi"/>
          <w:sz w:val="22"/>
          <w:szCs w:val="22"/>
          <w:lang w:eastAsia="en-GB"/>
        </w:rPr>
      </w:pPr>
      <w:r>
        <w:rPr>
          <w:lang w:eastAsia="sv-SE"/>
        </w:rPr>
        <w:t>6.7.5.2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_Toc83111527 \h </w:instrText>
      </w:r>
      <w:r>
        <w:fldChar w:fldCharType="separate"/>
      </w:r>
      <w:r>
        <w:t>150</w:t>
      </w:r>
      <w:r>
        <w:fldChar w:fldCharType="end"/>
      </w:r>
    </w:p>
    <w:p w14:paraId="61CF7A5B" w14:textId="7953CE91" w:rsidR="008B3D63" w:rsidRDefault="008B3D63">
      <w:pPr>
        <w:pStyle w:val="TOC4"/>
        <w:rPr>
          <w:rFonts w:asciiTheme="minorHAnsi" w:eastAsiaTheme="minorEastAsia" w:hAnsiTheme="minorHAnsi" w:cstheme="minorBidi"/>
          <w:sz w:val="22"/>
          <w:szCs w:val="22"/>
          <w:lang w:eastAsia="en-GB"/>
        </w:rPr>
      </w:pPr>
      <w:r>
        <w:rPr>
          <w:lang w:eastAsia="sv-SE"/>
        </w:rPr>
        <w:t>6.7.5.3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_Toc83111528 \h </w:instrText>
      </w:r>
      <w:r>
        <w:fldChar w:fldCharType="separate"/>
      </w:r>
      <w:r>
        <w:t>151</w:t>
      </w:r>
      <w:r>
        <w:fldChar w:fldCharType="end"/>
      </w:r>
    </w:p>
    <w:p w14:paraId="6F95D9C3" w14:textId="03E91746" w:rsidR="008B3D63" w:rsidRDefault="008B3D63">
      <w:pPr>
        <w:pStyle w:val="TOC4"/>
        <w:rPr>
          <w:rFonts w:asciiTheme="minorHAnsi" w:eastAsiaTheme="minorEastAsia" w:hAnsiTheme="minorHAnsi" w:cstheme="minorBidi"/>
          <w:sz w:val="22"/>
          <w:szCs w:val="22"/>
          <w:lang w:eastAsia="en-GB"/>
        </w:rPr>
      </w:pPr>
      <w:r>
        <w:rPr>
          <w:lang w:eastAsia="sv-SE"/>
        </w:rPr>
        <w:t>6.</w:t>
      </w:r>
      <w:r>
        <w:rPr>
          <w:lang w:eastAsia="zh-CN"/>
        </w:rPr>
        <w:t>7.5.</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_Toc83111529 \h </w:instrText>
      </w:r>
      <w:r>
        <w:fldChar w:fldCharType="separate"/>
      </w:r>
      <w:r>
        <w:t>151</w:t>
      </w:r>
      <w:r>
        <w:fldChar w:fldCharType="end"/>
      </w:r>
    </w:p>
    <w:p w14:paraId="62CFF7F0" w14:textId="53F5FD28" w:rsidR="008B3D63" w:rsidRDefault="008B3D63">
      <w:pPr>
        <w:pStyle w:val="TOC5"/>
        <w:rPr>
          <w:rFonts w:asciiTheme="minorHAnsi" w:eastAsiaTheme="minorEastAsia" w:hAnsiTheme="minorHAnsi" w:cstheme="minorBidi"/>
          <w:sz w:val="22"/>
          <w:szCs w:val="22"/>
          <w:lang w:eastAsia="en-GB"/>
        </w:rPr>
      </w:pPr>
      <w:r>
        <w:rPr>
          <w:lang w:eastAsia="sv-SE"/>
        </w:rPr>
        <w:t>6.7.5.4.1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_Toc83111530 \h </w:instrText>
      </w:r>
      <w:r>
        <w:fldChar w:fldCharType="separate"/>
      </w:r>
      <w:r>
        <w:t>151</w:t>
      </w:r>
      <w:r>
        <w:fldChar w:fldCharType="end"/>
      </w:r>
    </w:p>
    <w:p w14:paraId="5F6793D1" w14:textId="1A13F20A" w:rsidR="008B3D63" w:rsidRDefault="008B3D63">
      <w:pPr>
        <w:pStyle w:val="TOC5"/>
        <w:rPr>
          <w:rFonts w:asciiTheme="minorHAnsi" w:eastAsiaTheme="minorEastAsia" w:hAnsiTheme="minorHAnsi" w:cstheme="minorBidi"/>
          <w:sz w:val="22"/>
          <w:szCs w:val="22"/>
          <w:lang w:eastAsia="en-GB"/>
        </w:rPr>
      </w:pPr>
      <w:r>
        <w:rPr>
          <w:lang w:eastAsia="sv-SE"/>
        </w:rPr>
        <w:t>6.7.5.4.2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_Toc83111531 \h </w:instrText>
      </w:r>
      <w:r>
        <w:fldChar w:fldCharType="separate"/>
      </w:r>
      <w:r>
        <w:t>151</w:t>
      </w:r>
      <w:r>
        <w:fldChar w:fldCharType="end"/>
      </w:r>
    </w:p>
    <w:p w14:paraId="239EACC4" w14:textId="6FEBAFB6" w:rsidR="008B3D63" w:rsidRDefault="008B3D63">
      <w:pPr>
        <w:pStyle w:val="TOC4"/>
        <w:rPr>
          <w:rFonts w:asciiTheme="minorHAnsi" w:eastAsiaTheme="minorEastAsia" w:hAnsiTheme="minorHAnsi" w:cstheme="minorBidi"/>
          <w:sz w:val="22"/>
          <w:szCs w:val="22"/>
          <w:lang w:eastAsia="en-GB"/>
        </w:rPr>
      </w:pPr>
      <w:r>
        <w:rPr>
          <w:lang w:eastAsia="sv-SE"/>
        </w:rPr>
        <w:t>6.</w:t>
      </w:r>
      <w:r>
        <w:rPr>
          <w:lang w:eastAsia="zh-CN"/>
        </w:rPr>
        <w:t>7.5.</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_Toc83111532 \h </w:instrText>
      </w:r>
      <w:r>
        <w:fldChar w:fldCharType="separate"/>
      </w:r>
      <w:r>
        <w:t>152</w:t>
      </w:r>
      <w:r>
        <w:fldChar w:fldCharType="end"/>
      </w:r>
    </w:p>
    <w:p w14:paraId="1956AE00" w14:textId="501B0E29" w:rsidR="008B3D63" w:rsidRDefault="008B3D63">
      <w:pPr>
        <w:pStyle w:val="TOC5"/>
        <w:rPr>
          <w:rFonts w:asciiTheme="minorHAnsi" w:eastAsiaTheme="minorEastAsia" w:hAnsiTheme="minorHAnsi" w:cstheme="minorBidi"/>
          <w:sz w:val="22"/>
          <w:szCs w:val="22"/>
          <w:lang w:eastAsia="en-GB"/>
        </w:rPr>
      </w:pPr>
      <w:r>
        <w:rPr>
          <w:lang w:eastAsia="sv-SE"/>
        </w:rPr>
        <w:t>6.7.5.5.1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_Toc83111533 \h </w:instrText>
      </w:r>
      <w:r>
        <w:fldChar w:fldCharType="separate"/>
      </w:r>
      <w:r>
        <w:t>152</w:t>
      </w:r>
      <w:r>
        <w:fldChar w:fldCharType="end"/>
      </w:r>
    </w:p>
    <w:p w14:paraId="2D5E04D3" w14:textId="17334A56" w:rsidR="008B3D63" w:rsidRDefault="008B3D63">
      <w:pPr>
        <w:pStyle w:val="TOC5"/>
        <w:rPr>
          <w:rFonts w:asciiTheme="minorHAnsi" w:eastAsiaTheme="minorEastAsia" w:hAnsiTheme="minorHAnsi" w:cstheme="minorBidi"/>
          <w:sz w:val="22"/>
          <w:szCs w:val="22"/>
          <w:lang w:eastAsia="en-GB"/>
        </w:rPr>
      </w:pPr>
      <w:r>
        <w:rPr>
          <w:lang w:eastAsia="sv-SE"/>
        </w:rPr>
        <w:t>6.7.5.5.2</w:t>
      </w:r>
      <w:r>
        <w:rPr>
          <w:rFonts w:asciiTheme="minorHAnsi" w:eastAsiaTheme="minorEastAsia" w:hAnsiTheme="minorHAnsi" w:cstheme="minorBidi"/>
          <w:sz w:val="22"/>
          <w:szCs w:val="22"/>
          <w:lang w:eastAsia="en-GB"/>
        </w:rPr>
        <w:tab/>
      </w:r>
      <w:r>
        <w:rPr>
          <w:lang w:eastAsia="sv-SE"/>
        </w:rPr>
        <w:t>MSR Band categories 1 and 3</w:t>
      </w:r>
      <w:r>
        <w:tab/>
      </w:r>
      <w:r>
        <w:fldChar w:fldCharType="begin"/>
      </w:r>
      <w:r>
        <w:instrText xml:space="preserve"> PAGEREF _Toc83111534 \h </w:instrText>
      </w:r>
      <w:r>
        <w:fldChar w:fldCharType="separate"/>
      </w:r>
      <w:r>
        <w:t>152</w:t>
      </w:r>
      <w:r>
        <w:fldChar w:fldCharType="end"/>
      </w:r>
    </w:p>
    <w:p w14:paraId="0AEBEFCB" w14:textId="471F9985" w:rsidR="008B3D63" w:rsidRDefault="008B3D63">
      <w:pPr>
        <w:pStyle w:val="TOC5"/>
        <w:rPr>
          <w:rFonts w:asciiTheme="minorHAnsi" w:eastAsiaTheme="minorEastAsia" w:hAnsiTheme="minorHAnsi" w:cstheme="minorBidi"/>
          <w:sz w:val="22"/>
          <w:szCs w:val="22"/>
          <w:lang w:eastAsia="en-GB"/>
        </w:rPr>
      </w:pPr>
      <w:r>
        <w:rPr>
          <w:lang w:eastAsia="sv-SE"/>
        </w:rPr>
        <w:t>6.7.5.5.3</w:t>
      </w:r>
      <w:r>
        <w:rPr>
          <w:rFonts w:asciiTheme="minorHAnsi" w:eastAsiaTheme="minorEastAsia" w:hAnsiTheme="minorHAnsi" w:cstheme="minorBidi"/>
          <w:sz w:val="22"/>
          <w:szCs w:val="22"/>
          <w:lang w:eastAsia="en-GB"/>
        </w:rPr>
        <w:tab/>
      </w:r>
      <w:r>
        <w:rPr>
          <w:lang w:eastAsia="sv-SE"/>
        </w:rPr>
        <w:t>MSR Band Category 2</w:t>
      </w:r>
      <w:r>
        <w:tab/>
      </w:r>
      <w:r>
        <w:fldChar w:fldCharType="begin"/>
      </w:r>
      <w:r>
        <w:instrText xml:space="preserve"> PAGEREF _Toc83111535 \h </w:instrText>
      </w:r>
      <w:r>
        <w:fldChar w:fldCharType="separate"/>
      </w:r>
      <w:r>
        <w:t>161</w:t>
      </w:r>
      <w:r>
        <w:fldChar w:fldCharType="end"/>
      </w:r>
    </w:p>
    <w:p w14:paraId="185AE9C2" w14:textId="630A7119" w:rsidR="008B3D63" w:rsidRDefault="008B3D63">
      <w:pPr>
        <w:pStyle w:val="TOC5"/>
        <w:rPr>
          <w:rFonts w:asciiTheme="minorHAnsi" w:eastAsiaTheme="minorEastAsia" w:hAnsiTheme="minorHAnsi" w:cstheme="minorBidi"/>
          <w:sz w:val="22"/>
          <w:szCs w:val="22"/>
          <w:lang w:eastAsia="en-GB"/>
        </w:rPr>
      </w:pPr>
      <w:r>
        <w:rPr>
          <w:lang w:eastAsia="sv-SE"/>
        </w:rPr>
        <w:t>6.7.5.5.4</w:t>
      </w:r>
      <w:r>
        <w:rPr>
          <w:rFonts w:asciiTheme="minorHAnsi" w:eastAsiaTheme="minorEastAsia" w:hAnsiTheme="minorHAnsi" w:cstheme="minorBidi"/>
          <w:sz w:val="22"/>
          <w:szCs w:val="22"/>
          <w:lang w:eastAsia="en-GB"/>
        </w:rPr>
        <w:tab/>
      </w:r>
      <w:r>
        <w:rPr>
          <w:lang w:eastAsia="sv-SE"/>
        </w:rPr>
        <w:t>MSR Additional requirements</w:t>
      </w:r>
      <w:r>
        <w:tab/>
      </w:r>
      <w:r>
        <w:fldChar w:fldCharType="begin"/>
      </w:r>
      <w:r>
        <w:instrText xml:space="preserve"> PAGEREF _Toc83111536 \h </w:instrText>
      </w:r>
      <w:r>
        <w:fldChar w:fldCharType="separate"/>
      </w:r>
      <w:r>
        <w:t>168</w:t>
      </w:r>
      <w:r>
        <w:fldChar w:fldCharType="end"/>
      </w:r>
    </w:p>
    <w:p w14:paraId="72C674FD" w14:textId="37674131" w:rsidR="008B3D63" w:rsidRDefault="008B3D63">
      <w:pPr>
        <w:pStyle w:val="TOC5"/>
        <w:rPr>
          <w:rFonts w:asciiTheme="minorHAnsi" w:eastAsiaTheme="minorEastAsia" w:hAnsiTheme="minorHAnsi" w:cstheme="minorBidi"/>
          <w:sz w:val="22"/>
          <w:szCs w:val="22"/>
          <w:lang w:eastAsia="en-GB"/>
        </w:rPr>
      </w:pPr>
      <w:r>
        <w:rPr>
          <w:lang w:eastAsia="sv-SE"/>
        </w:rPr>
        <w:t>6.7.5.5.5</w:t>
      </w:r>
      <w:r>
        <w:rPr>
          <w:rFonts w:asciiTheme="minorHAnsi" w:eastAsiaTheme="minorEastAsia" w:hAnsiTheme="minorHAnsi" w:cstheme="minorBidi"/>
          <w:sz w:val="22"/>
          <w:szCs w:val="22"/>
          <w:lang w:eastAsia="en-GB"/>
        </w:rPr>
        <w:tab/>
      </w:r>
      <w:r>
        <w:rPr>
          <w:lang w:eastAsia="sv-SE"/>
        </w:rPr>
        <w:t>E-UTRA</w:t>
      </w:r>
      <w:r>
        <w:tab/>
      </w:r>
      <w:r>
        <w:fldChar w:fldCharType="begin"/>
      </w:r>
      <w:r>
        <w:instrText xml:space="preserve"> PAGEREF _Toc83111537 \h </w:instrText>
      </w:r>
      <w:r>
        <w:fldChar w:fldCharType="separate"/>
      </w:r>
      <w:r>
        <w:t>172</w:t>
      </w:r>
      <w:r>
        <w:fldChar w:fldCharType="end"/>
      </w:r>
    </w:p>
    <w:p w14:paraId="428312FC" w14:textId="7A6CF4A8" w:rsidR="008B3D63" w:rsidRDefault="008B3D63">
      <w:pPr>
        <w:pStyle w:val="TOC3"/>
        <w:rPr>
          <w:rFonts w:asciiTheme="minorHAnsi" w:eastAsiaTheme="minorEastAsia" w:hAnsiTheme="minorHAnsi" w:cstheme="minorBidi"/>
          <w:sz w:val="22"/>
          <w:szCs w:val="22"/>
          <w:lang w:eastAsia="en-GB"/>
        </w:rPr>
      </w:pPr>
      <w:r>
        <w:t>6.7.6</w:t>
      </w:r>
      <w:r>
        <w:rPr>
          <w:rFonts w:asciiTheme="minorHAnsi" w:eastAsiaTheme="minorEastAsia" w:hAnsiTheme="minorHAnsi" w:cstheme="minorBidi"/>
          <w:sz w:val="22"/>
          <w:szCs w:val="22"/>
          <w:lang w:eastAsia="en-GB"/>
        </w:rPr>
        <w:tab/>
      </w:r>
      <w:r>
        <w:t>OTA Spurious emission</w:t>
      </w:r>
      <w:r>
        <w:tab/>
      </w:r>
      <w:r>
        <w:fldChar w:fldCharType="begin"/>
      </w:r>
      <w:r>
        <w:instrText xml:space="preserve"> PAGEREF _Toc83111538 \h </w:instrText>
      </w:r>
      <w:r>
        <w:fldChar w:fldCharType="separate"/>
      </w:r>
      <w:r>
        <w:t>195</w:t>
      </w:r>
      <w:r>
        <w:fldChar w:fldCharType="end"/>
      </w:r>
    </w:p>
    <w:p w14:paraId="397C17CD" w14:textId="4F4284D4" w:rsidR="008B3D63" w:rsidRDefault="008B3D63">
      <w:pPr>
        <w:pStyle w:val="TOC4"/>
        <w:rPr>
          <w:rFonts w:asciiTheme="minorHAnsi" w:eastAsiaTheme="minorEastAsia" w:hAnsiTheme="minorHAnsi" w:cstheme="minorBidi"/>
          <w:sz w:val="22"/>
          <w:szCs w:val="22"/>
          <w:lang w:eastAsia="en-GB"/>
        </w:rPr>
      </w:pPr>
      <w:r>
        <w:t>6.7.6.1</w:t>
      </w:r>
      <w:r>
        <w:rPr>
          <w:rFonts w:asciiTheme="minorHAnsi" w:eastAsiaTheme="minorEastAsia" w:hAnsiTheme="minorHAnsi" w:cstheme="minorBidi"/>
          <w:sz w:val="22"/>
          <w:szCs w:val="22"/>
          <w:lang w:eastAsia="en-GB"/>
        </w:rPr>
        <w:tab/>
      </w:r>
      <w:r>
        <w:t>General</w:t>
      </w:r>
      <w:r>
        <w:tab/>
      </w:r>
      <w:r>
        <w:fldChar w:fldCharType="begin"/>
      </w:r>
      <w:r>
        <w:instrText xml:space="preserve"> PAGEREF _Toc83111539 \h </w:instrText>
      </w:r>
      <w:r>
        <w:fldChar w:fldCharType="separate"/>
      </w:r>
      <w:r>
        <w:t>195</w:t>
      </w:r>
      <w:r>
        <w:fldChar w:fldCharType="end"/>
      </w:r>
    </w:p>
    <w:p w14:paraId="68A9ED89" w14:textId="5451B15C" w:rsidR="008B3D63" w:rsidRDefault="008B3D63">
      <w:pPr>
        <w:pStyle w:val="TOC4"/>
        <w:rPr>
          <w:rFonts w:asciiTheme="minorHAnsi" w:eastAsiaTheme="minorEastAsia" w:hAnsiTheme="minorHAnsi" w:cstheme="minorBidi"/>
          <w:sz w:val="22"/>
          <w:szCs w:val="22"/>
          <w:lang w:eastAsia="en-GB"/>
        </w:rPr>
      </w:pPr>
      <w:r>
        <w:t>6.7.6.2</w:t>
      </w:r>
      <w:r>
        <w:rPr>
          <w:rFonts w:asciiTheme="minorHAnsi" w:eastAsiaTheme="minorEastAsia" w:hAnsiTheme="minorHAnsi" w:cstheme="minorBidi"/>
          <w:sz w:val="22"/>
          <w:szCs w:val="22"/>
          <w:lang w:eastAsia="en-GB"/>
        </w:rPr>
        <w:tab/>
      </w:r>
      <w:r>
        <w:t>Mandatory Requirements</w:t>
      </w:r>
      <w:r>
        <w:tab/>
      </w:r>
      <w:r>
        <w:fldChar w:fldCharType="begin"/>
      </w:r>
      <w:r>
        <w:instrText xml:space="preserve"> PAGEREF _Toc83111540 \h </w:instrText>
      </w:r>
      <w:r>
        <w:fldChar w:fldCharType="separate"/>
      </w:r>
      <w:r>
        <w:t>196</w:t>
      </w:r>
      <w:r>
        <w:fldChar w:fldCharType="end"/>
      </w:r>
    </w:p>
    <w:p w14:paraId="5A0A8758" w14:textId="66BCF2F9" w:rsidR="008B3D63" w:rsidRDefault="008B3D63">
      <w:pPr>
        <w:pStyle w:val="TOC5"/>
        <w:rPr>
          <w:rFonts w:asciiTheme="minorHAnsi" w:eastAsiaTheme="minorEastAsia" w:hAnsiTheme="minorHAnsi" w:cstheme="minorBidi"/>
          <w:sz w:val="22"/>
          <w:szCs w:val="22"/>
          <w:lang w:eastAsia="en-GB"/>
        </w:rPr>
      </w:pPr>
      <w:r>
        <w:rPr>
          <w:lang w:eastAsia="sv-SE"/>
        </w:rPr>
        <w:t>6.7.6.2.1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_Toc83111541 \h </w:instrText>
      </w:r>
      <w:r>
        <w:fldChar w:fldCharType="separate"/>
      </w:r>
      <w:r>
        <w:t>196</w:t>
      </w:r>
      <w:r>
        <w:fldChar w:fldCharType="end"/>
      </w:r>
    </w:p>
    <w:p w14:paraId="60F72E5B" w14:textId="582BE9E7" w:rsidR="008B3D63" w:rsidRDefault="008B3D63">
      <w:pPr>
        <w:pStyle w:val="TOC5"/>
        <w:rPr>
          <w:rFonts w:asciiTheme="minorHAnsi" w:eastAsiaTheme="minorEastAsia" w:hAnsiTheme="minorHAnsi" w:cstheme="minorBidi"/>
          <w:sz w:val="22"/>
          <w:szCs w:val="22"/>
          <w:lang w:eastAsia="en-GB"/>
        </w:rPr>
      </w:pPr>
      <w:r>
        <w:rPr>
          <w:lang w:eastAsia="sv-SE"/>
        </w:rPr>
        <w:t>6.7.6.2.2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_Toc83111542 \h </w:instrText>
      </w:r>
      <w:r>
        <w:fldChar w:fldCharType="separate"/>
      </w:r>
      <w:r>
        <w:t>196</w:t>
      </w:r>
      <w:r>
        <w:fldChar w:fldCharType="end"/>
      </w:r>
    </w:p>
    <w:p w14:paraId="05BA4EC6" w14:textId="00627CE1" w:rsidR="008B3D63" w:rsidRDefault="008B3D63">
      <w:pPr>
        <w:pStyle w:val="TOC5"/>
        <w:rPr>
          <w:rFonts w:asciiTheme="minorHAnsi" w:eastAsiaTheme="minorEastAsia" w:hAnsiTheme="minorHAnsi" w:cstheme="minorBidi"/>
          <w:sz w:val="22"/>
          <w:szCs w:val="22"/>
          <w:lang w:eastAsia="en-GB"/>
        </w:rPr>
      </w:pPr>
      <w:r>
        <w:rPr>
          <w:lang w:eastAsia="sv-SE"/>
        </w:rPr>
        <w:t>6.7.6.2.3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_Toc83111543 \h </w:instrText>
      </w:r>
      <w:r>
        <w:fldChar w:fldCharType="separate"/>
      </w:r>
      <w:r>
        <w:t>196</w:t>
      </w:r>
      <w:r>
        <w:fldChar w:fldCharType="end"/>
      </w:r>
    </w:p>
    <w:p w14:paraId="576CC31E" w14:textId="222BCBC3" w:rsidR="008B3D63" w:rsidRDefault="008B3D63">
      <w:pPr>
        <w:pStyle w:val="TOC5"/>
        <w:rPr>
          <w:rFonts w:asciiTheme="minorHAnsi" w:eastAsiaTheme="minorEastAsia" w:hAnsiTheme="minorHAnsi" w:cstheme="minorBidi"/>
          <w:sz w:val="22"/>
          <w:szCs w:val="22"/>
          <w:lang w:eastAsia="en-GB"/>
        </w:rPr>
      </w:pPr>
      <w:r>
        <w:rPr>
          <w:lang w:eastAsia="sv-SE"/>
        </w:rPr>
        <w:t>6.</w:t>
      </w:r>
      <w:r>
        <w:rPr>
          <w:lang w:eastAsia="zh-CN"/>
        </w:rPr>
        <w:t>7.6.2.4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_Toc83111544 \h </w:instrText>
      </w:r>
      <w:r>
        <w:fldChar w:fldCharType="separate"/>
      </w:r>
      <w:r>
        <w:t>196</w:t>
      </w:r>
      <w:r>
        <w:fldChar w:fldCharType="end"/>
      </w:r>
    </w:p>
    <w:p w14:paraId="028630CA" w14:textId="36642F00" w:rsidR="008B3D63" w:rsidRDefault="008B3D63">
      <w:pPr>
        <w:pStyle w:val="TOC5"/>
        <w:rPr>
          <w:rFonts w:asciiTheme="minorHAnsi" w:eastAsiaTheme="minorEastAsia" w:hAnsiTheme="minorHAnsi" w:cstheme="minorBidi"/>
          <w:sz w:val="22"/>
          <w:szCs w:val="22"/>
          <w:lang w:eastAsia="en-GB"/>
        </w:rPr>
      </w:pPr>
      <w:r>
        <w:rPr>
          <w:lang w:eastAsia="sv-SE"/>
        </w:rPr>
        <w:t>6.</w:t>
      </w:r>
      <w:r>
        <w:rPr>
          <w:lang w:eastAsia="zh-CN"/>
        </w:rPr>
        <w:t>7.6.2.5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_Toc83111545 \h </w:instrText>
      </w:r>
      <w:r>
        <w:fldChar w:fldCharType="separate"/>
      </w:r>
      <w:r>
        <w:t>197</w:t>
      </w:r>
      <w:r>
        <w:fldChar w:fldCharType="end"/>
      </w:r>
    </w:p>
    <w:p w14:paraId="710A7585" w14:textId="77306437" w:rsidR="008B3D63" w:rsidRDefault="008B3D63">
      <w:pPr>
        <w:pStyle w:val="TOC4"/>
        <w:rPr>
          <w:rFonts w:asciiTheme="minorHAnsi" w:eastAsiaTheme="minorEastAsia" w:hAnsiTheme="minorHAnsi" w:cstheme="minorBidi"/>
          <w:sz w:val="22"/>
          <w:szCs w:val="22"/>
          <w:lang w:eastAsia="en-GB"/>
        </w:rPr>
      </w:pPr>
      <w:r>
        <w:t>6.7.6.3</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_Toc83111546 \h </w:instrText>
      </w:r>
      <w:r>
        <w:fldChar w:fldCharType="separate"/>
      </w:r>
      <w:r>
        <w:t>200</w:t>
      </w:r>
      <w:r>
        <w:fldChar w:fldCharType="end"/>
      </w:r>
    </w:p>
    <w:p w14:paraId="394B5BBE" w14:textId="5DE5A71F" w:rsidR="008B3D63" w:rsidRDefault="008B3D63">
      <w:pPr>
        <w:pStyle w:val="TOC5"/>
        <w:rPr>
          <w:rFonts w:asciiTheme="minorHAnsi" w:eastAsiaTheme="minorEastAsia" w:hAnsiTheme="minorHAnsi" w:cstheme="minorBidi"/>
          <w:sz w:val="22"/>
          <w:szCs w:val="22"/>
          <w:lang w:eastAsia="en-GB"/>
        </w:rPr>
      </w:pPr>
      <w:r>
        <w:rPr>
          <w:lang w:eastAsia="sv-SE"/>
        </w:rPr>
        <w:t>6.7.6.3.1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_Toc83111547 \h </w:instrText>
      </w:r>
      <w:r>
        <w:fldChar w:fldCharType="separate"/>
      </w:r>
      <w:r>
        <w:t>200</w:t>
      </w:r>
      <w:r>
        <w:fldChar w:fldCharType="end"/>
      </w:r>
    </w:p>
    <w:p w14:paraId="1B0B4C23" w14:textId="47919BA0" w:rsidR="008B3D63" w:rsidRDefault="008B3D63">
      <w:pPr>
        <w:pStyle w:val="TOC5"/>
        <w:rPr>
          <w:rFonts w:asciiTheme="minorHAnsi" w:eastAsiaTheme="minorEastAsia" w:hAnsiTheme="minorHAnsi" w:cstheme="minorBidi"/>
          <w:sz w:val="22"/>
          <w:szCs w:val="22"/>
          <w:lang w:eastAsia="en-GB"/>
        </w:rPr>
      </w:pPr>
      <w:r>
        <w:rPr>
          <w:lang w:eastAsia="sv-SE"/>
        </w:rPr>
        <w:t>6.7.6.3.2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_Toc83111548 \h </w:instrText>
      </w:r>
      <w:r>
        <w:fldChar w:fldCharType="separate"/>
      </w:r>
      <w:r>
        <w:t>200</w:t>
      </w:r>
      <w:r>
        <w:fldChar w:fldCharType="end"/>
      </w:r>
    </w:p>
    <w:p w14:paraId="1B749277" w14:textId="1691BD81" w:rsidR="008B3D63" w:rsidRDefault="008B3D63">
      <w:pPr>
        <w:pStyle w:val="TOC5"/>
        <w:rPr>
          <w:rFonts w:asciiTheme="minorHAnsi" w:eastAsiaTheme="minorEastAsia" w:hAnsiTheme="minorHAnsi" w:cstheme="minorBidi"/>
          <w:sz w:val="22"/>
          <w:szCs w:val="22"/>
          <w:lang w:eastAsia="en-GB"/>
        </w:rPr>
      </w:pPr>
      <w:r>
        <w:rPr>
          <w:lang w:eastAsia="sv-SE"/>
        </w:rPr>
        <w:t>6.7.6.3.3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_Toc83111549 \h </w:instrText>
      </w:r>
      <w:r>
        <w:fldChar w:fldCharType="separate"/>
      </w:r>
      <w:r>
        <w:t>200</w:t>
      </w:r>
      <w:r>
        <w:fldChar w:fldCharType="end"/>
      </w:r>
    </w:p>
    <w:p w14:paraId="62239819" w14:textId="56A508A9" w:rsidR="008B3D63" w:rsidRDefault="008B3D63">
      <w:pPr>
        <w:pStyle w:val="TOC5"/>
        <w:rPr>
          <w:rFonts w:asciiTheme="minorHAnsi" w:eastAsiaTheme="minorEastAsia" w:hAnsiTheme="minorHAnsi" w:cstheme="minorBidi"/>
          <w:sz w:val="22"/>
          <w:szCs w:val="22"/>
          <w:lang w:eastAsia="en-GB"/>
        </w:rPr>
      </w:pPr>
      <w:r>
        <w:rPr>
          <w:lang w:eastAsia="sv-SE"/>
        </w:rPr>
        <w:t>6.</w:t>
      </w:r>
      <w:r>
        <w:rPr>
          <w:lang w:eastAsia="zh-CN"/>
        </w:rPr>
        <w:t>7.6.3.4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_Toc83111550 \h </w:instrText>
      </w:r>
      <w:r>
        <w:fldChar w:fldCharType="separate"/>
      </w:r>
      <w:r>
        <w:t>200</w:t>
      </w:r>
      <w:r>
        <w:fldChar w:fldCharType="end"/>
      </w:r>
    </w:p>
    <w:p w14:paraId="0A8EF21E" w14:textId="695F98B9" w:rsidR="008B3D63" w:rsidRDefault="008B3D63">
      <w:pPr>
        <w:pStyle w:val="TOC5"/>
        <w:rPr>
          <w:rFonts w:asciiTheme="minorHAnsi" w:eastAsiaTheme="minorEastAsia" w:hAnsiTheme="minorHAnsi" w:cstheme="minorBidi"/>
          <w:sz w:val="22"/>
          <w:szCs w:val="22"/>
          <w:lang w:eastAsia="en-GB"/>
        </w:rPr>
      </w:pPr>
      <w:r>
        <w:rPr>
          <w:lang w:eastAsia="sv-SE"/>
        </w:rPr>
        <w:t>6.</w:t>
      </w:r>
      <w:r>
        <w:rPr>
          <w:lang w:eastAsia="zh-CN"/>
        </w:rPr>
        <w:t>7.6.3.5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_Toc83111551 \h </w:instrText>
      </w:r>
      <w:r>
        <w:fldChar w:fldCharType="separate"/>
      </w:r>
      <w:r>
        <w:t>202</w:t>
      </w:r>
      <w:r>
        <w:fldChar w:fldCharType="end"/>
      </w:r>
    </w:p>
    <w:p w14:paraId="28EB261E" w14:textId="730752ED" w:rsidR="008B3D63" w:rsidRDefault="008B3D63">
      <w:pPr>
        <w:pStyle w:val="TOC4"/>
        <w:rPr>
          <w:rFonts w:asciiTheme="minorHAnsi" w:eastAsiaTheme="minorEastAsia" w:hAnsiTheme="minorHAnsi" w:cstheme="minorBidi"/>
          <w:sz w:val="22"/>
          <w:szCs w:val="22"/>
          <w:lang w:eastAsia="en-GB"/>
        </w:rPr>
      </w:pPr>
      <w:r>
        <w:t>6.7.6.4</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_Toc83111552 \h </w:instrText>
      </w:r>
      <w:r>
        <w:fldChar w:fldCharType="separate"/>
      </w:r>
      <w:r>
        <w:t>203</w:t>
      </w:r>
      <w:r>
        <w:fldChar w:fldCharType="end"/>
      </w:r>
    </w:p>
    <w:p w14:paraId="60220FBC" w14:textId="3D02A779" w:rsidR="008B3D63" w:rsidRDefault="008B3D63">
      <w:pPr>
        <w:pStyle w:val="TOC5"/>
        <w:rPr>
          <w:rFonts w:asciiTheme="minorHAnsi" w:eastAsiaTheme="minorEastAsia" w:hAnsiTheme="minorHAnsi" w:cstheme="minorBidi"/>
          <w:sz w:val="22"/>
          <w:szCs w:val="22"/>
          <w:lang w:eastAsia="en-GB"/>
        </w:rPr>
      </w:pPr>
      <w:r>
        <w:rPr>
          <w:lang w:eastAsia="sv-SE"/>
        </w:rPr>
        <w:t>6.7.6.4.1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_Toc83111553 \h </w:instrText>
      </w:r>
      <w:r>
        <w:fldChar w:fldCharType="separate"/>
      </w:r>
      <w:r>
        <w:t>203</w:t>
      </w:r>
      <w:r>
        <w:fldChar w:fldCharType="end"/>
      </w:r>
    </w:p>
    <w:p w14:paraId="15C27A0A" w14:textId="0FFDB536" w:rsidR="008B3D63" w:rsidRDefault="008B3D63">
      <w:pPr>
        <w:pStyle w:val="TOC5"/>
        <w:rPr>
          <w:rFonts w:asciiTheme="minorHAnsi" w:eastAsiaTheme="minorEastAsia" w:hAnsiTheme="minorHAnsi" w:cstheme="minorBidi"/>
          <w:sz w:val="22"/>
          <w:szCs w:val="22"/>
          <w:lang w:eastAsia="en-GB"/>
        </w:rPr>
      </w:pPr>
      <w:r>
        <w:rPr>
          <w:lang w:eastAsia="sv-SE"/>
        </w:rPr>
        <w:t>6.7.6.4.2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_Toc83111554 \h </w:instrText>
      </w:r>
      <w:r>
        <w:fldChar w:fldCharType="separate"/>
      </w:r>
      <w:r>
        <w:t>203</w:t>
      </w:r>
      <w:r>
        <w:fldChar w:fldCharType="end"/>
      </w:r>
    </w:p>
    <w:p w14:paraId="60D083D5" w14:textId="0C00A9B1" w:rsidR="008B3D63" w:rsidRDefault="008B3D63">
      <w:pPr>
        <w:pStyle w:val="TOC5"/>
        <w:rPr>
          <w:rFonts w:asciiTheme="minorHAnsi" w:eastAsiaTheme="minorEastAsia" w:hAnsiTheme="minorHAnsi" w:cstheme="minorBidi"/>
          <w:sz w:val="22"/>
          <w:szCs w:val="22"/>
          <w:lang w:eastAsia="en-GB"/>
        </w:rPr>
      </w:pPr>
      <w:r>
        <w:rPr>
          <w:lang w:eastAsia="sv-SE"/>
        </w:rPr>
        <w:t>6.7.6.4.3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_Toc83111555 \h </w:instrText>
      </w:r>
      <w:r>
        <w:fldChar w:fldCharType="separate"/>
      </w:r>
      <w:r>
        <w:t>203</w:t>
      </w:r>
      <w:r>
        <w:fldChar w:fldCharType="end"/>
      </w:r>
    </w:p>
    <w:p w14:paraId="3A5E770B" w14:textId="40032B61" w:rsidR="008B3D63" w:rsidRDefault="008B3D63">
      <w:pPr>
        <w:pStyle w:val="TOC5"/>
        <w:rPr>
          <w:rFonts w:asciiTheme="minorHAnsi" w:eastAsiaTheme="minorEastAsia" w:hAnsiTheme="minorHAnsi" w:cstheme="minorBidi"/>
          <w:sz w:val="22"/>
          <w:szCs w:val="22"/>
          <w:lang w:eastAsia="en-GB"/>
        </w:rPr>
      </w:pPr>
      <w:r>
        <w:rPr>
          <w:lang w:eastAsia="sv-SE"/>
        </w:rPr>
        <w:t>6.</w:t>
      </w:r>
      <w:r>
        <w:rPr>
          <w:lang w:eastAsia="zh-CN"/>
        </w:rPr>
        <w:t>7.6.4.4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_Toc83111556 \h </w:instrText>
      </w:r>
      <w:r>
        <w:fldChar w:fldCharType="separate"/>
      </w:r>
      <w:r>
        <w:t>203</w:t>
      </w:r>
      <w:r>
        <w:fldChar w:fldCharType="end"/>
      </w:r>
    </w:p>
    <w:p w14:paraId="5509B3B7" w14:textId="70D373C6" w:rsidR="008B3D63" w:rsidRDefault="008B3D63">
      <w:pPr>
        <w:pStyle w:val="TOC5"/>
        <w:rPr>
          <w:rFonts w:asciiTheme="minorHAnsi" w:eastAsiaTheme="minorEastAsia" w:hAnsiTheme="minorHAnsi" w:cstheme="minorBidi"/>
          <w:sz w:val="22"/>
          <w:szCs w:val="22"/>
          <w:lang w:eastAsia="en-GB"/>
        </w:rPr>
      </w:pPr>
      <w:r>
        <w:rPr>
          <w:lang w:eastAsia="sv-SE"/>
        </w:rPr>
        <w:t>6.</w:t>
      </w:r>
      <w:r>
        <w:rPr>
          <w:lang w:eastAsia="zh-CN"/>
        </w:rPr>
        <w:t>7.6.4.5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_Toc83111557 \h </w:instrText>
      </w:r>
      <w:r>
        <w:fldChar w:fldCharType="separate"/>
      </w:r>
      <w:r>
        <w:t>204</w:t>
      </w:r>
      <w:r>
        <w:fldChar w:fldCharType="end"/>
      </w:r>
    </w:p>
    <w:p w14:paraId="704061B3" w14:textId="58CD1D78" w:rsidR="008B3D63" w:rsidRDefault="008B3D63">
      <w:pPr>
        <w:pStyle w:val="TOC4"/>
        <w:rPr>
          <w:rFonts w:asciiTheme="minorHAnsi" w:eastAsiaTheme="minorEastAsia" w:hAnsiTheme="minorHAnsi" w:cstheme="minorBidi"/>
          <w:sz w:val="22"/>
          <w:szCs w:val="22"/>
          <w:lang w:eastAsia="en-GB"/>
        </w:rPr>
      </w:pPr>
      <w:r>
        <w:t>6.7.6.5</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_Toc83111558 \h </w:instrText>
      </w:r>
      <w:r>
        <w:fldChar w:fldCharType="separate"/>
      </w:r>
      <w:r>
        <w:t>243</w:t>
      </w:r>
      <w:r>
        <w:fldChar w:fldCharType="end"/>
      </w:r>
    </w:p>
    <w:p w14:paraId="70F0F148" w14:textId="7F6154AC" w:rsidR="008B3D63" w:rsidRDefault="008B3D63">
      <w:pPr>
        <w:pStyle w:val="TOC5"/>
        <w:rPr>
          <w:rFonts w:asciiTheme="minorHAnsi" w:eastAsiaTheme="minorEastAsia" w:hAnsiTheme="minorHAnsi" w:cstheme="minorBidi"/>
          <w:sz w:val="22"/>
          <w:szCs w:val="22"/>
          <w:lang w:eastAsia="en-GB"/>
        </w:rPr>
      </w:pPr>
      <w:r>
        <w:rPr>
          <w:lang w:eastAsia="sv-SE"/>
        </w:rPr>
        <w:t>6.7.6.5.1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_Toc83111559 \h </w:instrText>
      </w:r>
      <w:r>
        <w:fldChar w:fldCharType="separate"/>
      </w:r>
      <w:r>
        <w:t>243</w:t>
      </w:r>
      <w:r>
        <w:fldChar w:fldCharType="end"/>
      </w:r>
    </w:p>
    <w:p w14:paraId="66654EAA" w14:textId="6AF6C216" w:rsidR="008B3D63" w:rsidRDefault="008B3D63">
      <w:pPr>
        <w:pStyle w:val="TOC5"/>
        <w:rPr>
          <w:rFonts w:asciiTheme="minorHAnsi" w:eastAsiaTheme="minorEastAsia" w:hAnsiTheme="minorHAnsi" w:cstheme="minorBidi"/>
          <w:sz w:val="22"/>
          <w:szCs w:val="22"/>
          <w:lang w:eastAsia="en-GB"/>
        </w:rPr>
      </w:pPr>
      <w:r>
        <w:rPr>
          <w:lang w:eastAsia="sv-SE"/>
        </w:rPr>
        <w:t>6.7.6.5.2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_Toc83111560 \h </w:instrText>
      </w:r>
      <w:r>
        <w:fldChar w:fldCharType="separate"/>
      </w:r>
      <w:r>
        <w:t>243</w:t>
      </w:r>
      <w:r>
        <w:fldChar w:fldCharType="end"/>
      </w:r>
    </w:p>
    <w:p w14:paraId="5787C52B" w14:textId="3F92DCC0" w:rsidR="008B3D63" w:rsidRDefault="008B3D63">
      <w:pPr>
        <w:pStyle w:val="TOC5"/>
        <w:rPr>
          <w:rFonts w:asciiTheme="minorHAnsi" w:eastAsiaTheme="minorEastAsia" w:hAnsiTheme="minorHAnsi" w:cstheme="minorBidi"/>
          <w:sz w:val="22"/>
          <w:szCs w:val="22"/>
          <w:lang w:eastAsia="en-GB"/>
        </w:rPr>
      </w:pPr>
      <w:r>
        <w:rPr>
          <w:lang w:eastAsia="sv-SE"/>
        </w:rPr>
        <w:t>6.7.6.5.3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_Toc83111561 \h </w:instrText>
      </w:r>
      <w:r>
        <w:fldChar w:fldCharType="separate"/>
      </w:r>
      <w:r>
        <w:t>243</w:t>
      </w:r>
      <w:r>
        <w:fldChar w:fldCharType="end"/>
      </w:r>
    </w:p>
    <w:p w14:paraId="0EA3F4AA" w14:textId="7FC81825" w:rsidR="008B3D63" w:rsidRDefault="008B3D63">
      <w:pPr>
        <w:pStyle w:val="TOC5"/>
        <w:rPr>
          <w:rFonts w:asciiTheme="minorHAnsi" w:eastAsiaTheme="minorEastAsia" w:hAnsiTheme="minorHAnsi" w:cstheme="minorBidi"/>
          <w:sz w:val="22"/>
          <w:szCs w:val="22"/>
          <w:lang w:eastAsia="en-GB"/>
        </w:rPr>
      </w:pPr>
      <w:r>
        <w:rPr>
          <w:lang w:eastAsia="sv-SE"/>
        </w:rPr>
        <w:t>6.</w:t>
      </w:r>
      <w:r>
        <w:rPr>
          <w:lang w:eastAsia="zh-CN"/>
        </w:rPr>
        <w:t>7.6.5.4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_Toc83111562 \h </w:instrText>
      </w:r>
      <w:r>
        <w:fldChar w:fldCharType="separate"/>
      </w:r>
      <w:r>
        <w:t>243</w:t>
      </w:r>
      <w:r>
        <w:fldChar w:fldCharType="end"/>
      </w:r>
    </w:p>
    <w:p w14:paraId="42EDE2C4" w14:textId="3580A1B7" w:rsidR="008B3D63" w:rsidRDefault="008B3D63">
      <w:pPr>
        <w:pStyle w:val="TOC5"/>
        <w:rPr>
          <w:rFonts w:asciiTheme="minorHAnsi" w:eastAsiaTheme="minorEastAsia" w:hAnsiTheme="minorHAnsi" w:cstheme="minorBidi"/>
          <w:sz w:val="22"/>
          <w:szCs w:val="22"/>
          <w:lang w:eastAsia="en-GB"/>
        </w:rPr>
      </w:pPr>
      <w:r>
        <w:rPr>
          <w:lang w:eastAsia="sv-SE"/>
        </w:rPr>
        <w:t>6.</w:t>
      </w:r>
      <w:r>
        <w:rPr>
          <w:lang w:eastAsia="zh-CN"/>
        </w:rPr>
        <w:t>7.6.5.5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_Toc83111563 \h </w:instrText>
      </w:r>
      <w:r>
        <w:fldChar w:fldCharType="separate"/>
      </w:r>
      <w:r>
        <w:t>243</w:t>
      </w:r>
      <w:r>
        <w:fldChar w:fldCharType="end"/>
      </w:r>
    </w:p>
    <w:p w14:paraId="3B215E35" w14:textId="1E17DAFB" w:rsidR="008B3D63" w:rsidRDefault="008B3D63">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_Toc83111564 \h </w:instrText>
      </w:r>
      <w:r>
        <w:fldChar w:fldCharType="separate"/>
      </w:r>
      <w:r>
        <w:t>261</w:t>
      </w:r>
      <w:r>
        <w:fldChar w:fldCharType="end"/>
      </w:r>
    </w:p>
    <w:p w14:paraId="0A27EB67" w14:textId="1060D71D" w:rsidR="008B3D63" w:rsidRDefault="008B3D63">
      <w:pPr>
        <w:pStyle w:val="TOC3"/>
        <w:rPr>
          <w:rFonts w:asciiTheme="minorHAnsi" w:eastAsiaTheme="minorEastAsia" w:hAnsiTheme="minorHAnsi" w:cstheme="minorBidi"/>
          <w:sz w:val="22"/>
          <w:szCs w:val="22"/>
          <w:lang w:eastAsia="en-GB"/>
        </w:rPr>
      </w:pPr>
      <w:r>
        <w:rPr>
          <w:lang w:eastAsia="sv-SE"/>
        </w:rPr>
        <w:t>6.8.1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_Toc83111565 \h </w:instrText>
      </w:r>
      <w:r>
        <w:fldChar w:fldCharType="separate"/>
      </w:r>
      <w:r>
        <w:t>261</w:t>
      </w:r>
      <w:r>
        <w:fldChar w:fldCharType="end"/>
      </w:r>
    </w:p>
    <w:p w14:paraId="387E8138" w14:textId="637FB914" w:rsidR="008B3D63" w:rsidRDefault="008B3D63">
      <w:pPr>
        <w:pStyle w:val="TOC3"/>
        <w:rPr>
          <w:rFonts w:asciiTheme="minorHAnsi" w:eastAsiaTheme="minorEastAsia" w:hAnsiTheme="minorHAnsi" w:cstheme="minorBidi"/>
          <w:sz w:val="22"/>
          <w:szCs w:val="22"/>
          <w:lang w:eastAsia="en-GB"/>
        </w:rPr>
      </w:pPr>
      <w:r>
        <w:rPr>
          <w:lang w:eastAsia="sv-SE"/>
        </w:rPr>
        <w:t>6.8.2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_Toc83111566 \h </w:instrText>
      </w:r>
      <w:r>
        <w:fldChar w:fldCharType="separate"/>
      </w:r>
      <w:r>
        <w:t>262</w:t>
      </w:r>
      <w:r>
        <w:fldChar w:fldCharType="end"/>
      </w:r>
    </w:p>
    <w:p w14:paraId="68302106" w14:textId="445CAC20" w:rsidR="008B3D63" w:rsidRDefault="008B3D63">
      <w:pPr>
        <w:pStyle w:val="TOC3"/>
        <w:rPr>
          <w:rFonts w:asciiTheme="minorHAnsi" w:eastAsiaTheme="minorEastAsia" w:hAnsiTheme="minorHAnsi" w:cstheme="minorBidi"/>
          <w:sz w:val="22"/>
          <w:szCs w:val="22"/>
          <w:lang w:eastAsia="en-GB"/>
        </w:rPr>
      </w:pPr>
      <w:r>
        <w:rPr>
          <w:lang w:eastAsia="sv-SE"/>
        </w:rPr>
        <w:t>6.8.3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_Toc83111567 \h </w:instrText>
      </w:r>
      <w:r>
        <w:fldChar w:fldCharType="separate"/>
      </w:r>
      <w:r>
        <w:t>262</w:t>
      </w:r>
      <w:r>
        <w:fldChar w:fldCharType="end"/>
      </w:r>
    </w:p>
    <w:p w14:paraId="196FE1A9" w14:textId="6A855A7F" w:rsidR="008B3D63" w:rsidRDefault="008B3D63">
      <w:pPr>
        <w:pStyle w:val="TOC3"/>
        <w:rPr>
          <w:rFonts w:asciiTheme="minorHAnsi" w:eastAsiaTheme="minorEastAsia" w:hAnsiTheme="minorHAnsi" w:cstheme="minorBidi"/>
          <w:sz w:val="22"/>
          <w:szCs w:val="22"/>
          <w:lang w:eastAsia="en-GB"/>
        </w:rPr>
      </w:pPr>
      <w:r>
        <w:rPr>
          <w:lang w:eastAsia="sv-SE"/>
        </w:rPr>
        <w:t>6.8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_Toc83111568 \h </w:instrText>
      </w:r>
      <w:r>
        <w:fldChar w:fldCharType="separate"/>
      </w:r>
      <w:r>
        <w:t>262</w:t>
      </w:r>
      <w:r>
        <w:fldChar w:fldCharType="end"/>
      </w:r>
    </w:p>
    <w:p w14:paraId="7430DB3F" w14:textId="5E4EF7F5" w:rsidR="008B3D63" w:rsidRDefault="008B3D63">
      <w:pPr>
        <w:pStyle w:val="TOC4"/>
        <w:rPr>
          <w:rFonts w:asciiTheme="minorHAnsi" w:eastAsiaTheme="minorEastAsia" w:hAnsiTheme="minorHAnsi" w:cstheme="minorBidi"/>
          <w:sz w:val="22"/>
          <w:szCs w:val="22"/>
          <w:lang w:eastAsia="en-GB"/>
        </w:rPr>
      </w:pPr>
      <w:r>
        <w:rPr>
          <w:lang w:eastAsia="sv-SE"/>
        </w:rPr>
        <w:t>6.8.4.1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_Toc83111569 \h </w:instrText>
      </w:r>
      <w:r>
        <w:fldChar w:fldCharType="separate"/>
      </w:r>
      <w:r>
        <w:t>262</w:t>
      </w:r>
      <w:r>
        <w:fldChar w:fldCharType="end"/>
      </w:r>
    </w:p>
    <w:p w14:paraId="1157EB56" w14:textId="105CD73B" w:rsidR="008B3D63" w:rsidRDefault="008B3D63">
      <w:pPr>
        <w:pStyle w:val="TOC4"/>
        <w:rPr>
          <w:rFonts w:asciiTheme="minorHAnsi" w:eastAsiaTheme="minorEastAsia" w:hAnsiTheme="minorHAnsi" w:cstheme="minorBidi"/>
          <w:sz w:val="22"/>
          <w:szCs w:val="22"/>
          <w:lang w:eastAsia="en-GB"/>
        </w:rPr>
      </w:pPr>
      <w:r>
        <w:rPr>
          <w:lang w:eastAsia="sv-SE"/>
        </w:rPr>
        <w:t>6.8.4.2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_Toc83111570 \h </w:instrText>
      </w:r>
      <w:r>
        <w:fldChar w:fldCharType="separate"/>
      </w:r>
      <w:r>
        <w:t>262</w:t>
      </w:r>
      <w:r>
        <w:fldChar w:fldCharType="end"/>
      </w:r>
    </w:p>
    <w:p w14:paraId="74EC07FF" w14:textId="3AF8EF69" w:rsidR="008B3D63" w:rsidRDefault="008B3D63">
      <w:pPr>
        <w:pStyle w:val="TOC3"/>
        <w:rPr>
          <w:rFonts w:asciiTheme="minorHAnsi" w:eastAsiaTheme="minorEastAsia" w:hAnsiTheme="minorHAnsi" w:cstheme="minorBidi"/>
          <w:sz w:val="22"/>
          <w:szCs w:val="22"/>
          <w:lang w:eastAsia="en-GB"/>
        </w:rPr>
      </w:pPr>
      <w:r>
        <w:rPr>
          <w:lang w:eastAsia="sv-SE"/>
        </w:rPr>
        <w:t>6.8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_Toc83111571 \h </w:instrText>
      </w:r>
      <w:r>
        <w:fldChar w:fldCharType="separate"/>
      </w:r>
      <w:r>
        <w:t>265</w:t>
      </w:r>
      <w:r>
        <w:fldChar w:fldCharType="end"/>
      </w:r>
    </w:p>
    <w:p w14:paraId="1DFBC5F6" w14:textId="377FD3B2" w:rsidR="008B3D63" w:rsidRDefault="008B3D63">
      <w:pPr>
        <w:pStyle w:val="TOC4"/>
        <w:rPr>
          <w:rFonts w:asciiTheme="minorHAnsi" w:eastAsiaTheme="minorEastAsia" w:hAnsiTheme="minorHAnsi" w:cstheme="minorBidi"/>
          <w:sz w:val="22"/>
          <w:szCs w:val="22"/>
          <w:lang w:eastAsia="en-GB"/>
        </w:rPr>
      </w:pPr>
      <w:r>
        <w:t>6.8.5.1</w:t>
      </w:r>
      <w:r>
        <w:rPr>
          <w:rFonts w:asciiTheme="minorHAnsi" w:eastAsiaTheme="minorEastAsia" w:hAnsiTheme="minorHAnsi" w:cstheme="minorBidi"/>
          <w:sz w:val="22"/>
          <w:szCs w:val="22"/>
          <w:lang w:eastAsia="en-GB"/>
        </w:rPr>
        <w:tab/>
      </w:r>
      <w:r>
        <w:t>MSR test requirements</w:t>
      </w:r>
      <w:r>
        <w:tab/>
      </w:r>
      <w:r>
        <w:fldChar w:fldCharType="begin"/>
      </w:r>
      <w:r>
        <w:instrText xml:space="preserve"> PAGEREF _Toc83111572 \h </w:instrText>
      </w:r>
      <w:r>
        <w:fldChar w:fldCharType="separate"/>
      </w:r>
      <w:r>
        <w:t>265</w:t>
      </w:r>
      <w:r>
        <w:fldChar w:fldCharType="end"/>
      </w:r>
    </w:p>
    <w:p w14:paraId="5EE63FD0" w14:textId="26C456D3" w:rsidR="008B3D63" w:rsidRDefault="008B3D63">
      <w:pPr>
        <w:pStyle w:val="TOC5"/>
        <w:rPr>
          <w:rFonts w:asciiTheme="minorHAnsi" w:eastAsiaTheme="minorEastAsia" w:hAnsiTheme="minorHAnsi" w:cstheme="minorBidi"/>
          <w:sz w:val="22"/>
          <w:szCs w:val="22"/>
          <w:lang w:eastAsia="en-GB"/>
        </w:rPr>
      </w:pPr>
      <w:r>
        <w:t>6.8.5.1.1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_Toc83111573 \h </w:instrText>
      </w:r>
      <w:r>
        <w:fldChar w:fldCharType="separate"/>
      </w:r>
      <w:r>
        <w:t>265</w:t>
      </w:r>
      <w:r>
        <w:fldChar w:fldCharType="end"/>
      </w:r>
    </w:p>
    <w:p w14:paraId="422AF969" w14:textId="26D46C1D" w:rsidR="008B3D63" w:rsidRDefault="008B3D63">
      <w:pPr>
        <w:pStyle w:val="TOC5"/>
        <w:rPr>
          <w:rFonts w:asciiTheme="minorHAnsi" w:eastAsiaTheme="minorEastAsia" w:hAnsiTheme="minorHAnsi" w:cstheme="minorBidi"/>
          <w:sz w:val="22"/>
          <w:szCs w:val="22"/>
          <w:lang w:eastAsia="en-GB"/>
        </w:rPr>
      </w:pPr>
      <w:r>
        <w:t>6.8.5.1.2</w:t>
      </w:r>
      <w:r>
        <w:rPr>
          <w:rFonts w:asciiTheme="minorHAnsi" w:eastAsiaTheme="minorEastAsia" w:hAnsiTheme="minorHAnsi" w:cstheme="minorBidi"/>
          <w:sz w:val="22"/>
          <w:szCs w:val="22"/>
          <w:lang w:eastAsia="en-GB"/>
        </w:rPr>
        <w:tab/>
      </w:r>
      <w:r>
        <w:t>Additional test requirement (BC1 and BC2)</w:t>
      </w:r>
      <w:r>
        <w:tab/>
      </w:r>
      <w:r>
        <w:fldChar w:fldCharType="begin"/>
      </w:r>
      <w:r>
        <w:instrText xml:space="preserve"> PAGEREF _Toc83111574 \h </w:instrText>
      </w:r>
      <w:r>
        <w:fldChar w:fldCharType="separate"/>
      </w:r>
      <w:r>
        <w:t>265</w:t>
      </w:r>
      <w:r>
        <w:fldChar w:fldCharType="end"/>
      </w:r>
    </w:p>
    <w:p w14:paraId="05AF0BBD" w14:textId="105892C4" w:rsidR="008B3D63" w:rsidRDefault="008B3D63">
      <w:pPr>
        <w:pStyle w:val="TOC5"/>
        <w:rPr>
          <w:rFonts w:asciiTheme="minorHAnsi" w:eastAsiaTheme="minorEastAsia" w:hAnsiTheme="minorHAnsi" w:cstheme="minorBidi"/>
          <w:sz w:val="22"/>
          <w:szCs w:val="22"/>
          <w:lang w:eastAsia="en-GB"/>
        </w:rPr>
      </w:pPr>
      <w:r>
        <w:t>6.8.5.1.3</w:t>
      </w:r>
      <w:r>
        <w:rPr>
          <w:rFonts w:asciiTheme="minorHAnsi" w:eastAsiaTheme="minorEastAsia" w:hAnsiTheme="minorHAnsi" w:cstheme="minorBidi"/>
          <w:sz w:val="22"/>
          <w:szCs w:val="22"/>
          <w:lang w:eastAsia="en-GB"/>
        </w:rPr>
        <w:tab/>
      </w:r>
      <w:r>
        <w:t>Additional test requirement (BC3)</w:t>
      </w:r>
      <w:r>
        <w:tab/>
      </w:r>
      <w:r>
        <w:fldChar w:fldCharType="begin"/>
      </w:r>
      <w:r>
        <w:instrText xml:space="preserve"> PAGEREF _Toc83111575 \h </w:instrText>
      </w:r>
      <w:r>
        <w:fldChar w:fldCharType="separate"/>
      </w:r>
      <w:r>
        <w:t>266</w:t>
      </w:r>
      <w:r>
        <w:fldChar w:fldCharType="end"/>
      </w:r>
    </w:p>
    <w:p w14:paraId="2761F5ED" w14:textId="27D4A109" w:rsidR="008B3D63" w:rsidRDefault="008B3D63">
      <w:pPr>
        <w:pStyle w:val="TOC4"/>
        <w:rPr>
          <w:rFonts w:asciiTheme="minorHAnsi" w:eastAsiaTheme="minorEastAsia" w:hAnsiTheme="minorHAnsi" w:cstheme="minorBidi"/>
          <w:sz w:val="22"/>
          <w:szCs w:val="22"/>
          <w:lang w:eastAsia="en-GB"/>
        </w:rPr>
      </w:pPr>
      <w:r>
        <w:t>6.8.5.2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_Toc83111576 \h </w:instrText>
      </w:r>
      <w:r>
        <w:fldChar w:fldCharType="separate"/>
      </w:r>
      <w:r>
        <w:t>266</w:t>
      </w:r>
      <w:r>
        <w:fldChar w:fldCharType="end"/>
      </w:r>
    </w:p>
    <w:p w14:paraId="74245BA3" w14:textId="233C8974" w:rsidR="008B3D63" w:rsidRDefault="008B3D63">
      <w:pPr>
        <w:pStyle w:val="TOC5"/>
        <w:rPr>
          <w:rFonts w:asciiTheme="minorHAnsi" w:eastAsiaTheme="minorEastAsia" w:hAnsiTheme="minorHAnsi" w:cstheme="minorBidi"/>
          <w:sz w:val="22"/>
          <w:szCs w:val="22"/>
          <w:lang w:eastAsia="en-GB"/>
        </w:rPr>
      </w:pPr>
      <w:r>
        <w:t>6.8.5.2.1</w:t>
      </w:r>
      <w:r>
        <w:rPr>
          <w:rFonts w:asciiTheme="minorHAnsi" w:eastAsiaTheme="minorEastAsia" w:hAnsiTheme="minorHAnsi" w:cstheme="minorBidi"/>
          <w:sz w:val="22"/>
          <w:szCs w:val="22"/>
          <w:lang w:eastAsia="en-GB"/>
        </w:rPr>
        <w:tab/>
      </w:r>
      <w:r>
        <w:t>General test requirement for UTRA FDD</w:t>
      </w:r>
      <w:r>
        <w:tab/>
      </w:r>
      <w:r>
        <w:fldChar w:fldCharType="begin"/>
      </w:r>
      <w:r>
        <w:instrText xml:space="preserve"> PAGEREF _Toc83111577 \h </w:instrText>
      </w:r>
      <w:r>
        <w:fldChar w:fldCharType="separate"/>
      </w:r>
      <w:r>
        <w:t>266</w:t>
      </w:r>
      <w:r>
        <w:fldChar w:fldCharType="end"/>
      </w:r>
    </w:p>
    <w:p w14:paraId="31DC748D" w14:textId="7381D8ED" w:rsidR="008B3D63" w:rsidRDefault="008B3D63">
      <w:pPr>
        <w:pStyle w:val="TOC4"/>
        <w:rPr>
          <w:rFonts w:asciiTheme="minorHAnsi" w:eastAsiaTheme="minorEastAsia" w:hAnsiTheme="minorHAnsi" w:cstheme="minorBidi"/>
          <w:sz w:val="22"/>
          <w:szCs w:val="22"/>
          <w:lang w:eastAsia="en-GB"/>
        </w:rPr>
      </w:pPr>
      <w:r>
        <w:t>6.8.5.3</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_Toc83111578 \h </w:instrText>
      </w:r>
      <w:r>
        <w:fldChar w:fldCharType="separate"/>
      </w:r>
      <w:r>
        <w:t>267</w:t>
      </w:r>
      <w:r>
        <w:fldChar w:fldCharType="end"/>
      </w:r>
    </w:p>
    <w:p w14:paraId="71701445" w14:textId="1AFCAB0B" w:rsidR="008B3D63" w:rsidRDefault="008B3D63">
      <w:pPr>
        <w:pStyle w:val="TOC5"/>
        <w:rPr>
          <w:rFonts w:asciiTheme="minorHAnsi" w:eastAsiaTheme="minorEastAsia" w:hAnsiTheme="minorHAnsi" w:cstheme="minorBidi"/>
          <w:sz w:val="22"/>
          <w:szCs w:val="22"/>
          <w:lang w:eastAsia="en-GB"/>
        </w:rPr>
      </w:pPr>
      <w:r>
        <w:t>6.8.5.3.1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_Toc83111579 \h </w:instrText>
      </w:r>
      <w:r>
        <w:fldChar w:fldCharType="separate"/>
      </w:r>
      <w:r>
        <w:t>267</w:t>
      </w:r>
      <w:r>
        <w:fldChar w:fldCharType="end"/>
      </w:r>
    </w:p>
    <w:p w14:paraId="73C68D1B" w14:textId="1C0FAC12" w:rsidR="008B3D63" w:rsidRDefault="008B3D63">
      <w:pPr>
        <w:pStyle w:val="TOC5"/>
        <w:rPr>
          <w:rFonts w:asciiTheme="minorHAnsi" w:eastAsiaTheme="minorEastAsia" w:hAnsiTheme="minorHAnsi" w:cstheme="minorBidi"/>
          <w:sz w:val="22"/>
          <w:szCs w:val="22"/>
          <w:lang w:eastAsia="en-GB"/>
        </w:rPr>
      </w:pPr>
      <w:r>
        <w:t>6.8.5.3.</w:t>
      </w:r>
      <w:r w:rsidRPr="00143D95">
        <w:rPr>
          <w:lang w:val="en-US"/>
        </w:rPr>
        <w:t>2</w:t>
      </w:r>
      <w:r>
        <w:rPr>
          <w:rFonts w:asciiTheme="minorHAnsi" w:eastAsiaTheme="minorEastAsia" w:hAnsiTheme="minorHAnsi" w:cstheme="minorBidi"/>
          <w:sz w:val="22"/>
          <w:szCs w:val="22"/>
          <w:lang w:eastAsia="en-GB"/>
        </w:rPr>
        <w:tab/>
      </w:r>
      <w:r>
        <w:t>Void</w:t>
      </w:r>
      <w:r>
        <w:tab/>
      </w:r>
      <w:r>
        <w:fldChar w:fldCharType="begin"/>
      </w:r>
      <w:r>
        <w:instrText xml:space="preserve"> PAGEREF _Toc83111580 \h </w:instrText>
      </w:r>
      <w:r>
        <w:fldChar w:fldCharType="separate"/>
      </w:r>
      <w:r>
        <w:t>268</w:t>
      </w:r>
      <w:r>
        <w:fldChar w:fldCharType="end"/>
      </w:r>
    </w:p>
    <w:p w14:paraId="23203055" w14:textId="32C7D8E9" w:rsidR="008B3D63" w:rsidRDefault="008B3D63">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Radiated receiver characteristics</w:t>
      </w:r>
      <w:r>
        <w:tab/>
      </w:r>
      <w:r>
        <w:fldChar w:fldCharType="begin"/>
      </w:r>
      <w:r>
        <w:instrText xml:space="preserve"> PAGEREF _Toc83111581 \h </w:instrText>
      </w:r>
      <w:r>
        <w:fldChar w:fldCharType="separate"/>
      </w:r>
      <w:r>
        <w:t>268</w:t>
      </w:r>
      <w:r>
        <w:fldChar w:fldCharType="end"/>
      </w:r>
    </w:p>
    <w:p w14:paraId="24EAF988" w14:textId="4B7F1FA0" w:rsidR="008B3D63" w:rsidRDefault="008B3D63">
      <w:pPr>
        <w:pStyle w:val="TOC2"/>
        <w:rPr>
          <w:rFonts w:asciiTheme="minorHAnsi" w:eastAsiaTheme="minorEastAsia" w:hAnsiTheme="minorHAnsi" w:cstheme="minorBidi"/>
          <w:sz w:val="22"/>
          <w:szCs w:val="22"/>
          <w:lang w:eastAsia="en-GB"/>
        </w:rPr>
      </w:pPr>
      <w:r>
        <w:rPr>
          <w:lang w:eastAsia="zh-CN"/>
        </w:rPr>
        <w:t>7.1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_Toc83111582 \h </w:instrText>
      </w:r>
      <w:r>
        <w:fldChar w:fldCharType="separate"/>
      </w:r>
      <w:r>
        <w:t>268</w:t>
      </w:r>
      <w:r>
        <w:fldChar w:fldCharType="end"/>
      </w:r>
    </w:p>
    <w:p w14:paraId="6573A946" w14:textId="798EA1CC" w:rsidR="008B3D63" w:rsidRDefault="008B3D63">
      <w:pPr>
        <w:pStyle w:val="TOC2"/>
        <w:rPr>
          <w:rFonts w:asciiTheme="minorHAnsi" w:eastAsiaTheme="minorEastAsia" w:hAnsiTheme="minorHAnsi" w:cstheme="minorBidi"/>
          <w:sz w:val="22"/>
          <w:szCs w:val="22"/>
          <w:lang w:eastAsia="en-GB"/>
        </w:rPr>
      </w:pPr>
      <w:r>
        <w:rPr>
          <w:lang w:eastAsia="zh-CN"/>
        </w:rPr>
        <w:t>7.2</w:t>
      </w:r>
      <w:r>
        <w:rPr>
          <w:rFonts w:asciiTheme="minorHAnsi" w:eastAsiaTheme="minorEastAsia" w:hAnsiTheme="minorHAnsi" w:cstheme="minorBidi"/>
          <w:sz w:val="22"/>
          <w:szCs w:val="22"/>
          <w:lang w:eastAsia="en-GB"/>
        </w:rPr>
        <w:tab/>
      </w:r>
      <w:r>
        <w:rPr>
          <w:lang w:eastAsia="zh-CN"/>
        </w:rPr>
        <w:t>OTA sensitivity</w:t>
      </w:r>
      <w:r>
        <w:tab/>
      </w:r>
      <w:r>
        <w:fldChar w:fldCharType="begin"/>
      </w:r>
      <w:r>
        <w:instrText xml:space="preserve"> PAGEREF _Toc83111583 \h </w:instrText>
      </w:r>
      <w:r>
        <w:fldChar w:fldCharType="separate"/>
      </w:r>
      <w:r>
        <w:t>268</w:t>
      </w:r>
      <w:r>
        <w:fldChar w:fldCharType="end"/>
      </w:r>
    </w:p>
    <w:p w14:paraId="2131DE97" w14:textId="57B64F7F" w:rsidR="008B3D63" w:rsidRDefault="008B3D63">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_Toc83111584 \h </w:instrText>
      </w:r>
      <w:r>
        <w:fldChar w:fldCharType="separate"/>
      </w:r>
      <w:r>
        <w:t>268</w:t>
      </w:r>
      <w:r>
        <w:fldChar w:fldCharType="end"/>
      </w:r>
    </w:p>
    <w:p w14:paraId="1134F983" w14:textId="0DBB0A58" w:rsidR="008B3D63" w:rsidRDefault="008B3D63">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_Toc83111585 \h </w:instrText>
      </w:r>
      <w:r>
        <w:fldChar w:fldCharType="separate"/>
      </w:r>
      <w:r>
        <w:t>269</w:t>
      </w:r>
      <w:r>
        <w:fldChar w:fldCharType="end"/>
      </w:r>
    </w:p>
    <w:p w14:paraId="3854C1F9" w14:textId="31495830" w:rsidR="008B3D63" w:rsidRDefault="008B3D63">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_Toc83111586 \h </w:instrText>
      </w:r>
      <w:r>
        <w:fldChar w:fldCharType="separate"/>
      </w:r>
      <w:r>
        <w:t>269</w:t>
      </w:r>
      <w:r>
        <w:fldChar w:fldCharType="end"/>
      </w:r>
    </w:p>
    <w:p w14:paraId="26A24DD1" w14:textId="5D8643A2" w:rsidR="008B3D63" w:rsidRDefault="008B3D63">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_Toc83111587 \h </w:instrText>
      </w:r>
      <w:r>
        <w:fldChar w:fldCharType="separate"/>
      </w:r>
      <w:r>
        <w:t>269</w:t>
      </w:r>
      <w:r>
        <w:fldChar w:fldCharType="end"/>
      </w:r>
    </w:p>
    <w:p w14:paraId="3B901508" w14:textId="60434FAD" w:rsidR="008B3D63" w:rsidRDefault="008B3D63">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_Toc83111588 \h </w:instrText>
      </w:r>
      <w:r>
        <w:fldChar w:fldCharType="separate"/>
      </w:r>
      <w:r>
        <w:t>269</w:t>
      </w:r>
      <w:r>
        <w:fldChar w:fldCharType="end"/>
      </w:r>
    </w:p>
    <w:p w14:paraId="2183A009" w14:textId="65A07150" w:rsidR="008B3D63" w:rsidRDefault="008B3D63">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_Toc83111589 \h </w:instrText>
      </w:r>
      <w:r>
        <w:fldChar w:fldCharType="separate"/>
      </w:r>
      <w:r>
        <w:t>269</w:t>
      </w:r>
      <w:r>
        <w:fldChar w:fldCharType="end"/>
      </w:r>
    </w:p>
    <w:p w14:paraId="519F41B9" w14:textId="0BD3961C" w:rsidR="008B3D63" w:rsidRDefault="008B3D63">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_Toc83111590 \h </w:instrText>
      </w:r>
      <w:r>
        <w:fldChar w:fldCharType="separate"/>
      </w:r>
      <w:r>
        <w:t>270</w:t>
      </w:r>
      <w:r>
        <w:fldChar w:fldCharType="end"/>
      </w:r>
    </w:p>
    <w:p w14:paraId="65A948D8" w14:textId="3F3BE061" w:rsidR="008B3D63" w:rsidRDefault="008B3D63">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r>
      <w:r>
        <w:instrText xml:space="preserve"> PAGEREF _Toc83111591 \h </w:instrText>
      </w:r>
      <w:r>
        <w:fldChar w:fldCharType="separate"/>
      </w:r>
      <w:r>
        <w:t>270</w:t>
      </w:r>
      <w:r>
        <w:fldChar w:fldCharType="end"/>
      </w:r>
    </w:p>
    <w:p w14:paraId="2A5C833A" w14:textId="43DDCF89" w:rsidR="008B3D63" w:rsidRDefault="008B3D63">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UTRA FDD Test Requirements</w:t>
      </w:r>
      <w:r>
        <w:tab/>
      </w:r>
      <w:r>
        <w:fldChar w:fldCharType="begin"/>
      </w:r>
      <w:r>
        <w:instrText xml:space="preserve"> PAGEREF _Toc83111592 \h </w:instrText>
      </w:r>
      <w:r>
        <w:fldChar w:fldCharType="separate"/>
      </w:r>
      <w:r>
        <w:t>270</w:t>
      </w:r>
      <w:r>
        <w:fldChar w:fldCharType="end"/>
      </w:r>
    </w:p>
    <w:p w14:paraId="3A230C1B" w14:textId="1AA50EEC" w:rsidR="008B3D63" w:rsidRDefault="008B3D63">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UTRA TDD 1,28Mcp option Test Requirements</w:t>
      </w:r>
      <w:r>
        <w:tab/>
      </w:r>
      <w:r>
        <w:fldChar w:fldCharType="begin"/>
      </w:r>
      <w:r>
        <w:instrText xml:space="preserve"> PAGEREF _Toc83111593 \h </w:instrText>
      </w:r>
      <w:r>
        <w:fldChar w:fldCharType="separate"/>
      </w:r>
      <w:r>
        <w:t>271</w:t>
      </w:r>
      <w:r>
        <w:fldChar w:fldCharType="end"/>
      </w:r>
    </w:p>
    <w:p w14:paraId="6D943EF3" w14:textId="786C250D" w:rsidR="008B3D63" w:rsidRDefault="008B3D63">
      <w:pPr>
        <w:pStyle w:val="TOC4"/>
        <w:rPr>
          <w:rFonts w:asciiTheme="minorHAnsi" w:eastAsiaTheme="minorEastAsia" w:hAnsiTheme="minorHAnsi" w:cstheme="minorBidi"/>
          <w:sz w:val="22"/>
          <w:szCs w:val="22"/>
          <w:lang w:eastAsia="en-GB"/>
        </w:rPr>
      </w:pPr>
      <w:r>
        <w:t>7.2.5.4</w:t>
      </w:r>
      <w:r>
        <w:rPr>
          <w:rFonts w:asciiTheme="minorHAnsi" w:eastAsiaTheme="minorEastAsia" w:hAnsiTheme="minorHAnsi" w:cstheme="minorBidi"/>
          <w:sz w:val="22"/>
          <w:szCs w:val="22"/>
          <w:lang w:eastAsia="en-GB"/>
        </w:rPr>
        <w:tab/>
      </w:r>
      <w:r>
        <w:t>E-UTRA Test Requirements</w:t>
      </w:r>
      <w:r>
        <w:tab/>
      </w:r>
      <w:r>
        <w:fldChar w:fldCharType="begin"/>
      </w:r>
      <w:r>
        <w:instrText xml:space="preserve"> PAGEREF _Toc83111594 \h </w:instrText>
      </w:r>
      <w:r>
        <w:fldChar w:fldCharType="separate"/>
      </w:r>
      <w:r>
        <w:t>271</w:t>
      </w:r>
      <w:r>
        <w:fldChar w:fldCharType="end"/>
      </w:r>
    </w:p>
    <w:p w14:paraId="6B3FD3A1" w14:textId="584D5198" w:rsidR="008B3D63" w:rsidRDefault="008B3D63">
      <w:pPr>
        <w:pStyle w:val="TOC4"/>
        <w:rPr>
          <w:rFonts w:asciiTheme="minorHAnsi" w:eastAsiaTheme="minorEastAsia" w:hAnsiTheme="minorHAnsi" w:cstheme="minorBidi"/>
          <w:sz w:val="22"/>
          <w:szCs w:val="22"/>
          <w:lang w:eastAsia="en-GB"/>
        </w:rPr>
      </w:pPr>
      <w:r>
        <w:t>7.2.5.5</w:t>
      </w:r>
      <w:r>
        <w:rPr>
          <w:rFonts w:asciiTheme="minorHAnsi" w:eastAsiaTheme="minorEastAsia" w:hAnsiTheme="minorHAnsi" w:cstheme="minorBidi"/>
          <w:sz w:val="22"/>
          <w:szCs w:val="22"/>
          <w:lang w:eastAsia="en-GB"/>
        </w:rPr>
        <w:tab/>
      </w:r>
      <w:r>
        <w:t>NR Test Requirements</w:t>
      </w:r>
      <w:r>
        <w:tab/>
      </w:r>
      <w:r>
        <w:fldChar w:fldCharType="begin"/>
      </w:r>
      <w:r>
        <w:instrText xml:space="preserve"> PAGEREF _Toc83111595 \h </w:instrText>
      </w:r>
      <w:r>
        <w:fldChar w:fldCharType="separate"/>
      </w:r>
      <w:r>
        <w:t>271</w:t>
      </w:r>
      <w:r>
        <w:fldChar w:fldCharType="end"/>
      </w:r>
    </w:p>
    <w:p w14:paraId="0AA6C24D" w14:textId="1FE83E8A" w:rsidR="008B3D63" w:rsidRDefault="008B3D63">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OTA Reference sensitivity level</w:t>
      </w:r>
      <w:r>
        <w:tab/>
      </w:r>
      <w:r>
        <w:fldChar w:fldCharType="begin"/>
      </w:r>
      <w:r>
        <w:instrText xml:space="preserve"> PAGEREF _Toc83111596 \h </w:instrText>
      </w:r>
      <w:r>
        <w:fldChar w:fldCharType="separate"/>
      </w:r>
      <w:r>
        <w:t>272</w:t>
      </w:r>
      <w:r>
        <w:fldChar w:fldCharType="end"/>
      </w:r>
    </w:p>
    <w:p w14:paraId="3A78AC5C" w14:textId="183ECDB1" w:rsidR="008B3D63" w:rsidRDefault="008B3D63">
      <w:pPr>
        <w:pStyle w:val="TOC3"/>
        <w:rPr>
          <w:rFonts w:asciiTheme="minorHAnsi" w:eastAsiaTheme="minorEastAsia" w:hAnsiTheme="minorHAnsi" w:cstheme="minorBidi"/>
          <w:sz w:val="22"/>
          <w:szCs w:val="22"/>
          <w:lang w:eastAsia="en-GB"/>
        </w:rPr>
      </w:pPr>
      <w:r>
        <w:rPr>
          <w:lang w:eastAsia="sv-SE"/>
        </w:rPr>
        <w:t>7.3.1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_Toc83111597 \h </w:instrText>
      </w:r>
      <w:r>
        <w:fldChar w:fldCharType="separate"/>
      </w:r>
      <w:r>
        <w:t>272</w:t>
      </w:r>
      <w:r>
        <w:fldChar w:fldCharType="end"/>
      </w:r>
    </w:p>
    <w:p w14:paraId="42791B97" w14:textId="3965E1B8" w:rsidR="008B3D63" w:rsidRDefault="008B3D63">
      <w:pPr>
        <w:pStyle w:val="TOC3"/>
        <w:rPr>
          <w:rFonts w:asciiTheme="minorHAnsi" w:eastAsiaTheme="minorEastAsia" w:hAnsiTheme="minorHAnsi" w:cstheme="minorBidi"/>
          <w:sz w:val="22"/>
          <w:szCs w:val="22"/>
          <w:lang w:eastAsia="en-GB"/>
        </w:rPr>
      </w:pPr>
      <w:r>
        <w:rPr>
          <w:lang w:eastAsia="sv-SE"/>
        </w:rPr>
        <w:t>7.3.2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_Toc83111598 \h </w:instrText>
      </w:r>
      <w:r>
        <w:fldChar w:fldCharType="separate"/>
      </w:r>
      <w:r>
        <w:t>272</w:t>
      </w:r>
      <w:r>
        <w:fldChar w:fldCharType="end"/>
      </w:r>
    </w:p>
    <w:p w14:paraId="3B244559" w14:textId="6CF9CF33" w:rsidR="008B3D63" w:rsidRDefault="008B3D63">
      <w:pPr>
        <w:pStyle w:val="TOC3"/>
        <w:rPr>
          <w:rFonts w:asciiTheme="minorHAnsi" w:eastAsiaTheme="minorEastAsia" w:hAnsiTheme="minorHAnsi" w:cstheme="minorBidi"/>
          <w:sz w:val="22"/>
          <w:szCs w:val="22"/>
          <w:lang w:eastAsia="en-GB"/>
        </w:rPr>
      </w:pPr>
      <w:r>
        <w:rPr>
          <w:lang w:eastAsia="sv-SE"/>
        </w:rPr>
        <w:t>7.3.3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_Toc83111599 \h </w:instrText>
      </w:r>
      <w:r>
        <w:fldChar w:fldCharType="separate"/>
      </w:r>
      <w:r>
        <w:t>272</w:t>
      </w:r>
      <w:r>
        <w:fldChar w:fldCharType="end"/>
      </w:r>
    </w:p>
    <w:p w14:paraId="79854AD5" w14:textId="3F78A11F" w:rsidR="008B3D63" w:rsidRDefault="008B3D63">
      <w:pPr>
        <w:pStyle w:val="TOC3"/>
        <w:rPr>
          <w:rFonts w:asciiTheme="minorHAnsi" w:eastAsiaTheme="minorEastAsia" w:hAnsiTheme="minorHAnsi" w:cstheme="minorBidi"/>
          <w:sz w:val="22"/>
          <w:szCs w:val="22"/>
          <w:lang w:eastAsia="en-GB"/>
        </w:rPr>
      </w:pPr>
      <w:r>
        <w:rPr>
          <w:lang w:eastAsia="sv-SE"/>
        </w:rPr>
        <w:t>7.3</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_Toc83111600 \h </w:instrText>
      </w:r>
      <w:r>
        <w:fldChar w:fldCharType="separate"/>
      </w:r>
      <w:r>
        <w:t>272</w:t>
      </w:r>
      <w:r>
        <w:fldChar w:fldCharType="end"/>
      </w:r>
    </w:p>
    <w:p w14:paraId="0994D5FA" w14:textId="50A4CFDA" w:rsidR="008B3D63" w:rsidRDefault="008B3D63">
      <w:pPr>
        <w:pStyle w:val="TOC4"/>
        <w:rPr>
          <w:rFonts w:asciiTheme="minorHAnsi" w:eastAsiaTheme="minorEastAsia" w:hAnsiTheme="minorHAnsi" w:cstheme="minorBidi"/>
          <w:sz w:val="22"/>
          <w:szCs w:val="22"/>
          <w:lang w:eastAsia="en-GB"/>
        </w:rPr>
      </w:pPr>
      <w:r>
        <w:rPr>
          <w:lang w:eastAsia="sv-SE"/>
        </w:rPr>
        <w:t>7.3.4.1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_Toc83111601 \h </w:instrText>
      </w:r>
      <w:r>
        <w:fldChar w:fldCharType="separate"/>
      </w:r>
      <w:r>
        <w:t>272</w:t>
      </w:r>
      <w:r>
        <w:fldChar w:fldCharType="end"/>
      </w:r>
    </w:p>
    <w:p w14:paraId="2DE19065" w14:textId="595336B6" w:rsidR="008B3D63" w:rsidRDefault="008B3D63">
      <w:pPr>
        <w:pStyle w:val="TOC4"/>
        <w:rPr>
          <w:rFonts w:asciiTheme="minorHAnsi" w:eastAsiaTheme="minorEastAsia" w:hAnsiTheme="minorHAnsi" w:cstheme="minorBidi"/>
          <w:sz w:val="22"/>
          <w:szCs w:val="22"/>
          <w:lang w:eastAsia="en-GB"/>
        </w:rPr>
      </w:pPr>
      <w:r>
        <w:rPr>
          <w:lang w:eastAsia="sv-SE"/>
        </w:rPr>
        <w:t>7.3.4.2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_Toc83111602 \h </w:instrText>
      </w:r>
      <w:r>
        <w:fldChar w:fldCharType="separate"/>
      </w:r>
      <w:r>
        <w:t>273</w:t>
      </w:r>
      <w:r>
        <w:fldChar w:fldCharType="end"/>
      </w:r>
    </w:p>
    <w:p w14:paraId="416D2B7D" w14:textId="4E7F4B07" w:rsidR="008B3D63" w:rsidRDefault="008B3D63">
      <w:pPr>
        <w:pStyle w:val="TOC3"/>
        <w:rPr>
          <w:rFonts w:asciiTheme="minorHAnsi" w:eastAsiaTheme="minorEastAsia" w:hAnsiTheme="minorHAnsi" w:cstheme="minorBidi"/>
          <w:sz w:val="22"/>
          <w:szCs w:val="22"/>
          <w:lang w:eastAsia="en-GB"/>
        </w:rPr>
      </w:pPr>
      <w:r>
        <w:rPr>
          <w:lang w:eastAsia="sv-SE"/>
        </w:rPr>
        <w:t>7.3</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_Toc83111603 \h </w:instrText>
      </w:r>
      <w:r>
        <w:fldChar w:fldCharType="separate"/>
      </w:r>
      <w:r>
        <w:t>273</w:t>
      </w:r>
      <w:r>
        <w:fldChar w:fldCharType="end"/>
      </w:r>
    </w:p>
    <w:p w14:paraId="142A281D" w14:textId="408F2AAF" w:rsidR="008B3D63" w:rsidRDefault="008B3D63">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General</w:t>
      </w:r>
      <w:r>
        <w:tab/>
      </w:r>
      <w:r>
        <w:fldChar w:fldCharType="begin"/>
      </w:r>
      <w:r>
        <w:instrText xml:space="preserve"> PAGEREF _Toc83111604 \h </w:instrText>
      </w:r>
      <w:r>
        <w:fldChar w:fldCharType="separate"/>
      </w:r>
      <w:r>
        <w:t>273</w:t>
      </w:r>
      <w:r>
        <w:fldChar w:fldCharType="end"/>
      </w:r>
    </w:p>
    <w:p w14:paraId="3051A1E0" w14:textId="09BB8B5A" w:rsidR="008B3D63" w:rsidRDefault="008B3D63">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UTRA FDD Test Requirements</w:t>
      </w:r>
      <w:r>
        <w:tab/>
      </w:r>
      <w:r>
        <w:fldChar w:fldCharType="begin"/>
      </w:r>
      <w:r>
        <w:instrText xml:space="preserve"> PAGEREF _Toc83111605 \h </w:instrText>
      </w:r>
      <w:r>
        <w:fldChar w:fldCharType="separate"/>
      </w:r>
      <w:r>
        <w:t>273</w:t>
      </w:r>
      <w:r>
        <w:fldChar w:fldCharType="end"/>
      </w:r>
    </w:p>
    <w:p w14:paraId="46BBD0D6" w14:textId="027B0483" w:rsidR="008B3D63" w:rsidRDefault="008B3D63">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E-UTRA Test Requirements</w:t>
      </w:r>
      <w:r>
        <w:tab/>
      </w:r>
      <w:r>
        <w:fldChar w:fldCharType="begin"/>
      </w:r>
      <w:r>
        <w:instrText xml:space="preserve"> PAGEREF _Toc83111606 \h </w:instrText>
      </w:r>
      <w:r>
        <w:fldChar w:fldCharType="separate"/>
      </w:r>
      <w:r>
        <w:t>274</w:t>
      </w:r>
      <w:r>
        <w:fldChar w:fldCharType="end"/>
      </w:r>
    </w:p>
    <w:p w14:paraId="2E478001" w14:textId="0472BCA5" w:rsidR="008B3D63" w:rsidRDefault="008B3D63">
      <w:pPr>
        <w:pStyle w:val="TOC4"/>
        <w:rPr>
          <w:rFonts w:asciiTheme="minorHAnsi" w:eastAsiaTheme="minorEastAsia" w:hAnsiTheme="minorHAnsi" w:cstheme="minorBidi"/>
          <w:sz w:val="22"/>
          <w:szCs w:val="22"/>
          <w:lang w:eastAsia="en-GB"/>
        </w:rPr>
      </w:pPr>
      <w:r>
        <w:t>7.3.5.4</w:t>
      </w:r>
      <w:r>
        <w:rPr>
          <w:rFonts w:asciiTheme="minorHAnsi" w:eastAsiaTheme="minorEastAsia" w:hAnsiTheme="minorHAnsi" w:cstheme="minorBidi"/>
          <w:sz w:val="22"/>
          <w:szCs w:val="22"/>
          <w:lang w:eastAsia="en-GB"/>
        </w:rPr>
        <w:tab/>
      </w:r>
      <w:r>
        <w:t>NR Test Requirements</w:t>
      </w:r>
      <w:r>
        <w:tab/>
      </w:r>
      <w:r>
        <w:fldChar w:fldCharType="begin"/>
      </w:r>
      <w:r>
        <w:instrText xml:space="preserve"> PAGEREF _Toc83111607 \h </w:instrText>
      </w:r>
      <w:r>
        <w:fldChar w:fldCharType="separate"/>
      </w:r>
      <w:r>
        <w:t>275</w:t>
      </w:r>
      <w:r>
        <w:fldChar w:fldCharType="end"/>
      </w:r>
    </w:p>
    <w:p w14:paraId="08066D2D" w14:textId="367EF85D" w:rsidR="008B3D63" w:rsidRDefault="008B3D63">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_Toc83111608 \h </w:instrText>
      </w:r>
      <w:r>
        <w:fldChar w:fldCharType="separate"/>
      </w:r>
      <w:r>
        <w:t>277</w:t>
      </w:r>
      <w:r>
        <w:fldChar w:fldCharType="end"/>
      </w:r>
    </w:p>
    <w:p w14:paraId="7996FD68" w14:textId="30D43091" w:rsidR="008B3D63" w:rsidRDefault="008B3D63">
      <w:pPr>
        <w:pStyle w:val="TOC3"/>
        <w:rPr>
          <w:rFonts w:asciiTheme="minorHAnsi" w:eastAsiaTheme="minorEastAsia" w:hAnsiTheme="minorHAnsi" w:cstheme="minorBidi"/>
          <w:sz w:val="22"/>
          <w:szCs w:val="22"/>
          <w:lang w:eastAsia="en-GB"/>
        </w:rPr>
      </w:pPr>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_Toc83111609 \h </w:instrText>
      </w:r>
      <w:r>
        <w:fldChar w:fldCharType="separate"/>
      </w:r>
      <w:r>
        <w:t>277</w:t>
      </w:r>
      <w:r>
        <w:fldChar w:fldCharType="end"/>
      </w:r>
    </w:p>
    <w:p w14:paraId="3084897A" w14:textId="5618E2AA" w:rsidR="008B3D63" w:rsidRDefault="008B3D63">
      <w:pPr>
        <w:pStyle w:val="TOC3"/>
        <w:rPr>
          <w:rFonts w:asciiTheme="minorHAnsi" w:eastAsiaTheme="minorEastAsia" w:hAnsiTheme="minorHAnsi" w:cstheme="minorBidi"/>
          <w:sz w:val="22"/>
          <w:szCs w:val="22"/>
          <w:lang w:eastAsia="en-GB"/>
        </w:rPr>
      </w:pPr>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_Toc83111610 \h </w:instrText>
      </w:r>
      <w:r>
        <w:fldChar w:fldCharType="separate"/>
      </w:r>
      <w:r>
        <w:t>277</w:t>
      </w:r>
      <w:r>
        <w:fldChar w:fldCharType="end"/>
      </w:r>
    </w:p>
    <w:p w14:paraId="679AC930" w14:textId="0091B0BE" w:rsidR="008B3D63" w:rsidRDefault="008B3D63">
      <w:pPr>
        <w:pStyle w:val="TOC3"/>
        <w:rPr>
          <w:rFonts w:asciiTheme="minorHAnsi" w:eastAsiaTheme="minorEastAsia" w:hAnsiTheme="minorHAnsi" w:cstheme="minorBidi"/>
          <w:sz w:val="22"/>
          <w:szCs w:val="22"/>
          <w:lang w:eastAsia="en-GB"/>
        </w:rPr>
      </w:pPr>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_Toc83111611 \h </w:instrText>
      </w:r>
      <w:r>
        <w:fldChar w:fldCharType="separate"/>
      </w:r>
      <w:r>
        <w:t>277</w:t>
      </w:r>
      <w:r>
        <w:fldChar w:fldCharType="end"/>
      </w:r>
    </w:p>
    <w:p w14:paraId="3825154C" w14:textId="61DC048A" w:rsidR="008B3D63" w:rsidRDefault="008B3D63">
      <w:pPr>
        <w:pStyle w:val="TOC3"/>
        <w:rPr>
          <w:rFonts w:asciiTheme="minorHAnsi" w:eastAsiaTheme="minorEastAsia" w:hAnsiTheme="minorHAnsi" w:cstheme="minorBidi"/>
          <w:sz w:val="22"/>
          <w:szCs w:val="22"/>
          <w:lang w:eastAsia="en-GB"/>
        </w:rPr>
      </w:pPr>
      <w:r>
        <w:rPr>
          <w:lang w:eastAsia="sv-SE"/>
        </w:rPr>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_Toc83111612 \h </w:instrText>
      </w:r>
      <w:r>
        <w:fldChar w:fldCharType="separate"/>
      </w:r>
      <w:r>
        <w:t>277</w:t>
      </w:r>
      <w:r>
        <w:fldChar w:fldCharType="end"/>
      </w:r>
    </w:p>
    <w:p w14:paraId="01AEDCCE" w14:textId="27450AFD" w:rsidR="008B3D63" w:rsidRDefault="008B3D63">
      <w:pPr>
        <w:pStyle w:val="TOC4"/>
        <w:rPr>
          <w:rFonts w:asciiTheme="minorHAnsi" w:eastAsiaTheme="minorEastAsia" w:hAnsiTheme="minorHAnsi" w:cstheme="minorBidi"/>
          <w:sz w:val="22"/>
          <w:szCs w:val="22"/>
          <w:lang w:eastAsia="en-GB"/>
        </w:rPr>
      </w:pPr>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_Toc83111613 \h </w:instrText>
      </w:r>
      <w:r>
        <w:fldChar w:fldCharType="separate"/>
      </w:r>
      <w:r>
        <w:t>277</w:t>
      </w:r>
      <w:r>
        <w:fldChar w:fldCharType="end"/>
      </w:r>
    </w:p>
    <w:p w14:paraId="2C59764C" w14:textId="699E309F" w:rsidR="008B3D63" w:rsidRDefault="008B3D63">
      <w:pPr>
        <w:pStyle w:val="TOC4"/>
        <w:rPr>
          <w:rFonts w:asciiTheme="minorHAnsi" w:eastAsiaTheme="minorEastAsia" w:hAnsiTheme="minorHAnsi" w:cstheme="minorBidi"/>
          <w:sz w:val="22"/>
          <w:szCs w:val="22"/>
          <w:lang w:eastAsia="en-GB"/>
        </w:rPr>
      </w:pPr>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_Toc83111614 \h </w:instrText>
      </w:r>
      <w:r>
        <w:fldChar w:fldCharType="separate"/>
      </w:r>
      <w:r>
        <w:t>277</w:t>
      </w:r>
      <w:r>
        <w:fldChar w:fldCharType="end"/>
      </w:r>
    </w:p>
    <w:p w14:paraId="7F1C0292" w14:textId="3F7A27D4" w:rsidR="008B3D63" w:rsidRDefault="008B3D63">
      <w:pPr>
        <w:pStyle w:val="TOC3"/>
        <w:rPr>
          <w:rFonts w:asciiTheme="minorHAnsi" w:eastAsiaTheme="minorEastAsia" w:hAnsiTheme="minorHAnsi" w:cstheme="minorBidi"/>
          <w:sz w:val="22"/>
          <w:szCs w:val="22"/>
          <w:lang w:eastAsia="en-GB"/>
        </w:rPr>
      </w:pPr>
      <w:r>
        <w:rPr>
          <w:lang w:eastAsia="sv-SE"/>
        </w:rPr>
        <w:t>7.4</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_Toc83111615 \h </w:instrText>
      </w:r>
      <w:r>
        <w:fldChar w:fldCharType="separate"/>
      </w:r>
      <w:r>
        <w:t>278</w:t>
      </w:r>
      <w:r>
        <w:fldChar w:fldCharType="end"/>
      </w:r>
    </w:p>
    <w:p w14:paraId="709B9E63" w14:textId="361A7C45" w:rsidR="008B3D63" w:rsidRDefault="008B3D63">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_Toc83111616 \h </w:instrText>
      </w:r>
      <w:r>
        <w:fldChar w:fldCharType="separate"/>
      </w:r>
      <w:r>
        <w:t>278</w:t>
      </w:r>
      <w:r>
        <w:fldChar w:fldCharType="end"/>
      </w:r>
    </w:p>
    <w:p w14:paraId="1D1825D7" w14:textId="3EE4CB29" w:rsidR="008B3D63" w:rsidRDefault="008B3D63">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_Toc83111617 \h </w:instrText>
      </w:r>
      <w:r>
        <w:fldChar w:fldCharType="separate"/>
      </w:r>
      <w:r>
        <w:t>278</w:t>
      </w:r>
      <w:r>
        <w:fldChar w:fldCharType="end"/>
      </w:r>
    </w:p>
    <w:p w14:paraId="427075E8" w14:textId="1DD914EE" w:rsidR="008B3D63" w:rsidRDefault="008B3D63">
      <w:pPr>
        <w:pStyle w:val="TOC4"/>
        <w:rPr>
          <w:rFonts w:asciiTheme="minorHAnsi" w:eastAsiaTheme="minorEastAsia" w:hAnsiTheme="minorHAnsi" w:cstheme="minorBidi"/>
          <w:sz w:val="22"/>
          <w:szCs w:val="22"/>
          <w:lang w:eastAsia="en-GB"/>
        </w:rPr>
      </w:pPr>
      <w:r>
        <w:t>7.4.5.3</w:t>
      </w:r>
      <w:r>
        <w:rPr>
          <w:rFonts w:asciiTheme="minorHAnsi" w:eastAsiaTheme="minorEastAsia" w:hAnsiTheme="minorHAnsi" w:cstheme="minorBidi"/>
          <w:sz w:val="22"/>
          <w:szCs w:val="22"/>
          <w:lang w:eastAsia="en-GB"/>
        </w:rPr>
        <w:tab/>
      </w:r>
      <w:r>
        <w:t>NR operation</w:t>
      </w:r>
      <w:r>
        <w:tab/>
      </w:r>
      <w:r>
        <w:fldChar w:fldCharType="begin"/>
      </w:r>
      <w:r>
        <w:instrText xml:space="preserve"> PAGEREF _Toc83111618 \h </w:instrText>
      </w:r>
      <w:r>
        <w:fldChar w:fldCharType="separate"/>
      </w:r>
      <w:r>
        <w:t>280</w:t>
      </w:r>
      <w:r>
        <w:fldChar w:fldCharType="end"/>
      </w:r>
    </w:p>
    <w:p w14:paraId="6F682616" w14:textId="6C2CCE76" w:rsidR="008B3D63" w:rsidRDefault="008B3D63">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_Toc83111619 \h </w:instrText>
      </w:r>
      <w:r>
        <w:fldChar w:fldCharType="separate"/>
      </w:r>
      <w:r>
        <w:t>284</w:t>
      </w:r>
      <w:r>
        <w:fldChar w:fldCharType="end"/>
      </w:r>
    </w:p>
    <w:p w14:paraId="098A0DE9" w14:textId="3AC25986" w:rsidR="008B3D63" w:rsidRDefault="008B3D63">
      <w:pPr>
        <w:pStyle w:val="TOC3"/>
        <w:rPr>
          <w:rFonts w:asciiTheme="minorHAnsi" w:eastAsiaTheme="minorEastAsia" w:hAnsiTheme="minorHAnsi" w:cstheme="minorBidi"/>
          <w:sz w:val="22"/>
          <w:szCs w:val="22"/>
          <w:lang w:eastAsia="en-GB"/>
        </w:rPr>
      </w:pPr>
      <w:r>
        <w:rPr>
          <w:lang w:eastAsia="sv-SE"/>
        </w:rPr>
        <w:t>7.5.1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_Toc83111620 \h </w:instrText>
      </w:r>
      <w:r>
        <w:fldChar w:fldCharType="separate"/>
      </w:r>
      <w:r>
        <w:t>284</w:t>
      </w:r>
      <w:r>
        <w:fldChar w:fldCharType="end"/>
      </w:r>
    </w:p>
    <w:p w14:paraId="10445720" w14:textId="63B90289" w:rsidR="008B3D63" w:rsidRDefault="008B3D63">
      <w:pPr>
        <w:pStyle w:val="TOC3"/>
        <w:rPr>
          <w:rFonts w:asciiTheme="minorHAnsi" w:eastAsiaTheme="minorEastAsia" w:hAnsiTheme="minorHAnsi" w:cstheme="minorBidi"/>
          <w:sz w:val="22"/>
          <w:szCs w:val="22"/>
          <w:lang w:eastAsia="en-GB"/>
        </w:rPr>
      </w:pPr>
      <w:r>
        <w:rPr>
          <w:lang w:eastAsia="sv-SE"/>
        </w:rPr>
        <w:t>7.5.2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_Toc83111621 \h </w:instrText>
      </w:r>
      <w:r>
        <w:fldChar w:fldCharType="separate"/>
      </w:r>
      <w:r>
        <w:t>284</w:t>
      </w:r>
      <w:r>
        <w:fldChar w:fldCharType="end"/>
      </w:r>
    </w:p>
    <w:p w14:paraId="28CF11EF" w14:textId="7643AF93" w:rsidR="008B3D63" w:rsidRDefault="008B3D63">
      <w:pPr>
        <w:pStyle w:val="TOC3"/>
        <w:rPr>
          <w:rFonts w:asciiTheme="minorHAnsi" w:eastAsiaTheme="minorEastAsia" w:hAnsiTheme="minorHAnsi" w:cstheme="minorBidi"/>
          <w:sz w:val="22"/>
          <w:szCs w:val="22"/>
          <w:lang w:eastAsia="en-GB"/>
        </w:rPr>
      </w:pPr>
      <w:r>
        <w:rPr>
          <w:lang w:eastAsia="sv-SE"/>
        </w:rPr>
        <w:t>7.5.3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_Toc83111622 \h </w:instrText>
      </w:r>
      <w:r>
        <w:fldChar w:fldCharType="separate"/>
      </w:r>
      <w:r>
        <w:t>284</w:t>
      </w:r>
      <w:r>
        <w:fldChar w:fldCharType="end"/>
      </w:r>
    </w:p>
    <w:p w14:paraId="2AEFD737" w14:textId="08AD7067" w:rsidR="008B3D63" w:rsidRDefault="008B3D63">
      <w:pPr>
        <w:pStyle w:val="TOC3"/>
        <w:rPr>
          <w:rFonts w:asciiTheme="minorHAnsi" w:eastAsiaTheme="minorEastAsia" w:hAnsiTheme="minorHAnsi" w:cstheme="minorBidi"/>
          <w:sz w:val="22"/>
          <w:szCs w:val="22"/>
          <w:lang w:eastAsia="en-GB"/>
        </w:rPr>
      </w:pPr>
      <w:r>
        <w:rPr>
          <w:lang w:eastAsia="sv-SE"/>
        </w:rPr>
        <w:t>7.5</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_Toc83111623 \h </w:instrText>
      </w:r>
      <w:r>
        <w:fldChar w:fldCharType="separate"/>
      </w:r>
      <w:r>
        <w:t>284</w:t>
      </w:r>
      <w:r>
        <w:fldChar w:fldCharType="end"/>
      </w:r>
    </w:p>
    <w:p w14:paraId="4E202734" w14:textId="22226B7F" w:rsidR="008B3D63" w:rsidRDefault="008B3D63">
      <w:pPr>
        <w:pStyle w:val="TOC4"/>
        <w:rPr>
          <w:rFonts w:asciiTheme="minorHAnsi" w:eastAsiaTheme="minorEastAsia" w:hAnsiTheme="minorHAnsi" w:cstheme="minorBidi"/>
          <w:sz w:val="22"/>
          <w:szCs w:val="22"/>
          <w:lang w:eastAsia="en-GB"/>
        </w:rPr>
      </w:pPr>
      <w:r>
        <w:rPr>
          <w:lang w:eastAsia="sv-SE"/>
        </w:rPr>
        <w:t>7.5.4.1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_Toc83111624 \h </w:instrText>
      </w:r>
      <w:r>
        <w:fldChar w:fldCharType="separate"/>
      </w:r>
      <w:r>
        <w:t>284</w:t>
      </w:r>
      <w:r>
        <w:fldChar w:fldCharType="end"/>
      </w:r>
    </w:p>
    <w:p w14:paraId="428CE802" w14:textId="6AF58B60" w:rsidR="008B3D63" w:rsidRDefault="008B3D63">
      <w:pPr>
        <w:pStyle w:val="TOC4"/>
        <w:rPr>
          <w:rFonts w:asciiTheme="minorHAnsi" w:eastAsiaTheme="minorEastAsia" w:hAnsiTheme="minorHAnsi" w:cstheme="minorBidi"/>
          <w:sz w:val="22"/>
          <w:szCs w:val="22"/>
          <w:lang w:eastAsia="en-GB"/>
        </w:rPr>
      </w:pPr>
      <w:r>
        <w:rPr>
          <w:lang w:eastAsia="sv-SE"/>
        </w:rPr>
        <w:t>7.5.4.2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_Toc83111625 \h </w:instrText>
      </w:r>
      <w:r>
        <w:fldChar w:fldCharType="separate"/>
      </w:r>
      <w:r>
        <w:t>285</w:t>
      </w:r>
      <w:r>
        <w:fldChar w:fldCharType="end"/>
      </w:r>
    </w:p>
    <w:p w14:paraId="32AD60B4" w14:textId="63DD61B7" w:rsidR="008B3D63" w:rsidRDefault="008B3D63">
      <w:pPr>
        <w:pStyle w:val="TOC5"/>
        <w:rPr>
          <w:rFonts w:asciiTheme="minorHAnsi" w:eastAsiaTheme="minorEastAsia" w:hAnsiTheme="minorHAnsi" w:cstheme="minorBidi"/>
          <w:sz w:val="22"/>
          <w:szCs w:val="22"/>
          <w:lang w:eastAsia="en-GB"/>
        </w:rPr>
      </w:pPr>
      <w:r>
        <w:t>7.5.4.2.1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_Toc83111626 \h </w:instrText>
      </w:r>
      <w:r>
        <w:fldChar w:fldCharType="separate"/>
      </w:r>
      <w:r>
        <w:t>285</w:t>
      </w:r>
      <w:r>
        <w:fldChar w:fldCharType="end"/>
      </w:r>
    </w:p>
    <w:p w14:paraId="4063BA46" w14:textId="39C27CB3" w:rsidR="008B3D63" w:rsidRDefault="008B3D63">
      <w:pPr>
        <w:pStyle w:val="TOC5"/>
        <w:rPr>
          <w:rFonts w:asciiTheme="minorHAnsi" w:eastAsiaTheme="minorEastAsia" w:hAnsiTheme="minorHAnsi" w:cstheme="minorBidi"/>
          <w:sz w:val="22"/>
          <w:szCs w:val="22"/>
          <w:lang w:eastAsia="en-GB"/>
        </w:rPr>
      </w:pPr>
      <w:r>
        <w:t>7.5.4.2.2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_Toc83111627 \h </w:instrText>
      </w:r>
      <w:r>
        <w:fldChar w:fldCharType="separate"/>
      </w:r>
      <w:r>
        <w:t>285</w:t>
      </w:r>
      <w:r>
        <w:fldChar w:fldCharType="end"/>
      </w:r>
    </w:p>
    <w:p w14:paraId="4CEDE3F3" w14:textId="48FC2864" w:rsidR="008B3D63" w:rsidRDefault="008B3D63">
      <w:pPr>
        <w:pStyle w:val="TOC5"/>
        <w:rPr>
          <w:rFonts w:asciiTheme="minorHAnsi" w:eastAsiaTheme="minorEastAsia" w:hAnsiTheme="minorHAnsi" w:cstheme="minorBidi"/>
          <w:sz w:val="22"/>
          <w:szCs w:val="22"/>
          <w:lang w:eastAsia="en-GB"/>
        </w:rPr>
      </w:pPr>
      <w:r>
        <w:t>7.5.4.2.3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_Toc83111628 \h </w:instrText>
      </w:r>
      <w:r>
        <w:fldChar w:fldCharType="separate"/>
      </w:r>
      <w:r>
        <w:t>286</w:t>
      </w:r>
      <w:r>
        <w:fldChar w:fldCharType="end"/>
      </w:r>
    </w:p>
    <w:p w14:paraId="5D4EB6EB" w14:textId="4E322A21" w:rsidR="008B3D63" w:rsidRDefault="008B3D63">
      <w:pPr>
        <w:pStyle w:val="TOC5"/>
        <w:rPr>
          <w:rFonts w:asciiTheme="minorHAnsi" w:eastAsiaTheme="minorEastAsia" w:hAnsiTheme="minorHAnsi" w:cstheme="minorBidi"/>
          <w:sz w:val="22"/>
          <w:szCs w:val="22"/>
          <w:lang w:eastAsia="en-GB"/>
        </w:rPr>
      </w:pPr>
      <w:r>
        <w:t>7.5.4.2.4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_Toc83111629 \h </w:instrText>
      </w:r>
      <w:r>
        <w:fldChar w:fldCharType="separate"/>
      </w:r>
      <w:r>
        <w:t>286</w:t>
      </w:r>
      <w:r>
        <w:fldChar w:fldCharType="end"/>
      </w:r>
    </w:p>
    <w:p w14:paraId="2FCC46D0" w14:textId="7AA4E7D8" w:rsidR="008B3D63" w:rsidRDefault="008B3D63">
      <w:pPr>
        <w:pStyle w:val="TOC3"/>
        <w:rPr>
          <w:rFonts w:asciiTheme="minorHAnsi" w:eastAsiaTheme="minorEastAsia" w:hAnsiTheme="minorHAnsi" w:cstheme="minorBidi"/>
          <w:sz w:val="22"/>
          <w:szCs w:val="22"/>
          <w:lang w:eastAsia="en-GB"/>
        </w:rPr>
      </w:pPr>
      <w:r>
        <w:rPr>
          <w:lang w:eastAsia="sv-SE"/>
        </w:rPr>
        <w:t>7.5</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_Toc83111630 \h </w:instrText>
      </w:r>
      <w:r>
        <w:fldChar w:fldCharType="separate"/>
      </w:r>
      <w:r>
        <w:t>287</w:t>
      </w:r>
      <w:r>
        <w:fldChar w:fldCharType="end"/>
      </w:r>
    </w:p>
    <w:p w14:paraId="4AC5738D" w14:textId="30B6A426" w:rsidR="008B3D63" w:rsidRDefault="008B3D63">
      <w:pPr>
        <w:pStyle w:val="TOC4"/>
        <w:rPr>
          <w:rFonts w:asciiTheme="minorHAnsi" w:eastAsiaTheme="minorEastAsia" w:hAnsiTheme="minorHAnsi" w:cstheme="minorBidi"/>
          <w:sz w:val="22"/>
          <w:szCs w:val="22"/>
          <w:lang w:eastAsia="en-GB"/>
        </w:rPr>
      </w:pPr>
      <w:r>
        <w:t>7.5.5.1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_Toc83111631 \h </w:instrText>
      </w:r>
      <w:r>
        <w:fldChar w:fldCharType="separate"/>
      </w:r>
      <w:r>
        <w:t>287</w:t>
      </w:r>
      <w:r>
        <w:fldChar w:fldCharType="end"/>
      </w:r>
    </w:p>
    <w:p w14:paraId="13EEC7D6" w14:textId="64072AD3" w:rsidR="008B3D63" w:rsidRDefault="008B3D63">
      <w:pPr>
        <w:pStyle w:val="TOC5"/>
        <w:rPr>
          <w:rFonts w:asciiTheme="minorHAnsi" w:eastAsiaTheme="minorEastAsia" w:hAnsiTheme="minorHAnsi" w:cstheme="minorBidi"/>
          <w:sz w:val="22"/>
          <w:szCs w:val="22"/>
          <w:lang w:eastAsia="en-GB"/>
        </w:rPr>
      </w:pPr>
      <w:r>
        <w:t>7.5.5.1.1</w:t>
      </w:r>
      <w:r>
        <w:rPr>
          <w:rFonts w:asciiTheme="minorHAnsi" w:eastAsiaTheme="minorEastAsia" w:hAnsiTheme="minorHAnsi" w:cstheme="minorBidi"/>
          <w:sz w:val="22"/>
          <w:szCs w:val="22"/>
          <w:lang w:eastAsia="en-GB"/>
        </w:rPr>
        <w:tab/>
      </w:r>
      <w:r>
        <w:t>General blocking test requirement</w:t>
      </w:r>
      <w:r>
        <w:tab/>
      </w:r>
      <w:r>
        <w:fldChar w:fldCharType="begin"/>
      </w:r>
      <w:r>
        <w:instrText xml:space="preserve"> PAGEREF _Toc83111632 \h </w:instrText>
      </w:r>
      <w:r>
        <w:fldChar w:fldCharType="separate"/>
      </w:r>
      <w:r>
        <w:t>287</w:t>
      </w:r>
      <w:r>
        <w:fldChar w:fldCharType="end"/>
      </w:r>
    </w:p>
    <w:p w14:paraId="4A750787" w14:textId="4A6538CB" w:rsidR="008B3D63" w:rsidRDefault="008B3D63">
      <w:pPr>
        <w:pStyle w:val="TOC5"/>
        <w:rPr>
          <w:rFonts w:asciiTheme="minorHAnsi" w:eastAsiaTheme="minorEastAsia" w:hAnsiTheme="minorHAnsi" w:cstheme="minorBidi"/>
          <w:sz w:val="22"/>
          <w:szCs w:val="22"/>
          <w:lang w:eastAsia="en-GB"/>
        </w:rPr>
      </w:pPr>
      <w:r>
        <w:t>7.5.5.1.2</w:t>
      </w:r>
      <w:r>
        <w:rPr>
          <w:rFonts w:asciiTheme="minorHAnsi" w:eastAsiaTheme="minorEastAsia" w:hAnsiTheme="minorHAnsi" w:cstheme="minorBidi"/>
          <w:sz w:val="22"/>
          <w:szCs w:val="22"/>
          <w:lang w:eastAsia="en-GB"/>
        </w:rPr>
        <w:tab/>
      </w:r>
      <w:r>
        <w:t>General narrowband blocking test requirement</w:t>
      </w:r>
      <w:r>
        <w:tab/>
      </w:r>
      <w:r>
        <w:fldChar w:fldCharType="begin"/>
      </w:r>
      <w:r>
        <w:instrText xml:space="preserve"> PAGEREF _Toc83111633 \h </w:instrText>
      </w:r>
      <w:r>
        <w:fldChar w:fldCharType="separate"/>
      </w:r>
      <w:r>
        <w:t>288</w:t>
      </w:r>
      <w:r>
        <w:fldChar w:fldCharType="end"/>
      </w:r>
    </w:p>
    <w:p w14:paraId="06AE9505" w14:textId="607539F4" w:rsidR="008B3D63" w:rsidRDefault="008B3D63">
      <w:pPr>
        <w:pStyle w:val="TOC5"/>
        <w:rPr>
          <w:rFonts w:asciiTheme="minorHAnsi" w:eastAsiaTheme="minorEastAsia" w:hAnsiTheme="minorHAnsi" w:cstheme="minorBidi"/>
          <w:sz w:val="22"/>
          <w:szCs w:val="22"/>
          <w:lang w:eastAsia="en-GB"/>
        </w:rPr>
      </w:pPr>
      <w:r>
        <w:t>7.5.5.1.3</w:t>
      </w:r>
      <w:r>
        <w:rPr>
          <w:rFonts w:asciiTheme="minorHAnsi" w:eastAsiaTheme="minorEastAsia" w:hAnsiTheme="minorHAnsi" w:cstheme="minorBidi"/>
          <w:sz w:val="22"/>
          <w:szCs w:val="22"/>
          <w:lang w:eastAsia="en-GB"/>
        </w:rPr>
        <w:tab/>
      </w:r>
      <w:r>
        <w:t>Additional BC3 blocking test requirement</w:t>
      </w:r>
      <w:r>
        <w:tab/>
      </w:r>
      <w:r>
        <w:fldChar w:fldCharType="begin"/>
      </w:r>
      <w:r>
        <w:instrText xml:space="preserve"> PAGEREF _Toc83111634 \h </w:instrText>
      </w:r>
      <w:r>
        <w:fldChar w:fldCharType="separate"/>
      </w:r>
      <w:r>
        <w:t>289</w:t>
      </w:r>
      <w:r>
        <w:fldChar w:fldCharType="end"/>
      </w:r>
    </w:p>
    <w:p w14:paraId="7297A586" w14:textId="3CBB6BE3" w:rsidR="008B3D63" w:rsidRDefault="008B3D63">
      <w:pPr>
        <w:pStyle w:val="TOC4"/>
        <w:rPr>
          <w:rFonts w:asciiTheme="minorHAnsi" w:eastAsiaTheme="minorEastAsia" w:hAnsiTheme="minorHAnsi" w:cstheme="minorBidi"/>
          <w:sz w:val="22"/>
          <w:szCs w:val="22"/>
          <w:lang w:eastAsia="en-GB"/>
        </w:rPr>
      </w:pPr>
      <w:r>
        <w:t>7.5.5.2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_Toc83111635 \h </w:instrText>
      </w:r>
      <w:r>
        <w:fldChar w:fldCharType="separate"/>
      </w:r>
      <w:r>
        <w:t>290</w:t>
      </w:r>
      <w:r>
        <w:fldChar w:fldCharType="end"/>
      </w:r>
    </w:p>
    <w:p w14:paraId="3EB5F52C" w14:textId="14116254" w:rsidR="008B3D63" w:rsidRDefault="008B3D63">
      <w:pPr>
        <w:pStyle w:val="TOC4"/>
        <w:rPr>
          <w:rFonts w:asciiTheme="minorHAnsi" w:eastAsiaTheme="minorEastAsia" w:hAnsiTheme="minorHAnsi" w:cstheme="minorBidi"/>
          <w:sz w:val="22"/>
          <w:szCs w:val="22"/>
          <w:lang w:eastAsia="en-GB"/>
        </w:rPr>
      </w:pPr>
      <w:r>
        <w:t>7.5.5.3</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_Toc83111636 \h </w:instrText>
      </w:r>
      <w:r>
        <w:fldChar w:fldCharType="separate"/>
      </w:r>
      <w:r>
        <w:t>291</w:t>
      </w:r>
      <w:r>
        <w:fldChar w:fldCharType="end"/>
      </w:r>
    </w:p>
    <w:p w14:paraId="658B7D9C" w14:textId="2BA711DE" w:rsidR="008B3D63" w:rsidRDefault="008B3D63">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OTA Blocking</w:t>
      </w:r>
      <w:r>
        <w:tab/>
      </w:r>
      <w:r>
        <w:fldChar w:fldCharType="begin"/>
      </w:r>
      <w:r>
        <w:instrText xml:space="preserve"> PAGEREF _Toc83111637 \h </w:instrText>
      </w:r>
      <w:r>
        <w:fldChar w:fldCharType="separate"/>
      </w:r>
      <w:r>
        <w:t>294</w:t>
      </w:r>
      <w:r>
        <w:fldChar w:fldCharType="end"/>
      </w:r>
    </w:p>
    <w:p w14:paraId="335EC7B4" w14:textId="6C1F9C37" w:rsidR="008B3D63" w:rsidRDefault="008B3D63">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r>
      <w:r>
        <w:instrText xml:space="preserve"> PAGEREF _Toc83111638 \h </w:instrText>
      </w:r>
      <w:r>
        <w:fldChar w:fldCharType="separate"/>
      </w:r>
      <w:r>
        <w:t>294</w:t>
      </w:r>
      <w:r>
        <w:fldChar w:fldCharType="end"/>
      </w:r>
    </w:p>
    <w:p w14:paraId="56200BCC" w14:textId="62052F9A" w:rsidR="008B3D63" w:rsidRDefault="008B3D63">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General Requirement</w:t>
      </w:r>
      <w:r>
        <w:tab/>
      </w:r>
      <w:r>
        <w:fldChar w:fldCharType="begin"/>
      </w:r>
      <w:r>
        <w:instrText xml:space="preserve"> PAGEREF _Toc83111639 \h </w:instrText>
      </w:r>
      <w:r>
        <w:fldChar w:fldCharType="separate"/>
      </w:r>
      <w:r>
        <w:t>294</w:t>
      </w:r>
      <w:r>
        <w:fldChar w:fldCharType="end"/>
      </w:r>
    </w:p>
    <w:p w14:paraId="26716EEC" w14:textId="7615C7A8" w:rsidR="008B3D63" w:rsidRDefault="008B3D63">
      <w:pPr>
        <w:pStyle w:val="TOC4"/>
        <w:rPr>
          <w:rFonts w:asciiTheme="minorHAnsi" w:eastAsiaTheme="minorEastAsia" w:hAnsiTheme="minorHAnsi" w:cstheme="minorBidi"/>
          <w:sz w:val="22"/>
          <w:szCs w:val="22"/>
          <w:lang w:eastAsia="en-GB"/>
        </w:rPr>
      </w:pPr>
      <w:r>
        <w:rPr>
          <w:lang w:eastAsia="sv-SE"/>
        </w:rPr>
        <w:t>7.6.2.1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_Toc83111640 \h </w:instrText>
      </w:r>
      <w:r>
        <w:fldChar w:fldCharType="separate"/>
      </w:r>
      <w:r>
        <w:t>294</w:t>
      </w:r>
      <w:r>
        <w:fldChar w:fldCharType="end"/>
      </w:r>
    </w:p>
    <w:p w14:paraId="68B91718" w14:textId="1D4B5964" w:rsidR="008B3D63" w:rsidRDefault="008B3D63">
      <w:pPr>
        <w:pStyle w:val="TOC4"/>
        <w:rPr>
          <w:rFonts w:asciiTheme="minorHAnsi" w:eastAsiaTheme="minorEastAsia" w:hAnsiTheme="minorHAnsi" w:cstheme="minorBidi"/>
          <w:sz w:val="22"/>
          <w:szCs w:val="22"/>
          <w:lang w:eastAsia="en-GB"/>
        </w:rPr>
      </w:pPr>
      <w:r>
        <w:rPr>
          <w:lang w:eastAsia="sv-SE"/>
        </w:rPr>
        <w:t>7.6.2.2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_Toc83111641 \h </w:instrText>
      </w:r>
      <w:r>
        <w:fldChar w:fldCharType="separate"/>
      </w:r>
      <w:r>
        <w:t>294</w:t>
      </w:r>
      <w:r>
        <w:fldChar w:fldCharType="end"/>
      </w:r>
    </w:p>
    <w:p w14:paraId="1FB7D8E0" w14:textId="20B5E3F6" w:rsidR="008B3D63" w:rsidRDefault="008B3D63">
      <w:pPr>
        <w:pStyle w:val="TOC4"/>
        <w:rPr>
          <w:rFonts w:asciiTheme="minorHAnsi" w:eastAsiaTheme="minorEastAsia" w:hAnsiTheme="minorHAnsi" w:cstheme="minorBidi"/>
          <w:sz w:val="22"/>
          <w:szCs w:val="22"/>
          <w:lang w:eastAsia="en-GB"/>
        </w:rPr>
      </w:pPr>
      <w:r>
        <w:rPr>
          <w:lang w:eastAsia="sv-SE"/>
        </w:rPr>
        <w:t>7.6.2.3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_Toc83111642 \h </w:instrText>
      </w:r>
      <w:r>
        <w:fldChar w:fldCharType="separate"/>
      </w:r>
      <w:r>
        <w:t>294</w:t>
      </w:r>
      <w:r>
        <w:fldChar w:fldCharType="end"/>
      </w:r>
    </w:p>
    <w:p w14:paraId="6B07C517" w14:textId="1B2E413B" w:rsidR="008B3D63" w:rsidRDefault="008B3D63">
      <w:pPr>
        <w:pStyle w:val="TOC4"/>
        <w:rPr>
          <w:rFonts w:asciiTheme="minorHAnsi" w:eastAsiaTheme="minorEastAsia" w:hAnsiTheme="minorHAnsi" w:cstheme="minorBidi"/>
          <w:sz w:val="22"/>
          <w:szCs w:val="22"/>
          <w:lang w:eastAsia="en-GB"/>
        </w:rPr>
      </w:pPr>
      <w:r>
        <w:rPr>
          <w:lang w:eastAsia="sv-SE"/>
        </w:rPr>
        <w:t>7.6.2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_Toc83111643 \h </w:instrText>
      </w:r>
      <w:r>
        <w:fldChar w:fldCharType="separate"/>
      </w:r>
      <w:r>
        <w:t>294</w:t>
      </w:r>
      <w:r>
        <w:fldChar w:fldCharType="end"/>
      </w:r>
    </w:p>
    <w:p w14:paraId="2420FAA5" w14:textId="1A844CF9" w:rsidR="008B3D63" w:rsidRDefault="008B3D63">
      <w:pPr>
        <w:pStyle w:val="TOC5"/>
        <w:rPr>
          <w:rFonts w:asciiTheme="minorHAnsi" w:eastAsiaTheme="minorEastAsia" w:hAnsiTheme="minorHAnsi" w:cstheme="minorBidi"/>
          <w:sz w:val="22"/>
          <w:szCs w:val="22"/>
          <w:lang w:eastAsia="en-GB"/>
        </w:rPr>
      </w:pPr>
      <w:r>
        <w:rPr>
          <w:lang w:eastAsia="sv-SE"/>
        </w:rPr>
        <w:t>7.6.2.4.1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_Toc83111644 \h </w:instrText>
      </w:r>
      <w:r>
        <w:fldChar w:fldCharType="separate"/>
      </w:r>
      <w:r>
        <w:t>294</w:t>
      </w:r>
      <w:r>
        <w:fldChar w:fldCharType="end"/>
      </w:r>
    </w:p>
    <w:p w14:paraId="203C4603" w14:textId="25A1172F" w:rsidR="008B3D63" w:rsidRDefault="008B3D63">
      <w:pPr>
        <w:pStyle w:val="TOC5"/>
        <w:rPr>
          <w:rFonts w:asciiTheme="minorHAnsi" w:eastAsiaTheme="minorEastAsia" w:hAnsiTheme="minorHAnsi" w:cstheme="minorBidi"/>
          <w:sz w:val="22"/>
          <w:szCs w:val="22"/>
          <w:lang w:eastAsia="en-GB"/>
        </w:rPr>
      </w:pPr>
      <w:r>
        <w:rPr>
          <w:lang w:eastAsia="sv-SE"/>
        </w:rPr>
        <w:t>7.6.2.4.2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_Toc83111645 \h </w:instrText>
      </w:r>
      <w:r>
        <w:fldChar w:fldCharType="separate"/>
      </w:r>
      <w:r>
        <w:t>295</w:t>
      </w:r>
      <w:r>
        <w:fldChar w:fldCharType="end"/>
      </w:r>
    </w:p>
    <w:p w14:paraId="4356B22A" w14:textId="7F44F7D3" w:rsidR="008B3D63" w:rsidRDefault="008B3D63">
      <w:pPr>
        <w:pStyle w:val="TOC4"/>
        <w:rPr>
          <w:rFonts w:asciiTheme="minorHAnsi" w:eastAsiaTheme="minorEastAsia" w:hAnsiTheme="minorHAnsi" w:cstheme="minorBidi"/>
          <w:sz w:val="22"/>
          <w:szCs w:val="22"/>
          <w:lang w:eastAsia="en-GB"/>
        </w:rPr>
      </w:pPr>
      <w:r>
        <w:rPr>
          <w:lang w:eastAsia="sv-SE"/>
        </w:rPr>
        <w:t>7.6.2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_Toc83111646 \h </w:instrText>
      </w:r>
      <w:r>
        <w:fldChar w:fldCharType="separate"/>
      </w:r>
      <w:r>
        <w:t>296</w:t>
      </w:r>
      <w:r>
        <w:fldChar w:fldCharType="end"/>
      </w:r>
    </w:p>
    <w:p w14:paraId="6FFDBD43" w14:textId="3C767ED1" w:rsidR="008B3D63" w:rsidRDefault="008B3D63">
      <w:pPr>
        <w:pStyle w:val="TOC5"/>
        <w:rPr>
          <w:rFonts w:asciiTheme="minorHAnsi" w:eastAsiaTheme="minorEastAsia" w:hAnsiTheme="minorHAnsi" w:cstheme="minorBidi"/>
          <w:sz w:val="22"/>
          <w:szCs w:val="22"/>
          <w:lang w:eastAsia="en-GB"/>
        </w:rPr>
      </w:pPr>
      <w:r>
        <w:rPr>
          <w:lang w:eastAsia="sv-SE"/>
        </w:rPr>
        <w:t>7.6.2.5.1</w:t>
      </w:r>
      <w:r>
        <w:rPr>
          <w:rFonts w:asciiTheme="minorHAnsi" w:eastAsiaTheme="minorEastAsia" w:hAnsiTheme="minorHAnsi" w:cstheme="minorBidi"/>
          <w:sz w:val="22"/>
          <w:szCs w:val="22"/>
          <w:lang w:eastAsia="en-GB"/>
        </w:rPr>
        <w:tab/>
      </w:r>
      <w:r>
        <w:rPr>
          <w:lang w:eastAsia="sv-SE"/>
        </w:rPr>
        <w:t>MSR operation</w:t>
      </w:r>
      <w:r>
        <w:tab/>
      </w:r>
      <w:r>
        <w:fldChar w:fldCharType="begin"/>
      </w:r>
      <w:r>
        <w:instrText xml:space="preserve"> PAGEREF _Toc83111647 \h </w:instrText>
      </w:r>
      <w:r>
        <w:fldChar w:fldCharType="separate"/>
      </w:r>
      <w:r>
        <w:t>296</w:t>
      </w:r>
      <w:r>
        <w:fldChar w:fldCharType="end"/>
      </w:r>
    </w:p>
    <w:p w14:paraId="7452A288" w14:textId="57DC2D5C" w:rsidR="008B3D63" w:rsidRDefault="008B3D63">
      <w:pPr>
        <w:pStyle w:val="TOC5"/>
        <w:rPr>
          <w:rFonts w:asciiTheme="minorHAnsi" w:eastAsiaTheme="minorEastAsia" w:hAnsiTheme="minorHAnsi" w:cstheme="minorBidi"/>
          <w:sz w:val="22"/>
          <w:szCs w:val="22"/>
          <w:lang w:eastAsia="en-GB"/>
        </w:rPr>
      </w:pPr>
      <w:r>
        <w:rPr>
          <w:lang w:eastAsia="sv-SE"/>
        </w:rPr>
        <w:t>7.6.2.5.2</w:t>
      </w:r>
      <w:r>
        <w:rPr>
          <w:rFonts w:asciiTheme="minorHAnsi" w:eastAsiaTheme="minorEastAsia" w:hAnsiTheme="minorHAnsi" w:cstheme="minorBidi"/>
          <w:sz w:val="22"/>
          <w:szCs w:val="22"/>
          <w:lang w:eastAsia="en-GB"/>
        </w:rPr>
        <w:tab/>
      </w:r>
      <w:r>
        <w:rPr>
          <w:lang w:eastAsia="sv-SE"/>
        </w:rPr>
        <w:t>Single RAT UTRA FDD operation</w:t>
      </w:r>
      <w:r>
        <w:tab/>
      </w:r>
      <w:r>
        <w:fldChar w:fldCharType="begin"/>
      </w:r>
      <w:r>
        <w:instrText xml:space="preserve"> PAGEREF _Toc83111648 \h </w:instrText>
      </w:r>
      <w:r>
        <w:fldChar w:fldCharType="separate"/>
      </w:r>
      <w:r>
        <w:t>297</w:t>
      </w:r>
      <w:r>
        <w:fldChar w:fldCharType="end"/>
      </w:r>
    </w:p>
    <w:p w14:paraId="21322A87" w14:textId="439EE14A" w:rsidR="008B3D63" w:rsidRDefault="008B3D63">
      <w:pPr>
        <w:pStyle w:val="TOC5"/>
        <w:rPr>
          <w:rFonts w:asciiTheme="minorHAnsi" w:eastAsiaTheme="minorEastAsia" w:hAnsiTheme="minorHAnsi" w:cstheme="minorBidi"/>
          <w:sz w:val="22"/>
          <w:szCs w:val="22"/>
          <w:lang w:eastAsia="en-GB"/>
        </w:rPr>
      </w:pPr>
      <w:r>
        <w:rPr>
          <w:lang w:eastAsia="sv-SE"/>
        </w:rPr>
        <w:t>7.6.2.5.3</w:t>
      </w:r>
      <w:r>
        <w:rPr>
          <w:rFonts w:asciiTheme="minorHAnsi" w:eastAsiaTheme="minorEastAsia" w:hAnsiTheme="minorHAnsi" w:cstheme="minorBidi"/>
          <w:sz w:val="22"/>
          <w:szCs w:val="22"/>
          <w:lang w:eastAsia="en-GB"/>
        </w:rPr>
        <w:tab/>
      </w:r>
      <w:r>
        <w:rPr>
          <w:lang w:eastAsia="sv-SE"/>
        </w:rPr>
        <w:t>Single RAT E-UTRA operation</w:t>
      </w:r>
      <w:r>
        <w:tab/>
      </w:r>
      <w:r>
        <w:fldChar w:fldCharType="begin"/>
      </w:r>
      <w:r>
        <w:instrText xml:space="preserve"> PAGEREF _Toc83111649 \h </w:instrText>
      </w:r>
      <w:r>
        <w:fldChar w:fldCharType="separate"/>
      </w:r>
      <w:r>
        <w:t>298</w:t>
      </w:r>
      <w:r>
        <w:fldChar w:fldCharType="end"/>
      </w:r>
    </w:p>
    <w:p w14:paraId="1C963EE8" w14:textId="67F13325" w:rsidR="008B3D63" w:rsidRDefault="008B3D63">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Co-location Requirement</w:t>
      </w:r>
      <w:r>
        <w:tab/>
      </w:r>
      <w:r>
        <w:fldChar w:fldCharType="begin"/>
      </w:r>
      <w:r>
        <w:instrText xml:space="preserve"> PAGEREF _Toc83111650 \h </w:instrText>
      </w:r>
      <w:r>
        <w:fldChar w:fldCharType="separate"/>
      </w:r>
      <w:r>
        <w:t>300</w:t>
      </w:r>
      <w:r>
        <w:fldChar w:fldCharType="end"/>
      </w:r>
    </w:p>
    <w:p w14:paraId="4AF81728" w14:textId="73197374" w:rsidR="008B3D63" w:rsidRDefault="008B3D63">
      <w:pPr>
        <w:pStyle w:val="TOC4"/>
        <w:rPr>
          <w:rFonts w:asciiTheme="minorHAnsi" w:eastAsiaTheme="minorEastAsia" w:hAnsiTheme="minorHAnsi" w:cstheme="minorBidi"/>
          <w:sz w:val="22"/>
          <w:szCs w:val="22"/>
          <w:lang w:eastAsia="en-GB"/>
        </w:rPr>
      </w:pPr>
      <w:r>
        <w:rPr>
          <w:lang w:eastAsia="sv-SE"/>
        </w:rPr>
        <w:t>7.6.3.1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_Toc83111651 \h </w:instrText>
      </w:r>
      <w:r>
        <w:fldChar w:fldCharType="separate"/>
      </w:r>
      <w:r>
        <w:t>300</w:t>
      </w:r>
      <w:r>
        <w:fldChar w:fldCharType="end"/>
      </w:r>
    </w:p>
    <w:p w14:paraId="2A9D414F" w14:textId="7FB261D5" w:rsidR="008B3D63" w:rsidRDefault="008B3D63">
      <w:pPr>
        <w:pStyle w:val="TOC4"/>
        <w:rPr>
          <w:rFonts w:asciiTheme="minorHAnsi" w:eastAsiaTheme="minorEastAsia" w:hAnsiTheme="minorHAnsi" w:cstheme="minorBidi"/>
          <w:sz w:val="22"/>
          <w:szCs w:val="22"/>
          <w:lang w:eastAsia="en-GB"/>
        </w:rPr>
      </w:pPr>
      <w:r>
        <w:rPr>
          <w:lang w:eastAsia="sv-SE"/>
        </w:rPr>
        <w:t>7.6.3.2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_Toc83111652 \h </w:instrText>
      </w:r>
      <w:r>
        <w:fldChar w:fldCharType="separate"/>
      </w:r>
      <w:r>
        <w:t>300</w:t>
      </w:r>
      <w:r>
        <w:fldChar w:fldCharType="end"/>
      </w:r>
    </w:p>
    <w:p w14:paraId="6DDF3D20" w14:textId="6C11AC8E" w:rsidR="008B3D63" w:rsidRDefault="008B3D63">
      <w:pPr>
        <w:pStyle w:val="TOC4"/>
        <w:rPr>
          <w:rFonts w:asciiTheme="minorHAnsi" w:eastAsiaTheme="minorEastAsia" w:hAnsiTheme="minorHAnsi" w:cstheme="minorBidi"/>
          <w:sz w:val="22"/>
          <w:szCs w:val="22"/>
          <w:lang w:eastAsia="en-GB"/>
        </w:rPr>
      </w:pPr>
      <w:r>
        <w:rPr>
          <w:lang w:eastAsia="sv-SE"/>
        </w:rPr>
        <w:t>7.6.3.3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_Toc83111653 \h </w:instrText>
      </w:r>
      <w:r>
        <w:fldChar w:fldCharType="separate"/>
      </w:r>
      <w:r>
        <w:t>300</w:t>
      </w:r>
      <w:r>
        <w:fldChar w:fldCharType="end"/>
      </w:r>
    </w:p>
    <w:p w14:paraId="2838F521" w14:textId="354735DA" w:rsidR="008B3D63" w:rsidRDefault="008B3D63">
      <w:pPr>
        <w:pStyle w:val="TOC4"/>
        <w:rPr>
          <w:rFonts w:asciiTheme="minorHAnsi" w:eastAsiaTheme="minorEastAsia" w:hAnsiTheme="minorHAnsi" w:cstheme="minorBidi"/>
          <w:sz w:val="22"/>
          <w:szCs w:val="22"/>
          <w:lang w:eastAsia="en-GB"/>
        </w:rPr>
      </w:pPr>
      <w:r>
        <w:rPr>
          <w:lang w:eastAsia="sv-SE"/>
        </w:rPr>
        <w:t>7.6.3</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_Toc83111654 \h </w:instrText>
      </w:r>
      <w:r>
        <w:fldChar w:fldCharType="separate"/>
      </w:r>
      <w:r>
        <w:t>300</w:t>
      </w:r>
      <w:r>
        <w:fldChar w:fldCharType="end"/>
      </w:r>
    </w:p>
    <w:p w14:paraId="2C20BA3F" w14:textId="1F387CED" w:rsidR="008B3D63" w:rsidRDefault="008B3D63">
      <w:pPr>
        <w:pStyle w:val="TOC5"/>
        <w:rPr>
          <w:rFonts w:asciiTheme="minorHAnsi" w:eastAsiaTheme="minorEastAsia" w:hAnsiTheme="minorHAnsi" w:cstheme="minorBidi"/>
          <w:sz w:val="22"/>
          <w:szCs w:val="22"/>
          <w:lang w:eastAsia="en-GB"/>
        </w:rPr>
      </w:pPr>
      <w:r>
        <w:rPr>
          <w:lang w:eastAsia="sv-SE"/>
        </w:rPr>
        <w:t>7.6.3.4.1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_Toc83111655 \h </w:instrText>
      </w:r>
      <w:r>
        <w:fldChar w:fldCharType="separate"/>
      </w:r>
      <w:r>
        <w:t>300</w:t>
      </w:r>
      <w:r>
        <w:fldChar w:fldCharType="end"/>
      </w:r>
    </w:p>
    <w:p w14:paraId="7E95D2C2" w14:textId="1C2BD32B" w:rsidR="008B3D63" w:rsidRDefault="008B3D63">
      <w:pPr>
        <w:pStyle w:val="TOC5"/>
        <w:rPr>
          <w:rFonts w:asciiTheme="minorHAnsi" w:eastAsiaTheme="minorEastAsia" w:hAnsiTheme="minorHAnsi" w:cstheme="minorBidi"/>
          <w:sz w:val="22"/>
          <w:szCs w:val="22"/>
          <w:lang w:eastAsia="en-GB"/>
        </w:rPr>
      </w:pPr>
      <w:r>
        <w:rPr>
          <w:lang w:eastAsia="sv-SE"/>
        </w:rPr>
        <w:t>7.6.3.4.2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_Toc83111656 \h </w:instrText>
      </w:r>
      <w:r>
        <w:fldChar w:fldCharType="separate"/>
      </w:r>
      <w:r>
        <w:t>300</w:t>
      </w:r>
      <w:r>
        <w:fldChar w:fldCharType="end"/>
      </w:r>
    </w:p>
    <w:p w14:paraId="54C34E71" w14:textId="24CB60D8" w:rsidR="008B3D63" w:rsidRDefault="008B3D63">
      <w:pPr>
        <w:pStyle w:val="TOC4"/>
        <w:rPr>
          <w:rFonts w:asciiTheme="minorHAnsi" w:eastAsiaTheme="minorEastAsia" w:hAnsiTheme="minorHAnsi" w:cstheme="minorBidi"/>
          <w:sz w:val="22"/>
          <w:szCs w:val="22"/>
          <w:lang w:eastAsia="en-GB"/>
        </w:rPr>
      </w:pPr>
      <w:r>
        <w:rPr>
          <w:lang w:eastAsia="sv-SE"/>
        </w:rPr>
        <w:t>7.6.3</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_Toc83111657 \h </w:instrText>
      </w:r>
      <w:r>
        <w:fldChar w:fldCharType="separate"/>
      </w:r>
      <w:r>
        <w:t>301</w:t>
      </w:r>
      <w:r>
        <w:fldChar w:fldCharType="end"/>
      </w:r>
    </w:p>
    <w:p w14:paraId="63A52987" w14:textId="2EAA1D7E" w:rsidR="008B3D63" w:rsidRDefault="008B3D63">
      <w:pPr>
        <w:pStyle w:val="TOC5"/>
        <w:rPr>
          <w:rFonts w:asciiTheme="minorHAnsi" w:eastAsiaTheme="minorEastAsia" w:hAnsiTheme="minorHAnsi" w:cstheme="minorBidi"/>
          <w:sz w:val="22"/>
          <w:szCs w:val="22"/>
          <w:lang w:eastAsia="en-GB"/>
        </w:rPr>
      </w:pPr>
      <w:r>
        <w:rPr>
          <w:lang w:eastAsia="sv-SE"/>
        </w:rPr>
        <w:t>7.6.3.5.1</w:t>
      </w:r>
      <w:r>
        <w:rPr>
          <w:rFonts w:asciiTheme="minorHAnsi" w:eastAsiaTheme="minorEastAsia" w:hAnsiTheme="minorHAnsi" w:cstheme="minorBidi"/>
          <w:sz w:val="22"/>
          <w:szCs w:val="22"/>
          <w:lang w:eastAsia="en-GB"/>
        </w:rPr>
        <w:tab/>
      </w:r>
      <w:r>
        <w:rPr>
          <w:lang w:eastAsia="sv-SE"/>
        </w:rPr>
        <w:t>MSR operation</w:t>
      </w:r>
      <w:r>
        <w:tab/>
      </w:r>
      <w:r>
        <w:fldChar w:fldCharType="begin"/>
      </w:r>
      <w:r>
        <w:instrText xml:space="preserve"> PAGEREF _Toc83111658 \h </w:instrText>
      </w:r>
      <w:r>
        <w:fldChar w:fldCharType="separate"/>
      </w:r>
      <w:r>
        <w:t>301</w:t>
      </w:r>
      <w:r>
        <w:fldChar w:fldCharType="end"/>
      </w:r>
    </w:p>
    <w:p w14:paraId="52371023" w14:textId="4BC9C60F" w:rsidR="008B3D63" w:rsidRDefault="008B3D63">
      <w:pPr>
        <w:pStyle w:val="TOC5"/>
        <w:rPr>
          <w:rFonts w:asciiTheme="minorHAnsi" w:eastAsiaTheme="minorEastAsia" w:hAnsiTheme="minorHAnsi" w:cstheme="minorBidi"/>
          <w:sz w:val="22"/>
          <w:szCs w:val="22"/>
          <w:lang w:eastAsia="en-GB"/>
        </w:rPr>
      </w:pPr>
      <w:r>
        <w:rPr>
          <w:lang w:eastAsia="sv-SE"/>
        </w:rPr>
        <w:t>7.6.3.5.2</w:t>
      </w:r>
      <w:r>
        <w:rPr>
          <w:rFonts w:asciiTheme="minorHAnsi" w:eastAsiaTheme="minorEastAsia" w:hAnsiTheme="minorHAnsi" w:cstheme="minorBidi"/>
          <w:sz w:val="22"/>
          <w:szCs w:val="22"/>
          <w:lang w:eastAsia="en-GB"/>
        </w:rPr>
        <w:tab/>
      </w:r>
      <w:r>
        <w:rPr>
          <w:lang w:eastAsia="sv-SE"/>
        </w:rPr>
        <w:t>Single RAT UTRA FDD operation</w:t>
      </w:r>
      <w:r>
        <w:tab/>
      </w:r>
      <w:r>
        <w:fldChar w:fldCharType="begin"/>
      </w:r>
      <w:r>
        <w:instrText xml:space="preserve"> PAGEREF _Toc83111659 \h </w:instrText>
      </w:r>
      <w:r>
        <w:fldChar w:fldCharType="separate"/>
      </w:r>
      <w:r>
        <w:t>306</w:t>
      </w:r>
      <w:r>
        <w:fldChar w:fldCharType="end"/>
      </w:r>
    </w:p>
    <w:p w14:paraId="2572DE5E" w14:textId="134B8F8B" w:rsidR="008B3D63" w:rsidRDefault="008B3D63">
      <w:pPr>
        <w:pStyle w:val="TOC5"/>
        <w:rPr>
          <w:rFonts w:asciiTheme="minorHAnsi" w:eastAsiaTheme="minorEastAsia" w:hAnsiTheme="minorHAnsi" w:cstheme="minorBidi"/>
          <w:sz w:val="22"/>
          <w:szCs w:val="22"/>
          <w:lang w:eastAsia="en-GB"/>
        </w:rPr>
      </w:pPr>
      <w:r>
        <w:rPr>
          <w:lang w:eastAsia="sv-SE"/>
        </w:rPr>
        <w:t>7.6.3.5.3</w:t>
      </w:r>
      <w:r>
        <w:rPr>
          <w:rFonts w:asciiTheme="minorHAnsi" w:eastAsiaTheme="minorEastAsia" w:hAnsiTheme="minorHAnsi" w:cstheme="minorBidi"/>
          <w:sz w:val="22"/>
          <w:szCs w:val="22"/>
          <w:lang w:eastAsia="en-GB"/>
        </w:rPr>
        <w:tab/>
      </w:r>
      <w:r>
        <w:rPr>
          <w:lang w:eastAsia="sv-SE"/>
        </w:rPr>
        <w:t>Single RAT E-UTRA operation</w:t>
      </w:r>
      <w:r>
        <w:tab/>
      </w:r>
      <w:r>
        <w:fldChar w:fldCharType="begin"/>
      </w:r>
      <w:r>
        <w:instrText xml:space="preserve"> PAGEREF _Toc83111660 \h </w:instrText>
      </w:r>
      <w:r>
        <w:fldChar w:fldCharType="separate"/>
      </w:r>
      <w:r>
        <w:t>311</w:t>
      </w:r>
      <w:r>
        <w:fldChar w:fldCharType="end"/>
      </w:r>
    </w:p>
    <w:p w14:paraId="42C972D9" w14:textId="52621823" w:rsidR="008B3D63" w:rsidRDefault="008B3D63">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_Toc83111661 \h </w:instrText>
      </w:r>
      <w:r>
        <w:fldChar w:fldCharType="separate"/>
      </w:r>
      <w:r>
        <w:t>316</w:t>
      </w:r>
      <w:r>
        <w:fldChar w:fldCharType="end"/>
      </w:r>
    </w:p>
    <w:p w14:paraId="4547B93C" w14:textId="23236128" w:rsidR="008B3D63" w:rsidRDefault="008B3D63">
      <w:pPr>
        <w:pStyle w:val="TOC3"/>
        <w:rPr>
          <w:rFonts w:asciiTheme="minorHAnsi" w:eastAsiaTheme="minorEastAsia" w:hAnsiTheme="minorHAnsi" w:cstheme="minorBidi"/>
          <w:sz w:val="22"/>
          <w:szCs w:val="22"/>
          <w:lang w:eastAsia="en-GB"/>
        </w:rPr>
      </w:pPr>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_Toc83111662 \h </w:instrText>
      </w:r>
      <w:r>
        <w:fldChar w:fldCharType="separate"/>
      </w:r>
      <w:r>
        <w:t>316</w:t>
      </w:r>
      <w:r>
        <w:fldChar w:fldCharType="end"/>
      </w:r>
    </w:p>
    <w:p w14:paraId="6B9A1ACC" w14:textId="0A3C0452" w:rsidR="008B3D63" w:rsidRDefault="008B3D63">
      <w:pPr>
        <w:pStyle w:val="TOC3"/>
        <w:rPr>
          <w:rFonts w:asciiTheme="minorHAnsi" w:eastAsiaTheme="minorEastAsia" w:hAnsiTheme="minorHAnsi" w:cstheme="minorBidi"/>
          <w:sz w:val="22"/>
          <w:szCs w:val="22"/>
          <w:lang w:eastAsia="en-GB"/>
        </w:rPr>
      </w:pPr>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_Toc83111663 \h </w:instrText>
      </w:r>
      <w:r>
        <w:fldChar w:fldCharType="separate"/>
      </w:r>
      <w:r>
        <w:t>316</w:t>
      </w:r>
      <w:r>
        <w:fldChar w:fldCharType="end"/>
      </w:r>
    </w:p>
    <w:p w14:paraId="1202E272" w14:textId="6B0DE281" w:rsidR="008B3D63" w:rsidRDefault="008B3D63">
      <w:pPr>
        <w:pStyle w:val="TOC3"/>
        <w:rPr>
          <w:rFonts w:asciiTheme="minorHAnsi" w:eastAsiaTheme="minorEastAsia" w:hAnsiTheme="minorHAnsi" w:cstheme="minorBidi"/>
          <w:sz w:val="22"/>
          <w:szCs w:val="22"/>
          <w:lang w:eastAsia="en-GB"/>
        </w:rPr>
      </w:pPr>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_Toc83111664 \h </w:instrText>
      </w:r>
      <w:r>
        <w:fldChar w:fldCharType="separate"/>
      </w:r>
      <w:r>
        <w:t>316</w:t>
      </w:r>
      <w:r>
        <w:fldChar w:fldCharType="end"/>
      </w:r>
    </w:p>
    <w:p w14:paraId="13B5FD45" w14:textId="34CC0B30" w:rsidR="008B3D63" w:rsidRDefault="008B3D63">
      <w:pPr>
        <w:pStyle w:val="TOC3"/>
        <w:rPr>
          <w:rFonts w:asciiTheme="minorHAnsi" w:eastAsiaTheme="minorEastAsia" w:hAnsiTheme="minorHAnsi" w:cstheme="minorBidi"/>
          <w:sz w:val="22"/>
          <w:szCs w:val="22"/>
          <w:lang w:eastAsia="en-GB"/>
        </w:rPr>
      </w:pPr>
      <w:r>
        <w:rPr>
          <w:lang w:eastAsia="sv-SE"/>
        </w:rPr>
        <w:t>7.7</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_Toc83111665 \h </w:instrText>
      </w:r>
      <w:r>
        <w:fldChar w:fldCharType="separate"/>
      </w:r>
      <w:r>
        <w:t>316</w:t>
      </w:r>
      <w:r>
        <w:fldChar w:fldCharType="end"/>
      </w:r>
    </w:p>
    <w:p w14:paraId="47C1E8FA" w14:textId="33EE7E0C" w:rsidR="008B3D63" w:rsidRDefault="008B3D63">
      <w:pPr>
        <w:pStyle w:val="TOC4"/>
        <w:rPr>
          <w:rFonts w:asciiTheme="minorHAnsi" w:eastAsiaTheme="minorEastAsia" w:hAnsiTheme="minorHAnsi" w:cstheme="minorBidi"/>
          <w:sz w:val="22"/>
          <w:szCs w:val="22"/>
          <w:lang w:eastAsia="en-GB"/>
        </w:rPr>
      </w:pPr>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_Toc83111666 \h </w:instrText>
      </w:r>
      <w:r>
        <w:fldChar w:fldCharType="separate"/>
      </w:r>
      <w:r>
        <w:t>316</w:t>
      </w:r>
      <w:r>
        <w:fldChar w:fldCharType="end"/>
      </w:r>
    </w:p>
    <w:p w14:paraId="75139F66" w14:textId="7875A90F" w:rsidR="008B3D63" w:rsidRDefault="008B3D63">
      <w:pPr>
        <w:pStyle w:val="TOC4"/>
        <w:rPr>
          <w:rFonts w:asciiTheme="minorHAnsi" w:eastAsiaTheme="minorEastAsia" w:hAnsiTheme="minorHAnsi" w:cstheme="minorBidi"/>
          <w:sz w:val="22"/>
          <w:szCs w:val="22"/>
          <w:lang w:eastAsia="en-GB"/>
        </w:rPr>
      </w:pPr>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_Toc83111667 \h </w:instrText>
      </w:r>
      <w:r>
        <w:fldChar w:fldCharType="separate"/>
      </w:r>
      <w:r>
        <w:t>317</w:t>
      </w:r>
      <w:r>
        <w:fldChar w:fldCharType="end"/>
      </w:r>
    </w:p>
    <w:p w14:paraId="0CD7116E" w14:textId="2938734B" w:rsidR="008B3D63" w:rsidRDefault="008B3D63">
      <w:pPr>
        <w:pStyle w:val="TOC3"/>
        <w:rPr>
          <w:rFonts w:asciiTheme="minorHAnsi" w:eastAsiaTheme="minorEastAsia" w:hAnsiTheme="minorHAnsi" w:cstheme="minorBidi"/>
          <w:sz w:val="22"/>
          <w:szCs w:val="22"/>
          <w:lang w:eastAsia="en-GB"/>
        </w:rPr>
      </w:pPr>
      <w:r>
        <w:rPr>
          <w:lang w:eastAsia="sv-SE"/>
        </w:rPr>
        <w:t>7.7</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_Toc83111668 \h </w:instrText>
      </w:r>
      <w:r>
        <w:fldChar w:fldCharType="separate"/>
      </w:r>
      <w:r>
        <w:t>317</w:t>
      </w:r>
      <w:r>
        <w:fldChar w:fldCharType="end"/>
      </w:r>
    </w:p>
    <w:p w14:paraId="31C468BA" w14:textId="704CEB4D" w:rsidR="008B3D63" w:rsidRDefault="008B3D63">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_Toc83111669 \h </w:instrText>
      </w:r>
      <w:r>
        <w:fldChar w:fldCharType="separate"/>
      </w:r>
      <w:r>
        <w:t>318</w:t>
      </w:r>
      <w:r>
        <w:fldChar w:fldCharType="end"/>
      </w:r>
    </w:p>
    <w:p w14:paraId="56F27126" w14:textId="67ED42AE" w:rsidR="008B3D63" w:rsidRDefault="008B3D63">
      <w:pPr>
        <w:pStyle w:val="TOC3"/>
        <w:rPr>
          <w:rFonts w:asciiTheme="minorHAnsi" w:eastAsiaTheme="minorEastAsia" w:hAnsiTheme="minorHAnsi" w:cstheme="minorBidi"/>
          <w:sz w:val="22"/>
          <w:szCs w:val="22"/>
          <w:lang w:eastAsia="en-GB"/>
        </w:rPr>
      </w:pPr>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_Toc83111670 \h </w:instrText>
      </w:r>
      <w:r>
        <w:fldChar w:fldCharType="separate"/>
      </w:r>
      <w:r>
        <w:t>318</w:t>
      </w:r>
      <w:r>
        <w:fldChar w:fldCharType="end"/>
      </w:r>
    </w:p>
    <w:p w14:paraId="2DEBA6E2" w14:textId="58DB05BE" w:rsidR="008B3D63" w:rsidRDefault="008B3D63">
      <w:pPr>
        <w:pStyle w:val="TOC3"/>
        <w:rPr>
          <w:rFonts w:asciiTheme="minorHAnsi" w:eastAsiaTheme="minorEastAsia" w:hAnsiTheme="minorHAnsi" w:cstheme="minorBidi"/>
          <w:sz w:val="22"/>
          <w:szCs w:val="22"/>
          <w:lang w:eastAsia="en-GB"/>
        </w:rPr>
      </w:pPr>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_Toc83111671 \h </w:instrText>
      </w:r>
      <w:r>
        <w:fldChar w:fldCharType="separate"/>
      </w:r>
      <w:r>
        <w:t>318</w:t>
      </w:r>
      <w:r>
        <w:fldChar w:fldCharType="end"/>
      </w:r>
    </w:p>
    <w:p w14:paraId="446DEB0B" w14:textId="38D84AA0" w:rsidR="008B3D63" w:rsidRDefault="008B3D63">
      <w:pPr>
        <w:pStyle w:val="TOC3"/>
        <w:rPr>
          <w:rFonts w:asciiTheme="minorHAnsi" w:eastAsiaTheme="minorEastAsia" w:hAnsiTheme="minorHAnsi" w:cstheme="minorBidi"/>
          <w:sz w:val="22"/>
          <w:szCs w:val="22"/>
          <w:lang w:eastAsia="en-GB"/>
        </w:rPr>
      </w:pPr>
      <w:r>
        <w:rPr>
          <w:lang w:eastAsia="sv-SE"/>
        </w:rPr>
        <w:t>7.8.3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_Toc83111672 \h </w:instrText>
      </w:r>
      <w:r>
        <w:fldChar w:fldCharType="separate"/>
      </w:r>
      <w:r>
        <w:t>318</w:t>
      </w:r>
      <w:r>
        <w:fldChar w:fldCharType="end"/>
      </w:r>
    </w:p>
    <w:p w14:paraId="47DECEA7" w14:textId="665C8EEF" w:rsidR="008B3D63" w:rsidRDefault="008B3D63">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_Toc83111673 \h </w:instrText>
      </w:r>
      <w:r>
        <w:fldChar w:fldCharType="separate"/>
      </w:r>
      <w:r>
        <w:t>319</w:t>
      </w:r>
      <w:r>
        <w:fldChar w:fldCharType="end"/>
      </w:r>
    </w:p>
    <w:p w14:paraId="49AAA559" w14:textId="594809D3" w:rsidR="008B3D63" w:rsidRDefault="008B3D63">
      <w:pPr>
        <w:pStyle w:val="TOC4"/>
        <w:rPr>
          <w:rFonts w:asciiTheme="minorHAnsi" w:eastAsiaTheme="minorEastAsia" w:hAnsiTheme="minorHAnsi" w:cstheme="minorBidi"/>
          <w:sz w:val="22"/>
          <w:szCs w:val="22"/>
          <w:lang w:eastAsia="en-GB"/>
        </w:rPr>
      </w:pPr>
      <w:r>
        <w:rPr>
          <w:lang w:eastAsia="sv-SE"/>
        </w:rPr>
        <w:t>7.8.4.1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_Toc83111674 \h </w:instrText>
      </w:r>
      <w:r>
        <w:fldChar w:fldCharType="separate"/>
      </w:r>
      <w:r>
        <w:t>319</w:t>
      </w:r>
      <w:r>
        <w:fldChar w:fldCharType="end"/>
      </w:r>
    </w:p>
    <w:p w14:paraId="32962884" w14:textId="2AFE811E" w:rsidR="008B3D63" w:rsidRDefault="008B3D63">
      <w:pPr>
        <w:pStyle w:val="TOC4"/>
        <w:rPr>
          <w:rFonts w:asciiTheme="minorHAnsi" w:eastAsiaTheme="minorEastAsia" w:hAnsiTheme="minorHAnsi" w:cstheme="minorBidi"/>
          <w:sz w:val="22"/>
          <w:szCs w:val="22"/>
          <w:lang w:eastAsia="en-GB"/>
        </w:rPr>
      </w:pPr>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_Toc83111675 \h </w:instrText>
      </w:r>
      <w:r>
        <w:fldChar w:fldCharType="separate"/>
      </w:r>
      <w:r>
        <w:t>319</w:t>
      </w:r>
      <w:r>
        <w:fldChar w:fldCharType="end"/>
      </w:r>
    </w:p>
    <w:p w14:paraId="459D19FB" w14:textId="2701C9B2" w:rsidR="008B3D63" w:rsidRDefault="008B3D63">
      <w:pPr>
        <w:pStyle w:val="TOC5"/>
        <w:rPr>
          <w:rFonts w:asciiTheme="minorHAnsi" w:eastAsiaTheme="minorEastAsia" w:hAnsiTheme="minorHAnsi" w:cstheme="minorBidi"/>
          <w:sz w:val="22"/>
          <w:szCs w:val="22"/>
          <w:lang w:eastAsia="en-GB"/>
        </w:rPr>
      </w:pPr>
      <w:r>
        <w:t>7.8.4.2.1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_Toc83111676 \h </w:instrText>
      </w:r>
      <w:r>
        <w:fldChar w:fldCharType="separate"/>
      </w:r>
      <w:r>
        <w:t>319</w:t>
      </w:r>
      <w:r>
        <w:fldChar w:fldCharType="end"/>
      </w:r>
    </w:p>
    <w:p w14:paraId="36FA9DB5" w14:textId="24CE628D" w:rsidR="008B3D63" w:rsidRDefault="008B3D63">
      <w:pPr>
        <w:pStyle w:val="TOC5"/>
        <w:rPr>
          <w:rFonts w:asciiTheme="minorHAnsi" w:eastAsiaTheme="minorEastAsia" w:hAnsiTheme="minorHAnsi" w:cstheme="minorBidi"/>
          <w:sz w:val="22"/>
          <w:szCs w:val="22"/>
          <w:lang w:eastAsia="en-GB"/>
        </w:rPr>
      </w:pPr>
      <w:r>
        <w:t>7.8.4.2.2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_Toc83111677 \h </w:instrText>
      </w:r>
      <w:r>
        <w:fldChar w:fldCharType="separate"/>
      </w:r>
      <w:r>
        <w:t>319</w:t>
      </w:r>
      <w:r>
        <w:fldChar w:fldCharType="end"/>
      </w:r>
    </w:p>
    <w:p w14:paraId="4780F555" w14:textId="11B6BB6B" w:rsidR="008B3D63" w:rsidRDefault="008B3D63">
      <w:pPr>
        <w:pStyle w:val="TOC5"/>
        <w:rPr>
          <w:rFonts w:asciiTheme="minorHAnsi" w:eastAsiaTheme="minorEastAsia" w:hAnsiTheme="minorHAnsi" w:cstheme="minorBidi"/>
          <w:sz w:val="22"/>
          <w:szCs w:val="22"/>
          <w:lang w:eastAsia="en-GB"/>
        </w:rPr>
      </w:pPr>
      <w:r>
        <w:t>7.8.4.2.3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_Toc83111678 \h </w:instrText>
      </w:r>
      <w:r>
        <w:fldChar w:fldCharType="separate"/>
      </w:r>
      <w:r>
        <w:t>320</w:t>
      </w:r>
      <w:r>
        <w:fldChar w:fldCharType="end"/>
      </w:r>
    </w:p>
    <w:p w14:paraId="395089C8" w14:textId="181EE6A3" w:rsidR="008B3D63" w:rsidRDefault="008B3D63">
      <w:pPr>
        <w:pStyle w:val="TOC5"/>
        <w:rPr>
          <w:rFonts w:asciiTheme="minorHAnsi" w:eastAsiaTheme="minorEastAsia" w:hAnsiTheme="minorHAnsi" w:cstheme="minorBidi"/>
          <w:sz w:val="22"/>
          <w:szCs w:val="22"/>
          <w:lang w:eastAsia="en-GB"/>
        </w:rPr>
      </w:pPr>
      <w:r>
        <w:t>7.8.4.2.4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_Toc83111679 \h </w:instrText>
      </w:r>
      <w:r>
        <w:fldChar w:fldCharType="separate"/>
      </w:r>
      <w:r>
        <w:t>320</w:t>
      </w:r>
      <w:r>
        <w:fldChar w:fldCharType="end"/>
      </w:r>
    </w:p>
    <w:p w14:paraId="61C29792" w14:textId="120E0943" w:rsidR="008B3D63" w:rsidRDefault="008B3D63">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_Toc83111680 \h </w:instrText>
      </w:r>
      <w:r>
        <w:fldChar w:fldCharType="separate"/>
      </w:r>
      <w:r>
        <w:t>320</w:t>
      </w:r>
      <w:r>
        <w:fldChar w:fldCharType="end"/>
      </w:r>
    </w:p>
    <w:p w14:paraId="013D94AF" w14:textId="704C1A66" w:rsidR="008B3D63" w:rsidRDefault="008B3D63">
      <w:pPr>
        <w:pStyle w:val="TOC4"/>
        <w:rPr>
          <w:rFonts w:asciiTheme="minorHAnsi" w:eastAsiaTheme="minorEastAsia" w:hAnsiTheme="minorHAnsi" w:cstheme="minorBidi"/>
          <w:sz w:val="22"/>
          <w:szCs w:val="22"/>
          <w:lang w:eastAsia="en-GB"/>
        </w:rPr>
      </w:pPr>
      <w:r>
        <w:t>7.8.5.1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_Toc83111681 \h </w:instrText>
      </w:r>
      <w:r>
        <w:fldChar w:fldCharType="separate"/>
      </w:r>
      <w:r>
        <w:t>320</w:t>
      </w:r>
      <w:r>
        <w:fldChar w:fldCharType="end"/>
      </w:r>
    </w:p>
    <w:p w14:paraId="327DAC7B" w14:textId="310FB49E" w:rsidR="008B3D63" w:rsidRDefault="008B3D63">
      <w:pPr>
        <w:pStyle w:val="TOC5"/>
        <w:rPr>
          <w:rFonts w:asciiTheme="minorHAnsi" w:eastAsiaTheme="minorEastAsia" w:hAnsiTheme="minorHAnsi" w:cstheme="minorBidi"/>
          <w:sz w:val="22"/>
          <w:szCs w:val="22"/>
          <w:lang w:eastAsia="en-GB"/>
        </w:rPr>
      </w:pPr>
      <w:r>
        <w:t>7.8.5.1.1</w:t>
      </w:r>
      <w:r>
        <w:rPr>
          <w:rFonts w:asciiTheme="minorHAnsi" w:eastAsiaTheme="minorEastAsia" w:hAnsiTheme="minorHAnsi" w:cstheme="minorBidi"/>
          <w:sz w:val="22"/>
          <w:szCs w:val="22"/>
          <w:lang w:eastAsia="en-GB"/>
        </w:rPr>
        <w:tab/>
      </w:r>
      <w:r>
        <w:t>General intermodulation test requirement</w:t>
      </w:r>
      <w:r>
        <w:tab/>
      </w:r>
      <w:r>
        <w:fldChar w:fldCharType="begin"/>
      </w:r>
      <w:r>
        <w:instrText xml:space="preserve"> PAGEREF _Toc83111682 \h </w:instrText>
      </w:r>
      <w:r>
        <w:fldChar w:fldCharType="separate"/>
      </w:r>
      <w:r>
        <w:t>320</w:t>
      </w:r>
      <w:r>
        <w:fldChar w:fldCharType="end"/>
      </w:r>
    </w:p>
    <w:p w14:paraId="1A4EB94A" w14:textId="4CF1670C" w:rsidR="008B3D63" w:rsidRDefault="008B3D63">
      <w:pPr>
        <w:pStyle w:val="TOC5"/>
        <w:rPr>
          <w:rFonts w:asciiTheme="minorHAnsi" w:eastAsiaTheme="minorEastAsia" w:hAnsiTheme="minorHAnsi" w:cstheme="minorBidi"/>
          <w:sz w:val="22"/>
          <w:szCs w:val="22"/>
          <w:lang w:eastAsia="en-GB"/>
        </w:rPr>
      </w:pPr>
      <w:r>
        <w:t>7.8.5.1.2</w:t>
      </w:r>
      <w:r>
        <w:rPr>
          <w:rFonts w:asciiTheme="minorHAnsi" w:eastAsiaTheme="minorEastAsia" w:hAnsiTheme="minorHAnsi" w:cstheme="minorBidi"/>
          <w:sz w:val="22"/>
          <w:szCs w:val="22"/>
          <w:lang w:eastAsia="en-GB"/>
        </w:rPr>
        <w:tab/>
      </w:r>
      <w:r>
        <w:t>General narrowband intermodulation test requirement</w:t>
      </w:r>
      <w:r>
        <w:tab/>
      </w:r>
      <w:r>
        <w:fldChar w:fldCharType="begin"/>
      </w:r>
      <w:r>
        <w:instrText xml:space="preserve"> PAGEREF _Toc83111683 \h </w:instrText>
      </w:r>
      <w:r>
        <w:fldChar w:fldCharType="separate"/>
      </w:r>
      <w:r>
        <w:t>322</w:t>
      </w:r>
      <w:r>
        <w:fldChar w:fldCharType="end"/>
      </w:r>
    </w:p>
    <w:p w14:paraId="5926F940" w14:textId="352FF746" w:rsidR="008B3D63" w:rsidRDefault="008B3D63">
      <w:pPr>
        <w:pStyle w:val="TOC4"/>
        <w:rPr>
          <w:rFonts w:asciiTheme="minorHAnsi" w:eastAsiaTheme="minorEastAsia" w:hAnsiTheme="minorHAnsi" w:cstheme="minorBidi"/>
          <w:sz w:val="22"/>
          <w:szCs w:val="22"/>
          <w:lang w:eastAsia="en-GB"/>
        </w:rPr>
      </w:pPr>
      <w:r>
        <w:t>7.8.5.2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_Toc83111684 \h </w:instrText>
      </w:r>
      <w:r>
        <w:fldChar w:fldCharType="separate"/>
      </w:r>
      <w:r>
        <w:t>326</w:t>
      </w:r>
      <w:r>
        <w:fldChar w:fldCharType="end"/>
      </w:r>
    </w:p>
    <w:p w14:paraId="4734F8A2" w14:textId="4AC2CCCB" w:rsidR="008B3D63" w:rsidRDefault="008B3D63">
      <w:pPr>
        <w:pStyle w:val="TOC4"/>
        <w:rPr>
          <w:rFonts w:asciiTheme="minorHAnsi" w:eastAsiaTheme="minorEastAsia" w:hAnsiTheme="minorHAnsi" w:cstheme="minorBidi"/>
          <w:sz w:val="22"/>
          <w:szCs w:val="22"/>
          <w:lang w:eastAsia="en-GB"/>
        </w:rPr>
      </w:pPr>
      <w:r>
        <w:t>7.8.5.3</w:t>
      </w:r>
      <w:r>
        <w:rPr>
          <w:rFonts w:asciiTheme="minorHAnsi" w:eastAsiaTheme="minorEastAsia" w:hAnsiTheme="minorHAnsi" w:cstheme="minorBidi"/>
          <w:sz w:val="22"/>
          <w:szCs w:val="22"/>
          <w:lang w:eastAsia="en-GB"/>
        </w:rPr>
        <w:tab/>
      </w:r>
      <w:r>
        <w:t>Single RAT E- UTRA operation</w:t>
      </w:r>
      <w:r>
        <w:tab/>
      </w:r>
      <w:r>
        <w:fldChar w:fldCharType="begin"/>
      </w:r>
      <w:r>
        <w:instrText xml:space="preserve"> PAGEREF _Toc83111685 \h </w:instrText>
      </w:r>
      <w:r>
        <w:fldChar w:fldCharType="separate"/>
      </w:r>
      <w:r>
        <w:t>327</w:t>
      </w:r>
      <w:r>
        <w:fldChar w:fldCharType="end"/>
      </w:r>
    </w:p>
    <w:p w14:paraId="5633420E" w14:textId="163D2E59" w:rsidR="008B3D63" w:rsidRDefault="008B3D63">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_Toc83111686 \h </w:instrText>
      </w:r>
      <w:r>
        <w:fldChar w:fldCharType="separate"/>
      </w:r>
      <w:r>
        <w:t>331</w:t>
      </w:r>
      <w:r>
        <w:fldChar w:fldCharType="end"/>
      </w:r>
    </w:p>
    <w:p w14:paraId="0779FFD0" w14:textId="5FF0C3DE" w:rsidR="008B3D63" w:rsidRDefault="008B3D63">
      <w:pPr>
        <w:pStyle w:val="TOC3"/>
        <w:rPr>
          <w:rFonts w:asciiTheme="minorHAnsi" w:eastAsiaTheme="minorEastAsia" w:hAnsiTheme="minorHAnsi" w:cstheme="minorBidi"/>
          <w:sz w:val="22"/>
          <w:szCs w:val="22"/>
          <w:lang w:eastAsia="en-GB"/>
        </w:rPr>
      </w:pPr>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_Toc83111687 \h </w:instrText>
      </w:r>
      <w:r>
        <w:fldChar w:fldCharType="separate"/>
      </w:r>
      <w:r>
        <w:t>331</w:t>
      </w:r>
      <w:r>
        <w:fldChar w:fldCharType="end"/>
      </w:r>
    </w:p>
    <w:p w14:paraId="6E57712D" w14:textId="0A4E3456" w:rsidR="008B3D63" w:rsidRDefault="008B3D63">
      <w:pPr>
        <w:pStyle w:val="TOC3"/>
        <w:rPr>
          <w:rFonts w:asciiTheme="minorHAnsi" w:eastAsiaTheme="minorEastAsia" w:hAnsiTheme="minorHAnsi" w:cstheme="minorBidi"/>
          <w:sz w:val="22"/>
          <w:szCs w:val="22"/>
          <w:lang w:eastAsia="en-GB"/>
        </w:rPr>
      </w:pPr>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_Toc83111688 \h </w:instrText>
      </w:r>
      <w:r>
        <w:fldChar w:fldCharType="separate"/>
      </w:r>
      <w:r>
        <w:t>331</w:t>
      </w:r>
      <w:r>
        <w:fldChar w:fldCharType="end"/>
      </w:r>
    </w:p>
    <w:p w14:paraId="2B9DC868" w14:textId="69EC9EED" w:rsidR="008B3D63" w:rsidRDefault="008B3D63">
      <w:pPr>
        <w:pStyle w:val="TOC3"/>
        <w:rPr>
          <w:rFonts w:asciiTheme="minorHAnsi" w:eastAsiaTheme="minorEastAsia" w:hAnsiTheme="minorHAnsi" w:cstheme="minorBidi"/>
          <w:sz w:val="22"/>
          <w:szCs w:val="22"/>
          <w:lang w:eastAsia="en-GB"/>
        </w:rPr>
      </w:pPr>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_Toc83111689 \h </w:instrText>
      </w:r>
      <w:r>
        <w:fldChar w:fldCharType="separate"/>
      </w:r>
      <w:r>
        <w:t>332</w:t>
      </w:r>
      <w:r>
        <w:fldChar w:fldCharType="end"/>
      </w:r>
    </w:p>
    <w:p w14:paraId="5F1DF766" w14:textId="431D8C1E" w:rsidR="008B3D63" w:rsidRDefault="008B3D63">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_Toc83111690 \h </w:instrText>
      </w:r>
      <w:r>
        <w:fldChar w:fldCharType="separate"/>
      </w:r>
      <w:r>
        <w:t>332</w:t>
      </w:r>
      <w:r>
        <w:fldChar w:fldCharType="end"/>
      </w:r>
    </w:p>
    <w:p w14:paraId="1BA8F80C" w14:textId="6ED1A832" w:rsidR="008B3D63" w:rsidRDefault="008B3D63">
      <w:pPr>
        <w:pStyle w:val="TOC4"/>
        <w:rPr>
          <w:rFonts w:asciiTheme="minorHAnsi" w:eastAsiaTheme="minorEastAsia" w:hAnsiTheme="minorHAnsi" w:cstheme="minorBidi"/>
          <w:sz w:val="22"/>
          <w:szCs w:val="22"/>
          <w:lang w:eastAsia="en-GB"/>
        </w:rPr>
      </w:pPr>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_Toc83111691 \h </w:instrText>
      </w:r>
      <w:r>
        <w:fldChar w:fldCharType="separate"/>
      </w:r>
      <w:r>
        <w:t>332</w:t>
      </w:r>
      <w:r>
        <w:fldChar w:fldCharType="end"/>
      </w:r>
    </w:p>
    <w:p w14:paraId="3C409EBB" w14:textId="4F750128" w:rsidR="008B3D63" w:rsidRDefault="008B3D63">
      <w:pPr>
        <w:pStyle w:val="TOC4"/>
        <w:rPr>
          <w:rFonts w:asciiTheme="minorHAnsi" w:eastAsiaTheme="minorEastAsia" w:hAnsiTheme="minorHAnsi" w:cstheme="minorBidi"/>
          <w:sz w:val="22"/>
          <w:szCs w:val="22"/>
          <w:lang w:eastAsia="en-GB"/>
        </w:rPr>
      </w:pPr>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_Toc83111692 \h </w:instrText>
      </w:r>
      <w:r>
        <w:fldChar w:fldCharType="separate"/>
      </w:r>
      <w:r>
        <w:t>332</w:t>
      </w:r>
      <w:r>
        <w:fldChar w:fldCharType="end"/>
      </w:r>
    </w:p>
    <w:p w14:paraId="16163285" w14:textId="5EE59AEC" w:rsidR="008B3D63" w:rsidRDefault="008B3D63">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_Toc83111693 \h </w:instrText>
      </w:r>
      <w:r>
        <w:fldChar w:fldCharType="separate"/>
      </w:r>
      <w:r>
        <w:t>333</w:t>
      </w:r>
      <w:r>
        <w:fldChar w:fldCharType="end"/>
      </w:r>
    </w:p>
    <w:p w14:paraId="6C9CCFD6" w14:textId="69A3E482" w:rsidR="008B3D63" w:rsidRDefault="008B3D63">
      <w:pPr>
        <w:pStyle w:val="TOC4"/>
        <w:rPr>
          <w:rFonts w:asciiTheme="minorHAnsi" w:eastAsiaTheme="minorEastAsia" w:hAnsiTheme="minorHAnsi" w:cstheme="minorBidi"/>
          <w:sz w:val="22"/>
          <w:szCs w:val="22"/>
          <w:lang w:eastAsia="en-GB"/>
        </w:rPr>
      </w:pPr>
      <w:r>
        <w:rPr>
          <w:lang w:eastAsia="sv-SE"/>
        </w:rPr>
        <w:t>7.9.5.1</w:t>
      </w:r>
      <w:r>
        <w:rPr>
          <w:rFonts w:asciiTheme="minorHAnsi" w:eastAsiaTheme="minorEastAsia" w:hAnsiTheme="minorHAnsi" w:cstheme="minorBidi"/>
          <w:sz w:val="22"/>
          <w:szCs w:val="22"/>
          <w:lang w:eastAsia="en-GB"/>
        </w:rPr>
        <w:tab/>
      </w:r>
      <w:r>
        <w:rPr>
          <w:lang w:eastAsia="sv-SE"/>
        </w:rPr>
        <w:t>E-UTRA test requirement</w:t>
      </w:r>
      <w:r>
        <w:tab/>
      </w:r>
      <w:r>
        <w:fldChar w:fldCharType="begin"/>
      </w:r>
      <w:r>
        <w:instrText xml:space="preserve"> PAGEREF _Toc83111694 \h </w:instrText>
      </w:r>
      <w:r>
        <w:fldChar w:fldCharType="separate"/>
      </w:r>
      <w:r>
        <w:t>333</w:t>
      </w:r>
      <w:r>
        <w:fldChar w:fldCharType="end"/>
      </w:r>
    </w:p>
    <w:p w14:paraId="56DE356F" w14:textId="4D78E048" w:rsidR="008B3D63" w:rsidRDefault="008B3D63">
      <w:pPr>
        <w:pStyle w:val="TOC4"/>
        <w:rPr>
          <w:rFonts w:asciiTheme="minorHAnsi" w:eastAsiaTheme="minorEastAsia" w:hAnsiTheme="minorHAnsi" w:cstheme="minorBidi"/>
          <w:sz w:val="22"/>
          <w:szCs w:val="22"/>
          <w:lang w:eastAsia="en-GB"/>
        </w:rPr>
      </w:pPr>
      <w:r>
        <w:rPr>
          <w:lang w:eastAsia="sv-SE"/>
        </w:rPr>
        <w:t>7.9.5.2</w:t>
      </w:r>
      <w:r>
        <w:rPr>
          <w:rFonts w:asciiTheme="minorHAnsi" w:eastAsiaTheme="minorEastAsia" w:hAnsiTheme="minorHAnsi" w:cstheme="minorBidi"/>
          <w:sz w:val="22"/>
          <w:szCs w:val="22"/>
          <w:lang w:eastAsia="en-GB"/>
        </w:rPr>
        <w:tab/>
      </w:r>
      <w:r>
        <w:rPr>
          <w:lang w:eastAsia="sv-SE"/>
        </w:rPr>
        <w:t>NR test requirement</w:t>
      </w:r>
      <w:r>
        <w:tab/>
      </w:r>
      <w:r>
        <w:fldChar w:fldCharType="begin"/>
      </w:r>
      <w:r>
        <w:instrText xml:space="preserve"> PAGEREF _Toc83111695 \h </w:instrText>
      </w:r>
      <w:r>
        <w:fldChar w:fldCharType="separate"/>
      </w:r>
      <w:r>
        <w:t>334</w:t>
      </w:r>
      <w:r>
        <w:fldChar w:fldCharType="end"/>
      </w:r>
    </w:p>
    <w:p w14:paraId="25B4C45C" w14:textId="6C2F2647" w:rsidR="008B3D63" w:rsidRDefault="008B3D63">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Radiated performance requirements</w:t>
      </w:r>
      <w:r>
        <w:tab/>
      </w:r>
      <w:r>
        <w:fldChar w:fldCharType="begin"/>
      </w:r>
      <w:r>
        <w:instrText xml:space="preserve"> PAGEREF _Toc83111696 \h </w:instrText>
      </w:r>
      <w:r>
        <w:fldChar w:fldCharType="separate"/>
      </w:r>
      <w:r>
        <w:t>337</w:t>
      </w:r>
      <w:r>
        <w:fldChar w:fldCharType="end"/>
      </w:r>
    </w:p>
    <w:p w14:paraId="22DDB984" w14:textId="1D616BF7" w:rsidR="008B3D63" w:rsidRDefault="008B3D63">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_Toc83111697 \h </w:instrText>
      </w:r>
      <w:r>
        <w:fldChar w:fldCharType="separate"/>
      </w:r>
      <w:r>
        <w:t>337</w:t>
      </w:r>
      <w:r>
        <w:fldChar w:fldCharType="end"/>
      </w:r>
    </w:p>
    <w:p w14:paraId="2F22CA5B" w14:textId="37EBEEE7" w:rsidR="008B3D63" w:rsidRDefault="008B3D63">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OTA demodulation branches</w:t>
      </w:r>
      <w:r>
        <w:tab/>
      </w:r>
      <w:r>
        <w:fldChar w:fldCharType="begin"/>
      </w:r>
      <w:r>
        <w:instrText xml:space="preserve"> PAGEREF _Toc83111698 \h </w:instrText>
      </w:r>
      <w:r>
        <w:fldChar w:fldCharType="separate"/>
      </w:r>
      <w:r>
        <w:t>338</w:t>
      </w:r>
      <w:r>
        <w:fldChar w:fldCharType="end"/>
      </w:r>
    </w:p>
    <w:p w14:paraId="64B9D0E2" w14:textId="384F5E3E" w:rsidR="008B3D63" w:rsidRDefault="008B3D63">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Radiated performance requirements for MSR</w:t>
      </w:r>
      <w:r>
        <w:tab/>
      </w:r>
      <w:r>
        <w:fldChar w:fldCharType="begin"/>
      </w:r>
      <w:r>
        <w:instrText xml:space="preserve"> PAGEREF _Toc83111699 \h </w:instrText>
      </w:r>
      <w:r>
        <w:fldChar w:fldCharType="separate"/>
      </w:r>
      <w:r>
        <w:t>338</w:t>
      </w:r>
      <w:r>
        <w:fldChar w:fldCharType="end"/>
      </w:r>
    </w:p>
    <w:p w14:paraId="478F6769" w14:textId="5166DD97" w:rsidR="008B3D63" w:rsidRDefault="008B3D63">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Radiated performance requirements for UTRA FDD</w:t>
      </w:r>
      <w:r>
        <w:tab/>
      </w:r>
      <w:r>
        <w:fldChar w:fldCharType="begin"/>
      </w:r>
      <w:r>
        <w:instrText xml:space="preserve"> PAGEREF _Toc83111700 \h </w:instrText>
      </w:r>
      <w:r>
        <w:fldChar w:fldCharType="separate"/>
      </w:r>
      <w:r>
        <w:t>338</w:t>
      </w:r>
      <w:r>
        <w:fldChar w:fldCharType="end"/>
      </w:r>
    </w:p>
    <w:p w14:paraId="637F03E7" w14:textId="7D976819" w:rsidR="008B3D63" w:rsidRDefault="008B3D63">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r>
      <w:r>
        <w:instrText xml:space="preserve"> PAGEREF _Toc83111701 \h </w:instrText>
      </w:r>
      <w:r>
        <w:fldChar w:fldCharType="separate"/>
      </w:r>
      <w:r>
        <w:t>338</w:t>
      </w:r>
      <w:r>
        <w:fldChar w:fldCharType="end"/>
      </w:r>
    </w:p>
    <w:p w14:paraId="1AC5B02D" w14:textId="5DC7CB3E" w:rsidR="008B3D63" w:rsidRDefault="008B3D63">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_Toc83111702 \h </w:instrText>
      </w:r>
      <w:r>
        <w:fldChar w:fldCharType="separate"/>
      </w:r>
      <w:r>
        <w:t>339</w:t>
      </w:r>
      <w:r>
        <w:fldChar w:fldCharType="end"/>
      </w:r>
    </w:p>
    <w:p w14:paraId="2D048078" w14:textId="5A50B2D0" w:rsidR="008B3D63" w:rsidRDefault="008B3D63">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_Toc83111703 \h </w:instrText>
      </w:r>
      <w:r>
        <w:fldChar w:fldCharType="separate"/>
      </w:r>
      <w:r>
        <w:t>340</w:t>
      </w:r>
      <w:r>
        <w:fldChar w:fldCharType="end"/>
      </w:r>
    </w:p>
    <w:p w14:paraId="20C1586F" w14:textId="699BB73D" w:rsidR="008B3D63" w:rsidRDefault="008B3D63">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_Toc83111704 \h </w:instrText>
      </w:r>
      <w:r>
        <w:fldChar w:fldCharType="separate"/>
      </w:r>
      <w:r>
        <w:t>340</w:t>
      </w:r>
      <w:r>
        <w:fldChar w:fldCharType="end"/>
      </w:r>
    </w:p>
    <w:p w14:paraId="346A4FD3" w14:textId="700AE641" w:rsidR="008B3D63" w:rsidRDefault="008B3D63">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_Toc83111705 \h </w:instrText>
      </w:r>
      <w:r>
        <w:fldChar w:fldCharType="separate"/>
      </w:r>
      <w:r>
        <w:t>340</w:t>
      </w:r>
      <w:r>
        <w:fldChar w:fldCharType="end"/>
      </w:r>
    </w:p>
    <w:p w14:paraId="6D851FA6" w14:textId="396D6DDF" w:rsidR="008B3D63" w:rsidRDefault="008B3D63">
      <w:pPr>
        <w:pStyle w:val="TOC4"/>
        <w:rPr>
          <w:rFonts w:asciiTheme="minorHAnsi" w:eastAsiaTheme="minorEastAsia" w:hAnsiTheme="minorHAnsi" w:cstheme="minorBidi"/>
          <w:sz w:val="22"/>
          <w:szCs w:val="22"/>
          <w:lang w:eastAsia="en-GB"/>
        </w:rPr>
      </w:pPr>
      <w:r>
        <w:rPr>
          <w:lang w:eastAsia="sv-SE"/>
        </w:rPr>
        <w:t>8.3.5.1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_Toc83111706 \h </w:instrText>
      </w:r>
      <w:r>
        <w:fldChar w:fldCharType="separate"/>
      </w:r>
      <w:r>
        <w:t>340</w:t>
      </w:r>
      <w:r>
        <w:fldChar w:fldCharType="end"/>
      </w:r>
    </w:p>
    <w:p w14:paraId="271C26E1" w14:textId="75D47BD9" w:rsidR="008B3D63" w:rsidRDefault="008B3D63">
      <w:pPr>
        <w:pStyle w:val="TOC4"/>
        <w:rPr>
          <w:rFonts w:asciiTheme="minorHAnsi" w:eastAsiaTheme="minorEastAsia" w:hAnsiTheme="minorHAnsi" w:cstheme="minorBidi"/>
          <w:sz w:val="22"/>
          <w:szCs w:val="22"/>
          <w:lang w:eastAsia="en-GB"/>
        </w:rPr>
      </w:pPr>
      <w:r>
        <w:rPr>
          <w:lang w:eastAsia="sv-SE"/>
        </w:rPr>
        <w:t>8.3.5.2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_Toc83111707 \h </w:instrText>
      </w:r>
      <w:r>
        <w:fldChar w:fldCharType="separate"/>
      </w:r>
      <w:r>
        <w:t>340</w:t>
      </w:r>
      <w:r>
        <w:fldChar w:fldCharType="end"/>
      </w:r>
    </w:p>
    <w:p w14:paraId="7E0C5E13" w14:textId="5B99F004" w:rsidR="008B3D63" w:rsidRDefault="008B3D63">
      <w:pPr>
        <w:pStyle w:val="TOC3"/>
        <w:rPr>
          <w:rFonts w:asciiTheme="minorHAnsi" w:eastAsiaTheme="minorEastAsia" w:hAnsiTheme="minorHAnsi" w:cstheme="minorBidi"/>
          <w:sz w:val="22"/>
          <w:szCs w:val="22"/>
          <w:lang w:eastAsia="en-GB"/>
        </w:rPr>
      </w:pPr>
      <w:r>
        <w:t>8.3.6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_Toc83111708 \h </w:instrText>
      </w:r>
      <w:r>
        <w:fldChar w:fldCharType="separate"/>
      </w:r>
      <w:r>
        <w:t>341</w:t>
      </w:r>
      <w:r>
        <w:fldChar w:fldCharType="end"/>
      </w:r>
    </w:p>
    <w:p w14:paraId="3B820506" w14:textId="2B810BA0" w:rsidR="008B3D63" w:rsidRDefault="008B3D63">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Radiated performance requirements for E-UTRA</w:t>
      </w:r>
      <w:r>
        <w:tab/>
      </w:r>
      <w:r>
        <w:fldChar w:fldCharType="begin"/>
      </w:r>
      <w:r>
        <w:instrText xml:space="preserve"> PAGEREF _Toc83111709 \h </w:instrText>
      </w:r>
      <w:r>
        <w:fldChar w:fldCharType="separate"/>
      </w:r>
      <w:r>
        <w:t>342</w:t>
      </w:r>
      <w:r>
        <w:fldChar w:fldCharType="end"/>
      </w:r>
    </w:p>
    <w:p w14:paraId="0607966B" w14:textId="4AD4380E" w:rsidR="008B3D63" w:rsidRDefault="008B3D63">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General</w:t>
      </w:r>
      <w:r>
        <w:tab/>
      </w:r>
      <w:r>
        <w:fldChar w:fldCharType="begin"/>
      </w:r>
      <w:r>
        <w:instrText xml:space="preserve"> PAGEREF _Toc83111710 \h </w:instrText>
      </w:r>
      <w:r>
        <w:fldChar w:fldCharType="separate"/>
      </w:r>
      <w:r>
        <w:t>342</w:t>
      </w:r>
      <w:r>
        <w:fldChar w:fldCharType="end"/>
      </w:r>
    </w:p>
    <w:p w14:paraId="6C22352D" w14:textId="75CC6226" w:rsidR="008B3D63" w:rsidRDefault="008B3D63">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_Toc83111711 \h </w:instrText>
      </w:r>
      <w:r>
        <w:fldChar w:fldCharType="separate"/>
      </w:r>
      <w:r>
        <w:t>343</w:t>
      </w:r>
      <w:r>
        <w:fldChar w:fldCharType="end"/>
      </w:r>
    </w:p>
    <w:p w14:paraId="775EE2ED" w14:textId="19D43048" w:rsidR="008B3D63" w:rsidRDefault="008B3D63">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_Toc83111712 \h </w:instrText>
      </w:r>
      <w:r>
        <w:fldChar w:fldCharType="separate"/>
      </w:r>
      <w:r>
        <w:t>343</w:t>
      </w:r>
      <w:r>
        <w:fldChar w:fldCharType="end"/>
      </w:r>
    </w:p>
    <w:p w14:paraId="0E348760" w14:textId="5EA47A08" w:rsidR="008B3D63" w:rsidRDefault="008B3D63">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_Toc83111713 \h </w:instrText>
      </w:r>
      <w:r>
        <w:fldChar w:fldCharType="separate"/>
      </w:r>
      <w:r>
        <w:t>343</w:t>
      </w:r>
      <w:r>
        <w:fldChar w:fldCharType="end"/>
      </w:r>
    </w:p>
    <w:p w14:paraId="103A294C" w14:textId="5D598087" w:rsidR="008B3D63" w:rsidRDefault="008B3D63">
      <w:pPr>
        <w:pStyle w:val="TOC3"/>
        <w:rPr>
          <w:rFonts w:asciiTheme="minorHAnsi" w:eastAsiaTheme="minorEastAsia" w:hAnsiTheme="minorHAnsi" w:cstheme="minorBidi"/>
          <w:sz w:val="22"/>
          <w:szCs w:val="22"/>
          <w:lang w:eastAsia="en-GB"/>
        </w:rPr>
      </w:pPr>
      <w:r>
        <w:t>8.4.5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_Toc83111714 \h </w:instrText>
      </w:r>
      <w:r>
        <w:fldChar w:fldCharType="separate"/>
      </w:r>
      <w:r>
        <w:t>344</w:t>
      </w:r>
      <w:r>
        <w:fldChar w:fldCharType="end"/>
      </w:r>
    </w:p>
    <w:p w14:paraId="224EFDA9" w14:textId="32E3CEA2" w:rsidR="008B3D63" w:rsidRDefault="008B3D63">
      <w:pPr>
        <w:pStyle w:val="TOC4"/>
        <w:rPr>
          <w:rFonts w:asciiTheme="minorHAnsi" w:eastAsiaTheme="minorEastAsia" w:hAnsiTheme="minorHAnsi" w:cstheme="minorBidi"/>
          <w:sz w:val="22"/>
          <w:szCs w:val="22"/>
          <w:lang w:eastAsia="en-GB"/>
        </w:rPr>
      </w:pPr>
      <w:r>
        <w:rPr>
          <w:lang w:eastAsia="sv-SE"/>
        </w:rPr>
        <w:t>8.4.5.1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_Toc83111715 \h </w:instrText>
      </w:r>
      <w:r>
        <w:fldChar w:fldCharType="separate"/>
      </w:r>
      <w:r>
        <w:t>344</w:t>
      </w:r>
      <w:r>
        <w:fldChar w:fldCharType="end"/>
      </w:r>
    </w:p>
    <w:p w14:paraId="4B6606F3" w14:textId="6471595D" w:rsidR="008B3D63" w:rsidRDefault="008B3D63">
      <w:pPr>
        <w:pStyle w:val="TOC4"/>
        <w:rPr>
          <w:rFonts w:asciiTheme="minorHAnsi" w:eastAsiaTheme="minorEastAsia" w:hAnsiTheme="minorHAnsi" w:cstheme="minorBidi"/>
          <w:sz w:val="22"/>
          <w:szCs w:val="22"/>
          <w:lang w:eastAsia="en-GB"/>
        </w:rPr>
      </w:pPr>
      <w:r>
        <w:rPr>
          <w:lang w:eastAsia="sv-SE"/>
        </w:rPr>
        <w:t>8.4.5.2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_Toc83111716 \h </w:instrText>
      </w:r>
      <w:r>
        <w:fldChar w:fldCharType="separate"/>
      </w:r>
      <w:r>
        <w:t>344</w:t>
      </w:r>
      <w:r>
        <w:fldChar w:fldCharType="end"/>
      </w:r>
    </w:p>
    <w:p w14:paraId="242567DA" w14:textId="339BC40C" w:rsidR="008B3D63" w:rsidRDefault="008B3D63">
      <w:pPr>
        <w:pStyle w:val="TOC3"/>
        <w:rPr>
          <w:rFonts w:asciiTheme="minorHAnsi" w:eastAsiaTheme="minorEastAsia" w:hAnsiTheme="minorHAnsi" w:cstheme="minorBidi"/>
          <w:sz w:val="22"/>
          <w:szCs w:val="22"/>
          <w:lang w:eastAsia="en-GB"/>
        </w:rPr>
      </w:pPr>
      <w:r>
        <w:t>8.4.6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_Toc83111717 \h </w:instrText>
      </w:r>
      <w:r>
        <w:fldChar w:fldCharType="separate"/>
      </w:r>
      <w:r>
        <w:t>345</w:t>
      </w:r>
      <w:r>
        <w:fldChar w:fldCharType="end"/>
      </w:r>
    </w:p>
    <w:p w14:paraId="4A0DEC4A" w14:textId="14288297" w:rsidR="008B3D63" w:rsidRDefault="008B3D63">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Radiated performance requirements for NR</w:t>
      </w:r>
      <w:r>
        <w:tab/>
      </w:r>
      <w:r>
        <w:fldChar w:fldCharType="begin"/>
      </w:r>
      <w:r>
        <w:instrText xml:space="preserve"> PAGEREF _Toc83111718 \h </w:instrText>
      </w:r>
      <w:r>
        <w:fldChar w:fldCharType="separate"/>
      </w:r>
      <w:r>
        <w:t>345</w:t>
      </w:r>
      <w:r>
        <w:fldChar w:fldCharType="end"/>
      </w:r>
    </w:p>
    <w:p w14:paraId="132EA169" w14:textId="31637886" w:rsidR="008B3D63" w:rsidRDefault="008B3D63">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General</w:t>
      </w:r>
      <w:r>
        <w:tab/>
      </w:r>
      <w:r>
        <w:fldChar w:fldCharType="begin"/>
      </w:r>
      <w:r>
        <w:instrText xml:space="preserve"> PAGEREF _Toc83111719 \h </w:instrText>
      </w:r>
      <w:r>
        <w:fldChar w:fldCharType="separate"/>
      </w:r>
      <w:r>
        <w:t>345</w:t>
      </w:r>
      <w:r>
        <w:fldChar w:fldCharType="end"/>
      </w:r>
    </w:p>
    <w:p w14:paraId="7EF2FA67" w14:textId="3334A21D" w:rsidR="008B3D63" w:rsidRDefault="008B3D63">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_Toc83111720 \h </w:instrText>
      </w:r>
      <w:r>
        <w:fldChar w:fldCharType="separate"/>
      </w:r>
      <w:r>
        <w:t>346</w:t>
      </w:r>
      <w:r>
        <w:fldChar w:fldCharType="end"/>
      </w:r>
    </w:p>
    <w:p w14:paraId="4A7D49A3" w14:textId="319C6443" w:rsidR="008B3D63" w:rsidRDefault="008B3D63">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_Toc83111721 \h </w:instrText>
      </w:r>
      <w:r>
        <w:fldChar w:fldCharType="separate"/>
      </w:r>
      <w:r>
        <w:t>346</w:t>
      </w:r>
      <w:r>
        <w:fldChar w:fldCharType="end"/>
      </w:r>
    </w:p>
    <w:p w14:paraId="437ED4BF" w14:textId="66DE5DCE" w:rsidR="008B3D63" w:rsidRDefault="008B3D63">
      <w:pPr>
        <w:pStyle w:val="TOC3"/>
        <w:rPr>
          <w:rFonts w:asciiTheme="minorHAnsi" w:eastAsiaTheme="minorEastAsia" w:hAnsiTheme="minorHAnsi" w:cstheme="minorBidi"/>
          <w:sz w:val="22"/>
          <w:szCs w:val="22"/>
          <w:lang w:eastAsia="en-GB"/>
        </w:rPr>
      </w:pPr>
      <w:r>
        <w:t>8.5.4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_Toc83111722 \h </w:instrText>
      </w:r>
      <w:r>
        <w:fldChar w:fldCharType="separate"/>
      </w:r>
      <w:r>
        <w:t>347</w:t>
      </w:r>
      <w:r>
        <w:fldChar w:fldCharType="end"/>
      </w:r>
    </w:p>
    <w:p w14:paraId="73B477C1" w14:textId="2576B3CF" w:rsidR="008B3D63" w:rsidRDefault="008B3D63">
      <w:pPr>
        <w:pStyle w:val="TOC3"/>
        <w:rPr>
          <w:rFonts w:asciiTheme="minorHAnsi" w:eastAsiaTheme="minorEastAsia" w:hAnsiTheme="minorHAnsi" w:cstheme="minorBidi"/>
          <w:sz w:val="22"/>
          <w:szCs w:val="22"/>
          <w:lang w:eastAsia="en-GB"/>
        </w:rPr>
      </w:pPr>
      <w:r>
        <w:t>8.5.5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_Toc83111723 \h </w:instrText>
      </w:r>
      <w:r>
        <w:fldChar w:fldCharType="separate"/>
      </w:r>
      <w:r>
        <w:t>347</w:t>
      </w:r>
      <w:r>
        <w:fldChar w:fldCharType="end"/>
      </w:r>
    </w:p>
    <w:p w14:paraId="6D63152E" w14:textId="1079A094" w:rsidR="008B3D63" w:rsidRDefault="008B3D63">
      <w:pPr>
        <w:pStyle w:val="TOC4"/>
        <w:rPr>
          <w:rFonts w:asciiTheme="minorHAnsi" w:eastAsiaTheme="minorEastAsia" w:hAnsiTheme="minorHAnsi" w:cstheme="minorBidi"/>
          <w:sz w:val="22"/>
          <w:szCs w:val="22"/>
          <w:lang w:eastAsia="en-GB"/>
        </w:rPr>
      </w:pPr>
      <w:r>
        <w:rPr>
          <w:lang w:eastAsia="sv-SE"/>
        </w:rPr>
        <w:t>8.5.5.1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_Toc83111724 \h </w:instrText>
      </w:r>
      <w:r>
        <w:fldChar w:fldCharType="separate"/>
      </w:r>
      <w:r>
        <w:t>347</w:t>
      </w:r>
      <w:r>
        <w:fldChar w:fldCharType="end"/>
      </w:r>
    </w:p>
    <w:p w14:paraId="0D307F79" w14:textId="438AEACE" w:rsidR="008B3D63" w:rsidRDefault="008B3D63">
      <w:pPr>
        <w:pStyle w:val="TOC4"/>
        <w:rPr>
          <w:rFonts w:asciiTheme="minorHAnsi" w:eastAsiaTheme="minorEastAsia" w:hAnsiTheme="minorHAnsi" w:cstheme="minorBidi"/>
          <w:sz w:val="22"/>
          <w:szCs w:val="22"/>
          <w:lang w:eastAsia="en-GB"/>
        </w:rPr>
      </w:pPr>
      <w:r>
        <w:rPr>
          <w:lang w:eastAsia="sv-SE"/>
        </w:rPr>
        <w:t>8.5.5.2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_Toc83111725 \h </w:instrText>
      </w:r>
      <w:r>
        <w:fldChar w:fldCharType="separate"/>
      </w:r>
      <w:r>
        <w:t>347</w:t>
      </w:r>
      <w:r>
        <w:fldChar w:fldCharType="end"/>
      </w:r>
    </w:p>
    <w:p w14:paraId="1896FEE1" w14:textId="0478D1E9" w:rsidR="008B3D63" w:rsidRDefault="008B3D63">
      <w:pPr>
        <w:pStyle w:val="TOC3"/>
        <w:rPr>
          <w:rFonts w:asciiTheme="minorHAnsi" w:eastAsiaTheme="minorEastAsia" w:hAnsiTheme="minorHAnsi" w:cstheme="minorBidi"/>
          <w:sz w:val="22"/>
          <w:szCs w:val="22"/>
          <w:lang w:eastAsia="en-GB"/>
        </w:rPr>
      </w:pPr>
      <w:r>
        <w:t>8.5.6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_Toc83111726 \h </w:instrText>
      </w:r>
      <w:r>
        <w:fldChar w:fldCharType="separate"/>
      </w:r>
      <w:r>
        <w:t>348</w:t>
      </w:r>
      <w:r>
        <w:fldChar w:fldCharType="end"/>
      </w:r>
    </w:p>
    <w:p w14:paraId="73BCC0DF" w14:textId="65C6392E" w:rsidR="008B3D63" w:rsidRDefault="008B3D63">
      <w:pPr>
        <w:pStyle w:val="TOC8"/>
        <w:rPr>
          <w:rFonts w:asciiTheme="minorHAnsi" w:eastAsiaTheme="minorEastAsia" w:hAnsiTheme="minorHAnsi" w:cstheme="minorBidi"/>
          <w:b w:val="0"/>
          <w:szCs w:val="22"/>
          <w:lang w:eastAsia="en-GB"/>
        </w:rPr>
      </w:pPr>
      <w:r>
        <w:t>Annex A (normative): Test system characterization</w:t>
      </w:r>
      <w:r>
        <w:tab/>
      </w:r>
      <w:r>
        <w:fldChar w:fldCharType="begin"/>
      </w:r>
      <w:r>
        <w:instrText xml:space="preserve"> PAGEREF _Toc83111727 \h </w:instrText>
      </w:r>
      <w:r>
        <w:fldChar w:fldCharType="separate"/>
      </w:r>
      <w:r>
        <w:t>349</w:t>
      </w:r>
      <w:r>
        <w:fldChar w:fldCharType="end"/>
      </w:r>
    </w:p>
    <w:p w14:paraId="2B4021A0" w14:textId="700DD063" w:rsidR="008B3D63" w:rsidRDefault="008B3D63">
      <w:pPr>
        <w:pStyle w:val="TOC8"/>
        <w:rPr>
          <w:rFonts w:asciiTheme="minorHAnsi" w:eastAsiaTheme="minorEastAsia" w:hAnsiTheme="minorHAnsi" w:cstheme="minorBidi"/>
          <w:b w:val="0"/>
          <w:szCs w:val="22"/>
          <w:lang w:eastAsia="en-GB"/>
        </w:rPr>
      </w:pPr>
      <w:r>
        <w:t>Annex B (normative): Calibration</w:t>
      </w:r>
      <w:r>
        <w:tab/>
      </w:r>
      <w:r>
        <w:fldChar w:fldCharType="begin"/>
      </w:r>
      <w:r>
        <w:instrText xml:space="preserve"> PAGEREF _Toc83111728 \h </w:instrText>
      </w:r>
      <w:r>
        <w:fldChar w:fldCharType="separate"/>
      </w:r>
      <w:r>
        <w:t>350</w:t>
      </w:r>
      <w:r>
        <w:fldChar w:fldCharType="end"/>
      </w:r>
    </w:p>
    <w:p w14:paraId="5656BF48" w14:textId="7CF91094" w:rsidR="008B3D63" w:rsidRDefault="008B3D63">
      <w:pPr>
        <w:pStyle w:val="TOC8"/>
        <w:rPr>
          <w:rFonts w:asciiTheme="minorHAnsi" w:eastAsiaTheme="minorEastAsia" w:hAnsiTheme="minorHAnsi" w:cstheme="minorBidi"/>
          <w:b w:val="0"/>
          <w:szCs w:val="22"/>
          <w:lang w:eastAsia="en-GB"/>
        </w:rPr>
      </w:pPr>
      <w:r>
        <w:t>Annex C (informative): Test tolerances and derivation of test requirements</w:t>
      </w:r>
      <w:r>
        <w:tab/>
      </w:r>
      <w:r>
        <w:fldChar w:fldCharType="begin"/>
      </w:r>
      <w:r>
        <w:instrText xml:space="preserve"> PAGEREF _Toc83111729 \h </w:instrText>
      </w:r>
      <w:r>
        <w:fldChar w:fldCharType="separate"/>
      </w:r>
      <w:r>
        <w:t>351</w:t>
      </w:r>
      <w:r>
        <w:fldChar w:fldCharType="end"/>
      </w:r>
    </w:p>
    <w:p w14:paraId="58F503EC" w14:textId="3F99290A" w:rsidR="008B3D63" w:rsidRDefault="008B3D63">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rPr>
          <w:lang w:eastAsia="sv-SE"/>
        </w:rPr>
        <w:t>General</w:t>
      </w:r>
      <w:r>
        <w:tab/>
      </w:r>
      <w:r>
        <w:fldChar w:fldCharType="begin"/>
      </w:r>
      <w:r>
        <w:instrText xml:space="preserve"> PAGEREF _Toc83111730 \h </w:instrText>
      </w:r>
      <w:r>
        <w:fldChar w:fldCharType="separate"/>
      </w:r>
      <w:r>
        <w:t>351</w:t>
      </w:r>
      <w:r>
        <w:fldChar w:fldCharType="end"/>
      </w:r>
    </w:p>
    <w:p w14:paraId="4AA45B9C" w14:textId="0147B841" w:rsidR="008B3D63" w:rsidRDefault="008B3D63">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rPr>
          <w:lang w:eastAsia="sv-SE"/>
        </w:rPr>
        <w:t>Measurement of transmitter (OTA)</w:t>
      </w:r>
      <w:r>
        <w:tab/>
      </w:r>
      <w:r>
        <w:fldChar w:fldCharType="begin"/>
      </w:r>
      <w:r>
        <w:instrText xml:space="preserve"> PAGEREF _Toc83111731 \h </w:instrText>
      </w:r>
      <w:r>
        <w:fldChar w:fldCharType="separate"/>
      </w:r>
      <w:r>
        <w:t>352</w:t>
      </w:r>
      <w:r>
        <w:fldChar w:fldCharType="end"/>
      </w:r>
    </w:p>
    <w:p w14:paraId="1E5B5893" w14:textId="1D563FAC" w:rsidR="008B3D63" w:rsidRDefault="008B3D63">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rPr>
          <w:lang w:eastAsia="sv-SE"/>
        </w:rPr>
        <w:t>Measurement of receiv</w:t>
      </w:r>
      <w:r>
        <w:t>er (OTA)</w:t>
      </w:r>
      <w:r>
        <w:tab/>
      </w:r>
      <w:r>
        <w:fldChar w:fldCharType="begin"/>
      </w:r>
      <w:r>
        <w:instrText xml:space="preserve"> PAGEREF _Toc83111732 \h </w:instrText>
      </w:r>
      <w:r>
        <w:fldChar w:fldCharType="separate"/>
      </w:r>
      <w:r>
        <w:t>354</w:t>
      </w:r>
      <w:r>
        <w:fldChar w:fldCharType="end"/>
      </w:r>
    </w:p>
    <w:p w14:paraId="3161BE45" w14:textId="5C0C6F01" w:rsidR="008B3D63" w:rsidRDefault="008B3D63">
      <w:pPr>
        <w:pStyle w:val="TOC8"/>
        <w:rPr>
          <w:rFonts w:asciiTheme="minorHAnsi" w:eastAsiaTheme="minorEastAsia" w:hAnsiTheme="minorHAnsi" w:cstheme="minorBidi"/>
          <w:b w:val="0"/>
          <w:szCs w:val="22"/>
          <w:lang w:eastAsia="en-GB"/>
        </w:rPr>
      </w:pPr>
      <w:r>
        <w:t>Annex D (informative): Test system set-up</w:t>
      </w:r>
      <w:r>
        <w:tab/>
      </w:r>
      <w:r>
        <w:fldChar w:fldCharType="begin"/>
      </w:r>
      <w:r>
        <w:instrText xml:space="preserve"> PAGEREF _Toc83111733 \h </w:instrText>
      </w:r>
      <w:r>
        <w:fldChar w:fldCharType="separate"/>
      </w:r>
      <w:r>
        <w:t>355</w:t>
      </w:r>
      <w:r>
        <w:fldChar w:fldCharType="end"/>
      </w:r>
    </w:p>
    <w:p w14:paraId="0DCD1FC2" w14:textId="3CC35297" w:rsidR="008B3D63" w:rsidRDefault="008B3D63">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Transmitter</w:t>
      </w:r>
      <w:r>
        <w:tab/>
      </w:r>
      <w:r>
        <w:fldChar w:fldCharType="begin"/>
      </w:r>
      <w:r>
        <w:instrText xml:space="preserve"> PAGEREF _Toc83111734 \h </w:instrText>
      </w:r>
      <w:r>
        <w:fldChar w:fldCharType="separate"/>
      </w:r>
      <w:r>
        <w:t>355</w:t>
      </w:r>
      <w:r>
        <w:fldChar w:fldCharType="end"/>
      </w:r>
    </w:p>
    <w:p w14:paraId="1147FBEB" w14:textId="4AEBB6F4" w:rsidR="008B3D63" w:rsidRDefault="008B3D63">
      <w:pPr>
        <w:pStyle w:val="TOC2"/>
        <w:rPr>
          <w:rFonts w:asciiTheme="minorHAnsi" w:eastAsiaTheme="minorEastAsia" w:hAnsiTheme="minorHAnsi" w:cstheme="minorBidi"/>
          <w:sz w:val="22"/>
          <w:szCs w:val="22"/>
          <w:lang w:eastAsia="en-GB"/>
        </w:rPr>
      </w:pPr>
      <w:r>
        <w:t>D.1.1</w:t>
      </w:r>
      <w:r>
        <w:rPr>
          <w:rFonts w:asciiTheme="minorHAnsi" w:eastAsiaTheme="minorEastAsia" w:hAnsiTheme="minorHAnsi" w:cstheme="minorBidi"/>
          <w:sz w:val="22"/>
          <w:szCs w:val="22"/>
          <w:lang w:eastAsia="en-GB"/>
        </w:rPr>
        <w:tab/>
      </w:r>
      <w:r>
        <w:t>Radiated Transmit Power, OTA E-UTRA DL RS power, output power dynamics and Transmitter signal quality</w:t>
      </w:r>
      <w:r>
        <w:tab/>
      </w:r>
      <w:r>
        <w:fldChar w:fldCharType="begin"/>
      </w:r>
      <w:r>
        <w:instrText xml:space="preserve"> PAGEREF _Toc83111735 \h </w:instrText>
      </w:r>
      <w:r>
        <w:fldChar w:fldCharType="separate"/>
      </w:r>
      <w:r>
        <w:t>355</w:t>
      </w:r>
      <w:r>
        <w:fldChar w:fldCharType="end"/>
      </w:r>
    </w:p>
    <w:p w14:paraId="119820D1" w14:textId="51AA090D" w:rsidR="008B3D63" w:rsidRDefault="008B3D63">
      <w:pPr>
        <w:pStyle w:val="TOC2"/>
        <w:rPr>
          <w:rFonts w:asciiTheme="minorHAnsi" w:eastAsiaTheme="minorEastAsia" w:hAnsiTheme="minorHAnsi" w:cstheme="minorBidi"/>
          <w:sz w:val="22"/>
          <w:szCs w:val="22"/>
          <w:lang w:eastAsia="en-GB"/>
        </w:rPr>
      </w:pPr>
      <w:r>
        <w:t>D.1.2</w:t>
      </w:r>
      <w:r>
        <w:rPr>
          <w:rFonts w:asciiTheme="minorHAnsi" w:eastAsiaTheme="minorEastAsia" w:hAnsiTheme="minorHAnsi" w:cstheme="minorBidi"/>
          <w:sz w:val="22"/>
          <w:szCs w:val="22"/>
          <w:lang w:eastAsia="en-GB"/>
        </w:rPr>
        <w:tab/>
      </w:r>
      <w:r>
        <w:t>OTA Base Station output power, ACLR, OTA spectrum emissions mask, OTA operating band unwanted emissions</w:t>
      </w:r>
      <w:r>
        <w:tab/>
      </w:r>
      <w:r>
        <w:fldChar w:fldCharType="begin"/>
      </w:r>
      <w:r>
        <w:instrText xml:space="preserve"> PAGEREF _Toc83111736 \h </w:instrText>
      </w:r>
      <w:r>
        <w:fldChar w:fldCharType="separate"/>
      </w:r>
      <w:r>
        <w:t>356</w:t>
      </w:r>
      <w:r>
        <w:fldChar w:fldCharType="end"/>
      </w:r>
    </w:p>
    <w:p w14:paraId="142FBF7B" w14:textId="458EFABF" w:rsidR="008B3D63" w:rsidRDefault="008B3D63">
      <w:pPr>
        <w:pStyle w:val="TOC2"/>
        <w:rPr>
          <w:rFonts w:asciiTheme="minorHAnsi" w:eastAsiaTheme="minorEastAsia" w:hAnsiTheme="minorHAnsi" w:cstheme="minorBidi"/>
          <w:sz w:val="22"/>
          <w:szCs w:val="22"/>
          <w:lang w:eastAsia="en-GB"/>
        </w:rPr>
      </w:pPr>
      <w:r>
        <w:t>D.1.3</w:t>
      </w:r>
      <w:r>
        <w:rPr>
          <w:rFonts w:asciiTheme="minorHAnsi" w:eastAsiaTheme="minorEastAsia" w:hAnsiTheme="minorHAnsi" w:cstheme="minorBidi"/>
          <w:sz w:val="22"/>
          <w:szCs w:val="22"/>
          <w:lang w:eastAsia="en-GB"/>
        </w:rPr>
        <w:tab/>
      </w:r>
      <w:r>
        <w:t>OTA spurious emissions</w:t>
      </w:r>
      <w:r>
        <w:tab/>
      </w:r>
      <w:r>
        <w:fldChar w:fldCharType="begin"/>
      </w:r>
      <w:r>
        <w:instrText xml:space="preserve"> PAGEREF _Toc83111737 \h </w:instrText>
      </w:r>
      <w:r>
        <w:fldChar w:fldCharType="separate"/>
      </w:r>
      <w:r>
        <w:t>356</w:t>
      </w:r>
      <w:r>
        <w:fldChar w:fldCharType="end"/>
      </w:r>
    </w:p>
    <w:p w14:paraId="06D18517" w14:textId="6360B9DA" w:rsidR="008B3D63" w:rsidRDefault="008B3D63">
      <w:pPr>
        <w:pStyle w:val="TOC2"/>
        <w:rPr>
          <w:rFonts w:asciiTheme="minorHAnsi" w:eastAsiaTheme="minorEastAsia" w:hAnsiTheme="minorHAnsi" w:cstheme="minorBidi"/>
          <w:sz w:val="22"/>
          <w:szCs w:val="22"/>
          <w:lang w:eastAsia="en-GB"/>
        </w:rPr>
      </w:pPr>
      <w:r>
        <w:t>D.1.4</w:t>
      </w:r>
      <w:r>
        <w:rPr>
          <w:rFonts w:asciiTheme="minorHAnsi" w:eastAsiaTheme="minorEastAsia" w:hAnsiTheme="minorHAnsi" w:cstheme="minorBidi"/>
          <w:sz w:val="22"/>
          <w:szCs w:val="22"/>
          <w:lang w:eastAsia="en-GB"/>
        </w:rPr>
        <w:tab/>
      </w:r>
      <w:r>
        <w:t>OTA Co-location emissions, TX OFF power</w:t>
      </w:r>
      <w:r>
        <w:tab/>
      </w:r>
      <w:r>
        <w:fldChar w:fldCharType="begin"/>
      </w:r>
      <w:r>
        <w:instrText xml:space="preserve"> PAGEREF _Toc83111738 \h </w:instrText>
      </w:r>
      <w:r>
        <w:fldChar w:fldCharType="separate"/>
      </w:r>
      <w:r>
        <w:t>357</w:t>
      </w:r>
      <w:r>
        <w:fldChar w:fldCharType="end"/>
      </w:r>
    </w:p>
    <w:p w14:paraId="2EEB67B2" w14:textId="00D29A1A" w:rsidR="008B3D63" w:rsidRDefault="008B3D63">
      <w:pPr>
        <w:pStyle w:val="TOC2"/>
        <w:rPr>
          <w:rFonts w:asciiTheme="minorHAnsi" w:eastAsiaTheme="minorEastAsia" w:hAnsiTheme="minorHAnsi" w:cstheme="minorBidi"/>
          <w:sz w:val="22"/>
          <w:szCs w:val="22"/>
          <w:lang w:eastAsia="en-GB"/>
        </w:rPr>
      </w:pPr>
      <w:r>
        <w:t>D.1.5</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_Toc83111739 \h </w:instrText>
      </w:r>
      <w:r>
        <w:fldChar w:fldCharType="separate"/>
      </w:r>
      <w:r>
        <w:t>357</w:t>
      </w:r>
      <w:r>
        <w:fldChar w:fldCharType="end"/>
      </w:r>
    </w:p>
    <w:p w14:paraId="17F5F52D" w14:textId="12D25E56" w:rsidR="008B3D63" w:rsidRDefault="008B3D63">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Receiver</w:t>
      </w:r>
      <w:r>
        <w:tab/>
      </w:r>
      <w:r>
        <w:fldChar w:fldCharType="begin"/>
      </w:r>
      <w:r>
        <w:instrText xml:space="preserve"> PAGEREF _Toc83111740 \h </w:instrText>
      </w:r>
      <w:r>
        <w:fldChar w:fldCharType="separate"/>
      </w:r>
      <w:r>
        <w:t>358</w:t>
      </w:r>
      <w:r>
        <w:fldChar w:fldCharType="end"/>
      </w:r>
    </w:p>
    <w:p w14:paraId="51CB8D33" w14:textId="0C877A0A" w:rsidR="008B3D63" w:rsidRDefault="008B3D63">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OTA sensitivity and OTA Reference sensitivity</w:t>
      </w:r>
      <w:r>
        <w:tab/>
      </w:r>
      <w:r>
        <w:fldChar w:fldCharType="begin"/>
      </w:r>
      <w:r>
        <w:instrText xml:space="preserve"> PAGEREF _Toc83111741 \h </w:instrText>
      </w:r>
      <w:r>
        <w:fldChar w:fldCharType="separate"/>
      </w:r>
      <w:r>
        <w:t>358</w:t>
      </w:r>
      <w:r>
        <w:fldChar w:fldCharType="end"/>
      </w:r>
    </w:p>
    <w:p w14:paraId="08F4ACCE" w14:textId="06E9CC25" w:rsidR="008B3D63" w:rsidRDefault="008B3D63">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_Toc83111742 \h </w:instrText>
      </w:r>
      <w:r>
        <w:fldChar w:fldCharType="separate"/>
      </w:r>
      <w:r>
        <w:t>358</w:t>
      </w:r>
      <w:r>
        <w:fldChar w:fldCharType="end"/>
      </w:r>
    </w:p>
    <w:p w14:paraId="2D96150F" w14:textId="6A480CA2" w:rsidR="008B3D63" w:rsidRDefault="008B3D63">
      <w:pPr>
        <w:pStyle w:val="TOC2"/>
        <w:rPr>
          <w:rFonts w:asciiTheme="minorHAnsi" w:eastAsiaTheme="minorEastAsia" w:hAnsiTheme="minorHAnsi" w:cstheme="minorBidi"/>
          <w:sz w:val="22"/>
          <w:szCs w:val="22"/>
          <w:lang w:eastAsia="en-GB"/>
        </w:rPr>
      </w:pPr>
      <w:r>
        <w:t>D.2.3</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_Toc83111743 \h </w:instrText>
      </w:r>
      <w:r>
        <w:fldChar w:fldCharType="separate"/>
      </w:r>
      <w:r>
        <w:t>359</w:t>
      </w:r>
      <w:r>
        <w:fldChar w:fldCharType="end"/>
      </w:r>
    </w:p>
    <w:p w14:paraId="71B29918" w14:textId="6727E310" w:rsidR="008B3D63" w:rsidRDefault="008B3D63">
      <w:pPr>
        <w:pStyle w:val="TOC2"/>
        <w:rPr>
          <w:rFonts w:asciiTheme="minorHAnsi" w:eastAsiaTheme="minorEastAsia" w:hAnsiTheme="minorHAnsi" w:cstheme="minorBidi"/>
          <w:sz w:val="22"/>
          <w:szCs w:val="22"/>
          <w:lang w:eastAsia="en-GB"/>
        </w:rPr>
      </w:pPr>
      <w:r>
        <w:t>D.2.4</w:t>
      </w:r>
      <w:r>
        <w:rPr>
          <w:rFonts w:asciiTheme="minorHAnsi" w:eastAsiaTheme="minorEastAsia" w:hAnsiTheme="minorHAnsi" w:cstheme="minorBidi"/>
          <w:sz w:val="22"/>
          <w:szCs w:val="22"/>
          <w:lang w:eastAsia="en-GB"/>
        </w:rPr>
        <w:tab/>
      </w:r>
      <w:r>
        <w:t>OTA Blocking</w:t>
      </w:r>
      <w:r>
        <w:tab/>
      </w:r>
      <w:r>
        <w:fldChar w:fldCharType="begin"/>
      </w:r>
      <w:r>
        <w:instrText xml:space="preserve"> PAGEREF _Toc83111744 \h </w:instrText>
      </w:r>
      <w:r>
        <w:fldChar w:fldCharType="separate"/>
      </w:r>
      <w:r>
        <w:t>360</w:t>
      </w:r>
      <w:r>
        <w:fldChar w:fldCharType="end"/>
      </w:r>
    </w:p>
    <w:p w14:paraId="6BA813D8" w14:textId="296496FC" w:rsidR="008B3D63" w:rsidRDefault="008B3D63">
      <w:pPr>
        <w:pStyle w:val="TOC2"/>
        <w:rPr>
          <w:rFonts w:asciiTheme="minorHAnsi" w:eastAsiaTheme="minorEastAsia" w:hAnsiTheme="minorHAnsi" w:cstheme="minorBidi"/>
          <w:sz w:val="22"/>
          <w:szCs w:val="22"/>
          <w:lang w:eastAsia="en-GB"/>
        </w:rPr>
      </w:pPr>
      <w:r>
        <w:t>D.2.5</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_Toc83111745 \h </w:instrText>
      </w:r>
      <w:r>
        <w:fldChar w:fldCharType="separate"/>
      </w:r>
      <w:r>
        <w:t>361</w:t>
      </w:r>
      <w:r>
        <w:fldChar w:fldCharType="end"/>
      </w:r>
    </w:p>
    <w:p w14:paraId="2A0E357D" w14:textId="0786D68E" w:rsidR="008B3D63" w:rsidRDefault="008B3D63">
      <w:pPr>
        <w:pStyle w:val="TOC2"/>
        <w:rPr>
          <w:rFonts w:asciiTheme="minorHAnsi" w:eastAsiaTheme="minorEastAsia" w:hAnsiTheme="minorHAnsi" w:cstheme="minorBidi"/>
          <w:sz w:val="22"/>
          <w:szCs w:val="22"/>
          <w:lang w:eastAsia="en-GB"/>
        </w:rPr>
      </w:pPr>
      <w:r>
        <w:t>D.2.6</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_Toc83111746 \h </w:instrText>
      </w:r>
      <w:r>
        <w:fldChar w:fldCharType="separate"/>
      </w:r>
      <w:r>
        <w:t>361</w:t>
      </w:r>
      <w:r>
        <w:fldChar w:fldCharType="end"/>
      </w:r>
    </w:p>
    <w:p w14:paraId="7E26C529" w14:textId="5A9FEFA5" w:rsidR="008B3D63" w:rsidRDefault="008B3D63">
      <w:pPr>
        <w:pStyle w:val="TOC2"/>
        <w:rPr>
          <w:rFonts w:asciiTheme="minorHAnsi" w:eastAsiaTheme="minorEastAsia" w:hAnsiTheme="minorHAnsi" w:cstheme="minorBidi"/>
          <w:sz w:val="22"/>
          <w:szCs w:val="22"/>
          <w:lang w:eastAsia="en-GB"/>
        </w:rPr>
      </w:pPr>
      <w:r>
        <w:t>D.2.7</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_Toc83111747 \h </w:instrText>
      </w:r>
      <w:r>
        <w:fldChar w:fldCharType="separate"/>
      </w:r>
      <w:r>
        <w:t>362</w:t>
      </w:r>
      <w:r>
        <w:fldChar w:fldCharType="end"/>
      </w:r>
    </w:p>
    <w:p w14:paraId="3066C469" w14:textId="586BB49B" w:rsidR="008B3D63" w:rsidRDefault="008B3D63">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_Toc83111748 \h </w:instrText>
      </w:r>
      <w:r>
        <w:fldChar w:fldCharType="separate"/>
      </w:r>
      <w:r>
        <w:t>363</w:t>
      </w:r>
      <w:r>
        <w:fldChar w:fldCharType="end"/>
      </w:r>
    </w:p>
    <w:p w14:paraId="7189B633" w14:textId="469A7B1D" w:rsidR="008B3D63" w:rsidRDefault="008B3D63">
      <w:pPr>
        <w:pStyle w:val="TOC8"/>
        <w:rPr>
          <w:rFonts w:asciiTheme="minorHAnsi" w:eastAsiaTheme="minorEastAsia" w:hAnsiTheme="minorHAnsi" w:cstheme="minorBidi"/>
          <w:b w:val="0"/>
          <w:szCs w:val="22"/>
          <w:lang w:eastAsia="en-GB"/>
        </w:rPr>
      </w:pPr>
      <w:r>
        <w:t>Annex E (normative): Estimation of Measurement Uncertainty</w:t>
      </w:r>
      <w:r>
        <w:tab/>
      </w:r>
      <w:r>
        <w:fldChar w:fldCharType="begin"/>
      </w:r>
      <w:r>
        <w:instrText xml:space="preserve"> PAGEREF _Toc83111749 \h </w:instrText>
      </w:r>
      <w:r>
        <w:fldChar w:fldCharType="separate"/>
      </w:r>
      <w:r>
        <w:t>364</w:t>
      </w:r>
      <w:r>
        <w:fldChar w:fldCharType="end"/>
      </w:r>
    </w:p>
    <w:p w14:paraId="4B1FBC5C" w14:textId="3898A025" w:rsidR="008B3D63" w:rsidRDefault="008B3D63">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r>
      <w:r>
        <w:instrText xml:space="preserve"> PAGEREF _Toc83111750 \h </w:instrText>
      </w:r>
      <w:r>
        <w:fldChar w:fldCharType="separate"/>
      </w:r>
      <w:r>
        <w:t>364</w:t>
      </w:r>
      <w:r>
        <w:fldChar w:fldCharType="end"/>
      </w:r>
    </w:p>
    <w:p w14:paraId="1B89FCC0" w14:textId="6847CFE5" w:rsidR="008B3D63" w:rsidRDefault="008B3D63">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Measurement methodology descriptions</w:t>
      </w:r>
      <w:r>
        <w:tab/>
      </w:r>
      <w:r>
        <w:fldChar w:fldCharType="begin"/>
      </w:r>
      <w:r>
        <w:instrText xml:space="preserve"> PAGEREF _Toc83111751 \h </w:instrText>
      </w:r>
      <w:r>
        <w:fldChar w:fldCharType="separate"/>
      </w:r>
      <w:r>
        <w:t>364</w:t>
      </w:r>
      <w:r>
        <w:fldChar w:fldCharType="end"/>
      </w:r>
    </w:p>
    <w:p w14:paraId="17B217BC" w14:textId="6BEDAF88" w:rsidR="008B3D63" w:rsidRDefault="008B3D63">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Measurement uncertainty budget format</w:t>
      </w:r>
      <w:r>
        <w:tab/>
      </w:r>
      <w:r>
        <w:fldChar w:fldCharType="begin"/>
      </w:r>
      <w:r>
        <w:instrText xml:space="preserve"> PAGEREF _Toc83111752 \h </w:instrText>
      </w:r>
      <w:r>
        <w:fldChar w:fldCharType="separate"/>
      </w:r>
      <w:r>
        <w:t>364</w:t>
      </w:r>
      <w:r>
        <w:fldChar w:fldCharType="end"/>
      </w:r>
    </w:p>
    <w:p w14:paraId="264553CD" w14:textId="686AE22D" w:rsidR="008B3D63" w:rsidRDefault="008B3D63">
      <w:pPr>
        <w:pStyle w:val="TOC1"/>
        <w:rPr>
          <w:rFonts w:asciiTheme="minorHAnsi" w:eastAsiaTheme="minorEastAsia" w:hAnsiTheme="minorHAnsi" w:cstheme="minorBidi"/>
          <w:szCs w:val="22"/>
          <w:lang w:eastAsia="en-GB"/>
        </w:rPr>
      </w:pPr>
      <w:r>
        <w:t>E.4</w:t>
      </w:r>
      <w:r>
        <w:rPr>
          <w:rFonts w:asciiTheme="minorHAnsi" w:eastAsiaTheme="minorEastAsia" w:hAnsiTheme="minorHAnsi" w:cstheme="minorBidi"/>
          <w:szCs w:val="22"/>
          <w:lang w:eastAsia="en-GB"/>
        </w:rPr>
        <w:tab/>
      </w:r>
      <w:r>
        <w:t>Measurement uncertainty budgets</w:t>
      </w:r>
      <w:r>
        <w:tab/>
      </w:r>
      <w:r>
        <w:fldChar w:fldCharType="begin"/>
      </w:r>
      <w:r>
        <w:instrText xml:space="preserve"> PAGEREF _Toc83111753 \h </w:instrText>
      </w:r>
      <w:r>
        <w:fldChar w:fldCharType="separate"/>
      </w:r>
      <w:r>
        <w:t>364</w:t>
      </w:r>
      <w:r>
        <w:fldChar w:fldCharType="end"/>
      </w:r>
    </w:p>
    <w:p w14:paraId="4CACA468" w14:textId="53B2A5AA" w:rsidR="008B3D63" w:rsidRDefault="008B3D63">
      <w:pPr>
        <w:pStyle w:val="TOC1"/>
        <w:rPr>
          <w:rFonts w:asciiTheme="minorHAnsi" w:eastAsiaTheme="minorEastAsia" w:hAnsiTheme="minorHAnsi" w:cstheme="minorBidi"/>
          <w:szCs w:val="22"/>
          <w:lang w:eastAsia="en-GB"/>
        </w:rPr>
      </w:pPr>
      <w:r>
        <w:t>E.5</w:t>
      </w:r>
      <w:r>
        <w:rPr>
          <w:rFonts w:asciiTheme="minorHAnsi" w:eastAsiaTheme="minorEastAsia" w:hAnsiTheme="minorHAnsi" w:cstheme="minorBidi"/>
          <w:szCs w:val="22"/>
          <w:lang w:eastAsia="en-GB"/>
        </w:rPr>
        <w:tab/>
      </w:r>
      <w:r>
        <w:t>Measurement error contribution descriptions</w:t>
      </w:r>
      <w:r>
        <w:tab/>
      </w:r>
      <w:r>
        <w:fldChar w:fldCharType="begin"/>
      </w:r>
      <w:r>
        <w:instrText xml:space="preserve"> PAGEREF _Toc83111754 \h </w:instrText>
      </w:r>
      <w:r>
        <w:fldChar w:fldCharType="separate"/>
      </w:r>
      <w:r>
        <w:t>364</w:t>
      </w:r>
      <w:r>
        <w:fldChar w:fldCharType="end"/>
      </w:r>
    </w:p>
    <w:p w14:paraId="162C07D2" w14:textId="7937766C" w:rsidR="008B3D63" w:rsidRDefault="008B3D63">
      <w:pPr>
        <w:pStyle w:val="TOC8"/>
        <w:rPr>
          <w:rFonts w:asciiTheme="minorHAnsi" w:eastAsiaTheme="minorEastAsia" w:hAnsiTheme="minorHAnsi" w:cstheme="minorBidi"/>
          <w:b w:val="0"/>
          <w:szCs w:val="22"/>
          <w:lang w:eastAsia="en-GB"/>
        </w:rPr>
      </w:pPr>
      <w:r>
        <w:t>Annex F (normative): TRP measurement grids</w:t>
      </w:r>
      <w:r>
        <w:tab/>
      </w:r>
      <w:r>
        <w:fldChar w:fldCharType="begin"/>
      </w:r>
      <w:r>
        <w:instrText xml:space="preserve"> PAGEREF _Toc83111755 \h </w:instrText>
      </w:r>
      <w:r>
        <w:fldChar w:fldCharType="separate"/>
      </w:r>
      <w:r>
        <w:t>365</w:t>
      </w:r>
      <w:r>
        <w:fldChar w:fldCharType="end"/>
      </w:r>
    </w:p>
    <w:p w14:paraId="3234B531" w14:textId="481E06C0" w:rsidR="008B3D63" w:rsidRDefault="008B3D63">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General</w:t>
      </w:r>
      <w:r>
        <w:tab/>
      </w:r>
      <w:r>
        <w:fldChar w:fldCharType="begin"/>
      </w:r>
      <w:r>
        <w:instrText xml:space="preserve"> PAGEREF _Toc83111756 \h </w:instrText>
      </w:r>
      <w:r>
        <w:fldChar w:fldCharType="separate"/>
      </w:r>
      <w:r>
        <w:t>365</w:t>
      </w:r>
      <w:r>
        <w:fldChar w:fldCharType="end"/>
      </w:r>
    </w:p>
    <w:p w14:paraId="2B17F198" w14:textId="73C1737C" w:rsidR="008B3D63" w:rsidRDefault="008B3D63">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Spherical equal angle grid</w:t>
      </w:r>
      <w:r>
        <w:tab/>
      </w:r>
      <w:r>
        <w:fldChar w:fldCharType="begin"/>
      </w:r>
      <w:r>
        <w:instrText xml:space="preserve"> PAGEREF _Toc83111757 \h </w:instrText>
      </w:r>
      <w:r>
        <w:fldChar w:fldCharType="separate"/>
      </w:r>
      <w:r>
        <w:t>365</w:t>
      </w:r>
      <w:r>
        <w:fldChar w:fldCharType="end"/>
      </w:r>
    </w:p>
    <w:p w14:paraId="509C110F" w14:textId="39A6AE62" w:rsidR="008B3D63" w:rsidRDefault="008B3D63">
      <w:pPr>
        <w:pStyle w:val="TOC2"/>
        <w:rPr>
          <w:rFonts w:asciiTheme="minorHAnsi" w:eastAsiaTheme="minorEastAsia" w:hAnsiTheme="minorHAnsi" w:cstheme="minorBidi"/>
          <w:sz w:val="22"/>
          <w:szCs w:val="22"/>
          <w:lang w:eastAsia="en-GB"/>
        </w:rPr>
      </w:pPr>
      <w:r w:rsidRPr="00143D95">
        <w:rPr>
          <w:rFonts w:eastAsia="SimSun"/>
          <w:lang w:eastAsia="zh-CN"/>
        </w:rPr>
        <w:t>F.2.1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_Toc83111758 \h </w:instrText>
      </w:r>
      <w:r>
        <w:fldChar w:fldCharType="separate"/>
      </w:r>
      <w:r>
        <w:t>365</w:t>
      </w:r>
      <w:r>
        <w:fldChar w:fldCharType="end"/>
      </w:r>
    </w:p>
    <w:p w14:paraId="0E47592C" w14:textId="42C1FCDE" w:rsidR="008B3D63" w:rsidRDefault="008B3D63">
      <w:pPr>
        <w:pStyle w:val="TOC2"/>
        <w:rPr>
          <w:rFonts w:asciiTheme="minorHAnsi" w:eastAsiaTheme="minorEastAsia" w:hAnsiTheme="minorHAnsi" w:cstheme="minorBidi"/>
          <w:sz w:val="22"/>
          <w:szCs w:val="22"/>
          <w:lang w:eastAsia="en-GB"/>
        </w:rPr>
      </w:pPr>
      <w:r w:rsidRPr="00143D95">
        <w:rPr>
          <w:rFonts w:eastAsia="SimSun"/>
          <w:lang w:eastAsia="zh-CN"/>
        </w:rPr>
        <w:t>F.2.2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r>
      <w:r>
        <w:instrText xml:space="preserve"> PAGEREF _Toc83111759 \h </w:instrText>
      </w:r>
      <w:r>
        <w:fldChar w:fldCharType="separate"/>
      </w:r>
      <w:r>
        <w:t>365</w:t>
      </w:r>
      <w:r>
        <w:fldChar w:fldCharType="end"/>
      </w:r>
    </w:p>
    <w:p w14:paraId="6234B5F6" w14:textId="5CFF6D60" w:rsidR="008B3D63" w:rsidRDefault="008B3D63">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Spherical equal area grid</w:t>
      </w:r>
      <w:r>
        <w:tab/>
      </w:r>
      <w:r>
        <w:fldChar w:fldCharType="begin"/>
      </w:r>
      <w:r>
        <w:instrText xml:space="preserve"> PAGEREF _Toc83111760 \h </w:instrText>
      </w:r>
      <w:r>
        <w:fldChar w:fldCharType="separate"/>
      </w:r>
      <w:r>
        <w:t>367</w:t>
      </w:r>
      <w:r>
        <w:fldChar w:fldCharType="end"/>
      </w:r>
    </w:p>
    <w:p w14:paraId="1B359B6D" w14:textId="0D86C851" w:rsidR="008B3D63" w:rsidRDefault="008B3D63">
      <w:pPr>
        <w:pStyle w:val="TOC1"/>
        <w:rPr>
          <w:rFonts w:asciiTheme="minorHAnsi" w:eastAsiaTheme="minorEastAsia" w:hAnsiTheme="minorHAnsi" w:cstheme="minorBidi"/>
          <w:szCs w:val="22"/>
          <w:lang w:eastAsia="en-GB"/>
        </w:rPr>
      </w:pPr>
      <w:r>
        <w:t>F.4</w:t>
      </w:r>
      <w:r>
        <w:rPr>
          <w:rFonts w:asciiTheme="minorHAnsi" w:eastAsiaTheme="minorEastAsia" w:hAnsiTheme="minorHAnsi" w:cstheme="minorBidi"/>
          <w:szCs w:val="22"/>
          <w:lang w:eastAsia="en-GB"/>
        </w:rPr>
        <w:tab/>
      </w:r>
      <w:r>
        <w:t>Spherical Fibonacci grid</w:t>
      </w:r>
      <w:r>
        <w:tab/>
      </w:r>
      <w:r>
        <w:fldChar w:fldCharType="begin"/>
      </w:r>
      <w:r>
        <w:instrText xml:space="preserve"> PAGEREF _Toc83111761 \h </w:instrText>
      </w:r>
      <w:r>
        <w:fldChar w:fldCharType="separate"/>
      </w:r>
      <w:r>
        <w:t>368</w:t>
      </w:r>
      <w:r>
        <w:fldChar w:fldCharType="end"/>
      </w:r>
    </w:p>
    <w:p w14:paraId="72985E24" w14:textId="0B10E2D7" w:rsidR="008B3D63" w:rsidRDefault="008B3D63">
      <w:pPr>
        <w:pStyle w:val="TOC1"/>
        <w:rPr>
          <w:rFonts w:asciiTheme="minorHAnsi" w:eastAsiaTheme="minorEastAsia" w:hAnsiTheme="minorHAnsi" w:cstheme="minorBidi"/>
          <w:szCs w:val="22"/>
          <w:lang w:eastAsia="en-GB"/>
        </w:rPr>
      </w:pPr>
      <w:r>
        <w:t>F.5</w:t>
      </w:r>
      <w:r>
        <w:rPr>
          <w:rFonts w:asciiTheme="minorHAnsi" w:eastAsiaTheme="minorEastAsia" w:hAnsiTheme="minorHAnsi" w:cstheme="minorBidi"/>
          <w:szCs w:val="22"/>
          <w:lang w:eastAsia="en-GB"/>
        </w:rPr>
        <w:tab/>
      </w:r>
      <w:r>
        <w:t>Orthogonal cut grid</w:t>
      </w:r>
      <w:r>
        <w:tab/>
      </w:r>
      <w:r>
        <w:fldChar w:fldCharType="begin"/>
      </w:r>
      <w:r>
        <w:instrText xml:space="preserve"> PAGEREF _Toc83111762 \h </w:instrText>
      </w:r>
      <w:r>
        <w:fldChar w:fldCharType="separate"/>
      </w:r>
      <w:r>
        <w:t>368</w:t>
      </w:r>
      <w:r>
        <w:fldChar w:fldCharType="end"/>
      </w:r>
    </w:p>
    <w:p w14:paraId="5A607819" w14:textId="19C6CAAC" w:rsidR="008B3D63" w:rsidRDefault="008B3D63">
      <w:pPr>
        <w:pStyle w:val="TOC2"/>
        <w:rPr>
          <w:rFonts w:asciiTheme="minorHAnsi" w:eastAsiaTheme="minorEastAsia" w:hAnsiTheme="minorHAnsi" w:cstheme="minorBidi"/>
          <w:sz w:val="22"/>
          <w:szCs w:val="22"/>
          <w:lang w:eastAsia="en-GB"/>
        </w:rPr>
      </w:pPr>
      <w:r>
        <w:t>F.5.1</w:t>
      </w:r>
      <w:r>
        <w:rPr>
          <w:rFonts w:asciiTheme="minorHAnsi" w:eastAsiaTheme="minorEastAsia" w:hAnsiTheme="minorHAnsi" w:cstheme="minorBidi"/>
          <w:sz w:val="22"/>
          <w:szCs w:val="22"/>
          <w:lang w:eastAsia="en-GB"/>
        </w:rPr>
        <w:tab/>
      </w:r>
      <w:r>
        <w:t>General</w:t>
      </w:r>
      <w:r>
        <w:tab/>
      </w:r>
      <w:r>
        <w:fldChar w:fldCharType="begin"/>
      </w:r>
      <w:r>
        <w:instrText xml:space="preserve"> PAGEREF _Toc83111763 \h </w:instrText>
      </w:r>
      <w:r>
        <w:fldChar w:fldCharType="separate"/>
      </w:r>
      <w:r>
        <w:t>368</w:t>
      </w:r>
      <w:r>
        <w:fldChar w:fldCharType="end"/>
      </w:r>
    </w:p>
    <w:p w14:paraId="41EC3C03" w14:textId="08CA981E" w:rsidR="008B3D63" w:rsidRDefault="008B3D63">
      <w:pPr>
        <w:pStyle w:val="TOC2"/>
        <w:rPr>
          <w:rFonts w:asciiTheme="minorHAnsi" w:eastAsiaTheme="minorEastAsia" w:hAnsiTheme="minorHAnsi" w:cstheme="minorBidi"/>
          <w:sz w:val="22"/>
          <w:szCs w:val="22"/>
          <w:lang w:eastAsia="en-GB"/>
        </w:rPr>
      </w:pPr>
      <w:r>
        <w:t>F.5.2</w:t>
      </w:r>
      <w:r>
        <w:rPr>
          <w:rFonts w:asciiTheme="minorHAnsi" w:eastAsiaTheme="minorEastAsia" w:hAnsiTheme="minorHAnsi" w:cstheme="minorBidi"/>
          <w:sz w:val="22"/>
          <w:szCs w:val="22"/>
          <w:lang w:eastAsia="en-GB"/>
        </w:rPr>
        <w:tab/>
      </w:r>
      <w:r>
        <w:t>Operating band unwanted emissions</w:t>
      </w:r>
      <w:r>
        <w:tab/>
      </w:r>
      <w:r>
        <w:fldChar w:fldCharType="begin"/>
      </w:r>
      <w:r>
        <w:instrText xml:space="preserve"> PAGEREF _Toc83111764 \h </w:instrText>
      </w:r>
      <w:r>
        <w:fldChar w:fldCharType="separate"/>
      </w:r>
      <w:r>
        <w:t>369</w:t>
      </w:r>
      <w:r>
        <w:fldChar w:fldCharType="end"/>
      </w:r>
    </w:p>
    <w:p w14:paraId="1EC70C45" w14:textId="262DEA1C" w:rsidR="008B3D63" w:rsidRDefault="008B3D63">
      <w:pPr>
        <w:pStyle w:val="TOC2"/>
        <w:rPr>
          <w:rFonts w:asciiTheme="minorHAnsi" w:eastAsiaTheme="minorEastAsia" w:hAnsiTheme="minorHAnsi" w:cstheme="minorBidi"/>
          <w:sz w:val="22"/>
          <w:szCs w:val="22"/>
          <w:lang w:eastAsia="en-GB"/>
        </w:rPr>
      </w:pPr>
      <w:r>
        <w:t>F.5.3</w:t>
      </w:r>
      <w:r>
        <w:rPr>
          <w:rFonts w:asciiTheme="minorHAnsi" w:eastAsiaTheme="minorEastAsia" w:hAnsiTheme="minorHAnsi" w:cstheme="minorBidi"/>
          <w:sz w:val="22"/>
          <w:szCs w:val="22"/>
          <w:lang w:eastAsia="en-GB"/>
        </w:rPr>
        <w:tab/>
      </w:r>
      <w:r>
        <w:t>Spurious unwanted emissions</w:t>
      </w:r>
      <w:r>
        <w:tab/>
      </w:r>
      <w:r>
        <w:fldChar w:fldCharType="begin"/>
      </w:r>
      <w:r>
        <w:instrText xml:space="preserve"> PAGEREF _Toc83111765 \h </w:instrText>
      </w:r>
      <w:r>
        <w:fldChar w:fldCharType="separate"/>
      </w:r>
      <w:r>
        <w:t>369</w:t>
      </w:r>
      <w:r>
        <w:fldChar w:fldCharType="end"/>
      </w:r>
    </w:p>
    <w:p w14:paraId="552E69FD" w14:textId="4B047E78" w:rsidR="008B3D63" w:rsidRDefault="008B3D63">
      <w:pPr>
        <w:pStyle w:val="TOC1"/>
        <w:rPr>
          <w:rFonts w:asciiTheme="minorHAnsi" w:eastAsiaTheme="minorEastAsia" w:hAnsiTheme="minorHAnsi" w:cstheme="minorBidi"/>
          <w:szCs w:val="22"/>
          <w:lang w:eastAsia="en-GB"/>
        </w:rPr>
      </w:pPr>
      <w:r>
        <w:t>F.6</w:t>
      </w:r>
      <w:r>
        <w:rPr>
          <w:rFonts w:asciiTheme="minorHAnsi" w:eastAsiaTheme="minorEastAsia" w:hAnsiTheme="minorHAnsi" w:cstheme="minorBidi"/>
          <w:szCs w:val="22"/>
          <w:lang w:eastAsia="en-GB"/>
        </w:rPr>
        <w:tab/>
      </w:r>
      <w:r>
        <w:t>Wave vector space grid</w:t>
      </w:r>
      <w:r>
        <w:tab/>
      </w:r>
      <w:r>
        <w:fldChar w:fldCharType="begin"/>
      </w:r>
      <w:r>
        <w:instrText xml:space="preserve"> PAGEREF _Toc83111766 \h </w:instrText>
      </w:r>
      <w:r>
        <w:fldChar w:fldCharType="separate"/>
      </w:r>
      <w:r>
        <w:t>370</w:t>
      </w:r>
      <w:r>
        <w:fldChar w:fldCharType="end"/>
      </w:r>
    </w:p>
    <w:p w14:paraId="70A4EE37" w14:textId="0703D221" w:rsidR="008B3D63" w:rsidRDefault="008B3D63">
      <w:pPr>
        <w:pStyle w:val="TOC1"/>
        <w:rPr>
          <w:rFonts w:asciiTheme="minorHAnsi" w:eastAsiaTheme="minorEastAsia" w:hAnsiTheme="minorHAnsi" w:cstheme="minorBidi"/>
          <w:szCs w:val="22"/>
          <w:lang w:eastAsia="en-GB"/>
        </w:rPr>
      </w:pPr>
      <w:r>
        <w:t>F.7</w:t>
      </w:r>
      <w:r>
        <w:rPr>
          <w:rFonts w:asciiTheme="minorHAnsi" w:eastAsiaTheme="minorEastAsia" w:hAnsiTheme="minorHAnsi" w:cstheme="minorBidi"/>
          <w:szCs w:val="22"/>
          <w:lang w:eastAsia="en-GB"/>
        </w:rPr>
        <w:tab/>
      </w:r>
      <w:r>
        <w:t>Orthogonal 2 cuts with pattern multiplication</w:t>
      </w:r>
      <w:r>
        <w:tab/>
      </w:r>
      <w:r>
        <w:fldChar w:fldCharType="begin"/>
      </w:r>
      <w:r>
        <w:instrText xml:space="preserve"> PAGEREF _Toc83111767 \h </w:instrText>
      </w:r>
      <w:r>
        <w:fldChar w:fldCharType="separate"/>
      </w:r>
      <w:r>
        <w:t>370</w:t>
      </w:r>
      <w:r>
        <w:fldChar w:fldCharType="end"/>
      </w:r>
    </w:p>
    <w:p w14:paraId="0253B5FC" w14:textId="469AEFBD" w:rsidR="008B3D63" w:rsidRDefault="008B3D63">
      <w:pPr>
        <w:pStyle w:val="TOC1"/>
        <w:rPr>
          <w:rFonts w:asciiTheme="minorHAnsi" w:eastAsiaTheme="minorEastAsia" w:hAnsiTheme="minorHAnsi" w:cstheme="minorBidi"/>
          <w:szCs w:val="22"/>
          <w:lang w:eastAsia="en-GB"/>
        </w:rPr>
      </w:pPr>
      <w:r>
        <w:t>F.8</w:t>
      </w:r>
      <w:r>
        <w:rPr>
          <w:rFonts w:asciiTheme="minorHAnsi" w:eastAsiaTheme="minorEastAsia" w:hAnsiTheme="minorHAnsi" w:cstheme="minorBidi"/>
          <w:szCs w:val="22"/>
          <w:lang w:eastAsia="en-GB"/>
        </w:rPr>
        <w:tab/>
      </w:r>
      <w:r>
        <w:t>Void</w:t>
      </w:r>
      <w:r>
        <w:tab/>
      </w:r>
      <w:r>
        <w:fldChar w:fldCharType="begin"/>
      </w:r>
      <w:r>
        <w:instrText xml:space="preserve"> PAGEREF _Toc83111768 \h </w:instrText>
      </w:r>
      <w:r>
        <w:fldChar w:fldCharType="separate"/>
      </w:r>
      <w:r>
        <w:t>370</w:t>
      </w:r>
      <w:r>
        <w:fldChar w:fldCharType="end"/>
      </w:r>
    </w:p>
    <w:p w14:paraId="60793DB7" w14:textId="2D288C70" w:rsidR="008B3D63" w:rsidRDefault="008B3D63">
      <w:pPr>
        <w:pStyle w:val="TOC1"/>
        <w:rPr>
          <w:rFonts w:asciiTheme="minorHAnsi" w:eastAsiaTheme="minorEastAsia" w:hAnsiTheme="minorHAnsi" w:cstheme="minorBidi"/>
          <w:szCs w:val="22"/>
          <w:lang w:eastAsia="en-GB"/>
        </w:rPr>
      </w:pPr>
      <w:r>
        <w:t>F.9</w:t>
      </w:r>
      <w:r>
        <w:rPr>
          <w:rFonts w:asciiTheme="minorHAnsi" w:eastAsiaTheme="minorEastAsia" w:hAnsiTheme="minorHAnsi" w:cstheme="minorBidi"/>
          <w:szCs w:val="22"/>
          <w:lang w:eastAsia="en-GB"/>
        </w:rPr>
        <w:tab/>
      </w:r>
      <w:r>
        <w:t>Full sphere with sparse sampling</w:t>
      </w:r>
      <w:r>
        <w:tab/>
      </w:r>
      <w:r>
        <w:fldChar w:fldCharType="begin"/>
      </w:r>
      <w:r>
        <w:instrText xml:space="preserve"> PAGEREF _Toc83111769 \h </w:instrText>
      </w:r>
      <w:r>
        <w:fldChar w:fldCharType="separate"/>
      </w:r>
      <w:r>
        <w:t>370</w:t>
      </w:r>
      <w:r>
        <w:fldChar w:fldCharType="end"/>
      </w:r>
    </w:p>
    <w:p w14:paraId="26418607" w14:textId="1EDAE724" w:rsidR="008B3D63" w:rsidRDefault="008B3D63">
      <w:pPr>
        <w:pStyle w:val="TOC1"/>
        <w:rPr>
          <w:rFonts w:asciiTheme="minorHAnsi" w:eastAsiaTheme="minorEastAsia" w:hAnsiTheme="minorHAnsi" w:cstheme="minorBidi"/>
          <w:szCs w:val="22"/>
          <w:lang w:eastAsia="en-GB"/>
        </w:rPr>
      </w:pPr>
      <w:r>
        <w:t>F.10</w:t>
      </w:r>
      <w:r>
        <w:rPr>
          <w:rFonts w:asciiTheme="minorHAnsi" w:eastAsiaTheme="minorEastAsia" w:hAnsiTheme="minorHAnsi" w:cstheme="minorBidi"/>
          <w:szCs w:val="22"/>
          <w:lang w:eastAsia="en-GB"/>
        </w:rPr>
        <w:tab/>
      </w:r>
      <w:r>
        <w:t>Beam-based directions</w:t>
      </w:r>
      <w:r>
        <w:tab/>
      </w:r>
      <w:r>
        <w:fldChar w:fldCharType="begin"/>
      </w:r>
      <w:r>
        <w:instrText xml:space="preserve"> PAGEREF _Toc83111770 \h </w:instrText>
      </w:r>
      <w:r>
        <w:fldChar w:fldCharType="separate"/>
      </w:r>
      <w:r>
        <w:t>371</w:t>
      </w:r>
      <w:r>
        <w:fldChar w:fldCharType="end"/>
      </w:r>
    </w:p>
    <w:p w14:paraId="3ABF7E47" w14:textId="229AC4A6" w:rsidR="008B3D63" w:rsidRDefault="008B3D63">
      <w:pPr>
        <w:pStyle w:val="TOC1"/>
        <w:rPr>
          <w:rFonts w:asciiTheme="minorHAnsi" w:eastAsiaTheme="minorEastAsia" w:hAnsiTheme="minorHAnsi" w:cstheme="minorBidi"/>
          <w:szCs w:val="22"/>
          <w:lang w:eastAsia="en-GB"/>
        </w:rPr>
      </w:pPr>
      <w:r>
        <w:t>F.11</w:t>
      </w:r>
      <w:r>
        <w:rPr>
          <w:rFonts w:asciiTheme="minorHAnsi" w:eastAsiaTheme="minorEastAsia" w:hAnsiTheme="minorHAnsi" w:cstheme="minorBidi"/>
          <w:szCs w:val="22"/>
          <w:lang w:eastAsia="en-GB"/>
        </w:rPr>
        <w:tab/>
      </w:r>
      <w:r>
        <w:t>Peak method</w:t>
      </w:r>
      <w:r>
        <w:tab/>
      </w:r>
      <w:r>
        <w:fldChar w:fldCharType="begin"/>
      </w:r>
      <w:r>
        <w:instrText xml:space="preserve"> PAGEREF _Toc83111771 \h </w:instrText>
      </w:r>
      <w:r>
        <w:fldChar w:fldCharType="separate"/>
      </w:r>
      <w:r>
        <w:t>371</w:t>
      </w:r>
      <w:r>
        <w:fldChar w:fldCharType="end"/>
      </w:r>
    </w:p>
    <w:p w14:paraId="5F5C4B6C" w14:textId="5BBDB045" w:rsidR="008B3D63" w:rsidRDefault="008B3D63">
      <w:pPr>
        <w:pStyle w:val="TOC1"/>
        <w:rPr>
          <w:rFonts w:asciiTheme="minorHAnsi" w:eastAsiaTheme="minorEastAsia" w:hAnsiTheme="minorHAnsi" w:cstheme="minorBidi"/>
          <w:szCs w:val="22"/>
          <w:lang w:eastAsia="en-GB"/>
        </w:rPr>
      </w:pPr>
      <w:r>
        <w:t>F.12</w:t>
      </w:r>
      <w:r>
        <w:rPr>
          <w:rFonts w:asciiTheme="minorHAnsi" w:eastAsiaTheme="minorEastAsia" w:hAnsiTheme="minorHAnsi" w:cstheme="minorBidi"/>
          <w:szCs w:val="22"/>
          <w:lang w:eastAsia="en-GB"/>
        </w:rPr>
        <w:tab/>
      </w:r>
      <w:r>
        <w:t>Equal sector with peak average</w:t>
      </w:r>
      <w:r>
        <w:tab/>
      </w:r>
      <w:r>
        <w:fldChar w:fldCharType="begin"/>
      </w:r>
      <w:r>
        <w:instrText xml:space="preserve"> PAGEREF _Toc83111772 \h </w:instrText>
      </w:r>
      <w:r>
        <w:fldChar w:fldCharType="separate"/>
      </w:r>
      <w:r>
        <w:t>371</w:t>
      </w:r>
      <w:r>
        <w:fldChar w:fldCharType="end"/>
      </w:r>
    </w:p>
    <w:p w14:paraId="72C66212" w14:textId="50A9E2CB" w:rsidR="008B3D63" w:rsidRDefault="008B3D63">
      <w:pPr>
        <w:pStyle w:val="TOC1"/>
        <w:rPr>
          <w:rFonts w:asciiTheme="minorHAnsi" w:eastAsiaTheme="minorEastAsia" w:hAnsiTheme="minorHAnsi" w:cstheme="minorBidi"/>
          <w:szCs w:val="22"/>
          <w:lang w:eastAsia="en-GB"/>
        </w:rPr>
      </w:pPr>
      <w:r>
        <w:t>F.13</w:t>
      </w:r>
      <w:r>
        <w:rPr>
          <w:rFonts w:asciiTheme="minorHAnsi" w:eastAsiaTheme="minorEastAsia" w:hAnsiTheme="minorHAnsi" w:cstheme="minorBidi"/>
          <w:szCs w:val="22"/>
          <w:lang w:eastAsia="en-GB"/>
        </w:rPr>
        <w:tab/>
      </w:r>
      <w:r>
        <w:t>Pre-scan</w:t>
      </w:r>
      <w:r>
        <w:tab/>
      </w:r>
      <w:r>
        <w:fldChar w:fldCharType="begin"/>
      </w:r>
      <w:r>
        <w:instrText xml:space="preserve"> PAGEREF _Toc83111773 \h </w:instrText>
      </w:r>
      <w:r>
        <w:fldChar w:fldCharType="separate"/>
      </w:r>
      <w:r>
        <w:t>372</w:t>
      </w:r>
      <w:r>
        <w:fldChar w:fldCharType="end"/>
      </w:r>
    </w:p>
    <w:p w14:paraId="3FAD45B3" w14:textId="36F4F95B" w:rsidR="008B3D63" w:rsidRDefault="008B3D63">
      <w:pPr>
        <w:pStyle w:val="TOC8"/>
        <w:rPr>
          <w:rFonts w:asciiTheme="minorHAnsi" w:eastAsiaTheme="minorEastAsia" w:hAnsiTheme="minorHAnsi" w:cstheme="minorBidi"/>
          <w:b w:val="0"/>
          <w:szCs w:val="22"/>
          <w:lang w:eastAsia="en-GB"/>
        </w:rPr>
      </w:pPr>
      <w:r>
        <w:t>Annex G (normative): Environmental requirements for the BS equipment</w:t>
      </w:r>
      <w:r>
        <w:tab/>
      </w:r>
      <w:r>
        <w:fldChar w:fldCharType="begin"/>
      </w:r>
      <w:r>
        <w:instrText xml:space="preserve"> PAGEREF _Toc83111774 \h </w:instrText>
      </w:r>
      <w:r>
        <w:fldChar w:fldCharType="separate"/>
      </w:r>
      <w:r>
        <w:t>373</w:t>
      </w:r>
      <w:r>
        <w:fldChar w:fldCharType="end"/>
      </w:r>
    </w:p>
    <w:p w14:paraId="7557B2ED" w14:textId="23358BEF" w:rsidR="008B3D63" w:rsidRDefault="008B3D63">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r>
      <w:r>
        <w:instrText xml:space="preserve"> PAGEREF _Toc83111775 \h </w:instrText>
      </w:r>
      <w:r>
        <w:fldChar w:fldCharType="separate"/>
      </w:r>
      <w:r>
        <w:t>373</w:t>
      </w:r>
      <w:r>
        <w:fldChar w:fldCharType="end"/>
      </w:r>
    </w:p>
    <w:p w14:paraId="40781234" w14:textId="075331A4" w:rsidR="008B3D63" w:rsidRDefault="008B3D63">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rsidRPr="00143D95">
        <w:rPr>
          <w:rFonts w:cs="v4.2.0"/>
        </w:rPr>
        <w:t>Normal test environment</w:t>
      </w:r>
      <w:r>
        <w:tab/>
      </w:r>
      <w:r>
        <w:fldChar w:fldCharType="begin"/>
      </w:r>
      <w:r>
        <w:instrText xml:space="preserve"> PAGEREF _Toc83111776 \h </w:instrText>
      </w:r>
      <w:r>
        <w:fldChar w:fldCharType="separate"/>
      </w:r>
      <w:r>
        <w:t>373</w:t>
      </w:r>
      <w:r>
        <w:fldChar w:fldCharType="end"/>
      </w:r>
    </w:p>
    <w:p w14:paraId="595F2224" w14:textId="41CEFA4E" w:rsidR="008B3D63" w:rsidRDefault="008B3D63">
      <w:pPr>
        <w:pStyle w:val="TOC1"/>
        <w:rPr>
          <w:rFonts w:asciiTheme="minorHAnsi" w:eastAsiaTheme="minorEastAsia" w:hAnsiTheme="minorHAnsi" w:cstheme="minorBidi"/>
          <w:szCs w:val="22"/>
          <w:lang w:eastAsia="en-GB"/>
        </w:rPr>
      </w:pPr>
      <w:r>
        <w:t>G.3</w:t>
      </w:r>
      <w:r>
        <w:rPr>
          <w:rFonts w:asciiTheme="minorHAnsi" w:eastAsiaTheme="minorEastAsia" w:hAnsiTheme="minorHAnsi" w:cstheme="minorBidi"/>
          <w:szCs w:val="22"/>
          <w:lang w:eastAsia="en-GB"/>
        </w:rPr>
        <w:tab/>
      </w:r>
      <w:r w:rsidRPr="00143D95">
        <w:rPr>
          <w:rFonts w:cs="v4.2.0"/>
        </w:rPr>
        <w:t>Extreme test environment</w:t>
      </w:r>
      <w:r>
        <w:tab/>
      </w:r>
      <w:r>
        <w:fldChar w:fldCharType="begin"/>
      </w:r>
      <w:r>
        <w:instrText xml:space="preserve"> PAGEREF _Toc83111777 \h </w:instrText>
      </w:r>
      <w:r>
        <w:fldChar w:fldCharType="separate"/>
      </w:r>
      <w:r>
        <w:t>373</w:t>
      </w:r>
      <w:r>
        <w:fldChar w:fldCharType="end"/>
      </w:r>
    </w:p>
    <w:p w14:paraId="31ADA355" w14:textId="5AE7C257" w:rsidR="008B3D63" w:rsidRDefault="008B3D63">
      <w:pPr>
        <w:pStyle w:val="TOC2"/>
        <w:rPr>
          <w:rFonts w:asciiTheme="minorHAnsi" w:eastAsiaTheme="minorEastAsia" w:hAnsiTheme="minorHAnsi" w:cstheme="minorBidi"/>
          <w:sz w:val="22"/>
          <w:szCs w:val="22"/>
          <w:lang w:eastAsia="en-GB"/>
        </w:rPr>
      </w:pPr>
      <w:r>
        <w:t>G.3.1</w:t>
      </w:r>
      <w:r>
        <w:rPr>
          <w:rFonts w:asciiTheme="minorHAnsi" w:eastAsiaTheme="minorEastAsia" w:hAnsiTheme="minorHAnsi" w:cstheme="minorBidi"/>
          <w:sz w:val="22"/>
          <w:szCs w:val="22"/>
          <w:lang w:eastAsia="en-GB"/>
        </w:rPr>
        <w:tab/>
      </w:r>
      <w:r>
        <w:t>General</w:t>
      </w:r>
      <w:r>
        <w:tab/>
      </w:r>
      <w:r>
        <w:fldChar w:fldCharType="begin"/>
      </w:r>
      <w:r>
        <w:instrText xml:space="preserve"> PAGEREF _Toc83111778 \h </w:instrText>
      </w:r>
      <w:r>
        <w:fldChar w:fldCharType="separate"/>
      </w:r>
      <w:r>
        <w:t>373</w:t>
      </w:r>
      <w:r>
        <w:fldChar w:fldCharType="end"/>
      </w:r>
    </w:p>
    <w:p w14:paraId="6D5FCF10" w14:textId="4C919A0A" w:rsidR="008B3D63" w:rsidRDefault="008B3D63">
      <w:pPr>
        <w:pStyle w:val="TOC2"/>
        <w:rPr>
          <w:rFonts w:asciiTheme="minorHAnsi" w:eastAsiaTheme="minorEastAsia" w:hAnsiTheme="minorHAnsi" w:cstheme="minorBidi"/>
          <w:sz w:val="22"/>
          <w:szCs w:val="22"/>
          <w:lang w:eastAsia="en-GB"/>
        </w:rPr>
      </w:pPr>
      <w:r>
        <w:t>G.3.2</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_Toc83111779 \h </w:instrText>
      </w:r>
      <w:r>
        <w:fldChar w:fldCharType="separate"/>
      </w:r>
      <w:r>
        <w:t>374</w:t>
      </w:r>
      <w:r>
        <w:fldChar w:fldCharType="end"/>
      </w:r>
    </w:p>
    <w:p w14:paraId="0F979B31" w14:textId="46B39E1B" w:rsidR="008B3D63" w:rsidRDefault="008B3D63">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rsidRPr="00143D95">
        <w:rPr>
          <w:rFonts w:cs="v4.2.0"/>
        </w:rPr>
        <w:t>Vibration</w:t>
      </w:r>
      <w:r>
        <w:tab/>
      </w:r>
      <w:r>
        <w:fldChar w:fldCharType="begin"/>
      </w:r>
      <w:r>
        <w:instrText xml:space="preserve"> PAGEREF _Toc83111780 \h </w:instrText>
      </w:r>
      <w:r>
        <w:fldChar w:fldCharType="separate"/>
      </w:r>
      <w:r>
        <w:t>374</w:t>
      </w:r>
      <w:r>
        <w:fldChar w:fldCharType="end"/>
      </w:r>
    </w:p>
    <w:p w14:paraId="46295C60" w14:textId="7409567B" w:rsidR="008B3D63" w:rsidRDefault="008B3D63">
      <w:pPr>
        <w:pStyle w:val="TOC1"/>
        <w:rPr>
          <w:rFonts w:asciiTheme="minorHAnsi" w:eastAsiaTheme="minorEastAsia" w:hAnsiTheme="minorHAnsi" w:cstheme="minorBidi"/>
          <w:szCs w:val="22"/>
          <w:lang w:eastAsia="en-GB"/>
        </w:rPr>
      </w:pPr>
      <w:r>
        <w:t>G.5</w:t>
      </w:r>
      <w:r>
        <w:rPr>
          <w:rFonts w:asciiTheme="minorHAnsi" w:eastAsiaTheme="minorEastAsia" w:hAnsiTheme="minorHAnsi" w:cstheme="minorBidi"/>
          <w:szCs w:val="22"/>
          <w:lang w:eastAsia="en-GB"/>
        </w:rPr>
        <w:tab/>
      </w:r>
      <w:r w:rsidRPr="00143D95">
        <w:rPr>
          <w:rFonts w:cs="v4.2.0"/>
        </w:rPr>
        <w:t>Power supply</w:t>
      </w:r>
      <w:r>
        <w:tab/>
      </w:r>
      <w:r>
        <w:fldChar w:fldCharType="begin"/>
      </w:r>
      <w:r>
        <w:instrText xml:space="preserve"> PAGEREF _Toc83111781 \h </w:instrText>
      </w:r>
      <w:r>
        <w:fldChar w:fldCharType="separate"/>
      </w:r>
      <w:r>
        <w:t>374</w:t>
      </w:r>
      <w:r>
        <w:fldChar w:fldCharType="end"/>
      </w:r>
    </w:p>
    <w:p w14:paraId="3BC9A3D8" w14:textId="1DE82D18" w:rsidR="008B3D63" w:rsidRDefault="008B3D63">
      <w:pPr>
        <w:pStyle w:val="TOC1"/>
        <w:rPr>
          <w:rFonts w:asciiTheme="minorHAnsi" w:eastAsiaTheme="minorEastAsia" w:hAnsiTheme="minorHAnsi" w:cstheme="minorBidi"/>
          <w:szCs w:val="22"/>
          <w:lang w:eastAsia="en-GB"/>
        </w:rPr>
      </w:pPr>
      <w:r>
        <w:rPr>
          <w:lang w:eastAsia="sv-SE"/>
        </w:rPr>
        <w:t>G.6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_Toc83111782 \h </w:instrText>
      </w:r>
      <w:r>
        <w:fldChar w:fldCharType="separate"/>
      </w:r>
      <w:r>
        <w:t>374</w:t>
      </w:r>
      <w:r>
        <w:fldChar w:fldCharType="end"/>
      </w:r>
    </w:p>
    <w:p w14:paraId="419F6E8F" w14:textId="0C87BDBB" w:rsidR="008B3D63" w:rsidRDefault="008B3D63">
      <w:pPr>
        <w:pStyle w:val="TOC1"/>
        <w:rPr>
          <w:rFonts w:asciiTheme="minorHAnsi" w:eastAsiaTheme="minorEastAsia" w:hAnsiTheme="minorHAnsi" w:cstheme="minorBidi"/>
          <w:szCs w:val="22"/>
          <w:lang w:eastAsia="en-GB"/>
        </w:rPr>
      </w:pPr>
      <w:r>
        <w:rPr>
          <w:lang w:eastAsia="sv-SE"/>
        </w:rPr>
        <w:t>G.7</w:t>
      </w:r>
      <w:r>
        <w:rPr>
          <w:rFonts w:asciiTheme="minorHAnsi" w:eastAsiaTheme="minorEastAsia" w:hAnsiTheme="minorHAnsi" w:cstheme="minorBidi"/>
          <w:szCs w:val="22"/>
          <w:lang w:eastAsia="en-GB"/>
        </w:rPr>
        <w:tab/>
      </w:r>
      <w:r>
        <w:rPr>
          <w:lang w:eastAsia="sv-SE"/>
        </w:rPr>
        <w:t>OTA extreme test methods</w:t>
      </w:r>
      <w:r>
        <w:tab/>
      </w:r>
      <w:r>
        <w:fldChar w:fldCharType="begin"/>
      </w:r>
      <w:r>
        <w:instrText xml:space="preserve"> PAGEREF _Toc83111783 \h </w:instrText>
      </w:r>
      <w:r>
        <w:fldChar w:fldCharType="separate"/>
      </w:r>
      <w:r>
        <w:t>375</w:t>
      </w:r>
      <w:r>
        <w:fldChar w:fldCharType="end"/>
      </w:r>
    </w:p>
    <w:p w14:paraId="1C613CAB" w14:textId="22FA1640" w:rsidR="008B3D63" w:rsidRDefault="008B3D63">
      <w:pPr>
        <w:pStyle w:val="TOC2"/>
        <w:rPr>
          <w:rFonts w:asciiTheme="minorHAnsi" w:eastAsiaTheme="minorEastAsia" w:hAnsiTheme="minorHAnsi" w:cstheme="minorBidi"/>
          <w:sz w:val="22"/>
          <w:szCs w:val="22"/>
          <w:lang w:eastAsia="en-GB"/>
        </w:rPr>
      </w:pPr>
      <w:r>
        <w:rPr>
          <w:lang w:eastAsia="sv-SE"/>
        </w:rPr>
        <w:t>G.7.1</w:t>
      </w:r>
      <w:r>
        <w:rPr>
          <w:rFonts w:asciiTheme="minorHAnsi" w:eastAsiaTheme="minorEastAsia" w:hAnsiTheme="minorHAnsi" w:cstheme="minorBidi"/>
          <w:sz w:val="22"/>
          <w:szCs w:val="22"/>
          <w:lang w:eastAsia="en-GB"/>
        </w:rPr>
        <w:tab/>
      </w:r>
      <w:r>
        <w:rPr>
          <w:lang w:eastAsia="sv-SE"/>
        </w:rPr>
        <w:t>Direct far field method</w:t>
      </w:r>
      <w:r>
        <w:tab/>
      </w:r>
      <w:r>
        <w:fldChar w:fldCharType="begin"/>
      </w:r>
      <w:r>
        <w:instrText xml:space="preserve"> PAGEREF _Toc83111784 \h </w:instrText>
      </w:r>
      <w:r>
        <w:fldChar w:fldCharType="separate"/>
      </w:r>
      <w:r>
        <w:t>375</w:t>
      </w:r>
      <w:r>
        <w:fldChar w:fldCharType="end"/>
      </w:r>
    </w:p>
    <w:p w14:paraId="596121FE" w14:textId="12420BA3" w:rsidR="008B3D63" w:rsidRDefault="008B3D63">
      <w:pPr>
        <w:pStyle w:val="TOC2"/>
        <w:rPr>
          <w:rFonts w:asciiTheme="minorHAnsi" w:eastAsiaTheme="minorEastAsia" w:hAnsiTheme="minorHAnsi" w:cstheme="minorBidi"/>
          <w:sz w:val="22"/>
          <w:szCs w:val="22"/>
          <w:lang w:eastAsia="en-GB"/>
        </w:rPr>
      </w:pPr>
      <w:r>
        <w:rPr>
          <w:lang w:eastAsia="sv-SE"/>
        </w:rPr>
        <w:t>G.7.2</w:t>
      </w:r>
      <w:r>
        <w:rPr>
          <w:rFonts w:asciiTheme="minorHAnsi" w:eastAsiaTheme="minorEastAsia" w:hAnsiTheme="minorHAnsi" w:cstheme="minorBidi"/>
          <w:sz w:val="22"/>
          <w:szCs w:val="22"/>
          <w:lang w:eastAsia="en-GB"/>
        </w:rPr>
        <w:tab/>
      </w:r>
      <w:r>
        <w:rPr>
          <w:lang w:eastAsia="sv-SE"/>
        </w:rPr>
        <w:t>Relative method</w:t>
      </w:r>
      <w:r>
        <w:tab/>
      </w:r>
      <w:r>
        <w:fldChar w:fldCharType="begin"/>
      </w:r>
      <w:r>
        <w:instrText xml:space="preserve"> PAGEREF _Toc83111785 \h </w:instrText>
      </w:r>
      <w:r>
        <w:fldChar w:fldCharType="separate"/>
      </w:r>
      <w:r>
        <w:t>375</w:t>
      </w:r>
      <w:r>
        <w:fldChar w:fldCharType="end"/>
      </w:r>
    </w:p>
    <w:p w14:paraId="7E61FE1D" w14:textId="537BBB44" w:rsidR="008B3D63" w:rsidRDefault="008B3D63">
      <w:pPr>
        <w:pStyle w:val="TOC8"/>
        <w:rPr>
          <w:rFonts w:asciiTheme="minorHAnsi" w:eastAsiaTheme="minorEastAsia" w:hAnsiTheme="minorHAnsi" w:cstheme="minorBidi"/>
          <w:b w:val="0"/>
          <w:szCs w:val="22"/>
          <w:lang w:eastAsia="en-GB"/>
        </w:rPr>
      </w:pPr>
      <w:r>
        <w:t>Annex H (informative): Measuring noise close to noise-floor</w:t>
      </w:r>
      <w:r>
        <w:tab/>
      </w:r>
      <w:r>
        <w:fldChar w:fldCharType="begin"/>
      </w:r>
      <w:r>
        <w:instrText xml:space="preserve"> PAGEREF _Toc83111786 \h </w:instrText>
      </w:r>
      <w:r>
        <w:fldChar w:fldCharType="separate"/>
      </w:r>
      <w:r>
        <w:t>377</w:t>
      </w:r>
      <w:r>
        <w:fldChar w:fldCharType="end"/>
      </w:r>
    </w:p>
    <w:p w14:paraId="105E8D82" w14:textId="673CE215" w:rsidR="008B3D63" w:rsidRDefault="008B3D63">
      <w:pPr>
        <w:pStyle w:val="TOC8"/>
        <w:rPr>
          <w:rFonts w:asciiTheme="minorHAnsi" w:eastAsiaTheme="minorEastAsia" w:hAnsiTheme="minorHAnsi" w:cstheme="minorBidi"/>
          <w:b w:val="0"/>
          <w:szCs w:val="22"/>
          <w:lang w:eastAsia="en-GB"/>
        </w:rPr>
      </w:pPr>
      <w:r>
        <w:t>Annex I (informative): Change history</w:t>
      </w:r>
      <w:r>
        <w:tab/>
      </w:r>
      <w:r>
        <w:fldChar w:fldCharType="begin"/>
      </w:r>
      <w:r>
        <w:instrText xml:space="preserve"> PAGEREF _Toc83111787 \h </w:instrText>
      </w:r>
      <w:r>
        <w:fldChar w:fldCharType="separate"/>
      </w:r>
      <w:r>
        <w:t>378</w:t>
      </w:r>
      <w:r>
        <w:fldChar w:fldCharType="end"/>
      </w:r>
    </w:p>
    <w:p w14:paraId="6B4777C1" w14:textId="68EFCE1F" w:rsidR="00080512" w:rsidRPr="00090C64" w:rsidRDefault="008B3D63">
      <w:r>
        <w:fldChar w:fldCharType="end"/>
      </w:r>
    </w:p>
    <w:p w14:paraId="2FCA0FB7" w14:textId="77777777" w:rsidR="00D57C09" w:rsidRPr="00090C64" w:rsidRDefault="00080512" w:rsidP="00D57C09">
      <w:pPr>
        <w:pStyle w:val="Heading1"/>
      </w:pPr>
      <w:r w:rsidRPr="00090C64">
        <w:br w:type="page"/>
      </w:r>
      <w:bookmarkStart w:id="14" w:name="_Toc2086433"/>
      <w:bookmarkStart w:id="15" w:name="_Toc36044250"/>
      <w:bookmarkStart w:id="16" w:name="_Toc37230155"/>
      <w:bookmarkStart w:id="17" w:name="_Toc45907298"/>
      <w:bookmarkStart w:id="18" w:name="_Toc53181403"/>
      <w:bookmarkStart w:id="19" w:name="_Toc61117197"/>
      <w:bookmarkStart w:id="20" w:name="_Toc67076278"/>
      <w:bookmarkStart w:id="21" w:name="_Toc67076817"/>
      <w:bookmarkStart w:id="22" w:name="_Toc74752699"/>
      <w:bookmarkStart w:id="23" w:name="_Toc74753239"/>
      <w:bookmarkStart w:id="24" w:name="_Toc74753776"/>
      <w:bookmarkStart w:id="25" w:name="_Toc76507099"/>
      <w:bookmarkStart w:id="26" w:name="_Toc83111250"/>
      <w:r w:rsidR="00D57C09" w:rsidRPr="00090C64">
        <w:t>Foreword</w:t>
      </w:r>
      <w:bookmarkEnd w:id="14"/>
      <w:bookmarkEnd w:id="15"/>
      <w:bookmarkEnd w:id="16"/>
      <w:bookmarkEnd w:id="17"/>
      <w:bookmarkEnd w:id="18"/>
      <w:bookmarkEnd w:id="19"/>
      <w:bookmarkEnd w:id="20"/>
      <w:bookmarkEnd w:id="21"/>
      <w:bookmarkEnd w:id="22"/>
      <w:bookmarkEnd w:id="23"/>
      <w:bookmarkEnd w:id="24"/>
      <w:bookmarkEnd w:id="25"/>
      <w:bookmarkEnd w:id="26"/>
    </w:p>
    <w:p w14:paraId="75C9A8D5" w14:textId="77777777" w:rsidR="002D4621" w:rsidRPr="00090C64" w:rsidRDefault="002D4621" w:rsidP="002D4621">
      <w:r w:rsidRPr="00090C64">
        <w:t xml:space="preserve">This Technical </w:t>
      </w:r>
      <w:bookmarkStart w:id="27" w:name="spectype3"/>
      <w:r w:rsidRPr="00090C64">
        <w:t>Specification</w:t>
      </w:r>
      <w:bookmarkEnd w:id="27"/>
      <w:r w:rsidRPr="00090C64">
        <w:t xml:space="preserve"> has been produced by the 3rd Generation Partnership Project (3GPP).</w:t>
      </w:r>
    </w:p>
    <w:p w14:paraId="545EECE9" w14:textId="77777777" w:rsidR="00080512" w:rsidRPr="00090C64" w:rsidRDefault="00080512">
      <w:r w:rsidRPr="00090C6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B39876" w14:textId="77777777" w:rsidR="00080512" w:rsidRPr="00090C64" w:rsidRDefault="00080512">
      <w:pPr>
        <w:pStyle w:val="B10"/>
      </w:pPr>
      <w:r w:rsidRPr="00090C64">
        <w:t>Version x.y.z</w:t>
      </w:r>
    </w:p>
    <w:p w14:paraId="7CECBD55" w14:textId="77777777" w:rsidR="00080512" w:rsidRPr="00090C64" w:rsidRDefault="00080512">
      <w:pPr>
        <w:pStyle w:val="B10"/>
      </w:pPr>
      <w:r w:rsidRPr="00090C64">
        <w:t>where:</w:t>
      </w:r>
    </w:p>
    <w:p w14:paraId="2128573F" w14:textId="77777777" w:rsidR="00080512" w:rsidRPr="00090C64" w:rsidRDefault="00080512">
      <w:pPr>
        <w:pStyle w:val="B2"/>
      </w:pPr>
      <w:r w:rsidRPr="00090C64">
        <w:t>x</w:t>
      </w:r>
      <w:r w:rsidRPr="00090C64">
        <w:tab/>
        <w:t>the first digit:</w:t>
      </w:r>
    </w:p>
    <w:p w14:paraId="23A7DEFC" w14:textId="77777777" w:rsidR="00080512" w:rsidRPr="00090C64" w:rsidRDefault="00080512">
      <w:pPr>
        <w:pStyle w:val="B3"/>
      </w:pPr>
      <w:r w:rsidRPr="00090C64">
        <w:t>1</w:t>
      </w:r>
      <w:r w:rsidRPr="00090C64">
        <w:tab/>
        <w:t>presented to TSG for information;</w:t>
      </w:r>
    </w:p>
    <w:p w14:paraId="7A222DE1" w14:textId="77777777" w:rsidR="00080512" w:rsidRPr="00090C64" w:rsidRDefault="00080512">
      <w:pPr>
        <w:pStyle w:val="B3"/>
      </w:pPr>
      <w:r w:rsidRPr="00090C64">
        <w:t>2</w:t>
      </w:r>
      <w:r w:rsidRPr="00090C64">
        <w:tab/>
        <w:t>presented to TSG for approval;</w:t>
      </w:r>
    </w:p>
    <w:p w14:paraId="0C4703C2" w14:textId="77777777" w:rsidR="00080512" w:rsidRPr="00090C64" w:rsidRDefault="00080512">
      <w:pPr>
        <w:pStyle w:val="B3"/>
      </w:pPr>
      <w:r w:rsidRPr="00090C64">
        <w:t>3</w:t>
      </w:r>
      <w:r w:rsidRPr="00090C64">
        <w:tab/>
        <w:t>or greater indicates TSG approved document under change control.</w:t>
      </w:r>
    </w:p>
    <w:p w14:paraId="1B67D610" w14:textId="77777777" w:rsidR="00080512" w:rsidRPr="00090C64" w:rsidRDefault="00080512">
      <w:pPr>
        <w:pStyle w:val="B2"/>
      </w:pPr>
      <w:r w:rsidRPr="00090C64">
        <w:t>y</w:t>
      </w:r>
      <w:r w:rsidRPr="00090C64">
        <w:tab/>
        <w:t>the second digit is incremented for all changes of substance, i.e. technical enhancements, corrections, updates, etc.</w:t>
      </w:r>
    </w:p>
    <w:p w14:paraId="798BDA35" w14:textId="77777777" w:rsidR="00080512" w:rsidRPr="00090C64" w:rsidRDefault="00080512">
      <w:pPr>
        <w:pStyle w:val="B2"/>
      </w:pPr>
      <w:r w:rsidRPr="00090C64">
        <w:t>z</w:t>
      </w:r>
      <w:r w:rsidRPr="00090C64">
        <w:tab/>
        <w:t>the third digit is incremented when editorial only changes have been incorporated in the document.</w:t>
      </w:r>
    </w:p>
    <w:p w14:paraId="053F1E84" w14:textId="77777777" w:rsidR="008C384C" w:rsidRPr="00090C64" w:rsidRDefault="008C384C" w:rsidP="008C384C">
      <w:r w:rsidRPr="00090C64">
        <w:t xml:space="preserve">In </w:t>
      </w:r>
      <w:r w:rsidR="0074026F" w:rsidRPr="00090C64">
        <w:t>the present</w:t>
      </w:r>
      <w:r w:rsidRPr="00090C64">
        <w:t xml:space="preserve"> document, modal verbs have the following meanings:</w:t>
      </w:r>
    </w:p>
    <w:p w14:paraId="618259C9" w14:textId="325489A0" w:rsidR="008C384C" w:rsidRPr="00090C64" w:rsidRDefault="008C384C" w:rsidP="00774DA4">
      <w:pPr>
        <w:pStyle w:val="EX"/>
      </w:pPr>
      <w:r w:rsidRPr="00090C64">
        <w:rPr>
          <w:b/>
        </w:rPr>
        <w:t>shall</w:t>
      </w:r>
      <w:r w:rsidR="00677DA3" w:rsidRPr="00090C64">
        <w:tab/>
      </w:r>
      <w:r w:rsidRPr="00090C64">
        <w:t>indicates a mandatory requirement to do something</w:t>
      </w:r>
    </w:p>
    <w:p w14:paraId="60BB57D3" w14:textId="77777777" w:rsidR="008C384C" w:rsidRPr="00090C64" w:rsidRDefault="008C384C" w:rsidP="00774DA4">
      <w:pPr>
        <w:pStyle w:val="EX"/>
      </w:pPr>
      <w:r w:rsidRPr="00090C64">
        <w:rPr>
          <w:b/>
        </w:rPr>
        <w:t>shall not</w:t>
      </w:r>
      <w:r w:rsidRPr="00090C64">
        <w:tab/>
        <w:t>indicates an interdiction (</w:t>
      </w:r>
      <w:r w:rsidR="001F1132" w:rsidRPr="00090C64">
        <w:t>prohibition</w:t>
      </w:r>
      <w:r w:rsidRPr="00090C64">
        <w:t>) to do something</w:t>
      </w:r>
    </w:p>
    <w:p w14:paraId="0E251166" w14:textId="77777777" w:rsidR="00BA19ED" w:rsidRPr="00090C64" w:rsidRDefault="00BA19ED" w:rsidP="00A27486">
      <w:r w:rsidRPr="00090C64">
        <w:t>The constructions "shall" and "shall not" are confined to the context of normative provisions, and do not appear in Technical Reports.</w:t>
      </w:r>
    </w:p>
    <w:p w14:paraId="3F191E11" w14:textId="77777777" w:rsidR="00C1496A" w:rsidRPr="00090C64" w:rsidRDefault="00C1496A" w:rsidP="00A27486">
      <w:r w:rsidRPr="00090C64">
        <w:t xml:space="preserve">The constructions "must" and "must not" are not used as substitutes for "shall" and "shall not". Their use is avoided insofar as possible, and </w:t>
      </w:r>
      <w:r w:rsidR="001F1132" w:rsidRPr="00090C64">
        <w:t xml:space="preserve">they </w:t>
      </w:r>
      <w:r w:rsidRPr="00090C64">
        <w:t xml:space="preserve">are </w:t>
      </w:r>
      <w:r w:rsidR="001F1132" w:rsidRPr="00090C64">
        <w:t>not</w:t>
      </w:r>
      <w:r w:rsidRPr="00090C64">
        <w:t xml:space="preserve"> used in a normative context except in a direct citation from an external, referenced, non-3GPP document, or so as to maintain continuity of style when extending or modifying the provisions of such a referenced document.</w:t>
      </w:r>
    </w:p>
    <w:p w14:paraId="41A34BDD" w14:textId="11582534" w:rsidR="008C384C" w:rsidRPr="00090C64" w:rsidRDefault="008C384C" w:rsidP="00774DA4">
      <w:pPr>
        <w:pStyle w:val="EX"/>
      </w:pPr>
      <w:r w:rsidRPr="00090C64">
        <w:rPr>
          <w:b/>
        </w:rPr>
        <w:t>should</w:t>
      </w:r>
      <w:r w:rsidR="00677DA3" w:rsidRPr="00090C64">
        <w:tab/>
      </w:r>
      <w:r w:rsidRPr="00090C64">
        <w:t>indicates a recommendation to do something</w:t>
      </w:r>
    </w:p>
    <w:p w14:paraId="30A24763" w14:textId="77777777" w:rsidR="008C384C" w:rsidRPr="00090C64" w:rsidRDefault="008C384C" w:rsidP="00774DA4">
      <w:pPr>
        <w:pStyle w:val="EX"/>
      </w:pPr>
      <w:r w:rsidRPr="00090C64">
        <w:rPr>
          <w:b/>
        </w:rPr>
        <w:t>should not</w:t>
      </w:r>
      <w:r w:rsidRPr="00090C64">
        <w:tab/>
        <w:t>indicates a recommendation not to do something</w:t>
      </w:r>
    </w:p>
    <w:p w14:paraId="5C995C3B" w14:textId="47624ADB" w:rsidR="008C384C" w:rsidRPr="00090C64" w:rsidRDefault="008C384C" w:rsidP="00774DA4">
      <w:pPr>
        <w:pStyle w:val="EX"/>
      </w:pPr>
      <w:r w:rsidRPr="00090C64">
        <w:rPr>
          <w:b/>
        </w:rPr>
        <w:t>may</w:t>
      </w:r>
      <w:r w:rsidR="00677DA3" w:rsidRPr="00090C64">
        <w:tab/>
      </w:r>
      <w:r w:rsidRPr="00090C64">
        <w:t>indicates permission to do something</w:t>
      </w:r>
    </w:p>
    <w:p w14:paraId="02743747" w14:textId="77777777" w:rsidR="008C384C" w:rsidRPr="00090C64" w:rsidRDefault="008C384C" w:rsidP="00774DA4">
      <w:pPr>
        <w:pStyle w:val="EX"/>
      </w:pPr>
      <w:r w:rsidRPr="00090C64">
        <w:rPr>
          <w:b/>
        </w:rPr>
        <w:t>need not</w:t>
      </w:r>
      <w:r w:rsidRPr="00090C64">
        <w:tab/>
        <w:t>indicates permission not to do something</w:t>
      </w:r>
    </w:p>
    <w:p w14:paraId="3F794B3A" w14:textId="77777777" w:rsidR="008C384C" w:rsidRPr="00090C64" w:rsidRDefault="008C384C" w:rsidP="00A27486">
      <w:r w:rsidRPr="00090C64">
        <w:t>The construction "may not" is ambiguous</w:t>
      </w:r>
      <w:r w:rsidR="001F1132" w:rsidRPr="00090C64">
        <w:t xml:space="preserve"> </w:t>
      </w:r>
      <w:r w:rsidRPr="00090C64">
        <w:t xml:space="preserve">and </w:t>
      </w:r>
      <w:r w:rsidR="00774DA4" w:rsidRPr="00090C64">
        <w:t>is not</w:t>
      </w:r>
      <w:r w:rsidR="00F9008D" w:rsidRPr="00090C64">
        <w:t xml:space="preserve"> </w:t>
      </w:r>
      <w:r w:rsidRPr="00090C64">
        <w:t>used in normative elements.</w:t>
      </w:r>
      <w:r w:rsidR="001F1132" w:rsidRPr="00090C64">
        <w:t xml:space="preserve"> The </w:t>
      </w:r>
      <w:r w:rsidR="003765B8" w:rsidRPr="00090C64">
        <w:t xml:space="preserve">unambiguous </w:t>
      </w:r>
      <w:r w:rsidR="001F1132" w:rsidRPr="00090C64">
        <w:t>construction</w:t>
      </w:r>
      <w:r w:rsidR="003765B8" w:rsidRPr="00090C64">
        <w:t>s</w:t>
      </w:r>
      <w:r w:rsidR="001F1132" w:rsidRPr="00090C64">
        <w:t xml:space="preserve"> "might not" </w:t>
      </w:r>
      <w:r w:rsidR="003765B8" w:rsidRPr="00090C64">
        <w:t>or "shall not" are</w:t>
      </w:r>
      <w:r w:rsidR="001F1132" w:rsidRPr="00090C64">
        <w:t xml:space="preserve"> used </w:t>
      </w:r>
      <w:r w:rsidR="003765B8" w:rsidRPr="00090C64">
        <w:t xml:space="preserve">instead, depending upon the </w:t>
      </w:r>
      <w:r w:rsidR="001F1132" w:rsidRPr="00090C64">
        <w:t>meaning intended.</w:t>
      </w:r>
    </w:p>
    <w:p w14:paraId="2B47BEE6" w14:textId="16AF3F0A" w:rsidR="008C384C" w:rsidRPr="00090C64" w:rsidRDefault="008C384C" w:rsidP="00774DA4">
      <w:pPr>
        <w:pStyle w:val="EX"/>
      </w:pPr>
      <w:r w:rsidRPr="00090C64">
        <w:rPr>
          <w:b/>
        </w:rPr>
        <w:t>can</w:t>
      </w:r>
      <w:r w:rsidR="00677DA3" w:rsidRPr="00090C64">
        <w:tab/>
      </w:r>
      <w:r w:rsidRPr="00090C64">
        <w:t>indicates</w:t>
      </w:r>
      <w:r w:rsidR="00774DA4" w:rsidRPr="00090C64">
        <w:t xml:space="preserve"> that something is possible</w:t>
      </w:r>
    </w:p>
    <w:p w14:paraId="7A734B54" w14:textId="3BC1CF09" w:rsidR="00774DA4" w:rsidRPr="00090C64" w:rsidRDefault="00774DA4" w:rsidP="00774DA4">
      <w:pPr>
        <w:pStyle w:val="EX"/>
      </w:pPr>
      <w:r w:rsidRPr="00090C64">
        <w:rPr>
          <w:b/>
        </w:rPr>
        <w:t>cannot</w:t>
      </w:r>
      <w:r w:rsidR="00677DA3" w:rsidRPr="00090C64">
        <w:tab/>
      </w:r>
      <w:r w:rsidRPr="00090C64">
        <w:t>indicates that something is impossible</w:t>
      </w:r>
    </w:p>
    <w:p w14:paraId="341DC430" w14:textId="77777777" w:rsidR="00774DA4" w:rsidRPr="00090C64" w:rsidRDefault="00774DA4" w:rsidP="00A27486">
      <w:r w:rsidRPr="00090C64">
        <w:t xml:space="preserve">The constructions "can" and "cannot" </w:t>
      </w:r>
      <w:r w:rsidR="00F9008D" w:rsidRPr="00090C64">
        <w:t xml:space="preserve">are not </w:t>
      </w:r>
      <w:r w:rsidRPr="00090C64">
        <w:t>substitute</w:t>
      </w:r>
      <w:r w:rsidR="003765B8" w:rsidRPr="00090C64">
        <w:t>s</w:t>
      </w:r>
      <w:r w:rsidRPr="00090C64">
        <w:t xml:space="preserve"> for "may" and "need not".</w:t>
      </w:r>
    </w:p>
    <w:p w14:paraId="74FC23DA" w14:textId="7C799576" w:rsidR="00774DA4" w:rsidRPr="00090C64" w:rsidRDefault="00774DA4" w:rsidP="00774DA4">
      <w:pPr>
        <w:pStyle w:val="EX"/>
      </w:pPr>
      <w:r w:rsidRPr="00090C64">
        <w:rPr>
          <w:b/>
        </w:rPr>
        <w:t>will</w:t>
      </w:r>
      <w:r w:rsidR="00677DA3" w:rsidRPr="00090C64">
        <w:tab/>
      </w:r>
      <w:r w:rsidRPr="00090C64">
        <w:t xml:space="preserve">indicates that something is certain </w:t>
      </w:r>
      <w:r w:rsidR="003765B8" w:rsidRPr="00090C64">
        <w:t xml:space="preserve">or </w:t>
      </w:r>
      <w:r w:rsidRPr="00090C64">
        <w:t xml:space="preserve">expected to happen </w:t>
      </w:r>
      <w:r w:rsidR="003765B8" w:rsidRPr="00090C64">
        <w:t xml:space="preserve">as a result of action taken by an </w:t>
      </w:r>
      <w:r w:rsidRPr="00090C64">
        <w:t>agency the behaviour of which is outside the scope of the present document</w:t>
      </w:r>
    </w:p>
    <w:p w14:paraId="07F847CD" w14:textId="2CA0548C" w:rsidR="00774DA4" w:rsidRPr="00090C64" w:rsidRDefault="00774DA4" w:rsidP="00774DA4">
      <w:pPr>
        <w:pStyle w:val="EX"/>
      </w:pPr>
      <w:r w:rsidRPr="00090C64">
        <w:rPr>
          <w:b/>
        </w:rPr>
        <w:t>will not</w:t>
      </w:r>
      <w:r w:rsidR="00677DA3" w:rsidRPr="00090C64">
        <w:tab/>
      </w:r>
      <w:r w:rsidRPr="00090C64">
        <w:t xml:space="preserve">indicates that something is certain </w:t>
      </w:r>
      <w:r w:rsidR="003765B8" w:rsidRPr="00090C64">
        <w:t xml:space="preserve">or expected not </w:t>
      </w:r>
      <w:r w:rsidRPr="00090C64">
        <w:t xml:space="preserve">to happen </w:t>
      </w:r>
      <w:r w:rsidR="003765B8" w:rsidRPr="00090C64">
        <w:t xml:space="preserve">as a result of action taken </w:t>
      </w:r>
      <w:r w:rsidRPr="00090C64">
        <w:t xml:space="preserve">by </w:t>
      </w:r>
      <w:r w:rsidR="003765B8" w:rsidRPr="00090C64">
        <w:t xml:space="preserve">an </w:t>
      </w:r>
      <w:r w:rsidRPr="00090C64">
        <w:t>agency the behaviour of which is outside the scope of the present document</w:t>
      </w:r>
    </w:p>
    <w:p w14:paraId="5AE742A3" w14:textId="77777777" w:rsidR="001F1132" w:rsidRPr="00090C64" w:rsidRDefault="001F1132" w:rsidP="00774DA4">
      <w:pPr>
        <w:pStyle w:val="EX"/>
      </w:pPr>
      <w:r w:rsidRPr="00090C64">
        <w:rPr>
          <w:b/>
        </w:rPr>
        <w:t>might</w:t>
      </w:r>
      <w:r w:rsidRPr="00090C64">
        <w:tab/>
        <w:t xml:space="preserve">indicates a likelihood that something will happen as a result of </w:t>
      </w:r>
      <w:r w:rsidR="003765B8" w:rsidRPr="00090C64">
        <w:t xml:space="preserve">action taken by </w:t>
      </w:r>
      <w:r w:rsidRPr="00090C64">
        <w:t>some agency the behaviour of which is outside the scope of the present document</w:t>
      </w:r>
    </w:p>
    <w:p w14:paraId="74F445C5" w14:textId="77777777" w:rsidR="003765B8" w:rsidRPr="00090C64" w:rsidRDefault="003765B8" w:rsidP="003765B8">
      <w:pPr>
        <w:pStyle w:val="EX"/>
      </w:pPr>
      <w:r w:rsidRPr="00090C64">
        <w:rPr>
          <w:b/>
        </w:rPr>
        <w:t>might not</w:t>
      </w:r>
      <w:r w:rsidRPr="00090C64">
        <w:tab/>
        <w:t>indicates a likelihood that something will not happen as a result of action taken by some agency the behaviour of which is outside the scope of the present document</w:t>
      </w:r>
    </w:p>
    <w:p w14:paraId="5A259F9C" w14:textId="77777777" w:rsidR="001F1132" w:rsidRPr="00090C64" w:rsidRDefault="001F1132" w:rsidP="001F1132">
      <w:r w:rsidRPr="00090C64">
        <w:t>In addition:</w:t>
      </w:r>
    </w:p>
    <w:p w14:paraId="7069060D" w14:textId="77777777" w:rsidR="00774DA4" w:rsidRPr="00090C64" w:rsidRDefault="00774DA4" w:rsidP="00774DA4">
      <w:pPr>
        <w:pStyle w:val="EX"/>
      </w:pPr>
      <w:r w:rsidRPr="00090C64">
        <w:rPr>
          <w:b/>
        </w:rPr>
        <w:t>is</w:t>
      </w:r>
      <w:r w:rsidRPr="00090C64">
        <w:tab/>
        <w:t>(or any other verb in the indicative</w:t>
      </w:r>
      <w:r w:rsidR="001F1132" w:rsidRPr="00090C64">
        <w:t xml:space="preserve"> mood</w:t>
      </w:r>
      <w:r w:rsidRPr="00090C64">
        <w:t>) indicates a statement of fact</w:t>
      </w:r>
    </w:p>
    <w:p w14:paraId="081A0D86" w14:textId="77777777" w:rsidR="00647114" w:rsidRPr="00090C64" w:rsidRDefault="00647114" w:rsidP="00774DA4">
      <w:pPr>
        <w:pStyle w:val="EX"/>
      </w:pPr>
      <w:r w:rsidRPr="00090C64">
        <w:rPr>
          <w:b/>
        </w:rPr>
        <w:t>is not</w:t>
      </w:r>
      <w:r w:rsidRPr="00090C64">
        <w:tab/>
        <w:t>(or any other negative verb in the indicative</w:t>
      </w:r>
      <w:r w:rsidR="001F1132" w:rsidRPr="00090C64">
        <w:t xml:space="preserve"> mood</w:t>
      </w:r>
      <w:r w:rsidRPr="00090C64">
        <w:t>) indicates a statement of fact</w:t>
      </w:r>
    </w:p>
    <w:p w14:paraId="6A857743" w14:textId="77777777" w:rsidR="00774DA4" w:rsidRPr="00090C64" w:rsidRDefault="00647114" w:rsidP="00A27486">
      <w:r w:rsidRPr="00090C64">
        <w:t>The constructions "is" and "is not" do not indicate requirements.</w:t>
      </w:r>
    </w:p>
    <w:p w14:paraId="1D3D3E47" w14:textId="77777777" w:rsidR="00D57C09" w:rsidRPr="00090C64" w:rsidRDefault="00D57C09" w:rsidP="00D57C09">
      <w:pPr>
        <w:pStyle w:val="Heading1"/>
      </w:pPr>
      <w:r w:rsidRPr="00090C64">
        <w:br w:type="page"/>
      </w:r>
      <w:bookmarkStart w:id="28" w:name="_Toc21124819"/>
      <w:bookmarkStart w:id="29" w:name="_Toc29767809"/>
      <w:bookmarkStart w:id="30" w:name="_Toc36044251"/>
      <w:bookmarkStart w:id="31" w:name="_Toc37230156"/>
      <w:bookmarkStart w:id="32" w:name="_Toc45907299"/>
      <w:bookmarkStart w:id="33" w:name="_Toc53181404"/>
      <w:bookmarkStart w:id="34" w:name="_Toc61117198"/>
      <w:bookmarkStart w:id="35" w:name="_Toc67076279"/>
      <w:bookmarkStart w:id="36" w:name="_Toc67076818"/>
      <w:bookmarkStart w:id="37" w:name="_Toc74752700"/>
      <w:bookmarkStart w:id="38" w:name="_Toc74753240"/>
      <w:bookmarkStart w:id="39" w:name="_Toc74753777"/>
      <w:bookmarkStart w:id="40" w:name="_Toc76507100"/>
      <w:bookmarkStart w:id="41" w:name="_Toc83111251"/>
      <w:r w:rsidRPr="00090C64">
        <w:t>1</w:t>
      </w:r>
      <w:r w:rsidRPr="00090C64">
        <w:tab/>
        <w:t>Scope</w:t>
      </w:r>
      <w:bookmarkEnd w:id="28"/>
      <w:bookmarkEnd w:id="29"/>
      <w:bookmarkEnd w:id="30"/>
      <w:bookmarkEnd w:id="31"/>
      <w:bookmarkEnd w:id="32"/>
      <w:bookmarkEnd w:id="33"/>
      <w:bookmarkEnd w:id="34"/>
      <w:bookmarkEnd w:id="35"/>
      <w:bookmarkEnd w:id="36"/>
      <w:bookmarkEnd w:id="37"/>
      <w:bookmarkEnd w:id="38"/>
      <w:bookmarkEnd w:id="39"/>
      <w:bookmarkEnd w:id="40"/>
      <w:bookmarkEnd w:id="41"/>
    </w:p>
    <w:p w14:paraId="518AE3B6" w14:textId="77777777" w:rsidR="00D57C09" w:rsidRPr="00090C64" w:rsidRDefault="00D57C09" w:rsidP="00D57C09">
      <w:r w:rsidRPr="00090C64">
        <w:t xml:space="preserve">The present document specifies </w:t>
      </w:r>
      <w:r w:rsidRPr="00090C64">
        <w:rPr>
          <w:rFonts w:cs="v5.0.0"/>
        </w:rPr>
        <w:t>radiated</w:t>
      </w:r>
      <w:r w:rsidRPr="00090C64">
        <w:t xml:space="preserve"> test methods and conformance requirements for 2 types of AAS BS; </w:t>
      </w:r>
      <w:r w:rsidRPr="00090C64">
        <w:rPr>
          <w:i/>
        </w:rPr>
        <w:t>hybrid requirements set</w:t>
      </w:r>
      <w:r w:rsidRPr="00090C64">
        <w:t xml:space="preserve"> which specify requirements for a </w:t>
      </w:r>
      <w:r w:rsidRPr="00090C64">
        <w:rPr>
          <w:i/>
        </w:rPr>
        <w:t>hybrid AAS BS</w:t>
      </w:r>
      <w:r w:rsidRPr="00090C64">
        <w:t xml:space="preserve"> with both a conducted and a radiated interface and</w:t>
      </w:r>
      <w:r w:rsidRPr="00090C64">
        <w:rPr>
          <w:i/>
        </w:rPr>
        <w:t xml:space="preserve"> OTA requirements set</w:t>
      </w:r>
      <w:r w:rsidRPr="00090C64">
        <w:t xml:space="preserve"> which specify requirements for an </w:t>
      </w:r>
      <w:r w:rsidRPr="00090C64">
        <w:rPr>
          <w:i/>
        </w:rPr>
        <w:t>OTA AAS BS</w:t>
      </w:r>
      <w:r w:rsidRPr="00090C64">
        <w:t xml:space="preserve"> which has a radiated interface only.</w:t>
      </w:r>
    </w:p>
    <w:p w14:paraId="584EA69D" w14:textId="77777777" w:rsidR="00D57C09" w:rsidRPr="00090C64" w:rsidRDefault="00D57C09" w:rsidP="00D57C09">
      <w:pPr>
        <w:rPr>
          <w:rFonts w:cs="v5.0.0"/>
        </w:rPr>
      </w:pPr>
      <w:r w:rsidRPr="00090C64">
        <w:t xml:space="preserve">The </w:t>
      </w:r>
      <w:r w:rsidRPr="00090C64">
        <w:rPr>
          <w:i/>
        </w:rPr>
        <w:t>hybrid AAS BS</w:t>
      </w:r>
      <w:r w:rsidRPr="00090C64">
        <w:t xml:space="preserve"> requirements are specified for E-UTRA AAS Base Station (BS), the FDD mode of UTRA AAS Base Station (BS), the 1,28 Mcps TDD mode of UTRA AAS Base Station (BS) in single RAT and any MSR AAS Base Station (BS) implementation of these RATs including NR operation</w:t>
      </w:r>
      <w:r w:rsidRPr="00090C64">
        <w:rPr>
          <w:rFonts w:cs="v5.0.0"/>
        </w:rPr>
        <w:t>.</w:t>
      </w:r>
    </w:p>
    <w:p w14:paraId="5C5ACBA5" w14:textId="77777777" w:rsidR="00D57C09" w:rsidRPr="00090C64" w:rsidRDefault="00D57C09" w:rsidP="00D57C09">
      <w:pPr>
        <w:rPr>
          <w:rFonts w:cs="v5.0.0"/>
        </w:rPr>
      </w:pPr>
      <w:r w:rsidRPr="00090C64">
        <w:t xml:space="preserve">The </w:t>
      </w:r>
      <w:r w:rsidRPr="00090C64">
        <w:rPr>
          <w:i/>
        </w:rPr>
        <w:t>OTA AAS BS</w:t>
      </w:r>
      <w:r w:rsidRPr="00090C64">
        <w:t xml:space="preserve"> requirements are specified for E-UTRA AAS Base Station (BS), the FDD mode of UTRA AAS Base Station (BS), in single RAT and any MSR AAS Base Station (BS) implementation of these RATs and/or NR</w:t>
      </w:r>
      <w:r w:rsidRPr="00090C64">
        <w:rPr>
          <w:rFonts w:cs="v5.0.0"/>
        </w:rPr>
        <w:t>.</w:t>
      </w:r>
    </w:p>
    <w:p w14:paraId="22436763" w14:textId="176C99EF" w:rsidR="00D57C09" w:rsidRPr="00090C64" w:rsidRDefault="00D57C09" w:rsidP="00D57C09">
      <w:r w:rsidRPr="00090C64">
        <w:t xml:space="preserve">The requirements have been derived from, and are consistent with non-AAS BS specifications in </w:t>
      </w:r>
      <w:r w:rsidR="00554118" w:rsidRPr="00090C64">
        <w:t>TS </w:t>
      </w:r>
      <w:r w:rsidRPr="00090C64">
        <w:t>25.104</w:t>
      </w:r>
      <w:r w:rsidR="00554118" w:rsidRPr="00090C64">
        <w:t> [</w:t>
      </w:r>
      <w:r w:rsidRPr="00090C64">
        <w:t>2]</w:t>
      </w:r>
      <w:r w:rsidRPr="00090C64">
        <w:rPr>
          <w:rFonts w:cs="v5.0.0"/>
          <w:snapToGrid w:val="0"/>
        </w:rPr>
        <w:t xml:space="preserve">, </w:t>
      </w:r>
      <w:r w:rsidR="00554118" w:rsidRPr="00090C64">
        <w:rPr>
          <w:rFonts w:cs="v5.0.0"/>
          <w:snapToGrid w:val="0"/>
        </w:rPr>
        <w:t>TS 2</w:t>
      </w:r>
      <w:r w:rsidRPr="00090C64">
        <w:rPr>
          <w:rFonts w:cs="v5.0.0"/>
          <w:snapToGrid w:val="0"/>
        </w:rPr>
        <w:t>5.105</w:t>
      </w:r>
      <w:r w:rsidR="00554118" w:rsidRPr="00090C64">
        <w:rPr>
          <w:rFonts w:cs="v5.0.0"/>
          <w:snapToGrid w:val="0"/>
        </w:rPr>
        <w:t> [</w:t>
      </w:r>
      <w:r w:rsidRPr="00090C64">
        <w:rPr>
          <w:rFonts w:cs="v5.0.0"/>
          <w:snapToGrid w:val="0"/>
        </w:rPr>
        <w:t xml:space="preserve">3], </w:t>
      </w:r>
      <w:r w:rsidR="00554118" w:rsidRPr="00090C64">
        <w:rPr>
          <w:rFonts w:cs="v5.0.0"/>
          <w:snapToGrid w:val="0"/>
        </w:rPr>
        <w:t>TS 3</w:t>
      </w:r>
      <w:r w:rsidRPr="00090C64">
        <w:rPr>
          <w:rFonts w:cs="v5.0.0"/>
          <w:snapToGrid w:val="0"/>
        </w:rPr>
        <w:t>6.104</w:t>
      </w:r>
      <w:r w:rsidR="00554118" w:rsidRPr="00090C64">
        <w:rPr>
          <w:rFonts w:cs="v5.0.0"/>
          <w:snapToGrid w:val="0"/>
        </w:rPr>
        <w:t> [</w:t>
      </w:r>
      <w:r w:rsidRPr="00090C64">
        <w:rPr>
          <w:rFonts w:cs="v5.0.0"/>
          <w:snapToGrid w:val="0"/>
        </w:rPr>
        <w:t xml:space="preserve">4] or </w:t>
      </w:r>
      <w:r w:rsidR="00554118" w:rsidRPr="00090C64">
        <w:rPr>
          <w:rFonts w:cs="v5.0.0"/>
          <w:snapToGrid w:val="0"/>
        </w:rPr>
        <w:t>TS 3</w:t>
      </w:r>
      <w:r w:rsidRPr="00090C64">
        <w:rPr>
          <w:rFonts w:cs="v5.0.0"/>
          <w:snapToGrid w:val="0"/>
        </w:rPr>
        <w:t>7.104</w:t>
      </w:r>
      <w:r w:rsidR="00554118" w:rsidRPr="00090C64">
        <w:rPr>
          <w:rFonts w:cs="v5.0.0"/>
          <w:snapToGrid w:val="0"/>
        </w:rPr>
        <w:t> [</w:t>
      </w:r>
      <w:r w:rsidRPr="00090C64">
        <w:rPr>
          <w:rFonts w:cs="v5.0.0"/>
          <w:snapToGrid w:val="0"/>
        </w:rPr>
        <w:t xml:space="preserve">5] and where applicable with the NR specification </w:t>
      </w:r>
      <w:r w:rsidR="00554118" w:rsidRPr="00090C64">
        <w:rPr>
          <w:rFonts w:cs="v5.0.0"/>
          <w:snapToGrid w:val="0"/>
        </w:rPr>
        <w:t>TS </w:t>
      </w:r>
      <w:r w:rsidRPr="00090C64">
        <w:rPr>
          <w:rFonts w:cs="v5.0.0"/>
          <w:snapToGrid w:val="0"/>
        </w:rPr>
        <w:t>38.104</w:t>
      </w:r>
      <w:r w:rsidR="00554118" w:rsidRPr="00090C64">
        <w:rPr>
          <w:rFonts w:cs="v5.0.0"/>
          <w:snapToGrid w:val="0"/>
        </w:rPr>
        <w:t> [</w:t>
      </w:r>
      <w:r w:rsidRPr="00090C64">
        <w:rPr>
          <w:rFonts w:cs="v5.0.0"/>
          <w:snapToGrid w:val="0"/>
        </w:rPr>
        <w:t>33]</w:t>
      </w:r>
      <w:r w:rsidRPr="00090C64">
        <w:t xml:space="preserve">. The technical specification </w:t>
      </w:r>
      <w:r w:rsidR="00554118" w:rsidRPr="00090C64">
        <w:t>TS 3</w:t>
      </w:r>
      <w:r w:rsidRPr="00090C64">
        <w:t xml:space="preserve">7.145 is in 2 parts, part </w:t>
      </w:r>
      <w:r w:rsidR="00554118" w:rsidRPr="00090C64">
        <w:t>TS 3</w:t>
      </w:r>
      <w:r w:rsidRPr="00090C64">
        <w:t>7.145-1</w:t>
      </w:r>
      <w:r w:rsidR="00554118" w:rsidRPr="00090C64">
        <w:t> [</w:t>
      </w:r>
      <w:r w:rsidRPr="00090C64">
        <w:t xml:space="preserve">9] covers conducted requirements and part </w:t>
      </w:r>
      <w:r w:rsidR="00554118" w:rsidRPr="00090C64">
        <w:t>TS 3</w:t>
      </w:r>
      <w:r w:rsidRPr="00090C64">
        <w:t>7.145-2 (the present document) covers radiated requirements.</w:t>
      </w:r>
    </w:p>
    <w:p w14:paraId="0EE210C4" w14:textId="54557356" w:rsidR="00D57C09" w:rsidRPr="00090C64" w:rsidRDefault="00D57C09" w:rsidP="00D57C09">
      <w:pPr>
        <w:rPr>
          <w:lang w:eastAsia="zh-CN"/>
        </w:rPr>
      </w:pPr>
      <w:r w:rsidRPr="00090C64">
        <w:t xml:space="preserve">The present document does not </w:t>
      </w:r>
      <w:r w:rsidRPr="00090C64">
        <w:rPr>
          <w:rFonts w:cs="v5.0.0"/>
        </w:rPr>
        <w:t xml:space="preserve">establish radiated </w:t>
      </w:r>
      <w:r w:rsidRPr="00090C64">
        <w:t xml:space="preserve">test methods and conformance requirements </w:t>
      </w:r>
      <w:r w:rsidRPr="00090C64">
        <w:rPr>
          <w:rFonts w:cs="v5.0.0"/>
        </w:rPr>
        <w:t xml:space="preserve">for </w:t>
      </w:r>
      <w:r w:rsidRPr="00090C64">
        <w:rPr>
          <w:noProof/>
        </w:rPr>
        <w:t>Band 46 operation as it is not supported</w:t>
      </w:r>
      <w:r w:rsidRPr="00090C64">
        <w:t xml:space="preserve"> </w:t>
      </w:r>
      <w:r w:rsidRPr="00090C64">
        <w:rPr>
          <w:noProof/>
        </w:rPr>
        <w:t xml:space="preserve">by AAS BS. </w:t>
      </w:r>
      <w:r w:rsidRPr="00090C64">
        <w:rPr>
          <w:lang w:eastAsia="zh-CN"/>
        </w:rPr>
        <w:t xml:space="preserve">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1A9F3D7" w14:textId="77777777" w:rsidR="00D57C09" w:rsidRPr="00090C64" w:rsidRDefault="00D57C09" w:rsidP="00D57C09">
      <w:pPr>
        <w:rPr>
          <w:rFonts w:cs="v5.0.0"/>
        </w:rPr>
      </w:pPr>
      <w:r w:rsidRPr="00090C64">
        <w:t xml:space="preserve">The present document does not </w:t>
      </w:r>
      <w:r w:rsidRPr="00090C64">
        <w:rPr>
          <w:rFonts w:cs="v5.0.0"/>
        </w:rPr>
        <w:t xml:space="preserve">establish minimum RF characteristics or minimum performance requirements for </w:t>
      </w:r>
      <w:r w:rsidRPr="00090C64">
        <w:rPr>
          <w:noProof/>
        </w:rPr>
        <w:t>Narrow-Band Internet of Things (NB-IoT)</w:t>
      </w:r>
      <w:r w:rsidRPr="00090C64">
        <w:rPr>
          <w:rFonts w:cs="v5.0.0"/>
        </w:rPr>
        <w:t xml:space="preserve"> </w:t>
      </w:r>
      <w:r w:rsidRPr="00090C64">
        <w:rPr>
          <w:rFonts w:eastAsia="SimSun"/>
          <w:lang w:eastAsia="zh-CN"/>
        </w:rPr>
        <w:t>in band, NB-IoT guard band</w:t>
      </w:r>
      <w:r w:rsidRPr="00090C64">
        <w:rPr>
          <w:rFonts w:cs="v5.0.0"/>
        </w:rPr>
        <w:t xml:space="preserve">, or standalone NB-IoT operation, for AAS BS in </w:t>
      </w:r>
      <w:r w:rsidRPr="00090C64">
        <w:rPr>
          <w:rFonts w:cs="v5.0.0"/>
          <w:i/>
        </w:rPr>
        <w:t>single RAT E-UTRA operation</w:t>
      </w:r>
      <w:r w:rsidRPr="00090C64">
        <w:rPr>
          <w:rFonts w:cs="v5.0.0"/>
        </w:rPr>
        <w:t xml:space="preserve"> or in </w:t>
      </w:r>
      <w:r w:rsidRPr="00090C64">
        <w:rPr>
          <w:rFonts w:cs="v5.0.0"/>
          <w:i/>
        </w:rPr>
        <w:t>MSR operation</w:t>
      </w:r>
      <w:r w:rsidRPr="00090C64">
        <w:rPr>
          <w:rFonts w:cs="v5.0.0"/>
        </w:rPr>
        <w:t xml:space="preserve"> using E-UTRA.</w:t>
      </w:r>
    </w:p>
    <w:p w14:paraId="3FFC4144" w14:textId="77777777" w:rsidR="00D57C09" w:rsidRPr="00090C64" w:rsidRDefault="00D57C09" w:rsidP="00D57C09">
      <w:pPr>
        <w:pStyle w:val="Heading1"/>
      </w:pPr>
      <w:bookmarkStart w:id="42" w:name="_Toc21124820"/>
      <w:bookmarkStart w:id="43" w:name="_Toc29767810"/>
      <w:bookmarkStart w:id="44" w:name="_Toc36044252"/>
      <w:bookmarkStart w:id="45" w:name="_Toc37230157"/>
      <w:bookmarkStart w:id="46" w:name="_Toc45907300"/>
      <w:bookmarkStart w:id="47" w:name="_Toc53181405"/>
      <w:bookmarkStart w:id="48" w:name="_Toc61117199"/>
      <w:bookmarkStart w:id="49" w:name="_Toc67076280"/>
      <w:bookmarkStart w:id="50" w:name="_Toc67076819"/>
      <w:bookmarkStart w:id="51" w:name="_Toc74752701"/>
      <w:bookmarkStart w:id="52" w:name="_Toc74753241"/>
      <w:bookmarkStart w:id="53" w:name="_Toc74753778"/>
      <w:bookmarkStart w:id="54" w:name="_Toc76507101"/>
      <w:bookmarkStart w:id="55" w:name="_Toc83111252"/>
      <w:r w:rsidRPr="00090C64">
        <w:t>2</w:t>
      </w:r>
      <w:r w:rsidRPr="00090C64">
        <w:tab/>
        <w:t>References</w:t>
      </w:r>
      <w:bookmarkEnd w:id="42"/>
      <w:bookmarkEnd w:id="43"/>
      <w:bookmarkEnd w:id="44"/>
      <w:bookmarkEnd w:id="45"/>
      <w:bookmarkEnd w:id="46"/>
      <w:bookmarkEnd w:id="47"/>
      <w:bookmarkEnd w:id="48"/>
      <w:bookmarkEnd w:id="49"/>
      <w:bookmarkEnd w:id="50"/>
      <w:bookmarkEnd w:id="51"/>
      <w:bookmarkEnd w:id="52"/>
      <w:bookmarkEnd w:id="53"/>
      <w:bookmarkEnd w:id="54"/>
      <w:bookmarkEnd w:id="55"/>
    </w:p>
    <w:p w14:paraId="4B60B674" w14:textId="77777777" w:rsidR="00D57C09" w:rsidRPr="00090C64" w:rsidRDefault="00D57C09" w:rsidP="00D57C09">
      <w:r w:rsidRPr="00090C64">
        <w:t>The following documents contain provisions which, through reference in this text, constitute provisions of the present document.</w:t>
      </w:r>
    </w:p>
    <w:p w14:paraId="5844576E" w14:textId="77777777" w:rsidR="00D57C09" w:rsidRPr="00090C64" w:rsidRDefault="00D57C09" w:rsidP="00D57C09">
      <w:pPr>
        <w:pStyle w:val="B10"/>
      </w:pPr>
      <w:r w:rsidRPr="00090C64">
        <w:t>-</w:t>
      </w:r>
      <w:r w:rsidRPr="00090C64">
        <w:tab/>
        <w:t>References are either specific (identified by date of publication, edition number, version number, etc.) or non</w:t>
      </w:r>
      <w:r w:rsidRPr="00090C64">
        <w:noBreakHyphen/>
        <w:t>specific.</w:t>
      </w:r>
    </w:p>
    <w:p w14:paraId="50DB0840" w14:textId="77777777" w:rsidR="00D57C09" w:rsidRPr="00090C64" w:rsidRDefault="00D57C09" w:rsidP="00D57C09">
      <w:pPr>
        <w:pStyle w:val="B10"/>
      </w:pPr>
      <w:r w:rsidRPr="00090C64">
        <w:t>-</w:t>
      </w:r>
      <w:r w:rsidRPr="00090C64">
        <w:tab/>
        <w:t>For a specific reference, subsequent revisions do not apply.</w:t>
      </w:r>
    </w:p>
    <w:p w14:paraId="7DD871A9" w14:textId="77777777" w:rsidR="00D57C09" w:rsidRPr="00090C64" w:rsidRDefault="00D57C09" w:rsidP="00D57C09">
      <w:pPr>
        <w:pStyle w:val="B10"/>
      </w:pPr>
      <w:r w:rsidRPr="00090C64">
        <w:t>-</w:t>
      </w:r>
      <w:r w:rsidRPr="00090C64">
        <w:tab/>
        <w:t>For a non-specific reference, the latest version applies. In the case of a reference to a 3GPP document (including a GSM document), a non-specific reference implicitly refers to the latest version of that document</w:t>
      </w:r>
      <w:r w:rsidRPr="00090C64">
        <w:rPr>
          <w:i/>
        </w:rPr>
        <w:t xml:space="preserve"> in the same Release as the present document</w:t>
      </w:r>
      <w:r w:rsidRPr="00090C64">
        <w:t>.</w:t>
      </w:r>
    </w:p>
    <w:p w14:paraId="738D6E9B" w14:textId="77777777" w:rsidR="00D57C09" w:rsidRPr="00090C64" w:rsidRDefault="00D57C09" w:rsidP="00090C64">
      <w:pPr>
        <w:pStyle w:val="EX"/>
        <w:rPr>
          <w:lang w:eastAsia="zh-CN"/>
        </w:rPr>
      </w:pPr>
      <w:r w:rsidRPr="00090C64">
        <w:t>[1]</w:t>
      </w:r>
      <w:r w:rsidRPr="00090C64">
        <w:tab/>
        <w:t>3GPP TR 21.905: "Vocabulary for 3GPP Specifications".</w:t>
      </w:r>
    </w:p>
    <w:p w14:paraId="13D92739" w14:textId="51177FE4" w:rsidR="00D57C09" w:rsidRPr="00090C64" w:rsidRDefault="00D57C09" w:rsidP="00090C64">
      <w:pPr>
        <w:pStyle w:val="EX"/>
        <w:rPr>
          <w:lang w:eastAsia="zh-CN"/>
        </w:rPr>
      </w:pPr>
      <w:r w:rsidRPr="00090C64">
        <w:rPr>
          <w:lang w:eastAsia="zh-CN"/>
        </w:rPr>
        <w:t>[2]</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5.104: "Base Station (BS) radio transmission and reception (FDD)".</w:t>
      </w:r>
    </w:p>
    <w:p w14:paraId="0CC27360" w14:textId="000323BE" w:rsidR="00D57C09" w:rsidRPr="00090C64" w:rsidRDefault="00D57C09" w:rsidP="00090C64">
      <w:pPr>
        <w:pStyle w:val="EX"/>
        <w:rPr>
          <w:lang w:eastAsia="zh-CN"/>
        </w:rPr>
      </w:pPr>
      <w:r w:rsidRPr="00090C64">
        <w:rPr>
          <w:lang w:eastAsia="zh-CN"/>
        </w:rPr>
        <w:t>[3]</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5.105: "Base Station (BS) radio transmission and reception (TDD)".</w:t>
      </w:r>
    </w:p>
    <w:p w14:paraId="1AD0F029" w14:textId="1009E682" w:rsidR="00D57C09" w:rsidRPr="00090C64" w:rsidRDefault="00D57C09" w:rsidP="00090C64">
      <w:pPr>
        <w:pStyle w:val="EX"/>
        <w:rPr>
          <w:lang w:eastAsia="zh-CN"/>
        </w:rPr>
      </w:pPr>
      <w:r w:rsidRPr="00090C64">
        <w:rPr>
          <w:lang w:eastAsia="zh-CN"/>
        </w:rPr>
        <w:t>[4]</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6.104: "Evolved Universal Terrestrial Radio Access (E-UTRA); Base Station (BS) radio transmission and reception".</w:t>
      </w:r>
    </w:p>
    <w:p w14:paraId="5C9A16E8" w14:textId="2FAB3362" w:rsidR="00D57C09" w:rsidRPr="00090C64" w:rsidRDefault="00D57C09" w:rsidP="00090C64">
      <w:pPr>
        <w:pStyle w:val="EX"/>
        <w:rPr>
          <w:lang w:eastAsia="zh-CN"/>
        </w:rPr>
      </w:pPr>
      <w:r w:rsidRPr="00090C64">
        <w:rPr>
          <w:lang w:eastAsia="zh-CN"/>
        </w:rPr>
        <w:t>[5]</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7.104: "NR, E-UTRA, UTRA and GSM/EDGE; Multi-Standard Radio (MSR) Base Station (BS) radio transmission and reception".</w:t>
      </w:r>
    </w:p>
    <w:p w14:paraId="1E6D9D19" w14:textId="3107F8CA" w:rsidR="00D57C09" w:rsidRPr="00090C64" w:rsidRDefault="00D57C09" w:rsidP="00090C64">
      <w:pPr>
        <w:pStyle w:val="EX"/>
        <w:rPr>
          <w:lang w:eastAsia="zh-CN"/>
        </w:rPr>
      </w:pPr>
      <w:r w:rsidRPr="00090C64">
        <w:rPr>
          <w:lang w:eastAsia="zh-CN"/>
        </w:rPr>
        <w:t>[6]</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7.105: "Active Antenna System (AAS) Base Station (BS) transmission and reception".</w:t>
      </w:r>
    </w:p>
    <w:p w14:paraId="6E308140" w14:textId="77777777" w:rsidR="00D57C09" w:rsidRPr="00090C64" w:rsidRDefault="00D57C09" w:rsidP="00090C64">
      <w:pPr>
        <w:pStyle w:val="EX"/>
        <w:rPr>
          <w:rFonts w:cs="Arial"/>
        </w:rPr>
      </w:pPr>
      <w:r w:rsidRPr="00090C64">
        <w:rPr>
          <w:lang w:eastAsia="zh-CN"/>
        </w:rPr>
        <w:t>[7]</w:t>
      </w:r>
      <w:r w:rsidRPr="00090C64">
        <w:rPr>
          <w:lang w:eastAsia="zh-CN"/>
        </w:rPr>
        <w:tab/>
      </w:r>
      <w:r w:rsidR="00CF0E35" w:rsidRPr="00090C64">
        <w:rPr>
          <w:lang w:eastAsia="zh-CN"/>
        </w:rPr>
        <w:t>Void</w:t>
      </w:r>
    </w:p>
    <w:p w14:paraId="55DB64CB" w14:textId="77777777" w:rsidR="00D57C09" w:rsidRPr="00090C64" w:rsidRDefault="00D57C09" w:rsidP="00090C64">
      <w:pPr>
        <w:pStyle w:val="EX"/>
        <w:rPr>
          <w:rFonts w:cs="v5.0.0"/>
          <w:snapToGrid w:val="0"/>
        </w:rPr>
      </w:pPr>
      <w:r w:rsidRPr="00090C64">
        <w:rPr>
          <w:lang w:eastAsia="zh-CN"/>
        </w:rPr>
        <w:t>[8]</w:t>
      </w:r>
      <w:r w:rsidRPr="00090C64">
        <w:rPr>
          <w:lang w:eastAsia="zh-CN"/>
        </w:rPr>
        <w:tab/>
      </w:r>
      <w:r w:rsidRPr="00090C64">
        <w:rPr>
          <w:rFonts w:cs="v5.0.0"/>
          <w:snapToGrid w:val="0"/>
        </w:rPr>
        <w:t>Recommendation ITU-R M.1545: "Measurement uncertainty as it applies to test limits for the terrestrial component of International Mobile Telecommunications-2000".</w:t>
      </w:r>
    </w:p>
    <w:p w14:paraId="5CB692FD" w14:textId="4D4BE6C8" w:rsidR="00D57C09" w:rsidRPr="00090C64" w:rsidRDefault="00D57C09" w:rsidP="00090C64">
      <w:pPr>
        <w:pStyle w:val="EX"/>
      </w:pPr>
      <w:r w:rsidRPr="00090C64">
        <w:t>[9]</w:t>
      </w:r>
      <w:r w:rsidRPr="00090C64">
        <w:tab/>
        <w:t xml:space="preserve">3GPP </w:t>
      </w:r>
      <w:r w:rsidR="004A59E1" w:rsidRPr="00090C64">
        <w:t>TS</w:t>
      </w:r>
      <w:r w:rsidR="004A59E1">
        <w:t> </w:t>
      </w:r>
      <w:r w:rsidR="004A59E1" w:rsidRPr="00090C64">
        <w:t>3</w:t>
      </w:r>
      <w:r w:rsidRPr="00090C64">
        <w:t>7.145-1: "Active Antenna System (AAS) Base Station (BS) conformance testing; Part 1: Conducted conformance testing".</w:t>
      </w:r>
    </w:p>
    <w:p w14:paraId="6331EC8B" w14:textId="1C28251A" w:rsidR="00D57C09" w:rsidRPr="00090C64" w:rsidRDefault="00D57C09" w:rsidP="00090C64">
      <w:pPr>
        <w:pStyle w:val="EX"/>
      </w:pPr>
      <w:r w:rsidRPr="00090C64">
        <w:t>[10]</w:t>
      </w:r>
      <w:r w:rsidRPr="00090C64">
        <w:tab/>
        <w:t xml:space="preserve">3GPP </w:t>
      </w:r>
      <w:r w:rsidR="004A59E1" w:rsidRPr="00090C64">
        <w:t>TS</w:t>
      </w:r>
      <w:r w:rsidR="004A59E1">
        <w:t> </w:t>
      </w:r>
      <w:r w:rsidR="004A59E1" w:rsidRPr="00090C64">
        <w:t>2</w:t>
      </w:r>
      <w:r w:rsidRPr="00090C64">
        <w:t>5.141: "Base Station (BS) conformance testing (FDD)".</w:t>
      </w:r>
    </w:p>
    <w:p w14:paraId="0D4C7B46" w14:textId="6D94F6A7" w:rsidR="00D57C09" w:rsidRPr="00090C64" w:rsidRDefault="00D57C09" w:rsidP="00090C64">
      <w:pPr>
        <w:pStyle w:val="EX"/>
      </w:pPr>
      <w:r w:rsidRPr="00090C64">
        <w:t>[11]</w:t>
      </w:r>
      <w:r w:rsidRPr="00090C64">
        <w:tab/>
        <w:t xml:space="preserve">3GPP </w:t>
      </w:r>
      <w:r w:rsidR="004A59E1" w:rsidRPr="00090C64">
        <w:t>TS</w:t>
      </w:r>
      <w:r w:rsidR="004A59E1">
        <w:t> </w:t>
      </w:r>
      <w:r w:rsidR="004A59E1" w:rsidRPr="00090C64">
        <w:t>2</w:t>
      </w:r>
      <w:r w:rsidRPr="00090C64">
        <w:t>5.142: "Base Station (BS) conformance testing (TDD)".</w:t>
      </w:r>
    </w:p>
    <w:p w14:paraId="4A21D9B0" w14:textId="356EB84F" w:rsidR="00D57C09" w:rsidRPr="00090C64" w:rsidRDefault="00D57C09" w:rsidP="00090C64">
      <w:pPr>
        <w:pStyle w:val="EX"/>
      </w:pPr>
      <w:r w:rsidRPr="00090C64">
        <w:t>[12]</w:t>
      </w:r>
      <w:r w:rsidRPr="00090C64">
        <w:tab/>
        <w:t xml:space="preserve">3GPP </w:t>
      </w:r>
      <w:r w:rsidR="004A59E1" w:rsidRPr="00090C64">
        <w:t>TS</w:t>
      </w:r>
      <w:r w:rsidR="004A59E1">
        <w:t> </w:t>
      </w:r>
      <w:r w:rsidR="004A59E1" w:rsidRPr="00090C64">
        <w:t>3</w:t>
      </w:r>
      <w:r w:rsidRPr="00090C64">
        <w:t>6.141: "Evolved Universal Terrestrial Radio Access (E-UTRA); Base Station (BS) conformance testing".</w:t>
      </w:r>
    </w:p>
    <w:p w14:paraId="0FA903B1" w14:textId="14741444" w:rsidR="00D57C09" w:rsidRPr="00090C64" w:rsidRDefault="00D57C09" w:rsidP="00090C64">
      <w:pPr>
        <w:pStyle w:val="EX"/>
      </w:pPr>
      <w:r w:rsidRPr="00090C64">
        <w:t>[13]</w:t>
      </w:r>
      <w:r w:rsidRPr="00090C64">
        <w:tab/>
        <w:t xml:space="preserve">3GPP </w:t>
      </w:r>
      <w:r w:rsidR="004A59E1" w:rsidRPr="00090C64">
        <w:t>TS</w:t>
      </w:r>
      <w:r w:rsidR="004A59E1">
        <w:t> </w:t>
      </w:r>
      <w:r w:rsidR="004A59E1" w:rsidRPr="00090C64">
        <w:t>3</w:t>
      </w:r>
      <w:r w:rsidRPr="00090C64">
        <w:t>7.141: "NR, E-UTRA, UTRA and GSM/EDGE; Multi-Standard Radio (MSR) Base Station (BS) conformance testing".</w:t>
      </w:r>
    </w:p>
    <w:p w14:paraId="61FF4D1A" w14:textId="77777777" w:rsidR="00D57C09" w:rsidRPr="00090C64" w:rsidRDefault="00D57C09" w:rsidP="00090C64">
      <w:pPr>
        <w:pStyle w:val="EX"/>
        <w:rPr>
          <w:rFonts w:cs="v5.0.0"/>
          <w:snapToGrid w:val="0"/>
        </w:rPr>
      </w:pPr>
      <w:r w:rsidRPr="00090C64">
        <w:t>[14]</w:t>
      </w:r>
      <w:r w:rsidRPr="00090C64">
        <w:tab/>
      </w:r>
      <w:r w:rsidRPr="00090C64">
        <w:rPr>
          <w:rFonts w:cs="v5.0.0"/>
          <w:snapToGrid w:val="0"/>
        </w:rPr>
        <w:t>Recommendation ITU-R M.328: "Spectra and bandwidth of emissions".</w:t>
      </w:r>
    </w:p>
    <w:p w14:paraId="1A3DDA4E" w14:textId="1E67792E" w:rsidR="00D57C09" w:rsidRPr="00090C64" w:rsidRDefault="00D57C09" w:rsidP="00090C64">
      <w:pPr>
        <w:pStyle w:val="EX"/>
      </w:pPr>
      <w:r w:rsidRPr="00090C64">
        <w:rPr>
          <w:lang w:eastAsia="zh-CN"/>
        </w:rPr>
        <w:t>[15]</w:t>
      </w:r>
      <w:r w:rsidRPr="00090C64">
        <w:rPr>
          <w:lang w:eastAsia="zh-CN"/>
        </w:rPr>
        <w:tab/>
        <w:t xml:space="preserve">3GPP </w:t>
      </w:r>
      <w:r w:rsidR="004A59E1" w:rsidRPr="00090C64">
        <w:t>TS</w:t>
      </w:r>
      <w:r w:rsidR="004A59E1">
        <w:t> </w:t>
      </w:r>
      <w:r w:rsidR="004A59E1" w:rsidRPr="00090C64">
        <w:t>2</w:t>
      </w:r>
      <w:r w:rsidRPr="00090C64">
        <w:t>5.331 (V14.3.0): "Radio Resource Control (RRC); Protocol specification (Release 14)".</w:t>
      </w:r>
    </w:p>
    <w:p w14:paraId="51EC9F7A" w14:textId="77777777" w:rsidR="00D57C09" w:rsidRPr="00090C64" w:rsidRDefault="00D57C09" w:rsidP="00090C64">
      <w:pPr>
        <w:pStyle w:val="EX"/>
      </w:pPr>
      <w:r w:rsidRPr="00090C64">
        <w:t>[16]</w:t>
      </w:r>
      <w:r w:rsidRPr="00090C64">
        <w:tab/>
        <w:t>Recommendation ITU-R SM.329-10: "Unwanted emissions in the spurious domain".</w:t>
      </w:r>
    </w:p>
    <w:p w14:paraId="7DAEED8C" w14:textId="77777777" w:rsidR="00D57C09" w:rsidRPr="00090C64" w:rsidRDefault="00D57C09" w:rsidP="00090C64">
      <w:pPr>
        <w:pStyle w:val="EX"/>
      </w:pPr>
      <w:r w:rsidRPr="00090C64">
        <w:t>[17]</w:t>
      </w:r>
      <w:r w:rsidRPr="00090C64">
        <w:tab/>
        <w:t>FCC publication number 662911: "Emissions Testing of Transmitters with Multiple Outputs in the Same Band"</w:t>
      </w:r>
    </w:p>
    <w:p w14:paraId="3ADC1915" w14:textId="77777777" w:rsidR="00D57C09" w:rsidRPr="00090C64" w:rsidRDefault="00D57C09" w:rsidP="00090C64">
      <w:pPr>
        <w:pStyle w:val="EX"/>
      </w:pPr>
      <w:r w:rsidRPr="00090C64">
        <w:rPr>
          <w:rFonts w:cs="v5.0.0"/>
          <w:snapToGrid w:val="0"/>
        </w:rPr>
        <w:t>[18]</w:t>
      </w:r>
      <w:r w:rsidRPr="00090C64">
        <w:rPr>
          <w:rFonts w:cs="v5.0.0"/>
          <w:snapToGrid w:val="0"/>
        </w:rPr>
        <w:tab/>
      </w:r>
      <w:r w:rsidRPr="00090C64">
        <w:t>"Title 47 of the Code of Federal Regulations (CFR)", Federal Communications Commission</w:t>
      </w:r>
    </w:p>
    <w:p w14:paraId="28BB12F9" w14:textId="77777777" w:rsidR="00D57C09" w:rsidRPr="00090C64" w:rsidRDefault="00D57C09" w:rsidP="00090C64">
      <w:pPr>
        <w:pStyle w:val="EX"/>
      </w:pPr>
      <w:r w:rsidRPr="00090C64">
        <w:rPr>
          <w:rFonts w:cs="v5.0.0"/>
          <w:snapToGrid w:val="0"/>
        </w:rPr>
        <w:t>[19]</w:t>
      </w:r>
      <w:r w:rsidRPr="00090C64">
        <w:rPr>
          <w:rFonts w:cs="v5.0.0"/>
          <w:snapToGrid w:val="0"/>
        </w:rPr>
        <w:tab/>
      </w:r>
      <w:r w:rsidRPr="00090C64">
        <w:t>CEPT ECC Decision (13)03, "The harmonised use of the frequency band 1452-1492 MHz for Mobile/Fixed Communications Networks Supplemental Downlink (MFCN SDL)".</w:t>
      </w:r>
    </w:p>
    <w:p w14:paraId="2BD393DB" w14:textId="77777777" w:rsidR="00D57C09" w:rsidRPr="00090C64" w:rsidRDefault="00D57C09" w:rsidP="00090C64">
      <w:pPr>
        <w:pStyle w:val="EX"/>
      </w:pPr>
      <w:r w:rsidRPr="00090C64">
        <w:t>[20]</w:t>
      </w:r>
      <w:r w:rsidRPr="00090C64">
        <w:tab/>
        <w:t>IEC 60721: "Classification of environmental conditions"</w:t>
      </w:r>
    </w:p>
    <w:p w14:paraId="6EDBF147" w14:textId="77777777" w:rsidR="00D57C09" w:rsidRPr="00090C64" w:rsidRDefault="00D57C09" w:rsidP="00090C64">
      <w:pPr>
        <w:pStyle w:val="EX"/>
      </w:pPr>
      <w:r w:rsidRPr="00090C64">
        <w:t>[21]</w:t>
      </w:r>
      <w:r w:rsidRPr="00090C64">
        <w:tab/>
        <w:t>IEC 60721-3-3: "Classification of environmental conditions - Part 3-3: Classification of groups of environmental parameters and their severities - Stationary use at weather protected locations"</w:t>
      </w:r>
    </w:p>
    <w:p w14:paraId="06C41DE4" w14:textId="77777777" w:rsidR="00D57C09" w:rsidRPr="00090C64" w:rsidRDefault="00D57C09" w:rsidP="00090C64">
      <w:pPr>
        <w:pStyle w:val="EX"/>
      </w:pPr>
      <w:r w:rsidRPr="00090C64">
        <w:t>[22]</w:t>
      </w:r>
      <w:r w:rsidRPr="00090C64">
        <w:tab/>
        <w:t>IEC 60721-3-4: "Classification of environmental conditions - Part 3: Classification of groups of environmental parameters and their severities - Section 4: Stationary use at non-weather protected locations"</w:t>
      </w:r>
    </w:p>
    <w:p w14:paraId="2CBB794A" w14:textId="77777777" w:rsidR="00D57C09" w:rsidRPr="00090C64" w:rsidRDefault="00D57C09" w:rsidP="00090C64">
      <w:pPr>
        <w:pStyle w:val="EX"/>
      </w:pPr>
      <w:r w:rsidRPr="00090C64">
        <w:t>[23]</w:t>
      </w:r>
      <w:r w:rsidRPr="00090C64">
        <w:tab/>
        <w:t>ETSI EN 300 019-1-3: "Environmental Engineering (EE); Environmental conditions and environmental tests for telecommunications equipment; Part 1-3: Classification of environmental conditions; Stationary use at weatherprotected locations"</w:t>
      </w:r>
    </w:p>
    <w:p w14:paraId="2F28CDF9" w14:textId="77777777" w:rsidR="00D57C09" w:rsidRPr="00090C64" w:rsidRDefault="00D57C09" w:rsidP="00090C64">
      <w:pPr>
        <w:pStyle w:val="EX"/>
      </w:pPr>
      <w:r w:rsidRPr="00090C64">
        <w:t>[24]</w:t>
      </w:r>
      <w:r w:rsidRPr="00090C64">
        <w:tab/>
        <w:t>ETSI EN 300 019-1-4: "Environmental Engineering (EE); Environmental conditions and environmental tests for telecommunications equipment; Part 1-4: Classification of environmental conditions; Stationary use at non-weatherprotected locations"</w:t>
      </w:r>
    </w:p>
    <w:p w14:paraId="4B7284E0" w14:textId="77777777" w:rsidR="00D57C09" w:rsidRPr="00090C64" w:rsidRDefault="00D57C09" w:rsidP="00090C64">
      <w:pPr>
        <w:pStyle w:val="EX"/>
        <w:rPr>
          <w:rFonts w:cs="v4.2.0"/>
        </w:rPr>
      </w:pPr>
      <w:r w:rsidRPr="00090C64">
        <w:rPr>
          <w:rFonts w:cs="v4.2.0"/>
        </w:rPr>
        <w:t>[25]</w:t>
      </w:r>
      <w:r w:rsidRPr="00090C64">
        <w:rPr>
          <w:rFonts w:cs="v4.2.0"/>
        </w:rPr>
        <w:tab/>
        <w:t>IEC 60068-2-1 (2007): "Environmental testing - Part 2: Tests. Tests A: Cold"</w:t>
      </w:r>
    </w:p>
    <w:p w14:paraId="036060CB" w14:textId="77777777" w:rsidR="00D57C09" w:rsidRPr="00090C64" w:rsidRDefault="00D57C09" w:rsidP="00090C64">
      <w:pPr>
        <w:pStyle w:val="EX"/>
        <w:rPr>
          <w:rFonts w:cs="v4.2.0"/>
        </w:rPr>
      </w:pPr>
      <w:r w:rsidRPr="00090C64">
        <w:rPr>
          <w:rFonts w:cs="v4.2.0"/>
        </w:rPr>
        <w:t>[26]</w:t>
      </w:r>
      <w:r w:rsidRPr="00090C64">
        <w:rPr>
          <w:rFonts w:cs="v4.2.0"/>
        </w:rPr>
        <w:tab/>
        <w:t>IEC 60068-2-2 (2007): "Environmental testing - Part 2: Tests. Tests B: Dry heat"</w:t>
      </w:r>
    </w:p>
    <w:p w14:paraId="236DEFF0" w14:textId="77777777" w:rsidR="00D57C09" w:rsidRPr="00090C64" w:rsidRDefault="00D57C09" w:rsidP="00090C64">
      <w:pPr>
        <w:pStyle w:val="EX"/>
        <w:rPr>
          <w:rFonts w:cs="v4.2.0"/>
        </w:rPr>
      </w:pPr>
      <w:r w:rsidRPr="00090C64">
        <w:rPr>
          <w:rFonts w:cs="v4.2.0"/>
        </w:rPr>
        <w:t>[27]</w:t>
      </w:r>
      <w:r w:rsidRPr="00090C64">
        <w:rPr>
          <w:rFonts w:cs="v4.2.0"/>
        </w:rPr>
        <w:tab/>
        <w:t>IEC 60068-2-6 (2007): "Environmental testing - Part 2: Tests - Test Fc: Vibration (sinusoidal)"</w:t>
      </w:r>
    </w:p>
    <w:p w14:paraId="4B9A99C3" w14:textId="6393F148" w:rsidR="00D57C09" w:rsidRPr="00090C64" w:rsidRDefault="00D57C09" w:rsidP="00090C64">
      <w:pPr>
        <w:pStyle w:val="EX"/>
        <w:rPr>
          <w:rFonts w:cs="v4.2.0"/>
        </w:rPr>
      </w:pPr>
      <w:r w:rsidRPr="00090C64">
        <w:rPr>
          <w:rFonts w:cs="v4.2.0"/>
        </w:rPr>
        <w:t>[28]</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6.211: "Evolved Universal Terrestrial Radio Access (E-UTRA); Physical channels and modulation"</w:t>
      </w:r>
    </w:p>
    <w:p w14:paraId="0509A3F0" w14:textId="77777777" w:rsidR="00D57C09" w:rsidRPr="00090C64" w:rsidRDefault="00D57C09" w:rsidP="00090C64">
      <w:pPr>
        <w:pStyle w:val="EX"/>
        <w:rPr>
          <w:rFonts w:cs="Arial"/>
        </w:rPr>
      </w:pPr>
      <w:r w:rsidRPr="00090C64">
        <w:rPr>
          <w:rFonts w:cs="v4.2.0"/>
        </w:rPr>
        <w:t>[29]</w:t>
      </w:r>
      <w:r w:rsidRPr="00090C64">
        <w:rPr>
          <w:rFonts w:cs="v4.2.0"/>
        </w:rPr>
        <w:tab/>
      </w:r>
      <w:r w:rsidR="00CF0E35" w:rsidRPr="00090C64">
        <w:rPr>
          <w:lang w:eastAsia="zh-CN"/>
        </w:rPr>
        <w:t>Void</w:t>
      </w:r>
    </w:p>
    <w:p w14:paraId="5DE2D659" w14:textId="77777777" w:rsidR="00D57C09" w:rsidRPr="00090C64" w:rsidRDefault="00D57C09" w:rsidP="00090C64">
      <w:pPr>
        <w:pStyle w:val="EX"/>
        <w:rPr>
          <w:rFonts w:eastAsia="MS Mincho" w:cs="v4.2.0"/>
        </w:rPr>
      </w:pPr>
      <w:r w:rsidRPr="00090C64">
        <w:rPr>
          <w:rFonts w:cs="Arial"/>
        </w:rPr>
        <w:t>[30]</w:t>
      </w:r>
      <w:r w:rsidRPr="00090C64">
        <w:rPr>
          <w:rFonts w:cs="Arial"/>
        </w:rPr>
        <w:tab/>
      </w:r>
      <w:r w:rsidRPr="00090C64">
        <w:t xml:space="preserve">Recommendation </w:t>
      </w:r>
      <w:r w:rsidRPr="00090C64">
        <w:rPr>
          <w:rFonts w:eastAsia="MS Mincho" w:cs="v4.2.0"/>
        </w:rPr>
        <w:t xml:space="preserve">ITU-T O.153: </w:t>
      </w:r>
      <w:r w:rsidRPr="00090C64">
        <w:rPr>
          <w:rFonts w:cs="v5.0.0"/>
          <w:snapToGrid w:val="0"/>
        </w:rPr>
        <w:t>"</w:t>
      </w:r>
      <w:r w:rsidRPr="00090C64">
        <w:rPr>
          <w:rFonts w:eastAsia="MS Mincho" w:cs="v4.2.0"/>
        </w:rPr>
        <w:t>Basic parameters for the measurement of error performance at bit rates below the primary rate</w:t>
      </w:r>
      <w:r w:rsidRPr="00090C64">
        <w:rPr>
          <w:rFonts w:cs="v5.0.0"/>
          <w:snapToGrid w:val="0"/>
        </w:rPr>
        <w:t>"</w:t>
      </w:r>
    </w:p>
    <w:p w14:paraId="6245FBF5" w14:textId="330297C5" w:rsidR="00D57C09" w:rsidRPr="00090C64" w:rsidRDefault="00D57C09" w:rsidP="00090C64">
      <w:pPr>
        <w:pStyle w:val="EX"/>
        <w:rPr>
          <w:rFonts w:cs="v5.0.0"/>
          <w:snapToGrid w:val="0"/>
        </w:rPr>
      </w:pPr>
      <w:r w:rsidRPr="00090C64">
        <w:rPr>
          <w:rFonts w:eastAsia="MS Mincho" w:cs="v4.2.0"/>
        </w:rPr>
        <w:t>[31]</w:t>
      </w:r>
      <w:r w:rsidRPr="00090C64">
        <w:rPr>
          <w:rFonts w:eastAsia="MS Mincho" w:cs="v4.2.0"/>
        </w:rPr>
        <w:tab/>
      </w:r>
      <w:r w:rsidRPr="00090C64">
        <w:rPr>
          <w:rFonts w:cs="v5.0.0"/>
          <w:snapToGrid w:val="0"/>
        </w:rPr>
        <w:t xml:space="preserve">3GPP </w:t>
      </w:r>
      <w:r w:rsidR="004A59E1" w:rsidRPr="00090C64">
        <w:rPr>
          <w:rFonts w:cs="v5.0.0"/>
          <w:snapToGrid w:val="0"/>
        </w:rPr>
        <w:t>TR</w:t>
      </w:r>
      <w:r w:rsidR="004A59E1">
        <w:rPr>
          <w:rFonts w:cs="v5.0.0"/>
          <w:snapToGrid w:val="0"/>
        </w:rPr>
        <w:t> </w:t>
      </w:r>
      <w:r w:rsidR="004A59E1" w:rsidRPr="00090C64">
        <w:rPr>
          <w:rFonts w:cs="v5.0.0"/>
          <w:snapToGrid w:val="0"/>
        </w:rPr>
        <w:t>2</w:t>
      </w:r>
      <w:r w:rsidRPr="00090C64">
        <w:rPr>
          <w:rFonts w:cs="v5.0.0"/>
          <w:snapToGrid w:val="0"/>
        </w:rPr>
        <w:t>5.942: "Radio Frequency (RF) system scenarios".</w:t>
      </w:r>
    </w:p>
    <w:p w14:paraId="31DFC7DD" w14:textId="77777777" w:rsidR="00D57C09" w:rsidRPr="00090C64" w:rsidRDefault="00D57C09" w:rsidP="00090C64">
      <w:pPr>
        <w:pStyle w:val="EX"/>
        <w:rPr>
          <w:snapToGrid w:val="0"/>
        </w:rPr>
      </w:pPr>
      <w:r w:rsidRPr="00090C64">
        <w:rPr>
          <w:snapToGrid w:val="0"/>
        </w:rPr>
        <w:t>[32]</w:t>
      </w:r>
      <w:r w:rsidRPr="00090C64">
        <w:rPr>
          <w:snapToGrid w:val="0"/>
        </w:rPr>
        <w:tab/>
        <w:t>3GPP TS 45.004: "Digital cellular telecommunications system (Phase 2+); Modulation".</w:t>
      </w:r>
    </w:p>
    <w:p w14:paraId="7103254D" w14:textId="36838FCF" w:rsidR="00D57C09" w:rsidRPr="00090C64" w:rsidRDefault="00D57C09" w:rsidP="00090C64">
      <w:pPr>
        <w:pStyle w:val="EX"/>
      </w:pPr>
      <w:r w:rsidRPr="00090C64">
        <w:rPr>
          <w:snapToGrid w:val="0"/>
        </w:rPr>
        <w:t>[33]</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t>: "NR Base Station (BS) radio transmission and reception".</w:t>
      </w:r>
    </w:p>
    <w:p w14:paraId="20BAE7C5" w14:textId="034F2D46" w:rsidR="00D57C09" w:rsidRPr="00090C64" w:rsidRDefault="00D57C09" w:rsidP="00090C64">
      <w:pPr>
        <w:pStyle w:val="EX"/>
      </w:pPr>
      <w:r w:rsidRPr="00090C64">
        <w:t>[34]</w:t>
      </w:r>
      <w:r w:rsidRPr="00090C64">
        <w:tab/>
        <w:t xml:space="preserve">3GPP </w:t>
      </w:r>
      <w:r w:rsidR="004A59E1" w:rsidRPr="00090C64">
        <w:t>TS</w:t>
      </w:r>
      <w:r w:rsidR="004A59E1">
        <w:t> </w:t>
      </w:r>
      <w:r w:rsidR="004A59E1" w:rsidRPr="00090C64">
        <w:t>3</w:t>
      </w:r>
      <w:r w:rsidRPr="00090C64">
        <w:t>8.141-2: "Base Station (BS) conformance testing Part 2: Radiated conformance testing".</w:t>
      </w:r>
    </w:p>
    <w:p w14:paraId="3D5A4084" w14:textId="706CA4CC" w:rsidR="00D57C09" w:rsidRPr="00090C64" w:rsidRDefault="00D57C09" w:rsidP="00090C64">
      <w:pPr>
        <w:pStyle w:val="EX"/>
        <w:rPr>
          <w:rFonts w:cs="v4.2.0"/>
        </w:rPr>
      </w:pPr>
      <w:r w:rsidRPr="00090C64">
        <w:rPr>
          <w:rFonts w:cs="v4.2.0"/>
        </w:rPr>
        <w:t>[35]</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8.141-1: "NR;Base Station (BS) conformance testing; Part 1: Conducted conformance testing".</w:t>
      </w:r>
    </w:p>
    <w:p w14:paraId="4A69DA86" w14:textId="77777777" w:rsidR="00D57C09" w:rsidRPr="00090C64" w:rsidRDefault="00D57C09" w:rsidP="00090C64">
      <w:pPr>
        <w:pStyle w:val="EX"/>
        <w:rPr>
          <w:rFonts w:cs="v4.2.0"/>
        </w:rPr>
      </w:pPr>
      <w:r w:rsidRPr="00090C64">
        <w:rPr>
          <w:rFonts w:cs="v4.2.0"/>
        </w:rPr>
        <w:t>[36]</w:t>
      </w:r>
      <w:r w:rsidRPr="00090C64">
        <w:rPr>
          <w:rFonts w:cs="v4.2.0"/>
        </w:rPr>
        <w:tab/>
        <w:t>3GPP</w:t>
      </w:r>
      <w:r w:rsidRPr="00090C64">
        <w:rPr>
          <w:snapToGrid w:val="0"/>
        </w:rPr>
        <w:t> </w:t>
      </w:r>
      <w:r w:rsidRPr="00090C64">
        <w:rPr>
          <w:rFonts w:cs="v4.2.0"/>
        </w:rPr>
        <w:t>TS</w:t>
      </w:r>
      <w:r w:rsidRPr="00090C64">
        <w:rPr>
          <w:snapToGrid w:val="0"/>
        </w:rPr>
        <w:t> </w:t>
      </w:r>
      <w:r w:rsidRPr="00090C64">
        <w:rPr>
          <w:rFonts w:cs="v4.2.0"/>
        </w:rPr>
        <w:t>38.211: "NR; Physical channels and modulation".</w:t>
      </w:r>
    </w:p>
    <w:p w14:paraId="59F126F6" w14:textId="4C32F3E5" w:rsidR="00D57C09" w:rsidRPr="00090C64" w:rsidRDefault="00D57C09" w:rsidP="00090C64">
      <w:pPr>
        <w:pStyle w:val="EX"/>
      </w:pPr>
      <w:r w:rsidRPr="00090C64">
        <w:rPr>
          <w:snapToGrid w:val="0"/>
        </w:rPr>
        <w:t>[3</w:t>
      </w:r>
      <w:r w:rsidRPr="00090C64">
        <w:rPr>
          <w:rFonts w:eastAsia="SimSun"/>
          <w:snapToGrid w:val="0"/>
          <w:lang w:eastAsia="zh-CN"/>
        </w:rPr>
        <w:t>7</w:t>
      </w:r>
      <w:r w:rsidRPr="00090C64">
        <w:rPr>
          <w:snapToGrid w:val="0"/>
        </w:rPr>
        <w:t>]</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rPr>
          <w:rFonts w:eastAsia="SimSun"/>
          <w:snapToGrid w:val="0"/>
          <w:lang w:eastAsia="zh-CN"/>
        </w:rPr>
        <w:t xml:space="preserve"> (V15.6.0)</w:t>
      </w:r>
      <w:r w:rsidRPr="00090C64">
        <w:t>: "NR Base Station (BS) radio transmission and reception</w:t>
      </w:r>
      <w:r w:rsidRPr="00090C64">
        <w:rPr>
          <w:rFonts w:eastAsia="SimSun"/>
          <w:lang w:eastAsia="zh-CN"/>
        </w:rPr>
        <w:t xml:space="preserve"> </w:t>
      </w:r>
      <w:r w:rsidRPr="00090C64">
        <w:rPr>
          <w:lang w:eastAsia="zh-CN"/>
        </w:rPr>
        <w:t>(Release 15)</w:t>
      </w:r>
      <w:r w:rsidRPr="00090C64">
        <w:t>".</w:t>
      </w:r>
    </w:p>
    <w:p w14:paraId="137094DF" w14:textId="22EBFB80" w:rsidR="00D57C09" w:rsidRPr="00090C64" w:rsidRDefault="00CF0E35" w:rsidP="00090C64">
      <w:pPr>
        <w:pStyle w:val="EX"/>
      </w:pPr>
      <w:r w:rsidRPr="00090C64">
        <w:t>[38]</w:t>
      </w:r>
      <w:r w:rsidRPr="00090C64">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3</w:t>
      </w:r>
      <w:r w:rsidRPr="00090C64">
        <w:rPr>
          <w:snapToGrid w:val="0"/>
        </w:rPr>
        <w:t>7.941</w:t>
      </w:r>
      <w:r w:rsidRPr="00090C64">
        <w:t>: "Radio Frequency (RF) conformance testing background for radiated Base Station (BS) requirements".</w:t>
      </w:r>
    </w:p>
    <w:p w14:paraId="610BD8E5" w14:textId="77777777" w:rsidR="00D57C09" w:rsidRPr="00090C64" w:rsidRDefault="00D57C09" w:rsidP="00D57C09">
      <w:pPr>
        <w:pStyle w:val="Heading1"/>
      </w:pPr>
      <w:bookmarkStart w:id="56" w:name="_Toc21124821"/>
      <w:bookmarkStart w:id="57" w:name="_Toc29767811"/>
      <w:bookmarkStart w:id="58" w:name="_Toc36044253"/>
      <w:bookmarkStart w:id="59" w:name="_Toc37230158"/>
      <w:bookmarkStart w:id="60" w:name="_Toc45907301"/>
      <w:bookmarkStart w:id="61" w:name="_Toc53181406"/>
      <w:bookmarkStart w:id="62" w:name="_Toc61117200"/>
      <w:bookmarkStart w:id="63" w:name="_Toc67076281"/>
      <w:bookmarkStart w:id="64" w:name="_Toc67076820"/>
      <w:bookmarkStart w:id="65" w:name="_Toc74752702"/>
      <w:bookmarkStart w:id="66" w:name="_Toc74753242"/>
      <w:bookmarkStart w:id="67" w:name="_Toc74753779"/>
      <w:bookmarkStart w:id="68" w:name="_Toc76507102"/>
      <w:bookmarkStart w:id="69" w:name="_Toc83111253"/>
      <w:r w:rsidRPr="00090C64">
        <w:t>3</w:t>
      </w:r>
      <w:r w:rsidRPr="00090C64">
        <w:tab/>
        <w:t>Definitions, symbols and abbreviations</w:t>
      </w:r>
      <w:bookmarkEnd w:id="56"/>
      <w:bookmarkEnd w:id="57"/>
      <w:bookmarkEnd w:id="58"/>
      <w:bookmarkEnd w:id="59"/>
      <w:bookmarkEnd w:id="60"/>
      <w:bookmarkEnd w:id="61"/>
      <w:bookmarkEnd w:id="62"/>
      <w:bookmarkEnd w:id="63"/>
      <w:bookmarkEnd w:id="64"/>
      <w:bookmarkEnd w:id="65"/>
      <w:bookmarkEnd w:id="66"/>
      <w:bookmarkEnd w:id="67"/>
      <w:bookmarkEnd w:id="68"/>
      <w:bookmarkEnd w:id="69"/>
    </w:p>
    <w:p w14:paraId="1E8CB7A3" w14:textId="77777777" w:rsidR="00D57C09" w:rsidRPr="00090C64" w:rsidRDefault="00D57C09" w:rsidP="00D57C09">
      <w:pPr>
        <w:pStyle w:val="Heading2"/>
      </w:pPr>
      <w:bookmarkStart w:id="70" w:name="_Toc21124822"/>
      <w:bookmarkStart w:id="71" w:name="_Toc29767812"/>
      <w:bookmarkStart w:id="72" w:name="_Toc36044254"/>
      <w:bookmarkStart w:id="73" w:name="_Toc37230159"/>
      <w:bookmarkStart w:id="74" w:name="_Toc45907302"/>
      <w:bookmarkStart w:id="75" w:name="_Toc53181407"/>
      <w:bookmarkStart w:id="76" w:name="_Toc61117201"/>
      <w:bookmarkStart w:id="77" w:name="_Toc67076282"/>
      <w:bookmarkStart w:id="78" w:name="_Toc67076821"/>
      <w:bookmarkStart w:id="79" w:name="_Toc74752703"/>
      <w:bookmarkStart w:id="80" w:name="_Toc74753243"/>
      <w:bookmarkStart w:id="81" w:name="_Toc74753780"/>
      <w:bookmarkStart w:id="82" w:name="_Toc76507103"/>
      <w:bookmarkStart w:id="83" w:name="_Toc83111254"/>
      <w:r w:rsidRPr="00090C64">
        <w:t>3.1</w:t>
      </w:r>
      <w:r w:rsidRPr="00090C64">
        <w:tab/>
        <w:t>Definitions</w:t>
      </w:r>
      <w:bookmarkEnd w:id="70"/>
      <w:bookmarkEnd w:id="71"/>
      <w:bookmarkEnd w:id="72"/>
      <w:bookmarkEnd w:id="73"/>
      <w:bookmarkEnd w:id="74"/>
      <w:bookmarkEnd w:id="75"/>
      <w:bookmarkEnd w:id="76"/>
      <w:bookmarkEnd w:id="77"/>
      <w:bookmarkEnd w:id="78"/>
      <w:bookmarkEnd w:id="79"/>
      <w:bookmarkEnd w:id="80"/>
      <w:bookmarkEnd w:id="81"/>
      <w:bookmarkEnd w:id="82"/>
      <w:bookmarkEnd w:id="83"/>
    </w:p>
    <w:p w14:paraId="176DB804" w14:textId="4AF8A816" w:rsidR="00D57C09" w:rsidRPr="00090C64" w:rsidRDefault="00D57C09" w:rsidP="00D57C09">
      <w:r w:rsidRPr="00090C64">
        <w:t xml:space="preserve">For the purposes of the present document, the terms and definitions given in </w:t>
      </w:r>
      <w:r w:rsidR="00554118" w:rsidRPr="00090C64">
        <w:t>TR</w:t>
      </w:r>
      <w:r w:rsidRPr="00090C64">
        <w:t xml:space="preserve"> 21.905 [1] and the following apply. A term defined in the present document takes precedence over the definition of the same term, if any, in </w:t>
      </w:r>
      <w:r w:rsidR="00554118" w:rsidRPr="00090C64">
        <w:t>TR</w:t>
      </w:r>
      <w:r w:rsidRPr="00090C64">
        <w:t> 21.905 [1].</w:t>
      </w:r>
    </w:p>
    <w:p w14:paraId="67393616" w14:textId="77777777" w:rsidR="00D57C09" w:rsidRPr="00090C64" w:rsidRDefault="00D57C09" w:rsidP="00D57C09">
      <w:pPr>
        <w:rPr>
          <w:bCs/>
        </w:rPr>
      </w:pPr>
      <w:r w:rsidRPr="00090C64">
        <w:rPr>
          <w:b/>
          <w:bCs/>
        </w:rPr>
        <w:t xml:space="preserve">AAS BS receiver: </w:t>
      </w:r>
      <w:r w:rsidRPr="00090C64">
        <w:rPr>
          <w:bCs/>
        </w:rPr>
        <w:t>composite receiver function of an AAS BS receiving in an operating band</w:t>
      </w:r>
    </w:p>
    <w:p w14:paraId="18DCD285" w14:textId="77777777" w:rsidR="00D57C09" w:rsidRPr="00090C64" w:rsidRDefault="00D57C09" w:rsidP="00D57C09">
      <w:pPr>
        <w:rPr>
          <w:lang w:eastAsia="zh-CN"/>
        </w:rPr>
      </w:pPr>
      <w:r w:rsidRPr="00090C64">
        <w:rPr>
          <w:b/>
          <w:bCs/>
        </w:rPr>
        <w:t>active antenna system base station:</w:t>
      </w:r>
      <w:r w:rsidRPr="00090C64">
        <w:rPr>
          <w:b/>
          <w:bCs/>
          <w:lang w:eastAsia="zh-CN"/>
        </w:rPr>
        <w:t xml:space="preserve"> </w:t>
      </w:r>
      <w:r w:rsidRPr="00090C64">
        <w:rPr>
          <w:lang w:eastAsia="zh-CN"/>
        </w:rPr>
        <w:t xml:space="preserve">base station system which combines an Antenna Array with an Active transceiver unit array and a </w:t>
      </w:r>
      <w:r w:rsidRPr="00090C64">
        <w:rPr>
          <w:i/>
          <w:lang w:eastAsia="zh-CN"/>
        </w:rPr>
        <w:t>Radio Distribution Network</w:t>
      </w:r>
    </w:p>
    <w:p w14:paraId="6A84FAB3" w14:textId="77777777" w:rsidR="00D57C09" w:rsidRPr="00090C64" w:rsidRDefault="00D57C09" w:rsidP="00D57C09">
      <w:r w:rsidRPr="00090C64">
        <w:rPr>
          <w:b/>
        </w:rPr>
        <w:t>band category:</w:t>
      </w:r>
      <w:r w:rsidRPr="00090C64">
        <w:t xml:space="preserve"> group of operating bands for which the same MSR scenarios apply</w:t>
      </w:r>
    </w:p>
    <w:p w14:paraId="0A92A2B0" w14:textId="77777777" w:rsidR="00D57C09" w:rsidRPr="00090C64" w:rsidRDefault="00D57C09" w:rsidP="00D57C09">
      <w:r w:rsidRPr="00090C64">
        <w:rPr>
          <w:b/>
          <w:bCs/>
        </w:rPr>
        <w:t>Base Station RF Bandwidth:</w:t>
      </w:r>
      <w:r w:rsidRPr="00090C64">
        <w:t xml:space="preserve"> bandwidth in which a base station transmits and/or receives single or multiple carrier(s) and/or RATs simultaneously within </w:t>
      </w:r>
      <w:r w:rsidRPr="00090C64">
        <w:rPr>
          <w:lang w:eastAsia="zh-CN"/>
        </w:rPr>
        <w:t>a</w:t>
      </w:r>
      <w:r w:rsidRPr="00090C64">
        <w:t xml:space="preserve"> supported operating band</w:t>
      </w:r>
    </w:p>
    <w:p w14:paraId="3677DE81" w14:textId="392D54A7" w:rsidR="00D57C09" w:rsidRPr="00090C64" w:rsidRDefault="00D57C09" w:rsidP="00090C64">
      <w:pPr>
        <w:pStyle w:val="NO"/>
      </w:pPr>
      <w:bookmarkStart w:id="84" w:name="OLE_LINK44"/>
      <w:bookmarkStart w:id="85" w:name="OLE_LINK45"/>
      <w:r w:rsidRPr="00090C64">
        <w:t>NOTE</w:t>
      </w:r>
      <w:r w:rsidR="00090C64">
        <w:t> 1</w:t>
      </w:r>
      <w:r w:rsidRPr="00090C64">
        <w:t>:</w:t>
      </w:r>
      <w:r w:rsidRPr="00090C64">
        <w:tab/>
        <w:t xml:space="preserve">In single carrier operation, the </w:t>
      </w:r>
      <w:r w:rsidRPr="00090C64">
        <w:rPr>
          <w:i/>
        </w:rPr>
        <w:t>Base Station RF Bandwidth</w:t>
      </w:r>
      <w:r w:rsidRPr="00090C64">
        <w:t xml:space="preserve"> is equal to the channel bandwidth.</w:t>
      </w:r>
      <w:bookmarkEnd w:id="84"/>
      <w:bookmarkEnd w:id="85"/>
    </w:p>
    <w:p w14:paraId="2F9FC6EB" w14:textId="77777777" w:rsidR="00D57C09" w:rsidRPr="00090C64" w:rsidRDefault="00D57C09" w:rsidP="00D57C09">
      <w:pPr>
        <w:spacing w:after="120"/>
        <w:rPr>
          <w:i/>
        </w:rPr>
      </w:pPr>
      <w:r w:rsidRPr="00090C64">
        <w:rPr>
          <w:b/>
        </w:rPr>
        <w:t>Base Station RF Bandwidth edge:</w:t>
      </w:r>
      <w:r w:rsidRPr="00090C64">
        <w:t xml:space="preserve"> frequency of one of the edges of the </w:t>
      </w:r>
      <w:r w:rsidRPr="00090C64">
        <w:rPr>
          <w:i/>
        </w:rPr>
        <w:t>Base Station RF Bandwidth</w:t>
      </w:r>
    </w:p>
    <w:p w14:paraId="1F9EE6DC" w14:textId="77777777" w:rsidR="00D57C09" w:rsidRPr="00090C64" w:rsidRDefault="00D57C09" w:rsidP="00D57C09">
      <w:pPr>
        <w:spacing w:after="120"/>
        <w:rPr>
          <w:lang w:eastAsia="zh-CN"/>
        </w:rPr>
      </w:pPr>
      <w:r w:rsidRPr="00090C64">
        <w:rPr>
          <w:b/>
          <w:lang w:eastAsia="zh-CN"/>
        </w:rPr>
        <w:t>beam:</w:t>
      </w:r>
      <w:r w:rsidRPr="00090C64">
        <w:rPr>
          <w:lang w:eastAsia="zh-CN"/>
        </w:rPr>
        <w:t xml:space="preserve"> main lobe of a </w:t>
      </w:r>
      <w:r w:rsidRPr="00090C64">
        <w:t>radiat</w:t>
      </w:r>
      <w:r w:rsidRPr="00090C64">
        <w:rPr>
          <w:lang w:eastAsia="zh-CN"/>
        </w:rPr>
        <w:t>ion pattern from an AAS BS</w:t>
      </w:r>
    </w:p>
    <w:p w14:paraId="2E0B5652" w14:textId="1E2B077F" w:rsidR="00D57C09" w:rsidRPr="00090C64" w:rsidRDefault="00D57C09" w:rsidP="00090C64">
      <w:pPr>
        <w:pStyle w:val="NO"/>
        <w:rPr>
          <w:lang w:eastAsia="zh-CN"/>
        </w:rPr>
      </w:pPr>
      <w:r w:rsidRPr="00090C64">
        <w:rPr>
          <w:lang w:eastAsia="zh-CN"/>
        </w:rPr>
        <w:t>NOTE</w:t>
      </w:r>
      <w:r w:rsidR="00090C64">
        <w:rPr>
          <w:lang w:eastAsia="zh-CN"/>
        </w:rPr>
        <w:t> 2</w:t>
      </w:r>
      <w:r w:rsidRPr="00090C64">
        <w:rPr>
          <w:lang w:eastAsia="zh-CN"/>
        </w:rPr>
        <w:t>:</w:t>
      </w:r>
      <w:r w:rsidRPr="00090C64">
        <w:rPr>
          <w:lang w:eastAsia="zh-CN"/>
        </w:rPr>
        <w:tab/>
        <w:t>For certain AAS antenna array, there may be more than one beam.</w:t>
      </w:r>
    </w:p>
    <w:p w14:paraId="03FB5DD0" w14:textId="77777777" w:rsidR="00D57C09" w:rsidRPr="00090C64" w:rsidRDefault="00D57C09" w:rsidP="00D57C09">
      <w:r w:rsidRPr="00090C64">
        <w:rPr>
          <w:b/>
          <w:lang w:eastAsia="zh-CN"/>
        </w:rPr>
        <w:t>beam centre direction:</w:t>
      </w:r>
      <w:r w:rsidRPr="00090C64">
        <w:rPr>
          <w:lang w:eastAsia="zh-CN"/>
        </w:rPr>
        <w:t xml:space="preserve"> </w:t>
      </w:r>
      <w:r w:rsidRPr="00090C64">
        <w:t>direction equal to the geometric centre of the -3 dB EIRP contour of the beam</w:t>
      </w:r>
    </w:p>
    <w:p w14:paraId="5D4A95C1" w14:textId="6B886571" w:rsidR="00D57C09" w:rsidRPr="00090C64" w:rsidRDefault="00D57C09" w:rsidP="00D57C09">
      <w:r w:rsidRPr="00090C64">
        <w:rPr>
          <w:b/>
          <w:lang w:eastAsia="zh-CN"/>
        </w:rPr>
        <w:t>beam direction pair:</w:t>
      </w:r>
      <w:r w:rsidRPr="00090C64">
        <w:rPr>
          <w:lang w:eastAsia="zh-CN"/>
        </w:rPr>
        <w:t xml:space="preserve"> data set consisting of</w:t>
      </w:r>
      <w:r w:rsidR="00677DA3" w:rsidRPr="00090C64">
        <w:rPr>
          <w:lang w:eastAsia="zh-CN"/>
        </w:rPr>
        <w:t xml:space="preserve"> </w:t>
      </w:r>
      <w:r w:rsidRPr="00090C64">
        <w:t>the</w:t>
      </w:r>
      <w:r w:rsidRPr="00090C64">
        <w:rPr>
          <w:i/>
        </w:rPr>
        <w:t xml:space="preserve"> beam centre direction </w:t>
      </w:r>
      <w:r w:rsidRPr="00090C64">
        <w:t xml:space="preserve">and the related </w:t>
      </w:r>
      <w:r w:rsidRPr="00090C64">
        <w:rPr>
          <w:i/>
        </w:rPr>
        <w:t>beam peak direction</w:t>
      </w:r>
    </w:p>
    <w:p w14:paraId="115FF8DD" w14:textId="77777777" w:rsidR="00D57C09" w:rsidRPr="00090C64" w:rsidRDefault="00D57C09" w:rsidP="00D57C09">
      <w:r w:rsidRPr="00090C64">
        <w:rPr>
          <w:b/>
        </w:rPr>
        <w:t>beam peak direction:</w:t>
      </w:r>
      <w:r w:rsidRPr="00090C64">
        <w:t xml:space="preserve"> direction where the maximum EIRP is supposed to be found</w:t>
      </w:r>
    </w:p>
    <w:p w14:paraId="29DAF168" w14:textId="77777777" w:rsidR="00D57C09" w:rsidRPr="00090C64" w:rsidRDefault="00D57C09" w:rsidP="00D57C09">
      <w:r w:rsidRPr="00090C64">
        <w:rPr>
          <w:b/>
          <w:lang w:eastAsia="zh-CN"/>
        </w:rPr>
        <w:t xml:space="preserve">beamwidth: </w:t>
      </w:r>
      <w:r w:rsidRPr="00090C64">
        <w:t>angles describing the major and minor axes of an ellipsoid closest fit to an essentially elliptic half-power contour of a beam</w:t>
      </w:r>
    </w:p>
    <w:p w14:paraId="4F6BE252" w14:textId="77777777" w:rsidR="00D57C09" w:rsidRPr="00090C64" w:rsidRDefault="00D57C09" w:rsidP="00D57C09">
      <w:pPr>
        <w:rPr>
          <w:bCs/>
        </w:rPr>
      </w:pPr>
      <w:r w:rsidRPr="00090C64">
        <w:rPr>
          <w:b/>
        </w:rPr>
        <w:t xml:space="preserve">carrier: </w:t>
      </w:r>
      <w:r w:rsidRPr="00090C64">
        <w:rPr>
          <w:bCs/>
        </w:rPr>
        <w:t>modulated waveform conveying the physical channels</w:t>
      </w:r>
    </w:p>
    <w:p w14:paraId="78D63ED3" w14:textId="77777777" w:rsidR="00D57C09" w:rsidRPr="00090C64" w:rsidRDefault="00D57C09" w:rsidP="00D57C09">
      <w:pPr>
        <w:rPr>
          <w:bCs/>
        </w:rPr>
      </w:pPr>
      <w:r w:rsidRPr="00090C64">
        <w:rPr>
          <w:b/>
          <w:bCs/>
        </w:rPr>
        <w:t xml:space="preserve">carrier aggregation: </w:t>
      </w:r>
      <w:r w:rsidRPr="00090C64">
        <w:rPr>
          <w:bCs/>
        </w:rPr>
        <w:t xml:space="preserve">aggregation of two or more NR or </w:t>
      </w:r>
      <w:r w:rsidRPr="00090C64">
        <w:rPr>
          <w:bCs/>
          <w:lang w:eastAsia="zh-CN"/>
        </w:rPr>
        <w:t xml:space="preserve">E-UTRA </w:t>
      </w:r>
      <w:r w:rsidRPr="00090C64">
        <w:rPr>
          <w:bCs/>
        </w:rPr>
        <w:t xml:space="preserve">component carriers in order to support wider </w:t>
      </w:r>
      <w:r w:rsidRPr="00090C64">
        <w:rPr>
          <w:bCs/>
          <w:i/>
        </w:rPr>
        <w:t>transmission bandwidth</w:t>
      </w:r>
      <w:r w:rsidRPr="00090C64">
        <w:rPr>
          <w:bCs/>
        </w:rPr>
        <w:t>s</w:t>
      </w:r>
    </w:p>
    <w:p w14:paraId="4E351917" w14:textId="77777777" w:rsidR="00D57C09" w:rsidRPr="00090C64" w:rsidRDefault="00D57C09" w:rsidP="00D57C09">
      <w:r w:rsidRPr="00090C64">
        <w:rPr>
          <w:b/>
        </w:rPr>
        <w:t>channel bandwidth:</w:t>
      </w:r>
      <w:r w:rsidRPr="00090C64">
        <w:t xml:space="preserve"> RF bandwidth supporting a single RF carrier with the </w:t>
      </w:r>
      <w:r w:rsidRPr="00090C64">
        <w:rPr>
          <w:i/>
        </w:rPr>
        <w:t xml:space="preserve">transmission bandwidth </w:t>
      </w:r>
      <w:r w:rsidRPr="00090C64">
        <w:t>configured in the uplink or downlink of a cell</w:t>
      </w:r>
    </w:p>
    <w:p w14:paraId="66106BAF" w14:textId="71E54786" w:rsidR="00D57C09" w:rsidRPr="00090C64" w:rsidRDefault="00D57C09" w:rsidP="00090C64">
      <w:pPr>
        <w:pStyle w:val="NO"/>
      </w:pPr>
      <w:r w:rsidRPr="00090C64">
        <w:t>NOTE</w:t>
      </w:r>
      <w:r w:rsidR="00090C64">
        <w:t> 3</w:t>
      </w:r>
      <w:r w:rsidRPr="00090C64">
        <w:t>:</w:t>
      </w:r>
      <w:r w:rsidRPr="00090C64">
        <w:tab/>
        <w:t xml:space="preserve">The </w:t>
      </w:r>
      <w:r w:rsidRPr="00090C64">
        <w:rPr>
          <w:i/>
        </w:rPr>
        <w:t>channel</w:t>
      </w:r>
      <w:r w:rsidRPr="00090C64">
        <w:t xml:space="preserve"> </w:t>
      </w:r>
      <w:r w:rsidRPr="00090C64">
        <w:rPr>
          <w:i/>
        </w:rPr>
        <w:t>bandwidth</w:t>
      </w:r>
      <w:r w:rsidRPr="00090C64">
        <w:t xml:space="preserve"> is measured in MHz and is used as a reference for transmitter and receiver RF requirements.</w:t>
      </w:r>
    </w:p>
    <w:p w14:paraId="1EFFFABC" w14:textId="7BE11EE7" w:rsidR="00D57C09" w:rsidRPr="00090C64" w:rsidRDefault="00D57C09" w:rsidP="00090C64">
      <w:pPr>
        <w:pStyle w:val="NO"/>
      </w:pPr>
      <w:r w:rsidRPr="00090C64">
        <w:t>NOTE</w:t>
      </w:r>
      <w:r w:rsidR="00090C64">
        <w:t> 4</w:t>
      </w:r>
      <w:r w:rsidRPr="00090C64">
        <w:t>:</w:t>
      </w:r>
      <w:r w:rsidRPr="00090C64">
        <w:tab/>
        <w:t xml:space="preserve">For UTRA FDD, the </w:t>
      </w:r>
      <w:r w:rsidRPr="00090C64">
        <w:rPr>
          <w:i/>
        </w:rPr>
        <w:t>channel</w:t>
      </w:r>
      <w:r w:rsidRPr="00090C64" w:rsidDel="00D636E8">
        <w:t xml:space="preserve"> </w:t>
      </w:r>
      <w:r w:rsidRPr="00090C64">
        <w:rPr>
          <w:i/>
        </w:rPr>
        <w:t>bandwidth</w:t>
      </w:r>
      <w:r w:rsidRPr="00090C64">
        <w:t xml:space="preserve"> is the nominal channel spacing specified in </w:t>
      </w:r>
      <w:r w:rsidR="00554118" w:rsidRPr="00090C64">
        <w:t>TS 2</w:t>
      </w:r>
      <w:r w:rsidRPr="00090C64">
        <w:t>5.104</w:t>
      </w:r>
      <w:r w:rsidR="00554118" w:rsidRPr="00090C64">
        <w:t> [</w:t>
      </w:r>
      <w:r w:rsidRPr="00090C64">
        <w:t xml:space="preserve">2], For UTRA TDD 1,28 Mcps, the </w:t>
      </w:r>
      <w:r w:rsidRPr="00090C64">
        <w:rPr>
          <w:i/>
        </w:rPr>
        <w:t>channel</w:t>
      </w:r>
      <w:r w:rsidRPr="00090C64">
        <w:t xml:space="preserve"> </w:t>
      </w:r>
      <w:r w:rsidRPr="00090C64">
        <w:rPr>
          <w:i/>
        </w:rPr>
        <w:t>bandwidth</w:t>
      </w:r>
      <w:r w:rsidRPr="00090C64">
        <w:t xml:space="preserve"> is the nominal channel spacing specified in </w:t>
      </w:r>
      <w:r w:rsidR="00554118" w:rsidRPr="00090C64">
        <w:t>TS</w:t>
      </w:r>
      <w:r w:rsidRPr="00090C64">
        <w:t> 25.105</w:t>
      </w:r>
      <w:r w:rsidR="00554118" w:rsidRPr="00090C64">
        <w:t> [</w:t>
      </w:r>
      <w:r w:rsidRPr="00090C64">
        <w:t>3].</w:t>
      </w:r>
    </w:p>
    <w:p w14:paraId="5D42AFD3" w14:textId="107A543E" w:rsidR="00D57C09" w:rsidRPr="00090C64" w:rsidRDefault="00D57C09" w:rsidP="00090C64">
      <w:pPr>
        <w:pStyle w:val="NO"/>
      </w:pPr>
      <w:r w:rsidRPr="00090C64">
        <w:t>NOTE</w:t>
      </w:r>
      <w:r w:rsidR="00090C64">
        <w:t> 5</w:t>
      </w:r>
      <w:r w:rsidRPr="00090C64">
        <w:t>:</w:t>
      </w:r>
      <w:r w:rsidRPr="00090C64">
        <w:tab/>
        <w:t xml:space="preserve">For E-UTRA, the </w:t>
      </w:r>
      <w:r w:rsidRPr="00090C64">
        <w:rPr>
          <w:i/>
        </w:rPr>
        <w:t>channel</w:t>
      </w:r>
      <w:r w:rsidRPr="00090C64" w:rsidDel="00D636E8">
        <w:t xml:space="preserve"> </w:t>
      </w:r>
      <w:r w:rsidRPr="00090C64">
        <w:rPr>
          <w:i/>
        </w:rPr>
        <w:t>bandwidths</w:t>
      </w:r>
      <w:r w:rsidRPr="00090C64">
        <w:t xml:space="preserve"> are specified in </w:t>
      </w:r>
      <w:r w:rsidR="00554118" w:rsidRPr="00090C64">
        <w:t>TS 3</w:t>
      </w:r>
      <w:r w:rsidRPr="00090C64">
        <w:t>6.104</w:t>
      </w:r>
      <w:r w:rsidR="00554118" w:rsidRPr="00090C64">
        <w:t> [</w:t>
      </w:r>
      <w:r w:rsidRPr="00090C64">
        <w:t>4].</w:t>
      </w:r>
    </w:p>
    <w:p w14:paraId="62600DF6" w14:textId="03F5538B" w:rsidR="00D57C09" w:rsidRPr="00090C64" w:rsidRDefault="00D57C09" w:rsidP="00090C64">
      <w:pPr>
        <w:pStyle w:val="NO"/>
        <w:rPr>
          <w:lang w:eastAsia="zh-CN"/>
        </w:rPr>
      </w:pPr>
      <w:r w:rsidRPr="00090C64">
        <w:t>NOTE</w:t>
      </w:r>
      <w:r w:rsidR="00090C64">
        <w:t> 6</w:t>
      </w:r>
      <w:r w:rsidRPr="00090C64">
        <w:t>:</w:t>
      </w:r>
      <w:r w:rsidR="00090C64">
        <w:tab/>
      </w:r>
      <w:r w:rsidRPr="00090C64">
        <w:t xml:space="preserve">In </w:t>
      </w:r>
      <w:r w:rsidR="00554118" w:rsidRPr="00090C64">
        <w:t>TS 3</w:t>
      </w:r>
      <w:r w:rsidRPr="00090C64">
        <w:t>8.104</w:t>
      </w:r>
      <w:r w:rsidR="00554118" w:rsidRPr="00090C64">
        <w:t> [</w:t>
      </w:r>
      <w:r w:rsidRPr="00090C64">
        <w:t xml:space="preserve">33] for NR, </w:t>
      </w:r>
      <w:r w:rsidRPr="00090C64">
        <w:rPr>
          <w:i/>
        </w:rPr>
        <w:t>channel bandwidths</w:t>
      </w:r>
      <w:r w:rsidRPr="00090C64">
        <w:t xml:space="preserve"> are referred to as BS channel bandwidths, since for NR BS and UE channel bandwidths may differ.</w:t>
      </w:r>
    </w:p>
    <w:p w14:paraId="1A048E2E" w14:textId="77777777" w:rsidR="00D57C09" w:rsidRPr="00090C64" w:rsidRDefault="00D57C09" w:rsidP="00D57C09">
      <w:pPr>
        <w:tabs>
          <w:tab w:val="left" w:pos="2448"/>
          <w:tab w:val="left" w:pos="9468"/>
        </w:tabs>
      </w:pPr>
      <w:r w:rsidRPr="00090C64">
        <w:rPr>
          <w:rFonts w:cs="v5.0.0"/>
          <w:b/>
          <w:bCs/>
        </w:rPr>
        <w:t xml:space="preserve">channel edge: </w:t>
      </w:r>
      <w:r w:rsidRPr="00090C64">
        <w:rPr>
          <w:rFonts w:cs="v5.0.0"/>
          <w:snapToGrid w:val="0"/>
        </w:rPr>
        <w:t xml:space="preserve">lowest or highest frequency of the NR carrier, separated by the </w:t>
      </w:r>
      <w:r w:rsidRPr="00090C64">
        <w:rPr>
          <w:rFonts w:cs="v5.0.0"/>
          <w:i/>
          <w:iCs/>
          <w:snapToGrid w:val="0"/>
        </w:rPr>
        <w:t>BS channel bandwidth</w:t>
      </w:r>
    </w:p>
    <w:p w14:paraId="3BCF3F32" w14:textId="77777777" w:rsidR="00D57C09" w:rsidRPr="00090C64" w:rsidRDefault="00D57C09" w:rsidP="00D57C09">
      <w:r w:rsidRPr="00090C64">
        <w:rPr>
          <w:b/>
        </w:rPr>
        <w:t>contiguous</w:t>
      </w:r>
      <w:r w:rsidRPr="00090C64" w:rsidDel="00D636E8">
        <w:rPr>
          <w:b/>
        </w:rPr>
        <w:t xml:space="preserve"> </w:t>
      </w:r>
      <w:r w:rsidRPr="00090C64">
        <w:rPr>
          <w:b/>
        </w:rPr>
        <w:t>spectrum:</w:t>
      </w:r>
      <w:r w:rsidRPr="00090C64">
        <w:t xml:space="preserve"> spectrum consisting of a contiguous block of spectrum with no </w:t>
      </w:r>
      <w:r w:rsidRPr="00090C64">
        <w:rPr>
          <w:i/>
        </w:rPr>
        <w:t>sub-block gap(s)</w:t>
      </w:r>
    </w:p>
    <w:p w14:paraId="18B83BC1" w14:textId="77777777" w:rsidR="00D57C09" w:rsidRPr="00090C64" w:rsidRDefault="00D57C09" w:rsidP="00D57C09">
      <w:r w:rsidRPr="00090C64">
        <w:rPr>
          <w:b/>
          <w:bCs/>
        </w:rPr>
        <w:t>demodulation branch</w:t>
      </w:r>
      <w:r w:rsidRPr="00090C64">
        <w:rPr>
          <w:b/>
        </w:rPr>
        <w:t>:</w:t>
      </w:r>
      <w:r w:rsidRPr="00090C64">
        <w:t xml:space="preserve"> single input of the </w:t>
      </w:r>
      <w:r w:rsidRPr="00090C64">
        <w:rPr>
          <w:i/>
        </w:rPr>
        <w:t>AAS BS receiver</w:t>
      </w:r>
      <w:r w:rsidRPr="00090C64">
        <w:t xml:space="preserve"> to the demodulation algorithms</w:t>
      </w:r>
    </w:p>
    <w:p w14:paraId="6ED925BD" w14:textId="3B374DB8" w:rsidR="00D57C09" w:rsidRPr="00090C64" w:rsidRDefault="00D57C09" w:rsidP="00C330E2">
      <w:pPr>
        <w:pStyle w:val="NO"/>
      </w:pPr>
      <w:r w:rsidRPr="00090C64">
        <w:t>NOTE</w:t>
      </w:r>
      <w:r w:rsidR="00090C64">
        <w:t> 7</w:t>
      </w:r>
      <w:r w:rsidRPr="00090C64">
        <w:t>:</w:t>
      </w:r>
      <w:r w:rsidRPr="00090C64">
        <w:tab/>
        <w:t>For UTRA FDD,</w:t>
      </w:r>
      <w:r w:rsidRPr="00090C64">
        <w:rPr>
          <w:i/>
        </w:rPr>
        <w:t xml:space="preserve"> non-AAS BS</w:t>
      </w:r>
      <w:r w:rsidRPr="00090C64">
        <w:t xml:space="preserve"> a </w:t>
      </w:r>
      <w:r w:rsidRPr="00090C64">
        <w:rPr>
          <w:i/>
          <w:iCs/>
        </w:rPr>
        <w:t>demodulation branch</w:t>
      </w:r>
      <w:r w:rsidRPr="00090C64">
        <w:t xml:space="preserve"> is referred to as a receive diversity branch or an UL MIMO branch. For E-UTRA </w:t>
      </w:r>
      <w:r w:rsidRPr="00090C64">
        <w:rPr>
          <w:i/>
        </w:rPr>
        <w:t>non-AAS BS</w:t>
      </w:r>
      <w:r w:rsidRPr="00090C64">
        <w:t xml:space="preserve"> a </w:t>
      </w:r>
      <w:r w:rsidRPr="00090C64">
        <w:rPr>
          <w:i/>
          <w:iCs/>
        </w:rPr>
        <w:t>demodulation branch</w:t>
      </w:r>
      <w:r w:rsidRPr="00090C64">
        <w:t xml:space="preserve"> is referred to as an RX antenna in the performance requirement tables.</w:t>
      </w:r>
    </w:p>
    <w:p w14:paraId="1B89C091" w14:textId="6D682FE5" w:rsidR="00D57C09" w:rsidRPr="00090C64" w:rsidRDefault="00D57C09" w:rsidP="00C330E2">
      <w:pPr>
        <w:pStyle w:val="NO"/>
      </w:pPr>
      <w:r w:rsidRPr="00090C64">
        <w:t>NOTE</w:t>
      </w:r>
      <w:r w:rsidR="00090C64">
        <w:t> 8</w:t>
      </w:r>
      <w:r w:rsidRPr="00090C64">
        <w:t>:</w:t>
      </w:r>
      <w:r w:rsidRPr="00090C64">
        <w:tab/>
        <w:t xml:space="preserve">The term "RX antenna" in </w:t>
      </w:r>
      <w:r w:rsidR="00554118" w:rsidRPr="00090C64">
        <w:t>clause 8</w:t>
      </w:r>
      <w:r w:rsidRPr="00090C64">
        <w:t xml:space="preserve"> (i.e. Performance requirements) of the E-UTRA specification </w:t>
      </w:r>
      <w:r w:rsidR="00554118" w:rsidRPr="00090C64">
        <w:t>TS 3</w:t>
      </w:r>
      <w:r w:rsidRPr="00090C64">
        <w:t>6.104</w:t>
      </w:r>
      <w:r w:rsidR="00554118" w:rsidRPr="00090C64">
        <w:t> [</w:t>
      </w:r>
      <w:r w:rsidRPr="00090C64">
        <w:t>4] does not refer to physical receiver antennas.</w:t>
      </w:r>
    </w:p>
    <w:p w14:paraId="0EAD4CBA" w14:textId="77777777" w:rsidR="00D57C09" w:rsidRPr="00090C64" w:rsidRDefault="00D57C09" w:rsidP="00D57C09">
      <w:r w:rsidRPr="00090C64">
        <w:rPr>
          <w:b/>
        </w:rPr>
        <w:t>co-location reference antenna</w:t>
      </w:r>
      <w:r w:rsidRPr="00090C64">
        <w:t>: a passive antenna used as reference for base station to base station co-location requirements</w:t>
      </w:r>
    </w:p>
    <w:p w14:paraId="29652B14" w14:textId="77777777" w:rsidR="00D57C09" w:rsidRPr="00090C64" w:rsidRDefault="00D57C09" w:rsidP="00D57C09">
      <w:r w:rsidRPr="00090C64">
        <w:rPr>
          <w:b/>
        </w:rPr>
        <w:t>contiguous spectrum:</w:t>
      </w:r>
      <w:r w:rsidRPr="00090C64">
        <w:t xml:space="preserve"> spectrum consisting of a contiguous block of spectrum with no </w:t>
      </w:r>
      <w:r w:rsidRPr="00090C64">
        <w:rPr>
          <w:i/>
          <w:iCs/>
        </w:rPr>
        <w:t>sub-block gap</w:t>
      </w:r>
      <w:r w:rsidRPr="00090C64">
        <w:t>(s)</w:t>
      </w:r>
    </w:p>
    <w:p w14:paraId="293257E3" w14:textId="77777777" w:rsidR="00D57C09" w:rsidRPr="00090C64" w:rsidRDefault="00D57C09" w:rsidP="00D57C09">
      <w:pPr>
        <w:rPr>
          <w:rFonts w:cs="v5.0.0"/>
        </w:rPr>
      </w:pPr>
      <w:r w:rsidRPr="00090C64">
        <w:rPr>
          <w:rFonts w:cs="v5.0.0"/>
          <w:b/>
          <w:bCs/>
        </w:rPr>
        <w:t xml:space="preserve">downlink operating band: </w:t>
      </w:r>
      <w:r w:rsidRPr="00090C64">
        <w:rPr>
          <w:rFonts w:cs="v5.0.0"/>
        </w:rPr>
        <w:t>part of the (FDD) operating band designated for downlink</w:t>
      </w:r>
    </w:p>
    <w:p w14:paraId="0B626D18" w14:textId="77777777" w:rsidR="00D57C09" w:rsidRPr="00090C64" w:rsidRDefault="00D57C09" w:rsidP="00D57C09">
      <w:r w:rsidRPr="00090C64">
        <w:rPr>
          <w:b/>
          <w:bCs/>
        </w:rPr>
        <w:t xml:space="preserve">equivalent isotropic radiated power: </w:t>
      </w:r>
      <w:r w:rsidRPr="00090C64">
        <w:t>equivalent power radiated from an isotropic directivity device producing the same field intensity at a point of observation as the field intensity radiated in the direction of the same point of observation by the discussed device</w:t>
      </w:r>
    </w:p>
    <w:p w14:paraId="59FFEC16" w14:textId="00E2D8CD" w:rsidR="00D57C09" w:rsidRPr="00090C64" w:rsidRDefault="00D57C09" w:rsidP="00090C64">
      <w:pPr>
        <w:pStyle w:val="NO"/>
      </w:pPr>
      <w:r w:rsidRPr="00090C64">
        <w:t>NOTE</w:t>
      </w:r>
      <w:r w:rsidR="00090C64">
        <w:t> 9</w:t>
      </w:r>
      <w:r w:rsidRPr="00090C64">
        <w:t>:</w:t>
      </w:r>
      <w:r w:rsidRPr="00090C64">
        <w:tab/>
        <w:t>Isotropic directivity is equal in all directions (0 dBi).</w:t>
      </w:r>
    </w:p>
    <w:p w14:paraId="4A10F4F0" w14:textId="77777777" w:rsidR="00D57C09" w:rsidRPr="00090C64" w:rsidRDefault="00D57C09" w:rsidP="00D57C09">
      <w:r w:rsidRPr="00090C64">
        <w:rPr>
          <w:b/>
        </w:rPr>
        <w:t xml:space="preserve">equivalent isotropic sensitivity: </w:t>
      </w:r>
      <w:r w:rsidRPr="00090C64">
        <w:t>sensitivity for an isotropic directivity device equivalent to the sensitivity of the discussed device exposed to an incoming wave from a defined AoA</w:t>
      </w:r>
    </w:p>
    <w:p w14:paraId="07917914" w14:textId="13FEFE3C" w:rsidR="00D57C09" w:rsidRPr="00090C64" w:rsidRDefault="00D57C09" w:rsidP="00090C64">
      <w:pPr>
        <w:pStyle w:val="NO"/>
      </w:pPr>
      <w:r w:rsidRPr="00090C64">
        <w:t>NOTE</w:t>
      </w:r>
      <w:r w:rsidR="00090C64">
        <w:t> 10</w:t>
      </w:r>
      <w:r w:rsidRPr="00090C64">
        <w:t>:</w:t>
      </w:r>
      <w:r w:rsidRPr="00090C64">
        <w:tab/>
        <w:t>The sensitivity is the minimum received power level at which a RAT specific requirement is met.</w:t>
      </w:r>
    </w:p>
    <w:p w14:paraId="72DE983A" w14:textId="6A9189A4" w:rsidR="00D57C09" w:rsidRPr="00090C64" w:rsidRDefault="00D57C09" w:rsidP="00090C64">
      <w:pPr>
        <w:pStyle w:val="NO"/>
      </w:pPr>
      <w:r w:rsidRPr="00090C64">
        <w:t>NOTE</w:t>
      </w:r>
      <w:r w:rsidR="00090C64">
        <w:t> 11</w:t>
      </w:r>
      <w:r w:rsidRPr="00090C64">
        <w:t>:</w:t>
      </w:r>
      <w:r w:rsidRPr="00090C64">
        <w:tab/>
        <w:t>Isotropic directivity is equal in all directions (0 dBi).</w:t>
      </w:r>
    </w:p>
    <w:p w14:paraId="6082F077" w14:textId="77777777" w:rsidR="00D57C09" w:rsidRPr="00090C64" w:rsidRDefault="00D57C09" w:rsidP="00D57C09">
      <w:r w:rsidRPr="00090C64">
        <w:rPr>
          <w:b/>
          <w:bCs/>
        </w:rPr>
        <w:t xml:space="preserve">fractional bandwidth: </w:t>
      </w:r>
      <w:r w:rsidRPr="00090C64">
        <w:rPr>
          <w:bCs/>
        </w:rPr>
        <w:t xml:space="preserve">fractional bandwidth FBW is defined as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1A4FE7C4" w14:textId="77777777" w:rsidR="00D57C09" w:rsidRPr="00090C64" w:rsidRDefault="00D57C09" w:rsidP="00D57C09">
      <w:pPr>
        <w:rPr>
          <w:rFonts w:eastAsia="SimSun"/>
        </w:rPr>
      </w:pPr>
      <w:r w:rsidRPr="00090C64">
        <w:rPr>
          <w:rFonts w:eastAsia="SimSun"/>
          <w:b/>
          <w:bCs/>
        </w:rPr>
        <w:t>highest carrier:</w:t>
      </w:r>
      <w:r w:rsidRPr="00090C64">
        <w:rPr>
          <w:rFonts w:eastAsia="SimSun"/>
        </w:rPr>
        <w:t xml:space="preserve"> the carrier with the highest carrier frequency transmitted/received in a specified frequency band</w:t>
      </w:r>
    </w:p>
    <w:p w14:paraId="067AF837" w14:textId="77777777" w:rsidR="00D57C09" w:rsidRPr="00090C64" w:rsidRDefault="00D57C09" w:rsidP="00D57C09">
      <w:pPr>
        <w:rPr>
          <w:i/>
        </w:rPr>
      </w:pPr>
      <w:r w:rsidRPr="00090C64">
        <w:rPr>
          <w:b/>
          <w:lang w:eastAsia="zh-CN"/>
        </w:rPr>
        <w:t>hybrid AAS BS</w:t>
      </w:r>
      <w:r w:rsidRPr="00090C64">
        <w:rPr>
          <w:lang w:eastAsia="zh-CN"/>
        </w:rPr>
        <w:t>:</w:t>
      </w:r>
      <w:r w:rsidRPr="00090C64">
        <w:rPr>
          <w:lang w:eastAsia="zh-CN"/>
        </w:rPr>
        <w:tab/>
        <w:t xml:space="preserve">AAS BS which has both a conducted RF interface and a radiated RF interface in the far field and conforms to a </w:t>
      </w:r>
      <w:r w:rsidRPr="00090C64">
        <w:rPr>
          <w:i/>
          <w:lang w:eastAsia="zh-CN"/>
        </w:rPr>
        <w:t>hybrid requirements set</w:t>
      </w:r>
    </w:p>
    <w:p w14:paraId="3690F753" w14:textId="79053299" w:rsidR="00D57C09" w:rsidRPr="00090C64" w:rsidRDefault="00D57C09" w:rsidP="00090C64">
      <w:pPr>
        <w:pStyle w:val="NO"/>
        <w:rPr>
          <w:lang w:eastAsia="zh-CN"/>
        </w:rPr>
      </w:pPr>
      <w:r w:rsidRPr="00090C64">
        <w:rPr>
          <w:lang w:eastAsia="zh-CN"/>
        </w:rPr>
        <w:t>NOTE</w:t>
      </w:r>
      <w:r w:rsidR="00090C64">
        <w:rPr>
          <w:lang w:eastAsia="zh-CN"/>
        </w:rPr>
        <w:t> 12</w:t>
      </w:r>
      <w:r w:rsidRPr="00090C64">
        <w:rPr>
          <w:lang w:eastAsia="zh-CN"/>
        </w:rPr>
        <w:t>:</w:t>
      </w:r>
      <w:r w:rsidRPr="00090C64">
        <w:rPr>
          <w:lang w:eastAsia="zh-CN"/>
        </w:rPr>
        <w:tab/>
        <w:t xml:space="preserve">For NR operation, a </w:t>
      </w:r>
      <w:r w:rsidRPr="00090C64">
        <w:rPr>
          <w:i/>
          <w:lang w:eastAsia="zh-CN"/>
        </w:rPr>
        <w:t>hybrid AAS BS</w:t>
      </w:r>
      <w:r w:rsidRPr="00090C64">
        <w:rPr>
          <w:lang w:eastAsia="zh-CN"/>
        </w:rPr>
        <w:t xml:space="preserve"> corresponds to NR </w:t>
      </w:r>
      <w:r w:rsidRPr="00090C64">
        <w:rPr>
          <w:i/>
          <w:lang w:eastAsia="zh-CN"/>
        </w:rPr>
        <w:t>type 1-H</w:t>
      </w:r>
      <w:r w:rsidRPr="00090C64">
        <w:rPr>
          <w:lang w:eastAsia="zh-CN"/>
        </w:rPr>
        <w:t xml:space="preserve"> in</w:t>
      </w:r>
      <w:r w:rsidR="00554118" w:rsidRPr="00090C64">
        <w:rPr>
          <w:lang w:eastAsia="zh-CN"/>
        </w:rPr>
        <w:t> [</w:t>
      </w:r>
      <w:r w:rsidRPr="00090C64">
        <w:rPr>
          <w:lang w:eastAsia="zh-CN"/>
        </w:rPr>
        <w:t>34].</w:t>
      </w:r>
    </w:p>
    <w:p w14:paraId="726CFE78" w14:textId="4309B747" w:rsidR="00D57C09" w:rsidRPr="00090C64" w:rsidRDefault="00D57C09" w:rsidP="00D57C09">
      <w:pPr>
        <w:rPr>
          <w:lang w:eastAsia="zh-CN"/>
        </w:rPr>
      </w:pPr>
      <w:r w:rsidRPr="00090C64">
        <w:rPr>
          <w:b/>
          <w:lang w:eastAsia="zh-CN"/>
        </w:rPr>
        <w:t>hybrid requirements set</w:t>
      </w:r>
      <w:r w:rsidRPr="00090C64">
        <w:rPr>
          <w:lang w:eastAsia="zh-CN"/>
        </w:rPr>
        <w:t xml:space="preserve">: complete set of requirements applied to a </w:t>
      </w:r>
      <w:r w:rsidRPr="00090C64">
        <w:rPr>
          <w:i/>
          <w:lang w:eastAsia="zh-CN"/>
        </w:rPr>
        <w:t>hybrid AAS BS</w:t>
      </w:r>
      <w:r w:rsidRPr="00090C64">
        <w:rPr>
          <w:lang w:eastAsia="zh-CN"/>
        </w:rPr>
        <w:t xml:space="preserve"> with both conducted and radiated</w:t>
      </w:r>
      <w:r w:rsidR="00677DA3" w:rsidRPr="00090C64">
        <w:rPr>
          <w:lang w:eastAsia="zh-CN"/>
        </w:rPr>
        <w:t xml:space="preserve"> </w:t>
      </w:r>
      <w:r w:rsidRPr="00090C64">
        <w:rPr>
          <w:lang w:eastAsia="zh-CN"/>
        </w:rPr>
        <w:t>requirements</w:t>
      </w:r>
    </w:p>
    <w:p w14:paraId="5A6B4132" w14:textId="77777777" w:rsidR="00D57C09" w:rsidRPr="00090C64" w:rsidRDefault="00D57C09" w:rsidP="00D57C09">
      <w:pPr>
        <w:rPr>
          <w:b/>
          <w:bCs/>
        </w:rPr>
      </w:pPr>
      <w:r w:rsidRPr="00090C64">
        <w:rPr>
          <w:b/>
          <w:bCs/>
        </w:rPr>
        <w:t>inter-band carrier aggregation:</w:t>
      </w:r>
      <w:r w:rsidRPr="00090C64">
        <w:rPr>
          <w:bCs/>
        </w:rPr>
        <w:t xml:space="preserve"> carrier aggregation of component carriers in different operating bands</w:t>
      </w:r>
    </w:p>
    <w:p w14:paraId="5FB101E4" w14:textId="20C137E0" w:rsidR="00D57C09" w:rsidRPr="00090C64" w:rsidRDefault="00D57C09" w:rsidP="00090C64">
      <w:pPr>
        <w:pStyle w:val="NO"/>
        <w:rPr>
          <w:lang w:eastAsia="zh-CN"/>
        </w:rPr>
      </w:pPr>
      <w:r w:rsidRPr="00090C64">
        <w:t>NOTE</w:t>
      </w:r>
      <w:r w:rsidR="00090C64">
        <w:t> 13</w:t>
      </w:r>
      <w:r w:rsidRPr="00090C64">
        <w:t>:</w:t>
      </w:r>
      <w:r w:rsidRPr="00090C64">
        <w:tab/>
      </w:r>
      <w:r w:rsidRPr="00090C64">
        <w:rPr>
          <w:lang w:eastAsia="zh-CN"/>
        </w:rPr>
        <w:t>C</w:t>
      </w:r>
      <w:r w:rsidRPr="00090C64">
        <w:t xml:space="preserve">arriers </w:t>
      </w:r>
      <w:r w:rsidRPr="00090C64">
        <w:rPr>
          <w:lang w:eastAsia="zh-CN"/>
        </w:rPr>
        <w:t xml:space="preserve">aggregated </w:t>
      </w:r>
      <w:r w:rsidRPr="00090C64">
        <w:t xml:space="preserve">in each band </w:t>
      </w:r>
      <w:r w:rsidRPr="00090C64">
        <w:rPr>
          <w:lang w:eastAsia="zh-CN"/>
        </w:rPr>
        <w:t>can be</w:t>
      </w:r>
      <w:r w:rsidRPr="00090C64">
        <w:t xml:space="preserve"> contiguous</w:t>
      </w:r>
      <w:r w:rsidRPr="00090C64">
        <w:rPr>
          <w:lang w:eastAsia="zh-CN"/>
        </w:rPr>
        <w:t xml:space="preserve"> or non-contiguous.</w:t>
      </w:r>
    </w:p>
    <w:p w14:paraId="24A262CB" w14:textId="77777777" w:rsidR="00D57C09" w:rsidRPr="00090C64" w:rsidRDefault="00D57C09" w:rsidP="00D57C09">
      <w:r w:rsidRPr="00090C64">
        <w:rPr>
          <w:b/>
        </w:rPr>
        <w:t xml:space="preserve">intra-band contiguous carrier aggregation: </w:t>
      </w:r>
      <w:r w:rsidRPr="00090C64">
        <w:rPr>
          <w:i/>
          <w:iCs/>
        </w:rPr>
        <w:t>contiguous carriers</w:t>
      </w:r>
      <w:r w:rsidRPr="00090C64">
        <w:t xml:space="preserve"> aggregated in the same operating band</w:t>
      </w:r>
    </w:p>
    <w:p w14:paraId="04B4CCDB" w14:textId="77777777" w:rsidR="00D57C09" w:rsidRPr="00090C64" w:rsidRDefault="00D57C09" w:rsidP="00D57C09">
      <w:r w:rsidRPr="00090C64">
        <w:rPr>
          <w:b/>
        </w:rPr>
        <w:t xml:space="preserve">intra-band non-contiguous carrier aggregation: </w:t>
      </w:r>
      <w:r w:rsidRPr="00090C64">
        <w:t>non-contiguous carriers aggregated in the same operating band</w:t>
      </w:r>
    </w:p>
    <w:p w14:paraId="2723AF7F" w14:textId="77777777" w:rsidR="00D57C09" w:rsidRPr="00090C64" w:rsidRDefault="00D57C09" w:rsidP="00D57C09">
      <w:pPr>
        <w:rPr>
          <w:rFonts w:cs="v5.0.0"/>
        </w:rPr>
      </w:pPr>
      <w:r w:rsidRPr="00090C64">
        <w:rPr>
          <w:rFonts w:cs="v5.0.0"/>
          <w:b/>
        </w:rPr>
        <w:t>Inter RF Bandwidth gap:</w:t>
      </w:r>
      <w:r w:rsidRPr="00090C64">
        <w:rPr>
          <w:rFonts w:cs="v5.0.0"/>
        </w:rPr>
        <w:t xml:space="preserve"> frequency gap between two consecutive </w:t>
      </w:r>
      <w:r w:rsidRPr="00090C64">
        <w:rPr>
          <w:rFonts w:cs="v5.0.0"/>
          <w:i/>
        </w:rPr>
        <w:t>Base Station RF Bandwidths</w:t>
      </w:r>
      <w:r w:rsidRPr="00090C64">
        <w:rPr>
          <w:rFonts w:cs="v5.0.0"/>
        </w:rPr>
        <w:t xml:space="preserve"> that are placed within</w:t>
      </w:r>
      <w:r w:rsidRPr="00090C64" w:rsidDel="00BC1ABC">
        <w:rPr>
          <w:rFonts w:cs="v5.0.0"/>
        </w:rPr>
        <w:t xml:space="preserve"> </w:t>
      </w:r>
      <w:r w:rsidRPr="00090C64">
        <w:rPr>
          <w:rFonts w:cs="v5.0.0"/>
        </w:rPr>
        <w:t>two supported operating bands</w:t>
      </w:r>
    </w:p>
    <w:p w14:paraId="1F106EFC" w14:textId="77777777" w:rsidR="00D57C09" w:rsidRPr="00090C64" w:rsidRDefault="00D57C09" w:rsidP="00D57C09">
      <w:r w:rsidRPr="00090C64">
        <w:rPr>
          <w:rFonts w:cs="v5.0.0"/>
          <w:b/>
          <w:bCs/>
        </w:rPr>
        <w:t xml:space="preserve">maximum carrier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for a specific carrier in a specified reference condition and corresponding to the declared </w:t>
      </w:r>
      <w:r w:rsidRPr="00090C64">
        <w:rPr>
          <w:i/>
        </w:rPr>
        <w:t>rated carrier TRP</w:t>
      </w:r>
      <w:r w:rsidRPr="00090C64">
        <w:t xml:space="preserve"> (P</w:t>
      </w:r>
      <w:r w:rsidRPr="00090C64">
        <w:rPr>
          <w:vertAlign w:val="subscript"/>
        </w:rPr>
        <w:t>rated,c,TRP</w:t>
      </w:r>
      <w:r w:rsidRPr="00090C64">
        <w:t>)</w:t>
      </w:r>
    </w:p>
    <w:p w14:paraId="547E76D6" w14:textId="77777777" w:rsidR="00D57C09" w:rsidRPr="00090C64" w:rsidRDefault="00D57C09" w:rsidP="00D57C09">
      <w:r w:rsidRPr="00090C64">
        <w:rPr>
          <w:rFonts w:cs="v5.0.0"/>
          <w:b/>
          <w:bCs/>
        </w:rPr>
        <w:t xml:space="preserve">maximum transmitter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in a specified reference condition and corresponding to the declared </w:t>
      </w:r>
      <w:r w:rsidRPr="00090C64">
        <w:rPr>
          <w:i/>
        </w:rPr>
        <w:t>rated transmitter TRP</w:t>
      </w:r>
      <w:r w:rsidRPr="00090C64">
        <w:t xml:space="preserve"> (P</w:t>
      </w:r>
      <w:r w:rsidRPr="00090C64">
        <w:rPr>
          <w:vertAlign w:val="subscript"/>
        </w:rPr>
        <w:t>rated,t,TRP</w:t>
      </w:r>
      <w:r w:rsidRPr="00090C64">
        <w:t>)</w:t>
      </w:r>
    </w:p>
    <w:p w14:paraId="12A1DFEA" w14:textId="77777777" w:rsidR="00D57C09" w:rsidRPr="00090C64" w:rsidRDefault="00D57C09" w:rsidP="00D57C09">
      <w:r w:rsidRPr="00090C64">
        <w:rPr>
          <w:b/>
        </w:rPr>
        <w:t>minSENS:</w:t>
      </w:r>
      <w:r w:rsidRPr="00090C64">
        <w:t xml:space="preserve"> the lowest declared EIS value for the OSDD's declared for OTA sensitivity requirement</w:t>
      </w:r>
      <w:r w:rsidRPr="00090C64">
        <w:rPr>
          <w:bCs/>
        </w:rPr>
        <w:t>.</w:t>
      </w:r>
    </w:p>
    <w:p w14:paraId="6717C442" w14:textId="77777777" w:rsidR="00D57C09" w:rsidRPr="00090C64" w:rsidRDefault="00D57C09" w:rsidP="00D57C09">
      <w:r w:rsidRPr="00090C64">
        <w:rPr>
          <w:b/>
        </w:rPr>
        <w:t>minSENS RoAoA</w:t>
      </w:r>
      <w:r w:rsidRPr="00090C64">
        <w:t xml:space="preserve">: the </w:t>
      </w:r>
      <w:r w:rsidRPr="00090C64">
        <w:rPr>
          <w:i/>
        </w:rPr>
        <w:t>reference RoAoA</w:t>
      </w:r>
      <w:r w:rsidRPr="00090C64">
        <w:t xml:space="preserve"> associated with the OSDD with the lowest declared EIS value.</w:t>
      </w:r>
    </w:p>
    <w:p w14:paraId="15D11748" w14:textId="77777777" w:rsidR="00D57C09" w:rsidRPr="00090C64" w:rsidRDefault="00D57C09" w:rsidP="00D57C09">
      <w:pPr>
        <w:rPr>
          <w:b/>
        </w:rPr>
      </w:pPr>
      <w:r w:rsidRPr="00090C64">
        <w:rPr>
          <w:b/>
        </w:rPr>
        <w:t>MSR operation:</w:t>
      </w:r>
      <w:r w:rsidRPr="00090C64">
        <w:t xml:space="preserve"> operation of AAS BS declared to be MSR in particular </w:t>
      </w:r>
      <w:r w:rsidRPr="00090C64">
        <w:rPr>
          <w:i/>
          <w:iCs/>
        </w:rPr>
        <w:t>operating band(s)</w:t>
      </w:r>
    </w:p>
    <w:p w14:paraId="1176EFF0" w14:textId="77777777" w:rsidR="00D57C09" w:rsidRPr="00090C64" w:rsidRDefault="00D57C09" w:rsidP="00D57C09">
      <w:r w:rsidRPr="00090C64">
        <w:rPr>
          <w:b/>
        </w:rPr>
        <w:t>multi-band RIB:</w:t>
      </w:r>
      <w:r w:rsidRPr="00090C64">
        <w:t xml:space="preserve"> </w:t>
      </w:r>
      <w:r w:rsidRPr="00090C64">
        <w:rPr>
          <w:i/>
        </w:rPr>
        <w:t>operating band</w:t>
      </w:r>
      <w:r w:rsidRPr="00090C64">
        <w:t xml:space="preserve"> specific RIB which is paired with one or more additional </w:t>
      </w:r>
      <w:r w:rsidRPr="00090C64">
        <w:rPr>
          <w:i/>
        </w:rPr>
        <w:t>operating band</w:t>
      </w:r>
      <w:r w:rsidRPr="00090C64">
        <w:t xml:space="preserve"> specific RIBs where the multiple bands are supported through common active electronic component(s)</w:t>
      </w:r>
    </w:p>
    <w:p w14:paraId="1ADF884E" w14:textId="1F70A47F" w:rsidR="00D57C09" w:rsidRPr="00090C64" w:rsidRDefault="00D57C09" w:rsidP="00D57C09">
      <w:r w:rsidRPr="00090C64">
        <w:rPr>
          <w:b/>
        </w:rPr>
        <w:t xml:space="preserve">non-AAS BS: </w:t>
      </w:r>
      <w:r w:rsidRPr="00090C64">
        <w:t>BS conforming to one of</w:t>
      </w:r>
      <w:r w:rsidR="00677DA3" w:rsidRPr="00090C64">
        <w:t xml:space="preserve"> </w:t>
      </w:r>
      <w:r w:rsidRPr="00090C64">
        <w:t xml:space="preserve">the RF requirement specifications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or </w:t>
      </w:r>
      <w:r w:rsidR="00554118" w:rsidRPr="00090C64">
        <w:t>TS 3</w:t>
      </w:r>
      <w:r w:rsidRPr="00090C64">
        <w:t>7.104</w:t>
      </w:r>
      <w:r w:rsidR="00554118" w:rsidRPr="00090C64">
        <w:t> [</w:t>
      </w:r>
      <w:r w:rsidRPr="00090C64">
        <w:t>5]</w:t>
      </w:r>
    </w:p>
    <w:p w14:paraId="0C7CE212" w14:textId="77777777" w:rsidR="00D57C09" w:rsidRPr="00090C64" w:rsidRDefault="00D57C09" w:rsidP="00D57C09">
      <w:pPr>
        <w:rPr>
          <w:i/>
        </w:rPr>
      </w:pPr>
      <w:r w:rsidRPr="00090C64">
        <w:rPr>
          <w:b/>
        </w:rPr>
        <w:t>non-contiguous spectrum:</w:t>
      </w:r>
      <w:r w:rsidRPr="00090C64">
        <w:t xml:space="preserve"> spectrum consisting of two or more </w:t>
      </w:r>
      <w:r w:rsidRPr="00090C64">
        <w:rPr>
          <w:i/>
        </w:rPr>
        <w:t>sub-blocks</w:t>
      </w:r>
      <w:r w:rsidRPr="00090C64">
        <w:t xml:space="preserve"> separated by </w:t>
      </w:r>
      <w:r w:rsidRPr="00090C64">
        <w:rPr>
          <w:i/>
        </w:rPr>
        <w:t>sub-block gap(s)</w:t>
      </w:r>
    </w:p>
    <w:p w14:paraId="2DF975D3" w14:textId="77777777" w:rsidR="00D57C09" w:rsidRPr="00090C64" w:rsidRDefault="00D57C09" w:rsidP="00D57C09">
      <w:pPr>
        <w:tabs>
          <w:tab w:val="left" w:pos="2448"/>
          <w:tab w:val="left" w:pos="9468"/>
        </w:tabs>
        <w:rPr>
          <w:rFonts w:cs="v5.0.0"/>
          <w:b/>
          <w:bCs/>
        </w:rPr>
      </w:pPr>
      <w:r w:rsidRPr="00090C64">
        <w:rPr>
          <w:rFonts w:cs="v5.0.0"/>
          <w:b/>
          <w:bCs/>
        </w:rPr>
        <w:t xml:space="preserve">operating band: </w:t>
      </w:r>
      <w:r w:rsidRPr="00090C64">
        <w:rPr>
          <w:rFonts w:cs="v5.0.0"/>
        </w:rPr>
        <w:t>frequency range in which the AAS BS operates (paired or unpaired), that is defined with a specific set of technical requirements</w:t>
      </w:r>
    </w:p>
    <w:p w14:paraId="5629FCB6" w14:textId="77777777" w:rsidR="00D57C09" w:rsidRPr="00090C64" w:rsidRDefault="00D57C09" w:rsidP="00D57C09">
      <w:r w:rsidRPr="00090C64">
        <w:rPr>
          <w:b/>
          <w:lang w:eastAsia="zh-CN"/>
        </w:rPr>
        <w:t>OTA AAS BS:</w:t>
      </w:r>
      <w:r w:rsidRPr="00090C64">
        <w:rPr>
          <w:lang w:eastAsia="zh-CN"/>
        </w:rPr>
        <w:t xml:space="preserve"> AAS BS which has ≥8 </w:t>
      </w:r>
      <w:r w:rsidRPr="00090C64">
        <w:rPr>
          <w:i/>
          <w:lang w:eastAsia="zh-CN"/>
        </w:rPr>
        <w:t>transceiver units</w:t>
      </w:r>
      <w:r w:rsidRPr="00090C64">
        <w:rPr>
          <w:lang w:eastAsia="zh-CN"/>
        </w:rPr>
        <w:t xml:space="preserve"> for E-UTRA or MSR and ≥4 </w:t>
      </w:r>
      <w:r w:rsidRPr="00090C64">
        <w:rPr>
          <w:i/>
          <w:lang w:eastAsia="zh-CN"/>
        </w:rPr>
        <w:t>transceiver units</w:t>
      </w:r>
      <w:r w:rsidRPr="00090C64">
        <w:rPr>
          <w:lang w:eastAsia="zh-CN"/>
        </w:rPr>
        <w:t xml:space="preserve"> for UTRA per cell and has a radiated RF interface only and conforms to the </w:t>
      </w:r>
      <w:r w:rsidRPr="00090C64">
        <w:rPr>
          <w:i/>
          <w:lang w:eastAsia="zh-CN"/>
        </w:rPr>
        <w:t>OTA requirements set.</w:t>
      </w:r>
    </w:p>
    <w:p w14:paraId="23D0C2E3" w14:textId="7E38DD4C" w:rsidR="00D57C09" w:rsidRPr="00090C64" w:rsidRDefault="00D57C09" w:rsidP="00090C64">
      <w:pPr>
        <w:pStyle w:val="NO"/>
      </w:pPr>
      <w:r w:rsidRPr="00090C64">
        <w:t>NOTE</w:t>
      </w:r>
      <w:r w:rsidR="00090C64">
        <w:t> 14:</w:t>
      </w:r>
      <w:r w:rsidR="00090C64">
        <w:tab/>
      </w:r>
      <w:r w:rsidRPr="00090C64">
        <w:t xml:space="preserve">For NR operation, an </w:t>
      </w:r>
      <w:r w:rsidRPr="00090C64">
        <w:rPr>
          <w:i/>
        </w:rPr>
        <w:t>OTA AAS BS</w:t>
      </w:r>
      <w:r w:rsidRPr="00090C64">
        <w:t xml:space="preserve"> corresponds to an NR </w:t>
      </w:r>
      <w:r w:rsidRPr="00090C64">
        <w:rPr>
          <w:i/>
        </w:rPr>
        <w:t>type 1-O</w:t>
      </w:r>
      <w:r w:rsidRPr="00090C64">
        <w:t xml:space="preserve"> BS in</w:t>
      </w:r>
      <w:r w:rsidR="00554118" w:rsidRPr="00090C64">
        <w:t> [</w:t>
      </w:r>
      <w:r w:rsidRPr="00090C64">
        <w:t>34].</w:t>
      </w:r>
    </w:p>
    <w:p w14:paraId="1AD1401B" w14:textId="77777777" w:rsidR="00D57C09" w:rsidRPr="00090C64" w:rsidRDefault="00D57C09" w:rsidP="00D57C09">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w:t>
      </w:r>
      <w:r w:rsidRPr="00090C64">
        <w:rPr>
          <w:i/>
        </w:rPr>
        <w:t>TRP requirement</w:t>
      </w:r>
      <w:r w:rsidRPr="00090C64">
        <w:t xml:space="preserve"> are intended to be met</w:t>
      </w:r>
    </w:p>
    <w:p w14:paraId="689503C7" w14:textId="77777777" w:rsidR="00D57C09" w:rsidRPr="00090C64" w:rsidRDefault="00D57C09" w:rsidP="00D57C09">
      <w:pPr>
        <w:rPr>
          <w:lang w:eastAsia="zh-CN"/>
        </w:rPr>
      </w:pPr>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TRP requirement are intended to be met</w:t>
      </w:r>
    </w:p>
    <w:p w14:paraId="37BEDD6F" w14:textId="77777777" w:rsidR="00D57C09" w:rsidRPr="00090C64" w:rsidRDefault="00D57C09" w:rsidP="00D57C09">
      <w:r w:rsidRPr="00090C64">
        <w:rPr>
          <w:b/>
        </w:rPr>
        <w:t xml:space="preserve">OTA peak directions set: </w:t>
      </w:r>
      <w:r w:rsidRPr="00090C64">
        <w:t>set(s) of </w:t>
      </w:r>
      <w:r w:rsidRPr="00090C64">
        <w:rPr>
          <w:i/>
        </w:rPr>
        <w:t>beam peak directions</w:t>
      </w:r>
      <w:r w:rsidRPr="00090C64">
        <w:t> within which certain TX OTA requirements are intended to be met, where all </w:t>
      </w:r>
      <w:r w:rsidRPr="00090C64">
        <w:rPr>
          <w:i/>
        </w:rPr>
        <w:t>OTA peak directions set(s)</w:t>
      </w:r>
      <w:r w:rsidRPr="00090C64">
        <w:t> are subsets of the </w:t>
      </w:r>
      <w:r w:rsidRPr="00090C64">
        <w:rPr>
          <w:i/>
        </w:rPr>
        <w:t>OTA coverage range</w:t>
      </w:r>
    </w:p>
    <w:p w14:paraId="3041B3A2" w14:textId="00D0912B" w:rsidR="00D57C09" w:rsidRPr="00090C64" w:rsidRDefault="00D57C09" w:rsidP="00090C64">
      <w:pPr>
        <w:pStyle w:val="NO"/>
      </w:pPr>
      <w:r w:rsidRPr="00090C64">
        <w:t>NOTE</w:t>
      </w:r>
      <w:r w:rsidR="00090C64">
        <w:t> 15</w:t>
      </w:r>
      <w:r w:rsidRPr="00090C64">
        <w:t>:</w:t>
      </w:r>
      <w:r w:rsidRPr="00090C64">
        <w:tab/>
        <w:t>The </w:t>
      </w:r>
      <w:r w:rsidRPr="00090C64">
        <w:rPr>
          <w:i/>
        </w:rPr>
        <w:t>beam peak directions</w:t>
      </w:r>
      <w:r w:rsidRPr="00090C64">
        <w:t> are related to a corresponding contiguous range or discrete list of </w:t>
      </w:r>
      <w:r w:rsidRPr="00090C64">
        <w:rPr>
          <w:i/>
        </w:rPr>
        <w:t>beam centre directions </w:t>
      </w:r>
      <w:r w:rsidRPr="00090C64">
        <w:t>by the </w:t>
      </w:r>
      <w:r w:rsidRPr="00090C64">
        <w:rPr>
          <w:i/>
        </w:rPr>
        <w:t>beam direction pairs</w:t>
      </w:r>
      <w:r w:rsidRPr="00090C64">
        <w:t> included in the set.</w:t>
      </w:r>
    </w:p>
    <w:p w14:paraId="63950C31" w14:textId="38678629" w:rsidR="00D57C09" w:rsidRPr="00090C64" w:rsidRDefault="00D57C09" w:rsidP="00090C64">
      <w:pPr>
        <w:pStyle w:val="NO"/>
      </w:pPr>
      <w:r w:rsidRPr="00090C64">
        <w:t>NOTE</w:t>
      </w:r>
      <w:r w:rsidR="00090C64">
        <w:t> 16</w:t>
      </w:r>
      <w:r w:rsidRPr="00090C64">
        <w:t>:</w:t>
      </w:r>
      <w:r w:rsidRPr="00090C64">
        <w:tab/>
      </w:r>
      <w:r w:rsidRPr="00090C64">
        <w:rPr>
          <w:i/>
        </w:rPr>
        <w:t>OTA peak directions set</w:t>
      </w:r>
      <w:r w:rsidRPr="00090C64">
        <w:t xml:space="preserve"> definition (</w:t>
      </w:r>
      <w:r w:rsidR="00090C64" w:rsidRPr="00090C64">
        <w:t>applicable</w:t>
      </w:r>
      <w:r w:rsidRPr="00090C64">
        <w:t xml:space="preserve"> to multiple </w:t>
      </w:r>
      <w:r w:rsidRPr="00090C64">
        <w:rPr>
          <w:i/>
        </w:rPr>
        <w:t>directional requirements</w:t>
      </w:r>
      <w:r w:rsidRPr="00090C64">
        <w:t>) is replacing the Rel</w:t>
      </w:r>
      <w:r w:rsidRPr="00090C64">
        <w:noBreakHyphen/>
        <w:t xml:space="preserve">13/14 </w:t>
      </w:r>
      <w:r w:rsidRPr="00090C64">
        <w:rPr>
          <w:i/>
        </w:rPr>
        <w:t>EIRP accuracy directions set</w:t>
      </w:r>
      <w:r w:rsidRPr="00090C64">
        <w:t xml:space="preserve"> definition (which was applicable to EIRP requirement only).</w:t>
      </w:r>
    </w:p>
    <w:p w14:paraId="6801926F" w14:textId="77777777" w:rsidR="00D57C09" w:rsidRPr="00090C64" w:rsidRDefault="00D57C09" w:rsidP="00D57C09">
      <w:r w:rsidRPr="00090C64">
        <w:rPr>
          <w:b/>
        </w:rPr>
        <w:t>OTA REFSENS RoAoA</w:t>
      </w:r>
      <w:r w:rsidRPr="00090C64">
        <w:t>: Is the RoAoA determined by the contour defined by the points at which the achieved EIS is 3dB higher than the achieved EIS in the reference direction assuming that for any AoA, the receiver gain is optimized for that AoA.</w:t>
      </w:r>
    </w:p>
    <w:p w14:paraId="1F5B95FA" w14:textId="372FA5DE" w:rsidR="00D57C09" w:rsidRPr="00090C64" w:rsidRDefault="00D57C09" w:rsidP="00090C64">
      <w:pPr>
        <w:pStyle w:val="NO"/>
      </w:pPr>
      <w:r w:rsidRPr="00090C64">
        <w:t>NOTE</w:t>
      </w:r>
      <w:r w:rsidR="00090C64">
        <w:t> 17</w:t>
      </w:r>
      <w:r w:rsidRPr="00090C64">
        <w:t>:</w:t>
      </w:r>
      <w:r w:rsidR="00090C64">
        <w:tab/>
      </w:r>
      <w:r w:rsidRPr="00090C64">
        <w:t xml:space="preserve">This contour will be related to the average </w:t>
      </w:r>
      <w:r w:rsidRPr="00090C64">
        <w:rPr>
          <w:lang w:eastAsia="zh-CN"/>
        </w:rPr>
        <w:t>element</w:t>
      </w:r>
      <w:r w:rsidRPr="00090C64">
        <w:t>/sub-array radiation pattern 3dB beam width.</w:t>
      </w:r>
    </w:p>
    <w:p w14:paraId="17954FA5" w14:textId="77777777" w:rsidR="00D57C09" w:rsidRPr="00090C64" w:rsidRDefault="00D57C09" w:rsidP="00D57C09">
      <w:pPr>
        <w:rPr>
          <w:lang w:eastAsia="zh-CN"/>
        </w:rPr>
      </w:pPr>
      <w:r w:rsidRPr="00090C64">
        <w:rPr>
          <w:b/>
          <w:lang w:eastAsia="zh-CN"/>
        </w:rPr>
        <w:t>OTA requirements set:</w:t>
      </w:r>
      <w:r w:rsidRPr="00090C64">
        <w:rPr>
          <w:lang w:eastAsia="zh-CN"/>
        </w:rPr>
        <w:tab/>
        <w:t xml:space="preserve">complete set of OTA requirements applied to an </w:t>
      </w:r>
      <w:r w:rsidRPr="00090C64">
        <w:rPr>
          <w:i/>
          <w:lang w:eastAsia="zh-CN"/>
        </w:rPr>
        <w:t>OTA AAS BS</w:t>
      </w:r>
      <w:r w:rsidRPr="00090C64">
        <w:rPr>
          <w:lang w:eastAsia="zh-CN"/>
        </w:rPr>
        <w:t>.</w:t>
      </w:r>
    </w:p>
    <w:p w14:paraId="561D2CC7" w14:textId="77777777" w:rsidR="00D57C09" w:rsidRPr="00090C64" w:rsidRDefault="00D57C09" w:rsidP="00D57C09">
      <w:pPr>
        <w:rPr>
          <w:lang w:eastAsia="zh-CN"/>
        </w:rPr>
      </w:pPr>
      <w:r w:rsidRPr="00090C64">
        <w:rPr>
          <w:b/>
          <w:lang w:eastAsia="zh-CN"/>
        </w:rPr>
        <w:t>OTA sensitivity directions declaration:</w:t>
      </w:r>
      <w:r w:rsidRPr="00090C64">
        <w:rPr>
          <w:lang w:eastAsia="zh-CN"/>
        </w:rPr>
        <w:t xml:space="preserve"> set of manufacturer declarations comprising one or more EIS </w:t>
      </w:r>
      <w:r w:rsidRPr="00090C64">
        <w:t xml:space="preserve">values (with related RAT and </w:t>
      </w:r>
      <w:r w:rsidRPr="00090C64">
        <w:rPr>
          <w:i/>
        </w:rPr>
        <w:t>channel bandwidth</w:t>
      </w:r>
      <w:r w:rsidRPr="00090C64">
        <w:t xml:space="preserve">), </w:t>
      </w:r>
      <w:r w:rsidRPr="00090C64">
        <w:rPr>
          <w:lang w:eastAsia="zh-CN"/>
        </w:rPr>
        <w:t>and the directions where it (they) applies</w:t>
      </w:r>
    </w:p>
    <w:p w14:paraId="384BC534" w14:textId="0D518B3E" w:rsidR="00D57C09" w:rsidRPr="00090C64" w:rsidRDefault="00D57C09" w:rsidP="00090C64">
      <w:pPr>
        <w:pStyle w:val="NO"/>
        <w:rPr>
          <w:lang w:eastAsia="zh-CN"/>
        </w:rPr>
      </w:pPr>
      <w:r w:rsidRPr="00090C64">
        <w:rPr>
          <w:lang w:eastAsia="zh-CN"/>
        </w:rPr>
        <w:t>NOTE</w:t>
      </w:r>
      <w:r w:rsidR="00090C64">
        <w:rPr>
          <w:lang w:eastAsia="zh-CN"/>
        </w:rPr>
        <w:t> 18</w:t>
      </w:r>
      <w:r w:rsidRPr="00090C64">
        <w:rPr>
          <w:lang w:eastAsia="zh-CN"/>
        </w:rPr>
        <w:t>:</w:t>
      </w:r>
      <w:r w:rsidRPr="00090C64">
        <w:rPr>
          <w:lang w:eastAsia="zh-CN"/>
        </w:rPr>
        <w:tab/>
        <w:t>All the directions apply to all the EIS values in an OSDD.</w:t>
      </w:r>
    </w:p>
    <w:p w14:paraId="4DD93FD8" w14:textId="77777777" w:rsidR="00D57C09" w:rsidRPr="00090C64" w:rsidRDefault="00D57C09" w:rsidP="00D57C09">
      <w:pPr>
        <w:rPr>
          <w:lang w:eastAsia="sv-SE"/>
        </w:rPr>
      </w:pPr>
      <w:r w:rsidRPr="00090C64">
        <w:rPr>
          <w:b/>
          <w:bCs/>
          <w:lang w:eastAsia="sv-SE"/>
        </w:rPr>
        <w:t xml:space="preserve">polarization match: </w:t>
      </w:r>
      <w:r w:rsidRPr="00090C64">
        <w:rPr>
          <w:lang w:eastAsia="sv-SE"/>
        </w:rPr>
        <w:t>condition that exists when a plane wave, incident upon an antenna from a given direction, has a polarization that is the same as the receiving polarization of the antenna in that direction</w:t>
      </w:r>
    </w:p>
    <w:p w14:paraId="22732726" w14:textId="77777777" w:rsidR="00D57C09" w:rsidRPr="00090C64" w:rsidRDefault="00D57C09" w:rsidP="00D57C09">
      <w:pPr>
        <w:rPr>
          <w:lang w:eastAsia="sv-SE"/>
        </w:rPr>
      </w:pPr>
      <w:r w:rsidRPr="00090C64">
        <w:rPr>
          <w:b/>
          <w:lang w:eastAsia="sv-SE"/>
        </w:rPr>
        <w:t>radiated interface boundary</w:t>
      </w:r>
      <w:r w:rsidRPr="00090C64">
        <w:rPr>
          <w:lang w:eastAsia="sv-SE"/>
        </w:rPr>
        <w:t xml:space="preserve">: </w:t>
      </w:r>
      <w:r w:rsidRPr="00090C64">
        <w:rPr>
          <w:i/>
          <w:lang w:eastAsia="sv-SE"/>
        </w:rPr>
        <w:t>operating band</w:t>
      </w:r>
      <w:r w:rsidRPr="00090C64">
        <w:rPr>
          <w:lang w:eastAsia="sv-SE"/>
        </w:rPr>
        <w:t xml:space="preserve"> specific radiated requirements reference where the radiated requirements apply.</w:t>
      </w:r>
    </w:p>
    <w:p w14:paraId="36B1A2F0" w14:textId="6954495E" w:rsidR="00D57C09" w:rsidRPr="00090C64" w:rsidRDefault="00D57C09" w:rsidP="00090C64">
      <w:pPr>
        <w:pStyle w:val="NO"/>
        <w:rPr>
          <w:lang w:eastAsia="zh-CN"/>
        </w:rPr>
      </w:pPr>
      <w:r w:rsidRPr="00090C64">
        <w:rPr>
          <w:lang w:eastAsia="zh-CN"/>
        </w:rPr>
        <w:t>NOTE</w:t>
      </w:r>
      <w:r w:rsidR="00090C64">
        <w:rPr>
          <w:lang w:eastAsia="zh-CN"/>
        </w:rPr>
        <w:t> 19</w:t>
      </w:r>
      <w:r w:rsidRPr="00090C64">
        <w:rPr>
          <w:lang w:eastAsia="zh-CN"/>
        </w:rPr>
        <w:t>:</w:t>
      </w:r>
      <w:r w:rsidRPr="00090C64">
        <w:rPr>
          <w:lang w:eastAsia="zh-CN"/>
        </w:rPr>
        <w:tab/>
        <w:t>For requirements based on EIRP/EIS, the radiated interface boundary is associated to the far-field region.</w:t>
      </w:r>
    </w:p>
    <w:p w14:paraId="57C4ABA0" w14:textId="77777777" w:rsidR="00D57C09" w:rsidRPr="00090C64" w:rsidRDefault="00D57C09" w:rsidP="00D57C09">
      <w:pPr>
        <w:tabs>
          <w:tab w:val="left" w:pos="3765"/>
        </w:tabs>
        <w:rPr>
          <w:bCs/>
        </w:rPr>
      </w:pPr>
      <w:r w:rsidRPr="00090C64">
        <w:rPr>
          <w:b/>
          <w:bCs/>
          <w:lang w:eastAsia="zh-CN"/>
        </w:rPr>
        <w:t>R</w:t>
      </w:r>
      <w:r w:rsidRPr="00090C64">
        <w:rPr>
          <w:b/>
          <w:bCs/>
        </w:rPr>
        <w:t>adio Bandwidth:</w:t>
      </w:r>
      <w:r w:rsidRPr="00090C64">
        <w:rPr>
          <w:lang w:eastAsia="zh-CN"/>
        </w:rPr>
        <w:t xml:space="preserve"> </w:t>
      </w:r>
      <w:r w:rsidRPr="00090C64">
        <w:rPr>
          <w:bCs/>
        </w:rPr>
        <w:t>frequency difference between the upper edge of the highest used carrier and the lower edge of the lowest used carrier.</w:t>
      </w:r>
    </w:p>
    <w:p w14:paraId="2EF8FC2E" w14:textId="77777777" w:rsidR="00D57C09" w:rsidRPr="00090C64" w:rsidRDefault="00D57C09" w:rsidP="00D57C09">
      <w:pPr>
        <w:keepNext/>
        <w:keepLines/>
      </w:pPr>
      <w:r w:rsidRPr="00090C64">
        <w:rPr>
          <w:b/>
        </w:rPr>
        <w:t xml:space="preserve">radio distribution network: </w:t>
      </w:r>
      <w:r w:rsidRPr="00090C64">
        <w:t>passive network which distributes radio signals generated by the transceiver unit array to the antenna array, and/or distributes the radio signals collected by the antenna array to the transceiver unit array</w:t>
      </w:r>
    </w:p>
    <w:p w14:paraId="20EF4F7F" w14:textId="6349D47E" w:rsidR="00D57C09" w:rsidRPr="00090C64" w:rsidRDefault="00D57C09" w:rsidP="00090C64">
      <w:pPr>
        <w:pStyle w:val="NO"/>
        <w:rPr>
          <w:lang w:eastAsia="zh-CN"/>
        </w:rPr>
      </w:pPr>
      <w:r w:rsidRPr="00090C64">
        <w:rPr>
          <w:lang w:eastAsia="zh-CN"/>
        </w:rPr>
        <w:t>NOTE</w:t>
      </w:r>
      <w:r w:rsidR="00090C64">
        <w:rPr>
          <w:lang w:eastAsia="zh-CN"/>
        </w:rPr>
        <w:t> 20</w:t>
      </w:r>
      <w:r w:rsidRPr="00090C64">
        <w:rPr>
          <w:lang w:eastAsia="zh-CN"/>
        </w:rPr>
        <w:t>:</w:t>
      </w:r>
      <w:r w:rsidRPr="00090C64">
        <w:rPr>
          <w:lang w:eastAsia="zh-CN"/>
        </w:rPr>
        <w:tab/>
        <w:t>In the case when the active transceiver units are physically integrated with the array elements of the antenna array, the radio distribution network is a one-to-one mapping.</w:t>
      </w:r>
    </w:p>
    <w:p w14:paraId="17C98C5D" w14:textId="77777777" w:rsidR="00D57C09" w:rsidRPr="00090C64" w:rsidRDefault="00D57C09" w:rsidP="00D57C09">
      <w:pPr>
        <w:rPr>
          <w:i/>
        </w:rPr>
      </w:pPr>
      <w:r w:rsidRPr="00090C64">
        <w:rPr>
          <w:b/>
        </w:rPr>
        <w:t>rated beam EIRP:</w:t>
      </w:r>
      <w:r w:rsidRPr="00090C64">
        <w:t xml:space="preserve"> EIRP that is declared as being achieved in the </w:t>
      </w:r>
      <w:r w:rsidRPr="00090C64">
        <w:rPr>
          <w:i/>
        </w:rPr>
        <w:t>beam peak direction</w:t>
      </w:r>
      <w:r w:rsidRPr="00090C64">
        <w:t xml:space="preserve"> associated with a particular</w:t>
      </w:r>
      <w:r w:rsidRPr="00090C64">
        <w:rPr>
          <w:i/>
        </w:rPr>
        <w:t xml:space="preserve"> beam direction pair</w:t>
      </w:r>
    </w:p>
    <w:p w14:paraId="2A1A7B5E" w14:textId="77777777" w:rsidR="00D57C09" w:rsidRPr="00090C64" w:rsidRDefault="00D57C09" w:rsidP="00D57C09">
      <w:r w:rsidRPr="00090C64">
        <w:rPr>
          <w:b/>
        </w:rPr>
        <w:t xml:space="preserve">rated carrier </w:t>
      </w:r>
      <w:r w:rsidRPr="00090C64">
        <w:rPr>
          <w:rFonts w:cs="v5.0.0"/>
          <w:b/>
          <w:bCs/>
        </w:rPr>
        <w:t>TRP</w:t>
      </w:r>
      <w:r w:rsidRPr="00090C64">
        <w:rPr>
          <w:b/>
        </w:rPr>
        <w:t xml:space="preserve">: </w:t>
      </w:r>
      <w:r w:rsidRPr="00090C64">
        <w:rPr>
          <w:rFonts w:cs="v5.0.0"/>
          <w:snapToGrid w:val="0"/>
        </w:rPr>
        <w:t xml:space="preserve">mean power level declared by the manufacturer per carrier, </w:t>
      </w:r>
      <w:r w:rsidRPr="00090C64">
        <w:rPr>
          <w:rFonts w:eastAsia="SimSun" w:cs="v5.0.0"/>
          <w:snapToGrid w:val="0"/>
        </w:rPr>
        <w:t>for BS operating in single carrier, multi-carrier, or carrier aggregation configurations</w:t>
      </w:r>
      <w:r w:rsidRPr="00090C64">
        <w:rPr>
          <w:rFonts w:cs="v5.0.0"/>
          <w:snapToGrid w:val="0"/>
        </w:rPr>
        <w:t xml:space="preserve"> that the manufacturer has declared to be available at the RIB during the </w:t>
      </w:r>
      <w:r w:rsidRPr="00090C64">
        <w:rPr>
          <w:rFonts w:cs="v5.0.0"/>
          <w:i/>
          <w:snapToGrid w:val="0"/>
        </w:rPr>
        <w:t>transmitter ON period</w:t>
      </w:r>
    </w:p>
    <w:p w14:paraId="54FB85BC" w14:textId="77777777" w:rsidR="00D57C09" w:rsidRPr="00090C64" w:rsidRDefault="00D57C09" w:rsidP="00D57C09">
      <w:r w:rsidRPr="00090C64">
        <w:rPr>
          <w:b/>
          <w:bCs/>
        </w:rPr>
        <w:t xml:space="preserve">rated transmitter TRP: </w:t>
      </w:r>
      <w:r w:rsidRPr="00090C64">
        <w:rPr>
          <w:snapToGrid w:val="0"/>
        </w:rPr>
        <w:t xml:space="preserve">mean power level declared by the manufacturer to be available at the RIB during the </w:t>
      </w:r>
      <w:r w:rsidRPr="00090C64">
        <w:rPr>
          <w:i/>
          <w:iCs/>
          <w:snapToGrid w:val="0"/>
        </w:rPr>
        <w:t>transmitter ON period</w:t>
      </w:r>
    </w:p>
    <w:p w14:paraId="50466D2A" w14:textId="77777777" w:rsidR="00D57C09" w:rsidRPr="00090C64" w:rsidRDefault="00D57C09" w:rsidP="00D57C09">
      <w:r w:rsidRPr="00090C64">
        <w:rPr>
          <w:b/>
        </w:rPr>
        <w:t>receiver target:</w:t>
      </w:r>
      <w:r w:rsidRPr="00090C64">
        <w:t xml:space="preserve"> angles of arrival in which reception is performed</w:t>
      </w:r>
    </w:p>
    <w:p w14:paraId="38D6C55E" w14:textId="77777777" w:rsidR="00D57C09" w:rsidRPr="00090C64" w:rsidRDefault="00D57C09" w:rsidP="00D57C09">
      <w:r w:rsidRPr="00090C64">
        <w:rPr>
          <w:b/>
          <w:bCs/>
          <w:lang w:eastAsia="zh-CN"/>
        </w:rPr>
        <w:t>receiver target redirection range:</w:t>
      </w:r>
      <w:r w:rsidRPr="00090C64">
        <w:t xml:space="preserve"> union of all the</w:t>
      </w:r>
      <w:r w:rsidRPr="00090C64">
        <w:rPr>
          <w:i/>
        </w:rPr>
        <w:t xml:space="preserve"> sensitivity RoAoA</w:t>
      </w:r>
      <w:r w:rsidRPr="00090C64">
        <w:t xml:space="preserve"> achievable through redirecting the </w:t>
      </w:r>
      <w:r w:rsidRPr="00090C64">
        <w:rPr>
          <w:i/>
        </w:rPr>
        <w:t>receiver target</w:t>
      </w:r>
      <w:r w:rsidRPr="00090C64">
        <w:t xml:space="preserve"> related to the OSDD</w:t>
      </w:r>
    </w:p>
    <w:p w14:paraId="225E6A36" w14:textId="77777777" w:rsidR="00D57C09" w:rsidRPr="00090C64" w:rsidRDefault="00D57C09" w:rsidP="00D57C09">
      <w:pPr>
        <w:rPr>
          <w:bCs/>
          <w:lang w:eastAsia="zh-CN"/>
        </w:rPr>
      </w:pPr>
      <w:r w:rsidRPr="00090C64">
        <w:rPr>
          <w:b/>
          <w:bCs/>
          <w:lang w:eastAsia="zh-CN"/>
        </w:rPr>
        <w:t>receiver target reference direction:</w:t>
      </w:r>
      <w:r w:rsidRPr="00090C64">
        <w:rPr>
          <w:bCs/>
          <w:lang w:eastAsia="zh-CN"/>
        </w:rPr>
        <w:t xml:space="preserve"> direction inside the </w:t>
      </w:r>
      <w:r w:rsidRPr="00090C64">
        <w:rPr>
          <w:bCs/>
          <w:i/>
          <w:lang w:eastAsia="zh-CN"/>
        </w:rPr>
        <w:t>receiver target redirection range</w:t>
      </w:r>
      <w:r w:rsidRPr="00090C64">
        <w:rPr>
          <w:bCs/>
          <w:lang w:eastAsia="zh-CN"/>
        </w:rPr>
        <w:t xml:space="preserve"> declared by the manufacturer for conformance testing.</w:t>
      </w:r>
    </w:p>
    <w:p w14:paraId="1B1D62E6" w14:textId="3EC13E30" w:rsidR="00D57C09" w:rsidRPr="00090C64" w:rsidRDefault="00D57C09" w:rsidP="00090C64">
      <w:pPr>
        <w:pStyle w:val="NO"/>
        <w:rPr>
          <w:lang w:eastAsia="zh-CN"/>
        </w:rPr>
      </w:pPr>
      <w:r w:rsidRPr="00090C64">
        <w:rPr>
          <w:lang w:eastAsia="zh-CN"/>
        </w:rPr>
        <w:t>NOTE</w:t>
      </w:r>
      <w:r w:rsidR="00090C64">
        <w:rPr>
          <w:lang w:eastAsia="zh-CN"/>
        </w:rPr>
        <w:t> 21</w:t>
      </w:r>
      <w:r w:rsidRPr="00090C64">
        <w:rPr>
          <w:lang w:eastAsia="zh-CN"/>
        </w:rPr>
        <w:tab/>
        <w:t xml:space="preserve">For an OSDD without </w:t>
      </w:r>
      <w:r w:rsidRPr="00090C64">
        <w:rPr>
          <w:i/>
          <w:lang w:eastAsia="zh-CN"/>
        </w:rPr>
        <w:t>receiver target redirection range</w:t>
      </w:r>
      <w:r w:rsidRPr="00090C64">
        <w:rPr>
          <w:lang w:eastAsia="zh-CN"/>
        </w:rPr>
        <w:t xml:space="preserve">, this is a direction inside the </w:t>
      </w:r>
      <w:r w:rsidRPr="00090C64">
        <w:rPr>
          <w:i/>
          <w:lang w:eastAsia="zh-CN"/>
        </w:rPr>
        <w:t>sensitivity RoAoA</w:t>
      </w:r>
      <w:r w:rsidRPr="00090C64">
        <w:rPr>
          <w:lang w:eastAsia="zh-CN"/>
        </w:rPr>
        <w:t>.</w:t>
      </w:r>
    </w:p>
    <w:p w14:paraId="5167DDC2" w14:textId="77777777" w:rsidR="00D57C09" w:rsidRPr="00090C64" w:rsidRDefault="00D57C09" w:rsidP="00D57C09">
      <w:pPr>
        <w:rPr>
          <w:bCs/>
          <w:lang w:eastAsia="zh-CN"/>
        </w:rPr>
      </w:pPr>
      <w:r w:rsidRPr="00090C64">
        <w:rPr>
          <w:b/>
          <w:bCs/>
          <w:lang w:eastAsia="zh-CN"/>
        </w:rPr>
        <w:t>reference beam direction:</w:t>
      </w:r>
      <w:r w:rsidRPr="00090C64">
        <w:rPr>
          <w:bCs/>
          <w:lang w:eastAsia="zh-CN"/>
        </w:rPr>
        <w:t xml:space="preserve"> 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EIRP accuracy compliance directions set</w:t>
      </w:r>
    </w:p>
    <w:p w14:paraId="18B32AE7" w14:textId="77777777" w:rsidR="00D57C09" w:rsidRPr="00090C64" w:rsidRDefault="00D57C09" w:rsidP="00D57C09">
      <w:pPr>
        <w:rPr>
          <w:bCs/>
          <w:lang w:eastAsia="zh-CN"/>
        </w:rPr>
      </w:pPr>
      <w:r w:rsidRPr="00090C64">
        <w:rPr>
          <w:b/>
          <w:bCs/>
          <w:lang w:eastAsia="zh-CN"/>
        </w:rPr>
        <w:t xml:space="preserve">reference beam direction pair: </w:t>
      </w:r>
      <w:r w:rsidRPr="00090C64">
        <w:rPr>
          <w:bCs/>
          <w:lang w:eastAsia="zh-CN"/>
        </w:rPr>
        <w:t xml:space="preserve">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w:t>
      </w:r>
      <w:r w:rsidRPr="00090C64">
        <w:rPr>
          <w:bCs/>
          <w:i/>
          <w:iCs/>
          <w:lang w:eastAsia="zh-CN"/>
        </w:rPr>
        <w:t>OTA peak</w:t>
      </w:r>
      <w:r w:rsidRPr="00090C64">
        <w:rPr>
          <w:bCs/>
          <w:lang w:eastAsia="zh-CN"/>
        </w:rPr>
        <w:t xml:space="preserve"> </w:t>
      </w:r>
      <w:r w:rsidRPr="00090C64">
        <w:rPr>
          <w:bCs/>
          <w:i/>
          <w:iCs/>
          <w:lang w:eastAsia="zh-CN"/>
        </w:rPr>
        <w:t>directions set</w:t>
      </w:r>
    </w:p>
    <w:p w14:paraId="2C81A813" w14:textId="77777777" w:rsidR="00D57C09" w:rsidRPr="00090C64" w:rsidRDefault="00D57C09" w:rsidP="00D57C09">
      <w:pPr>
        <w:rPr>
          <w:rFonts w:cs="Arial"/>
          <w:szCs w:val="18"/>
        </w:rPr>
      </w:pPr>
      <w:r w:rsidRPr="00090C64">
        <w:rPr>
          <w:rFonts w:cs="Arial"/>
          <w:b/>
          <w:szCs w:val="18"/>
        </w:rPr>
        <w:t>reference RoAoA</w:t>
      </w:r>
      <w:r w:rsidRPr="00090C64">
        <w:rPr>
          <w:rFonts w:cs="Arial"/>
          <w:szCs w:val="18"/>
        </w:rPr>
        <w:t xml:space="preserve">: the </w:t>
      </w:r>
      <w:r w:rsidRPr="00090C64">
        <w:rPr>
          <w:rFonts w:cs="Arial"/>
          <w:i/>
          <w:szCs w:val="18"/>
        </w:rPr>
        <w:t>sensitivity RoAoA</w:t>
      </w:r>
      <w:r w:rsidRPr="00090C64">
        <w:rPr>
          <w:rFonts w:cs="Arial"/>
          <w:szCs w:val="18"/>
        </w:rPr>
        <w:t xml:space="preserve"> associated with the </w:t>
      </w:r>
      <w:r w:rsidRPr="00090C64">
        <w:rPr>
          <w:rFonts w:cs="Arial"/>
          <w:i/>
          <w:szCs w:val="18"/>
        </w:rPr>
        <w:t>receiver target reference direction</w:t>
      </w:r>
      <w:r w:rsidRPr="00090C64">
        <w:rPr>
          <w:rFonts w:cs="Arial"/>
          <w:szCs w:val="18"/>
        </w:rPr>
        <w:t xml:space="preserve"> for each OSDD.</w:t>
      </w:r>
    </w:p>
    <w:p w14:paraId="0519B7AC" w14:textId="77777777" w:rsidR="00D57C09" w:rsidRPr="00090C64" w:rsidRDefault="00D57C09" w:rsidP="00D57C09">
      <w:pPr>
        <w:rPr>
          <w:bCs/>
        </w:rPr>
      </w:pPr>
      <w:r w:rsidRPr="00090C64">
        <w:rPr>
          <w:b/>
          <w:bCs/>
          <w:lang w:eastAsia="zh-CN"/>
        </w:rPr>
        <w:t>sensitivity RoAoA:</w:t>
      </w:r>
      <w:r w:rsidRPr="00090C64">
        <w:rPr>
          <w:bCs/>
          <w:lang w:eastAsia="zh-CN"/>
        </w:rPr>
        <w:t xml:space="preserve"> RoAoA within which the declared EIS(s) of an OSDD is intended to be achieved at any </w:t>
      </w:r>
      <w:r w:rsidRPr="00090C64">
        <w:t>instance of time</w:t>
      </w:r>
      <w:r w:rsidRPr="00090C64">
        <w:rPr>
          <w:bCs/>
          <w:lang w:eastAsia="zh-CN"/>
        </w:rPr>
        <w:t xml:space="preserve"> for a specific AAS BS direction setting</w:t>
      </w:r>
    </w:p>
    <w:p w14:paraId="46A801FF" w14:textId="77777777" w:rsidR="00D57C09" w:rsidRPr="00090C64" w:rsidRDefault="00D57C09" w:rsidP="00D57C09">
      <w:r w:rsidRPr="00090C64">
        <w:rPr>
          <w:b/>
        </w:rPr>
        <w:t>single-band RIB:</w:t>
      </w:r>
      <w:r w:rsidRPr="00090C64">
        <w:t xml:space="preserve"> </w:t>
      </w:r>
      <w:r w:rsidRPr="00090C64">
        <w:rPr>
          <w:i/>
        </w:rPr>
        <w:t>operating band</w:t>
      </w:r>
      <w:r w:rsidRPr="00090C64">
        <w:t xml:space="preserve"> specific RIB without any common active electronic component(s) shared with other </w:t>
      </w:r>
      <w:r w:rsidRPr="00090C64">
        <w:rPr>
          <w:i/>
        </w:rPr>
        <w:t>operating bands</w:t>
      </w:r>
    </w:p>
    <w:p w14:paraId="36617C8A" w14:textId="77777777" w:rsidR="00D57C09" w:rsidRPr="00090C64" w:rsidRDefault="00D57C09" w:rsidP="00D57C09">
      <w:pPr>
        <w:rPr>
          <w:i/>
          <w:iCs/>
        </w:rPr>
      </w:pPr>
      <w:r w:rsidRPr="00090C64">
        <w:rPr>
          <w:b/>
        </w:rPr>
        <w:t>single RAT E-UTRA operation:</w:t>
      </w:r>
      <w:r w:rsidRPr="00090C64">
        <w:t xml:space="preserve"> operation of AAS BS declared to be single RAT E-UTRA in the </w:t>
      </w:r>
      <w:r w:rsidRPr="00090C64">
        <w:rPr>
          <w:i/>
          <w:iCs/>
        </w:rPr>
        <w:t>operating band</w:t>
      </w:r>
    </w:p>
    <w:p w14:paraId="54F378FF" w14:textId="0D896359" w:rsidR="00D57C09" w:rsidRPr="00090C64" w:rsidRDefault="00D57C09" w:rsidP="00090C64">
      <w:pPr>
        <w:pStyle w:val="NO"/>
      </w:pPr>
      <w:r w:rsidRPr="00090C64">
        <w:t>NOTE</w:t>
      </w:r>
      <w:r w:rsidR="00090C64">
        <w:t> 22</w:t>
      </w:r>
      <w:r w:rsidRPr="00090C64">
        <w:t>:</w:t>
      </w:r>
      <w:r w:rsidRPr="00090C64">
        <w:tab/>
      </w:r>
      <w:r w:rsidRPr="00090C64">
        <w:rPr>
          <w:i/>
        </w:rPr>
        <w:t>S</w:t>
      </w:r>
      <w:r w:rsidRPr="00090C64">
        <w:rPr>
          <w:rFonts w:cs="v5.0.0"/>
          <w:i/>
        </w:rPr>
        <w:t>ingle RAT E-UTRA operation</w:t>
      </w:r>
      <w:r w:rsidRPr="00090C64">
        <w:rPr>
          <w:rFonts w:cs="v5.0.0"/>
        </w:rPr>
        <w:t xml:space="preserve"> </w:t>
      </w:r>
      <w:r w:rsidRPr="00090C64">
        <w:t>does not cover in-band NB-IoT, nor guardband NB-IoT operation.</w:t>
      </w:r>
    </w:p>
    <w:p w14:paraId="1B75B7B0" w14:textId="77777777" w:rsidR="00D57C09" w:rsidRPr="00090C64" w:rsidRDefault="00D57C09" w:rsidP="00D57C09">
      <w:r w:rsidRPr="00090C64">
        <w:rPr>
          <w:b/>
        </w:rPr>
        <w:t>single RAT UTRA operation:</w:t>
      </w:r>
      <w:r w:rsidRPr="00090C64">
        <w:t xml:space="preserve"> operation of AAS BS declared to be single RAT UTRA in the </w:t>
      </w:r>
      <w:r w:rsidRPr="00090C64">
        <w:rPr>
          <w:i/>
          <w:iCs/>
        </w:rPr>
        <w:t>operating band</w:t>
      </w:r>
    </w:p>
    <w:p w14:paraId="0E14A7BE" w14:textId="276F0B71" w:rsidR="00D57C09" w:rsidRPr="00090C64" w:rsidRDefault="00D57C09" w:rsidP="00D57C09">
      <w:pPr>
        <w:tabs>
          <w:tab w:val="left" w:pos="2448"/>
          <w:tab w:val="left" w:pos="9468"/>
        </w:tabs>
        <w:rPr>
          <w:b/>
        </w:rPr>
      </w:pPr>
      <w:r w:rsidRPr="00090C64">
        <w:rPr>
          <w:b/>
          <w:lang w:eastAsia="zh-CN"/>
        </w:rPr>
        <w:t>sTTI</w:t>
      </w:r>
      <w:r w:rsidRPr="00090C64">
        <w:t xml:space="preserve">: A transmission time interval (TTI) of either one slot or one subslot as defined in </w:t>
      </w:r>
      <w:r w:rsidR="00554118" w:rsidRPr="00090C64">
        <w:t>TS 3</w:t>
      </w:r>
      <w:r w:rsidRPr="00090C64">
        <w:t>6.211</w:t>
      </w:r>
      <w:r w:rsidR="00554118" w:rsidRPr="00090C64">
        <w:t> [</w:t>
      </w:r>
      <w:r w:rsidRPr="00090C64">
        <w:t>38] on either uplink or downlink.</w:t>
      </w:r>
    </w:p>
    <w:p w14:paraId="4973DE78" w14:textId="77777777" w:rsidR="00D57C09" w:rsidRPr="00090C64" w:rsidRDefault="00D57C09" w:rsidP="00D57C09">
      <w:r w:rsidRPr="00090C64">
        <w:rPr>
          <w:b/>
        </w:rPr>
        <w:t>sub-block:</w:t>
      </w:r>
      <w:r w:rsidRPr="00090C64">
        <w:t xml:space="preserve"> one contiguous allocated block of spectrum for use by the same Base Station</w:t>
      </w:r>
    </w:p>
    <w:p w14:paraId="7D2A6F24" w14:textId="60D0E2F3" w:rsidR="00D57C09" w:rsidRPr="00090C64" w:rsidRDefault="00D57C09" w:rsidP="00090C64">
      <w:pPr>
        <w:pStyle w:val="NO"/>
      </w:pPr>
      <w:r w:rsidRPr="00090C64">
        <w:t>NOTE</w:t>
      </w:r>
      <w:r w:rsidR="00090C64">
        <w:t> 23</w:t>
      </w:r>
      <w:r w:rsidRPr="00090C64">
        <w:tab/>
        <w:t xml:space="preserve">There may be multiple instances of </w:t>
      </w:r>
      <w:r w:rsidRPr="00090C64">
        <w:rPr>
          <w:i/>
        </w:rPr>
        <w:t>sub-block</w:t>
      </w:r>
      <w:r w:rsidRPr="00090C64">
        <w:t xml:space="preserve">s within a </w:t>
      </w:r>
      <w:r w:rsidRPr="00090C64">
        <w:rPr>
          <w:i/>
        </w:rPr>
        <w:t>Base Station RF Bandwidth</w:t>
      </w:r>
      <w:r w:rsidRPr="00090C64">
        <w:t>.</w:t>
      </w:r>
    </w:p>
    <w:p w14:paraId="5FF6B834" w14:textId="77777777" w:rsidR="00D57C09" w:rsidRPr="00090C64" w:rsidRDefault="00D57C09" w:rsidP="00D57C09">
      <w:pPr>
        <w:rPr>
          <w:lang w:eastAsia="zh-CN"/>
        </w:rPr>
      </w:pPr>
      <w:r w:rsidRPr="00090C64">
        <w:rPr>
          <w:b/>
        </w:rPr>
        <w:t>sub-block gap:</w:t>
      </w:r>
      <w:r w:rsidRPr="00090C64">
        <w:t xml:space="preserve"> frequency gap between two consecutive </w:t>
      </w:r>
      <w:r w:rsidRPr="00090C64">
        <w:rPr>
          <w:i/>
        </w:rPr>
        <w:t>sub-block</w:t>
      </w:r>
      <w:r w:rsidRPr="00090C64">
        <w:t xml:space="preserve">s within an </w:t>
      </w:r>
      <w:r w:rsidRPr="00090C64">
        <w:rPr>
          <w:i/>
        </w:rPr>
        <w:t>Base Station RF Bandwidth</w:t>
      </w:r>
      <w:r w:rsidRPr="00090C64">
        <w:t>, where the RF requirements in the gap are based on co-existence for un-coordinated operation</w:t>
      </w:r>
    </w:p>
    <w:p w14:paraId="1705941C" w14:textId="77777777" w:rsidR="00D57C09" w:rsidRPr="00090C64" w:rsidRDefault="00D57C09" w:rsidP="00D57C09">
      <w:pPr>
        <w:rPr>
          <w:lang w:eastAsia="zh-CN"/>
        </w:rPr>
      </w:pPr>
      <w:r w:rsidRPr="00090C64">
        <w:rPr>
          <w:b/>
        </w:rPr>
        <w:t xml:space="preserve">Synchronized operation: </w:t>
      </w:r>
      <w:r w:rsidRPr="00090C64">
        <w:t>Operation of TDD in two different systems, where no simultaneous uplink and downlink occur.</w:t>
      </w:r>
    </w:p>
    <w:p w14:paraId="4C0FBB41" w14:textId="77777777" w:rsidR="00D57C09" w:rsidRPr="00090C64" w:rsidRDefault="00D57C09" w:rsidP="00D57C09">
      <w:r w:rsidRPr="00090C64">
        <w:rPr>
          <w:b/>
        </w:rPr>
        <w:t>TAB connector:</w:t>
      </w:r>
      <w:r w:rsidRPr="00090C64">
        <w:t xml:space="preserve"> transceiver array boundary connector</w:t>
      </w:r>
    </w:p>
    <w:p w14:paraId="128F9897" w14:textId="77777777" w:rsidR="00D57C09" w:rsidRPr="00090C64" w:rsidRDefault="00D57C09" w:rsidP="00D57C09">
      <w:pPr>
        <w:rPr>
          <w:bCs/>
        </w:rPr>
      </w:pPr>
      <w:r w:rsidRPr="00090C64">
        <w:rPr>
          <w:b/>
        </w:rPr>
        <w:t xml:space="preserve">throughput: </w:t>
      </w:r>
      <w:r w:rsidRPr="00090C64">
        <w:rPr>
          <w:bCs/>
        </w:rPr>
        <w:t>number of payload bits successfully received per second for a reference measurement channel in a specified reference condition</w:t>
      </w:r>
    </w:p>
    <w:p w14:paraId="29DD8284" w14:textId="77777777" w:rsidR="00D57C09" w:rsidRPr="00090C64" w:rsidRDefault="00D57C09" w:rsidP="00D57C09">
      <w:pPr>
        <w:rPr>
          <w:rFonts w:cs="v5.0.0"/>
          <w:bCs/>
        </w:rPr>
      </w:pPr>
      <w:bookmarkStart w:id="86" w:name="_Hlk498084637"/>
      <w:r w:rsidRPr="00090C64">
        <w:rPr>
          <w:rFonts w:cs="v5.0.0"/>
          <w:b/>
          <w:bCs/>
        </w:rPr>
        <w:t>total radiated power:</w:t>
      </w:r>
      <w:r w:rsidRPr="00090C64">
        <w:rPr>
          <w:rFonts w:cs="v5.0.0"/>
          <w:bCs/>
        </w:rPr>
        <w:t xml:space="preserve"> is the total power radiated by the antenna.</w:t>
      </w:r>
    </w:p>
    <w:p w14:paraId="31E4DB7E" w14:textId="37345233" w:rsidR="00D57C09" w:rsidRPr="00090C64" w:rsidRDefault="00D57C09" w:rsidP="00D57C09">
      <w:pPr>
        <w:rPr>
          <w:rFonts w:cs="v5.0.0"/>
          <w:bCs/>
        </w:rPr>
      </w:pPr>
      <w:r w:rsidRPr="00090C64">
        <w:rPr>
          <w:rFonts w:cs="v5.0.0"/>
          <w:bCs/>
        </w:rPr>
        <w:tab/>
        <w:t>NOTE</w:t>
      </w:r>
      <w:r w:rsidR="00090C64">
        <w:rPr>
          <w:rFonts w:cs="v5.0.0"/>
          <w:bCs/>
        </w:rPr>
        <w:t> 24</w:t>
      </w:r>
      <w:r w:rsidRPr="00090C64">
        <w:rPr>
          <w:rFonts w:cs="v5.0.0"/>
          <w:bCs/>
        </w:rPr>
        <w:t>:</w:t>
      </w:r>
      <w:r w:rsidRPr="00090C64">
        <w:rPr>
          <w:rFonts w:cs="v5.0.0"/>
          <w:bCs/>
        </w:rPr>
        <w:tab/>
        <w:t xml:space="preserve">The </w:t>
      </w:r>
      <w:r w:rsidRPr="00090C64">
        <w:rPr>
          <w:rFonts w:cs="v5.0.0"/>
          <w:bCs/>
          <w:i/>
        </w:rPr>
        <w:t>total radiated power</w:t>
      </w:r>
      <w:r w:rsidRPr="00090C64">
        <w:rPr>
          <w:rFonts w:cs="v5.0.0"/>
          <w:bCs/>
        </w:rPr>
        <w:t xml:space="preserve"> is the power radiating in all direction for two orthogonal polarizations.</w:t>
      </w:r>
    </w:p>
    <w:p w14:paraId="33C54CF0" w14:textId="1876A261" w:rsidR="00D57C09" w:rsidRPr="00090C64" w:rsidRDefault="00D57C09" w:rsidP="00D57C09">
      <w:pPr>
        <w:rPr>
          <w:rFonts w:cs="v5.0.0"/>
          <w:bCs/>
        </w:rPr>
      </w:pPr>
      <w:r w:rsidRPr="00090C64">
        <w:rPr>
          <w:rFonts w:cs="v5.0.0"/>
          <w:bCs/>
        </w:rPr>
        <w:tab/>
        <w:t>NOTE</w:t>
      </w:r>
      <w:r w:rsidR="00090C64">
        <w:rPr>
          <w:rFonts w:cs="v5.0.0"/>
          <w:bCs/>
        </w:rPr>
        <w:t> 25</w:t>
      </w:r>
      <w:r w:rsidRPr="00090C64">
        <w:rPr>
          <w:rFonts w:cs="v5.0.0"/>
          <w:bCs/>
        </w:rPr>
        <w:t>:</w:t>
      </w:r>
      <w:r w:rsidRPr="00090C64">
        <w:rPr>
          <w:rFonts w:cs="v5.0.0"/>
          <w:bCs/>
        </w:rPr>
        <w:tab/>
      </w:r>
      <w:r w:rsidRPr="00090C64">
        <w:rPr>
          <w:rFonts w:cs="v5.0.0"/>
          <w:bCs/>
          <w:i/>
        </w:rPr>
        <w:t>total radiated power</w:t>
      </w:r>
      <w:r w:rsidRPr="00090C64">
        <w:rPr>
          <w:rFonts w:cs="v5.0.0"/>
          <w:bCs/>
        </w:rPr>
        <w:t xml:space="preserve"> is defined in both the near-field region and the far-field region.</w:t>
      </w:r>
      <w:bookmarkEnd w:id="86"/>
    </w:p>
    <w:p w14:paraId="332556B3" w14:textId="77777777" w:rsidR="00D57C09" w:rsidRPr="00090C64" w:rsidRDefault="00D57C09" w:rsidP="00D57C09">
      <w:pPr>
        <w:rPr>
          <w:rFonts w:cs="v5.0.0"/>
          <w:bCs/>
        </w:rPr>
      </w:pPr>
      <w:r w:rsidRPr="00090C64">
        <w:rPr>
          <w:b/>
          <w:lang w:eastAsia="zh-CN"/>
        </w:rPr>
        <w:t>total RF bandwidth</w:t>
      </w:r>
      <w:r w:rsidRPr="00090C64">
        <w:rPr>
          <w:lang w:eastAsia="zh-CN"/>
        </w:rPr>
        <w:t xml:space="preserve">: maximum sum of Base Station RF Bandwidths in all supported </w:t>
      </w:r>
      <w:r w:rsidRPr="00090C64">
        <w:rPr>
          <w:i/>
          <w:lang w:eastAsia="zh-CN"/>
        </w:rPr>
        <w:t>operating bands</w:t>
      </w:r>
    </w:p>
    <w:p w14:paraId="3A7BDDC1" w14:textId="77777777" w:rsidR="00D57C09" w:rsidRPr="00090C64" w:rsidRDefault="00D57C09" w:rsidP="00D57C09">
      <w:pPr>
        <w:rPr>
          <w:lang w:eastAsia="zh-CN"/>
        </w:rPr>
      </w:pPr>
      <w:r w:rsidRPr="00090C64">
        <w:rPr>
          <w:b/>
        </w:rPr>
        <w:t>transceiver array boundary:</w:t>
      </w:r>
      <w:r w:rsidRPr="00090C64">
        <w:t xml:space="preserve"> </w:t>
      </w:r>
      <w:r w:rsidRPr="00090C64">
        <w:rPr>
          <w:lang w:eastAsia="zh-CN"/>
        </w:rPr>
        <w:t>conducted interface between the transceiver unit array and the composite antenna</w:t>
      </w:r>
    </w:p>
    <w:p w14:paraId="3CF70EF4" w14:textId="77777777" w:rsidR="00D57C09" w:rsidRPr="00090C64" w:rsidRDefault="00D57C09" w:rsidP="00D57C09">
      <w:pPr>
        <w:rPr>
          <w:lang w:eastAsia="zh-CN"/>
        </w:rPr>
      </w:pPr>
      <w:r w:rsidRPr="00090C64">
        <w:rPr>
          <w:b/>
        </w:rPr>
        <w:t>transmission bandwidth:</w:t>
      </w:r>
      <w:r w:rsidRPr="00090C64">
        <w:t xml:space="preserve"> bandwidth of an instantaneous E-UTRA transmission from a UE or BS, measured in Resource Block units</w:t>
      </w:r>
    </w:p>
    <w:p w14:paraId="6D05784F" w14:textId="77777777" w:rsidR="00D57C09" w:rsidRPr="00090C64" w:rsidRDefault="00D57C09" w:rsidP="00D57C09">
      <w:pPr>
        <w:rPr>
          <w:rFonts w:cs="v5.0.0"/>
          <w:b/>
          <w:bCs/>
          <w:lang w:eastAsia="zh-CN"/>
        </w:rPr>
      </w:pPr>
      <w:r w:rsidRPr="00090C64">
        <w:rPr>
          <w:rFonts w:cs="v5.0.0"/>
          <w:b/>
          <w:bCs/>
        </w:rPr>
        <w:t xml:space="preserve">Unsynchronized operation: </w:t>
      </w:r>
      <w:r w:rsidRPr="00090C64">
        <w:rPr>
          <w:rFonts w:cs="v5.0.0"/>
        </w:rPr>
        <w:t>Operation of TDD in two different systems, where the conditions for synchronized operation</w:t>
      </w:r>
      <w:r w:rsidRPr="00090C64">
        <w:rPr>
          <w:rFonts w:cs="v5.0.0"/>
          <w:lang w:eastAsia="zh-CN"/>
        </w:rPr>
        <w:t xml:space="preserve"> are not met.</w:t>
      </w:r>
    </w:p>
    <w:p w14:paraId="05E56E75" w14:textId="77777777" w:rsidR="00D57C09" w:rsidRPr="00090C64" w:rsidRDefault="00D57C09" w:rsidP="00D57C09">
      <w:pPr>
        <w:rPr>
          <w:rFonts w:cs="v5.0.0"/>
        </w:rPr>
      </w:pPr>
      <w:r w:rsidRPr="00090C64">
        <w:rPr>
          <w:rFonts w:cs="v5.0.0"/>
          <w:b/>
          <w:bCs/>
        </w:rPr>
        <w:t>uplink operating band:</w:t>
      </w:r>
      <w:r w:rsidRPr="00090C64">
        <w:rPr>
          <w:rFonts w:cs="v5.0.0"/>
        </w:rPr>
        <w:t xml:space="preserve"> part of the (FDD) operating band designated for uplink</w:t>
      </w:r>
    </w:p>
    <w:p w14:paraId="058E8FC7" w14:textId="77777777" w:rsidR="00D57C09" w:rsidRPr="00090C64" w:rsidRDefault="00D57C09" w:rsidP="00D57C09">
      <w:pPr>
        <w:pStyle w:val="Heading2"/>
      </w:pPr>
      <w:bookmarkStart w:id="87" w:name="_Toc21124823"/>
      <w:bookmarkStart w:id="88" w:name="_Toc29767813"/>
      <w:bookmarkStart w:id="89" w:name="_Toc36044255"/>
      <w:bookmarkStart w:id="90" w:name="_Toc37230160"/>
      <w:bookmarkStart w:id="91" w:name="_Toc45907303"/>
      <w:bookmarkStart w:id="92" w:name="_Toc53181408"/>
      <w:bookmarkStart w:id="93" w:name="_Toc61117202"/>
      <w:bookmarkStart w:id="94" w:name="_Toc67076283"/>
      <w:bookmarkStart w:id="95" w:name="_Toc67076822"/>
      <w:bookmarkStart w:id="96" w:name="_Toc74752704"/>
      <w:bookmarkStart w:id="97" w:name="_Toc74753244"/>
      <w:bookmarkStart w:id="98" w:name="_Toc74753781"/>
      <w:bookmarkStart w:id="99" w:name="_Toc76507104"/>
      <w:bookmarkStart w:id="100" w:name="_Toc83111255"/>
      <w:r w:rsidRPr="00090C64">
        <w:t>3.2</w:t>
      </w:r>
      <w:r w:rsidRPr="00090C64">
        <w:tab/>
        <w:t>Symbols</w:t>
      </w:r>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492E66C9" w14:textId="77777777" w:rsidR="00D57C09" w:rsidRPr="00090C64" w:rsidRDefault="00D57C09" w:rsidP="00D57C09">
      <w:pPr>
        <w:keepNext/>
      </w:pPr>
      <w:r w:rsidRPr="00090C64">
        <w:t>For the purposes of the present document, the following symbols apply:</w:t>
      </w:r>
    </w:p>
    <w:p w14:paraId="142A0E48" w14:textId="77777777" w:rsidR="00D57C09" w:rsidRPr="00090C64" w:rsidRDefault="00D57C09" w:rsidP="00090C64">
      <w:pPr>
        <w:pStyle w:val="EW"/>
        <w:rPr>
          <w:lang w:eastAsia="zh-CN"/>
        </w:rPr>
      </w:pPr>
      <w:r w:rsidRPr="00090C64">
        <w:rPr>
          <w:rFonts w:ascii="Symbol" w:hAnsi="Symbol"/>
        </w:rPr>
        <w:t></w:t>
      </w:r>
      <w:r w:rsidRPr="00090C64">
        <w:tab/>
        <w:t>Percentage of the mean transmitted power emitted outside the occupied bandwidth on the assigned channel</w:t>
      </w:r>
    </w:p>
    <w:p w14:paraId="2C728ACB" w14:textId="77777777" w:rsidR="00D57C09" w:rsidRPr="00090C64" w:rsidRDefault="00D57C09" w:rsidP="00090C64">
      <w:pPr>
        <w:pStyle w:val="EW"/>
      </w:pPr>
      <w:r w:rsidRPr="00090C64">
        <w:t>BeW</w:t>
      </w:r>
      <w:r w:rsidRPr="00090C64">
        <w:rPr>
          <w:vertAlign w:val="subscript"/>
        </w:rPr>
        <w:t>θ</w:t>
      </w:r>
      <w:r w:rsidRPr="00090C64">
        <w:tab/>
        <w:t>The Beam width in θ</w:t>
      </w:r>
    </w:p>
    <w:p w14:paraId="41434EC9" w14:textId="77777777" w:rsidR="00D57C09" w:rsidRPr="00090C64" w:rsidRDefault="00D57C09" w:rsidP="00090C64">
      <w:pPr>
        <w:pStyle w:val="EW"/>
        <w:rPr>
          <w:lang w:eastAsia="zh-CN"/>
        </w:rPr>
      </w:pPr>
      <w:r w:rsidRPr="00090C64">
        <w:t>BeW</w:t>
      </w:r>
      <w:r w:rsidRPr="00090C64">
        <w:rPr>
          <w:vertAlign w:val="subscript"/>
        </w:rPr>
        <w:t>ϕ</w:t>
      </w:r>
      <w:r w:rsidRPr="00090C64">
        <w:rPr>
          <w:vertAlign w:val="subscript"/>
        </w:rPr>
        <w:tab/>
      </w:r>
      <w:r w:rsidRPr="00090C64">
        <w:t>The Beam width in ϕ</w:t>
      </w:r>
    </w:p>
    <w:p w14:paraId="4E3241F8" w14:textId="77777777" w:rsidR="00D57C09" w:rsidRPr="00090C64" w:rsidRDefault="00D57C09" w:rsidP="00090C64">
      <w:pPr>
        <w:pStyle w:val="EW"/>
        <w:rPr>
          <w:lang w:eastAsia="zh-CN"/>
        </w:rPr>
      </w:pPr>
      <w:r w:rsidRPr="00090C64">
        <w:rPr>
          <w:lang w:eastAsia="zh-CN"/>
        </w:rPr>
        <w:t>BeW</w:t>
      </w:r>
      <w:r w:rsidRPr="00090C64">
        <w:rPr>
          <w:rFonts w:ascii="Calibri" w:hAnsi="Calibri"/>
          <w:vertAlign w:val="subscript"/>
          <w:lang w:eastAsia="zh-CN"/>
        </w:rPr>
        <w:t>θ,REFSENS</w:t>
      </w:r>
      <w:r w:rsidRPr="00090C64">
        <w:rPr>
          <w:lang w:eastAsia="zh-CN"/>
        </w:rPr>
        <w:tab/>
        <w:t xml:space="preserve">The beamwidth equivalent to the OTA REFSENS RoAoA in the </w:t>
      </w:r>
      <w:r w:rsidRPr="00090C64">
        <w:rPr>
          <w:rFonts w:ascii="Calibri" w:hAnsi="Calibri"/>
          <w:lang w:eastAsia="zh-CN"/>
        </w:rPr>
        <w:t>θ</w:t>
      </w:r>
      <w:r w:rsidRPr="00090C64">
        <w:rPr>
          <w:lang w:eastAsia="zh-CN"/>
        </w:rPr>
        <w:t>-axis in degrees.</w:t>
      </w:r>
    </w:p>
    <w:p w14:paraId="7919B5D6" w14:textId="77777777" w:rsidR="00D57C09" w:rsidRPr="00090C64" w:rsidRDefault="00D57C09" w:rsidP="00090C64">
      <w:pPr>
        <w:pStyle w:val="EW"/>
      </w:pPr>
      <w:r w:rsidRPr="00090C64">
        <w:rPr>
          <w:lang w:eastAsia="zh-CN"/>
        </w:rPr>
        <w:t>BeW</w:t>
      </w:r>
      <w:r w:rsidRPr="00090C64">
        <w:rPr>
          <w:rFonts w:ascii="Calibri" w:hAnsi="Calibri"/>
          <w:vertAlign w:val="subscript"/>
          <w:lang w:eastAsia="zh-CN"/>
        </w:rPr>
        <w:t>φ,REFSENS</w:t>
      </w:r>
      <w:r w:rsidRPr="00090C64">
        <w:rPr>
          <w:lang w:eastAsia="zh-CN"/>
        </w:rPr>
        <w:tab/>
        <w:t xml:space="preserve">The beamwidth equivalent to the OTA REFSENS RoAoA in the </w:t>
      </w:r>
      <w:r w:rsidRPr="00090C64">
        <w:rPr>
          <w:rFonts w:ascii="Calibri" w:hAnsi="Calibri"/>
          <w:lang w:eastAsia="zh-CN"/>
        </w:rPr>
        <w:t>φ</w:t>
      </w:r>
      <w:r w:rsidRPr="00090C64">
        <w:rPr>
          <w:lang w:eastAsia="zh-CN"/>
        </w:rPr>
        <w:t>-axis in degrees.</w:t>
      </w:r>
    </w:p>
    <w:p w14:paraId="6A61BE69" w14:textId="77777777" w:rsidR="00D57C09" w:rsidRPr="00090C64" w:rsidRDefault="00D57C09" w:rsidP="00090C64">
      <w:pPr>
        <w:pStyle w:val="EW"/>
      </w:pPr>
      <w:r w:rsidRPr="00090C64">
        <w:t>BW</w:t>
      </w:r>
      <w:r w:rsidRPr="00090C64">
        <w:rPr>
          <w:vertAlign w:val="subscript"/>
        </w:rPr>
        <w:t>Channel</w:t>
      </w:r>
      <w:r w:rsidRPr="00090C64">
        <w:tab/>
        <w:t>Channel bandwidth (for E-UTRA or NR)</w:t>
      </w:r>
    </w:p>
    <w:p w14:paraId="42D2C319" w14:textId="77777777" w:rsidR="00D57C09" w:rsidRPr="00090C64" w:rsidRDefault="00D57C09" w:rsidP="00090C64">
      <w:pPr>
        <w:pStyle w:val="EW"/>
      </w:pPr>
      <w:r w:rsidRPr="00090C64">
        <w:t>BW</w:t>
      </w:r>
      <w:r w:rsidRPr="00090C64">
        <w:rPr>
          <w:vertAlign w:val="subscript"/>
        </w:rPr>
        <w:t>Channel_CA</w:t>
      </w:r>
      <w:r w:rsidRPr="00090C64">
        <w:tab/>
        <w:t>Aggregated channel bandwidth, expressed in MHz. BW</w:t>
      </w:r>
      <w:r w:rsidRPr="00090C64">
        <w:rPr>
          <w:vertAlign w:val="subscript"/>
        </w:rPr>
        <w:t>Channel_CA</w:t>
      </w:r>
      <w:r w:rsidRPr="00090C64">
        <w:t>= F</w:t>
      </w:r>
      <w:r w:rsidRPr="00090C64">
        <w:rPr>
          <w:vertAlign w:val="subscript"/>
        </w:rPr>
        <w:t>edge_high</w:t>
      </w:r>
      <w:r w:rsidRPr="00090C64">
        <w:t>- F</w:t>
      </w:r>
      <w:r w:rsidRPr="00090C64">
        <w:rPr>
          <w:vertAlign w:val="subscript"/>
        </w:rPr>
        <w:t>edge_low.</w:t>
      </w:r>
    </w:p>
    <w:p w14:paraId="2A9360B6" w14:textId="77777777" w:rsidR="00D57C09" w:rsidRPr="00090C64" w:rsidRDefault="00D57C09" w:rsidP="00090C64">
      <w:pPr>
        <w:pStyle w:val="EW"/>
      </w:pPr>
      <w:r w:rsidRPr="00090C64">
        <w:t>BW</w:t>
      </w:r>
      <w:r w:rsidRPr="00090C64">
        <w:rPr>
          <w:vertAlign w:val="subscript"/>
        </w:rPr>
        <w:t>Config</w:t>
      </w:r>
      <w:r w:rsidRPr="00090C64">
        <w:tab/>
        <w:t>Transmission bandwidth configuration (for E-UTRA), expressed in MHz, where BW</w:t>
      </w:r>
      <w:r w:rsidRPr="00090C64">
        <w:rPr>
          <w:vertAlign w:val="subscript"/>
        </w:rPr>
        <w:t>Config</w:t>
      </w:r>
      <w:r w:rsidRPr="00090C64">
        <w:t xml:space="preserve"> = </w:t>
      </w:r>
      <w:r w:rsidRPr="00090C64">
        <w:rPr>
          <w:i/>
          <w:iCs/>
        </w:rPr>
        <w:t>N</w:t>
      </w:r>
      <w:r w:rsidRPr="00090C64">
        <w:rPr>
          <w:vertAlign w:val="subscript"/>
        </w:rPr>
        <w:t>RB</w:t>
      </w:r>
      <w:r w:rsidRPr="00090C64">
        <w:t xml:space="preserve"> x 180 kHz in the uplink and BW</w:t>
      </w:r>
      <w:r w:rsidRPr="00090C64">
        <w:rPr>
          <w:vertAlign w:val="subscript"/>
        </w:rPr>
        <w:t>Config</w:t>
      </w:r>
      <w:r w:rsidRPr="00090C64">
        <w:t xml:space="preserve"> = 15 kHz + </w:t>
      </w:r>
      <w:r w:rsidRPr="00090C64">
        <w:rPr>
          <w:i/>
          <w:iCs/>
        </w:rPr>
        <w:t>N</w:t>
      </w:r>
      <w:r w:rsidRPr="00090C64">
        <w:rPr>
          <w:vertAlign w:val="subscript"/>
        </w:rPr>
        <w:t>RB</w:t>
      </w:r>
      <w:r w:rsidRPr="00090C64">
        <w:t xml:space="preserve"> x 180 kHz in the downlink.</w:t>
      </w:r>
    </w:p>
    <w:p w14:paraId="72F1FCA8" w14:textId="77777777" w:rsidR="00D57C09" w:rsidRPr="00090C64" w:rsidRDefault="00D57C09" w:rsidP="00090C64">
      <w:pPr>
        <w:pStyle w:val="EW"/>
      </w:pPr>
      <w:r w:rsidRPr="00090C64">
        <w:t>BW</w:t>
      </w:r>
      <w:r w:rsidRPr="00090C64">
        <w:rPr>
          <w:vertAlign w:val="subscript"/>
        </w:rPr>
        <w:t>tot</w:t>
      </w:r>
      <w:r w:rsidRPr="00090C64">
        <w:rPr>
          <w:lang w:eastAsia="zh-CN"/>
        </w:rPr>
        <w:tab/>
      </w:r>
      <w:r w:rsidRPr="00090C64">
        <w:rPr>
          <w:iCs/>
          <w:lang w:eastAsia="zh-CN"/>
        </w:rPr>
        <w:t>Total RF bandwidth</w:t>
      </w:r>
    </w:p>
    <w:p w14:paraId="4876B15E" w14:textId="77777777" w:rsidR="00D57C09" w:rsidRPr="00090C64" w:rsidRDefault="00D57C09" w:rsidP="00090C64">
      <w:pPr>
        <w:pStyle w:val="EW"/>
      </w:pPr>
      <w:r w:rsidRPr="00090C64">
        <w:t>DwPTS</w:t>
      </w:r>
      <w:r w:rsidRPr="00090C64">
        <w:tab/>
        <w:t>Downlink part of the special subframe (for E-UTRA TDD) operation</w:t>
      </w:r>
    </w:p>
    <w:p w14:paraId="0C7F3234" w14:textId="77777777" w:rsidR="00D57C09" w:rsidRPr="00090C64" w:rsidRDefault="00D57C09" w:rsidP="00090C64">
      <w:pPr>
        <w:pStyle w:val="EW"/>
      </w:pPr>
      <w:r w:rsidRPr="00090C64">
        <w:rPr>
          <w:rFonts w:eastAsia="?? ??" w:cs="v4.2.0"/>
        </w:rPr>
        <w:t>E</w:t>
      </w:r>
      <w:r w:rsidRPr="00090C64">
        <w:rPr>
          <w:rFonts w:eastAsia="?? ??" w:cs="v4.2.0"/>
          <w:vertAlign w:val="subscript"/>
        </w:rPr>
        <w:t>b</w:t>
      </w:r>
      <w:r w:rsidRPr="00090C64">
        <w:rPr>
          <w:rFonts w:eastAsia="?? ??" w:cs="v4.2.0"/>
          <w:vertAlign w:val="subscript"/>
        </w:rPr>
        <w:tab/>
      </w:r>
      <w:r w:rsidRPr="00090C64">
        <w:rPr>
          <w:rFonts w:eastAsia="?? ??" w:cs="v4.2.0"/>
        </w:rPr>
        <w:t>Average energy per information bit (for UTRA)</w:t>
      </w:r>
    </w:p>
    <w:p w14:paraId="06B59A35" w14:textId="77777777" w:rsidR="00D57C09" w:rsidRPr="00090C64" w:rsidRDefault="00D57C09" w:rsidP="00090C64">
      <w:pPr>
        <w:pStyle w:val="EW"/>
      </w:pPr>
      <w:r w:rsidRPr="00090C64">
        <w:t>f</w:t>
      </w:r>
      <w:r w:rsidRPr="00090C64">
        <w:tab/>
        <w:t>Frequency</w:t>
      </w:r>
    </w:p>
    <w:p w14:paraId="7FE9A842" w14:textId="77777777" w:rsidR="00D57C09" w:rsidRPr="00090C64" w:rsidRDefault="00D57C09" w:rsidP="00090C64">
      <w:pPr>
        <w:pStyle w:val="EW"/>
      </w:pPr>
      <w:r w:rsidRPr="00090C64">
        <w:sym w:font="Symbol" w:char="F044"/>
      </w:r>
      <w:r w:rsidRPr="00090C64">
        <w:t>f</w:t>
      </w:r>
      <w:r w:rsidRPr="00090C64">
        <w:tab/>
        <w:t>Separation between the Base Station RF bandwidth edge frequency and the nominal -3dB point of the measuring filter closest to the carrier frequency</w:t>
      </w:r>
    </w:p>
    <w:p w14:paraId="41E8F758" w14:textId="77777777" w:rsidR="00D57C09" w:rsidRPr="00090C64" w:rsidRDefault="00D57C09" w:rsidP="00090C64">
      <w:pPr>
        <w:pStyle w:val="EW"/>
      </w:pPr>
      <w:r w:rsidRPr="00090C64">
        <w:sym w:font="Symbol" w:char="F044"/>
      </w:r>
      <w:r w:rsidRPr="00090C64">
        <w:t>f</w:t>
      </w:r>
      <w:r w:rsidRPr="00090C64">
        <w:rPr>
          <w:vertAlign w:val="subscript"/>
        </w:rPr>
        <w:t>max</w:t>
      </w:r>
      <w:r w:rsidRPr="00090C64">
        <w:tab/>
        <w:t xml:space="preserve">The largest value of </w:t>
      </w:r>
      <w:r w:rsidRPr="00090C64">
        <w:sym w:font="Symbol" w:char="F044"/>
      </w:r>
      <w:r w:rsidRPr="00090C64">
        <w:t>f used for defining the requirement</w:t>
      </w:r>
    </w:p>
    <w:p w14:paraId="2165BF1E" w14:textId="77777777" w:rsidR="00D57C09" w:rsidRPr="00090C64" w:rsidRDefault="00D57C09" w:rsidP="00090C64">
      <w:pPr>
        <w:pStyle w:val="EW"/>
      </w:pPr>
      <w:r w:rsidRPr="00090C64">
        <w:t>Δf</w:t>
      </w:r>
      <w:r w:rsidRPr="00090C64">
        <w:rPr>
          <w:vertAlign w:val="subscript"/>
        </w:rPr>
        <w:t>OBUE</w:t>
      </w:r>
      <w:r w:rsidRPr="00090C64">
        <w:tab/>
        <w:t xml:space="preserve">Maximum offset of the </w:t>
      </w:r>
      <w:r w:rsidRPr="00090C64">
        <w:rPr>
          <w:i/>
        </w:rPr>
        <w:t>operating band</w:t>
      </w:r>
      <w:r w:rsidRPr="00090C64">
        <w:t xml:space="preserve"> unwanted emissions mask from the downlink </w:t>
      </w:r>
      <w:r w:rsidRPr="00090C64">
        <w:rPr>
          <w:i/>
        </w:rPr>
        <w:t>operating band</w:t>
      </w:r>
      <w:r w:rsidRPr="00090C64">
        <w:t xml:space="preserve"> edge</w:t>
      </w:r>
    </w:p>
    <w:p w14:paraId="576194B3" w14:textId="77777777" w:rsidR="00D57C09" w:rsidRPr="00090C64" w:rsidRDefault="00D57C09" w:rsidP="00090C64">
      <w:pPr>
        <w:pStyle w:val="EW"/>
      </w:pPr>
      <w:r w:rsidRPr="00090C64">
        <w:t>Δf</w:t>
      </w:r>
      <w:r w:rsidRPr="00090C64">
        <w:rPr>
          <w:vertAlign w:val="subscript"/>
        </w:rPr>
        <w:t>OOB</w:t>
      </w:r>
      <w:r w:rsidRPr="00090C64">
        <w:rPr>
          <w:vertAlign w:val="subscript"/>
        </w:rPr>
        <w:tab/>
      </w:r>
      <w:r w:rsidRPr="00090C64">
        <w:t xml:space="preserve">Maximum offset of the out-of-band boundary from the uplink </w:t>
      </w:r>
      <w:r w:rsidRPr="00090C64">
        <w:rPr>
          <w:i/>
        </w:rPr>
        <w:t>operating band</w:t>
      </w:r>
      <w:r w:rsidRPr="00090C64">
        <w:t xml:space="preserve"> edge</w:t>
      </w:r>
    </w:p>
    <w:p w14:paraId="559276B6" w14:textId="77777777" w:rsidR="00D57C09" w:rsidRPr="00090C64" w:rsidRDefault="00D57C09" w:rsidP="00090C64">
      <w:pPr>
        <w:pStyle w:val="EW"/>
      </w:pPr>
      <w:r w:rsidRPr="00090C64">
        <w:t>Δ</w:t>
      </w:r>
      <w:r w:rsidRPr="00090C64">
        <w:rPr>
          <w:vertAlign w:val="subscript"/>
        </w:rPr>
        <w:t>minSENS</w:t>
      </w:r>
      <w:r w:rsidRPr="00090C64">
        <w:tab/>
        <w:t>Difference between conducted reference sensitivity and EIS</w:t>
      </w:r>
      <w:r w:rsidRPr="00090C64">
        <w:rPr>
          <w:vertAlign w:val="subscript"/>
        </w:rPr>
        <w:t>minsens</w:t>
      </w:r>
    </w:p>
    <w:p w14:paraId="6EE0FC3B" w14:textId="77777777" w:rsidR="00D57C09" w:rsidRPr="00090C64" w:rsidRDefault="00D57C09" w:rsidP="00090C64">
      <w:pPr>
        <w:pStyle w:val="EW"/>
      </w:pPr>
      <w:r w:rsidRPr="00090C64">
        <w:t>Δ</w:t>
      </w:r>
      <w:r w:rsidRPr="00090C64">
        <w:rPr>
          <w:vertAlign w:val="subscript"/>
        </w:rPr>
        <w:t>OTAREFSENS</w:t>
      </w:r>
      <w:r w:rsidRPr="00090C64">
        <w:tab/>
        <w:t>Difference between conducted reference sensitivity and OTA REFSENS</w:t>
      </w:r>
    </w:p>
    <w:p w14:paraId="483954A6" w14:textId="7BACD0DD" w:rsidR="00D57C09" w:rsidRPr="00090C64" w:rsidRDefault="00D57C09" w:rsidP="00090C64">
      <w:pPr>
        <w:pStyle w:val="EW"/>
      </w:pPr>
      <w:r w:rsidRPr="00090C64">
        <w:rPr>
          <w:lang w:eastAsia="zh-CN"/>
        </w:rPr>
        <w:t>Δ</w:t>
      </w:r>
      <w:r w:rsidRPr="00090C64">
        <w:rPr>
          <w:vertAlign w:val="subscript"/>
          <w:lang w:eastAsia="zh-CN"/>
        </w:rPr>
        <w:t>sample</w:t>
      </w:r>
      <w:r w:rsidRPr="00090C64">
        <w:tab/>
        <w:t xml:space="preserve">The difference between the nominal and extreme power measurements dueing extreme EIRP testing, </w:t>
      </w:r>
      <w:r w:rsidRPr="00090C64">
        <w:rPr>
          <w:lang w:eastAsia="zh-CN"/>
        </w:rPr>
        <w:t>P</w:t>
      </w:r>
      <w:r w:rsidRPr="00090C64">
        <w:rPr>
          <w:vertAlign w:val="subscript"/>
          <w:lang w:eastAsia="zh-CN"/>
        </w:rPr>
        <w:t>max,sample,nom</w:t>
      </w:r>
      <w:r w:rsidR="00677DA3" w:rsidRPr="00090C64">
        <w:rPr>
          <w:lang w:eastAsia="zh-CN"/>
        </w:rPr>
        <w:t xml:space="preserve"> </w:t>
      </w:r>
      <w:r w:rsidRPr="00090C64">
        <w:rPr>
          <w:lang w:eastAsia="zh-CN"/>
        </w:rPr>
        <w:t>- P</w:t>
      </w:r>
      <w:r w:rsidRPr="00090C64">
        <w:rPr>
          <w:vertAlign w:val="subscript"/>
          <w:lang w:eastAsia="zh-CN"/>
        </w:rPr>
        <w:t>max,sample,ex</w:t>
      </w:r>
    </w:p>
    <w:p w14:paraId="5A714FD3" w14:textId="77777777" w:rsidR="00D57C09" w:rsidRPr="00090C64" w:rsidRDefault="00D57C09" w:rsidP="00090C64">
      <w:pPr>
        <w:pStyle w:val="EW"/>
      </w:pPr>
      <w:r w:rsidRPr="00090C64">
        <w:t>EIS</w:t>
      </w:r>
      <w:r w:rsidRPr="00090C64">
        <w:rPr>
          <w:vertAlign w:val="subscript"/>
        </w:rPr>
        <w:t>minsens</w:t>
      </w:r>
      <w:r w:rsidRPr="00090C64">
        <w:rPr>
          <w:vertAlign w:val="subscript"/>
        </w:rPr>
        <w:tab/>
      </w:r>
      <w:r w:rsidRPr="00090C64">
        <w:t xml:space="preserve">The EIS declared for the </w:t>
      </w:r>
      <w:r w:rsidRPr="00090C64">
        <w:rPr>
          <w:i/>
        </w:rPr>
        <w:t>minSENS RoAoA</w:t>
      </w:r>
    </w:p>
    <w:p w14:paraId="4810449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t>Carrier centre frequency</w:t>
      </w:r>
    </w:p>
    <w:p w14:paraId="3324471F" w14:textId="77777777" w:rsidR="00D57C09" w:rsidRPr="00090C64" w:rsidRDefault="00D57C09" w:rsidP="00090C64">
      <w:pPr>
        <w:pStyle w:val="EW"/>
      </w:pPr>
      <w:r w:rsidRPr="00090C64">
        <w:t>F</w:t>
      </w:r>
      <w:r w:rsidRPr="00090C64">
        <w:rPr>
          <w:vertAlign w:val="subscript"/>
        </w:rPr>
        <w:t>filter</w:t>
      </w:r>
      <w:r w:rsidRPr="00090C64">
        <w:tab/>
        <w:t>Filter centre frequency</w:t>
      </w:r>
    </w:p>
    <w:p w14:paraId="11C94A2E" w14:textId="77777777" w:rsidR="00D57C09" w:rsidRPr="00090C64" w:rsidRDefault="00D57C09" w:rsidP="00090C64">
      <w:pPr>
        <w:pStyle w:val="EW"/>
      </w:pPr>
      <w:r w:rsidRPr="00090C64">
        <w:t>f_offset</w:t>
      </w:r>
      <w:r w:rsidRPr="00090C64">
        <w:tab/>
        <w:t>Separation between the Base Station RF bandwidth edge frequency and the centre of the measuring filter</w:t>
      </w:r>
    </w:p>
    <w:p w14:paraId="722F78FC" w14:textId="77777777" w:rsidR="00D57C09" w:rsidRPr="00090C64" w:rsidRDefault="00D57C09" w:rsidP="00090C64">
      <w:pPr>
        <w:pStyle w:val="EW"/>
      </w:pPr>
      <w:r w:rsidRPr="00090C64">
        <w:t>f_offset</w:t>
      </w:r>
      <w:r w:rsidRPr="00090C64">
        <w:rPr>
          <w:vertAlign w:val="subscript"/>
        </w:rPr>
        <w:t>max</w:t>
      </w:r>
      <w:r w:rsidRPr="00090C64">
        <w:tab/>
        <w:t>The maximum value of f_offset used for defining the requirement</w:t>
      </w:r>
    </w:p>
    <w:p w14:paraId="2241572E" w14:textId="77777777" w:rsidR="00D57C09" w:rsidRPr="00090C64" w:rsidRDefault="00D57C09" w:rsidP="00090C64">
      <w:pPr>
        <w:pStyle w:val="EW"/>
        <w:rPr>
          <w:b/>
        </w:rPr>
      </w:pPr>
      <w:r w:rsidRPr="00090C64">
        <w:t>F</w:t>
      </w:r>
      <w:r w:rsidRPr="00090C64">
        <w:rPr>
          <w:vertAlign w:val="subscript"/>
        </w:rPr>
        <w:t>BW RF,high</w:t>
      </w:r>
      <w:r w:rsidRPr="00090C64">
        <w:rPr>
          <w:vertAlign w:val="subscript"/>
        </w:rPr>
        <w:tab/>
      </w:r>
      <w:r w:rsidRPr="00090C64">
        <w:t>Upper RF bandwidth edge, where F</w:t>
      </w:r>
      <w:r w:rsidRPr="00090C64">
        <w:rPr>
          <w:vertAlign w:val="subscript"/>
        </w:rPr>
        <w:t xml:space="preserve">BW RF,high </w:t>
      </w:r>
      <w:r w:rsidRPr="00090C64">
        <w:t>= F</w:t>
      </w:r>
      <w:r w:rsidRPr="00090C64">
        <w:rPr>
          <w:vertAlign w:val="subscript"/>
        </w:rPr>
        <w:t xml:space="preserve">C,high </w:t>
      </w:r>
      <w:r w:rsidRPr="00090C64">
        <w:t>+ F</w:t>
      </w:r>
      <w:r w:rsidRPr="00090C64">
        <w:rPr>
          <w:vertAlign w:val="subscript"/>
        </w:rPr>
        <w:t>offset, RAT</w:t>
      </w:r>
    </w:p>
    <w:p w14:paraId="3FBA4E76" w14:textId="77777777" w:rsidR="00D57C09" w:rsidRPr="00090C64" w:rsidRDefault="00D57C09" w:rsidP="00090C64">
      <w:pPr>
        <w:pStyle w:val="EW"/>
        <w:rPr>
          <w:vertAlign w:val="subscript"/>
        </w:rPr>
      </w:pPr>
      <w:r w:rsidRPr="00090C64">
        <w:t>F</w:t>
      </w:r>
      <w:r w:rsidRPr="00090C64">
        <w:rPr>
          <w:vertAlign w:val="subscript"/>
        </w:rPr>
        <w:t>BW RF,low</w:t>
      </w:r>
      <w:r w:rsidRPr="00090C64">
        <w:rPr>
          <w:vertAlign w:val="subscript"/>
        </w:rPr>
        <w:tab/>
      </w:r>
      <w:r w:rsidRPr="00090C64">
        <w:t>Lower RF bandwidth edge, where F</w:t>
      </w:r>
      <w:r w:rsidRPr="00090C64">
        <w:rPr>
          <w:vertAlign w:val="subscript"/>
        </w:rPr>
        <w:t xml:space="preserve">BW RF,low </w:t>
      </w:r>
      <w:r w:rsidRPr="00090C64">
        <w:t>= F</w:t>
      </w:r>
      <w:r w:rsidRPr="00090C64">
        <w:rPr>
          <w:vertAlign w:val="subscript"/>
        </w:rPr>
        <w:t xml:space="preserve">C,low </w:t>
      </w:r>
      <w:r w:rsidRPr="00090C64">
        <w:t>- F</w:t>
      </w:r>
      <w:r w:rsidRPr="00090C64">
        <w:rPr>
          <w:vertAlign w:val="subscript"/>
        </w:rPr>
        <w:t>offset, RAT</w:t>
      </w:r>
    </w:p>
    <w:p w14:paraId="6960DB0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rPr>
          <w:i/>
          <w:iCs/>
        </w:rPr>
        <w:t xml:space="preserve">RF reference frequency </w:t>
      </w:r>
      <w:r w:rsidRPr="00090C64">
        <w:t>on the channel raster</w:t>
      </w:r>
    </w:p>
    <w:p w14:paraId="43BFBDC3" w14:textId="77777777" w:rsidR="00D57C09" w:rsidRPr="00090C64" w:rsidRDefault="00D57C09" w:rsidP="00090C64">
      <w:pPr>
        <w:pStyle w:val="EW"/>
        <w:rPr>
          <w:vertAlign w:val="subscript"/>
        </w:rPr>
      </w:pPr>
      <w:r w:rsidRPr="00090C64">
        <w:t>F</w:t>
      </w:r>
      <w:r w:rsidRPr="00090C64">
        <w:rPr>
          <w:vertAlign w:val="subscript"/>
        </w:rPr>
        <w:t>C,high</w:t>
      </w:r>
      <w:r w:rsidRPr="00090C64">
        <w:rPr>
          <w:vertAlign w:val="subscript"/>
        </w:rPr>
        <w:tab/>
      </w:r>
      <w:r w:rsidRPr="00090C64">
        <w:t>Centre frequency of the highest transmitted/received carrier.</w:t>
      </w:r>
    </w:p>
    <w:p w14:paraId="2DDFC559" w14:textId="77777777" w:rsidR="00D57C09" w:rsidRPr="00090C64" w:rsidRDefault="00D57C09" w:rsidP="00090C64">
      <w:pPr>
        <w:pStyle w:val="EW"/>
      </w:pPr>
      <w:r w:rsidRPr="00090C64">
        <w:t>F</w:t>
      </w:r>
      <w:r w:rsidRPr="00090C64">
        <w:rPr>
          <w:vertAlign w:val="subscript"/>
        </w:rPr>
        <w:t>C,low</w:t>
      </w:r>
      <w:r w:rsidRPr="00090C64">
        <w:rPr>
          <w:vertAlign w:val="subscript"/>
        </w:rPr>
        <w:tab/>
      </w:r>
      <w:r w:rsidRPr="00090C64">
        <w:t>Centre frequency of the lowest transmitted/received carrier.</w:t>
      </w:r>
    </w:p>
    <w:p w14:paraId="7CA2A332" w14:textId="77777777" w:rsidR="00D57C09" w:rsidRPr="00090C64" w:rsidRDefault="00D57C09" w:rsidP="00090C64">
      <w:pPr>
        <w:pStyle w:val="EW"/>
      </w:pPr>
      <w:r w:rsidRPr="00090C64">
        <w:t>F</w:t>
      </w:r>
      <w:r w:rsidRPr="00090C64">
        <w:rPr>
          <w:vertAlign w:val="subscript"/>
        </w:rPr>
        <w:t>DL_low</w:t>
      </w:r>
      <w:r w:rsidRPr="00090C64">
        <w:rPr>
          <w:vertAlign w:val="subscript"/>
        </w:rPr>
        <w:tab/>
      </w:r>
      <w:r w:rsidRPr="00090C64">
        <w:t xml:space="preserve">The lowest frequency of the downlink </w:t>
      </w:r>
      <w:r w:rsidRPr="00090C64">
        <w:rPr>
          <w:i/>
        </w:rPr>
        <w:t>operating band</w:t>
      </w:r>
    </w:p>
    <w:p w14:paraId="065BBA64" w14:textId="77777777" w:rsidR="00D57C09" w:rsidRPr="00090C64" w:rsidRDefault="00D57C09" w:rsidP="00090C64">
      <w:pPr>
        <w:pStyle w:val="EW"/>
      </w:pPr>
      <w:r w:rsidRPr="00090C64">
        <w:t>F</w:t>
      </w:r>
      <w:r w:rsidRPr="00090C64">
        <w:rPr>
          <w:vertAlign w:val="subscript"/>
        </w:rPr>
        <w:t>DL_high</w:t>
      </w:r>
      <w:r w:rsidRPr="00090C64">
        <w:rPr>
          <w:vertAlign w:val="subscript"/>
        </w:rPr>
        <w:tab/>
      </w:r>
      <w:r w:rsidRPr="00090C64">
        <w:t xml:space="preserve">The highest frequency of the downlink </w:t>
      </w:r>
      <w:r w:rsidRPr="00090C64">
        <w:rPr>
          <w:i/>
        </w:rPr>
        <w:t>operating band</w:t>
      </w:r>
    </w:p>
    <w:p w14:paraId="080A404F" w14:textId="77777777" w:rsidR="00D57C09" w:rsidRPr="00090C64" w:rsidRDefault="00D57C09" w:rsidP="00090C64">
      <w:pPr>
        <w:pStyle w:val="EW"/>
      </w:pPr>
      <w:r w:rsidRPr="00090C64">
        <w:t>F</w:t>
      </w:r>
      <w:r w:rsidRPr="00090C64">
        <w:rPr>
          <w:vertAlign w:val="subscript"/>
        </w:rPr>
        <w:t>edge_low</w:t>
      </w:r>
      <w:r w:rsidRPr="00090C64">
        <w:tab/>
        <w:t>The lower edge of aggregated channel bandwidth, expressed in MHz. F</w:t>
      </w:r>
      <w:r w:rsidRPr="00090C64">
        <w:rPr>
          <w:vertAlign w:val="subscript"/>
        </w:rPr>
        <w:t xml:space="preserve">edge_low </w:t>
      </w:r>
      <w:r w:rsidRPr="00090C64">
        <w:t>= F</w:t>
      </w:r>
      <w:r w:rsidRPr="00090C64">
        <w:rPr>
          <w:vertAlign w:val="subscript"/>
        </w:rPr>
        <w:t xml:space="preserve">C_low </w:t>
      </w:r>
      <w:r w:rsidRPr="00090C64">
        <w:t xml:space="preserve">- </w:t>
      </w:r>
      <w:r w:rsidR="008E54C9" w:rsidRPr="00090C64">
        <w:t>F</w:t>
      </w:r>
      <w:r w:rsidR="008E54C9" w:rsidRPr="00090C64">
        <w:rPr>
          <w:vertAlign w:val="subscript"/>
        </w:rPr>
        <w:t>offset, RAT</w:t>
      </w:r>
      <w:r w:rsidRPr="00090C64">
        <w:rPr>
          <w:vertAlign w:val="subscript"/>
        </w:rPr>
        <w:t>.</w:t>
      </w:r>
    </w:p>
    <w:p w14:paraId="0C51D019" w14:textId="77777777" w:rsidR="008E54C9" w:rsidRPr="00090C64" w:rsidRDefault="00D57C09" w:rsidP="00090C64">
      <w:pPr>
        <w:pStyle w:val="EW"/>
        <w:rPr>
          <w:vertAlign w:val="subscript"/>
          <w:lang w:eastAsia="zh-CN"/>
        </w:rPr>
      </w:pPr>
      <w:r w:rsidRPr="00090C64">
        <w:t>F</w:t>
      </w:r>
      <w:r w:rsidRPr="00090C64">
        <w:rPr>
          <w:vertAlign w:val="subscript"/>
        </w:rPr>
        <w:t>edge_high</w:t>
      </w:r>
      <w:r w:rsidRPr="00090C64">
        <w:tab/>
        <w:t xml:space="preserve">The </w:t>
      </w:r>
      <w:r w:rsidRPr="00090C64">
        <w:rPr>
          <w:lang w:eastAsia="zh-CN"/>
        </w:rPr>
        <w:t xml:space="preserve">upper </w:t>
      </w:r>
      <w:r w:rsidRPr="00090C64">
        <w:t>edge of aggregated channel bandwidth, expressed in MHz. F</w:t>
      </w:r>
      <w:r w:rsidRPr="00090C64">
        <w:rPr>
          <w:vertAlign w:val="subscript"/>
        </w:rPr>
        <w:t xml:space="preserve">edge_high </w:t>
      </w:r>
      <w:r w:rsidRPr="00090C64">
        <w:t>= F</w:t>
      </w:r>
      <w:r w:rsidRPr="00090C64">
        <w:rPr>
          <w:vertAlign w:val="subscript"/>
        </w:rPr>
        <w:t xml:space="preserve">C_high </w:t>
      </w:r>
      <w:r w:rsidRPr="00090C64">
        <w:t xml:space="preserve">+ </w:t>
      </w:r>
      <w:r w:rsidR="008E54C9" w:rsidRPr="00090C64">
        <w:t>F</w:t>
      </w:r>
      <w:r w:rsidR="008E54C9" w:rsidRPr="00090C64">
        <w:rPr>
          <w:vertAlign w:val="subscript"/>
        </w:rPr>
        <w:t>offset, RAT</w:t>
      </w:r>
      <w:r w:rsidRPr="00090C64">
        <w:rPr>
          <w:vertAlign w:val="subscript"/>
        </w:rPr>
        <w:t>.</w:t>
      </w:r>
    </w:p>
    <w:p w14:paraId="39A907CE" w14:textId="77777777" w:rsidR="00D57C09" w:rsidRPr="00090C64" w:rsidRDefault="00D57C09" w:rsidP="00090C64">
      <w:pPr>
        <w:pStyle w:val="EW"/>
      </w:pPr>
      <w:r w:rsidRPr="00090C64">
        <w:t>F</w:t>
      </w:r>
      <w:r w:rsidRPr="00090C64">
        <w:rPr>
          <w:vertAlign w:val="subscript"/>
        </w:rPr>
        <w:t>offset, RAT</w:t>
      </w:r>
      <w:r w:rsidRPr="00090C64">
        <w:tab/>
        <w:t xml:space="preserve">Frequency offset from the centre frequency of the </w:t>
      </w:r>
      <w:r w:rsidRPr="00090C64">
        <w:rPr>
          <w:i/>
        </w:rPr>
        <w:t>highest</w:t>
      </w:r>
      <w:r w:rsidRPr="00090C64">
        <w:t xml:space="preserve"> transmitted/received carrier to the </w:t>
      </w:r>
      <w:r w:rsidRPr="00090C64">
        <w:rPr>
          <w:i/>
        </w:rPr>
        <w:t xml:space="preserve">upper </w:t>
      </w:r>
      <w:r w:rsidRPr="00090C64">
        <w:t xml:space="preserve">RF bandwidth edge, sub-block edge or inter-RF bandwidth edge, or from the centre frequency of the </w:t>
      </w:r>
      <w:r w:rsidRPr="00090C64">
        <w:rPr>
          <w:i/>
        </w:rPr>
        <w:t>lowest</w:t>
      </w:r>
      <w:r w:rsidRPr="00090C64">
        <w:t xml:space="preserve"> transmitted/received carrier to the </w:t>
      </w:r>
      <w:r w:rsidRPr="00090C64">
        <w:rPr>
          <w:i/>
        </w:rPr>
        <w:t xml:space="preserve">lower </w:t>
      </w:r>
      <w:r w:rsidRPr="00090C64">
        <w:t>RF bandwidth edge, sub-block edge or inter-RF bandwidth edge for a specific RAT.</w:t>
      </w:r>
    </w:p>
    <w:p w14:paraId="249D3092" w14:textId="77777777" w:rsidR="00D57C09" w:rsidRPr="00090C64" w:rsidRDefault="00D57C09" w:rsidP="00090C64">
      <w:pPr>
        <w:pStyle w:val="EW"/>
        <w:rPr>
          <w:lang w:eastAsia="zh-CN"/>
        </w:rPr>
      </w:pPr>
      <w:r w:rsidRPr="00090C64">
        <w:rPr>
          <w:lang w:eastAsia="zh-CN"/>
        </w:rPr>
        <w:t>F</w:t>
      </w:r>
      <w:r w:rsidRPr="00090C64">
        <w:rPr>
          <w:vertAlign w:val="subscript"/>
          <w:lang w:eastAsia="zh-CN"/>
        </w:rPr>
        <w:t>FBWhigh</w:t>
      </w:r>
      <w:r w:rsidRPr="00090C64">
        <w:rPr>
          <w:vertAlign w:val="subscript"/>
          <w:lang w:eastAsia="zh-CN"/>
        </w:rPr>
        <w:tab/>
      </w:r>
      <w:r w:rsidRPr="00090C64">
        <w:rPr>
          <w:lang w:eastAsia="zh-CN"/>
        </w:rPr>
        <w:t xml:space="preserve">Highest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D5D1680" w14:textId="77777777" w:rsidR="00D57C09" w:rsidRPr="00090C64" w:rsidRDefault="00D57C09" w:rsidP="00090C64">
      <w:pPr>
        <w:pStyle w:val="EW"/>
      </w:pPr>
      <w:r w:rsidRPr="00090C64">
        <w:rPr>
          <w:lang w:eastAsia="zh-CN"/>
        </w:rPr>
        <w:t>F</w:t>
      </w:r>
      <w:r w:rsidRPr="00090C64">
        <w:rPr>
          <w:vertAlign w:val="subscript"/>
          <w:lang w:eastAsia="zh-CN"/>
        </w:rPr>
        <w:t>FBWlow</w:t>
      </w:r>
      <w:r w:rsidRPr="00090C64">
        <w:rPr>
          <w:lang w:eastAsia="zh-CN"/>
        </w:rPr>
        <w:tab/>
        <w:t xml:space="preserve">Lowest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734EE96" w14:textId="77777777" w:rsidR="00D57C09" w:rsidRPr="00090C64" w:rsidRDefault="00D57C09" w:rsidP="00090C64">
      <w:pPr>
        <w:pStyle w:val="EW"/>
      </w:pPr>
      <w:r w:rsidRPr="00090C64">
        <w:t>F</w:t>
      </w:r>
      <w:r w:rsidRPr="00090C64">
        <w:rPr>
          <w:vertAlign w:val="subscript"/>
        </w:rPr>
        <w:t>UL_low</w:t>
      </w:r>
      <w:r w:rsidRPr="00090C64">
        <w:rPr>
          <w:vertAlign w:val="subscript"/>
        </w:rPr>
        <w:tab/>
      </w:r>
      <w:r w:rsidRPr="00090C64">
        <w:t xml:space="preserve">The lowest frequency of the </w:t>
      </w:r>
      <w:r w:rsidRPr="00090C64">
        <w:rPr>
          <w:i/>
        </w:rPr>
        <w:t>uplink operating band</w:t>
      </w:r>
    </w:p>
    <w:p w14:paraId="04B1D247" w14:textId="77777777" w:rsidR="00D57C09" w:rsidRPr="00090C64" w:rsidRDefault="00D57C09" w:rsidP="00090C64">
      <w:pPr>
        <w:pStyle w:val="EW"/>
      </w:pPr>
      <w:r w:rsidRPr="00090C64">
        <w:t>F</w:t>
      </w:r>
      <w:r w:rsidRPr="00090C64">
        <w:rPr>
          <w:vertAlign w:val="subscript"/>
        </w:rPr>
        <w:t>UL_high</w:t>
      </w:r>
      <w:r w:rsidRPr="00090C64">
        <w:rPr>
          <w:vertAlign w:val="subscript"/>
        </w:rPr>
        <w:tab/>
      </w:r>
      <w:r w:rsidRPr="00090C64">
        <w:t xml:space="preserve">The highest frequency of the </w:t>
      </w:r>
      <w:r w:rsidRPr="00090C64">
        <w:rPr>
          <w:i/>
        </w:rPr>
        <w:t>uplink operating band</w:t>
      </w:r>
    </w:p>
    <w:p w14:paraId="34DCA2D8" w14:textId="77777777" w:rsidR="00D57C09" w:rsidRPr="00090C64" w:rsidRDefault="00D57C09" w:rsidP="00090C64">
      <w:pPr>
        <w:pStyle w:val="EW"/>
        <w:rPr>
          <w:rFonts w:eastAsia="MS Mincho"/>
        </w:rPr>
      </w:pPr>
      <w:r w:rsidRPr="00090C64">
        <w:rPr>
          <w:rFonts w:eastAsia="MS Mincho"/>
        </w:rPr>
        <w:t>F</w:t>
      </w:r>
      <w:r w:rsidRPr="00090C64">
        <w:rPr>
          <w:rFonts w:eastAsia="MS Mincho"/>
          <w:vertAlign w:val="subscript"/>
        </w:rPr>
        <w:t>uw</w:t>
      </w:r>
      <w:r w:rsidRPr="00090C64">
        <w:rPr>
          <w:rFonts w:eastAsia="MS Mincho"/>
        </w:rPr>
        <w:tab/>
        <w:t>Frequency offset of unwanted signal</w:t>
      </w:r>
    </w:p>
    <w:p w14:paraId="0F600307" w14:textId="77777777" w:rsidR="00D57C09" w:rsidRPr="00090C64" w:rsidRDefault="00D57C09" w:rsidP="00090C64">
      <w:pPr>
        <w:pStyle w:val="EW"/>
        <w:rPr>
          <w:rFonts w:eastAsia="MS Mincho"/>
        </w:rPr>
      </w:pPr>
      <w:r w:rsidRPr="00090C64">
        <w:rPr>
          <w:rFonts w:eastAsia="MS Mincho"/>
        </w:rPr>
        <w:t>N</w:t>
      </w:r>
      <w:r w:rsidRPr="00090C64">
        <w:rPr>
          <w:rFonts w:eastAsia="MS Mincho"/>
          <w:vertAlign w:val="subscript"/>
        </w:rPr>
        <w:t>cells</w:t>
      </w:r>
      <w:r w:rsidRPr="00090C64">
        <w:rPr>
          <w:rFonts w:eastAsia="MS Mincho"/>
          <w:vertAlign w:val="subscript"/>
        </w:rPr>
        <w:tab/>
      </w:r>
      <w:r w:rsidRPr="00090C64">
        <w:rPr>
          <w:rFonts w:eastAsia="MS Mincho"/>
        </w:rPr>
        <w:t>The declared number corresponding to the minimum number of cells that can be transmitted by an AAS BS in a particular band with transmission on all transceiver units supporting the operating band</w:t>
      </w:r>
    </w:p>
    <w:p w14:paraId="7160CCC0" w14:textId="77777777" w:rsidR="00D57C09" w:rsidRPr="00090C64" w:rsidRDefault="00D57C09" w:rsidP="00090C64">
      <w:pPr>
        <w:pStyle w:val="EW"/>
      </w:pPr>
      <w:r w:rsidRPr="00090C64">
        <w:t>N</w:t>
      </w:r>
      <w:r w:rsidRPr="00090C64">
        <w:rPr>
          <w:vertAlign w:val="subscript"/>
        </w:rPr>
        <w:t>0</w:t>
      </w:r>
      <w:r w:rsidRPr="00090C64">
        <w:tab/>
        <w:t>Total one-sided noise power spectral density due to all noise sources (for UTRA)</w:t>
      </w:r>
    </w:p>
    <w:p w14:paraId="299BDE35" w14:textId="77777777" w:rsidR="00D57C09" w:rsidRPr="00090C64" w:rsidRDefault="00D57C09" w:rsidP="00090C64">
      <w:pPr>
        <w:pStyle w:val="EW"/>
      </w:pPr>
      <w:r w:rsidRPr="00090C64">
        <w:t>N</w:t>
      </w:r>
      <w:r w:rsidRPr="00090C64">
        <w:rPr>
          <w:vertAlign w:val="subscript"/>
        </w:rPr>
        <w:t>RXU,active</w:t>
      </w:r>
      <w:r w:rsidRPr="00090C64">
        <w:tab/>
        <w:t xml:space="preserve">The number of active receiver units. The same as the number of </w:t>
      </w:r>
      <w:r w:rsidRPr="00090C64">
        <w:rPr>
          <w:i/>
        </w:rPr>
        <w:t>demodulation branches</w:t>
      </w:r>
      <w:r w:rsidRPr="00090C64">
        <w:t xml:space="preserve"> to which compliance is declared for chapter 8 performance requirements</w:t>
      </w:r>
    </w:p>
    <w:p w14:paraId="5BA865DA" w14:textId="77777777" w:rsidR="00D57C09" w:rsidRPr="00090C64" w:rsidRDefault="00D57C09" w:rsidP="00090C64">
      <w:pPr>
        <w:pStyle w:val="EW"/>
      </w:pPr>
      <w:r w:rsidRPr="00090C64">
        <w:t>N</w:t>
      </w:r>
      <w:r w:rsidRPr="00090C64">
        <w:rPr>
          <w:vertAlign w:val="subscript"/>
        </w:rPr>
        <w:t>RB</w:t>
      </w:r>
      <w:r w:rsidRPr="00090C64">
        <w:tab/>
        <w:t>Transmission bandwidth configuration, expressed in units of resource blocks (for E-UTRA)</w:t>
      </w:r>
    </w:p>
    <w:p w14:paraId="66584ACA" w14:textId="72801F40" w:rsidR="00D57C09" w:rsidRPr="00090C64" w:rsidRDefault="00D57C09" w:rsidP="00090C64">
      <w:pPr>
        <w:pStyle w:val="EW"/>
        <w:rPr>
          <w:i/>
        </w:rPr>
      </w:pPr>
      <w:r w:rsidRPr="00090C64">
        <w:t>P</w:t>
      </w:r>
      <w:r w:rsidRPr="00090C64">
        <w:rPr>
          <w:vertAlign w:val="subscript"/>
        </w:rPr>
        <w:t>max</w:t>
      </w:r>
      <w:r w:rsidRPr="00090C64">
        <w:rPr>
          <w:vertAlign w:val="subscript"/>
          <w:lang w:eastAsia="zh-CN"/>
        </w:rPr>
        <w:t>,c,EIRP</w:t>
      </w:r>
      <w:r w:rsidRPr="00090C64">
        <w:rPr>
          <w:lang w:eastAsia="zh-CN"/>
        </w:rPr>
        <w:tab/>
        <w:t xml:space="preserve">The </w:t>
      </w:r>
      <w:r w:rsidRPr="00090C64">
        <w:t>maximum carrier EIRP</w:t>
      </w:r>
      <w:r w:rsidRPr="00090C64">
        <w:rPr>
          <w:i/>
        </w:rPr>
        <w:t xml:space="preserve"> </w:t>
      </w:r>
      <w:r w:rsidRPr="00090C64">
        <w:t>when the AAS BS is configured at the rated carrier TRP (P</w:t>
      </w:r>
      <w:r w:rsidR="006761FA">
        <w:rPr>
          <w:vertAlign w:val="subscript"/>
        </w:rPr>
        <w:t>r</w:t>
      </w:r>
      <w:r w:rsidRPr="00090C64">
        <w:rPr>
          <w:vertAlign w:val="subscript"/>
        </w:rPr>
        <w:t>ated,c,TRP</w:t>
      </w:r>
      <w:r w:rsidRPr="00090C64">
        <w:t>)</w:t>
      </w:r>
    </w:p>
    <w:p w14:paraId="643A051E" w14:textId="14587AEE" w:rsidR="00D57C09" w:rsidRPr="00090C64" w:rsidRDefault="00D57C09" w:rsidP="00090C64">
      <w:pPr>
        <w:pStyle w:val="EW"/>
        <w:rPr>
          <w:lang w:eastAsia="zh-CN"/>
        </w:rPr>
      </w:pPr>
      <w:r w:rsidRPr="00090C64">
        <w:rPr>
          <w:lang w:eastAsia="zh-CN"/>
        </w:rPr>
        <w:t>P</w:t>
      </w:r>
      <w:r w:rsidRPr="00090C64">
        <w:rPr>
          <w:vertAlign w:val="subscript"/>
          <w:lang w:eastAsia="zh-CN"/>
        </w:rPr>
        <w:t>max,c,EIRP, extreme</w:t>
      </w:r>
      <w:r w:rsidRPr="00090C64">
        <w:rPr>
          <w:vertAlign w:val="subscript"/>
          <w:lang w:eastAsia="zh-CN"/>
        </w:rPr>
        <w:tab/>
      </w:r>
      <w:r w:rsidRPr="00090C64">
        <w:rPr>
          <w:lang w:eastAsia="zh-CN"/>
        </w:rPr>
        <w:t xml:space="preserve">The maximum carrier EIRP </w:t>
      </w:r>
      <w:r w:rsidRPr="00090C64">
        <w:t>when the AAS BS is configured at the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under extreme conditions, either measured directly or calculated.</w:t>
      </w:r>
    </w:p>
    <w:p w14:paraId="20E332A8" w14:textId="77777777" w:rsidR="00D57C09" w:rsidRPr="00090C64" w:rsidRDefault="00D57C09" w:rsidP="00090C64">
      <w:pPr>
        <w:pStyle w:val="EW"/>
      </w:pPr>
      <w:r w:rsidRPr="00090C64">
        <w:t>P</w:t>
      </w:r>
      <w:r w:rsidRPr="00090C64">
        <w:rPr>
          <w:vertAlign w:val="subscript"/>
        </w:rPr>
        <w:t>max,c,TRP</w:t>
      </w:r>
      <w:r w:rsidRPr="00090C64">
        <w:tab/>
        <w:t>The maximum carrier TRP per cell</w:t>
      </w:r>
    </w:p>
    <w:p w14:paraId="471B19F1" w14:textId="77777777" w:rsidR="00D57C09" w:rsidRPr="00090C64" w:rsidRDefault="00D57C09" w:rsidP="00090C64">
      <w:pPr>
        <w:pStyle w:val="EW"/>
        <w:rPr>
          <w:vertAlign w:val="subscript"/>
          <w:lang w:eastAsia="zh-CN"/>
        </w:rPr>
      </w:pPr>
      <w:r w:rsidRPr="00090C64">
        <w:rPr>
          <w:lang w:eastAsia="zh-CN"/>
        </w:rPr>
        <w:t>P</w:t>
      </w:r>
      <w:r w:rsidRPr="00090C64">
        <w:rPr>
          <w:vertAlign w:val="subscript"/>
          <w:lang w:eastAsia="zh-CN"/>
        </w:rPr>
        <w:t>max,sample,nom</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nominal conditions.</w:t>
      </w:r>
    </w:p>
    <w:p w14:paraId="75BF1441" w14:textId="77777777" w:rsidR="00D57C09" w:rsidRPr="00090C64" w:rsidRDefault="00D57C09" w:rsidP="00090C64">
      <w:pPr>
        <w:pStyle w:val="EW"/>
        <w:rPr>
          <w:i/>
        </w:rPr>
      </w:pPr>
      <w:r w:rsidRPr="00090C64">
        <w:rPr>
          <w:lang w:eastAsia="zh-CN"/>
        </w:rPr>
        <w:t>P</w:t>
      </w:r>
      <w:r w:rsidRPr="00090C64">
        <w:rPr>
          <w:vertAlign w:val="subscript"/>
          <w:lang w:eastAsia="zh-CN"/>
        </w:rPr>
        <w:t>max,sample,ext</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extreme conditions.P</w:t>
      </w:r>
      <w:r w:rsidRPr="00090C64">
        <w:rPr>
          <w:vertAlign w:val="subscript"/>
        </w:rPr>
        <w:t>max</w:t>
      </w:r>
      <w:r w:rsidRPr="00090C64">
        <w:rPr>
          <w:vertAlign w:val="subscript"/>
          <w:lang w:eastAsia="zh-CN"/>
        </w:rPr>
        <w:t>,t,TRP,</w:t>
      </w:r>
      <w:r w:rsidRPr="00090C64">
        <w:rPr>
          <w:lang w:eastAsia="zh-CN"/>
        </w:rPr>
        <w:tab/>
        <w:t xml:space="preserve">the </w:t>
      </w:r>
      <w:r w:rsidRPr="00090C64">
        <w:t>maximum total output power</w:t>
      </w:r>
      <w:r w:rsidRPr="00090C64">
        <w:rPr>
          <w:i/>
        </w:rPr>
        <w:t xml:space="preserve"> </w:t>
      </w:r>
      <w:r w:rsidRPr="00090C64">
        <w:rPr>
          <w:lang w:eastAsia="zh-CN"/>
        </w:rPr>
        <w:t>per cell</w:t>
      </w:r>
    </w:p>
    <w:p w14:paraId="3E78FC6C" w14:textId="77777777" w:rsidR="00D57C09" w:rsidRPr="00090C64" w:rsidRDefault="00D57C09" w:rsidP="00090C64">
      <w:pPr>
        <w:pStyle w:val="EW"/>
      </w:pPr>
      <w:r w:rsidRPr="00090C64">
        <w:t>P</w:t>
      </w:r>
      <w:r w:rsidRPr="00090C64">
        <w:rPr>
          <w:vertAlign w:val="subscript"/>
        </w:rPr>
        <w:t>rated,c,EIRP</w:t>
      </w:r>
      <w:r w:rsidRPr="00090C64">
        <w:tab/>
        <w:t>The rated carrier EIRP when the AAS BS is configured at the rated carrier TRP (P</w:t>
      </w:r>
      <w:r w:rsidRPr="00090C64">
        <w:rPr>
          <w:vertAlign w:val="subscript"/>
        </w:rPr>
        <w:t>rated,c,TRP</w:t>
      </w:r>
      <w:r w:rsidRPr="00090C64">
        <w:t>)</w:t>
      </w:r>
    </w:p>
    <w:p w14:paraId="427889FC" w14:textId="77777777" w:rsidR="00D57C09" w:rsidRPr="00090C64" w:rsidRDefault="00D57C09" w:rsidP="00090C64">
      <w:pPr>
        <w:pStyle w:val="EW"/>
        <w:rPr>
          <w:i/>
          <w:lang w:eastAsia="zh-CN"/>
        </w:rPr>
      </w:pPr>
      <w:r w:rsidRPr="00090C64">
        <w:rPr>
          <w:lang w:eastAsia="zh-CN"/>
        </w:rPr>
        <w:t>P</w:t>
      </w:r>
      <w:r w:rsidRPr="00090C64">
        <w:rPr>
          <w:vertAlign w:val="subscript"/>
          <w:lang w:eastAsia="zh-CN"/>
        </w:rPr>
        <w:t>rated,c,FBWhigh</w:t>
      </w:r>
      <w:r w:rsidRPr="00090C64">
        <w:rPr>
          <w:vertAlign w:val="subscript"/>
          <w:lang w:eastAsia="zh-CN"/>
        </w:rPr>
        <w:tab/>
      </w:r>
      <w:r w:rsidRPr="00090C64">
        <w:rPr>
          <w:lang w:eastAsia="zh-CN"/>
        </w:rPr>
        <w:t xml:space="preserve">The </w:t>
      </w:r>
      <w:r w:rsidRPr="00090C64">
        <w:t>rated carrier EIRP</w:t>
      </w:r>
      <w:r w:rsidRPr="00090C64">
        <w:rPr>
          <w:i/>
        </w:rPr>
        <w:t xml:space="preserve"> </w:t>
      </w:r>
      <w:r w:rsidRPr="00090C64">
        <w:rPr>
          <w:lang w:eastAsia="zh-CN"/>
        </w:rPr>
        <w:t xml:space="preserve">for the higher supported frequency range </w:t>
      </w:r>
      <w:r w:rsidRPr="00090C64">
        <w:t>within supported</w:t>
      </w:r>
      <w:r w:rsidRPr="00090C64">
        <w:rPr>
          <w:i/>
        </w:rPr>
        <w:t xml:space="preserve"> operating band</w:t>
      </w:r>
      <w:r w:rsidRPr="00090C64">
        <w:rPr>
          <w:i/>
          <w:lang w:eastAsia="zh-CN"/>
        </w:rPr>
        <w:t>,</w:t>
      </w:r>
      <w:r w:rsidRPr="00090C64">
        <w:rPr>
          <w:lang w:eastAsia="zh-CN"/>
        </w:rPr>
        <w:t xml:space="preserve"> for which</w:t>
      </w:r>
      <w:r w:rsidRPr="00090C64">
        <w:rPr>
          <w:i/>
          <w:lang w:eastAsia="zh-CN"/>
        </w:rPr>
        <w:t xml:space="preserve"> fractional bandwidth </w:t>
      </w:r>
      <w:r w:rsidRPr="00090C64">
        <w:rPr>
          <w:lang w:eastAsia="zh-CN"/>
        </w:rPr>
        <w:t>support was declared</w:t>
      </w:r>
    </w:p>
    <w:p w14:paraId="25525EB7" w14:textId="77777777" w:rsidR="00D57C09" w:rsidRPr="00090C64" w:rsidRDefault="00D57C09" w:rsidP="00090C64">
      <w:pPr>
        <w:pStyle w:val="EW"/>
      </w:pPr>
      <w:r w:rsidRPr="00090C64">
        <w:rPr>
          <w:lang w:eastAsia="zh-CN"/>
        </w:rPr>
        <w:t>P</w:t>
      </w:r>
      <w:r w:rsidRPr="00090C64">
        <w:rPr>
          <w:vertAlign w:val="subscript"/>
        </w:rPr>
        <w:t>r</w:t>
      </w:r>
      <w:r w:rsidRPr="00090C64">
        <w:rPr>
          <w:vertAlign w:val="subscript"/>
          <w:lang w:eastAsia="zh-CN"/>
        </w:rPr>
        <w:t>ated,c,FBWlow</w:t>
      </w:r>
      <w:r w:rsidRPr="00090C64">
        <w:rPr>
          <w:vertAlign w:val="subscript"/>
          <w:lang w:eastAsia="zh-CN"/>
        </w:rPr>
        <w:tab/>
      </w:r>
      <w:r w:rsidRPr="00090C64">
        <w:rPr>
          <w:lang w:eastAsia="zh-CN"/>
        </w:rPr>
        <w:t xml:space="preserve">The </w:t>
      </w:r>
      <w:r w:rsidRPr="00090C64">
        <w:t>rated carrier EIRP</w:t>
      </w:r>
      <w:r w:rsidRPr="00090C64">
        <w:rPr>
          <w:lang w:eastAsia="zh-CN"/>
        </w:rPr>
        <w:t xml:space="preserve"> for the lower supported frequency range </w:t>
      </w:r>
      <w:r w:rsidRPr="00090C64">
        <w:t xml:space="preserve">within supported </w:t>
      </w:r>
      <w:r w:rsidRPr="00090C64">
        <w:rPr>
          <w:i/>
        </w:rPr>
        <w:t>operating band</w:t>
      </w:r>
      <w:r w:rsidRPr="00090C64">
        <w:rPr>
          <w:i/>
          <w:lang w:eastAsia="zh-CN"/>
        </w:rPr>
        <w:t xml:space="preserve">, </w:t>
      </w:r>
      <w:r w:rsidRPr="00090C64">
        <w:rPr>
          <w:lang w:eastAsia="zh-CN"/>
        </w:rPr>
        <w:t>for which</w:t>
      </w:r>
      <w:r w:rsidRPr="00090C64">
        <w:rPr>
          <w:i/>
          <w:lang w:eastAsia="zh-CN"/>
        </w:rPr>
        <w:t xml:space="preserve"> fractional bandwidth </w:t>
      </w:r>
      <w:r w:rsidRPr="00090C64">
        <w:rPr>
          <w:lang w:eastAsia="zh-CN"/>
        </w:rPr>
        <w:t>support was declared</w:t>
      </w:r>
    </w:p>
    <w:p w14:paraId="640867F9" w14:textId="77777777" w:rsidR="00D57C09" w:rsidRPr="00090C64" w:rsidRDefault="00D57C09" w:rsidP="00090C64">
      <w:pPr>
        <w:pStyle w:val="EW"/>
      </w:pPr>
      <w:r w:rsidRPr="00090C64">
        <w:t>P</w:t>
      </w:r>
      <w:r w:rsidRPr="00090C64">
        <w:rPr>
          <w:vertAlign w:val="subscript"/>
        </w:rPr>
        <w:t>rated,c,TRP</w:t>
      </w:r>
      <w:r w:rsidRPr="00090C64">
        <w:tab/>
        <w:t>The rated carrier TRP</w:t>
      </w:r>
    </w:p>
    <w:p w14:paraId="31899EF7" w14:textId="77777777" w:rsidR="00D57C09" w:rsidRPr="00090C64" w:rsidRDefault="00D57C09" w:rsidP="00090C64">
      <w:pPr>
        <w:pStyle w:val="EW"/>
      </w:pPr>
      <w:r w:rsidRPr="00090C64">
        <w:t>P</w:t>
      </w:r>
      <w:r w:rsidRPr="00090C64">
        <w:rPr>
          <w:vertAlign w:val="subscript"/>
        </w:rPr>
        <w:t>rated,t,TRP</w:t>
      </w:r>
      <w:r w:rsidRPr="00090C64">
        <w:tab/>
      </w:r>
      <w:r w:rsidRPr="00090C64">
        <w:rPr>
          <w:iCs/>
        </w:rPr>
        <w:t xml:space="preserve">Rated transmitter TRP </w:t>
      </w:r>
      <w:r w:rsidRPr="00090C64">
        <w:t>declared</w:t>
      </w:r>
      <w:r w:rsidRPr="00090C64">
        <w:rPr>
          <w:iCs/>
        </w:rPr>
        <w:t xml:space="preserve"> </w:t>
      </w:r>
      <w:r w:rsidRPr="00090C64">
        <w:t>per RIB</w:t>
      </w:r>
    </w:p>
    <w:p w14:paraId="07A4259A" w14:textId="77777777" w:rsidR="00D57C09" w:rsidRPr="00090C64" w:rsidRDefault="00D57C09" w:rsidP="00090C64">
      <w:pPr>
        <w:pStyle w:val="EW"/>
        <w:rPr>
          <w:lang w:eastAsia="zh-CN"/>
        </w:rPr>
      </w:pPr>
      <w:r w:rsidRPr="00090C64">
        <w:t>W</w:t>
      </w:r>
      <w:r w:rsidRPr="00090C64">
        <w:rPr>
          <w:vertAlign w:val="subscript"/>
        </w:rPr>
        <w:t>gap</w:t>
      </w:r>
      <w:r w:rsidRPr="00090C64">
        <w:tab/>
      </w:r>
      <w:r w:rsidRPr="00090C64">
        <w:rPr>
          <w:i/>
        </w:rPr>
        <w:t>Sub-block gap</w:t>
      </w:r>
      <w:r w:rsidRPr="00090C64">
        <w:t xml:space="preserve"> size</w:t>
      </w:r>
      <w:r w:rsidRPr="00090C64">
        <w:rPr>
          <w:lang w:eastAsia="zh-CN"/>
        </w:rPr>
        <w:t xml:space="preserve"> or </w:t>
      </w:r>
      <w:r w:rsidRPr="00090C64">
        <w:rPr>
          <w:i/>
          <w:lang w:eastAsia="zh-CN"/>
        </w:rPr>
        <w:t>Inter RF Bandwidth gap</w:t>
      </w:r>
      <w:r w:rsidRPr="00090C64">
        <w:rPr>
          <w:lang w:eastAsia="zh-CN"/>
        </w:rPr>
        <w:t xml:space="preserve"> size</w:t>
      </w:r>
    </w:p>
    <w:p w14:paraId="3F433D71" w14:textId="77777777" w:rsidR="00D57C09" w:rsidRPr="00090C64" w:rsidRDefault="00D57C09" w:rsidP="00090C64">
      <w:pPr>
        <w:pStyle w:val="EW"/>
        <w:rPr>
          <w:lang w:eastAsia="zh-CN"/>
        </w:rPr>
      </w:pPr>
      <w:r w:rsidRPr="00090C64">
        <w:sym w:font="Symbol" w:char="F071"/>
      </w:r>
      <w:r w:rsidRPr="00090C64">
        <w:tab/>
        <w:t>The angle in the reference coordinate system between the projection of the x/y plane and the radiation vector defined between -90° and 90°. 0° represents the direction perpendicular to the y/z plane. The angle is aligned with the down-tilt angle.</w:t>
      </w:r>
    </w:p>
    <w:p w14:paraId="1198F03F" w14:textId="624B13ED" w:rsidR="00D57C09" w:rsidRPr="00090C64" w:rsidRDefault="00D57C09" w:rsidP="00090C64">
      <w:pPr>
        <w:pStyle w:val="EW"/>
      </w:pPr>
      <w:r w:rsidRPr="00090C64">
        <w:sym w:font="Symbol" w:char="F066"/>
      </w:r>
      <w:r w:rsidRPr="00090C64">
        <w:tab/>
        <w:t>The angle in the reference coordinate system between the x-axis and the projection of the radiation vector onto the x/y plane defined between -180° and 180°.</w:t>
      </w:r>
    </w:p>
    <w:p w14:paraId="33454C59" w14:textId="77777777" w:rsidR="00D57C09" w:rsidRPr="00090C64" w:rsidRDefault="00D57C09" w:rsidP="00090C64">
      <w:pPr>
        <w:pStyle w:val="EW"/>
      </w:pPr>
      <w:r w:rsidRPr="00090C64">
        <w:t>P</w:t>
      </w:r>
      <w:r w:rsidRPr="00090C64">
        <w:rPr>
          <w:vertAlign w:val="subscript"/>
        </w:rPr>
        <w:t>REFSENS</w:t>
      </w:r>
      <w:r w:rsidRPr="00090C64">
        <w:tab/>
        <w:t>Conducted reference Sensitivity power level</w:t>
      </w:r>
    </w:p>
    <w:p w14:paraId="048EB34C" w14:textId="77777777" w:rsidR="00D57C09" w:rsidRPr="00090C64" w:rsidRDefault="00D57C09" w:rsidP="00090C64">
      <w:pPr>
        <w:pStyle w:val="EW"/>
        <w:rPr>
          <w:rFonts w:eastAsia="MS Mincho"/>
        </w:rPr>
      </w:pPr>
      <w:r w:rsidRPr="00090C64">
        <w:rPr>
          <w:rFonts w:eastAsia="MS Mincho"/>
        </w:rPr>
        <w:t>TRP</w:t>
      </w:r>
      <w:r w:rsidRPr="00090C64">
        <w:rPr>
          <w:rFonts w:eastAsia="MS Mincho"/>
          <w:vertAlign w:val="subscript"/>
        </w:rPr>
        <w:t>Estimate</w:t>
      </w:r>
      <w:r w:rsidRPr="00090C64">
        <w:rPr>
          <w:rFonts w:eastAsia="MS Mincho"/>
        </w:rPr>
        <w:tab/>
        <w:t>Numerically approximated TRP</w:t>
      </w:r>
    </w:p>
    <w:p w14:paraId="2F133B27" w14:textId="77777777" w:rsidR="00554118" w:rsidRPr="00090C64" w:rsidRDefault="00554118" w:rsidP="00090C64">
      <w:pPr>
        <w:pStyle w:val="EW"/>
      </w:pPr>
    </w:p>
    <w:p w14:paraId="71813097" w14:textId="77777777" w:rsidR="00D57C09" w:rsidRPr="00090C64" w:rsidRDefault="00D57C09" w:rsidP="00D57C09">
      <w:pPr>
        <w:pStyle w:val="TH"/>
      </w:pPr>
      <w:r w:rsidRPr="00090C64">
        <w:object w:dxaOrig="8639" w:dyaOrig="5230" w14:anchorId="136FE2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2.75pt;height:258.75pt" o:ole="">
            <v:imagedata r:id="rId11" o:title=""/>
          </v:shape>
          <o:OLEObject Type="Embed" ProgID="Word.Picture.8" ShapeID="_x0000_i1025" DrawAspect="Content" ObjectID="_1694533762" r:id="rId12"/>
        </w:object>
      </w:r>
    </w:p>
    <w:p w14:paraId="043203B9" w14:textId="77777777" w:rsidR="00D57C09" w:rsidRPr="00090C64" w:rsidRDefault="00D57C09" w:rsidP="00D57C09">
      <w:pPr>
        <w:pStyle w:val="TF"/>
      </w:pPr>
      <w:r w:rsidRPr="00090C64">
        <w:t>Figure 3.2-1: Illustration of RF bandwidth related symbols and definitions for Multi-standard Radio</w:t>
      </w:r>
    </w:p>
    <w:p w14:paraId="0DC59538" w14:textId="0738FDC5" w:rsidR="00D57C09" w:rsidRPr="00090C64" w:rsidRDefault="00090C64" w:rsidP="00D57C09">
      <w:pPr>
        <w:pStyle w:val="TH"/>
        <w:rPr>
          <w:lang w:eastAsia="zh-CN"/>
        </w:rPr>
      </w:pPr>
      <w:r w:rsidRPr="00090C64">
        <w:object w:dxaOrig="10500" w:dyaOrig="5039" w14:anchorId="465C6E45">
          <v:shape id="_x0000_i1026" type="#_x0000_t75" style="width:479.75pt;height:230.25pt" o:ole="">
            <v:imagedata r:id="rId13" o:title=""/>
          </v:shape>
          <o:OLEObject Type="Embed" ProgID="Word.Picture.8" ShapeID="_x0000_i1026" DrawAspect="Content" ObjectID="_1694533763" r:id="rId14"/>
        </w:object>
      </w:r>
    </w:p>
    <w:p w14:paraId="6FFA43FB" w14:textId="77777777" w:rsidR="00D57C09" w:rsidRPr="00090C64" w:rsidRDefault="00D57C09" w:rsidP="00D57C09">
      <w:pPr>
        <w:pStyle w:val="TF"/>
      </w:pPr>
      <w:r w:rsidRPr="00090C64">
        <w:t>Figure 3.2-2: Illustration of RF bandwidth related symbols and definitions</w:t>
      </w:r>
      <w:r w:rsidRPr="00090C64">
        <w:br/>
        <w:t>for non-contiguous Multi-standard Radio</w:t>
      </w:r>
    </w:p>
    <w:p w14:paraId="6F0EEEB0" w14:textId="45A12577" w:rsidR="00D57C09" w:rsidRPr="00090C64" w:rsidRDefault="00090C64" w:rsidP="00D57C09">
      <w:pPr>
        <w:pStyle w:val="TH"/>
        <w:rPr>
          <w:lang w:eastAsia="zh-CN"/>
        </w:rPr>
      </w:pPr>
      <w:r w:rsidRPr="00090C64">
        <w:object w:dxaOrig="10500" w:dyaOrig="5040" w14:anchorId="62FF35D0">
          <v:shape id="_x0000_i1027" type="#_x0000_t75" style="width:479.75pt;height:230.25pt" o:ole="">
            <v:imagedata r:id="rId15" o:title=""/>
          </v:shape>
          <o:OLEObject Type="Embed" ProgID="Word.Picture.8" ShapeID="_x0000_i1027" DrawAspect="Content" ObjectID="_1694533764" r:id="rId16"/>
        </w:object>
      </w:r>
    </w:p>
    <w:p w14:paraId="2AE7D58B" w14:textId="77777777" w:rsidR="00D57C09" w:rsidRPr="00090C64" w:rsidRDefault="00D57C09" w:rsidP="00D57C09">
      <w:pPr>
        <w:pStyle w:val="TF"/>
      </w:pPr>
      <w:r w:rsidRPr="00090C64">
        <w:t>Figure 3.</w:t>
      </w:r>
      <w:r w:rsidRPr="00090C64">
        <w:rPr>
          <w:lang w:eastAsia="zh-CN"/>
        </w:rPr>
        <w:t>2</w:t>
      </w:r>
      <w:r w:rsidRPr="00090C64">
        <w:t>-</w:t>
      </w:r>
      <w:r w:rsidRPr="00090C64">
        <w:rPr>
          <w:lang w:eastAsia="zh-CN"/>
        </w:rPr>
        <w:t>3:</w:t>
      </w:r>
      <w:r w:rsidRPr="00090C64">
        <w:t xml:space="preserve"> Illustration of maximum radio bandwidth and Total RF bandwidth</w:t>
      </w:r>
      <w:r w:rsidRPr="00090C64">
        <w:br/>
        <w:t>for Multi-band Multi-standard Radio</w:t>
      </w:r>
    </w:p>
    <w:p w14:paraId="1AF7F5DD" w14:textId="77777777" w:rsidR="00D57C09" w:rsidRPr="00090C64" w:rsidRDefault="00D57C09" w:rsidP="00D57C09">
      <w:pPr>
        <w:pStyle w:val="Heading2"/>
      </w:pPr>
      <w:bookmarkStart w:id="101" w:name="_Toc21124824"/>
      <w:bookmarkStart w:id="102" w:name="_Toc29767814"/>
      <w:bookmarkStart w:id="103" w:name="_Toc36044256"/>
      <w:bookmarkStart w:id="104" w:name="_Toc37230161"/>
      <w:bookmarkStart w:id="105" w:name="_Toc45907304"/>
      <w:bookmarkStart w:id="106" w:name="_Toc53181409"/>
      <w:bookmarkStart w:id="107" w:name="_Toc61117203"/>
      <w:bookmarkStart w:id="108" w:name="_Toc67076284"/>
      <w:bookmarkStart w:id="109" w:name="_Toc67076823"/>
      <w:bookmarkStart w:id="110" w:name="_Toc74752705"/>
      <w:bookmarkStart w:id="111" w:name="_Toc74753245"/>
      <w:bookmarkStart w:id="112" w:name="_Toc74753782"/>
      <w:bookmarkStart w:id="113" w:name="_Toc76507105"/>
      <w:bookmarkStart w:id="114" w:name="_Toc83111256"/>
      <w:r w:rsidRPr="00090C64">
        <w:t>3.3</w:t>
      </w:r>
      <w:r w:rsidRPr="00090C64">
        <w:tab/>
        <w:t>Abbreviations</w:t>
      </w:r>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p>
    <w:p w14:paraId="359FD3E3" w14:textId="2D4CE89C" w:rsidR="00D57C09" w:rsidRPr="00090C64" w:rsidRDefault="00D57C09" w:rsidP="00D57C09">
      <w:pPr>
        <w:keepNext/>
      </w:pPr>
      <w:r w:rsidRPr="00090C64">
        <w:t xml:space="preserve">For the purposes of the present document, the abbreviations given in </w:t>
      </w:r>
      <w:r w:rsidR="00554118" w:rsidRPr="00090C64">
        <w:t>TR</w:t>
      </w:r>
      <w:r w:rsidRPr="00090C64">
        <w:t> 21.905</w:t>
      </w:r>
      <w:r w:rsidR="00554118" w:rsidRPr="00090C64">
        <w:t> [</w:t>
      </w:r>
      <w:r w:rsidRPr="00090C64">
        <w:t xml:space="preserve">1] and the following apply. An abbreviation defined in the present document takes precedence over the definition of the same abbreviation, if any, in </w:t>
      </w:r>
      <w:r w:rsidR="00554118" w:rsidRPr="00090C64">
        <w:t>TR</w:t>
      </w:r>
      <w:r w:rsidRPr="00090C64">
        <w:t> 21.905 [1].</w:t>
      </w:r>
    </w:p>
    <w:p w14:paraId="4F907292" w14:textId="77777777" w:rsidR="00D57C09" w:rsidRPr="00090C64" w:rsidRDefault="00D57C09" w:rsidP="00554118">
      <w:pPr>
        <w:pStyle w:val="EW"/>
      </w:pPr>
      <w:r w:rsidRPr="00090C64">
        <w:t>AAS BS</w:t>
      </w:r>
      <w:r w:rsidRPr="00090C64">
        <w:tab/>
        <w:t>Active Antenna System Base Station</w:t>
      </w:r>
    </w:p>
    <w:p w14:paraId="73883356" w14:textId="77777777" w:rsidR="00D57C09" w:rsidRPr="00090C64" w:rsidRDefault="00D57C09" w:rsidP="00554118">
      <w:pPr>
        <w:pStyle w:val="EW"/>
      </w:pPr>
      <w:r w:rsidRPr="00090C64">
        <w:t>ACLR</w:t>
      </w:r>
      <w:r w:rsidRPr="00090C64">
        <w:tab/>
        <w:t>Adjacent Channel Leakage Ratio</w:t>
      </w:r>
    </w:p>
    <w:p w14:paraId="4B266473" w14:textId="77777777" w:rsidR="00D57C09" w:rsidRPr="00090C64" w:rsidRDefault="00D57C09" w:rsidP="00554118">
      <w:pPr>
        <w:pStyle w:val="EW"/>
      </w:pPr>
      <w:r w:rsidRPr="00090C64">
        <w:t>ACS</w:t>
      </w:r>
      <w:r w:rsidRPr="00090C64">
        <w:tab/>
        <w:t>Adjacent Channel Selectivity</w:t>
      </w:r>
    </w:p>
    <w:p w14:paraId="1AE87382" w14:textId="77777777" w:rsidR="00D57C09" w:rsidRPr="00090C64" w:rsidRDefault="00D57C09" w:rsidP="00554118">
      <w:pPr>
        <w:pStyle w:val="EW"/>
      </w:pPr>
      <w:r w:rsidRPr="00090C64">
        <w:t>AoA</w:t>
      </w:r>
      <w:r w:rsidRPr="00090C64">
        <w:tab/>
        <w:t>Angle of Arrival</w:t>
      </w:r>
    </w:p>
    <w:p w14:paraId="62A412FF" w14:textId="77777777" w:rsidR="00D57C09" w:rsidRPr="00090C64" w:rsidRDefault="00D57C09" w:rsidP="00554118">
      <w:pPr>
        <w:pStyle w:val="EW"/>
      </w:pPr>
      <w:r w:rsidRPr="00090C64">
        <w:t>BC</w:t>
      </w:r>
      <w:r w:rsidRPr="00090C64">
        <w:tab/>
        <w:t>Band Category</w:t>
      </w:r>
    </w:p>
    <w:p w14:paraId="4B79B97F" w14:textId="77777777" w:rsidR="00D57C09" w:rsidRPr="00090C64" w:rsidRDefault="00D57C09" w:rsidP="00554118">
      <w:pPr>
        <w:pStyle w:val="EW"/>
      </w:pPr>
      <w:r w:rsidRPr="00090C64">
        <w:t>BER</w:t>
      </w:r>
      <w:r w:rsidRPr="00090C64">
        <w:tab/>
        <w:t>Bit Error Rate</w:t>
      </w:r>
    </w:p>
    <w:p w14:paraId="17CE1674" w14:textId="77777777" w:rsidR="00D57C09" w:rsidRPr="00090C64" w:rsidRDefault="00D57C09" w:rsidP="00554118">
      <w:pPr>
        <w:pStyle w:val="EW"/>
      </w:pPr>
      <w:r w:rsidRPr="00090C64">
        <w:t>BLER</w:t>
      </w:r>
      <w:r w:rsidRPr="00090C64">
        <w:tab/>
        <w:t>Block Error Rate</w:t>
      </w:r>
    </w:p>
    <w:p w14:paraId="58402765" w14:textId="77777777" w:rsidR="00D57C09" w:rsidRPr="00090C64" w:rsidRDefault="00D57C09" w:rsidP="00554118">
      <w:pPr>
        <w:pStyle w:val="EW"/>
      </w:pPr>
      <w:r w:rsidRPr="00090C64">
        <w:t>CA</w:t>
      </w:r>
      <w:r w:rsidRPr="00090C64">
        <w:tab/>
        <w:t>Carrier Aggregation</w:t>
      </w:r>
    </w:p>
    <w:p w14:paraId="303443EE" w14:textId="77777777" w:rsidR="00D57C09" w:rsidRPr="00090C64" w:rsidRDefault="00D57C09" w:rsidP="00554118">
      <w:pPr>
        <w:pStyle w:val="EW"/>
      </w:pPr>
      <w:r w:rsidRPr="00090C64">
        <w:t>CACLR</w:t>
      </w:r>
      <w:r w:rsidRPr="00090C64">
        <w:tab/>
        <w:t>Cumulative ACLR</w:t>
      </w:r>
    </w:p>
    <w:p w14:paraId="601ECD10" w14:textId="77777777" w:rsidR="00D57C09" w:rsidRPr="00090C64" w:rsidRDefault="00D57C09" w:rsidP="00554118">
      <w:pPr>
        <w:pStyle w:val="EW"/>
      </w:pPr>
      <w:r w:rsidRPr="00090C64">
        <w:rPr>
          <w:lang w:eastAsia="zh-CN"/>
        </w:rPr>
        <w:t>CLTA</w:t>
      </w:r>
      <w:r w:rsidRPr="00090C64">
        <w:rPr>
          <w:lang w:eastAsia="zh-CN"/>
        </w:rPr>
        <w:tab/>
        <w:t>Co-Location Test Antenna</w:t>
      </w:r>
    </w:p>
    <w:p w14:paraId="18ADC338" w14:textId="77777777" w:rsidR="00D57C09" w:rsidRPr="00090C64" w:rsidRDefault="00D57C09" w:rsidP="00554118">
      <w:pPr>
        <w:pStyle w:val="EW"/>
      </w:pPr>
      <w:r w:rsidRPr="00090C64">
        <w:t>DTT</w:t>
      </w:r>
      <w:r w:rsidRPr="00090C64">
        <w:tab/>
        <w:t>Digital Terrestrial Television</w:t>
      </w:r>
    </w:p>
    <w:p w14:paraId="5D26FE1A" w14:textId="77777777" w:rsidR="00D57C09" w:rsidRPr="00090C64" w:rsidRDefault="00D57C09" w:rsidP="00554118">
      <w:pPr>
        <w:pStyle w:val="EW"/>
      </w:pPr>
      <w:r w:rsidRPr="00090C64">
        <w:t>DUT</w:t>
      </w:r>
      <w:r w:rsidRPr="00090C64">
        <w:tab/>
        <w:t>Device Under Test</w:t>
      </w:r>
    </w:p>
    <w:p w14:paraId="3BEF2594" w14:textId="77777777" w:rsidR="00D57C09" w:rsidRPr="00090C64" w:rsidRDefault="00D57C09" w:rsidP="00554118">
      <w:pPr>
        <w:pStyle w:val="EW"/>
      </w:pPr>
      <w:r w:rsidRPr="00090C64">
        <w:t>DIP</w:t>
      </w:r>
      <w:r w:rsidRPr="00090C64">
        <w:tab/>
        <w:t>Dominant Interferer Proportion</w:t>
      </w:r>
    </w:p>
    <w:p w14:paraId="60817B73" w14:textId="77777777" w:rsidR="00D57C09" w:rsidRPr="00090C64" w:rsidRDefault="00D57C09" w:rsidP="00554118">
      <w:pPr>
        <w:pStyle w:val="EW"/>
      </w:pPr>
      <w:r w:rsidRPr="00090C64">
        <w:t>EIRP</w:t>
      </w:r>
      <w:r w:rsidRPr="00090C64">
        <w:tab/>
        <w:t>Equivalent Isotropic Radiated Power</w:t>
      </w:r>
    </w:p>
    <w:p w14:paraId="6269DF10" w14:textId="77777777" w:rsidR="00D57C09" w:rsidRPr="00090C64" w:rsidRDefault="00D57C09" w:rsidP="00554118">
      <w:pPr>
        <w:pStyle w:val="EW"/>
      </w:pPr>
      <w:r w:rsidRPr="00090C64">
        <w:t>EIS</w:t>
      </w:r>
      <w:r w:rsidRPr="00090C64">
        <w:tab/>
        <w:t>Equivalent Isotropic Sensitivity</w:t>
      </w:r>
    </w:p>
    <w:p w14:paraId="129F656C" w14:textId="77777777" w:rsidR="00D57C09" w:rsidRPr="00090C64" w:rsidRDefault="00D57C09" w:rsidP="00554118">
      <w:pPr>
        <w:pStyle w:val="EW"/>
      </w:pPr>
      <w:r w:rsidRPr="00090C64">
        <w:t>FBW</w:t>
      </w:r>
      <w:r w:rsidRPr="00090C64">
        <w:tab/>
        <w:t>Fractional Bandwidth</w:t>
      </w:r>
    </w:p>
    <w:p w14:paraId="08029656" w14:textId="77777777" w:rsidR="00D57C09" w:rsidRPr="00090C64" w:rsidRDefault="00D57C09" w:rsidP="00554118">
      <w:pPr>
        <w:pStyle w:val="EW"/>
      </w:pPr>
      <w:r w:rsidRPr="00090C64">
        <w:t>FDD</w:t>
      </w:r>
      <w:r w:rsidRPr="00090C64">
        <w:tab/>
        <w:t>Frequency Division Duplex</w:t>
      </w:r>
    </w:p>
    <w:p w14:paraId="664E1A43" w14:textId="77777777" w:rsidR="00D57C09" w:rsidRPr="00090C64" w:rsidRDefault="00D57C09" w:rsidP="00554118">
      <w:pPr>
        <w:pStyle w:val="EW"/>
      </w:pPr>
      <w:r w:rsidRPr="00090C64">
        <w:t>FRC</w:t>
      </w:r>
      <w:r w:rsidRPr="00090C64">
        <w:tab/>
        <w:t>Fixed Reference Channel</w:t>
      </w:r>
    </w:p>
    <w:p w14:paraId="5D525EF2" w14:textId="77777777" w:rsidR="00D57C09" w:rsidRPr="00090C64" w:rsidRDefault="00D57C09" w:rsidP="00554118">
      <w:pPr>
        <w:pStyle w:val="EW"/>
      </w:pPr>
      <w:r w:rsidRPr="00090C64">
        <w:t>ICS</w:t>
      </w:r>
      <w:r w:rsidRPr="00090C64">
        <w:tab/>
        <w:t>In-Channel Selectivity</w:t>
      </w:r>
    </w:p>
    <w:p w14:paraId="3C114541" w14:textId="77777777" w:rsidR="00D57C09" w:rsidRPr="00090C64" w:rsidRDefault="00D57C09" w:rsidP="00554118">
      <w:pPr>
        <w:pStyle w:val="EW"/>
      </w:pPr>
      <w:r w:rsidRPr="00090C64">
        <w:t>ITU</w:t>
      </w:r>
      <w:r w:rsidRPr="00090C64">
        <w:tab/>
        <w:t>International Telecommunication Union</w:t>
      </w:r>
    </w:p>
    <w:p w14:paraId="7D9A9232" w14:textId="77777777" w:rsidR="00D57C09" w:rsidRPr="00090C64" w:rsidRDefault="00D57C09" w:rsidP="00554118">
      <w:pPr>
        <w:pStyle w:val="EW"/>
      </w:pPr>
      <w:r w:rsidRPr="00090C64">
        <w:t>ITU</w:t>
      </w:r>
      <w:r w:rsidRPr="00090C64">
        <w:noBreakHyphen/>
        <w:t>R</w:t>
      </w:r>
      <w:r w:rsidRPr="00090C64">
        <w:tab/>
        <w:t>Radio communication Sector of the ITU</w:t>
      </w:r>
    </w:p>
    <w:p w14:paraId="2DE78239" w14:textId="77777777" w:rsidR="00D57C09" w:rsidRPr="00090C64" w:rsidRDefault="00D57C09" w:rsidP="00554118">
      <w:pPr>
        <w:pStyle w:val="EW"/>
        <w:rPr>
          <w:lang w:eastAsia="zh-CN"/>
        </w:rPr>
      </w:pPr>
      <w:r w:rsidRPr="00090C64">
        <w:rPr>
          <w:lang w:eastAsia="zh-CN"/>
        </w:rPr>
        <w:t>MB-MSR</w:t>
      </w:r>
      <w:r w:rsidRPr="00090C64">
        <w:rPr>
          <w:lang w:eastAsia="zh-CN"/>
        </w:rPr>
        <w:tab/>
        <w:t>Multi-Band Multi-Standard Radio</w:t>
      </w:r>
    </w:p>
    <w:p w14:paraId="257B9A80" w14:textId="77777777" w:rsidR="00D57C09" w:rsidRPr="00090C64" w:rsidRDefault="00D57C09" w:rsidP="00554118">
      <w:pPr>
        <w:pStyle w:val="EW"/>
        <w:rPr>
          <w:lang w:eastAsia="zh-CN"/>
        </w:rPr>
      </w:pPr>
      <w:r w:rsidRPr="00090C64">
        <w:rPr>
          <w:lang w:eastAsia="zh-CN"/>
        </w:rPr>
        <w:t>MBT</w:t>
      </w:r>
      <w:r w:rsidRPr="00090C64">
        <w:rPr>
          <w:lang w:eastAsia="zh-CN"/>
        </w:rPr>
        <w:tab/>
        <w:t>Multi-Band Testing</w:t>
      </w:r>
    </w:p>
    <w:p w14:paraId="11E2F985" w14:textId="77777777" w:rsidR="00D57C09" w:rsidRPr="00090C64" w:rsidRDefault="00D57C09" w:rsidP="00554118">
      <w:pPr>
        <w:pStyle w:val="EW"/>
      </w:pPr>
      <w:r w:rsidRPr="00090C64">
        <w:t>MC</w:t>
      </w:r>
      <w:r w:rsidRPr="00090C64">
        <w:tab/>
        <w:t>Multi-Carrier in a Single RAT</w:t>
      </w:r>
    </w:p>
    <w:p w14:paraId="4B8B0EB3" w14:textId="77777777" w:rsidR="00D57C09" w:rsidRPr="00090C64" w:rsidRDefault="00D57C09" w:rsidP="00554118">
      <w:pPr>
        <w:pStyle w:val="EW"/>
      </w:pPr>
      <w:r w:rsidRPr="00090C64">
        <w:t>NR</w:t>
      </w:r>
      <w:r w:rsidRPr="00090C64">
        <w:tab/>
        <w:t>New Radio</w:t>
      </w:r>
    </w:p>
    <w:p w14:paraId="30BFC963" w14:textId="77777777" w:rsidR="00D57C09" w:rsidRPr="00090C64" w:rsidRDefault="00D57C09" w:rsidP="00554118">
      <w:pPr>
        <w:pStyle w:val="EW"/>
      </w:pPr>
      <w:r w:rsidRPr="00090C64">
        <w:t>OBW</w:t>
      </w:r>
      <w:r w:rsidRPr="00090C64">
        <w:tab/>
        <w:t>Occupied Band Width</w:t>
      </w:r>
    </w:p>
    <w:p w14:paraId="5A4AB780" w14:textId="77777777" w:rsidR="00B7430C" w:rsidRPr="00E84EF6" w:rsidRDefault="00B7430C" w:rsidP="00B7430C">
      <w:pPr>
        <w:pStyle w:val="EW"/>
      </w:pPr>
      <w:r w:rsidRPr="00E84EF6">
        <w:t>OBUE</w:t>
      </w:r>
      <w:r w:rsidRPr="00E84EF6">
        <w:tab/>
        <w:t>Operating Band Unwanted Emission</w:t>
      </w:r>
    </w:p>
    <w:p w14:paraId="489DA512" w14:textId="77777777" w:rsidR="00D57C09" w:rsidRPr="00090C64" w:rsidRDefault="00D57C09" w:rsidP="00554118">
      <w:pPr>
        <w:pStyle w:val="EW"/>
      </w:pPr>
      <w:r w:rsidRPr="00090C64">
        <w:t>OSDD</w:t>
      </w:r>
      <w:r w:rsidRPr="00090C64">
        <w:tab/>
        <w:t>OTA Sensitivity Directions Declaration</w:t>
      </w:r>
    </w:p>
    <w:p w14:paraId="62D26FAA" w14:textId="77777777" w:rsidR="00D57C09" w:rsidRPr="00090C64" w:rsidRDefault="00D57C09" w:rsidP="00554118">
      <w:pPr>
        <w:pStyle w:val="EW"/>
      </w:pPr>
      <w:r w:rsidRPr="00090C64">
        <w:t>OTA</w:t>
      </w:r>
      <w:r w:rsidRPr="00090C64">
        <w:tab/>
        <w:t>Over The Air</w:t>
      </w:r>
    </w:p>
    <w:p w14:paraId="3E12BB94" w14:textId="77777777" w:rsidR="00D57C09" w:rsidRPr="00090C64" w:rsidRDefault="00D57C09" w:rsidP="00554118">
      <w:pPr>
        <w:pStyle w:val="EW"/>
      </w:pPr>
      <w:r w:rsidRPr="00090C64">
        <w:t>RAT</w:t>
      </w:r>
      <w:r w:rsidRPr="00090C64">
        <w:tab/>
        <w:t>Radio Access Technology</w:t>
      </w:r>
    </w:p>
    <w:p w14:paraId="6FB2E90A" w14:textId="77777777" w:rsidR="00D57C09" w:rsidRPr="00090C64" w:rsidRDefault="00D57C09" w:rsidP="00554118">
      <w:pPr>
        <w:pStyle w:val="EW"/>
      </w:pPr>
      <w:r w:rsidRPr="00090C64">
        <w:t>RB</w:t>
      </w:r>
      <w:r w:rsidRPr="00090C64">
        <w:tab/>
        <w:t>Resource Block (for E-UTRA)</w:t>
      </w:r>
    </w:p>
    <w:p w14:paraId="3DA32164" w14:textId="77777777" w:rsidR="00D57C09" w:rsidRPr="00090C64" w:rsidRDefault="00D57C09" w:rsidP="00554118">
      <w:pPr>
        <w:pStyle w:val="EW"/>
      </w:pPr>
      <w:r w:rsidRPr="00090C64">
        <w:t>RDN</w:t>
      </w:r>
      <w:r w:rsidRPr="00090C64">
        <w:tab/>
        <w:t>Radio Distribution Network</w:t>
      </w:r>
    </w:p>
    <w:p w14:paraId="3644BD70" w14:textId="77777777" w:rsidR="00D57C09" w:rsidRPr="00090C64" w:rsidRDefault="00D57C09" w:rsidP="00554118">
      <w:pPr>
        <w:pStyle w:val="EW"/>
      </w:pPr>
      <w:r w:rsidRPr="00090C64">
        <w:t>REFSENS</w:t>
      </w:r>
      <w:r w:rsidRPr="00090C64">
        <w:tab/>
        <w:t>Reference Sensitivity</w:t>
      </w:r>
    </w:p>
    <w:p w14:paraId="06244FCD" w14:textId="77777777" w:rsidR="00D57C09" w:rsidRPr="00090C64" w:rsidRDefault="00D57C09" w:rsidP="00554118">
      <w:pPr>
        <w:pStyle w:val="EW"/>
      </w:pPr>
      <w:r w:rsidRPr="00090C64">
        <w:t>RIB</w:t>
      </w:r>
      <w:r w:rsidRPr="00090C64">
        <w:tab/>
        <w:t>Radiated Interface Boundary</w:t>
      </w:r>
    </w:p>
    <w:p w14:paraId="3A162458" w14:textId="77777777" w:rsidR="00D57C09" w:rsidRPr="00090C64" w:rsidRDefault="00D57C09" w:rsidP="00554118">
      <w:pPr>
        <w:pStyle w:val="EW"/>
      </w:pPr>
      <w:r w:rsidRPr="00090C64">
        <w:t>RF</w:t>
      </w:r>
      <w:r w:rsidRPr="00090C64">
        <w:tab/>
        <w:t>Radio Frequency</w:t>
      </w:r>
    </w:p>
    <w:p w14:paraId="7E7D18A2" w14:textId="77777777" w:rsidR="00D57C09" w:rsidRPr="00090C64" w:rsidRDefault="00D57C09" w:rsidP="00554118">
      <w:pPr>
        <w:pStyle w:val="EW"/>
      </w:pPr>
      <w:r w:rsidRPr="00090C64">
        <w:t>RoAoA</w:t>
      </w:r>
      <w:r w:rsidRPr="00090C64">
        <w:tab/>
        <w:t>Range of Angles of Arrival</w:t>
      </w:r>
    </w:p>
    <w:p w14:paraId="202708CC" w14:textId="77777777" w:rsidR="00D57C09" w:rsidRPr="00090C64" w:rsidRDefault="00D57C09" w:rsidP="00554118">
      <w:pPr>
        <w:pStyle w:val="EW"/>
      </w:pPr>
      <w:r w:rsidRPr="00090C64">
        <w:t>SBT</w:t>
      </w:r>
      <w:r w:rsidRPr="00090C64">
        <w:tab/>
        <w:t>Single Band Testing</w:t>
      </w:r>
    </w:p>
    <w:p w14:paraId="14893D06" w14:textId="77777777" w:rsidR="00D57C09" w:rsidRPr="00090C64" w:rsidRDefault="00D57C09" w:rsidP="00554118">
      <w:pPr>
        <w:pStyle w:val="EW"/>
      </w:pPr>
      <w:r w:rsidRPr="00090C64">
        <w:t>SC</w:t>
      </w:r>
      <w:r w:rsidRPr="00090C64">
        <w:tab/>
        <w:t>Single-Carrier</w:t>
      </w:r>
    </w:p>
    <w:p w14:paraId="6FF6CA85" w14:textId="77777777" w:rsidR="00D57C09" w:rsidRPr="00090C64" w:rsidRDefault="00D57C09" w:rsidP="00554118">
      <w:pPr>
        <w:pStyle w:val="EW"/>
      </w:pPr>
      <w:r w:rsidRPr="00090C64">
        <w:t>sPDSCH</w:t>
      </w:r>
      <w:r w:rsidRPr="00090C64">
        <w:tab/>
        <w:t>shortened Physical Downlink Shared Channel</w:t>
      </w:r>
    </w:p>
    <w:p w14:paraId="69C44B1F" w14:textId="77777777" w:rsidR="00D57C09" w:rsidRPr="00090C64" w:rsidRDefault="00D57C09" w:rsidP="00554118">
      <w:pPr>
        <w:pStyle w:val="EW"/>
      </w:pPr>
      <w:r w:rsidRPr="00090C64">
        <w:t>TAB</w:t>
      </w:r>
      <w:r w:rsidRPr="00090C64">
        <w:tab/>
        <w:t>Transceiver Array Boundary</w:t>
      </w:r>
    </w:p>
    <w:p w14:paraId="2A82D960" w14:textId="77777777" w:rsidR="00D57C09" w:rsidRPr="00090C64" w:rsidRDefault="00D57C09" w:rsidP="00554118">
      <w:pPr>
        <w:pStyle w:val="EW"/>
        <w:rPr>
          <w:bCs/>
        </w:rPr>
      </w:pPr>
      <w:r w:rsidRPr="00090C64">
        <w:t>TAE</w:t>
      </w:r>
      <w:r w:rsidRPr="00090C64">
        <w:tab/>
        <w:t>Time Alignment Error</w:t>
      </w:r>
    </w:p>
    <w:p w14:paraId="78DA0E0A" w14:textId="77777777" w:rsidR="00D57C09" w:rsidRPr="00090C64" w:rsidRDefault="00D57C09" w:rsidP="00554118">
      <w:pPr>
        <w:pStyle w:val="EW"/>
      </w:pPr>
      <w:r w:rsidRPr="00090C64">
        <w:t>TDD</w:t>
      </w:r>
      <w:r w:rsidRPr="00090C64">
        <w:tab/>
        <w:t>Time Division Duplex</w:t>
      </w:r>
    </w:p>
    <w:p w14:paraId="6059917D" w14:textId="77777777" w:rsidR="00D57C09" w:rsidRPr="00090C64" w:rsidRDefault="00D57C09" w:rsidP="00554118">
      <w:pPr>
        <w:pStyle w:val="EW"/>
      </w:pPr>
      <w:r w:rsidRPr="00090C64">
        <w:t>TRP</w:t>
      </w:r>
      <w:r w:rsidRPr="00090C64">
        <w:tab/>
        <w:t>Total Radiated Power</w:t>
      </w:r>
    </w:p>
    <w:p w14:paraId="672F4BFD" w14:textId="77777777" w:rsidR="00D57C09" w:rsidRPr="00090C64" w:rsidRDefault="00D57C09" w:rsidP="00554118">
      <w:pPr>
        <w:pStyle w:val="EW"/>
      </w:pPr>
      <w:r w:rsidRPr="00090C64">
        <w:t>TT</w:t>
      </w:r>
      <w:r w:rsidRPr="00090C64">
        <w:tab/>
        <w:t>Test Tolerance</w:t>
      </w:r>
    </w:p>
    <w:p w14:paraId="1C83121D" w14:textId="6C5EE549" w:rsidR="00D57C09" w:rsidRPr="00090C64" w:rsidRDefault="00D57C09" w:rsidP="00554118">
      <w:pPr>
        <w:pStyle w:val="EW"/>
      </w:pPr>
      <w:r w:rsidRPr="00090C64">
        <w:t>UE</w:t>
      </w:r>
      <w:r w:rsidRPr="00090C64">
        <w:tab/>
        <w:t>User Equipment</w:t>
      </w:r>
    </w:p>
    <w:p w14:paraId="0F8F09C0" w14:textId="77777777" w:rsidR="00554118" w:rsidRPr="00090C64" w:rsidRDefault="00554118" w:rsidP="00554118">
      <w:pPr>
        <w:pStyle w:val="EW"/>
      </w:pPr>
    </w:p>
    <w:p w14:paraId="6B5A96E8" w14:textId="77777777" w:rsidR="00D57C09" w:rsidRPr="00090C64" w:rsidRDefault="00D57C09" w:rsidP="00D57C09">
      <w:pPr>
        <w:pStyle w:val="Heading1"/>
        <w:rPr>
          <w:lang w:eastAsia="zh-CN"/>
        </w:rPr>
      </w:pPr>
      <w:bookmarkStart w:id="115" w:name="_Toc21124825"/>
      <w:bookmarkStart w:id="116" w:name="_Toc29767815"/>
      <w:bookmarkStart w:id="117" w:name="_Toc36044257"/>
      <w:bookmarkStart w:id="118" w:name="_Toc37230162"/>
      <w:bookmarkStart w:id="119" w:name="_Toc45907305"/>
      <w:bookmarkStart w:id="120" w:name="_Toc53181410"/>
      <w:bookmarkStart w:id="121" w:name="_Toc61117204"/>
      <w:bookmarkStart w:id="122" w:name="_Toc67076285"/>
      <w:bookmarkStart w:id="123" w:name="_Toc67076824"/>
      <w:bookmarkStart w:id="124" w:name="_Toc74752706"/>
      <w:bookmarkStart w:id="125" w:name="_Toc74753246"/>
      <w:bookmarkStart w:id="126" w:name="_Toc74753783"/>
      <w:bookmarkStart w:id="127" w:name="_Toc76507106"/>
      <w:bookmarkStart w:id="128" w:name="_Toc83111257"/>
      <w:r w:rsidRPr="00090C64">
        <w:rPr>
          <w:lang w:eastAsia="zh-CN"/>
        </w:rPr>
        <w:t>4</w:t>
      </w:r>
      <w:r w:rsidRPr="00090C64">
        <w:rPr>
          <w:lang w:eastAsia="zh-CN"/>
        </w:rPr>
        <w:tab/>
        <w:t>General test conditions and declarations</w:t>
      </w:r>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p>
    <w:p w14:paraId="0D5C4137" w14:textId="77777777" w:rsidR="00D57C09" w:rsidRPr="00090C64" w:rsidRDefault="00D57C09" w:rsidP="00D57C09">
      <w:pPr>
        <w:pStyle w:val="Heading2"/>
        <w:rPr>
          <w:lang w:eastAsia="zh-CN"/>
        </w:rPr>
      </w:pPr>
      <w:bookmarkStart w:id="129" w:name="_Toc21124826"/>
      <w:bookmarkStart w:id="130" w:name="_Toc29767816"/>
      <w:bookmarkStart w:id="131" w:name="_Toc36044258"/>
      <w:bookmarkStart w:id="132" w:name="_Toc37230163"/>
      <w:bookmarkStart w:id="133" w:name="_Toc45907306"/>
      <w:bookmarkStart w:id="134" w:name="_Toc53181411"/>
      <w:bookmarkStart w:id="135" w:name="_Toc61117205"/>
      <w:bookmarkStart w:id="136" w:name="_Toc67076286"/>
      <w:bookmarkStart w:id="137" w:name="_Toc67076825"/>
      <w:bookmarkStart w:id="138" w:name="_Toc74752707"/>
      <w:bookmarkStart w:id="139" w:name="_Toc74753247"/>
      <w:bookmarkStart w:id="140" w:name="_Toc74753784"/>
      <w:bookmarkStart w:id="141" w:name="_Toc76507107"/>
      <w:bookmarkStart w:id="142" w:name="_Toc83111258"/>
      <w:r w:rsidRPr="00090C64">
        <w:rPr>
          <w:lang w:eastAsia="zh-CN"/>
        </w:rPr>
        <w:t>4.1</w:t>
      </w:r>
      <w:r w:rsidRPr="00090C64">
        <w:rPr>
          <w:lang w:eastAsia="zh-CN"/>
        </w:rPr>
        <w:tab/>
        <w:t>Measurement uncertainties and test requirements</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p>
    <w:p w14:paraId="273E8312" w14:textId="77777777" w:rsidR="00D57C09" w:rsidRPr="00090C64" w:rsidRDefault="00D57C09" w:rsidP="00D57C09">
      <w:pPr>
        <w:pStyle w:val="Heading3"/>
      </w:pPr>
      <w:bookmarkStart w:id="143" w:name="_Toc21124827"/>
      <w:bookmarkStart w:id="144" w:name="_Toc29767817"/>
      <w:bookmarkStart w:id="145" w:name="_Toc36044259"/>
      <w:bookmarkStart w:id="146" w:name="_Toc37230164"/>
      <w:bookmarkStart w:id="147" w:name="_Toc45907307"/>
      <w:bookmarkStart w:id="148" w:name="_Toc53181412"/>
      <w:bookmarkStart w:id="149" w:name="_Toc61117206"/>
      <w:bookmarkStart w:id="150" w:name="_Toc67076287"/>
      <w:bookmarkStart w:id="151" w:name="_Toc67076826"/>
      <w:bookmarkStart w:id="152" w:name="_Toc74752708"/>
      <w:bookmarkStart w:id="153" w:name="_Toc74753248"/>
      <w:bookmarkStart w:id="154" w:name="_Toc74753785"/>
      <w:bookmarkStart w:id="155" w:name="_Toc76507108"/>
      <w:bookmarkStart w:id="156" w:name="_Toc83111259"/>
      <w:r w:rsidRPr="00090C64">
        <w:t>4.1.1</w:t>
      </w:r>
      <w:r w:rsidRPr="00090C64">
        <w:tab/>
        <w:t>General</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p>
    <w:p w14:paraId="243703D6" w14:textId="77777777" w:rsidR="00D57C09" w:rsidRPr="00090C64" w:rsidRDefault="00D57C09" w:rsidP="00D57C09">
      <w:r w:rsidRPr="00090C64">
        <w:t>The requirements of this clause apply to all applicable tests in part 2 of this specification, i.e. to all AAS BS radiated tests.</w:t>
      </w:r>
    </w:p>
    <w:p w14:paraId="6D9AE85B" w14:textId="64551D1E" w:rsidR="00D57C09" w:rsidRPr="00090C64" w:rsidRDefault="00D57C09" w:rsidP="00D57C09">
      <w:pPr>
        <w:rPr>
          <w:rFonts w:cs="v5.0.0"/>
          <w:snapToGrid w:val="0"/>
        </w:rPr>
      </w:pPr>
      <w:r w:rsidRPr="00090C64">
        <w:rPr>
          <w:rFonts w:cs="v5.0.0"/>
          <w:snapToGrid w:val="0"/>
        </w:rPr>
        <w:t xml:space="preserve">The minimum requirements for AAS BS radiated requirements are given in </w:t>
      </w:r>
      <w:r w:rsidR="00554118" w:rsidRPr="00090C64">
        <w:rPr>
          <w:rFonts w:cs="v5.0.0"/>
          <w:snapToGrid w:val="0"/>
        </w:rPr>
        <w:t>TS 3</w:t>
      </w:r>
      <w:r w:rsidRPr="00090C64">
        <w:rPr>
          <w:rFonts w:cs="v5.0.0"/>
          <w:snapToGrid w:val="0"/>
        </w:rPr>
        <w:t>7.105</w:t>
      </w:r>
      <w:r w:rsidR="00554118" w:rsidRPr="00090C64">
        <w:rPr>
          <w:rFonts w:cs="v5.0.0"/>
          <w:snapToGrid w:val="0"/>
        </w:rPr>
        <w:t> [</w:t>
      </w:r>
      <w:r w:rsidRPr="00090C64">
        <w:rPr>
          <w:rFonts w:cs="v5.0.0"/>
          <w:snapToGrid w:val="0"/>
        </w:rPr>
        <w:t xml:space="preserve">14] </w:t>
      </w:r>
      <w:r w:rsidR="00554118" w:rsidRPr="00090C64">
        <w:rPr>
          <w:rFonts w:cs="v5.0.0"/>
          <w:snapToGrid w:val="0"/>
        </w:rPr>
        <w:t>clause 9</w:t>
      </w:r>
      <w:r w:rsidRPr="00090C64">
        <w:rPr>
          <w:rFonts w:cs="v5.0.0"/>
          <w:snapToGrid w:val="0"/>
        </w:rPr>
        <w:t xml:space="preserve"> and 10 for the radiated transmitter and radiated receiver characteristics, respectively. Test Tolerances for the radiated test requirements explicitly stated in part 2 of the present specification are given in annex C of this specification.</w:t>
      </w:r>
    </w:p>
    <w:p w14:paraId="6AD0CD10" w14:textId="77777777" w:rsidR="00D57C09" w:rsidRPr="00090C64" w:rsidRDefault="00D57C09" w:rsidP="00D57C09">
      <w:pPr>
        <w:rPr>
          <w:rFonts w:cs="v5.0.0"/>
          <w:snapToGrid w:val="0"/>
        </w:rPr>
      </w:pPr>
      <w:r w:rsidRPr="00090C64">
        <w:rPr>
          <w:rFonts w:cs="v5.0.0"/>
          <w:snapToGrid w:val="0"/>
        </w:rPr>
        <w:t>Test Tolerances are individually calculated for each test. The Test Tolerances are used to relax the minimum requirements to create test requirements.</w:t>
      </w:r>
    </w:p>
    <w:p w14:paraId="6757CF21" w14:textId="77777777" w:rsidR="00D57C09" w:rsidRPr="00090C64" w:rsidRDefault="00D57C09" w:rsidP="00D57C09">
      <w:r w:rsidRPr="00090C6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EB2099E" w14:textId="77777777" w:rsidR="00D57C09" w:rsidRPr="00090C64" w:rsidRDefault="00D57C09" w:rsidP="00D57C09">
      <w:pPr>
        <w:pStyle w:val="TH"/>
        <w:rPr>
          <w:rFonts w:eastAsia="SimSun"/>
        </w:rPr>
      </w:pPr>
      <w:r w:rsidRPr="00090C64">
        <w:rPr>
          <w:rFonts w:eastAsia="SimSun"/>
          <w:lang w:eastAsia="ko-KR"/>
        </w:rPr>
        <w:t xml:space="preserve">Table 4.1.1-1: </w:t>
      </w:r>
      <w:r w:rsidRPr="00090C64">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D57C09" w:rsidRPr="00090C64" w14:paraId="7F2C9BAF" w14:textId="77777777" w:rsidTr="00554118">
        <w:trPr>
          <w:cantSplit/>
          <w:jc w:val="center"/>
        </w:trPr>
        <w:tc>
          <w:tcPr>
            <w:tcW w:w="3236" w:type="dxa"/>
            <w:gridSpan w:val="2"/>
          </w:tcPr>
          <w:p w14:paraId="7F27CA10" w14:textId="77777777" w:rsidR="00D57C09" w:rsidRPr="00090C64" w:rsidRDefault="00D57C09" w:rsidP="004F0B4B">
            <w:pPr>
              <w:pStyle w:val="TAH"/>
              <w:rPr>
                <w:rFonts w:eastAsia="SimSun"/>
                <w:lang w:eastAsia="zh-CN"/>
              </w:rPr>
            </w:pPr>
            <w:r w:rsidRPr="00090C64">
              <w:rPr>
                <w:rFonts w:eastAsia="SimSun"/>
                <w:lang w:eastAsia="zh-CN"/>
              </w:rPr>
              <w:t>AAS BS requirement</w:t>
            </w:r>
          </w:p>
        </w:tc>
        <w:tc>
          <w:tcPr>
            <w:tcW w:w="1432" w:type="dxa"/>
          </w:tcPr>
          <w:p w14:paraId="347FB595" w14:textId="77777777" w:rsidR="00D57C09" w:rsidRPr="00090C64" w:rsidRDefault="00D57C09" w:rsidP="004F0B4B">
            <w:pPr>
              <w:pStyle w:val="TAH"/>
              <w:rPr>
                <w:rFonts w:eastAsia="SimSun"/>
                <w:lang w:eastAsia="zh-CN"/>
              </w:rPr>
            </w:pPr>
            <w:r w:rsidRPr="00090C64">
              <w:rPr>
                <w:rFonts w:eastAsia="SimSun"/>
                <w:lang w:eastAsia="zh-CN"/>
              </w:rPr>
              <w:t>OTA requirement type</w:t>
            </w:r>
          </w:p>
        </w:tc>
        <w:tc>
          <w:tcPr>
            <w:tcW w:w="1264" w:type="dxa"/>
          </w:tcPr>
          <w:p w14:paraId="2265F304" w14:textId="77777777" w:rsidR="00D57C09" w:rsidRPr="00090C64" w:rsidRDefault="00D57C09" w:rsidP="004F0B4B">
            <w:pPr>
              <w:pStyle w:val="TAH"/>
              <w:rPr>
                <w:rFonts w:eastAsia="SimSun"/>
                <w:lang w:eastAsia="zh-CN"/>
              </w:rPr>
            </w:pPr>
            <w:r w:rsidRPr="00090C64">
              <w:rPr>
                <w:rFonts w:eastAsia="SimSun"/>
                <w:lang w:eastAsia="zh-CN"/>
              </w:rPr>
              <w:t>Coverage range</w:t>
            </w:r>
          </w:p>
        </w:tc>
        <w:tc>
          <w:tcPr>
            <w:tcW w:w="3699" w:type="dxa"/>
          </w:tcPr>
          <w:p w14:paraId="3C28AAC8" w14:textId="77777777" w:rsidR="00D57C09" w:rsidRPr="00090C64" w:rsidRDefault="00D57C09" w:rsidP="004F0B4B">
            <w:pPr>
              <w:pStyle w:val="TAH"/>
              <w:rPr>
                <w:rFonts w:eastAsia="SimSun"/>
                <w:lang w:eastAsia="zh-CN"/>
              </w:rPr>
            </w:pPr>
            <w:r w:rsidRPr="00090C64">
              <w:rPr>
                <w:rFonts w:eastAsia="SimSun"/>
                <w:lang w:eastAsia="zh-CN"/>
              </w:rPr>
              <w:t>Notes</w:t>
            </w:r>
          </w:p>
        </w:tc>
      </w:tr>
      <w:tr w:rsidR="00677DA3" w:rsidRPr="00090C64" w14:paraId="6225C67D" w14:textId="77777777" w:rsidTr="00554118">
        <w:trPr>
          <w:cantSplit/>
          <w:jc w:val="center"/>
        </w:trPr>
        <w:tc>
          <w:tcPr>
            <w:tcW w:w="1290" w:type="dxa"/>
            <w:tcBorders>
              <w:bottom w:val="nil"/>
            </w:tcBorders>
            <w:shd w:val="clear" w:color="auto" w:fill="auto"/>
          </w:tcPr>
          <w:p w14:paraId="6D5D9164" w14:textId="77777777" w:rsidR="00677DA3" w:rsidRPr="00090C64" w:rsidRDefault="00677DA3" w:rsidP="00677DA3">
            <w:pPr>
              <w:pStyle w:val="TAC"/>
              <w:rPr>
                <w:rFonts w:eastAsia="SimSun"/>
                <w:lang w:eastAsia="zh-CN"/>
              </w:rPr>
            </w:pPr>
            <w:r w:rsidRPr="00090C64">
              <w:rPr>
                <w:rFonts w:eastAsia="SimSun"/>
                <w:lang w:eastAsia="zh-CN"/>
              </w:rPr>
              <w:t>Base station output power</w:t>
            </w:r>
          </w:p>
        </w:tc>
        <w:tc>
          <w:tcPr>
            <w:tcW w:w="1946" w:type="dxa"/>
          </w:tcPr>
          <w:p w14:paraId="399F9D3E" w14:textId="77777777" w:rsidR="00677DA3" w:rsidRPr="00090C64" w:rsidRDefault="00677DA3" w:rsidP="00677DA3">
            <w:pPr>
              <w:pStyle w:val="TAC"/>
              <w:rPr>
                <w:rFonts w:eastAsia="SimSun"/>
                <w:lang w:eastAsia="zh-CN"/>
              </w:rPr>
            </w:pPr>
            <w:r w:rsidRPr="00090C64">
              <w:rPr>
                <w:rFonts w:eastAsia="SimSun"/>
                <w:lang w:eastAsia="zh-CN"/>
              </w:rPr>
              <w:t>Output power accuracy for EIRP</w:t>
            </w:r>
          </w:p>
        </w:tc>
        <w:tc>
          <w:tcPr>
            <w:tcW w:w="1432" w:type="dxa"/>
          </w:tcPr>
          <w:p w14:paraId="3B602D5D"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73B91A74" w14:textId="77777777" w:rsidR="00677DA3" w:rsidRPr="00090C64" w:rsidRDefault="00677DA3" w:rsidP="00677DA3">
            <w:pPr>
              <w:pStyle w:val="TAC"/>
              <w:rPr>
                <w:rFonts w:eastAsia="SimSun"/>
                <w:lang w:eastAsia="zh-CN"/>
              </w:rPr>
            </w:pPr>
            <w:r w:rsidRPr="00090C64">
              <w:rPr>
                <w:rFonts w:eastAsia="SimSun"/>
                <w:lang w:eastAsia="zh-CN"/>
              </w:rPr>
              <w:t>OTA peak directions set</w:t>
            </w:r>
          </w:p>
        </w:tc>
        <w:tc>
          <w:tcPr>
            <w:tcW w:w="3699" w:type="dxa"/>
          </w:tcPr>
          <w:p w14:paraId="1F38D3E5" w14:textId="6701A1EC" w:rsidR="00677DA3" w:rsidRPr="00090C64" w:rsidRDefault="00677DA3" w:rsidP="00677DA3">
            <w:pPr>
              <w:pStyle w:val="TAC"/>
              <w:rPr>
                <w:rFonts w:eastAsia="SimSun"/>
                <w:lang w:eastAsia="zh-CN"/>
              </w:rPr>
            </w:pPr>
            <w:r w:rsidRPr="00090C64">
              <w:rPr>
                <w:rFonts w:eastAsia="SimSun"/>
                <w:lang w:eastAsia="zh-CN"/>
              </w:rPr>
              <w:t xml:space="preserve">Output power accuracy for EIRP requirement is already included as a core requirement in </w:t>
            </w:r>
            <w:r w:rsidR="00554118" w:rsidRPr="00090C64">
              <w:rPr>
                <w:rFonts w:eastAsia="SimSun"/>
                <w:lang w:eastAsia="zh-CN"/>
              </w:rPr>
              <w:t>TS 3</w:t>
            </w:r>
            <w:r w:rsidRPr="00090C64">
              <w:rPr>
                <w:rFonts w:eastAsia="SimSun"/>
                <w:lang w:eastAsia="zh-CN"/>
              </w:rPr>
              <w:t>7.105</w:t>
            </w:r>
            <w:r w:rsidR="00554118" w:rsidRPr="00090C64">
              <w:rPr>
                <w:rFonts w:eastAsia="SimSun"/>
                <w:lang w:eastAsia="zh-CN"/>
              </w:rPr>
              <w:t> [</w:t>
            </w:r>
            <w:r w:rsidRPr="00090C64">
              <w:rPr>
                <w:rFonts w:eastAsia="SimSun"/>
                <w:lang w:eastAsia="zh-CN"/>
              </w:rPr>
              <w:t>].</w:t>
            </w:r>
          </w:p>
        </w:tc>
      </w:tr>
      <w:tr w:rsidR="00677DA3" w:rsidRPr="00090C64" w14:paraId="6FD7733D" w14:textId="77777777" w:rsidTr="00554118">
        <w:trPr>
          <w:cantSplit/>
          <w:jc w:val="center"/>
        </w:trPr>
        <w:tc>
          <w:tcPr>
            <w:tcW w:w="1290" w:type="dxa"/>
            <w:tcBorders>
              <w:top w:val="nil"/>
            </w:tcBorders>
            <w:shd w:val="clear" w:color="auto" w:fill="auto"/>
          </w:tcPr>
          <w:p w14:paraId="5E3CA27E" w14:textId="77777777" w:rsidR="00677DA3" w:rsidRPr="00090C64" w:rsidRDefault="00677DA3" w:rsidP="00677DA3">
            <w:pPr>
              <w:pStyle w:val="TAC"/>
              <w:rPr>
                <w:rFonts w:eastAsia="SimSun"/>
                <w:lang w:eastAsia="zh-CN"/>
              </w:rPr>
            </w:pPr>
          </w:p>
        </w:tc>
        <w:tc>
          <w:tcPr>
            <w:tcW w:w="1946" w:type="dxa"/>
          </w:tcPr>
          <w:p w14:paraId="5732A9FE" w14:textId="77777777" w:rsidR="00677DA3" w:rsidRPr="00090C64" w:rsidRDefault="00677DA3" w:rsidP="00677DA3">
            <w:pPr>
              <w:pStyle w:val="TAC"/>
              <w:rPr>
                <w:rFonts w:eastAsia="SimSun"/>
                <w:lang w:eastAsia="zh-CN"/>
              </w:rPr>
            </w:pPr>
            <w:r w:rsidRPr="00090C64">
              <w:rPr>
                <w:rFonts w:eastAsia="SimSun"/>
                <w:lang w:eastAsia="zh-CN"/>
              </w:rPr>
              <w:t>Output power accuracy for TRP</w:t>
            </w:r>
          </w:p>
        </w:tc>
        <w:tc>
          <w:tcPr>
            <w:tcW w:w="1432" w:type="dxa"/>
          </w:tcPr>
          <w:p w14:paraId="4DB05688"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00F47068"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C8906D2" w14:textId="77777777" w:rsidR="00677DA3" w:rsidRPr="00090C64" w:rsidRDefault="00677DA3" w:rsidP="00677DA3">
            <w:pPr>
              <w:pStyle w:val="TAC"/>
              <w:rPr>
                <w:rFonts w:eastAsia="SimSun"/>
                <w:lang w:eastAsia="zh-CN"/>
              </w:rPr>
            </w:pPr>
          </w:p>
        </w:tc>
      </w:tr>
      <w:tr w:rsidR="00D57C09" w:rsidRPr="00090C64" w14:paraId="761BE34E" w14:textId="77777777" w:rsidTr="00554118">
        <w:trPr>
          <w:cantSplit/>
          <w:jc w:val="center"/>
        </w:trPr>
        <w:tc>
          <w:tcPr>
            <w:tcW w:w="3236" w:type="dxa"/>
            <w:gridSpan w:val="2"/>
          </w:tcPr>
          <w:p w14:paraId="376CE55E" w14:textId="77777777" w:rsidR="00D57C09" w:rsidRPr="00090C64" w:rsidRDefault="00D57C09" w:rsidP="00677DA3">
            <w:pPr>
              <w:pStyle w:val="TAC"/>
              <w:rPr>
                <w:rFonts w:eastAsia="SimSun"/>
                <w:lang w:eastAsia="zh-CN"/>
              </w:rPr>
            </w:pPr>
            <w:r w:rsidRPr="00090C64">
              <w:rPr>
                <w:rFonts w:eastAsia="SimSun"/>
                <w:lang w:eastAsia="zh-CN"/>
              </w:rPr>
              <w:t>E-UTRA DL RS power</w:t>
            </w:r>
          </w:p>
        </w:tc>
        <w:tc>
          <w:tcPr>
            <w:tcW w:w="1432" w:type="dxa"/>
          </w:tcPr>
          <w:p w14:paraId="67A82AE0"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981CA83"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4342D616" w14:textId="77777777" w:rsidR="00D57C09" w:rsidRPr="00090C64" w:rsidRDefault="00D57C09" w:rsidP="00677DA3">
            <w:pPr>
              <w:pStyle w:val="TAC"/>
              <w:rPr>
                <w:rFonts w:eastAsia="SimSun"/>
              </w:rPr>
            </w:pPr>
            <w:r w:rsidRPr="00090C64">
              <w:rPr>
                <w:rFonts w:eastAsia="SimSun"/>
              </w:rPr>
              <w:t>Conformance testing is carried out in the reference direction</w:t>
            </w:r>
          </w:p>
        </w:tc>
      </w:tr>
      <w:tr w:rsidR="00D57C09" w:rsidRPr="00090C64" w14:paraId="28C4C90E" w14:textId="77777777" w:rsidTr="00554118">
        <w:trPr>
          <w:cantSplit/>
          <w:jc w:val="center"/>
        </w:trPr>
        <w:tc>
          <w:tcPr>
            <w:tcW w:w="3236" w:type="dxa"/>
            <w:gridSpan w:val="2"/>
          </w:tcPr>
          <w:p w14:paraId="26EC14F5" w14:textId="77777777" w:rsidR="00D57C09" w:rsidRPr="00090C64" w:rsidRDefault="00D57C09" w:rsidP="00677DA3">
            <w:pPr>
              <w:pStyle w:val="TAC"/>
              <w:rPr>
                <w:rFonts w:eastAsia="SimSun"/>
                <w:lang w:eastAsia="zh-CN"/>
              </w:rPr>
            </w:pPr>
            <w:r w:rsidRPr="00090C64">
              <w:rPr>
                <w:rFonts w:eastAsia="SimSun"/>
                <w:lang w:eastAsia="zh-CN"/>
              </w:rPr>
              <w:t>Output power dynamics</w:t>
            </w:r>
          </w:p>
        </w:tc>
        <w:tc>
          <w:tcPr>
            <w:tcW w:w="1432" w:type="dxa"/>
          </w:tcPr>
          <w:p w14:paraId="49ECCAF4"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1C32C537"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62C488E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56C462F4" w14:textId="77777777" w:rsidTr="00554118">
        <w:trPr>
          <w:cantSplit/>
          <w:jc w:val="center"/>
        </w:trPr>
        <w:tc>
          <w:tcPr>
            <w:tcW w:w="3236" w:type="dxa"/>
            <w:gridSpan w:val="2"/>
          </w:tcPr>
          <w:p w14:paraId="2061EE56" w14:textId="77777777" w:rsidR="00D57C09" w:rsidRPr="00090C64" w:rsidRDefault="00D57C09" w:rsidP="00677DA3">
            <w:pPr>
              <w:pStyle w:val="TAC"/>
              <w:rPr>
                <w:rFonts w:eastAsia="SimSun"/>
                <w:lang w:eastAsia="zh-CN"/>
              </w:rPr>
            </w:pPr>
            <w:r w:rsidRPr="00090C64">
              <w:rPr>
                <w:rFonts w:eastAsia="SimSun"/>
                <w:lang w:eastAsia="zh-CN"/>
              </w:rPr>
              <w:t>Transmitter OFF power</w:t>
            </w:r>
          </w:p>
        </w:tc>
        <w:tc>
          <w:tcPr>
            <w:tcW w:w="1432" w:type="dxa"/>
          </w:tcPr>
          <w:p w14:paraId="68012152" w14:textId="77777777" w:rsidR="00D57C09" w:rsidRPr="00090C64" w:rsidRDefault="00D57C09" w:rsidP="00677DA3">
            <w:pPr>
              <w:pStyle w:val="TAC"/>
              <w:rPr>
                <w:rFonts w:eastAsia="SimSun"/>
                <w:lang w:eastAsia="zh-CN"/>
              </w:rPr>
            </w:pPr>
            <w:r w:rsidRPr="00090C64">
              <w:rPr>
                <w:rFonts w:eastAsia="SimSun"/>
                <w:lang w:eastAsia="zh-CN"/>
              </w:rPr>
              <w:t>Co-location</w:t>
            </w:r>
          </w:p>
        </w:tc>
        <w:tc>
          <w:tcPr>
            <w:tcW w:w="1264" w:type="dxa"/>
          </w:tcPr>
          <w:p w14:paraId="0E683CF4" w14:textId="77777777" w:rsidR="00D57C09" w:rsidRPr="00090C64" w:rsidRDefault="00D57C09" w:rsidP="00677DA3">
            <w:pPr>
              <w:pStyle w:val="TAC"/>
              <w:rPr>
                <w:rFonts w:eastAsia="SimSun"/>
                <w:lang w:eastAsia="zh-CN"/>
              </w:rPr>
            </w:pPr>
            <w:r w:rsidRPr="00090C64">
              <w:rPr>
                <w:rFonts w:eastAsia="SimSun"/>
                <w:lang w:eastAsia="zh-CN"/>
              </w:rPr>
              <w:t>N/A</w:t>
            </w:r>
          </w:p>
        </w:tc>
        <w:tc>
          <w:tcPr>
            <w:tcW w:w="3699" w:type="dxa"/>
          </w:tcPr>
          <w:p w14:paraId="4FF72146" w14:textId="77777777" w:rsidR="00D57C09" w:rsidRPr="00090C64" w:rsidRDefault="00D57C09" w:rsidP="00677DA3">
            <w:pPr>
              <w:pStyle w:val="TAC"/>
              <w:rPr>
                <w:rFonts w:eastAsia="SimSun"/>
                <w:lang w:eastAsia="zh-CN"/>
              </w:rPr>
            </w:pPr>
          </w:p>
        </w:tc>
      </w:tr>
      <w:tr w:rsidR="00D57C09" w:rsidRPr="00090C64" w14:paraId="1931DE8C" w14:textId="77777777" w:rsidTr="00554118">
        <w:trPr>
          <w:cantSplit/>
          <w:jc w:val="center"/>
        </w:trPr>
        <w:tc>
          <w:tcPr>
            <w:tcW w:w="3236" w:type="dxa"/>
            <w:gridSpan w:val="2"/>
          </w:tcPr>
          <w:p w14:paraId="47151364" w14:textId="77777777" w:rsidR="00D57C09" w:rsidRPr="00090C64" w:rsidRDefault="00D57C09" w:rsidP="00677DA3">
            <w:pPr>
              <w:pStyle w:val="TAC"/>
              <w:rPr>
                <w:rFonts w:eastAsia="SimSun"/>
                <w:lang w:eastAsia="zh-CN"/>
              </w:rPr>
            </w:pPr>
            <w:r w:rsidRPr="00090C64">
              <w:rPr>
                <w:rFonts w:eastAsia="SimSun"/>
              </w:rPr>
              <w:t>Frequency Error</w:t>
            </w:r>
          </w:p>
        </w:tc>
        <w:tc>
          <w:tcPr>
            <w:tcW w:w="1432" w:type="dxa"/>
          </w:tcPr>
          <w:p w14:paraId="0E95BA9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212530B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2AC9C25B"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2E6F7F7E" w14:textId="77777777" w:rsidTr="00554118">
        <w:trPr>
          <w:cantSplit/>
          <w:jc w:val="center"/>
        </w:trPr>
        <w:tc>
          <w:tcPr>
            <w:tcW w:w="3236" w:type="dxa"/>
            <w:gridSpan w:val="2"/>
          </w:tcPr>
          <w:p w14:paraId="29337142" w14:textId="77777777" w:rsidR="00D57C09" w:rsidRPr="00090C64" w:rsidRDefault="00D57C09" w:rsidP="00677DA3">
            <w:pPr>
              <w:pStyle w:val="TAC"/>
              <w:rPr>
                <w:rFonts w:eastAsia="SimSun"/>
              </w:rPr>
            </w:pPr>
            <w:r w:rsidRPr="00090C64">
              <w:rPr>
                <w:rFonts w:eastAsia="SimSun"/>
              </w:rPr>
              <w:t>Time Alignment Error</w:t>
            </w:r>
          </w:p>
        </w:tc>
        <w:tc>
          <w:tcPr>
            <w:tcW w:w="1432" w:type="dxa"/>
          </w:tcPr>
          <w:p w14:paraId="358CC6F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74BAEC3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4203FF8C"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6EAA67FD" w14:textId="77777777" w:rsidTr="00554118">
        <w:trPr>
          <w:cantSplit/>
          <w:jc w:val="center"/>
        </w:trPr>
        <w:tc>
          <w:tcPr>
            <w:tcW w:w="3236" w:type="dxa"/>
            <w:gridSpan w:val="2"/>
          </w:tcPr>
          <w:p w14:paraId="067AD241" w14:textId="77777777" w:rsidR="00D57C09" w:rsidRPr="00090C64" w:rsidRDefault="00D57C09" w:rsidP="00677DA3">
            <w:pPr>
              <w:pStyle w:val="TAC"/>
              <w:rPr>
                <w:rFonts w:eastAsia="SimSun"/>
              </w:rPr>
            </w:pPr>
            <w:r w:rsidRPr="00090C64">
              <w:rPr>
                <w:rFonts w:eastAsia="SimSun"/>
              </w:rPr>
              <w:t>Modulation Quality (EVM)</w:t>
            </w:r>
          </w:p>
        </w:tc>
        <w:tc>
          <w:tcPr>
            <w:tcW w:w="1432" w:type="dxa"/>
          </w:tcPr>
          <w:p w14:paraId="30E0B40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767FF2F" w14:textId="77777777" w:rsidR="00D57C09" w:rsidRPr="00090C64" w:rsidRDefault="00D57C09" w:rsidP="00677DA3">
            <w:pPr>
              <w:pStyle w:val="TAC"/>
              <w:rPr>
                <w:rFonts w:eastAsia="SimSun"/>
                <w:i/>
                <w:lang w:eastAsia="zh-CN"/>
              </w:rPr>
            </w:pPr>
            <w:r w:rsidRPr="00090C64" w:rsidDel="00F76251">
              <w:rPr>
                <w:rFonts w:eastAsia="SimSun"/>
                <w:lang w:eastAsia="zh-CN"/>
              </w:rPr>
              <w:t xml:space="preserve"> </w:t>
            </w:r>
            <w:r w:rsidRPr="00090C64">
              <w:rPr>
                <w:rFonts w:eastAsia="SimSun"/>
                <w:i/>
                <w:lang w:eastAsia="zh-CN"/>
              </w:rPr>
              <w:t>OTA coverage range</w:t>
            </w:r>
          </w:p>
        </w:tc>
        <w:tc>
          <w:tcPr>
            <w:tcW w:w="3699" w:type="dxa"/>
          </w:tcPr>
          <w:p w14:paraId="2BB58B3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 and the maximum directions of the OTA coverage range on each axis.</w:t>
            </w:r>
          </w:p>
        </w:tc>
      </w:tr>
      <w:tr w:rsidR="00677DA3" w:rsidRPr="00090C64" w14:paraId="51181996" w14:textId="77777777" w:rsidTr="00554118">
        <w:trPr>
          <w:cantSplit/>
          <w:jc w:val="center"/>
        </w:trPr>
        <w:tc>
          <w:tcPr>
            <w:tcW w:w="1290" w:type="dxa"/>
            <w:tcBorders>
              <w:bottom w:val="nil"/>
            </w:tcBorders>
            <w:shd w:val="clear" w:color="auto" w:fill="auto"/>
          </w:tcPr>
          <w:p w14:paraId="1A6438CB" w14:textId="7A3A8138" w:rsidR="00677DA3" w:rsidRPr="00090C64" w:rsidRDefault="00677DA3" w:rsidP="00677DA3">
            <w:pPr>
              <w:pStyle w:val="TAC"/>
              <w:rPr>
                <w:rFonts w:eastAsia="SimSun"/>
                <w:lang w:eastAsia="zh-CN"/>
              </w:rPr>
            </w:pPr>
          </w:p>
        </w:tc>
        <w:tc>
          <w:tcPr>
            <w:tcW w:w="1946" w:type="dxa"/>
          </w:tcPr>
          <w:p w14:paraId="11E37C2C" w14:textId="77777777" w:rsidR="00677DA3" w:rsidRPr="00090C64" w:rsidRDefault="00677DA3" w:rsidP="00677DA3">
            <w:pPr>
              <w:pStyle w:val="TAC"/>
              <w:rPr>
                <w:rFonts w:eastAsia="SimSun"/>
                <w:lang w:eastAsia="zh-CN"/>
              </w:rPr>
            </w:pPr>
            <w:r w:rsidRPr="00090C64">
              <w:rPr>
                <w:rFonts w:eastAsia="SimSun"/>
              </w:rPr>
              <w:t>Occupied Bandwidth</w:t>
            </w:r>
          </w:p>
        </w:tc>
        <w:tc>
          <w:tcPr>
            <w:tcW w:w="1432" w:type="dxa"/>
          </w:tcPr>
          <w:p w14:paraId="5F1F4ED7"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4F208A69" w14:textId="77777777" w:rsidR="00677DA3" w:rsidRPr="00090C64" w:rsidRDefault="00677DA3" w:rsidP="00677DA3">
            <w:pPr>
              <w:pStyle w:val="TAC"/>
              <w:rPr>
                <w:rFonts w:eastAsia="SimSun"/>
                <w:i/>
              </w:rPr>
            </w:pPr>
            <w:r w:rsidRPr="00090C64">
              <w:rPr>
                <w:rFonts w:eastAsia="SimSun"/>
                <w:i/>
                <w:lang w:eastAsia="zh-CN"/>
              </w:rPr>
              <w:t>OTA coverage range</w:t>
            </w:r>
          </w:p>
        </w:tc>
        <w:tc>
          <w:tcPr>
            <w:tcW w:w="3699" w:type="dxa"/>
          </w:tcPr>
          <w:p w14:paraId="2E6AC519" w14:textId="77777777" w:rsidR="00677DA3" w:rsidRPr="00090C64" w:rsidRDefault="00677DA3" w:rsidP="00677DA3">
            <w:pPr>
              <w:pStyle w:val="TAC"/>
              <w:rPr>
                <w:rFonts w:eastAsia="SimSun"/>
                <w:lang w:eastAsia="zh-CN"/>
              </w:rPr>
            </w:pPr>
            <w:r w:rsidRPr="00090C64">
              <w:rPr>
                <w:rFonts w:eastAsia="SimSun"/>
              </w:rPr>
              <w:t>Conformance testing is carried out in the reference direction.</w:t>
            </w:r>
          </w:p>
        </w:tc>
      </w:tr>
      <w:tr w:rsidR="00677DA3" w:rsidRPr="00090C64" w14:paraId="412F3E9F" w14:textId="77777777" w:rsidTr="00554118">
        <w:trPr>
          <w:cantSplit/>
          <w:jc w:val="center"/>
        </w:trPr>
        <w:tc>
          <w:tcPr>
            <w:tcW w:w="1290" w:type="dxa"/>
            <w:tcBorders>
              <w:top w:val="nil"/>
              <w:bottom w:val="nil"/>
            </w:tcBorders>
            <w:shd w:val="clear" w:color="auto" w:fill="auto"/>
          </w:tcPr>
          <w:p w14:paraId="249A709A" w14:textId="2613A323" w:rsidR="00677DA3" w:rsidRPr="00090C64" w:rsidRDefault="00677DA3" w:rsidP="00677DA3">
            <w:pPr>
              <w:pStyle w:val="TAC"/>
              <w:rPr>
                <w:rFonts w:eastAsia="SimSun"/>
                <w:lang w:eastAsia="zh-CN"/>
              </w:rPr>
            </w:pPr>
            <w:r w:rsidRPr="00090C64">
              <w:rPr>
                <w:rFonts w:eastAsia="SimSun"/>
              </w:rPr>
              <w:t>Unwanted emissions</w:t>
            </w:r>
          </w:p>
        </w:tc>
        <w:tc>
          <w:tcPr>
            <w:tcW w:w="1946" w:type="dxa"/>
          </w:tcPr>
          <w:p w14:paraId="53DE8701" w14:textId="77777777" w:rsidR="00677DA3" w:rsidRPr="00090C64" w:rsidRDefault="00677DA3" w:rsidP="00677DA3">
            <w:pPr>
              <w:pStyle w:val="TAC"/>
              <w:rPr>
                <w:rFonts w:eastAsia="SimSun"/>
                <w:lang w:eastAsia="zh-CN"/>
              </w:rPr>
            </w:pPr>
            <w:r w:rsidRPr="00090C64">
              <w:rPr>
                <w:rFonts w:eastAsia="SimSun"/>
              </w:rPr>
              <w:t>Adjacent Channel Leakage Radio (ACLR)</w:t>
            </w:r>
          </w:p>
        </w:tc>
        <w:tc>
          <w:tcPr>
            <w:tcW w:w="1432" w:type="dxa"/>
          </w:tcPr>
          <w:p w14:paraId="1AEE2102"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3C7515EE"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72D71AE2" w14:textId="77777777" w:rsidR="00677DA3" w:rsidRPr="00090C64" w:rsidRDefault="00677DA3" w:rsidP="00677DA3">
            <w:pPr>
              <w:pStyle w:val="TAC"/>
              <w:rPr>
                <w:rFonts w:eastAsia="SimSun"/>
                <w:lang w:eastAsia="zh-CN"/>
              </w:rPr>
            </w:pPr>
          </w:p>
        </w:tc>
      </w:tr>
      <w:tr w:rsidR="00677DA3" w:rsidRPr="00090C64" w14:paraId="2C7C5E52" w14:textId="77777777" w:rsidTr="00554118">
        <w:trPr>
          <w:cantSplit/>
          <w:jc w:val="center"/>
        </w:trPr>
        <w:tc>
          <w:tcPr>
            <w:tcW w:w="1290" w:type="dxa"/>
            <w:tcBorders>
              <w:top w:val="nil"/>
              <w:bottom w:val="single" w:sz="4" w:space="0" w:color="auto"/>
            </w:tcBorders>
            <w:shd w:val="clear" w:color="auto" w:fill="auto"/>
          </w:tcPr>
          <w:p w14:paraId="4C82309A" w14:textId="77777777" w:rsidR="00677DA3" w:rsidRPr="00090C64" w:rsidRDefault="00677DA3" w:rsidP="00677DA3">
            <w:pPr>
              <w:pStyle w:val="TAC"/>
              <w:rPr>
                <w:rFonts w:eastAsia="SimSun"/>
                <w:lang w:eastAsia="zh-CN"/>
              </w:rPr>
            </w:pPr>
          </w:p>
        </w:tc>
        <w:tc>
          <w:tcPr>
            <w:tcW w:w="1946" w:type="dxa"/>
          </w:tcPr>
          <w:p w14:paraId="398F71CA" w14:textId="77777777" w:rsidR="00677DA3" w:rsidRPr="00090C64" w:rsidRDefault="00677DA3" w:rsidP="00677DA3">
            <w:pPr>
              <w:pStyle w:val="TAC"/>
              <w:rPr>
                <w:rFonts w:eastAsia="SimSun"/>
                <w:lang w:eastAsia="zh-CN"/>
              </w:rPr>
            </w:pPr>
            <w:r w:rsidRPr="00090C64">
              <w:rPr>
                <w:rFonts w:eastAsia="SimSun"/>
                <w:noProof/>
              </w:rPr>
              <w:t>Spectrum emission mask</w:t>
            </w:r>
          </w:p>
        </w:tc>
        <w:tc>
          <w:tcPr>
            <w:tcW w:w="1432" w:type="dxa"/>
          </w:tcPr>
          <w:p w14:paraId="4F0D372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490A057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2081BEAB" w14:textId="77777777" w:rsidR="00677DA3" w:rsidRPr="00090C64" w:rsidRDefault="00677DA3" w:rsidP="00677DA3">
            <w:pPr>
              <w:pStyle w:val="TAC"/>
              <w:rPr>
                <w:rFonts w:eastAsia="SimSun"/>
                <w:lang w:eastAsia="zh-CN"/>
              </w:rPr>
            </w:pPr>
          </w:p>
        </w:tc>
      </w:tr>
      <w:tr w:rsidR="00677DA3" w:rsidRPr="00090C64" w14:paraId="4F5C61FE" w14:textId="77777777" w:rsidTr="00554118">
        <w:trPr>
          <w:cantSplit/>
          <w:jc w:val="center"/>
        </w:trPr>
        <w:tc>
          <w:tcPr>
            <w:tcW w:w="1290" w:type="dxa"/>
            <w:tcBorders>
              <w:bottom w:val="nil"/>
            </w:tcBorders>
            <w:shd w:val="clear" w:color="auto" w:fill="auto"/>
          </w:tcPr>
          <w:p w14:paraId="3A3B2C1B" w14:textId="7EBEBFAD" w:rsidR="00677DA3" w:rsidRPr="00090C64" w:rsidRDefault="00677DA3" w:rsidP="00677DA3">
            <w:pPr>
              <w:pStyle w:val="TAC"/>
              <w:rPr>
                <w:rFonts w:eastAsia="SimSun"/>
                <w:lang w:eastAsia="zh-CN"/>
              </w:rPr>
            </w:pPr>
          </w:p>
        </w:tc>
        <w:tc>
          <w:tcPr>
            <w:tcW w:w="1946" w:type="dxa"/>
          </w:tcPr>
          <w:p w14:paraId="0B17EA1E" w14:textId="77777777" w:rsidR="00677DA3" w:rsidRPr="00090C64" w:rsidRDefault="00677DA3" w:rsidP="00677DA3">
            <w:pPr>
              <w:pStyle w:val="TAC"/>
              <w:rPr>
                <w:rFonts w:eastAsia="SimSun"/>
                <w:lang w:eastAsia="zh-CN"/>
              </w:rPr>
            </w:pPr>
            <w:r w:rsidRPr="00090C64">
              <w:rPr>
                <w:rFonts w:eastAsia="SimSun"/>
                <w:lang w:eastAsia="zh-CN"/>
              </w:rPr>
              <w:t>Mandatory Requirements</w:t>
            </w:r>
          </w:p>
        </w:tc>
        <w:tc>
          <w:tcPr>
            <w:tcW w:w="1432" w:type="dxa"/>
          </w:tcPr>
          <w:p w14:paraId="2F7D405D"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731B03DA"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6E6FBAC1" w14:textId="77777777" w:rsidR="00677DA3" w:rsidRPr="00090C64" w:rsidRDefault="00677DA3" w:rsidP="00677DA3">
            <w:pPr>
              <w:pStyle w:val="TAC"/>
              <w:rPr>
                <w:rFonts w:eastAsia="SimSun"/>
                <w:lang w:eastAsia="zh-CN"/>
              </w:rPr>
            </w:pPr>
          </w:p>
        </w:tc>
      </w:tr>
      <w:tr w:rsidR="00677DA3" w:rsidRPr="00090C64" w14:paraId="389B2092" w14:textId="77777777" w:rsidTr="00554118">
        <w:trPr>
          <w:cantSplit/>
          <w:jc w:val="center"/>
        </w:trPr>
        <w:tc>
          <w:tcPr>
            <w:tcW w:w="1290" w:type="dxa"/>
            <w:tcBorders>
              <w:top w:val="nil"/>
              <w:bottom w:val="nil"/>
            </w:tcBorders>
            <w:shd w:val="clear" w:color="auto" w:fill="auto"/>
          </w:tcPr>
          <w:p w14:paraId="26282C0F" w14:textId="6F572261" w:rsidR="00677DA3" w:rsidRPr="00090C64" w:rsidRDefault="00677DA3" w:rsidP="00677DA3">
            <w:pPr>
              <w:pStyle w:val="TAC"/>
              <w:rPr>
                <w:rFonts w:eastAsia="SimSun"/>
                <w:lang w:eastAsia="zh-CN"/>
              </w:rPr>
            </w:pPr>
            <w:r w:rsidRPr="00090C64">
              <w:rPr>
                <w:rFonts w:eastAsia="SimSun"/>
              </w:rPr>
              <w:t>Spurious emissions</w:t>
            </w:r>
          </w:p>
        </w:tc>
        <w:tc>
          <w:tcPr>
            <w:tcW w:w="1946" w:type="dxa"/>
          </w:tcPr>
          <w:p w14:paraId="6E2F0CAB" w14:textId="77777777" w:rsidR="00677DA3" w:rsidRPr="00090C64" w:rsidRDefault="00677DA3" w:rsidP="00677DA3">
            <w:pPr>
              <w:pStyle w:val="TAC"/>
              <w:rPr>
                <w:rFonts w:eastAsia="SimSun"/>
                <w:lang w:eastAsia="zh-CN"/>
              </w:rPr>
            </w:pPr>
            <w:r w:rsidRPr="00090C64">
              <w:rPr>
                <w:rFonts w:eastAsia="SimSun"/>
                <w:noProof/>
              </w:rPr>
              <w:t>Protection of the BS receiver</w:t>
            </w:r>
            <w:r w:rsidRPr="00090C64">
              <w:rPr>
                <w:rFonts w:eastAsia="SimSun" w:cs="v3.8.0"/>
                <w:noProof/>
              </w:rPr>
              <w:t xml:space="preserve"> of own or different BS</w:t>
            </w:r>
          </w:p>
        </w:tc>
        <w:tc>
          <w:tcPr>
            <w:tcW w:w="1432" w:type="dxa"/>
          </w:tcPr>
          <w:p w14:paraId="1E05F86E"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6618549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4E734E99" w14:textId="77777777" w:rsidR="00677DA3" w:rsidRPr="00090C64" w:rsidRDefault="00677DA3" w:rsidP="00677DA3">
            <w:pPr>
              <w:pStyle w:val="TAC"/>
              <w:rPr>
                <w:rFonts w:eastAsia="SimSun"/>
                <w:lang w:eastAsia="zh-CN"/>
              </w:rPr>
            </w:pPr>
          </w:p>
        </w:tc>
      </w:tr>
      <w:tr w:rsidR="00677DA3" w:rsidRPr="00090C64" w14:paraId="21F3E1EF" w14:textId="77777777" w:rsidTr="00554118">
        <w:trPr>
          <w:cantSplit/>
          <w:jc w:val="center"/>
        </w:trPr>
        <w:tc>
          <w:tcPr>
            <w:tcW w:w="1290" w:type="dxa"/>
            <w:tcBorders>
              <w:top w:val="nil"/>
              <w:bottom w:val="nil"/>
            </w:tcBorders>
            <w:shd w:val="clear" w:color="auto" w:fill="auto"/>
          </w:tcPr>
          <w:p w14:paraId="323D447A" w14:textId="77777777" w:rsidR="00677DA3" w:rsidRPr="00090C64" w:rsidRDefault="00677DA3" w:rsidP="00677DA3">
            <w:pPr>
              <w:pStyle w:val="TAC"/>
              <w:rPr>
                <w:rFonts w:eastAsia="SimSun"/>
                <w:lang w:eastAsia="zh-CN"/>
              </w:rPr>
            </w:pPr>
          </w:p>
        </w:tc>
        <w:tc>
          <w:tcPr>
            <w:tcW w:w="1946" w:type="dxa"/>
          </w:tcPr>
          <w:p w14:paraId="7378C213" w14:textId="77777777" w:rsidR="00677DA3" w:rsidRPr="00090C64" w:rsidRDefault="00677DA3" w:rsidP="00677DA3">
            <w:pPr>
              <w:pStyle w:val="TAC"/>
              <w:rPr>
                <w:rFonts w:eastAsia="SimSun"/>
                <w:lang w:eastAsia="zh-CN"/>
              </w:rPr>
            </w:pPr>
            <w:r w:rsidRPr="00090C64">
              <w:rPr>
                <w:rFonts w:eastAsia="SimSun"/>
                <w:noProof/>
              </w:rPr>
              <w:t>Additional spurious emissions requirements</w:t>
            </w:r>
          </w:p>
        </w:tc>
        <w:tc>
          <w:tcPr>
            <w:tcW w:w="1432" w:type="dxa"/>
          </w:tcPr>
          <w:p w14:paraId="7ABA573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59B11D84"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7AC63BDF" w14:textId="77777777" w:rsidR="00677DA3" w:rsidRPr="00090C64" w:rsidRDefault="00677DA3" w:rsidP="00677DA3">
            <w:pPr>
              <w:pStyle w:val="TAC"/>
              <w:rPr>
                <w:rFonts w:eastAsia="SimSun"/>
                <w:lang w:eastAsia="zh-CN"/>
              </w:rPr>
            </w:pPr>
            <w:r w:rsidRPr="00090C64">
              <w:rPr>
                <w:rFonts w:eastAsia="SimSun"/>
                <w:lang w:eastAsia="zh-CN"/>
              </w:rPr>
              <w:t>Includes co-existence in same geographical area</w:t>
            </w:r>
          </w:p>
        </w:tc>
      </w:tr>
      <w:tr w:rsidR="00677DA3" w:rsidRPr="00090C64" w14:paraId="66A8DD56" w14:textId="77777777" w:rsidTr="00554118">
        <w:trPr>
          <w:cantSplit/>
          <w:jc w:val="center"/>
        </w:trPr>
        <w:tc>
          <w:tcPr>
            <w:tcW w:w="1290" w:type="dxa"/>
            <w:tcBorders>
              <w:top w:val="nil"/>
            </w:tcBorders>
            <w:shd w:val="clear" w:color="auto" w:fill="auto"/>
          </w:tcPr>
          <w:p w14:paraId="242F547C" w14:textId="77777777" w:rsidR="00677DA3" w:rsidRPr="00090C64" w:rsidRDefault="00677DA3" w:rsidP="00677DA3">
            <w:pPr>
              <w:pStyle w:val="TAC"/>
              <w:rPr>
                <w:rFonts w:eastAsia="SimSun"/>
                <w:noProof/>
              </w:rPr>
            </w:pPr>
          </w:p>
        </w:tc>
        <w:tc>
          <w:tcPr>
            <w:tcW w:w="1946" w:type="dxa"/>
          </w:tcPr>
          <w:p w14:paraId="46C8D789" w14:textId="77777777" w:rsidR="00677DA3" w:rsidRPr="00090C64" w:rsidRDefault="00677DA3" w:rsidP="00677DA3">
            <w:pPr>
              <w:pStyle w:val="TAC"/>
              <w:rPr>
                <w:rFonts w:eastAsia="SimSun"/>
                <w:noProof/>
              </w:rPr>
            </w:pPr>
            <w:r w:rsidRPr="00090C64">
              <w:rPr>
                <w:rFonts w:eastAsia="SimSun"/>
                <w:noProof/>
              </w:rPr>
              <w:t>Co-location with other base stations</w:t>
            </w:r>
          </w:p>
        </w:tc>
        <w:tc>
          <w:tcPr>
            <w:tcW w:w="1432" w:type="dxa"/>
          </w:tcPr>
          <w:p w14:paraId="22018F58"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30E4DE03"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5725F806" w14:textId="77777777" w:rsidR="00677DA3" w:rsidRPr="00090C64" w:rsidRDefault="00677DA3" w:rsidP="00677DA3">
            <w:pPr>
              <w:pStyle w:val="TAC"/>
              <w:rPr>
                <w:rFonts w:eastAsia="SimSun"/>
                <w:lang w:eastAsia="zh-CN"/>
              </w:rPr>
            </w:pPr>
          </w:p>
        </w:tc>
      </w:tr>
      <w:tr w:rsidR="00677DA3" w:rsidRPr="00090C64" w14:paraId="13150BF1" w14:textId="77777777" w:rsidTr="00554118">
        <w:trPr>
          <w:cantSplit/>
          <w:jc w:val="center"/>
        </w:trPr>
        <w:tc>
          <w:tcPr>
            <w:tcW w:w="3236" w:type="dxa"/>
            <w:gridSpan w:val="2"/>
          </w:tcPr>
          <w:p w14:paraId="7740204E" w14:textId="77777777" w:rsidR="00677DA3" w:rsidRPr="00090C64" w:rsidRDefault="00677DA3" w:rsidP="00677DA3">
            <w:pPr>
              <w:pStyle w:val="TAC"/>
              <w:rPr>
                <w:rFonts w:eastAsia="SimSun"/>
                <w:lang w:eastAsia="zh-CN"/>
              </w:rPr>
            </w:pPr>
            <w:r w:rsidRPr="00090C64">
              <w:rPr>
                <w:rFonts w:eastAsia="SimSun"/>
                <w:lang w:eastAsia="zh-CN"/>
              </w:rPr>
              <w:t>Transmitter intermodulation</w:t>
            </w:r>
          </w:p>
        </w:tc>
        <w:tc>
          <w:tcPr>
            <w:tcW w:w="1432" w:type="dxa"/>
          </w:tcPr>
          <w:p w14:paraId="72243809" w14:textId="77777777" w:rsidR="00677DA3" w:rsidRPr="00090C64" w:rsidRDefault="00677DA3" w:rsidP="00677DA3">
            <w:pPr>
              <w:pStyle w:val="TAC"/>
              <w:rPr>
                <w:rFonts w:eastAsia="SimSun"/>
                <w:lang w:eastAsia="zh-CN"/>
              </w:rPr>
            </w:pPr>
            <w:r w:rsidRPr="00090C64">
              <w:rPr>
                <w:rFonts w:eastAsia="SimSun"/>
                <w:lang w:eastAsia="zh-CN"/>
              </w:rPr>
              <w:t xml:space="preserve"> Co-location</w:t>
            </w:r>
          </w:p>
        </w:tc>
        <w:tc>
          <w:tcPr>
            <w:tcW w:w="1264" w:type="dxa"/>
          </w:tcPr>
          <w:p w14:paraId="72869A17"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0D2690E" w14:textId="54051EA5" w:rsidR="00677DA3" w:rsidRPr="00090C64" w:rsidRDefault="00677DA3" w:rsidP="00677DA3">
            <w:pPr>
              <w:pStyle w:val="TAC"/>
              <w:rPr>
                <w:rFonts w:eastAsia="SimSun"/>
                <w:lang w:eastAsia="zh-CN"/>
              </w:rPr>
            </w:pPr>
            <w:r w:rsidRPr="00090C64">
              <w:rPr>
                <w:rFonts w:eastAsia="SimSun"/>
                <w:lang w:eastAsia="zh-CN"/>
              </w:rPr>
              <w:t>The interferer is applied as a co-location requirements, the radiated emissions requirements are specified in the appropriated referenced clause, generally TRP</w:t>
            </w:r>
          </w:p>
        </w:tc>
      </w:tr>
      <w:tr w:rsidR="00677DA3" w:rsidRPr="00090C64" w14:paraId="72DF2072" w14:textId="77777777" w:rsidTr="00554118">
        <w:trPr>
          <w:cantSplit/>
          <w:jc w:val="center"/>
        </w:trPr>
        <w:tc>
          <w:tcPr>
            <w:tcW w:w="9631" w:type="dxa"/>
            <w:gridSpan w:val="5"/>
          </w:tcPr>
          <w:p w14:paraId="2977C577" w14:textId="77777777" w:rsidR="00677DA3" w:rsidRPr="00090C64" w:rsidRDefault="00677DA3" w:rsidP="00677DA3">
            <w:pPr>
              <w:pStyle w:val="TAN"/>
              <w:rPr>
                <w:rFonts w:eastAsia="SimSun" w:cs="Arial"/>
                <w:szCs w:val="18"/>
                <w:lang w:eastAsia="zh-CN"/>
              </w:rPr>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74ECBAC9" w14:textId="77777777" w:rsidR="00D57C09" w:rsidRPr="00B9132C" w:rsidRDefault="00D57C09" w:rsidP="00D57C09"/>
    <w:p w14:paraId="38C69726" w14:textId="77777777" w:rsidR="00D57C09" w:rsidRPr="00090C64" w:rsidRDefault="00D57C09" w:rsidP="00D57C09">
      <w:pPr>
        <w:pStyle w:val="TH"/>
        <w:rPr>
          <w:rFonts w:eastAsia="SimSun"/>
          <w:lang w:eastAsia="ko-KR"/>
        </w:rPr>
      </w:pPr>
      <w:r w:rsidRPr="00090C64">
        <w:rPr>
          <w:rFonts w:eastAsia="SimSun"/>
          <w:lang w:eastAsia="ko-KR"/>
        </w:rPr>
        <w:t xml:space="preserve">Table 4.1.1-2: </w:t>
      </w:r>
      <w:r w:rsidRPr="00090C64">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D57C09" w:rsidRPr="00090C64" w14:paraId="1E06B3F8" w14:textId="77777777" w:rsidTr="00554118">
        <w:trPr>
          <w:cantSplit/>
          <w:jc w:val="center"/>
        </w:trPr>
        <w:tc>
          <w:tcPr>
            <w:tcW w:w="2700" w:type="dxa"/>
            <w:gridSpan w:val="2"/>
          </w:tcPr>
          <w:p w14:paraId="35A15676" w14:textId="77777777" w:rsidR="00D57C09" w:rsidRPr="00090C64" w:rsidRDefault="00D57C09" w:rsidP="00677DA3">
            <w:pPr>
              <w:pStyle w:val="TAH"/>
              <w:rPr>
                <w:rFonts w:eastAsia="SimSun"/>
                <w:lang w:eastAsia="zh-CN"/>
              </w:rPr>
            </w:pPr>
            <w:r w:rsidRPr="00090C64">
              <w:rPr>
                <w:rFonts w:eastAsia="SimSun"/>
                <w:lang w:eastAsia="zh-CN"/>
              </w:rPr>
              <w:t>AAS BS requirement</w:t>
            </w:r>
          </w:p>
        </w:tc>
        <w:tc>
          <w:tcPr>
            <w:tcW w:w="1257" w:type="dxa"/>
          </w:tcPr>
          <w:p w14:paraId="097EB58D" w14:textId="77777777" w:rsidR="00D57C09" w:rsidRPr="00090C64" w:rsidRDefault="00D57C09" w:rsidP="00677DA3">
            <w:pPr>
              <w:pStyle w:val="TAH"/>
              <w:rPr>
                <w:rFonts w:eastAsia="SimSun"/>
                <w:lang w:eastAsia="zh-CN"/>
              </w:rPr>
            </w:pPr>
            <w:r w:rsidRPr="00090C64">
              <w:rPr>
                <w:rFonts w:eastAsia="SimSun"/>
                <w:lang w:eastAsia="zh-CN"/>
              </w:rPr>
              <w:t>OTA requirement type</w:t>
            </w:r>
          </w:p>
        </w:tc>
        <w:tc>
          <w:tcPr>
            <w:tcW w:w="1889" w:type="dxa"/>
          </w:tcPr>
          <w:p w14:paraId="5D079D0A" w14:textId="77777777" w:rsidR="00D57C09" w:rsidRPr="00090C64" w:rsidRDefault="00D57C09" w:rsidP="00677DA3">
            <w:pPr>
              <w:pStyle w:val="TAH"/>
              <w:rPr>
                <w:rFonts w:eastAsia="SimSun"/>
                <w:lang w:eastAsia="zh-CN"/>
              </w:rPr>
            </w:pPr>
            <w:r w:rsidRPr="00090C64">
              <w:rPr>
                <w:rFonts w:eastAsia="SimSun"/>
                <w:lang w:eastAsia="zh-CN"/>
              </w:rPr>
              <w:t>Applicability levels</w:t>
            </w:r>
          </w:p>
        </w:tc>
        <w:tc>
          <w:tcPr>
            <w:tcW w:w="2105" w:type="dxa"/>
          </w:tcPr>
          <w:p w14:paraId="08207907" w14:textId="77777777" w:rsidR="00D57C09" w:rsidRPr="00090C64" w:rsidRDefault="00D57C09" w:rsidP="00677DA3">
            <w:pPr>
              <w:pStyle w:val="TAH"/>
              <w:rPr>
                <w:rFonts w:eastAsia="SimSun"/>
                <w:lang w:eastAsia="zh-CN"/>
              </w:rPr>
            </w:pPr>
            <w:r w:rsidRPr="00090C64">
              <w:rPr>
                <w:rFonts w:eastAsia="SimSun"/>
                <w:lang w:eastAsia="zh-CN"/>
              </w:rPr>
              <w:t>Coverage range</w:t>
            </w:r>
          </w:p>
        </w:tc>
        <w:tc>
          <w:tcPr>
            <w:tcW w:w="1680" w:type="dxa"/>
          </w:tcPr>
          <w:p w14:paraId="60CFC6B3" w14:textId="77777777" w:rsidR="00D57C09" w:rsidRPr="00090C64" w:rsidRDefault="00D57C09" w:rsidP="00677DA3">
            <w:pPr>
              <w:pStyle w:val="TAH"/>
              <w:rPr>
                <w:rFonts w:eastAsia="SimSun"/>
                <w:lang w:eastAsia="zh-CN"/>
              </w:rPr>
            </w:pPr>
            <w:r w:rsidRPr="00090C64">
              <w:rPr>
                <w:rFonts w:eastAsia="SimSun"/>
                <w:lang w:eastAsia="zh-CN"/>
              </w:rPr>
              <w:t>Number of conformance directions</w:t>
            </w:r>
          </w:p>
        </w:tc>
      </w:tr>
      <w:tr w:rsidR="00D57C09" w:rsidRPr="00090C64" w14:paraId="243DD7FA" w14:textId="77777777" w:rsidTr="00554118">
        <w:trPr>
          <w:cantSplit/>
          <w:jc w:val="center"/>
        </w:trPr>
        <w:tc>
          <w:tcPr>
            <w:tcW w:w="2700" w:type="dxa"/>
            <w:gridSpan w:val="2"/>
          </w:tcPr>
          <w:p w14:paraId="0232FD00" w14:textId="77777777" w:rsidR="00D57C09" w:rsidRPr="00090C64" w:rsidRDefault="00D57C09" w:rsidP="00677DA3">
            <w:pPr>
              <w:pStyle w:val="TAC"/>
              <w:rPr>
                <w:rFonts w:eastAsia="SimSun"/>
                <w:lang w:eastAsia="zh-CN"/>
              </w:rPr>
            </w:pPr>
            <w:r w:rsidRPr="00090C64">
              <w:rPr>
                <w:rFonts w:eastAsia="SimSun"/>
                <w:lang w:eastAsia="zh-CN"/>
              </w:rPr>
              <w:t>OTA sensitivity</w:t>
            </w:r>
          </w:p>
        </w:tc>
        <w:tc>
          <w:tcPr>
            <w:tcW w:w="1257" w:type="dxa"/>
          </w:tcPr>
          <w:p w14:paraId="79209C8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322A5DD" w14:textId="77777777" w:rsidR="00D57C09" w:rsidRPr="00090C64" w:rsidRDefault="00D57C09" w:rsidP="00677DA3">
            <w:pPr>
              <w:pStyle w:val="TAC"/>
              <w:rPr>
                <w:rFonts w:eastAsia="SimSun"/>
              </w:rPr>
            </w:pPr>
            <w:r w:rsidRPr="00090C64">
              <w:rPr>
                <w:rFonts w:eastAsia="SimSun"/>
              </w:rPr>
              <w:t>N/A</w:t>
            </w:r>
          </w:p>
        </w:tc>
        <w:tc>
          <w:tcPr>
            <w:tcW w:w="2105" w:type="dxa"/>
          </w:tcPr>
          <w:p w14:paraId="1341FB8F" w14:textId="77777777" w:rsidR="00D57C09" w:rsidRPr="00090C64" w:rsidRDefault="00D57C09" w:rsidP="00677DA3">
            <w:pPr>
              <w:pStyle w:val="TAC"/>
              <w:rPr>
                <w:rFonts w:eastAsia="SimSun"/>
                <w:lang w:eastAsia="zh-CN"/>
              </w:rPr>
            </w:pPr>
            <w:r w:rsidRPr="00090C64">
              <w:rPr>
                <w:rFonts w:eastAsia="SimSun"/>
                <w:i/>
              </w:rPr>
              <w:t>Receiver target redirection range</w:t>
            </w:r>
            <w:r w:rsidRPr="00090C64">
              <w:rPr>
                <w:rFonts w:eastAsia="SimSun"/>
              </w:rPr>
              <w:t xml:space="preserve"> (D10.8)</w:t>
            </w:r>
          </w:p>
        </w:tc>
        <w:tc>
          <w:tcPr>
            <w:tcW w:w="1680" w:type="dxa"/>
          </w:tcPr>
          <w:p w14:paraId="655C628E"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2398B11" w14:textId="77777777" w:rsidTr="00554118">
        <w:trPr>
          <w:cantSplit/>
          <w:jc w:val="center"/>
        </w:trPr>
        <w:tc>
          <w:tcPr>
            <w:tcW w:w="2700" w:type="dxa"/>
            <w:gridSpan w:val="2"/>
          </w:tcPr>
          <w:p w14:paraId="73CAC6CC" w14:textId="3BA1DF96" w:rsidR="00D57C09" w:rsidRPr="00090C64" w:rsidRDefault="00D57C09" w:rsidP="00677DA3">
            <w:pPr>
              <w:pStyle w:val="TAC"/>
              <w:rPr>
                <w:rFonts w:eastAsia="SimSun"/>
                <w:lang w:eastAsia="zh-CN"/>
              </w:rPr>
            </w:pPr>
            <w:r w:rsidRPr="00090C64">
              <w:rPr>
                <w:rFonts w:eastAsia="SimSun"/>
                <w:lang w:eastAsia="zh-CN"/>
              </w:rPr>
              <w:t>OTA reference sensitivity</w:t>
            </w:r>
          </w:p>
        </w:tc>
        <w:tc>
          <w:tcPr>
            <w:tcW w:w="1257" w:type="dxa"/>
          </w:tcPr>
          <w:p w14:paraId="45396A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A97517"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FDCBEB"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3C84EB09"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DA63230" w14:textId="77777777" w:rsidTr="00554118">
        <w:trPr>
          <w:cantSplit/>
          <w:jc w:val="center"/>
        </w:trPr>
        <w:tc>
          <w:tcPr>
            <w:tcW w:w="2700" w:type="dxa"/>
            <w:gridSpan w:val="2"/>
          </w:tcPr>
          <w:p w14:paraId="0498DA01" w14:textId="77777777" w:rsidR="00D57C09" w:rsidRPr="00090C64" w:rsidRDefault="00D57C09" w:rsidP="00677DA3">
            <w:pPr>
              <w:pStyle w:val="TAC"/>
              <w:rPr>
                <w:rFonts w:eastAsia="SimSun"/>
                <w:lang w:eastAsia="zh-CN"/>
              </w:rPr>
            </w:pPr>
            <w:r w:rsidRPr="00090C64">
              <w:rPr>
                <w:rFonts w:eastAsia="SimSun"/>
                <w:lang w:eastAsia="zh-CN"/>
              </w:rPr>
              <w:t>Dynamic range</w:t>
            </w:r>
          </w:p>
        </w:tc>
        <w:tc>
          <w:tcPr>
            <w:tcW w:w="1257" w:type="dxa"/>
          </w:tcPr>
          <w:p w14:paraId="76F00F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2818316"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8EC705"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1975F78A"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AEBFF6" w14:textId="77777777" w:rsidTr="00554118">
        <w:trPr>
          <w:cantSplit/>
          <w:jc w:val="center"/>
        </w:trPr>
        <w:tc>
          <w:tcPr>
            <w:tcW w:w="2700" w:type="dxa"/>
            <w:gridSpan w:val="2"/>
          </w:tcPr>
          <w:p w14:paraId="4BE03919" w14:textId="77777777" w:rsidR="00D57C09" w:rsidRPr="00090C64" w:rsidRDefault="00D57C09" w:rsidP="00677DA3">
            <w:pPr>
              <w:pStyle w:val="TAC"/>
              <w:rPr>
                <w:rFonts w:eastAsia="SimSun"/>
                <w:lang w:eastAsia="zh-CN"/>
              </w:rPr>
            </w:pPr>
            <w:r w:rsidRPr="00090C64">
              <w:rPr>
                <w:rFonts w:eastAsia="SimSun"/>
                <w:lang w:eastAsia="zh-CN"/>
              </w:rPr>
              <w:t>In-band selectivity and blocking</w:t>
            </w:r>
          </w:p>
        </w:tc>
        <w:tc>
          <w:tcPr>
            <w:tcW w:w="1257" w:type="dxa"/>
          </w:tcPr>
          <w:p w14:paraId="73FB4FDE"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0B33E50C"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60E6B854"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E3A467C"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35F85418" w14:textId="77777777" w:rsidTr="00554118">
        <w:trPr>
          <w:cantSplit/>
          <w:jc w:val="center"/>
        </w:trPr>
        <w:tc>
          <w:tcPr>
            <w:tcW w:w="2700" w:type="dxa"/>
            <w:gridSpan w:val="2"/>
          </w:tcPr>
          <w:p w14:paraId="0707340F" w14:textId="77777777" w:rsidR="00D57C09" w:rsidRPr="00090C64" w:rsidRDefault="00D57C09" w:rsidP="00677DA3">
            <w:pPr>
              <w:pStyle w:val="TAC"/>
              <w:rPr>
                <w:rFonts w:eastAsia="SimSun"/>
                <w:lang w:eastAsia="zh-CN"/>
              </w:rPr>
            </w:pPr>
            <w:r w:rsidRPr="00090C64">
              <w:rPr>
                <w:rFonts w:eastAsia="SimSun"/>
                <w:lang w:eastAsia="zh-CN"/>
              </w:rPr>
              <w:t>ACS and narrowband blocking</w:t>
            </w:r>
          </w:p>
        </w:tc>
        <w:tc>
          <w:tcPr>
            <w:tcW w:w="1257" w:type="dxa"/>
          </w:tcPr>
          <w:p w14:paraId="3A64E84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C30F5C4" w14:textId="77777777" w:rsidR="00D57C09" w:rsidRPr="00090C64" w:rsidRDefault="00D57C09" w:rsidP="00677DA3">
            <w:pPr>
              <w:pStyle w:val="TAC"/>
              <w:rPr>
                <w:rFonts w:eastAsia="SimSun"/>
                <w:i/>
                <w:lang w:eastAsia="zh-CN"/>
              </w:rPr>
            </w:pPr>
            <w:r w:rsidRPr="00090C64">
              <w:rPr>
                <w:rFonts w:eastAsia="SimSun"/>
                <w:lang w:eastAsia="zh-CN"/>
              </w:rPr>
              <w:t>OTA REFSENS (NB blocking only) and minSENS</w:t>
            </w:r>
          </w:p>
        </w:tc>
        <w:tc>
          <w:tcPr>
            <w:tcW w:w="2105" w:type="dxa"/>
          </w:tcPr>
          <w:p w14:paraId="0D513C98" w14:textId="77777777" w:rsidR="00D57C09" w:rsidRPr="00090C64" w:rsidRDefault="00D57C09" w:rsidP="00677DA3">
            <w:pPr>
              <w:pStyle w:val="TAC"/>
              <w:rPr>
                <w:rFonts w:eastAsia="SimSun"/>
                <w:lang w:eastAsia="zh-CN"/>
              </w:rPr>
            </w:pPr>
            <w:r w:rsidRPr="00090C64">
              <w:rPr>
                <w:rFonts w:eastAsia="SimSun"/>
                <w:lang w:eastAsia="zh-CN"/>
              </w:rPr>
              <w:t>OTA REFSENS RoAoA (NB blocking only)</w:t>
            </w:r>
          </w:p>
          <w:p w14:paraId="008E4546" w14:textId="77777777" w:rsidR="00D57C09" w:rsidRPr="00090C64" w:rsidRDefault="00D57C09" w:rsidP="00677DA3">
            <w:pPr>
              <w:pStyle w:val="TAC"/>
              <w:rPr>
                <w:rFonts w:eastAsia="SimSun"/>
                <w:i/>
                <w:lang w:eastAsia="zh-CN"/>
              </w:rPr>
            </w:pPr>
            <w:r w:rsidRPr="00090C64">
              <w:rPr>
                <w:rFonts w:eastAsia="SimSun"/>
                <w:i/>
                <w:lang w:eastAsia="zh-CN"/>
              </w:rPr>
              <w:t>minSENS RoAoA</w:t>
            </w:r>
          </w:p>
          <w:p w14:paraId="6D044ECA" w14:textId="77777777" w:rsidR="00D57C09" w:rsidRPr="00090C64" w:rsidRDefault="00D57C09" w:rsidP="00677DA3">
            <w:pPr>
              <w:pStyle w:val="TAC"/>
              <w:rPr>
                <w:rFonts w:eastAsia="SimSun"/>
                <w:i/>
                <w:lang w:eastAsia="zh-CN"/>
              </w:rPr>
            </w:pPr>
            <w:r w:rsidRPr="00090C64">
              <w:rPr>
                <w:rFonts w:eastAsia="SimSun"/>
                <w:lang w:eastAsia="zh-CN"/>
              </w:rPr>
              <w:t>(NB blocking and ACS)</w:t>
            </w:r>
          </w:p>
        </w:tc>
        <w:tc>
          <w:tcPr>
            <w:tcW w:w="1680" w:type="dxa"/>
          </w:tcPr>
          <w:p w14:paraId="594F9CB6" w14:textId="77777777" w:rsidR="00D57C09" w:rsidRPr="00090C64" w:rsidRDefault="00D57C09" w:rsidP="00677DA3">
            <w:pPr>
              <w:pStyle w:val="TAC"/>
              <w:rPr>
                <w:rFonts w:eastAsia="SimSun"/>
                <w:lang w:eastAsia="zh-CN"/>
              </w:rPr>
            </w:pPr>
            <w:r w:rsidRPr="00090C64">
              <w:rPr>
                <w:rFonts w:eastAsia="SimSun"/>
                <w:lang w:eastAsia="zh-CN"/>
              </w:rPr>
              <w:t>5 (blocking)</w:t>
            </w:r>
          </w:p>
          <w:p w14:paraId="5E3BC4C3" w14:textId="77777777" w:rsidR="00D57C09" w:rsidRPr="00090C64" w:rsidRDefault="00D57C09" w:rsidP="00677DA3">
            <w:pPr>
              <w:pStyle w:val="TAC"/>
              <w:rPr>
                <w:rFonts w:eastAsia="SimSun"/>
                <w:lang w:eastAsia="zh-CN"/>
              </w:rPr>
            </w:pPr>
            <w:r w:rsidRPr="00090C64">
              <w:rPr>
                <w:rFonts w:eastAsia="SimSun"/>
                <w:lang w:eastAsia="zh-CN"/>
              </w:rPr>
              <w:t>1 (ACS)</w:t>
            </w:r>
          </w:p>
        </w:tc>
      </w:tr>
      <w:tr w:rsidR="00677DA3" w:rsidRPr="00090C64" w14:paraId="161394EB" w14:textId="77777777" w:rsidTr="00554118">
        <w:trPr>
          <w:cantSplit/>
          <w:jc w:val="center"/>
        </w:trPr>
        <w:tc>
          <w:tcPr>
            <w:tcW w:w="1237" w:type="dxa"/>
            <w:tcBorders>
              <w:bottom w:val="nil"/>
            </w:tcBorders>
            <w:shd w:val="clear" w:color="auto" w:fill="auto"/>
          </w:tcPr>
          <w:p w14:paraId="12BEDBBD" w14:textId="77777777" w:rsidR="00677DA3" w:rsidRPr="00090C64" w:rsidRDefault="00677DA3" w:rsidP="00677DA3">
            <w:pPr>
              <w:pStyle w:val="TAC"/>
              <w:rPr>
                <w:rFonts w:eastAsia="SimSun"/>
                <w:lang w:eastAsia="zh-CN"/>
              </w:rPr>
            </w:pPr>
            <w:r w:rsidRPr="00090C64">
              <w:rPr>
                <w:rFonts w:eastAsia="SimSun"/>
                <w:lang w:eastAsia="zh-CN"/>
              </w:rPr>
              <w:t>Out-of-band blocking</w:t>
            </w:r>
          </w:p>
        </w:tc>
        <w:tc>
          <w:tcPr>
            <w:tcW w:w="1463" w:type="dxa"/>
          </w:tcPr>
          <w:p w14:paraId="3F008BEC" w14:textId="77777777" w:rsidR="00677DA3" w:rsidRPr="00090C64" w:rsidRDefault="00677DA3" w:rsidP="00677DA3">
            <w:pPr>
              <w:pStyle w:val="TAC"/>
              <w:rPr>
                <w:rFonts w:eastAsia="SimSun"/>
                <w:lang w:eastAsia="zh-CN"/>
              </w:rPr>
            </w:pPr>
            <w:r w:rsidRPr="00090C64">
              <w:rPr>
                <w:rFonts w:eastAsia="SimSun"/>
                <w:lang w:eastAsia="zh-CN"/>
              </w:rPr>
              <w:t>Mandatory</w:t>
            </w:r>
          </w:p>
        </w:tc>
        <w:tc>
          <w:tcPr>
            <w:tcW w:w="1257" w:type="dxa"/>
          </w:tcPr>
          <w:p w14:paraId="1304A14C"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889" w:type="dxa"/>
          </w:tcPr>
          <w:p w14:paraId="33AC9BCE" w14:textId="77777777" w:rsidR="00677DA3" w:rsidRPr="00090C64" w:rsidRDefault="00677DA3" w:rsidP="00677DA3">
            <w:pPr>
              <w:pStyle w:val="TAC"/>
              <w:rPr>
                <w:rFonts w:eastAsia="SimSun"/>
                <w:i/>
                <w:lang w:eastAsia="zh-CN"/>
              </w:rPr>
            </w:pPr>
            <w:r w:rsidRPr="00090C64">
              <w:rPr>
                <w:rFonts w:eastAsia="SimSun"/>
                <w:i/>
                <w:lang w:eastAsia="zh-CN"/>
              </w:rPr>
              <w:t>minSENS</w:t>
            </w:r>
          </w:p>
        </w:tc>
        <w:tc>
          <w:tcPr>
            <w:tcW w:w="2105" w:type="dxa"/>
          </w:tcPr>
          <w:p w14:paraId="7FE1F457" w14:textId="77777777" w:rsidR="00677DA3" w:rsidRPr="00090C64" w:rsidRDefault="00677DA3" w:rsidP="00677DA3">
            <w:pPr>
              <w:pStyle w:val="TAC"/>
              <w:rPr>
                <w:rFonts w:eastAsia="SimSun"/>
                <w:i/>
                <w:lang w:eastAsia="zh-CN"/>
              </w:rPr>
            </w:pPr>
            <w:r w:rsidRPr="00090C64">
              <w:rPr>
                <w:rFonts w:eastAsia="SimSun"/>
                <w:i/>
                <w:lang w:eastAsia="zh-CN"/>
              </w:rPr>
              <w:t>minSENS RoAoA</w:t>
            </w:r>
          </w:p>
        </w:tc>
        <w:tc>
          <w:tcPr>
            <w:tcW w:w="1680" w:type="dxa"/>
          </w:tcPr>
          <w:p w14:paraId="1A67AAE3" w14:textId="77777777" w:rsidR="00677DA3" w:rsidRPr="00090C64" w:rsidRDefault="00677DA3" w:rsidP="00677DA3">
            <w:pPr>
              <w:pStyle w:val="TAC"/>
              <w:rPr>
                <w:rFonts w:eastAsia="SimSun"/>
                <w:lang w:eastAsia="zh-CN"/>
              </w:rPr>
            </w:pPr>
            <w:r w:rsidRPr="00090C64">
              <w:rPr>
                <w:rFonts w:eastAsia="SimSun"/>
                <w:lang w:eastAsia="zh-CN"/>
              </w:rPr>
              <w:t>1</w:t>
            </w:r>
          </w:p>
        </w:tc>
      </w:tr>
      <w:tr w:rsidR="00677DA3" w:rsidRPr="00090C64" w14:paraId="39FC2389" w14:textId="77777777" w:rsidTr="00554118">
        <w:trPr>
          <w:cantSplit/>
          <w:jc w:val="center"/>
        </w:trPr>
        <w:tc>
          <w:tcPr>
            <w:tcW w:w="1237" w:type="dxa"/>
            <w:tcBorders>
              <w:top w:val="nil"/>
            </w:tcBorders>
            <w:shd w:val="clear" w:color="auto" w:fill="auto"/>
          </w:tcPr>
          <w:p w14:paraId="0844B5AB" w14:textId="77777777" w:rsidR="00677DA3" w:rsidRPr="00090C64" w:rsidRDefault="00677DA3" w:rsidP="00677DA3">
            <w:pPr>
              <w:pStyle w:val="TAC"/>
              <w:rPr>
                <w:rFonts w:eastAsia="SimSun"/>
                <w:lang w:eastAsia="zh-CN"/>
              </w:rPr>
            </w:pPr>
          </w:p>
        </w:tc>
        <w:tc>
          <w:tcPr>
            <w:tcW w:w="1463" w:type="dxa"/>
          </w:tcPr>
          <w:p w14:paraId="4EFA20BC" w14:textId="77777777" w:rsidR="00677DA3" w:rsidRPr="00090C64" w:rsidRDefault="00677DA3" w:rsidP="00677DA3">
            <w:pPr>
              <w:pStyle w:val="TAC"/>
              <w:rPr>
                <w:rFonts w:eastAsia="SimSun"/>
                <w:lang w:eastAsia="zh-CN"/>
              </w:rPr>
            </w:pPr>
            <w:r w:rsidRPr="00090C64">
              <w:rPr>
                <w:rFonts w:eastAsia="SimSun"/>
                <w:lang w:eastAsia="zh-CN"/>
              </w:rPr>
              <w:t>Co-location with other base stations</w:t>
            </w:r>
          </w:p>
        </w:tc>
        <w:tc>
          <w:tcPr>
            <w:tcW w:w="1257" w:type="dxa"/>
          </w:tcPr>
          <w:p w14:paraId="6CC6AE4D"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889" w:type="dxa"/>
          </w:tcPr>
          <w:p w14:paraId="1D19B04B" w14:textId="77777777" w:rsidR="00677DA3" w:rsidRPr="00090C64" w:rsidRDefault="00677DA3" w:rsidP="00677DA3">
            <w:pPr>
              <w:pStyle w:val="TAC"/>
              <w:rPr>
                <w:rFonts w:eastAsia="SimSun"/>
                <w:lang w:eastAsia="zh-CN"/>
              </w:rPr>
            </w:pPr>
            <w:r w:rsidRPr="00090C64">
              <w:rPr>
                <w:rFonts w:eastAsia="SimSun"/>
                <w:lang w:eastAsia="zh-CN"/>
              </w:rPr>
              <w:t>N/A</w:t>
            </w:r>
          </w:p>
        </w:tc>
        <w:tc>
          <w:tcPr>
            <w:tcW w:w="2105" w:type="dxa"/>
          </w:tcPr>
          <w:p w14:paraId="7D8CEB82" w14:textId="77777777" w:rsidR="00677DA3" w:rsidRPr="00090C64" w:rsidRDefault="00677DA3" w:rsidP="00677DA3">
            <w:pPr>
              <w:pStyle w:val="TAC"/>
              <w:rPr>
                <w:rFonts w:eastAsia="SimSun"/>
                <w:lang w:eastAsia="zh-CN"/>
              </w:rPr>
            </w:pPr>
            <w:r w:rsidRPr="00090C64">
              <w:rPr>
                <w:rFonts w:eastAsia="SimSun"/>
                <w:lang w:eastAsia="zh-CN"/>
              </w:rPr>
              <w:t>N/A</w:t>
            </w:r>
          </w:p>
        </w:tc>
        <w:tc>
          <w:tcPr>
            <w:tcW w:w="1680" w:type="dxa"/>
          </w:tcPr>
          <w:p w14:paraId="2233D842" w14:textId="77777777" w:rsidR="00677DA3" w:rsidRPr="00090C64" w:rsidRDefault="00677DA3" w:rsidP="00677DA3">
            <w:pPr>
              <w:pStyle w:val="TAC"/>
              <w:rPr>
                <w:rFonts w:eastAsia="SimSun"/>
                <w:lang w:eastAsia="zh-CN"/>
              </w:rPr>
            </w:pPr>
          </w:p>
        </w:tc>
      </w:tr>
      <w:tr w:rsidR="00D57C09" w:rsidRPr="00090C64" w14:paraId="72FBF3F7" w14:textId="77777777" w:rsidTr="00554118">
        <w:trPr>
          <w:cantSplit/>
          <w:jc w:val="center"/>
        </w:trPr>
        <w:tc>
          <w:tcPr>
            <w:tcW w:w="2700" w:type="dxa"/>
            <w:gridSpan w:val="2"/>
          </w:tcPr>
          <w:p w14:paraId="18EC0428" w14:textId="77777777" w:rsidR="00D57C09" w:rsidRPr="00090C64" w:rsidRDefault="00D57C09" w:rsidP="00677DA3">
            <w:pPr>
              <w:pStyle w:val="TAC"/>
              <w:rPr>
                <w:rFonts w:eastAsia="SimSun"/>
                <w:lang w:eastAsia="zh-CN"/>
              </w:rPr>
            </w:pPr>
            <w:r w:rsidRPr="00090C64">
              <w:rPr>
                <w:rFonts w:eastAsia="SimSun"/>
                <w:lang w:eastAsia="zh-CN"/>
              </w:rPr>
              <w:t>Receiver spurious emissions</w:t>
            </w:r>
          </w:p>
        </w:tc>
        <w:tc>
          <w:tcPr>
            <w:tcW w:w="1257" w:type="dxa"/>
          </w:tcPr>
          <w:p w14:paraId="31682DA7" w14:textId="77777777" w:rsidR="00D57C09" w:rsidRPr="00090C64" w:rsidRDefault="00D57C09" w:rsidP="00677DA3">
            <w:pPr>
              <w:pStyle w:val="TAC"/>
              <w:rPr>
                <w:rFonts w:eastAsia="SimSun"/>
                <w:lang w:eastAsia="zh-CN"/>
              </w:rPr>
            </w:pPr>
            <w:r w:rsidRPr="00090C64">
              <w:rPr>
                <w:rFonts w:eastAsia="SimSun"/>
                <w:lang w:eastAsia="zh-CN"/>
              </w:rPr>
              <w:t>TRP</w:t>
            </w:r>
          </w:p>
        </w:tc>
        <w:tc>
          <w:tcPr>
            <w:tcW w:w="1889" w:type="dxa"/>
          </w:tcPr>
          <w:p w14:paraId="04AC1F36" w14:textId="77777777" w:rsidR="00D57C09" w:rsidRPr="00090C64" w:rsidRDefault="00D57C09" w:rsidP="00677DA3">
            <w:pPr>
              <w:pStyle w:val="TAC"/>
              <w:rPr>
                <w:rFonts w:eastAsia="SimSun"/>
                <w:lang w:eastAsia="zh-CN"/>
              </w:rPr>
            </w:pPr>
            <w:r w:rsidRPr="00090C64">
              <w:rPr>
                <w:rFonts w:eastAsia="SimSun"/>
                <w:lang w:eastAsia="zh-CN"/>
              </w:rPr>
              <w:t>N/A</w:t>
            </w:r>
          </w:p>
        </w:tc>
        <w:tc>
          <w:tcPr>
            <w:tcW w:w="2105" w:type="dxa"/>
          </w:tcPr>
          <w:p w14:paraId="5A360F4A" w14:textId="77777777" w:rsidR="00D57C09" w:rsidRPr="00090C64" w:rsidRDefault="00D57C09" w:rsidP="00677DA3">
            <w:pPr>
              <w:pStyle w:val="TAC"/>
              <w:rPr>
                <w:rFonts w:eastAsia="SimSun"/>
                <w:lang w:eastAsia="zh-CN"/>
              </w:rPr>
            </w:pPr>
            <w:r w:rsidRPr="00090C64">
              <w:rPr>
                <w:rFonts w:eastAsia="SimSun"/>
                <w:lang w:eastAsia="zh-CN"/>
              </w:rPr>
              <w:t>N/A</w:t>
            </w:r>
          </w:p>
        </w:tc>
        <w:tc>
          <w:tcPr>
            <w:tcW w:w="1680" w:type="dxa"/>
            <w:shd w:val="clear" w:color="auto" w:fill="auto"/>
          </w:tcPr>
          <w:p w14:paraId="66F57E52" w14:textId="77777777" w:rsidR="00D57C09" w:rsidRPr="00090C64" w:rsidRDefault="00D57C09" w:rsidP="00677DA3">
            <w:pPr>
              <w:pStyle w:val="TAC"/>
              <w:rPr>
                <w:rFonts w:eastAsia="SimSun"/>
                <w:lang w:eastAsia="zh-CN"/>
              </w:rPr>
            </w:pPr>
            <w:r w:rsidRPr="00090C64">
              <w:rPr>
                <w:rFonts w:eastAsia="SimSun"/>
                <w:lang w:eastAsia="zh-CN"/>
              </w:rPr>
              <w:t>-</w:t>
            </w:r>
          </w:p>
        </w:tc>
      </w:tr>
      <w:tr w:rsidR="00D57C09" w:rsidRPr="00090C64" w14:paraId="76A11210" w14:textId="77777777" w:rsidTr="00554118">
        <w:trPr>
          <w:cantSplit/>
          <w:jc w:val="center"/>
        </w:trPr>
        <w:tc>
          <w:tcPr>
            <w:tcW w:w="2700" w:type="dxa"/>
            <w:gridSpan w:val="2"/>
          </w:tcPr>
          <w:p w14:paraId="46CB4550" w14:textId="77777777" w:rsidR="00D57C09" w:rsidRPr="00090C64" w:rsidRDefault="00D57C09" w:rsidP="00677DA3">
            <w:pPr>
              <w:pStyle w:val="TAC"/>
              <w:rPr>
                <w:rFonts w:eastAsia="SimSun"/>
                <w:lang w:eastAsia="zh-CN"/>
              </w:rPr>
            </w:pPr>
            <w:r w:rsidRPr="00090C64">
              <w:rPr>
                <w:rFonts w:eastAsia="SimSun"/>
                <w:lang w:eastAsia="zh-CN"/>
              </w:rPr>
              <w:t>Receiver intermodulation</w:t>
            </w:r>
          </w:p>
        </w:tc>
        <w:tc>
          <w:tcPr>
            <w:tcW w:w="1257" w:type="dxa"/>
          </w:tcPr>
          <w:p w14:paraId="7F2EEE31"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74CFBA"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0A51EB37"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3B94BE4"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BBADB1" w14:textId="77777777" w:rsidTr="00554118">
        <w:trPr>
          <w:cantSplit/>
          <w:jc w:val="center"/>
        </w:trPr>
        <w:tc>
          <w:tcPr>
            <w:tcW w:w="2700" w:type="dxa"/>
            <w:gridSpan w:val="2"/>
          </w:tcPr>
          <w:p w14:paraId="1C3EDE69" w14:textId="77777777" w:rsidR="00D57C09" w:rsidRPr="00090C64" w:rsidRDefault="00D57C09" w:rsidP="00677DA3">
            <w:pPr>
              <w:pStyle w:val="TAC"/>
              <w:rPr>
                <w:rFonts w:eastAsia="SimSun"/>
                <w:lang w:eastAsia="zh-CN"/>
              </w:rPr>
            </w:pPr>
            <w:r w:rsidRPr="00090C64">
              <w:rPr>
                <w:rFonts w:eastAsia="SimSun"/>
                <w:lang w:eastAsia="zh-CN"/>
              </w:rPr>
              <w:t>In-channel selectivity</w:t>
            </w:r>
          </w:p>
        </w:tc>
        <w:tc>
          <w:tcPr>
            <w:tcW w:w="1257" w:type="dxa"/>
          </w:tcPr>
          <w:p w14:paraId="32E71985"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66CABFB5" w14:textId="77777777" w:rsidR="00D57C09" w:rsidRPr="00090C64" w:rsidRDefault="00D57C09" w:rsidP="00677DA3">
            <w:pPr>
              <w:pStyle w:val="TAC"/>
              <w:rPr>
                <w:rFonts w:eastAsia="SimSun"/>
                <w:i/>
                <w:lang w:eastAsia="zh-CN"/>
              </w:rPr>
            </w:pPr>
            <w:r w:rsidRPr="00090C64">
              <w:rPr>
                <w:rFonts w:eastAsia="SimSun"/>
                <w:i/>
                <w:lang w:eastAsia="zh-CN"/>
              </w:rPr>
              <w:t>minSENS</w:t>
            </w:r>
          </w:p>
        </w:tc>
        <w:tc>
          <w:tcPr>
            <w:tcW w:w="2105" w:type="dxa"/>
          </w:tcPr>
          <w:p w14:paraId="0B296C08" w14:textId="77777777" w:rsidR="00D57C09" w:rsidRPr="00090C64" w:rsidRDefault="00D57C09" w:rsidP="00677DA3">
            <w:pPr>
              <w:pStyle w:val="TAC"/>
              <w:rPr>
                <w:rFonts w:eastAsia="SimSun"/>
                <w:i/>
                <w:lang w:eastAsia="zh-CN"/>
              </w:rPr>
            </w:pPr>
            <w:r w:rsidRPr="00090C64">
              <w:rPr>
                <w:rFonts w:eastAsia="SimSun"/>
                <w:i/>
                <w:lang w:eastAsia="zh-CN"/>
              </w:rPr>
              <w:t>minSENS RoAoA</w:t>
            </w:r>
          </w:p>
        </w:tc>
        <w:tc>
          <w:tcPr>
            <w:tcW w:w="1680" w:type="dxa"/>
          </w:tcPr>
          <w:p w14:paraId="4F222A40"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55C75CF4" w14:textId="77777777" w:rsidTr="00554118">
        <w:trPr>
          <w:cantSplit/>
          <w:jc w:val="center"/>
        </w:trPr>
        <w:tc>
          <w:tcPr>
            <w:tcW w:w="9631" w:type="dxa"/>
            <w:gridSpan w:val="6"/>
          </w:tcPr>
          <w:p w14:paraId="77035456" w14:textId="77777777" w:rsidR="00D57C09" w:rsidRPr="00090C64" w:rsidRDefault="00D57C09" w:rsidP="00677DA3">
            <w:pPr>
              <w:pStyle w:val="TAN"/>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5C45E444" w14:textId="77777777" w:rsidR="00D57C09" w:rsidRPr="00090C64" w:rsidRDefault="00D57C09" w:rsidP="00D57C09"/>
    <w:p w14:paraId="0052E690" w14:textId="77777777" w:rsidR="00D57C09" w:rsidRPr="00090C64" w:rsidRDefault="00D57C09" w:rsidP="00D57C09">
      <w:pPr>
        <w:pStyle w:val="Heading3"/>
      </w:pPr>
      <w:bookmarkStart w:id="157" w:name="_Toc21124828"/>
      <w:bookmarkStart w:id="158" w:name="_Toc29767818"/>
      <w:bookmarkStart w:id="159" w:name="_Toc36044260"/>
      <w:bookmarkStart w:id="160" w:name="_Toc37230165"/>
      <w:bookmarkStart w:id="161" w:name="_Toc45907308"/>
      <w:bookmarkStart w:id="162" w:name="_Toc53181413"/>
      <w:bookmarkStart w:id="163" w:name="_Toc61117207"/>
      <w:bookmarkStart w:id="164" w:name="_Toc67076288"/>
      <w:bookmarkStart w:id="165" w:name="_Toc67076827"/>
      <w:bookmarkStart w:id="166" w:name="_Toc74752709"/>
      <w:bookmarkStart w:id="167" w:name="_Toc74753249"/>
      <w:bookmarkStart w:id="168" w:name="_Toc74753786"/>
      <w:bookmarkStart w:id="169" w:name="_Toc76507109"/>
      <w:bookmarkStart w:id="170" w:name="_Toc83111260"/>
      <w:r w:rsidRPr="00090C64">
        <w:t>4.1.2</w:t>
      </w:r>
      <w:r w:rsidRPr="00090C64">
        <w:tab/>
        <w:t>Acceptable uncertainty of Test System</w:t>
      </w:r>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p>
    <w:p w14:paraId="0763DE55" w14:textId="77777777" w:rsidR="00D57C09" w:rsidRPr="00090C64" w:rsidRDefault="00D57C09" w:rsidP="00D57C09">
      <w:pPr>
        <w:pStyle w:val="Heading4"/>
      </w:pPr>
      <w:bookmarkStart w:id="171" w:name="_Toc21124829"/>
      <w:bookmarkStart w:id="172" w:name="_Toc29767819"/>
      <w:bookmarkStart w:id="173" w:name="_Toc36044261"/>
      <w:bookmarkStart w:id="174" w:name="_Toc37230166"/>
      <w:bookmarkStart w:id="175" w:name="_Toc45907309"/>
      <w:bookmarkStart w:id="176" w:name="_Toc53181414"/>
      <w:bookmarkStart w:id="177" w:name="_Toc61117208"/>
      <w:bookmarkStart w:id="178" w:name="_Toc67076289"/>
      <w:bookmarkStart w:id="179" w:name="_Toc67076828"/>
      <w:bookmarkStart w:id="180" w:name="_Toc74752710"/>
      <w:bookmarkStart w:id="181" w:name="_Toc74753250"/>
      <w:bookmarkStart w:id="182" w:name="_Toc74753787"/>
      <w:bookmarkStart w:id="183" w:name="_Toc76507110"/>
      <w:bookmarkStart w:id="184" w:name="_Toc83111261"/>
      <w:r w:rsidRPr="00090C64">
        <w:t>4.1.2.1</w:t>
      </w:r>
      <w:r w:rsidRPr="00090C64">
        <w:tab/>
        <w:t>General</w:t>
      </w:r>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p>
    <w:p w14:paraId="1D552951" w14:textId="77777777" w:rsidR="00D57C09" w:rsidRPr="00090C64" w:rsidRDefault="00D57C09" w:rsidP="00D57C09">
      <w:pPr>
        <w:rPr>
          <w:rFonts w:cs="v5.0.0"/>
          <w:snapToGrid w:val="0"/>
        </w:rPr>
      </w:pPr>
      <w:r w:rsidRPr="00090C64">
        <w:rPr>
          <w:rFonts w:cs="v4.2.0"/>
        </w:rPr>
        <w:t xml:space="preserve">The maximum acceptable uncertainty of the Test System is specified below for each test defined </w:t>
      </w:r>
      <w:r w:rsidRPr="00090C64">
        <w:rPr>
          <w:rFonts w:cs="v5.0.0"/>
          <w:snapToGrid w:val="0"/>
        </w:rPr>
        <w:t>explicitly in the present specification</w:t>
      </w:r>
      <w:r w:rsidRPr="00090C64">
        <w:rPr>
          <w:rFonts w:cs="v4.2.0"/>
        </w:rPr>
        <w:t>, where appropriate.</w:t>
      </w:r>
    </w:p>
    <w:p w14:paraId="671EC063" w14:textId="77777777" w:rsidR="00D57C09" w:rsidRPr="00090C64" w:rsidRDefault="00D57C09" w:rsidP="00D57C09">
      <w:pPr>
        <w:rPr>
          <w:rFonts w:cs="v4.2.0"/>
        </w:rPr>
      </w:pPr>
      <w:r w:rsidRPr="00090C64">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21C77ADC" w14:textId="77777777" w:rsidR="00D57C09" w:rsidRPr="00090C64" w:rsidRDefault="00D57C09" w:rsidP="00D57C09">
      <w:pPr>
        <w:rPr>
          <w:rFonts w:cs="v4.2.0"/>
        </w:rPr>
      </w:pPr>
      <w:r w:rsidRPr="00090C64">
        <w:rPr>
          <w:rFonts w:cs="v4.2.0"/>
        </w:rPr>
        <w:t>A confidence level of 95 % is the measurement uncertainty tolerance interval for a specific measurement that contains 95 % of the performance of a population of test equipment.</w:t>
      </w:r>
    </w:p>
    <w:p w14:paraId="7CC10077" w14:textId="7A5502E9" w:rsidR="00CF0E35" w:rsidRPr="00090C64" w:rsidRDefault="00CF0E35" w:rsidP="00CF0E35">
      <w:pPr>
        <w:rPr>
          <w:rFonts w:cs="v4.2.0"/>
        </w:rPr>
      </w:pPr>
      <w:bookmarkStart w:id="185" w:name="_Toc21124830"/>
      <w:bookmarkStart w:id="186" w:name="_Toc29767820"/>
      <w:bookmarkStart w:id="187" w:name="_Toc36044262"/>
      <w:bookmarkStart w:id="188" w:name="_Toc37230167"/>
      <w:bookmarkStart w:id="189" w:name="_Toc45907310"/>
      <w:r w:rsidRPr="00090C64">
        <w:rPr>
          <w:rFonts w:cs="v4.2.0"/>
        </w:rPr>
        <w:t>For d</w:t>
      </w:r>
      <w:r w:rsidRPr="00090C64">
        <w:t xml:space="preserve">etails on measurement uncertainty budget calculation, OTA measurement methodology description (including calibration and measurement stage for each test range), MU budget format and its contributions, refer to </w:t>
      </w:r>
      <w:r w:rsidR="00554118" w:rsidRPr="00090C64">
        <w:t>TR 3</w:t>
      </w:r>
      <w:r w:rsidRPr="00090C64">
        <w:t>7.941</w:t>
      </w:r>
      <w:r w:rsidR="00554118" w:rsidRPr="00090C64">
        <w:t> [</w:t>
      </w:r>
      <w:r w:rsidRPr="00090C64">
        <w:t>38]</w:t>
      </w:r>
      <w:r w:rsidRPr="00090C64">
        <w:rPr>
          <w:rFonts w:cs="v5.0.0"/>
          <w:snapToGrid w:val="0"/>
        </w:rPr>
        <w:t>.</w:t>
      </w:r>
    </w:p>
    <w:p w14:paraId="133BDE6D" w14:textId="77777777" w:rsidR="00D57C09" w:rsidRPr="00090C64" w:rsidRDefault="00D57C09" w:rsidP="00D57C09">
      <w:pPr>
        <w:pStyle w:val="Heading4"/>
      </w:pPr>
      <w:bookmarkStart w:id="190" w:name="_Toc53181415"/>
      <w:bookmarkStart w:id="191" w:name="_Toc61117209"/>
      <w:bookmarkStart w:id="192" w:name="_Toc67076290"/>
      <w:bookmarkStart w:id="193" w:name="_Toc67076829"/>
      <w:bookmarkStart w:id="194" w:name="_Toc74752711"/>
      <w:bookmarkStart w:id="195" w:name="_Toc74753251"/>
      <w:bookmarkStart w:id="196" w:name="_Toc74753788"/>
      <w:bookmarkStart w:id="197" w:name="_Toc76507111"/>
      <w:bookmarkStart w:id="198" w:name="_Toc83111262"/>
      <w:r w:rsidRPr="00090C64">
        <w:rPr>
          <w:lang w:eastAsia="sv-SE"/>
        </w:rPr>
        <w:t>4.1.</w:t>
      </w:r>
      <w:r w:rsidRPr="00090C64">
        <w:t>2.2</w:t>
      </w:r>
      <w:r w:rsidRPr="00090C64">
        <w:rPr>
          <w:lang w:eastAsia="sv-SE"/>
        </w:rPr>
        <w:tab/>
        <w:t>Measurement of t</w:t>
      </w:r>
      <w:r w:rsidRPr="00090C64">
        <w:t>ransmitter</w:t>
      </w:r>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7AD0C58C" w14:textId="77777777" w:rsidR="00CF0E35" w:rsidRPr="00090C64" w:rsidRDefault="00D57C09" w:rsidP="00CF0E35">
      <w:pPr>
        <w:pStyle w:val="TH"/>
      </w:pPr>
      <w:r w:rsidRPr="00090C64">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2"/>
        <w:gridCol w:w="3019"/>
        <w:gridCol w:w="2420"/>
      </w:tblGrid>
      <w:tr w:rsidR="00CF0E35" w:rsidRPr="00090C64" w14:paraId="300D18B1" w14:textId="77777777" w:rsidTr="00554118">
        <w:trPr>
          <w:cantSplit/>
          <w:jc w:val="center"/>
        </w:trPr>
        <w:tc>
          <w:tcPr>
            <w:tcW w:w="4192" w:type="dxa"/>
          </w:tcPr>
          <w:p w14:paraId="363796C7" w14:textId="77777777" w:rsidR="00CF0E35" w:rsidRPr="00090C64" w:rsidRDefault="00CF0E35" w:rsidP="00677DA3">
            <w:pPr>
              <w:pStyle w:val="TAH"/>
              <w:rPr>
                <w:rFonts w:cs="Arial"/>
              </w:rPr>
            </w:pPr>
            <w:r w:rsidRPr="00090C64">
              <w:rPr>
                <w:rFonts w:cs="Arial"/>
              </w:rPr>
              <w:t>Clause</w:t>
            </w:r>
          </w:p>
        </w:tc>
        <w:tc>
          <w:tcPr>
            <w:tcW w:w="3019" w:type="dxa"/>
          </w:tcPr>
          <w:p w14:paraId="0DA02125" w14:textId="77777777" w:rsidR="00CF0E35" w:rsidRPr="00090C64" w:rsidRDefault="00CF0E35" w:rsidP="00677DA3">
            <w:pPr>
              <w:pStyle w:val="TAH"/>
              <w:rPr>
                <w:rFonts w:cs="Arial"/>
              </w:rPr>
            </w:pPr>
            <w:r w:rsidRPr="00090C64">
              <w:rPr>
                <w:rFonts w:cs="Arial"/>
              </w:rPr>
              <w:t>Maximum Test System Uncertainty</w:t>
            </w:r>
          </w:p>
        </w:tc>
        <w:tc>
          <w:tcPr>
            <w:tcW w:w="2420" w:type="dxa"/>
            <w:tcBorders>
              <w:bottom w:val="single" w:sz="4" w:space="0" w:color="auto"/>
            </w:tcBorders>
          </w:tcPr>
          <w:p w14:paraId="53243B8B"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14:paraId="3A744DAF" w14:textId="77777777" w:rsidTr="00554118">
        <w:trPr>
          <w:cantSplit/>
          <w:jc w:val="center"/>
        </w:trPr>
        <w:tc>
          <w:tcPr>
            <w:tcW w:w="4192" w:type="dxa"/>
          </w:tcPr>
          <w:p w14:paraId="017905F0" w14:textId="77777777" w:rsidR="00677DA3" w:rsidRPr="00090C64" w:rsidRDefault="00677DA3" w:rsidP="00677DA3">
            <w:pPr>
              <w:pStyle w:val="TAL"/>
              <w:rPr>
                <w:rFonts w:cs="Arial"/>
              </w:rPr>
            </w:pPr>
            <w:r w:rsidRPr="00090C64">
              <w:rPr>
                <w:rFonts w:cs="Arial"/>
              </w:rPr>
              <w:t>6.2</w:t>
            </w:r>
            <w:r w:rsidRPr="00090C64">
              <w:rPr>
                <w:rFonts w:cs="Arial"/>
              </w:rPr>
              <w:tab/>
              <w:t xml:space="preserve">Radiated transmit power </w:t>
            </w:r>
            <w:r w:rsidRPr="00090C64">
              <w:t>(normal conditions)</w:t>
            </w:r>
          </w:p>
        </w:tc>
        <w:tc>
          <w:tcPr>
            <w:tcW w:w="3019" w:type="dxa"/>
          </w:tcPr>
          <w:p w14:paraId="1AE56E2E" w14:textId="77777777" w:rsidR="00677DA3" w:rsidRPr="00090C64" w:rsidRDefault="00677DA3" w:rsidP="00677DA3">
            <w:pPr>
              <w:pStyle w:val="TAL"/>
              <w:rPr>
                <w:rFonts w:cs="v4.2.0"/>
              </w:rPr>
            </w:pPr>
            <w:r w:rsidRPr="00090C64">
              <w:rPr>
                <w:rFonts w:cs="Arial"/>
              </w:rPr>
              <w:t>±</w:t>
            </w:r>
            <w:r w:rsidRPr="00090C64">
              <w:rPr>
                <w:rFonts w:cs="v4.2.0"/>
              </w:rPr>
              <w:t xml:space="preserve">1.1 dB, f </w:t>
            </w:r>
            <w:r w:rsidRPr="00090C64">
              <w:rPr>
                <w:rFonts w:cs="Arial"/>
              </w:rPr>
              <w:t>≤</w:t>
            </w:r>
            <w:r w:rsidRPr="00090C64">
              <w:rPr>
                <w:rFonts w:cs="v4.2.0"/>
              </w:rPr>
              <w:t xml:space="preserve"> 3.0 GHz</w:t>
            </w:r>
          </w:p>
          <w:p w14:paraId="6EC091B5" w14:textId="77777777" w:rsidR="00677DA3" w:rsidRPr="00090C64" w:rsidDel="006575B2" w:rsidRDefault="00677DA3" w:rsidP="00677DA3">
            <w:pPr>
              <w:pStyle w:val="TAL"/>
              <w:rPr>
                <w:rFonts w:cs="Arial"/>
              </w:rPr>
            </w:pPr>
            <w:r w:rsidRPr="00090C64">
              <w:rPr>
                <w:rFonts w:cs="Arial"/>
              </w:rPr>
              <w:t>±</w:t>
            </w:r>
            <w:r w:rsidRPr="00090C64">
              <w:rPr>
                <w:rFonts w:cs="v4.2.0"/>
              </w:rPr>
              <w:t xml:space="preserve">1.3 dB, 3.0 GHz &lt; f </w:t>
            </w:r>
            <w:r w:rsidRPr="00090C64">
              <w:rPr>
                <w:rFonts w:cs="Arial"/>
              </w:rPr>
              <w:t>≤</w:t>
            </w:r>
            <w:r w:rsidRPr="00090C64">
              <w:rPr>
                <w:rFonts w:cs="v4.2.0"/>
              </w:rPr>
              <w:t xml:space="preserve"> 4.2 GHz</w:t>
            </w:r>
          </w:p>
        </w:tc>
        <w:tc>
          <w:tcPr>
            <w:tcW w:w="2420" w:type="dxa"/>
            <w:tcBorders>
              <w:bottom w:val="nil"/>
            </w:tcBorders>
            <w:shd w:val="clear" w:color="auto" w:fill="auto"/>
          </w:tcPr>
          <w:p w14:paraId="6CA2BE88" w14:textId="7CBC31BA" w:rsidR="00677DA3" w:rsidRPr="00090C64" w:rsidDel="006575B2" w:rsidRDefault="00677DA3" w:rsidP="00677DA3">
            <w:pPr>
              <w:pStyle w:val="TAL"/>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2BABBA0A" w14:textId="77777777" w:rsidTr="00554118">
        <w:trPr>
          <w:cantSplit/>
          <w:jc w:val="center"/>
        </w:trPr>
        <w:tc>
          <w:tcPr>
            <w:tcW w:w="4192" w:type="dxa"/>
          </w:tcPr>
          <w:p w14:paraId="1AD50A2B" w14:textId="77777777" w:rsidR="00677DA3" w:rsidRPr="00090C64" w:rsidRDefault="00677DA3" w:rsidP="00677DA3">
            <w:pPr>
              <w:pStyle w:val="TAL"/>
            </w:pPr>
            <w:r w:rsidRPr="00090C64">
              <w:t>6.2 Radiated transmit power (extreme conditions)</w:t>
            </w:r>
          </w:p>
        </w:tc>
        <w:tc>
          <w:tcPr>
            <w:tcW w:w="3019" w:type="dxa"/>
          </w:tcPr>
          <w:p w14:paraId="79F3D40E" w14:textId="77777777" w:rsidR="00677DA3" w:rsidRPr="00090C64" w:rsidRDefault="00677DA3" w:rsidP="00677DA3">
            <w:pPr>
              <w:pStyle w:val="TAL"/>
              <w:rPr>
                <w:rFonts w:cs="v4.2.0"/>
              </w:rPr>
            </w:pPr>
            <w:r w:rsidRPr="00090C64">
              <w:rPr>
                <w:rFonts w:cs="Arial"/>
              </w:rPr>
              <w:t>±</w:t>
            </w:r>
            <w:r w:rsidRPr="00090C64">
              <w:rPr>
                <w:rFonts w:cs="v4.2.0"/>
              </w:rPr>
              <w:t xml:space="preserve">2.5 dB, f </w:t>
            </w:r>
            <w:r w:rsidRPr="00090C64">
              <w:rPr>
                <w:rFonts w:cs="Arial"/>
              </w:rPr>
              <w:t>≤</w:t>
            </w:r>
            <w:r w:rsidRPr="00090C64">
              <w:rPr>
                <w:rFonts w:cs="v4.2.0"/>
              </w:rPr>
              <w:t xml:space="preserve"> 3.0 GHz</w:t>
            </w:r>
          </w:p>
          <w:p w14:paraId="1A1B2562" w14:textId="77777777" w:rsidR="00677DA3" w:rsidRPr="00090C64" w:rsidRDefault="00677DA3" w:rsidP="00677DA3">
            <w:pPr>
              <w:pStyle w:val="TAL"/>
            </w:pPr>
            <w:r w:rsidRPr="00090C64">
              <w:rPr>
                <w:rFonts w:cs="Arial"/>
              </w:rPr>
              <w:t>±</w:t>
            </w:r>
            <w:r w:rsidRPr="00090C64">
              <w:rPr>
                <w:rFonts w:cs="v4.2.0"/>
              </w:rPr>
              <w:t xml:space="preserve">2.6 dB, 3.0 GHz &lt; f </w:t>
            </w:r>
            <w:r w:rsidRPr="00090C64">
              <w:rPr>
                <w:rFonts w:cs="Arial"/>
              </w:rPr>
              <w:t>≤</w:t>
            </w:r>
            <w:r w:rsidRPr="00090C64">
              <w:rPr>
                <w:rFonts w:cs="v4.2.0"/>
              </w:rPr>
              <w:t xml:space="preserve"> 4.2</w:t>
            </w:r>
          </w:p>
        </w:tc>
        <w:tc>
          <w:tcPr>
            <w:tcW w:w="2420" w:type="dxa"/>
            <w:tcBorders>
              <w:top w:val="nil"/>
              <w:bottom w:val="nil"/>
            </w:tcBorders>
            <w:shd w:val="clear" w:color="auto" w:fill="auto"/>
          </w:tcPr>
          <w:p w14:paraId="1E75E3AA" w14:textId="77777777" w:rsidR="00677DA3" w:rsidRPr="00090C64" w:rsidRDefault="00677DA3" w:rsidP="00677DA3">
            <w:pPr>
              <w:pStyle w:val="TAL"/>
            </w:pPr>
          </w:p>
        </w:tc>
      </w:tr>
      <w:tr w:rsidR="00677DA3" w:rsidRPr="00090C64" w14:paraId="00E51E54" w14:textId="77777777" w:rsidTr="00554118">
        <w:trPr>
          <w:cantSplit/>
          <w:jc w:val="center"/>
        </w:trPr>
        <w:tc>
          <w:tcPr>
            <w:tcW w:w="4192" w:type="dxa"/>
          </w:tcPr>
          <w:p w14:paraId="760CDDD5" w14:textId="77777777" w:rsidR="00677DA3" w:rsidRPr="00090C64" w:rsidRDefault="00677DA3" w:rsidP="00677DA3">
            <w:pPr>
              <w:pStyle w:val="TAL"/>
              <w:rPr>
                <w:rFonts w:cs="Arial"/>
              </w:rPr>
            </w:pPr>
            <w:r w:rsidRPr="00090C64">
              <w:t>6.3.2 OTA maximum output power</w:t>
            </w:r>
          </w:p>
        </w:tc>
        <w:tc>
          <w:tcPr>
            <w:tcW w:w="3019" w:type="dxa"/>
          </w:tcPr>
          <w:p w14:paraId="66A72A2A" w14:textId="77777777" w:rsidR="00677DA3" w:rsidRPr="00090C64" w:rsidRDefault="00677DA3" w:rsidP="00677DA3">
            <w:pPr>
              <w:pStyle w:val="TAL"/>
              <w:rPr>
                <w:rFonts w:cs="v4.2.0"/>
              </w:rPr>
            </w:pPr>
            <w:r w:rsidRPr="00090C64">
              <w:rPr>
                <w:rFonts w:cs="Arial"/>
              </w:rPr>
              <w:t>±</w:t>
            </w:r>
            <w:r w:rsidRPr="00090C64">
              <w:rPr>
                <w:rFonts w:cs="v4.2.0"/>
              </w:rPr>
              <w:t xml:space="preserve">1.4 dB, f </w:t>
            </w:r>
            <w:r w:rsidRPr="00090C64">
              <w:rPr>
                <w:rFonts w:cs="Arial"/>
              </w:rPr>
              <w:t>≤</w:t>
            </w:r>
            <w:r w:rsidRPr="00090C64">
              <w:rPr>
                <w:rFonts w:cs="v4.2.0"/>
              </w:rPr>
              <w:t xml:space="preserve"> 3.0 GHz</w:t>
            </w:r>
          </w:p>
          <w:p w14:paraId="36097BC7" w14:textId="77777777" w:rsidR="00677DA3" w:rsidRPr="00090C64" w:rsidRDefault="00677DA3" w:rsidP="00677DA3">
            <w:pPr>
              <w:pStyle w:val="TAL"/>
              <w:rPr>
                <w:rFonts w:cs="Arial"/>
              </w:rPr>
            </w:pPr>
            <w:r w:rsidRPr="00090C64">
              <w:rPr>
                <w:rFonts w:cs="Arial"/>
              </w:rPr>
              <w:t>±</w:t>
            </w:r>
            <w:r w:rsidRPr="00090C64">
              <w:rPr>
                <w:rFonts w:cs="v4.2.0"/>
              </w:rPr>
              <w:t xml:space="preserve">1.5 dB, 3.0 GHz &lt; f </w:t>
            </w:r>
            <w:r w:rsidRPr="00090C64">
              <w:rPr>
                <w:rFonts w:cs="Arial"/>
              </w:rPr>
              <w:t>≤</w:t>
            </w:r>
            <w:r w:rsidRPr="00090C64">
              <w:rPr>
                <w:rFonts w:cs="v4.2.0"/>
              </w:rPr>
              <w:t xml:space="preserve"> 4.2 GHz</w:t>
            </w:r>
          </w:p>
        </w:tc>
        <w:tc>
          <w:tcPr>
            <w:tcW w:w="2420" w:type="dxa"/>
            <w:tcBorders>
              <w:top w:val="nil"/>
              <w:bottom w:val="nil"/>
            </w:tcBorders>
            <w:shd w:val="clear" w:color="auto" w:fill="auto"/>
          </w:tcPr>
          <w:p w14:paraId="24DE5810" w14:textId="77777777" w:rsidR="00677DA3" w:rsidRPr="00090C64" w:rsidRDefault="00677DA3" w:rsidP="00677DA3">
            <w:pPr>
              <w:pStyle w:val="TAL"/>
              <w:rPr>
                <w:rFonts w:cs="Arial"/>
              </w:rPr>
            </w:pPr>
          </w:p>
        </w:tc>
      </w:tr>
      <w:tr w:rsidR="00677DA3" w:rsidRPr="00090C64" w14:paraId="6E91C527" w14:textId="77777777" w:rsidTr="00554118">
        <w:trPr>
          <w:cantSplit/>
          <w:jc w:val="center"/>
        </w:trPr>
        <w:tc>
          <w:tcPr>
            <w:tcW w:w="4192" w:type="dxa"/>
          </w:tcPr>
          <w:p w14:paraId="70C93F0D" w14:textId="77777777" w:rsidR="00677DA3" w:rsidRPr="00090C64" w:rsidRDefault="00677DA3" w:rsidP="00677DA3">
            <w:pPr>
              <w:pStyle w:val="TAL"/>
            </w:pPr>
            <w:r w:rsidRPr="00090C64">
              <w:t>6.3.3</w:t>
            </w:r>
            <w:r w:rsidRPr="00090C64">
              <w:tab/>
              <w:t>OTA E-UTRA DL RS power</w:t>
            </w:r>
          </w:p>
        </w:tc>
        <w:tc>
          <w:tcPr>
            <w:tcW w:w="3019" w:type="dxa"/>
          </w:tcPr>
          <w:p w14:paraId="7384BAF3" w14:textId="77777777" w:rsidR="00677DA3" w:rsidRPr="00090C64" w:rsidRDefault="00677DA3" w:rsidP="00677DA3">
            <w:pPr>
              <w:pStyle w:val="TAL"/>
            </w:pPr>
            <w:r w:rsidRPr="00090C64">
              <w:t>1.3 dB, f ≤ 3.0 GHz</w:t>
            </w:r>
          </w:p>
          <w:p w14:paraId="4604F0F1" w14:textId="77777777" w:rsidR="00677DA3" w:rsidRPr="00090C64" w:rsidRDefault="00677DA3" w:rsidP="00677DA3">
            <w:pPr>
              <w:pStyle w:val="TAL"/>
              <w:rPr>
                <w:rFonts w:cs="v4.2.0"/>
              </w:rPr>
            </w:pPr>
            <w:r w:rsidRPr="00090C64">
              <w:t>1.5 dB, 3.0 GHz &lt; f ≤ 4.2 GHz</w:t>
            </w:r>
          </w:p>
        </w:tc>
        <w:tc>
          <w:tcPr>
            <w:tcW w:w="2420" w:type="dxa"/>
            <w:tcBorders>
              <w:top w:val="nil"/>
              <w:bottom w:val="nil"/>
            </w:tcBorders>
            <w:shd w:val="clear" w:color="auto" w:fill="auto"/>
          </w:tcPr>
          <w:p w14:paraId="469C2059" w14:textId="77777777" w:rsidR="00677DA3" w:rsidRPr="00090C64" w:rsidRDefault="00677DA3" w:rsidP="00677DA3">
            <w:pPr>
              <w:pStyle w:val="TAL"/>
            </w:pPr>
          </w:p>
        </w:tc>
      </w:tr>
      <w:tr w:rsidR="00677DA3" w:rsidRPr="00090C64" w14:paraId="6B8BB544" w14:textId="77777777" w:rsidTr="00554118">
        <w:trPr>
          <w:cantSplit/>
          <w:jc w:val="center"/>
        </w:trPr>
        <w:tc>
          <w:tcPr>
            <w:tcW w:w="4192" w:type="dxa"/>
          </w:tcPr>
          <w:p w14:paraId="69456CAA" w14:textId="77777777" w:rsidR="00677DA3" w:rsidRPr="00090C64" w:rsidRDefault="00677DA3" w:rsidP="00677DA3">
            <w:pPr>
              <w:pStyle w:val="TAL"/>
              <w:rPr>
                <w:rFonts w:cs="Arial"/>
              </w:rPr>
            </w:pPr>
            <w:r w:rsidRPr="00090C64">
              <w:t>6.4.2</w:t>
            </w:r>
            <w:r w:rsidRPr="00090C64">
              <w:tab/>
              <w:t>OTA UTRA inner loop power control in the downlink</w:t>
            </w:r>
          </w:p>
        </w:tc>
        <w:tc>
          <w:tcPr>
            <w:tcW w:w="3019" w:type="dxa"/>
          </w:tcPr>
          <w:p w14:paraId="2766AD92" w14:textId="77777777" w:rsidR="00677DA3" w:rsidRPr="00090C64" w:rsidRDefault="00677DA3" w:rsidP="00677DA3">
            <w:pPr>
              <w:pStyle w:val="TAL"/>
              <w:rPr>
                <w:rFonts w:cs="v4.2.0"/>
                <w:kern w:val="2"/>
              </w:rPr>
            </w:pPr>
            <w:r w:rsidRPr="00090C64">
              <w:t>0.1 dB</w:t>
            </w:r>
            <w:r w:rsidRPr="00090C64">
              <w:tab/>
            </w:r>
          </w:p>
        </w:tc>
        <w:tc>
          <w:tcPr>
            <w:tcW w:w="2420" w:type="dxa"/>
            <w:tcBorders>
              <w:top w:val="nil"/>
              <w:bottom w:val="nil"/>
            </w:tcBorders>
            <w:shd w:val="clear" w:color="auto" w:fill="auto"/>
          </w:tcPr>
          <w:p w14:paraId="291D7E86" w14:textId="77777777" w:rsidR="00677DA3" w:rsidRPr="00090C64" w:rsidRDefault="00677DA3" w:rsidP="00677DA3">
            <w:pPr>
              <w:pStyle w:val="TAL"/>
              <w:rPr>
                <w:rFonts w:cs="Arial"/>
              </w:rPr>
            </w:pPr>
          </w:p>
        </w:tc>
      </w:tr>
      <w:tr w:rsidR="00677DA3" w:rsidRPr="00090C64" w14:paraId="306C9BF9" w14:textId="77777777" w:rsidTr="00554118">
        <w:trPr>
          <w:cantSplit/>
          <w:jc w:val="center"/>
        </w:trPr>
        <w:tc>
          <w:tcPr>
            <w:tcW w:w="4192" w:type="dxa"/>
          </w:tcPr>
          <w:p w14:paraId="69B5E2B1" w14:textId="77777777" w:rsidR="00677DA3" w:rsidRPr="00090C64" w:rsidRDefault="00677DA3" w:rsidP="00677DA3">
            <w:pPr>
              <w:pStyle w:val="TAL"/>
            </w:pPr>
            <w:r w:rsidRPr="00090C64">
              <w:t>6.4.3</w:t>
            </w:r>
            <w:r w:rsidRPr="00090C64">
              <w:tab/>
              <w:t>OTA power control dynamic range</w:t>
            </w:r>
          </w:p>
        </w:tc>
        <w:tc>
          <w:tcPr>
            <w:tcW w:w="3019" w:type="dxa"/>
          </w:tcPr>
          <w:p w14:paraId="01C69D36" w14:textId="77777777" w:rsidR="00677DA3" w:rsidRPr="00090C64" w:rsidRDefault="00677DA3" w:rsidP="00677DA3">
            <w:pPr>
              <w:pStyle w:val="TAL"/>
              <w:rPr>
                <w:rFonts w:cs="v4.2.0"/>
                <w:kern w:val="2"/>
              </w:rPr>
            </w:pPr>
            <w:r w:rsidRPr="00090C64">
              <w:t>1.1 dB</w:t>
            </w:r>
            <w:r w:rsidRPr="00090C64">
              <w:rPr>
                <w:rFonts w:cs="v4.2.0"/>
                <w:kern w:val="2"/>
              </w:rPr>
              <w:tab/>
            </w:r>
          </w:p>
        </w:tc>
        <w:tc>
          <w:tcPr>
            <w:tcW w:w="2420" w:type="dxa"/>
            <w:tcBorders>
              <w:top w:val="nil"/>
              <w:bottom w:val="nil"/>
            </w:tcBorders>
            <w:shd w:val="clear" w:color="auto" w:fill="auto"/>
          </w:tcPr>
          <w:p w14:paraId="3B89CC3A" w14:textId="77777777" w:rsidR="00677DA3" w:rsidRPr="00090C64" w:rsidRDefault="00677DA3" w:rsidP="00677DA3">
            <w:pPr>
              <w:pStyle w:val="TAL"/>
            </w:pPr>
          </w:p>
        </w:tc>
      </w:tr>
      <w:tr w:rsidR="00677DA3" w:rsidRPr="00090C64" w14:paraId="4073B4A7" w14:textId="77777777" w:rsidTr="00554118">
        <w:trPr>
          <w:cantSplit/>
          <w:jc w:val="center"/>
        </w:trPr>
        <w:tc>
          <w:tcPr>
            <w:tcW w:w="4192" w:type="dxa"/>
          </w:tcPr>
          <w:p w14:paraId="51A87433" w14:textId="77777777" w:rsidR="00677DA3" w:rsidRPr="00090C64" w:rsidRDefault="00677DA3" w:rsidP="00677DA3">
            <w:pPr>
              <w:pStyle w:val="TAL"/>
            </w:pPr>
            <w:r w:rsidRPr="00090C64">
              <w:t>6.4.4</w:t>
            </w:r>
            <w:r w:rsidRPr="00090C64">
              <w:tab/>
              <w:t>OTA total power dynamic range</w:t>
            </w:r>
          </w:p>
        </w:tc>
        <w:tc>
          <w:tcPr>
            <w:tcW w:w="3019" w:type="dxa"/>
          </w:tcPr>
          <w:p w14:paraId="467EB313" w14:textId="77777777" w:rsidR="00677DA3" w:rsidRPr="00090C64" w:rsidRDefault="00677DA3" w:rsidP="00677DA3">
            <w:pPr>
              <w:pStyle w:val="TAL"/>
            </w:pPr>
            <w:r w:rsidRPr="00090C64">
              <w:t>0.3 dB UTRA</w:t>
            </w:r>
          </w:p>
          <w:p w14:paraId="05A8C4FC" w14:textId="77777777" w:rsidR="00677DA3" w:rsidRPr="00090C64" w:rsidRDefault="00677DA3" w:rsidP="00677DA3">
            <w:pPr>
              <w:pStyle w:val="TAL"/>
              <w:rPr>
                <w:rFonts w:cs="v4.2.0"/>
                <w:kern w:val="2"/>
              </w:rPr>
            </w:pPr>
            <w:r w:rsidRPr="00090C64">
              <w:t>0.4 dB E-UTRA &amp; NR</w:t>
            </w:r>
          </w:p>
        </w:tc>
        <w:tc>
          <w:tcPr>
            <w:tcW w:w="2420" w:type="dxa"/>
            <w:tcBorders>
              <w:top w:val="nil"/>
              <w:bottom w:val="nil"/>
            </w:tcBorders>
            <w:shd w:val="clear" w:color="auto" w:fill="auto"/>
          </w:tcPr>
          <w:p w14:paraId="3699AC4C" w14:textId="77777777" w:rsidR="00677DA3" w:rsidRPr="00090C64" w:rsidRDefault="00677DA3" w:rsidP="00677DA3">
            <w:pPr>
              <w:pStyle w:val="TAL"/>
            </w:pPr>
          </w:p>
        </w:tc>
      </w:tr>
      <w:tr w:rsidR="00677DA3" w:rsidRPr="00090C64" w14:paraId="561622F8" w14:textId="77777777" w:rsidTr="00554118">
        <w:trPr>
          <w:cantSplit/>
          <w:jc w:val="center"/>
        </w:trPr>
        <w:tc>
          <w:tcPr>
            <w:tcW w:w="4192" w:type="dxa"/>
          </w:tcPr>
          <w:p w14:paraId="31E64ABA" w14:textId="77777777" w:rsidR="00677DA3" w:rsidRPr="00090C64" w:rsidRDefault="00677DA3" w:rsidP="00677DA3">
            <w:pPr>
              <w:pStyle w:val="TAL"/>
            </w:pPr>
            <w:r w:rsidRPr="00090C64">
              <w:t>6.4.5</w:t>
            </w:r>
            <w:r w:rsidRPr="00090C64">
              <w:tab/>
              <w:t>OTA IPDL time mask</w:t>
            </w:r>
          </w:p>
        </w:tc>
        <w:tc>
          <w:tcPr>
            <w:tcW w:w="3019" w:type="dxa"/>
          </w:tcPr>
          <w:p w14:paraId="6ACD9629" w14:textId="77777777" w:rsidR="00677DA3" w:rsidRPr="00090C64" w:rsidRDefault="00677DA3" w:rsidP="00677DA3">
            <w:pPr>
              <w:pStyle w:val="TAL"/>
              <w:rPr>
                <w:rFonts w:cs="v4.2.0"/>
                <w:kern w:val="2"/>
              </w:rPr>
            </w:pPr>
            <w:r w:rsidRPr="00090C64">
              <w:t>0.7 dB</w:t>
            </w:r>
          </w:p>
        </w:tc>
        <w:tc>
          <w:tcPr>
            <w:tcW w:w="2420" w:type="dxa"/>
            <w:tcBorders>
              <w:top w:val="nil"/>
              <w:bottom w:val="nil"/>
            </w:tcBorders>
            <w:shd w:val="clear" w:color="auto" w:fill="auto"/>
          </w:tcPr>
          <w:p w14:paraId="6C06A5DE" w14:textId="77777777" w:rsidR="00677DA3" w:rsidRPr="00090C64" w:rsidRDefault="00677DA3" w:rsidP="00677DA3">
            <w:pPr>
              <w:pStyle w:val="TAL"/>
            </w:pPr>
          </w:p>
        </w:tc>
      </w:tr>
      <w:tr w:rsidR="00677DA3" w:rsidRPr="00090C64" w14:paraId="159AE2C6" w14:textId="77777777" w:rsidTr="00554118">
        <w:trPr>
          <w:cantSplit/>
          <w:jc w:val="center"/>
        </w:trPr>
        <w:tc>
          <w:tcPr>
            <w:tcW w:w="4192" w:type="dxa"/>
          </w:tcPr>
          <w:p w14:paraId="2A485E89" w14:textId="77777777" w:rsidR="00677DA3" w:rsidRPr="00090C64" w:rsidRDefault="00677DA3" w:rsidP="00677DA3">
            <w:pPr>
              <w:pStyle w:val="TAL"/>
              <w:rPr>
                <w:rFonts w:cs="Arial"/>
              </w:rPr>
            </w:pPr>
            <w:r w:rsidRPr="00090C64">
              <w:rPr>
                <w:rFonts w:cs="Arial"/>
              </w:rPr>
              <w:t>6.5 OTA transmit ON/OFF power</w:t>
            </w:r>
          </w:p>
        </w:tc>
        <w:tc>
          <w:tcPr>
            <w:tcW w:w="3019" w:type="dxa"/>
          </w:tcPr>
          <w:p w14:paraId="355F6A76" w14:textId="77777777" w:rsidR="00677DA3" w:rsidRPr="00090C64" w:rsidRDefault="00677DA3" w:rsidP="00677DA3">
            <w:pPr>
              <w:pStyle w:val="TAL"/>
            </w:pPr>
            <w:r w:rsidRPr="00090C64">
              <w:rPr>
                <w:rFonts w:cs="Arial"/>
              </w:rPr>
              <w:t>±</w:t>
            </w:r>
            <w:r w:rsidRPr="00090C64">
              <w:t xml:space="preserve">3.4 dB, f </w:t>
            </w:r>
            <w:r w:rsidRPr="00090C64">
              <w:rPr>
                <w:rFonts w:cs="Arial"/>
              </w:rPr>
              <w:t>≤</w:t>
            </w:r>
            <w:r w:rsidRPr="00090C64">
              <w:t xml:space="preserve"> 3.0 GHz</w:t>
            </w:r>
          </w:p>
          <w:p w14:paraId="28840FA7" w14:textId="77777777" w:rsidR="00677DA3" w:rsidRPr="00090C64" w:rsidRDefault="00677DA3" w:rsidP="00677DA3">
            <w:pPr>
              <w:pStyle w:val="TAL"/>
              <w:rPr>
                <w:rFonts w:cs="Arial"/>
              </w:rPr>
            </w:pPr>
            <w:r w:rsidRPr="00090C64">
              <w:rPr>
                <w:rFonts w:cs="Arial"/>
              </w:rPr>
              <w:t>±</w:t>
            </w:r>
            <w:r w:rsidRPr="00090C64">
              <w:t xml:space="preserve">3.6 dB, 3.0 GHz &lt; f </w:t>
            </w:r>
            <w:r w:rsidRPr="00090C64">
              <w:rPr>
                <w:rFonts w:cs="Arial"/>
              </w:rPr>
              <w:t>≤</w:t>
            </w:r>
            <w:r w:rsidRPr="00090C64">
              <w:t xml:space="preserve"> 4.2 GHz</w:t>
            </w:r>
            <w:r w:rsidRPr="00090C64">
              <w:rPr>
                <w:rFonts w:cs="v4.2.0"/>
              </w:rPr>
              <w:t xml:space="preserve"> (NOTE 1)</w:t>
            </w:r>
          </w:p>
        </w:tc>
        <w:tc>
          <w:tcPr>
            <w:tcW w:w="2420" w:type="dxa"/>
            <w:tcBorders>
              <w:top w:val="nil"/>
              <w:bottom w:val="nil"/>
            </w:tcBorders>
            <w:shd w:val="clear" w:color="auto" w:fill="auto"/>
          </w:tcPr>
          <w:p w14:paraId="6D594AE3" w14:textId="77777777" w:rsidR="00677DA3" w:rsidRPr="00090C64" w:rsidRDefault="00677DA3" w:rsidP="00677DA3">
            <w:pPr>
              <w:pStyle w:val="TAL"/>
              <w:rPr>
                <w:rFonts w:cs="Arial"/>
              </w:rPr>
            </w:pPr>
          </w:p>
        </w:tc>
      </w:tr>
      <w:tr w:rsidR="00677DA3" w:rsidRPr="00090C64" w14:paraId="741FBE0F" w14:textId="77777777" w:rsidTr="00554118">
        <w:trPr>
          <w:cantSplit/>
          <w:jc w:val="center"/>
        </w:trPr>
        <w:tc>
          <w:tcPr>
            <w:tcW w:w="4192" w:type="dxa"/>
          </w:tcPr>
          <w:p w14:paraId="71FA8697" w14:textId="77777777" w:rsidR="00677DA3" w:rsidRPr="00090C64" w:rsidRDefault="00677DA3" w:rsidP="00677DA3">
            <w:pPr>
              <w:pStyle w:val="TAL"/>
              <w:rPr>
                <w:rFonts w:cs="Arial"/>
              </w:rPr>
            </w:pPr>
            <w:r w:rsidRPr="00090C64">
              <w:rPr>
                <w:rFonts w:cs="Arial"/>
              </w:rPr>
              <w:t>6.6.2 OTA frequency error</w:t>
            </w:r>
          </w:p>
        </w:tc>
        <w:tc>
          <w:tcPr>
            <w:tcW w:w="3019" w:type="dxa"/>
          </w:tcPr>
          <w:p w14:paraId="330A45B1" w14:textId="77777777" w:rsidR="00677DA3" w:rsidRPr="00090C64" w:rsidRDefault="00677DA3" w:rsidP="00677DA3">
            <w:pPr>
              <w:pStyle w:val="TAL"/>
              <w:rPr>
                <w:rFonts w:cs="Arial"/>
              </w:rPr>
            </w:pPr>
            <w:r w:rsidRPr="00090C64">
              <w:t>12 Hz</w:t>
            </w:r>
          </w:p>
        </w:tc>
        <w:tc>
          <w:tcPr>
            <w:tcW w:w="2420" w:type="dxa"/>
            <w:tcBorders>
              <w:top w:val="nil"/>
              <w:bottom w:val="nil"/>
            </w:tcBorders>
            <w:shd w:val="clear" w:color="auto" w:fill="auto"/>
          </w:tcPr>
          <w:p w14:paraId="2C207470" w14:textId="77777777" w:rsidR="00677DA3" w:rsidRPr="00090C64" w:rsidRDefault="00677DA3" w:rsidP="00677DA3">
            <w:pPr>
              <w:pStyle w:val="TAL"/>
              <w:rPr>
                <w:rFonts w:cs="Arial"/>
              </w:rPr>
            </w:pPr>
          </w:p>
        </w:tc>
      </w:tr>
      <w:tr w:rsidR="00677DA3" w:rsidRPr="00090C64" w14:paraId="74CD189B" w14:textId="77777777" w:rsidTr="00554118">
        <w:trPr>
          <w:cantSplit/>
          <w:jc w:val="center"/>
        </w:trPr>
        <w:tc>
          <w:tcPr>
            <w:tcW w:w="4192" w:type="dxa"/>
          </w:tcPr>
          <w:p w14:paraId="00CB2955" w14:textId="77777777" w:rsidR="00677DA3" w:rsidRPr="00090C64" w:rsidRDefault="00677DA3" w:rsidP="00677DA3">
            <w:pPr>
              <w:pStyle w:val="TAL"/>
              <w:rPr>
                <w:rFonts w:cs="Arial"/>
              </w:rPr>
            </w:pPr>
            <w:r w:rsidRPr="00090C64">
              <w:rPr>
                <w:rFonts w:cs="Arial"/>
              </w:rPr>
              <w:t>6.6.3 OTA TAE</w:t>
            </w:r>
          </w:p>
        </w:tc>
        <w:tc>
          <w:tcPr>
            <w:tcW w:w="3019" w:type="dxa"/>
          </w:tcPr>
          <w:p w14:paraId="0CFD5A4E" w14:textId="77777777" w:rsidR="00677DA3" w:rsidRPr="00090C64" w:rsidRDefault="00677DA3" w:rsidP="00677DA3">
            <w:pPr>
              <w:pStyle w:val="TAL"/>
              <w:rPr>
                <w:rFonts w:cs="Arial"/>
              </w:rPr>
            </w:pPr>
            <w:r w:rsidRPr="00090C64">
              <w:t>25 ns</w:t>
            </w:r>
          </w:p>
        </w:tc>
        <w:tc>
          <w:tcPr>
            <w:tcW w:w="2420" w:type="dxa"/>
            <w:tcBorders>
              <w:top w:val="nil"/>
              <w:bottom w:val="nil"/>
            </w:tcBorders>
            <w:shd w:val="clear" w:color="auto" w:fill="auto"/>
          </w:tcPr>
          <w:p w14:paraId="6E7E0D32" w14:textId="77777777" w:rsidR="00677DA3" w:rsidRPr="00090C64" w:rsidRDefault="00677DA3" w:rsidP="00677DA3">
            <w:pPr>
              <w:pStyle w:val="TAL"/>
              <w:rPr>
                <w:rFonts w:cs="Arial"/>
              </w:rPr>
            </w:pPr>
          </w:p>
        </w:tc>
      </w:tr>
      <w:tr w:rsidR="00677DA3" w:rsidRPr="00090C64" w14:paraId="0A37BD89" w14:textId="77777777" w:rsidTr="00554118">
        <w:trPr>
          <w:cantSplit/>
          <w:jc w:val="center"/>
        </w:trPr>
        <w:tc>
          <w:tcPr>
            <w:tcW w:w="4192" w:type="dxa"/>
          </w:tcPr>
          <w:p w14:paraId="7B35E805" w14:textId="77777777" w:rsidR="00677DA3" w:rsidRPr="00090C64" w:rsidRDefault="00677DA3" w:rsidP="00677DA3">
            <w:pPr>
              <w:pStyle w:val="TAL"/>
              <w:rPr>
                <w:rFonts w:cs="Arial"/>
              </w:rPr>
            </w:pPr>
            <w:r w:rsidRPr="00090C64">
              <w:rPr>
                <w:rFonts w:cs="Arial"/>
              </w:rPr>
              <w:t>6.6.4 OTA modulation Quality</w:t>
            </w:r>
          </w:p>
        </w:tc>
        <w:tc>
          <w:tcPr>
            <w:tcW w:w="3019" w:type="dxa"/>
          </w:tcPr>
          <w:p w14:paraId="5E12EF71" w14:textId="77777777" w:rsidR="00677DA3" w:rsidRPr="00090C64" w:rsidRDefault="00677DA3" w:rsidP="00677DA3">
            <w:pPr>
              <w:pStyle w:val="TAL"/>
              <w:rPr>
                <w:rFonts w:cs="Arial"/>
              </w:rPr>
            </w:pPr>
            <w:r w:rsidRPr="00090C64">
              <w:t>1 %</w:t>
            </w:r>
          </w:p>
        </w:tc>
        <w:tc>
          <w:tcPr>
            <w:tcW w:w="2420" w:type="dxa"/>
            <w:tcBorders>
              <w:top w:val="nil"/>
              <w:bottom w:val="nil"/>
            </w:tcBorders>
            <w:shd w:val="clear" w:color="auto" w:fill="auto"/>
          </w:tcPr>
          <w:p w14:paraId="1778A3FC" w14:textId="77777777" w:rsidR="00677DA3" w:rsidRPr="00090C64" w:rsidRDefault="00677DA3" w:rsidP="00677DA3">
            <w:pPr>
              <w:pStyle w:val="TAL"/>
              <w:rPr>
                <w:rFonts w:cs="Arial"/>
              </w:rPr>
            </w:pPr>
          </w:p>
        </w:tc>
      </w:tr>
      <w:tr w:rsidR="00677DA3" w:rsidRPr="00090C64" w14:paraId="666EF4C2" w14:textId="77777777" w:rsidTr="00554118">
        <w:trPr>
          <w:cantSplit/>
          <w:jc w:val="center"/>
        </w:trPr>
        <w:tc>
          <w:tcPr>
            <w:tcW w:w="4192" w:type="dxa"/>
          </w:tcPr>
          <w:p w14:paraId="176EF315" w14:textId="77777777" w:rsidR="00677DA3" w:rsidRPr="00090C64" w:rsidRDefault="00677DA3" w:rsidP="00677DA3">
            <w:pPr>
              <w:pStyle w:val="TAL"/>
              <w:rPr>
                <w:rFonts w:cs="Arial"/>
              </w:rPr>
            </w:pPr>
            <w:r w:rsidRPr="00090C64">
              <w:rPr>
                <w:rFonts w:cs="Arial"/>
              </w:rPr>
              <w:t>6.7.2 OTA occupied bandwidth</w:t>
            </w:r>
          </w:p>
        </w:tc>
        <w:tc>
          <w:tcPr>
            <w:tcW w:w="3019" w:type="dxa"/>
          </w:tcPr>
          <w:p w14:paraId="16703CF4" w14:textId="77777777" w:rsidR="00677DA3" w:rsidRPr="00090C64" w:rsidRDefault="00677DA3" w:rsidP="00677DA3">
            <w:pPr>
              <w:pStyle w:val="TAL"/>
              <w:rPr>
                <w:rFonts w:cs="v4.2.0"/>
              </w:rPr>
            </w:pPr>
            <w:r w:rsidRPr="00090C64">
              <w:rPr>
                <w:rFonts w:cs="v4.2.0"/>
              </w:rPr>
              <w:t>30 kHz: BW</w:t>
            </w:r>
            <w:r w:rsidRPr="00090C64">
              <w:rPr>
                <w:rFonts w:cs="v4.2.0"/>
                <w:vertAlign w:val="subscript"/>
              </w:rPr>
              <w:t>Channel</w:t>
            </w:r>
            <w:r w:rsidRPr="00090C64">
              <w:rPr>
                <w:rFonts w:cs="v4.2.0"/>
              </w:rPr>
              <w:t xml:space="preserve"> 1.4 MHz, 3 MHz</w:t>
            </w:r>
          </w:p>
          <w:p w14:paraId="6ADF2BB0" w14:textId="77777777" w:rsidR="00677DA3" w:rsidRPr="00090C64" w:rsidRDefault="00677DA3" w:rsidP="00677DA3">
            <w:pPr>
              <w:pStyle w:val="TAL"/>
              <w:rPr>
                <w:rFonts w:cs="v4.2.0"/>
              </w:rPr>
            </w:pPr>
            <w:r w:rsidRPr="00090C64">
              <w:rPr>
                <w:rFonts w:cs="v4.2.0"/>
              </w:rPr>
              <w:t>100 kHz: BW</w:t>
            </w:r>
            <w:r w:rsidRPr="00090C64">
              <w:rPr>
                <w:rFonts w:cs="v4.2.0"/>
                <w:vertAlign w:val="subscript"/>
              </w:rPr>
              <w:t>Channel</w:t>
            </w:r>
            <w:r w:rsidRPr="00090C64">
              <w:rPr>
                <w:rFonts w:cs="v4.2.0"/>
              </w:rPr>
              <w:t xml:space="preserve"> 5 MHz, 10 MHz</w:t>
            </w:r>
          </w:p>
          <w:p w14:paraId="0E9BF0FB" w14:textId="77777777" w:rsidR="00677DA3" w:rsidRPr="00090C64" w:rsidRDefault="00677DA3" w:rsidP="00677DA3">
            <w:pPr>
              <w:pStyle w:val="TAL"/>
              <w:rPr>
                <w:rFonts w:cs="v4.2.0"/>
              </w:rPr>
            </w:pPr>
            <w:r w:rsidRPr="00090C64">
              <w:rPr>
                <w:rFonts w:cs="v4.2.0"/>
              </w:rPr>
              <w:t>300 kHz: BW</w:t>
            </w:r>
            <w:r w:rsidRPr="00090C64">
              <w:rPr>
                <w:rFonts w:cs="v4.2.0"/>
                <w:vertAlign w:val="subscript"/>
              </w:rPr>
              <w:t>Channel</w:t>
            </w:r>
            <w:r w:rsidRPr="00090C64">
              <w:rPr>
                <w:rFonts w:cs="v4.2.0"/>
              </w:rPr>
              <w:t xml:space="preserve"> 15 MHz, 20 MHz </w:t>
            </w:r>
            <w:r w:rsidRPr="00090C64">
              <w:rPr>
                <w:rFonts w:cs="v4.2.0"/>
              </w:rPr>
              <w:br/>
              <w:t>25 MHz, 30 MHz, 40 MHz, 50 MHz</w:t>
            </w:r>
          </w:p>
          <w:p w14:paraId="0F789258" w14:textId="77777777" w:rsidR="00677DA3" w:rsidRPr="00090C64" w:rsidRDefault="00677DA3" w:rsidP="00677DA3">
            <w:pPr>
              <w:pStyle w:val="TAL"/>
              <w:rPr>
                <w:rFonts w:cs="Arial"/>
              </w:rPr>
            </w:pPr>
            <w:r w:rsidRPr="00090C64">
              <w:t xml:space="preserve">600 kHz: </w:t>
            </w:r>
            <w:r w:rsidRPr="00090C64">
              <w:rPr>
                <w:rFonts w:cs="v4.2.0"/>
              </w:rPr>
              <w:t>BW</w:t>
            </w:r>
            <w:r w:rsidRPr="00090C64">
              <w:rPr>
                <w:rFonts w:cs="v4.2.0"/>
                <w:vertAlign w:val="subscript"/>
              </w:rPr>
              <w:t>Channel</w:t>
            </w:r>
            <w:r w:rsidRPr="00090C64">
              <w:t xml:space="preserve"> 60 MHz, 70 MHz, 80 MHz, 90 MHz, 100 MHz</w:t>
            </w:r>
          </w:p>
        </w:tc>
        <w:tc>
          <w:tcPr>
            <w:tcW w:w="2420" w:type="dxa"/>
            <w:tcBorders>
              <w:top w:val="nil"/>
              <w:bottom w:val="nil"/>
            </w:tcBorders>
            <w:shd w:val="clear" w:color="auto" w:fill="auto"/>
          </w:tcPr>
          <w:p w14:paraId="1F93068C" w14:textId="77777777" w:rsidR="00677DA3" w:rsidRPr="00090C64" w:rsidRDefault="00677DA3" w:rsidP="00677DA3">
            <w:pPr>
              <w:pStyle w:val="TAL"/>
              <w:rPr>
                <w:rFonts w:cs="Arial"/>
              </w:rPr>
            </w:pPr>
          </w:p>
        </w:tc>
      </w:tr>
      <w:tr w:rsidR="00677DA3" w:rsidRPr="00090C64" w14:paraId="6DDE88C0" w14:textId="77777777" w:rsidTr="00554118">
        <w:trPr>
          <w:cantSplit/>
          <w:jc w:val="center"/>
        </w:trPr>
        <w:tc>
          <w:tcPr>
            <w:tcW w:w="4192" w:type="dxa"/>
          </w:tcPr>
          <w:p w14:paraId="49B0B6C1" w14:textId="77777777" w:rsidR="00677DA3" w:rsidRPr="00090C64" w:rsidRDefault="00677DA3" w:rsidP="00677DA3">
            <w:pPr>
              <w:pStyle w:val="TAL"/>
              <w:rPr>
                <w:rFonts w:cs="Arial"/>
              </w:rPr>
            </w:pPr>
            <w:r w:rsidRPr="00090C64">
              <w:rPr>
                <w:rFonts w:cs="Arial"/>
              </w:rPr>
              <w:t>6.7.3 OTA ACLR/CACLR</w:t>
            </w:r>
          </w:p>
        </w:tc>
        <w:tc>
          <w:tcPr>
            <w:tcW w:w="3019" w:type="dxa"/>
          </w:tcPr>
          <w:p w14:paraId="1B5FE2C2" w14:textId="77777777" w:rsidR="00677DA3" w:rsidRPr="00090C64" w:rsidRDefault="00677DA3" w:rsidP="00677DA3">
            <w:pPr>
              <w:pStyle w:val="TAL"/>
              <w:rPr>
                <w:rFonts w:cs="v4.2.0"/>
              </w:rPr>
            </w:pPr>
            <w:r w:rsidRPr="00090C64">
              <w:rPr>
                <w:rFonts w:cs="Arial"/>
              </w:rPr>
              <w:t>±</w:t>
            </w:r>
            <w:r w:rsidRPr="00090C64">
              <w:rPr>
                <w:rFonts w:cs="v4.2.0"/>
              </w:rPr>
              <w:t xml:space="preserve">1.0 dB, f </w:t>
            </w:r>
            <w:r w:rsidRPr="00090C64">
              <w:rPr>
                <w:rFonts w:cs="Arial"/>
              </w:rPr>
              <w:t>≤</w:t>
            </w:r>
            <w:r w:rsidRPr="00090C64">
              <w:rPr>
                <w:rFonts w:cs="v4.2.0"/>
              </w:rPr>
              <w:t xml:space="preserve"> 3.0 GHz</w:t>
            </w:r>
          </w:p>
          <w:p w14:paraId="488ADB62" w14:textId="77777777" w:rsidR="00677DA3" w:rsidRPr="00090C64" w:rsidRDefault="00677DA3" w:rsidP="00677DA3">
            <w:pPr>
              <w:pStyle w:val="TAL"/>
              <w:rPr>
                <w:rFonts w:cs="Arial"/>
              </w:rPr>
            </w:pPr>
            <w:r w:rsidRPr="00090C64">
              <w:rPr>
                <w:rFonts w:cs="Arial"/>
              </w:rPr>
              <w:t>±</w:t>
            </w:r>
            <w:r w:rsidRPr="00090C64">
              <w:rPr>
                <w:rFonts w:cs="v4.2.0"/>
              </w:rPr>
              <w:t xml:space="preserve">1.2 dB, 3.0 GHz &lt; f </w:t>
            </w:r>
            <w:r w:rsidRPr="00090C64">
              <w:rPr>
                <w:rFonts w:cs="Arial"/>
              </w:rPr>
              <w:t>≤</w:t>
            </w:r>
            <w:r w:rsidRPr="00090C64">
              <w:rPr>
                <w:rFonts w:cs="v4.2.0"/>
              </w:rPr>
              <w:t xml:space="preserve"> 4.2</w:t>
            </w:r>
          </w:p>
          <w:p w14:paraId="120F0D34" w14:textId="77777777" w:rsidR="00677DA3" w:rsidRPr="00090C64" w:rsidRDefault="00677DA3" w:rsidP="00677DA3">
            <w:pPr>
              <w:pStyle w:val="TAL"/>
              <w:rPr>
                <w:rFonts w:cs="Arial"/>
              </w:rPr>
            </w:pPr>
            <w:r w:rsidRPr="00090C64">
              <w:rPr>
                <w:rFonts w:cs="Arial"/>
              </w:rPr>
              <w:t>Absolute limit</w:t>
            </w:r>
          </w:p>
          <w:p w14:paraId="667A4C1F" w14:textId="582D59F5" w:rsidR="00677DA3" w:rsidRPr="00090C64" w:rsidRDefault="00677DA3" w:rsidP="00677DA3">
            <w:pPr>
              <w:pStyle w:val="TAL"/>
              <w:rPr>
                <w:rFonts w:cs="Arial"/>
              </w:rPr>
            </w:pPr>
            <w:r w:rsidRPr="00090C64">
              <w:rPr>
                <w:rFonts w:cs="Arial"/>
              </w:rPr>
              <w:t>±2.2 dB, f ≤ 3.</w:t>
            </w:r>
            <w:r w:rsidR="00A901DE" w:rsidRPr="00090C64">
              <w:rPr>
                <w:rFonts w:cs="Arial"/>
              </w:rPr>
              <w:t>0</w:t>
            </w:r>
            <w:r w:rsidR="00A901DE">
              <w:rPr>
                <w:rFonts w:cs="Arial"/>
              </w:rPr>
              <w:t> </w:t>
            </w:r>
            <w:r w:rsidR="00A901DE" w:rsidRPr="00090C64">
              <w:rPr>
                <w:rFonts w:cs="Arial"/>
              </w:rPr>
              <w:t>GHz</w:t>
            </w:r>
          </w:p>
          <w:p w14:paraId="7CC71EFE" w14:textId="1D9AA7FE" w:rsidR="00677DA3" w:rsidRPr="00090C64" w:rsidRDefault="00677DA3" w:rsidP="00677DA3">
            <w:pPr>
              <w:pStyle w:val="TAL"/>
              <w:rPr>
                <w:rFonts w:cs="Arial"/>
              </w:rPr>
            </w:pPr>
            <w:r w:rsidRPr="00090C64">
              <w:rPr>
                <w:rFonts w:cs="Arial"/>
              </w:rPr>
              <w:t>±2.7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7DFCFF64" w14:textId="77777777" w:rsidR="00677DA3" w:rsidRPr="00090C64" w:rsidRDefault="00677DA3" w:rsidP="00677DA3">
            <w:pPr>
              <w:pStyle w:val="TAL"/>
              <w:rPr>
                <w:rFonts w:cs="Arial"/>
              </w:rPr>
            </w:pPr>
          </w:p>
        </w:tc>
      </w:tr>
      <w:tr w:rsidR="00677DA3" w:rsidRPr="00090C64" w14:paraId="303A07D9" w14:textId="77777777" w:rsidTr="00554118">
        <w:trPr>
          <w:cantSplit/>
          <w:jc w:val="center"/>
        </w:trPr>
        <w:tc>
          <w:tcPr>
            <w:tcW w:w="4192" w:type="dxa"/>
          </w:tcPr>
          <w:p w14:paraId="0D311D79" w14:textId="77777777" w:rsidR="00677DA3" w:rsidRPr="00090C64" w:rsidRDefault="00677DA3" w:rsidP="00677DA3">
            <w:pPr>
              <w:pStyle w:val="TAL"/>
              <w:rPr>
                <w:rFonts w:cs="Arial"/>
              </w:rPr>
            </w:pPr>
            <w:r w:rsidRPr="00090C64">
              <w:rPr>
                <w:rFonts w:cs="Arial"/>
              </w:rPr>
              <w:t>6.7.4 OTA spectrum emission mask</w:t>
            </w:r>
          </w:p>
        </w:tc>
        <w:tc>
          <w:tcPr>
            <w:tcW w:w="3019" w:type="dxa"/>
          </w:tcPr>
          <w:p w14:paraId="304457D7" w14:textId="5995CE35" w:rsidR="00677DA3" w:rsidRPr="00090C64" w:rsidRDefault="00677DA3" w:rsidP="00677DA3">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48EAA560" w14:textId="72FF84C6" w:rsidR="00677DA3" w:rsidRPr="00090C64" w:rsidRDefault="00677DA3" w:rsidP="00677DA3">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6CD73EA5" w14:textId="77777777" w:rsidR="00677DA3" w:rsidRPr="00090C64" w:rsidRDefault="00677DA3" w:rsidP="00677DA3">
            <w:pPr>
              <w:pStyle w:val="TAL"/>
              <w:rPr>
                <w:rFonts w:cs="Arial"/>
              </w:rPr>
            </w:pPr>
          </w:p>
        </w:tc>
        <w:tc>
          <w:tcPr>
            <w:tcW w:w="2420" w:type="dxa"/>
            <w:tcBorders>
              <w:top w:val="nil"/>
              <w:bottom w:val="nil"/>
            </w:tcBorders>
            <w:shd w:val="clear" w:color="auto" w:fill="auto"/>
          </w:tcPr>
          <w:p w14:paraId="188B39ED" w14:textId="77777777" w:rsidR="00677DA3" w:rsidRPr="00090C64" w:rsidRDefault="00677DA3" w:rsidP="00677DA3">
            <w:pPr>
              <w:pStyle w:val="TAL"/>
              <w:rPr>
                <w:rFonts w:cs="Arial"/>
              </w:rPr>
            </w:pPr>
          </w:p>
        </w:tc>
      </w:tr>
      <w:tr w:rsidR="00677DA3" w:rsidRPr="00090C64" w14:paraId="1D090F0B" w14:textId="77777777" w:rsidTr="00554118">
        <w:trPr>
          <w:cantSplit/>
          <w:jc w:val="center"/>
        </w:trPr>
        <w:tc>
          <w:tcPr>
            <w:tcW w:w="4192" w:type="dxa"/>
          </w:tcPr>
          <w:p w14:paraId="3D4BE600" w14:textId="77777777" w:rsidR="00677DA3" w:rsidRPr="00090C64" w:rsidRDefault="00677DA3" w:rsidP="00677DA3">
            <w:pPr>
              <w:pStyle w:val="TAL"/>
              <w:rPr>
                <w:rFonts w:cs="Arial"/>
              </w:rPr>
            </w:pPr>
            <w:r w:rsidRPr="00090C64">
              <w:rPr>
                <w:rFonts w:cs="Arial"/>
              </w:rPr>
              <w:t>6.7.5 OTA operating band unwanted emissions</w:t>
            </w:r>
          </w:p>
        </w:tc>
        <w:tc>
          <w:tcPr>
            <w:tcW w:w="3019" w:type="dxa"/>
          </w:tcPr>
          <w:p w14:paraId="23C3637F" w14:textId="3E0D129D" w:rsidR="00677DA3" w:rsidRPr="00090C64" w:rsidRDefault="00677DA3" w:rsidP="00677DA3">
            <w:pPr>
              <w:pStyle w:val="TAL"/>
            </w:pPr>
            <w:r w:rsidRPr="00090C64">
              <w:t>±1.8 dB, f ≤ 3.</w:t>
            </w:r>
            <w:r w:rsidR="00A901DE" w:rsidRPr="00090C64">
              <w:t>0</w:t>
            </w:r>
            <w:r w:rsidR="00A901DE">
              <w:t> </w:t>
            </w:r>
            <w:r w:rsidR="00A901DE" w:rsidRPr="00090C64">
              <w:t>GHz</w:t>
            </w:r>
          </w:p>
          <w:p w14:paraId="19CCBC48" w14:textId="27F562A5" w:rsidR="00677DA3" w:rsidRPr="00090C64" w:rsidRDefault="00677DA3" w:rsidP="00677DA3">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5E5FD206" w14:textId="77777777" w:rsidR="00677DA3" w:rsidRPr="00090C64" w:rsidRDefault="00677DA3" w:rsidP="00677DA3">
            <w:pPr>
              <w:pStyle w:val="TAL"/>
              <w:rPr>
                <w:rFonts w:cs="Arial"/>
              </w:rPr>
            </w:pPr>
          </w:p>
        </w:tc>
      </w:tr>
      <w:tr w:rsidR="00677DA3" w:rsidRPr="00090C64" w14:paraId="693F6A5D" w14:textId="77777777" w:rsidTr="00554118">
        <w:trPr>
          <w:cantSplit/>
          <w:jc w:val="center"/>
        </w:trPr>
        <w:tc>
          <w:tcPr>
            <w:tcW w:w="4192" w:type="dxa"/>
          </w:tcPr>
          <w:p w14:paraId="7F92CAD2" w14:textId="77777777" w:rsidR="00677DA3" w:rsidRPr="00090C64" w:rsidRDefault="00677DA3" w:rsidP="00677DA3">
            <w:pPr>
              <w:pStyle w:val="TAL"/>
              <w:rPr>
                <w:rFonts w:cs="Arial"/>
              </w:rPr>
            </w:pPr>
            <w:r w:rsidRPr="00090C64">
              <w:t>6.7.6.2</w:t>
            </w:r>
            <w:r w:rsidRPr="00090C64">
              <w:rPr>
                <w:rFonts w:cs="Arial"/>
              </w:rPr>
              <w:t xml:space="preserve"> OTA transmitter spurious emissions, mandatory requirements</w:t>
            </w:r>
          </w:p>
        </w:tc>
        <w:tc>
          <w:tcPr>
            <w:tcW w:w="3019" w:type="dxa"/>
          </w:tcPr>
          <w:p w14:paraId="3D7BD279" w14:textId="136054A9" w:rsidR="00677DA3" w:rsidRPr="00090C64" w:rsidRDefault="00677DA3" w:rsidP="00677DA3">
            <w:pPr>
              <w:pStyle w:val="TAL"/>
            </w:pPr>
            <w:r w:rsidRPr="00090C64">
              <w:t>±2.3 dB, 3</w:t>
            </w:r>
            <w:r w:rsidR="00A901DE" w:rsidRPr="00090C64">
              <w:t>0</w:t>
            </w:r>
            <w:r w:rsidR="00A901DE">
              <w:t> </w:t>
            </w:r>
            <w:r w:rsidR="00A901DE" w:rsidRPr="00090C64">
              <w:t>MHz</w:t>
            </w:r>
            <w:r w:rsidRPr="00090C64">
              <w:t xml:space="preserve"> &lt; f ≤ 6 GHz</w:t>
            </w:r>
          </w:p>
          <w:p w14:paraId="52465348" w14:textId="77777777" w:rsidR="00677DA3" w:rsidRPr="00090C64" w:rsidRDefault="00677DA3" w:rsidP="00677DA3">
            <w:pPr>
              <w:pStyle w:val="TAL"/>
              <w:rPr>
                <w:rFonts w:cs="v4.2.0"/>
                <w:kern w:val="2"/>
              </w:rPr>
            </w:pPr>
            <w:r w:rsidRPr="00090C64">
              <w:t>±4.2 dB, 6 GHz &lt; f ≤ 19 GHz</w:t>
            </w:r>
          </w:p>
        </w:tc>
        <w:tc>
          <w:tcPr>
            <w:tcW w:w="2420" w:type="dxa"/>
            <w:tcBorders>
              <w:top w:val="nil"/>
              <w:bottom w:val="nil"/>
            </w:tcBorders>
            <w:shd w:val="clear" w:color="auto" w:fill="auto"/>
          </w:tcPr>
          <w:p w14:paraId="6EF5DD80" w14:textId="77777777" w:rsidR="00677DA3" w:rsidRPr="00090C64" w:rsidRDefault="00677DA3" w:rsidP="00677DA3">
            <w:pPr>
              <w:pStyle w:val="TAL"/>
              <w:rPr>
                <w:rFonts w:cs="Arial"/>
              </w:rPr>
            </w:pPr>
          </w:p>
        </w:tc>
      </w:tr>
      <w:tr w:rsidR="00677DA3" w:rsidRPr="00090C64" w14:paraId="470B0A21" w14:textId="77777777" w:rsidTr="00554118">
        <w:trPr>
          <w:cantSplit/>
          <w:jc w:val="center"/>
        </w:trPr>
        <w:tc>
          <w:tcPr>
            <w:tcW w:w="4192" w:type="dxa"/>
          </w:tcPr>
          <w:p w14:paraId="40E05D28" w14:textId="77777777" w:rsidR="00677DA3" w:rsidRPr="00090C64" w:rsidRDefault="00677DA3" w:rsidP="00677DA3">
            <w:pPr>
              <w:pStyle w:val="TAL"/>
              <w:rPr>
                <w:rFonts w:cs="Arial"/>
              </w:rPr>
            </w:pPr>
            <w:r w:rsidRPr="00090C64">
              <w:t>6.7.6.3</w:t>
            </w:r>
            <w:r w:rsidRPr="00090C64">
              <w:rPr>
                <w:rFonts w:cs="Arial"/>
              </w:rPr>
              <w:t xml:space="preserve"> OTA transmitter spurious emissions, protection of BS receiver</w:t>
            </w:r>
          </w:p>
        </w:tc>
        <w:tc>
          <w:tcPr>
            <w:tcW w:w="3019" w:type="dxa"/>
          </w:tcPr>
          <w:p w14:paraId="7A62AC88" w14:textId="34094F6B"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3681D7EA" w14:textId="5AA01472"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2E450540" w14:textId="77777777" w:rsidR="00677DA3" w:rsidRPr="00090C64" w:rsidRDefault="00677DA3" w:rsidP="00677DA3">
            <w:pPr>
              <w:pStyle w:val="TAL"/>
              <w:rPr>
                <w:rFonts w:cs="Arial"/>
              </w:rPr>
            </w:pPr>
            <w:r w:rsidRPr="00090C64">
              <w:rPr>
                <w:rFonts w:cs="Arial"/>
              </w:rPr>
              <w:t>(NOTE 1)</w:t>
            </w:r>
          </w:p>
        </w:tc>
        <w:tc>
          <w:tcPr>
            <w:tcW w:w="2420" w:type="dxa"/>
            <w:tcBorders>
              <w:top w:val="nil"/>
              <w:bottom w:val="nil"/>
            </w:tcBorders>
            <w:shd w:val="clear" w:color="auto" w:fill="auto"/>
          </w:tcPr>
          <w:p w14:paraId="28E7288A" w14:textId="77777777" w:rsidR="00677DA3" w:rsidRPr="00090C64" w:rsidRDefault="00677DA3" w:rsidP="00677DA3">
            <w:pPr>
              <w:pStyle w:val="TAL"/>
              <w:rPr>
                <w:rFonts w:cs="Arial"/>
              </w:rPr>
            </w:pPr>
          </w:p>
        </w:tc>
      </w:tr>
      <w:tr w:rsidR="00677DA3" w:rsidRPr="00090C64" w14:paraId="476FF790" w14:textId="77777777" w:rsidTr="00554118">
        <w:trPr>
          <w:cantSplit/>
          <w:jc w:val="center"/>
        </w:trPr>
        <w:tc>
          <w:tcPr>
            <w:tcW w:w="4192" w:type="dxa"/>
          </w:tcPr>
          <w:p w14:paraId="0D905F38" w14:textId="77777777" w:rsidR="00677DA3" w:rsidRPr="00090C64" w:rsidRDefault="00677DA3" w:rsidP="00677DA3">
            <w:pPr>
              <w:pStyle w:val="TAL"/>
              <w:rPr>
                <w:rFonts w:cs="Arial"/>
              </w:rPr>
            </w:pPr>
            <w:r w:rsidRPr="00090C64">
              <w:t>6.7.6.4 OTA t</w:t>
            </w:r>
            <w:r w:rsidRPr="00090C64">
              <w:rPr>
                <w:rFonts w:cs="Arial"/>
              </w:rPr>
              <w:t>ransmitter spurious emissions, additional spurious emission requirements</w:t>
            </w:r>
          </w:p>
        </w:tc>
        <w:tc>
          <w:tcPr>
            <w:tcW w:w="3019" w:type="dxa"/>
          </w:tcPr>
          <w:p w14:paraId="76A1A8E7" w14:textId="1BFFE9D2" w:rsidR="00677DA3" w:rsidRPr="00090C64" w:rsidRDefault="00677DA3" w:rsidP="00677DA3">
            <w:pPr>
              <w:pStyle w:val="TAL"/>
              <w:rPr>
                <w:rFonts w:cs="Arial"/>
              </w:rPr>
            </w:pPr>
            <w:r w:rsidRPr="00090C64">
              <w:rPr>
                <w:rFonts w:cs="Arial"/>
              </w:rPr>
              <w:t>±2.6 dB, f ≤ 3.</w:t>
            </w:r>
            <w:r w:rsidR="00A901DE" w:rsidRPr="00090C64">
              <w:rPr>
                <w:rFonts w:cs="Arial"/>
              </w:rPr>
              <w:t>0</w:t>
            </w:r>
            <w:r w:rsidR="00A901DE">
              <w:rPr>
                <w:rFonts w:cs="Arial"/>
              </w:rPr>
              <w:t> </w:t>
            </w:r>
            <w:r w:rsidR="00A901DE" w:rsidRPr="00090C64">
              <w:rPr>
                <w:rFonts w:cs="Arial"/>
              </w:rPr>
              <w:t>GHz</w:t>
            </w:r>
          </w:p>
          <w:p w14:paraId="32D9A3A6" w14:textId="647C1974" w:rsidR="00677DA3" w:rsidRPr="00090C64" w:rsidRDefault="00677DA3" w:rsidP="00677DA3">
            <w:pPr>
              <w:pStyle w:val="TAL"/>
              <w:rPr>
                <w:rFonts w:cs="Arial"/>
              </w:rPr>
            </w:pPr>
            <w:r w:rsidRPr="00090C64">
              <w:rPr>
                <w:rFonts w:cs="Arial"/>
              </w:rPr>
              <w:t>±3.0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6267E959" w14:textId="77777777" w:rsidR="00677DA3" w:rsidRPr="00090C64" w:rsidRDefault="00677DA3" w:rsidP="00677DA3">
            <w:pPr>
              <w:pStyle w:val="TAL"/>
              <w:rPr>
                <w:rFonts w:cs="Arial"/>
              </w:rPr>
            </w:pPr>
          </w:p>
        </w:tc>
      </w:tr>
      <w:tr w:rsidR="00677DA3" w:rsidRPr="00090C64" w14:paraId="7FB294CB" w14:textId="77777777" w:rsidTr="00554118">
        <w:trPr>
          <w:cantSplit/>
          <w:jc w:val="center"/>
        </w:trPr>
        <w:tc>
          <w:tcPr>
            <w:tcW w:w="4192" w:type="dxa"/>
          </w:tcPr>
          <w:p w14:paraId="2D792F4C" w14:textId="77777777" w:rsidR="00677DA3" w:rsidRPr="00090C64" w:rsidRDefault="00677DA3" w:rsidP="00677DA3">
            <w:pPr>
              <w:pStyle w:val="TAL"/>
              <w:rPr>
                <w:rFonts w:cs="Arial"/>
              </w:rPr>
            </w:pPr>
            <w:r w:rsidRPr="00090C64">
              <w:t xml:space="preserve">6.7.6.5 OTA </w:t>
            </w:r>
            <w:r w:rsidRPr="00090C64">
              <w:rPr>
                <w:rFonts w:cs="Arial"/>
              </w:rPr>
              <w:t>transmitter spurious emissions, co-location</w:t>
            </w:r>
          </w:p>
        </w:tc>
        <w:tc>
          <w:tcPr>
            <w:tcW w:w="3019" w:type="dxa"/>
          </w:tcPr>
          <w:p w14:paraId="1D18443D" w14:textId="60E56F14"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46FE9287" w14:textId="3013D285"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bottom w:val="nil"/>
            </w:tcBorders>
            <w:shd w:val="clear" w:color="auto" w:fill="auto"/>
          </w:tcPr>
          <w:p w14:paraId="2F4831FD" w14:textId="77777777" w:rsidR="00677DA3" w:rsidRPr="00090C64" w:rsidRDefault="00677DA3" w:rsidP="00677DA3">
            <w:pPr>
              <w:pStyle w:val="TAL"/>
              <w:rPr>
                <w:rFonts w:cs="Arial"/>
              </w:rPr>
            </w:pPr>
          </w:p>
        </w:tc>
      </w:tr>
      <w:tr w:rsidR="00677DA3" w:rsidRPr="00090C64" w14:paraId="346263B1" w14:textId="77777777" w:rsidTr="00554118">
        <w:trPr>
          <w:cantSplit/>
          <w:jc w:val="center"/>
        </w:trPr>
        <w:tc>
          <w:tcPr>
            <w:tcW w:w="4192" w:type="dxa"/>
          </w:tcPr>
          <w:p w14:paraId="01032071" w14:textId="77777777" w:rsidR="00677DA3" w:rsidRPr="00090C64" w:rsidRDefault="00677DA3" w:rsidP="00677DA3">
            <w:pPr>
              <w:pStyle w:val="TAL"/>
              <w:tabs>
                <w:tab w:val="left" w:pos="523"/>
              </w:tabs>
              <w:rPr>
                <w:rFonts w:cs="Arial"/>
              </w:rPr>
            </w:pPr>
            <w:r w:rsidRPr="00090C64">
              <w:rPr>
                <w:rFonts w:cs="Arial"/>
              </w:rPr>
              <w:t>6.8 OTA transmitter intermodulation</w:t>
            </w:r>
          </w:p>
          <w:p w14:paraId="700049B8" w14:textId="77777777" w:rsidR="00677DA3" w:rsidRPr="00090C64" w:rsidRDefault="00677DA3" w:rsidP="00677DA3">
            <w:pPr>
              <w:pStyle w:val="TAL"/>
              <w:tabs>
                <w:tab w:val="left" w:pos="523"/>
              </w:tabs>
              <w:rPr>
                <w:rFonts w:cs="Arial"/>
              </w:rPr>
            </w:pPr>
            <w:r w:rsidRPr="00090C64">
              <w:rPr>
                <w:rFonts w:cs="Arial"/>
              </w:rPr>
              <w:t>(interferer requirements)</w:t>
            </w:r>
          </w:p>
          <w:p w14:paraId="5618FA4D" w14:textId="77777777" w:rsidR="00677DA3" w:rsidRPr="00090C64" w:rsidRDefault="00677DA3" w:rsidP="00677DA3">
            <w:pPr>
              <w:pStyle w:val="TAL"/>
              <w:rPr>
                <w:rFonts w:cs="Arial"/>
              </w:rPr>
            </w:pPr>
            <w:r w:rsidRPr="00090C64">
              <w:rPr>
                <w:rFonts w:cs="Arial"/>
              </w:rPr>
              <w:t xml:space="preserve"> (NOTE 2)</w:t>
            </w:r>
          </w:p>
        </w:tc>
        <w:tc>
          <w:tcPr>
            <w:tcW w:w="3019" w:type="dxa"/>
          </w:tcPr>
          <w:p w14:paraId="174734EA" w14:textId="77777777" w:rsidR="00677DA3" w:rsidRPr="00090C64" w:rsidRDefault="00677DA3" w:rsidP="00677DA3">
            <w:pPr>
              <w:pStyle w:val="TAL"/>
              <w:rPr>
                <w:rFonts w:cs="Arial"/>
              </w:rPr>
            </w:pPr>
            <w:r w:rsidRPr="00090C64">
              <w:rPr>
                <w:rFonts w:cs="Arial"/>
              </w:rPr>
              <w:t>The value below applies only to the interfering signal and is unrelated to the measurement uncertainty of the tests (6.6.1, 6.6.2 and 6.6.4) which have to be carried out in the presence of the interferer.</w:t>
            </w:r>
          </w:p>
          <w:p w14:paraId="21C5BFCA" w14:textId="77777777" w:rsidR="00677DA3" w:rsidRPr="00090C64" w:rsidRDefault="00677DA3" w:rsidP="00677DA3">
            <w:pPr>
              <w:pStyle w:val="TAL"/>
              <w:rPr>
                <w:rFonts w:cs="Arial"/>
              </w:rPr>
            </w:pPr>
          </w:p>
          <w:p w14:paraId="3A5B6680" w14:textId="178DDEC0" w:rsidR="00677DA3" w:rsidRPr="00090C64" w:rsidRDefault="00677DA3" w:rsidP="00677DA3">
            <w:pPr>
              <w:pStyle w:val="TAL"/>
              <w:rPr>
                <w:rFonts w:cs="Arial"/>
              </w:rPr>
            </w:pPr>
            <w:r w:rsidRPr="00090C64">
              <w:rPr>
                <w:rFonts w:cs="Arial"/>
              </w:rPr>
              <w:t>±3.2 dB, f ≤ 3.</w:t>
            </w:r>
            <w:r w:rsidR="00A901DE" w:rsidRPr="00090C64">
              <w:rPr>
                <w:rFonts w:cs="Arial"/>
              </w:rPr>
              <w:t>0</w:t>
            </w:r>
            <w:r w:rsidR="00A901DE">
              <w:rPr>
                <w:rFonts w:cs="Arial"/>
              </w:rPr>
              <w:t> </w:t>
            </w:r>
            <w:r w:rsidR="00A901DE" w:rsidRPr="00090C64">
              <w:rPr>
                <w:rFonts w:cs="Arial"/>
              </w:rPr>
              <w:t>GHz</w:t>
            </w:r>
          </w:p>
          <w:p w14:paraId="5F78063A" w14:textId="51B7311C" w:rsidR="00677DA3" w:rsidRPr="00090C64" w:rsidRDefault="00677DA3" w:rsidP="00677DA3">
            <w:pPr>
              <w:pStyle w:val="TAL"/>
              <w:rPr>
                <w:rFonts w:cs="Arial"/>
              </w:rPr>
            </w:pPr>
            <w:r w:rsidRPr="00090C64">
              <w:rPr>
                <w:rFonts w:cs="Arial"/>
              </w:rPr>
              <w:t>±3.4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tcBorders>
            <w:shd w:val="clear" w:color="auto" w:fill="auto"/>
          </w:tcPr>
          <w:p w14:paraId="1A93D516" w14:textId="77777777" w:rsidR="00677DA3" w:rsidRPr="00090C64" w:rsidRDefault="00677DA3" w:rsidP="00677DA3">
            <w:pPr>
              <w:pStyle w:val="TAL"/>
              <w:rPr>
                <w:rFonts w:cs="Arial"/>
              </w:rPr>
            </w:pPr>
          </w:p>
        </w:tc>
      </w:tr>
      <w:tr w:rsidR="00CF0E35" w:rsidRPr="00090C64" w14:paraId="683056A9" w14:textId="77777777" w:rsidTr="00554118">
        <w:trPr>
          <w:cantSplit/>
          <w:jc w:val="center"/>
        </w:trPr>
        <w:tc>
          <w:tcPr>
            <w:tcW w:w="9631" w:type="dxa"/>
            <w:gridSpan w:val="3"/>
          </w:tcPr>
          <w:p w14:paraId="3D9747B4" w14:textId="55216591" w:rsidR="00CF0E35" w:rsidRPr="00090C64" w:rsidRDefault="00CF0E35" w:rsidP="00677DA3">
            <w:pPr>
              <w:pStyle w:val="TAN"/>
            </w:pPr>
            <w:r w:rsidRPr="00090C64">
              <w:t>NOTE 1:</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p w14:paraId="6FA6AC63" w14:textId="6E4B756F" w:rsidR="00CF0E35" w:rsidRPr="00090C64" w:rsidRDefault="00CF0E35" w:rsidP="00677DA3">
            <w:pPr>
              <w:pStyle w:val="TAN"/>
            </w:pPr>
            <w:r w:rsidRPr="00090C64">
              <w:t>NOTE 2:</w:t>
            </w:r>
            <w:r w:rsidR="00677DA3" w:rsidRPr="00090C64">
              <w:tab/>
            </w:r>
            <w:r w:rsidRPr="00090C64">
              <w:rPr>
                <w:rFonts w:cs="Arial"/>
              </w:rPr>
              <w:t xml:space="preserve">This tolerance applies to the stimulus and not the measurements defined in </w:t>
            </w:r>
            <w:r w:rsidR="00554118" w:rsidRPr="00090C64">
              <w:rPr>
                <w:rFonts w:cs="Arial"/>
              </w:rPr>
              <w:t>clause 6</w:t>
            </w:r>
            <w:r w:rsidRPr="00090C64">
              <w:rPr>
                <w:rFonts w:cs="Arial"/>
              </w:rPr>
              <w:t>.8.</w:t>
            </w:r>
          </w:p>
        </w:tc>
      </w:tr>
    </w:tbl>
    <w:p w14:paraId="2179859C" w14:textId="77777777" w:rsidR="00D57C09" w:rsidRPr="00090C64" w:rsidRDefault="00D57C09" w:rsidP="00D57C09">
      <w:pPr>
        <w:rPr>
          <w:lang w:eastAsia="sv-SE"/>
        </w:rPr>
      </w:pPr>
    </w:p>
    <w:p w14:paraId="4E0780F2" w14:textId="77777777" w:rsidR="00D57C09" w:rsidRPr="00090C64" w:rsidRDefault="00D57C09" w:rsidP="00D57C09">
      <w:pPr>
        <w:pStyle w:val="Heading4"/>
        <w:rPr>
          <w:lang w:eastAsia="sv-SE"/>
        </w:rPr>
      </w:pPr>
      <w:bookmarkStart w:id="199" w:name="_Toc21124831"/>
      <w:bookmarkStart w:id="200" w:name="_Toc29767821"/>
      <w:bookmarkStart w:id="201" w:name="_Toc36044263"/>
      <w:bookmarkStart w:id="202" w:name="_Toc37230168"/>
      <w:bookmarkStart w:id="203" w:name="_Toc45907311"/>
      <w:bookmarkStart w:id="204" w:name="_Toc53181416"/>
      <w:bookmarkStart w:id="205" w:name="_Toc61117210"/>
      <w:bookmarkStart w:id="206" w:name="_Toc67076291"/>
      <w:bookmarkStart w:id="207" w:name="_Toc67076830"/>
      <w:bookmarkStart w:id="208" w:name="_Toc74752712"/>
      <w:bookmarkStart w:id="209" w:name="_Toc74753252"/>
      <w:bookmarkStart w:id="210" w:name="_Toc74753789"/>
      <w:bookmarkStart w:id="211" w:name="_Toc76507112"/>
      <w:bookmarkStart w:id="212" w:name="_Toc83111263"/>
      <w:r w:rsidRPr="00090C64">
        <w:rPr>
          <w:lang w:eastAsia="sv-SE"/>
        </w:rPr>
        <w:t>4.1.</w:t>
      </w:r>
      <w:r w:rsidRPr="00090C64">
        <w:t>2.3</w:t>
      </w:r>
      <w:r w:rsidRPr="00090C64">
        <w:rPr>
          <w:lang w:eastAsia="sv-SE"/>
        </w:rPr>
        <w:tab/>
        <w:t xml:space="preserve">Measurement of </w:t>
      </w:r>
      <w:r w:rsidRPr="00090C64">
        <w:t>receiver</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p>
    <w:p w14:paraId="10EAA480" w14:textId="77777777" w:rsidR="00D57C09" w:rsidRPr="00090C64" w:rsidRDefault="00D57C09" w:rsidP="00D57C09">
      <w:pPr>
        <w:pStyle w:val="TH"/>
      </w:pPr>
      <w:r w:rsidRPr="00090C64">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CF0E35" w:rsidRPr="00090C64" w14:paraId="5A837779" w14:textId="77777777" w:rsidTr="00554118">
        <w:trPr>
          <w:cantSplit/>
          <w:jc w:val="center"/>
        </w:trPr>
        <w:tc>
          <w:tcPr>
            <w:tcW w:w="2143" w:type="dxa"/>
          </w:tcPr>
          <w:p w14:paraId="14B57B26" w14:textId="77777777" w:rsidR="00CF0E35" w:rsidRPr="00090C64" w:rsidRDefault="00CF0E35" w:rsidP="00677DA3">
            <w:pPr>
              <w:pStyle w:val="TAH"/>
              <w:rPr>
                <w:rFonts w:cs="Arial"/>
              </w:rPr>
            </w:pPr>
            <w:r w:rsidRPr="00090C64">
              <w:rPr>
                <w:rFonts w:cs="Arial"/>
              </w:rPr>
              <w:t>Clause</w:t>
            </w:r>
          </w:p>
        </w:tc>
        <w:tc>
          <w:tcPr>
            <w:tcW w:w="2694" w:type="dxa"/>
          </w:tcPr>
          <w:p w14:paraId="11422092" w14:textId="77777777" w:rsidR="00CF0E35" w:rsidRPr="00090C64" w:rsidRDefault="00CF0E35" w:rsidP="00677DA3">
            <w:pPr>
              <w:pStyle w:val="TAH"/>
              <w:rPr>
                <w:rFonts w:cs="Arial"/>
              </w:rPr>
            </w:pPr>
            <w:r w:rsidRPr="00090C64">
              <w:rPr>
                <w:rFonts w:cs="Arial"/>
              </w:rPr>
              <w:t>Maximum Test System Uncertainty</w:t>
            </w:r>
          </w:p>
        </w:tc>
        <w:tc>
          <w:tcPr>
            <w:tcW w:w="4553" w:type="dxa"/>
            <w:tcBorders>
              <w:bottom w:val="single" w:sz="4" w:space="0" w:color="auto"/>
            </w:tcBorders>
          </w:tcPr>
          <w:p w14:paraId="30E84A9F"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rsidDel="006575B2" w14:paraId="6C6382C8" w14:textId="77777777" w:rsidTr="00554118">
        <w:trPr>
          <w:cantSplit/>
          <w:jc w:val="center"/>
        </w:trPr>
        <w:tc>
          <w:tcPr>
            <w:tcW w:w="2143" w:type="dxa"/>
          </w:tcPr>
          <w:p w14:paraId="008B4244" w14:textId="77777777" w:rsidR="00677DA3" w:rsidRPr="00090C64" w:rsidDel="006575B2" w:rsidRDefault="00677DA3" w:rsidP="00677DA3">
            <w:pPr>
              <w:pStyle w:val="TAL"/>
              <w:rPr>
                <w:rFonts w:cs="Arial"/>
              </w:rPr>
            </w:pPr>
            <w:r w:rsidRPr="00090C64">
              <w:rPr>
                <w:rFonts w:cs="Arial"/>
              </w:rPr>
              <w:t>7.2 OTA sensitivity</w:t>
            </w:r>
          </w:p>
        </w:tc>
        <w:tc>
          <w:tcPr>
            <w:tcW w:w="2694" w:type="dxa"/>
          </w:tcPr>
          <w:p w14:paraId="7979CDFE"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50E07851" w14:textId="77777777" w:rsidR="00677DA3" w:rsidRPr="00090C64" w:rsidDel="006575B2" w:rsidRDefault="00677DA3" w:rsidP="00677DA3">
            <w:pPr>
              <w:pStyle w:val="TAL"/>
              <w:rPr>
                <w:rFonts w:cs="Arial"/>
                <w:vertAlign w:val="superscript"/>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bottom w:val="nil"/>
            </w:tcBorders>
            <w:shd w:val="clear" w:color="auto" w:fill="auto"/>
          </w:tcPr>
          <w:p w14:paraId="4E74A825" w14:textId="7391CDFC" w:rsidR="00677DA3" w:rsidRPr="00090C64" w:rsidDel="006575B2" w:rsidRDefault="00677DA3" w:rsidP="00677DA3">
            <w:pPr>
              <w:pStyle w:val="TAL"/>
              <w:rPr>
                <w:rFonts w:cs="Arial"/>
              </w:rPr>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768A5302" w14:textId="77777777" w:rsidTr="00554118">
        <w:trPr>
          <w:cantSplit/>
          <w:jc w:val="center"/>
        </w:trPr>
        <w:tc>
          <w:tcPr>
            <w:tcW w:w="2143" w:type="dxa"/>
          </w:tcPr>
          <w:p w14:paraId="409D2FB6" w14:textId="77777777" w:rsidR="00677DA3" w:rsidRPr="00090C64" w:rsidRDefault="00677DA3" w:rsidP="00677DA3">
            <w:pPr>
              <w:pStyle w:val="TAL"/>
              <w:rPr>
                <w:rFonts w:cs="Arial"/>
              </w:rPr>
            </w:pPr>
            <w:r w:rsidRPr="00090C64">
              <w:rPr>
                <w:rFonts w:cs="Arial"/>
              </w:rPr>
              <w:t>7.3 OTA reference sensitivity</w:t>
            </w:r>
          </w:p>
        </w:tc>
        <w:tc>
          <w:tcPr>
            <w:tcW w:w="2694" w:type="dxa"/>
          </w:tcPr>
          <w:p w14:paraId="693C3919"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46676812" w14:textId="77777777" w:rsidR="00677DA3" w:rsidRPr="00090C64" w:rsidRDefault="00677DA3" w:rsidP="00677DA3">
            <w:pPr>
              <w:pStyle w:val="TAL"/>
              <w:rPr>
                <w:rFonts w:cs="Arial"/>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top w:val="nil"/>
              <w:bottom w:val="nil"/>
            </w:tcBorders>
            <w:shd w:val="clear" w:color="auto" w:fill="auto"/>
          </w:tcPr>
          <w:p w14:paraId="08105B46" w14:textId="77777777" w:rsidR="00677DA3" w:rsidRPr="00090C64" w:rsidRDefault="00677DA3" w:rsidP="00677DA3">
            <w:pPr>
              <w:pStyle w:val="TAL"/>
              <w:rPr>
                <w:rFonts w:cs="Arial"/>
              </w:rPr>
            </w:pPr>
          </w:p>
        </w:tc>
      </w:tr>
      <w:tr w:rsidR="00677DA3" w:rsidRPr="00090C64" w14:paraId="4065C417" w14:textId="77777777" w:rsidTr="00554118">
        <w:trPr>
          <w:cantSplit/>
          <w:jc w:val="center"/>
        </w:trPr>
        <w:tc>
          <w:tcPr>
            <w:tcW w:w="2143" w:type="dxa"/>
          </w:tcPr>
          <w:p w14:paraId="339F77FA" w14:textId="77777777" w:rsidR="00677DA3" w:rsidRPr="00090C64" w:rsidRDefault="00677DA3" w:rsidP="00677DA3">
            <w:pPr>
              <w:pStyle w:val="TAL"/>
              <w:rPr>
                <w:rFonts w:cs="Arial"/>
              </w:rPr>
            </w:pPr>
            <w:r w:rsidRPr="00090C64">
              <w:rPr>
                <w:rFonts w:cs="Arial"/>
              </w:rPr>
              <w:t>7.4 OTA dynamic range</w:t>
            </w:r>
          </w:p>
        </w:tc>
        <w:tc>
          <w:tcPr>
            <w:tcW w:w="2694" w:type="dxa"/>
          </w:tcPr>
          <w:p w14:paraId="07CA7C3A" w14:textId="77777777" w:rsidR="00677DA3" w:rsidRPr="00090C64" w:rsidRDefault="00677DA3" w:rsidP="00677DA3">
            <w:pPr>
              <w:pStyle w:val="TAL"/>
              <w:rPr>
                <w:rFonts w:cs="Arial"/>
              </w:rPr>
            </w:pPr>
            <w:r w:rsidRPr="00090C64">
              <w:rPr>
                <w:rFonts w:cs="Arial"/>
              </w:rPr>
              <w:t>±0</w:t>
            </w:r>
            <w:r w:rsidRPr="00090C64">
              <w:t>.3 dB</w:t>
            </w:r>
          </w:p>
        </w:tc>
        <w:tc>
          <w:tcPr>
            <w:tcW w:w="4553" w:type="dxa"/>
            <w:tcBorders>
              <w:top w:val="nil"/>
              <w:bottom w:val="nil"/>
            </w:tcBorders>
            <w:shd w:val="clear" w:color="auto" w:fill="auto"/>
          </w:tcPr>
          <w:p w14:paraId="7E0C7EB4" w14:textId="77777777" w:rsidR="00677DA3" w:rsidRPr="00090C64" w:rsidRDefault="00677DA3" w:rsidP="00677DA3">
            <w:pPr>
              <w:pStyle w:val="TAL"/>
              <w:rPr>
                <w:rFonts w:cs="Arial"/>
              </w:rPr>
            </w:pPr>
          </w:p>
        </w:tc>
      </w:tr>
      <w:tr w:rsidR="00677DA3" w:rsidRPr="00090C64" w14:paraId="042A7A7C" w14:textId="77777777" w:rsidTr="00554118">
        <w:trPr>
          <w:cantSplit/>
          <w:jc w:val="center"/>
        </w:trPr>
        <w:tc>
          <w:tcPr>
            <w:tcW w:w="2143" w:type="dxa"/>
          </w:tcPr>
          <w:p w14:paraId="1B207435" w14:textId="77777777" w:rsidR="00677DA3" w:rsidRPr="00090C64" w:rsidRDefault="00677DA3" w:rsidP="00677DA3">
            <w:pPr>
              <w:pStyle w:val="TAL"/>
              <w:rPr>
                <w:rFonts w:cs="Arial"/>
              </w:rPr>
            </w:pPr>
            <w:r w:rsidRPr="00090C64">
              <w:rPr>
                <w:rFonts w:cs="Arial"/>
              </w:rPr>
              <w:t>7.5 OTA adjacent channel selectivity, general blocking, and narrowband blocking</w:t>
            </w:r>
          </w:p>
        </w:tc>
        <w:tc>
          <w:tcPr>
            <w:tcW w:w="2694" w:type="dxa"/>
          </w:tcPr>
          <w:p w14:paraId="4716E487"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5449EFA0"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bottom w:val="nil"/>
            </w:tcBorders>
            <w:shd w:val="clear" w:color="auto" w:fill="auto"/>
          </w:tcPr>
          <w:p w14:paraId="337AAC23" w14:textId="77777777" w:rsidR="00677DA3" w:rsidRPr="00090C64" w:rsidRDefault="00677DA3" w:rsidP="00677DA3">
            <w:pPr>
              <w:pStyle w:val="TAL"/>
              <w:rPr>
                <w:rFonts w:cs="Arial"/>
              </w:rPr>
            </w:pPr>
          </w:p>
        </w:tc>
      </w:tr>
      <w:tr w:rsidR="00677DA3" w:rsidRPr="00090C64" w14:paraId="07A73AEB" w14:textId="77777777" w:rsidTr="00554118">
        <w:trPr>
          <w:cantSplit/>
          <w:jc w:val="center"/>
        </w:trPr>
        <w:tc>
          <w:tcPr>
            <w:tcW w:w="2143" w:type="dxa"/>
          </w:tcPr>
          <w:p w14:paraId="6CA98A43" w14:textId="77777777" w:rsidR="00677DA3" w:rsidRPr="00090C64" w:rsidRDefault="00677DA3" w:rsidP="00677DA3">
            <w:pPr>
              <w:pStyle w:val="TAL"/>
              <w:rPr>
                <w:rFonts w:cs="Arial"/>
              </w:rPr>
            </w:pPr>
            <w:r w:rsidRPr="00090C64">
              <w:rPr>
                <w:rFonts w:cs="Arial"/>
              </w:rPr>
              <w:t>7.5 OTA in-band general blocking</w:t>
            </w:r>
          </w:p>
        </w:tc>
        <w:tc>
          <w:tcPr>
            <w:tcW w:w="2694" w:type="dxa"/>
          </w:tcPr>
          <w:p w14:paraId="3F2A146A" w14:textId="77777777" w:rsidR="00677DA3" w:rsidRPr="00090C64" w:rsidRDefault="00677DA3" w:rsidP="00677DA3">
            <w:pPr>
              <w:pStyle w:val="TAL"/>
            </w:pPr>
            <w:r w:rsidRPr="00090C64">
              <w:rPr>
                <w:rFonts w:cs="Arial"/>
              </w:rPr>
              <w:t>±</w:t>
            </w:r>
            <w:r w:rsidRPr="00090C64">
              <w:t xml:space="preserve">1.9 dB, f </w:t>
            </w:r>
            <w:r w:rsidRPr="00090C64">
              <w:rPr>
                <w:rFonts w:cs="Arial"/>
              </w:rPr>
              <w:t>≤</w:t>
            </w:r>
            <w:r w:rsidRPr="00090C64">
              <w:t xml:space="preserve"> 3.0 GHz</w:t>
            </w:r>
          </w:p>
          <w:p w14:paraId="4C5E0BE3" w14:textId="77777777" w:rsidR="00677DA3" w:rsidRPr="00090C64" w:rsidRDefault="00677DA3" w:rsidP="00677DA3">
            <w:pPr>
              <w:pStyle w:val="TAL"/>
              <w:rPr>
                <w:rFonts w:cs="Arial"/>
              </w:rPr>
            </w:pPr>
            <w:r w:rsidRPr="00090C64">
              <w:rPr>
                <w:rFonts w:cs="Arial"/>
              </w:rPr>
              <w:t>±</w:t>
            </w:r>
            <w:r w:rsidRPr="00090C64">
              <w:t xml:space="preserve">2.2 dB, 3.0 GHz &lt; f </w:t>
            </w:r>
            <w:r w:rsidRPr="00090C64">
              <w:rPr>
                <w:rFonts w:cs="Arial"/>
              </w:rPr>
              <w:t>≤</w:t>
            </w:r>
            <w:r w:rsidRPr="00090C64">
              <w:t xml:space="preserve"> 4.2 GHz</w:t>
            </w:r>
          </w:p>
        </w:tc>
        <w:tc>
          <w:tcPr>
            <w:tcW w:w="4553" w:type="dxa"/>
            <w:tcBorders>
              <w:top w:val="nil"/>
              <w:bottom w:val="nil"/>
            </w:tcBorders>
            <w:shd w:val="clear" w:color="auto" w:fill="auto"/>
          </w:tcPr>
          <w:p w14:paraId="4EFAD416" w14:textId="77777777" w:rsidR="00677DA3" w:rsidRPr="00090C64" w:rsidRDefault="00677DA3" w:rsidP="00677DA3">
            <w:pPr>
              <w:pStyle w:val="TAL"/>
              <w:rPr>
                <w:rFonts w:cs="Arial"/>
              </w:rPr>
            </w:pPr>
          </w:p>
        </w:tc>
      </w:tr>
      <w:tr w:rsidR="00677DA3" w:rsidRPr="00090C64" w14:paraId="7568EC3D" w14:textId="77777777" w:rsidTr="00554118">
        <w:trPr>
          <w:cantSplit/>
          <w:jc w:val="center"/>
        </w:trPr>
        <w:tc>
          <w:tcPr>
            <w:tcW w:w="2143" w:type="dxa"/>
          </w:tcPr>
          <w:p w14:paraId="358C0491" w14:textId="77777777" w:rsidR="00677DA3" w:rsidRPr="00090C64" w:rsidRDefault="00677DA3" w:rsidP="00677DA3">
            <w:pPr>
              <w:pStyle w:val="TAL"/>
              <w:rPr>
                <w:rFonts w:cs="Arial"/>
              </w:rPr>
            </w:pPr>
            <w:r w:rsidRPr="00090C64">
              <w:rPr>
                <w:rFonts w:cs="Arial"/>
              </w:rPr>
              <w:t>7.6.2 OTA blocking</w:t>
            </w:r>
          </w:p>
        </w:tc>
        <w:tc>
          <w:tcPr>
            <w:tcW w:w="2694" w:type="dxa"/>
          </w:tcPr>
          <w:p w14:paraId="5797F52F" w14:textId="77777777" w:rsidR="00677DA3" w:rsidRPr="00090C64" w:rsidRDefault="00677DA3" w:rsidP="00677DA3">
            <w:pPr>
              <w:pStyle w:val="TAL"/>
              <w:rPr>
                <w:rFonts w:cs="Arial"/>
              </w:rPr>
            </w:pPr>
            <w:r w:rsidRPr="00090C64">
              <w:rPr>
                <w:rFonts w:cs="Arial"/>
              </w:rPr>
              <w:t>f</w:t>
            </w:r>
            <w:r w:rsidRPr="00090C64">
              <w:rPr>
                <w:rFonts w:cs="Arial"/>
                <w:vertAlign w:val="subscript"/>
              </w:rPr>
              <w:t>wanted</w:t>
            </w:r>
            <w:r w:rsidRPr="00090C64">
              <w:rPr>
                <w:rFonts w:cs="Arial"/>
              </w:rPr>
              <w:t xml:space="preserve"> ≤ 3 GHz</w:t>
            </w:r>
          </w:p>
          <w:p w14:paraId="7BA5E2FD" w14:textId="77777777" w:rsidR="00677DA3" w:rsidRPr="00090C64" w:rsidRDefault="00677DA3" w:rsidP="00677DA3">
            <w:pPr>
              <w:pStyle w:val="TAL"/>
              <w:rPr>
                <w:rFonts w:cs="Arial"/>
              </w:rPr>
            </w:pPr>
            <w:r w:rsidRPr="00090C64">
              <w:rPr>
                <w:rFonts w:cs="Arial"/>
              </w:rPr>
              <w:t>1 MHz &lt; f</w:t>
            </w:r>
            <w:r w:rsidRPr="00090C64">
              <w:rPr>
                <w:rFonts w:cs="Arial"/>
                <w:vertAlign w:val="subscript"/>
              </w:rPr>
              <w:t>interferer</w:t>
            </w:r>
            <w:r w:rsidRPr="00090C64">
              <w:rPr>
                <w:rFonts w:cs="Arial"/>
              </w:rPr>
              <w:t xml:space="preserve"> ≤ 3 GHz: ±2.0 dB</w:t>
            </w:r>
          </w:p>
          <w:p w14:paraId="2601F8BA" w14:textId="77777777" w:rsidR="00677DA3" w:rsidRPr="00090C64" w:rsidRDefault="00677DA3" w:rsidP="00677DA3">
            <w:pPr>
              <w:pStyle w:val="TAL"/>
              <w:rPr>
                <w:rFonts w:cs="Arial"/>
              </w:rPr>
            </w:pPr>
            <w:r w:rsidRPr="00090C64">
              <w:rPr>
                <w:rFonts w:cs="Arial"/>
              </w:rPr>
              <w:t>3 GHz &lt; f</w:t>
            </w:r>
            <w:r w:rsidRPr="00090C64">
              <w:rPr>
                <w:rFonts w:cs="Arial"/>
                <w:vertAlign w:val="subscript"/>
              </w:rPr>
              <w:t>interferer</w:t>
            </w:r>
            <w:r w:rsidRPr="00090C64">
              <w:rPr>
                <w:rFonts w:cs="Arial"/>
              </w:rPr>
              <w:t xml:space="preserve"> ≤ 6 GHz: ±2.1 dB</w:t>
            </w:r>
          </w:p>
          <w:p w14:paraId="34AFB1F1" w14:textId="77777777" w:rsidR="00677DA3" w:rsidRPr="00090C64" w:rsidRDefault="00677DA3" w:rsidP="00677DA3">
            <w:pPr>
              <w:pStyle w:val="TAL"/>
              <w:rPr>
                <w:rFonts w:cs="Arial"/>
              </w:rPr>
            </w:pPr>
            <w:r w:rsidRPr="00090C64">
              <w:rPr>
                <w:rFonts w:cs="Arial"/>
              </w:rPr>
              <w:t>6 GHz &lt; f</w:t>
            </w:r>
            <w:r w:rsidRPr="00090C64">
              <w:rPr>
                <w:rFonts w:cs="Arial"/>
                <w:vertAlign w:val="subscript"/>
              </w:rPr>
              <w:t>interferer</w:t>
            </w:r>
            <w:r w:rsidRPr="00090C64">
              <w:rPr>
                <w:rFonts w:cs="Arial"/>
              </w:rPr>
              <w:t xml:space="preserve"> ≤ 12.75 GHz: ±3.5 dB</w:t>
            </w:r>
          </w:p>
          <w:p w14:paraId="534A3122" w14:textId="77777777" w:rsidR="00677DA3" w:rsidRPr="00090C64" w:rsidRDefault="00677DA3" w:rsidP="00677DA3">
            <w:pPr>
              <w:pStyle w:val="TAL"/>
              <w:rPr>
                <w:rFonts w:cs="Arial"/>
              </w:rPr>
            </w:pPr>
          </w:p>
          <w:p w14:paraId="604BC33C" w14:textId="077DE9FA" w:rsidR="00677DA3" w:rsidRPr="00090C64" w:rsidRDefault="00677DA3" w:rsidP="00677DA3">
            <w:pPr>
              <w:pStyle w:val="TAL"/>
              <w:rPr>
                <w:rFonts w:cs="v4.2.0"/>
              </w:rPr>
            </w:pPr>
            <w:r w:rsidRPr="00090C64">
              <w:rPr>
                <w:rFonts w:cs="v4.2.0"/>
              </w:rPr>
              <w:t>3 GHz &lt; f</w:t>
            </w:r>
            <w:r w:rsidRPr="00090C64">
              <w:rPr>
                <w:rFonts w:cs="v4.2.0"/>
                <w:vertAlign w:val="subscript"/>
              </w:rPr>
              <w:t>wanted</w:t>
            </w:r>
            <w:r w:rsidRPr="00090C64">
              <w:rPr>
                <w:rFonts w:cs="v4.2.0"/>
              </w:rPr>
              <w:t xml:space="preserve"> ≤ 4.</w:t>
            </w:r>
            <w:r w:rsidR="00A901DE" w:rsidRPr="00090C64">
              <w:rPr>
                <w:rFonts w:cs="v4.2.0"/>
              </w:rPr>
              <w:t>2</w:t>
            </w:r>
            <w:r w:rsidR="00A901DE">
              <w:rPr>
                <w:rFonts w:cs="v4.2.0"/>
              </w:rPr>
              <w:t> </w:t>
            </w:r>
            <w:r w:rsidR="00A901DE" w:rsidRPr="00090C64">
              <w:rPr>
                <w:rFonts w:cs="v4.2.0"/>
              </w:rPr>
              <w:t>GHz</w:t>
            </w:r>
            <w:r w:rsidRPr="00090C64">
              <w:rPr>
                <w:rFonts w:cs="v4.2.0"/>
              </w:rPr>
              <w:t>:</w:t>
            </w:r>
          </w:p>
          <w:p w14:paraId="558DC57D" w14:textId="77777777" w:rsidR="00677DA3" w:rsidRPr="00090C64" w:rsidRDefault="00677DA3" w:rsidP="00677DA3">
            <w:pPr>
              <w:pStyle w:val="TAL"/>
              <w:rPr>
                <w:rFonts w:cs="v4.2.0"/>
              </w:rPr>
            </w:pPr>
            <w:r w:rsidRPr="00090C64">
              <w:rPr>
                <w:rFonts w:cs="v4.2.0"/>
              </w:rPr>
              <w:t>1 MHz &lt; f</w:t>
            </w:r>
            <w:r w:rsidRPr="00090C64">
              <w:rPr>
                <w:rFonts w:cs="v4.2.0"/>
                <w:vertAlign w:val="subscript"/>
              </w:rPr>
              <w:t>interferer</w:t>
            </w:r>
            <w:r w:rsidRPr="00090C64">
              <w:rPr>
                <w:rFonts w:cs="v4.2.0"/>
              </w:rPr>
              <w:t xml:space="preserve"> ≤ 3 GHz: ±2.0 dB</w:t>
            </w:r>
          </w:p>
          <w:p w14:paraId="3ADE2D71" w14:textId="77777777" w:rsidR="00677DA3" w:rsidRPr="00090C64" w:rsidRDefault="00677DA3" w:rsidP="00677DA3">
            <w:pPr>
              <w:pStyle w:val="TAL"/>
              <w:rPr>
                <w:rFonts w:cs="v4.2.0"/>
              </w:rPr>
            </w:pPr>
            <w:r w:rsidRPr="00090C64">
              <w:rPr>
                <w:rFonts w:cs="v4.2.0"/>
              </w:rPr>
              <w:t>3 GHz &lt; f</w:t>
            </w:r>
            <w:r w:rsidRPr="00090C64">
              <w:rPr>
                <w:rFonts w:cs="v4.2.0"/>
                <w:vertAlign w:val="subscript"/>
              </w:rPr>
              <w:t>interferer</w:t>
            </w:r>
            <w:r w:rsidRPr="00090C64">
              <w:rPr>
                <w:rFonts w:cs="v4.2.0"/>
              </w:rPr>
              <w:t xml:space="preserve"> ≤ 6 GHz: ±2.1 dB</w:t>
            </w:r>
          </w:p>
          <w:p w14:paraId="78822A81" w14:textId="77777777" w:rsidR="00677DA3" w:rsidRPr="00090C64" w:rsidRDefault="00677DA3" w:rsidP="00677DA3">
            <w:pPr>
              <w:pStyle w:val="TAL"/>
              <w:rPr>
                <w:rFonts w:cs="Arial"/>
              </w:rPr>
            </w:pPr>
            <w:r w:rsidRPr="00090C64">
              <w:rPr>
                <w:rFonts w:cs="v4.2.0"/>
              </w:rPr>
              <w:t>6 GHz &lt; f</w:t>
            </w:r>
            <w:r w:rsidRPr="00090C64">
              <w:rPr>
                <w:rFonts w:cs="v4.2.0"/>
                <w:vertAlign w:val="subscript"/>
              </w:rPr>
              <w:t>interferer</w:t>
            </w:r>
            <w:r w:rsidRPr="00090C64">
              <w:rPr>
                <w:rFonts w:cs="v4.2.0"/>
              </w:rPr>
              <w:t xml:space="preserve"> ≤ 12.75 GHz: ±3.6 dB</w:t>
            </w:r>
          </w:p>
          <w:p w14:paraId="34A58AA1" w14:textId="77777777" w:rsidR="00677DA3" w:rsidRPr="00090C64" w:rsidRDefault="00677DA3" w:rsidP="00677DA3">
            <w:pPr>
              <w:pStyle w:val="TAL"/>
            </w:pPr>
          </w:p>
        </w:tc>
        <w:tc>
          <w:tcPr>
            <w:tcW w:w="4553" w:type="dxa"/>
            <w:tcBorders>
              <w:top w:val="nil"/>
              <w:bottom w:val="nil"/>
            </w:tcBorders>
            <w:shd w:val="clear" w:color="auto" w:fill="auto"/>
          </w:tcPr>
          <w:p w14:paraId="4DC40E64" w14:textId="77777777" w:rsidR="00677DA3" w:rsidRPr="00090C64" w:rsidRDefault="00677DA3" w:rsidP="00677DA3">
            <w:pPr>
              <w:pStyle w:val="TAL"/>
              <w:rPr>
                <w:rFonts w:cs="Arial"/>
              </w:rPr>
            </w:pPr>
          </w:p>
        </w:tc>
      </w:tr>
      <w:tr w:rsidR="00677DA3" w:rsidRPr="00090C64" w14:paraId="0F6E9819" w14:textId="77777777" w:rsidTr="00554118">
        <w:trPr>
          <w:cantSplit/>
          <w:jc w:val="center"/>
        </w:trPr>
        <w:tc>
          <w:tcPr>
            <w:tcW w:w="2143" w:type="dxa"/>
          </w:tcPr>
          <w:p w14:paraId="553BDF2A" w14:textId="77777777" w:rsidR="00677DA3" w:rsidRPr="00090C64" w:rsidRDefault="00677DA3" w:rsidP="00677DA3">
            <w:pPr>
              <w:pStyle w:val="TAL"/>
              <w:rPr>
                <w:rFonts w:cs="Arial"/>
              </w:rPr>
            </w:pPr>
            <w:r w:rsidRPr="00090C64">
              <w:rPr>
                <w:rFonts w:cs="Arial"/>
              </w:rPr>
              <w:t>7.6.3 OTA co-location blocking</w:t>
            </w:r>
          </w:p>
        </w:tc>
        <w:tc>
          <w:tcPr>
            <w:tcW w:w="2694" w:type="dxa"/>
          </w:tcPr>
          <w:p w14:paraId="74ED2399"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f</w:t>
            </w:r>
            <w:r w:rsidRPr="00090C64">
              <w:rPr>
                <w:rFonts w:ascii="Arial" w:hAnsi="Arial" w:cs="Arial"/>
                <w:sz w:val="18"/>
                <w:vertAlign w:val="subscript"/>
              </w:rPr>
              <w:t>wanted</w:t>
            </w:r>
            <w:r w:rsidRPr="00090C64">
              <w:rPr>
                <w:rFonts w:ascii="Arial" w:hAnsi="Arial" w:cs="Arial"/>
                <w:sz w:val="18"/>
              </w:rPr>
              <w:t xml:space="preserve"> ≤ 3.0 GHz:</w:t>
            </w:r>
          </w:p>
          <w:p w14:paraId="487BA083"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±3.4 dB, f</w:t>
            </w:r>
            <w:r w:rsidRPr="00090C64">
              <w:rPr>
                <w:rFonts w:ascii="Arial" w:hAnsi="Arial" w:cs="Arial"/>
                <w:sz w:val="18"/>
                <w:vertAlign w:val="subscript"/>
              </w:rPr>
              <w:t>interferer</w:t>
            </w:r>
            <w:r w:rsidRPr="00090C64">
              <w:rPr>
                <w:rFonts w:ascii="Arial" w:hAnsi="Arial" w:cs="Arial"/>
                <w:sz w:val="18"/>
              </w:rPr>
              <w:t xml:space="preserve"> ≤ 3.0 GHz</w:t>
            </w:r>
          </w:p>
          <w:p w14:paraId="49C9AC36"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±3.5 dB, 3.0 GHz &lt; f</w:t>
            </w:r>
            <w:r w:rsidRPr="00090C64">
              <w:rPr>
                <w:rFonts w:ascii="Arial" w:hAnsi="Arial" w:cs="Arial"/>
                <w:sz w:val="18"/>
                <w:vertAlign w:val="subscript"/>
              </w:rPr>
              <w:t>interferer</w:t>
            </w:r>
            <w:r w:rsidRPr="00090C64">
              <w:rPr>
                <w:rFonts w:ascii="Arial" w:hAnsi="Arial" w:cs="Arial"/>
                <w:sz w:val="18"/>
              </w:rPr>
              <w:t xml:space="preserve"> ≤ 4.2 GHz</w:t>
            </w:r>
          </w:p>
          <w:p w14:paraId="58E07FAA" w14:textId="77777777" w:rsidR="00677DA3" w:rsidRPr="00090C64" w:rsidRDefault="00677DA3" w:rsidP="005D2715">
            <w:pPr>
              <w:pStyle w:val="TAL"/>
              <w:rPr>
                <w:lang w:eastAsia="fi-FI"/>
              </w:rPr>
            </w:pPr>
          </w:p>
          <w:p w14:paraId="378E73C0"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 GHz &lt; f</w:t>
            </w:r>
            <w:r w:rsidRPr="00090C64">
              <w:rPr>
                <w:rFonts w:ascii="Arial" w:hAnsi="Arial" w:cs="v4.2.0"/>
                <w:sz w:val="18"/>
                <w:vertAlign w:val="subscript"/>
                <w:lang w:eastAsia="fi-FI"/>
              </w:rPr>
              <w:t>wanted</w:t>
            </w:r>
            <w:r w:rsidRPr="00090C64">
              <w:rPr>
                <w:rFonts w:ascii="Arial" w:hAnsi="Arial" w:cs="v4.2.0"/>
                <w:sz w:val="18"/>
                <w:lang w:eastAsia="fi-FI"/>
              </w:rPr>
              <w:t xml:space="preserve"> ≤ 4.2 GHz:</w:t>
            </w:r>
          </w:p>
          <w:p w14:paraId="6EFB622A"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±3.5 dB, f</w:t>
            </w:r>
            <w:r w:rsidRPr="00090C64">
              <w:rPr>
                <w:rFonts w:ascii="Arial" w:hAnsi="Arial" w:cs="v4.2.0"/>
                <w:sz w:val="18"/>
                <w:vertAlign w:val="subscript"/>
                <w:lang w:eastAsia="fi-FI"/>
              </w:rPr>
              <w:t>interferer</w:t>
            </w:r>
            <w:r w:rsidRPr="00090C64">
              <w:rPr>
                <w:rFonts w:ascii="Arial" w:hAnsi="Arial" w:cs="v4.2.0"/>
                <w:sz w:val="18"/>
                <w:lang w:eastAsia="fi-FI"/>
              </w:rPr>
              <w:t xml:space="preserve"> ≤ 3.0 GHz</w:t>
            </w:r>
          </w:p>
          <w:p w14:paraId="3CF1E828"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±3.6 dB, 3.0 GHz &lt; f</w:t>
            </w:r>
            <w:r w:rsidRPr="00090C64">
              <w:rPr>
                <w:rFonts w:ascii="Arial" w:hAnsi="Arial" w:cs="v4.2.0"/>
                <w:sz w:val="18"/>
                <w:vertAlign w:val="subscript"/>
                <w:lang w:eastAsia="fi-FI"/>
              </w:rPr>
              <w:t>interferer</w:t>
            </w:r>
            <w:r w:rsidRPr="00090C64">
              <w:rPr>
                <w:rFonts w:ascii="Arial" w:hAnsi="Arial" w:cs="v4.2.0"/>
                <w:sz w:val="18"/>
                <w:lang w:eastAsia="fi-FI"/>
              </w:rPr>
              <w:t xml:space="preserve"> ≤ 4.2 GHz</w:t>
            </w:r>
          </w:p>
          <w:p w14:paraId="27642CF6" w14:textId="77777777" w:rsidR="00677DA3" w:rsidRPr="00090C64" w:rsidRDefault="00677DA3" w:rsidP="00677DA3">
            <w:pPr>
              <w:pStyle w:val="TAL"/>
            </w:pPr>
            <w:r w:rsidRPr="00090C64">
              <w:rPr>
                <w:rFonts w:cs="v4.2.0"/>
              </w:rPr>
              <w:t>(NOTE 2)</w:t>
            </w:r>
            <w:r w:rsidRPr="00090C64">
              <w:t xml:space="preserve"> </w:t>
            </w:r>
          </w:p>
        </w:tc>
        <w:tc>
          <w:tcPr>
            <w:tcW w:w="4553" w:type="dxa"/>
            <w:tcBorders>
              <w:top w:val="nil"/>
              <w:bottom w:val="nil"/>
            </w:tcBorders>
            <w:shd w:val="clear" w:color="auto" w:fill="auto"/>
          </w:tcPr>
          <w:p w14:paraId="491D9875" w14:textId="77777777" w:rsidR="00677DA3" w:rsidRPr="00090C64" w:rsidRDefault="00677DA3" w:rsidP="00677DA3">
            <w:pPr>
              <w:pStyle w:val="TAL"/>
            </w:pPr>
          </w:p>
        </w:tc>
      </w:tr>
      <w:tr w:rsidR="00677DA3" w:rsidRPr="00090C64" w14:paraId="23EDA15B" w14:textId="77777777" w:rsidTr="00554118">
        <w:trPr>
          <w:cantSplit/>
          <w:jc w:val="center"/>
        </w:trPr>
        <w:tc>
          <w:tcPr>
            <w:tcW w:w="2143" w:type="dxa"/>
          </w:tcPr>
          <w:p w14:paraId="20CDB786" w14:textId="77777777" w:rsidR="00677DA3" w:rsidRPr="00090C64" w:rsidRDefault="00677DA3" w:rsidP="00677DA3">
            <w:pPr>
              <w:pStyle w:val="TAL"/>
              <w:rPr>
                <w:rFonts w:cs="Arial"/>
              </w:rPr>
            </w:pPr>
            <w:r w:rsidRPr="00090C64">
              <w:rPr>
                <w:rFonts w:cs="Arial"/>
              </w:rPr>
              <w:t>7.7 OTA receiver spurious emissions</w:t>
            </w:r>
          </w:p>
        </w:tc>
        <w:tc>
          <w:tcPr>
            <w:tcW w:w="2694" w:type="dxa"/>
          </w:tcPr>
          <w:p w14:paraId="0F064B40" w14:textId="0B9AF9BB" w:rsidR="00677DA3" w:rsidRPr="00090C64" w:rsidRDefault="00677DA3" w:rsidP="00677DA3">
            <w:pPr>
              <w:pStyle w:val="TAL"/>
              <w:rPr>
                <w:rFonts w:cs="Arial"/>
              </w:rPr>
            </w:pPr>
            <w:r w:rsidRPr="00090C64">
              <w:rPr>
                <w:rFonts w:cs="Arial"/>
              </w:rPr>
              <w:t xml:space="preserve"> ±2.5 dB, 3</w:t>
            </w:r>
            <w:r w:rsidR="00A901DE" w:rsidRPr="00090C64">
              <w:rPr>
                <w:rFonts w:cs="Arial"/>
              </w:rPr>
              <w:t>0</w:t>
            </w:r>
            <w:r w:rsidR="00A901DE">
              <w:rPr>
                <w:rFonts w:cs="Arial"/>
              </w:rPr>
              <w:t> </w:t>
            </w:r>
            <w:r w:rsidR="00A901DE" w:rsidRPr="00090C64">
              <w:rPr>
                <w:rFonts w:cs="Arial"/>
              </w:rPr>
              <w:t>MHz</w:t>
            </w:r>
            <w:r w:rsidRPr="00090C64">
              <w:rPr>
                <w:rFonts w:cs="Arial"/>
              </w:rPr>
              <w:t xml:space="preserve"> &lt; f ≤ 6 GHz: dB</w:t>
            </w:r>
          </w:p>
          <w:p w14:paraId="7F81993B" w14:textId="77777777" w:rsidR="00677DA3" w:rsidRPr="00090C64" w:rsidRDefault="00677DA3" w:rsidP="00677DA3">
            <w:pPr>
              <w:pStyle w:val="TAL"/>
            </w:pPr>
            <w:r w:rsidRPr="00090C64">
              <w:rPr>
                <w:rFonts w:cs="Arial"/>
              </w:rPr>
              <w:t xml:space="preserve"> ±4.2 dB, 6 GHz &lt; f ≤ 19 GHz</w:t>
            </w:r>
          </w:p>
        </w:tc>
        <w:tc>
          <w:tcPr>
            <w:tcW w:w="4553" w:type="dxa"/>
            <w:tcBorders>
              <w:top w:val="nil"/>
              <w:bottom w:val="nil"/>
            </w:tcBorders>
            <w:shd w:val="clear" w:color="auto" w:fill="auto"/>
          </w:tcPr>
          <w:p w14:paraId="29E07B79" w14:textId="77777777" w:rsidR="00677DA3" w:rsidRPr="00090C64" w:rsidRDefault="00677DA3" w:rsidP="00677DA3">
            <w:pPr>
              <w:pStyle w:val="TAL"/>
              <w:rPr>
                <w:rFonts w:cs="Arial"/>
              </w:rPr>
            </w:pPr>
          </w:p>
        </w:tc>
      </w:tr>
      <w:tr w:rsidR="00677DA3" w:rsidRPr="00090C64" w14:paraId="586A5FB1" w14:textId="77777777" w:rsidTr="00554118">
        <w:trPr>
          <w:cantSplit/>
          <w:jc w:val="center"/>
        </w:trPr>
        <w:tc>
          <w:tcPr>
            <w:tcW w:w="2143" w:type="dxa"/>
          </w:tcPr>
          <w:p w14:paraId="6E53F613" w14:textId="77777777" w:rsidR="00677DA3" w:rsidRPr="00090C64" w:rsidRDefault="00677DA3" w:rsidP="00677DA3">
            <w:pPr>
              <w:pStyle w:val="TAL"/>
              <w:rPr>
                <w:rFonts w:cs="Arial"/>
              </w:rPr>
            </w:pPr>
            <w:r w:rsidRPr="00090C64">
              <w:rPr>
                <w:rFonts w:cs="Arial"/>
              </w:rPr>
              <w:t>7.8 OTA receiver intermodulation (general requirements)</w:t>
            </w:r>
          </w:p>
        </w:tc>
        <w:tc>
          <w:tcPr>
            <w:tcW w:w="2694" w:type="dxa"/>
          </w:tcPr>
          <w:p w14:paraId="261424D3"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6DD5781C"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316DB2A0" w14:textId="77777777" w:rsidR="00677DA3" w:rsidRPr="00090C64" w:rsidRDefault="00677DA3" w:rsidP="00677DA3">
            <w:pPr>
              <w:pStyle w:val="TAL"/>
              <w:rPr>
                <w:rFonts w:cs="Arial"/>
              </w:rPr>
            </w:pPr>
          </w:p>
        </w:tc>
      </w:tr>
      <w:tr w:rsidR="00677DA3" w:rsidRPr="00090C64" w14:paraId="7FF4608B" w14:textId="77777777" w:rsidTr="00554118">
        <w:trPr>
          <w:cantSplit/>
          <w:jc w:val="center"/>
        </w:trPr>
        <w:tc>
          <w:tcPr>
            <w:tcW w:w="2143" w:type="dxa"/>
          </w:tcPr>
          <w:p w14:paraId="03E5F2A7" w14:textId="30F8E129" w:rsidR="00677DA3" w:rsidRPr="00090C64" w:rsidRDefault="00677DA3" w:rsidP="00677DA3">
            <w:pPr>
              <w:pStyle w:val="TAL"/>
              <w:rPr>
                <w:rFonts w:cs="Arial"/>
              </w:rPr>
            </w:pPr>
            <w:r w:rsidRPr="00090C64">
              <w:rPr>
                <w:rFonts w:cs="Arial"/>
              </w:rPr>
              <w:t>7.8 OTA receiver intermodulation (Narrowband requirements)</w:t>
            </w:r>
          </w:p>
        </w:tc>
        <w:tc>
          <w:tcPr>
            <w:tcW w:w="2694" w:type="dxa"/>
          </w:tcPr>
          <w:p w14:paraId="279AB2FB"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74D11781"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147FA547" w14:textId="77777777" w:rsidR="00677DA3" w:rsidRPr="00090C64" w:rsidRDefault="00677DA3" w:rsidP="00677DA3">
            <w:pPr>
              <w:pStyle w:val="TAL"/>
              <w:rPr>
                <w:rFonts w:cs="Arial"/>
              </w:rPr>
            </w:pPr>
          </w:p>
        </w:tc>
      </w:tr>
      <w:tr w:rsidR="00677DA3" w:rsidRPr="00090C64" w14:paraId="038696B9" w14:textId="77777777" w:rsidTr="00554118">
        <w:trPr>
          <w:cantSplit/>
          <w:jc w:val="center"/>
        </w:trPr>
        <w:tc>
          <w:tcPr>
            <w:tcW w:w="2143" w:type="dxa"/>
          </w:tcPr>
          <w:p w14:paraId="5D28A6D6" w14:textId="77777777" w:rsidR="00677DA3" w:rsidRPr="00090C64" w:rsidRDefault="00677DA3" w:rsidP="00677DA3">
            <w:pPr>
              <w:pStyle w:val="TAL"/>
              <w:rPr>
                <w:rFonts w:cs="Arial"/>
              </w:rPr>
            </w:pPr>
            <w:r w:rsidRPr="00090C64">
              <w:rPr>
                <w:rFonts w:cs="Arial"/>
              </w:rPr>
              <w:t>7.9 OTA in-channel selectivity</w:t>
            </w:r>
          </w:p>
        </w:tc>
        <w:tc>
          <w:tcPr>
            <w:tcW w:w="2694" w:type="dxa"/>
          </w:tcPr>
          <w:p w14:paraId="7B9540C5"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27E2CE63"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tcBorders>
            <w:shd w:val="clear" w:color="auto" w:fill="auto"/>
          </w:tcPr>
          <w:p w14:paraId="43147984" w14:textId="77777777" w:rsidR="00677DA3" w:rsidRPr="00090C64" w:rsidRDefault="00677DA3" w:rsidP="00677DA3">
            <w:pPr>
              <w:pStyle w:val="TAL"/>
            </w:pPr>
          </w:p>
        </w:tc>
      </w:tr>
      <w:tr w:rsidR="00CF0E35" w:rsidRPr="00090C64" w14:paraId="57A1755C" w14:textId="77777777" w:rsidTr="00554118">
        <w:trPr>
          <w:cantSplit/>
          <w:jc w:val="center"/>
        </w:trPr>
        <w:tc>
          <w:tcPr>
            <w:tcW w:w="9390" w:type="dxa"/>
            <w:gridSpan w:val="3"/>
          </w:tcPr>
          <w:p w14:paraId="5D50DB8C" w14:textId="77777777" w:rsidR="00CF0E35" w:rsidRPr="00090C64" w:rsidRDefault="00CF0E35" w:rsidP="00677DA3">
            <w:pPr>
              <w:pStyle w:val="TAN"/>
            </w:pPr>
            <w:r w:rsidRPr="00090C64">
              <w:t>NOTE 1:</w:t>
            </w:r>
            <w:r w:rsidRPr="00090C64">
              <w:tab/>
              <w:t xml:space="preserve">Unless otherwise noted, only the Test System stimulus error is considered here. The effect of errors in the throughput measurements or </w:t>
            </w:r>
            <w:r w:rsidRPr="00090C64">
              <w:rPr>
                <w:lang w:eastAsia="sv-SE"/>
              </w:rPr>
              <w:t xml:space="preserve">the BER/FER </w:t>
            </w:r>
            <w:r w:rsidRPr="00090C64">
              <w:t>due to finite test duration is not considered.</w:t>
            </w:r>
          </w:p>
          <w:p w14:paraId="02036760" w14:textId="777EEED2" w:rsidR="00CF0E35" w:rsidRPr="00090C64" w:rsidRDefault="00CF0E35" w:rsidP="00677DA3">
            <w:pPr>
              <w:pStyle w:val="TAN"/>
              <w:rPr>
                <w:rFonts w:cs="Arial"/>
              </w:rPr>
            </w:pPr>
            <w:r w:rsidRPr="00090C64">
              <w:rPr>
                <w:rFonts w:cs="Arial"/>
              </w:rPr>
              <w:t>NOTE 2:</w:t>
            </w:r>
            <w:r w:rsidRPr="00090C64">
              <w:rPr>
                <w:rFonts w:cs="Arial"/>
              </w:rPr>
              <w:tab/>
              <w:t xml:space="preserve">Fulfilling the criteria for CLTA selection and placement in </w:t>
            </w:r>
            <w:r w:rsidR="00554118" w:rsidRPr="00090C64">
              <w:rPr>
                <w:rFonts w:cs="Arial"/>
              </w:rPr>
              <w:t>clause 4</w:t>
            </w:r>
            <w:r w:rsidRPr="00090C64">
              <w:rPr>
                <w:rFonts w:cs="Arial"/>
              </w:rPr>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rPr>
                <w:rFonts w:cs="Arial"/>
              </w:rPr>
              <w:t>TR 3</w:t>
            </w:r>
            <w:r w:rsidRPr="00090C64">
              <w:rPr>
                <w:rFonts w:cs="Arial"/>
              </w:rPr>
              <w:t>7.941</w:t>
            </w:r>
            <w:r w:rsidR="00554118" w:rsidRPr="00090C64">
              <w:rPr>
                <w:rFonts w:cs="Arial"/>
              </w:rPr>
              <w:t> [</w:t>
            </w:r>
            <w:r w:rsidRPr="00090C64">
              <w:rPr>
                <w:rFonts w:cs="Arial"/>
              </w:rPr>
              <w:t>38], shall be used for evaluating the test system uncertainty.</w:t>
            </w:r>
          </w:p>
        </w:tc>
      </w:tr>
    </w:tbl>
    <w:p w14:paraId="6820400F" w14:textId="77777777" w:rsidR="00CF0E35" w:rsidRPr="00090C64" w:rsidRDefault="00CF0E35" w:rsidP="00CF0E35"/>
    <w:p w14:paraId="38467709" w14:textId="77777777" w:rsidR="00D57C09" w:rsidRPr="00090C64" w:rsidRDefault="00D57C09" w:rsidP="00D57C09">
      <w:pPr>
        <w:pStyle w:val="Heading4"/>
      </w:pPr>
      <w:bookmarkStart w:id="213" w:name="_Toc21124832"/>
      <w:bookmarkStart w:id="214" w:name="_Toc29767822"/>
      <w:bookmarkStart w:id="215" w:name="_Toc36044264"/>
      <w:bookmarkStart w:id="216" w:name="_Toc37230169"/>
      <w:bookmarkStart w:id="217" w:name="_Toc45907312"/>
      <w:bookmarkStart w:id="218" w:name="_Toc53181417"/>
      <w:bookmarkStart w:id="219" w:name="_Toc61117211"/>
      <w:bookmarkStart w:id="220" w:name="_Toc67076292"/>
      <w:bookmarkStart w:id="221" w:name="_Toc67076831"/>
      <w:bookmarkStart w:id="222" w:name="_Toc74752713"/>
      <w:bookmarkStart w:id="223" w:name="_Toc74753253"/>
      <w:bookmarkStart w:id="224" w:name="_Toc74753790"/>
      <w:bookmarkStart w:id="225" w:name="_Toc76507113"/>
      <w:bookmarkStart w:id="226" w:name="_Toc83111264"/>
      <w:r w:rsidRPr="00090C64">
        <w:rPr>
          <w:lang w:eastAsia="sv-SE"/>
        </w:rPr>
        <w:t>4.1.</w:t>
      </w:r>
      <w:r w:rsidRPr="00090C64">
        <w:t>2.4</w:t>
      </w:r>
      <w:r w:rsidRPr="00090C64">
        <w:rPr>
          <w:lang w:eastAsia="sv-SE"/>
        </w:rPr>
        <w:tab/>
        <w:t xml:space="preserve">Measurement of </w:t>
      </w:r>
      <w:r w:rsidRPr="00090C64">
        <w:t>performance requirement</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02516A37" w14:textId="34278C78" w:rsidR="00D57C09" w:rsidRPr="00090C64" w:rsidRDefault="00D57C09" w:rsidP="00D57C09">
      <w:r w:rsidRPr="00090C64">
        <w:t xml:space="preserve">The measurement uncertainties for the performance requirements are the same as those quoted in </w:t>
      </w:r>
      <w:r w:rsidR="00554118" w:rsidRPr="00090C64">
        <w:t>TS 3</w:t>
      </w:r>
      <w:r w:rsidRPr="00090C64">
        <w:t>6.141</w:t>
      </w:r>
      <w:r w:rsidR="00554118" w:rsidRPr="00090C64">
        <w:t> [</w:t>
      </w:r>
      <w:r w:rsidRPr="00090C64">
        <w:t xml:space="preserve">12] </w:t>
      </w:r>
      <w:r w:rsidR="00554118" w:rsidRPr="00090C64">
        <w:t>clause 4</w:t>
      </w:r>
      <w:r w:rsidRPr="00090C64">
        <w:t xml:space="preserve">.2.1.3 and </w:t>
      </w:r>
      <w:r w:rsidR="00554118" w:rsidRPr="00090C64">
        <w:t>TS 2</w:t>
      </w:r>
      <w:r w:rsidRPr="00090C64">
        <w:t>5.141</w:t>
      </w:r>
      <w:r w:rsidR="00554118" w:rsidRPr="00090C64">
        <w:t> [</w:t>
      </w:r>
      <w:r w:rsidRPr="00090C64">
        <w:t xml:space="preserve">10] </w:t>
      </w:r>
      <w:r w:rsidR="00554118" w:rsidRPr="00090C64">
        <w:t>clause 4</w:t>
      </w:r>
      <w:r w:rsidRPr="00090C64">
        <w:t>.1.4.</w:t>
      </w:r>
    </w:p>
    <w:p w14:paraId="08648093" w14:textId="77777777" w:rsidR="00D57C09" w:rsidRPr="00090C64" w:rsidRDefault="00D57C09" w:rsidP="00D57C09">
      <w:pPr>
        <w:pStyle w:val="Heading3"/>
        <w:rPr>
          <w:lang w:eastAsia="sv-SE"/>
        </w:rPr>
      </w:pPr>
      <w:bookmarkStart w:id="227" w:name="_Toc21124833"/>
      <w:bookmarkStart w:id="228" w:name="_Toc29767823"/>
      <w:bookmarkStart w:id="229" w:name="_Toc36044265"/>
      <w:bookmarkStart w:id="230" w:name="_Toc37230170"/>
      <w:bookmarkStart w:id="231" w:name="_Toc45907313"/>
      <w:bookmarkStart w:id="232" w:name="_Toc53181418"/>
      <w:bookmarkStart w:id="233" w:name="_Toc61117212"/>
      <w:bookmarkStart w:id="234" w:name="_Toc67076293"/>
      <w:bookmarkStart w:id="235" w:name="_Toc67076832"/>
      <w:bookmarkStart w:id="236" w:name="_Toc74752714"/>
      <w:bookmarkStart w:id="237" w:name="_Toc74753254"/>
      <w:bookmarkStart w:id="238" w:name="_Toc74753791"/>
      <w:bookmarkStart w:id="239" w:name="_Toc76507114"/>
      <w:bookmarkStart w:id="240" w:name="_Toc83111265"/>
      <w:r w:rsidRPr="00090C64">
        <w:rPr>
          <w:lang w:eastAsia="sv-SE"/>
        </w:rPr>
        <w:t>4.1.</w:t>
      </w:r>
      <w:r w:rsidRPr="00090C64">
        <w:t>3</w:t>
      </w:r>
      <w:r w:rsidRPr="00090C64">
        <w:rPr>
          <w:lang w:eastAsia="sv-SE"/>
        </w:rPr>
        <w:tab/>
        <w:t>Interpretation of measurement results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12A52A8D" w14:textId="77777777" w:rsidR="00D57C09" w:rsidRPr="00090C64" w:rsidRDefault="00D57C09" w:rsidP="00D57C09">
      <w:pPr>
        <w:rPr>
          <w:rFonts w:cs="v4.2.0"/>
          <w:snapToGrid w:val="0"/>
        </w:rPr>
      </w:pPr>
      <w:r w:rsidRPr="00090C64">
        <w:rPr>
          <w:rFonts w:cs="v4.2.0"/>
          <w:snapToGrid w:val="0"/>
        </w:rPr>
        <w:t>The measurement results returned by the Test System are compared - without any modification - against the test requirements as defined by the Shared Risk principle.</w:t>
      </w:r>
    </w:p>
    <w:p w14:paraId="655E0E98" w14:textId="4063BB3A" w:rsidR="00D57C09" w:rsidRPr="00090C64" w:rsidRDefault="00D57C09" w:rsidP="00D57C09">
      <w:pPr>
        <w:rPr>
          <w:rFonts w:cs="v4.2.0"/>
        </w:rPr>
      </w:pPr>
      <w:r w:rsidRPr="00090C64">
        <w:rPr>
          <w:rFonts w:cs="v5.0.0"/>
          <w:snapToGrid w:val="0"/>
        </w:rPr>
        <w:t>The Shared Risk principle is defined in Recommendation ITU-R M.1545</w:t>
      </w:r>
      <w:r w:rsidR="00554118" w:rsidRPr="00090C64">
        <w:rPr>
          <w:rFonts w:cs="v5.0.0"/>
          <w:snapToGrid w:val="0"/>
        </w:rPr>
        <w:t> [</w:t>
      </w:r>
      <w:r w:rsidRPr="00090C64">
        <w:rPr>
          <w:rFonts w:cs="v5.0.0"/>
          <w:snapToGrid w:val="0"/>
        </w:rPr>
        <w:t>8].</w:t>
      </w:r>
    </w:p>
    <w:p w14:paraId="6462D4B1" w14:textId="77777777" w:rsidR="00D57C09" w:rsidRPr="00090C64" w:rsidRDefault="00D57C09" w:rsidP="00D57C09">
      <w:pPr>
        <w:rPr>
          <w:rFonts w:cs="v4.2.0"/>
        </w:rPr>
      </w:pPr>
      <w:r w:rsidRPr="00090C64">
        <w:rPr>
          <w:rFonts w:cs="v4.2.0"/>
        </w:rPr>
        <w:t>The actual measurement uncertainty of the Test System for the measurement of each parameter shall be included in the test report.</w:t>
      </w:r>
    </w:p>
    <w:p w14:paraId="3E866903" w14:textId="041A185B" w:rsidR="00D57C09" w:rsidRPr="00090C64" w:rsidRDefault="00D57C09" w:rsidP="00D57C09">
      <w:pPr>
        <w:rPr>
          <w:rFonts w:cs="v4.2.0"/>
        </w:rPr>
      </w:pPr>
      <w:r w:rsidRPr="00090C64">
        <w:rPr>
          <w:rFonts w:cs="v4.2.0"/>
        </w:rPr>
        <w:t xml:space="preserve">The recorded value for the Test System uncertainty shall be, for each measurement, equal to or lower than the appropriate figure in </w:t>
      </w:r>
      <w:r w:rsidR="00554118" w:rsidRPr="00090C64">
        <w:rPr>
          <w:rFonts w:cs="v4.2.0"/>
        </w:rPr>
        <w:t>clause 4</w:t>
      </w:r>
      <w:r w:rsidRPr="00090C64">
        <w:rPr>
          <w:rFonts w:cs="v4.2.0"/>
        </w:rPr>
        <w:t>.1.2 of the present document.</w:t>
      </w:r>
    </w:p>
    <w:p w14:paraId="45776258" w14:textId="758D8F74" w:rsidR="00D57C09" w:rsidRPr="00090C64" w:rsidRDefault="00D57C09" w:rsidP="00D57C09">
      <w:pPr>
        <w:rPr>
          <w:rFonts w:cs="v4.2.0"/>
        </w:rPr>
      </w:pPr>
      <w:r w:rsidRPr="00090C64">
        <w:rPr>
          <w:rFonts w:cs="v4.2.0"/>
        </w:rPr>
        <w:t xml:space="preserve">If the Test System for a test is known to have a measurement uncertainty greater than that specified in </w:t>
      </w:r>
      <w:r w:rsidR="00554118" w:rsidRPr="00090C64">
        <w:rPr>
          <w:rFonts w:cs="v4.2.0"/>
        </w:rPr>
        <w:t>clause 4</w:t>
      </w:r>
      <w:r w:rsidRPr="00090C64">
        <w:rPr>
          <w:rFonts w:cs="v4.2.0"/>
        </w:rPr>
        <w:t>.1.2, it is still permitted to use this apparatus provided that an adjustment is made as follows.</w:t>
      </w:r>
    </w:p>
    <w:p w14:paraId="1004A409" w14:textId="6C0CC014" w:rsidR="00D57C09" w:rsidRPr="00090C64" w:rsidRDefault="00D57C09" w:rsidP="00D57C09">
      <w:r w:rsidRPr="00090C64">
        <w:rPr>
          <w:rFonts w:cs="v4.2.0"/>
        </w:rPr>
        <w:t xml:space="preserve">Any additional uncertainty in the Test System over and above that specified in </w:t>
      </w:r>
      <w:r w:rsidR="00554118" w:rsidRPr="00090C64">
        <w:rPr>
          <w:rFonts w:cs="v4.2.0"/>
        </w:rPr>
        <w:t>clause 4</w:t>
      </w:r>
      <w:r w:rsidRPr="00090C64">
        <w:rPr>
          <w:rFonts w:cs="v4.2.0"/>
        </w:rPr>
        <w:t xml:space="preserve">.1.2 shall be used to tighten the test requirement, making the test harder to pass. (For some tests e.g. receiver tests, this may require modification of stimulus signals). This procedure (defined in annex C) will ensure that a Test System not compliant with </w:t>
      </w:r>
      <w:r w:rsidR="00677DA3" w:rsidRPr="00090C64">
        <w:rPr>
          <w:rFonts w:cs="v4.2.0"/>
        </w:rPr>
        <w:t>clause</w:t>
      </w:r>
      <w:r w:rsidRPr="00090C64">
        <w:rPr>
          <w:rFonts w:cs="v4.2.0"/>
        </w:rPr>
        <w:t xml:space="preserve"> 4.1.2 does not increase the chance of passing a device under test where that device would otherwise have failed the test if a Test System compliant with </w:t>
      </w:r>
      <w:r w:rsidR="00554118" w:rsidRPr="00090C64">
        <w:rPr>
          <w:rFonts w:cs="v4.2.0"/>
        </w:rPr>
        <w:t>clause 4</w:t>
      </w:r>
      <w:r w:rsidRPr="00090C64">
        <w:rPr>
          <w:rFonts w:cs="v4.2.0"/>
        </w:rPr>
        <w:t>.1.2 had been used.</w:t>
      </w:r>
    </w:p>
    <w:p w14:paraId="1D15AD7C" w14:textId="77777777" w:rsidR="00D57C09" w:rsidRPr="00090C64" w:rsidRDefault="00D57C09" w:rsidP="00D57C09">
      <w:pPr>
        <w:pStyle w:val="Heading2"/>
        <w:rPr>
          <w:snapToGrid w:val="0"/>
        </w:rPr>
      </w:pPr>
      <w:bookmarkStart w:id="241" w:name="_Toc21124834"/>
      <w:bookmarkStart w:id="242" w:name="_Toc29767824"/>
      <w:bookmarkStart w:id="243" w:name="_Toc36044266"/>
      <w:bookmarkStart w:id="244" w:name="_Toc37230171"/>
      <w:bookmarkStart w:id="245" w:name="_Toc45907314"/>
      <w:bookmarkStart w:id="246" w:name="_Toc53181419"/>
      <w:bookmarkStart w:id="247" w:name="_Toc61117213"/>
      <w:bookmarkStart w:id="248" w:name="_Toc67076294"/>
      <w:bookmarkStart w:id="249" w:name="_Toc67076833"/>
      <w:bookmarkStart w:id="250" w:name="_Toc74752715"/>
      <w:bookmarkStart w:id="251" w:name="_Toc74753255"/>
      <w:bookmarkStart w:id="252" w:name="_Toc74753792"/>
      <w:bookmarkStart w:id="253" w:name="_Toc76507115"/>
      <w:bookmarkStart w:id="254" w:name="_Toc83111266"/>
      <w:r w:rsidRPr="00090C64">
        <w:rPr>
          <w:snapToGrid w:val="0"/>
        </w:rPr>
        <w:t>4.2</w:t>
      </w:r>
      <w:r w:rsidRPr="00090C64">
        <w:rPr>
          <w:snapToGrid w:val="0"/>
        </w:rPr>
        <w:tab/>
      </w:r>
      <w:r w:rsidRPr="00090C64">
        <w:rPr>
          <w:lang w:eastAsia="zh-CN"/>
        </w:rPr>
        <w:t>Conducted and radiated requirement reference points</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p>
    <w:p w14:paraId="63AD3B12" w14:textId="77777777" w:rsidR="00D57C09" w:rsidRPr="00090C64" w:rsidRDefault="00D57C09" w:rsidP="00D57C09">
      <w:pPr>
        <w:keepNext/>
        <w:keepLines/>
        <w:rPr>
          <w:lang w:eastAsia="zh-CN"/>
        </w:rPr>
      </w:pPr>
      <w:r w:rsidRPr="00090C64">
        <w:rPr>
          <w:lang w:eastAsia="zh-CN"/>
        </w:rPr>
        <w:t>AAS BS requirements are defined for two points of reference, signified by radiated requirements (RIB) and conducted requirements (TAB).</w:t>
      </w:r>
    </w:p>
    <w:p w14:paraId="07C01741" w14:textId="77777777" w:rsidR="00D57C09" w:rsidRPr="00090C64" w:rsidRDefault="00D57C09" w:rsidP="00D57C09">
      <w:pPr>
        <w:pStyle w:val="TH"/>
      </w:pPr>
      <w:r w:rsidRPr="00090C64">
        <w:object w:dxaOrig="10801" w:dyaOrig="4410" w14:anchorId="73C06A37">
          <v:shape id="_x0000_i1028" type="#_x0000_t75" style="width:481.2pt;height:194.6pt" o:ole="">
            <v:imagedata r:id="rId17" o:title=""/>
          </v:shape>
          <o:OLEObject Type="Embed" ProgID="Visio.Drawing.15" ShapeID="_x0000_i1028" DrawAspect="Content" ObjectID="_1694533765" r:id="rId18"/>
        </w:object>
      </w:r>
    </w:p>
    <w:p w14:paraId="6F48D9CC" w14:textId="77777777" w:rsidR="00D57C09" w:rsidRPr="00090C64" w:rsidRDefault="00D57C09" w:rsidP="00D57C09">
      <w:pPr>
        <w:pStyle w:val="TF"/>
        <w:rPr>
          <w:lang w:eastAsia="zh-CN"/>
        </w:rPr>
      </w:pPr>
      <w:r w:rsidRPr="00090C64">
        <w:rPr>
          <w:lang w:eastAsia="zh-CN"/>
        </w:rPr>
        <w:t>Figure 4.2-1: Radiated and conducted points of reference of hybrid AAS BS</w:t>
      </w:r>
    </w:p>
    <w:p w14:paraId="58D8685C" w14:textId="77777777" w:rsidR="00D57C09" w:rsidRPr="00090C64" w:rsidRDefault="00D57C09" w:rsidP="00D57C09">
      <w:pPr>
        <w:pStyle w:val="TH"/>
      </w:pPr>
      <w:r w:rsidRPr="00090C64">
        <w:object w:dxaOrig="7605" w:dyaOrig="3840" w14:anchorId="37B7B146">
          <v:shape id="_x0000_i1029" type="#_x0000_t75" style="width:382.1pt;height:192.5pt" o:ole="">
            <v:imagedata r:id="rId19" o:title=""/>
          </v:shape>
          <o:OLEObject Type="Embed" ProgID="Visio.Drawing.15" ShapeID="_x0000_i1029" DrawAspect="Content" ObjectID="_1694533766" r:id="rId20"/>
        </w:object>
      </w:r>
    </w:p>
    <w:p w14:paraId="01287801" w14:textId="77777777" w:rsidR="00D57C09" w:rsidRPr="00090C64" w:rsidRDefault="00D57C09" w:rsidP="00D57C09">
      <w:pPr>
        <w:pStyle w:val="TF"/>
        <w:rPr>
          <w:lang w:eastAsia="zh-CN"/>
        </w:rPr>
      </w:pPr>
      <w:r w:rsidRPr="00090C64">
        <w:rPr>
          <w:lang w:eastAsia="zh-CN"/>
        </w:rPr>
        <w:t>Figure 4.3-2: Radiated points of reference of OTA AAS BS</w:t>
      </w:r>
    </w:p>
    <w:p w14:paraId="08906508" w14:textId="77777777" w:rsidR="00D57C09" w:rsidRPr="00090C64" w:rsidRDefault="00D57C09" w:rsidP="00D57C09">
      <w:pPr>
        <w:rPr>
          <w:lang w:eastAsia="zh-CN"/>
        </w:rPr>
      </w:pPr>
      <w:r w:rsidRPr="00090C64">
        <w:rPr>
          <w:lang w:eastAsia="zh-CN"/>
        </w:rPr>
        <w:t xml:space="preserve">Radiated characteristics are defined over the air (OTA) at the </w:t>
      </w:r>
      <w:r w:rsidRPr="00090C64">
        <w:rPr>
          <w:i/>
          <w:lang w:eastAsia="zh-CN"/>
        </w:rPr>
        <w:t>radiated interface boundary</w:t>
      </w:r>
      <w:r w:rsidRPr="00090C64">
        <w:rPr>
          <w:lang w:eastAsia="zh-CN"/>
        </w:rPr>
        <w:t xml:space="preserve"> (RIB). Radiated requirements are also referred to as OTA requirements. The (spatial) directions in which the OTA requirements apply are detailed for each requirement.</w:t>
      </w:r>
    </w:p>
    <w:p w14:paraId="26808CE5" w14:textId="6E5B3ACA" w:rsidR="00D57C09" w:rsidRPr="00090C64" w:rsidRDefault="00D57C09" w:rsidP="00D57C09">
      <w:pPr>
        <w:rPr>
          <w:lang w:eastAsia="zh-CN"/>
        </w:rPr>
      </w:pPr>
      <w:r w:rsidRPr="00090C64">
        <w:rPr>
          <w:lang w:eastAsia="zh-CN"/>
        </w:rPr>
        <w:t xml:space="preserve">Some OTA requirements are specified as co-location requirements where the requirements are specified at the conducted interface of the </w:t>
      </w:r>
      <w:r w:rsidRPr="00090C64">
        <w:rPr>
          <w:i/>
          <w:lang w:eastAsia="zh-CN"/>
        </w:rPr>
        <w:t>co-location reference antenna</w:t>
      </w:r>
      <w:r w:rsidRPr="00090C64">
        <w:rPr>
          <w:lang w:eastAsia="zh-CN"/>
        </w:rPr>
        <w:t xml:space="preserve">, co-location requirements are further defined in </w:t>
      </w:r>
      <w:r w:rsidR="00554118" w:rsidRPr="00090C64">
        <w:rPr>
          <w:lang w:eastAsia="zh-CN"/>
        </w:rPr>
        <w:t>clause 4</w:t>
      </w:r>
      <w:r w:rsidRPr="00090C64">
        <w:rPr>
          <w:lang w:eastAsia="zh-CN"/>
        </w:rPr>
        <w:t>.15</w:t>
      </w:r>
    </w:p>
    <w:p w14:paraId="2CA9F9E2" w14:textId="77777777" w:rsidR="00D57C09" w:rsidRPr="00090C64" w:rsidRDefault="00D57C09" w:rsidP="00D57C09">
      <w:pPr>
        <w:rPr>
          <w:lang w:eastAsia="zh-CN"/>
        </w:rPr>
      </w:pPr>
      <w:r w:rsidRPr="00090C64">
        <w:rPr>
          <w:lang w:eastAsia="zh-CN"/>
        </w:rPr>
        <w:t xml:space="preserve">Conducted characteristics are defined at individual or groups of </w:t>
      </w:r>
      <w:r w:rsidRPr="00090C64">
        <w:rPr>
          <w:i/>
          <w:lang w:eastAsia="zh-CN"/>
        </w:rPr>
        <w:t xml:space="preserve">TAB connectors </w:t>
      </w:r>
      <w:r w:rsidRPr="00090C64">
        <w:rPr>
          <w:lang w:eastAsia="zh-CN"/>
        </w:rPr>
        <w:t xml:space="preserve">at the </w:t>
      </w:r>
      <w:r w:rsidRPr="00090C64">
        <w:rPr>
          <w:i/>
          <w:lang w:eastAsia="zh-CN"/>
        </w:rPr>
        <w:t>transceiver array boundary</w:t>
      </w:r>
      <w:r w:rsidRPr="00090C64">
        <w:rPr>
          <w:lang w:eastAsia="zh-CN"/>
        </w:rPr>
        <w:t>, which is the conducted interface between the transceiver unit array and the composite antenna.</w:t>
      </w:r>
    </w:p>
    <w:p w14:paraId="0FE41647" w14:textId="77777777" w:rsidR="00D57C09" w:rsidRPr="00090C64" w:rsidRDefault="00D57C09" w:rsidP="00D57C09">
      <w:r w:rsidRPr="00090C64">
        <w:t>The transceiver unit array is part of the composite transceiver functionality generating modulated transmit signal structures and performing receiver combining and demodulation.</w:t>
      </w:r>
    </w:p>
    <w:p w14:paraId="3C376258" w14:textId="77777777" w:rsidR="00D57C09" w:rsidRPr="00090C64" w:rsidRDefault="00D57C09" w:rsidP="00D57C09">
      <w:pPr>
        <w:rPr>
          <w:lang w:eastAsia="zh-CN"/>
        </w:rPr>
      </w:pPr>
      <w:r w:rsidRPr="00090C64">
        <w:rPr>
          <w:lang w:eastAsia="zh-CN"/>
        </w:rPr>
        <w:t>The transceiver unit array contains an implementation specific number of transmitter units and an implementation specific number of receiver units. Transmitter units and receiver units may be combined into transceiver units.</w:t>
      </w:r>
      <w:r w:rsidRPr="00090C64">
        <w:rPr>
          <w:rFonts w:eastAsia="MS Mincho"/>
        </w:rPr>
        <w:t xml:space="preserve"> The transmitter/receiver units have the ability to receive/send </w:t>
      </w:r>
      <w:r w:rsidRPr="00090C64">
        <w:t>parallel independent modulated symbol streams</w:t>
      </w:r>
      <w:r w:rsidRPr="00090C64">
        <w:rPr>
          <w:rFonts w:eastAsia="MS Mincho"/>
        </w:rPr>
        <w:t>.</w:t>
      </w:r>
    </w:p>
    <w:p w14:paraId="33C4A32C" w14:textId="77777777" w:rsidR="00D57C09" w:rsidRPr="00090C64" w:rsidRDefault="00D57C09" w:rsidP="00D57C09">
      <w:pPr>
        <w:rPr>
          <w:lang w:eastAsia="zh-CN"/>
        </w:rPr>
      </w:pPr>
      <w:r w:rsidRPr="00090C64">
        <w:rPr>
          <w:lang w:eastAsia="zh-CN"/>
        </w:rPr>
        <w:t xml:space="preserve">The composite antenna contains a </w:t>
      </w:r>
      <w:r w:rsidRPr="00090C64">
        <w:rPr>
          <w:i/>
          <w:lang w:eastAsia="zh-CN"/>
        </w:rPr>
        <w:t>radio distribution network</w:t>
      </w:r>
      <w:r w:rsidRPr="00090C64">
        <w:rPr>
          <w:lang w:eastAsia="zh-CN"/>
        </w:rPr>
        <w:t xml:space="preserve"> (RDN) and an antenna array. The RDN is a linear passive network that distributes the RF power between the </w:t>
      </w:r>
      <w:r w:rsidRPr="00090C64">
        <w:rPr>
          <w:i/>
          <w:lang w:eastAsia="zh-CN"/>
        </w:rPr>
        <w:t>transceiver array boundary</w:t>
      </w:r>
      <w:r w:rsidRPr="00090C64">
        <w:rPr>
          <w:lang w:eastAsia="zh-CN"/>
        </w:rPr>
        <w:t xml:space="preserve"> and the antenna array, in an implementation specific way.</w:t>
      </w:r>
    </w:p>
    <w:p w14:paraId="19B49F03" w14:textId="6C6B8A88" w:rsidR="00D57C09" w:rsidRPr="00090C64" w:rsidRDefault="00D57C09" w:rsidP="00D57C09">
      <w:pPr>
        <w:rPr>
          <w:lang w:eastAsia="zh-CN"/>
        </w:rPr>
      </w:pPr>
      <w:r w:rsidRPr="00090C64">
        <w:t xml:space="preserve">How a conducted requirement is applied to the </w:t>
      </w:r>
      <w:r w:rsidRPr="00090C64">
        <w:rPr>
          <w:i/>
        </w:rPr>
        <w:t>transceiver array boundary</w:t>
      </w:r>
      <w:r w:rsidRPr="00090C64">
        <w:t xml:space="preserve"> is detailed in the respective requirement </w:t>
      </w:r>
      <w:r w:rsidR="00677DA3" w:rsidRPr="00090C64">
        <w:t>clause</w:t>
      </w:r>
      <w:r w:rsidRPr="00090C64">
        <w:rPr>
          <w:lang w:eastAsia="zh-CN"/>
        </w:rPr>
        <w:t>.</w:t>
      </w:r>
    </w:p>
    <w:p w14:paraId="4144E944" w14:textId="77777777" w:rsidR="00D57C09" w:rsidRPr="00090C64" w:rsidRDefault="00D57C09" w:rsidP="00D57C09">
      <w:pPr>
        <w:rPr>
          <w:lang w:eastAsia="zh-CN"/>
        </w:rPr>
      </w:pPr>
      <w:r w:rsidRPr="00090C64">
        <w:rPr>
          <w:lang w:eastAsia="zh-CN"/>
        </w:rPr>
        <w:t>The present document details the test requirements of the radiated requirements only and hence only requires the radiated reference points.</w:t>
      </w:r>
    </w:p>
    <w:p w14:paraId="0BB5B1DE" w14:textId="77777777" w:rsidR="00D57C09" w:rsidRPr="00090C64" w:rsidRDefault="00D57C09" w:rsidP="00D57C09">
      <w:pPr>
        <w:pStyle w:val="Heading2"/>
      </w:pPr>
      <w:bookmarkStart w:id="255" w:name="_Toc21124835"/>
      <w:bookmarkStart w:id="256" w:name="_Toc29767825"/>
      <w:bookmarkStart w:id="257" w:name="_Toc36044267"/>
      <w:bookmarkStart w:id="258" w:name="_Toc37230172"/>
      <w:bookmarkStart w:id="259" w:name="_Toc45907315"/>
      <w:bookmarkStart w:id="260" w:name="_Toc53181420"/>
      <w:bookmarkStart w:id="261" w:name="_Toc61117214"/>
      <w:bookmarkStart w:id="262" w:name="_Toc67076295"/>
      <w:bookmarkStart w:id="263" w:name="_Toc67076834"/>
      <w:bookmarkStart w:id="264" w:name="_Toc74752716"/>
      <w:bookmarkStart w:id="265" w:name="_Toc74753256"/>
      <w:bookmarkStart w:id="266" w:name="_Toc74753793"/>
      <w:bookmarkStart w:id="267" w:name="_Toc76507116"/>
      <w:bookmarkStart w:id="268" w:name="_Toc83111267"/>
      <w:r w:rsidRPr="00090C64">
        <w:rPr>
          <w:snapToGrid w:val="0"/>
        </w:rPr>
        <w:t>4.3</w:t>
      </w:r>
      <w:r w:rsidRPr="00090C64">
        <w:rPr>
          <w:snapToGrid w:val="0"/>
        </w:rPr>
        <w:tab/>
      </w:r>
      <w:r w:rsidRPr="00090C64">
        <w:rPr>
          <w:lang w:eastAsia="zh-CN"/>
        </w:rPr>
        <w:t>Base station classes</w:t>
      </w:r>
      <w:r w:rsidRPr="00090C64">
        <w:t xml:space="preserve"> for AAS BS</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p>
    <w:p w14:paraId="54755528" w14:textId="77777777" w:rsidR="00D57C09" w:rsidRPr="00090C64" w:rsidRDefault="00D57C09" w:rsidP="00D57C09">
      <w:r w:rsidRPr="00090C64">
        <w:t>The requirements in this specification apply to AAS BS of Wide Area BS, Medium Range BS and Local Area BS classes unless otherwise stated.</w:t>
      </w:r>
    </w:p>
    <w:p w14:paraId="3450D29F" w14:textId="13DD3452" w:rsidR="00D57C09" w:rsidRPr="00090C64" w:rsidRDefault="00D57C09" w:rsidP="00D57C09">
      <w:r w:rsidRPr="00090C64">
        <w:t xml:space="preserve">The base station classes are defined in </w:t>
      </w:r>
      <w:r w:rsidR="00554118" w:rsidRPr="00090C64">
        <w:t>TS 3</w:t>
      </w:r>
      <w:r w:rsidRPr="00090C64">
        <w:t>7.105</w:t>
      </w:r>
      <w:r w:rsidR="00554118" w:rsidRPr="00090C64">
        <w:t> [</w:t>
      </w:r>
      <w:r w:rsidRPr="00090C64">
        <w:t>6].</w:t>
      </w:r>
    </w:p>
    <w:p w14:paraId="1BACF79A" w14:textId="77777777" w:rsidR="00D57C09" w:rsidRPr="00090C64" w:rsidRDefault="00D57C09" w:rsidP="00D57C09">
      <w:pPr>
        <w:pStyle w:val="Heading2"/>
        <w:rPr>
          <w:lang w:eastAsia="zh-CN"/>
        </w:rPr>
      </w:pPr>
      <w:bookmarkStart w:id="269" w:name="_Toc21124836"/>
      <w:bookmarkStart w:id="270" w:name="_Toc29767826"/>
      <w:bookmarkStart w:id="271" w:name="_Toc36044268"/>
      <w:bookmarkStart w:id="272" w:name="_Toc37230173"/>
      <w:bookmarkStart w:id="273" w:name="_Toc45907316"/>
      <w:bookmarkStart w:id="274" w:name="_Toc53181421"/>
      <w:bookmarkStart w:id="275" w:name="_Toc61117215"/>
      <w:bookmarkStart w:id="276" w:name="_Toc67076296"/>
      <w:bookmarkStart w:id="277" w:name="_Toc67076835"/>
      <w:bookmarkStart w:id="278" w:name="_Toc74752717"/>
      <w:bookmarkStart w:id="279" w:name="_Toc74753257"/>
      <w:bookmarkStart w:id="280" w:name="_Toc74753794"/>
      <w:bookmarkStart w:id="281" w:name="_Toc76507117"/>
      <w:bookmarkStart w:id="282" w:name="_Toc83111268"/>
      <w:r w:rsidRPr="00090C64">
        <w:rPr>
          <w:lang w:eastAsia="zh-CN"/>
        </w:rPr>
        <w:t>4.4</w:t>
      </w:r>
      <w:r w:rsidRPr="00090C64">
        <w:rPr>
          <w:lang w:eastAsia="zh-CN"/>
        </w:rPr>
        <w:tab/>
        <w:t>Regional requirements</w:t>
      </w:r>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p>
    <w:p w14:paraId="55A3A09E" w14:textId="77777777" w:rsidR="00D57C09" w:rsidRPr="00090C64" w:rsidRDefault="00D57C09" w:rsidP="00D57C09">
      <w:pPr>
        <w:rPr>
          <w:rFonts w:cs="v5.0.0"/>
        </w:rPr>
      </w:pPr>
      <w:r w:rsidRPr="00090C6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155A6CB" w14:textId="33FFF97E" w:rsidR="00D57C09" w:rsidRPr="00090C64" w:rsidRDefault="00D57C09" w:rsidP="00D57C09">
      <w:r w:rsidRPr="00090C64">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554118" w:rsidRPr="00090C64">
        <w:t> [</w:t>
      </w:r>
      <w:r w:rsidRPr="00090C64">
        <w:t>2]</w:t>
      </w:r>
      <w:r w:rsidR="00554118" w:rsidRPr="00090C64">
        <w:t> [</w:t>
      </w:r>
      <w:r w:rsidRPr="00090C64">
        <w:t>5].</w:t>
      </w:r>
    </w:p>
    <w:p w14:paraId="4DEC619C" w14:textId="77777777" w:rsidR="00D57C09" w:rsidRPr="00090C64" w:rsidRDefault="00D57C09" w:rsidP="00D57C09">
      <w:pPr>
        <w:pStyle w:val="TH"/>
      </w:pPr>
      <w:r w:rsidRPr="00090C64">
        <w:t>Table 4.4-1: List of regional requirements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D57C09" w:rsidRPr="00090C64" w14:paraId="5E9E5AB2" w14:textId="77777777" w:rsidTr="00C37DFB">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0069696E" w14:textId="77777777" w:rsidR="00D57C09" w:rsidRPr="00090C64" w:rsidRDefault="00D57C09" w:rsidP="004F0B4B">
            <w:pPr>
              <w:pStyle w:val="TAH"/>
            </w:pPr>
            <w:r w:rsidRPr="00090C64">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66FE5209" w14:textId="77777777" w:rsidR="00D57C09" w:rsidRPr="00090C64" w:rsidRDefault="00D57C09" w:rsidP="004F0B4B">
            <w:pPr>
              <w:pStyle w:val="TAH"/>
            </w:pPr>
            <w:r w:rsidRPr="00090C64">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459E2280" w14:textId="77777777" w:rsidR="00D57C09" w:rsidRPr="00090C64" w:rsidRDefault="00D57C09" w:rsidP="004F0B4B">
            <w:pPr>
              <w:pStyle w:val="TAH"/>
            </w:pPr>
            <w:r w:rsidRPr="00090C64">
              <w:t>Comments</w:t>
            </w:r>
          </w:p>
        </w:tc>
      </w:tr>
      <w:tr w:rsidR="00D57C09" w:rsidRPr="00090C64" w14:paraId="1380A8F6"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7C0A4277" w14:textId="77777777" w:rsidR="00D57C09" w:rsidRPr="00090C64" w:rsidRDefault="00D57C09" w:rsidP="004F0B4B">
            <w:pPr>
              <w:pStyle w:val="TAL"/>
              <w:rPr>
                <w:rFonts w:cs="Arial"/>
              </w:rPr>
            </w:pPr>
            <w:r w:rsidRPr="00090C64">
              <w:rPr>
                <w:rFonts w:cs="Arial"/>
              </w:rPr>
              <w:t>4.6</w:t>
            </w:r>
          </w:p>
        </w:tc>
        <w:tc>
          <w:tcPr>
            <w:tcW w:w="2174" w:type="dxa"/>
            <w:tcBorders>
              <w:top w:val="single" w:sz="4" w:space="0" w:color="auto"/>
              <w:left w:val="single" w:sz="4" w:space="0" w:color="auto"/>
              <w:bottom w:val="single" w:sz="4" w:space="0" w:color="auto"/>
              <w:right w:val="single" w:sz="4" w:space="0" w:color="auto"/>
            </w:tcBorders>
          </w:tcPr>
          <w:p w14:paraId="30A4CD56" w14:textId="77777777" w:rsidR="00D57C09" w:rsidRPr="00090C64" w:rsidRDefault="00D57C09" w:rsidP="004F0B4B">
            <w:pPr>
              <w:pStyle w:val="TAL"/>
              <w:rPr>
                <w:rFonts w:cs="Arial"/>
              </w:rPr>
            </w:pPr>
            <w:r w:rsidRPr="00090C64">
              <w:rPr>
                <w:rFonts w:cs="Arial"/>
              </w:rPr>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3D662AB1" w14:textId="77777777" w:rsidR="00D57C09" w:rsidRPr="00090C64" w:rsidRDefault="00D57C09" w:rsidP="004F0B4B">
            <w:pPr>
              <w:pStyle w:val="TAL"/>
              <w:rPr>
                <w:rFonts w:cs="Arial"/>
              </w:rPr>
            </w:pPr>
            <w:r w:rsidRPr="00090C64">
              <w:rPr>
                <w:rFonts w:cs="Arial"/>
              </w:rPr>
              <w:t>Some bands may be applied regionally.</w:t>
            </w:r>
          </w:p>
        </w:tc>
      </w:tr>
      <w:tr w:rsidR="00D57C09" w:rsidRPr="00090C64" w14:paraId="24EC83E9"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775928B0" w14:textId="77777777" w:rsidR="00D57C09" w:rsidRPr="00090C64" w:rsidRDefault="00D57C09" w:rsidP="004F0B4B">
            <w:pPr>
              <w:pStyle w:val="TAL"/>
              <w:rPr>
                <w:rFonts w:cs="Arial"/>
              </w:rPr>
            </w:pPr>
            <w:r w:rsidRPr="00090C64">
              <w:rPr>
                <w:rFonts w:cs="Arial"/>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327AD5B5" w14:textId="77777777" w:rsidR="00D57C09" w:rsidRPr="00090C64" w:rsidRDefault="00D57C09" w:rsidP="004F0B4B">
            <w:pPr>
              <w:pStyle w:val="TAL"/>
              <w:rPr>
                <w:rFonts w:cs="Arial"/>
              </w:rPr>
            </w:pPr>
            <w:r w:rsidRPr="00090C64">
              <w:rPr>
                <w:rFonts w:cs="Arial"/>
              </w:rPr>
              <w:t>OTA Occupied bandwidth</w:t>
            </w:r>
          </w:p>
        </w:tc>
        <w:tc>
          <w:tcPr>
            <w:tcW w:w="6393" w:type="dxa"/>
            <w:tcBorders>
              <w:top w:val="single" w:sz="4" w:space="0" w:color="auto"/>
              <w:left w:val="single" w:sz="4" w:space="0" w:color="auto"/>
              <w:bottom w:val="single" w:sz="4" w:space="0" w:color="auto"/>
              <w:right w:val="single" w:sz="4" w:space="0" w:color="auto"/>
            </w:tcBorders>
          </w:tcPr>
          <w:p w14:paraId="2D655EA4" w14:textId="77777777" w:rsidR="00D57C09" w:rsidRPr="00090C64" w:rsidRDefault="00D57C09" w:rsidP="004F0B4B">
            <w:pPr>
              <w:pStyle w:val="TAL"/>
              <w:rPr>
                <w:rFonts w:cs="Arial"/>
              </w:rPr>
            </w:pPr>
            <w:r w:rsidRPr="00090C64">
              <w:rPr>
                <w:rFonts w:cs="Arial"/>
              </w:rPr>
              <w:t>The requirement may be applied regionally. There may also be regional requirements to declare the Occupied bandwidth according to the definition.</w:t>
            </w:r>
          </w:p>
        </w:tc>
      </w:tr>
      <w:tr w:rsidR="00D57C09" w:rsidRPr="00090C64" w14:paraId="439A90AC"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208D3C51" w14:textId="77777777" w:rsidR="00D57C09" w:rsidRPr="00090C64" w:rsidRDefault="00D57C09" w:rsidP="004F0B4B">
            <w:pPr>
              <w:pStyle w:val="TAL"/>
              <w:rPr>
                <w:rFonts w:cs="Arial"/>
              </w:rPr>
            </w:pPr>
            <w:r w:rsidRPr="00090C64">
              <w:rPr>
                <w:rFonts w:cs="Arial"/>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654FAB84" w14:textId="77777777" w:rsidR="00D57C09" w:rsidRPr="00090C64" w:rsidRDefault="00D57C09" w:rsidP="004F0B4B">
            <w:pPr>
              <w:pStyle w:val="TAL"/>
              <w:rPr>
                <w:rFonts w:cs="Arial"/>
              </w:rPr>
            </w:pPr>
            <w:r w:rsidRPr="00090C64">
              <w:rPr>
                <w:rFonts w:cs="Arial"/>
              </w:rPr>
              <w:t>OTA Spectrum emission mask</w:t>
            </w:r>
          </w:p>
        </w:tc>
        <w:tc>
          <w:tcPr>
            <w:tcW w:w="6393" w:type="dxa"/>
            <w:tcBorders>
              <w:top w:val="single" w:sz="4" w:space="0" w:color="auto"/>
              <w:left w:val="single" w:sz="4" w:space="0" w:color="auto"/>
              <w:bottom w:val="single" w:sz="4" w:space="0" w:color="auto"/>
              <w:right w:val="single" w:sz="4" w:space="0" w:color="auto"/>
            </w:tcBorders>
          </w:tcPr>
          <w:p w14:paraId="3C73DAB8" w14:textId="77777777" w:rsidR="00D57C09" w:rsidRPr="00090C64" w:rsidRDefault="00D57C09" w:rsidP="004F0B4B">
            <w:pPr>
              <w:pStyle w:val="TAL"/>
              <w:rPr>
                <w:rFonts w:cs="Arial"/>
              </w:rPr>
            </w:pPr>
            <w:r w:rsidRPr="00090C64">
              <w:rPr>
                <w:rFonts w:cs="Arial"/>
              </w:rPr>
              <w:t>The mask specified may be mandatory in certain regions. In other regions this mask may not be applied. Additional spectrum protection requirements may apply regionally.</w:t>
            </w:r>
          </w:p>
        </w:tc>
      </w:tr>
      <w:tr w:rsidR="00D57C09" w:rsidRPr="00090C64" w14:paraId="454AF291"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1BACE96F"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383FDB9"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9A9771B" w14:textId="53F4100B" w:rsidR="00D57C09" w:rsidRPr="00090C64" w:rsidRDefault="00D57C09" w:rsidP="004F0B4B">
            <w:pPr>
              <w:pStyle w:val="TAL"/>
              <w:rPr>
                <w:rFonts w:cs="Arial"/>
              </w:rPr>
            </w:pPr>
            <w:r w:rsidRPr="00090C64">
              <w:rPr>
                <w:rFonts w:cs="Arial"/>
              </w:rPr>
              <w:t>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8275C49"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7488183"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39D5A7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6A3E225" w14:textId="77777777" w:rsidR="00D57C09" w:rsidRPr="00090C64" w:rsidRDefault="00D57C09" w:rsidP="004F0B4B">
            <w:pPr>
              <w:pStyle w:val="TAL"/>
              <w:rPr>
                <w:rFonts w:cs="Arial"/>
              </w:rPr>
            </w:pPr>
            <w:r w:rsidRPr="00090C64">
              <w:rPr>
                <w:rFonts w:cs="Arial"/>
              </w:rPr>
              <w:t>The requirements for unsynchronized TDD co-existence may apply regionally.</w:t>
            </w:r>
          </w:p>
        </w:tc>
      </w:tr>
      <w:tr w:rsidR="00D57C09" w:rsidRPr="00090C64" w14:paraId="40A6B90D"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190C5B3A"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14798B"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E87892F" w14:textId="77777777" w:rsidR="00D57C09" w:rsidRPr="00090C64" w:rsidRDefault="00D57C09" w:rsidP="004F0B4B">
            <w:pPr>
              <w:pStyle w:val="TAL"/>
              <w:rPr>
                <w:rFonts w:cs="Arial"/>
              </w:rPr>
            </w:pPr>
            <w:r w:rsidRPr="00090C64">
              <w:rPr>
                <w:rFonts w:cs="Arial"/>
              </w:rPr>
              <w:t>The requirements for protection of DTT may apply regionally.</w:t>
            </w:r>
          </w:p>
        </w:tc>
      </w:tr>
      <w:tr w:rsidR="00D57C09" w:rsidRPr="00090C64" w14:paraId="53EC1D6C"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5715ED8E"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7F47458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6C42A620" w14:textId="2FEAD5ED" w:rsidR="00D57C09" w:rsidRPr="00090C64" w:rsidRDefault="00D57C09" w:rsidP="004F0B4B">
            <w:pPr>
              <w:pStyle w:val="TAL"/>
              <w:rPr>
                <w:rFonts w:cs="Arial"/>
              </w:rPr>
            </w:pPr>
            <w:r w:rsidRPr="00090C64">
              <w:rPr>
                <w:rFonts w:cs="v5.0.0"/>
              </w:rPr>
              <w:t xml:space="preserve">Regional requirement as defined in </w:t>
            </w:r>
            <w:r w:rsidR="00554118" w:rsidRPr="00090C64">
              <w:rPr>
                <w:rFonts w:cs="v5.0.0"/>
              </w:rPr>
              <w:t>TS 3</w:t>
            </w:r>
            <w:r w:rsidRPr="00090C64">
              <w:rPr>
                <w:rFonts w:cs="v5.0.0"/>
              </w:rPr>
              <w:t xml:space="preserve">7.104, </w:t>
            </w:r>
            <w:r w:rsidR="00554118" w:rsidRPr="00090C64">
              <w:rPr>
                <w:rFonts w:cs="v5.0.0"/>
              </w:rPr>
              <w:t>clause 6</w:t>
            </w:r>
            <w:r w:rsidRPr="00090C64">
              <w:rPr>
                <w:rFonts w:cs="v5.0.0"/>
              </w:rPr>
              <w:t>.6.2.4.4</w:t>
            </w:r>
            <w:r w:rsidR="00554118" w:rsidRPr="00090C64">
              <w:rPr>
                <w:rFonts w:cs="v5.0.0"/>
              </w:rPr>
              <w:t> [</w:t>
            </w:r>
            <w:r w:rsidRPr="00090C64">
              <w:rPr>
                <w:rFonts w:cs="v5.0.0"/>
              </w:rPr>
              <w:t xml:space="preserve">5] may be applied for the protection of systems operating in frequency bands adjacent to band 1 as defined in </w:t>
            </w:r>
            <w:r w:rsidR="00554118" w:rsidRPr="00090C64">
              <w:rPr>
                <w:rFonts w:cs="v5.0.0"/>
              </w:rPr>
              <w:t>TS 3</w:t>
            </w:r>
            <w:r w:rsidRPr="00090C64">
              <w:rPr>
                <w:rFonts w:cs="v5.0.0"/>
              </w:rPr>
              <w:t xml:space="preserve">7.104, </w:t>
            </w:r>
            <w:r w:rsidR="00554118" w:rsidRPr="00090C64">
              <w:rPr>
                <w:rFonts w:cs="v5.0.0"/>
              </w:rPr>
              <w:t>clause 4</w:t>
            </w:r>
            <w:r w:rsidRPr="00090C64">
              <w:rPr>
                <w:rFonts w:cs="v5.0.0"/>
              </w:rPr>
              <w:t>.5,</w:t>
            </w:r>
            <w:r w:rsidR="00554118" w:rsidRPr="00090C64">
              <w:rPr>
                <w:rFonts w:cs="v5.0.0"/>
              </w:rPr>
              <w:t> [</w:t>
            </w:r>
            <w:r w:rsidRPr="00090C64">
              <w:rPr>
                <w:rFonts w:cs="v5.0.0"/>
              </w:rPr>
              <w:t>5] in geographic areas in which both an adjacent band service and UTRA and/or E</w:t>
            </w:r>
            <w:r w:rsidRPr="00090C64">
              <w:rPr>
                <w:rFonts w:cs="v5.0.0"/>
              </w:rPr>
              <w:noBreakHyphen/>
              <w:t>UTRA are deployed.</w:t>
            </w:r>
          </w:p>
        </w:tc>
      </w:tr>
      <w:tr w:rsidR="00C37DFB" w:rsidRPr="00090C64" w14:paraId="041AAA50"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F6D99EC" w14:textId="3DED99A4" w:rsidR="00C37DFB" w:rsidRPr="00090C64" w:rsidRDefault="00C37DFB" w:rsidP="00C37DFB">
            <w:pPr>
              <w:pStyle w:val="TAL"/>
              <w:rPr>
                <w:rFonts w:cs="Arial"/>
                <w:lang w:eastAsia="zh-CN"/>
              </w:rPr>
            </w:pPr>
            <w:r>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AB6F389" w14:textId="5F2BEF75" w:rsidR="00C37DFB" w:rsidRPr="00090C64" w:rsidRDefault="00C37DFB" w:rsidP="00C37DFB">
            <w:pPr>
              <w:pStyle w:val="TAL"/>
              <w:rPr>
                <w:rFonts w:cs="Arial"/>
              </w:rPr>
            </w:pPr>
            <w:r w:rsidRPr="00475B50">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37A9B1E7" w14:textId="338E5543" w:rsidR="00C37DFB" w:rsidRPr="00090C64" w:rsidRDefault="00C37DFB" w:rsidP="00C37DFB">
            <w:pPr>
              <w:pStyle w:val="TAL"/>
              <w:rPr>
                <w:rFonts w:cs="Arial"/>
              </w:rPr>
            </w:pPr>
            <w:r>
              <w:rPr>
                <w:rFonts w:cs="Arial"/>
              </w:rPr>
              <w:t>Additional requirements defined for Band 24 in 3GPP TS 37.104, subclause 6.6.2.4.5 may apply in regions where FCC regulation applies.</w:t>
            </w:r>
          </w:p>
        </w:tc>
      </w:tr>
      <w:tr w:rsidR="00D57C09" w:rsidRPr="00090C64" w14:paraId="6E8665B6"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DCCF125" w14:textId="77777777" w:rsidR="00D57C09" w:rsidRPr="00090C64" w:rsidRDefault="00D57C09" w:rsidP="004F0B4B">
            <w:pPr>
              <w:pStyle w:val="TAL"/>
              <w:rPr>
                <w:rFonts w:cs="Arial"/>
                <w:lang w:eastAsia="zh-CN"/>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A4C1844"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44BE46A" w14:textId="77777777" w:rsidR="00D57C09" w:rsidRPr="00090C64" w:rsidRDefault="00D57C09" w:rsidP="004F0B4B">
            <w:pPr>
              <w:pStyle w:val="TAL"/>
              <w:rPr>
                <w:rFonts w:cs="Arial"/>
              </w:rPr>
            </w:pPr>
            <w:r w:rsidRPr="00090C64">
              <w:rPr>
                <w:rFonts w:cs="Arial"/>
              </w:rPr>
              <w:t xml:space="preserve">Additional band 32 unwanted emissions requirements may apply in certain regions </w:t>
            </w:r>
          </w:p>
        </w:tc>
      </w:tr>
      <w:tr w:rsidR="00D57C09" w:rsidRPr="00090C64" w14:paraId="42ABAF4A"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34F8E197"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4AF33C0A"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705331D5" w14:textId="6F6FF956" w:rsidR="00D57C09" w:rsidRPr="00090C64" w:rsidRDefault="00D57C09" w:rsidP="004F0B4B">
            <w:pPr>
              <w:pStyle w:val="TAL"/>
              <w:rPr>
                <w:rFonts w:cs="Arial"/>
              </w:rPr>
            </w:pPr>
            <w:r w:rsidRPr="00090C64">
              <w:rPr>
                <w:rFonts w:cs="Arial"/>
              </w:rPr>
              <w:t>Category A limits are mandatory for regions where Category A limits for spurious emissions, as defined in Recommendation ITU-R SM.329</w:t>
            </w:r>
            <w:r w:rsidR="00554118" w:rsidRPr="00090C64">
              <w:rPr>
                <w:rFonts w:cs="Arial"/>
              </w:rPr>
              <w:t> [</w:t>
            </w:r>
            <w:r w:rsidRPr="00090C64">
              <w:rPr>
                <w:rFonts w:cs="Arial"/>
              </w:rPr>
              <w:t>16] apply.</w:t>
            </w:r>
            <w:r w:rsidR="00677DA3" w:rsidRPr="00090C64">
              <w:rPr>
                <w:rFonts w:cs="Arial"/>
              </w:rPr>
              <w:t xml:space="preserve"> </w:t>
            </w:r>
            <w:r w:rsidRPr="00090C64">
              <w:rPr>
                <w:rFonts w:cs="Arial"/>
              </w:rPr>
              <w:t>Category B limits are mandatory for regions where Category B limits for spurious emissions, as defined in Recommendation ITU-R SM.329</w:t>
            </w:r>
            <w:r w:rsidR="00554118" w:rsidRPr="00090C64">
              <w:rPr>
                <w:rFonts w:cs="Arial"/>
              </w:rPr>
              <w:t> [</w:t>
            </w:r>
            <w:r w:rsidRPr="00090C64">
              <w:rPr>
                <w:rFonts w:cs="Arial"/>
              </w:rPr>
              <w:t>16] apply.</w:t>
            </w:r>
          </w:p>
        </w:tc>
      </w:tr>
      <w:tr w:rsidR="00D57C09" w:rsidRPr="00090C64" w14:paraId="484DF1CA"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4F708DE9"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2C0110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3FDACF42" w14:textId="1AEB1F63" w:rsidR="00D57C09" w:rsidRPr="00090C64" w:rsidRDefault="00D57C09" w:rsidP="004F0B4B">
            <w:pPr>
              <w:pStyle w:val="TAL"/>
              <w:rPr>
                <w:rFonts w:cs="Arial"/>
              </w:rPr>
            </w:pPr>
            <w:r w:rsidRPr="00090C64">
              <w:rPr>
                <w:rFonts w:cs="Arial"/>
              </w:rPr>
              <w:t xml:space="preserve">Additional spurious emissions requirements may be applied for the protection of system operating in frequency ranges other than the AAS BS operating band 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.6.1.3 (NOTE).</w:t>
            </w:r>
          </w:p>
        </w:tc>
      </w:tr>
      <w:tr w:rsidR="00D57C09" w:rsidRPr="00090C64" w14:paraId="74AAAFDD"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7141B1EA"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534E8E"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6F94A79" w14:textId="39AA93AA" w:rsidR="00D57C09" w:rsidRPr="00090C64" w:rsidRDefault="00D57C09" w:rsidP="004F0B4B">
            <w:pPr>
              <w:pStyle w:val="TAL"/>
              <w:rPr>
                <w:rFonts w:cs="Arial"/>
              </w:rPr>
            </w:pPr>
            <w:r w:rsidRPr="00090C64">
              <w:rPr>
                <w:rFonts w:cs="Arial"/>
              </w:rPr>
              <w:t>In addition to 3GPP requirements, 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3676E67"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5329AA6D"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7BEE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2D716CCB" w14:textId="77777777" w:rsidR="00D57C09" w:rsidRPr="00090C64" w:rsidRDefault="00D57C09" w:rsidP="004F0B4B">
            <w:pPr>
              <w:pStyle w:val="TAL"/>
              <w:rPr>
                <w:rFonts w:cs="Arial"/>
              </w:rPr>
            </w:pPr>
            <w:r w:rsidRPr="00090C64">
              <w:rPr>
                <w:rFonts w:cs="Arial"/>
              </w:rPr>
              <w:t>Co-location spurious emissions requirements may be applied for the protection of other BS receivers when an MSR BS operating in another frequency band is co-located with an AAS BS.</w:t>
            </w:r>
          </w:p>
        </w:tc>
      </w:tr>
      <w:tr w:rsidR="00D57C09" w:rsidRPr="00090C64" w14:paraId="5B4661C4"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20355C5"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34FE61D3"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DFBADC7"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312A974A"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36217811" w14:textId="77777777" w:rsidR="00D57C09" w:rsidRPr="00090C64" w:rsidRDefault="00D57C09" w:rsidP="004F0B4B">
            <w:pPr>
              <w:pStyle w:val="TAL"/>
              <w:rPr>
                <w:rFonts w:cs="Arial"/>
              </w:rPr>
            </w:pPr>
            <w:r w:rsidRPr="00090C64">
              <w:rPr>
                <w:rFonts w:cs="Arial"/>
              </w:rPr>
              <w:t>6.8</w:t>
            </w:r>
          </w:p>
        </w:tc>
        <w:tc>
          <w:tcPr>
            <w:tcW w:w="2174" w:type="dxa"/>
            <w:tcBorders>
              <w:top w:val="single" w:sz="4" w:space="0" w:color="auto"/>
              <w:left w:val="single" w:sz="4" w:space="0" w:color="auto"/>
              <w:bottom w:val="single" w:sz="4" w:space="0" w:color="auto"/>
              <w:right w:val="single" w:sz="4" w:space="0" w:color="auto"/>
            </w:tcBorders>
          </w:tcPr>
          <w:p w14:paraId="3D07F22D" w14:textId="77777777" w:rsidR="00D57C09" w:rsidRPr="00090C64" w:rsidRDefault="00D57C09" w:rsidP="004F0B4B">
            <w:pPr>
              <w:pStyle w:val="TAL"/>
              <w:rPr>
                <w:rFonts w:cs="Arial"/>
              </w:rPr>
            </w:pPr>
            <w:r w:rsidRPr="00090C64">
              <w:rPr>
                <w:rFonts w:cs="Arial"/>
              </w:rPr>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74E2858E" w14:textId="77777777" w:rsidR="00D57C09" w:rsidRPr="00090C64" w:rsidRDefault="00D57C09" w:rsidP="004F0B4B">
            <w:pPr>
              <w:pStyle w:val="TAL"/>
              <w:rPr>
                <w:rFonts w:cs="Arial"/>
              </w:rPr>
            </w:pPr>
            <w:r w:rsidRPr="00090C64">
              <w:rPr>
                <w:rFonts w:cs="Arial"/>
              </w:rPr>
              <w:t>Additional requirements may apply in certain regions.</w:t>
            </w:r>
          </w:p>
        </w:tc>
      </w:tr>
      <w:tr w:rsidR="00D57C09" w:rsidRPr="00090C64" w14:paraId="548FCE6F"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49FAD1B7"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364C3F89"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262E2D62" w14:textId="77777777" w:rsidR="00D57C09" w:rsidRPr="00090C64" w:rsidRDefault="00D57C09" w:rsidP="004F0B4B">
            <w:pPr>
              <w:pStyle w:val="TAL"/>
              <w:rPr>
                <w:rFonts w:cs="Arial"/>
              </w:rPr>
            </w:pPr>
            <w:r w:rsidRPr="00090C64">
              <w:rPr>
                <w:rFonts w:cs="Arial"/>
              </w:rPr>
              <w:t>Co-location blocking requirements may be applied for the protection of the BS receiver when a BS operating in another frequency band is co-located with an AAS BS.</w:t>
            </w:r>
          </w:p>
        </w:tc>
      </w:tr>
      <w:tr w:rsidR="00D57C09" w:rsidRPr="00090C64" w14:paraId="42C7046E"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2BEF5D41"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18D953CB"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647049AB" w14:textId="1D417536" w:rsidR="00D57C09" w:rsidRPr="00090C64" w:rsidRDefault="00D57C09" w:rsidP="004F0B4B">
            <w:pPr>
              <w:pStyle w:val="TAL"/>
              <w:rPr>
                <w:rFonts w:cs="Arial"/>
              </w:rPr>
            </w:pPr>
            <w:r w:rsidRPr="00090C64">
              <w:rPr>
                <w:rFonts w:cs="Arial"/>
              </w:rPr>
              <w:t xml:space="preserve">For the Public Safety LTE BS in Korea from 718 to 728 MHz in Band 28, regional blocking requirement is specified in </w:t>
            </w:r>
            <w:r w:rsidR="00554118" w:rsidRPr="00090C64">
              <w:rPr>
                <w:rFonts w:cs="Arial"/>
              </w:rPr>
              <w:t>TS 3</w:t>
            </w:r>
            <w:r w:rsidRPr="00090C64">
              <w:rPr>
                <w:rFonts w:cs="Arial"/>
              </w:rPr>
              <w:t>6.104</w:t>
            </w:r>
            <w:r w:rsidR="00554118" w:rsidRPr="00090C64">
              <w:rPr>
                <w:rFonts w:cs="Arial"/>
              </w:rPr>
              <w:t> [</w:t>
            </w:r>
            <w:r w:rsidRPr="00090C64">
              <w:rPr>
                <w:rFonts w:cs="Arial"/>
              </w:rPr>
              <w:t xml:space="preserve">4], </w:t>
            </w:r>
            <w:r w:rsidR="00554118" w:rsidRPr="00090C64">
              <w:rPr>
                <w:rFonts w:cs="Arial"/>
              </w:rPr>
              <w:t>clause 7</w:t>
            </w:r>
            <w:r w:rsidRPr="00090C64">
              <w:rPr>
                <w:rFonts w:cs="Arial"/>
              </w:rPr>
              <w:t>.6.3.</w:t>
            </w:r>
          </w:p>
        </w:tc>
      </w:tr>
      <w:tr w:rsidR="00D57C09" w:rsidRPr="00090C64" w14:paraId="02FCD979"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801CB99" w14:textId="77777777" w:rsidR="00D57C09" w:rsidRPr="00090C64" w:rsidRDefault="00D57C09" w:rsidP="004F0B4B">
            <w:pPr>
              <w:pStyle w:val="TAL"/>
              <w:rPr>
                <w:rFonts w:cs="Arial"/>
              </w:rPr>
            </w:pPr>
            <w:r w:rsidRPr="00090C64">
              <w:rPr>
                <w:rFonts w:cs="Arial"/>
              </w:rPr>
              <w:t>7.7</w:t>
            </w:r>
          </w:p>
        </w:tc>
        <w:tc>
          <w:tcPr>
            <w:tcW w:w="2174" w:type="dxa"/>
            <w:tcBorders>
              <w:top w:val="single" w:sz="4" w:space="0" w:color="auto"/>
              <w:left w:val="single" w:sz="4" w:space="0" w:color="auto"/>
              <w:bottom w:val="single" w:sz="4" w:space="0" w:color="auto"/>
              <w:right w:val="single" w:sz="4" w:space="0" w:color="auto"/>
            </w:tcBorders>
          </w:tcPr>
          <w:p w14:paraId="27EC8C0B" w14:textId="77777777" w:rsidR="00D57C09" w:rsidRPr="00090C64" w:rsidRDefault="00D57C09" w:rsidP="004F0B4B">
            <w:pPr>
              <w:pStyle w:val="TAL"/>
              <w:rPr>
                <w:rFonts w:cs="Arial"/>
              </w:rPr>
            </w:pPr>
            <w:r w:rsidRPr="00090C64">
              <w:t>OTA Rx spurious emissions</w:t>
            </w:r>
          </w:p>
        </w:tc>
        <w:tc>
          <w:tcPr>
            <w:tcW w:w="6393" w:type="dxa"/>
            <w:tcBorders>
              <w:top w:val="single" w:sz="4" w:space="0" w:color="auto"/>
              <w:left w:val="single" w:sz="4" w:space="0" w:color="auto"/>
              <w:bottom w:val="single" w:sz="4" w:space="0" w:color="auto"/>
              <w:right w:val="single" w:sz="4" w:space="0" w:color="auto"/>
            </w:tcBorders>
          </w:tcPr>
          <w:p w14:paraId="38C54535"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7722998B" w14:textId="77777777" w:rsidTr="00C37DFB">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392FBAEB" w14:textId="00ECBDF4" w:rsidR="00D57C09" w:rsidRPr="00090C64" w:rsidRDefault="00D57C09" w:rsidP="004F0B4B">
            <w:pPr>
              <w:pStyle w:val="TAN"/>
              <w:rPr>
                <w:rFonts w:cs="Arial"/>
              </w:rPr>
            </w:pPr>
            <w:r w:rsidRPr="00090C64">
              <w:rPr>
                <w:rFonts w:cs="Arial"/>
              </w:rPr>
              <w:t>NOTE:</w:t>
            </w:r>
            <w:r w:rsidRPr="00090C64">
              <w:rPr>
                <w:rFonts w:cs="Arial"/>
              </w:rPr>
              <w:tab/>
            </w:r>
            <w:r w:rsidRPr="00090C64">
              <w:rPr>
                <w:lang w:eastAsia="zh-CN"/>
              </w:rPr>
              <w:t xml:space="preserve">AAS BS does not support Band 46 operation, but additional spurious emissions requirements for Band 46 </w:t>
            </w:r>
            <w:r w:rsidRPr="00090C64">
              <w:rPr>
                <w:rFonts w:cs="Arial"/>
              </w:rPr>
              <w:t xml:space="preserve">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 xml:space="preserve">.6.1.3, </w:t>
            </w:r>
            <w:r w:rsidRPr="00090C64">
              <w:rPr>
                <w:lang w:eastAsia="zh-CN"/>
              </w:rPr>
              <w:t>are still applicable for AAS BS for protection of Band 46 operation.</w:t>
            </w:r>
          </w:p>
        </w:tc>
      </w:tr>
    </w:tbl>
    <w:p w14:paraId="056967FB" w14:textId="77777777" w:rsidR="00D57C09" w:rsidRPr="00090C64" w:rsidRDefault="00D57C09" w:rsidP="00D57C09">
      <w:pPr>
        <w:rPr>
          <w:lang w:eastAsia="zh-CN"/>
        </w:rPr>
      </w:pPr>
    </w:p>
    <w:p w14:paraId="37C6ACAD" w14:textId="77777777" w:rsidR="00D57C09" w:rsidRPr="00090C64" w:rsidRDefault="00D57C09" w:rsidP="00D57C09">
      <w:pPr>
        <w:pStyle w:val="Heading2"/>
        <w:rPr>
          <w:lang w:eastAsia="zh-CN"/>
        </w:rPr>
      </w:pPr>
      <w:bookmarkStart w:id="283" w:name="_Toc21124837"/>
      <w:bookmarkStart w:id="284" w:name="_Toc29767827"/>
      <w:bookmarkStart w:id="285" w:name="_Toc36044269"/>
      <w:bookmarkStart w:id="286" w:name="_Toc37230174"/>
      <w:bookmarkStart w:id="287" w:name="_Toc45907317"/>
      <w:bookmarkStart w:id="288" w:name="_Toc53181422"/>
      <w:bookmarkStart w:id="289" w:name="_Toc61117216"/>
      <w:bookmarkStart w:id="290" w:name="_Toc67076297"/>
      <w:bookmarkStart w:id="291" w:name="_Toc67076836"/>
      <w:bookmarkStart w:id="292" w:name="_Toc74752718"/>
      <w:bookmarkStart w:id="293" w:name="_Toc74753258"/>
      <w:bookmarkStart w:id="294" w:name="_Toc74753795"/>
      <w:bookmarkStart w:id="295" w:name="_Toc76507118"/>
      <w:bookmarkStart w:id="296" w:name="_Toc83111269"/>
      <w:r w:rsidRPr="00090C64">
        <w:rPr>
          <w:lang w:eastAsia="zh-CN"/>
        </w:rPr>
        <w:t>4.5</w:t>
      </w:r>
      <w:r w:rsidRPr="00090C64">
        <w:rPr>
          <w:lang w:eastAsia="zh-CN"/>
        </w:rPr>
        <w:tab/>
        <w:t>Operating bands and band categories</w:t>
      </w:r>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p>
    <w:p w14:paraId="5BDB2DEE" w14:textId="267F55D5" w:rsidR="00D57C09" w:rsidRPr="00090C64" w:rsidRDefault="00D57C09" w:rsidP="00D57C09">
      <w:pPr>
        <w:rPr>
          <w:lang w:eastAsia="zh-CN"/>
        </w:rPr>
      </w:pPr>
      <w:r w:rsidRPr="00090C64">
        <w:rPr>
          <w:lang w:eastAsia="zh-CN"/>
        </w:rPr>
        <w:t xml:space="preserve">The operating bands and band categories for AAS BS are the same as for </w:t>
      </w:r>
      <w:r w:rsidRPr="00090C64">
        <w:rPr>
          <w:i/>
          <w:lang w:eastAsia="zh-CN"/>
        </w:rPr>
        <w:t>non-AAS BS</w:t>
      </w:r>
      <w:r w:rsidRPr="00090C64">
        <w:rPr>
          <w:lang w:eastAsia="zh-CN"/>
        </w:rPr>
        <w:t xml:space="preserve">, as described in </w:t>
      </w:r>
      <w:r w:rsidR="00554118" w:rsidRPr="00090C64">
        <w:rPr>
          <w:lang w:eastAsia="zh-CN"/>
        </w:rPr>
        <w:t>TS</w:t>
      </w:r>
      <w:r w:rsidRPr="00090C64">
        <w:rPr>
          <w:lang w:eastAsia="zh-CN"/>
        </w:rPr>
        <w:t> 37.104 [6].</w:t>
      </w:r>
      <w:r w:rsidR="008E54C9" w:rsidRPr="00090C64">
        <w:rPr>
          <w:lang w:eastAsia="zh-CN"/>
        </w:rPr>
        <w:t xml:space="preserve"> In addition, band category aspects described in </w:t>
      </w:r>
      <w:r w:rsidR="00554118" w:rsidRPr="00090C64">
        <w:rPr>
          <w:lang w:eastAsia="zh-CN"/>
        </w:rPr>
        <w:t>TS 3</w:t>
      </w:r>
      <w:r w:rsidR="008E54C9" w:rsidRPr="00090C64">
        <w:rPr>
          <w:lang w:eastAsia="zh-CN"/>
        </w:rPr>
        <w:t xml:space="preserve">7.141, </w:t>
      </w:r>
      <w:r w:rsidR="00677DA3" w:rsidRPr="00090C64">
        <w:rPr>
          <w:lang w:eastAsia="zh-CN"/>
        </w:rPr>
        <w:t>clause</w:t>
      </w:r>
      <w:r w:rsidR="008E54C9" w:rsidRPr="00090C64">
        <w:rPr>
          <w:lang w:eastAsia="zh-CN"/>
        </w:rPr>
        <w:t>s 4.4.1, 4.4.2 and 4.4.3, shall apply.</w:t>
      </w:r>
    </w:p>
    <w:p w14:paraId="027DEF70" w14:textId="77777777" w:rsidR="00D57C09" w:rsidRPr="00090C64" w:rsidRDefault="00D57C09" w:rsidP="00090C64">
      <w:pPr>
        <w:pStyle w:val="NO"/>
        <w:rPr>
          <w:lang w:eastAsia="zh-CN"/>
        </w:rPr>
      </w:pPr>
      <w:r w:rsidRPr="00090C64">
        <w:rPr>
          <w:lang w:eastAsia="zh-CN"/>
        </w:rPr>
        <w:t>NOTE 1:</w:t>
      </w:r>
      <w:r w:rsidRPr="00090C64">
        <w:rPr>
          <w:lang w:eastAsia="zh-CN"/>
        </w:rPr>
        <w:tab/>
      </w:r>
      <w:r w:rsidRPr="00090C64">
        <w:rPr>
          <w:i/>
          <w:lang w:eastAsia="zh-CN"/>
        </w:rPr>
        <w:t>AAS BS</w:t>
      </w:r>
      <w:r w:rsidRPr="00090C64">
        <w:rPr>
          <w:lang w:eastAsia="zh-CN"/>
        </w:rPr>
        <w:t xml:space="preserve"> does not support GSM, but BC2 is still applicable for protection of/against GSM operation in BC2 operating bands.</w:t>
      </w:r>
    </w:p>
    <w:p w14:paraId="34574559" w14:textId="4508AF2D" w:rsidR="00D57C09" w:rsidRPr="00090C64" w:rsidRDefault="00D57C09" w:rsidP="00090C64">
      <w:pPr>
        <w:pStyle w:val="NO"/>
        <w:rPr>
          <w:lang w:eastAsia="zh-CN"/>
        </w:rPr>
      </w:pPr>
      <w:r w:rsidRPr="00090C64">
        <w:rPr>
          <w:lang w:eastAsia="zh-CN"/>
        </w:rPr>
        <w:t>NOTE 2:</w:t>
      </w:r>
      <w:r w:rsidRPr="00090C64">
        <w:rPr>
          <w:lang w:eastAsia="zh-CN"/>
        </w:rPr>
        <w:tab/>
        <w:t xml:space="preserve">AAS BS does not support Band 46 (and all its sub-bands defined in </w:t>
      </w:r>
      <w:r w:rsidR="00554118" w:rsidRPr="00090C64">
        <w:rPr>
          <w:lang w:eastAsia="zh-CN"/>
        </w:rPr>
        <w:t>TS 3</w:t>
      </w:r>
      <w:r w:rsidRPr="00090C64">
        <w:rPr>
          <w:lang w:eastAsia="zh-CN"/>
        </w:rPr>
        <w:t>6.104</w:t>
      </w:r>
      <w:r w:rsidR="00554118" w:rsidRPr="00090C64">
        <w:rPr>
          <w:lang w:eastAsia="zh-CN"/>
        </w:rPr>
        <w:t> [</w:t>
      </w:r>
      <w:r w:rsidRPr="00090C64">
        <w:rPr>
          <w:lang w:eastAsia="zh-CN"/>
        </w:rPr>
        <w:t xml:space="preserve">4]) operation. 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30C40E0" w14:textId="77777777" w:rsidR="00D57C09" w:rsidRPr="00090C64" w:rsidRDefault="00D57C09" w:rsidP="00D57C09">
      <w:pPr>
        <w:pStyle w:val="Heading2"/>
        <w:rPr>
          <w:lang w:eastAsia="zh-CN"/>
        </w:rPr>
      </w:pPr>
      <w:bookmarkStart w:id="297" w:name="_Toc21124838"/>
      <w:bookmarkStart w:id="298" w:name="_Toc29767828"/>
      <w:bookmarkStart w:id="299" w:name="_Toc36044270"/>
      <w:bookmarkStart w:id="300" w:name="_Toc37230175"/>
      <w:bookmarkStart w:id="301" w:name="_Toc45907318"/>
      <w:bookmarkStart w:id="302" w:name="_Toc53181423"/>
      <w:bookmarkStart w:id="303" w:name="_Toc61117217"/>
      <w:bookmarkStart w:id="304" w:name="_Toc67076298"/>
      <w:bookmarkStart w:id="305" w:name="_Toc67076837"/>
      <w:bookmarkStart w:id="306" w:name="_Toc74752719"/>
      <w:bookmarkStart w:id="307" w:name="_Toc74753259"/>
      <w:bookmarkStart w:id="308" w:name="_Toc74753796"/>
      <w:bookmarkStart w:id="309" w:name="_Toc76507119"/>
      <w:bookmarkStart w:id="310" w:name="_Toc83111270"/>
      <w:r w:rsidRPr="00090C64">
        <w:rPr>
          <w:lang w:eastAsia="zh-CN"/>
        </w:rPr>
        <w:t>4.6</w:t>
      </w:r>
      <w:r w:rsidRPr="00090C64">
        <w:rPr>
          <w:lang w:eastAsia="zh-CN"/>
        </w:rPr>
        <w:tab/>
        <w:t>Channel arrangements</w:t>
      </w:r>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p>
    <w:p w14:paraId="58219E2D" w14:textId="54EDF886" w:rsidR="00D57C09" w:rsidRPr="00090C64" w:rsidRDefault="00D57C09" w:rsidP="00D57C09">
      <w:pPr>
        <w:rPr>
          <w:lang w:eastAsia="zh-CN"/>
        </w:rPr>
      </w:pPr>
      <w:r w:rsidRPr="00090C64">
        <w:rPr>
          <w:lang w:eastAsia="zh-CN"/>
        </w:rPr>
        <w:t xml:space="preserve">The channel arrangements for AAS BS are the same as those for UTRA </w:t>
      </w:r>
      <w:r w:rsidRPr="00090C64">
        <w:rPr>
          <w:i/>
          <w:lang w:eastAsia="zh-CN"/>
        </w:rPr>
        <w:t>non-AAS BS</w:t>
      </w:r>
      <w:r w:rsidRPr="00090C64">
        <w:rPr>
          <w:lang w:eastAsia="zh-CN"/>
        </w:rPr>
        <w:t xml:space="preserve"> and E-UTRA </w:t>
      </w:r>
      <w:r w:rsidRPr="00090C64">
        <w:rPr>
          <w:i/>
          <w:lang w:eastAsia="zh-CN"/>
        </w:rPr>
        <w:t>non-AAS BS</w:t>
      </w:r>
      <w:r w:rsidRPr="00090C64">
        <w:rPr>
          <w:lang w:eastAsia="zh-CN"/>
        </w:rPr>
        <w:t xml:space="preserve"> as described in </w:t>
      </w:r>
      <w:r w:rsidR="00554118" w:rsidRPr="00090C64">
        <w:rPr>
          <w:lang w:eastAsia="zh-CN"/>
        </w:rPr>
        <w:t>TS 3</w:t>
      </w:r>
      <w:r w:rsidRPr="00090C64">
        <w:rPr>
          <w:lang w:eastAsia="zh-CN"/>
        </w:rPr>
        <w:t>7.104</w:t>
      </w:r>
      <w:r w:rsidR="00554118" w:rsidRPr="00090C64">
        <w:rPr>
          <w:lang w:eastAsia="zh-CN"/>
        </w:rPr>
        <w:t> [</w:t>
      </w:r>
      <w:r w:rsidRPr="00090C64">
        <w:rPr>
          <w:lang w:eastAsia="zh-CN"/>
        </w:rPr>
        <w:t>5].</w:t>
      </w:r>
    </w:p>
    <w:p w14:paraId="1CBE0528" w14:textId="77777777" w:rsidR="00D57C09" w:rsidRPr="00090C64" w:rsidRDefault="00D57C09" w:rsidP="00D57C09">
      <w:pPr>
        <w:pStyle w:val="Heading2"/>
        <w:rPr>
          <w:lang w:eastAsia="zh-CN"/>
        </w:rPr>
      </w:pPr>
      <w:bookmarkStart w:id="311" w:name="_Toc21124839"/>
      <w:bookmarkStart w:id="312" w:name="_Toc29767829"/>
      <w:bookmarkStart w:id="313" w:name="_Toc36044271"/>
      <w:bookmarkStart w:id="314" w:name="_Toc37230176"/>
      <w:bookmarkStart w:id="315" w:name="_Toc45907319"/>
      <w:bookmarkStart w:id="316" w:name="_Toc53181424"/>
      <w:bookmarkStart w:id="317" w:name="_Toc61117218"/>
      <w:bookmarkStart w:id="318" w:name="_Toc67076299"/>
      <w:bookmarkStart w:id="319" w:name="_Toc67076838"/>
      <w:bookmarkStart w:id="320" w:name="_Toc74752720"/>
      <w:bookmarkStart w:id="321" w:name="_Toc74753260"/>
      <w:bookmarkStart w:id="322" w:name="_Toc74753797"/>
      <w:bookmarkStart w:id="323" w:name="_Toc76507120"/>
      <w:bookmarkStart w:id="324" w:name="_Toc83111271"/>
      <w:r w:rsidRPr="00090C64">
        <w:rPr>
          <w:lang w:eastAsia="zh-CN"/>
        </w:rPr>
        <w:t>4.7</w:t>
      </w:r>
      <w:r w:rsidRPr="00090C64">
        <w:rPr>
          <w:lang w:eastAsia="zh-CN"/>
        </w:rPr>
        <w:tab/>
        <w:t>Requirements for AAS BS capable of multi-band operation</w:t>
      </w:r>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2B9BA028" w14:textId="77777777" w:rsidR="00784C65" w:rsidRDefault="00784C65" w:rsidP="00784C65">
      <w:bookmarkStart w:id="325" w:name="_Toc21124840"/>
      <w:bookmarkStart w:id="326" w:name="_Toc29767830"/>
      <w:bookmarkStart w:id="327" w:name="_Toc36044272"/>
      <w:bookmarkStart w:id="328" w:name="_Toc37230177"/>
      <w:bookmarkStart w:id="329" w:name="_Toc45907320"/>
      <w:bookmarkStart w:id="330" w:name="_Toc53181425"/>
      <w:bookmarkStart w:id="331" w:name="_Toc61117219"/>
      <w:r w:rsidRPr="00B20AE8">
        <w:t xml:space="preserve">For AAS BS capable of </w:t>
      </w:r>
      <w:r w:rsidRPr="00B20AE8">
        <w:rPr>
          <w:lang w:eastAsia="zh-CN"/>
        </w:rPr>
        <w:t>operation in multiple operating bands</w:t>
      </w:r>
      <w:r w:rsidRPr="00B20AE8">
        <w:t>, the RF requirements in clause</w:t>
      </w:r>
      <w:r>
        <w:t> </w:t>
      </w:r>
      <w:r w:rsidRPr="00B20AE8">
        <w:t>6 and 7 apply separately to each supported operating band unless otherwise stated.</w:t>
      </w:r>
    </w:p>
    <w:p w14:paraId="0C5BDD2D" w14:textId="77777777" w:rsidR="00784C65" w:rsidRPr="00EF2F0E" w:rsidRDefault="00784C65" w:rsidP="00784C65">
      <w:r w:rsidRPr="00EF2F0E">
        <w:t xml:space="preserve">A </w:t>
      </w:r>
      <w:r w:rsidRPr="00EF2F0E">
        <w:rPr>
          <w:i/>
        </w:rPr>
        <w:t>hybrid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of </w:t>
      </w:r>
      <w:r w:rsidRPr="00EF2F0E">
        <w:rPr>
          <w:i/>
        </w:rPr>
        <w:t>TAB connectors</w:t>
      </w:r>
      <w:r w:rsidRPr="00EF2F0E">
        <w:t xml:space="preserve"> in the </w:t>
      </w:r>
      <w:r w:rsidRPr="00EF2F0E">
        <w:rPr>
          <w:i/>
        </w:rPr>
        <w:t>transceiver array boundary</w:t>
      </w:r>
      <w:r w:rsidRPr="00EF2F0E">
        <w:t>:</w:t>
      </w:r>
    </w:p>
    <w:p w14:paraId="3B40B521" w14:textId="77777777" w:rsidR="00784C65" w:rsidRPr="00EF2F0E" w:rsidRDefault="00784C65" w:rsidP="00784C65">
      <w:pPr>
        <w:pStyle w:val="B10"/>
      </w:pPr>
      <w:r w:rsidRPr="00EF2F0E">
        <w:t>-</w:t>
      </w:r>
      <w:r w:rsidRPr="00EF2F0E">
        <w:tab/>
        <w:t xml:space="preserve">All </w:t>
      </w:r>
      <w:r w:rsidRPr="00EF2F0E">
        <w:rPr>
          <w:i/>
        </w:rPr>
        <w:t xml:space="preserve">TAB connectors </w:t>
      </w:r>
      <w:r w:rsidRPr="00EF2F0E">
        <w:t xml:space="preserve">are </w:t>
      </w:r>
      <w:r w:rsidRPr="00EF2F0E">
        <w:rPr>
          <w:i/>
        </w:rPr>
        <w:t>single band TAB connectors</w:t>
      </w:r>
      <w:r w:rsidRPr="00EF2F0E">
        <w:t>.</w:t>
      </w:r>
    </w:p>
    <w:p w14:paraId="3C718C27" w14:textId="77777777" w:rsidR="00784C65" w:rsidRPr="00EF2F0E" w:rsidRDefault="00784C65" w:rsidP="00784C65">
      <w:pPr>
        <w:pStyle w:val="B2"/>
      </w:pPr>
      <w:r w:rsidRPr="00EF2F0E">
        <w:t>-</w:t>
      </w:r>
      <w:r w:rsidRPr="00EF2F0E">
        <w:tab/>
        <w:t xml:space="preserve">Different sets of </w:t>
      </w:r>
      <w:r w:rsidRPr="00EF2F0E">
        <w:rPr>
          <w:i/>
        </w:rPr>
        <w:t>single band TAB connectors</w:t>
      </w:r>
      <w:r w:rsidRPr="00EF2F0E">
        <w:t xml:space="preserve"> support different operating bands, but each </w:t>
      </w:r>
      <w:r w:rsidRPr="00EF2F0E">
        <w:rPr>
          <w:i/>
        </w:rPr>
        <w:t>TAB connector</w:t>
      </w:r>
      <w:r w:rsidRPr="00EF2F0E">
        <w:t xml:space="preserve"> supports only operation in one single operating band.</w:t>
      </w:r>
      <w:r w:rsidRPr="00EF2F0E" w:rsidDel="00096B73">
        <w:rPr>
          <w:i/>
        </w:rPr>
        <w:t xml:space="preserve"> </w:t>
      </w:r>
    </w:p>
    <w:p w14:paraId="6B1A93D9" w14:textId="77777777" w:rsidR="00784C65" w:rsidRPr="00EF2F0E" w:rsidRDefault="00784C65" w:rsidP="00784C65">
      <w:pPr>
        <w:pStyle w:val="B2"/>
      </w:pPr>
      <w:r w:rsidRPr="00EF2F0E">
        <w:t>-</w:t>
      </w:r>
      <w:r w:rsidRPr="00EF2F0E">
        <w:tab/>
        <w:t xml:space="preserve">Sets of </w:t>
      </w:r>
      <w:r w:rsidRPr="00EF2F0E">
        <w:rPr>
          <w:i/>
        </w:rPr>
        <w:t>single band TAB connectors</w:t>
      </w:r>
      <w:r w:rsidRPr="00EF2F0E">
        <w:t xml:space="preserve"> support operation in multiple operating bands with some </w:t>
      </w:r>
      <w:r w:rsidRPr="00EF2F0E">
        <w:rPr>
          <w:i/>
        </w:rPr>
        <w:t>single band TAB connectors</w:t>
      </w:r>
      <w:r w:rsidRPr="00EF2F0E">
        <w:t xml:space="preserve"> supporting more than one operating band.</w:t>
      </w:r>
    </w:p>
    <w:p w14:paraId="75A6EA4F" w14:textId="77777777" w:rsidR="00784C65" w:rsidRPr="00EF2F0E" w:rsidRDefault="00784C65" w:rsidP="00784C65">
      <w:pPr>
        <w:pStyle w:val="B10"/>
      </w:pPr>
      <w:r w:rsidRPr="00EF2F0E">
        <w:t>-</w:t>
      </w:r>
      <w:r w:rsidRPr="00EF2F0E">
        <w:tab/>
        <w:t xml:space="preserve">All </w:t>
      </w:r>
      <w:r w:rsidRPr="00EF2F0E">
        <w:rPr>
          <w:i/>
        </w:rPr>
        <w:t xml:space="preserve">TAB connectors </w:t>
      </w:r>
      <w:r w:rsidRPr="00EF2F0E">
        <w:t xml:space="preserve">are multiband </w:t>
      </w:r>
      <w:r w:rsidRPr="00EF2F0E">
        <w:rPr>
          <w:i/>
        </w:rPr>
        <w:t>TAB connectors</w:t>
      </w:r>
      <w:r w:rsidRPr="00EF2F0E">
        <w:t>.</w:t>
      </w:r>
    </w:p>
    <w:p w14:paraId="1F77C9EB" w14:textId="77777777" w:rsidR="00784C65" w:rsidRPr="00EF2F0E" w:rsidRDefault="00784C65" w:rsidP="00784C65">
      <w:pPr>
        <w:pStyle w:val="B10"/>
      </w:pPr>
      <w:r w:rsidRPr="00EF2F0E">
        <w:t>-</w:t>
      </w:r>
      <w:r w:rsidRPr="00EF2F0E">
        <w:tab/>
        <w:t xml:space="preserve">A combination of single band sets and multi-band sets of </w:t>
      </w:r>
      <w:r w:rsidRPr="00EF2F0E">
        <w:rPr>
          <w:i/>
        </w:rPr>
        <w:t>TAB connectors</w:t>
      </w:r>
      <w:r w:rsidRPr="00EF2F0E">
        <w:t xml:space="preserve"> provides support of the </w:t>
      </w:r>
      <w:r w:rsidRPr="00EF2F0E">
        <w:rPr>
          <w:i/>
        </w:rPr>
        <w:t>hybrid AAS BS</w:t>
      </w:r>
      <w:r w:rsidRPr="00EF2F0E">
        <w:t xml:space="preserve"> capability of </w:t>
      </w:r>
      <w:r w:rsidRPr="00EF2F0E">
        <w:rPr>
          <w:lang w:eastAsia="zh-CN"/>
        </w:rPr>
        <w:t>operation in multiple operating bands</w:t>
      </w:r>
      <w:r w:rsidRPr="00EF2F0E">
        <w:t>.</w:t>
      </w:r>
    </w:p>
    <w:p w14:paraId="518A0187" w14:textId="77777777" w:rsidR="00784C65" w:rsidRPr="00EF2F0E" w:rsidRDefault="00784C65" w:rsidP="00784C65">
      <w:r w:rsidRPr="00EF2F0E">
        <w:t xml:space="preserve">Unless otherwise stated all requirements specified for an operating band apply only to the set of </w:t>
      </w:r>
      <w:r w:rsidRPr="00EF2F0E">
        <w:rPr>
          <w:i/>
        </w:rPr>
        <w:t>TAB connectors</w:t>
      </w:r>
      <w:r w:rsidRPr="00EF2F0E">
        <w:t xml:space="preserve"> supporting that operating band.</w:t>
      </w:r>
    </w:p>
    <w:p w14:paraId="36698AFC" w14:textId="77777777" w:rsidR="00784C65" w:rsidRPr="00EF2F0E" w:rsidRDefault="00784C65" w:rsidP="00784C65">
      <w:r w:rsidRPr="00EF2F0E">
        <w:t xml:space="preserve">In certain requirements it is explicitly stated that specific additions or exclusions to the requirement apply at </w:t>
      </w:r>
      <w:r w:rsidRPr="00EF2F0E">
        <w:rPr>
          <w:i/>
        </w:rPr>
        <w:t>multi-band TAB connectors</w:t>
      </w:r>
      <w:r w:rsidRPr="00EF2F0E">
        <w:t xml:space="preserve"> as detailed in the requirement subclause. When referencing the NR specification </w:t>
      </w:r>
      <w:r w:rsidRPr="00EF2F0E">
        <w:rPr>
          <w:lang w:eastAsia="zh-CN"/>
        </w:rPr>
        <w:t>3GPP TS 38.104 [</w:t>
      </w:r>
      <w:r>
        <w:rPr>
          <w:lang w:eastAsia="zh-CN"/>
        </w:rPr>
        <w:t>33</w:t>
      </w:r>
      <w:r w:rsidRPr="00EF2F0E">
        <w:rPr>
          <w:lang w:eastAsia="zh-CN"/>
        </w:rPr>
        <w:t xml:space="preserve">] for a BS type 1-H the multi-band connector term is equivalent to a </w:t>
      </w:r>
      <w:r w:rsidRPr="00EF2F0E">
        <w:rPr>
          <w:i/>
          <w:lang w:eastAsia="zh-CN"/>
        </w:rPr>
        <w:t>multi-band TAB connector</w:t>
      </w:r>
      <w:r w:rsidRPr="00EF2F0E">
        <w:rPr>
          <w:lang w:eastAsia="zh-CN"/>
        </w:rPr>
        <w:t xml:space="preserve"> in this specification.</w:t>
      </w:r>
    </w:p>
    <w:p w14:paraId="0A05B174" w14:textId="77777777" w:rsidR="00784C65" w:rsidRPr="00EF2F0E" w:rsidRDefault="00784C65" w:rsidP="00784C65">
      <w:r w:rsidRPr="00EF2F0E">
        <w:rPr>
          <w:rFonts w:eastAsia="MS Mincho"/>
        </w:rPr>
        <w:t xml:space="preserve">In the case of an operating band being supported only by </w:t>
      </w:r>
      <w:r w:rsidRPr="00EF2F0E">
        <w:rPr>
          <w:rFonts w:eastAsia="MS Mincho"/>
          <w:i/>
        </w:rPr>
        <w:t>single band TAB connectors</w:t>
      </w:r>
      <w:r w:rsidRPr="00EF2F0E">
        <w:rPr>
          <w:rFonts w:eastAsia="MS Mincho"/>
        </w:rPr>
        <w:t xml:space="preserve"> </w:t>
      </w:r>
      <w:r w:rsidRPr="00EF2F0E">
        <w:t xml:space="preserve">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single 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177562B2" w14:textId="77777777" w:rsidR="00784C65" w:rsidRPr="00EF2F0E" w:rsidRDefault="00784C65" w:rsidP="00784C65">
      <w:pPr>
        <w:pStyle w:val="NO"/>
      </w:pPr>
      <w:r w:rsidRPr="00EF2F0E">
        <w:t>NOTE:</w:t>
      </w:r>
      <w:r w:rsidRPr="00EF2F0E">
        <w:tab/>
        <w:t xml:space="preserve">Each supported operating band needs to be operated separately during conformance testing on </w:t>
      </w:r>
      <w:r w:rsidRPr="00EF2F0E">
        <w:rPr>
          <w:i/>
        </w:rPr>
        <w:t>single band TAB connectors</w:t>
      </w:r>
      <w:r w:rsidRPr="00EF2F0E">
        <w:t>.</w:t>
      </w:r>
    </w:p>
    <w:p w14:paraId="0D57F8F2" w14:textId="77777777" w:rsidR="00784C65" w:rsidRPr="00EF2F0E" w:rsidRDefault="00784C65" w:rsidP="00784C65">
      <w:r w:rsidRPr="00EF2F0E">
        <w:t xml:space="preserve">For a band supported by a </w:t>
      </w:r>
      <w:r w:rsidRPr="00EF2F0E">
        <w:rPr>
          <w:i/>
        </w:rPr>
        <w:t>TAB connector</w:t>
      </w:r>
      <w:r w:rsidRPr="00EF2F0E">
        <w:t xml:space="preserve"> where the transmitted carriers are not processed in active RF components together with carriers in any other band, TX </w:t>
      </w:r>
      <w:r w:rsidRPr="00EF2F0E">
        <w:rPr>
          <w:rFonts w:eastAsia="MS Mincho"/>
          <w:i/>
        </w:rPr>
        <w:t>single band requirements</w:t>
      </w:r>
      <w:r w:rsidRPr="00EF2F0E">
        <w:rPr>
          <w:rFonts w:eastAsia="MS Mincho"/>
        </w:rPr>
        <w:t xml:space="preserve"> </w:t>
      </w:r>
      <w:r w:rsidRPr="00EF2F0E">
        <w:t xml:space="preserve">shall apply. For a band supported by a </w:t>
      </w:r>
      <w:r w:rsidRPr="00EF2F0E">
        <w:rPr>
          <w:i/>
        </w:rPr>
        <w:t>TAB connector</w:t>
      </w:r>
      <w:r w:rsidRPr="00EF2F0E">
        <w:t xml:space="preserve"> where the received carriers are not processed in active RF components together with carriers in any other band, RX </w:t>
      </w:r>
      <w:r w:rsidRPr="00EF2F0E">
        <w:rPr>
          <w:rFonts w:eastAsia="MS Mincho"/>
          <w:i/>
        </w:rPr>
        <w:t>single band requirements</w:t>
      </w:r>
      <w:r w:rsidRPr="00EF2F0E">
        <w:t xml:space="preserve"> shall apply.</w:t>
      </w:r>
    </w:p>
    <w:p w14:paraId="02F60AD3" w14:textId="77777777" w:rsidR="00784C65" w:rsidRPr="00EF2F0E" w:rsidRDefault="00784C65" w:rsidP="00784C65">
      <w:r w:rsidRPr="00EF2F0E">
        <w:rPr>
          <w:rFonts w:eastAsia="MS Mincho"/>
        </w:rPr>
        <w:t xml:space="preserve">In the case of an operating band being supported only by </w:t>
      </w:r>
      <w:r w:rsidRPr="00EF2F0E">
        <w:rPr>
          <w:rFonts w:eastAsia="MS Mincho"/>
          <w:i/>
        </w:rPr>
        <w:t>multi-band TAB connector</w:t>
      </w:r>
      <w:r w:rsidRPr="00EF2F0E">
        <w:rPr>
          <w:rFonts w:eastAsia="MS Mincho"/>
        </w:rPr>
        <w:t>s supporting the same operating band combination</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multi-band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3409E8E4" w14:textId="77777777" w:rsidR="00784C65" w:rsidRPr="00EF2F0E" w:rsidRDefault="00784C65" w:rsidP="00784C65">
      <w:r w:rsidRPr="00EF2F0E">
        <w:t xml:space="preserve">The case of an operating band being supported by both </w:t>
      </w:r>
      <w:r w:rsidRPr="00EF2F0E">
        <w:rPr>
          <w:i/>
        </w:rPr>
        <w:t>multi-band TAB connectors</w:t>
      </w:r>
      <w:r w:rsidRPr="00EF2F0E">
        <w:t xml:space="preserve"> and </w:t>
      </w:r>
      <w:r w:rsidRPr="00EF2F0E">
        <w:rPr>
          <w:i/>
        </w:rPr>
        <w:t>single band TAB connectors</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7B383B0F" w14:textId="77777777" w:rsidR="00784C65" w:rsidRPr="00EF2F0E" w:rsidRDefault="00784C65" w:rsidP="00784C65">
      <w:r w:rsidRPr="00EF2F0E">
        <w:t xml:space="preserve">The case of an operating band being supported by </w:t>
      </w:r>
      <w:r w:rsidRPr="00EF2F0E">
        <w:rPr>
          <w:i/>
        </w:rPr>
        <w:t>multi-band TAB connectors</w:t>
      </w:r>
      <w:r w:rsidRPr="00EF2F0E">
        <w:t xml:space="preserve"> which are not all supporting the same operating band combination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373EA330" w14:textId="77777777" w:rsidR="00784C65" w:rsidRPr="00EF2F0E" w:rsidRDefault="00784C65" w:rsidP="00784C65">
      <w:r w:rsidRPr="00EF2F0E">
        <w:t xml:space="preserve">An </w:t>
      </w:r>
      <w:r w:rsidRPr="00EF2F0E">
        <w:rPr>
          <w:i/>
        </w:rPr>
        <w:t>OTA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at the </w:t>
      </w:r>
      <w:r w:rsidRPr="00EF2F0E">
        <w:rPr>
          <w:i/>
        </w:rPr>
        <w:t>radiated interface boundary</w:t>
      </w:r>
      <w:r w:rsidRPr="00EF2F0E">
        <w:t>:</w:t>
      </w:r>
    </w:p>
    <w:p w14:paraId="79074246" w14:textId="77777777" w:rsidR="00784C65" w:rsidRPr="00EF2F0E" w:rsidRDefault="00784C65" w:rsidP="00784C65">
      <w:pPr>
        <w:pStyle w:val="B10"/>
      </w:pPr>
      <w:r w:rsidRPr="00EF2F0E">
        <w:t>-</w:t>
      </w:r>
      <w:r w:rsidRPr="00EF2F0E">
        <w:tab/>
        <w:t>All RIBs</w:t>
      </w:r>
      <w:r w:rsidRPr="00EF2F0E">
        <w:rPr>
          <w:i/>
        </w:rPr>
        <w:t xml:space="preserve"> </w:t>
      </w:r>
      <w:r w:rsidRPr="00EF2F0E">
        <w:t xml:space="preserve">are </w:t>
      </w:r>
      <w:r w:rsidRPr="00EF2F0E">
        <w:rPr>
          <w:i/>
        </w:rPr>
        <w:t>single band RIBs</w:t>
      </w:r>
      <w:r w:rsidRPr="00EF2F0E">
        <w:t>.</w:t>
      </w:r>
    </w:p>
    <w:p w14:paraId="26866F77" w14:textId="77777777" w:rsidR="00784C65" w:rsidRPr="00EF2F0E" w:rsidRDefault="00784C65" w:rsidP="00784C65">
      <w:pPr>
        <w:pStyle w:val="B10"/>
      </w:pPr>
      <w:r w:rsidRPr="00EF2F0E">
        <w:t>-</w:t>
      </w:r>
      <w:r w:rsidRPr="00EF2F0E">
        <w:tab/>
        <w:t>All RIBs</w:t>
      </w:r>
      <w:r w:rsidRPr="00EF2F0E">
        <w:rPr>
          <w:i/>
        </w:rPr>
        <w:t xml:space="preserve"> </w:t>
      </w:r>
      <w:r w:rsidRPr="00EF2F0E">
        <w:t xml:space="preserve">are </w:t>
      </w:r>
      <w:r w:rsidRPr="00EF2F0E">
        <w:rPr>
          <w:i/>
        </w:rPr>
        <w:t>multiband RIBs</w:t>
      </w:r>
      <w:r w:rsidRPr="00EF2F0E">
        <w:t>.</w:t>
      </w:r>
    </w:p>
    <w:p w14:paraId="0E6F01C6" w14:textId="77777777" w:rsidR="00784C65" w:rsidRPr="00EF2F0E" w:rsidRDefault="00784C65" w:rsidP="00784C65">
      <w:pPr>
        <w:pStyle w:val="B10"/>
      </w:pPr>
      <w:r w:rsidRPr="00EF2F0E">
        <w:t>-</w:t>
      </w:r>
      <w:r w:rsidRPr="00EF2F0E">
        <w:tab/>
        <w:t xml:space="preserve">A combination of </w:t>
      </w:r>
      <w:r w:rsidRPr="00EF2F0E">
        <w:rPr>
          <w:i/>
        </w:rPr>
        <w:t>single band RIBs</w:t>
      </w:r>
      <w:r w:rsidRPr="00EF2F0E">
        <w:t xml:space="preserve"> and </w:t>
      </w:r>
      <w:r w:rsidRPr="00EF2F0E">
        <w:rPr>
          <w:i/>
        </w:rPr>
        <w:t>multi-band RIBs</w:t>
      </w:r>
      <w:r w:rsidRPr="00EF2F0E">
        <w:t xml:space="preserve"> provides support of the </w:t>
      </w:r>
      <w:r w:rsidRPr="00EF2F0E">
        <w:rPr>
          <w:i/>
        </w:rPr>
        <w:t>OTA AAS BS</w:t>
      </w:r>
      <w:r w:rsidRPr="00EF2F0E">
        <w:t xml:space="preserve"> capability of </w:t>
      </w:r>
      <w:r w:rsidRPr="00EF2F0E">
        <w:rPr>
          <w:lang w:eastAsia="zh-CN"/>
        </w:rPr>
        <w:t>operation in multiple operating bands</w:t>
      </w:r>
      <w:r w:rsidRPr="00EF2F0E">
        <w:t>.</w:t>
      </w:r>
    </w:p>
    <w:p w14:paraId="53A3BEBA" w14:textId="77777777" w:rsidR="00784C65" w:rsidRPr="00EF2F0E" w:rsidRDefault="00784C65" w:rsidP="00784C65">
      <w:r w:rsidRPr="00EF2F0E">
        <w:t xml:space="preserve">In certain requirements it is explicitly stated that specific additions or exclusions to the requirement apply at </w:t>
      </w:r>
      <w:r w:rsidRPr="00EF2F0E">
        <w:rPr>
          <w:i/>
        </w:rPr>
        <w:t>multi-band RIBs</w:t>
      </w:r>
      <w:r w:rsidRPr="00EF2F0E">
        <w:t xml:space="preserve"> as detailed in the requirement subclause.</w:t>
      </w:r>
    </w:p>
    <w:p w14:paraId="4BD8CF72" w14:textId="77777777" w:rsidR="00784C65" w:rsidRPr="00EF2F0E" w:rsidRDefault="00784C65" w:rsidP="00784C65">
      <w:pPr>
        <w:pStyle w:val="NO"/>
      </w:pPr>
      <w:r w:rsidRPr="00EF2F0E">
        <w:t>NOTE:</w:t>
      </w:r>
      <w:r w:rsidRPr="00EF2F0E">
        <w:tab/>
        <w:t>Each supported operating band needs to be operated separately during conformance testing for single RIBs.</w:t>
      </w:r>
    </w:p>
    <w:p w14:paraId="579B1524" w14:textId="77777777" w:rsidR="00784C65" w:rsidRPr="00EF2F0E" w:rsidRDefault="00784C65" w:rsidP="00784C65">
      <w:r w:rsidRPr="00EF2F0E">
        <w:t xml:space="preserve">For </w:t>
      </w:r>
      <w:r w:rsidRPr="00EF2F0E">
        <w:rPr>
          <w:i/>
        </w:rPr>
        <w:t>multi-band TAB connectors</w:t>
      </w:r>
      <w:r w:rsidRPr="00EF2F0E">
        <w:t xml:space="preserve"> and </w:t>
      </w:r>
      <w:r w:rsidRPr="00EF2F0E">
        <w:rPr>
          <w:i/>
        </w:rPr>
        <w:t>multi-band RIBs</w:t>
      </w:r>
      <w:r w:rsidRPr="00EF2F0E">
        <w:t xml:space="preserve"> supporting the bands for TDD, the RF requirements in the present specification assume no simultaneous uplink and downlink occur between the bands.</w:t>
      </w:r>
    </w:p>
    <w:p w14:paraId="7386DFEA" w14:textId="77777777" w:rsidR="00784C65" w:rsidRPr="00EF2F0E" w:rsidRDefault="00784C65" w:rsidP="00784C65">
      <w:r w:rsidRPr="00EF2F0E">
        <w:rPr>
          <w:rFonts w:eastAsia="MS Mincho"/>
        </w:rPr>
        <w:t xml:space="preserve">The RF requirements for </w:t>
      </w:r>
      <w:r w:rsidRPr="00EF2F0E">
        <w:rPr>
          <w:rFonts w:eastAsia="MS Mincho"/>
          <w:i/>
        </w:rPr>
        <w:t>multi-band TAB connectors</w:t>
      </w:r>
      <w:r w:rsidRPr="00EF2F0E">
        <w:rPr>
          <w:rFonts w:eastAsia="MS Mincho"/>
        </w:rPr>
        <w:t xml:space="preserve"> </w:t>
      </w:r>
      <w:r w:rsidRPr="00EF2F0E">
        <w:t xml:space="preserve">and </w:t>
      </w:r>
      <w:r w:rsidRPr="00EF2F0E">
        <w:rPr>
          <w:i/>
        </w:rPr>
        <w:t>multi-band RIBs</w:t>
      </w:r>
      <w:r w:rsidRPr="00EF2F0E">
        <w:t xml:space="preserve"> </w:t>
      </w:r>
      <w:r w:rsidRPr="00EF2F0E">
        <w:rPr>
          <w:rFonts w:eastAsia="MS Mincho"/>
        </w:rPr>
        <w:t xml:space="preserve">supporting bands for both FDD and TDD are </w:t>
      </w:r>
      <w:r w:rsidRPr="00EF2F0E">
        <w:t>not covered by the present release of this specification.</w:t>
      </w:r>
    </w:p>
    <w:p w14:paraId="18490C0C" w14:textId="77777777" w:rsidR="00784C65" w:rsidRPr="005A78C6" w:rsidRDefault="00784C65" w:rsidP="00784C65">
      <w:pPr>
        <w:rPr>
          <w:lang w:val="en-US"/>
        </w:rPr>
      </w:pPr>
      <w:r w:rsidRPr="00EF2F0E">
        <w:rPr>
          <w:lang w:val="en-US"/>
        </w:rPr>
        <w:t xml:space="preserve">A RIB may operate multi-RAT where the individual RATs are operated in different RAT specific bands that partially or fully overlap; </w:t>
      </w:r>
      <w:r w:rsidRPr="00EF2F0E">
        <w:rPr>
          <w:lang w:val="pl-PL"/>
        </w:rPr>
        <w:t>Δ</w:t>
      </w:r>
      <w:r w:rsidRPr="00EF2F0E">
        <w:rPr>
          <w:lang w:val="en-US"/>
        </w:rPr>
        <w:t>f</w:t>
      </w:r>
      <w:r w:rsidRPr="00EF2F0E">
        <w:rPr>
          <w:vertAlign w:val="subscript"/>
          <w:lang w:val="en-US"/>
        </w:rPr>
        <w:t>OBUE</w:t>
      </w:r>
      <w:r w:rsidRPr="00EF2F0E">
        <w:rPr>
          <w:lang w:val="en-US"/>
        </w:rPr>
        <w:t xml:space="preserve"> and </w:t>
      </w:r>
      <w:r w:rsidRPr="00EF2F0E">
        <w:rPr>
          <w:lang w:val="pl-PL"/>
        </w:rPr>
        <w:t>Δ</w:t>
      </w:r>
      <w:r w:rsidRPr="00EF2F0E">
        <w:rPr>
          <w:lang w:val="en-US"/>
        </w:rPr>
        <w:t>f</w:t>
      </w:r>
      <w:r w:rsidRPr="00EF2F0E">
        <w:rPr>
          <w:vertAlign w:val="subscript"/>
          <w:lang w:val="en-US"/>
        </w:rPr>
        <w:t>OOB</w:t>
      </w:r>
      <w:r w:rsidRPr="00EF2F0E">
        <w:rPr>
          <w:lang w:val="en-US"/>
        </w:rPr>
        <w:t xml:space="preserve"> are according to the combined frequency range occupied by the overlapping bands.</w:t>
      </w:r>
    </w:p>
    <w:p w14:paraId="510F0864" w14:textId="77777777" w:rsidR="00D57C09" w:rsidRPr="00090C64" w:rsidRDefault="00D57C09" w:rsidP="00D57C09">
      <w:pPr>
        <w:pStyle w:val="Heading2"/>
        <w:rPr>
          <w:lang w:eastAsia="zh-CN"/>
        </w:rPr>
      </w:pPr>
      <w:bookmarkStart w:id="332" w:name="_Toc67076300"/>
      <w:bookmarkStart w:id="333" w:name="_Toc67076839"/>
      <w:bookmarkStart w:id="334" w:name="_Toc74752721"/>
      <w:bookmarkStart w:id="335" w:name="_Toc74753261"/>
      <w:bookmarkStart w:id="336" w:name="_Toc74753798"/>
      <w:bookmarkStart w:id="337" w:name="_Toc76507121"/>
      <w:bookmarkStart w:id="338" w:name="_Toc83111272"/>
      <w:r w:rsidRPr="00090C64">
        <w:rPr>
          <w:lang w:eastAsia="zh-CN"/>
        </w:rPr>
        <w:t>4.8</w:t>
      </w:r>
      <w:r w:rsidRPr="00090C64">
        <w:rPr>
          <w:lang w:eastAsia="zh-CN"/>
        </w:rPr>
        <w:tab/>
        <w:t>AAS BS configurations</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p w14:paraId="48C1D565" w14:textId="77777777" w:rsidR="00D57C09" w:rsidRPr="00090C64" w:rsidRDefault="00D57C09" w:rsidP="00D57C09">
      <w:pPr>
        <w:pStyle w:val="Heading3"/>
      </w:pPr>
      <w:bookmarkStart w:id="339" w:name="_Toc21124841"/>
      <w:bookmarkStart w:id="340" w:name="_Toc29767831"/>
      <w:bookmarkStart w:id="341" w:name="_Toc36044273"/>
      <w:bookmarkStart w:id="342" w:name="_Toc37230178"/>
      <w:bookmarkStart w:id="343" w:name="_Toc45907321"/>
      <w:bookmarkStart w:id="344" w:name="_Toc53181426"/>
      <w:bookmarkStart w:id="345" w:name="_Toc61117220"/>
      <w:bookmarkStart w:id="346" w:name="_Toc67076301"/>
      <w:bookmarkStart w:id="347" w:name="_Toc67076840"/>
      <w:bookmarkStart w:id="348" w:name="_Toc74752722"/>
      <w:bookmarkStart w:id="349" w:name="_Toc74753262"/>
      <w:bookmarkStart w:id="350" w:name="_Toc74753799"/>
      <w:bookmarkStart w:id="351" w:name="_Toc76507122"/>
      <w:bookmarkStart w:id="352" w:name="_Toc83111273"/>
      <w:r w:rsidRPr="00090C64">
        <w:t>4.8.1</w:t>
      </w:r>
      <w:r w:rsidRPr="00090C64">
        <w:tab/>
        <w:t>Transmit configurations</w:t>
      </w:r>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4F246134" w14:textId="15E2641C" w:rsidR="00D57C09" w:rsidRPr="00090C64" w:rsidRDefault="00D57C09" w:rsidP="00D57C09">
      <w:r w:rsidRPr="00090C64">
        <w:t xml:space="preserve">Unless otherwise stated, the radiated transmitter characteristics in </w:t>
      </w:r>
      <w:r w:rsidR="00554118" w:rsidRPr="00090C64">
        <w:t>clause 6</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p w14:paraId="41B1D5BE" w14:textId="77777777" w:rsidR="00D57C09" w:rsidRPr="00090C64" w:rsidRDefault="00D57C09" w:rsidP="00D57C09">
      <w:pPr>
        <w:pStyle w:val="TH"/>
      </w:pPr>
      <w:r w:rsidRPr="00090C64">
        <w:object w:dxaOrig="10259" w:dyaOrig="4212" w14:anchorId="1D18967C">
          <v:shape id="_x0000_i1030" type="#_x0000_t75" style="width:474.05pt;height:195.35pt" o:ole="">
            <v:imagedata r:id="rId21" o:title=""/>
          </v:shape>
          <o:OLEObject Type="Embed" ProgID="Word.Picture.8" ShapeID="_x0000_i1030" DrawAspect="Content" ObjectID="_1694533767" r:id="rId22"/>
        </w:object>
      </w:r>
    </w:p>
    <w:p w14:paraId="5E61A94C" w14:textId="77777777" w:rsidR="00D57C09" w:rsidRPr="00090C64" w:rsidRDefault="00D57C09" w:rsidP="00D57C09">
      <w:pPr>
        <w:pStyle w:val="TF"/>
      </w:pPr>
      <w:r w:rsidRPr="00090C64">
        <w:t>Figure 4.8.1-1: Transmitter test interfaces</w:t>
      </w:r>
    </w:p>
    <w:p w14:paraId="63A8A931" w14:textId="77777777" w:rsidR="00D57C09" w:rsidRPr="00090C64" w:rsidRDefault="00D57C09" w:rsidP="00554118">
      <w:pPr>
        <w:pStyle w:val="TH"/>
        <w:rPr>
          <w:noProof/>
        </w:rPr>
      </w:pPr>
      <w:r w:rsidRPr="00090C64">
        <w:object w:dxaOrig="8926" w:dyaOrig="7125" w14:anchorId="5351D489">
          <v:shape id="_x0000_i1031" type="#_x0000_t75" style="width:444.85pt;height:357.85pt" o:ole="">
            <v:imagedata r:id="rId23" o:title=""/>
          </v:shape>
          <o:OLEObject Type="Embed" ProgID="Visio.Drawing.15" ShapeID="_x0000_i1031" DrawAspect="Content" ObjectID="_1694533768" r:id="rId24"/>
        </w:object>
      </w:r>
    </w:p>
    <w:p w14:paraId="586F9BCF" w14:textId="77777777" w:rsidR="00D57C09" w:rsidRPr="00090C64" w:rsidRDefault="00D57C09" w:rsidP="00D57C09">
      <w:pPr>
        <w:pStyle w:val="TF"/>
      </w:pPr>
      <w:r w:rsidRPr="00090C64">
        <w:t>Figure 4.8.1-2: Transmitter test interfaces for co-location concept</w:t>
      </w:r>
    </w:p>
    <w:p w14:paraId="4CB93A53" w14:textId="77777777" w:rsidR="00D57C09" w:rsidRPr="00090C64" w:rsidRDefault="00D57C09" w:rsidP="00D57C09">
      <w:pPr>
        <w:pStyle w:val="Heading3"/>
      </w:pPr>
      <w:bookmarkStart w:id="353" w:name="_Toc21124842"/>
      <w:bookmarkStart w:id="354" w:name="_Toc29767832"/>
      <w:bookmarkStart w:id="355" w:name="_Toc36044274"/>
      <w:bookmarkStart w:id="356" w:name="_Toc37230179"/>
      <w:bookmarkStart w:id="357" w:name="_Toc45907322"/>
      <w:bookmarkStart w:id="358" w:name="_Toc53181427"/>
      <w:bookmarkStart w:id="359" w:name="_Toc61117221"/>
      <w:bookmarkStart w:id="360" w:name="_Toc67076302"/>
      <w:bookmarkStart w:id="361" w:name="_Toc67076841"/>
      <w:bookmarkStart w:id="362" w:name="_Toc74752723"/>
      <w:bookmarkStart w:id="363" w:name="_Toc74753263"/>
      <w:bookmarkStart w:id="364" w:name="_Toc74753800"/>
      <w:bookmarkStart w:id="365" w:name="_Toc76507123"/>
      <w:bookmarkStart w:id="366" w:name="_Toc83111274"/>
      <w:r w:rsidRPr="00090C64">
        <w:t>4.8.2</w:t>
      </w:r>
      <w:r w:rsidRPr="00090C64">
        <w:tab/>
        <w:t>Receive configurations</w:t>
      </w:r>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p>
    <w:p w14:paraId="78FF7218" w14:textId="65CC9E23" w:rsidR="00D57C09" w:rsidRPr="00090C64" w:rsidRDefault="00D57C09" w:rsidP="00D57C09">
      <w:pPr>
        <w:keepNext/>
        <w:keepLines/>
      </w:pPr>
      <w:r w:rsidRPr="00090C64">
        <w:t xml:space="preserve">Unless otherwise stated, the radiated receiver characteristics in </w:t>
      </w:r>
      <w:r w:rsidR="00554118" w:rsidRPr="00090C64">
        <w:t>clause 7</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bookmarkStart w:id="367" w:name="_MON_1561373884"/>
    <w:bookmarkEnd w:id="367"/>
    <w:p w14:paraId="7AC8EACA" w14:textId="77777777" w:rsidR="00D57C09" w:rsidRPr="00090C64" w:rsidRDefault="00D57C09" w:rsidP="00D57C09">
      <w:pPr>
        <w:pStyle w:val="TH"/>
      </w:pPr>
      <w:r w:rsidRPr="00090C64">
        <w:object w:dxaOrig="10259" w:dyaOrig="4212" w14:anchorId="05535C2C">
          <v:shape id="_x0000_i1032" type="#_x0000_t75" style="width:476.9pt;height:195.35pt" o:ole="">
            <v:imagedata r:id="rId25" o:title=""/>
          </v:shape>
          <o:OLEObject Type="Embed" ProgID="Word.Picture.8" ShapeID="_x0000_i1032" DrawAspect="Content" ObjectID="_1694533769" r:id="rId26"/>
        </w:object>
      </w:r>
    </w:p>
    <w:p w14:paraId="08E45321" w14:textId="77777777" w:rsidR="00D57C09" w:rsidRPr="00090C64" w:rsidRDefault="00D57C09" w:rsidP="00D57C09">
      <w:pPr>
        <w:pStyle w:val="TF"/>
      </w:pPr>
      <w:r w:rsidRPr="00090C64">
        <w:t>Figure 4.8.2-1: Receiver test interfaces</w:t>
      </w:r>
    </w:p>
    <w:p w14:paraId="3A55C353" w14:textId="77777777" w:rsidR="00D57C09" w:rsidRPr="00090C64" w:rsidRDefault="00D57C09" w:rsidP="00D57C09">
      <w:pPr>
        <w:pStyle w:val="TH"/>
      </w:pPr>
      <w:r w:rsidRPr="00090C64">
        <w:object w:dxaOrig="8850" w:dyaOrig="6915" w14:anchorId="6A03B3A3">
          <v:shape id="_x0000_i1033" type="#_x0000_t75" style="width:444.1pt;height:345.75pt" o:ole="">
            <v:imagedata r:id="rId27" o:title=""/>
          </v:shape>
          <o:OLEObject Type="Embed" ProgID="Visio.Drawing.15" ShapeID="_x0000_i1033" DrawAspect="Content" ObjectID="_1694533770" r:id="rId28"/>
        </w:object>
      </w:r>
    </w:p>
    <w:p w14:paraId="073312AF" w14:textId="77777777" w:rsidR="00D57C09" w:rsidRPr="00090C64" w:rsidRDefault="00D57C09" w:rsidP="00D57C09">
      <w:pPr>
        <w:pStyle w:val="TF"/>
      </w:pPr>
      <w:r w:rsidRPr="00090C64">
        <w:t>Figure 4.8.2-2: Receiver test interfaces for co-location concept</w:t>
      </w:r>
    </w:p>
    <w:p w14:paraId="4D607AA5" w14:textId="77777777" w:rsidR="00D57C09" w:rsidRPr="00090C64" w:rsidRDefault="00D57C09" w:rsidP="00D57C09">
      <w:pPr>
        <w:pStyle w:val="Heading3"/>
      </w:pPr>
      <w:bookmarkStart w:id="368" w:name="_Toc21124843"/>
      <w:bookmarkStart w:id="369" w:name="_Toc29767833"/>
      <w:bookmarkStart w:id="370" w:name="_Toc36044275"/>
      <w:bookmarkStart w:id="371" w:name="_Toc37230180"/>
      <w:bookmarkStart w:id="372" w:name="_Toc45907323"/>
      <w:bookmarkStart w:id="373" w:name="_Toc53181428"/>
      <w:bookmarkStart w:id="374" w:name="_Toc61117222"/>
      <w:bookmarkStart w:id="375" w:name="_Toc67076303"/>
      <w:bookmarkStart w:id="376" w:name="_Toc67076842"/>
      <w:bookmarkStart w:id="377" w:name="_Toc74752724"/>
      <w:bookmarkStart w:id="378" w:name="_Toc74753264"/>
      <w:bookmarkStart w:id="379" w:name="_Toc74753801"/>
      <w:bookmarkStart w:id="380" w:name="_Toc76507124"/>
      <w:bookmarkStart w:id="381" w:name="_Toc83111275"/>
      <w:r w:rsidRPr="00090C64">
        <w:t>4.8.3</w:t>
      </w:r>
      <w:r w:rsidRPr="00090C64">
        <w:tab/>
        <w:t>Power supply options</w:t>
      </w:r>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p>
    <w:p w14:paraId="094DF931" w14:textId="77777777" w:rsidR="00D57C09" w:rsidRPr="00090C64" w:rsidRDefault="00D57C09" w:rsidP="00D57C09">
      <w:r w:rsidRPr="00090C64">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0F5D79D6" w14:textId="77777777" w:rsidR="00D57C09" w:rsidRPr="00090C64" w:rsidRDefault="00D57C09" w:rsidP="00D57C09">
      <w:pPr>
        <w:pStyle w:val="Heading3"/>
      </w:pPr>
      <w:bookmarkStart w:id="382" w:name="_Toc21124844"/>
      <w:bookmarkStart w:id="383" w:name="_Toc29767834"/>
      <w:bookmarkStart w:id="384" w:name="_Toc36044276"/>
      <w:bookmarkStart w:id="385" w:name="_Toc37230181"/>
      <w:bookmarkStart w:id="386" w:name="_Toc45907324"/>
      <w:bookmarkStart w:id="387" w:name="_Toc53181429"/>
      <w:bookmarkStart w:id="388" w:name="_Toc61117223"/>
      <w:bookmarkStart w:id="389" w:name="_Toc67076304"/>
      <w:bookmarkStart w:id="390" w:name="_Toc67076843"/>
      <w:bookmarkStart w:id="391" w:name="_Toc74752725"/>
      <w:bookmarkStart w:id="392" w:name="_Toc74753265"/>
      <w:bookmarkStart w:id="393" w:name="_Toc74753802"/>
      <w:bookmarkStart w:id="394" w:name="_Toc76507125"/>
      <w:bookmarkStart w:id="395" w:name="_Toc83111276"/>
      <w:r w:rsidRPr="00090C64">
        <w:t>4.8.4</w:t>
      </w:r>
      <w:r w:rsidRPr="00090C64">
        <w:tab/>
        <w:t>BS with integrated Iuant BS modem</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p>
    <w:p w14:paraId="1017C097" w14:textId="77777777" w:rsidR="00D57C09" w:rsidRPr="00090C64" w:rsidRDefault="00D57C09" w:rsidP="00D57C09">
      <w:r w:rsidRPr="00090C64">
        <w:t>Unless otherwise stated, for the tests in the present document, the integrated Iuant BS modem shall be switched OFF.</w:t>
      </w:r>
    </w:p>
    <w:p w14:paraId="7A441D05" w14:textId="77777777" w:rsidR="00D57C09" w:rsidRPr="00090C64" w:rsidRDefault="00D57C09" w:rsidP="00D57C09">
      <w:pPr>
        <w:pStyle w:val="Heading2"/>
        <w:rPr>
          <w:lang w:eastAsia="zh-CN"/>
        </w:rPr>
      </w:pPr>
      <w:bookmarkStart w:id="396" w:name="_Toc21124845"/>
      <w:bookmarkStart w:id="397" w:name="_Toc29767835"/>
      <w:bookmarkStart w:id="398" w:name="_Toc36044277"/>
      <w:bookmarkStart w:id="399" w:name="_Toc37230182"/>
      <w:bookmarkStart w:id="400" w:name="_Toc45907325"/>
      <w:bookmarkStart w:id="401" w:name="_Toc53181430"/>
      <w:bookmarkStart w:id="402" w:name="_Toc61117224"/>
      <w:bookmarkStart w:id="403" w:name="_Toc67076305"/>
      <w:bookmarkStart w:id="404" w:name="_Toc67076844"/>
      <w:bookmarkStart w:id="405" w:name="_Toc74752726"/>
      <w:bookmarkStart w:id="406" w:name="_Toc74753266"/>
      <w:bookmarkStart w:id="407" w:name="_Toc74753803"/>
      <w:bookmarkStart w:id="408" w:name="_Toc76507126"/>
      <w:bookmarkStart w:id="409" w:name="_Toc83111277"/>
      <w:r w:rsidRPr="00090C64">
        <w:rPr>
          <w:lang w:eastAsia="zh-CN"/>
        </w:rPr>
        <w:t>4.9</w:t>
      </w:r>
      <w:r w:rsidRPr="00090C64">
        <w:rPr>
          <w:lang w:eastAsia="zh-CN"/>
        </w:rPr>
        <w:tab/>
        <w:t>Capability sets</w:t>
      </w:r>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p>
    <w:p w14:paraId="221A438D" w14:textId="77777777" w:rsidR="00D57C09" w:rsidRPr="00090C64" w:rsidRDefault="00D57C09" w:rsidP="00D57C09">
      <w:r w:rsidRPr="00090C64">
        <w:t>A radiated capability set is defined as the AAS BS capability to support certain RAT combinations in an operating band.</w:t>
      </w:r>
    </w:p>
    <w:p w14:paraId="649E4014" w14:textId="77777777" w:rsidR="00D57C09" w:rsidRPr="00090C64" w:rsidRDefault="00D57C09" w:rsidP="00D57C09">
      <w:r w:rsidRPr="00090C64">
        <w:t>The manufacturer shall declare (</w:t>
      </w:r>
      <w:r w:rsidRPr="00090C64">
        <w:rPr>
          <w:lang w:eastAsia="en-GB"/>
        </w:rPr>
        <w:t>D9.25</w:t>
      </w:r>
      <w:r w:rsidRPr="00090C64">
        <w:t>) the supported radiated capability set(s) according to table 4.9-1 for each supported operating band.</w:t>
      </w:r>
    </w:p>
    <w:p w14:paraId="260D2086" w14:textId="77777777" w:rsidR="00D57C09" w:rsidRPr="00090C64" w:rsidRDefault="00D57C09" w:rsidP="00D57C09">
      <w:pPr>
        <w:pStyle w:val="TH"/>
      </w:pPr>
      <w:r w:rsidRPr="00090C64">
        <w:t>Table 4.9-1 Radiated capability sets</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5"/>
        <w:gridCol w:w="1275"/>
        <w:gridCol w:w="1134"/>
        <w:gridCol w:w="1134"/>
        <w:gridCol w:w="1134"/>
        <w:gridCol w:w="1134"/>
        <w:gridCol w:w="1134"/>
        <w:gridCol w:w="1276"/>
      </w:tblGrid>
      <w:tr w:rsidR="00C45ABA" w:rsidRPr="00090C64" w14:paraId="54C63464" w14:textId="77777777" w:rsidTr="00C45ABA">
        <w:trPr>
          <w:cantSplit/>
          <w:jc w:val="center"/>
        </w:trPr>
        <w:tc>
          <w:tcPr>
            <w:tcW w:w="1555" w:type="dxa"/>
          </w:tcPr>
          <w:p w14:paraId="60A585AD" w14:textId="77777777" w:rsidR="00C45ABA" w:rsidRPr="00090C64" w:rsidRDefault="00C45ABA" w:rsidP="004F0B4B">
            <w:pPr>
              <w:pStyle w:val="TAH"/>
              <w:rPr>
                <w:rFonts w:cs="Arial"/>
                <w:bCs/>
              </w:rPr>
            </w:pPr>
            <w:r w:rsidRPr="00090C64">
              <w:rPr>
                <w:rFonts w:cs="Arial"/>
              </w:rPr>
              <w:t>Radiated capability Set supported by the AAS BS</w:t>
            </w:r>
          </w:p>
        </w:tc>
        <w:tc>
          <w:tcPr>
            <w:tcW w:w="1275" w:type="dxa"/>
          </w:tcPr>
          <w:p w14:paraId="49062540" w14:textId="77777777" w:rsidR="00C45ABA" w:rsidRPr="00090C64" w:rsidRDefault="00C45ABA" w:rsidP="004F0B4B">
            <w:pPr>
              <w:pStyle w:val="TAH"/>
              <w:rPr>
                <w:rFonts w:cs="Arial"/>
                <w:bCs/>
              </w:rPr>
            </w:pPr>
            <w:r w:rsidRPr="00090C64">
              <w:rPr>
                <w:rFonts w:cs="Arial"/>
                <w:bCs/>
              </w:rPr>
              <w:t>RCSA1</w:t>
            </w:r>
          </w:p>
        </w:tc>
        <w:tc>
          <w:tcPr>
            <w:tcW w:w="1134" w:type="dxa"/>
          </w:tcPr>
          <w:p w14:paraId="0BCFD534" w14:textId="77777777" w:rsidR="00C45ABA" w:rsidRPr="00090C64" w:rsidRDefault="00C45ABA" w:rsidP="004F0B4B">
            <w:pPr>
              <w:pStyle w:val="TAH"/>
              <w:rPr>
                <w:rFonts w:cs="Arial"/>
                <w:bCs/>
              </w:rPr>
            </w:pPr>
            <w:r w:rsidRPr="00090C64">
              <w:rPr>
                <w:rFonts w:cs="Arial"/>
                <w:bCs/>
              </w:rPr>
              <w:t>RCSA2</w:t>
            </w:r>
          </w:p>
        </w:tc>
        <w:tc>
          <w:tcPr>
            <w:tcW w:w="1134" w:type="dxa"/>
          </w:tcPr>
          <w:p w14:paraId="3F32F446" w14:textId="77777777" w:rsidR="00C45ABA" w:rsidRPr="00090C64" w:rsidRDefault="00C45ABA" w:rsidP="004F0B4B">
            <w:pPr>
              <w:pStyle w:val="TAH"/>
              <w:rPr>
                <w:rFonts w:cs="Arial"/>
                <w:bCs/>
              </w:rPr>
            </w:pPr>
            <w:r w:rsidRPr="00090C64">
              <w:rPr>
                <w:rFonts w:cs="Arial"/>
                <w:bCs/>
              </w:rPr>
              <w:t>RCSA3</w:t>
            </w:r>
          </w:p>
        </w:tc>
        <w:tc>
          <w:tcPr>
            <w:tcW w:w="1134" w:type="dxa"/>
          </w:tcPr>
          <w:p w14:paraId="20D1E6BE" w14:textId="77777777" w:rsidR="00C45ABA" w:rsidRPr="00090C64" w:rsidRDefault="00C45ABA" w:rsidP="004F0B4B">
            <w:pPr>
              <w:pStyle w:val="TAH"/>
              <w:rPr>
                <w:rFonts w:cs="Arial"/>
                <w:bCs/>
              </w:rPr>
            </w:pPr>
            <w:r w:rsidRPr="00090C64">
              <w:rPr>
                <w:rFonts w:cs="Arial"/>
                <w:bCs/>
              </w:rPr>
              <w:t>RCSA3A</w:t>
            </w:r>
          </w:p>
        </w:tc>
        <w:tc>
          <w:tcPr>
            <w:tcW w:w="1134" w:type="dxa"/>
          </w:tcPr>
          <w:p w14:paraId="12C4B3B1" w14:textId="51961208" w:rsidR="00C45ABA" w:rsidRPr="00090C64" w:rsidRDefault="00C45ABA" w:rsidP="004F0B4B">
            <w:pPr>
              <w:pStyle w:val="TAH"/>
              <w:rPr>
                <w:rFonts w:cs="Arial"/>
                <w:bCs/>
              </w:rPr>
            </w:pPr>
            <w:r w:rsidRPr="00E84EF6">
              <w:rPr>
                <w:rFonts w:cs="Arial"/>
                <w:bCs/>
                <w:color w:val="000000" w:themeColor="text1"/>
                <w:kern w:val="24"/>
                <w:szCs w:val="18"/>
                <w:lang w:val="en-US"/>
              </w:rPr>
              <w:t>R</w:t>
            </w:r>
            <w:r w:rsidRPr="00E84EF6">
              <w:rPr>
                <w:rFonts w:cs="Arial"/>
                <w:bCs/>
                <w:color w:val="000000" w:themeColor="text1"/>
                <w:kern w:val="24"/>
                <w:szCs w:val="18"/>
                <w:lang w:val="zh-CN"/>
              </w:rPr>
              <w:t>CSA3B</w:t>
            </w:r>
          </w:p>
        </w:tc>
        <w:tc>
          <w:tcPr>
            <w:tcW w:w="1134" w:type="dxa"/>
          </w:tcPr>
          <w:p w14:paraId="2F8DBB2D" w14:textId="76681A45" w:rsidR="00C45ABA" w:rsidRPr="00090C64" w:rsidRDefault="00C45ABA" w:rsidP="004F0B4B">
            <w:pPr>
              <w:pStyle w:val="TAH"/>
              <w:rPr>
                <w:rFonts w:cs="Arial"/>
                <w:bCs/>
              </w:rPr>
            </w:pPr>
            <w:r w:rsidRPr="00090C64">
              <w:rPr>
                <w:rFonts w:cs="Arial"/>
                <w:bCs/>
              </w:rPr>
              <w:t>RCSA4</w:t>
            </w:r>
          </w:p>
        </w:tc>
        <w:tc>
          <w:tcPr>
            <w:tcW w:w="1276" w:type="dxa"/>
          </w:tcPr>
          <w:p w14:paraId="6B527101" w14:textId="77777777" w:rsidR="00C45ABA" w:rsidRPr="00090C64" w:rsidRDefault="00C45ABA" w:rsidP="004F0B4B">
            <w:pPr>
              <w:pStyle w:val="TAH"/>
              <w:rPr>
                <w:rFonts w:cs="Arial"/>
                <w:bCs/>
              </w:rPr>
            </w:pPr>
            <w:r w:rsidRPr="00090C64">
              <w:rPr>
                <w:rFonts w:cs="Arial"/>
                <w:bCs/>
              </w:rPr>
              <w:t>RCSA5</w:t>
            </w:r>
          </w:p>
        </w:tc>
      </w:tr>
      <w:tr w:rsidR="00C45ABA" w:rsidRPr="00090C64" w14:paraId="18BF83FB" w14:textId="77777777" w:rsidTr="00C45ABA">
        <w:trPr>
          <w:cantSplit/>
          <w:jc w:val="center"/>
        </w:trPr>
        <w:tc>
          <w:tcPr>
            <w:tcW w:w="1555" w:type="dxa"/>
          </w:tcPr>
          <w:p w14:paraId="52D4B213" w14:textId="77777777" w:rsidR="00C45ABA" w:rsidRPr="00090C64" w:rsidRDefault="00C45ABA" w:rsidP="00C45ABA">
            <w:pPr>
              <w:pStyle w:val="TAH"/>
              <w:rPr>
                <w:rFonts w:cs="Arial"/>
              </w:rPr>
            </w:pPr>
            <w:r w:rsidRPr="00090C64">
              <w:rPr>
                <w:rFonts w:cs="Arial"/>
              </w:rPr>
              <w:t>Supported RATs</w:t>
            </w:r>
          </w:p>
        </w:tc>
        <w:tc>
          <w:tcPr>
            <w:tcW w:w="1275" w:type="dxa"/>
          </w:tcPr>
          <w:p w14:paraId="44C06343" w14:textId="77777777" w:rsidR="00C45ABA" w:rsidRPr="00090C64" w:rsidRDefault="00C45ABA" w:rsidP="00C45ABA">
            <w:pPr>
              <w:pStyle w:val="TAH"/>
              <w:rPr>
                <w:rFonts w:cs="Arial"/>
              </w:rPr>
            </w:pPr>
            <w:r w:rsidRPr="00090C64">
              <w:rPr>
                <w:rFonts w:cs="Arial"/>
              </w:rPr>
              <w:t>AAS BS supports MSR operation of UTRA only in the band</w:t>
            </w:r>
          </w:p>
        </w:tc>
        <w:tc>
          <w:tcPr>
            <w:tcW w:w="1134" w:type="dxa"/>
          </w:tcPr>
          <w:p w14:paraId="23ACCB72" w14:textId="77777777" w:rsidR="00C45ABA" w:rsidRPr="00090C64" w:rsidRDefault="00C45ABA" w:rsidP="00C45ABA">
            <w:pPr>
              <w:pStyle w:val="TAH"/>
              <w:rPr>
                <w:rFonts w:cs="Arial"/>
              </w:rPr>
            </w:pPr>
            <w:r w:rsidRPr="00090C64">
              <w:rPr>
                <w:rFonts w:cs="Arial"/>
              </w:rPr>
              <w:t>AAS BS supports MSR operation of E-UTRA only in the band</w:t>
            </w:r>
          </w:p>
        </w:tc>
        <w:tc>
          <w:tcPr>
            <w:tcW w:w="1134" w:type="dxa"/>
          </w:tcPr>
          <w:p w14:paraId="3705A08B" w14:textId="77777777" w:rsidR="00C45ABA" w:rsidRPr="00090C64" w:rsidRDefault="00C45ABA" w:rsidP="00C45ABA">
            <w:pPr>
              <w:pStyle w:val="TAH"/>
              <w:rPr>
                <w:rFonts w:cs="Arial"/>
              </w:rPr>
            </w:pPr>
            <w:r w:rsidRPr="00090C64">
              <w:rPr>
                <w:rFonts w:cs="Arial"/>
              </w:rPr>
              <w:t>AAS BS supports MSR E-UTRA and UTRA in the band</w:t>
            </w:r>
          </w:p>
        </w:tc>
        <w:tc>
          <w:tcPr>
            <w:tcW w:w="1134" w:type="dxa"/>
          </w:tcPr>
          <w:p w14:paraId="6DECBCF3" w14:textId="3ADFE905" w:rsidR="00C45ABA" w:rsidRPr="00090C64" w:rsidRDefault="00C45ABA" w:rsidP="00C45ABA">
            <w:pPr>
              <w:pStyle w:val="TAH"/>
              <w:rPr>
                <w:rFonts w:cs="Arial"/>
              </w:rPr>
            </w:pPr>
            <w:r w:rsidRPr="00E84EF6">
              <w:rPr>
                <w:rFonts w:cs="Arial"/>
              </w:rPr>
              <w:t>AAS BS supports MSR NR and E-UTRA in the band</w:t>
            </w:r>
          </w:p>
        </w:tc>
        <w:tc>
          <w:tcPr>
            <w:tcW w:w="1134" w:type="dxa"/>
            <w:vAlign w:val="center"/>
          </w:tcPr>
          <w:p w14:paraId="717168F6" w14:textId="79F82D34" w:rsidR="00C45ABA" w:rsidRPr="00090C64" w:rsidRDefault="00C45ABA" w:rsidP="00C45ABA">
            <w:pPr>
              <w:pStyle w:val="TAH"/>
              <w:rPr>
                <w:rFonts w:cs="Arial"/>
              </w:rPr>
            </w:pPr>
            <w:r w:rsidRPr="00E84EF6">
              <w:rPr>
                <w:rFonts w:cs="Arial"/>
              </w:rPr>
              <w:t xml:space="preserve">AAS BS supports MSR NR, E-UTRA and UTRA in the band </w:t>
            </w:r>
          </w:p>
        </w:tc>
        <w:tc>
          <w:tcPr>
            <w:tcW w:w="1134" w:type="dxa"/>
          </w:tcPr>
          <w:p w14:paraId="2E19A8EB" w14:textId="498E4171" w:rsidR="00C45ABA" w:rsidRPr="00090C64" w:rsidRDefault="00C45ABA" w:rsidP="00C45ABA">
            <w:pPr>
              <w:pStyle w:val="TAH"/>
              <w:rPr>
                <w:rFonts w:cs="Arial"/>
              </w:rPr>
            </w:pPr>
            <w:r w:rsidRPr="00090C64">
              <w:rPr>
                <w:rFonts w:cs="Arial"/>
              </w:rPr>
              <w:t>AAS BS supports single-RAT UTRA in the band</w:t>
            </w:r>
          </w:p>
        </w:tc>
        <w:tc>
          <w:tcPr>
            <w:tcW w:w="1276" w:type="dxa"/>
          </w:tcPr>
          <w:p w14:paraId="297215EA" w14:textId="77777777" w:rsidR="00C45ABA" w:rsidRPr="00090C64" w:rsidRDefault="00C45ABA" w:rsidP="00C45ABA">
            <w:pPr>
              <w:pStyle w:val="TAH"/>
              <w:rPr>
                <w:rFonts w:cs="Arial"/>
              </w:rPr>
            </w:pPr>
            <w:r w:rsidRPr="00090C64">
              <w:rPr>
                <w:rFonts w:cs="Arial"/>
              </w:rPr>
              <w:t>AAS BS supports single-RAT E</w:t>
            </w:r>
            <w:r w:rsidRPr="00090C64">
              <w:rPr>
                <w:rFonts w:cs="Arial"/>
              </w:rPr>
              <w:noBreakHyphen/>
              <w:t xml:space="preserve">UTRA in the band </w:t>
            </w:r>
          </w:p>
        </w:tc>
      </w:tr>
      <w:tr w:rsidR="00C45ABA" w:rsidRPr="00090C64" w14:paraId="796E9DE6" w14:textId="77777777" w:rsidTr="00C45ABA">
        <w:trPr>
          <w:cantSplit/>
          <w:jc w:val="center"/>
        </w:trPr>
        <w:tc>
          <w:tcPr>
            <w:tcW w:w="1555" w:type="dxa"/>
          </w:tcPr>
          <w:p w14:paraId="06370316" w14:textId="77777777" w:rsidR="00C45ABA" w:rsidRPr="00090C64" w:rsidRDefault="00C45ABA" w:rsidP="005A78C6">
            <w:pPr>
              <w:pStyle w:val="TAC"/>
            </w:pPr>
            <w:r w:rsidRPr="00090C64">
              <w:t>Supported configurations</w:t>
            </w:r>
          </w:p>
        </w:tc>
        <w:tc>
          <w:tcPr>
            <w:tcW w:w="1275" w:type="dxa"/>
          </w:tcPr>
          <w:p w14:paraId="077E20BD" w14:textId="77777777" w:rsidR="00C45ABA" w:rsidRPr="00090C64" w:rsidRDefault="00C45ABA" w:rsidP="005A78C6">
            <w:pPr>
              <w:pStyle w:val="TAC"/>
            </w:pPr>
            <w:r w:rsidRPr="00090C64">
              <w:t>SR UTRA (SC, MC)</w:t>
            </w:r>
          </w:p>
        </w:tc>
        <w:tc>
          <w:tcPr>
            <w:tcW w:w="1134" w:type="dxa"/>
          </w:tcPr>
          <w:p w14:paraId="0CBA998D" w14:textId="77777777" w:rsidR="00C45ABA" w:rsidRPr="00090C64" w:rsidRDefault="00C45ABA" w:rsidP="005A78C6">
            <w:pPr>
              <w:pStyle w:val="TAC"/>
              <w:rPr>
                <w:b/>
                <w:bCs/>
              </w:rPr>
            </w:pPr>
            <w:r w:rsidRPr="00090C64">
              <w:t xml:space="preserve">SR </w:t>
            </w:r>
            <w:r w:rsidRPr="00090C64">
              <w:br/>
              <w:t>E-UTRA (SC, MC, CA)</w:t>
            </w:r>
          </w:p>
        </w:tc>
        <w:tc>
          <w:tcPr>
            <w:tcW w:w="1134" w:type="dxa"/>
          </w:tcPr>
          <w:p w14:paraId="6DA1741C" w14:textId="77777777" w:rsidR="00C45ABA" w:rsidRPr="00090C64" w:rsidRDefault="00C45ABA" w:rsidP="005A78C6">
            <w:pPr>
              <w:pStyle w:val="TAC"/>
            </w:pPr>
            <w:r w:rsidRPr="00090C64">
              <w:t>MR UTRA + E</w:t>
            </w:r>
            <w:r w:rsidRPr="00090C64">
              <w:noBreakHyphen/>
              <w:t>UTRA</w:t>
            </w:r>
          </w:p>
          <w:p w14:paraId="65F057B9" w14:textId="77777777" w:rsidR="00C45ABA" w:rsidRPr="00090C64" w:rsidRDefault="00C45ABA" w:rsidP="005A78C6">
            <w:pPr>
              <w:pStyle w:val="TAC"/>
            </w:pPr>
          </w:p>
          <w:p w14:paraId="5062304B" w14:textId="77777777" w:rsidR="00C45ABA" w:rsidRPr="00090C64" w:rsidRDefault="00C45ABA" w:rsidP="005A78C6">
            <w:pPr>
              <w:pStyle w:val="TAC"/>
            </w:pPr>
            <w:r w:rsidRPr="00090C64">
              <w:t>SR UTRA (SC, MC)</w:t>
            </w:r>
          </w:p>
          <w:p w14:paraId="61E39026" w14:textId="77777777" w:rsidR="00C45ABA" w:rsidRPr="00090C64" w:rsidRDefault="00C45ABA" w:rsidP="005A78C6">
            <w:pPr>
              <w:pStyle w:val="TAC"/>
            </w:pPr>
          </w:p>
          <w:p w14:paraId="721DF903" w14:textId="77777777" w:rsidR="00C45ABA" w:rsidRPr="00090C64" w:rsidRDefault="00C45ABA" w:rsidP="005A78C6">
            <w:pPr>
              <w:pStyle w:val="TAC"/>
              <w:rPr>
                <w:b/>
                <w:bCs/>
              </w:rPr>
            </w:pPr>
            <w:r w:rsidRPr="00090C64">
              <w:t>SR E-UTRA (SC, MC, CA)</w:t>
            </w:r>
          </w:p>
        </w:tc>
        <w:tc>
          <w:tcPr>
            <w:tcW w:w="1134" w:type="dxa"/>
          </w:tcPr>
          <w:p w14:paraId="02E6E7EC" w14:textId="77777777" w:rsidR="00C45ABA" w:rsidRPr="00090C64" w:rsidRDefault="00C45ABA" w:rsidP="005A78C6">
            <w:pPr>
              <w:pStyle w:val="TAC"/>
            </w:pPr>
            <w:r w:rsidRPr="00090C64">
              <w:t>MR E-UTRA + NR</w:t>
            </w:r>
          </w:p>
          <w:p w14:paraId="6F5BF7B6" w14:textId="77777777" w:rsidR="00C45ABA" w:rsidRPr="00090C64" w:rsidRDefault="00C45ABA" w:rsidP="005A78C6">
            <w:pPr>
              <w:pStyle w:val="TAC"/>
            </w:pPr>
          </w:p>
          <w:p w14:paraId="363AFD0D" w14:textId="77777777" w:rsidR="00C45ABA" w:rsidRPr="00090C64" w:rsidRDefault="00C45ABA" w:rsidP="005A78C6">
            <w:pPr>
              <w:pStyle w:val="TAC"/>
            </w:pPr>
            <w:r w:rsidRPr="00090C64">
              <w:t>SR NR (SC, MC, CA)</w:t>
            </w:r>
          </w:p>
          <w:p w14:paraId="100AB6EA" w14:textId="77777777" w:rsidR="00C45ABA" w:rsidRPr="00090C64" w:rsidRDefault="00C45ABA" w:rsidP="005A78C6">
            <w:pPr>
              <w:pStyle w:val="TAC"/>
            </w:pPr>
          </w:p>
          <w:p w14:paraId="0617E4A9" w14:textId="77777777" w:rsidR="00C45ABA" w:rsidRPr="00090C64" w:rsidRDefault="00C45ABA" w:rsidP="005A78C6">
            <w:pPr>
              <w:pStyle w:val="TAC"/>
            </w:pPr>
            <w:r w:rsidRPr="00090C64">
              <w:t>SR E-UTRA (SC, MC, CA)</w:t>
            </w:r>
          </w:p>
        </w:tc>
        <w:tc>
          <w:tcPr>
            <w:tcW w:w="1134" w:type="dxa"/>
          </w:tcPr>
          <w:p w14:paraId="40EB26DE" w14:textId="77777777" w:rsidR="00C45ABA" w:rsidRPr="00E84EF6" w:rsidRDefault="00C45ABA" w:rsidP="005A78C6">
            <w:pPr>
              <w:pStyle w:val="TAC"/>
              <w:rPr>
                <w:sz w:val="36"/>
                <w:szCs w:val="36"/>
                <w:lang w:val="pl-PL"/>
              </w:rPr>
            </w:pPr>
            <w:r w:rsidRPr="00E84EF6">
              <w:rPr>
                <w:color w:val="000000" w:themeColor="text1"/>
                <w:kern w:val="24"/>
                <w:szCs w:val="18"/>
                <w:lang w:val="pl-PL"/>
              </w:rPr>
              <w:t>SR UTRA (SC, MC)</w:t>
            </w:r>
          </w:p>
          <w:p w14:paraId="183ED99C" w14:textId="77777777" w:rsidR="00C45ABA" w:rsidRPr="00E84EF6" w:rsidRDefault="00C45ABA" w:rsidP="005A78C6">
            <w:pPr>
              <w:pStyle w:val="TAC"/>
              <w:rPr>
                <w:sz w:val="36"/>
                <w:szCs w:val="36"/>
                <w:lang w:val="pl-PL"/>
              </w:rPr>
            </w:pPr>
            <w:r w:rsidRPr="00E84EF6">
              <w:rPr>
                <w:lang w:val="pl-PL"/>
              </w:rPr>
              <w:t> </w:t>
            </w:r>
          </w:p>
          <w:p w14:paraId="3E2EE9AC" w14:textId="77777777" w:rsidR="00C45ABA" w:rsidRPr="00E84EF6" w:rsidRDefault="00C45ABA" w:rsidP="005A78C6">
            <w:pPr>
              <w:pStyle w:val="TAC"/>
              <w:rPr>
                <w:sz w:val="36"/>
                <w:szCs w:val="36"/>
                <w:lang w:val="sv-SE"/>
              </w:rPr>
            </w:pPr>
            <w:r w:rsidRPr="00E84EF6">
              <w:rPr>
                <w:color w:val="000000" w:themeColor="text1"/>
                <w:kern w:val="24"/>
                <w:szCs w:val="18"/>
                <w:lang w:val="pl-PL"/>
              </w:rPr>
              <w:t>SR E</w:t>
            </w:r>
            <w:r w:rsidRPr="00E84EF6">
              <w:rPr>
                <w:color w:val="000000" w:themeColor="text1"/>
                <w:kern w:val="24"/>
                <w:szCs w:val="18"/>
                <w:lang w:val="sv-SE"/>
              </w:rPr>
              <w:t>-UTRA (SC, MC, CA)</w:t>
            </w:r>
          </w:p>
          <w:p w14:paraId="28C74793" w14:textId="77777777" w:rsidR="00C45ABA" w:rsidRPr="00E84EF6" w:rsidRDefault="00C45ABA" w:rsidP="005A78C6">
            <w:pPr>
              <w:pStyle w:val="TAC"/>
              <w:rPr>
                <w:sz w:val="36"/>
                <w:szCs w:val="36"/>
                <w:lang w:val="sv-SE"/>
              </w:rPr>
            </w:pPr>
            <w:r w:rsidRPr="00E84EF6">
              <w:rPr>
                <w:color w:val="000000" w:themeColor="text1"/>
                <w:kern w:val="24"/>
                <w:szCs w:val="18"/>
                <w:lang w:val="pl-PL"/>
              </w:rPr>
              <w:t> </w:t>
            </w:r>
          </w:p>
          <w:p w14:paraId="00118EF3" w14:textId="77777777" w:rsidR="00C45ABA" w:rsidRPr="00E84EF6" w:rsidRDefault="00C45ABA" w:rsidP="005A78C6">
            <w:pPr>
              <w:pStyle w:val="TAC"/>
              <w:rPr>
                <w:sz w:val="36"/>
                <w:szCs w:val="36"/>
              </w:rPr>
            </w:pPr>
            <w:r w:rsidRPr="00E84EF6">
              <w:rPr>
                <w:color w:val="000000" w:themeColor="text1"/>
                <w:kern w:val="24"/>
                <w:szCs w:val="18"/>
              </w:rPr>
              <w:t>SR NR (SC, MC, CA)</w:t>
            </w:r>
          </w:p>
          <w:p w14:paraId="3CA5AAC3" w14:textId="77777777" w:rsidR="00C45ABA" w:rsidRPr="00E84EF6" w:rsidRDefault="00C45ABA" w:rsidP="005A78C6">
            <w:pPr>
              <w:pStyle w:val="TAC"/>
              <w:rPr>
                <w:sz w:val="36"/>
                <w:szCs w:val="36"/>
              </w:rPr>
            </w:pPr>
            <w:r w:rsidRPr="00E84EF6">
              <w:rPr>
                <w:color w:val="000000" w:themeColor="text1"/>
                <w:kern w:val="24"/>
                <w:szCs w:val="18"/>
              </w:rPr>
              <w:t> </w:t>
            </w:r>
          </w:p>
          <w:p w14:paraId="3A94D44E" w14:textId="77777777" w:rsidR="00C45ABA" w:rsidRPr="00E84EF6" w:rsidRDefault="00C45ABA" w:rsidP="005A78C6">
            <w:pPr>
              <w:pStyle w:val="TAC"/>
              <w:rPr>
                <w:sz w:val="36"/>
                <w:szCs w:val="36"/>
                <w:lang w:val="sv-SE"/>
              </w:rPr>
            </w:pPr>
            <w:r w:rsidRPr="00E84EF6">
              <w:rPr>
                <w:color w:val="000000" w:themeColor="text1"/>
                <w:kern w:val="24"/>
                <w:szCs w:val="18"/>
                <w:lang w:val="sv-SE"/>
              </w:rPr>
              <w:t xml:space="preserve">MR </w:t>
            </w:r>
            <w:r w:rsidRPr="00E84EF6">
              <w:rPr>
                <w:color w:val="000000" w:themeColor="text1"/>
                <w:kern w:val="24"/>
                <w:szCs w:val="18"/>
              </w:rPr>
              <w:t>UTRA + E</w:t>
            </w:r>
            <w:r w:rsidRPr="00E84EF6">
              <w:rPr>
                <w:color w:val="000000" w:themeColor="text1"/>
                <w:kern w:val="24"/>
                <w:szCs w:val="18"/>
                <w:lang w:val="sv-SE"/>
              </w:rPr>
              <w:t>-UTRA</w:t>
            </w:r>
          </w:p>
          <w:p w14:paraId="7AA1972A" w14:textId="77777777" w:rsidR="00C45ABA" w:rsidRPr="00E84EF6" w:rsidRDefault="00C45ABA" w:rsidP="005A78C6">
            <w:pPr>
              <w:pStyle w:val="TAC"/>
              <w:rPr>
                <w:sz w:val="36"/>
                <w:szCs w:val="36"/>
                <w:lang w:val="sv-SE"/>
              </w:rPr>
            </w:pPr>
            <w:r w:rsidRPr="00E84EF6">
              <w:rPr>
                <w:color w:val="000000" w:themeColor="text1"/>
                <w:kern w:val="24"/>
                <w:szCs w:val="18"/>
              </w:rPr>
              <w:t> </w:t>
            </w:r>
          </w:p>
          <w:p w14:paraId="24311681" w14:textId="77777777" w:rsidR="00C45ABA" w:rsidRPr="00E84EF6" w:rsidRDefault="00C45ABA" w:rsidP="005A78C6">
            <w:pPr>
              <w:pStyle w:val="TAC"/>
              <w:rPr>
                <w:sz w:val="36"/>
                <w:szCs w:val="36"/>
                <w:lang w:val="sv-SE"/>
              </w:rPr>
            </w:pPr>
            <w:r w:rsidRPr="00E84EF6">
              <w:rPr>
                <w:color w:val="000000" w:themeColor="text1"/>
                <w:kern w:val="24"/>
                <w:szCs w:val="18"/>
                <w:lang w:val="sv-SE"/>
              </w:rPr>
              <w:t xml:space="preserve">MR </w:t>
            </w:r>
            <w:r w:rsidRPr="00E84EF6">
              <w:rPr>
                <w:color w:val="000000" w:themeColor="text1"/>
                <w:kern w:val="24"/>
                <w:szCs w:val="18"/>
              </w:rPr>
              <w:t>UTRA + NR</w:t>
            </w:r>
          </w:p>
          <w:p w14:paraId="0A390A3D" w14:textId="77777777" w:rsidR="00C45ABA" w:rsidRPr="00E84EF6" w:rsidRDefault="00C45ABA" w:rsidP="005A78C6">
            <w:pPr>
              <w:pStyle w:val="TAC"/>
              <w:rPr>
                <w:sz w:val="36"/>
                <w:szCs w:val="36"/>
                <w:lang w:val="sv-SE"/>
              </w:rPr>
            </w:pPr>
            <w:r w:rsidRPr="00E84EF6">
              <w:rPr>
                <w:color w:val="000000" w:themeColor="text1"/>
                <w:kern w:val="24"/>
                <w:szCs w:val="18"/>
              </w:rPr>
              <w:t> </w:t>
            </w:r>
          </w:p>
          <w:p w14:paraId="494A828D" w14:textId="77777777" w:rsidR="00C45ABA" w:rsidRPr="00E84EF6" w:rsidRDefault="00C45ABA" w:rsidP="005A78C6">
            <w:pPr>
              <w:pStyle w:val="TAC"/>
              <w:rPr>
                <w:sz w:val="36"/>
                <w:szCs w:val="36"/>
              </w:rPr>
            </w:pPr>
            <w:r w:rsidRPr="00E84EF6">
              <w:rPr>
                <w:color w:val="000000" w:themeColor="text1"/>
                <w:kern w:val="24"/>
                <w:szCs w:val="18"/>
                <w:lang w:val="sv-SE"/>
              </w:rPr>
              <w:t xml:space="preserve">MR </w:t>
            </w:r>
            <w:r w:rsidRPr="00E84EF6">
              <w:rPr>
                <w:color w:val="000000" w:themeColor="text1"/>
                <w:kern w:val="24"/>
                <w:szCs w:val="18"/>
              </w:rPr>
              <w:t>E</w:t>
            </w:r>
            <w:r w:rsidRPr="00E84EF6">
              <w:rPr>
                <w:color w:val="000000" w:themeColor="text1"/>
                <w:kern w:val="24"/>
                <w:szCs w:val="18"/>
                <w:lang w:val="sv-SE"/>
              </w:rPr>
              <w:t>-UTRA</w:t>
            </w:r>
            <w:r w:rsidRPr="00E84EF6">
              <w:rPr>
                <w:color w:val="000000" w:themeColor="text1"/>
                <w:kern w:val="24"/>
                <w:szCs w:val="18"/>
              </w:rPr>
              <w:t xml:space="preserve"> + NR</w:t>
            </w:r>
          </w:p>
          <w:p w14:paraId="4A7F447F" w14:textId="77777777" w:rsidR="00C45ABA" w:rsidRPr="00E84EF6" w:rsidRDefault="00C45ABA" w:rsidP="005A78C6">
            <w:pPr>
              <w:pStyle w:val="TAC"/>
              <w:rPr>
                <w:sz w:val="36"/>
                <w:szCs w:val="36"/>
              </w:rPr>
            </w:pPr>
            <w:r w:rsidRPr="00E84EF6">
              <w:rPr>
                <w:color w:val="000000" w:themeColor="text1"/>
                <w:kern w:val="24"/>
                <w:szCs w:val="18"/>
              </w:rPr>
              <w:t> </w:t>
            </w:r>
          </w:p>
          <w:p w14:paraId="6A7021DB" w14:textId="0F739DD9" w:rsidR="00C45ABA" w:rsidRPr="00090C64" w:rsidRDefault="00C45ABA" w:rsidP="005A78C6">
            <w:pPr>
              <w:pStyle w:val="TAC"/>
            </w:pPr>
            <w:r w:rsidRPr="00E84EF6">
              <w:rPr>
                <w:color w:val="000000" w:themeColor="text1"/>
                <w:kern w:val="24"/>
                <w:szCs w:val="18"/>
              </w:rPr>
              <w:t>MR UTRA + E</w:t>
            </w:r>
            <w:r w:rsidRPr="00E84EF6">
              <w:rPr>
                <w:color w:val="000000" w:themeColor="text1"/>
                <w:kern w:val="24"/>
                <w:szCs w:val="18"/>
                <w:lang w:val="sv-SE"/>
              </w:rPr>
              <w:t>-UTRA</w:t>
            </w:r>
            <w:r w:rsidRPr="00E84EF6">
              <w:rPr>
                <w:color w:val="000000" w:themeColor="text1"/>
                <w:kern w:val="24"/>
                <w:szCs w:val="18"/>
              </w:rPr>
              <w:t xml:space="preserve"> + NR</w:t>
            </w:r>
          </w:p>
        </w:tc>
        <w:tc>
          <w:tcPr>
            <w:tcW w:w="1134" w:type="dxa"/>
          </w:tcPr>
          <w:p w14:paraId="5DABDCF7" w14:textId="5726113C" w:rsidR="00C45ABA" w:rsidRPr="00090C64" w:rsidRDefault="00C45ABA" w:rsidP="005A78C6">
            <w:pPr>
              <w:pStyle w:val="TAC"/>
            </w:pPr>
            <w:r w:rsidRPr="00090C64">
              <w:t>SR UTRA (SC, MC)</w:t>
            </w:r>
          </w:p>
        </w:tc>
        <w:tc>
          <w:tcPr>
            <w:tcW w:w="1276" w:type="dxa"/>
          </w:tcPr>
          <w:p w14:paraId="2548EB10" w14:textId="77777777" w:rsidR="00C45ABA" w:rsidRPr="00090C64" w:rsidRDefault="00C45ABA" w:rsidP="005A78C6">
            <w:pPr>
              <w:pStyle w:val="TAC"/>
              <w:rPr>
                <w:b/>
                <w:bCs/>
              </w:rPr>
            </w:pPr>
            <w:r w:rsidRPr="00090C64">
              <w:t xml:space="preserve">SR </w:t>
            </w:r>
            <w:r w:rsidRPr="00090C64">
              <w:br/>
              <w:t>E-UTRA (SC, MC, CA)</w:t>
            </w:r>
          </w:p>
        </w:tc>
      </w:tr>
      <w:tr w:rsidR="00C45ABA" w:rsidRPr="00090C64" w14:paraId="0FEA5959" w14:textId="77777777" w:rsidTr="00C45ABA">
        <w:trPr>
          <w:cantSplit/>
          <w:jc w:val="center"/>
        </w:trPr>
        <w:tc>
          <w:tcPr>
            <w:tcW w:w="1555" w:type="dxa"/>
          </w:tcPr>
          <w:p w14:paraId="23AC7FA3" w14:textId="77777777" w:rsidR="00C45ABA" w:rsidRPr="00090C64" w:rsidRDefault="00C45ABA" w:rsidP="00C45ABA">
            <w:pPr>
              <w:pStyle w:val="TAC"/>
              <w:rPr>
                <w:rFonts w:cs="Arial"/>
              </w:rPr>
            </w:pPr>
            <w:r w:rsidRPr="00090C64">
              <w:rPr>
                <w:rFonts w:cs="Arial"/>
              </w:rPr>
              <w:t>Applicable BC</w:t>
            </w:r>
          </w:p>
        </w:tc>
        <w:tc>
          <w:tcPr>
            <w:tcW w:w="1275" w:type="dxa"/>
          </w:tcPr>
          <w:p w14:paraId="2BA94617" w14:textId="77777777" w:rsidR="00C45ABA" w:rsidRPr="00090C64" w:rsidRDefault="00C45ABA" w:rsidP="00C45ABA">
            <w:pPr>
              <w:pStyle w:val="TAC"/>
              <w:rPr>
                <w:rFonts w:cs="Arial"/>
              </w:rPr>
            </w:pPr>
            <w:r w:rsidRPr="00090C64">
              <w:rPr>
                <w:rFonts w:cs="Arial"/>
              </w:rPr>
              <w:t>BC1, BC2 or BC3</w:t>
            </w:r>
          </w:p>
        </w:tc>
        <w:tc>
          <w:tcPr>
            <w:tcW w:w="1134" w:type="dxa"/>
          </w:tcPr>
          <w:p w14:paraId="17F2AAD6" w14:textId="77777777" w:rsidR="00C45ABA" w:rsidRPr="00090C64" w:rsidRDefault="00C45ABA" w:rsidP="00C45ABA">
            <w:pPr>
              <w:pStyle w:val="TAC"/>
              <w:rPr>
                <w:rFonts w:cs="Arial"/>
              </w:rPr>
            </w:pPr>
            <w:r w:rsidRPr="00090C64">
              <w:rPr>
                <w:rFonts w:cs="Arial"/>
              </w:rPr>
              <w:t>BC1, BC2 or BC3</w:t>
            </w:r>
          </w:p>
        </w:tc>
        <w:tc>
          <w:tcPr>
            <w:tcW w:w="1134" w:type="dxa"/>
          </w:tcPr>
          <w:p w14:paraId="53909C59" w14:textId="77777777" w:rsidR="00C45ABA" w:rsidRPr="00090C64" w:rsidRDefault="00C45ABA" w:rsidP="00C45ABA">
            <w:pPr>
              <w:pStyle w:val="TAC"/>
              <w:rPr>
                <w:rFonts w:cs="Arial"/>
              </w:rPr>
            </w:pPr>
            <w:r w:rsidRPr="00090C64">
              <w:rPr>
                <w:rFonts w:cs="Arial"/>
              </w:rPr>
              <w:t>BC1, BC2 or BC3</w:t>
            </w:r>
          </w:p>
        </w:tc>
        <w:tc>
          <w:tcPr>
            <w:tcW w:w="1134" w:type="dxa"/>
          </w:tcPr>
          <w:p w14:paraId="6DCADC8B" w14:textId="77777777" w:rsidR="00C45ABA" w:rsidRPr="00090C64" w:rsidRDefault="00C45ABA" w:rsidP="00C45ABA">
            <w:pPr>
              <w:pStyle w:val="TAC"/>
              <w:rPr>
                <w:rFonts w:cs="Arial"/>
              </w:rPr>
            </w:pPr>
            <w:r w:rsidRPr="00090C64">
              <w:rPr>
                <w:rFonts w:cs="Arial"/>
              </w:rPr>
              <w:t>BC1, BC2 or BC3</w:t>
            </w:r>
          </w:p>
        </w:tc>
        <w:tc>
          <w:tcPr>
            <w:tcW w:w="1134" w:type="dxa"/>
          </w:tcPr>
          <w:p w14:paraId="5E90A68D" w14:textId="617B3BE9" w:rsidR="00C45ABA" w:rsidRPr="00090C64" w:rsidRDefault="00C45ABA" w:rsidP="00C45ABA">
            <w:pPr>
              <w:pStyle w:val="TAC"/>
              <w:rPr>
                <w:rFonts w:cs="Arial"/>
              </w:rPr>
            </w:pPr>
            <w:r w:rsidRPr="00E84EF6">
              <w:rPr>
                <w:rFonts w:cs="Arial"/>
              </w:rPr>
              <w:t>BC1, BC2</w:t>
            </w:r>
          </w:p>
        </w:tc>
        <w:tc>
          <w:tcPr>
            <w:tcW w:w="1134" w:type="dxa"/>
          </w:tcPr>
          <w:p w14:paraId="1A7BB503" w14:textId="6A97D9EF" w:rsidR="00C45ABA" w:rsidRPr="00090C64" w:rsidRDefault="00C45ABA" w:rsidP="00C45ABA">
            <w:pPr>
              <w:pStyle w:val="TAC"/>
              <w:rPr>
                <w:rFonts w:cs="Arial"/>
              </w:rPr>
            </w:pPr>
            <w:r w:rsidRPr="00090C64">
              <w:rPr>
                <w:rFonts w:cs="Arial"/>
              </w:rPr>
              <w:t>BC1, BC2 or BC3</w:t>
            </w:r>
          </w:p>
        </w:tc>
        <w:tc>
          <w:tcPr>
            <w:tcW w:w="1276" w:type="dxa"/>
          </w:tcPr>
          <w:p w14:paraId="16DBF8F4" w14:textId="77777777" w:rsidR="00C45ABA" w:rsidRPr="00090C64" w:rsidRDefault="00C45ABA" w:rsidP="00C45ABA">
            <w:pPr>
              <w:pStyle w:val="TAC"/>
              <w:rPr>
                <w:rFonts w:cs="Arial"/>
              </w:rPr>
            </w:pPr>
            <w:r w:rsidRPr="00090C64">
              <w:rPr>
                <w:rFonts w:cs="Arial"/>
              </w:rPr>
              <w:t>BC1, BC2 or BC3</w:t>
            </w:r>
          </w:p>
        </w:tc>
      </w:tr>
    </w:tbl>
    <w:p w14:paraId="2C72615B" w14:textId="77777777" w:rsidR="00D57C09" w:rsidRPr="00090C64" w:rsidRDefault="00D57C09" w:rsidP="00D57C09"/>
    <w:p w14:paraId="3B0DB879" w14:textId="21169A62" w:rsidR="00D57C09" w:rsidRPr="00090C64" w:rsidRDefault="00D57C09" w:rsidP="00D57C09">
      <w:r w:rsidRPr="00090C64">
        <w:t xml:space="preserve">The applicable test configurations for each RF requirement are defined in </w:t>
      </w:r>
      <w:r w:rsidR="00554118" w:rsidRPr="00090C64">
        <w:t>clause 5</w:t>
      </w:r>
      <w:r w:rsidRPr="00090C64">
        <w:t xml:space="preserve">.1, 5.2 and 5.3 for the declared radiated capability set(s). </w:t>
      </w:r>
      <w:r w:rsidRPr="00090C64">
        <w:rPr>
          <w:snapToGrid w:val="0"/>
          <w:lang w:eastAsia="zh-CN"/>
        </w:rPr>
        <w:t xml:space="preserve">For beams with multi-band beam dependencies the </w:t>
      </w:r>
      <w:r w:rsidRPr="00090C64">
        <w:t xml:space="preserve">applicable test configurations for each RF requirement are defined in </w:t>
      </w:r>
      <w:r w:rsidR="00554118" w:rsidRPr="00090C64">
        <w:t>clause 5</w:t>
      </w:r>
      <w:r w:rsidRPr="00090C64">
        <w:t>.4 for the declared radiated capability set(s).</w:t>
      </w:r>
    </w:p>
    <w:p w14:paraId="186AE0B0" w14:textId="08DE47D1" w:rsidR="00D57C09" w:rsidRPr="00090C64" w:rsidRDefault="00D57C09" w:rsidP="00090C64">
      <w:pPr>
        <w:pStyle w:val="NO"/>
      </w:pPr>
      <w:r w:rsidRPr="00090C64">
        <w:t>NOTE:</w:t>
      </w:r>
      <w:r w:rsidRPr="00090C64">
        <w:tab/>
        <w:t xml:space="preserve">Not every supported configuration within a capability set is tested, but the tables in </w:t>
      </w:r>
      <w:r w:rsidR="00677DA3" w:rsidRPr="00090C64">
        <w:t>clause</w:t>
      </w:r>
      <w:r w:rsidRPr="00090C64">
        <w:t>s 5.2, 5.3 and 5.4 provide a judicious choice among the supported configurations and test configurations to ensure proper test coverage.</w:t>
      </w:r>
    </w:p>
    <w:p w14:paraId="573A7489" w14:textId="77777777" w:rsidR="00D57C09" w:rsidRPr="00090C64" w:rsidRDefault="00D57C09" w:rsidP="00D57C09">
      <w:pPr>
        <w:pStyle w:val="Heading2"/>
        <w:rPr>
          <w:lang w:eastAsia="zh-CN"/>
        </w:rPr>
      </w:pPr>
      <w:bookmarkStart w:id="410" w:name="_Toc21124846"/>
      <w:bookmarkStart w:id="411" w:name="_Toc29767836"/>
      <w:bookmarkStart w:id="412" w:name="_Toc36044278"/>
      <w:bookmarkStart w:id="413" w:name="_Toc37230183"/>
      <w:bookmarkStart w:id="414" w:name="_Toc45907326"/>
      <w:bookmarkStart w:id="415" w:name="_Toc53181431"/>
      <w:bookmarkStart w:id="416" w:name="_Toc61117225"/>
      <w:bookmarkStart w:id="417" w:name="_Toc67076306"/>
      <w:bookmarkStart w:id="418" w:name="_Toc67076845"/>
      <w:bookmarkStart w:id="419" w:name="_Toc74752727"/>
      <w:bookmarkStart w:id="420" w:name="_Toc74753267"/>
      <w:bookmarkStart w:id="421" w:name="_Toc74753804"/>
      <w:bookmarkStart w:id="422" w:name="_Toc76507127"/>
      <w:bookmarkStart w:id="423" w:name="_Toc83111278"/>
      <w:r w:rsidRPr="00090C64">
        <w:rPr>
          <w:lang w:eastAsia="zh-CN"/>
        </w:rPr>
        <w:t>4.10</w:t>
      </w:r>
      <w:r w:rsidRPr="00090C64">
        <w:rPr>
          <w:lang w:eastAsia="zh-CN"/>
        </w:rPr>
        <w:tab/>
        <w:t>Manufacturer declarations</w:t>
      </w:r>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p>
    <w:p w14:paraId="7895993D" w14:textId="77777777" w:rsidR="00D57C09" w:rsidRPr="00090C64" w:rsidRDefault="00D57C09" w:rsidP="00D57C09">
      <w:pPr>
        <w:rPr>
          <w:lang w:eastAsia="zh-CN"/>
        </w:rPr>
      </w:pPr>
      <w:r w:rsidRPr="00090C64">
        <w:rPr>
          <w:lang w:eastAsia="zh-CN"/>
        </w:rPr>
        <w:t xml:space="preserve">The AAS BS declarations categories </w:t>
      </w:r>
      <w:r w:rsidRPr="00090C64">
        <w:t xml:space="preserve">D9.x and D10.x </w:t>
      </w:r>
      <w:r w:rsidRPr="00090C64">
        <w:rPr>
          <w:lang w:eastAsia="zh-CN"/>
        </w:rPr>
        <w:t xml:space="preserve">listed in table 4.10-1 are required to be provided by the manufacturer for the radiated requirements testing of the </w:t>
      </w:r>
      <w:r w:rsidRPr="00090C64">
        <w:rPr>
          <w:i/>
          <w:lang w:eastAsia="zh-CN"/>
        </w:rPr>
        <w:t>hybrid AAS BS</w:t>
      </w:r>
      <w:r w:rsidRPr="00090C64">
        <w:rPr>
          <w:lang w:eastAsia="zh-CN"/>
        </w:rPr>
        <w:t xml:space="preserve"> or the OTA AAS BS.</w:t>
      </w:r>
    </w:p>
    <w:p w14:paraId="1E24A176" w14:textId="0F321E0B" w:rsidR="00D57C09" w:rsidRPr="00090C64" w:rsidRDefault="00D57C09" w:rsidP="00D57C09">
      <w:pPr>
        <w:rPr>
          <w:lang w:eastAsia="zh-CN"/>
        </w:rPr>
      </w:pPr>
      <w:r w:rsidRPr="00090C64">
        <w:rPr>
          <w:lang w:eastAsia="zh-CN"/>
        </w:rPr>
        <w:t xml:space="preserve">For the </w:t>
      </w:r>
      <w:r w:rsidRPr="00090C64">
        <w:rPr>
          <w:i/>
          <w:lang w:eastAsia="zh-CN"/>
        </w:rPr>
        <w:t>hybrid AAS BS</w:t>
      </w:r>
      <w:r w:rsidRPr="00090C64">
        <w:rPr>
          <w:lang w:eastAsia="zh-CN"/>
        </w:rPr>
        <w:t xml:space="preserve"> declarations required for the conducted requirements testing, refer to </w:t>
      </w:r>
      <w:r w:rsidR="00554118" w:rsidRPr="00090C64">
        <w:rPr>
          <w:lang w:eastAsia="zh-CN"/>
        </w:rPr>
        <w:t>TS 3</w:t>
      </w:r>
      <w:r w:rsidRPr="00090C64">
        <w:rPr>
          <w:lang w:eastAsia="zh-CN"/>
        </w:rPr>
        <w:t>7.145-1</w:t>
      </w:r>
      <w:r w:rsidR="00554118" w:rsidRPr="00090C64">
        <w:rPr>
          <w:lang w:eastAsia="zh-CN"/>
        </w:rPr>
        <w:t> [</w:t>
      </w:r>
      <w:r w:rsidRPr="00090C64">
        <w:rPr>
          <w:lang w:eastAsia="zh-CN"/>
        </w:rPr>
        <w:t xml:space="preserve">9], </w:t>
      </w:r>
      <w:r w:rsidR="00554118" w:rsidRPr="00090C64">
        <w:rPr>
          <w:lang w:eastAsia="zh-CN"/>
        </w:rPr>
        <w:t>clause 4</w:t>
      </w:r>
      <w:r w:rsidRPr="00090C64">
        <w:rPr>
          <w:lang w:eastAsia="zh-CN"/>
        </w:rPr>
        <w:t>.10.</w:t>
      </w:r>
    </w:p>
    <w:p w14:paraId="7E52FFB5" w14:textId="77777777" w:rsidR="00D57C09" w:rsidRPr="00090C64" w:rsidRDefault="00D57C09" w:rsidP="00090C64">
      <w:pPr>
        <w:pStyle w:val="NO"/>
      </w:pPr>
      <w:r w:rsidRPr="00090C64">
        <w:t>NOTE 1:</w:t>
      </w:r>
      <w:r w:rsidRPr="00090C64">
        <w:tab/>
        <w:t>D9.x declarations are related to the radiated Tx requirements, while D10.x declarations are related to the radiated Rx requirements.</w:t>
      </w:r>
    </w:p>
    <w:p w14:paraId="5128CCC5" w14:textId="77777777" w:rsidR="00D57C09" w:rsidRPr="00090C64" w:rsidRDefault="00D57C09" w:rsidP="00090C64">
      <w:pPr>
        <w:pStyle w:val="NO"/>
      </w:pPr>
      <w:r w:rsidRPr="00090C64">
        <w:t>NOTE 2:</w:t>
      </w:r>
      <w:r w:rsidRPr="00090C64">
        <w:tab/>
        <w:t xml:space="preserve">From Rel-15 onwards, additional D11.x declarations are introduced in table 4.10-2 for OTA AAS BS, in order to easily distinguish from the Rel-13/14 OTA declarations which are also applicable for </w:t>
      </w:r>
      <w:r w:rsidRPr="00090C64">
        <w:rPr>
          <w:i/>
        </w:rPr>
        <w:t>hybrid AAS BS</w:t>
      </w:r>
      <w:r w:rsidRPr="00090C64">
        <w:t>. Declarations in table 4.10-2 are applicable to OTA AAS BS only.</w:t>
      </w:r>
    </w:p>
    <w:p w14:paraId="254491E3" w14:textId="77777777" w:rsidR="00D57C09" w:rsidRPr="00090C64" w:rsidRDefault="00D57C09" w:rsidP="00D57C09">
      <w:pPr>
        <w:pStyle w:val="TH"/>
      </w:pPr>
      <w:r w:rsidRPr="00090C64">
        <w:t xml:space="preserve">Table 4.10-1: </w:t>
      </w:r>
      <w:r w:rsidRPr="00090C64">
        <w:rPr>
          <w:i/>
        </w:rPr>
        <w:t>H</w:t>
      </w:r>
      <w:r w:rsidRPr="00090C64">
        <w:rPr>
          <w:i/>
          <w:lang w:eastAsia="zh-CN"/>
        </w:rPr>
        <w:t>ybrid AAS BS</w:t>
      </w:r>
      <w:r w:rsidRPr="00090C64">
        <w:t xml:space="preserve"> and OTA AAS BS manufacturer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4060494E" w14:textId="77777777" w:rsidTr="00554118">
        <w:trPr>
          <w:cantSplit/>
          <w:tblHeader/>
          <w:jc w:val="center"/>
        </w:trPr>
        <w:tc>
          <w:tcPr>
            <w:tcW w:w="1241" w:type="dxa"/>
          </w:tcPr>
          <w:p w14:paraId="529D6FA8" w14:textId="77777777" w:rsidR="00D57C09" w:rsidRPr="00090C64" w:rsidRDefault="00D57C09" w:rsidP="004F0B4B">
            <w:pPr>
              <w:pStyle w:val="TAH"/>
              <w:keepNext w:val="0"/>
              <w:keepLines w:val="0"/>
            </w:pPr>
            <w:r w:rsidRPr="00090C64">
              <w:t>Declaration identifier</w:t>
            </w:r>
          </w:p>
        </w:tc>
        <w:tc>
          <w:tcPr>
            <w:tcW w:w="2930" w:type="dxa"/>
          </w:tcPr>
          <w:p w14:paraId="7CD150BA" w14:textId="77777777" w:rsidR="00D57C09" w:rsidRPr="00090C64" w:rsidRDefault="00D57C09" w:rsidP="004F0B4B">
            <w:pPr>
              <w:pStyle w:val="TAH"/>
              <w:keepNext w:val="0"/>
              <w:keepLines w:val="0"/>
            </w:pPr>
            <w:r w:rsidRPr="00090C64">
              <w:t>Declaration</w:t>
            </w:r>
          </w:p>
        </w:tc>
        <w:tc>
          <w:tcPr>
            <w:tcW w:w="5686" w:type="dxa"/>
          </w:tcPr>
          <w:p w14:paraId="0512E177" w14:textId="77777777" w:rsidR="00D57C09" w:rsidRPr="00090C64" w:rsidRDefault="00D57C09" w:rsidP="004F0B4B">
            <w:pPr>
              <w:pStyle w:val="TAH"/>
              <w:keepNext w:val="0"/>
              <w:keepLines w:val="0"/>
            </w:pPr>
            <w:r w:rsidRPr="00090C64">
              <w:t>Description</w:t>
            </w:r>
          </w:p>
        </w:tc>
      </w:tr>
      <w:tr w:rsidR="00D57C09" w:rsidRPr="00090C64" w14:paraId="32416C2E" w14:textId="77777777" w:rsidTr="00554118">
        <w:trPr>
          <w:cantSplit/>
          <w:jc w:val="center"/>
        </w:trPr>
        <w:tc>
          <w:tcPr>
            <w:tcW w:w="1241" w:type="dxa"/>
          </w:tcPr>
          <w:p w14:paraId="48E8FC38" w14:textId="77777777" w:rsidR="00D57C09" w:rsidRPr="00090C64" w:rsidRDefault="00D57C09" w:rsidP="004F0B4B">
            <w:pPr>
              <w:pStyle w:val="TAL"/>
              <w:keepNext w:val="0"/>
              <w:keepLines w:val="0"/>
            </w:pPr>
            <w:r w:rsidRPr="00090C64">
              <w:t>D9.1</w:t>
            </w:r>
          </w:p>
        </w:tc>
        <w:tc>
          <w:tcPr>
            <w:tcW w:w="2930" w:type="dxa"/>
          </w:tcPr>
          <w:p w14:paraId="2D20C3BE" w14:textId="77777777" w:rsidR="00D57C09" w:rsidRPr="00090C64" w:rsidRDefault="00D57C09" w:rsidP="004F0B4B">
            <w:pPr>
              <w:pStyle w:val="TAL"/>
              <w:keepNext w:val="0"/>
              <w:keepLines w:val="0"/>
            </w:pPr>
            <w:r w:rsidRPr="00090C64">
              <w:t>Coordinate system reference point</w:t>
            </w:r>
          </w:p>
        </w:tc>
        <w:tc>
          <w:tcPr>
            <w:tcW w:w="5686" w:type="dxa"/>
          </w:tcPr>
          <w:p w14:paraId="5D0209DE" w14:textId="77777777" w:rsidR="00D57C09" w:rsidRPr="00090C64" w:rsidRDefault="00D57C09" w:rsidP="004F0B4B">
            <w:pPr>
              <w:pStyle w:val="TAL"/>
              <w:keepNext w:val="0"/>
              <w:keepLines w:val="0"/>
            </w:pPr>
            <w:r w:rsidRPr="00090C64">
              <w:t xml:space="preserve">Location of coordinated system reference point </w:t>
            </w:r>
            <w:r w:rsidRPr="00090C64">
              <w:rPr>
                <w:lang w:eastAsia="zh-CN"/>
              </w:rPr>
              <w:t>in reference to an identifiable physical feature of the AAS BS enclosure.</w:t>
            </w:r>
          </w:p>
        </w:tc>
      </w:tr>
      <w:tr w:rsidR="00D57C09" w:rsidRPr="00090C64" w14:paraId="5DBF698D" w14:textId="77777777" w:rsidTr="00554118">
        <w:trPr>
          <w:cantSplit/>
          <w:jc w:val="center"/>
        </w:trPr>
        <w:tc>
          <w:tcPr>
            <w:tcW w:w="1241" w:type="dxa"/>
          </w:tcPr>
          <w:p w14:paraId="12DFF515" w14:textId="77777777" w:rsidR="00D57C09" w:rsidRPr="00090C64" w:rsidRDefault="00D57C09" w:rsidP="004F0B4B">
            <w:pPr>
              <w:pStyle w:val="TAL"/>
              <w:keepNext w:val="0"/>
              <w:keepLines w:val="0"/>
            </w:pPr>
            <w:r w:rsidRPr="00090C64">
              <w:t>D9.2</w:t>
            </w:r>
          </w:p>
        </w:tc>
        <w:tc>
          <w:tcPr>
            <w:tcW w:w="2930" w:type="dxa"/>
          </w:tcPr>
          <w:p w14:paraId="34C9EE56" w14:textId="77777777" w:rsidR="00D57C09" w:rsidRPr="00090C64" w:rsidRDefault="00D57C09" w:rsidP="004F0B4B">
            <w:pPr>
              <w:pStyle w:val="TAL"/>
              <w:keepNext w:val="0"/>
              <w:keepLines w:val="0"/>
            </w:pPr>
            <w:r w:rsidRPr="00090C64">
              <w:t>Coordinate system orientation</w:t>
            </w:r>
          </w:p>
        </w:tc>
        <w:tc>
          <w:tcPr>
            <w:tcW w:w="5686" w:type="dxa"/>
          </w:tcPr>
          <w:p w14:paraId="41C92C90" w14:textId="77777777" w:rsidR="00D57C09" w:rsidRPr="00090C64" w:rsidRDefault="00D57C09" w:rsidP="004F0B4B">
            <w:pPr>
              <w:pStyle w:val="TAL"/>
              <w:keepNext w:val="0"/>
              <w:keepLines w:val="0"/>
            </w:pPr>
            <w:r w:rsidRPr="00090C64">
              <w:t>Orientation of the coordinate system</w:t>
            </w:r>
            <w:r w:rsidRPr="00090C64">
              <w:rPr>
                <w:lang w:eastAsia="zh-CN"/>
              </w:rPr>
              <w:t xml:space="preserve"> in reference to an identifiable physical feature of the AAS BS enclosure.</w:t>
            </w:r>
          </w:p>
        </w:tc>
      </w:tr>
      <w:tr w:rsidR="00D57C09" w:rsidRPr="00090C64" w14:paraId="04892426" w14:textId="77777777" w:rsidTr="00554118">
        <w:trPr>
          <w:cantSplit/>
          <w:jc w:val="center"/>
        </w:trPr>
        <w:tc>
          <w:tcPr>
            <w:tcW w:w="1241" w:type="dxa"/>
          </w:tcPr>
          <w:p w14:paraId="13412CE1" w14:textId="77777777" w:rsidR="00D57C09" w:rsidRPr="00090C64" w:rsidRDefault="00D57C09" w:rsidP="004F0B4B">
            <w:pPr>
              <w:pStyle w:val="TAL"/>
              <w:keepNext w:val="0"/>
              <w:keepLines w:val="0"/>
            </w:pPr>
            <w:r w:rsidRPr="00090C64">
              <w:t>D9.3</w:t>
            </w:r>
          </w:p>
        </w:tc>
        <w:tc>
          <w:tcPr>
            <w:tcW w:w="2930" w:type="dxa"/>
          </w:tcPr>
          <w:p w14:paraId="4663615F" w14:textId="77777777" w:rsidR="00D57C09" w:rsidRPr="00090C64" w:rsidRDefault="00D57C09" w:rsidP="004F0B4B">
            <w:pPr>
              <w:pStyle w:val="TAL"/>
              <w:keepNext w:val="0"/>
              <w:keepLines w:val="0"/>
            </w:pPr>
            <w:r w:rsidRPr="00090C64">
              <w:t>Beam identifier</w:t>
            </w:r>
          </w:p>
        </w:tc>
        <w:tc>
          <w:tcPr>
            <w:tcW w:w="5686" w:type="dxa"/>
          </w:tcPr>
          <w:p w14:paraId="6D9B44BD" w14:textId="77777777" w:rsidR="00D57C09" w:rsidRPr="00090C64" w:rsidRDefault="00D57C09" w:rsidP="004F0B4B">
            <w:pPr>
              <w:pStyle w:val="TAL"/>
              <w:keepNext w:val="0"/>
              <w:keepLines w:val="0"/>
            </w:pPr>
            <w:r w:rsidRPr="00090C64">
              <w:t>A unique title to identify a beam, e.g. a, b, c or 1, 2, 3.</w:t>
            </w:r>
          </w:p>
          <w:p w14:paraId="78A8EE95" w14:textId="77777777" w:rsidR="00D57C09" w:rsidRPr="00090C64" w:rsidRDefault="00D57C09" w:rsidP="004F0B4B">
            <w:pPr>
              <w:pStyle w:val="TAL"/>
              <w:keepNext w:val="0"/>
              <w:keepLines w:val="0"/>
            </w:pPr>
            <w:r w:rsidRPr="00090C64">
              <w:t>The vendor may declare any number of beam</w:t>
            </w:r>
            <w:r w:rsidR="005D4F0B" w:rsidRPr="00090C64">
              <w:t>s</w:t>
            </w:r>
            <w:r w:rsidRPr="00090C64">
              <w:t xml:space="preserve"> with unique identifiers. The minimum set to declare, for conformance, correspond to the beams at the reference beam direction, with the highest intended EIRP, and covering the properties listed below:</w:t>
            </w:r>
          </w:p>
          <w:p w14:paraId="03D5C7F0" w14:textId="77777777" w:rsidR="00D57C09" w:rsidRPr="00090C64" w:rsidRDefault="00D57C09" w:rsidP="004F0B4B">
            <w:pPr>
              <w:pStyle w:val="TAL"/>
              <w:keepNext w:val="0"/>
              <w:keepLines w:val="0"/>
              <w:ind w:left="587" w:hanging="304"/>
            </w:pPr>
            <w:r w:rsidRPr="00090C64">
              <w:t>1)</w:t>
            </w:r>
            <w:r w:rsidRPr="00090C64">
              <w:tab/>
              <w:t>A beam with the narrowest intended BeW</w:t>
            </w:r>
            <w:r w:rsidRPr="00090C64">
              <w:rPr>
                <w:vertAlign w:val="subscript"/>
              </w:rPr>
              <w:t>θ</w:t>
            </w:r>
            <w:r w:rsidRPr="00090C64">
              <w:t>, and narrowest intended BeW</w:t>
            </w:r>
            <w:r w:rsidRPr="00090C64">
              <w:rPr>
                <w:vertAlign w:val="subscript"/>
              </w:rPr>
              <w:t>ϕ</w:t>
            </w:r>
            <w:r w:rsidRPr="00090C64">
              <w:t xml:space="preserve"> possible when narrowest intended BeW</w:t>
            </w:r>
            <w:r w:rsidRPr="00090C64">
              <w:rPr>
                <w:vertAlign w:val="subscript"/>
              </w:rPr>
              <w:t>θ</w:t>
            </w:r>
            <w:r w:rsidRPr="00090C64">
              <w:t xml:space="preserve"> is used.</w:t>
            </w:r>
          </w:p>
          <w:p w14:paraId="3B63F4C4" w14:textId="77777777" w:rsidR="00D57C09" w:rsidRPr="00090C64" w:rsidRDefault="00D57C09" w:rsidP="004F0B4B">
            <w:pPr>
              <w:pStyle w:val="TAL"/>
              <w:keepNext w:val="0"/>
              <w:keepLines w:val="0"/>
              <w:ind w:left="587" w:hanging="304"/>
            </w:pPr>
            <w:r w:rsidRPr="00090C64">
              <w:t>2)</w:t>
            </w:r>
            <w:r w:rsidRPr="00090C64">
              <w:tab/>
              <w:t>A beam with the narrowest intended BeW</w:t>
            </w:r>
            <w:r w:rsidRPr="00090C64">
              <w:rPr>
                <w:vertAlign w:val="subscript"/>
              </w:rPr>
              <w:t>ϕ</w:t>
            </w:r>
            <w:r w:rsidRPr="00090C64">
              <w:t xml:space="preserve"> and narrowest intended BeW</w:t>
            </w:r>
            <w:r w:rsidRPr="00090C64">
              <w:rPr>
                <w:vertAlign w:val="subscript"/>
              </w:rPr>
              <w:t>θ</w:t>
            </w:r>
            <w:r w:rsidRPr="00090C64">
              <w:t xml:space="preserve"> possible when narrowest intended BeW</w:t>
            </w:r>
            <w:r w:rsidRPr="00090C64">
              <w:rPr>
                <w:vertAlign w:val="subscript"/>
              </w:rPr>
              <w:t>ϕ</w:t>
            </w:r>
            <w:r w:rsidRPr="00090C64">
              <w:t xml:space="preserve"> is used.</w:t>
            </w:r>
          </w:p>
          <w:p w14:paraId="04B1CDFC" w14:textId="77777777" w:rsidR="00D57C09" w:rsidRPr="00090C64" w:rsidRDefault="00D57C09" w:rsidP="004F0B4B">
            <w:pPr>
              <w:pStyle w:val="TAL"/>
              <w:keepNext w:val="0"/>
              <w:keepLines w:val="0"/>
              <w:ind w:left="587" w:hanging="304"/>
            </w:pPr>
            <w:r w:rsidRPr="00090C64">
              <w:t>3)</w:t>
            </w:r>
            <w:r w:rsidRPr="00090C64">
              <w:tab/>
              <w:t>A beam with the widest intended BeW</w:t>
            </w:r>
            <w:r w:rsidRPr="00090C64">
              <w:rPr>
                <w:vertAlign w:val="subscript"/>
              </w:rPr>
              <w:t>θ</w:t>
            </w:r>
            <w:r w:rsidRPr="00090C64">
              <w:t xml:space="preserve"> and widest intended BeW</w:t>
            </w:r>
            <w:r w:rsidRPr="00090C64">
              <w:rPr>
                <w:vertAlign w:val="subscript"/>
              </w:rPr>
              <w:t>ϕ</w:t>
            </w:r>
            <w:r w:rsidRPr="00090C64">
              <w:t xml:space="preserve"> possible when widest intended BeW</w:t>
            </w:r>
            <w:r w:rsidRPr="00090C64">
              <w:rPr>
                <w:vertAlign w:val="subscript"/>
              </w:rPr>
              <w:t>θ</w:t>
            </w:r>
            <w:r w:rsidRPr="00090C64">
              <w:t xml:space="preserve"> is used.</w:t>
            </w:r>
          </w:p>
          <w:p w14:paraId="3437FAAA" w14:textId="77777777" w:rsidR="00D57C09" w:rsidRPr="00090C64" w:rsidRDefault="00D57C09" w:rsidP="004F0B4B">
            <w:pPr>
              <w:pStyle w:val="TAL"/>
              <w:keepNext w:val="0"/>
              <w:keepLines w:val="0"/>
              <w:ind w:left="587" w:hanging="304"/>
            </w:pPr>
            <w:r w:rsidRPr="00090C64">
              <w:t>4)</w:t>
            </w:r>
            <w:r w:rsidRPr="00090C64">
              <w:tab/>
              <w:t>A beam with the widest intended BeW</w:t>
            </w:r>
            <w:r w:rsidRPr="00090C64">
              <w:rPr>
                <w:vertAlign w:val="subscript"/>
              </w:rPr>
              <w:t>ϕ</w:t>
            </w:r>
            <w:r w:rsidRPr="00090C64">
              <w:t xml:space="preserve"> and widest intended BeW</w:t>
            </w:r>
            <w:r w:rsidRPr="00090C64">
              <w:rPr>
                <w:vertAlign w:val="subscript"/>
              </w:rPr>
              <w:t>θ</w:t>
            </w:r>
            <w:r w:rsidRPr="00090C64">
              <w:t xml:space="preserve"> possible when widest intended BeW</w:t>
            </w:r>
            <w:r w:rsidRPr="00090C64">
              <w:rPr>
                <w:vertAlign w:val="subscript"/>
              </w:rPr>
              <w:t>ϕ</w:t>
            </w:r>
            <w:r w:rsidRPr="00090C64">
              <w:t xml:space="preserve"> is used.</w:t>
            </w:r>
          </w:p>
          <w:p w14:paraId="6298157C" w14:textId="77777777" w:rsidR="00D57C09" w:rsidRPr="00090C64" w:rsidRDefault="00D57C09" w:rsidP="004F0B4B">
            <w:pPr>
              <w:pStyle w:val="TAL"/>
              <w:keepNext w:val="0"/>
              <w:keepLines w:val="0"/>
              <w:ind w:left="587" w:hanging="304"/>
            </w:pPr>
            <w:r w:rsidRPr="00090C64">
              <w:t>5)</w:t>
            </w:r>
            <w:r w:rsidRPr="00090C64">
              <w:tab/>
              <w:t>A beam which provides the highest intended EIRP of all possible beams.</w:t>
            </w:r>
          </w:p>
          <w:p w14:paraId="7F7D2C0E" w14:textId="77777777" w:rsidR="00D57C09" w:rsidRPr="00090C64" w:rsidRDefault="00D57C09" w:rsidP="004F0B4B">
            <w:pPr>
              <w:pStyle w:val="TAN"/>
            </w:pPr>
            <w:r w:rsidRPr="00090C64">
              <w:t>NOTE 1:</w:t>
            </w:r>
            <w:r w:rsidRPr="00090C64">
              <w:tab/>
              <w:t>Depending on the capability of the system some of these beams may be the same. For those same beams, testing is not repeated.</w:t>
            </w:r>
          </w:p>
          <w:p w14:paraId="00101884" w14:textId="77777777" w:rsidR="00D57C09" w:rsidRPr="00090C64" w:rsidRDefault="00D57C09" w:rsidP="004F0B4B">
            <w:pPr>
              <w:pStyle w:val="TAL"/>
              <w:keepNext w:val="0"/>
              <w:keepLines w:val="0"/>
            </w:pPr>
            <w:r w:rsidRPr="00090C64">
              <w:t>When selecting the above five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D57C09" w:rsidRPr="00090C64" w14:paraId="1DB776FA" w14:textId="77777777" w:rsidTr="00554118">
        <w:trPr>
          <w:cantSplit/>
          <w:jc w:val="center"/>
        </w:trPr>
        <w:tc>
          <w:tcPr>
            <w:tcW w:w="1241" w:type="dxa"/>
          </w:tcPr>
          <w:p w14:paraId="1C3C6F05" w14:textId="77777777" w:rsidR="00D57C09" w:rsidRPr="00090C64" w:rsidRDefault="00D57C09" w:rsidP="004F0B4B">
            <w:pPr>
              <w:pStyle w:val="TAL"/>
              <w:keepNext w:val="0"/>
              <w:keepLines w:val="0"/>
            </w:pPr>
            <w:r w:rsidRPr="00090C64">
              <w:t>D9.4</w:t>
            </w:r>
          </w:p>
        </w:tc>
        <w:tc>
          <w:tcPr>
            <w:tcW w:w="2930" w:type="dxa"/>
          </w:tcPr>
          <w:p w14:paraId="557BD033" w14:textId="77777777" w:rsidR="00D57C09" w:rsidRPr="00090C64" w:rsidRDefault="00D57C09" w:rsidP="004F0B4B">
            <w:pPr>
              <w:pStyle w:val="TAL"/>
              <w:keepNext w:val="0"/>
              <w:keepLines w:val="0"/>
            </w:pPr>
            <w:r w:rsidRPr="00090C64">
              <w:t xml:space="preserve">Operating bands </w:t>
            </w:r>
            <w:r w:rsidRPr="00090C64">
              <w:rPr>
                <w:rFonts w:cs="Arial"/>
                <w:szCs w:val="18"/>
              </w:rPr>
              <w:t>and frequency ranges</w:t>
            </w:r>
          </w:p>
        </w:tc>
        <w:tc>
          <w:tcPr>
            <w:tcW w:w="5686" w:type="dxa"/>
          </w:tcPr>
          <w:p w14:paraId="09EF23CD" w14:textId="77777777" w:rsidR="00D57C09" w:rsidRPr="00090C64" w:rsidRDefault="00D57C09" w:rsidP="004F0B4B">
            <w:pPr>
              <w:pStyle w:val="TAL"/>
              <w:keepNext w:val="0"/>
              <w:keepLines w:val="0"/>
            </w:pPr>
            <w:r w:rsidRPr="00090C64">
              <w:t xml:space="preserve">List of UTRA or E-UTRA operating band(s) supported by BS and if applicable, </w:t>
            </w:r>
            <w:r w:rsidRPr="00090C64">
              <w:rPr>
                <w:rFonts w:cs="Arial"/>
                <w:szCs w:val="18"/>
              </w:rPr>
              <w:t xml:space="preserve">frequency range(s) within the </w:t>
            </w:r>
            <w:r w:rsidRPr="00090C64">
              <w:rPr>
                <w:rFonts w:cs="Arial"/>
                <w:i/>
                <w:szCs w:val="18"/>
              </w:rPr>
              <w:t>operating band(s)</w:t>
            </w:r>
            <w:r w:rsidRPr="00090C64">
              <w:rPr>
                <w:rFonts w:cs="Arial"/>
                <w:szCs w:val="18"/>
              </w:rPr>
              <w:t xml:space="preserve"> that the BS can operate in</w:t>
            </w:r>
            <w:r w:rsidRPr="00090C64">
              <w:t>.</w:t>
            </w:r>
          </w:p>
          <w:p w14:paraId="363D18D6" w14:textId="77777777" w:rsidR="00D57C09" w:rsidRPr="00090C64" w:rsidRDefault="00D57C09" w:rsidP="004F0B4B">
            <w:pPr>
              <w:pStyle w:val="TAL"/>
              <w:keepNext w:val="0"/>
              <w:keepLines w:val="0"/>
            </w:pPr>
            <w:r w:rsidRPr="00090C64">
              <w:t>Supported bands declared for every beam (D9.3).</w:t>
            </w:r>
          </w:p>
          <w:p w14:paraId="60EE8768" w14:textId="77777777" w:rsidR="00D57C09" w:rsidRPr="00090C64" w:rsidRDefault="00D57C09" w:rsidP="004F0B4B">
            <w:pPr>
              <w:pStyle w:val="TAN"/>
            </w:pPr>
            <w:r w:rsidRPr="00090C64">
              <w:t>NOTE 2:</w:t>
            </w:r>
            <w:r w:rsidR="005D4F0B" w:rsidRPr="00090C64">
              <w:tab/>
              <w:t>T</w:t>
            </w:r>
            <w:r w:rsidRPr="00090C64">
              <w:t>hese operating bands are related to their respective si</w:t>
            </w:r>
            <w:r w:rsidR="005D4F0B" w:rsidRPr="00090C64">
              <w:t>n</w:t>
            </w:r>
            <w:r w:rsidRPr="00090C64">
              <w:t>gle</w:t>
            </w:r>
            <w:r w:rsidRPr="00090C64">
              <w:noBreakHyphen/>
              <w:t>band RIBs.</w:t>
            </w:r>
          </w:p>
          <w:p w14:paraId="39CD8D6E" w14:textId="77777777" w:rsidR="00D57C09" w:rsidRPr="00090C64" w:rsidRDefault="00D57C09" w:rsidP="004F0B4B">
            <w:pPr>
              <w:pStyle w:val="TAL"/>
              <w:keepNext w:val="0"/>
              <w:keepLines w:val="0"/>
            </w:pPr>
            <w:r w:rsidRPr="00090C64">
              <w:t>NOTE 3:</w:t>
            </w:r>
            <w:r w:rsidR="005D4F0B" w:rsidRPr="00090C64">
              <w:tab/>
              <w:t>T</w:t>
            </w:r>
            <w:r w:rsidRPr="00090C64">
              <w:t>his declaration in-directly provide</w:t>
            </w:r>
            <w:r w:rsidR="005D4F0B" w:rsidRPr="00090C64">
              <w:t>s</w:t>
            </w:r>
            <w:r w:rsidRPr="00090C64">
              <w:t xml:space="preserve"> information on the RAT's supported by the AAS BS.</w:t>
            </w:r>
          </w:p>
        </w:tc>
      </w:tr>
      <w:tr w:rsidR="00D57C09" w:rsidRPr="00090C64" w14:paraId="79F8D7B8" w14:textId="77777777" w:rsidTr="00554118">
        <w:trPr>
          <w:cantSplit/>
          <w:jc w:val="center"/>
        </w:trPr>
        <w:tc>
          <w:tcPr>
            <w:tcW w:w="1241" w:type="dxa"/>
          </w:tcPr>
          <w:p w14:paraId="225C0946" w14:textId="77777777" w:rsidR="00D57C09" w:rsidRPr="00090C64" w:rsidRDefault="00D57C09" w:rsidP="004F0B4B">
            <w:pPr>
              <w:pStyle w:val="TAL"/>
              <w:keepNext w:val="0"/>
              <w:keepLines w:val="0"/>
            </w:pPr>
            <w:r w:rsidRPr="00090C64">
              <w:t>D9.5</w:t>
            </w:r>
          </w:p>
        </w:tc>
        <w:tc>
          <w:tcPr>
            <w:tcW w:w="2930" w:type="dxa"/>
          </w:tcPr>
          <w:p w14:paraId="3FDC7B9A" w14:textId="77777777" w:rsidR="00D57C09" w:rsidRPr="00090C64" w:rsidRDefault="00D57C09" w:rsidP="004F0B4B">
            <w:pPr>
              <w:pStyle w:val="TAL"/>
              <w:keepNext w:val="0"/>
              <w:keepLines w:val="0"/>
            </w:pPr>
            <w:r w:rsidRPr="00090C64">
              <w:t>Beam RAT support</w:t>
            </w:r>
          </w:p>
        </w:tc>
        <w:tc>
          <w:tcPr>
            <w:tcW w:w="5686" w:type="dxa"/>
          </w:tcPr>
          <w:p w14:paraId="087E8D21" w14:textId="77777777" w:rsidR="00D57C09" w:rsidRPr="00090C64" w:rsidRDefault="00D57C09" w:rsidP="004F0B4B">
            <w:pPr>
              <w:pStyle w:val="TAL"/>
              <w:keepNext w:val="0"/>
              <w:keepLines w:val="0"/>
            </w:pPr>
            <w:r w:rsidRPr="00090C64">
              <w:t>RAT(s) supported by each beam for each supported operating band, declared for every beam identified in D9.3.</w:t>
            </w:r>
          </w:p>
        </w:tc>
      </w:tr>
      <w:tr w:rsidR="00D57C09" w:rsidRPr="00090C64" w14:paraId="33D817A4" w14:textId="77777777" w:rsidTr="00554118">
        <w:trPr>
          <w:cantSplit/>
          <w:jc w:val="center"/>
        </w:trPr>
        <w:tc>
          <w:tcPr>
            <w:tcW w:w="1241" w:type="dxa"/>
          </w:tcPr>
          <w:p w14:paraId="5A78988A" w14:textId="77777777" w:rsidR="00D57C09" w:rsidRPr="00090C64" w:rsidRDefault="00D57C09" w:rsidP="004F0B4B">
            <w:pPr>
              <w:pStyle w:val="TAL"/>
              <w:keepNext w:val="0"/>
              <w:keepLines w:val="0"/>
            </w:pPr>
            <w:r w:rsidRPr="00090C64">
              <w:t>D9.6</w:t>
            </w:r>
          </w:p>
        </w:tc>
        <w:tc>
          <w:tcPr>
            <w:tcW w:w="2930" w:type="dxa"/>
          </w:tcPr>
          <w:p w14:paraId="5F80D925" w14:textId="77777777" w:rsidR="00D57C09" w:rsidRPr="00090C64" w:rsidRDefault="00D57C09" w:rsidP="004F0B4B">
            <w:pPr>
              <w:pStyle w:val="TAL"/>
              <w:keepNext w:val="0"/>
              <w:keepLines w:val="0"/>
            </w:pPr>
            <w:r w:rsidRPr="00090C64">
              <w:t>E-UTRA channel band width support</w:t>
            </w:r>
          </w:p>
        </w:tc>
        <w:tc>
          <w:tcPr>
            <w:tcW w:w="5686" w:type="dxa"/>
          </w:tcPr>
          <w:p w14:paraId="6D1759AC" w14:textId="77777777" w:rsidR="00D57C09" w:rsidRPr="00090C64" w:rsidRDefault="00D57C09" w:rsidP="004F0B4B">
            <w:pPr>
              <w:pStyle w:val="TAL"/>
              <w:keepNext w:val="0"/>
              <w:keepLines w:val="0"/>
            </w:pPr>
            <w:r w:rsidRPr="00090C64">
              <w:t>E-UTRA channel bandwidth supported. Declared for each beam (D9.3) and each E-UTRA operating band (D9.4).</w:t>
            </w:r>
          </w:p>
        </w:tc>
      </w:tr>
      <w:tr w:rsidR="00D57C09" w:rsidRPr="00090C64" w14:paraId="52459BBD" w14:textId="77777777" w:rsidTr="00554118">
        <w:trPr>
          <w:cantSplit/>
          <w:jc w:val="center"/>
        </w:trPr>
        <w:tc>
          <w:tcPr>
            <w:tcW w:w="1241" w:type="dxa"/>
          </w:tcPr>
          <w:p w14:paraId="040FC7AC" w14:textId="77777777" w:rsidR="00D57C09" w:rsidRPr="00090C64" w:rsidRDefault="00D57C09" w:rsidP="004F0B4B">
            <w:pPr>
              <w:pStyle w:val="TAL"/>
              <w:keepNext w:val="0"/>
              <w:keepLines w:val="0"/>
            </w:pPr>
            <w:r w:rsidRPr="00090C64">
              <w:t>D9.7</w:t>
            </w:r>
          </w:p>
        </w:tc>
        <w:tc>
          <w:tcPr>
            <w:tcW w:w="2930" w:type="dxa"/>
          </w:tcPr>
          <w:p w14:paraId="6C6BC3D5" w14:textId="77777777" w:rsidR="00D57C09" w:rsidRPr="00090C64" w:rsidRDefault="00D57C09" w:rsidP="004F0B4B">
            <w:pPr>
              <w:pStyle w:val="TAL"/>
              <w:keepNext w:val="0"/>
              <w:keepLines w:val="0"/>
              <w:rPr>
                <w:i/>
              </w:rPr>
            </w:pPr>
            <w:r w:rsidRPr="00090C64">
              <w:rPr>
                <w:i/>
              </w:rPr>
              <w:t>Reference beam direction pair</w:t>
            </w:r>
          </w:p>
        </w:tc>
        <w:tc>
          <w:tcPr>
            <w:tcW w:w="5686" w:type="dxa"/>
          </w:tcPr>
          <w:p w14:paraId="7D44C4FA" w14:textId="77777777" w:rsidR="00D57C09" w:rsidRPr="00090C64" w:rsidRDefault="00D57C09" w:rsidP="004F0B4B">
            <w:pPr>
              <w:pStyle w:val="TAL"/>
              <w:keepNext w:val="0"/>
              <w:keepLines w:val="0"/>
            </w:pPr>
            <w:r w:rsidRPr="00090C64">
              <w:t>The beam direction pair, describing the reference beam peak direction and the reference beam centre direction. Declared for every beam</w:t>
            </w:r>
          </w:p>
        </w:tc>
      </w:tr>
      <w:tr w:rsidR="00D57C09" w:rsidRPr="00090C64" w14:paraId="4AAB3804" w14:textId="77777777" w:rsidTr="00554118">
        <w:trPr>
          <w:cantSplit/>
          <w:jc w:val="center"/>
        </w:trPr>
        <w:tc>
          <w:tcPr>
            <w:tcW w:w="1241" w:type="dxa"/>
          </w:tcPr>
          <w:p w14:paraId="5374714F" w14:textId="77777777" w:rsidR="00D57C09" w:rsidRPr="00090C64" w:rsidRDefault="00D57C09" w:rsidP="004F0B4B">
            <w:pPr>
              <w:pStyle w:val="TAL"/>
              <w:keepNext w:val="0"/>
              <w:keepLines w:val="0"/>
            </w:pPr>
            <w:r w:rsidRPr="00090C64">
              <w:t>D9.8</w:t>
            </w:r>
          </w:p>
        </w:tc>
        <w:tc>
          <w:tcPr>
            <w:tcW w:w="2930" w:type="dxa"/>
          </w:tcPr>
          <w:p w14:paraId="352BC0C3" w14:textId="77777777" w:rsidR="00D57C09" w:rsidRPr="00090C64" w:rsidRDefault="00D57C09" w:rsidP="004F0B4B">
            <w:pPr>
              <w:pStyle w:val="TAL"/>
              <w:keepNext w:val="0"/>
              <w:keepLines w:val="0"/>
              <w:rPr>
                <w:i/>
              </w:rPr>
            </w:pPr>
            <w:r w:rsidRPr="00090C64">
              <w:rPr>
                <w:i/>
                <w:lang w:eastAsia="zh-CN"/>
              </w:rPr>
              <w:t>OTA peak directions set</w:t>
            </w:r>
          </w:p>
        </w:tc>
        <w:tc>
          <w:tcPr>
            <w:tcW w:w="5686" w:type="dxa"/>
          </w:tcPr>
          <w:p w14:paraId="6A8EC33E" w14:textId="77777777" w:rsidR="00D57C09" w:rsidRPr="00090C64" w:rsidRDefault="00D57C09" w:rsidP="004F0B4B">
            <w:pPr>
              <w:pStyle w:val="TAL"/>
              <w:keepNext w:val="0"/>
              <w:keepLines w:val="0"/>
            </w:pPr>
            <w:r w:rsidRPr="00090C64">
              <w:t xml:space="preserve">The </w:t>
            </w:r>
            <w:r w:rsidRPr="00090C64">
              <w:rPr>
                <w:i/>
                <w:lang w:eastAsia="zh-CN"/>
              </w:rPr>
              <w:t>OTA peak</w:t>
            </w:r>
            <w:r w:rsidRPr="00090C64">
              <w:rPr>
                <w:i/>
              </w:rPr>
              <w:t xml:space="preserve"> directions set</w:t>
            </w:r>
            <w:r w:rsidRPr="00090C64">
              <w:t xml:space="preserve"> for each beam. Declared for every beam identified in D9.3.</w:t>
            </w:r>
          </w:p>
          <w:p w14:paraId="01E50987" w14:textId="77777777" w:rsidR="00D57C09" w:rsidRPr="00090C64" w:rsidRDefault="00D57C09" w:rsidP="004F0B4B">
            <w:pPr>
              <w:pStyle w:val="TAL"/>
              <w:keepNext w:val="0"/>
              <w:keepLines w:val="0"/>
            </w:pPr>
            <w:r w:rsidRPr="00090C64">
              <w:t>NOTE 4:</w:t>
            </w:r>
            <w:r w:rsidRPr="00090C64">
              <w:tab/>
              <w:t xml:space="preserve">In Rel-13/14 version of this specification, this declaration was called </w:t>
            </w:r>
            <w:r w:rsidRPr="00090C64">
              <w:rPr>
                <w:i/>
              </w:rPr>
              <w:t>EIRP accuracy directions set</w:t>
            </w:r>
            <w:r w:rsidRPr="00090C64">
              <w:t>.</w:t>
            </w:r>
          </w:p>
        </w:tc>
      </w:tr>
      <w:tr w:rsidR="00D57C09" w:rsidRPr="00090C64" w14:paraId="1A184343" w14:textId="77777777" w:rsidTr="00554118">
        <w:trPr>
          <w:cantSplit/>
          <w:jc w:val="center"/>
        </w:trPr>
        <w:tc>
          <w:tcPr>
            <w:tcW w:w="1241" w:type="dxa"/>
          </w:tcPr>
          <w:p w14:paraId="2590BF3C" w14:textId="77777777" w:rsidR="00D57C09" w:rsidRPr="00090C64" w:rsidRDefault="00D57C09" w:rsidP="004F0B4B">
            <w:pPr>
              <w:pStyle w:val="TAL"/>
              <w:keepNext w:val="0"/>
              <w:keepLines w:val="0"/>
            </w:pPr>
            <w:r w:rsidRPr="00090C64">
              <w:t>D9.9</w:t>
            </w:r>
          </w:p>
        </w:tc>
        <w:tc>
          <w:tcPr>
            <w:tcW w:w="2930" w:type="dxa"/>
          </w:tcPr>
          <w:p w14:paraId="3D0519BE" w14:textId="77777777" w:rsidR="00D57C09" w:rsidRPr="00090C64" w:rsidRDefault="00D57C09" w:rsidP="004F0B4B">
            <w:pPr>
              <w:pStyle w:val="TAL"/>
              <w:keepNext w:val="0"/>
              <w:keepLines w:val="0"/>
              <w:rPr>
                <w:lang w:eastAsia="zh-CN"/>
              </w:rPr>
            </w:pPr>
            <w:r w:rsidRPr="00090C64">
              <w:t>Maximum steering direction(s)</w:t>
            </w:r>
          </w:p>
        </w:tc>
        <w:tc>
          <w:tcPr>
            <w:tcW w:w="5686" w:type="dxa"/>
          </w:tcPr>
          <w:p w14:paraId="07B969AA" w14:textId="77777777" w:rsidR="00D57C09" w:rsidRPr="00090C64" w:rsidRDefault="00D57C09" w:rsidP="004F0B4B">
            <w:pPr>
              <w:pStyle w:val="TAL"/>
              <w:keepNext w:val="0"/>
              <w:keepLines w:val="0"/>
            </w:pPr>
            <w:r w:rsidRPr="00090C64">
              <w:t xml:space="preserve">The </w:t>
            </w:r>
            <w:r w:rsidRPr="00090C64">
              <w:rPr>
                <w:i/>
              </w:rPr>
              <w:t>beam direction pair(s)</w:t>
            </w:r>
            <w:r w:rsidRPr="00090C64">
              <w:t xml:space="preserve"> corresponding to the following points:</w:t>
            </w:r>
          </w:p>
          <w:p w14:paraId="6F1757DA" w14:textId="77777777" w:rsidR="00D57C09" w:rsidRPr="00090C64" w:rsidRDefault="00D57C09" w:rsidP="004F0B4B">
            <w:pPr>
              <w:pStyle w:val="TAL"/>
              <w:keepNext w:val="0"/>
              <w:keepLines w:val="0"/>
              <w:ind w:left="587" w:hanging="304"/>
              <w:rPr>
                <w:i/>
              </w:rPr>
            </w:pPr>
            <w:r w:rsidRPr="00090C64">
              <w:t>1)</w:t>
            </w:r>
            <w:r w:rsidRPr="00090C64">
              <w:tab/>
              <w:t xml:space="preserve">The </w:t>
            </w:r>
            <w:r w:rsidRPr="00090C64">
              <w:rPr>
                <w:i/>
                <w:lang w:eastAsia="zh-CN"/>
              </w:rPr>
              <w:t>beam peak direction</w:t>
            </w:r>
            <w:r w:rsidRPr="00090C64">
              <w:rPr>
                <w:lang w:eastAsia="zh-CN"/>
              </w:rPr>
              <w:t xml:space="preserve"> corresponding to the </w:t>
            </w:r>
            <w:r w:rsidRPr="00090C64">
              <w:t xml:space="preserve">maximum steering from the </w:t>
            </w:r>
            <w:r w:rsidRPr="00090C64">
              <w:rPr>
                <w:i/>
              </w:rPr>
              <w:t>reference beam centre direction</w:t>
            </w:r>
            <w:r w:rsidRPr="00090C64">
              <w:t xml:space="preserve"> in the positive </w:t>
            </w:r>
            <w:r w:rsidRPr="00090C64">
              <w:rPr>
                <w:i/>
              </w:rPr>
              <w:t>Φ</w:t>
            </w:r>
            <w:r w:rsidRPr="00090C64">
              <w:t xml:space="preserve"> direction, while the </w:t>
            </w:r>
            <w:r w:rsidRPr="00090C64">
              <w:rPr>
                <w:i/>
              </w:rPr>
              <w:t>θ value being the closest possible to the reference beam centre direction.</w:t>
            </w:r>
          </w:p>
          <w:p w14:paraId="6D922FC4" w14:textId="77777777" w:rsidR="00D57C09" w:rsidRPr="00090C64" w:rsidRDefault="00D57C09" w:rsidP="004F0B4B">
            <w:pPr>
              <w:pStyle w:val="TAL"/>
              <w:keepNext w:val="0"/>
              <w:keepLines w:val="0"/>
              <w:ind w:left="587" w:hanging="304"/>
              <w:rPr>
                <w:i/>
              </w:rPr>
            </w:pPr>
            <w:r w:rsidRPr="00090C64">
              <w:t>2)</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negative </w:t>
            </w:r>
            <w:r w:rsidRPr="00090C64">
              <w:rPr>
                <w:i/>
              </w:rPr>
              <w:t>Φ</w:t>
            </w:r>
            <w:r w:rsidRPr="00090C64">
              <w:t xml:space="preserve"> direction, while the </w:t>
            </w:r>
            <w:r w:rsidRPr="00090C64">
              <w:rPr>
                <w:i/>
              </w:rPr>
              <w:t xml:space="preserve">θ value being the closest possible to the </w:t>
            </w:r>
            <w:r w:rsidRPr="00090C64">
              <w:t>reference beam centre direction</w:t>
            </w:r>
            <w:r w:rsidRPr="00090C64">
              <w:rPr>
                <w:i/>
              </w:rPr>
              <w:t>.</w:t>
            </w:r>
          </w:p>
          <w:p w14:paraId="1C3F6FDC" w14:textId="77777777" w:rsidR="00D57C09" w:rsidRPr="00090C64" w:rsidRDefault="00D57C09" w:rsidP="004F0B4B">
            <w:pPr>
              <w:pStyle w:val="TAL"/>
              <w:keepNext w:val="0"/>
              <w:keepLines w:val="0"/>
              <w:ind w:left="587" w:hanging="304"/>
            </w:pPr>
            <w:r w:rsidRPr="00090C64">
              <w:t>3)</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positive </w:t>
            </w:r>
            <w:r w:rsidRPr="00090C64">
              <w:rPr>
                <w:i/>
              </w:rPr>
              <w:t>θ</w:t>
            </w:r>
            <w:r w:rsidRPr="00090C64">
              <w:t xml:space="preserve"> direction, while the</w:t>
            </w:r>
            <w:r w:rsidRPr="00090C64">
              <w:rPr>
                <w:i/>
              </w:rPr>
              <w:t xml:space="preserve"> Φ value being the closest possible to the</w:t>
            </w:r>
            <w:r w:rsidRPr="00090C64">
              <w:t xml:space="preserve"> reference beam centre direction.</w:t>
            </w:r>
          </w:p>
          <w:p w14:paraId="48B315ED" w14:textId="77777777" w:rsidR="00D57C09" w:rsidRPr="00090C64" w:rsidRDefault="00D57C09" w:rsidP="004F0B4B">
            <w:pPr>
              <w:pStyle w:val="TAL"/>
              <w:keepNext w:val="0"/>
              <w:keepLines w:val="0"/>
              <w:ind w:left="587" w:hanging="304"/>
              <w:rPr>
                <w:i/>
              </w:rPr>
            </w:pPr>
            <w:r w:rsidRPr="00090C64">
              <w:rPr>
                <w:lang w:eastAsia="zh-CN"/>
              </w:rPr>
              <w:t>4)</w:t>
            </w:r>
            <w:r w:rsidRPr="00090C64">
              <w:rPr>
                <w:lang w:eastAsia="zh-CN"/>
              </w:rPr>
              <w:tab/>
              <w:t xml:space="preserve">The beam peak direction corresponding to the </w:t>
            </w:r>
            <w:r w:rsidRPr="00090C64">
              <w:t xml:space="preserve">maximum steering from the reference beam centre direction in the negative </w:t>
            </w:r>
            <w:r w:rsidRPr="00090C64">
              <w:rPr>
                <w:i/>
              </w:rPr>
              <w:t>θ</w:t>
            </w:r>
            <w:r w:rsidRPr="00090C64">
              <w:t xml:space="preserve"> direction, while the </w:t>
            </w:r>
            <w:r w:rsidRPr="00090C64">
              <w:rPr>
                <w:i/>
              </w:rPr>
              <w:t xml:space="preserve">Φ value being the closest possible to the </w:t>
            </w:r>
            <w:r w:rsidRPr="00090C64">
              <w:t>reference beam centre direction</w:t>
            </w:r>
            <w:r w:rsidRPr="00090C64">
              <w:rPr>
                <w:i/>
              </w:rPr>
              <w:t>.</w:t>
            </w:r>
          </w:p>
          <w:p w14:paraId="195CF81F" w14:textId="77777777" w:rsidR="00D57C09" w:rsidRPr="00090C64" w:rsidRDefault="00D57C09" w:rsidP="004F0B4B">
            <w:pPr>
              <w:pStyle w:val="TAL"/>
              <w:keepNext w:val="0"/>
              <w:keepLines w:val="0"/>
            </w:pPr>
            <w:r w:rsidRPr="00090C64">
              <w:t xml:space="preserve">The maximum steering direction(s) may coincide with </w:t>
            </w:r>
            <w:r w:rsidRPr="00090C64">
              <w:rPr>
                <w:i/>
              </w:rPr>
              <w:t>the reference beam centre direction</w:t>
            </w:r>
            <w:r w:rsidRPr="00090C64">
              <w:t>.</w:t>
            </w:r>
          </w:p>
          <w:p w14:paraId="1EA77AA1" w14:textId="77777777" w:rsidR="00D57C09" w:rsidRPr="00090C64" w:rsidRDefault="00D57C09" w:rsidP="004F0B4B">
            <w:pPr>
              <w:pStyle w:val="TAL"/>
              <w:keepNext w:val="0"/>
              <w:keepLines w:val="0"/>
            </w:pPr>
            <w:r w:rsidRPr="00090C64">
              <w:t>Declared for every beam identified in D9.3.</w:t>
            </w:r>
          </w:p>
        </w:tc>
      </w:tr>
      <w:tr w:rsidR="00D57C09" w:rsidRPr="00090C64" w14:paraId="275A9FA1" w14:textId="77777777" w:rsidTr="00554118">
        <w:trPr>
          <w:cantSplit/>
          <w:jc w:val="center"/>
        </w:trPr>
        <w:tc>
          <w:tcPr>
            <w:tcW w:w="1241" w:type="dxa"/>
          </w:tcPr>
          <w:p w14:paraId="2FD933D6" w14:textId="77777777" w:rsidR="00D57C09" w:rsidRPr="00090C64" w:rsidRDefault="00D57C09" w:rsidP="004F0B4B">
            <w:pPr>
              <w:pStyle w:val="TAL"/>
              <w:keepNext w:val="0"/>
              <w:keepLines w:val="0"/>
            </w:pPr>
            <w:r w:rsidRPr="00090C64">
              <w:t>D9.10</w:t>
            </w:r>
          </w:p>
        </w:tc>
        <w:tc>
          <w:tcPr>
            <w:tcW w:w="2930" w:type="dxa"/>
          </w:tcPr>
          <w:p w14:paraId="3AA6720F" w14:textId="77777777" w:rsidR="00D57C09" w:rsidRPr="00090C64" w:rsidRDefault="00D57C09" w:rsidP="004F0B4B">
            <w:pPr>
              <w:pStyle w:val="TAL"/>
              <w:keepNext w:val="0"/>
              <w:keepLines w:val="0"/>
            </w:pPr>
            <w:r w:rsidRPr="00090C64">
              <w:t>Rated beam EIRP</w:t>
            </w:r>
          </w:p>
        </w:tc>
        <w:tc>
          <w:tcPr>
            <w:tcW w:w="5686" w:type="dxa"/>
          </w:tcPr>
          <w:p w14:paraId="1E7270B5" w14:textId="1E2BF8DE" w:rsidR="00D57C09" w:rsidRPr="00090C64" w:rsidRDefault="00D57C09" w:rsidP="004F0B4B">
            <w:pPr>
              <w:pStyle w:val="TAL"/>
              <w:keepNext w:val="0"/>
              <w:keepLines w:val="0"/>
            </w:pPr>
            <w:r w:rsidRPr="00090C64">
              <w:t>The rated EIRP level per carrier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rPr>
                <w:rFonts w:cs="v5.0.0"/>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w:t>
            </w:r>
            <w:r w:rsidRPr="00090C64">
              <w:rPr>
                <w:i/>
              </w:rPr>
              <w:t>reference</w:t>
            </w:r>
            <w:r w:rsidRPr="00090C64">
              <w:t xml:space="preserve"> </w:t>
            </w:r>
            <w:r w:rsidRPr="00090C64">
              <w:rPr>
                <w:i/>
              </w:rPr>
              <w:t>beam direction pair</w:t>
            </w:r>
            <w:r w:rsidRPr="00090C64">
              <w:t xml:space="preserve"> (D9.7). Declared for every beam identified in D9.3. (Note 1, Note 2)</w:t>
            </w:r>
          </w:p>
        </w:tc>
      </w:tr>
      <w:tr w:rsidR="00D57C09" w:rsidRPr="00090C64" w14:paraId="090507B8" w14:textId="77777777" w:rsidTr="00554118">
        <w:trPr>
          <w:cantSplit/>
          <w:jc w:val="center"/>
        </w:trPr>
        <w:tc>
          <w:tcPr>
            <w:tcW w:w="1241" w:type="dxa"/>
          </w:tcPr>
          <w:p w14:paraId="5AAAAF17" w14:textId="77777777" w:rsidR="00D57C09" w:rsidRPr="00090C64" w:rsidRDefault="00D57C09" w:rsidP="004F0B4B">
            <w:pPr>
              <w:pStyle w:val="TAL"/>
              <w:keepNext w:val="0"/>
              <w:keepLines w:val="0"/>
            </w:pPr>
            <w:r w:rsidRPr="00090C64">
              <w:t>D9.11</w:t>
            </w:r>
          </w:p>
        </w:tc>
        <w:tc>
          <w:tcPr>
            <w:tcW w:w="2930" w:type="dxa"/>
          </w:tcPr>
          <w:p w14:paraId="610BE9C2" w14:textId="77777777" w:rsidR="00D57C09" w:rsidRPr="00090C64" w:rsidRDefault="00D57C09" w:rsidP="004F0B4B">
            <w:pPr>
              <w:pStyle w:val="TAL"/>
              <w:keepNext w:val="0"/>
              <w:keepLines w:val="0"/>
            </w:pPr>
            <w:r w:rsidRPr="00090C64">
              <w:t>Beamwidth</w:t>
            </w:r>
          </w:p>
        </w:tc>
        <w:tc>
          <w:tcPr>
            <w:tcW w:w="5686" w:type="dxa"/>
          </w:tcPr>
          <w:p w14:paraId="2113A09A" w14:textId="77777777" w:rsidR="00D57C09" w:rsidRPr="00090C64" w:rsidRDefault="00D57C09" w:rsidP="004F0B4B">
            <w:pPr>
              <w:pStyle w:val="TAL"/>
              <w:keepNext w:val="0"/>
              <w:keepLines w:val="0"/>
            </w:pPr>
            <w:r w:rsidRPr="00090C64">
              <w:t xml:space="preserve">The </w:t>
            </w:r>
            <w:r w:rsidRPr="00090C64">
              <w:rPr>
                <w:i/>
              </w:rPr>
              <w:t>beamwidth</w:t>
            </w:r>
            <w:r w:rsidRPr="00090C64">
              <w:t xml:space="preserve"> for the </w:t>
            </w:r>
            <w:r w:rsidRPr="00090C64">
              <w:rPr>
                <w:i/>
              </w:rPr>
              <w:t>reference</w:t>
            </w:r>
            <w:r w:rsidRPr="00090C64">
              <w:t xml:space="preserve"> </w:t>
            </w:r>
            <w:r w:rsidRPr="00090C64">
              <w:rPr>
                <w:i/>
              </w:rPr>
              <w:t>beam direction pair</w:t>
            </w:r>
            <w:r w:rsidRPr="00090C64">
              <w:t xml:space="preserve"> and the four maximum steering directions. Declared for every beam identified in D9.3.</w:t>
            </w:r>
          </w:p>
        </w:tc>
      </w:tr>
      <w:tr w:rsidR="00D57C09" w:rsidRPr="00090C64" w14:paraId="6C6F0889" w14:textId="77777777" w:rsidTr="00554118">
        <w:trPr>
          <w:cantSplit/>
          <w:jc w:val="center"/>
        </w:trPr>
        <w:tc>
          <w:tcPr>
            <w:tcW w:w="1241" w:type="dxa"/>
          </w:tcPr>
          <w:p w14:paraId="2105D42B" w14:textId="77777777" w:rsidR="00D57C09" w:rsidRPr="00090C64" w:rsidRDefault="00D57C09" w:rsidP="004F0B4B">
            <w:pPr>
              <w:pStyle w:val="TAL"/>
              <w:keepNext w:val="0"/>
              <w:keepLines w:val="0"/>
            </w:pPr>
            <w:r w:rsidRPr="00090C64">
              <w:t>D9.12</w:t>
            </w:r>
          </w:p>
        </w:tc>
        <w:tc>
          <w:tcPr>
            <w:tcW w:w="2930" w:type="dxa"/>
          </w:tcPr>
          <w:p w14:paraId="77A9438B" w14:textId="77777777" w:rsidR="00D57C09" w:rsidRPr="00090C64" w:rsidRDefault="00D57C09" w:rsidP="004F0B4B">
            <w:pPr>
              <w:pStyle w:val="TAL"/>
              <w:keepNext w:val="0"/>
              <w:keepLines w:val="0"/>
            </w:pPr>
            <w:r w:rsidRPr="00090C64">
              <w:t>Equivalent b</w:t>
            </w:r>
            <w:r w:rsidRPr="00090C64">
              <w:rPr>
                <w:lang w:eastAsia="zh-CN"/>
              </w:rPr>
              <w:t>eams</w:t>
            </w:r>
          </w:p>
        </w:tc>
        <w:tc>
          <w:tcPr>
            <w:tcW w:w="5686" w:type="dxa"/>
          </w:tcPr>
          <w:p w14:paraId="3391281A" w14:textId="77777777" w:rsidR="00D57C09" w:rsidRPr="00090C64" w:rsidRDefault="00D57C09" w:rsidP="004F0B4B">
            <w:pPr>
              <w:pStyle w:val="TAL"/>
              <w:keepNext w:val="0"/>
              <w:keepLines w:val="0"/>
            </w:pPr>
            <w:r w:rsidRPr="00090C64">
              <w:t>List of beams which are declared to be equivalent.</w:t>
            </w:r>
          </w:p>
          <w:p w14:paraId="62BC49FB" w14:textId="77777777" w:rsidR="00D57C09" w:rsidRPr="00090C64" w:rsidRDefault="00D57C09" w:rsidP="004F0B4B">
            <w:pPr>
              <w:pStyle w:val="TAL"/>
              <w:keepNext w:val="0"/>
              <w:keepLines w:val="0"/>
            </w:pPr>
            <w:r w:rsidRPr="00090C64">
              <w:t>Equivalent</w:t>
            </w:r>
            <w:r w:rsidRPr="00090C64">
              <w:rPr>
                <w:lang w:eastAsia="zh-CN"/>
              </w:rPr>
              <w:t xml:space="preserve"> beams</w:t>
            </w:r>
            <w:r w:rsidRPr="00090C64">
              <w:t xml:space="preserve"> imply that the beams are expected to have identical </w:t>
            </w:r>
            <w:r w:rsidRPr="00090C64">
              <w:rPr>
                <w:i/>
                <w:lang w:eastAsia="zh-CN"/>
              </w:rPr>
              <w:t xml:space="preserve">OTA peak </w:t>
            </w:r>
            <w:r w:rsidRPr="00090C64">
              <w:rPr>
                <w:i/>
              </w:rPr>
              <w:t>directions sets</w:t>
            </w:r>
            <w:r w:rsidRPr="00090C64">
              <w:t xml:space="preserve"> and intended to have identical spatial properties at all steering directions within the </w:t>
            </w:r>
            <w:r w:rsidRPr="00090C64">
              <w:rPr>
                <w:i/>
                <w:lang w:eastAsia="zh-CN"/>
              </w:rPr>
              <w:t xml:space="preserve">OTA peak </w:t>
            </w:r>
            <w:r w:rsidRPr="00090C64">
              <w:rPr>
                <w:i/>
              </w:rPr>
              <w:t>directions set</w:t>
            </w:r>
            <w:r w:rsidRPr="00090C64">
              <w:t xml:space="preserve"> when presented with identical signals. All declarations (D9.4</w:t>
            </w:r>
            <w:r w:rsidRPr="00090C64">
              <w:noBreakHyphen/>
              <w:t>D9.11) made for the beams are identical and the transmitter unit</w:t>
            </w:r>
            <w:r w:rsidRPr="00090C64">
              <w:rPr>
                <w:i/>
              </w:rPr>
              <w:t xml:space="preserve">, </w:t>
            </w:r>
            <w:r w:rsidRPr="00090C64">
              <w:t>RDN and antenna array responsible for generating the beam are of identical design.</w:t>
            </w:r>
          </w:p>
        </w:tc>
      </w:tr>
      <w:tr w:rsidR="00D57C09" w:rsidRPr="00090C64" w14:paraId="3F8EEDE6" w14:textId="77777777" w:rsidTr="00554118">
        <w:trPr>
          <w:cantSplit/>
          <w:jc w:val="center"/>
        </w:trPr>
        <w:tc>
          <w:tcPr>
            <w:tcW w:w="1241" w:type="dxa"/>
          </w:tcPr>
          <w:p w14:paraId="7AA74E40" w14:textId="77777777" w:rsidR="00D57C09" w:rsidRPr="00090C64" w:rsidRDefault="00D57C09" w:rsidP="004F0B4B">
            <w:pPr>
              <w:pStyle w:val="TAL"/>
              <w:keepNext w:val="0"/>
              <w:keepLines w:val="0"/>
            </w:pPr>
            <w:r w:rsidRPr="00090C64">
              <w:t>D9.13</w:t>
            </w:r>
          </w:p>
        </w:tc>
        <w:tc>
          <w:tcPr>
            <w:tcW w:w="2930" w:type="dxa"/>
          </w:tcPr>
          <w:p w14:paraId="7F71EF66" w14:textId="77777777" w:rsidR="00D57C09" w:rsidRPr="00090C64" w:rsidRDefault="00D57C09" w:rsidP="004F0B4B">
            <w:pPr>
              <w:pStyle w:val="TAL"/>
              <w:keepNext w:val="0"/>
              <w:keepLines w:val="0"/>
            </w:pPr>
            <w:r w:rsidRPr="00090C64">
              <w:t>Parallel beams</w:t>
            </w:r>
          </w:p>
        </w:tc>
        <w:tc>
          <w:tcPr>
            <w:tcW w:w="5686" w:type="dxa"/>
          </w:tcPr>
          <w:p w14:paraId="50FA0986" w14:textId="77777777" w:rsidR="00D57C09" w:rsidRPr="00090C64" w:rsidRDefault="00D57C09" w:rsidP="004F0B4B">
            <w:pPr>
              <w:pStyle w:val="TAL"/>
              <w:keepNext w:val="0"/>
              <w:keepLines w:val="0"/>
            </w:pPr>
            <w:r w:rsidRPr="00090C64">
              <w:t>List of beams which have been declared equivalent (D9.12) and can be generated in parallel using independent RF power resources.</w:t>
            </w:r>
          </w:p>
          <w:p w14:paraId="234C420F" w14:textId="77777777" w:rsidR="00D57C09" w:rsidRPr="00090C64" w:rsidRDefault="00D57C09" w:rsidP="004F0B4B">
            <w:pPr>
              <w:pStyle w:val="TAL"/>
              <w:keepNext w:val="0"/>
              <w:keepLines w:val="0"/>
              <w:rPr>
                <w:lang w:eastAsia="zh-CN"/>
              </w:rPr>
            </w:pPr>
            <w:r w:rsidRPr="00090C64">
              <w:rPr>
                <w:lang w:eastAsia="zh-CN"/>
              </w:rPr>
              <w:t>Independent power resources mean that the beams are transmitted from mutually exclusive transmitter units.</w:t>
            </w:r>
          </w:p>
        </w:tc>
      </w:tr>
      <w:tr w:rsidR="00D57C09" w:rsidRPr="00090C64" w14:paraId="27A206FC" w14:textId="77777777" w:rsidTr="00554118">
        <w:trPr>
          <w:cantSplit/>
          <w:jc w:val="center"/>
        </w:trPr>
        <w:tc>
          <w:tcPr>
            <w:tcW w:w="1241" w:type="dxa"/>
          </w:tcPr>
          <w:p w14:paraId="69497016" w14:textId="77777777" w:rsidR="00D57C09" w:rsidRPr="00090C64" w:rsidRDefault="00D57C09" w:rsidP="004F0B4B">
            <w:pPr>
              <w:pStyle w:val="TAL"/>
              <w:keepNext w:val="0"/>
              <w:keepLines w:val="0"/>
            </w:pPr>
            <w:r w:rsidRPr="00090C64">
              <w:rPr>
                <w:lang w:eastAsia="en-GB"/>
              </w:rPr>
              <w:t>D9.14</w:t>
            </w:r>
          </w:p>
        </w:tc>
        <w:tc>
          <w:tcPr>
            <w:tcW w:w="2930" w:type="dxa"/>
          </w:tcPr>
          <w:p w14:paraId="415DEC89" w14:textId="77777777" w:rsidR="00D57C09" w:rsidRPr="00090C64" w:rsidRDefault="00D57C09" w:rsidP="004F0B4B">
            <w:pPr>
              <w:pStyle w:val="TAL"/>
              <w:keepNext w:val="0"/>
              <w:keepLines w:val="0"/>
            </w:pPr>
            <w:r w:rsidRPr="00090C64">
              <w:rPr>
                <w:lang w:eastAsia="en-GB"/>
              </w:rPr>
              <w:t>Number of carriers at maximum TRP</w:t>
            </w:r>
          </w:p>
        </w:tc>
        <w:tc>
          <w:tcPr>
            <w:tcW w:w="5686" w:type="dxa"/>
          </w:tcPr>
          <w:p w14:paraId="4B4816DD" w14:textId="77777777" w:rsidR="00D57C09" w:rsidRPr="00090C64" w:rsidRDefault="00D57C09" w:rsidP="004F0B4B">
            <w:pPr>
              <w:pStyle w:val="TAL"/>
              <w:keepNext w:val="0"/>
              <w:keepLines w:val="0"/>
            </w:pPr>
            <w:r w:rsidRPr="00090C64">
              <w:rPr>
                <w:lang w:eastAsia="en-GB"/>
              </w:rPr>
              <w:t>The number of carriers per operating band the AAS BS is capable of generating at maximum TRP declared each RAT (and multi-RAT) for every beam</w:t>
            </w:r>
            <w:r w:rsidRPr="00090C64">
              <w:t xml:space="preserve"> identified in D9.3</w:t>
            </w:r>
            <w:r w:rsidRPr="00090C64">
              <w:rPr>
                <w:lang w:eastAsia="en-GB"/>
              </w:rPr>
              <w:t>.</w:t>
            </w:r>
          </w:p>
        </w:tc>
      </w:tr>
      <w:tr w:rsidR="00D57C09" w:rsidRPr="00090C64" w14:paraId="4CF268D9" w14:textId="77777777" w:rsidTr="00554118">
        <w:trPr>
          <w:cantSplit/>
          <w:jc w:val="center"/>
        </w:trPr>
        <w:tc>
          <w:tcPr>
            <w:tcW w:w="1241" w:type="dxa"/>
          </w:tcPr>
          <w:p w14:paraId="0DF2BE34" w14:textId="77777777" w:rsidR="00D57C09" w:rsidRPr="00090C64" w:rsidRDefault="00D57C09" w:rsidP="004F0B4B">
            <w:pPr>
              <w:pStyle w:val="TAL"/>
              <w:keepNext w:val="0"/>
              <w:keepLines w:val="0"/>
            </w:pPr>
            <w:r w:rsidRPr="00090C64">
              <w:rPr>
                <w:lang w:eastAsia="en-GB"/>
              </w:rPr>
              <w:t>D9.15</w:t>
            </w:r>
          </w:p>
        </w:tc>
        <w:tc>
          <w:tcPr>
            <w:tcW w:w="2930" w:type="dxa"/>
          </w:tcPr>
          <w:p w14:paraId="34777D66" w14:textId="77777777" w:rsidR="00D57C09" w:rsidRPr="00090C64" w:rsidRDefault="00D57C09" w:rsidP="004F0B4B">
            <w:pPr>
              <w:pStyle w:val="TAL"/>
              <w:keepNext w:val="0"/>
              <w:keepLines w:val="0"/>
            </w:pPr>
            <w:r w:rsidRPr="00090C64">
              <w:rPr>
                <w:lang w:eastAsia="en-GB"/>
              </w:rPr>
              <w:t>Multi-band transceiver units</w:t>
            </w:r>
          </w:p>
        </w:tc>
        <w:tc>
          <w:tcPr>
            <w:tcW w:w="5686" w:type="dxa"/>
          </w:tcPr>
          <w:p w14:paraId="671287D8" w14:textId="77777777" w:rsidR="00D57C09" w:rsidRPr="00090C64" w:rsidRDefault="00D57C09" w:rsidP="004F0B4B">
            <w:pPr>
              <w:pStyle w:val="TAL"/>
              <w:keepNext w:val="0"/>
              <w:keepLines w:val="0"/>
            </w:pPr>
            <w:r w:rsidRPr="00090C64">
              <w:rPr>
                <w:lang w:eastAsia="en-GB"/>
              </w:rPr>
              <w:t>Declared if an operating band is generated using transceiver units supporting operation in multiple operating bands through common active RF components.</w:t>
            </w:r>
          </w:p>
        </w:tc>
      </w:tr>
      <w:tr w:rsidR="00D57C09" w:rsidRPr="00090C64" w14:paraId="5D57870F" w14:textId="77777777" w:rsidTr="00554118">
        <w:trPr>
          <w:cantSplit/>
          <w:jc w:val="center"/>
        </w:trPr>
        <w:tc>
          <w:tcPr>
            <w:tcW w:w="1241" w:type="dxa"/>
          </w:tcPr>
          <w:p w14:paraId="0AAD1E95" w14:textId="77777777" w:rsidR="00D57C09" w:rsidRPr="00090C64" w:rsidRDefault="00D57C09" w:rsidP="004F0B4B">
            <w:pPr>
              <w:pStyle w:val="TAL"/>
              <w:keepNext w:val="0"/>
              <w:keepLines w:val="0"/>
            </w:pPr>
            <w:r w:rsidRPr="00090C64">
              <w:rPr>
                <w:lang w:eastAsia="en-GB"/>
              </w:rPr>
              <w:t>D9.16</w:t>
            </w:r>
          </w:p>
        </w:tc>
        <w:tc>
          <w:tcPr>
            <w:tcW w:w="2930" w:type="dxa"/>
          </w:tcPr>
          <w:p w14:paraId="2E7AF420" w14:textId="77777777" w:rsidR="00D57C09" w:rsidRPr="00090C64" w:rsidRDefault="00D57C09" w:rsidP="004F0B4B">
            <w:pPr>
              <w:pStyle w:val="TAL"/>
              <w:keepNext w:val="0"/>
              <w:keepLines w:val="0"/>
            </w:pPr>
            <w:r w:rsidRPr="00090C64">
              <w:rPr>
                <w:lang w:eastAsia="en-GB"/>
              </w:rPr>
              <w:t>Operating bands with multi-band dependencies</w:t>
            </w:r>
          </w:p>
        </w:tc>
        <w:tc>
          <w:tcPr>
            <w:tcW w:w="5686" w:type="dxa"/>
          </w:tcPr>
          <w:p w14:paraId="3DF439BB" w14:textId="77777777" w:rsidR="00D57C09" w:rsidRPr="00090C64" w:rsidRDefault="00D57C09" w:rsidP="004F0B4B">
            <w:pPr>
              <w:pStyle w:val="TAL"/>
              <w:keepNext w:val="0"/>
              <w:keepLines w:val="0"/>
            </w:pPr>
            <w:r w:rsidRPr="00090C64">
              <w:rPr>
                <w:lang w:eastAsia="en-GB"/>
              </w:rPr>
              <w:t>List operating bands which are generated by multi-band transceiver units. Declared for each operating band for which multi-band transceiver units (D9.15) have been declared,</w:t>
            </w:r>
          </w:p>
        </w:tc>
      </w:tr>
      <w:tr w:rsidR="00D57C09" w:rsidRPr="00090C64" w14:paraId="607690D2" w14:textId="77777777" w:rsidTr="00554118">
        <w:trPr>
          <w:cantSplit/>
          <w:jc w:val="center"/>
        </w:trPr>
        <w:tc>
          <w:tcPr>
            <w:tcW w:w="1241" w:type="dxa"/>
          </w:tcPr>
          <w:p w14:paraId="01E53946" w14:textId="77777777" w:rsidR="00D57C09" w:rsidRPr="00090C64" w:rsidRDefault="00D57C09" w:rsidP="004F0B4B">
            <w:pPr>
              <w:pStyle w:val="TAL"/>
              <w:keepNext w:val="0"/>
              <w:keepLines w:val="0"/>
            </w:pPr>
            <w:r w:rsidRPr="00090C64">
              <w:rPr>
                <w:lang w:eastAsia="en-GB"/>
              </w:rPr>
              <w:t>D9.15</w:t>
            </w:r>
          </w:p>
        </w:tc>
        <w:tc>
          <w:tcPr>
            <w:tcW w:w="2930" w:type="dxa"/>
          </w:tcPr>
          <w:p w14:paraId="51D2D858" w14:textId="77777777" w:rsidR="00D57C09" w:rsidRPr="00090C64" w:rsidRDefault="00D57C09" w:rsidP="004F0B4B">
            <w:pPr>
              <w:pStyle w:val="TAL"/>
              <w:keepNext w:val="0"/>
              <w:keepLines w:val="0"/>
            </w:pPr>
            <w:r w:rsidRPr="00090C64">
              <w:rPr>
                <w:lang w:eastAsia="en-GB"/>
              </w:rPr>
              <w:t>Maximum radiated Base Station RF Bandwidth</w:t>
            </w:r>
          </w:p>
        </w:tc>
        <w:tc>
          <w:tcPr>
            <w:tcW w:w="5686" w:type="dxa"/>
          </w:tcPr>
          <w:p w14:paraId="20C27E5E" w14:textId="77777777" w:rsidR="00D57C09" w:rsidRPr="00090C64" w:rsidRDefault="00D57C09" w:rsidP="004F0B4B">
            <w:pPr>
              <w:pStyle w:val="TAL"/>
              <w:keepNext w:val="0"/>
              <w:keepLines w:val="0"/>
            </w:pPr>
            <w:r w:rsidRPr="00090C64">
              <w:rPr>
                <w:lang w:eastAsia="en-GB"/>
              </w:rPr>
              <w:t xml:space="preserve">Maximum Base Station RF Bandwidth in the operating band, declared for each supported operating band </w:t>
            </w:r>
            <w:r w:rsidRPr="00090C64">
              <w:t>identified in D9.4.</w:t>
            </w:r>
          </w:p>
        </w:tc>
      </w:tr>
      <w:tr w:rsidR="00D57C09" w:rsidRPr="00090C64" w14:paraId="42F6663A" w14:textId="77777777" w:rsidTr="00554118">
        <w:trPr>
          <w:cantSplit/>
          <w:jc w:val="center"/>
        </w:trPr>
        <w:tc>
          <w:tcPr>
            <w:tcW w:w="1241" w:type="dxa"/>
          </w:tcPr>
          <w:p w14:paraId="3F9EBCBA" w14:textId="77777777" w:rsidR="00D57C09" w:rsidRPr="00090C64" w:rsidRDefault="00D57C09" w:rsidP="004F0B4B">
            <w:pPr>
              <w:pStyle w:val="TAL"/>
              <w:keepNext w:val="0"/>
              <w:keepLines w:val="0"/>
            </w:pPr>
            <w:r w:rsidRPr="00090C64">
              <w:rPr>
                <w:lang w:eastAsia="en-GB"/>
              </w:rPr>
              <w:t>D9.18</w:t>
            </w:r>
          </w:p>
        </w:tc>
        <w:tc>
          <w:tcPr>
            <w:tcW w:w="2930" w:type="dxa"/>
          </w:tcPr>
          <w:p w14:paraId="47BB0FC0" w14:textId="77777777" w:rsidR="00D57C09" w:rsidRPr="00090C64" w:rsidRDefault="00D57C09" w:rsidP="004F0B4B">
            <w:pPr>
              <w:pStyle w:val="TAL"/>
              <w:keepNext w:val="0"/>
              <w:keepLines w:val="0"/>
            </w:pPr>
            <w:r w:rsidRPr="00090C64">
              <w:rPr>
                <w:lang w:eastAsia="en-GB"/>
              </w:rPr>
              <w:t>Maximum radiated Base Station RF Bandwidth for contiguous operation.</w:t>
            </w:r>
          </w:p>
        </w:tc>
        <w:tc>
          <w:tcPr>
            <w:tcW w:w="5686" w:type="dxa"/>
          </w:tcPr>
          <w:p w14:paraId="6E580CF8" w14:textId="77777777" w:rsidR="00D57C09" w:rsidRPr="00090C64" w:rsidRDefault="00D57C09" w:rsidP="004F0B4B">
            <w:pPr>
              <w:pStyle w:val="TAL"/>
              <w:keepNext w:val="0"/>
              <w:keepLines w:val="0"/>
            </w:pPr>
            <w:r w:rsidRPr="00090C64">
              <w:rPr>
                <w:lang w:eastAsia="en-GB"/>
              </w:rPr>
              <w:t>Largest Base Station RF Bandwidth for contiguous spectrum operation, declared for each supported operating band</w:t>
            </w:r>
            <w:r w:rsidRPr="00090C64">
              <w:t xml:space="preserve"> (D9.4).</w:t>
            </w:r>
          </w:p>
        </w:tc>
      </w:tr>
      <w:tr w:rsidR="00D57C09" w:rsidRPr="00090C64" w14:paraId="7984DC04" w14:textId="77777777" w:rsidTr="00554118">
        <w:trPr>
          <w:cantSplit/>
          <w:jc w:val="center"/>
        </w:trPr>
        <w:tc>
          <w:tcPr>
            <w:tcW w:w="1241" w:type="dxa"/>
          </w:tcPr>
          <w:p w14:paraId="01BC9AB6" w14:textId="77777777" w:rsidR="00D57C09" w:rsidRPr="00090C64" w:rsidRDefault="00D57C09" w:rsidP="004F0B4B">
            <w:pPr>
              <w:pStyle w:val="TAL"/>
            </w:pPr>
            <w:r w:rsidRPr="00090C64">
              <w:rPr>
                <w:lang w:eastAsia="en-GB"/>
              </w:rPr>
              <w:t>D9.19</w:t>
            </w:r>
          </w:p>
        </w:tc>
        <w:tc>
          <w:tcPr>
            <w:tcW w:w="2930" w:type="dxa"/>
          </w:tcPr>
          <w:p w14:paraId="3B87F137" w14:textId="77777777" w:rsidR="00D57C09" w:rsidRPr="00090C64" w:rsidRDefault="00D57C09" w:rsidP="004F0B4B">
            <w:pPr>
              <w:pStyle w:val="TAL"/>
            </w:pPr>
            <w:r w:rsidRPr="00090C64">
              <w:rPr>
                <w:lang w:eastAsia="en-GB"/>
              </w:rPr>
              <w:t>Maximum radiated Base Station RF Bandwidth for non- contiguous operation.</w:t>
            </w:r>
          </w:p>
        </w:tc>
        <w:tc>
          <w:tcPr>
            <w:tcW w:w="5686" w:type="dxa"/>
          </w:tcPr>
          <w:p w14:paraId="693D8E31" w14:textId="77777777" w:rsidR="00D57C09" w:rsidRPr="00090C64" w:rsidRDefault="00D57C09" w:rsidP="004F0B4B">
            <w:pPr>
              <w:pStyle w:val="TAL"/>
            </w:pPr>
            <w:r w:rsidRPr="00090C64">
              <w:rPr>
                <w:lang w:eastAsia="en-GB"/>
              </w:rPr>
              <w:t>Maximum Base Station RF Bandwidth for non-contiguous spectrum operation, declared for each supported operating band</w:t>
            </w:r>
            <w:r w:rsidRPr="00090C64">
              <w:t xml:space="preserve"> (D9.4).</w:t>
            </w:r>
          </w:p>
        </w:tc>
      </w:tr>
      <w:tr w:rsidR="00D57C09" w:rsidRPr="00090C64" w14:paraId="5002CF9B" w14:textId="77777777" w:rsidTr="00554118">
        <w:trPr>
          <w:cantSplit/>
          <w:jc w:val="center"/>
        </w:trPr>
        <w:tc>
          <w:tcPr>
            <w:tcW w:w="1241" w:type="dxa"/>
          </w:tcPr>
          <w:p w14:paraId="78F98D12" w14:textId="77777777" w:rsidR="00D57C09" w:rsidRPr="00090C64" w:rsidRDefault="00D57C09" w:rsidP="004F0B4B">
            <w:pPr>
              <w:pStyle w:val="TAL"/>
              <w:keepNext w:val="0"/>
              <w:keepLines w:val="0"/>
            </w:pPr>
            <w:r w:rsidRPr="00090C64">
              <w:rPr>
                <w:lang w:eastAsia="en-GB"/>
              </w:rPr>
              <w:t>D9.20</w:t>
            </w:r>
          </w:p>
        </w:tc>
        <w:tc>
          <w:tcPr>
            <w:tcW w:w="2930" w:type="dxa"/>
          </w:tcPr>
          <w:p w14:paraId="18A5E30D" w14:textId="77777777" w:rsidR="00D57C09" w:rsidRPr="00090C64" w:rsidRDefault="00D57C09" w:rsidP="004F0B4B">
            <w:pPr>
              <w:pStyle w:val="TAL"/>
              <w:keepNext w:val="0"/>
              <w:keepLines w:val="0"/>
            </w:pPr>
            <w:r w:rsidRPr="00090C64">
              <w:rPr>
                <w:lang w:eastAsia="en-GB"/>
              </w:rPr>
              <w:t xml:space="preserve">Inter-band CA bands </w:t>
            </w:r>
          </w:p>
        </w:tc>
        <w:tc>
          <w:tcPr>
            <w:tcW w:w="5686" w:type="dxa"/>
          </w:tcPr>
          <w:p w14:paraId="2F0438C6" w14:textId="77777777" w:rsidR="00D57C09" w:rsidRPr="00090C64" w:rsidRDefault="00D57C09" w:rsidP="004F0B4B">
            <w:pPr>
              <w:pStyle w:val="TAL"/>
              <w:keepNext w:val="0"/>
              <w:keepLines w:val="0"/>
            </w:pPr>
            <w:r w:rsidRPr="00090C64">
              <w:rPr>
                <w:lang w:eastAsia="en-GB"/>
              </w:rPr>
              <w:t xml:space="preserve">Declared inter-band CA bands supported per operating band </w:t>
            </w:r>
            <w:r w:rsidRPr="00090C64">
              <w:t>(D9.4).</w:t>
            </w:r>
          </w:p>
        </w:tc>
      </w:tr>
      <w:tr w:rsidR="00D57C09" w:rsidRPr="00090C64" w14:paraId="48469ECA" w14:textId="77777777" w:rsidTr="00554118">
        <w:trPr>
          <w:cantSplit/>
          <w:jc w:val="center"/>
        </w:trPr>
        <w:tc>
          <w:tcPr>
            <w:tcW w:w="1241" w:type="dxa"/>
          </w:tcPr>
          <w:p w14:paraId="16E358AF" w14:textId="77777777" w:rsidR="00D57C09" w:rsidRPr="00090C64" w:rsidRDefault="00D57C09" w:rsidP="004F0B4B">
            <w:pPr>
              <w:pStyle w:val="TAL"/>
              <w:keepNext w:val="0"/>
              <w:keepLines w:val="0"/>
            </w:pPr>
            <w:r w:rsidRPr="00090C64">
              <w:rPr>
                <w:lang w:eastAsia="en-GB"/>
              </w:rPr>
              <w:t>D9.21</w:t>
            </w:r>
          </w:p>
        </w:tc>
        <w:tc>
          <w:tcPr>
            <w:tcW w:w="2930" w:type="dxa"/>
          </w:tcPr>
          <w:p w14:paraId="2ACDF037" w14:textId="77777777" w:rsidR="00D57C09" w:rsidRPr="00090C64" w:rsidRDefault="00D57C09" w:rsidP="004F0B4B">
            <w:pPr>
              <w:pStyle w:val="TAL"/>
              <w:keepNext w:val="0"/>
              <w:keepLines w:val="0"/>
            </w:pPr>
            <w:r w:rsidRPr="00090C64">
              <w:rPr>
                <w:lang w:eastAsia="en-GB"/>
              </w:rPr>
              <w:t>CA only operation</w:t>
            </w:r>
          </w:p>
        </w:tc>
        <w:tc>
          <w:tcPr>
            <w:tcW w:w="5686" w:type="dxa"/>
          </w:tcPr>
          <w:p w14:paraId="39854220" w14:textId="77777777" w:rsidR="00D57C09" w:rsidRPr="00090C64" w:rsidRDefault="00D57C09" w:rsidP="004F0B4B">
            <w:pPr>
              <w:pStyle w:val="TAL"/>
              <w:keepNext w:val="0"/>
              <w:keepLines w:val="0"/>
            </w:pPr>
            <w:r w:rsidRPr="00090C64">
              <w:rPr>
                <w:lang w:eastAsia="en-GB"/>
              </w:rPr>
              <w:t>Declared per operating band</w:t>
            </w:r>
            <w:r w:rsidRPr="00090C64">
              <w:t xml:space="preserve"> identified in D9.4.</w:t>
            </w:r>
          </w:p>
        </w:tc>
      </w:tr>
      <w:tr w:rsidR="00D57C09" w:rsidRPr="00090C64" w14:paraId="22DDCD88" w14:textId="77777777" w:rsidTr="00554118">
        <w:trPr>
          <w:cantSplit/>
          <w:jc w:val="center"/>
        </w:trPr>
        <w:tc>
          <w:tcPr>
            <w:tcW w:w="1241" w:type="dxa"/>
          </w:tcPr>
          <w:p w14:paraId="58468B11" w14:textId="77777777" w:rsidR="00D57C09" w:rsidRPr="00090C64" w:rsidRDefault="00D57C09" w:rsidP="004F0B4B">
            <w:pPr>
              <w:pStyle w:val="TAL"/>
              <w:keepNext w:val="0"/>
              <w:keepLines w:val="0"/>
              <w:rPr>
                <w:lang w:eastAsia="en-GB"/>
              </w:rPr>
            </w:pPr>
            <w:r w:rsidRPr="00090C64">
              <w:rPr>
                <w:lang w:eastAsia="en-GB"/>
              </w:rPr>
              <w:t>D9.22</w:t>
            </w:r>
          </w:p>
        </w:tc>
        <w:tc>
          <w:tcPr>
            <w:tcW w:w="2930" w:type="dxa"/>
          </w:tcPr>
          <w:p w14:paraId="2551E34B" w14:textId="77777777" w:rsidR="00D57C09" w:rsidRPr="00090C64" w:rsidRDefault="00D57C09" w:rsidP="004F0B4B">
            <w:pPr>
              <w:pStyle w:val="TAL"/>
              <w:keepNext w:val="0"/>
              <w:keepLines w:val="0"/>
              <w:rPr>
                <w:lang w:eastAsia="en-GB"/>
              </w:rPr>
            </w:pPr>
            <w:r w:rsidRPr="00090C64">
              <w:rPr>
                <w:lang w:eastAsia="en-GB"/>
              </w:rPr>
              <w:t>Multi-carrier HSPA only operation</w:t>
            </w:r>
          </w:p>
        </w:tc>
        <w:tc>
          <w:tcPr>
            <w:tcW w:w="5686" w:type="dxa"/>
          </w:tcPr>
          <w:p w14:paraId="51897F19" w14:textId="77777777" w:rsidR="00D57C09" w:rsidRPr="00090C64" w:rsidRDefault="00D57C09" w:rsidP="004F0B4B">
            <w:pPr>
              <w:pStyle w:val="TAL"/>
              <w:keepNext w:val="0"/>
              <w:keepLines w:val="0"/>
              <w:rPr>
                <w:lang w:eastAsia="en-GB"/>
              </w:rPr>
            </w:pPr>
            <w:r w:rsidRPr="00090C64">
              <w:rPr>
                <w:lang w:eastAsia="en-GB"/>
              </w:rPr>
              <w:t>Declared per each supported UTRA operating band (D9.4).</w:t>
            </w:r>
          </w:p>
        </w:tc>
      </w:tr>
      <w:tr w:rsidR="00D57C09" w:rsidRPr="00090C64" w14:paraId="771C6228" w14:textId="77777777" w:rsidTr="00554118">
        <w:trPr>
          <w:cantSplit/>
          <w:jc w:val="center"/>
        </w:trPr>
        <w:tc>
          <w:tcPr>
            <w:tcW w:w="1241" w:type="dxa"/>
          </w:tcPr>
          <w:p w14:paraId="3222A004" w14:textId="77777777" w:rsidR="00D57C09" w:rsidRPr="00090C64" w:rsidRDefault="00D57C09" w:rsidP="004F0B4B">
            <w:pPr>
              <w:pStyle w:val="TAL"/>
              <w:keepNext w:val="0"/>
              <w:keepLines w:val="0"/>
            </w:pPr>
            <w:r w:rsidRPr="00090C64">
              <w:rPr>
                <w:lang w:eastAsia="en-GB"/>
              </w:rPr>
              <w:t>D9.23</w:t>
            </w:r>
          </w:p>
        </w:tc>
        <w:tc>
          <w:tcPr>
            <w:tcW w:w="2930" w:type="dxa"/>
          </w:tcPr>
          <w:p w14:paraId="75618979" w14:textId="77777777" w:rsidR="00D57C09" w:rsidRPr="00090C64" w:rsidRDefault="00D57C09" w:rsidP="004F0B4B">
            <w:pPr>
              <w:pStyle w:val="TAL"/>
              <w:keepNext w:val="0"/>
              <w:keepLines w:val="0"/>
            </w:pPr>
            <w:r w:rsidRPr="00090C64">
              <w:rPr>
                <w:lang w:eastAsia="en-GB"/>
              </w:rPr>
              <w:t xml:space="preserve">Reduced number of supported carriers at maximum TRP in multi-RAT operations </w:t>
            </w:r>
          </w:p>
        </w:tc>
        <w:tc>
          <w:tcPr>
            <w:tcW w:w="5686" w:type="dxa"/>
          </w:tcPr>
          <w:p w14:paraId="39E3E6DC" w14:textId="77777777" w:rsidR="00D57C09" w:rsidRPr="00090C64" w:rsidRDefault="00D57C09" w:rsidP="004F0B4B">
            <w:pPr>
              <w:pStyle w:val="TAL"/>
              <w:keepNext w:val="0"/>
              <w:keepLines w:val="0"/>
            </w:pPr>
            <w:r w:rsidRPr="00090C64">
              <w:rPr>
                <w:lang w:eastAsia="en-GB"/>
              </w:rPr>
              <w:t>Declared for each supported operating</w:t>
            </w:r>
            <w:r w:rsidRPr="00090C64">
              <w:t xml:space="preserve"> (D9.4).</w:t>
            </w:r>
          </w:p>
        </w:tc>
      </w:tr>
      <w:tr w:rsidR="00D57C09" w:rsidRPr="00090C64" w14:paraId="1B8DB17D" w14:textId="77777777" w:rsidTr="00554118">
        <w:trPr>
          <w:cantSplit/>
          <w:jc w:val="center"/>
        </w:trPr>
        <w:tc>
          <w:tcPr>
            <w:tcW w:w="1241" w:type="dxa"/>
          </w:tcPr>
          <w:p w14:paraId="16EE8960" w14:textId="77777777" w:rsidR="00D57C09" w:rsidRPr="00090C64" w:rsidRDefault="00D57C09" w:rsidP="004F0B4B">
            <w:pPr>
              <w:pStyle w:val="TAL"/>
              <w:keepNext w:val="0"/>
              <w:keepLines w:val="0"/>
            </w:pPr>
            <w:r w:rsidRPr="00090C64">
              <w:rPr>
                <w:lang w:eastAsia="en-GB"/>
              </w:rPr>
              <w:t>D9.24</w:t>
            </w:r>
          </w:p>
        </w:tc>
        <w:tc>
          <w:tcPr>
            <w:tcW w:w="2930" w:type="dxa"/>
          </w:tcPr>
          <w:p w14:paraId="5818F0A1" w14:textId="77777777" w:rsidR="00D57C09" w:rsidRPr="00090C64" w:rsidRDefault="00D57C09" w:rsidP="004F0B4B">
            <w:pPr>
              <w:pStyle w:val="TAL"/>
              <w:keepNext w:val="0"/>
              <w:keepLines w:val="0"/>
            </w:pPr>
            <w:r w:rsidRPr="00090C64">
              <w:rPr>
                <w:lang w:eastAsia="en-GB"/>
              </w:rPr>
              <w:t>Reduced maximum TRP at the total number of supported carriers in multi-RAT operations</w:t>
            </w:r>
          </w:p>
        </w:tc>
        <w:tc>
          <w:tcPr>
            <w:tcW w:w="5686" w:type="dxa"/>
          </w:tcPr>
          <w:p w14:paraId="4FD438A3" w14:textId="77777777" w:rsidR="00D57C09" w:rsidRPr="00090C64" w:rsidRDefault="00D57C09" w:rsidP="004F0B4B">
            <w:pPr>
              <w:pStyle w:val="TAL"/>
              <w:keepNext w:val="0"/>
              <w:keepLines w:val="0"/>
            </w:pPr>
            <w:r w:rsidRPr="00090C64">
              <w:rPr>
                <w:lang w:eastAsia="en-GB"/>
              </w:rPr>
              <w:t>Declared for each supported operating band</w:t>
            </w:r>
            <w:r w:rsidRPr="00090C64">
              <w:t xml:space="preserve"> (D9.4). (Note 1, Note 2)</w:t>
            </w:r>
          </w:p>
        </w:tc>
      </w:tr>
      <w:tr w:rsidR="00D57C09" w:rsidRPr="00090C64" w14:paraId="1C1487C5" w14:textId="77777777" w:rsidTr="00554118">
        <w:trPr>
          <w:cantSplit/>
          <w:jc w:val="center"/>
        </w:trPr>
        <w:tc>
          <w:tcPr>
            <w:tcW w:w="1241" w:type="dxa"/>
          </w:tcPr>
          <w:p w14:paraId="25DECDF2" w14:textId="77777777" w:rsidR="00D57C09" w:rsidRPr="00090C64" w:rsidRDefault="00D57C09" w:rsidP="004F0B4B">
            <w:pPr>
              <w:pStyle w:val="TAL"/>
              <w:keepNext w:val="0"/>
              <w:keepLines w:val="0"/>
            </w:pPr>
            <w:r w:rsidRPr="00090C64">
              <w:rPr>
                <w:lang w:eastAsia="en-GB"/>
              </w:rPr>
              <w:t>D9.25</w:t>
            </w:r>
          </w:p>
        </w:tc>
        <w:tc>
          <w:tcPr>
            <w:tcW w:w="2930" w:type="dxa"/>
          </w:tcPr>
          <w:p w14:paraId="6F8F85F7" w14:textId="77777777" w:rsidR="00D57C09" w:rsidRPr="00090C64" w:rsidRDefault="00D57C09" w:rsidP="004F0B4B">
            <w:pPr>
              <w:pStyle w:val="TAL"/>
              <w:keepNext w:val="0"/>
              <w:keepLines w:val="0"/>
            </w:pPr>
            <w:r w:rsidRPr="00090C64">
              <w:rPr>
                <w:lang w:eastAsia="en-GB"/>
              </w:rPr>
              <w:t>Radiated capability set (RCSA)</w:t>
            </w:r>
          </w:p>
        </w:tc>
        <w:tc>
          <w:tcPr>
            <w:tcW w:w="5686" w:type="dxa"/>
          </w:tcPr>
          <w:p w14:paraId="701358C0" w14:textId="77777777" w:rsidR="00D57C09" w:rsidRPr="00090C64" w:rsidRDefault="00D57C09" w:rsidP="004F0B4B">
            <w:pPr>
              <w:pStyle w:val="TAL"/>
              <w:keepNext w:val="0"/>
              <w:keepLines w:val="0"/>
            </w:pPr>
            <w:r w:rsidRPr="00090C64">
              <w:rPr>
                <w:lang w:eastAsia="en-GB"/>
              </w:rPr>
              <w:t>The manufacturer shall declare the supported radiated capability set(s) according to table 4.9-1 for each supported operating band</w:t>
            </w:r>
            <w:r w:rsidRPr="00090C64">
              <w:t xml:space="preserve"> (D9.4).</w:t>
            </w:r>
          </w:p>
          <w:p w14:paraId="3140C00D" w14:textId="4A07AEA5" w:rsidR="00D57C09" w:rsidRPr="00090C64" w:rsidRDefault="00D57C09" w:rsidP="004F0B4B">
            <w:pPr>
              <w:pStyle w:val="TAN"/>
            </w:pPr>
            <w:r w:rsidRPr="00090C64">
              <w:t>NOTE:</w:t>
            </w:r>
            <w:r w:rsidRPr="00090C64">
              <w:tab/>
              <w:t xml:space="preserve">in case of </w:t>
            </w:r>
            <w:r w:rsidRPr="00090C64">
              <w:rPr>
                <w:i/>
              </w:rPr>
              <w:t>hybrid AAS BS</w:t>
            </w:r>
            <w:r w:rsidRPr="00090C64">
              <w:t xml:space="preserve">, set of </w:t>
            </w:r>
            <w:r w:rsidRPr="00090C64">
              <w:rPr>
                <w:i/>
              </w:rPr>
              <w:t>operating band</w:t>
            </w:r>
            <w:r w:rsidRPr="00090C64">
              <w:t xml:space="preserve"> specific RCSA declarations shall be aligned with the set of CSA's declared by D6.12 in </w:t>
            </w:r>
            <w:r w:rsidR="00554118" w:rsidRPr="00090C64">
              <w:t>TS 3</w:t>
            </w:r>
            <w:r w:rsidRPr="00090C64">
              <w:t>7.145-1</w:t>
            </w:r>
            <w:r w:rsidR="00554118" w:rsidRPr="00090C64">
              <w:t> [</w:t>
            </w:r>
            <w:r w:rsidRPr="00090C64">
              <w:t xml:space="preserve">9] for the conducted testing for the </w:t>
            </w:r>
            <w:r w:rsidRPr="00090C64">
              <w:rPr>
                <w:i/>
              </w:rPr>
              <w:t>operating band</w:t>
            </w:r>
            <w:r w:rsidRPr="00090C64">
              <w:t xml:space="preserve"> in question.</w:t>
            </w:r>
          </w:p>
        </w:tc>
      </w:tr>
      <w:tr w:rsidR="00D57C09" w:rsidRPr="00090C64" w14:paraId="73EB1C4D" w14:textId="77777777" w:rsidTr="00554118">
        <w:trPr>
          <w:cantSplit/>
          <w:jc w:val="center"/>
        </w:trPr>
        <w:tc>
          <w:tcPr>
            <w:tcW w:w="1241" w:type="dxa"/>
          </w:tcPr>
          <w:p w14:paraId="5AA94A43" w14:textId="77777777" w:rsidR="00D57C09" w:rsidRPr="00090C64" w:rsidRDefault="00D57C09" w:rsidP="004F0B4B">
            <w:pPr>
              <w:pStyle w:val="TAL"/>
              <w:keepNext w:val="0"/>
              <w:keepLines w:val="0"/>
            </w:pPr>
            <w:r w:rsidRPr="00090C64">
              <w:rPr>
                <w:lang w:eastAsia="en-GB"/>
              </w:rPr>
              <w:t>D9.26</w:t>
            </w:r>
          </w:p>
        </w:tc>
        <w:tc>
          <w:tcPr>
            <w:tcW w:w="2930" w:type="dxa"/>
          </w:tcPr>
          <w:p w14:paraId="2B92C0EF" w14:textId="77777777" w:rsidR="00D57C09" w:rsidRPr="00090C64" w:rsidRDefault="00D57C09" w:rsidP="004F0B4B">
            <w:pPr>
              <w:pStyle w:val="TAL"/>
              <w:keepNext w:val="0"/>
              <w:keepLines w:val="0"/>
            </w:pPr>
            <w:r w:rsidRPr="00090C64">
              <w:rPr>
                <w:lang w:eastAsia="en-GB"/>
              </w:rPr>
              <w:t xml:space="preserve">Maximum </w:t>
            </w:r>
            <w:r w:rsidRPr="00090C64">
              <w:rPr>
                <w:i/>
                <w:lang w:eastAsia="en-GB"/>
              </w:rPr>
              <w:t>Radio Bandwidth</w:t>
            </w:r>
            <w:r w:rsidRPr="00090C64">
              <w:rPr>
                <w:lang w:eastAsia="en-GB"/>
              </w:rPr>
              <w:t xml:space="preserve"> of the operating band with multi-band dependencies</w:t>
            </w:r>
          </w:p>
        </w:tc>
        <w:tc>
          <w:tcPr>
            <w:tcW w:w="5686" w:type="dxa"/>
          </w:tcPr>
          <w:p w14:paraId="38006D70" w14:textId="77777777" w:rsidR="00D57C09" w:rsidRPr="00090C64" w:rsidRDefault="00D57C09" w:rsidP="004F0B4B">
            <w:pPr>
              <w:pStyle w:val="TAL"/>
              <w:keepNext w:val="0"/>
              <w:keepLines w:val="0"/>
              <w:rPr>
                <w:lang w:eastAsia="en-GB"/>
              </w:rPr>
            </w:pPr>
            <w:r w:rsidRPr="00090C64">
              <w:rPr>
                <w:lang w:eastAsia="en-GB"/>
              </w:rPr>
              <w:t xml:space="preserve">Largest </w:t>
            </w:r>
            <w:r w:rsidRPr="00090C64">
              <w:rPr>
                <w:i/>
                <w:lang w:eastAsia="en-GB"/>
              </w:rPr>
              <w:t>Radio Bandwidth</w:t>
            </w:r>
            <w:r w:rsidRPr="00090C64">
              <w:rPr>
                <w:lang w:eastAsia="en-GB"/>
              </w:rPr>
              <w:t xml:space="preserve"> that can be supported by the operating bands with multi-band dependencies.</w:t>
            </w:r>
          </w:p>
          <w:p w14:paraId="037328A6" w14:textId="77777777" w:rsidR="00D57C09" w:rsidRPr="00090C64" w:rsidRDefault="00D57C09" w:rsidP="004F0B4B">
            <w:pPr>
              <w:pStyle w:val="TAL"/>
              <w:keepNext w:val="0"/>
              <w:keepLines w:val="0"/>
            </w:pPr>
            <w:r w:rsidRPr="00090C64">
              <w:rPr>
                <w:lang w:eastAsia="en-GB"/>
              </w:rPr>
              <w:t>Declared for each supported operating band which has multi-band dependencies (D9.16)</w:t>
            </w:r>
          </w:p>
        </w:tc>
      </w:tr>
      <w:tr w:rsidR="00D57C09" w:rsidRPr="00090C64" w14:paraId="151FC275" w14:textId="77777777" w:rsidTr="00554118">
        <w:trPr>
          <w:cantSplit/>
          <w:jc w:val="center"/>
        </w:trPr>
        <w:tc>
          <w:tcPr>
            <w:tcW w:w="1241" w:type="dxa"/>
          </w:tcPr>
          <w:p w14:paraId="1DA9B86D" w14:textId="77777777" w:rsidR="00D57C09" w:rsidRPr="00090C64" w:rsidRDefault="00D57C09" w:rsidP="004F0B4B">
            <w:pPr>
              <w:pStyle w:val="TAL"/>
              <w:keepNext w:val="0"/>
              <w:keepLines w:val="0"/>
            </w:pPr>
            <w:r w:rsidRPr="00090C64">
              <w:rPr>
                <w:lang w:eastAsia="en-GB"/>
              </w:rPr>
              <w:t>D9.27</w:t>
            </w:r>
          </w:p>
        </w:tc>
        <w:tc>
          <w:tcPr>
            <w:tcW w:w="2930" w:type="dxa"/>
          </w:tcPr>
          <w:p w14:paraId="1314EA38" w14:textId="77777777" w:rsidR="00D57C09" w:rsidRPr="00090C64" w:rsidRDefault="00D57C09" w:rsidP="004F0B4B">
            <w:pPr>
              <w:pStyle w:val="TAL"/>
              <w:keepNext w:val="0"/>
              <w:keepLines w:val="0"/>
            </w:pPr>
            <w:r w:rsidRPr="00090C64">
              <w:rPr>
                <w:lang w:eastAsia="en-GB"/>
              </w:rPr>
              <w:t>Total number of supported carriers for operating bands with multi-band dependencies</w:t>
            </w:r>
          </w:p>
        </w:tc>
        <w:tc>
          <w:tcPr>
            <w:tcW w:w="5686" w:type="dxa"/>
          </w:tcPr>
          <w:p w14:paraId="246A17CC" w14:textId="77777777" w:rsidR="00D57C09" w:rsidRPr="00090C64" w:rsidRDefault="00D57C09" w:rsidP="004F0B4B">
            <w:pPr>
              <w:pStyle w:val="TAL"/>
              <w:keepNext w:val="0"/>
              <w:keepLines w:val="0"/>
            </w:pPr>
            <w:r w:rsidRPr="00090C64">
              <w:rPr>
                <w:lang w:eastAsia="en-GB"/>
              </w:rPr>
              <w:t>Total number of supported carriers for operating bands declared to have multi-band dependencies (D9.16).</w:t>
            </w:r>
          </w:p>
        </w:tc>
      </w:tr>
      <w:tr w:rsidR="00D57C09" w:rsidRPr="00090C64" w14:paraId="3A81E5D1" w14:textId="77777777" w:rsidTr="00554118">
        <w:trPr>
          <w:cantSplit/>
          <w:jc w:val="center"/>
        </w:trPr>
        <w:tc>
          <w:tcPr>
            <w:tcW w:w="1241" w:type="dxa"/>
          </w:tcPr>
          <w:p w14:paraId="7E73B1B5" w14:textId="77777777" w:rsidR="00D57C09" w:rsidRPr="00090C64" w:rsidRDefault="00D57C09" w:rsidP="004F0B4B">
            <w:pPr>
              <w:pStyle w:val="TAL"/>
              <w:keepNext w:val="0"/>
              <w:keepLines w:val="0"/>
            </w:pPr>
            <w:r w:rsidRPr="00090C64">
              <w:rPr>
                <w:lang w:eastAsia="en-GB"/>
              </w:rPr>
              <w:t>D9.28</w:t>
            </w:r>
          </w:p>
        </w:tc>
        <w:tc>
          <w:tcPr>
            <w:tcW w:w="2930" w:type="dxa"/>
          </w:tcPr>
          <w:p w14:paraId="3775573A" w14:textId="77777777" w:rsidR="00D57C09" w:rsidRPr="00090C64" w:rsidRDefault="00D57C09" w:rsidP="004F0B4B">
            <w:pPr>
              <w:pStyle w:val="TAL"/>
              <w:keepNext w:val="0"/>
              <w:keepLines w:val="0"/>
            </w:pPr>
            <w:r w:rsidRPr="00090C64">
              <w:rPr>
                <w:lang w:eastAsia="en-GB"/>
              </w:rPr>
              <w:t>Contiguous or non-contiguous spectrum support</w:t>
            </w:r>
          </w:p>
        </w:tc>
        <w:tc>
          <w:tcPr>
            <w:tcW w:w="5686" w:type="dxa"/>
          </w:tcPr>
          <w:p w14:paraId="2BA02A42" w14:textId="77777777" w:rsidR="00D57C09" w:rsidRPr="00090C64" w:rsidRDefault="00D57C09" w:rsidP="004F0B4B">
            <w:pPr>
              <w:pStyle w:val="TAL"/>
              <w:keepNext w:val="0"/>
              <w:keepLines w:val="0"/>
            </w:pPr>
            <w:r w:rsidRPr="00090C64">
              <w:rPr>
                <w:lang w:eastAsia="en-GB"/>
              </w:rPr>
              <w:t>Ability of AAS BS to support contiguous or non-contiguous (or both) frequency distribution of carriers when operating multi-carrier in an operating band.</w:t>
            </w:r>
          </w:p>
        </w:tc>
      </w:tr>
      <w:tr w:rsidR="00D57C09" w:rsidRPr="00090C64" w14:paraId="30FF5249" w14:textId="77777777" w:rsidTr="00554118">
        <w:trPr>
          <w:cantSplit/>
          <w:jc w:val="center"/>
        </w:trPr>
        <w:tc>
          <w:tcPr>
            <w:tcW w:w="1241" w:type="dxa"/>
          </w:tcPr>
          <w:p w14:paraId="245A537A" w14:textId="77777777" w:rsidR="00D57C09" w:rsidRPr="00090C64" w:rsidRDefault="00D57C09" w:rsidP="004F0B4B">
            <w:pPr>
              <w:pStyle w:val="TAL"/>
              <w:keepNext w:val="0"/>
              <w:keepLines w:val="0"/>
            </w:pPr>
            <w:r w:rsidRPr="00090C64">
              <w:rPr>
                <w:lang w:eastAsia="en-GB"/>
              </w:rPr>
              <w:t>D9.29</w:t>
            </w:r>
          </w:p>
        </w:tc>
        <w:tc>
          <w:tcPr>
            <w:tcW w:w="2930" w:type="dxa"/>
          </w:tcPr>
          <w:p w14:paraId="38412CEA" w14:textId="77777777" w:rsidR="00D57C09" w:rsidRPr="00090C64" w:rsidRDefault="00D57C09" w:rsidP="004F0B4B">
            <w:pPr>
              <w:pStyle w:val="TAL"/>
              <w:keepNext w:val="0"/>
              <w:keepLines w:val="0"/>
            </w:pPr>
            <w:r w:rsidRPr="00090C64">
              <w:rPr>
                <w:rFonts w:cs="Arial"/>
                <w:szCs w:val="18"/>
                <w:lang w:eastAsia="en-GB"/>
              </w:rPr>
              <w:t xml:space="preserve">Non-contiguous parameters </w:t>
            </w:r>
          </w:p>
        </w:tc>
        <w:tc>
          <w:tcPr>
            <w:tcW w:w="5686" w:type="dxa"/>
          </w:tcPr>
          <w:p w14:paraId="3764CC53" w14:textId="77777777" w:rsidR="00D57C09" w:rsidRPr="00090C64" w:rsidRDefault="00D57C09" w:rsidP="004F0B4B">
            <w:pPr>
              <w:pStyle w:val="TAL"/>
              <w:keepNext w:val="0"/>
              <w:keepLines w:val="0"/>
            </w:pPr>
            <w:r w:rsidRPr="00090C64">
              <w:rPr>
                <w:rFonts w:cs="Arial"/>
                <w:szCs w:val="18"/>
              </w:rPr>
              <w:t xml:space="preserve">If non-contiguous operation is supported in </w:t>
            </w:r>
            <w:r w:rsidRPr="00090C64">
              <w:rPr>
                <w:rFonts w:cs="Arial"/>
                <w:i/>
                <w:szCs w:val="18"/>
              </w:rPr>
              <w:t>operating band</w:t>
            </w:r>
            <w:r w:rsidRPr="00090C64">
              <w:rPr>
                <w:rFonts w:cs="Arial"/>
                <w:szCs w:val="18"/>
              </w:rPr>
              <w:t xml:space="preserve"> () and parameters (e.g. frequency range, </w:t>
            </w:r>
            <w:r w:rsidRPr="00090C64">
              <w:t>maximum Base Station RF Bandwidth, rated transmitter TRP, etc.</w:t>
            </w:r>
            <w:r w:rsidRPr="00090C64">
              <w:rPr>
                <w:rFonts w:cs="Arial"/>
                <w:szCs w:val="18"/>
              </w:rPr>
              <w:t>) differ from the contiguous spectrum operation, then this declaration provided parameters for the non-contiguous operation. Otherwise, parameters for contiguous or non-contiguous spectrum operation in the operating band are assumed to be the same.</w:t>
            </w:r>
          </w:p>
        </w:tc>
      </w:tr>
      <w:tr w:rsidR="00D57C09" w:rsidRPr="00090C64" w14:paraId="22628305" w14:textId="77777777" w:rsidTr="00554118">
        <w:trPr>
          <w:cantSplit/>
          <w:jc w:val="center"/>
        </w:trPr>
        <w:tc>
          <w:tcPr>
            <w:tcW w:w="1241" w:type="dxa"/>
          </w:tcPr>
          <w:p w14:paraId="4E0494F5" w14:textId="77777777" w:rsidR="00D57C09" w:rsidRPr="00090C64" w:rsidRDefault="00D57C09" w:rsidP="004F0B4B">
            <w:pPr>
              <w:pStyle w:val="TAL"/>
              <w:keepNext w:val="0"/>
              <w:keepLines w:val="0"/>
              <w:rPr>
                <w:lang w:eastAsia="en-GB"/>
              </w:rPr>
            </w:pPr>
            <w:r w:rsidRPr="00090C64">
              <w:t>D9.30</w:t>
            </w:r>
          </w:p>
        </w:tc>
        <w:tc>
          <w:tcPr>
            <w:tcW w:w="2930" w:type="dxa"/>
          </w:tcPr>
          <w:p w14:paraId="20D35E10" w14:textId="77777777" w:rsidR="00D57C09" w:rsidRPr="00090C64" w:rsidDel="007D687A" w:rsidRDefault="00D57C09" w:rsidP="004F0B4B">
            <w:pPr>
              <w:pStyle w:val="TAL"/>
              <w:keepNext w:val="0"/>
              <w:keepLines w:val="0"/>
              <w:rPr>
                <w:lang w:eastAsia="en-GB"/>
              </w:rPr>
            </w:pPr>
            <w:r w:rsidRPr="00090C64">
              <w:t>DL RS EIRP for conformance test</w:t>
            </w:r>
          </w:p>
        </w:tc>
        <w:tc>
          <w:tcPr>
            <w:tcW w:w="5686" w:type="dxa"/>
          </w:tcPr>
          <w:p w14:paraId="67CC443B" w14:textId="77777777" w:rsidR="00D57C09" w:rsidRPr="00090C64" w:rsidRDefault="00D57C09" w:rsidP="004F0B4B">
            <w:pPr>
              <w:pStyle w:val="TAL"/>
              <w:keepNext w:val="0"/>
              <w:keepLines w:val="0"/>
              <w:rPr>
                <w:lang w:eastAsia="en-GB"/>
              </w:rPr>
            </w:pPr>
            <w:r w:rsidRPr="00090C64">
              <w:t>The DL RS EIRP transmitted during the DL RS power conformance test derived from the power broadcast on the DL-SCH and the AAS BS directivity in the direction to be tested.</w:t>
            </w:r>
          </w:p>
        </w:tc>
      </w:tr>
      <w:tr w:rsidR="00D57C09" w:rsidRPr="00090C64" w14:paraId="6C962456" w14:textId="77777777" w:rsidTr="00554118">
        <w:trPr>
          <w:cantSplit/>
          <w:jc w:val="center"/>
        </w:trPr>
        <w:tc>
          <w:tcPr>
            <w:tcW w:w="1241" w:type="dxa"/>
          </w:tcPr>
          <w:p w14:paraId="38492CC3" w14:textId="77777777" w:rsidR="00D57C09" w:rsidRPr="00090C64" w:rsidRDefault="00D57C09" w:rsidP="004F0B4B">
            <w:pPr>
              <w:pStyle w:val="TAL"/>
              <w:keepNext w:val="0"/>
              <w:keepLines w:val="0"/>
            </w:pPr>
            <w:r w:rsidRPr="00090C64">
              <w:t>D9.31</w:t>
            </w:r>
          </w:p>
        </w:tc>
        <w:tc>
          <w:tcPr>
            <w:tcW w:w="2930" w:type="dxa"/>
          </w:tcPr>
          <w:p w14:paraId="6A46F56D" w14:textId="77777777" w:rsidR="00D57C09" w:rsidRPr="00090C64" w:rsidRDefault="00D57C09" w:rsidP="004F0B4B">
            <w:pPr>
              <w:pStyle w:val="TAL"/>
              <w:keepNext w:val="0"/>
              <w:keepLines w:val="0"/>
            </w:pPr>
            <w:r w:rsidRPr="00090C64">
              <w:rPr>
                <w:rFonts w:cs="Arial"/>
                <w:szCs w:val="18"/>
              </w:rPr>
              <w:t>NR BS channel band width and SCS support</w:t>
            </w:r>
          </w:p>
        </w:tc>
        <w:tc>
          <w:tcPr>
            <w:tcW w:w="5686" w:type="dxa"/>
          </w:tcPr>
          <w:p w14:paraId="3F424677" w14:textId="77777777" w:rsidR="00D57C09" w:rsidRPr="00090C64" w:rsidRDefault="00D57C09" w:rsidP="004F0B4B">
            <w:pPr>
              <w:pStyle w:val="TAL"/>
              <w:keepNext w:val="0"/>
              <w:keepLines w:val="0"/>
            </w:pPr>
            <w:r w:rsidRPr="00090C64">
              <w:t>NR BS channel bandwidth and SCS supported. Declared for each beam () and each operating band ().</w:t>
            </w:r>
          </w:p>
        </w:tc>
      </w:tr>
      <w:tr w:rsidR="00D57C09" w:rsidRPr="00090C64" w14:paraId="790C4D13" w14:textId="77777777" w:rsidTr="00554118">
        <w:trPr>
          <w:cantSplit/>
          <w:jc w:val="center"/>
        </w:trPr>
        <w:tc>
          <w:tcPr>
            <w:tcW w:w="1241" w:type="dxa"/>
          </w:tcPr>
          <w:p w14:paraId="56FCE0AA" w14:textId="77777777" w:rsidR="00D57C09" w:rsidRPr="00090C64" w:rsidRDefault="00D57C09" w:rsidP="004F0B4B">
            <w:pPr>
              <w:pStyle w:val="TAL"/>
              <w:keepNext w:val="0"/>
              <w:keepLines w:val="0"/>
            </w:pPr>
            <w:r w:rsidRPr="00090C64">
              <w:rPr>
                <w:lang w:eastAsia="en-GB"/>
              </w:rPr>
              <w:t>D9.32</w:t>
            </w:r>
          </w:p>
        </w:tc>
        <w:tc>
          <w:tcPr>
            <w:tcW w:w="2930" w:type="dxa"/>
          </w:tcPr>
          <w:p w14:paraId="3E43C97A" w14:textId="77777777" w:rsidR="00D57C09" w:rsidRPr="00090C64" w:rsidRDefault="00D57C09" w:rsidP="004F0B4B">
            <w:pPr>
              <w:pStyle w:val="TAL"/>
              <w:keepNext w:val="0"/>
              <w:keepLines w:val="0"/>
              <w:rPr>
                <w:rFonts w:cs="Arial"/>
                <w:szCs w:val="18"/>
              </w:rPr>
            </w:pPr>
            <w:r w:rsidRPr="00090C64">
              <w:rPr>
                <w:lang w:eastAsia="zh-CN"/>
              </w:rPr>
              <w:t>Total RF bandwidth (</w:t>
            </w:r>
            <w:r w:rsidRPr="00090C64">
              <w:t>BW</w:t>
            </w:r>
            <w:r w:rsidRPr="00090C64">
              <w:rPr>
                <w:vertAlign w:val="subscript"/>
              </w:rPr>
              <w:t>tot</w:t>
            </w:r>
            <w:r w:rsidRPr="00090C64">
              <w:rPr>
                <w:lang w:eastAsia="zh-CN"/>
              </w:rPr>
              <w:t>)</w:t>
            </w:r>
          </w:p>
        </w:tc>
        <w:tc>
          <w:tcPr>
            <w:tcW w:w="5686" w:type="dxa"/>
          </w:tcPr>
          <w:p w14:paraId="4995207E" w14:textId="77777777" w:rsidR="00D57C09" w:rsidRPr="00090C64" w:rsidRDefault="00D57C09" w:rsidP="004F0B4B">
            <w:pPr>
              <w:pStyle w:val="TAL"/>
              <w:keepNext w:val="0"/>
              <w:keepLines w:val="0"/>
            </w:pPr>
            <w:r w:rsidRPr="00090C64">
              <w:rPr>
                <w:lang w:eastAsia="zh-CN"/>
              </w:rPr>
              <w:t xml:space="preserve">Total RF bandwidth </w:t>
            </w:r>
            <w:r w:rsidRPr="00090C64">
              <w:t>BW</w:t>
            </w:r>
            <w:r w:rsidRPr="00090C64">
              <w:rPr>
                <w:vertAlign w:val="subscript"/>
              </w:rPr>
              <w:t>tot</w:t>
            </w:r>
            <w:r w:rsidRPr="00090C64">
              <w:rPr>
                <w:lang w:eastAsia="zh-CN"/>
              </w:rPr>
              <w:t xml:space="preserve"> of transmitter and receiver, declared per the band combinations (). </w:t>
            </w:r>
          </w:p>
        </w:tc>
      </w:tr>
      <w:tr w:rsidR="00D57C09" w:rsidRPr="00090C64" w14:paraId="60840F49" w14:textId="77777777" w:rsidTr="00554118">
        <w:trPr>
          <w:cantSplit/>
          <w:jc w:val="center"/>
        </w:trPr>
        <w:tc>
          <w:tcPr>
            <w:tcW w:w="1241" w:type="dxa"/>
          </w:tcPr>
          <w:p w14:paraId="67F5C0CB" w14:textId="77777777" w:rsidR="00D57C09" w:rsidRPr="00090C64" w:rsidRDefault="00D57C09" w:rsidP="004F0B4B">
            <w:pPr>
              <w:pStyle w:val="TAL"/>
              <w:keepNext w:val="0"/>
              <w:keepLines w:val="0"/>
            </w:pPr>
            <w:r w:rsidRPr="00090C64">
              <w:rPr>
                <w:lang w:eastAsia="en-GB"/>
              </w:rPr>
              <w:t>D9.33</w:t>
            </w:r>
          </w:p>
        </w:tc>
        <w:tc>
          <w:tcPr>
            <w:tcW w:w="2930" w:type="dxa"/>
          </w:tcPr>
          <w:p w14:paraId="59F2255A" w14:textId="77777777" w:rsidR="00D57C09" w:rsidRPr="00090C64" w:rsidRDefault="00D57C09" w:rsidP="004F0B4B">
            <w:pPr>
              <w:pStyle w:val="TAL"/>
              <w:keepNext w:val="0"/>
              <w:keepLines w:val="0"/>
              <w:rPr>
                <w:rFonts w:cs="Arial"/>
                <w:szCs w:val="18"/>
              </w:rPr>
            </w:pPr>
            <w:r w:rsidRPr="00090C64">
              <w:rPr>
                <w:rFonts w:cs="Arial"/>
                <w:szCs w:val="18"/>
                <w:lang w:eastAsia="en-GB"/>
              </w:rPr>
              <w:t xml:space="preserve">Inter-band CA bands </w:t>
            </w:r>
          </w:p>
        </w:tc>
        <w:tc>
          <w:tcPr>
            <w:tcW w:w="5686" w:type="dxa"/>
          </w:tcPr>
          <w:p w14:paraId="398FE655" w14:textId="77777777" w:rsidR="00D57C09" w:rsidRPr="00090C64" w:rsidRDefault="00D57C09" w:rsidP="004F0B4B">
            <w:pPr>
              <w:pStyle w:val="TAL"/>
              <w:keepNext w:val="0"/>
              <w:keepLines w:val="0"/>
            </w:pPr>
            <w:r w:rsidRPr="00090C64">
              <w:rPr>
                <w:lang w:eastAsia="en-GB"/>
              </w:rPr>
              <w:t>Declared inter-band CA bands supported</w:t>
            </w:r>
            <w:r w:rsidRPr="00090C64">
              <w:t xml:space="preserve"> by the beam. Declared per beam (D.3).</w:t>
            </w:r>
          </w:p>
        </w:tc>
      </w:tr>
      <w:tr w:rsidR="00D57C09" w:rsidRPr="00090C64" w14:paraId="624BB588" w14:textId="77777777" w:rsidTr="00554118">
        <w:trPr>
          <w:cantSplit/>
          <w:jc w:val="center"/>
        </w:trPr>
        <w:tc>
          <w:tcPr>
            <w:tcW w:w="1241" w:type="dxa"/>
          </w:tcPr>
          <w:p w14:paraId="454B5D81" w14:textId="77777777" w:rsidR="00D57C09" w:rsidRPr="00090C64" w:rsidRDefault="00D57C09" w:rsidP="004F0B4B">
            <w:pPr>
              <w:pStyle w:val="TAL"/>
              <w:keepNext w:val="0"/>
              <w:keepLines w:val="0"/>
            </w:pPr>
            <w:r w:rsidRPr="00090C64">
              <w:rPr>
                <w:lang w:eastAsia="en-GB"/>
              </w:rPr>
              <w:t>D9.34</w:t>
            </w:r>
          </w:p>
        </w:tc>
        <w:tc>
          <w:tcPr>
            <w:tcW w:w="2930" w:type="dxa"/>
          </w:tcPr>
          <w:p w14:paraId="774EEC9C" w14:textId="77777777" w:rsidR="00D57C09" w:rsidRPr="00090C64" w:rsidRDefault="00D57C09" w:rsidP="004F0B4B">
            <w:pPr>
              <w:pStyle w:val="TAL"/>
              <w:keepNext w:val="0"/>
              <w:keepLines w:val="0"/>
              <w:rPr>
                <w:rFonts w:cs="Arial"/>
                <w:szCs w:val="18"/>
              </w:rPr>
            </w:pPr>
            <w:r w:rsidRPr="00090C64">
              <w:rPr>
                <w:rFonts w:cs="Arial"/>
                <w:szCs w:val="18"/>
                <w:lang w:eastAsia="en-GB"/>
              </w:rPr>
              <w:t>CA only operation</w:t>
            </w:r>
          </w:p>
        </w:tc>
        <w:tc>
          <w:tcPr>
            <w:tcW w:w="5686" w:type="dxa"/>
          </w:tcPr>
          <w:p w14:paraId="29D81934" w14:textId="77777777" w:rsidR="00D57C09" w:rsidRPr="00090C64" w:rsidRDefault="00D57C09" w:rsidP="004F0B4B">
            <w:pPr>
              <w:pStyle w:val="TAL"/>
              <w:keepNext w:val="0"/>
              <w:keepLines w:val="0"/>
            </w:pPr>
            <w:r w:rsidRPr="00090C64">
              <w:rPr>
                <w:lang w:eastAsia="en-GB"/>
              </w:rPr>
              <w:t xml:space="preserve">Declared </w:t>
            </w:r>
            <w:r w:rsidRPr="00090C64">
              <w:rPr>
                <w:rFonts w:cs="Arial"/>
                <w:szCs w:val="18"/>
              </w:rPr>
              <w:t xml:space="preserve">of CA-only but not multiple carriers operation, declared </w:t>
            </w:r>
            <w:r w:rsidRPr="00090C64">
              <w:rPr>
                <w:lang w:eastAsia="en-GB"/>
              </w:rPr>
              <w:t xml:space="preserve">per </w:t>
            </w:r>
            <w:r w:rsidRPr="00090C64">
              <w:rPr>
                <w:i/>
                <w:lang w:eastAsia="en-GB"/>
              </w:rPr>
              <w:t>operating band</w:t>
            </w:r>
            <w:r w:rsidRPr="00090C64">
              <w:t xml:space="preserve"> (D.4) and per beam (D.3).</w:t>
            </w:r>
          </w:p>
        </w:tc>
      </w:tr>
      <w:tr w:rsidR="00D57C09" w:rsidRPr="00090C64" w14:paraId="019210B5" w14:textId="77777777" w:rsidTr="00554118">
        <w:trPr>
          <w:cantSplit/>
          <w:jc w:val="center"/>
        </w:trPr>
        <w:tc>
          <w:tcPr>
            <w:tcW w:w="1241" w:type="dxa"/>
          </w:tcPr>
          <w:p w14:paraId="0D8013DA" w14:textId="77777777" w:rsidR="00D57C09" w:rsidRPr="00090C64" w:rsidRDefault="00D57C09" w:rsidP="004F0B4B">
            <w:pPr>
              <w:pStyle w:val="TAL"/>
              <w:keepNext w:val="0"/>
              <w:keepLines w:val="0"/>
            </w:pPr>
            <w:r w:rsidRPr="00090C64">
              <w:t>D10.1</w:t>
            </w:r>
          </w:p>
        </w:tc>
        <w:tc>
          <w:tcPr>
            <w:tcW w:w="2930" w:type="dxa"/>
          </w:tcPr>
          <w:p w14:paraId="058645D3" w14:textId="77777777" w:rsidR="00D57C09" w:rsidRPr="00090C64" w:rsidRDefault="00D57C09" w:rsidP="004F0B4B">
            <w:pPr>
              <w:pStyle w:val="TAL"/>
              <w:keepNext w:val="0"/>
              <w:keepLines w:val="0"/>
            </w:pPr>
            <w:r w:rsidRPr="00090C64">
              <w:t>OSDD identifier</w:t>
            </w:r>
          </w:p>
        </w:tc>
        <w:tc>
          <w:tcPr>
            <w:tcW w:w="5686" w:type="dxa"/>
          </w:tcPr>
          <w:p w14:paraId="0B3168E7" w14:textId="77777777" w:rsidR="00D57C09" w:rsidRPr="00090C64" w:rsidRDefault="00D57C09" w:rsidP="004F0B4B">
            <w:pPr>
              <w:pStyle w:val="TAL"/>
              <w:keepNext w:val="0"/>
              <w:keepLines w:val="0"/>
            </w:pPr>
            <w:r w:rsidRPr="00090C64">
              <w:t>A unique identifier for the OSDD.</w:t>
            </w:r>
          </w:p>
        </w:tc>
      </w:tr>
      <w:tr w:rsidR="00D57C09" w:rsidRPr="00090C64" w14:paraId="1DA89BA3" w14:textId="77777777" w:rsidTr="00554118">
        <w:trPr>
          <w:cantSplit/>
          <w:jc w:val="center"/>
        </w:trPr>
        <w:tc>
          <w:tcPr>
            <w:tcW w:w="1241" w:type="dxa"/>
          </w:tcPr>
          <w:p w14:paraId="5B97985D" w14:textId="77777777" w:rsidR="00D57C09" w:rsidRPr="00090C64" w:rsidRDefault="00D57C09" w:rsidP="004F0B4B">
            <w:pPr>
              <w:pStyle w:val="TAL"/>
              <w:keepNext w:val="0"/>
              <w:keepLines w:val="0"/>
            </w:pPr>
            <w:r w:rsidRPr="00090C64">
              <w:t>D10.2</w:t>
            </w:r>
          </w:p>
        </w:tc>
        <w:tc>
          <w:tcPr>
            <w:tcW w:w="2930" w:type="dxa"/>
          </w:tcPr>
          <w:p w14:paraId="61BD12DB" w14:textId="77777777" w:rsidR="00D57C09" w:rsidRPr="00090C64" w:rsidRDefault="00D57C09" w:rsidP="004F0B4B">
            <w:pPr>
              <w:pStyle w:val="TAL"/>
              <w:keepNext w:val="0"/>
              <w:keepLines w:val="0"/>
            </w:pPr>
            <w:r w:rsidRPr="00090C64">
              <w:t>OSDD operating band support</w:t>
            </w:r>
          </w:p>
        </w:tc>
        <w:tc>
          <w:tcPr>
            <w:tcW w:w="5686" w:type="dxa"/>
          </w:tcPr>
          <w:p w14:paraId="2D895684" w14:textId="77777777" w:rsidR="00D57C09" w:rsidRPr="00090C64" w:rsidRDefault="00D57C09" w:rsidP="004F0B4B">
            <w:pPr>
              <w:pStyle w:val="TAL"/>
              <w:keepNext w:val="0"/>
              <w:keepLines w:val="0"/>
            </w:pPr>
            <w:r w:rsidRPr="00090C64">
              <w:t>Operating band supported by the OSDD, declared for every OSDD identified in D10.1.</w:t>
            </w:r>
          </w:p>
          <w:p w14:paraId="08C8E291" w14:textId="77777777" w:rsidR="00D57C09" w:rsidRPr="00090C64" w:rsidRDefault="00D57C09" w:rsidP="004F0B4B">
            <w:pPr>
              <w:pStyle w:val="TAN"/>
            </w:pPr>
            <w:r w:rsidRPr="00090C64">
              <w:t>NOTE 2:</w:t>
            </w:r>
            <w:r w:rsidRPr="00090C64">
              <w:tab/>
              <w:t>As each identified OSDD has a declared minimum EIS value (D10.6), multiple operating band can be only be declared if they have the same minimum EIS declaration.</w:t>
            </w:r>
          </w:p>
        </w:tc>
      </w:tr>
      <w:tr w:rsidR="00D57C09" w:rsidRPr="00090C64" w14:paraId="0FBC98DD" w14:textId="77777777" w:rsidTr="00554118">
        <w:trPr>
          <w:cantSplit/>
          <w:jc w:val="center"/>
        </w:trPr>
        <w:tc>
          <w:tcPr>
            <w:tcW w:w="1241" w:type="dxa"/>
          </w:tcPr>
          <w:p w14:paraId="68677037" w14:textId="77777777" w:rsidR="00D57C09" w:rsidRPr="00090C64" w:rsidRDefault="00D57C09" w:rsidP="004F0B4B">
            <w:pPr>
              <w:pStyle w:val="TAL"/>
              <w:keepNext w:val="0"/>
              <w:keepLines w:val="0"/>
            </w:pPr>
            <w:r w:rsidRPr="00090C64">
              <w:t>D10.3</w:t>
            </w:r>
          </w:p>
        </w:tc>
        <w:tc>
          <w:tcPr>
            <w:tcW w:w="2930" w:type="dxa"/>
          </w:tcPr>
          <w:p w14:paraId="6348CA11" w14:textId="77777777" w:rsidR="00D57C09" w:rsidRPr="00090C64" w:rsidRDefault="00D57C09" w:rsidP="004F0B4B">
            <w:pPr>
              <w:pStyle w:val="TAL"/>
              <w:keepNext w:val="0"/>
              <w:keepLines w:val="0"/>
            </w:pPr>
            <w:r w:rsidRPr="00090C64">
              <w:t>OSDD RAT support</w:t>
            </w:r>
          </w:p>
        </w:tc>
        <w:tc>
          <w:tcPr>
            <w:tcW w:w="5686" w:type="dxa"/>
          </w:tcPr>
          <w:p w14:paraId="7A7CD114" w14:textId="77777777" w:rsidR="00D57C09" w:rsidRPr="00090C64" w:rsidRDefault="00D57C09" w:rsidP="004F0B4B">
            <w:pPr>
              <w:pStyle w:val="TAL"/>
              <w:keepNext w:val="0"/>
              <w:keepLines w:val="0"/>
            </w:pPr>
            <w:r w:rsidRPr="00090C64">
              <w:t>RAT(s) supported by the OSDD for each supported operating band, declared for every OSDD identified in D10.1.</w:t>
            </w:r>
          </w:p>
          <w:p w14:paraId="216DE37B" w14:textId="77777777" w:rsidR="00D57C09" w:rsidRPr="00090C64" w:rsidRDefault="00D57C09" w:rsidP="004F0B4B">
            <w:pPr>
              <w:pStyle w:val="TAN"/>
            </w:pPr>
            <w:r w:rsidRPr="00090C64">
              <w:t>NOTE 3:</w:t>
            </w:r>
            <w:r w:rsidRPr="00090C64">
              <w:tab/>
              <w:t xml:space="preserve">If the OSDD supports multiple RAT's with different minimum EIS value (D10.6) if all other parameters are the same then different EIS values for different RATS and signal BW's may be declared for an OSDD. </w:t>
            </w:r>
          </w:p>
        </w:tc>
      </w:tr>
      <w:tr w:rsidR="00D57C09" w:rsidRPr="00090C64" w14:paraId="52097AB2" w14:textId="77777777" w:rsidTr="00554118">
        <w:trPr>
          <w:cantSplit/>
          <w:jc w:val="center"/>
        </w:trPr>
        <w:tc>
          <w:tcPr>
            <w:tcW w:w="1241" w:type="dxa"/>
          </w:tcPr>
          <w:p w14:paraId="51410C15" w14:textId="77777777" w:rsidR="00D57C09" w:rsidRPr="00090C64" w:rsidRDefault="00D57C09" w:rsidP="004F0B4B">
            <w:pPr>
              <w:pStyle w:val="TAL"/>
              <w:keepNext w:val="0"/>
              <w:keepLines w:val="0"/>
            </w:pPr>
            <w:r w:rsidRPr="00090C64">
              <w:t>D10.4</w:t>
            </w:r>
          </w:p>
        </w:tc>
        <w:tc>
          <w:tcPr>
            <w:tcW w:w="2930" w:type="dxa"/>
          </w:tcPr>
          <w:p w14:paraId="47796B81" w14:textId="523C7FCD" w:rsidR="00D57C09" w:rsidRPr="00090C64" w:rsidRDefault="00D57C09" w:rsidP="004F0B4B">
            <w:pPr>
              <w:pStyle w:val="TAL"/>
              <w:keepNext w:val="0"/>
              <w:keepLines w:val="0"/>
            </w:pPr>
            <w:r w:rsidRPr="00090C64">
              <w:t>OTA sensitivity E-UTRA supported channel bandwidths</w:t>
            </w:r>
            <w:r w:rsidR="00677DA3" w:rsidRPr="00090C64">
              <w:t xml:space="preserve"> </w:t>
            </w:r>
          </w:p>
        </w:tc>
        <w:tc>
          <w:tcPr>
            <w:tcW w:w="5686" w:type="dxa"/>
          </w:tcPr>
          <w:p w14:paraId="181E0098" w14:textId="77777777" w:rsidR="00D57C09" w:rsidRPr="00090C64" w:rsidRDefault="00D57C09" w:rsidP="004F0B4B">
            <w:pPr>
              <w:pStyle w:val="TAL"/>
              <w:keepNext w:val="0"/>
              <w:keepLines w:val="0"/>
            </w:pPr>
            <w:r w:rsidRPr="00090C64">
              <w:t>The E-UTRA channel bandwidths supported by each OSDD.</w:t>
            </w:r>
          </w:p>
        </w:tc>
      </w:tr>
      <w:tr w:rsidR="00D57C09" w:rsidRPr="00090C64" w14:paraId="49AF1805" w14:textId="77777777" w:rsidTr="00554118">
        <w:trPr>
          <w:cantSplit/>
          <w:jc w:val="center"/>
        </w:trPr>
        <w:tc>
          <w:tcPr>
            <w:tcW w:w="1241" w:type="dxa"/>
          </w:tcPr>
          <w:p w14:paraId="50B4D056" w14:textId="77777777" w:rsidR="00D57C09" w:rsidRPr="00090C64" w:rsidRDefault="00D57C09" w:rsidP="004F0B4B">
            <w:pPr>
              <w:pStyle w:val="TAL"/>
              <w:keepNext w:val="0"/>
              <w:keepLines w:val="0"/>
            </w:pPr>
            <w:r w:rsidRPr="00090C64">
              <w:t>D10.5</w:t>
            </w:r>
          </w:p>
        </w:tc>
        <w:tc>
          <w:tcPr>
            <w:tcW w:w="2930" w:type="dxa"/>
          </w:tcPr>
          <w:p w14:paraId="43A94CA2" w14:textId="77777777" w:rsidR="00D57C09" w:rsidRPr="00090C64" w:rsidRDefault="00D57C09" w:rsidP="004F0B4B">
            <w:pPr>
              <w:pStyle w:val="TAL"/>
              <w:keepNext w:val="0"/>
              <w:keepLines w:val="0"/>
            </w:pPr>
            <w:r w:rsidRPr="00090C64">
              <w:t>Redirection of receiver target support</w:t>
            </w:r>
          </w:p>
        </w:tc>
        <w:tc>
          <w:tcPr>
            <w:tcW w:w="5686" w:type="dxa"/>
          </w:tcPr>
          <w:p w14:paraId="50EDB113" w14:textId="77777777" w:rsidR="00D57C09" w:rsidRPr="00090C64" w:rsidRDefault="00D57C09" w:rsidP="004F0B4B">
            <w:pPr>
              <w:pStyle w:val="TAL"/>
              <w:keepNext w:val="0"/>
              <w:keepLines w:val="0"/>
            </w:pPr>
            <w:r w:rsidRPr="00090C64">
              <w:t>Ability to redirect the receiver target related to the OSDD</w:t>
            </w:r>
          </w:p>
        </w:tc>
      </w:tr>
      <w:tr w:rsidR="00D57C09" w:rsidRPr="00090C64" w14:paraId="330DA514" w14:textId="77777777" w:rsidTr="00554118">
        <w:trPr>
          <w:cantSplit/>
          <w:jc w:val="center"/>
        </w:trPr>
        <w:tc>
          <w:tcPr>
            <w:tcW w:w="1241" w:type="dxa"/>
          </w:tcPr>
          <w:p w14:paraId="5D3943CB" w14:textId="77777777" w:rsidR="00D57C09" w:rsidRPr="00090C64" w:rsidRDefault="00D57C09" w:rsidP="004F0B4B">
            <w:pPr>
              <w:pStyle w:val="TAL"/>
              <w:keepNext w:val="0"/>
              <w:keepLines w:val="0"/>
            </w:pPr>
            <w:r w:rsidRPr="00090C64">
              <w:t>D10.6</w:t>
            </w:r>
          </w:p>
        </w:tc>
        <w:tc>
          <w:tcPr>
            <w:tcW w:w="2930" w:type="dxa"/>
          </w:tcPr>
          <w:p w14:paraId="78EAA3A0" w14:textId="77777777" w:rsidR="00D57C09" w:rsidRPr="00090C64" w:rsidRDefault="00D57C09" w:rsidP="004F0B4B">
            <w:pPr>
              <w:pStyle w:val="TAL"/>
              <w:keepNext w:val="0"/>
              <w:keepLines w:val="0"/>
            </w:pPr>
            <w:r w:rsidRPr="00090C64">
              <w:t>Minimum EIS</w:t>
            </w:r>
          </w:p>
        </w:tc>
        <w:tc>
          <w:tcPr>
            <w:tcW w:w="5686" w:type="dxa"/>
          </w:tcPr>
          <w:p w14:paraId="5C942C02" w14:textId="77777777" w:rsidR="00D57C09" w:rsidRPr="00090C64" w:rsidRDefault="00D57C09" w:rsidP="004F0B4B">
            <w:pPr>
              <w:pStyle w:val="TAL"/>
              <w:keepNext w:val="0"/>
              <w:keepLines w:val="0"/>
            </w:pPr>
            <w:r w:rsidRPr="00090C64">
              <w:t>The minimum EIS requirement (i.e. maximum allowable EIS value) applicable to all sensitivity RoAoA per OSDD.</w:t>
            </w:r>
          </w:p>
          <w:p w14:paraId="3B691E5F" w14:textId="77777777" w:rsidR="00D57C09" w:rsidRPr="00090C64" w:rsidRDefault="00D57C09" w:rsidP="004F0B4B">
            <w:pPr>
              <w:pStyle w:val="TAL"/>
              <w:keepNext w:val="0"/>
              <w:keepLines w:val="0"/>
            </w:pPr>
            <w:r w:rsidRPr="00090C64">
              <w:t>Declared for per RAT and E-UTRA supported channel BW for the OSDD (10.4).</w:t>
            </w:r>
          </w:p>
          <w:p w14:paraId="4ABEED97" w14:textId="77777777" w:rsidR="00D57C09" w:rsidRPr="00090C64" w:rsidRDefault="00D57C09" w:rsidP="004F0B4B">
            <w:pPr>
              <w:pStyle w:val="TAL"/>
              <w:keepNext w:val="0"/>
              <w:keepLines w:val="0"/>
              <w:rPr>
                <w:rFonts w:cs="Arial"/>
                <w:szCs w:val="18"/>
              </w:rPr>
            </w:pPr>
            <w:r w:rsidRPr="00090C64">
              <w:rPr>
                <w:rFonts w:cs="Arial"/>
                <w:szCs w:val="18"/>
              </w:rPr>
              <w:t>The lowest EIS value for all the declared OSDD</w:t>
            </w:r>
            <w:r w:rsidRPr="00090C64">
              <w:t>'</w:t>
            </w:r>
            <w:r w:rsidRPr="00090C64">
              <w:rPr>
                <w:rFonts w:cs="Arial"/>
                <w:szCs w:val="18"/>
              </w:rPr>
              <w:t xml:space="preserve">s is called minSENS, while its related range of angles of arrival is called </w:t>
            </w:r>
            <w:r w:rsidRPr="00090C64">
              <w:rPr>
                <w:rFonts w:cs="Arial"/>
                <w:i/>
                <w:szCs w:val="18"/>
              </w:rPr>
              <w:t>minSENS RoAoA</w:t>
            </w:r>
            <w:r w:rsidRPr="00090C64">
              <w:rPr>
                <w:rFonts w:cs="Arial"/>
                <w:szCs w:val="18"/>
              </w:rPr>
              <w:t>.</w:t>
            </w:r>
          </w:p>
          <w:p w14:paraId="19AD93D9" w14:textId="77777777" w:rsidR="00D57C09" w:rsidRPr="00090C64" w:rsidRDefault="00D57C09" w:rsidP="004F0B4B">
            <w:pPr>
              <w:pStyle w:val="TAN"/>
            </w:pPr>
            <w:r w:rsidRPr="00090C64">
              <w:t>NOTE 4:</w:t>
            </w:r>
            <w:r w:rsidRPr="00090C64">
              <w:tab/>
              <w:t>If the AAS BS is not capable of redirecting the receiver target related to the OSDD then there is only one RoAoA applicable to the OSDD.</w:t>
            </w:r>
          </w:p>
        </w:tc>
      </w:tr>
      <w:tr w:rsidR="00D57C09" w:rsidRPr="00090C64" w14:paraId="414CEE9B" w14:textId="77777777" w:rsidTr="00554118">
        <w:trPr>
          <w:cantSplit/>
          <w:jc w:val="center"/>
        </w:trPr>
        <w:tc>
          <w:tcPr>
            <w:tcW w:w="1241" w:type="dxa"/>
          </w:tcPr>
          <w:p w14:paraId="2D82C16A" w14:textId="77777777" w:rsidR="00D57C09" w:rsidRPr="00090C64" w:rsidRDefault="00D57C09" w:rsidP="004F0B4B">
            <w:pPr>
              <w:pStyle w:val="TAL"/>
              <w:keepNext w:val="0"/>
              <w:keepLines w:val="0"/>
            </w:pPr>
            <w:r w:rsidRPr="00090C64">
              <w:t>D10.7</w:t>
            </w:r>
          </w:p>
        </w:tc>
        <w:tc>
          <w:tcPr>
            <w:tcW w:w="2930" w:type="dxa"/>
          </w:tcPr>
          <w:p w14:paraId="0C42CE7C" w14:textId="77777777" w:rsidR="00D57C09" w:rsidRPr="00090C64" w:rsidRDefault="00D57C09" w:rsidP="004F0B4B">
            <w:pPr>
              <w:pStyle w:val="TAL"/>
              <w:keepNext w:val="0"/>
              <w:keepLines w:val="0"/>
            </w:pPr>
            <w:r w:rsidRPr="00090C64">
              <w:t>Receiver target reference direction Sensitivity Range of Angle of Arrival</w:t>
            </w:r>
          </w:p>
        </w:tc>
        <w:tc>
          <w:tcPr>
            <w:tcW w:w="5686" w:type="dxa"/>
          </w:tcPr>
          <w:p w14:paraId="79F82FC1" w14:textId="77777777" w:rsidR="00D57C09" w:rsidRPr="00090C64" w:rsidRDefault="00D57C09" w:rsidP="004F0B4B">
            <w:pPr>
              <w:pStyle w:val="TAL"/>
              <w:keepNext w:val="0"/>
              <w:keepLines w:val="0"/>
            </w:pPr>
            <w:r w:rsidRPr="00090C64">
              <w:t>The sensitivity RoAoA associated with the receiver target reference direction (D10.9) for each OSDD.</w:t>
            </w:r>
          </w:p>
        </w:tc>
      </w:tr>
      <w:tr w:rsidR="00D57C09" w:rsidRPr="00090C64" w14:paraId="4F6EBB9D" w14:textId="77777777" w:rsidTr="00554118">
        <w:trPr>
          <w:cantSplit/>
          <w:jc w:val="center"/>
        </w:trPr>
        <w:tc>
          <w:tcPr>
            <w:tcW w:w="1241" w:type="dxa"/>
          </w:tcPr>
          <w:p w14:paraId="3F6A94F0" w14:textId="77777777" w:rsidR="00D57C09" w:rsidRPr="00090C64" w:rsidRDefault="00D57C09" w:rsidP="004F0B4B">
            <w:pPr>
              <w:pStyle w:val="TAL"/>
              <w:keepNext w:val="0"/>
              <w:keepLines w:val="0"/>
            </w:pPr>
            <w:r w:rsidRPr="00090C64">
              <w:t>D10.8</w:t>
            </w:r>
          </w:p>
        </w:tc>
        <w:tc>
          <w:tcPr>
            <w:tcW w:w="2930" w:type="dxa"/>
          </w:tcPr>
          <w:p w14:paraId="76E092DA" w14:textId="77777777" w:rsidR="00D57C09" w:rsidRPr="00090C64" w:rsidRDefault="00D57C09" w:rsidP="004F0B4B">
            <w:pPr>
              <w:pStyle w:val="TAL"/>
              <w:keepNext w:val="0"/>
              <w:keepLines w:val="0"/>
            </w:pPr>
            <w:r w:rsidRPr="00090C64">
              <w:t>Receiver target redirection range</w:t>
            </w:r>
          </w:p>
        </w:tc>
        <w:tc>
          <w:tcPr>
            <w:tcW w:w="5686" w:type="dxa"/>
          </w:tcPr>
          <w:p w14:paraId="206EA2F8" w14:textId="77777777" w:rsidR="00D57C09" w:rsidRPr="00090C64" w:rsidRDefault="00D57C09" w:rsidP="004F0B4B">
            <w:pPr>
              <w:pStyle w:val="TAL"/>
              <w:keepNext w:val="0"/>
              <w:keepLines w:val="0"/>
            </w:pPr>
            <w:r w:rsidRPr="00090C64">
              <w:t>For each OSDD the associated union of all the sensitivity RoAoA achievable through redirecting the receiver target related to the OSDD</w:t>
            </w:r>
            <w:r w:rsidRPr="00090C64">
              <w:rPr>
                <w:rFonts w:cs="Arial"/>
                <w:szCs w:val="18"/>
              </w:rPr>
              <w:t xml:space="preserve"> </w:t>
            </w:r>
          </w:p>
        </w:tc>
      </w:tr>
      <w:tr w:rsidR="00D57C09" w:rsidRPr="00090C64" w14:paraId="52793C1E" w14:textId="77777777" w:rsidTr="00554118">
        <w:trPr>
          <w:cantSplit/>
          <w:jc w:val="center"/>
        </w:trPr>
        <w:tc>
          <w:tcPr>
            <w:tcW w:w="1241" w:type="dxa"/>
          </w:tcPr>
          <w:p w14:paraId="662066BA" w14:textId="77777777" w:rsidR="00D57C09" w:rsidRPr="00090C64" w:rsidRDefault="00D57C09" w:rsidP="004F0B4B">
            <w:pPr>
              <w:pStyle w:val="TAL"/>
              <w:keepNext w:val="0"/>
              <w:keepLines w:val="0"/>
            </w:pPr>
            <w:r w:rsidRPr="00090C64">
              <w:t>D10.9</w:t>
            </w:r>
          </w:p>
        </w:tc>
        <w:tc>
          <w:tcPr>
            <w:tcW w:w="2930" w:type="dxa"/>
          </w:tcPr>
          <w:p w14:paraId="0411CE9B" w14:textId="77777777" w:rsidR="00D57C09" w:rsidRPr="00090C64" w:rsidRDefault="00D57C09" w:rsidP="004F0B4B">
            <w:pPr>
              <w:pStyle w:val="TAL"/>
              <w:keepNext w:val="0"/>
              <w:keepLines w:val="0"/>
            </w:pPr>
            <w:r w:rsidRPr="00090C64">
              <w:t>Receiver target reference direction</w:t>
            </w:r>
          </w:p>
        </w:tc>
        <w:tc>
          <w:tcPr>
            <w:tcW w:w="5686" w:type="dxa"/>
          </w:tcPr>
          <w:p w14:paraId="3A2FCC67" w14:textId="77777777" w:rsidR="00D57C09" w:rsidRPr="00090C64" w:rsidRDefault="00D57C09" w:rsidP="004F0B4B">
            <w:pPr>
              <w:pStyle w:val="TAL"/>
              <w:keepNext w:val="0"/>
              <w:keepLines w:val="0"/>
              <w:rPr>
                <w:bCs/>
                <w:lang w:eastAsia="zh-CN"/>
              </w:rPr>
            </w:pPr>
            <w:r w:rsidRPr="00090C64">
              <w:t xml:space="preserve">For each OSDD an associated </w:t>
            </w:r>
            <w:r w:rsidRPr="00090C64">
              <w:rPr>
                <w:bCs/>
                <w:lang w:eastAsia="zh-CN"/>
              </w:rPr>
              <w:t>direction inside the receiver target redirection range (D10.8).</w:t>
            </w:r>
          </w:p>
          <w:p w14:paraId="56C158D1" w14:textId="77777777" w:rsidR="00D57C09" w:rsidRPr="00090C64" w:rsidRDefault="00D57C09" w:rsidP="004F0B4B">
            <w:pPr>
              <w:pStyle w:val="TAN"/>
            </w:pPr>
            <w:r w:rsidRPr="00090C64">
              <w:rPr>
                <w:lang w:eastAsia="zh-CN"/>
              </w:rPr>
              <w:t>NOTE 5:</w:t>
            </w:r>
            <w:r w:rsidRPr="00090C64">
              <w:rPr>
                <w:lang w:eastAsia="zh-CN"/>
              </w:rPr>
              <w:tab/>
              <w:t>For an OSDD without receiver target redirection range, this is a direction inside the sensitivity RoAoA.</w:t>
            </w:r>
          </w:p>
        </w:tc>
      </w:tr>
      <w:tr w:rsidR="00D57C09" w:rsidRPr="00090C64" w14:paraId="574FC8A3" w14:textId="77777777" w:rsidTr="00554118">
        <w:trPr>
          <w:cantSplit/>
          <w:jc w:val="center"/>
        </w:trPr>
        <w:tc>
          <w:tcPr>
            <w:tcW w:w="1241" w:type="dxa"/>
          </w:tcPr>
          <w:p w14:paraId="10041DD9" w14:textId="77777777" w:rsidR="00D57C09" w:rsidRPr="00090C64" w:rsidRDefault="00D57C09" w:rsidP="004F0B4B">
            <w:pPr>
              <w:pStyle w:val="TAL"/>
            </w:pPr>
            <w:r w:rsidRPr="00090C64">
              <w:t>D10.10</w:t>
            </w:r>
          </w:p>
        </w:tc>
        <w:tc>
          <w:tcPr>
            <w:tcW w:w="2930" w:type="dxa"/>
          </w:tcPr>
          <w:p w14:paraId="08F9C43C" w14:textId="77777777" w:rsidR="00D57C09" w:rsidRPr="00090C64" w:rsidRDefault="00D57C09" w:rsidP="004F0B4B">
            <w:pPr>
              <w:pStyle w:val="TAL"/>
            </w:pPr>
            <w:r w:rsidRPr="00090C64">
              <w:t>Conformance test directions sensitivity RoAoA</w:t>
            </w:r>
          </w:p>
        </w:tc>
        <w:tc>
          <w:tcPr>
            <w:tcW w:w="5686" w:type="dxa"/>
          </w:tcPr>
          <w:p w14:paraId="70E9E053" w14:textId="77777777" w:rsidR="00D57C09" w:rsidRPr="00090C64" w:rsidRDefault="00D57C09" w:rsidP="004F0B4B">
            <w:pPr>
              <w:pStyle w:val="TAL"/>
            </w:pPr>
            <w:r w:rsidRPr="00090C64">
              <w:t>For each OSDD that includes a receiver target redirection range, four sensitivity RoAoA comprising the conformance test directions (D10.11).</w:t>
            </w:r>
          </w:p>
        </w:tc>
      </w:tr>
      <w:tr w:rsidR="00D57C09" w:rsidRPr="00090C64" w14:paraId="2CB6F466" w14:textId="77777777" w:rsidTr="00554118">
        <w:trPr>
          <w:cantSplit/>
          <w:jc w:val="center"/>
        </w:trPr>
        <w:tc>
          <w:tcPr>
            <w:tcW w:w="1241" w:type="dxa"/>
          </w:tcPr>
          <w:p w14:paraId="2AD0F20D" w14:textId="77777777" w:rsidR="00D57C09" w:rsidRPr="00090C64" w:rsidRDefault="00D57C09" w:rsidP="004F0B4B">
            <w:pPr>
              <w:pStyle w:val="TAL"/>
              <w:keepNext w:val="0"/>
              <w:keepLines w:val="0"/>
            </w:pPr>
            <w:r w:rsidRPr="00090C64">
              <w:t>D10.11</w:t>
            </w:r>
          </w:p>
        </w:tc>
        <w:tc>
          <w:tcPr>
            <w:tcW w:w="2930" w:type="dxa"/>
          </w:tcPr>
          <w:p w14:paraId="2CE2B896" w14:textId="77777777" w:rsidR="00D57C09" w:rsidRPr="00090C64" w:rsidRDefault="00D57C09" w:rsidP="004F0B4B">
            <w:pPr>
              <w:pStyle w:val="TAL"/>
              <w:keepNext w:val="0"/>
              <w:keepLines w:val="0"/>
            </w:pPr>
            <w:r w:rsidRPr="00090C64">
              <w:t>Conformance test directions</w:t>
            </w:r>
          </w:p>
        </w:tc>
        <w:tc>
          <w:tcPr>
            <w:tcW w:w="5686" w:type="dxa"/>
          </w:tcPr>
          <w:p w14:paraId="10D0207F" w14:textId="77777777" w:rsidR="00D57C09" w:rsidRPr="00090C64" w:rsidRDefault="00D57C09" w:rsidP="004F0B4B">
            <w:pPr>
              <w:pStyle w:val="TAL"/>
              <w:keepNext w:val="0"/>
              <w:keepLines w:val="0"/>
            </w:pPr>
            <w:r w:rsidRPr="00090C64">
              <w:t>For each OSDD four conformance test directions.</w:t>
            </w:r>
          </w:p>
          <w:p w14:paraId="1B7B5EFD" w14:textId="77777777" w:rsidR="00D57C09" w:rsidRPr="00090C64" w:rsidRDefault="00D57C09" w:rsidP="004F0B4B">
            <w:pPr>
              <w:pStyle w:val="TAL"/>
              <w:keepNext w:val="0"/>
              <w:keepLines w:val="0"/>
            </w:pPr>
            <w:r w:rsidRPr="00090C64">
              <w:t>If the OSDD includes a receiver target redirection range the following four directions shall be declared:</w:t>
            </w:r>
          </w:p>
          <w:p w14:paraId="66F7C1E3"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receiver target redirection range, while θ value being the closest possible to the receiver target reference direction.</w:t>
            </w:r>
          </w:p>
          <w:p w14:paraId="49D60139"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receiver target redirection range, while θ value being the closest possible to the receiver target reference direction.</w:t>
            </w:r>
          </w:p>
          <w:p w14:paraId="31F9C6CB"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receiver target redirection range, while φ value being the closest possible to the receiver target reference direction.</w:t>
            </w:r>
          </w:p>
          <w:p w14:paraId="564C207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receiver target redirection range, while φ value being the closest possible to the receiver target reference direction.</w:t>
            </w:r>
          </w:p>
          <w:p w14:paraId="4186D424" w14:textId="77777777" w:rsidR="00D57C09" w:rsidRPr="00090C64" w:rsidRDefault="00D57C09" w:rsidP="004F0B4B">
            <w:pPr>
              <w:pStyle w:val="TAL"/>
              <w:keepNext w:val="0"/>
              <w:keepLines w:val="0"/>
            </w:pPr>
            <w:r w:rsidRPr="00090C64">
              <w:t>If an OSDD does not include a receiver target redirection range the following 4 directions shall be declared:</w:t>
            </w:r>
          </w:p>
          <w:p w14:paraId="6C855187"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sensitivity RoAoA, while θ value being the closest possible to the receiver target reference direction.</w:t>
            </w:r>
          </w:p>
          <w:p w14:paraId="519589D3"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sensitivity RoAoA, while θ value being the closest possible to the receiver target reference direction.</w:t>
            </w:r>
          </w:p>
          <w:p w14:paraId="70D53F23"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sensitivity RoAoA, while φ value being the closest possible to the receiver target reference direction.</w:t>
            </w:r>
          </w:p>
          <w:p w14:paraId="3FE4199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sensitivity RoAoA, while φ value being the closest possible to the receiver target reference direction.</w:t>
            </w:r>
          </w:p>
        </w:tc>
      </w:tr>
      <w:tr w:rsidR="00D57C09" w:rsidRPr="00090C64" w14:paraId="60DB03F3" w14:textId="77777777" w:rsidTr="00554118">
        <w:trPr>
          <w:cantSplit/>
          <w:jc w:val="center"/>
        </w:trPr>
        <w:tc>
          <w:tcPr>
            <w:tcW w:w="1241" w:type="dxa"/>
          </w:tcPr>
          <w:p w14:paraId="01CAC387" w14:textId="77777777" w:rsidR="00D57C09" w:rsidRPr="00090C64" w:rsidRDefault="00D57C09" w:rsidP="004F0B4B">
            <w:pPr>
              <w:pStyle w:val="TAL"/>
              <w:keepNext w:val="0"/>
              <w:keepLines w:val="0"/>
            </w:pPr>
            <w:r w:rsidRPr="00090C64">
              <w:t>D10.12</w:t>
            </w:r>
          </w:p>
        </w:tc>
        <w:tc>
          <w:tcPr>
            <w:tcW w:w="2930" w:type="dxa"/>
          </w:tcPr>
          <w:p w14:paraId="5ABBB6AE" w14:textId="77777777" w:rsidR="00D57C09" w:rsidRPr="00090C64" w:rsidRDefault="00D57C09" w:rsidP="004F0B4B">
            <w:pPr>
              <w:pStyle w:val="TAL"/>
              <w:keepNext w:val="0"/>
              <w:keepLines w:val="0"/>
            </w:pPr>
            <w:r w:rsidRPr="00090C64">
              <w:rPr>
                <w:rFonts w:cs="Arial"/>
                <w:szCs w:val="18"/>
              </w:rPr>
              <w:t>OTA sensitivity supported NR BS channel bandwidth and SCS</w:t>
            </w:r>
          </w:p>
        </w:tc>
        <w:tc>
          <w:tcPr>
            <w:tcW w:w="5686" w:type="dxa"/>
          </w:tcPr>
          <w:p w14:paraId="6E5C2A98" w14:textId="77777777" w:rsidR="00D57C09" w:rsidRPr="00090C64" w:rsidRDefault="00D57C09" w:rsidP="004F0B4B">
            <w:pPr>
              <w:pStyle w:val="TAL"/>
              <w:keepNext w:val="0"/>
              <w:keepLines w:val="0"/>
            </w:pPr>
            <w:r w:rsidRPr="00090C64">
              <w:t>The NR BS channel bandwidths and SCS supported by each OSDD.</w:t>
            </w:r>
          </w:p>
        </w:tc>
      </w:tr>
      <w:tr w:rsidR="00D57C09" w:rsidRPr="00090C64" w14:paraId="199EBFB1" w14:textId="77777777" w:rsidTr="00554118">
        <w:trPr>
          <w:cantSplit/>
          <w:jc w:val="center"/>
        </w:trPr>
        <w:tc>
          <w:tcPr>
            <w:tcW w:w="9857" w:type="dxa"/>
            <w:gridSpan w:val="3"/>
          </w:tcPr>
          <w:p w14:paraId="4D336F7F" w14:textId="77777777" w:rsidR="00D57C09" w:rsidRPr="00090C64" w:rsidRDefault="00D57C09" w:rsidP="004F0B4B">
            <w:pPr>
              <w:pStyle w:val="TAN"/>
            </w:pPr>
            <w:r w:rsidRPr="00090C64">
              <w:t>NOTE 1:</w:t>
            </w:r>
            <w:r w:rsidRPr="00090C64">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49493C65" w14:textId="77777777" w:rsidR="00D57C09" w:rsidRPr="00090C64" w:rsidRDefault="00D57C09" w:rsidP="004F0B4B">
            <w:pPr>
              <w:pStyle w:val="TAN"/>
            </w:pPr>
            <w:r w:rsidRPr="00090C64">
              <w:t>NOTE 2:</w:t>
            </w:r>
            <w:r w:rsidRPr="00090C64">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7A2CAA56" w14:textId="77777777" w:rsidR="00D57C09" w:rsidRPr="00090C64" w:rsidRDefault="00D57C09" w:rsidP="00D57C09">
      <w:pPr>
        <w:rPr>
          <w:lang w:eastAsia="zh-CN"/>
        </w:rPr>
      </w:pPr>
    </w:p>
    <w:p w14:paraId="1E8F988F" w14:textId="77777777" w:rsidR="00D57C09" w:rsidRPr="00090C64" w:rsidRDefault="00D57C09" w:rsidP="00D57C09">
      <w:pPr>
        <w:pStyle w:val="TH"/>
      </w:pPr>
      <w:r w:rsidRPr="00090C64">
        <w:t>Table 4.10-2: OTA AAS BS manufacturers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05A6DB95" w14:textId="77777777" w:rsidTr="00554118">
        <w:trPr>
          <w:cantSplit/>
          <w:tblHeader/>
          <w:jc w:val="center"/>
        </w:trPr>
        <w:tc>
          <w:tcPr>
            <w:tcW w:w="1241" w:type="dxa"/>
          </w:tcPr>
          <w:p w14:paraId="05DC6E69" w14:textId="77777777" w:rsidR="00D57C09" w:rsidRPr="00090C64" w:rsidRDefault="00D57C09" w:rsidP="004F0B4B">
            <w:pPr>
              <w:pStyle w:val="TAH"/>
              <w:keepNext w:val="0"/>
              <w:keepLines w:val="0"/>
            </w:pPr>
            <w:r w:rsidRPr="00090C64">
              <w:t>Declaration identifier</w:t>
            </w:r>
          </w:p>
        </w:tc>
        <w:tc>
          <w:tcPr>
            <w:tcW w:w="2930" w:type="dxa"/>
          </w:tcPr>
          <w:p w14:paraId="7484580E" w14:textId="77777777" w:rsidR="00D57C09" w:rsidRPr="00090C64" w:rsidRDefault="00D57C09" w:rsidP="004F0B4B">
            <w:pPr>
              <w:pStyle w:val="TAH"/>
              <w:keepNext w:val="0"/>
              <w:keepLines w:val="0"/>
            </w:pPr>
            <w:r w:rsidRPr="00090C64">
              <w:t>Declaration</w:t>
            </w:r>
          </w:p>
        </w:tc>
        <w:tc>
          <w:tcPr>
            <w:tcW w:w="5686" w:type="dxa"/>
          </w:tcPr>
          <w:p w14:paraId="14330DD8" w14:textId="77777777" w:rsidR="00D57C09" w:rsidRPr="00090C64" w:rsidRDefault="00D57C09" w:rsidP="004F0B4B">
            <w:pPr>
              <w:pStyle w:val="TAH"/>
              <w:keepNext w:val="0"/>
              <w:keepLines w:val="0"/>
            </w:pPr>
            <w:r w:rsidRPr="00090C64">
              <w:t>Description</w:t>
            </w:r>
          </w:p>
        </w:tc>
      </w:tr>
      <w:tr w:rsidR="00D57C09" w:rsidRPr="00090C64" w14:paraId="1FE5000F"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6D429AE0" w14:textId="77777777" w:rsidR="00D57C09" w:rsidRPr="00090C64" w:rsidRDefault="00D57C09" w:rsidP="004F0B4B">
            <w:pPr>
              <w:pStyle w:val="TAL"/>
              <w:keepNext w:val="0"/>
              <w:keepLines w:val="0"/>
            </w:pPr>
            <w:r w:rsidRPr="00090C64">
              <w:t>D11.1</w:t>
            </w:r>
          </w:p>
        </w:tc>
        <w:tc>
          <w:tcPr>
            <w:tcW w:w="2930" w:type="dxa"/>
            <w:tcBorders>
              <w:top w:val="single" w:sz="4" w:space="0" w:color="auto"/>
              <w:left w:val="single" w:sz="4" w:space="0" w:color="auto"/>
              <w:bottom w:val="single" w:sz="4" w:space="0" w:color="auto"/>
              <w:right w:val="single" w:sz="4" w:space="0" w:color="auto"/>
            </w:tcBorders>
          </w:tcPr>
          <w:p w14:paraId="2F3C629C" w14:textId="77777777" w:rsidR="00D57C09" w:rsidRPr="00090C64" w:rsidRDefault="00D57C09" w:rsidP="004F0B4B">
            <w:pPr>
              <w:pStyle w:val="TAL"/>
              <w:keepNext w:val="0"/>
              <w:keepLines w:val="0"/>
            </w:pPr>
            <w:r w:rsidRPr="00090C64">
              <w:t>AAS BS requirements set</w:t>
            </w:r>
          </w:p>
        </w:tc>
        <w:tc>
          <w:tcPr>
            <w:tcW w:w="5686" w:type="dxa"/>
            <w:tcBorders>
              <w:top w:val="single" w:sz="4" w:space="0" w:color="auto"/>
              <w:left w:val="single" w:sz="4" w:space="0" w:color="auto"/>
              <w:bottom w:val="single" w:sz="4" w:space="0" w:color="auto"/>
              <w:right w:val="single" w:sz="4" w:space="0" w:color="auto"/>
            </w:tcBorders>
          </w:tcPr>
          <w:p w14:paraId="3A9FCF6B" w14:textId="77777777" w:rsidR="00D57C09" w:rsidRPr="00090C64" w:rsidRDefault="00D57C09" w:rsidP="004F0B4B">
            <w:pPr>
              <w:pStyle w:val="TAL"/>
              <w:keepNext w:val="0"/>
              <w:keepLines w:val="0"/>
            </w:pPr>
            <w:r w:rsidRPr="00090C64">
              <w:t xml:space="preserve">Declaration of either </w:t>
            </w:r>
            <w:r w:rsidRPr="00090C64">
              <w:rPr>
                <w:i/>
              </w:rPr>
              <w:t>hybrid AAS BS</w:t>
            </w:r>
            <w:r w:rsidRPr="00090C64">
              <w:t xml:space="preserve"> architecture conforming to the </w:t>
            </w:r>
            <w:r w:rsidRPr="00090C64">
              <w:rPr>
                <w:i/>
              </w:rPr>
              <w:t>hybrid requirement set</w:t>
            </w:r>
            <w:r w:rsidRPr="00090C64">
              <w:t xml:space="preserve">, or OTA AAS BS architecture conforming to the </w:t>
            </w:r>
            <w:r w:rsidRPr="00090C64">
              <w:rPr>
                <w:i/>
              </w:rPr>
              <w:t>OTA requirement set</w:t>
            </w:r>
            <w:r w:rsidRPr="00090C64">
              <w:t>.</w:t>
            </w:r>
          </w:p>
        </w:tc>
      </w:tr>
      <w:tr w:rsidR="00D57C09" w:rsidRPr="00090C64" w14:paraId="7C4420A4"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2F3FFE2A" w14:textId="77777777" w:rsidR="00D57C09" w:rsidRPr="00090C64" w:rsidRDefault="00D57C09" w:rsidP="004F0B4B">
            <w:pPr>
              <w:pStyle w:val="TAL"/>
              <w:keepNext w:val="0"/>
              <w:keepLines w:val="0"/>
            </w:pPr>
            <w:r w:rsidRPr="00090C64">
              <w:t>D11.2</w:t>
            </w:r>
          </w:p>
        </w:tc>
        <w:tc>
          <w:tcPr>
            <w:tcW w:w="2930" w:type="dxa"/>
            <w:tcBorders>
              <w:top w:val="single" w:sz="4" w:space="0" w:color="auto"/>
              <w:left w:val="single" w:sz="4" w:space="0" w:color="auto"/>
              <w:bottom w:val="single" w:sz="4" w:space="0" w:color="auto"/>
              <w:right w:val="single" w:sz="4" w:space="0" w:color="auto"/>
            </w:tcBorders>
          </w:tcPr>
          <w:p w14:paraId="45066C5F" w14:textId="77777777" w:rsidR="00D57C09" w:rsidRPr="00090C64" w:rsidRDefault="00D57C09" w:rsidP="004F0B4B">
            <w:pPr>
              <w:pStyle w:val="TAL"/>
              <w:keepNext w:val="0"/>
              <w:keepLines w:val="0"/>
            </w:pPr>
            <w:r w:rsidRPr="00090C64">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22784D8F" w14:textId="77777777" w:rsidR="00D57C09" w:rsidRPr="00090C64" w:rsidRDefault="00D57C09" w:rsidP="004F0B4B">
            <w:pPr>
              <w:pStyle w:val="TAL"/>
              <w:keepNext w:val="0"/>
              <w:keepLines w:val="0"/>
            </w:pPr>
            <w:r w:rsidRPr="00090C64">
              <w:rPr>
                <w:rFonts w:cs="Arial"/>
                <w:szCs w:val="18"/>
              </w:rPr>
              <w:t>BS Class of the AAS BS, declared as Wide Area BS, Medium Range BS, or Local Area BS.</w:t>
            </w:r>
          </w:p>
        </w:tc>
      </w:tr>
      <w:tr w:rsidR="00D57C09" w:rsidRPr="00090C64" w14:paraId="0B5A796E" w14:textId="77777777" w:rsidTr="00554118">
        <w:trPr>
          <w:cantSplit/>
          <w:jc w:val="center"/>
        </w:trPr>
        <w:tc>
          <w:tcPr>
            <w:tcW w:w="1241" w:type="dxa"/>
          </w:tcPr>
          <w:p w14:paraId="5CA52E89" w14:textId="77777777" w:rsidR="00D57C09" w:rsidRPr="00090C64" w:rsidRDefault="00D57C09" w:rsidP="004F0B4B">
            <w:pPr>
              <w:pStyle w:val="TAL"/>
              <w:keepNext w:val="0"/>
              <w:keepLines w:val="0"/>
              <w:rPr>
                <w:rFonts w:cs="Arial"/>
                <w:szCs w:val="18"/>
              </w:rPr>
            </w:pPr>
            <w:r w:rsidRPr="00090C64">
              <w:rPr>
                <w:rFonts w:cs="Arial"/>
                <w:szCs w:val="18"/>
              </w:rPr>
              <w:t>D11.3</w:t>
            </w:r>
          </w:p>
        </w:tc>
        <w:tc>
          <w:tcPr>
            <w:tcW w:w="2930" w:type="dxa"/>
          </w:tcPr>
          <w:p w14:paraId="47F71A75" w14:textId="77777777" w:rsidR="00D57C09" w:rsidRPr="00090C64" w:rsidRDefault="00D57C09" w:rsidP="004F0B4B">
            <w:pPr>
              <w:pStyle w:val="TAL"/>
              <w:keepNext w:val="0"/>
              <w:keepLines w:val="0"/>
              <w:rPr>
                <w:rFonts w:cs="Arial"/>
                <w:szCs w:val="18"/>
              </w:rPr>
            </w:pPr>
            <w:r w:rsidRPr="00090C64">
              <w:rPr>
                <w:rFonts w:cs="Arial"/>
                <w:i/>
                <w:szCs w:val="18"/>
              </w:rPr>
              <w:t>OTA coverage range</w:t>
            </w:r>
          </w:p>
        </w:tc>
        <w:tc>
          <w:tcPr>
            <w:tcW w:w="5686" w:type="dxa"/>
          </w:tcPr>
          <w:p w14:paraId="6DBEC86D" w14:textId="77777777" w:rsidR="00D57C09" w:rsidRPr="00090C64" w:rsidRDefault="00D57C09" w:rsidP="004F0B4B">
            <w:pPr>
              <w:rPr>
                <w:rFonts w:ascii="Arial" w:hAnsi="Arial" w:cs="Arial"/>
                <w:sz w:val="18"/>
                <w:szCs w:val="18"/>
              </w:rPr>
            </w:pPr>
            <w:r w:rsidRPr="00090C64">
              <w:rPr>
                <w:rFonts w:ascii="Arial" w:hAnsi="Arial" w:cs="Arial"/>
                <w:sz w:val="18"/>
                <w:szCs w:val="18"/>
              </w:rPr>
              <w:t>Declared as a single range within which selected TX OTA requirements are intended to be met.</w:t>
            </w:r>
          </w:p>
          <w:p w14:paraId="4B1BFA34" w14:textId="7A4F9575" w:rsidR="00D57C09" w:rsidRPr="00090C64" w:rsidRDefault="00D57C09" w:rsidP="00AE6C7B">
            <w:pPr>
              <w:pStyle w:val="TAN"/>
            </w:pPr>
            <w:r w:rsidRPr="00090C64">
              <w:t>NOTE</w:t>
            </w:r>
            <w:r w:rsidR="00AE6C7B">
              <w:t xml:space="preserve"> 1</w:t>
            </w:r>
            <w:r w:rsidRPr="00090C64">
              <w:t>:</w:t>
            </w:r>
            <w:r w:rsidRPr="00090C64">
              <w:rPr>
                <w:lang w:eastAsia="zh-CN"/>
              </w:rPr>
              <w:tab/>
            </w:r>
            <w:r w:rsidRPr="00090C64">
              <w:rPr>
                <w:i/>
              </w:rPr>
              <w:t>OTA coverage range</w:t>
            </w:r>
            <w:r w:rsidRPr="00090C64">
              <w:t xml:space="preserve"> is used for conformance testing of such TX OTA requirements as occupied bandwidth, frequency error, TAE or EVM.</w:t>
            </w:r>
          </w:p>
        </w:tc>
      </w:tr>
      <w:tr w:rsidR="00D57C09" w:rsidRPr="00090C64" w14:paraId="4A329638" w14:textId="77777777" w:rsidTr="00554118">
        <w:trPr>
          <w:cantSplit/>
          <w:jc w:val="center"/>
        </w:trPr>
        <w:tc>
          <w:tcPr>
            <w:tcW w:w="1241" w:type="dxa"/>
          </w:tcPr>
          <w:p w14:paraId="28F130F4" w14:textId="77777777" w:rsidR="00D57C09" w:rsidRPr="00090C64" w:rsidRDefault="00D57C09" w:rsidP="004F0B4B">
            <w:pPr>
              <w:pStyle w:val="TAL"/>
              <w:keepNext w:val="0"/>
              <w:keepLines w:val="0"/>
              <w:rPr>
                <w:rFonts w:cs="Arial"/>
                <w:szCs w:val="18"/>
              </w:rPr>
            </w:pPr>
            <w:r w:rsidRPr="00090C64">
              <w:t>D11.4</w:t>
            </w:r>
          </w:p>
        </w:tc>
        <w:tc>
          <w:tcPr>
            <w:tcW w:w="2930" w:type="dxa"/>
          </w:tcPr>
          <w:p w14:paraId="47EFB8C3" w14:textId="77777777" w:rsidR="00D57C09" w:rsidRPr="00090C64" w:rsidRDefault="00D57C09" w:rsidP="004F0B4B">
            <w:pPr>
              <w:pStyle w:val="TAL"/>
              <w:keepNext w:val="0"/>
              <w:keepLines w:val="0"/>
            </w:pPr>
            <w:r w:rsidRPr="00090C64">
              <w:rPr>
                <w:i/>
              </w:rPr>
              <w:t>OTA coverage range</w:t>
            </w:r>
            <w:r w:rsidRPr="00090C64">
              <w:t xml:space="preserve"> reference direction</w:t>
            </w:r>
          </w:p>
          <w:p w14:paraId="528FEC8D" w14:textId="77777777" w:rsidR="00D57C09" w:rsidRPr="00090C64" w:rsidRDefault="00D57C09" w:rsidP="004F0B4B">
            <w:pPr>
              <w:pStyle w:val="TAL"/>
              <w:keepNext w:val="0"/>
              <w:keepLines w:val="0"/>
              <w:rPr>
                <w:rFonts w:cs="Arial"/>
                <w:i/>
                <w:szCs w:val="18"/>
              </w:rPr>
            </w:pPr>
          </w:p>
        </w:tc>
        <w:tc>
          <w:tcPr>
            <w:tcW w:w="5686" w:type="dxa"/>
          </w:tcPr>
          <w:p w14:paraId="7672C3A6" w14:textId="77777777" w:rsidR="00D57C09" w:rsidRPr="00090C64" w:rsidRDefault="00D57C09" w:rsidP="004F0B4B">
            <w:pPr>
              <w:pStyle w:val="TAL"/>
              <w:keepNext w:val="0"/>
              <w:keepLines w:val="0"/>
              <w:rPr>
                <w:rFonts w:cs="Arial"/>
                <w:szCs w:val="18"/>
              </w:rPr>
            </w:pPr>
            <w:r w:rsidRPr="00090C64">
              <w:rPr>
                <w:rFonts w:cs="Arial"/>
                <w:szCs w:val="18"/>
              </w:rPr>
              <w:t xml:space="preserve">The direction describing the reference direction of the </w:t>
            </w:r>
            <w:r w:rsidRPr="00090C64">
              <w:rPr>
                <w:rFonts w:cs="Arial"/>
                <w:i/>
                <w:szCs w:val="18"/>
              </w:rPr>
              <w:t>OTA converge range</w:t>
            </w:r>
            <w:r w:rsidRPr="00090C64">
              <w:rPr>
                <w:rFonts w:cs="Arial"/>
                <w:szCs w:val="18"/>
              </w:rPr>
              <w:t xml:space="preserve"> (D11.2).</w:t>
            </w:r>
          </w:p>
          <w:p w14:paraId="2BC89CC2" w14:textId="6EB35B8A" w:rsidR="00D57C09" w:rsidRPr="00090C64" w:rsidRDefault="00D57C09" w:rsidP="00AE6C7B">
            <w:pPr>
              <w:pStyle w:val="TAN"/>
              <w:rPr>
                <w:rFonts w:cs="Arial"/>
                <w:szCs w:val="18"/>
              </w:rPr>
            </w:pPr>
            <w:r w:rsidRPr="00090C64">
              <w:t>NOTE</w:t>
            </w:r>
            <w:r w:rsidR="00AE6C7B">
              <w:t xml:space="preserve"> 2</w:t>
            </w:r>
            <w:r w:rsidRPr="00090C64">
              <w:t>:</w:t>
            </w:r>
            <w:r w:rsidRPr="00090C64">
              <w:tab/>
              <w:t xml:space="preserve">The </w:t>
            </w:r>
            <w:r w:rsidRPr="00090C64">
              <w:rPr>
                <w:i/>
              </w:rPr>
              <w:t>OTA coverage reference</w:t>
            </w:r>
            <w:r w:rsidRPr="00090C64">
              <w:t xml:space="preserve"> direction may be the same as the </w:t>
            </w:r>
            <w:r w:rsidRPr="00090C64">
              <w:rPr>
                <w:i/>
              </w:rPr>
              <w:t>Reference beam direction pai</w:t>
            </w:r>
            <w:r w:rsidRPr="00090C64">
              <w:t>r (D9.7) but does not have to be.</w:t>
            </w:r>
          </w:p>
        </w:tc>
      </w:tr>
      <w:tr w:rsidR="00D57C09" w:rsidRPr="00090C64" w14:paraId="6160C506" w14:textId="77777777" w:rsidTr="00554118">
        <w:trPr>
          <w:cantSplit/>
          <w:jc w:val="center"/>
        </w:trPr>
        <w:tc>
          <w:tcPr>
            <w:tcW w:w="1241" w:type="dxa"/>
          </w:tcPr>
          <w:p w14:paraId="11B9B0B9" w14:textId="77777777" w:rsidR="00D57C09" w:rsidRPr="00090C64" w:rsidRDefault="00D57C09" w:rsidP="004F0B4B">
            <w:pPr>
              <w:pStyle w:val="TAL"/>
              <w:keepNext w:val="0"/>
              <w:keepLines w:val="0"/>
              <w:rPr>
                <w:rFonts w:cs="Arial"/>
                <w:szCs w:val="18"/>
              </w:rPr>
            </w:pPr>
            <w:r w:rsidRPr="00090C64">
              <w:t>D11.5</w:t>
            </w:r>
          </w:p>
        </w:tc>
        <w:tc>
          <w:tcPr>
            <w:tcW w:w="2930" w:type="dxa"/>
          </w:tcPr>
          <w:p w14:paraId="1BBD5C89" w14:textId="77777777" w:rsidR="00D57C09" w:rsidRPr="00090C64" w:rsidRDefault="00D57C09" w:rsidP="004F0B4B">
            <w:pPr>
              <w:pStyle w:val="TAL"/>
              <w:keepNext w:val="0"/>
              <w:keepLines w:val="0"/>
              <w:rPr>
                <w:rFonts w:cs="Arial"/>
                <w:i/>
                <w:szCs w:val="18"/>
              </w:rPr>
            </w:pPr>
            <w:r w:rsidRPr="00090C64">
              <w:rPr>
                <w:i/>
              </w:rPr>
              <w:t>OTA coverage range</w:t>
            </w:r>
            <w:r w:rsidRPr="00090C64">
              <w:t xml:space="preserve"> maximum directions</w:t>
            </w:r>
          </w:p>
        </w:tc>
        <w:tc>
          <w:tcPr>
            <w:tcW w:w="5686" w:type="dxa"/>
          </w:tcPr>
          <w:p w14:paraId="4A93B781" w14:textId="77777777" w:rsidR="00D57C09" w:rsidRPr="00090C64" w:rsidRDefault="00D57C09" w:rsidP="004F0B4B">
            <w:pPr>
              <w:pStyle w:val="TAL"/>
              <w:keepNext w:val="0"/>
              <w:keepLines w:val="0"/>
              <w:rPr>
                <w:rFonts w:cs="Arial"/>
                <w:szCs w:val="18"/>
              </w:rPr>
            </w:pPr>
            <w:r w:rsidRPr="00090C64">
              <w:rPr>
                <w:rFonts w:cs="Arial"/>
                <w:szCs w:val="18"/>
              </w:rPr>
              <w:t>The directions corresponding to the following points:</w:t>
            </w:r>
          </w:p>
          <w:p w14:paraId="1FF3B17F"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OTA coverage range, while θ value being the closest possible to the OTA coverage range reference direction.</w:t>
            </w:r>
          </w:p>
          <w:p w14:paraId="62ED229C" w14:textId="77777777" w:rsidR="00D57C09" w:rsidRPr="00090C64" w:rsidRDefault="00D57C09" w:rsidP="004F0B4B">
            <w:pPr>
              <w:pStyle w:val="TAL"/>
              <w:keepNext w:val="0"/>
              <w:keepLines w:val="0"/>
              <w:ind w:left="587" w:hanging="304"/>
            </w:pPr>
            <w:r w:rsidRPr="00090C64">
              <w:t>2)</w:t>
            </w:r>
            <w:r w:rsidRPr="00090C64">
              <w:tab/>
              <w:t xml:space="preserve">The direction determined by the minimum φ value achievable inside the </w:t>
            </w:r>
            <w:r w:rsidRPr="00090C64">
              <w:rPr>
                <w:rFonts w:cs="Arial"/>
                <w:i/>
                <w:szCs w:val="18"/>
              </w:rPr>
              <w:t>OTA coverage range</w:t>
            </w:r>
            <w:r w:rsidRPr="00090C64">
              <w:t xml:space="preserve">, while θ value being the closest possible to the </w:t>
            </w:r>
            <w:r w:rsidRPr="00090C64">
              <w:rPr>
                <w:rFonts w:cs="Arial"/>
                <w:i/>
                <w:szCs w:val="18"/>
              </w:rPr>
              <w:t>OTA coverage range</w:t>
            </w:r>
            <w:r w:rsidRPr="00090C64">
              <w:t xml:space="preserve"> reference direction.</w:t>
            </w:r>
          </w:p>
          <w:p w14:paraId="3E55B3D5" w14:textId="77777777" w:rsidR="00D57C09" w:rsidRPr="00090C64" w:rsidRDefault="00D57C09" w:rsidP="004F0B4B">
            <w:pPr>
              <w:pStyle w:val="TAL"/>
              <w:keepNext w:val="0"/>
              <w:keepLines w:val="0"/>
              <w:ind w:left="587" w:hanging="304"/>
            </w:pPr>
            <w:r w:rsidRPr="00090C64">
              <w:t>3)</w:t>
            </w:r>
            <w:r w:rsidRPr="00090C64">
              <w:tab/>
              <w:t xml:space="preserve">The direction determined by the maximum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p w14:paraId="78E0C133" w14:textId="77777777" w:rsidR="00D57C09" w:rsidRPr="00090C64" w:rsidRDefault="00D57C09" w:rsidP="004F0B4B">
            <w:pPr>
              <w:pStyle w:val="TAL"/>
              <w:keepNext w:val="0"/>
              <w:keepLines w:val="0"/>
              <w:ind w:left="587" w:hanging="304"/>
              <w:rPr>
                <w:rFonts w:cs="Arial"/>
                <w:szCs w:val="18"/>
              </w:rPr>
            </w:pPr>
            <w:r w:rsidRPr="00090C64">
              <w:t>4)</w:t>
            </w:r>
            <w:r w:rsidRPr="00090C64">
              <w:tab/>
              <w:t xml:space="preserve">The direction determined by the minimum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tc>
      </w:tr>
      <w:tr w:rsidR="00D57C09" w:rsidRPr="00090C64" w14:paraId="521609CE" w14:textId="77777777" w:rsidTr="00554118">
        <w:trPr>
          <w:cantSplit/>
          <w:jc w:val="center"/>
        </w:trPr>
        <w:tc>
          <w:tcPr>
            <w:tcW w:w="1241" w:type="dxa"/>
          </w:tcPr>
          <w:p w14:paraId="58736EFD" w14:textId="77777777" w:rsidR="00D57C09" w:rsidRPr="00090C64" w:rsidRDefault="00D57C09" w:rsidP="004F0B4B">
            <w:pPr>
              <w:pStyle w:val="TAL"/>
              <w:keepNext w:val="0"/>
              <w:keepLines w:val="0"/>
              <w:rPr>
                <w:rFonts w:cs="Arial"/>
                <w:szCs w:val="18"/>
              </w:rPr>
            </w:pPr>
            <w:r w:rsidRPr="00090C64">
              <w:rPr>
                <w:rFonts w:cs="Arial"/>
                <w:szCs w:val="18"/>
              </w:rPr>
              <w:t>D11.6</w:t>
            </w:r>
          </w:p>
        </w:tc>
        <w:tc>
          <w:tcPr>
            <w:tcW w:w="2930" w:type="dxa"/>
          </w:tcPr>
          <w:p w14:paraId="5F75CAC2" w14:textId="7355A50D" w:rsidR="00D57C09" w:rsidRPr="00090C64" w:rsidRDefault="00D57C09" w:rsidP="004F0B4B">
            <w:pPr>
              <w:pStyle w:val="TAL"/>
              <w:keepNext w:val="0"/>
              <w:keepLines w:val="0"/>
              <w:rPr>
                <w:rFonts w:cs="Arial"/>
                <w:i/>
                <w:szCs w:val="18"/>
              </w:rPr>
            </w:pPr>
            <w:r w:rsidRPr="00090C64">
              <w:rPr>
                <w:rFonts w:cs="Arial"/>
                <w:szCs w:val="18"/>
              </w:rPr>
              <w:t>The rated carrier OTA BS power, P</w:t>
            </w:r>
            <w:r w:rsidR="006761FA">
              <w:rPr>
                <w:rFonts w:cs="Arial"/>
                <w:szCs w:val="18"/>
                <w:vertAlign w:val="subscript"/>
              </w:rPr>
              <w:t>rated</w:t>
            </w:r>
            <w:r w:rsidRPr="00090C64">
              <w:rPr>
                <w:rFonts w:cs="Arial"/>
                <w:szCs w:val="18"/>
                <w:vertAlign w:val="subscript"/>
              </w:rPr>
              <w:t>,c,TRP</w:t>
            </w:r>
          </w:p>
        </w:tc>
        <w:tc>
          <w:tcPr>
            <w:tcW w:w="5686" w:type="dxa"/>
          </w:tcPr>
          <w:p w14:paraId="44F04F11" w14:textId="37A9DADC" w:rsidR="00D57C09" w:rsidRPr="00090C64" w:rsidRDefault="00D57C09" w:rsidP="004F0B4B">
            <w:pPr>
              <w:rPr>
                <w:rFonts w:ascii="Arial" w:hAnsi="Arial" w:cs="Arial"/>
                <w:sz w:val="18"/>
                <w:szCs w:val="18"/>
              </w:rPr>
            </w:pPr>
            <w:r w:rsidRPr="00090C64">
              <w:rPr>
                <w:rFonts w:ascii="Arial" w:hAnsi="Arial" w:cs="Arial"/>
                <w:sz w:val="18"/>
                <w:szCs w:val="18"/>
              </w:rPr>
              <w:t>P</w:t>
            </w:r>
            <w:r w:rsidR="006761FA">
              <w:rPr>
                <w:rFonts w:ascii="Arial" w:hAnsi="Arial" w:cs="Arial"/>
                <w:sz w:val="18"/>
                <w:szCs w:val="18"/>
                <w:vertAlign w:val="subscript"/>
              </w:rPr>
              <w:t>rated</w:t>
            </w:r>
            <w:r w:rsidRPr="00090C64">
              <w:rPr>
                <w:rFonts w:ascii="Arial" w:hAnsi="Arial" w:cs="Arial"/>
                <w:sz w:val="18"/>
                <w:szCs w:val="18"/>
                <w:vertAlign w:val="subscript"/>
              </w:rPr>
              <w:t>,c,TRP</w:t>
            </w:r>
            <w:r w:rsidRPr="00090C64">
              <w:rPr>
                <w:rFonts w:ascii="Arial" w:hAnsi="Arial" w:cs="Arial"/>
                <w:sz w:val="18"/>
                <w:szCs w:val="18"/>
              </w:rPr>
              <w:t xml:space="preserve"> is declared as TRP OTA power per carrier, declared per supported operating band, per supported RAT. (Note 1, Note 2)</w:t>
            </w:r>
          </w:p>
        </w:tc>
      </w:tr>
      <w:tr w:rsidR="00D57C09" w:rsidRPr="00090C64" w14:paraId="49648F0F" w14:textId="77777777" w:rsidTr="00554118">
        <w:trPr>
          <w:cantSplit/>
          <w:jc w:val="center"/>
        </w:trPr>
        <w:tc>
          <w:tcPr>
            <w:tcW w:w="1241" w:type="dxa"/>
          </w:tcPr>
          <w:p w14:paraId="3282FA61" w14:textId="77777777" w:rsidR="00D57C09" w:rsidRPr="00090C64" w:rsidRDefault="00D57C09" w:rsidP="004F0B4B">
            <w:pPr>
              <w:pStyle w:val="TAL"/>
              <w:keepNext w:val="0"/>
              <w:keepLines w:val="0"/>
              <w:rPr>
                <w:rFonts w:cs="Arial"/>
                <w:szCs w:val="18"/>
              </w:rPr>
            </w:pPr>
            <w:r w:rsidRPr="00090C64">
              <w:rPr>
                <w:rFonts w:cs="Arial"/>
                <w:szCs w:val="18"/>
              </w:rPr>
              <w:t>D11.7</w:t>
            </w:r>
          </w:p>
        </w:tc>
        <w:tc>
          <w:tcPr>
            <w:tcW w:w="2930" w:type="dxa"/>
          </w:tcPr>
          <w:p w14:paraId="65CC2D35" w14:textId="77777777" w:rsidR="00D57C09" w:rsidRPr="00090C64" w:rsidRDefault="00D57C09" w:rsidP="004F0B4B">
            <w:pPr>
              <w:pStyle w:val="TAL"/>
              <w:keepNext w:val="0"/>
              <w:keepLines w:val="0"/>
              <w:rPr>
                <w:rFonts w:cs="Arial"/>
                <w:i/>
                <w:szCs w:val="18"/>
              </w:rPr>
            </w:pPr>
            <w:r w:rsidRPr="00090C64">
              <w:rPr>
                <w:rFonts w:cs="Arial"/>
                <w:szCs w:val="18"/>
              </w:rPr>
              <w:t>Worst-case side of the AAS BS on which the co-location test antenna is placed</w:t>
            </w:r>
          </w:p>
        </w:tc>
        <w:tc>
          <w:tcPr>
            <w:tcW w:w="5686" w:type="dxa"/>
          </w:tcPr>
          <w:p w14:paraId="64EF3F84" w14:textId="77777777" w:rsidR="00D57C09" w:rsidRPr="00090C64" w:rsidRDefault="00D57C09" w:rsidP="004F0B4B">
            <w:pPr>
              <w:rPr>
                <w:rFonts w:ascii="Arial" w:hAnsi="Arial" w:cs="Arial"/>
                <w:sz w:val="18"/>
                <w:szCs w:val="18"/>
              </w:rPr>
            </w:pPr>
            <w:r w:rsidRPr="00090C64">
              <w:rPr>
                <w:rFonts w:ascii="Arial" w:hAnsi="Arial" w:cs="Arial"/>
                <w:sz w:val="18"/>
                <w:szCs w:val="18"/>
              </w:rPr>
              <w:t>Declare the worst-case side of the AAS BS on which the co-location test antenna is placed and test will be done only on the declared side.</w:t>
            </w:r>
          </w:p>
        </w:tc>
      </w:tr>
      <w:tr w:rsidR="00D57C09" w:rsidRPr="00090C64" w14:paraId="0FC5A6FC" w14:textId="77777777" w:rsidTr="00554118">
        <w:trPr>
          <w:cantSplit/>
          <w:jc w:val="center"/>
        </w:trPr>
        <w:tc>
          <w:tcPr>
            <w:tcW w:w="1241" w:type="dxa"/>
          </w:tcPr>
          <w:p w14:paraId="31D0FFB4" w14:textId="77777777" w:rsidR="00D57C09" w:rsidRPr="00090C64" w:rsidRDefault="00D57C09" w:rsidP="004F0B4B">
            <w:pPr>
              <w:pStyle w:val="TAL"/>
              <w:keepNext w:val="0"/>
              <w:keepLines w:val="0"/>
              <w:rPr>
                <w:rFonts w:cs="Arial"/>
                <w:szCs w:val="18"/>
              </w:rPr>
            </w:pPr>
            <w:r w:rsidRPr="00090C64">
              <w:rPr>
                <w:rFonts w:cs="Arial"/>
                <w:szCs w:val="18"/>
              </w:rPr>
              <w:t>D11.8</w:t>
            </w:r>
          </w:p>
        </w:tc>
        <w:tc>
          <w:tcPr>
            <w:tcW w:w="2930" w:type="dxa"/>
          </w:tcPr>
          <w:p w14:paraId="39EE5A48" w14:textId="77777777" w:rsidR="00D57C09" w:rsidRPr="00090C64" w:rsidRDefault="00D57C09" w:rsidP="004F0B4B">
            <w:pPr>
              <w:rPr>
                <w:rFonts w:ascii="Arial" w:hAnsi="Arial" w:cs="Arial"/>
                <w:sz w:val="18"/>
                <w:szCs w:val="18"/>
              </w:rPr>
            </w:pPr>
            <w:r w:rsidRPr="00090C64">
              <w:rPr>
                <w:rFonts w:ascii="Arial" w:hAnsi="Arial" w:cs="Arial"/>
                <w:sz w:val="18"/>
                <w:szCs w:val="18"/>
              </w:rPr>
              <w:t>Spurious emission category</w:t>
            </w:r>
          </w:p>
        </w:tc>
        <w:tc>
          <w:tcPr>
            <w:tcW w:w="5686" w:type="dxa"/>
          </w:tcPr>
          <w:p w14:paraId="080A5759" w14:textId="1C0B905C" w:rsidR="00D57C09" w:rsidRPr="00090C64" w:rsidRDefault="00D57C09" w:rsidP="004F0B4B">
            <w:pPr>
              <w:rPr>
                <w:rFonts w:ascii="Arial" w:hAnsi="Arial" w:cs="Arial"/>
                <w:sz w:val="18"/>
                <w:szCs w:val="18"/>
              </w:rPr>
            </w:pPr>
            <w:r w:rsidRPr="00090C64">
              <w:rPr>
                <w:rFonts w:ascii="Arial" w:hAnsi="Arial" w:cs="Arial"/>
                <w:sz w:val="18"/>
                <w:szCs w:val="18"/>
              </w:rPr>
              <w:t>Declare the OTA AAS BS spurious emission category as either category A or B with respect to the limits for spurious emissions, as defined in Recommendation ITU-R SM.329</w:t>
            </w:r>
            <w:r w:rsidR="00554118" w:rsidRPr="00090C64">
              <w:rPr>
                <w:rFonts w:ascii="Arial" w:hAnsi="Arial" w:cs="Arial"/>
                <w:sz w:val="18"/>
                <w:szCs w:val="18"/>
              </w:rPr>
              <w:t> [</w:t>
            </w:r>
            <w:r w:rsidRPr="00090C64">
              <w:rPr>
                <w:rFonts w:ascii="Arial" w:hAnsi="Arial" w:cs="Arial"/>
                <w:sz w:val="18"/>
                <w:szCs w:val="18"/>
              </w:rPr>
              <w:t>16].</w:t>
            </w:r>
          </w:p>
        </w:tc>
      </w:tr>
      <w:tr w:rsidR="00D57C09" w:rsidRPr="00090C64" w14:paraId="2F978A65" w14:textId="77777777" w:rsidTr="00554118">
        <w:trPr>
          <w:cantSplit/>
          <w:jc w:val="center"/>
        </w:trPr>
        <w:tc>
          <w:tcPr>
            <w:tcW w:w="1241" w:type="dxa"/>
          </w:tcPr>
          <w:p w14:paraId="2CA3C71F" w14:textId="77777777" w:rsidR="00D57C09" w:rsidRPr="00090C64" w:rsidRDefault="00D57C09" w:rsidP="004F0B4B">
            <w:pPr>
              <w:pStyle w:val="TAL"/>
              <w:keepNext w:val="0"/>
              <w:keepLines w:val="0"/>
              <w:rPr>
                <w:rFonts w:cs="Arial"/>
                <w:szCs w:val="18"/>
              </w:rPr>
            </w:pPr>
            <w:r w:rsidRPr="00090C64">
              <w:rPr>
                <w:rFonts w:cs="Arial"/>
                <w:szCs w:val="18"/>
              </w:rPr>
              <w:t>D11.9</w:t>
            </w:r>
          </w:p>
        </w:tc>
        <w:tc>
          <w:tcPr>
            <w:tcW w:w="2930" w:type="dxa"/>
          </w:tcPr>
          <w:p w14:paraId="221AC53C" w14:textId="77777777" w:rsidR="00D57C09" w:rsidRPr="00090C64" w:rsidRDefault="00D57C09" w:rsidP="004F0B4B">
            <w:pPr>
              <w:rPr>
                <w:rFonts w:ascii="Arial" w:hAnsi="Arial" w:cs="Arial"/>
                <w:sz w:val="18"/>
                <w:szCs w:val="18"/>
              </w:rPr>
            </w:pPr>
            <w:r w:rsidRPr="00090C64">
              <w:rPr>
                <w:rFonts w:ascii="Arial" w:hAnsi="Arial" w:cs="Arial"/>
                <w:sz w:val="18"/>
                <w:szCs w:val="18"/>
              </w:rPr>
              <w:t>Geographic area support</w:t>
            </w:r>
          </w:p>
        </w:tc>
        <w:tc>
          <w:tcPr>
            <w:tcW w:w="5686" w:type="dxa"/>
          </w:tcPr>
          <w:p w14:paraId="780D418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the regions the OTA AAS BS may operate in. e.g. CEPT.</w:t>
            </w:r>
          </w:p>
        </w:tc>
      </w:tr>
      <w:tr w:rsidR="00D57C09" w:rsidRPr="00090C64" w14:paraId="3BE31ABF" w14:textId="77777777" w:rsidTr="00554118">
        <w:trPr>
          <w:cantSplit/>
          <w:jc w:val="center"/>
        </w:trPr>
        <w:tc>
          <w:tcPr>
            <w:tcW w:w="1241" w:type="dxa"/>
          </w:tcPr>
          <w:p w14:paraId="63A520ED" w14:textId="77777777" w:rsidR="00D57C09" w:rsidRPr="00090C64" w:rsidRDefault="00D57C09" w:rsidP="004F0B4B">
            <w:pPr>
              <w:pStyle w:val="TAL"/>
              <w:keepNext w:val="0"/>
              <w:keepLines w:val="0"/>
              <w:rPr>
                <w:rFonts w:cs="Arial"/>
                <w:szCs w:val="18"/>
              </w:rPr>
            </w:pPr>
            <w:r w:rsidRPr="00090C64">
              <w:rPr>
                <w:rFonts w:cs="Arial"/>
                <w:szCs w:val="18"/>
              </w:rPr>
              <w:t>D11.10</w:t>
            </w:r>
          </w:p>
        </w:tc>
        <w:tc>
          <w:tcPr>
            <w:tcW w:w="2930" w:type="dxa"/>
          </w:tcPr>
          <w:p w14:paraId="50ED14F0"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operating in geographical areas allocated to broadcasting (DTT)</w:t>
            </w:r>
          </w:p>
        </w:tc>
        <w:tc>
          <w:tcPr>
            <w:tcW w:w="5686" w:type="dxa"/>
          </w:tcPr>
          <w:p w14:paraId="32492A28"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20/XX or Band 32/XXXII, the manufacturer shall declare if the OTA AAS BS may operate in geographical areas allocated to broadcasting (DTT).</w:t>
            </w:r>
            <w:r w:rsidRPr="00090C64" w:rsidDel="007940F0">
              <w:rPr>
                <w:rFonts w:ascii="Arial" w:hAnsi="Arial" w:cs="Arial"/>
                <w:sz w:val="18"/>
                <w:szCs w:val="18"/>
              </w:rPr>
              <w:t xml:space="preserve"> </w:t>
            </w:r>
          </w:p>
        </w:tc>
      </w:tr>
      <w:tr w:rsidR="00D57C09" w:rsidRPr="00090C64" w14:paraId="68DD4419" w14:textId="77777777" w:rsidTr="00554118">
        <w:trPr>
          <w:cantSplit/>
          <w:jc w:val="center"/>
        </w:trPr>
        <w:tc>
          <w:tcPr>
            <w:tcW w:w="1241" w:type="dxa"/>
          </w:tcPr>
          <w:p w14:paraId="1285DF8A" w14:textId="77777777" w:rsidR="00D57C09" w:rsidRPr="00090C64" w:rsidRDefault="00D57C09" w:rsidP="004F0B4B">
            <w:pPr>
              <w:pStyle w:val="TAL"/>
              <w:keepNext w:val="0"/>
              <w:keepLines w:val="0"/>
              <w:rPr>
                <w:rFonts w:cs="Arial"/>
                <w:szCs w:val="18"/>
              </w:rPr>
            </w:pPr>
            <w:r w:rsidRPr="00090C64">
              <w:rPr>
                <w:rFonts w:cs="Arial"/>
                <w:szCs w:val="18"/>
              </w:rPr>
              <w:t>D11.11</w:t>
            </w:r>
          </w:p>
        </w:tc>
        <w:tc>
          <w:tcPr>
            <w:tcW w:w="2930" w:type="dxa"/>
          </w:tcPr>
          <w:p w14:paraId="34DD75EB"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emission level for channel N (P</w:t>
            </w:r>
            <w:r w:rsidRPr="00090C64">
              <w:rPr>
                <w:rFonts w:ascii="Arial" w:hAnsi="Arial" w:cs="Arial"/>
                <w:sz w:val="18"/>
                <w:szCs w:val="18"/>
                <w:vertAlign w:val="subscript"/>
              </w:rPr>
              <w:t>EM,N</w:t>
            </w:r>
            <w:r w:rsidRPr="00090C64">
              <w:rPr>
                <w:rFonts w:ascii="Arial" w:hAnsi="Arial" w:cs="Arial"/>
                <w:sz w:val="18"/>
                <w:szCs w:val="18"/>
              </w:rPr>
              <w:t>)</w:t>
            </w:r>
          </w:p>
        </w:tc>
        <w:tc>
          <w:tcPr>
            <w:tcW w:w="5686" w:type="dxa"/>
          </w:tcPr>
          <w:p w14:paraId="2F018879" w14:textId="696EA3A0"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emission level for channel N (as defined in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p>
        </w:tc>
      </w:tr>
      <w:tr w:rsidR="00D57C09" w:rsidRPr="00090C64" w14:paraId="5BF5FF28" w14:textId="77777777" w:rsidTr="00554118">
        <w:trPr>
          <w:cantSplit/>
          <w:jc w:val="center"/>
        </w:trPr>
        <w:tc>
          <w:tcPr>
            <w:tcW w:w="1241" w:type="dxa"/>
          </w:tcPr>
          <w:p w14:paraId="0B8A717D" w14:textId="77777777" w:rsidR="00D57C09" w:rsidRPr="00090C64" w:rsidRDefault="00D57C09" w:rsidP="004F0B4B">
            <w:pPr>
              <w:pStyle w:val="TAL"/>
              <w:keepNext w:val="0"/>
              <w:keepLines w:val="0"/>
              <w:rPr>
                <w:rFonts w:cs="Arial"/>
                <w:szCs w:val="18"/>
              </w:rPr>
            </w:pPr>
            <w:r w:rsidRPr="00090C64">
              <w:rPr>
                <w:rFonts w:cs="Arial"/>
                <w:szCs w:val="18"/>
              </w:rPr>
              <w:t>D11.12</w:t>
            </w:r>
          </w:p>
        </w:tc>
        <w:tc>
          <w:tcPr>
            <w:tcW w:w="2930" w:type="dxa"/>
          </w:tcPr>
          <w:p w14:paraId="59308C4B" w14:textId="1BE1848D" w:rsidR="00D57C09" w:rsidRPr="00090C64" w:rsidRDefault="00D57C09" w:rsidP="004F0B4B">
            <w:pPr>
              <w:rPr>
                <w:rFonts w:ascii="Arial" w:hAnsi="Arial" w:cs="Arial"/>
                <w:sz w:val="18"/>
                <w:szCs w:val="18"/>
              </w:rPr>
            </w:pPr>
            <w:r w:rsidRPr="00090C64">
              <w:rPr>
                <w:rFonts w:ascii="Arial" w:hAnsi="Arial" w:cs="Arial"/>
                <w:sz w:val="18"/>
                <w:szCs w:val="18"/>
              </w:rPr>
              <w:t>Band 20 or Band XX support, Maximum output power in 10 MHz (P</w:t>
            </w:r>
            <w:r w:rsidRPr="00090C64">
              <w:rPr>
                <w:rFonts w:ascii="Arial" w:hAnsi="Arial" w:cs="Arial"/>
                <w:sz w:val="18"/>
                <w:szCs w:val="18"/>
                <w:vertAlign w:val="subscript"/>
              </w:rPr>
              <w:t>1</w:t>
            </w:r>
            <w:r w:rsidR="00A901DE" w:rsidRPr="00090C64">
              <w:rPr>
                <w:rFonts w:ascii="Arial" w:hAnsi="Arial" w:cs="Arial"/>
                <w:sz w:val="18"/>
                <w:szCs w:val="18"/>
                <w:vertAlign w:val="subscript"/>
              </w:rPr>
              <w:t>0</w:t>
            </w:r>
            <w:r w:rsidR="00A901DE">
              <w:rPr>
                <w:rFonts w:ascii="Arial" w:hAnsi="Arial" w:cs="Arial"/>
                <w:sz w:val="18"/>
                <w:szCs w:val="18"/>
                <w:vertAlign w:val="subscript"/>
              </w:rPr>
              <w:t> </w:t>
            </w:r>
            <w:r w:rsidR="00A901DE" w:rsidRPr="00090C64">
              <w:rPr>
                <w:rFonts w:ascii="Arial" w:hAnsi="Arial" w:cs="Arial"/>
                <w:sz w:val="18"/>
                <w:szCs w:val="18"/>
                <w:vertAlign w:val="subscript"/>
              </w:rPr>
              <w:t>MHz</w:t>
            </w:r>
            <w:r w:rsidRPr="00090C64">
              <w:rPr>
                <w:rFonts w:ascii="Arial" w:hAnsi="Arial" w:cs="Arial"/>
                <w:sz w:val="18"/>
                <w:szCs w:val="18"/>
              </w:rPr>
              <w:t>)</w:t>
            </w:r>
          </w:p>
        </w:tc>
        <w:tc>
          <w:tcPr>
            <w:tcW w:w="5686" w:type="dxa"/>
          </w:tcPr>
          <w:p w14:paraId="368308D1" w14:textId="1AE06D6C"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maximum output power in 10 MHz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r w:rsidRPr="00090C64" w:rsidDel="002F7A3B">
              <w:rPr>
                <w:rFonts w:ascii="Arial" w:hAnsi="Arial" w:cs="Arial"/>
                <w:sz w:val="18"/>
                <w:szCs w:val="18"/>
              </w:rPr>
              <w:t xml:space="preserve"> </w:t>
            </w:r>
          </w:p>
        </w:tc>
      </w:tr>
      <w:tr w:rsidR="00D57C09" w:rsidRPr="00090C64" w14:paraId="51E6F33D" w14:textId="77777777" w:rsidTr="00554118">
        <w:trPr>
          <w:cantSplit/>
          <w:jc w:val="center"/>
        </w:trPr>
        <w:tc>
          <w:tcPr>
            <w:tcW w:w="1241" w:type="dxa"/>
          </w:tcPr>
          <w:p w14:paraId="074A9B72" w14:textId="77777777" w:rsidR="00D57C09" w:rsidRPr="00090C64" w:rsidRDefault="00D57C09" w:rsidP="004F0B4B">
            <w:pPr>
              <w:pStyle w:val="TAL"/>
              <w:keepNext w:val="0"/>
              <w:keepLines w:val="0"/>
              <w:rPr>
                <w:rFonts w:cs="Arial"/>
                <w:szCs w:val="18"/>
              </w:rPr>
            </w:pPr>
            <w:r w:rsidRPr="00090C64">
              <w:rPr>
                <w:rFonts w:cs="Arial"/>
                <w:szCs w:val="18"/>
              </w:rPr>
              <w:t>D11.13</w:t>
            </w:r>
          </w:p>
        </w:tc>
        <w:tc>
          <w:tcPr>
            <w:tcW w:w="2930" w:type="dxa"/>
          </w:tcPr>
          <w:p w14:paraId="543A05D5" w14:textId="77777777" w:rsidR="00D57C09" w:rsidRPr="00090C64" w:rsidRDefault="00D57C09" w:rsidP="004F0B4B">
            <w:pPr>
              <w:rPr>
                <w:rFonts w:ascii="Arial" w:hAnsi="Arial" w:cs="Arial"/>
                <w:sz w:val="18"/>
                <w:szCs w:val="18"/>
              </w:rPr>
            </w:pPr>
            <w:r w:rsidRPr="00090C64">
              <w:rPr>
                <w:rFonts w:ascii="Arial" w:hAnsi="Arial" w:cs="Arial"/>
                <w:sz w:val="18"/>
                <w:szCs w:val="18"/>
              </w:rPr>
              <w:t>Band 32 or Band XXXII support, Declared emission level in Band 32/XXXII (P</w:t>
            </w:r>
            <w:r w:rsidRPr="00090C64">
              <w:rPr>
                <w:rFonts w:ascii="Arial" w:hAnsi="Arial" w:cs="Arial"/>
                <w:sz w:val="18"/>
                <w:szCs w:val="18"/>
                <w:vertAlign w:val="subscript"/>
              </w:rPr>
              <w:t>EM,B32,ind</w:t>
            </w:r>
            <w:r w:rsidRPr="00090C64">
              <w:rPr>
                <w:rFonts w:ascii="Arial" w:hAnsi="Arial" w:cs="Arial"/>
                <w:sz w:val="18"/>
                <w:szCs w:val="18"/>
              </w:rPr>
              <w:t>)</w:t>
            </w:r>
          </w:p>
        </w:tc>
        <w:tc>
          <w:tcPr>
            <w:tcW w:w="5686" w:type="dxa"/>
          </w:tcPr>
          <w:p w14:paraId="50FE96AB"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32 or Band XXXII and has been declared to operate in geographical areas allocated to broadcasting (DTT; declaration D11.7), the emission level in Band 32/XXXII (</w:t>
            </w:r>
            <w:r w:rsidRPr="00090C64">
              <w:rPr>
                <w:rFonts w:ascii="Arial" w:hAnsi="Arial" w:cs="Arial"/>
                <w:sz w:val="18"/>
                <w:szCs w:val="18"/>
                <w:vertAlign w:val="subscript"/>
              </w:rPr>
              <w:t>PEM,B32,ind</w:t>
            </w:r>
            <w:r w:rsidRPr="00090C64">
              <w:rPr>
                <w:rFonts w:ascii="Arial" w:hAnsi="Arial" w:cs="Arial"/>
                <w:sz w:val="18"/>
                <w:szCs w:val="18"/>
              </w:rPr>
              <w:t>, ind = a, b, c, d, e) shall be declared.</w:t>
            </w:r>
          </w:p>
        </w:tc>
      </w:tr>
      <w:tr w:rsidR="00D57C09" w:rsidRPr="00090C64" w14:paraId="53D3B849" w14:textId="77777777" w:rsidTr="00554118">
        <w:trPr>
          <w:cantSplit/>
          <w:jc w:val="center"/>
        </w:trPr>
        <w:tc>
          <w:tcPr>
            <w:tcW w:w="1241" w:type="dxa"/>
          </w:tcPr>
          <w:p w14:paraId="240E5230" w14:textId="77777777" w:rsidR="00D57C09" w:rsidRPr="00090C64" w:rsidRDefault="00D57C09" w:rsidP="004F0B4B">
            <w:pPr>
              <w:pStyle w:val="TAL"/>
              <w:keepNext w:val="0"/>
              <w:keepLines w:val="0"/>
              <w:rPr>
                <w:rFonts w:cs="Arial"/>
                <w:szCs w:val="18"/>
              </w:rPr>
            </w:pPr>
            <w:r w:rsidRPr="00090C64">
              <w:rPr>
                <w:rFonts w:cs="Arial"/>
                <w:szCs w:val="18"/>
              </w:rPr>
              <w:t>D11.14</w:t>
            </w:r>
          </w:p>
        </w:tc>
        <w:tc>
          <w:tcPr>
            <w:tcW w:w="2930" w:type="dxa"/>
          </w:tcPr>
          <w:p w14:paraId="5473CBE9" w14:textId="77777777" w:rsidR="00D57C09" w:rsidRPr="00090C64" w:rsidRDefault="00D57C09" w:rsidP="004F0B4B">
            <w:pPr>
              <w:rPr>
                <w:rFonts w:ascii="Arial" w:hAnsi="Arial" w:cs="Arial"/>
                <w:sz w:val="18"/>
                <w:szCs w:val="18"/>
              </w:rPr>
            </w:pPr>
            <w:r w:rsidRPr="00090C64">
              <w:rPr>
                <w:rFonts w:ascii="Arial" w:hAnsi="Arial" w:cs="Arial"/>
                <w:sz w:val="18"/>
                <w:szCs w:val="18"/>
              </w:rPr>
              <w:t>Co-existence with other systems</w:t>
            </w:r>
          </w:p>
        </w:tc>
        <w:tc>
          <w:tcPr>
            <w:tcW w:w="5686" w:type="dxa"/>
          </w:tcPr>
          <w:p w14:paraId="796286A1"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D57C09" w:rsidRPr="00090C64" w14:paraId="5133789D" w14:textId="77777777" w:rsidTr="00554118">
        <w:trPr>
          <w:cantSplit/>
          <w:jc w:val="center"/>
        </w:trPr>
        <w:tc>
          <w:tcPr>
            <w:tcW w:w="1241" w:type="dxa"/>
          </w:tcPr>
          <w:p w14:paraId="7C51B4A3" w14:textId="77777777" w:rsidR="00D57C09" w:rsidRPr="00090C64" w:rsidRDefault="00D57C09" w:rsidP="004F0B4B">
            <w:pPr>
              <w:pStyle w:val="TAL"/>
              <w:keepNext w:val="0"/>
              <w:keepLines w:val="0"/>
              <w:rPr>
                <w:rFonts w:cs="Arial"/>
                <w:szCs w:val="18"/>
              </w:rPr>
            </w:pPr>
            <w:r w:rsidRPr="00090C64">
              <w:rPr>
                <w:rFonts w:cs="Arial"/>
                <w:szCs w:val="18"/>
              </w:rPr>
              <w:t>D11.15</w:t>
            </w:r>
          </w:p>
        </w:tc>
        <w:tc>
          <w:tcPr>
            <w:tcW w:w="2930" w:type="dxa"/>
          </w:tcPr>
          <w:p w14:paraId="658BD589" w14:textId="77777777" w:rsidR="00D57C09" w:rsidRPr="00090C64" w:rsidRDefault="00D57C09" w:rsidP="004F0B4B">
            <w:pPr>
              <w:rPr>
                <w:rFonts w:ascii="Arial" w:hAnsi="Arial" w:cs="Arial"/>
                <w:sz w:val="18"/>
                <w:szCs w:val="18"/>
              </w:rPr>
            </w:pPr>
            <w:r w:rsidRPr="00090C64">
              <w:rPr>
                <w:rFonts w:ascii="Arial" w:hAnsi="Arial" w:cs="Arial"/>
                <w:sz w:val="18"/>
                <w:szCs w:val="18"/>
              </w:rPr>
              <w:t>Co-location with other base stations</w:t>
            </w:r>
          </w:p>
        </w:tc>
        <w:tc>
          <w:tcPr>
            <w:tcW w:w="5686" w:type="dxa"/>
          </w:tcPr>
          <w:p w14:paraId="408BE09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p>
        </w:tc>
      </w:tr>
      <w:tr w:rsidR="00D57C09" w:rsidRPr="00090C64" w14:paraId="437A3A01" w14:textId="77777777" w:rsidTr="00554118">
        <w:trPr>
          <w:cantSplit/>
          <w:jc w:val="center"/>
        </w:trPr>
        <w:tc>
          <w:tcPr>
            <w:tcW w:w="1241" w:type="dxa"/>
          </w:tcPr>
          <w:p w14:paraId="3EA6F9A0" w14:textId="77777777" w:rsidR="00D57C09" w:rsidRPr="00090C64" w:rsidRDefault="00D57C09" w:rsidP="004F0B4B">
            <w:pPr>
              <w:pStyle w:val="TAL"/>
              <w:keepNext w:val="0"/>
              <w:keepLines w:val="0"/>
              <w:rPr>
                <w:rFonts w:cs="Arial"/>
                <w:szCs w:val="18"/>
              </w:rPr>
            </w:pPr>
            <w:r w:rsidRPr="00090C64">
              <w:rPr>
                <w:rFonts w:cs="Arial"/>
                <w:szCs w:val="18"/>
              </w:rPr>
              <w:t>D11.16</w:t>
            </w:r>
          </w:p>
        </w:tc>
        <w:tc>
          <w:tcPr>
            <w:tcW w:w="2930" w:type="dxa"/>
          </w:tcPr>
          <w:p w14:paraId="26C339C1" w14:textId="77777777" w:rsidR="00D57C09" w:rsidRPr="00090C64" w:rsidRDefault="00D57C09" w:rsidP="004F0B4B">
            <w:pPr>
              <w:rPr>
                <w:rFonts w:ascii="Arial" w:hAnsi="Arial" w:cs="Arial"/>
                <w:sz w:val="18"/>
                <w:szCs w:val="18"/>
              </w:rPr>
            </w:pPr>
            <w:r w:rsidRPr="00090C64">
              <w:rPr>
                <w:rFonts w:ascii="Arial" w:hAnsi="Arial" w:cs="Arial"/>
                <w:i/>
                <w:sz w:val="18"/>
                <w:szCs w:val="18"/>
              </w:rPr>
              <w:t>Single-band RIB or multi-band RIB</w:t>
            </w:r>
          </w:p>
        </w:tc>
        <w:tc>
          <w:tcPr>
            <w:tcW w:w="5686" w:type="dxa"/>
          </w:tcPr>
          <w:p w14:paraId="2A8B77A8"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List of </w:t>
            </w:r>
            <w:r w:rsidRPr="00090C64">
              <w:rPr>
                <w:rFonts w:ascii="Arial" w:hAnsi="Arial" w:cs="Arial"/>
                <w:i/>
                <w:sz w:val="18"/>
                <w:szCs w:val="18"/>
              </w:rPr>
              <w:t>single-band RIB and/or multi-band RIB</w:t>
            </w:r>
            <w:r w:rsidRPr="00090C64">
              <w:rPr>
                <w:rFonts w:ascii="Arial" w:hAnsi="Arial" w:cs="Arial"/>
                <w:sz w:val="18"/>
                <w:szCs w:val="18"/>
              </w:rPr>
              <w:t xml:space="preserve"> resulting from the supported operating bands (D9.4), and operating bands with multi-band dependencies (D9.16). </w:t>
            </w:r>
          </w:p>
        </w:tc>
      </w:tr>
      <w:tr w:rsidR="00D57C09" w:rsidRPr="00090C64" w14:paraId="430C7903" w14:textId="77777777" w:rsidTr="00554118">
        <w:trPr>
          <w:cantSplit/>
          <w:jc w:val="center"/>
        </w:trPr>
        <w:tc>
          <w:tcPr>
            <w:tcW w:w="1241" w:type="dxa"/>
          </w:tcPr>
          <w:p w14:paraId="43100743" w14:textId="77777777" w:rsidR="00D57C09" w:rsidRPr="00090C64" w:rsidRDefault="00D57C09" w:rsidP="004F0B4B">
            <w:pPr>
              <w:pStyle w:val="TAL"/>
              <w:keepNext w:val="0"/>
              <w:keepLines w:val="0"/>
              <w:rPr>
                <w:rFonts w:cs="Arial"/>
                <w:szCs w:val="18"/>
              </w:rPr>
            </w:pPr>
            <w:r w:rsidRPr="00090C64">
              <w:rPr>
                <w:rFonts w:cs="Arial"/>
                <w:szCs w:val="18"/>
              </w:rPr>
              <w:t>D11.17</w:t>
            </w:r>
          </w:p>
        </w:tc>
        <w:tc>
          <w:tcPr>
            <w:tcW w:w="2930" w:type="dxa"/>
          </w:tcPr>
          <w:p w14:paraId="58F37971" w14:textId="77777777" w:rsidR="00D57C09" w:rsidRPr="00090C64" w:rsidRDefault="00D57C09" w:rsidP="004F0B4B">
            <w:pPr>
              <w:rPr>
                <w:rFonts w:ascii="Arial" w:hAnsi="Arial" w:cs="Arial"/>
                <w:i/>
                <w:sz w:val="18"/>
                <w:szCs w:val="18"/>
              </w:rPr>
            </w:pPr>
            <w:r w:rsidRPr="00090C64">
              <w:rPr>
                <w:rFonts w:ascii="Arial" w:hAnsi="Arial" w:cs="Arial"/>
                <w:sz w:val="18"/>
                <w:szCs w:val="18"/>
              </w:rPr>
              <w:t>Single or multiple carrier</w:t>
            </w:r>
          </w:p>
        </w:tc>
        <w:tc>
          <w:tcPr>
            <w:tcW w:w="5686" w:type="dxa"/>
          </w:tcPr>
          <w:p w14:paraId="0F86D7AB" w14:textId="77777777" w:rsidR="00D57C09" w:rsidRPr="00090C64" w:rsidRDefault="00D57C09" w:rsidP="004F0B4B">
            <w:pPr>
              <w:rPr>
                <w:rFonts w:ascii="Arial" w:hAnsi="Arial" w:cs="Arial"/>
                <w:sz w:val="18"/>
                <w:szCs w:val="18"/>
              </w:rPr>
            </w:pPr>
            <w:r w:rsidRPr="00090C64">
              <w:rPr>
                <w:rFonts w:ascii="Arial" w:hAnsi="Arial" w:cs="Arial"/>
                <w:sz w:val="18"/>
                <w:szCs w:val="18"/>
              </w:rPr>
              <w:t>OTA AAS BS capability to operate with a single carrier (only) or multiple carriers. Declared per supported operating band, per RAT, per RIB.</w:t>
            </w:r>
          </w:p>
        </w:tc>
      </w:tr>
      <w:tr w:rsidR="00D57C09" w:rsidRPr="00090C64" w14:paraId="6EEF18E5" w14:textId="77777777" w:rsidTr="00554118">
        <w:trPr>
          <w:cantSplit/>
          <w:jc w:val="center"/>
        </w:trPr>
        <w:tc>
          <w:tcPr>
            <w:tcW w:w="1241" w:type="dxa"/>
          </w:tcPr>
          <w:p w14:paraId="508B4347" w14:textId="77777777" w:rsidR="00D57C09" w:rsidRPr="00090C64" w:rsidRDefault="00D57C09" w:rsidP="004F0B4B">
            <w:pPr>
              <w:pStyle w:val="TAL"/>
              <w:keepNext w:val="0"/>
              <w:keepLines w:val="0"/>
              <w:rPr>
                <w:rFonts w:cs="Arial"/>
                <w:szCs w:val="18"/>
              </w:rPr>
            </w:pPr>
            <w:r w:rsidRPr="00090C64">
              <w:rPr>
                <w:rFonts w:cs="Arial"/>
                <w:szCs w:val="18"/>
              </w:rPr>
              <w:t>D11.18</w:t>
            </w:r>
          </w:p>
        </w:tc>
        <w:tc>
          <w:tcPr>
            <w:tcW w:w="2930" w:type="dxa"/>
          </w:tcPr>
          <w:p w14:paraId="09A0D6CF" w14:textId="77777777" w:rsidR="00D57C09" w:rsidRPr="00090C64" w:rsidRDefault="00D57C09" w:rsidP="004F0B4B">
            <w:pPr>
              <w:rPr>
                <w:rFonts w:ascii="Arial" w:hAnsi="Arial" w:cs="Arial"/>
                <w:sz w:val="18"/>
                <w:szCs w:val="18"/>
              </w:rPr>
            </w:pPr>
            <w:r w:rsidRPr="00090C64">
              <w:rPr>
                <w:rFonts w:ascii="Arial" w:hAnsi="Arial" w:cs="Arial"/>
                <w:sz w:val="18"/>
                <w:szCs w:val="18"/>
                <w:lang w:eastAsia="zh-CN"/>
              </w:rPr>
              <w:t>Maximum number of supported carriers per band</w:t>
            </w:r>
          </w:p>
        </w:tc>
        <w:tc>
          <w:tcPr>
            <w:tcW w:w="5686" w:type="dxa"/>
          </w:tcPr>
          <w:p w14:paraId="7A5D78C5"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Declared per supported operating band, per RAT, per RIB.</w:t>
            </w:r>
            <w:r w:rsidRPr="00090C64" w:rsidDel="009D7E33">
              <w:rPr>
                <w:rFonts w:ascii="Arial" w:hAnsi="Arial" w:cs="Arial"/>
                <w:sz w:val="18"/>
                <w:szCs w:val="18"/>
              </w:rPr>
              <w:t xml:space="preserve"> </w:t>
            </w:r>
          </w:p>
        </w:tc>
      </w:tr>
      <w:tr w:rsidR="00D57C09" w:rsidRPr="00090C64" w14:paraId="3FAE3AD7" w14:textId="77777777" w:rsidTr="00554118">
        <w:trPr>
          <w:cantSplit/>
          <w:jc w:val="center"/>
        </w:trPr>
        <w:tc>
          <w:tcPr>
            <w:tcW w:w="1241" w:type="dxa"/>
          </w:tcPr>
          <w:p w14:paraId="659B08CB" w14:textId="77777777" w:rsidR="00D57C09" w:rsidRPr="00090C64" w:rsidRDefault="00D57C09" w:rsidP="004F0B4B">
            <w:pPr>
              <w:pStyle w:val="TAL"/>
              <w:keepNext w:val="0"/>
              <w:keepLines w:val="0"/>
              <w:rPr>
                <w:rFonts w:cs="Arial"/>
                <w:szCs w:val="18"/>
              </w:rPr>
            </w:pPr>
            <w:r w:rsidRPr="00090C64">
              <w:rPr>
                <w:rFonts w:cs="Arial"/>
                <w:szCs w:val="18"/>
              </w:rPr>
              <w:t>D11.19</w:t>
            </w:r>
          </w:p>
        </w:tc>
        <w:tc>
          <w:tcPr>
            <w:tcW w:w="2930" w:type="dxa"/>
          </w:tcPr>
          <w:p w14:paraId="07AD3A7A"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lang w:eastAsia="zh-CN"/>
              </w:rPr>
              <w:t>Total maximum number of supported carriers</w:t>
            </w:r>
          </w:p>
        </w:tc>
        <w:tc>
          <w:tcPr>
            <w:tcW w:w="5686" w:type="dxa"/>
          </w:tcPr>
          <w:p w14:paraId="1BA90EEC"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for all supported operating bands. Declared per RIB.</w:t>
            </w:r>
          </w:p>
        </w:tc>
      </w:tr>
      <w:tr w:rsidR="00D57C09" w:rsidRPr="00090C64" w14:paraId="09A57677" w14:textId="77777777" w:rsidTr="00554118">
        <w:trPr>
          <w:cantSplit/>
          <w:jc w:val="center"/>
        </w:trPr>
        <w:tc>
          <w:tcPr>
            <w:tcW w:w="1241" w:type="dxa"/>
          </w:tcPr>
          <w:p w14:paraId="1A143269" w14:textId="77777777" w:rsidR="00D57C09" w:rsidRPr="00090C64" w:rsidRDefault="00D57C09" w:rsidP="004F0B4B">
            <w:pPr>
              <w:pStyle w:val="TAL"/>
              <w:keepNext w:val="0"/>
              <w:keepLines w:val="0"/>
              <w:rPr>
                <w:rFonts w:cs="Arial"/>
                <w:szCs w:val="18"/>
              </w:rPr>
            </w:pPr>
            <w:r w:rsidRPr="00090C64">
              <w:rPr>
                <w:rFonts w:cs="Arial"/>
                <w:szCs w:val="18"/>
              </w:rPr>
              <w:t>D11.20</w:t>
            </w:r>
          </w:p>
        </w:tc>
        <w:tc>
          <w:tcPr>
            <w:tcW w:w="2930" w:type="dxa"/>
          </w:tcPr>
          <w:p w14:paraId="13DE93A1"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rPr>
              <w:t>Other band combination multi-band restrictions</w:t>
            </w:r>
          </w:p>
        </w:tc>
        <w:tc>
          <w:tcPr>
            <w:tcW w:w="5686" w:type="dxa"/>
          </w:tcPr>
          <w:p w14:paraId="5CD244C7" w14:textId="77777777" w:rsidR="00D57C09" w:rsidRPr="00090C64" w:rsidRDefault="00D57C09" w:rsidP="004F0B4B">
            <w:pPr>
              <w:rPr>
                <w:rFonts w:ascii="Arial" w:hAnsi="Arial" w:cs="Arial"/>
                <w:sz w:val="18"/>
                <w:szCs w:val="18"/>
              </w:rPr>
            </w:pPr>
            <w:r w:rsidRPr="00090C64">
              <w:rPr>
                <w:rFonts w:ascii="Arial" w:hAnsi="Arial" w:cs="Arial"/>
                <w:sz w:val="18"/>
                <w:szCs w:val="18"/>
              </w:rPr>
              <w:t>Declare any other limitation under simultaneous operation in the declared band combinations (D9.16), which have any impact on the test configuration generation.</w:t>
            </w:r>
          </w:p>
        </w:tc>
      </w:tr>
      <w:tr w:rsidR="00D57C09" w:rsidRPr="00090C64" w14:paraId="06802C6C" w14:textId="77777777" w:rsidTr="00554118">
        <w:trPr>
          <w:cantSplit/>
          <w:jc w:val="center"/>
        </w:trPr>
        <w:tc>
          <w:tcPr>
            <w:tcW w:w="1241" w:type="dxa"/>
          </w:tcPr>
          <w:p w14:paraId="2BBE637C" w14:textId="77777777" w:rsidR="00D57C09" w:rsidRPr="00090C64" w:rsidRDefault="00D57C09" w:rsidP="004F0B4B">
            <w:pPr>
              <w:pStyle w:val="TAL"/>
              <w:keepNext w:val="0"/>
              <w:keepLines w:val="0"/>
              <w:rPr>
                <w:rFonts w:cs="Arial"/>
                <w:szCs w:val="18"/>
              </w:rPr>
            </w:pPr>
            <w:r w:rsidRPr="00090C64">
              <w:rPr>
                <w:rFonts w:cs="Arial"/>
                <w:szCs w:val="18"/>
              </w:rPr>
              <w:t>D11.21</w:t>
            </w:r>
          </w:p>
        </w:tc>
        <w:tc>
          <w:tcPr>
            <w:tcW w:w="2930" w:type="dxa"/>
          </w:tcPr>
          <w:p w14:paraId="41FB64FD" w14:textId="77777777" w:rsidR="00D57C09" w:rsidRPr="00090C64" w:rsidRDefault="00D57C09" w:rsidP="004F0B4B">
            <w:pPr>
              <w:rPr>
                <w:rFonts w:ascii="Arial" w:hAnsi="Arial" w:cs="Arial"/>
                <w:sz w:val="18"/>
                <w:szCs w:val="18"/>
              </w:rPr>
            </w:pPr>
            <w:r w:rsidRPr="00090C64">
              <w:rPr>
                <w:rFonts w:ascii="Arial" w:eastAsia="MS Mincho" w:hAnsi="Arial" w:cs="Arial"/>
                <w:iCs/>
                <w:sz w:val="18"/>
                <w:szCs w:val="18"/>
              </w:rPr>
              <w:t>N</w:t>
            </w:r>
            <w:r w:rsidRPr="00090C64">
              <w:rPr>
                <w:rFonts w:ascii="Arial" w:eastAsia="MS Mincho" w:hAnsi="Arial" w:cs="Arial"/>
                <w:iCs/>
                <w:sz w:val="18"/>
                <w:szCs w:val="18"/>
                <w:vertAlign w:val="subscript"/>
              </w:rPr>
              <w:t>cells</w:t>
            </w:r>
          </w:p>
        </w:tc>
        <w:tc>
          <w:tcPr>
            <w:tcW w:w="5686" w:type="dxa"/>
          </w:tcPr>
          <w:p w14:paraId="645E08B0" w14:textId="77777777" w:rsidR="00D57C09" w:rsidRPr="00090C64" w:rsidRDefault="00D57C09" w:rsidP="004F0B4B">
            <w:pPr>
              <w:rPr>
                <w:rFonts w:ascii="Arial" w:hAnsi="Arial" w:cs="Arial"/>
                <w:sz w:val="18"/>
                <w:szCs w:val="18"/>
              </w:rPr>
            </w:pPr>
            <w:r w:rsidRPr="00090C64">
              <w:rPr>
                <w:rFonts w:ascii="Arial" w:hAnsi="Arial" w:cs="Arial"/>
                <w:sz w:val="18"/>
                <w:szCs w:val="18"/>
              </w:rPr>
              <w:t>Number corresponding to the minimum number of cells that can be transmitted by an OTA AAS BS in a particular operating band. Declared per RIB (D11.13).</w:t>
            </w:r>
          </w:p>
        </w:tc>
      </w:tr>
      <w:tr w:rsidR="00D57C09" w:rsidRPr="00090C64" w14:paraId="6E21496E" w14:textId="77777777" w:rsidTr="00554118">
        <w:trPr>
          <w:cantSplit/>
          <w:jc w:val="center"/>
        </w:trPr>
        <w:tc>
          <w:tcPr>
            <w:tcW w:w="1241" w:type="dxa"/>
          </w:tcPr>
          <w:p w14:paraId="7E34CE99" w14:textId="77777777" w:rsidR="00D57C09" w:rsidRPr="00090C64" w:rsidRDefault="00D57C09" w:rsidP="004F0B4B">
            <w:pPr>
              <w:pStyle w:val="TAL"/>
              <w:keepNext w:val="0"/>
              <w:keepLines w:val="0"/>
              <w:rPr>
                <w:rFonts w:cs="Arial"/>
                <w:szCs w:val="18"/>
              </w:rPr>
            </w:pPr>
            <w:r w:rsidRPr="00090C64">
              <w:rPr>
                <w:rFonts w:cs="Arial"/>
                <w:szCs w:val="18"/>
              </w:rPr>
              <w:t>D11.22</w:t>
            </w:r>
          </w:p>
        </w:tc>
        <w:tc>
          <w:tcPr>
            <w:tcW w:w="2930" w:type="dxa"/>
          </w:tcPr>
          <w:p w14:paraId="4AE6B998" w14:textId="77777777" w:rsidR="00D57C09" w:rsidRPr="00090C64" w:rsidRDefault="00D57C09" w:rsidP="004F0B4B">
            <w:pPr>
              <w:rPr>
                <w:rFonts w:ascii="Arial" w:eastAsia="MS Mincho" w:hAnsi="Arial" w:cs="Arial"/>
                <w:iCs/>
                <w:sz w:val="18"/>
                <w:szCs w:val="18"/>
              </w:rPr>
            </w:pPr>
            <w:r w:rsidRPr="00090C64">
              <w:rPr>
                <w:rFonts w:ascii="Arial" w:hAnsi="Arial" w:cs="Arial"/>
                <w:sz w:val="18"/>
                <w:szCs w:val="18"/>
              </w:rPr>
              <w:t>Maximum supported power difference between carriers</w:t>
            </w:r>
          </w:p>
        </w:tc>
        <w:tc>
          <w:tcPr>
            <w:tcW w:w="5686" w:type="dxa"/>
          </w:tcPr>
          <w:p w14:paraId="106AD95C"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TRP difference between carriers in each supported operating band. Declared per RIB.</w:t>
            </w:r>
          </w:p>
        </w:tc>
      </w:tr>
      <w:tr w:rsidR="00D57C09" w:rsidRPr="00090C64" w14:paraId="32830EAB" w14:textId="77777777" w:rsidTr="00554118">
        <w:trPr>
          <w:cantSplit/>
          <w:jc w:val="center"/>
        </w:trPr>
        <w:tc>
          <w:tcPr>
            <w:tcW w:w="1241" w:type="dxa"/>
          </w:tcPr>
          <w:p w14:paraId="0E0AE4D8" w14:textId="77777777" w:rsidR="00D57C09" w:rsidRPr="00090C64" w:rsidRDefault="00D57C09" w:rsidP="004F0B4B">
            <w:pPr>
              <w:pStyle w:val="TAL"/>
              <w:keepNext w:val="0"/>
              <w:keepLines w:val="0"/>
              <w:rPr>
                <w:rFonts w:cs="Arial"/>
                <w:szCs w:val="18"/>
              </w:rPr>
            </w:pPr>
            <w:r w:rsidRPr="00090C64">
              <w:rPr>
                <w:rFonts w:cs="Arial"/>
                <w:szCs w:val="18"/>
              </w:rPr>
              <w:t>D11.23</w:t>
            </w:r>
          </w:p>
        </w:tc>
        <w:tc>
          <w:tcPr>
            <w:tcW w:w="2930" w:type="dxa"/>
          </w:tcPr>
          <w:p w14:paraId="52F9EAE4"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carriers is different operating bands</w:t>
            </w:r>
          </w:p>
        </w:tc>
        <w:tc>
          <w:tcPr>
            <w:tcW w:w="5686" w:type="dxa"/>
          </w:tcPr>
          <w:p w14:paraId="58B4FE0D"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any two carriers in any two different supported operating bands. Declared per operating bands combination (D9.16, D11.16).</w:t>
            </w:r>
            <w:r w:rsidRPr="00090C64" w:rsidDel="00F54CA8">
              <w:rPr>
                <w:rFonts w:ascii="Arial" w:hAnsi="Arial" w:cs="Arial"/>
                <w:sz w:val="18"/>
                <w:szCs w:val="18"/>
              </w:rPr>
              <w:t xml:space="preserve"> </w:t>
            </w:r>
          </w:p>
        </w:tc>
      </w:tr>
      <w:tr w:rsidR="00D57C09" w:rsidRPr="00090C64" w14:paraId="5B704D2E" w14:textId="77777777" w:rsidTr="00554118">
        <w:trPr>
          <w:cantSplit/>
          <w:jc w:val="center"/>
        </w:trPr>
        <w:tc>
          <w:tcPr>
            <w:tcW w:w="1241" w:type="dxa"/>
          </w:tcPr>
          <w:p w14:paraId="68D676B5" w14:textId="77777777" w:rsidR="00D57C09" w:rsidRPr="00090C64" w:rsidRDefault="00D57C09" w:rsidP="004F0B4B">
            <w:pPr>
              <w:rPr>
                <w:rFonts w:ascii="Arial" w:hAnsi="Arial" w:cs="Arial"/>
                <w:sz w:val="18"/>
                <w:szCs w:val="18"/>
              </w:rPr>
            </w:pPr>
            <w:r w:rsidRPr="00090C64">
              <w:rPr>
                <w:rFonts w:ascii="Arial" w:hAnsi="Arial" w:cs="Arial"/>
                <w:sz w:val="18"/>
                <w:szCs w:val="18"/>
              </w:rPr>
              <w:t>D11.24</w:t>
            </w:r>
          </w:p>
        </w:tc>
        <w:tc>
          <w:tcPr>
            <w:tcW w:w="2930" w:type="dxa"/>
          </w:tcPr>
          <w:p w14:paraId="0694EDA0" w14:textId="77777777" w:rsidR="00D57C09" w:rsidRPr="00090C64" w:rsidRDefault="00D57C09" w:rsidP="004F0B4B">
            <w:pPr>
              <w:rPr>
                <w:rFonts w:ascii="Arial" w:hAnsi="Arial" w:cs="Arial"/>
                <w:sz w:val="18"/>
                <w:szCs w:val="18"/>
              </w:rPr>
            </w:pPr>
            <w:r w:rsidRPr="00090C64">
              <w:rPr>
                <w:rFonts w:ascii="Arial" w:hAnsi="Arial" w:cs="Arial"/>
                <w:sz w:val="18"/>
                <w:szCs w:val="18"/>
              </w:rPr>
              <w:t>UTRA FDD MIMO support</w:t>
            </w:r>
          </w:p>
        </w:tc>
        <w:tc>
          <w:tcPr>
            <w:tcW w:w="5686" w:type="dxa"/>
          </w:tcPr>
          <w:p w14:paraId="1A6CCDDF" w14:textId="77777777" w:rsidR="00D57C09" w:rsidRPr="00090C64" w:rsidRDefault="00D57C09" w:rsidP="004F0B4B">
            <w:pPr>
              <w:rPr>
                <w:rFonts w:ascii="Arial" w:hAnsi="Arial" w:cs="Arial"/>
                <w:sz w:val="18"/>
                <w:szCs w:val="18"/>
              </w:rPr>
            </w:pPr>
            <w:r w:rsidRPr="00090C64">
              <w:rPr>
                <w:rFonts w:ascii="Arial" w:hAnsi="Arial" w:cs="Arial"/>
                <w:sz w:val="18"/>
                <w:szCs w:val="18"/>
              </w:rPr>
              <w:t>Number of 'antennas' supported by the UTRA FDD MIMO mode (i.e. 2 or 4). Declared per supported UTRA FDD operating band (D9.4).</w:t>
            </w:r>
          </w:p>
          <w:p w14:paraId="5B22A712" w14:textId="36ED7CE0" w:rsidR="00D57C09" w:rsidRPr="00090C64" w:rsidRDefault="00D57C09" w:rsidP="00AE6C7B">
            <w:pPr>
              <w:pStyle w:val="TAN"/>
              <w:rPr>
                <w:rFonts w:cs="Arial"/>
                <w:szCs w:val="18"/>
              </w:rPr>
            </w:pPr>
            <w:r w:rsidRPr="00090C64">
              <w:t>NOTE</w:t>
            </w:r>
            <w:r w:rsidR="00AE6C7B">
              <w:t xml:space="preserve"> 3</w:t>
            </w:r>
            <w:r w:rsidRPr="00090C64">
              <w:t>:</w:t>
            </w:r>
            <w:r w:rsidR="00AE6C7B">
              <w:tab/>
            </w:r>
            <w:r w:rsidRPr="00090C64">
              <w:t xml:space="preserve">The concept of "antenna 2", "antenna 3" and "antenna 4" is described in </w:t>
            </w:r>
            <w:r w:rsidR="00554118" w:rsidRPr="00090C64">
              <w:t>TS 2</w:t>
            </w:r>
            <w:r w:rsidRPr="00090C64">
              <w:t>5.104</w:t>
            </w:r>
            <w:r w:rsidR="00554118" w:rsidRPr="00090C64">
              <w:t> [</w:t>
            </w:r>
            <w:r w:rsidRPr="00090C64">
              <w:t>2].</w:t>
            </w:r>
          </w:p>
        </w:tc>
      </w:tr>
      <w:tr w:rsidR="00D57C09" w:rsidRPr="00090C64" w14:paraId="2AAE5C45" w14:textId="77777777" w:rsidTr="00554118">
        <w:trPr>
          <w:cantSplit/>
          <w:jc w:val="center"/>
        </w:trPr>
        <w:tc>
          <w:tcPr>
            <w:tcW w:w="1241" w:type="dxa"/>
          </w:tcPr>
          <w:p w14:paraId="7E4DD046" w14:textId="77777777" w:rsidR="00D57C09" w:rsidRPr="00090C64" w:rsidRDefault="00D57C09" w:rsidP="004F0B4B">
            <w:pPr>
              <w:rPr>
                <w:rFonts w:ascii="Arial" w:hAnsi="Arial" w:cs="Arial"/>
                <w:sz w:val="18"/>
                <w:szCs w:val="18"/>
              </w:rPr>
            </w:pPr>
            <w:r w:rsidRPr="00090C64">
              <w:rPr>
                <w:rFonts w:ascii="Arial" w:hAnsi="Arial" w:cs="Arial"/>
                <w:sz w:val="18"/>
                <w:szCs w:val="18"/>
              </w:rPr>
              <w:t>D11.25</w:t>
            </w:r>
          </w:p>
        </w:tc>
        <w:tc>
          <w:tcPr>
            <w:tcW w:w="2930" w:type="dxa"/>
          </w:tcPr>
          <w:p w14:paraId="0A3C0338" w14:textId="77777777" w:rsidR="00D57C09" w:rsidRPr="00090C64" w:rsidRDefault="00D57C09" w:rsidP="004F0B4B">
            <w:pPr>
              <w:rPr>
                <w:rFonts w:ascii="Arial" w:hAnsi="Arial" w:cs="Arial"/>
                <w:sz w:val="18"/>
                <w:szCs w:val="18"/>
              </w:rPr>
            </w:pPr>
            <w:r w:rsidRPr="00090C64">
              <w:rPr>
                <w:rFonts w:ascii="Arial" w:hAnsi="Arial" w:cs="Arial"/>
                <w:sz w:val="18"/>
                <w:szCs w:val="18"/>
              </w:rPr>
              <w:t>UTRA Inner loop power control dynamic range</w:t>
            </w:r>
          </w:p>
        </w:tc>
        <w:tc>
          <w:tcPr>
            <w:tcW w:w="5686" w:type="dxa"/>
          </w:tcPr>
          <w:p w14:paraId="3B544380"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Power control dynamic range for UTRA inner loop power control. Declared per supported UTRA FDD operating band, per RIB. </w:t>
            </w:r>
          </w:p>
        </w:tc>
      </w:tr>
      <w:tr w:rsidR="00D57C09" w:rsidRPr="00090C64" w14:paraId="4FA9A799" w14:textId="77777777" w:rsidTr="00554118">
        <w:trPr>
          <w:cantSplit/>
          <w:jc w:val="center"/>
        </w:trPr>
        <w:tc>
          <w:tcPr>
            <w:tcW w:w="1241" w:type="dxa"/>
          </w:tcPr>
          <w:p w14:paraId="7E168394" w14:textId="77777777" w:rsidR="00D57C09" w:rsidRPr="00090C64" w:rsidRDefault="00D57C09" w:rsidP="004F0B4B">
            <w:pPr>
              <w:rPr>
                <w:rFonts w:ascii="Arial" w:hAnsi="Arial" w:cs="Arial"/>
                <w:sz w:val="18"/>
                <w:szCs w:val="18"/>
              </w:rPr>
            </w:pPr>
            <w:r w:rsidRPr="00090C64">
              <w:rPr>
                <w:rFonts w:ascii="Arial" w:hAnsi="Arial" w:cs="Arial"/>
                <w:sz w:val="18"/>
                <w:szCs w:val="18"/>
              </w:rPr>
              <w:t>D11.26</w:t>
            </w:r>
          </w:p>
        </w:tc>
        <w:tc>
          <w:tcPr>
            <w:tcW w:w="2930" w:type="dxa"/>
          </w:tcPr>
          <w:p w14:paraId="40C2ADAA" w14:textId="77777777" w:rsidR="00D57C09" w:rsidRPr="00090C64" w:rsidRDefault="00D57C09" w:rsidP="004F0B4B">
            <w:pPr>
              <w:rPr>
                <w:rFonts w:ascii="Arial" w:hAnsi="Arial" w:cs="Arial"/>
                <w:sz w:val="18"/>
                <w:szCs w:val="18"/>
              </w:rPr>
            </w:pPr>
            <w:r w:rsidRPr="00090C64">
              <w:rPr>
                <w:rFonts w:ascii="Arial" w:hAnsi="Arial" w:cs="Arial"/>
                <w:sz w:val="18"/>
                <w:szCs w:val="18"/>
              </w:rPr>
              <w:t>Inter-band CA or inter-band HSDPA</w:t>
            </w:r>
            <w:r w:rsidRPr="00090C64" w:rsidDel="00846E15">
              <w:rPr>
                <w:rFonts w:ascii="Arial" w:hAnsi="Arial" w:cs="Arial"/>
                <w:sz w:val="18"/>
                <w:szCs w:val="18"/>
              </w:rPr>
              <w:t xml:space="preserve"> </w:t>
            </w:r>
          </w:p>
        </w:tc>
        <w:tc>
          <w:tcPr>
            <w:tcW w:w="5686" w:type="dxa"/>
          </w:tcPr>
          <w:p w14:paraId="078D37FD"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 combinations supporting inter-band CA or multi-band HSDPA. Declared per operating band combination (D9.16, D11.16).</w:t>
            </w:r>
            <w:r w:rsidRPr="00090C64" w:rsidDel="005D29E6">
              <w:rPr>
                <w:rFonts w:ascii="Arial" w:hAnsi="Arial" w:cs="Arial"/>
                <w:sz w:val="18"/>
                <w:szCs w:val="18"/>
              </w:rPr>
              <w:t xml:space="preserve"> </w:t>
            </w:r>
          </w:p>
        </w:tc>
      </w:tr>
      <w:tr w:rsidR="00D57C09" w:rsidRPr="00090C64" w14:paraId="2D84546E" w14:textId="77777777" w:rsidTr="00554118">
        <w:trPr>
          <w:cantSplit/>
          <w:jc w:val="center"/>
        </w:trPr>
        <w:tc>
          <w:tcPr>
            <w:tcW w:w="1241" w:type="dxa"/>
          </w:tcPr>
          <w:p w14:paraId="3A8F6562" w14:textId="77777777" w:rsidR="00D57C09" w:rsidRPr="00090C64" w:rsidRDefault="00D57C09" w:rsidP="004F0B4B">
            <w:pPr>
              <w:rPr>
                <w:rFonts w:ascii="Arial" w:hAnsi="Arial" w:cs="Arial"/>
                <w:sz w:val="18"/>
                <w:szCs w:val="18"/>
              </w:rPr>
            </w:pPr>
            <w:r w:rsidRPr="00090C64">
              <w:rPr>
                <w:rFonts w:ascii="Arial" w:hAnsi="Arial" w:cs="Arial"/>
                <w:sz w:val="18"/>
                <w:szCs w:val="18"/>
              </w:rPr>
              <w:t>D11.27</w:t>
            </w:r>
          </w:p>
        </w:tc>
        <w:tc>
          <w:tcPr>
            <w:tcW w:w="2930" w:type="dxa"/>
          </w:tcPr>
          <w:p w14:paraId="2A314169"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contiguous CA or intra-band contiguous HSDPA </w:t>
            </w:r>
          </w:p>
        </w:tc>
        <w:tc>
          <w:tcPr>
            <w:tcW w:w="5686" w:type="dxa"/>
          </w:tcPr>
          <w:p w14:paraId="3EA726B2"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contiguous CA, or intra</w:t>
            </w:r>
            <w:r w:rsidRPr="00090C64">
              <w:rPr>
                <w:rFonts w:ascii="Arial" w:hAnsi="Arial" w:cs="Arial"/>
                <w:sz w:val="18"/>
                <w:szCs w:val="18"/>
              </w:rPr>
              <w:noBreakHyphen/>
              <w:t>band contiguous HSDPA. Declared per operating band with CA support.</w:t>
            </w:r>
          </w:p>
        </w:tc>
      </w:tr>
      <w:tr w:rsidR="00D57C09" w:rsidRPr="00090C64" w14:paraId="695C5BA5" w14:textId="77777777" w:rsidTr="00554118">
        <w:trPr>
          <w:cantSplit/>
          <w:jc w:val="center"/>
        </w:trPr>
        <w:tc>
          <w:tcPr>
            <w:tcW w:w="1241" w:type="dxa"/>
          </w:tcPr>
          <w:p w14:paraId="48A7CAAA" w14:textId="77777777" w:rsidR="00D57C09" w:rsidRPr="00090C64" w:rsidRDefault="00D57C09" w:rsidP="004F0B4B">
            <w:pPr>
              <w:rPr>
                <w:rFonts w:ascii="Arial" w:hAnsi="Arial" w:cs="Arial"/>
                <w:sz w:val="18"/>
                <w:szCs w:val="18"/>
              </w:rPr>
            </w:pPr>
            <w:r w:rsidRPr="00090C64">
              <w:rPr>
                <w:rFonts w:ascii="Arial" w:hAnsi="Arial" w:cs="Arial"/>
                <w:sz w:val="18"/>
                <w:szCs w:val="18"/>
              </w:rPr>
              <w:t>D11.28</w:t>
            </w:r>
          </w:p>
        </w:tc>
        <w:tc>
          <w:tcPr>
            <w:tcW w:w="2930" w:type="dxa"/>
          </w:tcPr>
          <w:p w14:paraId="6816B944"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non-contiguous CA or intra-band contiguous HSDPA </w:t>
            </w:r>
          </w:p>
        </w:tc>
        <w:tc>
          <w:tcPr>
            <w:tcW w:w="5686" w:type="dxa"/>
          </w:tcPr>
          <w:p w14:paraId="4ACE59EB"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non</w:t>
            </w:r>
            <w:r w:rsidRPr="00090C64">
              <w:rPr>
                <w:rFonts w:ascii="Arial" w:hAnsi="Arial" w:cs="Arial"/>
                <w:sz w:val="18"/>
                <w:szCs w:val="18"/>
              </w:rPr>
              <w:noBreakHyphen/>
              <w:t>contiguous CA, or intra-band non-contiguous HSDPA. Declared per operating band with CA support.</w:t>
            </w:r>
            <w:r w:rsidRPr="00090C64" w:rsidDel="003F7738">
              <w:rPr>
                <w:rFonts w:ascii="Arial" w:hAnsi="Arial" w:cs="Arial"/>
                <w:sz w:val="18"/>
                <w:szCs w:val="18"/>
              </w:rPr>
              <w:t xml:space="preserve"> </w:t>
            </w:r>
          </w:p>
        </w:tc>
      </w:tr>
      <w:tr w:rsidR="00D57C09" w:rsidRPr="00090C64" w14:paraId="1D0CDBC2" w14:textId="77777777" w:rsidTr="00554118">
        <w:trPr>
          <w:cantSplit/>
          <w:jc w:val="center"/>
        </w:trPr>
        <w:tc>
          <w:tcPr>
            <w:tcW w:w="1241" w:type="dxa"/>
          </w:tcPr>
          <w:p w14:paraId="1734A987" w14:textId="77777777" w:rsidR="00D57C09" w:rsidRPr="00090C64" w:rsidRDefault="00D57C09" w:rsidP="004F0B4B">
            <w:pPr>
              <w:rPr>
                <w:rFonts w:ascii="Arial" w:hAnsi="Arial" w:cs="Arial"/>
                <w:sz w:val="18"/>
                <w:szCs w:val="18"/>
              </w:rPr>
            </w:pPr>
            <w:r w:rsidRPr="00090C64">
              <w:rPr>
                <w:rFonts w:ascii="Arial" w:hAnsi="Arial" w:cs="Arial"/>
                <w:sz w:val="18"/>
                <w:szCs w:val="18"/>
              </w:rPr>
              <w:t>D11.29</w:t>
            </w:r>
          </w:p>
        </w:tc>
        <w:tc>
          <w:tcPr>
            <w:tcW w:w="2930" w:type="dxa"/>
          </w:tcPr>
          <w:p w14:paraId="5A5858B0"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RoAoA</w:t>
            </w:r>
          </w:p>
        </w:tc>
        <w:tc>
          <w:tcPr>
            <w:tcW w:w="5686" w:type="dxa"/>
          </w:tcPr>
          <w:p w14:paraId="0A4F3E12" w14:textId="77777777" w:rsidR="00D57C09" w:rsidRPr="00090C64" w:rsidRDefault="00D57C09" w:rsidP="004F0B4B">
            <w:pPr>
              <w:rPr>
                <w:rFonts w:ascii="Arial" w:hAnsi="Arial" w:cs="Arial"/>
                <w:sz w:val="18"/>
                <w:szCs w:val="18"/>
              </w:rPr>
            </w:pPr>
            <w:r w:rsidRPr="00090C64">
              <w:rPr>
                <w:rFonts w:ascii="Arial" w:hAnsi="Arial" w:cs="Arial"/>
                <w:sz w:val="18"/>
                <w:szCs w:val="18"/>
              </w:rPr>
              <w:t>The REFSENS RoAoA associated with the receiver target reference direction (D11.30).</w:t>
            </w:r>
          </w:p>
        </w:tc>
      </w:tr>
      <w:tr w:rsidR="00D57C09" w:rsidRPr="00090C64" w14:paraId="4F000AE4" w14:textId="77777777" w:rsidTr="00554118">
        <w:trPr>
          <w:cantSplit/>
          <w:jc w:val="center"/>
        </w:trPr>
        <w:tc>
          <w:tcPr>
            <w:tcW w:w="1241" w:type="dxa"/>
          </w:tcPr>
          <w:p w14:paraId="11576331" w14:textId="77777777" w:rsidR="00D57C09" w:rsidRPr="00090C64" w:rsidRDefault="00D57C09" w:rsidP="004F0B4B">
            <w:pPr>
              <w:rPr>
                <w:rFonts w:ascii="Arial" w:hAnsi="Arial" w:cs="Arial"/>
                <w:sz w:val="18"/>
                <w:szCs w:val="18"/>
              </w:rPr>
            </w:pPr>
            <w:r w:rsidRPr="00090C64">
              <w:rPr>
                <w:rFonts w:ascii="Arial" w:hAnsi="Arial" w:cs="Arial"/>
                <w:sz w:val="18"/>
                <w:szCs w:val="18"/>
              </w:rPr>
              <w:t>D11.30</w:t>
            </w:r>
          </w:p>
        </w:tc>
        <w:tc>
          <w:tcPr>
            <w:tcW w:w="2930" w:type="dxa"/>
          </w:tcPr>
          <w:p w14:paraId="60850DBD"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receiver target reference direction</w:t>
            </w:r>
          </w:p>
        </w:tc>
        <w:tc>
          <w:tcPr>
            <w:tcW w:w="5686" w:type="dxa"/>
          </w:tcPr>
          <w:p w14:paraId="6B6CFBAD"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An associated </w:t>
            </w:r>
            <w:r w:rsidRPr="00090C64">
              <w:rPr>
                <w:rFonts w:ascii="Arial" w:hAnsi="Arial" w:cs="Arial"/>
                <w:bCs/>
                <w:sz w:val="18"/>
                <w:szCs w:val="18"/>
                <w:lang w:eastAsia="zh-CN"/>
              </w:rPr>
              <w:t xml:space="preserve">direction inside the </w:t>
            </w:r>
            <w:r w:rsidRPr="00090C64">
              <w:rPr>
                <w:rFonts w:ascii="Arial" w:hAnsi="Arial" w:cs="Arial"/>
                <w:sz w:val="18"/>
                <w:szCs w:val="18"/>
              </w:rPr>
              <w:t xml:space="preserve">OTA REFSENS </w:t>
            </w:r>
            <w:r w:rsidRPr="00090C64">
              <w:rPr>
                <w:rFonts w:ascii="Arial" w:hAnsi="Arial" w:cs="Arial"/>
                <w:sz w:val="18"/>
                <w:szCs w:val="18"/>
                <w:lang w:eastAsia="zh-CN"/>
              </w:rPr>
              <w:t xml:space="preserve">RoAoA </w:t>
            </w:r>
            <w:r w:rsidRPr="00090C64">
              <w:rPr>
                <w:rFonts w:ascii="Arial" w:hAnsi="Arial" w:cs="Arial"/>
                <w:sz w:val="18"/>
                <w:szCs w:val="18"/>
              </w:rPr>
              <w:t>(D11.29)</w:t>
            </w:r>
            <w:r w:rsidRPr="00090C64">
              <w:rPr>
                <w:rFonts w:ascii="Arial" w:hAnsi="Arial" w:cs="Arial"/>
                <w:sz w:val="18"/>
                <w:szCs w:val="18"/>
                <w:lang w:eastAsia="zh-CN"/>
              </w:rPr>
              <w:t>.</w:t>
            </w:r>
          </w:p>
        </w:tc>
      </w:tr>
      <w:tr w:rsidR="00D57C09" w:rsidRPr="00090C64" w14:paraId="59F3021C" w14:textId="77777777" w:rsidTr="00554118">
        <w:trPr>
          <w:cantSplit/>
          <w:jc w:val="center"/>
        </w:trPr>
        <w:tc>
          <w:tcPr>
            <w:tcW w:w="1241" w:type="dxa"/>
          </w:tcPr>
          <w:p w14:paraId="4FAEAE29" w14:textId="77777777" w:rsidR="00D57C09" w:rsidRPr="00090C64" w:rsidRDefault="00D57C09" w:rsidP="004F0B4B">
            <w:pPr>
              <w:rPr>
                <w:rFonts w:ascii="Arial" w:hAnsi="Arial" w:cs="Arial"/>
                <w:sz w:val="18"/>
                <w:szCs w:val="18"/>
              </w:rPr>
            </w:pPr>
            <w:r w:rsidRPr="00090C64">
              <w:rPr>
                <w:rFonts w:ascii="Arial" w:hAnsi="Arial" w:cs="Arial"/>
                <w:sz w:val="18"/>
                <w:szCs w:val="18"/>
              </w:rPr>
              <w:t>D11.31</w:t>
            </w:r>
          </w:p>
        </w:tc>
        <w:tc>
          <w:tcPr>
            <w:tcW w:w="2930" w:type="dxa"/>
          </w:tcPr>
          <w:p w14:paraId="7B5C32DB"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conformance test directions</w:t>
            </w:r>
          </w:p>
        </w:tc>
        <w:tc>
          <w:tcPr>
            <w:tcW w:w="5686" w:type="dxa"/>
          </w:tcPr>
          <w:p w14:paraId="1B180534" w14:textId="77777777" w:rsidR="00D57C09" w:rsidRPr="00090C64" w:rsidRDefault="00D57C09" w:rsidP="004F0B4B">
            <w:pPr>
              <w:pStyle w:val="TAL"/>
              <w:rPr>
                <w:rFonts w:cs="Arial"/>
                <w:szCs w:val="18"/>
              </w:rPr>
            </w:pPr>
            <w:r w:rsidRPr="00090C64">
              <w:t xml:space="preserve">Four conformance test directions for </w:t>
            </w:r>
            <w:r w:rsidRPr="00090C64">
              <w:rPr>
                <w:bCs/>
                <w:lang w:eastAsia="zh-CN"/>
              </w:rPr>
              <w:t xml:space="preserve">the </w:t>
            </w:r>
            <w:r w:rsidRPr="00090C64">
              <w:rPr>
                <w:rFonts w:cs="Arial"/>
                <w:szCs w:val="18"/>
              </w:rPr>
              <w:t>OTA REFSENS:</w:t>
            </w:r>
          </w:p>
          <w:p w14:paraId="038C694C" w14:textId="77777777" w:rsidR="00D57C09" w:rsidRPr="00090C64" w:rsidRDefault="00D57C09" w:rsidP="00FE6949">
            <w:pPr>
              <w:pStyle w:val="TAL"/>
              <w:ind w:left="587" w:hanging="304"/>
            </w:pPr>
            <w:r w:rsidRPr="00090C64">
              <w:t>1)</w:t>
            </w:r>
            <w:r w:rsidRPr="00090C64">
              <w:tab/>
              <w:t xml:space="preserve">The direction determined by the maximum φ value achievable inside the </w:t>
            </w:r>
            <w:r w:rsidRPr="00090C64">
              <w:rPr>
                <w:rFonts w:cs="Arial"/>
                <w:szCs w:val="18"/>
              </w:rPr>
              <w:t xml:space="preserve">OTA REFSENS </w:t>
            </w:r>
            <w:r w:rsidRPr="00090C64">
              <w:t>RoAoA, while θ value being the closest possible to the receiver target reference direction.</w:t>
            </w:r>
          </w:p>
          <w:p w14:paraId="3CB02E13" w14:textId="77777777" w:rsidR="00D57C09" w:rsidRPr="00090C64" w:rsidRDefault="00D57C09" w:rsidP="00FE6949">
            <w:pPr>
              <w:pStyle w:val="TAL"/>
              <w:ind w:left="587" w:hanging="304"/>
            </w:pPr>
            <w:r w:rsidRPr="00090C64">
              <w:t>2)</w:t>
            </w:r>
            <w:r w:rsidRPr="00090C64">
              <w:tab/>
              <w:t xml:space="preserve">The direction determined by the minimum φ value achievable inside the </w:t>
            </w:r>
            <w:r w:rsidRPr="00090C64">
              <w:rPr>
                <w:rFonts w:cs="Arial"/>
                <w:szCs w:val="18"/>
              </w:rPr>
              <w:t xml:space="preserve">OTA REFSENS </w:t>
            </w:r>
            <w:r w:rsidRPr="00090C64">
              <w:t>RoAoA, while θ value being the closest possible to the receiver target reference direction.</w:t>
            </w:r>
          </w:p>
          <w:p w14:paraId="4DE461D9" w14:textId="77777777" w:rsidR="00D57C09" w:rsidRPr="00090C64" w:rsidRDefault="00D57C09" w:rsidP="00FE6949">
            <w:pPr>
              <w:pStyle w:val="TAL"/>
              <w:ind w:left="587" w:hanging="304"/>
            </w:pPr>
            <w:r w:rsidRPr="00090C64">
              <w:t>3)</w:t>
            </w:r>
            <w:r w:rsidRPr="00090C64">
              <w:tab/>
              <w:t xml:space="preserve">The direction determined by the maximum θ value achievable inside the </w:t>
            </w:r>
            <w:r w:rsidRPr="00090C64">
              <w:rPr>
                <w:rFonts w:cs="Arial"/>
                <w:szCs w:val="18"/>
              </w:rPr>
              <w:t xml:space="preserve">OTA REFSENS </w:t>
            </w:r>
            <w:r w:rsidRPr="00090C64">
              <w:t>RoAoA, while φ value being the closest possible to the receiver target reference direction.</w:t>
            </w:r>
          </w:p>
          <w:p w14:paraId="4D8A9E98" w14:textId="77777777" w:rsidR="00D57C09" w:rsidRPr="00090C64" w:rsidRDefault="00D57C09" w:rsidP="00FE6949">
            <w:pPr>
              <w:pStyle w:val="TAL"/>
              <w:ind w:left="587" w:hanging="304"/>
              <w:rPr>
                <w:rFonts w:cs="Arial"/>
                <w:szCs w:val="18"/>
              </w:rPr>
            </w:pPr>
            <w:r w:rsidRPr="00090C64">
              <w:t>4)</w:t>
            </w:r>
            <w:r w:rsidRPr="00090C64">
              <w:tab/>
              <w:t xml:space="preserve">The direction determined by the minimum θ value achievable inside the </w:t>
            </w:r>
            <w:r w:rsidRPr="00090C64">
              <w:rPr>
                <w:rFonts w:cs="Arial"/>
                <w:szCs w:val="18"/>
              </w:rPr>
              <w:t xml:space="preserve">OTA REFSENS </w:t>
            </w:r>
            <w:r w:rsidRPr="00090C64">
              <w:t>RoAoA, while φ value being the closest possible to the receiver target reference direction.</w:t>
            </w:r>
          </w:p>
        </w:tc>
      </w:tr>
      <w:tr w:rsidR="00D57C09" w:rsidRPr="00090C64" w14:paraId="737C9497" w14:textId="77777777" w:rsidTr="00554118">
        <w:trPr>
          <w:cantSplit/>
          <w:jc w:val="center"/>
        </w:trPr>
        <w:tc>
          <w:tcPr>
            <w:tcW w:w="1241" w:type="dxa"/>
          </w:tcPr>
          <w:p w14:paraId="5AA4E4A8" w14:textId="77777777" w:rsidR="00D57C09" w:rsidRPr="00090C64" w:rsidRDefault="00D57C09" w:rsidP="004F0B4B">
            <w:pPr>
              <w:pStyle w:val="TAL"/>
            </w:pPr>
            <w:r w:rsidRPr="00090C64">
              <w:t>D11.32</w:t>
            </w:r>
          </w:p>
        </w:tc>
        <w:tc>
          <w:tcPr>
            <w:tcW w:w="2930" w:type="dxa"/>
          </w:tcPr>
          <w:p w14:paraId="02E4DDDF" w14:textId="77777777" w:rsidR="00D57C09" w:rsidRPr="00090C64" w:rsidRDefault="00D57C09" w:rsidP="004F0B4B">
            <w:pPr>
              <w:pStyle w:val="TAL"/>
            </w:pPr>
            <w:r w:rsidRPr="00090C64">
              <w:rPr>
                <w:lang w:eastAsia="zh-CN"/>
              </w:rPr>
              <w:t xml:space="preserve">Supported frequency range of the NR </w:t>
            </w:r>
            <w:r w:rsidRPr="00090C64">
              <w:rPr>
                <w:i/>
                <w:lang w:eastAsia="zh-CN"/>
              </w:rPr>
              <w:t>operating band</w:t>
            </w:r>
          </w:p>
        </w:tc>
        <w:tc>
          <w:tcPr>
            <w:tcW w:w="5686" w:type="dxa"/>
          </w:tcPr>
          <w:p w14:paraId="21206983" w14:textId="6FB2FA86" w:rsidR="00D57C09" w:rsidRPr="00090C64" w:rsidRDefault="00D57C09" w:rsidP="004F0B4B">
            <w:pPr>
              <w:pStyle w:val="TAL"/>
            </w:pPr>
            <w:r w:rsidRPr="00090C64">
              <w:t xml:space="preserve">List of supported frequency ranges representing </w:t>
            </w:r>
            <w:r w:rsidRPr="00090C64">
              <w:rPr>
                <w:i/>
              </w:rPr>
              <w:t>fractional bandwidths</w:t>
            </w:r>
            <w:r w:rsidRPr="00090C64">
              <w:t xml:space="preserve"> (FBW) of </w:t>
            </w:r>
            <w:r w:rsidRPr="00090C64">
              <w:rPr>
                <w:i/>
              </w:rPr>
              <w:t>operating bands</w:t>
            </w:r>
            <w:r w:rsidRPr="00090C64">
              <w:t xml:space="preserve"> with FBW larger than 6%.</w:t>
            </w:r>
            <w:r w:rsidR="00677DA3" w:rsidRPr="00090C64">
              <w:t xml:space="preserve"> </w:t>
            </w:r>
          </w:p>
        </w:tc>
      </w:tr>
      <w:tr w:rsidR="00D57C09" w:rsidRPr="00090C64" w14:paraId="18F28E3C" w14:textId="77777777" w:rsidTr="00554118">
        <w:trPr>
          <w:cantSplit/>
          <w:jc w:val="center"/>
        </w:trPr>
        <w:tc>
          <w:tcPr>
            <w:tcW w:w="1241" w:type="dxa"/>
          </w:tcPr>
          <w:p w14:paraId="0D5D5913" w14:textId="77777777" w:rsidR="00D57C09" w:rsidRPr="00090C64" w:rsidRDefault="00D57C09" w:rsidP="004F0B4B">
            <w:pPr>
              <w:pStyle w:val="TAL"/>
            </w:pPr>
            <w:r w:rsidRPr="00090C64">
              <w:t>D11.33</w:t>
            </w:r>
          </w:p>
        </w:tc>
        <w:tc>
          <w:tcPr>
            <w:tcW w:w="2930" w:type="dxa"/>
          </w:tcPr>
          <w:p w14:paraId="512ED6E3" w14:textId="77777777" w:rsidR="00D57C09" w:rsidRPr="00090C64" w:rsidRDefault="00D57C09" w:rsidP="004F0B4B">
            <w:pPr>
              <w:pStyle w:val="TAL"/>
            </w:pPr>
            <w:r w:rsidRPr="00090C64">
              <w:t>Rated beam EIRP</w:t>
            </w:r>
            <w:r w:rsidRPr="00090C64">
              <w:rPr>
                <w:lang w:eastAsia="zh-CN"/>
              </w:rPr>
              <w:t xml:space="preserve"> at lower frequency range of the </w:t>
            </w:r>
            <w:r w:rsidRPr="00090C64">
              <w:rPr>
                <w:i/>
                <w:lang w:eastAsia="zh-CN"/>
              </w:rPr>
              <w:t>fractional bandwidth</w:t>
            </w:r>
            <w:r w:rsidRPr="00090C64">
              <w:rPr>
                <w:lang w:eastAsia="zh-CN"/>
              </w:rPr>
              <w:t xml:space="preserve"> (P</w:t>
            </w:r>
            <w:r w:rsidRPr="00090C64">
              <w:rPr>
                <w:vertAlign w:val="subscript"/>
              </w:rPr>
              <w:t>r</w:t>
            </w:r>
            <w:r w:rsidRPr="00090C64">
              <w:rPr>
                <w:vertAlign w:val="subscript"/>
                <w:lang w:eastAsia="zh-CN"/>
              </w:rPr>
              <w:t>ated,c,FBWlow</w:t>
            </w:r>
            <w:r w:rsidRPr="00090C64" w:rsidDel="00116BB2">
              <w:rPr>
                <w:lang w:eastAsia="zh-CN"/>
              </w:rPr>
              <w:t xml:space="preserve"> </w:t>
            </w:r>
            <w:r w:rsidRPr="00090C64">
              <w:rPr>
                <w:lang w:eastAsia="zh-CN"/>
              </w:rPr>
              <w:t>)</w:t>
            </w:r>
          </w:p>
        </w:tc>
        <w:tc>
          <w:tcPr>
            <w:tcW w:w="5686" w:type="dxa"/>
          </w:tcPr>
          <w:p w14:paraId="0CF6AA05" w14:textId="77777777" w:rsidR="00D57C09" w:rsidRPr="00090C64" w:rsidRDefault="00D57C09" w:rsidP="004F0B4B">
            <w:pPr>
              <w:pStyle w:val="TAL"/>
            </w:pPr>
            <w:r w:rsidRPr="00090C64">
              <w:t xml:space="preserve">The rated EIRP level per carrier </w:t>
            </w:r>
            <w:r w:rsidRPr="00090C64">
              <w:rPr>
                <w:lang w:eastAsia="zh-CN"/>
              </w:rPr>
              <w:t xml:space="preserve">at lower frequency range of the </w:t>
            </w:r>
            <w:r w:rsidRPr="00090C64">
              <w:rPr>
                <w:i/>
                <w:lang w:eastAsia="zh-CN"/>
              </w:rPr>
              <w:t xml:space="preserve">fractional bandwidth </w:t>
            </w:r>
            <w:r w:rsidRPr="00090C64">
              <w:t>(</w:t>
            </w:r>
            <w:r w:rsidRPr="00090C64">
              <w:rPr>
                <w:lang w:eastAsia="zh-CN"/>
              </w:rPr>
              <w:t>P</w:t>
            </w:r>
            <w:r w:rsidRPr="00090C64">
              <w:rPr>
                <w:vertAlign w:val="subscript"/>
              </w:rPr>
              <w:t>r</w:t>
            </w:r>
            <w:r w:rsidRPr="00090C64">
              <w:rPr>
                <w:vertAlign w:val="subscript"/>
                <w:lang w:eastAsia="zh-CN"/>
              </w:rPr>
              <w:t>ated,c,FBWlow</w:t>
            </w:r>
            <w:r w:rsidRPr="00090C64" w:rsidDel="00116BB2">
              <w:rPr>
                <w:lang w:eastAsia="zh-CN"/>
              </w:rPr>
              <w:t xml:space="preserve"> </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 </w:t>
            </w:r>
            <w:r w:rsidRPr="00090C64">
              <w:rPr>
                <w:rFonts w:cs="Arial"/>
                <w:szCs w:val="18"/>
              </w:rPr>
              <w:t>(Note 1, Note 2)</w:t>
            </w:r>
          </w:p>
          <w:p w14:paraId="6DE53657" w14:textId="77777777" w:rsidR="00D57C09" w:rsidRPr="00090C64" w:rsidRDefault="00D57C09" w:rsidP="004F0B4B">
            <w:pPr>
              <w:pStyle w:val="TAL"/>
            </w:pPr>
            <w:r w:rsidRPr="00090C64">
              <w:t>Declared per beam for all supported frequency ranges (D11.32).</w:t>
            </w:r>
          </w:p>
          <w:p w14:paraId="0D628E1C" w14:textId="33F0EF81" w:rsidR="00D57C09" w:rsidRPr="00090C64" w:rsidRDefault="00D57C09" w:rsidP="00AE6C7B">
            <w:pPr>
              <w:pStyle w:val="TAN"/>
            </w:pPr>
            <w:r w:rsidRPr="00090C64">
              <w:t>NOTE</w:t>
            </w:r>
            <w:r w:rsidR="00AE6C7B">
              <w:t xml:space="preserve"> 13</w:t>
            </w:r>
            <w:r w:rsidRPr="00090C64">
              <w:t>:</w:t>
            </w:r>
            <w:r w:rsidR="00AE6C7B">
              <w:tab/>
            </w:r>
            <w:r w:rsidRPr="00090C64">
              <w:t xml:space="preserve">if </w:t>
            </w:r>
            <w:r w:rsidRPr="00090C64">
              <w:rPr>
                <w:rFonts w:cs="Arial"/>
                <w:szCs w:val="18"/>
              </w:rPr>
              <w:t xml:space="preserve">D11.33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D57C09" w:rsidRPr="00090C64" w14:paraId="615021C3" w14:textId="77777777" w:rsidTr="00554118">
        <w:trPr>
          <w:cantSplit/>
          <w:jc w:val="center"/>
        </w:trPr>
        <w:tc>
          <w:tcPr>
            <w:tcW w:w="1241" w:type="dxa"/>
          </w:tcPr>
          <w:p w14:paraId="2C4740E8" w14:textId="77777777" w:rsidR="00D57C09" w:rsidRPr="00090C64" w:rsidRDefault="00D57C09" w:rsidP="004F0B4B">
            <w:pPr>
              <w:pStyle w:val="TAL"/>
            </w:pPr>
            <w:r w:rsidRPr="00090C64">
              <w:t>D11.34</w:t>
            </w:r>
          </w:p>
        </w:tc>
        <w:tc>
          <w:tcPr>
            <w:tcW w:w="2930" w:type="dxa"/>
          </w:tcPr>
          <w:p w14:paraId="4491C518" w14:textId="77777777" w:rsidR="00D57C09" w:rsidRPr="00090C64" w:rsidRDefault="00D57C09" w:rsidP="004F0B4B">
            <w:pPr>
              <w:pStyle w:val="TAL"/>
            </w:pPr>
            <w:r w:rsidRPr="00090C64">
              <w:t xml:space="preserve">Rated beam EIRP at higher frequency range of the </w:t>
            </w:r>
            <w:r w:rsidRPr="00090C64">
              <w:rPr>
                <w:i/>
              </w:rPr>
              <w:t>fractional bandwidth</w:t>
            </w:r>
            <w:r w:rsidRPr="00090C64">
              <w:t xml:space="preserve"> (</w:t>
            </w:r>
            <w:r w:rsidRPr="00090C64">
              <w:rPr>
                <w:lang w:eastAsia="zh-CN"/>
              </w:rPr>
              <w:t>P</w:t>
            </w:r>
            <w:r w:rsidRPr="00090C64">
              <w:rPr>
                <w:vertAlign w:val="subscript"/>
              </w:rPr>
              <w:t>r</w:t>
            </w:r>
            <w:r w:rsidRPr="00090C64">
              <w:rPr>
                <w:vertAlign w:val="subscript"/>
                <w:lang w:eastAsia="zh-CN"/>
              </w:rPr>
              <w:t>ated,c,FBWhigh</w:t>
            </w:r>
            <w:r w:rsidRPr="00090C64" w:rsidDel="005F2BBA">
              <w:t xml:space="preserve"> </w:t>
            </w:r>
            <w:r w:rsidRPr="00090C64">
              <w:t>)</w:t>
            </w:r>
          </w:p>
        </w:tc>
        <w:tc>
          <w:tcPr>
            <w:tcW w:w="5686" w:type="dxa"/>
          </w:tcPr>
          <w:p w14:paraId="27430821" w14:textId="77777777" w:rsidR="00D57C09" w:rsidRPr="00090C64" w:rsidRDefault="00D57C09" w:rsidP="004F0B4B">
            <w:pPr>
              <w:pStyle w:val="TAL"/>
            </w:pPr>
            <w:r w:rsidRPr="00090C64">
              <w:t xml:space="preserve">The rated EIRP level per carrier </w:t>
            </w:r>
            <w:r w:rsidRPr="00090C64">
              <w:rPr>
                <w:lang w:eastAsia="zh-CN"/>
              </w:rPr>
              <w:t xml:space="preserve">at higher frequency range of the </w:t>
            </w:r>
            <w:r w:rsidRPr="00090C64">
              <w:rPr>
                <w:i/>
                <w:lang w:eastAsia="zh-CN"/>
              </w:rPr>
              <w:t>fractional bandwidth</w:t>
            </w:r>
            <w:r w:rsidRPr="00090C64">
              <w:rPr>
                <w:lang w:eastAsia="zh-CN"/>
              </w:rPr>
              <w:t xml:space="preserve"> </w:t>
            </w:r>
            <w:r w:rsidRPr="00090C64">
              <w:t>(</w:t>
            </w:r>
            <w:r w:rsidRPr="00090C64">
              <w:rPr>
                <w:lang w:eastAsia="zh-CN"/>
              </w:rPr>
              <w:t>P</w:t>
            </w:r>
            <w:r w:rsidRPr="00090C64">
              <w:rPr>
                <w:vertAlign w:val="subscript"/>
              </w:rPr>
              <w:t>r</w:t>
            </w:r>
            <w:r w:rsidRPr="00090C64">
              <w:rPr>
                <w:vertAlign w:val="subscript"/>
                <w:lang w:eastAsia="zh-CN"/>
              </w:rPr>
              <w:t>ated,c,FBWhigh</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w:t>
            </w:r>
            <w:r w:rsidRPr="00090C64">
              <w:rPr>
                <w:rFonts w:cs="Arial"/>
                <w:szCs w:val="18"/>
              </w:rPr>
              <w:t xml:space="preserve"> (Note 1, Note 2)</w:t>
            </w:r>
          </w:p>
          <w:p w14:paraId="519BAEBB" w14:textId="77777777" w:rsidR="00D57C09" w:rsidRPr="00090C64" w:rsidRDefault="00D57C09" w:rsidP="004F0B4B">
            <w:pPr>
              <w:pStyle w:val="TAL"/>
            </w:pPr>
            <w:r w:rsidRPr="00090C64">
              <w:t>Declared per beam for all supported frequency ranges in (D11.32).</w:t>
            </w:r>
          </w:p>
          <w:p w14:paraId="5C8B267B" w14:textId="36211D68" w:rsidR="00D57C09" w:rsidRPr="00090C64" w:rsidRDefault="00D57C09" w:rsidP="00AE6C7B">
            <w:pPr>
              <w:pStyle w:val="TAN"/>
            </w:pPr>
            <w:r w:rsidRPr="00090C64">
              <w:t xml:space="preserve">NOTE </w:t>
            </w:r>
            <w:r w:rsidR="00AE6C7B">
              <w:t>14</w:t>
            </w:r>
            <w:r w:rsidRPr="00090C64">
              <w:t>:</w:t>
            </w:r>
            <w:r w:rsidR="00AE6C7B">
              <w:tab/>
            </w:r>
            <w:r w:rsidRPr="00090C64">
              <w:t xml:space="preserve">if </w:t>
            </w:r>
            <w:r w:rsidRPr="00090C64">
              <w:rPr>
                <w:rFonts w:cs="Arial"/>
                <w:szCs w:val="18"/>
              </w:rPr>
              <w:t xml:space="preserve">D11.34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C6208F" w:rsidRPr="00090C64" w14:paraId="51C4CD72" w14:textId="77777777" w:rsidTr="00554118">
        <w:trPr>
          <w:cantSplit/>
          <w:jc w:val="center"/>
        </w:trPr>
        <w:tc>
          <w:tcPr>
            <w:tcW w:w="1241" w:type="dxa"/>
          </w:tcPr>
          <w:p w14:paraId="5A2C10F4" w14:textId="77777777" w:rsidR="00C6208F" w:rsidRPr="00090C64" w:rsidRDefault="00C6208F">
            <w:pPr>
              <w:pStyle w:val="TAL"/>
            </w:pPr>
            <w:r w:rsidRPr="00090C64">
              <w:t>D11.35</w:t>
            </w:r>
          </w:p>
        </w:tc>
        <w:tc>
          <w:tcPr>
            <w:tcW w:w="2930" w:type="dxa"/>
          </w:tcPr>
          <w:p w14:paraId="679335AF" w14:textId="77777777" w:rsidR="00C6208F" w:rsidRPr="00090C64" w:rsidRDefault="00C6208F">
            <w:pPr>
              <w:pStyle w:val="TAL"/>
            </w:pPr>
            <w:r w:rsidRPr="00090C64">
              <w:rPr>
                <w:rFonts w:cs="Arial"/>
                <w:szCs w:val="18"/>
              </w:rPr>
              <w:t>Rated transmitter TRP per RIB, P</w:t>
            </w:r>
            <w:r w:rsidRPr="00090C64">
              <w:rPr>
                <w:rFonts w:cs="Arial"/>
                <w:szCs w:val="18"/>
                <w:vertAlign w:val="subscript"/>
              </w:rPr>
              <w:t>rated,t,TRP</w:t>
            </w:r>
          </w:p>
        </w:tc>
        <w:tc>
          <w:tcPr>
            <w:tcW w:w="5686" w:type="dxa"/>
          </w:tcPr>
          <w:p w14:paraId="157F5AA3" w14:textId="77777777" w:rsidR="00C6208F" w:rsidRPr="00090C64" w:rsidRDefault="00C6208F">
            <w:pPr>
              <w:pStyle w:val="TAL"/>
            </w:pPr>
            <w:r w:rsidRPr="00090C64">
              <w:rPr>
                <w:rFonts w:cs="Arial"/>
                <w:szCs w:val="18"/>
              </w:rPr>
              <w:t>P</w:t>
            </w:r>
            <w:r w:rsidRPr="00090C64">
              <w:rPr>
                <w:rFonts w:cs="Arial"/>
                <w:szCs w:val="18"/>
                <w:vertAlign w:val="subscript"/>
              </w:rPr>
              <w:t>rated,t,TRP</w:t>
            </w:r>
            <w:r w:rsidRPr="00090C64">
              <w:rPr>
                <w:rFonts w:cs="Arial"/>
                <w:szCs w:val="18"/>
              </w:rPr>
              <w:t xml:space="preserve"> is declared as TRP OTA power per RIB, declared per supported operating band, per supported RAT. (Note 1, Note 2)</w:t>
            </w:r>
          </w:p>
        </w:tc>
      </w:tr>
      <w:tr w:rsidR="00D57C09" w:rsidRPr="00090C64" w14:paraId="40A4B2DD" w14:textId="77777777" w:rsidTr="00554118">
        <w:trPr>
          <w:cantSplit/>
          <w:jc w:val="center"/>
        </w:trPr>
        <w:tc>
          <w:tcPr>
            <w:tcW w:w="9857" w:type="dxa"/>
            <w:gridSpan w:val="3"/>
          </w:tcPr>
          <w:p w14:paraId="060A6B07" w14:textId="77777777" w:rsidR="00D57C09" w:rsidRPr="00090C64" w:rsidRDefault="00D57C09" w:rsidP="004F0B4B">
            <w:pPr>
              <w:pStyle w:val="TAN"/>
            </w:pPr>
            <w:r w:rsidRPr="00090C64">
              <w:t>NOTE 1:</w:t>
            </w:r>
            <w:r w:rsidRPr="00090C64">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58B8B280" w14:textId="77777777" w:rsidR="00D57C09" w:rsidRPr="00090C64" w:rsidRDefault="00D57C09" w:rsidP="004F0B4B">
            <w:pPr>
              <w:pStyle w:val="TAN"/>
            </w:pPr>
            <w:r w:rsidRPr="00090C64">
              <w:t>NOTE 2:</w:t>
            </w:r>
            <w:r w:rsidRPr="00090C64">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96EA460" w14:textId="77777777" w:rsidR="00D57C09" w:rsidRPr="00090C64" w:rsidRDefault="00D57C09" w:rsidP="00D57C09">
      <w:pPr>
        <w:rPr>
          <w:lang w:eastAsia="zh-CN"/>
        </w:rPr>
      </w:pPr>
    </w:p>
    <w:p w14:paraId="74A4B36A" w14:textId="77777777" w:rsidR="00D57C09" w:rsidRPr="00090C64" w:rsidRDefault="00D57C09" w:rsidP="00D57C09">
      <w:pPr>
        <w:pStyle w:val="Heading2"/>
        <w:rPr>
          <w:lang w:eastAsia="zh-CN"/>
        </w:rPr>
      </w:pPr>
      <w:bookmarkStart w:id="424" w:name="_Toc21124847"/>
      <w:bookmarkStart w:id="425" w:name="_Toc29767837"/>
      <w:bookmarkStart w:id="426" w:name="_Toc36044279"/>
      <w:bookmarkStart w:id="427" w:name="_Toc37230184"/>
      <w:bookmarkStart w:id="428" w:name="_Toc45907327"/>
      <w:bookmarkStart w:id="429" w:name="_Toc53181432"/>
      <w:bookmarkStart w:id="430" w:name="_Toc61117226"/>
      <w:bookmarkStart w:id="431" w:name="_Toc67076307"/>
      <w:bookmarkStart w:id="432" w:name="_Toc67076846"/>
      <w:bookmarkStart w:id="433" w:name="_Toc74752728"/>
      <w:bookmarkStart w:id="434" w:name="_Toc74753268"/>
      <w:bookmarkStart w:id="435" w:name="_Toc74753805"/>
      <w:bookmarkStart w:id="436" w:name="_Toc76507128"/>
      <w:bookmarkStart w:id="437" w:name="_Toc83111279"/>
      <w:r w:rsidRPr="00090C64">
        <w:rPr>
          <w:lang w:eastAsia="zh-CN"/>
        </w:rPr>
        <w:t>4.11</w:t>
      </w:r>
      <w:r w:rsidRPr="00090C64">
        <w:rPr>
          <w:lang w:eastAsia="zh-CN"/>
        </w:rPr>
        <w:tab/>
        <w:t>Test signal configurations for testing</w:t>
      </w:r>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p>
    <w:p w14:paraId="6D83E0B7" w14:textId="77777777" w:rsidR="00D57C09" w:rsidRPr="00090C64" w:rsidRDefault="00D57C09" w:rsidP="000937A4">
      <w:pPr>
        <w:pStyle w:val="Heading3"/>
        <w:rPr>
          <w:lang w:eastAsia="zh-CN"/>
        </w:rPr>
      </w:pPr>
      <w:bookmarkStart w:id="438" w:name="_Toc21124848"/>
      <w:bookmarkStart w:id="439" w:name="_Toc29767838"/>
      <w:bookmarkStart w:id="440" w:name="_Toc36044280"/>
      <w:bookmarkStart w:id="441" w:name="_Toc37230185"/>
      <w:bookmarkStart w:id="442" w:name="_Toc45907328"/>
      <w:bookmarkStart w:id="443" w:name="_Toc53181433"/>
      <w:bookmarkStart w:id="444" w:name="_Toc61117227"/>
      <w:bookmarkStart w:id="445" w:name="_Toc67076308"/>
      <w:bookmarkStart w:id="446" w:name="_Toc67076847"/>
      <w:bookmarkStart w:id="447" w:name="_Toc74752729"/>
      <w:bookmarkStart w:id="448" w:name="_Toc74753269"/>
      <w:bookmarkStart w:id="449" w:name="_Toc74753806"/>
      <w:bookmarkStart w:id="450" w:name="_Toc76507129"/>
      <w:bookmarkStart w:id="451" w:name="_Toc83111280"/>
      <w:r w:rsidRPr="00090C64">
        <w:rPr>
          <w:lang w:eastAsia="zh-CN"/>
        </w:rPr>
        <w:t>4.11.1</w:t>
      </w:r>
      <w:r w:rsidRPr="00090C64">
        <w:rPr>
          <w:lang w:eastAsia="zh-CN"/>
        </w:rPr>
        <w:tab/>
        <w:t>General</w:t>
      </w:r>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p>
    <w:p w14:paraId="7750CC61" w14:textId="285F70C2" w:rsidR="00D57C09" w:rsidRPr="00090C64" w:rsidRDefault="00D57C09" w:rsidP="00D57C09">
      <w:r w:rsidRPr="00090C64">
        <w:t xml:space="preserve">The test configurations shall be constructed using the methods defined below subject to the parameters declared by the manufacturer as listed in </w:t>
      </w:r>
      <w:r w:rsidR="00554118" w:rsidRPr="00090C64">
        <w:t>clause 4</w:t>
      </w:r>
      <w:r w:rsidRPr="00090C64">
        <w:t>.10.</w:t>
      </w:r>
    </w:p>
    <w:p w14:paraId="71BDA7D6" w14:textId="77777777" w:rsidR="00D57C09" w:rsidRPr="00090C64" w:rsidRDefault="00D57C09" w:rsidP="00D57C09">
      <w:r w:rsidRPr="00090C64">
        <w:t xml:space="preserve">For test contiguous spectrum operation configurations used in receiver tests only the carriers in the outermost frequency positions in the </w:t>
      </w:r>
      <w:r w:rsidRPr="00090C64">
        <w:rPr>
          <w:i/>
        </w:rPr>
        <w:t>Base Station RF Bandwidth</w:t>
      </w:r>
      <w:r w:rsidRPr="00090C64">
        <w:t xml:space="preserve"> need to be generated by the test equipment. For non-contiguous spectrum operation test configurations used in receiver tests, outermost carriers for each sub-block need to be generated by the test equipment.</w:t>
      </w:r>
    </w:p>
    <w:p w14:paraId="13DCADAA" w14:textId="6429933A" w:rsidR="00D57C09" w:rsidRPr="00090C64" w:rsidRDefault="00D57C09" w:rsidP="00D57C09">
      <w:r w:rsidRPr="00090C64">
        <w:t xml:space="preserve">The applicable test models for generation of the carrier transmit test signal are defined in </w:t>
      </w:r>
      <w:r w:rsidR="00554118" w:rsidRPr="00090C64">
        <w:t>clause 4</w:t>
      </w:r>
      <w:r w:rsidRPr="00090C64">
        <w:t>.12.2.</w:t>
      </w:r>
    </w:p>
    <w:p w14:paraId="13FEFC0C" w14:textId="77777777" w:rsidR="00D57C09" w:rsidRPr="00090C64" w:rsidRDefault="00D57C09" w:rsidP="00090C64">
      <w:pPr>
        <w:pStyle w:val="NO"/>
      </w:pPr>
      <w:r w:rsidRPr="00090C64">
        <w:t>NOTE:</w:t>
      </w:r>
      <w:r w:rsidRPr="00090C64">
        <w:tab/>
      </w:r>
      <w:r w:rsidR="008E54C9" w:rsidRPr="00090C64">
        <w:t>If required,</w:t>
      </w:r>
      <w:r w:rsidRPr="00090C64">
        <w:t xml:space="preserve"> carriers are shifted to align with the channel raster.</w:t>
      </w:r>
    </w:p>
    <w:p w14:paraId="38180F0F" w14:textId="77777777" w:rsidR="00D57C09" w:rsidRPr="00090C64" w:rsidRDefault="00D57C09" w:rsidP="00D57C09">
      <w:pPr>
        <w:pStyle w:val="Heading3"/>
        <w:rPr>
          <w:lang w:eastAsia="zh-CN"/>
        </w:rPr>
      </w:pPr>
      <w:bookmarkStart w:id="452" w:name="_Toc21124849"/>
      <w:bookmarkStart w:id="453" w:name="_Toc29767839"/>
      <w:bookmarkStart w:id="454" w:name="_Toc36044281"/>
      <w:bookmarkStart w:id="455" w:name="_Toc37230186"/>
      <w:bookmarkStart w:id="456" w:name="_Toc45907329"/>
      <w:bookmarkStart w:id="457" w:name="_Toc53181434"/>
      <w:bookmarkStart w:id="458" w:name="_Toc61117228"/>
      <w:bookmarkStart w:id="459" w:name="_Toc67076309"/>
      <w:bookmarkStart w:id="460" w:name="_Toc67076848"/>
      <w:bookmarkStart w:id="461" w:name="_Toc74752730"/>
      <w:bookmarkStart w:id="462" w:name="_Toc74753270"/>
      <w:bookmarkStart w:id="463" w:name="_Toc74753807"/>
      <w:bookmarkStart w:id="464" w:name="_Toc76507130"/>
      <w:bookmarkStart w:id="465" w:name="_Toc83111281"/>
      <w:r w:rsidRPr="00090C64">
        <w:rPr>
          <w:lang w:eastAsia="zh-CN"/>
        </w:rPr>
        <w:t>4.11.1A</w:t>
      </w:r>
      <w:r w:rsidRPr="00090C64">
        <w:rPr>
          <w:lang w:eastAsia="zh-CN"/>
        </w:rPr>
        <w:tab/>
        <w:t xml:space="preserve">NR </w:t>
      </w:r>
      <w:r w:rsidRPr="00090C64">
        <w:t>Test signal used to build Test Configurations</w:t>
      </w:r>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p>
    <w:p w14:paraId="0E067CDB" w14:textId="77777777" w:rsidR="00D57C09" w:rsidRPr="00090C64" w:rsidRDefault="00D57C09" w:rsidP="00D57C09">
      <w:r w:rsidRPr="00090C64">
        <w:t>The signal's Channel Bandwidth and Subcarrier spacing used to build NR Test Configurations shall be selected according to table 4.11.1A-1.</w:t>
      </w:r>
    </w:p>
    <w:p w14:paraId="29F09F33" w14:textId="77777777" w:rsidR="00D57C09" w:rsidRPr="004119DC" w:rsidRDefault="00D57C09" w:rsidP="004119DC">
      <w:pPr>
        <w:pStyle w:val="TH"/>
      </w:pPr>
      <w:bookmarkStart w:id="466" w:name="_Ref516750404"/>
      <w:r w:rsidRPr="004119DC">
        <w:t>Table</w:t>
      </w:r>
      <w:bookmarkEnd w:id="466"/>
      <w:r w:rsidRPr="004119DC">
        <w:t xml:space="preserve"> 4.11.1A-1: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D57C09" w:rsidRPr="00090C64" w14:paraId="0A7456CA" w14:textId="77777777" w:rsidTr="00554118">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0F181F81" w14:textId="77777777" w:rsidR="00D57C09" w:rsidRPr="00090C64" w:rsidRDefault="00D57C09" w:rsidP="004F0B4B">
            <w:pPr>
              <w:pStyle w:val="TAH"/>
              <w:rPr>
                <w:lang w:eastAsia="zh-CN"/>
              </w:rPr>
            </w:pPr>
            <w:r w:rsidRPr="00090C64">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2B7D3F47"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968" w:type="dxa"/>
            <w:tcBorders>
              <w:top w:val="single" w:sz="4" w:space="0" w:color="auto"/>
              <w:left w:val="single" w:sz="4" w:space="0" w:color="auto"/>
              <w:bottom w:val="single" w:sz="4" w:space="0" w:color="auto"/>
              <w:right w:val="single" w:sz="4" w:space="0" w:color="auto"/>
            </w:tcBorders>
            <w:hideMark/>
          </w:tcPr>
          <w:p w14:paraId="7EF14F18"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w:t>
            </w:r>
            <w:r w:rsidRPr="00090C64">
              <w:rPr>
                <w:rFonts w:cs="Arial"/>
              </w:rPr>
              <w:t>≥</w:t>
            </w:r>
            <w:r w:rsidRPr="00090C64">
              <w:t xml:space="preserve"> 100 MHz</w:t>
            </w:r>
          </w:p>
        </w:tc>
      </w:tr>
      <w:tr w:rsidR="00677DA3" w:rsidRPr="00090C64" w14:paraId="7B1B73EB" w14:textId="77777777" w:rsidTr="00554118">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2C323BA8" w14:textId="77777777" w:rsidR="00677DA3" w:rsidRPr="00090C64" w:rsidRDefault="00677DA3" w:rsidP="00677DA3">
            <w:pPr>
              <w:pStyle w:val="TAL"/>
            </w:pPr>
            <w:r w:rsidRPr="00090C64">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1E275F52" w14:textId="77777777" w:rsidR="00677DA3" w:rsidRPr="00090C64" w:rsidRDefault="00677DA3" w:rsidP="004F0B4B">
            <w:pPr>
              <w:pStyle w:val="TAC"/>
            </w:pPr>
            <w:r w:rsidRPr="00090C64">
              <w:rPr>
                <w:lang w:eastAsia="zh-CN"/>
              </w:rPr>
              <w:t>BW</w:t>
            </w:r>
            <w:r w:rsidRPr="00090C64">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0849C" w14:textId="77777777" w:rsidR="00677DA3" w:rsidRPr="00090C64" w:rsidRDefault="00677DA3" w:rsidP="004F0B4B">
            <w:pPr>
              <w:pStyle w:val="TAC"/>
            </w:pPr>
            <w:r w:rsidRPr="00090C64">
              <w:t>5 MHz (Note 1)</w:t>
            </w:r>
          </w:p>
        </w:tc>
        <w:tc>
          <w:tcPr>
            <w:tcW w:w="1968" w:type="dxa"/>
            <w:tcBorders>
              <w:top w:val="single" w:sz="4" w:space="0" w:color="auto"/>
              <w:left w:val="single" w:sz="4" w:space="0" w:color="auto"/>
              <w:bottom w:val="single" w:sz="4" w:space="0" w:color="auto"/>
              <w:right w:val="single" w:sz="4" w:space="0" w:color="auto"/>
            </w:tcBorders>
            <w:hideMark/>
          </w:tcPr>
          <w:p w14:paraId="486C3AE0" w14:textId="77777777" w:rsidR="00677DA3" w:rsidRPr="00090C64" w:rsidRDefault="00677DA3" w:rsidP="004F0B4B">
            <w:pPr>
              <w:pStyle w:val="TAC"/>
            </w:pPr>
            <w:r w:rsidRPr="00090C64">
              <w:t>20 MHz (Note 1)</w:t>
            </w:r>
          </w:p>
        </w:tc>
      </w:tr>
      <w:tr w:rsidR="00677DA3" w:rsidRPr="00090C64" w14:paraId="422B2BA0" w14:textId="77777777" w:rsidTr="00554118">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673B08B0" w14:textId="77777777" w:rsidR="00677DA3" w:rsidRPr="00090C64" w:rsidRDefault="00677DA3" w:rsidP="00677DA3">
            <w:pPr>
              <w:pStyle w:val="TAL"/>
            </w:pPr>
          </w:p>
        </w:tc>
        <w:tc>
          <w:tcPr>
            <w:tcW w:w="1968" w:type="dxa"/>
            <w:tcBorders>
              <w:top w:val="single" w:sz="4" w:space="0" w:color="auto"/>
              <w:left w:val="single" w:sz="4" w:space="0" w:color="auto"/>
              <w:bottom w:val="single" w:sz="4" w:space="0" w:color="auto"/>
              <w:right w:val="single" w:sz="4" w:space="0" w:color="auto"/>
            </w:tcBorders>
            <w:hideMark/>
          </w:tcPr>
          <w:p w14:paraId="5EC92DC3" w14:textId="77777777" w:rsidR="00677DA3" w:rsidRPr="00090C64" w:rsidRDefault="00677DA3" w:rsidP="004F0B4B">
            <w:pPr>
              <w:pStyle w:val="TAC"/>
            </w:pPr>
            <w:r w:rsidRPr="00090C64">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66ED8C45" w14:textId="77777777" w:rsidR="00677DA3" w:rsidRPr="00090C64" w:rsidRDefault="00677DA3" w:rsidP="004F0B4B">
            <w:pPr>
              <w:pStyle w:val="TAC"/>
            </w:pPr>
            <w:r w:rsidRPr="00090C64">
              <w:t>Smallest supported subcarrier spacing</w:t>
            </w:r>
          </w:p>
        </w:tc>
      </w:tr>
      <w:tr w:rsidR="00D57C09" w:rsidRPr="00090C64" w14:paraId="58068E33" w14:textId="77777777" w:rsidTr="00554118">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D357CEF" w14:textId="25E2AB56" w:rsidR="00D57C09" w:rsidRPr="00090C64" w:rsidRDefault="00AE6C7B" w:rsidP="004F0B4B">
            <w:pPr>
              <w:pStyle w:val="TAN"/>
            </w:pPr>
            <w:r w:rsidRPr="00090C64">
              <w:t xml:space="preserve">NOTE </w:t>
            </w:r>
            <w:r w:rsidR="00D57C09" w:rsidRPr="00090C64">
              <w:t>1:</w:t>
            </w:r>
            <w:r w:rsidR="00D57C09" w:rsidRPr="00090C64">
              <w:tab/>
              <w:t>If this channel bandwidth is not supported, the narrowest supported channel bandwidth shall be used.</w:t>
            </w:r>
          </w:p>
        </w:tc>
      </w:tr>
    </w:tbl>
    <w:p w14:paraId="0E8A2F45" w14:textId="77777777" w:rsidR="00D57C09" w:rsidRPr="00090C64" w:rsidRDefault="00D57C09" w:rsidP="00D57C09"/>
    <w:p w14:paraId="66441D64" w14:textId="77777777" w:rsidR="00D57C09" w:rsidRPr="00090C64" w:rsidRDefault="00D57C09" w:rsidP="00D57C09">
      <w:pPr>
        <w:pStyle w:val="Heading3"/>
        <w:rPr>
          <w:lang w:eastAsia="zh-CN"/>
        </w:rPr>
      </w:pPr>
      <w:bookmarkStart w:id="467" w:name="_Toc21124850"/>
      <w:bookmarkStart w:id="468" w:name="_Toc29767840"/>
      <w:bookmarkStart w:id="469" w:name="_Toc36044282"/>
      <w:bookmarkStart w:id="470" w:name="_Toc37230187"/>
      <w:bookmarkStart w:id="471" w:name="_Toc45907330"/>
      <w:bookmarkStart w:id="472" w:name="_Toc53181435"/>
      <w:bookmarkStart w:id="473" w:name="_Toc61117229"/>
      <w:bookmarkStart w:id="474" w:name="_Toc67076310"/>
      <w:bookmarkStart w:id="475" w:name="_Toc67076849"/>
      <w:bookmarkStart w:id="476" w:name="_Toc74752731"/>
      <w:bookmarkStart w:id="477" w:name="_Toc74753271"/>
      <w:bookmarkStart w:id="478" w:name="_Toc74753808"/>
      <w:bookmarkStart w:id="479" w:name="_Toc76507131"/>
      <w:bookmarkStart w:id="480" w:name="_Toc83111282"/>
      <w:r w:rsidRPr="00090C64">
        <w:rPr>
          <w:lang w:eastAsia="zh-CN"/>
        </w:rPr>
        <w:t>4.11.2</w:t>
      </w:r>
      <w:r w:rsidRPr="00090C64">
        <w:rPr>
          <w:lang w:eastAsia="zh-CN"/>
        </w:rPr>
        <w:tab/>
        <w:t>Test signal configurations</w:t>
      </w:r>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p>
    <w:p w14:paraId="5E286F6D" w14:textId="77777777" w:rsidR="00D57C09" w:rsidRPr="00090C64" w:rsidRDefault="00D57C09" w:rsidP="00D57C09">
      <w:pPr>
        <w:pStyle w:val="Heading4"/>
      </w:pPr>
      <w:bookmarkStart w:id="481" w:name="_Toc21124851"/>
      <w:bookmarkStart w:id="482" w:name="_Toc29767841"/>
      <w:bookmarkStart w:id="483" w:name="_Toc36044283"/>
      <w:bookmarkStart w:id="484" w:name="_Toc37230188"/>
      <w:bookmarkStart w:id="485" w:name="_Toc45907331"/>
      <w:bookmarkStart w:id="486" w:name="_Toc53181436"/>
      <w:bookmarkStart w:id="487" w:name="_Toc61117230"/>
      <w:bookmarkStart w:id="488" w:name="_Toc67076311"/>
      <w:bookmarkStart w:id="489" w:name="_Toc67076850"/>
      <w:bookmarkStart w:id="490" w:name="_Toc74752732"/>
      <w:bookmarkStart w:id="491" w:name="_Toc74753272"/>
      <w:bookmarkStart w:id="492" w:name="_Toc74753809"/>
      <w:bookmarkStart w:id="493" w:name="_Toc76507132"/>
      <w:bookmarkStart w:id="494" w:name="_Toc83111283"/>
      <w:r w:rsidRPr="00090C64">
        <w:t>4.11.2.1</w:t>
      </w:r>
      <w:r w:rsidRPr="00090C64">
        <w:tab/>
        <w:t>ATCR1: UTRA multicarrier operation</w:t>
      </w:r>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p>
    <w:p w14:paraId="50478A3B" w14:textId="77777777" w:rsidR="00D57C09" w:rsidRPr="00090C64" w:rsidRDefault="00D57C09" w:rsidP="00D57C09">
      <w:pPr>
        <w:pStyle w:val="Heading5"/>
      </w:pPr>
      <w:bookmarkStart w:id="495" w:name="_Toc21124852"/>
      <w:bookmarkStart w:id="496" w:name="_Toc29767842"/>
      <w:bookmarkStart w:id="497" w:name="_Toc36044284"/>
      <w:bookmarkStart w:id="498" w:name="_Toc37230189"/>
      <w:bookmarkStart w:id="499" w:name="_Toc45907332"/>
      <w:bookmarkStart w:id="500" w:name="_Toc53181437"/>
      <w:bookmarkStart w:id="501" w:name="_Toc61117231"/>
      <w:bookmarkStart w:id="502" w:name="_Toc67076312"/>
      <w:bookmarkStart w:id="503" w:name="_Toc67076851"/>
      <w:bookmarkStart w:id="504" w:name="_Toc74752733"/>
      <w:bookmarkStart w:id="505" w:name="_Toc74753273"/>
      <w:bookmarkStart w:id="506" w:name="_Toc74753810"/>
      <w:bookmarkStart w:id="507" w:name="_Toc76507133"/>
      <w:bookmarkStart w:id="508" w:name="_Toc83111284"/>
      <w:r w:rsidRPr="00090C64">
        <w:t>4.11.2.1.1</w:t>
      </w:r>
      <w:r w:rsidRPr="00090C64">
        <w:tab/>
        <w:t>General</w:t>
      </w:r>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p>
    <w:p w14:paraId="638EC6E8" w14:textId="77777777" w:rsidR="00D57C09" w:rsidRPr="00090C64" w:rsidRDefault="00D57C09" w:rsidP="00D57C09">
      <w:r w:rsidRPr="00090C64">
        <w:t>The purpose of ATCR1 is to test UTRA OTA multi-carrier aspects.</w:t>
      </w:r>
    </w:p>
    <w:p w14:paraId="7771AB70" w14:textId="77777777" w:rsidR="00D57C09" w:rsidRPr="00090C64" w:rsidRDefault="00D57C09" w:rsidP="00D57C09">
      <w:pPr>
        <w:pStyle w:val="Heading5"/>
      </w:pPr>
      <w:bookmarkStart w:id="509" w:name="_Toc21124853"/>
      <w:bookmarkStart w:id="510" w:name="_Toc29767843"/>
      <w:bookmarkStart w:id="511" w:name="_Toc36044285"/>
      <w:bookmarkStart w:id="512" w:name="_Toc37230190"/>
      <w:bookmarkStart w:id="513" w:name="_Toc45907333"/>
      <w:bookmarkStart w:id="514" w:name="_Toc53181438"/>
      <w:bookmarkStart w:id="515" w:name="_Toc61117232"/>
      <w:bookmarkStart w:id="516" w:name="_Toc67076313"/>
      <w:bookmarkStart w:id="517" w:name="_Toc67076852"/>
      <w:bookmarkStart w:id="518" w:name="_Toc74752734"/>
      <w:bookmarkStart w:id="519" w:name="_Toc74753274"/>
      <w:bookmarkStart w:id="520" w:name="_Toc74753811"/>
      <w:bookmarkStart w:id="521" w:name="_Toc76507134"/>
      <w:bookmarkStart w:id="522" w:name="_Toc83111285"/>
      <w:r w:rsidRPr="00090C64">
        <w:t>4.11.2.1.2</w:t>
      </w:r>
      <w:r w:rsidRPr="00090C64">
        <w:tab/>
        <w:t>ATCR1a generation</w:t>
      </w:r>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p>
    <w:p w14:paraId="5ECADCE0" w14:textId="77777777" w:rsidR="00D57C09" w:rsidRPr="00090C64" w:rsidRDefault="00D57C09" w:rsidP="00D57C09">
      <w:pPr>
        <w:rPr>
          <w:rFonts w:eastAsia="MS Mincho"/>
        </w:rPr>
      </w:pPr>
      <w:r w:rsidRPr="00090C64">
        <w:rPr>
          <w:rFonts w:eastAsia="MS Mincho"/>
        </w:rPr>
        <w:t>ATCR1a should be constructed using the following method:</w:t>
      </w:r>
    </w:p>
    <w:p w14:paraId="27885A83" w14:textId="77777777" w:rsidR="00D57C09" w:rsidRPr="00090C64" w:rsidRDefault="00D57C09" w:rsidP="00D57C09">
      <w:pPr>
        <w:pStyle w:val="B10"/>
      </w:pPr>
      <w:r w:rsidRPr="00090C64">
        <w:rPr>
          <w:rFonts w:eastAsia="MS Mincho"/>
        </w:rPr>
        <w:t>-</w:t>
      </w:r>
      <w:r w:rsidRPr="00090C64">
        <w:rPr>
          <w:rFonts w:eastAsia="MS Mincho"/>
        </w:rPr>
        <w:tab/>
      </w:r>
      <w:r w:rsidRPr="00090C64">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D9.18).</w:t>
      </w:r>
    </w:p>
    <w:p w14:paraId="350524F7"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FDD carrier adjacent to the upper </w:t>
      </w:r>
      <w:r w:rsidRPr="00090C64">
        <w:rPr>
          <w:i/>
        </w:rPr>
        <w:t>Base Station RF Bandwidth edge</w:t>
      </w:r>
      <w:r w:rsidRPr="00090C64">
        <w:t xml:space="preserve"> and one UTRA FDD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167D540" w14:textId="49AFB36E" w:rsidR="00D57C09" w:rsidRPr="00090C64" w:rsidRDefault="00D57C09" w:rsidP="00D57C09">
      <w:pPr>
        <w:pStyle w:val="B10"/>
      </w:pPr>
      <w:r w:rsidRPr="00090C64">
        <w:t>-</w:t>
      </w:r>
      <w:r w:rsidRPr="00090C64">
        <w:tab/>
        <w:t xml:space="preserve">For transmitter tests, alternately place a UTRA FDD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276CB099" w14:textId="77777777" w:rsidR="00D57C09" w:rsidRPr="00090C64" w:rsidRDefault="00D57C09" w:rsidP="00D57C09">
      <w:pPr>
        <w:pStyle w:val="B10"/>
      </w:pPr>
      <w:r w:rsidRPr="00090C64">
        <w:t>-</w:t>
      </w:r>
      <w:r w:rsidRPr="00090C64">
        <w:tab/>
        <w:t>The carrier(s)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0FBFA7D7" w14:textId="77777777" w:rsidR="00D57C09" w:rsidRPr="00090C64" w:rsidRDefault="00D57C09" w:rsidP="00D57C09">
      <w:pPr>
        <w:pStyle w:val="Heading5"/>
      </w:pPr>
      <w:bookmarkStart w:id="523" w:name="_Toc21124854"/>
      <w:bookmarkStart w:id="524" w:name="_Toc29767844"/>
      <w:bookmarkStart w:id="525" w:name="_Toc36044286"/>
      <w:bookmarkStart w:id="526" w:name="_Toc37230191"/>
      <w:bookmarkStart w:id="527" w:name="_Toc45907334"/>
      <w:bookmarkStart w:id="528" w:name="_Toc53181439"/>
      <w:bookmarkStart w:id="529" w:name="_Toc61117233"/>
      <w:bookmarkStart w:id="530" w:name="_Toc67076314"/>
      <w:bookmarkStart w:id="531" w:name="_Toc67076853"/>
      <w:bookmarkStart w:id="532" w:name="_Toc74752735"/>
      <w:bookmarkStart w:id="533" w:name="_Toc74753275"/>
      <w:bookmarkStart w:id="534" w:name="_Toc74753812"/>
      <w:bookmarkStart w:id="535" w:name="_Toc76507135"/>
      <w:bookmarkStart w:id="536" w:name="_Toc83111286"/>
      <w:r w:rsidRPr="00090C64">
        <w:t>4.11.2.1.3</w:t>
      </w:r>
      <w:r w:rsidRPr="00090C64">
        <w:tab/>
        <w:t>ATCR1b generation</w:t>
      </w:r>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p>
    <w:p w14:paraId="469696CE" w14:textId="77777777" w:rsidR="00D57C09" w:rsidRPr="00090C64" w:rsidRDefault="00D57C09" w:rsidP="00D57C09">
      <w:r w:rsidRPr="00090C64">
        <w:t>ATCR1b is constructed using the following method:</w:t>
      </w:r>
    </w:p>
    <w:p w14:paraId="1A24436A"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D6.20).</w:t>
      </w:r>
    </w:p>
    <w:p w14:paraId="7C3B0688"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TDD carrier adjacent to the upper </w:t>
      </w:r>
      <w:r w:rsidRPr="00090C64">
        <w:rPr>
          <w:i/>
        </w:rPr>
        <w:t xml:space="preserve">Base Station RF Bandwidth edge </w:t>
      </w:r>
      <w:r w:rsidRPr="00090C64">
        <w:t xml:space="preserve">and one UTRA TDD carrier adjacent to the lower </w:t>
      </w:r>
      <w:r w:rsidRPr="00090C64">
        <w:rPr>
          <w:i/>
        </w:rPr>
        <w:t>Base Station RF Bandwidth</w:t>
      </w:r>
      <w:r w:rsidRPr="006E50BC">
        <w:rPr>
          <w:i/>
          <w:iCs/>
        </w:rPr>
        <w:t xml:space="preserve"> edge</w:t>
      </w:r>
      <w:r w:rsidRPr="00090C64">
        <w:t xml:space="preserve">. The specified </w:t>
      </w:r>
      <w:r w:rsidR="008E54C9" w:rsidRPr="00090C64">
        <w:t>F</w:t>
      </w:r>
      <w:r w:rsidR="008E54C9" w:rsidRPr="00090C64">
        <w:rPr>
          <w:vertAlign w:val="subscript"/>
        </w:rPr>
        <w:t>offset, RAT</w:t>
      </w:r>
      <w:r w:rsidRPr="00090C64">
        <w:t xml:space="preserve"> shall apply.</w:t>
      </w:r>
    </w:p>
    <w:p w14:paraId="7F76851D" w14:textId="4737C2A9" w:rsidR="00D57C09" w:rsidRPr="00090C64" w:rsidRDefault="00D57C09" w:rsidP="00D57C09">
      <w:pPr>
        <w:pStyle w:val="B10"/>
      </w:pPr>
      <w:r w:rsidRPr="00090C64">
        <w:t>-</w:t>
      </w:r>
      <w:r w:rsidRPr="00090C64">
        <w:tab/>
        <w:t xml:space="preserve">For transmitter tests, alternately place a UTRA TDD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00DDB787" w14:textId="77777777" w:rsidR="00D57C09" w:rsidRPr="00090C64" w:rsidRDefault="00D57C09" w:rsidP="00D57C09">
      <w:pPr>
        <w:pStyle w:val="Heading5"/>
      </w:pPr>
      <w:bookmarkStart w:id="537" w:name="_Toc21124855"/>
      <w:bookmarkStart w:id="538" w:name="_Toc29767845"/>
      <w:bookmarkStart w:id="539" w:name="_Toc36044287"/>
      <w:bookmarkStart w:id="540" w:name="_Toc37230192"/>
      <w:bookmarkStart w:id="541" w:name="_Toc45907335"/>
      <w:bookmarkStart w:id="542" w:name="_Toc53181440"/>
      <w:bookmarkStart w:id="543" w:name="_Toc61117234"/>
      <w:bookmarkStart w:id="544" w:name="_Toc67076315"/>
      <w:bookmarkStart w:id="545" w:name="_Toc67076854"/>
      <w:bookmarkStart w:id="546" w:name="_Toc74752736"/>
      <w:bookmarkStart w:id="547" w:name="_Toc74753276"/>
      <w:bookmarkStart w:id="548" w:name="_Toc74753813"/>
      <w:bookmarkStart w:id="549" w:name="_Toc76507136"/>
      <w:bookmarkStart w:id="550" w:name="_Toc83111287"/>
      <w:r w:rsidRPr="00090C64">
        <w:t>4.11.2.1.4</w:t>
      </w:r>
      <w:r w:rsidRPr="00090C64">
        <w:tab/>
        <w:t>ATCR1 power allocation</w:t>
      </w:r>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p>
    <w:p w14:paraId="54D6719C" w14:textId="77777777" w:rsidR="00D57C09" w:rsidRPr="00090C64" w:rsidRDefault="00D57C09" w:rsidP="00D57C09">
      <w:r w:rsidRPr="00090C64">
        <w:t>Set the number of carriers to the number of carriers at maximum TRP (see table 4.10-1, D9.14).</w:t>
      </w:r>
    </w:p>
    <w:p w14:paraId="41D15706"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044EF5"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1B55D550" w14:textId="77777777" w:rsidR="00D57C09" w:rsidRPr="00090C64" w:rsidRDefault="00D57C09" w:rsidP="00D57C09">
      <w:pPr>
        <w:pStyle w:val="Heading4"/>
      </w:pPr>
      <w:bookmarkStart w:id="551" w:name="_Toc21124856"/>
      <w:bookmarkStart w:id="552" w:name="_Toc29767846"/>
      <w:bookmarkStart w:id="553" w:name="_Toc36044288"/>
      <w:bookmarkStart w:id="554" w:name="_Toc37230193"/>
      <w:bookmarkStart w:id="555" w:name="_Toc45907336"/>
      <w:bookmarkStart w:id="556" w:name="_Toc53181441"/>
      <w:bookmarkStart w:id="557" w:name="_Toc61117235"/>
      <w:bookmarkStart w:id="558" w:name="_Toc67076316"/>
      <w:bookmarkStart w:id="559" w:name="_Toc67076855"/>
      <w:bookmarkStart w:id="560" w:name="_Toc74752737"/>
      <w:bookmarkStart w:id="561" w:name="_Toc74753277"/>
      <w:bookmarkStart w:id="562" w:name="_Toc74753814"/>
      <w:bookmarkStart w:id="563" w:name="_Toc76507137"/>
      <w:bookmarkStart w:id="564" w:name="_Toc83111288"/>
      <w:r w:rsidRPr="00090C64">
        <w:t>4.11.2.2</w:t>
      </w:r>
      <w:r w:rsidRPr="00090C64">
        <w:tab/>
        <w:t>ANTCR1: UTRA FDD multicarrier non-contiguous operation</w:t>
      </w:r>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p>
    <w:p w14:paraId="46E51C67" w14:textId="77777777" w:rsidR="00D57C09" w:rsidRPr="00090C64" w:rsidRDefault="00D57C09" w:rsidP="00D57C09">
      <w:pPr>
        <w:pStyle w:val="Heading5"/>
      </w:pPr>
      <w:bookmarkStart w:id="565" w:name="_Toc21124857"/>
      <w:bookmarkStart w:id="566" w:name="_Toc29767847"/>
      <w:bookmarkStart w:id="567" w:name="_Toc36044289"/>
      <w:bookmarkStart w:id="568" w:name="_Toc37230194"/>
      <w:bookmarkStart w:id="569" w:name="_Toc45907337"/>
      <w:bookmarkStart w:id="570" w:name="_Toc53181442"/>
      <w:bookmarkStart w:id="571" w:name="_Toc61117236"/>
      <w:bookmarkStart w:id="572" w:name="_Toc67076317"/>
      <w:bookmarkStart w:id="573" w:name="_Toc67076856"/>
      <w:bookmarkStart w:id="574" w:name="_Toc74752738"/>
      <w:bookmarkStart w:id="575" w:name="_Toc74753278"/>
      <w:bookmarkStart w:id="576" w:name="_Toc74753815"/>
      <w:bookmarkStart w:id="577" w:name="_Toc76507138"/>
      <w:bookmarkStart w:id="578" w:name="_Toc83111289"/>
      <w:r w:rsidRPr="00090C64">
        <w:t>4.11.2.2.1</w:t>
      </w:r>
      <w:r w:rsidRPr="00090C64">
        <w:tab/>
        <w:t>General</w:t>
      </w:r>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p>
    <w:p w14:paraId="5E7F7A0D" w14:textId="77777777" w:rsidR="00D57C09" w:rsidRPr="00090C64" w:rsidRDefault="00D57C09" w:rsidP="00D57C09">
      <w:r w:rsidRPr="00090C64">
        <w:t>The purpose of ANTCR1 is to test UTRA FDD multicarrier non-contiguous aspects.</w:t>
      </w:r>
    </w:p>
    <w:p w14:paraId="5B7A2E5F" w14:textId="77777777" w:rsidR="00D57C09" w:rsidRPr="00090C64" w:rsidRDefault="00D57C09" w:rsidP="00D57C09">
      <w:pPr>
        <w:pStyle w:val="Heading5"/>
      </w:pPr>
      <w:bookmarkStart w:id="579" w:name="_Toc21124858"/>
      <w:bookmarkStart w:id="580" w:name="_Toc29767848"/>
      <w:bookmarkStart w:id="581" w:name="_Toc36044290"/>
      <w:bookmarkStart w:id="582" w:name="_Toc37230195"/>
      <w:bookmarkStart w:id="583" w:name="_Toc45907338"/>
      <w:bookmarkStart w:id="584" w:name="_Toc53181443"/>
      <w:bookmarkStart w:id="585" w:name="_Toc61117237"/>
      <w:bookmarkStart w:id="586" w:name="_Toc67076318"/>
      <w:bookmarkStart w:id="587" w:name="_Toc67076857"/>
      <w:bookmarkStart w:id="588" w:name="_Toc74752739"/>
      <w:bookmarkStart w:id="589" w:name="_Toc74753279"/>
      <w:bookmarkStart w:id="590" w:name="_Toc74753816"/>
      <w:bookmarkStart w:id="591" w:name="_Toc76507139"/>
      <w:bookmarkStart w:id="592" w:name="_Toc83111290"/>
      <w:r w:rsidRPr="00090C64">
        <w:t>4.11.2.2.2</w:t>
      </w:r>
      <w:r w:rsidRPr="00090C64">
        <w:tab/>
        <w:t>ANTCR1 generation</w:t>
      </w:r>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p>
    <w:p w14:paraId="7951D0B2" w14:textId="0C725B7D" w:rsidR="00D57C09" w:rsidRPr="00090C64" w:rsidRDefault="00D57C09" w:rsidP="00D57C09">
      <w:r w:rsidRPr="00090C64">
        <w:t xml:space="preserve">ANTCR1 is constructed as NTC1a in </w:t>
      </w:r>
      <w:r w:rsidR="00554118" w:rsidRPr="00090C64">
        <w:t>TS 3</w:t>
      </w:r>
      <w:r w:rsidRPr="00090C64">
        <w:t>7.141</w:t>
      </w:r>
      <w:r w:rsidR="00554118" w:rsidRPr="00090C64">
        <w:t> [</w:t>
      </w:r>
      <w:r w:rsidRPr="00090C64">
        <w:t xml:space="preserve">13], </w:t>
      </w:r>
      <w:r w:rsidR="00554118" w:rsidRPr="00090C64">
        <w:t>clause 4</w:t>
      </w:r>
      <w:r w:rsidRPr="00090C64">
        <w:t>.8.1a.1</w:t>
      </w:r>
      <w:r w:rsidR="006761FA">
        <w:t>.</w:t>
      </w:r>
    </w:p>
    <w:p w14:paraId="52C022DE" w14:textId="1A2C90FF" w:rsidR="00D57C09" w:rsidRPr="00090C64" w:rsidRDefault="00D57C09" w:rsidP="00D57C09">
      <w:r w:rsidRPr="00090C64">
        <w:t>ANTCR1</w:t>
      </w:r>
      <w:r w:rsidR="006761FA">
        <w:t xml:space="preserve"> </w:t>
      </w:r>
      <w:r w:rsidRPr="00090C64">
        <w:t>is constructed using the following method:</w:t>
      </w:r>
    </w:p>
    <w:p w14:paraId="30066F3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w:t>
      </w:r>
      <w:r w:rsidRPr="00090C64">
        <w:t xml:space="preserve"> </w:t>
      </w:r>
      <w:r w:rsidRPr="00090C64">
        <w:rPr>
          <w:i/>
        </w:rPr>
        <w:t>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01E4B51F" w14:textId="77777777"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3E052594" w14:textId="04F69D90"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For </w:t>
      </w:r>
      <w:r w:rsidRPr="00090C64">
        <w:rPr>
          <w:lang w:eastAsia="zh-CN"/>
        </w:rPr>
        <w:t>single-band operation,</w:t>
      </w:r>
      <w:r w:rsidRPr="00090C64">
        <w:t xml:space="preserve"> </w:t>
      </w:r>
      <w:r w:rsidRPr="00090C64">
        <w:rPr>
          <w:lang w:eastAsia="zh-CN"/>
        </w:rPr>
        <w:t xml:space="preserve">if the maximum </w:t>
      </w:r>
      <w:r w:rsidRPr="00090C64">
        <w:rPr>
          <w:i/>
        </w:rPr>
        <w:t>Base Station RF Bandwidth</w:t>
      </w:r>
      <w:r w:rsidRPr="00090C64">
        <w:t xml:space="preserve"> for non-contiguous operation</w:t>
      </w:r>
      <w:r w:rsidRPr="00090C64">
        <w:rPr>
          <w:lang w:eastAsia="zh-CN"/>
        </w:rPr>
        <w:t xml:space="preserve"> is at least 35 MHz and the beam supports at least 4 UTRA FDD carriers, place a </w:t>
      </w:r>
      <w:r w:rsidRPr="00090C64">
        <w:t xml:space="preserve">UTRA FDD carrier adjacent to each </w:t>
      </w:r>
      <w:r w:rsidRPr="00090C64">
        <w:rPr>
          <w:lang w:eastAsia="zh-CN"/>
        </w:rPr>
        <w:t>already placed carrier for each sub-block.</w:t>
      </w:r>
      <w:r w:rsidRPr="00090C64">
        <w:t xml:space="preserve"> The nominal carrier spacing defined in </w:t>
      </w:r>
      <w:r w:rsidR="00554118" w:rsidRPr="00090C64">
        <w:t>clause 4</w:t>
      </w:r>
      <w:r w:rsidRPr="00090C64">
        <w:t>.6 shall apply.</w:t>
      </w:r>
    </w:p>
    <w:p w14:paraId="667F64E6"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404EBCFF" w14:textId="0669BFA6" w:rsidR="00D57C09" w:rsidRPr="00090C64" w:rsidRDefault="00D57C09" w:rsidP="00D57C09">
      <w:pPr>
        <w:pStyle w:val="B10"/>
      </w:pPr>
      <w:r w:rsidRPr="00090C64">
        <w:t>-</w:t>
      </w:r>
      <w:r w:rsidRPr="00090C64">
        <w:tab/>
        <w:t>The UTRA FDD carrier in the lower sub-block may be shifted maximum</w:t>
      </w:r>
      <w:r w:rsidR="006761FA">
        <w:t xml:space="preserve"> </w:t>
      </w:r>
      <w:r w:rsidRPr="00090C64">
        <w:t>100 kHz towards lower frequencies and the UTRA FDD carrier in the upper sub-block may be shifted maximum</w:t>
      </w:r>
      <w:r w:rsidR="006761FA">
        <w:t xml:space="preserve"> </w:t>
      </w:r>
      <w:r w:rsidRPr="00090C64">
        <w:t>100 kHz towards higher frequencies to align with the channel raster.</w:t>
      </w:r>
    </w:p>
    <w:p w14:paraId="27B55CA1" w14:textId="77777777" w:rsidR="00D57C09" w:rsidRPr="00090C64" w:rsidRDefault="00D57C09" w:rsidP="00D57C09">
      <w:pPr>
        <w:pStyle w:val="Heading5"/>
      </w:pPr>
      <w:bookmarkStart w:id="593" w:name="_Toc21124859"/>
      <w:bookmarkStart w:id="594" w:name="_Toc29767849"/>
      <w:bookmarkStart w:id="595" w:name="_Toc36044291"/>
      <w:bookmarkStart w:id="596" w:name="_Toc37230196"/>
      <w:bookmarkStart w:id="597" w:name="_Toc45907339"/>
      <w:bookmarkStart w:id="598" w:name="_Toc53181444"/>
      <w:bookmarkStart w:id="599" w:name="_Toc61117238"/>
      <w:bookmarkStart w:id="600" w:name="_Toc67076319"/>
      <w:bookmarkStart w:id="601" w:name="_Toc67076858"/>
      <w:bookmarkStart w:id="602" w:name="_Toc74752740"/>
      <w:bookmarkStart w:id="603" w:name="_Toc74753280"/>
      <w:bookmarkStart w:id="604" w:name="_Toc74753817"/>
      <w:bookmarkStart w:id="605" w:name="_Toc76507140"/>
      <w:bookmarkStart w:id="606" w:name="_Toc83111291"/>
      <w:r w:rsidRPr="00090C64">
        <w:t>4.11.2.2.3</w:t>
      </w:r>
      <w:r w:rsidRPr="00090C64">
        <w:tab/>
        <w:t>ANTCR1 power allocation</w:t>
      </w:r>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p>
    <w:p w14:paraId="73AF45BB" w14:textId="77777777" w:rsidR="00D57C09" w:rsidRPr="00090C64" w:rsidRDefault="00D57C09" w:rsidP="00D57C09">
      <w:r w:rsidRPr="00090C64">
        <w:t>Set the number of carriers to the number of carriers at maximum TRP (see table 4.10-1, D9.14).</w:t>
      </w:r>
    </w:p>
    <w:p w14:paraId="26130E72"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441DFA77"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4D1E72E8" w14:textId="77777777" w:rsidR="00D57C09" w:rsidRPr="00090C64" w:rsidRDefault="00D57C09" w:rsidP="00D57C09">
      <w:pPr>
        <w:pStyle w:val="Heading4"/>
      </w:pPr>
      <w:bookmarkStart w:id="607" w:name="_Toc21124860"/>
      <w:bookmarkStart w:id="608" w:name="_Toc29767850"/>
      <w:bookmarkStart w:id="609" w:name="_Toc36044292"/>
      <w:bookmarkStart w:id="610" w:name="_Toc37230197"/>
      <w:bookmarkStart w:id="611" w:name="_Toc45907340"/>
      <w:bookmarkStart w:id="612" w:name="_Toc53181445"/>
      <w:bookmarkStart w:id="613" w:name="_Toc61117239"/>
      <w:bookmarkStart w:id="614" w:name="_Toc67076320"/>
      <w:bookmarkStart w:id="615" w:name="_Toc67076859"/>
      <w:bookmarkStart w:id="616" w:name="_Toc74752741"/>
      <w:bookmarkStart w:id="617" w:name="_Toc74753281"/>
      <w:bookmarkStart w:id="618" w:name="_Toc74753818"/>
      <w:bookmarkStart w:id="619" w:name="_Toc76507141"/>
      <w:bookmarkStart w:id="620" w:name="_Toc83111292"/>
      <w:r w:rsidRPr="00090C64">
        <w:t>4.11.2.3</w:t>
      </w:r>
      <w:r w:rsidRPr="00090C64">
        <w:tab/>
        <w:t>ATCR2: E-UTRA multicarrier operation</w:t>
      </w:r>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p>
    <w:p w14:paraId="242B19A8" w14:textId="77777777" w:rsidR="00D57C09" w:rsidRPr="00090C64" w:rsidRDefault="00D57C09" w:rsidP="00D57C09">
      <w:pPr>
        <w:pStyle w:val="Heading5"/>
      </w:pPr>
      <w:bookmarkStart w:id="621" w:name="_Toc21124861"/>
      <w:bookmarkStart w:id="622" w:name="_Toc29767851"/>
      <w:bookmarkStart w:id="623" w:name="_Toc36044293"/>
      <w:bookmarkStart w:id="624" w:name="_Toc37230198"/>
      <w:bookmarkStart w:id="625" w:name="_Toc45907341"/>
      <w:bookmarkStart w:id="626" w:name="_Toc53181446"/>
      <w:bookmarkStart w:id="627" w:name="_Toc61117240"/>
      <w:bookmarkStart w:id="628" w:name="_Toc67076321"/>
      <w:bookmarkStart w:id="629" w:name="_Toc67076860"/>
      <w:bookmarkStart w:id="630" w:name="_Toc74752742"/>
      <w:bookmarkStart w:id="631" w:name="_Toc74753282"/>
      <w:bookmarkStart w:id="632" w:name="_Toc74753819"/>
      <w:bookmarkStart w:id="633" w:name="_Toc76507142"/>
      <w:bookmarkStart w:id="634" w:name="_Toc83111293"/>
      <w:r w:rsidRPr="00090C64">
        <w:t>4.11.2.3.1</w:t>
      </w:r>
      <w:r w:rsidRPr="00090C64">
        <w:tab/>
        <w:t>General</w:t>
      </w:r>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p>
    <w:p w14:paraId="248400AC" w14:textId="77777777" w:rsidR="00D57C09" w:rsidRPr="00090C64" w:rsidRDefault="00D57C09" w:rsidP="00D57C09">
      <w:r w:rsidRPr="00090C64">
        <w:t>The purpose of ATCR2a is to test E-UTRA multi-carrier aspects excluding CA occupied bandwidth.</w:t>
      </w:r>
    </w:p>
    <w:p w14:paraId="771A9AA0" w14:textId="0A3DFC92" w:rsidR="00D57C09" w:rsidRPr="00090C64" w:rsidRDefault="00D57C09" w:rsidP="00D57C09">
      <w:r w:rsidRPr="00090C64">
        <w:t xml:space="preserve">The purpose of ATCR2b is to test E-UTRA </w:t>
      </w:r>
      <w:r w:rsidR="006761FA">
        <w:rPr>
          <w:lang w:eastAsia="zh-CN"/>
        </w:rPr>
        <w:t>c</w:t>
      </w:r>
      <w:r w:rsidRPr="00090C64">
        <w:rPr>
          <w:lang w:eastAsia="zh-CN"/>
        </w:rPr>
        <w:t>ontiguous CA occupied bandwidth.</w:t>
      </w:r>
    </w:p>
    <w:p w14:paraId="52AAEBA7" w14:textId="77777777" w:rsidR="00D57C09" w:rsidRPr="00090C64" w:rsidRDefault="00D57C09" w:rsidP="00D57C09">
      <w:pPr>
        <w:pStyle w:val="Heading5"/>
      </w:pPr>
      <w:bookmarkStart w:id="635" w:name="_Toc21124862"/>
      <w:bookmarkStart w:id="636" w:name="_Toc29767852"/>
      <w:bookmarkStart w:id="637" w:name="_Toc36044294"/>
      <w:bookmarkStart w:id="638" w:name="_Toc37230199"/>
      <w:bookmarkStart w:id="639" w:name="_Toc45907342"/>
      <w:bookmarkStart w:id="640" w:name="_Toc53181447"/>
      <w:bookmarkStart w:id="641" w:name="_Toc61117241"/>
      <w:bookmarkStart w:id="642" w:name="_Toc67076322"/>
      <w:bookmarkStart w:id="643" w:name="_Toc67076861"/>
      <w:bookmarkStart w:id="644" w:name="_Toc74752743"/>
      <w:bookmarkStart w:id="645" w:name="_Toc74753283"/>
      <w:bookmarkStart w:id="646" w:name="_Toc74753820"/>
      <w:bookmarkStart w:id="647" w:name="_Toc76507143"/>
      <w:bookmarkStart w:id="648" w:name="_Toc83111294"/>
      <w:r w:rsidRPr="00090C64">
        <w:t>4.11.2.3.2</w:t>
      </w:r>
      <w:r w:rsidRPr="00090C64">
        <w:tab/>
        <w:t>ATCR2a generation</w:t>
      </w:r>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p>
    <w:p w14:paraId="021F4581" w14:textId="77777777" w:rsidR="00D57C09" w:rsidRPr="00090C64" w:rsidRDefault="00D57C09" w:rsidP="00D57C09">
      <w:r w:rsidRPr="00090C64">
        <w:t>ATCR2a is constructed using the following method:</w:t>
      </w:r>
    </w:p>
    <w:p w14:paraId="04BA258E"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contiguous operation (see table 4.10-1, D9.18).</w:t>
      </w:r>
    </w:p>
    <w:p w14:paraId="743F7B32" w14:textId="77777777" w:rsidR="00D57C09" w:rsidRPr="00090C64" w:rsidRDefault="00D57C09" w:rsidP="00D57C09">
      <w:pPr>
        <w:pStyle w:val="B10"/>
      </w:pPr>
      <w:r w:rsidRPr="00090C64">
        <w:t>-</w:t>
      </w:r>
      <w:r w:rsidRPr="00090C64">
        <w:tab/>
        <w:t xml:space="preserve">Select the narrowest supported E-UTRA carrier and place it adjacent to the low </w:t>
      </w:r>
      <w:r w:rsidRPr="00090C64">
        <w:rPr>
          <w:i/>
        </w:rPr>
        <w:t>Base Station RF Bandwidth edge</w:t>
      </w:r>
      <w:r w:rsidRPr="00090C64">
        <w:t xml:space="preserve">. Place a 5 MHz E-UTRA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4266305B" w14:textId="48CB1B18" w:rsidR="00D57C09" w:rsidRPr="00090C64" w:rsidRDefault="00D57C09" w:rsidP="00D57C09">
      <w:pPr>
        <w:pStyle w:val="B10"/>
      </w:pPr>
      <w:r w:rsidRPr="00090C64">
        <w:t>-</w:t>
      </w:r>
      <w:r w:rsidRPr="00090C64">
        <w:tab/>
        <w:t xml:space="preserve">For transmitter tests, select as many 5 MHz E-UTRA carriers that the beam supports and that fit in the rest of the </w:t>
      </w:r>
      <w:r w:rsidRPr="00090C64">
        <w:rPr>
          <w:i/>
        </w:rPr>
        <w:t>Base Station RF Bandwidth</w:t>
      </w:r>
      <w:r w:rsidRPr="00090C64">
        <w:t>. Place the carriers adjacent to each other starting from the high</w:t>
      </w:r>
      <w:r w:rsidRPr="00090C64">
        <w:rPr>
          <w:i/>
        </w:rPr>
        <w:t xml:space="preserve"> Base Station RF Bandwidth edge</w:t>
      </w:r>
      <w:r w:rsidRPr="00090C64">
        <w:t xml:space="preserve">. The nominal carrier spacing defined in </w:t>
      </w:r>
      <w:r w:rsidR="00554118" w:rsidRPr="00090C64">
        <w:t>clause 4</w:t>
      </w:r>
      <w:r w:rsidRPr="00090C64">
        <w:t xml:space="preserve">.6 shall apply. The specified </w:t>
      </w:r>
      <w:r w:rsidR="008E54C9" w:rsidRPr="00090C64">
        <w:t>F</w:t>
      </w:r>
      <w:r w:rsidR="008E54C9" w:rsidRPr="00090C64">
        <w:rPr>
          <w:vertAlign w:val="subscript"/>
        </w:rPr>
        <w:t>offset, RAT</w:t>
      </w:r>
      <w:r w:rsidRPr="00090C64">
        <w:t xml:space="preserve"> shall apply.</w:t>
      </w:r>
    </w:p>
    <w:p w14:paraId="6559DFB5" w14:textId="77777777" w:rsidR="00D57C09" w:rsidRPr="00090C64" w:rsidRDefault="00D57C09" w:rsidP="00D57C09">
      <w:pPr>
        <w:pStyle w:val="B10"/>
      </w:pPr>
      <w:r w:rsidRPr="00090C64">
        <w:t>-</w:t>
      </w:r>
      <w:r w:rsidRPr="00090C64">
        <w:tab/>
        <w:t xml:space="preserve">If 5 MHz E-UTRA carriers are not supported by the beam the narrowest supported </w:t>
      </w:r>
      <w:r w:rsidRPr="00090C64">
        <w:rPr>
          <w:i/>
        </w:rPr>
        <w:t>channel bandwidth</w:t>
      </w:r>
      <w:r w:rsidRPr="00090C64">
        <w:t xml:space="preserve"> (see table 4.10-1, D9.6) shall be selected instead.</w:t>
      </w:r>
    </w:p>
    <w:p w14:paraId="43E81BFD"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3A868EB4" w14:textId="77777777" w:rsidR="00D57C09" w:rsidRPr="00090C64" w:rsidRDefault="00D57C09" w:rsidP="00D57C09">
      <w:pPr>
        <w:pStyle w:val="Heading5"/>
      </w:pPr>
      <w:bookmarkStart w:id="649" w:name="_Toc21124863"/>
      <w:bookmarkStart w:id="650" w:name="_Toc29767853"/>
      <w:bookmarkStart w:id="651" w:name="_Toc36044295"/>
      <w:bookmarkStart w:id="652" w:name="_Toc37230200"/>
      <w:bookmarkStart w:id="653" w:name="_Toc45907343"/>
      <w:bookmarkStart w:id="654" w:name="_Toc53181448"/>
      <w:bookmarkStart w:id="655" w:name="_Toc61117242"/>
      <w:bookmarkStart w:id="656" w:name="_Toc67076323"/>
      <w:bookmarkStart w:id="657" w:name="_Toc67076862"/>
      <w:bookmarkStart w:id="658" w:name="_Toc74752744"/>
      <w:bookmarkStart w:id="659" w:name="_Toc74753284"/>
      <w:bookmarkStart w:id="660" w:name="_Toc74753821"/>
      <w:bookmarkStart w:id="661" w:name="_Toc76507144"/>
      <w:bookmarkStart w:id="662" w:name="_Toc83111295"/>
      <w:r w:rsidRPr="00090C64">
        <w:t>4.11.2.3.3</w:t>
      </w:r>
      <w:r w:rsidRPr="00090C64">
        <w:tab/>
        <w:t>ATCR2b generation</w:t>
      </w:r>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p>
    <w:p w14:paraId="571D6868" w14:textId="77777777" w:rsidR="00D57C09" w:rsidRPr="00090C64" w:rsidRDefault="00D57C09" w:rsidP="00D57C09">
      <w:r w:rsidRPr="00090C64">
        <w:t xml:space="preserve">ATCR2b is constructed </w:t>
      </w:r>
      <w:r w:rsidRPr="00090C64">
        <w:rPr>
          <w:lang w:eastAsia="zh-CN"/>
        </w:rPr>
        <w:t xml:space="preserve">on a per band basis </w:t>
      </w:r>
      <w:r w:rsidRPr="00090C64">
        <w:t>using the following method:</w:t>
      </w:r>
    </w:p>
    <w:p w14:paraId="1E3B2F88" w14:textId="77777777" w:rsidR="00D57C09" w:rsidRPr="00090C64" w:rsidRDefault="00D57C09" w:rsidP="00D57C09">
      <w:pPr>
        <w:pStyle w:val="B10"/>
      </w:pPr>
      <w:r w:rsidRPr="00090C64">
        <w:t>-</w:t>
      </w:r>
      <w:r w:rsidRPr="00090C64">
        <w:tab/>
        <w:t xml:space="preserve">All </w:t>
      </w:r>
      <w:bookmarkStart w:id="663" w:name="OLE_LINK18"/>
      <w:r w:rsidRPr="00090C64">
        <w:rPr>
          <w:lang w:eastAsia="zh-CN"/>
        </w:rPr>
        <w:t>component carrier</w:t>
      </w:r>
      <w:bookmarkEnd w:id="663"/>
      <w:r w:rsidRPr="00090C64">
        <w:rPr>
          <w:lang w:eastAsia="zh-CN"/>
        </w:rPr>
        <w:t xml:space="preserve"> </w:t>
      </w:r>
      <w:r w:rsidRPr="00090C64">
        <w:t xml:space="preserve">combinations supported by the beam, which have different sum of </w:t>
      </w:r>
      <w:r w:rsidRPr="00090C64">
        <w:rPr>
          <w:i/>
        </w:rPr>
        <w:t>channel bandwidth</w:t>
      </w:r>
      <w:r w:rsidRPr="00090C64">
        <w:t xml:space="preserve"> of </w:t>
      </w:r>
      <w:r w:rsidRPr="00090C64">
        <w:rPr>
          <w:bCs/>
        </w:rPr>
        <w:t>component carrier</w:t>
      </w:r>
      <w:r w:rsidRPr="00090C64">
        <w:t xml:space="preserve">, shall be tested. For all </w:t>
      </w:r>
      <w:r w:rsidRPr="00090C64">
        <w:rPr>
          <w:bCs/>
        </w:rPr>
        <w:t xml:space="preserve">component carrier </w:t>
      </w:r>
      <w:r w:rsidRPr="00090C64">
        <w:t xml:space="preserve">combinations which have the same sum of </w:t>
      </w:r>
      <w:r w:rsidRPr="00090C64">
        <w:rPr>
          <w:i/>
        </w:rPr>
        <w:t>channel bandwidth</w:t>
      </w:r>
      <w:r w:rsidRPr="00090C64">
        <w:t xml:space="preserve"> of </w:t>
      </w:r>
      <w:r w:rsidRPr="00090C64">
        <w:rPr>
          <w:bCs/>
        </w:rPr>
        <w:t>component carriers</w:t>
      </w:r>
      <w:r w:rsidRPr="00090C64">
        <w:t xml:space="preserve">, only one of the </w:t>
      </w:r>
      <w:r w:rsidRPr="00090C64">
        <w:rPr>
          <w:lang w:eastAsia="zh-CN"/>
        </w:rPr>
        <w:t xml:space="preserve">component carrier </w:t>
      </w:r>
      <w:r w:rsidRPr="00090C64">
        <w:t>combinations shall be tested.</w:t>
      </w:r>
    </w:p>
    <w:p w14:paraId="5F9B2E66"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5F4FEF85"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8A4B3CF"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0192D4A9"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78F4FD4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69A69617"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36D8E65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A0A8136" w14:textId="3EB0D8DF"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400BBF05" w14:textId="77777777" w:rsidR="00D57C09" w:rsidRPr="00090C64" w:rsidRDefault="00D57C09" w:rsidP="00D57C09">
      <w:pPr>
        <w:pStyle w:val="Heading5"/>
      </w:pPr>
      <w:bookmarkStart w:id="664" w:name="_Toc21124864"/>
      <w:bookmarkStart w:id="665" w:name="_Toc29767854"/>
      <w:bookmarkStart w:id="666" w:name="_Toc36044296"/>
      <w:bookmarkStart w:id="667" w:name="_Toc37230201"/>
      <w:bookmarkStart w:id="668" w:name="_Toc45907344"/>
      <w:bookmarkStart w:id="669" w:name="_Toc53181449"/>
      <w:bookmarkStart w:id="670" w:name="_Toc61117243"/>
      <w:bookmarkStart w:id="671" w:name="_Toc67076324"/>
      <w:bookmarkStart w:id="672" w:name="_Toc67076863"/>
      <w:bookmarkStart w:id="673" w:name="_Toc74752745"/>
      <w:bookmarkStart w:id="674" w:name="_Toc74753285"/>
      <w:bookmarkStart w:id="675" w:name="_Toc74753822"/>
      <w:bookmarkStart w:id="676" w:name="_Toc76507145"/>
      <w:bookmarkStart w:id="677" w:name="_Toc83111296"/>
      <w:r w:rsidRPr="00090C64">
        <w:t>4.11.2.3.4</w:t>
      </w:r>
      <w:r w:rsidRPr="00090C64">
        <w:tab/>
        <w:t>ATCR2 power allocation</w:t>
      </w:r>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p>
    <w:p w14:paraId="1DAC0AD2" w14:textId="77777777" w:rsidR="00D57C09" w:rsidRPr="00090C64" w:rsidRDefault="00D57C09" w:rsidP="00D57C09">
      <w:r w:rsidRPr="00090C64">
        <w:t>Set the number of carriers to the number of carriers at maximum TRP (see table 4.10-1, D9.14).</w:t>
      </w:r>
    </w:p>
    <w:p w14:paraId="6C27D242"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4EBA221D"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55BBA15A"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each carrier to the same level</w:t>
      </w:r>
      <w:r w:rsidRPr="00090C64">
        <w:rPr>
          <w:lang w:eastAsia="zh-CN"/>
        </w:rPr>
        <w:t xml:space="preserve"> so that </w:t>
      </w:r>
      <w:r w:rsidRPr="00090C64">
        <w:t>the sum of the carrier power equals the same value as above.</w:t>
      </w:r>
    </w:p>
    <w:p w14:paraId="1A29EC57" w14:textId="77777777" w:rsidR="00D57C09" w:rsidRPr="00090C64" w:rsidRDefault="00D57C09" w:rsidP="00D57C09">
      <w:pPr>
        <w:pStyle w:val="Heading4"/>
      </w:pPr>
      <w:bookmarkStart w:id="678" w:name="_Toc21124865"/>
      <w:bookmarkStart w:id="679" w:name="_Toc29767855"/>
      <w:bookmarkStart w:id="680" w:name="_Toc36044297"/>
      <w:bookmarkStart w:id="681" w:name="_Toc37230202"/>
      <w:bookmarkStart w:id="682" w:name="_Toc45907345"/>
      <w:bookmarkStart w:id="683" w:name="_Toc53181450"/>
      <w:bookmarkStart w:id="684" w:name="_Toc61117244"/>
      <w:bookmarkStart w:id="685" w:name="_Toc67076325"/>
      <w:bookmarkStart w:id="686" w:name="_Toc67076864"/>
      <w:bookmarkStart w:id="687" w:name="_Toc74752746"/>
      <w:bookmarkStart w:id="688" w:name="_Toc74753286"/>
      <w:bookmarkStart w:id="689" w:name="_Toc74753823"/>
      <w:bookmarkStart w:id="690" w:name="_Toc76507146"/>
      <w:bookmarkStart w:id="691" w:name="_Toc83111297"/>
      <w:r w:rsidRPr="00090C64">
        <w:t>4.11.2.4</w:t>
      </w:r>
      <w:r w:rsidRPr="00090C64">
        <w:tab/>
        <w:t>ANTCR2: E-UTRA multicarrier non-contiguous operation</w:t>
      </w:r>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p>
    <w:p w14:paraId="555C75A2" w14:textId="77777777" w:rsidR="00D57C09" w:rsidRPr="00090C64" w:rsidRDefault="00D57C09" w:rsidP="00D57C09">
      <w:pPr>
        <w:pStyle w:val="Heading5"/>
      </w:pPr>
      <w:bookmarkStart w:id="692" w:name="_Toc21124866"/>
      <w:bookmarkStart w:id="693" w:name="_Toc29767856"/>
      <w:bookmarkStart w:id="694" w:name="_Toc36044298"/>
      <w:bookmarkStart w:id="695" w:name="_Toc37230203"/>
      <w:bookmarkStart w:id="696" w:name="_Toc45907346"/>
      <w:bookmarkStart w:id="697" w:name="_Toc53181451"/>
      <w:bookmarkStart w:id="698" w:name="_Toc61117245"/>
      <w:bookmarkStart w:id="699" w:name="_Toc67076326"/>
      <w:bookmarkStart w:id="700" w:name="_Toc67076865"/>
      <w:bookmarkStart w:id="701" w:name="_Toc74752747"/>
      <w:bookmarkStart w:id="702" w:name="_Toc74753287"/>
      <w:bookmarkStart w:id="703" w:name="_Toc74753824"/>
      <w:bookmarkStart w:id="704" w:name="_Toc76507147"/>
      <w:bookmarkStart w:id="705" w:name="_Toc83111298"/>
      <w:r w:rsidRPr="00090C64">
        <w:t>4.11.2.4.1</w:t>
      </w:r>
      <w:r w:rsidRPr="00090C64">
        <w:tab/>
        <w:t>General</w:t>
      </w:r>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p>
    <w:p w14:paraId="5719B240" w14:textId="77777777" w:rsidR="00D57C09" w:rsidRPr="00090C64" w:rsidRDefault="00D57C09" w:rsidP="00D57C09">
      <w:r w:rsidRPr="00090C64">
        <w:t>The purpose of ANTCR2 is to test E-UTRA multicarrier non-contiguous aspects.</w:t>
      </w:r>
    </w:p>
    <w:p w14:paraId="0FD81865" w14:textId="77777777" w:rsidR="00D57C09" w:rsidRPr="00090C64" w:rsidRDefault="00D57C09" w:rsidP="00D57C09">
      <w:pPr>
        <w:pStyle w:val="Heading5"/>
      </w:pPr>
      <w:bookmarkStart w:id="706" w:name="_Toc21124867"/>
      <w:bookmarkStart w:id="707" w:name="_Toc29767857"/>
      <w:bookmarkStart w:id="708" w:name="_Toc36044299"/>
      <w:bookmarkStart w:id="709" w:name="_Toc37230204"/>
      <w:bookmarkStart w:id="710" w:name="_Toc45907347"/>
      <w:bookmarkStart w:id="711" w:name="_Toc53181452"/>
      <w:bookmarkStart w:id="712" w:name="_Toc61117246"/>
      <w:bookmarkStart w:id="713" w:name="_Toc67076327"/>
      <w:bookmarkStart w:id="714" w:name="_Toc67076866"/>
      <w:bookmarkStart w:id="715" w:name="_Toc74752748"/>
      <w:bookmarkStart w:id="716" w:name="_Toc74753288"/>
      <w:bookmarkStart w:id="717" w:name="_Toc74753825"/>
      <w:bookmarkStart w:id="718" w:name="_Toc76507148"/>
      <w:bookmarkStart w:id="719" w:name="_Toc83111299"/>
      <w:r w:rsidRPr="00090C64">
        <w:t>4.11.2.4.2</w:t>
      </w:r>
      <w:r w:rsidRPr="00090C64">
        <w:tab/>
        <w:t>ANTCR2 generation</w:t>
      </w:r>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p>
    <w:p w14:paraId="702C97AE" w14:textId="10D63DB0" w:rsidR="00D57C09" w:rsidRPr="00090C64" w:rsidRDefault="00D57C09" w:rsidP="00D57C09">
      <w:r w:rsidRPr="00090C64">
        <w:t xml:space="preserve">ANTCR2 is constructed as NTC2 in </w:t>
      </w:r>
      <w:r w:rsidR="00554118" w:rsidRPr="00090C64">
        <w:t>TS 3</w:t>
      </w:r>
      <w:r w:rsidRPr="00090C64">
        <w:t>7.141</w:t>
      </w:r>
      <w:r w:rsidR="00554118" w:rsidRPr="00090C64">
        <w:t> [</w:t>
      </w:r>
      <w:r w:rsidRPr="00090C64">
        <w:t xml:space="preserve">13], </w:t>
      </w:r>
      <w:r w:rsidR="00554118" w:rsidRPr="00090C64">
        <w:t>clause 4</w:t>
      </w:r>
      <w:r w:rsidRPr="00090C64">
        <w:t>.8.2a.1</w:t>
      </w:r>
    </w:p>
    <w:p w14:paraId="79C3E8DE" w14:textId="77777777" w:rsidR="00D57C09" w:rsidRPr="00090C64" w:rsidRDefault="00D57C09" w:rsidP="00D57C09">
      <w:r w:rsidRPr="00090C64">
        <w:t>ANTCR2 is constructed using the following method:</w:t>
      </w:r>
    </w:p>
    <w:p w14:paraId="6BC973D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2A6D4423" w14:textId="1389E168"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w:t>
      </w:r>
    </w:p>
    <w:p w14:paraId="3CDBCE81" w14:textId="799AB192"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If 5 MHz E-UTRA carriers are not supported by the beam, the narrowest supported </w:t>
      </w:r>
      <w:r w:rsidRPr="00090C64">
        <w:rPr>
          <w:i/>
        </w:rPr>
        <w:t>channel bandwidth</w:t>
      </w:r>
      <w:r w:rsidRPr="00090C64">
        <w:t xml:space="preserve"> shall be selected instead.</w:t>
      </w:r>
    </w:p>
    <w:p w14:paraId="578DF1E5" w14:textId="7798ECF4"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15 MHz plus two times the </w:t>
      </w:r>
      <w:r w:rsidRPr="00090C64">
        <w:rPr>
          <w:i/>
        </w:rPr>
        <w:t>channel bandwidth</w:t>
      </w:r>
      <w:r w:rsidRPr="00090C64">
        <w:t xml:space="preserve"> used in the previous step and the beam supports at least 4 E-UTRA carriers, place a</w:t>
      </w:r>
      <w:r w:rsidR="00C6208F" w:rsidRPr="00090C64">
        <w:t>n</w:t>
      </w:r>
      <w:r w:rsidRPr="00090C64">
        <w:t xml:space="preserve"> E-UTRA carrier of this </w:t>
      </w:r>
      <w:r w:rsidRPr="00090C64">
        <w:rPr>
          <w:i/>
        </w:rPr>
        <w:t>channel bandwidth</w:t>
      </w:r>
      <w:r w:rsidRPr="00090C64">
        <w:t xml:space="preserve"> adjacent to each already placed carrier for each sub-block. The nominal carrier spacing defined in </w:t>
      </w:r>
      <w:r w:rsidR="00554118" w:rsidRPr="00090C64">
        <w:t>clause 4</w:t>
      </w:r>
      <w:r w:rsidRPr="00090C64">
        <w:t>.5 shall apply.</w:t>
      </w:r>
    </w:p>
    <w:p w14:paraId="7B85BF85"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5114FA5" w14:textId="77777777" w:rsidR="00D57C09" w:rsidRPr="00090C64" w:rsidRDefault="00D57C09" w:rsidP="00D57C09">
      <w:pPr>
        <w:pStyle w:val="Heading5"/>
      </w:pPr>
      <w:bookmarkStart w:id="720" w:name="_Toc21124868"/>
      <w:bookmarkStart w:id="721" w:name="_Toc29767858"/>
      <w:bookmarkStart w:id="722" w:name="_Toc36044300"/>
      <w:bookmarkStart w:id="723" w:name="_Toc37230205"/>
      <w:bookmarkStart w:id="724" w:name="_Toc45907348"/>
      <w:bookmarkStart w:id="725" w:name="_Toc53181453"/>
      <w:bookmarkStart w:id="726" w:name="_Toc61117247"/>
      <w:bookmarkStart w:id="727" w:name="_Toc67076328"/>
      <w:bookmarkStart w:id="728" w:name="_Toc67076867"/>
      <w:bookmarkStart w:id="729" w:name="_Toc74752749"/>
      <w:bookmarkStart w:id="730" w:name="_Toc74753289"/>
      <w:bookmarkStart w:id="731" w:name="_Toc74753826"/>
      <w:bookmarkStart w:id="732" w:name="_Toc76507149"/>
      <w:bookmarkStart w:id="733" w:name="_Toc83111300"/>
      <w:r w:rsidRPr="00090C64">
        <w:t>4.11.2.4.3</w:t>
      </w:r>
      <w:r w:rsidRPr="00090C64">
        <w:tab/>
        <w:t>ANTCR2 power allocation</w:t>
      </w:r>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p>
    <w:p w14:paraId="14295060" w14:textId="77777777" w:rsidR="00D57C09" w:rsidRPr="00090C64" w:rsidRDefault="00D57C09" w:rsidP="00D57C09">
      <w:r w:rsidRPr="00090C64">
        <w:t>Set the number of carriers to the number of carriers at maximum EIRP (see table 4.10-1, D9.14).</w:t>
      </w:r>
    </w:p>
    <w:p w14:paraId="0FFD27C7" w14:textId="77777777" w:rsidR="00D57C09" w:rsidRPr="00090C64" w:rsidRDefault="00D57C09" w:rsidP="00D57C09">
      <w:r w:rsidRPr="00090C64">
        <w:t>For EIRP accuracy requirements</w:t>
      </w:r>
      <w:r w:rsidR="00C6208F" w:rsidRPr="00090C64">
        <w:t xml:space="preserve"> </w:t>
      </w:r>
      <w:r w:rsidRPr="00090C64">
        <w:t xml:space="preserve">set each beam to maximum EIRP (see table 4.10-1, D9.10) for the tested </w:t>
      </w:r>
      <w:r w:rsidRPr="00090C64">
        <w:rPr>
          <w:i/>
        </w:rPr>
        <w:t>beam direction pair</w:t>
      </w:r>
      <w:r w:rsidRPr="00090C64">
        <w:t>.</w:t>
      </w:r>
    </w:p>
    <w:p w14:paraId="7DEBB9E8"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5747F776" w14:textId="070F2DEE" w:rsidR="00D57C09" w:rsidRPr="00090C64" w:rsidRDefault="00D57C09" w:rsidP="00D57C09">
      <w:pPr>
        <w:pStyle w:val="Heading4"/>
      </w:pPr>
      <w:bookmarkStart w:id="734" w:name="_Toc21124869"/>
      <w:bookmarkStart w:id="735" w:name="_Toc29767859"/>
      <w:bookmarkStart w:id="736" w:name="_Toc36044301"/>
      <w:bookmarkStart w:id="737" w:name="_Toc37230206"/>
      <w:bookmarkStart w:id="738" w:name="_Toc45907349"/>
      <w:bookmarkStart w:id="739" w:name="_Toc53181454"/>
      <w:bookmarkStart w:id="740" w:name="_Toc61117248"/>
      <w:bookmarkStart w:id="741" w:name="_Toc67076329"/>
      <w:bookmarkStart w:id="742" w:name="_Toc67076868"/>
      <w:bookmarkStart w:id="743" w:name="_Toc74752750"/>
      <w:bookmarkStart w:id="744" w:name="_Toc74753290"/>
      <w:bookmarkStart w:id="745" w:name="_Toc74753827"/>
      <w:bookmarkStart w:id="746" w:name="_Toc76507150"/>
      <w:bookmarkStart w:id="747" w:name="_Toc83111301"/>
      <w:r w:rsidRPr="00090C64">
        <w:t>4.11.2.5</w:t>
      </w:r>
      <w:r w:rsidRPr="00090C64">
        <w:tab/>
        <w:t>ATCR3: UTRA and E-UTRA multi</w:t>
      </w:r>
      <w:r w:rsidR="006761FA">
        <w:t>-</w:t>
      </w:r>
      <w:r w:rsidRPr="00090C64">
        <w:t>RAT operation</w:t>
      </w:r>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p>
    <w:p w14:paraId="7EED3F35" w14:textId="77777777" w:rsidR="00D57C09" w:rsidRPr="00090C64" w:rsidRDefault="00D57C09" w:rsidP="00D57C09">
      <w:pPr>
        <w:pStyle w:val="Heading5"/>
      </w:pPr>
      <w:bookmarkStart w:id="748" w:name="_Toc21124870"/>
      <w:bookmarkStart w:id="749" w:name="_Toc29767860"/>
      <w:bookmarkStart w:id="750" w:name="_Toc36044302"/>
      <w:bookmarkStart w:id="751" w:name="_Toc37230207"/>
      <w:bookmarkStart w:id="752" w:name="_Toc45907350"/>
      <w:bookmarkStart w:id="753" w:name="_Toc53181455"/>
      <w:bookmarkStart w:id="754" w:name="_Toc61117249"/>
      <w:bookmarkStart w:id="755" w:name="_Toc67076330"/>
      <w:bookmarkStart w:id="756" w:name="_Toc67076869"/>
      <w:bookmarkStart w:id="757" w:name="_Toc74752751"/>
      <w:bookmarkStart w:id="758" w:name="_Toc74753291"/>
      <w:bookmarkStart w:id="759" w:name="_Toc74753828"/>
      <w:bookmarkStart w:id="760" w:name="_Toc76507151"/>
      <w:bookmarkStart w:id="761" w:name="_Toc83111302"/>
      <w:r w:rsidRPr="00090C64">
        <w:t>4.11.2.5.1</w:t>
      </w:r>
      <w:r w:rsidRPr="00090C64">
        <w:tab/>
        <w:t>General</w:t>
      </w:r>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p>
    <w:p w14:paraId="6E9ED02F" w14:textId="77777777" w:rsidR="00D57C09" w:rsidRPr="00090C64" w:rsidRDefault="00D57C09" w:rsidP="00D57C09">
      <w:pPr>
        <w:keepNext/>
        <w:keepLines/>
      </w:pPr>
      <w:r w:rsidRPr="00090C64">
        <w:t>The purpose of ATCR3 is to test UTRA and E-UTRA multi-RAT aspects.</w:t>
      </w:r>
    </w:p>
    <w:p w14:paraId="5DA585B2" w14:textId="3F79A755" w:rsidR="00D57C09" w:rsidRPr="00090C64" w:rsidRDefault="00D57C09" w:rsidP="00D57C09">
      <w:pPr>
        <w:keepNext/>
        <w:keepLines/>
      </w:pPr>
      <w:r w:rsidRPr="00090C64">
        <w:t xml:space="preserve">If the maximum EIRP and total number of supported carriers at maximum EIRP are not simultaneously supported in </w:t>
      </w:r>
      <w:r w:rsidR="006761FA">
        <w:t>m</w:t>
      </w:r>
      <w:r w:rsidRPr="00090C64">
        <w:t>ulti-RAT operations, two instances of ATCR3 shall be generated using the following values for rated transmitter TRP and the total number of supported carriers:</w:t>
      </w:r>
    </w:p>
    <w:p w14:paraId="3206E9C9" w14:textId="39153AAD" w:rsidR="00D57C09" w:rsidRPr="00090C64" w:rsidRDefault="00D57C09" w:rsidP="00D57C09">
      <w:pPr>
        <w:pStyle w:val="B10"/>
      </w:pPr>
      <w:r w:rsidRPr="00090C64">
        <w:t>1)</w:t>
      </w:r>
      <w:r w:rsidRPr="00090C64">
        <w:tab/>
        <w:t xml:space="preserve">The maximum EIRP and the reduced number of supported carriers at the maximum EIRP in </w:t>
      </w:r>
      <w:r w:rsidR="006761FA">
        <w:t>m</w:t>
      </w:r>
      <w:r w:rsidRPr="00090C64">
        <w:t>ulti-RAT operations.</w:t>
      </w:r>
    </w:p>
    <w:p w14:paraId="4E43A1FB" w14:textId="7E78CDAB" w:rsidR="00D57C09" w:rsidRPr="00090C64" w:rsidRDefault="00D57C09" w:rsidP="00D57C09">
      <w:pPr>
        <w:pStyle w:val="B10"/>
      </w:pPr>
      <w:r w:rsidRPr="00090C64">
        <w:t>2)</w:t>
      </w:r>
      <w:r w:rsidRPr="00090C64">
        <w:tab/>
        <w:t xml:space="preserve">The reduced maximum EIRP at the total number of supported carriers in </w:t>
      </w:r>
      <w:r w:rsidR="006761FA">
        <w:t>m</w:t>
      </w:r>
      <w:r w:rsidRPr="00090C64">
        <w:t>ulti-RAT operations and the total number of supported carriers.</w:t>
      </w:r>
    </w:p>
    <w:p w14:paraId="13A9EB7C" w14:textId="77777777" w:rsidR="00D57C09" w:rsidRPr="00090C64" w:rsidRDefault="00D57C09" w:rsidP="00D57C09">
      <w:r w:rsidRPr="00090C64">
        <w:t>Tests that use ATCR3 shall be performed using both instances 1) and 2) of ATCR3.</w:t>
      </w:r>
    </w:p>
    <w:p w14:paraId="78BBAA97" w14:textId="77777777" w:rsidR="00D57C09" w:rsidRPr="00090C64" w:rsidRDefault="00D57C09" w:rsidP="00D57C09">
      <w:pPr>
        <w:pStyle w:val="Heading5"/>
      </w:pPr>
      <w:bookmarkStart w:id="762" w:name="_Toc21124871"/>
      <w:bookmarkStart w:id="763" w:name="_Toc29767861"/>
      <w:bookmarkStart w:id="764" w:name="_Toc36044303"/>
      <w:bookmarkStart w:id="765" w:name="_Toc37230208"/>
      <w:bookmarkStart w:id="766" w:name="_Toc45907351"/>
      <w:bookmarkStart w:id="767" w:name="_Toc53181456"/>
      <w:bookmarkStart w:id="768" w:name="_Toc61117250"/>
      <w:bookmarkStart w:id="769" w:name="_Toc67076331"/>
      <w:bookmarkStart w:id="770" w:name="_Toc67076870"/>
      <w:bookmarkStart w:id="771" w:name="_Toc74752752"/>
      <w:bookmarkStart w:id="772" w:name="_Toc74753292"/>
      <w:bookmarkStart w:id="773" w:name="_Toc74753829"/>
      <w:bookmarkStart w:id="774" w:name="_Toc76507152"/>
      <w:bookmarkStart w:id="775" w:name="_Toc83111303"/>
      <w:r w:rsidRPr="00090C64">
        <w:t>4.11.2.5.2</w:t>
      </w:r>
      <w:r w:rsidRPr="00090C64">
        <w:tab/>
        <w:t>ATCR3a generation</w:t>
      </w:r>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p>
    <w:p w14:paraId="528C6C0C" w14:textId="77777777" w:rsidR="00D57C09" w:rsidRPr="00090C64" w:rsidRDefault="00D57C09" w:rsidP="00D57C09">
      <w:r w:rsidRPr="00090C64">
        <w:t>ATCR3a is constructed using the following method:</w:t>
      </w:r>
    </w:p>
    <w:p w14:paraId="7019F8AD"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2F65E967" w14:textId="77777777" w:rsidR="00D57C09" w:rsidRPr="00090C64" w:rsidRDefault="00D57C09" w:rsidP="00D57C09">
      <w:pPr>
        <w:pStyle w:val="B10"/>
      </w:pPr>
      <w:r w:rsidRPr="00090C64">
        <w:t>-</w:t>
      </w:r>
      <w:r w:rsidRPr="00090C64">
        <w:tab/>
        <w:t xml:space="preserve">Select an FDD UTRA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The UTRA FDD may be shifted maximum 100 kHz towards lower frequencies to align with the channel raster.</w:t>
      </w:r>
    </w:p>
    <w:p w14:paraId="73B7E543"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70E33B2A" w14:textId="54AE227B" w:rsidR="00D57C09" w:rsidRPr="00090C64" w:rsidRDefault="00D57C09" w:rsidP="00D57C09">
      <w:pPr>
        <w:pStyle w:val="B10"/>
      </w:pPr>
      <w:r w:rsidRPr="00090C64">
        <w:t>-</w:t>
      </w:r>
      <w:r w:rsidRPr="00090C64">
        <w:tab/>
        <w:t xml:space="preserve">For transmitter tests, alternately add FDD UTRA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(see table 4.10-1, D9.14) is reached. The nominal carrier spacing defined in </w:t>
      </w:r>
      <w:r w:rsidR="00554118" w:rsidRPr="00090C64">
        <w:t>clause 4</w:t>
      </w:r>
      <w:r w:rsidRPr="00090C64">
        <w:t>.6 shall apply.</w:t>
      </w:r>
    </w:p>
    <w:p w14:paraId="5861B5F7" w14:textId="77777777" w:rsidR="00D57C09" w:rsidRPr="00090C64" w:rsidRDefault="00D57C09" w:rsidP="00D57C09">
      <w:pPr>
        <w:pStyle w:val="Heading5"/>
      </w:pPr>
      <w:bookmarkStart w:id="776" w:name="_Toc21124872"/>
      <w:bookmarkStart w:id="777" w:name="_Toc29767862"/>
      <w:bookmarkStart w:id="778" w:name="_Toc36044304"/>
      <w:bookmarkStart w:id="779" w:name="_Toc37230209"/>
      <w:bookmarkStart w:id="780" w:name="_Toc45907352"/>
      <w:bookmarkStart w:id="781" w:name="_Toc53181457"/>
      <w:bookmarkStart w:id="782" w:name="_Toc61117251"/>
      <w:bookmarkStart w:id="783" w:name="_Toc67076332"/>
      <w:bookmarkStart w:id="784" w:name="_Toc67076871"/>
      <w:bookmarkStart w:id="785" w:name="_Toc74752753"/>
      <w:bookmarkStart w:id="786" w:name="_Toc74753293"/>
      <w:bookmarkStart w:id="787" w:name="_Toc74753830"/>
      <w:bookmarkStart w:id="788" w:name="_Toc76507153"/>
      <w:bookmarkStart w:id="789" w:name="_Toc83111304"/>
      <w:r w:rsidRPr="00090C64">
        <w:t>4.11.2.5.3</w:t>
      </w:r>
      <w:r w:rsidRPr="00090C64">
        <w:tab/>
        <w:t>ATCR3b generation</w:t>
      </w:r>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p>
    <w:p w14:paraId="378E9A60" w14:textId="77777777" w:rsidR="00D57C09" w:rsidRPr="00090C64" w:rsidRDefault="00D57C09" w:rsidP="00D57C09">
      <w:r w:rsidRPr="00090C64">
        <w:t>ATCR3b is constructed using the following method:</w:t>
      </w:r>
    </w:p>
    <w:p w14:paraId="74C51FF3"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4967ADA1" w14:textId="77777777" w:rsidR="00D57C09" w:rsidRPr="00090C64" w:rsidRDefault="00D57C09" w:rsidP="00D57C09">
      <w:pPr>
        <w:pStyle w:val="B10"/>
      </w:pPr>
      <w:r w:rsidRPr="00090C64">
        <w:t>-</w:t>
      </w:r>
      <w:r w:rsidRPr="00090C64">
        <w:tab/>
        <w:t xml:space="preserve">Select a UTRA TDD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97CD92C"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35A4451A" w14:textId="40493B97" w:rsidR="00D57C09" w:rsidRPr="00090C64" w:rsidRDefault="00D57C09" w:rsidP="00D57C09">
      <w:pPr>
        <w:pStyle w:val="B10"/>
      </w:pPr>
      <w:r w:rsidRPr="00090C64">
        <w:t>-</w:t>
      </w:r>
      <w:r w:rsidRPr="00090C64">
        <w:tab/>
        <w:t xml:space="preserve">For transmitter tests, alternately add UTRA TDD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is reached. The nominal carrier spacing defined in </w:t>
      </w:r>
      <w:r w:rsidR="00554118" w:rsidRPr="00090C64">
        <w:t>clause 4</w:t>
      </w:r>
      <w:r w:rsidRPr="00090C64">
        <w:t>.6 shall apply.</w:t>
      </w:r>
    </w:p>
    <w:p w14:paraId="79FBC14C" w14:textId="77777777" w:rsidR="00D57C09" w:rsidRPr="00090C64" w:rsidRDefault="00D57C09" w:rsidP="00D57C09">
      <w:pPr>
        <w:pStyle w:val="Heading5"/>
      </w:pPr>
      <w:bookmarkStart w:id="790" w:name="_Toc21124873"/>
      <w:bookmarkStart w:id="791" w:name="_Toc29767863"/>
      <w:bookmarkStart w:id="792" w:name="_Toc36044305"/>
      <w:bookmarkStart w:id="793" w:name="_Toc37230210"/>
      <w:bookmarkStart w:id="794" w:name="_Toc45907353"/>
      <w:bookmarkStart w:id="795" w:name="_Toc53181458"/>
      <w:bookmarkStart w:id="796" w:name="_Toc61117252"/>
      <w:bookmarkStart w:id="797" w:name="_Toc67076333"/>
      <w:bookmarkStart w:id="798" w:name="_Toc67076872"/>
      <w:bookmarkStart w:id="799" w:name="_Toc74752754"/>
      <w:bookmarkStart w:id="800" w:name="_Toc74753294"/>
      <w:bookmarkStart w:id="801" w:name="_Toc74753831"/>
      <w:bookmarkStart w:id="802" w:name="_Toc76507154"/>
      <w:bookmarkStart w:id="803" w:name="_Toc83111305"/>
      <w:r w:rsidRPr="00090C64">
        <w:t>4.11.2.5.4</w:t>
      </w:r>
      <w:r w:rsidRPr="00090C64">
        <w:tab/>
        <w:t>ATCR3 power allocation</w:t>
      </w:r>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p>
    <w:p w14:paraId="4A336C0E" w14:textId="77777777" w:rsidR="00D57C09" w:rsidRPr="00090C64" w:rsidRDefault="00D57C09" w:rsidP="00D57C09">
      <w:r w:rsidRPr="00090C64">
        <w:t>For ATCR3a set the number of carriers to the reduced number of carriers at maximum TRP in multi-RAT operations (see table 4.10-1, D9.23) and set each carrier to maximum EIRP (see table 4.10-1, D9.11).</w:t>
      </w:r>
    </w:p>
    <w:p w14:paraId="31C54135" w14:textId="77777777" w:rsidR="00D57C09" w:rsidRPr="00090C64" w:rsidRDefault="00D57C09" w:rsidP="00D57C09">
      <w:r w:rsidRPr="00090C64">
        <w:t>For EIRP accuracy requirements</w:t>
      </w:r>
      <w:r w:rsidR="00C17F7E" w:rsidRPr="00090C64">
        <w:t xml:space="preserve"> </w:t>
      </w:r>
      <w:r w:rsidRPr="00090C64">
        <w:t xml:space="preserve">set each beam to maximum EIRP (see table 4.10-1, D9.10) for the tested </w:t>
      </w:r>
      <w:r w:rsidRPr="00090C64">
        <w:rPr>
          <w:i/>
        </w:rPr>
        <w:t>beam direction pair</w:t>
      </w:r>
      <w:r w:rsidRPr="00090C64">
        <w:t>.</w:t>
      </w:r>
    </w:p>
    <w:p w14:paraId="77636C36"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49C3BFC7" w14:textId="7B771C9E" w:rsidR="00D57C09" w:rsidRPr="00090C64" w:rsidRDefault="00D57C09" w:rsidP="00D57C09">
      <w:pPr>
        <w:pStyle w:val="Heading4"/>
      </w:pPr>
      <w:bookmarkStart w:id="804" w:name="_Toc21124874"/>
      <w:bookmarkStart w:id="805" w:name="_Toc29767864"/>
      <w:bookmarkStart w:id="806" w:name="_Toc36044306"/>
      <w:bookmarkStart w:id="807" w:name="_Toc37230211"/>
      <w:bookmarkStart w:id="808" w:name="_Toc45907354"/>
      <w:bookmarkStart w:id="809" w:name="_Toc53181459"/>
      <w:bookmarkStart w:id="810" w:name="_Toc61117253"/>
      <w:bookmarkStart w:id="811" w:name="_Toc67076334"/>
      <w:bookmarkStart w:id="812" w:name="_Toc67076873"/>
      <w:bookmarkStart w:id="813" w:name="_Toc74752755"/>
      <w:bookmarkStart w:id="814" w:name="_Toc74753295"/>
      <w:bookmarkStart w:id="815" w:name="_Toc74753832"/>
      <w:bookmarkStart w:id="816" w:name="_Toc76507155"/>
      <w:bookmarkStart w:id="817" w:name="_Toc83111306"/>
      <w:r w:rsidRPr="00090C64">
        <w:t>4.11.2.6</w:t>
      </w:r>
      <w:r w:rsidRPr="00090C64">
        <w:tab/>
        <w:t>ANTCR3: UTRA and E-UTRA multi</w:t>
      </w:r>
      <w:r w:rsidR="006761FA">
        <w:t>-</w:t>
      </w:r>
      <w:r w:rsidRPr="00090C64">
        <w:t>RAT non-contiguous operation</w:t>
      </w:r>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p>
    <w:p w14:paraId="75A11F17" w14:textId="77777777" w:rsidR="00D57C09" w:rsidRPr="00090C64" w:rsidRDefault="00D57C09" w:rsidP="00D57C09">
      <w:pPr>
        <w:pStyle w:val="Heading5"/>
      </w:pPr>
      <w:bookmarkStart w:id="818" w:name="_Toc21124875"/>
      <w:bookmarkStart w:id="819" w:name="_Toc29767865"/>
      <w:bookmarkStart w:id="820" w:name="_Toc36044307"/>
      <w:bookmarkStart w:id="821" w:name="_Toc37230212"/>
      <w:bookmarkStart w:id="822" w:name="_Toc45907355"/>
      <w:bookmarkStart w:id="823" w:name="_Toc53181460"/>
      <w:bookmarkStart w:id="824" w:name="_Toc61117254"/>
      <w:bookmarkStart w:id="825" w:name="_Toc67076335"/>
      <w:bookmarkStart w:id="826" w:name="_Toc67076874"/>
      <w:bookmarkStart w:id="827" w:name="_Toc74752756"/>
      <w:bookmarkStart w:id="828" w:name="_Toc74753296"/>
      <w:bookmarkStart w:id="829" w:name="_Toc74753833"/>
      <w:bookmarkStart w:id="830" w:name="_Toc76507156"/>
      <w:bookmarkStart w:id="831" w:name="_Toc83111307"/>
      <w:r w:rsidRPr="00090C64">
        <w:t>4.11.2.6.1</w:t>
      </w:r>
      <w:r w:rsidRPr="00090C64">
        <w:tab/>
        <w:t>General</w:t>
      </w:r>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p>
    <w:p w14:paraId="4132A17A" w14:textId="6622024C" w:rsidR="00D57C09" w:rsidRPr="00090C64" w:rsidRDefault="00D57C09" w:rsidP="00D57C09">
      <w:r w:rsidRPr="00090C64">
        <w:t>The purpose of ANTCR3 is to test UTRA and E-UTRA multi</w:t>
      </w:r>
      <w:r w:rsidR="006761FA">
        <w:t>-</w:t>
      </w:r>
      <w:r w:rsidRPr="00090C64">
        <w:t>RAT non-contiguous aspects.</w:t>
      </w:r>
    </w:p>
    <w:p w14:paraId="4E69A35B" w14:textId="41BF126C" w:rsidR="00D57C09" w:rsidRPr="00090C64" w:rsidRDefault="00D57C09" w:rsidP="00D57C09">
      <w:r w:rsidRPr="00090C64">
        <w:t xml:space="preserve">If the maximum EIRP and total number of supported carriers at maximum EIRP are not simultaneously supported in </w:t>
      </w:r>
      <w:r w:rsidR="006761FA">
        <w:t>m</w:t>
      </w:r>
      <w:r w:rsidRPr="00090C64">
        <w:t>ulti-RAT operations, two instances of ANTCR3 shall be generated using the following values for rated transmitter TRP and the total number of supported carriers:</w:t>
      </w:r>
    </w:p>
    <w:p w14:paraId="45ACB253" w14:textId="5A3299E4" w:rsidR="00D57C09" w:rsidRPr="00090C64" w:rsidRDefault="00D57C09" w:rsidP="00D57C09">
      <w:pPr>
        <w:pStyle w:val="B10"/>
      </w:pPr>
      <w:r w:rsidRPr="00090C64">
        <w:t>1)</w:t>
      </w:r>
      <w:r w:rsidRPr="00090C64">
        <w:tab/>
        <w:t xml:space="preserve">The maximum EIRP and the reduced number of supported carriers at the maximum EIRP in </w:t>
      </w:r>
      <w:r w:rsidR="006761FA">
        <w:t>m</w:t>
      </w:r>
      <w:r w:rsidRPr="00090C64">
        <w:t>ulti-RAT operations.</w:t>
      </w:r>
    </w:p>
    <w:p w14:paraId="0D41F2F2" w14:textId="6246A5CE" w:rsidR="00D57C09" w:rsidRPr="00090C64" w:rsidRDefault="00D57C09" w:rsidP="00D57C09">
      <w:pPr>
        <w:pStyle w:val="B10"/>
      </w:pPr>
      <w:r w:rsidRPr="00090C64">
        <w:t>2)</w:t>
      </w:r>
      <w:r w:rsidRPr="00090C64">
        <w:tab/>
        <w:t xml:space="preserve">The reduced maximum EIRP at the total number of supported carriers in </w:t>
      </w:r>
      <w:r w:rsidR="006761FA">
        <w:t>m</w:t>
      </w:r>
      <w:r w:rsidRPr="00090C64">
        <w:t>ulti-RAT operations and the total number of supported carriers.</w:t>
      </w:r>
    </w:p>
    <w:p w14:paraId="3611EAC2" w14:textId="77777777" w:rsidR="00D57C09" w:rsidRPr="00090C64" w:rsidRDefault="00D57C09" w:rsidP="00D57C09">
      <w:r w:rsidRPr="00090C64">
        <w:t>If the reduced number of supported carriers is 4 or more, only instance 1) of ANTCR3 shall be used in the tests, otherwise both instances 1) and 2) of ANTCR3 shall be used in the tests.</w:t>
      </w:r>
    </w:p>
    <w:p w14:paraId="6867DAD5" w14:textId="77777777" w:rsidR="00D57C09" w:rsidRPr="00090C64" w:rsidRDefault="00D57C09" w:rsidP="00D57C09">
      <w:pPr>
        <w:pStyle w:val="Heading5"/>
      </w:pPr>
      <w:bookmarkStart w:id="832" w:name="_Toc21124876"/>
      <w:bookmarkStart w:id="833" w:name="_Toc29767866"/>
      <w:bookmarkStart w:id="834" w:name="_Toc36044308"/>
      <w:bookmarkStart w:id="835" w:name="_Toc37230213"/>
      <w:bookmarkStart w:id="836" w:name="_Toc45907356"/>
      <w:bookmarkStart w:id="837" w:name="_Toc53181461"/>
      <w:bookmarkStart w:id="838" w:name="_Toc61117255"/>
      <w:bookmarkStart w:id="839" w:name="_Toc67076336"/>
      <w:bookmarkStart w:id="840" w:name="_Toc67076875"/>
      <w:bookmarkStart w:id="841" w:name="_Toc74752757"/>
      <w:bookmarkStart w:id="842" w:name="_Toc74753297"/>
      <w:bookmarkStart w:id="843" w:name="_Toc74753834"/>
      <w:bookmarkStart w:id="844" w:name="_Toc76507157"/>
      <w:bookmarkStart w:id="845" w:name="_Toc83111308"/>
      <w:r w:rsidRPr="00090C64">
        <w:t>4.11.2.6.2</w:t>
      </w:r>
      <w:r w:rsidRPr="00090C64">
        <w:tab/>
        <w:t>ANTCR3a generation</w:t>
      </w:r>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p>
    <w:p w14:paraId="73430CB8" w14:textId="77777777" w:rsidR="00D57C09" w:rsidRPr="00090C64" w:rsidRDefault="00D57C09" w:rsidP="00D57C09">
      <w:pPr>
        <w:rPr>
          <w:lang w:eastAsia="zh-CN"/>
        </w:rPr>
      </w:pPr>
      <w:r w:rsidRPr="00090C64">
        <w:t>ANTCR3a is constructed using the following method:</w:t>
      </w:r>
    </w:p>
    <w:p w14:paraId="6E4BEBE6"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 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71A5B689" w14:textId="77777777"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7D5899D4" w14:textId="77777777"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4B126827" w14:textId="0D19C093"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20 MHz plus the </w:t>
      </w:r>
      <w:r w:rsidRPr="00090C64">
        <w:rPr>
          <w:i/>
        </w:rPr>
        <w:t>channel bandwidth</w:t>
      </w:r>
      <w:r w:rsidRPr="00090C64">
        <w:t xml:space="preserve"> of the E-UTRA carrier used in the previous step and the beam supports at least 2 UTRA and 2 E-UTRA carriers, place a E-UTRA carrier of this </w:t>
      </w:r>
      <w:r w:rsidRPr="00090C64">
        <w:rPr>
          <w:i/>
        </w:rPr>
        <w:t>channel bandwidth</w:t>
      </w:r>
      <w:r w:rsidRPr="00090C64">
        <w:t xml:space="preserve"> adjacent to the carrier at the lower </w:t>
      </w:r>
      <w:r w:rsidRPr="00090C64">
        <w:rPr>
          <w:i/>
        </w:rPr>
        <w:t>Base Station RF Bandwidth edge</w:t>
      </w:r>
      <w:r w:rsidRPr="00090C64">
        <w:t xml:space="preserve"> and UTRA carrier adjacent to the carrier at the upper </w:t>
      </w:r>
      <w:r w:rsidRPr="00090C64">
        <w:rPr>
          <w:i/>
        </w:rPr>
        <w:t>Base Station RF Bandwidth edge</w:t>
      </w:r>
      <w:r w:rsidRPr="00090C64">
        <w:t xml:space="preserve">. The nominal carrier spacing defined in </w:t>
      </w:r>
      <w:r w:rsidR="00554118" w:rsidRPr="00090C64">
        <w:t>clause 4</w:t>
      </w:r>
      <w:r w:rsidRPr="00090C64">
        <w:t>.6 shall apply. The UTRA FDD may be shifted maximum 100 kHz towards higher frequencies to align with the channel raster.</w:t>
      </w:r>
    </w:p>
    <w:p w14:paraId="1C32900A"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ACC8A60" w14:textId="77777777" w:rsidR="00D57C09" w:rsidRPr="00090C64" w:rsidRDefault="00D57C09" w:rsidP="00D57C09">
      <w:pPr>
        <w:pStyle w:val="Heading5"/>
      </w:pPr>
      <w:bookmarkStart w:id="846" w:name="_Toc21124877"/>
      <w:bookmarkStart w:id="847" w:name="_Toc29767867"/>
      <w:bookmarkStart w:id="848" w:name="_Toc36044309"/>
      <w:bookmarkStart w:id="849" w:name="_Toc37230214"/>
      <w:bookmarkStart w:id="850" w:name="_Toc45907357"/>
      <w:bookmarkStart w:id="851" w:name="_Toc53181462"/>
      <w:bookmarkStart w:id="852" w:name="_Toc61117256"/>
      <w:bookmarkStart w:id="853" w:name="_Toc67076337"/>
      <w:bookmarkStart w:id="854" w:name="_Toc67076876"/>
      <w:bookmarkStart w:id="855" w:name="_Toc74752758"/>
      <w:bookmarkStart w:id="856" w:name="_Toc74753298"/>
      <w:bookmarkStart w:id="857" w:name="_Toc74753835"/>
      <w:bookmarkStart w:id="858" w:name="_Toc76507158"/>
      <w:bookmarkStart w:id="859" w:name="_Toc83111309"/>
      <w:r w:rsidRPr="00090C64">
        <w:t>4.11.2.6.3</w:t>
      </w:r>
      <w:r w:rsidRPr="00090C64">
        <w:tab/>
        <w:t>ANTCR3 power allocation</w:t>
      </w:r>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p>
    <w:p w14:paraId="73E56E4C" w14:textId="4306F84D" w:rsidR="00D57C09" w:rsidRPr="00090C64" w:rsidRDefault="00D57C09" w:rsidP="00D57C09">
      <w:r w:rsidRPr="00090C64">
        <w:t xml:space="preserve">For case (1) in </w:t>
      </w:r>
      <w:r w:rsidR="00554118" w:rsidRPr="00090C64">
        <w:t>clause 4</w:t>
      </w:r>
      <w:r w:rsidRPr="00090C64">
        <w:t>.11.2.6.1 set the number of carriers to the reduced number of carriers at maximum TRP in multi-RAT operations (see table 4.10-1, D9.23).</w:t>
      </w:r>
    </w:p>
    <w:p w14:paraId="43C5494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02980EF8"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E82F718" w14:textId="4B53B1D7" w:rsidR="00D57C09" w:rsidRPr="00090C64" w:rsidRDefault="00D57C09" w:rsidP="00D57C09">
      <w:r w:rsidRPr="00090C64">
        <w:t xml:space="preserve">For case (2) in </w:t>
      </w:r>
      <w:r w:rsidR="00554118" w:rsidRPr="00090C64">
        <w:t>clause 4</w:t>
      </w:r>
      <w:r w:rsidRPr="00090C64">
        <w:t>.11.2.6.1</w:t>
      </w:r>
      <w:r w:rsidR="00677DA3" w:rsidRPr="00090C64">
        <w:t xml:space="preserve"> </w:t>
      </w:r>
      <w:r w:rsidRPr="00090C64">
        <w:t>set the number of carriers to the reduced</w:t>
      </w:r>
      <w:r w:rsidR="00677DA3" w:rsidRPr="00090C64">
        <w:t xml:space="preserve"> </w:t>
      </w:r>
      <w:r w:rsidRPr="00090C64">
        <w:t xml:space="preserve">number of carriers at maximum TRP (see table 4.10-1, D9.14) and set each carrier to the reduced maximum TRP at the total number of supported carriers in </w:t>
      </w:r>
      <w:r w:rsidR="006761FA">
        <w:t>m</w:t>
      </w:r>
      <w:r w:rsidRPr="00090C64">
        <w:t xml:space="preserve">ulti-RAT operations (see table 4.10-1, D9.24) for the tested </w:t>
      </w:r>
      <w:r w:rsidRPr="00090C64">
        <w:rPr>
          <w:i/>
        </w:rPr>
        <w:t>beam direction pair</w:t>
      </w:r>
      <w:r w:rsidRPr="00090C64">
        <w:t>.</w:t>
      </w:r>
    </w:p>
    <w:p w14:paraId="214E13A3" w14:textId="77777777" w:rsidR="00D57C09" w:rsidRPr="00090C64" w:rsidRDefault="00D57C09" w:rsidP="00D57C09">
      <w:pPr>
        <w:pStyle w:val="Heading4"/>
      </w:pPr>
      <w:bookmarkStart w:id="860" w:name="_Toc21124878"/>
      <w:bookmarkStart w:id="861" w:name="_Toc29767868"/>
      <w:bookmarkStart w:id="862" w:name="_Toc36044310"/>
      <w:bookmarkStart w:id="863" w:name="_Toc37230215"/>
      <w:bookmarkStart w:id="864" w:name="_Toc45907358"/>
      <w:bookmarkStart w:id="865" w:name="_Toc53181463"/>
      <w:bookmarkStart w:id="866" w:name="_Toc61117257"/>
      <w:bookmarkStart w:id="867" w:name="_Toc67076338"/>
      <w:bookmarkStart w:id="868" w:name="_Toc67076877"/>
      <w:bookmarkStart w:id="869" w:name="_Toc74752759"/>
      <w:bookmarkStart w:id="870" w:name="_Toc74753299"/>
      <w:bookmarkStart w:id="871" w:name="_Toc74753836"/>
      <w:bookmarkStart w:id="872" w:name="_Toc76507159"/>
      <w:bookmarkStart w:id="873" w:name="_Toc83111310"/>
      <w:r w:rsidRPr="00090C64">
        <w:t>4.11.2.7</w:t>
      </w:r>
      <w:r w:rsidRPr="00090C64">
        <w:tab/>
        <w:t>ATCR4: Single carrier for receiver tests</w:t>
      </w:r>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p>
    <w:p w14:paraId="4B541C5F" w14:textId="77777777" w:rsidR="00D57C09" w:rsidRPr="00090C64" w:rsidRDefault="00D57C09" w:rsidP="00D57C09">
      <w:pPr>
        <w:pStyle w:val="Heading5"/>
      </w:pPr>
      <w:bookmarkStart w:id="874" w:name="_Toc21124879"/>
      <w:bookmarkStart w:id="875" w:name="_Toc29767869"/>
      <w:bookmarkStart w:id="876" w:name="_Toc36044311"/>
      <w:bookmarkStart w:id="877" w:name="_Toc37230216"/>
      <w:bookmarkStart w:id="878" w:name="_Toc45907359"/>
      <w:bookmarkStart w:id="879" w:name="_Toc53181464"/>
      <w:bookmarkStart w:id="880" w:name="_Toc61117258"/>
      <w:bookmarkStart w:id="881" w:name="_Toc67076339"/>
      <w:bookmarkStart w:id="882" w:name="_Toc67076878"/>
      <w:bookmarkStart w:id="883" w:name="_Toc74752760"/>
      <w:bookmarkStart w:id="884" w:name="_Toc74753300"/>
      <w:bookmarkStart w:id="885" w:name="_Toc74753837"/>
      <w:bookmarkStart w:id="886" w:name="_Toc76507160"/>
      <w:bookmarkStart w:id="887" w:name="_Toc83111311"/>
      <w:r w:rsidRPr="00090C64">
        <w:t>4.11.2.7.1</w:t>
      </w:r>
      <w:r w:rsidRPr="00090C64">
        <w:tab/>
        <w:t>ATCR4a generation</w:t>
      </w:r>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p>
    <w:p w14:paraId="74D13F47" w14:textId="77777777" w:rsidR="00D57C09" w:rsidRPr="00090C64" w:rsidRDefault="00D57C09" w:rsidP="00D57C09">
      <w:r w:rsidRPr="00090C64">
        <w:t>ATCR4a is constructed using the following method:</w:t>
      </w:r>
    </w:p>
    <w:p w14:paraId="1A756DAC" w14:textId="77777777" w:rsidR="00D57C09" w:rsidRPr="00090C64" w:rsidRDefault="00D57C09" w:rsidP="00D57C09">
      <w:pPr>
        <w:pStyle w:val="B10"/>
      </w:pPr>
      <w:r w:rsidRPr="00090C64">
        <w:t>-</w:t>
      </w:r>
      <w:r w:rsidRPr="00090C64">
        <w:tab/>
        <w:t xml:space="preserve">Place a single (UTRA FDD) carrier in the middle of the maximum radiated </w:t>
      </w:r>
      <w:r w:rsidRPr="00090C64">
        <w:rPr>
          <w:i/>
        </w:rPr>
        <w:t>Base Station RF Bandwidth</w:t>
      </w:r>
      <w:r w:rsidRPr="00090C64">
        <w:t>. The carrier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25FD2219" w14:textId="77777777" w:rsidR="00D57C09" w:rsidRPr="00090C64" w:rsidRDefault="00D57C09" w:rsidP="00D57C09">
      <w:pPr>
        <w:pStyle w:val="Heading5"/>
      </w:pPr>
      <w:bookmarkStart w:id="888" w:name="_Toc21124880"/>
      <w:bookmarkStart w:id="889" w:name="_Toc29767870"/>
      <w:bookmarkStart w:id="890" w:name="_Toc36044312"/>
      <w:bookmarkStart w:id="891" w:name="_Toc37230217"/>
      <w:bookmarkStart w:id="892" w:name="_Toc45907360"/>
      <w:bookmarkStart w:id="893" w:name="_Toc53181465"/>
      <w:bookmarkStart w:id="894" w:name="_Toc61117259"/>
      <w:bookmarkStart w:id="895" w:name="_Toc67076340"/>
      <w:bookmarkStart w:id="896" w:name="_Toc67076879"/>
      <w:bookmarkStart w:id="897" w:name="_Toc74752761"/>
      <w:bookmarkStart w:id="898" w:name="_Toc74753301"/>
      <w:bookmarkStart w:id="899" w:name="_Toc74753838"/>
      <w:bookmarkStart w:id="900" w:name="_Toc76507161"/>
      <w:bookmarkStart w:id="901" w:name="_Toc83111312"/>
      <w:r w:rsidRPr="00090C64">
        <w:t>4.11.2.7.2</w:t>
      </w:r>
      <w:r w:rsidRPr="00090C64">
        <w:tab/>
        <w:t>ATCR4b generation</w:t>
      </w:r>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p>
    <w:p w14:paraId="7B11DEE9" w14:textId="77777777" w:rsidR="00D57C09" w:rsidRPr="00090C64" w:rsidRDefault="00D57C09" w:rsidP="00D57C09">
      <w:r w:rsidRPr="00090C64">
        <w:t>ATCR4b is constructed using the following method:</w:t>
      </w:r>
    </w:p>
    <w:p w14:paraId="77A19BEF" w14:textId="77777777" w:rsidR="00D57C09" w:rsidRPr="00090C64" w:rsidRDefault="00D57C09" w:rsidP="00D57C09">
      <w:pPr>
        <w:pStyle w:val="B10"/>
      </w:pPr>
      <w:r w:rsidRPr="00090C64">
        <w:t>-</w:t>
      </w:r>
      <w:r w:rsidRPr="00090C64">
        <w:tab/>
        <w:t xml:space="preserve">Place the narrowest supported E-UTRA carrier in the middle of the maximum radiated </w:t>
      </w:r>
      <w:r w:rsidRPr="00090C64">
        <w:rPr>
          <w:i/>
        </w:rPr>
        <w:t>Base Station RF Bandwidth</w:t>
      </w:r>
      <w:r w:rsidRPr="00090C64">
        <w:t>.</w:t>
      </w:r>
    </w:p>
    <w:p w14:paraId="0DE81371" w14:textId="77777777" w:rsidR="00D57C09" w:rsidRPr="00090C64" w:rsidRDefault="00D57C09" w:rsidP="00D57C09">
      <w:pPr>
        <w:pStyle w:val="Heading5"/>
      </w:pPr>
      <w:bookmarkStart w:id="902" w:name="_Toc21124881"/>
      <w:bookmarkStart w:id="903" w:name="_Toc29767871"/>
      <w:bookmarkStart w:id="904" w:name="_Toc36044313"/>
      <w:bookmarkStart w:id="905" w:name="_Toc37230218"/>
      <w:bookmarkStart w:id="906" w:name="_Toc45907361"/>
      <w:bookmarkStart w:id="907" w:name="_Toc53181466"/>
      <w:bookmarkStart w:id="908" w:name="_Toc61117260"/>
      <w:bookmarkStart w:id="909" w:name="_Toc67076341"/>
      <w:bookmarkStart w:id="910" w:name="_Toc67076880"/>
      <w:bookmarkStart w:id="911" w:name="_Toc74752762"/>
      <w:bookmarkStart w:id="912" w:name="_Toc74753302"/>
      <w:bookmarkStart w:id="913" w:name="_Toc74753839"/>
      <w:bookmarkStart w:id="914" w:name="_Toc76507162"/>
      <w:bookmarkStart w:id="915" w:name="_Toc83111313"/>
      <w:r w:rsidRPr="00090C64">
        <w:t>4.11.2.7.3</w:t>
      </w:r>
      <w:r w:rsidRPr="00090C64">
        <w:tab/>
        <w:t>ATCR4c generation</w:t>
      </w:r>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p>
    <w:p w14:paraId="1B3E9405" w14:textId="77777777" w:rsidR="00D57C09" w:rsidRPr="00090C64" w:rsidRDefault="00D57C09" w:rsidP="00D57C09">
      <w:r w:rsidRPr="00090C64">
        <w:t>ATCR4c is constructed using the following method:</w:t>
      </w:r>
    </w:p>
    <w:p w14:paraId="4AC13F9C" w14:textId="77777777" w:rsidR="00D57C09" w:rsidRPr="00090C64" w:rsidRDefault="00D57C09" w:rsidP="00D57C09">
      <w:pPr>
        <w:pStyle w:val="B10"/>
      </w:pPr>
      <w:r w:rsidRPr="00090C64">
        <w:t>-</w:t>
      </w:r>
      <w:r w:rsidRPr="00090C64">
        <w:tab/>
        <w:t xml:space="preserve">Place a single UTRA TDD carrier in the middle of the maximum radiated </w:t>
      </w:r>
      <w:r w:rsidRPr="00090C64">
        <w:rPr>
          <w:i/>
        </w:rPr>
        <w:t>Base Station RF Bandwidth</w:t>
      </w:r>
      <w:r w:rsidRPr="00090C64">
        <w:t>.</w:t>
      </w:r>
    </w:p>
    <w:p w14:paraId="72B21B8F" w14:textId="77777777" w:rsidR="00D57C09" w:rsidRPr="00090C64" w:rsidRDefault="00D57C09" w:rsidP="00D57C09">
      <w:pPr>
        <w:pStyle w:val="Heading5"/>
      </w:pPr>
      <w:bookmarkStart w:id="916" w:name="_Toc21124882"/>
      <w:bookmarkStart w:id="917" w:name="_Toc29767872"/>
      <w:bookmarkStart w:id="918" w:name="_Toc36044314"/>
      <w:bookmarkStart w:id="919" w:name="_Toc37230219"/>
      <w:bookmarkStart w:id="920" w:name="_Toc45907362"/>
      <w:bookmarkStart w:id="921" w:name="_Toc53181467"/>
      <w:bookmarkStart w:id="922" w:name="_Toc61117261"/>
      <w:bookmarkStart w:id="923" w:name="_Toc67076342"/>
      <w:bookmarkStart w:id="924" w:name="_Toc67076881"/>
      <w:bookmarkStart w:id="925" w:name="_Toc74752763"/>
      <w:bookmarkStart w:id="926" w:name="_Toc74753303"/>
      <w:bookmarkStart w:id="927" w:name="_Toc74753840"/>
      <w:bookmarkStart w:id="928" w:name="_Toc76507163"/>
      <w:bookmarkStart w:id="929" w:name="_Toc83111314"/>
      <w:r w:rsidRPr="00090C64">
        <w:t>4.11.2.7.3A</w:t>
      </w:r>
      <w:r w:rsidRPr="00090C64">
        <w:tab/>
        <w:t>ATCR4d generation</w:t>
      </w:r>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p>
    <w:p w14:paraId="35D83FA0" w14:textId="77777777" w:rsidR="00D57C09" w:rsidRPr="00090C64" w:rsidRDefault="00D57C09" w:rsidP="00D57C09">
      <w:r w:rsidRPr="00090C64">
        <w:t>ATCR4d is constructed using the following method:</w:t>
      </w:r>
    </w:p>
    <w:p w14:paraId="440DAE92" w14:textId="4B390A9C"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 xml:space="preserve">.11.1A in the middle of the maximum radiated </w:t>
      </w:r>
      <w:r w:rsidRPr="00090C64">
        <w:rPr>
          <w:i/>
        </w:rPr>
        <w:t>Base Station RF Bandwidth</w:t>
      </w:r>
      <w:r w:rsidRPr="00090C64">
        <w:t>.</w:t>
      </w:r>
    </w:p>
    <w:p w14:paraId="5BEF01E3" w14:textId="77777777" w:rsidR="00D57C09" w:rsidRPr="00090C64" w:rsidRDefault="00D57C09" w:rsidP="00D57C09">
      <w:pPr>
        <w:pStyle w:val="Heading5"/>
      </w:pPr>
      <w:bookmarkStart w:id="930" w:name="_Toc21124883"/>
      <w:bookmarkStart w:id="931" w:name="_Toc29767873"/>
      <w:bookmarkStart w:id="932" w:name="_Toc36044315"/>
      <w:bookmarkStart w:id="933" w:name="_Toc37230220"/>
      <w:bookmarkStart w:id="934" w:name="_Toc45907363"/>
      <w:bookmarkStart w:id="935" w:name="_Toc53181468"/>
      <w:bookmarkStart w:id="936" w:name="_Toc61117262"/>
      <w:bookmarkStart w:id="937" w:name="_Toc67076343"/>
      <w:bookmarkStart w:id="938" w:name="_Toc67076882"/>
      <w:bookmarkStart w:id="939" w:name="_Toc74752764"/>
      <w:bookmarkStart w:id="940" w:name="_Toc74753304"/>
      <w:bookmarkStart w:id="941" w:name="_Toc74753841"/>
      <w:bookmarkStart w:id="942" w:name="_Toc76507164"/>
      <w:bookmarkStart w:id="943" w:name="_Toc83111315"/>
      <w:r w:rsidRPr="00090C64">
        <w:t>11.2.7.4</w:t>
      </w:r>
      <w:r w:rsidRPr="00090C64">
        <w:tab/>
        <w:t>ATCR4 power allocation</w:t>
      </w:r>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p>
    <w:p w14:paraId="7B283C0D" w14:textId="77777777" w:rsidR="00D57C09" w:rsidRPr="00090C64" w:rsidRDefault="00D57C09" w:rsidP="00D57C09">
      <w:r w:rsidRPr="00090C64">
        <w:t xml:space="preserve">Set the beam EIRP on the carrier such that it's EIRP level is equal to the sum of </w:t>
      </w:r>
      <w:r w:rsidRPr="00090C64">
        <w:rPr>
          <w:i/>
        </w:rPr>
        <w:t>rated beam EIRPs</w:t>
      </w:r>
      <w:r w:rsidRPr="00090C64">
        <w:t xml:space="preserve"> (see table 4.10-1, D9.12) when transmitting the maximum supported carriers at the </w:t>
      </w:r>
      <w:r w:rsidRPr="00090C64">
        <w:rPr>
          <w:i/>
        </w:rPr>
        <w:t xml:space="preserve">beam peak direction </w:t>
      </w:r>
      <w:r w:rsidRPr="00090C64">
        <w:t>(see table 4.10-1, D9.16).</w:t>
      </w:r>
    </w:p>
    <w:p w14:paraId="5194AFB7" w14:textId="20AA608C" w:rsidR="00D57C09" w:rsidRPr="00090C64" w:rsidRDefault="00D57C09" w:rsidP="00D57C09">
      <w:pPr>
        <w:pStyle w:val="Heading4"/>
        <w:rPr>
          <w:lang w:eastAsia="zh-CN"/>
        </w:rPr>
      </w:pPr>
      <w:bookmarkStart w:id="944" w:name="_Toc21124884"/>
      <w:bookmarkStart w:id="945" w:name="_Toc29767874"/>
      <w:bookmarkStart w:id="946" w:name="_Toc36044316"/>
      <w:bookmarkStart w:id="947" w:name="_Toc37230221"/>
      <w:bookmarkStart w:id="948" w:name="_Toc45907364"/>
      <w:bookmarkStart w:id="949" w:name="_Toc53181469"/>
      <w:bookmarkStart w:id="950" w:name="_Toc61117263"/>
      <w:bookmarkStart w:id="951" w:name="_Toc67076344"/>
      <w:bookmarkStart w:id="952" w:name="_Toc67076883"/>
      <w:bookmarkStart w:id="953" w:name="_Toc74752765"/>
      <w:bookmarkStart w:id="954" w:name="_Toc74753305"/>
      <w:bookmarkStart w:id="955" w:name="_Toc74753842"/>
      <w:bookmarkStart w:id="956" w:name="_Toc76507165"/>
      <w:bookmarkStart w:id="957" w:name="_Toc83111316"/>
      <w:r w:rsidRPr="00090C64">
        <w:rPr>
          <w:lang w:eastAsia="zh-CN"/>
        </w:rPr>
        <w:t>4.11.2.8</w:t>
      </w:r>
      <w:r w:rsidRPr="00090C64">
        <w:tab/>
      </w:r>
      <w:bookmarkEnd w:id="944"/>
      <w:bookmarkEnd w:id="945"/>
      <w:bookmarkEnd w:id="946"/>
      <w:bookmarkEnd w:id="947"/>
      <w:bookmarkEnd w:id="948"/>
      <w:bookmarkEnd w:id="949"/>
      <w:bookmarkEnd w:id="950"/>
      <w:r w:rsidR="00C45ABA" w:rsidRPr="00E84EF6">
        <w:t xml:space="preserve">ATCR5: MB-MSR </w:t>
      </w:r>
      <w:r w:rsidR="00C45ABA" w:rsidRPr="00E84EF6">
        <w:rPr>
          <w:lang w:eastAsia="zh-CN"/>
        </w:rPr>
        <w:t>operation</w:t>
      </w:r>
      <w:bookmarkEnd w:id="951"/>
      <w:bookmarkEnd w:id="952"/>
      <w:bookmarkEnd w:id="953"/>
      <w:bookmarkEnd w:id="954"/>
      <w:bookmarkEnd w:id="955"/>
      <w:bookmarkEnd w:id="956"/>
      <w:bookmarkEnd w:id="957"/>
    </w:p>
    <w:p w14:paraId="5025D606" w14:textId="77777777" w:rsidR="00D57C09" w:rsidRPr="00090C64" w:rsidRDefault="00D57C09" w:rsidP="00D57C09">
      <w:pPr>
        <w:pStyle w:val="Heading5"/>
      </w:pPr>
      <w:bookmarkStart w:id="958" w:name="_Toc21124885"/>
      <w:bookmarkStart w:id="959" w:name="_Toc29767875"/>
      <w:bookmarkStart w:id="960" w:name="_Toc36044317"/>
      <w:bookmarkStart w:id="961" w:name="_Toc37230222"/>
      <w:bookmarkStart w:id="962" w:name="_Toc45907365"/>
      <w:bookmarkStart w:id="963" w:name="_Toc53181470"/>
      <w:bookmarkStart w:id="964" w:name="_Toc61117264"/>
      <w:bookmarkStart w:id="965" w:name="_Toc67076345"/>
      <w:bookmarkStart w:id="966" w:name="_Toc67076884"/>
      <w:bookmarkStart w:id="967" w:name="_Toc74752766"/>
      <w:bookmarkStart w:id="968" w:name="_Toc74753306"/>
      <w:bookmarkStart w:id="969" w:name="_Toc74753843"/>
      <w:bookmarkStart w:id="970" w:name="_Toc76507166"/>
      <w:bookmarkStart w:id="971" w:name="_Toc83111317"/>
      <w:r w:rsidRPr="00090C64">
        <w:rPr>
          <w:lang w:eastAsia="zh-CN"/>
        </w:rPr>
        <w:t>4</w:t>
      </w:r>
      <w:r w:rsidRPr="00090C64">
        <w:t>.</w:t>
      </w:r>
      <w:r w:rsidRPr="00090C64">
        <w:rPr>
          <w:lang w:eastAsia="zh-CN"/>
        </w:rPr>
        <w:t>11.2</w:t>
      </w:r>
      <w:r w:rsidRPr="00090C64">
        <w:t>.</w:t>
      </w:r>
      <w:r w:rsidRPr="00090C64">
        <w:rPr>
          <w:lang w:eastAsia="zh-CN"/>
        </w:rPr>
        <w:t>8</w:t>
      </w:r>
      <w:r w:rsidRPr="00090C64">
        <w:t>.1</w:t>
      </w:r>
      <w:r w:rsidRPr="00090C64">
        <w:tab/>
        <w:t>ATCR5a: MB-MSR test configuration for full carrier allocation</w:t>
      </w:r>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p>
    <w:p w14:paraId="56907626" w14:textId="77777777" w:rsidR="00D57C09" w:rsidRPr="00090C64" w:rsidRDefault="00D57C09" w:rsidP="00554118">
      <w:pPr>
        <w:pStyle w:val="H6"/>
      </w:pPr>
      <w:bookmarkStart w:id="972" w:name="_Toc21124886"/>
      <w:bookmarkStart w:id="973" w:name="_Toc29767876"/>
      <w:bookmarkStart w:id="974" w:name="_Toc36044318"/>
      <w:bookmarkStart w:id="975" w:name="_Toc37230223"/>
      <w:bookmarkStart w:id="976" w:name="_Toc45907366"/>
      <w:bookmarkStart w:id="977" w:name="_Toc53181471"/>
      <w:r w:rsidRPr="00090C64">
        <w:rPr>
          <w:lang w:eastAsia="zh-CN"/>
        </w:rPr>
        <w:t>4</w:t>
      </w:r>
      <w:r w:rsidRPr="00090C64">
        <w:t>.</w:t>
      </w:r>
      <w:r w:rsidRPr="00090C64">
        <w:rPr>
          <w:lang w:eastAsia="zh-CN"/>
        </w:rPr>
        <w:t>11.2.8</w:t>
      </w:r>
      <w:r w:rsidRPr="00090C64">
        <w:t>.1.1</w:t>
      </w:r>
      <w:r w:rsidRPr="00090C64">
        <w:tab/>
        <w:t>General</w:t>
      </w:r>
      <w:bookmarkEnd w:id="972"/>
      <w:bookmarkEnd w:id="973"/>
      <w:bookmarkEnd w:id="974"/>
      <w:bookmarkEnd w:id="975"/>
      <w:bookmarkEnd w:id="976"/>
      <w:bookmarkEnd w:id="977"/>
    </w:p>
    <w:p w14:paraId="7F118510" w14:textId="77777777" w:rsidR="00D57C09" w:rsidRPr="00090C64" w:rsidRDefault="00D57C09" w:rsidP="00D57C09">
      <w:r w:rsidRPr="00090C64">
        <w:t>The purpose of ATCR5a is to test beams which have been generated using transceiver units supporting operation in multiple operating bands through common active electronic components(s), considering maximum supported number of carriers.</w:t>
      </w:r>
    </w:p>
    <w:p w14:paraId="5E2AC147" w14:textId="77777777" w:rsidR="00D57C09" w:rsidRPr="00090C64" w:rsidRDefault="00D57C09" w:rsidP="00554118">
      <w:pPr>
        <w:pStyle w:val="H6"/>
      </w:pPr>
      <w:bookmarkStart w:id="978" w:name="_Toc21124887"/>
      <w:bookmarkStart w:id="979" w:name="_Toc29767877"/>
      <w:bookmarkStart w:id="980" w:name="_Toc36044319"/>
      <w:bookmarkStart w:id="981" w:name="_Toc37230224"/>
      <w:bookmarkStart w:id="982" w:name="_Toc45907367"/>
      <w:bookmarkStart w:id="983" w:name="_Toc53181472"/>
      <w:r w:rsidRPr="00090C64">
        <w:rPr>
          <w:lang w:eastAsia="zh-CN"/>
        </w:rPr>
        <w:t>4</w:t>
      </w:r>
      <w:r w:rsidRPr="00090C64">
        <w:t>.</w:t>
      </w:r>
      <w:r w:rsidRPr="00090C64">
        <w:rPr>
          <w:lang w:eastAsia="zh-CN"/>
        </w:rPr>
        <w:t>11.2.8</w:t>
      </w:r>
      <w:r w:rsidRPr="00090C64">
        <w:t>.1.2</w:t>
      </w:r>
      <w:r w:rsidRPr="00090C64">
        <w:tab/>
        <w:t>ATCR5a generation</w:t>
      </w:r>
      <w:bookmarkEnd w:id="978"/>
      <w:bookmarkEnd w:id="979"/>
      <w:bookmarkEnd w:id="980"/>
      <w:bookmarkEnd w:id="981"/>
      <w:bookmarkEnd w:id="982"/>
      <w:bookmarkEnd w:id="983"/>
    </w:p>
    <w:p w14:paraId="2945B469" w14:textId="64DA756C" w:rsidR="00D57C09" w:rsidRPr="00090C64" w:rsidRDefault="00D57C09" w:rsidP="00D57C09">
      <w:pPr>
        <w:rPr>
          <w:lang w:eastAsia="zh-CN"/>
        </w:rPr>
      </w:pPr>
      <w:r w:rsidRPr="00090C64">
        <w:t xml:space="preserve">ATCR5a is based on re-using the existing test configurations applicable per band on beams generated using </w:t>
      </w:r>
      <w:r w:rsidR="006761FA">
        <w:t>m</w:t>
      </w:r>
      <w:r w:rsidRPr="00090C64">
        <w:t>ulti-band transceiver units and hence have declared multi-band dependencies (see table 4.10-1, D9.16). ATCR5a is constructed using the following method:</w:t>
      </w:r>
    </w:p>
    <w:p w14:paraId="7226DE0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5820DA75"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rPr>
          <w:lang w:eastAsia="zh-CN"/>
        </w:rPr>
        <w:t>The number of carriers</w:t>
      </w:r>
      <w:r w:rsidRPr="00090C64">
        <w:t xml:space="preserve"> of each supported operating band shall be the declared </w:t>
      </w:r>
      <w:r w:rsidRPr="00090C64">
        <w:rPr>
          <w:lang w:eastAsia="zh-CN"/>
        </w:rPr>
        <w:t>maximum number of supported carriers</w:t>
      </w:r>
      <w:r w:rsidRPr="00090C64">
        <w:t xml:space="preserve"> by the multi-band dependencies in each band (see table 4.10-1, D9.16).</w:t>
      </w:r>
      <w:r w:rsidRPr="00090C64">
        <w:rPr>
          <w:i/>
        </w:rPr>
        <w:t xml:space="preserve"> </w:t>
      </w:r>
      <w:r w:rsidRPr="00090C64">
        <w:rPr>
          <w:lang w:eastAsia="zh-CN"/>
        </w:rPr>
        <w:t xml:space="preserve">Carriers shall first be placed at the outermost edges of the declared maximum radiated </w:t>
      </w:r>
      <w:r w:rsidRPr="00090C64">
        <w:rPr>
          <w:i/>
          <w:lang w:eastAsia="zh-CN"/>
        </w:rPr>
        <w:t>Radio Bandwidth</w:t>
      </w:r>
      <w:r w:rsidRPr="00090C64">
        <w:rPr>
          <w:lang w:eastAsia="zh-CN"/>
        </w:rPr>
        <w:t xml:space="preserve"> </w:t>
      </w:r>
      <w:r w:rsidRPr="00090C64">
        <w:t xml:space="preserve">(see table 4.10-1, D9.17). </w:t>
      </w:r>
      <w:r w:rsidRPr="00090C64">
        <w:rPr>
          <w:lang w:eastAsia="zh-CN"/>
        </w:rPr>
        <w:t xml:space="preserve">Additional carriers shall next be placed at the edges of the </w:t>
      </w:r>
      <w:r w:rsidRPr="00090C64">
        <w:rPr>
          <w:i/>
          <w:lang w:eastAsia="zh-CN"/>
        </w:rPr>
        <w:t>Base Station RF Bandwidths,</w:t>
      </w:r>
      <w:r w:rsidRPr="00090C64">
        <w:rPr>
          <w:lang w:eastAsia="zh-CN"/>
        </w:rPr>
        <w:t xml:space="preserve"> if possible.</w:t>
      </w:r>
    </w:p>
    <w:p w14:paraId="7F699696"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t xml:space="preserve">The </w:t>
      </w:r>
      <w:r w:rsidRPr="00090C64">
        <w:rPr>
          <w:lang w:eastAsia="zh-CN"/>
        </w:rPr>
        <w:t>allocated</w:t>
      </w:r>
      <w:r w:rsidRPr="00090C64">
        <w:t xml:space="preserve"> </w:t>
      </w:r>
      <w:r w:rsidRPr="00090C64">
        <w:rPr>
          <w:i/>
        </w:rPr>
        <w:t>Base Station RF Bandwidth</w:t>
      </w:r>
      <w:r w:rsidRPr="00090C64">
        <w:t xml:space="preserve"> of the outermost bands shall be located at the outermost edges of the</w:t>
      </w:r>
      <w:r w:rsidRPr="00090C64">
        <w:rPr>
          <w:lang w:eastAsia="zh-CN"/>
        </w:rPr>
        <w:t xml:space="preserve"> declared maximum radiated</w:t>
      </w:r>
      <w:r w:rsidRPr="00090C64">
        <w:t xml:space="preserve"> </w:t>
      </w:r>
      <w:r w:rsidRPr="00090C64">
        <w:rPr>
          <w:i/>
        </w:rPr>
        <w:t>Radio Bandwidth</w:t>
      </w:r>
      <w:r w:rsidRPr="00090C64">
        <w:t xml:space="preserve"> (see table 4.10-1, D9.17).</w:t>
      </w:r>
    </w:p>
    <w:p w14:paraId="10C301C4" w14:textId="77777777" w:rsidR="00D57C09" w:rsidRPr="00090C64" w:rsidRDefault="00D57C09" w:rsidP="00D57C09">
      <w:pPr>
        <w:pStyle w:val="B10"/>
        <w:rPr>
          <w:lang w:eastAsia="zh-CN"/>
        </w:rPr>
      </w:pPr>
      <w:r w:rsidRPr="00090C64">
        <w:t>-</w:t>
      </w:r>
      <w:r w:rsidRPr="00090C64">
        <w:tab/>
      </w:r>
      <w:r w:rsidRPr="00090C64">
        <w:rPr>
          <w:lang w:eastAsia="zh-CN"/>
        </w:rPr>
        <w:t>E</w:t>
      </w:r>
      <w:r w:rsidRPr="00090C64">
        <w:t>ach concerned band shall be considered as a</w:t>
      </w:r>
      <w:r w:rsidRPr="00090C64">
        <w:rPr>
          <w:lang w:eastAsia="zh-CN"/>
        </w:rPr>
        <w:t>n independent band</w:t>
      </w:r>
      <w:r w:rsidRPr="00090C64">
        <w:t xml:space="preserve"> and the corresponding test configuration </w:t>
      </w:r>
      <w:r w:rsidRPr="00090C64">
        <w:rPr>
          <w:lang w:eastAsia="zh-CN"/>
        </w:rPr>
        <w:t>shall be generated in each band</w:t>
      </w:r>
      <w:r w:rsidRPr="00090C64">
        <w:t>.</w:t>
      </w:r>
      <w:r w:rsidRPr="00090C64">
        <w:rPr>
          <w:lang w:eastAsia="zh-CN"/>
        </w:rPr>
        <w:t xml:space="preserve"> </w:t>
      </w:r>
      <w:r w:rsidRPr="00090C64">
        <w:t>The mirror image of the single band test configuration shall be used in the highest band being tested for the beam.</w:t>
      </w:r>
    </w:p>
    <w:p w14:paraId="242766B1" w14:textId="2BD794CA" w:rsidR="00D57C09" w:rsidRPr="00090C64" w:rsidRDefault="00D57C09" w:rsidP="00D57C09">
      <w:pPr>
        <w:pStyle w:val="B10"/>
        <w:keepNext/>
        <w:keepLines/>
        <w:rPr>
          <w:lang w:eastAsia="zh-CN"/>
        </w:rPr>
      </w:pPr>
      <w:r w:rsidRPr="00090C64">
        <w:t>-</w:t>
      </w:r>
      <w:r w:rsidRPr="00090C64">
        <w:tab/>
      </w:r>
      <w:r w:rsidRPr="00090C64">
        <w:rPr>
          <w:lang w:eastAsia="zh-CN"/>
        </w:rPr>
        <w:t>B</w:t>
      </w:r>
      <w:r w:rsidRPr="00090C64">
        <w:t xml:space="preserve">and category and declared per band capability set (see table 4.10-1, D9.25) shall be used to generate per band RAT/carrier allocation according to </w:t>
      </w:r>
      <w:r w:rsidRPr="00090C64">
        <w:rPr>
          <w:lang w:eastAsia="zh-CN"/>
        </w:rPr>
        <w:t xml:space="preserve">table 4.11.2.8.1.2-1 for each band category and radiated capability set. If an operating band with multi-band dependencies supports three carriers only, two </w:t>
      </w:r>
      <w:r w:rsidRPr="00090C64">
        <w:t>carriers</w:t>
      </w:r>
      <w:r w:rsidRPr="00090C64">
        <w:rPr>
          <w:lang w:eastAsia="zh-CN"/>
        </w:rPr>
        <w:t xml:space="preserve"> shall be placed in one band according to the relevant </w:t>
      </w:r>
      <w:r w:rsidRPr="00090C64">
        <w:t>test configuration</w:t>
      </w:r>
      <w:r w:rsidRPr="00090C64">
        <w:rPr>
          <w:lang w:eastAsia="zh-CN"/>
        </w:rPr>
        <w:t xml:space="preserve"> while the remaining carrier shall be placed at the edge of the maximum </w:t>
      </w:r>
      <w:r w:rsidRPr="00090C64">
        <w:rPr>
          <w:i/>
          <w:lang w:eastAsia="zh-CN"/>
        </w:rPr>
        <w:t>Radio Bandwidth</w:t>
      </w:r>
      <w:r w:rsidRPr="00090C64">
        <w:rPr>
          <w:lang w:eastAsia="zh-CN"/>
        </w:rPr>
        <w:t xml:space="preserve"> (</w:t>
      </w:r>
      <w:r w:rsidR="006761FA">
        <w:rPr>
          <w:lang w:eastAsia="zh-CN"/>
        </w:rPr>
        <w:t>see table 4.10-1, D9.17</w:t>
      </w:r>
      <w:r w:rsidRPr="00090C64">
        <w:rPr>
          <w:lang w:eastAsia="zh-CN"/>
        </w:rPr>
        <w:t>) in the other band.</w:t>
      </w:r>
    </w:p>
    <w:p w14:paraId="169B4768" w14:textId="77777777" w:rsidR="00D57C09" w:rsidRPr="00090C64" w:rsidRDefault="00D57C09" w:rsidP="00D57C09">
      <w:pPr>
        <w:pStyle w:val="B10"/>
      </w:pPr>
      <w:r w:rsidRPr="00090C64">
        <w:t>-</w:t>
      </w:r>
      <w:r w:rsidRPr="00090C64">
        <w:tab/>
        <w:t xml:space="preserve">If the sum of the </w:t>
      </w:r>
      <w:r w:rsidRPr="00090C64">
        <w:rPr>
          <w:rFonts w:eastAsia="SimSun"/>
          <w:lang w:eastAsia="zh-CN"/>
        </w:rPr>
        <w:t xml:space="preserve">maximum </w:t>
      </w:r>
      <w:r w:rsidRPr="00090C64">
        <w:rPr>
          <w:i/>
        </w:rPr>
        <w:t xml:space="preserve">Base Station RF bandwidths </w:t>
      </w:r>
      <w:r w:rsidRPr="00090C64">
        <w:t xml:space="preserve">of each of the supported operating bands is greater than the declared </w:t>
      </w:r>
      <w:r w:rsidRPr="00090C64">
        <w:rPr>
          <w:i/>
          <w:lang w:eastAsia="zh-CN"/>
        </w:rPr>
        <w:t>Total RF Bandwidth</w:t>
      </w:r>
      <w:r w:rsidRPr="00090C64">
        <w:rPr>
          <w:lang w:eastAsia="zh-CN"/>
        </w:rPr>
        <w:t xml:space="preserve"> </w:t>
      </w:r>
      <w:r w:rsidRPr="00090C64">
        <w:t>BW</w:t>
      </w:r>
      <w:r w:rsidRPr="00090C64">
        <w:rPr>
          <w:vertAlign w:val="subscript"/>
        </w:rPr>
        <w:t>tot</w:t>
      </w:r>
      <w:r w:rsidRPr="00090C64">
        <w:rPr>
          <w:lang w:eastAsia="zh-CN"/>
        </w:rPr>
        <w:t xml:space="preserve"> (</w:t>
      </w:r>
      <w:r w:rsidRPr="00090C64">
        <w:rPr>
          <w:lang w:eastAsia="en-GB"/>
        </w:rPr>
        <w:t>D9.32</w:t>
      </w:r>
      <w:r w:rsidRPr="00090C64">
        <w:rPr>
          <w:lang w:eastAsia="zh-CN"/>
        </w:rPr>
        <w:t>) of transmitter and receiver for the declared band combinations of the BS,</w:t>
      </w:r>
      <w:r w:rsidRPr="00090C64">
        <w:t xml:space="preserve"> then </w:t>
      </w:r>
      <w:r w:rsidRPr="00090C64">
        <w:rPr>
          <w:lang w:eastAsia="zh-CN"/>
        </w:rPr>
        <w:t xml:space="preserve">repeat the steps above for test configurations where the </w:t>
      </w:r>
      <w:r w:rsidRPr="00090C64">
        <w:rPr>
          <w:i/>
          <w:lang w:eastAsia="zh-CN"/>
        </w:rPr>
        <w:t>Base Station RF Bandwidth</w:t>
      </w:r>
      <w:r w:rsidRPr="00090C64">
        <w:rPr>
          <w:lang w:eastAsia="zh-CN"/>
        </w:rPr>
        <w:t xml:space="preserve"> of one of the operating band </w:t>
      </w:r>
      <w:r w:rsidRPr="00090C64">
        <w:t xml:space="preserve">shall be reduced so that the declared </w:t>
      </w:r>
      <w:r w:rsidRPr="00090C64">
        <w:rPr>
          <w:i/>
          <w:lang w:eastAsia="zh-CN"/>
        </w:rPr>
        <w:t>Total RF Bandwidth</w:t>
      </w:r>
      <w:r w:rsidRPr="00090C64">
        <w:t xml:space="preserve"> </w:t>
      </w:r>
      <w:r w:rsidRPr="00090C64">
        <w:rPr>
          <w:lang w:eastAsia="zh-CN"/>
        </w:rPr>
        <w:t>is not exceeded and vice versa.</w:t>
      </w:r>
    </w:p>
    <w:p w14:paraId="5E0F0F9C" w14:textId="77777777" w:rsidR="00D57C09" w:rsidRPr="00090C64" w:rsidRDefault="00D57C09" w:rsidP="00D57C09">
      <w:pPr>
        <w:pStyle w:val="B10"/>
        <w:rPr>
          <w:lang w:eastAsia="zh-CN"/>
        </w:rPr>
      </w:pPr>
      <w:r w:rsidRPr="00090C64">
        <w:t>-</w:t>
      </w:r>
      <w:r w:rsidRPr="00090C64">
        <w:tab/>
        <w:t xml:space="preserve">If the sum of the </w:t>
      </w:r>
      <w:r w:rsidRPr="00090C64">
        <w:rPr>
          <w:lang w:eastAsia="zh-CN"/>
        </w:rPr>
        <w:t>maximum number of supported carrier</w:t>
      </w:r>
      <w:r w:rsidRPr="00090C64">
        <w:t xml:space="preserve"> of each supported operating bands </w:t>
      </w:r>
      <w:r w:rsidRPr="00090C64">
        <w:rPr>
          <w:lang w:eastAsia="zh-CN"/>
        </w:rPr>
        <w:t xml:space="preserve">with multi-band dependencies </w:t>
      </w:r>
      <w:r w:rsidRPr="00090C64">
        <w:t xml:space="preserve">(see table 4.10-1, D9.16) is larger than the declared </w:t>
      </w:r>
      <w:r w:rsidRPr="00090C64">
        <w:rPr>
          <w:lang w:eastAsia="zh-CN"/>
        </w:rPr>
        <w:t>t</w:t>
      </w:r>
      <w:r w:rsidRPr="00090C64">
        <w:t xml:space="preserve"> </w:t>
      </w:r>
      <w:r w:rsidRPr="00090C64">
        <w:rPr>
          <w:lang w:eastAsia="zh-CN"/>
        </w:rPr>
        <w:t xml:space="preserve">Total number of supported carriers for operating bands with multi-band dependencies </w:t>
      </w:r>
      <w:r w:rsidRPr="00090C64">
        <w:t>(see table 4.10-1, D9.27)</w:t>
      </w:r>
      <w:r w:rsidRPr="00090C64">
        <w:rPr>
          <w:lang w:eastAsia="zh-CN"/>
        </w:rPr>
        <w:t xml:space="preserve">, repeat the steps above for test configurations where in each test configuration the number of carriers of one of the operating band </w:t>
      </w:r>
      <w:r w:rsidRPr="00090C64">
        <w:t xml:space="preserve">shall be reduced so that the </w:t>
      </w:r>
      <w:r w:rsidRPr="00090C64">
        <w:rPr>
          <w:lang w:eastAsia="zh-CN"/>
        </w:rPr>
        <w:t>total number of supported carriers is not be exceeded and vice versa.</w:t>
      </w:r>
    </w:p>
    <w:p w14:paraId="02D6C1AC" w14:textId="77777777" w:rsidR="00D57C09" w:rsidRPr="00090C64" w:rsidRDefault="00D57C09" w:rsidP="00D57C09">
      <w:pPr>
        <w:pStyle w:val="TH"/>
        <w:rPr>
          <w:lang w:eastAsia="zh-CN"/>
        </w:rPr>
      </w:pPr>
      <w:r w:rsidRPr="00090C64">
        <w:rPr>
          <w:lang w:eastAsia="zh-CN"/>
        </w:rPr>
        <w:t>Table 4.11.2.8.1.2-1: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1137"/>
        <w:gridCol w:w="993"/>
        <w:gridCol w:w="992"/>
        <w:gridCol w:w="992"/>
      </w:tblGrid>
      <w:tr w:rsidR="00C45ABA" w:rsidRPr="00090C64" w14:paraId="36F7B551" w14:textId="77777777" w:rsidTr="00C45ABA">
        <w:trPr>
          <w:cantSplit/>
          <w:jc w:val="center"/>
        </w:trPr>
        <w:tc>
          <w:tcPr>
            <w:tcW w:w="601" w:type="dxa"/>
            <w:shd w:val="clear" w:color="auto" w:fill="auto"/>
            <w:vAlign w:val="center"/>
          </w:tcPr>
          <w:p w14:paraId="03D0897A" w14:textId="32B5BA1E" w:rsidR="00C45ABA" w:rsidRPr="00090C64" w:rsidRDefault="00C45ABA" w:rsidP="00C45ABA">
            <w:pPr>
              <w:pStyle w:val="TAH"/>
              <w:rPr>
                <w:rFonts w:cs="Arial"/>
                <w:lang w:eastAsia="zh-CN"/>
              </w:rPr>
            </w:pPr>
            <w:r w:rsidRPr="00E84EF6">
              <w:rPr>
                <w:rFonts w:cs="Arial"/>
                <w:lang w:eastAsia="zh-CN"/>
              </w:rPr>
              <w:t>B</w:t>
            </w:r>
            <w:r w:rsidRPr="00E84EF6">
              <w:rPr>
                <w:rFonts w:cs="Arial" w:hint="eastAsia"/>
                <w:lang w:eastAsia="zh-CN"/>
              </w:rPr>
              <w:t>C</w:t>
            </w:r>
          </w:p>
        </w:tc>
        <w:tc>
          <w:tcPr>
            <w:tcW w:w="931" w:type="dxa"/>
            <w:shd w:val="clear" w:color="auto" w:fill="auto"/>
            <w:vAlign w:val="center"/>
          </w:tcPr>
          <w:p w14:paraId="7236C451" w14:textId="5B8FB037" w:rsidR="00C45ABA" w:rsidRPr="00090C64" w:rsidRDefault="00C45ABA" w:rsidP="00C45ABA">
            <w:pPr>
              <w:pStyle w:val="TAH"/>
              <w:rPr>
                <w:rFonts w:cs="Arial"/>
                <w:lang w:eastAsia="zh-CN"/>
              </w:rPr>
            </w:pPr>
            <w:r w:rsidRPr="00E84EF6">
              <w:rPr>
                <w:rFonts w:cs="Arial"/>
                <w:lang w:eastAsia="zh-CN"/>
              </w:rPr>
              <w:t>RCSA1</w:t>
            </w:r>
          </w:p>
        </w:tc>
        <w:tc>
          <w:tcPr>
            <w:tcW w:w="931" w:type="dxa"/>
            <w:shd w:val="clear" w:color="auto" w:fill="auto"/>
            <w:vAlign w:val="center"/>
          </w:tcPr>
          <w:p w14:paraId="3A1654B2" w14:textId="326807E5" w:rsidR="00C45ABA" w:rsidRPr="00090C64" w:rsidRDefault="00C45ABA" w:rsidP="00C45ABA">
            <w:pPr>
              <w:pStyle w:val="TAH"/>
              <w:rPr>
                <w:rFonts w:cs="Arial"/>
                <w:lang w:eastAsia="zh-CN"/>
              </w:rPr>
            </w:pPr>
            <w:r w:rsidRPr="00E84EF6">
              <w:rPr>
                <w:rFonts w:cs="Arial"/>
                <w:lang w:eastAsia="zh-CN"/>
              </w:rPr>
              <w:t>RCSA2</w:t>
            </w:r>
          </w:p>
        </w:tc>
        <w:tc>
          <w:tcPr>
            <w:tcW w:w="931" w:type="dxa"/>
            <w:shd w:val="clear" w:color="auto" w:fill="auto"/>
            <w:vAlign w:val="center"/>
          </w:tcPr>
          <w:p w14:paraId="05BC1658" w14:textId="5C03B4D5" w:rsidR="00C45ABA" w:rsidRPr="00090C64" w:rsidRDefault="00C45ABA" w:rsidP="00C45ABA">
            <w:pPr>
              <w:pStyle w:val="TAH"/>
              <w:rPr>
                <w:rFonts w:cs="Arial"/>
                <w:lang w:eastAsia="zh-CN"/>
              </w:rPr>
            </w:pPr>
            <w:r w:rsidRPr="00E84EF6">
              <w:rPr>
                <w:rFonts w:cs="Arial"/>
                <w:lang w:eastAsia="zh-CN"/>
              </w:rPr>
              <w:t>RCSA3</w:t>
            </w:r>
          </w:p>
        </w:tc>
        <w:tc>
          <w:tcPr>
            <w:tcW w:w="1137" w:type="dxa"/>
          </w:tcPr>
          <w:p w14:paraId="1BB1F41B" w14:textId="153D24A6" w:rsidR="00C45ABA" w:rsidRPr="00090C64" w:rsidRDefault="00C45ABA" w:rsidP="00C45ABA">
            <w:pPr>
              <w:pStyle w:val="TAH"/>
              <w:rPr>
                <w:rFonts w:cs="Arial"/>
                <w:lang w:eastAsia="zh-CN"/>
              </w:rPr>
            </w:pPr>
            <w:r w:rsidRPr="00E84EF6">
              <w:rPr>
                <w:rFonts w:cs="Arial"/>
                <w:lang w:eastAsia="zh-CN"/>
              </w:rPr>
              <w:t>RCSA3A</w:t>
            </w:r>
          </w:p>
        </w:tc>
        <w:tc>
          <w:tcPr>
            <w:tcW w:w="993" w:type="dxa"/>
          </w:tcPr>
          <w:p w14:paraId="2786C80F" w14:textId="0DFE40AE" w:rsidR="00C45ABA" w:rsidRPr="00090C64" w:rsidRDefault="00C45ABA" w:rsidP="00C45ABA">
            <w:pPr>
              <w:pStyle w:val="TAH"/>
              <w:rPr>
                <w:rFonts w:cs="Arial"/>
                <w:lang w:eastAsia="zh-CN"/>
              </w:rPr>
            </w:pPr>
            <w:r w:rsidRPr="00E84EF6">
              <w:rPr>
                <w:rFonts w:cs="Arial"/>
                <w:lang w:val="en-US" w:eastAsia="zh-CN"/>
              </w:rPr>
              <w:t>RCSA3B</w:t>
            </w:r>
          </w:p>
        </w:tc>
        <w:tc>
          <w:tcPr>
            <w:tcW w:w="992" w:type="dxa"/>
            <w:shd w:val="clear" w:color="auto" w:fill="auto"/>
            <w:vAlign w:val="center"/>
          </w:tcPr>
          <w:p w14:paraId="14EE63E3" w14:textId="65B3C2E7" w:rsidR="00C45ABA" w:rsidRPr="00090C64" w:rsidRDefault="00C45ABA" w:rsidP="00C45ABA">
            <w:pPr>
              <w:pStyle w:val="TAH"/>
              <w:rPr>
                <w:rFonts w:cs="Arial"/>
                <w:lang w:eastAsia="zh-CN"/>
              </w:rPr>
            </w:pPr>
            <w:r w:rsidRPr="00E84EF6">
              <w:rPr>
                <w:rFonts w:cs="Arial"/>
                <w:lang w:eastAsia="zh-CN"/>
              </w:rPr>
              <w:t>RCSA4</w:t>
            </w:r>
          </w:p>
        </w:tc>
        <w:tc>
          <w:tcPr>
            <w:tcW w:w="992" w:type="dxa"/>
            <w:shd w:val="clear" w:color="auto" w:fill="auto"/>
            <w:vAlign w:val="center"/>
          </w:tcPr>
          <w:p w14:paraId="187AB829" w14:textId="3C490683" w:rsidR="00C45ABA" w:rsidRPr="00090C64" w:rsidRDefault="00C45ABA" w:rsidP="00C45ABA">
            <w:pPr>
              <w:pStyle w:val="TAH"/>
              <w:rPr>
                <w:rFonts w:cs="Arial"/>
                <w:lang w:eastAsia="zh-CN"/>
              </w:rPr>
            </w:pPr>
            <w:r w:rsidRPr="00E84EF6">
              <w:rPr>
                <w:rFonts w:cs="Arial"/>
                <w:lang w:eastAsia="zh-CN"/>
              </w:rPr>
              <w:t>RCSA5</w:t>
            </w:r>
          </w:p>
        </w:tc>
      </w:tr>
      <w:tr w:rsidR="00C45ABA" w:rsidRPr="00090C64" w14:paraId="1852E30B" w14:textId="77777777" w:rsidTr="00C45ABA">
        <w:trPr>
          <w:cantSplit/>
          <w:jc w:val="center"/>
        </w:trPr>
        <w:tc>
          <w:tcPr>
            <w:tcW w:w="601" w:type="dxa"/>
            <w:shd w:val="clear" w:color="auto" w:fill="auto"/>
          </w:tcPr>
          <w:p w14:paraId="57F3B5A6" w14:textId="77777777" w:rsidR="00C45ABA" w:rsidRPr="00090C64" w:rsidRDefault="00C45ABA" w:rsidP="00C45ABA">
            <w:pPr>
              <w:pStyle w:val="TAC"/>
              <w:rPr>
                <w:rFonts w:cs="Arial"/>
                <w:lang w:eastAsia="zh-CN"/>
              </w:rPr>
            </w:pPr>
            <w:r w:rsidRPr="00090C64">
              <w:rPr>
                <w:rFonts w:cs="Arial"/>
                <w:lang w:eastAsia="zh-CN"/>
              </w:rPr>
              <w:t>BC1</w:t>
            </w:r>
          </w:p>
        </w:tc>
        <w:tc>
          <w:tcPr>
            <w:tcW w:w="931" w:type="dxa"/>
            <w:shd w:val="clear" w:color="auto" w:fill="auto"/>
          </w:tcPr>
          <w:p w14:paraId="3B8C773F" w14:textId="77777777" w:rsidR="00C45ABA" w:rsidRPr="00090C64" w:rsidRDefault="00C45ABA" w:rsidP="00C45ABA">
            <w:pPr>
              <w:pStyle w:val="TAC"/>
              <w:rPr>
                <w:rFonts w:cs="Arial"/>
                <w:lang w:eastAsia="zh-CN"/>
              </w:rPr>
            </w:pPr>
            <w:r w:rsidRPr="00090C64">
              <w:rPr>
                <w:rFonts w:cs="Arial"/>
                <w:lang w:eastAsia="zh-CN"/>
              </w:rPr>
              <w:t>ATCR1a</w:t>
            </w:r>
          </w:p>
        </w:tc>
        <w:tc>
          <w:tcPr>
            <w:tcW w:w="931" w:type="dxa"/>
            <w:shd w:val="clear" w:color="auto" w:fill="auto"/>
          </w:tcPr>
          <w:p w14:paraId="16C792D7" w14:textId="77777777" w:rsidR="00C45ABA" w:rsidRPr="00090C64" w:rsidRDefault="00C45ABA" w:rsidP="00C45ABA">
            <w:pPr>
              <w:pStyle w:val="TAC"/>
              <w:rPr>
                <w:rFonts w:cs="Arial"/>
                <w:lang w:eastAsia="zh-CN"/>
              </w:rPr>
            </w:pPr>
            <w:r w:rsidRPr="00090C64">
              <w:rPr>
                <w:rFonts w:cs="Arial"/>
                <w:lang w:eastAsia="zh-CN"/>
              </w:rPr>
              <w:t>ATCR2a</w:t>
            </w:r>
          </w:p>
        </w:tc>
        <w:tc>
          <w:tcPr>
            <w:tcW w:w="931" w:type="dxa"/>
            <w:shd w:val="clear" w:color="auto" w:fill="auto"/>
          </w:tcPr>
          <w:p w14:paraId="01590B9D" w14:textId="77777777" w:rsidR="00C45ABA" w:rsidRPr="00090C64" w:rsidRDefault="00C45ABA" w:rsidP="00C45ABA">
            <w:pPr>
              <w:pStyle w:val="TAC"/>
              <w:rPr>
                <w:rFonts w:cs="Arial"/>
                <w:lang w:eastAsia="zh-CN"/>
              </w:rPr>
            </w:pPr>
            <w:r w:rsidRPr="00090C64">
              <w:rPr>
                <w:rFonts w:cs="Arial"/>
                <w:lang w:eastAsia="zh-CN"/>
              </w:rPr>
              <w:t>ATCR3a</w:t>
            </w:r>
          </w:p>
        </w:tc>
        <w:tc>
          <w:tcPr>
            <w:tcW w:w="1137" w:type="dxa"/>
          </w:tcPr>
          <w:p w14:paraId="501F40C7" w14:textId="77777777" w:rsidR="00C45ABA" w:rsidRPr="00090C64" w:rsidRDefault="00C45ABA" w:rsidP="00C45ABA">
            <w:pPr>
              <w:pStyle w:val="TAC"/>
              <w:rPr>
                <w:rFonts w:cs="Arial"/>
                <w:lang w:eastAsia="zh-CN"/>
              </w:rPr>
            </w:pPr>
            <w:r w:rsidRPr="00090C64">
              <w:rPr>
                <w:rFonts w:cs="Arial"/>
                <w:lang w:eastAsia="zh-CN"/>
              </w:rPr>
              <w:t>ATCR7</w:t>
            </w:r>
          </w:p>
        </w:tc>
        <w:tc>
          <w:tcPr>
            <w:tcW w:w="993" w:type="dxa"/>
          </w:tcPr>
          <w:p w14:paraId="00BE1B02" w14:textId="5A7AF635" w:rsidR="00C45ABA" w:rsidRPr="00090C64" w:rsidRDefault="00C45ABA" w:rsidP="00C45ABA">
            <w:pPr>
              <w:pStyle w:val="TAC"/>
              <w:rPr>
                <w:rFonts w:cs="Arial"/>
                <w:lang w:eastAsia="zh-CN"/>
              </w:rPr>
            </w:pPr>
            <w:r w:rsidRPr="00E84EF6">
              <w:rPr>
                <w:rFonts w:cs="Arial"/>
                <w:lang w:val="en-US" w:eastAsia="zh-CN"/>
              </w:rPr>
              <w:t>ATCR9</w:t>
            </w:r>
          </w:p>
        </w:tc>
        <w:tc>
          <w:tcPr>
            <w:tcW w:w="992" w:type="dxa"/>
            <w:shd w:val="clear" w:color="auto" w:fill="auto"/>
          </w:tcPr>
          <w:p w14:paraId="5A04FBB8" w14:textId="5917CA70" w:rsidR="00C45ABA" w:rsidRPr="00090C64" w:rsidRDefault="00C45ABA" w:rsidP="00C45ABA">
            <w:pPr>
              <w:pStyle w:val="TAC"/>
              <w:rPr>
                <w:rFonts w:cs="Arial"/>
                <w:lang w:eastAsia="zh-CN"/>
              </w:rPr>
            </w:pPr>
            <w:r w:rsidRPr="00090C64">
              <w:rPr>
                <w:rFonts w:cs="Arial"/>
                <w:lang w:eastAsia="zh-CN"/>
              </w:rPr>
              <w:t>ATCR1a</w:t>
            </w:r>
          </w:p>
        </w:tc>
        <w:tc>
          <w:tcPr>
            <w:tcW w:w="992" w:type="dxa"/>
            <w:shd w:val="clear" w:color="auto" w:fill="auto"/>
          </w:tcPr>
          <w:p w14:paraId="0C399697" w14:textId="77777777" w:rsidR="00C45ABA" w:rsidRPr="00090C64" w:rsidRDefault="00C45ABA" w:rsidP="00C45ABA">
            <w:pPr>
              <w:pStyle w:val="TAC"/>
              <w:rPr>
                <w:rFonts w:cs="Arial"/>
                <w:lang w:eastAsia="zh-CN"/>
              </w:rPr>
            </w:pPr>
            <w:r w:rsidRPr="00090C64">
              <w:rPr>
                <w:rFonts w:cs="Arial"/>
                <w:lang w:eastAsia="zh-CN"/>
              </w:rPr>
              <w:t>ATCR2a</w:t>
            </w:r>
          </w:p>
        </w:tc>
      </w:tr>
      <w:tr w:rsidR="00C45ABA" w:rsidRPr="00090C64" w14:paraId="42846918" w14:textId="77777777" w:rsidTr="00C45ABA">
        <w:trPr>
          <w:cantSplit/>
          <w:jc w:val="center"/>
        </w:trPr>
        <w:tc>
          <w:tcPr>
            <w:tcW w:w="601" w:type="dxa"/>
            <w:shd w:val="clear" w:color="auto" w:fill="auto"/>
          </w:tcPr>
          <w:p w14:paraId="3EDCDBB6" w14:textId="77777777" w:rsidR="00C45ABA" w:rsidRPr="00090C64" w:rsidRDefault="00C45ABA" w:rsidP="00C45ABA">
            <w:pPr>
              <w:pStyle w:val="TAC"/>
              <w:rPr>
                <w:rFonts w:cs="Arial"/>
                <w:lang w:eastAsia="zh-CN"/>
              </w:rPr>
            </w:pPr>
            <w:r w:rsidRPr="00090C64">
              <w:rPr>
                <w:rFonts w:cs="Arial"/>
                <w:lang w:eastAsia="zh-CN"/>
              </w:rPr>
              <w:t>BC2</w:t>
            </w:r>
          </w:p>
        </w:tc>
        <w:tc>
          <w:tcPr>
            <w:tcW w:w="931" w:type="dxa"/>
            <w:shd w:val="clear" w:color="auto" w:fill="auto"/>
          </w:tcPr>
          <w:p w14:paraId="39E5B03B" w14:textId="77777777" w:rsidR="00C45ABA" w:rsidRPr="00090C64" w:rsidRDefault="00C45ABA" w:rsidP="00C45ABA">
            <w:pPr>
              <w:pStyle w:val="TAC"/>
              <w:rPr>
                <w:rFonts w:cs="Arial"/>
                <w:lang w:eastAsia="zh-CN"/>
              </w:rPr>
            </w:pPr>
            <w:r w:rsidRPr="00090C64">
              <w:rPr>
                <w:rFonts w:cs="Arial"/>
                <w:lang w:eastAsia="zh-CN"/>
              </w:rPr>
              <w:t>ATCR1a</w:t>
            </w:r>
          </w:p>
        </w:tc>
        <w:tc>
          <w:tcPr>
            <w:tcW w:w="931" w:type="dxa"/>
            <w:shd w:val="clear" w:color="auto" w:fill="auto"/>
          </w:tcPr>
          <w:p w14:paraId="3BA69C7A" w14:textId="77777777" w:rsidR="00C45ABA" w:rsidRPr="00090C64" w:rsidRDefault="00C45ABA" w:rsidP="00C45ABA">
            <w:pPr>
              <w:pStyle w:val="TAC"/>
              <w:rPr>
                <w:rFonts w:cs="Arial"/>
                <w:lang w:eastAsia="zh-CN"/>
              </w:rPr>
            </w:pPr>
            <w:r w:rsidRPr="00090C64">
              <w:rPr>
                <w:rFonts w:cs="Arial"/>
                <w:lang w:eastAsia="zh-CN"/>
              </w:rPr>
              <w:t>ATCR2a</w:t>
            </w:r>
          </w:p>
        </w:tc>
        <w:tc>
          <w:tcPr>
            <w:tcW w:w="931" w:type="dxa"/>
            <w:shd w:val="clear" w:color="auto" w:fill="auto"/>
          </w:tcPr>
          <w:p w14:paraId="01CDD462" w14:textId="77777777" w:rsidR="00C45ABA" w:rsidRPr="00090C64" w:rsidRDefault="00C45ABA" w:rsidP="00C45ABA">
            <w:pPr>
              <w:pStyle w:val="TAC"/>
              <w:rPr>
                <w:rFonts w:cs="Arial"/>
                <w:lang w:eastAsia="zh-CN"/>
              </w:rPr>
            </w:pPr>
            <w:r w:rsidRPr="00090C64">
              <w:rPr>
                <w:rFonts w:cs="Arial"/>
                <w:lang w:eastAsia="zh-CN"/>
              </w:rPr>
              <w:t>ATCR3a</w:t>
            </w:r>
          </w:p>
        </w:tc>
        <w:tc>
          <w:tcPr>
            <w:tcW w:w="1137" w:type="dxa"/>
          </w:tcPr>
          <w:p w14:paraId="505961D5" w14:textId="77777777" w:rsidR="00C45ABA" w:rsidRPr="00090C64" w:rsidRDefault="00C45ABA" w:rsidP="00C45ABA">
            <w:pPr>
              <w:pStyle w:val="TAC"/>
              <w:rPr>
                <w:rFonts w:cs="Arial"/>
                <w:lang w:eastAsia="zh-CN"/>
              </w:rPr>
            </w:pPr>
            <w:r w:rsidRPr="00090C64">
              <w:rPr>
                <w:rFonts w:cs="Arial"/>
                <w:lang w:eastAsia="zh-CN"/>
              </w:rPr>
              <w:t>ATCR7</w:t>
            </w:r>
          </w:p>
        </w:tc>
        <w:tc>
          <w:tcPr>
            <w:tcW w:w="993" w:type="dxa"/>
          </w:tcPr>
          <w:p w14:paraId="71DDF0CB" w14:textId="3A444232" w:rsidR="00C45ABA" w:rsidRPr="00090C64" w:rsidRDefault="00C45ABA" w:rsidP="00C45ABA">
            <w:pPr>
              <w:pStyle w:val="TAC"/>
              <w:rPr>
                <w:rFonts w:cs="Arial"/>
                <w:lang w:eastAsia="zh-CN"/>
              </w:rPr>
            </w:pPr>
            <w:r w:rsidRPr="00E84EF6">
              <w:rPr>
                <w:rFonts w:cs="Arial"/>
                <w:lang w:val="en-US" w:eastAsia="zh-CN"/>
              </w:rPr>
              <w:t>ATCR9</w:t>
            </w:r>
          </w:p>
        </w:tc>
        <w:tc>
          <w:tcPr>
            <w:tcW w:w="992" w:type="dxa"/>
            <w:shd w:val="clear" w:color="auto" w:fill="auto"/>
          </w:tcPr>
          <w:p w14:paraId="100B04FF" w14:textId="3A1FD292" w:rsidR="00C45ABA" w:rsidRPr="00090C64" w:rsidRDefault="00C45ABA" w:rsidP="00C45ABA">
            <w:pPr>
              <w:pStyle w:val="TAC"/>
              <w:rPr>
                <w:rFonts w:cs="Arial"/>
                <w:lang w:eastAsia="zh-CN"/>
              </w:rPr>
            </w:pPr>
            <w:r w:rsidRPr="00090C64">
              <w:rPr>
                <w:rFonts w:cs="Arial"/>
                <w:lang w:eastAsia="zh-CN"/>
              </w:rPr>
              <w:t>ATCR1a</w:t>
            </w:r>
          </w:p>
        </w:tc>
        <w:tc>
          <w:tcPr>
            <w:tcW w:w="992" w:type="dxa"/>
            <w:shd w:val="clear" w:color="auto" w:fill="auto"/>
          </w:tcPr>
          <w:p w14:paraId="11CB623D" w14:textId="77777777" w:rsidR="00C45ABA" w:rsidRPr="00090C64" w:rsidRDefault="00C45ABA" w:rsidP="00C45ABA">
            <w:pPr>
              <w:pStyle w:val="TAC"/>
              <w:rPr>
                <w:rFonts w:cs="Arial"/>
                <w:lang w:eastAsia="zh-CN"/>
              </w:rPr>
            </w:pPr>
            <w:r w:rsidRPr="00090C64">
              <w:rPr>
                <w:rFonts w:cs="Arial"/>
                <w:lang w:eastAsia="zh-CN"/>
              </w:rPr>
              <w:t>ATCR2a</w:t>
            </w:r>
          </w:p>
        </w:tc>
      </w:tr>
      <w:tr w:rsidR="00C45ABA" w:rsidRPr="00090C64" w14:paraId="3783524C" w14:textId="77777777" w:rsidTr="00C45ABA">
        <w:trPr>
          <w:cantSplit/>
          <w:jc w:val="center"/>
        </w:trPr>
        <w:tc>
          <w:tcPr>
            <w:tcW w:w="601" w:type="dxa"/>
            <w:shd w:val="clear" w:color="auto" w:fill="auto"/>
          </w:tcPr>
          <w:p w14:paraId="6CC09AA1" w14:textId="77777777" w:rsidR="00C45ABA" w:rsidRPr="00090C64" w:rsidRDefault="00C45ABA" w:rsidP="00C45ABA">
            <w:pPr>
              <w:pStyle w:val="TAC"/>
              <w:rPr>
                <w:rFonts w:cs="Arial"/>
                <w:lang w:eastAsia="zh-CN"/>
              </w:rPr>
            </w:pPr>
            <w:r w:rsidRPr="00090C64">
              <w:rPr>
                <w:rFonts w:cs="Arial"/>
                <w:lang w:eastAsia="zh-CN"/>
              </w:rPr>
              <w:t>BC3</w:t>
            </w:r>
          </w:p>
        </w:tc>
        <w:tc>
          <w:tcPr>
            <w:tcW w:w="931" w:type="dxa"/>
            <w:shd w:val="clear" w:color="auto" w:fill="auto"/>
          </w:tcPr>
          <w:p w14:paraId="33F8F552" w14:textId="77777777" w:rsidR="00C45ABA" w:rsidRPr="00090C64" w:rsidRDefault="00C45ABA" w:rsidP="00C45ABA">
            <w:pPr>
              <w:pStyle w:val="TAC"/>
              <w:rPr>
                <w:rFonts w:cs="Arial"/>
                <w:lang w:eastAsia="zh-CN"/>
              </w:rPr>
            </w:pPr>
            <w:r w:rsidRPr="00090C64">
              <w:rPr>
                <w:rFonts w:cs="Arial"/>
                <w:lang w:eastAsia="zh-CN"/>
              </w:rPr>
              <w:t>ATCR1b</w:t>
            </w:r>
          </w:p>
        </w:tc>
        <w:tc>
          <w:tcPr>
            <w:tcW w:w="931" w:type="dxa"/>
            <w:shd w:val="clear" w:color="auto" w:fill="auto"/>
          </w:tcPr>
          <w:p w14:paraId="70E814BE" w14:textId="77777777" w:rsidR="00C45ABA" w:rsidRPr="00090C64" w:rsidRDefault="00C45ABA" w:rsidP="00C45ABA">
            <w:pPr>
              <w:pStyle w:val="TAC"/>
              <w:rPr>
                <w:rFonts w:cs="Arial"/>
                <w:lang w:eastAsia="zh-CN"/>
              </w:rPr>
            </w:pPr>
            <w:r w:rsidRPr="00090C64">
              <w:rPr>
                <w:rFonts w:cs="Arial"/>
                <w:lang w:eastAsia="zh-CN"/>
              </w:rPr>
              <w:t>ATCR2a</w:t>
            </w:r>
          </w:p>
        </w:tc>
        <w:tc>
          <w:tcPr>
            <w:tcW w:w="931" w:type="dxa"/>
            <w:shd w:val="clear" w:color="auto" w:fill="auto"/>
          </w:tcPr>
          <w:p w14:paraId="1270A195" w14:textId="77777777" w:rsidR="00C45ABA" w:rsidRPr="00090C64" w:rsidRDefault="00C45ABA" w:rsidP="00C45ABA">
            <w:pPr>
              <w:pStyle w:val="TAC"/>
              <w:rPr>
                <w:rFonts w:cs="Arial"/>
                <w:lang w:eastAsia="zh-CN"/>
              </w:rPr>
            </w:pPr>
            <w:r w:rsidRPr="00090C64">
              <w:rPr>
                <w:rFonts w:cs="Arial"/>
                <w:lang w:eastAsia="zh-CN"/>
              </w:rPr>
              <w:t>ATCR3b</w:t>
            </w:r>
          </w:p>
        </w:tc>
        <w:tc>
          <w:tcPr>
            <w:tcW w:w="1137" w:type="dxa"/>
          </w:tcPr>
          <w:p w14:paraId="05F37B9E" w14:textId="77777777" w:rsidR="00C45ABA" w:rsidRPr="00090C64" w:rsidRDefault="00C45ABA" w:rsidP="00C45ABA">
            <w:pPr>
              <w:pStyle w:val="TAC"/>
              <w:rPr>
                <w:rFonts w:cs="Arial"/>
                <w:lang w:eastAsia="zh-CN"/>
              </w:rPr>
            </w:pPr>
            <w:r w:rsidRPr="00090C64">
              <w:rPr>
                <w:rFonts w:cs="Arial"/>
                <w:lang w:eastAsia="zh-CN"/>
              </w:rPr>
              <w:t>ATCR7</w:t>
            </w:r>
          </w:p>
        </w:tc>
        <w:tc>
          <w:tcPr>
            <w:tcW w:w="993" w:type="dxa"/>
          </w:tcPr>
          <w:p w14:paraId="7B582E47" w14:textId="67AC4410" w:rsidR="00C45ABA" w:rsidRPr="00090C64" w:rsidRDefault="00C45ABA" w:rsidP="00C45ABA">
            <w:pPr>
              <w:pStyle w:val="TAC"/>
              <w:rPr>
                <w:rFonts w:cs="Arial"/>
                <w:lang w:eastAsia="zh-CN"/>
              </w:rPr>
            </w:pPr>
            <w:r w:rsidRPr="00E84EF6">
              <w:rPr>
                <w:rFonts w:cs="Arial"/>
                <w:lang w:val="en-US" w:eastAsia="zh-CN"/>
              </w:rPr>
              <w:t>N/A</w:t>
            </w:r>
          </w:p>
        </w:tc>
        <w:tc>
          <w:tcPr>
            <w:tcW w:w="992" w:type="dxa"/>
            <w:shd w:val="clear" w:color="auto" w:fill="auto"/>
          </w:tcPr>
          <w:p w14:paraId="68DA0F7F" w14:textId="20E7E566" w:rsidR="00C45ABA" w:rsidRPr="00090C64" w:rsidRDefault="00C45ABA" w:rsidP="00C45ABA">
            <w:pPr>
              <w:pStyle w:val="TAC"/>
              <w:rPr>
                <w:rFonts w:cs="Arial"/>
                <w:lang w:eastAsia="zh-CN"/>
              </w:rPr>
            </w:pPr>
            <w:r w:rsidRPr="00090C64">
              <w:rPr>
                <w:rFonts w:cs="Arial"/>
                <w:lang w:eastAsia="zh-CN"/>
              </w:rPr>
              <w:t>ATCR1b</w:t>
            </w:r>
          </w:p>
        </w:tc>
        <w:tc>
          <w:tcPr>
            <w:tcW w:w="992" w:type="dxa"/>
            <w:shd w:val="clear" w:color="auto" w:fill="auto"/>
          </w:tcPr>
          <w:p w14:paraId="109176B2" w14:textId="77777777" w:rsidR="00C45ABA" w:rsidRPr="00090C64" w:rsidRDefault="00C45ABA" w:rsidP="00C45ABA">
            <w:pPr>
              <w:pStyle w:val="TAC"/>
              <w:rPr>
                <w:rFonts w:cs="Arial"/>
                <w:lang w:eastAsia="zh-CN"/>
              </w:rPr>
            </w:pPr>
            <w:r w:rsidRPr="00090C64">
              <w:rPr>
                <w:rFonts w:cs="Arial"/>
                <w:lang w:eastAsia="zh-CN"/>
              </w:rPr>
              <w:t>ATCR2a</w:t>
            </w:r>
          </w:p>
        </w:tc>
      </w:tr>
    </w:tbl>
    <w:p w14:paraId="43F8F9F6" w14:textId="77777777" w:rsidR="00D57C09" w:rsidRPr="00090C64" w:rsidRDefault="00D57C09" w:rsidP="00D57C09">
      <w:pPr>
        <w:rPr>
          <w:lang w:eastAsia="zh-CN"/>
        </w:rPr>
      </w:pPr>
    </w:p>
    <w:p w14:paraId="419A2FBA" w14:textId="77777777" w:rsidR="00D57C09" w:rsidRPr="00090C64" w:rsidRDefault="00D57C09" w:rsidP="00554118">
      <w:pPr>
        <w:pStyle w:val="H6"/>
      </w:pPr>
      <w:bookmarkStart w:id="984" w:name="_Toc21124888"/>
      <w:bookmarkStart w:id="985" w:name="_Toc29767878"/>
      <w:bookmarkStart w:id="986" w:name="_Toc36044320"/>
      <w:bookmarkStart w:id="987" w:name="_Toc37230225"/>
      <w:bookmarkStart w:id="988" w:name="_Toc45907368"/>
      <w:bookmarkStart w:id="989" w:name="_Toc53181473"/>
      <w:r w:rsidRPr="00090C64">
        <w:rPr>
          <w:lang w:eastAsia="zh-CN"/>
        </w:rPr>
        <w:t>4</w:t>
      </w:r>
      <w:r w:rsidRPr="00090C64">
        <w:t>.</w:t>
      </w:r>
      <w:r w:rsidRPr="00090C64">
        <w:rPr>
          <w:lang w:eastAsia="zh-CN"/>
        </w:rPr>
        <w:t>11.2</w:t>
      </w:r>
      <w:r w:rsidRPr="00090C64">
        <w:t>.8.1.</w:t>
      </w:r>
      <w:r w:rsidRPr="00090C64">
        <w:rPr>
          <w:lang w:eastAsia="zh-CN"/>
        </w:rPr>
        <w:t>3</w:t>
      </w:r>
      <w:r w:rsidRPr="00090C64">
        <w:tab/>
        <w:t>ATCR5a power allocation</w:t>
      </w:r>
      <w:bookmarkEnd w:id="984"/>
      <w:bookmarkEnd w:id="985"/>
      <w:bookmarkEnd w:id="986"/>
      <w:bookmarkEnd w:id="987"/>
      <w:bookmarkEnd w:id="988"/>
      <w:bookmarkEnd w:id="989"/>
    </w:p>
    <w:p w14:paraId="5325D8D9" w14:textId="77777777" w:rsidR="00D57C09" w:rsidRPr="00090C64" w:rsidRDefault="00D57C09" w:rsidP="00D57C09">
      <w:r w:rsidRPr="00090C64">
        <w:t>Set the number of carriers to the total number of supported carriers for the declared multi-band dependencies (see table 4.10-1, D9.27).</w:t>
      </w:r>
    </w:p>
    <w:p w14:paraId="6DFCD459"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6B3A2B"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07A34364" w14:textId="77777777" w:rsidR="00D57C09" w:rsidRPr="00090C64" w:rsidRDefault="00D57C09" w:rsidP="00D57C09">
      <w:r w:rsidRPr="00090C64">
        <w:t>If the allocated number of carriers in an operating band exceeds the declared number of carriers at maximum TRP in an operating band (see table 4.10-1, D9.14) the carriers should if possible be allocated to a different operating band.</w:t>
      </w:r>
    </w:p>
    <w:p w14:paraId="1D5CF68C" w14:textId="77777777" w:rsidR="00D57C09" w:rsidRPr="00090C64" w:rsidRDefault="00D57C09" w:rsidP="00D57C09">
      <w:pPr>
        <w:pStyle w:val="Heading5"/>
      </w:pPr>
      <w:bookmarkStart w:id="990" w:name="_Toc21124889"/>
      <w:bookmarkStart w:id="991" w:name="_Toc29767879"/>
      <w:bookmarkStart w:id="992" w:name="_Toc36044321"/>
      <w:bookmarkStart w:id="993" w:name="_Toc37230226"/>
      <w:bookmarkStart w:id="994" w:name="_Toc45907369"/>
      <w:bookmarkStart w:id="995" w:name="_Toc53181474"/>
      <w:bookmarkStart w:id="996" w:name="_Toc61117265"/>
      <w:bookmarkStart w:id="997" w:name="_Toc67076346"/>
      <w:bookmarkStart w:id="998" w:name="_Toc67076885"/>
      <w:bookmarkStart w:id="999" w:name="_Toc74752767"/>
      <w:bookmarkStart w:id="1000" w:name="_Toc74753307"/>
      <w:bookmarkStart w:id="1001" w:name="_Toc74753844"/>
      <w:bookmarkStart w:id="1002" w:name="_Toc76507167"/>
      <w:bookmarkStart w:id="1003" w:name="_Toc83111318"/>
      <w:r w:rsidRPr="00090C64">
        <w:rPr>
          <w:lang w:eastAsia="zh-CN"/>
        </w:rPr>
        <w:t>4</w:t>
      </w:r>
      <w:r w:rsidRPr="00090C64">
        <w:t>.</w:t>
      </w:r>
      <w:r w:rsidRPr="00090C64">
        <w:rPr>
          <w:lang w:eastAsia="zh-CN"/>
        </w:rPr>
        <w:t>11.2</w:t>
      </w:r>
      <w:r w:rsidRPr="00090C64">
        <w:t>.</w:t>
      </w:r>
      <w:r w:rsidRPr="00090C64">
        <w:rPr>
          <w:lang w:eastAsia="zh-CN"/>
        </w:rPr>
        <w:t>8</w:t>
      </w:r>
      <w:r w:rsidRPr="00090C64">
        <w:t>.2</w:t>
      </w:r>
      <w:r w:rsidRPr="00090C64">
        <w:tab/>
        <w:t>ATCR5b: MB-MSR test configuration with high PSD per carrier</w:t>
      </w:r>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p>
    <w:p w14:paraId="126B1A93" w14:textId="77777777" w:rsidR="00D57C09" w:rsidRPr="00090C64" w:rsidRDefault="00D57C09" w:rsidP="00554118">
      <w:pPr>
        <w:pStyle w:val="H6"/>
      </w:pPr>
      <w:bookmarkStart w:id="1004" w:name="_Toc21124890"/>
      <w:bookmarkStart w:id="1005" w:name="_Toc29767880"/>
      <w:bookmarkStart w:id="1006" w:name="_Toc36044322"/>
      <w:bookmarkStart w:id="1007" w:name="_Toc37230227"/>
      <w:bookmarkStart w:id="1008" w:name="_Toc45907370"/>
      <w:bookmarkStart w:id="1009" w:name="_Toc53181475"/>
      <w:r w:rsidRPr="00090C64">
        <w:rPr>
          <w:lang w:eastAsia="zh-CN"/>
        </w:rPr>
        <w:t>4</w:t>
      </w:r>
      <w:r w:rsidRPr="00090C64">
        <w:t>.</w:t>
      </w:r>
      <w:r w:rsidRPr="00090C64">
        <w:rPr>
          <w:lang w:eastAsia="zh-CN"/>
        </w:rPr>
        <w:t>11.2</w:t>
      </w:r>
      <w:r w:rsidRPr="00090C64">
        <w:t>.</w:t>
      </w:r>
      <w:r w:rsidRPr="00090C64">
        <w:rPr>
          <w:lang w:eastAsia="zh-CN"/>
        </w:rPr>
        <w:t>8</w:t>
      </w:r>
      <w:r w:rsidRPr="00090C64">
        <w:t>.2.1</w:t>
      </w:r>
      <w:r w:rsidRPr="00090C64">
        <w:tab/>
        <w:t>General</w:t>
      </w:r>
      <w:bookmarkEnd w:id="1004"/>
      <w:bookmarkEnd w:id="1005"/>
      <w:bookmarkEnd w:id="1006"/>
      <w:bookmarkEnd w:id="1007"/>
      <w:bookmarkEnd w:id="1008"/>
      <w:bookmarkEnd w:id="1009"/>
    </w:p>
    <w:p w14:paraId="38D04230" w14:textId="77777777" w:rsidR="00C45ABA" w:rsidRPr="00E84EF6" w:rsidRDefault="00C45ABA" w:rsidP="00C45ABA">
      <w:bookmarkStart w:id="1010" w:name="_Toc21124891"/>
      <w:bookmarkStart w:id="1011" w:name="_Toc29767881"/>
      <w:bookmarkStart w:id="1012" w:name="_Toc36044323"/>
      <w:bookmarkStart w:id="1013" w:name="_Toc37230228"/>
      <w:bookmarkStart w:id="1014" w:name="_Toc45907371"/>
      <w:bookmarkStart w:id="1015" w:name="_Toc53181476"/>
      <w:r w:rsidRPr="00E84EF6">
        <w:t>The purpose of ATCR5b is to test multi-band operation aspects considering higher PSD cases with reduced number of carriers and non-contiguous operation (if supported) in multi-band mode.</w:t>
      </w:r>
    </w:p>
    <w:p w14:paraId="28880F8B" w14:textId="77777777" w:rsidR="00C45ABA" w:rsidRPr="00E84EF6" w:rsidRDefault="00C45ABA" w:rsidP="00C45ABA">
      <w:r w:rsidRPr="00E84EF6">
        <w:t>Unless otherwise stated, for all test configurations in this section, t</w:t>
      </w:r>
      <w:r w:rsidRPr="00E84EF6">
        <w:rPr>
          <w:lang w:eastAsia="zh-CN"/>
        </w:rPr>
        <w:t>he narrowest supported NR channel bandwidth and lowest SCS for that bandwidth and the narrowest supported E-UTRA channel bandwidth for each operating band shall be used in the test configuration.</w:t>
      </w:r>
    </w:p>
    <w:p w14:paraId="0E6951A0" w14:textId="77777777" w:rsidR="00D57C09" w:rsidRPr="00090C64" w:rsidRDefault="00D57C09" w:rsidP="00554118">
      <w:pPr>
        <w:pStyle w:val="H6"/>
      </w:pPr>
      <w:r w:rsidRPr="00090C64">
        <w:rPr>
          <w:lang w:eastAsia="zh-CN"/>
        </w:rPr>
        <w:t>4</w:t>
      </w:r>
      <w:r w:rsidRPr="00090C64">
        <w:t>.</w:t>
      </w:r>
      <w:r w:rsidRPr="00090C64">
        <w:rPr>
          <w:lang w:eastAsia="zh-CN"/>
        </w:rPr>
        <w:t>11.2</w:t>
      </w:r>
      <w:r w:rsidRPr="00090C64">
        <w:t>.</w:t>
      </w:r>
      <w:r w:rsidRPr="00090C64">
        <w:rPr>
          <w:lang w:eastAsia="zh-CN"/>
        </w:rPr>
        <w:t>8</w:t>
      </w:r>
      <w:r w:rsidRPr="00090C64">
        <w:t>.2.2</w:t>
      </w:r>
      <w:r w:rsidRPr="00090C64">
        <w:tab/>
        <w:t>ATCR5b generation</w:t>
      </w:r>
      <w:bookmarkEnd w:id="1010"/>
      <w:bookmarkEnd w:id="1011"/>
      <w:bookmarkEnd w:id="1012"/>
      <w:bookmarkEnd w:id="1013"/>
      <w:bookmarkEnd w:id="1014"/>
      <w:bookmarkEnd w:id="1015"/>
    </w:p>
    <w:p w14:paraId="796D2FCD" w14:textId="77777777" w:rsidR="00D57C09" w:rsidRPr="00090C64" w:rsidRDefault="00D57C09" w:rsidP="00D57C09">
      <w:pPr>
        <w:rPr>
          <w:lang w:eastAsia="zh-CN"/>
        </w:rPr>
      </w:pPr>
      <w:r w:rsidRPr="00090C64">
        <w:t>ATCR5b is based on re-using the existing test configurations applicable for operating bands using multi-band transceiver units and hence have declared multi-band dependencies (see table 4.10-1, D9.16)</w:t>
      </w:r>
      <w:r w:rsidRPr="00090C64">
        <w:rPr>
          <w:i/>
        </w:rPr>
        <w:t>.</w:t>
      </w:r>
      <w:r w:rsidRPr="00090C64">
        <w:t xml:space="preserve"> ATCR5b is constructed using the following method:</w:t>
      </w:r>
    </w:p>
    <w:p w14:paraId="6CCFD304" w14:textId="77777777" w:rsidR="00D57C09" w:rsidRPr="00090C64" w:rsidRDefault="00D57C09" w:rsidP="00D57C09">
      <w:pPr>
        <w:pStyle w:val="B10"/>
        <w:rPr>
          <w:i/>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7BDF30EB" w14:textId="77777777" w:rsidR="00D57C09" w:rsidRPr="00090C64" w:rsidRDefault="00D57C09" w:rsidP="00D57C09">
      <w:pPr>
        <w:pStyle w:val="B10"/>
        <w:rPr>
          <w:lang w:eastAsia="zh-CN"/>
        </w:rPr>
      </w:pPr>
      <w:r w:rsidRPr="00090C64">
        <w:t>-</w:t>
      </w:r>
      <w:r w:rsidRPr="00090C64">
        <w:tab/>
        <w:t xml:space="preserve">The </w:t>
      </w:r>
      <w:r w:rsidRPr="00090C64">
        <w:rPr>
          <w:lang w:eastAsia="zh-CN"/>
        </w:rPr>
        <w:t>allocated</w:t>
      </w:r>
      <w:r w:rsidRPr="00090C64">
        <w:t xml:space="preserve"> </w:t>
      </w:r>
      <w:r w:rsidRPr="00090C64">
        <w:rPr>
          <w:i/>
        </w:rPr>
        <w:t xml:space="preserve">Radio Bandwidth </w:t>
      </w:r>
      <w:r w:rsidRPr="00090C64">
        <w:t>of the outermost bands shall be located at the outermost edges of the</w:t>
      </w:r>
      <w:r w:rsidRPr="00090C64">
        <w:rPr>
          <w:lang w:eastAsia="zh-CN"/>
        </w:rPr>
        <w:t xml:space="preserve"> declared maximum </w:t>
      </w:r>
      <w:r w:rsidRPr="00090C64">
        <w:rPr>
          <w:i/>
          <w:lang w:eastAsia="zh-CN"/>
        </w:rPr>
        <w:t>Radio Bandwidth</w:t>
      </w:r>
      <w:r w:rsidRPr="00090C64">
        <w:rPr>
          <w:lang w:eastAsia="zh-CN"/>
        </w:rPr>
        <w:t xml:space="preserve"> of the operating band with multi-band dependencies </w:t>
      </w:r>
      <w:r w:rsidRPr="00090C64">
        <w:t>(see table 4.10-1, D9.26).</w:t>
      </w:r>
    </w:p>
    <w:p w14:paraId="3C6499F0" w14:textId="1655E18B" w:rsidR="00D57C09" w:rsidRPr="00090C64" w:rsidRDefault="00D57C09" w:rsidP="00D57C09">
      <w:pPr>
        <w:pStyle w:val="B10"/>
        <w:rPr>
          <w:lang w:eastAsia="zh-CN"/>
        </w:rPr>
      </w:pPr>
      <w:r w:rsidRPr="00090C64">
        <w:rPr>
          <w:lang w:eastAsia="zh-CN"/>
        </w:rPr>
        <w:t>-</w:t>
      </w:r>
      <w:r w:rsidRPr="00090C64">
        <w:rPr>
          <w:lang w:eastAsia="zh-CN"/>
        </w:rPr>
        <w:tab/>
        <w:t>T</w:t>
      </w:r>
      <w:r w:rsidRPr="00090C64">
        <w:t>he maximum number of carriers is limited to</w:t>
      </w:r>
      <w:r w:rsidRPr="00090C64">
        <w:rPr>
          <w:lang w:eastAsia="zh-CN"/>
        </w:rPr>
        <w:t xml:space="preserve"> </w:t>
      </w:r>
      <w:r w:rsidRPr="00090C64">
        <w:t>two per band.</w:t>
      </w:r>
      <w:r w:rsidR="00677DA3" w:rsidRPr="00090C64">
        <w:rPr>
          <w:lang w:eastAsia="zh-CN"/>
        </w:rPr>
        <w:t xml:space="preserve"> </w:t>
      </w:r>
      <w:r w:rsidRPr="00090C64">
        <w:rPr>
          <w:lang w:eastAsia="zh-CN"/>
        </w:rPr>
        <w:t xml:space="preserve">Carriers shall be placed at the outermost edges of the declared maximum </w:t>
      </w:r>
      <w:r w:rsidRPr="00090C64">
        <w:rPr>
          <w:i/>
          <w:lang w:eastAsia="zh-CN"/>
        </w:rPr>
        <w:t>Radio Bandwidth</w:t>
      </w:r>
      <w:r w:rsidRPr="00090C64">
        <w:rPr>
          <w:lang w:eastAsia="zh-CN"/>
        </w:rPr>
        <w:t xml:space="preserve"> of the operating band with multi-band dependencies </w:t>
      </w:r>
      <w:r w:rsidRPr="00090C64">
        <w:t>(see table 4.10-1, D9.26).</w:t>
      </w:r>
    </w:p>
    <w:p w14:paraId="5E6C152E" w14:textId="17EE8B4E" w:rsidR="00C45ABA" w:rsidRPr="00E84EF6" w:rsidRDefault="00C45ABA" w:rsidP="00C45ABA">
      <w:pPr>
        <w:pStyle w:val="B10"/>
        <w:rPr>
          <w:i/>
        </w:rPr>
      </w:pPr>
      <w:r w:rsidRPr="00E84EF6">
        <w:t>-</w:t>
      </w:r>
      <w:r w:rsidRPr="00E84EF6">
        <w:tab/>
        <w:t>Each concerned band shall be considered as a</w:t>
      </w:r>
      <w:r w:rsidRPr="00E84EF6">
        <w:rPr>
          <w:rFonts w:hint="eastAsia"/>
          <w:lang w:eastAsia="zh-CN"/>
        </w:rPr>
        <w:t>n independent band</w:t>
      </w:r>
      <w:r w:rsidRPr="00E84EF6">
        <w:t xml:space="preserve"> and the corresponding test configuration </w:t>
      </w:r>
      <w:r w:rsidRPr="00E84EF6">
        <w:rPr>
          <w:lang w:eastAsia="zh-CN"/>
        </w:rPr>
        <w:t xml:space="preserve">for </w:t>
      </w:r>
      <w:r w:rsidRPr="00E84EF6">
        <w:rPr>
          <w:rFonts w:hint="eastAsia"/>
          <w:lang w:eastAsia="zh-CN"/>
        </w:rPr>
        <w:t>non-</w:t>
      </w:r>
      <w:r w:rsidRPr="00E84EF6">
        <w:rPr>
          <w:lang w:eastAsia="zh-CN"/>
        </w:rPr>
        <w:t>contiguous</w:t>
      </w:r>
      <w:r w:rsidRPr="00E84EF6">
        <w:rPr>
          <w:rFonts w:hint="eastAsia"/>
          <w:lang w:eastAsia="zh-CN"/>
        </w:rPr>
        <w:t xml:space="preserve"> </w:t>
      </w:r>
      <w:r w:rsidRPr="00E84EF6">
        <w:rPr>
          <w:lang w:eastAsia="zh-CN"/>
        </w:rPr>
        <w:t xml:space="preserve">operation </w:t>
      </w:r>
      <w:r w:rsidRPr="00E84EF6">
        <w:rPr>
          <w:rFonts w:hint="eastAsia"/>
          <w:lang w:eastAsia="zh-CN"/>
        </w:rPr>
        <w:t xml:space="preserve">shall be </w:t>
      </w:r>
      <w:r w:rsidRPr="00E84EF6">
        <w:rPr>
          <w:lang w:eastAsia="zh-CN"/>
        </w:rPr>
        <w:t>generated</w:t>
      </w:r>
      <w:r w:rsidRPr="00E84EF6">
        <w:rPr>
          <w:rFonts w:hint="eastAsia"/>
          <w:lang w:eastAsia="zh-CN"/>
        </w:rPr>
        <w:t xml:space="preserve"> </w:t>
      </w:r>
      <w:r w:rsidRPr="00E84EF6">
        <w:rPr>
          <w:lang w:eastAsia="zh-CN"/>
        </w:rPr>
        <w:t>in</w:t>
      </w:r>
      <w:r w:rsidRPr="00E84EF6">
        <w:rPr>
          <w:rFonts w:hint="eastAsia"/>
          <w:lang w:eastAsia="zh-CN"/>
        </w:rPr>
        <w:t xml:space="preserve"> each band according to </w:t>
      </w:r>
      <w:r w:rsidRPr="00E84EF6">
        <w:rPr>
          <w:lang w:eastAsia="zh-CN"/>
        </w:rPr>
        <w:t>t</w:t>
      </w:r>
      <w:r w:rsidRPr="00E84EF6">
        <w:rPr>
          <w:rFonts w:hint="eastAsia"/>
          <w:lang w:eastAsia="zh-CN"/>
        </w:rPr>
        <w:t xml:space="preserve">able </w:t>
      </w:r>
      <w:r w:rsidRPr="00E84EF6">
        <w:rPr>
          <w:lang w:eastAsia="zh-CN"/>
        </w:rPr>
        <w:t>4.11.2.8.2.2-1</w:t>
      </w:r>
      <w:r w:rsidRPr="00E84EF6">
        <w:rPr>
          <w:rFonts w:hint="eastAsia"/>
          <w:lang w:eastAsia="zh-CN"/>
        </w:rPr>
        <w:t xml:space="preserve">. </w:t>
      </w:r>
      <w:r w:rsidRPr="00E84EF6">
        <w:rPr>
          <w:lang w:eastAsia="zh-CN"/>
        </w:rPr>
        <w:t xml:space="preserve"> </w:t>
      </w:r>
      <w:r w:rsidRPr="00E84EF6">
        <w:t>The mirror image of the single band test configuration shall be used in the highest band being tested</w:t>
      </w:r>
      <w:r w:rsidRPr="00E84EF6">
        <w:rPr>
          <w:i/>
        </w:rPr>
        <w:t>.</w:t>
      </w:r>
    </w:p>
    <w:p w14:paraId="05928B57" w14:textId="77777777" w:rsidR="00C45ABA" w:rsidRPr="00E84EF6" w:rsidRDefault="00C45ABA" w:rsidP="00C45ABA">
      <w:pPr>
        <w:pStyle w:val="B10"/>
        <w:rPr>
          <w:lang w:eastAsia="zh-CN"/>
        </w:rPr>
      </w:pPr>
      <w:r w:rsidRPr="00E84EF6">
        <w:t>-</w:t>
      </w:r>
      <w:r w:rsidRPr="00E84EF6">
        <w:tab/>
      </w:r>
      <w:r w:rsidRPr="00E84EF6">
        <w:rPr>
          <w:rFonts w:hint="eastAsia"/>
          <w:lang w:eastAsia="zh-CN"/>
        </w:rPr>
        <w:t xml:space="preserve">For </w:t>
      </w:r>
      <w:r w:rsidRPr="00E84EF6">
        <w:rPr>
          <w:lang w:eastAsia="zh-CN"/>
        </w:rPr>
        <w:t xml:space="preserve">AAS </w:t>
      </w:r>
      <w:r w:rsidRPr="00E84EF6">
        <w:rPr>
          <w:rFonts w:hint="eastAsia"/>
          <w:lang w:eastAsia="zh-CN"/>
        </w:rPr>
        <w:t xml:space="preserve">BS supporting </w:t>
      </w:r>
      <w:r w:rsidRPr="00E84EF6">
        <w:rPr>
          <w:lang w:eastAsia="zh-CN"/>
        </w:rPr>
        <w:t>RCSA4 in the band</w:t>
      </w:r>
      <w:r w:rsidRPr="00E84EF6">
        <w:t xml:space="preserve"> and supports three carriers only, two carriers shall be placed in one band according to ATC2 while the remaining carrier shall be placed at the edge of the maximum </w:t>
      </w:r>
      <w:r w:rsidRPr="00E84EF6">
        <w:rPr>
          <w:i/>
        </w:rPr>
        <w:t>Base Station RF Bandwidth</w:t>
      </w:r>
      <w:r w:rsidRPr="00E84EF6">
        <w:t xml:space="preserve"> in the other band.</w:t>
      </w:r>
    </w:p>
    <w:p w14:paraId="61F84A77" w14:textId="77777777" w:rsidR="00C45ABA" w:rsidRPr="00E84EF6" w:rsidRDefault="00C45ABA" w:rsidP="00C45ABA">
      <w:pPr>
        <w:pStyle w:val="B10"/>
        <w:rPr>
          <w:lang w:eastAsia="zh-CN"/>
        </w:rPr>
      </w:pPr>
      <w:r w:rsidRPr="00E84EF6">
        <w:t>-</w:t>
      </w:r>
      <w:r w:rsidRPr="00E84EF6">
        <w:tab/>
        <w:t xml:space="preserve">If the sum of the </w:t>
      </w:r>
      <w:r w:rsidRPr="00E84EF6">
        <w:rPr>
          <w:rFonts w:hint="eastAsia"/>
          <w:lang w:val="en-US" w:eastAsia="zh-CN"/>
        </w:rPr>
        <w:t xml:space="preserve">maximum </w:t>
      </w:r>
      <w:r w:rsidRPr="00E84EF6">
        <w:rPr>
          <w:i/>
        </w:rPr>
        <w:t xml:space="preserve">Base Station RF bandwidths </w:t>
      </w:r>
      <w:r w:rsidRPr="00E84EF6">
        <w:t xml:space="preserve">of each of the supported operating bands is greater than the declared </w:t>
      </w:r>
      <w:r w:rsidRPr="00E84EF6">
        <w:rPr>
          <w:i/>
          <w:lang w:eastAsia="zh-CN"/>
        </w:rPr>
        <w:t>Total RF Bandwidth</w:t>
      </w:r>
      <w:r w:rsidRPr="00E84EF6">
        <w:rPr>
          <w:lang w:eastAsia="zh-CN"/>
        </w:rPr>
        <w:t xml:space="preserve"> </w:t>
      </w:r>
      <w:r w:rsidRPr="00E84EF6">
        <w:t>BW</w:t>
      </w:r>
      <w:r w:rsidRPr="00E84EF6">
        <w:rPr>
          <w:vertAlign w:val="subscript"/>
        </w:rPr>
        <w:t>tot</w:t>
      </w:r>
      <w:r w:rsidRPr="00E84EF6">
        <w:rPr>
          <w:lang w:eastAsia="zh-CN"/>
        </w:rPr>
        <w:t xml:space="preserve"> (</w:t>
      </w:r>
      <w:r w:rsidRPr="00E84EF6">
        <w:rPr>
          <w:lang w:eastAsia="en-GB"/>
        </w:rPr>
        <w:t>D9.32</w:t>
      </w:r>
      <w:r w:rsidRPr="00E84EF6">
        <w:rPr>
          <w:lang w:eastAsia="zh-CN"/>
        </w:rPr>
        <w:t>)</w:t>
      </w:r>
      <w:r w:rsidRPr="00E84EF6">
        <w:rPr>
          <w:rFonts w:hint="eastAsia"/>
          <w:lang w:val="en-US" w:eastAsia="zh-CN"/>
        </w:rPr>
        <w:t xml:space="preserve"> </w:t>
      </w:r>
      <w:r w:rsidRPr="00E84EF6">
        <w:rPr>
          <w:lang w:eastAsia="zh-CN"/>
        </w:rPr>
        <w:t>of transmitter and receiver for the declared band combinations of the BS,</w:t>
      </w:r>
      <w:r w:rsidRPr="00E84EF6">
        <w:t xml:space="preserve"> then </w:t>
      </w:r>
      <w:r w:rsidRPr="00E84EF6">
        <w:rPr>
          <w:lang w:eastAsia="zh-CN"/>
        </w:rPr>
        <w:t xml:space="preserve">repeat the steps above for test configurations where the </w:t>
      </w:r>
      <w:r w:rsidRPr="00E84EF6">
        <w:rPr>
          <w:i/>
          <w:lang w:eastAsia="zh-CN"/>
        </w:rPr>
        <w:t>Base Station RF Bandwidth</w:t>
      </w:r>
      <w:r w:rsidRPr="00E84EF6">
        <w:rPr>
          <w:lang w:eastAsia="zh-CN"/>
        </w:rPr>
        <w:t xml:space="preserve"> of one of the operating band </w:t>
      </w:r>
      <w:r w:rsidRPr="00E84EF6">
        <w:t xml:space="preserve">shall be reduced so that the declared </w:t>
      </w:r>
      <w:r w:rsidRPr="00E84EF6">
        <w:rPr>
          <w:i/>
          <w:lang w:eastAsia="zh-CN"/>
        </w:rPr>
        <w:t>Total RF Bandwidth</w:t>
      </w:r>
      <w:r w:rsidRPr="00E84EF6">
        <w:t xml:space="preserve"> of the operating band with multi-band dependencies (see table 4.10-1, D9.26) </w:t>
      </w:r>
      <w:r w:rsidRPr="00E84EF6">
        <w:rPr>
          <w:lang w:eastAsia="zh-CN"/>
        </w:rPr>
        <w:t>is not exceeded and vice versa.</w:t>
      </w:r>
    </w:p>
    <w:p w14:paraId="0D4DAA79" w14:textId="77777777" w:rsidR="00C45ABA" w:rsidRPr="00E84EF6" w:rsidRDefault="00C45ABA" w:rsidP="00C45ABA">
      <w:pPr>
        <w:pStyle w:val="TH"/>
        <w:rPr>
          <w:lang w:eastAsia="zh-CN"/>
        </w:rPr>
      </w:pPr>
      <w:r w:rsidRPr="00E84EF6">
        <w:rPr>
          <w:lang w:eastAsia="zh-CN"/>
        </w:rPr>
        <w:t>Table 4.11.2.8.2.2-1: T</w:t>
      </w:r>
      <w:r w:rsidRPr="00E84EF6">
        <w:rPr>
          <w:rFonts w:hint="eastAsia"/>
          <w:lang w:eastAsia="zh-CN"/>
        </w:rPr>
        <w:t xml:space="preserve">he applicability of </w:t>
      </w:r>
      <w:r w:rsidRPr="00E84EF6">
        <w:rPr>
          <w:lang w:eastAsia="zh-CN"/>
        </w:rPr>
        <w:t>test configuration</w:t>
      </w:r>
      <w:r w:rsidRPr="00E84EF6">
        <w:rPr>
          <w:rFonts w:hint="eastAsia"/>
          <w:lang w:eastAsia="zh-CN"/>
        </w:rPr>
        <w:t xml:space="preserve"> </w:t>
      </w:r>
      <w:r w:rsidRPr="00E84EF6">
        <w:rPr>
          <w:lang w:eastAsia="zh-CN"/>
        </w:rPr>
        <w:t>in</w:t>
      </w:r>
      <w:r w:rsidRPr="00E84EF6">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1"/>
        <w:gridCol w:w="1066"/>
        <w:gridCol w:w="961"/>
        <w:gridCol w:w="1066"/>
        <w:gridCol w:w="961"/>
        <w:gridCol w:w="961"/>
        <w:gridCol w:w="961"/>
        <w:gridCol w:w="961"/>
      </w:tblGrid>
      <w:tr w:rsidR="00C45ABA" w:rsidRPr="00E84EF6" w14:paraId="4FB84E5E" w14:textId="77777777" w:rsidTr="00C45ABA">
        <w:trPr>
          <w:jc w:val="center"/>
        </w:trPr>
        <w:tc>
          <w:tcPr>
            <w:tcW w:w="601" w:type="dxa"/>
            <w:shd w:val="clear" w:color="auto" w:fill="auto"/>
            <w:vAlign w:val="center"/>
          </w:tcPr>
          <w:p w14:paraId="7791A55E" w14:textId="77777777" w:rsidR="00C45ABA" w:rsidRPr="00E84EF6" w:rsidRDefault="00C45ABA" w:rsidP="00C45ABA">
            <w:pPr>
              <w:pStyle w:val="TAH"/>
              <w:rPr>
                <w:rFonts w:cs="Arial"/>
                <w:lang w:eastAsia="zh-CN"/>
              </w:rPr>
            </w:pPr>
            <w:r w:rsidRPr="00E84EF6">
              <w:rPr>
                <w:rFonts w:cs="Arial"/>
                <w:lang w:eastAsia="zh-CN"/>
              </w:rPr>
              <w:t>B</w:t>
            </w:r>
            <w:r w:rsidRPr="00E84EF6">
              <w:rPr>
                <w:rFonts w:cs="Arial" w:hint="eastAsia"/>
                <w:lang w:eastAsia="zh-CN"/>
              </w:rPr>
              <w:t>C</w:t>
            </w:r>
          </w:p>
        </w:tc>
        <w:tc>
          <w:tcPr>
            <w:tcW w:w="1066" w:type="dxa"/>
            <w:shd w:val="clear" w:color="auto" w:fill="auto"/>
            <w:vAlign w:val="center"/>
          </w:tcPr>
          <w:p w14:paraId="2981F6F1" w14:textId="1FC25FD2" w:rsidR="00C45ABA" w:rsidRPr="00E84EF6" w:rsidRDefault="00C45ABA" w:rsidP="00C45ABA">
            <w:pPr>
              <w:pStyle w:val="TAH"/>
              <w:rPr>
                <w:rFonts w:cs="Arial"/>
                <w:lang w:eastAsia="zh-CN"/>
              </w:rPr>
            </w:pPr>
            <w:r w:rsidRPr="00E84EF6">
              <w:rPr>
                <w:rFonts w:cs="Arial"/>
                <w:lang w:eastAsia="zh-CN"/>
              </w:rPr>
              <w:t>RCSA1</w:t>
            </w:r>
          </w:p>
        </w:tc>
        <w:tc>
          <w:tcPr>
            <w:tcW w:w="961" w:type="dxa"/>
            <w:shd w:val="clear" w:color="auto" w:fill="auto"/>
            <w:vAlign w:val="center"/>
          </w:tcPr>
          <w:p w14:paraId="79EB55B0" w14:textId="2B0A887F" w:rsidR="00C45ABA" w:rsidRPr="00E84EF6" w:rsidRDefault="00C45ABA" w:rsidP="00C45ABA">
            <w:pPr>
              <w:pStyle w:val="TAH"/>
              <w:rPr>
                <w:rFonts w:cs="Arial"/>
                <w:lang w:eastAsia="zh-CN"/>
              </w:rPr>
            </w:pPr>
            <w:r w:rsidRPr="00E84EF6">
              <w:rPr>
                <w:rFonts w:cs="Arial"/>
                <w:lang w:eastAsia="zh-CN"/>
              </w:rPr>
              <w:t>RCSA2</w:t>
            </w:r>
          </w:p>
        </w:tc>
        <w:tc>
          <w:tcPr>
            <w:tcW w:w="1066" w:type="dxa"/>
            <w:shd w:val="clear" w:color="auto" w:fill="auto"/>
            <w:vAlign w:val="center"/>
          </w:tcPr>
          <w:p w14:paraId="54432E7B" w14:textId="010B42EA" w:rsidR="00C45ABA" w:rsidRPr="00E84EF6" w:rsidRDefault="00C45ABA" w:rsidP="00C45ABA">
            <w:pPr>
              <w:pStyle w:val="TAH"/>
              <w:rPr>
                <w:rFonts w:cs="Arial"/>
                <w:lang w:eastAsia="zh-CN"/>
              </w:rPr>
            </w:pPr>
            <w:r w:rsidRPr="00E84EF6">
              <w:rPr>
                <w:rFonts w:cs="Arial"/>
                <w:lang w:eastAsia="zh-CN"/>
              </w:rPr>
              <w:t>RCSA3</w:t>
            </w:r>
          </w:p>
        </w:tc>
        <w:tc>
          <w:tcPr>
            <w:tcW w:w="961" w:type="dxa"/>
          </w:tcPr>
          <w:p w14:paraId="305B141A" w14:textId="2812BB57" w:rsidR="00C45ABA" w:rsidRPr="00E84EF6" w:rsidRDefault="00C45ABA" w:rsidP="00C45ABA">
            <w:pPr>
              <w:pStyle w:val="TAH"/>
              <w:rPr>
                <w:rFonts w:cs="Arial"/>
                <w:lang w:eastAsia="zh-CN"/>
              </w:rPr>
            </w:pPr>
            <w:r w:rsidRPr="00E84EF6">
              <w:rPr>
                <w:rFonts w:cs="Arial"/>
                <w:lang w:eastAsia="zh-CN"/>
              </w:rPr>
              <w:t>RCSA3A</w:t>
            </w:r>
          </w:p>
        </w:tc>
        <w:tc>
          <w:tcPr>
            <w:tcW w:w="961" w:type="dxa"/>
          </w:tcPr>
          <w:p w14:paraId="311F071B" w14:textId="77777777" w:rsidR="00C45ABA" w:rsidRPr="00E84EF6" w:rsidRDefault="00C45ABA" w:rsidP="00C45ABA">
            <w:pPr>
              <w:pStyle w:val="TAH"/>
              <w:rPr>
                <w:rFonts w:cs="Arial"/>
                <w:lang w:eastAsia="zh-CN"/>
              </w:rPr>
            </w:pPr>
            <w:r w:rsidRPr="00E84EF6">
              <w:rPr>
                <w:rFonts w:cs="Arial"/>
                <w:lang w:val="en-US" w:eastAsia="zh-CN"/>
              </w:rPr>
              <w:t>RCSA3B</w:t>
            </w:r>
          </w:p>
        </w:tc>
        <w:tc>
          <w:tcPr>
            <w:tcW w:w="961" w:type="dxa"/>
          </w:tcPr>
          <w:p w14:paraId="0E607299" w14:textId="71A9B226" w:rsidR="00C45ABA" w:rsidRPr="00E84EF6" w:rsidRDefault="00C45ABA" w:rsidP="00C45ABA">
            <w:pPr>
              <w:pStyle w:val="TAH"/>
              <w:rPr>
                <w:rFonts w:cs="Arial"/>
                <w:lang w:eastAsia="zh-CN"/>
              </w:rPr>
            </w:pPr>
            <w:r w:rsidRPr="00E84EF6">
              <w:rPr>
                <w:rFonts w:cs="Arial"/>
                <w:lang w:eastAsia="zh-CN"/>
              </w:rPr>
              <w:t>RCSA4</w:t>
            </w:r>
          </w:p>
        </w:tc>
        <w:tc>
          <w:tcPr>
            <w:tcW w:w="961" w:type="dxa"/>
          </w:tcPr>
          <w:p w14:paraId="25191E9E" w14:textId="16245454" w:rsidR="00C45ABA" w:rsidRPr="00E84EF6" w:rsidRDefault="00C45ABA" w:rsidP="00C45ABA">
            <w:pPr>
              <w:pStyle w:val="TAH"/>
              <w:rPr>
                <w:rFonts w:cs="Arial"/>
                <w:lang w:eastAsia="zh-CN"/>
              </w:rPr>
            </w:pPr>
            <w:r w:rsidRPr="00E84EF6">
              <w:rPr>
                <w:rFonts w:cs="Arial"/>
                <w:lang w:eastAsia="zh-CN"/>
              </w:rPr>
              <w:t>RCSA5</w:t>
            </w:r>
          </w:p>
        </w:tc>
      </w:tr>
      <w:tr w:rsidR="00C45ABA" w:rsidRPr="00E84EF6" w14:paraId="15BE8FC0" w14:textId="77777777" w:rsidTr="00C45ABA">
        <w:trPr>
          <w:jc w:val="center"/>
        </w:trPr>
        <w:tc>
          <w:tcPr>
            <w:tcW w:w="601" w:type="dxa"/>
            <w:shd w:val="clear" w:color="auto" w:fill="auto"/>
            <w:vAlign w:val="center"/>
          </w:tcPr>
          <w:p w14:paraId="6CA3441D" w14:textId="77777777" w:rsidR="00C45ABA" w:rsidRPr="00E84EF6" w:rsidRDefault="00C45ABA" w:rsidP="00C45ABA">
            <w:pPr>
              <w:pStyle w:val="TAL"/>
              <w:rPr>
                <w:rFonts w:cs="Arial"/>
                <w:lang w:eastAsia="zh-CN"/>
              </w:rPr>
            </w:pPr>
            <w:r w:rsidRPr="00E84EF6">
              <w:rPr>
                <w:rFonts w:cs="Arial"/>
                <w:lang w:eastAsia="zh-CN"/>
              </w:rPr>
              <w:t>BC1</w:t>
            </w:r>
          </w:p>
        </w:tc>
        <w:tc>
          <w:tcPr>
            <w:tcW w:w="1066" w:type="dxa"/>
            <w:shd w:val="clear" w:color="auto" w:fill="auto"/>
            <w:vAlign w:val="center"/>
          </w:tcPr>
          <w:p w14:paraId="4E78EFD1" w14:textId="77777777" w:rsidR="00C45ABA" w:rsidRPr="00E84EF6" w:rsidRDefault="00C45ABA" w:rsidP="00C45ABA">
            <w:pPr>
              <w:pStyle w:val="TAL"/>
              <w:rPr>
                <w:rFonts w:cs="Arial"/>
                <w:lang w:eastAsia="zh-CN"/>
              </w:rPr>
            </w:pPr>
            <w:r w:rsidRPr="00E84EF6">
              <w:rPr>
                <w:rFonts w:cs="Arial"/>
                <w:lang w:eastAsia="zh-CN"/>
              </w:rPr>
              <w:t>ANTCR1a</w:t>
            </w:r>
          </w:p>
        </w:tc>
        <w:tc>
          <w:tcPr>
            <w:tcW w:w="961" w:type="dxa"/>
            <w:shd w:val="clear" w:color="auto" w:fill="auto"/>
            <w:vAlign w:val="center"/>
          </w:tcPr>
          <w:p w14:paraId="1094F254" w14:textId="77777777" w:rsidR="00C45ABA" w:rsidRPr="00E84EF6" w:rsidRDefault="00C45ABA" w:rsidP="00C45ABA">
            <w:pPr>
              <w:pStyle w:val="TAL"/>
              <w:rPr>
                <w:rFonts w:cs="Arial"/>
                <w:lang w:eastAsia="zh-CN"/>
              </w:rPr>
            </w:pPr>
            <w:r w:rsidRPr="00E84EF6">
              <w:rPr>
                <w:rFonts w:cs="Arial"/>
                <w:lang w:eastAsia="zh-CN"/>
              </w:rPr>
              <w:t>ANTCR2</w:t>
            </w:r>
          </w:p>
        </w:tc>
        <w:tc>
          <w:tcPr>
            <w:tcW w:w="1066" w:type="dxa"/>
            <w:shd w:val="clear" w:color="auto" w:fill="auto"/>
            <w:vAlign w:val="center"/>
          </w:tcPr>
          <w:p w14:paraId="3D214C58" w14:textId="77777777" w:rsidR="00C45ABA" w:rsidRPr="00E84EF6" w:rsidRDefault="00C45ABA" w:rsidP="00C45ABA">
            <w:pPr>
              <w:pStyle w:val="TAL"/>
              <w:rPr>
                <w:rFonts w:cs="Arial"/>
                <w:lang w:eastAsia="zh-CN"/>
              </w:rPr>
            </w:pPr>
            <w:r w:rsidRPr="00E84EF6">
              <w:rPr>
                <w:rFonts w:cs="Arial"/>
                <w:lang w:eastAsia="zh-CN"/>
              </w:rPr>
              <w:t>ANTCR3a</w:t>
            </w:r>
          </w:p>
        </w:tc>
        <w:tc>
          <w:tcPr>
            <w:tcW w:w="961" w:type="dxa"/>
          </w:tcPr>
          <w:p w14:paraId="417A9EEA" w14:textId="77777777" w:rsidR="00C45ABA" w:rsidRPr="00E84EF6" w:rsidRDefault="00C45ABA" w:rsidP="00C45ABA">
            <w:pPr>
              <w:pStyle w:val="TAL"/>
            </w:pPr>
            <w:r w:rsidRPr="00E84EF6">
              <w:rPr>
                <w:rFonts w:cs="Arial"/>
                <w:lang w:eastAsia="zh-CN"/>
              </w:rPr>
              <w:t>ANTCR7</w:t>
            </w:r>
          </w:p>
        </w:tc>
        <w:tc>
          <w:tcPr>
            <w:tcW w:w="961" w:type="dxa"/>
          </w:tcPr>
          <w:p w14:paraId="182F53C6" w14:textId="77777777" w:rsidR="00C45ABA" w:rsidRPr="00E84EF6" w:rsidRDefault="00C45ABA" w:rsidP="00C45ABA">
            <w:pPr>
              <w:pStyle w:val="TAL"/>
            </w:pPr>
            <w:r w:rsidRPr="00E84EF6">
              <w:t>ANTCR8</w:t>
            </w:r>
          </w:p>
        </w:tc>
        <w:tc>
          <w:tcPr>
            <w:tcW w:w="961" w:type="dxa"/>
          </w:tcPr>
          <w:p w14:paraId="6AAD8175" w14:textId="77777777" w:rsidR="00C45ABA" w:rsidRPr="00E84EF6" w:rsidRDefault="00C45ABA" w:rsidP="00C45ABA">
            <w:pPr>
              <w:pStyle w:val="TAL"/>
              <w:rPr>
                <w:rFonts w:cs="Arial"/>
                <w:lang w:eastAsia="zh-CN"/>
              </w:rPr>
            </w:pPr>
            <w:r w:rsidRPr="00E84EF6">
              <w:t>ANTCR1</w:t>
            </w:r>
          </w:p>
        </w:tc>
        <w:tc>
          <w:tcPr>
            <w:tcW w:w="961" w:type="dxa"/>
          </w:tcPr>
          <w:p w14:paraId="1D4C5DFE" w14:textId="77777777" w:rsidR="00C45ABA" w:rsidRPr="00E84EF6" w:rsidRDefault="00C45ABA" w:rsidP="00C45ABA">
            <w:pPr>
              <w:pStyle w:val="TAL"/>
              <w:rPr>
                <w:rFonts w:cs="Arial"/>
                <w:lang w:eastAsia="zh-CN"/>
              </w:rPr>
            </w:pPr>
            <w:r w:rsidRPr="00E84EF6">
              <w:t>ANTCR2</w:t>
            </w:r>
          </w:p>
        </w:tc>
      </w:tr>
      <w:tr w:rsidR="00C45ABA" w:rsidRPr="00E84EF6" w14:paraId="66530171" w14:textId="77777777" w:rsidTr="00C45ABA">
        <w:trPr>
          <w:jc w:val="center"/>
        </w:trPr>
        <w:tc>
          <w:tcPr>
            <w:tcW w:w="601" w:type="dxa"/>
            <w:shd w:val="clear" w:color="auto" w:fill="auto"/>
            <w:vAlign w:val="center"/>
          </w:tcPr>
          <w:p w14:paraId="4A9D6E40" w14:textId="77777777" w:rsidR="00C45ABA" w:rsidRPr="00E84EF6" w:rsidRDefault="00C45ABA" w:rsidP="00C45ABA">
            <w:pPr>
              <w:pStyle w:val="TAL"/>
              <w:rPr>
                <w:rFonts w:cs="Arial"/>
                <w:lang w:eastAsia="zh-CN"/>
              </w:rPr>
            </w:pPr>
            <w:r w:rsidRPr="00E84EF6">
              <w:rPr>
                <w:rFonts w:cs="Arial"/>
                <w:lang w:eastAsia="zh-CN"/>
              </w:rPr>
              <w:t>BC2</w:t>
            </w:r>
          </w:p>
        </w:tc>
        <w:tc>
          <w:tcPr>
            <w:tcW w:w="1066" w:type="dxa"/>
            <w:shd w:val="clear" w:color="auto" w:fill="auto"/>
            <w:vAlign w:val="center"/>
          </w:tcPr>
          <w:p w14:paraId="149B5B41" w14:textId="77777777" w:rsidR="00C45ABA" w:rsidRPr="00E84EF6" w:rsidRDefault="00C45ABA" w:rsidP="00C45ABA">
            <w:pPr>
              <w:pStyle w:val="TAL"/>
              <w:rPr>
                <w:rFonts w:cs="Arial"/>
                <w:lang w:eastAsia="zh-CN"/>
              </w:rPr>
            </w:pPr>
            <w:r w:rsidRPr="00E84EF6">
              <w:rPr>
                <w:rFonts w:cs="Arial"/>
                <w:lang w:eastAsia="zh-CN"/>
              </w:rPr>
              <w:t>ANTCR</w:t>
            </w:r>
            <w:r w:rsidRPr="00E84EF6">
              <w:rPr>
                <w:rFonts w:cs="Arial" w:hint="eastAsia"/>
                <w:lang w:eastAsia="zh-CN"/>
              </w:rPr>
              <w:t>1</w:t>
            </w:r>
            <w:r w:rsidRPr="00E84EF6">
              <w:rPr>
                <w:rFonts w:cs="Arial"/>
                <w:lang w:eastAsia="zh-CN"/>
              </w:rPr>
              <w:t>a</w:t>
            </w:r>
          </w:p>
        </w:tc>
        <w:tc>
          <w:tcPr>
            <w:tcW w:w="961" w:type="dxa"/>
            <w:shd w:val="clear" w:color="auto" w:fill="auto"/>
            <w:vAlign w:val="center"/>
          </w:tcPr>
          <w:p w14:paraId="27088376" w14:textId="77777777" w:rsidR="00C45ABA" w:rsidRPr="00E84EF6" w:rsidRDefault="00C45ABA" w:rsidP="00C45ABA">
            <w:pPr>
              <w:pStyle w:val="TAL"/>
              <w:rPr>
                <w:rFonts w:cs="Arial"/>
                <w:lang w:eastAsia="zh-CN"/>
              </w:rPr>
            </w:pPr>
            <w:r w:rsidRPr="00E84EF6">
              <w:rPr>
                <w:rFonts w:cs="Arial"/>
                <w:lang w:eastAsia="zh-CN"/>
              </w:rPr>
              <w:t>ANTCR2</w:t>
            </w:r>
          </w:p>
        </w:tc>
        <w:tc>
          <w:tcPr>
            <w:tcW w:w="1066" w:type="dxa"/>
            <w:shd w:val="clear" w:color="auto" w:fill="auto"/>
            <w:vAlign w:val="center"/>
          </w:tcPr>
          <w:p w14:paraId="0CA81E36" w14:textId="77777777" w:rsidR="00C45ABA" w:rsidRPr="00E84EF6" w:rsidRDefault="00C45ABA" w:rsidP="00C45ABA">
            <w:pPr>
              <w:pStyle w:val="TAL"/>
              <w:rPr>
                <w:rFonts w:cs="Arial"/>
                <w:lang w:eastAsia="zh-CN"/>
              </w:rPr>
            </w:pPr>
            <w:r w:rsidRPr="00E84EF6">
              <w:rPr>
                <w:rFonts w:cs="Arial"/>
                <w:lang w:eastAsia="zh-CN"/>
              </w:rPr>
              <w:t>ANTCR</w:t>
            </w:r>
            <w:r w:rsidRPr="00E84EF6">
              <w:rPr>
                <w:rFonts w:cs="Arial" w:hint="eastAsia"/>
                <w:lang w:eastAsia="zh-CN"/>
              </w:rPr>
              <w:t>3</w:t>
            </w:r>
            <w:r w:rsidRPr="00E84EF6">
              <w:rPr>
                <w:rFonts w:cs="Arial"/>
                <w:lang w:eastAsia="zh-CN"/>
              </w:rPr>
              <w:t>a</w:t>
            </w:r>
          </w:p>
        </w:tc>
        <w:tc>
          <w:tcPr>
            <w:tcW w:w="961" w:type="dxa"/>
          </w:tcPr>
          <w:p w14:paraId="289BB704" w14:textId="77777777" w:rsidR="00C45ABA" w:rsidRPr="00E84EF6" w:rsidRDefault="00C45ABA" w:rsidP="00C45ABA">
            <w:pPr>
              <w:pStyle w:val="TAL"/>
            </w:pPr>
            <w:r w:rsidRPr="00E84EF6">
              <w:rPr>
                <w:rFonts w:cs="Arial"/>
                <w:lang w:eastAsia="zh-CN"/>
              </w:rPr>
              <w:t>ANTCR7</w:t>
            </w:r>
          </w:p>
        </w:tc>
        <w:tc>
          <w:tcPr>
            <w:tcW w:w="961" w:type="dxa"/>
          </w:tcPr>
          <w:p w14:paraId="78C8CD2C" w14:textId="77777777" w:rsidR="00C45ABA" w:rsidRPr="00E84EF6" w:rsidRDefault="00C45ABA" w:rsidP="00C45ABA">
            <w:pPr>
              <w:pStyle w:val="TAL"/>
            </w:pPr>
            <w:r w:rsidRPr="00E84EF6">
              <w:t>ANTCR8</w:t>
            </w:r>
          </w:p>
        </w:tc>
        <w:tc>
          <w:tcPr>
            <w:tcW w:w="961" w:type="dxa"/>
          </w:tcPr>
          <w:p w14:paraId="4A73FE14" w14:textId="77777777" w:rsidR="00C45ABA" w:rsidRPr="00E84EF6" w:rsidRDefault="00C45ABA" w:rsidP="00C45ABA">
            <w:pPr>
              <w:pStyle w:val="TAL"/>
              <w:rPr>
                <w:rFonts w:cs="Arial"/>
                <w:lang w:eastAsia="zh-CN"/>
              </w:rPr>
            </w:pPr>
            <w:r w:rsidRPr="00E84EF6">
              <w:t>ANTCR1</w:t>
            </w:r>
          </w:p>
        </w:tc>
        <w:tc>
          <w:tcPr>
            <w:tcW w:w="961" w:type="dxa"/>
          </w:tcPr>
          <w:p w14:paraId="5EE73116" w14:textId="77777777" w:rsidR="00C45ABA" w:rsidRPr="00E84EF6" w:rsidRDefault="00C45ABA" w:rsidP="00C45ABA">
            <w:pPr>
              <w:pStyle w:val="TAL"/>
              <w:rPr>
                <w:rFonts w:cs="Arial"/>
                <w:lang w:eastAsia="zh-CN"/>
              </w:rPr>
            </w:pPr>
            <w:r w:rsidRPr="00E84EF6">
              <w:t>ANTCR2</w:t>
            </w:r>
          </w:p>
        </w:tc>
      </w:tr>
      <w:tr w:rsidR="00C45ABA" w:rsidRPr="00E84EF6" w14:paraId="31211F63" w14:textId="77777777" w:rsidTr="00C45ABA">
        <w:trPr>
          <w:jc w:val="center"/>
        </w:trPr>
        <w:tc>
          <w:tcPr>
            <w:tcW w:w="601" w:type="dxa"/>
            <w:shd w:val="clear" w:color="auto" w:fill="auto"/>
            <w:vAlign w:val="center"/>
          </w:tcPr>
          <w:p w14:paraId="196B2DD6" w14:textId="77777777" w:rsidR="00C45ABA" w:rsidRPr="00E84EF6" w:rsidRDefault="00C45ABA" w:rsidP="00C45ABA">
            <w:pPr>
              <w:pStyle w:val="TAL"/>
              <w:rPr>
                <w:rFonts w:cs="Arial"/>
                <w:lang w:eastAsia="zh-CN"/>
              </w:rPr>
            </w:pPr>
            <w:r w:rsidRPr="00E84EF6">
              <w:rPr>
                <w:rFonts w:cs="Arial"/>
                <w:lang w:eastAsia="zh-CN"/>
              </w:rPr>
              <w:t>BC3</w:t>
            </w:r>
          </w:p>
        </w:tc>
        <w:tc>
          <w:tcPr>
            <w:tcW w:w="1066" w:type="dxa"/>
            <w:shd w:val="clear" w:color="auto" w:fill="auto"/>
            <w:vAlign w:val="center"/>
          </w:tcPr>
          <w:p w14:paraId="3FCA1FCB" w14:textId="77777777" w:rsidR="00C45ABA" w:rsidRPr="00E84EF6" w:rsidRDefault="00C45ABA" w:rsidP="00C45ABA">
            <w:pPr>
              <w:pStyle w:val="TAL"/>
              <w:rPr>
                <w:rFonts w:cs="Arial"/>
                <w:lang w:eastAsia="zh-CN"/>
              </w:rPr>
            </w:pPr>
            <w:r w:rsidRPr="00E84EF6">
              <w:rPr>
                <w:rFonts w:cs="Arial"/>
                <w:lang w:eastAsia="zh-CN"/>
              </w:rPr>
              <w:t xml:space="preserve">ATCR1b </w:t>
            </w:r>
          </w:p>
        </w:tc>
        <w:tc>
          <w:tcPr>
            <w:tcW w:w="961" w:type="dxa"/>
            <w:shd w:val="clear" w:color="auto" w:fill="auto"/>
            <w:vAlign w:val="center"/>
          </w:tcPr>
          <w:p w14:paraId="4832794D" w14:textId="77777777" w:rsidR="00C45ABA" w:rsidRPr="00E84EF6" w:rsidRDefault="00C45ABA" w:rsidP="00C45ABA">
            <w:pPr>
              <w:pStyle w:val="TAL"/>
              <w:rPr>
                <w:rFonts w:cs="Arial"/>
                <w:lang w:eastAsia="zh-CN"/>
              </w:rPr>
            </w:pPr>
            <w:r w:rsidRPr="00E84EF6">
              <w:rPr>
                <w:rFonts w:cs="Arial"/>
                <w:lang w:eastAsia="zh-CN"/>
              </w:rPr>
              <w:t>ANTCR2</w:t>
            </w:r>
          </w:p>
        </w:tc>
        <w:tc>
          <w:tcPr>
            <w:tcW w:w="1066" w:type="dxa"/>
            <w:shd w:val="clear" w:color="auto" w:fill="auto"/>
            <w:vAlign w:val="center"/>
          </w:tcPr>
          <w:p w14:paraId="53644E8C" w14:textId="77777777" w:rsidR="00C45ABA" w:rsidRPr="00E84EF6" w:rsidRDefault="00C45ABA" w:rsidP="00C45ABA">
            <w:pPr>
              <w:pStyle w:val="TAL"/>
              <w:rPr>
                <w:rFonts w:cs="Arial"/>
                <w:lang w:eastAsia="zh-CN"/>
              </w:rPr>
            </w:pPr>
            <w:r w:rsidRPr="00E84EF6">
              <w:rPr>
                <w:rFonts w:cs="Arial"/>
                <w:lang w:eastAsia="zh-CN"/>
              </w:rPr>
              <w:t>ANTCR3a</w:t>
            </w:r>
          </w:p>
        </w:tc>
        <w:tc>
          <w:tcPr>
            <w:tcW w:w="961" w:type="dxa"/>
          </w:tcPr>
          <w:p w14:paraId="4A2626F4" w14:textId="77777777" w:rsidR="00C45ABA" w:rsidRPr="00E84EF6" w:rsidRDefault="00C45ABA" w:rsidP="00C45ABA">
            <w:pPr>
              <w:pStyle w:val="TAL"/>
              <w:rPr>
                <w:rFonts w:cs="Arial"/>
                <w:lang w:eastAsia="zh-CN"/>
              </w:rPr>
            </w:pPr>
            <w:r w:rsidRPr="00E84EF6">
              <w:rPr>
                <w:rFonts w:cs="Arial"/>
                <w:lang w:eastAsia="zh-CN"/>
              </w:rPr>
              <w:t>ANTCR7</w:t>
            </w:r>
          </w:p>
        </w:tc>
        <w:tc>
          <w:tcPr>
            <w:tcW w:w="961" w:type="dxa"/>
          </w:tcPr>
          <w:p w14:paraId="34B12D2B" w14:textId="77777777" w:rsidR="00C45ABA" w:rsidRPr="00E84EF6" w:rsidRDefault="00C45ABA" w:rsidP="00C45ABA">
            <w:pPr>
              <w:pStyle w:val="TAL"/>
              <w:rPr>
                <w:rFonts w:cs="Arial"/>
                <w:lang w:eastAsia="zh-CN"/>
              </w:rPr>
            </w:pPr>
            <w:r w:rsidRPr="00E84EF6">
              <w:rPr>
                <w:rFonts w:cs="Arial"/>
                <w:lang w:val="en-US" w:eastAsia="zh-CN"/>
              </w:rPr>
              <w:t>N/A</w:t>
            </w:r>
          </w:p>
        </w:tc>
        <w:tc>
          <w:tcPr>
            <w:tcW w:w="961" w:type="dxa"/>
          </w:tcPr>
          <w:p w14:paraId="0C1E8BE3" w14:textId="77777777" w:rsidR="00C45ABA" w:rsidRPr="00E84EF6" w:rsidRDefault="00C45ABA" w:rsidP="00C45ABA">
            <w:pPr>
              <w:pStyle w:val="TAL"/>
              <w:rPr>
                <w:rFonts w:cs="Arial"/>
                <w:lang w:eastAsia="zh-CN"/>
              </w:rPr>
            </w:pPr>
            <w:r w:rsidRPr="00E84EF6">
              <w:rPr>
                <w:rFonts w:cs="Arial"/>
                <w:lang w:eastAsia="zh-CN"/>
              </w:rPr>
              <w:t>N/A</w:t>
            </w:r>
          </w:p>
        </w:tc>
        <w:tc>
          <w:tcPr>
            <w:tcW w:w="961" w:type="dxa"/>
          </w:tcPr>
          <w:p w14:paraId="0AE93EF6" w14:textId="77777777" w:rsidR="00C45ABA" w:rsidRPr="00E84EF6" w:rsidRDefault="00C45ABA" w:rsidP="00C45ABA">
            <w:pPr>
              <w:pStyle w:val="TAL"/>
              <w:rPr>
                <w:rFonts w:cs="Arial"/>
                <w:lang w:eastAsia="zh-CN"/>
              </w:rPr>
            </w:pPr>
            <w:r w:rsidRPr="00E84EF6">
              <w:t>ANTCR2</w:t>
            </w:r>
          </w:p>
        </w:tc>
      </w:tr>
    </w:tbl>
    <w:p w14:paraId="2DAEB8BC" w14:textId="77777777" w:rsidR="00D57C09" w:rsidRPr="00090C64" w:rsidRDefault="00D57C09" w:rsidP="00D57C09">
      <w:pPr>
        <w:rPr>
          <w:lang w:eastAsia="zh-CN"/>
        </w:rPr>
      </w:pPr>
    </w:p>
    <w:p w14:paraId="22F1D299" w14:textId="77777777" w:rsidR="00D57C09" w:rsidRPr="00090C64" w:rsidRDefault="00D57C09" w:rsidP="00554118">
      <w:pPr>
        <w:pStyle w:val="H6"/>
        <w:rPr>
          <w:lang w:eastAsia="zh-CN"/>
        </w:rPr>
      </w:pPr>
      <w:bookmarkStart w:id="1016" w:name="_Toc21124892"/>
      <w:bookmarkStart w:id="1017" w:name="_Toc29767882"/>
      <w:bookmarkStart w:id="1018" w:name="_Toc36044324"/>
      <w:bookmarkStart w:id="1019" w:name="_Toc37230229"/>
      <w:bookmarkStart w:id="1020" w:name="_Toc45907372"/>
      <w:bookmarkStart w:id="1021" w:name="_Toc53181477"/>
      <w:r w:rsidRPr="00090C64">
        <w:rPr>
          <w:lang w:eastAsia="zh-CN"/>
        </w:rPr>
        <w:t>4</w:t>
      </w:r>
      <w:r w:rsidRPr="00090C64">
        <w:t>.</w:t>
      </w:r>
      <w:r w:rsidRPr="00090C64">
        <w:rPr>
          <w:lang w:eastAsia="zh-CN"/>
        </w:rPr>
        <w:t>11.2.8</w:t>
      </w:r>
      <w:r w:rsidRPr="00090C64">
        <w:t>.2.3</w:t>
      </w:r>
      <w:r w:rsidRPr="00090C64">
        <w:tab/>
        <w:t>ATCR5b power allocation</w:t>
      </w:r>
      <w:bookmarkEnd w:id="1016"/>
      <w:bookmarkEnd w:id="1017"/>
      <w:bookmarkEnd w:id="1018"/>
      <w:bookmarkEnd w:id="1019"/>
      <w:bookmarkEnd w:id="1020"/>
      <w:bookmarkEnd w:id="1021"/>
    </w:p>
    <w:p w14:paraId="32290A4E" w14:textId="77777777" w:rsidR="00D57C09" w:rsidRPr="00090C64" w:rsidRDefault="00D57C09" w:rsidP="00D57C09">
      <w:r w:rsidRPr="00090C64">
        <w:t>Set the number of carriers to the total number of supported carriers for the declared multi-band dependencies (see table 4.10-1, D9.27).</w:t>
      </w:r>
    </w:p>
    <w:p w14:paraId="6B7D1A3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3962AB0F"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9492F99" w14:textId="77777777" w:rsidR="00D57C09" w:rsidRPr="00090C64" w:rsidRDefault="00D57C09" w:rsidP="00D57C09">
      <w:pPr>
        <w:rPr>
          <w:lang w:eastAsia="zh-CN"/>
        </w:rPr>
      </w:pPr>
      <w:r w:rsidRPr="00090C64">
        <w:rPr>
          <w:lang w:eastAsia="zh-CN"/>
        </w:rPr>
        <w:t>If the sum of the TRP for all carriers in an</w:t>
      </w:r>
      <w:r w:rsidRPr="00090C64">
        <w:t xml:space="preserve"> operating band</w:t>
      </w:r>
      <w:r w:rsidRPr="00090C64">
        <w:rPr>
          <w:lang w:eastAsia="zh-CN"/>
        </w:rPr>
        <w:t>(</w:t>
      </w:r>
      <w:r w:rsidRPr="00090C64">
        <w:t>s</w:t>
      </w:r>
      <w:r w:rsidRPr="00090C64">
        <w:rPr>
          <w:lang w:eastAsia="zh-CN"/>
        </w:rPr>
        <w:t xml:space="preserve">) exceeds the sum of the maximum TRP per carrier (see table 4.10-1, D9.14) for the number of carriers transmitted </w:t>
      </w:r>
      <w:r w:rsidRPr="00090C64">
        <w:t>in multi-band operation</w:t>
      </w:r>
      <w:r w:rsidRPr="00090C64">
        <w:rPr>
          <w:lang w:eastAsia="zh-CN"/>
        </w:rPr>
        <w:t>, the exceeded part shall, if possible, be reallocated into the other band(s). If the TRP allocated for a carrier exceeds the declared maximum TRP, the exceeded power shall, if possible, be reallocated into the other carriers.</w:t>
      </w:r>
    </w:p>
    <w:p w14:paraId="27B3CF8F" w14:textId="1E8B92F8" w:rsidR="00D57C09" w:rsidRPr="00090C64" w:rsidRDefault="00D57C09" w:rsidP="00D57C09">
      <w:pPr>
        <w:pStyle w:val="Heading4"/>
      </w:pPr>
      <w:bookmarkStart w:id="1022" w:name="_Toc21124893"/>
      <w:bookmarkStart w:id="1023" w:name="_Toc29767883"/>
      <w:bookmarkStart w:id="1024" w:name="_Toc36044325"/>
      <w:bookmarkStart w:id="1025" w:name="_Toc37230230"/>
      <w:bookmarkStart w:id="1026" w:name="_Toc45907373"/>
      <w:bookmarkStart w:id="1027" w:name="_Toc53181478"/>
      <w:bookmarkStart w:id="1028" w:name="_Toc61117266"/>
      <w:bookmarkStart w:id="1029" w:name="_Toc67076347"/>
      <w:bookmarkStart w:id="1030" w:name="_Toc67076886"/>
      <w:bookmarkStart w:id="1031" w:name="_Toc74752768"/>
      <w:bookmarkStart w:id="1032" w:name="_Toc74753308"/>
      <w:bookmarkStart w:id="1033" w:name="_Toc74753845"/>
      <w:bookmarkStart w:id="1034" w:name="_Toc76507168"/>
      <w:bookmarkStart w:id="1035" w:name="_Toc83111319"/>
      <w:r w:rsidRPr="00090C64">
        <w:t>4.11.2.9</w:t>
      </w:r>
      <w:r w:rsidRPr="00090C64">
        <w:tab/>
        <w:t xml:space="preserve">ATCR6: Single carrier for </w:t>
      </w:r>
      <w:r w:rsidR="006761FA">
        <w:t>t</w:t>
      </w:r>
      <w:r w:rsidRPr="00090C64">
        <w:t>ransmitter tests</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p>
    <w:p w14:paraId="382E65A9" w14:textId="77777777" w:rsidR="00D57C09" w:rsidRPr="00090C64" w:rsidRDefault="00D57C09" w:rsidP="00D57C09">
      <w:pPr>
        <w:pStyle w:val="Heading5"/>
      </w:pPr>
      <w:bookmarkStart w:id="1036" w:name="_Toc21124894"/>
      <w:bookmarkStart w:id="1037" w:name="_Toc29767884"/>
      <w:bookmarkStart w:id="1038" w:name="_Toc36044326"/>
      <w:bookmarkStart w:id="1039" w:name="_Toc37230231"/>
      <w:bookmarkStart w:id="1040" w:name="_Toc45907374"/>
      <w:bookmarkStart w:id="1041" w:name="_Toc53181479"/>
      <w:bookmarkStart w:id="1042" w:name="_Toc61117267"/>
      <w:bookmarkStart w:id="1043" w:name="_Toc67076348"/>
      <w:bookmarkStart w:id="1044" w:name="_Toc67076887"/>
      <w:bookmarkStart w:id="1045" w:name="_Toc74752769"/>
      <w:bookmarkStart w:id="1046" w:name="_Toc74753309"/>
      <w:bookmarkStart w:id="1047" w:name="_Toc74753846"/>
      <w:bookmarkStart w:id="1048" w:name="_Toc76507169"/>
      <w:bookmarkStart w:id="1049" w:name="_Toc83111320"/>
      <w:r w:rsidRPr="00090C64">
        <w:t>4.11.2.9.1</w:t>
      </w:r>
      <w:r w:rsidRPr="00090C64">
        <w:tab/>
        <w:t>ATCR6a generation</w:t>
      </w:r>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p>
    <w:p w14:paraId="66FECD86" w14:textId="77777777" w:rsidR="00D57C09" w:rsidRPr="00090C64" w:rsidRDefault="00D57C09" w:rsidP="00D57C09">
      <w:r w:rsidRPr="00090C64">
        <w:t>ATCR6a is constructed using the following method:</w:t>
      </w:r>
    </w:p>
    <w:p w14:paraId="581F724F" w14:textId="77777777" w:rsidR="00D57C09" w:rsidRPr="00090C64" w:rsidRDefault="00D57C09" w:rsidP="00D57C09">
      <w:pPr>
        <w:pStyle w:val="B10"/>
      </w:pPr>
      <w:r w:rsidRPr="00090C64">
        <w:t>-</w:t>
      </w:r>
      <w:r w:rsidRPr="00090C64">
        <w:tab/>
        <w:t>Place a single UTRA carrier at the RF channel to be tested.</w:t>
      </w:r>
    </w:p>
    <w:p w14:paraId="4971185D" w14:textId="77777777" w:rsidR="00D57C09" w:rsidRPr="00090C64" w:rsidRDefault="00D57C09" w:rsidP="00D57C09">
      <w:pPr>
        <w:pStyle w:val="Heading5"/>
      </w:pPr>
      <w:bookmarkStart w:id="1050" w:name="_Toc21124895"/>
      <w:bookmarkStart w:id="1051" w:name="_Toc29767885"/>
      <w:bookmarkStart w:id="1052" w:name="_Toc36044327"/>
      <w:bookmarkStart w:id="1053" w:name="_Toc37230232"/>
      <w:bookmarkStart w:id="1054" w:name="_Toc45907375"/>
      <w:bookmarkStart w:id="1055" w:name="_Toc53181480"/>
      <w:bookmarkStart w:id="1056" w:name="_Toc61117268"/>
      <w:bookmarkStart w:id="1057" w:name="_Toc67076349"/>
      <w:bookmarkStart w:id="1058" w:name="_Toc67076888"/>
      <w:bookmarkStart w:id="1059" w:name="_Toc74752770"/>
      <w:bookmarkStart w:id="1060" w:name="_Toc74753310"/>
      <w:bookmarkStart w:id="1061" w:name="_Toc74753847"/>
      <w:bookmarkStart w:id="1062" w:name="_Toc76507170"/>
      <w:bookmarkStart w:id="1063" w:name="_Toc83111321"/>
      <w:r w:rsidRPr="00090C64">
        <w:t>4.11.2.9.2</w:t>
      </w:r>
      <w:r w:rsidRPr="00090C64">
        <w:tab/>
        <w:t>ATCR6b generation</w:t>
      </w:r>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p>
    <w:p w14:paraId="12C0958F" w14:textId="77777777" w:rsidR="00D57C09" w:rsidRPr="00090C64" w:rsidRDefault="00D57C09" w:rsidP="00D57C09">
      <w:r w:rsidRPr="00090C64">
        <w:t>ATCR6b is constructed using the following method:</w:t>
      </w:r>
    </w:p>
    <w:p w14:paraId="01364666" w14:textId="77777777" w:rsidR="00D57C09" w:rsidRPr="00090C64" w:rsidRDefault="00D57C09" w:rsidP="00D57C09">
      <w:pPr>
        <w:pStyle w:val="B10"/>
      </w:pPr>
      <w:r w:rsidRPr="00090C64">
        <w:t>-</w:t>
      </w:r>
      <w:r w:rsidRPr="00090C64">
        <w:tab/>
        <w:t>Place a 5 MHz E-UTRA carrier i at the RF channel to be tested. If 5 MHz carriers are not supported by the beam the narrowest supported channel BW shall be selected instead.</w:t>
      </w:r>
    </w:p>
    <w:p w14:paraId="1A377A6B" w14:textId="77777777" w:rsidR="00D57C09" w:rsidRPr="00090C64" w:rsidRDefault="00D57C09" w:rsidP="00D57C09">
      <w:pPr>
        <w:pStyle w:val="Heading5"/>
      </w:pPr>
      <w:bookmarkStart w:id="1064" w:name="_Toc21124896"/>
      <w:bookmarkStart w:id="1065" w:name="_Toc29767886"/>
      <w:bookmarkStart w:id="1066" w:name="_Toc36044328"/>
      <w:bookmarkStart w:id="1067" w:name="_Toc37230233"/>
      <w:bookmarkStart w:id="1068" w:name="_Toc45907376"/>
      <w:bookmarkStart w:id="1069" w:name="_Toc53181481"/>
      <w:bookmarkStart w:id="1070" w:name="_Toc61117269"/>
      <w:bookmarkStart w:id="1071" w:name="_Toc67076350"/>
      <w:bookmarkStart w:id="1072" w:name="_Toc67076889"/>
      <w:bookmarkStart w:id="1073" w:name="_Toc74752771"/>
      <w:bookmarkStart w:id="1074" w:name="_Toc74753311"/>
      <w:bookmarkStart w:id="1075" w:name="_Toc74753848"/>
      <w:bookmarkStart w:id="1076" w:name="_Toc76507171"/>
      <w:bookmarkStart w:id="1077" w:name="_Toc83111322"/>
      <w:r w:rsidRPr="00090C64">
        <w:t>4.11.2.9.3</w:t>
      </w:r>
      <w:r w:rsidRPr="00090C64">
        <w:tab/>
        <w:t>Void</w:t>
      </w:r>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p>
    <w:p w14:paraId="5D6019A9" w14:textId="77777777" w:rsidR="00D57C09" w:rsidRPr="00090C64" w:rsidRDefault="00D57C09" w:rsidP="00D57C09">
      <w:pPr>
        <w:pStyle w:val="Heading5"/>
      </w:pPr>
      <w:bookmarkStart w:id="1078" w:name="_Toc21124897"/>
      <w:bookmarkStart w:id="1079" w:name="_Toc29767887"/>
      <w:bookmarkStart w:id="1080" w:name="_Toc36044329"/>
      <w:bookmarkStart w:id="1081" w:name="_Toc37230234"/>
      <w:bookmarkStart w:id="1082" w:name="_Toc45907377"/>
      <w:bookmarkStart w:id="1083" w:name="_Toc53181482"/>
      <w:bookmarkStart w:id="1084" w:name="_Toc61117270"/>
      <w:bookmarkStart w:id="1085" w:name="_Toc67076351"/>
      <w:bookmarkStart w:id="1086" w:name="_Toc67076890"/>
      <w:bookmarkStart w:id="1087" w:name="_Toc74752772"/>
      <w:bookmarkStart w:id="1088" w:name="_Toc74753312"/>
      <w:bookmarkStart w:id="1089" w:name="_Toc74753849"/>
      <w:bookmarkStart w:id="1090" w:name="_Toc76507172"/>
      <w:bookmarkStart w:id="1091" w:name="_Toc83111323"/>
      <w:r w:rsidRPr="00090C64">
        <w:t>4.11.2.9.3A</w:t>
      </w:r>
      <w:r w:rsidRPr="00090C64">
        <w:tab/>
        <w:t>ATCR6d generation</w:t>
      </w:r>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p>
    <w:p w14:paraId="4AC555FA" w14:textId="77777777" w:rsidR="00D57C09" w:rsidRPr="00090C64" w:rsidRDefault="00D57C09" w:rsidP="00D57C09">
      <w:r w:rsidRPr="00090C64">
        <w:t>ATCR6d is constructed using the following method:</w:t>
      </w:r>
    </w:p>
    <w:p w14:paraId="0F80376F" w14:textId="086C1E85"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.11.1A at the RF channel to be tested.</w:t>
      </w:r>
    </w:p>
    <w:p w14:paraId="44DB481C" w14:textId="77777777" w:rsidR="00D57C09" w:rsidRPr="00090C64" w:rsidRDefault="00D57C09" w:rsidP="00D57C09">
      <w:pPr>
        <w:pStyle w:val="Heading5"/>
      </w:pPr>
      <w:bookmarkStart w:id="1092" w:name="_Toc21124898"/>
      <w:bookmarkStart w:id="1093" w:name="_Toc29767888"/>
      <w:bookmarkStart w:id="1094" w:name="_Toc36044330"/>
      <w:bookmarkStart w:id="1095" w:name="_Toc37230235"/>
      <w:bookmarkStart w:id="1096" w:name="_Toc45907378"/>
      <w:bookmarkStart w:id="1097" w:name="_Toc53181483"/>
      <w:bookmarkStart w:id="1098" w:name="_Toc61117271"/>
      <w:bookmarkStart w:id="1099" w:name="_Toc67076352"/>
      <w:bookmarkStart w:id="1100" w:name="_Toc67076891"/>
      <w:bookmarkStart w:id="1101" w:name="_Toc74752773"/>
      <w:bookmarkStart w:id="1102" w:name="_Toc74753313"/>
      <w:bookmarkStart w:id="1103" w:name="_Toc74753850"/>
      <w:bookmarkStart w:id="1104" w:name="_Toc76507173"/>
      <w:bookmarkStart w:id="1105" w:name="_Toc83111324"/>
      <w:r w:rsidRPr="00090C64">
        <w:t>4.11.2.9.4</w:t>
      </w:r>
      <w:r w:rsidRPr="00090C64">
        <w:tab/>
        <w:t>ATCR6 power allocation</w:t>
      </w:r>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p>
    <w:p w14:paraId="2B6A2926" w14:textId="2CA8DAA5" w:rsidR="00D57C09" w:rsidRPr="00090C64" w:rsidRDefault="00D57C09" w:rsidP="00D57C09">
      <w:r w:rsidRPr="00090C64">
        <w:t xml:space="preserve">Set the number of carriers to 1. Set the beam parameters to those appropriate for the beam identifier of the beam under test and to the direction to be tested from the beam declarations (see table 4.10-1, D9.3 - </w:t>
      </w:r>
      <w:r w:rsidR="006761FA">
        <w:t>D9.</w:t>
      </w:r>
      <w:r w:rsidRPr="00090C64">
        <w:t>13).</w:t>
      </w:r>
    </w:p>
    <w:p w14:paraId="22B95B84" w14:textId="77777777" w:rsidR="00D57C09" w:rsidRPr="00090C64" w:rsidRDefault="00D57C09" w:rsidP="00D57C09">
      <w:pPr>
        <w:pStyle w:val="Heading4"/>
      </w:pPr>
      <w:bookmarkStart w:id="1106" w:name="_Toc21124899"/>
      <w:bookmarkStart w:id="1107" w:name="_Toc29767889"/>
      <w:bookmarkStart w:id="1108" w:name="_Toc36044331"/>
      <w:bookmarkStart w:id="1109" w:name="_Toc37230236"/>
      <w:bookmarkStart w:id="1110" w:name="_Toc45907379"/>
      <w:bookmarkStart w:id="1111" w:name="_Toc53181484"/>
      <w:bookmarkStart w:id="1112" w:name="_Toc61117272"/>
      <w:bookmarkStart w:id="1113" w:name="_Toc67076353"/>
      <w:bookmarkStart w:id="1114" w:name="_Toc67076892"/>
      <w:bookmarkStart w:id="1115" w:name="_Toc74752774"/>
      <w:bookmarkStart w:id="1116" w:name="_Toc74753314"/>
      <w:bookmarkStart w:id="1117" w:name="_Toc74753851"/>
      <w:bookmarkStart w:id="1118" w:name="_Toc76507174"/>
      <w:bookmarkStart w:id="1119" w:name="_Toc83111325"/>
      <w:r w:rsidRPr="00090C64">
        <w:t>4.11.2.10</w:t>
      </w:r>
      <w:r w:rsidRPr="00090C64">
        <w:tab/>
        <w:t>ATCR7: E-UTRA and NR multi RAT operation</w:t>
      </w:r>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p>
    <w:p w14:paraId="3BF8A015" w14:textId="77777777" w:rsidR="00D57C09" w:rsidRPr="00090C64" w:rsidRDefault="00D57C09" w:rsidP="00D57C09">
      <w:pPr>
        <w:pStyle w:val="Heading5"/>
      </w:pPr>
      <w:bookmarkStart w:id="1120" w:name="_Toc21124900"/>
      <w:bookmarkStart w:id="1121" w:name="_Toc29767890"/>
      <w:bookmarkStart w:id="1122" w:name="_Toc36044332"/>
      <w:bookmarkStart w:id="1123" w:name="_Toc37230237"/>
      <w:bookmarkStart w:id="1124" w:name="_Toc45907380"/>
      <w:bookmarkStart w:id="1125" w:name="_Toc53181485"/>
      <w:bookmarkStart w:id="1126" w:name="_Toc61117273"/>
      <w:bookmarkStart w:id="1127" w:name="_Toc67076354"/>
      <w:bookmarkStart w:id="1128" w:name="_Toc67076893"/>
      <w:bookmarkStart w:id="1129" w:name="_Toc74752775"/>
      <w:bookmarkStart w:id="1130" w:name="_Toc74753315"/>
      <w:bookmarkStart w:id="1131" w:name="_Toc74753852"/>
      <w:bookmarkStart w:id="1132" w:name="_Toc76507175"/>
      <w:bookmarkStart w:id="1133" w:name="_Toc83111326"/>
      <w:r w:rsidRPr="00090C64">
        <w:t>4.11.2.10.1</w:t>
      </w:r>
      <w:r w:rsidRPr="00090C64">
        <w:tab/>
        <w:t>General</w:t>
      </w:r>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p>
    <w:p w14:paraId="336061F0" w14:textId="77777777" w:rsidR="00C45ABA" w:rsidRPr="00E84EF6" w:rsidRDefault="00C45ABA" w:rsidP="00C45ABA">
      <w:pPr>
        <w:keepNext/>
        <w:keepLines/>
      </w:pPr>
      <w:bookmarkStart w:id="1134" w:name="_Toc21124903"/>
      <w:bookmarkStart w:id="1135" w:name="_Toc29767893"/>
      <w:bookmarkStart w:id="1136" w:name="_Toc36044335"/>
      <w:bookmarkStart w:id="1137" w:name="_Toc37230240"/>
      <w:bookmarkStart w:id="1138" w:name="_Toc45907383"/>
      <w:bookmarkStart w:id="1139" w:name="_Toc53181488"/>
      <w:bookmarkStart w:id="1140" w:name="_Toc61117276"/>
      <w:r w:rsidRPr="00E84EF6">
        <w:t>The purpose of ATCR7 is to test E-UTRA and NR multi-RAT aspects.</w:t>
      </w:r>
    </w:p>
    <w:p w14:paraId="139A0ABC" w14:textId="77777777" w:rsidR="00C45ABA" w:rsidRPr="00E84EF6" w:rsidRDefault="00C45ABA" w:rsidP="00C45ABA">
      <w:pPr>
        <w:keepNext/>
        <w:keepLines/>
      </w:pPr>
      <w:r w:rsidRPr="00E84EF6">
        <w:t>If the maximum EIRP and total number of supported carriers at maximum EIRP are not simultaneously supported in Multi-RAT operations, two instances of ATCR7 shall be generated using the following values for rated transmitter TRP and the total number of supported carriers:</w:t>
      </w:r>
    </w:p>
    <w:p w14:paraId="179A79E8" w14:textId="77777777" w:rsidR="00C45ABA" w:rsidRPr="00E84EF6" w:rsidRDefault="00C45ABA" w:rsidP="00C45ABA">
      <w:pPr>
        <w:pStyle w:val="B10"/>
      </w:pPr>
      <w:r w:rsidRPr="00E84EF6">
        <w:t>1)</w:t>
      </w:r>
      <w:r w:rsidRPr="00E84EF6">
        <w:tab/>
        <w:t>The maximum EIRP and the reduced number of supported carriers at the maximum EIRP in Multi-RAT operations.</w:t>
      </w:r>
    </w:p>
    <w:p w14:paraId="1C43882F" w14:textId="77777777" w:rsidR="00C45ABA" w:rsidRPr="00E84EF6" w:rsidRDefault="00C45ABA" w:rsidP="00C45ABA">
      <w:pPr>
        <w:pStyle w:val="B10"/>
      </w:pPr>
      <w:r w:rsidRPr="00E84EF6">
        <w:t>2)</w:t>
      </w:r>
      <w:r w:rsidRPr="00E84EF6">
        <w:tab/>
        <w:t>The reduced maximum EIRP at the total number of supported carriers in Multi-RAT operations and the total number of supported carriers.</w:t>
      </w:r>
    </w:p>
    <w:p w14:paraId="65CC30D0" w14:textId="77777777" w:rsidR="00C45ABA" w:rsidRPr="00E84EF6" w:rsidRDefault="00C45ABA" w:rsidP="00C45ABA">
      <w:r w:rsidRPr="00E84EF6">
        <w:t>Tests that use ATCR7 shall be performed using both instances 1) and 2) of ATCR7.</w:t>
      </w:r>
    </w:p>
    <w:p w14:paraId="65798F2D" w14:textId="77777777" w:rsidR="00C45ABA" w:rsidRPr="00E84EF6" w:rsidRDefault="00C45ABA" w:rsidP="00C45ABA">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for the operating band shall be used in the test configuration. </w:t>
      </w:r>
    </w:p>
    <w:p w14:paraId="0376959B" w14:textId="77777777" w:rsidR="00C45ABA" w:rsidRPr="00E84EF6" w:rsidRDefault="00C45ABA" w:rsidP="00C45ABA">
      <w:r w:rsidRPr="00E84EF6">
        <w:rPr>
          <w:lang w:eastAsia="zh-CN"/>
        </w:rPr>
        <w:t>Unless otherwise stated, the E-UTRA bandwidth shall be 5 MHz unless the BS does not support 5 MHz E-UTRA, in which case the E-UTRA bandwidth shall be the lowest supported bandwidth for the operating band.</w:t>
      </w:r>
    </w:p>
    <w:p w14:paraId="77561021" w14:textId="77777777" w:rsidR="00C45ABA" w:rsidRPr="00E84EF6" w:rsidRDefault="00C45ABA" w:rsidP="00C45ABA">
      <w:pPr>
        <w:pStyle w:val="Heading5"/>
        <w:ind w:left="0" w:firstLine="0"/>
      </w:pPr>
      <w:bookmarkStart w:id="1141" w:name="_Toc21124901"/>
      <w:bookmarkStart w:id="1142" w:name="_Toc29767891"/>
      <w:bookmarkStart w:id="1143" w:name="_Toc36044333"/>
      <w:bookmarkStart w:id="1144" w:name="_Toc37230238"/>
      <w:bookmarkStart w:id="1145" w:name="_Toc45907381"/>
      <w:bookmarkStart w:id="1146" w:name="_Toc67076355"/>
      <w:bookmarkStart w:id="1147" w:name="_Toc67076894"/>
      <w:bookmarkStart w:id="1148" w:name="_Toc74752776"/>
      <w:bookmarkStart w:id="1149" w:name="_Toc74753316"/>
      <w:bookmarkStart w:id="1150" w:name="_Toc74753853"/>
      <w:bookmarkStart w:id="1151" w:name="_Toc76507176"/>
      <w:bookmarkStart w:id="1152" w:name="_Toc83111327"/>
      <w:r w:rsidRPr="00E84EF6">
        <w:t>4.11.2.10.2</w:t>
      </w:r>
      <w:r w:rsidRPr="00E84EF6">
        <w:tab/>
      </w:r>
      <w:r w:rsidRPr="00E84EF6">
        <w:tab/>
        <w:t>ATCR7 generation</w:t>
      </w:r>
      <w:bookmarkEnd w:id="1141"/>
      <w:bookmarkEnd w:id="1142"/>
      <w:bookmarkEnd w:id="1143"/>
      <w:bookmarkEnd w:id="1144"/>
      <w:bookmarkEnd w:id="1145"/>
      <w:bookmarkEnd w:id="1146"/>
      <w:bookmarkEnd w:id="1147"/>
      <w:bookmarkEnd w:id="1148"/>
      <w:bookmarkEnd w:id="1149"/>
      <w:bookmarkEnd w:id="1150"/>
      <w:bookmarkEnd w:id="1151"/>
      <w:bookmarkEnd w:id="1152"/>
    </w:p>
    <w:p w14:paraId="3BB5C45D" w14:textId="77777777" w:rsidR="00C45ABA" w:rsidRPr="00E84EF6" w:rsidRDefault="00C45ABA" w:rsidP="00C45ABA">
      <w:r w:rsidRPr="00E84EF6">
        <w:t>ATCR7 is only applicable for a BS that supports E-UTRA and NR. ATCR7 is constructed using the following method:</w:t>
      </w:r>
    </w:p>
    <w:p w14:paraId="473AFFB9" w14:textId="77777777" w:rsidR="00C45ABA" w:rsidRPr="00E84EF6" w:rsidRDefault="00C45ABA" w:rsidP="00C45ABA">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3D71312D" w14:textId="77777777" w:rsidR="00C45ABA" w:rsidRPr="00E84EF6" w:rsidRDefault="00C45ABA" w:rsidP="00C45ABA">
      <w:pPr>
        <w:pStyle w:val="B10"/>
      </w:pPr>
      <w:r w:rsidRPr="00E84EF6">
        <w:t>-</w:t>
      </w:r>
      <w:r w:rsidRPr="00E84EF6">
        <w:tab/>
        <w:t xml:space="preserve">Select a NR carrier as specified in subclause 4.11.1A to be placed at the lower </w:t>
      </w:r>
      <w:r w:rsidRPr="00E84EF6">
        <w:rPr>
          <w:i/>
        </w:rPr>
        <w:t>Base Station RF Bandwidth edge</w:t>
      </w:r>
      <w:r w:rsidRPr="00E84EF6">
        <w:t>. The specified F</w:t>
      </w:r>
      <w:r w:rsidRPr="00E84EF6">
        <w:rPr>
          <w:vertAlign w:val="subscript"/>
        </w:rPr>
        <w:t>offset, RAT</w:t>
      </w:r>
      <w:r w:rsidRPr="00E84EF6">
        <w:t xml:space="preserve"> shall apply.</w:t>
      </w:r>
    </w:p>
    <w:p w14:paraId="3A786470" w14:textId="189F2E76" w:rsidR="00C45ABA" w:rsidRPr="00E84EF6" w:rsidRDefault="00C45ABA" w:rsidP="00C45ABA">
      <w:pPr>
        <w:pStyle w:val="B10"/>
      </w:pPr>
      <w:r w:rsidRPr="00E84EF6">
        <w:t>-</w:t>
      </w:r>
      <w:r w:rsidRPr="00E84EF6">
        <w:tab/>
        <w:t xml:space="preserve">Place an  E-UTRA carrier at the upper </w:t>
      </w:r>
      <w:r w:rsidRPr="00E84EF6">
        <w:rPr>
          <w:i/>
        </w:rPr>
        <w:t>Base Station RF Bandwidth edge</w:t>
      </w:r>
      <w:r w:rsidRPr="00E84EF6">
        <w:t>. The specified F</w:t>
      </w:r>
      <w:r w:rsidRPr="00E84EF6">
        <w:rPr>
          <w:vertAlign w:val="subscript"/>
        </w:rPr>
        <w:t>offset, RAT</w:t>
      </w:r>
      <w:r w:rsidRPr="00E84EF6">
        <w:t xml:space="preserve"> shall apply.</w:t>
      </w:r>
    </w:p>
    <w:p w14:paraId="37B1F567" w14:textId="2DC619B1" w:rsidR="00C45ABA" w:rsidRPr="00E84EF6" w:rsidRDefault="00C45ABA" w:rsidP="00C45ABA">
      <w:pPr>
        <w:pStyle w:val="B10"/>
      </w:pPr>
      <w:r w:rsidRPr="00E84EF6">
        <w:t>-</w:t>
      </w:r>
      <w:r w:rsidRPr="00E84EF6">
        <w:tab/>
        <w:t xml:space="preserve">For transmitter tests, alternately add NR carriers as specified in subclause 4.11.1A at the low end and E-UTRA carriers at the high end adjacent to the already placed carriers until the </w:t>
      </w:r>
      <w:r w:rsidRPr="00E84EF6">
        <w:rPr>
          <w:i/>
        </w:rPr>
        <w:t>Base Station RF Bandwidth</w:t>
      </w:r>
      <w:r w:rsidRPr="00E84EF6">
        <w:t xml:space="preserve"> is filled or the total number of supported carriers (see table 4.10-1, D9.14) is reached. The nominal carrier spacing defined in subclause 4.6 shall apply.</w:t>
      </w:r>
    </w:p>
    <w:p w14:paraId="41204CA8" w14:textId="77777777" w:rsidR="00C45ABA" w:rsidRPr="00E84EF6" w:rsidRDefault="00C45ABA" w:rsidP="00C45ABA">
      <w:pPr>
        <w:pStyle w:val="Heading5"/>
      </w:pPr>
      <w:bookmarkStart w:id="1153" w:name="_Toc21124902"/>
      <w:bookmarkStart w:id="1154" w:name="_Toc29767892"/>
      <w:bookmarkStart w:id="1155" w:name="_Toc36044334"/>
      <w:bookmarkStart w:id="1156" w:name="_Toc37230239"/>
      <w:bookmarkStart w:id="1157" w:name="_Toc45907382"/>
      <w:bookmarkStart w:id="1158" w:name="_Toc67076356"/>
      <w:bookmarkStart w:id="1159" w:name="_Toc67076895"/>
      <w:bookmarkStart w:id="1160" w:name="_Toc74752777"/>
      <w:bookmarkStart w:id="1161" w:name="_Toc74753317"/>
      <w:bookmarkStart w:id="1162" w:name="_Toc74753854"/>
      <w:bookmarkStart w:id="1163" w:name="_Toc76507177"/>
      <w:bookmarkStart w:id="1164" w:name="_Toc83111328"/>
      <w:r w:rsidRPr="00E84EF6">
        <w:t>4.11.2.10.3</w:t>
      </w:r>
      <w:r w:rsidRPr="00E84EF6">
        <w:tab/>
        <w:t>ATCR7 power allocation</w:t>
      </w:r>
      <w:bookmarkEnd w:id="1153"/>
      <w:bookmarkEnd w:id="1154"/>
      <w:bookmarkEnd w:id="1155"/>
      <w:bookmarkEnd w:id="1156"/>
      <w:bookmarkEnd w:id="1157"/>
      <w:bookmarkEnd w:id="1158"/>
      <w:bookmarkEnd w:id="1159"/>
      <w:bookmarkEnd w:id="1160"/>
      <w:bookmarkEnd w:id="1161"/>
      <w:bookmarkEnd w:id="1162"/>
      <w:bookmarkEnd w:id="1163"/>
      <w:bookmarkEnd w:id="1164"/>
    </w:p>
    <w:p w14:paraId="0F299383" w14:textId="77777777" w:rsidR="00C45ABA" w:rsidRPr="00E84EF6" w:rsidRDefault="00C45ABA" w:rsidP="00C45ABA">
      <w:pPr>
        <w:pStyle w:val="B10"/>
      </w:pPr>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490CD132" w14:textId="77777777" w:rsidR="00C45ABA" w:rsidRPr="00E84EF6" w:rsidRDefault="00C45ABA" w:rsidP="00C45ABA">
      <w:pPr>
        <w:pStyle w:val="B10"/>
      </w:pPr>
      <w:r w:rsidRPr="00E84EF6">
        <w:t>b)</w:t>
      </w:r>
      <w:r w:rsidRPr="00E84EF6">
        <w:tab/>
        <w:t>In case that ATCR7</w:t>
      </w:r>
      <w:r w:rsidRPr="00E84EF6" w:rsidDel="00E233F9">
        <w:t xml:space="preserve"> </w:t>
      </w:r>
      <w:r w:rsidRPr="00E84EF6">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0BC24562" w14:textId="77777777" w:rsidR="00C45ABA" w:rsidRPr="00E84EF6" w:rsidRDefault="00C45ABA" w:rsidP="00C45ABA">
      <w:r w:rsidRPr="00E84EF6">
        <w:t>If in the case of b) the power of one RAT needs to be reduced in order to meet the manufacture’s declaration the power in the other RAT(s) does not need to be increased.</w:t>
      </w:r>
    </w:p>
    <w:p w14:paraId="266D891D" w14:textId="77777777" w:rsidR="00C45ABA" w:rsidRPr="00E84EF6" w:rsidRDefault="00C45ABA" w:rsidP="00C45ABA">
      <w:r w:rsidRPr="00E84EF6">
        <w:t xml:space="preserve">For EIRP accuracy requirements set each beam to maximum EIRP (see table 4.10-1, D9.10) for the tested </w:t>
      </w:r>
      <w:r w:rsidRPr="00E84EF6">
        <w:rPr>
          <w:i/>
        </w:rPr>
        <w:t>beam direction pair</w:t>
      </w:r>
      <w:r w:rsidRPr="00E84EF6">
        <w:t>.</w:t>
      </w:r>
    </w:p>
    <w:p w14:paraId="5331EDA2" w14:textId="77777777" w:rsidR="00C45ABA" w:rsidRPr="00E84EF6" w:rsidRDefault="00C45ABA" w:rsidP="00C45ABA">
      <w:r w:rsidRPr="00E84EF6">
        <w:t>For all other requirements set the power of each carrier to the same level</w:t>
      </w:r>
      <w:r w:rsidRPr="00E84EF6">
        <w:rPr>
          <w:rFonts w:hint="eastAsia"/>
          <w:lang w:eastAsia="zh-CN"/>
        </w:rPr>
        <w:t xml:space="preserve"> so that</w:t>
      </w:r>
      <w:r w:rsidRPr="00E84EF6">
        <w:rPr>
          <w:lang w:eastAsia="zh-CN"/>
        </w:rPr>
        <w:t xml:space="preserve"> </w:t>
      </w:r>
      <w:r w:rsidRPr="00E84EF6">
        <w:t>the sum of the carrier powers equals to</w:t>
      </w:r>
      <w:r w:rsidRPr="00E84EF6">
        <w:rPr>
          <w:rFonts w:ascii="Arial" w:hAnsi="Arial" w:cs="Arial"/>
          <w:sz w:val="18"/>
          <w:szCs w:val="18"/>
        </w:rPr>
        <w:t xml:space="preserve"> </w:t>
      </w:r>
      <w:r w:rsidRPr="00E84EF6">
        <w:t>Rated transmitter TRP per RIB, P</w:t>
      </w:r>
      <w:r w:rsidRPr="00E84EF6">
        <w:rPr>
          <w:vertAlign w:val="subscript"/>
        </w:rPr>
        <w:t>rated,t,TRP</w:t>
      </w:r>
      <w:r w:rsidRPr="00E84EF6" w:rsidDel="00315FDA">
        <w:t xml:space="preserve"> </w:t>
      </w:r>
      <w:r w:rsidRPr="00E84EF6">
        <w:t>(see table 4.10-2, D11.35).</w:t>
      </w:r>
    </w:p>
    <w:p w14:paraId="46294A45" w14:textId="77777777" w:rsidR="00D57C09" w:rsidRPr="00090C64" w:rsidRDefault="00D57C09" w:rsidP="00D57C09">
      <w:pPr>
        <w:pStyle w:val="Heading4"/>
      </w:pPr>
      <w:bookmarkStart w:id="1165" w:name="_Toc67076357"/>
      <w:bookmarkStart w:id="1166" w:name="_Toc67076896"/>
      <w:bookmarkStart w:id="1167" w:name="_Toc74752778"/>
      <w:bookmarkStart w:id="1168" w:name="_Toc74753318"/>
      <w:bookmarkStart w:id="1169" w:name="_Toc74753855"/>
      <w:bookmarkStart w:id="1170" w:name="_Toc76507178"/>
      <w:bookmarkStart w:id="1171" w:name="_Toc83111329"/>
      <w:r w:rsidRPr="00090C64">
        <w:t>4.11.2.11</w:t>
      </w:r>
      <w:r w:rsidRPr="00090C64">
        <w:tab/>
        <w:t>ANTCR7: E-UTRA and NR multi RAT non-contiguous operation</w:t>
      </w:r>
      <w:bookmarkEnd w:id="1134"/>
      <w:bookmarkEnd w:id="1135"/>
      <w:bookmarkEnd w:id="1136"/>
      <w:bookmarkEnd w:id="1137"/>
      <w:bookmarkEnd w:id="1138"/>
      <w:bookmarkEnd w:id="1139"/>
      <w:bookmarkEnd w:id="1140"/>
      <w:bookmarkEnd w:id="1165"/>
      <w:bookmarkEnd w:id="1166"/>
      <w:bookmarkEnd w:id="1167"/>
      <w:bookmarkEnd w:id="1168"/>
      <w:bookmarkEnd w:id="1169"/>
      <w:bookmarkEnd w:id="1170"/>
      <w:bookmarkEnd w:id="1171"/>
    </w:p>
    <w:p w14:paraId="39130D97" w14:textId="77777777" w:rsidR="00D57C09" w:rsidRPr="00090C64" w:rsidRDefault="00D57C09" w:rsidP="00D57C09">
      <w:pPr>
        <w:pStyle w:val="Heading5"/>
      </w:pPr>
      <w:bookmarkStart w:id="1172" w:name="_Toc21124904"/>
      <w:bookmarkStart w:id="1173" w:name="_Toc29767894"/>
      <w:bookmarkStart w:id="1174" w:name="_Toc36044336"/>
      <w:bookmarkStart w:id="1175" w:name="_Toc37230241"/>
      <w:bookmarkStart w:id="1176" w:name="_Toc45907384"/>
      <w:bookmarkStart w:id="1177" w:name="_Toc53181489"/>
      <w:bookmarkStart w:id="1178" w:name="_Toc61117277"/>
      <w:bookmarkStart w:id="1179" w:name="_Toc67076358"/>
      <w:bookmarkStart w:id="1180" w:name="_Toc67076897"/>
      <w:bookmarkStart w:id="1181" w:name="_Toc74752779"/>
      <w:bookmarkStart w:id="1182" w:name="_Toc74753319"/>
      <w:bookmarkStart w:id="1183" w:name="_Toc74753856"/>
      <w:bookmarkStart w:id="1184" w:name="_Toc76507179"/>
      <w:bookmarkStart w:id="1185" w:name="_Toc83111330"/>
      <w:r w:rsidRPr="00090C64">
        <w:t>4.11.2.11.1</w:t>
      </w:r>
      <w:r w:rsidRPr="00090C64">
        <w:tab/>
        <w:t>General</w:t>
      </w:r>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p>
    <w:p w14:paraId="56548402" w14:textId="77777777" w:rsidR="00C45ABA" w:rsidRPr="00E84EF6" w:rsidRDefault="00C45ABA" w:rsidP="00C45ABA">
      <w:bookmarkStart w:id="1186" w:name="_Toc21124907"/>
      <w:bookmarkStart w:id="1187" w:name="_Toc29767897"/>
      <w:bookmarkStart w:id="1188" w:name="_Toc36044339"/>
      <w:bookmarkStart w:id="1189" w:name="_Toc37230244"/>
      <w:bookmarkStart w:id="1190" w:name="_Toc45907387"/>
      <w:bookmarkStart w:id="1191" w:name="_Toc53181492"/>
      <w:bookmarkStart w:id="1192" w:name="_Toc61117280"/>
      <w:r w:rsidRPr="00E84EF6">
        <w:t>The purpose of ANTCR7 is to test E-UTRA and NR multi RAT non-contiguous aspects.</w:t>
      </w:r>
    </w:p>
    <w:p w14:paraId="0359243C" w14:textId="77777777" w:rsidR="00C45ABA" w:rsidRPr="00E84EF6" w:rsidRDefault="00C45ABA" w:rsidP="00C45ABA">
      <w:r w:rsidRPr="00E84EF6">
        <w:t>If the maximum EIRP and total number of supported carriers at maximum EIRP are not simultaneously supported in Multi-RAT operations, two instances of ANTCR7 shall be generated using the following values for rated transmitter TRP and the total number of supported carriers:</w:t>
      </w:r>
    </w:p>
    <w:p w14:paraId="0DCFCDAB" w14:textId="77777777" w:rsidR="00C45ABA" w:rsidRPr="00E84EF6" w:rsidRDefault="00C45ABA" w:rsidP="00C45ABA">
      <w:pPr>
        <w:pStyle w:val="B10"/>
      </w:pPr>
      <w:r w:rsidRPr="00E84EF6">
        <w:t>1)</w:t>
      </w:r>
      <w:r w:rsidRPr="00E84EF6">
        <w:tab/>
        <w:t>The maximum EIRP and the reduced number of supported carriers at the maximum EIRP in Multi-RAT operations.</w:t>
      </w:r>
    </w:p>
    <w:p w14:paraId="7811D19D" w14:textId="77777777" w:rsidR="00C45ABA" w:rsidRPr="00E84EF6" w:rsidRDefault="00C45ABA" w:rsidP="00C45ABA">
      <w:pPr>
        <w:pStyle w:val="B10"/>
      </w:pPr>
      <w:r w:rsidRPr="00E84EF6">
        <w:t>2)</w:t>
      </w:r>
      <w:r w:rsidRPr="00E84EF6">
        <w:tab/>
        <w:t>The reduced maximum EIRP at the total number of supported carriers in Multi-RAT operations and the total number of supported carriers.</w:t>
      </w:r>
    </w:p>
    <w:p w14:paraId="5EA37296" w14:textId="77777777" w:rsidR="00C45ABA" w:rsidRPr="00E84EF6" w:rsidRDefault="00C45ABA" w:rsidP="00C45ABA">
      <w:r w:rsidRPr="00E84EF6">
        <w:t>If the reduced number of supported carriers is 4 or more, only instance 1) of ANTCR7 shall be used in the tests, otherwise both instances 1) and 2) of ANTCR7 shall be used in the tests.</w:t>
      </w:r>
    </w:p>
    <w:p w14:paraId="3F6FDCC1" w14:textId="77777777" w:rsidR="00C45ABA" w:rsidRPr="00E84EF6" w:rsidRDefault="00C45ABA" w:rsidP="00C45ABA">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4174A00B" w14:textId="77777777" w:rsidR="00C45ABA" w:rsidRPr="00E84EF6" w:rsidRDefault="00C45ABA" w:rsidP="00C45ABA">
      <w:r w:rsidRPr="00E84EF6">
        <w:rPr>
          <w:lang w:eastAsia="zh-CN"/>
        </w:rPr>
        <w:t>Unless otherwise stated, the E-UTRA bandwidth shall be 5 MHz unless the BS does not support 5 MHz E-UTRA, in which case the E-UTRA bandwidth shall be the lowest supported bandwidth.</w:t>
      </w:r>
    </w:p>
    <w:p w14:paraId="322CAE39" w14:textId="77777777" w:rsidR="00C45ABA" w:rsidRPr="00E84EF6" w:rsidRDefault="00C45ABA" w:rsidP="00C45ABA">
      <w:pPr>
        <w:pStyle w:val="Heading5"/>
      </w:pPr>
      <w:bookmarkStart w:id="1193" w:name="_Toc21124905"/>
      <w:bookmarkStart w:id="1194" w:name="_Toc29767895"/>
      <w:bookmarkStart w:id="1195" w:name="_Toc36044337"/>
      <w:bookmarkStart w:id="1196" w:name="_Toc37230242"/>
      <w:bookmarkStart w:id="1197" w:name="_Toc45907385"/>
      <w:bookmarkStart w:id="1198" w:name="_Toc67076359"/>
      <w:bookmarkStart w:id="1199" w:name="_Toc67076898"/>
      <w:bookmarkStart w:id="1200" w:name="_Toc74752780"/>
      <w:bookmarkStart w:id="1201" w:name="_Toc74753320"/>
      <w:bookmarkStart w:id="1202" w:name="_Toc74753857"/>
      <w:bookmarkStart w:id="1203" w:name="_Toc76507180"/>
      <w:bookmarkStart w:id="1204" w:name="_Toc83111331"/>
      <w:r w:rsidRPr="00E84EF6">
        <w:t>4.11.2.11.2</w:t>
      </w:r>
      <w:r w:rsidRPr="00E84EF6">
        <w:tab/>
        <w:t>ANTCR7 generation</w:t>
      </w:r>
      <w:bookmarkEnd w:id="1193"/>
      <w:bookmarkEnd w:id="1194"/>
      <w:bookmarkEnd w:id="1195"/>
      <w:bookmarkEnd w:id="1196"/>
      <w:bookmarkEnd w:id="1197"/>
      <w:bookmarkEnd w:id="1198"/>
      <w:bookmarkEnd w:id="1199"/>
      <w:bookmarkEnd w:id="1200"/>
      <w:bookmarkEnd w:id="1201"/>
      <w:bookmarkEnd w:id="1202"/>
      <w:bookmarkEnd w:id="1203"/>
      <w:bookmarkEnd w:id="1204"/>
    </w:p>
    <w:p w14:paraId="77248D95" w14:textId="77777777" w:rsidR="00C45ABA" w:rsidRPr="00E84EF6" w:rsidRDefault="00C45ABA" w:rsidP="00C45ABA">
      <w:pPr>
        <w:rPr>
          <w:lang w:eastAsia="zh-CN"/>
        </w:rPr>
      </w:pPr>
      <w:r w:rsidRPr="00E84EF6">
        <w:t>ANTCR7 is only applicable for a BS that supports E-UTRA and NR. ANTCR7 is constructed using the following method:</w:t>
      </w:r>
    </w:p>
    <w:p w14:paraId="505874E7" w14:textId="77777777" w:rsidR="00C45ABA" w:rsidRPr="00E84EF6" w:rsidRDefault="00C45ABA" w:rsidP="00C45ABA">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for non-contiguous operation (see table 4.10-1, D6.21). The </w:t>
      </w:r>
      <w:r w:rsidRPr="00E84EF6">
        <w:rPr>
          <w:i/>
        </w:rPr>
        <w:t>Base Station RF Bandwidth</w:t>
      </w:r>
      <w:r w:rsidRPr="00E84EF6">
        <w:t xml:space="preserve"> consists of one sub-block gap and two sub-blocks located at the edges of the declared maximum </w:t>
      </w:r>
      <w:r w:rsidRPr="00E84EF6">
        <w:rPr>
          <w:i/>
        </w:rPr>
        <w:t>Base Station RF Bandwidth</w:t>
      </w:r>
      <w:r w:rsidRPr="00E84EF6">
        <w:t xml:space="preserve"> for non-contiguous operation.</w:t>
      </w:r>
    </w:p>
    <w:p w14:paraId="6C89B1C9" w14:textId="74AFD913" w:rsidR="00C45ABA" w:rsidRPr="00E84EF6" w:rsidRDefault="00C45ABA" w:rsidP="00C45ABA">
      <w:pPr>
        <w:pStyle w:val="B10"/>
      </w:pPr>
      <w:r w:rsidRPr="00E84EF6">
        <w:t>-</w:t>
      </w:r>
      <w:r w:rsidRPr="00E84EF6">
        <w:tab/>
      </w:r>
      <w:r w:rsidRPr="00E84EF6">
        <w:rPr>
          <w:lang w:eastAsia="zh-CN"/>
        </w:rPr>
        <w:t xml:space="preserve">For transmitter tests, </w:t>
      </w:r>
      <w:r w:rsidRPr="00E84EF6">
        <w:t xml:space="preserve">place an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p>
    <w:p w14:paraId="79764D20" w14:textId="6DB48389" w:rsidR="00C45ABA" w:rsidRPr="00E84EF6" w:rsidRDefault="00C45ABA" w:rsidP="00C45ABA">
      <w:pPr>
        <w:pStyle w:val="B10"/>
      </w:pPr>
      <w:r w:rsidRPr="00E84EF6">
        <w:t>-</w:t>
      </w:r>
      <w:r w:rsidRPr="00E84EF6">
        <w:tab/>
        <w:t>For receiver tests</w:t>
      </w:r>
      <w:r w:rsidRPr="00E84EF6">
        <w:rPr>
          <w:lang w:eastAsia="zh-CN"/>
        </w:rPr>
        <w:t xml:space="preserve">, </w:t>
      </w:r>
      <w:r w:rsidRPr="00E84EF6">
        <w:t xml:space="preserve">place a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p>
    <w:p w14:paraId="4A79AE0C" w14:textId="77777777" w:rsidR="00C45ABA" w:rsidRPr="00E84EF6" w:rsidRDefault="00C45ABA" w:rsidP="00C45ABA">
      <w:pPr>
        <w:pStyle w:val="B10"/>
      </w:pPr>
      <w:r w:rsidRPr="00E84EF6">
        <w:t>-</w:t>
      </w:r>
      <w:r w:rsidRPr="00E84EF6">
        <w:tab/>
        <w:t>The sub-block edges adjacent to the sub-block gap shall be determined using the specified F</w:t>
      </w:r>
      <w:r w:rsidRPr="00E84EF6">
        <w:rPr>
          <w:vertAlign w:val="subscript"/>
        </w:rPr>
        <w:t>offset, RAT</w:t>
      </w:r>
      <w:r w:rsidRPr="00E84EF6">
        <w:t xml:space="preserve"> for the carrier adjacent to the sub-block gap.</w:t>
      </w:r>
    </w:p>
    <w:p w14:paraId="3916F214" w14:textId="77777777" w:rsidR="00C45ABA" w:rsidRPr="00E84EF6" w:rsidRDefault="00C45ABA" w:rsidP="00C45ABA">
      <w:pPr>
        <w:pStyle w:val="Heading5"/>
      </w:pPr>
      <w:bookmarkStart w:id="1205" w:name="_Toc21124906"/>
      <w:bookmarkStart w:id="1206" w:name="_Toc29767896"/>
      <w:bookmarkStart w:id="1207" w:name="_Toc36044338"/>
      <w:bookmarkStart w:id="1208" w:name="_Toc37230243"/>
      <w:bookmarkStart w:id="1209" w:name="_Toc45907386"/>
      <w:bookmarkStart w:id="1210" w:name="_Toc67076360"/>
      <w:bookmarkStart w:id="1211" w:name="_Toc67076899"/>
      <w:bookmarkStart w:id="1212" w:name="_Toc74752781"/>
      <w:bookmarkStart w:id="1213" w:name="_Toc74753321"/>
      <w:bookmarkStart w:id="1214" w:name="_Toc74753858"/>
      <w:bookmarkStart w:id="1215" w:name="_Toc76507181"/>
      <w:bookmarkStart w:id="1216" w:name="_Toc83111332"/>
      <w:r w:rsidRPr="00E84EF6">
        <w:t>4.11.2.11.3</w:t>
      </w:r>
      <w:r w:rsidRPr="00E84EF6">
        <w:tab/>
        <w:t>ANTCR7 power allocation</w:t>
      </w:r>
      <w:bookmarkEnd w:id="1205"/>
      <w:bookmarkEnd w:id="1206"/>
      <w:bookmarkEnd w:id="1207"/>
      <w:bookmarkEnd w:id="1208"/>
      <w:bookmarkEnd w:id="1209"/>
      <w:bookmarkEnd w:id="1210"/>
      <w:bookmarkEnd w:id="1211"/>
      <w:bookmarkEnd w:id="1212"/>
      <w:bookmarkEnd w:id="1213"/>
      <w:bookmarkEnd w:id="1214"/>
      <w:bookmarkEnd w:id="1215"/>
      <w:bookmarkEnd w:id="1216"/>
    </w:p>
    <w:p w14:paraId="4051BC70" w14:textId="77777777" w:rsidR="00C45ABA" w:rsidRPr="00E84EF6" w:rsidRDefault="00C45ABA" w:rsidP="00C45ABA">
      <w:pPr>
        <w:pStyle w:val="B10"/>
      </w:pPr>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1AB6DFFE" w14:textId="77777777" w:rsidR="00C45ABA" w:rsidRPr="00E84EF6" w:rsidRDefault="00C45ABA" w:rsidP="00C45ABA">
      <w:pPr>
        <w:pStyle w:val="B10"/>
      </w:pPr>
      <w:r w:rsidRPr="00E84EF6">
        <w:t>b)</w:t>
      </w:r>
      <w:r w:rsidRPr="00E84EF6">
        <w:tab/>
        <w:t>In case that ANTCR7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74BBDBCD" w14:textId="77777777" w:rsidR="00C45ABA" w:rsidRPr="00E84EF6" w:rsidRDefault="00C45ABA" w:rsidP="00C45ABA">
      <w:r w:rsidRPr="00E84EF6">
        <w:t>If in the case of b) the power of one RAT needs to be reduced in order to meet the manufacture’s declaration the power in the other RAT(s) does not need to be increased.</w:t>
      </w:r>
    </w:p>
    <w:p w14:paraId="338994FA" w14:textId="77777777" w:rsidR="00C45ABA" w:rsidRPr="00E84EF6" w:rsidRDefault="00C45ABA" w:rsidP="00C45ABA">
      <w:r w:rsidRPr="00E84EF6">
        <w:t xml:space="preserve">For EIRP accuracy requirements set each beam to maximum EIRP (see table 4.10-1, D9.10) for the tested </w:t>
      </w:r>
      <w:r w:rsidRPr="00E84EF6">
        <w:rPr>
          <w:i/>
        </w:rPr>
        <w:t>beam direction pair</w:t>
      </w:r>
      <w:r w:rsidRPr="00E84EF6">
        <w:t>.</w:t>
      </w:r>
    </w:p>
    <w:p w14:paraId="40250633" w14:textId="77777777" w:rsidR="00C45ABA" w:rsidRPr="00E84EF6" w:rsidRDefault="00C45ABA" w:rsidP="00C45ABA">
      <w:r w:rsidRPr="00E84EF6">
        <w:t>For all other requirements set the power of each carrier to the same level</w:t>
      </w:r>
      <w:r w:rsidRPr="00E84EF6">
        <w:rPr>
          <w:rFonts w:hint="eastAsia"/>
          <w:lang w:eastAsia="zh-CN"/>
        </w:rPr>
        <w:t xml:space="preserve"> so that</w:t>
      </w:r>
      <w:r w:rsidRPr="00E84EF6">
        <w:rPr>
          <w:lang w:eastAsia="zh-CN"/>
        </w:rPr>
        <w:t xml:space="preserve"> </w:t>
      </w:r>
      <w:r w:rsidRPr="00E84EF6">
        <w:t>the sum of the carrier powers equals to</w:t>
      </w:r>
      <w:r w:rsidRPr="00E84EF6">
        <w:rPr>
          <w:rFonts w:ascii="Arial" w:hAnsi="Arial" w:cs="Arial"/>
          <w:sz w:val="18"/>
          <w:szCs w:val="18"/>
        </w:rPr>
        <w:t xml:space="preserve"> </w:t>
      </w:r>
      <w:r w:rsidRPr="00E84EF6">
        <w:t>Rated transmitter TRP per RIB, P</w:t>
      </w:r>
      <w:r w:rsidRPr="00E84EF6">
        <w:rPr>
          <w:vertAlign w:val="subscript"/>
        </w:rPr>
        <w:t>rated,t,TRP</w:t>
      </w:r>
      <w:r w:rsidRPr="00E84EF6" w:rsidDel="00315FDA">
        <w:t xml:space="preserve"> </w:t>
      </w:r>
      <w:r w:rsidRPr="00E84EF6">
        <w:t>(see table 4.10-2, D11.35).</w:t>
      </w:r>
    </w:p>
    <w:p w14:paraId="62F07734" w14:textId="77777777" w:rsidR="00D57C09" w:rsidRPr="00090C64" w:rsidRDefault="00D57C09" w:rsidP="00D57C09">
      <w:pPr>
        <w:pStyle w:val="Heading4"/>
      </w:pPr>
      <w:bookmarkStart w:id="1217" w:name="_Toc67076361"/>
      <w:bookmarkStart w:id="1218" w:name="_Toc67076900"/>
      <w:bookmarkStart w:id="1219" w:name="_Toc74752782"/>
      <w:bookmarkStart w:id="1220" w:name="_Toc74753322"/>
      <w:bookmarkStart w:id="1221" w:name="_Toc74753859"/>
      <w:bookmarkStart w:id="1222" w:name="_Toc76507182"/>
      <w:bookmarkStart w:id="1223" w:name="_Toc83111333"/>
      <w:r w:rsidRPr="00090C64">
        <w:t>4.11.</w:t>
      </w:r>
      <w:r w:rsidR="00E92402" w:rsidRPr="00090C64">
        <w:t>2.</w:t>
      </w:r>
      <w:r w:rsidRPr="00090C64">
        <w:t>12</w:t>
      </w:r>
      <w:r w:rsidRPr="00090C64">
        <w:tab/>
        <w:t>ATCR8: NR multicarrier operation</w:t>
      </w:r>
      <w:bookmarkEnd w:id="1186"/>
      <w:bookmarkEnd w:id="1187"/>
      <w:bookmarkEnd w:id="1188"/>
      <w:bookmarkEnd w:id="1189"/>
      <w:bookmarkEnd w:id="1190"/>
      <w:bookmarkEnd w:id="1191"/>
      <w:bookmarkEnd w:id="1192"/>
      <w:bookmarkEnd w:id="1217"/>
      <w:bookmarkEnd w:id="1218"/>
      <w:bookmarkEnd w:id="1219"/>
      <w:bookmarkEnd w:id="1220"/>
      <w:bookmarkEnd w:id="1221"/>
      <w:bookmarkEnd w:id="1222"/>
      <w:bookmarkEnd w:id="1223"/>
    </w:p>
    <w:p w14:paraId="3E1A02A6" w14:textId="77777777" w:rsidR="00D57C09" w:rsidRPr="00090C64" w:rsidRDefault="00D57C09" w:rsidP="00D57C09">
      <w:pPr>
        <w:pStyle w:val="Heading5"/>
      </w:pPr>
      <w:bookmarkStart w:id="1224" w:name="_Toc21124908"/>
      <w:bookmarkStart w:id="1225" w:name="_Toc29767898"/>
      <w:bookmarkStart w:id="1226" w:name="_Toc36044340"/>
      <w:bookmarkStart w:id="1227" w:name="_Toc37230245"/>
      <w:bookmarkStart w:id="1228" w:name="_Toc45907388"/>
      <w:bookmarkStart w:id="1229" w:name="_Toc53181493"/>
      <w:bookmarkStart w:id="1230" w:name="_Toc61117281"/>
      <w:bookmarkStart w:id="1231" w:name="_Toc67076362"/>
      <w:bookmarkStart w:id="1232" w:name="_Toc67076901"/>
      <w:bookmarkStart w:id="1233" w:name="_Toc74752783"/>
      <w:bookmarkStart w:id="1234" w:name="_Toc74753323"/>
      <w:bookmarkStart w:id="1235" w:name="_Toc74753860"/>
      <w:bookmarkStart w:id="1236" w:name="_Toc76507183"/>
      <w:bookmarkStart w:id="1237" w:name="_Toc83111334"/>
      <w:r w:rsidRPr="00090C64">
        <w:t>4.11.2.12.1</w:t>
      </w:r>
      <w:r w:rsidRPr="00090C64">
        <w:tab/>
        <w:t>General</w:t>
      </w:r>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p>
    <w:p w14:paraId="06E45E58" w14:textId="77777777" w:rsidR="00D57C09" w:rsidRPr="00090C64" w:rsidRDefault="00D57C09" w:rsidP="00D57C09">
      <w:r w:rsidRPr="00090C64">
        <w:t>The purpose of ATCR8a is to test NR multi-carrier aspects excluding CA occupied bandwidth.</w:t>
      </w:r>
    </w:p>
    <w:p w14:paraId="020406C0" w14:textId="77777777" w:rsidR="00D57C09" w:rsidRPr="00090C64" w:rsidRDefault="00D57C09" w:rsidP="00D57C09">
      <w:r w:rsidRPr="00090C64">
        <w:t xml:space="preserve">The purpose of ATCR8b is to test NR </w:t>
      </w:r>
      <w:r w:rsidRPr="00090C64">
        <w:rPr>
          <w:lang w:eastAsia="zh-CN"/>
        </w:rPr>
        <w:t>Contiguous CA occupied bandwidth.</w:t>
      </w:r>
    </w:p>
    <w:p w14:paraId="6F83B0BD" w14:textId="77777777" w:rsidR="00D57C09" w:rsidRPr="00090C64" w:rsidRDefault="00D57C09" w:rsidP="00D57C09">
      <w:pPr>
        <w:pStyle w:val="Heading5"/>
      </w:pPr>
      <w:bookmarkStart w:id="1238" w:name="_Toc21124909"/>
      <w:bookmarkStart w:id="1239" w:name="_Toc29767899"/>
      <w:bookmarkStart w:id="1240" w:name="_Toc36044341"/>
      <w:bookmarkStart w:id="1241" w:name="_Toc37230246"/>
      <w:bookmarkStart w:id="1242" w:name="_Toc45907389"/>
      <w:bookmarkStart w:id="1243" w:name="_Toc53181494"/>
      <w:bookmarkStart w:id="1244" w:name="_Toc61117282"/>
      <w:bookmarkStart w:id="1245" w:name="_Toc67076363"/>
      <w:bookmarkStart w:id="1246" w:name="_Toc67076902"/>
      <w:bookmarkStart w:id="1247" w:name="_Toc74752784"/>
      <w:bookmarkStart w:id="1248" w:name="_Toc74753324"/>
      <w:bookmarkStart w:id="1249" w:name="_Toc74753861"/>
      <w:bookmarkStart w:id="1250" w:name="_Toc76507184"/>
      <w:bookmarkStart w:id="1251" w:name="_Toc83111335"/>
      <w:r w:rsidRPr="00090C64">
        <w:t>4.11.2.12.2</w:t>
      </w:r>
      <w:r w:rsidRPr="00090C64">
        <w:tab/>
        <w:t>ATCR8a generation</w:t>
      </w:r>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p>
    <w:p w14:paraId="2A203D52" w14:textId="77777777" w:rsidR="00D57C09" w:rsidRPr="00090C64" w:rsidRDefault="00D57C09" w:rsidP="00D57C09">
      <w:r w:rsidRPr="00090C64">
        <w:t>ATCR8 is constructed using the following method:</w:t>
      </w:r>
    </w:p>
    <w:p w14:paraId="31DD4A8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radiated </w:t>
      </w:r>
      <w:r w:rsidRPr="00090C64">
        <w:rPr>
          <w:i/>
        </w:rPr>
        <w:t>Base Station RF Bandwidth</w:t>
      </w:r>
      <w:r w:rsidRPr="00090C64">
        <w:t xml:space="preserve"> for contiguous operation (see table 4.10-1, D9.18).</w:t>
      </w:r>
    </w:p>
    <w:p w14:paraId="118111C9" w14:textId="4ED3B240" w:rsidR="00D57C09" w:rsidRPr="00090C64" w:rsidRDefault="00D57C09" w:rsidP="00D57C09">
      <w:pPr>
        <w:pStyle w:val="B10"/>
      </w:pPr>
      <w:r w:rsidRPr="00090C64">
        <w:t>-</w:t>
      </w:r>
      <w:r w:rsidRPr="00090C64">
        <w:tab/>
        <w:t xml:space="preserve">Select the NR carrier as specified in </w:t>
      </w:r>
      <w:r w:rsidR="00554118" w:rsidRPr="00090C64">
        <w:t>clause 4</w:t>
      </w:r>
      <w:r w:rsidRPr="00090C64">
        <w:t xml:space="preserve">.11.1A and place it adjacent to the low </w:t>
      </w:r>
      <w:r w:rsidRPr="00090C64">
        <w:rPr>
          <w:i/>
        </w:rPr>
        <w:t>Base Station RF Bandwidth edge</w:t>
      </w:r>
      <w:r w:rsidRPr="00090C64">
        <w:t xml:space="preserve">. Place a similar NR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1F93FF59" w14:textId="1F9026BB" w:rsidR="00D57C09" w:rsidRPr="00090C64" w:rsidRDefault="00D57C09" w:rsidP="00D57C09">
      <w:pPr>
        <w:pStyle w:val="B10"/>
      </w:pPr>
      <w:r w:rsidRPr="00090C64">
        <w:t>-</w:t>
      </w:r>
      <w:r w:rsidRPr="00090C64">
        <w:tab/>
        <w:t>For transmitter tests, select as many similar NR carriers that the beam</w:t>
      </w:r>
      <w:r w:rsidRPr="00090C64">
        <w:rPr>
          <w:i/>
        </w:rPr>
        <w:t xml:space="preserve"> </w:t>
      </w:r>
      <w:r w:rsidRPr="00090C64">
        <w:t xml:space="preserve">supports and that fit in the rest of the </w:t>
      </w:r>
      <w:r w:rsidRPr="00090C64">
        <w:rPr>
          <w:i/>
        </w:rPr>
        <w:t>Base Station RF Bandwidth</w:t>
      </w:r>
      <w:r w:rsidRPr="00090C64">
        <w:t>. Place the carriers adjacent to each other starting from the high</w:t>
      </w:r>
      <w:r w:rsidRPr="00090C64">
        <w:rPr>
          <w:i/>
        </w:rPr>
        <w:t xml:space="preserve"> </w:t>
      </w:r>
      <w:r w:rsidRPr="00090C64">
        <w:t>Base Station RF Bandwidth</w:t>
      </w:r>
      <w:r w:rsidRPr="00090C64">
        <w:rPr>
          <w:i/>
        </w:rPr>
        <w:t xml:space="preserve"> edge</w:t>
      </w:r>
      <w:r w:rsidRPr="00090C64">
        <w:t xml:space="preserve">. The nominal carrier spacing defined in </w:t>
      </w:r>
      <w:r w:rsidR="00554118" w:rsidRPr="00090C64">
        <w:t>clause 4</w:t>
      </w:r>
      <w:r w:rsidRPr="00090C64">
        <w:t xml:space="preserve">.6 shall apply. The specified </w:t>
      </w:r>
      <w:r w:rsidR="00660087" w:rsidRPr="00090C64">
        <w:t>F</w:t>
      </w:r>
      <w:r w:rsidR="00660087" w:rsidRPr="00090C64">
        <w:rPr>
          <w:vertAlign w:val="subscript"/>
        </w:rPr>
        <w:t>offset, RAT</w:t>
      </w:r>
      <w:r w:rsidRPr="00090C64">
        <w:t xml:space="preserve"> shall apply.</w:t>
      </w:r>
    </w:p>
    <w:p w14:paraId="0BB7BD12"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22DD16CF" w14:textId="77777777" w:rsidR="00D57C09" w:rsidRPr="00090C64" w:rsidRDefault="00D57C09" w:rsidP="00D57C09">
      <w:pPr>
        <w:pStyle w:val="Heading5"/>
      </w:pPr>
      <w:bookmarkStart w:id="1252" w:name="_Toc21124910"/>
      <w:bookmarkStart w:id="1253" w:name="_Toc29767900"/>
      <w:bookmarkStart w:id="1254" w:name="_Toc36044342"/>
      <w:bookmarkStart w:id="1255" w:name="_Toc37230247"/>
      <w:bookmarkStart w:id="1256" w:name="_Toc45907390"/>
      <w:bookmarkStart w:id="1257" w:name="_Toc53181495"/>
      <w:bookmarkStart w:id="1258" w:name="_Toc61117283"/>
      <w:bookmarkStart w:id="1259" w:name="_Toc67076364"/>
      <w:bookmarkStart w:id="1260" w:name="_Toc67076903"/>
      <w:bookmarkStart w:id="1261" w:name="_Toc74752785"/>
      <w:bookmarkStart w:id="1262" w:name="_Toc74753325"/>
      <w:bookmarkStart w:id="1263" w:name="_Toc74753862"/>
      <w:bookmarkStart w:id="1264" w:name="_Toc76507185"/>
      <w:bookmarkStart w:id="1265" w:name="_Toc83111336"/>
      <w:r w:rsidRPr="00090C64">
        <w:t>4.11.2.</w:t>
      </w:r>
      <w:r w:rsidR="00F407D2" w:rsidRPr="00090C64">
        <w:t>12</w:t>
      </w:r>
      <w:r w:rsidRPr="00090C64">
        <w:t>.3</w:t>
      </w:r>
      <w:r w:rsidRPr="00090C64">
        <w:tab/>
        <w:t>ATCR8b generation</w:t>
      </w:r>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p>
    <w:p w14:paraId="16C0D0AE" w14:textId="77777777" w:rsidR="00D57C09" w:rsidRPr="00090C64" w:rsidRDefault="00D57C09" w:rsidP="00D57C09">
      <w:r w:rsidRPr="00090C64">
        <w:t xml:space="preserve">ATCR8b is constructed </w:t>
      </w:r>
      <w:r w:rsidRPr="00090C64">
        <w:rPr>
          <w:lang w:eastAsia="zh-CN"/>
        </w:rPr>
        <w:t xml:space="preserve">on a per band basis </w:t>
      </w:r>
      <w:r w:rsidRPr="00090C64">
        <w:t>using the following method:</w:t>
      </w:r>
    </w:p>
    <w:p w14:paraId="7E124FA4" w14:textId="77777777" w:rsidR="00D57C09" w:rsidRPr="00090C64" w:rsidRDefault="00D57C09" w:rsidP="00D57C09">
      <w:pPr>
        <w:pStyle w:val="B10"/>
      </w:pPr>
      <w:r w:rsidRPr="00090C64">
        <w:t>-</w:t>
      </w:r>
      <w:r w:rsidRPr="00090C64">
        <w:tab/>
        <w:t xml:space="preserve">All </w:t>
      </w:r>
      <w:r w:rsidRPr="00090C64">
        <w:rPr>
          <w:lang w:eastAsia="zh-CN"/>
        </w:rPr>
        <w:t xml:space="preserve">component carrier </w:t>
      </w:r>
      <w:r w:rsidRPr="00090C64">
        <w:t xml:space="preserve">combinations supported by the beam, which have different sum of </w:t>
      </w:r>
      <w:r w:rsidRPr="00090C64">
        <w:rPr>
          <w:i/>
        </w:rPr>
        <w:t>channel bandwidth</w:t>
      </w:r>
      <w:r w:rsidRPr="00090C64">
        <w:t xml:space="preserve"> of </w:t>
      </w:r>
      <w:r w:rsidRPr="00090C64">
        <w:rPr>
          <w:bCs/>
        </w:rPr>
        <w:t>component carrier</w:t>
      </w:r>
      <w:r w:rsidRPr="00090C64">
        <w:t xml:space="preserve">, shall be tested. For all </w:t>
      </w:r>
      <w:r w:rsidRPr="00090C64">
        <w:rPr>
          <w:bCs/>
        </w:rPr>
        <w:t xml:space="preserve">component carrier </w:t>
      </w:r>
      <w:r w:rsidRPr="00090C64">
        <w:t xml:space="preserve">combinations which have the same sum of </w:t>
      </w:r>
      <w:r w:rsidRPr="00090C64">
        <w:rPr>
          <w:i/>
        </w:rPr>
        <w:t>channel bandwidth</w:t>
      </w:r>
      <w:r w:rsidRPr="00090C64">
        <w:t xml:space="preserve"> of </w:t>
      </w:r>
      <w:r w:rsidRPr="00090C64">
        <w:rPr>
          <w:bCs/>
        </w:rPr>
        <w:t>component carriers</w:t>
      </w:r>
      <w:r w:rsidRPr="00090C64">
        <w:t xml:space="preserve">, only one of the </w:t>
      </w:r>
      <w:r w:rsidRPr="00090C64">
        <w:rPr>
          <w:lang w:eastAsia="zh-CN"/>
        </w:rPr>
        <w:t xml:space="preserve">component carrier </w:t>
      </w:r>
      <w:r w:rsidRPr="00090C64">
        <w:t>combinations shall be tested.</w:t>
      </w:r>
    </w:p>
    <w:p w14:paraId="1F863BC5"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7BAFAB56"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D4CF9FB"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2D1ECFD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1218A47B"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566AC4B2"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5908BB7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F0D16DB" w14:textId="64ED38C7"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743299BC" w14:textId="77777777" w:rsidR="00D57C09" w:rsidRPr="00090C64" w:rsidRDefault="00D57C09" w:rsidP="00D57C09">
      <w:pPr>
        <w:pStyle w:val="Heading5"/>
      </w:pPr>
      <w:bookmarkStart w:id="1266" w:name="_Toc21124911"/>
      <w:bookmarkStart w:id="1267" w:name="_Toc29767901"/>
      <w:bookmarkStart w:id="1268" w:name="_Toc36044343"/>
      <w:bookmarkStart w:id="1269" w:name="_Toc37230248"/>
      <w:bookmarkStart w:id="1270" w:name="_Toc45907391"/>
      <w:bookmarkStart w:id="1271" w:name="_Toc53181496"/>
      <w:bookmarkStart w:id="1272" w:name="_Toc61117284"/>
      <w:bookmarkStart w:id="1273" w:name="_Toc67076365"/>
      <w:bookmarkStart w:id="1274" w:name="_Toc67076904"/>
      <w:bookmarkStart w:id="1275" w:name="_Toc74752786"/>
      <w:bookmarkStart w:id="1276" w:name="_Toc74753326"/>
      <w:bookmarkStart w:id="1277" w:name="_Toc74753863"/>
      <w:bookmarkStart w:id="1278" w:name="_Toc76507186"/>
      <w:bookmarkStart w:id="1279" w:name="_Toc83111337"/>
      <w:r w:rsidRPr="00090C64">
        <w:t>4.11.2.12.4</w:t>
      </w:r>
      <w:r w:rsidRPr="00090C64">
        <w:tab/>
        <w:t>ATCR8 power allocation</w:t>
      </w:r>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p>
    <w:p w14:paraId="5440BAC1" w14:textId="77777777" w:rsidR="00D57C09" w:rsidRPr="00090C64" w:rsidRDefault="00D57C09" w:rsidP="00D57C09">
      <w:r w:rsidRPr="00090C64">
        <w:t>Set the number of carriers to the number of carriers at maximum TRP (see table 4.10-1, D9.14).</w:t>
      </w:r>
    </w:p>
    <w:p w14:paraId="524968E3"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6549A015" w14:textId="77777777" w:rsidR="00D57C09" w:rsidRPr="00090C64" w:rsidRDefault="00D57C09" w:rsidP="00D57C09">
      <w:r w:rsidRPr="00090C64">
        <w:t xml:space="preserve">For all other requirements </w:t>
      </w:r>
      <w:r w:rsidR="00961C1B" w:rsidRPr="00090C64">
        <w:t>set the power of each carrier to the same level</w:t>
      </w:r>
      <w:r w:rsidR="00961C1B" w:rsidRPr="00090C64">
        <w:rPr>
          <w:lang w:eastAsia="zh-CN"/>
        </w:rPr>
        <w:t xml:space="preserve"> so that </w:t>
      </w:r>
      <w:r w:rsidR="00961C1B" w:rsidRPr="00090C64">
        <w:t>the sum of the carrier powers equals to</w:t>
      </w:r>
      <w:r w:rsidR="00961C1B" w:rsidRPr="00090C64">
        <w:rPr>
          <w:rFonts w:ascii="Arial" w:hAnsi="Arial" w:cs="Arial"/>
          <w:sz w:val="18"/>
          <w:szCs w:val="18"/>
        </w:rPr>
        <w:t xml:space="preserve"> </w:t>
      </w:r>
      <w:r w:rsidR="00961C1B" w:rsidRPr="00090C64">
        <w:t>Rated transmitter TRP per RIB, P</w:t>
      </w:r>
      <w:r w:rsidR="00961C1B" w:rsidRPr="00090C64">
        <w:rPr>
          <w:vertAlign w:val="subscript"/>
        </w:rPr>
        <w:t>rated,t,TRP</w:t>
      </w:r>
      <w:r w:rsidR="00961C1B" w:rsidRPr="00090C64" w:rsidDel="00315FDA">
        <w:t xml:space="preserve"> </w:t>
      </w:r>
      <w:r w:rsidR="00961C1B" w:rsidRPr="00090C64">
        <w:t>(see table 4.10-2, D11.35).</w:t>
      </w:r>
    </w:p>
    <w:p w14:paraId="548F3ABE"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of each carrier to the same level</w:t>
      </w:r>
      <w:r w:rsidRPr="00090C64">
        <w:rPr>
          <w:lang w:eastAsia="zh-CN"/>
        </w:rPr>
        <w:t xml:space="preserve"> so that </w:t>
      </w:r>
      <w:r w:rsidRPr="00090C64">
        <w:t>the sum of the carrier power equals the same value as above.</w:t>
      </w:r>
    </w:p>
    <w:p w14:paraId="15CD6132" w14:textId="77777777" w:rsidR="00D57C09" w:rsidRPr="00090C64" w:rsidRDefault="00D57C09" w:rsidP="00D57C09">
      <w:pPr>
        <w:pStyle w:val="Heading4"/>
      </w:pPr>
      <w:bookmarkStart w:id="1280" w:name="_Toc21124912"/>
      <w:bookmarkStart w:id="1281" w:name="_Toc29767902"/>
      <w:bookmarkStart w:id="1282" w:name="_Toc36044344"/>
      <w:bookmarkStart w:id="1283" w:name="_Toc37230249"/>
      <w:bookmarkStart w:id="1284" w:name="_Toc45907392"/>
      <w:bookmarkStart w:id="1285" w:name="_Toc53181497"/>
      <w:bookmarkStart w:id="1286" w:name="_Toc61117285"/>
      <w:bookmarkStart w:id="1287" w:name="_Toc67076366"/>
      <w:bookmarkStart w:id="1288" w:name="_Toc67076905"/>
      <w:bookmarkStart w:id="1289" w:name="_Toc74752787"/>
      <w:bookmarkStart w:id="1290" w:name="_Toc74753327"/>
      <w:bookmarkStart w:id="1291" w:name="_Toc74753864"/>
      <w:bookmarkStart w:id="1292" w:name="_Toc76507187"/>
      <w:bookmarkStart w:id="1293" w:name="_Toc83111338"/>
      <w:r w:rsidRPr="00090C64">
        <w:t>4.11.2.13</w:t>
      </w:r>
      <w:r w:rsidRPr="00090C64">
        <w:tab/>
        <w:t>ANTCR8: NR multicarrier non-contiguous operation</w:t>
      </w:r>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p>
    <w:p w14:paraId="03166A4C" w14:textId="77777777" w:rsidR="00D57C09" w:rsidRPr="00090C64" w:rsidRDefault="00D57C09" w:rsidP="00D57C09">
      <w:pPr>
        <w:pStyle w:val="Heading5"/>
      </w:pPr>
      <w:bookmarkStart w:id="1294" w:name="_Toc21124913"/>
      <w:bookmarkStart w:id="1295" w:name="_Toc29767903"/>
      <w:bookmarkStart w:id="1296" w:name="_Toc36044345"/>
      <w:bookmarkStart w:id="1297" w:name="_Toc37230250"/>
      <w:bookmarkStart w:id="1298" w:name="_Toc45907393"/>
      <w:bookmarkStart w:id="1299" w:name="_Toc53181498"/>
      <w:bookmarkStart w:id="1300" w:name="_Toc61117286"/>
      <w:bookmarkStart w:id="1301" w:name="_Toc67076367"/>
      <w:bookmarkStart w:id="1302" w:name="_Toc67076906"/>
      <w:bookmarkStart w:id="1303" w:name="_Toc74752788"/>
      <w:bookmarkStart w:id="1304" w:name="_Toc74753328"/>
      <w:bookmarkStart w:id="1305" w:name="_Toc74753865"/>
      <w:bookmarkStart w:id="1306" w:name="_Toc76507188"/>
      <w:bookmarkStart w:id="1307" w:name="_Toc83111339"/>
      <w:r w:rsidRPr="00090C64">
        <w:t>4.11.2.13.1</w:t>
      </w:r>
      <w:r w:rsidRPr="00090C64">
        <w:tab/>
        <w:t>General</w:t>
      </w:r>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p>
    <w:p w14:paraId="0DF8A2C1" w14:textId="77777777" w:rsidR="00D57C09" w:rsidRPr="00090C64" w:rsidRDefault="00D57C09" w:rsidP="00D57C09">
      <w:r w:rsidRPr="00090C64">
        <w:t>The purpose of ANTCR8 is to test NR multicarrier non-contiguous aspects.</w:t>
      </w:r>
    </w:p>
    <w:p w14:paraId="168881FC" w14:textId="77777777" w:rsidR="00D57C09" w:rsidRPr="00090C64" w:rsidRDefault="00D57C09" w:rsidP="00D57C09">
      <w:pPr>
        <w:pStyle w:val="Heading5"/>
      </w:pPr>
      <w:bookmarkStart w:id="1308" w:name="_Toc21124914"/>
      <w:bookmarkStart w:id="1309" w:name="_Toc29767904"/>
      <w:bookmarkStart w:id="1310" w:name="_Toc36044346"/>
      <w:bookmarkStart w:id="1311" w:name="_Toc37230251"/>
      <w:bookmarkStart w:id="1312" w:name="_Toc45907394"/>
      <w:bookmarkStart w:id="1313" w:name="_Toc53181499"/>
      <w:bookmarkStart w:id="1314" w:name="_Toc61117287"/>
      <w:bookmarkStart w:id="1315" w:name="_Toc67076368"/>
      <w:bookmarkStart w:id="1316" w:name="_Toc67076907"/>
      <w:bookmarkStart w:id="1317" w:name="_Toc74752789"/>
      <w:bookmarkStart w:id="1318" w:name="_Toc74753329"/>
      <w:bookmarkStart w:id="1319" w:name="_Toc74753866"/>
      <w:bookmarkStart w:id="1320" w:name="_Toc76507189"/>
      <w:bookmarkStart w:id="1321" w:name="_Toc83111340"/>
      <w:r w:rsidRPr="00090C64">
        <w:t>4.11.2.13.2</w:t>
      </w:r>
      <w:r w:rsidRPr="00090C64">
        <w:tab/>
        <w:t>ANTCR8 generation</w:t>
      </w:r>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p>
    <w:p w14:paraId="0DEF700D" w14:textId="77777777" w:rsidR="00D57C09" w:rsidRPr="00090C64" w:rsidRDefault="00D57C09" w:rsidP="00D57C09">
      <w:r w:rsidRPr="00090C64">
        <w:t>ANTCR8 is constructed using the following method:</w:t>
      </w:r>
    </w:p>
    <w:p w14:paraId="35AA4B7C"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611EA6B1" w14:textId="3D986D13"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xml:space="preserve">. The specified </w:t>
      </w:r>
      <w:r w:rsidR="00660087" w:rsidRPr="00090C64">
        <w:t>F</w:t>
      </w:r>
      <w:r w:rsidR="00660087" w:rsidRPr="00090C64">
        <w:rPr>
          <w:vertAlign w:val="subscript"/>
        </w:rPr>
        <w:t>offset, RAT</w:t>
      </w:r>
      <w:r w:rsidRPr="00090C64">
        <w:t xml:space="preserve"> shall apply.</w:t>
      </w:r>
    </w:p>
    <w:p w14:paraId="6FEDBB8D" w14:textId="7EB86931"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w:t>
      </w:r>
      <w:r w:rsidRPr="00090C64">
        <w:tab/>
        <w:t xml:space="preserve">The sub-block edges adjacent to the </w:t>
      </w:r>
      <w:r w:rsidRPr="00090C64">
        <w:rPr>
          <w:i/>
        </w:rPr>
        <w:t>sub-block gap</w:t>
      </w:r>
      <w:r w:rsidRPr="00090C64">
        <w:t xml:space="preserve"> shall be determined using the specified </w:t>
      </w:r>
      <w:r w:rsidR="00660087" w:rsidRPr="00090C64">
        <w:t>F</w:t>
      </w:r>
      <w:r w:rsidR="00660087" w:rsidRPr="00090C64">
        <w:rPr>
          <w:vertAlign w:val="subscript"/>
        </w:rPr>
        <w:t>offset, RAT</w:t>
      </w:r>
      <w:r w:rsidRPr="00090C64">
        <w:t xml:space="preserve"> for the carrier adjacent to the </w:t>
      </w:r>
      <w:r w:rsidRPr="00090C64">
        <w:rPr>
          <w:i/>
        </w:rPr>
        <w:t>sub-block gap</w:t>
      </w:r>
      <w:r w:rsidRPr="00090C64">
        <w:t>.</w:t>
      </w:r>
    </w:p>
    <w:p w14:paraId="0E40F59B" w14:textId="77777777" w:rsidR="00D57C09" w:rsidRPr="00090C64" w:rsidRDefault="00D57C09" w:rsidP="00D57C09">
      <w:pPr>
        <w:pStyle w:val="Heading5"/>
      </w:pPr>
      <w:bookmarkStart w:id="1322" w:name="_Toc21124915"/>
      <w:bookmarkStart w:id="1323" w:name="_Toc29767905"/>
      <w:bookmarkStart w:id="1324" w:name="_Toc36044347"/>
      <w:bookmarkStart w:id="1325" w:name="_Toc37230252"/>
      <w:bookmarkStart w:id="1326" w:name="_Toc45907395"/>
      <w:bookmarkStart w:id="1327" w:name="_Toc53181500"/>
      <w:bookmarkStart w:id="1328" w:name="_Toc61117288"/>
      <w:bookmarkStart w:id="1329" w:name="_Toc67076369"/>
      <w:bookmarkStart w:id="1330" w:name="_Toc67076908"/>
      <w:bookmarkStart w:id="1331" w:name="_Toc74752790"/>
      <w:bookmarkStart w:id="1332" w:name="_Toc74753330"/>
      <w:bookmarkStart w:id="1333" w:name="_Toc74753867"/>
      <w:bookmarkStart w:id="1334" w:name="_Toc76507190"/>
      <w:bookmarkStart w:id="1335" w:name="_Toc83111341"/>
      <w:r w:rsidRPr="00090C64">
        <w:t>4.11.2.13.3</w:t>
      </w:r>
      <w:r w:rsidRPr="00090C64">
        <w:tab/>
        <w:t>ANTCR8 power allocation</w:t>
      </w:r>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p>
    <w:p w14:paraId="6D1AE5A4" w14:textId="77777777" w:rsidR="00D57C09" w:rsidRPr="00090C64" w:rsidRDefault="00D57C09" w:rsidP="00D57C09">
      <w:r w:rsidRPr="00090C64">
        <w:t>Set the number of carriers to the number of carriers at maximum EIRP (see table 4.10-1, D9.14).</w:t>
      </w:r>
    </w:p>
    <w:p w14:paraId="3BE8B678" w14:textId="77777777" w:rsidR="00D57C09" w:rsidRPr="00090C64" w:rsidRDefault="00D57C09" w:rsidP="00D57C09">
      <w:r w:rsidRPr="00090C64">
        <w:t>For EIRP accuracy requirements</w:t>
      </w:r>
      <w:r w:rsidR="00240680" w:rsidRPr="00090C64">
        <w:t xml:space="preserve"> </w:t>
      </w:r>
      <w:r w:rsidRPr="00090C64">
        <w:t xml:space="preserve">set each beam to maximum EIRP (see table 4.10-1, D9.10) for the tested </w:t>
      </w:r>
      <w:r w:rsidRPr="00090C64">
        <w:rPr>
          <w:i/>
        </w:rPr>
        <w:t>beam direction pair</w:t>
      </w:r>
      <w:r w:rsidRPr="00090C64">
        <w:t>.</w:t>
      </w:r>
    </w:p>
    <w:p w14:paraId="69ACF707" w14:textId="2FE32F2B" w:rsidR="00D57C09" w:rsidRDefault="00D57C09" w:rsidP="00D57C09">
      <w:r w:rsidRPr="00090C64">
        <w:t xml:space="preserve">For all other requirements </w:t>
      </w:r>
      <w:r w:rsidR="00240680" w:rsidRPr="00090C64">
        <w:t>set the power of each carrier to the same level</w:t>
      </w:r>
      <w:r w:rsidR="00240680" w:rsidRPr="00090C64">
        <w:rPr>
          <w:lang w:eastAsia="zh-CN"/>
        </w:rPr>
        <w:t xml:space="preserve"> so that </w:t>
      </w:r>
      <w:r w:rsidR="00240680" w:rsidRPr="00090C64">
        <w:t>the sum of the carrier powers equals to</w:t>
      </w:r>
      <w:r w:rsidR="00240680" w:rsidRPr="00090C64">
        <w:rPr>
          <w:rFonts w:ascii="Arial" w:hAnsi="Arial" w:cs="Arial"/>
          <w:sz w:val="18"/>
          <w:szCs w:val="18"/>
        </w:rPr>
        <w:t xml:space="preserve"> </w:t>
      </w:r>
      <w:r w:rsidR="00240680" w:rsidRPr="00090C64">
        <w:t>Rated transmitter TRP per RIB, P</w:t>
      </w:r>
      <w:r w:rsidR="00240680" w:rsidRPr="00090C64">
        <w:rPr>
          <w:vertAlign w:val="subscript"/>
        </w:rPr>
        <w:t>rated,t,TRP</w:t>
      </w:r>
      <w:r w:rsidR="00240680" w:rsidRPr="00090C64" w:rsidDel="00315FDA">
        <w:t xml:space="preserve"> </w:t>
      </w:r>
      <w:r w:rsidR="00240680" w:rsidRPr="00090C64">
        <w:t>(see table 4.10-2, D11.35).</w:t>
      </w:r>
    </w:p>
    <w:p w14:paraId="5B24A321" w14:textId="537E5C60" w:rsidR="00C45ABA" w:rsidRPr="00E84EF6" w:rsidRDefault="00C45ABA" w:rsidP="00C45ABA">
      <w:pPr>
        <w:pStyle w:val="Heading4"/>
      </w:pPr>
      <w:bookmarkStart w:id="1336" w:name="_Toc67076370"/>
      <w:bookmarkStart w:id="1337" w:name="_Toc67076909"/>
      <w:bookmarkStart w:id="1338" w:name="_Toc74752791"/>
      <w:bookmarkStart w:id="1339" w:name="_Toc74753331"/>
      <w:bookmarkStart w:id="1340" w:name="_Toc74753868"/>
      <w:bookmarkStart w:id="1341" w:name="_Toc76507191"/>
      <w:bookmarkStart w:id="1342" w:name="_Toc83111342"/>
      <w:r w:rsidRPr="00E84EF6">
        <w:t>4.11.2.1</w:t>
      </w:r>
      <w:r>
        <w:t>4</w:t>
      </w:r>
      <w:r w:rsidRPr="00E84EF6">
        <w:tab/>
        <w:t>ATCR9: UTRA, E-UTRA and NR multi-RAT operation</w:t>
      </w:r>
      <w:bookmarkEnd w:id="1336"/>
      <w:bookmarkEnd w:id="1337"/>
      <w:bookmarkEnd w:id="1338"/>
      <w:bookmarkEnd w:id="1339"/>
      <w:bookmarkEnd w:id="1340"/>
      <w:bookmarkEnd w:id="1341"/>
      <w:bookmarkEnd w:id="1342"/>
    </w:p>
    <w:p w14:paraId="279303A7" w14:textId="7260ECB4" w:rsidR="00C45ABA" w:rsidRPr="00E84EF6" w:rsidRDefault="00C45ABA" w:rsidP="00C45ABA">
      <w:pPr>
        <w:pStyle w:val="Heading5"/>
      </w:pPr>
      <w:bookmarkStart w:id="1343" w:name="_Toc67076371"/>
      <w:bookmarkStart w:id="1344" w:name="_Toc67076910"/>
      <w:bookmarkStart w:id="1345" w:name="_Toc74752792"/>
      <w:bookmarkStart w:id="1346" w:name="_Toc74753332"/>
      <w:bookmarkStart w:id="1347" w:name="_Toc74753869"/>
      <w:bookmarkStart w:id="1348" w:name="_Toc76507192"/>
      <w:bookmarkStart w:id="1349" w:name="_Toc83111343"/>
      <w:r w:rsidRPr="00E84EF6">
        <w:t>4.11.2.1</w:t>
      </w:r>
      <w:r>
        <w:t>4</w:t>
      </w:r>
      <w:r w:rsidRPr="00E84EF6">
        <w:t>.1</w:t>
      </w:r>
      <w:r w:rsidRPr="00E84EF6">
        <w:tab/>
        <w:t>General</w:t>
      </w:r>
      <w:bookmarkEnd w:id="1343"/>
      <w:bookmarkEnd w:id="1344"/>
      <w:bookmarkEnd w:id="1345"/>
      <w:bookmarkEnd w:id="1346"/>
      <w:bookmarkEnd w:id="1347"/>
      <w:bookmarkEnd w:id="1348"/>
      <w:bookmarkEnd w:id="1349"/>
    </w:p>
    <w:p w14:paraId="4DFFEF44" w14:textId="77777777" w:rsidR="00C45ABA" w:rsidRPr="00E84EF6" w:rsidRDefault="00C45ABA" w:rsidP="00C45ABA">
      <w:r w:rsidRPr="00E84EF6">
        <w:t>The purpose of ATCR9 is to test UTRA, E-UTRA and NR multi-RAT aspects.</w:t>
      </w:r>
    </w:p>
    <w:p w14:paraId="6E8AD61F" w14:textId="77777777" w:rsidR="00C45ABA" w:rsidRPr="00E84EF6" w:rsidRDefault="00C45ABA" w:rsidP="00C45ABA">
      <w:r w:rsidRPr="00E84EF6">
        <w:t>Unless otherwise stated, for all test configurations in this section, t</w:t>
      </w:r>
      <w:r w:rsidRPr="00E84EF6">
        <w:rPr>
          <w:lang w:eastAsia="zh-CN"/>
        </w:rPr>
        <w:t xml:space="preserve">he narrowest supported NR channel bandwidth and lowest </w:t>
      </w:r>
      <w:r w:rsidRPr="00E84EF6">
        <w:t xml:space="preserve">SCS for that bandwidth for the operating band shall be used in the test configuration. </w:t>
      </w:r>
    </w:p>
    <w:p w14:paraId="4CDC9048" w14:textId="77777777" w:rsidR="00981261" w:rsidRDefault="00C45ABA" w:rsidP="00FE4BBA">
      <w:bookmarkStart w:id="1350" w:name="_Toc67076372"/>
      <w:bookmarkStart w:id="1351" w:name="_Toc74752793"/>
      <w:r w:rsidRPr="00E84EF6">
        <w:t>Unless otherwise stated, the E-UTRA bandwidth shall be 5 MHz unless the BS does not support 5 MHz E-UTRA, in which case the E-UTRA bandwidth shall be the lowest supported bandwidth for the operating band.</w:t>
      </w:r>
      <w:bookmarkStart w:id="1352" w:name="_Toc67076373"/>
      <w:bookmarkStart w:id="1353" w:name="_Toc67076911"/>
      <w:bookmarkEnd w:id="1350"/>
    </w:p>
    <w:p w14:paraId="5309031C" w14:textId="742BBC1D" w:rsidR="00C45ABA" w:rsidRPr="00E84EF6" w:rsidRDefault="00C45ABA" w:rsidP="00981261">
      <w:pPr>
        <w:pStyle w:val="Heading5"/>
      </w:pPr>
      <w:bookmarkStart w:id="1354" w:name="_Toc74753870"/>
      <w:bookmarkStart w:id="1355" w:name="_Toc76507193"/>
      <w:bookmarkStart w:id="1356" w:name="_Toc83111344"/>
      <w:r w:rsidRPr="00E84EF6">
        <w:t>4.11.2.1</w:t>
      </w:r>
      <w:r>
        <w:t>4</w:t>
      </w:r>
      <w:r w:rsidRPr="00E84EF6">
        <w:t>.2</w:t>
      </w:r>
      <w:r w:rsidRPr="00E84EF6">
        <w:tab/>
      </w:r>
      <w:r w:rsidRPr="00E84EF6">
        <w:tab/>
        <w:t>ATCR9 generation</w:t>
      </w:r>
      <w:bookmarkEnd w:id="1352"/>
      <w:bookmarkEnd w:id="1353"/>
      <w:bookmarkEnd w:id="1351"/>
      <w:bookmarkEnd w:id="1354"/>
      <w:bookmarkEnd w:id="1355"/>
      <w:bookmarkEnd w:id="1356"/>
    </w:p>
    <w:p w14:paraId="1BC93A8B" w14:textId="77777777" w:rsidR="00C45ABA" w:rsidRPr="00E84EF6" w:rsidRDefault="00C45ABA" w:rsidP="00C45ABA">
      <w:pPr>
        <w:rPr>
          <w:rFonts w:cs="Arial"/>
        </w:rPr>
      </w:pPr>
      <w:r w:rsidRPr="00E84EF6">
        <w:t xml:space="preserve">ATCR9 is only applicable for a BS that supports UTRA, E-UTRA and NR. ATCR9 </w:t>
      </w:r>
      <w:r w:rsidRPr="00E84EF6">
        <w:rPr>
          <w:rFonts w:cs="Arial"/>
        </w:rPr>
        <w:t>is constructed using the following method:</w:t>
      </w:r>
    </w:p>
    <w:p w14:paraId="11D7AA29" w14:textId="77777777" w:rsidR="00C45ABA" w:rsidRPr="00E84EF6" w:rsidRDefault="00C45ABA" w:rsidP="00C45ABA">
      <w:r w:rsidRPr="00E84EF6">
        <w:t>For transmitter tests, if the rated total output power and total number of supported carriers are not simultaneously supported in Multi-RAT operations, two instances of ATCR9 shall be generated using the following values for rated total output power and the total number of supported carriers:</w:t>
      </w:r>
    </w:p>
    <w:p w14:paraId="19A79B32" w14:textId="77777777" w:rsidR="00C45ABA" w:rsidRPr="00E84EF6" w:rsidRDefault="00C45ABA" w:rsidP="00C45ABA">
      <w:pPr>
        <w:pStyle w:val="B10"/>
      </w:pPr>
      <w:r w:rsidRPr="00E84EF6">
        <w:t>1)</w:t>
      </w:r>
      <w:r w:rsidRPr="00E84EF6">
        <w:tab/>
        <w:t>The rated total output power and the reduced number of supported carriers at the rated total output power in multi-RAT operations</w:t>
      </w:r>
    </w:p>
    <w:p w14:paraId="4DF99EC3" w14:textId="77777777" w:rsidR="00C45ABA" w:rsidRPr="00E84EF6" w:rsidRDefault="00C45ABA" w:rsidP="00C45ABA">
      <w:pPr>
        <w:pStyle w:val="B10"/>
      </w:pPr>
      <w:r w:rsidRPr="00E84EF6">
        <w:t>2)</w:t>
      </w:r>
      <w:r w:rsidRPr="00E84EF6">
        <w:tab/>
        <w:t>The reduced rated total output power at the total number of supported carriers in multi-RAT operations and the total number of supported carriers.</w:t>
      </w:r>
    </w:p>
    <w:p w14:paraId="7C4C7142" w14:textId="77777777" w:rsidR="00C45ABA" w:rsidRPr="00E84EF6" w:rsidRDefault="00C45ABA" w:rsidP="00C45ABA">
      <w:r w:rsidRPr="00E84EF6">
        <w:t>If the rated total output power and total number of supported carriers are not simultaneously supported in multi-RAT operations, tests that use ATCR9 shall be performed using both instances 1) and 2) of ATCR9.</w:t>
      </w:r>
    </w:p>
    <w:p w14:paraId="50CBE68E" w14:textId="4427692B" w:rsidR="00C45ABA" w:rsidRPr="00E84EF6" w:rsidRDefault="00C45ABA" w:rsidP="005A78C6">
      <w:pPr>
        <w:pStyle w:val="B10"/>
        <w:ind w:left="284"/>
      </w:pPr>
      <w:r w:rsidRPr="00E84EF6">
        <w:rPr>
          <w:rFonts w:cs="Arial"/>
        </w:rPr>
        <w:t>-</w:t>
      </w:r>
      <w:r w:rsidRPr="00E84EF6">
        <w:rPr>
          <w:rFonts w:cs="Arial"/>
        </w:rPr>
        <w:tab/>
      </w:r>
      <w:r w:rsidRPr="00E84EF6">
        <w:t>The Base Station RF Bandwidth shall be the declared maximum Base Station RF Bandwidth.-</w:t>
      </w:r>
      <w:r w:rsidRPr="00E84EF6">
        <w:tab/>
        <w:t>Adjacent to the lower Base Station RF Bandwidth edge: Place an NR carrier. The specified FOffset-RAT shall apply.</w:t>
      </w:r>
    </w:p>
    <w:p w14:paraId="3958B951" w14:textId="01DB2686" w:rsidR="00C45ABA" w:rsidRPr="00E84EF6" w:rsidRDefault="00C45ABA" w:rsidP="00C45ABA">
      <w:r w:rsidRPr="00E84EF6">
        <w:t>-</w:t>
      </w:r>
      <w:r w:rsidRPr="00E84EF6">
        <w:tab/>
        <w:t>Adjacent to the upper Base Station RF Bandwidth edge: Place a E-UTRA carrier. The specified FOffset-RAT shall apply.</w:t>
      </w:r>
    </w:p>
    <w:p w14:paraId="1BCA2933" w14:textId="77777777" w:rsidR="00C45ABA" w:rsidRPr="00E84EF6" w:rsidRDefault="00C45ABA" w:rsidP="00C45ABA">
      <w:pPr>
        <w:pStyle w:val="B2"/>
      </w:pPr>
      <w:r w:rsidRPr="00E84EF6">
        <w:t>-</w:t>
      </w:r>
      <w:r w:rsidRPr="00E84EF6">
        <w:tab/>
        <w:t xml:space="preserve">Place UTRA carrier adjacent to the already placed E-UTRA carrier. </w:t>
      </w:r>
    </w:p>
    <w:p w14:paraId="359B5C06" w14:textId="77777777" w:rsidR="00C45ABA" w:rsidRPr="00E84EF6" w:rsidRDefault="00C45ABA" w:rsidP="00C45ABA">
      <w:pPr>
        <w:pStyle w:val="B2"/>
      </w:pPr>
      <w:r w:rsidRPr="00E84EF6">
        <w:t>-</w:t>
      </w:r>
      <w:r w:rsidRPr="00E84EF6">
        <w:tab/>
        <w:t>The UTRA FDD may be shifted maximum 100 kHz towards lower frequencies to align with the channel raster.</w:t>
      </w:r>
    </w:p>
    <w:p w14:paraId="24262B7F" w14:textId="77777777" w:rsidR="00C45ABA" w:rsidRPr="00E84EF6" w:rsidRDefault="00C45ABA" w:rsidP="00C45ABA">
      <w:r w:rsidRPr="00E84EF6">
        <w:t>-</w:t>
      </w:r>
      <w:r w:rsidRPr="00E84EF6">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675F6E64" w14:textId="0B823EF2" w:rsidR="00C45ABA" w:rsidRPr="00E84EF6" w:rsidRDefault="00C45ABA" w:rsidP="00C45ABA">
      <w:pPr>
        <w:pStyle w:val="Heading5"/>
      </w:pPr>
      <w:bookmarkStart w:id="1357" w:name="_Toc67076374"/>
      <w:bookmarkStart w:id="1358" w:name="_Toc67076912"/>
      <w:bookmarkStart w:id="1359" w:name="_Toc74752794"/>
      <w:bookmarkStart w:id="1360" w:name="_Toc74753333"/>
      <w:bookmarkStart w:id="1361" w:name="_Toc74753871"/>
      <w:bookmarkStart w:id="1362" w:name="_Toc76507194"/>
      <w:bookmarkStart w:id="1363" w:name="_Toc83111345"/>
      <w:r w:rsidRPr="00E84EF6">
        <w:t>4.11.2.1</w:t>
      </w:r>
      <w:r>
        <w:t>4</w:t>
      </w:r>
      <w:r w:rsidRPr="00E84EF6">
        <w:t>.3</w:t>
      </w:r>
      <w:r w:rsidRPr="00E84EF6">
        <w:tab/>
      </w:r>
      <w:r w:rsidRPr="00E84EF6">
        <w:tab/>
        <w:t>ATCR9 power allocation</w:t>
      </w:r>
      <w:bookmarkEnd w:id="1357"/>
      <w:bookmarkEnd w:id="1358"/>
      <w:bookmarkEnd w:id="1359"/>
      <w:bookmarkEnd w:id="1360"/>
      <w:bookmarkEnd w:id="1361"/>
      <w:bookmarkEnd w:id="1362"/>
      <w:bookmarkEnd w:id="1363"/>
    </w:p>
    <w:p w14:paraId="531AE890" w14:textId="77777777" w:rsidR="00C45ABA" w:rsidRPr="00E84EF6" w:rsidRDefault="00C45ABA" w:rsidP="00C45ABA">
      <w:pPr>
        <w:pStyle w:val="B10"/>
      </w:pPr>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4A58CE47" w14:textId="77777777" w:rsidR="00C45ABA" w:rsidRPr="00E84EF6" w:rsidRDefault="00C45ABA" w:rsidP="00C45ABA">
      <w:pPr>
        <w:pStyle w:val="B10"/>
      </w:pPr>
      <w:r w:rsidRPr="00E84EF6">
        <w:t>b)</w:t>
      </w:r>
      <w:r w:rsidRPr="00E84EF6">
        <w:tab/>
        <w:t>In case that ATCR9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BEE5E32" w14:textId="77777777" w:rsidR="00C45ABA" w:rsidRPr="00E84EF6" w:rsidRDefault="00C45ABA" w:rsidP="00C45ABA">
      <w:r w:rsidRPr="00E84EF6">
        <w:t>If in the case of b) the power of one RAT needs to be reduced in order to meet the manufacture’s declaration the power in the other RAT(s) does not need to be increased.</w:t>
      </w:r>
    </w:p>
    <w:p w14:paraId="12A08D4B" w14:textId="53EE710D" w:rsidR="00C45ABA" w:rsidRPr="00E84EF6" w:rsidRDefault="00C45ABA" w:rsidP="00C45ABA"/>
    <w:p w14:paraId="2ABA312D" w14:textId="15408A4B" w:rsidR="00C45ABA" w:rsidRPr="00E84EF6" w:rsidRDefault="00C45ABA" w:rsidP="00C45ABA">
      <w:pPr>
        <w:pStyle w:val="Heading4"/>
      </w:pPr>
      <w:bookmarkStart w:id="1364" w:name="_Toc67076375"/>
      <w:bookmarkStart w:id="1365" w:name="_Toc67076913"/>
      <w:bookmarkStart w:id="1366" w:name="_Toc74752795"/>
      <w:bookmarkStart w:id="1367" w:name="_Toc74753334"/>
      <w:bookmarkStart w:id="1368" w:name="_Toc74753872"/>
      <w:bookmarkStart w:id="1369" w:name="_Toc76507195"/>
      <w:bookmarkStart w:id="1370" w:name="_Toc83111346"/>
      <w:r w:rsidRPr="00E84EF6">
        <w:t>4.11.2.1</w:t>
      </w:r>
      <w:r>
        <w:t>5</w:t>
      </w:r>
      <w:r w:rsidRPr="00E84EF6">
        <w:tab/>
        <w:t>ANTCR9: UTRA, E-UTRA and NR multi-RAT non-contiguous operation</w:t>
      </w:r>
      <w:bookmarkEnd w:id="1364"/>
      <w:bookmarkEnd w:id="1365"/>
      <w:bookmarkEnd w:id="1366"/>
      <w:bookmarkEnd w:id="1367"/>
      <w:bookmarkEnd w:id="1368"/>
      <w:bookmarkEnd w:id="1369"/>
      <w:bookmarkEnd w:id="1370"/>
    </w:p>
    <w:p w14:paraId="43FD62A4" w14:textId="77777777" w:rsidR="00C45ABA" w:rsidRPr="00E84EF6" w:rsidRDefault="00C45ABA" w:rsidP="00C45ABA">
      <w:r w:rsidRPr="00E84EF6">
        <w:t>The purpose of ANTCR9 is to test UTRA, E-UTRA and NR multi RAT non-contiguous aspects.</w:t>
      </w:r>
    </w:p>
    <w:p w14:paraId="6ABDF881" w14:textId="77777777" w:rsidR="00C45ABA" w:rsidRPr="00E84EF6" w:rsidRDefault="00C45ABA" w:rsidP="00C45ABA">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14F35F48" w14:textId="77777777" w:rsidR="00C45ABA" w:rsidRPr="00E84EF6" w:rsidRDefault="00C45ABA" w:rsidP="00C45ABA">
      <w:r w:rsidRPr="00E84EF6">
        <w:rPr>
          <w:lang w:eastAsia="zh-CN"/>
        </w:rPr>
        <w:t>Unless otherwise stated, the E-UTRA bandwidth shall be 5 MHz unless the BS does not support 5 MHz E-UTRA, in which case the E-UTRA bandwidth shall be the lowest supported bandwidth.</w:t>
      </w:r>
    </w:p>
    <w:p w14:paraId="579B0EA4" w14:textId="6CE64786" w:rsidR="00C45ABA" w:rsidRPr="00E84EF6" w:rsidRDefault="00C45ABA" w:rsidP="00C45ABA">
      <w:pPr>
        <w:pStyle w:val="Heading5"/>
        <w:rPr>
          <w:lang w:eastAsia="zh-CN"/>
        </w:rPr>
      </w:pPr>
      <w:bookmarkStart w:id="1371" w:name="_Toc67076376"/>
      <w:bookmarkStart w:id="1372" w:name="_Toc67076914"/>
      <w:bookmarkStart w:id="1373" w:name="_Toc74752796"/>
      <w:bookmarkStart w:id="1374" w:name="_Toc74753335"/>
      <w:bookmarkStart w:id="1375" w:name="_Toc74753873"/>
      <w:bookmarkStart w:id="1376" w:name="_Toc76507196"/>
      <w:bookmarkStart w:id="1377" w:name="_Toc83111347"/>
      <w:r w:rsidRPr="00E84EF6">
        <w:t>4.11.2.1</w:t>
      </w:r>
      <w:r>
        <w:t>5</w:t>
      </w:r>
      <w:r w:rsidRPr="00E84EF6">
        <w:t>.1</w:t>
      </w:r>
      <w:r w:rsidRPr="00E84EF6">
        <w:rPr>
          <w:lang w:eastAsia="zh-CN"/>
        </w:rPr>
        <w:tab/>
      </w:r>
      <w:r w:rsidRPr="00E84EF6">
        <w:t xml:space="preserve">ANTCR9 </w:t>
      </w:r>
      <w:r w:rsidRPr="00E84EF6">
        <w:rPr>
          <w:lang w:eastAsia="zh-CN"/>
        </w:rPr>
        <w:t>generation</w:t>
      </w:r>
      <w:bookmarkEnd w:id="1371"/>
      <w:bookmarkEnd w:id="1372"/>
      <w:bookmarkEnd w:id="1373"/>
      <w:bookmarkEnd w:id="1374"/>
      <w:bookmarkEnd w:id="1375"/>
      <w:bookmarkEnd w:id="1376"/>
      <w:bookmarkEnd w:id="1377"/>
    </w:p>
    <w:p w14:paraId="728DA056" w14:textId="77777777" w:rsidR="00C45ABA" w:rsidRPr="00E84EF6" w:rsidRDefault="00C45ABA" w:rsidP="00C45ABA">
      <w:pPr>
        <w:rPr>
          <w:rFonts w:cs="Arial"/>
        </w:rPr>
      </w:pPr>
      <w:r w:rsidRPr="00E84EF6">
        <w:t xml:space="preserve">ANTCR9 is only applicable for a BS that supports UTRA, E-UTRA and NR. ANTCR9 </w:t>
      </w:r>
      <w:r w:rsidRPr="00E84EF6">
        <w:rPr>
          <w:rFonts w:cs="Arial"/>
        </w:rPr>
        <w:t>is constructed using the following method:</w:t>
      </w:r>
    </w:p>
    <w:p w14:paraId="3E4CFFA0" w14:textId="77777777" w:rsidR="00C45ABA" w:rsidRPr="00E84EF6" w:rsidRDefault="00C45ABA" w:rsidP="00C45ABA">
      <w:r w:rsidRPr="00E84EF6">
        <w:t>If the rated total output power and total number of supported carriers are not simultaneously supported in multi-RAT operations, two instances of ANTCR9 shall be generated using the following values for rated total output power and the total number of supported carriers:</w:t>
      </w:r>
    </w:p>
    <w:p w14:paraId="2AF764AF" w14:textId="77777777" w:rsidR="00C45ABA" w:rsidRPr="00E84EF6" w:rsidRDefault="00C45ABA" w:rsidP="00C45ABA">
      <w:pPr>
        <w:pStyle w:val="B10"/>
      </w:pPr>
      <w:r w:rsidRPr="00E84EF6">
        <w:t>1)</w:t>
      </w:r>
      <w:r w:rsidRPr="00E84EF6">
        <w:tab/>
        <w:t>The rated total output power and the reduced number of supported carriers at the rated total output power in multi-RAT operations</w:t>
      </w:r>
    </w:p>
    <w:p w14:paraId="6FDE52F5" w14:textId="77777777" w:rsidR="00C45ABA" w:rsidRPr="00E84EF6" w:rsidRDefault="00C45ABA" w:rsidP="00C45ABA">
      <w:pPr>
        <w:pStyle w:val="B10"/>
      </w:pPr>
      <w:r w:rsidRPr="00E84EF6">
        <w:t>2)</w:t>
      </w:r>
      <w:r w:rsidRPr="00E84EF6">
        <w:tab/>
        <w:t>The reduced rated total output power at the total number of supported carriers in multi-RAT operations and the total number of supported carriers.</w:t>
      </w:r>
    </w:p>
    <w:p w14:paraId="3F21627C" w14:textId="77777777" w:rsidR="00C45ABA" w:rsidRPr="00E84EF6" w:rsidRDefault="00C45ABA" w:rsidP="00C45ABA">
      <w:r w:rsidRPr="00E84EF6">
        <w:t>If the rated total output power and total number of supported carriers are not simultaneously supported in multi-RAT operations, tests that use ANTCR9 shall be performed using both instances 1) and 2) of ANTCR9 except if the reduced number of supported carriers is 4 or more, only instance 1) of ANTCR9 shall be used.</w:t>
      </w:r>
    </w:p>
    <w:p w14:paraId="7ECC1505" w14:textId="77777777" w:rsidR="00C45ABA" w:rsidRPr="00E84EF6" w:rsidRDefault="00C45ABA" w:rsidP="00C45ABA">
      <w:pPr>
        <w:pStyle w:val="B10"/>
        <w:ind w:left="284"/>
      </w:pPr>
      <w:r w:rsidRPr="00E84EF6">
        <w:rPr>
          <w:rFonts w:cs="Arial"/>
        </w:rPr>
        <w:t>-</w:t>
      </w:r>
      <w:r w:rsidRPr="00E84EF6">
        <w:rPr>
          <w:rFonts w:cs="Arial"/>
        </w:rPr>
        <w:tab/>
      </w:r>
      <w:r w:rsidRPr="00E84EF6">
        <w:t>The Base Station RF Bandwidth shall be the declared maximum Base Station RF Bandwidth</w:t>
      </w:r>
      <w:r w:rsidRPr="00E84EF6">
        <w:rPr>
          <w:lang w:eastAsia="zh-CN"/>
        </w:rPr>
        <w:t xml:space="preserve"> for non-contiguous operation</w:t>
      </w:r>
      <w:r w:rsidRPr="00E84EF6">
        <w:t>. The Base Station RF Bandwidth consists of one sub-block gap and two sub-blocks located at the edges of the declared maximum Base Station RF Bandwidth.</w:t>
      </w:r>
    </w:p>
    <w:p w14:paraId="764F692F" w14:textId="77777777" w:rsidR="00C45ABA" w:rsidRPr="00E84EF6" w:rsidRDefault="00C45ABA" w:rsidP="00C45ABA">
      <w:pPr>
        <w:pStyle w:val="B10"/>
        <w:rPr>
          <w:lang w:eastAsia="zh-CN"/>
        </w:rPr>
      </w:pPr>
      <w:r w:rsidRPr="00E84EF6">
        <w:t>-</w:t>
      </w:r>
      <w:r w:rsidRPr="00E84EF6">
        <w:tab/>
        <w:t>Adjacent to the lower Base Station RF Bandwidth edge</w:t>
      </w:r>
      <w:r w:rsidRPr="00E84EF6">
        <w:rPr>
          <w:lang w:eastAsia="zh-CN"/>
        </w:rPr>
        <w:t>:</w:t>
      </w:r>
    </w:p>
    <w:p w14:paraId="5F832064" w14:textId="77777777" w:rsidR="00C45ABA" w:rsidRPr="00E84EF6" w:rsidRDefault="00C45ABA" w:rsidP="00C45ABA">
      <w:pPr>
        <w:pStyle w:val="B2"/>
        <w:ind w:leftChars="300" w:left="884"/>
        <w:rPr>
          <w:lang w:eastAsia="zh-CN"/>
        </w:rPr>
      </w:pPr>
      <w:r w:rsidRPr="00E84EF6">
        <w:t>-</w:t>
      </w:r>
      <w:r w:rsidRPr="00E84EF6">
        <w:tab/>
      </w:r>
      <w:r w:rsidRPr="00E84EF6">
        <w:rPr>
          <w:lang w:eastAsia="zh-CN"/>
        </w:rPr>
        <w:t>Place an NR carrier. The specified F</w:t>
      </w:r>
      <w:r w:rsidRPr="00E84EF6">
        <w:rPr>
          <w:vertAlign w:val="subscript"/>
          <w:lang w:eastAsia="zh-CN"/>
        </w:rPr>
        <w:t>Offset-RAT</w:t>
      </w:r>
      <w:r w:rsidRPr="00E84EF6">
        <w:rPr>
          <w:lang w:eastAsia="zh-CN"/>
        </w:rPr>
        <w:t xml:space="preserve"> shall apply.</w:t>
      </w:r>
    </w:p>
    <w:p w14:paraId="447E80F5" w14:textId="77777777" w:rsidR="00C45ABA" w:rsidRPr="00E84EF6" w:rsidRDefault="00C45ABA" w:rsidP="00C45ABA">
      <w:pPr>
        <w:pStyle w:val="B10"/>
        <w:rPr>
          <w:lang w:eastAsia="zh-CN"/>
        </w:rPr>
      </w:pPr>
      <w:r w:rsidRPr="00E84EF6">
        <w:t>-</w:t>
      </w:r>
      <w:r w:rsidRPr="00E84EF6">
        <w:tab/>
        <w:t>Adjacent to the upper Base Station RF Bandwidth edge</w:t>
      </w:r>
      <w:r w:rsidRPr="00E84EF6">
        <w:rPr>
          <w:lang w:eastAsia="zh-CN"/>
        </w:rPr>
        <w:t>:</w:t>
      </w:r>
    </w:p>
    <w:p w14:paraId="44260EAC" w14:textId="77777777" w:rsidR="00C45ABA" w:rsidRPr="00E84EF6" w:rsidRDefault="00C45ABA" w:rsidP="00C45ABA">
      <w:pPr>
        <w:pStyle w:val="B2"/>
        <w:ind w:leftChars="300" w:left="884"/>
        <w:rPr>
          <w:lang w:eastAsia="zh-CN"/>
        </w:rPr>
      </w:pPr>
      <w:r w:rsidRPr="00E84EF6">
        <w:t>-</w:t>
      </w:r>
      <w:r w:rsidRPr="00E84EF6">
        <w:tab/>
      </w:r>
      <w:r w:rsidRPr="00E84EF6">
        <w:rPr>
          <w:lang w:eastAsia="zh-CN"/>
        </w:rPr>
        <w:t>Place an E-UTRA carrier. The specified F</w:t>
      </w:r>
      <w:r w:rsidRPr="00E84EF6">
        <w:rPr>
          <w:vertAlign w:val="subscript"/>
          <w:lang w:eastAsia="zh-CN"/>
        </w:rPr>
        <w:t>Offset-RAT</w:t>
      </w:r>
      <w:r w:rsidRPr="00E84EF6">
        <w:rPr>
          <w:lang w:eastAsia="zh-CN"/>
        </w:rPr>
        <w:t xml:space="preserve"> shall apply.</w:t>
      </w:r>
    </w:p>
    <w:p w14:paraId="030DA3E5" w14:textId="77777777" w:rsidR="00C45ABA" w:rsidRPr="00E84EF6" w:rsidRDefault="00C45ABA" w:rsidP="00C45ABA">
      <w:pPr>
        <w:pStyle w:val="B2"/>
        <w:ind w:leftChars="300" w:left="884"/>
        <w:rPr>
          <w:lang w:eastAsia="zh-CN"/>
        </w:rPr>
      </w:pPr>
      <w:r w:rsidRPr="00E84EF6">
        <w:t>-</w:t>
      </w:r>
      <w:r w:rsidRPr="00E84EF6">
        <w:tab/>
      </w:r>
      <w:r w:rsidRPr="00E84EF6">
        <w:rPr>
          <w:lang w:eastAsia="zh-CN"/>
        </w:rPr>
        <w:t>Place a UTRA carrier adjacent to the lower sub-block edge of the upper sub-block.</w:t>
      </w:r>
      <w:r w:rsidRPr="00E84EF6">
        <w:rPr>
          <w:lang w:eastAsia="zh-CN"/>
        </w:rPr>
        <w:tab/>
      </w:r>
    </w:p>
    <w:p w14:paraId="3D553FA4" w14:textId="77777777" w:rsidR="00C45ABA" w:rsidRPr="00E84EF6" w:rsidRDefault="00C45ABA" w:rsidP="00C45ABA">
      <w:pPr>
        <w:pStyle w:val="B10"/>
      </w:pPr>
      <w:r w:rsidRPr="00E84EF6">
        <w:t>-</w:t>
      </w:r>
      <w:r w:rsidRPr="00E84EF6">
        <w:tab/>
        <w:t>For transmitter tests, place one UTRA adjacent to the upper sub-block edge of the lower sub-block. The nominal carrier spacing defined in subclause 4.6 shall apply.</w:t>
      </w:r>
    </w:p>
    <w:p w14:paraId="0A7739F2" w14:textId="77777777" w:rsidR="00C45ABA" w:rsidRPr="00E84EF6" w:rsidRDefault="00C45ABA" w:rsidP="00C45ABA">
      <w:pPr>
        <w:pStyle w:val="B10"/>
      </w:pPr>
      <w:r w:rsidRPr="00E84EF6">
        <w:t>-</w:t>
      </w:r>
      <w:r w:rsidRPr="00E84EF6">
        <w:tab/>
        <w:t>The sub-block edges adjacent to the sub-block gap shall be determined using the specified F</w:t>
      </w:r>
      <w:r w:rsidRPr="00E84EF6">
        <w:rPr>
          <w:vertAlign w:val="subscript"/>
        </w:rPr>
        <w:t>Offset-RAT</w:t>
      </w:r>
      <w:r w:rsidRPr="00E84EF6">
        <w:t xml:space="preserve"> for the carrier adjacent to the sub-block gap. The carrier(s) may be shifted maximum 100 kHz towards higher frequencies to align with the channel raster.</w:t>
      </w:r>
    </w:p>
    <w:p w14:paraId="1AF6A859" w14:textId="600AA0BB" w:rsidR="00C45ABA" w:rsidRPr="00E84EF6" w:rsidRDefault="00C45ABA" w:rsidP="00C45ABA">
      <w:pPr>
        <w:pStyle w:val="Heading5"/>
      </w:pPr>
      <w:bookmarkStart w:id="1378" w:name="_Toc67076377"/>
      <w:bookmarkStart w:id="1379" w:name="_Toc67076915"/>
      <w:bookmarkStart w:id="1380" w:name="_Toc74752797"/>
      <w:bookmarkStart w:id="1381" w:name="_Toc74753336"/>
      <w:bookmarkStart w:id="1382" w:name="_Toc74753874"/>
      <w:bookmarkStart w:id="1383" w:name="_Toc76507197"/>
      <w:bookmarkStart w:id="1384" w:name="_Toc83111348"/>
      <w:r w:rsidRPr="00E84EF6">
        <w:t>4.11.2.1</w:t>
      </w:r>
      <w:r>
        <w:t>5</w:t>
      </w:r>
      <w:r w:rsidRPr="00E84EF6">
        <w:t>.2</w:t>
      </w:r>
      <w:r w:rsidRPr="00E84EF6">
        <w:tab/>
        <w:t>ANTCR9 power allocation</w:t>
      </w:r>
      <w:bookmarkEnd w:id="1378"/>
      <w:bookmarkEnd w:id="1379"/>
      <w:bookmarkEnd w:id="1380"/>
      <w:bookmarkEnd w:id="1381"/>
      <w:bookmarkEnd w:id="1382"/>
      <w:bookmarkEnd w:id="1383"/>
      <w:bookmarkEnd w:id="1384"/>
    </w:p>
    <w:p w14:paraId="03A510FD" w14:textId="77777777" w:rsidR="00C45ABA" w:rsidRPr="00E84EF6" w:rsidRDefault="00C45ABA" w:rsidP="00C45ABA">
      <w:pPr>
        <w:pStyle w:val="B10"/>
      </w:pPr>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6E89654B" w14:textId="77777777" w:rsidR="00C45ABA" w:rsidRPr="00E84EF6" w:rsidRDefault="00C45ABA" w:rsidP="00C45ABA">
      <w:pPr>
        <w:pStyle w:val="B10"/>
      </w:pPr>
      <w:r w:rsidRPr="00E84EF6">
        <w:t>b)</w:t>
      </w:r>
      <w:r w:rsidRPr="00E84EF6">
        <w:tab/>
        <w:t>In case that ANTCR9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27FFCE9B" w14:textId="77777777" w:rsidR="00C45ABA" w:rsidRPr="00E84EF6" w:rsidRDefault="00C45ABA" w:rsidP="00C45ABA">
      <w:r w:rsidRPr="00E84EF6">
        <w:t>If in the case of b) the power of one RAT needs to be reduced in order to meet the manufacture’s declaration the power in the other RAT(s) does not need to be increased.</w:t>
      </w:r>
    </w:p>
    <w:p w14:paraId="1BA5DA91" w14:textId="1F7826DF" w:rsidR="00C45ABA" w:rsidRPr="00E84EF6" w:rsidRDefault="00C45ABA" w:rsidP="00C45ABA"/>
    <w:p w14:paraId="39955758" w14:textId="77777777" w:rsidR="00C45ABA" w:rsidRPr="00B9132C" w:rsidRDefault="00C45ABA" w:rsidP="00D57C09"/>
    <w:p w14:paraId="2B8DB4CA" w14:textId="77777777" w:rsidR="00D57C09" w:rsidRPr="00090C64" w:rsidRDefault="00D57C09" w:rsidP="00D57C09">
      <w:pPr>
        <w:pStyle w:val="Heading2"/>
        <w:rPr>
          <w:lang w:eastAsia="zh-CN"/>
        </w:rPr>
      </w:pPr>
      <w:bookmarkStart w:id="1385" w:name="_Toc21124916"/>
      <w:bookmarkStart w:id="1386" w:name="_Toc29767906"/>
      <w:bookmarkStart w:id="1387" w:name="_Toc36044348"/>
      <w:bookmarkStart w:id="1388" w:name="_Toc37230253"/>
      <w:bookmarkStart w:id="1389" w:name="_Toc45907396"/>
      <w:bookmarkStart w:id="1390" w:name="_Toc53181501"/>
      <w:bookmarkStart w:id="1391" w:name="_Toc61117289"/>
      <w:bookmarkStart w:id="1392" w:name="_Toc67076378"/>
      <w:bookmarkStart w:id="1393" w:name="_Toc67076916"/>
      <w:bookmarkStart w:id="1394" w:name="_Toc74752798"/>
      <w:bookmarkStart w:id="1395" w:name="_Toc74753337"/>
      <w:bookmarkStart w:id="1396" w:name="_Toc74753875"/>
      <w:bookmarkStart w:id="1397" w:name="_Toc76507198"/>
      <w:bookmarkStart w:id="1398" w:name="_Toc83111349"/>
      <w:r w:rsidRPr="00090C64">
        <w:rPr>
          <w:lang w:eastAsia="zh-CN"/>
        </w:rPr>
        <w:t>4.12</w:t>
      </w:r>
      <w:r w:rsidRPr="00090C64">
        <w:rPr>
          <w:lang w:eastAsia="zh-CN"/>
        </w:rPr>
        <w:tab/>
        <w:t>RF channels and test models</w:t>
      </w:r>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p>
    <w:p w14:paraId="765D7CC6" w14:textId="77777777" w:rsidR="00D57C09" w:rsidRPr="00090C64" w:rsidRDefault="00D57C09" w:rsidP="00D57C09">
      <w:pPr>
        <w:pStyle w:val="Heading3"/>
      </w:pPr>
      <w:bookmarkStart w:id="1399" w:name="_Toc21124917"/>
      <w:bookmarkStart w:id="1400" w:name="_Toc29767907"/>
      <w:bookmarkStart w:id="1401" w:name="_Toc36044349"/>
      <w:bookmarkStart w:id="1402" w:name="_Toc37230254"/>
      <w:bookmarkStart w:id="1403" w:name="_Toc45907397"/>
      <w:bookmarkStart w:id="1404" w:name="_Toc53181502"/>
      <w:bookmarkStart w:id="1405" w:name="_Toc61117290"/>
      <w:bookmarkStart w:id="1406" w:name="_Toc67076379"/>
      <w:bookmarkStart w:id="1407" w:name="_Toc67076917"/>
      <w:bookmarkStart w:id="1408" w:name="_Toc74752799"/>
      <w:bookmarkStart w:id="1409" w:name="_Toc74753338"/>
      <w:bookmarkStart w:id="1410" w:name="_Toc74753876"/>
      <w:bookmarkStart w:id="1411" w:name="_Toc76507199"/>
      <w:bookmarkStart w:id="1412" w:name="_Toc83111350"/>
      <w:r w:rsidRPr="00090C64">
        <w:t>4.12.1</w:t>
      </w:r>
      <w:r w:rsidRPr="00090C64">
        <w:tab/>
        <w:t>RF channels</w:t>
      </w:r>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p>
    <w:p w14:paraId="7B88BE7F" w14:textId="77777777" w:rsidR="00D57C09" w:rsidRPr="00090C64" w:rsidRDefault="00D57C09" w:rsidP="00D57C09">
      <w:r w:rsidRPr="00090C64">
        <w:t>For single carrier tests unless otherwise stated the tests shall be performed with a single carrier at each of the RF channels B, M and T.</w:t>
      </w:r>
    </w:p>
    <w:p w14:paraId="48011708" w14:textId="77777777" w:rsidR="00D57C09" w:rsidRPr="00090C64" w:rsidRDefault="00D57C09" w:rsidP="00D57C09">
      <w:r w:rsidRPr="00090C64">
        <w:t xml:space="preserve">Many tests in this TS are performed with the maximum radiated </w:t>
      </w:r>
      <w:r w:rsidRPr="00090C64">
        <w:rPr>
          <w:i/>
        </w:rPr>
        <w:t>Base Station RF Bandwidth</w:t>
      </w:r>
      <w:r w:rsidRPr="00090C64">
        <w:t xml:space="preserve"> located at the bottom, middle and top of the supported frequency range in the operating band. These are denoted as B</w:t>
      </w:r>
      <w:r w:rsidRPr="00090C64">
        <w:rPr>
          <w:vertAlign w:val="subscript"/>
        </w:rPr>
        <w:t>RFBW</w:t>
      </w:r>
      <w:r w:rsidRPr="00090C64">
        <w:t xml:space="preserve"> (bottom), M</w:t>
      </w:r>
      <w:r w:rsidRPr="00090C64">
        <w:rPr>
          <w:vertAlign w:val="subscript"/>
        </w:rPr>
        <w:t>RFBW</w:t>
      </w:r>
      <w:r w:rsidRPr="00090C64">
        <w:t xml:space="preserve"> (middle) and T</w:t>
      </w:r>
      <w:r w:rsidRPr="00090C64">
        <w:rPr>
          <w:vertAlign w:val="subscript"/>
        </w:rPr>
        <w:t>RFBW</w:t>
      </w:r>
      <w:r w:rsidRPr="00090C64">
        <w:t> (top).</w:t>
      </w:r>
    </w:p>
    <w:p w14:paraId="6CDD6259" w14:textId="77777777" w:rsidR="00D57C09" w:rsidRPr="00090C64" w:rsidRDefault="00D57C09" w:rsidP="00D57C09">
      <w:pPr>
        <w:pStyle w:val="B10"/>
      </w:pPr>
      <w:r w:rsidRPr="00090C64">
        <w:t>-</w:t>
      </w:r>
      <w:r w:rsidRPr="00090C64">
        <w:tab/>
        <w:t>Unless otherwise stated, the test shall be performed at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defined as following:</w:t>
      </w:r>
    </w:p>
    <w:p w14:paraId="0412E560" w14:textId="77777777" w:rsidR="00D57C09" w:rsidRPr="00090C64" w:rsidRDefault="00D57C09" w:rsidP="00D57C09">
      <w:pPr>
        <w:pStyle w:val="B10"/>
        <w:tabs>
          <w:tab w:val="left" w:pos="1134"/>
        </w:tabs>
      </w:pPr>
      <w:r w:rsidRPr="00090C64">
        <w:t>-</w:t>
      </w:r>
      <w:r w:rsidRPr="00090C64">
        <w:tab/>
        <w:t>B</w:t>
      </w:r>
      <w:r w:rsidRPr="00090C64">
        <w:rPr>
          <w:vertAlign w:val="subscript"/>
        </w:rPr>
        <w:t>RFBW</w:t>
      </w:r>
      <w:r w:rsidRPr="00090C64">
        <w:t xml:space="preserve">: maximum </w:t>
      </w:r>
      <w:r w:rsidRPr="00090C64">
        <w:rPr>
          <w:i/>
        </w:rPr>
        <w:t>Base Station RF Bandwidth</w:t>
      </w:r>
      <w:r w:rsidRPr="00090C64">
        <w:t xml:space="preserve"> located at the bottom of the supported frequency range in the operating band.</w:t>
      </w:r>
    </w:p>
    <w:p w14:paraId="63F63CDC" w14:textId="77777777" w:rsidR="00D57C09" w:rsidRPr="00090C64" w:rsidDel="00975E4F" w:rsidRDefault="00D57C09" w:rsidP="00D57C09">
      <w:pPr>
        <w:pStyle w:val="B10"/>
        <w:tabs>
          <w:tab w:val="left" w:pos="1134"/>
        </w:tabs>
      </w:pPr>
      <w:r w:rsidRPr="00090C64">
        <w:t>-</w:t>
      </w:r>
      <w:r w:rsidRPr="00090C64">
        <w:tab/>
        <w:t>M</w:t>
      </w:r>
      <w:r w:rsidRPr="00090C64">
        <w:rPr>
          <w:vertAlign w:val="subscript"/>
        </w:rPr>
        <w:t>RFBW</w:t>
      </w:r>
      <w:r w:rsidRPr="00090C64">
        <w:t xml:space="preserve">: maximum </w:t>
      </w:r>
      <w:r w:rsidRPr="00090C64">
        <w:rPr>
          <w:i/>
        </w:rPr>
        <w:t>Base Station RF Bandwidth</w:t>
      </w:r>
      <w:r w:rsidRPr="00090C64">
        <w:t xml:space="preserve"> located in the middle of the supported frequency range in the operating band. M</w:t>
      </w:r>
      <w:r w:rsidRPr="00090C64">
        <w:rPr>
          <w:vertAlign w:val="subscript"/>
        </w:rPr>
        <w:t>RFBW</w:t>
      </w:r>
      <w:r w:rsidRPr="00090C64">
        <w:t xml:space="preserve"> may be shifted maximum 100 kHz towards lower frequencies to align carriers with the channel raster.</w:t>
      </w:r>
    </w:p>
    <w:p w14:paraId="7889AB78" w14:textId="77777777" w:rsidR="00D57C09" w:rsidRPr="00090C64" w:rsidRDefault="00D57C09" w:rsidP="00D57C09">
      <w:pPr>
        <w:pStyle w:val="B10"/>
        <w:tabs>
          <w:tab w:val="left" w:pos="1134"/>
        </w:tabs>
      </w:pPr>
      <w:r w:rsidRPr="00090C64">
        <w:t>-</w:t>
      </w:r>
      <w:r w:rsidRPr="00090C64">
        <w:tab/>
        <w:t>T</w:t>
      </w:r>
      <w:r w:rsidRPr="00090C64">
        <w:rPr>
          <w:vertAlign w:val="subscript"/>
        </w:rPr>
        <w:t>RFBW</w:t>
      </w:r>
      <w:r w:rsidRPr="00090C64">
        <w:t xml:space="preserve">: maximum </w:t>
      </w:r>
      <w:r w:rsidRPr="00090C64">
        <w:rPr>
          <w:i/>
        </w:rPr>
        <w:t>Base Station RF Bandwidth</w:t>
      </w:r>
      <w:r w:rsidRPr="00090C64">
        <w:t xml:space="preserve"> located at the top of the supported frequency range in the operating band.</w:t>
      </w:r>
    </w:p>
    <w:p w14:paraId="54841BD8" w14:textId="1D7157B8" w:rsidR="00D57C09" w:rsidRPr="00090C64" w:rsidRDefault="00D57C09" w:rsidP="00D57C09">
      <w:r w:rsidRPr="00090C64">
        <w:rPr>
          <w:snapToGrid w:val="0"/>
        </w:rPr>
        <w:t>For the test of certain RF requirements the present specification refers to test procedures defined in the single-RAT specifications</w:t>
      </w:r>
      <w:r w:rsidR="00554118" w:rsidRPr="00090C64">
        <w:rPr>
          <w:snapToGrid w:val="0"/>
        </w:rPr>
        <w:t> [</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 In this case</w:t>
      </w:r>
      <w:r w:rsidRPr="00090C64">
        <w:t>, the interpretation of the RF channels to be tested shall be according to the definitions in the corresponding single-RAT specifications</w:t>
      </w:r>
      <w:r w:rsidR="00554118" w:rsidRPr="00090C64">
        <w:t> </w:t>
      </w:r>
      <w:r w:rsidR="00554118" w:rsidRPr="00090C64">
        <w:rPr>
          <w:snapToGrid w:val="0"/>
        </w:rPr>
        <w:t>[</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w:t>
      </w:r>
      <w:r w:rsidRPr="00090C64">
        <w:t>.</w:t>
      </w:r>
    </w:p>
    <w:p w14:paraId="6B2D140B" w14:textId="77777777" w:rsidR="00D57C09" w:rsidRPr="00090C64" w:rsidRDefault="00D57C09" w:rsidP="00D57C09">
      <w:r w:rsidRPr="00090C64">
        <w:t xml:space="preserve">For an operating band which has multi-band beam dependencies capable of </w:t>
      </w:r>
      <w:r w:rsidRPr="00090C64">
        <w:rPr>
          <w:lang w:eastAsia="zh-CN"/>
        </w:rPr>
        <w:t>dual</w:t>
      </w:r>
      <w:r w:rsidRPr="00090C64">
        <w:t xml:space="preserve">-band operation, </w:t>
      </w:r>
      <w:r w:rsidRPr="00090C64">
        <w:rPr>
          <w:lang w:eastAsia="zh-CN"/>
        </w:rPr>
        <w:t>u</w:t>
      </w:r>
      <w:r w:rsidRPr="00090C64">
        <w:t>nless otherwise stated, the test shall be performed at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defined as following:</w:t>
      </w:r>
    </w:p>
    <w:p w14:paraId="3B66DD63"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 T</w:t>
      </w:r>
      <w:r w:rsidRPr="00090C64">
        <w:rPr>
          <w:lang w:eastAsia="zh-CN"/>
        </w:rPr>
        <w:t>'</w:t>
      </w:r>
      <w:r w:rsidRPr="00090C64">
        <w:rPr>
          <w:vertAlign w:val="subscript"/>
        </w:rPr>
        <w:t>RFBW</w:t>
      </w:r>
      <w:r w:rsidRPr="00090C64">
        <w:t xml:space="preserve">: </w:t>
      </w:r>
      <w:r w:rsidRPr="00090C64">
        <w:rPr>
          <w:lang w:eastAsia="zh-CN"/>
        </w:rPr>
        <w:t>the</w:t>
      </w:r>
      <w:r w:rsidRPr="00090C64">
        <w:t xml:space="preserve"> </w:t>
      </w:r>
      <w:r w:rsidRPr="00090C64">
        <w:rPr>
          <w:i/>
        </w:rPr>
        <w:t>Base Station RF Bandwidths</w:t>
      </w:r>
      <w:r w:rsidRPr="00090C64">
        <w:t xml:space="preserve"> located at the bottom of the supported frequency range in the </w:t>
      </w:r>
      <w:r w:rsidRPr="00090C64">
        <w:rPr>
          <w:lang w:eastAsia="zh-CN"/>
        </w:rPr>
        <w:t xml:space="preserve">lower operating </w:t>
      </w:r>
      <w:r w:rsidRPr="00090C64">
        <w:t>band</w:t>
      </w:r>
      <w:r w:rsidRPr="00090C64">
        <w:rPr>
          <w:lang w:eastAsia="zh-CN"/>
        </w:rPr>
        <w:t xml:space="preserve"> and</w:t>
      </w:r>
      <w:r w:rsidRPr="00090C64">
        <w:t xml:space="preserve"> at the </w:t>
      </w:r>
      <w:r w:rsidRPr="00090C64">
        <w:rPr>
          <w:lang w:eastAsia="zh-CN"/>
        </w:rPr>
        <w:t xml:space="preserve">highest possible simultaneous frequency position, within the maximum </w:t>
      </w:r>
      <w:r w:rsidRPr="00090C64">
        <w:rPr>
          <w:i/>
          <w:lang w:eastAsia="zh-CN"/>
        </w:rPr>
        <w:t>Radio Bandwidth</w:t>
      </w:r>
      <w:r w:rsidRPr="00090C64">
        <w:rPr>
          <w:lang w:eastAsia="zh-CN"/>
        </w:rPr>
        <w:t>,</w:t>
      </w:r>
      <w:r w:rsidRPr="00090C64">
        <w:t xml:space="preserve"> in the </w:t>
      </w:r>
      <w:r w:rsidRPr="00090C64">
        <w:rPr>
          <w:lang w:eastAsia="zh-CN"/>
        </w:rPr>
        <w:t>upper</w:t>
      </w:r>
      <w:r w:rsidRPr="00090C64">
        <w:t xml:space="preserve"> </w:t>
      </w:r>
      <w:r w:rsidRPr="00090C64">
        <w:rPr>
          <w:lang w:eastAsia="zh-CN"/>
        </w:rPr>
        <w:t xml:space="preserve">operating </w:t>
      </w:r>
      <w:r w:rsidRPr="00090C64">
        <w:t>band.</w:t>
      </w:r>
    </w:p>
    <w:p w14:paraId="7447EE50"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_T</w:t>
      </w:r>
      <w:r w:rsidRPr="00090C64">
        <w:rPr>
          <w:vertAlign w:val="subscript"/>
        </w:rPr>
        <w:t>RFBW:</w:t>
      </w:r>
      <w:r w:rsidRPr="00090C64">
        <w:t xml:space="preserve"> the </w:t>
      </w:r>
      <w:r w:rsidRPr="00090C64">
        <w:rPr>
          <w:i/>
        </w:rPr>
        <w:t>Base Station RF Bandwidths</w:t>
      </w:r>
      <w:r w:rsidRPr="00090C64">
        <w:t xml:space="preserve"> located at the top of the supported frequency range in the upper operating band and at the lowest possible simultaneous frequency position, within the maximum </w:t>
      </w:r>
      <w:r w:rsidRPr="00090C64">
        <w:rPr>
          <w:i/>
        </w:rPr>
        <w:t>Radio Bandwidth</w:t>
      </w:r>
      <w:r w:rsidRPr="00090C64">
        <w:t>, in the lower operating band.</w:t>
      </w:r>
    </w:p>
    <w:p w14:paraId="068E5A9E" w14:textId="77777777" w:rsidR="00D57C09" w:rsidRPr="00090C64" w:rsidRDefault="00D57C09" w:rsidP="00090C64">
      <w:pPr>
        <w:pStyle w:val="NO"/>
        <w:rPr>
          <w:lang w:eastAsia="zh-CN"/>
        </w:rPr>
      </w:pPr>
      <w:r w:rsidRPr="00090C64">
        <w:rPr>
          <w:lang w:eastAsia="zh-CN"/>
        </w:rPr>
        <w:t>NOTE:</w:t>
      </w:r>
      <w:r w:rsidRPr="00090C64">
        <w:rPr>
          <w:lang w:eastAsia="zh-CN"/>
        </w:rPr>
        <w:tab/>
      </w:r>
      <w:r w:rsidRPr="00090C64">
        <w:t>B</w:t>
      </w:r>
      <w:r w:rsidRPr="00090C64">
        <w:rPr>
          <w:vertAlign w:val="subscript"/>
        </w:rPr>
        <w:t>RFBW</w:t>
      </w:r>
      <w:r w:rsidRPr="00090C64">
        <w:t>_</w:t>
      </w:r>
      <w:r w:rsidRPr="00090C64">
        <w:rPr>
          <w:lang w:eastAsia="zh-CN"/>
        </w:rPr>
        <w:t>T'</w:t>
      </w:r>
      <w:r w:rsidRPr="00090C64">
        <w:rPr>
          <w:vertAlign w:val="subscript"/>
        </w:rPr>
        <w:t>RFBW</w:t>
      </w:r>
      <w:r w:rsidRPr="00090C64">
        <w:t xml:space="preserve"> = </w:t>
      </w:r>
      <w:r w:rsidRPr="00090C64">
        <w:rPr>
          <w:lang w:eastAsia="zh-CN"/>
        </w:rPr>
        <w:t>B'</w:t>
      </w:r>
      <w:r w:rsidRPr="00090C64">
        <w:rPr>
          <w:vertAlign w:val="subscript"/>
        </w:rPr>
        <w:t>RFBW</w:t>
      </w:r>
      <w:r w:rsidRPr="00090C64">
        <w:t>_T</w:t>
      </w:r>
      <w:r w:rsidRPr="00090C64">
        <w:rPr>
          <w:vertAlign w:val="subscript"/>
        </w:rPr>
        <w:t>RFBW</w:t>
      </w:r>
      <w:r w:rsidRPr="00090C64">
        <w:t xml:space="preserve"> = B</w:t>
      </w:r>
      <w:r w:rsidRPr="00090C64">
        <w:rPr>
          <w:vertAlign w:val="subscript"/>
        </w:rPr>
        <w:t>RFBW</w:t>
      </w:r>
      <w:r w:rsidRPr="00090C64">
        <w:t>_T</w:t>
      </w:r>
      <w:r w:rsidRPr="00090C64">
        <w:rPr>
          <w:vertAlign w:val="subscript"/>
        </w:rPr>
        <w:t>RFBW</w:t>
      </w:r>
      <w:r w:rsidRPr="00090C64">
        <w:t xml:space="preserve"> when the </w:t>
      </w:r>
      <w:r w:rsidRPr="00090C64">
        <w:rPr>
          <w:lang w:eastAsia="zh-CN"/>
        </w:rPr>
        <w:t xml:space="preserve">declared </w:t>
      </w:r>
      <w:r w:rsidRPr="00090C64">
        <w:t xml:space="preserve">maximum radiated </w:t>
      </w:r>
      <w:r w:rsidRPr="00090C64">
        <w:rPr>
          <w:i/>
        </w:rPr>
        <w:t>Radio Bandwidth</w:t>
      </w:r>
      <w:r w:rsidRPr="00090C64">
        <w:t xml:space="preserve"> (see table 4.10-1, D9.17) </w:t>
      </w:r>
      <w:r w:rsidRPr="00090C64">
        <w:rPr>
          <w:lang w:eastAsia="zh-CN"/>
        </w:rPr>
        <w:t xml:space="preserve">spans both operating bands. </w:t>
      </w:r>
      <w:r w:rsidRPr="00090C64">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means the </w:t>
      </w:r>
      <w:r w:rsidRPr="00090C64">
        <w:rPr>
          <w:i/>
        </w:rPr>
        <w:t>Base Station RF Bandwidths</w:t>
      </w:r>
      <w:r w:rsidRPr="00090C64">
        <w:t xml:space="preserve"> </w:t>
      </w:r>
      <w:r w:rsidRPr="00090C64">
        <w:rPr>
          <w:lang w:eastAsia="zh-CN"/>
        </w:rPr>
        <w:t xml:space="preserve">are located at the bottom of the supported frequency range in the lower operating band and at the top of the supported frequency range in the upper </w:t>
      </w:r>
      <w:r w:rsidRPr="00090C64">
        <w:t>operating</w:t>
      </w:r>
      <w:r w:rsidRPr="00090C64">
        <w:rPr>
          <w:lang w:eastAsia="zh-CN"/>
        </w:rPr>
        <w:t xml:space="preserve"> band.</w:t>
      </w:r>
    </w:p>
    <w:p w14:paraId="1E371413" w14:textId="77777777" w:rsidR="00D57C09" w:rsidRPr="00090C64" w:rsidRDefault="00D57C09" w:rsidP="00D57C09">
      <w:r w:rsidRPr="00090C64">
        <w:t>When a test is performed by a test laboratory, the position of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each supported operating band,</w:t>
      </w:r>
      <w:r w:rsidRPr="00090C64">
        <w:rPr>
          <w:rFonts w:eastAsia="MS Mincho"/>
        </w:rPr>
        <w:t xml:space="preserve"> the position of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rFonts w:eastAsia="MS Mincho"/>
        </w:rPr>
        <w:t xml:space="preserve"> and </w:t>
      </w:r>
      <w:r w:rsidRPr="00090C64">
        <w:t>B'</w:t>
      </w:r>
      <w:r w:rsidRPr="00090C64">
        <w:rPr>
          <w:vertAlign w:val="subscript"/>
        </w:rPr>
        <w:t>RFBW</w:t>
      </w:r>
      <w:r w:rsidRPr="00090C64">
        <w:t>_T</w:t>
      </w:r>
      <w:r w:rsidRPr="00090C64">
        <w:rPr>
          <w:vertAlign w:val="subscript"/>
        </w:rPr>
        <w:t>RFBW</w:t>
      </w:r>
      <w:r w:rsidRPr="00090C64">
        <w:rPr>
          <w:rFonts w:eastAsia="MS Mincho"/>
        </w:rPr>
        <w:t xml:space="preserve"> in the </w:t>
      </w:r>
      <w:r w:rsidRPr="00090C64">
        <w:rPr>
          <w:lang w:eastAsia="zh-CN"/>
        </w:rPr>
        <w:t>supported operating band combinations</w:t>
      </w:r>
      <w:r w:rsidRPr="00090C64">
        <w:t xml:space="preserve"> shall be specified by the laboratory. The laboratory may consult with operators, the manufacturer or other bodies.</w:t>
      </w:r>
    </w:p>
    <w:p w14:paraId="4209EAFA" w14:textId="77777777" w:rsidR="00D57C09" w:rsidRPr="00090C64" w:rsidRDefault="00D57C09" w:rsidP="00D57C09">
      <w:pPr>
        <w:pStyle w:val="Heading3"/>
      </w:pPr>
      <w:bookmarkStart w:id="1413" w:name="_Toc21124918"/>
      <w:bookmarkStart w:id="1414" w:name="_Toc29767908"/>
      <w:bookmarkStart w:id="1415" w:name="_Toc36044350"/>
      <w:bookmarkStart w:id="1416" w:name="_Toc37230255"/>
      <w:bookmarkStart w:id="1417" w:name="_Toc45907398"/>
      <w:bookmarkStart w:id="1418" w:name="_Toc53181503"/>
      <w:bookmarkStart w:id="1419" w:name="_Toc61117291"/>
      <w:bookmarkStart w:id="1420" w:name="_Toc67076380"/>
      <w:bookmarkStart w:id="1421" w:name="_Toc67076918"/>
      <w:bookmarkStart w:id="1422" w:name="_Toc74752800"/>
      <w:bookmarkStart w:id="1423" w:name="_Toc74753339"/>
      <w:bookmarkStart w:id="1424" w:name="_Toc74753877"/>
      <w:bookmarkStart w:id="1425" w:name="_Toc76507200"/>
      <w:bookmarkStart w:id="1426" w:name="_Toc83111351"/>
      <w:r w:rsidRPr="00090C64">
        <w:t>4.12.2</w:t>
      </w:r>
      <w:r w:rsidRPr="00090C64">
        <w:tab/>
        <w:t>Test models</w:t>
      </w:r>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p>
    <w:p w14:paraId="11885D01" w14:textId="77777777" w:rsidR="00D57C09" w:rsidRPr="00090C64" w:rsidRDefault="00D57C09" w:rsidP="00090C64">
      <w:pPr>
        <w:pStyle w:val="B10"/>
      </w:pPr>
      <w:r w:rsidRPr="00090C64">
        <w:t>a)</w:t>
      </w:r>
      <w:r w:rsidRPr="00090C64">
        <w:tab/>
        <w:t>Unless otherwise stated, carriers used for transmitter tests shall be configured as follows:</w:t>
      </w:r>
    </w:p>
    <w:p w14:paraId="37649D38" w14:textId="5AB49F4C" w:rsidR="00D57C09" w:rsidRPr="00090C64" w:rsidRDefault="00D57C09" w:rsidP="00090C64">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29F04D7A" w14:textId="5849A3CD" w:rsidR="00D57C09" w:rsidRPr="00090C64" w:rsidRDefault="00D57C09" w:rsidP="00090C64">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677DA3" w:rsidRPr="00090C64">
        <w:t>clause</w:t>
      </w:r>
      <w:r w:rsidRPr="00090C64">
        <w:t> 6.2.4.1.2.</w:t>
      </w:r>
    </w:p>
    <w:p w14:paraId="02D91CE3" w14:textId="2F270440" w:rsidR="00D57C09" w:rsidRPr="00090C64" w:rsidRDefault="00D57C09" w:rsidP="00090C64">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p>
    <w:p w14:paraId="5E35E297" w14:textId="6C6F6668" w:rsidR="00D57C09" w:rsidRPr="00090C64" w:rsidRDefault="00D57C09" w:rsidP="00090C64">
      <w:pPr>
        <w:pStyle w:val="B2"/>
      </w:pPr>
      <w:r w:rsidRPr="00090C64">
        <w:t>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5442A88D" w14:textId="20E23439" w:rsidR="00D57C09" w:rsidRPr="00090C64" w:rsidRDefault="00D57C09" w:rsidP="00090C64">
      <w:pPr>
        <w:pStyle w:val="B2"/>
      </w:pPr>
      <w:r w:rsidRPr="00090C64">
        <w:t>-</w:t>
      </w:r>
      <w:r w:rsidRPr="00090C64">
        <w:tab/>
        <w:t xml:space="preserve">NR carriers shall be configured according to NR-FR1-TM1.1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C491712" w14:textId="0F82E689" w:rsidR="00D57C09" w:rsidRPr="00090C64" w:rsidRDefault="00090C64" w:rsidP="00090C64">
      <w:pPr>
        <w:pStyle w:val="B2"/>
      </w:pPr>
      <w:r>
        <w:tab/>
      </w:r>
      <w:r w:rsidR="00D57C09" w:rsidRPr="00090C64">
        <w:t xml:space="preserve">For BC3 BS testing, NR carriers shall be configured according to NR-FR1-TM1.1_BC3CS16/17 defined in Annex E of </w:t>
      </w:r>
      <w:r w:rsidR="00554118" w:rsidRPr="00090C64">
        <w:t>TS 3</w:t>
      </w:r>
      <w:r w:rsidR="00D57C09" w:rsidRPr="00090C64">
        <w:t>7.141</w:t>
      </w:r>
      <w:r w:rsidR="00554118" w:rsidRPr="00090C64">
        <w:t> [</w:t>
      </w:r>
      <w:r w:rsidR="00D57C09" w:rsidRPr="00090C64">
        <w:t>13].</w:t>
      </w:r>
    </w:p>
    <w:p w14:paraId="3B06CBF4" w14:textId="77777777" w:rsidR="00D57C09" w:rsidRPr="00090C64" w:rsidRDefault="00D57C09" w:rsidP="00090C64">
      <w:pPr>
        <w:pStyle w:val="B10"/>
      </w:pPr>
      <w:r w:rsidRPr="00090C64">
        <w:t>b)</w:t>
      </w:r>
      <w:r w:rsidRPr="00090C64">
        <w:tab/>
        <w:t>The configuration of the carriers in test configurations used for testing modulation quality and frequency error shall be as follows:</w:t>
      </w:r>
    </w:p>
    <w:p w14:paraId="0ECB353F" w14:textId="0E206CD2" w:rsidR="00D57C09" w:rsidRPr="00090C64" w:rsidRDefault="00D57C09" w:rsidP="00090C64">
      <w:pPr>
        <w:pStyle w:val="B2"/>
      </w:pPr>
      <w:r w:rsidRPr="00090C64">
        <w:t>-</w:t>
      </w:r>
      <w:r w:rsidRPr="00090C64">
        <w:tab/>
        <w:t xml:space="preserve">For the case that modulation accuracy is measured for UTRA FDD, the UTRA FDD carriers shall be configured according to the supported TM1 and TM4, as defined in </w:t>
      </w:r>
      <w:r w:rsidR="00554118" w:rsidRPr="00090C64">
        <w:t>TS 2</w:t>
      </w:r>
      <w:r w:rsidRPr="00090C64">
        <w:t>5.141</w:t>
      </w:r>
      <w:r w:rsidR="00554118" w:rsidRPr="00090C64">
        <w:t> [</w:t>
      </w:r>
      <w:r w:rsidRPr="00090C64">
        <w:t xml:space="preserve">10], </w:t>
      </w:r>
      <w:r w:rsidR="00554118" w:rsidRPr="00090C64">
        <w:t>clause 6</w:t>
      </w:r>
      <w:r w:rsidRPr="00090C64">
        <w:t>.1.1, whilst any remaining carriers from other RAT(s) shall be configured according to bullet a) above.</w:t>
      </w:r>
    </w:p>
    <w:p w14:paraId="24C6710E" w14:textId="385C4625" w:rsidR="00D57C09" w:rsidRPr="00090C64" w:rsidRDefault="00090C64" w:rsidP="00090C64">
      <w:pPr>
        <w:pStyle w:val="B2"/>
      </w:pPr>
      <w:r>
        <w:tab/>
      </w:r>
      <w:r w:rsidR="00D57C09" w:rsidRPr="00090C64">
        <w:t xml:space="preserve">If HS-PDSCH transmission using 16QAM is supported, the UTRA FDD carriers shall be configured according to TM4 and TM5, as defined in </w:t>
      </w:r>
      <w:r w:rsidR="00554118" w:rsidRPr="00090C64">
        <w:t>TS 2</w:t>
      </w:r>
      <w:r w:rsidR="00D57C09" w:rsidRPr="00090C64">
        <w:t>5.141</w:t>
      </w:r>
      <w:r w:rsidR="00554118" w:rsidRPr="00090C64">
        <w:t> [</w:t>
      </w:r>
      <w:r w:rsidR="00D57C09" w:rsidRPr="00090C64">
        <w:t xml:space="preserve">10], </w:t>
      </w:r>
      <w:r w:rsidR="00554118" w:rsidRPr="00090C64">
        <w:t>clause 6</w:t>
      </w:r>
      <w:r w:rsidR="00D57C09" w:rsidRPr="00090C64">
        <w:t>.1.1.</w:t>
      </w:r>
    </w:p>
    <w:p w14:paraId="6BEBDE48" w14:textId="19A9390F" w:rsidR="00D57C09" w:rsidRPr="00090C64" w:rsidRDefault="00D57C09" w:rsidP="00090C64">
      <w:pPr>
        <w:pStyle w:val="B2"/>
      </w:pPr>
      <w:r w:rsidRPr="00090C64">
        <w:t>-</w:t>
      </w:r>
      <w:r w:rsidRPr="00090C64">
        <w:tab/>
        <w:t xml:space="preserve">For the case that modulation accuracy is measured for E-UTRA, the E-UTRA carriers shall be configured according to the supported E-TM3.1, E-TM3.2, E-TM3.3 and E-TM2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52BB52D6" w14:textId="15BA9EA0" w:rsidR="00D57C09" w:rsidRPr="00090C64" w:rsidRDefault="00D57C09" w:rsidP="00090C64">
      <w:pPr>
        <w:pStyle w:val="B3"/>
      </w:pPr>
      <w:r w:rsidRPr="00090C64">
        <w:t>-</w:t>
      </w:r>
      <w:r w:rsidRPr="00090C64">
        <w:tab/>
        <w:t xml:space="preserve">If transmission using 256QAM is supported, the E-UTRA carriers shall be configured according to E-TM2a and E-TM3.1a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.1.2.</w:t>
      </w:r>
    </w:p>
    <w:p w14:paraId="7765BE1F" w14:textId="1C0DACB7" w:rsidR="00D57C09" w:rsidRPr="00090C64" w:rsidRDefault="00D57C09" w:rsidP="00090C64">
      <w:pPr>
        <w:pStyle w:val="B3"/>
      </w:pPr>
      <w:r w:rsidRPr="00090C64">
        <w:t>-</w:t>
      </w:r>
      <w:r w:rsidRPr="00090C64">
        <w:tab/>
        <w:t xml:space="preserve">If transmission using 1024QAM is supported, the E-UTRA carriers shall be configured according to E-TM2b and E-TM3.1b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r w:rsidRPr="00090C64">
        <w:rPr>
          <w:rFonts w:eastAsia="SimSun"/>
        </w:rPr>
        <w:t>.</w:t>
      </w:r>
    </w:p>
    <w:p w14:paraId="153B980F" w14:textId="53E480BB" w:rsidR="00D57C09" w:rsidRPr="00090C64" w:rsidRDefault="00090C64" w:rsidP="00090C64">
      <w:pPr>
        <w:pStyle w:val="B2"/>
      </w:pPr>
      <w:r>
        <w:tab/>
      </w:r>
      <w:r w:rsidR="00D57C09" w:rsidRPr="00090C64">
        <w:t>For BC3 CS3 BS testing, E-UTRA carriers shall be configured according to E</w:t>
      </w:r>
      <w:r w:rsidR="00D57C09" w:rsidRPr="00090C64">
        <w:noBreakHyphen/>
        <w:t xml:space="preserve">TM3.1_BC3CS3, E-TM3.2_BC3CS3, E-TM3.3_BC3CS3 and E-TM2_BC3CS3 defined in Annex E of </w:t>
      </w:r>
      <w:r w:rsidR="00554118" w:rsidRPr="00090C64">
        <w:t>TS 3</w:t>
      </w:r>
      <w:r w:rsidR="00D57C09" w:rsidRPr="00090C64">
        <w:t>7.141</w:t>
      </w:r>
      <w:r w:rsidR="00554118" w:rsidRPr="00090C64">
        <w:t> [</w:t>
      </w:r>
      <w:r w:rsidR="00D57C09" w:rsidRPr="00090C64">
        <w:t>13].</w:t>
      </w:r>
    </w:p>
    <w:p w14:paraId="2A454766" w14:textId="3FC58E64" w:rsidR="00D57C09" w:rsidRPr="00090C64" w:rsidRDefault="00D57C09" w:rsidP="00090C64">
      <w:pPr>
        <w:pStyle w:val="B2"/>
      </w:pPr>
      <w:r w:rsidRPr="00090C64">
        <w:t>-</w:t>
      </w:r>
      <w:r w:rsidRPr="00090C64">
        <w:tab/>
        <w:t>For the case that modulation accuracy is measured for E-UTRA with sTTI, the E-UTRA carriers shall be configured according to the supported sE-TM3.1-1 and sE-TM2-1 (for subslot TTI), or sE-TM3.1-2 and sE</w:t>
      </w:r>
      <w:r w:rsidRPr="00090C64">
        <w:noBreakHyphen/>
        <w:t>TM2</w:t>
      </w:r>
      <w:r w:rsidRPr="00090C64">
        <w:noBreakHyphen/>
        <w:t xml:space="preserve">2 (for slot TTI)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3ED0E6A0" w14:textId="1619F0DD" w:rsidR="00D57C09" w:rsidRPr="00090C64" w:rsidRDefault="00D57C09" w:rsidP="00090C64">
      <w:pPr>
        <w:pStyle w:val="B2"/>
      </w:pPr>
      <w:r w:rsidRPr="00090C64">
        <w:t>-</w:t>
      </w:r>
      <w:r w:rsidRPr="00090C64">
        <w:tab/>
        <w:t xml:space="preserve">For the case that modulation accuracy is measured for NR, the NR carriers shall be configured according to the supported NR-FR1-TM3.1, NR-FR1-TM3.2, NR-FR1-TM3.3 and NR-FR1-TM2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 whilst any remaining carriers from other RAT(s) shall be configured according to bullet a) above.</w:t>
      </w:r>
    </w:p>
    <w:p w14:paraId="6F2C6868" w14:textId="376EE45E" w:rsidR="00D57C09" w:rsidRPr="00090C64" w:rsidRDefault="00D57C09" w:rsidP="00090C64">
      <w:pPr>
        <w:pStyle w:val="B3"/>
      </w:pPr>
      <w:r w:rsidRPr="00090C64">
        <w:t>-</w:t>
      </w:r>
      <w:r w:rsidRPr="00090C64">
        <w:tab/>
        <w:t xml:space="preserve">If transmission using 256QAM is supported, the NR carriers shall be configured according to NR-FR1-TM2a and NR-FR1-TM3.1a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5AE4748" w14:textId="5A81C314" w:rsidR="00D57C09" w:rsidRPr="00090C64" w:rsidRDefault="00090C64" w:rsidP="00090C64">
      <w:pPr>
        <w:pStyle w:val="B2"/>
      </w:pPr>
      <w:r>
        <w:tab/>
      </w:r>
      <w:r w:rsidR="00D57C09" w:rsidRPr="00090C64">
        <w:t xml:space="preserve">For BC3 BS testing, NR carriers shall be configured according to NR-FR1-TM3.1_BC3CS16/17, NR-FR1-TM3.1a_BC3CS16/17, NR-FR1-TM3.2_BC3CS16/17, NR-FR1-TM3.3_BC3CS16/17, NR-FR1-TM2_BC3CS16/17 and NR-FR1-TM2a_BC3CS16/17 defined in Annex E of </w:t>
      </w:r>
      <w:r w:rsidR="00554118" w:rsidRPr="00090C64">
        <w:t>TS 3</w:t>
      </w:r>
      <w:r w:rsidR="00D57C09" w:rsidRPr="00090C64">
        <w:t>7.141</w:t>
      </w:r>
      <w:r w:rsidR="00554118" w:rsidRPr="00090C64">
        <w:t> [</w:t>
      </w:r>
      <w:r w:rsidR="00D57C09" w:rsidRPr="00090C64">
        <w:t>13].</w:t>
      </w:r>
    </w:p>
    <w:p w14:paraId="59F16567" w14:textId="77777777" w:rsidR="00D57C09" w:rsidRPr="00090C64" w:rsidRDefault="00D57C09" w:rsidP="00090C64">
      <w:pPr>
        <w:pStyle w:val="B10"/>
      </w:pPr>
      <w:r w:rsidRPr="00090C64">
        <w:t>c)</w:t>
      </w:r>
      <w:r w:rsidRPr="00090C64">
        <w:tab/>
        <w:t>Unless otherwise stated, transmitter carriers used for receiver tests shall be configured as follows:</w:t>
      </w:r>
    </w:p>
    <w:p w14:paraId="1CCC0EDD" w14:textId="6B8DBCFF" w:rsidR="00D57C09" w:rsidRPr="00090C64" w:rsidRDefault="00D57C09" w:rsidP="00090C64">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5B630415" w14:textId="020B2305" w:rsidR="00D57C09" w:rsidRPr="00090C64" w:rsidRDefault="00D57C09" w:rsidP="00090C64">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554118" w:rsidRPr="00090C64">
        <w:t>clause 6</w:t>
      </w:r>
      <w:r w:rsidRPr="00090C64">
        <w:t>.2.4.1.2.</w:t>
      </w:r>
    </w:p>
    <w:p w14:paraId="00A084A1" w14:textId="2154BDEB" w:rsidR="00D57C09" w:rsidRPr="00090C64" w:rsidRDefault="00D57C09" w:rsidP="00090C64">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290CD6A7" w14:textId="25B2FE62" w:rsidR="00D57C09" w:rsidRPr="00090C64" w:rsidRDefault="00D57C09" w:rsidP="00090C64">
      <w:pPr>
        <w:pStyle w:val="B2"/>
      </w:pPr>
      <w:r w:rsidRPr="00090C64">
        <w:t>-</w:t>
      </w:r>
      <w:r w:rsidRPr="00090C64">
        <w:tab/>
        <w:t xml:space="preserve">NR carriers shall be configured according to NR-FR1-TM1.1 as defined in </w:t>
      </w:r>
      <w:r w:rsidR="00677DA3" w:rsidRPr="00090C64">
        <w:t>clause</w:t>
      </w:r>
      <w:r w:rsidRPr="00090C64">
        <w:t xml:space="preserve"> 4.9.2.2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 For BC3 BS testing, NR carriers shall be configured according to NR-FR1-TM1_CS3 defined in annex E of TS 37.141</w:t>
      </w:r>
      <w:r w:rsidR="00554118" w:rsidRPr="00090C64">
        <w:t> [</w:t>
      </w:r>
      <w:r w:rsidRPr="00090C64">
        <w:t>16].</w:t>
      </w:r>
    </w:p>
    <w:p w14:paraId="6C93870E" w14:textId="6E491F00" w:rsidR="00D57C09" w:rsidRPr="00090C64" w:rsidRDefault="00D57C09" w:rsidP="00090C64">
      <w:r w:rsidRPr="00090C64">
        <w:t xml:space="preserve">For the test of certain RF requirements </w:t>
      </w:r>
      <w:r w:rsidR="00554118" w:rsidRPr="00090C64">
        <w:t>clause 5</w:t>
      </w:r>
      <w:r w:rsidRPr="00090C64">
        <w:t xml:space="preserve"> refers to the test configurations as defined in the single-RAT specifications. In this case, the transmitter test signals and test models as defined within the referred test specification for the RF requirement shall be used.</w:t>
      </w:r>
    </w:p>
    <w:p w14:paraId="72B106E0" w14:textId="77777777" w:rsidR="00D57C09" w:rsidRPr="00090C64" w:rsidRDefault="00D57C09" w:rsidP="00D57C09">
      <w:pPr>
        <w:pStyle w:val="Heading2"/>
        <w:rPr>
          <w:lang w:eastAsia="zh-CN"/>
        </w:rPr>
      </w:pPr>
      <w:bookmarkStart w:id="1427" w:name="_Toc21124919"/>
      <w:bookmarkStart w:id="1428" w:name="_Toc29767909"/>
      <w:bookmarkStart w:id="1429" w:name="_Toc36044351"/>
      <w:bookmarkStart w:id="1430" w:name="_Toc37230256"/>
      <w:bookmarkStart w:id="1431" w:name="_Toc45907399"/>
      <w:bookmarkStart w:id="1432" w:name="_Toc53181504"/>
      <w:bookmarkStart w:id="1433" w:name="_Toc61117292"/>
      <w:bookmarkStart w:id="1434" w:name="_Toc67076381"/>
      <w:bookmarkStart w:id="1435" w:name="_Toc67076919"/>
      <w:bookmarkStart w:id="1436" w:name="_Toc74752801"/>
      <w:bookmarkStart w:id="1437" w:name="_Toc74753340"/>
      <w:bookmarkStart w:id="1438" w:name="_Toc74753878"/>
      <w:bookmarkStart w:id="1439" w:name="_Toc76507201"/>
      <w:bookmarkStart w:id="1440" w:name="_Toc83111352"/>
      <w:r w:rsidRPr="00090C64">
        <w:rPr>
          <w:lang w:eastAsia="zh-CN"/>
        </w:rPr>
        <w:t>4.13</w:t>
      </w:r>
      <w:r w:rsidRPr="00090C64">
        <w:rPr>
          <w:lang w:eastAsia="zh-CN"/>
        </w:rPr>
        <w:tab/>
      </w:r>
      <w:r w:rsidRPr="00090C64">
        <w:t>Format and interpretation of tests</w:t>
      </w:r>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p>
    <w:p w14:paraId="0C61BF6E" w14:textId="77777777" w:rsidR="00D57C09" w:rsidRPr="00090C64" w:rsidRDefault="00D57C09" w:rsidP="00D57C09">
      <w:pPr>
        <w:rPr>
          <w:rFonts w:cs="v4.2.0"/>
        </w:rPr>
      </w:pPr>
      <w:r w:rsidRPr="00090C64">
        <w:rPr>
          <w:rFonts w:cs="v4.2.0"/>
        </w:rPr>
        <w:t>Each test in the following clauses has a standard format:</w:t>
      </w:r>
    </w:p>
    <w:p w14:paraId="1CF9A2C6" w14:textId="77777777" w:rsidR="00D57C09" w:rsidRPr="00090C64" w:rsidRDefault="00D57C09" w:rsidP="00D57C09">
      <w:pPr>
        <w:rPr>
          <w:b/>
        </w:rPr>
      </w:pPr>
      <w:r w:rsidRPr="00090C64">
        <w:rPr>
          <w:b/>
        </w:rPr>
        <w:t>X</w:t>
      </w:r>
      <w:r w:rsidRPr="00090C64">
        <w:rPr>
          <w:b/>
        </w:rPr>
        <w:tab/>
        <w:t>Title</w:t>
      </w:r>
    </w:p>
    <w:p w14:paraId="2FE6482B" w14:textId="77777777" w:rsidR="00D57C09" w:rsidRPr="00090C64" w:rsidRDefault="00D57C09" w:rsidP="00D57C09">
      <w:pPr>
        <w:rPr>
          <w:b/>
        </w:rPr>
      </w:pPr>
      <w:r w:rsidRPr="00090C64">
        <w:t>All tests are applicable to all equipment within the scope of the present document, unless otherwise stated.</w:t>
      </w:r>
    </w:p>
    <w:p w14:paraId="306B62FA" w14:textId="77777777" w:rsidR="00D57C09" w:rsidRPr="00090C64" w:rsidRDefault="00D57C09" w:rsidP="00D57C09">
      <w:pPr>
        <w:rPr>
          <w:b/>
        </w:rPr>
      </w:pPr>
      <w:r w:rsidRPr="00090C64">
        <w:rPr>
          <w:b/>
        </w:rPr>
        <w:t>X.1</w:t>
      </w:r>
      <w:r w:rsidRPr="00090C64">
        <w:rPr>
          <w:b/>
        </w:rPr>
        <w:tab/>
        <w:t>Definition and applicability</w:t>
      </w:r>
    </w:p>
    <w:p w14:paraId="22C0E3FE" w14:textId="0A61D853" w:rsidR="00D57C09" w:rsidRPr="00090C64" w:rsidRDefault="00D57C09" w:rsidP="00D57C09">
      <w:r w:rsidRPr="00090C64">
        <w:t xml:space="preserve">This </w:t>
      </w:r>
      <w:r w:rsidR="00677DA3" w:rsidRPr="00090C64">
        <w:t>clause</w:t>
      </w:r>
      <w:r w:rsidRPr="00090C64">
        <w:t xml:space="preserve"> gives the general definition of the parameter under consideration and specifies whether the test is applicable to all equipment or only to a certain subset. Required manufacturer declarations may be included here.</w:t>
      </w:r>
    </w:p>
    <w:p w14:paraId="5CF75293" w14:textId="77777777" w:rsidR="00D57C09" w:rsidRPr="00090C64" w:rsidRDefault="00D57C09" w:rsidP="00D57C09">
      <w:pPr>
        <w:rPr>
          <w:b/>
        </w:rPr>
      </w:pPr>
      <w:r w:rsidRPr="00090C64">
        <w:rPr>
          <w:b/>
        </w:rPr>
        <w:t>X.2</w:t>
      </w:r>
      <w:r w:rsidRPr="00090C64">
        <w:rPr>
          <w:b/>
        </w:rPr>
        <w:tab/>
        <w:t>Minimum requirement</w:t>
      </w:r>
    </w:p>
    <w:p w14:paraId="1727C04D" w14:textId="76566882" w:rsidR="00D57C09" w:rsidRPr="00090C64" w:rsidRDefault="00D57C09" w:rsidP="00D57C09">
      <w:r w:rsidRPr="00090C64">
        <w:t xml:space="preserve">This </w:t>
      </w:r>
      <w:r w:rsidR="00677DA3" w:rsidRPr="00090C64">
        <w:t>clause</w:t>
      </w:r>
      <w:r w:rsidRPr="00090C64">
        <w:t xml:space="preserve"> contains the reference to the </w:t>
      </w:r>
      <w:r w:rsidR="00677DA3" w:rsidRPr="00090C64">
        <w:t>clause</w:t>
      </w:r>
      <w:r w:rsidRPr="00090C64">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B08F6DA" w14:textId="77777777" w:rsidR="00D57C09" w:rsidRPr="00090C64" w:rsidRDefault="00D57C09" w:rsidP="00D57C09">
      <w:pPr>
        <w:rPr>
          <w:b/>
        </w:rPr>
      </w:pPr>
      <w:r w:rsidRPr="00090C64">
        <w:rPr>
          <w:b/>
        </w:rPr>
        <w:t>X.3</w:t>
      </w:r>
      <w:r w:rsidRPr="00090C64">
        <w:rPr>
          <w:b/>
        </w:rPr>
        <w:tab/>
        <w:t>Test purpose</w:t>
      </w:r>
    </w:p>
    <w:p w14:paraId="51F301D4" w14:textId="1202C4C9" w:rsidR="00D57C09" w:rsidRPr="00090C64" w:rsidRDefault="00D57C09" w:rsidP="00D57C09">
      <w:r w:rsidRPr="00090C64">
        <w:t xml:space="preserve">This </w:t>
      </w:r>
      <w:r w:rsidR="00677DA3" w:rsidRPr="00090C64">
        <w:t>clause</w:t>
      </w:r>
      <w:r w:rsidRPr="00090C64">
        <w:t xml:space="preserve"> defines the purpose of the test.</w:t>
      </w:r>
    </w:p>
    <w:p w14:paraId="729A0CEF" w14:textId="77777777" w:rsidR="00D57C09" w:rsidRPr="00090C64" w:rsidRDefault="00D57C09" w:rsidP="00D57C09">
      <w:pPr>
        <w:rPr>
          <w:b/>
        </w:rPr>
      </w:pPr>
      <w:r w:rsidRPr="00090C64">
        <w:rPr>
          <w:b/>
        </w:rPr>
        <w:t>X.4</w:t>
      </w:r>
      <w:r w:rsidRPr="00090C64">
        <w:rPr>
          <w:b/>
        </w:rPr>
        <w:tab/>
        <w:t>Method of test</w:t>
      </w:r>
    </w:p>
    <w:p w14:paraId="1AEF34BF" w14:textId="77777777" w:rsidR="00D57C09" w:rsidRPr="00090C64" w:rsidRDefault="00D57C09" w:rsidP="00D57C09">
      <w:pPr>
        <w:rPr>
          <w:b/>
        </w:rPr>
      </w:pPr>
      <w:r w:rsidRPr="00090C64">
        <w:rPr>
          <w:b/>
        </w:rPr>
        <w:t>X.4.1</w:t>
      </w:r>
      <w:r w:rsidRPr="00090C64">
        <w:rPr>
          <w:b/>
        </w:rPr>
        <w:tab/>
        <w:t>General</w:t>
      </w:r>
    </w:p>
    <w:p w14:paraId="65C74A0B" w14:textId="77777777" w:rsidR="00D57C09" w:rsidRPr="00090C64" w:rsidRDefault="00D57C09" w:rsidP="00D57C09">
      <w:r w:rsidRPr="00090C64">
        <w:t>In some cases there are alternative test procedures or initial conditions. In such cases, guidance for which initial conditions and test procedures can be applied are stated here. In the case only one test procedure is applicable, that is stated here.</w:t>
      </w:r>
    </w:p>
    <w:p w14:paraId="29706CDA" w14:textId="77777777" w:rsidR="00D57C09" w:rsidRPr="00090C64" w:rsidRDefault="00D57C09" w:rsidP="00D57C09">
      <w:pPr>
        <w:rPr>
          <w:b/>
        </w:rPr>
      </w:pPr>
      <w:r w:rsidRPr="00090C64">
        <w:rPr>
          <w:b/>
        </w:rPr>
        <w:t>X.4.2y</w:t>
      </w:r>
      <w:r w:rsidRPr="00090C64">
        <w:rPr>
          <w:b/>
        </w:rPr>
        <w:tab/>
        <w:t>First test method</w:t>
      </w:r>
    </w:p>
    <w:p w14:paraId="590CAD67" w14:textId="77777777" w:rsidR="00D57C09" w:rsidRPr="00090C64" w:rsidRDefault="00D57C09" w:rsidP="00D57C09">
      <w:pPr>
        <w:rPr>
          <w:b/>
        </w:rPr>
      </w:pPr>
      <w:r w:rsidRPr="00090C64">
        <w:rPr>
          <w:b/>
        </w:rPr>
        <w:t>X.4.2y.1</w:t>
      </w:r>
      <w:r w:rsidRPr="00090C64">
        <w:rPr>
          <w:b/>
        </w:rPr>
        <w:tab/>
        <w:t>Initial conditions</w:t>
      </w:r>
    </w:p>
    <w:p w14:paraId="566529D3" w14:textId="3EA61439" w:rsidR="00D57C09" w:rsidRPr="00090C64" w:rsidRDefault="00D57C09" w:rsidP="00D57C09">
      <w:r w:rsidRPr="00090C64">
        <w:t xml:space="preserve">This </w:t>
      </w:r>
      <w:r w:rsidR="00677DA3" w:rsidRPr="00090C64">
        <w:t>clause</w:t>
      </w:r>
      <w:r w:rsidRPr="00090C64">
        <w:t xml:space="preserve"> defines the initial conditions for each test, including the test environment, the RF channels to be tested and the basic measurement set-up. The test system is assumed to be correctly calibrated as part of the initial conditions. Calibration is not explicitly mentioned.</w:t>
      </w:r>
    </w:p>
    <w:p w14:paraId="02026297" w14:textId="77777777" w:rsidR="00D57C09" w:rsidRPr="00090C64" w:rsidRDefault="00D57C09" w:rsidP="00D57C09">
      <w:pPr>
        <w:rPr>
          <w:b/>
        </w:rPr>
      </w:pPr>
      <w:r w:rsidRPr="00090C64">
        <w:rPr>
          <w:b/>
        </w:rPr>
        <w:t>X.4.2y.2</w:t>
      </w:r>
      <w:r w:rsidRPr="00090C64">
        <w:rPr>
          <w:b/>
        </w:rPr>
        <w:tab/>
        <w:t>Procedure</w:t>
      </w:r>
    </w:p>
    <w:p w14:paraId="308CF3A7" w14:textId="59A3809D" w:rsidR="00D57C09" w:rsidRPr="00090C64" w:rsidRDefault="00D57C09" w:rsidP="00D57C09">
      <w:r w:rsidRPr="00090C64">
        <w:t xml:space="preserve">This </w:t>
      </w:r>
      <w:r w:rsidR="00677DA3" w:rsidRPr="00090C64">
        <w:t>clause</w:t>
      </w:r>
      <w:r w:rsidRPr="00090C64">
        <w:t xml:space="preserve"> describes the steps necessary to perform the test and provides further details of the test definition like point of access (e.g. test port), domain (e.g. frequency-span), range, weighting (e.g. bandwidth), and algorithms (e.g. averaging). The procedure may comprise data processing of the measurement result before comparison with the test requirement (e.g. average result from several measurement positions).</w:t>
      </w:r>
    </w:p>
    <w:p w14:paraId="2A6C1B5F" w14:textId="77777777" w:rsidR="00D57C09" w:rsidRPr="00090C64" w:rsidRDefault="00D57C09" w:rsidP="00D57C09">
      <w:pPr>
        <w:rPr>
          <w:b/>
        </w:rPr>
      </w:pPr>
      <w:r w:rsidRPr="00090C64">
        <w:rPr>
          <w:b/>
        </w:rPr>
        <w:t>X.4.3y</w:t>
      </w:r>
      <w:r w:rsidRPr="00090C64">
        <w:rPr>
          <w:b/>
        </w:rPr>
        <w:tab/>
        <w:t>Alternative test method (if any)</w:t>
      </w:r>
    </w:p>
    <w:p w14:paraId="1062E3DB" w14:textId="77777777" w:rsidR="00D57C09" w:rsidRPr="00090C64" w:rsidRDefault="00D57C09" w:rsidP="00D57C09">
      <w:r w:rsidRPr="00090C64">
        <w:t>If there are alternative test methods, each is described with its initial conditions and procedures.</w:t>
      </w:r>
    </w:p>
    <w:p w14:paraId="3CCC01F4" w14:textId="77777777" w:rsidR="00D57C09" w:rsidRPr="00090C64" w:rsidRDefault="00D57C09" w:rsidP="00D57C09">
      <w:pPr>
        <w:rPr>
          <w:b/>
        </w:rPr>
      </w:pPr>
      <w:r w:rsidRPr="00090C64">
        <w:rPr>
          <w:b/>
        </w:rPr>
        <w:t>X.5</w:t>
      </w:r>
      <w:r w:rsidRPr="00090C64">
        <w:rPr>
          <w:b/>
        </w:rPr>
        <w:tab/>
        <w:t>Test requirement</w:t>
      </w:r>
    </w:p>
    <w:p w14:paraId="7973CCB9" w14:textId="1E240A15" w:rsidR="00D57C09" w:rsidRPr="00090C64" w:rsidRDefault="00D57C09" w:rsidP="00D57C09">
      <w:r w:rsidRPr="00090C64">
        <w:t xml:space="preserve">This </w:t>
      </w:r>
      <w:r w:rsidR="00677DA3" w:rsidRPr="00090C64">
        <w:t>clause</w:t>
      </w:r>
      <w:r w:rsidRPr="00090C64">
        <w:t xml:space="preserve"> defines the pass/fail criteria for the equipment under test, see </w:t>
      </w:r>
      <w:r w:rsidR="00554118" w:rsidRPr="00090C64">
        <w:t>clause 4</w:t>
      </w:r>
      <w:r w:rsidRPr="00090C64">
        <w:t xml:space="preserve">.1.3 Interpretation of measurement results. Test requirements for every minimum requirement referred in </w:t>
      </w:r>
      <w:r w:rsidR="00677DA3" w:rsidRPr="00090C64">
        <w:t>clause</w:t>
      </w:r>
      <w:r w:rsidRPr="00090C64">
        <w:t xml:space="preserve"> X.2 are listed here. Cases where minimum requirements do not apply need not be mentioned.</w:t>
      </w:r>
    </w:p>
    <w:p w14:paraId="6A81C24D" w14:textId="63081F6E" w:rsidR="00D57C09" w:rsidRPr="00090C64" w:rsidRDefault="00D57C09" w:rsidP="00D57C09">
      <w:r w:rsidRPr="00090C64">
        <w:t xml:space="preserve">The test requirements may be different depending on the test method applied. A test requirement for each test method applicable to the respective MSR/Single RAT requirement is given in separate </w:t>
      </w:r>
      <w:r w:rsidR="00677DA3" w:rsidRPr="00090C64">
        <w:t>clause</w:t>
      </w:r>
      <w:r w:rsidRPr="00090C64">
        <w:t>s where applicable.</w:t>
      </w:r>
    </w:p>
    <w:p w14:paraId="0F07EFCC" w14:textId="77777777" w:rsidR="00D57C09" w:rsidRPr="00090C64" w:rsidRDefault="00D57C09" w:rsidP="00D57C09">
      <w:pPr>
        <w:pStyle w:val="Heading2"/>
        <w:rPr>
          <w:lang w:eastAsia="zh-CN"/>
        </w:rPr>
      </w:pPr>
      <w:bookmarkStart w:id="1441" w:name="_Toc21124920"/>
      <w:bookmarkStart w:id="1442" w:name="_Toc29767910"/>
      <w:bookmarkStart w:id="1443" w:name="_Toc36044352"/>
      <w:bookmarkStart w:id="1444" w:name="_Toc37230257"/>
      <w:bookmarkStart w:id="1445" w:name="_Toc45907400"/>
      <w:bookmarkStart w:id="1446" w:name="_Toc53181505"/>
      <w:bookmarkStart w:id="1447" w:name="_Toc61117293"/>
      <w:bookmarkStart w:id="1448" w:name="_Toc67076382"/>
      <w:bookmarkStart w:id="1449" w:name="_Toc67076920"/>
      <w:bookmarkStart w:id="1450" w:name="_Toc74752802"/>
      <w:bookmarkStart w:id="1451" w:name="_Toc74753341"/>
      <w:bookmarkStart w:id="1452" w:name="_Toc74753879"/>
      <w:bookmarkStart w:id="1453" w:name="_Toc76507202"/>
      <w:bookmarkStart w:id="1454" w:name="_Toc83111353"/>
      <w:r w:rsidRPr="00090C64">
        <w:rPr>
          <w:lang w:eastAsia="zh-CN"/>
        </w:rPr>
        <w:t>4.14</w:t>
      </w:r>
      <w:r w:rsidRPr="00090C64">
        <w:rPr>
          <w:lang w:eastAsia="zh-CN"/>
        </w:rPr>
        <w:tab/>
      </w:r>
      <w:r w:rsidRPr="00090C64">
        <w:t>Reference coordinate system</w:t>
      </w:r>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p>
    <w:p w14:paraId="3E872732" w14:textId="77777777" w:rsidR="00D57C09" w:rsidRPr="00090C64" w:rsidRDefault="00D57C09" w:rsidP="00D57C09">
      <w:r w:rsidRPr="00090C6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61F78AF2" w14:textId="77777777" w:rsidR="00D57C09" w:rsidRPr="00090C64" w:rsidRDefault="00D57C09" w:rsidP="00D57C09">
      <w:pPr>
        <w:rPr>
          <w:lang w:eastAsia="zh-CN"/>
        </w:rPr>
      </w:pPr>
      <w:r w:rsidRPr="00090C64">
        <w:t>The reference coordinate system is created of a Cartesian coordinate system with rectangular axis (x</w:t>
      </w:r>
      <w:r w:rsidRPr="00090C64">
        <w:rPr>
          <w:b/>
          <w:i/>
        </w:rPr>
        <w:t xml:space="preserve">, </w:t>
      </w:r>
      <w:r w:rsidRPr="00090C64">
        <w:t>y</w:t>
      </w:r>
      <w:r w:rsidRPr="00090C64">
        <w:rPr>
          <w:b/>
          <w:i/>
        </w:rPr>
        <w:t xml:space="preserve">, </w:t>
      </w:r>
      <w:r w:rsidRPr="00090C64">
        <w:t>z) and spherical angles (</w:t>
      </w:r>
      <w:r w:rsidRPr="00090C64">
        <w:rPr>
          <w:rFonts w:ascii="Symbol" w:hAnsi="Symbol"/>
        </w:rPr>
        <w:t></w:t>
      </w:r>
      <w:r w:rsidRPr="00090C64">
        <w:rPr>
          <w:rFonts w:ascii="Symbol" w:hAnsi="Symbol"/>
        </w:rPr>
        <w:t></w:t>
      </w:r>
      <w:r w:rsidRPr="00090C64">
        <w:rPr>
          <w:rFonts w:ascii="Symbol" w:hAnsi="Symbol"/>
        </w:rPr>
        <w:t></w:t>
      </w:r>
      <w:r w:rsidRPr="00090C64">
        <w:rPr>
          <w:rFonts w:ascii="Symbol" w:hAnsi="Symbol"/>
        </w:rPr>
        <w:t></w:t>
      </w:r>
      <w:r w:rsidRPr="00090C64">
        <w:t>) as showed in figure 4.14-1.</w:t>
      </w:r>
    </w:p>
    <w:p w14:paraId="709A4153" w14:textId="77777777" w:rsidR="00D57C09" w:rsidRPr="00090C64" w:rsidRDefault="00FC11EC" w:rsidP="00D57C09">
      <w:pPr>
        <w:pStyle w:val="TH"/>
        <w:rPr>
          <w:rFonts w:cs="Arial"/>
        </w:rPr>
      </w:pPr>
      <w:r w:rsidRPr="00090C64">
        <w:rPr>
          <w:noProof/>
        </w:rPr>
        <w:drawing>
          <wp:inline distT="0" distB="0" distL="0" distR="0" wp14:anchorId="2B0F6223" wp14:editId="08349E1A">
            <wp:extent cx="3600450" cy="3724275"/>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00450" cy="3724275"/>
                    </a:xfrm>
                    <a:prstGeom prst="rect">
                      <a:avLst/>
                    </a:prstGeom>
                    <a:noFill/>
                    <a:ln>
                      <a:noFill/>
                    </a:ln>
                  </pic:spPr>
                </pic:pic>
              </a:graphicData>
            </a:graphic>
          </wp:inline>
        </w:drawing>
      </w:r>
    </w:p>
    <w:p w14:paraId="68C8FE11" w14:textId="77777777" w:rsidR="00D57C09" w:rsidRPr="00090C64" w:rsidRDefault="00D57C09" w:rsidP="00D57C09">
      <w:pPr>
        <w:pStyle w:val="TF"/>
      </w:pPr>
      <w:r w:rsidRPr="00090C64">
        <w:t>Figure 4.14-1: Reference coordinate system</w:t>
      </w:r>
    </w:p>
    <w:p w14:paraId="01C7C831" w14:textId="77777777" w:rsidR="00D57C09" w:rsidRPr="00090C64" w:rsidRDefault="00D57C09" w:rsidP="00D57C09">
      <w:r w:rsidRPr="00090C64">
        <w:rPr>
          <w:rFonts w:ascii="Symbol" w:hAnsi="Symbol"/>
        </w:rPr>
        <w:t></w:t>
      </w:r>
      <w:r w:rsidRPr="00090C64">
        <w:rPr>
          <w:rFonts w:ascii="Symbol" w:hAnsi="Symbol"/>
          <w:b/>
          <w:i/>
        </w:rPr>
        <w:t></w:t>
      </w:r>
      <w:r w:rsidRPr="00090C64">
        <w:t xml:space="preserve">is the angle in the x/y plane, between the x-axis and the projection of the radiating vector onto the x/y plane and is defined between -180° and +180°, inclusive. </w:t>
      </w:r>
      <w:r w:rsidRPr="00090C64">
        <w:rPr>
          <w:rFonts w:ascii="Symbol" w:hAnsi="Symbol"/>
        </w:rPr>
        <w:t></w:t>
      </w:r>
      <w:r w:rsidRPr="00090C64">
        <w:rPr>
          <w:rFonts w:ascii="Symbol" w:hAnsi="Symbol"/>
          <w:b/>
          <w:i/>
        </w:rPr>
        <w:t></w:t>
      </w:r>
      <w:r w:rsidRPr="00090C64">
        <w:t xml:space="preserve"> is the angle between the projection of the vector in the x</w:t>
      </w:r>
      <w:r w:rsidRPr="00090C64">
        <w:rPr>
          <w:b/>
          <w:i/>
        </w:rPr>
        <w:t>/</w:t>
      </w:r>
      <w:r w:rsidRPr="00090C64">
        <w:t>y plane and the radiating vector and is defined between -90° and +90°, inclusive.</w:t>
      </w:r>
      <w:r w:rsidRPr="00090C64" w:rsidDel="00492587">
        <w:t xml:space="preserve"> </w:t>
      </w:r>
      <w:r w:rsidRPr="00090C64">
        <w:t xml:space="preserve">Note that </w:t>
      </w:r>
      <w:r w:rsidRPr="00090C64">
        <w:rPr>
          <w:rFonts w:ascii="Symbol" w:hAnsi="Symbol"/>
        </w:rPr>
        <w:t></w:t>
      </w:r>
      <w:r w:rsidRPr="00090C64">
        <w:t xml:space="preserve"> is defined as positive along the down-tilt angle.</w:t>
      </w:r>
    </w:p>
    <w:p w14:paraId="6857B67F" w14:textId="77777777" w:rsidR="00D57C09" w:rsidRPr="00090C64" w:rsidRDefault="00D57C09" w:rsidP="00D57C09">
      <w:pPr>
        <w:pStyle w:val="Heading2"/>
        <w:rPr>
          <w:lang w:eastAsia="zh-CN"/>
        </w:rPr>
      </w:pPr>
      <w:bookmarkStart w:id="1455" w:name="_Toc21124921"/>
      <w:bookmarkStart w:id="1456" w:name="_Toc29767911"/>
      <w:bookmarkStart w:id="1457" w:name="_Toc36044353"/>
      <w:bookmarkStart w:id="1458" w:name="_Toc37230258"/>
      <w:bookmarkStart w:id="1459" w:name="_Toc45907401"/>
      <w:bookmarkStart w:id="1460" w:name="_Toc53181506"/>
      <w:bookmarkStart w:id="1461" w:name="_Toc61117294"/>
      <w:bookmarkStart w:id="1462" w:name="_Toc67076383"/>
      <w:bookmarkStart w:id="1463" w:name="_Toc67076921"/>
      <w:bookmarkStart w:id="1464" w:name="_Toc74752803"/>
      <w:bookmarkStart w:id="1465" w:name="_Toc74753342"/>
      <w:bookmarkStart w:id="1466" w:name="_Toc74753880"/>
      <w:bookmarkStart w:id="1467" w:name="_Toc76507203"/>
      <w:bookmarkStart w:id="1468" w:name="_Toc83111354"/>
      <w:r w:rsidRPr="00090C64">
        <w:rPr>
          <w:lang w:eastAsia="zh-CN"/>
        </w:rPr>
        <w:t>4.15</w:t>
      </w:r>
      <w:r w:rsidRPr="00090C64">
        <w:rPr>
          <w:lang w:eastAsia="zh-CN"/>
        </w:rPr>
        <w:tab/>
      </w:r>
      <w:r w:rsidRPr="00090C64">
        <w:t>Co-location requirements</w:t>
      </w:r>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p>
    <w:p w14:paraId="080116E9" w14:textId="77777777" w:rsidR="00D57C09" w:rsidRPr="00090C64" w:rsidRDefault="00D57C09" w:rsidP="00D57C09">
      <w:pPr>
        <w:pStyle w:val="Heading3"/>
        <w:rPr>
          <w:lang w:eastAsia="zh-CN"/>
        </w:rPr>
      </w:pPr>
      <w:bookmarkStart w:id="1469" w:name="_Toc21124922"/>
      <w:bookmarkStart w:id="1470" w:name="_Toc29767912"/>
      <w:bookmarkStart w:id="1471" w:name="_Toc36044354"/>
      <w:bookmarkStart w:id="1472" w:name="_Toc37230259"/>
      <w:bookmarkStart w:id="1473" w:name="_Toc45907402"/>
      <w:bookmarkStart w:id="1474" w:name="_Toc53181507"/>
      <w:bookmarkStart w:id="1475" w:name="_Toc61117295"/>
      <w:bookmarkStart w:id="1476" w:name="_Toc67076384"/>
      <w:bookmarkStart w:id="1477" w:name="_Toc67076922"/>
      <w:bookmarkStart w:id="1478" w:name="_Toc74752804"/>
      <w:bookmarkStart w:id="1479" w:name="_Toc74753343"/>
      <w:bookmarkStart w:id="1480" w:name="_Toc74753881"/>
      <w:bookmarkStart w:id="1481" w:name="_Toc76507204"/>
      <w:bookmarkStart w:id="1482" w:name="_Toc83111355"/>
      <w:r w:rsidRPr="00090C64">
        <w:rPr>
          <w:lang w:eastAsia="zh-CN"/>
        </w:rPr>
        <w:t>4.15.1</w:t>
      </w:r>
      <w:r w:rsidRPr="00090C64">
        <w:rPr>
          <w:lang w:eastAsia="zh-CN"/>
        </w:rPr>
        <w:tab/>
        <w:t>General</w:t>
      </w:r>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p>
    <w:p w14:paraId="2CD89AEC" w14:textId="77777777" w:rsidR="00D57C09" w:rsidRPr="00090C64" w:rsidRDefault="00D57C09" w:rsidP="00D57C09">
      <w:pPr>
        <w:rPr>
          <w:lang w:eastAsia="zh-CN"/>
        </w:rPr>
      </w:pPr>
      <w:r w:rsidRPr="00090C64">
        <w:rPr>
          <w:lang w:eastAsia="zh-CN"/>
        </w:rPr>
        <w:t>Co-location requirements are requirements which are based on assuming the AAS BS is co-located with another BS of the same base station class. They ensure that both co-located systems can operate with minimal degradation to each other.</w:t>
      </w:r>
    </w:p>
    <w:p w14:paraId="0CBC2502" w14:textId="77777777" w:rsidR="00D57C09" w:rsidRPr="00090C64" w:rsidRDefault="00D57C09" w:rsidP="00D57C09">
      <w:pPr>
        <w:rPr>
          <w:lang w:eastAsia="zh-CN"/>
        </w:rPr>
      </w:pPr>
      <w:r w:rsidRPr="00090C64">
        <w:rPr>
          <w:lang w:eastAsia="zh-CN"/>
        </w:rPr>
        <w:t xml:space="preserve">The co-location requirements in Table 4.15-1-1 rely on a </w:t>
      </w:r>
      <w:r w:rsidRPr="00090C64">
        <w:rPr>
          <w:i/>
          <w:lang w:eastAsia="zh-CN"/>
        </w:rPr>
        <w:t xml:space="preserve">co-location reference antenna </w:t>
      </w:r>
      <w:r w:rsidRPr="00090C64">
        <w:rPr>
          <w:lang w:eastAsia="zh-CN"/>
        </w:rPr>
        <w:t>used to mimic a base station to base station co-location scenario.</w:t>
      </w:r>
    </w:p>
    <w:p w14:paraId="28E465F7" w14:textId="77777777" w:rsidR="00D57C09" w:rsidRPr="00090C64" w:rsidRDefault="00D57C09" w:rsidP="00D57C09">
      <w:pPr>
        <w:pStyle w:val="TH"/>
        <w:rPr>
          <w:rFonts w:eastAsia="SimSun"/>
        </w:rPr>
      </w:pPr>
      <w:r w:rsidRPr="00090C64">
        <w:rPr>
          <w:rFonts w:eastAsia="SimSun"/>
        </w:rPr>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D57C09" w:rsidRPr="00090C64" w14:paraId="448492F0" w14:textId="77777777" w:rsidTr="00554118">
        <w:trPr>
          <w:cantSplit/>
          <w:tblHeader/>
          <w:jc w:val="center"/>
        </w:trPr>
        <w:tc>
          <w:tcPr>
            <w:tcW w:w="2667" w:type="dxa"/>
          </w:tcPr>
          <w:p w14:paraId="5D287CF6" w14:textId="77777777" w:rsidR="00D57C09" w:rsidRPr="00090C64" w:rsidRDefault="00D57C09" w:rsidP="004F0B4B">
            <w:pPr>
              <w:pStyle w:val="TAH"/>
            </w:pPr>
            <w:r w:rsidRPr="00090C64">
              <w:t>Clause number</w:t>
            </w:r>
          </w:p>
        </w:tc>
        <w:tc>
          <w:tcPr>
            <w:tcW w:w="2667" w:type="dxa"/>
          </w:tcPr>
          <w:p w14:paraId="6A391333" w14:textId="672E7BCE" w:rsidR="00D57C09" w:rsidRPr="00090C64" w:rsidRDefault="00D57C09" w:rsidP="00090C64">
            <w:pPr>
              <w:pStyle w:val="TAH"/>
            </w:pPr>
            <w:r w:rsidRPr="00090C64">
              <w:t>Requirement</w:t>
            </w:r>
          </w:p>
        </w:tc>
        <w:tc>
          <w:tcPr>
            <w:tcW w:w="1955" w:type="dxa"/>
            <w:shd w:val="clear" w:color="auto" w:fill="auto"/>
          </w:tcPr>
          <w:p w14:paraId="2AA274F4" w14:textId="77777777" w:rsidR="00D57C09" w:rsidRPr="00090C64" w:rsidRDefault="00D57C09" w:rsidP="004F0B4B">
            <w:pPr>
              <w:pStyle w:val="TAH"/>
            </w:pPr>
            <w:r w:rsidRPr="00090C64">
              <w:t>Co-location reference antenna operation</w:t>
            </w:r>
          </w:p>
        </w:tc>
        <w:tc>
          <w:tcPr>
            <w:tcW w:w="1955" w:type="dxa"/>
          </w:tcPr>
          <w:p w14:paraId="356D7DEC" w14:textId="77777777" w:rsidR="00D57C09" w:rsidRPr="00090C64" w:rsidRDefault="00D57C09" w:rsidP="004F0B4B">
            <w:pPr>
              <w:pStyle w:val="TAH"/>
            </w:pPr>
            <w:r w:rsidRPr="00090C64">
              <w:t>Type</w:t>
            </w:r>
          </w:p>
        </w:tc>
      </w:tr>
      <w:tr w:rsidR="00D57C09" w:rsidRPr="00090C64" w14:paraId="30470020" w14:textId="77777777" w:rsidTr="00554118">
        <w:trPr>
          <w:cantSplit/>
          <w:jc w:val="center"/>
        </w:trPr>
        <w:tc>
          <w:tcPr>
            <w:tcW w:w="2667" w:type="dxa"/>
          </w:tcPr>
          <w:p w14:paraId="2D05D09D" w14:textId="77777777" w:rsidR="00D57C09" w:rsidRPr="00090C64" w:rsidRDefault="00D57C09" w:rsidP="004F0B4B">
            <w:pPr>
              <w:pStyle w:val="TAC"/>
              <w:rPr>
                <w:lang w:eastAsia="zh-CN"/>
              </w:rPr>
            </w:pPr>
            <w:r w:rsidRPr="00090C64">
              <w:rPr>
                <w:lang w:eastAsia="zh-CN"/>
              </w:rPr>
              <w:t>6.5</w:t>
            </w:r>
          </w:p>
        </w:tc>
        <w:tc>
          <w:tcPr>
            <w:tcW w:w="2667" w:type="dxa"/>
          </w:tcPr>
          <w:p w14:paraId="5320DF31" w14:textId="77777777" w:rsidR="00D57C09" w:rsidRPr="00090C64" w:rsidRDefault="00D57C09" w:rsidP="004F0B4B">
            <w:pPr>
              <w:pStyle w:val="TAC"/>
              <w:rPr>
                <w:lang w:eastAsia="zh-CN"/>
              </w:rPr>
            </w:pPr>
            <w:r w:rsidRPr="00090C64">
              <w:rPr>
                <w:lang w:eastAsia="zh-CN"/>
              </w:rPr>
              <w:t>OTA Transmit ON/OFF power</w:t>
            </w:r>
          </w:p>
        </w:tc>
        <w:tc>
          <w:tcPr>
            <w:tcW w:w="1955" w:type="dxa"/>
            <w:shd w:val="clear" w:color="auto" w:fill="auto"/>
          </w:tcPr>
          <w:p w14:paraId="2F1F3192" w14:textId="77777777" w:rsidR="00D57C09" w:rsidRPr="00090C64" w:rsidRDefault="00D57C09" w:rsidP="004F0B4B">
            <w:pPr>
              <w:pStyle w:val="TAC"/>
              <w:rPr>
                <w:lang w:eastAsia="zh-CN"/>
              </w:rPr>
            </w:pPr>
            <w:r w:rsidRPr="00090C64">
              <w:rPr>
                <w:lang w:eastAsia="zh-CN"/>
              </w:rPr>
              <w:t>Measure emission</w:t>
            </w:r>
          </w:p>
        </w:tc>
        <w:tc>
          <w:tcPr>
            <w:tcW w:w="1955" w:type="dxa"/>
          </w:tcPr>
          <w:p w14:paraId="5ABD6E8D" w14:textId="77777777" w:rsidR="00D57C09" w:rsidRPr="00090C64" w:rsidRDefault="00D57C09" w:rsidP="004F0B4B">
            <w:pPr>
              <w:pStyle w:val="TAC"/>
              <w:rPr>
                <w:lang w:eastAsia="zh-CN"/>
              </w:rPr>
            </w:pPr>
            <w:r w:rsidRPr="00090C64">
              <w:rPr>
                <w:lang w:eastAsia="zh-CN"/>
              </w:rPr>
              <w:t>Mandatory</w:t>
            </w:r>
          </w:p>
        </w:tc>
      </w:tr>
      <w:tr w:rsidR="00D57C09" w:rsidRPr="00090C64" w14:paraId="273871EE" w14:textId="77777777" w:rsidTr="00554118">
        <w:trPr>
          <w:cantSplit/>
          <w:jc w:val="center"/>
        </w:trPr>
        <w:tc>
          <w:tcPr>
            <w:tcW w:w="2667" w:type="dxa"/>
          </w:tcPr>
          <w:p w14:paraId="2EDC8A7E" w14:textId="77777777" w:rsidR="00D57C09" w:rsidRPr="00090C64" w:rsidRDefault="00D57C09" w:rsidP="004F0B4B">
            <w:pPr>
              <w:pStyle w:val="TAC"/>
            </w:pPr>
            <w:r w:rsidRPr="00090C64">
              <w:t>6.7.6.3</w:t>
            </w:r>
          </w:p>
          <w:p w14:paraId="5DB9C675" w14:textId="77777777" w:rsidR="00D57C09" w:rsidRPr="00090C64" w:rsidRDefault="00D57C09" w:rsidP="004F0B4B">
            <w:pPr>
              <w:pStyle w:val="TAC"/>
            </w:pPr>
            <w:r w:rsidRPr="00090C64">
              <w:t>6.7.6.5</w:t>
            </w:r>
          </w:p>
        </w:tc>
        <w:tc>
          <w:tcPr>
            <w:tcW w:w="2667" w:type="dxa"/>
          </w:tcPr>
          <w:p w14:paraId="3AFF69AB" w14:textId="77777777" w:rsidR="00D57C09" w:rsidRPr="00090C64" w:rsidRDefault="00D57C09" w:rsidP="004F0B4B">
            <w:pPr>
              <w:pStyle w:val="TAC"/>
            </w:pPr>
            <w:r w:rsidRPr="00090C64">
              <w:t>OTA Spurious emission</w:t>
            </w:r>
          </w:p>
        </w:tc>
        <w:tc>
          <w:tcPr>
            <w:tcW w:w="1955" w:type="dxa"/>
            <w:shd w:val="clear" w:color="auto" w:fill="auto"/>
          </w:tcPr>
          <w:p w14:paraId="7385A5ED" w14:textId="77777777" w:rsidR="00D57C09" w:rsidRPr="00090C64" w:rsidRDefault="00D57C09" w:rsidP="004F0B4B">
            <w:pPr>
              <w:pStyle w:val="TAC"/>
            </w:pPr>
            <w:r w:rsidRPr="00090C64">
              <w:t>Measure emission</w:t>
            </w:r>
          </w:p>
        </w:tc>
        <w:tc>
          <w:tcPr>
            <w:tcW w:w="1955" w:type="dxa"/>
          </w:tcPr>
          <w:p w14:paraId="693B6902" w14:textId="77777777" w:rsidR="00D57C09" w:rsidRPr="00090C64" w:rsidRDefault="00D57C09" w:rsidP="004F0B4B">
            <w:pPr>
              <w:pStyle w:val="TAC"/>
            </w:pPr>
            <w:r w:rsidRPr="00090C64">
              <w:t>Optional based on declaration</w:t>
            </w:r>
          </w:p>
        </w:tc>
      </w:tr>
      <w:tr w:rsidR="00D57C09" w:rsidRPr="00090C64" w14:paraId="7E0C3656" w14:textId="77777777" w:rsidTr="00554118">
        <w:trPr>
          <w:cantSplit/>
          <w:jc w:val="center"/>
        </w:trPr>
        <w:tc>
          <w:tcPr>
            <w:tcW w:w="2667" w:type="dxa"/>
          </w:tcPr>
          <w:p w14:paraId="3B778922" w14:textId="77777777" w:rsidR="00D57C09" w:rsidRPr="00090C64" w:rsidRDefault="00D57C09" w:rsidP="004F0B4B">
            <w:pPr>
              <w:pStyle w:val="TAC"/>
            </w:pPr>
            <w:r w:rsidRPr="00090C64">
              <w:t>6.8</w:t>
            </w:r>
          </w:p>
        </w:tc>
        <w:tc>
          <w:tcPr>
            <w:tcW w:w="2667" w:type="dxa"/>
          </w:tcPr>
          <w:p w14:paraId="73D4B6BD" w14:textId="77777777" w:rsidR="00D57C09" w:rsidRPr="00090C64" w:rsidRDefault="00D57C09" w:rsidP="004F0B4B">
            <w:pPr>
              <w:pStyle w:val="TAC"/>
            </w:pPr>
            <w:r w:rsidRPr="00090C64">
              <w:t>OTA Transmitter intermodulation</w:t>
            </w:r>
          </w:p>
        </w:tc>
        <w:tc>
          <w:tcPr>
            <w:tcW w:w="1955" w:type="dxa"/>
            <w:shd w:val="clear" w:color="auto" w:fill="auto"/>
          </w:tcPr>
          <w:p w14:paraId="42736540" w14:textId="77777777" w:rsidR="00D57C09" w:rsidRPr="00090C64" w:rsidRDefault="00D57C09" w:rsidP="004F0B4B">
            <w:pPr>
              <w:pStyle w:val="TAC"/>
            </w:pPr>
            <w:r w:rsidRPr="00090C64">
              <w:t>Inject the interferer signal</w:t>
            </w:r>
          </w:p>
        </w:tc>
        <w:tc>
          <w:tcPr>
            <w:tcW w:w="1955" w:type="dxa"/>
          </w:tcPr>
          <w:p w14:paraId="60001400" w14:textId="77777777" w:rsidR="00D57C09" w:rsidRPr="00090C64" w:rsidRDefault="00D57C09" w:rsidP="004F0B4B">
            <w:pPr>
              <w:pStyle w:val="TAC"/>
            </w:pPr>
            <w:r w:rsidRPr="00090C64">
              <w:t>Mandatory</w:t>
            </w:r>
          </w:p>
        </w:tc>
      </w:tr>
      <w:tr w:rsidR="00D57C09" w:rsidRPr="00090C64" w14:paraId="518B3FA8" w14:textId="77777777" w:rsidTr="00554118">
        <w:trPr>
          <w:cantSplit/>
          <w:jc w:val="center"/>
        </w:trPr>
        <w:tc>
          <w:tcPr>
            <w:tcW w:w="2667" w:type="dxa"/>
          </w:tcPr>
          <w:p w14:paraId="358D887D" w14:textId="77777777" w:rsidR="00D57C09" w:rsidRPr="00090C64" w:rsidRDefault="00D57C09" w:rsidP="004F0B4B">
            <w:pPr>
              <w:pStyle w:val="TAC"/>
            </w:pPr>
            <w:r w:rsidRPr="00090C64">
              <w:t>7.6.3</w:t>
            </w:r>
          </w:p>
        </w:tc>
        <w:tc>
          <w:tcPr>
            <w:tcW w:w="2667" w:type="dxa"/>
          </w:tcPr>
          <w:p w14:paraId="11B9F802" w14:textId="77777777" w:rsidR="00D57C09" w:rsidRPr="00090C64" w:rsidRDefault="00D57C09" w:rsidP="004F0B4B">
            <w:pPr>
              <w:pStyle w:val="TAC"/>
            </w:pPr>
            <w:r w:rsidRPr="00090C64">
              <w:t>OTA Blocking</w:t>
            </w:r>
          </w:p>
        </w:tc>
        <w:tc>
          <w:tcPr>
            <w:tcW w:w="1955" w:type="dxa"/>
            <w:shd w:val="clear" w:color="auto" w:fill="auto"/>
          </w:tcPr>
          <w:p w14:paraId="266C1AFA" w14:textId="77777777" w:rsidR="00D57C09" w:rsidRPr="00090C64" w:rsidRDefault="00D57C09" w:rsidP="004F0B4B">
            <w:pPr>
              <w:pStyle w:val="TAC"/>
            </w:pPr>
            <w:r w:rsidRPr="00090C64">
              <w:t>Inject the interferer signal</w:t>
            </w:r>
          </w:p>
        </w:tc>
        <w:tc>
          <w:tcPr>
            <w:tcW w:w="1955" w:type="dxa"/>
          </w:tcPr>
          <w:p w14:paraId="1C53AFC8" w14:textId="77777777" w:rsidR="00D57C09" w:rsidRPr="00090C64" w:rsidRDefault="00D57C09" w:rsidP="004F0B4B">
            <w:pPr>
              <w:pStyle w:val="TAC"/>
            </w:pPr>
            <w:r w:rsidRPr="00090C64">
              <w:t>Optional based on declaration</w:t>
            </w:r>
          </w:p>
        </w:tc>
      </w:tr>
    </w:tbl>
    <w:p w14:paraId="6615EC1E" w14:textId="77777777" w:rsidR="00D57C09" w:rsidRPr="00090C64" w:rsidRDefault="00D57C09" w:rsidP="00D57C09">
      <w:pPr>
        <w:rPr>
          <w:lang w:eastAsia="zh-CN"/>
        </w:rPr>
      </w:pPr>
    </w:p>
    <w:p w14:paraId="72101DCD" w14:textId="77777777" w:rsidR="00D57C09" w:rsidRPr="00090C64" w:rsidRDefault="00D57C09" w:rsidP="00D57C09">
      <w:pPr>
        <w:rPr>
          <w:lang w:eastAsia="zh-CN"/>
        </w:rPr>
      </w:pPr>
      <w:r w:rsidRPr="00090C64">
        <w:rPr>
          <w:lang w:eastAsia="zh-CN"/>
        </w:rPr>
        <w:t xml:space="preserve">The OTA Transmit ON/OFF power requirement and OTA Transmitter intermodulation requirement are mandatory requirements where the test requirement is derived using the </w:t>
      </w:r>
      <w:r w:rsidRPr="00090C64">
        <w:rPr>
          <w:i/>
          <w:lang w:eastAsia="zh-CN"/>
        </w:rPr>
        <w:t>co-location reference antenna</w:t>
      </w:r>
      <w:r w:rsidRPr="00090C64">
        <w:rPr>
          <w:lang w:eastAsia="zh-CN"/>
        </w:rPr>
        <w:t>, which represents the worst-case scenario.</w:t>
      </w:r>
    </w:p>
    <w:p w14:paraId="6F5438AE" w14:textId="1EC711AC" w:rsidR="00D57C09" w:rsidRPr="00090C64" w:rsidRDefault="00D57C09" w:rsidP="00D57C09">
      <w:pPr>
        <w:rPr>
          <w:lang w:eastAsia="zh-CN"/>
        </w:rPr>
      </w:pPr>
      <w:r w:rsidRPr="00090C64">
        <w:rPr>
          <w:lang w:eastAsia="zh-CN"/>
        </w:rPr>
        <w:t xml:space="preserve">The </w:t>
      </w:r>
      <w:r w:rsidRPr="00090C64">
        <w:rPr>
          <w:i/>
          <w:lang w:eastAsia="zh-CN"/>
        </w:rPr>
        <w:t>co-location reference antenna</w:t>
      </w:r>
      <w:r w:rsidRPr="00090C64">
        <w:rPr>
          <w:lang w:eastAsia="zh-CN"/>
        </w:rPr>
        <w:t xml:space="preserve"> is defined in </w:t>
      </w:r>
      <w:r w:rsidR="00554118" w:rsidRPr="00090C64">
        <w:rPr>
          <w:lang w:eastAsia="zh-CN"/>
        </w:rPr>
        <w:t>TS 3</w:t>
      </w:r>
      <w:r w:rsidRPr="00090C64">
        <w:rPr>
          <w:lang w:eastAsia="zh-CN"/>
        </w:rPr>
        <w:t>7.105[6].</w:t>
      </w:r>
    </w:p>
    <w:p w14:paraId="0D0F6B1E" w14:textId="77777777" w:rsidR="00D57C09" w:rsidRPr="00090C64" w:rsidRDefault="00D57C09" w:rsidP="005D2715">
      <w:pPr>
        <w:pStyle w:val="Heading3"/>
        <w:rPr>
          <w:lang w:eastAsia="zh-CN"/>
        </w:rPr>
      </w:pPr>
      <w:bookmarkStart w:id="1483" w:name="_Toc61117296"/>
      <w:bookmarkStart w:id="1484" w:name="_Toc67076385"/>
      <w:bookmarkStart w:id="1485" w:name="_Toc67076923"/>
      <w:bookmarkStart w:id="1486" w:name="_Toc74752805"/>
      <w:bookmarkStart w:id="1487" w:name="_Toc74753344"/>
      <w:bookmarkStart w:id="1488" w:name="_Toc74753882"/>
      <w:bookmarkStart w:id="1489" w:name="_Toc76507205"/>
      <w:bookmarkStart w:id="1490" w:name="_Toc83111356"/>
      <w:r w:rsidRPr="00090C64">
        <w:rPr>
          <w:lang w:eastAsia="zh-CN"/>
        </w:rPr>
        <w:t>4.15.2</w:t>
      </w:r>
      <w:r w:rsidRPr="00090C64">
        <w:rPr>
          <w:lang w:eastAsia="zh-CN"/>
        </w:rPr>
        <w:tab/>
        <w:t>Co-location test antenna</w:t>
      </w:r>
      <w:bookmarkEnd w:id="1483"/>
      <w:bookmarkEnd w:id="1484"/>
      <w:bookmarkEnd w:id="1485"/>
      <w:bookmarkEnd w:id="1486"/>
      <w:bookmarkEnd w:id="1487"/>
      <w:bookmarkEnd w:id="1488"/>
      <w:bookmarkEnd w:id="1489"/>
      <w:bookmarkEnd w:id="1490"/>
    </w:p>
    <w:p w14:paraId="238D13C6" w14:textId="77777777" w:rsidR="00D57C09" w:rsidRPr="00090C64" w:rsidRDefault="00D57C09" w:rsidP="005D2715">
      <w:pPr>
        <w:pStyle w:val="Heading4"/>
        <w:rPr>
          <w:lang w:eastAsia="zh-CN"/>
        </w:rPr>
      </w:pPr>
      <w:bookmarkStart w:id="1491" w:name="_Toc61117297"/>
      <w:bookmarkStart w:id="1492" w:name="_Toc67076386"/>
      <w:bookmarkStart w:id="1493" w:name="_Toc67076924"/>
      <w:bookmarkStart w:id="1494" w:name="_Toc74752806"/>
      <w:bookmarkStart w:id="1495" w:name="_Toc74753345"/>
      <w:bookmarkStart w:id="1496" w:name="_Toc74753883"/>
      <w:bookmarkStart w:id="1497" w:name="_Toc76507206"/>
      <w:bookmarkStart w:id="1498" w:name="_Toc83111357"/>
      <w:r w:rsidRPr="00090C64">
        <w:rPr>
          <w:lang w:eastAsia="zh-CN"/>
        </w:rPr>
        <w:t>4.15.2.1</w:t>
      </w:r>
      <w:r w:rsidRPr="00090C64">
        <w:rPr>
          <w:lang w:eastAsia="zh-CN"/>
        </w:rPr>
        <w:tab/>
        <w:t>General</w:t>
      </w:r>
      <w:bookmarkEnd w:id="1491"/>
      <w:bookmarkEnd w:id="1492"/>
      <w:bookmarkEnd w:id="1493"/>
      <w:bookmarkEnd w:id="1494"/>
      <w:bookmarkEnd w:id="1495"/>
      <w:bookmarkEnd w:id="1496"/>
      <w:bookmarkEnd w:id="1497"/>
      <w:bookmarkEnd w:id="1498"/>
    </w:p>
    <w:p w14:paraId="763C5D68" w14:textId="77777777" w:rsidR="00D57C09" w:rsidRPr="00090C64" w:rsidRDefault="00D57C09" w:rsidP="00D57C09">
      <w:pPr>
        <w:rPr>
          <w:lang w:eastAsia="zh-CN"/>
        </w:rPr>
      </w:pPr>
      <w:r w:rsidRPr="00090C64">
        <w:rPr>
          <w:lang w:eastAsia="zh-CN"/>
        </w:rPr>
        <w:t xml:space="preserve">Co-location requirements are specified as power levels into or out of the conducted interface of the </w:t>
      </w:r>
      <w:r w:rsidRPr="00090C64">
        <w:rPr>
          <w:i/>
          <w:lang w:eastAsia="zh-CN"/>
        </w:rPr>
        <w:t>co-location reference antenna</w:t>
      </w:r>
      <w:r w:rsidRPr="00090C64">
        <w:rPr>
          <w:lang w:eastAsia="zh-CN"/>
        </w:rPr>
        <w:t xml:space="preserve">. For conformance testing the requirements are translated to the input or output of a </w:t>
      </w:r>
      <w:r w:rsidRPr="00090C64">
        <w:rPr>
          <w:i/>
          <w:lang w:eastAsia="zh-CN"/>
        </w:rPr>
        <w:t xml:space="preserve">co-location </w:t>
      </w:r>
      <w:r w:rsidRPr="00090C64">
        <w:rPr>
          <w:lang w:eastAsia="zh-CN"/>
        </w:rPr>
        <w:t>test antenna</w:t>
      </w:r>
      <w:r w:rsidRPr="00090C64">
        <w:rPr>
          <w:i/>
          <w:lang w:eastAsia="zh-CN"/>
        </w:rPr>
        <w:t xml:space="preserve"> </w:t>
      </w:r>
      <w:r w:rsidRPr="00090C64">
        <w:rPr>
          <w:lang w:eastAsia="zh-CN"/>
        </w:rPr>
        <w:t>(CLTA).</w:t>
      </w:r>
    </w:p>
    <w:p w14:paraId="04D84DC1" w14:textId="77777777" w:rsidR="00D57C09" w:rsidRPr="00090C64" w:rsidRDefault="00D57C09" w:rsidP="00D57C09">
      <w:pPr>
        <w:rPr>
          <w:lang w:eastAsia="zh-CN"/>
        </w:rPr>
      </w:pPr>
      <w:r w:rsidRPr="00090C64">
        <w:rPr>
          <w:lang w:eastAsia="zh-CN"/>
        </w:rPr>
        <w:t>A CLTA is a practical antenna which can be used to test conformance to the co-location requirements.</w:t>
      </w:r>
    </w:p>
    <w:p w14:paraId="792B9909" w14:textId="77777777" w:rsidR="00D57C09" w:rsidRPr="00090C64" w:rsidRDefault="00D57C09" w:rsidP="00D57C09">
      <w:pPr>
        <w:pStyle w:val="Heading4"/>
        <w:rPr>
          <w:lang w:eastAsia="zh-CN"/>
        </w:rPr>
      </w:pPr>
      <w:bookmarkStart w:id="1499" w:name="_Toc21124923"/>
      <w:bookmarkStart w:id="1500" w:name="_Toc29767913"/>
      <w:bookmarkStart w:id="1501" w:name="_Toc36044355"/>
      <w:bookmarkStart w:id="1502" w:name="_Toc37230260"/>
      <w:bookmarkStart w:id="1503" w:name="_Toc45907403"/>
      <w:bookmarkStart w:id="1504" w:name="_Toc53181508"/>
      <w:bookmarkStart w:id="1505" w:name="_Toc61117298"/>
      <w:bookmarkStart w:id="1506" w:name="_Toc67076387"/>
      <w:bookmarkStart w:id="1507" w:name="_Toc67076925"/>
      <w:bookmarkStart w:id="1508" w:name="_Toc74752807"/>
      <w:bookmarkStart w:id="1509" w:name="_Toc74753346"/>
      <w:bookmarkStart w:id="1510" w:name="_Toc74753884"/>
      <w:bookmarkStart w:id="1511" w:name="_Toc76507207"/>
      <w:bookmarkStart w:id="1512" w:name="_Toc83111358"/>
      <w:r w:rsidRPr="00090C64">
        <w:rPr>
          <w:lang w:eastAsia="zh-CN"/>
        </w:rPr>
        <w:t>4.15.2.2</w:t>
      </w:r>
      <w:r w:rsidRPr="00090C64">
        <w:rPr>
          <w:lang w:eastAsia="zh-CN"/>
        </w:rPr>
        <w:tab/>
        <w:t>Co-location test antenna characteristics</w:t>
      </w:r>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p>
    <w:p w14:paraId="189AE9C1" w14:textId="77777777" w:rsidR="00D57C09" w:rsidRPr="00090C64" w:rsidRDefault="00D57C09" w:rsidP="00D57C09">
      <w:pPr>
        <w:rPr>
          <w:lang w:eastAsia="zh-CN"/>
        </w:rPr>
      </w:pPr>
      <w:r w:rsidRPr="00090C64">
        <w:rPr>
          <w:lang w:eastAsia="zh-CN"/>
        </w:rPr>
        <w:t xml:space="preserve">A co-location test antenna is a practical passive antenna that is used for conformance testing of the co-location requirements and is based on the definition of the </w:t>
      </w:r>
      <w:r w:rsidRPr="00090C64">
        <w:rPr>
          <w:i/>
          <w:lang w:eastAsia="zh-CN"/>
        </w:rPr>
        <w:t>co-location reference antenna</w:t>
      </w:r>
      <w:r w:rsidRPr="00090C64">
        <w:rPr>
          <w:lang w:eastAsia="zh-CN"/>
        </w:rPr>
        <w:t xml:space="preserve">. A CLTA shall comply to the requirements specified in Table 4.15.2.2-1. Translation of the requirements to other test antennas is not precuded but suitable translations between the </w:t>
      </w:r>
      <w:r w:rsidRPr="00090C64">
        <w:rPr>
          <w:i/>
          <w:lang w:eastAsia="zh-CN"/>
        </w:rPr>
        <w:t>co-location reference antenna</w:t>
      </w:r>
      <w:r w:rsidRPr="00090C64">
        <w:rPr>
          <w:lang w:eastAsia="zh-CN"/>
        </w:rPr>
        <w:t xml:space="preserve"> and test antennas must be provided to demonstrate that the method is within the specified MU.</w:t>
      </w:r>
    </w:p>
    <w:p w14:paraId="0A0651C8" w14:textId="77777777" w:rsidR="00D57C09" w:rsidRPr="00090C64" w:rsidRDefault="00D57C09" w:rsidP="00D57C09">
      <w:pPr>
        <w:rPr>
          <w:lang w:eastAsia="zh-CN"/>
        </w:rPr>
      </w:pPr>
      <w:r w:rsidRPr="00090C64">
        <w:rPr>
          <w:lang w:eastAsia="zh-CN"/>
        </w:rPr>
        <w:t>The currently defined CLTAs are suitable for testing AAS BSs implemented with a planar antenna array. The method for testing AAS BS with other antenna array implementations is FFS.</w:t>
      </w:r>
    </w:p>
    <w:p w14:paraId="2F7C0FC4" w14:textId="77777777" w:rsidR="00D57C09" w:rsidRPr="00090C64" w:rsidRDefault="00D57C09" w:rsidP="00D57C09">
      <w:pPr>
        <w:pStyle w:val="TH"/>
        <w:rPr>
          <w:rFonts w:eastAsia="SimSun"/>
        </w:rPr>
      </w:pPr>
      <w:r w:rsidRPr="00090C64">
        <w:rPr>
          <w:rFonts w:eastAsia="SimSun"/>
        </w:rPr>
        <w:t xml:space="preserve">Table 4.15.2.2-1: CLTA </w:t>
      </w:r>
      <w:r w:rsidRPr="00090C64">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7B785854"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575AF30" w14:textId="77777777" w:rsidR="00D57C09" w:rsidRPr="00090C64" w:rsidRDefault="00D57C09" w:rsidP="004F0B4B">
            <w:pPr>
              <w:pStyle w:val="TAH"/>
              <w:jc w:val="left"/>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ECEAE3C" w14:textId="77777777" w:rsidR="00D57C09" w:rsidRPr="00090C64" w:rsidRDefault="00D57C09" w:rsidP="004F0B4B">
            <w:pPr>
              <w:pStyle w:val="TAH"/>
              <w:rPr>
                <w:lang w:eastAsia="en-GB"/>
              </w:rPr>
            </w:pPr>
            <w:r w:rsidRPr="00090C64">
              <w:rPr>
                <w:lang w:eastAsia="en-GB"/>
              </w:rPr>
              <w:t xml:space="preserve">in-band CLTA </w:t>
            </w:r>
          </w:p>
        </w:tc>
        <w:tc>
          <w:tcPr>
            <w:tcW w:w="2861" w:type="dxa"/>
            <w:tcBorders>
              <w:top w:val="single" w:sz="4" w:space="0" w:color="auto"/>
              <w:left w:val="nil"/>
              <w:bottom w:val="single" w:sz="4" w:space="0" w:color="auto"/>
              <w:right w:val="single" w:sz="4" w:space="0" w:color="auto"/>
            </w:tcBorders>
            <w:shd w:val="clear" w:color="auto" w:fill="auto"/>
            <w:noWrap/>
            <w:hideMark/>
          </w:tcPr>
          <w:p w14:paraId="69FF1FEB" w14:textId="77777777" w:rsidR="00D57C09" w:rsidRPr="00090C64" w:rsidRDefault="00D57C09" w:rsidP="004F0B4B">
            <w:pPr>
              <w:pStyle w:val="TAH"/>
              <w:rPr>
                <w:lang w:eastAsia="en-GB"/>
              </w:rPr>
            </w:pPr>
            <w:r w:rsidRPr="00090C64">
              <w:rPr>
                <w:lang w:eastAsia="en-GB"/>
              </w:rPr>
              <w:t>out-of-band CLTAs</w:t>
            </w:r>
          </w:p>
        </w:tc>
      </w:tr>
      <w:tr w:rsidR="00DD0608" w:rsidRPr="00090C64" w14:paraId="640777F8" w14:textId="77777777" w:rsidTr="003C2E9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2E1862D" w14:textId="10F7B8B1" w:rsidR="00DD0608" w:rsidRPr="00090C64" w:rsidRDefault="00DD0608" w:rsidP="00DD0608">
            <w:pPr>
              <w:pStyle w:val="TAL"/>
              <w:rPr>
                <w:lang w:eastAsia="en-GB"/>
              </w:rPr>
            </w:pPr>
            <w:r w:rsidRPr="00753102">
              <w:rPr>
                <w:lang w:eastAsia="en-GB"/>
              </w:rPr>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14:paraId="30E54956" w14:textId="4BA1A9A6" w:rsidR="00DD0608" w:rsidRPr="00090C64" w:rsidRDefault="00DD0608" w:rsidP="00DD0608">
            <w:pPr>
              <w:pStyle w:val="TAC"/>
              <w:rPr>
                <w:lang w:eastAsia="en-GB"/>
              </w:rPr>
            </w:pPr>
            <w:r w:rsidRPr="00753102">
              <w:rPr>
                <w:lang w:eastAsia="en-GB"/>
              </w:rPr>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14:paraId="65FE4A20" w14:textId="5F77EC56" w:rsidR="00DD0608" w:rsidRDefault="00DD0608" w:rsidP="00DD0608">
            <w:pPr>
              <w:pStyle w:val="TAL"/>
              <w:jc w:val="center"/>
              <w:rPr>
                <w:lang w:eastAsia="en-GB"/>
              </w:rPr>
            </w:pPr>
            <w:r w:rsidRPr="00753102">
              <w:rPr>
                <w:lang w:eastAsia="en-GB"/>
              </w:rPr>
              <w:t>Test object vertical radiating length ±30%</w:t>
            </w:r>
            <w:r>
              <w:rPr>
                <w:lang w:eastAsia="en-GB"/>
              </w:rPr>
              <w:t xml:space="preserve"> </w:t>
            </w:r>
          </w:p>
          <w:p w14:paraId="673B2BAD" w14:textId="676EA356" w:rsidR="00DD0608" w:rsidRPr="00090C64" w:rsidRDefault="00DD0608" w:rsidP="00DD0608">
            <w:pPr>
              <w:pStyle w:val="TAC"/>
              <w:rPr>
                <w:lang w:eastAsia="en-GB"/>
              </w:rPr>
            </w:pPr>
            <w:r>
              <w:rPr>
                <w:lang w:eastAsia="en-GB"/>
              </w:rPr>
              <w:t>(Note 2)</w:t>
            </w:r>
          </w:p>
        </w:tc>
      </w:tr>
      <w:tr w:rsidR="00DD0608" w:rsidRPr="00090C64" w14:paraId="2395696C" w14:textId="77777777" w:rsidTr="003C2E9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D92430F" w14:textId="48BAA3A2" w:rsidR="00DD0608" w:rsidRPr="00090C64" w:rsidRDefault="00DD0608" w:rsidP="00DD0608">
            <w:pPr>
              <w:pStyle w:val="TAL"/>
              <w:rPr>
                <w:lang w:eastAsia="en-GB"/>
              </w:rPr>
            </w:pPr>
            <w:r w:rsidRPr="00753102">
              <w:rPr>
                <w:lang w:eastAsia="en-GB"/>
              </w:rPr>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3F234162" w14:textId="7E2ABD1D" w:rsidR="00DD0608" w:rsidRPr="00090C64" w:rsidRDefault="00DD0608" w:rsidP="00DD0608">
            <w:pPr>
              <w:pStyle w:val="TAC"/>
              <w:rPr>
                <w:lang w:eastAsia="en-GB"/>
              </w:rPr>
            </w:pPr>
            <w:r w:rsidRPr="00753102">
              <w:rPr>
                <w:lang w:eastAsia="en-GB"/>
              </w:rPr>
              <w:t>65° ± 10°</w:t>
            </w:r>
          </w:p>
        </w:tc>
        <w:tc>
          <w:tcPr>
            <w:tcW w:w="2861" w:type="dxa"/>
            <w:tcBorders>
              <w:top w:val="nil"/>
              <w:left w:val="nil"/>
              <w:bottom w:val="single" w:sz="4" w:space="0" w:color="auto"/>
              <w:right w:val="single" w:sz="4" w:space="0" w:color="auto"/>
            </w:tcBorders>
            <w:shd w:val="clear" w:color="auto" w:fill="auto"/>
            <w:noWrap/>
            <w:vAlign w:val="bottom"/>
            <w:hideMark/>
          </w:tcPr>
          <w:p w14:paraId="46902983" w14:textId="22A92C7A" w:rsidR="00DD0608" w:rsidRPr="00090C64" w:rsidRDefault="00DD0608" w:rsidP="00DD0608">
            <w:pPr>
              <w:pStyle w:val="TAC"/>
              <w:rPr>
                <w:lang w:eastAsia="en-GB"/>
              </w:rPr>
            </w:pPr>
            <w:r w:rsidRPr="00753102">
              <w:rPr>
                <w:lang w:eastAsia="en-GB"/>
              </w:rPr>
              <w:t>65° ± 10°</w:t>
            </w:r>
          </w:p>
        </w:tc>
      </w:tr>
      <w:tr w:rsidR="00DD0608" w:rsidRPr="00090C64" w14:paraId="77393EC7" w14:textId="77777777" w:rsidTr="003C2E9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35FA1E1D" w14:textId="01C41ED8" w:rsidR="00DD0608" w:rsidRPr="00090C64" w:rsidRDefault="00DD0608" w:rsidP="00DD0608">
            <w:pPr>
              <w:pStyle w:val="TAL"/>
              <w:rPr>
                <w:lang w:eastAsia="en-GB"/>
              </w:rPr>
            </w:pPr>
            <w:r w:rsidRPr="00753102">
              <w:rPr>
                <w:lang w:eastAsia="en-GB"/>
              </w:rPr>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57621C1F" w14:textId="3715D4AC" w:rsidR="00DD0608" w:rsidRPr="00090C64" w:rsidRDefault="00DD0608" w:rsidP="00DD0608">
            <w:pPr>
              <w:pStyle w:val="TAC"/>
              <w:rPr>
                <w:lang w:eastAsia="en-GB"/>
              </w:rPr>
            </w:pPr>
            <w:r w:rsidRPr="00753102">
              <w:rPr>
                <w:lang w:eastAsia="en-GB"/>
              </w:rPr>
              <w:t>N/A</w:t>
            </w:r>
          </w:p>
        </w:tc>
        <w:tc>
          <w:tcPr>
            <w:tcW w:w="2861" w:type="dxa"/>
            <w:tcBorders>
              <w:top w:val="nil"/>
              <w:left w:val="nil"/>
              <w:bottom w:val="single" w:sz="4" w:space="0" w:color="auto"/>
              <w:right w:val="single" w:sz="4" w:space="0" w:color="auto"/>
            </w:tcBorders>
            <w:shd w:val="clear" w:color="auto" w:fill="auto"/>
            <w:noWrap/>
            <w:vAlign w:val="bottom"/>
            <w:hideMark/>
          </w:tcPr>
          <w:p w14:paraId="3AFF330D" w14:textId="77777777" w:rsidR="00DD0608" w:rsidRDefault="00DD0608" w:rsidP="005A78C6">
            <w:pPr>
              <w:pStyle w:val="TAL"/>
              <w:jc w:val="center"/>
              <w:rPr>
                <w:lang w:eastAsia="zh-CN"/>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p w14:paraId="69DDA614" w14:textId="6B565DC0" w:rsidR="00DD0608" w:rsidRPr="00090C64" w:rsidRDefault="00DD0608" w:rsidP="00DD0608">
            <w:pPr>
              <w:pStyle w:val="TAC"/>
              <w:rPr>
                <w:lang w:eastAsia="en-GB"/>
              </w:rPr>
            </w:pPr>
            <w:r>
              <w:rPr>
                <w:lang w:eastAsia="zh-CN"/>
              </w:rPr>
              <w:t>(Note 2)</w:t>
            </w:r>
          </w:p>
        </w:tc>
      </w:tr>
      <w:tr w:rsidR="00D57C09" w:rsidRPr="00090C64" w14:paraId="78AFC545"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6A2A5F9C" w14:textId="77777777" w:rsidR="00D57C09" w:rsidRPr="00090C64" w:rsidRDefault="00D57C09" w:rsidP="004F0B4B">
            <w:pPr>
              <w:pStyle w:val="TAL"/>
              <w:rPr>
                <w:lang w:eastAsia="en-GB"/>
              </w:rPr>
            </w:pPr>
            <w:r w:rsidRPr="00090C64">
              <w:rPr>
                <w:lang w:eastAsia="en-GB"/>
              </w:rPr>
              <w:t>Polarization</w:t>
            </w:r>
          </w:p>
        </w:tc>
        <w:tc>
          <w:tcPr>
            <w:tcW w:w="2383" w:type="dxa"/>
            <w:tcBorders>
              <w:top w:val="nil"/>
              <w:left w:val="nil"/>
              <w:bottom w:val="single" w:sz="4" w:space="0" w:color="auto"/>
              <w:right w:val="single" w:sz="4" w:space="0" w:color="auto"/>
            </w:tcBorders>
            <w:shd w:val="clear" w:color="auto" w:fill="auto"/>
            <w:noWrap/>
            <w:hideMark/>
          </w:tcPr>
          <w:p w14:paraId="76A2E5AB" w14:textId="77777777" w:rsidR="00D57C09" w:rsidRPr="00090C64" w:rsidRDefault="00D57C09" w:rsidP="004F0B4B">
            <w:pPr>
              <w:pStyle w:val="TAC"/>
              <w:rPr>
                <w:lang w:eastAsia="en-GB"/>
              </w:rPr>
            </w:pPr>
            <w:r w:rsidRPr="00090C64">
              <w:rPr>
                <w:lang w:eastAsia="en-GB"/>
              </w:rPr>
              <w:t>Match</w:t>
            </w:r>
          </w:p>
        </w:tc>
        <w:tc>
          <w:tcPr>
            <w:tcW w:w="2861" w:type="dxa"/>
            <w:tcBorders>
              <w:top w:val="nil"/>
              <w:left w:val="nil"/>
              <w:bottom w:val="single" w:sz="4" w:space="0" w:color="auto"/>
              <w:right w:val="single" w:sz="4" w:space="0" w:color="auto"/>
            </w:tcBorders>
            <w:shd w:val="clear" w:color="auto" w:fill="auto"/>
            <w:noWrap/>
            <w:hideMark/>
          </w:tcPr>
          <w:p w14:paraId="6251D6F1" w14:textId="77777777" w:rsidR="00D57C09" w:rsidRPr="00090C64" w:rsidRDefault="00D57C09" w:rsidP="004F0B4B">
            <w:pPr>
              <w:pStyle w:val="TAC"/>
              <w:rPr>
                <w:lang w:eastAsia="en-GB"/>
              </w:rPr>
            </w:pPr>
            <w:r w:rsidRPr="00090C64">
              <w:rPr>
                <w:lang w:eastAsia="en-GB"/>
              </w:rPr>
              <w:t>Match to in-band</w:t>
            </w:r>
          </w:p>
        </w:tc>
      </w:tr>
      <w:tr w:rsidR="00D57C09" w:rsidRPr="00090C64" w14:paraId="7201CF7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A2FF396" w14:textId="77777777" w:rsidR="00D57C09" w:rsidRPr="00090C64" w:rsidRDefault="00D57C09" w:rsidP="004F0B4B">
            <w:pPr>
              <w:pStyle w:val="TAL"/>
              <w:rPr>
                <w:lang w:eastAsia="en-GB"/>
              </w:rPr>
            </w:pPr>
            <w:r w:rsidRPr="00090C64">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hideMark/>
          </w:tcPr>
          <w:p w14:paraId="6CA07D5C" w14:textId="77777777" w:rsidR="00D57C09" w:rsidRPr="00090C64" w:rsidRDefault="00D57C09" w:rsidP="004F0B4B">
            <w:pPr>
              <w:pStyle w:val="TAC"/>
              <w:rPr>
                <w:lang w:eastAsia="en-GB"/>
              </w:rPr>
            </w:pPr>
            <w:r w:rsidRPr="00090C64">
              <w:rPr>
                <w:lang w:eastAsia="en-GB"/>
              </w:rPr>
              <w:t>&gt; 10dB</w:t>
            </w:r>
          </w:p>
        </w:tc>
        <w:tc>
          <w:tcPr>
            <w:tcW w:w="2861" w:type="dxa"/>
            <w:tcBorders>
              <w:top w:val="nil"/>
              <w:left w:val="nil"/>
              <w:bottom w:val="single" w:sz="4" w:space="0" w:color="auto"/>
              <w:right w:val="single" w:sz="4" w:space="0" w:color="auto"/>
            </w:tcBorders>
            <w:shd w:val="clear" w:color="auto" w:fill="auto"/>
            <w:noWrap/>
            <w:hideMark/>
          </w:tcPr>
          <w:p w14:paraId="63F61147" w14:textId="77777777" w:rsidR="00D57C09" w:rsidRPr="00090C64" w:rsidRDefault="00D57C09" w:rsidP="004F0B4B">
            <w:pPr>
              <w:pStyle w:val="TAC"/>
              <w:rPr>
                <w:lang w:eastAsia="en-GB"/>
              </w:rPr>
            </w:pPr>
            <w:r w:rsidRPr="00090C64">
              <w:rPr>
                <w:lang w:eastAsia="en-GB"/>
              </w:rPr>
              <w:t>&gt; 10dB</w:t>
            </w:r>
          </w:p>
        </w:tc>
      </w:tr>
      <w:tr w:rsidR="00D57C09" w:rsidRPr="00090C64" w14:paraId="7C4EA26C" w14:textId="77777777" w:rsidTr="00554118">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2097B056" w14:textId="77777777" w:rsidR="00D57C09" w:rsidRDefault="00D57C09" w:rsidP="004F0B4B">
            <w:pPr>
              <w:pStyle w:val="TAN"/>
            </w:pPr>
            <w:r w:rsidRPr="00090C64">
              <w:t>NOTE 1:</w:t>
            </w:r>
            <w:r w:rsidRPr="00090C64">
              <w:rPr>
                <w:sz w:val="24"/>
                <w:lang w:eastAsia="zh-CN"/>
              </w:rPr>
              <w:tab/>
            </w:r>
            <w:r w:rsidRPr="00090C64">
              <w:t>If a multi-column or multi-band antenna is used the column closest to the AAS BS shall be selected while other columns are terminated during testing.</w:t>
            </w:r>
          </w:p>
          <w:p w14:paraId="4A821AE5" w14:textId="676DC854" w:rsidR="00DD0608" w:rsidRPr="00090C64" w:rsidRDefault="00DD0608" w:rsidP="004F0B4B">
            <w:pPr>
              <w:pStyle w:val="TAN"/>
              <w:rPr>
                <w:rFonts w:ascii="Calibri" w:hAnsi="Calibri"/>
                <w:sz w:val="22"/>
                <w:szCs w:val="22"/>
                <w:lang w:eastAsia="en-GB"/>
              </w:rPr>
            </w:pPr>
            <w:r w:rsidRPr="00282065">
              <w:rPr>
                <w:rFonts w:eastAsia="Malgun Gothic"/>
              </w:rPr>
              <w:t>NOTE 2:</w:t>
            </w:r>
            <w:r w:rsidRPr="00090C64">
              <w:rPr>
                <w:sz w:val="24"/>
                <w:lang w:eastAsia="zh-CN"/>
              </w:rPr>
              <w:tab/>
            </w:r>
            <w:r w:rsidRPr="004A71D6">
              <w:rPr>
                <w:rFonts w:eastAsia="Malgun Gothic"/>
              </w:rPr>
              <w:t>The vertical radiating dimension definition shall be used instead of the vertical beam width definition when the test chamber dimensions limit the use of vertical beam width definition. Otherwise the vertical beam width definition shall be used.</w:t>
            </w:r>
          </w:p>
        </w:tc>
      </w:tr>
    </w:tbl>
    <w:p w14:paraId="6FBA0444" w14:textId="77777777" w:rsidR="00D57C09" w:rsidRPr="00090C64" w:rsidRDefault="00D57C09" w:rsidP="00D57C09">
      <w:pPr>
        <w:rPr>
          <w:lang w:eastAsia="zh-CN"/>
        </w:rPr>
      </w:pPr>
    </w:p>
    <w:p w14:paraId="4E42886F" w14:textId="77777777" w:rsidR="00D57C09" w:rsidRPr="00090C64" w:rsidRDefault="00D57C09" w:rsidP="005D2715">
      <w:pPr>
        <w:pStyle w:val="Heading4"/>
        <w:rPr>
          <w:lang w:eastAsia="zh-CN"/>
        </w:rPr>
      </w:pPr>
      <w:bookmarkStart w:id="1513" w:name="_Toc61117299"/>
      <w:bookmarkStart w:id="1514" w:name="_Toc67076388"/>
      <w:bookmarkStart w:id="1515" w:name="_Toc67076926"/>
      <w:bookmarkStart w:id="1516" w:name="_Toc74752808"/>
      <w:bookmarkStart w:id="1517" w:name="_Toc74753347"/>
      <w:bookmarkStart w:id="1518" w:name="_Toc74753885"/>
      <w:bookmarkStart w:id="1519" w:name="_Toc76507208"/>
      <w:bookmarkStart w:id="1520" w:name="_Toc83111359"/>
      <w:r w:rsidRPr="00090C64">
        <w:rPr>
          <w:lang w:eastAsia="zh-CN"/>
        </w:rPr>
        <w:t>4.15.2.3</w:t>
      </w:r>
      <w:r w:rsidRPr="00090C64">
        <w:rPr>
          <w:lang w:eastAsia="zh-CN"/>
        </w:rPr>
        <w:tab/>
        <w:t>Co-location test antenna alignment</w:t>
      </w:r>
      <w:bookmarkEnd w:id="1513"/>
      <w:bookmarkEnd w:id="1514"/>
      <w:bookmarkEnd w:id="1515"/>
      <w:bookmarkEnd w:id="1516"/>
      <w:bookmarkEnd w:id="1517"/>
      <w:bookmarkEnd w:id="1518"/>
      <w:bookmarkEnd w:id="1519"/>
      <w:bookmarkEnd w:id="1520"/>
    </w:p>
    <w:p w14:paraId="6978DB2B" w14:textId="77777777" w:rsidR="00D57C09" w:rsidRPr="00090C64" w:rsidRDefault="00D57C09" w:rsidP="00D57C09">
      <w:pPr>
        <w:rPr>
          <w:lang w:eastAsia="zh-CN"/>
        </w:rPr>
      </w:pPr>
      <w:r w:rsidRPr="00090C64">
        <w:rPr>
          <w:lang w:eastAsia="zh-CN"/>
        </w:rPr>
        <w:t xml:space="preserve">The alignment between the AAS BS under test and the </w:t>
      </w:r>
      <w:r w:rsidRPr="00090C64">
        <w:rPr>
          <w:i/>
          <w:lang w:eastAsia="zh-CN"/>
        </w:rPr>
        <w:t>co-location test antenna</w:t>
      </w:r>
      <w:r w:rsidRPr="00090C64">
        <w:rPr>
          <w:lang w:eastAsia="zh-CN"/>
        </w:rPr>
        <w:t xml:space="preserve"> is specified in Table 4.15.2.3-1 and Figure 4.15.2.3-1.</w:t>
      </w:r>
    </w:p>
    <w:p w14:paraId="5C7D0073" w14:textId="77777777" w:rsidR="00D57C09" w:rsidRPr="00090C64" w:rsidRDefault="00D57C09" w:rsidP="00D57C09">
      <w:pPr>
        <w:pStyle w:val="TH"/>
        <w:rPr>
          <w:rFonts w:eastAsia="SimSun"/>
        </w:rPr>
      </w:pPr>
      <w:r w:rsidRPr="00090C64">
        <w:rPr>
          <w:rFonts w:eastAsia="SimSun"/>
        </w:rPr>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1872AB1E"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28710F9" w14:textId="77777777" w:rsidR="00D57C09" w:rsidRPr="00090C64" w:rsidRDefault="00D57C09" w:rsidP="004F0B4B">
            <w:pPr>
              <w:pStyle w:val="TAH"/>
              <w:jc w:val="left"/>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52A2E816" w14:textId="77777777" w:rsidR="00D57C09" w:rsidRPr="00090C64" w:rsidRDefault="00D57C09" w:rsidP="004F0B4B">
            <w:pPr>
              <w:pStyle w:val="TAH"/>
              <w:rPr>
                <w:lang w:eastAsia="en-GB"/>
              </w:rPr>
            </w:pPr>
            <w:r w:rsidRPr="00090C64">
              <w:rPr>
                <w:lang w:eastAsia="en-GB"/>
              </w:rPr>
              <w:t xml:space="preserve">in-band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4EAE86B5" w14:textId="77777777" w:rsidR="00D57C09" w:rsidRPr="00090C64" w:rsidRDefault="00D57C09" w:rsidP="004F0B4B">
            <w:pPr>
              <w:pStyle w:val="TAH"/>
              <w:rPr>
                <w:lang w:eastAsia="en-GB"/>
              </w:rPr>
            </w:pPr>
            <w:r w:rsidRPr="00090C64">
              <w:rPr>
                <w:lang w:eastAsia="en-GB"/>
              </w:rPr>
              <w:t>out-of-band</w:t>
            </w:r>
          </w:p>
        </w:tc>
      </w:tr>
      <w:tr w:rsidR="00D57C09" w:rsidRPr="00090C64" w14:paraId="6DE4EB23"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021B5DD1" w14:textId="77777777" w:rsidR="00D57C09" w:rsidRPr="00090C64" w:rsidRDefault="00D57C09" w:rsidP="004F0B4B">
            <w:pPr>
              <w:pStyle w:val="TAL"/>
              <w:rPr>
                <w:lang w:eastAsia="en-GB"/>
              </w:rPr>
            </w:pPr>
            <w:r w:rsidRPr="00090C64">
              <w:rPr>
                <w:lang w:eastAsia="en-GB"/>
              </w:rPr>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6EEACC14" w14:textId="77777777" w:rsidR="00D57C09" w:rsidRPr="00090C64" w:rsidRDefault="00D57C09" w:rsidP="004F0B4B">
            <w:pPr>
              <w:pStyle w:val="TAC"/>
              <w:rPr>
                <w:lang w:eastAsia="en-GB"/>
              </w:rPr>
            </w:pPr>
            <w:r w:rsidRPr="00090C64">
              <w:rPr>
                <w:lang w:eastAsia="en-GB"/>
              </w:rPr>
              <w:t>0.1 m ± 0.01 m</w:t>
            </w:r>
          </w:p>
        </w:tc>
        <w:tc>
          <w:tcPr>
            <w:tcW w:w="2861" w:type="dxa"/>
            <w:tcBorders>
              <w:top w:val="nil"/>
              <w:left w:val="nil"/>
              <w:bottom w:val="single" w:sz="4" w:space="0" w:color="auto"/>
              <w:right w:val="single" w:sz="4" w:space="0" w:color="auto"/>
            </w:tcBorders>
            <w:shd w:val="clear" w:color="auto" w:fill="auto"/>
            <w:noWrap/>
          </w:tcPr>
          <w:p w14:paraId="40A3FB1A" w14:textId="77777777" w:rsidR="00D57C09" w:rsidRPr="00090C64" w:rsidRDefault="00D57C09" w:rsidP="004F0B4B">
            <w:pPr>
              <w:pStyle w:val="TAC"/>
              <w:rPr>
                <w:lang w:eastAsia="en-GB"/>
              </w:rPr>
            </w:pPr>
            <w:r w:rsidRPr="00090C64">
              <w:rPr>
                <w:lang w:eastAsia="en-GB"/>
              </w:rPr>
              <w:t>0.1 m ± 0.01 m</w:t>
            </w:r>
          </w:p>
        </w:tc>
      </w:tr>
      <w:tr w:rsidR="00D57C09" w:rsidRPr="00090C64" w14:paraId="2356F8CD"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21D7DA1" w14:textId="77777777" w:rsidR="00D57C09" w:rsidRPr="00090C64" w:rsidRDefault="00D57C09" w:rsidP="004F0B4B">
            <w:pPr>
              <w:pStyle w:val="TAL"/>
              <w:rPr>
                <w:lang w:eastAsia="en-GB"/>
              </w:rPr>
            </w:pPr>
            <w:r w:rsidRPr="00090C64">
              <w:rPr>
                <w:lang w:eastAsia="en-GB"/>
              </w:rPr>
              <w:t>Vertical alignment</w:t>
            </w:r>
          </w:p>
        </w:tc>
        <w:tc>
          <w:tcPr>
            <w:tcW w:w="2383" w:type="dxa"/>
            <w:tcBorders>
              <w:top w:val="nil"/>
              <w:left w:val="nil"/>
              <w:bottom w:val="single" w:sz="4" w:space="0" w:color="auto"/>
              <w:right w:val="single" w:sz="4" w:space="0" w:color="auto"/>
            </w:tcBorders>
            <w:shd w:val="clear" w:color="auto" w:fill="auto"/>
            <w:noWrap/>
            <w:hideMark/>
          </w:tcPr>
          <w:p w14:paraId="406929C8" w14:textId="77777777" w:rsidR="00D57C09" w:rsidRPr="00090C64" w:rsidRDefault="00D57C09" w:rsidP="004F0B4B">
            <w:pPr>
              <w:pStyle w:val="TAC"/>
              <w:rPr>
                <w:lang w:eastAsia="en-GB"/>
              </w:rPr>
            </w:pPr>
            <w:r w:rsidRPr="00090C64">
              <w:rPr>
                <w:lang w:eastAsia="en-GB"/>
              </w:rPr>
              <w:t>Centre ± 0.01 m</w:t>
            </w:r>
          </w:p>
        </w:tc>
        <w:tc>
          <w:tcPr>
            <w:tcW w:w="2861" w:type="dxa"/>
            <w:tcBorders>
              <w:top w:val="nil"/>
              <w:left w:val="nil"/>
              <w:bottom w:val="single" w:sz="4" w:space="0" w:color="auto"/>
              <w:right w:val="single" w:sz="4" w:space="0" w:color="auto"/>
            </w:tcBorders>
            <w:shd w:val="clear" w:color="auto" w:fill="auto"/>
            <w:noWrap/>
            <w:hideMark/>
          </w:tcPr>
          <w:p w14:paraId="1D74C284" w14:textId="77777777" w:rsidR="00D57C09" w:rsidRPr="00090C64" w:rsidRDefault="00D57C09" w:rsidP="004F0B4B">
            <w:pPr>
              <w:pStyle w:val="TAC"/>
              <w:rPr>
                <w:lang w:eastAsia="en-GB"/>
              </w:rPr>
            </w:pPr>
            <w:r w:rsidRPr="00090C64">
              <w:rPr>
                <w:lang w:eastAsia="en-GB"/>
              </w:rPr>
              <w:t xml:space="preserve">Centre ± 0.01 m </w:t>
            </w:r>
          </w:p>
        </w:tc>
      </w:tr>
      <w:tr w:rsidR="00D57C09" w:rsidRPr="00090C64" w14:paraId="5617CB2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5A93A8D0" w14:textId="77777777" w:rsidR="00D57C09" w:rsidRPr="00090C64" w:rsidRDefault="00D57C09" w:rsidP="004F0B4B">
            <w:pPr>
              <w:pStyle w:val="TAL"/>
              <w:rPr>
                <w:lang w:eastAsia="en-GB"/>
              </w:rPr>
            </w:pPr>
            <w:r w:rsidRPr="00090C64">
              <w:rPr>
                <w:lang w:eastAsia="en-GB"/>
              </w:rPr>
              <w:t>Front alignment</w:t>
            </w:r>
          </w:p>
        </w:tc>
        <w:tc>
          <w:tcPr>
            <w:tcW w:w="2383" w:type="dxa"/>
            <w:tcBorders>
              <w:top w:val="nil"/>
              <w:left w:val="nil"/>
              <w:bottom w:val="single" w:sz="4" w:space="0" w:color="auto"/>
              <w:right w:val="single" w:sz="4" w:space="0" w:color="auto"/>
            </w:tcBorders>
            <w:shd w:val="clear" w:color="auto" w:fill="auto"/>
            <w:noWrap/>
            <w:hideMark/>
          </w:tcPr>
          <w:p w14:paraId="6DC01352" w14:textId="77777777" w:rsidR="00D57C09" w:rsidRPr="00090C64" w:rsidRDefault="00D57C09" w:rsidP="004F0B4B">
            <w:pPr>
              <w:pStyle w:val="TAC"/>
              <w:rPr>
                <w:lang w:eastAsia="en-GB"/>
              </w:rPr>
            </w:pPr>
            <w:r w:rsidRPr="00090C64">
              <w:rPr>
                <w:lang w:eastAsia="en-GB"/>
              </w:rPr>
              <w:t xml:space="preserve">Radome front ± 0.01 m </w:t>
            </w:r>
          </w:p>
        </w:tc>
        <w:tc>
          <w:tcPr>
            <w:tcW w:w="2861" w:type="dxa"/>
            <w:tcBorders>
              <w:top w:val="nil"/>
              <w:left w:val="nil"/>
              <w:bottom w:val="single" w:sz="4" w:space="0" w:color="auto"/>
              <w:right w:val="single" w:sz="4" w:space="0" w:color="auto"/>
            </w:tcBorders>
            <w:shd w:val="clear" w:color="auto" w:fill="auto"/>
            <w:noWrap/>
            <w:hideMark/>
          </w:tcPr>
          <w:p w14:paraId="7CB20FDF" w14:textId="77777777" w:rsidR="00D57C09" w:rsidRPr="00090C64" w:rsidRDefault="00D57C09" w:rsidP="004F0B4B">
            <w:pPr>
              <w:pStyle w:val="TAC"/>
              <w:rPr>
                <w:lang w:eastAsia="en-GB"/>
              </w:rPr>
            </w:pPr>
            <w:r w:rsidRPr="00090C64">
              <w:rPr>
                <w:lang w:eastAsia="en-GB"/>
              </w:rPr>
              <w:t xml:space="preserve">Radome front ± 0.01 m </w:t>
            </w:r>
          </w:p>
        </w:tc>
      </w:tr>
    </w:tbl>
    <w:p w14:paraId="69DA9693" w14:textId="77777777" w:rsidR="00D57C09" w:rsidRPr="00090C64" w:rsidRDefault="00D57C09" w:rsidP="00D57C09">
      <w:pPr>
        <w:rPr>
          <w:lang w:eastAsia="zh-CN"/>
        </w:rPr>
      </w:pPr>
    </w:p>
    <w:p w14:paraId="01CF70B4" w14:textId="77777777" w:rsidR="00D57C09" w:rsidRPr="00090C64" w:rsidRDefault="00FC11EC" w:rsidP="00D57C09">
      <w:pPr>
        <w:pStyle w:val="TH"/>
        <w:rPr>
          <w:lang w:eastAsia="zh-CN"/>
        </w:rPr>
      </w:pPr>
      <w:r w:rsidRPr="00090C64">
        <w:rPr>
          <w:noProof/>
        </w:rPr>
        <w:drawing>
          <wp:inline distT="0" distB="0" distL="0" distR="0" wp14:anchorId="65A20690" wp14:editId="13E2A838">
            <wp:extent cx="6124575" cy="41624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4575" cy="4162425"/>
                    </a:xfrm>
                    <a:prstGeom prst="rect">
                      <a:avLst/>
                    </a:prstGeom>
                    <a:noFill/>
                    <a:ln>
                      <a:noFill/>
                    </a:ln>
                  </pic:spPr>
                </pic:pic>
              </a:graphicData>
            </a:graphic>
          </wp:inline>
        </w:drawing>
      </w:r>
    </w:p>
    <w:p w14:paraId="0E236111" w14:textId="77777777" w:rsidR="00D57C09" w:rsidRPr="00090C64" w:rsidRDefault="00D57C09" w:rsidP="00D57C09">
      <w:pPr>
        <w:pStyle w:val="TF"/>
        <w:rPr>
          <w:lang w:eastAsia="zh-CN"/>
        </w:rPr>
      </w:pPr>
      <w:r w:rsidRPr="00090C64">
        <w:t>Figure 4.15.2.3-1 Alignment of AAS BS and CLTA</w:t>
      </w:r>
    </w:p>
    <w:p w14:paraId="4A319E0F" w14:textId="77777777" w:rsidR="00D57C09" w:rsidRPr="00090C64" w:rsidRDefault="00D57C09" w:rsidP="00D57C09">
      <w:pPr>
        <w:pStyle w:val="Heading1"/>
        <w:rPr>
          <w:lang w:eastAsia="zh-CN"/>
        </w:rPr>
      </w:pPr>
      <w:bookmarkStart w:id="1521" w:name="_Toc21124924"/>
      <w:bookmarkStart w:id="1522" w:name="_Toc29767914"/>
      <w:bookmarkStart w:id="1523" w:name="_Toc36044356"/>
      <w:bookmarkStart w:id="1524" w:name="_Toc37230261"/>
      <w:bookmarkStart w:id="1525" w:name="_Toc45907404"/>
      <w:bookmarkStart w:id="1526" w:name="_Toc53181509"/>
      <w:bookmarkStart w:id="1527" w:name="_Toc61117300"/>
      <w:bookmarkStart w:id="1528" w:name="_Toc67076389"/>
      <w:bookmarkStart w:id="1529" w:name="_Toc67076927"/>
      <w:bookmarkStart w:id="1530" w:name="_Toc74752809"/>
      <w:bookmarkStart w:id="1531" w:name="_Toc74753348"/>
      <w:bookmarkStart w:id="1532" w:name="_Toc74753886"/>
      <w:bookmarkStart w:id="1533" w:name="_Toc76507209"/>
      <w:bookmarkStart w:id="1534" w:name="_Toc83111360"/>
      <w:r w:rsidRPr="00090C64">
        <w:rPr>
          <w:lang w:eastAsia="zh-CN"/>
        </w:rPr>
        <w:t>5</w:t>
      </w:r>
      <w:r w:rsidRPr="00090C64">
        <w:rPr>
          <w:lang w:eastAsia="zh-CN"/>
        </w:rPr>
        <w:tab/>
        <w:t>Applicability of Requirements</w:t>
      </w:r>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p>
    <w:p w14:paraId="6C897F96" w14:textId="77777777" w:rsidR="00D57C09" w:rsidRPr="00090C64" w:rsidRDefault="00D57C09" w:rsidP="00D57C09">
      <w:pPr>
        <w:pStyle w:val="Heading2"/>
      </w:pPr>
      <w:bookmarkStart w:id="1535" w:name="_Toc21124925"/>
      <w:bookmarkStart w:id="1536" w:name="_Toc29767915"/>
      <w:bookmarkStart w:id="1537" w:name="_Toc36044357"/>
      <w:bookmarkStart w:id="1538" w:name="_Toc37230262"/>
      <w:bookmarkStart w:id="1539" w:name="_Toc45907405"/>
      <w:bookmarkStart w:id="1540" w:name="_Toc53181510"/>
      <w:bookmarkStart w:id="1541" w:name="_Toc61117301"/>
      <w:bookmarkStart w:id="1542" w:name="_Toc67076390"/>
      <w:bookmarkStart w:id="1543" w:name="_Toc67076928"/>
      <w:bookmarkStart w:id="1544" w:name="_Toc74752810"/>
      <w:bookmarkStart w:id="1545" w:name="_Toc74753349"/>
      <w:bookmarkStart w:id="1546" w:name="_Toc74753887"/>
      <w:bookmarkStart w:id="1547" w:name="_Toc76507210"/>
      <w:bookmarkStart w:id="1548" w:name="_Toc83111361"/>
      <w:r w:rsidRPr="00090C64">
        <w:t>5.1</w:t>
      </w:r>
      <w:r w:rsidRPr="00090C64">
        <w:tab/>
        <w:t>General</w:t>
      </w:r>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p>
    <w:p w14:paraId="71F08B09" w14:textId="77777777" w:rsidR="00D57C09" w:rsidRPr="00090C64" w:rsidRDefault="00D57C09" w:rsidP="00D57C09">
      <w:r w:rsidRPr="00090C64">
        <w:t>The present clause defines for each radiated test requirement the set of mandatory test configurations which shall be used for demonstrating conformance for radiated requirement.</w:t>
      </w:r>
    </w:p>
    <w:p w14:paraId="3412C7B0" w14:textId="1C283D92" w:rsidR="00D57C09" w:rsidRPr="00090C64" w:rsidRDefault="00D57C09" w:rsidP="00D57C09">
      <w:r w:rsidRPr="00090C64">
        <w:t xml:space="preserve">Test configurations for beams supporting multiple RAT in the tested operating band are specified in </w:t>
      </w:r>
      <w:r w:rsidR="00554118" w:rsidRPr="00090C64">
        <w:t>clause 5</w:t>
      </w:r>
      <w:r w:rsidRPr="00090C64">
        <w:t>.1.</w:t>
      </w:r>
    </w:p>
    <w:p w14:paraId="178AF059" w14:textId="5A4BB03C" w:rsidR="00C45ABA" w:rsidRPr="00E84EF6" w:rsidRDefault="00C45ABA" w:rsidP="00C45ABA">
      <w:r w:rsidRPr="00E84EF6">
        <w:t>Test configurations for radiated requirements where the operating band has been declared to support single RAT requirements (see table 4.10-1, D9.5) by either MSR requirements for UTRA only or E-UTRA only or with a single-RAT UTRA requirements or single RAT E-UTRA requirements are specified in subclause 5.2.</w:t>
      </w:r>
    </w:p>
    <w:p w14:paraId="041F113E" w14:textId="451510D3" w:rsidR="00D57C09" w:rsidRPr="00090C64" w:rsidRDefault="00D57C09" w:rsidP="00D57C09">
      <w:r w:rsidRPr="00090C64">
        <w:t xml:space="preserve">Test configurations for an AAS BS with operating bands which have multi-band dependencies are specified in </w:t>
      </w:r>
      <w:r w:rsidR="00554118" w:rsidRPr="00090C64">
        <w:t>clause 5</w:t>
      </w:r>
      <w:r w:rsidRPr="00090C64">
        <w:t>.3.</w:t>
      </w:r>
    </w:p>
    <w:p w14:paraId="36E53A6F" w14:textId="2B9B9B13" w:rsidR="00D57C09" w:rsidRPr="00090C64" w:rsidRDefault="00D57C09" w:rsidP="00D57C09">
      <w:r w:rsidRPr="00090C64">
        <w:t xml:space="preserve">Requirements apply to AAS BS according to the declared RAT radiated Capability Set (see table 4.10-1, D9.25) </w:t>
      </w:r>
      <w:r w:rsidRPr="00090C64">
        <w:rPr>
          <w:lang w:eastAsia="zh-CN"/>
        </w:rPr>
        <w:t>within each supported operating band</w:t>
      </w:r>
      <w:r w:rsidR="00677DA3" w:rsidRPr="00090C64">
        <w:rPr>
          <w:lang w:eastAsia="zh-CN"/>
        </w:rPr>
        <w:t xml:space="preserve"> </w:t>
      </w:r>
      <w:r w:rsidRPr="00090C64">
        <w:t>the Band Category of the declared operating band</w:t>
      </w:r>
      <w:r w:rsidR="00677DA3" w:rsidRPr="00090C64">
        <w:t xml:space="preserve"> </w:t>
      </w:r>
      <w:r w:rsidRPr="00090C64">
        <w:t>(see table 4.10-1, D9.4), as listed in the heading of each table. Some RF requirements listed in the tables may not be mandatory or they may apply only regionally. This is further specified for each requirement in clauses 6 and 7, and in table 4.4-1.</w:t>
      </w:r>
    </w:p>
    <w:p w14:paraId="4BA134A3" w14:textId="77777777" w:rsidR="00C45ABA" w:rsidRPr="00E84EF6" w:rsidRDefault="00C45ABA" w:rsidP="00C45ABA">
      <w:r w:rsidRPr="00E84EF6">
        <w:t>For a declared RAT radiated Capability Set (see table 4.10-1, D9.25)</w:t>
      </w:r>
      <w:r w:rsidRPr="00E84EF6">
        <w:rPr>
          <w:rFonts w:hint="eastAsia"/>
          <w:lang w:eastAsia="zh-CN"/>
        </w:rPr>
        <w:t xml:space="preserve"> in table</w:t>
      </w:r>
      <w:r w:rsidRPr="00E84EF6">
        <w:rPr>
          <w:lang w:eastAsia="zh-CN"/>
        </w:rPr>
        <w:t>s 5.2-1, 5.3.2-1, 5.3.3-1, 5.3.4-1, 5.4.1-1</w:t>
      </w:r>
      <w:r w:rsidRPr="00E84EF6">
        <w:t xml:space="preserve"> or 5.4.2-1 only the requirements listed in the column for that radiated Capability Set apply. Requirements listed under RCSA other than the declared RCSA(s) need not be tested. </w:t>
      </w:r>
      <w:r w:rsidRPr="00E84EF6">
        <w:rPr>
          <w:lang w:val="en-US"/>
        </w:rPr>
        <w:t>In case the BS is declared to support more than one CS, the tests that are common between different supported CSs are not repeated.</w:t>
      </w:r>
    </w:p>
    <w:p w14:paraId="722B8559" w14:textId="77777777" w:rsidR="00D57C09" w:rsidRPr="00090C64" w:rsidRDefault="00D57C09" w:rsidP="00D57C09">
      <w:pPr>
        <w:rPr>
          <w:snapToGrid w:val="0"/>
        </w:rPr>
      </w:pPr>
      <w:r w:rsidRPr="00090C64">
        <w:rPr>
          <w:snapToGrid w:val="0"/>
        </w:rPr>
        <w:t>An AAS BS where the operating band is declared: to support multiple RATs (MSR) and to be capable of contiguous spectrum operation only, the test configuration(s) in tables 5.2-1 and 5.3.2-1 denoted by a "C" and entries that refer to single-RAT specifications shall be used for testing.</w:t>
      </w:r>
    </w:p>
    <w:p w14:paraId="0AA79C60" w14:textId="1861278C" w:rsidR="00D57C09" w:rsidRPr="00090C64" w:rsidRDefault="00D57C09" w:rsidP="00D57C09">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5B26B7DC" w14:textId="56ADD0B5" w:rsidR="00D57C09" w:rsidRPr="00090C64" w:rsidRDefault="00D57C09" w:rsidP="00D57C09">
      <w:pPr>
        <w:rPr>
          <w:snapToGrid w:val="0"/>
        </w:rPr>
      </w:pPr>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not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77685A78" w14:textId="77777777" w:rsidR="00D57C09" w:rsidRPr="00090C64" w:rsidRDefault="00D57C09" w:rsidP="00D57C09">
      <w:pPr>
        <w:rPr>
          <w:snapToGrid w:val="0"/>
        </w:rPr>
      </w:pPr>
      <w:r w:rsidRPr="00090C64">
        <w:rPr>
          <w:snapToGrid w:val="0"/>
        </w:rPr>
        <w:t>For a</w:t>
      </w:r>
      <w:r w:rsidRPr="00090C64">
        <w:t>n AAS BS operating bands which have</w:t>
      </w:r>
      <w:r w:rsidRPr="00090C64">
        <w:rPr>
          <w:snapToGrid w:val="0"/>
        </w:rPr>
        <w:t xml:space="preserve"> multi-band dependencies which is MSR capable the applicability of the requirement for each operating band is determined by the RAT configuration within that operating band as identified in tables 5.2-1 and 5.3.2-1, unless otherwise stated. The testing of an AAS BS in operating bands with multi-band dependencies which are MSR capable shall be according to table 5.4.1-1 as follows:</w:t>
      </w:r>
    </w:p>
    <w:p w14:paraId="7963AED8"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SBT</w:t>
      </w:r>
      <w:r w:rsidRPr="00090C64">
        <w:t xml:space="preserve"> (Single Band Test)</w:t>
      </w:r>
      <w:r w:rsidRPr="00090C64">
        <w:rPr>
          <w:snapToGrid w:val="0"/>
          <w:lang w:eastAsia="zh-CN"/>
        </w:rPr>
        <w:t>, the test configuration (s) in tables 5.2-1 and 5.3.2-1 shall be used for each operating band depending on the RAT configuration within that band.</w:t>
      </w:r>
    </w:p>
    <w:p w14:paraId="00377B0D"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MBT (Multi-Band Test), the test configuration (s) in table 5.4.1-1 shall be used depending on the Band Category of the declared operating band combination.</w:t>
      </w:r>
    </w:p>
    <w:p w14:paraId="6B784875" w14:textId="3A19ECD0" w:rsidR="00D57C09" w:rsidRPr="00090C64" w:rsidRDefault="00D57C09" w:rsidP="00D57C09">
      <w:r w:rsidRPr="00090C64">
        <w:t xml:space="preserve">For a single–RAT UTRA only operating bands </w:t>
      </w:r>
      <w:r w:rsidR="00554118" w:rsidRPr="00090C64">
        <w:t>clause 5</w:t>
      </w:r>
      <w:r w:rsidRPr="00090C64">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.11.2.</w:t>
      </w:r>
    </w:p>
    <w:p w14:paraId="0080AD31" w14:textId="7DB9F3BA" w:rsidR="00D57C09" w:rsidRPr="00090C64" w:rsidRDefault="00D57C09" w:rsidP="00D57C09">
      <w:r w:rsidRPr="00090C64">
        <w:t xml:space="preserve">For a single-RAT E-UTRA only operating bands </w:t>
      </w:r>
      <w:r w:rsidR="00554118" w:rsidRPr="00090C64">
        <w:t>clause 5</w:t>
      </w:r>
      <w:r w:rsidRPr="00090C64">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.11.3.</w:t>
      </w:r>
    </w:p>
    <w:p w14:paraId="6380D5E3" w14:textId="77777777" w:rsidR="00D57C09" w:rsidRPr="00090C64" w:rsidRDefault="00D57C09" w:rsidP="00D57C09">
      <w:r w:rsidRPr="00090C64">
        <w:t>For an AAS BS operating band declared</w:t>
      </w:r>
      <w:r w:rsidRPr="00090C64">
        <w:rPr>
          <w:snapToGrid w:val="0"/>
          <w:lang w:eastAsia="zh-CN"/>
        </w:rPr>
        <w:t xml:space="preserve"> to be capable of </w:t>
      </w:r>
      <w:r w:rsidRPr="00090C64">
        <w:t>single carrier operation only (see table 4.10-1, D9.4), a single carrier (SC) shall be used for testing.</w:t>
      </w:r>
    </w:p>
    <w:p w14:paraId="609A624B" w14:textId="56794C8C" w:rsidR="00D57C09" w:rsidRPr="00090C64" w:rsidRDefault="00D57C09" w:rsidP="00D57C09">
      <w:r w:rsidRPr="00090C64">
        <w:t xml:space="preserve">In Table 5.1-1, the requirement applicability for each requirement set is defined. For each requirement, the applicable requirement </w:t>
      </w:r>
      <w:r w:rsidR="00677DA3" w:rsidRPr="00090C64">
        <w:t>clause</w:t>
      </w:r>
      <w:r w:rsidRPr="00090C64">
        <w:t xml:space="preserve"> in the specification is identified. Requirements not included in a requirement set is marked not applicable (NA).</w:t>
      </w:r>
    </w:p>
    <w:p w14:paraId="1DB9D414" w14:textId="77777777" w:rsidR="00D57C09" w:rsidRPr="00090C64" w:rsidRDefault="00D57C09" w:rsidP="00D57C09">
      <w:pPr>
        <w:pStyle w:val="TH"/>
      </w:pPr>
      <w:r w:rsidRPr="00090C64">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46"/>
        <w:gridCol w:w="1200"/>
        <w:gridCol w:w="1276"/>
      </w:tblGrid>
      <w:tr w:rsidR="00D57C09" w:rsidRPr="00090C64" w14:paraId="7E7F2FB8"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D09CE44" w14:textId="77777777" w:rsidR="00D57C09" w:rsidRPr="00090C64" w:rsidRDefault="00D57C09" w:rsidP="004F0B4B">
            <w:pPr>
              <w:pStyle w:val="TAH"/>
            </w:pPr>
            <w:r w:rsidRPr="00090C64">
              <w:t>Requirement</w:t>
            </w:r>
          </w:p>
        </w:tc>
        <w:tc>
          <w:tcPr>
            <w:tcW w:w="2476" w:type="dxa"/>
            <w:gridSpan w:val="2"/>
            <w:tcBorders>
              <w:top w:val="single" w:sz="4" w:space="0" w:color="auto"/>
              <w:left w:val="single" w:sz="4" w:space="0" w:color="auto"/>
              <w:bottom w:val="single" w:sz="4" w:space="0" w:color="auto"/>
              <w:right w:val="single" w:sz="4" w:space="0" w:color="auto"/>
            </w:tcBorders>
          </w:tcPr>
          <w:p w14:paraId="7C3B0015" w14:textId="77777777" w:rsidR="00D57C09" w:rsidRPr="00090C64" w:rsidRDefault="00D57C09" w:rsidP="004F0B4B">
            <w:pPr>
              <w:pStyle w:val="TAH"/>
              <w:rPr>
                <w:lang w:eastAsia="zh-CN"/>
              </w:rPr>
            </w:pPr>
            <w:r w:rsidRPr="00090C64">
              <w:rPr>
                <w:lang w:eastAsia="zh-CN"/>
              </w:rPr>
              <w:t>Requirement set</w:t>
            </w:r>
          </w:p>
        </w:tc>
      </w:tr>
      <w:tr w:rsidR="00D57C09" w:rsidRPr="00090C64" w14:paraId="07FF8B45"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0569D0D" w14:textId="77777777" w:rsidR="00D57C09" w:rsidRPr="00090C64" w:rsidRDefault="00D57C09" w:rsidP="004F0B4B">
            <w:pPr>
              <w:pStyle w:val="TAH"/>
            </w:pPr>
          </w:p>
        </w:tc>
        <w:tc>
          <w:tcPr>
            <w:tcW w:w="1200" w:type="dxa"/>
            <w:tcBorders>
              <w:top w:val="single" w:sz="4" w:space="0" w:color="auto"/>
              <w:left w:val="single" w:sz="4" w:space="0" w:color="auto"/>
              <w:bottom w:val="single" w:sz="4" w:space="0" w:color="auto"/>
              <w:right w:val="single" w:sz="4" w:space="0" w:color="auto"/>
            </w:tcBorders>
            <w:hideMark/>
          </w:tcPr>
          <w:p w14:paraId="45D3FBA0" w14:textId="77777777" w:rsidR="00D57C09" w:rsidRPr="00090C64" w:rsidRDefault="00D57C09" w:rsidP="004F0B4B">
            <w:pPr>
              <w:pStyle w:val="TAH"/>
            </w:pPr>
            <w:r w:rsidRPr="00090C64">
              <w:rPr>
                <w:lang w:eastAsia="zh-CN"/>
              </w:rPr>
              <w:t>Hybrid requirements set</w:t>
            </w:r>
          </w:p>
        </w:tc>
        <w:tc>
          <w:tcPr>
            <w:tcW w:w="1276" w:type="dxa"/>
            <w:tcBorders>
              <w:top w:val="single" w:sz="4" w:space="0" w:color="auto"/>
              <w:left w:val="single" w:sz="4" w:space="0" w:color="auto"/>
              <w:bottom w:val="single" w:sz="4" w:space="0" w:color="auto"/>
              <w:right w:val="single" w:sz="4" w:space="0" w:color="auto"/>
            </w:tcBorders>
            <w:hideMark/>
          </w:tcPr>
          <w:p w14:paraId="7069055C" w14:textId="77777777" w:rsidR="00D57C09" w:rsidRPr="00090C64" w:rsidRDefault="00D57C09" w:rsidP="004F0B4B">
            <w:pPr>
              <w:pStyle w:val="TAH"/>
            </w:pPr>
            <w:r w:rsidRPr="00090C64">
              <w:rPr>
                <w:lang w:eastAsia="zh-CN"/>
              </w:rPr>
              <w:t>OTA requirements set</w:t>
            </w:r>
          </w:p>
        </w:tc>
      </w:tr>
      <w:tr w:rsidR="00D57C09" w:rsidRPr="00090C64" w14:paraId="5B09D4D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8E7875" w14:textId="77777777" w:rsidR="00D57C09" w:rsidRPr="00090C64" w:rsidRDefault="00D57C09" w:rsidP="00677DA3">
            <w:pPr>
              <w:pStyle w:val="TAC"/>
            </w:pPr>
            <w:r w:rsidRPr="00090C64">
              <w:t>Radiated transmit power</w:t>
            </w:r>
          </w:p>
        </w:tc>
        <w:tc>
          <w:tcPr>
            <w:tcW w:w="1200" w:type="dxa"/>
            <w:tcBorders>
              <w:top w:val="single" w:sz="4" w:space="0" w:color="auto"/>
              <w:left w:val="single" w:sz="4" w:space="0" w:color="auto"/>
              <w:bottom w:val="single" w:sz="4" w:space="0" w:color="auto"/>
              <w:right w:val="single" w:sz="4" w:space="0" w:color="auto"/>
            </w:tcBorders>
            <w:hideMark/>
          </w:tcPr>
          <w:p w14:paraId="01B008A9" w14:textId="77777777" w:rsidR="00D57C09" w:rsidRPr="00090C64" w:rsidRDefault="00D57C09" w:rsidP="00677DA3">
            <w:pPr>
              <w:pStyle w:val="TAC"/>
            </w:pPr>
            <w:r w:rsidRPr="00090C64">
              <w:t>6.2</w:t>
            </w:r>
          </w:p>
        </w:tc>
        <w:tc>
          <w:tcPr>
            <w:tcW w:w="1276" w:type="dxa"/>
            <w:tcBorders>
              <w:top w:val="single" w:sz="4" w:space="0" w:color="auto"/>
              <w:left w:val="single" w:sz="4" w:space="0" w:color="auto"/>
              <w:bottom w:val="single" w:sz="4" w:space="0" w:color="auto"/>
              <w:right w:val="single" w:sz="4" w:space="0" w:color="auto"/>
            </w:tcBorders>
            <w:hideMark/>
          </w:tcPr>
          <w:p w14:paraId="5948DB17" w14:textId="77777777" w:rsidR="00D57C09" w:rsidRPr="00090C64" w:rsidRDefault="00D57C09" w:rsidP="00677DA3">
            <w:pPr>
              <w:pStyle w:val="TAC"/>
            </w:pPr>
            <w:r w:rsidRPr="00090C64">
              <w:t>6.2</w:t>
            </w:r>
          </w:p>
        </w:tc>
      </w:tr>
      <w:tr w:rsidR="00677DA3" w:rsidRPr="00090C64" w14:paraId="5AEE0C6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336A0D5" w14:textId="77777777" w:rsidR="00677DA3" w:rsidRPr="00090C64" w:rsidRDefault="00677DA3" w:rsidP="00677DA3">
            <w:pPr>
              <w:pStyle w:val="TAC"/>
            </w:pPr>
            <w:r w:rsidRPr="00090C64">
              <w:t>OTA Base Station output power</w:t>
            </w:r>
          </w:p>
        </w:tc>
        <w:tc>
          <w:tcPr>
            <w:tcW w:w="1200" w:type="dxa"/>
            <w:tcBorders>
              <w:top w:val="single" w:sz="4" w:space="0" w:color="auto"/>
              <w:left w:val="single" w:sz="4" w:space="0" w:color="auto"/>
              <w:bottom w:val="nil"/>
              <w:right w:val="single" w:sz="4" w:space="0" w:color="auto"/>
            </w:tcBorders>
            <w:shd w:val="clear" w:color="auto" w:fill="auto"/>
          </w:tcPr>
          <w:p w14:paraId="01C4E0BA" w14:textId="0A70D66D"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8EDEEC6" w14:textId="77777777" w:rsidR="00677DA3" w:rsidRPr="00090C64" w:rsidRDefault="00677DA3" w:rsidP="00677DA3">
            <w:pPr>
              <w:pStyle w:val="TAC"/>
            </w:pPr>
            <w:r w:rsidRPr="00090C64">
              <w:t>6.3</w:t>
            </w:r>
          </w:p>
        </w:tc>
      </w:tr>
      <w:tr w:rsidR="00677DA3" w:rsidRPr="00090C64" w14:paraId="240FCF71"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95EC087" w14:textId="77777777" w:rsidR="00677DA3" w:rsidRPr="00090C64" w:rsidRDefault="00677DA3" w:rsidP="00677DA3">
            <w:pPr>
              <w:pStyle w:val="TAC"/>
            </w:pPr>
            <w:r w:rsidRPr="00090C64">
              <w:t>OTA Output power dynamics</w:t>
            </w:r>
          </w:p>
        </w:tc>
        <w:tc>
          <w:tcPr>
            <w:tcW w:w="1200" w:type="dxa"/>
            <w:tcBorders>
              <w:top w:val="nil"/>
              <w:left w:val="single" w:sz="4" w:space="0" w:color="auto"/>
              <w:bottom w:val="nil"/>
              <w:right w:val="single" w:sz="4" w:space="0" w:color="auto"/>
            </w:tcBorders>
            <w:shd w:val="clear" w:color="auto" w:fill="auto"/>
            <w:hideMark/>
          </w:tcPr>
          <w:p w14:paraId="430CF79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382980B" w14:textId="77777777" w:rsidR="00677DA3" w:rsidRPr="00090C64" w:rsidRDefault="00677DA3" w:rsidP="00677DA3">
            <w:pPr>
              <w:pStyle w:val="TAC"/>
            </w:pPr>
            <w:r w:rsidRPr="00090C64">
              <w:t>6.4</w:t>
            </w:r>
          </w:p>
        </w:tc>
      </w:tr>
      <w:tr w:rsidR="00677DA3" w:rsidRPr="00090C64" w14:paraId="01C97F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D95D5AE" w14:textId="77777777" w:rsidR="00677DA3" w:rsidRPr="00090C64" w:rsidRDefault="00677DA3" w:rsidP="00677DA3">
            <w:pPr>
              <w:pStyle w:val="TAC"/>
            </w:pPr>
            <w:r w:rsidRPr="00090C64">
              <w:t>OTA Transmit ON/OFF power</w:t>
            </w:r>
          </w:p>
        </w:tc>
        <w:tc>
          <w:tcPr>
            <w:tcW w:w="1200" w:type="dxa"/>
            <w:tcBorders>
              <w:top w:val="nil"/>
              <w:left w:val="single" w:sz="4" w:space="0" w:color="auto"/>
              <w:bottom w:val="nil"/>
              <w:right w:val="single" w:sz="4" w:space="0" w:color="auto"/>
            </w:tcBorders>
            <w:shd w:val="clear" w:color="auto" w:fill="auto"/>
            <w:hideMark/>
          </w:tcPr>
          <w:p w14:paraId="48332D7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E63B2A6" w14:textId="77777777" w:rsidR="00677DA3" w:rsidRPr="00090C64" w:rsidRDefault="00677DA3" w:rsidP="00677DA3">
            <w:pPr>
              <w:pStyle w:val="TAC"/>
            </w:pPr>
            <w:r w:rsidRPr="00090C64">
              <w:t>6.5</w:t>
            </w:r>
          </w:p>
        </w:tc>
      </w:tr>
      <w:tr w:rsidR="00677DA3" w:rsidRPr="00090C64" w14:paraId="36C9CD08"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A32A1CD" w14:textId="77777777" w:rsidR="00677DA3" w:rsidRPr="00090C64" w:rsidRDefault="00677DA3" w:rsidP="00677DA3">
            <w:pPr>
              <w:pStyle w:val="TAC"/>
            </w:pPr>
            <w:r w:rsidRPr="00090C64">
              <w:t>OTA Transmitted signal quality</w:t>
            </w:r>
          </w:p>
        </w:tc>
        <w:tc>
          <w:tcPr>
            <w:tcW w:w="1200" w:type="dxa"/>
            <w:tcBorders>
              <w:top w:val="nil"/>
              <w:left w:val="single" w:sz="4" w:space="0" w:color="auto"/>
              <w:bottom w:val="nil"/>
              <w:right w:val="single" w:sz="4" w:space="0" w:color="auto"/>
            </w:tcBorders>
            <w:shd w:val="clear" w:color="auto" w:fill="auto"/>
            <w:hideMark/>
          </w:tcPr>
          <w:p w14:paraId="73760C8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2CBFD87" w14:textId="77777777" w:rsidR="00677DA3" w:rsidRPr="00090C64" w:rsidRDefault="00677DA3" w:rsidP="00677DA3">
            <w:pPr>
              <w:pStyle w:val="TAC"/>
            </w:pPr>
            <w:r w:rsidRPr="00090C64">
              <w:t>6.6</w:t>
            </w:r>
          </w:p>
        </w:tc>
      </w:tr>
      <w:tr w:rsidR="00677DA3" w:rsidRPr="00090C64" w14:paraId="1C00DD9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6CB6D17" w14:textId="77777777" w:rsidR="00677DA3" w:rsidRPr="00090C64" w:rsidRDefault="00677DA3" w:rsidP="00677DA3">
            <w:pPr>
              <w:pStyle w:val="TAC"/>
            </w:pPr>
            <w:r w:rsidRPr="00090C64">
              <w:t>OTA occupied bandwidth</w:t>
            </w:r>
          </w:p>
        </w:tc>
        <w:tc>
          <w:tcPr>
            <w:tcW w:w="1200" w:type="dxa"/>
            <w:tcBorders>
              <w:top w:val="nil"/>
              <w:left w:val="single" w:sz="4" w:space="0" w:color="auto"/>
              <w:bottom w:val="nil"/>
              <w:right w:val="single" w:sz="4" w:space="0" w:color="auto"/>
            </w:tcBorders>
            <w:shd w:val="clear" w:color="auto" w:fill="auto"/>
            <w:hideMark/>
          </w:tcPr>
          <w:p w14:paraId="75250C9B" w14:textId="24A45116"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29617CE3" w14:textId="77777777" w:rsidR="00677DA3" w:rsidRPr="00090C64" w:rsidRDefault="00677DA3" w:rsidP="00677DA3">
            <w:pPr>
              <w:pStyle w:val="TAC"/>
            </w:pPr>
            <w:r w:rsidRPr="00090C64">
              <w:t>6.7.2</w:t>
            </w:r>
          </w:p>
        </w:tc>
      </w:tr>
      <w:tr w:rsidR="00677DA3" w:rsidRPr="00090C64" w14:paraId="3549F5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840D9FE" w14:textId="77777777" w:rsidR="00677DA3" w:rsidRPr="00090C64" w:rsidRDefault="00677DA3" w:rsidP="00677DA3">
            <w:pPr>
              <w:pStyle w:val="TAC"/>
            </w:pPr>
            <w:r w:rsidRPr="00090C64">
              <w:t>OTA ACLR</w:t>
            </w:r>
          </w:p>
        </w:tc>
        <w:tc>
          <w:tcPr>
            <w:tcW w:w="1200" w:type="dxa"/>
            <w:tcBorders>
              <w:top w:val="nil"/>
              <w:left w:val="single" w:sz="4" w:space="0" w:color="auto"/>
              <w:bottom w:val="nil"/>
              <w:right w:val="single" w:sz="4" w:space="0" w:color="auto"/>
            </w:tcBorders>
            <w:shd w:val="clear" w:color="auto" w:fill="auto"/>
            <w:hideMark/>
          </w:tcPr>
          <w:p w14:paraId="1AF7C8B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2EDB7CA8" w14:textId="77777777" w:rsidR="00677DA3" w:rsidRPr="00090C64" w:rsidRDefault="00677DA3" w:rsidP="00677DA3">
            <w:pPr>
              <w:pStyle w:val="TAC"/>
            </w:pPr>
            <w:r w:rsidRPr="00090C64">
              <w:t>6.7.3</w:t>
            </w:r>
          </w:p>
        </w:tc>
      </w:tr>
      <w:tr w:rsidR="00677DA3" w:rsidRPr="00090C64" w14:paraId="09C035B9"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61B91E" w14:textId="77777777" w:rsidR="00677DA3" w:rsidRPr="00090C64" w:rsidRDefault="00677DA3" w:rsidP="00677DA3">
            <w:pPr>
              <w:pStyle w:val="TAC"/>
            </w:pPr>
            <w:r w:rsidRPr="00090C64">
              <w:t xml:space="preserve">OTA Spectrum emission mask </w:t>
            </w:r>
          </w:p>
        </w:tc>
        <w:tc>
          <w:tcPr>
            <w:tcW w:w="1200" w:type="dxa"/>
            <w:tcBorders>
              <w:top w:val="nil"/>
              <w:left w:val="single" w:sz="4" w:space="0" w:color="auto"/>
              <w:bottom w:val="nil"/>
              <w:right w:val="single" w:sz="4" w:space="0" w:color="auto"/>
            </w:tcBorders>
            <w:shd w:val="clear" w:color="auto" w:fill="auto"/>
            <w:hideMark/>
          </w:tcPr>
          <w:p w14:paraId="4D07AF9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AE8A2F4" w14:textId="77777777" w:rsidR="00677DA3" w:rsidRPr="00090C64" w:rsidRDefault="00677DA3" w:rsidP="00677DA3">
            <w:pPr>
              <w:pStyle w:val="TAC"/>
            </w:pPr>
            <w:r w:rsidRPr="00090C64">
              <w:t>6.7.4</w:t>
            </w:r>
          </w:p>
        </w:tc>
      </w:tr>
      <w:tr w:rsidR="00677DA3" w:rsidRPr="00090C64" w14:paraId="2CF3F86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DD9ADD6" w14:textId="77777777" w:rsidR="00677DA3" w:rsidRPr="00090C64" w:rsidRDefault="00677DA3" w:rsidP="00677DA3">
            <w:pPr>
              <w:pStyle w:val="TAC"/>
            </w:pPr>
            <w:r w:rsidRPr="00090C64">
              <w:t>OTA Operating band unwanted emission</w:t>
            </w:r>
          </w:p>
        </w:tc>
        <w:tc>
          <w:tcPr>
            <w:tcW w:w="1200" w:type="dxa"/>
            <w:tcBorders>
              <w:top w:val="nil"/>
              <w:left w:val="single" w:sz="4" w:space="0" w:color="auto"/>
              <w:bottom w:val="nil"/>
              <w:right w:val="single" w:sz="4" w:space="0" w:color="auto"/>
            </w:tcBorders>
            <w:shd w:val="clear" w:color="auto" w:fill="auto"/>
            <w:hideMark/>
          </w:tcPr>
          <w:p w14:paraId="12EEA3FE"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6815F20E" w14:textId="77777777" w:rsidR="00677DA3" w:rsidRPr="00090C64" w:rsidRDefault="00677DA3" w:rsidP="00677DA3">
            <w:pPr>
              <w:pStyle w:val="TAC"/>
            </w:pPr>
            <w:r w:rsidRPr="00090C64">
              <w:t>6.7.5</w:t>
            </w:r>
          </w:p>
        </w:tc>
      </w:tr>
      <w:tr w:rsidR="00677DA3" w:rsidRPr="00090C64" w14:paraId="3E03C79C"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68E324F" w14:textId="77777777" w:rsidR="00677DA3" w:rsidRPr="00090C64" w:rsidRDefault="00677DA3" w:rsidP="00677DA3">
            <w:pPr>
              <w:pStyle w:val="TAC"/>
            </w:pPr>
            <w:r w:rsidRPr="00090C64">
              <w:t xml:space="preserve">OTA transmitter spurious emission </w:t>
            </w:r>
          </w:p>
        </w:tc>
        <w:tc>
          <w:tcPr>
            <w:tcW w:w="1200" w:type="dxa"/>
            <w:tcBorders>
              <w:top w:val="nil"/>
              <w:left w:val="single" w:sz="4" w:space="0" w:color="auto"/>
              <w:bottom w:val="nil"/>
              <w:right w:val="single" w:sz="4" w:space="0" w:color="auto"/>
            </w:tcBorders>
            <w:shd w:val="clear" w:color="auto" w:fill="auto"/>
            <w:hideMark/>
          </w:tcPr>
          <w:p w14:paraId="382CC9D4"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2947AEA5" w14:textId="77777777" w:rsidR="00677DA3" w:rsidRPr="00090C64" w:rsidRDefault="00677DA3" w:rsidP="00677DA3">
            <w:pPr>
              <w:pStyle w:val="TAC"/>
            </w:pPr>
            <w:r w:rsidRPr="00090C64">
              <w:t>6.7.6</w:t>
            </w:r>
          </w:p>
        </w:tc>
      </w:tr>
      <w:tr w:rsidR="00677DA3" w:rsidRPr="00090C64" w14:paraId="64631D4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320D7314" w14:textId="77777777" w:rsidR="00677DA3" w:rsidRPr="00090C64" w:rsidRDefault="00677DA3" w:rsidP="00677DA3">
            <w:pPr>
              <w:pStyle w:val="TAC"/>
            </w:pPr>
            <w:r w:rsidRPr="00090C64">
              <w:t xml:space="preserve">OTA transmitter intermodulation </w:t>
            </w:r>
          </w:p>
        </w:tc>
        <w:tc>
          <w:tcPr>
            <w:tcW w:w="1200" w:type="dxa"/>
            <w:tcBorders>
              <w:top w:val="nil"/>
              <w:left w:val="single" w:sz="4" w:space="0" w:color="auto"/>
              <w:bottom w:val="single" w:sz="4" w:space="0" w:color="auto"/>
              <w:right w:val="single" w:sz="4" w:space="0" w:color="auto"/>
            </w:tcBorders>
            <w:shd w:val="clear" w:color="auto" w:fill="auto"/>
          </w:tcPr>
          <w:p w14:paraId="4904A41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521756A0" w14:textId="77777777" w:rsidR="00677DA3" w:rsidRPr="00090C64" w:rsidRDefault="00677DA3" w:rsidP="00677DA3">
            <w:pPr>
              <w:pStyle w:val="TAC"/>
            </w:pPr>
            <w:r w:rsidRPr="00090C64">
              <w:t>6.8</w:t>
            </w:r>
          </w:p>
        </w:tc>
      </w:tr>
      <w:tr w:rsidR="00677DA3" w:rsidRPr="00090C64" w14:paraId="3CAF631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9670EE0" w14:textId="77777777" w:rsidR="00677DA3" w:rsidRPr="00090C64" w:rsidRDefault="00677DA3" w:rsidP="00677DA3">
            <w:pPr>
              <w:pStyle w:val="TAC"/>
            </w:pPr>
            <w:r w:rsidRPr="00090C64">
              <w:t>OTA sensitivity</w:t>
            </w:r>
          </w:p>
        </w:tc>
        <w:tc>
          <w:tcPr>
            <w:tcW w:w="1200" w:type="dxa"/>
            <w:tcBorders>
              <w:top w:val="single" w:sz="4" w:space="0" w:color="auto"/>
              <w:left w:val="single" w:sz="4" w:space="0" w:color="auto"/>
              <w:bottom w:val="single" w:sz="4" w:space="0" w:color="auto"/>
              <w:right w:val="single" w:sz="4" w:space="0" w:color="auto"/>
            </w:tcBorders>
            <w:hideMark/>
          </w:tcPr>
          <w:p w14:paraId="11B2784D" w14:textId="77777777" w:rsidR="00677DA3" w:rsidRPr="00090C64" w:rsidRDefault="00677DA3" w:rsidP="00677DA3">
            <w:pPr>
              <w:pStyle w:val="TAC"/>
            </w:pPr>
            <w:r w:rsidRPr="00090C64">
              <w:t>7.2</w:t>
            </w:r>
          </w:p>
        </w:tc>
        <w:tc>
          <w:tcPr>
            <w:tcW w:w="1276" w:type="dxa"/>
            <w:tcBorders>
              <w:top w:val="single" w:sz="4" w:space="0" w:color="auto"/>
              <w:left w:val="single" w:sz="4" w:space="0" w:color="auto"/>
              <w:bottom w:val="single" w:sz="4" w:space="0" w:color="auto"/>
              <w:right w:val="single" w:sz="4" w:space="0" w:color="auto"/>
            </w:tcBorders>
            <w:hideMark/>
          </w:tcPr>
          <w:p w14:paraId="06BDDC0C" w14:textId="77777777" w:rsidR="00677DA3" w:rsidRPr="00090C64" w:rsidRDefault="00677DA3" w:rsidP="00677DA3">
            <w:pPr>
              <w:pStyle w:val="TAC"/>
            </w:pPr>
            <w:r w:rsidRPr="00090C64">
              <w:t>7.2</w:t>
            </w:r>
          </w:p>
        </w:tc>
      </w:tr>
      <w:tr w:rsidR="00677DA3" w:rsidRPr="00090C64" w14:paraId="2E2C043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F78718C" w14:textId="77777777" w:rsidR="00677DA3" w:rsidRPr="00090C64" w:rsidRDefault="00677DA3" w:rsidP="00677DA3">
            <w:pPr>
              <w:pStyle w:val="TAC"/>
            </w:pPr>
            <w:r w:rsidRPr="00090C64">
              <w:t>OTA reference sensitivity level</w:t>
            </w:r>
          </w:p>
        </w:tc>
        <w:tc>
          <w:tcPr>
            <w:tcW w:w="1200" w:type="dxa"/>
            <w:tcBorders>
              <w:top w:val="single" w:sz="4" w:space="0" w:color="auto"/>
              <w:left w:val="single" w:sz="4" w:space="0" w:color="auto"/>
              <w:bottom w:val="nil"/>
              <w:right w:val="single" w:sz="4" w:space="0" w:color="auto"/>
            </w:tcBorders>
            <w:shd w:val="clear" w:color="auto" w:fill="auto"/>
          </w:tcPr>
          <w:p w14:paraId="3AA8D0B1" w14:textId="07165126"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95ADF0E" w14:textId="77777777" w:rsidR="00677DA3" w:rsidRPr="00090C64" w:rsidRDefault="00677DA3" w:rsidP="00677DA3">
            <w:pPr>
              <w:pStyle w:val="TAC"/>
            </w:pPr>
            <w:r w:rsidRPr="00090C64">
              <w:t>7.3</w:t>
            </w:r>
          </w:p>
        </w:tc>
      </w:tr>
      <w:tr w:rsidR="00677DA3" w:rsidRPr="00090C64" w14:paraId="66E3C025"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9AB5E37" w14:textId="77777777" w:rsidR="00677DA3" w:rsidRPr="00090C64" w:rsidRDefault="00677DA3" w:rsidP="00677DA3">
            <w:pPr>
              <w:pStyle w:val="TAC"/>
            </w:pPr>
            <w:r w:rsidRPr="00090C64">
              <w:t>OTA dynamic range</w:t>
            </w:r>
          </w:p>
        </w:tc>
        <w:tc>
          <w:tcPr>
            <w:tcW w:w="1200" w:type="dxa"/>
            <w:tcBorders>
              <w:top w:val="nil"/>
              <w:left w:val="single" w:sz="4" w:space="0" w:color="auto"/>
              <w:bottom w:val="nil"/>
              <w:right w:val="single" w:sz="4" w:space="0" w:color="auto"/>
            </w:tcBorders>
            <w:shd w:val="clear" w:color="auto" w:fill="auto"/>
            <w:hideMark/>
          </w:tcPr>
          <w:p w14:paraId="6E4A5DD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5FDDBBD" w14:textId="77777777" w:rsidR="00677DA3" w:rsidRPr="00090C64" w:rsidRDefault="00677DA3" w:rsidP="00677DA3">
            <w:pPr>
              <w:pStyle w:val="TAC"/>
            </w:pPr>
            <w:r w:rsidRPr="00090C64">
              <w:t>7.4</w:t>
            </w:r>
          </w:p>
        </w:tc>
      </w:tr>
      <w:tr w:rsidR="00677DA3" w:rsidRPr="00090C64" w14:paraId="0BA50B1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A4F2727" w14:textId="77777777" w:rsidR="00677DA3" w:rsidRPr="00090C64" w:rsidRDefault="00677DA3" w:rsidP="00677DA3">
            <w:pPr>
              <w:pStyle w:val="TAC"/>
            </w:pPr>
            <w:r w:rsidRPr="00090C64">
              <w:t>OTA in-band selectivity and blocking</w:t>
            </w:r>
          </w:p>
        </w:tc>
        <w:tc>
          <w:tcPr>
            <w:tcW w:w="1200" w:type="dxa"/>
            <w:tcBorders>
              <w:top w:val="nil"/>
              <w:left w:val="single" w:sz="4" w:space="0" w:color="auto"/>
              <w:bottom w:val="nil"/>
              <w:right w:val="single" w:sz="4" w:space="0" w:color="auto"/>
            </w:tcBorders>
            <w:shd w:val="clear" w:color="auto" w:fill="auto"/>
            <w:hideMark/>
          </w:tcPr>
          <w:p w14:paraId="599DE998"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A1751AD" w14:textId="77777777" w:rsidR="00677DA3" w:rsidRPr="00090C64" w:rsidRDefault="00677DA3" w:rsidP="00677DA3">
            <w:pPr>
              <w:pStyle w:val="TAC"/>
            </w:pPr>
            <w:r w:rsidRPr="00090C64">
              <w:t>7.5</w:t>
            </w:r>
          </w:p>
        </w:tc>
      </w:tr>
      <w:tr w:rsidR="00677DA3" w:rsidRPr="00090C64" w14:paraId="5F77578A"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55A6BEB4" w14:textId="77777777" w:rsidR="00677DA3" w:rsidRPr="00090C64" w:rsidRDefault="00677DA3" w:rsidP="00677DA3">
            <w:pPr>
              <w:pStyle w:val="TAC"/>
            </w:pPr>
            <w:r w:rsidRPr="00090C64">
              <w:t>OTA out-of-band blocking</w:t>
            </w:r>
          </w:p>
        </w:tc>
        <w:tc>
          <w:tcPr>
            <w:tcW w:w="1200" w:type="dxa"/>
            <w:tcBorders>
              <w:top w:val="nil"/>
              <w:left w:val="single" w:sz="4" w:space="0" w:color="auto"/>
              <w:bottom w:val="nil"/>
              <w:right w:val="single" w:sz="4" w:space="0" w:color="auto"/>
            </w:tcBorders>
            <w:shd w:val="clear" w:color="auto" w:fill="auto"/>
            <w:hideMark/>
          </w:tcPr>
          <w:p w14:paraId="78EEE152"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F46F022" w14:textId="77777777" w:rsidR="00677DA3" w:rsidRPr="00090C64" w:rsidRDefault="00677DA3" w:rsidP="00677DA3">
            <w:pPr>
              <w:pStyle w:val="TAC"/>
            </w:pPr>
            <w:r w:rsidRPr="00090C64">
              <w:t>7.6</w:t>
            </w:r>
          </w:p>
        </w:tc>
      </w:tr>
      <w:tr w:rsidR="00677DA3" w:rsidRPr="00090C64" w14:paraId="689C4D0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0662779" w14:textId="77777777" w:rsidR="00677DA3" w:rsidRPr="00090C64" w:rsidRDefault="00677DA3" w:rsidP="00677DA3">
            <w:pPr>
              <w:pStyle w:val="TAC"/>
            </w:pPr>
            <w:r w:rsidRPr="00090C64">
              <w:t xml:space="preserve">OTA receiver spurious emission </w:t>
            </w:r>
          </w:p>
        </w:tc>
        <w:tc>
          <w:tcPr>
            <w:tcW w:w="1200" w:type="dxa"/>
            <w:tcBorders>
              <w:top w:val="nil"/>
              <w:left w:val="single" w:sz="4" w:space="0" w:color="auto"/>
              <w:bottom w:val="nil"/>
              <w:right w:val="single" w:sz="4" w:space="0" w:color="auto"/>
            </w:tcBorders>
            <w:shd w:val="clear" w:color="auto" w:fill="auto"/>
            <w:hideMark/>
          </w:tcPr>
          <w:p w14:paraId="6A04F45E" w14:textId="4A97DEBF"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5B1FA8D1" w14:textId="77777777" w:rsidR="00677DA3" w:rsidRPr="00090C64" w:rsidRDefault="00677DA3" w:rsidP="00677DA3">
            <w:pPr>
              <w:pStyle w:val="TAC"/>
            </w:pPr>
            <w:r w:rsidRPr="00090C64">
              <w:t>7.7</w:t>
            </w:r>
          </w:p>
        </w:tc>
      </w:tr>
      <w:tr w:rsidR="00677DA3" w:rsidRPr="00090C64" w14:paraId="54E9F110"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F436C4B" w14:textId="77777777" w:rsidR="00677DA3" w:rsidRPr="00090C64" w:rsidRDefault="00677DA3" w:rsidP="00677DA3">
            <w:pPr>
              <w:pStyle w:val="TAC"/>
            </w:pPr>
            <w:r w:rsidRPr="00090C64">
              <w:t>OTA receiver intermodulation</w:t>
            </w:r>
          </w:p>
        </w:tc>
        <w:tc>
          <w:tcPr>
            <w:tcW w:w="1200" w:type="dxa"/>
            <w:tcBorders>
              <w:top w:val="nil"/>
              <w:left w:val="single" w:sz="4" w:space="0" w:color="auto"/>
              <w:bottom w:val="nil"/>
              <w:right w:val="single" w:sz="4" w:space="0" w:color="auto"/>
            </w:tcBorders>
            <w:shd w:val="clear" w:color="auto" w:fill="auto"/>
            <w:hideMark/>
          </w:tcPr>
          <w:p w14:paraId="689E4AE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BACF2C3" w14:textId="77777777" w:rsidR="00677DA3" w:rsidRPr="00090C64" w:rsidRDefault="00677DA3" w:rsidP="00677DA3">
            <w:pPr>
              <w:pStyle w:val="TAC"/>
            </w:pPr>
            <w:r w:rsidRPr="00090C64">
              <w:t>7.8</w:t>
            </w:r>
          </w:p>
        </w:tc>
      </w:tr>
      <w:tr w:rsidR="00677DA3" w:rsidRPr="00090C64" w14:paraId="5163348F"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DD1E4EE" w14:textId="77777777" w:rsidR="00677DA3" w:rsidRPr="00090C64" w:rsidRDefault="00677DA3" w:rsidP="00677DA3">
            <w:pPr>
              <w:pStyle w:val="TAC"/>
            </w:pPr>
            <w:r w:rsidRPr="00090C64">
              <w:t>OTA in-channel selectivity</w:t>
            </w:r>
          </w:p>
        </w:tc>
        <w:tc>
          <w:tcPr>
            <w:tcW w:w="1200" w:type="dxa"/>
            <w:tcBorders>
              <w:top w:val="nil"/>
              <w:left w:val="single" w:sz="4" w:space="0" w:color="auto"/>
              <w:bottom w:val="nil"/>
              <w:right w:val="single" w:sz="4" w:space="0" w:color="auto"/>
            </w:tcBorders>
            <w:shd w:val="clear" w:color="auto" w:fill="auto"/>
            <w:hideMark/>
          </w:tcPr>
          <w:p w14:paraId="68484A7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85C8B92" w14:textId="77777777" w:rsidR="00677DA3" w:rsidRPr="00090C64" w:rsidRDefault="00677DA3" w:rsidP="00677DA3">
            <w:pPr>
              <w:pStyle w:val="TAC"/>
            </w:pPr>
            <w:r w:rsidRPr="00090C64">
              <w:t>7.9</w:t>
            </w:r>
          </w:p>
        </w:tc>
      </w:tr>
      <w:tr w:rsidR="00677DA3" w:rsidRPr="00090C64" w14:paraId="6CA45B4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5E42797" w14:textId="77777777" w:rsidR="00677DA3" w:rsidRPr="00090C64" w:rsidRDefault="00677DA3" w:rsidP="00677DA3">
            <w:pPr>
              <w:pStyle w:val="TAC"/>
            </w:pPr>
            <w:r w:rsidRPr="00090C64">
              <w:t>Radiated performance requirements</w:t>
            </w:r>
          </w:p>
        </w:tc>
        <w:tc>
          <w:tcPr>
            <w:tcW w:w="1200" w:type="dxa"/>
            <w:tcBorders>
              <w:top w:val="nil"/>
              <w:left w:val="single" w:sz="4" w:space="0" w:color="auto"/>
              <w:bottom w:val="single" w:sz="4" w:space="0" w:color="auto"/>
              <w:right w:val="single" w:sz="4" w:space="0" w:color="auto"/>
            </w:tcBorders>
            <w:shd w:val="clear" w:color="auto" w:fill="auto"/>
            <w:hideMark/>
          </w:tcPr>
          <w:p w14:paraId="7CCFBD4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489DE699" w14:textId="77777777" w:rsidR="00677DA3" w:rsidRPr="00090C64" w:rsidRDefault="00677DA3" w:rsidP="00677DA3">
            <w:pPr>
              <w:pStyle w:val="TAC"/>
            </w:pPr>
            <w:r w:rsidRPr="00090C64">
              <w:t>8</w:t>
            </w:r>
          </w:p>
        </w:tc>
      </w:tr>
    </w:tbl>
    <w:p w14:paraId="784E17D1" w14:textId="77777777" w:rsidR="00D57C09" w:rsidRPr="00090C64" w:rsidRDefault="00D57C09" w:rsidP="00D57C09"/>
    <w:p w14:paraId="66F49E24" w14:textId="77777777" w:rsidR="00D57C09" w:rsidRPr="00090C64" w:rsidRDefault="00D57C09" w:rsidP="00D57C09">
      <w:pPr>
        <w:pStyle w:val="Heading2"/>
      </w:pPr>
      <w:bookmarkStart w:id="1549" w:name="_Toc21124926"/>
      <w:bookmarkStart w:id="1550" w:name="_Toc29767916"/>
      <w:bookmarkStart w:id="1551" w:name="_Toc36044358"/>
      <w:bookmarkStart w:id="1552" w:name="_Toc37230263"/>
      <w:bookmarkStart w:id="1553" w:name="_Toc45907406"/>
      <w:bookmarkStart w:id="1554" w:name="_Toc53181511"/>
      <w:bookmarkStart w:id="1555" w:name="_Toc61117302"/>
      <w:bookmarkStart w:id="1556" w:name="_Toc67076391"/>
      <w:bookmarkStart w:id="1557" w:name="_Toc67076929"/>
      <w:bookmarkStart w:id="1558" w:name="_Toc74752811"/>
      <w:bookmarkStart w:id="1559" w:name="_Toc74753350"/>
      <w:bookmarkStart w:id="1560" w:name="_Toc74753888"/>
      <w:bookmarkStart w:id="1561" w:name="_Toc76507211"/>
      <w:bookmarkStart w:id="1562" w:name="_Toc83111362"/>
      <w:r w:rsidRPr="00090C64">
        <w:t>5.2</w:t>
      </w:r>
      <w:r w:rsidRPr="00090C64">
        <w:tab/>
        <w:t>Test configurations for AAS BS for operating bands where MSR with more than 1 RAT is supported</w:t>
      </w:r>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p>
    <w:p w14:paraId="5163B699" w14:textId="77777777" w:rsidR="00D57C09" w:rsidRPr="00090C64" w:rsidRDefault="00D57C09" w:rsidP="00D57C09">
      <w:pPr>
        <w:pStyle w:val="TH"/>
      </w:pPr>
      <w:r w:rsidRPr="00090C64">
        <w:t>Table 5.2-1: Test configuration applicability to requirements</w:t>
      </w:r>
      <w:r w:rsidRPr="00090C64">
        <w:br/>
        <w:t>and capability sets for AAS BS supporting MSR operation</w:t>
      </w:r>
    </w:p>
    <w:tbl>
      <w:tblPr>
        <w:tblW w:w="10348" w:type="dxa"/>
        <w:jc w:val="center"/>
        <w:tblLayout w:type="fixed"/>
        <w:tblLook w:val="04A0" w:firstRow="1" w:lastRow="0" w:firstColumn="1" w:lastColumn="0" w:noHBand="0" w:noVBand="1"/>
      </w:tblPr>
      <w:tblGrid>
        <w:gridCol w:w="293"/>
        <w:gridCol w:w="2597"/>
        <w:gridCol w:w="1044"/>
        <w:gridCol w:w="1300"/>
        <w:gridCol w:w="851"/>
        <w:gridCol w:w="1015"/>
        <w:gridCol w:w="1271"/>
        <w:gridCol w:w="849"/>
        <w:gridCol w:w="1128"/>
      </w:tblGrid>
      <w:tr w:rsidR="00C45ABA" w:rsidRPr="00090C64" w14:paraId="6131EA81" w14:textId="0086CF33" w:rsidTr="00C45ABA">
        <w:trPr>
          <w:cantSplit/>
          <w:tblHeader/>
          <w:jc w:val="center"/>
        </w:trPr>
        <w:tc>
          <w:tcPr>
            <w:tcW w:w="2890" w:type="dxa"/>
            <w:gridSpan w:val="2"/>
            <w:tcBorders>
              <w:top w:val="single" w:sz="4" w:space="0" w:color="auto"/>
              <w:left w:val="single" w:sz="4" w:space="0" w:color="auto"/>
              <w:right w:val="single" w:sz="4" w:space="0" w:color="auto"/>
            </w:tcBorders>
            <w:shd w:val="clear" w:color="auto" w:fill="auto"/>
            <w:hideMark/>
          </w:tcPr>
          <w:p w14:paraId="7960FE85" w14:textId="77777777" w:rsidR="00C45ABA" w:rsidRPr="00090C64" w:rsidRDefault="00C45ABA" w:rsidP="00677DA3">
            <w:pPr>
              <w:pStyle w:val="TAH"/>
              <w:rPr>
                <w:lang w:eastAsia="en-GB"/>
              </w:rPr>
            </w:pPr>
            <w:r w:rsidRPr="00090C64">
              <w:rPr>
                <w:lang w:eastAsia="en-GB"/>
              </w:rPr>
              <w:t>Test case</w:t>
            </w:r>
          </w:p>
        </w:tc>
        <w:tc>
          <w:tcPr>
            <w:tcW w:w="3195" w:type="dxa"/>
            <w:gridSpan w:val="3"/>
            <w:tcBorders>
              <w:top w:val="single" w:sz="4" w:space="0" w:color="auto"/>
              <w:left w:val="nil"/>
              <w:bottom w:val="single" w:sz="4" w:space="0" w:color="auto"/>
              <w:right w:val="single" w:sz="4" w:space="0" w:color="auto"/>
            </w:tcBorders>
            <w:shd w:val="clear" w:color="auto" w:fill="auto"/>
            <w:hideMark/>
          </w:tcPr>
          <w:p w14:paraId="19112696" w14:textId="77777777" w:rsidR="00C45ABA" w:rsidRPr="00090C64" w:rsidRDefault="00C45ABA" w:rsidP="00677DA3">
            <w:pPr>
              <w:pStyle w:val="TAH"/>
              <w:rPr>
                <w:rFonts w:cs="Arial"/>
                <w:szCs w:val="18"/>
                <w:lang w:eastAsia="en-GB"/>
              </w:rPr>
            </w:pPr>
            <w:r w:rsidRPr="00090C64">
              <w:rPr>
                <w:rFonts w:cs="Arial"/>
                <w:szCs w:val="18"/>
                <w:lang w:eastAsia="en-GB"/>
              </w:rPr>
              <w:t>UTRA + E-UTRA (RCSA 3)</w:t>
            </w:r>
          </w:p>
        </w:tc>
        <w:tc>
          <w:tcPr>
            <w:tcW w:w="3135" w:type="dxa"/>
            <w:gridSpan w:val="3"/>
            <w:tcBorders>
              <w:top w:val="single" w:sz="4" w:space="0" w:color="auto"/>
              <w:left w:val="nil"/>
              <w:bottom w:val="single" w:sz="4" w:space="0" w:color="auto"/>
              <w:right w:val="single" w:sz="4" w:space="0" w:color="auto"/>
            </w:tcBorders>
          </w:tcPr>
          <w:p w14:paraId="4201FC1E" w14:textId="77777777" w:rsidR="00C45ABA" w:rsidRPr="00090C64" w:rsidRDefault="00C45ABA" w:rsidP="00677DA3">
            <w:pPr>
              <w:pStyle w:val="TAH"/>
              <w:rPr>
                <w:rFonts w:cs="Arial"/>
                <w:szCs w:val="18"/>
                <w:lang w:eastAsia="en-GB"/>
              </w:rPr>
            </w:pPr>
            <w:r w:rsidRPr="00090C64">
              <w:rPr>
                <w:rFonts w:cs="Arial"/>
                <w:szCs w:val="18"/>
                <w:lang w:eastAsia="en-GB"/>
              </w:rPr>
              <w:t>E-UTRA + NR (RCSA 3A)</w:t>
            </w:r>
          </w:p>
        </w:tc>
        <w:tc>
          <w:tcPr>
            <w:tcW w:w="1128" w:type="dxa"/>
            <w:tcBorders>
              <w:top w:val="single" w:sz="4" w:space="0" w:color="auto"/>
              <w:left w:val="nil"/>
              <w:bottom w:val="single" w:sz="4" w:space="0" w:color="auto"/>
              <w:right w:val="single" w:sz="4" w:space="0" w:color="auto"/>
            </w:tcBorders>
          </w:tcPr>
          <w:p w14:paraId="4EC7775F" w14:textId="1741F771" w:rsidR="00C45ABA" w:rsidRPr="00090C64" w:rsidRDefault="00C45ABA" w:rsidP="00677DA3">
            <w:pPr>
              <w:pStyle w:val="TAH"/>
              <w:rPr>
                <w:rFonts w:cs="Arial"/>
                <w:szCs w:val="18"/>
                <w:lang w:eastAsia="en-GB"/>
              </w:rPr>
            </w:pPr>
            <w:r w:rsidRPr="00E84EF6">
              <w:rPr>
                <w:lang w:val="pl-PL" w:eastAsia="en-GB"/>
              </w:rPr>
              <w:t>UTRA + E-UTRA + NR (RCSA 3B)</w:t>
            </w:r>
          </w:p>
        </w:tc>
      </w:tr>
      <w:tr w:rsidR="00C45ABA" w:rsidRPr="00090C64" w14:paraId="557681CA" w14:textId="041C71B6" w:rsidTr="00C45ABA">
        <w:trPr>
          <w:cantSplit/>
          <w:tblHeader/>
          <w:jc w:val="center"/>
        </w:trPr>
        <w:tc>
          <w:tcPr>
            <w:tcW w:w="2890" w:type="dxa"/>
            <w:gridSpan w:val="2"/>
            <w:tcBorders>
              <w:left w:val="single" w:sz="4" w:space="0" w:color="auto"/>
              <w:bottom w:val="single" w:sz="4" w:space="0" w:color="auto"/>
              <w:right w:val="single" w:sz="4" w:space="0" w:color="auto"/>
            </w:tcBorders>
            <w:shd w:val="clear" w:color="auto" w:fill="auto"/>
            <w:hideMark/>
          </w:tcPr>
          <w:p w14:paraId="52FE4E60" w14:textId="77777777" w:rsidR="00C45ABA" w:rsidRPr="00090C64" w:rsidRDefault="00C45ABA" w:rsidP="00C45ABA">
            <w:pPr>
              <w:pStyle w:val="TAH"/>
              <w:rPr>
                <w:rFonts w:cs="Arial"/>
                <w:szCs w:val="18"/>
                <w:lang w:eastAsia="en-GB"/>
              </w:rPr>
            </w:pPr>
          </w:p>
        </w:tc>
        <w:tc>
          <w:tcPr>
            <w:tcW w:w="1044" w:type="dxa"/>
            <w:tcBorders>
              <w:top w:val="nil"/>
              <w:left w:val="nil"/>
              <w:bottom w:val="single" w:sz="4" w:space="0" w:color="auto"/>
              <w:right w:val="single" w:sz="4" w:space="0" w:color="auto"/>
            </w:tcBorders>
            <w:shd w:val="clear" w:color="auto" w:fill="auto"/>
            <w:hideMark/>
          </w:tcPr>
          <w:p w14:paraId="011187DB" w14:textId="77777777" w:rsidR="00C45ABA" w:rsidRPr="00090C64" w:rsidRDefault="00C45ABA" w:rsidP="00C45ABA">
            <w:pPr>
              <w:pStyle w:val="TAH"/>
              <w:rPr>
                <w:rFonts w:cs="Arial"/>
                <w:szCs w:val="18"/>
                <w:lang w:eastAsia="en-GB"/>
              </w:rPr>
            </w:pPr>
            <w:r w:rsidRPr="00090C64">
              <w:rPr>
                <w:rFonts w:cs="Arial"/>
                <w:szCs w:val="18"/>
                <w:lang w:eastAsia="en-GB"/>
              </w:rPr>
              <w:t>BC1</w:t>
            </w:r>
          </w:p>
        </w:tc>
        <w:tc>
          <w:tcPr>
            <w:tcW w:w="1300" w:type="dxa"/>
            <w:tcBorders>
              <w:top w:val="nil"/>
              <w:left w:val="nil"/>
              <w:bottom w:val="single" w:sz="4" w:space="0" w:color="auto"/>
              <w:right w:val="single" w:sz="4" w:space="0" w:color="auto"/>
            </w:tcBorders>
            <w:shd w:val="clear" w:color="auto" w:fill="auto"/>
            <w:hideMark/>
          </w:tcPr>
          <w:p w14:paraId="18957AE8" w14:textId="77777777" w:rsidR="00C45ABA" w:rsidRPr="00090C64" w:rsidRDefault="00C45ABA" w:rsidP="00C45ABA">
            <w:pPr>
              <w:pStyle w:val="TAH"/>
              <w:rPr>
                <w:rFonts w:cs="Arial"/>
                <w:szCs w:val="18"/>
                <w:lang w:eastAsia="en-GB"/>
              </w:rPr>
            </w:pPr>
            <w:r w:rsidRPr="00090C64">
              <w:rPr>
                <w:rFonts w:cs="Arial"/>
                <w:szCs w:val="18"/>
                <w:lang w:eastAsia="en-GB"/>
              </w:rPr>
              <w:t>BC2</w:t>
            </w:r>
          </w:p>
        </w:tc>
        <w:tc>
          <w:tcPr>
            <w:tcW w:w="851" w:type="dxa"/>
            <w:tcBorders>
              <w:top w:val="nil"/>
              <w:left w:val="nil"/>
              <w:bottom w:val="single" w:sz="4" w:space="0" w:color="auto"/>
              <w:right w:val="single" w:sz="4" w:space="0" w:color="auto"/>
            </w:tcBorders>
            <w:shd w:val="clear" w:color="auto" w:fill="auto"/>
            <w:hideMark/>
          </w:tcPr>
          <w:p w14:paraId="3998DF6A" w14:textId="77777777" w:rsidR="00C45ABA" w:rsidRPr="00090C64" w:rsidRDefault="00C45ABA" w:rsidP="00C45ABA">
            <w:pPr>
              <w:pStyle w:val="TAH"/>
              <w:rPr>
                <w:rFonts w:cs="Arial"/>
                <w:szCs w:val="18"/>
                <w:lang w:eastAsia="en-GB"/>
              </w:rPr>
            </w:pPr>
            <w:r w:rsidRPr="00090C64">
              <w:rPr>
                <w:rFonts w:cs="Arial"/>
                <w:szCs w:val="18"/>
                <w:lang w:eastAsia="en-GB"/>
              </w:rPr>
              <w:t>BC3</w:t>
            </w:r>
          </w:p>
        </w:tc>
        <w:tc>
          <w:tcPr>
            <w:tcW w:w="1015" w:type="dxa"/>
            <w:tcBorders>
              <w:top w:val="nil"/>
              <w:left w:val="nil"/>
              <w:bottom w:val="single" w:sz="4" w:space="0" w:color="auto"/>
              <w:right w:val="single" w:sz="4" w:space="0" w:color="auto"/>
            </w:tcBorders>
          </w:tcPr>
          <w:p w14:paraId="38BFAF47" w14:textId="77777777" w:rsidR="00C45ABA" w:rsidRPr="00090C64" w:rsidRDefault="00C45ABA" w:rsidP="00C45ABA">
            <w:pPr>
              <w:pStyle w:val="TAH"/>
              <w:rPr>
                <w:rFonts w:cs="Arial"/>
                <w:szCs w:val="18"/>
                <w:lang w:eastAsia="en-GB"/>
              </w:rPr>
            </w:pPr>
            <w:r w:rsidRPr="00090C64">
              <w:rPr>
                <w:rFonts w:cs="Arial"/>
                <w:szCs w:val="18"/>
                <w:lang w:eastAsia="en-GB"/>
              </w:rPr>
              <w:t>BC1</w:t>
            </w:r>
          </w:p>
        </w:tc>
        <w:tc>
          <w:tcPr>
            <w:tcW w:w="1271" w:type="dxa"/>
            <w:tcBorders>
              <w:top w:val="nil"/>
              <w:left w:val="nil"/>
              <w:bottom w:val="single" w:sz="4" w:space="0" w:color="auto"/>
              <w:right w:val="single" w:sz="4" w:space="0" w:color="auto"/>
            </w:tcBorders>
          </w:tcPr>
          <w:p w14:paraId="2CB3F6C9" w14:textId="77777777" w:rsidR="00C45ABA" w:rsidRPr="00090C64" w:rsidRDefault="00C45ABA" w:rsidP="00C45ABA">
            <w:pPr>
              <w:pStyle w:val="TAH"/>
              <w:rPr>
                <w:rFonts w:cs="Arial"/>
                <w:szCs w:val="18"/>
                <w:lang w:eastAsia="en-GB"/>
              </w:rPr>
            </w:pPr>
            <w:r w:rsidRPr="00090C64">
              <w:rPr>
                <w:rFonts w:cs="Arial"/>
                <w:szCs w:val="18"/>
                <w:lang w:eastAsia="en-GB"/>
              </w:rPr>
              <w:t>BC2</w:t>
            </w:r>
          </w:p>
        </w:tc>
        <w:tc>
          <w:tcPr>
            <w:tcW w:w="849" w:type="dxa"/>
            <w:tcBorders>
              <w:top w:val="nil"/>
              <w:left w:val="nil"/>
              <w:bottom w:val="single" w:sz="4" w:space="0" w:color="auto"/>
              <w:right w:val="single" w:sz="4" w:space="0" w:color="auto"/>
            </w:tcBorders>
          </w:tcPr>
          <w:p w14:paraId="0F0F3525" w14:textId="77777777" w:rsidR="00C45ABA" w:rsidRPr="00090C64" w:rsidRDefault="00C45ABA" w:rsidP="00C45ABA">
            <w:pPr>
              <w:pStyle w:val="TAH"/>
              <w:rPr>
                <w:rFonts w:cs="Arial"/>
                <w:szCs w:val="18"/>
                <w:lang w:eastAsia="en-GB"/>
              </w:rPr>
            </w:pPr>
            <w:r w:rsidRPr="00090C64">
              <w:rPr>
                <w:rFonts w:cs="Arial"/>
                <w:szCs w:val="18"/>
                <w:lang w:eastAsia="en-GB"/>
              </w:rPr>
              <w:t>BC3</w:t>
            </w:r>
          </w:p>
        </w:tc>
        <w:tc>
          <w:tcPr>
            <w:tcW w:w="1128" w:type="dxa"/>
            <w:tcBorders>
              <w:top w:val="nil"/>
              <w:left w:val="nil"/>
              <w:bottom w:val="single" w:sz="4" w:space="0" w:color="auto"/>
              <w:right w:val="single" w:sz="4" w:space="0" w:color="auto"/>
            </w:tcBorders>
          </w:tcPr>
          <w:p w14:paraId="5243101C" w14:textId="40691279" w:rsidR="00C45ABA" w:rsidRPr="00090C64" w:rsidRDefault="00C45ABA" w:rsidP="00C45ABA">
            <w:pPr>
              <w:pStyle w:val="TAH"/>
              <w:rPr>
                <w:rFonts w:cs="Arial"/>
                <w:szCs w:val="18"/>
                <w:lang w:eastAsia="en-GB"/>
              </w:rPr>
            </w:pPr>
            <w:r w:rsidRPr="00E84EF6">
              <w:rPr>
                <w:rFonts w:cs="Arial"/>
                <w:szCs w:val="18"/>
              </w:rPr>
              <w:t>BC1, BC2</w:t>
            </w:r>
          </w:p>
        </w:tc>
      </w:tr>
      <w:tr w:rsidR="00C45ABA" w:rsidRPr="00090C64" w14:paraId="4144D45A" w14:textId="00C6E65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3E5E08CF" w14:textId="77777777" w:rsidR="00C45ABA" w:rsidRPr="00090C64" w:rsidRDefault="00C45ABA" w:rsidP="00C45ABA">
            <w:pPr>
              <w:pStyle w:val="TAL"/>
              <w:rPr>
                <w:lang w:eastAsia="en-GB"/>
              </w:rPr>
            </w:pPr>
            <w:r w:rsidRPr="00090C64">
              <w:rPr>
                <w:lang w:eastAsia="en-GB"/>
              </w:rPr>
              <w:t>6.2</w:t>
            </w:r>
          </w:p>
        </w:tc>
        <w:tc>
          <w:tcPr>
            <w:tcW w:w="2597" w:type="dxa"/>
            <w:tcBorders>
              <w:top w:val="nil"/>
              <w:left w:val="nil"/>
              <w:bottom w:val="single" w:sz="4" w:space="0" w:color="auto"/>
              <w:right w:val="single" w:sz="4" w:space="0" w:color="auto"/>
            </w:tcBorders>
            <w:shd w:val="clear" w:color="auto" w:fill="auto"/>
            <w:noWrap/>
            <w:hideMark/>
          </w:tcPr>
          <w:p w14:paraId="3884D2A7" w14:textId="77777777" w:rsidR="00C45ABA" w:rsidRPr="00090C64" w:rsidRDefault="00C45ABA" w:rsidP="00C45ABA">
            <w:pPr>
              <w:pStyle w:val="TAL"/>
              <w:rPr>
                <w:lang w:eastAsia="en-GB"/>
              </w:rPr>
            </w:pPr>
            <w:r w:rsidRPr="00090C64">
              <w:rPr>
                <w:lang w:eastAsia="en-GB"/>
              </w:rPr>
              <w:t>Radiated transmit power</w:t>
            </w:r>
          </w:p>
        </w:tc>
        <w:tc>
          <w:tcPr>
            <w:tcW w:w="1044" w:type="dxa"/>
            <w:tcBorders>
              <w:top w:val="nil"/>
              <w:left w:val="nil"/>
              <w:bottom w:val="single" w:sz="4" w:space="0" w:color="auto"/>
              <w:right w:val="single" w:sz="4" w:space="0" w:color="auto"/>
            </w:tcBorders>
            <w:shd w:val="clear" w:color="auto" w:fill="auto"/>
            <w:hideMark/>
          </w:tcPr>
          <w:p w14:paraId="5A922842" w14:textId="77777777" w:rsidR="00C45ABA" w:rsidRPr="00090C64" w:rsidRDefault="00C45ABA" w:rsidP="00C45ABA">
            <w:pPr>
              <w:pStyle w:val="TAL"/>
              <w:rPr>
                <w:lang w:eastAsia="en-GB"/>
              </w:rPr>
            </w:pPr>
            <w:r w:rsidRPr="00090C64">
              <w:rPr>
                <w:lang w:eastAsia="en-GB"/>
              </w:rPr>
              <w:t>C: ATCR3a</w:t>
            </w:r>
          </w:p>
          <w:p w14:paraId="341F52C7" w14:textId="77777777" w:rsidR="00C45ABA" w:rsidRPr="00090C64" w:rsidRDefault="00C45ABA" w:rsidP="00C45ABA">
            <w:pPr>
              <w:pStyle w:val="TAL"/>
              <w:rPr>
                <w:lang w:eastAsia="en-GB"/>
              </w:rPr>
            </w:pPr>
            <w:r w:rsidRPr="00090C64">
              <w:rPr>
                <w:lang w:eastAsia="en-GB"/>
              </w:rPr>
              <w:t>CNC: ATCR3a C/NC: ATCR3a, ANTCR3a </w:t>
            </w:r>
          </w:p>
        </w:tc>
        <w:tc>
          <w:tcPr>
            <w:tcW w:w="1300" w:type="dxa"/>
            <w:tcBorders>
              <w:top w:val="nil"/>
              <w:left w:val="nil"/>
              <w:bottom w:val="single" w:sz="4" w:space="0" w:color="auto"/>
              <w:right w:val="single" w:sz="4" w:space="0" w:color="auto"/>
            </w:tcBorders>
            <w:shd w:val="clear" w:color="auto" w:fill="auto"/>
            <w:hideMark/>
          </w:tcPr>
          <w:p w14:paraId="30B77E3A" w14:textId="77777777" w:rsidR="00C45ABA" w:rsidRPr="00090C64" w:rsidRDefault="00C45ABA" w:rsidP="00C45ABA">
            <w:pPr>
              <w:pStyle w:val="TAL"/>
              <w:rPr>
                <w:lang w:eastAsia="en-GB"/>
              </w:rPr>
            </w:pPr>
            <w:r w:rsidRPr="00090C64">
              <w:rPr>
                <w:lang w:eastAsia="en-GB"/>
              </w:rPr>
              <w:t>C: ATCR3a</w:t>
            </w:r>
          </w:p>
          <w:p w14:paraId="0A723A0F" w14:textId="77777777" w:rsidR="00C45ABA" w:rsidRPr="00090C64" w:rsidRDefault="00C45ABA" w:rsidP="00C45ABA">
            <w:pPr>
              <w:pStyle w:val="TAL"/>
              <w:rPr>
                <w:lang w:eastAsia="en-GB"/>
              </w:rPr>
            </w:pPr>
            <w:r w:rsidRPr="00090C64">
              <w:rPr>
                <w:lang w:eastAsia="en-GB"/>
              </w:rPr>
              <w:t>CNC: ATCR3a C/NC: ATCR3a, ANTCR3a</w:t>
            </w:r>
          </w:p>
        </w:tc>
        <w:tc>
          <w:tcPr>
            <w:tcW w:w="851" w:type="dxa"/>
            <w:tcBorders>
              <w:top w:val="nil"/>
              <w:left w:val="nil"/>
              <w:bottom w:val="single" w:sz="4" w:space="0" w:color="auto"/>
              <w:right w:val="single" w:sz="4" w:space="0" w:color="auto"/>
            </w:tcBorders>
            <w:shd w:val="clear" w:color="auto" w:fill="auto"/>
            <w:hideMark/>
          </w:tcPr>
          <w:p w14:paraId="5B2A13C2" w14:textId="77777777" w:rsidR="00C45ABA" w:rsidRPr="00090C64" w:rsidRDefault="00C45ABA" w:rsidP="00C45ABA">
            <w:pPr>
              <w:pStyle w:val="TAL"/>
              <w:rPr>
                <w:lang w:eastAsia="en-GB"/>
              </w:rPr>
            </w:pPr>
            <w:r w:rsidRPr="00090C64">
              <w:rPr>
                <w:lang w:eastAsia="en-GB"/>
              </w:rPr>
              <w:t>C: ATCR3b</w:t>
            </w:r>
          </w:p>
        </w:tc>
        <w:tc>
          <w:tcPr>
            <w:tcW w:w="1015" w:type="dxa"/>
            <w:tcBorders>
              <w:top w:val="nil"/>
              <w:left w:val="nil"/>
              <w:bottom w:val="single" w:sz="4" w:space="0" w:color="auto"/>
              <w:right w:val="single" w:sz="4" w:space="0" w:color="auto"/>
            </w:tcBorders>
          </w:tcPr>
          <w:p w14:paraId="7844F029" w14:textId="77777777" w:rsidR="00C45ABA" w:rsidRPr="00090C64" w:rsidRDefault="00C45ABA" w:rsidP="00C45ABA">
            <w:pPr>
              <w:pStyle w:val="TAL"/>
              <w:rPr>
                <w:lang w:eastAsia="en-GB"/>
              </w:rPr>
            </w:pPr>
            <w:r w:rsidRPr="00090C64">
              <w:rPr>
                <w:lang w:eastAsia="en-GB"/>
              </w:rPr>
              <w:t>C: ATCR7</w:t>
            </w:r>
          </w:p>
          <w:p w14:paraId="07BE4A50" w14:textId="77777777" w:rsidR="00C45ABA" w:rsidRPr="00090C64" w:rsidRDefault="00C45ABA" w:rsidP="00C45ABA">
            <w:pPr>
              <w:pStyle w:val="TAL"/>
              <w:rPr>
                <w:lang w:eastAsia="en-GB"/>
              </w:rPr>
            </w:pPr>
            <w:r w:rsidRPr="00090C64">
              <w:rPr>
                <w:lang w:eastAsia="en-GB"/>
              </w:rPr>
              <w:t>CNC: ATCR7</w:t>
            </w:r>
          </w:p>
          <w:p w14:paraId="2A358474" w14:textId="77777777" w:rsidR="00C45ABA" w:rsidRPr="00090C64" w:rsidRDefault="00C45ABA" w:rsidP="00C45ABA">
            <w:pPr>
              <w:pStyle w:val="TAL"/>
              <w:rPr>
                <w:lang w:eastAsia="en-GB"/>
              </w:rPr>
            </w:pPr>
            <w:r w:rsidRPr="00090C64">
              <w:rPr>
                <w:lang w:eastAsia="en-GB"/>
              </w:rPr>
              <w:t>C/NC: ATCR7, ANTCR7</w:t>
            </w:r>
          </w:p>
        </w:tc>
        <w:tc>
          <w:tcPr>
            <w:tcW w:w="1271" w:type="dxa"/>
            <w:tcBorders>
              <w:top w:val="nil"/>
              <w:left w:val="nil"/>
              <w:bottom w:val="single" w:sz="4" w:space="0" w:color="auto"/>
              <w:right w:val="single" w:sz="4" w:space="0" w:color="auto"/>
            </w:tcBorders>
          </w:tcPr>
          <w:p w14:paraId="6227221E" w14:textId="77777777" w:rsidR="00C45ABA" w:rsidRPr="00090C64" w:rsidRDefault="00C45ABA" w:rsidP="00C45ABA">
            <w:pPr>
              <w:pStyle w:val="TAL"/>
              <w:rPr>
                <w:lang w:eastAsia="en-GB"/>
              </w:rPr>
            </w:pPr>
            <w:r w:rsidRPr="00090C64">
              <w:rPr>
                <w:lang w:eastAsia="en-GB"/>
              </w:rPr>
              <w:t>C: ATCR7</w:t>
            </w:r>
          </w:p>
          <w:p w14:paraId="1254B9C9" w14:textId="77777777" w:rsidR="00C45ABA" w:rsidRPr="00090C64" w:rsidRDefault="00C45ABA" w:rsidP="00C45ABA">
            <w:pPr>
              <w:pStyle w:val="TAL"/>
              <w:rPr>
                <w:lang w:eastAsia="en-GB"/>
              </w:rPr>
            </w:pPr>
            <w:r w:rsidRPr="00090C64">
              <w:rPr>
                <w:lang w:eastAsia="en-GB"/>
              </w:rPr>
              <w:t>CNC: ATCR7 C/NC: ATCR7, ANTCR7</w:t>
            </w:r>
          </w:p>
        </w:tc>
        <w:tc>
          <w:tcPr>
            <w:tcW w:w="849" w:type="dxa"/>
            <w:tcBorders>
              <w:top w:val="nil"/>
              <w:left w:val="nil"/>
              <w:bottom w:val="single" w:sz="4" w:space="0" w:color="auto"/>
              <w:right w:val="single" w:sz="4" w:space="0" w:color="auto"/>
            </w:tcBorders>
          </w:tcPr>
          <w:p w14:paraId="5768022D" w14:textId="77777777" w:rsidR="00C45ABA" w:rsidRPr="00090C64" w:rsidRDefault="00C45ABA" w:rsidP="00C45ABA">
            <w:pPr>
              <w:pStyle w:val="TAL"/>
              <w:rPr>
                <w:lang w:eastAsia="en-GB"/>
              </w:rPr>
            </w:pPr>
            <w:r w:rsidRPr="00090C64">
              <w:rPr>
                <w:lang w:eastAsia="en-GB"/>
              </w:rPr>
              <w:t>C: ATCR7</w:t>
            </w:r>
          </w:p>
          <w:p w14:paraId="4C284DFE" w14:textId="77777777" w:rsidR="00C45ABA" w:rsidRPr="00090C64" w:rsidRDefault="00C45ABA" w:rsidP="00C45ABA">
            <w:pPr>
              <w:pStyle w:val="TAL"/>
              <w:rPr>
                <w:lang w:eastAsia="en-GB"/>
              </w:rPr>
            </w:pPr>
            <w:r w:rsidRPr="00090C64">
              <w:rPr>
                <w:lang w:eastAsia="en-GB"/>
              </w:rPr>
              <w:t>CNC: ATCR7 C/NC: ATCR7, ANTCR7</w:t>
            </w:r>
          </w:p>
        </w:tc>
        <w:tc>
          <w:tcPr>
            <w:tcW w:w="1128" w:type="dxa"/>
            <w:tcBorders>
              <w:top w:val="nil"/>
              <w:left w:val="nil"/>
              <w:bottom w:val="single" w:sz="4" w:space="0" w:color="auto"/>
              <w:right w:val="single" w:sz="4" w:space="0" w:color="auto"/>
            </w:tcBorders>
          </w:tcPr>
          <w:p w14:paraId="2CDC795C" w14:textId="77777777" w:rsidR="00C45ABA" w:rsidRPr="00E84EF6" w:rsidRDefault="00C45ABA" w:rsidP="00C45ABA">
            <w:pPr>
              <w:pStyle w:val="TAL"/>
              <w:rPr>
                <w:lang w:eastAsia="en-GB"/>
              </w:rPr>
            </w:pPr>
            <w:r w:rsidRPr="00E84EF6">
              <w:rPr>
                <w:lang w:eastAsia="en-GB"/>
              </w:rPr>
              <w:t>C: ATCR9</w:t>
            </w:r>
          </w:p>
          <w:p w14:paraId="2128921E" w14:textId="77777777" w:rsidR="00C45ABA" w:rsidRPr="00E84EF6" w:rsidRDefault="00C45ABA" w:rsidP="00C45ABA">
            <w:pPr>
              <w:pStyle w:val="TAL"/>
              <w:rPr>
                <w:lang w:eastAsia="en-GB"/>
              </w:rPr>
            </w:pPr>
            <w:r w:rsidRPr="00E84EF6">
              <w:rPr>
                <w:lang w:eastAsia="en-GB"/>
              </w:rPr>
              <w:t>CNC: ATCR9</w:t>
            </w:r>
          </w:p>
          <w:p w14:paraId="697EB0A7" w14:textId="2C7A5E9E" w:rsidR="00C45ABA" w:rsidRPr="00090C64" w:rsidRDefault="00C45ABA" w:rsidP="00C45ABA">
            <w:pPr>
              <w:pStyle w:val="TAL"/>
              <w:rPr>
                <w:lang w:eastAsia="en-GB"/>
              </w:rPr>
            </w:pPr>
            <w:r w:rsidRPr="00E84EF6">
              <w:rPr>
                <w:lang w:eastAsia="en-GB"/>
              </w:rPr>
              <w:t>C/NC: ATCR9, ANTCR9</w:t>
            </w:r>
          </w:p>
        </w:tc>
      </w:tr>
      <w:tr w:rsidR="00C45ABA" w:rsidRPr="00090C64" w14:paraId="75B6C6EA" w14:textId="4506DEF7"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8935AB0" w14:textId="77777777" w:rsidR="00C45ABA" w:rsidRPr="00090C64" w:rsidRDefault="00C45ABA" w:rsidP="00C45ABA">
            <w:pPr>
              <w:pStyle w:val="TAL"/>
              <w:rPr>
                <w:lang w:eastAsia="en-GB"/>
              </w:rPr>
            </w:pPr>
            <w:r w:rsidRPr="00090C64">
              <w:rPr>
                <w:lang w:eastAsia="en-GB"/>
              </w:rPr>
              <w:t>6.3</w:t>
            </w:r>
          </w:p>
        </w:tc>
        <w:tc>
          <w:tcPr>
            <w:tcW w:w="2597" w:type="dxa"/>
            <w:tcBorders>
              <w:top w:val="nil"/>
              <w:left w:val="nil"/>
              <w:bottom w:val="single" w:sz="4" w:space="0" w:color="auto"/>
              <w:right w:val="single" w:sz="4" w:space="0" w:color="auto"/>
            </w:tcBorders>
            <w:shd w:val="clear" w:color="auto" w:fill="auto"/>
            <w:noWrap/>
            <w:hideMark/>
          </w:tcPr>
          <w:p w14:paraId="180ACB2F" w14:textId="77777777" w:rsidR="00C45ABA" w:rsidRPr="00090C64" w:rsidRDefault="00C45ABA" w:rsidP="00C45ABA">
            <w:pPr>
              <w:pStyle w:val="TAL"/>
              <w:rPr>
                <w:lang w:eastAsia="en-GB"/>
              </w:rPr>
            </w:pPr>
            <w:r w:rsidRPr="00090C64">
              <w:t>OTA Base Station output power</w:t>
            </w:r>
          </w:p>
        </w:tc>
        <w:tc>
          <w:tcPr>
            <w:tcW w:w="1044" w:type="dxa"/>
            <w:tcBorders>
              <w:top w:val="nil"/>
              <w:left w:val="nil"/>
              <w:bottom w:val="single" w:sz="4" w:space="0" w:color="auto"/>
              <w:right w:val="single" w:sz="4" w:space="0" w:color="auto"/>
            </w:tcBorders>
            <w:shd w:val="clear" w:color="auto" w:fill="auto"/>
            <w:hideMark/>
          </w:tcPr>
          <w:p w14:paraId="71219B38"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314CA8AF"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64F0066E"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733A764"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43A983B7"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592EDBE5"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33A479FB" w14:textId="6D8CA571" w:rsidR="00C45ABA" w:rsidRPr="00090C64" w:rsidRDefault="00C45ABA" w:rsidP="00C45ABA">
            <w:pPr>
              <w:pStyle w:val="TAC"/>
              <w:rPr>
                <w:lang w:eastAsia="en-GB"/>
              </w:rPr>
            </w:pPr>
            <w:r w:rsidRPr="00E84EF6">
              <w:rPr>
                <w:lang w:eastAsia="en-GB"/>
              </w:rPr>
              <w:t>-</w:t>
            </w:r>
          </w:p>
        </w:tc>
      </w:tr>
      <w:tr w:rsidR="00C45ABA" w:rsidRPr="00090C64" w14:paraId="7593EFD3" w14:textId="025BC380"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FFA0055" w14:textId="77777777" w:rsidR="00C45ABA" w:rsidRPr="00090C64" w:rsidRDefault="00C45ABA" w:rsidP="00C45ABA">
            <w:pPr>
              <w:pStyle w:val="TAL"/>
              <w:rPr>
                <w:lang w:eastAsia="en-GB"/>
              </w:rPr>
            </w:pPr>
            <w:r w:rsidRPr="00090C64">
              <w:rPr>
                <w:lang w:eastAsia="en-GB"/>
              </w:rPr>
              <w:t xml:space="preserve"> 6.3.2</w:t>
            </w:r>
          </w:p>
        </w:tc>
        <w:tc>
          <w:tcPr>
            <w:tcW w:w="2597" w:type="dxa"/>
            <w:tcBorders>
              <w:top w:val="nil"/>
              <w:left w:val="nil"/>
              <w:bottom w:val="single" w:sz="4" w:space="0" w:color="auto"/>
              <w:right w:val="single" w:sz="4" w:space="0" w:color="auto"/>
            </w:tcBorders>
            <w:shd w:val="clear" w:color="auto" w:fill="auto"/>
            <w:noWrap/>
            <w:hideMark/>
          </w:tcPr>
          <w:p w14:paraId="34EBAA80" w14:textId="77777777" w:rsidR="00C45ABA" w:rsidRPr="00090C64" w:rsidRDefault="00C45ABA" w:rsidP="00C45ABA">
            <w:pPr>
              <w:pStyle w:val="TAL"/>
              <w:rPr>
                <w:lang w:eastAsia="en-GB"/>
              </w:rPr>
            </w:pPr>
            <w:r w:rsidRPr="00090C64">
              <w:t>OTA Maximum output power</w:t>
            </w:r>
          </w:p>
        </w:tc>
        <w:tc>
          <w:tcPr>
            <w:tcW w:w="1044" w:type="dxa"/>
            <w:tcBorders>
              <w:top w:val="nil"/>
              <w:left w:val="nil"/>
              <w:bottom w:val="single" w:sz="4" w:space="0" w:color="auto"/>
              <w:right w:val="single" w:sz="4" w:space="0" w:color="auto"/>
            </w:tcBorders>
            <w:shd w:val="clear" w:color="auto" w:fill="auto"/>
            <w:hideMark/>
          </w:tcPr>
          <w:p w14:paraId="4FF8C073" w14:textId="77777777" w:rsidR="00C45ABA" w:rsidRPr="00090C64" w:rsidRDefault="00C45ABA" w:rsidP="00C45ABA">
            <w:pPr>
              <w:pStyle w:val="TAL"/>
              <w:rPr>
                <w:lang w:eastAsia="en-GB"/>
              </w:rPr>
            </w:pPr>
            <w:r w:rsidRPr="00090C64">
              <w:rPr>
                <w:lang w:eastAsia="en-GB"/>
              </w:rPr>
              <w:t>C: ATCR3a CNC: ATCR3a C/NC: ATCR3a, ANTCR3a </w:t>
            </w:r>
          </w:p>
        </w:tc>
        <w:tc>
          <w:tcPr>
            <w:tcW w:w="1300" w:type="dxa"/>
            <w:tcBorders>
              <w:top w:val="nil"/>
              <w:left w:val="nil"/>
              <w:bottom w:val="single" w:sz="4" w:space="0" w:color="auto"/>
              <w:right w:val="single" w:sz="4" w:space="0" w:color="auto"/>
            </w:tcBorders>
            <w:shd w:val="clear" w:color="auto" w:fill="auto"/>
            <w:hideMark/>
          </w:tcPr>
          <w:p w14:paraId="14FBCE5A" w14:textId="77777777" w:rsidR="00C45ABA" w:rsidRPr="00090C64" w:rsidRDefault="00C45ABA" w:rsidP="00C45ABA">
            <w:pPr>
              <w:pStyle w:val="TAL"/>
              <w:rPr>
                <w:lang w:eastAsia="en-GB"/>
              </w:rPr>
            </w:pPr>
            <w:r w:rsidRPr="00090C64">
              <w:rPr>
                <w:lang w:eastAsia="en-GB"/>
              </w:rPr>
              <w:t>C: ATCR3a CNC: ATCR3a C/NC: ATCR3a, ANTCR3a</w:t>
            </w:r>
          </w:p>
        </w:tc>
        <w:tc>
          <w:tcPr>
            <w:tcW w:w="851" w:type="dxa"/>
            <w:tcBorders>
              <w:top w:val="nil"/>
              <w:left w:val="nil"/>
              <w:bottom w:val="single" w:sz="4" w:space="0" w:color="auto"/>
              <w:right w:val="single" w:sz="4" w:space="0" w:color="auto"/>
            </w:tcBorders>
            <w:shd w:val="clear" w:color="auto" w:fill="auto"/>
            <w:hideMark/>
          </w:tcPr>
          <w:p w14:paraId="1B280C9E"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6A78CC88" w14:textId="77777777" w:rsidR="00C45ABA" w:rsidRPr="00090C64" w:rsidRDefault="00C45ABA" w:rsidP="00C45ABA">
            <w:pPr>
              <w:pStyle w:val="TAL"/>
              <w:rPr>
                <w:lang w:eastAsia="en-GB"/>
              </w:rPr>
            </w:pPr>
            <w:r w:rsidRPr="00090C64">
              <w:rPr>
                <w:lang w:eastAsia="en-GB"/>
              </w:rPr>
              <w:t>C: ATCR7 CNC: ATCR7 C/NC: ATCR7, ANTCR7 </w:t>
            </w:r>
          </w:p>
        </w:tc>
        <w:tc>
          <w:tcPr>
            <w:tcW w:w="1271" w:type="dxa"/>
            <w:tcBorders>
              <w:top w:val="nil"/>
              <w:left w:val="nil"/>
              <w:bottom w:val="single" w:sz="4" w:space="0" w:color="auto"/>
              <w:right w:val="single" w:sz="4" w:space="0" w:color="auto"/>
            </w:tcBorders>
          </w:tcPr>
          <w:p w14:paraId="374B7405" w14:textId="77777777" w:rsidR="00C45ABA" w:rsidRPr="00090C64" w:rsidRDefault="00C45ABA" w:rsidP="00C45ABA">
            <w:pPr>
              <w:pStyle w:val="TAL"/>
              <w:rPr>
                <w:lang w:eastAsia="en-GB"/>
              </w:rPr>
            </w:pPr>
            <w:r w:rsidRPr="00090C64">
              <w:rPr>
                <w:lang w:eastAsia="en-GB"/>
              </w:rPr>
              <w:t>C: ATCR7</w:t>
            </w:r>
          </w:p>
          <w:p w14:paraId="64AEABE5" w14:textId="77777777" w:rsidR="00C45ABA" w:rsidRPr="00090C64" w:rsidRDefault="00C45ABA" w:rsidP="00C45ABA">
            <w:pPr>
              <w:pStyle w:val="TAL"/>
              <w:rPr>
                <w:lang w:eastAsia="en-GB"/>
              </w:rPr>
            </w:pPr>
            <w:r w:rsidRPr="00090C64">
              <w:rPr>
                <w:lang w:eastAsia="en-GB"/>
              </w:rPr>
              <w:t>CNC: ATCR7 C/NC: ATCR7, ANTCR7</w:t>
            </w:r>
          </w:p>
        </w:tc>
        <w:tc>
          <w:tcPr>
            <w:tcW w:w="849" w:type="dxa"/>
            <w:tcBorders>
              <w:top w:val="nil"/>
              <w:left w:val="nil"/>
              <w:bottom w:val="single" w:sz="4" w:space="0" w:color="auto"/>
              <w:right w:val="single" w:sz="4" w:space="0" w:color="auto"/>
            </w:tcBorders>
          </w:tcPr>
          <w:p w14:paraId="1C05665B" w14:textId="77777777" w:rsidR="00C45ABA" w:rsidRPr="00090C64" w:rsidRDefault="00C45ABA" w:rsidP="00C45ABA">
            <w:pPr>
              <w:pStyle w:val="TAL"/>
              <w:rPr>
                <w:lang w:eastAsia="en-GB"/>
              </w:rPr>
            </w:pPr>
            <w:r w:rsidRPr="00090C64">
              <w:rPr>
                <w:lang w:eastAsia="en-GB"/>
              </w:rPr>
              <w:t>C: ATCR7</w:t>
            </w:r>
          </w:p>
          <w:p w14:paraId="163475B2" w14:textId="77777777" w:rsidR="00C45ABA" w:rsidRPr="00090C64" w:rsidRDefault="00C45ABA" w:rsidP="00C45ABA">
            <w:pPr>
              <w:pStyle w:val="TAL"/>
              <w:rPr>
                <w:lang w:eastAsia="en-GB"/>
              </w:rPr>
            </w:pPr>
            <w:r w:rsidRPr="00090C64">
              <w:rPr>
                <w:lang w:eastAsia="en-GB"/>
              </w:rPr>
              <w:t>CNC: ATCR7 C/NC: ATCR7, ANTCR7</w:t>
            </w:r>
          </w:p>
        </w:tc>
        <w:tc>
          <w:tcPr>
            <w:tcW w:w="1128" w:type="dxa"/>
            <w:tcBorders>
              <w:top w:val="nil"/>
              <w:left w:val="nil"/>
              <w:bottom w:val="single" w:sz="4" w:space="0" w:color="auto"/>
              <w:right w:val="single" w:sz="4" w:space="0" w:color="auto"/>
            </w:tcBorders>
          </w:tcPr>
          <w:p w14:paraId="47B3DC48" w14:textId="77777777" w:rsidR="00C45ABA" w:rsidRPr="00E84EF6" w:rsidRDefault="00C45ABA" w:rsidP="00C45ABA">
            <w:pPr>
              <w:pStyle w:val="TAL"/>
              <w:rPr>
                <w:lang w:eastAsia="en-GB"/>
              </w:rPr>
            </w:pPr>
            <w:r w:rsidRPr="00E84EF6">
              <w:rPr>
                <w:lang w:eastAsia="en-GB"/>
              </w:rPr>
              <w:t>C: ATCR9</w:t>
            </w:r>
          </w:p>
          <w:p w14:paraId="5A16964A" w14:textId="77777777" w:rsidR="00C45ABA" w:rsidRPr="00E84EF6" w:rsidRDefault="00C45ABA" w:rsidP="00C45ABA">
            <w:pPr>
              <w:pStyle w:val="TAL"/>
              <w:rPr>
                <w:lang w:eastAsia="en-GB"/>
              </w:rPr>
            </w:pPr>
            <w:r w:rsidRPr="00E84EF6">
              <w:rPr>
                <w:lang w:eastAsia="en-GB"/>
              </w:rPr>
              <w:t>CNC: ATCR9</w:t>
            </w:r>
          </w:p>
          <w:p w14:paraId="1567C7AA" w14:textId="2F907072" w:rsidR="00C45ABA" w:rsidRPr="00090C64" w:rsidRDefault="00C45ABA" w:rsidP="00C45ABA">
            <w:pPr>
              <w:pStyle w:val="TAL"/>
              <w:rPr>
                <w:lang w:eastAsia="en-GB"/>
              </w:rPr>
            </w:pPr>
            <w:r w:rsidRPr="00E84EF6">
              <w:rPr>
                <w:lang w:eastAsia="en-GB"/>
              </w:rPr>
              <w:t>C/NC: ATCR9, ANTCR9</w:t>
            </w:r>
          </w:p>
        </w:tc>
      </w:tr>
      <w:tr w:rsidR="00C45ABA" w:rsidRPr="00090C64" w14:paraId="6EEEBB64" w14:textId="01A50887"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7645A67" w14:textId="069736B3" w:rsidR="00C45ABA" w:rsidRPr="00090C64" w:rsidRDefault="00C45ABA" w:rsidP="00C45ABA">
            <w:pPr>
              <w:pStyle w:val="TAL"/>
              <w:rPr>
                <w:lang w:eastAsia="en-GB"/>
              </w:rPr>
            </w:pPr>
            <w:r w:rsidRPr="00090C64">
              <w:rPr>
                <w:lang w:eastAsia="en-GB"/>
              </w:rPr>
              <w:t xml:space="preserve"> 6.3.3</w:t>
            </w:r>
          </w:p>
        </w:tc>
        <w:tc>
          <w:tcPr>
            <w:tcW w:w="2597" w:type="dxa"/>
            <w:tcBorders>
              <w:top w:val="nil"/>
              <w:left w:val="nil"/>
              <w:bottom w:val="single" w:sz="4" w:space="0" w:color="auto"/>
              <w:right w:val="single" w:sz="4" w:space="0" w:color="auto"/>
            </w:tcBorders>
            <w:shd w:val="clear" w:color="auto" w:fill="auto"/>
            <w:noWrap/>
            <w:hideMark/>
          </w:tcPr>
          <w:p w14:paraId="6FECF8DB" w14:textId="77777777" w:rsidR="00C45ABA" w:rsidRPr="00090C64" w:rsidRDefault="00C45ABA" w:rsidP="00C45ABA">
            <w:pPr>
              <w:pStyle w:val="TAL"/>
              <w:rPr>
                <w:lang w:eastAsia="en-GB"/>
              </w:rPr>
            </w:pPr>
            <w:r w:rsidRPr="00090C64">
              <w:t>OTA E-UTRA DL RS power</w:t>
            </w:r>
          </w:p>
        </w:tc>
        <w:tc>
          <w:tcPr>
            <w:tcW w:w="1044" w:type="dxa"/>
            <w:tcBorders>
              <w:top w:val="nil"/>
              <w:left w:val="nil"/>
              <w:bottom w:val="single" w:sz="4" w:space="0" w:color="auto"/>
              <w:right w:val="single" w:sz="4" w:space="0" w:color="auto"/>
            </w:tcBorders>
            <w:shd w:val="clear" w:color="auto" w:fill="auto"/>
            <w:hideMark/>
          </w:tcPr>
          <w:p w14:paraId="7113E8C9" w14:textId="1A82A531" w:rsidR="00C45ABA" w:rsidRPr="00090C64" w:rsidRDefault="00C45ABA" w:rsidP="00C45ABA">
            <w:pPr>
              <w:pStyle w:val="TAL"/>
              <w:rPr>
                <w:lang w:eastAsia="en-GB"/>
              </w:rPr>
            </w:pPr>
            <w:r w:rsidRPr="00090C64">
              <w:rPr>
                <w:lang w:eastAsia="en-GB"/>
              </w:rPr>
              <w:t>Clause 5.3.4</w:t>
            </w:r>
          </w:p>
        </w:tc>
        <w:tc>
          <w:tcPr>
            <w:tcW w:w="1300" w:type="dxa"/>
            <w:tcBorders>
              <w:top w:val="nil"/>
              <w:left w:val="nil"/>
              <w:bottom w:val="single" w:sz="4" w:space="0" w:color="auto"/>
              <w:right w:val="single" w:sz="4" w:space="0" w:color="auto"/>
            </w:tcBorders>
            <w:shd w:val="clear" w:color="auto" w:fill="auto"/>
            <w:hideMark/>
          </w:tcPr>
          <w:p w14:paraId="23D65158" w14:textId="64475833" w:rsidR="00C45ABA" w:rsidRPr="00090C64" w:rsidRDefault="00C45ABA" w:rsidP="00C45ABA">
            <w:pPr>
              <w:pStyle w:val="TAL"/>
              <w:rPr>
                <w:lang w:eastAsia="en-GB"/>
              </w:rPr>
            </w:pPr>
            <w:r w:rsidRPr="00090C64">
              <w:rPr>
                <w:lang w:eastAsia="en-GB"/>
              </w:rPr>
              <w:t>Clause 5.3.4</w:t>
            </w:r>
          </w:p>
        </w:tc>
        <w:tc>
          <w:tcPr>
            <w:tcW w:w="851" w:type="dxa"/>
            <w:tcBorders>
              <w:top w:val="nil"/>
              <w:left w:val="nil"/>
              <w:bottom w:val="single" w:sz="4" w:space="0" w:color="auto"/>
              <w:right w:val="single" w:sz="4" w:space="0" w:color="auto"/>
            </w:tcBorders>
            <w:shd w:val="clear" w:color="auto" w:fill="auto"/>
            <w:hideMark/>
          </w:tcPr>
          <w:p w14:paraId="6FFB6D37" w14:textId="36C1FF7C" w:rsidR="00C45ABA" w:rsidRPr="00090C64" w:rsidRDefault="00C45ABA" w:rsidP="00C45ABA">
            <w:pPr>
              <w:pStyle w:val="TAL"/>
              <w:rPr>
                <w:lang w:eastAsia="en-GB"/>
              </w:rPr>
            </w:pPr>
            <w:r w:rsidRPr="00090C64">
              <w:t>Clause 5.3.4</w:t>
            </w:r>
          </w:p>
        </w:tc>
        <w:tc>
          <w:tcPr>
            <w:tcW w:w="1015" w:type="dxa"/>
            <w:tcBorders>
              <w:top w:val="nil"/>
              <w:left w:val="nil"/>
              <w:bottom w:val="single" w:sz="4" w:space="0" w:color="auto"/>
              <w:right w:val="single" w:sz="4" w:space="0" w:color="auto"/>
            </w:tcBorders>
          </w:tcPr>
          <w:p w14:paraId="1B99C56D" w14:textId="7B74447B" w:rsidR="00C45ABA" w:rsidRPr="00090C64" w:rsidRDefault="00C45ABA" w:rsidP="00C45ABA">
            <w:pPr>
              <w:pStyle w:val="TAL"/>
            </w:pPr>
            <w:r w:rsidRPr="00090C64">
              <w:rPr>
                <w:lang w:eastAsia="en-GB"/>
              </w:rPr>
              <w:t>Clause 5.3.4</w:t>
            </w:r>
          </w:p>
        </w:tc>
        <w:tc>
          <w:tcPr>
            <w:tcW w:w="1271" w:type="dxa"/>
            <w:tcBorders>
              <w:top w:val="nil"/>
              <w:left w:val="nil"/>
              <w:bottom w:val="single" w:sz="4" w:space="0" w:color="auto"/>
              <w:right w:val="single" w:sz="4" w:space="0" w:color="auto"/>
            </w:tcBorders>
          </w:tcPr>
          <w:p w14:paraId="7537B68B" w14:textId="57C432E8" w:rsidR="00C45ABA" w:rsidRPr="00090C64" w:rsidRDefault="00C45ABA" w:rsidP="00C45ABA">
            <w:pPr>
              <w:pStyle w:val="TAL"/>
            </w:pPr>
            <w:r w:rsidRPr="00090C64">
              <w:rPr>
                <w:lang w:eastAsia="en-GB"/>
              </w:rPr>
              <w:t>Clause 5.3.4</w:t>
            </w:r>
          </w:p>
        </w:tc>
        <w:tc>
          <w:tcPr>
            <w:tcW w:w="849" w:type="dxa"/>
            <w:tcBorders>
              <w:top w:val="nil"/>
              <w:left w:val="nil"/>
              <w:bottom w:val="single" w:sz="4" w:space="0" w:color="auto"/>
              <w:right w:val="single" w:sz="4" w:space="0" w:color="auto"/>
            </w:tcBorders>
          </w:tcPr>
          <w:p w14:paraId="7562EB6D" w14:textId="5602D3F7" w:rsidR="00C45ABA" w:rsidRPr="00090C64" w:rsidRDefault="00C45ABA" w:rsidP="00C45ABA">
            <w:pPr>
              <w:pStyle w:val="TAL"/>
            </w:pPr>
            <w:r w:rsidRPr="00090C64">
              <w:t>Clause 5.3.4</w:t>
            </w:r>
          </w:p>
        </w:tc>
        <w:tc>
          <w:tcPr>
            <w:tcW w:w="1128" w:type="dxa"/>
            <w:tcBorders>
              <w:top w:val="nil"/>
              <w:left w:val="nil"/>
              <w:bottom w:val="single" w:sz="4" w:space="0" w:color="auto"/>
              <w:right w:val="single" w:sz="4" w:space="0" w:color="auto"/>
            </w:tcBorders>
          </w:tcPr>
          <w:p w14:paraId="3344C98F" w14:textId="53369DE7" w:rsidR="00C45ABA" w:rsidRPr="00090C64" w:rsidRDefault="00C45ABA" w:rsidP="00C45ABA">
            <w:pPr>
              <w:pStyle w:val="TAL"/>
            </w:pPr>
            <w:r w:rsidRPr="00E84EF6">
              <w:t>Subclause 5.3.4</w:t>
            </w:r>
          </w:p>
        </w:tc>
      </w:tr>
      <w:tr w:rsidR="00C45ABA" w:rsidRPr="00090C64" w14:paraId="5F5CB737" w14:textId="70E35D4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797E2D6" w14:textId="77777777" w:rsidR="00C45ABA" w:rsidRPr="00090C64" w:rsidRDefault="00C45ABA" w:rsidP="00C45ABA">
            <w:pPr>
              <w:pStyle w:val="TAL"/>
              <w:rPr>
                <w:lang w:eastAsia="en-GB"/>
              </w:rPr>
            </w:pPr>
            <w:r w:rsidRPr="00090C64">
              <w:rPr>
                <w:lang w:eastAsia="en-GB"/>
              </w:rPr>
              <w:t>6.4</w:t>
            </w:r>
          </w:p>
        </w:tc>
        <w:tc>
          <w:tcPr>
            <w:tcW w:w="2597" w:type="dxa"/>
            <w:tcBorders>
              <w:top w:val="nil"/>
              <w:left w:val="nil"/>
              <w:bottom w:val="single" w:sz="4" w:space="0" w:color="auto"/>
              <w:right w:val="single" w:sz="4" w:space="0" w:color="auto"/>
            </w:tcBorders>
            <w:shd w:val="clear" w:color="auto" w:fill="auto"/>
            <w:noWrap/>
            <w:hideMark/>
          </w:tcPr>
          <w:p w14:paraId="78E62127" w14:textId="77777777" w:rsidR="00C45ABA" w:rsidRPr="00090C64" w:rsidRDefault="00C45ABA" w:rsidP="00C45ABA">
            <w:pPr>
              <w:pStyle w:val="TAL"/>
              <w:rPr>
                <w:lang w:eastAsia="en-GB"/>
              </w:rPr>
            </w:pPr>
            <w:r w:rsidRPr="00090C64">
              <w:rPr>
                <w:lang w:eastAsia="en-GB"/>
              </w:rPr>
              <w:t>OTA Output power dynamics</w:t>
            </w:r>
          </w:p>
        </w:tc>
        <w:tc>
          <w:tcPr>
            <w:tcW w:w="1044" w:type="dxa"/>
            <w:tcBorders>
              <w:top w:val="nil"/>
              <w:left w:val="nil"/>
              <w:bottom w:val="single" w:sz="4" w:space="0" w:color="auto"/>
              <w:right w:val="single" w:sz="4" w:space="0" w:color="auto"/>
            </w:tcBorders>
            <w:shd w:val="clear" w:color="auto" w:fill="auto"/>
            <w:hideMark/>
          </w:tcPr>
          <w:p w14:paraId="2F92C736"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2CF127C7"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3A8FC9DF"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9403BEA"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704759EB"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7C518B5F"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5D7F5798" w14:textId="7154949C" w:rsidR="00C45ABA" w:rsidRPr="00090C64" w:rsidRDefault="00C45ABA" w:rsidP="00C45ABA">
            <w:pPr>
              <w:pStyle w:val="TAC"/>
              <w:rPr>
                <w:lang w:eastAsia="en-GB"/>
              </w:rPr>
            </w:pPr>
            <w:r w:rsidRPr="00E84EF6">
              <w:rPr>
                <w:lang w:eastAsia="en-GB"/>
              </w:rPr>
              <w:t>-</w:t>
            </w:r>
          </w:p>
        </w:tc>
      </w:tr>
      <w:tr w:rsidR="00C45ABA" w:rsidRPr="00090C64" w14:paraId="6A72DA94" w14:textId="6BDF535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2EDB4FE"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noWrap/>
            <w:hideMark/>
          </w:tcPr>
          <w:p w14:paraId="744518FC" w14:textId="77777777" w:rsidR="00C45ABA" w:rsidRPr="00090C64" w:rsidRDefault="00C45ABA" w:rsidP="00C45ABA">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9DC7BE7" w14:textId="51E85DEB" w:rsidR="00C45ABA" w:rsidRPr="00090C64" w:rsidRDefault="00C45ABA" w:rsidP="00C45ABA">
            <w:pPr>
              <w:pStyle w:val="TAL"/>
              <w:rPr>
                <w:lang w:eastAsia="en-GB"/>
              </w:rPr>
            </w:pPr>
            <w:r w:rsidRPr="00090C64">
              <w:rPr>
                <w:lang w:eastAsia="en-GB"/>
              </w:rPr>
              <w:t>Clause 5.3.4</w:t>
            </w:r>
          </w:p>
        </w:tc>
        <w:tc>
          <w:tcPr>
            <w:tcW w:w="1300" w:type="dxa"/>
            <w:tcBorders>
              <w:top w:val="nil"/>
              <w:left w:val="nil"/>
              <w:bottom w:val="single" w:sz="4" w:space="0" w:color="auto"/>
              <w:right w:val="single" w:sz="4" w:space="0" w:color="auto"/>
            </w:tcBorders>
            <w:shd w:val="clear" w:color="auto" w:fill="auto"/>
            <w:hideMark/>
          </w:tcPr>
          <w:p w14:paraId="3A8A1D2B" w14:textId="1DDC7099" w:rsidR="00C45ABA" w:rsidRPr="00090C64" w:rsidRDefault="00C45ABA" w:rsidP="00C45ABA">
            <w:pPr>
              <w:pStyle w:val="TAL"/>
              <w:rPr>
                <w:lang w:eastAsia="en-GB"/>
              </w:rPr>
            </w:pPr>
            <w:r w:rsidRPr="00090C64">
              <w:rPr>
                <w:lang w:eastAsia="en-GB"/>
              </w:rPr>
              <w:t>Clause 5.3.4</w:t>
            </w:r>
          </w:p>
        </w:tc>
        <w:tc>
          <w:tcPr>
            <w:tcW w:w="851" w:type="dxa"/>
            <w:tcBorders>
              <w:top w:val="nil"/>
              <w:left w:val="nil"/>
              <w:bottom w:val="single" w:sz="4" w:space="0" w:color="auto"/>
              <w:right w:val="single" w:sz="4" w:space="0" w:color="auto"/>
            </w:tcBorders>
            <w:shd w:val="clear" w:color="auto" w:fill="auto"/>
            <w:hideMark/>
          </w:tcPr>
          <w:p w14:paraId="5F8DC2B3" w14:textId="6EF1EEB4" w:rsidR="00C45ABA" w:rsidRPr="00090C64" w:rsidRDefault="00C45ABA" w:rsidP="00C45ABA">
            <w:pPr>
              <w:pStyle w:val="TAL"/>
              <w:rPr>
                <w:lang w:eastAsia="en-GB"/>
              </w:rPr>
            </w:pPr>
            <w:r w:rsidRPr="00090C64">
              <w:rPr>
                <w:lang w:eastAsia="en-GB"/>
              </w:rPr>
              <w:t>Clause 5.3.4</w:t>
            </w:r>
          </w:p>
        </w:tc>
        <w:tc>
          <w:tcPr>
            <w:tcW w:w="1015" w:type="dxa"/>
            <w:tcBorders>
              <w:top w:val="nil"/>
              <w:left w:val="nil"/>
              <w:bottom w:val="single" w:sz="4" w:space="0" w:color="auto"/>
              <w:right w:val="single" w:sz="4" w:space="0" w:color="auto"/>
            </w:tcBorders>
          </w:tcPr>
          <w:p w14:paraId="5C734330" w14:textId="7F2E3A00" w:rsidR="00C45ABA" w:rsidRPr="00090C64" w:rsidRDefault="00C45ABA" w:rsidP="00C45ABA">
            <w:pPr>
              <w:pStyle w:val="TAL"/>
              <w:rPr>
                <w:lang w:eastAsia="en-GB"/>
              </w:rPr>
            </w:pPr>
            <w:r w:rsidRPr="00090C64">
              <w:rPr>
                <w:lang w:eastAsia="en-GB"/>
              </w:rPr>
              <w:t>Clause 5.3.4</w:t>
            </w:r>
          </w:p>
        </w:tc>
        <w:tc>
          <w:tcPr>
            <w:tcW w:w="1271" w:type="dxa"/>
            <w:tcBorders>
              <w:top w:val="nil"/>
              <w:left w:val="nil"/>
              <w:bottom w:val="single" w:sz="4" w:space="0" w:color="auto"/>
              <w:right w:val="single" w:sz="4" w:space="0" w:color="auto"/>
            </w:tcBorders>
          </w:tcPr>
          <w:p w14:paraId="4CE5736F" w14:textId="00A52576" w:rsidR="00C45ABA" w:rsidRPr="00090C64" w:rsidRDefault="00C45ABA" w:rsidP="00C45ABA">
            <w:pPr>
              <w:pStyle w:val="TAL"/>
              <w:rPr>
                <w:lang w:eastAsia="en-GB"/>
              </w:rPr>
            </w:pPr>
            <w:r w:rsidRPr="00090C64">
              <w:rPr>
                <w:lang w:eastAsia="en-GB"/>
              </w:rPr>
              <w:t>Clause 5.3.4</w:t>
            </w:r>
          </w:p>
        </w:tc>
        <w:tc>
          <w:tcPr>
            <w:tcW w:w="849" w:type="dxa"/>
            <w:tcBorders>
              <w:top w:val="nil"/>
              <w:left w:val="nil"/>
              <w:bottom w:val="single" w:sz="4" w:space="0" w:color="auto"/>
              <w:right w:val="single" w:sz="4" w:space="0" w:color="auto"/>
            </w:tcBorders>
          </w:tcPr>
          <w:p w14:paraId="198A51DA" w14:textId="3B1BF6F1" w:rsidR="00C45ABA" w:rsidRPr="00090C64" w:rsidRDefault="00C45ABA" w:rsidP="00C45ABA">
            <w:pPr>
              <w:pStyle w:val="TAL"/>
              <w:rPr>
                <w:lang w:eastAsia="en-GB"/>
              </w:rPr>
            </w:pPr>
            <w:r w:rsidRPr="00090C64">
              <w:rPr>
                <w:lang w:eastAsia="en-GB"/>
              </w:rPr>
              <w:t>Clause 5.3.4</w:t>
            </w:r>
          </w:p>
        </w:tc>
        <w:tc>
          <w:tcPr>
            <w:tcW w:w="1128" w:type="dxa"/>
            <w:tcBorders>
              <w:top w:val="nil"/>
              <w:left w:val="nil"/>
              <w:bottom w:val="single" w:sz="4" w:space="0" w:color="auto"/>
              <w:right w:val="single" w:sz="4" w:space="0" w:color="auto"/>
            </w:tcBorders>
          </w:tcPr>
          <w:p w14:paraId="718E545A" w14:textId="54D621E0" w:rsidR="00C45ABA" w:rsidRPr="00090C64" w:rsidRDefault="00C45ABA" w:rsidP="00C45ABA">
            <w:pPr>
              <w:pStyle w:val="TAL"/>
              <w:rPr>
                <w:lang w:eastAsia="en-GB"/>
              </w:rPr>
            </w:pPr>
            <w:r w:rsidRPr="00E84EF6">
              <w:t>Subclause 5.3.4</w:t>
            </w:r>
          </w:p>
        </w:tc>
      </w:tr>
      <w:tr w:rsidR="00C45ABA" w:rsidRPr="00090C64" w14:paraId="7E59DA43" w14:textId="4824A056"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3385D6B"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noWrap/>
            <w:hideMark/>
          </w:tcPr>
          <w:p w14:paraId="3464C32A" w14:textId="77777777" w:rsidR="00C45ABA" w:rsidRPr="00090C64" w:rsidRDefault="00C45ABA" w:rsidP="00C45ABA">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189FEE50" w14:textId="215BDE4C" w:rsidR="00C45ABA" w:rsidRPr="00090C64" w:rsidRDefault="00C45ABA" w:rsidP="00C45ABA">
            <w:pPr>
              <w:pStyle w:val="TAL"/>
              <w:rPr>
                <w:lang w:eastAsia="en-GB"/>
              </w:rPr>
            </w:pPr>
            <w:r w:rsidRPr="00090C64">
              <w:rPr>
                <w:lang w:eastAsia="en-GB"/>
              </w:rPr>
              <w:t xml:space="preserve">Clause 5.3.3 </w:t>
            </w:r>
          </w:p>
        </w:tc>
        <w:tc>
          <w:tcPr>
            <w:tcW w:w="1300" w:type="dxa"/>
            <w:tcBorders>
              <w:top w:val="nil"/>
              <w:left w:val="nil"/>
              <w:bottom w:val="single" w:sz="4" w:space="0" w:color="auto"/>
              <w:right w:val="single" w:sz="4" w:space="0" w:color="auto"/>
            </w:tcBorders>
            <w:shd w:val="clear" w:color="auto" w:fill="auto"/>
            <w:hideMark/>
          </w:tcPr>
          <w:p w14:paraId="4A86348D" w14:textId="4BE6E09A" w:rsidR="00C45ABA" w:rsidRPr="00090C64" w:rsidRDefault="00C45ABA" w:rsidP="00C45ABA">
            <w:pPr>
              <w:pStyle w:val="TAL"/>
              <w:rPr>
                <w:lang w:eastAsia="en-GB"/>
              </w:rPr>
            </w:pPr>
            <w:r w:rsidRPr="00090C64">
              <w:rPr>
                <w:lang w:eastAsia="en-GB"/>
              </w:rPr>
              <w:t>Clause 5.3.3</w:t>
            </w:r>
          </w:p>
        </w:tc>
        <w:tc>
          <w:tcPr>
            <w:tcW w:w="851" w:type="dxa"/>
            <w:tcBorders>
              <w:top w:val="nil"/>
              <w:left w:val="nil"/>
              <w:bottom w:val="single" w:sz="4" w:space="0" w:color="auto"/>
              <w:right w:val="single" w:sz="4" w:space="0" w:color="auto"/>
            </w:tcBorders>
            <w:shd w:val="clear" w:color="auto" w:fill="auto"/>
            <w:hideMark/>
          </w:tcPr>
          <w:p w14:paraId="199AD5A0"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64020AC7"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3D646237"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4F189D5D" w14:textId="77777777" w:rsidR="00C45ABA" w:rsidRPr="00090C64" w:rsidRDefault="00C45ABA" w:rsidP="00C45ABA">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4027CBA0" w14:textId="35DE7C4C" w:rsidR="00C45ABA" w:rsidRPr="00090C64" w:rsidRDefault="00C45ABA" w:rsidP="00C45ABA">
            <w:pPr>
              <w:pStyle w:val="TAL"/>
              <w:rPr>
                <w:lang w:eastAsia="en-GB"/>
              </w:rPr>
            </w:pPr>
            <w:r w:rsidRPr="00E84EF6">
              <w:rPr>
                <w:lang w:eastAsia="en-GB"/>
              </w:rPr>
              <w:t>Subclause 5.3.3</w:t>
            </w:r>
          </w:p>
        </w:tc>
      </w:tr>
      <w:tr w:rsidR="00C45ABA" w:rsidRPr="00090C64" w14:paraId="11C5EF0F" w14:textId="6F86F5C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817489B" w14:textId="77777777" w:rsidR="00C45ABA" w:rsidRPr="00090C64" w:rsidRDefault="00C45ABA" w:rsidP="00C45ABA">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10493D5A" w14:textId="77777777" w:rsidR="00C45ABA" w:rsidRPr="00090C64" w:rsidRDefault="00C45ABA" w:rsidP="00C45ABA">
            <w:pPr>
              <w:pStyle w:val="TAL"/>
              <w:rPr>
                <w:lang w:eastAsia="en-GB"/>
              </w:rPr>
            </w:pPr>
            <w:r w:rsidRPr="00090C64">
              <w:rPr>
                <w:lang w:eastAsia="en-GB"/>
              </w:rPr>
              <w:t>NR – RE power control dynamic range</w:t>
            </w:r>
          </w:p>
        </w:tc>
        <w:tc>
          <w:tcPr>
            <w:tcW w:w="1044" w:type="dxa"/>
            <w:tcBorders>
              <w:top w:val="nil"/>
              <w:left w:val="nil"/>
              <w:bottom w:val="single" w:sz="4" w:space="0" w:color="auto"/>
              <w:right w:val="single" w:sz="4" w:space="0" w:color="auto"/>
            </w:tcBorders>
            <w:shd w:val="clear" w:color="auto" w:fill="auto"/>
            <w:hideMark/>
          </w:tcPr>
          <w:p w14:paraId="64C34D68"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337D72F6"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6EB01B96"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51F299F" w14:textId="77777777" w:rsidR="00C45ABA" w:rsidRPr="00090C64" w:rsidRDefault="00C45ABA" w:rsidP="00C45ABA">
            <w:pPr>
              <w:pStyle w:val="TAL"/>
              <w:rPr>
                <w:lang w:eastAsia="en-GB"/>
              </w:rPr>
            </w:pPr>
            <w:r w:rsidRPr="00090C64">
              <w:rPr>
                <w:lang w:eastAsia="en-GB"/>
              </w:rPr>
              <w:t>Tested with Error Vector Magnitude</w:t>
            </w:r>
          </w:p>
        </w:tc>
        <w:tc>
          <w:tcPr>
            <w:tcW w:w="1271" w:type="dxa"/>
            <w:tcBorders>
              <w:top w:val="nil"/>
              <w:left w:val="nil"/>
              <w:bottom w:val="single" w:sz="4" w:space="0" w:color="auto"/>
              <w:right w:val="single" w:sz="4" w:space="0" w:color="auto"/>
            </w:tcBorders>
          </w:tcPr>
          <w:p w14:paraId="478CBAC3" w14:textId="77777777" w:rsidR="00C45ABA" w:rsidRPr="00090C64" w:rsidRDefault="00C45ABA" w:rsidP="00C45ABA">
            <w:pPr>
              <w:pStyle w:val="TAL"/>
              <w:rPr>
                <w:lang w:eastAsia="en-GB"/>
              </w:rPr>
            </w:pPr>
            <w:r w:rsidRPr="00090C64">
              <w:rPr>
                <w:lang w:eastAsia="en-GB"/>
              </w:rPr>
              <w:t>Tested with Error Vector Magnitude</w:t>
            </w:r>
          </w:p>
        </w:tc>
        <w:tc>
          <w:tcPr>
            <w:tcW w:w="849" w:type="dxa"/>
            <w:tcBorders>
              <w:top w:val="nil"/>
              <w:left w:val="nil"/>
              <w:bottom w:val="single" w:sz="4" w:space="0" w:color="auto"/>
              <w:right w:val="single" w:sz="4" w:space="0" w:color="auto"/>
            </w:tcBorders>
          </w:tcPr>
          <w:p w14:paraId="7CE5AA5F" w14:textId="77777777" w:rsidR="00C45ABA" w:rsidRPr="00090C64" w:rsidRDefault="00C45ABA" w:rsidP="00C45ABA">
            <w:pPr>
              <w:pStyle w:val="TAL"/>
              <w:rPr>
                <w:lang w:eastAsia="en-GB"/>
              </w:rPr>
            </w:pPr>
            <w:r w:rsidRPr="00090C64">
              <w:rPr>
                <w:lang w:eastAsia="en-GB"/>
              </w:rPr>
              <w:t>Tested with Error Vector Magnitude</w:t>
            </w:r>
          </w:p>
        </w:tc>
        <w:tc>
          <w:tcPr>
            <w:tcW w:w="1128" w:type="dxa"/>
            <w:tcBorders>
              <w:top w:val="nil"/>
              <w:left w:val="nil"/>
              <w:bottom w:val="single" w:sz="4" w:space="0" w:color="auto"/>
              <w:right w:val="single" w:sz="4" w:space="0" w:color="auto"/>
            </w:tcBorders>
          </w:tcPr>
          <w:p w14:paraId="278F3ADE" w14:textId="335334FE" w:rsidR="00C45ABA" w:rsidRPr="00090C64" w:rsidRDefault="00C45ABA" w:rsidP="00C45ABA">
            <w:pPr>
              <w:pStyle w:val="TAL"/>
              <w:rPr>
                <w:lang w:eastAsia="en-GB"/>
              </w:rPr>
            </w:pPr>
            <w:r w:rsidRPr="00E84EF6">
              <w:rPr>
                <w:lang w:eastAsia="en-GB"/>
              </w:rPr>
              <w:t>Tested with Error Vector Magnitude</w:t>
            </w:r>
          </w:p>
        </w:tc>
      </w:tr>
      <w:tr w:rsidR="00C45ABA" w:rsidRPr="00090C64" w14:paraId="0596B894" w14:textId="5D373BD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170BF54" w14:textId="77777777" w:rsidR="00C45ABA" w:rsidRPr="00090C64" w:rsidRDefault="00C45ABA" w:rsidP="00C45ABA">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0D68F227" w14:textId="77777777" w:rsidR="00C45ABA" w:rsidRPr="00090C64" w:rsidRDefault="00C45ABA" w:rsidP="00C45ABA">
            <w:pPr>
              <w:pStyle w:val="TAL"/>
              <w:rPr>
                <w:lang w:eastAsia="en-GB"/>
              </w:rPr>
            </w:pPr>
            <w:r w:rsidRPr="00090C64">
              <w:rPr>
                <w:lang w:eastAsia="en-GB"/>
              </w:rPr>
              <w:t>NR – total power dynamic range</w:t>
            </w:r>
          </w:p>
        </w:tc>
        <w:tc>
          <w:tcPr>
            <w:tcW w:w="1044" w:type="dxa"/>
            <w:tcBorders>
              <w:top w:val="nil"/>
              <w:left w:val="nil"/>
              <w:bottom w:val="single" w:sz="4" w:space="0" w:color="auto"/>
              <w:right w:val="single" w:sz="4" w:space="0" w:color="auto"/>
            </w:tcBorders>
            <w:shd w:val="clear" w:color="auto" w:fill="auto"/>
            <w:hideMark/>
          </w:tcPr>
          <w:p w14:paraId="0E1E86BB"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44236F21"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1E6B0B80"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BA4DE0F" w14:textId="77777777" w:rsidR="00C45ABA" w:rsidRPr="00090C64" w:rsidRDefault="00C45ABA" w:rsidP="00C45ABA">
            <w:pPr>
              <w:pStyle w:val="TAL"/>
              <w:rPr>
                <w:lang w:eastAsia="en-GB"/>
              </w:rPr>
            </w:pPr>
            <w:r w:rsidRPr="00090C64">
              <w:rPr>
                <w:lang w:eastAsia="en-GB"/>
              </w:rPr>
              <w:t>SC</w:t>
            </w:r>
          </w:p>
        </w:tc>
        <w:tc>
          <w:tcPr>
            <w:tcW w:w="1271" w:type="dxa"/>
            <w:tcBorders>
              <w:top w:val="nil"/>
              <w:left w:val="nil"/>
              <w:bottom w:val="single" w:sz="4" w:space="0" w:color="auto"/>
              <w:right w:val="single" w:sz="4" w:space="0" w:color="auto"/>
            </w:tcBorders>
          </w:tcPr>
          <w:p w14:paraId="4EE78D89" w14:textId="77777777" w:rsidR="00C45ABA" w:rsidRPr="00090C64" w:rsidRDefault="00C45ABA" w:rsidP="00C45ABA">
            <w:pPr>
              <w:pStyle w:val="TAL"/>
              <w:rPr>
                <w:lang w:eastAsia="en-GB"/>
              </w:rPr>
            </w:pPr>
            <w:r w:rsidRPr="00090C64">
              <w:rPr>
                <w:lang w:eastAsia="en-GB"/>
              </w:rPr>
              <w:t>SC</w:t>
            </w:r>
          </w:p>
        </w:tc>
        <w:tc>
          <w:tcPr>
            <w:tcW w:w="849" w:type="dxa"/>
            <w:tcBorders>
              <w:top w:val="nil"/>
              <w:left w:val="nil"/>
              <w:bottom w:val="single" w:sz="4" w:space="0" w:color="auto"/>
              <w:right w:val="single" w:sz="4" w:space="0" w:color="auto"/>
            </w:tcBorders>
          </w:tcPr>
          <w:p w14:paraId="242DA16E" w14:textId="77777777" w:rsidR="00C45ABA" w:rsidRPr="00090C64" w:rsidRDefault="00C45ABA" w:rsidP="00C45ABA">
            <w:pPr>
              <w:pStyle w:val="TAL"/>
              <w:rPr>
                <w:lang w:eastAsia="en-GB"/>
              </w:rPr>
            </w:pPr>
            <w:r w:rsidRPr="00090C64">
              <w:rPr>
                <w:lang w:eastAsia="en-GB"/>
              </w:rPr>
              <w:t>SC</w:t>
            </w:r>
          </w:p>
        </w:tc>
        <w:tc>
          <w:tcPr>
            <w:tcW w:w="1128" w:type="dxa"/>
            <w:tcBorders>
              <w:top w:val="nil"/>
              <w:left w:val="nil"/>
              <w:bottom w:val="single" w:sz="4" w:space="0" w:color="auto"/>
              <w:right w:val="single" w:sz="4" w:space="0" w:color="auto"/>
            </w:tcBorders>
          </w:tcPr>
          <w:p w14:paraId="2AFF0025" w14:textId="1A24D5C2" w:rsidR="00C45ABA" w:rsidRPr="00090C64" w:rsidRDefault="00C45ABA" w:rsidP="00C45ABA">
            <w:pPr>
              <w:pStyle w:val="TAL"/>
              <w:rPr>
                <w:lang w:eastAsia="en-GB"/>
              </w:rPr>
            </w:pPr>
            <w:r w:rsidRPr="00E84EF6">
              <w:rPr>
                <w:lang w:eastAsia="en-GB"/>
              </w:rPr>
              <w:t>SC</w:t>
            </w:r>
          </w:p>
        </w:tc>
      </w:tr>
      <w:tr w:rsidR="00C45ABA" w:rsidRPr="00090C64" w14:paraId="0F9CA8A9" w14:textId="43EF43C5"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233C16A" w14:textId="77777777" w:rsidR="00C45ABA" w:rsidRPr="00090C64" w:rsidRDefault="00C45ABA" w:rsidP="00C45ABA">
            <w:pPr>
              <w:pStyle w:val="TAL"/>
              <w:rPr>
                <w:lang w:eastAsia="en-GB"/>
              </w:rPr>
            </w:pPr>
            <w:r w:rsidRPr="00090C64">
              <w:rPr>
                <w:lang w:eastAsia="en-GB"/>
              </w:rPr>
              <w:t>6.5</w:t>
            </w:r>
          </w:p>
        </w:tc>
        <w:tc>
          <w:tcPr>
            <w:tcW w:w="2597" w:type="dxa"/>
            <w:tcBorders>
              <w:top w:val="nil"/>
              <w:left w:val="nil"/>
              <w:bottom w:val="single" w:sz="4" w:space="0" w:color="auto"/>
              <w:right w:val="single" w:sz="4" w:space="0" w:color="auto"/>
            </w:tcBorders>
            <w:shd w:val="clear" w:color="auto" w:fill="auto"/>
            <w:noWrap/>
            <w:hideMark/>
          </w:tcPr>
          <w:p w14:paraId="168FA31A" w14:textId="77777777" w:rsidR="00C45ABA" w:rsidRPr="00090C64" w:rsidRDefault="00C45ABA" w:rsidP="00C45ABA">
            <w:pPr>
              <w:pStyle w:val="TAL"/>
              <w:rPr>
                <w:lang w:eastAsia="en-GB"/>
              </w:rPr>
            </w:pPr>
            <w:r w:rsidRPr="00090C64">
              <w:rPr>
                <w:lang w:eastAsia="en-GB"/>
              </w:rPr>
              <w:t>OTA Transmit ON/OFF power</w:t>
            </w:r>
          </w:p>
        </w:tc>
        <w:tc>
          <w:tcPr>
            <w:tcW w:w="1044" w:type="dxa"/>
            <w:tcBorders>
              <w:top w:val="nil"/>
              <w:left w:val="nil"/>
              <w:bottom w:val="single" w:sz="4" w:space="0" w:color="auto"/>
              <w:right w:val="single" w:sz="4" w:space="0" w:color="auto"/>
            </w:tcBorders>
            <w:shd w:val="clear" w:color="auto" w:fill="auto"/>
            <w:hideMark/>
          </w:tcPr>
          <w:p w14:paraId="1F70DAA4"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478086EA"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28C4A7D6"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1B6774A4"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6AF27E62"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73E76864"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D07C6F7" w14:textId="12293305" w:rsidR="00C45ABA" w:rsidRPr="00090C64" w:rsidRDefault="00C45ABA" w:rsidP="00C45ABA">
            <w:pPr>
              <w:pStyle w:val="TAC"/>
              <w:rPr>
                <w:lang w:eastAsia="en-GB"/>
              </w:rPr>
            </w:pPr>
            <w:r w:rsidRPr="00E84EF6">
              <w:rPr>
                <w:lang w:eastAsia="en-GB"/>
              </w:rPr>
              <w:t>-</w:t>
            </w:r>
          </w:p>
        </w:tc>
      </w:tr>
      <w:tr w:rsidR="00C45ABA" w:rsidRPr="00090C64" w14:paraId="16C4BE93" w14:textId="6E6E4871"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7FF1744" w14:textId="728C5CCA" w:rsidR="00C45ABA" w:rsidRPr="00090C64" w:rsidRDefault="00C45ABA" w:rsidP="00C45ABA">
            <w:pPr>
              <w:pStyle w:val="TAL"/>
              <w:rPr>
                <w:lang w:eastAsia="en-GB"/>
              </w:rPr>
            </w:pPr>
            <w:r w:rsidRPr="00090C64">
              <w:rPr>
                <w:lang w:eastAsia="en-GB"/>
              </w:rPr>
              <w:t xml:space="preserve"> 6.5.1</w:t>
            </w:r>
          </w:p>
        </w:tc>
        <w:tc>
          <w:tcPr>
            <w:tcW w:w="2597" w:type="dxa"/>
            <w:tcBorders>
              <w:top w:val="nil"/>
              <w:left w:val="nil"/>
              <w:bottom w:val="single" w:sz="4" w:space="0" w:color="auto"/>
              <w:right w:val="single" w:sz="4" w:space="0" w:color="auto"/>
            </w:tcBorders>
            <w:shd w:val="clear" w:color="auto" w:fill="auto"/>
            <w:noWrap/>
            <w:hideMark/>
          </w:tcPr>
          <w:p w14:paraId="602C4433" w14:textId="77777777" w:rsidR="00C45ABA" w:rsidRPr="00090C64" w:rsidRDefault="00C45ABA" w:rsidP="00C45ABA">
            <w:pPr>
              <w:pStyle w:val="TAL"/>
              <w:rPr>
                <w:lang w:eastAsia="en-GB"/>
              </w:rPr>
            </w:pPr>
            <w:r w:rsidRPr="00090C64">
              <w:rPr>
                <w:lang w:eastAsia="en-GB"/>
              </w:rPr>
              <w:t>OTA Transmitter OFF power</w:t>
            </w:r>
          </w:p>
        </w:tc>
        <w:tc>
          <w:tcPr>
            <w:tcW w:w="1044" w:type="dxa"/>
            <w:tcBorders>
              <w:top w:val="nil"/>
              <w:left w:val="nil"/>
              <w:bottom w:val="single" w:sz="4" w:space="0" w:color="auto"/>
              <w:right w:val="single" w:sz="4" w:space="0" w:color="auto"/>
            </w:tcBorders>
            <w:shd w:val="clear" w:color="auto" w:fill="auto"/>
            <w:hideMark/>
          </w:tcPr>
          <w:p w14:paraId="1D4130B8"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68F6D4AA"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60496515"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AB7C2F9"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76BFBD52"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34CEDE2A" w14:textId="77777777" w:rsidR="00C45ABA" w:rsidRPr="00090C64" w:rsidRDefault="00C45ABA" w:rsidP="00C45ABA">
            <w:pPr>
              <w:pStyle w:val="TAL"/>
              <w:rPr>
                <w:lang w:eastAsia="en-GB"/>
              </w:rPr>
            </w:pPr>
            <w:r w:rsidRPr="00090C64">
              <w:rPr>
                <w:lang w:eastAsia="en-GB"/>
              </w:rPr>
              <w:t>C: ATCR7</w:t>
            </w:r>
          </w:p>
          <w:p w14:paraId="7F2DAFF8" w14:textId="77777777" w:rsidR="00C45ABA" w:rsidRPr="00090C64" w:rsidRDefault="00C45ABA" w:rsidP="00C45ABA">
            <w:pPr>
              <w:pStyle w:val="TAL"/>
              <w:rPr>
                <w:lang w:eastAsia="en-GB"/>
              </w:rPr>
            </w:pPr>
            <w:r w:rsidRPr="00090C64">
              <w:rPr>
                <w:lang w:eastAsia="en-GB"/>
              </w:rPr>
              <w:t>CNC: ATCR7 C/NC: ATCR7, ANTCR7</w:t>
            </w:r>
          </w:p>
        </w:tc>
        <w:tc>
          <w:tcPr>
            <w:tcW w:w="1128" w:type="dxa"/>
            <w:tcBorders>
              <w:top w:val="nil"/>
              <w:left w:val="nil"/>
              <w:bottom w:val="single" w:sz="4" w:space="0" w:color="auto"/>
              <w:right w:val="single" w:sz="4" w:space="0" w:color="auto"/>
            </w:tcBorders>
          </w:tcPr>
          <w:p w14:paraId="17DDFE28" w14:textId="5196FB7E" w:rsidR="00C45ABA" w:rsidRPr="00090C64" w:rsidRDefault="00C45ABA" w:rsidP="00C45ABA">
            <w:pPr>
              <w:pStyle w:val="TAL"/>
              <w:rPr>
                <w:lang w:eastAsia="en-GB"/>
              </w:rPr>
            </w:pPr>
            <w:r w:rsidRPr="00E84EF6">
              <w:rPr>
                <w:lang w:eastAsia="en-GB"/>
              </w:rPr>
              <w:t>N/A</w:t>
            </w:r>
          </w:p>
        </w:tc>
      </w:tr>
      <w:tr w:rsidR="00C45ABA" w:rsidRPr="00090C64" w14:paraId="7B912E52" w14:textId="356483F2"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14CFBC16" w14:textId="1617C8D5" w:rsidR="00C45ABA" w:rsidRPr="00090C64" w:rsidRDefault="00C45ABA" w:rsidP="00C45ABA">
            <w:pPr>
              <w:pStyle w:val="TAL"/>
              <w:rPr>
                <w:lang w:eastAsia="en-GB"/>
              </w:rPr>
            </w:pPr>
            <w:r w:rsidRPr="00090C64">
              <w:rPr>
                <w:lang w:eastAsia="en-GB"/>
              </w:rPr>
              <w:t xml:space="preserve"> 6.5.2</w:t>
            </w:r>
          </w:p>
        </w:tc>
        <w:tc>
          <w:tcPr>
            <w:tcW w:w="2597" w:type="dxa"/>
            <w:tcBorders>
              <w:top w:val="nil"/>
              <w:left w:val="nil"/>
              <w:bottom w:val="single" w:sz="4" w:space="0" w:color="auto"/>
              <w:right w:val="single" w:sz="4" w:space="0" w:color="auto"/>
            </w:tcBorders>
            <w:shd w:val="clear" w:color="auto" w:fill="auto"/>
            <w:noWrap/>
            <w:hideMark/>
          </w:tcPr>
          <w:p w14:paraId="006F51B1" w14:textId="77777777" w:rsidR="00C45ABA" w:rsidRPr="00090C64" w:rsidRDefault="00C45ABA" w:rsidP="00C45ABA">
            <w:pPr>
              <w:pStyle w:val="TAL"/>
              <w:rPr>
                <w:lang w:eastAsia="en-GB"/>
              </w:rPr>
            </w:pPr>
            <w:r w:rsidRPr="00090C64">
              <w:rPr>
                <w:lang w:eastAsia="en-GB"/>
              </w:rPr>
              <w:t>OTA Transmitter transient period</w:t>
            </w:r>
          </w:p>
        </w:tc>
        <w:tc>
          <w:tcPr>
            <w:tcW w:w="1044" w:type="dxa"/>
            <w:tcBorders>
              <w:top w:val="nil"/>
              <w:left w:val="nil"/>
              <w:bottom w:val="single" w:sz="4" w:space="0" w:color="auto"/>
              <w:right w:val="single" w:sz="4" w:space="0" w:color="auto"/>
            </w:tcBorders>
            <w:shd w:val="clear" w:color="auto" w:fill="auto"/>
            <w:hideMark/>
          </w:tcPr>
          <w:p w14:paraId="499DA188"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3F4ABB05"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30F5813D"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556BD381"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249DED9B"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59B122CE" w14:textId="77777777" w:rsidR="00C45ABA" w:rsidRPr="00090C64" w:rsidRDefault="00C45ABA" w:rsidP="00C45ABA">
            <w:pPr>
              <w:pStyle w:val="TAL"/>
              <w:rPr>
                <w:lang w:eastAsia="en-GB"/>
              </w:rPr>
            </w:pPr>
            <w:r w:rsidRPr="00090C64">
              <w:rPr>
                <w:lang w:eastAsia="en-GB"/>
              </w:rPr>
              <w:t>C: ATCR7 CNC: ATCR7 C/NC: ATCR7, ANTCR7</w:t>
            </w:r>
          </w:p>
        </w:tc>
        <w:tc>
          <w:tcPr>
            <w:tcW w:w="1128" w:type="dxa"/>
            <w:tcBorders>
              <w:top w:val="nil"/>
              <w:left w:val="nil"/>
              <w:bottom w:val="single" w:sz="4" w:space="0" w:color="auto"/>
              <w:right w:val="single" w:sz="4" w:space="0" w:color="auto"/>
            </w:tcBorders>
          </w:tcPr>
          <w:p w14:paraId="6C269D26" w14:textId="283ADEDA" w:rsidR="00C45ABA" w:rsidRPr="00090C64" w:rsidRDefault="00C45ABA" w:rsidP="00C45ABA">
            <w:pPr>
              <w:pStyle w:val="TAL"/>
              <w:rPr>
                <w:lang w:eastAsia="en-GB"/>
              </w:rPr>
            </w:pPr>
            <w:r w:rsidRPr="00E84EF6">
              <w:rPr>
                <w:lang w:eastAsia="en-GB"/>
              </w:rPr>
              <w:t>N/A</w:t>
            </w:r>
          </w:p>
        </w:tc>
      </w:tr>
      <w:tr w:rsidR="00C45ABA" w:rsidRPr="00090C64" w14:paraId="761B937F" w14:textId="03BED34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BAAF8CD" w14:textId="77777777" w:rsidR="00C45ABA" w:rsidRPr="00090C64" w:rsidRDefault="00C45ABA" w:rsidP="00C45ABA">
            <w:pPr>
              <w:pStyle w:val="TAL"/>
              <w:rPr>
                <w:lang w:eastAsia="en-GB"/>
              </w:rPr>
            </w:pPr>
            <w:r w:rsidRPr="00090C64">
              <w:rPr>
                <w:lang w:eastAsia="en-GB"/>
              </w:rPr>
              <w:t>6.6</w:t>
            </w:r>
          </w:p>
        </w:tc>
        <w:tc>
          <w:tcPr>
            <w:tcW w:w="2597" w:type="dxa"/>
            <w:tcBorders>
              <w:top w:val="nil"/>
              <w:left w:val="nil"/>
              <w:bottom w:val="single" w:sz="4" w:space="0" w:color="auto"/>
              <w:right w:val="single" w:sz="4" w:space="0" w:color="auto"/>
            </w:tcBorders>
            <w:shd w:val="clear" w:color="auto" w:fill="auto"/>
            <w:noWrap/>
            <w:hideMark/>
          </w:tcPr>
          <w:p w14:paraId="39179170" w14:textId="77777777" w:rsidR="00C45ABA" w:rsidRPr="00090C64" w:rsidRDefault="00C45ABA" w:rsidP="00C45ABA">
            <w:pPr>
              <w:pStyle w:val="TAL"/>
              <w:rPr>
                <w:lang w:eastAsia="en-GB"/>
              </w:rPr>
            </w:pPr>
            <w:r w:rsidRPr="00090C64">
              <w:rPr>
                <w:lang w:eastAsia="en-GB"/>
              </w:rPr>
              <w:t>Transmitted signal quality</w:t>
            </w:r>
          </w:p>
        </w:tc>
        <w:tc>
          <w:tcPr>
            <w:tcW w:w="1044" w:type="dxa"/>
            <w:tcBorders>
              <w:top w:val="nil"/>
              <w:left w:val="nil"/>
              <w:bottom w:val="single" w:sz="4" w:space="0" w:color="auto"/>
              <w:right w:val="single" w:sz="4" w:space="0" w:color="auto"/>
            </w:tcBorders>
            <w:shd w:val="clear" w:color="auto" w:fill="auto"/>
            <w:hideMark/>
          </w:tcPr>
          <w:p w14:paraId="58333BAB"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408501FD"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49AA0BD8"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1B953B82"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47189C21"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162A76C8"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ABD3B84" w14:textId="75840F02" w:rsidR="00C45ABA" w:rsidRPr="00090C64" w:rsidRDefault="00C45ABA" w:rsidP="00C45ABA">
            <w:pPr>
              <w:pStyle w:val="TAC"/>
              <w:rPr>
                <w:lang w:eastAsia="en-GB"/>
              </w:rPr>
            </w:pPr>
            <w:r w:rsidRPr="00E84EF6">
              <w:rPr>
                <w:lang w:eastAsia="en-GB"/>
              </w:rPr>
              <w:t>-</w:t>
            </w:r>
          </w:p>
        </w:tc>
      </w:tr>
      <w:tr w:rsidR="00C45ABA" w:rsidRPr="00090C64" w14:paraId="2CBA0172" w14:textId="05849577"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1AF65BDC" w14:textId="3D3302CE" w:rsidR="00C45ABA" w:rsidRPr="00090C64" w:rsidRDefault="00C45ABA" w:rsidP="00C45ABA">
            <w:pPr>
              <w:pStyle w:val="TAL"/>
              <w:rPr>
                <w:lang w:eastAsia="en-GB"/>
              </w:rPr>
            </w:pPr>
            <w:r w:rsidRPr="00090C64">
              <w:rPr>
                <w:lang w:eastAsia="en-GB"/>
              </w:rPr>
              <w:t xml:space="preserve"> 6.6.2</w:t>
            </w:r>
          </w:p>
        </w:tc>
        <w:tc>
          <w:tcPr>
            <w:tcW w:w="2597" w:type="dxa"/>
            <w:tcBorders>
              <w:top w:val="nil"/>
              <w:left w:val="nil"/>
              <w:bottom w:val="single" w:sz="4" w:space="0" w:color="auto"/>
              <w:right w:val="single" w:sz="4" w:space="0" w:color="auto"/>
            </w:tcBorders>
            <w:shd w:val="clear" w:color="auto" w:fill="auto"/>
            <w:noWrap/>
            <w:hideMark/>
          </w:tcPr>
          <w:p w14:paraId="782ECFF9" w14:textId="77777777" w:rsidR="00C45ABA" w:rsidRPr="00090C64" w:rsidRDefault="00C45ABA" w:rsidP="00C45ABA">
            <w:pPr>
              <w:pStyle w:val="TAL"/>
              <w:rPr>
                <w:lang w:eastAsia="en-GB"/>
              </w:rPr>
            </w:pPr>
            <w:r w:rsidRPr="00090C64">
              <w:rPr>
                <w:lang w:eastAsia="en-GB"/>
              </w:rPr>
              <w:t>OTA Frequency error</w:t>
            </w:r>
          </w:p>
        </w:tc>
        <w:tc>
          <w:tcPr>
            <w:tcW w:w="1044" w:type="dxa"/>
            <w:tcBorders>
              <w:top w:val="nil"/>
              <w:left w:val="nil"/>
              <w:bottom w:val="single" w:sz="4" w:space="0" w:color="auto"/>
              <w:right w:val="single" w:sz="4" w:space="0" w:color="auto"/>
            </w:tcBorders>
            <w:shd w:val="clear" w:color="auto" w:fill="auto"/>
            <w:hideMark/>
          </w:tcPr>
          <w:p w14:paraId="36ED877B"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5173559F"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50A889BB"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CB8A405"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027952E6"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036DF76F"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A66A85B" w14:textId="6640BA4F" w:rsidR="00C45ABA" w:rsidRPr="00090C64" w:rsidRDefault="00C45ABA" w:rsidP="00C45ABA">
            <w:pPr>
              <w:pStyle w:val="TAC"/>
              <w:rPr>
                <w:lang w:eastAsia="en-GB"/>
              </w:rPr>
            </w:pPr>
            <w:r w:rsidRPr="00E84EF6">
              <w:rPr>
                <w:lang w:eastAsia="en-GB"/>
              </w:rPr>
              <w:t>-</w:t>
            </w:r>
          </w:p>
        </w:tc>
      </w:tr>
      <w:tr w:rsidR="00C45ABA" w:rsidRPr="00090C64" w14:paraId="0E38EC88" w14:textId="1F95507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6D62BA6"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1556792" w14:textId="77777777" w:rsidR="00C45ABA" w:rsidRPr="00090C64" w:rsidRDefault="00C45ABA" w:rsidP="00C45ABA">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4730942" w14:textId="5D47394F" w:rsidR="00C45ABA" w:rsidRPr="00090C64" w:rsidRDefault="00C45ABA" w:rsidP="00C45ABA">
            <w:pPr>
              <w:pStyle w:val="TAL"/>
              <w:rPr>
                <w:lang w:eastAsia="en-GB"/>
              </w:rPr>
            </w:pPr>
            <w:r w:rsidRPr="00090C64">
              <w:rPr>
                <w:lang w:eastAsia="en-GB"/>
              </w:rPr>
              <w:t>Same TC as used in clause 6.</w:t>
            </w:r>
            <w:r w:rsidRPr="00090C64">
              <w:rPr>
                <w:rFonts w:cs="Arial"/>
                <w:szCs w:val="18"/>
                <w:lang w:eastAsia="en-GB"/>
              </w:rPr>
              <w:t>6</w:t>
            </w:r>
            <w:r w:rsidRPr="00090C64">
              <w:rPr>
                <w:lang w:eastAsia="en-GB"/>
              </w:rPr>
              <w:t>.4</w:t>
            </w:r>
          </w:p>
        </w:tc>
        <w:tc>
          <w:tcPr>
            <w:tcW w:w="1300" w:type="dxa"/>
            <w:tcBorders>
              <w:top w:val="nil"/>
              <w:left w:val="nil"/>
              <w:bottom w:val="single" w:sz="4" w:space="0" w:color="auto"/>
              <w:right w:val="single" w:sz="4" w:space="0" w:color="auto"/>
            </w:tcBorders>
            <w:shd w:val="clear" w:color="auto" w:fill="auto"/>
            <w:hideMark/>
          </w:tcPr>
          <w:p w14:paraId="1C36EBD1" w14:textId="23688A46" w:rsidR="00C45ABA" w:rsidRPr="00090C64" w:rsidRDefault="00C45ABA" w:rsidP="00C45ABA">
            <w:pPr>
              <w:pStyle w:val="TAL"/>
              <w:rPr>
                <w:lang w:eastAsia="en-GB"/>
              </w:rPr>
            </w:pPr>
            <w:r w:rsidRPr="00090C64">
              <w:rPr>
                <w:lang w:eastAsia="en-GB"/>
              </w:rPr>
              <w:t>Same TC as used in clause 6.</w:t>
            </w:r>
            <w:r w:rsidRPr="00090C64">
              <w:rPr>
                <w:rFonts w:cs="Arial"/>
                <w:szCs w:val="18"/>
                <w:lang w:eastAsia="en-GB"/>
              </w:rPr>
              <w:t>6</w:t>
            </w:r>
            <w:r w:rsidRPr="00090C64">
              <w:rPr>
                <w:lang w:eastAsia="en-GB"/>
              </w:rPr>
              <w:t>.4</w:t>
            </w:r>
          </w:p>
        </w:tc>
        <w:tc>
          <w:tcPr>
            <w:tcW w:w="851" w:type="dxa"/>
            <w:tcBorders>
              <w:top w:val="nil"/>
              <w:left w:val="nil"/>
              <w:bottom w:val="single" w:sz="4" w:space="0" w:color="auto"/>
              <w:right w:val="single" w:sz="4" w:space="0" w:color="auto"/>
            </w:tcBorders>
            <w:shd w:val="clear" w:color="auto" w:fill="auto"/>
            <w:hideMark/>
          </w:tcPr>
          <w:p w14:paraId="0201654E" w14:textId="356BBEFB" w:rsidR="00C45ABA" w:rsidRPr="00090C64" w:rsidRDefault="00C45ABA" w:rsidP="00C45ABA">
            <w:pPr>
              <w:pStyle w:val="TAL"/>
              <w:rPr>
                <w:lang w:eastAsia="en-GB"/>
              </w:rPr>
            </w:pPr>
            <w:r w:rsidRPr="00090C64">
              <w:rPr>
                <w:lang w:eastAsia="en-GB"/>
              </w:rPr>
              <w:t>Same TC as used in clause 6.6.4</w:t>
            </w:r>
          </w:p>
        </w:tc>
        <w:tc>
          <w:tcPr>
            <w:tcW w:w="1015" w:type="dxa"/>
            <w:tcBorders>
              <w:top w:val="nil"/>
              <w:left w:val="nil"/>
              <w:bottom w:val="single" w:sz="4" w:space="0" w:color="auto"/>
              <w:right w:val="single" w:sz="4" w:space="0" w:color="auto"/>
            </w:tcBorders>
          </w:tcPr>
          <w:p w14:paraId="0A98138B" w14:textId="29BD7C16" w:rsidR="00C45ABA" w:rsidRPr="00090C64" w:rsidRDefault="00C45ABA" w:rsidP="00C45ABA">
            <w:pPr>
              <w:pStyle w:val="TAL"/>
              <w:rPr>
                <w:lang w:eastAsia="en-GB"/>
              </w:rPr>
            </w:pPr>
            <w:r w:rsidRPr="00090C64">
              <w:rPr>
                <w:lang w:eastAsia="en-GB"/>
              </w:rPr>
              <w:t>Same TC as used in clause 6.6.4</w:t>
            </w:r>
          </w:p>
        </w:tc>
        <w:tc>
          <w:tcPr>
            <w:tcW w:w="1271" w:type="dxa"/>
            <w:tcBorders>
              <w:top w:val="nil"/>
              <w:left w:val="nil"/>
              <w:bottom w:val="single" w:sz="4" w:space="0" w:color="auto"/>
              <w:right w:val="single" w:sz="4" w:space="0" w:color="auto"/>
            </w:tcBorders>
          </w:tcPr>
          <w:p w14:paraId="07326370" w14:textId="2096B8B2" w:rsidR="00C45ABA" w:rsidRPr="00090C64" w:rsidRDefault="00C45ABA" w:rsidP="00C45ABA">
            <w:pPr>
              <w:pStyle w:val="TAL"/>
              <w:rPr>
                <w:lang w:eastAsia="en-GB"/>
              </w:rPr>
            </w:pPr>
            <w:r w:rsidRPr="00090C64">
              <w:rPr>
                <w:lang w:eastAsia="en-GB"/>
              </w:rPr>
              <w:t>Same TC as used in clause 6.6.4</w:t>
            </w:r>
          </w:p>
        </w:tc>
        <w:tc>
          <w:tcPr>
            <w:tcW w:w="849" w:type="dxa"/>
            <w:tcBorders>
              <w:top w:val="nil"/>
              <w:left w:val="nil"/>
              <w:bottom w:val="single" w:sz="4" w:space="0" w:color="auto"/>
              <w:right w:val="single" w:sz="4" w:space="0" w:color="auto"/>
            </w:tcBorders>
          </w:tcPr>
          <w:p w14:paraId="331D830A" w14:textId="42F5D8C3" w:rsidR="00C45ABA" w:rsidRPr="00090C64" w:rsidRDefault="00C45ABA" w:rsidP="00C45ABA">
            <w:pPr>
              <w:pStyle w:val="TAL"/>
              <w:rPr>
                <w:lang w:eastAsia="en-GB"/>
              </w:rPr>
            </w:pPr>
            <w:r w:rsidRPr="00090C64">
              <w:rPr>
                <w:lang w:eastAsia="en-GB"/>
              </w:rPr>
              <w:t>Same TC as used in clause 6.6.4</w:t>
            </w:r>
          </w:p>
        </w:tc>
        <w:tc>
          <w:tcPr>
            <w:tcW w:w="1128" w:type="dxa"/>
            <w:tcBorders>
              <w:top w:val="nil"/>
              <w:left w:val="nil"/>
              <w:bottom w:val="single" w:sz="4" w:space="0" w:color="auto"/>
              <w:right w:val="single" w:sz="4" w:space="0" w:color="auto"/>
            </w:tcBorders>
          </w:tcPr>
          <w:p w14:paraId="3E3D89FA" w14:textId="5C3848D5" w:rsidR="00C45ABA" w:rsidRPr="00090C64" w:rsidRDefault="00C45ABA" w:rsidP="00C45ABA">
            <w:pPr>
              <w:pStyle w:val="TAL"/>
              <w:rPr>
                <w:lang w:eastAsia="en-GB"/>
              </w:rPr>
            </w:pPr>
            <w:r w:rsidRPr="00E84EF6">
              <w:rPr>
                <w:lang w:eastAsia="en-GB"/>
              </w:rPr>
              <w:t>Same TC as used in subclause 6.6.4</w:t>
            </w:r>
          </w:p>
        </w:tc>
      </w:tr>
      <w:tr w:rsidR="00C45ABA" w:rsidRPr="00090C64" w14:paraId="23A34BF7" w14:textId="39B96C0B"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38D6DE72"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2620885E" w14:textId="77777777" w:rsidR="00C45ABA" w:rsidRPr="00090C64" w:rsidRDefault="00C45ABA" w:rsidP="00C45ABA">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491C4687" w14:textId="66054167" w:rsidR="00C45ABA" w:rsidRPr="00090C64" w:rsidRDefault="00C45ABA" w:rsidP="00C45ABA">
            <w:pPr>
              <w:pStyle w:val="TAL"/>
              <w:rPr>
                <w:lang w:eastAsia="en-GB"/>
              </w:rPr>
            </w:pPr>
            <w:r w:rsidRPr="00090C64">
              <w:rPr>
                <w:lang w:eastAsia="en-GB"/>
              </w:rPr>
              <w:t>Same TC as used in clause 6.</w:t>
            </w:r>
            <w:r w:rsidRPr="00090C64">
              <w:rPr>
                <w:rFonts w:cs="Arial"/>
                <w:szCs w:val="18"/>
                <w:lang w:eastAsia="en-GB"/>
              </w:rPr>
              <w:t xml:space="preserve"> 6</w:t>
            </w:r>
            <w:r w:rsidRPr="00090C64">
              <w:rPr>
                <w:lang w:eastAsia="en-GB"/>
              </w:rPr>
              <w:t>.4</w:t>
            </w:r>
          </w:p>
        </w:tc>
        <w:tc>
          <w:tcPr>
            <w:tcW w:w="1300" w:type="dxa"/>
            <w:tcBorders>
              <w:top w:val="nil"/>
              <w:left w:val="nil"/>
              <w:bottom w:val="single" w:sz="4" w:space="0" w:color="auto"/>
              <w:right w:val="single" w:sz="4" w:space="0" w:color="auto"/>
            </w:tcBorders>
            <w:shd w:val="clear" w:color="auto" w:fill="auto"/>
            <w:hideMark/>
          </w:tcPr>
          <w:p w14:paraId="5CCA94B7" w14:textId="436F35E9" w:rsidR="00C45ABA" w:rsidRPr="00090C64" w:rsidRDefault="00C45ABA" w:rsidP="00C45ABA">
            <w:pPr>
              <w:pStyle w:val="TAL"/>
              <w:rPr>
                <w:lang w:eastAsia="en-GB"/>
              </w:rPr>
            </w:pPr>
            <w:r w:rsidRPr="00090C64">
              <w:rPr>
                <w:lang w:eastAsia="en-GB"/>
              </w:rPr>
              <w:t>Same TC as used in clause 6.</w:t>
            </w:r>
            <w:r w:rsidRPr="00090C64">
              <w:rPr>
                <w:rFonts w:cs="Arial"/>
                <w:szCs w:val="18"/>
                <w:lang w:eastAsia="en-GB"/>
              </w:rPr>
              <w:t xml:space="preserve"> 6</w:t>
            </w:r>
            <w:r w:rsidRPr="00090C64">
              <w:rPr>
                <w:lang w:eastAsia="en-GB"/>
              </w:rPr>
              <w:t>.4</w:t>
            </w:r>
          </w:p>
        </w:tc>
        <w:tc>
          <w:tcPr>
            <w:tcW w:w="851" w:type="dxa"/>
            <w:tcBorders>
              <w:top w:val="nil"/>
              <w:left w:val="nil"/>
              <w:bottom w:val="single" w:sz="4" w:space="0" w:color="auto"/>
              <w:right w:val="single" w:sz="4" w:space="0" w:color="auto"/>
            </w:tcBorders>
            <w:shd w:val="clear" w:color="auto" w:fill="auto"/>
            <w:hideMark/>
          </w:tcPr>
          <w:p w14:paraId="62B80AFE"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498A9C4C"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659AEA45"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031A5108" w14:textId="77777777" w:rsidR="00C45ABA" w:rsidRPr="00090C64" w:rsidRDefault="00C45ABA" w:rsidP="00C45ABA">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1972BDA3" w14:textId="764EEEF0" w:rsidR="00C45ABA" w:rsidRPr="00090C64" w:rsidRDefault="00C45ABA" w:rsidP="00C45ABA">
            <w:pPr>
              <w:pStyle w:val="TAL"/>
              <w:rPr>
                <w:lang w:eastAsia="en-GB"/>
              </w:rPr>
            </w:pPr>
            <w:r w:rsidRPr="00E84EF6">
              <w:rPr>
                <w:lang w:eastAsia="en-GB"/>
              </w:rPr>
              <w:t>Same TC as used in subclause 6.</w:t>
            </w:r>
            <w:r w:rsidRPr="00E84EF6">
              <w:rPr>
                <w:rFonts w:cs="Arial"/>
                <w:szCs w:val="18"/>
                <w:lang w:eastAsia="en-GB"/>
              </w:rPr>
              <w:t>6</w:t>
            </w:r>
            <w:r w:rsidRPr="00E84EF6">
              <w:rPr>
                <w:lang w:eastAsia="en-GB"/>
              </w:rPr>
              <w:t>.4</w:t>
            </w:r>
          </w:p>
        </w:tc>
      </w:tr>
      <w:tr w:rsidR="00C45ABA" w:rsidRPr="00090C64" w14:paraId="24E287DB" w14:textId="20B39BA6"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AA61514" w14:textId="77777777" w:rsidR="00C45ABA" w:rsidRPr="00090C64" w:rsidRDefault="00C45ABA" w:rsidP="00C45ABA">
            <w:pPr>
              <w:pStyle w:val="TAL"/>
              <w:rPr>
                <w:lang w:eastAsia="en-GB"/>
              </w:rPr>
            </w:pPr>
            <w:r w:rsidRPr="00090C64">
              <w:rPr>
                <w:lang w:eastAsia="en-GB"/>
              </w:rPr>
              <w:t>NR</w:t>
            </w:r>
          </w:p>
        </w:tc>
        <w:tc>
          <w:tcPr>
            <w:tcW w:w="2597" w:type="dxa"/>
            <w:tcBorders>
              <w:top w:val="nil"/>
              <w:left w:val="nil"/>
              <w:bottom w:val="single" w:sz="4" w:space="0" w:color="auto"/>
              <w:right w:val="single" w:sz="4" w:space="0" w:color="auto"/>
            </w:tcBorders>
            <w:shd w:val="clear" w:color="auto" w:fill="auto"/>
            <w:noWrap/>
            <w:hideMark/>
          </w:tcPr>
          <w:p w14:paraId="608382A5" w14:textId="77777777" w:rsidR="00C45ABA" w:rsidRPr="00090C64" w:rsidRDefault="00C45ABA" w:rsidP="00C45ABA">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3037E0BD"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6AB5829B"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50606D3E" w14:textId="77777777" w:rsidR="00C45ABA" w:rsidRPr="00090C64" w:rsidRDefault="00C45ABA" w:rsidP="00C45ABA">
            <w:pPr>
              <w:pStyle w:val="TAL"/>
              <w:rPr>
                <w:lang w:eastAsia="en-GB"/>
              </w:rPr>
            </w:pPr>
          </w:p>
        </w:tc>
        <w:tc>
          <w:tcPr>
            <w:tcW w:w="1015" w:type="dxa"/>
            <w:tcBorders>
              <w:top w:val="nil"/>
              <w:left w:val="nil"/>
              <w:bottom w:val="single" w:sz="4" w:space="0" w:color="auto"/>
              <w:right w:val="single" w:sz="4" w:space="0" w:color="auto"/>
            </w:tcBorders>
          </w:tcPr>
          <w:p w14:paraId="1E4BC3CF" w14:textId="1D9C53A2" w:rsidR="00C45ABA" w:rsidRPr="00090C64" w:rsidRDefault="00C45ABA" w:rsidP="00C45ABA">
            <w:pPr>
              <w:pStyle w:val="TAL"/>
              <w:rPr>
                <w:lang w:eastAsia="en-GB"/>
              </w:rPr>
            </w:pPr>
            <w:r w:rsidRPr="00090C64">
              <w:rPr>
                <w:lang w:eastAsia="en-GB"/>
              </w:rPr>
              <w:t>Same TC as used in clause 6.6.4</w:t>
            </w:r>
          </w:p>
        </w:tc>
        <w:tc>
          <w:tcPr>
            <w:tcW w:w="1271" w:type="dxa"/>
            <w:tcBorders>
              <w:top w:val="nil"/>
              <w:left w:val="nil"/>
              <w:bottom w:val="single" w:sz="4" w:space="0" w:color="auto"/>
              <w:right w:val="single" w:sz="4" w:space="0" w:color="auto"/>
            </w:tcBorders>
          </w:tcPr>
          <w:p w14:paraId="5BA39F55" w14:textId="2D5F509A" w:rsidR="00C45ABA" w:rsidRPr="00090C64" w:rsidRDefault="00C45ABA" w:rsidP="00C45ABA">
            <w:pPr>
              <w:pStyle w:val="TAL"/>
              <w:rPr>
                <w:lang w:eastAsia="en-GB"/>
              </w:rPr>
            </w:pPr>
            <w:r w:rsidRPr="00090C64">
              <w:rPr>
                <w:lang w:eastAsia="en-GB"/>
              </w:rPr>
              <w:t>Same TC as used in clause 6.6.4</w:t>
            </w:r>
          </w:p>
        </w:tc>
        <w:tc>
          <w:tcPr>
            <w:tcW w:w="849" w:type="dxa"/>
            <w:tcBorders>
              <w:top w:val="nil"/>
              <w:left w:val="nil"/>
              <w:bottom w:val="single" w:sz="4" w:space="0" w:color="auto"/>
              <w:right w:val="single" w:sz="4" w:space="0" w:color="auto"/>
            </w:tcBorders>
          </w:tcPr>
          <w:p w14:paraId="2F24767E" w14:textId="7986BA02" w:rsidR="00C45ABA" w:rsidRPr="00090C64" w:rsidRDefault="00C45ABA" w:rsidP="00C45ABA">
            <w:pPr>
              <w:pStyle w:val="TAL"/>
              <w:rPr>
                <w:lang w:eastAsia="en-GB"/>
              </w:rPr>
            </w:pPr>
            <w:r w:rsidRPr="00090C64">
              <w:rPr>
                <w:lang w:eastAsia="en-GB"/>
              </w:rPr>
              <w:t>Same TC as used in clause 6.6.4</w:t>
            </w:r>
          </w:p>
        </w:tc>
        <w:tc>
          <w:tcPr>
            <w:tcW w:w="1128" w:type="dxa"/>
            <w:tcBorders>
              <w:top w:val="nil"/>
              <w:left w:val="nil"/>
              <w:bottom w:val="single" w:sz="4" w:space="0" w:color="auto"/>
              <w:right w:val="single" w:sz="4" w:space="0" w:color="auto"/>
            </w:tcBorders>
            <w:vAlign w:val="center"/>
          </w:tcPr>
          <w:p w14:paraId="2566F344" w14:textId="4D316C0A" w:rsidR="00C45ABA" w:rsidRPr="00090C64" w:rsidRDefault="00C45ABA" w:rsidP="00C45ABA">
            <w:pPr>
              <w:pStyle w:val="TAL"/>
              <w:rPr>
                <w:lang w:eastAsia="en-GB"/>
              </w:rPr>
            </w:pPr>
            <w:r w:rsidRPr="00E84EF6">
              <w:rPr>
                <w:lang w:eastAsia="en-GB"/>
              </w:rPr>
              <w:t>Same TC as used in subclause 6.6.4</w:t>
            </w:r>
          </w:p>
        </w:tc>
      </w:tr>
      <w:tr w:rsidR="00C45ABA" w:rsidRPr="00090C64" w14:paraId="5F634925" w14:textId="12C8D631"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2182AC5C" w14:textId="278F2EAC" w:rsidR="00C45ABA" w:rsidRPr="00090C64" w:rsidRDefault="00C45ABA" w:rsidP="00C45ABA">
            <w:pPr>
              <w:pStyle w:val="TAL"/>
              <w:rPr>
                <w:lang w:eastAsia="en-GB"/>
              </w:rPr>
            </w:pPr>
            <w:r w:rsidRPr="00090C64">
              <w:rPr>
                <w:lang w:eastAsia="en-GB"/>
              </w:rPr>
              <w:t xml:space="preserve"> 6.6.3</w:t>
            </w:r>
          </w:p>
        </w:tc>
        <w:tc>
          <w:tcPr>
            <w:tcW w:w="2597" w:type="dxa"/>
            <w:tcBorders>
              <w:top w:val="nil"/>
              <w:left w:val="nil"/>
              <w:bottom w:val="single" w:sz="4" w:space="0" w:color="auto"/>
              <w:right w:val="single" w:sz="4" w:space="0" w:color="auto"/>
            </w:tcBorders>
            <w:shd w:val="clear" w:color="auto" w:fill="auto"/>
            <w:noWrap/>
            <w:hideMark/>
          </w:tcPr>
          <w:p w14:paraId="2D1B0A0F" w14:textId="77777777" w:rsidR="00C45ABA" w:rsidRPr="00090C64" w:rsidRDefault="00C45ABA" w:rsidP="00C45ABA">
            <w:pPr>
              <w:pStyle w:val="TAL"/>
              <w:rPr>
                <w:lang w:eastAsia="en-GB"/>
              </w:rPr>
            </w:pPr>
            <w:r w:rsidRPr="00090C64">
              <w:rPr>
                <w:lang w:eastAsia="en-GB"/>
              </w:rPr>
              <w:t>OTA Time alignment error</w:t>
            </w:r>
          </w:p>
        </w:tc>
        <w:tc>
          <w:tcPr>
            <w:tcW w:w="1044" w:type="dxa"/>
            <w:tcBorders>
              <w:top w:val="nil"/>
              <w:left w:val="nil"/>
              <w:bottom w:val="single" w:sz="4" w:space="0" w:color="auto"/>
              <w:right w:val="single" w:sz="4" w:space="0" w:color="auto"/>
            </w:tcBorders>
            <w:shd w:val="clear" w:color="auto" w:fill="auto"/>
            <w:hideMark/>
          </w:tcPr>
          <w:p w14:paraId="015DA39D"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005A806D"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2AFD8687"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B1EBF78"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45A44B8A"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4AF2CB05"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3DCDE107" w14:textId="7C0AA966" w:rsidR="00C45ABA" w:rsidRPr="00090C64" w:rsidRDefault="00C45ABA" w:rsidP="00C45ABA">
            <w:pPr>
              <w:pStyle w:val="TAC"/>
              <w:rPr>
                <w:lang w:eastAsia="en-GB"/>
              </w:rPr>
            </w:pPr>
            <w:r w:rsidRPr="00E84EF6">
              <w:rPr>
                <w:lang w:eastAsia="en-GB"/>
              </w:rPr>
              <w:t>-</w:t>
            </w:r>
          </w:p>
        </w:tc>
      </w:tr>
      <w:tr w:rsidR="00C45ABA" w:rsidRPr="00090C64" w14:paraId="6AEB88C1" w14:textId="1F75F244"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EF9F178"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55B19169" w14:textId="77777777" w:rsidR="00C45ABA" w:rsidRPr="00090C64" w:rsidRDefault="00C45ABA" w:rsidP="00C45ABA">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8245D10" w14:textId="6973B39C" w:rsidR="00C45ABA" w:rsidRPr="00090C64" w:rsidRDefault="00C45ABA" w:rsidP="00C45ABA">
            <w:pPr>
              <w:pStyle w:val="TAL"/>
              <w:rPr>
                <w:lang w:eastAsia="en-GB"/>
              </w:rPr>
            </w:pPr>
            <w:r w:rsidRPr="00090C64">
              <w:rPr>
                <w:lang w:eastAsia="en-GB"/>
              </w:rPr>
              <w:t xml:space="preserve">Clause 5.3.4 </w:t>
            </w:r>
          </w:p>
        </w:tc>
        <w:tc>
          <w:tcPr>
            <w:tcW w:w="1300" w:type="dxa"/>
            <w:tcBorders>
              <w:top w:val="nil"/>
              <w:left w:val="nil"/>
              <w:bottom w:val="single" w:sz="4" w:space="0" w:color="auto"/>
              <w:right w:val="single" w:sz="4" w:space="0" w:color="auto"/>
            </w:tcBorders>
            <w:shd w:val="clear" w:color="auto" w:fill="auto"/>
            <w:hideMark/>
          </w:tcPr>
          <w:p w14:paraId="4612E237" w14:textId="47DB3CEA" w:rsidR="00C45ABA" w:rsidRPr="00090C64" w:rsidRDefault="00C45ABA" w:rsidP="00C45ABA">
            <w:pPr>
              <w:pStyle w:val="TAL"/>
              <w:rPr>
                <w:lang w:eastAsia="en-GB"/>
              </w:rPr>
            </w:pPr>
            <w:r w:rsidRPr="00090C64">
              <w:rPr>
                <w:lang w:eastAsia="en-GB"/>
              </w:rPr>
              <w:t xml:space="preserve">Clause 5.3.4 </w:t>
            </w:r>
          </w:p>
        </w:tc>
        <w:tc>
          <w:tcPr>
            <w:tcW w:w="851" w:type="dxa"/>
            <w:tcBorders>
              <w:top w:val="nil"/>
              <w:left w:val="nil"/>
              <w:bottom w:val="single" w:sz="4" w:space="0" w:color="auto"/>
              <w:right w:val="single" w:sz="4" w:space="0" w:color="auto"/>
            </w:tcBorders>
            <w:shd w:val="clear" w:color="auto" w:fill="auto"/>
            <w:hideMark/>
          </w:tcPr>
          <w:p w14:paraId="5D7D22AF" w14:textId="6153C6B5" w:rsidR="00C45ABA" w:rsidRPr="00090C64" w:rsidRDefault="00C45ABA" w:rsidP="00C45ABA">
            <w:pPr>
              <w:pStyle w:val="TAL"/>
              <w:rPr>
                <w:lang w:eastAsia="en-GB"/>
              </w:rPr>
            </w:pPr>
            <w:r w:rsidRPr="00090C64">
              <w:rPr>
                <w:lang w:eastAsia="en-GB"/>
              </w:rPr>
              <w:t>Clause 5.3.4</w:t>
            </w:r>
          </w:p>
        </w:tc>
        <w:tc>
          <w:tcPr>
            <w:tcW w:w="1015" w:type="dxa"/>
            <w:tcBorders>
              <w:top w:val="nil"/>
              <w:left w:val="nil"/>
              <w:bottom w:val="single" w:sz="4" w:space="0" w:color="auto"/>
              <w:right w:val="single" w:sz="4" w:space="0" w:color="auto"/>
            </w:tcBorders>
          </w:tcPr>
          <w:p w14:paraId="24A87116" w14:textId="3B3D8B51" w:rsidR="00C45ABA" w:rsidRPr="00090C64" w:rsidRDefault="00C45ABA" w:rsidP="00C45ABA">
            <w:pPr>
              <w:pStyle w:val="TAL"/>
              <w:rPr>
                <w:lang w:eastAsia="en-GB"/>
              </w:rPr>
            </w:pPr>
            <w:r w:rsidRPr="00090C64">
              <w:rPr>
                <w:lang w:eastAsia="en-GB"/>
              </w:rPr>
              <w:t xml:space="preserve">Clause 5.3.4 </w:t>
            </w:r>
          </w:p>
        </w:tc>
        <w:tc>
          <w:tcPr>
            <w:tcW w:w="1271" w:type="dxa"/>
            <w:tcBorders>
              <w:top w:val="nil"/>
              <w:left w:val="nil"/>
              <w:bottom w:val="single" w:sz="4" w:space="0" w:color="auto"/>
              <w:right w:val="single" w:sz="4" w:space="0" w:color="auto"/>
            </w:tcBorders>
          </w:tcPr>
          <w:p w14:paraId="6D0726D7" w14:textId="1A6E6DEE" w:rsidR="00C45ABA" w:rsidRPr="00090C64" w:rsidRDefault="00C45ABA" w:rsidP="00C45ABA">
            <w:pPr>
              <w:pStyle w:val="TAL"/>
              <w:rPr>
                <w:lang w:eastAsia="en-GB"/>
              </w:rPr>
            </w:pPr>
            <w:r w:rsidRPr="00090C64">
              <w:rPr>
                <w:lang w:eastAsia="en-GB"/>
              </w:rPr>
              <w:t xml:space="preserve">Clause 5.3.4 </w:t>
            </w:r>
          </w:p>
        </w:tc>
        <w:tc>
          <w:tcPr>
            <w:tcW w:w="849" w:type="dxa"/>
            <w:tcBorders>
              <w:top w:val="nil"/>
              <w:left w:val="nil"/>
              <w:bottom w:val="single" w:sz="4" w:space="0" w:color="auto"/>
              <w:right w:val="single" w:sz="4" w:space="0" w:color="auto"/>
            </w:tcBorders>
          </w:tcPr>
          <w:p w14:paraId="4669FBBE" w14:textId="61FCB129" w:rsidR="00C45ABA" w:rsidRPr="00090C64" w:rsidRDefault="00C45ABA" w:rsidP="00C45ABA">
            <w:pPr>
              <w:pStyle w:val="TAL"/>
              <w:rPr>
                <w:lang w:eastAsia="en-GB"/>
              </w:rPr>
            </w:pPr>
            <w:r w:rsidRPr="00090C64">
              <w:rPr>
                <w:lang w:eastAsia="en-GB"/>
              </w:rPr>
              <w:t>Clause 5.3.4</w:t>
            </w:r>
          </w:p>
        </w:tc>
        <w:tc>
          <w:tcPr>
            <w:tcW w:w="1128" w:type="dxa"/>
            <w:tcBorders>
              <w:top w:val="nil"/>
              <w:left w:val="nil"/>
              <w:bottom w:val="single" w:sz="4" w:space="0" w:color="auto"/>
              <w:right w:val="single" w:sz="4" w:space="0" w:color="auto"/>
            </w:tcBorders>
            <w:vAlign w:val="center"/>
          </w:tcPr>
          <w:p w14:paraId="0ADBE2A3" w14:textId="4011B23A" w:rsidR="00C45ABA" w:rsidRPr="00090C64" w:rsidRDefault="00C45ABA" w:rsidP="00C45ABA">
            <w:pPr>
              <w:pStyle w:val="TAL"/>
              <w:rPr>
                <w:lang w:eastAsia="en-GB"/>
              </w:rPr>
            </w:pPr>
            <w:r w:rsidRPr="00E84EF6">
              <w:rPr>
                <w:lang w:eastAsia="en-GB"/>
              </w:rPr>
              <w:t>Subclause 5.3.4</w:t>
            </w:r>
          </w:p>
        </w:tc>
      </w:tr>
      <w:tr w:rsidR="00C45ABA" w:rsidRPr="00090C64" w14:paraId="78012859" w14:textId="61D7B9DA"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8EA410F"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DCEBA7B" w14:textId="77777777" w:rsidR="00C45ABA" w:rsidRPr="00090C64" w:rsidRDefault="00C45ABA" w:rsidP="00C45ABA">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7ED4FF4F" w14:textId="3B1B952D" w:rsidR="00C45ABA" w:rsidRPr="00090C64" w:rsidRDefault="00C45ABA" w:rsidP="00C45ABA">
            <w:pPr>
              <w:pStyle w:val="TAL"/>
              <w:rPr>
                <w:lang w:eastAsia="en-GB"/>
              </w:rPr>
            </w:pPr>
            <w:r w:rsidRPr="00090C64">
              <w:rPr>
                <w:lang w:eastAsia="en-GB"/>
              </w:rPr>
              <w:t>Clause 5.3.3</w:t>
            </w:r>
          </w:p>
        </w:tc>
        <w:tc>
          <w:tcPr>
            <w:tcW w:w="1300" w:type="dxa"/>
            <w:tcBorders>
              <w:top w:val="nil"/>
              <w:left w:val="nil"/>
              <w:bottom w:val="single" w:sz="4" w:space="0" w:color="auto"/>
              <w:right w:val="single" w:sz="4" w:space="0" w:color="auto"/>
            </w:tcBorders>
            <w:shd w:val="clear" w:color="auto" w:fill="auto"/>
            <w:hideMark/>
          </w:tcPr>
          <w:p w14:paraId="4C537901" w14:textId="21D55AC3" w:rsidR="00C45ABA" w:rsidRPr="00090C64" w:rsidRDefault="00C45ABA" w:rsidP="00C45ABA">
            <w:pPr>
              <w:pStyle w:val="TAL"/>
              <w:rPr>
                <w:lang w:eastAsia="en-GB"/>
              </w:rPr>
            </w:pPr>
            <w:r w:rsidRPr="00090C64">
              <w:rPr>
                <w:lang w:eastAsia="en-GB"/>
              </w:rPr>
              <w:t>Clause 5.3.3</w:t>
            </w:r>
          </w:p>
        </w:tc>
        <w:tc>
          <w:tcPr>
            <w:tcW w:w="851" w:type="dxa"/>
            <w:tcBorders>
              <w:top w:val="nil"/>
              <w:left w:val="nil"/>
              <w:bottom w:val="single" w:sz="4" w:space="0" w:color="auto"/>
              <w:right w:val="single" w:sz="4" w:space="0" w:color="auto"/>
            </w:tcBorders>
            <w:shd w:val="clear" w:color="auto" w:fill="auto"/>
            <w:hideMark/>
          </w:tcPr>
          <w:p w14:paraId="3955E638"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F6DB76E"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1F22BC92"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12A8FD11" w14:textId="77777777" w:rsidR="00C45ABA" w:rsidRPr="00090C64" w:rsidRDefault="00C45ABA" w:rsidP="00C45ABA">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2C01D011" w14:textId="01EF44CC" w:rsidR="00C45ABA" w:rsidRPr="00090C64" w:rsidRDefault="00C45ABA" w:rsidP="00C45ABA">
            <w:pPr>
              <w:pStyle w:val="TAL"/>
              <w:rPr>
                <w:lang w:eastAsia="en-GB"/>
              </w:rPr>
            </w:pPr>
            <w:r w:rsidRPr="00E84EF6">
              <w:rPr>
                <w:lang w:eastAsia="en-GB"/>
              </w:rPr>
              <w:t>Subclause 5.3.3</w:t>
            </w:r>
          </w:p>
        </w:tc>
      </w:tr>
      <w:tr w:rsidR="00C45ABA" w:rsidRPr="00090C64" w14:paraId="21024A06" w14:textId="169C0164"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F75E0DB" w14:textId="77777777" w:rsidR="00C45ABA" w:rsidRPr="00090C64" w:rsidRDefault="00C45ABA" w:rsidP="00C45ABA">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48401B95" w14:textId="77777777" w:rsidR="00C45ABA" w:rsidRPr="00090C64" w:rsidRDefault="00C45ABA" w:rsidP="00C45ABA">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5E6EFDCA"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630B2657"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3DCAD064"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8A95EAD" w14:textId="77777777" w:rsidR="00C45ABA" w:rsidRPr="00090C64" w:rsidRDefault="00C45ABA" w:rsidP="00C45ABA">
            <w:pPr>
              <w:pStyle w:val="TAL"/>
              <w:rPr>
                <w:lang w:eastAsia="en-GB"/>
              </w:rPr>
            </w:pPr>
            <w:r w:rsidRPr="00090C64">
              <w:rPr>
                <w:lang w:eastAsia="en-GB"/>
              </w:rPr>
              <w:t>C: ATCR8</w:t>
            </w:r>
          </w:p>
          <w:p w14:paraId="04A1DE3B" w14:textId="77777777" w:rsidR="00C45ABA" w:rsidRPr="00090C64" w:rsidRDefault="00C45ABA" w:rsidP="00C45ABA">
            <w:pPr>
              <w:pStyle w:val="TAL"/>
              <w:rPr>
                <w:lang w:eastAsia="en-GB"/>
              </w:rPr>
            </w:pPr>
            <w:r w:rsidRPr="00090C64">
              <w:rPr>
                <w:lang w:eastAsia="en-GB"/>
              </w:rPr>
              <w:t>CNC: ATCR8</w:t>
            </w:r>
          </w:p>
          <w:p w14:paraId="50D72692" w14:textId="77777777" w:rsidR="00C45ABA" w:rsidRPr="00090C64" w:rsidRDefault="00C45ABA" w:rsidP="00C45ABA">
            <w:pPr>
              <w:pStyle w:val="TAL"/>
              <w:rPr>
                <w:lang w:eastAsia="en-GB"/>
              </w:rPr>
            </w:pPr>
            <w:r w:rsidRPr="00090C64">
              <w:rPr>
                <w:lang w:eastAsia="en-GB"/>
              </w:rPr>
              <w:t>C/NC: ATCR8, ANTCR8</w:t>
            </w:r>
          </w:p>
        </w:tc>
        <w:tc>
          <w:tcPr>
            <w:tcW w:w="1271" w:type="dxa"/>
            <w:tcBorders>
              <w:top w:val="nil"/>
              <w:left w:val="nil"/>
              <w:bottom w:val="single" w:sz="4" w:space="0" w:color="auto"/>
              <w:right w:val="single" w:sz="4" w:space="0" w:color="auto"/>
            </w:tcBorders>
          </w:tcPr>
          <w:p w14:paraId="68EF7E29" w14:textId="77777777" w:rsidR="00C45ABA" w:rsidRPr="00090C64" w:rsidRDefault="00C45ABA" w:rsidP="00C45ABA">
            <w:pPr>
              <w:pStyle w:val="TAL"/>
              <w:rPr>
                <w:lang w:eastAsia="en-GB"/>
              </w:rPr>
            </w:pPr>
            <w:r w:rsidRPr="00090C64">
              <w:rPr>
                <w:lang w:eastAsia="en-GB"/>
              </w:rPr>
              <w:t>C: ATCR8</w:t>
            </w:r>
          </w:p>
          <w:p w14:paraId="46C7E3E7" w14:textId="77777777" w:rsidR="00C45ABA" w:rsidRPr="00090C64" w:rsidRDefault="00C45ABA" w:rsidP="00C45ABA">
            <w:pPr>
              <w:pStyle w:val="TAL"/>
              <w:rPr>
                <w:lang w:eastAsia="en-GB"/>
              </w:rPr>
            </w:pPr>
            <w:r w:rsidRPr="00090C64">
              <w:rPr>
                <w:lang w:eastAsia="en-GB"/>
              </w:rPr>
              <w:t>CNC: ATCR8</w:t>
            </w:r>
          </w:p>
          <w:p w14:paraId="7D7EFC2A" w14:textId="77777777" w:rsidR="00C45ABA" w:rsidRPr="00090C64" w:rsidRDefault="00C45ABA" w:rsidP="00C45ABA">
            <w:pPr>
              <w:pStyle w:val="TAL"/>
              <w:rPr>
                <w:lang w:eastAsia="en-GB"/>
              </w:rPr>
            </w:pPr>
            <w:r w:rsidRPr="00090C64">
              <w:rPr>
                <w:lang w:eastAsia="en-GB"/>
              </w:rPr>
              <w:t>C/NC: ATCR8, ANTCR8</w:t>
            </w:r>
          </w:p>
        </w:tc>
        <w:tc>
          <w:tcPr>
            <w:tcW w:w="849" w:type="dxa"/>
            <w:tcBorders>
              <w:top w:val="nil"/>
              <w:left w:val="nil"/>
              <w:bottom w:val="single" w:sz="4" w:space="0" w:color="auto"/>
              <w:right w:val="single" w:sz="4" w:space="0" w:color="auto"/>
            </w:tcBorders>
          </w:tcPr>
          <w:p w14:paraId="0B9CE301" w14:textId="77777777" w:rsidR="00C45ABA" w:rsidRPr="00090C64" w:rsidRDefault="00C45ABA" w:rsidP="00C45ABA">
            <w:pPr>
              <w:pStyle w:val="TAL"/>
              <w:rPr>
                <w:lang w:eastAsia="en-GB"/>
              </w:rPr>
            </w:pPr>
            <w:r w:rsidRPr="00090C64">
              <w:rPr>
                <w:lang w:eastAsia="en-GB"/>
              </w:rPr>
              <w:t>C: ATCR8</w:t>
            </w:r>
          </w:p>
          <w:p w14:paraId="1CBD47B3" w14:textId="77777777" w:rsidR="00C45ABA" w:rsidRPr="00090C64" w:rsidRDefault="00C45ABA" w:rsidP="00C45ABA">
            <w:pPr>
              <w:pStyle w:val="TAL"/>
              <w:rPr>
                <w:lang w:eastAsia="en-GB"/>
              </w:rPr>
            </w:pPr>
            <w:r w:rsidRPr="00090C64">
              <w:rPr>
                <w:lang w:eastAsia="en-GB"/>
              </w:rPr>
              <w:t>CNC: ATCR8</w:t>
            </w:r>
          </w:p>
          <w:p w14:paraId="2474698F" w14:textId="77777777" w:rsidR="00C45ABA" w:rsidRPr="00090C64" w:rsidRDefault="00C45ABA" w:rsidP="00C45ABA">
            <w:pPr>
              <w:pStyle w:val="TAL"/>
              <w:rPr>
                <w:lang w:eastAsia="en-GB"/>
              </w:rPr>
            </w:pPr>
            <w:r w:rsidRPr="00090C64">
              <w:rPr>
                <w:lang w:eastAsia="en-GB"/>
              </w:rPr>
              <w:t>C/NC: ATCR8, ANTCR8</w:t>
            </w:r>
          </w:p>
        </w:tc>
        <w:tc>
          <w:tcPr>
            <w:tcW w:w="1128" w:type="dxa"/>
            <w:tcBorders>
              <w:top w:val="nil"/>
              <w:left w:val="nil"/>
              <w:bottom w:val="single" w:sz="4" w:space="0" w:color="auto"/>
              <w:right w:val="single" w:sz="4" w:space="0" w:color="auto"/>
            </w:tcBorders>
          </w:tcPr>
          <w:p w14:paraId="532F04E6" w14:textId="77777777" w:rsidR="00C45ABA" w:rsidRPr="00E84EF6" w:rsidRDefault="00C45ABA" w:rsidP="00C45ABA">
            <w:pPr>
              <w:pStyle w:val="TAL"/>
              <w:rPr>
                <w:lang w:eastAsia="en-GB"/>
              </w:rPr>
            </w:pPr>
            <w:r w:rsidRPr="00E84EF6">
              <w:rPr>
                <w:lang w:eastAsia="en-GB"/>
              </w:rPr>
              <w:t>C: ATCR9</w:t>
            </w:r>
          </w:p>
          <w:p w14:paraId="4DDBCDA3" w14:textId="77777777" w:rsidR="00C45ABA" w:rsidRPr="00E84EF6" w:rsidRDefault="00C45ABA" w:rsidP="00C45ABA">
            <w:pPr>
              <w:pStyle w:val="TAL"/>
              <w:rPr>
                <w:lang w:eastAsia="en-GB"/>
              </w:rPr>
            </w:pPr>
            <w:r w:rsidRPr="00E84EF6">
              <w:rPr>
                <w:lang w:eastAsia="en-GB"/>
              </w:rPr>
              <w:t>CNC: ATCR9</w:t>
            </w:r>
          </w:p>
          <w:p w14:paraId="79EE2587" w14:textId="046CCE25" w:rsidR="00C45ABA" w:rsidRPr="00090C64" w:rsidRDefault="00C45ABA" w:rsidP="00C45ABA">
            <w:pPr>
              <w:pStyle w:val="TAL"/>
              <w:rPr>
                <w:lang w:eastAsia="en-GB"/>
              </w:rPr>
            </w:pPr>
            <w:r w:rsidRPr="00E84EF6">
              <w:rPr>
                <w:lang w:eastAsia="en-GB"/>
              </w:rPr>
              <w:t>C/NC: ATCR9, ANTCR9</w:t>
            </w:r>
          </w:p>
        </w:tc>
      </w:tr>
      <w:tr w:rsidR="00C45ABA" w:rsidRPr="00090C64" w14:paraId="7B11D712" w14:textId="27FDCE8A"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FDE8F0F" w14:textId="4868352A" w:rsidR="00C45ABA" w:rsidRPr="00090C64" w:rsidRDefault="00C45ABA" w:rsidP="00C45ABA">
            <w:pPr>
              <w:pStyle w:val="TAL"/>
              <w:rPr>
                <w:lang w:eastAsia="en-GB"/>
              </w:rPr>
            </w:pPr>
            <w:r w:rsidRPr="00090C64">
              <w:rPr>
                <w:lang w:eastAsia="en-GB"/>
              </w:rPr>
              <w:t xml:space="preserve"> 6.6.4</w:t>
            </w:r>
          </w:p>
        </w:tc>
        <w:tc>
          <w:tcPr>
            <w:tcW w:w="2597" w:type="dxa"/>
            <w:tcBorders>
              <w:top w:val="nil"/>
              <w:left w:val="nil"/>
              <w:bottom w:val="single" w:sz="4" w:space="0" w:color="auto"/>
              <w:right w:val="single" w:sz="4" w:space="0" w:color="auto"/>
            </w:tcBorders>
            <w:shd w:val="clear" w:color="auto" w:fill="auto"/>
            <w:noWrap/>
            <w:hideMark/>
          </w:tcPr>
          <w:p w14:paraId="48232C35" w14:textId="1ACF11C4" w:rsidR="00C45ABA" w:rsidRPr="00090C64" w:rsidRDefault="00C45ABA" w:rsidP="00C45ABA">
            <w:pPr>
              <w:pStyle w:val="TAL"/>
              <w:rPr>
                <w:lang w:eastAsia="en-GB"/>
              </w:rPr>
            </w:pPr>
            <w:r w:rsidRPr="00090C64">
              <w:rPr>
                <w:lang w:eastAsia="en-GB"/>
              </w:rPr>
              <w:t>OTA Modulation quality - EVM</w:t>
            </w:r>
          </w:p>
        </w:tc>
        <w:tc>
          <w:tcPr>
            <w:tcW w:w="1044" w:type="dxa"/>
            <w:tcBorders>
              <w:top w:val="nil"/>
              <w:left w:val="nil"/>
              <w:bottom w:val="single" w:sz="4" w:space="0" w:color="auto"/>
              <w:right w:val="single" w:sz="4" w:space="0" w:color="auto"/>
            </w:tcBorders>
            <w:shd w:val="clear" w:color="auto" w:fill="auto"/>
            <w:hideMark/>
          </w:tcPr>
          <w:p w14:paraId="0863CD8A"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77D0EA44"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24B82951"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4815D095"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07EFBAE6"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12E1CA12"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EE944A5" w14:textId="5D2D1271" w:rsidR="00C45ABA" w:rsidRPr="00090C64" w:rsidRDefault="00C45ABA" w:rsidP="00C45ABA">
            <w:pPr>
              <w:pStyle w:val="TAC"/>
              <w:rPr>
                <w:lang w:eastAsia="en-GB"/>
              </w:rPr>
            </w:pPr>
            <w:r w:rsidRPr="00E84EF6">
              <w:rPr>
                <w:lang w:eastAsia="en-GB"/>
              </w:rPr>
              <w:t>-</w:t>
            </w:r>
          </w:p>
        </w:tc>
      </w:tr>
      <w:tr w:rsidR="00C45ABA" w:rsidRPr="00090C64" w14:paraId="7BFC5595" w14:textId="779FB4E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674D921"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BBAB01C" w14:textId="77777777" w:rsidR="00C45ABA" w:rsidRPr="00090C64" w:rsidRDefault="00C45ABA" w:rsidP="00C45ABA">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44031C61" w14:textId="77777777" w:rsidR="00C45ABA" w:rsidRPr="00090C64" w:rsidRDefault="00C45ABA" w:rsidP="00C45ABA">
            <w:pPr>
              <w:pStyle w:val="TAL"/>
              <w:rPr>
                <w:lang w:eastAsia="en-GB"/>
              </w:rPr>
            </w:pPr>
            <w:r w:rsidRPr="00090C64">
              <w:rPr>
                <w:lang w:eastAsia="en-GB"/>
              </w:rPr>
              <w:t>C: ATCR3a CNC: ATCR3a C/NC: ATCR3a, ANTCR3a</w:t>
            </w:r>
          </w:p>
        </w:tc>
        <w:tc>
          <w:tcPr>
            <w:tcW w:w="1300" w:type="dxa"/>
            <w:tcBorders>
              <w:top w:val="nil"/>
              <w:left w:val="nil"/>
              <w:bottom w:val="single" w:sz="4" w:space="0" w:color="auto"/>
              <w:right w:val="single" w:sz="4" w:space="0" w:color="auto"/>
            </w:tcBorders>
            <w:shd w:val="clear" w:color="auto" w:fill="auto"/>
            <w:hideMark/>
          </w:tcPr>
          <w:p w14:paraId="466498F8" w14:textId="77777777" w:rsidR="00C45ABA" w:rsidRPr="00090C64" w:rsidRDefault="00C45ABA" w:rsidP="00C45ABA">
            <w:pPr>
              <w:pStyle w:val="TAL"/>
              <w:rPr>
                <w:lang w:eastAsia="en-GB"/>
              </w:rPr>
            </w:pPr>
            <w:r w:rsidRPr="00090C64">
              <w:rPr>
                <w:lang w:eastAsia="en-GB"/>
              </w:rPr>
              <w:t>C: ATCR3a CNC: ATCR3a C/NC: ATCR3a, ANTCR3a</w:t>
            </w:r>
          </w:p>
        </w:tc>
        <w:tc>
          <w:tcPr>
            <w:tcW w:w="851" w:type="dxa"/>
            <w:tcBorders>
              <w:top w:val="nil"/>
              <w:left w:val="nil"/>
              <w:bottom w:val="single" w:sz="4" w:space="0" w:color="auto"/>
              <w:right w:val="single" w:sz="4" w:space="0" w:color="auto"/>
            </w:tcBorders>
            <w:shd w:val="clear" w:color="auto" w:fill="auto"/>
            <w:hideMark/>
          </w:tcPr>
          <w:p w14:paraId="1C4D32DE" w14:textId="77777777" w:rsidR="00C45ABA" w:rsidRPr="00090C64" w:rsidRDefault="00C45ABA" w:rsidP="00C45ABA">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58A54125" w14:textId="77777777" w:rsidR="00C45ABA" w:rsidRPr="00090C64" w:rsidRDefault="00C45ABA" w:rsidP="00C45ABA">
            <w:pPr>
              <w:pStyle w:val="TAL"/>
              <w:rPr>
                <w:lang w:eastAsia="en-GB"/>
              </w:rPr>
            </w:pPr>
            <w:r w:rsidRPr="00090C64">
              <w:rPr>
                <w:lang w:eastAsia="en-GB"/>
              </w:rPr>
              <w:t>C: ATCR7 CNC: ATCR7 C/NC: ATCR7, ANTCR7</w:t>
            </w:r>
          </w:p>
        </w:tc>
        <w:tc>
          <w:tcPr>
            <w:tcW w:w="1271" w:type="dxa"/>
            <w:tcBorders>
              <w:top w:val="nil"/>
              <w:left w:val="nil"/>
              <w:bottom w:val="single" w:sz="4" w:space="0" w:color="auto"/>
              <w:right w:val="single" w:sz="4" w:space="0" w:color="auto"/>
            </w:tcBorders>
          </w:tcPr>
          <w:p w14:paraId="56C101C1" w14:textId="77777777" w:rsidR="00C45ABA" w:rsidRPr="00090C64" w:rsidRDefault="00C45ABA" w:rsidP="00C45ABA">
            <w:pPr>
              <w:pStyle w:val="TAL"/>
              <w:rPr>
                <w:lang w:eastAsia="en-GB"/>
              </w:rPr>
            </w:pPr>
            <w:r w:rsidRPr="00090C64">
              <w:rPr>
                <w:lang w:eastAsia="en-GB"/>
              </w:rPr>
              <w:t>C: ATCR7 CNC: ATCR7 C/NC: ATCR7, ANTCR7</w:t>
            </w:r>
          </w:p>
        </w:tc>
        <w:tc>
          <w:tcPr>
            <w:tcW w:w="849" w:type="dxa"/>
            <w:tcBorders>
              <w:top w:val="nil"/>
              <w:left w:val="nil"/>
              <w:bottom w:val="single" w:sz="4" w:space="0" w:color="auto"/>
              <w:right w:val="single" w:sz="4" w:space="0" w:color="auto"/>
            </w:tcBorders>
          </w:tcPr>
          <w:p w14:paraId="456D36BC" w14:textId="77777777" w:rsidR="00C45ABA" w:rsidRPr="00090C64" w:rsidRDefault="00C45ABA" w:rsidP="00C45ABA">
            <w:pPr>
              <w:pStyle w:val="TAL"/>
              <w:rPr>
                <w:lang w:eastAsia="en-GB"/>
              </w:rPr>
            </w:pPr>
            <w:r w:rsidRPr="00090C64">
              <w:rPr>
                <w:lang w:eastAsia="en-GB"/>
              </w:rPr>
              <w:t>C: ATCR7</w:t>
            </w:r>
          </w:p>
          <w:p w14:paraId="09D99A2D" w14:textId="77777777" w:rsidR="00C45ABA" w:rsidRPr="00090C64" w:rsidRDefault="00C45ABA" w:rsidP="00C45ABA">
            <w:pPr>
              <w:pStyle w:val="TAL"/>
              <w:rPr>
                <w:lang w:eastAsia="en-GB"/>
              </w:rPr>
            </w:pPr>
            <w:r w:rsidRPr="00090C64">
              <w:rPr>
                <w:lang w:eastAsia="en-GB"/>
              </w:rPr>
              <w:t>CNC: ATCR7 C/NC: ATCR7, ANTCR7</w:t>
            </w:r>
          </w:p>
        </w:tc>
        <w:tc>
          <w:tcPr>
            <w:tcW w:w="1128" w:type="dxa"/>
            <w:tcBorders>
              <w:top w:val="nil"/>
              <w:left w:val="nil"/>
              <w:bottom w:val="single" w:sz="4" w:space="0" w:color="auto"/>
              <w:right w:val="single" w:sz="4" w:space="0" w:color="auto"/>
            </w:tcBorders>
          </w:tcPr>
          <w:p w14:paraId="25297150" w14:textId="77777777" w:rsidR="00C45ABA" w:rsidRPr="00E84EF6" w:rsidRDefault="00C45ABA" w:rsidP="00C45ABA">
            <w:pPr>
              <w:pStyle w:val="TAL"/>
              <w:rPr>
                <w:lang w:eastAsia="en-GB"/>
              </w:rPr>
            </w:pPr>
            <w:r w:rsidRPr="00E84EF6">
              <w:rPr>
                <w:lang w:eastAsia="en-GB"/>
              </w:rPr>
              <w:t>C: ATCR9</w:t>
            </w:r>
          </w:p>
          <w:p w14:paraId="41ECD1FE" w14:textId="77777777" w:rsidR="00C45ABA" w:rsidRPr="00E84EF6" w:rsidRDefault="00C45ABA" w:rsidP="00C45ABA">
            <w:pPr>
              <w:pStyle w:val="TAL"/>
              <w:rPr>
                <w:lang w:eastAsia="en-GB"/>
              </w:rPr>
            </w:pPr>
            <w:r w:rsidRPr="00E84EF6">
              <w:rPr>
                <w:lang w:eastAsia="en-GB"/>
              </w:rPr>
              <w:t>CNC: ATCR9</w:t>
            </w:r>
          </w:p>
          <w:p w14:paraId="44ECDB6A" w14:textId="3540E580" w:rsidR="00C45ABA" w:rsidRPr="00090C64" w:rsidRDefault="00C45ABA" w:rsidP="00C45ABA">
            <w:pPr>
              <w:pStyle w:val="TAL"/>
              <w:rPr>
                <w:lang w:eastAsia="en-GB"/>
              </w:rPr>
            </w:pPr>
            <w:r w:rsidRPr="00E84EF6">
              <w:rPr>
                <w:lang w:eastAsia="en-GB"/>
              </w:rPr>
              <w:t>C/NC: ATCR9, ANTCR9</w:t>
            </w:r>
          </w:p>
        </w:tc>
      </w:tr>
      <w:tr w:rsidR="00C45ABA" w:rsidRPr="00090C64" w14:paraId="19D5581F" w14:textId="0EC1741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1A6C3FE6"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5DC1D51" w14:textId="77777777" w:rsidR="00C45ABA" w:rsidRPr="00090C64" w:rsidRDefault="00C45ABA" w:rsidP="00C45ABA">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285D8033" w14:textId="77777777" w:rsidR="00C45ABA" w:rsidRPr="00090C64" w:rsidRDefault="00C45ABA" w:rsidP="00C45ABA">
            <w:pPr>
              <w:pStyle w:val="TAL"/>
              <w:rPr>
                <w:lang w:eastAsia="en-GB"/>
              </w:rPr>
            </w:pPr>
            <w:r w:rsidRPr="00090C64">
              <w:rPr>
                <w:lang w:eastAsia="en-GB"/>
              </w:rPr>
              <w:t>C: ATCR3a CNC: ATCR3a C/NC: ATCR3a, ANTCR3a</w:t>
            </w:r>
          </w:p>
        </w:tc>
        <w:tc>
          <w:tcPr>
            <w:tcW w:w="1300" w:type="dxa"/>
            <w:tcBorders>
              <w:top w:val="nil"/>
              <w:left w:val="nil"/>
              <w:bottom w:val="single" w:sz="4" w:space="0" w:color="auto"/>
              <w:right w:val="single" w:sz="4" w:space="0" w:color="auto"/>
            </w:tcBorders>
            <w:shd w:val="clear" w:color="auto" w:fill="auto"/>
            <w:hideMark/>
          </w:tcPr>
          <w:p w14:paraId="260BDADA" w14:textId="77777777" w:rsidR="00C45ABA" w:rsidRPr="00090C64" w:rsidRDefault="00C45ABA" w:rsidP="00C45ABA">
            <w:pPr>
              <w:pStyle w:val="TAL"/>
              <w:rPr>
                <w:lang w:eastAsia="en-GB"/>
              </w:rPr>
            </w:pPr>
            <w:r w:rsidRPr="00090C64">
              <w:rPr>
                <w:lang w:eastAsia="en-GB"/>
              </w:rPr>
              <w:t>C: ATCR3a CNC: ATCR3a C/NC: ATCR3a, ANTCR3a</w:t>
            </w:r>
          </w:p>
        </w:tc>
        <w:tc>
          <w:tcPr>
            <w:tcW w:w="851" w:type="dxa"/>
            <w:tcBorders>
              <w:top w:val="nil"/>
              <w:left w:val="nil"/>
              <w:bottom w:val="single" w:sz="4" w:space="0" w:color="auto"/>
              <w:right w:val="single" w:sz="4" w:space="0" w:color="auto"/>
            </w:tcBorders>
            <w:shd w:val="clear" w:color="auto" w:fill="auto"/>
            <w:hideMark/>
          </w:tcPr>
          <w:p w14:paraId="2FD7AB1F"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FCC9A80"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67502353"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086806B1" w14:textId="77777777" w:rsidR="00C45ABA" w:rsidRPr="00090C64" w:rsidRDefault="00C45ABA" w:rsidP="00C45ABA">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15B12C61" w14:textId="77777777" w:rsidR="00C45ABA" w:rsidRPr="00E84EF6" w:rsidRDefault="00C45ABA" w:rsidP="00C45ABA">
            <w:pPr>
              <w:pStyle w:val="TAL"/>
              <w:rPr>
                <w:lang w:eastAsia="en-GB"/>
              </w:rPr>
            </w:pPr>
            <w:r w:rsidRPr="00E84EF6">
              <w:rPr>
                <w:lang w:eastAsia="en-GB"/>
              </w:rPr>
              <w:t>C: ATCR9</w:t>
            </w:r>
          </w:p>
          <w:p w14:paraId="490046A7" w14:textId="77777777" w:rsidR="00C45ABA" w:rsidRPr="00E84EF6" w:rsidRDefault="00C45ABA" w:rsidP="00C45ABA">
            <w:pPr>
              <w:pStyle w:val="TAL"/>
              <w:rPr>
                <w:lang w:eastAsia="en-GB"/>
              </w:rPr>
            </w:pPr>
            <w:r w:rsidRPr="00E84EF6">
              <w:rPr>
                <w:lang w:eastAsia="en-GB"/>
              </w:rPr>
              <w:t>CNC: ATCR9</w:t>
            </w:r>
          </w:p>
          <w:p w14:paraId="2E908D4C" w14:textId="2AA33E19" w:rsidR="00C45ABA" w:rsidRPr="00090C64" w:rsidRDefault="00C45ABA" w:rsidP="00C45ABA">
            <w:pPr>
              <w:pStyle w:val="TAL"/>
              <w:rPr>
                <w:lang w:eastAsia="en-GB"/>
              </w:rPr>
            </w:pPr>
            <w:r w:rsidRPr="00E84EF6">
              <w:rPr>
                <w:lang w:eastAsia="en-GB"/>
              </w:rPr>
              <w:t>C/NC: ATCR9, ANTCR9</w:t>
            </w:r>
          </w:p>
        </w:tc>
      </w:tr>
      <w:tr w:rsidR="00DF394A" w:rsidRPr="00090C64" w14:paraId="0AF7E649" w14:textId="251B9041" w:rsidTr="00DF394A">
        <w:trPr>
          <w:cantSplit/>
          <w:jc w:val="center"/>
        </w:trPr>
        <w:tc>
          <w:tcPr>
            <w:tcW w:w="293" w:type="dxa"/>
            <w:tcBorders>
              <w:top w:val="nil"/>
              <w:left w:val="single" w:sz="4" w:space="0" w:color="auto"/>
              <w:bottom w:val="single" w:sz="4" w:space="0" w:color="auto"/>
              <w:right w:val="nil"/>
            </w:tcBorders>
            <w:shd w:val="clear" w:color="auto" w:fill="auto"/>
            <w:noWrap/>
            <w:hideMark/>
          </w:tcPr>
          <w:p w14:paraId="28A249FF" w14:textId="77777777" w:rsidR="00DF394A" w:rsidRPr="00090C64" w:rsidRDefault="00DF394A" w:rsidP="00DF394A">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74FD7FF8" w14:textId="1BFED3A7" w:rsidR="00DF394A" w:rsidRPr="00090C64" w:rsidRDefault="00DF394A" w:rsidP="00DF394A">
            <w:pPr>
              <w:pStyle w:val="TAL"/>
              <w:rPr>
                <w:lang w:eastAsia="en-GB"/>
              </w:rPr>
            </w:pPr>
            <w:r w:rsidRPr="00E84EF6">
              <w:rPr>
                <w:lang w:eastAsia="en-GB"/>
              </w:rPr>
              <w:t>NR</w:t>
            </w:r>
          </w:p>
        </w:tc>
        <w:tc>
          <w:tcPr>
            <w:tcW w:w="1044" w:type="dxa"/>
            <w:tcBorders>
              <w:top w:val="nil"/>
              <w:left w:val="nil"/>
              <w:bottom w:val="single" w:sz="4" w:space="0" w:color="auto"/>
              <w:right w:val="single" w:sz="4" w:space="0" w:color="auto"/>
            </w:tcBorders>
            <w:shd w:val="clear" w:color="auto" w:fill="auto"/>
            <w:hideMark/>
          </w:tcPr>
          <w:p w14:paraId="3C23401C" w14:textId="24B4E1A3" w:rsidR="00DF394A" w:rsidRPr="00090C64" w:rsidRDefault="00DF394A" w:rsidP="00DF394A">
            <w:pPr>
              <w:pStyle w:val="TAL"/>
              <w:rPr>
                <w:lang w:eastAsia="en-GB"/>
              </w:rPr>
            </w:pPr>
            <w:r w:rsidRPr="00E84EF6">
              <w:rPr>
                <w:lang w:eastAsia="en-GB"/>
              </w:rPr>
              <w:t xml:space="preserve"> N/A</w:t>
            </w:r>
          </w:p>
        </w:tc>
        <w:tc>
          <w:tcPr>
            <w:tcW w:w="1300" w:type="dxa"/>
            <w:tcBorders>
              <w:top w:val="nil"/>
              <w:left w:val="nil"/>
              <w:bottom w:val="single" w:sz="4" w:space="0" w:color="auto"/>
              <w:right w:val="single" w:sz="4" w:space="0" w:color="auto"/>
            </w:tcBorders>
            <w:shd w:val="clear" w:color="auto" w:fill="auto"/>
            <w:hideMark/>
          </w:tcPr>
          <w:p w14:paraId="2F5F451E" w14:textId="77777777" w:rsidR="00DF394A" w:rsidRPr="00090C64" w:rsidRDefault="00DF394A" w:rsidP="00DF394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74EB6CA8" w14:textId="77777777" w:rsidR="00DF394A" w:rsidRPr="00090C64" w:rsidRDefault="00DF394A" w:rsidP="00DF394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6B4644B" w14:textId="77777777" w:rsidR="00DF394A" w:rsidRPr="00090C64" w:rsidRDefault="00DF394A" w:rsidP="00DF394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51783D14" w14:textId="77777777" w:rsidR="00DF394A" w:rsidRPr="00090C64" w:rsidRDefault="00DF394A" w:rsidP="00DF394A">
            <w:pPr>
              <w:pStyle w:val="TAL"/>
              <w:rPr>
                <w:lang w:eastAsia="en-GB"/>
              </w:rPr>
            </w:pPr>
            <w:r w:rsidRPr="00090C64">
              <w:rPr>
                <w:lang w:eastAsia="en-GB"/>
              </w:rPr>
              <w:t>C: ATCR7 CNC: ATCR7 C/NC: ATCR7, ANTCR7</w:t>
            </w:r>
          </w:p>
        </w:tc>
        <w:tc>
          <w:tcPr>
            <w:tcW w:w="849" w:type="dxa"/>
            <w:tcBorders>
              <w:top w:val="nil"/>
              <w:left w:val="nil"/>
              <w:bottom w:val="single" w:sz="4" w:space="0" w:color="auto"/>
              <w:right w:val="single" w:sz="4" w:space="0" w:color="auto"/>
            </w:tcBorders>
          </w:tcPr>
          <w:p w14:paraId="0CCC0C13" w14:textId="77777777" w:rsidR="00DF394A" w:rsidRPr="00090C64" w:rsidRDefault="00DF394A" w:rsidP="00DF394A">
            <w:pPr>
              <w:pStyle w:val="TAL"/>
              <w:rPr>
                <w:lang w:eastAsia="en-GB"/>
              </w:rPr>
            </w:pPr>
            <w:r w:rsidRPr="00090C64">
              <w:rPr>
                <w:lang w:eastAsia="en-GB"/>
              </w:rPr>
              <w:t>C: ATCR7 CNC: ATCR7 C/NC: ATCR7, ANTCR7</w:t>
            </w:r>
          </w:p>
        </w:tc>
        <w:tc>
          <w:tcPr>
            <w:tcW w:w="1128" w:type="dxa"/>
            <w:tcBorders>
              <w:top w:val="nil"/>
              <w:left w:val="nil"/>
              <w:bottom w:val="single" w:sz="4" w:space="0" w:color="auto"/>
              <w:right w:val="single" w:sz="4" w:space="0" w:color="auto"/>
            </w:tcBorders>
          </w:tcPr>
          <w:p w14:paraId="53921F38" w14:textId="77777777" w:rsidR="00DF394A" w:rsidRPr="00E84EF6" w:rsidRDefault="00DF394A" w:rsidP="00DF394A">
            <w:pPr>
              <w:pStyle w:val="TAL"/>
              <w:rPr>
                <w:lang w:eastAsia="en-GB"/>
              </w:rPr>
            </w:pPr>
            <w:r w:rsidRPr="00E84EF6">
              <w:rPr>
                <w:lang w:eastAsia="en-GB"/>
              </w:rPr>
              <w:t>C: ATCR9</w:t>
            </w:r>
          </w:p>
          <w:p w14:paraId="27C494E4" w14:textId="77777777" w:rsidR="00DF394A" w:rsidRPr="00E84EF6" w:rsidRDefault="00DF394A" w:rsidP="00DF394A">
            <w:pPr>
              <w:pStyle w:val="TAL"/>
              <w:rPr>
                <w:lang w:eastAsia="en-GB"/>
              </w:rPr>
            </w:pPr>
            <w:r w:rsidRPr="00E84EF6">
              <w:rPr>
                <w:lang w:eastAsia="en-GB"/>
              </w:rPr>
              <w:t>CNC: ATCR9</w:t>
            </w:r>
          </w:p>
          <w:p w14:paraId="2D79DC4A" w14:textId="3B90B7BC" w:rsidR="00DF394A" w:rsidRPr="00090C64" w:rsidRDefault="00DF394A" w:rsidP="00DF394A">
            <w:pPr>
              <w:pStyle w:val="TAL"/>
              <w:rPr>
                <w:lang w:eastAsia="en-GB"/>
              </w:rPr>
            </w:pPr>
            <w:r w:rsidRPr="00E84EF6">
              <w:rPr>
                <w:lang w:eastAsia="en-GB"/>
              </w:rPr>
              <w:t>C/NC: ATCR9, ANTCR9</w:t>
            </w:r>
          </w:p>
        </w:tc>
      </w:tr>
      <w:tr w:rsidR="00C45ABA" w:rsidRPr="00090C64" w14:paraId="36F22E4D" w14:textId="3F92B2A7"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34A2688" w14:textId="77777777" w:rsidR="00C45ABA" w:rsidRPr="00090C64" w:rsidRDefault="00C45ABA" w:rsidP="00C45ABA">
            <w:pPr>
              <w:pStyle w:val="TAL"/>
              <w:rPr>
                <w:lang w:eastAsia="en-GB"/>
              </w:rPr>
            </w:pPr>
            <w:r w:rsidRPr="00090C64">
              <w:rPr>
                <w:lang w:eastAsia="en-GB"/>
              </w:rPr>
              <w:t>6.7</w:t>
            </w:r>
          </w:p>
        </w:tc>
        <w:tc>
          <w:tcPr>
            <w:tcW w:w="2597" w:type="dxa"/>
            <w:tcBorders>
              <w:top w:val="nil"/>
              <w:left w:val="nil"/>
              <w:bottom w:val="single" w:sz="4" w:space="0" w:color="auto"/>
              <w:right w:val="single" w:sz="4" w:space="0" w:color="auto"/>
            </w:tcBorders>
            <w:shd w:val="clear" w:color="auto" w:fill="auto"/>
            <w:noWrap/>
            <w:hideMark/>
          </w:tcPr>
          <w:p w14:paraId="2EB50919" w14:textId="77777777" w:rsidR="00C45ABA" w:rsidRPr="00090C64" w:rsidRDefault="00C45ABA" w:rsidP="00C45ABA">
            <w:pPr>
              <w:pStyle w:val="TAL"/>
              <w:rPr>
                <w:lang w:eastAsia="en-GB"/>
              </w:rPr>
            </w:pPr>
            <w:r w:rsidRPr="00090C64">
              <w:rPr>
                <w:lang w:eastAsia="en-GB"/>
              </w:rPr>
              <w:t>OTA Unwanted Emissions</w:t>
            </w:r>
          </w:p>
        </w:tc>
        <w:tc>
          <w:tcPr>
            <w:tcW w:w="1044" w:type="dxa"/>
            <w:tcBorders>
              <w:top w:val="nil"/>
              <w:left w:val="nil"/>
              <w:bottom w:val="single" w:sz="4" w:space="0" w:color="auto"/>
              <w:right w:val="single" w:sz="4" w:space="0" w:color="auto"/>
            </w:tcBorders>
            <w:shd w:val="clear" w:color="auto" w:fill="auto"/>
            <w:hideMark/>
          </w:tcPr>
          <w:p w14:paraId="722AC7D1"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6E407E8E"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3B440180"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AFA6557"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330E8C47"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5028592F"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79DC966B" w14:textId="39E57705" w:rsidR="00C45ABA" w:rsidRPr="00090C64" w:rsidRDefault="00C45ABA" w:rsidP="00C45ABA">
            <w:pPr>
              <w:pStyle w:val="TAC"/>
              <w:rPr>
                <w:lang w:eastAsia="en-GB"/>
              </w:rPr>
            </w:pPr>
            <w:r w:rsidRPr="00E84EF6">
              <w:rPr>
                <w:lang w:eastAsia="en-GB"/>
              </w:rPr>
              <w:t>-</w:t>
            </w:r>
          </w:p>
        </w:tc>
      </w:tr>
      <w:tr w:rsidR="00C45ABA" w:rsidRPr="00090C64" w14:paraId="2540BE3F" w14:textId="51403040"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3E70BBB" w14:textId="57B7B448" w:rsidR="00C45ABA" w:rsidRPr="00090C64" w:rsidRDefault="00C45ABA" w:rsidP="00C45ABA">
            <w:pPr>
              <w:pStyle w:val="TAL"/>
              <w:rPr>
                <w:lang w:eastAsia="en-GB"/>
              </w:rPr>
            </w:pPr>
            <w:r w:rsidRPr="00090C64">
              <w:rPr>
                <w:lang w:eastAsia="en-GB"/>
              </w:rPr>
              <w:t xml:space="preserve"> 6.7.2</w:t>
            </w:r>
          </w:p>
        </w:tc>
        <w:tc>
          <w:tcPr>
            <w:tcW w:w="2597" w:type="dxa"/>
            <w:tcBorders>
              <w:top w:val="nil"/>
              <w:left w:val="nil"/>
              <w:bottom w:val="single" w:sz="4" w:space="0" w:color="auto"/>
              <w:right w:val="single" w:sz="4" w:space="0" w:color="auto"/>
            </w:tcBorders>
            <w:shd w:val="clear" w:color="auto" w:fill="auto"/>
            <w:noWrap/>
            <w:hideMark/>
          </w:tcPr>
          <w:p w14:paraId="51B9AA8C" w14:textId="77777777" w:rsidR="00C45ABA" w:rsidRPr="00090C64" w:rsidRDefault="00C45ABA" w:rsidP="00C45ABA">
            <w:pPr>
              <w:pStyle w:val="TAL"/>
              <w:rPr>
                <w:lang w:eastAsia="en-GB"/>
              </w:rPr>
            </w:pPr>
            <w:r w:rsidRPr="00090C64">
              <w:rPr>
                <w:lang w:eastAsia="en-GB"/>
              </w:rPr>
              <w:t>OTA Occupied bandwidth</w:t>
            </w:r>
          </w:p>
        </w:tc>
        <w:tc>
          <w:tcPr>
            <w:tcW w:w="1044" w:type="dxa"/>
            <w:tcBorders>
              <w:top w:val="nil"/>
              <w:left w:val="nil"/>
              <w:bottom w:val="single" w:sz="4" w:space="0" w:color="auto"/>
              <w:right w:val="single" w:sz="4" w:space="0" w:color="auto"/>
            </w:tcBorders>
            <w:shd w:val="clear" w:color="auto" w:fill="auto"/>
            <w:hideMark/>
          </w:tcPr>
          <w:p w14:paraId="5AD09DBE"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1040568C"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0F44E824"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18A7828"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18307086"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15597DEE"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2687DE65" w14:textId="3313DED9" w:rsidR="00C45ABA" w:rsidRPr="00090C64" w:rsidRDefault="00C45ABA" w:rsidP="00C45ABA">
            <w:pPr>
              <w:pStyle w:val="TAC"/>
              <w:rPr>
                <w:lang w:eastAsia="en-GB"/>
              </w:rPr>
            </w:pPr>
            <w:r w:rsidRPr="00E84EF6">
              <w:rPr>
                <w:lang w:eastAsia="en-GB"/>
              </w:rPr>
              <w:t>-</w:t>
            </w:r>
          </w:p>
        </w:tc>
      </w:tr>
      <w:tr w:rsidR="00C45ABA" w:rsidRPr="00090C64" w14:paraId="43426F94" w14:textId="61E851B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3FCF45DD"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DB7F3FF" w14:textId="77777777" w:rsidR="00C45ABA" w:rsidRPr="00090C64" w:rsidRDefault="00C45ABA" w:rsidP="00C45ABA">
            <w:pPr>
              <w:pStyle w:val="TAL"/>
              <w:rPr>
                <w:lang w:eastAsia="en-GB"/>
              </w:rPr>
            </w:pPr>
            <w:r w:rsidRPr="00090C64">
              <w:rPr>
                <w:lang w:eastAsia="en-GB"/>
              </w:rPr>
              <w:t>Minimum requirement</w:t>
            </w:r>
          </w:p>
        </w:tc>
        <w:tc>
          <w:tcPr>
            <w:tcW w:w="1044" w:type="dxa"/>
            <w:tcBorders>
              <w:top w:val="nil"/>
              <w:left w:val="nil"/>
              <w:bottom w:val="single" w:sz="4" w:space="0" w:color="auto"/>
              <w:right w:val="single" w:sz="4" w:space="0" w:color="auto"/>
            </w:tcBorders>
            <w:shd w:val="clear" w:color="auto" w:fill="auto"/>
            <w:hideMark/>
          </w:tcPr>
          <w:p w14:paraId="651846C4" w14:textId="6336FAEA" w:rsidR="00C45ABA" w:rsidRPr="00090C64" w:rsidRDefault="00C45ABA" w:rsidP="00C45ABA">
            <w:pPr>
              <w:pStyle w:val="TAL"/>
              <w:rPr>
                <w:lang w:eastAsia="en-GB"/>
              </w:rPr>
            </w:pPr>
            <w:r w:rsidRPr="00090C64">
              <w:rPr>
                <w:lang w:eastAsia="en-GB"/>
              </w:rPr>
              <w:t>Clause 5.3.3 Clause 5.3.4</w:t>
            </w:r>
          </w:p>
        </w:tc>
        <w:tc>
          <w:tcPr>
            <w:tcW w:w="1300" w:type="dxa"/>
            <w:tcBorders>
              <w:top w:val="nil"/>
              <w:left w:val="nil"/>
              <w:bottom w:val="single" w:sz="4" w:space="0" w:color="auto"/>
              <w:right w:val="single" w:sz="4" w:space="0" w:color="auto"/>
            </w:tcBorders>
            <w:shd w:val="clear" w:color="auto" w:fill="auto"/>
            <w:hideMark/>
          </w:tcPr>
          <w:p w14:paraId="6F5FB1D4" w14:textId="78A220A7" w:rsidR="00C45ABA" w:rsidRPr="00090C64" w:rsidRDefault="00C45ABA" w:rsidP="00C45ABA">
            <w:pPr>
              <w:pStyle w:val="TAL"/>
              <w:rPr>
                <w:lang w:eastAsia="en-GB"/>
              </w:rPr>
            </w:pPr>
            <w:r w:rsidRPr="00090C64">
              <w:rPr>
                <w:lang w:eastAsia="en-GB"/>
              </w:rPr>
              <w:t>Clause 5.3.3 Clause 5.3.4</w:t>
            </w:r>
          </w:p>
        </w:tc>
        <w:tc>
          <w:tcPr>
            <w:tcW w:w="851" w:type="dxa"/>
            <w:tcBorders>
              <w:top w:val="nil"/>
              <w:left w:val="nil"/>
              <w:bottom w:val="single" w:sz="4" w:space="0" w:color="auto"/>
              <w:right w:val="single" w:sz="4" w:space="0" w:color="auto"/>
            </w:tcBorders>
            <w:shd w:val="clear" w:color="auto" w:fill="auto"/>
            <w:hideMark/>
          </w:tcPr>
          <w:p w14:paraId="4536100C" w14:textId="437FAF9B" w:rsidR="00C45ABA" w:rsidRPr="00090C64" w:rsidRDefault="00C45ABA" w:rsidP="00C45ABA">
            <w:pPr>
              <w:pStyle w:val="TAL"/>
              <w:rPr>
                <w:lang w:eastAsia="en-GB"/>
              </w:rPr>
            </w:pPr>
            <w:r w:rsidRPr="00090C64">
              <w:rPr>
                <w:lang w:eastAsia="en-GB"/>
              </w:rPr>
              <w:t xml:space="preserve">Clause 5.3.3 Clause 5.3.4 </w:t>
            </w:r>
          </w:p>
        </w:tc>
        <w:tc>
          <w:tcPr>
            <w:tcW w:w="1015" w:type="dxa"/>
            <w:tcBorders>
              <w:top w:val="nil"/>
              <w:left w:val="nil"/>
              <w:bottom w:val="single" w:sz="4" w:space="0" w:color="auto"/>
              <w:right w:val="single" w:sz="4" w:space="0" w:color="auto"/>
            </w:tcBorders>
          </w:tcPr>
          <w:p w14:paraId="461263EA" w14:textId="69093852" w:rsidR="00C45ABA" w:rsidRPr="00090C64" w:rsidRDefault="00C45ABA" w:rsidP="00C45ABA">
            <w:pPr>
              <w:pStyle w:val="TAL"/>
              <w:rPr>
                <w:lang w:eastAsia="en-GB"/>
              </w:rPr>
            </w:pPr>
            <w:r w:rsidRPr="00090C64">
              <w:rPr>
                <w:lang w:eastAsia="en-GB"/>
              </w:rPr>
              <w:t>Clause 5.3.4</w:t>
            </w:r>
          </w:p>
          <w:p w14:paraId="4A8FF3C1" w14:textId="77777777" w:rsidR="00C45ABA" w:rsidRPr="00090C64" w:rsidRDefault="00C45ABA" w:rsidP="00C45ABA">
            <w:pPr>
              <w:pStyle w:val="TAL"/>
              <w:rPr>
                <w:snapToGrid w:val="0"/>
                <w:lang w:eastAsia="zh-CN"/>
              </w:rPr>
            </w:pPr>
            <w:r w:rsidRPr="00090C64">
              <w:rPr>
                <w:snapToGrid w:val="0"/>
                <w:lang w:eastAsia="zh-CN"/>
              </w:rPr>
              <w:t>SC, ATCR8b (Note)</w:t>
            </w:r>
          </w:p>
          <w:p w14:paraId="0F871499" w14:textId="77777777" w:rsidR="00C45ABA" w:rsidRPr="00090C64" w:rsidRDefault="00C45ABA" w:rsidP="00C45ABA">
            <w:pPr>
              <w:pStyle w:val="TAL"/>
              <w:rPr>
                <w:lang w:eastAsia="en-GB"/>
              </w:rPr>
            </w:pPr>
          </w:p>
        </w:tc>
        <w:tc>
          <w:tcPr>
            <w:tcW w:w="1271" w:type="dxa"/>
            <w:tcBorders>
              <w:top w:val="nil"/>
              <w:left w:val="nil"/>
              <w:bottom w:val="single" w:sz="4" w:space="0" w:color="auto"/>
              <w:right w:val="single" w:sz="4" w:space="0" w:color="auto"/>
            </w:tcBorders>
          </w:tcPr>
          <w:p w14:paraId="4C2DF11F" w14:textId="7030DB2B" w:rsidR="00C45ABA" w:rsidRPr="00090C64" w:rsidRDefault="00C45ABA" w:rsidP="00C45ABA">
            <w:pPr>
              <w:pStyle w:val="TAL"/>
              <w:rPr>
                <w:lang w:eastAsia="en-GB"/>
              </w:rPr>
            </w:pPr>
            <w:r w:rsidRPr="00090C64">
              <w:rPr>
                <w:lang w:eastAsia="en-GB"/>
              </w:rPr>
              <w:t>Clause 5.3.4</w:t>
            </w:r>
          </w:p>
          <w:p w14:paraId="19880D4D" w14:textId="77777777" w:rsidR="00C45ABA" w:rsidRPr="00090C64" w:rsidRDefault="00C45ABA" w:rsidP="00C45ABA">
            <w:pPr>
              <w:pStyle w:val="TAL"/>
              <w:rPr>
                <w:lang w:eastAsia="en-GB"/>
              </w:rPr>
            </w:pPr>
            <w:r w:rsidRPr="00090C64">
              <w:rPr>
                <w:snapToGrid w:val="0"/>
                <w:lang w:eastAsia="zh-CN"/>
              </w:rPr>
              <w:t>SC, ATCR8b (Note)</w:t>
            </w:r>
          </w:p>
          <w:p w14:paraId="1373110D" w14:textId="77777777" w:rsidR="00C45ABA" w:rsidRPr="00090C64" w:rsidRDefault="00C45ABA" w:rsidP="00C45ABA">
            <w:pPr>
              <w:pStyle w:val="TAL"/>
              <w:rPr>
                <w:lang w:eastAsia="en-GB"/>
              </w:rPr>
            </w:pPr>
          </w:p>
        </w:tc>
        <w:tc>
          <w:tcPr>
            <w:tcW w:w="849" w:type="dxa"/>
            <w:tcBorders>
              <w:top w:val="nil"/>
              <w:left w:val="nil"/>
              <w:bottom w:val="single" w:sz="4" w:space="0" w:color="auto"/>
              <w:right w:val="single" w:sz="4" w:space="0" w:color="auto"/>
            </w:tcBorders>
          </w:tcPr>
          <w:p w14:paraId="4061DD8A" w14:textId="2377B7EA" w:rsidR="00C45ABA" w:rsidRPr="00090C64" w:rsidRDefault="00C45ABA" w:rsidP="00C45ABA">
            <w:pPr>
              <w:pStyle w:val="TAL"/>
              <w:rPr>
                <w:lang w:eastAsia="en-GB"/>
              </w:rPr>
            </w:pPr>
            <w:r w:rsidRPr="00090C64">
              <w:rPr>
                <w:lang w:eastAsia="en-GB"/>
              </w:rPr>
              <w:t>Clause 5.3.4</w:t>
            </w:r>
          </w:p>
          <w:p w14:paraId="057CCB5B" w14:textId="77777777" w:rsidR="00C45ABA" w:rsidRPr="00090C64" w:rsidRDefault="00C45ABA" w:rsidP="00C45ABA">
            <w:pPr>
              <w:pStyle w:val="TAL"/>
              <w:rPr>
                <w:snapToGrid w:val="0"/>
                <w:lang w:eastAsia="zh-CN"/>
              </w:rPr>
            </w:pPr>
            <w:r w:rsidRPr="00090C64">
              <w:rPr>
                <w:snapToGrid w:val="0"/>
                <w:lang w:eastAsia="zh-CN"/>
              </w:rPr>
              <w:t>SC, ATCR8b (Note)</w:t>
            </w:r>
          </w:p>
          <w:p w14:paraId="1F921BD5" w14:textId="77777777" w:rsidR="00C45ABA" w:rsidRPr="00090C64" w:rsidRDefault="00C45ABA" w:rsidP="00C45ABA">
            <w:pPr>
              <w:pStyle w:val="TAL"/>
              <w:rPr>
                <w:lang w:eastAsia="en-GB"/>
              </w:rPr>
            </w:pPr>
          </w:p>
        </w:tc>
        <w:tc>
          <w:tcPr>
            <w:tcW w:w="1128" w:type="dxa"/>
            <w:tcBorders>
              <w:top w:val="nil"/>
              <w:left w:val="nil"/>
              <w:bottom w:val="single" w:sz="4" w:space="0" w:color="auto"/>
              <w:right w:val="single" w:sz="4" w:space="0" w:color="auto"/>
            </w:tcBorders>
          </w:tcPr>
          <w:p w14:paraId="1C58F11E" w14:textId="77777777" w:rsidR="00C45ABA" w:rsidRPr="00E84EF6" w:rsidRDefault="00C45ABA" w:rsidP="00C45ABA">
            <w:pPr>
              <w:pStyle w:val="TAL"/>
              <w:rPr>
                <w:lang w:eastAsia="en-GB"/>
              </w:rPr>
            </w:pPr>
            <w:r w:rsidRPr="00E84EF6">
              <w:rPr>
                <w:lang w:eastAsia="en-GB"/>
              </w:rPr>
              <w:t xml:space="preserve">Subclause 5.3.3 </w:t>
            </w:r>
          </w:p>
          <w:p w14:paraId="1B26CDEA" w14:textId="77777777" w:rsidR="00C45ABA" w:rsidRPr="00E84EF6" w:rsidRDefault="00C45ABA" w:rsidP="00C45ABA">
            <w:pPr>
              <w:pStyle w:val="TAL"/>
              <w:rPr>
                <w:lang w:eastAsia="en-GB"/>
              </w:rPr>
            </w:pPr>
            <w:r w:rsidRPr="00E84EF6">
              <w:rPr>
                <w:lang w:eastAsia="en-GB"/>
              </w:rPr>
              <w:t>Subclause 5.3.4</w:t>
            </w:r>
          </w:p>
          <w:p w14:paraId="28950A31" w14:textId="3AB63E75" w:rsidR="00C45ABA" w:rsidRPr="00090C64" w:rsidRDefault="00C45ABA" w:rsidP="00C45ABA">
            <w:pPr>
              <w:pStyle w:val="TAL"/>
              <w:rPr>
                <w:lang w:eastAsia="en-GB"/>
              </w:rPr>
            </w:pPr>
            <w:r w:rsidRPr="00E84EF6">
              <w:rPr>
                <w:snapToGrid w:val="0"/>
                <w:lang w:eastAsia="zh-CN"/>
              </w:rPr>
              <w:t>SC</w:t>
            </w:r>
          </w:p>
        </w:tc>
      </w:tr>
      <w:tr w:rsidR="00C45ABA" w:rsidRPr="00090C64" w14:paraId="0F305F8C" w14:textId="1DD76C2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6BF5941" w14:textId="40D66AE7" w:rsidR="00C45ABA" w:rsidRPr="00090C64" w:rsidRDefault="00C45ABA" w:rsidP="00C45ABA">
            <w:pPr>
              <w:pStyle w:val="TAL"/>
              <w:rPr>
                <w:lang w:eastAsia="en-GB"/>
              </w:rPr>
            </w:pPr>
            <w:r w:rsidRPr="00090C64">
              <w:rPr>
                <w:lang w:eastAsia="en-GB"/>
              </w:rPr>
              <w:t xml:space="preserve"> 6.7.3</w:t>
            </w:r>
          </w:p>
        </w:tc>
        <w:tc>
          <w:tcPr>
            <w:tcW w:w="2597" w:type="dxa"/>
            <w:tcBorders>
              <w:top w:val="nil"/>
              <w:left w:val="nil"/>
              <w:bottom w:val="single" w:sz="4" w:space="0" w:color="auto"/>
              <w:right w:val="single" w:sz="4" w:space="0" w:color="auto"/>
            </w:tcBorders>
            <w:shd w:val="clear" w:color="auto" w:fill="auto"/>
            <w:noWrap/>
            <w:hideMark/>
          </w:tcPr>
          <w:p w14:paraId="55D0004F" w14:textId="77777777" w:rsidR="00C45ABA" w:rsidRPr="00090C64" w:rsidRDefault="00C45ABA" w:rsidP="00C45ABA">
            <w:pPr>
              <w:pStyle w:val="TAL"/>
              <w:rPr>
                <w:lang w:eastAsia="en-GB"/>
              </w:rPr>
            </w:pPr>
            <w:r w:rsidRPr="00090C64">
              <w:rPr>
                <w:lang w:eastAsia="en-GB"/>
              </w:rPr>
              <w:t>OTA Adjacent Channel Leakage power Ratio</w:t>
            </w:r>
          </w:p>
        </w:tc>
        <w:tc>
          <w:tcPr>
            <w:tcW w:w="1044" w:type="dxa"/>
            <w:tcBorders>
              <w:top w:val="nil"/>
              <w:left w:val="nil"/>
              <w:bottom w:val="single" w:sz="4" w:space="0" w:color="auto"/>
              <w:right w:val="single" w:sz="4" w:space="0" w:color="auto"/>
            </w:tcBorders>
            <w:shd w:val="clear" w:color="auto" w:fill="auto"/>
            <w:hideMark/>
          </w:tcPr>
          <w:p w14:paraId="27A8AD8B"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0D1674FB"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31927F9A"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C35F62F"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1D324E9B"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2DFE4882"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6C5C4B09" w14:textId="7C86EE09" w:rsidR="00C45ABA" w:rsidRPr="00090C64" w:rsidRDefault="00C45ABA" w:rsidP="00C45ABA">
            <w:pPr>
              <w:pStyle w:val="TAC"/>
              <w:rPr>
                <w:lang w:eastAsia="en-GB"/>
              </w:rPr>
            </w:pPr>
            <w:r w:rsidRPr="00E84EF6">
              <w:rPr>
                <w:lang w:eastAsia="en-GB"/>
              </w:rPr>
              <w:t>-</w:t>
            </w:r>
          </w:p>
        </w:tc>
      </w:tr>
      <w:tr w:rsidR="00C45ABA" w:rsidRPr="00090C64" w14:paraId="2752C5D6" w14:textId="4C3AE87E"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DCE39CD"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B8C534C" w14:textId="77777777" w:rsidR="00C45ABA" w:rsidRPr="00090C64" w:rsidRDefault="00C45ABA" w:rsidP="00C45ABA">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5164850B" w14:textId="77777777" w:rsidR="00C45ABA" w:rsidRPr="00090C64" w:rsidRDefault="00C45ABA" w:rsidP="00C45ABA">
            <w:pPr>
              <w:pStyle w:val="TAL"/>
              <w:rPr>
                <w:lang w:eastAsia="en-GB"/>
              </w:rPr>
            </w:pPr>
            <w:r w:rsidRPr="00090C64">
              <w:rPr>
                <w:lang w:eastAsia="en-GB"/>
              </w:rPr>
              <w:t>C: ATCR2a CNC: ANTCR2 C/NC:ATCR2a, ANTCR2</w:t>
            </w:r>
          </w:p>
        </w:tc>
        <w:tc>
          <w:tcPr>
            <w:tcW w:w="1300" w:type="dxa"/>
            <w:tcBorders>
              <w:top w:val="nil"/>
              <w:left w:val="nil"/>
              <w:bottom w:val="single" w:sz="4" w:space="0" w:color="auto"/>
              <w:right w:val="single" w:sz="4" w:space="0" w:color="auto"/>
            </w:tcBorders>
            <w:shd w:val="clear" w:color="auto" w:fill="auto"/>
            <w:hideMark/>
          </w:tcPr>
          <w:p w14:paraId="1850C958" w14:textId="77777777" w:rsidR="00C45ABA" w:rsidRPr="00090C64" w:rsidRDefault="00C45ABA" w:rsidP="00C45ABA">
            <w:pPr>
              <w:pStyle w:val="TAL"/>
              <w:rPr>
                <w:lang w:eastAsia="en-GB"/>
              </w:rPr>
            </w:pPr>
            <w:r w:rsidRPr="00090C64">
              <w:rPr>
                <w:lang w:eastAsia="en-GB"/>
              </w:rPr>
              <w:t>C: ATCR2a CNC: ANTCR2 C/NC:ATCR2a, ANTCR2</w:t>
            </w:r>
          </w:p>
        </w:tc>
        <w:tc>
          <w:tcPr>
            <w:tcW w:w="851" w:type="dxa"/>
            <w:tcBorders>
              <w:top w:val="nil"/>
              <w:left w:val="nil"/>
              <w:bottom w:val="single" w:sz="4" w:space="0" w:color="auto"/>
              <w:right w:val="single" w:sz="4" w:space="0" w:color="auto"/>
            </w:tcBorders>
            <w:shd w:val="clear" w:color="auto" w:fill="auto"/>
            <w:hideMark/>
          </w:tcPr>
          <w:p w14:paraId="6E490058" w14:textId="77777777" w:rsidR="00C45ABA" w:rsidRPr="00090C64" w:rsidRDefault="00C45ABA" w:rsidP="00C45ABA">
            <w:pPr>
              <w:pStyle w:val="TAL"/>
              <w:rPr>
                <w:lang w:eastAsia="en-GB"/>
              </w:rPr>
            </w:pPr>
            <w:r w:rsidRPr="00090C64">
              <w:rPr>
                <w:lang w:eastAsia="en-GB"/>
              </w:rPr>
              <w:t>C: ATCR2a CNC: ANTCR2 C/NC:ATCR2a, ANTCR2</w:t>
            </w:r>
          </w:p>
        </w:tc>
        <w:tc>
          <w:tcPr>
            <w:tcW w:w="1015" w:type="dxa"/>
            <w:tcBorders>
              <w:top w:val="nil"/>
              <w:left w:val="nil"/>
              <w:bottom w:val="single" w:sz="4" w:space="0" w:color="auto"/>
              <w:right w:val="single" w:sz="4" w:space="0" w:color="auto"/>
            </w:tcBorders>
          </w:tcPr>
          <w:p w14:paraId="019F25D6" w14:textId="77777777" w:rsidR="00C45ABA" w:rsidRPr="00090C64" w:rsidRDefault="00C45ABA" w:rsidP="00C45ABA">
            <w:pPr>
              <w:pStyle w:val="TAL"/>
              <w:rPr>
                <w:lang w:eastAsia="en-GB"/>
              </w:rPr>
            </w:pPr>
            <w:r w:rsidRPr="00090C64">
              <w:rPr>
                <w:lang w:eastAsia="en-GB"/>
              </w:rPr>
              <w:t>C: ATCR2a CNC: ANTCR2 C/NC:ATCR2a, ANTCR2</w:t>
            </w:r>
          </w:p>
        </w:tc>
        <w:tc>
          <w:tcPr>
            <w:tcW w:w="1271" w:type="dxa"/>
            <w:tcBorders>
              <w:top w:val="nil"/>
              <w:left w:val="nil"/>
              <w:bottom w:val="single" w:sz="4" w:space="0" w:color="auto"/>
              <w:right w:val="single" w:sz="4" w:space="0" w:color="auto"/>
            </w:tcBorders>
          </w:tcPr>
          <w:p w14:paraId="517B2B94" w14:textId="77777777" w:rsidR="00C45ABA" w:rsidRPr="00090C64" w:rsidRDefault="00C45ABA" w:rsidP="00C45ABA">
            <w:pPr>
              <w:pStyle w:val="TAL"/>
              <w:rPr>
                <w:lang w:eastAsia="en-GB"/>
              </w:rPr>
            </w:pPr>
            <w:r w:rsidRPr="00090C64">
              <w:rPr>
                <w:lang w:eastAsia="en-GB"/>
              </w:rPr>
              <w:t>C: ATCR2a CNC: ANTCR2 C/NC:ATCR2a, ANTCR2</w:t>
            </w:r>
          </w:p>
        </w:tc>
        <w:tc>
          <w:tcPr>
            <w:tcW w:w="849" w:type="dxa"/>
            <w:tcBorders>
              <w:top w:val="nil"/>
              <w:left w:val="nil"/>
              <w:bottom w:val="single" w:sz="4" w:space="0" w:color="auto"/>
              <w:right w:val="single" w:sz="4" w:space="0" w:color="auto"/>
            </w:tcBorders>
          </w:tcPr>
          <w:p w14:paraId="7D43A661" w14:textId="77777777" w:rsidR="00C45ABA" w:rsidRPr="00090C64" w:rsidRDefault="00C45ABA" w:rsidP="00C45ABA">
            <w:pPr>
              <w:pStyle w:val="TAL"/>
              <w:rPr>
                <w:lang w:eastAsia="en-GB"/>
              </w:rPr>
            </w:pPr>
            <w:r w:rsidRPr="00090C64">
              <w:rPr>
                <w:lang w:eastAsia="en-GB"/>
              </w:rPr>
              <w:t>C: ATCR2a CNC: ANTCR2 C/NC:ATCR2a, ANTCR2</w:t>
            </w:r>
          </w:p>
        </w:tc>
        <w:tc>
          <w:tcPr>
            <w:tcW w:w="1128" w:type="dxa"/>
            <w:tcBorders>
              <w:top w:val="nil"/>
              <w:left w:val="nil"/>
              <w:bottom w:val="single" w:sz="4" w:space="0" w:color="auto"/>
              <w:right w:val="single" w:sz="4" w:space="0" w:color="auto"/>
            </w:tcBorders>
          </w:tcPr>
          <w:p w14:paraId="5F66BFCF" w14:textId="77777777" w:rsidR="00C45ABA" w:rsidRPr="00E84EF6" w:rsidRDefault="00C45ABA" w:rsidP="00C45ABA">
            <w:pPr>
              <w:pStyle w:val="TAL"/>
              <w:rPr>
                <w:lang w:eastAsia="en-GB"/>
              </w:rPr>
            </w:pPr>
            <w:r w:rsidRPr="00E84EF6">
              <w:rPr>
                <w:lang w:eastAsia="en-GB"/>
              </w:rPr>
              <w:t>C: ATCR9</w:t>
            </w:r>
          </w:p>
          <w:p w14:paraId="03D961D0" w14:textId="77777777" w:rsidR="00C45ABA" w:rsidRPr="00E84EF6" w:rsidRDefault="00C45ABA" w:rsidP="00C45ABA">
            <w:pPr>
              <w:pStyle w:val="TAL"/>
              <w:rPr>
                <w:lang w:eastAsia="en-GB"/>
              </w:rPr>
            </w:pPr>
            <w:r w:rsidRPr="00E84EF6">
              <w:rPr>
                <w:lang w:eastAsia="en-GB"/>
              </w:rPr>
              <w:t>CNC: ATCR9</w:t>
            </w:r>
          </w:p>
          <w:p w14:paraId="0AF60AA9" w14:textId="458A1478" w:rsidR="00C45ABA" w:rsidRPr="00090C64" w:rsidRDefault="00C45ABA" w:rsidP="00C45ABA">
            <w:pPr>
              <w:pStyle w:val="TAL"/>
              <w:rPr>
                <w:lang w:eastAsia="en-GB"/>
              </w:rPr>
            </w:pPr>
            <w:r w:rsidRPr="00E84EF6">
              <w:rPr>
                <w:lang w:eastAsia="en-GB"/>
              </w:rPr>
              <w:t>C/NC: ATCR9, ANTCR9</w:t>
            </w:r>
          </w:p>
        </w:tc>
      </w:tr>
      <w:tr w:rsidR="00C45ABA" w:rsidRPr="00090C64" w14:paraId="2652EB22" w14:textId="4C3A68BA"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2D7C5A1E"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699ED4B" w14:textId="77777777" w:rsidR="00C45ABA" w:rsidRPr="00090C64" w:rsidRDefault="00C45ABA" w:rsidP="00C45ABA">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2A311929" w14:textId="0558F587" w:rsidR="00C45ABA" w:rsidRPr="00090C64" w:rsidRDefault="00C45ABA" w:rsidP="00C45ABA">
            <w:pPr>
              <w:pStyle w:val="TAL"/>
            </w:pPr>
            <w:r w:rsidRPr="00090C64">
              <w:t>Clause 5.3.3</w:t>
            </w:r>
          </w:p>
        </w:tc>
        <w:tc>
          <w:tcPr>
            <w:tcW w:w="1300" w:type="dxa"/>
            <w:tcBorders>
              <w:top w:val="nil"/>
              <w:left w:val="nil"/>
              <w:bottom w:val="single" w:sz="4" w:space="0" w:color="auto"/>
              <w:right w:val="single" w:sz="4" w:space="0" w:color="auto"/>
            </w:tcBorders>
            <w:shd w:val="clear" w:color="auto" w:fill="auto"/>
            <w:hideMark/>
          </w:tcPr>
          <w:p w14:paraId="389EF53D" w14:textId="6126591D" w:rsidR="00C45ABA" w:rsidRPr="00090C64" w:rsidRDefault="00C45ABA" w:rsidP="00C45ABA">
            <w:pPr>
              <w:pStyle w:val="TAL"/>
            </w:pPr>
            <w:r w:rsidRPr="00090C64">
              <w:t>Clause 5.3.3</w:t>
            </w:r>
          </w:p>
        </w:tc>
        <w:tc>
          <w:tcPr>
            <w:tcW w:w="851" w:type="dxa"/>
            <w:tcBorders>
              <w:top w:val="nil"/>
              <w:left w:val="nil"/>
              <w:bottom w:val="single" w:sz="4" w:space="0" w:color="auto"/>
              <w:right w:val="single" w:sz="4" w:space="0" w:color="auto"/>
            </w:tcBorders>
            <w:shd w:val="clear" w:color="auto" w:fill="auto"/>
            <w:hideMark/>
          </w:tcPr>
          <w:p w14:paraId="4532F99B"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4F9E7DFC"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0E53FBC0"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46EDA800" w14:textId="77777777" w:rsidR="00C45ABA" w:rsidRPr="00090C64" w:rsidRDefault="00C45ABA" w:rsidP="00C45ABA">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77D0818E" w14:textId="5D402A5D" w:rsidR="00C45ABA" w:rsidRPr="00090C64" w:rsidRDefault="00C45ABA" w:rsidP="00C45ABA">
            <w:pPr>
              <w:pStyle w:val="TAL"/>
              <w:rPr>
                <w:lang w:eastAsia="en-GB"/>
              </w:rPr>
            </w:pPr>
            <w:r w:rsidRPr="00E84EF6">
              <w:t>Subclause 5.3.3</w:t>
            </w:r>
          </w:p>
        </w:tc>
      </w:tr>
      <w:tr w:rsidR="00C45ABA" w:rsidRPr="00090C64" w14:paraId="381AE5C9" w14:textId="2E7D6B0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61336BD" w14:textId="77777777" w:rsidR="00C45ABA" w:rsidRPr="00090C64" w:rsidRDefault="00C45ABA" w:rsidP="00C45ABA">
            <w:pPr>
              <w:pStyle w:val="TAL"/>
              <w:rPr>
                <w:lang w:eastAsia="en-GB"/>
              </w:rPr>
            </w:pPr>
          </w:p>
        </w:tc>
        <w:tc>
          <w:tcPr>
            <w:tcW w:w="2597" w:type="dxa"/>
            <w:tcBorders>
              <w:top w:val="nil"/>
              <w:left w:val="nil"/>
              <w:bottom w:val="single" w:sz="4" w:space="0" w:color="auto"/>
              <w:right w:val="single" w:sz="4" w:space="0" w:color="auto"/>
            </w:tcBorders>
            <w:shd w:val="clear" w:color="auto" w:fill="auto"/>
            <w:hideMark/>
          </w:tcPr>
          <w:p w14:paraId="3A27E420" w14:textId="77777777" w:rsidR="00C45ABA" w:rsidRPr="00090C64" w:rsidRDefault="00C45ABA" w:rsidP="00C45ABA">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276775F2"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472481FB"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5E9B5572" w14:textId="77777777" w:rsidR="00C45ABA" w:rsidRPr="00090C64" w:rsidRDefault="00C45ABA" w:rsidP="00C45ABA">
            <w:pPr>
              <w:pStyle w:val="TAL"/>
            </w:pPr>
            <w:r w:rsidRPr="00090C64">
              <w:rPr>
                <w:lang w:eastAsia="en-GB"/>
              </w:rPr>
              <w:t>N/A</w:t>
            </w:r>
          </w:p>
        </w:tc>
        <w:tc>
          <w:tcPr>
            <w:tcW w:w="1015" w:type="dxa"/>
            <w:tcBorders>
              <w:top w:val="nil"/>
              <w:left w:val="nil"/>
              <w:bottom w:val="single" w:sz="4" w:space="0" w:color="auto"/>
              <w:right w:val="single" w:sz="4" w:space="0" w:color="auto"/>
            </w:tcBorders>
          </w:tcPr>
          <w:p w14:paraId="0829D966" w14:textId="77777777" w:rsidR="00C45ABA" w:rsidRPr="00090C64" w:rsidRDefault="00C45ABA" w:rsidP="00C45ABA">
            <w:pPr>
              <w:pStyle w:val="TAL"/>
              <w:rPr>
                <w:lang w:eastAsia="en-GB"/>
              </w:rPr>
            </w:pPr>
            <w:r w:rsidRPr="00090C64">
              <w:rPr>
                <w:lang w:eastAsia="en-GB"/>
              </w:rPr>
              <w:t>C: ATCR8a</w:t>
            </w:r>
          </w:p>
          <w:p w14:paraId="4885CF82" w14:textId="77777777" w:rsidR="00C45ABA" w:rsidRPr="00090C64" w:rsidRDefault="00C45ABA" w:rsidP="00C45ABA">
            <w:pPr>
              <w:pStyle w:val="TAL"/>
              <w:rPr>
                <w:lang w:eastAsia="en-GB"/>
              </w:rPr>
            </w:pPr>
            <w:r w:rsidRPr="00090C64">
              <w:rPr>
                <w:lang w:eastAsia="en-GB"/>
              </w:rPr>
              <w:t>CNC: ANTCR8</w:t>
            </w:r>
          </w:p>
          <w:p w14:paraId="50768392" w14:textId="77777777" w:rsidR="00C45ABA" w:rsidRPr="00090C64" w:rsidRDefault="00C45ABA" w:rsidP="00C45ABA">
            <w:pPr>
              <w:pStyle w:val="TAL"/>
            </w:pPr>
            <w:r w:rsidRPr="00090C64">
              <w:rPr>
                <w:lang w:eastAsia="en-GB"/>
              </w:rPr>
              <w:t>C/NC: ATCR8a, ANTCR8</w:t>
            </w:r>
          </w:p>
        </w:tc>
        <w:tc>
          <w:tcPr>
            <w:tcW w:w="1271" w:type="dxa"/>
            <w:tcBorders>
              <w:top w:val="nil"/>
              <w:left w:val="nil"/>
              <w:bottom w:val="single" w:sz="4" w:space="0" w:color="auto"/>
              <w:right w:val="single" w:sz="4" w:space="0" w:color="auto"/>
            </w:tcBorders>
          </w:tcPr>
          <w:p w14:paraId="6DA24D9B" w14:textId="77777777" w:rsidR="00C45ABA" w:rsidRPr="00090C64" w:rsidRDefault="00C45ABA" w:rsidP="00C45ABA">
            <w:pPr>
              <w:pStyle w:val="TAL"/>
              <w:rPr>
                <w:lang w:eastAsia="en-GB"/>
              </w:rPr>
            </w:pPr>
            <w:r w:rsidRPr="00090C64">
              <w:rPr>
                <w:lang w:eastAsia="en-GB"/>
              </w:rPr>
              <w:t>C: ATCR8a</w:t>
            </w:r>
          </w:p>
          <w:p w14:paraId="06881DC9" w14:textId="77777777" w:rsidR="00C45ABA" w:rsidRPr="00090C64" w:rsidRDefault="00C45ABA" w:rsidP="00C45ABA">
            <w:pPr>
              <w:pStyle w:val="TAL"/>
              <w:rPr>
                <w:lang w:eastAsia="en-GB"/>
              </w:rPr>
            </w:pPr>
            <w:r w:rsidRPr="00090C64">
              <w:rPr>
                <w:lang w:eastAsia="en-GB"/>
              </w:rPr>
              <w:t>CNC: ANTCR8</w:t>
            </w:r>
          </w:p>
          <w:p w14:paraId="2EEB5FD8" w14:textId="77777777" w:rsidR="00C45ABA" w:rsidRPr="00090C64" w:rsidRDefault="00C45ABA" w:rsidP="00C45ABA">
            <w:pPr>
              <w:pStyle w:val="TAL"/>
            </w:pPr>
            <w:r w:rsidRPr="00090C64">
              <w:rPr>
                <w:lang w:eastAsia="en-GB"/>
              </w:rPr>
              <w:t>C/NC: ATCR8a, ANTCR8</w:t>
            </w:r>
          </w:p>
        </w:tc>
        <w:tc>
          <w:tcPr>
            <w:tcW w:w="849" w:type="dxa"/>
            <w:tcBorders>
              <w:top w:val="nil"/>
              <w:left w:val="nil"/>
              <w:bottom w:val="single" w:sz="4" w:space="0" w:color="auto"/>
              <w:right w:val="single" w:sz="4" w:space="0" w:color="auto"/>
            </w:tcBorders>
          </w:tcPr>
          <w:p w14:paraId="16C8A14F" w14:textId="77777777" w:rsidR="00C45ABA" w:rsidRPr="00090C64" w:rsidRDefault="00C45ABA" w:rsidP="00C45ABA">
            <w:pPr>
              <w:pStyle w:val="TAL"/>
              <w:rPr>
                <w:lang w:eastAsia="en-GB"/>
              </w:rPr>
            </w:pPr>
            <w:r w:rsidRPr="00090C64">
              <w:rPr>
                <w:lang w:eastAsia="en-GB"/>
              </w:rPr>
              <w:t>C: ATCR8a</w:t>
            </w:r>
          </w:p>
          <w:p w14:paraId="29E12440" w14:textId="77777777" w:rsidR="00C45ABA" w:rsidRPr="00090C64" w:rsidRDefault="00C45ABA" w:rsidP="00C45ABA">
            <w:pPr>
              <w:pStyle w:val="TAL"/>
              <w:rPr>
                <w:lang w:eastAsia="en-GB"/>
              </w:rPr>
            </w:pPr>
            <w:r w:rsidRPr="00090C64">
              <w:rPr>
                <w:lang w:eastAsia="en-GB"/>
              </w:rPr>
              <w:t>CNC: ANTCR8</w:t>
            </w:r>
          </w:p>
          <w:p w14:paraId="3D3868D7" w14:textId="77777777" w:rsidR="00C45ABA" w:rsidRPr="00090C64" w:rsidRDefault="00C45ABA" w:rsidP="00C45ABA">
            <w:pPr>
              <w:pStyle w:val="TAL"/>
            </w:pPr>
            <w:r w:rsidRPr="00090C64">
              <w:rPr>
                <w:lang w:eastAsia="en-GB"/>
              </w:rPr>
              <w:t>C/NC: ATCR8a, ANTCR8</w:t>
            </w:r>
          </w:p>
        </w:tc>
        <w:tc>
          <w:tcPr>
            <w:tcW w:w="1128" w:type="dxa"/>
            <w:tcBorders>
              <w:top w:val="nil"/>
              <w:left w:val="nil"/>
              <w:bottom w:val="single" w:sz="4" w:space="0" w:color="auto"/>
              <w:right w:val="single" w:sz="4" w:space="0" w:color="auto"/>
            </w:tcBorders>
          </w:tcPr>
          <w:p w14:paraId="01A62BC6" w14:textId="77777777" w:rsidR="00C45ABA" w:rsidRPr="00E84EF6" w:rsidRDefault="00C45ABA" w:rsidP="00C45ABA">
            <w:pPr>
              <w:pStyle w:val="TAL"/>
              <w:rPr>
                <w:lang w:eastAsia="en-GB"/>
              </w:rPr>
            </w:pPr>
            <w:r w:rsidRPr="00E84EF6">
              <w:rPr>
                <w:lang w:eastAsia="en-GB"/>
              </w:rPr>
              <w:t>C: ATCR9</w:t>
            </w:r>
          </w:p>
          <w:p w14:paraId="5EE9F351" w14:textId="77777777" w:rsidR="00C45ABA" w:rsidRPr="00E84EF6" w:rsidRDefault="00C45ABA" w:rsidP="00C45ABA">
            <w:pPr>
              <w:pStyle w:val="TAL"/>
              <w:rPr>
                <w:lang w:eastAsia="en-GB"/>
              </w:rPr>
            </w:pPr>
            <w:r w:rsidRPr="00E84EF6">
              <w:rPr>
                <w:lang w:eastAsia="en-GB"/>
              </w:rPr>
              <w:t>CNC: ATCR9</w:t>
            </w:r>
          </w:p>
          <w:p w14:paraId="1C80E329" w14:textId="50284098" w:rsidR="00C45ABA" w:rsidRPr="00090C64" w:rsidRDefault="00C45ABA" w:rsidP="00C45ABA">
            <w:pPr>
              <w:pStyle w:val="TAL"/>
              <w:rPr>
                <w:lang w:eastAsia="en-GB"/>
              </w:rPr>
            </w:pPr>
            <w:r w:rsidRPr="00E84EF6">
              <w:rPr>
                <w:lang w:eastAsia="en-GB"/>
              </w:rPr>
              <w:t>C/NC: ATCR9, ANTCR9</w:t>
            </w:r>
          </w:p>
        </w:tc>
      </w:tr>
      <w:tr w:rsidR="00C45ABA" w:rsidRPr="00090C64" w14:paraId="638711D8" w14:textId="21998BDE"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AEE1626"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AD4B09C" w14:textId="77777777" w:rsidR="00C45ABA" w:rsidRPr="00090C64" w:rsidRDefault="00C45ABA" w:rsidP="00C45ABA">
            <w:pPr>
              <w:pStyle w:val="TAL"/>
              <w:rPr>
                <w:lang w:eastAsia="en-GB"/>
              </w:rPr>
            </w:pPr>
            <w:r w:rsidRPr="00090C64">
              <w:rPr>
                <w:lang w:eastAsia="en-GB"/>
              </w:rPr>
              <w:t>Cumulative ACLR</w:t>
            </w:r>
          </w:p>
        </w:tc>
        <w:tc>
          <w:tcPr>
            <w:tcW w:w="1044" w:type="dxa"/>
            <w:tcBorders>
              <w:top w:val="nil"/>
              <w:left w:val="nil"/>
              <w:bottom w:val="single" w:sz="4" w:space="0" w:color="auto"/>
              <w:right w:val="single" w:sz="4" w:space="0" w:color="auto"/>
            </w:tcBorders>
            <w:shd w:val="clear" w:color="auto" w:fill="auto"/>
            <w:hideMark/>
          </w:tcPr>
          <w:p w14:paraId="6C880D70" w14:textId="77777777" w:rsidR="00C45ABA" w:rsidRPr="00090C64" w:rsidRDefault="00C45ABA" w:rsidP="00C45ABA">
            <w:pPr>
              <w:pStyle w:val="TAL"/>
              <w:rPr>
                <w:lang w:eastAsia="en-GB"/>
              </w:rPr>
            </w:pPr>
            <w:r w:rsidRPr="00090C64">
              <w:rPr>
                <w:lang w:eastAsia="en-GB"/>
              </w:rPr>
              <w:t>CNC: ANTCR3a C/NC:ANTCR3a</w:t>
            </w:r>
          </w:p>
        </w:tc>
        <w:tc>
          <w:tcPr>
            <w:tcW w:w="1300" w:type="dxa"/>
            <w:tcBorders>
              <w:top w:val="nil"/>
              <w:left w:val="nil"/>
              <w:bottom w:val="single" w:sz="4" w:space="0" w:color="auto"/>
              <w:right w:val="single" w:sz="4" w:space="0" w:color="auto"/>
            </w:tcBorders>
            <w:shd w:val="clear" w:color="auto" w:fill="auto"/>
            <w:hideMark/>
          </w:tcPr>
          <w:p w14:paraId="3A786771" w14:textId="77777777" w:rsidR="00C45ABA" w:rsidRPr="00090C64" w:rsidRDefault="00C45ABA" w:rsidP="00C45ABA">
            <w:pPr>
              <w:pStyle w:val="TAL"/>
              <w:rPr>
                <w:lang w:eastAsia="en-GB"/>
              </w:rPr>
            </w:pPr>
            <w:r w:rsidRPr="00090C64">
              <w:rPr>
                <w:lang w:eastAsia="en-GB"/>
              </w:rPr>
              <w:t>CNC: ANTCR3a C/NC:ANTCR3a</w:t>
            </w:r>
          </w:p>
        </w:tc>
        <w:tc>
          <w:tcPr>
            <w:tcW w:w="851" w:type="dxa"/>
            <w:tcBorders>
              <w:top w:val="nil"/>
              <w:left w:val="nil"/>
              <w:bottom w:val="single" w:sz="4" w:space="0" w:color="auto"/>
              <w:right w:val="single" w:sz="4" w:space="0" w:color="auto"/>
            </w:tcBorders>
            <w:shd w:val="clear" w:color="auto" w:fill="auto"/>
            <w:hideMark/>
          </w:tcPr>
          <w:p w14:paraId="3825274D" w14:textId="77777777" w:rsidR="00C45ABA" w:rsidRPr="00090C64" w:rsidRDefault="00C45ABA" w:rsidP="00C45ABA">
            <w:pPr>
              <w:pStyle w:val="TAL"/>
            </w:pPr>
            <w:r w:rsidRPr="00090C64">
              <w:t xml:space="preserve"> </w:t>
            </w:r>
          </w:p>
        </w:tc>
        <w:tc>
          <w:tcPr>
            <w:tcW w:w="1015" w:type="dxa"/>
            <w:tcBorders>
              <w:top w:val="nil"/>
              <w:left w:val="nil"/>
              <w:bottom w:val="single" w:sz="4" w:space="0" w:color="auto"/>
              <w:right w:val="single" w:sz="4" w:space="0" w:color="auto"/>
            </w:tcBorders>
          </w:tcPr>
          <w:p w14:paraId="0461993B" w14:textId="77777777" w:rsidR="00C45ABA" w:rsidRPr="00090C64" w:rsidRDefault="00C45ABA" w:rsidP="00C45ABA">
            <w:pPr>
              <w:pStyle w:val="TAL"/>
            </w:pPr>
            <w:r w:rsidRPr="00090C64">
              <w:rPr>
                <w:lang w:eastAsia="en-GB"/>
              </w:rPr>
              <w:t>CNC: ANTCR7 C/NC:ANTCR7</w:t>
            </w:r>
          </w:p>
        </w:tc>
        <w:tc>
          <w:tcPr>
            <w:tcW w:w="1271" w:type="dxa"/>
            <w:tcBorders>
              <w:top w:val="nil"/>
              <w:left w:val="nil"/>
              <w:bottom w:val="single" w:sz="4" w:space="0" w:color="auto"/>
              <w:right w:val="single" w:sz="4" w:space="0" w:color="auto"/>
            </w:tcBorders>
          </w:tcPr>
          <w:p w14:paraId="2F402142" w14:textId="77777777" w:rsidR="00C45ABA" w:rsidRPr="00090C64" w:rsidRDefault="00C45ABA" w:rsidP="00C45ABA">
            <w:pPr>
              <w:pStyle w:val="TAL"/>
            </w:pPr>
            <w:r w:rsidRPr="00090C64">
              <w:rPr>
                <w:lang w:eastAsia="en-GB"/>
              </w:rPr>
              <w:t>CNC: ANTCR7 C/NC:ANTCR7</w:t>
            </w:r>
          </w:p>
        </w:tc>
        <w:tc>
          <w:tcPr>
            <w:tcW w:w="849" w:type="dxa"/>
            <w:tcBorders>
              <w:top w:val="nil"/>
              <w:left w:val="nil"/>
              <w:bottom w:val="single" w:sz="4" w:space="0" w:color="auto"/>
              <w:right w:val="single" w:sz="4" w:space="0" w:color="auto"/>
            </w:tcBorders>
          </w:tcPr>
          <w:p w14:paraId="4A48BCFD" w14:textId="77777777" w:rsidR="00C45ABA" w:rsidRPr="00090C64" w:rsidRDefault="00C45ABA" w:rsidP="00C45ABA">
            <w:pPr>
              <w:pStyle w:val="TAL"/>
            </w:pPr>
            <w:r w:rsidRPr="00090C64">
              <w:rPr>
                <w:lang w:eastAsia="en-GB"/>
              </w:rPr>
              <w:t>CNC: ANTCR7 C/NC:ANTCR7</w:t>
            </w:r>
          </w:p>
        </w:tc>
        <w:tc>
          <w:tcPr>
            <w:tcW w:w="1128" w:type="dxa"/>
            <w:tcBorders>
              <w:top w:val="nil"/>
              <w:left w:val="nil"/>
              <w:bottom w:val="single" w:sz="4" w:space="0" w:color="auto"/>
              <w:right w:val="single" w:sz="4" w:space="0" w:color="auto"/>
            </w:tcBorders>
          </w:tcPr>
          <w:p w14:paraId="3342E82D" w14:textId="77777777" w:rsidR="00C45ABA" w:rsidRPr="00E84EF6" w:rsidRDefault="00C45ABA" w:rsidP="00C45ABA">
            <w:pPr>
              <w:pStyle w:val="TAL"/>
              <w:rPr>
                <w:lang w:eastAsia="en-GB"/>
              </w:rPr>
            </w:pPr>
            <w:r w:rsidRPr="00E84EF6">
              <w:rPr>
                <w:lang w:eastAsia="en-GB"/>
              </w:rPr>
              <w:t>CNC: ANTCR9</w:t>
            </w:r>
          </w:p>
          <w:p w14:paraId="1A978B0F" w14:textId="28D1E1D6" w:rsidR="00C45ABA" w:rsidRPr="00090C64" w:rsidRDefault="00C45ABA" w:rsidP="00C45ABA">
            <w:pPr>
              <w:pStyle w:val="TAL"/>
              <w:rPr>
                <w:lang w:eastAsia="en-GB"/>
              </w:rPr>
            </w:pPr>
            <w:r w:rsidRPr="00E84EF6">
              <w:rPr>
                <w:lang w:eastAsia="en-GB"/>
              </w:rPr>
              <w:t>C/NC: ANTCR9</w:t>
            </w:r>
          </w:p>
        </w:tc>
      </w:tr>
      <w:tr w:rsidR="00C45ABA" w:rsidRPr="00090C64" w14:paraId="21B562BD" w14:textId="4CDEE529"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FC486CD" w14:textId="51B5F8C2" w:rsidR="00C45ABA" w:rsidRPr="00090C64" w:rsidRDefault="00C45ABA" w:rsidP="00C45ABA">
            <w:pPr>
              <w:pStyle w:val="TAL"/>
              <w:rPr>
                <w:lang w:eastAsia="en-GB"/>
              </w:rPr>
            </w:pPr>
            <w:r w:rsidRPr="00090C64">
              <w:rPr>
                <w:lang w:eastAsia="en-GB"/>
              </w:rPr>
              <w:t xml:space="preserve"> 6.6.5</w:t>
            </w:r>
          </w:p>
        </w:tc>
        <w:tc>
          <w:tcPr>
            <w:tcW w:w="2597" w:type="dxa"/>
            <w:tcBorders>
              <w:top w:val="nil"/>
              <w:left w:val="nil"/>
              <w:bottom w:val="single" w:sz="4" w:space="0" w:color="auto"/>
              <w:right w:val="single" w:sz="4" w:space="0" w:color="auto"/>
            </w:tcBorders>
            <w:shd w:val="clear" w:color="auto" w:fill="auto"/>
            <w:noWrap/>
            <w:hideMark/>
          </w:tcPr>
          <w:p w14:paraId="41743F90" w14:textId="77777777" w:rsidR="00C45ABA" w:rsidRPr="00090C64" w:rsidRDefault="00C45ABA" w:rsidP="00C45ABA">
            <w:pPr>
              <w:pStyle w:val="TAL"/>
              <w:rPr>
                <w:lang w:eastAsia="en-GB"/>
              </w:rPr>
            </w:pPr>
            <w:r w:rsidRPr="00090C64">
              <w:rPr>
                <w:lang w:eastAsia="en-GB"/>
              </w:rPr>
              <w:t>OTA Operating band unwanted emission</w:t>
            </w:r>
          </w:p>
        </w:tc>
        <w:tc>
          <w:tcPr>
            <w:tcW w:w="1044" w:type="dxa"/>
            <w:tcBorders>
              <w:top w:val="nil"/>
              <w:left w:val="nil"/>
              <w:bottom w:val="single" w:sz="4" w:space="0" w:color="auto"/>
              <w:right w:val="single" w:sz="4" w:space="0" w:color="auto"/>
            </w:tcBorders>
            <w:shd w:val="clear" w:color="auto" w:fill="auto"/>
            <w:hideMark/>
          </w:tcPr>
          <w:p w14:paraId="23B75008"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4A85F8C8"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10A5DB23"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45D49652"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0797A202"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5F2ECE83"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1E0A37FA" w14:textId="16D1A044" w:rsidR="00C45ABA" w:rsidRPr="00090C64" w:rsidRDefault="00C45ABA" w:rsidP="00C45ABA">
            <w:pPr>
              <w:pStyle w:val="TAC"/>
              <w:rPr>
                <w:lang w:eastAsia="en-GB"/>
              </w:rPr>
            </w:pPr>
            <w:r w:rsidRPr="00E84EF6">
              <w:rPr>
                <w:lang w:eastAsia="en-GB"/>
              </w:rPr>
              <w:t>-</w:t>
            </w:r>
          </w:p>
        </w:tc>
      </w:tr>
      <w:tr w:rsidR="00C45ABA" w:rsidRPr="00090C64" w14:paraId="24C67A0C" w14:textId="7469809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699BCC2"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2EB3EFD" w14:textId="77777777" w:rsidR="00C45ABA" w:rsidRPr="00090C64" w:rsidRDefault="00C45ABA" w:rsidP="00C45ABA">
            <w:pPr>
              <w:pStyle w:val="TAL"/>
              <w:rPr>
                <w:lang w:eastAsia="en-GB"/>
              </w:rPr>
            </w:pPr>
            <w:r w:rsidRPr="00090C64">
              <w:rPr>
                <w:lang w:eastAsia="en-GB"/>
              </w:rPr>
              <w:t>General requirement for Band Categories 1 and 3</w:t>
            </w:r>
          </w:p>
        </w:tc>
        <w:tc>
          <w:tcPr>
            <w:tcW w:w="1044" w:type="dxa"/>
            <w:tcBorders>
              <w:top w:val="nil"/>
              <w:left w:val="nil"/>
              <w:bottom w:val="single" w:sz="4" w:space="0" w:color="auto"/>
              <w:right w:val="single" w:sz="4" w:space="0" w:color="auto"/>
            </w:tcBorders>
            <w:shd w:val="clear" w:color="auto" w:fill="auto"/>
            <w:hideMark/>
          </w:tcPr>
          <w:p w14:paraId="65DC2196" w14:textId="11D61AF5" w:rsidR="00C45ABA" w:rsidRPr="00090C64" w:rsidRDefault="00C45ABA" w:rsidP="00C45ABA">
            <w:pPr>
              <w:pStyle w:val="TAL"/>
              <w:rPr>
                <w:lang w:eastAsia="en-GB"/>
              </w:rPr>
            </w:pPr>
            <w:r w:rsidRPr="00090C64">
              <w:rPr>
                <w:lang w:eastAsia="en-GB"/>
              </w:rPr>
              <w:t>Clause 5.3.3 Clause 5.3.4 C: ATCR3a CNC: ATCR3a, ANTCR3a C/NC: ATCR3a, ANTCR3a</w:t>
            </w:r>
          </w:p>
        </w:tc>
        <w:tc>
          <w:tcPr>
            <w:tcW w:w="1300" w:type="dxa"/>
            <w:tcBorders>
              <w:top w:val="nil"/>
              <w:left w:val="nil"/>
              <w:bottom w:val="single" w:sz="4" w:space="0" w:color="auto"/>
              <w:right w:val="single" w:sz="4" w:space="0" w:color="auto"/>
            </w:tcBorders>
            <w:shd w:val="clear" w:color="auto" w:fill="auto"/>
            <w:hideMark/>
          </w:tcPr>
          <w:p w14:paraId="490161BE"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550F7F3A" w14:textId="65A219BE" w:rsidR="00C45ABA" w:rsidRPr="00090C64" w:rsidRDefault="00C45ABA" w:rsidP="00C45ABA">
            <w:pPr>
              <w:pStyle w:val="TAL"/>
              <w:rPr>
                <w:lang w:eastAsia="en-GB"/>
              </w:rPr>
            </w:pPr>
            <w:r w:rsidRPr="00090C64">
              <w:rPr>
                <w:lang w:eastAsia="en-GB"/>
              </w:rPr>
              <w:t xml:space="preserve">Clause 5.3.3 Clause 5.3.4 </w:t>
            </w:r>
          </w:p>
        </w:tc>
        <w:tc>
          <w:tcPr>
            <w:tcW w:w="1015" w:type="dxa"/>
            <w:tcBorders>
              <w:top w:val="nil"/>
              <w:left w:val="nil"/>
              <w:bottom w:val="single" w:sz="4" w:space="0" w:color="auto"/>
              <w:right w:val="single" w:sz="4" w:space="0" w:color="auto"/>
            </w:tcBorders>
          </w:tcPr>
          <w:p w14:paraId="4E90BFAB" w14:textId="1603CE64" w:rsidR="00C45ABA" w:rsidRPr="00090C64" w:rsidRDefault="00C45ABA" w:rsidP="00C45ABA">
            <w:pPr>
              <w:pStyle w:val="TAL"/>
              <w:rPr>
                <w:lang w:eastAsia="en-GB"/>
              </w:rPr>
            </w:pPr>
            <w:r w:rsidRPr="00090C64">
              <w:rPr>
                <w:lang w:eastAsia="en-GB"/>
              </w:rPr>
              <w:t>Clause 5.3.4</w:t>
            </w:r>
          </w:p>
          <w:p w14:paraId="2215D6AB" w14:textId="77777777" w:rsidR="00C45ABA" w:rsidRPr="00090C64" w:rsidRDefault="00C45ABA" w:rsidP="00C45ABA">
            <w:pPr>
              <w:pStyle w:val="TAL"/>
              <w:rPr>
                <w:lang w:eastAsia="en-GB"/>
              </w:rPr>
            </w:pPr>
            <w:r w:rsidRPr="00090C64">
              <w:rPr>
                <w:lang w:eastAsia="en-GB"/>
              </w:rPr>
              <w:t>C: ATCR7 CNC: ATCR7, ANTCR7</w:t>
            </w:r>
          </w:p>
          <w:p w14:paraId="3AD925E7" w14:textId="77777777" w:rsidR="00C45ABA" w:rsidRPr="00090C64" w:rsidRDefault="00C45ABA" w:rsidP="00C45ABA">
            <w:pPr>
              <w:pStyle w:val="TAL"/>
              <w:rPr>
                <w:lang w:eastAsia="en-GB"/>
              </w:rPr>
            </w:pPr>
            <w:r w:rsidRPr="00090C64">
              <w:rPr>
                <w:lang w:eastAsia="en-GB"/>
              </w:rPr>
              <w:t>C/NC: ATCR7, ANTCR7</w:t>
            </w:r>
          </w:p>
        </w:tc>
        <w:tc>
          <w:tcPr>
            <w:tcW w:w="1271" w:type="dxa"/>
            <w:tcBorders>
              <w:top w:val="nil"/>
              <w:left w:val="nil"/>
              <w:bottom w:val="single" w:sz="4" w:space="0" w:color="auto"/>
              <w:right w:val="single" w:sz="4" w:space="0" w:color="auto"/>
            </w:tcBorders>
          </w:tcPr>
          <w:p w14:paraId="378FE935"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26F26B60" w14:textId="0DB5CE6C" w:rsidR="00C45ABA" w:rsidRPr="00090C64" w:rsidRDefault="00C45ABA" w:rsidP="00C45ABA">
            <w:pPr>
              <w:pStyle w:val="TAL"/>
              <w:rPr>
                <w:lang w:eastAsia="en-GB"/>
              </w:rPr>
            </w:pPr>
            <w:r w:rsidRPr="00090C64">
              <w:rPr>
                <w:lang w:eastAsia="en-GB"/>
              </w:rPr>
              <w:t>Clause 5.3.4</w:t>
            </w:r>
          </w:p>
          <w:p w14:paraId="3D0E028A" w14:textId="77777777" w:rsidR="00C45ABA" w:rsidRPr="00090C64" w:rsidRDefault="00C45ABA" w:rsidP="00C45ABA">
            <w:pPr>
              <w:pStyle w:val="TAL"/>
              <w:rPr>
                <w:lang w:eastAsia="en-GB"/>
              </w:rPr>
            </w:pPr>
            <w:r w:rsidRPr="00090C64">
              <w:rPr>
                <w:lang w:eastAsia="en-GB"/>
              </w:rPr>
              <w:t>C: ATCR7</w:t>
            </w:r>
          </w:p>
          <w:p w14:paraId="5D84389B" w14:textId="77777777" w:rsidR="00C45ABA" w:rsidRPr="00090C64" w:rsidRDefault="00C45ABA" w:rsidP="00C45ABA">
            <w:pPr>
              <w:pStyle w:val="TAL"/>
              <w:rPr>
                <w:lang w:eastAsia="en-GB"/>
              </w:rPr>
            </w:pPr>
            <w:r w:rsidRPr="00090C64">
              <w:rPr>
                <w:lang w:eastAsia="en-GB"/>
              </w:rPr>
              <w:t>CNC: ATCR7, ANTCR7</w:t>
            </w:r>
          </w:p>
          <w:p w14:paraId="347C6F4C" w14:textId="77777777" w:rsidR="00C45ABA" w:rsidRPr="00090C64" w:rsidRDefault="00C45ABA" w:rsidP="00C45ABA">
            <w:pPr>
              <w:pStyle w:val="TAL"/>
              <w:rPr>
                <w:lang w:eastAsia="en-GB"/>
              </w:rPr>
            </w:pPr>
            <w:r w:rsidRPr="00090C64">
              <w:rPr>
                <w:lang w:eastAsia="en-GB"/>
              </w:rPr>
              <w:t>C/NC: ATCR7, ANTCR7</w:t>
            </w:r>
          </w:p>
        </w:tc>
        <w:tc>
          <w:tcPr>
            <w:tcW w:w="1128" w:type="dxa"/>
            <w:tcBorders>
              <w:top w:val="nil"/>
              <w:left w:val="nil"/>
              <w:bottom w:val="single" w:sz="4" w:space="0" w:color="auto"/>
              <w:right w:val="single" w:sz="4" w:space="0" w:color="auto"/>
            </w:tcBorders>
          </w:tcPr>
          <w:p w14:paraId="0E7675C6" w14:textId="02FE1C29" w:rsidR="00C45ABA" w:rsidRPr="00090C64" w:rsidRDefault="00C45ABA" w:rsidP="00C45ABA">
            <w:pPr>
              <w:pStyle w:val="TAL"/>
              <w:rPr>
                <w:lang w:eastAsia="en-GB"/>
              </w:rPr>
            </w:pPr>
            <w:r w:rsidRPr="00E84EF6">
              <w:rPr>
                <w:lang w:eastAsia="en-GB"/>
              </w:rPr>
              <w:t xml:space="preserve">Subclause 5.3.3  Subclause 5.3.4  </w:t>
            </w:r>
          </w:p>
        </w:tc>
      </w:tr>
      <w:tr w:rsidR="00C45ABA" w:rsidRPr="00090C64" w14:paraId="33A01804" w14:textId="1E83D34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D44E41D"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6F030DD" w14:textId="77777777" w:rsidR="00C45ABA" w:rsidRPr="00090C64" w:rsidRDefault="00C45ABA" w:rsidP="00C45ABA">
            <w:pPr>
              <w:pStyle w:val="TAL"/>
              <w:rPr>
                <w:lang w:eastAsia="en-GB"/>
              </w:rPr>
            </w:pPr>
            <w:r w:rsidRPr="00090C64">
              <w:rPr>
                <w:lang w:eastAsia="en-GB"/>
              </w:rPr>
              <w:t>General requirement for Band Category 2</w:t>
            </w:r>
          </w:p>
        </w:tc>
        <w:tc>
          <w:tcPr>
            <w:tcW w:w="1044" w:type="dxa"/>
            <w:tcBorders>
              <w:top w:val="nil"/>
              <w:left w:val="nil"/>
              <w:bottom w:val="single" w:sz="4" w:space="0" w:color="auto"/>
              <w:right w:val="single" w:sz="4" w:space="0" w:color="auto"/>
            </w:tcBorders>
            <w:shd w:val="clear" w:color="auto" w:fill="auto"/>
            <w:hideMark/>
          </w:tcPr>
          <w:p w14:paraId="478F395E"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5C98B5FF" w14:textId="2BCE9231" w:rsidR="00C45ABA" w:rsidRPr="00090C64" w:rsidRDefault="00C45ABA" w:rsidP="00C45ABA">
            <w:pPr>
              <w:pStyle w:val="TAL"/>
              <w:rPr>
                <w:lang w:eastAsia="en-GB"/>
              </w:rPr>
            </w:pPr>
            <w:r w:rsidRPr="00090C64">
              <w:rPr>
                <w:lang w:eastAsia="en-GB"/>
              </w:rPr>
              <w:t xml:space="preserve">Clause 5.3.3 Clause 5.3.4 </w:t>
            </w:r>
            <w:r w:rsidRPr="00090C64">
              <w:rPr>
                <w:lang w:eastAsia="en-GB"/>
              </w:rPr>
              <w:br/>
              <w:t>C: ATCR3a CNC: ATCR3a, ANTCR3a C/NC: ATCR3a, ANTCR3a</w:t>
            </w:r>
          </w:p>
        </w:tc>
        <w:tc>
          <w:tcPr>
            <w:tcW w:w="851" w:type="dxa"/>
            <w:tcBorders>
              <w:top w:val="nil"/>
              <w:left w:val="nil"/>
              <w:bottom w:val="single" w:sz="4" w:space="0" w:color="auto"/>
              <w:right w:val="single" w:sz="4" w:space="0" w:color="auto"/>
            </w:tcBorders>
            <w:shd w:val="clear" w:color="auto" w:fill="auto"/>
            <w:hideMark/>
          </w:tcPr>
          <w:p w14:paraId="698AD239"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DAFC5B4"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2B403A92" w14:textId="3ACF9EEA" w:rsidR="00C45ABA" w:rsidRPr="00090C64" w:rsidRDefault="00C45ABA" w:rsidP="00C45ABA">
            <w:pPr>
              <w:pStyle w:val="TAL"/>
              <w:rPr>
                <w:lang w:eastAsia="en-GB"/>
              </w:rPr>
            </w:pPr>
            <w:r w:rsidRPr="00090C64">
              <w:rPr>
                <w:lang w:eastAsia="en-GB"/>
              </w:rPr>
              <w:t xml:space="preserve">Clause 5.3.4 </w:t>
            </w:r>
            <w:r w:rsidRPr="00090C64">
              <w:rPr>
                <w:lang w:eastAsia="en-GB"/>
              </w:rPr>
              <w:br/>
              <w:t>C: ATCR7 CNC: ATCR7, ANTCR7</w:t>
            </w:r>
          </w:p>
          <w:p w14:paraId="5A13C502" w14:textId="77777777" w:rsidR="00C45ABA" w:rsidRPr="00090C64" w:rsidRDefault="00C45ABA" w:rsidP="00C45ABA">
            <w:pPr>
              <w:pStyle w:val="TAL"/>
              <w:rPr>
                <w:lang w:eastAsia="en-GB"/>
              </w:rPr>
            </w:pPr>
            <w:r w:rsidRPr="00090C64">
              <w:rPr>
                <w:lang w:eastAsia="en-GB"/>
              </w:rPr>
              <w:t>C/NC: ATCR7, ANTCR7</w:t>
            </w:r>
          </w:p>
        </w:tc>
        <w:tc>
          <w:tcPr>
            <w:tcW w:w="849" w:type="dxa"/>
            <w:tcBorders>
              <w:top w:val="nil"/>
              <w:left w:val="nil"/>
              <w:bottom w:val="single" w:sz="4" w:space="0" w:color="auto"/>
              <w:right w:val="single" w:sz="4" w:space="0" w:color="auto"/>
            </w:tcBorders>
          </w:tcPr>
          <w:p w14:paraId="4379D2FD" w14:textId="77777777" w:rsidR="00C45ABA" w:rsidRPr="00090C64" w:rsidRDefault="00C45ABA" w:rsidP="00C45ABA">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698B00FF" w14:textId="77777777" w:rsidR="00C45ABA" w:rsidRPr="00E84EF6" w:rsidRDefault="00C45ABA" w:rsidP="00C45ABA">
            <w:pPr>
              <w:pStyle w:val="TAL"/>
              <w:rPr>
                <w:lang w:eastAsia="en-GB"/>
              </w:rPr>
            </w:pPr>
            <w:r w:rsidRPr="00E84EF6">
              <w:rPr>
                <w:lang w:eastAsia="en-GB"/>
              </w:rPr>
              <w:t>BC1: N/A</w:t>
            </w:r>
          </w:p>
          <w:p w14:paraId="14B22802" w14:textId="77777777" w:rsidR="00C45ABA" w:rsidRPr="00E84EF6" w:rsidRDefault="00C45ABA" w:rsidP="00C45ABA">
            <w:pPr>
              <w:pStyle w:val="TAL"/>
              <w:rPr>
                <w:lang w:eastAsia="en-GB"/>
              </w:rPr>
            </w:pPr>
            <w:r w:rsidRPr="00E84EF6">
              <w:rPr>
                <w:lang w:eastAsia="en-GB"/>
              </w:rPr>
              <w:t xml:space="preserve">BC2: </w:t>
            </w:r>
          </w:p>
          <w:p w14:paraId="11B59864" w14:textId="77777777" w:rsidR="00C45ABA" w:rsidRPr="00E84EF6" w:rsidRDefault="00C45ABA" w:rsidP="00C45ABA">
            <w:pPr>
              <w:pStyle w:val="TAL"/>
              <w:rPr>
                <w:lang w:eastAsia="en-GB"/>
              </w:rPr>
            </w:pPr>
            <w:r w:rsidRPr="00E84EF6">
              <w:rPr>
                <w:lang w:eastAsia="en-GB"/>
              </w:rPr>
              <w:t xml:space="preserve">Subclause 5.3.3 </w:t>
            </w:r>
          </w:p>
          <w:p w14:paraId="7EA3E8A0" w14:textId="77777777" w:rsidR="00C45ABA" w:rsidRPr="00E84EF6" w:rsidRDefault="00C45ABA" w:rsidP="00C45ABA">
            <w:pPr>
              <w:pStyle w:val="TAL"/>
              <w:rPr>
                <w:lang w:eastAsia="en-GB"/>
              </w:rPr>
            </w:pPr>
            <w:r w:rsidRPr="00E84EF6">
              <w:rPr>
                <w:lang w:eastAsia="en-GB"/>
              </w:rPr>
              <w:t>Subclause 5.3.4</w:t>
            </w:r>
          </w:p>
          <w:p w14:paraId="71203A15" w14:textId="77777777" w:rsidR="00C45ABA" w:rsidRPr="00E84EF6" w:rsidRDefault="00C45ABA" w:rsidP="00C45ABA">
            <w:pPr>
              <w:pStyle w:val="TAL"/>
              <w:rPr>
                <w:lang w:eastAsia="en-GB"/>
              </w:rPr>
            </w:pPr>
            <w:r w:rsidRPr="00E84EF6">
              <w:rPr>
                <w:lang w:eastAsia="en-GB"/>
              </w:rPr>
              <w:t xml:space="preserve">C: ATCR9 </w:t>
            </w:r>
          </w:p>
          <w:p w14:paraId="7C61307C" w14:textId="77777777" w:rsidR="00C45ABA" w:rsidRPr="00E84EF6" w:rsidRDefault="00C45ABA" w:rsidP="00C45ABA">
            <w:pPr>
              <w:pStyle w:val="TAL"/>
              <w:rPr>
                <w:lang w:eastAsia="en-GB"/>
              </w:rPr>
            </w:pPr>
            <w:r w:rsidRPr="00E84EF6">
              <w:rPr>
                <w:lang w:eastAsia="en-GB"/>
              </w:rPr>
              <w:t>CNC: ATCR9, ANTCR9</w:t>
            </w:r>
          </w:p>
          <w:p w14:paraId="424C779F" w14:textId="378E04CD" w:rsidR="00C45ABA" w:rsidRPr="00090C64" w:rsidRDefault="00C45ABA" w:rsidP="00C45ABA">
            <w:pPr>
              <w:pStyle w:val="TAL"/>
              <w:rPr>
                <w:lang w:eastAsia="en-GB"/>
              </w:rPr>
            </w:pPr>
            <w:r w:rsidRPr="00E84EF6">
              <w:rPr>
                <w:lang w:eastAsia="en-GB"/>
              </w:rPr>
              <w:t>C/NC: ATCR9, ANTCR9</w:t>
            </w:r>
          </w:p>
        </w:tc>
      </w:tr>
      <w:tr w:rsidR="00DF394A" w:rsidRPr="00090C64" w14:paraId="434F788F" w14:textId="70841E93" w:rsidTr="00DF394A">
        <w:trPr>
          <w:cantSplit/>
          <w:jc w:val="center"/>
        </w:trPr>
        <w:tc>
          <w:tcPr>
            <w:tcW w:w="293" w:type="dxa"/>
            <w:tcBorders>
              <w:top w:val="nil"/>
              <w:left w:val="single" w:sz="4" w:space="0" w:color="auto"/>
              <w:bottom w:val="single" w:sz="4" w:space="0" w:color="auto"/>
              <w:right w:val="nil"/>
            </w:tcBorders>
            <w:shd w:val="clear" w:color="auto" w:fill="auto"/>
            <w:noWrap/>
            <w:hideMark/>
          </w:tcPr>
          <w:p w14:paraId="1FC61EB5" w14:textId="77777777" w:rsidR="00DF394A" w:rsidRPr="00090C64" w:rsidRDefault="00DF394A" w:rsidP="00DF394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E94C3A6" w14:textId="77777777" w:rsidR="00DF394A" w:rsidRPr="00090C64" w:rsidRDefault="00DF394A" w:rsidP="00DF394A">
            <w:pPr>
              <w:pStyle w:val="TAL"/>
              <w:rPr>
                <w:lang w:eastAsia="en-GB"/>
              </w:rPr>
            </w:pPr>
            <w:r w:rsidRPr="00090C64">
              <w:rPr>
                <w:lang w:eastAsia="en-GB"/>
              </w:rPr>
              <w:t>Additional requirements </w:t>
            </w:r>
          </w:p>
        </w:tc>
        <w:tc>
          <w:tcPr>
            <w:tcW w:w="1044" w:type="dxa"/>
            <w:tcBorders>
              <w:top w:val="nil"/>
              <w:left w:val="nil"/>
              <w:bottom w:val="single" w:sz="4" w:space="0" w:color="auto"/>
              <w:right w:val="single" w:sz="4" w:space="0" w:color="auto"/>
            </w:tcBorders>
            <w:shd w:val="clear" w:color="auto" w:fill="auto"/>
            <w:vAlign w:val="center"/>
            <w:hideMark/>
          </w:tcPr>
          <w:p w14:paraId="7C226C20" w14:textId="4CA966EC" w:rsidR="00DF394A" w:rsidRPr="00090C64" w:rsidRDefault="00DF394A" w:rsidP="00DF394A">
            <w:pPr>
              <w:pStyle w:val="TAL"/>
              <w:rPr>
                <w:lang w:eastAsia="en-GB"/>
              </w:rPr>
            </w:pPr>
            <w:r w:rsidRPr="00E84EF6">
              <w:rPr>
                <w:lang w:eastAsia="en-GB"/>
              </w:rPr>
              <w:t>(note 1)</w:t>
            </w:r>
          </w:p>
        </w:tc>
        <w:tc>
          <w:tcPr>
            <w:tcW w:w="1300" w:type="dxa"/>
            <w:tcBorders>
              <w:top w:val="nil"/>
              <w:left w:val="nil"/>
              <w:bottom w:val="single" w:sz="4" w:space="0" w:color="auto"/>
              <w:right w:val="single" w:sz="4" w:space="0" w:color="auto"/>
            </w:tcBorders>
            <w:shd w:val="clear" w:color="auto" w:fill="auto"/>
            <w:vAlign w:val="center"/>
            <w:hideMark/>
          </w:tcPr>
          <w:p w14:paraId="4F9B0A00" w14:textId="7E0ED65B" w:rsidR="00DF394A" w:rsidRPr="00090C64" w:rsidRDefault="00DF394A" w:rsidP="00DF394A">
            <w:pPr>
              <w:pStyle w:val="TAL"/>
              <w:rPr>
                <w:lang w:eastAsia="en-GB"/>
              </w:rPr>
            </w:pPr>
            <w:r w:rsidRPr="00E84EF6">
              <w:rPr>
                <w:lang w:eastAsia="en-GB"/>
              </w:rPr>
              <w:t>(note 1)</w:t>
            </w:r>
          </w:p>
        </w:tc>
        <w:tc>
          <w:tcPr>
            <w:tcW w:w="851" w:type="dxa"/>
            <w:tcBorders>
              <w:top w:val="nil"/>
              <w:left w:val="nil"/>
              <w:bottom w:val="single" w:sz="4" w:space="0" w:color="auto"/>
              <w:right w:val="single" w:sz="4" w:space="0" w:color="auto"/>
            </w:tcBorders>
            <w:shd w:val="clear" w:color="auto" w:fill="auto"/>
            <w:vAlign w:val="center"/>
            <w:hideMark/>
          </w:tcPr>
          <w:p w14:paraId="09DB7DF1" w14:textId="00B6AC5D" w:rsidR="00DF394A" w:rsidRPr="00090C64" w:rsidRDefault="00DF394A" w:rsidP="00DF394A">
            <w:pPr>
              <w:pStyle w:val="TAL"/>
              <w:rPr>
                <w:lang w:eastAsia="en-GB"/>
              </w:rPr>
            </w:pPr>
            <w:r w:rsidRPr="00E84EF6">
              <w:rPr>
                <w:lang w:eastAsia="en-GB"/>
              </w:rPr>
              <w:t>(note 1)</w:t>
            </w:r>
          </w:p>
        </w:tc>
        <w:tc>
          <w:tcPr>
            <w:tcW w:w="1015" w:type="dxa"/>
            <w:tcBorders>
              <w:top w:val="nil"/>
              <w:left w:val="nil"/>
              <w:bottom w:val="single" w:sz="4" w:space="0" w:color="auto"/>
              <w:right w:val="single" w:sz="4" w:space="0" w:color="auto"/>
            </w:tcBorders>
            <w:vAlign w:val="center"/>
          </w:tcPr>
          <w:p w14:paraId="447B3528" w14:textId="26BE51C4" w:rsidR="00DF394A" w:rsidRPr="00090C64" w:rsidRDefault="00DF394A" w:rsidP="00DF394A">
            <w:pPr>
              <w:pStyle w:val="TAL"/>
              <w:rPr>
                <w:lang w:eastAsia="en-GB"/>
              </w:rPr>
            </w:pPr>
            <w:r w:rsidRPr="00E84EF6">
              <w:rPr>
                <w:lang w:eastAsia="en-GB"/>
              </w:rPr>
              <w:t>(note 1)</w:t>
            </w:r>
          </w:p>
        </w:tc>
        <w:tc>
          <w:tcPr>
            <w:tcW w:w="1271" w:type="dxa"/>
            <w:tcBorders>
              <w:top w:val="nil"/>
              <w:left w:val="nil"/>
              <w:bottom w:val="single" w:sz="4" w:space="0" w:color="auto"/>
              <w:right w:val="single" w:sz="4" w:space="0" w:color="auto"/>
            </w:tcBorders>
            <w:vAlign w:val="center"/>
          </w:tcPr>
          <w:p w14:paraId="45B3189F" w14:textId="19524E77" w:rsidR="00DF394A" w:rsidRPr="00090C64" w:rsidRDefault="00DF394A" w:rsidP="00DF394A">
            <w:pPr>
              <w:pStyle w:val="TAL"/>
              <w:rPr>
                <w:lang w:eastAsia="en-GB"/>
              </w:rPr>
            </w:pPr>
            <w:r w:rsidRPr="00E84EF6">
              <w:rPr>
                <w:lang w:eastAsia="en-GB"/>
              </w:rPr>
              <w:t>(note 1)</w:t>
            </w:r>
          </w:p>
        </w:tc>
        <w:tc>
          <w:tcPr>
            <w:tcW w:w="849" w:type="dxa"/>
            <w:tcBorders>
              <w:top w:val="nil"/>
              <w:left w:val="nil"/>
              <w:bottom w:val="single" w:sz="4" w:space="0" w:color="auto"/>
              <w:right w:val="single" w:sz="4" w:space="0" w:color="auto"/>
            </w:tcBorders>
            <w:vAlign w:val="center"/>
          </w:tcPr>
          <w:p w14:paraId="02C4647B" w14:textId="565983C4" w:rsidR="00DF394A" w:rsidRPr="00090C64" w:rsidRDefault="00DF394A" w:rsidP="00DF394A">
            <w:pPr>
              <w:pStyle w:val="TAL"/>
              <w:rPr>
                <w:lang w:eastAsia="en-GB"/>
              </w:rPr>
            </w:pPr>
            <w:r w:rsidRPr="00E84EF6">
              <w:rPr>
                <w:lang w:eastAsia="en-GB"/>
              </w:rPr>
              <w:t>(note 1)</w:t>
            </w:r>
          </w:p>
        </w:tc>
        <w:tc>
          <w:tcPr>
            <w:tcW w:w="1128" w:type="dxa"/>
            <w:tcBorders>
              <w:top w:val="nil"/>
              <w:left w:val="nil"/>
              <w:bottom w:val="single" w:sz="4" w:space="0" w:color="auto"/>
              <w:right w:val="single" w:sz="4" w:space="0" w:color="auto"/>
            </w:tcBorders>
          </w:tcPr>
          <w:p w14:paraId="1795DDF3" w14:textId="5E5AFAC5" w:rsidR="00DF394A" w:rsidRPr="00090C64" w:rsidRDefault="00DF394A" w:rsidP="00DF394A">
            <w:pPr>
              <w:pStyle w:val="TAL"/>
              <w:rPr>
                <w:lang w:eastAsia="en-GB"/>
              </w:rPr>
            </w:pPr>
            <w:r w:rsidRPr="00E84EF6">
              <w:rPr>
                <w:lang w:eastAsia="en-GB"/>
              </w:rPr>
              <w:t>(note 1)</w:t>
            </w:r>
          </w:p>
        </w:tc>
      </w:tr>
      <w:tr w:rsidR="00C45ABA" w:rsidRPr="00090C64" w14:paraId="1A1DFC0B" w14:textId="33BC512E"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AD0D06E" w14:textId="399C38A1" w:rsidR="00C45ABA" w:rsidRPr="00090C64" w:rsidRDefault="00C45ABA" w:rsidP="00C45ABA">
            <w:pPr>
              <w:pStyle w:val="TAL"/>
              <w:rPr>
                <w:lang w:eastAsia="en-GB"/>
              </w:rPr>
            </w:pPr>
            <w:r w:rsidRPr="00090C64">
              <w:rPr>
                <w:lang w:eastAsia="en-GB"/>
              </w:rPr>
              <w:t xml:space="preserve"> 6.7.6</w:t>
            </w:r>
          </w:p>
        </w:tc>
        <w:tc>
          <w:tcPr>
            <w:tcW w:w="2597" w:type="dxa"/>
            <w:tcBorders>
              <w:top w:val="nil"/>
              <w:left w:val="nil"/>
              <w:bottom w:val="single" w:sz="4" w:space="0" w:color="auto"/>
              <w:right w:val="single" w:sz="4" w:space="0" w:color="auto"/>
            </w:tcBorders>
            <w:shd w:val="clear" w:color="auto" w:fill="auto"/>
            <w:noWrap/>
            <w:hideMark/>
          </w:tcPr>
          <w:p w14:paraId="17D8EB92" w14:textId="77777777" w:rsidR="00C45ABA" w:rsidRPr="00090C64" w:rsidRDefault="00C45ABA" w:rsidP="00C45ABA">
            <w:pPr>
              <w:pStyle w:val="TAL"/>
              <w:rPr>
                <w:lang w:eastAsia="en-GB"/>
              </w:rPr>
            </w:pPr>
            <w:r w:rsidRPr="00090C64">
              <w:rPr>
                <w:lang w:eastAsia="en-GB"/>
              </w:rPr>
              <w:t>OTA Spurious emission</w:t>
            </w:r>
          </w:p>
        </w:tc>
        <w:tc>
          <w:tcPr>
            <w:tcW w:w="1044" w:type="dxa"/>
            <w:tcBorders>
              <w:top w:val="nil"/>
              <w:left w:val="nil"/>
              <w:bottom w:val="single" w:sz="4" w:space="0" w:color="auto"/>
              <w:right w:val="single" w:sz="4" w:space="0" w:color="auto"/>
            </w:tcBorders>
            <w:shd w:val="clear" w:color="auto" w:fill="auto"/>
            <w:hideMark/>
          </w:tcPr>
          <w:p w14:paraId="77D2112F"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50EA2D69"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42DD005E"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363ED37"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1B90335F"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060F7591"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5A833344" w14:textId="635350A6" w:rsidR="00C45ABA" w:rsidRPr="00090C64" w:rsidRDefault="00C45ABA" w:rsidP="00C45ABA">
            <w:pPr>
              <w:pStyle w:val="TAC"/>
              <w:rPr>
                <w:lang w:eastAsia="en-GB"/>
              </w:rPr>
            </w:pPr>
            <w:r w:rsidRPr="00E84EF6">
              <w:rPr>
                <w:lang w:eastAsia="en-GB"/>
              </w:rPr>
              <w:t>-</w:t>
            </w:r>
          </w:p>
        </w:tc>
      </w:tr>
      <w:tr w:rsidR="00C45ABA" w:rsidRPr="00090C64" w14:paraId="339713C3" w14:textId="69AE823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B5AE699"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394D42B1" w14:textId="77777777" w:rsidR="00C45ABA" w:rsidRPr="00090C64" w:rsidRDefault="00C45ABA" w:rsidP="00C45ABA">
            <w:pPr>
              <w:pStyle w:val="TAL"/>
              <w:rPr>
                <w:lang w:eastAsia="en-GB"/>
              </w:rPr>
            </w:pPr>
            <w:r w:rsidRPr="00090C64">
              <w:rPr>
                <w:lang w:eastAsia="en-GB"/>
              </w:rPr>
              <w:t>(Category A)</w:t>
            </w:r>
          </w:p>
        </w:tc>
        <w:tc>
          <w:tcPr>
            <w:tcW w:w="1044" w:type="dxa"/>
            <w:tcBorders>
              <w:top w:val="nil"/>
              <w:left w:val="nil"/>
              <w:bottom w:val="single" w:sz="4" w:space="0" w:color="auto"/>
              <w:right w:val="single" w:sz="4" w:space="0" w:color="auto"/>
            </w:tcBorders>
            <w:shd w:val="clear" w:color="auto" w:fill="auto"/>
            <w:hideMark/>
          </w:tcPr>
          <w:p w14:paraId="6404423C" w14:textId="77777777" w:rsidR="00C45ABA" w:rsidRPr="00090C64" w:rsidRDefault="00C45ABA" w:rsidP="00C45ABA">
            <w:pPr>
              <w:pStyle w:val="TAL"/>
              <w:rPr>
                <w:lang w:eastAsia="en-GB"/>
              </w:rPr>
            </w:pPr>
            <w:r w:rsidRPr="00090C64">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126DF202" w14:textId="77777777" w:rsidR="00C45ABA" w:rsidRPr="00090C64" w:rsidRDefault="00C45ABA" w:rsidP="00C45ABA">
            <w:pPr>
              <w:pStyle w:val="TAL"/>
              <w:rPr>
                <w:lang w:eastAsia="en-GB"/>
              </w:rPr>
            </w:pPr>
            <w:r w:rsidRPr="00090C64">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1EE9F405" w14:textId="77777777" w:rsidR="00C45ABA" w:rsidRPr="00090C64" w:rsidRDefault="00C45ABA" w:rsidP="00C45ABA">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10432DA0" w14:textId="77777777" w:rsidR="00C45ABA" w:rsidRPr="00090C64" w:rsidRDefault="00C45ABA" w:rsidP="00C45ABA">
            <w:pPr>
              <w:pStyle w:val="TAL"/>
              <w:rPr>
                <w:lang w:eastAsia="en-GB"/>
              </w:rPr>
            </w:pPr>
            <w:r w:rsidRPr="00090C64">
              <w:rPr>
                <w:lang w:eastAsia="en-GB"/>
              </w:rPr>
              <w:t>C: ATCR7 CNC: ANTCR7 C/NC: ATCR7, ANTCR7</w:t>
            </w:r>
          </w:p>
        </w:tc>
        <w:tc>
          <w:tcPr>
            <w:tcW w:w="1271" w:type="dxa"/>
            <w:tcBorders>
              <w:top w:val="nil"/>
              <w:left w:val="nil"/>
              <w:bottom w:val="single" w:sz="4" w:space="0" w:color="auto"/>
              <w:right w:val="single" w:sz="4" w:space="0" w:color="auto"/>
            </w:tcBorders>
          </w:tcPr>
          <w:p w14:paraId="7C3A0360" w14:textId="77777777" w:rsidR="00C45ABA" w:rsidRPr="00090C64" w:rsidRDefault="00C45ABA" w:rsidP="00C45ABA">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58A0792D" w14:textId="77777777" w:rsidR="00C45ABA" w:rsidRPr="00090C64" w:rsidRDefault="00C45ABA" w:rsidP="00C45ABA">
            <w:pPr>
              <w:pStyle w:val="TAL"/>
              <w:rPr>
                <w:lang w:eastAsia="en-GB"/>
              </w:rPr>
            </w:pPr>
            <w:r w:rsidRPr="00090C64">
              <w:rPr>
                <w:lang w:eastAsia="en-GB"/>
              </w:rPr>
              <w:t>C: ATCR7</w:t>
            </w:r>
          </w:p>
          <w:p w14:paraId="1F55A491" w14:textId="77777777" w:rsidR="00C45ABA" w:rsidRPr="00090C64" w:rsidRDefault="00C45ABA" w:rsidP="00C45ABA">
            <w:pPr>
              <w:pStyle w:val="TAL"/>
              <w:rPr>
                <w:lang w:eastAsia="en-GB"/>
              </w:rPr>
            </w:pPr>
            <w:r w:rsidRPr="00090C64">
              <w:rPr>
                <w:lang w:eastAsia="en-GB"/>
              </w:rPr>
              <w:t xml:space="preserve">CNC: ANTCR7 C/NC: ATCR7, ANTCR7 </w:t>
            </w:r>
          </w:p>
        </w:tc>
        <w:tc>
          <w:tcPr>
            <w:tcW w:w="1128" w:type="dxa"/>
            <w:tcBorders>
              <w:top w:val="nil"/>
              <w:left w:val="nil"/>
              <w:bottom w:val="single" w:sz="4" w:space="0" w:color="auto"/>
              <w:right w:val="single" w:sz="4" w:space="0" w:color="auto"/>
            </w:tcBorders>
          </w:tcPr>
          <w:p w14:paraId="0E49DE87" w14:textId="77777777" w:rsidR="00C45ABA" w:rsidRPr="00E84EF6" w:rsidRDefault="00C45ABA" w:rsidP="00C45ABA">
            <w:pPr>
              <w:pStyle w:val="TAL"/>
              <w:rPr>
                <w:lang w:eastAsia="en-GB"/>
              </w:rPr>
            </w:pPr>
            <w:r w:rsidRPr="00E84EF6">
              <w:rPr>
                <w:lang w:eastAsia="en-GB"/>
              </w:rPr>
              <w:t xml:space="preserve">C: ATCR9 </w:t>
            </w:r>
          </w:p>
          <w:p w14:paraId="42EA9BF0" w14:textId="77777777" w:rsidR="00C45ABA" w:rsidRPr="00E84EF6" w:rsidRDefault="00C45ABA" w:rsidP="00C45ABA">
            <w:pPr>
              <w:pStyle w:val="TAL"/>
              <w:rPr>
                <w:lang w:eastAsia="en-GB"/>
              </w:rPr>
            </w:pPr>
            <w:r w:rsidRPr="00E84EF6">
              <w:rPr>
                <w:lang w:eastAsia="en-GB"/>
              </w:rPr>
              <w:t>CNC: ANTCR9</w:t>
            </w:r>
          </w:p>
          <w:p w14:paraId="66C73ED1" w14:textId="3D6D172F" w:rsidR="00C45ABA" w:rsidRPr="00090C64" w:rsidRDefault="00C45ABA" w:rsidP="00C45ABA">
            <w:pPr>
              <w:pStyle w:val="TAL"/>
              <w:rPr>
                <w:lang w:eastAsia="en-GB"/>
              </w:rPr>
            </w:pPr>
            <w:r w:rsidRPr="00E84EF6">
              <w:rPr>
                <w:lang w:eastAsia="en-GB"/>
              </w:rPr>
              <w:t>C/NC: ATCR9, ANTCR9</w:t>
            </w:r>
          </w:p>
        </w:tc>
      </w:tr>
      <w:tr w:rsidR="00C45ABA" w:rsidRPr="00090C64" w14:paraId="4463E956" w14:textId="4FF1D60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5DDE573"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6CB83CCC" w14:textId="77777777" w:rsidR="00C45ABA" w:rsidRPr="00090C64" w:rsidRDefault="00C45ABA" w:rsidP="00C45ABA">
            <w:pPr>
              <w:pStyle w:val="TAL"/>
              <w:rPr>
                <w:lang w:eastAsia="en-GB"/>
              </w:rPr>
            </w:pPr>
            <w:r w:rsidRPr="00090C64">
              <w:rPr>
                <w:lang w:eastAsia="en-GB"/>
              </w:rPr>
              <w:t>(Category B)</w:t>
            </w:r>
          </w:p>
        </w:tc>
        <w:tc>
          <w:tcPr>
            <w:tcW w:w="1044" w:type="dxa"/>
            <w:tcBorders>
              <w:top w:val="nil"/>
              <w:left w:val="nil"/>
              <w:bottom w:val="single" w:sz="4" w:space="0" w:color="auto"/>
              <w:right w:val="single" w:sz="4" w:space="0" w:color="auto"/>
            </w:tcBorders>
            <w:shd w:val="clear" w:color="auto" w:fill="auto"/>
            <w:hideMark/>
          </w:tcPr>
          <w:p w14:paraId="73015E02" w14:textId="77777777" w:rsidR="00C45ABA" w:rsidRPr="00090C64" w:rsidRDefault="00C45ABA" w:rsidP="00C45ABA">
            <w:pPr>
              <w:pStyle w:val="TAL"/>
              <w:rPr>
                <w:lang w:eastAsia="en-GB"/>
              </w:rPr>
            </w:pPr>
            <w:r w:rsidRPr="00090C64">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16807554" w14:textId="77777777" w:rsidR="00C45ABA" w:rsidRPr="00090C64" w:rsidRDefault="00C45ABA" w:rsidP="00C45ABA">
            <w:pPr>
              <w:pStyle w:val="TAL"/>
              <w:rPr>
                <w:lang w:eastAsia="en-GB"/>
              </w:rPr>
            </w:pPr>
            <w:r w:rsidRPr="00090C64">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5921E211" w14:textId="77777777" w:rsidR="00C45ABA" w:rsidRPr="00090C64" w:rsidRDefault="00C45ABA" w:rsidP="00C45ABA">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03EA9C1E" w14:textId="77777777" w:rsidR="00C45ABA" w:rsidRPr="00090C64" w:rsidRDefault="00C45ABA" w:rsidP="00C45ABA">
            <w:pPr>
              <w:pStyle w:val="TAL"/>
              <w:rPr>
                <w:lang w:eastAsia="en-GB"/>
              </w:rPr>
            </w:pPr>
            <w:r w:rsidRPr="00090C64">
              <w:rPr>
                <w:lang w:eastAsia="en-GB"/>
              </w:rPr>
              <w:t>C: ATCR7 CNC: ANTCR7 C/NC: ATCR7, ANTCR7</w:t>
            </w:r>
          </w:p>
        </w:tc>
        <w:tc>
          <w:tcPr>
            <w:tcW w:w="1271" w:type="dxa"/>
            <w:tcBorders>
              <w:top w:val="nil"/>
              <w:left w:val="nil"/>
              <w:bottom w:val="single" w:sz="4" w:space="0" w:color="auto"/>
              <w:right w:val="single" w:sz="4" w:space="0" w:color="auto"/>
            </w:tcBorders>
          </w:tcPr>
          <w:p w14:paraId="5A73DAA0" w14:textId="77777777" w:rsidR="00C45ABA" w:rsidRPr="00090C64" w:rsidRDefault="00C45ABA" w:rsidP="00C45ABA">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29972104" w14:textId="77777777" w:rsidR="00C45ABA" w:rsidRPr="00090C64" w:rsidRDefault="00C45ABA" w:rsidP="00C45ABA">
            <w:pPr>
              <w:pStyle w:val="TAL"/>
              <w:rPr>
                <w:lang w:eastAsia="en-GB"/>
              </w:rPr>
            </w:pPr>
            <w:r w:rsidRPr="00090C64">
              <w:rPr>
                <w:lang w:eastAsia="en-GB"/>
              </w:rPr>
              <w:t>C: ATCR7</w:t>
            </w:r>
          </w:p>
          <w:p w14:paraId="25DA57B8" w14:textId="77777777" w:rsidR="00C45ABA" w:rsidRPr="00090C64" w:rsidRDefault="00C45ABA" w:rsidP="00C45ABA">
            <w:pPr>
              <w:pStyle w:val="TAL"/>
              <w:rPr>
                <w:lang w:eastAsia="en-GB"/>
              </w:rPr>
            </w:pPr>
            <w:r w:rsidRPr="00090C64">
              <w:rPr>
                <w:lang w:eastAsia="en-GB"/>
              </w:rPr>
              <w:t>CNC: ANTCR7 C/NC: ATCR7, ANTCR7</w:t>
            </w:r>
          </w:p>
        </w:tc>
        <w:tc>
          <w:tcPr>
            <w:tcW w:w="1128" w:type="dxa"/>
            <w:tcBorders>
              <w:top w:val="nil"/>
              <w:left w:val="nil"/>
              <w:bottom w:val="single" w:sz="4" w:space="0" w:color="auto"/>
              <w:right w:val="single" w:sz="4" w:space="0" w:color="auto"/>
            </w:tcBorders>
          </w:tcPr>
          <w:p w14:paraId="1D1F4D7A" w14:textId="77777777" w:rsidR="00C45ABA" w:rsidRPr="00E84EF6" w:rsidRDefault="00C45ABA" w:rsidP="00C45ABA">
            <w:pPr>
              <w:pStyle w:val="TAL"/>
              <w:rPr>
                <w:lang w:eastAsia="en-GB"/>
              </w:rPr>
            </w:pPr>
            <w:r w:rsidRPr="00E84EF6">
              <w:rPr>
                <w:lang w:eastAsia="en-GB"/>
              </w:rPr>
              <w:t xml:space="preserve">C: ATCR9 </w:t>
            </w:r>
          </w:p>
          <w:p w14:paraId="54EC0E45" w14:textId="77777777" w:rsidR="00C45ABA" w:rsidRPr="00E84EF6" w:rsidRDefault="00C45ABA" w:rsidP="00C45ABA">
            <w:pPr>
              <w:pStyle w:val="TAL"/>
              <w:rPr>
                <w:lang w:eastAsia="en-GB"/>
              </w:rPr>
            </w:pPr>
            <w:r w:rsidRPr="00E84EF6">
              <w:rPr>
                <w:lang w:eastAsia="en-GB"/>
              </w:rPr>
              <w:t>CNC: ANTCR9</w:t>
            </w:r>
          </w:p>
          <w:p w14:paraId="0BAD9548" w14:textId="7EEC5BCF" w:rsidR="00C45ABA" w:rsidRPr="00090C64" w:rsidRDefault="00C45ABA" w:rsidP="00C45ABA">
            <w:pPr>
              <w:pStyle w:val="TAL"/>
              <w:rPr>
                <w:lang w:eastAsia="en-GB"/>
              </w:rPr>
            </w:pPr>
            <w:r w:rsidRPr="00E84EF6">
              <w:rPr>
                <w:lang w:eastAsia="en-GB"/>
              </w:rPr>
              <w:t>C/NC: ATCR9, ANTCR9</w:t>
            </w:r>
          </w:p>
        </w:tc>
      </w:tr>
      <w:tr w:rsidR="00C45ABA" w:rsidRPr="00090C64" w14:paraId="0845765F" w14:textId="71223D68"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7FB6A9F"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3364290" w14:textId="77777777" w:rsidR="00C45ABA" w:rsidRPr="00090C64" w:rsidRDefault="00C45ABA" w:rsidP="00C45ABA">
            <w:pPr>
              <w:pStyle w:val="TAL"/>
              <w:rPr>
                <w:lang w:eastAsia="en-GB"/>
              </w:rPr>
            </w:pPr>
            <w:r w:rsidRPr="00090C64">
              <w:rPr>
                <w:lang w:eastAsia="en-GB"/>
              </w:rPr>
              <w:t>Protection of the BS receiver of own or different BS</w:t>
            </w:r>
          </w:p>
        </w:tc>
        <w:tc>
          <w:tcPr>
            <w:tcW w:w="1044" w:type="dxa"/>
            <w:tcBorders>
              <w:top w:val="nil"/>
              <w:left w:val="nil"/>
              <w:bottom w:val="single" w:sz="4" w:space="0" w:color="auto"/>
              <w:right w:val="single" w:sz="4" w:space="0" w:color="auto"/>
            </w:tcBorders>
            <w:shd w:val="clear" w:color="auto" w:fill="auto"/>
            <w:hideMark/>
          </w:tcPr>
          <w:p w14:paraId="23A437E6" w14:textId="77777777" w:rsidR="00C45ABA" w:rsidRPr="00090C64" w:rsidRDefault="00C45ABA" w:rsidP="00C45ABA">
            <w:pPr>
              <w:pStyle w:val="TAL"/>
              <w:rPr>
                <w:lang w:eastAsia="en-GB"/>
              </w:rPr>
            </w:pPr>
            <w:r w:rsidRPr="00090C64">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6E014520" w14:textId="77777777" w:rsidR="00C45ABA" w:rsidRPr="00090C64" w:rsidRDefault="00C45ABA" w:rsidP="00C45ABA">
            <w:pPr>
              <w:pStyle w:val="TAL"/>
              <w:rPr>
                <w:lang w:eastAsia="en-GB"/>
              </w:rPr>
            </w:pPr>
            <w:r w:rsidRPr="00090C64">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41C5BCE8" w14:textId="77777777" w:rsidR="00C45ABA" w:rsidRPr="00090C64" w:rsidRDefault="00C45ABA" w:rsidP="00C45ABA">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59ECF9DB" w14:textId="77777777" w:rsidR="00C45ABA" w:rsidRPr="00090C64" w:rsidRDefault="00C45ABA" w:rsidP="00C45ABA">
            <w:pPr>
              <w:pStyle w:val="TAL"/>
              <w:rPr>
                <w:lang w:eastAsia="en-GB"/>
              </w:rPr>
            </w:pPr>
            <w:r w:rsidRPr="00090C64">
              <w:rPr>
                <w:lang w:eastAsia="en-GB"/>
              </w:rPr>
              <w:t>C: ATCR7 CNC: ANTCR7 C/NC: ATCR7, ANTCR7</w:t>
            </w:r>
          </w:p>
        </w:tc>
        <w:tc>
          <w:tcPr>
            <w:tcW w:w="1271" w:type="dxa"/>
            <w:tcBorders>
              <w:top w:val="nil"/>
              <w:left w:val="nil"/>
              <w:bottom w:val="single" w:sz="4" w:space="0" w:color="auto"/>
              <w:right w:val="single" w:sz="4" w:space="0" w:color="auto"/>
            </w:tcBorders>
          </w:tcPr>
          <w:p w14:paraId="733A1DC6" w14:textId="77777777" w:rsidR="00C45ABA" w:rsidRPr="00090C64" w:rsidRDefault="00C45ABA" w:rsidP="00C45ABA">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17951F41" w14:textId="77777777" w:rsidR="00C45ABA" w:rsidRPr="00090C64" w:rsidRDefault="00C45ABA" w:rsidP="00C45ABA">
            <w:pPr>
              <w:pStyle w:val="TAL"/>
              <w:rPr>
                <w:lang w:eastAsia="en-GB"/>
              </w:rPr>
            </w:pPr>
            <w:r w:rsidRPr="00090C64">
              <w:rPr>
                <w:lang w:eastAsia="en-GB"/>
              </w:rPr>
              <w:t>C: ATCR7</w:t>
            </w:r>
          </w:p>
          <w:p w14:paraId="4EDCD0DC" w14:textId="77777777" w:rsidR="00C45ABA" w:rsidRPr="00090C64" w:rsidRDefault="00C45ABA" w:rsidP="00C45ABA">
            <w:pPr>
              <w:pStyle w:val="TAL"/>
              <w:rPr>
                <w:lang w:eastAsia="en-GB"/>
              </w:rPr>
            </w:pPr>
            <w:r w:rsidRPr="00090C64">
              <w:rPr>
                <w:lang w:eastAsia="en-GB"/>
              </w:rPr>
              <w:t>CNC: ANTCR7 C/NC: ATCR7, ANTCR7</w:t>
            </w:r>
          </w:p>
        </w:tc>
        <w:tc>
          <w:tcPr>
            <w:tcW w:w="1128" w:type="dxa"/>
            <w:tcBorders>
              <w:top w:val="nil"/>
              <w:left w:val="nil"/>
              <w:bottom w:val="single" w:sz="4" w:space="0" w:color="auto"/>
              <w:right w:val="single" w:sz="4" w:space="0" w:color="auto"/>
            </w:tcBorders>
          </w:tcPr>
          <w:p w14:paraId="4C8AFFDF" w14:textId="77777777" w:rsidR="00C45ABA" w:rsidRPr="00E84EF6" w:rsidRDefault="00C45ABA" w:rsidP="00C45ABA">
            <w:pPr>
              <w:pStyle w:val="TAL"/>
              <w:rPr>
                <w:lang w:eastAsia="en-GB"/>
              </w:rPr>
            </w:pPr>
            <w:r w:rsidRPr="00E84EF6">
              <w:rPr>
                <w:lang w:eastAsia="en-GB"/>
              </w:rPr>
              <w:t xml:space="preserve">C: ATCR9 </w:t>
            </w:r>
          </w:p>
          <w:p w14:paraId="0B86E89B" w14:textId="77777777" w:rsidR="00C45ABA" w:rsidRPr="00E84EF6" w:rsidRDefault="00C45ABA" w:rsidP="00C45ABA">
            <w:pPr>
              <w:pStyle w:val="TAL"/>
              <w:rPr>
                <w:lang w:eastAsia="en-GB"/>
              </w:rPr>
            </w:pPr>
            <w:r w:rsidRPr="00E84EF6">
              <w:rPr>
                <w:lang w:eastAsia="en-GB"/>
              </w:rPr>
              <w:t>CNC: ANTCR9</w:t>
            </w:r>
          </w:p>
          <w:p w14:paraId="499AAC1A" w14:textId="51962693" w:rsidR="00C45ABA" w:rsidRPr="00090C64" w:rsidRDefault="00C45ABA" w:rsidP="00C45ABA">
            <w:pPr>
              <w:pStyle w:val="TAL"/>
              <w:rPr>
                <w:lang w:eastAsia="en-GB"/>
              </w:rPr>
            </w:pPr>
            <w:r w:rsidRPr="00E84EF6">
              <w:rPr>
                <w:lang w:eastAsia="en-GB"/>
              </w:rPr>
              <w:t>C/NC: ATCR9, ANTCR9</w:t>
            </w:r>
          </w:p>
        </w:tc>
      </w:tr>
      <w:tr w:rsidR="00C45ABA" w:rsidRPr="00090C64" w14:paraId="3AA19F65" w14:textId="14434D52"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BDAC3F2"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29C05E9" w14:textId="77777777" w:rsidR="00C45ABA" w:rsidRPr="00090C64" w:rsidRDefault="00C45ABA" w:rsidP="00C45ABA">
            <w:pPr>
              <w:pStyle w:val="TAL"/>
              <w:rPr>
                <w:lang w:eastAsia="en-GB"/>
              </w:rPr>
            </w:pPr>
            <w:r w:rsidRPr="00090C64">
              <w:rPr>
                <w:lang w:eastAsia="en-GB"/>
              </w:rPr>
              <w:t>Additional spurious emissions requirements</w:t>
            </w:r>
          </w:p>
        </w:tc>
        <w:tc>
          <w:tcPr>
            <w:tcW w:w="1044" w:type="dxa"/>
            <w:tcBorders>
              <w:top w:val="nil"/>
              <w:left w:val="nil"/>
              <w:bottom w:val="single" w:sz="4" w:space="0" w:color="auto"/>
              <w:right w:val="single" w:sz="4" w:space="0" w:color="auto"/>
            </w:tcBorders>
            <w:shd w:val="clear" w:color="auto" w:fill="auto"/>
            <w:hideMark/>
          </w:tcPr>
          <w:p w14:paraId="769BA42B" w14:textId="77777777" w:rsidR="00C45ABA" w:rsidRPr="00090C64" w:rsidRDefault="00C45ABA" w:rsidP="00C45ABA">
            <w:pPr>
              <w:pStyle w:val="TAL"/>
              <w:rPr>
                <w:lang w:eastAsia="en-GB"/>
              </w:rPr>
            </w:pPr>
            <w:r w:rsidRPr="00090C64">
              <w:rPr>
                <w:lang w:eastAsia="en-GB"/>
              </w:rPr>
              <w:t xml:space="preserve">C: ATCR3a, CNC: ANTCR3a, C/NC: ATCR3a, ATCR3a </w:t>
            </w:r>
          </w:p>
        </w:tc>
        <w:tc>
          <w:tcPr>
            <w:tcW w:w="1300" w:type="dxa"/>
            <w:tcBorders>
              <w:top w:val="nil"/>
              <w:left w:val="nil"/>
              <w:bottom w:val="single" w:sz="4" w:space="0" w:color="auto"/>
              <w:right w:val="single" w:sz="4" w:space="0" w:color="auto"/>
            </w:tcBorders>
            <w:shd w:val="clear" w:color="auto" w:fill="auto"/>
            <w:hideMark/>
          </w:tcPr>
          <w:p w14:paraId="4BF5EE5F" w14:textId="77777777" w:rsidR="00C45ABA" w:rsidRPr="00090C64" w:rsidRDefault="00C45ABA" w:rsidP="00C45ABA">
            <w:pPr>
              <w:pStyle w:val="TAL"/>
              <w:rPr>
                <w:lang w:eastAsia="en-GB"/>
              </w:rPr>
            </w:pPr>
            <w:r w:rsidRPr="00090C64">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34C689F4" w14:textId="77777777" w:rsidR="00C45ABA" w:rsidRPr="00090C64" w:rsidRDefault="00C45ABA" w:rsidP="00C45ABA">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3FA72E82" w14:textId="77777777" w:rsidR="00C45ABA" w:rsidRPr="00090C64" w:rsidRDefault="00C45ABA" w:rsidP="00C45ABA">
            <w:pPr>
              <w:pStyle w:val="TAL"/>
              <w:rPr>
                <w:lang w:eastAsia="en-GB"/>
              </w:rPr>
            </w:pPr>
            <w:r w:rsidRPr="00090C64">
              <w:rPr>
                <w:lang w:eastAsia="en-GB"/>
              </w:rPr>
              <w:t xml:space="preserve">C: ATCR7, CNC: ANTCR7, C/NC: ATCR7, ANTCR7 </w:t>
            </w:r>
          </w:p>
        </w:tc>
        <w:tc>
          <w:tcPr>
            <w:tcW w:w="1271" w:type="dxa"/>
            <w:tcBorders>
              <w:top w:val="nil"/>
              <w:left w:val="nil"/>
              <w:bottom w:val="single" w:sz="4" w:space="0" w:color="auto"/>
              <w:right w:val="single" w:sz="4" w:space="0" w:color="auto"/>
            </w:tcBorders>
          </w:tcPr>
          <w:p w14:paraId="0BAFF50A" w14:textId="77777777" w:rsidR="00C45ABA" w:rsidRPr="00090C64" w:rsidRDefault="00C45ABA" w:rsidP="00C45ABA">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785842DE" w14:textId="77777777" w:rsidR="00C45ABA" w:rsidRPr="00090C64" w:rsidRDefault="00C45ABA" w:rsidP="00C45ABA">
            <w:pPr>
              <w:pStyle w:val="TAL"/>
              <w:rPr>
                <w:lang w:eastAsia="en-GB"/>
              </w:rPr>
            </w:pPr>
            <w:r w:rsidRPr="00090C64">
              <w:rPr>
                <w:lang w:eastAsia="en-GB"/>
              </w:rPr>
              <w:t>C: ATCR7</w:t>
            </w:r>
          </w:p>
          <w:p w14:paraId="6D0A2E5D" w14:textId="77777777" w:rsidR="00C45ABA" w:rsidRPr="00090C64" w:rsidRDefault="00C45ABA" w:rsidP="00C45ABA">
            <w:pPr>
              <w:pStyle w:val="TAL"/>
              <w:rPr>
                <w:lang w:eastAsia="en-GB"/>
              </w:rPr>
            </w:pPr>
            <w:r w:rsidRPr="00090C64">
              <w:rPr>
                <w:lang w:eastAsia="en-GB"/>
              </w:rPr>
              <w:t>CNC: ANTCR7 C/NC: ATCR7, ANTCR7</w:t>
            </w:r>
          </w:p>
        </w:tc>
        <w:tc>
          <w:tcPr>
            <w:tcW w:w="1128" w:type="dxa"/>
            <w:tcBorders>
              <w:top w:val="nil"/>
              <w:left w:val="nil"/>
              <w:bottom w:val="single" w:sz="4" w:space="0" w:color="auto"/>
              <w:right w:val="single" w:sz="4" w:space="0" w:color="auto"/>
            </w:tcBorders>
          </w:tcPr>
          <w:p w14:paraId="0852ABF3" w14:textId="77777777" w:rsidR="00C45ABA" w:rsidRPr="00E84EF6" w:rsidRDefault="00C45ABA" w:rsidP="00C45ABA">
            <w:pPr>
              <w:pStyle w:val="TAL"/>
              <w:rPr>
                <w:lang w:eastAsia="en-GB"/>
              </w:rPr>
            </w:pPr>
            <w:r w:rsidRPr="00E84EF6">
              <w:rPr>
                <w:lang w:eastAsia="en-GB"/>
              </w:rPr>
              <w:t xml:space="preserve">C: ATCR9 </w:t>
            </w:r>
          </w:p>
          <w:p w14:paraId="669B34E2" w14:textId="77777777" w:rsidR="00C45ABA" w:rsidRPr="00E84EF6" w:rsidRDefault="00C45ABA" w:rsidP="00C45ABA">
            <w:pPr>
              <w:pStyle w:val="TAL"/>
              <w:rPr>
                <w:lang w:eastAsia="en-GB"/>
              </w:rPr>
            </w:pPr>
            <w:r w:rsidRPr="00E84EF6">
              <w:rPr>
                <w:lang w:eastAsia="en-GB"/>
              </w:rPr>
              <w:t>CNC: ANTCR9</w:t>
            </w:r>
          </w:p>
          <w:p w14:paraId="74F9EDA5" w14:textId="6B48B75D" w:rsidR="00C45ABA" w:rsidRPr="00090C64" w:rsidRDefault="00C45ABA" w:rsidP="00C45ABA">
            <w:pPr>
              <w:pStyle w:val="TAL"/>
              <w:rPr>
                <w:lang w:eastAsia="en-GB"/>
              </w:rPr>
            </w:pPr>
            <w:r w:rsidRPr="00E84EF6">
              <w:rPr>
                <w:lang w:eastAsia="en-GB"/>
              </w:rPr>
              <w:t>C/NC: ATCR9, ANTCR9</w:t>
            </w:r>
          </w:p>
        </w:tc>
      </w:tr>
      <w:tr w:rsidR="00C45ABA" w:rsidRPr="00090C64" w14:paraId="6CECBA9D" w14:textId="163B037C"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56CB809"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6DD2303" w14:textId="77777777" w:rsidR="00C45ABA" w:rsidRPr="00090C64" w:rsidRDefault="00C45ABA" w:rsidP="00C45ABA">
            <w:pPr>
              <w:pStyle w:val="TAL"/>
              <w:rPr>
                <w:lang w:eastAsia="en-GB"/>
              </w:rPr>
            </w:pPr>
            <w:r w:rsidRPr="00090C64">
              <w:rPr>
                <w:lang w:eastAsia="en-GB"/>
              </w:rPr>
              <w:t>Co-location with other Base Stations</w:t>
            </w:r>
          </w:p>
        </w:tc>
        <w:tc>
          <w:tcPr>
            <w:tcW w:w="1044" w:type="dxa"/>
            <w:tcBorders>
              <w:top w:val="nil"/>
              <w:left w:val="nil"/>
              <w:bottom w:val="single" w:sz="4" w:space="0" w:color="auto"/>
              <w:right w:val="single" w:sz="4" w:space="0" w:color="auto"/>
            </w:tcBorders>
            <w:shd w:val="clear" w:color="auto" w:fill="auto"/>
            <w:hideMark/>
          </w:tcPr>
          <w:p w14:paraId="3C94F997" w14:textId="77777777" w:rsidR="00C45ABA" w:rsidRPr="00090C64" w:rsidRDefault="00C45ABA" w:rsidP="00C45ABA">
            <w:pPr>
              <w:pStyle w:val="TAL"/>
              <w:rPr>
                <w:lang w:eastAsia="en-GB"/>
              </w:rPr>
            </w:pPr>
            <w:r w:rsidRPr="00090C64">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3A37E4FB" w14:textId="77777777" w:rsidR="00C45ABA" w:rsidRPr="00090C64" w:rsidRDefault="00C45ABA" w:rsidP="00C45ABA">
            <w:pPr>
              <w:pStyle w:val="TAL"/>
              <w:rPr>
                <w:lang w:eastAsia="en-GB"/>
              </w:rPr>
            </w:pPr>
            <w:r w:rsidRPr="00090C64">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0D5843D5" w14:textId="77777777" w:rsidR="00C45ABA" w:rsidRPr="00090C64" w:rsidRDefault="00C45ABA" w:rsidP="00C45ABA">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0E2F0345" w14:textId="77777777" w:rsidR="00C45ABA" w:rsidRPr="00090C64" w:rsidRDefault="00C45ABA" w:rsidP="00C45ABA">
            <w:pPr>
              <w:pStyle w:val="TAL"/>
              <w:rPr>
                <w:lang w:eastAsia="en-GB"/>
              </w:rPr>
            </w:pPr>
            <w:r w:rsidRPr="00090C64">
              <w:rPr>
                <w:lang w:eastAsia="en-GB"/>
              </w:rPr>
              <w:t>C: ATCR7 CNC: ANTCR7 C/NC: ATCR7, ANTCR7</w:t>
            </w:r>
          </w:p>
        </w:tc>
        <w:tc>
          <w:tcPr>
            <w:tcW w:w="1271" w:type="dxa"/>
            <w:tcBorders>
              <w:top w:val="nil"/>
              <w:left w:val="nil"/>
              <w:bottom w:val="single" w:sz="4" w:space="0" w:color="auto"/>
              <w:right w:val="single" w:sz="4" w:space="0" w:color="auto"/>
            </w:tcBorders>
          </w:tcPr>
          <w:p w14:paraId="3C9D2D15" w14:textId="77777777" w:rsidR="00C45ABA" w:rsidRPr="00090C64" w:rsidRDefault="00C45ABA" w:rsidP="00C45ABA">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74D74F40" w14:textId="77777777" w:rsidR="00C45ABA" w:rsidRPr="00090C64" w:rsidRDefault="00C45ABA" w:rsidP="00C45ABA">
            <w:pPr>
              <w:pStyle w:val="TAL"/>
              <w:rPr>
                <w:lang w:eastAsia="en-GB"/>
              </w:rPr>
            </w:pPr>
            <w:r w:rsidRPr="00090C64">
              <w:rPr>
                <w:lang w:eastAsia="en-GB"/>
              </w:rPr>
              <w:t>C: ATCR7</w:t>
            </w:r>
          </w:p>
          <w:p w14:paraId="0308352D" w14:textId="77777777" w:rsidR="00C45ABA" w:rsidRPr="00090C64" w:rsidRDefault="00C45ABA" w:rsidP="00C45ABA">
            <w:pPr>
              <w:pStyle w:val="TAL"/>
              <w:rPr>
                <w:lang w:eastAsia="en-GB"/>
              </w:rPr>
            </w:pPr>
            <w:r w:rsidRPr="00090C64">
              <w:rPr>
                <w:lang w:eastAsia="en-GB"/>
              </w:rPr>
              <w:t>CNC: ANTCR7 C/NC: ATCR7, ANTCR7</w:t>
            </w:r>
          </w:p>
        </w:tc>
        <w:tc>
          <w:tcPr>
            <w:tcW w:w="1128" w:type="dxa"/>
            <w:tcBorders>
              <w:top w:val="nil"/>
              <w:left w:val="nil"/>
              <w:bottom w:val="single" w:sz="4" w:space="0" w:color="auto"/>
              <w:right w:val="single" w:sz="4" w:space="0" w:color="auto"/>
            </w:tcBorders>
          </w:tcPr>
          <w:p w14:paraId="5FAF4EE3" w14:textId="77777777" w:rsidR="00C45ABA" w:rsidRPr="00E84EF6" w:rsidRDefault="00C45ABA" w:rsidP="00C45ABA">
            <w:pPr>
              <w:pStyle w:val="TAL"/>
              <w:rPr>
                <w:lang w:eastAsia="en-GB"/>
              </w:rPr>
            </w:pPr>
            <w:r w:rsidRPr="00E84EF6">
              <w:rPr>
                <w:lang w:eastAsia="en-GB"/>
              </w:rPr>
              <w:t xml:space="preserve">C: ATCR9 </w:t>
            </w:r>
          </w:p>
          <w:p w14:paraId="63724E14" w14:textId="77777777" w:rsidR="00C45ABA" w:rsidRPr="00E84EF6" w:rsidRDefault="00C45ABA" w:rsidP="00C45ABA">
            <w:pPr>
              <w:pStyle w:val="TAL"/>
              <w:rPr>
                <w:lang w:eastAsia="en-GB"/>
              </w:rPr>
            </w:pPr>
            <w:r w:rsidRPr="00E84EF6">
              <w:rPr>
                <w:lang w:eastAsia="en-GB"/>
              </w:rPr>
              <w:t>CNC: ANTCR9</w:t>
            </w:r>
          </w:p>
          <w:p w14:paraId="710162AB" w14:textId="332A3985" w:rsidR="00C45ABA" w:rsidRPr="00090C64" w:rsidRDefault="00C45ABA" w:rsidP="00C45ABA">
            <w:pPr>
              <w:pStyle w:val="TAL"/>
              <w:rPr>
                <w:lang w:eastAsia="en-GB"/>
              </w:rPr>
            </w:pPr>
            <w:r w:rsidRPr="00E84EF6">
              <w:rPr>
                <w:lang w:eastAsia="en-GB"/>
              </w:rPr>
              <w:t>C/NC: ATCR9, ANTCR9</w:t>
            </w:r>
          </w:p>
        </w:tc>
      </w:tr>
      <w:tr w:rsidR="00C45ABA" w:rsidRPr="00090C64" w14:paraId="10570B77" w14:textId="2BCBF1BC"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0C00CE0" w14:textId="77777777" w:rsidR="00C45ABA" w:rsidRPr="00090C64" w:rsidRDefault="00C45ABA" w:rsidP="00C45ABA">
            <w:pPr>
              <w:pStyle w:val="TAL"/>
              <w:rPr>
                <w:lang w:eastAsia="en-GB"/>
              </w:rPr>
            </w:pPr>
            <w:r w:rsidRPr="00090C64">
              <w:rPr>
                <w:lang w:eastAsia="en-GB"/>
              </w:rPr>
              <w:t>6.8</w:t>
            </w:r>
          </w:p>
        </w:tc>
        <w:tc>
          <w:tcPr>
            <w:tcW w:w="2597" w:type="dxa"/>
            <w:tcBorders>
              <w:top w:val="nil"/>
              <w:left w:val="nil"/>
              <w:bottom w:val="single" w:sz="4" w:space="0" w:color="auto"/>
              <w:right w:val="single" w:sz="4" w:space="0" w:color="auto"/>
            </w:tcBorders>
            <w:shd w:val="clear" w:color="auto" w:fill="auto"/>
            <w:noWrap/>
            <w:hideMark/>
          </w:tcPr>
          <w:p w14:paraId="72BAD73F" w14:textId="77777777" w:rsidR="00C45ABA" w:rsidRPr="00090C64" w:rsidRDefault="00C45ABA" w:rsidP="00C45ABA">
            <w:pPr>
              <w:pStyle w:val="TAL"/>
              <w:rPr>
                <w:lang w:eastAsia="en-GB"/>
              </w:rPr>
            </w:pPr>
            <w:r w:rsidRPr="00090C64">
              <w:rPr>
                <w:lang w:eastAsia="en-GB"/>
              </w:rPr>
              <w:t>OTA Transmitter intermodulation</w:t>
            </w:r>
          </w:p>
        </w:tc>
        <w:tc>
          <w:tcPr>
            <w:tcW w:w="1044" w:type="dxa"/>
            <w:tcBorders>
              <w:top w:val="nil"/>
              <w:left w:val="nil"/>
              <w:bottom w:val="single" w:sz="4" w:space="0" w:color="auto"/>
              <w:right w:val="single" w:sz="4" w:space="0" w:color="auto"/>
            </w:tcBorders>
            <w:shd w:val="clear" w:color="auto" w:fill="auto"/>
            <w:hideMark/>
          </w:tcPr>
          <w:p w14:paraId="04E07EFB"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337416A9"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07962312"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25CC1C91"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2270B4E7"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58D8CDAB"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A058A98" w14:textId="75ED7E80" w:rsidR="00C45ABA" w:rsidRPr="00090C64" w:rsidRDefault="00C45ABA" w:rsidP="00C45ABA">
            <w:pPr>
              <w:pStyle w:val="TAC"/>
              <w:rPr>
                <w:lang w:eastAsia="en-GB"/>
              </w:rPr>
            </w:pPr>
            <w:r w:rsidRPr="00E84EF6">
              <w:rPr>
                <w:lang w:eastAsia="en-GB"/>
              </w:rPr>
              <w:t>-</w:t>
            </w:r>
          </w:p>
        </w:tc>
      </w:tr>
      <w:tr w:rsidR="00C45ABA" w:rsidRPr="00090C64" w14:paraId="05A93642" w14:textId="1519BC2C"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65F8EBF"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AF43045" w14:textId="77777777" w:rsidR="00C45ABA" w:rsidRPr="00090C64" w:rsidRDefault="00C45ABA" w:rsidP="00C45ABA">
            <w:pPr>
              <w:pStyle w:val="TAL"/>
              <w:rPr>
                <w:lang w:eastAsia="en-GB"/>
              </w:rPr>
            </w:pPr>
            <w:r w:rsidRPr="00090C64">
              <w:rPr>
                <w:lang w:eastAsia="en-GB"/>
              </w:rPr>
              <w:t>General requirement</w:t>
            </w:r>
          </w:p>
        </w:tc>
        <w:tc>
          <w:tcPr>
            <w:tcW w:w="1044" w:type="dxa"/>
            <w:tcBorders>
              <w:top w:val="nil"/>
              <w:left w:val="nil"/>
              <w:bottom w:val="single" w:sz="4" w:space="0" w:color="auto"/>
              <w:right w:val="single" w:sz="4" w:space="0" w:color="auto"/>
            </w:tcBorders>
            <w:shd w:val="clear" w:color="auto" w:fill="auto"/>
            <w:hideMark/>
          </w:tcPr>
          <w:p w14:paraId="14EC9CB6" w14:textId="3CE04C37" w:rsidR="00C45ABA" w:rsidRPr="00090C64" w:rsidRDefault="00C45ABA" w:rsidP="00C45ABA">
            <w:pPr>
              <w:pStyle w:val="TAL"/>
              <w:rPr>
                <w:lang w:eastAsia="en-GB"/>
              </w:rPr>
            </w:pPr>
            <w:r w:rsidRPr="00090C64">
              <w:rPr>
                <w:lang w:eastAsia="en-GB"/>
              </w:rPr>
              <w:t>Same TC as used in clause 6.7</w:t>
            </w:r>
          </w:p>
        </w:tc>
        <w:tc>
          <w:tcPr>
            <w:tcW w:w="1300" w:type="dxa"/>
            <w:tcBorders>
              <w:top w:val="nil"/>
              <w:left w:val="nil"/>
              <w:bottom w:val="single" w:sz="4" w:space="0" w:color="auto"/>
              <w:right w:val="single" w:sz="4" w:space="0" w:color="auto"/>
            </w:tcBorders>
            <w:shd w:val="clear" w:color="auto" w:fill="auto"/>
            <w:hideMark/>
          </w:tcPr>
          <w:p w14:paraId="5444BD32" w14:textId="12B8AFE6" w:rsidR="00C45ABA" w:rsidRPr="00090C64" w:rsidRDefault="00C45ABA" w:rsidP="00C45ABA">
            <w:pPr>
              <w:pStyle w:val="TAL"/>
              <w:rPr>
                <w:lang w:eastAsia="en-GB"/>
              </w:rPr>
            </w:pPr>
            <w:r w:rsidRPr="00090C64">
              <w:rPr>
                <w:lang w:eastAsia="en-GB"/>
              </w:rPr>
              <w:t>Same TC as used in clause 6.7</w:t>
            </w:r>
          </w:p>
        </w:tc>
        <w:tc>
          <w:tcPr>
            <w:tcW w:w="851" w:type="dxa"/>
            <w:tcBorders>
              <w:top w:val="nil"/>
              <w:left w:val="nil"/>
              <w:bottom w:val="single" w:sz="4" w:space="0" w:color="auto"/>
              <w:right w:val="single" w:sz="4" w:space="0" w:color="auto"/>
            </w:tcBorders>
            <w:shd w:val="clear" w:color="auto" w:fill="auto"/>
            <w:hideMark/>
          </w:tcPr>
          <w:p w14:paraId="6C1B0127" w14:textId="22FCA211" w:rsidR="00C45ABA" w:rsidRPr="00090C64" w:rsidRDefault="00C45ABA" w:rsidP="00C45ABA">
            <w:pPr>
              <w:pStyle w:val="TAL"/>
              <w:rPr>
                <w:lang w:eastAsia="en-GB"/>
              </w:rPr>
            </w:pPr>
            <w:r w:rsidRPr="00090C64">
              <w:rPr>
                <w:lang w:eastAsia="en-GB"/>
              </w:rPr>
              <w:t>Same TC as used in clause 6.7 </w:t>
            </w:r>
          </w:p>
        </w:tc>
        <w:tc>
          <w:tcPr>
            <w:tcW w:w="1015" w:type="dxa"/>
            <w:tcBorders>
              <w:top w:val="nil"/>
              <w:left w:val="nil"/>
              <w:bottom w:val="single" w:sz="4" w:space="0" w:color="auto"/>
              <w:right w:val="single" w:sz="4" w:space="0" w:color="auto"/>
            </w:tcBorders>
          </w:tcPr>
          <w:p w14:paraId="630814C6" w14:textId="42A3094C" w:rsidR="00C45ABA" w:rsidRPr="00090C64" w:rsidRDefault="00C45ABA" w:rsidP="00C45ABA">
            <w:pPr>
              <w:pStyle w:val="TAL"/>
              <w:rPr>
                <w:lang w:eastAsia="en-GB"/>
              </w:rPr>
            </w:pPr>
            <w:r w:rsidRPr="00090C64">
              <w:rPr>
                <w:lang w:eastAsia="en-GB"/>
              </w:rPr>
              <w:t>Same TC as used in clause 6.7</w:t>
            </w:r>
          </w:p>
        </w:tc>
        <w:tc>
          <w:tcPr>
            <w:tcW w:w="1271" w:type="dxa"/>
            <w:tcBorders>
              <w:top w:val="nil"/>
              <w:left w:val="nil"/>
              <w:bottom w:val="single" w:sz="4" w:space="0" w:color="auto"/>
              <w:right w:val="single" w:sz="4" w:space="0" w:color="auto"/>
            </w:tcBorders>
          </w:tcPr>
          <w:p w14:paraId="4811E771" w14:textId="0D10F6E4" w:rsidR="00C45ABA" w:rsidRPr="00090C64" w:rsidRDefault="00C45ABA" w:rsidP="00C45ABA">
            <w:pPr>
              <w:pStyle w:val="TAL"/>
              <w:rPr>
                <w:lang w:eastAsia="en-GB"/>
              </w:rPr>
            </w:pPr>
            <w:r w:rsidRPr="00090C64">
              <w:rPr>
                <w:lang w:eastAsia="en-GB"/>
              </w:rPr>
              <w:t>Same TC as used in clause 6.7</w:t>
            </w:r>
          </w:p>
        </w:tc>
        <w:tc>
          <w:tcPr>
            <w:tcW w:w="849" w:type="dxa"/>
            <w:tcBorders>
              <w:top w:val="nil"/>
              <w:left w:val="nil"/>
              <w:bottom w:val="single" w:sz="4" w:space="0" w:color="auto"/>
              <w:right w:val="single" w:sz="4" w:space="0" w:color="auto"/>
            </w:tcBorders>
          </w:tcPr>
          <w:p w14:paraId="71E8A906" w14:textId="20D42213" w:rsidR="00C45ABA" w:rsidRPr="00090C64" w:rsidRDefault="00C45ABA" w:rsidP="00C45ABA">
            <w:pPr>
              <w:pStyle w:val="TAL"/>
              <w:rPr>
                <w:lang w:eastAsia="en-GB"/>
              </w:rPr>
            </w:pPr>
            <w:r w:rsidRPr="00090C64">
              <w:rPr>
                <w:lang w:eastAsia="en-GB"/>
              </w:rPr>
              <w:t>Same TC as used in clause 6.7 </w:t>
            </w:r>
          </w:p>
        </w:tc>
        <w:tc>
          <w:tcPr>
            <w:tcW w:w="1128" w:type="dxa"/>
            <w:tcBorders>
              <w:top w:val="nil"/>
              <w:left w:val="nil"/>
              <w:bottom w:val="single" w:sz="4" w:space="0" w:color="auto"/>
              <w:right w:val="single" w:sz="4" w:space="0" w:color="auto"/>
            </w:tcBorders>
          </w:tcPr>
          <w:p w14:paraId="17549B5C" w14:textId="331AF6E0" w:rsidR="00C45ABA" w:rsidRPr="00090C64" w:rsidRDefault="00C45ABA" w:rsidP="00C45ABA">
            <w:pPr>
              <w:pStyle w:val="TAL"/>
              <w:rPr>
                <w:lang w:eastAsia="en-GB"/>
              </w:rPr>
            </w:pPr>
            <w:r w:rsidRPr="00E84EF6">
              <w:rPr>
                <w:lang w:eastAsia="en-GB"/>
              </w:rPr>
              <w:t>Same TC as used in subclause 6.7 </w:t>
            </w:r>
          </w:p>
        </w:tc>
      </w:tr>
      <w:tr w:rsidR="00C45ABA" w:rsidRPr="00090C64" w14:paraId="6FE43E2A" w14:textId="6AEAAB72"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79324D1"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2F85185" w14:textId="77777777" w:rsidR="00C45ABA" w:rsidRPr="00090C64" w:rsidRDefault="00C45ABA" w:rsidP="00C45ABA">
            <w:pPr>
              <w:pStyle w:val="TAL"/>
              <w:rPr>
                <w:lang w:eastAsia="en-GB"/>
              </w:rPr>
            </w:pPr>
            <w:r w:rsidRPr="00090C64">
              <w:rPr>
                <w:lang w:eastAsia="en-GB"/>
              </w:rPr>
              <w:t>Additional requirement (BC1 and BC2)</w:t>
            </w:r>
          </w:p>
        </w:tc>
        <w:tc>
          <w:tcPr>
            <w:tcW w:w="1044" w:type="dxa"/>
            <w:tcBorders>
              <w:top w:val="nil"/>
              <w:left w:val="nil"/>
              <w:bottom w:val="single" w:sz="4" w:space="0" w:color="auto"/>
              <w:right w:val="single" w:sz="4" w:space="0" w:color="auto"/>
            </w:tcBorders>
            <w:shd w:val="clear" w:color="auto" w:fill="auto"/>
            <w:hideMark/>
          </w:tcPr>
          <w:p w14:paraId="3B5C553A" w14:textId="77777777" w:rsidR="00C45ABA" w:rsidRPr="00090C64" w:rsidRDefault="00C45ABA" w:rsidP="00C45ABA">
            <w:pPr>
              <w:pStyle w:val="TAL"/>
              <w:rPr>
                <w:lang w:eastAsia="en-GB"/>
              </w:rPr>
            </w:pPr>
            <w:r w:rsidRPr="00090C64">
              <w:rPr>
                <w:lang w:eastAsia="en-GB"/>
              </w:rPr>
              <w:t>CNC: ANTCR3a C/NC:ANTCR3a</w:t>
            </w:r>
          </w:p>
        </w:tc>
        <w:tc>
          <w:tcPr>
            <w:tcW w:w="1300" w:type="dxa"/>
            <w:tcBorders>
              <w:top w:val="nil"/>
              <w:left w:val="nil"/>
              <w:bottom w:val="single" w:sz="4" w:space="0" w:color="auto"/>
              <w:right w:val="single" w:sz="4" w:space="0" w:color="auto"/>
            </w:tcBorders>
            <w:shd w:val="clear" w:color="auto" w:fill="auto"/>
            <w:hideMark/>
          </w:tcPr>
          <w:p w14:paraId="603E59ED" w14:textId="49928A8A" w:rsidR="00C45ABA" w:rsidRPr="00090C64" w:rsidRDefault="00C45ABA" w:rsidP="00C45ABA">
            <w:pPr>
              <w:pStyle w:val="TAL"/>
              <w:rPr>
                <w:lang w:eastAsia="en-GB"/>
              </w:rPr>
            </w:pPr>
            <w:r w:rsidRPr="00090C64">
              <w:rPr>
                <w:lang w:eastAsia="en-GB"/>
              </w:rPr>
              <w:t xml:space="preserve">Same TC as used in clause 6.7 </w:t>
            </w:r>
          </w:p>
        </w:tc>
        <w:tc>
          <w:tcPr>
            <w:tcW w:w="851" w:type="dxa"/>
            <w:tcBorders>
              <w:top w:val="nil"/>
              <w:left w:val="nil"/>
              <w:bottom w:val="single" w:sz="4" w:space="0" w:color="auto"/>
              <w:right w:val="single" w:sz="4" w:space="0" w:color="auto"/>
            </w:tcBorders>
            <w:shd w:val="clear" w:color="auto" w:fill="auto"/>
            <w:hideMark/>
          </w:tcPr>
          <w:p w14:paraId="530CBA5B"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A56060F" w14:textId="77777777" w:rsidR="00C45ABA" w:rsidRPr="00090C64" w:rsidRDefault="00C45ABA" w:rsidP="00C45ABA">
            <w:pPr>
              <w:pStyle w:val="TAL"/>
              <w:rPr>
                <w:lang w:eastAsia="en-GB"/>
              </w:rPr>
            </w:pPr>
            <w:r w:rsidRPr="00090C64">
              <w:rPr>
                <w:lang w:eastAsia="en-GB"/>
              </w:rPr>
              <w:t>CNC: ANTCR7 C/NC:ANTCR7a</w:t>
            </w:r>
          </w:p>
        </w:tc>
        <w:tc>
          <w:tcPr>
            <w:tcW w:w="1271" w:type="dxa"/>
            <w:tcBorders>
              <w:top w:val="nil"/>
              <w:left w:val="nil"/>
              <w:bottom w:val="single" w:sz="4" w:space="0" w:color="auto"/>
              <w:right w:val="single" w:sz="4" w:space="0" w:color="auto"/>
            </w:tcBorders>
          </w:tcPr>
          <w:p w14:paraId="41332E7D" w14:textId="5DAC720B" w:rsidR="00C45ABA" w:rsidRPr="00090C64" w:rsidRDefault="00C45ABA" w:rsidP="00C45ABA">
            <w:pPr>
              <w:pStyle w:val="TAL"/>
              <w:rPr>
                <w:lang w:eastAsia="en-GB"/>
              </w:rPr>
            </w:pPr>
            <w:r w:rsidRPr="00090C64">
              <w:rPr>
                <w:lang w:eastAsia="en-GB"/>
              </w:rPr>
              <w:t xml:space="preserve">Same TC as used in clause 6.7 </w:t>
            </w:r>
          </w:p>
        </w:tc>
        <w:tc>
          <w:tcPr>
            <w:tcW w:w="849" w:type="dxa"/>
            <w:tcBorders>
              <w:top w:val="nil"/>
              <w:left w:val="nil"/>
              <w:bottom w:val="single" w:sz="4" w:space="0" w:color="auto"/>
              <w:right w:val="single" w:sz="4" w:space="0" w:color="auto"/>
            </w:tcBorders>
          </w:tcPr>
          <w:p w14:paraId="638B3E5C" w14:textId="77777777" w:rsidR="00C45ABA" w:rsidRPr="00090C64" w:rsidRDefault="00C45ABA" w:rsidP="00C45ABA">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2C7DCB50" w14:textId="77777777" w:rsidR="00C45ABA" w:rsidRPr="00E84EF6" w:rsidRDefault="00C45ABA" w:rsidP="00C45ABA">
            <w:pPr>
              <w:pStyle w:val="TAL"/>
              <w:rPr>
                <w:lang w:eastAsia="en-GB"/>
              </w:rPr>
            </w:pPr>
            <w:r w:rsidRPr="00E84EF6">
              <w:rPr>
                <w:lang w:eastAsia="en-GB"/>
              </w:rPr>
              <w:t xml:space="preserve">BC1: </w:t>
            </w:r>
          </w:p>
          <w:p w14:paraId="70ED9107" w14:textId="77777777" w:rsidR="00C45ABA" w:rsidRPr="00E84EF6" w:rsidRDefault="00C45ABA" w:rsidP="00C45ABA">
            <w:pPr>
              <w:pStyle w:val="TAL"/>
              <w:rPr>
                <w:lang w:eastAsia="en-GB"/>
              </w:rPr>
            </w:pPr>
            <w:r w:rsidRPr="00E84EF6">
              <w:rPr>
                <w:lang w:eastAsia="en-GB"/>
              </w:rPr>
              <w:t>CNC: ANTCR9 C/NC:ANTCR9</w:t>
            </w:r>
          </w:p>
          <w:p w14:paraId="64E1B8FE" w14:textId="77777777" w:rsidR="00C45ABA" w:rsidRPr="00E84EF6" w:rsidRDefault="00C45ABA" w:rsidP="00C45ABA">
            <w:pPr>
              <w:pStyle w:val="TAL"/>
              <w:rPr>
                <w:lang w:eastAsia="en-GB"/>
              </w:rPr>
            </w:pPr>
            <w:r w:rsidRPr="00E84EF6">
              <w:rPr>
                <w:lang w:eastAsia="en-GB"/>
              </w:rPr>
              <w:t xml:space="preserve">BC2: </w:t>
            </w:r>
          </w:p>
          <w:p w14:paraId="47C02F39" w14:textId="4282E76D" w:rsidR="00C45ABA" w:rsidRPr="00090C64" w:rsidRDefault="00C45ABA" w:rsidP="00C45ABA">
            <w:pPr>
              <w:pStyle w:val="TAL"/>
              <w:rPr>
                <w:lang w:eastAsia="en-GB"/>
              </w:rPr>
            </w:pPr>
            <w:r w:rsidRPr="00E84EF6">
              <w:rPr>
                <w:lang w:eastAsia="en-GB"/>
              </w:rPr>
              <w:t>Same TC as used in subclause 6.7</w:t>
            </w:r>
          </w:p>
        </w:tc>
      </w:tr>
      <w:tr w:rsidR="00C45ABA" w:rsidRPr="00090C64" w14:paraId="40A4B21F" w14:textId="2D138DFB"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2231BCEF"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6929D10C" w14:textId="77777777" w:rsidR="00C45ABA" w:rsidRPr="00090C64" w:rsidRDefault="00C45ABA" w:rsidP="00C45ABA">
            <w:pPr>
              <w:pStyle w:val="TAL"/>
              <w:rPr>
                <w:lang w:eastAsia="en-GB"/>
              </w:rPr>
            </w:pPr>
            <w:r w:rsidRPr="00090C64">
              <w:rPr>
                <w:lang w:eastAsia="en-GB"/>
              </w:rPr>
              <w:t>Additional requirement (BC3)</w:t>
            </w:r>
          </w:p>
        </w:tc>
        <w:tc>
          <w:tcPr>
            <w:tcW w:w="1044" w:type="dxa"/>
            <w:tcBorders>
              <w:top w:val="nil"/>
              <w:left w:val="nil"/>
              <w:bottom w:val="single" w:sz="4" w:space="0" w:color="auto"/>
              <w:right w:val="single" w:sz="4" w:space="0" w:color="auto"/>
            </w:tcBorders>
            <w:shd w:val="clear" w:color="auto" w:fill="auto"/>
            <w:hideMark/>
          </w:tcPr>
          <w:p w14:paraId="0445AA5B"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7FA5153C"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7B2C9721" w14:textId="3AFFE2F3" w:rsidR="00C45ABA" w:rsidRPr="00090C64" w:rsidRDefault="00C45ABA" w:rsidP="00C45ABA">
            <w:pPr>
              <w:pStyle w:val="TAL"/>
              <w:rPr>
                <w:lang w:eastAsia="en-GB"/>
              </w:rPr>
            </w:pPr>
            <w:r w:rsidRPr="00090C64">
              <w:rPr>
                <w:lang w:eastAsia="en-GB"/>
              </w:rPr>
              <w:t>Same TC as used in clause 6.7</w:t>
            </w:r>
          </w:p>
        </w:tc>
        <w:tc>
          <w:tcPr>
            <w:tcW w:w="1015" w:type="dxa"/>
            <w:tcBorders>
              <w:top w:val="nil"/>
              <w:left w:val="nil"/>
              <w:bottom w:val="single" w:sz="4" w:space="0" w:color="auto"/>
              <w:right w:val="single" w:sz="4" w:space="0" w:color="auto"/>
            </w:tcBorders>
          </w:tcPr>
          <w:p w14:paraId="78AEC266"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6364B52B"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2987250A" w14:textId="537C9037" w:rsidR="00C45ABA" w:rsidRPr="00090C64" w:rsidRDefault="00C45ABA" w:rsidP="00C45ABA">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623A9353" w14:textId="32F523CE" w:rsidR="00C45ABA" w:rsidRPr="00090C64" w:rsidRDefault="00C45ABA" w:rsidP="00C45ABA">
            <w:pPr>
              <w:pStyle w:val="TAL"/>
              <w:rPr>
                <w:lang w:eastAsia="en-GB"/>
              </w:rPr>
            </w:pPr>
            <w:r w:rsidRPr="00E84EF6">
              <w:rPr>
                <w:lang w:eastAsia="en-GB"/>
              </w:rPr>
              <w:t>N/A</w:t>
            </w:r>
          </w:p>
        </w:tc>
      </w:tr>
      <w:tr w:rsidR="00C45ABA" w:rsidRPr="00090C64" w14:paraId="0FB57341" w14:textId="089D5E36"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9521FAA" w14:textId="77777777" w:rsidR="00C45ABA" w:rsidRPr="00090C64" w:rsidRDefault="00C45ABA" w:rsidP="00C45ABA">
            <w:pPr>
              <w:pStyle w:val="TAL"/>
              <w:rPr>
                <w:lang w:eastAsia="en-GB"/>
              </w:rPr>
            </w:pPr>
            <w:r w:rsidRPr="00090C64">
              <w:rPr>
                <w:lang w:eastAsia="en-GB"/>
              </w:rPr>
              <w:t>7.2</w:t>
            </w:r>
          </w:p>
        </w:tc>
        <w:tc>
          <w:tcPr>
            <w:tcW w:w="2597" w:type="dxa"/>
            <w:tcBorders>
              <w:top w:val="nil"/>
              <w:left w:val="nil"/>
              <w:bottom w:val="single" w:sz="4" w:space="0" w:color="auto"/>
              <w:right w:val="single" w:sz="4" w:space="0" w:color="auto"/>
            </w:tcBorders>
            <w:shd w:val="clear" w:color="auto" w:fill="auto"/>
            <w:noWrap/>
            <w:hideMark/>
          </w:tcPr>
          <w:p w14:paraId="2E956C6A" w14:textId="77777777" w:rsidR="00C45ABA" w:rsidRPr="00090C64" w:rsidRDefault="00C45ABA" w:rsidP="00C45ABA">
            <w:pPr>
              <w:pStyle w:val="TAL"/>
              <w:rPr>
                <w:lang w:eastAsia="en-GB"/>
              </w:rPr>
            </w:pPr>
            <w:r w:rsidRPr="00090C64">
              <w:rPr>
                <w:lang w:eastAsia="en-GB"/>
              </w:rPr>
              <w:t>OTA sensitivity</w:t>
            </w:r>
          </w:p>
        </w:tc>
        <w:tc>
          <w:tcPr>
            <w:tcW w:w="1044" w:type="dxa"/>
            <w:tcBorders>
              <w:top w:val="nil"/>
              <w:left w:val="nil"/>
              <w:bottom w:val="single" w:sz="4" w:space="0" w:color="auto"/>
              <w:right w:val="single" w:sz="4" w:space="0" w:color="auto"/>
            </w:tcBorders>
            <w:shd w:val="clear" w:color="auto" w:fill="auto"/>
            <w:hideMark/>
          </w:tcPr>
          <w:p w14:paraId="356CE611"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2DC2DF90"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2807526F"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BF22BDD"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54899852"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3DA5763A"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1833F704" w14:textId="016B5C33" w:rsidR="00C45ABA" w:rsidRPr="00090C64" w:rsidRDefault="00C45ABA" w:rsidP="00C45ABA">
            <w:pPr>
              <w:pStyle w:val="TAC"/>
              <w:rPr>
                <w:lang w:eastAsia="en-GB"/>
              </w:rPr>
            </w:pPr>
            <w:r w:rsidRPr="00E84EF6">
              <w:rPr>
                <w:lang w:eastAsia="en-GB"/>
              </w:rPr>
              <w:t>-</w:t>
            </w:r>
          </w:p>
        </w:tc>
      </w:tr>
      <w:tr w:rsidR="00C45ABA" w:rsidRPr="00090C64" w14:paraId="763C200D" w14:textId="3EE07116"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3F133278"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5E8405BA" w14:textId="77777777" w:rsidR="00C45ABA" w:rsidRPr="00090C64" w:rsidRDefault="00C45ABA" w:rsidP="00C45ABA">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9DC8C23" w14:textId="314C5537" w:rsidR="00C45ABA" w:rsidRPr="00090C64" w:rsidRDefault="00C45ABA" w:rsidP="00C45ABA">
            <w:pPr>
              <w:pStyle w:val="TAL"/>
              <w:rPr>
                <w:lang w:eastAsia="en-GB"/>
              </w:rPr>
            </w:pPr>
            <w:r w:rsidRPr="00090C64">
              <w:rPr>
                <w:lang w:eastAsia="en-GB"/>
              </w:rPr>
              <w:t xml:space="preserve">clause 5.3.4 </w:t>
            </w:r>
          </w:p>
        </w:tc>
        <w:tc>
          <w:tcPr>
            <w:tcW w:w="1300" w:type="dxa"/>
            <w:tcBorders>
              <w:top w:val="single" w:sz="4" w:space="0" w:color="auto"/>
              <w:left w:val="nil"/>
              <w:bottom w:val="single" w:sz="4" w:space="0" w:color="auto"/>
              <w:right w:val="single" w:sz="4" w:space="0" w:color="auto"/>
            </w:tcBorders>
            <w:shd w:val="clear" w:color="auto" w:fill="auto"/>
            <w:hideMark/>
          </w:tcPr>
          <w:p w14:paraId="6CF8CCD7" w14:textId="4EAC9EE7" w:rsidR="00C45ABA" w:rsidRPr="00090C64" w:rsidRDefault="00C45ABA" w:rsidP="00C45ABA">
            <w:pPr>
              <w:pStyle w:val="TAL"/>
              <w:rPr>
                <w:lang w:eastAsia="en-GB"/>
              </w:rPr>
            </w:pPr>
            <w:r w:rsidRPr="00090C64">
              <w:rPr>
                <w:lang w:eastAsia="en-GB"/>
              </w:rPr>
              <w:t xml:space="preserve">clause 5.3.4 </w:t>
            </w:r>
          </w:p>
        </w:tc>
        <w:tc>
          <w:tcPr>
            <w:tcW w:w="851" w:type="dxa"/>
            <w:tcBorders>
              <w:top w:val="single" w:sz="4" w:space="0" w:color="auto"/>
              <w:left w:val="nil"/>
              <w:bottom w:val="single" w:sz="4" w:space="0" w:color="auto"/>
              <w:right w:val="single" w:sz="4" w:space="0" w:color="auto"/>
            </w:tcBorders>
            <w:shd w:val="clear" w:color="auto" w:fill="auto"/>
            <w:hideMark/>
          </w:tcPr>
          <w:p w14:paraId="1FD741CE" w14:textId="3A10D652" w:rsidR="00C45ABA" w:rsidRPr="00090C64" w:rsidRDefault="00C45ABA" w:rsidP="00C45ABA">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20042C51" w14:textId="01B6C172" w:rsidR="00C45ABA" w:rsidRPr="00090C64" w:rsidRDefault="00C45ABA" w:rsidP="00C45ABA">
            <w:pPr>
              <w:pStyle w:val="TAL"/>
              <w:rPr>
                <w:lang w:eastAsia="en-GB"/>
              </w:rPr>
            </w:pPr>
            <w:r w:rsidRPr="00090C64">
              <w:rPr>
                <w:lang w:eastAsia="en-GB"/>
              </w:rPr>
              <w:t xml:space="preserve">clause 5.3.4 </w:t>
            </w:r>
          </w:p>
        </w:tc>
        <w:tc>
          <w:tcPr>
            <w:tcW w:w="1271" w:type="dxa"/>
            <w:tcBorders>
              <w:top w:val="single" w:sz="4" w:space="0" w:color="auto"/>
              <w:left w:val="nil"/>
              <w:bottom w:val="single" w:sz="4" w:space="0" w:color="auto"/>
              <w:right w:val="single" w:sz="4" w:space="0" w:color="auto"/>
            </w:tcBorders>
          </w:tcPr>
          <w:p w14:paraId="5B24E6E8" w14:textId="0EC68FE9" w:rsidR="00C45ABA" w:rsidRPr="00090C64" w:rsidRDefault="00C45ABA" w:rsidP="00C45ABA">
            <w:pPr>
              <w:pStyle w:val="TAL"/>
              <w:rPr>
                <w:lang w:eastAsia="en-GB"/>
              </w:rPr>
            </w:pPr>
            <w:r w:rsidRPr="00090C64">
              <w:rPr>
                <w:lang w:eastAsia="en-GB"/>
              </w:rPr>
              <w:t xml:space="preserve">clause 5.3.4 </w:t>
            </w:r>
          </w:p>
        </w:tc>
        <w:tc>
          <w:tcPr>
            <w:tcW w:w="849" w:type="dxa"/>
            <w:tcBorders>
              <w:top w:val="single" w:sz="4" w:space="0" w:color="auto"/>
              <w:left w:val="nil"/>
              <w:bottom w:val="single" w:sz="4" w:space="0" w:color="auto"/>
              <w:right w:val="single" w:sz="4" w:space="0" w:color="auto"/>
            </w:tcBorders>
          </w:tcPr>
          <w:p w14:paraId="31BB3710" w14:textId="50D495C0" w:rsidR="00C45ABA" w:rsidRPr="00090C64" w:rsidRDefault="00C45ABA" w:rsidP="00C45ABA">
            <w:pPr>
              <w:pStyle w:val="TAL"/>
              <w:rPr>
                <w:lang w:eastAsia="en-GB"/>
              </w:rPr>
            </w:pPr>
            <w:r w:rsidRPr="00090C64">
              <w:rPr>
                <w:lang w:eastAsia="en-GB"/>
              </w:rPr>
              <w:t xml:space="preserve">clause 5.3.4 </w:t>
            </w:r>
          </w:p>
        </w:tc>
        <w:tc>
          <w:tcPr>
            <w:tcW w:w="1128" w:type="dxa"/>
            <w:tcBorders>
              <w:top w:val="single" w:sz="4" w:space="0" w:color="auto"/>
              <w:left w:val="nil"/>
              <w:bottom w:val="single" w:sz="4" w:space="0" w:color="auto"/>
              <w:right w:val="single" w:sz="4" w:space="0" w:color="auto"/>
            </w:tcBorders>
            <w:vAlign w:val="center"/>
          </w:tcPr>
          <w:p w14:paraId="435F4171" w14:textId="0EBCB326" w:rsidR="00C45ABA" w:rsidRPr="00090C64" w:rsidRDefault="00C45ABA" w:rsidP="00C45ABA">
            <w:pPr>
              <w:pStyle w:val="TAL"/>
              <w:rPr>
                <w:lang w:eastAsia="en-GB"/>
              </w:rPr>
            </w:pPr>
            <w:r w:rsidRPr="00E84EF6">
              <w:rPr>
                <w:lang w:eastAsia="en-GB"/>
              </w:rPr>
              <w:t xml:space="preserve">subclause 5.3.4 </w:t>
            </w:r>
          </w:p>
        </w:tc>
      </w:tr>
      <w:tr w:rsidR="00C45ABA" w:rsidRPr="00090C64" w14:paraId="6D6B50CD" w14:textId="6B6FB94C"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7BA6783F"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3C600DE3" w14:textId="77777777" w:rsidR="00C45ABA" w:rsidRPr="00090C64" w:rsidRDefault="00C45ABA" w:rsidP="00C45ABA">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C0180D3" w14:textId="588F9C23" w:rsidR="00C45ABA" w:rsidRPr="00090C64" w:rsidRDefault="00C45ABA" w:rsidP="00C45ABA">
            <w:pPr>
              <w:pStyle w:val="TAL"/>
              <w:rPr>
                <w:lang w:eastAsia="en-GB"/>
              </w:rPr>
            </w:pPr>
            <w:r w:rsidRPr="00090C64">
              <w:rPr>
                <w:lang w:eastAsia="en-GB"/>
              </w:rPr>
              <w:t xml:space="preserve">clause 5.3.3 </w:t>
            </w:r>
          </w:p>
        </w:tc>
        <w:tc>
          <w:tcPr>
            <w:tcW w:w="1300" w:type="dxa"/>
            <w:tcBorders>
              <w:top w:val="single" w:sz="4" w:space="0" w:color="auto"/>
              <w:left w:val="nil"/>
              <w:bottom w:val="single" w:sz="4" w:space="0" w:color="auto"/>
              <w:right w:val="single" w:sz="4" w:space="0" w:color="auto"/>
            </w:tcBorders>
            <w:shd w:val="clear" w:color="auto" w:fill="auto"/>
            <w:hideMark/>
          </w:tcPr>
          <w:p w14:paraId="70B803CE" w14:textId="76D83D3D" w:rsidR="00C45ABA" w:rsidRPr="00090C64" w:rsidRDefault="00C45ABA" w:rsidP="00C45ABA">
            <w:pPr>
              <w:pStyle w:val="TAL"/>
              <w:rPr>
                <w:lang w:eastAsia="en-GB"/>
              </w:rPr>
            </w:pPr>
            <w:r w:rsidRPr="00090C64">
              <w:rPr>
                <w:lang w:eastAsia="en-GB"/>
              </w:rPr>
              <w:t xml:space="preserve">clause 5.3.3 </w:t>
            </w:r>
          </w:p>
        </w:tc>
        <w:tc>
          <w:tcPr>
            <w:tcW w:w="851" w:type="dxa"/>
            <w:tcBorders>
              <w:top w:val="single" w:sz="4" w:space="0" w:color="auto"/>
              <w:left w:val="nil"/>
              <w:bottom w:val="single" w:sz="4" w:space="0" w:color="auto"/>
              <w:right w:val="single" w:sz="4" w:space="0" w:color="auto"/>
            </w:tcBorders>
            <w:shd w:val="clear" w:color="auto" w:fill="auto"/>
            <w:hideMark/>
          </w:tcPr>
          <w:p w14:paraId="5E76D7EA" w14:textId="77777777" w:rsidR="00C45ABA" w:rsidRPr="00090C64" w:rsidRDefault="00C45ABA" w:rsidP="00C45AB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1046235F" w14:textId="77777777" w:rsidR="00C45ABA" w:rsidRPr="00090C64" w:rsidRDefault="00C45ABA" w:rsidP="00C45ABA">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6DC7B48C" w14:textId="77777777" w:rsidR="00C45ABA" w:rsidRPr="00090C64" w:rsidRDefault="00C45ABA" w:rsidP="00C45ABA">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2166522D" w14:textId="77777777" w:rsidR="00C45ABA" w:rsidRPr="00090C64" w:rsidRDefault="00C45ABA" w:rsidP="00C45ABA">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vAlign w:val="center"/>
          </w:tcPr>
          <w:p w14:paraId="38248E8C" w14:textId="78316922" w:rsidR="00C45ABA" w:rsidRPr="00090C64" w:rsidRDefault="00C45ABA" w:rsidP="00C45ABA">
            <w:pPr>
              <w:pStyle w:val="TAL"/>
              <w:rPr>
                <w:lang w:eastAsia="en-GB"/>
              </w:rPr>
            </w:pPr>
            <w:r w:rsidRPr="00E84EF6">
              <w:rPr>
                <w:lang w:eastAsia="en-GB"/>
              </w:rPr>
              <w:t xml:space="preserve">subclause 5.3.3 </w:t>
            </w:r>
          </w:p>
        </w:tc>
      </w:tr>
      <w:tr w:rsidR="00C45ABA" w:rsidRPr="00090C64" w14:paraId="00D7D1AB" w14:textId="526C9FD0"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4907BB1D"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48A21E14" w14:textId="77777777" w:rsidR="00C45ABA" w:rsidRPr="00090C64" w:rsidRDefault="00C45ABA" w:rsidP="00C45ABA">
            <w:pPr>
              <w:pStyle w:val="TAL"/>
              <w:rPr>
                <w:lang w:eastAsia="en-GB"/>
              </w:rPr>
            </w:pPr>
            <w:r w:rsidRPr="00090C64">
              <w:rPr>
                <w:lang w:eastAsia="en-GB"/>
              </w:rPr>
              <w:t>UTRA TDD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E68B73E" w14:textId="77777777" w:rsidR="00C45ABA" w:rsidRPr="00090C64" w:rsidRDefault="00C45ABA" w:rsidP="00C45ABA">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hideMark/>
          </w:tcPr>
          <w:p w14:paraId="624A6E0F" w14:textId="77777777" w:rsidR="00C45ABA" w:rsidRPr="00090C64" w:rsidRDefault="00C45ABA" w:rsidP="00C45ABA">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hideMark/>
          </w:tcPr>
          <w:p w14:paraId="5C6D198D" w14:textId="1F09CB96" w:rsidR="00C45ABA" w:rsidRPr="00090C64" w:rsidRDefault="00C45ABA" w:rsidP="00C45ABA">
            <w:pPr>
              <w:pStyle w:val="TAL"/>
              <w:rPr>
                <w:lang w:eastAsia="en-GB"/>
              </w:rPr>
            </w:pPr>
            <w:r w:rsidRPr="00090C64">
              <w:rPr>
                <w:lang w:eastAsia="en-GB"/>
              </w:rPr>
              <w:t xml:space="preserve">clause 5.3.3 </w:t>
            </w:r>
          </w:p>
        </w:tc>
        <w:tc>
          <w:tcPr>
            <w:tcW w:w="1015" w:type="dxa"/>
            <w:tcBorders>
              <w:top w:val="single" w:sz="4" w:space="0" w:color="auto"/>
              <w:left w:val="nil"/>
              <w:bottom w:val="single" w:sz="4" w:space="0" w:color="auto"/>
              <w:right w:val="single" w:sz="4" w:space="0" w:color="auto"/>
            </w:tcBorders>
          </w:tcPr>
          <w:p w14:paraId="607A29D6" w14:textId="77777777" w:rsidR="00C45ABA" w:rsidRPr="00090C64" w:rsidRDefault="00C45ABA" w:rsidP="00C45ABA">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49A3DAFF" w14:textId="77777777" w:rsidR="00C45ABA" w:rsidRPr="00090C64" w:rsidRDefault="00C45ABA" w:rsidP="00C45ABA">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2E1543D3" w14:textId="77777777" w:rsidR="00C45ABA" w:rsidRPr="00090C64" w:rsidRDefault="00C45ABA" w:rsidP="00C45ABA">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tcPr>
          <w:p w14:paraId="2C3BDF2E" w14:textId="1A9B28C4" w:rsidR="00C45ABA" w:rsidRPr="00090C64" w:rsidRDefault="00C45ABA" w:rsidP="00C45ABA">
            <w:pPr>
              <w:pStyle w:val="TAL"/>
              <w:rPr>
                <w:lang w:eastAsia="en-GB"/>
              </w:rPr>
            </w:pPr>
            <w:r w:rsidRPr="00E84EF6">
              <w:rPr>
                <w:lang w:eastAsia="en-GB"/>
              </w:rPr>
              <w:t>N/A</w:t>
            </w:r>
          </w:p>
        </w:tc>
      </w:tr>
      <w:tr w:rsidR="00C45ABA" w:rsidRPr="00090C64" w14:paraId="6BFD36EC" w14:textId="536CDB41"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29342B1" w14:textId="77777777" w:rsidR="00C45ABA" w:rsidRPr="00090C64" w:rsidRDefault="00C45ABA" w:rsidP="00C45ABA">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16727BA3" w14:textId="77777777" w:rsidR="00C45ABA" w:rsidRPr="00090C64" w:rsidRDefault="00C45ABA" w:rsidP="00C45ABA">
            <w:pPr>
              <w:pStyle w:val="TAL"/>
              <w:rPr>
                <w:lang w:eastAsia="en-GB"/>
              </w:rPr>
            </w:pPr>
            <w:r w:rsidRPr="00090C64">
              <w:rPr>
                <w:lang w:eastAsia="en-GB"/>
              </w:rPr>
              <w:t>NR requirement</w:t>
            </w:r>
          </w:p>
        </w:tc>
        <w:tc>
          <w:tcPr>
            <w:tcW w:w="1044" w:type="dxa"/>
            <w:tcBorders>
              <w:top w:val="nil"/>
              <w:left w:val="nil"/>
              <w:bottom w:val="single" w:sz="4" w:space="0" w:color="auto"/>
              <w:right w:val="single" w:sz="4" w:space="0" w:color="auto"/>
            </w:tcBorders>
            <w:shd w:val="clear" w:color="auto" w:fill="auto"/>
            <w:hideMark/>
          </w:tcPr>
          <w:p w14:paraId="40FDDA7B"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65B37859"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311CDC1A"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3B34AF42" w14:textId="77777777" w:rsidR="00C45ABA" w:rsidRPr="00090C64" w:rsidRDefault="00C45ABA" w:rsidP="00C45ABA">
            <w:pPr>
              <w:pStyle w:val="TAL"/>
              <w:rPr>
                <w:lang w:eastAsia="en-GB"/>
              </w:rPr>
            </w:pPr>
            <w:r w:rsidRPr="00090C64">
              <w:rPr>
                <w:lang w:eastAsia="en-GB"/>
              </w:rPr>
              <w:t>ATCR4d</w:t>
            </w:r>
          </w:p>
        </w:tc>
        <w:tc>
          <w:tcPr>
            <w:tcW w:w="1271" w:type="dxa"/>
            <w:tcBorders>
              <w:top w:val="nil"/>
              <w:left w:val="nil"/>
              <w:bottom w:val="single" w:sz="4" w:space="0" w:color="auto"/>
              <w:right w:val="single" w:sz="4" w:space="0" w:color="auto"/>
            </w:tcBorders>
          </w:tcPr>
          <w:p w14:paraId="6F343A56" w14:textId="77777777" w:rsidR="00C45ABA" w:rsidRPr="00090C64" w:rsidRDefault="00C45ABA" w:rsidP="00C45ABA">
            <w:pPr>
              <w:pStyle w:val="TAL"/>
              <w:rPr>
                <w:lang w:eastAsia="en-GB"/>
              </w:rPr>
            </w:pPr>
            <w:r w:rsidRPr="00090C64">
              <w:rPr>
                <w:lang w:eastAsia="en-GB"/>
              </w:rPr>
              <w:t>ATRC4d</w:t>
            </w:r>
          </w:p>
        </w:tc>
        <w:tc>
          <w:tcPr>
            <w:tcW w:w="849" w:type="dxa"/>
            <w:tcBorders>
              <w:top w:val="nil"/>
              <w:left w:val="nil"/>
              <w:bottom w:val="single" w:sz="4" w:space="0" w:color="auto"/>
              <w:right w:val="single" w:sz="4" w:space="0" w:color="auto"/>
            </w:tcBorders>
          </w:tcPr>
          <w:p w14:paraId="41AEDA65" w14:textId="77777777" w:rsidR="00C45ABA" w:rsidRPr="00090C64" w:rsidRDefault="00C45ABA" w:rsidP="00C45ABA">
            <w:pPr>
              <w:pStyle w:val="TAL"/>
              <w:rPr>
                <w:lang w:eastAsia="en-GB"/>
              </w:rPr>
            </w:pPr>
            <w:r w:rsidRPr="00090C64">
              <w:rPr>
                <w:lang w:eastAsia="en-GB"/>
              </w:rPr>
              <w:t>ATCR4d</w:t>
            </w:r>
          </w:p>
        </w:tc>
        <w:tc>
          <w:tcPr>
            <w:tcW w:w="1128" w:type="dxa"/>
            <w:tcBorders>
              <w:top w:val="nil"/>
              <w:left w:val="nil"/>
              <w:bottom w:val="single" w:sz="4" w:space="0" w:color="auto"/>
              <w:right w:val="single" w:sz="4" w:space="0" w:color="auto"/>
            </w:tcBorders>
          </w:tcPr>
          <w:p w14:paraId="12241BF7" w14:textId="4D77962F" w:rsidR="00C45ABA" w:rsidRPr="00090C64" w:rsidRDefault="00C45ABA" w:rsidP="00C45ABA">
            <w:pPr>
              <w:pStyle w:val="TAL"/>
              <w:rPr>
                <w:lang w:eastAsia="en-GB"/>
              </w:rPr>
            </w:pPr>
            <w:r w:rsidRPr="00E84EF6">
              <w:rPr>
                <w:lang w:eastAsia="en-GB"/>
              </w:rPr>
              <w:t>ATCR4d</w:t>
            </w:r>
          </w:p>
        </w:tc>
      </w:tr>
      <w:tr w:rsidR="00C45ABA" w:rsidRPr="00090C64" w14:paraId="2B945C55" w14:textId="42CCBF7B"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C30DA97" w14:textId="77777777" w:rsidR="00C45ABA" w:rsidRPr="00090C64" w:rsidRDefault="00C45ABA" w:rsidP="00C45ABA">
            <w:pPr>
              <w:pStyle w:val="TAL"/>
              <w:rPr>
                <w:lang w:eastAsia="en-GB"/>
              </w:rPr>
            </w:pPr>
            <w:r w:rsidRPr="00090C64">
              <w:rPr>
                <w:lang w:eastAsia="en-GB"/>
              </w:rPr>
              <w:t>7.3</w:t>
            </w:r>
          </w:p>
        </w:tc>
        <w:tc>
          <w:tcPr>
            <w:tcW w:w="2597" w:type="dxa"/>
            <w:tcBorders>
              <w:top w:val="nil"/>
              <w:left w:val="nil"/>
              <w:bottom w:val="single" w:sz="4" w:space="0" w:color="auto"/>
              <w:right w:val="single" w:sz="4" w:space="0" w:color="auto"/>
            </w:tcBorders>
            <w:shd w:val="clear" w:color="auto" w:fill="auto"/>
            <w:noWrap/>
            <w:hideMark/>
          </w:tcPr>
          <w:p w14:paraId="293ED190" w14:textId="77777777" w:rsidR="00C45ABA" w:rsidRPr="00090C64" w:rsidRDefault="00C45ABA" w:rsidP="00C45ABA">
            <w:pPr>
              <w:pStyle w:val="TAL"/>
              <w:rPr>
                <w:lang w:eastAsia="en-GB"/>
              </w:rPr>
            </w:pPr>
            <w:r w:rsidRPr="00090C64">
              <w:rPr>
                <w:lang w:eastAsia="en-GB"/>
              </w:rPr>
              <w:t>OTA reference sensitivity level</w:t>
            </w:r>
          </w:p>
        </w:tc>
        <w:tc>
          <w:tcPr>
            <w:tcW w:w="1044" w:type="dxa"/>
            <w:tcBorders>
              <w:top w:val="nil"/>
              <w:left w:val="nil"/>
              <w:bottom w:val="single" w:sz="4" w:space="0" w:color="auto"/>
              <w:right w:val="single" w:sz="4" w:space="0" w:color="auto"/>
            </w:tcBorders>
            <w:shd w:val="clear" w:color="auto" w:fill="auto"/>
            <w:hideMark/>
          </w:tcPr>
          <w:p w14:paraId="69FA3AC8"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3FADF0B5"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0EF838BB"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3A523C4"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5159FB21"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04041488"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3DA97BE" w14:textId="7FC95EA4" w:rsidR="00C45ABA" w:rsidRPr="00090C64" w:rsidRDefault="00C45ABA" w:rsidP="00C45ABA">
            <w:pPr>
              <w:pStyle w:val="TAC"/>
              <w:rPr>
                <w:lang w:eastAsia="en-GB"/>
              </w:rPr>
            </w:pPr>
            <w:r w:rsidRPr="00E84EF6">
              <w:rPr>
                <w:lang w:eastAsia="en-GB"/>
              </w:rPr>
              <w:t>-</w:t>
            </w:r>
          </w:p>
        </w:tc>
      </w:tr>
      <w:tr w:rsidR="00C45ABA" w:rsidRPr="00090C64" w14:paraId="441D690D" w14:textId="40328FB0"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75A6E1D2"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1E32374B" w14:textId="77777777" w:rsidR="00C45ABA" w:rsidRPr="00090C64" w:rsidRDefault="00C45ABA" w:rsidP="00C45ABA">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77FF16C" w14:textId="3C9A275E" w:rsidR="00C45ABA" w:rsidRPr="00090C64" w:rsidRDefault="00C45ABA" w:rsidP="00C45ABA">
            <w:pPr>
              <w:pStyle w:val="TAL"/>
              <w:rPr>
                <w:lang w:eastAsia="en-GB"/>
              </w:rPr>
            </w:pPr>
            <w:r w:rsidRPr="00090C64">
              <w:rPr>
                <w:lang w:eastAsia="en-GB"/>
              </w:rPr>
              <w:t xml:space="preserve">clause 5.3.4 </w:t>
            </w:r>
          </w:p>
        </w:tc>
        <w:tc>
          <w:tcPr>
            <w:tcW w:w="1300" w:type="dxa"/>
            <w:tcBorders>
              <w:top w:val="single" w:sz="4" w:space="0" w:color="auto"/>
              <w:left w:val="nil"/>
              <w:bottom w:val="single" w:sz="4" w:space="0" w:color="auto"/>
              <w:right w:val="single" w:sz="4" w:space="0" w:color="auto"/>
            </w:tcBorders>
            <w:shd w:val="clear" w:color="auto" w:fill="auto"/>
            <w:hideMark/>
          </w:tcPr>
          <w:p w14:paraId="525D600D" w14:textId="41D8B387" w:rsidR="00C45ABA" w:rsidRPr="00090C64" w:rsidRDefault="00C45ABA" w:rsidP="00C45ABA">
            <w:pPr>
              <w:pStyle w:val="TAL"/>
              <w:rPr>
                <w:lang w:eastAsia="en-GB"/>
              </w:rPr>
            </w:pPr>
            <w:r w:rsidRPr="00090C64">
              <w:rPr>
                <w:lang w:eastAsia="en-GB"/>
              </w:rPr>
              <w:t xml:space="preserve">clause 5.3.4 </w:t>
            </w:r>
          </w:p>
        </w:tc>
        <w:tc>
          <w:tcPr>
            <w:tcW w:w="851" w:type="dxa"/>
            <w:tcBorders>
              <w:top w:val="single" w:sz="4" w:space="0" w:color="auto"/>
              <w:left w:val="nil"/>
              <w:bottom w:val="single" w:sz="4" w:space="0" w:color="auto"/>
              <w:right w:val="single" w:sz="4" w:space="0" w:color="auto"/>
            </w:tcBorders>
            <w:shd w:val="clear" w:color="auto" w:fill="auto"/>
            <w:hideMark/>
          </w:tcPr>
          <w:p w14:paraId="633AA5D1" w14:textId="7A688B2D" w:rsidR="00C45ABA" w:rsidRPr="00090C64" w:rsidRDefault="00C45ABA" w:rsidP="00C45ABA">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5BF82D9F" w14:textId="0390E824" w:rsidR="00C45ABA" w:rsidRPr="00090C64" w:rsidRDefault="00C45ABA" w:rsidP="00C45ABA">
            <w:pPr>
              <w:pStyle w:val="TAL"/>
              <w:rPr>
                <w:lang w:eastAsia="en-GB"/>
              </w:rPr>
            </w:pPr>
            <w:r w:rsidRPr="00090C64">
              <w:rPr>
                <w:lang w:eastAsia="en-GB"/>
              </w:rPr>
              <w:t xml:space="preserve">clause 5.3.4 </w:t>
            </w:r>
          </w:p>
        </w:tc>
        <w:tc>
          <w:tcPr>
            <w:tcW w:w="1271" w:type="dxa"/>
            <w:tcBorders>
              <w:top w:val="single" w:sz="4" w:space="0" w:color="auto"/>
              <w:left w:val="nil"/>
              <w:bottom w:val="single" w:sz="4" w:space="0" w:color="auto"/>
              <w:right w:val="single" w:sz="4" w:space="0" w:color="auto"/>
            </w:tcBorders>
          </w:tcPr>
          <w:p w14:paraId="5AFB1FC6" w14:textId="57DBECB7" w:rsidR="00C45ABA" w:rsidRPr="00090C64" w:rsidRDefault="00C45ABA" w:rsidP="00C45ABA">
            <w:pPr>
              <w:pStyle w:val="TAL"/>
              <w:rPr>
                <w:lang w:eastAsia="en-GB"/>
              </w:rPr>
            </w:pPr>
            <w:r w:rsidRPr="00090C64">
              <w:rPr>
                <w:lang w:eastAsia="en-GB"/>
              </w:rPr>
              <w:t xml:space="preserve">clause 5.3.4 </w:t>
            </w:r>
          </w:p>
        </w:tc>
        <w:tc>
          <w:tcPr>
            <w:tcW w:w="849" w:type="dxa"/>
            <w:tcBorders>
              <w:top w:val="single" w:sz="4" w:space="0" w:color="auto"/>
              <w:left w:val="nil"/>
              <w:bottom w:val="single" w:sz="4" w:space="0" w:color="auto"/>
              <w:right w:val="single" w:sz="4" w:space="0" w:color="auto"/>
            </w:tcBorders>
          </w:tcPr>
          <w:p w14:paraId="6EFEE829" w14:textId="3D28727B" w:rsidR="00C45ABA" w:rsidRPr="00090C64" w:rsidRDefault="00C45ABA" w:rsidP="00C45ABA">
            <w:pPr>
              <w:pStyle w:val="TAL"/>
              <w:rPr>
                <w:lang w:eastAsia="en-GB"/>
              </w:rPr>
            </w:pPr>
            <w:r w:rsidRPr="00090C64">
              <w:rPr>
                <w:lang w:eastAsia="en-GB"/>
              </w:rPr>
              <w:t xml:space="preserve">clause 5.3.4 </w:t>
            </w:r>
          </w:p>
        </w:tc>
        <w:tc>
          <w:tcPr>
            <w:tcW w:w="1128" w:type="dxa"/>
            <w:tcBorders>
              <w:top w:val="single" w:sz="4" w:space="0" w:color="auto"/>
              <w:left w:val="nil"/>
              <w:bottom w:val="single" w:sz="4" w:space="0" w:color="auto"/>
              <w:right w:val="single" w:sz="4" w:space="0" w:color="auto"/>
            </w:tcBorders>
            <w:vAlign w:val="center"/>
          </w:tcPr>
          <w:p w14:paraId="6EBF27AE" w14:textId="6B40A40D" w:rsidR="00C45ABA" w:rsidRPr="00090C64" w:rsidRDefault="00C45ABA" w:rsidP="00C45ABA">
            <w:pPr>
              <w:pStyle w:val="TAL"/>
              <w:rPr>
                <w:lang w:eastAsia="en-GB"/>
              </w:rPr>
            </w:pPr>
            <w:r w:rsidRPr="00E84EF6">
              <w:rPr>
                <w:lang w:eastAsia="en-GB"/>
              </w:rPr>
              <w:t xml:space="preserve">subclause 5.3.4 </w:t>
            </w:r>
          </w:p>
        </w:tc>
      </w:tr>
      <w:tr w:rsidR="00C45ABA" w:rsidRPr="00090C64" w14:paraId="1257E4C0" w14:textId="36AA0571"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3753F0D0"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2A4A3447" w14:textId="77777777" w:rsidR="00C45ABA" w:rsidRPr="00090C64" w:rsidRDefault="00C45ABA" w:rsidP="00C45ABA">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7BC46407" w14:textId="1C5DC88E" w:rsidR="00C45ABA" w:rsidRPr="00090C64" w:rsidRDefault="00C45ABA" w:rsidP="00C45ABA">
            <w:pPr>
              <w:pStyle w:val="TAL"/>
              <w:rPr>
                <w:lang w:eastAsia="en-GB"/>
              </w:rPr>
            </w:pPr>
            <w:r w:rsidRPr="00090C64">
              <w:rPr>
                <w:lang w:eastAsia="en-GB"/>
              </w:rPr>
              <w:t xml:space="preserve">clause 5.3.3 </w:t>
            </w:r>
          </w:p>
        </w:tc>
        <w:tc>
          <w:tcPr>
            <w:tcW w:w="1300" w:type="dxa"/>
            <w:tcBorders>
              <w:top w:val="single" w:sz="4" w:space="0" w:color="auto"/>
              <w:left w:val="nil"/>
              <w:bottom w:val="single" w:sz="4" w:space="0" w:color="auto"/>
              <w:right w:val="single" w:sz="4" w:space="0" w:color="auto"/>
            </w:tcBorders>
            <w:shd w:val="clear" w:color="auto" w:fill="auto"/>
            <w:hideMark/>
          </w:tcPr>
          <w:p w14:paraId="383E5163" w14:textId="737904BD" w:rsidR="00C45ABA" w:rsidRPr="00090C64" w:rsidRDefault="00C45ABA" w:rsidP="00C45ABA">
            <w:pPr>
              <w:pStyle w:val="TAL"/>
              <w:rPr>
                <w:lang w:eastAsia="en-GB"/>
              </w:rPr>
            </w:pPr>
            <w:r w:rsidRPr="00090C64">
              <w:rPr>
                <w:lang w:eastAsia="en-GB"/>
              </w:rPr>
              <w:t xml:space="preserve">clause 5.3.3 </w:t>
            </w:r>
          </w:p>
        </w:tc>
        <w:tc>
          <w:tcPr>
            <w:tcW w:w="851" w:type="dxa"/>
            <w:tcBorders>
              <w:top w:val="single" w:sz="4" w:space="0" w:color="auto"/>
              <w:left w:val="nil"/>
              <w:bottom w:val="single" w:sz="4" w:space="0" w:color="auto"/>
              <w:right w:val="single" w:sz="4" w:space="0" w:color="auto"/>
            </w:tcBorders>
            <w:shd w:val="clear" w:color="auto" w:fill="auto"/>
            <w:hideMark/>
          </w:tcPr>
          <w:p w14:paraId="49C50BB8" w14:textId="77777777" w:rsidR="00C45ABA" w:rsidRPr="00090C64" w:rsidRDefault="00C45ABA" w:rsidP="00C45AB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75F79FF" w14:textId="77777777" w:rsidR="00C45ABA" w:rsidRPr="00090C64" w:rsidRDefault="00C45ABA" w:rsidP="00C45ABA">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14D7F18C" w14:textId="77777777" w:rsidR="00C45ABA" w:rsidRPr="00090C64" w:rsidRDefault="00C45ABA" w:rsidP="00C45ABA">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3B5A4D65" w14:textId="77777777" w:rsidR="00C45ABA" w:rsidRPr="00090C64" w:rsidRDefault="00C45ABA" w:rsidP="00C45ABA">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vAlign w:val="center"/>
          </w:tcPr>
          <w:p w14:paraId="339F8D01" w14:textId="29E264E9" w:rsidR="00C45ABA" w:rsidRPr="00090C64" w:rsidRDefault="00C45ABA" w:rsidP="00C45ABA">
            <w:pPr>
              <w:pStyle w:val="TAL"/>
              <w:rPr>
                <w:lang w:eastAsia="en-GB"/>
              </w:rPr>
            </w:pPr>
            <w:r w:rsidRPr="00E84EF6">
              <w:rPr>
                <w:lang w:eastAsia="en-GB"/>
              </w:rPr>
              <w:t xml:space="preserve">subclause 5.3.3 </w:t>
            </w:r>
          </w:p>
        </w:tc>
      </w:tr>
      <w:tr w:rsidR="00C45ABA" w:rsidRPr="00090C64" w14:paraId="7AD185E2" w14:textId="582B7A2D"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50EF510C"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08051526" w14:textId="77777777" w:rsidR="00C45ABA" w:rsidRPr="00090C64" w:rsidRDefault="00C45ABA" w:rsidP="00C45ABA">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60919D6" w14:textId="77777777" w:rsidR="00C45ABA" w:rsidRPr="00090C64" w:rsidRDefault="00C45ABA" w:rsidP="00C45ABA">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hideMark/>
          </w:tcPr>
          <w:p w14:paraId="66310812" w14:textId="77777777" w:rsidR="00C45ABA" w:rsidRPr="00090C64" w:rsidRDefault="00C45ABA" w:rsidP="00C45ABA">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hideMark/>
          </w:tcPr>
          <w:p w14:paraId="020F98DF" w14:textId="77777777" w:rsidR="00C45ABA" w:rsidRPr="00090C64" w:rsidRDefault="00C45ABA" w:rsidP="00C45AB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B685FEE" w14:textId="77777777" w:rsidR="00C45ABA" w:rsidRPr="00090C64" w:rsidRDefault="00C45ABA" w:rsidP="00C45ABA">
            <w:pPr>
              <w:pStyle w:val="TAL"/>
              <w:rPr>
                <w:lang w:eastAsia="en-GB"/>
              </w:rPr>
            </w:pPr>
            <w:r w:rsidRPr="00090C64">
              <w:rPr>
                <w:lang w:eastAsia="en-GB"/>
              </w:rPr>
              <w:t>ATRC4d</w:t>
            </w:r>
          </w:p>
        </w:tc>
        <w:tc>
          <w:tcPr>
            <w:tcW w:w="1271" w:type="dxa"/>
            <w:tcBorders>
              <w:top w:val="single" w:sz="4" w:space="0" w:color="auto"/>
              <w:left w:val="nil"/>
              <w:bottom w:val="single" w:sz="4" w:space="0" w:color="auto"/>
              <w:right w:val="single" w:sz="4" w:space="0" w:color="auto"/>
            </w:tcBorders>
          </w:tcPr>
          <w:p w14:paraId="5E34FACA" w14:textId="77777777" w:rsidR="00C45ABA" w:rsidRPr="00090C64" w:rsidRDefault="00C45ABA" w:rsidP="00C45ABA">
            <w:pPr>
              <w:pStyle w:val="TAL"/>
              <w:rPr>
                <w:lang w:eastAsia="en-GB"/>
              </w:rPr>
            </w:pPr>
            <w:r w:rsidRPr="00090C64">
              <w:rPr>
                <w:lang w:eastAsia="en-GB"/>
              </w:rPr>
              <w:t>ATCR4d</w:t>
            </w:r>
          </w:p>
        </w:tc>
        <w:tc>
          <w:tcPr>
            <w:tcW w:w="849" w:type="dxa"/>
            <w:tcBorders>
              <w:top w:val="single" w:sz="4" w:space="0" w:color="auto"/>
              <w:left w:val="nil"/>
              <w:bottom w:val="single" w:sz="4" w:space="0" w:color="auto"/>
              <w:right w:val="single" w:sz="4" w:space="0" w:color="auto"/>
            </w:tcBorders>
          </w:tcPr>
          <w:p w14:paraId="3185F33F" w14:textId="77777777" w:rsidR="00C45ABA" w:rsidRPr="00090C64" w:rsidRDefault="00C45ABA" w:rsidP="00C45ABA">
            <w:pPr>
              <w:pStyle w:val="TAL"/>
              <w:rPr>
                <w:lang w:eastAsia="en-GB"/>
              </w:rPr>
            </w:pPr>
            <w:r w:rsidRPr="00090C64">
              <w:rPr>
                <w:lang w:eastAsia="en-GB"/>
              </w:rPr>
              <w:t>ATCR4d</w:t>
            </w:r>
          </w:p>
        </w:tc>
        <w:tc>
          <w:tcPr>
            <w:tcW w:w="1128" w:type="dxa"/>
            <w:tcBorders>
              <w:top w:val="single" w:sz="4" w:space="0" w:color="auto"/>
              <w:left w:val="nil"/>
              <w:bottom w:val="single" w:sz="4" w:space="0" w:color="auto"/>
              <w:right w:val="single" w:sz="4" w:space="0" w:color="auto"/>
            </w:tcBorders>
          </w:tcPr>
          <w:p w14:paraId="16FAFA60" w14:textId="6D45FE8E" w:rsidR="00C45ABA" w:rsidRPr="00090C64" w:rsidRDefault="00C45ABA" w:rsidP="00C45ABA">
            <w:pPr>
              <w:pStyle w:val="TAL"/>
              <w:rPr>
                <w:lang w:eastAsia="en-GB"/>
              </w:rPr>
            </w:pPr>
            <w:r w:rsidRPr="00E84EF6">
              <w:rPr>
                <w:lang w:eastAsia="en-GB"/>
              </w:rPr>
              <w:t>ATCR4d</w:t>
            </w:r>
          </w:p>
        </w:tc>
      </w:tr>
      <w:tr w:rsidR="00C45ABA" w:rsidRPr="00090C64" w14:paraId="6BCEB974" w14:textId="5DFCFA55"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530A32AD" w14:textId="77777777" w:rsidR="00C45ABA" w:rsidRPr="00090C64" w:rsidRDefault="00C45ABA" w:rsidP="00C45ABA">
            <w:pPr>
              <w:pStyle w:val="TAL"/>
              <w:rPr>
                <w:lang w:eastAsia="en-GB"/>
              </w:rPr>
            </w:pPr>
            <w:r w:rsidRPr="00090C64">
              <w:rPr>
                <w:lang w:eastAsia="en-GB"/>
              </w:rPr>
              <w:t>7.4</w:t>
            </w:r>
          </w:p>
        </w:tc>
        <w:tc>
          <w:tcPr>
            <w:tcW w:w="2597" w:type="dxa"/>
            <w:tcBorders>
              <w:top w:val="single" w:sz="4" w:space="0" w:color="auto"/>
              <w:left w:val="nil"/>
              <w:bottom w:val="single" w:sz="4" w:space="0" w:color="auto"/>
              <w:right w:val="single" w:sz="4" w:space="0" w:color="auto"/>
            </w:tcBorders>
            <w:shd w:val="clear" w:color="auto" w:fill="auto"/>
            <w:noWrap/>
            <w:hideMark/>
          </w:tcPr>
          <w:p w14:paraId="4946EF30" w14:textId="77777777" w:rsidR="00C45ABA" w:rsidRPr="00090C64" w:rsidRDefault="00C45ABA" w:rsidP="00C45ABA">
            <w:pPr>
              <w:pStyle w:val="TAL"/>
              <w:rPr>
                <w:lang w:eastAsia="en-GB"/>
              </w:rPr>
            </w:pPr>
            <w:r w:rsidRPr="00090C64">
              <w:rPr>
                <w:lang w:eastAsia="en-GB"/>
              </w:rPr>
              <w:t>OTA Dynamic range</w:t>
            </w:r>
          </w:p>
        </w:tc>
        <w:tc>
          <w:tcPr>
            <w:tcW w:w="1044" w:type="dxa"/>
            <w:tcBorders>
              <w:top w:val="single" w:sz="4" w:space="0" w:color="auto"/>
              <w:left w:val="nil"/>
              <w:bottom w:val="single" w:sz="4" w:space="0" w:color="auto"/>
              <w:right w:val="single" w:sz="4" w:space="0" w:color="auto"/>
            </w:tcBorders>
            <w:shd w:val="clear" w:color="auto" w:fill="auto"/>
            <w:hideMark/>
          </w:tcPr>
          <w:p w14:paraId="4152E432" w14:textId="77777777" w:rsidR="00C45ABA" w:rsidRPr="00090C64" w:rsidRDefault="00C45ABA" w:rsidP="00C45ABA">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hideMark/>
          </w:tcPr>
          <w:p w14:paraId="24093140" w14:textId="77777777" w:rsidR="00C45ABA" w:rsidRPr="00090C64" w:rsidRDefault="00C45ABA" w:rsidP="00C45ABA">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hideMark/>
          </w:tcPr>
          <w:p w14:paraId="0FB32AFC" w14:textId="77777777" w:rsidR="00C45ABA" w:rsidRPr="00090C64" w:rsidRDefault="00C45ABA" w:rsidP="00C45ABA">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6784CB01" w14:textId="77777777" w:rsidR="00C45ABA" w:rsidRPr="00090C64" w:rsidRDefault="00C45ABA" w:rsidP="00C45ABA">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6C6CCDD0" w14:textId="77777777" w:rsidR="00C45ABA" w:rsidRPr="00090C64" w:rsidRDefault="00C45ABA" w:rsidP="00C45ABA">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25208659" w14:textId="77777777" w:rsidR="00C45ABA" w:rsidRPr="00090C64" w:rsidRDefault="00C45ABA" w:rsidP="00C45ABA">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4D1C8797" w14:textId="31438B77" w:rsidR="00C45ABA" w:rsidRPr="00090C64" w:rsidRDefault="00C45ABA" w:rsidP="00C45ABA">
            <w:pPr>
              <w:pStyle w:val="TAC"/>
              <w:rPr>
                <w:lang w:eastAsia="en-GB"/>
              </w:rPr>
            </w:pPr>
            <w:r w:rsidRPr="00E84EF6">
              <w:rPr>
                <w:lang w:eastAsia="en-GB"/>
              </w:rPr>
              <w:t>-</w:t>
            </w:r>
          </w:p>
        </w:tc>
      </w:tr>
      <w:tr w:rsidR="00C45ABA" w:rsidRPr="00090C64" w14:paraId="048FFE1B" w14:textId="48041ABC"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74AD8F06"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4154CAFF" w14:textId="77777777" w:rsidR="00C45ABA" w:rsidRPr="00090C64" w:rsidRDefault="00C45ABA" w:rsidP="00C45ABA">
            <w:pPr>
              <w:pStyle w:val="TAL"/>
              <w:rPr>
                <w:lang w:eastAsia="en-GB"/>
              </w:rPr>
            </w:pPr>
            <w:r w:rsidRPr="00090C64">
              <w:rPr>
                <w:lang w:eastAsia="en-GB"/>
              </w:rPr>
              <w:t>E-UTRA</w:t>
            </w:r>
          </w:p>
        </w:tc>
        <w:tc>
          <w:tcPr>
            <w:tcW w:w="1044" w:type="dxa"/>
            <w:tcBorders>
              <w:top w:val="single" w:sz="4" w:space="0" w:color="auto"/>
              <w:left w:val="nil"/>
              <w:bottom w:val="single" w:sz="4" w:space="0" w:color="auto"/>
              <w:right w:val="single" w:sz="4" w:space="0" w:color="auto"/>
            </w:tcBorders>
            <w:shd w:val="clear" w:color="auto" w:fill="auto"/>
          </w:tcPr>
          <w:p w14:paraId="6CFC6F2D" w14:textId="2F65BEB7" w:rsidR="00C45ABA" w:rsidRPr="00090C64" w:rsidRDefault="00C45ABA" w:rsidP="00C45ABA">
            <w:pPr>
              <w:pStyle w:val="TAL"/>
              <w:rPr>
                <w:lang w:eastAsia="en-GB"/>
              </w:rPr>
            </w:pPr>
            <w:r w:rsidRPr="00090C64">
              <w:rPr>
                <w:lang w:eastAsia="en-GB"/>
              </w:rPr>
              <w:t xml:space="preserve">Clause 5.3.4 </w:t>
            </w:r>
          </w:p>
        </w:tc>
        <w:tc>
          <w:tcPr>
            <w:tcW w:w="1300" w:type="dxa"/>
            <w:tcBorders>
              <w:top w:val="single" w:sz="4" w:space="0" w:color="auto"/>
              <w:left w:val="nil"/>
              <w:bottom w:val="single" w:sz="4" w:space="0" w:color="auto"/>
              <w:right w:val="single" w:sz="4" w:space="0" w:color="auto"/>
            </w:tcBorders>
            <w:shd w:val="clear" w:color="auto" w:fill="auto"/>
          </w:tcPr>
          <w:p w14:paraId="2B4209AF" w14:textId="50EA1CE2" w:rsidR="00C45ABA" w:rsidRPr="00090C64" w:rsidRDefault="00C45ABA" w:rsidP="00C45ABA">
            <w:pPr>
              <w:pStyle w:val="TAL"/>
              <w:rPr>
                <w:lang w:eastAsia="en-GB"/>
              </w:rPr>
            </w:pPr>
            <w:r w:rsidRPr="00090C64">
              <w:rPr>
                <w:lang w:eastAsia="en-GB"/>
              </w:rPr>
              <w:t xml:space="preserve">Clause 5.3.4 </w:t>
            </w:r>
          </w:p>
        </w:tc>
        <w:tc>
          <w:tcPr>
            <w:tcW w:w="851" w:type="dxa"/>
            <w:tcBorders>
              <w:top w:val="single" w:sz="4" w:space="0" w:color="auto"/>
              <w:left w:val="nil"/>
              <w:bottom w:val="single" w:sz="4" w:space="0" w:color="auto"/>
              <w:right w:val="single" w:sz="4" w:space="0" w:color="auto"/>
            </w:tcBorders>
            <w:shd w:val="clear" w:color="auto" w:fill="auto"/>
          </w:tcPr>
          <w:p w14:paraId="1F7A4DA0" w14:textId="2B573F06" w:rsidR="00C45ABA" w:rsidRPr="00090C64" w:rsidRDefault="00C45ABA" w:rsidP="00C45ABA">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3200BECE" w14:textId="4B2F21DA" w:rsidR="00C45ABA" w:rsidRPr="00090C64" w:rsidRDefault="00C45ABA" w:rsidP="00C45ABA">
            <w:pPr>
              <w:pStyle w:val="TAL"/>
              <w:rPr>
                <w:lang w:eastAsia="en-GB"/>
              </w:rPr>
            </w:pPr>
            <w:r w:rsidRPr="00090C64">
              <w:rPr>
                <w:lang w:eastAsia="en-GB"/>
              </w:rPr>
              <w:t xml:space="preserve">Clause 5.3.4 </w:t>
            </w:r>
          </w:p>
        </w:tc>
        <w:tc>
          <w:tcPr>
            <w:tcW w:w="1271" w:type="dxa"/>
            <w:tcBorders>
              <w:top w:val="single" w:sz="4" w:space="0" w:color="auto"/>
              <w:left w:val="nil"/>
              <w:bottom w:val="single" w:sz="4" w:space="0" w:color="auto"/>
              <w:right w:val="single" w:sz="4" w:space="0" w:color="auto"/>
            </w:tcBorders>
          </w:tcPr>
          <w:p w14:paraId="61A4A9D8" w14:textId="1D041899" w:rsidR="00C45ABA" w:rsidRPr="00090C64" w:rsidRDefault="00C45ABA" w:rsidP="00C45ABA">
            <w:pPr>
              <w:pStyle w:val="TAL"/>
              <w:rPr>
                <w:lang w:eastAsia="en-GB"/>
              </w:rPr>
            </w:pPr>
            <w:r w:rsidRPr="00090C64">
              <w:rPr>
                <w:lang w:eastAsia="en-GB"/>
              </w:rPr>
              <w:t xml:space="preserve">Clause 5.3.4 </w:t>
            </w:r>
          </w:p>
        </w:tc>
        <w:tc>
          <w:tcPr>
            <w:tcW w:w="849" w:type="dxa"/>
            <w:tcBorders>
              <w:top w:val="single" w:sz="4" w:space="0" w:color="auto"/>
              <w:left w:val="nil"/>
              <w:bottom w:val="single" w:sz="4" w:space="0" w:color="auto"/>
              <w:right w:val="single" w:sz="4" w:space="0" w:color="auto"/>
            </w:tcBorders>
          </w:tcPr>
          <w:p w14:paraId="0514A87A" w14:textId="57BB5360" w:rsidR="00C45ABA" w:rsidRPr="00090C64" w:rsidRDefault="00C45ABA" w:rsidP="00C45ABA">
            <w:pPr>
              <w:pStyle w:val="TAL"/>
              <w:rPr>
                <w:lang w:eastAsia="en-GB"/>
              </w:rPr>
            </w:pPr>
            <w:r w:rsidRPr="00090C64">
              <w:rPr>
                <w:lang w:eastAsia="en-GB"/>
              </w:rPr>
              <w:t xml:space="preserve">Clause 5.3.4 </w:t>
            </w:r>
          </w:p>
        </w:tc>
        <w:tc>
          <w:tcPr>
            <w:tcW w:w="1128" w:type="dxa"/>
            <w:tcBorders>
              <w:top w:val="single" w:sz="4" w:space="0" w:color="auto"/>
              <w:left w:val="nil"/>
              <w:bottom w:val="single" w:sz="4" w:space="0" w:color="auto"/>
              <w:right w:val="single" w:sz="4" w:space="0" w:color="auto"/>
            </w:tcBorders>
            <w:vAlign w:val="center"/>
          </w:tcPr>
          <w:p w14:paraId="608270F1" w14:textId="074A3411" w:rsidR="00C45ABA" w:rsidRPr="00090C64" w:rsidRDefault="00C45ABA" w:rsidP="00C45ABA">
            <w:pPr>
              <w:pStyle w:val="TAL"/>
              <w:rPr>
                <w:lang w:eastAsia="en-GB"/>
              </w:rPr>
            </w:pPr>
            <w:r w:rsidRPr="00E84EF6">
              <w:rPr>
                <w:lang w:eastAsia="en-GB"/>
              </w:rPr>
              <w:t xml:space="preserve">Subclause 5.3.4 </w:t>
            </w:r>
          </w:p>
        </w:tc>
      </w:tr>
      <w:tr w:rsidR="00C45ABA" w:rsidRPr="00090C64" w14:paraId="34349B3B" w14:textId="12CFD8D2"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2314049D"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5201B45B" w14:textId="77777777" w:rsidR="00C45ABA" w:rsidRPr="00090C64" w:rsidRDefault="00C45ABA" w:rsidP="00C45ABA">
            <w:pPr>
              <w:pStyle w:val="TAL"/>
              <w:rPr>
                <w:lang w:eastAsia="en-GB"/>
              </w:rPr>
            </w:pPr>
            <w:r w:rsidRPr="00090C64">
              <w:rPr>
                <w:lang w:eastAsia="en-GB"/>
              </w:rPr>
              <w:t>UTRA FDD</w:t>
            </w:r>
          </w:p>
        </w:tc>
        <w:tc>
          <w:tcPr>
            <w:tcW w:w="1044" w:type="dxa"/>
            <w:tcBorders>
              <w:top w:val="single" w:sz="4" w:space="0" w:color="auto"/>
              <w:left w:val="nil"/>
              <w:bottom w:val="single" w:sz="4" w:space="0" w:color="auto"/>
              <w:right w:val="single" w:sz="4" w:space="0" w:color="auto"/>
            </w:tcBorders>
            <w:shd w:val="clear" w:color="auto" w:fill="auto"/>
          </w:tcPr>
          <w:p w14:paraId="2670DF2D" w14:textId="672D031D" w:rsidR="00C45ABA" w:rsidRPr="00090C64" w:rsidRDefault="00C45ABA" w:rsidP="00C45ABA">
            <w:pPr>
              <w:pStyle w:val="TAL"/>
              <w:rPr>
                <w:lang w:eastAsia="en-GB"/>
              </w:rPr>
            </w:pPr>
            <w:r w:rsidRPr="00090C64">
              <w:rPr>
                <w:lang w:eastAsia="en-GB"/>
              </w:rPr>
              <w:t xml:space="preserve">Clause 5.3.3 </w:t>
            </w:r>
          </w:p>
        </w:tc>
        <w:tc>
          <w:tcPr>
            <w:tcW w:w="1300" w:type="dxa"/>
            <w:tcBorders>
              <w:top w:val="single" w:sz="4" w:space="0" w:color="auto"/>
              <w:left w:val="nil"/>
              <w:bottom w:val="single" w:sz="4" w:space="0" w:color="auto"/>
              <w:right w:val="single" w:sz="4" w:space="0" w:color="auto"/>
            </w:tcBorders>
            <w:shd w:val="clear" w:color="auto" w:fill="auto"/>
          </w:tcPr>
          <w:p w14:paraId="532E8C33" w14:textId="43B265A5" w:rsidR="00C45ABA" w:rsidRPr="00090C64" w:rsidRDefault="00C45ABA" w:rsidP="00C45ABA">
            <w:pPr>
              <w:pStyle w:val="TAL"/>
              <w:rPr>
                <w:lang w:eastAsia="en-GB"/>
              </w:rPr>
            </w:pPr>
            <w:r w:rsidRPr="00090C64">
              <w:rPr>
                <w:lang w:eastAsia="en-GB"/>
              </w:rPr>
              <w:t xml:space="preserve">Clause 5.3.3 </w:t>
            </w:r>
          </w:p>
        </w:tc>
        <w:tc>
          <w:tcPr>
            <w:tcW w:w="851" w:type="dxa"/>
            <w:tcBorders>
              <w:top w:val="single" w:sz="4" w:space="0" w:color="auto"/>
              <w:left w:val="nil"/>
              <w:bottom w:val="single" w:sz="4" w:space="0" w:color="auto"/>
              <w:right w:val="single" w:sz="4" w:space="0" w:color="auto"/>
            </w:tcBorders>
            <w:shd w:val="clear" w:color="auto" w:fill="auto"/>
          </w:tcPr>
          <w:p w14:paraId="3BC56BFA" w14:textId="77777777" w:rsidR="00C45ABA" w:rsidRPr="00090C64" w:rsidRDefault="00C45ABA" w:rsidP="00C45AB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1FCC1B6E" w14:textId="77777777" w:rsidR="00C45ABA" w:rsidRPr="00090C64" w:rsidRDefault="00C45ABA" w:rsidP="00C45ABA">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74451AFB" w14:textId="77777777" w:rsidR="00C45ABA" w:rsidRPr="00090C64" w:rsidRDefault="00C45ABA" w:rsidP="00C45ABA">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1A290F17" w14:textId="77777777" w:rsidR="00C45ABA" w:rsidRPr="00090C64" w:rsidRDefault="00C45ABA" w:rsidP="00C45ABA">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vAlign w:val="center"/>
          </w:tcPr>
          <w:p w14:paraId="4ABDB4D9" w14:textId="44BC2FDD" w:rsidR="00C45ABA" w:rsidRPr="00090C64" w:rsidRDefault="00C45ABA" w:rsidP="00C45ABA">
            <w:pPr>
              <w:pStyle w:val="TAL"/>
              <w:rPr>
                <w:lang w:eastAsia="en-GB"/>
              </w:rPr>
            </w:pPr>
            <w:r w:rsidRPr="00E84EF6">
              <w:rPr>
                <w:lang w:eastAsia="en-GB"/>
              </w:rPr>
              <w:t xml:space="preserve">Subclause 5.3.3 </w:t>
            </w:r>
          </w:p>
        </w:tc>
      </w:tr>
      <w:tr w:rsidR="00C45ABA" w:rsidRPr="00090C64" w14:paraId="7FEBFBE4" w14:textId="0E55FCBD"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6133F0E9"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20AE099E" w14:textId="77777777" w:rsidR="00C45ABA" w:rsidRPr="00090C64" w:rsidRDefault="00C45ABA" w:rsidP="00C45ABA">
            <w:pPr>
              <w:pStyle w:val="TAL"/>
              <w:rPr>
                <w:lang w:eastAsia="en-GB"/>
              </w:rPr>
            </w:pPr>
            <w:r w:rsidRPr="00090C64">
              <w:rPr>
                <w:lang w:eastAsia="en-GB"/>
              </w:rPr>
              <w:t>NR</w:t>
            </w:r>
          </w:p>
        </w:tc>
        <w:tc>
          <w:tcPr>
            <w:tcW w:w="1044" w:type="dxa"/>
            <w:tcBorders>
              <w:top w:val="single" w:sz="4" w:space="0" w:color="auto"/>
              <w:left w:val="nil"/>
              <w:bottom w:val="single" w:sz="4" w:space="0" w:color="auto"/>
              <w:right w:val="single" w:sz="4" w:space="0" w:color="auto"/>
            </w:tcBorders>
            <w:shd w:val="clear" w:color="auto" w:fill="auto"/>
          </w:tcPr>
          <w:p w14:paraId="4FB3A640" w14:textId="77777777" w:rsidR="00C45ABA" w:rsidRPr="00090C64" w:rsidRDefault="00C45ABA" w:rsidP="00C45ABA">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39FDB367" w14:textId="77777777" w:rsidR="00C45ABA" w:rsidRPr="00090C64" w:rsidRDefault="00C45ABA" w:rsidP="00C45ABA">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54D83B34" w14:textId="77777777" w:rsidR="00C45ABA" w:rsidRPr="00090C64" w:rsidRDefault="00C45ABA" w:rsidP="00C45AB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066409FE" w14:textId="77777777" w:rsidR="00C45ABA" w:rsidRPr="00090C64" w:rsidRDefault="00C45ABA" w:rsidP="00C45ABA">
            <w:pPr>
              <w:pStyle w:val="TAL"/>
              <w:rPr>
                <w:lang w:eastAsia="en-GB"/>
              </w:rPr>
            </w:pPr>
            <w:r w:rsidRPr="00090C64">
              <w:rPr>
                <w:lang w:eastAsia="en-GB"/>
              </w:rPr>
              <w:t>ATCR4d</w:t>
            </w:r>
          </w:p>
        </w:tc>
        <w:tc>
          <w:tcPr>
            <w:tcW w:w="1271" w:type="dxa"/>
            <w:tcBorders>
              <w:top w:val="single" w:sz="4" w:space="0" w:color="auto"/>
              <w:left w:val="nil"/>
              <w:bottom w:val="single" w:sz="4" w:space="0" w:color="auto"/>
              <w:right w:val="single" w:sz="4" w:space="0" w:color="auto"/>
            </w:tcBorders>
          </w:tcPr>
          <w:p w14:paraId="46E00F6B" w14:textId="77777777" w:rsidR="00C45ABA" w:rsidRPr="00090C64" w:rsidRDefault="00C45ABA" w:rsidP="00C45ABA">
            <w:pPr>
              <w:pStyle w:val="TAL"/>
              <w:rPr>
                <w:lang w:eastAsia="en-GB"/>
              </w:rPr>
            </w:pPr>
            <w:r w:rsidRPr="00090C64">
              <w:rPr>
                <w:lang w:eastAsia="en-GB"/>
              </w:rPr>
              <w:t>ATCR4d</w:t>
            </w:r>
          </w:p>
        </w:tc>
        <w:tc>
          <w:tcPr>
            <w:tcW w:w="849" w:type="dxa"/>
            <w:tcBorders>
              <w:top w:val="single" w:sz="4" w:space="0" w:color="auto"/>
              <w:left w:val="nil"/>
              <w:bottom w:val="single" w:sz="4" w:space="0" w:color="auto"/>
              <w:right w:val="single" w:sz="4" w:space="0" w:color="auto"/>
            </w:tcBorders>
          </w:tcPr>
          <w:p w14:paraId="1CBC53EA" w14:textId="77777777" w:rsidR="00C45ABA" w:rsidRPr="00090C64" w:rsidRDefault="00C45ABA" w:rsidP="00C45ABA">
            <w:pPr>
              <w:pStyle w:val="TAL"/>
              <w:rPr>
                <w:lang w:eastAsia="en-GB"/>
              </w:rPr>
            </w:pPr>
            <w:r w:rsidRPr="00090C64">
              <w:rPr>
                <w:lang w:eastAsia="en-GB"/>
              </w:rPr>
              <w:t>ATCR4d</w:t>
            </w:r>
          </w:p>
        </w:tc>
        <w:tc>
          <w:tcPr>
            <w:tcW w:w="1128" w:type="dxa"/>
            <w:tcBorders>
              <w:top w:val="single" w:sz="4" w:space="0" w:color="auto"/>
              <w:left w:val="nil"/>
              <w:bottom w:val="single" w:sz="4" w:space="0" w:color="auto"/>
              <w:right w:val="single" w:sz="4" w:space="0" w:color="auto"/>
            </w:tcBorders>
          </w:tcPr>
          <w:p w14:paraId="13CD8DB8" w14:textId="02851A44" w:rsidR="00C45ABA" w:rsidRPr="00090C64" w:rsidRDefault="00C45ABA" w:rsidP="00C45ABA">
            <w:pPr>
              <w:pStyle w:val="TAL"/>
              <w:rPr>
                <w:lang w:eastAsia="en-GB"/>
              </w:rPr>
            </w:pPr>
            <w:r w:rsidRPr="00E84EF6">
              <w:rPr>
                <w:lang w:eastAsia="en-GB"/>
              </w:rPr>
              <w:t>ATCR4d</w:t>
            </w:r>
          </w:p>
        </w:tc>
      </w:tr>
      <w:tr w:rsidR="00C45ABA" w:rsidRPr="00090C64" w14:paraId="078D8944" w14:textId="279EF253"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1B2B4966" w14:textId="77777777" w:rsidR="00C45ABA" w:rsidRPr="00090C64" w:rsidRDefault="00C45ABA" w:rsidP="00C45ABA">
            <w:pPr>
              <w:pStyle w:val="TAL"/>
              <w:rPr>
                <w:lang w:eastAsia="en-GB"/>
              </w:rPr>
            </w:pPr>
            <w:r w:rsidRPr="00090C64">
              <w:rPr>
                <w:lang w:eastAsia="en-GB"/>
              </w:rPr>
              <w:t>7.5</w:t>
            </w:r>
          </w:p>
        </w:tc>
        <w:tc>
          <w:tcPr>
            <w:tcW w:w="2597" w:type="dxa"/>
            <w:tcBorders>
              <w:top w:val="single" w:sz="4" w:space="0" w:color="auto"/>
              <w:left w:val="nil"/>
              <w:bottom w:val="single" w:sz="4" w:space="0" w:color="auto"/>
              <w:right w:val="single" w:sz="4" w:space="0" w:color="auto"/>
            </w:tcBorders>
            <w:shd w:val="clear" w:color="auto" w:fill="auto"/>
            <w:noWrap/>
          </w:tcPr>
          <w:p w14:paraId="66AB935C" w14:textId="77777777" w:rsidR="00C45ABA" w:rsidRPr="00090C64" w:rsidRDefault="00C45ABA" w:rsidP="00C45ABA">
            <w:pPr>
              <w:pStyle w:val="TAL"/>
              <w:rPr>
                <w:lang w:eastAsia="en-GB"/>
              </w:rPr>
            </w:pPr>
            <w:r w:rsidRPr="00090C64">
              <w:rPr>
                <w:lang w:eastAsia="en-GB"/>
              </w:rPr>
              <w:t>OTA Adjacent channel selectivity and narrowband blocking</w:t>
            </w:r>
          </w:p>
        </w:tc>
        <w:tc>
          <w:tcPr>
            <w:tcW w:w="1044" w:type="dxa"/>
            <w:tcBorders>
              <w:top w:val="single" w:sz="4" w:space="0" w:color="auto"/>
              <w:left w:val="nil"/>
              <w:bottom w:val="single" w:sz="4" w:space="0" w:color="auto"/>
              <w:right w:val="single" w:sz="4" w:space="0" w:color="auto"/>
            </w:tcBorders>
            <w:shd w:val="clear" w:color="auto" w:fill="auto"/>
          </w:tcPr>
          <w:p w14:paraId="5F41314C" w14:textId="77777777" w:rsidR="00C45ABA" w:rsidRPr="00090C64" w:rsidRDefault="00C45ABA" w:rsidP="00C45ABA">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30D1AA2" w14:textId="77777777" w:rsidR="00C45ABA" w:rsidRPr="00090C64" w:rsidRDefault="00C45ABA" w:rsidP="00C45ABA">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08C39385" w14:textId="77777777" w:rsidR="00C45ABA" w:rsidRPr="00090C64" w:rsidRDefault="00C45ABA" w:rsidP="00C45ABA">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51FF008D" w14:textId="77777777" w:rsidR="00C45ABA" w:rsidRPr="00090C64" w:rsidRDefault="00C45ABA" w:rsidP="00C45ABA">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3EC4F3A5" w14:textId="77777777" w:rsidR="00C45ABA" w:rsidRPr="00090C64" w:rsidRDefault="00C45ABA" w:rsidP="00C45ABA">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24C3D34A" w14:textId="77777777" w:rsidR="00C45ABA" w:rsidRPr="00090C64" w:rsidRDefault="00C45ABA" w:rsidP="00C45ABA">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17C30F94" w14:textId="474D422C" w:rsidR="00C45ABA" w:rsidRPr="00090C64" w:rsidRDefault="00C45ABA" w:rsidP="00C45ABA">
            <w:pPr>
              <w:pStyle w:val="TAC"/>
              <w:rPr>
                <w:lang w:eastAsia="en-GB"/>
              </w:rPr>
            </w:pPr>
            <w:r w:rsidRPr="00E84EF6">
              <w:rPr>
                <w:lang w:eastAsia="en-GB"/>
              </w:rPr>
              <w:t>-</w:t>
            </w:r>
          </w:p>
        </w:tc>
      </w:tr>
      <w:tr w:rsidR="00C45ABA" w:rsidRPr="00090C64" w14:paraId="4D2C9097" w14:textId="4D156D04"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5BD79ED6"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79F56D3A" w14:textId="77777777" w:rsidR="00C45ABA" w:rsidRPr="00090C64" w:rsidRDefault="00C45ABA" w:rsidP="00C45ABA">
            <w:pPr>
              <w:pStyle w:val="TAL"/>
              <w:rPr>
                <w:lang w:eastAsia="en-GB"/>
              </w:rPr>
            </w:pPr>
            <w:r w:rsidRPr="00090C64">
              <w:rPr>
                <w:lang w:eastAsia="en-GB"/>
              </w:rPr>
              <w:t>General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576C4314" w14:textId="77777777" w:rsidR="00C45ABA" w:rsidRPr="00090C64" w:rsidRDefault="00C45ABA" w:rsidP="00C45ABA">
            <w:pPr>
              <w:pStyle w:val="TAL"/>
              <w:rPr>
                <w:rFonts w:cs="Arial"/>
                <w:szCs w:val="18"/>
                <w:lang w:eastAsia="en-GB"/>
              </w:rPr>
            </w:pPr>
            <w:r w:rsidRPr="00090C64">
              <w:rPr>
                <w:rFonts w:cs="Arial"/>
                <w:szCs w:val="18"/>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6F563D97" w14:textId="77777777" w:rsidR="00C45ABA" w:rsidRPr="00090C64" w:rsidRDefault="00C45ABA" w:rsidP="00C45ABA">
            <w:pPr>
              <w:pStyle w:val="TAL"/>
              <w:rPr>
                <w:rFonts w:cs="Arial"/>
                <w:szCs w:val="18"/>
                <w:lang w:eastAsia="en-GB"/>
              </w:rPr>
            </w:pPr>
            <w:r w:rsidRPr="00090C64">
              <w:rPr>
                <w:rFonts w:cs="Arial"/>
                <w:szCs w:val="18"/>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5A85B633" w14:textId="77777777" w:rsidR="00C45ABA" w:rsidRPr="00090C64" w:rsidRDefault="00C45ABA" w:rsidP="00C45ABA">
            <w:pPr>
              <w:pStyle w:val="TAL"/>
              <w:rPr>
                <w:rFonts w:cs="Arial"/>
                <w:szCs w:val="18"/>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56ABB58B" w14:textId="77777777" w:rsidR="00C45ABA" w:rsidRPr="00090C64" w:rsidRDefault="00C45ABA" w:rsidP="00C45ABA">
            <w:pPr>
              <w:pStyle w:val="TAL"/>
              <w:rPr>
                <w:rFonts w:cs="Arial"/>
                <w:szCs w:val="18"/>
                <w:lang w:eastAsia="en-GB"/>
              </w:rPr>
            </w:pPr>
            <w:r w:rsidRPr="00090C64">
              <w:rPr>
                <w:rFonts w:cs="Arial"/>
                <w:szCs w:val="18"/>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1460685F" w14:textId="77777777" w:rsidR="00C45ABA" w:rsidRPr="00090C64" w:rsidRDefault="00C45ABA" w:rsidP="00C45ABA">
            <w:pPr>
              <w:pStyle w:val="TAL"/>
              <w:rPr>
                <w:rFonts w:cs="Arial"/>
                <w:szCs w:val="18"/>
                <w:lang w:eastAsia="en-GB"/>
              </w:rPr>
            </w:pPr>
            <w:r w:rsidRPr="00090C64">
              <w:rPr>
                <w:rFonts w:cs="Arial"/>
                <w:szCs w:val="18"/>
                <w:lang w:eastAsia="en-GB"/>
              </w:rPr>
              <w:t>C: ATCR7</w:t>
            </w:r>
          </w:p>
          <w:p w14:paraId="5190B3F1" w14:textId="77777777" w:rsidR="00C45ABA" w:rsidRPr="00090C64" w:rsidRDefault="00C45ABA" w:rsidP="00C45ABA">
            <w:pPr>
              <w:pStyle w:val="TAL"/>
              <w:rPr>
                <w:rFonts w:cs="Arial"/>
                <w:szCs w:val="18"/>
                <w:lang w:eastAsia="en-GB"/>
              </w:rPr>
            </w:pPr>
            <w:r w:rsidRPr="00090C64">
              <w:rPr>
                <w:rFonts w:cs="Arial"/>
                <w:szCs w:val="18"/>
                <w:lang w:eastAsia="en-GB"/>
              </w:rPr>
              <w:t>CNC: ANTCR7 C/NC: ATCR7, ANTCR7</w:t>
            </w:r>
          </w:p>
        </w:tc>
        <w:tc>
          <w:tcPr>
            <w:tcW w:w="849" w:type="dxa"/>
            <w:tcBorders>
              <w:top w:val="single" w:sz="4" w:space="0" w:color="auto"/>
              <w:left w:val="nil"/>
              <w:bottom w:val="single" w:sz="4" w:space="0" w:color="auto"/>
              <w:right w:val="single" w:sz="4" w:space="0" w:color="auto"/>
            </w:tcBorders>
          </w:tcPr>
          <w:p w14:paraId="3753FD91" w14:textId="77777777" w:rsidR="00C45ABA" w:rsidRPr="00090C64" w:rsidRDefault="00C45ABA" w:rsidP="00C45ABA">
            <w:pPr>
              <w:pStyle w:val="TAL"/>
              <w:rPr>
                <w:rFonts w:cs="Arial"/>
                <w:szCs w:val="18"/>
                <w:lang w:eastAsia="en-GB"/>
              </w:rPr>
            </w:pPr>
            <w:r w:rsidRPr="00090C64">
              <w:rPr>
                <w:rFonts w:cs="Arial"/>
                <w:szCs w:val="18"/>
                <w:lang w:eastAsia="en-GB"/>
              </w:rPr>
              <w:t>C: ATCR7</w:t>
            </w:r>
          </w:p>
          <w:p w14:paraId="2C33756D" w14:textId="77777777" w:rsidR="00C45ABA" w:rsidRPr="00090C64" w:rsidRDefault="00C45ABA" w:rsidP="00C45ABA">
            <w:pPr>
              <w:pStyle w:val="TAL"/>
              <w:rPr>
                <w:rFonts w:cs="Arial"/>
                <w:szCs w:val="18"/>
                <w:lang w:eastAsia="en-GB"/>
              </w:rPr>
            </w:pPr>
            <w:r w:rsidRPr="00090C64">
              <w:rPr>
                <w:rFonts w:cs="Arial"/>
                <w:szCs w:val="18"/>
                <w:lang w:eastAsia="en-GB"/>
              </w:rPr>
              <w:t xml:space="preserve">CNC: ANTCR7 C/NC: ATCR7, ANTCR7 </w:t>
            </w:r>
          </w:p>
        </w:tc>
        <w:tc>
          <w:tcPr>
            <w:tcW w:w="1128" w:type="dxa"/>
            <w:tcBorders>
              <w:top w:val="single" w:sz="4" w:space="0" w:color="auto"/>
              <w:left w:val="nil"/>
              <w:bottom w:val="single" w:sz="4" w:space="0" w:color="auto"/>
              <w:right w:val="single" w:sz="4" w:space="0" w:color="auto"/>
            </w:tcBorders>
          </w:tcPr>
          <w:p w14:paraId="79F076E9" w14:textId="77777777" w:rsidR="00C45ABA" w:rsidRPr="00E84EF6" w:rsidRDefault="00C45ABA" w:rsidP="00C45ABA">
            <w:pPr>
              <w:pStyle w:val="TAL"/>
              <w:rPr>
                <w:lang w:eastAsia="en-GB"/>
              </w:rPr>
            </w:pPr>
            <w:r w:rsidRPr="00E84EF6">
              <w:rPr>
                <w:lang w:eastAsia="en-GB"/>
              </w:rPr>
              <w:t xml:space="preserve">C: ATCR9 </w:t>
            </w:r>
          </w:p>
          <w:p w14:paraId="190ED331" w14:textId="77777777" w:rsidR="00C45ABA" w:rsidRPr="00E84EF6" w:rsidRDefault="00C45ABA" w:rsidP="00C45ABA">
            <w:pPr>
              <w:pStyle w:val="TAL"/>
              <w:rPr>
                <w:lang w:eastAsia="en-GB"/>
              </w:rPr>
            </w:pPr>
            <w:r w:rsidRPr="00E84EF6">
              <w:rPr>
                <w:lang w:eastAsia="en-GB"/>
              </w:rPr>
              <w:t>CNC: ANTCR9</w:t>
            </w:r>
          </w:p>
          <w:p w14:paraId="4A0415BC" w14:textId="68C8ACBB" w:rsidR="00C45ABA" w:rsidRPr="00090C64" w:rsidRDefault="00C45ABA" w:rsidP="00C45ABA">
            <w:pPr>
              <w:pStyle w:val="TAL"/>
              <w:rPr>
                <w:rFonts w:cs="Arial"/>
                <w:szCs w:val="18"/>
                <w:lang w:eastAsia="en-GB"/>
              </w:rPr>
            </w:pPr>
            <w:r w:rsidRPr="00E84EF6">
              <w:rPr>
                <w:lang w:eastAsia="en-GB"/>
              </w:rPr>
              <w:t>C/NC: ATCR9, ANTCR9</w:t>
            </w:r>
          </w:p>
        </w:tc>
      </w:tr>
      <w:tr w:rsidR="00C45ABA" w:rsidRPr="00090C64" w14:paraId="191BFCBE" w14:textId="75AD870B"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41B3E153"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2CD7F948" w14:textId="77777777" w:rsidR="00C45ABA" w:rsidRPr="00090C64" w:rsidRDefault="00C45ABA" w:rsidP="00C45ABA">
            <w:pPr>
              <w:pStyle w:val="TAL"/>
              <w:rPr>
                <w:rFonts w:cs="Arial"/>
                <w:szCs w:val="18"/>
                <w:lang w:eastAsia="en-GB"/>
              </w:rPr>
            </w:pPr>
            <w:r w:rsidRPr="00090C64">
              <w:rPr>
                <w:rFonts w:cs="Arial"/>
                <w:szCs w:val="18"/>
                <w:lang w:eastAsia="en-GB"/>
              </w:rPr>
              <w:t>General narrowband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7483079C" w14:textId="77777777" w:rsidR="00C45ABA" w:rsidRPr="00090C64" w:rsidRDefault="00C45ABA" w:rsidP="00C45ABA">
            <w:pPr>
              <w:pStyle w:val="TAL"/>
              <w:rPr>
                <w:rFonts w:cs="Arial"/>
                <w:szCs w:val="18"/>
                <w:lang w:eastAsia="en-GB"/>
              </w:rPr>
            </w:pPr>
            <w:r w:rsidRPr="00090C64">
              <w:rPr>
                <w:rFonts w:cs="Arial"/>
                <w:szCs w:val="18"/>
                <w:lang w:eastAsia="en-GB"/>
              </w:rPr>
              <w:t>C: ATCR3a, ATCR4b CNC:ANTCR3a, ATCR4b C/NC: ATCR3a, ANTCR3a,ATCR4b</w:t>
            </w:r>
          </w:p>
        </w:tc>
        <w:tc>
          <w:tcPr>
            <w:tcW w:w="1300" w:type="dxa"/>
            <w:tcBorders>
              <w:top w:val="single" w:sz="4" w:space="0" w:color="auto"/>
              <w:left w:val="nil"/>
              <w:bottom w:val="single" w:sz="4" w:space="0" w:color="auto"/>
              <w:right w:val="single" w:sz="4" w:space="0" w:color="auto"/>
            </w:tcBorders>
            <w:shd w:val="clear" w:color="auto" w:fill="auto"/>
          </w:tcPr>
          <w:p w14:paraId="61C7DE4F" w14:textId="77777777" w:rsidR="00C45ABA" w:rsidRPr="00090C64" w:rsidRDefault="00C45ABA" w:rsidP="00C45ABA">
            <w:pPr>
              <w:pStyle w:val="TAL"/>
              <w:rPr>
                <w:rFonts w:cs="Arial"/>
                <w:szCs w:val="18"/>
                <w:lang w:eastAsia="en-GB"/>
              </w:rPr>
            </w:pPr>
            <w:r w:rsidRPr="00090C64">
              <w:rPr>
                <w:rFonts w:cs="Arial"/>
                <w:szCs w:val="18"/>
                <w:lang w:eastAsia="en-GB"/>
              </w:rPr>
              <w:t>C: ATCR3a, ATCR4b CNC:ANTCR3a, ATCR4b C/NC: ATCR3a, ANTCR3a,ATCR4b</w:t>
            </w:r>
          </w:p>
        </w:tc>
        <w:tc>
          <w:tcPr>
            <w:tcW w:w="851" w:type="dxa"/>
            <w:tcBorders>
              <w:top w:val="single" w:sz="4" w:space="0" w:color="auto"/>
              <w:left w:val="nil"/>
              <w:bottom w:val="single" w:sz="4" w:space="0" w:color="auto"/>
              <w:right w:val="single" w:sz="4" w:space="0" w:color="auto"/>
            </w:tcBorders>
            <w:shd w:val="clear" w:color="auto" w:fill="auto"/>
          </w:tcPr>
          <w:p w14:paraId="4BA8799B" w14:textId="4F02E269" w:rsidR="00C45ABA" w:rsidRPr="00090C64" w:rsidRDefault="00C45ABA" w:rsidP="00C45ABA">
            <w:pPr>
              <w:pStyle w:val="TAL"/>
              <w:rPr>
                <w:rFonts w:cs="Arial"/>
                <w:szCs w:val="18"/>
                <w:lang w:eastAsia="en-GB"/>
              </w:rPr>
            </w:pPr>
            <w:r w:rsidRPr="00090C64">
              <w:rPr>
                <w:rFonts w:cs="Arial"/>
                <w:szCs w:val="18"/>
                <w:lang w:eastAsia="en-GB"/>
              </w:rPr>
              <w:t xml:space="preserve">C: ATCR4b </w:t>
            </w:r>
          </w:p>
        </w:tc>
        <w:tc>
          <w:tcPr>
            <w:tcW w:w="1015" w:type="dxa"/>
            <w:tcBorders>
              <w:top w:val="single" w:sz="4" w:space="0" w:color="auto"/>
              <w:left w:val="nil"/>
              <w:bottom w:val="single" w:sz="4" w:space="0" w:color="auto"/>
              <w:right w:val="single" w:sz="4" w:space="0" w:color="auto"/>
            </w:tcBorders>
          </w:tcPr>
          <w:p w14:paraId="194E0148" w14:textId="77777777" w:rsidR="00C45ABA" w:rsidRPr="00090C64" w:rsidRDefault="00C45ABA" w:rsidP="00C45ABA">
            <w:pPr>
              <w:pStyle w:val="TAL"/>
              <w:rPr>
                <w:rFonts w:cs="Arial"/>
                <w:szCs w:val="18"/>
                <w:lang w:eastAsia="en-GB"/>
              </w:rPr>
            </w:pPr>
            <w:r w:rsidRPr="00090C64">
              <w:rPr>
                <w:rFonts w:cs="Arial"/>
                <w:szCs w:val="18"/>
                <w:lang w:eastAsia="en-GB"/>
              </w:rPr>
              <w:t>C: ATCR7, ATCR4b, ATCR4d CNC:ANTCR7, ATCR4b, ATCR4d</w:t>
            </w:r>
          </w:p>
          <w:p w14:paraId="6093F60E" w14:textId="77777777" w:rsidR="00C45ABA" w:rsidRPr="00090C64" w:rsidRDefault="00C45ABA" w:rsidP="00C45ABA">
            <w:pPr>
              <w:pStyle w:val="TAL"/>
              <w:rPr>
                <w:rFonts w:cs="Arial"/>
                <w:szCs w:val="18"/>
                <w:lang w:eastAsia="en-GB"/>
              </w:rPr>
            </w:pPr>
            <w:r w:rsidRPr="00090C64">
              <w:rPr>
                <w:rFonts w:cs="Arial"/>
                <w:szCs w:val="18"/>
                <w:lang w:eastAsia="en-GB"/>
              </w:rPr>
              <w:t>C/NC: ATCR7, ANTCR7,ATCR4b, ATCR4d</w:t>
            </w:r>
          </w:p>
        </w:tc>
        <w:tc>
          <w:tcPr>
            <w:tcW w:w="1271" w:type="dxa"/>
            <w:tcBorders>
              <w:top w:val="single" w:sz="4" w:space="0" w:color="auto"/>
              <w:left w:val="nil"/>
              <w:bottom w:val="single" w:sz="4" w:space="0" w:color="auto"/>
              <w:right w:val="single" w:sz="4" w:space="0" w:color="auto"/>
            </w:tcBorders>
          </w:tcPr>
          <w:p w14:paraId="27535B31" w14:textId="77777777" w:rsidR="00C45ABA" w:rsidRPr="00090C64" w:rsidRDefault="00C45ABA" w:rsidP="00C45ABA">
            <w:pPr>
              <w:pStyle w:val="TAL"/>
              <w:rPr>
                <w:rFonts w:cs="Arial"/>
                <w:szCs w:val="18"/>
                <w:lang w:eastAsia="en-GB"/>
              </w:rPr>
            </w:pPr>
            <w:r w:rsidRPr="00090C64">
              <w:rPr>
                <w:rFonts w:cs="Arial"/>
                <w:szCs w:val="18"/>
                <w:lang w:eastAsia="en-GB"/>
              </w:rPr>
              <w:t>C: ATCR7, ATCR4b, ATCR4d CNC:ANTCR7, ATCR4b, ATCR4d</w:t>
            </w:r>
          </w:p>
          <w:p w14:paraId="43DE340D" w14:textId="77777777" w:rsidR="00C45ABA" w:rsidRPr="00090C64" w:rsidRDefault="00C45ABA" w:rsidP="00C45ABA">
            <w:pPr>
              <w:pStyle w:val="TAL"/>
              <w:rPr>
                <w:rFonts w:cs="Arial"/>
                <w:szCs w:val="18"/>
                <w:lang w:eastAsia="en-GB"/>
              </w:rPr>
            </w:pPr>
            <w:r w:rsidRPr="00090C64">
              <w:rPr>
                <w:rFonts w:cs="Arial"/>
                <w:szCs w:val="18"/>
                <w:lang w:eastAsia="en-GB"/>
              </w:rPr>
              <w:t>C/NC: ATCR7, ANTCR7,ATCR4b, ATCR4d</w:t>
            </w:r>
          </w:p>
        </w:tc>
        <w:tc>
          <w:tcPr>
            <w:tcW w:w="849" w:type="dxa"/>
            <w:tcBorders>
              <w:top w:val="single" w:sz="4" w:space="0" w:color="auto"/>
              <w:left w:val="nil"/>
              <w:bottom w:val="single" w:sz="4" w:space="0" w:color="auto"/>
              <w:right w:val="single" w:sz="4" w:space="0" w:color="auto"/>
            </w:tcBorders>
          </w:tcPr>
          <w:p w14:paraId="3E7FBAFA" w14:textId="77777777" w:rsidR="00C45ABA" w:rsidRPr="00090C64" w:rsidRDefault="00C45ABA" w:rsidP="00C45ABA">
            <w:pPr>
              <w:pStyle w:val="TAL"/>
              <w:rPr>
                <w:rFonts w:cs="Arial"/>
                <w:szCs w:val="18"/>
                <w:lang w:eastAsia="en-GB"/>
              </w:rPr>
            </w:pPr>
            <w:r w:rsidRPr="00090C64">
              <w:rPr>
                <w:rFonts w:cs="Arial"/>
                <w:szCs w:val="18"/>
                <w:lang w:eastAsia="en-GB"/>
              </w:rPr>
              <w:t>C: ATCR7, ATCR4b, ATCR4d</w:t>
            </w:r>
          </w:p>
          <w:p w14:paraId="4534E402" w14:textId="77777777" w:rsidR="00C45ABA" w:rsidRPr="00090C64" w:rsidRDefault="00C45ABA" w:rsidP="00C45ABA">
            <w:pPr>
              <w:pStyle w:val="TAL"/>
              <w:rPr>
                <w:rFonts w:cs="Arial"/>
                <w:szCs w:val="18"/>
                <w:lang w:eastAsia="en-GB"/>
              </w:rPr>
            </w:pPr>
            <w:r w:rsidRPr="00090C64">
              <w:rPr>
                <w:rFonts w:cs="Arial"/>
                <w:szCs w:val="18"/>
                <w:lang w:eastAsia="en-GB"/>
              </w:rPr>
              <w:t>CNC: ANTCR7, ATCR4b, ATCR4d C/NC: ATCR7, ANTCR7, ATCR4b, ATCR4d</w:t>
            </w:r>
          </w:p>
        </w:tc>
        <w:tc>
          <w:tcPr>
            <w:tcW w:w="1128" w:type="dxa"/>
            <w:tcBorders>
              <w:top w:val="single" w:sz="4" w:space="0" w:color="auto"/>
              <w:left w:val="nil"/>
              <w:bottom w:val="single" w:sz="4" w:space="0" w:color="auto"/>
              <w:right w:val="single" w:sz="4" w:space="0" w:color="auto"/>
            </w:tcBorders>
          </w:tcPr>
          <w:p w14:paraId="75976908" w14:textId="77777777" w:rsidR="00C45ABA" w:rsidRPr="00E84EF6" w:rsidRDefault="00C45ABA" w:rsidP="00C45ABA">
            <w:pPr>
              <w:pStyle w:val="TAL"/>
              <w:rPr>
                <w:lang w:eastAsia="en-GB"/>
              </w:rPr>
            </w:pPr>
            <w:r w:rsidRPr="00E84EF6">
              <w:rPr>
                <w:lang w:eastAsia="en-GB"/>
              </w:rPr>
              <w:t xml:space="preserve">C: </w:t>
            </w:r>
          </w:p>
          <w:p w14:paraId="4CA555B6" w14:textId="77777777" w:rsidR="00C45ABA" w:rsidRPr="00E84EF6" w:rsidRDefault="00C45ABA" w:rsidP="00C45ABA">
            <w:pPr>
              <w:pStyle w:val="TAL"/>
              <w:rPr>
                <w:lang w:eastAsia="en-GB"/>
              </w:rPr>
            </w:pPr>
            <w:r w:rsidRPr="00E84EF6">
              <w:rPr>
                <w:lang w:eastAsia="en-GB"/>
              </w:rPr>
              <w:t>ATCR9, ATCR4a, ATCR4b, ATCR4d</w:t>
            </w:r>
          </w:p>
          <w:p w14:paraId="7DD6000E" w14:textId="77777777" w:rsidR="00C45ABA" w:rsidRPr="00E84EF6" w:rsidRDefault="00C45ABA" w:rsidP="00C45ABA">
            <w:pPr>
              <w:pStyle w:val="TAL"/>
              <w:rPr>
                <w:lang w:eastAsia="en-GB"/>
              </w:rPr>
            </w:pPr>
            <w:r w:rsidRPr="00E84EF6">
              <w:rPr>
                <w:lang w:eastAsia="en-GB"/>
              </w:rPr>
              <w:t xml:space="preserve">CNC: </w:t>
            </w:r>
          </w:p>
          <w:p w14:paraId="15CD0A3B" w14:textId="77777777" w:rsidR="00C45ABA" w:rsidRPr="00E84EF6" w:rsidRDefault="00C45ABA" w:rsidP="00C45ABA">
            <w:pPr>
              <w:pStyle w:val="TAL"/>
              <w:rPr>
                <w:lang w:eastAsia="en-GB"/>
              </w:rPr>
            </w:pPr>
            <w:r w:rsidRPr="00E84EF6">
              <w:rPr>
                <w:lang w:eastAsia="en-GB"/>
              </w:rPr>
              <w:t>ANTCR9, ATCR4a, ATCR4b, ATCR4d</w:t>
            </w:r>
          </w:p>
          <w:p w14:paraId="760E37B2" w14:textId="77777777" w:rsidR="00C45ABA" w:rsidRPr="00E84EF6" w:rsidRDefault="00C45ABA" w:rsidP="00C45ABA">
            <w:pPr>
              <w:pStyle w:val="TAL"/>
              <w:rPr>
                <w:lang w:eastAsia="en-GB"/>
              </w:rPr>
            </w:pPr>
            <w:r w:rsidRPr="00E84EF6">
              <w:rPr>
                <w:lang w:eastAsia="en-GB"/>
              </w:rPr>
              <w:t xml:space="preserve">C/NC: </w:t>
            </w:r>
          </w:p>
          <w:p w14:paraId="1A7BA5B2" w14:textId="77777777" w:rsidR="00C45ABA" w:rsidRPr="00E84EF6" w:rsidRDefault="00C45ABA" w:rsidP="00C45ABA">
            <w:pPr>
              <w:pStyle w:val="TAL"/>
              <w:rPr>
                <w:lang w:eastAsia="en-GB"/>
              </w:rPr>
            </w:pPr>
            <w:r w:rsidRPr="00E84EF6">
              <w:rPr>
                <w:lang w:eastAsia="en-GB"/>
              </w:rPr>
              <w:t xml:space="preserve">ATCR9, </w:t>
            </w:r>
          </w:p>
          <w:p w14:paraId="1D22B3AC" w14:textId="14906539" w:rsidR="00C45ABA" w:rsidRPr="00090C64" w:rsidRDefault="00C45ABA" w:rsidP="00C45ABA">
            <w:pPr>
              <w:pStyle w:val="TAL"/>
              <w:rPr>
                <w:rFonts w:cs="Arial"/>
                <w:szCs w:val="18"/>
                <w:lang w:eastAsia="en-GB"/>
              </w:rPr>
            </w:pPr>
            <w:r w:rsidRPr="00E84EF6">
              <w:rPr>
                <w:lang w:eastAsia="en-GB"/>
              </w:rPr>
              <w:t>ANTCR9, ATCR4a, ATCR4b, ATCR4d</w:t>
            </w:r>
          </w:p>
        </w:tc>
      </w:tr>
      <w:tr w:rsidR="00C45ABA" w:rsidRPr="00090C64" w14:paraId="028542BD" w14:textId="6029E049"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61BBBA98"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79F2548C" w14:textId="77777777" w:rsidR="00C45ABA" w:rsidRPr="00090C64" w:rsidRDefault="00C45ABA" w:rsidP="00C45ABA">
            <w:pPr>
              <w:pStyle w:val="TAL"/>
              <w:rPr>
                <w:lang w:eastAsia="en-GB"/>
              </w:rPr>
            </w:pPr>
            <w:r w:rsidRPr="00090C64">
              <w:rPr>
                <w:lang w:eastAsia="en-GB"/>
              </w:rPr>
              <w:t>Additional BC3 blocking minimum requirement</w:t>
            </w:r>
          </w:p>
        </w:tc>
        <w:tc>
          <w:tcPr>
            <w:tcW w:w="1044" w:type="dxa"/>
            <w:tcBorders>
              <w:top w:val="single" w:sz="4" w:space="0" w:color="auto"/>
              <w:left w:val="nil"/>
              <w:bottom w:val="single" w:sz="4" w:space="0" w:color="auto"/>
              <w:right w:val="single" w:sz="4" w:space="0" w:color="auto"/>
            </w:tcBorders>
            <w:shd w:val="clear" w:color="auto" w:fill="auto"/>
          </w:tcPr>
          <w:p w14:paraId="60A27E50" w14:textId="77777777" w:rsidR="00C45ABA" w:rsidRPr="00090C64" w:rsidRDefault="00C45ABA" w:rsidP="00C45ABA">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54D49BDA" w14:textId="77777777" w:rsidR="00C45ABA" w:rsidRPr="00090C64" w:rsidRDefault="00C45ABA" w:rsidP="00C45ABA">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7B6BDD66" w14:textId="77777777" w:rsidR="00C45ABA" w:rsidRPr="00090C64" w:rsidRDefault="00C45ABA" w:rsidP="00C45ABA">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74197EC6" w14:textId="77777777" w:rsidR="00C45ABA" w:rsidRPr="00090C64" w:rsidRDefault="00C45ABA" w:rsidP="00C45ABA">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1121615A" w14:textId="77777777" w:rsidR="00C45ABA" w:rsidRPr="00090C64" w:rsidRDefault="00C45ABA" w:rsidP="00C45ABA">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4E1E7BEE" w14:textId="11B45A43" w:rsidR="00C45ABA" w:rsidRPr="00090C64" w:rsidRDefault="00C45ABA" w:rsidP="00C45ABA">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tcPr>
          <w:p w14:paraId="418E4183" w14:textId="02880118" w:rsidR="00C45ABA" w:rsidRPr="00090C64" w:rsidRDefault="00C45ABA" w:rsidP="00C45ABA">
            <w:pPr>
              <w:pStyle w:val="TAL"/>
              <w:rPr>
                <w:lang w:eastAsia="en-GB"/>
              </w:rPr>
            </w:pPr>
            <w:r w:rsidRPr="00E84EF6">
              <w:rPr>
                <w:lang w:eastAsia="en-GB"/>
              </w:rPr>
              <w:t>N/A</w:t>
            </w:r>
          </w:p>
        </w:tc>
      </w:tr>
      <w:tr w:rsidR="00C45ABA" w:rsidRPr="00090C64" w14:paraId="23FAE68F" w14:textId="63FCBE0D"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4D5E0801" w14:textId="77777777" w:rsidR="00C45ABA" w:rsidRPr="00090C64" w:rsidRDefault="00C45ABA" w:rsidP="00C45ABA">
            <w:pPr>
              <w:pStyle w:val="TAL"/>
              <w:rPr>
                <w:lang w:eastAsia="en-GB"/>
              </w:rPr>
            </w:pPr>
            <w:r w:rsidRPr="00090C64">
              <w:rPr>
                <w:lang w:eastAsia="en-GB"/>
              </w:rPr>
              <w:t>7.6</w:t>
            </w:r>
          </w:p>
        </w:tc>
        <w:tc>
          <w:tcPr>
            <w:tcW w:w="2597" w:type="dxa"/>
            <w:tcBorders>
              <w:top w:val="single" w:sz="4" w:space="0" w:color="auto"/>
              <w:left w:val="nil"/>
              <w:bottom w:val="single" w:sz="4" w:space="0" w:color="auto"/>
              <w:right w:val="single" w:sz="4" w:space="0" w:color="auto"/>
            </w:tcBorders>
            <w:shd w:val="clear" w:color="auto" w:fill="auto"/>
            <w:noWrap/>
          </w:tcPr>
          <w:p w14:paraId="2B65E2D0" w14:textId="77777777" w:rsidR="00C45ABA" w:rsidRPr="00090C64" w:rsidRDefault="00C45ABA" w:rsidP="00C45ABA">
            <w:pPr>
              <w:pStyle w:val="TAL"/>
              <w:rPr>
                <w:lang w:eastAsia="en-GB"/>
              </w:rPr>
            </w:pPr>
            <w:r w:rsidRPr="00090C64">
              <w:rPr>
                <w:lang w:eastAsia="en-GB"/>
              </w:rPr>
              <w:t>OTA Blocking</w:t>
            </w:r>
          </w:p>
        </w:tc>
        <w:tc>
          <w:tcPr>
            <w:tcW w:w="1044" w:type="dxa"/>
            <w:tcBorders>
              <w:top w:val="single" w:sz="4" w:space="0" w:color="auto"/>
              <w:left w:val="nil"/>
              <w:bottom w:val="single" w:sz="4" w:space="0" w:color="auto"/>
              <w:right w:val="single" w:sz="4" w:space="0" w:color="auto"/>
            </w:tcBorders>
            <w:shd w:val="clear" w:color="auto" w:fill="auto"/>
          </w:tcPr>
          <w:p w14:paraId="7EBB04E0" w14:textId="77777777" w:rsidR="00C45ABA" w:rsidRPr="00090C64" w:rsidRDefault="00C45ABA" w:rsidP="00C45ABA">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7B6F1DE" w14:textId="77777777" w:rsidR="00C45ABA" w:rsidRPr="00090C64" w:rsidRDefault="00C45ABA" w:rsidP="00C45ABA">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7069D273" w14:textId="77777777" w:rsidR="00C45ABA" w:rsidRPr="00090C64" w:rsidRDefault="00C45ABA" w:rsidP="00C45ABA">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26BB68D6" w14:textId="77777777" w:rsidR="00C45ABA" w:rsidRPr="00090C64" w:rsidRDefault="00C45ABA" w:rsidP="00C45ABA">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7EB1924F" w14:textId="77777777" w:rsidR="00C45ABA" w:rsidRPr="00090C64" w:rsidRDefault="00C45ABA" w:rsidP="00C45ABA">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7D46E638" w14:textId="77777777" w:rsidR="00C45ABA" w:rsidRPr="00090C64" w:rsidRDefault="00C45ABA" w:rsidP="00C45ABA">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7213DCD3" w14:textId="369EB0D7" w:rsidR="00C45ABA" w:rsidRPr="00090C64" w:rsidRDefault="00C45ABA" w:rsidP="00C45ABA">
            <w:pPr>
              <w:pStyle w:val="TAC"/>
              <w:rPr>
                <w:lang w:eastAsia="en-GB"/>
              </w:rPr>
            </w:pPr>
            <w:r w:rsidRPr="00E84EF6">
              <w:rPr>
                <w:lang w:eastAsia="en-GB"/>
              </w:rPr>
              <w:t>-</w:t>
            </w:r>
          </w:p>
        </w:tc>
      </w:tr>
      <w:tr w:rsidR="00C45ABA" w:rsidRPr="00090C64" w14:paraId="53D5A390" w14:textId="1D9AA424"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6B6BCB4C"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21630A2A" w14:textId="77777777" w:rsidR="00C45ABA" w:rsidRPr="00090C64" w:rsidRDefault="00C45ABA" w:rsidP="00C45ABA">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6F89A1EE" w14:textId="77777777" w:rsidR="00C45ABA" w:rsidRPr="00090C64" w:rsidRDefault="00C45ABA" w:rsidP="00C45ABA">
            <w:pPr>
              <w:pStyle w:val="TAL"/>
              <w:rPr>
                <w:lang w:eastAsia="en-GB"/>
              </w:rPr>
            </w:pPr>
            <w:r w:rsidRPr="00090C64">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0E161BE7" w14:textId="77777777" w:rsidR="00C45ABA" w:rsidRPr="00090C64" w:rsidRDefault="00C45ABA" w:rsidP="00C45ABA">
            <w:pPr>
              <w:pStyle w:val="TAL"/>
              <w:rPr>
                <w:lang w:eastAsia="en-GB"/>
              </w:rPr>
            </w:pPr>
            <w:r w:rsidRPr="00090C64">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01392AE3" w14:textId="77777777" w:rsidR="00C45ABA" w:rsidRPr="00090C64" w:rsidRDefault="00C45ABA" w:rsidP="00C45ABA">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092F0243" w14:textId="77777777" w:rsidR="00C45ABA" w:rsidRPr="00090C64" w:rsidRDefault="00C45ABA" w:rsidP="00C45ABA">
            <w:pPr>
              <w:pStyle w:val="TAL"/>
              <w:rPr>
                <w:lang w:eastAsia="en-GB"/>
              </w:rPr>
            </w:pPr>
            <w:r w:rsidRPr="00090C64">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6B7675DE" w14:textId="77777777" w:rsidR="00C45ABA" w:rsidRPr="00090C64" w:rsidRDefault="00C45ABA" w:rsidP="00C45ABA">
            <w:pPr>
              <w:pStyle w:val="TAL"/>
              <w:rPr>
                <w:lang w:eastAsia="en-GB"/>
              </w:rPr>
            </w:pPr>
            <w:r w:rsidRPr="00090C64">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3A94AD76" w14:textId="77777777" w:rsidR="00C45ABA" w:rsidRPr="00090C64" w:rsidRDefault="00C45ABA" w:rsidP="00C45ABA">
            <w:pPr>
              <w:pStyle w:val="TAL"/>
              <w:rPr>
                <w:lang w:eastAsia="en-GB"/>
              </w:rPr>
            </w:pPr>
            <w:r w:rsidRPr="00090C64">
              <w:rPr>
                <w:lang w:eastAsia="en-GB"/>
              </w:rPr>
              <w:t>C: ATCR7</w:t>
            </w:r>
          </w:p>
          <w:p w14:paraId="74CF67FF" w14:textId="77777777" w:rsidR="00C45ABA" w:rsidRPr="00090C64" w:rsidRDefault="00C45ABA" w:rsidP="00C45ABA">
            <w:pPr>
              <w:pStyle w:val="TAL"/>
              <w:rPr>
                <w:lang w:eastAsia="en-GB"/>
              </w:rPr>
            </w:pPr>
            <w:r w:rsidRPr="00090C64">
              <w:rPr>
                <w:lang w:eastAsia="en-GB"/>
              </w:rPr>
              <w:t>CNC: ANTCR7 C/NC: ATCR7, ANTCR7</w:t>
            </w:r>
          </w:p>
        </w:tc>
        <w:tc>
          <w:tcPr>
            <w:tcW w:w="1128" w:type="dxa"/>
            <w:tcBorders>
              <w:top w:val="single" w:sz="4" w:space="0" w:color="auto"/>
              <w:left w:val="nil"/>
              <w:bottom w:val="single" w:sz="4" w:space="0" w:color="auto"/>
              <w:right w:val="single" w:sz="4" w:space="0" w:color="auto"/>
            </w:tcBorders>
          </w:tcPr>
          <w:p w14:paraId="00F2E7A7" w14:textId="77777777" w:rsidR="00C45ABA" w:rsidRPr="00E84EF6" w:rsidRDefault="00C45ABA" w:rsidP="00C45ABA">
            <w:pPr>
              <w:pStyle w:val="TAL"/>
              <w:rPr>
                <w:lang w:eastAsia="en-GB"/>
              </w:rPr>
            </w:pPr>
            <w:r w:rsidRPr="00E84EF6">
              <w:rPr>
                <w:lang w:eastAsia="en-GB"/>
              </w:rPr>
              <w:t xml:space="preserve">C: ATCR9 </w:t>
            </w:r>
          </w:p>
          <w:p w14:paraId="01AD96FD" w14:textId="77777777" w:rsidR="00C45ABA" w:rsidRPr="00E84EF6" w:rsidRDefault="00C45ABA" w:rsidP="00C45ABA">
            <w:pPr>
              <w:pStyle w:val="TAL"/>
              <w:rPr>
                <w:lang w:eastAsia="en-GB"/>
              </w:rPr>
            </w:pPr>
            <w:r w:rsidRPr="00E84EF6">
              <w:rPr>
                <w:lang w:eastAsia="en-GB"/>
              </w:rPr>
              <w:t>CNC: ANTCR9</w:t>
            </w:r>
          </w:p>
          <w:p w14:paraId="5097B1A6" w14:textId="7B86068E" w:rsidR="00C45ABA" w:rsidRPr="00090C64" w:rsidRDefault="00C45ABA" w:rsidP="00C45ABA">
            <w:pPr>
              <w:pStyle w:val="TAL"/>
              <w:rPr>
                <w:lang w:eastAsia="en-GB"/>
              </w:rPr>
            </w:pPr>
            <w:r w:rsidRPr="00E84EF6">
              <w:rPr>
                <w:lang w:eastAsia="en-GB"/>
              </w:rPr>
              <w:t>C/NC: ATCR9, ANTCR9</w:t>
            </w:r>
          </w:p>
        </w:tc>
      </w:tr>
      <w:tr w:rsidR="00C45ABA" w:rsidRPr="00090C64" w14:paraId="49D81DA7" w14:textId="2941D82A"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45F0A3F4"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3BCE9CE9" w14:textId="77777777" w:rsidR="00C45ABA" w:rsidRPr="00090C64" w:rsidRDefault="00C45ABA" w:rsidP="00C45ABA">
            <w:pPr>
              <w:pStyle w:val="TAL"/>
              <w:rPr>
                <w:lang w:eastAsia="en-GB"/>
              </w:rPr>
            </w:pPr>
            <w:r w:rsidRPr="00090C64">
              <w:rPr>
                <w:lang w:eastAsia="en-GB"/>
              </w:rPr>
              <w:t>Co-location requirement</w:t>
            </w:r>
          </w:p>
        </w:tc>
        <w:tc>
          <w:tcPr>
            <w:tcW w:w="1044" w:type="dxa"/>
            <w:tcBorders>
              <w:top w:val="single" w:sz="4" w:space="0" w:color="auto"/>
              <w:left w:val="nil"/>
              <w:bottom w:val="single" w:sz="4" w:space="0" w:color="auto"/>
              <w:right w:val="single" w:sz="4" w:space="0" w:color="auto"/>
            </w:tcBorders>
            <w:shd w:val="clear" w:color="auto" w:fill="auto"/>
          </w:tcPr>
          <w:p w14:paraId="00666540" w14:textId="77777777" w:rsidR="00C45ABA" w:rsidRPr="00090C64" w:rsidRDefault="00C45ABA" w:rsidP="00C45ABA">
            <w:pPr>
              <w:pStyle w:val="TAL"/>
              <w:rPr>
                <w:lang w:eastAsia="en-GB"/>
              </w:rPr>
            </w:pPr>
            <w:r w:rsidRPr="00090C64">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7346EA1D" w14:textId="77777777" w:rsidR="00C45ABA" w:rsidRPr="00090C64" w:rsidRDefault="00C45ABA" w:rsidP="00C45ABA">
            <w:pPr>
              <w:pStyle w:val="TAL"/>
              <w:rPr>
                <w:lang w:eastAsia="en-GB"/>
              </w:rPr>
            </w:pPr>
            <w:r w:rsidRPr="00090C64">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02905EA4" w14:textId="77777777" w:rsidR="00C45ABA" w:rsidRPr="00090C64" w:rsidRDefault="00C45ABA" w:rsidP="00C45AB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778B5E11" w14:textId="77777777" w:rsidR="00C45ABA" w:rsidRPr="00090C64" w:rsidRDefault="00C45ABA" w:rsidP="00C45ABA">
            <w:pPr>
              <w:pStyle w:val="TAL"/>
              <w:rPr>
                <w:lang w:eastAsia="en-GB"/>
              </w:rPr>
            </w:pPr>
            <w:r w:rsidRPr="00090C64">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38A49DA0" w14:textId="77777777" w:rsidR="00C45ABA" w:rsidRPr="00090C64" w:rsidRDefault="00C45ABA" w:rsidP="00C45ABA">
            <w:pPr>
              <w:pStyle w:val="TAL"/>
              <w:rPr>
                <w:lang w:eastAsia="en-GB"/>
              </w:rPr>
            </w:pPr>
            <w:r w:rsidRPr="00090C64">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1E3FDFD0" w14:textId="77777777" w:rsidR="00C45ABA" w:rsidRPr="00090C64" w:rsidRDefault="00C45ABA" w:rsidP="00C45ABA">
            <w:pPr>
              <w:pStyle w:val="TAL"/>
              <w:rPr>
                <w:lang w:eastAsia="en-GB"/>
              </w:rPr>
            </w:pPr>
            <w:r w:rsidRPr="00090C64">
              <w:rPr>
                <w:lang w:eastAsia="en-GB"/>
              </w:rPr>
              <w:t>C: ATCR7</w:t>
            </w:r>
          </w:p>
          <w:p w14:paraId="1379FC7E" w14:textId="77777777" w:rsidR="00C45ABA" w:rsidRPr="00090C64" w:rsidRDefault="00C45ABA" w:rsidP="00C45ABA">
            <w:pPr>
              <w:pStyle w:val="TAL"/>
              <w:rPr>
                <w:lang w:eastAsia="en-GB"/>
              </w:rPr>
            </w:pPr>
            <w:r w:rsidRPr="00090C64">
              <w:rPr>
                <w:lang w:eastAsia="en-GB"/>
              </w:rPr>
              <w:t>CNC: ANTCR7 C/NC: ATCR7, ANTCR7</w:t>
            </w:r>
          </w:p>
        </w:tc>
        <w:tc>
          <w:tcPr>
            <w:tcW w:w="1128" w:type="dxa"/>
            <w:tcBorders>
              <w:top w:val="single" w:sz="4" w:space="0" w:color="auto"/>
              <w:left w:val="nil"/>
              <w:bottom w:val="single" w:sz="4" w:space="0" w:color="auto"/>
              <w:right w:val="single" w:sz="4" w:space="0" w:color="auto"/>
            </w:tcBorders>
          </w:tcPr>
          <w:p w14:paraId="5FB66616" w14:textId="77777777" w:rsidR="00C45ABA" w:rsidRPr="00E84EF6" w:rsidRDefault="00C45ABA" w:rsidP="00C45ABA">
            <w:pPr>
              <w:pStyle w:val="TAL"/>
              <w:rPr>
                <w:lang w:eastAsia="en-GB"/>
              </w:rPr>
            </w:pPr>
            <w:r w:rsidRPr="00E84EF6">
              <w:rPr>
                <w:lang w:eastAsia="en-GB"/>
              </w:rPr>
              <w:t xml:space="preserve">C: ATCR9 </w:t>
            </w:r>
          </w:p>
          <w:p w14:paraId="73774C41" w14:textId="77777777" w:rsidR="00C45ABA" w:rsidRPr="00E84EF6" w:rsidRDefault="00C45ABA" w:rsidP="00C45ABA">
            <w:pPr>
              <w:pStyle w:val="TAL"/>
              <w:rPr>
                <w:lang w:eastAsia="en-GB"/>
              </w:rPr>
            </w:pPr>
            <w:r w:rsidRPr="00E84EF6">
              <w:rPr>
                <w:lang w:eastAsia="en-GB"/>
              </w:rPr>
              <w:t>CNC: ANTCR9</w:t>
            </w:r>
          </w:p>
          <w:p w14:paraId="5E0E85B8" w14:textId="42B559E4" w:rsidR="00C45ABA" w:rsidRPr="00090C64" w:rsidRDefault="00C45ABA" w:rsidP="00C45ABA">
            <w:pPr>
              <w:pStyle w:val="TAL"/>
              <w:rPr>
                <w:lang w:eastAsia="en-GB"/>
              </w:rPr>
            </w:pPr>
            <w:r w:rsidRPr="00E84EF6">
              <w:rPr>
                <w:lang w:eastAsia="en-GB"/>
              </w:rPr>
              <w:t>C/NC: ATCR9, ANTCR9</w:t>
            </w:r>
          </w:p>
        </w:tc>
      </w:tr>
      <w:tr w:rsidR="00C45ABA" w:rsidRPr="00090C64" w14:paraId="54D504FE" w14:textId="39CB15E7"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02F66C22" w14:textId="77777777" w:rsidR="00C45ABA" w:rsidRPr="00090C64" w:rsidRDefault="00C45ABA" w:rsidP="00C45ABA">
            <w:pPr>
              <w:pStyle w:val="TAL"/>
              <w:rPr>
                <w:lang w:eastAsia="en-GB"/>
              </w:rPr>
            </w:pPr>
            <w:r w:rsidRPr="00090C64">
              <w:rPr>
                <w:lang w:eastAsia="en-GB"/>
              </w:rPr>
              <w:t>7.7</w:t>
            </w:r>
          </w:p>
        </w:tc>
        <w:tc>
          <w:tcPr>
            <w:tcW w:w="2597" w:type="dxa"/>
            <w:tcBorders>
              <w:top w:val="single" w:sz="4" w:space="0" w:color="auto"/>
              <w:left w:val="nil"/>
              <w:bottom w:val="single" w:sz="4" w:space="0" w:color="auto"/>
              <w:right w:val="single" w:sz="4" w:space="0" w:color="auto"/>
            </w:tcBorders>
            <w:shd w:val="clear" w:color="auto" w:fill="auto"/>
            <w:noWrap/>
          </w:tcPr>
          <w:p w14:paraId="429F0D5F" w14:textId="77777777" w:rsidR="00C45ABA" w:rsidRPr="00090C64" w:rsidRDefault="00C45ABA" w:rsidP="00C45ABA">
            <w:pPr>
              <w:pStyle w:val="TAL"/>
              <w:rPr>
                <w:lang w:eastAsia="en-GB"/>
              </w:rPr>
            </w:pPr>
            <w:r w:rsidRPr="00090C64">
              <w:rPr>
                <w:lang w:eastAsia="en-GB"/>
              </w:rPr>
              <w:t>OTA Receiver spurious emissions</w:t>
            </w:r>
          </w:p>
        </w:tc>
        <w:tc>
          <w:tcPr>
            <w:tcW w:w="1044" w:type="dxa"/>
            <w:tcBorders>
              <w:top w:val="single" w:sz="4" w:space="0" w:color="auto"/>
              <w:left w:val="nil"/>
              <w:bottom w:val="single" w:sz="4" w:space="0" w:color="auto"/>
              <w:right w:val="single" w:sz="4" w:space="0" w:color="auto"/>
            </w:tcBorders>
            <w:shd w:val="clear" w:color="auto" w:fill="auto"/>
          </w:tcPr>
          <w:p w14:paraId="6AD0D81E" w14:textId="77777777" w:rsidR="00C45ABA" w:rsidRPr="00090C64" w:rsidRDefault="00C45ABA" w:rsidP="00C45ABA">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8FFE93D" w14:textId="77777777" w:rsidR="00C45ABA" w:rsidRPr="00090C64" w:rsidRDefault="00C45ABA" w:rsidP="00C45ABA">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3CA3AA31" w14:textId="77777777" w:rsidR="00C45ABA" w:rsidRPr="00090C64" w:rsidRDefault="00C45ABA" w:rsidP="00C45ABA">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6DC4FC41" w14:textId="77777777" w:rsidR="00C45ABA" w:rsidRPr="00090C64" w:rsidRDefault="00C45ABA" w:rsidP="00C45ABA">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390E3D61" w14:textId="77777777" w:rsidR="00C45ABA" w:rsidRPr="00090C64" w:rsidRDefault="00C45ABA" w:rsidP="00C45ABA">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72557E23" w14:textId="77777777" w:rsidR="00C45ABA" w:rsidRPr="00090C64" w:rsidRDefault="00C45ABA" w:rsidP="00C45ABA">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3F1403DA" w14:textId="42465878" w:rsidR="00C45ABA" w:rsidRPr="00090C64" w:rsidRDefault="00C45ABA" w:rsidP="00C45ABA">
            <w:pPr>
              <w:pStyle w:val="TAC"/>
              <w:rPr>
                <w:lang w:eastAsia="en-GB"/>
              </w:rPr>
            </w:pPr>
            <w:r w:rsidRPr="00E84EF6">
              <w:rPr>
                <w:lang w:eastAsia="en-GB"/>
              </w:rPr>
              <w:t>-</w:t>
            </w:r>
          </w:p>
        </w:tc>
      </w:tr>
      <w:tr w:rsidR="00C45ABA" w:rsidRPr="00090C64" w14:paraId="6B68B93A" w14:textId="2CA3DEF8"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0B2D5CEB"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66525246" w14:textId="77777777" w:rsidR="00C45ABA" w:rsidRPr="00090C64" w:rsidRDefault="00C45ABA" w:rsidP="00C45ABA">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7F2B3C64" w14:textId="77777777" w:rsidR="00C45ABA" w:rsidRPr="00090C64" w:rsidRDefault="00C45ABA" w:rsidP="00C45ABA">
            <w:pPr>
              <w:pStyle w:val="TAL"/>
              <w:rPr>
                <w:lang w:eastAsia="en-GB"/>
              </w:rPr>
            </w:pPr>
            <w:r w:rsidRPr="00090C64">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38B8B6EC" w14:textId="77777777" w:rsidR="00C45ABA" w:rsidRPr="00090C64" w:rsidRDefault="00C45ABA" w:rsidP="00C45ABA">
            <w:pPr>
              <w:pStyle w:val="TAL"/>
              <w:rPr>
                <w:lang w:eastAsia="en-GB"/>
              </w:rPr>
            </w:pPr>
            <w:r w:rsidRPr="00090C64">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214E5979" w14:textId="77777777" w:rsidR="00C45ABA" w:rsidRPr="00090C64" w:rsidRDefault="00C45ABA" w:rsidP="00C45ABA">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55CB3359" w14:textId="77777777" w:rsidR="00C45ABA" w:rsidRPr="00090C64" w:rsidRDefault="00C45ABA" w:rsidP="00C45ABA">
            <w:pPr>
              <w:pStyle w:val="TAL"/>
              <w:rPr>
                <w:lang w:eastAsia="en-GB"/>
              </w:rPr>
            </w:pPr>
            <w:r w:rsidRPr="00090C64">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6F7DC69B" w14:textId="77777777" w:rsidR="00C45ABA" w:rsidRPr="00090C64" w:rsidRDefault="00C45ABA" w:rsidP="00C45ABA">
            <w:pPr>
              <w:pStyle w:val="TAL"/>
              <w:rPr>
                <w:lang w:eastAsia="en-GB"/>
              </w:rPr>
            </w:pPr>
            <w:r w:rsidRPr="00090C64">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47390A04" w14:textId="77777777" w:rsidR="00C45ABA" w:rsidRPr="00090C64" w:rsidRDefault="00C45ABA" w:rsidP="00C45ABA">
            <w:pPr>
              <w:pStyle w:val="TAL"/>
              <w:rPr>
                <w:lang w:eastAsia="en-GB"/>
              </w:rPr>
            </w:pPr>
            <w:r w:rsidRPr="00090C64">
              <w:rPr>
                <w:lang w:eastAsia="en-GB"/>
              </w:rPr>
              <w:t>C: ATCR7</w:t>
            </w:r>
          </w:p>
          <w:p w14:paraId="72420FE5" w14:textId="77777777" w:rsidR="00C45ABA" w:rsidRPr="00090C64" w:rsidRDefault="00C45ABA" w:rsidP="00C45ABA">
            <w:pPr>
              <w:pStyle w:val="TAL"/>
              <w:rPr>
                <w:lang w:eastAsia="en-GB"/>
              </w:rPr>
            </w:pPr>
            <w:r w:rsidRPr="00090C64">
              <w:rPr>
                <w:lang w:eastAsia="en-GB"/>
              </w:rPr>
              <w:t>CNC: ANTCR7 C/NC: ATCR7, ANTCR7</w:t>
            </w:r>
          </w:p>
        </w:tc>
        <w:tc>
          <w:tcPr>
            <w:tcW w:w="1128" w:type="dxa"/>
            <w:tcBorders>
              <w:top w:val="single" w:sz="4" w:space="0" w:color="auto"/>
              <w:left w:val="nil"/>
              <w:bottom w:val="single" w:sz="4" w:space="0" w:color="auto"/>
              <w:right w:val="single" w:sz="4" w:space="0" w:color="auto"/>
            </w:tcBorders>
          </w:tcPr>
          <w:p w14:paraId="1FBCC8DD" w14:textId="77777777" w:rsidR="00C45ABA" w:rsidRPr="00E84EF6" w:rsidRDefault="00C45ABA" w:rsidP="00C45ABA">
            <w:pPr>
              <w:pStyle w:val="TAL"/>
              <w:rPr>
                <w:lang w:eastAsia="en-GB"/>
              </w:rPr>
            </w:pPr>
            <w:r w:rsidRPr="00E84EF6">
              <w:rPr>
                <w:lang w:eastAsia="en-GB"/>
              </w:rPr>
              <w:t xml:space="preserve">C: ATCR9 </w:t>
            </w:r>
          </w:p>
          <w:p w14:paraId="287294E3" w14:textId="77777777" w:rsidR="00C45ABA" w:rsidRPr="00E84EF6" w:rsidRDefault="00C45ABA" w:rsidP="00C45ABA">
            <w:pPr>
              <w:pStyle w:val="TAL"/>
              <w:rPr>
                <w:lang w:eastAsia="en-GB"/>
              </w:rPr>
            </w:pPr>
            <w:r w:rsidRPr="00E84EF6">
              <w:rPr>
                <w:lang w:eastAsia="en-GB"/>
              </w:rPr>
              <w:t>CNC: ANTCR9</w:t>
            </w:r>
          </w:p>
          <w:p w14:paraId="25AD9AE0" w14:textId="4EC690B2" w:rsidR="00C45ABA" w:rsidRPr="00090C64" w:rsidRDefault="00C45ABA" w:rsidP="00C45ABA">
            <w:pPr>
              <w:pStyle w:val="TAL"/>
              <w:rPr>
                <w:lang w:eastAsia="en-GB"/>
              </w:rPr>
            </w:pPr>
            <w:r w:rsidRPr="00E84EF6">
              <w:rPr>
                <w:lang w:eastAsia="en-GB"/>
              </w:rPr>
              <w:t>C/NC: ATCR9, ANTCR9</w:t>
            </w:r>
          </w:p>
        </w:tc>
      </w:tr>
      <w:tr w:rsidR="00C45ABA" w:rsidRPr="00090C64" w14:paraId="2AD4A7C0" w14:textId="6C664C82"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2B96DBC9"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557A6F48" w14:textId="77777777" w:rsidR="00C45ABA" w:rsidRPr="00090C64" w:rsidRDefault="00C45ABA" w:rsidP="00C45ABA">
            <w:pPr>
              <w:pStyle w:val="TAL"/>
              <w:rPr>
                <w:lang w:eastAsia="en-GB"/>
              </w:rPr>
            </w:pPr>
            <w:r w:rsidRPr="00090C64">
              <w:rPr>
                <w:lang w:eastAsia="en-GB"/>
              </w:rPr>
              <w:t>Additional requirement for BC2 (Category B)</w:t>
            </w:r>
          </w:p>
        </w:tc>
        <w:tc>
          <w:tcPr>
            <w:tcW w:w="1044" w:type="dxa"/>
            <w:tcBorders>
              <w:top w:val="single" w:sz="4" w:space="0" w:color="auto"/>
              <w:left w:val="nil"/>
              <w:bottom w:val="single" w:sz="4" w:space="0" w:color="auto"/>
              <w:right w:val="single" w:sz="4" w:space="0" w:color="auto"/>
            </w:tcBorders>
            <w:shd w:val="clear" w:color="auto" w:fill="auto"/>
          </w:tcPr>
          <w:p w14:paraId="550BFF03" w14:textId="77777777" w:rsidR="00C45ABA" w:rsidRPr="00090C64" w:rsidRDefault="00C45ABA" w:rsidP="00C45ABA">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4842F878" w14:textId="77777777" w:rsidR="00C45ABA" w:rsidRPr="00090C64" w:rsidRDefault="00C45ABA" w:rsidP="00C45ABA">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4C430064" w14:textId="77777777" w:rsidR="00C45ABA" w:rsidRPr="00090C64" w:rsidRDefault="00C45ABA" w:rsidP="00C45AB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4172CC47" w14:textId="77777777" w:rsidR="00C45ABA" w:rsidRPr="00090C64" w:rsidRDefault="00C45ABA" w:rsidP="00C45ABA">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6C13925D" w14:textId="77777777" w:rsidR="00C45ABA" w:rsidRPr="00090C64" w:rsidRDefault="00C45ABA" w:rsidP="00C45ABA">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45E2DA11" w14:textId="77777777" w:rsidR="00C45ABA" w:rsidRPr="00090C64" w:rsidRDefault="00C45ABA" w:rsidP="00C45ABA">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tcPr>
          <w:p w14:paraId="2B921AA7" w14:textId="32A9DA67" w:rsidR="00C45ABA" w:rsidRPr="00090C64" w:rsidRDefault="00C45ABA" w:rsidP="00C45ABA">
            <w:pPr>
              <w:pStyle w:val="TAL"/>
              <w:rPr>
                <w:lang w:eastAsia="en-GB"/>
              </w:rPr>
            </w:pPr>
            <w:r w:rsidRPr="00E84EF6">
              <w:rPr>
                <w:lang w:eastAsia="en-GB"/>
              </w:rPr>
              <w:t>N/A</w:t>
            </w:r>
          </w:p>
        </w:tc>
      </w:tr>
      <w:tr w:rsidR="00C45ABA" w:rsidRPr="00090C64" w14:paraId="3595D20A" w14:textId="2E2CCCA2"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3B3447F8" w14:textId="77777777" w:rsidR="00C45ABA" w:rsidRPr="00090C64" w:rsidRDefault="00C45ABA" w:rsidP="00C45ABA">
            <w:pPr>
              <w:pStyle w:val="TAL"/>
              <w:rPr>
                <w:lang w:eastAsia="en-GB"/>
              </w:rPr>
            </w:pPr>
            <w:r w:rsidRPr="00090C64">
              <w:rPr>
                <w:lang w:eastAsia="en-GB"/>
              </w:rPr>
              <w:t>7.8</w:t>
            </w:r>
          </w:p>
        </w:tc>
        <w:tc>
          <w:tcPr>
            <w:tcW w:w="2597" w:type="dxa"/>
            <w:tcBorders>
              <w:top w:val="single" w:sz="4" w:space="0" w:color="auto"/>
              <w:left w:val="nil"/>
              <w:bottom w:val="single" w:sz="4" w:space="0" w:color="auto"/>
              <w:right w:val="single" w:sz="4" w:space="0" w:color="auto"/>
            </w:tcBorders>
            <w:shd w:val="clear" w:color="auto" w:fill="auto"/>
            <w:noWrap/>
          </w:tcPr>
          <w:p w14:paraId="5FB9B90D" w14:textId="77777777" w:rsidR="00C45ABA" w:rsidRPr="00090C64" w:rsidRDefault="00C45ABA" w:rsidP="00C45ABA">
            <w:pPr>
              <w:pStyle w:val="TAL"/>
              <w:rPr>
                <w:lang w:eastAsia="en-GB"/>
              </w:rPr>
            </w:pPr>
            <w:r w:rsidRPr="00090C64">
              <w:rPr>
                <w:lang w:eastAsia="en-GB"/>
              </w:rPr>
              <w:t>OTA Receiver intermodulation</w:t>
            </w:r>
          </w:p>
        </w:tc>
        <w:tc>
          <w:tcPr>
            <w:tcW w:w="1044" w:type="dxa"/>
            <w:tcBorders>
              <w:top w:val="single" w:sz="4" w:space="0" w:color="auto"/>
              <w:left w:val="nil"/>
              <w:bottom w:val="single" w:sz="4" w:space="0" w:color="auto"/>
              <w:right w:val="single" w:sz="4" w:space="0" w:color="auto"/>
            </w:tcBorders>
            <w:shd w:val="clear" w:color="auto" w:fill="auto"/>
          </w:tcPr>
          <w:p w14:paraId="72FD1E42" w14:textId="77777777" w:rsidR="00C45ABA" w:rsidRPr="00090C64" w:rsidRDefault="00C45ABA" w:rsidP="00C45ABA">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737EB173" w14:textId="77777777" w:rsidR="00C45ABA" w:rsidRPr="00090C64" w:rsidRDefault="00C45ABA" w:rsidP="00C45ABA">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5E6A8322" w14:textId="77777777" w:rsidR="00C45ABA" w:rsidRPr="00090C64" w:rsidRDefault="00C45ABA" w:rsidP="00C45ABA">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3735A105" w14:textId="77777777" w:rsidR="00C45ABA" w:rsidRPr="00090C64" w:rsidRDefault="00C45ABA" w:rsidP="00C45ABA">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1F6F0559" w14:textId="77777777" w:rsidR="00C45ABA" w:rsidRPr="00090C64" w:rsidRDefault="00C45ABA" w:rsidP="00C45ABA">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012CFA95" w14:textId="77777777" w:rsidR="00C45ABA" w:rsidRPr="00090C64" w:rsidRDefault="00C45ABA" w:rsidP="00C45ABA">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07B31D99" w14:textId="392C5DD0" w:rsidR="00C45ABA" w:rsidRPr="00090C64" w:rsidRDefault="00C45ABA" w:rsidP="00C45ABA">
            <w:pPr>
              <w:pStyle w:val="TAC"/>
              <w:rPr>
                <w:lang w:eastAsia="en-GB"/>
              </w:rPr>
            </w:pPr>
            <w:r w:rsidRPr="00E84EF6">
              <w:rPr>
                <w:lang w:eastAsia="en-GB"/>
              </w:rPr>
              <w:t>-</w:t>
            </w:r>
          </w:p>
        </w:tc>
      </w:tr>
      <w:tr w:rsidR="00C45ABA" w:rsidRPr="00090C64" w14:paraId="6B357D42" w14:textId="7D44AF0E"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4FA78E0B"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6A011B14" w14:textId="77777777" w:rsidR="00C45ABA" w:rsidRPr="00090C64" w:rsidRDefault="00C45ABA" w:rsidP="00C45ABA">
            <w:pPr>
              <w:pStyle w:val="TAL"/>
              <w:rPr>
                <w:lang w:eastAsia="en-GB"/>
              </w:rPr>
            </w:pPr>
            <w:r w:rsidRPr="00090C64">
              <w:rPr>
                <w:lang w:eastAsia="en-GB"/>
              </w:rPr>
              <w:t>General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778BB5C" w14:textId="77777777" w:rsidR="00C45ABA" w:rsidRPr="00090C64" w:rsidRDefault="00C45ABA" w:rsidP="00C45ABA">
            <w:pPr>
              <w:pStyle w:val="TAL"/>
              <w:rPr>
                <w:lang w:eastAsia="en-GB"/>
              </w:rPr>
            </w:pPr>
            <w:r w:rsidRPr="00090C64">
              <w:rPr>
                <w:lang w:eastAsia="en-GB"/>
              </w:rPr>
              <w:t xml:space="preserve">C: ATCR3a CNC: ANTCR3a C/NC: ATCR3a, ANTCR3a </w:t>
            </w:r>
          </w:p>
        </w:tc>
        <w:tc>
          <w:tcPr>
            <w:tcW w:w="1300" w:type="dxa"/>
            <w:tcBorders>
              <w:top w:val="single" w:sz="4" w:space="0" w:color="auto"/>
              <w:left w:val="nil"/>
              <w:bottom w:val="single" w:sz="4" w:space="0" w:color="auto"/>
              <w:right w:val="single" w:sz="4" w:space="0" w:color="auto"/>
            </w:tcBorders>
            <w:shd w:val="clear" w:color="auto" w:fill="auto"/>
          </w:tcPr>
          <w:p w14:paraId="7DB8A43E" w14:textId="77777777" w:rsidR="00C45ABA" w:rsidRPr="00090C64" w:rsidRDefault="00C45ABA" w:rsidP="00C45ABA">
            <w:pPr>
              <w:pStyle w:val="TAL"/>
              <w:rPr>
                <w:lang w:eastAsia="en-GB"/>
              </w:rPr>
            </w:pPr>
            <w:r w:rsidRPr="00090C64">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2F81C6FA" w14:textId="77777777" w:rsidR="00C45ABA" w:rsidRPr="00090C64" w:rsidRDefault="00C45ABA" w:rsidP="00C45ABA">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20BB2064" w14:textId="77777777" w:rsidR="00C45ABA" w:rsidRPr="00090C64" w:rsidRDefault="00C45ABA" w:rsidP="00C45ABA">
            <w:pPr>
              <w:pStyle w:val="TAL"/>
              <w:rPr>
                <w:lang w:eastAsia="en-GB"/>
              </w:rPr>
            </w:pPr>
            <w:r w:rsidRPr="00090C64">
              <w:rPr>
                <w:lang w:eastAsia="en-GB"/>
              </w:rPr>
              <w:t xml:space="preserve">C: ATCR7 CNC: ANTCR7 C/NC: ATCR7, ANTCR7 </w:t>
            </w:r>
          </w:p>
        </w:tc>
        <w:tc>
          <w:tcPr>
            <w:tcW w:w="1271" w:type="dxa"/>
            <w:tcBorders>
              <w:top w:val="single" w:sz="4" w:space="0" w:color="auto"/>
              <w:left w:val="nil"/>
              <w:bottom w:val="single" w:sz="4" w:space="0" w:color="auto"/>
              <w:right w:val="single" w:sz="4" w:space="0" w:color="auto"/>
            </w:tcBorders>
          </w:tcPr>
          <w:p w14:paraId="45D65F50" w14:textId="77777777" w:rsidR="00C45ABA" w:rsidRPr="00090C64" w:rsidRDefault="00C45ABA" w:rsidP="00C45ABA">
            <w:pPr>
              <w:pStyle w:val="TAL"/>
              <w:rPr>
                <w:lang w:eastAsia="en-GB"/>
              </w:rPr>
            </w:pPr>
            <w:r w:rsidRPr="00090C64">
              <w:rPr>
                <w:lang w:eastAsia="en-GB"/>
              </w:rPr>
              <w:t>C: ATCR7</w:t>
            </w:r>
          </w:p>
          <w:p w14:paraId="4C1368BD" w14:textId="77777777" w:rsidR="00C45ABA" w:rsidRPr="00090C64" w:rsidRDefault="00C45ABA" w:rsidP="00C45ABA">
            <w:pPr>
              <w:pStyle w:val="TAL"/>
              <w:rPr>
                <w:lang w:eastAsia="en-GB"/>
              </w:rPr>
            </w:pPr>
            <w:r w:rsidRPr="00090C64">
              <w:rPr>
                <w:lang w:eastAsia="en-GB"/>
              </w:rPr>
              <w:t>CNC ANTCR7 C/NC: ATCR7, ANTCR7</w:t>
            </w:r>
          </w:p>
        </w:tc>
        <w:tc>
          <w:tcPr>
            <w:tcW w:w="849" w:type="dxa"/>
            <w:tcBorders>
              <w:top w:val="single" w:sz="4" w:space="0" w:color="auto"/>
              <w:left w:val="nil"/>
              <w:bottom w:val="single" w:sz="4" w:space="0" w:color="auto"/>
              <w:right w:val="single" w:sz="4" w:space="0" w:color="auto"/>
            </w:tcBorders>
          </w:tcPr>
          <w:p w14:paraId="1FA5EAFC" w14:textId="77777777" w:rsidR="00C45ABA" w:rsidRPr="00090C64" w:rsidRDefault="00C45ABA" w:rsidP="00C45ABA">
            <w:pPr>
              <w:pStyle w:val="TAL"/>
              <w:rPr>
                <w:lang w:eastAsia="en-GB"/>
              </w:rPr>
            </w:pPr>
            <w:r w:rsidRPr="00090C64">
              <w:rPr>
                <w:lang w:eastAsia="en-GB"/>
              </w:rPr>
              <w:t>C: ATCR7</w:t>
            </w:r>
          </w:p>
          <w:p w14:paraId="3B349499" w14:textId="77777777" w:rsidR="00C45ABA" w:rsidRPr="00090C64" w:rsidRDefault="00C45ABA" w:rsidP="00C45ABA">
            <w:pPr>
              <w:pStyle w:val="TAL"/>
              <w:rPr>
                <w:lang w:eastAsia="en-GB"/>
              </w:rPr>
            </w:pPr>
            <w:r w:rsidRPr="00090C64">
              <w:rPr>
                <w:lang w:eastAsia="en-GB"/>
              </w:rPr>
              <w:t>CNC: ANTCR7 C/NC: ATCR7, ANTCR7</w:t>
            </w:r>
          </w:p>
        </w:tc>
        <w:tc>
          <w:tcPr>
            <w:tcW w:w="1128" w:type="dxa"/>
            <w:tcBorders>
              <w:top w:val="single" w:sz="4" w:space="0" w:color="auto"/>
              <w:left w:val="nil"/>
              <w:bottom w:val="single" w:sz="4" w:space="0" w:color="auto"/>
              <w:right w:val="single" w:sz="4" w:space="0" w:color="auto"/>
            </w:tcBorders>
          </w:tcPr>
          <w:p w14:paraId="7617B778" w14:textId="77777777" w:rsidR="00C45ABA" w:rsidRPr="00E84EF6" w:rsidRDefault="00C45ABA" w:rsidP="00C45ABA">
            <w:pPr>
              <w:pStyle w:val="TAL"/>
              <w:rPr>
                <w:lang w:eastAsia="en-GB"/>
              </w:rPr>
            </w:pPr>
            <w:r w:rsidRPr="00E84EF6">
              <w:rPr>
                <w:lang w:eastAsia="en-GB"/>
              </w:rPr>
              <w:t xml:space="preserve">C: ATCR9 </w:t>
            </w:r>
          </w:p>
          <w:p w14:paraId="06E67EAB" w14:textId="77777777" w:rsidR="00C45ABA" w:rsidRPr="00E84EF6" w:rsidRDefault="00C45ABA" w:rsidP="00C45ABA">
            <w:pPr>
              <w:pStyle w:val="TAL"/>
              <w:rPr>
                <w:lang w:eastAsia="en-GB"/>
              </w:rPr>
            </w:pPr>
            <w:r w:rsidRPr="00E84EF6">
              <w:rPr>
                <w:lang w:eastAsia="en-GB"/>
              </w:rPr>
              <w:t>CNC: ANTCR9</w:t>
            </w:r>
          </w:p>
          <w:p w14:paraId="4EFCAFCF" w14:textId="53961433" w:rsidR="00C45ABA" w:rsidRPr="00090C64" w:rsidRDefault="00C45ABA" w:rsidP="00C45ABA">
            <w:pPr>
              <w:pStyle w:val="TAL"/>
              <w:rPr>
                <w:lang w:eastAsia="en-GB"/>
              </w:rPr>
            </w:pPr>
            <w:r w:rsidRPr="00E84EF6">
              <w:rPr>
                <w:lang w:eastAsia="en-GB"/>
              </w:rPr>
              <w:t>C/NC: ATCR9, ANTCR9</w:t>
            </w:r>
          </w:p>
        </w:tc>
      </w:tr>
      <w:tr w:rsidR="00C45ABA" w:rsidRPr="00090C64" w14:paraId="0CFCEA2E" w14:textId="3843F65C"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7E133858"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42659369" w14:textId="77777777" w:rsidR="00C45ABA" w:rsidRPr="00090C64" w:rsidRDefault="00C45ABA" w:rsidP="00C45ABA">
            <w:pPr>
              <w:pStyle w:val="TAL"/>
              <w:rPr>
                <w:lang w:eastAsia="en-GB"/>
              </w:rPr>
            </w:pPr>
            <w:r w:rsidRPr="00090C64">
              <w:rPr>
                <w:lang w:eastAsia="en-GB"/>
              </w:rPr>
              <w:t>General narrowband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DD4FE55" w14:textId="77777777" w:rsidR="00C45ABA" w:rsidRPr="00090C64" w:rsidRDefault="00C45ABA" w:rsidP="00C45ABA">
            <w:pPr>
              <w:pStyle w:val="TAL"/>
              <w:rPr>
                <w:lang w:eastAsia="en-GB"/>
              </w:rPr>
            </w:pPr>
            <w:r w:rsidRPr="00090C64">
              <w:rPr>
                <w:lang w:eastAsia="en-GB"/>
              </w:rPr>
              <w:t>C: ATCR3a, ATCR4b CNC:ANTCR3a, ATCR4b C/NC: ATCR3a, ANTCR3a, ATCR4b</w:t>
            </w:r>
          </w:p>
        </w:tc>
        <w:tc>
          <w:tcPr>
            <w:tcW w:w="1300" w:type="dxa"/>
            <w:tcBorders>
              <w:top w:val="single" w:sz="4" w:space="0" w:color="auto"/>
              <w:left w:val="nil"/>
              <w:bottom w:val="single" w:sz="4" w:space="0" w:color="auto"/>
              <w:right w:val="single" w:sz="4" w:space="0" w:color="auto"/>
            </w:tcBorders>
            <w:shd w:val="clear" w:color="auto" w:fill="auto"/>
          </w:tcPr>
          <w:p w14:paraId="7F2DDEE3" w14:textId="77777777" w:rsidR="00C45ABA" w:rsidRPr="00090C64" w:rsidRDefault="00C45ABA" w:rsidP="00C45ABA">
            <w:pPr>
              <w:pStyle w:val="TAL"/>
              <w:rPr>
                <w:lang w:eastAsia="en-GB"/>
              </w:rPr>
            </w:pPr>
            <w:r w:rsidRPr="00090C64">
              <w:rPr>
                <w:lang w:eastAsia="en-GB"/>
              </w:rPr>
              <w:t>C: ATCR3a ATCR4b CNC:ANTCR3a,ATCR4b C/NC: ATCR3a, ANTCR3a; ATCR4b</w:t>
            </w:r>
          </w:p>
        </w:tc>
        <w:tc>
          <w:tcPr>
            <w:tcW w:w="851" w:type="dxa"/>
            <w:tcBorders>
              <w:top w:val="single" w:sz="4" w:space="0" w:color="auto"/>
              <w:left w:val="nil"/>
              <w:bottom w:val="single" w:sz="4" w:space="0" w:color="auto"/>
              <w:right w:val="single" w:sz="4" w:space="0" w:color="auto"/>
            </w:tcBorders>
            <w:shd w:val="clear" w:color="auto" w:fill="auto"/>
          </w:tcPr>
          <w:p w14:paraId="1DCCACC4" w14:textId="7A23AFFA" w:rsidR="00C45ABA" w:rsidRPr="00090C64" w:rsidRDefault="00C45ABA" w:rsidP="00C45ABA">
            <w:pPr>
              <w:pStyle w:val="TAL"/>
              <w:rPr>
                <w:lang w:eastAsia="en-GB"/>
              </w:rPr>
            </w:pPr>
            <w:r w:rsidRPr="00090C64">
              <w:rPr>
                <w:lang w:eastAsia="en-GB"/>
              </w:rPr>
              <w:t xml:space="preserve">C: ATCR4b </w:t>
            </w:r>
          </w:p>
        </w:tc>
        <w:tc>
          <w:tcPr>
            <w:tcW w:w="1015" w:type="dxa"/>
            <w:tcBorders>
              <w:top w:val="single" w:sz="4" w:space="0" w:color="auto"/>
              <w:left w:val="nil"/>
              <w:bottom w:val="single" w:sz="4" w:space="0" w:color="auto"/>
              <w:right w:val="single" w:sz="4" w:space="0" w:color="auto"/>
            </w:tcBorders>
          </w:tcPr>
          <w:p w14:paraId="500CB03F" w14:textId="77777777" w:rsidR="00C45ABA" w:rsidRPr="00090C64" w:rsidRDefault="00C45ABA" w:rsidP="00C45ABA">
            <w:pPr>
              <w:pStyle w:val="TAL"/>
              <w:rPr>
                <w:lang w:eastAsia="en-GB"/>
              </w:rPr>
            </w:pPr>
            <w:r w:rsidRPr="00090C64">
              <w:rPr>
                <w:lang w:eastAsia="en-GB"/>
              </w:rPr>
              <w:t>C: ATCR7, ATCR4b, ATCR4d CNC:ANTCR7, ATCR4b, ATCR4d</w:t>
            </w:r>
          </w:p>
          <w:p w14:paraId="11D240F3" w14:textId="77777777" w:rsidR="00C45ABA" w:rsidRPr="00090C64" w:rsidRDefault="00C45ABA" w:rsidP="00C45ABA">
            <w:pPr>
              <w:pStyle w:val="TAL"/>
              <w:rPr>
                <w:lang w:eastAsia="en-GB"/>
              </w:rPr>
            </w:pPr>
            <w:r w:rsidRPr="00090C64">
              <w:rPr>
                <w:lang w:eastAsia="en-GB"/>
              </w:rPr>
              <w:t>C/NC: ATCR7, ANTCR7, ATCR4b, ATCR4d</w:t>
            </w:r>
          </w:p>
        </w:tc>
        <w:tc>
          <w:tcPr>
            <w:tcW w:w="1271" w:type="dxa"/>
            <w:tcBorders>
              <w:top w:val="single" w:sz="4" w:space="0" w:color="auto"/>
              <w:left w:val="nil"/>
              <w:bottom w:val="single" w:sz="4" w:space="0" w:color="auto"/>
              <w:right w:val="single" w:sz="4" w:space="0" w:color="auto"/>
            </w:tcBorders>
          </w:tcPr>
          <w:p w14:paraId="4A125882" w14:textId="77777777" w:rsidR="00C45ABA" w:rsidRPr="00090C64" w:rsidRDefault="00C45ABA" w:rsidP="00C45ABA">
            <w:pPr>
              <w:pStyle w:val="TAL"/>
              <w:rPr>
                <w:lang w:eastAsia="en-GB"/>
              </w:rPr>
            </w:pPr>
            <w:r w:rsidRPr="00090C64">
              <w:rPr>
                <w:lang w:eastAsia="en-GB"/>
              </w:rPr>
              <w:t>C: ATCR7 ATCR4b, ATCR4d CNC:ANTCR7,ATCR4b, ATCR4d</w:t>
            </w:r>
          </w:p>
          <w:p w14:paraId="3CDA4FD7" w14:textId="77777777" w:rsidR="00C45ABA" w:rsidRPr="00090C64" w:rsidRDefault="00C45ABA" w:rsidP="00C45ABA">
            <w:pPr>
              <w:pStyle w:val="TAL"/>
              <w:rPr>
                <w:lang w:eastAsia="en-GB"/>
              </w:rPr>
            </w:pPr>
            <w:r w:rsidRPr="00090C64">
              <w:rPr>
                <w:lang w:eastAsia="en-GB"/>
              </w:rPr>
              <w:t>C/NC: ATCR7, ANTCR7; ATCR4b, ATCR4d</w:t>
            </w:r>
          </w:p>
        </w:tc>
        <w:tc>
          <w:tcPr>
            <w:tcW w:w="849" w:type="dxa"/>
            <w:tcBorders>
              <w:top w:val="single" w:sz="4" w:space="0" w:color="auto"/>
              <w:left w:val="nil"/>
              <w:bottom w:val="single" w:sz="4" w:space="0" w:color="auto"/>
              <w:right w:val="single" w:sz="4" w:space="0" w:color="auto"/>
            </w:tcBorders>
          </w:tcPr>
          <w:p w14:paraId="1E35B211" w14:textId="600890EE" w:rsidR="00C45ABA" w:rsidRPr="00090C64" w:rsidRDefault="00C45ABA" w:rsidP="00C45ABA">
            <w:pPr>
              <w:pStyle w:val="TAL"/>
              <w:rPr>
                <w:lang w:eastAsia="en-GB"/>
              </w:rPr>
            </w:pPr>
            <w:r w:rsidRPr="00090C64">
              <w:rPr>
                <w:lang w:eastAsia="en-GB"/>
              </w:rPr>
              <w:t xml:space="preserve">C: ATCR7, ATCR4b, ATCR4d CNC: ANTCR7, ATCR4b, ATCR4d C/NC: ATCR7, ANTCR7, ATCR4b, ATCR4d </w:t>
            </w:r>
          </w:p>
        </w:tc>
        <w:tc>
          <w:tcPr>
            <w:tcW w:w="1128" w:type="dxa"/>
            <w:tcBorders>
              <w:top w:val="single" w:sz="4" w:space="0" w:color="auto"/>
              <w:left w:val="nil"/>
              <w:bottom w:val="single" w:sz="4" w:space="0" w:color="auto"/>
              <w:right w:val="single" w:sz="4" w:space="0" w:color="auto"/>
            </w:tcBorders>
          </w:tcPr>
          <w:p w14:paraId="3F91DD91" w14:textId="77777777" w:rsidR="00C45ABA" w:rsidRPr="00E84EF6" w:rsidRDefault="00C45ABA" w:rsidP="00C45ABA">
            <w:pPr>
              <w:pStyle w:val="TAL"/>
              <w:rPr>
                <w:lang w:eastAsia="en-GB"/>
              </w:rPr>
            </w:pPr>
            <w:r w:rsidRPr="00E84EF6">
              <w:rPr>
                <w:lang w:eastAsia="en-GB"/>
              </w:rPr>
              <w:t xml:space="preserve">C: </w:t>
            </w:r>
          </w:p>
          <w:p w14:paraId="59EDD2E0" w14:textId="77777777" w:rsidR="00C45ABA" w:rsidRPr="00E84EF6" w:rsidRDefault="00C45ABA" w:rsidP="00C45ABA">
            <w:pPr>
              <w:pStyle w:val="TAL"/>
              <w:rPr>
                <w:lang w:eastAsia="en-GB"/>
              </w:rPr>
            </w:pPr>
            <w:r w:rsidRPr="00E84EF6">
              <w:rPr>
                <w:lang w:eastAsia="en-GB"/>
              </w:rPr>
              <w:t>ATCR9, ATCR4a, ATCR4b, ATCR4d</w:t>
            </w:r>
          </w:p>
          <w:p w14:paraId="13BFB4FE" w14:textId="77777777" w:rsidR="00C45ABA" w:rsidRPr="00E84EF6" w:rsidRDefault="00C45ABA" w:rsidP="00C45ABA">
            <w:pPr>
              <w:pStyle w:val="TAL"/>
              <w:rPr>
                <w:lang w:eastAsia="en-GB"/>
              </w:rPr>
            </w:pPr>
            <w:r w:rsidRPr="00E84EF6">
              <w:rPr>
                <w:lang w:eastAsia="en-GB"/>
              </w:rPr>
              <w:t xml:space="preserve">CNC: </w:t>
            </w:r>
          </w:p>
          <w:p w14:paraId="3C8F310A" w14:textId="77777777" w:rsidR="00C45ABA" w:rsidRPr="00E84EF6" w:rsidRDefault="00C45ABA" w:rsidP="00C45ABA">
            <w:pPr>
              <w:pStyle w:val="TAL"/>
              <w:rPr>
                <w:lang w:eastAsia="en-GB"/>
              </w:rPr>
            </w:pPr>
            <w:r w:rsidRPr="00E84EF6">
              <w:rPr>
                <w:lang w:eastAsia="en-GB"/>
              </w:rPr>
              <w:t>ANTCR9, ATCR4a, ATCR4b, ATCR4d</w:t>
            </w:r>
          </w:p>
          <w:p w14:paraId="5C593262" w14:textId="77777777" w:rsidR="00C45ABA" w:rsidRPr="00E84EF6" w:rsidRDefault="00C45ABA" w:rsidP="00C45ABA">
            <w:pPr>
              <w:pStyle w:val="TAL"/>
              <w:rPr>
                <w:lang w:eastAsia="en-GB"/>
              </w:rPr>
            </w:pPr>
            <w:r w:rsidRPr="00E84EF6">
              <w:rPr>
                <w:lang w:eastAsia="en-GB"/>
              </w:rPr>
              <w:t xml:space="preserve">C/NC: </w:t>
            </w:r>
          </w:p>
          <w:p w14:paraId="64EECD10" w14:textId="77777777" w:rsidR="00C45ABA" w:rsidRPr="00E84EF6" w:rsidRDefault="00C45ABA" w:rsidP="00C45ABA">
            <w:pPr>
              <w:pStyle w:val="TAL"/>
              <w:rPr>
                <w:lang w:eastAsia="en-GB"/>
              </w:rPr>
            </w:pPr>
            <w:r w:rsidRPr="00E84EF6">
              <w:rPr>
                <w:lang w:eastAsia="en-GB"/>
              </w:rPr>
              <w:t xml:space="preserve">ATCR9, </w:t>
            </w:r>
          </w:p>
          <w:p w14:paraId="224EE7DD" w14:textId="383DDB7E" w:rsidR="00C45ABA" w:rsidRPr="00090C64" w:rsidRDefault="00C45ABA" w:rsidP="00C45ABA">
            <w:pPr>
              <w:pStyle w:val="TAL"/>
              <w:rPr>
                <w:lang w:eastAsia="en-GB"/>
              </w:rPr>
            </w:pPr>
            <w:r w:rsidRPr="00E84EF6">
              <w:rPr>
                <w:lang w:eastAsia="en-GB"/>
              </w:rPr>
              <w:t>ANTCR9, ATCR4a, ATCR4b, ATCR4d</w:t>
            </w:r>
          </w:p>
        </w:tc>
      </w:tr>
      <w:tr w:rsidR="00C45ABA" w:rsidRPr="00090C64" w14:paraId="21C72A8C" w14:textId="0ADF652D"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5DB09C6F" w14:textId="77777777" w:rsidR="00C45ABA" w:rsidRPr="00090C64" w:rsidRDefault="00C45ABA" w:rsidP="00C45ABA">
            <w:pPr>
              <w:pStyle w:val="TAL"/>
              <w:rPr>
                <w:lang w:eastAsia="en-GB"/>
              </w:rPr>
            </w:pPr>
            <w:r w:rsidRPr="00090C64">
              <w:rPr>
                <w:lang w:eastAsia="en-GB"/>
              </w:rPr>
              <w:t>7.9</w:t>
            </w:r>
          </w:p>
        </w:tc>
        <w:tc>
          <w:tcPr>
            <w:tcW w:w="2597" w:type="dxa"/>
            <w:tcBorders>
              <w:top w:val="single" w:sz="4" w:space="0" w:color="auto"/>
              <w:left w:val="nil"/>
              <w:bottom w:val="single" w:sz="4" w:space="0" w:color="auto"/>
              <w:right w:val="single" w:sz="4" w:space="0" w:color="auto"/>
            </w:tcBorders>
            <w:shd w:val="clear" w:color="auto" w:fill="auto"/>
            <w:noWrap/>
          </w:tcPr>
          <w:p w14:paraId="5B6E313A" w14:textId="77777777" w:rsidR="00C45ABA" w:rsidRPr="00090C64" w:rsidRDefault="00C45ABA" w:rsidP="00C45ABA">
            <w:pPr>
              <w:pStyle w:val="TAL"/>
              <w:rPr>
                <w:lang w:eastAsia="en-GB"/>
              </w:rPr>
            </w:pPr>
            <w:r w:rsidRPr="00090C64">
              <w:rPr>
                <w:lang w:eastAsia="en-GB"/>
              </w:rPr>
              <w:t>OTA In-channel selectivity</w:t>
            </w:r>
          </w:p>
        </w:tc>
        <w:tc>
          <w:tcPr>
            <w:tcW w:w="1044" w:type="dxa"/>
            <w:tcBorders>
              <w:top w:val="single" w:sz="4" w:space="0" w:color="auto"/>
              <w:left w:val="nil"/>
              <w:bottom w:val="single" w:sz="4" w:space="0" w:color="auto"/>
              <w:right w:val="single" w:sz="4" w:space="0" w:color="auto"/>
            </w:tcBorders>
            <w:shd w:val="clear" w:color="auto" w:fill="auto"/>
          </w:tcPr>
          <w:p w14:paraId="2D637548" w14:textId="77777777" w:rsidR="00C45ABA" w:rsidRPr="00090C64" w:rsidRDefault="00C45ABA" w:rsidP="00C45ABA">
            <w:pPr>
              <w:pStyle w:val="TAL"/>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5B97249F" w14:textId="77777777" w:rsidR="00C45ABA" w:rsidRPr="00090C64" w:rsidRDefault="00C45ABA" w:rsidP="00C45ABA">
            <w:pPr>
              <w:pStyle w:val="TAL"/>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5064BCF4" w14:textId="77777777" w:rsidR="00C45ABA" w:rsidRPr="00090C64" w:rsidRDefault="00C45ABA" w:rsidP="00C45ABA">
            <w:pPr>
              <w:pStyle w:val="TAL"/>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43B1CAA3" w14:textId="77777777" w:rsidR="00C45ABA" w:rsidRPr="00090C64" w:rsidRDefault="00C45ABA" w:rsidP="00C45ABA">
            <w:pPr>
              <w:pStyle w:val="TAL"/>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16B79B92" w14:textId="77777777" w:rsidR="00C45ABA" w:rsidRPr="00090C64" w:rsidRDefault="00C45ABA" w:rsidP="00C45ABA">
            <w:pPr>
              <w:pStyle w:val="TAL"/>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1CD7E70A" w14:textId="77777777" w:rsidR="00C45ABA" w:rsidRPr="00090C64" w:rsidRDefault="00C45ABA" w:rsidP="00C45ABA">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3739194F" w14:textId="381A5434" w:rsidR="00C45ABA" w:rsidRPr="00090C64" w:rsidRDefault="00C45ABA" w:rsidP="00C45ABA">
            <w:pPr>
              <w:pStyle w:val="TAC"/>
              <w:rPr>
                <w:lang w:eastAsia="en-GB"/>
              </w:rPr>
            </w:pPr>
            <w:r w:rsidRPr="00E84EF6">
              <w:rPr>
                <w:lang w:eastAsia="en-GB"/>
              </w:rPr>
              <w:t>-</w:t>
            </w:r>
          </w:p>
        </w:tc>
      </w:tr>
      <w:tr w:rsidR="00C45ABA" w:rsidRPr="00090C64" w14:paraId="3E07FF6C" w14:textId="028CF7F9"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70B8145F"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60F286B5" w14:textId="77777777" w:rsidR="00C45ABA" w:rsidRPr="00090C64" w:rsidRDefault="00C45ABA" w:rsidP="00C45ABA">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tcPr>
          <w:p w14:paraId="5326B3E1" w14:textId="0A4E10C1" w:rsidR="00C45ABA" w:rsidRPr="00090C64" w:rsidDel="00D57AAC" w:rsidRDefault="00C45ABA" w:rsidP="00C45ABA">
            <w:pPr>
              <w:pStyle w:val="TAL"/>
              <w:rPr>
                <w:lang w:eastAsia="en-GB"/>
              </w:rPr>
            </w:pPr>
            <w:r w:rsidRPr="00090C64">
              <w:rPr>
                <w:lang w:eastAsia="en-GB"/>
              </w:rPr>
              <w:t xml:space="preserve">Clause 5.3.4 </w:t>
            </w:r>
          </w:p>
        </w:tc>
        <w:tc>
          <w:tcPr>
            <w:tcW w:w="1300" w:type="dxa"/>
            <w:tcBorders>
              <w:top w:val="single" w:sz="4" w:space="0" w:color="auto"/>
              <w:left w:val="nil"/>
              <w:bottom w:val="single" w:sz="4" w:space="0" w:color="auto"/>
              <w:right w:val="single" w:sz="4" w:space="0" w:color="auto"/>
            </w:tcBorders>
            <w:shd w:val="clear" w:color="auto" w:fill="auto"/>
          </w:tcPr>
          <w:p w14:paraId="0ECFAEAF" w14:textId="55F2C611" w:rsidR="00C45ABA" w:rsidRPr="00090C64" w:rsidDel="00D57AAC" w:rsidRDefault="00C45ABA" w:rsidP="00C45ABA">
            <w:pPr>
              <w:pStyle w:val="TAL"/>
              <w:rPr>
                <w:lang w:eastAsia="en-GB"/>
              </w:rPr>
            </w:pPr>
            <w:r w:rsidRPr="00090C64">
              <w:rPr>
                <w:lang w:eastAsia="en-GB"/>
              </w:rPr>
              <w:t xml:space="preserve">Clause 5.3.4 </w:t>
            </w:r>
          </w:p>
        </w:tc>
        <w:tc>
          <w:tcPr>
            <w:tcW w:w="851" w:type="dxa"/>
            <w:tcBorders>
              <w:top w:val="single" w:sz="4" w:space="0" w:color="auto"/>
              <w:left w:val="nil"/>
              <w:bottom w:val="single" w:sz="4" w:space="0" w:color="auto"/>
              <w:right w:val="single" w:sz="4" w:space="0" w:color="auto"/>
            </w:tcBorders>
            <w:shd w:val="clear" w:color="auto" w:fill="auto"/>
          </w:tcPr>
          <w:p w14:paraId="506D3149" w14:textId="69744413" w:rsidR="00C45ABA" w:rsidRPr="00090C64" w:rsidDel="00D57AAC" w:rsidRDefault="00C45ABA" w:rsidP="00C45ABA">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0808A2D4" w14:textId="6BFB9481" w:rsidR="00C45ABA" w:rsidRPr="00090C64" w:rsidRDefault="00C45ABA" w:rsidP="00C45ABA">
            <w:pPr>
              <w:pStyle w:val="TAL"/>
              <w:rPr>
                <w:lang w:eastAsia="en-GB"/>
              </w:rPr>
            </w:pPr>
            <w:r w:rsidRPr="00090C64">
              <w:rPr>
                <w:lang w:eastAsia="en-GB"/>
              </w:rPr>
              <w:t xml:space="preserve">Clause 5.3.4 </w:t>
            </w:r>
          </w:p>
        </w:tc>
        <w:tc>
          <w:tcPr>
            <w:tcW w:w="1271" w:type="dxa"/>
            <w:tcBorders>
              <w:top w:val="single" w:sz="4" w:space="0" w:color="auto"/>
              <w:left w:val="nil"/>
              <w:bottom w:val="single" w:sz="4" w:space="0" w:color="auto"/>
              <w:right w:val="single" w:sz="4" w:space="0" w:color="auto"/>
            </w:tcBorders>
          </w:tcPr>
          <w:p w14:paraId="4E5B424E" w14:textId="569C7D58" w:rsidR="00C45ABA" w:rsidRPr="00090C64" w:rsidRDefault="00C45ABA" w:rsidP="00C45ABA">
            <w:pPr>
              <w:pStyle w:val="TAL"/>
              <w:rPr>
                <w:lang w:eastAsia="en-GB"/>
              </w:rPr>
            </w:pPr>
            <w:r w:rsidRPr="00090C64">
              <w:rPr>
                <w:lang w:eastAsia="en-GB"/>
              </w:rPr>
              <w:t xml:space="preserve">Clause 5.3.4 </w:t>
            </w:r>
          </w:p>
        </w:tc>
        <w:tc>
          <w:tcPr>
            <w:tcW w:w="849" w:type="dxa"/>
            <w:tcBorders>
              <w:top w:val="single" w:sz="4" w:space="0" w:color="auto"/>
              <w:left w:val="nil"/>
              <w:bottom w:val="single" w:sz="4" w:space="0" w:color="auto"/>
              <w:right w:val="single" w:sz="4" w:space="0" w:color="auto"/>
            </w:tcBorders>
          </w:tcPr>
          <w:p w14:paraId="1E0B9962" w14:textId="78B60AE4" w:rsidR="00C45ABA" w:rsidRPr="00090C64" w:rsidRDefault="00C45ABA" w:rsidP="00C45ABA">
            <w:pPr>
              <w:pStyle w:val="TAL"/>
              <w:rPr>
                <w:lang w:eastAsia="en-GB"/>
              </w:rPr>
            </w:pPr>
            <w:r w:rsidRPr="00090C64">
              <w:rPr>
                <w:lang w:eastAsia="en-GB"/>
              </w:rPr>
              <w:t xml:space="preserve">Clause 5.3.4 </w:t>
            </w:r>
          </w:p>
        </w:tc>
        <w:tc>
          <w:tcPr>
            <w:tcW w:w="1128" w:type="dxa"/>
            <w:tcBorders>
              <w:top w:val="single" w:sz="4" w:space="0" w:color="auto"/>
              <w:left w:val="nil"/>
              <w:bottom w:val="single" w:sz="4" w:space="0" w:color="auto"/>
              <w:right w:val="single" w:sz="4" w:space="0" w:color="auto"/>
            </w:tcBorders>
          </w:tcPr>
          <w:p w14:paraId="7511CA18" w14:textId="651D2A27" w:rsidR="00C45ABA" w:rsidRPr="00090C64" w:rsidRDefault="00C45ABA" w:rsidP="00C45ABA">
            <w:pPr>
              <w:pStyle w:val="TAL"/>
              <w:rPr>
                <w:lang w:eastAsia="en-GB"/>
              </w:rPr>
            </w:pPr>
            <w:r w:rsidRPr="00E84EF6">
              <w:rPr>
                <w:lang w:eastAsia="en-GB"/>
              </w:rPr>
              <w:t>Subclause 5.3.4</w:t>
            </w:r>
          </w:p>
        </w:tc>
      </w:tr>
      <w:tr w:rsidR="00C45ABA" w:rsidRPr="00090C64" w14:paraId="233BC49B" w14:textId="7E8AD4C6"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53DE9C43"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1E1DA1DD" w14:textId="77777777" w:rsidR="00C45ABA" w:rsidRPr="00090C64" w:rsidRDefault="00C45ABA" w:rsidP="00C45ABA">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tcPr>
          <w:p w14:paraId="71D767DC" w14:textId="77777777" w:rsidR="00C45ABA" w:rsidRPr="00090C64" w:rsidDel="00D57AAC" w:rsidRDefault="00C45ABA" w:rsidP="00C45ABA">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6FB8552F" w14:textId="77777777" w:rsidR="00C45ABA" w:rsidRPr="00090C64" w:rsidDel="00D57AAC" w:rsidRDefault="00C45ABA" w:rsidP="00C45ABA">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0DA8EC6E" w14:textId="77777777" w:rsidR="00C45ABA" w:rsidRPr="00090C64" w:rsidDel="00D57AAC" w:rsidRDefault="00C45ABA" w:rsidP="00C45AB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482F148" w14:textId="77777777" w:rsidR="00C45ABA" w:rsidRPr="00090C64" w:rsidRDefault="00C45ABA" w:rsidP="00C45ABA">
            <w:pPr>
              <w:pStyle w:val="TAL"/>
              <w:rPr>
                <w:lang w:eastAsia="en-GB"/>
              </w:rPr>
            </w:pPr>
            <w:r w:rsidRPr="00090C64">
              <w:rPr>
                <w:lang w:eastAsia="en-GB"/>
              </w:rPr>
              <w:t>ATCR4d</w:t>
            </w:r>
          </w:p>
        </w:tc>
        <w:tc>
          <w:tcPr>
            <w:tcW w:w="1271" w:type="dxa"/>
            <w:tcBorders>
              <w:top w:val="single" w:sz="4" w:space="0" w:color="auto"/>
              <w:left w:val="nil"/>
              <w:bottom w:val="single" w:sz="4" w:space="0" w:color="auto"/>
              <w:right w:val="single" w:sz="4" w:space="0" w:color="auto"/>
            </w:tcBorders>
          </w:tcPr>
          <w:p w14:paraId="4E6F2F45" w14:textId="77777777" w:rsidR="00C45ABA" w:rsidRPr="00090C64" w:rsidRDefault="00C45ABA" w:rsidP="00C45ABA">
            <w:pPr>
              <w:pStyle w:val="TAL"/>
              <w:rPr>
                <w:lang w:eastAsia="en-GB"/>
              </w:rPr>
            </w:pPr>
            <w:r w:rsidRPr="00090C64">
              <w:rPr>
                <w:lang w:eastAsia="en-GB"/>
              </w:rPr>
              <w:t>ATCR4d</w:t>
            </w:r>
          </w:p>
        </w:tc>
        <w:tc>
          <w:tcPr>
            <w:tcW w:w="849" w:type="dxa"/>
            <w:tcBorders>
              <w:top w:val="single" w:sz="4" w:space="0" w:color="auto"/>
              <w:left w:val="nil"/>
              <w:bottom w:val="single" w:sz="4" w:space="0" w:color="auto"/>
              <w:right w:val="single" w:sz="4" w:space="0" w:color="auto"/>
            </w:tcBorders>
          </w:tcPr>
          <w:p w14:paraId="1A755B49" w14:textId="77777777" w:rsidR="00C45ABA" w:rsidRPr="00090C64" w:rsidRDefault="00C45ABA" w:rsidP="00C45ABA">
            <w:pPr>
              <w:pStyle w:val="TAL"/>
              <w:rPr>
                <w:lang w:eastAsia="en-GB"/>
              </w:rPr>
            </w:pPr>
            <w:r w:rsidRPr="00090C64">
              <w:rPr>
                <w:lang w:eastAsia="en-GB"/>
              </w:rPr>
              <w:t>ATCR4d</w:t>
            </w:r>
          </w:p>
        </w:tc>
        <w:tc>
          <w:tcPr>
            <w:tcW w:w="1128" w:type="dxa"/>
            <w:tcBorders>
              <w:top w:val="single" w:sz="4" w:space="0" w:color="auto"/>
              <w:left w:val="nil"/>
              <w:bottom w:val="single" w:sz="4" w:space="0" w:color="auto"/>
              <w:right w:val="single" w:sz="4" w:space="0" w:color="auto"/>
            </w:tcBorders>
          </w:tcPr>
          <w:p w14:paraId="2F11AF3C" w14:textId="2AE6FD26" w:rsidR="00C45ABA" w:rsidRPr="00090C64" w:rsidRDefault="00C45ABA" w:rsidP="00C45ABA">
            <w:pPr>
              <w:pStyle w:val="TAL"/>
              <w:rPr>
                <w:lang w:eastAsia="en-GB"/>
              </w:rPr>
            </w:pPr>
            <w:r w:rsidRPr="00E84EF6">
              <w:rPr>
                <w:lang w:eastAsia="en-GB"/>
              </w:rPr>
              <w:t>ATCR4d</w:t>
            </w:r>
          </w:p>
        </w:tc>
      </w:tr>
      <w:tr w:rsidR="00C45ABA" w:rsidRPr="00090C64" w14:paraId="54BE8E65" w14:textId="1DD8E3B9" w:rsidTr="00C45ABA">
        <w:trPr>
          <w:cantSplit/>
          <w:jc w:val="center"/>
        </w:trPr>
        <w:tc>
          <w:tcPr>
            <w:tcW w:w="10348" w:type="dxa"/>
            <w:gridSpan w:val="9"/>
            <w:tcBorders>
              <w:top w:val="single" w:sz="4" w:space="0" w:color="auto"/>
              <w:left w:val="single" w:sz="4" w:space="0" w:color="auto"/>
              <w:bottom w:val="single" w:sz="4" w:space="0" w:color="auto"/>
              <w:right w:val="single" w:sz="4" w:space="0" w:color="auto"/>
            </w:tcBorders>
            <w:shd w:val="clear" w:color="auto" w:fill="auto"/>
            <w:noWrap/>
          </w:tcPr>
          <w:p w14:paraId="48CDBE2C" w14:textId="77777777" w:rsidR="00C45ABA" w:rsidRDefault="00C45ABA" w:rsidP="00C45ABA">
            <w:pPr>
              <w:pStyle w:val="TAN"/>
              <w:rPr>
                <w:iCs/>
              </w:rPr>
            </w:pPr>
            <w:r w:rsidRPr="00090C64">
              <w:rPr>
                <w:rFonts w:cs="Arial"/>
                <w:szCs w:val="18"/>
                <w:lang w:eastAsia="en-GB"/>
              </w:rPr>
              <w:t>NOTE</w:t>
            </w:r>
            <w:r>
              <w:rPr>
                <w:rFonts w:cs="Arial"/>
                <w:szCs w:val="18"/>
                <w:lang w:eastAsia="en-GB"/>
              </w:rPr>
              <w:t xml:space="preserve"> 1</w:t>
            </w:r>
            <w:r w:rsidRPr="00090C64">
              <w:rPr>
                <w:rFonts w:cs="Arial"/>
                <w:szCs w:val="18"/>
                <w:lang w:eastAsia="en-GB"/>
              </w:rPr>
              <w:t>:</w:t>
            </w:r>
            <w:r w:rsidRPr="00090C64">
              <w:rPr>
                <w:rFonts w:cs="Arial"/>
                <w:szCs w:val="18"/>
                <w:lang w:eastAsia="en-GB"/>
              </w:rPr>
              <w:tab/>
            </w:r>
            <w:r w:rsidRPr="00090C64">
              <w:rPr>
                <w:snapToGrid w:val="0"/>
                <w:lang w:eastAsia="zh-CN"/>
              </w:rPr>
              <w:t xml:space="preserve">ATCR8b </w:t>
            </w:r>
            <w:r w:rsidRPr="00090C64">
              <w:t>is only applicable when contiguous</w:t>
            </w:r>
            <w:r w:rsidRPr="00090C64">
              <w:rPr>
                <w:iCs/>
              </w:rPr>
              <w:t xml:space="preserve"> CA is supported.</w:t>
            </w:r>
          </w:p>
          <w:p w14:paraId="24A5003C" w14:textId="48BE15E7" w:rsidR="00C45ABA" w:rsidRPr="00090C64" w:rsidRDefault="00C45ABA" w:rsidP="00C45ABA">
            <w:pPr>
              <w:pStyle w:val="TAN"/>
              <w:rPr>
                <w:rFonts w:cs="Arial"/>
                <w:szCs w:val="18"/>
                <w:lang w:eastAsia="en-GB"/>
              </w:rPr>
            </w:pPr>
            <w:r w:rsidRPr="00E84EF6">
              <w:rPr>
                <w:rFonts w:cs="Arial"/>
                <w:szCs w:val="18"/>
                <w:lang w:eastAsia="en-GB"/>
              </w:rPr>
              <w:t>NOTE 2:</w:t>
            </w:r>
            <w:r w:rsidRPr="00E84EF6">
              <w:rPr>
                <w:iCs/>
              </w:rPr>
              <w:tab/>
            </w:r>
            <w:r w:rsidRPr="00E84EF6">
              <w:t>For Operating band unwanted emissions, NR shall also be tested with SC with widest supported channel bandwidth and highest supported sub-carrier spacing.</w:t>
            </w:r>
          </w:p>
        </w:tc>
      </w:tr>
    </w:tbl>
    <w:p w14:paraId="2D69923B" w14:textId="77777777" w:rsidR="00D57C09" w:rsidRPr="00090C64" w:rsidRDefault="00D57C09" w:rsidP="00D57C09"/>
    <w:p w14:paraId="461BBD98" w14:textId="77777777" w:rsidR="00D57C09" w:rsidRPr="00090C64" w:rsidRDefault="00D57C09" w:rsidP="00D57C09">
      <w:pPr>
        <w:pStyle w:val="Heading2"/>
      </w:pPr>
      <w:bookmarkStart w:id="1563" w:name="_Toc21124927"/>
      <w:bookmarkStart w:id="1564" w:name="_Toc29767917"/>
      <w:bookmarkStart w:id="1565" w:name="_Toc36044359"/>
      <w:bookmarkStart w:id="1566" w:name="_Toc37230264"/>
      <w:bookmarkStart w:id="1567" w:name="_Toc45907407"/>
      <w:bookmarkStart w:id="1568" w:name="_Toc53181512"/>
      <w:bookmarkStart w:id="1569" w:name="_Toc61117303"/>
      <w:bookmarkStart w:id="1570" w:name="_Toc67076392"/>
      <w:bookmarkStart w:id="1571" w:name="_Toc67076930"/>
      <w:bookmarkStart w:id="1572" w:name="_Toc74752812"/>
      <w:bookmarkStart w:id="1573" w:name="_Toc74753351"/>
      <w:bookmarkStart w:id="1574" w:name="_Toc74753889"/>
      <w:bookmarkStart w:id="1575" w:name="_Toc76507212"/>
      <w:bookmarkStart w:id="1576" w:name="_Toc83111363"/>
      <w:r w:rsidRPr="00090C64">
        <w:t>5.3</w:t>
      </w:r>
      <w:r w:rsidRPr="00090C64">
        <w:tab/>
        <w:t>Test configurations for multi-carrier capable AAS BS in operating bands where one RAT capability sets are supported</w:t>
      </w:r>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p>
    <w:p w14:paraId="31455A18" w14:textId="77777777" w:rsidR="00D57C09" w:rsidRPr="00090C64" w:rsidRDefault="00D57C09" w:rsidP="00D57C09">
      <w:pPr>
        <w:pStyle w:val="Heading3"/>
      </w:pPr>
      <w:bookmarkStart w:id="1577" w:name="_Toc21124928"/>
      <w:bookmarkStart w:id="1578" w:name="_Toc29767918"/>
      <w:bookmarkStart w:id="1579" w:name="_Toc36044360"/>
      <w:bookmarkStart w:id="1580" w:name="_Toc37230265"/>
      <w:bookmarkStart w:id="1581" w:name="_Toc45907408"/>
      <w:bookmarkStart w:id="1582" w:name="_Toc53181513"/>
      <w:bookmarkStart w:id="1583" w:name="_Toc61117304"/>
      <w:bookmarkStart w:id="1584" w:name="_Toc67076393"/>
      <w:bookmarkStart w:id="1585" w:name="_Toc67076931"/>
      <w:bookmarkStart w:id="1586" w:name="_Toc74752813"/>
      <w:bookmarkStart w:id="1587" w:name="_Toc74753352"/>
      <w:bookmarkStart w:id="1588" w:name="_Toc74753890"/>
      <w:bookmarkStart w:id="1589" w:name="_Toc76507213"/>
      <w:bookmarkStart w:id="1590" w:name="_Toc83111364"/>
      <w:r w:rsidRPr="00090C64">
        <w:t>5.3.1</w:t>
      </w:r>
      <w:r w:rsidRPr="00090C64">
        <w:tab/>
        <w:t>General</w:t>
      </w:r>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p>
    <w:p w14:paraId="4C9E1772" w14:textId="64A80807" w:rsidR="00D57C09" w:rsidRPr="00090C64" w:rsidRDefault="00D57C09" w:rsidP="00D57C09">
      <w:r w:rsidRPr="00090C64">
        <w:t xml:space="preserve">An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677DA3" w:rsidRPr="00090C64">
        <w:t>clause</w:t>
      </w:r>
      <w:r w:rsidRPr="00090C64">
        <w:t>s 4.11 and 5.2.</w:t>
      </w:r>
    </w:p>
    <w:p w14:paraId="67F64A40" w14:textId="77777777" w:rsidR="00D57C09" w:rsidRPr="00090C64" w:rsidRDefault="00D57C09" w:rsidP="00D57C09">
      <w:pPr>
        <w:pStyle w:val="Heading3"/>
      </w:pPr>
      <w:bookmarkStart w:id="1591" w:name="_Toc21124929"/>
      <w:bookmarkStart w:id="1592" w:name="_Toc29767919"/>
      <w:bookmarkStart w:id="1593" w:name="_Toc36044361"/>
      <w:bookmarkStart w:id="1594" w:name="_Toc37230266"/>
      <w:bookmarkStart w:id="1595" w:name="_Toc45907409"/>
      <w:bookmarkStart w:id="1596" w:name="_Toc53181514"/>
      <w:bookmarkStart w:id="1597" w:name="_Toc61117305"/>
      <w:bookmarkStart w:id="1598" w:name="_Toc67076394"/>
      <w:bookmarkStart w:id="1599" w:name="_Toc67076932"/>
      <w:bookmarkStart w:id="1600" w:name="_Toc74752814"/>
      <w:bookmarkStart w:id="1601" w:name="_Toc74753353"/>
      <w:bookmarkStart w:id="1602" w:name="_Toc74753891"/>
      <w:bookmarkStart w:id="1603" w:name="_Toc76507214"/>
      <w:bookmarkStart w:id="1604" w:name="_Toc83111365"/>
      <w:r w:rsidRPr="00090C64">
        <w:t>5.3.2</w:t>
      </w:r>
      <w:r w:rsidRPr="00090C64">
        <w:tab/>
        <w:t>AAS BS supporting one RAT only MSR in the operating band</w:t>
      </w:r>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p>
    <w:p w14:paraId="6E8B7148" w14:textId="0D8E2277" w:rsidR="00D57C09" w:rsidRPr="00090C64" w:rsidRDefault="00D57C09" w:rsidP="00D57C09">
      <w:r w:rsidRPr="00090C64">
        <w:t xml:space="preserve">This </w:t>
      </w:r>
      <w:r w:rsidR="00677DA3" w:rsidRPr="00090C64">
        <w:t>clause</w:t>
      </w:r>
      <w:r w:rsidRPr="00090C64">
        <w:t xml:space="preserve"> contains test configuration applicability to requirements and capability sets for AAS BS supporting one RAT only MSR operation operating with multiple carriers (MC).</w:t>
      </w:r>
    </w:p>
    <w:p w14:paraId="7685D6E8" w14:textId="77777777" w:rsidR="00D57C09" w:rsidRPr="00090C64" w:rsidRDefault="00D57C09" w:rsidP="00D57C09">
      <w:pPr>
        <w:pStyle w:val="TH"/>
      </w:pPr>
      <w:r w:rsidRPr="00090C64">
        <w:t>Table 5.3.2-1: Test configuration applicability to requirements</w:t>
      </w:r>
      <w:r w:rsidRPr="00090C64">
        <w:br/>
        <w:t>and capability sets for operating bands supporting one RAT only MSR operation</w:t>
      </w:r>
    </w:p>
    <w:tbl>
      <w:tblPr>
        <w:tblW w:w="0" w:type="auto"/>
        <w:jc w:val="center"/>
        <w:tblLayout w:type="fixed"/>
        <w:tblLook w:val="04A0" w:firstRow="1" w:lastRow="0" w:firstColumn="1" w:lastColumn="0" w:noHBand="0" w:noVBand="1"/>
      </w:tblPr>
      <w:tblGrid>
        <w:gridCol w:w="851"/>
        <w:gridCol w:w="2055"/>
        <w:gridCol w:w="1134"/>
        <w:gridCol w:w="992"/>
        <w:gridCol w:w="924"/>
        <w:gridCol w:w="992"/>
        <w:gridCol w:w="991"/>
        <w:gridCol w:w="991"/>
      </w:tblGrid>
      <w:tr w:rsidR="00D57C09" w:rsidRPr="00090C64" w14:paraId="408CD2B0"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079276F3" w14:textId="77777777" w:rsidR="00D57C09" w:rsidRPr="00090C64" w:rsidRDefault="00D57C09" w:rsidP="00677DA3">
            <w:pPr>
              <w:pStyle w:val="TAH"/>
              <w:rPr>
                <w:lang w:eastAsia="en-GB"/>
              </w:rPr>
            </w:pPr>
            <w:r w:rsidRPr="00090C64">
              <w:rPr>
                <w:lang w:eastAsia="en-GB"/>
              </w:rPr>
              <w:t>Capability Set</w:t>
            </w:r>
          </w:p>
        </w:tc>
        <w:tc>
          <w:tcPr>
            <w:tcW w:w="3050" w:type="dxa"/>
            <w:gridSpan w:val="3"/>
            <w:tcBorders>
              <w:top w:val="single" w:sz="4" w:space="0" w:color="auto"/>
              <w:left w:val="nil"/>
              <w:bottom w:val="single" w:sz="4" w:space="0" w:color="auto"/>
              <w:right w:val="single" w:sz="4" w:space="0" w:color="auto"/>
            </w:tcBorders>
            <w:shd w:val="clear" w:color="auto" w:fill="auto"/>
            <w:hideMark/>
          </w:tcPr>
          <w:p w14:paraId="18E9F4B6" w14:textId="77777777" w:rsidR="00D57C09" w:rsidRPr="00090C64" w:rsidRDefault="00D57C09" w:rsidP="00677DA3">
            <w:pPr>
              <w:pStyle w:val="TAH"/>
              <w:rPr>
                <w:lang w:eastAsia="en-GB"/>
              </w:rPr>
            </w:pPr>
            <w:r w:rsidRPr="00090C64">
              <w:rPr>
                <w:lang w:eastAsia="en-GB"/>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hideMark/>
          </w:tcPr>
          <w:p w14:paraId="625DB8F1" w14:textId="77777777" w:rsidR="00D57C09" w:rsidRPr="00090C64" w:rsidRDefault="00D57C09" w:rsidP="00677DA3">
            <w:pPr>
              <w:pStyle w:val="TAH"/>
              <w:rPr>
                <w:lang w:eastAsia="en-GB"/>
              </w:rPr>
            </w:pPr>
            <w:r w:rsidRPr="00090C64">
              <w:rPr>
                <w:lang w:eastAsia="en-GB"/>
              </w:rPr>
              <w:t>E-UTRA (MC) capable BS (RCSA2)</w:t>
            </w:r>
          </w:p>
        </w:tc>
      </w:tr>
      <w:tr w:rsidR="00D57C09" w:rsidRPr="00090C64" w14:paraId="03B75468"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757B7B4F" w14:textId="77777777" w:rsidR="00D57C09" w:rsidRPr="00090C64" w:rsidRDefault="00D57C09" w:rsidP="00677DA3">
            <w:pPr>
              <w:pStyle w:val="TAH"/>
              <w:rPr>
                <w:lang w:eastAsia="en-GB"/>
              </w:rPr>
            </w:pPr>
            <w:r w:rsidRPr="00090C64">
              <w:rPr>
                <w:lang w:eastAsia="en-GB"/>
              </w:rPr>
              <w:t>Test case</w:t>
            </w:r>
          </w:p>
        </w:tc>
        <w:tc>
          <w:tcPr>
            <w:tcW w:w="1134" w:type="dxa"/>
            <w:tcBorders>
              <w:top w:val="nil"/>
              <w:left w:val="nil"/>
              <w:bottom w:val="single" w:sz="4" w:space="0" w:color="auto"/>
              <w:right w:val="single" w:sz="4" w:space="0" w:color="auto"/>
            </w:tcBorders>
            <w:shd w:val="clear" w:color="auto" w:fill="auto"/>
            <w:hideMark/>
          </w:tcPr>
          <w:p w14:paraId="1D366995" w14:textId="77777777" w:rsidR="00D57C09" w:rsidRPr="00090C64" w:rsidRDefault="00D57C09" w:rsidP="00677DA3">
            <w:pPr>
              <w:pStyle w:val="TAH"/>
              <w:rPr>
                <w:lang w:eastAsia="en-GB"/>
              </w:rPr>
            </w:pPr>
            <w:r w:rsidRPr="00090C64">
              <w:rPr>
                <w:lang w:eastAsia="en-GB"/>
              </w:rPr>
              <w:t>BC1</w:t>
            </w:r>
          </w:p>
        </w:tc>
        <w:tc>
          <w:tcPr>
            <w:tcW w:w="992" w:type="dxa"/>
            <w:tcBorders>
              <w:top w:val="nil"/>
              <w:left w:val="nil"/>
              <w:bottom w:val="single" w:sz="4" w:space="0" w:color="auto"/>
              <w:right w:val="single" w:sz="4" w:space="0" w:color="auto"/>
            </w:tcBorders>
            <w:shd w:val="clear" w:color="auto" w:fill="auto"/>
            <w:hideMark/>
          </w:tcPr>
          <w:p w14:paraId="4B7D318D" w14:textId="77777777" w:rsidR="00D57C09" w:rsidRPr="00090C64" w:rsidRDefault="00D57C09" w:rsidP="00677DA3">
            <w:pPr>
              <w:pStyle w:val="TAH"/>
              <w:rPr>
                <w:lang w:eastAsia="en-GB"/>
              </w:rPr>
            </w:pPr>
            <w:r w:rsidRPr="00090C64">
              <w:rPr>
                <w:lang w:eastAsia="en-GB"/>
              </w:rPr>
              <w:t>BC2</w:t>
            </w:r>
          </w:p>
        </w:tc>
        <w:tc>
          <w:tcPr>
            <w:tcW w:w="924" w:type="dxa"/>
            <w:tcBorders>
              <w:top w:val="nil"/>
              <w:left w:val="nil"/>
              <w:bottom w:val="single" w:sz="4" w:space="0" w:color="auto"/>
              <w:right w:val="single" w:sz="4" w:space="0" w:color="auto"/>
            </w:tcBorders>
            <w:shd w:val="clear" w:color="auto" w:fill="auto"/>
            <w:hideMark/>
          </w:tcPr>
          <w:p w14:paraId="1CE2BF73" w14:textId="77777777" w:rsidR="00D57C09" w:rsidRPr="00090C64" w:rsidRDefault="00D57C09" w:rsidP="00677DA3">
            <w:pPr>
              <w:pStyle w:val="TAH"/>
              <w:rPr>
                <w:lang w:eastAsia="en-GB"/>
              </w:rPr>
            </w:pPr>
            <w:r w:rsidRPr="00090C64">
              <w:rPr>
                <w:lang w:eastAsia="en-GB"/>
              </w:rPr>
              <w:t>BC3</w:t>
            </w:r>
          </w:p>
        </w:tc>
        <w:tc>
          <w:tcPr>
            <w:tcW w:w="992" w:type="dxa"/>
            <w:tcBorders>
              <w:top w:val="nil"/>
              <w:left w:val="nil"/>
              <w:bottom w:val="single" w:sz="4" w:space="0" w:color="auto"/>
              <w:right w:val="single" w:sz="4" w:space="0" w:color="auto"/>
            </w:tcBorders>
            <w:shd w:val="clear" w:color="auto" w:fill="auto"/>
            <w:hideMark/>
          </w:tcPr>
          <w:p w14:paraId="41D74E5B" w14:textId="77777777" w:rsidR="00D57C09" w:rsidRPr="00090C64" w:rsidRDefault="00D57C09" w:rsidP="00677DA3">
            <w:pPr>
              <w:pStyle w:val="TAH"/>
              <w:rPr>
                <w:lang w:eastAsia="en-GB"/>
              </w:rPr>
            </w:pPr>
            <w:r w:rsidRPr="00090C64">
              <w:rPr>
                <w:lang w:eastAsia="en-GB"/>
              </w:rPr>
              <w:t>BC1</w:t>
            </w:r>
          </w:p>
        </w:tc>
        <w:tc>
          <w:tcPr>
            <w:tcW w:w="991" w:type="dxa"/>
            <w:tcBorders>
              <w:top w:val="nil"/>
              <w:left w:val="nil"/>
              <w:bottom w:val="single" w:sz="4" w:space="0" w:color="auto"/>
              <w:right w:val="single" w:sz="4" w:space="0" w:color="auto"/>
            </w:tcBorders>
            <w:shd w:val="clear" w:color="auto" w:fill="auto"/>
            <w:hideMark/>
          </w:tcPr>
          <w:p w14:paraId="7BE5E002" w14:textId="77777777" w:rsidR="00D57C09" w:rsidRPr="00090C64" w:rsidRDefault="00D57C09" w:rsidP="00677DA3">
            <w:pPr>
              <w:pStyle w:val="TAH"/>
              <w:rPr>
                <w:lang w:eastAsia="en-GB"/>
              </w:rPr>
            </w:pPr>
            <w:r w:rsidRPr="00090C64">
              <w:rPr>
                <w:lang w:eastAsia="en-GB"/>
              </w:rPr>
              <w:t>BC2</w:t>
            </w:r>
          </w:p>
        </w:tc>
        <w:tc>
          <w:tcPr>
            <w:tcW w:w="991" w:type="dxa"/>
            <w:tcBorders>
              <w:top w:val="nil"/>
              <w:left w:val="nil"/>
              <w:bottom w:val="single" w:sz="4" w:space="0" w:color="auto"/>
              <w:right w:val="single" w:sz="4" w:space="0" w:color="auto"/>
            </w:tcBorders>
            <w:shd w:val="clear" w:color="auto" w:fill="auto"/>
            <w:hideMark/>
          </w:tcPr>
          <w:p w14:paraId="3CCF9C98" w14:textId="77777777" w:rsidR="00D57C09" w:rsidRPr="00090C64" w:rsidRDefault="00D57C09" w:rsidP="00677DA3">
            <w:pPr>
              <w:pStyle w:val="TAH"/>
              <w:rPr>
                <w:lang w:eastAsia="en-GB"/>
              </w:rPr>
            </w:pPr>
            <w:r w:rsidRPr="00090C64">
              <w:rPr>
                <w:lang w:eastAsia="en-GB"/>
              </w:rPr>
              <w:t>BC3</w:t>
            </w:r>
          </w:p>
        </w:tc>
      </w:tr>
      <w:tr w:rsidR="00D57C09" w:rsidRPr="00090C64" w14:paraId="0069239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2DBD73" w14:textId="77777777" w:rsidR="00D57C09" w:rsidRPr="00090C64" w:rsidRDefault="00D57C09" w:rsidP="00677DA3">
            <w:pPr>
              <w:pStyle w:val="TAL"/>
              <w:rPr>
                <w:lang w:eastAsia="en-GB"/>
              </w:rPr>
            </w:pPr>
            <w:r w:rsidRPr="00090C64">
              <w:rPr>
                <w:lang w:eastAsia="en-GB"/>
              </w:rPr>
              <w:t>6.2</w:t>
            </w:r>
          </w:p>
        </w:tc>
        <w:tc>
          <w:tcPr>
            <w:tcW w:w="2055" w:type="dxa"/>
            <w:tcBorders>
              <w:top w:val="nil"/>
              <w:left w:val="nil"/>
              <w:bottom w:val="single" w:sz="4" w:space="0" w:color="auto"/>
              <w:right w:val="single" w:sz="4" w:space="0" w:color="auto"/>
            </w:tcBorders>
            <w:shd w:val="clear" w:color="auto" w:fill="auto"/>
            <w:noWrap/>
            <w:hideMark/>
          </w:tcPr>
          <w:p w14:paraId="14C9A9F0" w14:textId="77777777" w:rsidR="00D57C09" w:rsidRPr="00090C64" w:rsidRDefault="00D57C09" w:rsidP="00677DA3">
            <w:pPr>
              <w:pStyle w:val="TAL"/>
              <w:rPr>
                <w:lang w:eastAsia="en-GB"/>
              </w:rPr>
            </w:pPr>
            <w:r w:rsidRPr="00090C64">
              <w:rPr>
                <w:lang w:eastAsia="en-GB"/>
              </w:rPr>
              <w:t>Radiated transmit power</w:t>
            </w:r>
          </w:p>
        </w:tc>
        <w:tc>
          <w:tcPr>
            <w:tcW w:w="1134" w:type="dxa"/>
            <w:tcBorders>
              <w:top w:val="nil"/>
              <w:left w:val="nil"/>
              <w:bottom w:val="single" w:sz="4" w:space="0" w:color="auto"/>
              <w:right w:val="single" w:sz="4" w:space="0" w:color="auto"/>
            </w:tcBorders>
            <w:shd w:val="clear" w:color="auto" w:fill="auto"/>
            <w:hideMark/>
          </w:tcPr>
          <w:p w14:paraId="178928C4" w14:textId="77777777" w:rsidR="00D57C09" w:rsidRPr="00090C64" w:rsidRDefault="00D57C09" w:rsidP="00677DA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03EDB31C" w14:textId="77777777" w:rsidR="00D57C09" w:rsidRPr="00090C64" w:rsidRDefault="00D57C09" w:rsidP="00677DA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50FCECB9" w14:textId="77777777" w:rsidR="00D57C09" w:rsidRPr="00090C64" w:rsidRDefault="00D57C09" w:rsidP="00677DA3">
            <w:pPr>
              <w:pStyle w:val="TAL"/>
            </w:pPr>
            <w:r w:rsidRPr="00090C64">
              <w:t>C: ATCR1b</w:t>
            </w:r>
          </w:p>
        </w:tc>
        <w:tc>
          <w:tcPr>
            <w:tcW w:w="992" w:type="dxa"/>
            <w:tcBorders>
              <w:top w:val="nil"/>
              <w:left w:val="nil"/>
              <w:bottom w:val="single" w:sz="4" w:space="0" w:color="auto"/>
              <w:right w:val="single" w:sz="4" w:space="0" w:color="auto"/>
            </w:tcBorders>
            <w:shd w:val="clear" w:color="auto" w:fill="auto"/>
            <w:hideMark/>
          </w:tcPr>
          <w:p w14:paraId="12124DDA"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3415319"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5C1DDB0B" w14:textId="77777777" w:rsidR="00D57C09" w:rsidRPr="00090C64" w:rsidRDefault="00D57C09" w:rsidP="00677DA3">
            <w:pPr>
              <w:pStyle w:val="TAL"/>
              <w:rPr>
                <w:lang w:eastAsia="en-GB"/>
              </w:rPr>
            </w:pPr>
            <w:r w:rsidRPr="00090C64">
              <w:rPr>
                <w:lang w:eastAsia="en-GB"/>
              </w:rPr>
              <w:t>C: ATCR2a CNC: ATCR2a C/NC: ATCR2a, ANTCR2</w:t>
            </w:r>
          </w:p>
        </w:tc>
      </w:tr>
      <w:tr w:rsidR="00D57C09" w:rsidRPr="00090C64" w14:paraId="4852E06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873597" w14:textId="77777777" w:rsidR="00D57C09" w:rsidRPr="00090C64" w:rsidRDefault="00D57C09" w:rsidP="00677DA3">
            <w:pPr>
              <w:pStyle w:val="TAL"/>
              <w:rPr>
                <w:lang w:eastAsia="en-GB"/>
              </w:rPr>
            </w:pPr>
            <w:r w:rsidRPr="00090C64">
              <w:rPr>
                <w:lang w:eastAsia="en-GB"/>
              </w:rPr>
              <w:t>6.3</w:t>
            </w:r>
          </w:p>
        </w:tc>
        <w:tc>
          <w:tcPr>
            <w:tcW w:w="2055" w:type="dxa"/>
            <w:tcBorders>
              <w:top w:val="nil"/>
              <w:left w:val="nil"/>
              <w:bottom w:val="single" w:sz="4" w:space="0" w:color="auto"/>
              <w:right w:val="single" w:sz="4" w:space="0" w:color="auto"/>
            </w:tcBorders>
            <w:shd w:val="clear" w:color="auto" w:fill="auto"/>
            <w:noWrap/>
            <w:hideMark/>
          </w:tcPr>
          <w:p w14:paraId="4A1FC49D" w14:textId="77777777" w:rsidR="00D57C09" w:rsidRPr="00090C64" w:rsidRDefault="00D57C09" w:rsidP="00677DA3">
            <w:pPr>
              <w:pStyle w:val="TAL"/>
              <w:rPr>
                <w:lang w:eastAsia="en-GB"/>
              </w:rPr>
            </w:pPr>
            <w:r w:rsidRPr="00090C64">
              <w:rPr>
                <w:lang w:eastAsia="en-GB"/>
              </w:rPr>
              <w:t>OTA Base Station output power</w:t>
            </w:r>
          </w:p>
        </w:tc>
        <w:tc>
          <w:tcPr>
            <w:tcW w:w="1134" w:type="dxa"/>
            <w:tcBorders>
              <w:top w:val="nil"/>
              <w:left w:val="nil"/>
              <w:bottom w:val="single" w:sz="4" w:space="0" w:color="auto"/>
              <w:right w:val="single" w:sz="4" w:space="0" w:color="auto"/>
            </w:tcBorders>
            <w:shd w:val="clear" w:color="auto" w:fill="auto"/>
            <w:hideMark/>
          </w:tcPr>
          <w:p w14:paraId="3FC68C55"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3F0275CA" w14:textId="77777777" w:rsidR="00D57C09" w:rsidRPr="00090C64" w:rsidRDefault="00D57C09" w:rsidP="00677DA3">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shd w:val="clear" w:color="auto" w:fill="auto"/>
            <w:hideMark/>
          </w:tcPr>
          <w:p w14:paraId="5C6DA936"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76016CDB"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2FBA1182"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103E7D20" w14:textId="77777777" w:rsidR="00D57C09" w:rsidRPr="00090C64" w:rsidRDefault="00D57C09" w:rsidP="00677DA3">
            <w:pPr>
              <w:pStyle w:val="TAL"/>
              <w:rPr>
                <w:lang w:eastAsia="en-GB"/>
              </w:rPr>
            </w:pPr>
            <w:r w:rsidRPr="00090C64">
              <w:rPr>
                <w:lang w:eastAsia="en-GB"/>
              </w:rPr>
              <w:t>-</w:t>
            </w:r>
          </w:p>
        </w:tc>
      </w:tr>
      <w:tr w:rsidR="00D57C09" w:rsidRPr="00090C64" w14:paraId="7E24A82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76EC70" w14:textId="5A87068E" w:rsidR="00D57C09" w:rsidRPr="00090C64" w:rsidRDefault="00677DA3" w:rsidP="00677DA3">
            <w:pPr>
              <w:pStyle w:val="TAL"/>
              <w:rPr>
                <w:lang w:eastAsia="en-GB"/>
              </w:rPr>
            </w:pPr>
            <w:r w:rsidRPr="00090C64">
              <w:rPr>
                <w:lang w:eastAsia="en-GB"/>
              </w:rPr>
              <w:t xml:space="preserve"> </w:t>
            </w:r>
            <w:r w:rsidR="00D57C09" w:rsidRPr="00090C64">
              <w:rPr>
                <w:lang w:eastAsia="en-GB"/>
              </w:rPr>
              <w:t>6.3.2</w:t>
            </w:r>
          </w:p>
        </w:tc>
        <w:tc>
          <w:tcPr>
            <w:tcW w:w="2055" w:type="dxa"/>
            <w:tcBorders>
              <w:top w:val="nil"/>
              <w:left w:val="nil"/>
              <w:bottom w:val="single" w:sz="4" w:space="0" w:color="auto"/>
              <w:right w:val="single" w:sz="4" w:space="0" w:color="auto"/>
            </w:tcBorders>
            <w:shd w:val="clear" w:color="auto" w:fill="auto"/>
            <w:noWrap/>
            <w:hideMark/>
          </w:tcPr>
          <w:p w14:paraId="2359608D" w14:textId="77777777" w:rsidR="00D57C09" w:rsidRPr="00090C64" w:rsidRDefault="00D57C09" w:rsidP="00677DA3">
            <w:pPr>
              <w:pStyle w:val="TAL"/>
              <w:rPr>
                <w:lang w:eastAsia="en-GB"/>
              </w:rPr>
            </w:pPr>
            <w:r w:rsidRPr="00090C64">
              <w:rPr>
                <w:lang w:eastAsia="en-GB"/>
              </w:rPr>
              <w:t>OTA maximum output power</w:t>
            </w:r>
          </w:p>
        </w:tc>
        <w:tc>
          <w:tcPr>
            <w:tcW w:w="1134" w:type="dxa"/>
            <w:tcBorders>
              <w:top w:val="nil"/>
              <w:left w:val="nil"/>
              <w:bottom w:val="single" w:sz="4" w:space="0" w:color="auto"/>
              <w:right w:val="single" w:sz="4" w:space="0" w:color="auto"/>
            </w:tcBorders>
            <w:shd w:val="clear" w:color="auto" w:fill="auto"/>
            <w:hideMark/>
          </w:tcPr>
          <w:p w14:paraId="36D9CF39" w14:textId="77777777" w:rsidR="00D57C09" w:rsidRPr="00090C64" w:rsidRDefault="00D57C09" w:rsidP="00677DA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5CEF9AEB" w14:textId="77777777" w:rsidR="00D57C09" w:rsidRPr="00090C64" w:rsidRDefault="00D57C09" w:rsidP="00677DA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6F1701B6" w14:textId="77777777" w:rsidR="00D57C09" w:rsidRPr="00090C64" w:rsidRDefault="00D57C09" w:rsidP="00677DA3">
            <w:pPr>
              <w:pStyle w:val="TAL"/>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0A982E0"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20EAA9B"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7B3F757" w14:textId="77777777" w:rsidR="00D57C09" w:rsidRPr="00090C64" w:rsidRDefault="00D57C09" w:rsidP="00677DA3">
            <w:pPr>
              <w:pStyle w:val="TAL"/>
              <w:rPr>
                <w:lang w:eastAsia="en-GB"/>
              </w:rPr>
            </w:pPr>
            <w:r w:rsidRPr="00090C64">
              <w:rPr>
                <w:lang w:eastAsia="en-GB"/>
              </w:rPr>
              <w:t>C: ATCR2a CNC: ATCR2a C/NC: ATCR2a, ANTCR2</w:t>
            </w:r>
          </w:p>
        </w:tc>
      </w:tr>
      <w:tr w:rsidR="00D57C09" w:rsidRPr="00090C64" w14:paraId="2E5DA20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F54FC46" w14:textId="45B55071" w:rsidR="00D57C09" w:rsidRPr="00090C64" w:rsidRDefault="00677DA3" w:rsidP="00677DA3">
            <w:pPr>
              <w:pStyle w:val="TAL"/>
              <w:rPr>
                <w:lang w:eastAsia="en-GB"/>
              </w:rPr>
            </w:pPr>
            <w:r w:rsidRPr="00090C64">
              <w:rPr>
                <w:lang w:eastAsia="en-GB"/>
              </w:rPr>
              <w:t xml:space="preserve"> </w:t>
            </w:r>
            <w:r w:rsidR="00D57C09" w:rsidRPr="00090C64">
              <w:rPr>
                <w:lang w:eastAsia="en-GB"/>
              </w:rPr>
              <w:t>6.3.3</w:t>
            </w:r>
          </w:p>
        </w:tc>
        <w:tc>
          <w:tcPr>
            <w:tcW w:w="2055" w:type="dxa"/>
            <w:tcBorders>
              <w:top w:val="nil"/>
              <w:left w:val="nil"/>
              <w:bottom w:val="single" w:sz="4" w:space="0" w:color="auto"/>
              <w:right w:val="single" w:sz="4" w:space="0" w:color="auto"/>
            </w:tcBorders>
            <w:shd w:val="clear" w:color="auto" w:fill="auto"/>
            <w:noWrap/>
            <w:hideMark/>
          </w:tcPr>
          <w:p w14:paraId="5A5EE42B" w14:textId="77777777" w:rsidR="00D57C09" w:rsidRPr="00090C64" w:rsidRDefault="00D57C09" w:rsidP="00677DA3">
            <w:pPr>
              <w:pStyle w:val="TAL"/>
              <w:rPr>
                <w:lang w:eastAsia="en-GB"/>
              </w:rPr>
            </w:pPr>
            <w:r w:rsidRPr="00090C64">
              <w:rPr>
                <w:lang w:eastAsia="en-GB"/>
              </w:rPr>
              <w:t>OTA E-UTRA DL RS power</w:t>
            </w:r>
          </w:p>
        </w:tc>
        <w:tc>
          <w:tcPr>
            <w:tcW w:w="1134" w:type="dxa"/>
            <w:tcBorders>
              <w:top w:val="nil"/>
              <w:left w:val="nil"/>
              <w:bottom w:val="single" w:sz="4" w:space="0" w:color="auto"/>
              <w:right w:val="single" w:sz="4" w:space="0" w:color="auto"/>
            </w:tcBorders>
            <w:shd w:val="clear" w:color="auto" w:fill="auto"/>
            <w:hideMark/>
          </w:tcPr>
          <w:p w14:paraId="05641E3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E6E5BC"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7108566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7E6B575" w14:textId="21B6DE8A"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8CC2AD7" w14:textId="673720EE"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B942BB5" w14:textId="4018AFF0"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322F2D4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91E00AB" w14:textId="77777777" w:rsidR="00D57C09" w:rsidRPr="00090C64" w:rsidRDefault="00D57C09" w:rsidP="00677DA3">
            <w:pPr>
              <w:pStyle w:val="TAL"/>
              <w:rPr>
                <w:lang w:eastAsia="en-GB"/>
              </w:rPr>
            </w:pPr>
            <w:r w:rsidRPr="00090C64">
              <w:rPr>
                <w:lang w:eastAsia="en-GB"/>
              </w:rPr>
              <w:t>6.4</w:t>
            </w:r>
          </w:p>
        </w:tc>
        <w:tc>
          <w:tcPr>
            <w:tcW w:w="2055" w:type="dxa"/>
            <w:tcBorders>
              <w:top w:val="nil"/>
              <w:left w:val="nil"/>
              <w:bottom w:val="single" w:sz="4" w:space="0" w:color="auto"/>
              <w:right w:val="single" w:sz="4" w:space="0" w:color="auto"/>
            </w:tcBorders>
            <w:shd w:val="clear" w:color="auto" w:fill="auto"/>
            <w:noWrap/>
            <w:hideMark/>
          </w:tcPr>
          <w:p w14:paraId="6F0C924F" w14:textId="77777777" w:rsidR="00D57C09" w:rsidRPr="00090C64" w:rsidRDefault="00D57C09" w:rsidP="00677DA3">
            <w:pPr>
              <w:pStyle w:val="TAL"/>
              <w:rPr>
                <w:lang w:eastAsia="en-GB"/>
              </w:rPr>
            </w:pPr>
            <w:r w:rsidRPr="00090C64">
              <w:rPr>
                <w:lang w:eastAsia="en-GB"/>
              </w:rPr>
              <w:t>OTA Output power dynamics</w:t>
            </w:r>
          </w:p>
        </w:tc>
        <w:tc>
          <w:tcPr>
            <w:tcW w:w="1134" w:type="dxa"/>
            <w:tcBorders>
              <w:top w:val="nil"/>
              <w:left w:val="nil"/>
              <w:bottom w:val="single" w:sz="4" w:space="0" w:color="auto"/>
              <w:right w:val="single" w:sz="4" w:space="0" w:color="auto"/>
            </w:tcBorders>
            <w:shd w:val="clear" w:color="auto" w:fill="auto"/>
            <w:hideMark/>
          </w:tcPr>
          <w:p w14:paraId="5055DA02"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995B91"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E5A7F2C"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0CDAF58"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DCCC69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3EC7AC8" w14:textId="77777777" w:rsidR="00D57C09" w:rsidRPr="00090C64" w:rsidRDefault="00D57C09" w:rsidP="00677DA3">
            <w:pPr>
              <w:pStyle w:val="TAL"/>
              <w:rPr>
                <w:lang w:eastAsia="en-GB"/>
              </w:rPr>
            </w:pPr>
            <w:r w:rsidRPr="00090C64">
              <w:rPr>
                <w:lang w:eastAsia="en-GB"/>
              </w:rPr>
              <w:t xml:space="preserve">- </w:t>
            </w:r>
          </w:p>
        </w:tc>
      </w:tr>
      <w:tr w:rsidR="00D57C09" w:rsidRPr="00090C64" w14:paraId="47F802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6E83EAD" w14:textId="2719C024" w:rsidR="00D57C09" w:rsidRPr="00090C64" w:rsidRDefault="00677DA3" w:rsidP="00677DA3">
            <w:pPr>
              <w:pStyle w:val="TAL"/>
              <w:rPr>
                <w:lang w:eastAsia="en-GB"/>
              </w:rPr>
            </w:pPr>
            <w:r w:rsidRPr="00090C64">
              <w:rPr>
                <w:lang w:eastAsia="en-GB"/>
              </w:rPr>
              <w:t xml:space="preserve"> </w:t>
            </w:r>
            <w:r w:rsidR="00D57C09" w:rsidRPr="00090C64">
              <w:rPr>
                <w:lang w:eastAsia="en-GB"/>
              </w:rPr>
              <w:t>6.4.2</w:t>
            </w:r>
          </w:p>
        </w:tc>
        <w:tc>
          <w:tcPr>
            <w:tcW w:w="2055" w:type="dxa"/>
            <w:tcBorders>
              <w:top w:val="nil"/>
              <w:left w:val="nil"/>
              <w:bottom w:val="single" w:sz="4" w:space="0" w:color="auto"/>
              <w:right w:val="single" w:sz="4" w:space="0" w:color="auto"/>
            </w:tcBorders>
            <w:shd w:val="clear" w:color="auto" w:fill="auto"/>
            <w:noWrap/>
            <w:hideMark/>
          </w:tcPr>
          <w:p w14:paraId="26B95CCC" w14:textId="77777777" w:rsidR="00D57C09" w:rsidRPr="00090C64" w:rsidRDefault="00D57C09" w:rsidP="00677DA3">
            <w:pPr>
              <w:pStyle w:val="TAL"/>
              <w:rPr>
                <w:lang w:eastAsia="en-GB"/>
              </w:rPr>
            </w:pPr>
            <w:r w:rsidRPr="00090C64">
              <w:rPr>
                <w:lang w:eastAsia="en-GB"/>
              </w:rPr>
              <w:t>OTA UTRA Inner loop power control in the downlink</w:t>
            </w:r>
          </w:p>
        </w:tc>
        <w:tc>
          <w:tcPr>
            <w:tcW w:w="1134" w:type="dxa"/>
            <w:tcBorders>
              <w:top w:val="nil"/>
              <w:left w:val="nil"/>
              <w:bottom w:val="single" w:sz="4" w:space="0" w:color="auto"/>
              <w:right w:val="single" w:sz="4" w:space="0" w:color="auto"/>
            </w:tcBorders>
            <w:shd w:val="clear" w:color="auto" w:fill="auto"/>
            <w:hideMark/>
          </w:tcPr>
          <w:p w14:paraId="3029D1C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F62A18E"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5DC96A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A8B9AB8" w14:textId="201F36CB"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8BB64D3" w14:textId="06574AB4"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7817E6A3" w14:textId="09FC2674"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3BAF017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07D7DB9" w14:textId="1A0265CF" w:rsidR="00D57C09" w:rsidRPr="00090C64" w:rsidRDefault="00677DA3" w:rsidP="00677DA3">
            <w:pPr>
              <w:pStyle w:val="TAL"/>
              <w:rPr>
                <w:lang w:eastAsia="en-GB"/>
              </w:rPr>
            </w:pPr>
            <w:r w:rsidRPr="00090C64">
              <w:rPr>
                <w:lang w:eastAsia="en-GB"/>
              </w:rPr>
              <w:t xml:space="preserve"> </w:t>
            </w:r>
            <w:r w:rsidR="00D57C09" w:rsidRPr="00090C64">
              <w:rPr>
                <w:lang w:eastAsia="en-GB"/>
              </w:rPr>
              <w:t>6.4.3</w:t>
            </w:r>
          </w:p>
        </w:tc>
        <w:tc>
          <w:tcPr>
            <w:tcW w:w="2055" w:type="dxa"/>
            <w:tcBorders>
              <w:top w:val="nil"/>
              <w:left w:val="nil"/>
              <w:bottom w:val="single" w:sz="4" w:space="0" w:color="auto"/>
              <w:right w:val="single" w:sz="4" w:space="0" w:color="auto"/>
            </w:tcBorders>
            <w:shd w:val="clear" w:color="auto" w:fill="auto"/>
            <w:noWrap/>
            <w:hideMark/>
          </w:tcPr>
          <w:p w14:paraId="394CE0B3" w14:textId="77777777" w:rsidR="00D57C09" w:rsidRPr="00090C64" w:rsidRDefault="00D57C09" w:rsidP="00677DA3">
            <w:pPr>
              <w:pStyle w:val="TAL"/>
              <w:rPr>
                <w:lang w:eastAsia="en-GB"/>
              </w:rPr>
            </w:pPr>
            <w:r w:rsidRPr="00090C64">
              <w:rPr>
                <w:lang w:eastAsia="en-GB"/>
              </w:rPr>
              <w:t>OTA Power control dynamic range</w:t>
            </w:r>
          </w:p>
        </w:tc>
        <w:tc>
          <w:tcPr>
            <w:tcW w:w="1134" w:type="dxa"/>
            <w:tcBorders>
              <w:top w:val="nil"/>
              <w:left w:val="nil"/>
              <w:bottom w:val="single" w:sz="4" w:space="0" w:color="auto"/>
              <w:right w:val="single" w:sz="4" w:space="0" w:color="auto"/>
            </w:tcBorders>
            <w:shd w:val="clear" w:color="auto" w:fill="auto"/>
            <w:hideMark/>
          </w:tcPr>
          <w:p w14:paraId="5554F93C" w14:textId="5590AD80"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37EA5434" w14:textId="72275EDC"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33AD2DD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5C3D6D0"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514B744"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56C76D0A" w14:textId="77777777" w:rsidR="00D57C09" w:rsidRPr="00090C64" w:rsidRDefault="00D57C09" w:rsidP="00677DA3">
            <w:pPr>
              <w:pStyle w:val="TAL"/>
              <w:rPr>
                <w:lang w:eastAsia="en-GB"/>
              </w:rPr>
            </w:pPr>
            <w:r w:rsidRPr="00090C64">
              <w:rPr>
                <w:lang w:eastAsia="en-GB"/>
              </w:rPr>
              <w:t>N/A</w:t>
            </w:r>
          </w:p>
        </w:tc>
      </w:tr>
      <w:tr w:rsidR="00D57C09" w:rsidRPr="00090C64" w14:paraId="6D2D50E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D7C3C4" w14:textId="022FAA82" w:rsidR="00D57C09" w:rsidRPr="00090C64" w:rsidRDefault="00677DA3" w:rsidP="00677DA3">
            <w:pPr>
              <w:pStyle w:val="TAL"/>
              <w:rPr>
                <w:lang w:eastAsia="en-GB"/>
              </w:rPr>
            </w:pPr>
            <w:r w:rsidRPr="00090C64">
              <w:rPr>
                <w:lang w:eastAsia="en-GB"/>
              </w:rPr>
              <w:t xml:space="preserve"> </w:t>
            </w:r>
            <w:r w:rsidR="00D57C09" w:rsidRPr="00090C64">
              <w:rPr>
                <w:lang w:eastAsia="en-GB"/>
              </w:rPr>
              <w:t>6.4.4</w:t>
            </w:r>
          </w:p>
        </w:tc>
        <w:tc>
          <w:tcPr>
            <w:tcW w:w="2055" w:type="dxa"/>
            <w:tcBorders>
              <w:top w:val="nil"/>
              <w:left w:val="nil"/>
              <w:bottom w:val="single" w:sz="4" w:space="0" w:color="auto"/>
              <w:right w:val="single" w:sz="4" w:space="0" w:color="auto"/>
            </w:tcBorders>
            <w:shd w:val="clear" w:color="auto" w:fill="auto"/>
            <w:noWrap/>
            <w:hideMark/>
          </w:tcPr>
          <w:p w14:paraId="477DFD03" w14:textId="77777777" w:rsidR="00D57C09" w:rsidRPr="00090C64" w:rsidRDefault="00D57C09" w:rsidP="00677DA3">
            <w:pPr>
              <w:pStyle w:val="TAL"/>
              <w:rPr>
                <w:lang w:eastAsia="en-GB"/>
              </w:rPr>
            </w:pPr>
            <w:r w:rsidRPr="00090C64">
              <w:rPr>
                <w:lang w:eastAsia="en-GB"/>
              </w:rPr>
              <w:t>OTA Total power dynamic range</w:t>
            </w:r>
          </w:p>
        </w:tc>
        <w:tc>
          <w:tcPr>
            <w:tcW w:w="1134" w:type="dxa"/>
            <w:tcBorders>
              <w:top w:val="nil"/>
              <w:left w:val="nil"/>
              <w:bottom w:val="single" w:sz="4" w:space="0" w:color="auto"/>
              <w:right w:val="single" w:sz="4" w:space="0" w:color="auto"/>
            </w:tcBorders>
            <w:shd w:val="clear" w:color="auto" w:fill="auto"/>
            <w:hideMark/>
          </w:tcPr>
          <w:p w14:paraId="47602884"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EFF344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F859050" w14:textId="3848D7BF"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31FE24F4"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DDC80F3"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0F4BE217" w14:textId="77777777" w:rsidR="00D57C09" w:rsidRPr="00090C64" w:rsidRDefault="00D57C09" w:rsidP="00677DA3">
            <w:pPr>
              <w:pStyle w:val="TAL"/>
              <w:rPr>
                <w:lang w:eastAsia="en-GB"/>
              </w:rPr>
            </w:pPr>
            <w:r w:rsidRPr="00090C64">
              <w:rPr>
                <w:lang w:eastAsia="en-GB"/>
              </w:rPr>
              <w:t>N/A</w:t>
            </w:r>
          </w:p>
        </w:tc>
      </w:tr>
      <w:tr w:rsidR="00D57C09" w:rsidRPr="00090C64" w14:paraId="2F6070F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E860290" w14:textId="79648907" w:rsidR="00D57C09" w:rsidRPr="00090C64" w:rsidRDefault="00677DA3" w:rsidP="00677DA3">
            <w:pPr>
              <w:pStyle w:val="TAL"/>
              <w:rPr>
                <w:lang w:eastAsia="en-GB"/>
              </w:rPr>
            </w:pPr>
            <w:r w:rsidRPr="00090C64">
              <w:rPr>
                <w:lang w:eastAsia="en-GB"/>
              </w:rPr>
              <w:t xml:space="preserve"> </w:t>
            </w:r>
            <w:r w:rsidR="00D57C09" w:rsidRPr="00090C64">
              <w:rPr>
                <w:lang w:eastAsia="en-GB"/>
              </w:rPr>
              <w:t>6.4.5</w:t>
            </w:r>
          </w:p>
        </w:tc>
        <w:tc>
          <w:tcPr>
            <w:tcW w:w="2055" w:type="dxa"/>
            <w:tcBorders>
              <w:top w:val="nil"/>
              <w:left w:val="nil"/>
              <w:bottom w:val="single" w:sz="4" w:space="0" w:color="auto"/>
              <w:right w:val="single" w:sz="4" w:space="0" w:color="auto"/>
            </w:tcBorders>
            <w:shd w:val="clear" w:color="auto" w:fill="auto"/>
            <w:noWrap/>
            <w:hideMark/>
          </w:tcPr>
          <w:p w14:paraId="761D3B55" w14:textId="77777777" w:rsidR="00D57C09" w:rsidRPr="00090C64" w:rsidRDefault="00D57C09" w:rsidP="00677DA3">
            <w:pPr>
              <w:pStyle w:val="TAL"/>
              <w:rPr>
                <w:lang w:eastAsia="en-GB"/>
              </w:rPr>
            </w:pPr>
            <w:r w:rsidRPr="00090C64">
              <w:rPr>
                <w:lang w:eastAsia="en-GB"/>
              </w:rPr>
              <w:t>OTA IPDL time mask</w:t>
            </w:r>
          </w:p>
        </w:tc>
        <w:tc>
          <w:tcPr>
            <w:tcW w:w="1134" w:type="dxa"/>
            <w:tcBorders>
              <w:top w:val="nil"/>
              <w:left w:val="nil"/>
              <w:bottom w:val="single" w:sz="4" w:space="0" w:color="auto"/>
              <w:right w:val="single" w:sz="4" w:space="0" w:color="auto"/>
            </w:tcBorders>
            <w:shd w:val="clear" w:color="auto" w:fill="auto"/>
            <w:hideMark/>
          </w:tcPr>
          <w:p w14:paraId="5A7A10CE" w14:textId="3F3236FD"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17E3A274" w14:textId="2DACC818"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12DBFA09"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C13E019"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4188D4BB"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3955E5DF" w14:textId="77777777" w:rsidR="00D57C09" w:rsidRPr="00090C64" w:rsidRDefault="00D57C09" w:rsidP="00677DA3">
            <w:pPr>
              <w:pStyle w:val="TAL"/>
              <w:rPr>
                <w:lang w:eastAsia="en-GB"/>
              </w:rPr>
            </w:pPr>
            <w:r w:rsidRPr="00090C64">
              <w:rPr>
                <w:lang w:eastAsia="en-GB"/>
              </w:rPr>
              <w:t> </w:t>
            </w:r>
          </w:p>
        </w:tc>
      </w:tr>
      <w:tr w:rsidR="00D57C09" w:rsidRPr="00090C64" w14:paraId="41A6A82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DB2647" w14:textId="463A1176" w:rsidR="00D57C09" w:rsidRPr="00090C64" w:rsidRDefault="00677DA3" w:rsidP="00677DA3">
            <w:pPr>
              <w:pStyle w:val="TAL"/>
              <w:rPr>
                <w:lang w:eastAsia="en-GB"/>
              </w:rPr>
            </w:pPr>
            <w:r w:rsidRPr="00090C64">
              <w:rPr>
                <w:lang w:eastAsia="en-GB"/>
              </w:rPr>
              <w:t xml:space="preserve"> </w:t>
            </w:r>
            <w:r w:rsidR="00D57C09" w:rsidRPr="00090C64">
              <w:rPr>
                <w:lang w:eastAsia="en-GB"/>
              </w:rPr>
              <w:t>6.4.6</w:t>
            </w:r>
          </w:p>
        </w:tc>
        <w:tc>
          <w:tcPr>
            <w:tcW w:w="2055" w:type="dxa"/>
            <w:tcBorders>
              <w:top w:val="nil"/>
              <w:left w:val="nil"/>
              <w:bottom w:val="single" w:sz="4" w:space="0" w:color="auto"/>
              <w:right w:val="single" w:sz="4" w:space="0" w:color="auto"/>
            </w:tcBorders>
            <w:shd w:val="clear" w:color="auto" w:fill="auto"/>
            <w:noWrap/>
            <w:hideMark/>
          </w:tcPr>
          <w:p w14:paraId="6F582424" w14:textId="77777777" w:rsidR="00D57C09" w:rsidRPr="00090C64" w:rsidRDefault="00D57C09" w:rsidP="00677DA3">
            <w:pPr>
              <w:pStyle w:val="TAL"/>
              <w:rPr>
                <w:lang w:eastAsia="en-GB"/>
              </w:rPr>
            </w:pPr>
            <w:r w:rsidRPr="00090C64">
              <w:rPr>
                <w:lang w:eastAsia="en-GB"/>
              </w:rPr>
              <w:t>OTA RE Power control dynamic range</w:t>
            </w:r>
          </w:p>
        </w:tc>
        <w:tc>
          <w:tcPr>
            <w:tcW w:w="1134" w:type="dxa"/>
            <w:tcBorders>
              <w:top w:val="nil"/>
              <w:left w:val="nil"/>
              <w:bottom w:val="single" w:sz="4" w:space="0" w:color="auto"/>
              <w:right w:val="single" w:sz="4" w:space="0" w:color="auto"/>
            </w:tcBorders>
            <w:shd w:val="clear" w:color="auto" w:fill="auto"/>
            <w:hideMark/>
          </w:tcPr>
          <w:p w14:paraId="236F7BA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6E88CC5"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26D0AC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C434A63" w14:textId="23E24C7D"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4C89867D" w14:textId="36FE089C"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2F95109" w14:textId="5CB9CB5E"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29A4B3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18CB602" w14:textId="77777777" w:rsidR="00D57C09" w:rsidRPr="00090C64" w:rsidRDefault="00D57C09" w:rsidP="00677DA3">
            <w:pPr>
              <w:pStyle w:val="TAL"/>
              <w:rPr>
                <w:lang w:eastAsia="en-GB"/>
              </w:rPr>
            </w:pPr>
            <w:r w:rsidRPr="00090C64">
              <w:rPr>
                <w:lang w:eastAsia="en-GB"/>
              </w:rPr>
              <w:t>6.5</w:t>
            </w:r>
          </w:p>
        </w:tc>
        <w:tc>
          <w:tcPr>
            <w:tcW w:w="2055" w:type="dxa"/>
            <w:tcBorders>
              <w:top w:val="nil"/>
              <w:left w:val="nil"/>
              <w:bottom w:val="single" w:sz="4" w:space="0" w:color="auto"/>
              <w:right w:val="single" w:sz="4" w:space="0" w:color="auto"/>
            </w:tcBorders>
            <w:shd w:val="clear" w:color="auto" w:fill="auto"/>
            <w:noWrap/>
            <w:hideMark/>
          </w:tcPr>
          <w:p w14:paraId="7E2F3128" w14:textId="77777777" w:rsidR="00D57C09" w:rsidRPr="00090C64" w:rsidRDefault="00D57C09" w:rsidP="00677DA3">
            <w:pPr>
              <w:pStyle w:val="TAL"/>
              <w:rPr>
                <w:lang w:eastAsia="en-GB"/>
              </w:rPr>
            </w:pPr>
            <w:r w:rsidRPr="00090C64">
              <w:rPr>
                <w:lang w:eastAsia="en-GB"/>
              </w:rPr>
              <w:t>OTA Transmit ON/OFF power</w:t>
            </w:r>
          </w:p>
        </w:tc>
        <w:tc>
          <w:tcPr>
            <w:tcW w:w="1134" w:type="dxa"/>
            <w:tcBorders>
              <w:top w:val="nil"/>
              <w:left w:val="nil"/>
              <w:bottom w:val="single" w:sz="4" w:space="0" w:color="auto"/>
              <w:right w:val="single" w:sz="4" w:space="0" w:color="auto"/>
            </w:tcBorders>
            <w:shd w:val="clear" w:color="auto" w:fill="auto"/>
            <w:hideMark/>
          </w:tcPr>
          <w:p w14:paraId="737DC1D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4E1E"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3FB95D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5B10544"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323F492"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56A49FA" w14:textId="77777777" w:rsidR="00D57C09" w:rsidRPr="00090C64" w:rsidRDefault="00D57C09" w:rsidP="00677DA3">
            <w:pPr>
              <w:pStyle w:val="TAL"/>
              <w:rPr>
                <w:lang w:eastAsia="en-GB"/>
              </w:rPr>
            </w:pPr>
            <w:r w:rsidRPr="00090C64">
              <w:rPr>
                <w:lang w:eastAsia="en-GB"/>
              </w:rPr>
              <w:t xml:space="preserve">- </w:t>
            </w:r>
          </w:p>
        </w:tc>
      </w:tr>
      <w:tr w:rsidR="00D57C09" w:rsidRPr="00090C64" w14:paraId="4BA9AB9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86D80B" w14:textId="2C85AA18" w:rsidR="00D57C09" w:rsidRPr="00090C64" w:rsidRDefault="00677DA3" w:rsidP="00677DA3">
            <w:pPr>
              <w:pStyle w:val="TAL"/>
              <w:rPr>
                <w:lang w:eastAsia="en-GB"/>
              </w:rPr>
            </w:pPr>
            <w:r w:rsidRPr="00090C64">
              <w:rPr>
                <w:lang w:eastAsia="en-GB"/>
              </w:rPr>
              <w:t xml:space="preserve"> </w:t>
            </w:r>
            <w:r w:rsidR="00D57C09" w:rsidRPr="00090C64">
              <w:rPr>
                <w:lang w:eastAsia="en-GB"/>
              </w:rPr>
              <w:t>6.5.1</w:t>
            </w:r>
          </w:p>
        </w:tc>
        <w:tc>
          <w:tcPr>
            <w:tcW w:w="2055" w:type="dxa"/>
            <w:tcBorders>
              <w:top w:val="nil"/>
              <w:left w:val="nil"/>
              <w:bottom w:val="single" w:sz="4" w:space="0" w:color="auto"/>
              <w:right w:val="single" w:sz="4" w:space="0" w:color="auto"/>
            </w:tcBorders>
            <w:shd w:val="clear" w:color="auto" w:fill="auto"/>
            <w:noWrap/>
            <w:hideMark/>
          </w:tcPr>
          <w:p w14:paraId="061AEDB9" w14:textId="77777777" w:rsidR="00D57C09" w:rsidRPr="00090C64" w:rsidRDefault="00D57C09" w:rsidP="00677DA3">
            <w:pPr>
              <w:pStyle w:val="TAL"/>
              <w:rPr>
                <w:lang w:eastAsia="en-GB"/>
              </w:rPr>
            </w:pPr>
            <w:r w:rsidRPr="00090C64">
              <w:rPr>
                <w:lang w:eastAsia="en-GB"/>
              </w:rPr>
              <w:t>OTA Transmitter OFF power</w:t>
            </w:r>
          </w:p>
        </w:tc>
        <w:tc>
          <w:tcPr>
            <w:tcW w:w="1134" w:type="dxa"/>
            <w:tcBorders>
              <w:top w:val="nil"/>
              <w:left w:val="nil"/>
              <w:bottom w:val="single" w:sz="4" w:space="0" w:color="auto"/>
              <w:right w:val="single" w:sz="4" w:space="0" w:color="auto"/>
            </w:tcBorders>
            <w:shd w:val="clear" w:color="auto" w:fill="auto"/>
            <w:hideMark/>
          </w:tcPr>
          <w:p w14:paraId="521E8FD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9824AA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676F769"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FE2BAB"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DDE259F"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E56312E" w14:textId="5873DB07"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ATCR2a C/NC: ATCR2a, ANTCR2</w:t>
            </w:r>
          </w:p>
        </w:tc>
      </w:tr>
      <w:tr w:rsidR="00D57C09" w:rsidRPr="00090C64" w14:paraId="6468F1C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729BA9E" w14:textId="626D45B1" w:rsidR="00D57C09" w:rsidRPr="00090C64" w:rsidRDefault="00677DA3" w:rsidP="00677DA3">
            <w:pPr>
              <w:pStyle w:val="TAL"/>
              <w:rPr>
                <w:lang w:eastAsia="en-GB"/>
              </w:rPr>
            </w:pPr>
            <w:r w:rsidRPr="00090C64">
              <w:rPr>
                <w:lang w:eastAsia="en-GB"/>
              </w:rPr>
              <w:t xml:space="preserve"> </w:t>
            </w:r>
            <w:r w:rsidR="00D57C09" w:rsidRPr="00090C64">
              <w:rPr>
                <w:lang w:eastAsia="en-GB"/>
              </w:rPr>
              <w:t>6.5.2</w:t>
            </w:r>
          </w:p>
        </w:tc>
        <w:tc>
          <w:tcPr>
            <w:tcW w:w="2055" w:type="dxa"/>
            <w:tcBorders>
              <w:top w:val="nil"/>
              <w:left w:val="nil"/>
              <w:bottom w:val="single" w:sz="4" w:space="0" w:color="auto"/>
              <w:right w:val="single" w:sz="4" w:space="0" w:color="auto"/>
            </w:tcBorders>
            <w:shd w:val="clear" w:color="auto" w:fill="auto"/>
            <w:noWrap/>
            <w:hideMark/>
          </w:tcPr>
          <w:p w14:paraId="26E920A8" w14:textId="77777777" w:rsidR="00D57C09" w:rsidRPr="00090C64" w:rsidRDefault="00D57C09" w:rsidP="00677DA3">
            <w:pPr>
              <w:pStyle w:val="TAL"/>
              <w:rPr>
                <w:lang w:eastAsia="en-GB"/>
              </w:rPr>
            </w:pPr>
            <w:r w:rsidRPr="00090C64">
              <w:rPr>
                <w:lang w:eastAsia="en-GB"/>
              </w:rPr>
              <w:t>OTA Transmitter transient period</w:t>
            </w:r>
          </w:p>
        </w:tc>
        <w:tc>
          <w:tcPr>
            <w:tcW w:w="1134" w:type="dxa"/>
            <w:tcBorders>
              <w:top w:val="nil"/>
              <w:left w:val="nil"/>
              <w:bottom w:val="single" w:sz="4" w:space="0" w:color="auto"/>
              <w:right w:val="single" w:sz="4" w:space="0" w:color="auto"/>
            </w:tcBorders>
            <w:shd w:val="clear" w:color="auto" w:fill="auto"/>
            <w:hideMark/>
          </w:tcPr>
          <w:p w14:paraId="58969E0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53959F2"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43C65D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C1CBE08"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5B2FE37"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ECF5E7F" w14:textId="40CC3332"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ATCR2a C/NC: ATCR2a, ANTCR2</w:t>
            </w:r>
          </w:p>
        </w:tc>
      </w:tr>
      <w:tr w:rsidR="00D57C09" w:rsidRPr="00090C64" w14:paraId="193D3D0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910F9C6" w14:textId="77777777" w:rsidR="00D57C09" w:rsidRPr="00090C64" w:rsidRDefault="00D57C09" w:rsidP="00677DA3">
            <w:pPr>
              <w:pStyle w:val="TAL"/>
              <w:rPr>
                <w:lang w:eastAsia="en-GB"/>
              </w:rPr>
            </w:pPr>
            <w:r w:rsidRPr="00090C64">
              <w:rPr>
                <w:lang w:eastAsia="en-GB"/>
              </w:rPr>
              <w:t>6.6</w:t>
            </w:r>
          </w:p>
        </w:tc>
        <w:tc>
          <w:tcPr>
            <w:tcW w:w="2055" w:type="dxa"/>
            <w:tcBorders>
              <w:top w:val="nil"/>
              <w:left w:val="nil"/>
              <w:bottom w:val="single" w:sz="4" w:space="0" w:color="auto"/>
              <w:right w:val="single" w:sz="4" w:space="0" w:color="auto"/>
            </w:tcBorders>
            <w:shd w:val="clear" w:color="auto" w:fill="auto"/>
            <w:noWrap/>
            <w:hideMark/>
          </w:tcPr>
          <w:p w14:paraId="0B4AF288" w14:textId="26DAAB42" w:rsidR="00D57C09" w:rsidRPr="00090C64" w:rsidRDefault="00D57C09" w:rsidP="00677DA3">
            <w:pPr>
              <w:pStyle w:val="TAL"/>
              <w:rPr>
                <w:lang w:eastAsia="en-GB"/>
              </w:rPr>
            </w:pPr>
            <w:r w:rsidRPr="00090C64">
              <w:rPr>
                <w:lang w:eastAsia="en-GB"/>
              </w:rPr>
              <w:t>OTA</w:t>
            </w:r>
            <w:r w:rsidR="00677DA3" w:rsidRPr="00090C64">
              <w:rPr>
                <w:lang w:eastAsia="en-GB"/>
              </w:rPr>
              <w:t xml:space="preserve"> </w:t>
            </w:r>
            <w:r w:rsidRPr="00090C64">
              <w:rPr>
                <w:lang w:eastAsia="en-GB"/>
              </w:rPr>
              <w:t>signal quality</w:t>
            </w:r>
          </w:p>
        </w:tc>
        <w:tc>
          <w:tcPr>
            <w:tcW w:w="1134" w:type="dxa"/>
            <w:tcBorders>
              <w:top w:val="nil"/>
              <w:left w:val="nil"/>
              <w:bottom w:val="single" w:sz="4" w:space="0" w:color="auto"/>
              <w:right w:val="single" w:sz="4" w:space="0" w:color="auto"/>
            </w:tcBorders>
            <w:shd w:val="clear" w:color="auto" w:fill="auto"/>
            <w:hideMark/>
          </w:tcPr>
          <w:p w14:paraId="5546F77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906294"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4229325"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73C1F0"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CE409AD"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354047F" w14:textId="77777777" w:rsidR="00D57C09" w:rsidRPr="00090C64" w:rsidRDefault="00D57C09" w:rsidP="00677DA3">
            <w:pPr>
              <w:pStyle w:val="TAL"/>
              <w:rPr>
                <w:lang w:eastAsia="en-GB"/>
              </w:rPr>
            </w:pPr>
            <w:r w:rsidRPr="00090C64">
              <w:rPr>
                <w:lang w:eastAsia="en-GB"/>
              </w:rPr>
              <w:t xml:space="preserve">- </w:t>
            </w:r>
          </w:p>
        </w:tc>
      </w:tr>
      <w:tr w:rsidR="00D57C09" w:rsidRPr="00090C64" w14:paraId="25318DF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5AF48E" w14:textId="58BF975B" w:rsidR="00D57C09" w:rsidRPr="00090C64" w:rsidRDefault="00677DA3" w:rsidP="00677DA3">
            <w:pPr>
              <w:pStyle w:val="TAL"/>
              <w:rPr>
                <w:lang w:eastAsia="en-GB"/>
              </w:rPr>
            </w:pPr>
            <w:r w:rsidRPr="00090C64">
              <w:rPr>
                <w:lang w:eastAsia="en-GB"/>
              </w:rPr>
              <w:t xml:space="preserve"> </w:t>
            </w:r>
            <w:r w:rsidR="00D57C09" w:rsidRPr="00090C64">
              <w:rPr>
                <w:lang w:eastAsia="en-GB"/>
              </w:rPr>
              <w:t>6.6.2</w:t>
            </w:r>
          </w:p>
        </w:tc>
        <w:tc>
          <w:tcPr>
            <w:tcW w:w="2055" w:type="dxa"/>
            <w:tcBorders>
              <w:top w:val="nil"/>
              <w:left w:val="nil"/>
              <w:bottom w:val="single" w:sz="4" w:space="0" w:color="auto"/>
              <w:right w:val="single" w:sz="4" w:space="0" w:color="auto"/>
            </w:tcBorders>
            <w:shd w:val="clear" w:color="auto" w:fill="auto"/>
            <w:noWrap/>
            <w:hideMark/>
          </w:tcPr>
          <w:p w14:paraId="0564E293" w14:textId="77777777" w:rsidR="00D57C09" w:rsidRPr="00090C64" w:rsidRDefault="00D57C09" w:rsidP="00677DA3">
            <w:pPr>
              <w:pStyle w:val="TAL"/>
              <w:rPr>
                <w:lang w:eastAsia="en-GB"/>
              </w:rPr>
            </w:pPr>
            <w:r w:rsidRPr="00090C64">
              <w:rPr>
                <w:lang w:eastAsia="en-GB"/>
              </w:rPr>
              <w:t>OTA Frequency error</w:t>
            </w:r>
          </w:p>
        </w:tc>
        <w:tc>
          <w:tcPr>
            <w:tcW w:w="1134" w:type="dxa"/>
            <w:tcBorders>
              <w:top w:val="nil"/>
              <w:left w:val="nil"/>
              <w:bottom w:val="single" w:sz="4" w:space="0" w:color="auto"/>
              <w:right w:val="single" w:sz="4" w:space="0" w:color="auto"/>
            </w:tcBorders>
            <w:shd w:val="clear" w:color="auto" w:fill="auto"/>
            <w:hideMark/>
          </w:tcPr>
          <w:p w14:paraId="0A54E5F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606EFEC"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32F1D9C"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18F9A4D"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D1F5165"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825CDD" w14:textId="77777777" w:rsidR="00D57C09" w:rsidRPr="00090C64" w:rsidRDefault="00D57C09" w:rsidP="00677DA3">
            <w:pPr>
              <w:pStyle w:val="TAL"/>
              <w:rPr>
                <w:lang w:eastAsia="en-GB"/>
              </w:rPr>
            </w:pPr>
            <w:r w:rsidRPr="00090C64">
              <w:rPr>
                <w:lang w:eastAsia="en-GB"/>
              </w:rPr>
              <w:t xml:space="preserve">- </w:t>
            </w:r>
          </w:p>
        </w:tc>
      </w:tr>
      <w:tr w:rsidR="00D57C09" w:rsidRPr="00090C64" w14:paraId="7183E67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91EE934"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1E578DC"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4B5A6B4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6D1ACEC"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4E3D3C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340E878" w14:textId="501E8C90"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91" w:type="dxa"/>
            <w:tcBorders>
              <w:top w:val="nil"/>
              <w:left w:val="nil"/>
              <w:bottom w:val="single" w:sz="4" w:space="0" w:color="auto"/>
              <w:right w:val="single" w:sz="4" w:space="0" w:color="auto"/>
            </w:tcBorders>
            <w:shd w:val="clear" w:color="auto" w:fill="auto"/>
            <w:hideMark/>
          </w:tcPr>
          <w:p w14:paraId="6C22EF46" w14:textId="268334FA"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.5.4 </w:t>
            </w:r>
          </w:p>
        </w:tc>
        <w:tc>
          <w:tcPr>
            <w:tcW w:w="991" w:type="dxa"/>
            <w:tcBorders>
              <w:top w:val="nil"/>
              <w:left w:val="nil"/>
              <w:bottom w:val="single" w:sz="4" w:space="0" w:color="auto"/>
              <w:right w:val="single" w:sz="4" w:space="0" w:color="auto"/>
            </w:tcBorders>
            <w:shd w:val="clear" w:color="auto" w:fill="auto"/>
            <w:hideMark/>
          </w:tcPr>
          <w:p w14:paraId="13424CAB" w14:textId="67881D1E"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.5.4 </w:t>
            </w:r>
          </w:p>
        </w:tc>
      </w:tr>
      <w:tr w:rsidR="00D57C09" w:rsidRPr="00090C64" w14:paraId="657578A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C2CE207"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0E82A58"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35AD38ED" w14:textId="5D56AEDB"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92" w:type="dxa"/>
            <w:tcBorders>
              <w:top w:val="nil"/>
              <w:left w:val="nil"/>
              <w:bottom w:val="single" w:sz="4" w:space="0" w:color="auto"/>
              <w:right w:val="single" w:sz="4" w:space="0" w:color="auto"/>
            </w:tcBorders>
            <w:shd w:val="clear" w:color="auto" w:fill="auto"/>
            <w:hideMark/>
          </w:tcPr>
          <w:p w14:paraId="516DB676" w14:textId="2C456520"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24" w:type="dxa"/>
            <w:tcBorders>
              <w:top w:val="nil"/>
              <w:left w:val="nil"/>
              <w:bottom w:val="single" w:sz="4" w:space="0" w:color="auto"/>
              <w:right w:val="single" w:sz="4" w:space="0" w:color="auto"/>
            </w:tcBorders>
            <w:shd w:val="clear" w:color="auto" w:fill="auto"/>
            <w:hideMark/>
          </w:tcPr>
          <w:p w14:paraId="78FDA8F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6477B8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F5B7AB4"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37F4B38" w14:textId="77777777" w:rsidR="00D57C09" w:rsidRPr="00090C64" w:rsidRDefault="00D57C09" w:rsidP="00677DA3">
            <w:pPr>
              <w:pStyle w:val="TAL"/>
              <w:rPr>
                <w:lang w:eastAsia="en-GB"/>
              </w:rPr>
            </w:pPr>
            <w:r w:rsidRPr="00090C64">
              <w:rPr>
                <w:lang w:eastAsia="en-GB"/>
              </w:rPr>
              <w:t>N/A</w:t>
            </w:r>
          </w:p>
        </w:tc>
      </w:tr>
      <w:tr w:rsidR="00D57C09" w:rsidRPr="00090C64" w14:paraId="4E9170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6A3CD81" w14:textId="2E9D0784" w:rsidR="00D57C09" w:rsidRPr="00090C64" w:rsidRDefault="00677DA3" w:rsidP="00677DA3">
            <w:pPr>
              <w:pStyle w:val="TAL"/>
              <w:rPr>
                <w:lang w:eastAsia="en-GB"/>
              </w:rPr>
            </w:pPr>
            <w:r w:rsidRPr="00090C64">
              <w:rPr>
                <w:lang w:eastAsia="en-GB"/>
              </w:rPr>
              <w:t xml:space="preserve"> </w:t>
            </w:r>
            <w:r w:rsidR="00D57C09" w:rsidRPr="00090C64">
              <w:rPr>
                <w:lang w:eastAsia="en-GB"/>
              </w:rPr>
              <w:t>6.6.3</w:t>
            </w:r>
          </w:p>
        </w:tc>
        <w:tc>
          <w:tcPr>
            <w:tcW w:w="2055" w:type="dxa"/>
            <w:tcBorders>
              <w:top w:val="nil"/>
              <w:left w:val="nil"/>
              <w:bottom w:val="single" w:sz="4" w:space="0" w:color="auto"/>
              <w:right w:val="single" w:sz="4" w:space="0" w:color="auto"/>
            </w:tcBorders>
            <w:shd w:val="clear" w:color="auto" w:fill="auto"/>
            <w:noWrap/>
            <w:hideMark/>
          </w:tcPr>
          <w:p w14:paraId="350FB856" w14:textId="77777777" w:rsidR="00D57C09" w:rsidRPr="00090C64" w:rsidRDefault="00D57C09" w:rsidP="00677DA3">
            <w:pPr>
              <w:pStyle w:val="TAL"/>
              <w:rPr>
                <w:lang w:eastAsia="en-GB"/>
              </w:rPr>
            </w:pPr>
            <w:r w:rsidRPr="00090C64">
              <w:rPr>
                <w:lang w:eastAsia="en-GB"/>
              </w:rPr>
              <w:t>OTA Time alignment error</w:t>
            </w:r>
          </w:p>
        </w:tc>
        <w:tc>
          <w:tcPr>
            <w:tcW w:w="1134" w:type="dxa"/>
            <w:tcBorders>
              <w:top w:val="nil"/>
              <w:left w:val="nil"/>
              <w:bottom w:val="single" w:sz="4" w:space="0" w:color="auto"/>
              <w:right w:val="single" w:sz="4" w:space="0" w:color="auto"/>
            </w:tcBorders>
            <w:shd w:val="clear" w:color="auto" w:fill="auto"/>
            <w:hideMark/>
          </w:tcPr>
          <w:p w14:paraId="371F995A"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4AF0EE"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009AF22"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06892"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086BD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1F4B1D" w14:textId="77777777" w:rsidR="00D57C09" w:rsidRPr="00090C64" w:rsidRDefault="00D57C09" w:rsidP="00677DA3">
            <w:pPr>
              <w:pStyle w:val="TAL"/>
              <w:rPr>
                <w:lang w:eastAsia="en-GB"/>
              </w:rPr>
            </w:pPr>
            <w:r w:rsidRPr="00090C64">
              <w:rPr>
                <w:lang w:eastAsia="en-GB"/>
              </w:rPr>
              <w:t xml:space="preserve">- </w:t>
            </w:r>
          </w:p>
        </w:tc>
      </w:tr>
      <w:tr w:rsidR="00D57C09" w:rsidRPr="00090C64" w14:paraId="6FD6E8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C89439E"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8F3D2FF"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3CF26F3B"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BA2082B"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52203C60"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9B91826" w14:textId="1D3D9A13"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CE04B84" w14:textId="2C6D0D77"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3BDB509" w14:textId="2E675267"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2559D08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2B35B1E"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55BB4139"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0BC211CF" w14:textId="578712AD"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2F31ED78" w14:textId="6D585D2B"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296FE21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4409F56"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E2D7510"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0F0EA50" w14:textId="77777777" w:rsidR="00D57C09" w:rsidRPr="00090C64" w:rsidRDefault="00D57C09" w:rsidP="00677DA3">
            <w:pPr>
              <w:pStyle w:val="TAL"/>
              <w:rPr>
                <w:lang w:eastAsia="en-GB"/>
              </w:rPr>
            </w:pPr>
            <w:r w:rsidRPr="00090C64">
              <w:rPr>
                <w:lang w:eastAsia="en-GB"/>
              </w:rPr>
              <w:t>N/A</w:t>
            </w:r>
          </w:p>
        </w:tc>
      </w:tr>
      <w:tr w:rsidR="00D57C09" w:rsidRPr="00090C64" w14:paraId="750C516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1A0F614" w14:textId="0F30301C" w:rsidR="00D57C09" w:rsidRPr="00090C64" w:rsidRDefault="00677DA3" w:rsidP="00677DA3">
            <w:pPr>
              <w:pStyle w:val="TAL"/>
              <w:rPr>
                <w:lang w:eastAsia="en-GB"/>
              </w:rPr>
            </w:pPr>
            <w:r w:rsidRPr="00090C64">
              <w:rPr>
                <w:lang w:eastAsia="en-GB"/>
              </w:rPr>
              <w:t xml:space="preserve"> </w:t>
            </w:r>
            <w:r w:rsidR="00D57C09" w:rsidRPr="00090C64">
              <w:rPr>
                <w:lang w:eastAsia="en-GB"/>
              </w:rPr>
              <w:t>6.6.4</w:t>
            </w:r>
          </w:p>
        </w:tc>
        <w:tc>
          <w:tcPr>
            <w:tcW w:w="2055" w:type="dxa"/>
            <w:tcBorders>
              <w:top w:val="nil"/>
              <w:left w:val="nil"/>
              <w:bottom w:val="single" w:sz="4" w:space="0" w:color="auto"/>
              <w:right w:val="single" w:sz="4" w:space="0" w:color="auto"/>
            </w:tcBorders>
            <w:shd w:val="clear" w:color="auto" w:fill="auto"/>
            <w:noWrap/>
            <w:hideMark/>
          </w:tcPr>
          <w:p w14:paraId="170D117E" w14:textId="4402422A" w:rsidR="00D57C09" w:rsidRPr="00090C64" w:rsidRDefault="00D57C09" w:rsidP="00677DA3">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134" w:type="dxa"/>
            <w:tcBorders>
              <w:top w:val="nil"/>
              <w:left w:val="nil"/>
              <w:bottom w:val="single" w:sz="4" w:space="0" w:color="auto"/>
              <w:right w:val="single" w:sz="4" w:space="0" w:color="auto"/>
            </w:tcBorders>
            <w:shd w:val="clear" w:color="auto" w:fill="auto"/>
            <w:hideMark/>
          </w:tcPr>
          <w:p w14:paraId="6B64D96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6F52677"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5D15D99"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00A38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F8E4FEE"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19D27CA" w14:textId="77777777" w:rsidR="00D57C09" w:rsidRPr="00090C64" w:rsidRDefault="00D57C09" w:rsidP="00677DA3">
            <w:pPr>
              <w:pStyle w:val="TAL"/>
              <w:rPr>
                <w:lang w:eastAsia="en-GB"/>
              </w:rPr>
            </w:pPr>
            <w:r w:rsidRPr="00090C64">
              <w:rPr>
                <w:lang w:eastAsia="en-GB"/>
              </w:rPr>
              <w:t xml:space="preserve">- </w:t>
            </w:r>
          </w:p>
        </w:tc>
      </w:tr>
      <w:tr w:rsidR="00D57C09" w:rsidRPr="00090C64" w14:paraId="310432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9C31F6"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7359E48"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4F0609F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5BA4D4F"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734A91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A47A595"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9A810E2"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7F9C7A13" w14:textId="77777777" w:rsidR="00D57C09" w:rsidRPr="00090C64" w:rsidRDefault="00D57C09" w:rsidP="00677DA3">
            <w:pPr>
              <w:pStyle w:val="TAL"/>
              <w:rPr>
                <w:lang w:eastAsia="en-GB"/>
              </w:rPr>
            </w:pPr>
            <w:r w:rsidRPr="00090C64">
              <w:rPr>
                <w:lang w:eastAsia="en-GB"/>
              </w:rPr>
              <w:t xml:space="preserve">C: ATCR2a CNC: ATCR2aC/NC: ATCR2a, ANTCR2 </w:t>
            </w:r>
          </w:p>
        </w:tc>
      </w:tr>
      <w:tr w:rsidR="00D57C09" w:rsidRPr="00090C64" w14:paraId="187C121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904B067"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3F015AB"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7C7C0813" w14:textId="77777777" w:rsidR="00D57C09" w:rsidRPr="00090C64" w:rsidRDefault="00D57C09" w:rsidP="00677DA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3D4EC1A1" w14:textId="77777777" w:rsidR="00D57C09" w:rsidRPr="00090C64" w:rsidRDefault="00D57C09" w:rsidP="00677DA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116719BA"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B52BF0D"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0781E53"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B3056BB" w14:textId="77777777" w:rsidR="00D57C09" w:rsidRPr="00090C64" w:rsidRDefault="00D57C09" w:rsidP="00677DA3">
            <w:pPr>
              <w:pStyle w:val="TAL"/>
              <w:rPr>
                <w:lang w:eastAsia="en-GB"/>
              </w:rPr>
            </w:pPr>
            <w:r w:rsidRPr="00090C64">
              <w:rPr>
                <w:lang w:eastAsia="en-GB"/>
              </w:rPr>
              <w:t>N/A</w:t>
            </w:r>
          </w:p>
        </w:tc>
      </w:tr>
      <w:tr w:rsidR="00D57C09" w:rsidRPr="00090C64" w14:paraId="2945D0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ACE9AC6" w14:textId="77777777" w:rsidR="00D57C09" w:rsidRPr="00090C64" w:rsidRDefault="00D57C09" w:rsidP="00677DA3">
            <w:pPr>
              <w:pStyle w:val="TAL"/>
              <w:rPr>
                <w:lang w:eastAsia="en-GB"/>
              </w:rPr>
            </w:pPr>
            <w:r w:rsidRPr="00090C64">
              <w:rPr>
                <w:lang w:eastAsia="en-GB"/>
              </w:rPr>
              <w:t>6.7</w:t>
            </w:r>
          </w:p>
        </w:tc>
        <w:tc>
          <w:tcPr>
            <w:tcW w:w="2055" w:type="dxa"/>
            <w:tcBorders>
              <w:top w:val="nil"/>
              <w:left w:val="nil"/>
              <w:bottom w:val="single" w:sz="4" w:space="0" w:color="auto"/>
              <w:right w:val="single" w:sz="4" w:space="0" w:color="auto"/>
            </w:tcBorders>
            <w:shd w:val="clear" w:color="auto" w:fill="auto"/>
            <w:noWrap/>
            <w:hideMark/>
          </w:tcPr>
          <w:p w14:paraId="13149465" w14:textId="77777777" w:rsidR="00D57C09" w:rsidRPr="00090C64" w:rsidRDefault="00D57C09" w:rsidP="00677DA3">
            <w:pPr>
              <w:pStyle w:val="TAL"/>
              <w:rPr>
                <w:lang w:eastAsia="en-GB"/>
              </w:rPr>
            </w:pPr>
            <w:r w:rsidRPr="00090C64">
              <w:rPr>
                <w:lang w:eastAsia="en-GB"/>
              </w:rPr>
              <w:t>OTA Unwanted Emissions</w:t>
            </w:r>
          </w:p>
        </w:tc>
        <w:tc>
          <w:tcPr>
            <w:tcW w:w="1134" w:type="dxa"/>
            <w:tcBorders>
              <w:top w:val="nil"/>
              <w:left w:val="nil"/>
              <w:bottom w:val="single" w:sz="4" w:space="0" w:color="auto"/>
              <w:right w:val="single" w:sz="4" w:space="0" w:color="auto"/>
            </w:tcBorders>
            <w:shd w:val="clear" w:color="auto" w:fill="auto"/>
            <w:hideMark/>
          </w:tcPr>
          <w:p w14:paraId="178DA0EA"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F62E9A8"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0AA91C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A808B1"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B623005"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0D8D3E5" w14:textId="77777777" w:rsidR="00D57C09" w:rsidRPr="00090C64" w:rsidRDefault="00D57C09" w:rsidP="00677DA3">
            <w:pPr>
              <w:pStyle w:val="TAL"/>
              <w:rPr>
                <w:lang w:eastAsia="en-GB"/>
              </w:rPr>
            </w:pPr>
            <w:r w:rsidRPr="00090C64">
              <w:rPr>
                <w:lang w:eastAsia="en-GB"/>
              </w:rPr>
              <w:t xml:space="preserve">- </w:t>
            </w:r>
          </w:p>
        </w:tc>
      </w:tr>
      <w:tr w:rsidR="00D57C09" w:rsidRPr="00090C64" w14:paraId="066BF5E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5C6144" w14:textId="17255234" w:rsidR="00D57C09" w:rsidRPr="00090C64" w:rsidRDefault="00677DA3" w:rsidP="00677DA3">
            <w:pPr>
              <w:pStyle w:val="TAL"/>
              <w:rPr>
                <w:lang w:eastAsia="en-GB"/>
              </w:rPr>
            </w:pPr>
            <w:r w:rsidRPr="00090C64">
              <w:rPr>
                <w:lang w:eastAsia="en-GB"/>
              </w:rPr>
              <w:t xml:space="preserve"> </w:t>
            </w:r>
            <w:r w:rsidR="00D57C09" w:rsidRPr="00090C64">
              <w:rPr>
                <w:lang w:eastAsia="en-GB"/>
              </w:rPr>
              <w:t>6.7.2</w:t>
            </w:r>
          </w:p>
        </w:tc>
        <w:tc>
          <w:tcPr>
            <w:tcW w:w="2055" w:type="dxa"/>
            <w:tcBorders>
              <w:top w:val="nil"/>
              <w:left w:val="nil"/>
              <w:bottom w:val="single" w:sz="4" w:space="0" w:color="auto"/>
              <w:right w:val="single" w:sz="4" w:space="0" w:color="auto"/>
            </w:tcBorders>
            <w:shd w:val="clear" w:color="auto" w:fill="auto"/>
            <w:noWrap/>
            <w:hideMark/>
          </w:tcPr>
          <w:p w14:paraId="510C5255" w14:textId="77777777" w:rsidR="00D57C09" w:rsidRPr="00090C64" w:rsidRDefault="00D57C09" w:rsidP="00677DA3">
            <w:pPr>
              <w:pStyle w:val="TAL"/>
              <w:rPr>
                <w:lang w:eastAsia="en-GB"/>
              </w:rPr>
            </w:pPr>
            <w:r w:rsidRPr="00090C64">
              <w:rPr>
                <w:lang w:eastAsia="en-GB"/>
              </w:rPr>
              <w:t>OTA Occupied bandwidth</w:t>
            </w:r>
          </w:p>
        </w:tc>
        <w:tc>
          <w:tcPr>
            <w:tcW w:w="1134" w:type="dxa"/>
            <w:tcBorders>
              <w:top w:val="nil"/>
              <w:left w:val="nil"/>
              <w:bottom w:val="single" w:sz="4" w:space="0" w:color="auto"/>
              <w:right w:val="single" w:sz="4" w:space="0" w:color="auto"/>
            </w:tcBorders>
            <w:shd w:val="clear" w:color="auto" w:fill="auto"/>
            <w:hideMark/>
          </w:tcPr>
          <w:p w14:paraId="60BF5E9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9DC823"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813C06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8C91984"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5E4BE96"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3704DF9" w14:textId="77777777" w:rsidR="00D57C09" w:rsidRPr="00090C64" w:rsidRDefault="00D57C09" w:rsidP="00677DA3">
            <w:pPr>
              <w:pStyle w:val="TAL"/>
              <w:rPr>
                <w:lang w:eastAsia="en-GB"/>
              </w:rPr>
            </w:pPr>
            <w:r w:rsidRPr="00090C64">
              <w:rPr>
                <w:lang w:eastAsia="en-GB"/>
              </w:rPr>
              <w:t xml:space="preserve">- </w:t>
            </w:r>
          </w:p>
        </w:tc>
      </w:tr>
      <w:tr w:rsidR="00D57C09" w:rsidRPr="00090C64" w14:paraId="5051ABD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C4FAA6"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DD0B5CD" w14:textId="77777777" w:rsidR="00D57C09" w:rsidRPr="00090C64" w:rsidRDefault="00D57C09" w:rsidP="00677DA3">
            <w:pPr>
              <w:pStyle w:val="TAL"/>
              <w:rPr>
                <w:lang w:eastAsia="en-GB"/>
              </w:rPr>
            </w:pPr>
            <w:r w:rsidRPr="00090C64">
              <w:rPr>
                <w:lang w:eastAsia="en-GB"/>
              </w:rPr>
              <w:t>Minimum requirement</w:t>
            </w:r>
          </w:p>
        </w:tc>
        <w:tc>
          <w:tcPr>
            <w:tcW w:w="1134" w:type="dxa"/>
            <w:tcBorders>
              <w:top w:val="nil"/>
              <w:left w:val="nil"/>
              <w:bottom w:val="single" w:sz="4" w:space="0" w:color="auto"/>
              <w:right w:val="single" w:sz="4" w:space="0" w:color="auto"/>
            </w:tcBorders>
            <w:shd w:val="clear" w:color="auto" w:fill="auto"/>
            <w:hideMark/>
          </w:tcPr>
          <w:p w14:paraId="4ADB7148" w14:textId="4B5E3AB3"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F95C214" w14:textId="5D804233"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0F435AD3" w14:textId="63EC776B"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26001729" w14:textId="49BD686E"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C8556CF" w14:textId="38E8E5B9"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2603803" w14:textId="17C9DB9F"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0D05EEC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839843C" w14:textId="681D2185" w:rsidR="00D57C09" w:rsidRPr="00090C64" w:rsidRDefault="00677DA3" w:rsidP="00677DA3">
            <w:pPr>
              <w:pStyle w:val="TAL"/>
              <w:rPr>
                <w:lang w:eastAsia="en-GB"/>
              </w:rPr>
            </w:pPr>
            <w:r w:rsidRPr="00090C64">
              <w:rPr>
                <w:lang w:eastAsia="en-GB"/>
              </w:rPr>
              <w:t xml:space="preserve"> </w:t>
            </w:r>
            <w:r w:rsidR="00D57C09" w:rsidRPr="00090C64">
              <w:rPr>
                <w:lang w:eastAsia="en-GB"/>
              </w:rPr>
              <w:t>6.7.3</w:t>
            </w:r>
          </w:p>
        </w:tc>
        <w:tc>
          <w:tcPr>
            <w:tcW w:w="2055" w:type="dxa"/>
            <w:tcBorders>
              <w:top w:val="nil"/>
              <w:left w:val="nil"/>
              <w:bottom w:val="single" w:sz="4" w:space="0" w:color="auto"/>
              <w:right w:val="single" w:sz="4" w:space="0" w:color="auto"/>
            </w:tcBorders>
            <w:shd w:val="clear" w:color="auto" w:fill="auto"/>
            <w:noWrap/>
            <w:hideMark/>
          </w:tcPr>
          <w:p w14:paraId="0192CFB0" w14:textId="77777777" w:rsidR="00D57C09" w:rsidRPr="00090C64" w:rsidRDefault="00D57C09" w:rsidP="00677DA3">
            <w:pPr>
              <w:pStyle w:val="TAL"/>
              <w:rPr>
                <w:lang w:eastAsia="en-GB"/>
              </w:rPr>
            </w:pPr>
            <w:r w:rsidRPr="00090C64">
              <w:rPr>
                <w:lang w:eastAsia="en-GB"/>
              </w:rPr>
              <w:t>OTA Adjacent Channel Leakage power Ratio</w:t>
            </w:r>
          </w:p>
        </w:tc>
        <w:tc>
          <w:tcPr>
            <w:tcW w:w="1134" w:type="dxa"/>
            <w:tcBorders>
              <w:top w:val="nil"/>
              <w:left w:val="nil"/>
              <w:bottom w:val="single" w:sz="4" w:space="0" w:color="auto"/>
              <w:right w:val="single" w:sz="4" w:space="0" w:color="auto"/>
            </w:tcBorders>
            <w:shd w:val="clear" w:color="auto" w:fill="auto"/>
            <w:hideMark/>
          </w:tcPr>
          <w:p w14:paraId="783636E6"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52E51CF3"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A948459"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A61DA6"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CC68E8"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DE17302" w14:textId="77777777" w:rsidR="00D57C09" w:rsidRPr="00090C64" w:rsidRDefault="00D57C09" w:rsidP="00677DA3">
            <w:pPr>
              <w:pStyle w:val="TAL"/>
              <w:rPr>
                <w:lang w:eastAsia="en-GB"/>
              </w:rPr>
            </w:pPr>
            <w:r w:rsidRPr="00090C64">
              <w:rPr>
                <w:lang w:eastAsia="en-GB"/>
              </w:rPr>
              <w:t xml:space="preserve">- </w:t>
            </w:r>
          </w:p>
        </w:tc>
      </w:tr>
      <w:tr w:rsidR="00D57C09" w:rsidRPr="00090C64" w14:paraId="77C9342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7A5A347"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875BEF8"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nil"/>
              <w:right w:val="single" w:sz="4" w:space="0" w:color="auto"/>
            </w:tcBorders>
            <w:shd w:val="clear" w:color="auto" w:fill="auto"/>
            <w:hideMark/>
          </w:tcPr>
          <w:p w14:paraId="082C2AA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nil"/>
              <w:right w:val="single" w:sz="4" w:space="0" w:color="auto"/>
            </w:tcBorders>
            <w:shd w:val="clear" w:color="auto" w:fill="auto"/>
            <w:hideMark/>
          </w:tcPr>
          <w:p w14:paraId="216E0EFC"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nil"/>
              <w:right w:val="single" w:sz="4" w:space="0" w:color="auto"/>
            </w:tcBorders>
            <w:shd w:val="clear" w:color="auto" w:fill="auto"/>
            <w:hideMark/>
          </w:tcPr>
          <w:p w14:paraId="16418EC0"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0E0DE0"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2373811"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B6EE161"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158907D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E2CE46"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4105B6D" w14:textId="77777777" w:rsidR="00D57C09" w:rsidRPr="00090C64" w:rsidRDefault="00D57C09" w:rsidP="00677DA3">
            <w:pPr>
              <w:pStyle w:val="TAL"/>
              <w:rPr>
                <w:lang w:eastAsia="en-GB"/>
              </w:rPr>
            </w:pPr>
            <w:r w:rsidRPr="00090C64">
              <w:rPr>
                <w:lang w:eastAsia="en-GB"/>
              </w:rPr>
              <w:t>UTRA FDD</w:t>
            </w:r>
          </w:p>
        </w:tc>
        <w:tc>
          <w:tcPr>
            <w:tcW w:w="1134" w:type="dxa"/>
            <w:tcBorders>
              <w:top w:val="single" w:sz="4" w:space="0" w:color="auto"/>
              <w:left w:val="nil"/>
              <w:bottom w:val="single" w:sz="4" w:space="0" w:color="auto"/>
              <w:right w:val="single" w:sz="4" w:space="0" w:color="auto"/>
            </w:tcBorders>
            <w:shd w:val="clear" w:color="auto" w:fill="auto"/>
            <w:hideMark/>
          </w:tcPr>
          <w:p w14:paraId="22903227" w14:textId="05B1A811"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10E0B592" w14:textId="3D826C58"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single" w:sz="4" w:space="0" w:color="auto"/>
              <w:left w:val="nil"/>
              <w:bottom w:val="single" w:sz="4" w:space="0" w:color="auto"/>
              <w:right w:val="single" w:sz="4" w:space="0" w:color="auto"/>
            </w:tcBorders>
            <w:shd w:val="clear" w:color="auto" w:fill="auto"/>
            <w:hideMark/>
          </w:tcPr>
          <w:p w14:paraId="17A26CB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D32928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82C5F9F"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95D2609" w14:textId="77777777" w:rsidR="00D57C09" w:rsidRPr="00090C64" w:rsidRDefault="00D57C09" w:rsidP="00677DA3">
            <w:pPr>
              <w:pStyle w:val="TAL"/>
              <w:rPr>
                <w:lang w:eastAsia="en-GB"/>
              </w:rPr>
            </w:pPr>
            <w:r w:rsidRPr="00090C64">
              <w:rPr>
                <w:lang w:eastAsia="en-GB"/>
              </w:rPr>
              <w:t>N/A</w:t>
            </w:r>
          </w:p>
        </w:tc>
      </w:tr>
      <w:tr w:rsidR="00D57C09" w:rsidRPr="00090C64" w14:paraId="4326622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FF1534"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08DD5206" w14:textId="77777777" w:rsidR="00D57C09" w:rsidRPr="00090C64" w:rsidRDefault="00D57C09" w:rsidP="00677DA3">
            <w:pPr>
              <w:pStyle w:val="TAL"/>
              <w:rPr>
                <w:lang w:eastAsia="en-GB"/>
              </w:rPr>
            </w:pPr>
            <w:r w:rsidRPr="00090C64">
              <w:rPr>
                <w:lang w:eastAsia="en-GB"/>
              </w:rPr>
              <w:t>Cumulative ACLR</w:t>
            </w:r>
          </w:p>
        </w:tc>
        <w:tc>
          <w:tcPr>
            <w:tcW w:w="1134" w:type="dxa"/>
            <w:tcBorders>
              <w:top w:val="nil"/>
              <w:left w:val="nil"/>
              <w:bottom w:val="single" w:sz="4" w:space="0" w:color="auto"/>
              <w:right w:val="single" w:sz="4" w:space="0" w:color="auto"/>
            </w:tcBorders>
            <w:shd w:val="clear" w:color="auto" w:fill="auto"/>
            <w:hideMark/>
          </w:tcPr>
          <w:p w14:paraId="2DA05366" w14:textId="77777777" w:rsidR="00D57C09" w:rsidRPr="00090C64" w:rsidRDefault="00D57C09" w:rsidP="00677DA3">
            <w:pPr>
              <w:pStyle w:val="TAL"/>
              <w:rPr>
                <w:lang w:eastAsia="en-GB"/>
              </w:rPr>
            </w:pPr>
            <w:r w:rsidRPr="00090C64">
              <w:rPr>
                <w:lang w:eastAsia="en-GB"/>
              </w:rPr>
              <w:t>CNC: ANTCR1a C/NC: ANTCR1a</w:t>
            </w:r>
          </w:p>
        </w:tc>
        <w:tc>
          <w:tcPr>
            <w:tcW w:w="992" w:type="dxa"/>
            <w:tcBorders>
              <w:top w:val="nil"/>
              <w:left w:val="nil"/>
              <w:bottom w:val="single" w:sz="4" w:space="0" w:color="auto"/>
              <w:right w:val="single" w:sz="4" w:space="0" w:color="auto"/>
            </w:tcBorders>
            <w:shd w:val="clear" w:color="auto" w:fill="auto"/>
            <w:hideMark/>
          </w:tcPr>
          <w:p w14:paraId="7AAC31C3" w14:textId="77777777" w:rsidR="00D57C09" w:rsidRPr="00090C64" w:rsidRDefault="00D57C09" w:rsidP="00677DA3">
            <w:pPr>
              <w:pStyle w:val="TAL"/>
              <w:rPr>
                <w:lang w:eastAsia="en-GB"/>
              </w:rPr>
            </w:pPr>
            <w:r w:rsidRPr="00090C64">
              <w:rPr>
                <w:lang w:eastAsia="en-GB"/>
              </w:rPr>
              <w:t>CNC: ANTCR1a C/NC: ANTCR1a</w:t>
            </w:r>
          </w:p>
        </w:tc>
        <w:tc>
          <w:tcPr>
            <w:tcW w:w="924" w:type="dxa"/>
            <w:tcBorders>
              <w:top w:val="nil"/>
              <w:left w:val="nil"/>
              <w:bottom w:val="single" w:sz="4" w:space="0" w:color="auto"/>
              <w:right w:val="single" w:sz="4" w:space="0" w:color="auto"/>
            </w:tcBorders>
            <w:shd w:val="clear" w:color="auto" w:fill="auto"/>
            <w:hideMark/>
          </w:tcPr>
          <w:p w14:paraId="3AFE1182"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3FF271E2" w14:textId="77777777" w:rsidR="00D57C09" w:rsidRPr="00090C64" w:rsidRDefault="00D57C09" w:rsidP="00677DA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5307B3C8" w14:textId="77777777" w:rsidR="00D57C09" w:rsidRPr="00090C64" w:rsidRDefault="00D57C09" w:rsidP="00677DA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6988E0D6" w14:textId="77777777" w:rsidR="00D57C09" w:rsidRPr="00090C64" w:rsidRDefault="00D57C09" w:rsidP="00677DA3">
            <w:pPr>
              <w:pStyle w:val="TAL"/>
              <w:rPr>
                <w:lang w:eastAsia="en-GB"/>
              </w:rPr>
            </w:pPr>
            <w:r w:rsidRPr="00090C64">
              <w:rPr>
                <w:lang w:eastAsia="en-GB"/>
              </w:rPr>
              <w:t>CNC: ANTCR2 C/NC: ANTCR2</w:t>
            </w:r>
          </w:p>
        </w:tc>
      </w:tr>
      <w:tr w:rsidR="00D57C09" w:rsidRPr="00090C64" w14:paraId="56D4F3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8F9DE0" w14:textId="35F53E07" w:rsidR="00D57C09" w:rsidRPr="00090C64" w:rsidRDefault="00677DA3" w:rsidP="00677DA3">
            <w:pPr>
              <w:pStyle w:val="TAL"/>
              <w:rPr>
                <w:lang w:eastAsia="en-GB"/>
              </w:rPr>
            </w:pPr>
            <w:r w:rsidRPr="00090C64">
              <w:rPr>
                <w:lang w:eastAsia="en-GB"/>
              </w:rPr>
              <w:t xml:space="preserve"> </w:t>
            </w:r>
            <w:r w:rsidR="00D57C09" w:rsidRPr="00090C64">
              <w:rPr>
                <w:lang w:eastAsia="en-GB"/>
              </w:rPr>
              <w:t>6.7.4</w:t>
            </w:r>
          </w:p>
        </w:tc>
        <w:tc>
          <w:tcPr>
            <w:tcW w:w="2055" w:type="dxa"/>
            <w:tcBorders>
              <w:top w:val="nil"/>
              <w:left w:val="nil"/>
              <w:bottom w:val="single" w:sz="4" w:space="0" w:color="auto"/>
              <w:right w:val="single" w:sz="4" w:space="0" w:color="auto"/>
            </w:tcBorders>
            <w:shd w:val="clear" w:color="auto" w:fill="auto"/>
            <w:noWrap/>
            <w:hideMark/>
          </w:tcPr>
          <w:p w14:paraId="4AA866F4" w14:textId="77777777" w:rsidR="00D57C09" w:rsidRPr="00090C64" w:rsidRDefault="00D57C09" w:rsidP="00677DA3">
            <w:pPr>
              <w:pStyle w:val="TAL"/>
              <w:rPr>
                <w:lang w:eastAsia="en-GB"/>
              </w:rPr>
            </w:pPr>
            <w:r w:rsidRPr="00090C64">
              <w:rPr>
                <w:lang w:eastAsia="en-GB"/>
              </w:rPr>
              <w:t>OTA Spectrum emission mask</w:t>
            </w:r>
          </w:p>
        </w:tc>
        <w:tc>
          <w:tcPr>
            <w:tcW w:w="1134" w:type="dxa"/>
            <w:tcBorders>
              <w:top w:val="nil"/>
              <w:left w:val="nil"/>
              <w:bottom w:val="single" w:sz="4" w:space="0" w:color="auto"/>
              <w:right w:val="single" w:sz="4" w:space="0" w:color="auto"/>
            </w:tcBorders>
            <w:shd w:val="clear" w:color="auto" w:fill="auto"/>
            <w:hideMark/>
          </w:tcPr>
          <w:p w14:paraId="39826A8B"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5B3E3069" w14:textId="77777777" w:rsidR="00D57C09" w:rsidRPr="00090C64" w:rsidRDefault="00D57C09" w:rsidP="00677DA3">
            <w:pPr>
              <w:pStyle w:val="TAL"/>
              <w:rPr>
                <w:lang w:eastAsia="en-GB"/>
              </w:rPr>
            </w:pPr>
            <w:r w:rsidRPr="00090C64">
              <w:rPr>
                <w:lang w:eastAsia="en-GB"/>
              </w:rPr>
              <w:t> </w:t>
            </w:r>
          </w:p>
        </w:tc>
        <w:tc>
          <w:tcPr>
            <w:tcW w:w="924" w:type="dxa"/>
            <w:tcBorders>
              <w:top w:val="nil"/>
              <w:left w:val="nil"/>
              <w:bottom w:val="single" w:sz="4" w:space="0" w:color="auto"/>
              <w:right w:val="single" w:sz="4" w:space="0" w:color="auto"/>
            </w:tcBorders>
            <w:shd w:val="clear" w:color="auto" w:fill="auto"/>
            <w:hideMark/>
          </w:tcPr>
          <w:p w14:paraId="7BD404C8"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0FC8684B"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1655ADA3"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6FF2F604" w14:textId="77777777" w:rsidR="00D57C09" w:rsidRPr="00090C64" w:rsidRDefault="00D57C09" w:rsidP="00677DA3">
            <w:pPr>
              <w:pStyle w:val="TAL"/>
              <w:rPr>
                <w:lang w:eastAsia="en-GB"/>
              </w:rPr>
            </w:pPr>
            <w:r w:rsidRPr="00090C64">
              <w:rPr>
                <w:lang w:eastAsia="en-GB"/>
              </w:rPr>
              <w:t> </w:t>
            </w:r>
          </w:p>
        </w:tc>
      </w:tr>
      <w:tr w:rsidR="00D57C09" w:rsidRPr="00090C64" w14:paraId="49EF93E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870147" w14:textId="2C4C8C89" w:rsidR="00D57C09" w:rsidRPr="00090C64" w:rsidRDefault="00677DA3" w:rsidP="00677DA3">
            <w:pPr>
              <w:pStyle w:val="TAL"/>
              <w:rPr>
                <w:lang w:eastAsia="en-GB"/>
              </w:rPr>
            </w:pPr>
            <w:r w:rsidRPr="00090C64">
              <w:rPr>
                <w:lang w:eastAsia="en-GB"/>
              </w:rPr>
              <w:t xml:space="preserve"> </w:t>
            </w:r>
            <w:r w:rsidR="00D57C09" w:rsidRPr="00090C64">
              <w:rPr>
                <w:lang w:eastAsia="en-GB"/>
              </w:rPr>
              <w:t>6.7.5</w:t>
            </w:r>
          </w:p>
        </w:tc>
        <w:tc>
          <w:tcPr>
            <w:tcW w:w="2055" w:type="dxa"/>
            <w:tcBorders>
              <w:top w:val="nil"/>
              <w:left w:val="nil"/>
              <w:bottom w:val="single" w:sz="4" w:space="0" w:color="auto"/>
              <w:right w:val="single" w:sz="4" w:space="0" w:color="auto"/>
            </w:tcBorders>
            <w:shd w:val="clear" w:color="auto" w:fill="auto"/>
            <w:noWrap/>
            <w:hideMark/>
          </w:tcPr>
          <w:p w14:paraId="5048E9FE" w14:textId="77777777" w:rsidR="00D57C09" w:rsidRPr="00090C64" w:rsidRDefault="00D57C09" w:rsidP="00677DA3">
            <w:pPr>
              <w:pStyle w:val="TAL"/>
              <w:rPr>
                <w:lang w:eastAsia="en-GB"/>
              </w:rPr>
            </w:pPr>
            <w:r w:rsidRPr="00090C64">
              <w:rPr>
                <w:lang w:eastAsia="en-GB"/>
              </w:rPr>
              <w:t>OTA Operating band unwanted emission</w:t>
            </w:r>
          </w:p>
        </w:tc>
        <w:tc>
          <w:tcPr>
            <w:tcW w:w="1134" w:type="dxa"/>
            <w:tcBorders>
              <w:top w:val="nil"/>
              <w:left w:val="nil"/>
              <w:bottom w:val="single" w:sz="4" w:space="0" w:color="auto"/>
              <w:right w:val="single" w:sz="4" w:space="0" w:color="auto"/>
            </w:tcBorders>
            <w:shd w:val="clear" w:color="auto" w:fill="auto"/>
            <w:hideMark/>
          </w:tcPr>
          <w:p w14:paraId="18459004"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FB29BA8"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20A4A55"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FD2719A"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75CE8CD"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25BE1BA" w14:textId="77777777" w:rsidR="00D57C09" w:rsidRPr="00090C64" w:rsidRDefault="00D57C09" w:rsidP="00677DA3">
            <w:pPr>
              <w:pStyle w:val="TAL"/>
              <w:rPr>
                <w:lang w:eastAsia="en-GB"/>
              </w:rPr>
            </w:pPr>
            <w:r w:rsidRPr="00090C64">
              <w:rPr>
                <w:lang w:eastAsia="en-GB"/>
              </w:rPr>
              <w:t xml:space="preserve">- </w:t>
            </w:r>
          </w:p>
        </w:tc>
      </w:tr>
      <w:tr w:rsidR="00D57C09" w:rsidRPr="00090C64" w14:paraId="7541BE4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70AF8F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4AFCE31B" w14:textId="77777777" w:rsidR="00D57C09" w:rsidRPr="00090C64" w:rsidRDefault="00D57C09" w:rsidP="00677DA3">
            <w:pPr>
              <w:pStyle w:val="TAL"/>
              <w:rPr>
                <w:lang w:eastAsia="en-GB"/>
              </w:rPr>
            </w:pPr>
            <w:r w:rsidRPr="00090C64">
              <w:rPr>
                <w:lang w:eastAsia="en-GB"/>
              </w:rPr>
              <w:t>General requirement for Band Categories 1 and 3</w:t>
            </w:r>
          </w:p>
        </w:tc>
        <w:tc>
          <w:tcPr>
            <w:tcW w:w="1134" w:type="dxa"/>
            <w:tcBorders>
              <w:top w:val="nil"/>
              <w:left w:val="nil"/>
              <w:bottom w:val="single" w:sz="4" w:space="0" w:color="auto"/>
              <w:right w:val="single" w:sz="4" w:space="0" w:color="auto"/>
            </w:tcBorders>
            <w:shd w:val="clear" w:color="auto" w:fill="auto"/>
            <w:hideMark/>
          </w:tcPr>
          <w:p w14:paraId="62A16D6E" w14:textId="32A5C00F" w:rsidR="00D57C09" w:rsidRPr="00090C64" w:rsidRDefault="00554118" w:rsidP="00677DA3">
            <w:pPr>
              <w:pStyle w:val="TAL"/>
              <w:rPr>
                <w:lang w:eastAsia="en-GB"/>
              </w:rPr>
            </w:pPr>
            <w:r w:rsidRPr="00090C64">
              <w:rPr>
                <w:lang w:eastAsia="en-GB"/>
              </w:rPr>
              <w:t>Clause 5</w:t>
            </w:r>
            <w:r w:rsidR="00D57C09" w:rsidRPr="00090C64">
              <w:rPr>
                <w:lang w:eastAsia="en-GB"/>
              </w:rPr>
              <w:t>.3.3</w:t>
            </w:r>
          </w:p>
          <w:p w14:paraId="65F00101" w14:textId="77777777" w:rsidR="00D57C09" w:rsidRPr="00090C64" w:rsidRDefault="00D57C09" w:rsidP="00677DA3">
            <w:pPr>
              <w:pStyle w:val="TAL"/>
              <w:rPr>
                <w:lang w:eastAsia="en-GB"/>
              </w:rPr>
            </w:pPr>
            <w:r w:rsidRPr="00090C64">
              <w:rPr>
                <w:lang w:eastAsia="en-GB"/>
              </w:rPr>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14:paraId="436380B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5B4DE843" w14:textId="6C910205" w:rsidR="00D57C09" w:rsidRPr="00090C64" w:rsidRDefault="00554118" w:rsidP="00677DA3">
            <w:pPr>
              <w:pStyle w:val="TAL"/>
              <w:rPr>
                <w:lang w:eastAsia="en-GB"/>
              </w:rPr>
            </w:pPr>
            <w:r w:rsidRPr="00090C64">
              <w:rPr>
                <w:lang w:eastAsia="en-GB"/>
              </w:rPr>
              <w:t>Clause 5</w:t>
            </w:r>
            <w:r w:rsidR="00D57C09" w:rsidRPr="00090C64">
              <w:rPr>
                <w:lang w:eastAsia="en-GB"/>
              </w:rPr>
              <w:t>.3.3</w:t>
            </w:r>
          </w:p>
          <w:p w14:paraId="56D42EE0" w14:textId="77777777" w:rsidR="00D57C09" w:rsidRPr="00090C64" w:rsidRDefault="00D57C09" w:rsidP="00677DA3">
            <w:pPr>
              <w:pStyle w:val="TAL"/>
              <w:rPr>
                <w:lang w:eastAsia="en-GB"/>
              </w:rPr>
            </w:pPr>
          </w:p>
        </w:tc>
        <w:tc>
          <w:tcPr>
            <w:tcW w:w="992" w:type="dxa"/>
            <w:tcBorders>
              <w:top w:val="nil"/>
              <w:left w:val="nil"/>
              <w:bottom w:val="single" w:sz="4" w:space="0" w:color="auto"/>
              <w:right w:val="single" w:sz="4" w:space="0" w:color="auto"/>
            </w:tcBorders>
            <w:shd w:val="clear" w:color="auto" w:fill="auto"/>
            <w:hideMark/>
          </w:tcPr>
          <w:p w14:paraId="25172DBB" w14:textId="563F2FA5" w:rsidR="00D57C09" w:rsidRPr="00090C64" w:rsidRDefault="00554118" w:rsidP="00677DA3">
            <w:pPr>
              <w:pStyle w:val="TAL"/>
              <w:rPr>
                <w:lang w:eastAsia="en-GB"/>
              </w:rPr>
            </w:pPr>
            <w:r w:rsidRPr="00090C64">
              <w:rPr>
                <w:lang w:eastAsia="en-GB"/>
              </w:rPr>
              <w:t>Clause 5</w:t>
            </w:r>
            <w:r w:rsidR="00D57C09" w:rsidRPr="00090C64">
              <w:rPr>
                <w:lang w:eastAsia="en-GB"/>
              </w:rPr>
              <w:t>.3.4</w:t>
            </w:r>
          </w:p>
          <w:p w14:paraId="0542170F" w14:textId="77777777" w:rsidR="00D57C09" w:rsidRPr="00090C64" w:rsidRDefault="00D57C09" w:rsidP="00677DA3">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537B4FC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CB12B89" w14:textId="40C4533B" w:rsidR="00D57C09" w:rsidRPr="00090C64" w:rsidRDefault="00554118" w:rsidP="00677DA3">
            <w:pPr>
              <w:pStyle w:val="TAL"/>
              <w:rPr>
                <w:lang w:eastAsia="en-GB"/>
              </w:rPr>
            </w:pPr>
            <w:r w:rsidRPr="00090C64">
              <w:rPr>
                <w:lang w:eastAsia="en-GB"/>
              </w:rPr>
              <w:t>Clause 5</w:t>
            </w:r>
            <w:r w:rsidR="00D57C09" w:rsidRPr="00090C64">
              <w:rPr>
                <w:lang w:eastAsia="en-GB"/>
              </w:rPr>
              <w:t>.3.4</w:t>
            </w:r>
          </w:p>
          <w:p w14:paraId="73E00C38" w14:textId="77777777" w:rsidR="00D57C09" w:rsidRPr="00090C64" w:rsidRDefault="00D57C09" w:rsidP="00677DA3">
            <w:pPr>
              <w:pStyle w:val="TAL"/>
              <w:rPr>
                <w:lang w:eastAsia="en-GB"/>
              </w:rPr>
            </w:pPr>
            <w:r w:rsidRPr="00090C64">
              <w:rPr>
                <w:lang w:eastAsia="en-GB"/>
              </w:rPr>
              <w:t>C: ATCR2a CNC: ATCR2a, ANTCR2 C/NC: ATCR2a, ANTCR2</w:t>
            </w:r>
          </w:p>
        </w:tc>
      </w:tr>
      <w:tr w:rsidR="00D57C09" w:rsidRPr="00090C64" w14:paraId="18B6FC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2E507C"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9D28E05" w14:textId="77777777" w:rsidR="00D57C09" w:rsidRPr="00090C64" w:rsidRDefault="00D57C09" w:rsidP="00677DA3">
            <w:pPr>
              <w:pStyle w:val="TAL"/>
              <w:rPr>
                <w:lang w:eastAsia="en-GB"/>
              </w:rPr>
            </w:pPr>
            <w:r w:rsidRPr="00090C64">
              <w:rPr>
                <w:lang w:eastAsia="en-GB"/>
              </w:rPr>
              <w:t>General requirement for Band Category 2</w:t>
            </w:r>
          </w:p>
        </w:tc>
        <w:tc>
          <w:tcPr>
            <w:tcW w:w="1134" w:type="dxa"/>
            <w:tcBorders>
              <w:top w:val="nil"/>
              <w:left w:val="nil"/>
              <w:bottom w:val="single" w:sz="4" w:space="0" w:color="auto"/>
              <w:right w:val="single" w:sz="4" w:space="0" w:color="auto"/>
            </w:tcBorders>
            <w:shd w:val="clear" w:color="auto" w:fill="auto"/>
            <w:hideMark/>
          </w:tcPr>
          <w:p w14:paraId="4D9F421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1B731E3" w14:textId="79537276" w:rsidR="00D57C09" w:rsidRPr="00090C64" w:rsidRDefault="00554118" w:rsidP="00677DA3">
            <w:pPr>
              <w:pStyle w:val="TAL"/>
              <w:rPr>
                <w:lang w:eastAsia="en-GB"/>
              </w:rPr>
            </w:pPr>
            <w:r w:rsidRPr="00090C64">
              <w:rPr>
                <w:lang w:eastAsia="en-GB"/>
              </w:rPr>
              <w:t>Clause 5</w:t>
            </w:r>
            <w:r w:rsidR="00D57C09" w:rsidRPr="00090C64">
              <w:rPr>
                <w:lang w:eastAsia="en-GB"/>
              </w:rPr>
              <w:t>.3.3</w:t>
            </w:r>
          </w:p>
          <w:p w14:paraId="1C01C0E3" w14:textId="77777777" w:rsidR="00D57C09" w:rsidRPr="00090C64" w:rsidRDefault="00D57C09" w:rsidP="00677DA3">
            <w:pPr>
              <w:pStyle w:val="TAL"/>
              <w:rPr>
                <w:lang w:eastAsia="en-GB"/>
              </w:rPr>
            </w:pPr>
            <w:r w:rsidRPr="00090C64">
              <w:rPr>
                <w:lang w:eastAsia="en-GB"/>
              </w:rPr>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14:paraId="0A517BD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308A37F"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D75286A" w14:textId="2F20B6BE" w:rsidR="00D57C09" w:rsidRPr="00090C64" w:rsidRDefault="00554118" w:rsidP="00677DA3">
            <w:pPr>
              <w:pStyle w:val="TAL"/>
              <w:rPr>
                <w:lang w:eastAsia="en-GB"/>
              </w:rPr>
            </w:pPr>
            <w:r w:rsidRPr="00090C64">
              <w:rPr>
                <w:lang w:eastAsia="en-GB"/>
              </w:rPr>
              <w:t>Clause 5</w:t>
            </w:r>
            <w:r w:rsidR="00D57C09" w:rsidRPr="00090C64">
              <w:rPr>
                <w:lang w:eastAsia="en-GB"/>
              </w:rPr>
              <w:t>.3.4</w:t>
            </w:r>
          </w:p>
          <w:p w14:paraId="029C25EE" w14:textId="77777777" w:rsidR="00D57C09" w:rsidRPr="00090C64" w:rsidRDefault="00D57C09" w:rsidP="00677DA3">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3B67D083" w14:textId="77777777" w:rsidR="00D57C09" w:rsidRPr="00090C64" w:rsidRDefault="00D57C09" w:rsidP="00677DA3">
            <w:pPr>
              <w:pStyle w:val="TAL"/>
              <w:rPr>
                <w:lang w:eastAsia="en-GB"/>
              </w:rPr>
            </w:pPr>
            <w:r w:rsidRPr="00090C64">
              <w:rPr>
                <w:lang w:eastAsia="en-GB"/>
              </w:rPr>
              <w:t>N/A</w:t>
            </w:r>
          </w:p>
        </w:tc>
      </w:tr>
      <w:tr w:rsidR="00D57C09" w:rsidRPr="00090C64" w14:paraId="20C2DC7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EF3FE05"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164D2D8" w14:textId="77777777" w:rsidR="00D57C09" w:rsidRPr="00090C64" w:rsidRDefault="00D57C09" w:rsidP="00677DA3">
            <w:pPr>
              <w:pStyle w:val="TAL"/>
              <w:rPr>
                <w:lang w:eastAsia="en-GB"/>
              </w:rPr>
            </w:pPr>
            <w:r w:rsidRPr="00090C64">
              <w:rPr>
                <w:lang w:eastAsia="en-GB"/>
              </w:rPr>
              <w:t>Additional requirements </w:t>
            </w:r>
          </w:p>
        </w:tc>
        <w:tc>
          <w:tcPr>
            <w:tcW w:w="1134" w:type="dxa"/>
            <w:tcBorders>
              <w:top w:val="nil"/>
              <w:left w:val="nil"/>
              <w:bottom w:val="single" w:sz="4" w:space="0" w:color="auto"/>
              <w:right w:val="single" w:sz="4" w:space="0" w:color="auto"/>
            </w:tcBorders>
            <w:shd w:val="clear" w:color="auto" w:fill="auto"/>
            <w:hideMark/>
          </w:tcPr>
          <w:p w14:paraId="03F977D2" w14:textId="77777777" w:rsidR="00D57C09" w:rsidRPr="00090C64" w:rsidRDefault="00D57C09" w:rsidP="00677DA3">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shd w:val="clear" w:color="auto" w:fill="auto"/>
            <w:hideMark/>
          </w:tcPr>
          <w:p w14:paraId="1476747B" w14:textId="77777777" w:rsidR="00D57C09" w:rsidRPr="00090C64" w:rsidRDefault="00D57C09" w:rsidP="00677DA3">
            <w:pPr>
              <w:pStyle w:val="TAL"/>
              <w:rPr>
                <w:lang w:eastAsia="en-GB"/>
              </w:rPr>
            </w:pPr>
            <w:r w:rsidRPr="00090C64">
              <w:rPr>
                <w:lang w:eastAsia="en-GB"/>
              </w:rPr>
              <w:t>(note)</w:t>
            </w:r>
          </w:p>
        </w:tc>
        <w:tc>
          <w:tcPr>
            <w:tcW w:w="924" w:type="dxa"/>
            <w:tcBorders>
              <w:top w:val="nil"/>
              <w:left w:val="nil"/>
              <w:bottom w:val="single" w:sz="4" w:space="0" w:color="auto"/>
              <w:right w:val="single" w:sz="4" w:space="0" w:color="auto"/>
            </w:tcBorders>
            <w:shd w:val="clear" w:color="auto" w:fill="auto"/>
            <w:hideMark/>
          </w:tcPr>
          <w:p w14:paraId="1F5F4736" w14:textId="77777777" w:rsidR="00D57C09" w:rsidRPr="00090C64" w:rsidRDefault="00D57C09" w:rsidP="00677DA3">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shd w:val="clear" w:color="auto" w:fill="auto"/>
            <w:hideMark/>
          </w:tcPr>
          <w:p w14:paraId="253BA2C2" w14:textId="77777777" w:rsidR="00D57C09" w:rsidRPr="00090C64" w:rsidRDefault="00D57C09" w:rsidP="00677DA3">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shd w:val="clear" w:color="auto" w:fill="auto"/>
            <w:hideMark/>
          </w:tcPr>
          <w:p w14:paraId="7BDFB288" w14:textId="77777777" w:rsidR="00D57C09" w:rsidRPr="00090C64" w:rsidRDefault="00D57C09" w:rsidP="00677DA3">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shd w:val="clear" w:color="auto" w:fill="auto"/>
            <w:hideMark/>
          </w:tcPr>
          <w:p w14:paraId="4FD1053D" w14:textId="77777777" w:rsidR="00D57C09" w:rsidRPr="00090C64" w:rsidRDefault="00D57C09" w:rsidP="00677DA3">
            <w:pPr>
              <w:pStyle w:val="TAL"/>
              <w:rPr>
                <w:lang w:eastAsia="en-GB"/>
              </w:rPr>
            </w:pPr>
            <w:r w:rsidRPr="00090C64">
              <w:rPr>
                <w:lang w:eastAsia="en-GB"/>
              </w:rPr>
              <w:t>(note)</w:t>
            </w:r>
          </w:p>
        </w:tc>
      </w:tr>
      <w:tr w:rsidR="00D57C09" w:rsidRPr="00090C64" w14:paraId="2EC5ED6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E916D64" w14:textId="2831F197" w:rsidR="00D57C09" w:rsidRPr="00090C64" w:rsidRDefault="00677DA3" w:rsidP="00677DA3">
            <w:pPr>
              <w:pStyle w:val="TAL"/>
              <w:rPr>
                <w:lang w:eastAsia="en-GB"/>
              </w:rPr>
            </w:pPr>
            <w:r w:rsidRPr="00090C64">
              <w:rPr>
                <w:lang w:eastAsia="en-GB"/>
              </w:rPr>
              <w:t xml:space="preserve"> </w:t>
            </w:r>
            <w:r w:rsidR="00D57C09" w:rsidRPr="00090C64">
              <w:rPr>
                <w:lang w:eastAsia="en-GB"/>
              </w:rPr>
              <w:t>6.7.6</w:t>
            </w:r>
          </w:p>
        </w:tc>
        <w:tc>
          <w:tcPr>
            <w:tcW w:w="2055" w:type="dxa"/>
            <w:tcBorders>
              <w:top w:val="nil"/>
              <w:left w:val="nil"/>
              <w:bottom w:val="single" w:sz="4" w:space="0" w:color="auto"/>
              <w:right w:val="single" w:sz="4" w:space="0" w:color="auto"/>
            </w:tcBorders>
            <w:shd w:val="clear" w:color="auto" w:fill="auto"/>
            <w:noWrap/>
            <w:hideMark/>
          </w:tcPr>
          <w:p w14:paraId="5C1E8831" w14:textId="77777777" w:rsidR="00D57C09" w:rsidRPr="00090C64" w:rsidRDefault="00D57C09" w:rsidP="00677DA3">
            <w:pPr>
              <w:pStyle w:val="TAL"/>
              <w:rPr>
                <w:lang w:eastAsia="en-GB"/>
              </w:rPr>
            </w:pPr>
            <w:r w:rsidRPr="00090C64">
              <w:rPr>
                <w:lang w:eastAsia="en-GB"/>
              </w:rPr>
              <w:t>OTA Spurious emission</w:t>
            </w:r>
          </w:p>
        </w:tc>
        <w:tc>
          <w:tcPr>
            <w:tcW w:w="1134" w:type="dxa"/>
            <w:tcBorders>
              <w:top w:val="nil"/>
              <w:left w:val="nil"/>
              <w:bottom w:val="single" w:sz="4" w:space="0" w:color="auto"/>
              <w:right w:val="single" w:sz="4" w:space="0" w:color="auto"/>
            </w:tcBorders>
            <w:shd w:val="clear" w:color="auto" w:fill="auto"/>
            <w:hideMark/>
          </w:tcPr>
          <w:p w14:paraId="1A5BAB2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C29BFD"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9E70D0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FECAB40"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7295EE"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7EEC9F1" w14:textId="77777777" w:rsidR="00D57C09" w:rsidRPr="00090C64" w:rsidRDefault="00D57C09" w:rsidP="00677DA3">
            <w:pPr>
              <w:pStyle w:val="TAL"/>
              <w:rPr>
                <w:lang w:eastAsia="en-GB"/>
              </w:rPr>
            </w:pPr>
            <w:r w:rsidRPr="00090C64">
              <w:rPr>
                <w:lang w:eastAsia="en-GB"/>
              </w:rPr>
              <w:t xml:space="preserve">- </w:t>
            </w:r>
          </w:p>
        </w:tc>
      </w:tr>
      <w:tr w:rsidR="00D57C09" w:rsidRPr="00090C64" w14:paraId="714EF29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3173DD"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5636D141" w14:textId="77777777" w:rsidR="00D57C09" w:rsidRPr="00090C64" w:rsidRDefault="00D57C09" w:rsidP="00677DA3">
            <w:pPr>
              <w:pStyle w:val="TAL"/>
              <w:rPr>
                <w:lang w:eastAsia="en-GB"/>
              </w:rPr>
            </w:pPr>
            <w:r w:rsidRPr="00090C64">
              <w:rPr>
                <w:lang w:eastAsia="en-GB"/>
              </w:rPr>
              <w:t>(Category A)</w:t>
            </w:r>
          </w:p>
        </w:tc>
        <w:tc>
          <w:tcPr>
            <w:tcW w:w="1134" w:type="dxa"/>
            <w:tcBorders>
              <w:top w:val="nil"/>
              <w:left w:val="nil"/>
              <w:bottom w:val="single" w:sz="4" w:space="0" w:color="auto"/>
              <w:right w:val="single" w:sz="4" w:space="0" w:color="auto"/>
            </w:tcBorders>
            <w:shd w:val="clear" w:color="auto" w:fill="auto"/>
            <w:hideMark/>
          </w:tcPr>
          <w:p w14:paraId="1006A114" w14:textId="75366CC5" w:rsidR="00D57C09" w:rsidRPr="00090C64" w:rsidRDefault="00D57C09" w:rsidP="00677DA3">
            <w:pPr>
              <w:pStyle w:val="TAL"/>
              <w:rPr>
                <w:lang w:eastAsia="en-GB"/>
              </w:rPr>
            </w:pPr>
            <w:r w:rsidRPr="00090C64">
              <w:rPr>
                <w:lang w:eastAsia="en-GB"/>
              </w:rPr>
              <w:t>C: ATCR1a</w:t>
            </w:r>
            <w:r w:rsidR="00677DA3" w:rsidRPr="00090C64">
              <w:rPr>
                <w:lang w:eastAsia="en-GB"/>
              </w:rPr>
              <w:t xml:space="preserve"> </w:t>
            </w:r>
            <w:r w:rsidRPr="00090C64">
              <w:rPr>
                <w:lang w:eastAsia="en-GB"/>
              </w:rPr>
              <w:t>CNC: ANTCR1a C/NC: ATCR1a, ANTCR1a</w:t>
            </w:r>
          </w:p>
        </w:tc>
        <w:tc>
          <w:tcPr>
            <w:tcW w:w="992" w:type="dxa"/>
            <w:tcBorders>
              <w:top w:val="nil"/>
              <w:left w:val="nil"/>
              <w:bottom w:val="single" w:sz="4" w:space="0" w:color="auto"/>
              <w:right w:val="single" w:sz="4" w:space="0" w:color="auto"/>
            </w:tcBorders>
            <w:shd w:val="clear" w:color="auto" w:fill="auto"/>
            <w:hideMark/>
          </w:tcPr>
          <w:p w14:paraId="695E3668" w14:textId="0F7E9A99" w:rsidR="00D57C09" w:rsidRPr="00090C64" w:rsidRDefault="00D57C09" w:rsidP="00677DA3">
            <w:pPr>
              <w:pStyle w:val="TAL"/>
              <w:rPr>
                <w:lang w:eastAsia="en-GB"/>
              </w:rPr>
            </w:pPr>
            <w:r w:rsidRPr="00090C64">
              <w:rPr>
                <w:lang w:eastAsia="en-GB"/>
              </w:rPr>
              <w:t>C: ATCR1a CNC: ANTCR1a</w:t>
            </w:r>
            <w:r w:rsidR="00677DA3" w:rsidRPr="00090C64">
              <w:rPr>
                <w:lang w:eastAsia="en-GB"/>
              </w:rPr>
              <w:t xml:space="preserve"> </w:t>
            </w:r>
            <w:r w:rsidRPr="00090C64">
              <w:rPr>
                <w:lang w:eastAsia="en-GB"/>
              </w:rPr>
              <w:t>C/NC: ATCR1a, ANTCR1a</w:t>
            </w:r>
          </w:p>
        </w:tc>
        <w:tc>
          <w:tcPr>
            <w:tcW w:w="924" w:type="dxa"/>
            <w:tcBorders>
              <w:top w:val="nil"/>
              <w:left w:val="nil"/>
              <w:bottom w:val="single" w:sz="4" w:space="0" w:color="auto"/>
              <w:right w:val="single" w:sz="4" w:space="0" w:color="auto"/>
            </w:tcBorders>
            <w:shd w:val="clear" w:color="auto" w:fill="auto"/>
            <w:hideMark/>
          </w:tcPr>
          <w:p w14:paraId="5E5A322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5441F53"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1727C5B"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0199AA9"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57E7768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BCDF8C"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4D8E5EF" w14:textId="77777777" w:rsidR="00D57C09" w:rsidRPr="00090C64" w:rsidRDefault="00D57C09" w:rsidP="00677DA3">
            <w:pPr>
              <w:pStyle w:val="TAL"/>
              <w:rPr>
                <w:lang w:eastAsia="en-GB"/>
              </w:rPr>
            </w:pPr>
            <w:r w:rsidRPr="00090C64">
              <w:rPr>
                <w:lang w:eastAsia="en-GB"/>
              </w:rPr>
              <w:t>(Category B)</w:t>
            </w:r>
          </w:p>
        </w:tc>
        <w:tc>
          <w:tcPr>
            <w:tcW w:w="1134" w:type="dxa"/>
            <w:tcBorders>
              <w:top w:val="nil"/>
              <w:left w:val="nil"/>
              <w:bottom w:val="single" w:sz="4" w:space="0" w:color="auto"/>
              <w:right w:val="single" w:sz="4" w:space="0" w:color="auto"/>
            </w:tcBorders>
            <w:shd w:val="clear" w:color="auto" w:fill="auto"/>
            <w:hideMark/>
          </w:tcPr>
          <w:p w14:paraId="3FF9E734" w14:textId="77777777" w:rsidR="00D57C09" w:rsidRPr="00090C64" w:rsidRDefault="00D57C09" w:rsidP="00677DA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71278696" w14:textId="77777777" w:rsidR="00D57C09" w:rsidRPr="00090C64" w:rsidRDefault="00D57C09" w:rsidP="00677DA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14631A6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8F7FF0A"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1CFFE984"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0AE405A"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1FD6157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490B1E3"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E051EDE" w14:textId="77777777" w:rsidR="00D57C09" w:rsidRPr="00090C64" w:rsidRDefault="00D57C09" w:rsidP="00677DA3">
            <w:pPr>
              <w:pStyle w:val="TAL"/>
              <w:rPr>
                <w:lang w:eastAsia="en-GB"/>
              </w:rPr>
            </w:pPr>
            <w:r w:rsidRPr="00090C64">
              <w:rPr>
                <w:lang w:eastAsia="en-GB"/>
              </w:rPr>
              <w:t>Protection of the BS receiver of own or different BS</w:t>
            </w:r>
          </w:p>
        </w:tc>
        <w:tc>
          <w:tcPr>
            <w:tcW w:w="1134" w:type="dxa"/>
            <w:tcBorders>
              <w:top w:val="nil"/>
              <w:left w:val="nil"/>
              <w:bottom w:val="single" w:sz="4" w:space="0" w:color="auto"/>
              <w:right w:val="single" w:sz="4" w:space="0" w:color="auto"/>
            </w:tcBorders>
            <w:shd w:val="clear" w:color="auto" w:fill="auto"/>
            <w:hideMark/>
          </w:tcPr>
          <w:p w14:paraId="157DF67B"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1C657945"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7BEA0276" w14:textId="77777777" w:rsidR="00D57C09" w:rsidRPr="00090C64" w:rsidRDefault="00D57C09" w:rsidP="00677DA3">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shd w:val="clear" w:color="auto" w:fill="auto"/>
            <w:hideMark/>
          </w:tcPr>
          <w:p w14:paraId="5B6D641F"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EA6F1D3"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597E918"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6C17003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3021E3D"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34F0A37" w14:textId="77777777" w:rsidR="00D57C09" w:rsidRPr="00090C64" w:rsidRDefault="00D57C09" w:rsidP="00677DA3">
            <w:pPr>
              <w:pStyle w:val="TAL"/>
              <w:rPr>
                <w:lang w:eastAsia="en-GB"/>
              </w:rPr>
            </w:pPr>
            <w:r w:rsidRPr="00090C64">
              <w:rPr>
                <w:lang w:eastAsia="en-GB"/>
              </w:rPr>
              <w:t>Additional spurious emissions requirements</w:t>
            </w:r>
          </w:p>
        </w:tc>
        <w:tc>
          <w:tcPr>
            <w:tcW w:w="1134" w:type="dxa"/>
            <w:tcBorders>
              <w:top w:val="nil"/>
              <w:left w:val="nil"/>
              <w:bottom w:val="single" w:sz="4" w:space="0" w:color="auto"/>
              <w:right w:val="single" w:sz="4" w:space="0" w:color="auto"/>
            </w:tcBorders>
            <w:shd w:val="clear" w:color="auto" w:fill="auto"/>
            <w:hideMark/>
          </w:tcPr>
          <w:p w14:paraId="7A47A3CA"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96364FC"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6525E0E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931D116"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72F2AAA"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7845E00"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60B96B5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9700C2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A8E3935" w14:textId="77777777" w:rsidR="00D57C09" w:rsidRPr="00090C64" w:rsidRDefault="00D57C09" w:rsidP="00677DA3">
            <w:pPr>
              <w:pStyle w:val="TAL"/>
              <w:rPr>
                <w:lang w:eastAsia="en-GB"/>
              </w:rPr>
            </w:pPr>
            <w:r w:rsidRPr="00090C64">
              <w:rPr>
                <w:lang w:eastAsia="en-GB"/>
              </w:rPr>
              <w:t>Co-location with other Base Stations</w:t>
            </w:r>
          </w:p>
        </w:tc>
        <w:tc>
          <w:tcPr>
            <w:tcW w:w="1134" w:type="dxa"/>
            <w:tcBorders>
              <w:top w:val="nil"/>
              <w:left w:val="nil"/>
              <w:bottom w:val="single" w:sz="4" w:space="0" w:color="auto"/>
              <w:right w:val="single" w:sz="4" w:space="0" w:color="auto"/>
            </w:tcBorders>
            <w:shd w:val="clear" w:color="auto" w:fill="auto"/>
            <w:hideMark/>
          </w:tcPr>
          <w:p w14:paraId="6D35A3AE"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DD54CF6"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3AF651DC" w14:textId="77777777" w:rsidR="00D57C09" w:rsidRPr="00090C64" w:rsidRDefault="00D57C09" w:rsidP="00677DA3">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shd w:val="clear" w:color="auto" w:fill="auto"/>
            <w:hideMark/>
          </w:tcPr>
          <w:p w14:paraId="16AF2C42"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9419074"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34F9FFC" w14:textId="77777777" w:rsidR="00D57C09" w:rsidRPr="00090C64" w:rsidRDefault="00D57C09" w:rsidP="00677DA3">
            <w:pPr>
              <w:pStyle w:val="TAL"/>
              <w:rPr>
                <w:lang w:eastAsia="en-GB"/>
              </w:rPr>
            </w:pPr>
            <w:r w:rsidRPr="00090C64">
              <w:rPr>
                <w:lang w:eastAsia="en-GB"/>
              </w:rPr>
              <w:t xml:space="preserve">C: ATCR2a CNC: ANTCR2C/NC: ATCR2a, ANTCR2 </w:t>
            </w:r>
          </w:p>
        </w:tc>
      </w:tr>
      <w:tr w:rsidR="00D57C09" w:rsidRPr="00090C64" w14:paraId="54FF345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5734C1" w14:textId="77777777" w:rsidR="00D57C09" w:rsidRPr="00090C64" w:rsidRDefault="00D57C09" w:rsidP="00677DA3">
            <w:pPr>
              <w:pStyle w:val="TAL"/>
              <w:rPr>
                <w:lang w:eastAsia="en-GB"/>
              </w:rPr>
            </w:pPr>
            <w:r w:rsidRPr="00090C64">
              <w:rPr>
                <w:lang w:eastAsia="en-GB"/>
              </w:rPr>
              <w:t>6.8</w:t>
            </w:r>
          </w:p>
        </w:tc>
        <w:tc>
          <w:tcPr>
            <w:tcW w:w="2055" w:type="dxa"/>
            <w:tcBorders>
              <w:top w:val="nil"/>
              <w:left w:val="nil"/>
              <w:bottom w:val="single" w:sz="4" w:space="0" w:color="auto"/>
              <w:right w:val="single" w:sz="4" w:space="0" w:color="auto"/>
            </w:tcBorders>
            <w:shd w:val="clear" w:color="auto" w:fill="auto"/>
            <w:noWrap/>
            <w:hideMark/>
          </w:tcPr>
          <w:p w14:paraId="608FB5A4" w14:textId="77777777" w:rsidR="00D57C09" w:rsidRPr="00090C64" w:rsidRDefault="00D57C09" w:rsidP="00677DA3">
            <w:pPr>
              <w:pStyle w:val="TAL"/>
              <w:rPr>
                <w:lang w:eastAsia="en-GB"/>
              </w:rPr>
            </w:pPr>
            <w:r w:rsidRPr="00090C64">
              <w:rPr>
                <w:lang w:eastAsia="en-GB"/>
              </w:rPr>
              <w:t>OTA Transmitter intermodulation</w:t>
            </w:r>
          </w:p>
        </w:tc>
        <w:tc>
          <w:tcPr>
            <w:tcW w:w="1134" w:type="dxa"/>
            <w:tcBorders>
              <w:top w:val="nil"/>
              <w:left w:val="nil"/>
              <w:bottom w:val="single" w:sz="4" w:space="0" w:color="auto"/>
              <w:right w:val="single" w:sz="4" w:space="0" w:color="auto"/>
            </w:tcBorders>
            <w:shd w:val="clear" w:color="auto" w:fill="auto"/>
            <w:hideMark/>
          </w:tcPr>
          <w:p w14:paraId="04383324"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B0EA864"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C5F0CF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5827876"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9544160"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05CD90B" w14:textId="77777777" w:rsidR="00D57C09" w:rsidRPr="00090C64" w:rsidRDefault="00D57C09" w:rsidP="00677DA3">
            <w:pPr>
              <w:pStyle w:val="TAL"/>
              <w:rPr>
                <w:lang w:eastAsia="en-GB"/>
              </w:rPr>
            </w:pPr>
            <w:r w:rsidRPr="00090C64">
              <w:rPr>
                <w:lang w:eastAsia="en-GB"/>
              </w:rPr>
              <w:t xml:space="preserve">- </w:t>
            </w:r>
          </w:p>
        </w:tc>
      </w:tr>
      <w:tr w:rsidR="00D57C09" w:rsidRPr="00090C64" w14:paraId="6A3B2AD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86DF8A"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A3AA25A" w14:textId="77777777" w:rsidR="00D57C09" w:rsidRPr="00090C64" w:rsidRDefault="00D57C09" w:rsidP="00677DA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56731BC7" w14:textId="2C894FFA"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2" w:type="dxa"/>
            <w:tcBorders>
              <w:top w:val="nil"/>
              <w:left w:val="nil"/>
              <w:bottom w:val="single" w:sz="4" w:space="0" w:color="auto"/>
              <w:right w:val="single" w:sz="4" w:space="0" w:color="auto"/>
            </w:tcBorders>
            <w:shd w:val="clear" w:color="auto" w:fill="auto"/>
            <w:hideMark/>
          </w:tcPr>
          <w:p w14:paraId="18FD8D44" w14:textId="3D3C5285"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24" w:type="dxa"/>
            <w:tcBorders>
              <w:top w:val="nil"/>
              <w:left w:val="nil"/>
              <w:bottom w:val="single" w:sz="4" w:space="0" w:color="auto"/>
              <w:right w:val="single" w:sz="4" w:space="0" w:color="auto"/>
            </w:tcBorders>
            <w:shd w:val="clear" w:color="auto" w:fill="auto"/>
            <w:hideMark/>
          </w:tcPr>
          <w:p w14:paraId="522139BA" w14:textId="6FC3B65D"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2" w:type="dxa"/>
            <w:tcBorders>
              <w:top w:val="nil"/>
              <w:left w:val="nil"/>
              <w:bottom w:val="single" w:sz="4" w:space="0" w:color="auto"/>
              <w:right w:val="single" w:sz="4" w:space="0" w:color="auto"/>
            </w:tcBorders>
            <w:shd w:val="clear" w:color="auto" w:fill="auto"/>
            <w:hideMark/>
          </w:tcPr>
          <w:p w14:paraId="5FB06E1C" w14:textId="4B249141"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1" w:type="dxa"/>
            <w:tcBorders>
              <w:top w:val="nil"/>
              <w:left w:val="nil"/>
              <w:bottom w:val="single" w:sz="4" w:space="0" w:color="auto"/>
              <w:right w:val="single" w:sz="4" w:space="0" w:color="auto"/>
            </w:tcBorders>
            <w:shd w:val="clear" w:color="auto" w:fill="auto"/>
            <w:hideMark/>
          </w:tcPr>
          <w:p w14:paraId="0E7D0456" w14:textId="1229BE6E"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1" w:type="dxa"/>
            <w:tcBorders>
              <w:top w:val="nil"/>
              <w:left w:val="nil"/>
              <w:bottom w:val="single" w:sz="4" w:space="0" w:color="auto"/>
              <w:right w:val="single" w:sz="4" w:space="0" w:color="auto"/>
            </w:tcBorders>
            <w:shd w:val="clear" w:color="auto" w:fill="auto"/>
            <w:hideMark/>
          </w:tcPr>
          <w:p w14:paraId="6D1C1AC0" w14:textId="54B958FF"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 </w:t>
            </w:r>
          </w:p>
        </w:tc>
      </w:tr>
      <w:tr w:rsidR="00D57C09" w:rsidRPr="00090C64" w14:paraId="6C343E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E753F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78C3C97" w14:textId="77777777" w:rsidR="00D57C09" w:rsidRPr="00090C64" w:rsidRDefault="00D57C09" w:rsidP="00677DA3">
            <w:pPr>
              <w:pStyle w:val="TAL"/>
              <w:rPr>
                <w:lang w:eastAsia="en-GB"/>
              </w:rPr>
            </w:pPr>
            <w:r w:rsidRPr="00090C64">
              <w:rPr>
                <w:lang w:eastAsia="en-GB"/>
              </w:rPr>
              <w:t>Additional requirement (BC1 and BC2)</w:t>
            </w:r>
          </w:p>
        </w:tc>
        <w:tc>
          <w:tcPr>
            <w:tcW w:w="1134" w:type="dxa"/>
            <w:tcBorders>
              <w:top w:val="nil"/>
              <w:left w:val="nil"/>
              <w:bottom w:val="single" w:sz="4" w:space="0" w:color="auto"/>
              <w:right w:val="single" w:sz="4" w:space="0" w:color="auto"/>
            </w:tcBorders>
            <w:shd w:val="clear" w:color="auto" w:fill="auto"/>
            <w:hideMark/>
          </w:tcPr>
          <w:p w14:paraId="79FD2007" w14:textId="77777777" w:rsidR="00D57C09" w:rsidRPr="00090C64" w:rsidRDefault="00D57C09" w:rsidP="00677DA3">
            <w:pPr>
              <w:pStyle w:val="TAL"/>
              <w:rPr>
                <w:lang w:eastAsia="en-GB"/>
              </w:rPr>
            </w:pPr>
            <w:r w:rsidRPr="00090C64">
              <w:rPr>
                <w:lang w:eastAsia="en-GB"/>
              </w:rPr>
              <w:t>CNC: ANTCR1a C/NC:ANTCR1a</w:t>
            </w:r>
          </w:p>
        </w:tc>
        <w:tc>
          <w:tcPr>
            <w:tcW w:w="992" w:type="dxa"/>
            <w:tcBorders>
              <w:top w:val="nil"/>
              <w:left w:val="nil"/>
              <w:bottom w:val="single" w:sz="4" w:space="0" w:color="auto"/>
              <w:right w:val="single" w:sz="4" w:space="0" w:color="auto"/>
            </w:tcBorders>
            <w:shd w:val="clear" w:color="auto" w:fill="auto"/>
            <w:hideMark/>
          </w:tcPr>
          <w:p w14:paraId="7EC2AF11" w14:textId="77777777" w:rsidR="00D57C09" w:rsidRPr="00090C64" w:rsidRDefault="00D57C09" w:rsidP="00677DA3">
            <w:pPr>
              <w:pStyle w:val="TAL"/>
              <w:rPr>
                <w:lang w:eastAsia="en-GB"/>
              </w:rPr>
            </w:pPr>
            <w:r w:rsidRPr="00090C64">
              <w:rPr>
                <w:lang w:eastAsia="en-GB"/>
              </w:rPr>
              <w:t>Same TC as used in 6.6</w:t>
            </w:r>
          </w:p>
        </w:tc>
        <w:tc>
          <w:tcPr>
            <w:tcW w:w="924" w:type="dxa"/>
            <w:tcBorders>
              <w:top w:val="nil"/>
              <w:left w:val="nil"/>
              <w:bottom w:val="single" w:sz="4" w:space="0" w:color="auto"/>
              <w:right w:val="single" w:sz="4" w:space="0" w:color="auto"/>
            </w:tcBorders>
            <w:shd w:val="clear" w:color="auto" w:fill="auto"/>
            <w:hideMark/>
          </w:tcPr>
          <w:p w14:paraId="0DC30934"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E44C445" w14:textId="77777777" w:rsidR="00D57C09" w:rsidRPr="00090C64" w:rsidRDefault="00D57C09" w:rsidP="00677DA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7F2A3D44" w14:textId="77777777" w:rsidR="00D57C09" w:rsidRPr="00090C64" w:rsidRDefault="00D57C09" w:rsidP="00677DA3">
            <w:pPr>
              <w:pStyle w:val="TAL"/>
              <w:rPr>
                <w:lang w:eastAsia="en-GB"/>
              </w:rPr>
            </w:pPr>
            <w:r w:rsidRPr="00090C64">
              <w:rPr>
                <w:lang w:eastAsia="en-GB"/>
              </w:rPr>
              <w:t>Same TC as used in 6.6</w:t>
            </w:r>
          </w:p>
        </w:tc>
        <w:tc>
          <w:tcPr>
            <w:tcW w:w="991" w:type="dxa"/>
            <w:tcBorders>
              <w:top w:val="nil"/>
              <w:left w:val="nil"/>
              <w:bottom w:val="single" w:sz="4" w:space="0" w:color="auto"/>
              <w:right w:val="single" w:sz="4" w:space="0" w:color="auto"/>
            </w:tcBorders>
            <w:shd w:val="clear" w:color="auto" w:fill="auto"/>
            <w:hideMark/>
          </w:tcPr>
          <w:p w14:paraId="127D4E5F" w14:textId="77777777" w:rsidR="00D57C09" w:rsidRPr="00090C64" w:rsidRDefault="00D57C09" w:rsidP="00677DA3">
            <w:pPr>
              <w:pStyle w:val="TAL"/>
              <w:rPr>
                <w:lang w:eastAsia="en-GB"/>
              </w:rPr>
            </w:pPr>
            <w:r w:rsidRPr="00090C64">
              <w:rPr>
                <w:lang w:eastAsia="en-GB"/>
              </w:rPr>
              <w:t>N/A</w:t>
            </w:r>
          </w:p>
        </w:tc>
      </w:tr>
      <w:tr w:rsidR="00D57C09" w:rsidRPr="00090C64" w14:paraId="3722644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5F98BD"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0D7367CD" w14:textId="77777777" w:rsidR="00D57C09" w:rsidRPr="00090C64" w:rsidRDefault="00D57C09" w:rsidP="00677DA3">
            <w:pPr>
              <w:pStyle w:val="TAL"/>
              <w:rPr>
                <w:lang w:eastAsia="en-GB"/>
              </w:rPr>
            </w:pPr>
            <w:r w:rsidRPr="00090C64">
              <w:rPr>
                <w:lang w:eastAsia="en-GB"/>
              </w:rPr>
              <w:t>Additional requirement (BC3)</w:t>
            </w:r>
          </w:p>
        </w:tc>
        <w:tc>
          <w:tcPr>
            <w:tcW w:w="1134" w:type="dxa"/>
            <w:tcBorders>
              <w:top w:val="nil"/>
              <w:left w:val="nil"/>
              <w:bottom w:val="single" w:sz="4" w:space="0" w:color="auto"/>
              <w:right w:val="single" w:sz="4" w:space="0" w:color="auto"/>
            </w:tcBorders>
            <w:shd w:val="clear" w:color="auto" w:fill="auto"/>
            <w:hideMark/>
          </w:tcPr>
          <w:p w14:paraId="1F61CE7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63B2891"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68FFB06" w14:textId="2960141B"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 </w:t>
            </w:r>
          </w:p>
        </w:tc>
        <w:tc>
          <w:tcPr>
            <w:tcW w:w="992" w:type="dxa"/>
            <w:tcBorders>
              <w:top w:val="nil"/>
              <w:left w:val="nil"/>
              <w:bottom w:val="single" w:sz="4" w:space="0" w:color="auto"/>
              <w:right w:val="single" w:sz="4" w:space="0" w:color="auto"/>
            </w:tcBorders>
            <w:shd w:val="clear" w:color="auto" w:fill="auto"/>
            <w:hideMark/>
          </w:tcPr>
          <w:p w14:paraId="7C9DDF6E"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F917F63"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BD0DFB2" w14:textId="77777777" w:rsidR="00D57C09" w:rsidRPr="00090C64" w:rsidRDefault="00D57C09" w:rsidP="00677DA3">
            <w:pPr>
              <w:pStyle w:val="TAL"/>
              <w:rPr>
                <w:lang w:eastAsia="en-GB"/>
              </w:rPr>
            </w:pPr>
            <w:r w:rsidRPr="00090C64">
              <w:rPr>
                <w:lang w:eastAsia="en-GB"/>
              </w:rPr>
              <w:t>Same TC as used in 6.6</w:t>
            </w:r>
          </w:p>
        </w:tc>
      </w:tr>
      <w:tr w:rsidR="00D57C09" w:rsidRPr="00090C64" w14:paraId="4033186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D6D4BD0" w14:textId="77777777" w:rsidR="00D57C09" w:rsidRPr="00090C64" w:rsidRDefault="00D57C09" w:rsidP="00677DA3">
            <w:pPr>
              <w:pStyle w:val="TAL"/>
              <w:rPr>
                <w:lang w:eastAsia="en-GB"/>
              </w:rPr>
            </w:pPr>
            <w:r w:rsidRPr="00090C64">
              <w:rPr>
                <w:lang w:eastAsia="en-GB"/>
              </w:rPr>
              <w:t>7.2</w:t>
            </w:r>
          </w:p>
        </w:tc>
        <w:tc>
          <w:tcPr>
            <w:tcW w:w="2055" w:type="dxa"/>
            <w:tcBorders>
              <w:top w:val="nil"/>
              <w:left w:val="nil"/>
              <w:bottom w:val="single" w:sz="4" w:space="0" w:color="auto"/>
              <w:right w:val="single" w:sz="4" w:space="0" w:color="auto"/>
            </w:tcBorders>
            <w:shd w:val="clear" w:color="auto" w:fill="auto"/>
            <w:noWrap/>
            <w:hideMark/>
          </w:tcPr>
          <w:p w14:paraId="25022C80" w14:textId="77777777" w:rsidR="00D57C09" w:rsidRPr="00090C64" w:rsidRDefault="00D57C09" w:rsidP="00677DA3">
            <w:pPr>
              <w:pStyle w:val="TAL"/>
              <w:rPr>
                <w:lang w:eastAsia="en-GB"/>
              </w:rPr>
            </w:pPr>
            <w:r w:rsidRPr="00090C64">
              <w:rPr>
                <w:lang w:eastAsia="en-GB"/>
              </w:rPr>
              <w:t>OTA sensitivity</w:t>
            </w:r>
          </w:p>
        </w:tc>
        <w:tc>
          <w:tcPr>
            <w:tcW w:w="1134" w:type="dxa"/>
            <w:tcBorders>
              <w:top w:val="nil"/>
              <w:left w:val="nil"/>
              <w:bottom w:val="single" w:sz="4" w:space="0" w:color="auto"/>
              <w:right w:val="single" w:sz="4" w:space="0" w:color="auto"/>
            </w:tcBorders>
            <w:shd w:val="clear" w:color="auto" w:fill="auto"/>
            <w:hideMark/>
          </w:tcPr>
          <w:p w14:paraId="5F71FE58"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33759A0"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D7618E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6A73913"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8458D35"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46F508" w14:textId="77777777" w:rsidR="00D57C09" w:rsidRPr="00090C64" w:rsidRDefault="00D57C09" w:rsidP="00677DA3">
            <w:pPr>
              <w:pStyle w:val="TAL"/>
              <w:rPr>
                <w:lang w:eastAsia="en-GB"/>
              </w:rPr>
            </w:pPr>
            <w:r w:rsidRPr="00090C64">
              <w:rPr>
                <w:lang w:eastAsia="en-GB"/>
              </w:rPr>
              <w:t xml:space="preserve">- </w:t>
            </w:r>
          </w:p>
        </w:tc>
      </w:tr>
      <w:tr w:rsidR="00D57C09" w:rsidRPr="00090C64" w14:paraId="7B381AB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3B57B3"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6A01751" w14:textId="77777777" w:rsidR="00D57C09" w:rsidRPr="00090C64" w:rsidRDefault="00D57C09" w:rsidP="00677DA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16AB352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121EE0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DB587D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8292244" w14:textId="27797DF1"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D145867" w14:textId="1E50FCF0"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40904F1E" w14:textId="122B0B76"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1D2A60E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660978"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0F86078E" w14:textId="77777777" w:rsidR="00D57C09" w:rsidRPr="00090C64" w:rsidRDefault="00D57C09" w:rsidP="00677DA3">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shd w:val="clear" w:color="auto" w:fill="auto"/>
            <w:hideMark/>
          </w:tcPr>
          <w:p w14:paraId="23DC8697" w14:textId="26B790D5"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E240494" w14:textId="16E5933C"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26D084A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87E8B55"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9B4155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CA3A62A" w14:textId="77777777" w:rsidR="00D57C09" w:rsidRPr="00090C64" w:rsidRDefault="00D57C09" w:rsidP="00677DA3">
            <w:pPr>
              <w:pStyle w:val="TAL"/>
              <w:rPr>
                <w:lang w:eastAsia="en-GB"/>
              </w:rPr>
            </w:pPr>
            <w:r w:rsidRPr="00090C64">
              <w:rPr>
                <w:lang w:eastAsia="en-GB"/>
              </w:rPr>
              <w:t>N/A</w:t>
            </w:r>
          </w:p>
        </w:tc>
      </w:tr>
      <w:tr w:rsidR="00D57C09" w:rsidRPr="00090C64" w14:paraId="57E5806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7DD3D72D" w14:textId="77777777" w:rsidR="00D57C09" w:rsidRPr="00090C64" w:rsidRDefault="00D57C09" w:rsidP="00677DA3">
            <w:pPr>
              <w:pStyle w:val="TAL"/>
              <w:rPr>
                <w:lang w:eastAsia="en-GB"/>
              </w:rPr>
            </w:pPr>
            <w:r w:rsidRPr="00090C64">
              <w:rPr>
                <w:lang w:eastAsia="en-GB"/>
              </w:rPr>
              <w:t> </w:t>
            </w:r>
          </w:p>
        </w:tc>
        <w:tc>
          <w:tcPr>
            <w:tcW w:w="2055" w:type="dxa"/>
            <w:tcBorders>
              <w:top w:val="single" w:sz="4" w:space="0" w:color="auto"/>
              <w:left w:val="nil"/>
              <w:bottom w:val="single" w:sz="4" w:space="0" w:color="auto"/>
              <w:right w:val="single" w:sz="4" w:space="0" w:color="auto"/>
            </w:tcBorders>
            <w:shd w:val="clear" w:color="auto" w:fill="auto"/>
            <w:noWrap/>
            <w:hideMark/>
          </w:tcPr>
          <w:p w14:paraId="42F2DD12" w14:textId="77777777" w:rsidR="00D57C09" w:rsidRPr="00090C64" w:rsidRDefault="00D57C09" w:rsidP="00677DA3">
            <w:pPr>
              <w:pStyle w:val="TAL"/>
              <w:rPr>
                <w:lang w:eastAsia="en-GB"/>
              </w:rPr>
            </w:pPr>
            <w:r w:rsidRPr="00090C64">
              <w:rPr>
                <w:lang w:eastAsia="en-GB"/>
              </w:rPr>
              <w:t>UTRA TDD requirement</w:t>
            </w:r>
          </w:p>
        </w:tc>
        <w:tc>
          <w:tcPr>
            <w:tcW w:w="1134" w:type="dxa"/>
            <w:tcBorders>
              <w:top w:val="single" w:sz="4" w:space="0" w:color="auto"/>
              <w:left w:val="nil"/>
              <w:bottom w:val="single" w:sz="4" w:space="0" w:color="auto"/>
              <w:right w:val="single" w:sz="4" w:space="0" w:color="auto"/>
            </w:tcBorders>
            <w:shd w:val="clear" w:color="auto" w:fill="auto"/>
            <w:hideMark/>
          </w:tcPr>
          <w:p w14:paraId="7A17E1F6" w14:textId="77777777" w:rsidR="00D57C09" w:rsidRPr="00090C64" w:rsidRDefault="00D57C09" w:rsidP="00677DA3">
            <w:pPr>
              <w:pStyle w:val="TAL"/>
              <w:rPr>
                <w:lang w:eastAsia="en-GB"/>
              </w:rPr>
            </w:pPr>
            <w:r w:rsidRPr="00090C64">
              <w:rPr>
                <w:lang w:eastAsia="en-GB"/>
              </w:rPr>
              <w:t>N/A</w:t>
            </w:r>
          </w:p>
        </w:tc>
        <w:tc>
          <w:tcPr>
            <w:tcW w:w="992" w:type="dxa"/>
            <w:tcBorders>
              <w:top w:val="single" w:sz="4" w:space="0" w:color="auto"/>
              <w:left w:val="nil"/>
              <w:bottom w:val="single" w:sz="4" w:space="0" w:color="auto"/>
              <w:right w:val="single" w:sz="4" w:space="0" w:color="auto"/>
            </w:tcBorders>
            <w:shd w:val="clear" w:color="auto" w:fill="auto"/>
            <w:hideMark/>
          </w:tcPr>
          <w:p w14:paraId="0144A630" w14:textId="77777777" w:rsidR="00D57C09" w:rsidRPr="00090C64" w:rsidRDefault="00D57C09" w:rsidP="00677DA3">
            <w:pPr>
              <w:pStyle w:val="TAL"/>
              <w:rPr>
                <w:lang w:eastAsia="en-GB"/>
              </w:rPr>
            </w:pPr>
            <w:r w:rsidRPr="00090C64">
              <w:rPr>
                <w:lang w:eastAsia="en-GB"/>
              </w:rPr>
              <w:t>N/A</w:t>
            </w:r>
          </w:p>
        </w:tc>
        <w:tc>
          <w:tcPr>
            <w:tcW w:w="924" w:type="dxa"/>
            <w:tcBorders>
              <w:top w:val="single" w:sz="4" w:space="0" w:color="auto"/>
              <w:left w:val="nil"/>
              <w:bottom w:val="single" w:sz="4" w:space="0" w:color="auto"/>
              <w:right w:val="single" w:sz="4" w:space="0" w:color="auto"/>
            </w:tcBorders>
            <w:shd w:val="clear" w:color="auto" w:fill="auto"/>
            <w:hideMark/>
          </w:tcPr>
          <w:p w14:paraId="41A830D1" w14:textId="33AF858A"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6C65904D" w14:textId="77777777" w:rsidR="00D57C09" w:rsidRPr="00090C64" w:rsidRDefault="00D57C09" w:rsidP="00677DA3">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shd w:val="clear" w:color="auto" w:fill="auto"/>
            <w:hideMark/>
          </w:tcPr>
          <w:p w14:paraId="0F5DBF21" w14:textId="77777777" w:rsidR="00D57C09" w:rsidRPr="00090C64" w:rsidRDefault="00D57C09" w:rsidP="00677DA3">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shd w:val="clear" w:color="auto" w:fill="auto"/>
            <w:hideMark/>
          </w:tcPr>
          <w:p w14:paraId="1A7A10DC" w14:textId="77777777" w:rsidR="00D57C09" w:rsidRPr="00090C64" w:rsidRDefault="00D57C09" w:rsidP="00677DA3">
            <w:pPr>
              <w:pStyle w:val="TAL"/>
              <w:rPr>
                <w:lang w:eastAsia="en-GB"/>
              </w:rPr>
            </w:pPr>
            <w:r w:rsidRPr="00090C64">
              <w:rPr>
                <w:lang w:eastAsia="en-GB"/>
              </w:rPr>
              <w:t>N/A</w:t>
            </w:r>
          </w:p>
        </w:tc>
      </w:tr>
      <w:tr w:rsidR="00D57C09" w:rsidRPr="00090C64" w14:paraId="69216DA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2EE50529" w14:textId="77777777" w:rsidR="00D57C09" w:rsidRPr="00090C64" w:rsidRDefault="00D57C09" w:rsidP="00677DA3">
            <w:pPr>
              <w:pStyle w:val="TAL"/>
              <w:rPr>
                <w:lang w:eastAsia="en-GB"/>
              </w:rPr>
            </w:pPr>
            <w:r w:rsidRPr="00090C64">
              <w:rPr>
                <w:lang w:eastAsia="en-GB"/>
              </w:rPr>
              <w:t>7.3</w:t>
            </w:r>
          </w:p>
        </w:tc>
        <w:tc>
          <w:tcPr>
            <w:tcW w:w="2055" w:type="dxa"/>
            <w:tcBorders>
              <w:top w:val="single" w:sz="4" w:space="0" w:color="auto"/>
              <w:left w:val="nil"/>
              <w:bottom w:val="single" w:sz="4" w:space="0" w:color="auto"/>
              <w:right w:val="single" w:sz="4" w:space="0" w:color="auto"/>
            </w:tcBorders>
            <w:shd w:val="clear" w:color="auto" w:fill="auto"/>
            <w:noWrap/>
            <w:hideMark/>
          </w:tcPr>
          <w:p w14:paraId="2303C339" w14:textId="77777777" w:rsidR="00D57C09" w:rsidRPr="00090C64" w:rsidRDefault="00D57C09" w:rsidP="00677DA3">
            <w:pPr>
              <w:pStyle w:val="TAL"/>
              <w:rPr>
                <w:lang w:eastAsia="en-GB"/>
              </w:rPr>
            </w:pPr>
            <w:r w:rsidRPr="00090C64">
              <w:rPr>
                <w:lang w:eastAsia="en-GB"/>
              </w:rPr>
              <w:t>OTA Reference sensitivity level</w:t>
            </w:r>
          </w:p>
        </w:tc>
        <w:tc>
          <w:tcPr>
            <w:tcW w:w="1134" w:type="dxa"/>
            <w:tcBorders>
              <w:top w:val="single" w:sz="4" w:space="0" w:color="auto"/>
              <w:left w:val="nil"/>
              <w:bottom w:val="single" w:sz="4" w:space="0" w:color="auto"/>
              <w:right w:val="single" w:sz="4" w:space="0" w:color="auto"/>
            </w:tcBorders>
            <w:shd w:val="clear" w:color="auto" w:fill="auto"/>
            <w:hideMark/>
          </w:tcPr>
          <w:p w14:paraId="62652690" w14:textId="77777777" w:rsidR="00D57C09" w:rsidRPr="00090C64" w:rsidRDefault="00D57C09" w:rsidP="00677DA3">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5D855FBE" w14:textId="77777777" w:rsidR="00D57C09" w:rsidRPr="00090C64" w:rsidRDefault="00D57C09" w:rsidP="00677DA3">
            <w:pPr>
              <w:pStyle w:val="TAL"/>
              <w:rPr>
                <w:lang w:eastAsia="en-GB"/>
              </w:rPr>
            </w:pPr>
            <w:r w:rsidRPr="00090C64">
              <w:rPr>
                <w:lang w:eastAsia="en-GB"/>
              </w:rPr>
              <w:t xml:space="preserve">- </w:t>
            </w:r>
          </w:p>
        </w:tc>
        <w:tc>
          <w:tcPr>
            <w:tcW w:w="924" w:type="dxa"/>
            <w:tcBorders>
              <w:top w:val="single" w:sz="4" w:space="0" w:color="auto"/>
              <w:left w:val="nil"/>
              <w:bottom w:val="single" w:sz="4" w:space="0" w:color="auto"/>
              <w:right w:val="single" w:sz="4" w:space="0" w:color="auto"/>
            </w:tcBorders>
            <w:shd w:val="clear" w:color="auto" w:fill="auto"/>
            <w:hideMark/>
          </w:tcPr>
          <w:p w14:paraId="60B6D869" w14:textId="77777777" w:rsidR="00D57C09" w:rsidRPr="00090C64" w:rsidRDefault="00D57C09" w:rsidP="00677DA3">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61990C8F" w14:textId="77777777" w:rsidR="00D57C09" w:rsidRPr="00090C64" w:rsidRDefault="00D57C09" w:rsidP="00677DA3">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4783B0AD" w14:textId="77777777" w:rsidR="00D57C09" w:rsidRPr="00090C64" w:rsidRDefault="00D57C09" w:rsidP="00677DA3">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221DB7D0" w14:textId="77777777" w:rsidR="00D57C09" w:rsidRPr="00090C64" w:rsidRDefault="00D57C09" w:rsidP="00677DA3">
            <w:pPr>
              <w:pStyle w:val="TAL"/>
              <w:rPr>
                <w:lang w:eastAsia="en-GB"/>
              </w:rPr>
            </w:pPr>
            <w:r w:rsidRPr="00090C64">
              <w:rPr>
                <w:lang w:eastAsia="en-GB"/>
              </w:rPr>
              <w:t xml:space="preserve">- </w:t>
            </w:r>
          </w:p>
        </w:tc>
      </w:tr>
      <w:tr w:rsidR="00D57C09" w:rsidRPr="00090C64" w14:paraId="1C5A6F2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79216C"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C040014" w14:textId="77777777" w:rsidR="00D57C09" w:rsidRPr="00090C64" w:rsidRDefault="00D57C09" w:rsidP="00677DA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0083E2ED"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EA5418A"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04D021C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FABA727" w14:textId="38FBBE86"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37386C4B" w14:textId="67223455"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A9F4D05" w14:textId="5386EB3E"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2C779D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466860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C2FAA9A" w14:textId="77777777" w:rsidR="00D57C09" w:rsidRPr="00090C64" w:rsidRDefault="00D57C09" w:rsidP="00677DA3">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shd w:val="clear" w:color="auto" w:fill="auto"/>
            <w:hideMark/>
          </w:tcPr>
          <w:p w14:paraId="4BB0D8C5" w14:textId="1361C5F4"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A78DD19" w14:textId="70AF14E0"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69C6F89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13CE53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832800A"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466F2A5" w14:textId="77777777" w:rsidR="00D57C09" w:rsidRPr="00090C64" w:rsidRDefault="00D57C09" w:rsidP="00677DA3">
            <w:pPr>
              <w:pStyle w:val="TAL"/>
              <w:rPr>
                <w:lang w:eastAsia="en-GB"/>
              </w:rPr>
            </w:pPr>
            <w:r w:rsidRPr="00090C64">
              <w:rPr>
                <w:lang w:eastAsia="en-GB"/>
              </w:rPr>
              <w:t>N/A</w:t>
            </w:r>
          </w:p>
        </w:tc>
      </w:tr>
      <w:tr w:rsidR="00D57C09" w:rsidRPr="00090C64" w14:paraId="7E36F61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D59D4B" w14:textId="77777777" w:rsidR="00D57C09" w:rsidRPr="00090C64" w:rsidRDefault="00D57C09" w:rsidP="00677DA3">
            <w:pPr>
              <w:pStyle w:val="TAL"/>
              <w:rPr>
                <w:lang w:eastAsia="en-GB"/>
              </w:rPr>
            </w:pPr>
            <w:r w:rsidRPr="00090C64">
              <w:rPr>
                <w:lang w:eastAsia="en-GB"/>
              </w:rPr>
              <w:t>7.4</w:t>
            </w:r>
          </w:p>
        </w:tc>
        <w:tc>
          <w:tcPr>
            <w:tcW w:w="2055" w:type="dxa"/>
            <w:tcBorders>
              <w:top w:val="nil"/>
              <w:left w:val="nil"/>
              <w:bottom w:val="single" w:sz="4" w:space="0" w:color="auto"/>
              <w:right w:val="single" w:sz="4" w:space="0" w:color="auto"/>
            </w:tcBorders>
            <w:shd w:val="clear" w:color="auto" w:fill="auto"/>
            <w:noWrap/>
            <w:hideMark/>
          </w:tcPr>
          <w:p w14:paraId="350006D6" w14:textId="77777777" w:rsidR="00D57C09" w:rsidRPr="00090C64" w:rsidRDefault="00D57C09" w:rsidP="00677DA3">
            <w:pPr>
              <w:pStyle w:val="TAL"/>
              <w:rPr>
                <w:lang w:eastAsia="en-GB"/>
              </w:rPr>
            </w:pPr>
            <w:r w:rsidRPr="00090C64">
              <w:rPr>
                <w:lang w:eastAsia="en-GB"/>
              </w:rPr>
              <w:t>OTA Dynamic range</w:t>
            </w:r>
          </w:p>
        </w:tc>
        <w:tc>
          <w:tcPr>
            <w:tcW w:w="1134" w:type="dxa"/>
            <w:tcBorders>
              <w:top w:val="nil"/>
              <w:left w:val="nil"/>
              <w:bottom w:val="single" w:sz="4" w:space="0" w:color="auto"/>
              <w:right w:val="single" w:sz="4" w:space="0" w:color="auto"/>
            </w:tcBorders>
            <w:shd w:val="clear" w:color="auto" w:fill="auto"/>
            <w:hideMark/>
          </w:tcPr>
          <w:p w14:paraId="5D13093F"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696FF"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AEB77B3"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65BD74E"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C5FBDE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0051658" w14:textId="77777777" w:rsidR="00D57C09" w:rsidRPr="00090C64" w:rsidRDefault="00D57C09" w:rsidP="00677DA3">
            <w:pPr>
              <w:pStyle w:val="TAL"/>
              <w:rPr>
                <w:lang w:eastAsia="en-GB"/>
              </w:rPr>
            </w:pPr>
            <w:r w:rsidRPr="00090C64">
              <w:rPr>
                <w:lang w:eastAsia="en-GB"/>
              </w:rPr>
              <w:t xml:space="preserve">- </w:t>
            </w:r>
          </w:p>
        </w:tc>
      </w:tr>
      <w:tr w:rsidR="00D57C09" w:rsidRPr="00090C64" w14:paraId="4B43E66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D8D0065"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4554E35B"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64A2EA88"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90C4064"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60F2620"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E3685BF" w14:textId="36897C25"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CB5CE59" w14:textId="37733293"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5B9FDA2" w14:textId="5A4DDFC4"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3B74371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6EAB9E4"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5EA0357"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2D8F248E" w14:textId="22606608"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677A307A" w14:textId="1FE69F0F"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55A2B0C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D65ABA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077C15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D414155" w14:textId="77777777" w:rsidR="00D57C09" w:rsidRPr="00090C64" w:rsidRDefault="00D57C09" w:rsidP="00677DA3">
            <w:pPr>
              <w:pStyle w:val="TAL"/>
              <w:rPr>
                <w:lang w:eastAsia="en-GB"/>
              </w:rPr>
            </w:pPr>
            <w:r w:rsidRPr="00090C64">
              <w:rPr>
                <w:lang w:eastAsia="en-GB"/>
              </w:rPr>
              <w:t>N/A</w:t>
            </w:r>
          </w:p>
        </w:tc>
      </w:tr>
      <w:tr w:rsidR="00D57C09" w:rsidRPr="00090C64" w14:paraId="7345473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7245B1" w14:textId="77777777" w:rsidR="00D57C09" w:rsidRPr="00090C64" w:rsidRDefault="00D57C09" w:rsidP="00677DA3">
            <w:pPr>
              <w:pStyle w:val="TAL"/>
              <w:rPr>
                <w:lang w:eastAsia="en-GB"/>
              </w:rPr>
            </w:pPr>
            <w:r w:rsidRPr="00090C64">
              <w:rPr>
                <w:lang w:eastAsia="en-GB"/>
              </w:rPr>
              <w:t>7.5</w:t>
            </w:r>
          </w:p>
        </w:tc>
        <w:tc>
          <w:tcPr>
            <w:tcW w:w="2055" w:type="dxa"/>
            <w:tcBorders>
              <w:top w:val="nil"/>
              <w:left w:val="nil"/>
              <w:bottom w:val="single" w:sz="4" w:space="0" w:color="auto"/>
              <w:right w:val="single" w:sz="4" w:space="0" w:color="auto"/>
            </w:tcBorders>
            <w:shd w:val="clear" w:color="auto" w:fill="auto"/>
            <w:noWrap/>
            <w:hideMark/>
          </w:tcPr>
          <w:p w14:paraId="5EE89D6C" w14:textId="77777777" w:rsidR="00D57C09" w:rsidRPr="00090C64" w:rsidRDefault="00D57C09" w:rsidP="00677DA3">
            <w:pPr>
              <w:pStyle w:val="TAL"/>
              <w:rPr>
                <w:lang w:eastAsia="en-GB"/>
              </w:rPr>
            </w:pPr>
            <w:r w:rsidRPr="00090C64">
              <w:rPr>
                <w:lang w:eastAsia="en-GB"/>
              </w:rPr>
              <w:t>OTA Adjacent channel selectivity and narrowband blocking</w:t>
            </w:r>
          </w:p>
        </w:tc>
        <w:tc>
          <w:tcPr>
            <w:tcW w:w="1134" w:type="dxa"/>
            <w:tcBorders>
              <w:top w:val="nil"/>
              <w:left w:val="nil"/>
              <w:bottom w:val="single" w:sz="4" w:space="0" w:color="auto"/>
              <w:right w:val="single" w:sz="4" w:space="0" w:color="auto"/>
            </w:tcBorders>
            <w:shd w:val="clear" w:color="auto" w:fill="auto"/>
            <w:hideMark/>
          </w:tcPr>
          <w:p w14:paraId="1CEC1778"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4D2B44"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3818CEC"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C07FC93"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97147C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9DB75DB" w14:textId="77777777" w:rsidR="00D57C09" w:rsidRPr="00090C64" w:rsidRDefault="00D57C09" w:rsidP="00677DA3">
            <w:pPr>
              <w:pStyle w:val="TAL"/>
              <w:rPr>
                <w:lang w:eastAsia="en-GB"/>
              </w:rPr>
            </w:pPr>
            <w:r w:rsidRPr="00090C64">
              <w:rPr>
                <w:lang w:eastAsia="en-GB"/>
              </w:rPr>
              <w:t xml:space="preserve">- </w:t>
            </w:r>
          </w:p>
        </w:tc>
      </w:tr>
      <w:tr w:rsidR="00D57C09" w:rsidRPr="00090C64" w14:paraId="7CF0177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CA288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D80ABC3" w14:textId="77777777" w:rsidR="00D57C09" w:rsidRPr="00090C64" w:rsidRDefault="00D57C09" w:rsidP="00677DA3">
            <w:pPr>
              <w:pStyle w:val="TAL"/>
              <w:rPr>
                <w:lang w:eastAsia="en-GB"/>
              </w:rPr>
            </w:pPr>
            <w:r w:rsidRPr="00090C64">
              <w:rPr>
                <w:lang w:eastAsia="en-GB"/>
              </w:rPr>
              <w:t>General blocking requirement</w:t>
            </w:r>
          </w:p>
        </w:tc>
        <w:tc>
          <w:tcPr>
            <w:tcW w:w="1134" w:type="dxa"/>
            <w:tcBorders>
              <w:top w:val="nil"/>
              <w:left w:val="nil"/>
              <w:bottom w:val="single" w:sz="4" w:space="0" w:color="auto"/>
              <w:right w:val="single" w:sz="4" w:space="0" w:color="auto"/>
            </w:tcBorders>
            <w:shd w:val="clear" w:color="auto" w:fill="auto"/>
            <w:hideMark/>
          </w:tcPr>
          <w:p w14:paraId="0C4A3BF3" w14:textId="77777777" w:rsidR="00D57C09" w:rsidRPr="00090C64" w:rsidRDefault="00D57C09" w:rsidP="00677DA3">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16EA802B" w14:textId="77777777" w:rsidR="00D57C09" w:rsidRPr="00090C64" w:rsidRDefault="00D57C09" w:rsidP="00677DA3">
            <w:pPr>
              <w:pStyle w:val="TAL"/>
              <w:rPr>
                <w:lang w:eastAsia="en-GB"/>
              </w:rPr>
            </w:pPr>
            <w:r w:rsidRPr="00090C64">
              <w:rPr>
                <w:lang w:eastAsia="en-GB"/>
              </w:rPr>
              <w:t>C: ATCR1a, NC: ANTCR1a C/NC: ATCR1a , ANTCR1a</w:t>
            </w:r>
          </w:p>
        </w:tc>
        <w:tc>
          <w:tcPr>
            <w:tcW w:w="924" w:type="dxa"/>
            <w:tcBorders>
              <w:top w:val="nil"/>
              <w:left w:val="nil"/>
              <w:bottom w:val="single" w:sz="4" w:space="0" w:color="auto"/>
              <w:right w:val="single" w:sz="4" w:space="0" w:color="auto"/>
            </w:tcBorders>
            <w:shd w:val="clear" w:color="auto" w:fill="auto"/>
            <w:hideMark/>
          </w:tcPr>
          <w:p w14:paraId="3D43AF83" w14:textId="77777777" w:rsidR="00D57C09" w:rsidRPr="00090C64" w:rsidRDefault="00D57C09" w:rsidP="00677DA3">
            <w:pPr>
              <w:pStyle w:val="TAL"/>
              <w:rPr>
                <w:lang w:eastAsia="en-GB"/>
              </w:rPr>
            </w:pPr>
            <w:r w:rsidRPr="00090C64">
              <w:rPr>
                <w:lang w:eastAsia="en-GB"/>
              </w:rPr>
              <w:t xml:space="preserve"> N/A</w:t>
            </w:r>
          </w:p>
        </w:tc>
        <w:tc>
          <w:tcPr>
            <w:tcW w:w="992" w:type="dxa"/>
            <w:tcBorders>
              <w:top w:val="nil"/>
              <w:left w:val="nil"/>
              <w:bottom w:val="single" w:sz="4" w:space="0" w:color="auto"/>
              <w:right w:val="single" w:sz="4" w:space="0" w:color="auto"/>
            </w:tcBorders>
            <w:shd w:val="clear" w:color="auto" w:fill="auto"/>
            <w:hideMark/>
          </w:tcPr>
          <w:p w14:paraId="68B10FC7"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B7214D"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858945" w14:textId="48CE9A52"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ANTCR2 C/NC: ATCR2a, ANTCR2</w:t>
            </w:r>
          </w:p>
        </w:tc>
      </w:tr>
      <w:tr w:rsidR="00D57C09" w:rsidRPr="00090C64" w14:paraId="2E97A5D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C15D18"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21D16FF" w14:textId="77777777" w:rsidR="00D57C09" w:rsidRPr="00090C64" w:rsidRDefault="00D57C09" w:rsidP="00677DA3">
            <w:pPr>
              <w:pStyle w:val="TAL"/>
              <w:rPr>
                <w:lang w:eastAsia="en-GB"/>
              </w:rPr>
            </w:pPr>
            <w:r w:rsidRPr="00090C64">
              <w:rPr>
                <w:lang w:eastAsia="en-GB"/>
              </w:rPr>
              <w:t>General narrowband blocking requirement</w:t>
            </w:r>
          </w:p>
        </w:tc>
        <w:tc>
          <w:tcPr>
            <w:tcW w:w="1134" w:type="dxa"/>
            <w:tcBorders>
              <w:top w:val="nil"/>
              <w:left w:val="nil"/>
              <w:bottom w:val="single" w:sz="4" w:space="0" w:color="auto"/>
              <w:right w:val="single" w:sz="4" w:space="0" w:color="auto"/>
            </w:tcBorders>
            <w:shd w:val="clear" w:color="auto" w:fill="auto"/>
            <w:hideMark/>
          </w:tcPr>
          <w:p w14:paraId="0107EDBC" w14:textId="77777777" w:rsidR="00D57C09" w:rsidRPr="00090C64" w:rsidRDefault="00D57C09" w:rsidP="00677DA3">
            <w:pPr>
              <w:pStyle w:val="TAL"/>
              <w:rPr>
                <w:lang w:eastAsia="en-GB"/>
              </w:rPr>
            </w:pPr>
            <w:r w:rsidRPr="00090C64">
              <w:rPr>
                <w:lang w:eastAsia="en-GB"/>
              </w:rPr>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14:paraId="28380882" w14:textId="77777777" w:rsidR="00D57C09" w:rsidRPr="00090C64" w:rsidRDefault="00D57C09" w:rsidP="00677DA3">
            <w:pPr>
              <w:pStyle w:val="TAL"/>
              <w:rPr>
                <w:lang w:eastAsia="en-GB"/>
              </w:rPr>
            </w:pPr>
            <w:r w:rsidRPr="00090C64">
              <w:rPr>
                <w:lang w:eastAsia="en-GB"/>
              </w:rPr>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14:paraId="08AB3A7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BEDF6E1" w14:textId="77777777" w:rsidR="00D57C09" w:rsidRPr="00090C64" w:rsidRDefault="00D57C09" w:rsidP="00677DA3">
            <w:pPr>
              <w:pStyle w:val="TAL"/>
              <w:rPr>
                <w:lang w:eastAsia="en-GB"/>
              </w:rPr>
            </w:pPr>
            <w:r w:rsidRPr="00090C64">
              <w:rPr>
                <w:lang w:eastAsia="en-GB"/>
              </w:rPr>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14:paraId="6324CE32" w14:textId="77777777" w:rsidR="00D57C09" w:rsidRPr="00090C64" w:rsidRDefault="00D57C09" w:rsidP="00677DA3">
            <w:pPr>
              <w:pStyle w:val="TAL"/>
              <w:rPr>
                <w:lang w:eastAsia="en-GB"/>
              </w:rPr>
            </w:pPr>
            <w:r w:rsidRPr="00090C64">
              <w:rPr>
                <w:lang w:eastAsia="en-GB"/>
              </w:rPr>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14:paraId="16073C0E" w14:textId="77777777" w:rsidR="00D57C09" w:rsidRPr="00090C64" w:rsidRDefault="00D57C09" w:rsidP="00677DA3">
            <w:pPr>
              <w:pStyle w:val="TAL"/>
              <w:rPr>
                <w:lang w:eastAsia="en-GB"/>
              </w:rPr>
            </w:pPr>
            <w:r w:rsidRPr="00090C64">
              <w:rPr>
                <w:lang w:eastAsia="en-GB"/>
              </w:rPr>
              <w:t>C: ATCR2a, ATCR4b CNC: ANTCR2, ATCR4b C/NC: ATCR2a, ANTCR2, ATCR4b</w:t>
            </w:r>
          </w:p>
        </w:tc>
      </w:tr>
      <w:tr w:rsidR="00D57C09" w:rsidRPr="00090C64" w14:paraId="45E1BEA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C16719"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89CDC96" w14:textId="77777777" w:rsidR="00D57C09" w:rsidRPr="00090C64" w:rsidRDefault="00D57C09" w:rsidP="00677DA3">
            <w:pPr>
              <w:pStyle w:val="TAL"/>
              <w:rPr>
                <w:lang w:eastAsia="en-GB"/>
              </w:rPr>
            </w:pPr>
            <w:r w:rsidRPr="00090C64">
              <w:rPr>
                <w:lang w:eastAsia="en-GB"/>
              </w:rPr>
              <w:t>Additional BC3 blocking minimum requirement</w:t>
            </w:r>
          </w:p>
        </w:tc>
        <w:tc>
          <w:tcPr>
            <w:tcW w:w="1134" w:type="dxa"/>
            <w:tcBorders>
              <w:top w:val="nil"/>
              <w:left w:val="nil"/>
              <w:bottom w:val="single" w:sz="4" w:space="0" w:color="auto"/>
              <w:right w:val="single" w:sz="4" w:space="0" w:color="auto"/>
            </w:tcBorders>
            <w:shd w:val="clear" w:color="auto" w:fill="auto"/>
            <w:hideMark/>
          </w:tcPr>
          <w:p w14:paraId="74C72A4D"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7AEB493"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45234C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0BEC9A7"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24AB09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6661933"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1BE064D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5B5440" w14:textId="77777777" w:rsidR="00D57C09" w:rsidRPr="00090C64" w:rsidRDefault="00D57C09" w:rsidP="00677DA3">
            <w:pPr>
              <w:pStyle w:val="TAL"/>
              <w:rPr>
                <w:lang w:eastAsia="en-GB"/>
              </w:rPr>
            </w:pPr>
            <w:r w:rsidRPr="00090C64">
              <w:rPr>
                <w:lang w:eastAsia="en-GB"/>
              </w:rPr>
              <w:t>7.6</w:t>
            </w:r>
          </w:p>
        </w:tc>
        <w:tc>
          <w:tcPr>
            <w:tcW w:w="2055" w:type="dxa"/>
            <w:tcBorders>
              <w:top w:val="nil"/>
              <w:left w:val="nil"/>
              <w:bottom w:val="single" w:sz="4" w:space="0" w:color="auto"/>
              <w:right w:val="single" w:sz="4" w:space="0" w:color="auto"/>
            </w:tcBorders>
            <w:shd w:val="clear" w:color="auto" w:fill="auto"/>
            <w:noWrap/>
            <w:hideMark/>
          </w:tcPr>
          <w:p w14:paraId="4ABBD758" w14:textId="77777777" w:rsidR="00D57C09" w:rsidRPr="00090C64" w:rsidRDefault="00D57C09" w:rsidP="00677DA3">
            <w:pPr>
              <w:pStyle w:val="TAL"/>
              <w:rPr>
                <w:lang w:eastAsia="en-GB"/>
              </w:rPr>
            </w:pPr>
            <w:r w:rsidRPr="00090C64">
              <w:rPr>
                <w:lang w:eastAsia="en-GB"/>
              </w:rPr>
              <w:t>OTA Blocking</w:t>
            </w:r>
          </w:p>
        </w:tc>
        <w:tc>
          <w:tcPr>
            <w:tcW w:w="1134" w:type="dxa"/>
            <w:tcBorders>
              <w:top w:val="nil"/>
              <w:left w:val="nil"/>
              <w:bottom w:val="single" w:sz="4" w:space="0" w:color="auto"/>
              <w:right w:val="single" w:sz="4" w:space="0" w:color="auto"/>
            </w:tcBorders>
            <w:shd w:val="clear" w:color="auto" w:fill="auto"/>
            <w:hideMark/>
          </w:tcPr>
          <w:p w14:paraId="23411860"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50CEBA"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E1783B9"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2514F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4A3245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1B73104" w14:textId="77777777" w:rsidR="00D57C09" w:rsidRPr="00090C64" w:rsidRDefault="00D57C09" w:rsidP="00677DA3">
            <w:pPr>
              <w:pStyle w:val="TAL"/>
              <w:rPr>
                <w:lang w:eastAsia="en-GB"/>
              </w:rPr>
            </w:pPr>
            <w:r w:rsidRPr="00090C64">
              <w:rPr>
                <w:lang w:eastAsia="en-GB"/>
              </w:rPr>
              <w:t xml:space="preserve">- </w:t>
            </w:r>
          </w:p>
        </w:tc>
      </w:tr>
      <w:tr w:rsidR="00D57C09" w:rsidRPr="00090C64" w14:paraId="5B04320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8A0FE3"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6D902146" w14:textId="77777777" w:rsidR="00D57C09" w:rsidRPr="00090C64" w:rsidRDefault="00D57C09" w:rsidP="00677DA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4D5961E8"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790DD546"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22BBD00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A2837BF"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3EF4B65"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E2C0D39" w14:textId="45507F72"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 xml:space="preserve">CNC: ANTCR2 C/NC: ATCR2a, ANTCR2 </w:t>
            </w:r>
          </w:p>
        </w:tc>
      </w:tr>
      <w:tr w:rsidR="00D57C09" w:rsidRPr="00090C64" w14:paraId="44A1C39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AFF123A"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66B07F3" w14:textId="77777777" w:rsidR="00D57C09" w:rsidRPr="00090C64" w:rsidRDefault="00D57C09" w:rsidP="00677DA3">
            <w:pPr>
              <w:pStyle w:val="TAL"/>
              <w:rPr>
                <w:lang w:eastAsia="en-GB"/>
              </w:rPr>
            </w:pPr>
            <w:r w:rsidRPr="00090C64">
              <w:rPr>
                <w:lang w:eastAsia="en-GB"/>
              </w:rPr>
              <w:t>Co-location requirement</w:t>
            </w:r>
          </w:p>
        </w:tc>
        <w:tc>
          <w:tcPr>
            <w:tcW w:w="1134" w:type="dxa"/>
            <w:tcBorders>
              <w:top w:val="nil"/>
              <w:left w:val="nil"/>
              <w:bottom w:val="single" w:sz="4" w:space="0" w:color="auto"/>
              <w:right w:val="single" w:sz="4" w:space="0" w:color="auto"/>
            </w:tcBorders>
            <w:shd w:val="clear" w:color="auto" w:fill="auto"/>
            <w:hideMark/>
          </w:tcPr>
          <w:p w14:paraId="431CB6B1" w14:textId="77777777" w:rsidR="00D57C09" w:rsidRPr="00090C64" w:rsidRDefault="00D57C09" w:rsidP="00677DA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3F996DBB" w14:textId="77777777" w:rsidR="00D57C09" w:rsidRPr="00090C64" w:rsidRDefault="00D57C09" w:rsidP="00677DA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7C13791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2189516"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41C360C"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9524805" w14:textId="0283AC7C"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ANTCR2 C/NC: ATCR2a, ANTCR2</w:t>
            </w:r>
          </w:p>
        </w:tc>
      </w:tr>
      <w:tr w:rsidR="00D57C09" w:rsidRPr="00090C64" w14:paraId="58A0681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CD9D858" w14:textId="77777777" w:rsidR="00D57C09" w:rsidRPr="00090C64" w:rsidRDefault="00D57C09" w:rsidP="00677DA3">
            <w:pPr>
              <w:pStyle w:val="TAL"/>
              <w:rPr>
                <w:lang w:eastAsia="en-GB"/>
              </w:rPr>
            </w:pPr>
            <w:r w:rsidRPr="00090C64">
              <w:rPr>
                <w:lang w:eastAsia="en-GB"/>
              </w:rPr>
              <w:t>7.7</w:t>
            </w:r>
          </w:p>
        </w:tc>
        <w:tc>
          <w:tcPr>
            <w:tcW w:w="2055" w:type="dxa"/>
            <w:tcBorders>
              <w:top w:val="nil"/>
              <w:left w:val="nil"/>
              <w:bottom w:val="single" w:sz="4" w:space="0" w:color="auto"/>
              <w:right w:val="single" w:sz="4" w:space="0" w:color="auto"/>
            </w:tcBorders>
            <w:shd w:val="clear" w:color="auto" w:fill="auto"/>
            <w:noWrap/>
            <w:hideMark/>
          </w:tcPr>
          <w:p w14:paraId="1C4D62F1" w14:textId="77777777" w:rsidR="00D57C09" w:rsidRPr="00090C64" w:rsidRDefault="00D57C09" w:rsidP="00677DA3">
            <w:pPr>
              <w:pStyle w:val="TAL"/>
              <w:rPr>
                <w:lang w:eastAsia="en-GB"/>
              </w:rPr>
            </w:pPr>
            <w:r w:rsidRPr="00090C64">
              <w:rPr>
                <w:lang w:eastAsia="en-GB"/>
              </w:rPr>
              <w:t>OTA Receiver spurious emissions</w:t>
            </w:r>
          </w:p>
        </w:tc>
        <w:tc>
          <w:tcPr>
            <w:tcW w:w="1134" w:type="dxa"/>
            <w:tcBorders>
              <w:top w:val="nil"/>
              <w:left w:val="nil"/>
              <w:bottom w:val="single" w:sz="4" w:space="0" w:color="auto"/>
              <w:right w:val="single" w:sz="4" w:space="0" w:color="auto"/>
            </w:tcBorders>
            <w:shd w:val="clear" w:color="auto" w:fill="auto"/>
            <w:hideMark/>
          </w:tcPr>
          <w:p w14:paraId="5FD96927"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32A3E073" w14:textId="77777777" w:rsidR="00D57C09" w:rsidRPr="00090C64" w:rsidRDefault="00D57C09" w:rsidP="00677DA3">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shd w:val="clear" w:color="auto" w:fill="auto"/>
            <w:hideMark/>
          </w:tcPr>
          <w:p w14:paraId="53E6691A"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495AF5AB"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418F7830"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3802A5D3" w14:textId="77777777" w:rsidR="00D57C09" w:rsidRPr="00090C64" w:rsidRDefault="00D57C09" w:rsidP="00677DA3">
            <w:pPr>
              <w:pStyle w:val="TAL"/>
              <w:rPr>
                <w:lang w:eastAsia="en-GB"/>
              </w:rPr>
            </w:pPr>
            <w:r w:rsidRPr="00090C64">
              <w:rPr>
                <w:lang w:eastAsia="en-GB"/>
              </w:rPr>
              <w:t>-</w:t>
            </w:r>
          </w:p>
        </w:tc>
      </w:tr>
      <w:tr w:rsidR="00D57C09" w:rsidRPr="00090C64" w14:paraId="3EAE7A2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CC53AE8"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55718AE1" w14:textId="77777777" w:rsidR="00D57C09" w:rsidRPr="00090C64" w:rsidRDefault="00D57C09" w:rsidP="00677DA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7FE9C734" w14:textId="77777777" w:rsidR="00D57C09" w:rsidRPr="00090C64" w:rsidRDefault="00D57C09" w:rsidP="00677DA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468C248E" w14:textId="77777777" w:rsidR="00D57C09" w:rsidRPr="00090C64" w:rsidRDefault="00D57C09" w:rsidP="00677DA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09632F6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D1F729E"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A7CE133"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3D85E83"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65CA666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1B0A1B" w14:textId="77777777" w:rsidR="00D57C09" w:rsidRPr="00090C64" w:rsidRDefault="00D57C09" w:rsidP="00677DA3">
            <w:pPr>
              <w:pStyle w:val="TAL"/>
              <w:rPr>
                <w:lang w:eastAsia="en-GB"/>
              </w:rPr>
            </w:pPr>
            <w:r w:rsidRPr="00090C64">
              <w:rPr>
                <w:lang w:eastAsia="en-GB"/>
              </w:rPr>
              <w:t>7.8</w:t>
            </w:r>
          </w:p>
        </w:tc>
        <w:tc>
          <w:tcPr>
            <w:tcW w:w="2055" w:type="dxa"/>
            <w:tcBorders>
              <w:top w:val="nil"/>
              <w:left w:val="nil"/>
              <w:bottom w:val="single" w:sz="4" w:space="0" w:color="auto"/>
              <w:right w:val="single" w:sz="4" w:space="0" w:color="auto"/>
            </w:tcBorders>
            <w:shd w:val="clear" w:color="auto" w:fill="auto"/>
            <w:noWrap/>
            <w:hideMark/>
          </w:tcPr>
          <w:p w14:paraId="145F8C5F" w14:textId="77777777" w:rsidR="00D57C09" w:rsidRPr="00090C64" w:rsidRDefault="00D57C09" w:rsidP="00677DA3">
            <w:pPr>
              <w:pStyle w:val="TAL"/>
              <w:rPr>
                <w:lang w:eastAsia="en-GB"/>
              </w:rPr>
            </w:pPr>
            <w:r w:rsidRPr="00090C64">
              <w:rPr>
                <w:lang w:eastAsia="en-GB"/>
              </w:rPr>
              <w:t>OTA Receiver intermodulation</w:t>
            </w:r>
          </w:p>
        </w:tc>
        <w:tc>
          <w:tcPr>
            <w:tcW w:w="1134" w:type="dxa"/>
            <w:tcBorders>
              <w:top w:val="nil"/>
              <w:left w:val="nil"/>
              <w:bottom w:val="single" w:sz="4" w:space="0" w:color="auto"/>
              <w:right w:val="single" w:sz="4" w:space="0" w:color="auto"/>
            </w:tcBorders>
            <w:shd w:val="clear" w:color="auto" w:fill="auto"/>
            <w:hideMark/>
          </w:tcPr>
          <w:p w14:paraId="3098D4D5"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29AB52"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39E4E9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3AD78B"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B6BC8AA"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0FDDB14" w14:textId="77777777" w:rsidR="00D57C09" w:rsidRPr="00090C64" w:rsidRDefault="00D57C09" w:rsidP="00677DA3">
            <w:pPr>
              <w:pStyle w:val="TAL"/>
              <w:rPr>
                <w:lang w:eastAsia="en-GB"/>
              </w:rPr>
            </w:pPr>
            <w:r w:rsidRPr="00090C64">
              <w:rPr>
                <w:lang w:eastAsia="en-GB"/>
              </w:rPr>
              <w:t xml:space="preserve">- </w:t>
            </w:r>
          </w:p>
        </w:tc>
      </w:tr>
      <w:tr w:rsidR="00D57C09" w:rsidRPr="00090C64" w14:paraId="2FD315D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0C68875"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B6DB596" w14:textId="77777777" w:rsidR="00D57C09" w:rsidRPr="00090C64" w:rsidRDefault="00D57C09" w:rsidP="00677DA3">
            <w:pPr>
              <w:pStyle w:val="TAL"/>
              <w:rPr>
                <w:lang w:eastAsia="en-GB"/>
              </w:rPr>
            </w:pPr>
            <w:r w:rsidRPr="00090C64">
              <w:rPr>
                <w:lang w:eastAsia="en-GB"/>
              </w:rPr>
              <w:t>General intermodulation requirement</w:t>
            </w:r>
          </w:p>
        </w:tc>
        <w:tc>
          <w:tcPr>
            <w:tcW w:w="1134" w:type="dxa"/>
            <w:tcBorders>
              <w:top w:val="nil"/>
              <w:left w:val="nil"/>
              <w:bottom w:val="single" w:sz="4" w:space="0" w:color="auto"/>
              <w:right w:val="single" w:sz="4" w:space="0" w:color="auto"/>
            </w:tcBorders>
            <w:shd w:val="clear" w:color="auto" w:fill="auto"/>
            <w:hideMark/>
          </w:tcPr>
          <w:p w14:paraId="3ADC2777" w14:textId="77777777" w:rsidR="00D57C09" w:rsidRPr="00090C64" w:rsidRDefault="00D57C09" w:rsidP="00677DA3">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2AE2D055" w14:textId="77777777" w:rsidR="00D57C09" w:rsidRPr="00090C64" w:rsidRDefault="00D57C09" w:rsidP="00677DA3">
            <w:pPr>
              <w:pStyle w:val="TAL"/>
              <w:rPr>
                <w:lang w:eastAsia="en-GB"/>
              </w:rPr>
            </w:pPr>
            <w:r w:rsidRPr="00090C64">
              <w:rPr>
                <w:lang w:eastAsia="en-GB"/>
              </w:rPr>
              <w:t>C: ATCR1a CNC: ANTCR1a C/NC: ATCR1a , ANTCR1a</w:t>
            </w:r>
          </w:p>
        </w:tc>
        <w:tc>
          <w:tcPr>
            <w:tcW w:w="924" w:type="dxa"/>
            <w:tcBorders>
              <w:top w:val="nil"/>
              <w:left w:val="nil"/>
              <w:bottom w:val="single" w:sz="4" w:space="0" w:color="auto"/>
              <w:right w:val="single" w:sz="4" w:space="0" w:color="auto"/>
            </w:tcBorders>
            <w:shd w:val="clear" w:color="auto" w:fill="auto"/>
            <w:hideMark/>
          </w:tcPr>
          <w:p w14:paraId="5A5F070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A9D4939"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F0ED397"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6D8376D"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7B22C69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FF95FEC"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CE1CEE1" w14:textId="77777777" w:rsidR="00D57C09" w:rsidRPr="00090C64" w:rsidRDefault="00D57C09" w:rsidP="00677DA3">
            <w:pPr>
              <w:pStyle w:val="TAL"/>
              <w:rPr>
                <w:lang w:eastAsia="en-GB"/>
              </w:rPr>
            </w:pPr>
            <w:r w:rsidRPr="00090C64">
              <w:rPr>
                <w:lang w:eastAsia="en-GB"/>
              </w:rPr>
              <w:t>General narrowband intermodulation requirement</w:t>
            </w:r>
          </w:p>
        </w:tc>
        <w:tc>
          <w:tcPr>
            <w:tcW w:w="1134" w:type="dxa"/>
            <w:tcBorders>
              <w:top w:val="nil"/>
              <w:left w:val="nil"/>
              <w:bottom w:val="single" w:sz="4" w:space="0" w:color="auto"/>
              <w:right w:val="single" w:sz="4" w:space="0" w:color="auto"/>
            </w:tcBorders>
            <w:shd w:val="clear" w:color="auto" w:fill="auto"/>
            <w:hideMark/>
          </w:tcPr>
          <w:p w14:paraId="6DCA6806" w14:textId="77777777" w:rsidR="00D57C09" w:rsidRPr="00090C64" w:rsidRDefault="00D57C09" w:rsidP="00677DA3">
            <w:pPr>
              <w:pStyle w:val="TAL"/>
              <w:rPr>
                <w:lang w:eastAsia="en-GB"/>
              </w:rPr>
            </w:pPr>
            <w:r w:rsidRPr="00090C64">
              <w:rPr>
                <w:lang w:eastAsia="en-GB"/>
              </w:rPr>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14:paraId="0905A9AA" w14:textId="1F9462F3" w:rsidR="00D57C09" w:rsidRPr="00090C64" w:rsidRDefault="00D57C09" w:rsidP="00677DA3">
            <w:pPr>
              <w:pStyle w:val="TAL"/>
              <w:rPr>
                <w:lang w:eastAsia="en-GB"/>
              </w:rPr>
            </w:pPr>
            <w:r w:rsidRPr="00090C64">
              <w:rPr>
                <w:lang w:eastAsia="en-GB"/>
              </w:rPr>
              <w:t>C: ATCR1a, ATCR4a CNC:ANTCR1a,</w:t>
            </w:r>
            <w:r w:rsidR="00677DA3" w:rsidRPr="00090C64">
              <w:rPr>
                <w:lang w:eastAsia="en-GB"/>
              </w:rPr>
              <w:t xml:space="preserve"> </w:t>
            </w:r>
            <w:r w:rsidRPr="00090C64">
              <w:rPr>
                <w:lang w:eastAsia="en-GB"/>
              </w:rPr>
              <w:t>ATCR4a C/NC: ATCR1a, ANTCR1a, ATCR4a</w:t>
            </w:r>
          </w:p>
        </w:tc>
        <w:tc>
          <w:tcPr>
            <w:tcW w:w="924" w:type="dxa"/>
            <w:tcBorders>
              <w:top w:val="nil"/>
              <w:left w:val="nil"/>
              <w:bottom w:val="single" w:sz="4" w:space="0" w:color="auto"/>
              <w:right w:val="single" w:sz="4" w:space="0" w:color="auto"/>
            </w:tcBorders>
            <w:shd w:val="clear" w:color="auto" w:fill="auto"/>
            <w:hideMark/>
          </w:tcPr>
          <w:p w14:paraId="394A9F6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ED2C2B4" w14:textId="77777777" w:rsidR="00D57C09" w:rsidRPr="00090C64" w:rsidRDefault="00D57C09" w:rsidP="00677DA3">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768476BD" w14:textId="77777777" w:rsidR="00D57C09" w:rsidRPr="00090C64" w:rsidRDefault="00D57C09" w:rsidP="00677DA3">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52CC1A88" w14:textId="77777777" w:rsidR="00D57C09" w:rsidRPr="00090C64" w:rsidRDefault="00D57C09" w:rsidP="00677DA3">
            <w:pPr>
              <w:pStyle w:val="TAL"/>
              <w:rPr>
                <w:lang w:eastAsia="en-GB"/>
              </w:rPr>
            </w:pPr>
            <w:r w:rsidRPr="00090C64">
              <w:rPr>
                <w:lang w:eastAsia="en-GB"/>
              </w:rPr>
              <w:t>C: ATCR2a, ATCR4b CNC: ANTCR2, ATCR4b C/NC: ATCR2a, ANTCR2, ATCR4b</w:t>
            </w:r>
          </w:p>
        </w:tc>
      </w:tr>
      <w:tr w:rsidR="00D57C09" w:rsidRPr="00090C64" w14:paraId="7866528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28AFDA" w14:textId="77777777" w:rsidR="00D57C09" w:rsidRPr="00090C64" w:rsidRDefault="00D57C09" w:rsidP="00677DA3">
            <w:pPr>
              <w:pStyle w:val="TAL"/>
              <w:rPr>
                <w:lang w:eastAsia="en-GB"/>
              </w:rPr>
            </w:pPr>
            <w:r w:rsidRPr="00090C64">
              <w:rPr>
                <w:lang w:eastAsia="en-GB"/>
              </w:rPr>
              <w:t>7.9</w:t>
            </w:r>
          </w:p>
        </w:tc>
        <w:tc>
          <w:tcPr>
            <w:tcW w:w="2055" w:type="dxa"/>
            <w:tcBorders>
              <w:top w:val="nil"/>
              <w:left w:val="nil"/>
              <w:bottom w:val="single" w:sz="4" w:space="0" w:color="auto"/>
              <w:right w:val="single" w:sz="4" w:space="0" w:color="auto"/>
            </w:tcBorders>
            <w:shd w:val="clear" w:color="auto" w:fill="auto"/>
            <w:noWrap/>
            <w:hideMark/>
          </w:tcPr>
          <w:p w14:paraId="33EEE562" w14:textId="77777777" w:rsidR="00D57C09" w:rsidRPr="00090C64" w:rsidRDefault="00D57C09" w:rsidP="00677DA3">
            <w:pPr>
              <w:pStyle w:val="TAL"/>
              <w:rPr>
                <w:lang w:eastAsia="en-GB"/>
              </w:rPr>
            </w:pPr>
            <w:r w:rsidRPr="00090C64">
              <w:rPr>
                <w:lang w:eastAsia="en-GB"/>
              </w:rPr>
              <w:t>OTA In-channel selectivity</w:t>
            </w:r>
          </w:p>
        </w:tc>
        <w:tc>
          <w:tcPr>
            <w:tcW w:w="1134" w:type="dxa"/>
            <w:tcBorders>
              <w:top w:val="nil"/>
              <w:left w:val="nil"/>
              <w:bottom w:val="single" w:sz="4" w:space="0" w:color="auto"/>
              <w:right w:val="single" w:sz="4" w:space="0" w:color="auto"/>
            </w:tcBorders>
            <w:shd w:val="clear" w:color="auto" w:fill="auto"/>
            <w:hideMark/>
          </w:tcPr>
          <w:p w14:paraId="6EE2BA5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14813E"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CAED9F4"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AEC227B"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F3B56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3831FC3" w14:textId="77777777" w:rsidR="00D57C09" w:rsidRPr="00090C64" w:rsidRDefault="00D57C09" w:rsidP="00677DA3">
            <w:pPr>
              <w:pStyle w:val="TAL"/>
              <w:rPr>
                <w:lang w:eastAsia="en-GB"/>
              </w:rPr>
            </w:pPr>
            <w:r w:rsidRPr="00090C64">
              <w:rPr>
                <w:lang w:eastAsia="en-GB"/>
              </w:rPr>
              <w:t xml:space="preserve">- </w:t>
            </w:r>
          </w:p>
        </w:tc>
      </w:tr>
      <w:tr w:rsidR="00D57C09" w:rsidRPr="00090C64" w14:paraId="07DFEEA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8790B5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6B3E916" w14:textId="77777777" w:rsidR="00D57C09" w:rsidRPr="00090C64" w:rsidRDefault="00D57C09" w:rsidP="00677DA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5F01AF7B"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EB5EE41"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0482150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D6D3FC1" w14:textId="3AB3CFE2"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333387E9" w14:textId="475D2045"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AF1C358" w14:textId="45699E23"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bl>
    <w:p w14:paraId="34D3FEF2" w14:textId="77777777" w:rsidR="00D57C09" w:rsidRPr="00090C64" w:rsidRDefault="00D57C09" w:rsidP="00D57C09"/>
    <w:p w14:paraId="43E8682D" w14:textId="77777777" w:rsidR="00D57C09" w:rsidRPr="00090C64" w:rsidRDefault="00D57C09" w:rsidP="00D57C09">
      <w:pPr>
        <w:pStyle w:val="Heading3"/>
      </w:pPr>
      <w:bookmarkStart w:id="1605" w:name="_Toc21124930"/>
      <w:bookmarkStart w:id="1606" w:name="_Toc29767920"/>
      <w:bookmarkStart w:id="1607" w:name="_Toc36044362"/>
      <w:bookmarkStart w:id="1608" w:name="_Toc37230267"/>
      <w:bookmarkStart w:id="1609" w:name="_Toc45907410"/>
      <w:bookmarkStart w:id="1610" w:name="_Toc53181515"/>
      <w:bookmarkStart w:id="1611" w:name="_Toc61117306"/>
      <w:bookmarkStart w:id="1612" w:name="_Toc67076395"/>
      <w:bookmarkStart w:id="1613" w:name="_Toc67076933"/>
      <w:bookmarkStart w:id="1614" w:name="_Toc74752815"/>
      <w:bookmarkStart w:id="1615" w:name="_Toc74753354"/>
      <w:bookmarkStart w:id="1616" w:name="_Toc74753892"/>
      <w:bookmarkStart w:id="1617" w:name="_Toc76507215"/>
      <w:bookmarkStart w:id="1618" w:name="_Toc83111366"/>
      <w:r w:rsidRPr="00090C64">
        <w:t>5.3.3</w:t>
      </w:r>
      <w:r w:rsidRPr="00090C64">
        <w:tab/>
        <w:t>AAS BS supporting Single-RAT UTRA in the operating band</w:t>
      </w:r>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p>
    <w:p w14:paraId="45F14D28" w14:textId="433890E8" w:rsidR="00D57C09" w:rsidRPr="00090C64" w:rsidRDefault="00D57C09" w:rsidP="00D57C09">
      <w:r w:rsidRPr="00090C64">
        <w:t xml:space="preserve">This </w:t>
      </w:r>
      <w:r w:rsidR="00677DA3" w:rsidRPr="00090C64">
        <w:t>clause</w:t>
      </w:r>
      <w:r w:rsidRPr="00090C64">
        <w:t xml:space="preserve"> contains the test configurations for AAS BS supporting single-RAT UTRA in the operating band. The test configurations apply to beams operating with multiple carriers (MC).</w:t>
      </w:r>
    </w:p>
    <w:p w14:paraId="5529C3F5"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operation in contiguous spectrum operation in single band only, the test </w:t>
      </w:r>
      <w:r w:rsidRPr="00090C64">
        <w:rPr>
          <w:snapToGrid w:val="0"/>
        </w:rPr>
        <w:t xml:space="preserve">configurations in the second column of table 5.3.3-1 </w:t>
      </w:r>
      <w:r w:rsidRPr="00090C64">
        <w:rPr>
          <w:snapToGrid w:val="0"/>
          <w:lang w:eastAsia="zh-CN"/>
        </w:rPr>
        <w:t>for FDD</w:t>
      </w:r>
      <w:r w:rsidRPr="00090C64">
        <w:rPr>
          <w:snapToGrid w:val="0"/>
        </w:rPr>
        <w:t xml:space="preserve">, and in the fifth column of table 5.3.3-1 </w:t>
      </w:r>
      <w:r w:rsidRPr="00090C64">
        <w:rPr>
          <w:snapToGrid w:val="0"/>
          <w:lang w:eastAsia="zh-CN"/>
        </w:rPr>
        <w:t>for TDD</w:t>
      </w:r>
      <w:r w:rsidRPr="00090C64">
        <w:rPr>
          <w:snapToGrid w:val="0"/>
        </w:rPr>
        <w:t>,</w:t>
      </w:r>
      <w:r w:rsidRPr="00090C64">
        <w:rPr>
          <w:snapToGrid w:val="0"/>
          <w:lang w:eastAsia="zh-CN"/>
        </w:rPr>
        <w:t xml:space="preserve"> shall be used for testing.</w:t>
      </w:r>
    </w:p>
    <w:p w14:paraId="3E4F7255" w14:textId="037A303E" w:rsidR="00D57C09" w:rsidRPr="00090C64" w:rsidRDefault="00D57C09" w:rsidP="00090C64">
      <w:pPr>
        <w:pStyle w:val="NO"/>
        <w:rPr>
          <w:snapToGrid w:val="0"/>
          <w:lang w:eastAsia="zh-CN"/>
        </w:rPr>
      </w:pPr>
      <w:r w:rsidRPr="00090C64">
        <w:rPr>
          <w:snapToGrid w:val="0"/>
          <w:lang w:eastAsia="zh-CN"/>
        </w:rPr>
        <w:t>NOTE:</w:t>
      </w:r>
      <w:r w:rsidRPr="00090C64">
        <w:rPr>
          <w:snapToGrid w:val="0"/>
          <w:lang w:eastAsia="zh-CN"/>
        </w:rPr>
        <w:tab/>
        <w:t xml:space="preserve">The applicability of test configurations for TDD in this </w:t>
      </w:r>
      <w:r w:rsidR="00677DA3" w:rsidRPr="00090C64">
        <w:rPr>
          <w:snapToGrid w:val="0"/>
          <w:lang w:eastAsia="zh-CN"/>
        </w:rPr>
        <w:t>clause</w:t>
      </w:r>
      <w:r w:rsidRPr="00090C64">
        <w:rPr>
          <w:snapToGrid w:val="0"/>
          <w:lang w:eastAsia="zh-CN"/>
        </w:rPr>
        <w:t xml:space="preserve"> is only applicable to UTRA TDD 1,28 Mcps option.</w:t>
      </w:r>
    </w:p>
    <w:p w14:paraId="08E2090A" w14:textId="71B2FBCD" w:rsidR="00D57C09" w:rsidRPr="00090C64" w:rsidRDefault="00D57C09" w:rsidP="00D57C09">
      <w:pPr>
        <w:rPr>
          <w:snapToGrid w:val="0"/>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5.3.3-1 shall be used for testing.</w:t>
      </w:r>
    </w:p>
    <w:p w14:paraId="62817629" w14:textId="60F8BDE4" w:rsidR="00D57C09" w:rsidRPr="00090C64" w:rsidRDefault="00D57C09" w:rsidP="00D57C09">
      <w:pPr>
        <w:rPr>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5.3.3-1 </w:t>
      </w:r>
      <w:r w:rsidRPr="00090C64">
        <w:rPr>
          <w:snapToGrid w:val="0"/>
          <w:lang w:eastAsia="zh-CN"/>
        </w:rPr>
        <w:t>shall be used for testing.</w:t>
      </w:r>
    </w:p>
    <w:p w14:paraId="1B9EDF35" w14:textId="77777777" w:rsidR="00D57C09" w:rsidRPr="004119DC" w:rsidRDefault="00D57C09" w:rsidP="00D57C09">
      <w:pPr>
        <w:pStyle w:val="TH"/>
      </w:pPr>
      <w:r w:rsidRPr="004119DC">
        <w:t>Table 5.3.3-1: Test configurations for a AAS BS</w:t>
      </w:r>
      <w:r w:rsidRPr="004119DC">
        <w:rPr>
          <w:rFonts w:eastAsia="MS Mincho"/>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D57C09" w:rsidRPr="00090C64" w14:paraId="4D081BB4" w14:textId="77777777" w:rsidTr="00554118">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38E5C5B4" w14:textId="7ECEE5CC" w:rsidR="00D57C09" w:rsidRPr="00090C64" w:rsidRDefault="00D57C09" w:rsidP="00FE6949">
            <w:pPr>
              <w:pStyle w:val="TAH"/>
              <w:rPr>
                <w:lang w:eastAsia="en-GB"/>
              </w:rPr>
            </w:pPr>
            <w:r w:rsidRPr="00090C64">
              <w:rPr>
                <w:lang w:eastAsia="en-GB"/>
              </w:rPr>
              <w:t>test case</w:t>
            </w:r>
          </w:p>
        </w:tc>
        <w:tc>
          <w:tcPr>
            <w:tcW w:w="1417" w:type="dxa"/>
            <w:tcBorders>
              <w:top w:val="single" w:sz="4" w:space="0" w:color="auto"/>
              <w:left w:val="nil"/>
              <w:bottom w:val="single" w:sz="4" w:space="0" w:color="auto"/>
              <w:right w:val="single" w:sz="4" w:space="0" w:color="auto"/>
            </w:tcBorders>
            <w:shd w:val="clear" w:color="auto" w:fill="auto"/>
            <w:hideMark/>
          </w:tcPr>
          <w:p w14:paraId="61DE4EE0" w14:textId="77777777" w:rsidR="00D57C09" w:rsidRPr="00090C64" w:rsidRDefault="00D57C09" w:rsidP="00FE6949">
            <w:pPr>
              <w:pStyle w:val="TAH"/>
              <w:rPr>
                <w:lang w:eastAsia="en-GB"/>
              </w:rPr>
            </w:pPr>
            <w:r w:rsidRPr="00090C64">
              <w:rPr>
                <w:lang w:eastAsia="en-GB"/>
              </w:rPr>
              <w:t xml:space="preserve">Single-RAT UTRA FDD MC capable AAS BS operating band (RCSA4) </w:t>
            </w:r>
            <w:r w:rsidRPr="00090C64">
              <w:rPr>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2884C1F7" w14:textId="77777777" w:rsidR="00D57C09" w:rsidRPr="00090C64" w:rsidRDefault="00D57C09" w:rsidP="00FE6949">
            <w:pPr>
              <w:pStyle w:val="TAH"/>
              <w:rPr>
                <w:lang w:eastAsia="en-GB"/>
              </w:rPr>
            </w:pPr>
            <w:r w:rsidRPr="00090C64">
              <w:rPr>
                <w:lang w:eastAsia="en-GB"/>
              </w:rPr>
              <w:t xml:space="preserve">Single-RAT UTRA FDD MC capable AAS BS operating band (RCSA4) </w:t>
            </w:r>
            <w:r w:rsidRPr="00090C64">
              <w:rPr>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0811EB5D" w14:textId="77777777" w:rsidR="00D57C09" w:rsidRPr="00090C64" w:rsidRDefault="00D57C09" w:rsidP="00FE6949">
            <w:pPr>
              <w:pStyle w:val="TAH"/>
              <w:rPr>
                <w:lang w:eastAsia="en-GB"/>
              </w:rPr>
            </w:pPr>
            <w:r w:rsidRPr="00090C64">
              <w:rPr>
                <w:lang w:eastAsia="en-GB"/>
              </w:rPr>
              <w:t xml:space="preserve">Single-RAT UTRA FDD MC capable AAS BS operating band (RCSA4) </w:t>
            </w:r>
            <w:r w:rsidRPr="00090C64">
              <w:rPr>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27EFEF7" w14:textId="77777777" w:rsidR="00D57C09" w:rsidRPr="00090C64" w:rsidRDefault="00D57C09" w:rsidP="00FE6949">
            <w:pPr>
              <w:pStyle w:val="TAH"/>
              <w:rPr>
                <w:lang w:eastAsia="en-GB"/>
              </w:rPr>
            </w:pPr>
            <w:r w:rsidRPr="00090C64">
              <w:rPr>
                <w:lang w:eastAsia="en-GB"/>
              </w:rPr>
              <w:t xml:space="preserve">Single-RAT UTRA TDD MC AAS BS operating band (RCSA4) </w:t>
            </w:r>
            <w:r w:rsidRPr="00090C64">
              <w:rPr>
                <w:lang w:eastAsia="en-GB"/>
              </w:rPr>
              <w:br/>
              <w:t xml:space="preserve">C capable only </w:t>
            </w:r>
          </w:p>
        </w:tc>
      </w:tr>
      <w:tr w:rsidR="00D57C09" w:rsidRPr="00090C64" w14:paraId="16E8E1D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B1B974A" w14:textId="77777777" w:rsidR="00D57C09" w:rsidRPr="00090C64" w:rsidRDefault="00D57C09" w:rsidP="00FE6949">
            <w:pPr>
              <w:pStyle w:val="TAL"/>
              <w:rPr>
                <w:lang w:eastAsia="en-GB"/>
              </w:rPr>
            </w:pPr>
            <w:r w:rsidRPr="00090C64">
              <w:rPr>
                <w:lang w:eastAsia="en-GB"/>
              </w:rPr>
              <w:t>6.2</w:t>
            </w:r>
          </w:p>
        </w:tc>
        <w:tc>
          <w:tcPr>
            <w:tcW w:w="2880" w:type="dxa"/>
            <w:tcBorders>
              <w:top w:val="nil"/>
              <w:left w:val="nil"/>
              <w:bottom w:val="single" w:sz="4" w:space="0" w:color="auto"/>
              <w:right w:val="single" w:sz="4" w:space="0" w:color="auto"/>
            </w:tcBorders>
            <w:shd w:val="clear" w:color="auto" w:fill="auto"/>
            <w:noWrap/>
            <w:hideMark/>
          </w:tcPr>
          <w:p w14:paraId="7C87D5FC" w14:textId="77777777" w:rsidR="00D57C09" w:rsidRPr="00090C64" w:rsidRDefault="00D57C09" w:rsidP="00FE6949">
            <w:pPr>
              <w:pStyle w:val="TAL"/>
              <w:rPr>
                <w:lang w:eastAsia="en-GB"/>
              </w:rPr>
            </w:pPr>
            <w:r w:rsidRPr="00090C64">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0229182A" w14:textId="77777777" w:rsidR="00D57C09" w:rsidRPr="00090C64" w:rsidRDefault="00D57C09" w:rsidP="00FE6949">
            <w:pPr>
              <w:pStyle w:val="TAC"/>
              <w:rPr>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7D90C138" w14:textId="77777777" w:rsidR="00D57C09" w:rsidRPr="00090C64" w:rsidRDefault="00D57C09" w:rsidP="00FE6949">
            <w:pPr>
              <w:pStyle w:val="TAC"/>
              <w:rPr>
                <w:lang w:eastAsia="en-GB"/>
              </w:rPr>
            </w:pPr>
            <w:r w:rsidRPr="00090C64">
              <w:rPr>
                <w:lang w:eastAsia="en-GB"/>
              </w:rPr>
              <w:t>ATCR1a</w:t>
            </w:r>
          </w:p>
        </w:tc>
        <w:tc>
          <w:tcPr>
            <w:tcW w:w="1417" w:type="dxa"/>
            <w:tcBorders>
              <w:top w:val="nil"/>
              <w:left w:val="nil"/>
              <w:bottom w:val="single" w:sz="4" w:space="0" w:color="auto"/>
              <w:right w:val="single" w:sz="4" w:space="0" w:color="auto"/>
            </w:tcBorders>
            <w:shd w:val="clear" w:color="auto" w:fill="auto"/>
            <w:hideMark/>
          </w:tcPr>
          <w:p w14:paraId="355189DE" w14:textId="77777777" w:rsidR="00D57C09" w:rsidRPr="00090C64" w:rsidRDefault="00D57C09" w:rsidP="00FE6949">
            <w:pPr>
              <w:pStyle w:val="TAC"/>
              <w:rPr>
                <w:lang w:eastAsia="en-GB"/>
              </w:rPr>
            </w:pPr>
            <w:r w:rsidRPr="00090C64">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1422D242" w14:textId="77777777" w:rsidR="00D57C09" w:rsidRPr="00FE6949" w:rsidRDefault="00D57C09" w:rsidP="00FE6949">
            <w:pPr>
              <w:pStyle w:val="TAC"/>
            </w:pPr>
            <w:r w:rsidRPr="00FE6949">
              <w:t>ATCR1b</w:t>
            </w:r>
          </w:p>
        </w:tc>
      </w:tr>
      <w:tr w:rsidR="00D57C09" w:rsidRPr="00090C64" w14:paraId="6B306725"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F2C502A" w14:textId="77777777" w:rsidR="00D57C09" w:rsidRPr="00090C64" w:rsidRDefault="00D57C09" w:rsidP="00FE6949">
            <w:pPr>
              <w:pStyle w:val="TAL"/>
              <w:rPr>
                <w:lang w:eastAsia="en-GB"/>
              </w:rPr>
            </w:pPr>
            <w:r w:rsidRPr="00090C64">
              <w:rPr>
                <w:lang w:eastAsia="en-GB"/>
              </w:rPr>
              <w:t>6.3</w:t>
            </w:r>
          </w:p>
        </w:tc>
        <w:tc>
          <w:tcPr>
            <w:tcW w:w="2880" w:type="dxa"/>
            <w:tcBorders>
              <w:top w:val="nil"/>
              <w:left w:val="nil"/>
              <w:bottom w:val="single" w:sz="4" w:space="0" w:color="auto"/>
              <w:right w:val="single" w:sz="4" w:space="0" w:color="auto"/>
            </w:tcBorders>
            <w:shd w:val="clear" w:color="auto" w:fill="auto"/>
            <w:noWrap/>
            <w:hideMark/>
          </w:tcPr>
          <w:p w14:paraId="620C4667" w14:textId="77777777" w:rsidR="00D57C09" w:rsidRPr="00090C64" w:rsidRDefault="00D57C09" w:rsidP="00FE6949">
            <w:pPr>
              <w:pStyle w:val="TAL"/>
              <w:rPr>
                <w:lang w:eastAsia="en-GB"/>
              </w:rPr>
            </w:pPr>
            <w:r w:rsidRPr="00090C64">
              <w:rPr>
                <w:lang w:eastAsia="en-GB"/>
              </w:rPr>
              <w:t>OTA Base Station output power</w:t>
            </w:r>
          </w:p>
        </w:tc>
        <w:tc>
          <w:tcPr>
            <w:tcW w:w="1417" w:type="dxa"/>
            <w:tcBorders>
              <w:top w:val="nil"/>
              <w:left w:val="nil"/>
              <w:bottom w:val="single" w:sz="4" w:space="0" w:color="auto"/>
              <w:right w:val="single" w:sz="4" w:space="0" w:color="auto"/>
            </w:tcBorders>
            <w:shd w:val="clear" w:color="auto" w:fill="auto"/>
            <w:hideMark/>
          </w:tcPr>
          <w:p w14:paraId="0BF5D408"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70D3FEFC"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0FE9FFB6" w14:textId="77777777" w:rsidR="00D57C09" w:rsidRPr="00090C64" w:rsidRDefault="00D57C09" w:rsidP="00FE6949">
            <w:pPr>
              <w:pStyle w:val="TAC"/>
              <w:rPr>
                <w:rFonts w:cs="Arial"/>
                <w:szCs w:val="18"/>
                <w:lang w:eastAsia="en-GB"/>
              </w:rPr>
            </w:pPr>
            <w:r w:rsidRPr="00090C64">
              <w:rPr>
                <w:rFonts w:cs="Arial"/>
                <w:snapToGrid w:val="0"/>
                <w:szCs w:val="18"/>
                <w:lang w:eastAsia="zh-CN"/>
              </w:rPr>
              <w:t>-</w:t>
            </w:r>
          </w:p>
        </w:tc>
        <w:tc>
          <w:tcPr>
            <w:tcW w:w="1418" w:type="dxa"/>
            <w:tcBorders>
              <w:top w:val="nil"/>
              <w:left w:val="nil"/>
              <w:bottom w:val="single" w:sz="4" w:space="0" w:color="auto"/>
              <w:right w:val="single" w:sz="4" w:space="0" w:color="auto"/>
            </w:tcBorders>
            <w:shd w:val="clear" w:color="auto" w:fill="auto"/>
            <w:noWrap/>
            <w:hideMark/>
          </w:tcPr>
          <w:p w14:paraId="1F03ADD4" w14:textId="3CFEEF37"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750442B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AF1DB12" w14:textId="7F15C95F" w:rsidR="00D57C09" w:rsidRPr="00090C64" w:rsidRDefault="00677DA3" w:rsidP="00FE6949">
            <w:pPr>
              <w:pStyle w:val="TAL"/>
              <w:rPr>
                <w:lang w:eastAsia="en-GB"/>
              </w:rPr>
            </w:pPr>
            <w:r w:rsidRPr="00090C64">
              <w:rPr>
                <w:lang w:eastAsia="en-GB"/>
              </w:rPr>
              <w:t xml:space="preserve"> </w:t>
            </w:r>
            <w:r w:rsidR="00D57C09" w:rsidRPr="00090C64">
              <w:rPr>
                <w:lang w:eastAsia="en-GB"/>
              </w:rPr>
              <w:t>6.3.2</w:t>
            </w:r>
          </w:p>
        </w:tc>
        <w:tc>
          <w:tcPr>
            <w:tcW w:w="2880" w:type="dxa"/>
            <w:tcBorders>
              <w:top w:val="nil"/>
              <w:left w:val="nil"/>
              <w:bottom w:val="single" w:sz="4" w:space="0" w:color="auto"/>
              <w:right w:val="single" w:sz="4" w:space="0" w:color="auto"/>
            </w:tcBorders>
            <w:shd w:val="clear" w:color="auto" w:fill="auto"/>
            <w:noWrap/>
            <w:hideMark/>
          </w:tcPr>
          <w:p w14:paraId="6B6E1947" w14:textId="77777777" w:rsidR="00D57C09" w:rsidRPr="00090C64" w:rsidRDefault="00D57C09" w:rsidP="00FE6949">
            <w:pPr>
              <w:pStyle w:val="TAL"/>
              <w:rPr>
                <w:lang w:eastAsia="en-GB"/>
              </w:rPr>
            </w:pPr>
            <w:r w:rsidRPr="00090C64">
              <w:rPr>
                <w:lang w:eastAsia="en-GB"/>
              </w:rPr>
              <w:t>Base Station maximum output power</w:t>
            </w:r>
          </w:p>
        </w:tc>
        <w:tc>
          <w:tcPr>
            <w:tcW w:w="1417" w:type="dxa"/>
            <w:tcBorders>
              <w:top w:val="nil"/>
              <w:left w:val="nil"/>
              <w:bottom w:val="single" w:sz="4" w:space="0" w:color="auto"/>
              <w:right w:val="single" w:sz="4" w:space="0" w:color="auto"/>
            </w:tcBorders>
            <w:shd w:val="clear" w:color="auto" w:fill="auto"/>
            <w:hideMark/>
          </w:tcPr>
          <w:p w14:paraId="79CCAD87"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3C2A143F"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355786A2"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9D4D535" w14:textId="528925D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70DC353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F807F69" w14:textId="77777777" w:rsidR="00D57C09" w:rsidRPr="00090C64" w:rsidRDefault="00D57C09" w:rsidP="00FE6949">
            <w:pPr>
              <w:pStyle w:val="TAL"/>
              <w:rPr>
                <w:lang w:eastAsia="en-GB"/>
              </w:rPr>
            </w:pPr>
            <w:r w:rsidRPr="00090C64">
              <w:rPr>
                <w:lang w:eastAsia="en-GB"/>
              </w:rPr>
              <w:t>6.4</w:t>
            </w:r>
          </w:p>
        </w:tc>
        <w:tc>
          <w:tcPr>
            <w:tcW w:w="2880" w:type="dxa"/>
            <w:tcBorders>
              <w:top w:val="nil"/>
              <w:left w:val="nil"/>
              <w:bottom w:val="single" w:sz="4" w:space="0" w:color="auto"/>
              <w:right w:val="single" w:sz="4" w:space="0" w:color="auto"/>
            </w:tcBorders>
            <w:shd w:val="clear" w:color="auto" w:fill="auto"/>
            <w:noWrap/>
            <w:hideMark/>
          </w:tcPr>
          <w:p w14:paraId="3FA4AEA5" w14:textId="77777777" w:rsidR="00D57C09" w:rsidRPr="00090C64" w:rsidRDefault="00D57C09" w:rsidP="00FE6949">
            <w:pPr>
              <w:pStyle w:val="TAL"/>
              <w:rPr>
                <w:lang w:eastAsia="en-GB"/>
              </w:rPr>
            </w:pPr>
            <w:r w:rsidRPr="00090C64">
              <w:rPr>
                <w:lang w:eastAsia="en-GB"/>
              </w:rPr>
              <w:t>OTA Output power dynamics</w:t>
            </w:r>
          </w:p>
        </w:tc>
        <w:tc>
          <w:tcPr>
            <w:tcW w:w="1417" w:type="dxa"/>
            <w:tcBorders>
              <w:top w:val="nil"/>
              <w:left w:val="nil"/>
              <w:bottom w:val="single" w:sz="4" w:space="0" w:color="auto"/>
              <w:right w:val="single" w:sz="4" w:space="0" w:color="auto"/>
            </w:tcBorders>
            <w:shd w:val="clear" w:color="auto" w:fill="auto"/>
            <w:hideMark/>
          </w:tcPr>
          <w:p w14:paraId="2BCCBF11"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68CAC1D2"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457A7C8A"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07089F84" w14:textId="48764C71"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20236BC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AF2438A" w14:textId="4F5254A3" w:rsidR="00D57C09" w:rsidRPr="00090C64" w:rsidRDefault="00677DA3" w:rsidP="00FE6949">
            <w:pPr>
              <w:pStyle w:val="TAL"/>
              <w:rPr>
                <w:lang w:eastAsia="en-GB"/>
              </w:rPr>
            </w:pPr>
            <w:r w:rsidRPr="00090C64">
              <w:rPr>
                <w:lang w:eastAsia="en-GB"/>
              </w:rPr>
              <w:t xml:space="preserve"> </w:t>
            </w:r>
            <w:r w:rsidR="00D57C09" w:rsidRPr="00090C64">
              <w:rPr>
                <w:lang w:eastAsia="en-GB"/>
              </w:rPr>
              <w:t>6.4.2</w:t>
            </w:r>
          </w:p>
        </w:tc>
        <w:tc>
          <w:tcPr>
            <w:tcW w:w="2880" w:type="dxa"/>
            <w:tcBorders>
              <w:top w:val="nil"/>
              <w:left w:val="nil"/>
              <w:bottom w:val="single" w:sz="4" w:space="0" w:color="auto"/>
              <w:right w:val="single" w:sz="4" w:space="0" w:color="auto"/>
            </w:tcBorders>
            <w:shd w:val="clear" w:color="auto" w:fill="auto"/>
            <w:noWrap/>
            <w:hideMark/>
          </w:tcPr>
          <w:p w14:paraId="4B15E6C4" w14:textId="77777777" w:rsidR="00D57C09" w:rsidRPr="00090C64" w:rsidRDefault="00D57C09" w:rsidP="00FE6949">
            <w:pPr>
              <w:pStyle w:val="TAL"/>
              <w:rPr>
                <w:lang w:eastAsia="en-GB"/>
              </w:rPr>
            </w:pPr>
            <w:r w:rsidRPr="00090C64">
              <w:rPr>
                <w:lang w:eastAsia="en-GB"/>
              </w:rPr>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242BAAE"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75007801"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2E08B38D"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1EDD055C" w14:textId="3E440D4E"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284E0F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9EB2EA1" w14:textId="6D8C0F7B" w:rsidR="00D57C09" w:rsidRPr="00090C64" w:rsidRDefault="00677DA3" w:rsidP="00FE6949">
            <w:pPr>
              <w:pStyle w:val="TAL"/>
              <w:rPr>
                <w:lang w:eastAsia="en-GB"/>
              </w:rPr>
            </w:pPr>
            <w:r w:rsidRPr="00090C64">
              <w:rPr>
                <w:lang w:eastAsia="en-GB"/>
              </w:rPr>
              <w:t xml:space="preserve"> </w:t>
            </w:r>
            <w:r w:rsidR="00D57C09" w:rsidRPr="00090C64">
              <w:rPr>
                <w:lang w:eastAsia="en-GB"/>
              </w:rPr>
              <w:t>6.4.3</w:t>
            </w:r>
          </w:p>
        </w:tc>
        <w:tc>
          <w:tcPr>
            <w:tcW w:w="2880" w:type="dxa"/>
            <w:tcBorders>
              <w:top w:val="nil"/>
              <w:left w:val="nil"/>
              <w:bottom w:val="single" w:sz="4" w:space="0" w:color="auto"/>
              <w:right w:val="single" w:sz="4" w:space="0" w:color="auto"/>
            </w:tcBorders>
            <w:shd w:val="clear" w:color="auto" w:fill="auto"/>
            <w:noWrap/>
            <w:hideMark/>
          </w:tcPr>
          <w:p w14:paraId="1E688ED6" w14:textId="77777777" w:rsidR="00D57C09" w:rsidRPr="00090C64" w:rsidRDefault="00D57C09" w:rsidP="00FE6949">
            <w:pPr>
              <w:pStyle w:val="TAL"/>
              <w:rPr>
                <w:lang w:eastAsia="en-GB"/>
              </w:rPr>
            </w:pPr>
            <w:r w:rsidRPr="00090C64">
              <w:rPr>
                <w:lang w:eastAsia="en-GB"/>
              </w:rPr>
              <w:t>OTA Power control dynamic range</w:t>
            </w:r>
          </w:p>
        </w:tc>
        <w:tc>
          <w:tcPr>
            <w:tcW w:w="1417" w:type="dxa"/>
            <w:tcBorders>
              <w:top w:val="nil"/>
              <w:left w:val="nil"/>
              <w:bottom w:val="single" w:sz="4" w:space="0" w:color="auto"/>
              <w:right w:val="single" w:sz="4" w:space="0" w:color="auto"/>
            </w:tcBorders>
            <w:shd w:val="clear" w:color="auto" w:fill="auto"/>
            <w:hideMark/>
          </w:tcPr>
          <w:p w14:paraId="2C3C71FF"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25EE1DB4"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3AF6429B"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14660156" w14:textId="37BCB87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1D523AE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5B8FB68" w14:textId="57522C87" w:rsidR="00D57C09" w:rsidRPr="00090C64" w:rsidRDefault="00677DA3" w:rsidP="00FE6949">
            <w:pPr>
              <w:pStyle w:val="TAL"/>
              <w:rPr>
                <w:lang w:eastAsia="en-GB"/>
              </w:rPr>
            </w:pPr>
            <w:r w:rsidRPr="00090C64">
              <w:rPr>
                <w:lang w:eastAsia="en-GB"/>
              </w:rPr>
              <w:t xml:space="preserve"> </w:t>
            </w:r>
            <w:r w:rsidR="00D57C09" w:rsidRPr="00090C64">
              <w:rPr>
                <w:lang w:eastAsia="en-GB"/>
              </w:rPr>
              <w:t>6.4.4</w:t>
            </w:r>
          </w:p>
        </w:tc>
        <w:tc>
          <w:tcPr>
            <w:tcW w:w="2880" w:type="dxa"/>
            <w:tcBorders>
              <w:top w:val="nil"/>
              <w:left w:val="nil"/>
              <w:bottom w:val="single" w:sz="4" w:space="0" w:color="auto"/>
              <w:right w:val="single" w:sz="4" w:space="0" w:color="auto"/>
            </w:tcBorders>
            <w:shd w:val="clear" w:color="auto" w:fill="auto"/>
            <w:noWrap/>
            <w:hideMark/>
          </w:tcPr>
          <w:p w14:paraId="34919FAC" w14:textId="77777777" w:rsidR="00D57C09" w:rsidRPr="00090C64" w:rsidRDefault="00D57C09" w:rsidP="00FE6949">
            <w:pPr>
              <w:pStyle w:val="TAL"/>
              <w:rPr>
                <w:lang w:eastAsia="en-GB"/>
              </w:rPr>
            </w:pPr>
            <w:r w:rsidRPr="00090C64">
              <w:rPr>
                <w:lang w:eastAsia="en-GB"/>
              </w:rPr>
              <w:t>OTA Total power dynamic range</w:t>
            </w:r>
          </w:p>
        </w:tc>
        <w:tc>
          <w:tcPr>
            <w:tcW w:w="1417" w:type="dxa"/>
            <w:tcBorders>
              <w:top w:val="nil"/>
              <w:left w:val="nil"/>
              <w:bottom w:val="single" w:sz="4" w:space="0" w:color="auto"/>
              <w:right w:val="single" w:sz="4" w:space="0" w:color="auto"/>
            </w:tcBorders>
            <w:shd w:val="clear" w:color="auto" w:fill="auto"/>
            <w:hideMark/>
          </w:tcPr>
          <w:p w14:paraId="51A7499F" w14:textId="77777777" w:rsidR="00D57C09" w:rsidRPr="00090C64" w:rsidRDefault="00D57C09" w:rsidP="00FE6949">
            <w:pPr>
              <w:pStyle w:val="TAC"/>
              <w:rPr>
                <w:rFonts w:cs="Arial"/>
                <w:szCs w:val="18"/>
                <w:lang w:eastAsia="en-GB"/>
              </w:rPr>
            </w:pPr>
            <w:r w:rsidRPr="00090C64">
              <w:rPr>
                <w:rFonts w:eastAsia="MS Mincho" w:cs="Arial"/>
                <w:szCs w:val="18"/>
                <w:lang w:eastAsia="en-GB"/>
              </w:rPr>
              <w:t>SC or ATC1a</w:t>
            </w:r>
          </w:p>
        </w:tc>
        <w:tc>
          <w:tcPr>
            <w:tcW w:w="1418" w:type="dxa"/>
            <w:tcBorders>
              <w:top w:val="nil"/>
              <w:left w:val="nil"/>
              <w:bottom w:val="single" w:sz="4" w:space="0" w:color="auto"/>
              <w:right w:val="single" w:sz="4" w:space="0" w:color="auto"/>
            </w:tcBorders>
            <w:shd w:val="clear" w:color="auto" w:fill="auto"/>
            <w:hideMark/>
          </w:tcPr>
          <w:p w14:paraId="19C04530" w14:textId="77777777" w:rsidR="00D57C09" w:rsidRPr="00090C64" w:rsidRDefault="00D57C09" w:rsidP="00FE6949">
            <w:pPr>
              <w:pStyle w:val="TAC"/>
              <w:rPr>
                <w:rFonts w:cs="Arial"/>
                <w:szCs w:val="18"/>
                <w:lang w:eastAsia="en-GB"/>
              </w:rPr>
            </w:pPr>
            <w:r w:rsidRPr="00090C64">
              <w:rPr>
                <w:rFonts w:eastAsia="MS Mincho" w:cs="Arial"/>
                <w:szCs w:val="18"/>
                <w:lang w:eastAsia="en-GB"/>
              </w:rPr>
              <w:t>SC or ATC1a</w:t>
            </w:r>
          </w:p>
        </w:tc>
        <w:tc>
          <w:tcPr>
            <w:tcW w:w="1417" w:type="dxa"/>
            <w:tcBorders>
              <w:top w:val="nil"/>
              <w:left w:val="nil"/>
              <w:bottom w:val="single" w:sz="4" w:space="0" w:color="auto"/>
              <w:right w:val="single" w:sz="4" w:space="0" w:color="auto"/>
            </w:tcBorders>
            <w:shd w:val="clear" w:color="auto" w:fill="auto"/>
            <w:hideMark/>
          </w:tcPr>
          <w:p w14:paraId="002AEF8C" w14:textId="77777777" w:rsidR="00D57C09" w:rsidRPr="00090C64" w:rsidRDefault="00D57C09" w:rsidP="00FE6949">
            <w:pPr>
              <w:pStyle w:val="TAC"/>
              <w:rPr>
                <w:rFonts w:cs="Arial"/>
                <w:szCs w:val="18"/>
                <w:lang w:eastAsia="en-GB"/>
              </w:rPr>
            </w:pPr>
            <w:r w:rsidRPr="00090C64">
              <w:rPr>
                <w:rFonts w:eastAsia="MS Mincho" w:cs="Arial"/>
                <w:szCs w:val="18"/>
                <w:lang w:eastAsia="en-GB"/>
              </w:rPr>
              <w:t>SC or ATC1a</w:t>
            </w:r>
          </w:p>
        </w:tc>
        <w:tc>
          <w:tcPr>
            <w:tcW w:w="1418" w:type="dxa"/>
            <w:tcBorders>
              <w:top w:val="nil"/>
              <w:left w:val="nil"/>
              <w:bottom w:val="single" w:sz="4" w:space="0" w:color="auto"/>
              <w:right w:val="single" w:sz="4" w:space="0" w:color="auto"/>
            </w:tcBorders>
            <w:shd w:val="clear" w:color="auto" w:fill="auto"/>
            <w:noWrap/>
            <w:hideMark/>
          </w:tcPr>
          <w:p w14:paraId="0A348EAD" w14:textId="77777777" w:rsidR="00D57C09" w:rsidRPr="00090C64" w:rsidRDefault="00D57C09" w:rsidP="00FE6949">
            <w:pPr>
              <w:pStyle w:val="TAC"/>
              <w:rPr>
                <w:rFonts w:cs="Arial"/>
                <w:szCs w:val="18"/>
                <w:lang w:eastAsia="en-GB"/>
              </w:rPr>
            </w:pPr>
            <w:r w:rsidRPr="00090C64">
              <w:rPr>
                <w:rFonts w:cs="Arial"/>
                <w:szCs w:val="18"/>
                <w:lang w:eastAsia="en-GB"/>
              </w:rPr>
              <w:t>N/A </w:t>
            </w:r>
          </w:p>
        </w:tc>
      </w:tr>
      <w:tr w:rsidR="00D57C09" w:rsidRPr="00090C64" w14:paraId="2E2654C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6AA464F" w14:textId="6DA15A78" w:rsidR="00D57C09" w:rsidRPr="00090C64" w:rsidRDefault="00677DA3" w:rsidP="00FE6949">
            <w:pPr>
              <w:pStyle w:val="TAL"/>
              <w:rPr>
                <w:lang w:eastAsia="en-GB"/>
              </w:rPr>
            </w:pPr>
            <w:r w:rsidRPr="00090C64">
              <w:rPr>
                <w:lang w:eastAsia="en-GB"/>
              </w:rPr>
              <w:t xml:space="preserve"> </w:t>
            </w:r>
            <w:r w:rsidR="00D57C09" w:rsidRPr="00090C64">
              <w:rPr>
                <w:lang w:eastAsia="en-GB"/>
              </w:rPr>
              <w:t>6.4.5</w:t>
            </w:r>
          </w:p>
        </w:tc>
        <w:tc>
          <w:tcPr>
            <w:tcW w:w="2880" w:type="dxa"/>
            <w:tcBorders>
              <w:top w:val="nil"/>
              <w:left w:val="nil"/>
              <w:bottom w:val="single" w:sz="4" w:space="0" w:color="auto"/>
              <w:right w:val="single" w:sz="4" w:space="0" w:color="auto"/>
            </w:tcBorders>
            <w:shd w:val="clear" w:color="auto" w:fill="auto"/>
            <w:noWrap/>
            <w:hideMark/>
          </w:tcPr>
          <w:p w14:paraId="7D584190" w14:textId="77777777" w:rsidR="00D57C09" w:rsidRPr="00090C64" w:rsidRDefault="00D57C09" w:rsidP="00FE6949">
            <w:pPr>
              <w:pStyle w:val="TAL"/>
              <w:rPr>
                <w:lang w:eastAsia="en-GB"/>
              </w:rPr>
            </w:pPr>
            <w:r w:rsidRPr="00090C64">
              <w:rPr>
                <w:lang w:eastAsia="en-GB"/>
              </w:rPr>
              <w:t>OTA IPDL time mask</w:t>
            </w:r>
          </w:p>
        </w:tc>
        <w:tc>
          <w:tcPr>
            <w:tcW w:w="1417" w:type="dxa"/>
            <w:tcBorders>
              <w:top w:val="nil"/>
              <w:left w:val="nil"/>
              <w:bottom w:val="single" w:sz="4" w:space="0" w:color="auto"/>
              <w:right w:val="single" w:sz="4" w:space="0" w:color="auto"/>
            </w:tcBorders>
            <w:shd w:val="clear" w:color="auto" w:fill="auto"/>
            <w:hideMark/>
          </w:tcPr>
          <w:p w14:paraId="3DD83975"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2B2118FE"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2FC899CC"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noWrap/>
            <w:hideMark/>
          </w:tcPr>
          <w:p w14:paraId="3DC0F290" w14:textId="656BF87A"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19080C1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F8F47AA" w14:textId="77777777" w:rsidR="00D57C09" w:rsidRPr="00090C64" w:rsidRDefault="00D57C09" w:rsidP="00FE6949">
            <w:pPr>
              <w:pStyle w:val="TAL"/>
              <w:rPr>
                <w:lang w:eastAsia="en-GB"/>
              </w:rPr>
            </w:pPr>
            <w:r w:rsidRPr="00090C64">
              <w:rPr>
                <w:lang w:eastAsia="en-GB"/>
              </w:rPr>
              <w:t>6.6</w:t>
            </w:r>
          </w:p>
        </w:tc>
        <w:tc>
          <w:tcPr>
            <w:tcW w:w="2880" w:type="dxa"/>
            <w:tcBorders>
              <w:top w:val="nil"/>
              <w:left w:val="nil"/>
              <w:bottom w:val="single" w:sz="4" w:space="0" w:color="auto"/>
              <w:right w:val="single" w:sz="4" w:space="0" w:color="auto"/>
            </w:tcBorders>
            <w:shd w:val="clear" w:color="auto" w:fill="auto"/>
            <w:noWrap/>
            <w:hideMark/>
          </w:tcPr>
          <w:p w14:paraId="06BCF16B" w14:textId="77777777" w:rsidR="00D57C09" w:rsidRPr="00090C64" w:rsidRDefault="00D57C09" w:rsidP="00FE6949">
            <w:pPr>
              <w:pStyle w:val="TAL"/>
              <w:rPr>
                <w:lang w:eastAsia="en-GB"/>
              </w:rPr>
            </w:pPr>
            <w:r w:rsidRPr="00090C64">
              <w:rPr>
                <w:lang w:eastAsia="en-GB"/>
              </w:rPr>
              <w:t>OTA Transmitted signal quality</w:t>
            </w:r>
          </w:p>
        </w:tc>
        <w:tc>
          <w:tcPr>
            <w:tcW w:w="1417" w:type="dxa"/>
            <w:tcBorders>
              <w:top w:val="nil"/>
              <w:left w:val="nil"/>
              <w:bottom w:val="single" w:sz="4" w:space="0" w:color="auto"/>
              <w:right w:val="single" w:sz="4" w:space="0" w:color="auto"/>
            </w:tcBorders>
            <w:shd w:val="clear" w:color="auto" w:fill="auto"/>
            <w:hideMark/>
          </w:tcPr>
          <w:p w14:paraId="1986533D"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51341BEF" w14:textId="77777777" w:rsidR="00D57C09" w:rsidRPr="00090C64" w:rsidRDefault="00D57C09" w:rsidP="00FE6949">
            <w:pPr>
              <w:pStyle w:val="TAC"/>
              <w:rPr>
                <w:rFonts w:cs="Arial"/>
                <w:szCs w:val="18"/>
                <w:lang w:eastAsia="en-GB"/>
              </w:rPr>
            </w:pPr>
            <w:r w:rsidRPr="00090C64">
              <w:rPr>
                <w:rFonts w:cs="Arial"/>
                <w:snapToGrid w:val="0"/>
                <w:szCs w:val="18"/>
                <w:lang w:eastAsia="zh-CN"/>
              </w:rPr>
              <w:t>-</w:t>
            </w:r>
          </w:p>
        </w:tc>
        <w:tc>
          <w:tcPr>
            <w:tcW w:w="1417" w:type="dxa"/>
            <w:tcBorders>
              <w:top w:val="nil"/>
              <w:left w:val="nil"/>
              <w:bottom w:val="single" w:sz="4" w:space="0" w:color="auto"/>
              <w:right w:val="single" w:sz="4" w:space="0" w:color="auto"/>
            </w:tcBorders>
            <w:shd w:val="clear" w:color="auto" w:fill="auto"/>
            <w:hideMark/>
          </w:tcPr>
          <w:p w14:paraId="57207252"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12CE8D1B" w14:textId="75A2192C"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1AE0661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4C3B80C" w14:textId="0AAD8E7B" w:rsidR="00D57C09" w:rsidRPr="00090C64" w:rsidRDefault="00677DA3" w:rsidP="00FE6949">
            <w:pPr>
              <w:pStyle w:val="TAL"/>
              <w:rPr>
                <w:lang w:eastAsia="en-GB"/>
              </w:rPr>
            </w:pPr>
            <w:r w:rsidRPr="00090C64">
              <w:rPr>
                <w:lang w:eastAsia="en-GB"/>
              </w:rPr>
              <w:t xml:space="preserve"> </w:t>
            </w:r>
            <w:r w:rsidR="00D57C09" w:rsidRPr="00090C64">
              <w:rPr>
                <w:lang w:eastAsia="en-GB"/>
              </w:rPr>
              <w:t>6.6.2</w:t>
            </w:r>
          </w:p>
        </w:tc>
        <w:tc>
          <w:tcPr>
            <w:tcW w:w="2880" w:type="dxa"/>
            <w:tcBorders>
              <w:top w:val="nil"/>
              <w:left w:val="nil"/>
              <w:bottom w:val="single" w:sz="4" w:space="0" w:color="auto"/>
              <w:right w:val="single" w:sz="4" w:space="0" w:color="auto"/>
            </w:tcBorders>
            <w:shd w:val="clear" w:color="auto" w:fill="auto"/>
            <w:noWrap/>
            <w:hideMark/>
          </w:tcPr>
          <w:p w14:paraId="43789653" w14:textId="77777777" w:rsidR="00D57C09" w:rsidRPr="00090C64" w:rsidRDefault="00D57C09" w:rsidP="00FE6949">
            <w:pPr>
              <w:pStyle w:val="TAL"/>
              <w:rPr>
                <w:lang w:eastAsia="en-GB"/>
              </w:rPr>
            </w:pPr>
            <w:r w:rsidRPr="00090C64">
              <w:rPr>
                <w:lang w:eastAsia="en-GB"/>
              </w:rPr>
              <w:t>OTA Frequency error</w:t>
            </w:r>
          </w:p>
        </w:tc>
        <w:tc>
          <w:tcPr>
            <w:tcW w:w="1417" w:type="dxa"/>
            <w:tcBorders>
              <w:top w:val="nil"/>
              <w:left w:val="nil"/>
              <w:bottom w:val="single" w:sz="4" w:space="0" w:color="auto"/>
              <w:right w:val="single" w:sz="4" w:space="0" w:color="auto"/>
            </w:tcBorders>
            <w:shd w:val="clear" w:color="auto" w:fill="auto"/>
            <w:hideMark/>
          </w:tcPr>
          <w:p w14:paraId="042BD28F"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0397AB6"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58256BE3"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EA8C027" w14:textId="0949BCED"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05CBBE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DB97CF6" w14:textId="220015E5" w:rsidR="00D57C09" w:rsidRPr="00090C64" w:rsidRDefault="00677DA3" w:rsidP="00FE6949">
            <w:pPr>
              <w:pStyle w:val="TAL"/>
              <w:rPr>
                <w:lang w:eastAsia="en-GB"/>
              </w:rPr>
            </w:pPr>
            <w:r w:rsidRPr="00090C64">
              <w:rPr>
                <w:lang w:eastAsia="en-GB"/>
              </w:rPr>
              <w:t xml:space="preserve"> </w:t>
            </w:r>
            <w:r w:rsidR="00D57C09" w:rsidRPr="00090C64">
              <w:rPr>
                <w:lang w:eastAsia="en-GB"/>
              </w:rPr>
              <w:t>6.6.3</w:t>
            </w:r>
          </w:p>
        </w:tc>
        <w:tc>
          <w:tcPr>
            <w:tcW w:w="2880" w:type="dxa"/>
            <w:tcBorders>
              <w:top w:val="nil"/>
              <w:left w:val="nil"/>
              <w:bottom w:val="single" w:sz="4" w:space="0" w:color="auto"/>
              <w:right w:val="single" w:sz="4" w:space="0" w:color="auto"/>
            </w:tcBorders>
            <w:shd w:val="clear" w:color="auto" w:fill="auto"/>
            <w:noWrap/>
            <w:hideMark/>
          </w:tcPr>
          <w:p w14:paraId="3FFBC5D4" w14:textId="77777777" w:rsidR="00D57C09" w:rsidRPr="00090C64" w:rsidRDefault="00D57C09" w:rsidP="00FE6949">
            <w:pPr>
              <w:pStyle w:val="TAL"/>
              <w:rPr>
                <w:lang w:eastAsia="en-GB"/>
              </w:rPr>
            </w:pPr>
            <w:r w:rsidRPr="00090C64">
              <w:rPr>
                <w:lang w:eastAsia="en-GB"/>
              </w:rPr>
              <w:t>OTA Time alignment error</w:t>
            </w:r>
          </w:p>
        </w:tc>
        <w:tc>
          <w:tcPr>
            <w:tcW w:w="1417" w:type="dxa"/>
            <w:tcBorders>
              <w:top w:val="nil"/>
              <w:left w:val="nil"/>
              <w:bottom w:val="single" w:sz="4" w:space="0" w:color="auto"/>
              <w:right w:val="single" w:sz="4" w:space="0" w:color="auto"/>
            </w:tcBorders>
            <w:shd w:val="clear" w:color="auto" w:fill="auto"/>
            <w:hideMark/>
          </w:tcPr>
          <w:p w14:paraId="38E13566"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32CA6CA9"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1AB76ABC"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98671E3" w14:textId="67216C37"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428927D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4636DD3" w14:textId="50FF4582" w:rsidR="00D57C09" w:rsidRPr="00090C64" w:rsidRDefault="00677DA3" w:rsidP="00FE6949">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25793010" w14:textId="4B2F32D5" w:rsidR="00D57C09" w:rsidRPr="00090C64" w:rsidRDefault="00D57C09" w:rsidP="00FE6949">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417" w:type="dxa"/>
            <w:tcBorders>
              <w:top w:val="nil"/>
              <w:left w:val="nil"/>
              <w:bottom w:val="single" w:sz="4" w:space="0" w:color="auto"/>
              <w:right w:val="single" w:sz="4" w:space="0" w:color="auto"/>
            </w:tcBorders>
            <w:shd w:val="clear" w:color="auto" w:fill="auto"/>
            <w:hideMark/>
          </w:tcPr>
          <w:p w14:paraId="3535ABC2"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670AF210"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29F53FAF"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98D751" w14:textId="4C5896FB"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2068A6F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2CA9F7A" w14:textId="3FC29189" w:rsidR="00D57C09" w:rsidRPr="00090C64" w:rsidRDefault="00677DA3" w:rsidP="00FE6949">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5254D786" w14:textId="5069B219" w:rsidR="00D57C09" w:rsidRPr="00090C64" w:rsidRDefault="00D57C09" w:rsidP="00FE6949">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PCDE</w:t>
            </w:r>
          </w:p>
        </w:tc>
        <w:tc>
          <w:tcPr>
            <w:tcW w:w="1417" w:type="dxa"/>
            <w:tcBorders>
              <w:top w:val="nil"/>
              <w:left w:val="nil"/>
              <w:bottom w:val="single" w:sz="4" w:space="0" w:color="auto"/>
              <w:right w:val="single" w:sz="4" w:space="0" w:color="auto"/>
            </w:tcBorders>
            <w:shd w:val="clear" w:color="auto" w:fill="auto"/>
            <w:hideMark/>
          </w:tcPr>
          <w:p w14:paraId="1BDCFF1B"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083376F8" w14:textId="77777777" w:rsidR="00D57C09" w:rsidRPr="00090C64" w:rsidRDefault="00D57C09" w:rsidP="00FE6949">
            <w:pPr>
              <w:pStyle w:val="TAC"/>
              <w:rPr>
                <w:rFonts w:cs="Arial"/>
                <w:szCs w:val="18"/>
                <w:lang w:eastAsia="en-GB"/>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967B880"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5B1DC703" w14:textId="631F478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4DB5DB7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9DB1D23" w14:textId="3C7F1656" w:rsidR="00D57C09" w:rsidRPr="00090C64" w:rsidRDefault="00677DA3" w:rsidP="00FE6949">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15F9B0C4" w14:textId="047AAF6A" w:rsidR="00D57C09" w:rsidRPr="00090C64" w:rsidRDefault="00D57C09" w:rsidP="00FE6949">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RCDE</w:t>
            </w:r>
          </w:p>
        </w:tc>
        <w:tc>
          <w:tcPr>
            <w:tcW w:w="1417" w:type="dxa"/>
            <w:tcBorders>
              <w:top w:val="nil"/>
              <w:left w:val="nil"/>
              <w:bottom w:val="single" w:sz="4" w:space="0" w:color="auto"/>
              <w:right w:val="single" w:sz="4" w:space="0" w:color="auto"/>
            </w:tcBorders>
            <w:shd w:val="clear" w:color="auto" w:fill="auto"/>
            <w:hideMark/>
          </w:tcPr>
          <w:p w14:paraId="26FF1C02"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3E2332C" w14:textId="77777777" w:rsidR="00D57C09" w:rsidRPr="00090C64" w:rsidRDefault="00D57C09" w:rsidP="00FE6949">
            <w:pPr>
              <w:pStyle w:val="TAC"/>
              <w:rPr>
                <w:rFonts w:cs="Arial"/>
                <w:szCs w:val="18"/>
                <w:lang w:eastAsia="en-GB"/>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7D1EC89" w14:textId="77777777" w:rsidR="00D57C09" w:rsidRPr="00090C64" w:rsidRDefault="00D57C09" w:rsidP="00FE6949">
            <w:pPr>
              <w:pStyle w:val="TAC"/>
              <w:rPr>
                <w:rFonts w:cs="Arial"/>
                <w:szCs w:val="18"/>
                <w:lang w:eastAsia="en-GB"/>
              </w:rPr>
            </w:pPr>
            <w:r w:rsidRPr="00090C64">
              <w:rPr>
                <w:rFonts w:cs="Arial"/>
                <w:snapToGrid w:val="0"/>
                <w:szCs w:val="18"/>
                <w:lang w:eastAsia="zh-CN"/>
              </w:rPr>
              <w:t>ATC1a</w:t>
            </w:r>
          </w:p>
        </w:tc>
        <w:tc>
          <w:tcPr>
            <w:tcW w:w="1418" w:type="dxa"/>
            <w:tcBorders>
              <w:top w:val="nil"/>
              <w:left w:val="nil"/>
              <w:bottom w:val="single" w:sz="4" w:space="0" w:color="auto"/>
              <w:right w:val="single" w:sz="4" w:space="0" w:color="auto"/>
            </w:tcBorders>
            <w:shd w:val="clear" w:color="auto" w:fill="auto"/>
            <w:hideMark/>
          </w:tcPr>
          <w:p w14:paraId="0B6C1D8A" w14:textId="5B169EC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CE41DB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4B18E77" w14:textId="77777777" w:rsidR="00D57C09" w:rsidRPr="00090C64" w:rsidRDefault="00D57C09" w:rsidP="00FE6949">
            <w:pPr>
              <w:pStyle w:val="TAL"/>
              <w:rPr>
                <w:lang w:eastAsia="en-GB"/>
              </w:rPr>
            </w:pPr>
            <w:r w:rsidRPr="00090C64">
              <w:rPr>
                <w:lang w:eastAsia="en-GB"/>
              </w:rPr>
              <w:t>6.7</w:t>
            </w:r>
          </w:p>
        </w:tc>
        <w:tc>
          <w:tcPr>
            <w:tcW w:w="2880" w:type="dxa"/>
            <w:tcBorders>
              <w:top w:val="nil"/>
              <w:left w:val="nil"/>
              <w:bottom w:val="single" w:sz="4" w:space="0" w:color="auto"/>
              <w:right w:val="single" w:sz="4" w:space="0" w:color="auto"/>
            </w:tcBorders>
            <w:shd w:val="clear" w:color="auto" w:fill="auto"/>
            <w:noWrap/>
            <w:hideMark/>
          </w:tcPr>
          <w:p w14:paraId="3AB35F72" w14:textId="77777777" w:rsidR="00D57C09" w:rsidRPr="00090C64" w:rsidRDefault="00D57C09" w:rsidP="00FE6949">
            <w:pPr>
              <w:pStyle w:val="TAL"/>
              <w:rPr>
                <w:lang w:eastAsia="en-GB"/>
              </w:rPr>
            </w:pPr>
            <w:r w:rsidRPr="00090C64">
              <w:rPr>
                <w:lang w:eastAsia="en-GB"/>
              </w:rPr>
              <w:t>OTA Unwanted Emissions</w:t>
            </w:r>
          </w:p>
        </w:tc>
        <w:tc>
          <w:tcPr>
            <w:tcW w:w="1417" w:type="dxa"/>
            <w:tcBorders>
              <w:top w:val="nil"/>
              <w:left w:val="nil"/>
              <w:bottom w:val="single" w:sz="4" w:space="0" w:color="auto"/>
              <w:right w:val="single" w:sz="4" w:space="0" w:color="auto"/>
            </w:tcBorders>
            <w:shd w:val="clear" w:color="auto" w:fill="auto"/>
            <w:hideMark/>
          </w:tcPr>
          <w:p w14:paraId="0E6167B1"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49D3AB85"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5867EC53"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25E21248" w14:textId="5EA0E5D4"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317652EB"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6559D60" w14:textId="0D3873D5" w:rsidR="00D57C09" w:rsidRPr="00090C64" w:rsidRDefault="00677DA3" w:rsidP="00FE6949">
            <w:pPr>
              <w:pStyle w:val="TAL"/>
              <w:rPr>
                <w:lang w:eastAsia="en-GB"/>
              </w:rPr>
            </w:pPr>
            <w:r w:rsidRPr="00090C64">
              <w:rPr>
                <w:lang w:eastAsia="en-GB"/>
              </w:rPr>
              <w:t xml:space="preserve"> </w:t>
            </w:r>
            <w:r w:rsidR="00D57C09" w:rsidRPr="00090C64">
              <w:rPr>
                <w:lang w:eastAsia="en-GB"/>
              </w:rPr>
              <w:t>6.7.2</w:t>
            </w:r>
          </w:p>
        </w:tc>
        <w:tc>
          <w:tcPr>
            <w:tcW w:w="2880" w:type="dxa"/>
            <w:tcBorders>
              <w:top w:val="nil"/>
              <w:left w:val="nil"/>
              <w:bottom w:val="single" w:sz="4" w:space="0" w:color="auto"/>
              <w:right w:val="single" w:sz="4" w:space="0" w:color="auto"/>
            </w:tcBorders>
            <w:shd w:val="clear" w:color="auto" w:fill="auto"/>
            <w:noWrap/>
            <w:hideMark/>
          </w:tcPr>
          <w:p w14:paraId="1D832AE4" w14:textId="77777777" w:rsidR="00D57C09" w:rsidRPr="00090C64" w:rsidRDefault="00D57C09" w:rsidP="00FE6949">
            <w:pPr>
              <w:pStyle w:val="TAL"/>
              <w:rPr>
                <w:lang w:eastAsia="en-GB"/>
              </w:rPr>
            </w:pPr>
            <w:r w:rsidRPr="00090C64">
              <w:rPr>
                <w:lang w:eastAsia="en-GB"/>
              </w:rPr>
              <w:t>OTA Occupied bandwidth</w:t>
            </w:r>
          </w:p>
        </w:tc>
        <w:tc>
          <w:tcPr>
            <w:tcW w:w="1417" w:type="dxa"/>
            <w:tcBorders>
              <w:top w:val="nil"/>
              <w:left w:val="nil"/>
              <w:bottom w:val="single" w:sz="4" w:space="0" w:color="auto"/>
              <w:right w:val="single" w:sz="4" w:space="0" w:color="auto"/>
            </w:tcBorders>
            <w:shd w:val="clear" w:color="auto" w:fill="auto"/>
            <w:hideMark/>
          </w:tcPr>
          <w:p w14:paraId="4C113D73"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4C6F4FB3" w14:textId="77777777" w:rsidR="00D57C09" w:rsidRPr="00090C64" w:rsidRDefault="00D57C09" w:rsidP="00FE6949">
            <w:pPr>
              <w:pStyle w:val="TAC"/>
              <w:rPr>
                <w:rFonts w:cs="Arial"/>
                <w:szCs w:val="18"/>
                <w:lang w:eastAsia="en-GB"/>
              </w:rPr>
            </w:pPr>
            <w:r w:rsidRPr="00090C64">
              <w:rPr>
                <w:rFonts w:cs="Arial"/>
                <w:snapToGrid w:val="0"/>
                <w:szCs w:val="18"/>
                <w:lang w:eastAsia="zh-CN"/>
              </w:rPr>
              <w:t>SC</w:t>
            </w:r>
          </w:p>
        </w:tc>
        <w:tc>
          <w:tcPr>
            <w:tcW w:w="1417" w:type="dxa"/>
            <w:tcBorders>
              <w:top w:val="nil"/>
              <w:left w:val="nil"/>
              <w:bottom w:val="single" w:sz="4" w:space="0" w:color="auto"/>
              <w:right w:val="single" w:sz="4" w:space="0" w:color="auto"/>
            </w:tcBorders>
            <w:shd w:val="clear" w:color="auto" w:fill="auto"/>
            <w:hideMark/>
          </w:tcPr>
          <w:p w14:paraId="65516795" w14:textId="77777777" w:rsidR="00D57C09" w:rsidRPr="00090C64" w:rsidRDefault="00D57C09" w:rsidP="00FE6949">
            <w:pPr>
              <w:pStyle w:val="TAC"/>
              <w:rPr>
                <w:rFonts w:cs="Arial"/>
                <w:szCs w:val="18"/>
                <w:lang w:eastAsia="en-GB"/>
              </w:rPr>
            </w:pPr>
            <w:r w:rsidRPr="00090C64">
              <w:rPr>
                <w:rFonts w:cs="Arial"/>
                <w:snapToGrid w:val="0"/>
                <w:szCs w:val="18"/>
                <w:lang w:eastAsia="zh-CN"/>
              </w:rPr>
              <w:t>SC</w:t>
            </w:r>
          </w:p>
        </w:tc>
        <w:tc>
          <w:tcPr>
            <w:tcW w:w="1418" w:type="dxa"/>
            <w:tcBorders>
              <w:top w:val="nil"/>
              <w:left w:val="nil"/>
              <w:bottom w:val="single" w:sz="4" w:space="0" w:color="auto"/>
              <w:right w:val="single" w:sz="4" w:space="0" w:color="auto"/>
            </w:tcBorders>
            <w:shd w:val="clear" w:color="auto" w:fill="auto"/>
            <w:hideMark/>
          </w:tcPr>
          <w:p w14:paraId="7EFFABFF" w14:textId="7771B8CF"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5B8B895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357CFD3" w14:textId="0935BBF1" w:rsidR="00D57C09" w:rsidRPr="00090C64" w:rsidRDefault="00677DA3" w:rsidP="00FE6949">
            <w:pPr>
              <w:pStyle w:val="TAL"/>
              <w:rPr>
                <w:lang w:eastAsia="en-GB"/>
              </w:rPr>
            </w:pPr>
            <w:r w:rsidRPr="00090C64">
              <w:rPr>
                <w:lang w:eastAsia="en-GB"/>
              </w:rPr>
              <w:t xml:space="preserve"> </w:t>
            </w:r>
            <w:r w:rsidR="00D57C09" w:rsidRPr="00090C64">
              <w:rPr>
                <w:lang w:eastAsia="en-GB"/>
              </w:rPr>
              <w:t>6.7.3</w:t>
            </w:r>
          </w:p>
        </w:tc>
        <w:tc>
          <w:tcPr>
            <w:tcW w:w="2880" w:type="dxa"/>
            <w:tcBorders>
              <w:top w:val="nil"/>
              <w:left w:val="nil"/>
              <w:bottom w:val="single" w:sz="4" w:space="0" w:color="auto"/>
              <w:right w:val="single" w:sz="4" w:space="0" w:color="auto"/>
            </w:tcBorders>
            <w:shd w:val="clear" w:color="auto" w:fill="auto"/>
            <w:noWrap/>
            <w:hideMark/>
          </w:tcPr>
          <w:p w14:paraId="7ACC8BF1" w14:textId="77777777" w:rsidR="00D57C09" w:rsidRPr="00090C64" w:rsidRDefault="00D57C09" w:rsidP="00FE6949">
            <w:pPr>
              <w:pStyle w:val="TAL"/>
              <w:rPr>
                <w:lang w:eastAsia="en-GB"/>
              </w:rPr>
            </w:pPr>
            <w:r w:rsidRPr="00090C64">
              <w:rPr>
                <w:lang w:eastAsia="en-GB"/>
              </w:rPr>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1421A8E5"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6A5914E8" w14:textId="77777777" w:rsidR="00D57C09" w:rsidRPr="00090C64" w:rsidRDefault="00D57C09" w:rsidP="00FE6949">
            <w:pPr>
              <w:pStyle w:val="TAC"/>
              <w:rPr>
                <w:rFonts w:cs="Arial"/>
                <w:szCs w:val="18"/>
                <w:lang w:eastAsia="en-GB"/>
              </w:rPr>
            </w:pPr>
            <w:r w:rsidRPr="00090C64">
              <w:rPr>
                <w:rFonts w:cs="Arial"/>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7683FF90"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F03E1C" w14:textId="2816E6CF"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7D7B992"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31FDDC4" w14:textId="77777777" w:rsidR="00D57C09" w:rsidRPr="00090C64" w:rsidRDefault="00D57C09" w:rsidP="00FE6949">
            <w:pPr>
              <w:pStyle w:val="TAL"/>
              <w:rPr>
                <w:lang w:eastAsia="en-GB"/>
              </w:rPr>
            </w:pPr>
            <w:r w:rsidRPr="00090C64">
              <w:rPr>
                <w:lang w:eastAsia="en-GB"/>
              </w:rPr>
              <w:t> </w:t>
            </w:r>
          </w:p>
        </w:tc>
        <w:tc>
          <w:tcPr>
            <w:tcW w:w="2880" w:type="dxa"/>
            <w:tcBorders>
              <w:top w:val="nil"/>
              <w:left w:val="nil"/>
              <w:bottom w:val="single" w:sz="4" w:space="0" w:color="auto"/>
              <w:right w:val="single" w:sz="4" w:space="0" w:color="auto"/>
            </w:tcBorders>
            <w:shd w:val="clear" w:color="auto" w:fill="auto"/>
            <w:hideMark/>
          </w:tcPr>
          <w:p w14:paraId="488B6CEA" w14:textId="77777777" w:rsidR="00D57C09" w:rsidRPr="00090C64" w:rsidRDefault="00D57C09" w:rsidP="00FE6949">
            <w:pPr>
              <w:pStyle w:val="TAL"/>
              <w:rPr>
                <w:lang w:eastAsia="en-GB"/>
              </w:rPr>
            </w:pPr>
            <w:r w:rsidRPr="00090C64">
              <w:rPr>
                <w:lang w:eastAsia="en-GB"/>
              </w:rPr>
              <w:t>Cumulative ACLR</w:t>
            </w:r>
          </w:p>
        </w:tc>
        <w:tc>
          <w:tcPr>
            <w:tcW w:w="1417" w:type="dxa"/>
            <w:tcBorders>
              <w:top w:val="nil"/>
              <w:left w:val="nil"/>
              <w:bottom w:val="single" w:sz="4" w:space="0" w:color="auto"/>
              <w:right w:val="single" w:sz="4" w:space="0" w:color="auto"/>
            </w:tcBorders>
            <w:shd w:val="clear" w:color="auto" w:fill="auto"/>
            <w:hideMark/>
          </w:tcPr>
          <w:p w14:paraId="27DE1624"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0E042159" w14:textId="77777777" w:rsidR="00D57C09" w:rsidRPr="00090C64" w:rsidRDefault="00D57C09" w:rsidP="00FE6949">
            <w:pPr>
              <w:pStyle w:val="TAC"/>
              <w:rPr>
                <w:rFonts w:cs="Arial"/>
                <w:szCs w:val="18"/>
                <w:lang w:eastAsia="en-GB"/>
              </w:rPr>
            </w:pPr>
            <w:r w:rsidRPr="00090C64">
              <w:rPr>
                <w:rFonts w:cs="Arial"/>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4F8004A2" w14:textId="77777777" w:rsidR="00D57C09" w:rsidRPr="00090C64" w:rsidRDefault="00D57C09" w:rsidP="00FE6949">
            <w:pPr>
              <w:pStyle w:val="TAC"/>
              <w:rPr>
                <w:rFonts w:cs="Arial"/>
                <w:szCs w:val="18"/>
                <w:lang w:eastAsia="en-GB"/>
              </w:rPr>
            </w:pPr>
            <w:r w:rsidRPr="00090C64">
              <w:rPr>
                <w:rFonts w:cs="Arial"/>
                <w:snapToGrid w:val="0"/>
                <w:szCs w:val="18"/>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7D3EA89E" w14:textId="7646084E"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27E2B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9F6FFC3" w14:textId="25997DD5" w:rsidR="00D57C09" w:rsidRPr="00090C64" w:rsidRDefault="00677DA3" w:rsidP="00FE6949">
            <w:pPr>
              <w:pStyle w:val="TAL"/>
              <w:rPr>
                <w:lang w:eastAsia="en-GB"/>
              </w:rPr>
            </w:pPr>
            <w:r w:rsidRPr="00090C64">
              <w:rPr>
                <w:lang w:eastAsia="en-GB"/>
              </w:rPr>
              <w:t xml:space="preserve"> </w:t>
            </w:r>
            <w:r w:rsidR="00D57C09" w:rsidRPr="00090C64">
              <w:rPr>
                <w:lang w:eastAsia="en-GB"/>
              </w:rPr>
              <w:t>6.7.4</w:t>
            </w:r>
          </w:p>
        </w:tc>
        <w:tc>
          <w:tcPr>
            <w:tcW w:w="2880" w:type="dxa"/>
            <w:tcBorders>
              <w:top w:val="nil"/>
              <w:left w:val="nil"/>
              <w:bottom w:val="single" w:sz="4" w:space="0" w:color="auto"/>
              <w:right w:val="single" w:sz="4" w:space="0" w:color="auto"/>
            </w:tcBorders>
            <w:shd w:val="clear" w:color="auto" w:fill="auto"/>
            <w:noWrap/>
            <w:hideMark/>
          </w:tcPr>
          <w:p w14:paraId="73BEC0FD" w14:textId="77777777" w:rsidR="00D57C09" w:rsidRPr="00090C64" w:rsidRDefault="00D57C09" w:rsidP="00FE6949">
            <w:pPr>
              <w:pStyle w:val="TAL"/>
              <w:rPr>
                <w:lang w:eastAsia="en-GB"/>
              </w:rPr>
            </w:pPr>
            <w:r w:rsidRPr="00090C64">
              <w:rPr>
                <w:lang w:eastAsia="en-GB"/>
              </w:rPr>
              <w:t>OTA Spectrum emission mask</w:t>
            </w:r>
          </w:p>
        </w:tc>
        <w:tc>
          <w:tcPr>
            <w:tcW w:w="1417" w:type="dxa"/>
            <w:tcBorders>
              <w:top w:val="nil"/>
              <w:left w:val="nil"/>
              <w:bottom w:val="single" w:sz="4" w:space="0" w:color="auto"/>
              <w:right w:val="single" w:sz="4" w:space="0" w:color="auto"/>
            </w:tcBorders>
            <w:shd w:val="clear" w:color="auto" w:fill="auto"/>
            <w:hideMark/>
          </w:tcPr>
          <w:p w14:paraId="77FEB25A"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010D1E0F" w14:textId="77777777" w:rsidR="00D57C09" w:rsidRPr="00090C64" w:rsidRDefault="00D57C09" w:rsidP="00FE6949">
            <w:pPr>
              <w:pStyle w:val="TAC"/>
              <w:rPr>
                <w:rFonts w:cs="Arial"/>
                <w:szCs w:val="18"/>
                <w:lang w:eastAsia="en-GB"/>
              </w:rPr>
            </w:pPr>
            <w:r w:rsidRPr="00090C64">
              <w:rPr>
                <w:rFonts w:cs="Arial"/>
                <w:szCs w:val="18"/>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6F46E68F"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E07F63D" w14:textId="3449E6BB"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7169C6F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D5B5138" w14:textId="3F8CA6A3" w:rsidR="00D57C09" w:rsidRPr="00090C64" w:rsidRDefault="00677DA3" w:rsidP="00FE6949">
            <w:pPr>
              <w:pStyle w:val="TAL"/>
              <w:rPr>
                <w:lang w:eastAsia="en-GB"/>
              </w:rPr>
            </w:pPr>
            <w:r w:rsidRPr="00090C64">
              <w:rPr>
                <w:lang w:eastAsia="en-GB"/>
              </w:rPr>
              <w:t xml:space="preserve"> </w:t>
            </w:r>
            <w:r w:rsidR="00D57C09" w:rsidRPr="00090C64">
              <w:rPr>
                <w:lang w:eastAsia="en-GB"/>
              </w:rPr>
              <w:t>6.7.6</w:t>
            </w:r>
          </w:p>
        </w:tc>
        <w:tc>
          <w:tcPr>
            <w:tcW w:w="2880" w:type="dxa"/>
            <w:tcBorders>
              <w:top w:val="nil"/>
              <w:left w:val="nil"/>
              <w:bottom w:val="single" w:sz="4" w:space="0" w:color="auto"/>
              <w:right w:val="single" w:sz="4" w:space="0" w:color="auto"/>
            </w:tcBorders>
            <w:shd w:val="clear" w:color="auto" w:fill="auto"/>
            <w:noWrap/>
            <w:hideMark/>
          </w:tcPr>
          <w:p w14:paraId="53479381" w14:textId="77777777" w:rsidR="00D57C09" w:rsidRPr="00090C64" w:rsidRDefault="00D57C09" w:rsidP="00FE6949">
            <w:pPr>
              <w:pStyle w:val="TAL"/>
              <w:rPr>
                <w:lang w:eastAsia="en-GB"/>
              </w:rPr>
            </w:pPr>
            <w:r w:rsidRPr="00090C64">
              <w:rPr>
                <w:lang w:eastAsia="en-GB"/>
              </w:rPr>
              <w:t>OTA Spurious emission</w:t>
            </w:r>
          </w:p>
        </w:tc>
        <w:tc>
          <w:tcPr>
            <w:tcW w:w="1417" w:type="dxa"/>
            <w:tcBorders>
              <w:top w:val="nil"/>
              <w:left w:val="nil"/>
              <w:bottom w:val="single" w:sz="4" w:space="0" w:color="auto"/>
              <w:right w:val="single" w:sz="4" w:space="0" w:color="auto"/>
            </w:tcBorders>
            <w:shd w:val="clear" w:color="auto" w:fill="auto"/>
            <w:hideMark/>
          </w:tcPr>
          <w:p w14:paraId="7BF2A49C"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6A1F254" w14:textId="77777777" w:rsidR="00D57C09" w:rsidRPr="00090C64" w:rsidRDefault="00D57C09" w:rsidP="00FE6949">
            <w:pPr>
              <w:pStyle w:val="TAC"/>
              <w:rPr>
                <w:rFonts w:cs="Arial"/>
                <w:szCs w:val="18"/>
                <w:lang w:eastAsia="en-GB"/>
              </w:rPr>
            </w:pPr>
            <w:r w:rsidRPr="00090C64">
              <w:rPr>
                <w:rFonts w:cs="Arial"/>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2DDA4B85"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A900057" w14:textId="17E63754"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9DC090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2030F3C" w14:textId="77777777" w:rsidR="00D57C09" w:rsidRPr="00090C64" w:rsidRDefault="00D57C09" w:rsidP="00FE6949">
            <w:pPr>
              <w:pStyle w:val="TAL"/>
              <w:rPr>
                <w:lang w:eastAsia="en-GB"/>
              </w:rPr>
            </w:pPr>
            <w:r w:rsidRPr="00090C64">
              <w:rPr>
                <w:lang w:eastAsia="en-GB"/>
              </w:rPr>
              <w:t>6.8</w:t>
            </w:r>
          </w:p>
        </w:tc>
        <w:tc>
          <w:tcPr>
            <w:tcW w:w="2880" w:type="dxa"/>
            <w:tcBorders>
              <w:top w:val="nil"/>
              <w:left w:val="nil"/>
              <w:bottom w:val="single" w:sz="4" w:space="0" w:color="auto"/>
              <w:right w:val="single" w:sz="4" w:space="0" w:color="auto"/>
            </w:tcBorders>
            <w:shd w:val="clear" w:color="auto" w:fill="auto"/>
            <w:noWrap/>
            <w:hideMark/>
          </w:tcPr>
          <w:p w14:paraId="4A6C1D14" w14:textId="77777777" w:rsidR="00D57C09" w:rsidRPr="00090C64" w:rsidRDefault="00D57C09" w:rsidP="00FE6949">
            <w:pPr>
              <w:pStyle w:val="TAL"/>
              <w:rPr>
                <w:lang w:eastAsia="en-GB"/>
              </w:rPr>
            </w:pPr>
            <w:r w:rsidRPr="00090C64">
              <w:rPr>
                <w:lang w:eastAsia="en-GB"/>
              </w:rPr>
              <w:t>OTA Transmitter intermodulation</w:t>
            </w:r>
          </w:p>
        </w:tc>
        <w:tc>
          <w:tcPr>
            <w:tcW w:w="1417" w:type="dxa"/>
            <w:tcBorders>
              <w:top w:val="nil"/>
              <w:left w:val="nil"/>
              <w:bottom w:val="single" w:sz="4" w:space="0" w:color="auto"/>
              <w:right w:val="single" w:sz="4" w:space="0" w:color="auto"/>
            </w:tcBorders>
            <w:shd w:val="clear" w:color="auto" w:fill="auto"/>
            <w:hideMark/>
          </w:tcPr>
          <w:p w14:paraId="30A46F85"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F571756" w14:textId="77777777" w:rsidR="00D57C09" w:rsidRPr="00090C64" w:rsidRDefault="00D57C09" w:rsidP="00FE6949">
            <w:pPr>
              <w:pStyle w:val="TAC"/>
              <w:rPr>
                <w:rFonts w:cs="Arial"/>
                <w:szCs w:val="18"/>
                <w:lang w:eastAsia="en-GB"/>
              </w:rPr>
            </w:pPr>
            <w:r w:rsidRPr="00090C64">
              <w:rPr>
                <w:rFonts w:cs="Arial"/>
                <w:szCs w:val="18"/>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3B2705CD" w14:textId="77777777" w:rsidR="00D57C09" w:rsidRPr="00090C64" w:rsidRDefault="00D57C09" w:rsidP="00FE6949">
            <w:pPr>
              <w:pStyle w:val="TAC"/>
              <w:rPr>
                <w:rFonts w:cs="Arial"/>
                <w:szCs w:val="18"/>
                <w:lang w:eastAsia="en-GB"/>
              </w:rPr>
            </w:pPr>
            <w:r w:rsidRPr="00090C64">
              <w:rPr>
                <w:rFonts w:cs="Arial"/>
                <w:szCs w:val="18"/>
                <w:lang w:eastAsia="en-GB"/>
              </w:rPr>
              <w:t>ATC1a, ANTC1</w:t>
            </w:r>
          </w:p>
        </w:tc>
        <w:tc>
          <w:tcPr>
            <w:tcW w:w="1418" w:type="dxa"/>
            <w:tcBorders>
              <w:top w:val="nil"/>
              <w:left w:val="nil"/>
              <w:bottom w:val="single" w:sz="4" w:space="0" w:color="auto"/>
              <w:right w:val="single" w:sz="4" w:space="0" w:color="auto"/>
            </w:tcBorders>
            <w:shd w:val="clear" w:color="auto" w:fill="auto"/>
            <w:hideMark/>
          </w:tcPr>
          <w:p w14:paraId="63164EDB" w14:textId="77AB94E8"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5EA9AAE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953AA89" w14:textId="77777777" w:rsidR="00D57C09" w:rsidRPr="00090C64" w:rsidRDefault="00D57C09" w:rsidP="00FE6949">
            <w:pPr>
              <w:pStyle w:val="TAL"/>
              <w:rPr>
                <w:lang w:eastAsia="en-GB"/>
              </w:rPr>
            </w:pPr>
            <w:r w:rsidRPr="00090C64">
              <w:rPr>
                <w:lang w:eastAsia="en-GB"/>
              </w:rPr>
              <w:t>7.2</w:t>
            </w:r>
          </w:p>
        </w:tc>
        <w:tc>
          <w:tcPr>
            <w:tcW w:w="2880" w:type="dxa"/>
            <w:tcBorders>
              <w:top w:val="nil"/>
              <w:left w:val="nil"/>
              <w:bottom w:val="single" w:sz="4" w:space="0" w:color="auto"/>
              <w:right w:val="single" w:sz="4" w:space="0" w:color="auto"/>
            </w:tcBorders>
            <w:shd w:val="clear" w:color="auto" w:fill="auto"/>
            <w:noWrap/>
            <w:hideMark/>
          </w:tcPr>
          <w:p w14:paraId="59C224CE" w14:textId="77777777" w:rsidR="00D57C09" w:rsidRPr="00090C64" w:rsidRDefault="00D57C09" w:rsidP="00FE6949">
            <w:pPr>
              <w:pStyle w:val="TAL"/>
              <w:rPr>
                <w:lang w:eastAsia="en-GB"/>
              </w:rPr>
            </w:pPr>
            <w:r w:rsidRPr="00090C64">
              <w:rPr>
                <w:lang w:eastAsia="en-GB"/>
              </w:rPr>
              <w:t>OTA sensitivity</w:t>
            </w:r>
          </w:p>
        </w:tc>
        <w:tc>
          <w:tcPr>
            <w:tcW w:w="1417" w:type="dxa"/>
            <w:tcBorders>
              <w:top w:val="nil"/>
              <w:left w:val="nil"/>
              <w:bottom w:val="single" w:sz="4" w:space="0" w:color="auto"/>
              <w:right w:val="single" w:sz="4" w:space="0" w:color="auto"/>
            </w:tcBorders>
            <w:shd w:val="clear" w:color="auto" w:fill="auto"/>
            <w:hideMark/>
          </w:tcPr>
          <w:p w14:paraId="080AE747" w14:textId="77777777" w:rsidR="00D57C09" w:rsidRPr="00090C64" w:rsidRDefault="00D57C09" w:rsidP="00FE6949">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25574C9C" w14:textId="77777777" w:rsidR="00D57C09" w:rsidRPr="00090C64" w:rsidRDefault="00D57C09" w:rsidP="00FE6949">
            <w:pPr>
              <w:pStyle w:val="TAC"/>
              <w:rPr>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2122D0E5" w14:textId="77777777" w:rsidR="00D57C09" w:rsidRPr="00090C64" w:rsidRDefault="00D57C09" w:rsidP="00FE6949">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4FB49AF6" w14:textId="77777777" w:rsidR="00D57C09" w:rsidRPr="00090C64" w:rsidRDefault="00D57C09" w:rsidP="00FE6949">
            <w:pPr>
              <w:pStyle w:val="TAC"/>
              <w:rPr>
                <w:lang w:eastAsia="en-GB"/>
              </w:rPr>
            </w:pPr>
            <w:r w:rsidRPr="00090C64">
              <w:rPr>
                <w:rFonts w:eastAsia="MS Mincho"/>
                <w:lang w:eastAsia="en-GB"/>
              </w:rPr>
              <w:t>ATCR4c</w:t>
            </w:r>
          </w:p>
        </w:tc>
      </w:tr>
      <w:tr w:rsidR="00D57C09" w:rsidRPr="00090C64" w14:paraId="2B8AA6A3"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E0F44F4" w14:textId="77777777" w:rsidR="00D57C09" w:rsidRPr="00090C64" w:rsidRDefault="00D57C09" w:rsidP="00FE6949">
            <w:pPr>
              <w:pStyle w:val="TAL"/>
              <w:rPr>
                <w:lang w:eastAsia="en-GB"/>
              </w:rPr>
            </w:pPr>
            <w:r w:rsidRPr="00090C64">
              <w:rPr>
                <w:lang w:eastAsia="en-GB"/>
              </w:rPr>
              <w:t>7.3</w:t>
            </w:r>
          </w:p>
        </w:tc>
        <w:tc>
          <w:tcPr>
            <w:tcW w:w="2880" w:type="dxa"/>
            <w:tcBorders>
              <w:top w:val="nil"/>
              <w:left w:val="nil"/>
              <w:bottom w:val="single" w:sz="4" w:space="0" w:color="auto"/>
              <w:right w:val="single" w:sz="4" w:space="0" w:color="auto"/>
            </w:tcBorders>
            <w:shd w:val="clear" w:color="auto" w:fill="auto"/>
            <w:noWrap/>
            <w:hideMark/>
          </w:tcPr>
          <w:p w14:paraId="1AD50BFA" w14:textId="77777777" w:rsidR="00D57C09" w:rsidRPr="00090C64" w:rsidRDefault="00D57C09" w:rsidP="00FE6949">
            <w:pPr>
              <w:pStyle w:val="TAL"/>
              <w:rPr>
                <w:lang w:eastAsia="en-GB"/>
              </w:rPr>
            </w:pPr>
            <w:r w:rsidRPr="00090C64">
              <w:rPr>
                <w:lang w:eastAsia="en-GB"/>
              </w:rPr>
              <w:t>OTA Reference sensitivity level</w:t>
            </w:r>
          </w:p>
        </w:tc>
        <w:tc>
          <w:tcPr>
            <w:tcW w:w="1417" w:type="dxa"/>
            <w:tcBorders>
              <w:top w:val="nil"/>
              <w:left w:val="nil"/>
              <w:bottom w:val="single" w:sz="4" w:space="0" w:color="auto"/>
              <w:right w:val="single" w:sz="4" w:space="0" w:color="auto"/>
            </w:tcBorders>
            <w:shd w:val="clear" w:color="auto" w:fill="auto"/>
            <w:hideMark/>
          </w:tcPr>
          <w:p w14:paraId="7A39264C"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D7F1F73"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10E68A12"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74BA1C9" w14:textId="21504600"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04CE8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127968E" w14:textId="77777777" w:rsidR="00D57C09" w:rsidRPr="00090C64" w:rsidRDefault="00D57C09" w:rsidP="00FE6949">
            <w:pPr>
              <w:pStyle w:val="TAL"/>
              <w:rPr>
                <w:lang w:eastAsia="en-GB"/>
              </w:rPr>
            </w:pPr>
            <w:r w:rsidRPr="00090C64">
              <w:rPr>
                <w:lang w:eastAsia="en-GB"/>
              </w:rPr>
              <w:t>7.4</w:t>
            </w:r>
          </w:p>
        </w:tc>
        <w:tc>
          <w:tcPr>
            <w:tcW w:w="2880" w:type="dxa"/>
            <w:tcBorders>
              <w:top w:val="nil"/>
              <w:left w:val="nil"/>
              <w:bottom w:val="single" w:sz="4" w:space="0" w:color="auto"/>
              <w:right w:val="single" w:sz="4" w:space="0" w:color="auto"/>
            </w:tcBorders>
            <w:shd w:val="clear" w:color="auto" w:fill="auto"/>
            <w:noWrap/>
            <w:hideMark/>
          </w:tcPr>
          <w:p w14:paraId="66C7892B" w14:textId="77777777" w:rsidR="00D57C09" w:rsidRPr="00090C64" w:rsidRDefault="00D57C09" w:rsidP="00FE6949">
            <w:pPr>
              <w:pStyle w:val="TAL"/>
              <w:rPr>
                <w:lang w:eastAsia="en-GB"/>
              </w:rPr>
            </w:pPr>
            <w:r w:rsidRPr="00090C64">
              <w:rPr>
                <w:lang w:eastAsia="en-GB"/>
              </w:rPr>
              <w:t>OTA Dynamic range</w:t>
            </w:r>
          </w:p>
        </w:tc>
        <w:tc>
          <w:tcPr>
            <w:tcW w:w="1417" w:type="dxa"/>
            <w:tcBorders>
              <w:top w:val="nil"/>
              <w:left w:val="nil"/>
              <w:bottom w:val="single" w:sz="4" w:space="0" w:color="auto"/>
              <w:right w:val="single" w:sz="4" w:space="0" w:color="auto"/>
            </w:tcBorders>
            <w:shd w:val="clear" w:color="auto" w:fill="auto"/>
            <w:hideMark/>
          </w:tcPr>
          <w:p w14:paraId="0FE630AF"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0CE66465"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7DA640B8"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6E0DBE5D" w14:textId="7BFC7DB3"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3F74C00"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18BD36B" w14:textId="77777777" w:rsidR="00D57C09" w:rsidRPr="00090C64" w:rsidRDefault="00D57C09" w:rsidP="00FE6949">
            <w:pPr>
              <w:pStyle w:val="TAL"/>
              <w:rPr>
                <w:lang w:eastAsia="en-GB"/>
              </w:rPr>
            </w:pPr>
            <w:r w:rsidRPr="00090C64">
              <w:rPr>
                <w:lang w:eastAsia="en-GB"/>
              </w:rPr>
              <w:t>7.5</w:t>
            </w:r>
          </w:p>
        </w:tc>
        <w:tc>
          <w:tcPr>
            <w:tcW w:w="2880" w:type="dxa"/>
            <w:tcBorders>
              <w:top w:val="nil"/>
              <w:left w:val="nil"/>
              <w:bottom w:val="single" w:sz="4" w:space="0" w:color="auto"/>
              <w:right w:val="single" w:sz="4" w:space="0" w:color="auto"/>
            </w:tcBorders>
            <w:shd w:val="clear" w:color="auto" w:fill="auto"/>
            <w:noWrap/>
            <w:hideMark/>
          </w:tcPr>
          <w:p w14:paraId="2C3A8CA2" w14:textId="77777777" w:rsidR="00D57C09" w:rsidRPr="00090C64" w:rsidRDefault="00D57C09" w:rsidP="00FE6949">
            <w:pPr>
              <w:pStyle w:val="TAL"/>
              <w:rPr>
                <w:lang w:eastAsia="en-GB"/>
              </w:rPr>
            </w:pPr>
            <w:r w:rsidRPr="00090C64">
              <w:rPr>
                <w:lang w:eastAsia="en-GB"/>
              </w:rPr>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5D31F7BE"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60FA2C82"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88A540F"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6DC7C5AC" w14:textId="62F3FCCF"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66D10F2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12B60DB" w14:textId="77777777" w:rsidR="00D57C09" w:rsidRPr="00090C64" w:rsidRDefault="00D57C09" w:rsidP="00FE6949">
            <w:pPr>
              <w:pStyle w:val="TAL"/>
              <w:rPr>
                <w:lang w:eastAsia="en-GB"/>
              </w:rPr>
            </w:pPr>
            <w:r w:rsidRPr="00090C64">
              <w:rPr>
                <w:lang w:eastAsia="en-GB"/>
              </w:rPr>
              <w:t>7.6</w:t>
            </w:r>
          </w:p>
        </w:tc>
        <w:tc>
          <w:tcPr>
            <w:tcW w:w="2880" w:type="dxa"/>
            <w:tcBorders>
              <w:top w:val="nil"/>
              <w:left w:val="nil"/>
              <w:bottom w:val="single" w:sz="4" w:space="0" w:color="auto"/>
              <w:right w:val="single" w:sz="4" w:space="0" w:color="auto"/>
            </w:tcBorders>
            <w:shd w:val="clear" w:color="auto" w:fill="auto"/>
            <w:noWrap/>
            <w:hideMark/>
          </w:tcPr>
          <w:p w14:paraId="582FAEFD" w14:textId="77777777" w:rsidR="00D57C09" w:rsidRPr="00090C64" w:rsidRDefault="00D57C09" w:rsidP="00FE6949">
            <w:pPr>
              <w:pStyle w:val="TAL"/>
              <w:rPr>
                <w:lang w:eastAsia="en-GB"/>
              </w:rPr>
            </w:pPr>
            <w:r w:rsidRPr="00090C64">
              <w:rPr>
                <w:lang w:eastAsia="en-GB"/>
              </w:rPr>
              <w:t>OTA Blocking</w:t>
            </w:r>
          </w:p>
        </w:tc>
        <w:tc>
          <w:tcPr>
            <w:tcW w:w="1417" w:type="dxa"/>
            <w:tcBorders>
              <w:top w:val="nil"/>
              <w:left w:val="nil"/>
              <w:bottom w:val="single" w:sz="4" w:space="0" w:color="auto"/>
              <w:right w:val="single" w:sz="4" w:space="0" w:color="auto"/>
            </w:tcBorders>
            <w:shd w:val="clear" w:color="auto" w:fill="auto"/>
            <w:hideMark/>
          </w:tcPr>
          <w:p w14:paraId="3858FC4C"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8D3C806"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FAD74E7"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3C6AC33F" w14:textId="53845281"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4C3DFA4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D3ECE50" w14:textId="77777777" w:rsidR="00D57C09" w:rsidRPr="00090C64" w:rsidRDefault="00D57C09" w:rsidP="00FE6949">
            <w:pPr>
              <w:pStyle w:val="TAL"/>
              <w:rPr>
                <w:lang w:eastAsia="en-GB"/>
              </w:rPr>
            </w:pPr>
            <w:r w:rsidRPr="00090C64">
              <w:rPr>
                <w:lang w:eastAsia="en-GB"/>
              </w:rPr>
              <w:t>7.7</w:t>
            </w:r>
          </w:p>
        </w:tc>
        <w:tc>
          <w:tcPr>
            <w:tcW w:w="2880" w:type="dxa"/>
            <w:tcBorders>
              <w:top w:val="nil"/>
              <w:left w:val="nil"/>
              <w:bottom w:val="single" w:sz="4" w:space="0" w:color="auto"/>
              <w:right w:val="single" w:sz="4" w:space="0" w:color="auto"/>
            </w:tcBorders>
            <w:shd w:val="clear" w:color="auto" w:fill="auto"/>
            <w:noWrap/>
            <w:hideMark/>
          </w:tcPr>
          <w:p w14:paraId="6D7DC507" w14:textId="77777777" w:rsidR="00D57C09" w:rsidRPr="00090C64" w:rsidRDefault="00D57C09" w:rsidP="00FE6949">
            <w:pPr>
              <w:pStyle w:val="TAL"/>
              <w:rPr>
                <w:lang w:eastAsia="en-GB"/>
              </w:rPr>
            </w:pPr>
            <w:r w:rsidRPr="00090C64">
              <w:rPr>
                <w:lang w:eastAsia="en-GB"/>
              </w:rPr>
              <w:t>OTA Receiver spurious emissions</w:t>
            </w:r>
          </w:p>
        </w:tc>
        <w:tc>
          <w:tcPr>
            <w:tcW w:w="1417" w:type="dxa"/>
            <w:tcBorders>
              <w:top w:val="nil"/>
              <w:left w:val="nil"/>
              <w:bottom w:val="single" w:sz="4" w:space="0" w:color="auto"/>
              <w:right w:val="single" w:sz="4" w:space="0" w:color="auto"/>
            </w:tcBorders>
            <w:shd w:val="clear" w:color="auto" w:fill="auto"/>
            <w:hideMark/>
          </w:tcPr>
          <w:p w14:paraId="0CFC8206"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E14E9FC"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13613F2B"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4C10733" w14:textId="2D09CF5A"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06381D9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0B866D2" w14:textId="77777777" w:rsidR="00D57C09" w:rsidRPr="00090C64" w:rsidRDefault="00D57C09" w:rsidP="00FE6949">
            <w:pPr>
              <w:pStyle w:val="TAL"/>
              <w:rPr>
                <w:lang w:eastAsia="en-GB"/>
              </w:rPr>
            </w:pPr>
            <w:r w:rsidRPr="00090C64">
              <w:rPr>
                <w:lang w:eastAsia="en-GB"/>
              </w:rPr>
              <w:t>7.8</w:t>
            </w:r>
          </w:p>
        </w:tc>
        <w:tc>
          <w:tcPr>
            <w:tcW w:w="2880" w:type="dxa"/>
            <w:tcBorders>
              <w:top w:val="nil"/>
              <w:left w:val="nil"/>
              <w:bottom w:val="single" w:sz="4" w:space="0" w:color="auto"/>
              <w:right w:val="single" w:sz="4" w:space="0" w:color="auto"/>
            </w:tcBorders>
            <w:shd w:val="clear" w:color="auto" w:fill="auto"/>
            <w:noWrap/>
            <w:hideMark/>
          </w:tcPr>
          <w:p w14:paraId="3D4D29A8" w14:textId="77777777" w:rsidR="00D57C09" w:rsidRPr="00090C64" w:rsidRDefault="00D57C09" w:rsidP="00FE6949">
            <w:pPr>
              <w:pStyle w:val="TAL"/>
              <w:rPr>
                <w:lang w:eastAsia="en-GB"/>
              </w:rPr>
            </w:pPr>
            <w:r w:rsidRPr="00090C64">
              <w:rPr>
                <w:lang w:eastAsia="en-GB"/>
              </w:rPr>
              <w:t>OTA Receiver intermodulation</w:t>
            </w:r>
          </w:p>
        </w:tc>
        <w:tc>
          <w:tcPr>
            <w:tcW w:w="1417" w:type="dxa"/>
            <w:tcBorders>
              <w:top w:val="nil"/>
              <w:left w:val="nil"/>
              <w:bottom w:val="single" w:sz="4" w:space="0" w:color="auto"/>
              <w:right w:val="single" w:sz="4" w:space="0" w:color="auto"/>
            </w:tcBorders>
            <w:shd w:val="clear" w:color="auto" w:fill="auto"/>
            <w:hideMark/>
          </w:tcPr>
          <w:p w14:paraId="5443E1AE"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B35B8BC"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66FCED0B"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01EBCA7" w14:textId="6359F3DA"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bl>
    <w:p w14:paraId="31D442A3" w14:textId="77777777" w:rsidR="00D57C09" w:rsidRPr="00090C64" w:rsidRDefault="00D57C09" w:rsidP="00D57C09">
      <w:pPr>
        <w:rPr>
          <w:snapToGrid w:val="0"/>
          <w:lang w:eastAsia="zh-CN"/>
        </w:rPr>
      </w:pPr>
    </w:p>
    <w:p w14:paraId="370D28B4" w14:textId="77777777" w:rsidR="00D57C09" w:rsidRPr="00090C64" w:rsidRDefault="00D57C09" w:rsidP="00D57C09">
      <w:pPr>
        <w:pStyle w:val="Heading3"/>
      </w:pPr>
      <w:bookmarkStart w:id="1619" w:name="_Toc21124931"/>
      <w:bookmarkStart w:id="1620" w:name="_Toc29767921"/>
      <w:bookmarkStart w:id="1621" w:name="_Toc36044363"/>
      <w:bookmarkStart w:id="1622" w:name="_Toc37230268"/>
      <w:bookmarkStart w:id="1623" w:name="_Toc45907411"/>
      <w:bookmarkStart w:id="1624" w:name="_Toc53181516"/>
      <w:bookmarkStart w:id="1625" w:name="_Toc61117307"/>
      <w:bookmarkStart w:id="1626" w:name="_Toc67076396"/>
      <w:bookmarkStart w:id="1627" w:name="_Toc67076934"/>
      <w:bookmarkStart w:id="1628" w:name="_Toc74752816"/>
      <w:bookmarkStart w:id="1629" w:name="_Toc74753355"/>
      <w:bookmarkStart w:id="1630" w:name="_Toc74753893"/>
      <w:bookmarkStart w:id="1631" w:name="_Toc76507216"/>
      <w:bookmarkStart w:id="1632" w:name="_Toc83111367"/>
      <w:r w:rsidRPr="00090C64">
        <w:t>5.3.4</w:t>
      </w:r>
      <w:r w:rsidRPr="00090C64">
        <w:tab/>
        <w:t>AAS BS supporting Single-RAT E-UTRA in the operating band</w:t>
      </w:r>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p>
    <w:p w14:paraId="0EDF51CB" w14:textId="5E873EE6" w:rsidR="00D57C09" w:rsidRPr="00090C64" w:rsidRDefault="00D57C09" w:rsidP="00D57C09">
      <w:r w:rsidRPr="00090C64">
        <w:t xml:space="preserve">This </w:t>
      </w:r>
      <w:r w:rsidR="00677DA3" w:rsidRPr="00090C64">
        <w:t>clause</w:t>
      </w:r>
      <w:r w:rsidRPr="00090C64">
        <w:t xml:space="preserve"> contains the test configurations for AAS BS supporting single-RAT E-UTRA in the operating band. The test configurations apply to AAS BS operating bands operating with multiple carriers (MC).</w:t>
      </w:r>
    </w:p>
    <w:p w14:paraId="28518867"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and/or CA operation in contiguous spectrum operation in single band only, the test </w:t>
      </w:r>
      <w:r w:rsidRPr="00090C64">
        <w:rPr>
          <w:snapToGrid w:val="0"/>
        </w:rPr>
        <w:t>configurations in the second column of table 5.3.4-1</w:t>
      </w:r>
      <w:r w:rsidRPr="00090C64">
        <w:rPr>
          <w:snapToGrid w:val="0"/>
          <w:lang w:eastAsia="zh-CN"/>
        </w:rPr>
        <w:t xml:space="preserve"> shall be used for testing.</w:t>
      </w:r>
    </w:p>
    <w:p w14:paraId="5AEA9EF9" w14:textId="6794CF56" w:rsidR="00D57C09" w:rsidRPr="00090C64" w:rsidRDefault="00D57C09" w:rsidP="00D57C09">
      <w:pPr>
        <w:rPr>
          <w:snapToGrid w:val="0"/>
        </w:rPr>
      </w:pPr>
      <w:r w:rsidRPr="00090C64">
        <w:rPr>
          <w:snapToGrid w:val="0"/>
        </w:rPr>
        <w:t xml:space="preserve">For an AAS BS declared to support </w:t>
      </w:r>
      <w:r w:rsidRPr="00090C64">
        <w:rPr>
          <w:snapToGrid w:val="0"/>
          <w:lang w:eastAsia="zh-CN"/>
        </w:rPr>
        <w:t xml:space="preserve">multi-carrier and/or CA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5.3.4-1 shall be used for testing.</w:t>
      </w:r>
    </w:p>
    <w:p w14:paraId="75E1A233" w14:textId="4C7177DC" w:rsidR="00D57C09" w:rsidRPr="00090C64" w:rsidRDefault="00D57C09" w:rsidP="00D57C09">
      <w:pPr>
        <w:rPr>
          <w:lang w:eastAsia="zh-CN"/>
        </w:rPr>
      </w:pPr>
      <w:r w:rsidRPr="00090C64">
        <w:rPr>
          <w:snapToGrid w:val="0"/>
        </w:rPr>
        <w:t xml:space="preserve">For an AAS BS declared to support </w:t>
      </w:r>
      <w:r w:rsidRPr="00090C64">
        <w:rPr>
          <w:snapToGrid w:val="0"/>
          <w:lang w:eastAsia="zh-CN"/>
        </w:rPr>
        <w:t xml:space="preserve">multi-carrier and/or CA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5.3.4-1 </w:t>
      </w:r>
      <w:r w:rsidRPr="00090C64">
        <w:rPr>
          <w:snapToGrid w:val="0"/>
          <w:lang w:eastAsia="zh-CN"/>
        </w:rPr>
        <w:t>shall be used for testing.</w:t>
      </w:r>
    </w:p>
    <w:p w14:paraId="6C18865F" w14:textId="77777777" w:rsidR="00D57C09" w:rsidRPr="00090C64" w:rsidRDefault="00D57C09" w:rsidP="00D57C09">
      <w:pPr>
        <w:pStyle w:val="TH"/>
        <w:rPr>
          <w:snapToGrid w:val="0"/>
          <w:lang w:eastAsia="zh-CN"/>
        </w:rPr>
      </w:pPr>
      <w:r w:rsidRPr="00090C64">
        <w:rPr>
          <w:snapToGrid w:val="0"/>
          <w:lang w:eastAsia="zh-CN"/>
        </w:rPr>
        <w:t>Table 5.3.4-1: Test configurations for a AAS BS supporting single-RAT E-UTRA operation capable of</w:t>
      </w:r>
      <w:r w:rsidRPr="00090C64">
        <w:rPr>
          <w:snapToGrid w:val="0"/>
          <w:lang w:eastAsia="zh-CN"/>
        </w:rPr>
        <w:br/>
      </w:r>
      <w:r w:rsidRPr="00090C64">
        <w:rPr>
          <w:snapToGrid w:val="0"/>
        </w:rPr>
        <w:t xml:space="preserve">both contiguous and non-contiguous </w:t>
      </w:r>
      <w:r w:rsidRPr="00090C64">
        <w:rPr>
          <w:snapToGrid w:val="0"/>
          <w:lang w:eastAsia="zh-CN"/>
        </w:rPr>
        <w:t>spectrum in multi-carrier and/or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D57C09" w:rsidRPr="00090C64" w14:paraId="438E1C5B" w14:textId="77777777" w:rsidTr="00554118">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E7D07E" w14:textId="75378A3C" w:rsidR="00D57C09" w:rsidRPr="00090C64" w:rsidRDefault="00D57C09" w:rsidP="00FE6949">
            <w:pPr>
              <w:pStyle w:val="TAH"/>
              <w:rPr>
                <w:lang w:eastAsia="en-GB"/>
              </w:rPr>
            </w:pPr>
            <w:r w:rsidRPr="00090C64">
              <w:rPr>
                <w:lang w:eastAsia="en-GB"/>
              </w:rPr>
              <w:t>test case</w:t>
            </w:r>
          </w:p>
        </w:tc>
        <w:tc>
          <w:tcPr>
            <w:tcW w:w="1418" w:type="dxa"/>
            <w:tcBorders>
              <w:top w:val="single" w:sz="4" w:space="0" w:color="auto"/>
              <w:left w:val="nil"/>
              <w:bottom w:val="single" w:sz="4" w:space="0" w:color="auto"/>
              <w:right w:val="single" w:sz="4" w:space="0" w:color="auto"/>
            </w:tcBorders>
            <w:shd w:val="clear" w:color="auto" w:fill="auto"/>
            <w:hideMark/>
          </w:tcPr>
          <w:p w14:paraId="6F362D7D" w14:textId="75676F67" w:rsidR="00D57C09" w:rsidRPr="00090C64" w:rsidRDefault="00D57C09" w:rsidP="00FE6949">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0C7C0BB3" w14:textId="77777777" w:rsidR="00D57C09" w:rsidRPr="00090C64" w:rsidRDefault="00D57C09" w:rsidP="00FE6949">
            <w:pPr>
              <w:pStyle w:val="TAH"/>
              <w:rPr>
                <w:lang w:eastAsia="en-GB"/>
              </w:rPr>
            </w:pPr>
            <w:r w:rsidRPr="00090C64">
              <w:rPr>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0DD98C1A" w14:textId="05E044C2" w:rsidR="00D57C09" w:rsidRPr="00090C64" w:rsidRDefault="00D57C09" w:rsidP="00FE6949">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6DE06C27" w14:textId="77777777" w:rsidR="00D57C09" w:rsidRPr="00090C64" w:rsidRDefault="00D57C09" w:rsidP="00FE6949">
            <w:pPr>
              <w:pStyle w:val="TAH"/>
              <w:rPr>
                <w:lang w:eastAsia="en-GB"/>
              </w:rPr>
            </w:pPr>
            <w:r w:rsidRPr="00090C64">
              <w:rPr>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55A20289" w14:textId="18837034" w:rsidR="00D57C09" w:rsidRPr="00090C64" w:rsidRDefault="00D57C09" w:rsidP="00FE6949">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4348310A" w14:textId="77777777" w:rsidR="00D57C09" w:rsidRPr="00090C64" w:rsidRDefault="00D57C09" w:rsidP="00FE6949">
            <w:pPr>
              <w:pStyle w:val="TAH"/>
              <w:rPr>
                <w:lang w:eastAsia="en-GB"/>
              </w:rPr>
            </w:pPr>
            <w:r w:rsidRPr="00090C64">
              <w:rPr>
                <w:lang w:eastAsia="en-GB"/>
              </w:rPr>
              <w:t>C and NC capable BS with different parameters </w:t>
            </w:r>
          </w:p>
        </w:tc>
      </w:tr>
      <w:tr w:rsidR="00D57C09" w:rsidRPr="00090C64" w14:paraId="44E2C53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DE2B317" w14:textId="77777777" w:rsidR="00D57C09" w:rsidRPr="00090C64" w:rsidRDefault="00D57C09" w:rsidP="005D2715">
            <w:pPr>
              <w:pStyle w:val="TAL"/>
              <w:rPr>
                <w:lang w:eastAsia="en-GB"/>
              </w:rPr>
            </w:pPr>
            <w:r w:rsidRPr="00090C64">
              <w:rPr>
                <w:lang w:eastAsia="en-GB"/>
              </w:rPr>
              <w:t>6.2</w:t>
            </w:r>
          </w:p>
        </w:tc>
        <w:tc>
          <w:tcPr>
            <w:tcW w:w="3987" w:type="dxa"/>
            <w:tcBorders>
              <w:top w:val="nil"/>
              <w:left w:val="nil"/>
              <w:bottom w:val="single" w:sz="4" w:space="0" w:color="auto"/>
              <w:right w:val="single" w:sz="4" w:space="0" w:color="auto"/>
            </w:tcBorders>
            <w:shd w:val="clear" w:color="auto" w:fill="auto"/>
            <w:noWrap/>
            <w:hideMark/>
          </w:tcPr>
          <w:p w14:paraId="3CFD3FA4" w14:textId="77777777" w:rsidR="00D57C09" w:rsidRPr="00090C64" w:rsidRDefault="00D57C09" w:rsidP="004F0B4B">
            <w:pPr>
              <w:pStyle w:val="TAL"/>
              <w:rPr>
                <w:rFonts w:cs="Arial"/>
                <w:szCs w:val="18"/>
                <w:lang w:eastAsia="en-GB"/>
              </w:rPr>
            </w:pPr>
            <w:r w:rsidRPr="00090C64">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5A7F3897"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DAAD3AB"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7D8726A7"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3A5A78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AB47BDD" w14:textId="77777777" w:rsidR="00D57C09" w:rsidRPr="00090C64" w:rsidRDefault="00D57C09" w:rsidP="005D2715">
            <w:pPr>
              <w:pStyle w:val="TAL"/>
              <w:rPr>
                <w:lang w:eastAsia="en-GB"/>
              </w:rPr>
            </w:pPr>
            <w:r w:rsidRPr="00090C64">
              <w:rPr>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09009F8F" w14:textId="77777777" w:rsidR="00D57C09" w:rsidRPr="00090C64" w:rsidRDefault="00D57C09" w:rsidP="004F0B4B">
            <w:pPr>
              <w:pStyle w:val="TAL"/>
              <w:rPr>
                <w:rFonts w:cs="Arial"/>
                <w:szCs w:val="18"/>
                <w:lang w:eastAsia="en-GB"/>
              </w:rPr>
            </w:pPr>
            <w:r w:rsidRPr="00090C64">
              <w:rPr>
                <w:rFonts w:cs="Arial"/>
                <w:szCs w:val="18"/>
                <w:lang w:eastAsia="en-GB"/>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F5F55B" w14:textId="77777777" w:rsidR="00D57C09" w:rsidRPr="00090C64" w:rsidRDefault="00D57C09" w:rsidP="004F0B4B">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1D29E0B" w14:textId="77777777" w:rsidR="00D57C09" w:rsidRPr="00090C64" w:rsidRDefault="00D57C09" w:rsidP="004F0B4B">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805DABE" w14:textId="77777777" w:rsidR="00D57C09" w:rsidRPr="00090C64" w:rsidRDefault="00D57C09" w:rsidP="004F0B4B">
            <w:pPr>
              <w:pStyle w:val="TAC"/>
              <w:rPr>
                <w:lang w:eastAsia="en-GB"/>
              </w:rPr>
            </w:pPr>
            <w:r w:rsidRPr="00090C64">
              <w:rPr>
                <w:lang w:eastAsia="en-GB"/>
              </w:rPr>
              <w:t>-</w:t>
            </w:r>
          </w:p>
        </w:tc>
      </w:tr>
      <w:tr w:rsidR="00D57C09" w:rsidRPr="00090C64" w14:paraId="61159F2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19C83A" w14:textId="77777777" w:rsidR="00D57C09" w:rsidRPr="00090C64" w:rsidRDefault="00D57C09" w:rsidP="005D2715">
            <w:pPr>
              <w:pStyle w:val="TAL"/>
              <w:rPr>
                <w:lang w:eastAsia="en-GB"/>
              </w:rPr>
            </w:pPr>
            <w:r w:rsidRPr="00090C64">
              <w:rPr>
                <w:lang w:eastAsia="en-GB"/>
              </w:rPr>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59234A83" w14:textId="77777777" w:rsidR="00D57C09" w:rsidRPr="00090C64" w:rsidRDefault="00D57C09" w:rsidP="004F0B4B">
            <w:pPr>
              <w:pStyle w:val="TAL"/>
              <w:rPr>
                <w:rFonts w:cs="Arial"/>
                <w:szCs w:val="18"/>
                <w:lang w:eastAsia="en-GB"/>
              </w:rPr>
            </w:pPr>
            <w:r w:rsidRPr="00090C64">
              <w:rPr>
                <w:rFonts w:cs="Arial"/>
                <w:szCs w:val="18"/>
                <w:lang w:eastAsia="en-GB"/>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9EE5D94"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88D661"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94F207"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5AECDC5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587863E" w14:textId="77777777" w:rsidR="00D57C09" w:rsidRPr="00090C64" w:rsidRDefault="00D57C09" w:rsidP="005D2715">
            <w:pPr>
              <w:pStyle w:val="TAL"/>
              <w:rPr>
                <w:lang w:eastAsia="en-GB"/>
              </w:rPr>
            </w:pPr>
            <w:r w:rsidRPr="00090C64">
              <w:rPr>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0B35C1A8" w14:textId="77777777" w:rsidR="00D57C09" w:rsidRPr="00090C64" w:rsidRDefault="00D57C09" w:rsidP="004F0B4B">
            <w:pPr>
              <w:pStyle w:val="TAL"/>
              <w:rPr>
                <w:rFonts w:cs="Arial"/>
                <w:szCs w:val="18"/>
                <w:lang w:eastAsia="en-GB"/>
              </w:rPr>
            </w:pPr>
            <w:r w:rsidRPr="00090C64">
              <w:rPr>
                <w:rFonts w:cs="Arial"/>
                <w:szCs w:val="18"/>
                <w:lang w:eastAsia="en-GB"/>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53084C" w14:textId="77777777" w:rsidR="00D57C09" w:rsidRPr="00090C64" w:rsidRDefault="00D57C09" w:rsidP="004F0B4B">
            <w:pPr>
              <w:pStyle w:val="TAC"/>
              <w:rPr>
                <w:lang w:eastAsia="en-GB"/>
              </w:rPr>
            </w:pPr>
            <w:r w:rsidRPr="00090C64">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4722347" w14:textId="77777777" w:rsidR="00D57C09" w:rsidRPr="00090C64" w:rsidRDefault="00D57C09" w:rsidP="004F0B4B">
            <w:pPr>
              <w:pStyle w:val="TAC"/>
              <w:rPr>
                <w:lang w:eastAsia="en-GB"/>
              </w:rPr>
            </w:pPr>
            <w:r w:rsidRPr="00090C64">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C02232" w14:textId="77777777" w:rsidR="00D57C09" w:rsidRPr="00090C64" w:rsidRDefault="00D57C09" w:rsidP="004F0B4B">
            <w:pPr>
              <w:pStyle w:val="TAC"/>
              <w:rPr>
                <w:lang w:eastAsia="en-GB"/>
              </w:rPr>
            </w:pPr>
            <w:r w:rsidRPr="00090C64">
              <w:rPr>
                <w:snapToGrid w:val="0"/>
                <w:lang w:eastAsia="zh-CN"/>
              </w:rPr>
              <w:t>SC</w:t>
            </w:r>
          </w:p>
        </w:tc>
      </w:tr>
      <w:tr w:rsidR="00D57C09" w:rsidRPr="00090C64" w14:paraId="48E2519C"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BCDB8F7" w14:textId="77777777" w:rsidR="00D57C09" w:rsidRPr="00090C64" w:rsidRDefault="00D57C09" w:rsidP="005D2715">
            <w:pPr>
              <w:pStyle w:val="TAL"/>
              <w:rPr>
                <w:lang w:eastAsia="en-GB"/>
              </w:rPr>
            </w:pPr>
            <w:r w:rsidRPr="00090C64">
              <w:rPr>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E3DC0E3" w14:textId="77777777" w:rsidR="00D57C09" w:rsidRPr="00090C64" w:rsidRDefault="00D57C09" w:rsidP="004F0B4B">
            <w:pPr>
              <w:pStyle w:val="TAL"/>
              <w:rPr>
                <w:rFonts w:cs="Arial"/>
                <w:szCs w:val="18"/>
                <w:lang w:eastAsia="en-GB"/>
              </w:rPr>
            </w:pPr>
            <w:r w:rsidRPr="00090C64">
              <w:rPr>
                <w:rFonts w:cs="Arial"/>
                <w:szCs w:val="18"/>
                <w:lang w:eastAsia="en-GB"/>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21D8030" w14:textId="77777777" w:rsidR="00D57C09" w:rsidRPr="00090C64" w:rsidRDefault="00D57C09" w:rsidP="004F0B4B">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0CB5C00" w14:textId="77777777" w:rsidR="00D57C09" w:rsidRPr="00090C64" w:rsidRDefault="00D57C09" w:rsidP="004F0B4B">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4952611" w14:textId="77777777" w:rsidR="00D57C09" w:rsidRPr="00090C64" w:rsidRDefault="00D57C09" w:rsidP="004F0B4B">
            <w:pPr>
              <w:pStyle w:val="TAC"/>
              <w:rPr>
                <w:lang w:eastAsia="en-GB"/>
              </w:rPr>
            </w:pPr>
            <w:r w:rsidRPr="00090C64">
              <w:rPr>
                <w:lang w:eastAsia="en-GB"/>
              </w:rPr>
              <w:t>-</w:t>
            </w:r>
          </w:p>
        </w:tc>
      </w:tr>
      <w:tr w:rsidR="00D57C09" w:rsidRPr="00090C64" w14:paraId="3345D9A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61BC0B" w14:textId="77777777" w:rsidR="00D57C09" w:rsidRPr="00090C64" w:rsidRDefault="00D57C09" w:rsidP="005D2715">
            <w:pPr>
              <w:pStyle w:val="TAL"/>
              <w:rPr>
                <w:lang w:eastAsia="en-GB"/>
              </w:rPr>
            </w:pPr>
            <w:r w:rsidRPr="00090C64">
              <w:rPr>
                <w:lang w:eastAsia="en-GB"/>
              </w:rPr>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1977BAD4" w14:textId="77777777" w:rsidR="00D57C09" w:rsidRPr="00090C64" w:rsidRDefault="00D57C09" w:rsidP="004F0B4B">
            <w:pPr>
              <w:pStyle w:val="TAL"/>
              <w:rPr>
                <w:rFonts w:cs="Arial"/>
                <w:szCs w:val="18"/>
                <w:lang w:eastAsia="en-GB"/>
              </w:rPr>
            </w:pPr>
            <w:r w:rsidRPr="00090C64">
              <w:rPr>
                <w:rFonts w:cs="Arial"/>
                <w:szCs w:val="18"/>
                <w:lang w:eastAsia="en-GB"/>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1471FC6" w14:textId="77777777" w:rsidR="00D57C09" w:rsidRPr="00090C64" w:rsidRDefault="00D57C09" w:rsidP="004F0B4B">
            <w:pPr>
              <w:pStyle w:val="TAC"/>
              <w:rPr>
                <w:lang w:eastAsia="en-GB"/>
              </w:rPr>
            </w:pPr>
            <w:r w:rsidRPr="00090C64">
              <w:rPr>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09AB0B8" w14:textId="77777777" w:rsidR="00D57C09" w:rsidRPr="00090C64" w:rsidRDefault="00D57C09" w:rsidP="004F0B4B">
            <w:pPr>
              <w:pStyle w:val="TAC"/>
              <w:rPr>
                <w:lang w:eastAsia="en-GB"/>
              </w:rPr>
            </w:pPr>
            <w:r w:rsidRPr="00090C64">
              <w:rPr>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7A48C1" w14:textId="77777777" w:rsidR="00D57C09" w:rsidRPr="00090C64" w:rsidRDefault="00D57C09" w:rsidP="004F0B4B">
            <w:pPr>
              <w:pStyle w:val="TAC"/>
              <w:rPr>
                <w:lang w:eastAsia="en-GB"/>
              </w:rPr>
            </w:pPr>
            <w:r w:rsidRPr="00090C64">
              <w:rPr>
                <w:lang w:eastAsia="en-GB"/>
              </w:rPr>
              <w:t>SC</w:t>
            </w:r>
          </w:p>
        </w:tc>
      </w:tr>
      <w:tr w:rsidR="00D57C09" w:rsidRPr="00090C64" w14:paraId="43CA1B3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9BB7E5D" w14:textId="77777777" w:rsidR="00D57C09" w:rsidRPr="00090C64" w:rsidRDefault="00D57C09" w:rsidP="005D2715">
            <w:pPr>
              <w:pStyle w:val="TAL"/>
              <w:rPr>
                <w:lang w:eastAsia="en-GB"/>
              </w:rPr>
            </w:pPr>
            <w:r w:rsidRPr="00090C64">
              <w:rPr>
                <w:lang w:eastAsia="en-GB"/>
              </w:rPr>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48EB6D15" w14:textId="77777777" w:rsidR="00D57C09" w:rsidRPr="00090C64" w:rsidRDefault="00D57C09" w:rsidP="004F0B4B">
            <w:pPr>
              <w:pStyle w:val="TAL"/>
              <w:rPr>
                <w:rFonts w:cs="Arial"/>
                <w:szCs w:val="18"/>
                <w:lang w:eastAsia="en-GB"/>
              </w:rPr>
            </w:pPr>
            <w:r w:rsidRPr="00090C64">
              <w:rPr>
                <w:rFonts w:cs="Arial"/>
                <w:szCs w:val="18"/>
                <w:lang w:eastAsia="en-GB"/>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C49A6B" w14:textId="77777777" w:rsidR="00D57C09" w:rsidRPr="00090C64" w:rsidRDefault="00D57C09" w:rsidP="004F0B4B">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364C1E7" w14:textId="77777777" w:rsidR="00D57C09" w:rsidRPr="00090C64" w:rsidRDefault="00D57C09" w:rsidP="004F0B4B">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B6F9C40" w14:textId="77777777" w:rsidR="00D57C09" w:rsidRPr="00090C64" w:rsidRDefault="00D57C09" w:rsidP="004F0B4B">
            <w:pPr>
              <w:pStyle w:val="TAC"/>
              <w:rPr>
                <w:lang w:eastAsia="en-GB"/>
              </w:rPr>
            </w:pPr>
            <w:r w:rsidRPr="00090C64">
              <w:rPr>
                <w:lang w:eastAsia="en-GB"/>
              </w:rPr>
              <w:t>Tested with Error Vector Magnitude</w:t>
            </w:r>
          </w:p>
        </w:tc>
      </w:tr>
      <w:tr w:rsidR="00D57C09" w:rsidRPr="00090C64" w14:paraId="6E1ECBB4"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B82F043" w14:textId="77777777" w:rsidR="00D57C09" w:rsidRPr="00090C64" w:rsidRDefault="00D57C09" w:rsidP="005D2715">
            <w:pPr>
              <w:pStyle w:val="TAL"/>
              <w:rPr>
                <w:lang w:eastAsia="en-GB"/>
              </w:rPr>
            </w:pPr>
            <w:r w:rsidRPr="00090C64">
              <w:rPr>
                <w:lang w:eastAsia="en-GB"/>
              </w:rPr>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294807AB" w14:textId="77777777" w:rsidR="00D57C09" w:rsidRPr="00090C64" w:rsidRDefault="00D57C09" w:rsidP="004F0B4B">
            <w:pPr>
              <w:pStyle w:val="TAL"/>
              <w:rPr>
                <w:rFonts w:cs="Arial"/>
                <w:szCs w:val="18"/>
                <w:lang w:eastAsia="en-GB"/>
              </w:rPr>
            </w:pPr>
            <w:r w:rsidRPr="00090C64">
              <w:rPr>
                <w:rFonts w:cs="Arial"/>
                <w:szCs w:val="18"/>
                <w:lang w:eastAsia="en-GB"/>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B5AEFFB"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AB5473F"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77B3EA4"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7C43CBC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E79A616" w14:textId="77777777" w:rsidR="00D57C09" w:rsidRPr="00090C64" w:rsidRDefault="00D57C09" w:rsidP="005D2715">
            <w:pPr>
              <w:pStyle w:val="TAL"/>
              <w:rPr>
                <w:lang w:eastAsia="en-GB"/>
              </w:rPr>
            </w:pPr>
            <w:r w:rsidRPr="00090C64">
              <w:rPr>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0BE570D6" w14:textId="77777777" w:rsidR="00D57C09" w:rsidRPr="00090C64" w:rsidRDefault="00D57C09" w:rsidP="004F0B4B">
            <w:pPr>
              <w:pStyle w:val="TAL"/>
              <w:rPr>
                <w:rFonts w:cs="Arial"/>
                <w:szCs w:val="18"/>
                <w:lang w:eastAsia="en-GB"/>
              </w:rPr>
            </w:pPr>
            <w:r w:rsidRPr="00090C64">
              <w:rPr>
                <w:rFonts w:cs="Arial"/>
                <w:szCs w:val="18"/>
                <w:lang w:eastAsia="en-GB"/>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C268938" w14:textId="77777777" w:rsidR="00D57C09" w:rsidRPr="00090C64" w:rsidRDefault="00D57C09" w:rsidP="004F0B4B">
            <w:pPr>
              <w:pStyle w:val="TAC"/>
              <w:rPr>
                <w:lang w:eastAsia="en-GB"/>
              </w:rPr>
            </w:pPr>
            <w:r w:rsidRPr="00090C64">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D6B347C" w14:textId="77777777" w:rsidR="00D57C09" w:rsidRPr="00090C64" w:rsidRDefault="00D57C09" w:rsidP="004F0B4B">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4C95EB9" w14:textId="77777777" w:rsidR="00D57C09" w:rsidRPr="00090C64" w:rsidRDefault="00D57C09" w:rsidP="004F0B4B">
            <w:pPr>
              <w:pStyle w:val="TAC"/>
              <w:rPr>
                <w:lang w:eastAsia="en-GB"/>
              </w:rPr>
            </w:pPr>
            <w:r w:rsidRPr="00090C64">
              <w:t>-</w:t>
            </w:r>
          </w:p>
        </w:tc>
      </w:tr>
      <w:tr w:rsidR="00D57C09" w:rsidRPr="00090C64" w14:paraId="3A4C60E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FED72B3" w14:textId="77777777" w:rsidR="00D57C09" w:rsidRPr="00090C64" w:rsidRDefault="00D57C09" w:rsidP="005D2715">
            <w:pPr>
              <w:pStyle w:val="TAL"/>
              <w:rPr>
                <w:lang w:eastAsia="en-GB"/>
              </w:rPr>
            </w:pPr>
            <w:r w:rsidRPr="00090C64">
              <w:rPr>
                <w:lang w:eastAsia="en-GB"/>
              </w:rPr>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63561BF6" w14:textId="77777777" w:rsidR="00D57C09" w:rsidRPr="00090C64" w:rsidRDefault="00D57C09" w:rsidP="004F0B4B">
            <w:pPr>
              <w:pStyle w:val="TAL"/>
              <w:rPr>
                <w:rFonts w:cs="Arial"/>
                <w:szCs w:val="18"/>
                <w:lang w:eastAsia="en-GB"/>
              </w:rPr>
            </w:pPr>
            <w:r w:rsidRPr="00090C64">
              <w:rPr>
                <w:rFonts w:cs="Arial"/>
                <w:szCs w:val="18"/>
                <w:lang w:eastAsia="en-GB"/>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7B8B86" w14:textId="77777777" w:rsidR="00D57C09" w:rsidRPr="00090C64" w:rsidRDefault="00D57C09" w:rsidP="004F0B4B">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3A487BF" w14:textId="77777777" w:rsidR="00D57C09" w:rsidRPr="00090C64" w:rsidRDefault="00D57C09" w:rsidP="004F0B4B">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9F86BCD" w14:textId="77777777" w:rsidR="00D57C09" w:rsidRPr="00090C64" w:rsidRDefault="00D57C09" w:rsidP="004F0B4B">
            <w:pPr>
              <w:pStyle w:val="TAC"/>
              <w:rPr>
                <w:lang w:eastAsia="en-GB"/>
              </w:rPr>
            </w:pPr>
            <w:r w:rsidRPr="00090C64">
              <w:rPr>
                <w:lang w:eastAsia="en-GB"/>
              </w:rPr>
              <w:t>Tested with Error Vector Magnitude</w:t>
            </w:r>
          </w:p>
        </w:tc>
      </w:tr>
      <w:tr w:rsidR="00D57C09" w:rsidRPr="00090C64" w14:paraId="4D2AB73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F2E580F" w14:textId="77777777" w:rsidR="00D57C09" w:rsidRPr="00090C64" w:rsidRDefault="00D57C09" w:rsidP="005D2715">
            <w:pPr>
              <w:pStyle w:val="TAL"/>
              <w:rPr>
                <w:lang w:eastAsia="en-GB"/>
              </w:rPr>
            </w:pPr>
            <w:r w:rsidRPr="00090C64">
              <w:rPr>
                <w:lang w:eastAsia="en-GB"/>
              </w:rPr>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FF4FEA1" w14:textId="77777777" w:rsidR="00D57C09" w:rsidRPr="00090C64" w:rsidRDefault="00D57C09" w:rsidP="004F0B4B">
            <w:pPr>
              <w:pStyle w:val="TAL"/>
              <w:rPr>
                <w:rFonts w:cs="Arial"/>
                <w:szCs w:val="18"/>
                <w:lang w:eastAsia="en-GB"/>
              </w:rPr>
            </w:pPr>
            <w:r w:rsidRPr="00090C64">
              <w:rPr>
                <w:rFonts w:cs="Arial"/>
                <w:szCs w:val="18"/>
                <w:lang w:eastAsia="en-GB"/>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D955C3"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0BBC334"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E3C5F8E"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508F0DA8"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AC43ACE" w14:textId="77777777" w:rsidR="00D57C09" w:rsidRPr="00090C64" w:rsidRDefault="00D57C09" w:rsidP="005D2715">
            <w:pPr>
              <w:pStyle w:val="TAL"/>
              <w:rPr>
                <w:lang w:eastAsia="en-GB"/>
              </w:rPr>
            </w:pPr>
            <w:r w:rsidRPr="00090C64">
              <w:rPr>
                <w:lang w:eastAsia="en-GB"/>
              </w:rPr>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5510F203" w14:textId="55997884" w:rsidR="00D57C09" w:rsidRPr="00090C64" w:rsidRDefault="00D57C09" w:rsidP="004F0B4B">
            <w:pPr>
              <w:pStyle w:val="TAL"/>
              <w:rPr>
                <w:rFonts w:cs="Arial"/>
                <w:szCs w:val="18"/>
                <w:lang w:eastAsia="en-GB"/>
              </w:rPr>
            </w:pPr>
            <w:r w:rsidRPr="00090C64">
              <w:rPr>
                <w:rFonts w:cs="Arial"/>
                <w:szCs w:val="18"/>
                <w:lang w:eastAsia="en-GB"/>
              </w:rPr>
              <w:t>OTA Modulation quality</w:t>
            </w:r>
            <w:r w:rsidR="00677DA3" w:rsidRPr="00090C64">
              <w:rPr>
                <w:rFonts w:cs="Arial"/>
                <w:szCs w:val="18"/>
                <w:lang w:eastAsia="en-GB"/>
              </w:rPr>
              <w:t xml:space="preserve"> </w:t>
            </w:r>
            <w:r w:rsidRPr="00090C64">
              <w:rPr>
                <w:rFonts w:cs="Arial"/>
                <w:szCs w:val="18"/>
                <w:lang w:eastAsia="en-GB"/>
              </w:rPr>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6213CA1"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1F904E"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EFD36F"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6EE2B19"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B0BD90C" w14:textId="77777777" w:rsidR="00D57C09" w:rsidRPr="00090C64" w:rsidRDefault="00D57C09" w:rsidP="005D2715">
            <w:pPr>
              <w:pStyle w:val="TAL"/>
              <w:rPr>
                <w:lang w:eastAsia="en-GB"/>
              </w:rPr>
            </w:pPr>
            <w:r w:rsidRPr="00090C64">
              <w:rPr>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3092743B" w14:textId="77777777" w:rsidR="00D57C09" w:rsidRPr="00090C64" w:rsidRDefault="00D57C09" w:rsidP="004F0B4B">
            <w:pPr>
              <w:pStyle w:val="TAL"/>
              <w:rPr>
                <w:rFonts w:cs="Arial"/>
                <w:szCs w:val="18"/>
                <w:lang w:eastAsia="en-GB"/>
              </w:rPr>
            </w:pPr>
            <w:r w:rsidRPr="00090C64">
              <w:rPr>
                <w:rFonts w:cs="Arial"/>
                <w:szCs w:val="18"/>
                <w:lang w:eastAsia="en-GB"/>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81D139" w14:textId="77777777" w:rsidR="00D57C09" w:rsidRPr="00090C64" w:rsidRDefault="00D57C09" w:rsidP="004F0B4B">
            <w:pPr>
              <w:pStyle w:val="TAC"/>
              <w:rPr>
                <w:lang w:eastAsia="en-GB"/>
              </w:rPr>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8447715" w14:textId="77777777" w:rsidR="00D57C09" w:rsidRPr="00090C64" w:rsidRDefault="00D57C09" w:rsidP="004F0B4B">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9958BC" w14:textId="77777777" w:rsidR="00D57C09" w:rsidRPr="00090C64" w:rsidRDefault="00D57C09" w:rsidP="004F0B4B">
            <w:pPr>
              <w:pStyle w:val="TAC"/>
              <w:rPr>
                <w:lang w:eastAsia="en-GB"/>
              </w:rPr>
            </w:pPr>
            <w:r w:rsidRPr="00090C64">
              <w:t>-</w:t>
            </w:r>
          </w:p>
        </w:tc>
      </w:tr>
      <w:tr w:rsidR="00D57C09" w:rsidRPr="00090C64" w14:paraId="74C4E93E"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9F808DE" w14:textId="77777777" w:rsidR="00D57C09" w:rsidRPr="00090C64" w:rsidRDefault="00D57C09" w:rsidP="005D2715">
            <w:pPr>
              <w:pStyle w:val="TAL"/>
              <w:rPr>
                <w:lang w:eastAsia="en-GB"/>
              </w:rPr>
            </w:pPr>
            <w:r w:rsidRPr="00090C64">
              <w:rPr>
                <w:lang w:eastAsia="en-GB"/>
              </w:rPr>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4B78FB9F" w14:textId="77777777" w:rsidR="00D57C09" w:rsidRPr="00090C64" w:rsidRDefault="00D57C09" w:rsidP="004F0B4B">
            <w:pPr>
              <w:pStyle w:val="TAL"/>
              <w:rPr>
                <w:rFonts w:cs="Arial"/>
                <w:szCs w:val="18"/>
                <w:lang w:eastAsia="en-GB"/>
              </w:rPr>
            </w:pPr>
            <w:r w:rsidRPr="00090C64">
              <w:rPr>
                <w:rFonts w:cs="Arial"/>
                <w:szCs w:val="18"/>
                <w:lang w:eastAsia="en-GB"/>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B59EDD5" w14:textId="77777777" w:rsidR="00D57C09" w:rsidRPr="00090C64" w:rsidRDefault="00D57C09" w:rsidP="004F0B4B">
            <w:pPr>
              <w:pStyle w:val="TAC"/>
              <w:rPr>
                <w:lang w:eastAsia="en-GB"/>
              </w:rPr>
            </w:pPr>
            <w:r w:rsidRPr="00090C64">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05F3DF" w14:textId="77777777" w:rsidR="00D57C09" w:rsidRPr="00090C64" w:rsidRDefault="00D57C09" w:rsidP="004F0B4B">
            <w:pPr>
              <w:pStyle w:val="TAC"/>
              <w:rPr>
                <w:lang w:eastAsia="en-GB"/>
              </w:rPr>
            </w:pPr>
            <w:r w:rsidRPr="00090C64">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36996A4" w14:textId="77777777" w:rsidR="00D57C09" w:rsidRPr="00090C64" w:rsidRDefault="00D57C09" w:rsidP="004F0B4B">
            <w:pPr>
              <w:pStyle w:val="TAC"/>
              <w:rPr>
                <w:lang w:eastAsia="en-GB"/>
              </w:rPr>
            </w:pPr>
            <w:r w:rsidRPr="00090C64">
              <w:rPr>
                <w:snapToGrid w:val="0"/>
                <w:lang w:eastAsia="zh-CN"/>
              </w:rPr>
              <w:t>SC, ATCR2b (Note)</w:t>
            </w:r>
          </w:p>
        </w:tc>
      </w:tr>
      <w:tr w:rsidR="00D57C09" w:rsidRPr="00090C64" w14:paraId="3A33089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134DD4B" w14:textId="77777777" w:rsidR="00D57C09" w:rsidRPr="00090C64" w:rsidRDefault="00D57C09" w:rsidP="005D2715">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241A6422" w14:textId="77777777" w:rsidR="00D57C09" w:rsidRPr="00090C64" w:rsidRDefault="00D57C09" w:rsidP="004F0B4B">
            <w:pPr>
              <w:pStyle w:val="TAL"/>
              <w:rPr>
                <w:rFonts w:cs="Arial"/>
                <w:szCs w:val="18"/>
                <w:lang w:eastAsia="en-GB"/>
              </w:rPr>
            </w:pPr>
            <w:r w:rsidRPr="00090C64">
              <w:rPr>
                <w:rFonts w:cs="Arial"/>
                <w:szCs w:val="18"/>
                <w:lang w:eastAsia="en-GB"/>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38036AF"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BE923F" w14:textId="77777777" w:rsidR="00D57C09" w:rsidRPr="00090C64" w:rsidRDefault="00D57C09" w:rsidP="004F0B4B">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FD36FB"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408E5C31"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2DD2E52" w14:textId="77777777" w:rsidR="00D57C09" w:rsidRPr="00090C64" w:rsidRDefault="00D57C09" w:rsidP="005D2715">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hideMark/>
          </w:tcPr>
          <w:p w14:paraId="0A46D2BD" w14:textId="77777777" w:rsidR="00D57C09" w:rsidRPr="00090C64" w:rsidRDefault="00D57C09" w:rsidP="004F0B4B">
            <w:pPr>
              <w:pStyle w:val="TAL"/>
              <w:rPr>
                <w:rFonts w:cs="Arial"/>
                <w:szCs w:val="18"/>
                <w:lang w:eastAsia="en-GB"/>
              </w:rPr>
            </w:pPr>
            <w:r w:rsidRPr="00090C64">
              <w:rPr>
                <w:rFonts w:cs="Arial"/>
                <w:szCs w:val="18"/>
                <w:lang w:eastAsia="en-GB"/>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A0F530F" w14:textId="77777777" w:rsidR="00D57C09" w:rsidRPr="00090C64" w:rsidRDefault="00D57C09" w:rsidP="004F0B4B">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8F23B58" w14:textId="77777777" w:rsidR="00D57C09" w:rsidRPr="00090C64" w:rsidRDefault="00D57C09" w:rsidP="004F0B4B">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FDB7118" w14:textId="77777777" w:rsidR="00D57C09" w:rsidRPr="00090C64" w:rsidRDefault="00D57C09" w:rsidP="004F0B4B">
            <w:pPr>
              <w:pStyle w:val="TAC"/>
              <w:rPr>
                <w:lang w:eastAsia="en-GB"/>
              </w:rPr>
            </w:pPr>
            <w:r w:rsidRPr="00090C64">
              <w:rPr>
                <w:snapToGrid w:val="0"/>
                <w:lang w:eastAsia="zh-CN"/>
              </w:rPr>
              <w:t>ANTCR2</w:t>
            </w:r>
          </w:p>
        </w:tc>
      </w:tr>
      <w:tr w:rsidR="00D57C09" w:rsidRPr="00090C64" w14:paraId="0C6A644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0739FAA" w14:textId="77777777" w:rsidR="00D57C09" w:rsidRPr="00090C64" w:rsidRDefault="00D57C09" w:rsidP="005D2715">
            <w:pPr>
              <w:pStyle w:val="TAL"/>
              <w:rPr>
                <w:lang w:eastAsia="en-GB"/>
              </w:rPr>
            </w:pPr>
            <w:r w:rsidRPr="00090C64">
              <w:rPr>
                <w:lang w:eastAsia="en-GB"/>
              </w:rPr>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5EC10AC2" w14:textId="77777777" w:rsidR="00D57C09" w:rsidRPr="00090C64" w:rsidRDefault="00D57C09" w:rsidP="004F0B4B">
            <w:pPr>
              <w:pStyle w:val="TAL"/>
              <w:rPr>
                <w:rFonts w:cs="Arial"/>
                <w:szCs w:val="18"/>
                <w:lang w:eastAsia="en-GB"/>
              </w:rPr>
            </w:pPr>
            <w:r w:rsidRPr="00090C64">
              <w:rPr>
                <w:rFonts w:cs="Arial"/>
                <w:szCs w:val="18"/>
                <w:lang w:eastAsia="en-GB"/>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EC691B0"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2CFE548" w14:textId="77777777" w:rsidR="00D57C09" w:rsidRPr="00090C64" w:rsidRDefault="00D57C09" w:rsidP="004F0B4B">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C9BB48D"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DE253E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896F16E" w14:textId="77777777" w:rsidR="00D57C09" w:rsidRPr="00090C64" w:rsidRDefault="00D57C09" w:rsidP="005D2715">
            <w:pPr>
              <w:pStyle w:val="TAL"/>
              <w:rPr>
                <w:lang w:eastAsia="en-GB"/>
              </w:rPr>
            </w:pPr>
            <w:r w:rsidRPr="00090C64">
              <w:rPr>
                <w:lang w:eastAsia="en-GB"/>
              </w:rPr>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01B8F4C9" w14:textId="77777777" w:rsidR="00D57C09" w:rsidRPr="00090C64" w:rsidRDefault="00D57C09" w:rsidP="004F0B4B">
            <w:pPr>
              <w:pStyle w:val="TAL"/>
              <w:rPr>
                <w:rFonts w:cs="Arial"/>
                <w:szCs w:val="18"/>
                <w:lang w:eastAsia="en-GB"/>
              </w:rPr>
            </w:pPr>
            <w:r w:rsidRPr="00090C64">
              <w:rPr>
                <w:rFonts w:cs="Arial"/>
                <w:szCs w:val="18"/>
                <w:lang w:eastAsia="en-GB"/>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93851C"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9663E98" w14:textId="77777777" w:rsidR="00D57C09" w:rsidRPr="00090C64" w:rsidRDefault="00D57C09" w:rsidP="004F0B4B">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27C1945"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A353E9A"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EBA2EEC" w14:textId="77777777" w:rsidR="00D57C09" w:rsidRPr="00090C64" w:rsidRDefault="00D57C09" w:rsidP="005D2715">
            <w:pPr>
              <w:pStyle w:val="TAL"/>
              <w:rPr>
                <w:lang w:eastAsia="en-GB"/>
              </w:rPr>
            </w:pPr>
            <w:r w:rsidRPr="00090C64">
              <w:rPr>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17A6D154" w14:textId="77777777" w:rsidR="00D57C09" w:rsidRPr="00090C64" w:rsidRDefault="00D57C09" w:rsidP="004F0B4B">
            <w:pPr>
              <w:pStyle w:val="TAL"/>
              <w:rPr>
                <w:rFonts w:cs="Arial"/>
                <w:szCs w:val="18"/>
                <w:lang w:eastAsia="en-GB"/>
              </w:rPr>
            </w:pPr>
            <w:r w:rsidRPr="00090C64">
              <w:rPr>
                <w:rFonts w:cs="Arial"/>
                <w:szCs w:val="18"/>
                <w:lang w:eastAsia="en-GB"/>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B942D4"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5F45AB83" w14:textId="77777777" w:rsidR="00D57C09" w:rsidRPr="00090C64" w:rsidRDefault="00D57C09" w:rsidP="004F0B4B">
            <w:pPr>
              <w:pStyle w:val="TAC"/>
              <w:rPr>
                <w:lang w:eastAsia="en-GB"/>
              </w:rPr>
            </w:pPr>
            <w:r w:rsidRPr="00090C64">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D19B08" w14:textId="5C5E6BC0" w:rsidR="00D57C09" w:rsidRPr="00090C64" w:rsidRDefault="00D57C09" w:rsidP="004F0B4B">
            <w:pPr>
              <w:pStyle w:val="TAC"/>
              <w:rPr>
                <w:lang w:eastAsia="en-GB"/>
              </w:rPr>
            </w:pPr>
            <w:r w:rsidRPr="00090C64">
              <w:rPr>
                <w:snapToGrid w:val="0"/>
                <w:lang w:eastAsia="zh-CN"/>
              </w:rPr>
              <w:t>Same TC as used in 6.6</w:t>
            </w:r>
            <w:r w:rsidR="00677DA3" w:rsidRPr="00090C64">
              <w:rPr>
                <w:snapToGrid w:val="0"/>
                <w:lang w:eastAsia="zh-CN"/>
              </w:rPr>
              <w:t xml:space="preserve"> </w:t>
            </w:r>
          </w:p>
        </w:tc>
      </w:tr>
      <w:tr w:rsidR="00D57C09" w:rsidRPr="00090C64" w14:paraId="5B8D9BB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7AF525F" w14:textId="77777777" w:rsidR="00D57C09" w:rsidRPr="00090C64" w:rsidRDefault="00D57C09" w:rsidP="005D2715">
            <w:pPr>
              <w:pStyle w:val="TAL"/>
              <w:rPr>
                <w:lang w:eastAsia="en-GB"/>
              </w:rPr>
            </w:pPr>
            <w:r w:rsidRPr="00090C64">
              <w:rPr>
                <w:lang w:eastAsia="en-GB"/>
              </w:rPr>
              <w:t>7.2</w:t>
            </w:r>
          </w:p>
        </w:tc>
        <w:tc>
          <w:tcPr>
            <w:tcW w:w="3987" w:type="dxa"/>
            <w:tcBorders>
              <w:top w:val="nil"/>
              <w:left w:val="nil"/>
              <w:bottom w:val="single" w:sz="4" w:space="0" w:color="auto"/>
              <w:right w:val="single" w:sz="4" w:space="0" w:color="auto"/>
            </w:tcBorders>
            <w:shd w:val="clear" w:color="auto" w:fill="auto"/>
            <w:noWrap/>
            <w:hideMark/>
          </w:tcPr>
          <w:p w14:paraId="6BF7B15E" w14:textId="77777777" w:rsidR="00D57C09" w:rsidRPr="00090C64" w:rsidRDefault="00D57C09" w:rsidP="004F0B4B">
            <w:pPr>
              <w:pStyle w:val="TAL"/>
              <w:rPr>
                <w:rFonts w:cs="Arial"/>
                <w:szCs w:val="18"/>
                <w:lang w:eastAsia="en-GB"/>
              </w:rPr>
            </w:pPr>
            <w:r w:rsidRPr="00090C64">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185C5F75" w14:textId="77777777" w:rsidR="00D57C09" w:rsidRPr="00090C64" w:rsidRDefault="00D57C09" w:rsidP="004F0B4B">
            <w:pPr>
              <w:pStyle w:val="TAC"/>
              <w:rPr>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AC6CC2B" w14:textId="77777777" w:rsidR="00D57C09" w:rsidRPr="00090C64" w:rsidRDefault="00D57C09" w:rsidP="004F0B4B">
            <w:pPr>
              <w:pStyle w:val="TAC"/>
              <w:rPr>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27935E19" w14:textId="77777777" w:rsidR="00D57C09" w:rsidRPr="00090C64" w:rsidRDefault="00D57C09" w:rsidP="004F0B4B">
            <w:pPr>
              <w:pStyle w:val="TAC"/>
              <w:rPr>
                <w:lang w:eastAsia="en-GB"/>
              </w:rPr>
            </w:pPr>
            <w:r w:rsidRPr="00090C64">
              <w:rPr>
                <w:rFonts w:eastAsia="MS Mincho"/>
                <w:lang w:eastAsia="en-GB"/>
              </w:rPr>
              <w:t>ATCR4b</w:t>
            </w:r>
          </w:p>
        </w:tc>
      </w:tr>
      <w:tr w:rsidR="00D57C09" w:rsidRPr="00090C64" w14:paraId="6CDA787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629B3230" w14:textId="77777777" w:rsidR="00D57C09" w:rsidRPr="00090C64" w:rsidRDefault="00D57C09" w:rsidP="005D2715">
            <w:pPr>
              <w:pStyle w:val="TAL"/>
              <w:rPr>
                <w:lang w:eastAsia="en-GB"/>
              </w:rPr>
            </w:pPr>
            <w:r w:rsidRPr="00090C64">
              <w:rPr>
                <w:lang w:eastAsia="en-GB"/>
              </w:rPr>
              <w:t>7.3</w:t>
            </w:r>
          </w:p>
        </w:tc>
        <w:tc>
          <w:tcPr>
            <w:tcW w:w="3987" w:type="dxa"/>
            <w:tcBorders>
              <w:top w:val="nil"/>
              <w:left w:val="nil"/>
              <w:bottom w:val="single" w:sz="4" w:space="0" w:color="auto"/>
              <w:right w:val="single" w:sz="4" w:space="0" w:color="auto"/>
            </w:tcBorders>
            <w:shd w:val="clear" w:color="auto" w:fill="auto"/>
            <w:noWrap/>
            <w:hideMark/>
          </w:tcPr>
          <w:p w14:paraId="76E1478E" w14:textId="77777777" w:rsidR="00D57C09" w:rsidRPr="00090C64" w:rsidRDefault="00D57C09" w:rsidP="004F0B4B">
            <w:pPr>
              <w:pStyle w:val="TAL"/>
              <w:rPr>
                <w:lang w:eastAsia="zh-CN"/>
              </w:rPr>
            </w:pPr>
            <w:r w:rsidRPr="00090C64">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3B8316E9"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F12BA18"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7C79EF33" w14:textId="77777777" w:rsidR="00D57C09" w:rsidRPr="00090C64" w:rsidRDefault="00D57C09" w:rsidP="004F0B4B">
            <w:pPr>
              <w:pStyle w:val="TAC"/>
              <w:rPr>
                <w:rFonts w:eastAsia="MS Mincho"/>
                <w:lang w:eastAsia="en-GB"/>
              </w:rPr>
            </w:pPr>
            <w:r w:rsidRPr="00090C64">
              <w:rPr>
                <w:rFonts w:eastAsia="MS Mincho"/>
                <w:lang w:eastAsia="en-GB"/>
              </w:rPr>
              <w:t>ATCR4b</w:t>
            </w:r>
          </w:p>
        </w:tc>
      </w:tr>
      <w:tr w:rsidR="00D57C09" w:rsidRPr="00090C64" w14:paraId="246E457B"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144CD164" w14:textId="77777777" w:rsidR="00D57C09" w:rsidRPr="00090C64" w:rsidRDefault="00D57C09" w:rsidP="005D2715">
            <w:pPr>
              <w:pStyle w:val="TAL"/>
              <w:rPr>
                <w:lang w:eastAsia="en-GB"/>
              </w:rPr>
            </w:pPr>
            <w:r w:rsidRPr="00090C64">
              <w:rPr>
                <w:lang w:eastAsia="en-GB"/>
              </w:rPr>
              <w:t>7.4</w:t>
            </w:r>
          </w:p>
        </w:tc>
        <w:tc>
          <w:tcPr>
            <w:tcW w:w="3987" w:type="dxa"/>
            <w:tcBorders>
              <w:top w:val="nil"/>
              <w:left w:val="nil"/>
              <w:bottom w:val="single" w:sz="4" w:space="0" w:color="auto"/>
              <w:right w:val="single" w:sz="4" w:space="0" w:color="auto"/>
            </w:tcBorders>
            <w:shd w:val="clear" w:color="auto" w:fill="auto"/>
            <w:noWrap/>
            <w:hideMark/>
          </w:tcPr>
          <w:p w14:paraId="6209A08C" w14:textId="77777777" w:rsidR="00D57C09" w:rsidRPr="00090C64" w:rsidRDefault="00D57C09" w:rsidP="004F0B4B">
            <w:pPr>
              <w:pStyle w:val="TAL"/>
              <w:rPr>
                <w:lang w:eastAsia="zh-CN"/>
              </w:rPr>
            </w:pPr>
            <w:r w:rsidRPr="00090C64">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2661160B"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75976F25"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4D8FE5C3" w14:textId="77777777" w:rsidR="00D57C09" w:rsidRPr="00090C64" w:rsidRDefault="00D57C09" w:rsidP="004F0B4B">
            <w:pPr>
              <w:pStyle w:val="TAC"/>
              <w:rPr>
                <w:rFonts w:eastAsia="MS Mincho"/>
                <w:lang w:eastAsia="en-GB"/>
              </w:rPr>
            </w:pPr>
            <w:r w:rsidRPr="00090C64">
              <w:rPr>
                <w:rFonts w:eastAsia="MS Mincho"/>
                <w:lang w:eastAsia="en-GB"/>
              </w:rPr>
              <w:t>ATCR4b</w:t>
            </w:r>
          </w:p>
        </w:tc>
      </w:tr>
      <w:tr w:rsidR="00D57C09" w:rsidRPr="00090C64" w14:paraId="2CEFE7E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56C38C8" w14:textId="77777777" w:rsidR="00D57C09" w:rsidRPr="00090C64" w:rsidRDefault="00D57C09" w:rsidP="005D2715">
            <w:pPr>
              <w:pStyle w:val="TAL"/>
              <w:rPr>
                <w:lang w:eastAsia="en-GB"/>
              </w:rPr>
            </w:pPr>
            <w:r w:rsidRPr="00090C64">
              <w:rPr>
                <w:lang w:eastAsia="en-GB"/>
              </w:rPr>
              <w:t>7.5</w:t>
            </w:r>
          </w:p>
        </w:tc>
        <w:tc>
          <w:tcPr>
            <w:tcW w:w="3987" w:type="dxa"/>
            <w:tcBorders>
              <w:top w:val="nil"/>
              <w:left w:val="nil"/>
              <w:bottom w:val="single" w:sz="4" w:space="0" w:color="auto"/>
              <w:right w:val="single" w:sz="4" w:space="0" w:color="auto"/>
            </w:tcBorders>
            <w:shd w:val="clear" w:color="auto" w:fill="auto"/>
            <w:noWrap/>
            <w:hideMark/>
          </w:tcPr>
          <w:p w14:paraId="13CB13DF" w14:textId="77777777" w:rsidR="00D57C09" w:rsidRPr="00090C64" w:rsidRDefault="00D57C09" w:rsidP="004F0B4B">
            <w:pPr>
              <w:pStyle w:val="TAL"/>
              <w:rPr>
                <w:lang w:eastAsia="zh-CN"/>
              </w:rPr>
            </w:pPr>
            <w:r w:rsidRPr="00090C64">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70C602DD"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7768C29B"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08FEAAEC" w14:textId="77777777" w:rsidR="00D57C09" w:rsidRPr="00090C64" w:rsidRDefault="00D57C09" w:rsidP="004F0B4B">
            <w:pPr>
              <w:pStyle w:val="TAC"/>
              <w:rPr>
                <w:rFonts w:eastAsia="MS Mincho"/>
                <w:lang w:eastAsia="en-GB"/>
              </w:rPr>
            </w:pPr>
            <w:r w:rsidRPr="00090C64">
              <w:rPr>
                <w:rFonts w:eastAsia="MS Mincho"/>
                <w:lang w:eastAsia="en-GB"/>
              </w:rPr>
              <w:t>ATCR1, ANTCR2</w:t>
            </w:r>
          </w:p>
        </w:tc>
      </w:tr>
      <w:tr w:rsidR="00D57C09" w:rsidRPr="00090C64" w14:paraId="6047B32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A9FEC99" w14:textId="77777777" w:rsidR="00D57C09" w:rsidRPr="00090C64" w:rsidRDefault="00D57C09" w:rsidP="005D2715">
            <w:pPr>
              <w:pStyle w:val="TAL"/>
              <w:rPr>
                <w:lang w:eastAsia="en-GB"/>
              </w:rPr>
            </w:pPr>
            <w:r w:rsidRPr="00090C64">
              <w:rPr>
                <w:lang w:eastAsia="en-GB"/>
              </w:rPr>
              <w:t>7.6</w:t>
            </w:r>
          </w:p>
        </w:tc>
        <w:tc>
          <w:tcPr>
            <w:tcW w:w="3987" w:type="dxa"/>
            <w:tcBorders>
              <w:top w:val="nil"/>
              <w:left w:val="nil"/>
              <w:bottom w:val="single" w:sz="4" w:space="0" w:color="auto"/>
              <w:right w:val="single" w:sz="4" w:space="0" w:color="auto"/>
            </w:tcBorders>
            <w:shd w:val="clear" w:color="auto" w:fill="auto"/>
            <w:noWrap/>
            <w:hideMark/>
          </w:tcPr>
          <w:p w14:paraId="34446A19" w14:textId="77777777" w:rsidR="00D57C09" w:rsidRPr="00090C64" w:rsidRDefault="00D57C09" w:rsidP="004F0B4B">
            <w:pPr>
              <w:pStyle w:val="TAL"/>
              <w:rPr>
                <w:lang w:eastAsia="zh-CN"/>
              </w:rPr>
            </w:pPr>
            <w:r w:rsidRPr="00090C64">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3FA7039E"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0542A9A1"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972482C" w14:textId="77777777" w:rsidR="00D57C09" w:rsidRPr="00090C64" w:rsidRDefault="00D57C09" w:rsidP="004F0B4B">
            <w:pPr>
              <w:pStyle w:val="TAC"/>
              <w:rPr>
                <w:rFonts w:eastAsia="MS Mincho"/>
                <w:lang w:eastAsia="en-GB"/>
              </w:rPr>
            </w:pPr>
            <w:r w:rsidRPr="00090C64">
              <w:rPr>
                <w:rFonts w:eastAsia="MS Mincho"/>
                <w:lang w:eastAsia="en-GB"/>
              </w:rPr>
              <w:t>ATCR2a, ANTCR2</w:t>
            </w:r>
          </w:p>
        </w:tc>
      </w:tr>
      <w:tr w:rsidR="00D57C09" w:rsidRPr="00090C64" w14:paraId="4FD1320F"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9B0999D" w14:textId="77777777" w:rsidR="00D57C09" w:rsidRPr="00090C64" w:rsidRDefault="00D57C09" w:rsidP="005D2715">
            <w:pPr>
              <w:pStyle w:val="TAL"/>
              <w:rPr>
                <w:lang w:eastAsia="en-GB"/>
              </w:rPr>
            </w:pPr>
            <w:r w:rsidRPr="00090C64">
              <w:rPr>
                <w:lang w:eastAsia="en-GB"/>
              </w:rPr>
              <w:t>7.7</w:t>
            </w:r>
          </w:p>
        </w:tc>
        <w:tc>
          <w:tcPr>
            <w:tcW w:w="3987" w:type="dxa"/>
            <w:tcBorders>
              <w:top w:val="nil"/>
              <w:left w:val="nil"/>
              <w:bottom w:val="single" w:sz="4" w:space="0" w:color="auto"/>
              <w:right w:val="single" w:sz="4" w:space="0" w:color="auto"/>
            </w:tcBorders>
            <w:shd w:val="clear" w:color="auto" w:fill="auto"/>
            <w:noWrap/>
            <w:hideMark/>
          </w:tcPr>
          <w:p w14:paraId="4701E996" w14:textId="77777777" w:rsidR="00D57C09" w:rsidRPr="00090C64" w:rsidRDefault="00D57C09" w:rsidP="004F0B4B">
            <w:pPr>
              <w:pStyle w:val="TAL"/>
              <w:rPr>
                <w:lang w:eastAsia="zh-CN"/>
              </w:rPr>
            </w:pPr>
            <w:r w:rsidRPr="00090C64">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2F6AF942"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5E923AE"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4C0AA7B9" w14:textId="77777777" w:rsidR="00D57C09" w:rsidRPr="00090C64" w:rsidRDefault="00D57C09" w:rsidP="004F0B4B">
            <w:pPr>
              <w:pStyle w:val="TAC"/>
              <w:rPr>
                <w:rFonts w:eastAsia="MS Mincho"/>
                <w:lang w:eastAsia="en-GB"/>
              </w:rPr>
            </w:pPr>
            <w:r w:rsidRPr="00090C64">
              <w:rPr>
                <w:rFonts w:eastAsia="MS Mincho"/>
                <w:lang w:eastAsia="en-GB"/>
              </w:rPr>
              <w:t>ATCR2a, ANTCR2</w:t>
            </w:r>
          </w:p>
        </w:tc>
      </w:tr>
      <w:tr w:rsidR="00D57C09" w:rsidRPr="00090C64" w14:paraId="58EFD5B5"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277A38BA" w14:textId="77777777" w:rsidR="00D57C09" w:rsidRPr="00090C64" w:rsidRDefault="00D57C09" w:rsidP="005D2715">
            <w:pPr>
              <w:pStyle w:val="TAL"/>
              <w:rPr>
                <w:lang w:eastAsia="en-GB"/>
              </w:rPr>
            </w:pPr>
            <w:r w:rsidRPr="00090C64">
              <w:rPr>
                <w:lang w:eastAsia="en-GB"/>
              </w:rPr>
              <w:t>7.8</w:t>
            </w:r>
          </w:p>
        </w:tc>
        <w:tc>
          <w:tcPr>
            <w:tcW w:w="3987" w:type="dxa"/>
            <w:tcBorders>
              <w:top w:val="nil"/>
              <w:left w:val="nil"/>
              <w:bottom w:val="single" w:sz="4" w:space="0" w:color="auto"/>
              <w:right w:val="single" w:sz="4" w:space="0" w:color="auto"/>
            </w:tcBorders>
            <w:shd w:val="clear" w:color="auto" w:fill="auto"/>
            <w:noWrap/>
            <w:hideMark/>
          </w:tcPr>
          <w:p w14:paraId="16DEF1CB" w14:textId="77777777" w:rsidR="00D57C09" w:rsidRPr="00090C64" w:rsidRDefault="00D57C09" w:rsidP="004F0B4B">
            <w:pPr>
              <w:pStyle w:val="TAL"/>
              <w:rPr>
                <w:lang w:eastAsia="zh-CN"/>
              </w:rPr>
            </w:pPr>
            <w:r w:rsidRPr="00090C64">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01EEB165"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D182F75"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3E16515" w14:textId="77777777" w:rsidR="00D57C09" w:rsidRPr="00090C64" w:rsidRDefault="00D57C09" w:rsidP="004F0B4B">
            <w:pPr>
              <w:pStyle w:val="TAC"/>
              <w:rPr>
                <w:rFonts w:eastAsia="MS Mincho"/>
                <w:lang w:eastAsia="en-GB"/>
              </w:rPr>
            </w:pPr>
            <w:r w:rsidRPr="00090C64">
              <w:rPr>
                <w:rFonts w:eastAsia="MS Mincho"/>
                <w:lang w:eastAsia="en-GB"/>
              </w:rPr>
              <w:t>ATCR2a, ANTCR2</w:t>
            </w:r>
          </w:p>
        </w:tc>
      </w:tr>
      <w:tr w:rsidR="00D57C09" w:rsidRPr="00090C64" w14:paraId="5C3DD0B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3E65CFF" w14:textId="77777777" w:rsidR="00D57C09" w:rsidRPr="00090C64" w:rsidRDefault="00D57C09" w:rsidP="005D2715">
            <w:pPr>
              <w:pStyle w:val="TAL"/>
              <w:rPr>
                <w:lang w:eastAsia="en-GB"/>
              </w:rPr>
            </w:pPr>
            <w:r w:rsidRPr="00090C64">
              <w:rPr>
                <w:lang w:eastAsia="en-GB"/>
              </w:rPr>
              <w:t>7.9</w:t>
            </w:r>
          </w:p>
        </w:tc>
        <w:tc>
          <w:tcPr>
            <w:tcW w:w="3987" w:type="dxa"/>
            <w:tcBorders>
              <w:top w:val="nil"/>
              <w:left w:val="nil"/>
              <w:bottom w:val="single" w:sz="4" w:space="0" w:color="auto"/>
              <w:right w:val="single" w:sz="4" w:space="0" w:color="auto"/>
            </w:tcBorders>
            <w:shd w:val="clear" w:color="auto" w:fill="auto"/>
            <w:noWrap/>
            <w:hideMark/>
          </w:tcPr>
          <w:p w14:paraId="378A46C1" w14:textId="77777777" w:rsidR="00D57C09" w:rsidRPr="00090C64" w:rsidRDefault="00D57C09" w:rsidP="004F0B4B">
            <w:pPr>
              <w:pStyle w:val="TAL"/>
              <w:rPr>
                <w:lang w:eastAsia="zh-CN"/>
              </w:rPr>
            </w:pPr>
            <w:r w:rsidRPr="00090C64">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4EC922B8"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1545C70F"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30F2589A" w14:textId="77777777" w:rsidR="00D57C09" w:rsidRPr="00090C64" w:rsidRDefault="00D57C09" w:rsidP="004F0B4B">
            <w:pPr>
              <w:pStyle w:val="TAC"/>
              <w:rPr>
                <w:rFonts w:eastAsia="MS Mincho"/>
                <w:lang w:eastAsia="en-GB"/>
              </w:rPr>
            </w:pPr>
            <w:r w:rsidRPr="00090C64">
              <w:rPr>
                <w:rFonts w:eastAsia="MS Mincho"/>
                <w:lang w:eastAsia="en-GB"/>
              </w:rPr>
              <w:t>ATCR4b</w:t>
            </w:r>
          </w:p>
        </w:tc>
      </w:tr>
      <w:tr w:rsidR="00D57C09" w:rsidRPr="00090C64" w14:paraId="47C0216A" w14:textId="77777777" w:rsidTr="00554118">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4A7D6608" w14:textId="77777777" w:rsidR="00D57C09" w:rsidRPr="00090C64" w:rsidRDefault="00D57C09" w:rsidP="004F0B4B">
            <w:pPr>
              <w:pStyle w:val="TAN"/>
              <w:rPr>
                <w:rFonts w:eastAsia="MS Mincho"/>
                <w:lang w:eastAsia="en-GB"/>
              </w:rPr>
            </w:pPr>
            <w:r w:rsidRPr="00090C64">
              <w:rPr>
                <w:lang w:eastAsia="zh-CN"/>
              </w:rPr>
              <w:t>NOTE:</w:t>
            </w:r>
            <w:r w:rsidRPr="00090C64">
              <w:rPr>
                <w:lang w:eastAsia="zh-CN"/>
              </w:rPr>
              <w:tab/>
            </w:r>
            <w:r w:rsidRPr="00090C64">
              <w:rPr>
                <w:snapToGrid w:val="0"/>
                <w:lang w:eastAsia="zh-CN"/>
              </w:rPr>
              <w:t xml:space="preserve">ATCR2b </w:t>
            </w:r>
            <w:r w:rsidRPr="00090C64">
              <w:t>is only applicable when contiguous</w:t>
            </w:r>
            <w:r w:rsidRPr="00090C64">
              <w:rPr>
                <w:iCs/>
              </w:rPr>
              <w:t xml:space="preserve"> CA is supported.</w:t>
            </w:r>
            <w:r w:rsidRPr="00090C64">
              <w:rPr>
                <w:lang w:eastAsia="en-GB"/>
              </w:rPr>
              <w:t> </w:t>
            </w:r>
          </w:p>
        </w:tc>
      </w:tr>
    </w:tbl>
    <w:p w14:paraId="30CEB78D" w14:textId="77777777" w:rsidR="00D57C09" w:rsidRPr="00C330E2" w:rsidRDefault="00D57C09" w:rsidP="00C330E2"/>
    <w:p w14:paraId="0564601D" w14:textId="77777777" w:rsidR="00D57C09" w:rsidRPr="00090C64" w:rsidRDefault="00D57C09" w:rsidP="00D57C09">
      <w:pPr>
        <w:pStyle w:val="Heading2"/>
      </w:pPr>
      <w:bookmarkStart w:id="1633" w:name="_Toc21124932"/>
      <w:bookmarkStart w:id="1634" w:name="_Toc29767922"/>
      <w:bookmarkStart w:id="1635" w:name="_Toc36044364"/>
      <w:bookmarkStart w:id="1636" w:name="_Toc37230269"/>
      <w:bookmarkStart w:id="1637" w:name="_Toc45907412"/>
      <w:bookmarkStart w:id="1638" w:name="_Toc53181517"/>
      <w:bookmarkStart w:id="1639" w:name="_Toc61117308"/>
      <w:bookmarkStart w:id="1640" w:name="_Toc67076397"/>
      <w:bookmarkStart w:id="1641" w:name="_Toc67076935"/>
      <w:bookmarkStart w:id="1642" w:name="_Toc74752817"/>
      <w:bookmarkStart w:id="1643" w:name="_Toc74753356"/>
      <w:bookmarkStart w:id="1644" w:name="_Toc74753894"/>
      <w:bookmarkStart w:id="1645" w:name="_Toc76507217"/>
      <w:bookmarkStart w:id="1646" w:name="_Toc83111368"/>
      <w:r w:rsidRPr="00090C64">
        <w:t>5.</w:t>
      </w:r>
      <w:r w:rsidRPr="00090C64">
        <w:rPr>
          <w:lang w:eastAsia="zh-CN"/>
        </w:rPr>
        <w:t>4</w:t>
      </w:r>
      <w:r w:rsidRPr="00090C64">
        <w:tab/>
        <w:t>Test configurations for AAS BS operating bands with multi-band dependencies</w:t>
      </w:r>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p>
    <w:p w14:paraId="76C7DB60" w14:textId="77777777" w:rsidR="00D57C09" w:rsidRPr="00090C64" w:rsidRDefault="00D57C09" w:rsidP="00D57C09">
      <w:pPr>
        <w:pStyle w:val="Heading3"/>
      </w:pPr>
      <w:bookmarkStart w:id="1647" w:name="_Toc21124933"/>
      <w:bookmarkStart w:id="1648" w:name="_Toc29767923"/>
      <w:bookmarkStart w:id="1649" w:name="_Toc36044365"/>
      <w:bookmarkStart w:id="1650" w:name="_Toc37230270"/>
      <w:bookmarkStart w:id="1651" w:name="_Toc45907413"/>
      <w:bookmarkStart w:id="1652" w:name="_Toc53181518"/>
      <w:bookmarkStart w:id="1653" w:name="_Toc61117309"/>
      <w:bookmarkStart w:id="1654" w:name="_Toc67076398"/>
      <w:bookmarkStart w:id="1655" w:name="_Toc67076936"/>
      <w:bookmarkStart w:id="1656" w:name="_Toc74752818"/>
      <w:bookmarkStart w:id="1657" w:name="_Toc74753357"/>
      <w:bookmarkStart w:id="1658" w:name="_Toc74753895"/>
      <w:bookmarkStart w:id="1659" w:name="_Toc76507218"/>
      <w:bookmarkStart w:id="1660" w:name="_Toc83111369"/>
      <w:r w:rsidRPr="00090C64">
        <w:t>5.4.1</w:t>
      </w:r>
      <w:r w:rsidRPr="00090C64">
        <w:tab/>
        <w:t>AAS BS operating bands with multi-band dependencies supporting MSR operation</w:t>
      </w:r>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p>
    <w:p w14:paraId="6C37DD78" w14:textId="77777777" w:rsidR="00D57C09" w:rsidRPr="00090C64" w:rsidRDefault="00D57C09" w:rsidP="00D57C09">
      <w:pPr>
        <w:pStyle w:val="TH"/>
      </w:pPr>
      <w:r w:rsidRPr="00090C64">
        <w:t>Table 5.</w:t>
      </w:r>
      <w:r w:rsidRPr="00090C64">
        <w:rPr>
          <w:lang w:eastAsia="zh-CN"/>
        </w:rPr>
        <w:t>4.1</w:t>
      </w:r>
      <w:r w:rsidRPr="00090C64">
        <w:t>-1: Test configuration for AAS BS operating bands containing beams</w:t>
      </w:r>
      <w:r w:rsidRPr="00090C64">
        <w:br/>
        <w:t>with multi-band dependencies</w:t>
      </w:r>
      <w:r w:rsidRPr="00090C64">
        <w:rPr>
          <w:i/>
        </w:rPr>
        <w:t xml:space="preserve"> </w:t>
      </w:r>
      <w:r w:rsidRPr="00090C64">
        <w:t>supporting MSR operation</w:t>
      </w:r>
    </w:p>
    <w:tbl>
      <w:tblPr>
        <w:tblW w:w="9857" w:type="dxa"/>
        <w:jc w:val="center"/>
        <w:tblLayout w:type="fixed"/>
        <w:tblLook w:val="04A0" w:firstRow="1" w:lastRow="0" w:firstColumn="1" w:lastColumn="0" w:noHBand="0" w:noVBand="1"/>
      </w:tblPr>
      <w:tblGrid>
        <w:gridCol w:w="467"/>
        <w:gridCol w:w="492"/>
        <w:gridCol w:w="4252"/>
        <w:gridCol w:w="2552"/>
        <w:gridCol w:w="1134"/>
        <w:gridCol w:w="960"/>
      </w:tblGrid>
      <w:tr w:rsidR="00677DA3" w:rsidRPr="00090C64" w14:paraId="7DF83273" w14:textId="77777777" w:rsidTr="00090C64">
        <w:trPr>
          <w:cantSplit/>
          <w:tblHeader/>
          <w:jc w:val="center"/>
        </w:trPr>
        <w:tc>
          <w:tcPr>
            <w:tcW w:w="5211" w:type="dxa"/>
            <w:gridSpan w:val="3"/>
            <w:tcBorders>
              <w:top w:val="single" w:sz="4" w:space="0" w:color="auto"/>
              <w:left w:val="single" w:sz="4" w:space="0" w:color="auto"/>
              <w:right w:val="single" w:sz="4" w:space="0" w:color="auto"/>
            </w:tcBorders>
            <w:shd w:val="clear" w:color="auto" w:fill="auto"/>
            <w:hideMark/>
          </w:tcPr>
          <w:p w14:paraId="36383E81" w14:textId="64049C05" w:rsidR="00677DA3" w:rsidRPr="00090C64" w:rsidRDefault="00677DA3" w:rsidP="00677DA3">
            <w:pPr>
              <w:pStyle w:val="TAH"/>
              <w:rPr>
                <w:lang w:eastAsia="en-GB"/>
              </w:rPr>
            </w:pPr>
            <w:r w:rsidRPr="00090C64">
              <w:rPr>
                <w:lang w:eastAsia="en-GB"/>
              </w:rPr>
              <w:t>test case</w:t>
            </w:r>
          </w:p>
        </w:tc>
        <w:tc>
          <w:tcPr>
            <w:tcW w:w="2552" w:type="dxa"/>
            <w:tcBorders>
              <w:top w:val="single" w:sz="4" w:space="0" w:color="auto"/>
              <w:left w:val="single" w:sz="4" w:space="0" w:color="auto"/>
              <w:right w:val="single" w:sz="4" w:space="0" w:color="auto"/>
            </w:tcBorders>
            <w:shd w:val="clear" w:color="auto" w:fill="auto"/>
            <w:hideMark/>
          </w:tcPr>
          <w:p w14:paraId="13E94E1B" w14:textId="087084EF" w:rsidR="00677DA3" w:rsidRPr="00090C64" w:rsidRDefault="00677DA3" w:rsidP="00677DA3">
            <w:pPr>
              <w:pStyle w:val="TAH"/>
              <w:rPr>
                <w:lang w:eastAsia="en-GB"/>
              </w:rPr>
            </w:pPr>
            <w:r w:rsidRPr="00090C64">
              <w:rPr>
                <w:lang w:eastAsia="en-GB"/>
              </w:rPr>
              <w:t xml:space="preserve">Test for </w:t>
            </w:r>
            <w:r w:rsidRPr="00090C64">
              <w:t xml:space="preserve">AAS BS operating bands </w:t>
            </w:r>
            <w:r w:rsidRPr="00090C64">
              <w:rPr>
                <w:lang w:eastAsia="en-GB"/>
              </w:rPr>
              <w:t>with multi-band dependencies</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8660C71" w14:textId="77777777" w:rsidR="00677DA3" w:rsidRPr="00090C64" w:rsidRDefault="00677DA3" w:rsidP="00677DA3">
            <w:pPr>
              <w:pStyle w:val="TAH"/>
              <w:rPr>
                <w:lang w:eastAsia="en-GB"/>
              </w:rPr>
            </w:pPr>
            <w:r w:rsidRPr="00090C64">
              <w:rPr>
                <w:lang w:eastAsia="en-GB"/>
              </w:rPr>
              <w:t>Test configuration for MBT</w:t>
            </w:r>
          </w:p>
        </w:tc>
      </w:tr>
      <w:tr w:rsidR="00677DA3" w:rsidRPr="00090C64" w14:paraId="61BF2A59" w14:textId="77777777" w:rsidTr="00090C64">
        <w:trPr>
          <w:cantSplit/>
          <w:tblHeader/>
          <w:jc w:val="center"/>
        </w:trPr>
        <w:tc>
          <w:tcPr>
            <w:tcW w:w="5211" w:type="dxa"/>
            <w:gridSpan w:val="3"/>
            <w:tcBorders>
              <w:left w:val="single" w:sz="4" w:space="0" w:color="auto"/>
              <w:bottom w:val="single" w:sz="4" w:space="0" w:color="auto"/>
              <w:right w:val="single" w:sz="4" w:space="0" w:color="auto"/>
            </w:tcBorders>
            <w:shd w:val="clear" w:color="auto" w:fill="auto"/>
            <w:hideMark/>
          </w:tcPr>
          <w:p w14:paraId="35B45918" w14:textId="77777777" w:rsidR="00677DA3" w:rsidRPr="00090C64" w:rsidRDefault="00677DA3" w:rsidP="00677DA3">
            <w:pPr>
              <w:pStyle w:val="TAH"/>
              <w:rPr>
                <w:lang w:eastAsia="en-GB"/>
              </w:rPr>
            </w:pPr>
          </w:p>
        </w:tc>
        <w:tc>
          <w:tcPr>
            <w:tcW w:w="2552" w:type="dxa"/>
            <w:tcBorders>
              <w:left w:val="single" w:sz="4" w:space="0" w:color="auto"/>
              <w:bottom w:val="single" w:sz="4" w:space="0" w:color="auto"/>
              <w:right w:val="single" w:sz="4" w:space="0" w:color="auto"/>
            </w:tcBorders>
            <w:shd w:val="clear" w:color="auto" w:fill="auto"/>
            <w:hideMark/>
          </w:tcPr>
          <w:p w14:paraId="62CAB62C" w14:textId="5CCB7744" w:rsidR="00677DA3" w:rsidRPr="00090C64" w:rsidRDefault="00677DA3" w:rsidP="00677DA3">
            <w:pPr>
              <w:pStyle w:val="TAH"/>
              <w:rPr>
                <w:lang w:eastAsia="en-GB"/>
              </w:rPr>
            </w:pPr>
            <w:r w:rsidRPr="00090C64">
              <w:rPr>
                <w:lang w:eastAsia="en-GB"/>
              </w:rPr>
              <w:t>RCSA1,RCSA2, RCSA3, RCSA3A</w:t>
            </w:r>
          </w:p>
        </w:tc>
        <w:tc>
          <w:tcPr>
            <w:tcW w:w="1134" w:type="dxa"/>
            <w:tcBorders>
              <w:top w:val="nil"/>
              <w:left w:val="nil"/>
              <w:bottom w:val="single" w:sz="4" w:space="0" w:color="auto"/>
              <w:right w:val="single" w:sz="4" w:space="0" w:color="auto"/>
            </w:tcBorders>
            <w:shd w:val="clear" w:color="auto" w:fill="auto"/>
            <w:hideMark/>
          </w:tcPr>
          <w:p w14:paraId="15BBA8A1" w14:textId="77777777" w:rsidR="00677DA3" w:rsidRPr="00090C64" w:rsidRDefault="00677DA3" w:rsidP="00677DA3">
            <w:pPr>
              <w:pStyle w:val="TAH"/>
              <w:rPr>
                <w:lang w:eastAsia="en-GB"/>
              </w:rPr>
            </w:pPr>
            <w:r w:rsidRPr="00090C64">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5B40D884" w14:textId="77777777" w:rsidR="00677DA3" w:rsidRPr="00090C64" w:rsidRDefault="00677DA3" w:rsidP="00677DA3">
            <w:pPr>
              <w:pStyle w:val="TAH"/>
              <w:rPr>
                <w:lang w:eastAsia="en-GB"/>
              </w:rPr>
            </w:pPr>
            <w:r w:rsidRPr="00090C64">
              <w:rPr>
                <w:lang w:eastAsia="zh-CN"/>
              </w:rPr>
              <w:t>BC3</w:t>
            </w:r>
          </w:p>
        </w:tc>
      </w:tr>
      <w:tr w:rsidR="00D57C09" w:rsidRPr="00090C64" w14:paraId="6E6AFF9C" w14:textId="77777777" w:rsidTr="00090C64">
        <w:trPr>
          <w:cantSplit/>
          <w:jc w:val="center"/>
        </w:trPr>
        <w:tc>
          <w:tcPr>
            <w:tcW w:w="467" w:type="dxa"/>
            <w:tcBorders>
              <w:top w:val="nil"/>
              <w:left w:val="single" w:sz="4" w:space="0" w:color="auto"/>
              <w:bottom w:val="single" w:sz="4" w:space="0" w:color="auto"/>
              <w:right w:val="nil"/>
            </w:tcBorders>
            <w:shd w:val="clear" w:color="auto" w:fill="auto"/>
            <w:noWrap/>
            <w:hideMark/>
          </w:tcPr>
          <w:p w14:paraId="7DC895D5" w14:textId="77777777" w:rsidR="00D57C09" w:rsidRPr="00090C64" w:rsidRDefault="00D57C09" w:rsidP="00677DA3">
            <w:pPr>
              <w:pStyle w:val="TAL"/>
              <w:rPr>
                <w:lang w:eastAsia="en-GB"/>
              </w:rPr>
            </w:pPr>
            <w:r w:rsidRPr="00090C64">
              <w:rPr>
                <w:lang w:eastAsia="en-GB"/>
              </w:rPr>
              <w:t>6.2</w:t>
            </w:r>
          </w:p>
        </w:tc>
        <w:tc>
          <w:tcPr>
            <w:tcW w:w="4744" w:type="dxa"/>
            <w:gridSpan w:val="2"/>
            <w:tcBorders>
              <w:top w:val="nil"/>
              <w:left w:val="nil"/>
              <w:bottom w:val="single" w:sz="4" w:space="0" w:color="auto"/>
              <w:right w:val="single" w:sz="4" w:space="0" w:color="auto"/>
            </w:tcBorders>
            <w:shd w:val="clear" w:color="auto" w:fill="auto"/>
            <w:noWrap/>
            <w:hideMark/>
          </w:tcPr>
          <w:p w14:paraId="1329161A" w14:textId="77777777" w:rsidR="00D57C09" w:rsidRPr="00090C64" w:rsidRDefault="00D57C09" w:rsidP="00677DA3">
            <w:pPr>
              <w:pStyle w:val="TAL"/>
              <w:rPr>
                <w:lang w:eastAsia="en-GB"/>
              </w:rPr>
            </w:pPr>
            <w:r w:rsidRPr="00090C64">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14:paraId="2A419187"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078B6B8"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2206800C" w14:textId="77777777" w:rsidR="00D57C09" w:rsidRPr="00090C64" w:rsidRDefault="00D57C09" w:rsidP="00677DA3">
            <w:pPr>
              <w:pStyle w:val="TAC"/>
              <w:rPr>
                <w:lang w:eastAsia="en-GB"/>
              </w:rPr>
            </w:pPr>
            <w:r w:rsidRPr="00090C64">
              <w:rPr>
                <w:lang w:eastAsia="en-GB"/>
              </w:rPr>
              <w:t>ATCR5a</w:t>
            </w:r>
          </w:p>
        </w:tc>
      </w:tr>
      <w:tr w:rsidR="00D57C09" w:rsidRPr="00090C64" w14:paraId="6BB75AE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DCE6CE" w14:textId="77777777" w:rsidR="00D57C09" w:rsidRPr="00090C64" w:rsidRDefault="00D57C09" w:rsidP="00677DA3">
            <w:pPr>
              <w:pStyle w:val="TAL"/>
              <w:rPr>
                <w:lang w:eastAsia="en-GB"/>
              </w:rPr>
            </w:pPr>
            <w:r w:rsidRPr="00090C64">
              <w:rPr>
                <w:lang w:eastAsia="en-GB"/>
              </w:rPr>
              <w:t>6.3</w:t>
            </w:r>
          </w:p>
        </w:tc>
        <w:tc>
          <w:tcPr>
            <w:tcW w:w="4252" w:type="dxa"/>
            <w:tcBorders>
              <w:top w:val="nil"/>
              <w:left w:val="nil"/>
              <w:bottom w:val="single" w:sz="4" w:space="0" w:color="auto"/>
              <w:right w:val="single" w:sz="4" w:space="0" w:color="auto"/>
            </w:tcBorders>
            <w:shd w:val="clear" w:color="auto" w:fill="auto"/>
            <w:noWrap/>
            <w:hideMark/>
          </w:tcPr>
          <w:p w14:paraId="4A8F2C4D" w14:textId="77777777" w:rsidR="00D57C09" w:rsidRPr="00090C64" w:rsidRDefault="00D57C09" w:rsidP="00677DA3">
            <w:pPr>
              <w:pStyle w:val="TAL"/>
              <w:rPr>
                <w:lang w:eastAsia="en-GB"/>
              </w:rPr>
            </w:pPr>
            <w:r w:rsidRPr="00090C64">
              <w:rPr>
                <w:lang w:eastAsia="en-GB"/>
              </w:rPr>
              <w:t>OTA Base Station output power</w:t>
            </w:r>
          </w:p>
        </w:tc>
        <w:tc>
          <w:tcPr>
            <w:tcW w:w="2552" w:type="dxa"/>
            <w:tcBorders>
              <w:top w:val="nil"/>
              <w:left w:val="nil"/>
              <w:bottom w:val="single" w:sz="4" w:space="0" w:color="auto"/>
              <w:right w:val="single" w:sz="4" w:space="0" w:color="auto"/>
            </w:tcBorders>
            <w:shd w:val="clear" w:color="auto" w:fill="auto"/>
            <w:hideMark/>
          </w:tcPr>
          <w:p w14:paraId="71A35A0A"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2C22A32"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DD97DAF" w14:textId="77777777" w:rsidR="00D57C09" w:rsidRPr="00090C64" w:rsidRDefault="00D57C09" w:rsidP="00677DA3">
            <w:pPr>
              <w:pStyle w:val="TAC"/>
              <w:rPr>
                <w:lang w:eastAsia="en-GB"/>
              </w:rPr>
            </w:pPr>
            <w:r w:rsidRPr="00090C64">
              <w:rPr>
                <w:lang w:eastAsia="zh-CN"/>
              </w:rPr>
              <w:t>-</w:t>
            </w:r>
          </w:p>
        </w:tc>
      </w:tr>
      <w:tr w:rsidR="00D57C09" w:rsidRPr="00090C64" w14:paraId="0197F13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427D9FC" w14:textId="363F8110" w:rsidR="00D57C09" w:rsidRPr="00090C64" w:rsidRDefault="00677DA3" w:rsidP="00677DA3">
            <w:pPr>
              <w:pStyle w:val="TAL"/>
              <w:rPr>
                <w:lang w:eastAsia="en-GB"/>
              </w:rPr>
            </w:pPr>
            <w:r w:rsidRPr="00090C64">
              <w:rPr>
                <w:lang w:eastAsia="en-GB"/>
              </w:rPr>
              <w:t xml:space="preserve"> </w:t>
            </w:r>
            <w:r w:rsidR="00D57C09" w:rsidRPr="00090C64">
              <w:rPr>
                <w:lang w:eastAsia="en-GB"/>
              </w:rPr>
              <w:t>6.3.2</w:t>
            </w:r>
          </w:p>
        </w:tc>
        <w:tc>
          <w:tcPr>
            <w:tcW w:w="4252" w:type="dxa"/>
            <w:tcBorders>
              <w:top w:val="nil"/>
              <w:left w:val="nil"/>
              <w:bottom w:val="single" w:sz="4" w:space="0" w:color="auto"/>
              <w:right w:val="single" w:sz="4" w:space="0" w:color="auto"/>
            </w:tcBorders>
            <w:shd w:val="clear" w:color="auto" w:fill="auto"/>
            <w:noWrap/>
            <w:hideMark/>
          </w:tcPr>
          <w:p w14:paraId="37E2990D" w14:textId="77777777" w:rsidR="00D57C09" w:rsidRPr="00090C64" w:rsidRDefault="00D57C09" w:rsidP="00677DA3">
            <w:pPr>
              <w:pStyle w:val="TAL"/>
              <w:rPr>
                <w:lang w:eastAsia="en-GB"/>
              </w:rPr>
            </w:pPr>
            <w:r w:rsidRPr="00090C64">
              <w:rPr>
                <w:lang w:eastAsia="en-GB"/>
              </w:rPr>
              <w:t>OTA Base Station maximum output power</w:t>
            </w:r>
          </w:p>
        </w:tc>
        <w:tc>
          <w:tcPr>
            <w:tcW w:w="2552" w:type="dxa"/>
            <w:tcBorders>
              <w:top w:val="nil"/>
              <w:left w:val="nil"/>
              <w:bottom w:val="single" w:sz="4" w:space="0" w:color="auto"/>
              <w:right w:val="single" w:sz="4" w:space="0" w:color="auto"/>
            </w:tcBorders>
            <w:shd w:val="clear" w:color="auto" w:fill="auto"/>
            <w:hideMark/>
          </w:tcPr>
          <w:p w14:paraId="0B164EFC"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71E0C30E"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6A7E20D" w14:textId="77777777" w:rsidR="00D57C09" w:rsidRPr="00090C64" w:rsidRDefault="00D57C09" w:rsidP="00677DA3">
            <w:pPr>
              <w:pStyle w:val="TAC"/>
              <w:rPr>
                <w:lang w:eastAsia="en-GB"/>
              </w:rPr>
            </w:pPr>
            <w:r w:rsidRPr="00090C64">
              <w:rPr>
                <w:lang w:eastAsia="en-GB"/>
              </w:rPr>
              <w:t>ATCR5a</w:t>
            </w:r>
          </w:p>
        </w:tc>
      </w:tr>
      <w:tr w:rsidR="00D57C09" w:rsidRPr="00090C64" w14:paraId="05EC114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0D219F" w14:textId="6C95FF2A" w:rsidR="00D57C09" w:rsidRPr="00090C64" w:rsidRDefault="00677DA3" w:rsidP="00677DA3">
            <w:pPr>
              <w:pStyle w:val="TAL"/>
              <w:rPr>
                <w:lang w:eastAsia="en-GB"/>
              </w:rPr>
            </w:pPr>
            <w:r w:rsidRPr="00090C64">
              <w:rPr>
                <w:lang w:eastAsia="en-GB"/>
              </w:rPr>
              <w:t xml:space="preserve"> </w:t>
            </w:r>
            <w:r w:rsidR="00D57C09" w:rsidRPr="00090C64">
              <w:rPr>
                <w:lang w:eastAsia="en-GB"/>
              </w:rPr>
              <w:t>6.3.3</w:t>
            </w:r>
          </w:p>
        </w:tc>
        <w:tc>
          <w:tcPr>
            <w:tcW w:w="4252" w:type="dxa"/>
            <w:tcBorders>
              <w:top w:val="nil"/>
              <w:left w:val="nil"/>
              <w:bottom w:val="single" w:sz="4" w:space="0" w:color="auto"/>
              <w:right w:val="single" w:sz="4" w:space="0" w:color="auto"/>
            </w:tcBorders>
            <w:shd w:val="clear" w:color="auto" w:fill="auto"/>
            <w:noWrap/>
            <w:hideMark/>
          </w:tcPr>
          <w:p w14:paraId="3BCFA06A" w14:textId="77777777" w:rsidR="00D57C09" w:rsidRPr="00090C64" w:rsidRDefault="00D57C09" w:rsidP="00677DA3">
            <w:pPr>
              <w:pStyle w:val="TAL"/>
              <w:rPr>
                <w:lang w:eastAsia="en-GB"/>
              </w:rPr>
            </w:pPr>
            <w:r w:rsidRPr="00090C64">
              <w:rPr>
                <w:lang w:eastAsia="en-GB"/>
              </w:rPr>
              <w:t>OTA E-UTRA DL RS power</w:t>
            </w:r>
          </w:p>
        </w:tc>
        <w:tc>
          <w:tcPr>
            <w:tcW w:w="2552" w:type="dxa"/>
            <w:tcBorders>
              <w:top w:val="nil"/>
              <w:left w:val="nil"/>
              <w:bottom w:val="single" w:sz="4" w:space="0" w:color="auto"/>
              <w:right w:val="single" w:sz="4" w:space="0" w:color="auto"/>
            </w:tcBorders>
            <w:shd w:val="clear" w:color="auto" w:fill="auto"/>
            <w:hideMark/>
          </w:tcPr>
          <w:p w14:paraId="2749C4AC" w14:textId="77777777" w:rsidR="00D57C09" w:rsidRPr="00090C64" w:rsidRDefault="00D57C09" w:rsidP="00677DA3">
            <w:pPr>
              <w:pStyle w:val="TAL"/>
              <w:rPr>
                <w:lang w:eastAsia="en-GB"/>
              </w:rPr>
            </w:pPr>
            <w:r w:rsidRPr="00090C64">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14:paraId="540ABCDF" w14:textId="77777777" w:rsidR="00D57C09" w:rsidRPr="00090C64" w:rsidRDefault="00D57C09" w:rsidP="00677DA3">
            <w:pPr>
              <w:pStyle w:val="TAC"/>
              <w:rPr>
                <w:lang w:eastAsia="en-GB"/>
              </w:rPr>
            </w:pPr>
            <w:r w:rsidRPr="00090C64">
              <w:rPr>
                <w:lang w:eastAsia="en-GB"/>
              </w:rPr>
              <w:t>SBT</w:t>
            </w:r>
          </w:p>
        </w:tc>
        <w:tc>
          <w:tcPr>
            <w:tcW w:w="960" w:type="dxa"/>
            <w:tcBorders>
              <w:top w:val="nil"/>
              <w:left w:val="nil"/>
              <w:bottom w:val="single" w:sz="4" w:space="0" w:color="auto"/>
              <w:right w:val="single" w:sz="4" w:space="0" w:color="auto"/>
            </w:tcBorders>
            <w:shd w:val="clear" w:color="auto" w:fill="auto"/>
            <w:hideMark/>
          </w:tcPr>
          <w:p w14:paraId="3AFC8E4E" w14:textId="77777777" w:rsidR="00D57C09" w:rsidRPr="00090C64" w:rsidRDefault="00D57C09" w:rsidP="00677DA3">
            <w:pPr>
              <w:pStyle w:val="TAC"/>
              <w:rPr>
                <w:lang w:eastAsia="en-GB"/>
              </w:rPr>
            </w:pPr>
            <w:r w:rsidRPr="00090C64">
              <w:rPr>
                <w:lang w:eastAsia="zh-CN"/>
              </w:rPr>
              <w:t>-</w:t>
            </w:r>
          </w:p>
        </w:tc>
      </w:tr>
      <w:tr w:rsidR="00D57C09" w:rsidRPr="00090C64" w14:paraId="6E8FA7A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C5F29C1" w14:textId="77777777" w:rsidR="00D57C09" w:rsidRPr="00090C64" w:rsidRDefault="00D57C09" w:rsidP="00677DA3">
            <w:pPr>
              <w:pStyle w:val="TAL"/>
              <w:rPr>
                <w:lang w:eastAsia="en-GB"/>
              </w:rPr>
            </w:pPr>
            <w:r w:rsidRPr="00090C64">
              <w:rPr>
                <w:lang w:eastAsia="en-GB"/>
              </w:rPr>
              <w:t>6.4</w:t>
            </w:r>
          </w:p>
        </w:tc>
        <w:tc>
          <w:tcPr>
            <w:tcW w:w="4252" w:type="dxa"/>
            <w:tcBorders>
              <w:top w:val="nil"/>
              <w:left w:val="nil"/>
              <w:bottom w:val="single" w:sz="4" w:space="0" w:color="auto"/>
              <w:right w:val="single" w:sz="4" w:space="0" w:color="auto"/>
            </w:tcBorders>
            <w:shd w:val="clear" w:color="auto" w:fill="auto"/>
            <w:noWrap/>
            <w:hideMark/>
          </w:tcPr>
          <w:p w14:paraId="79D1B8F6" w14:textId="77777777" w:rsidR="00D57C09" w:rsidRPr="00090C64" w:rsidRDefault="00D57C09" w:rsidP="00677DA3">
            <w:pPr>
              <w:pStyle w:val="TAL"/>
              <w:rPr>
                <w:lang w:eastAsia="en-GB"/>
              </w:rPr>
            </w:pPr>
            <w:r w:rsidRPr="00090C64">
              <w:rPr>
                <w:lang w:eastAsia="en-GB"/>
              </w:rPr>
              <w:t>OTA Output power dynamics</w:t>
            </w:r>
          </w:p>
        </w:tc>
        <w:tc>
          <w:tcPr>
            <w:tcW w:w="2552" w:type="dxa"/>
            <w:tcBorders>
              <w:top w:val="nil"/>
              <w:left w:val="nil"/>
              <w:bottom w:val="single" w:sz="4" w:space="0" w:color="auto"/>
              <w:right w:val="single" w:sz="4" w:space="0" w:color="auto"/>
            </w:tcBorders>
            <w:shd w:val="clear" w:color="auto" w:fill="auto"/>
            <w:hideMark/>
          </w:tcPr>
          <w:p w14:paraId="7DB1AC20"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4254415"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4B1A83B" w14:textId="77777777" w:rsidR="00D57C09" w:rsidRPr="00090C64" w:rsidRDefault="00D57C09" w:rsidP="00677DA3">
            <w:pPr>
              <w:pStyle w:val="TAC"/>
              <w:rPr>
                <w:lang w:eastAsia="en-GB"/>
              </w:rPr>
            </w:pPr>
            <w:r w:rsidRPr="00090C64">
              <w:rPr>
                <w:lang w:eastAsia="zh-CN"/>
              </w:rPr>
              <w:t>-</w:t>
            </w:r>
          </w:p>
        </w:tc>
      </w:tr>
      <w:tr w:rsidR="00D57C09" w:rsidRPr="00090C64" w14:paraId="525773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820027F" w14:textId="0C84CB0D" w:rsidR="00D57C09" w:rsidRPr="00090C64" w:rsidRDefault="00677DA3" w:rsidP="00677DA3">
            <w:pPr>
              <w:pStyle w:val="TAL"/>
              <w:rPr>
                <w:lang w:eastAsia="en-GB"/>
              </w:rPr>
            </w:pPr>
            <w:r w:rsidRPr="00090C64">
              <w:rPr>
                <w:lang w:eastAsia="en-GB"/>
              </w:rPr>
              <w:t xml:space="preserve"> </w:t>
            </w:r>
            <w:r w:rsidR="00D57C09" w:rsidRPr="00090C64">
              <w:rPr>
                <w:lang w:eastAsia="en-GB"/>
              </w:rPr>
              <w:t>6.4.2</w:t>
            </w:r>
          </w:p>
        </w:tc>
        <w:tc>
          <w:tcPr>
            <w:tcW w:w="4252" w:type="dxa"/>
            <w:tcBorders>
              <w:top w:val="nil"/>
              <w:left w:val="nil"/>
              <w:bottom w:val="single" w:sz="4" w:space="0" w:color="auto"/>
              <w:right w:val="single" w:sz="4" w:space="0" w:color="auto"/>
            </w:tcBorders>
            <w:shd w:val="clear" w:color="auto" w:fill="auto"/>
            <w:noWrap/>
            <w:hideMark/>
          </w:tcPr>
          <w:p w14:paraId="1F0C7E9B" w14:textId="77777777" w:rsidR="00D57C09" w:rsidRPr="00090C64" w:rsidRDefault="00D57C09" w:rsidP="00677DA3">
            <w:pPr>
              <w:pStyle w:val="TAL"/>
              <w:rPr>
                <w:lang w:eastAsia="en-GB"/>
              </w:rPr>
            </w:pPr>
            <w:r w:rsidRPr="00090C64">
              <w:rPr>
                <w:lang w:eastAsia="en-GB"/>
              </w:rPr>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14:paraId="3D61CA30" w14:textId="77777777" w:rsidR="00D57C09" w:rsidRPr="00090C64" w:rsidRDefault="00D57C09" w:rsidP="00677DA3">
            <w:pPr>
              <w:pStyle w:val="TAL"/>
              <w:rPr>
                <w:lang w:eastAsia="en-GB"/>
              </w:rPr>
            </w:pPr>
            <w:r w:rsidRPr="00090C64">
              <w:rPr>
                <w:lang w:eastAsia="zh-CN"/>
              </w:rPr>
              <w:t>SBT</w:t>
            </w:r>
          </w:p>
        </w:tc>
        <w:tc>
          <w:tcPr>
            <w:tcW w:w="1134" w:type="dxa"/>
            <w:tcBorders>
              <w:top w:val="nil"/>
              <w:left w:val="nil"/>
              <w:bottom w:val="single" w:sz="4" w:space="0" w:color="auto"/>
              <w:right w:val="single" w:sz="4" w:space="0" w:color="auto"/>
            </w:tcBorders>
            <w:shd w:val="clear" w:color="auto" w:fill="auto"/>
            <w:hideMark/>
          </w:tcPr>
          <w:p w14:paraId="6B967105"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57AC801" w14:textId="77777777" w:rsidR="00D57C09" w:rsidRPr="00090C64" w:rsidRDefault="00D57C09" w:rsidP="00677DA3">
            <w:pPr>
              <w:pStyle w:val="TAC"/>
              <w:rPr>
                <w:lang w:eastAsia="en-GB"/>
              </w:rPr>
            </w:pPr>
            <w:r w:rsidRPr="00090C64">
              <w:rPr>
                <w:lang w:eastAsia="zh-CN"/>
              </w:rPr>
              <w:t>-</w:t>
            </w:r>
          </w:p>
        </w:tc>
      </w:tr>
      <w:tr w:rsidR="00D57C09" w:rsidRPr="00090C64" w14:paraId="5FF9982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FE9801F" w14:textId="6FFEFDC1" w:rsidR="00D57C09" w:rsidRPr="00090C64" w:rsidRDefault="00677DA3" w:rsidP="00677DA3">
            <w:pPr>
              <w:pStyle w:val="TAL"/>
              <w:rPr>
                <w:lang w:eastAsia="en-GB"/>
              </w:rPr>
            </w:pPr>
            <w:r w:rsidRPr="00090C64">
              <w:rPr>
                <w:lang w:eastAsia="en-GB"/>
              </w:rPr>
              <w:t xml:space="preserve"> </w:t>
            </w:r>
            <w:r w:rsidR="00D57C09" w:rsidRPr="00090C64">
              <w:rPr>
                <w:lang w:eastAsia="en-GB"/>
              </w:rPr>
              <w:t>6.4.3</w:t>
            </w:r>
          </w:p>
        </w:tc>
        <w:tc>
          <w:tcPr>
            <w:tcW w:w="4252" w:type="dxa"/>
            <w:tcBorders>
              <w:top w:val="nil"/>
              <w:left w:val="nil"/>
              <w:bottom w:val="single" w:sz="4" w:space="0" w:color="auto"/>
              <w:right w:val="single" w:sz="4" w:space="0" w:color="auto"/>
            </w:tcBorders>
            <w:shd w:val="clear" w:color="auto" w:fill="auto"/>
            <w:noWrap/>
            <w:hideMark/>
          </w:tcPr>
          <w:p w14:paraId="3BE5271D" w14:textId="77777777" w:rsidR="00D57C09" w:rsidRPr="00090C64" w:rsidRDefault="00D57C09" w:rsidP="00677DA3">
            <w:pPr>
              <w:pStyle w:val="TAL"/>
              <w:rPr>
                <w:lang w:eastAsia="en-GB"/>
              </w:rPr>
            </w:pPr>
            <w:r w:rsidRPr="00090C64">
              <w:rPr>
                <w:lang w:eastAsia="en-GB"/>
              </w:rPr>
              <w:t>OTA Power control dynamic range</w:t>
            </w:r>
          </w:p>
        </w:tc>
        <w:tc>
          <w:tcPr>
            <w:tcW w:w="2552" w:type="dxa"/>
            <w:tcBorders>
              <w:top w:val="nil"/>
              <w:left w:val="nil"/>
              <w:bottom w:val="single" w:sz="4" w:space="0" w:color="auto"/>
              <w:right w:val="single" w:sz="4" w:space="0" w:color="auto"/>
            </w:tcBorders>
            <w:shd w:val="clear" w:color="auto" w:fill="auto"/>
            <w:hideMark/>
          </w:tcPr>
          <w:p w14:paraId="611A5521"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4A40CBC6"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32D63D47" w14:textId="77777777" w:rsidR="00D57C09" w:rsidRPr="00090C64" w:rsidRDefault="00D57C09" w:rsidP="00677DA3">
            <w:pPr>
              <w:pStyle w:val="TAC"/>
              <w:rPr>
                <w:lang w:eastAsia="en-GB"/>
              </w:rPr>
            </w:pPr>
            <w:r w:rsidRPr="00090C64">
              <w:rPr>
                <w:lang w:eastAsia="en-GB"/>
              </w:rPr>
              <w:t>-</w:t>
            </w:r>
          </w:p>
        </w:tc>
      </w:tr>
      <w:tr w:rsidR="00D57C09" w:rsidRPr="00090C64" w14:paraId="421D104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54F9F7D" w14:textId="2630EC8D" w:rsidR="00D57C09" w:rsidRPr="00090C64" w:rsidRDefault="00677DA3" w:rsidP="00677DA3">
            <w:pPr>
              <w:pStyle w:val="TAL"/>
              <w:rPr>
                <w:lang w:eastAsia="en-GB"/>
              </w:rPr>
            </w:pPr>
            <w:r w:rsidRPr="00090C64">
              <w:rPr>
                <w:lang w:eastAsia="en-GB"/>
              </w:rPr>
              <w:t xml:space="preserve"> </w:t>
            </w:r>
            <w:r w:rsidR="00D57C09" w:rsidRPr="00090C64">
              <w:rPr>
                <w:lang w:eastAsia="en-GB"/>
              </w:rPr>
              <w:t>6.4.4</w:t>
            </w:r>
          </w:p>
        </w:tc>
        <w:tc>
          <w:tcPr>
            <w:tcW w:w="4252" w:type="dxa"/>
            <w:tcBorders>
              <w:top w:val="nil"/>
              <w:left w:val="nil"/>
              <w:bottom w:val="single" w:sz="4" w:space="0" w:color="auto"/>
              <w:right w:val="single" w:sz="4" w:space="0" w:color="auto"/>
            </w:tcBorders>
            <w:shd w:val="clear" w:color="auto" w:fill="auto"/>
            <w:noWrap/>
            <w:hideMark/>
          </w:tcPr>
          <w:p w14:paraId="5AA6272B" w14:textId="77777777" w:rsidR="00D57C09" w:rsidRPr="00090C64" w:rsidRDefault="00D57C09" w:rsidP="00677DA3">
            <w:pPr>
              <w:pStyle w:val="TAL"/>
              <w:rPr>
                <w:lang w:eastAsia="en-GB"/>
              </w:rPr>
            </w:pPr>
            <w:r w:rsidRPr="00090C64">
              <w:rPr>
                <w:lang w:eastAsia="en-GB"/>
              </w:rPr>
              <w:t>OTA Total power dynamic range</w:t>
            </w:r>
          </w:p>
        </w:tc>
        <w:tc>
          <w:tcPr>
            <w:tcW w:w="2552" w:type="dxa"/>
            <w:tcBorders>
              <w:top w:val="nil"/>
              <w:left w:val="nil"/>
              <w:bottom w:val="single" w:sz="4" w:space="0" w:color="auto"/>
              <w:right w:val="single" w:sz="4" w:space="0" w:color="auto"/>
            </w:tcBorders>
            <w:shd w:val="clear" w:color="auto" w:fill="auto"/>
            <w:hideMark/>
          </w:tcPr>
          <w:p w14:paraId="333995A2"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432E28BD"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5CDDC009" w14:textId="77777777" w:rsidR="00D57C09" w:rsidRPr="00090C64" w:rsidRDefault="00D57C09" w:rsidP="00677DA3">
            <w:pPr>
              <w:pStyle w:val="TAC"/>
              <w:rPr>
                <w:lang w:eastAsia="en-GB"/>
              </w:rPr>
            </w:pPr>
            <w:r w:rsidRPr="00090C64">
              <w:rPr>
                <w:lang w:eastAsia="zh-CN"/>
              </w:rPr>
              <w:t>N/A</w:t>
            </w:r>
          </w:p>
        </w:tc>
      </w:tr>
      <w:tr w:rsidR="00D57C09" w:rsidRPr="00090C64" w14:paraId="50DFE23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0057889" w14:textId="2C41012C" w:rsidR="00D57C09" w:rsidRPr="00090C64" w:rsidRDefault="00677DA3" w:rsidP="00677DA3">
            <w:pPr>
              <w:pStyle w:val="TAL"/>
              <w:rPr>
                <w:lang w:eastAsia="en-GB"/>
              </w:rPr>
            </w:pPr>
            <w:r w:rsidRPr="00090C64">
              <w:rPr>
                <w:lang w:eastAsia="en-GB"/>
              </w:rPr>
              <w:t xml:space="preserve"> </w:t>
            </w:r>
            <w:r w:rsidR="00D57C09" w:rsidRPr="00090C64">
              <w:rPr>
                <w:lang w:eastAsia="en-GB"/>
              </w:rPr>
              <w:t>6.4.5</w:t>
            </w:r>
          </w:p>
        </w:tc>
        <w:tc>
          <w:tcPr>
            <w:tcW w:w="4252" w:type="dxa"/>
            <w:tcBorders>
              <w:top w:val="nil"/>
              <w:left w:val="nil"/>
              <w:bottom w:val="single" w:sz="4" w:space="0" w:color="auto"/>
              <w:right w:val="single" w:sz="4" w:space="0" w:color="auto"/>
            </w:tcBorders>
            <w:shd w:val="clear" w:color="auto" w:fill="auto"/>
            <w:noWrap/>
            <w:hideMark/>
          </w:tcPr>
          <w:p w14:paraId="1CEE0154" w14:textId="77777777" w:rsidR="00D57C09" w:rsidRPr="00090C64" w:rsidRDefault="00D57C09" w:rsidP="00677DA3">
            <w:pPr>
              <w:pStyle w:val="TAL"/>
              <w:rPr>
                <w:lang w:eastAsia="en-GB"/>
              </w:rPr>
            </w:pPr>
            <w:r w:rsidRPr="00090C64">
              <w:rPr>
                <w:lang w:eastAsia="en-GB"/>
              </w:rPr>
              <w:t>OTA IPDL time mask</w:t>
            </w:r>
          </w:p>
        </w:tc>
        <w:tc>
          <w:tcPr>
            <w:tcW w:w="2552" w:type="dxa"/>
            <w:tcBorders>
              <w:top w:val="nil"/>
              <w:left w:val="nil"/>
              <w:bottom w:val="single" w:sz="4" w:space="0" w:color="auto"/>
              <w:right w:val="single" w:sz="4" w:space="0" w:color="auto"/>
            </w:tcBorders>
            <w:shd w:val="clear" w:color="auto" w:fill="auto"/>
            <w:hideMark/>
          </w:tcPr>
          <w:p w14:paraId="71B5BA2C"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63B40ED6"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0DAA1477" w14:textId="77777777" w:rsidR="00D57C09" w:rsidRPr="00090C64" w:rsidRDefault="00D57C09" w:rsidP="00677DA3">
            <w:pPr>
              <w:pStyle w:val="TAC"/>
              <w:rPr>
                <w:lang w:eastAsia="en-GB"/>
              </w:rPr>
            </w:pPr>
            <w:r w:rsidRPr="00090C64">
              <w:rPr>
                <w:lang w:eastAsia="zh-CN"/>
              </w:rPr>
              <w:t>N/A</w:t>
            </w:r>
          </w:p>
        </w:tc>
      </w:tr>
      <w:tr w:rsidR="00D57C09" w:rsidRPr="00090C64" w14:paraId="6893EC2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7F6084F" w14:textId="4E7335B7" w:rsidR="00D57C09" w:rsidRPr="00090C64" w:rsidRDefault="00677DA3" w:rsidP="00677DA3">
            <w:pPr>
              <w:pStyle w:val="TAL"/>
              <w:rPr>
                <w:lang w:eastAsia="en-GB"/>
              </w:rPr>
            </w:pPr>
            <w:r w:rsidRPr="00090C64">
              <w:rPr>
                <w:lang w:eastAsia="en-GB"/>
              </w:rPr>
              <w:t xml:space="preserve"> </w:t>
            </w:r>
            <w:r w:rsidR="00D57C09" w:rsidRPr="00090C64">
              <w:rPr>
                <w:lang w:eastAsia="en-GB"/>
              </w:rPr>
              <w:t>6.4.6</w:t>
            </w:r>
          </w:p>
        </w:tc>
        <w:tc>
          <w:tcPr>
            <w:tcW w:w="4252" w:type="dxa"/>
            <w:tcBorders>
              <w:top w:val="nil"/>
              <w:left w:val="nil"/>
              <w:bottom w:val="single" w:sz="4" w:space="0" w:color="auto"/>
              <w:right w:val="single" w:sz="4" w:space="0" w:color="auto"/>
            </w:tcBorders>
            <w:shd w:val="clear" w:color="auto" w:fill="auto"/>
            <w:noWrap/>
            <w:hideMark/>
          </w:tcPr>
          <w:p w14:paraId="74A99E9B" w14:textId="77777777" w:rsidR="00D57C09" w:rsidRPr="00090C64" w:rsidRDefault="00D57C09" w:rsidP="00677DA3">
            <w:pPr>
              <w:pStyle w:val="TAL"/>
              <w:rPr>
                <w:lang w:eastAsia="en-GB"/>
              </w:rPr>
            </w:pPr>
            <w:r w:rsidRPr="00090C64">
              <w:rPr>
                <w:lang w:eastAsia="en-GB"/>
              </w:rPr>
              <w:t>OTA RE Power control dynamic range</w:t>
            </w:r>
          </w:p>
        </w:tc>
        <w:tc>
          <w:tcPr>
            <w:tcW w:w="2552" w:type="dxa"/>
            <w:tcBorders>
              <w:top w:val="nil"/>
              <w:left w:val="nil"/>
              <w:bottom w:val="single" w:sz="4" w:space="0" w:color="auto"/>
              <w:right w:val="single" w:sz="4" w:space="0" w:color="auto"/>
            </w:tcBorders>
            <w:shd w:val="clear" w:color="auto" w:fill="auto"/>
            <w:hideMark/>
          </w:tcPr>
          <w:p w14:paraId="2A368D55"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09D8B473"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598F4697" w14:textId="77777777" w:rsidR="00D57C09" w:rsidRPr="00090C64" w:rsidRDefault="00D57C09" w:rsidP="00677DA3">
            <w:pPr>
              <w:pStyle w:val="TAC"/>
              <w:rPr>
                <w:lang w:eastAsia="en-GB"/>
              </w:rPr>
            </w:pPr>
            <w:r w:rsidRPr="00090C64">
              <w:rPr>
                <w:lang w:eastAsia="zh-CN"/>
              </w:rPr>
              <w:t>N/A</w:t>
            </w:r>
          </w:p>
        </w:tc>
      </w:tr>
      <w:tr w:rsidR="00D57C09" w:rsidRPr="00090C64" w14:paraId="6989E8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D70064" w14:textId="77777777" w:rsidR="00D57C09" w:rsidRPr="00090C64" w:rsidRDefault="00D57C09" w:rsidP="00677DA3">
            <w:pPr>
              <w:pStyle w:val="TAL"/>
              <w:rPr>
                <w:lang w:eastAsia="en-GB"/>
              </w:rPr>
            </w:pPr>
            <w:r w:rsidRPr="00090C64">
              <w:rPr>
                <w:lang w:eastAsia="en-GB"/>
              </w:rPr>
              <w:t>6.5</w:t>
            </w:r>
          </w:p>
        </w:tc>
        <w:tc>
          <w:tcPr>
            <w:tcW w:w="4252" w:type="dxa"/>
            <w:tcBorders>
              <w:top w:val="nil"/>
              <w:left w:val="nil"/>
              <w:bottom w:val="single" w:sz="4" w:space="0" w:color="auto"/>
              <w:right w:val="single" w:sz="4" w:space="0" w:color="auto"/>
            </w:tcBorders>
            <w:shd w:val="clear" w:color="auto" w:fill="auto"/>
            <w:noWrap/>
            <w:hideMark/>
          </w:tcPr>
          <w:p w14:paraId="0C36B19B" w14:textId="77777777" w:rsidR="00D57C09" w:rsidRPr="00090C64" w:rsidRDefault="00D57C09" w:rsidP="00677DA3">
            <w:pPr>
              <w:pStyle w:val="TAL"/>
              <w:rPr>
                <w:lang w:eastAsia="en-GB"/>
              </w:rPr>
            </w:pPr>
            <w:r w:rsidRPr="00090C64">
              <w:rPr>
                <w:lang w:eastAsia="en-GB"/>
              </w:rPr>
              <w:t>OTA Transmit ON/OFF power</w:t>
            </w:r>
          </w:p>
        </w:tc>
        <w:tc>
          <w:tcPr>
            <w:tcW w:w="2552" w:type="dxa"/>
            <w:tcBorders>
              <w:top w:val="nil"/>
              <w:left w:val="nil"/>
              <w:bottom w:val="single" w:sz="4" w:space="0" w:color="auto"/>
              <w:right w:val="single" w:sz="4" w:space="0" w:color="auto"/>
            </w:tcBorders>
            <w:shd w:val="clear" w:color="auto" w:fill="auto"/>
            <w:noWrap/>
            <w:hideMark/>
          </w:tcPr>
          <w:p w14:paraId="29484068"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53DB98FE"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2A891F7E" w14:textId="77777777" w:rsidR="00D57C09" w:rsidRPr="00090C64" w:rsidRDefault="00D57C09" w:rsidP="00677DA3">
            <w:pPr>
              <w:pStyle w:val="TAC"/>
              <w:rPr>
                <w:lang w:eastAsia="en-GB"/>
              </w:rPr>
            </w:pPr>
            <w:r w:rsidRPr="00090C64">
              <w:rPr>
                <w:lang w:eastAsia="en-GB"/>
              </w:rPr>
              <w:t>-</w:t>
            </w:r>
          </w:p>
        </w:tc>
      </w:tr>
      <w:tr w:rsidR="00D57C09" w:rsidRPr="00090C64" w14:paraId="191248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AB24478" w14:textId="2363D598" w:rsidR="00D57C09" w:rsidRPr="00090C64" w:rsidRDefault="00677DA3" w:rsidP="00677DA3">
            <w:pPr>
              <w:pStyle w:val="TAL"/>
              <w:rPr>
                <w:lang w:eastAsia="en-GB"/>
              </w:rPr>
            </w:pPr>
            <w:r w:rsidRPr="00090C64">
              <w:rPr>
                <w:lang w:eastAsia="en-GB"/>
              </w:rPr>
              <w:t xml:space="preserve"> </w:t>
            </w:r>
            <w:r w:rsidR="00D57C09" w:rsidRPr="00090C64">
              <w:rPr>
                <w:lang w:eastAsia="en-GB"/>
              </w:rPr>
              <w:t>6.5.1</w:t>
            </w:r>
          </w:p>
        </w:tc>
        <w:tc>
          <w:tcPr>
            <w:tcW w:w="4252" w:type="dxa"/>
            <w:tcBorders>
              <w:top w:val="nil"/>
              <w:left w:val="nil"/>
              <w:bottom w:val="single" w:sz="4" w:space="0" w:color="auto"/>
              <w:right w:val="single" w:sz="4" w:space="0" w:color="auto"/>
            </w:tcBorders>
            <w:shd w:val="clear" w:color="auto" w:fill="auto"/>
            <w:noWrap/>
            <w:hideMark/>
          </w:tcPr>
          <w:p w14:paraId="53F99712" w14:textId="77777777" w:rsidR="00D57C09" w:rsidRPr="00090C64" w:rsidRDefault="00D57C09" w:rsidP="00677DA3">
            <w:pPr>
              <w:pStyle w:val="TAL"/>
              <w:rPr>
                <w:lang w:eastAsia="en-GB"/>
              </w:rPr>
            </w:pPr>
            <w:r w:rsidRPr="00090C64">
              <w:rPr>
                <w:lang w:eastAsia="en-GB"/>
              </w:rPr>
              <w:t>OTA Transmitter OFF power</w:t>
            </w:r>
          </w:p>
        </w:tc>
        <w:tc>
          <w:tcPr>
            <w:tcW w:w="2552" w:type="dxa"/>
            <w:tcBorders>
              <w:top w:val="nil"/>
              <w:left w:val="nil"/>
              <w:bottom w:val="single" w:sz="4" w:space="0" w:color="auto"/>
              <w:right w:val="single" w:sz="4" w:space="0" w:color="auto"/>
            </w:tcBorders>
            <w:shd w:val="clear" w:color="auto" w:fill="auto"/>
            <w:hideMark/>
          </w:tcPr>
          <w:p w14:paraId="29256176" w14:textId="77777777" w:rsidR="00D57C09" w:rsidRPr="00090C64" w:rsidRDefault="00D57C09" w:rsidP="00677DA3">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1A18B021" w14:textId="77777777" w:rsidR="00D57C09" w:rsidRPr="00090C64" w:rsidRDefault="00D57C09" w:rsidP="00677DA3">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shd w:val="clear" w:color="auto" w:fill="auto"/>
            <w:hideMark/>
          </w:tcPr>
          <w:p w14:paraId="4029A7AC" w14:textId="77777777" w:rsidR="00D57C09" w:rsidRPr="00090C64" w:rsidRDefault="00D57C09" w:rsidP="00677DA3">
            <w:pPr>
              <w:pStyle w:val="TAC"/>
              <w:rPr>
                <w:lang w:eastAsia="en-GB"/>
              </w:rPr>
            </w:pPr>
            <w:r w:rsidRPr="00090C64">
              <w:rPr>
                <w:lang w:eastAsia="en-GB"/>
              </w:rPr>
              <w:t>ATCR5a</w:t>
            </w:r>
          </w:p>
        </w:tc>
      </w:tr>
      <w:tr w:rsidR="00D57C09" w:rsidRPr="00090C64" w14:paraId="6E6D079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D7345BC" w14:textId="26FD487B" w:rsidR="00D57C09" w:rsidRPr="00090C64" w:rsidRDefault="00677DA3" w:rsidP="00677DA3">
            <w:pPr>
              <w:pStyle w:val="TAL"/>
              <w:rPr>
                <w:lang w:eastAsia="en-GB"/>
              </w:rPr>
            </w:pPr>
            <w:r w:rsidRPr="00090C64">
              <w:rPr>
                <w:lang w:eastAsia="en-GB"/>
              </w:rPr>
              <w:t xml:space="preserve"> </w:t>
            </w:r>
            <w:r w:rsidR="00D57C09" w:rsidRPr="00090C64">
              <w:rPr>
                <w:lang w:eastAsia="en-GB"/>
              </w:rPr>
              <w:t>6.5.2</w:t>
            </w:r>
          </w:p>
        </w:tc>
        <w:tc>
          <w:tcPr>
            <w:tcW w:w="4252" w:type="dxa"/>
            <w:tcBorders>
              <w:top w:val="nil"/>
              <w:left w:val="nil"/>
              <w:bottom w:val="single" w:sz="4" w:space="0" w:color="auto"/>
              <w:right w:val="single" w:sz="4" w:space="0" w:color="auto"/>
            </w:tcBorders>
            <w:shd w:val="clear" w:color="auto" w:fill="auto"/>
            <w:noWrap/>
            <w:hideMark/>
          </w:tcPr>
          <w:p w14:paraId="7A474032" w14:textId="77777777" w:rsidR="00D57C09" w:rsidRPr="00090C64" w:rsidRDefault="00D57C09" w:rsidP="00677DA3">
            <w:pPr>
              <w:pStyle w:val="TAL"/>
              <w:rPr>
                <w:lang w:eastAsia="en-GB"/>
              </w:rPr>
            </w:pPr>
            <w:r w:rsidRPr="00090C64">
              <w:rPr>
                <w:lang w:eastAsia="en-GB"/>
              </w:rPr>
              <w:t>OTA Transmitter transient period</w:t>
            </w:r>
          </w:p>
        </w:tc>
        <w:tc>
          <w:tcPr>
            <w:tcW w:w="2552" w:type="dxa"/>
            <w:tcBorders>
              <w:top w:val="nil"/>
              <w:left w:val="nil"/>
              <w:bottom w:val="single" w:sz="4" w:space="0" w:color="auto"/>
              <w:right w:val="single" w:sz="4" w:space="0" w:color="auto"/>
            </w:tcBorders>
            <w:shd w:val="clear" w:color="auto" w:fill="auto"/>
            <w:hideMark/>
          </w:tcPr>
          <w:p w14:paraId="1A76A498" w14:textId="77777777" w:rsidR="00D57C09" w:rsidRPr="00090C64" w:rsidRDefault="00D57C09" w:rsidP="00677DA3">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54951A62" w14:textId="77777777" w:rsidR="00D57C09" w:rsidRPr="00090C64" w:rsidRDefault="00D57C09" w:rsidP="00677DA3">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shd w:val="clear" w:color="auto" w:fill="auto"/>
            <w:hideMark/>
          </w:tcPr>
          <w:p w14:paraId="77220028" w14:textId="77777777" w:rsidR="00D57C09" w:rsidRPr="00090C64" w:rsidRDefault="00D57C09" w:rsidP="00677DA3">
            <w:pPr>
              <w:pStyle w:val="TAC"/>
              <w:rPr>
                <w:lang w:eastAsia="en-GB"/>
              </w:rPr>
            </w:pPr>
            <w:r w:rsidRPr="00090C64">
              <w:rPr>
                <w:lang w:eastAsia="en-GB"/>
              </w:rPr>
              <w:t>ATCR5a</w:t>
            </w:r>
          </w:p>
        </w:tc>
      </w:tr>
      <w:tr w:rsidR="00D57C09" w:rsidRPr="00090C64" w14:paraId="35B4554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C874C8" w14:textId="77777777" w:rsidR="00D57C09" w:rsidRPr="00090C64" w:rsidRDefault="00D57C09" w:rsidP="00677DA3">
            <w:pPr>
              <w:pStyle w:val="TAL"/>
              <w:rPr>
                <w:lang w:eastAsia="en-GB"/>
              </w:rPr>
            </w:pPr>
            <w:r w:rsidRPr="00090C64">
              <w:rPr>
                <w:lang w:eastAsia="en-GB"/>
              </w:rPr>
              <w:t>6.6</w:t>
            </w:r>
          </w:p>
        </w:tc>
        <w:tc>
          <w:tcPr>
            <w:tcW w:w="4252" w:type="dxa"/>
            <w:tcBorders>
              <w:top w:val="nil"/>
              <w:left w:val="nil"/>
              <w:bottom w:val="single" w:sz="4" w:space="0" w:color="auto"/>
              <w:right w:val="single" w:sz="4" w:space="0" w:color="auto"/>
            </w:tcBorders>
            <w:shd w:val="clear" w:color="auto" w:fill="auto"/>
            <w:noWrap/>
            <w:hideMark/>
          </w:tcPr>
          <w:p w14:paraId="10350988" w14:textId="77777777" w:rsidR="00D57C09" w:rsidRPr="00090C64" w:rsidRDefault="00D57C09" w:rsidP="00677DA3">
            <w:pPr>
              <w:pStyle w:val="TAL"/>
              <w:rPr>
                <w:lang w:eastAsia="en-GB"/>
              </w:rPr>
            </w:pPr>
            <w:r w:rsidRPr="00090C64">
              <w:rPr>
                <w:lang w:eastAsia="en-GB"/>
              </w:rPr>
              <w:t>OTA Transmitted signal quality</w:t>
            </w:r>
          </w:p>
        </w:tc>
        <w:tc>
          <w:tcPr>
            <w:tcW w:w="2552" w:type="dxa"/>
            <w:tcBorders>
              <w:top w:val="nil"/>
              <w:left w:val="nil"/>
              <w:bottom w:val="single" w:sz="4" w:space="0" w:color="auto"/>
              <w:right w:val="single" w:sz="4" w:space="0" w:color="auto"/>
            </w:tcBorders>
            <w:shd w:val="clear" w:color="auto" w:fill="auto"/>
            <w:noWrap/>
            <w:hideMark/>
          </w:tcPr>
          <w:p w14:paraId="5DBB56F5"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703E9D0"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6C2DD795" w14:textId="77777777" w:rsidR="00D57C09" w:rsidRPr="00090C64" w:rsidRDefault="00D57C09" w:rsidP="00677DA3">
            <w:pPr>
              <w:pStyle w:val="TAC"/>
              <w:rPr>
                <w:lang w:eastAsia="en-GB"/>
              </w:rPr>
            </w:pPr>
            <w:r w:rsidRPr="00090C64">
              <w:rPr>
                <w:lang w:eastAsia="en-GB"/>
              </w:rPr>
              <w:t>-</w:t>
            </w:r>
          </w:p>
        </w:tc>
      </w:tr>
      <w:tr w:rsidR="00D57C09" w:rsidRPr="00090C64" w14:paraId="104104B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2378EA1" w14:textId="6998DFDD" w:rsidR="00D57C09" w:rsidRPr="00090C64" w:rsidRDefault="00677DA3" w:rsidP="00677DA3">
            <w:pPr>
              <w:pStyle w:val="TAL"/>
              <w:rPr>
                <w:lang w:eastAsia="en-GB"/>
              </w:rPr>
            </w:pPr>
            <w:r w:rsidRPr="00090C64">
              <w:rPr>
                <w:lang w:eastAsia="en-GB"/>
              </w:rPr>
              <w:t xml:space="preserve"> </w:t>
            </w:r>
            <w:r w:rsidR="00D57C09" w:rsidRPr="00090C64">
              <w:rPr>
                <w:lang w:eastAsia="en-GB"/>
              </w:rPr>
              <w:t>6.6.2</w:t>
            </w:r>
          </w:p>
        </w:tc>
        <w:tc>
          <w:tcPr>
            <w:tcW w:w="4252" w:type="dxa"/>
            <w:tcBorders>
              <w:top w:val="nil"/>
              <w:left w:val="nil"/>
              <w:bottom w:val="single" w:sz="4" w:space="0" w:color="auto"/>
              <w:right w:val="single" w:sz="4" w:space="0" w:color="auto"/>
            </w:tcBorders>
            <w:shd w:val="clear" w:color="auto" w:fill="auto"/>
            <w:noWrap/>
            <w:hideMark/>
          </w:tcPr>
          <w:p w14:paraId="0867A589" w14:textId="77777777" w:rsidR="00D57C09" w:rsidRPr="00090C64" w:rsidRDefault="00D57C09" w:rsidP="00677DA3">
            <w:pPr>
              <w:pStyle w:val="TAL"/>
              <w:rPr>
                <w:lang w:eastAsia="en-GB"/>
              </w:rPr>
            </w:pPr>
            <w:r w:rsidRPr="00090C64">
              <w:rPr>
                <w:lang w:eastAsia="en-GB"/>
              </w:rPr>
              <w:t>OTA Frequency error</w:t>
            </w:r>
          </w:p>
        </w:tc>
        <w:tc>
          <w:tcPr>
            <w:tcW w:w="2552" w:type="dxa"/>
            <w:tcBorders>
              <w:top w:val="nil"/>
              <w:left w:val="nil"/>
              <w:bottom w:val="single" w:sz="4" w:space="0" w:color="auto"/>
              <w:right w:val="single" w:sz="4" w:space="0" w:color="auto"/>
            </w:tcBorders>
            <w:shd w:val="clear" w:color="auto" w:fill="auto"/>
            <w:noWrap/>
            <w:hideMark/>
          </w:tcPr>
          <w:p w14:paraId="0B463397"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F35F1E3"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38D569F" w14:textId="77777777" w:rsidR="00D57C09" w:rsidRPr="00090C64" w:rsidRDefault="00D57C09" w:rsidP="00677DA3">
            <w:pPr>
              <w:pStyle w:val="TAC"/>
              <w:rPr>
                <w:lang w:eastAsia="en-GB"/>
              </w:rPr>
            </w:pPr>
            <w:r w:rsidRPr="00090C64">
              <w:rPr>
                <w:lang w:eastAsia="en-GB"/>
              </w:rPr>
              <w:t>-</w:t>
            </w:r>
          </w:p>
        </w:tc>
      </w:tr>
      <w:tr w:rsidR="00D57C09" w:rsidRPr="00090C64" w14:paraId="418D23D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95E3972"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ECE8BE7"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74D9ED50"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7721271"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1E3A66F9" w14:textId="77777777" w:rsidR="00D57C09" w:rsidRPr="00090C64" w:rsidRDefault="00D57C09" w:rsidP="00677DA3">
            <w:pPr>
              <w:pStyle w:val="TAC"/>
              <w:rPr>
                <w:lang w:eastAsia="en-GB"/>
              </w:rPr>
            </w:pPr>
            <w:r w:rsidRPr="00090C64">
              <w:rPr>
                <w:lang w:eastAsia="en-GB"/>
              </w:rPr>
              <w:t>ATCR5a</w:t>
            </w:r>
          </w:p>
        </w:tc>
      </w:tr>
      <w:tr w:rsidR="00D57C09" w:rsidRPr="00090C64" w14:paraId="4CFCC76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EA4D096"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3E2F064"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642D2DBA"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4402D16"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1D0E69C7" w14:textId="77777777" w:rsidR="00D57C09" w:rsidRPr="00090C64" w:rsidRDefault="00D57C09" w:rsidP="00677DA3">
            <w:pPr>
              <w:pStyle w:val="TAC"/>
              <w:rPr>
                <w:lang w:eastAsia="en-GB"/>
              </w:rPr>
            </w:pPr>
            <w:r w:rsidRPr="00090C64">
              <w:rPr>
                <w:lang w:eastAsia="en-GB"/>
              </w:rPr>
              <w:t>N/A</w:t>
            </w:r>
          </w:p>
        </w:tc>
      </w:tr>
      <w:tr w:rsidR="00D57C09" w:rsidRPr="00090C64" w14:paraId="588F807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187A27D7"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215714C9"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24C526E8" w14:textId="77777777" w:rsidR="00D57C09" w:rsidRPr="00090C64" w:rsidRDefault="00D57C09" w:rsidP="00677DA3">
            <w:pPr>
              <w:pStyle w:val="TAL"/>
              <w:rPr>
                <w:rFonts w:cs="Arial"/>
                <w:szCs w:val="18"/>
                <w:lang w:eastAsia="en-GB"/>
              </w:rPr>
            </w:pPr>
            <w:r w:rsidRPr="00090C64">
              <w:rPr>
                <w:rFonts w:cs="Arial"/>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3A725B7D" w14:textId="77777777" w:rsidR="00D57C09" w:rsidRPr="00090C64" w:rsidRDefault="00D57C09" w:rsidP="00677DA3">
            <w:pPr>
              <w:pStyle w:val="TAC"/>
              <w:rPr>
                <w:rFonts w:cs="Arial"/>
                <w:szCs w:val="18"/>
                <w:lang w:eastAsia="en-GB"/>
              </w:rPr>
            </w:pPr>
            <w:r w:rsidRPr="00090C64">
              <w:rPr>
                <w:rFonts w:cs="Arial"/>
                <w:szCs w:val="18"/>
                <w:lang w:eastAsia="en-GB"/>
              </w:rPr>
              <w:t>ATCR5a</w:t>
            </w:r>
          </w:p>
        </w:tc>
        <w:tc>
          <w:tcPr>
            <w:tcW w:w="960" w:type="dxa"/>
            <w:tcBorders>
              <w:top w:val="nil"/>
              <w:left w:val="nil"/>
              <w:bottom w:val="single" w:sz="4" w:space="0" w:color="auto"/>
              <w:right w:val="single" w:sz="4" w:space="0" w:color="auto"/>
            </w:tcBorders>
            <w:shd w:val="clear" w:color="auto" w:fill="auto"/>
          </w:tcPr>
          <w:p w14:paraId="502C8FA5" w14:textId="77777777" w:rsidR="00D57C09" w:rsidRPr="00090C64" w:rsidRDefault="00D57C09" w:rsidP="00677DA3">
            <w:pPr>
              <w:pStyle w:val="TAC"/>
              <w:rPr>
                <w:rFonts w:cs="Arial"/>
                <w:szCs w:val="18"/>
                <w:lang w:eastAsia="en-GB"/>
              </w:rPr>
            </w:pPr>
            <w:r w:rsidRPr="00090C64">
              <w:rPr>
                <w:rFonts w:cs="Arial"/>
                <w:szCs w:val="18"/>
                <w:lang w:eastAsia="en-GB"/>
              </w:rPr>
              <w:t>ATCR5a</w:t>
            </w:r>
          </w:p>
        </w:tc>
      </w:tr>
      <w:tr w:rsidR="00D57C09" w:rsidRPr="00090C64" w14:paraId="7272A4F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4410332" w14:textId="76F38D20" w:rsidR="00D57C09" w:rsidRPr="00090C64" w:rsidRDefault="00677DA3" w:rsidP="00677DA3">
            <w:pPr>
              <w:pStyle w:val="TAL"/>
              <w:rPr>
                <w:lang w:eastAsia="en-GB"/>
              </w:rPr>
            </w:pPr>
            <w:r w:rsidRPr="00090C64">
              <w:rPr>
                <w:lang w:eastAsia="en-GB"/>
              </w:rPr>
              <w:t xml:space="preserve"> </w:t>
            </w:r>
            <w:r w:rsidR="00D57C09" w:rsidRPr="00090C64">
              <w:rPr>
                <w:lang w:eastAsia="en-GB"/>
              </w:rPr>
              <w:t>6.6.3</w:t>
            </w:r>
          </w:p>
        </w:tc>
        <w:tc>
          <w:tcPr>
            <w:tcW w:w="4252" w:type="dxa"/>
            <w:tcBorders>
              <w:top w:val="nil"/>
              <w:left w:val="nil"/>
              <w:bottom w:val="single" w:sz="4" w:space="0" w:color="auto"/>
              <w:right w:val="single" w:sz="4" w:space="0" w:color="auto"/>
            </w:tcBorders>
            <w:shd w:val="clear" w:color="auto" w:fill="auto"/>
            <w:noWrap/>
            <w:hideMark/>
          </w:tcPr>
          <w:p w14:paraId="1D244918" w14:textId="77777777" w:rsidR="00D57C09" w:rsidRPr="00090C64" w:rsidRDefault="00D57C09" w:rsidP="00677DA3">
            <w:pPr>
              <w:pStyle w:val="TAL"/>
              <w:rPr>
                <w:lang w:eastAsia="en-GB"/>
              </w:rPr>
            </w:pPr>
            <w:r w:rsidRPr="00090C64">
              <w:rPr>
                <w:lang w:eastAsia="en-GB"/>
              </w:rPr>
              <w:t>OTA Time alignment error</w:t>
            </w:r>
          </w:p>
        </w:tc>
        <w:tc>
          <w:tcPr>
            <w:tcW w:w="2552" w:type="dxa"/>
            <w:tcBorders>
              <w:top w:val="nil"/>
              <w:left w:val="nil"/>
              <w:bottom w:val="single" w:sz="4" w:space="0" w:color="auto"/>
              <w:right w:val="single" w:sz="4" w:space="0" w:color="auto"/>
            </w:tcBorders>
            <w:shd w:val="clear" w:color="auto" w:fill="auto"/>
            <w:noWrap/>
            <w:hideMark/>
          </w:tcPr>
          <w:p w14:paraId="1414CC7A"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CF524FB"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6398A805" w14:textId="77777777" w:rsidR="00D57C09" w:rsidRPr="00090C64" w:rsidRDefault="00D57C09" w:rsidP="00677DA3">
            <w:pPr>
              <w:pStyle w:val="TAC"/>
              <w:rPr>
                <w:lang w:eastAsia="en-GB"/>
              </w:rPr>
            </w:pPr>
            <w:r w:rsidRPr="00090C64">
              <w:rPr>
                <w:lang w:eastAsia="en-GB"/>
              </w:rPr>
              <w:t>-</w:t>
            </w:r>
          </w:p>
        </w:tc>
      </w:tr>
      <w:tr w:rsidR="00D57C09" w:rsidRPr="00090C64" w14:paraId="0D780730"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2EF604"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2BA0B51F"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4F512C8B" w14:textId="77777777" w:rsidR="00D57C09" w:rsidRPr="00090C64" w:rsidRDefault="00D57C09" w:rsidP="00677DA3">
            <w:pPr>
              <w:pStyle w:val="TAL"/>
              <w:rPr>
                <w:lang w:eastAsia="en-GB"/>
              </w:rPr>
            </w:pPr>
            <w:r w:rsidRPr="00090C64">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14:paraId="7826B8DE" w14:textId="77777777" w:rsidR="00D57C09" w:rsidRPr="00090C64" w:rsidRDefault="00D57C09" w:rsidP="00677DA3">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008F1DD4" w14:textId="77777777" w:rsidR="00D57C09" w:rsidRPr="00090C64" w:rsidRDefault="00D57C09" w:rsidP="00677DA3">
            <w:pPr>
              <w:pStyle w:val="TAC"/>
              <w:rPr>
                <w:lang w:eastAsia="en-GB"/>
              </w:rPr>
            </w:pPr>
            <w:r w:rsidRPr="00090C64">
              <w:rPr>
                <w:lang w:eastAsia="en-GB"/>
              </w:rPr>
              <w:t xml:space="preserve">ATCR5b </w:t>
            </w:r>
          </w:p>
        </w:tc>
      </w:tr>
      <w:tr w:rsidR="00D57C09" w:rsidRPr="00090C64" w14:paraId="717AC4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0B8869E"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521139FF"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9EABEA7" w14:textId="77777777" w:rsidR="00D57C09" w:rsidRPr="00090C64" w:rsidRDefault="00D57C09" w:rsidP="00677DA3">
            <w:pPr>
              <w:pStyle w:val="TAL"/>
              <w:rPr>
                <w:lang w:eastAsia="zh-CN"/>
              </w:rPr>
            </w:pPr>
            <w:r w:rsidRPr="00090C64">
              <w:t>SBT, MBT (note 1)</w:t>
            </w:r>
          </w:p>
        </w:tc>
        <w:tc>
          <w:tcPr>
            <w:tcW w:w="1134" w:type="dxa"/>
            <w:tcBorders>
              <w:top w:val="nil"/>
              <w:left w:val="nil"/>
              <w:bottom w:val="single" w:sz="4" w:space="0" w:color="auto"/>
              <w:right w:val="single" w:sz="4" w:space="0" w:color="auto"/>
            </w:tcBorders>
            <w:shd w:val="clear" w:color="auto" w:fill="auto"/>
            <w:hideMark/>
          </w:tcPr>
          <w:p w14:paraId="3DA116C3" w14:textId="77777777" w:rsidR="00D57C09" w:rsidRPr="00090C64" w:rsidRDefault="00D57C09" w:rsidP="00677DA3">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67F307AF" w14:textId="77777777" w:rsidR="00D57C09" w:rsidRPr="00090C64" w:rsidRDefault="00D57C09" w:rsidP="00677DA3">
            <w:pPr>
              <w:pStyle w:val="TAC"/>
              <w:rPr>
                <w:lang w:eastAsia="en-GB"/>
              </w:rPr>
            </w:pPr>
            <w:r w:rsidRPr="00090C64">
              <w:rPr>
                <w:lang w:eastAsia="en-GB"/>
              </w:rPr>
              <w:t>N/A</w:t>
            </w:r>
          </w:p>
        </w:tc>
      </w:tr>
      <w:tr w:rsidR="00D57C09" w:rsidRPr="00090C64" w14:paraId="6F50E62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DCD789D"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1E98E6BE"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6AD8DA57" w14:textId="77777777" w:rsidR="00D57C09" w:rsidRPr="00090C64" w:rsidRDefault="00D57C09" w:rsidP="00677DA3">
            <w:pPr>
              <w:pStyle w:val="TAL"/>
              <w:rPr>
                <w:rFonts w:cs="Arial"/>
              </w:rPr>
            </w:pPr>
            <w:r w:rsidRPr="00090C64">
              <w:rPr>
                <w:rFonts w:cs="Arial"/>
                <w:szCs w:val="18"/>
                <w:lang w:eastAsia="en-GB"/>
              </w:rPr>
              <w:t xml:space="preserve">SBT, MBT </w:t>
            </w:r>
            <w:r w:rsidRPr="00090C64">
              <w:rPr>
                <w:rFonts w:cs="Arial"/>
              </w:rPr>
              <w:t>(note 1)</w:t>
            </w:r>
          </w:p>
        </w:tc>
        <w:tc>
          <w:tcPr>
            <w:tcW w:w="1134" w:type="dxa"/>
            <w:tcBorders>
              <w:top w:val="nil"/>
              <w:left w:val="nil"/>
              <w:bottom w:val="single" w:sz="4" w:space="0" w:color="auto"/>
              <w:right w:val="single" w:sz="4" w:space="0" w:color="auto"/>
            </w:tcBorders>
            <w:shd w:val="clear" w:color="auto" w:fill="auto"/>
          </w:tcPr>
          <w:p w14:paraId="1C3D3B36" w14:textId="77777777" w:rsidR="00D57C09" w:rsidRPr="00090C64" w:rsidRDefault="00D57C09" w:rsidP="00677DA3">
            <w:pPr>
              <w:pStyle w:val="TAC"/>
              <w:rPr>
                <w:rFonts w:cs="Arial"/>
                <w:szCs w:val="18"/>
                <w:lang w:eastAsia="en-GB"/>
              </w:rPr>
            </w:pPr>
            <w:r w:rsidRPr="00090C64">
              <w:rPr>
                <w:rFonts w:cs="Arial"/>
                <w:szCs w:val="18"/>
                <w:lang w:eastAsia="en-GB"/>
              </w:rPr>
              <w:t>ATCR5b</w:t>
            </w:r>
          </w:p>
        </w:tc>
        <w:tc>
          <w:tcPr>
            <w:tcW w:w="960" w:type="dxa"/>
            <w:tcBorders>
              <w:top w:val="nil"/>
              <w:left w:val="nil"/>
              <w:bottom w:val="single" w:sz="4" w:space="0" w:color="auto"/>
              <w:right w:val="single" w:sz="4" w:space="0" w:color="auto"/>
            </w:tcBorders>
            <w:shd w:val="clear" w:color="auto" w:fill="auto"/>
          </w:tcPr>
          <w:p w14:paraId="741546FA" w14:textId="77777777" w:rsidR="00D57C09" w:rsidRPr="00090C64" w:rsidRDefault="00D57C09" w:rsidP="00677DA3">
            <w:pPr>
              <w:pStyle w:val="TAC"/>
              <w:rPr>
                <w:rFonts w:cs="Arial"/>
                <w:szCs w:val="18"/>
                <w:lang w:eastAsia="en-GB"/>
              </w:rPr>
            </w:pPr>
            <w:r w:rsidRPr="00090C64">
              <w:rPr>
                <w:rFonts w:cs="Arial"/>
                <w:szCs w:val="18"/>
                <w:lang w:eastAsia="en-GB"/>
              </w:rPr>
              <w:t>ATCR5b</w:t>
            </w:r>
          </w:p>
        </w:tc>
      </w:tr>
      <w:tr w:rsidR="00D57C09" w:rsidRPr="00090C64" w14:paraId="5690E55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9A0711" w14:textId="7CAAA43D" w:rsidR="00D57C09" w:rsidRPr="00090C64" w:rsidRDefault="00677DA3" w:rsidP="00677DA3">
            <w:pPr>
              <w:pStyle w:val="TAL"/>
              <w:rPr>
                <w:lang w:eastAsia="en-GB"/>
              </w:rPr>
            </w:pPr>
            <w:r w:rsidRPr="00090C64">
              <w:rPr>
                <w:lang w:eastAsia="en-GB"/>
              </w:rPr>
              <w:t xml:space="preserve"> </w:t>
            </w:r>
            <w:r w:rsidR="00D57C09" w:rsidRPr="00090C64">
              <w:rPr>
                <w:lang w:eastAsia="en-GB"/>
              </w:rPr>
              <w:t>6.6.4</w:t>
            </w:r>
          </w:p>
        </w:tc>
        <w:tc>
          <w:tcPr>
            <w:tcW w:w="4252" w:type="dxa"/>
            <w:tcBorders>
              <w:top w:val="nil"/>
              <w:left w:val="nil"/>
              <w:bottom w:val="single" w:sz="4" w:space="0" w:color="auto"/>
              <w:right w:val="single" w:sz="4" w:space="0" w:color="auto"/>
            </w:tcBorders>
            <w:shd w:val="clear" w:color="auto" w:fill="auto"/>
            <w:noWrap/>
            <w:hideMark/>
          </w:tcPr>
          <w:p w14:paraId="690DC0C2" w14:textId="73D4A1CE" w:rsidR="00D57C09" w:rsidRPr="00090C64" w:rsidRDefault="00D57C09" w:rsidP="00677DA3">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2552" w:type="dxa"/>
            <w:tcBorders>
              <w:top w:val="nil"/>
              <w:left w:val="nil"/>
              <w:bottom w:val="single" w:sz="4" w:space="0" w:color="auto"/>
              <w:right w:val="single" w:sz="4" w:space="0" w:color="auto"/>
            </w:tcBorders>
            <w:shd w:val="clear" w:color="auto" w:fill="auto"/>
            <w:noWrap/>
            <w:hideMark/>
          </w:tcPr>
          <w:p w14:paraId="4FA8CB69"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9905B6E"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52104E19" w14:textId="77777777" w:rsidR="00D57C09" w:rsidRPr="00090C64" w:rsidRDefault="00D57C09" w:rsidP="00677DA3">
            <w:pPr>
              <w:pStyle w:val="TAC"/>
              <w:rPr>
                <w:lang w:eastAsia="en-GB"/>
              </w:rPr>
            </w:pPr>
            <w:r w:rsidRPr="00090C64">
              <w:rPr>
                <w:lang w:eastAsia="en-GB"/>
              </w:rPr>
              <w:t>-</w:t>
            </w:r>
          </w:p>
        </w:tc>
      </w:tr>
      <w:tr w:rsidR="00D57C09" w:rsidRPr="00090C64" w14:paraId="0856098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FBAB5F7"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8E36E2B"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18062C42"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FDCA223"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0E450178" w14:textId="77777777" w:rsidR="00D57C09" w:rsidRPr="00090C64" w:rsidRDefault="00D57C09" w:rsidP="00677DA3">
            <w:pPr>
              <w:pStyle w:val="TAC"/>
              <w:rPr>
                <w:lang w:eastAsia="en-GB"/>
              </w:rPr>
            </w:pPr>
            <w:r w:rsidRPr="00090C64">
              <w:rPr>
                <w:lang w:eastAsia="en-GB"/>
              </w:rPr>
              <w:t>ATCR5a</w:t>
            </w:r>
          </w:p>
        </w:tc>
      </w:tr>
      <w:tr w:rsidR="00D57C09" w:rsidRPr="00090C64" w14:paraId="2AA150C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B8249B"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E6140BA"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13FCE110"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752CCD8"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6E8976D9" w14:textId="77777777" w:rsidR="00D57C09" w:rsidRPr="00090C64" w:rsidRDefault="00D57C09" w:rsidP="00677DA3">
            <w:pPr>
              <w:pStyle w:val="TAC"/>
              <w:rPr>
                <w:lang w:eastAsia="en-GB"/>
              </w:rPr>
            </w:pPr>
            <w:r w:rsidRPr="00090C64">
              <w:rPr>
                <w:lang w:eastAsia="en-GB"/>
              </w:rPr>
              <w:t>N/A</w:t>
            </w:r>
          </w:p>
        </w:tc>
      </w:tr>
      <w:tr w:rsidR="00D57C09" w:rsidRPr="00090C64" w14:paraId="0E5921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9A3C193"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6A45E67D"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16A82B32" w14:textId="77777777" w:rsidR="00D57C09" w:rsidRPr="00090C64" w:rsidRDefault="00D57C09" w:rsidP="00677DA3">
            <w:pPr>
              <w:pStyle w:val="TAL"/>
              <w:rPr>
                <w:rFonts w:cs="Arial"/>
                <w:szCs w:val="18"/>
                <w:lang w:eastAsia="en-GB"/>
              </w:rPr>
            </w:pPr>
            <w:r w:rsidRPr="00090C64">
              <w:rPr>
                <w:rFonts w:cs="Arial"/>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4C8DD236" w14:textId="77777777" w:rsidR="00D57C09" w:rsidRPr="00090C64" w:rsidRDefault="00D57C09" w:rsidP="00677DA3">
            <w:pPr>
              <w:pStyle w:val="TAC"/>
              <w:rPr>
                <w:rFonts w:cs="Arial"/>
                <w:szCs w:val="18"/>
                <w:lang w:eastAsia="en-GB"/>
              </w:rPr>
            </w:pPr>
            <w:r w:rsidRPr="00090C64">
              <w:rPr>
                <w:rFonts w:cs="Arial"/>
                <w:szCs w:val="18"/>
                <w:lang w:eastAsia="en-GB"/>
              </w:rPr>
              <w:t>ATCR5a</w:t>
            </w:r>
          </w:p>
        </w:tc>
        <w:tc>
          <w:tcPr>
            <w:tcW w:w="960" w:type="dxa"/>
            <w:tcBorders>
              <w:top w:val="nil"/>
              <w:left w:val="nil"/>
              <w:bottom w:val="single" w:sz="4" w:space="0" w:color="auto"/>
              <w:right w:val="single" w:sz="4" w:space="0" w:color="auto"/>
            </w:tcBorders>
            <w:shd w:val="clear" w:color="auto" w:fill="auto"/>
          </w:tcPr>
          <w:p w14:paraId="77C65288" w14:textId="77777777" w:rsidR="00D57C09" w:rsidRPr="00090C64" w:rsidRDefault="00D57C09" w:rsidP="00677DA3">
            <w:pPr>
              <w:pStyle w:val="TAC"/>
              <w:rPr>
                <w:rFonts w:cs="Arial"/>
                <w:szCs w:val="18"/>
                <w:lang w:eastAsia="en-GB"/>
              </w:rPr>
            </w:pPr>
            <w:r w:rsidRPr="00090C64">
              <w:rPr>
                <w:rFonts w:cs="Arial"/>
                <w:szCs w:val="18"/>
                <w:lang w:eastAsia="en-GB"/>
              </w:rPr>
              <w:t>ATCR5a</w:t>
            </w:r>
          </w:p>
        </w:tc>
      </w:tr>
      <w:tr w:rsidR="00D57C09" w:rsidRPr="00090C64" w14:paraId="326DF74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C610337" w14:textId="77777777" w:rsidR="00D57C09" w:rsidRPr="00090C64" w:rsidRDefault="00D57C09" w:rsidP="00677DA3">
            <w:pPr>
              <w:pStyle w:val="TAL"/>
              <w:rPr>
                <w:lang w:eastAsia="en-GB"/>
              </w:rPr>
            </w:pPr>
            <w:r w:rsidRPr="00090C64">
              <w:rPr>
                <w:lang w:eastAsia="en-GB"/>
              </w:rPr>
              <w:t>6.7</w:t>
            </w:r>
          </w:p>
        </w:tc>
        <w:tc>
          <w:tcPr>
            <w:tcW w:w="4252" w:type="dxa"/>
            <w:tcBorders>
              <w:top w:val="nil"/>
              <w:left w:val="nil"/>
              <w:bottom w:val="single" w:sz="4" w:space="0" w:color="auto"/>
              <w:right w:val="single" w:sz="4" w:space="0" w:color="auto"/>
            </w:tcBorders>
            <w:shd w:val="clear" w:color="auto" w:fill="auto"/>
            <w:noWrap/>
            <w:hideMark/>
          </w:tcPr>
          <w:p w14:paraId="00C50B15" w14:textId="77777777" w:rsidR="00D57C09" w:rsidRPr="00090C64" w:rsidRDefault="00D57C09" w:rsidP="00677DA3">
            <w:pPr>
              <w:pStyle w:val="TAL"/>
              <w:rPr>
                <w:lang w:eastAsia="en-GB"/>
              </w:rPr>
            </w:pPr>
            <w:r w:rsidRPr="00090C64">
              <w:rPr>
                <w:lang w:eastAsia="en-GB"/>
              </w:rPr>
              <w:t>OTA Unwanted Emissions</w:t>
            </w:r>
          </w:p>
        </w:tc>
        <w:tc>
          <w:tcPr>
            <w:tcW w:w="2552" w:type="dxa"/>
            <w:tcBorders>
              <w:top w:val="nil"/>
              <w:left w:val="nil"/>
              <w:bottom w:val="single" w:sz="4" w:space="0" w:color="auto"/>
              <w:right w:val="single" w:sz="4" w:space="0" w:color="auto"/>
            </w:tcBorders>
            <w:shd w:val="clear" w:color="auto" w:fill="auto"/>
            <w:hideMark/>
          </w:tcPr>
          <w:p w14:paraId="2246DDA7"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13B20BEA"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307FD07C" w14:textId="77777777" w:rsidR="00D57C09" w:rsidRPr="00090C64" w:rsidRDefault="00D57C09" w:rsidP="00677DA3">
            <w:pPr>
              <w:pStyle w:val="TAC"/>
              <w:rPr>
                <w:lang w:eastAsia="en-GB"/>
              </w:rPr>
            </w:pPr>
            <w:r w:rsidRPr="00090C64">
              <w:rPr>
                <w:lang w:eastAsia="zh-CN"/>
              </w:rPr>
              <w:t>-</w:t>
            </w:r>
          </w:p>
        </w:tc>
      </w:tr>
      <w:tr w:rsidR="00D57C09" w:rsidRPr="00090C64" w14:paraId="393AE48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B45943" w14:textId="0929DA7C" w:rsidR="00D57C09" w:rsidRPr="00090C64" w:rsidRDefault="00677DA3" w:rsidP="00677DA3">
            <w:pPr>
              <w:pStyle w:val="TAL"/>
              <w:rPr>
                <w:lang w:eastAsia="en-GB"/>
              </w:rPr>
            </w:pPr>
            <w:r w:rsidRPr="00090C64">
              <w:rPr>
                <w:lang w:eastAsia="en-GB"/>
              </w:rPr>
              <w:t xml:space="preserve"> </w:t>
            </w:r>
            <w:r w:rsidR="00D57C09" w:rsidRPr="00090C64">
              <w:rPr>
                <w:lang w:eastAsia="en-GB"/>
              </w:rPr>
              <w:t>6.6.2</w:t>
            </w:r>
          </w:p>
        </w:tc>
        <w:tc>
          <w:tcPr>
            <w:tcW w:w="4252" w:type="dxa"/>
            <w:tcBorders>
              <w:top w:val="nil"/>
              <w:left w:val="nil"/>
              <w:bottom w:val="single" w:sz="4" w:space="0" w:color="auto"/>
              <w:right w:val="single" w:sz="4" w:space="0" w:color="auto"/>
            </w:tcBorders>
            <w:shd w:val="clear" w:color="auto" w:fill="auto"/>
            <w:noWrap/>
            <w:hideMark/>
          </w:tcPr>
          <w:p w14:paraId="04D14835" w14:textId="77777777" w:rsidR="00D57C09" w:rsidRPr="00090C64" w:rsidRDefault="00D57C09" w:rsidP="00677DA3">
            <w:pPr>
              <w:pStyle w:val="TAL"/>
              <w:rPr>
                <w:lang w:eastAsia="en-GB"/>
              </w:rPr>
            </w:pPr>
            <w:r w:rsidRPr="00090C64">
              <w:rPr>
                <w:lang w:eastAsia="en-GB"/>
              </w:rPr>
              <w:t>OTA Occupied bandwidth</w:t>
            </w:r>
          </w:p>
        </w:tc>
        <w:tc>
          <w:tcPr>
            <w:tcW w:w="2552" w:type="dxa"/>
            <w:tcBorders>
              <w:top w:val="nil"/>
              <w:left w:val="nil"/>
              <w:bottom w:val="single" w:sz="4" w:space="0" w:color="auto"/>
              <w:right w:val="single" w:sz="4" w:space="0" w:color="auto"/>
            </w:tcBorders>
            <w:shd w:val="clear" w:color="auto" w:fill="auto"/>
            <w:hideMark/>
          </w:tcPr>
          <w:p w14:paraId="6BCBC16A"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02C7E723"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9FAE548" w14:textId="77777777" w:rsidR="00D57C09" w:rsidRPr="00090C64" w:rsidRDefault="00D57C09" w:rsidP="00677DA3">
            <w:pPr>
              <w:pStyle w:val="TAC"/>
              <w:rPr>
                <w:lang w:eastAsia="en-GB"/>
              </w:rPr>
            </w:pPr>
            <w:r w:rsidRPr="00090C64">
              <w:rPr>
                <w:lang w:eastAsia="zh-CN"/>
              </w:rPr>
              <w:t>-</w:t>
            </w:r>
          </w:p>
        </w:tc>
      </w:tr>
      <w:tr w:rsidR="00D57C09" w:rsidRPr="00090C64" w14:paraId="4485A1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5D288B"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7E923C1" w14:textId="77777777" w:rsidR="00D57C09" w:rsidRPr="00090C64" w:rsidRDefault="00D57C09" w:rsidP="00677DA3">
            <w:pPr>
              <w:pStyle w:val="TAL"/>
              <w:rPr>
                <w:lang w:eastAsia="en-GB"/>
              </w:rPr>
            </w:pPr>
            <w:r w:rsidRPr="00090C64">
              <w:rPr>
                <w:lang w:eastAsia="en-GB"/>
              </w:rPr>
              <w:t>Minimum requirement</w:t>
            </w:r>
          </w:p>
        </w:tc>
        <w:tc>
          <w:tcPr>
            <w:tcW w:w="2552" w:type="dxa"/>
            <w:tcBorders>
              <w:top w:val="nil"/>
              <w:left w:val="nil"/>
              <w:bottom w:val="single" w:sz="4" w:space="0" w:color="auto"/>
              <w:right w:val="single" w:sz="4" w:space="0" w:color="auto"/>
            </w:tcBorders>
            <w:shd w:val="clear" w:color="auto" w:fill="auto"/>
            <w:hideMark/>
          </w:tcPr>
          <w:p w14:paraId="560D72FC"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5D011F83"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0F22C8FF" w14:textId="77777777" w:rsidR="00D57C09" w:rsidRPr="00090C64" w:rsidRDefault="00D57C09" w:rsidP="00677DA3">
            <w:pPr>
              <w:pStyle w:val="TAC"/>
              <w:rPr>
                <w:lang w:eastAsia="en-GB"/>
              </w:rPr>
            </w:pPr>
            <w:r w:rsidRPr="00090C64">
              <w:rPr>
                <w:lang w:eastAsia="en-GB"/>
              </w:rPr>
              <w:t>-</w:t>
            </w:r>
          </w:p>
        </w:tc>
      </w:tr>
      <w:tr w:rsidR="00D57C09" w:rsidRPr="00090C64" w14:paraId="7D32DC7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58D99D3" w14:textId="574CE03D" w:rsidR="00D57C09" w:rsidRPr="00090C64" w:rsidRDefault="00677DA3" w:rsidP="00677DA3">
            <w:pPr>
              <w:pStyle w:val="TAL"/>
              <w:rPr>
                <w:lang w:eastAsia="en-GB"/>
              </w:rPr>
            </w:pPr>
            <w:r w:rsidRPr="00090C64">
              <w:rPr>
                <w:lang w:eastAsia="en-GB"/>
              </w:rPr>
              <w:t xml:space="preserve"> </w:t>
            </w:r>
            <w:r w:rsidR="00D57C09" w:rsidRPr="00090C64">
              <w:rPr>
                <w:lang w:eastAsia="en-GB"/>
              </w:rPr>
              <w:t>6.7.3</w:t>
            </w:r>
          </w:p>
        </w:tc>
        <w:tc>
          <w:tcPr>
            <w:tcW w:w="4252" w:type="dxa"/>
            <w:tcBorders>
              <w:top w:val="nil"/>
              <w:left w:val="nil"/>
              <w:bottom w:val="single" w:sz="4" w:space="0" w:color="auto"/>
              <w:right w:val="single" w:sz="4" w:space="0" w:color="auto"/>
            </w:tcBorders>
            <w:shd w:val="clear" w:color="auto" w:fill="auto"/>
            <w:noWrap/>
            <w:hideMark/>
          </w:tcPr>
          <w:p w14:paraId="34531057" w14:textId="77777777" w:rsidR="00D57C09" w:rsidRPr="00090C64" w:rsidRDefault="00D57C09" w:rsidP="00677DA3">
            <w:pPr>
              <w:pStyle w:val="TAL"/>
              <w:rPr>
                <w:lang w:eastAsia="en-GB"/>
              </w:rPr>
            </w:pPr>
            <w:r w:rsidRPr="00090C64">
              <w:rPr>
                <w:lang w:eastAsia="en-GB"/>
              </w:rPr>
              <w:t>OTA Adjacent Channel Leakage power Ratio</w:t>
            </w:r>
          </w:p>
        </w:tc>
        <w:tc>
          <w:tcPr>
            <w:tcW w:w="2552" w:type="dxa"/>
            <w:tcBorders>
              <w:top w:val="nil"/>
              <w:left w:val="nil"/>
              <w:bottom w:val="single" w:sz="4" w:space="0" w:color="auto"/>
              <w:right w:val="single" w:sz="4" w:space="0" w:color="auto"/>
            </w:tcBorders>
            <w:shd w:val="clear" w:color="auto" w:fill="auto"/>
            <w:hideMark/>
          </w:tcPr>
          <w:p w14:paraId="71A6A787"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175E2A7"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284D6D7" w14:textId="77777777" w:rsidR="00D57C09" w:rsidRPr="00090C64" w:rsidRDefault="00D57C09" w:rsidP="00677DA3">
            <w:pPr>
              <w:pStyle w:val="TAC"/>
              <w:rPr>
                <w:lang w:eastAsia="en-GB"/>
              </w:rPr>
            </w:pPr>
            <w:r w:rsidRPr="00090C64">
              <w:rPr>
                <w:lang w:eastAsia="zh-CN"/>
              </w:rPr>
              <w:t>-</w:t>
            </w:r>
          </w:p>
        </w:tc>
      </w:tr>
      <w:tr w:rsidR="00D57C09" w:rsidRPr="00090C64" w14:paraId="60A2280A"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4052FE"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5BC8FB2"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5DE18D0F" w14:textId="77777777" w:rsidR="00D57C09" w:rsidRPr="00090C64" w:rsidRDefault="00D57C09" w:rsidP="00677D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30ED59C8"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C9A25A0" w14:textId="77777777" w:rsidR="00D57C09" w:rsidRPr="00090C64" w:rsidRDefault="00D57C09" w:rsidP="00677DA3">
            <w:pPr>
              <w:pStyle w:val="TAC"/>
              <w:rPr>
                <w:lang w:eastAsia="en-GB"/>
              </w:rPr>
            </w:pPr>
            <w:r w:rsidRPr="00090C64">
              <w:rPr>
                <w:lang w:eastAsia="zh-CN"/>
              </w:rPr>
              <w:t xml:space="preserve">ATCR5b </w:t>
            </w:r>
          </w:p>
        </w:tc>
      </w:tr>
      <w:tr w:rsidR="00D57C09" w:rsidRPr="00090C64" w14:paraId="0A30310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7E6FB52"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3446404"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1BD9E27" w14:textId="77777777" w:rsidR="00D57C09" w:rsidRPr="00090C64" w:rsidRDefault="00D57C09" w:rsidP="00677D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126940EC"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AEC66CA" w14:textId="77777777" w:rsidR="00D57C09" w:rsidRPr="00090C64" w:rsidRDefault="00D57C09" w:rsidP="00677DA3">
            <w:pPr>
              <w:pStyle w:val="TAC"/>
              <w:rPr>
                <w:lang w:eastAsia="en-GB"/>
              </w:rPr>
            </w:pPr>
            <w:r w:rsidRPr="00090C64">
              <w:rPr>
                <w:lang w:eastAsia="en-GB"/>
              </w:rPr>
              <w:t xml:space="preserve">N/A </w:t>
            </w:r>
          </w:p>
        </w:tc>
      </w:tr>
      <w:tr w:rsidR="00D57C09" w:rsidRPr="00090C64" w14:paraId="566A30E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75D64EEE"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399EFBCB"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232E73FD" w14:textId="77777777" w:rsidR="00D57C09" w:rsidRPr="00090C64" w:rsidRDefault="00D57C09" w:rsidP="00677DA3">
            <w:pPr>
              <w:pStyle w:val="TAL"/>
              <w:rPr>
                <w:rFonts w:cs="Arial"/>
                <w:szCs w:val="18"/>
                <w:lang w:eastAsia="en-GB"/>
              </w:rPr>
            </w:pPr>
            <w:r w:rsidRPr="00090C64">
              <w:rPr>
                <w:rFonts w:cs="Arial"/>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48247133" w14:textId="77777777" w:rsidR="00D57C09" w:rsidRPr="00090C64" w:rsidRDefault="00D57C09" w:rsidP="00677DA3">
            <w:pPr>
              <w:pStyle w:val="TAC"/>
              <w:rPr>
                <w:rFonts w:cs="Arial"/>
                <w:szCs w:val="18"/>
                <w:lang w:eastAsia="zh-CN"/>
              </w:rPr>
            </w:pPr>
            <w:r w:rsidRPr="00090C64">
              <w:rPr>
                <w:rFonts w:cs="Arial"/>
                <w:szCs w:val="18"/>
                <w:lang w:eastAsia="zh-CN"/>
              </w:rPr>
              <w:t>ATCR5b</w:t>
            </w:r>
          </w:p>
        </w:tc>
        <w:tc>
          <w:tcPr>
            <w:tcW w:w="960" w:type="dxa"/>
            <w:tcBorders>
              <w:top w:val="nil"/>
              <w:left w:val="nil"/>
              <w:bottom w:val="single" w:sz="4" w:space="0" w:color="auto"/>
              <w:right w:val="single" w:sz="4" w:space="0" w:color="auto"/>
            </w:tcBorders>
            <w:shd w:val="clear" w:color="auto" w:fill="auto"/>
          </w:tcPr>
          <w:p w14:paraId="39178586" w14:textId="77777777" w:rsidR="00D57C09" w:rsidRPr="00090C64" w:rsidRDefault="00D57C09" w:rsidP="00677DA3">
            <w:pPr>
              <w:pStyle w:val="TAC"/>
              <w:rPr>
                <w:rFonts w:cs="Arial"/>
                <w:szCs w:val="18"/>
                <w:lang w:eastAsia="en-GB"/>
              </w:rPr>
            </w:pPr>
            <w:r w:rsidRPr="00090C64">
              <w:rPr>
                <w:rFonts w:cs="Arial"/>
                <w:szCs w:val="18"/>
                <w:lang w:eastAsia="en-GB"/>
              </w:rPr>
              <w:t>ATCR5b</w:t>
            </w:r>
          </w:p>
        </w:tc>
      </w:tr>
      <w:tr w:rsidR="00D57C09" w:rsidRPr="00090C64" w14:paraId="2B19EE1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2E31C35"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DBDF49F" w14:textId="77777777" w:rsidR="00D57C09" w:rsidRPr="00090C64" w:rsidRDefault="00D57C09" w:rsidP="00677DA3">
            <w:pPr>
              <w:pStyle w:val="TAL"/>
              <w:rPr>
                <w:lang w:eastAsia="en-GB"/>
              </w:rPr>
            </w:pPr>
            <w:r w:rsidRPr="00090C64">
              <w:rPr>
                <w:lang w:eastAsia="en-GB"/>
              </w:rPr>
              <w:t>Cumulative ACLR</w:t>
            </w:r>
          </w:p>
        </w:tc>
        <w:tc>
          <w:tcPr>
            <w:tcW w:w="2552" w:type="dxa"/>
            <w:tcBorders>
              <w:top w:val="nil"/>
              <w:left w:val="nil"/>
              <w:bottom w:val="single" w:sz="4" w:space="0" w:color="auto"/>
              <w:right w:val="single" w:sz="4" w:space="0" w:color="auto"/>
            </w:tcBorders>
            <w:shd w:val="clear" w:color="auto" w:fill="auto"/>
            <w:hideMark/>
          </w:tcPr>
          <w:p w14:paraId="1B5E49A9" w14:textId="77777777" w:rsidR="00D57C09" w:rsidRPr="00090C64" w:rsidRDefault="00D57C09" w:rsidP="00677D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B3CA054"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2FDF7861" w14:textId="77777777" w:rsidR="00D57C09" w:rsidRPr="00090C64" w:rsidRDefault="00D57C09" w:rsidP="00677DA3">
            <w:pPr>
              <w:pStyle w:val="TAC"/>
              <w:rPr>
                <w:lang w:eastAsia="en-GB"/>
              </w:rPr>
            </w:pPr>
            <w:r w:rsidRPr="00090C64">
              <w:rPr>
                <w:lang w:eastAsia="zh-CN"/>
              </w:rPr>
              <w:t>ATCR5b </w:t>
            </w:r>
          </w:p>
        </w:tc>
      </w:tr>
      <w:tr w:rsidR="00D57C09" w:rsidRPr="00090C64" w14:paraId="31BAF2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CD0B650" w14:textId="259633DA" w:rsidR="00D57C09" w:rsidRPr="00090C64" w:rsidRDefault="00677DA3" w:rsidP="00677DA3">
            <w:pPr>
              <w:pStyle w:val="TAL"/>
              <w:rPr>
                <w:lang w:eastAsia="en-GB"/>
              </w:rPr>
            </w:pPr>
            <w:r w:rsidRPr="00090C64">
              <w:rPr>
                <w:lang w:eastAsia="en-GB"/>
              </w:rPr>
              <w:t xml:space="preserve"> </w:t>
            </w:r>
            <w:r w:rsidR="00D57C09" w:rsidRPr="00090C64">
              <w:rPr>
                <w:lang w:eastAsia="en-GB"/>
              </w:rPr>
              <w:t>6.7.4</w:t>
            </w:r>
          </w:p>
        </w:tc>
        <w:tc>
          <w:tcPr>
            <w:tcW w:w="4252" w:type="dxa"/>
            <w:tcBorders>
              <w:top w:val="nil"/>
              <w:left w:val="nil"/>
              <w:bottom w:val="single" w:sz="4" w:space="0" w:color="auto"/>
              <w:right w:val="single" w:sz="4" w:space="0" w:color="auto"/>
            </w:tcBorders>
            <w:shd w:val="clear" w:color="auto" w:fill="auto"/>
            <w:noWrap/>
            <w:hideMark/>
          </w:tcPr>
          <w:p w14:paraId="0DEEE47F" w14:textId="77777777" w:rsidR="00D57C09" w:rsidRPr="00090C64" w:rsidRDefault="00D57C09" w:rsidP="00677DA3">
            <w:pPr>
              <w:pStyle w:val="TAL"/>
              <w:rPr>
                <w:lang w:eastAsia="en-GB"/>
              </w:rPr>
            </w:pPr>
            <w:r w:rsidRPr="00090C64">
              <w:rPr>
                <w:lang w:eastAsia="en-GB"/>
              </w:rPr>
              <w:t>OTA Spectrum emission mask</w:t>
            </w:r>
          </w:p>
        </w:tc>
        <w:tc>
          <w:tcPr>
            <w:tcW w:w="2552" w:type="dxa"/>
            <w:tcBorders>
              <w:top w:val="nil"/>
              <w:left w:val="nil"/>
              <w:bottom w:val="single" w:sz="4" w:space="0" w:color="auto"/>
              <w:right w:val="single" w:sz="4" w:space="0" w:color="auto"/>
            </w:tcBorders>
            <w:shd w:val="clear" w:color="auto" w:fill="auto"/>
            <w:noWrap/>
            <w:hideMark/>
          </w:tcPr>
          <w:p w14:paraId="20C08FEA"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65DCB31"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2748DFB5" w14:textId="77777777" w:rsidR="00D57C09" w:rsidRPr="00090C64" w:rsidRDefault="00D57C09" w:rsidP="00677DA3">
            <w:pPr>
              <w:pStyle w:val="TAC"/>
              <w:rPr>
                <w:lang w:eastAsia="en-GB"/>
              </w:rPr>
            </w:pPr>
            <w:r w:rsidRPr="00090C64">
              <w:rPr>
                <w:lang w:eastAsia="en-GB"/>
              </w:rPr>
              <w:t>-</w:t>
            </w:r>
          </w:p>
        </w:tc>
      </w:tr>
      <w:tr w:rsidR="00D57C09" w:rsidRPr="00090C64" w14:paraId="6DF63E6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BF51659" w14:textId="2B80D9C5" w:rsidR="00D57C09" w:rsidRPr="00090C64" w:rsidRDefault="00677DA3" w:rsidP="00677DA3">
            <w:pPr>
              <w:pStyle w:val="TAL"/>
              <w:rPr>
                <w:lang w:eastAsia="en-GB"/>
              </w:rPr>
            </w:pPr>
            <w:r w:rsidRPr="00090C64">
              <w:rPr>
                <w:lang w:eastAsia="en-GB"/>
              </w:rPr>
              <w:t xml:space="preserve"> </w:t>
            </w:r>
            <w:r w:rsidR="00D57C09" w:rsidRPr="00090C64">
              <w:rPr>
                <w:lang w:eastAsia="en-GB"/>
              </w:rPr>
              <w:t>6.7.5</w:t>
            </w:r>
          </w:p>
        </w:tc>
        <w:tc>
          <w:tcPr>
            <w:tcW w:w="4252" w:type="dxa"/>
            <w:tcBorders>
              <w:top w:val="nil"/>
              <w:left w:val="nil"/>
              <w:bottom w:val="single" w:sz="4" w:space="0" w:color="auto"/>
              <w:right w:val="single" w:sz="4" w:space="0" w:color="auto"/>
            </w:tcBorders>
            <w:shd w:val="clear" w:color="auto" w:fill="auto"/>
            <w:noWrap/>
            <w:hideMark/>
          </w:tcPr>
          <w:p w14:paraId="346740FB" w14:textId="77777777" w:rsidR="00D57C09" w:rsidRPr="00090C64" w:rsidRDefault="00D57C09" w:rsidP="00677DA3">
            <w:pPr>
              <w:pStyle w:val="TAL"/>
              <w:rPr>
                <w:lang w:eastAsia="en-GB"/>
              </w:rPr>
            </w:pPr>
            <w:r w:rsidRPr="00090C64">
              <w:rPr>
                <w:lang w:eastAsia="en-GB"/>
              </w:rPr>
              <w:t>OTA Operating band unwanted emission</w:t>
            </w:r>
          </w:p>
        </w:tc>
        <w:tc>
          <w:tcPr>
            <w:tcW w:w="2552" w:type="dxa"/>
            <w:tcBorders>
              <w:top w:val="nil"/>
              <w:left w:val="nil"/>
              <w:bottom w:val="single" w:sz="4" w:space="0" w:color="auto"/>
              <w:right w:val="single" w:sz="4" w:space="0" w:color="auto"/>
            </w:tcBorders>
            <w:shd w:val="clear" w:color="auto" w:fill="auto"/>
            <w:hideMark/>
          </w:tcPr>
          <w:p w14:paraId="78349F58"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hideMark/>
          </w:tcPr>
          <w:p w14:paraId="15D1DBB9"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2EE6F949" w14:textId="77777777" w:rsidR="00D57C09" w:rsidRPr="00090C64" w:rsidRDefault="00D57C09" w:rsidP="00677DA3">
            <w:pPr>
              <w:pStyle w:val="TAC"/>
              <w:rPr>
                <w:lang w:eastAsia="en-GB"/>
              </w:rPr>
            </w:pPr>
            <w:r w:rsidRPr="00090C64">
              <w:rPr>
                <w:lang w:eastAsia="en-GB"/>
              </w:rPr>
              <w:t>-</w:t>
            </w:r>
          </w:p>
        </w:tc>
      </w:tr>
      <w:tr w:rsidR="00D57C09" w:rsidRPr="00090C64" w14:paraId="7DB90D9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AC41FC7"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103D79A" w14:textId="77777777" w:rsidR="00D57C09" w:rsidRPr="00090C64" w:rsidRDefault="00D57C09" w:rsidP="00677DA3">
            <w:pPr>
              <w:pStyle w:val="TAL"/>
              <w:rPr>
                <w:lang w:eastAsia="en-GB"/>
              </w:rPr>
            </w:pPr>
            <w:r w:rsidRPr="00090C64">
              <w:rPr>
                <w:lang w:eastAsia="en-GB"/>
              </w:rPr>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14:paraId="3B7325A2"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B7786E7"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437F1798" w14:textId="77777777" w:rsidR="00D57C09" w:rsidRPr="00090C64" w:rsidRDefault="00D57C09" w:rsidP="00677DA3">
            <w:pPr>
              <w:pStyle w:val="TAC"/>
              <w:rPr>
                <w:lang w:eastAsia="en-GB"/>
              </w:rPr>
            </w:pPr>
            <w:r w:rsidRPr="00090C64">
              <w:rPr>
                <w:lang w:eastAsia="zh-CN"/>
              </w:rPr>
              <w:t>ATCR5b </w:t>
            </w:r>
          </w:p>
        </w:tc>
      </w:tr>
      <w:tr w:rsidR="00D57C09" w:rsidRPr="00090C64" w14:paraId="287279D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4B3EDC"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4B75211" w14:textId="77777777" w:rsidR="00D57C09" w:rsidRPr="00090C64" w:rsidRDefault="00D57C09" w:rsidP="00677DA3">
            <w:pPr>
              <w:pStyle w:val="TAL"/>
              <w:rPr>
                <w:lang w:eastAsia="en-GB"/>
              </w:rPr>
            </w:pPr>
            <w:r w:rsidRPr="00090C64">
              <w:rPr>
                <w:lang w:eastAsia="en-GB"/>
              </w:rPr>
              <w:t>General requirement for Band Category 2</w:t>
            </w:r>
          </w:p>
        </w:tc>
        <w:tc>
          <w:tcPr>
            <w:tcW w:w="2552" w:type="dxa"/>
            <w:tcBorders>
              <w:top w:val="nil"/>
              <w:left w:val="nil"/>
              <w:bottom w:val="single" w:sz="4" w:space="0" w:color="auto"/>
              <w:right w:val="single" w:sz="4" w:space="0" w:color="auto"/>
            </w:tcBorders>
            <w:shd w:val="clear" w:color="auto" w:fill="auto"/>
            <w:hideMark/>
          </w:tcPr>
          <w:p w14:paraId="47D42F57"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228FC4A"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9637AFF" w14:textId="77777777" w:rsidR="00D57C09" w:rsidRPr="00090C64" w:rsidRDefault="00D57C09" w:rsidP="00677DA3">
            <w:pPr>
              <w:pStyle w:val="TAC"/>
              <w:rPr>
                <w:lang w:eastAsia="en-GB"/>
              </w:rPr>
            </w:pPr>
            <w:r w:rsidRPr="00090C64">
              <w:rPr>
                <w:lang w:eastAsia="en-GB"/>
              </w:rPr>
              <w:t>N/A</w:t>
            </w:r>
          </w:p>
        </w:tc>
      </w:tr>
      <w:tr w:rsidR="00D57C09" w:rsidRPr="00090C64" w14:paraId="71ADF6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AB98BA4"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B2EFE8D" w14:textId="77777777" w:rsidR="00D57C09" w:rsidRPr="00090C64" w:rsidRDefault="00D57C09" w:rsidP="00677DA3">
            <w:pPr>
              <w:pStyle w:val="TAL"/>
              <w:rPr>
                <w:lang w:eastAsia="en-GB"/>
              </w:rPr>
            </w:pPr>
            <w:r w:rsidRPr="00090C64">
              <w:rPr>
                <w:lang w:eastAsia="en-GB"/>
              </w:rPr>
              <w:t>Additional requirements </w:t>
            </w:r>
          </w:p>
        </w:tc>
        <w:tc>
          <w:tcPr>
            <w:tcW w:w="2552" w:type="dxa"/>
            <w:tcBorders>
              <w:top w:val="nil"/>
              <w:left w:val="nil"/>
              <w:bottom w:val="single" w:sz="4" w:space="0" w:color="auto"/>
              <w:right w:val="single" w:sz="4" w:space="0" w:color="auto"/>
            </w:tcBorders>
            <w:shd w:val="clear" w:color="auto" w:fill="auto"/>
            <w:hideMark/>
          </w:tcPr>
          <w:p w14:paraId="64E8373F"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B9C456D"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752042C2" w14:textId="77777777" w:rsidR="00D57C09" w:rsidRPr="00090C64" w:rsidRDefault="00D57C09" w:rsidP="00677DA3">
            <w:pPr>
              <w:pStyle w:val="TAC"/>
              <w:rPr>
                <w:lang w:eastAsia="en-GB"/>
              </w:rPr>
            </w:pPr>
            <w:r w:rsidRPr="00090C64">
              <w:rPr>
                <w:lang w:eastAsia="en-GB"/>
              </w:rPr>
              <w:t>-</w:t>
            </w:r>
          </w:p>
        </w:tc>
      </w:tr>
      <w:tr w:rsidR="00D57C09" w:rsidRPr="00090C64" w14:paraId="776511A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9D0A77F" w14:textId="6E686016" w:rsidR="00D57C09" w:rsidRPr="00090C64" w:rsidRDefault="00677DA3" w:rsidP="00677DA3">
            <w:pPr>
              <w:pStyle w:val="TAL"/>
              <w:rPr>
                <w:lang w:eastAsia="en-GB"/>
              </w:rPr>
            </w:pPr>
            <w:r w:rsidRPr="00090C64">
              <w:rPr>
                <w:lang w:eastAsia="en-GB"/>
              </w:rPr>
              <w:t xml:space="preserve"> </w:t>
            </w:r>
            <w:r w:rsidR="00D57C09" w:rsidRPr="00090C64">
              <w:rPr>
                <w:lang w:eastAsia="en-GB"/>
              </w:rPr>
              <w:t>6.7.6</w:t>
            </w:r>
          </w:p>
        </w:tc>
        <w:tc>
          <w:tcPr>
            <w:tcW w:w="4252" w:type="dxa"/>
            <w:tcBorders>
              <w:top w:val="nil"/>
              <w:left w:val="nil"/>
              <w:bottom w:val="single" w:sz="4" w:space="0" w:color="auto"/>
              <w:right w:val="single" w:sz="4" w:space="0" w:color="auto"/>
            </w:tcBorders>
            <w:shd w:val="clear" w:color="auto" w:fill="auto"/>
            <w:noWrap/>
            <w:hideMark/>
          </w:tcPr>
          <w:p w14:paraId="14B69406" w14:textId="77777777" w:rsidR="00D57C09" w:rsidRPr="00090C64" w:rsidRDefault="00D57C09" w:rsidP="00677DA3">
            <w:pPr>
              <w:pStyle w:val="TAL"/>
              <w:rPr>
                <w:lang w:eastAsia="en-GB"/>
              </w:rPr>
            </w:pPr>
            <w:r w:rsidRPr="00090C64">
              <w:rPr>
                <w:lang w:eastAsia="en-GB"/>
              </w:rPr>
              <w:t>OTA Spurious emission</w:t>
            </w:r>
          </w:p>
        </w:tc>
        <w:tc>
          <w:tcPr>
            <w:tcW w:w="2552" w:type="dxa"/>
            <w:tcBorders>
              <w:top w:val="nil"/>
              <w:left w:val="nil"/>
              <w:bottom w:val="single" w:sz="4" w:space="0" w:color="auto"/>
              <w:right w:val="single" w:sz="4" w:space="0" w:color="auto"/>
            </w:tcBorders>
            <w:shd w:val="clear" w:color="auto" w:fill="auto"/>
            <w:hideMark/>
          </w:tcPr>
          <w:p w14:paraId="3B595856"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hideMark/>
          </w:tcPr>
          <w:p w14:paraId="6D9EB0E2"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7BF4BF8A" w14:textId="77777777" w:rsidR="00D57C09" w:rsidRPr="00090C64" w:rsidRDefault="00D57C09" w:rsidP="00677DA3">
            <w:pPr>
              <w:pStyle w:val="TAC"/>
              <w:rPr>
                <w:lang w:eastAsia="en-GB"/>
              </w:rPr>
            </w:pPr>
            <w:r w:rsidRPr="00090C64">
              <w:rPr>
                <w:lang w:eastAsia="en-GB"/>
              </w:rPr>
              <w:t>-</w:t>
            </w:r>
          </w:p>
        </w:tc>
      </w:tr>
      <w:tr w:rsidR="00D57C09" w:rsidRPr="00090C64" w14:paraId="3B21C4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B626178"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8422EE9" w14:textId="77777777" w:rsidR="00D57C09" w:rsidRPr="00090C64" w:rsidRDefault="00D57C09" w:rsidP="00677DA3">
            <w:pPr>
              <w:pStyle w:val="TAL"/>
              <w:rPr>
                <w:lang w:eastAsia="en-GB"/>
              </w:rPr>
            </w:pPr>
            <w:r w:rsidRPr="00090C64">
              <w:rPr>
                <w:lang w:eastAsia="en-GB"/>
              </w:rPr>
              <w:t>(Category A)</w:t>
            </w:r>
          </w:p>
        </w:tc>
        <w:tc>
          <w:tcPr>
            <w:tcW w:w="2552" w:type="dxa"/>
            <w:tcBorders>
              <w:top w:val="nil"/>
              <w:left w:val="nil"/>
              <w:bottom w:val="single" w:sz="4" w:space="0" w:color="auto"/>
              <w:right w:val="single" w:sz="4" w:space="0" w:color="auto"/>
            </w:tcBorders>
            <w:shd w:val="clear" w:color="auto" w:fill="auto"/>
            <w:hideMark/>
          </w:tcPr>
          <w:p w14:paraId="6E0E4CED"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5AA075A"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6E8C6DC" w14:textId="77777777" w:rsidR="00D57C09" w:rsidRPr="00090C64" w:rsidRDefault="00D57C09" w:rsidP="00677DA3">
            <w:pPr>
              <w:pStyle w:val="TAC"/>
              <w:rPr>
                <w:lang w:eastAsia="en-GB"/>
              </w:rPr>
            </w:pPr>
            <w:r w:rsidRPr="00090C64">
              <w:rPr>
                <w:lang w:eastAsia="zh-CN"/>
              </w:rPr>
              <w:t>ATCR5b </w:t>
            </w:r>
          </w:p>
        </w:tc>
      </w:tr>
      <w:tr w:rsidR="00D57C09" w:rsidRPr="00090C64" w14:paraId="2C577C0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7B855E"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32B82318" w14:textId="77777777" w:rsidR="00D57C09" w:rsidRPr="00090C64" w:rsidRDefault="00D57C09" w:rsidP="00677DA3">
            <w:pPr>
              <w:pStyle w:val="TAL"/>
              <w:rPr>
                <w:lang w:eastAsia="en-GB"/>
              </w:rPr>
            </w:pPr>
            <w:r w:rsidRPr="00090C64">
              <w:rPr>
                <w:lang w:eastAsia="en-GB"/>
              </w:rPr>
              <w:t>(Category B)</w:t>
            </w:r>
          </w:p>
        </w:tc>
        <w:tc>
          <w:tcPr>
            <w:tcW w:w="2552" w:type="dxa"/>
            <w:tcBorders>
              <w:top w:val="nil"/>
              <w:left w:val="nil"/>
              <w:bottom w:val="single" w:sz="4" w:space="0" w:color="auto"/>
              <w:right w:val="single" w:sz="4" w:space="0" w:color="auto"/>
            </w:tcBorders>
            <w:shd w:val="clear" w:color="auto" w:fill="auto"/>
            <w:hideMark/>
          </w:tcPr>
          <w:p w14:paraId="5D270F2E"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E7E5225"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2227A4" w14:textId="77777777" w:rsidR="00D57C09" w:rsidRPr="00090C64" w:rsidRDefault="00D57C09" w:rsidP="00677DA3">
            <w:pPr>
              <w:pStyle w:val="TAC"/>
              <w:rPr>
                <w:lang w:eastAsia="en-GB"/>
              </w:rPr>
            </w:pPr>
            <w:r w:rsidRPr="00090C64">
              <w:rPr>
                <w:lang w:eastAsia="zh-CN"/>
              </w:rPr>
              <w:t>ATCR5b </w:t>
            </w:r>
          </w:p>
        </w:tc>
      </w:tr>
      <w:tr w:rsidR="00D57C09" w:rsidRPr="00090C64" w14:paraId="681660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3DA38F"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5EB87353" w14:textId="77777777" w:rsidR="00D57C09" w:rsidRPr="00090C64" w:rsidRDefault="00D57C09" w:rsidP="00677DA3">
            <w:pPr>
              <w:pStyle w:val="TAL"/>
              <w:rPr>
                <w:lang w:eastAsia="en-GB"/>
              </w:rPr>
            </w:pPr>
            <w:r w:rsidRPr="00090C64">
              <w:rPr>
                <w:lang w:eastAsia="en-GB"/>
              </w:rPr>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14:paraId="652D10D7"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0CEBF235"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2B79685" w14:textId="77777777" w:rsidR="00D57C09" w:rsidRPr="00090C64" w:rsidRDefault="00D57C09" w:rsidP="00677DA3">
            <w:pPr>
              <w:pStyle w:val="TAC"/>
              <w:rPr>
                <w:lang w:eastAsia="en-GB"/>
              </w:rPr>
            </w:pPr>
            <w:r w:rsidRPr="00090C64">
              <w:rPr>
                <w:lang w:eastAsia="zh-CN"/>
              </w:rPr>
              <w:t>ATCR5b </w:t>
            </w:r>
          </w:p>
        </w:tc>
      </w:tr>
      <w:tr w:rsidR="00D57C09" w:rsidRPr="00090C64" w14:paraId="16EE977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73B154"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A66B258" w14:textId="77777777" w:rsidR="00D57C09" w:rsidRPr="00090C64" w:rsidRDefault="00D57C09" w:rsidP="00677DA3">
            <w:pPr>
              <w:pStyle w:val="TAL"/>
              <w:rPr>
                <w:lang w:eastAsia="en-GB"/>
              </w:rPr>
            </w:pPr>
            <w:r w:rsidRPr="00090C64">
              <w:rPr>
                <w:lang w:eastAsia="en-GB"/>
              </w:rPr>
              <w:t>Additional spurious emissions requirements</w:t>
            </w:r>
          </w:p>
        </w:tc>
        <w:tc>
          <w:tcPr>
            <w:tcW w:w="2552" w:type="dxa"/>
            <w:tcBorders>
              <w:top w:val="nil"/>
              <w:left w:val="nil"/>
              <w:bottom w:val="single" w:sz="4" w:space="0" w:color="auto"/>
              <w:right w:val="single" w:sz="4" w:space="0" w:color="auto"/>
            </w:tcBorders>
            <w:shd w:val="clear" w:color="auto" w:fill="auto"/>
            <w:hideMark/>
          </w:tcPr>
          <w:p w14:paraId="70D490BD"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25C19A66"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4CF8B9" w14:textId="77777777" w:rsidR="00D57C09" w:rsidRPr="00090C64" w:rsidRDefault="00D57C09" w:rsidP="00677DA3">
            <w:pPr>
              <w:pStyle w:val="TAC"/>
              <w:rPr>
                <w:lang w:eastAsia="en-GB"/>
              </w:rPr>
            </w:pPr>
            <w:r w:rsidRPr="00090C64">
              <w:rPr>
                <w:lang w:eastAsia="zh-CN"/>
              </w:rPr>
              <w:t>ATCR5b </w:t>
            </w:r>
          </w:p>
        </w:tc>
      </w:tr>
      <w:tr w:rsidR="00D57C09" w:rsidRPr="00090C64" w14:paraId="3378DDD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hideMark/>
          </w:tcPr>
          <w:p w14:paraId="5A367EC9" w14:textId="77777777" w:rsidR="00D57C09" w:rsidRPr="00090C64" w:rsidRDefault="00D57C09" w:rsidP="00677DA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hideMark/>
          </w:tcPr>
          <w:p w14:paraId="77AABFD4" w14:textId="77777777" w:rsidR="00D57C09" w:rsidRPr="00090C64" w:rsidRDefault="00D57C09" w:rsidP="00677DA3">
            <w:pPr>
              <w:pStyle w:val="TAL"/>
              <w:rPr>
                <w:lang w:eastAsia="en-GB"/>
              </w:rPr>
            </w:pPr>
            <w:r w:rsidRPr="00090C64">
              <w:rPr>
                <w:lang w:eastAsia="en-GB"/>
              </w:rPr>
              <w:t>Co-location with other Base Stations</w:t>
            </w:r>
          </w:p>
        </w:tc>
        <w:tc>
          <w:tcPr>
            <w:tcW w:w="2552" w:type="dxa"/>
            <w:tcBorders>
              <w:top w:val="single" w:sz="4" w:space="0" w:color="auto"/>
              <w:left w:val="nil"/>
              <w:bottom w:val="single" w:sz="4" w:space="0" w:color="auto"/>
              <w:right w:val="single" w:sz="4" w:space="0" w:color="auto"/>
            </w:tcBorders>
            <w:shd w:val="clear" w:color="auto" w:fill="auto"/>
            <w:hideMark/>
          </w:tcPr>
          <w:p w14:paraId="6C8E2DE9" w14:textId="77777777" w:rsidR="00D57C09" w:rsidRPr="00090C64" w:rsidRDefault="00D57C09" w:rsidP="00677DA3">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hideMark/>
          </w:tcPr>
          <w:p w14:paraId="25843444" w14:textId="77777777" w:rsidR="00D57C09" w:rsidRPr="00090C64" w:rsidRDefault="00D57C09" w:rsidP="00677DA3">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shd w:val="clear" w:color="auto" w:fill="auto"/>
            <w:hideMark/>
          </w:tcPr>
          <w:p w14:paraId="5BD5C87A" w14:textId="77777777" w:rsidR="00D57C09" w:rsidRPr="00090C64" w:rsidRDefault="00D57C09" w:rsidP="00677DA3">
            <w:pPr>
              <w:pStyle w:val="TAC"/>
              <w:rPr>
                <w:lang w:eastAsia="en-GB"/>
              </w:rPr>
            </w:pPr>
            <w:r w:rsidRPr="00090C64">
              <w:rPr>
                <w:lang w:eastAsia="en-GB"/>
              </w:rPr>
              <w:t>-</w:t>
            </w:r>
          </w:p>
        </w:tc>
      </w:tr>
      <w:tr w:rsidR="00090C64" w:rsidRPr="00090C64" w14:paraId="6637BE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C5E2CE1" w14:textId="477483AA" w:rsidR="00090C64" w:rsidRPr="00090C64" w:rsidRDefault="00090C64" w:rsidP="00090C64">
            <w:pPr>
              <w:pStyle w:val="TAL"/>
              <w:rPr>
                <w:lang w:eastAsia="en-GB"/>
              </w:rPr>
            </w:pPr>
            <w:r w:rsidRPr="00090C64">
              <w:rPr>
                <w:lang w:eastAsia="en-GB"/>
              </w:rPr>
              <w:t>6.8</w:t>
            </w:r>
          </w:p>
        </w:tc>
        <w:tc>
          <w:tcPr>
            <w:tcW w:w="4252" w:type="dxa"/>
            <w:tcBorders>
              <w:top w:val="single" w:sz="4" w:space="0" w:color="auto"/>
              <w:left w:val="nil"/>
              <w:bottom w:val="single" w:sz="4" w:space="0" w:color="auto"/>
              <w:right w:val="single" w:sz="4" w:space="0" w:color="auto"/>
            </w:tcBorders>
            <w:shd w:val="clear" w:color="auto" w:fill="auto"/>
          </w:tcPr>
          <w:p w14:paraId="73ECAF4B" w14:textId="5BEBE3B4" w:rsidR="00090C64" w:rsidRPr="00090C64" w:rsidRDefault="00090C64" w:rsidP="00090C64">
            <w:pPr>
              <w:pStyle w:val="TAL"/>
              <w:rPr>
                <w:lang w:eastAsia="en-GB"/>
              </w:rPr>
            </w:pPr>
            <w:r w:rsidRPr="00090C64">
              <w:rPr>
                <w:lang w:eastAsia="en-GB"/>
              </w:rPr>
              <w:t>OTA Transmitter intermodulation</w:t>
            </w:r>
          </w:p>
        </w:tc>
        <w:tc>
          <w:tcPr>
            <w:tcW w:w="2552" w:type="dxa"/>
            <w:tcBorders>
              <w:top w:val="single" w:sz="4" w:space="0" w:color="auto"/>
              <w:left w:val="nil"/>
              <w:bottom w:val="single" w:sz="4" w:space="0" w:color="auto"/>
              <w:right w:val="single" w:sz="4" w:space="0" w:color="auto"/>
            </w:tcBorders>
            <w:shd w:val="clear" w:color="auto" w:fill="auto"/>
          </w:tcPr>
          <w:p w14:paraId="5A0DBE51" w14:textId="038B4D28"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5C4AFCD2" w14:textId="121BA611" w:rsidR="00090C64" w:rsidRPr="00090C64" w:rsidRDefault="00090C64" w:rsidP="00090C64">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3D1E47F" w14:textId="49BE85EF" w:rsidR="00090C64" w:rsidRPr="00090C64" w:rsidRDefault="00090C64" w:rsidP="00090C64">
            <w:pPr>
              <w:pStyle w:val="TAC"/>
              <w:rPr>
                <w:lang w:eastAsia="en-GB"/>
              </w:rPr>
            </w:pPr>
            <w:r w:rsidRPr="00090C64">
              <w:rPr>
                <w:lang w:eastAsia="en-GB"/>
              </w:rPr>
              <w:t>-</w:t>
            </w:r>
          </w:p>
        </w:tc>
      </w:tr>
      <w:tr w:rsidR="00090C64" w:rsidRPr="00090C64" w14:paraId="59B676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4736A789" w14:textId="47F5CB69" w:rsidR="00090C64" w:rsidRPr="00090C64" w:rsidRDefault="00090C64" w:rsidP="00090C64">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tcPr>
          <w:p w14:paraId="16C6123B" w14:textId="3B894F11" w:rsidR="00090C64" w:rsidRPr="00090C64" w:rsidRDefault="00090C64" w:rsidP="00090C64">
            <w:pPr>
              <w:pStyle w:val="TAL"/>
              <w:rPr>
                <w:lang w:eastAsia="en-GB"/>
              </w:rPr>
            </w:pPr>
            <w:r w:rsidRPr="00090C64">
              <w:rPr>
                <w:lang w:eastAsia="en-GB"/>
              </w:rPr>
              <w:t>General requirement</w:t>
            </w:r>
          </w:p>
        </w:tc>
        <w:tc>
          <w:tcPr>
            <w:tcW w:w="2552" w:type="dxa"/>
            <w:tcBorders>
              <w:top w:val="nil"/>
              <w:left w:val="nil"/>
              <w:bottom w:val="single" w:sz="4" w:space="0" w:color="auto"/>
              <w:right w:val="single" w:sz="4" w:space="0" w:color="auto"/>
            </w:tcBorders>
            <w:shd w:val="clear" w:color="auto" w:fill="auto"/>
          </w:tcPr>
          <w:p w14:paraId="47B624A5" w14:textId="1DAB0370" w:rsidR="00090C64" w:rsidRPr="00090C64" w:rsidRDefault="00090C64" w:rsidP="00090C64">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tcPr>
          <w:p w14:paraId="31A8A529" w14:textId="44AFA55F" w:rsidR="00090C64" w:rsidRPr="00090C64" w:rsidRDefault="00090C64" w:rsidP="00090C64">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2DD4D9DB" w14:textId="21680481" w:rsidR="00090C64" w:rsidRPr="00090C64" w:rsidRDefault="00090C64" w:rsidP="00090C64">
            <w:pPr>
              <w:pStyle w:val="TAC"/>
              <w:rPr>
                <w:lang w:eastAsia="en-GB"/>
              </w:rPr>
            </w:pPr>
            <w:r w:rsidRPr="00090C64">
              <w:rPr>
                <w:lang w:eastAsia="zh-CN"/>
              </w:rPr>
              <w:t>-</w:t>
            </w:r>
          </w:p>
        </w:tc>
      </w:tr>
      <w:tr w:rsidR="00090C64" w:rsidRPr="00090C64" w14:paraId="3B4A5F4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39A25A2A" w14:textId="2F36F5A6" w:rsidR="00090C64" w:rsidRPr="00090C64" w:rsidRDefault="00090C64" w:rsidP="00090C64">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tcPr>
          <w:p w14:paraId="2469E2B6" w14:textId="6A7AB1A0" w:rsidR="00090C64" w:rsidRPr="00090C64" w:rsidRDefault="00090C64" w:rsidP="00090C64">
            <w:pPr>
              <w:pStyle w:val="TAL"/>
              <w:rPr>
                <w:lang w:eastAsia="en-GB"/>
              </w:rPr>
            </w:pPr>
            <w:r w:rsidRPr="00090C64">
              <w:rPr>
                <w:lang w:eastAsia="en-GB"/>
              </w:rPr>
              <w:t>Additional requirement (BC1 and BC2)</w:t>
            </w:r>
          </w:p>
        </w:tc>
        <w:tc>
          <w:tcPr>
            <w:tcW w:w="2552" w:type="dxa"/>
            <w:tcBorders>
              <w:top w:val="nil"/>
              <w:left w:val="nil"/>
              <w:bottom w:val="single" w:sz="4" w:space="0" w:color="auto"/>
              <w:right w:val="single" w:sz="4" w:space="0" w:color="auto"/>
            </w:tcBorders>
            <w:shd w:val="clear" w:color="auto" w:fill="auto"/>
          </w:tcPr>
          <w:p w14:paraId="0D2B37B6" w14:textId="7FFD3C89" w:rsidR="00090C64" w:rsidRPr="00090C64" w:rsidRDefault="00090C64" w:rsidP="00090C64">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tcPr>
          <w:p w14:paraId="4E05018E" w14:textId="310845D0" w:rsidR="00090C64" w:rsidRPr="00090C64" w:rsidRDefault="00090C64" w:rsidP="00090C64">
            <w:pPr>
              <w:pStyle w:val="TAC"/>
              <w:rPr>
                <w:lang w:eastAsia="zh-CN"/>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31198685" w14:textId="256B01B9" w:rsidR="00090C64" w:rsidRPr="00090C64" w:rsidRDefault="00090C64" w:rsidP="00090C64">
            <w:pPr>
              <w:pStyle w:val="TAC"/>
              <w:rPr>
                <w:lang w:eastAsia="zh-CN"/>
              </w:rPr>
            </w:pPr>
            <w:r w:rsidRPr="00090C64">
              <w:rPr>
                <w:lang w:eastAsia="en-GB"/>
              </w:rPr>
              <w:t>N/A</w:t>
            </w:r>
          </w:p>
        </w:tc>
      </w:tr>
      <w:tr w:rsidR="00090C64" w:rsidRPr="00090C64" w14:paraId="304C089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AA29D8B" w14:textId="6FF162A9"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2B82C81F" w14:textId="1A62F23F" w:rsidR="00090C64" w:rsidRPr="00090C64" w:rsidRDefault="00090C64" w:rsidP="00090C64">
            <w:pPr>
              <w:pStyle w:val="TAL"/>
              <w:rPr>
                <w:lang w:eastAsia="en-GB"/>
              </w:rPr>
            </w:pPr>
            <w:r w:rsidRPr="00090C64">
              <w:rPr>
                <w:lang w:eastAsia="en-GB"/>
              </w:rPr>
              <w:t>Additional requirement (BC3)</w:t>
            </w:r>
          </w:p>
        </w:tc>
        <w:tc>
          <w:tcPr>
            <w:tcW w:w="2552" w:type="dxa"/>
            <w:tcBorders>
              <w:top w:val="single" w:sz="4" w:space="0" w:color="auto"/>
              <w:left w:val="nil"/>
              <w:bottom w:val="single" w:sz="4" w:space="0" w:color="auto"/>
              <w:right w:val="single" w:sz="4" w:space="0" w:color="auto"/>
            </w:tcBorders>
            <w:shd w:val="clear" w:color="auto" w:fill="auto"/>
          </w:tcPr>
          <w:p w14:paraId="534412F2" w14:textId="60F4104F"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7597A4E7" w14:textId="0E229419" w:rsidR="00090C64" w:rsidRPr="00090C64" w:rsidRDefault="00090C64" w:rsidP="00090C64">
            <w:pPr>
              <w:pStyle w:val="TAC"/>
              <w:rPr>
                <w:lang w:eastAsia="en-GB"/>
              </w:rPr>
            </w:pPr>
            <w:r w:rsidRPr="00090C64">
              <w:rPr>
                <w:lang w:eastAsia="en-GB"/>
              </w:rPr>
              <w:t>N/A</w:t>
            </w:r>
          </w:p>
        </w:tc>
        <w:tc>
          <w:tcPr>
            <w:tcW w:w="960" w:type="dxa"/>
            <w:tcBorders>
              <w:top w:val="single" w:sz="4" w:space="0" w:color="auto"/>
              <w:left w:val="nil"/>
              <w:bottom w:val="single" w:sz="4" w:space="0" w:color="auto"/>
              <w:right w:val="single" w:sz="4" w:space="0" w:color="auto"/>
            </w:tcBorders>
            <w:shd w:val="clear" w:color="auto" w:fill="auto"/>
          </w:tcPr>
          <w:p w14:paraId="559E2DB3" w14:textId="5F983E0D" w:rsidR="00090C64" w:rsidRPr="00090C64" w:rsidRDefault="00090C64" w:rsidP="00090C64">
            <w:pPr>
              <w:pStyle w:val="TAC"/>
              <w:rPr>
                <w:lang w:eastAsia="en-GB"/>
              </w:rPr>
            </w:pPr>
            <w:r w:rsidRPr="00090C64">
              <w:rPr>
                <w:lang w:eastAsia="en-GB"/>
              </w:rPr>
              <w:t>-</w:t>
            </w:r>
          </w:p>
        </w:tc>
      </w:tr>
      <w:tr w:rsidR="00090C64" w:rsidRPr="00090C64" w14:paraId="545852D3"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1B6EBDD" w14:textId="571CFB60" w:rsidR="00090C64" w:rsidRPr="00090C64" w:rsidRDefault="00090C64" w:rsidP="00090C64">
            <w:pPr>
              <w:pStyle w:val="TAL"/>
              <w:rPr>
                <w:lang w:eastAsia="en-GB"/>
              </w:rPr>
            </w:pPr>
            <w:r w:rsidRPr="00090C64">
              <w:rPr>
                <w:lang w:eastAsia="en-GB"/>
              </w:rPr>
              <w:t>7.2</w:t>
            </w:r>
          </w:p>
        </w:tc>
        <w:tc>
          <w:tcPr>
            <w:tcW w:w="4252" w:type="dxa"/>
            <w:tcBorders>
              <w:top w:val="single" w:sz="4" w:space="0" w:color="auto"/>
              <w:left w:val="nil"/>
              <w:bottom w:val="single" w:sz="4" w:space="0" w:color="auto"/>
              <w:right w:val="single" w:sz="4" w:space="0" w:color="auto"/>
            </w:tcBorders>
            <w:shd w:val="clear" w:color="auto" w:fill="auto"/>
          </w:tcPr>
          <w:p w14:paraId="318342D2" w14:textId="0DE4747C" w:rsidR="00090C64" w:rsidRPr="00090C64" w:rsidRDefault="00090C64" w:rsidP="00090C64">
            <w:pPr>
              <w:pStyle w:val="TAL"/>
              <w:rPr>
                <w:lang w:eastAsia="en-GB"/>
              </w:rPr>
            </w:pPr>
            <w:r w:rsidRPr="00090C64">
              <w:rPr>
                <w:lang w:eastAsia="zh-CN"/>
              </w:rPr>
              <w:t>OTA sensitivity</w:t>
            </w:r>
          </w:p>
        </w:tc>
        <w:tc>
          <w:tcPr>
            <w:tcW w:w="2552" w:type="dxa"/>
            <w:tcBorders>
              <w:top w:val="single" w:sz="4" w:space="0" w:color="auto"/>
              <w:left w:val="nil"/>
              <w:bottom w:val="single" w:sz="4" w:space="0" w:color="auto"/>
              <w:right w:val="single" w:sz="4" w:space="0" w:color="auto"/>
            </w:tcBorders>
            <w:shd w:val="clear" w:color="auto" w:fill="auto"/>
          </w:tcPr>
          <w:p w14:paraId="13A73B59" w14:textId="10556E06"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119C7CA2" w14:textId="386A9FC4" w:rsidR="00090C64" w:rsidRPr="00090C64" w:rsidRDefault="00090C64" w:rsidP="00090C64">
            <w:pPr>
              <w:pStyle w:val="TAC"/>
              <w:rPr>
                <w:lang w:eastAsia="en-GB"/>
              </w:rPr>
            </w:pPr>
            <w:r w:rsidRPr="00090C64">
              <w:rPr>
                <w:rFonts w:eastAsia="MS Mincho"/>
                <w:lang w:eastAsia="en-GB"/>
              </w:rPr>
              <w:t>ATCR4a,ATCR4b</w:t>
            </w:r>
          </w:p>
        </w:tc>
        <w:tc>
          <w:tcPr>
            <w:tcW w:w="960" w:type="dxa"/>
            <w:tcBorders>
              <w:top w:val="single" w:sz="4" w:space="0" w:color="auto"/>
              <w:left w:val="nil"/>
              <w:bottom w:val="single" w:sz="4" w:space="0" w:color="auto"/>
              <w:right w:val="single" w:sz="4" w:space="0" w:color="auto"/>
            </w:tcBorders>
            <w:shd w:val="clear" w:color="auto" w:fill="auto"/>
          </w:tcPr>
          <w:p w14:paraId="3B660847" w14:textId="6D7FF5E5" w:rsidR="00090C64" w:rsidRPr="00090C64" w:rsidRDefault="00090C64" w:rsidP="00090C64">
            <w:pPr>
              <w:pStyle w:val="TAC"/>
              <w:rPr>
                <w:lang w:eastAsia="en-GB"/>
              </w:rPr>
            </w:pPr>
            <w:r w:rsidRPr="00090C64">
              <w:rPr>
                <w:lang w:eastAsia="en-GB"/>
              </w:rPr>
              <w:t>None</w:t>
            </w:r>
          </w:p>
        </w:tc>
      </w:tr>
      <w:tr w:rsidR="00090C64" w:rsidRPr="00090C64" w14:paraId="150D9B1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05E4A6F0" w14:textId="61094E45" w:rsidR="00090C64" w:rsidRPr="00090C64" w:rsidRDefault="00090C64" w:rsidP="00090C64">
            <w:pPr>
              <w:pStyle w:val="TAL"/>
              <w:rPr>
                <w:lang w:eastAsia="en-GB"/>
              </w:rPr>
            </w:pPr>
            <w:r w:rsidRPr="00090C64">
              <w:rPr>
                <w:lang w:eastAsia="en-GB"/>
              </w:rPr>
              <w:t>7.3</w:t>
            </w:r>
          </w:p>
        </w:tc>
        <w:tc>
          <w:tcPr>
            <w:tcW w:w="4252" w:type="dxa"/>
            <w:tcBorders>
              <w:top w:val="single" w:sz="4" w:space="0" w:color="auto"/>
              <w:left w:val="nil"/>
              <w:bottom w:val="single" w:sz="4" w:space="0" w:color="auto"/>
              <w:right w:val="single" w:sz="4" w:space="0" w:color="auto"/>
            </w:tcBorders>
            <w:shd w:val="clear" w:color="auto" w:fill="auto"/>
          </w:tcPr>
          <w:p w14:paraId="2FE4F285" w14:textId="3D0CA57A" w:rsidR="00090C64" w:rsidRPr="00090C64" w:rsidRDefault="00090C64" w:rsidP="00090C64">
            <w:pPr>
              <w:pStyle w:val="TAL"/>
              <w:rPr>
                <w:lang w:eastAsia="en-GB"/>
              </w:rPr>
            </w:pPr>
            <w:r w:rsidRPr="00090C64">
              <w:rPr>
                <w:lang w:eastAsia="zh-CN"/>
              </w:rPr>
              <w:t>OTA Reference sensitivity level</w:t>
            </w:r>
          </w:p>
        </w:tc>
        <w:tc>
          <w:tcPr>
            <w:tcW w:w="2552" w:type="dxa"/>
            <w:tcBorders>
              <w:top w:val="single" w:sz="4" w:space="0" w:color="auto"/>
              <w:left w:val="nil"/>
              <w:bottom w:val="single" w:sz="4" w:space="0" w:color="auto"/>
              <w:right w:val="single" w:sz="4" w:space="0" w:color="auto"/>
            </w:tcBorders>
            <w:shd w:val="clear" w:color="auto" w:fill="auto"/>
          </w:tcPr>
          <w:p w14:paraId="7D38AE08" w14:textId="29350F31"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02796152" w14:textId="7394846B" w:rsidR="00090C64" w:rsidRPr="00090C64" w:rsidRDefault="00090C64" w:rsidP="00090C64">
            <w:pPr>
              <w:pStyle w:val="TAC"/>
              <w:rPr>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597365F" w14:textId="23A8F0DD" w:rsidR="00090C64" w:rsidRPr="00090C64" w:rsidRDefault="00090C64" w:rsidP="00090C64">
            <w:pPr>
              <w:pStyle w:val="TAC"/>
              <w:rPr>
                <w:lang w:eastAsia="en-GB"/>
              </w:rPr>
            </w:pPr>
            <w:r w:rsidRPr="00090C64">
              <w:rPr>
                <w:lang w:eastAsia="en-GB"/>
              </w:rPr>
              <w:t>-</w:t>
            </w:r>
          </w:p>
        </w:tc>
      </w:tr>
      <w:tr w:rsidR="00090C64" w:rsidRPr="00090C64" w14:paraId="52675C4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9BD600" w14:textId="624C56E0"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66D925F" w14:textId="25ADC0F8" w:rsidR="00090C64" w:rsidRPr="00090C64" w:rsidRDefault="00090C64" w:rsidP="00090C64">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24950E38" w14:textId="15D0ABA9"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054F4DAB" w14:textId="01562367"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E634BFF" w14:textId="6098D1F3" w:rsidR="00090C64" w:rsidRPr="00090C64" w:rsidRDefault="00090C64" w:rsidP="00090C64">
            <w:pPr>
              <w:pStyle w:val="TAC"/>
              <w:rPr>
                <w:lang w:eastAsia="en-GB"/>
              </w:rPr>
            </w:pPr>
            <w:r w:rsidRPr="00090C64">
              <w:rPr>
                <w:lang w:eastAsia="en-GB"/>
              </w:rPr>
              <w:t>-</w:t>
            </w:r>
          </w:p>
        </w:tc>
      </w:tr>
      <w:tr w:rsidR="00090C64" w:rsidRPr="00090C64" w14:paraId="7D4559C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B4C86B0" w14:textId="6891479B"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41D81B07" w14:textId="28750750" w:rsidR="00090C64" w:rsidRPr="00090C64" w:rsidRDefault="00090C64" w:rsidP="00090C64">
            <w:pPr>
              <w:pStyle w:val="TAL"/>
              <w:rPr>
                <w:lang w:eastAsia="zh-CN"/>
              </w:rPr>
            </w:pPr>
            <w:r w:rsidRPr="00090C64">
              <w:rPr>
                <w:lang w:eastAsia="zh-CN"/>
              </w:rPr>
              <w:t>UTRA FDD requirement</w:t>
            </w:r>
          </w:p>
        </w:tc>
        <w:tc>
          <w:tcPr>
            <w:tcW w:w="2552" w:type="dxa"/>
            <w:tcBorders>
              <w:top w:val="single" w:sz="4" w:space="0" w:color="auto"/>
              <w:left w:val="nil"/>
              <w:bottom w:val="single" w:sz="4" w:space="0" w:color="auto"/>
              <w:right w:val="single" w:sz="4" w:space="0" w:color="auto"/>
            </w:tcBorders>
            <w:shd w:val="clear" w:color="auto" w:fill="auto"/>
          </w:tcPr>
          <w:p w14:paraId="1A91B695" w14:textId="2CA64129"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63164034" w14:textId="011E851C"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7A9EF11" w14:textId="0AE53407" w:rsidR="00090C64" w:rsidRPr="00090C64" w:rsidRDefault="00090C64" w:rsidP="00090C64">
            <w:pPr>
              <w:pStyle w:val="TAC"/>
              <w:rPr>
                <w:lang w:eastAsia="en-GB"/>
              </w:rPr>
            </w:pPr>
            <w:r w:rsidRPr="00090C64">
              <w:rPr>
                <w:lang w:eastAsia="en-GB"/>
              </w:rPr>
              <w:t>-</w:t>
            </w:r>
          </w:p>
        </w:tc>
      </w:tr>
      <w:tr w:rsidR="00090C64" w:rsidRPr="00090C64" w14:paraId="5CFD066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4A7527B1" w14:textId="77777777" w:rsidR="00090C64" w:rsidRPr="00090C64" w:rsidRDefault="00090C64" w:rsidP="00090C64">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0B809901" w14:textId="71EC6EE4" w:rsidR="00090C64" w:rsidRPr="00090C64" w:rsidRDefault="00090C64" w:rsidP="00090C64">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5F7A7DD3" w14:textId="1667253B"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7939E5E9" w14:textId="0E0BFA6A"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3D3608D1" w14:textId="7C926DE6" w:rsidR="00090C64" w:rsidRPr="00090C64" w:rsidRDefault="00090C64" w:rsidP="00090C64">
            <w:pPr>
              <w:pStyle w:val="TAC"/>
              <w:rPr>
                <w:lang w:eastAsia="en-GB"/>
              </w:rPr>
            </w:pPr>
            <w:r w:rsidRPr="00090C64">
              <w:rPr>
                <w:lang w:eastAsia="en-GB"/>
              </w:rPr>
              <w:t>-</w:t>
            </w:r>
          </w:p>
        </w:tc>
      </w:tr>
      <w:tr w:rsidR="00090C64" w:rsidRPr="00090C64" w14:paraId="3955330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290136E" w14:textId="14946E64" w:rsidR="00090C64" w:rsidRPr="00090C64" w:rsidRDefault="00090C64" w:rsidP="00090C64">
            <w:pPr>
              <w:pStyle w:val="TAL"/>
              <w:rPr>
                <w:lang w:eastAsia="en-GB"/>
              </w:rPr>
            </w:pPr>
            <w:r w:rsidRPr="00090C64">
              <w:rPr>
                <w:lang w:eastAsia="en-GB"/>
              </w:rPr>
              <w:t>7.4</w:t>
            </w:r>
          </w:p>
        </w:tc>
        <w:tc>
          <w:tcPr>
            <w:tcW w:w="4252" w:type="dxa"/>
            <w:tcBorders>
              <w:top w:val="single" w:sz="4" w:space="0" w:color="auto"/>
              <w:left w:val="nil"/>
              <w:bottom w:val="single" w:sz="4" w:space="0" w:color="auto"/>
              <w:right w:val="single" w:sz="4" w:space="0" w:color="auto"/>
            </w:tcBorders>
            <w:shd w:val="clear" w:color="auto" w:fill="auto"/>
          </w:tcPr>
          <w:p w14:paraId="0C4618EA" w14:textId="1D5BAD13" w:rsidR="00090C64" w:rsidRPr="00090C64" w:rsidRDefault="00090C64" w:rsidP="00090C64">
            <w:pPr>
              <w:pStyle w:val="TAL"/>
              <w:rPr>
                <w:lang w:eastAsia="zh-CN"/>
              </w:rPr>
            </w:pPr>
            <w:r w:rsidRPr="00090C64">
              <w:rPr>
                <w:lang w:eastAsia="zh-CN"/>
              </w:rPr>
              <w:t>OTA Dynamic range</w:t>
            </w:r>
          </w:p>
        </w:tc>
        <w:tc>
          <w:tcPr>
            <w:tcW w:w="2552" w:type="dxa"/>
            <w:tcBorders>
              <w:top w:val="single" w:sz="4" w:space="0" w:color="auto"/>
              <w:left w:val="nil"/>
              <w:bottom w:val="single" w:sz="4" w:space="0" w:color="auto"/>
              <w:right w:val="single" w:sz="4" w:space="0" w:color="auto"/>
            </w:tcBorders>
            <w:shd w:val="clear" w:color="auto" w:fill="auto"/>
          </w:tcPr>
          <w:p w14:paraId="78367417" w14:textId="610B74F6"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5C108134" w14:textId="0F92F103"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03982A2" w14:textId="1334CC4C" w:rsidR="00090C64" w:rsidRPr="00090C64" w:rsidRDefault="00090C64" w:rsidP="00090C64">
            <w:pPr>
              <w:pStyle w:val="TAC"/>
              <w:rPr>
                <w:lang w:eastAsia="en-GB"/>
              </w:rPr>
            </w:pPr>
            <w:r w:rsidRPr="00090C64">
              <w:rPr>
                <w:lang w:eastAsia="en-GB"/>
              </w:rPr>
              <w:t>-</w:t>
            </w:r>
          </w:p>
        </w:tc>
      </w:tr>
      <w:tr w:rsidR="00090C64" w:rsidRPr="00090C64" w14:paraId="566AE1D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0452452" w14:textId="5D673CA3"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578F3B39" w14:textId="5C8E2E40" w:rsidR="00090C64" w:rsidRPr="00090C64" w:rsidRDefault="00090C64" w:rsidP="00090C64">
            <w:pPr>
              <w:pStyle w:val="TAL"/>
              <w:rPr>
                <w:lang w:eastAsia="zh-CN"/>
              </w:rPr>
            </w:pPr>
            <w:r w:rsidRPr="00090C64">
              <w:rPr>
                <w:lang w:eastAsia="zh-CN"/>
              </w:rPr>
              <w:t>E-UTRA</w:t>
            </w:r>
          </w:p>
        </w:tc>
        <w:tc>
          <w:tcPr>
            <w:tcW w:w="2552" w:type="dxa"/>
            <w:tcBorders>
              <w:top w:val="single" w:sz="4" w:space="0" w:color="auto"/>
              <w:left w:val="nil"/>
              <w:bottom w:val="single" w:sz="4" w:space="0" w:color="auto"/>
              <w:right w:val="single" w:sz="4" w:space="0" w:color="auto"/>
            </w:tcBorders>
            <w:shd w:val="clear" w:color="auto" w:fill="auto"/>
          </w:tcPr>
          <w:p w14:paraId="2CDFE6F4" w14:textId="559142D0"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24ABF20A" w14:textId="40BCFF2D"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7371237A" w14:textId="2D96447B" w:rsidR="00090C64" w:rsidRPr="00090C64" w:rsidRDefault="00090C64" w:rsidP="00090C64">
            <w:pPr>
              <w:pStyle w:val="TAC"/>
              <w:rPr>
                <w:lang w:eastAsia="en-GB"/>
              </w:rPr>
            </w:pPr>
            <w:r w:rsidRPr="00090C64">
              <w:rPr>
                <w:lang w:eastAsia="en-GB"/>
              </w:rPr>
              <w:t>-</w:t>
            </w:r>
          </w:p>
        </w:tc>
      </w:tr>
      <w:tr w:rsidR="00090C64" w:rsidRPr="00090C64" w14:paraId="7C587D5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0DF335D" w14:textId="69CD1080"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1DC2520D" w14:textId="7AFEEA9E" w:rsidR="00090C64" w:rsidRPr="00090C64" w:rsidRDefault="00090C64" w:rsidP="00090C64">
            <w:pPr>
              <w:pStyle w:val="TAL"/>
              <w:rPr>
                <w:lang w:eastAsia="zh-CN"/>
              </w:rPr>
            </w:pPr>
            <w:r w:rsidRPr="00090C64">
              <w:rPr>
                <w:lang w:eastAsia="zh-CN"/>
              </w:rPr>
              <w:t>UTRA FDD</w:t>
            </w:r>
          </w:p>
        </w:tc>
        <w:tc>
          <w:tcPr>
            <w:tcW w:w="2552" w:type="dxa"/>
            <w:tcBorders>
              <w:top w:val="single" w:sz="4" w:space="0" w:color="auto"/>
              <w:left w:val="nil"/>
              <w:bottom w:val="single" w:sz="4" w:space="0" w:color="auto"/>
              <w:right w:val="single" w:sz="4" w:space="0" w:color="auto"/>
            </w:tcBorders>
            <w:shd w:val="clear" w:color="auto" w:fill="auto"/>
          </w:tcPr>
          <w:p w14:paraId="42D27957" w14:textId="207BB3B9"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1F85D66C" w14:textId="44AA91A7"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C7FC293" w14:textId="5EA29E84" w:rsidR="00090C64" w:rsidRPr="00090C64" w:rsidRDefault="00090C64" w:rsidP="00090C64">
            <w:pPr>
              <w:pStyle w:val="TAC"/>
              <w:rPr>
                <w:lang w:eastAsia="en-GB"/>
              </w:rPr>
            </w:pPr>
            <w:r w:rsidRPr="00090C64">
              <w:rPr>
                <w:lang w:eastAsia="en-GB"/>
              </w:rPr>
              <w:t>-</w:t>
            </w:r>
          </w:p>
        </w:tc>
      </w:tr>
      <w:tr w:rsidR="00090C64" w:rsidRPr="00090C64" w14:paraId="1D7DA829"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C9CDD01" w14:textId="77777777" w:rsidR="00090C64" w:rsidRPr="00090C64" w:rsidRDefault="00090C64" w:rsidP="00090C64">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68D73C9D" w14:textId="78A901DC" w:rsidR="00090C64" w:rsidRPr="00090C64" w:rsidRDefault="00090C64" w:rsidP="00090C64">
            <w:pPr>
              <w:pStyle w:val="TAL"/>
              <w:rPr>
                <w:lang w:eastAsia="zh-CN"/>
              </w:rPr>
            </w:pPr>
            <w:r w:rsidRPr="00090C64">
              <w:rPr>
                <w:lang w:eastAsia="zh-CN"/>
              </w:rPr>
              <w:t>NR</w:t>
            </w:r>
          </w:p>
        </w:tc>
        <w:tc>
          <w:tcPr>
            <w:tcW w:w="2552" w:type="dxa"/>
            <w:tcBorders>
              <w:top w:val="single" w:sz="4" w:space="0" w:color="auto"/>
              <w:left w:val="nil"/>
              <w:bottom w:val="single" w:sz="4" w:space="0" w:color="auto"/>
              <w:right w:val="single" w:sz="4" w:space="0" w:color="auto"/>
            </w:tcBorders>
            <w:shd w:val="clear" w:color="auto" w:fill="auto"/>
          </w:tcPr>
          <w:p w14:paraId="243D374B" w14:textId="06B95461" w:rsidR="00090C64" w:rsidRPr="00090C64" w:rsidRDefault="00090C64" w:rsidP="00090C64">
            <w:pPr>
              <w:pStyle w:val="TAL"/>
              <w:rPr>
                <w:lang w:eastAsia="en-GB"/>
              </w:rPr>
            </w:pPr>
            <w:r w:rsidRPr="00090C64">
              <w:rPr>
                <w:rFonts w:cs="Arial"/>
                <w:szCs w:val="18"/>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5B7EED12" w14:textId="0EE6BFAB"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2F59A78D" w14:textId="4553BFF6" w:rsidR="00090C64" w:rsidRPr="00090C64" w:rsidRDefault="00090C64" w:rsidP="00090C64">
            <w:pPr>
              <w:pStyle w:val="TAC"/>
              <w:rPr>
                <w:lang w:eastAsia="en-GB"/>
              </w:rPr>
            </w:pPr>
            <w:r w:rsidRPr="00090C64">
              <w:rPr>
                <w:lang w:eastAsia="en-GB"/>
              </w:rPr>
              <w:t>-</w:t>
            </w:r>
          </w:p>
        </w:tc>
      </w:tr>
      <w:tr w:rsidR="00090C64" w:rsidRPr="00090C64" w14:paraId="4449F71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7FB007E" w14:textId="649A47F6" w:rsidR="00090C64" w:rsidRPr="00090C64" w:rsidRDefault="00090C64" w:rsidP="00090C64">
            <w:pPr>
              <w:pStyle w:val="TAL"/>
              <w:rPr>
                <w:lang w:eastAsia="en-GB"/>
              </w:rPr>
            </w:pPr>
            <w:r w:rsidRPr="00090C64">
              <w:rPr>
                <w:lang w:eastAsia="en-GB"/>
              </w:rPr>
              <w:t>7.5</w:t>
            </w:r>
          </w:p>
        </w:tc>
        <w:tc>
          <w:tcPr>
            <w:tcW w:w="4252" w:type="dxa"/>
            <w:tcBorders>
              <w:top w:val="single" w:sz="4" w:space="0" w:color="auto"/>
              <w:left w:val="nil"/>
              <w:bottom w:val="single" w:sz="4" w:space="0" w:color="auto"/>
              <w:right w:val="single" w:sz="4" w:space="0" w:color="auto"/>
            </w:tcBorders>
            <w:shd w:val="clear" w:color="auto" w:fill="auto"/>
          </w:tcPr>
          <w:p w14:paraId="534ECE58" w14:textId="0DC79132" w:rsidR="00090C64" w:rsidRPr="00090C64" w:rsidRDefault="00090C64" w:rsidP="00090C64">
            <w:pPr>
              <w:pStyle w:val="TAL"/>
              <w:rPr>
                <w:lang w:eastAsia="zh-CN"/>
              </w:rPr>
            </w:pPr>
            <w:r w:rsidRPr="00090C64">
              <w:rPr>
                <w:lang w:eastAsia="zh-CN"/>
              </w:rPr>
              <w:t>OTA Adjacent channel selectivity and narrowband blocking</w:t>
            </w:r>
          </w:p>
        </w:tc>
        <w:tc>
          <w:tcPr>
            <w:tcW w:w="2552" w:type="dxa"/>
            <w:tcBorders>
              <w:top w:val="single" w:sz="4" w:space="0" w:color="auto"/>
              <w:left w:val="nil"/>
              <w:bottom w:val="single" w:sz="4" w:space="0" w:color="auto"/>
              <w:right w:val="single" w:sz="4" w:space="0" w:color="auto"/>
            </w:tcBorders>
            <w:shd w:val="clear" w:color="auto" w:fill="auto"/>
          </w:tcPr>
          <w:p w14:paraId="114EE761" w14:textId="3C19E310" w:rsidR="00090C64" w:rsidRPr="00090C64" w:rsidRDefault="00090C64" w:rsidP="00090C64">
            <w:pPr>
              <w:pStyle w:val="TAL"/>
              <w:rPr>
                <w:rFonts w:cs="Arial"/>
                <w:szCs w:val="18"/>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1B0F2CD0" w14:textId="4828A39F"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3036E05C" w14:textId="5A19D730" w:rsidR="00090C64" w:rsidRPr="00090C64" w:rsidRDefault="00090C64" w:rsidP="00090C64">
            <w:pPr>
              <w:pStyle w:val="TAC"/>
              <w:rPr>
                <w:lang w:eastAsia="en-GB"/>
              </w:rPr>
            </w:pPr>
            <w:r w:rsidRPr="00090C64">
              <w:rPr>
                <w:lang w:eastAsia="en-GB"/>
              </w:rPr>
              <w:t>-</w:t>
            </w:r>
          </w:p>
        </w:tc>
      </w:tr>
      <w:tr w:rsidR="00090C64" w:rsidRPr="00090C64" w14:paraId="365A600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E971FA2" w14:textId="44228066"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6A58ACE" w14:textId="7AA4A80F" w:rsidR="00090C64" w:rsidRPr="00090C64" w:rsidRDefault="00090C64" w:rsidP="00090C64">
            <w:pPr>
              <w:pStyle w:val="TAL"/>
              <w:rPr>
                <w:lang w:eastAsia="zh-CN"/>
              </w:rPr>
            </w:pPr>
            <w:r w:rsidRPr="00090C64">
              <w:rPr>
                <w:lang w:eastAsia="zh-CN"/>
              </w:rPr>
              <w:t>General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07CACB8B" w14:textId="19D053F1" w:rsidR="00090C64" w:rsidRPr="00090C64" w:rsidRDefault="00090C64" w:rsidP="00090C64">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shd w:val="clear" w:color="auto" w:fill="auto"/>
          </w:tcPr>
          <w:p w14:paraId="09EF4AA6" w14:textId="68310E34"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3C0F69CB" w14:textId="3CFACFEF" w:rsidR="00090C64" w:rsidRPr="00090C64" w:rsidRDefault="00090C64" w:rsidP="00090C64">
            <w:pPr>
              <w:pStyle w:val="TAC"/>
              <w:rPr>
                <w:lang w:eastAsia="en-GB"/>
              </w:rPr>
            </w:pPr>
            <w:r w:rsidRPr="00090C64">
              <w:rPr>
                <w:lang w:eastAsia="en-GB"/>
              </w:rPr>
              <w:t>ATCR5b </w:t>
            </w:r>
          </w:p>
        </w:tc>
      </w:tr>
      <w:tr w:rsidR="00090C64" w:rsidRPr="00090C64" w14:paraId="4429F65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F1EA037" w14:textId="18DD5363"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04F55CFD" w14:textId="7DD4AB44" w:rsidR="00090C64" w:rsidRPr="00090C64" w:rsidRDefault="00090C64" w:rsidP="00090C64">
            <w:pPr>
              <w:pStyle w:val="TAL"/>
              <w:rPr>
                <w:lang w:eastAsia="zh-CN"/>
              </w:rPr>
            </w:pPr>
            <w:r w:rsidRPr="00090C64">
              <w:rPr>
                <w:lang w:eastAsia="zh-CN"/>
              </w:rPr>
              <w:t>General narrowband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53FD04E4" w14:textId="62BB59A5" w:rsidR="00090C64" w:rsidRPr="00090C64" w:rsidRDefault="00090C64" w:rsidP="00090C64">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shd w:val="clear" w:color="auto" w:fill="auto"/>
          </w:tcPr>
          <w:p w14:paraId="2CB17466" w14:textId="486AF837"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2ECB312A" w14:textId="4AC137B0" w:rsidR="00090C64" w:rsidRPr="00090C64" w:rsidRDefault="00090C64" w:rsidP="00090C64">
            <w:pPr>
              <w:pStyle w:val="TAC"/>
              <w:rPr>
                <w:lang w:eastAsia="en-GB"/>
              </w:rPr>
            </w:pPr>
            <w:r w:rsidRPr="00090C64">
              <w:rPr>
                <w:lang w:eastAsia="en-GB"/>
              </w:rPr>
              <w:t>ATCR5b </w:t>
            </w:r>
          </w:p>
        </w:tc>
      </w:tr>
      <w:tr w:rsidR="00090C64" w:rsidRPr="00090C64" w14:paraId="21216C6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1C0C461" w14:textId="1A4823A1" w:rsidR="00090C64" w:rsidRPr="00090C64" w:rsidRDefault="00090C64" w:rsidP="00090C64">
            <w:pPr>
              <w:pStyle w:val="TAL"/>
              <w:rPr>
                <w:lang w:eastAsia="en-GB"/>
              </w:rPr>
            </w:pPr>
            <w:r w:rsidRPr="00090C64">
              <w:rPr>
                <w:lang w:eastAsia="en-GB"/>
              </w:rPr>
              <w:t>7.6</w:t>
            </w:r>
          </w:p>
        </w:tc>
        <w:tc>
          <w:tcPr>
            <w:tcW w:w="4252" w:type="dxa"/>
            <w:tcBorders>
              <w:top w:val="single" w:sz="4" w:space="0" w:color="auto"/>
              <w:left w:val="nil"/>
              <w:bottom w:val="single" w:sz="4" w:space="0" w:color="auto"/>
              <w:right w:val="single" w:sz="4" w:space="0" w:color="auto"/>
            </w:tcBorders>
            <w:shd w:val="clear" w:color="auto" w:fill="auto"/>
          </w:tcPr>
          <w:p w14:paraId="7B3A834B" w14:textId="5C8B8F29" w:rsidR="00090C64" w:rsidRPr="00090C64" w:rsidRDefault="00090C64" w:rsidP="00090C64">
            <w:pPr>
              <w:pStyle w:val="TAL"/>
              <w:rPr>
                <w:lang w:eastAsia="zh-CN"/>
              </w:rPr>
            </w:pPr>
            <w:r w:rsidRPr="00090C64">
              <w:rPr>
                <w:lang w:eastAsia="zh-CN"/>
              </w:rPr>
              <w:t>OTA Blocking</w:t>
            </w:r>
          </w:p>
        </w:tc>
        <w:tc>
          <w:tcPr>
            <w:tcW w:w="2552" w:type="dxa"/>
            <w:tcBorders>
              <w:top w:val="single" w:sz="4" w:space="0" w:color="auto"/>
              <w:left w:val="nil"/>
              <w:bottom w:val="single" w:sz="4" w:space="0" w:color="auto"/>
              <w:right w:val="single" w:sz="4" w:space="0" w:color="auto"/>
            </w:tcBorders>
            <w:shd w:val="clear" w:color="auto" w:fill="auto"/>
          </w:tcPr>
          <w:p w14:paraId="0ECBCE15" w14:textId="70FFF028"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3BADBC98" w14:textId="25AD2DB0"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1328D934" w14:textId="7FBE75DA" w:rsidR="00090C64" w:rsidRPr="00090C64" w:rsidRDefault="00090C64" w:rsidP="00090C64">
            <w:pPr>
              <w:pStyle w:val="TAC"/>
              <w:rPr>
                <w:lang w:eastAsia="en-GB"/>
              </w:rPr>
            </w:pPr>
            <w:r w:rsidRPr="00090C64">
              <w:rPr>
                <w:lang w:eastAsia="en-GB"/>
              </w:rPr>
              <w:t>-</w:t>
            </w:r>
          </w:p>
        </w:tc>
      </w:tr>
      <w:tr w:rsidR="00090C64" w:rsidRPr="00090C64" w14:paraId="2AF3226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5725FE" w14:textId="4C7ACFF5"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F59448F" w14:textId="1E88D95A" w:rsidR="00090C64" w:rsidRPr="00090C64" w:rsidRDefault="00090C64" w:rsidP="00090C64">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5EA80022" w14:textId="03070207"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6E19FE8D" w14:textId="3EE58017"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76475E22" w14:textId="056FB905" w:rsidR="00090C64" w:rsidRPr="00090C64" w:rsidRDefault="00090C64" w:rsidP="00090C64">
            <w:pPr>
              <w:pStyle w:val="TAC"/>
              <w:rPr>
                <w:lang w:eastAsia="en-GB"/>
              </w:rPr>
            </w:pPr>
            <w:r w:rsidRPr="00090C64">
              <w:rPr>
                <w:lang w:eastAsia="en-GB"/>
              </w:rPr>
              <w:t>ATCR5b </w:t>
            </w:r>
          </w:p>
        </w:tc>
      </w:tr>
      <w:tr w:rsidR="00090C64" w:rsidRPr="00090C64" w14:paraId="005B2C07"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82ADDE" w14:textId="44B4BB45"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154DE9C" w14:textId="64811EC8" w:rsidR="00090C64" w:rsidRPr="00090C64" w:rsidRDefault="00090C64" w:rsidP="00090C64">
            <w:pPr>
              <w:pStyle w:val="TAL"/>
              <w:rPr>
                <w:lang w:eastAsia="zh-CN"/>
              </w:rPr>
            </w:pPr>
            <w:r w:rsidRPr="00090C64">
              <w:rPr>
                <w:lang w:eastAsia="zh-CN"/>
              </w:rPr>
              <w:t>Co-location requirement</w:t>
            </w:r>
          </w:p>
        </w:tc>
        <w:tc>
          <w:tcPr>
            <w:tcW w:w="2552" w:type="dxa"/>
            <w:tcBorders>
              <w:top w:val="single" w:sz="4" w:space="0" w:color="auto"/>
              <w:left w:val="nil"/>
              <w:bottom w:val="single" w:sz="4" w:space="0" w:color="auto"/>
              <w:right w:val="single" w:sz="4" w:space="0" w:color="auto"/>
            </w:tcBorders>
            <w:shd w:val="clear" w:color="auto" w:fill="auto"/>
          </w:tcPr>
          <w:p w14:paraId="5FECF304" w14:textId="4886C947"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2033D378" w14:textId="75E494D6"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7F447576" w14:textId="5D2ED319" w:rsidR="00090C64" w:rsidRPr="00090C64" w:rsidRDefault="00090C64" w:rsidP="00090C64">
            <w:pPr>
              <w:pStyle w:val="TAC"/>
              <w:rPr>
                <w:lang w:eastAsia="en-GB"/>
              </w:rPr>
            </w:pPr>
            <w:r w:rsidRPr="00090C64">
              <w:rPr>
                <w:lang w:eastAsia="en-GB"/>
              </w:rPr>
              <w:t>ATCR5b </w:t>
            </w:r>
          </w:p>
        </w:tc>
      </w:tr>
      <w:tr w:rsidR="00090C64" w:rsidRPr="00090C64" w14:paraId="58BB9F2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54649FD" w14:textId="30D6A837" w:rsidR="00090C64" w:rsidRPr="00090C64" w:rsidRDefault="00090C64" w:rsidP="00090C64">
            <w:pPr>
              <w:pStyle w:val="TAL"/>
              <w:rPr>
                <w:lang w:eastAsia="en-GB"/>
              </w:rPr>
            </w:pPr>
            <w:r w:rsidRPr="00090C64">
              <w:rPr>
                <w:lang w:eastAsia="en-GB"/>
              </w:rPr>
              <w:t>7.7</w:t>
            </w:r>
          </w:p>
        </w:tc>
        <w:tc>
          <w:tcPr>
            <w:tcW w:w="4252" w:type="dxa"/>
            <w:tcBorders>
              <w:top w:val="single" w:sz="4" w:space="0" w:color="auto"/>
              <w:left w:val="nil"/>
              <w:bottom w:val="single" w:sz="4" w:space="0" w:color="auto"/>
              <w:right w:val="single" w:sz="4" w:space="0" w:color="auto"/>
            </w:tcBorders>
            <w:shd w:val="clear" w:color="auto" w:fill="auto"/>
          </w:tcPr>
          <w:p w14:paraId="04915D35" w14:textId="36000D2A" w:rsidR="00090C64" w:rsidRPr="00090C64" w:rsidRDefault="00090C64" w:rsidP="00090C64">
            <w:pPr>
              <w:pStyle w:val="TAL"/>
              <w:rPr>
                <w:lang w:eastAsia="zh-CN"/>
              </w:rPr>
            </w:pPr>
            <w:r w:rsidRPr="00090C64">
              <w:rPr>
                <w:lang w:eastAsia="zh-CN"/>
              </w:rPr>
              <w:t>OTA Receiver spurious emissions</w:t>
            </w:r>
          </w:p>
        </w:tc>
        <w:tc>
          <w:tcPr>
            <w:tcW w:w="2552" w:type="dxa"/>
            <w:tcBorders>
              <w:top w:val="single" w:sz="4" w:space="0" w:color="auto"/>
              <w:left w:val="nil"/>
              <w:bottom w:val="single" w:sz="4" w:space="0" w:color="auto"/>
              <w:right w:val="single" w:sz="4" w:space="0" w:color="auto"/>
            </w:tcBorders>
            <w:shd w:val="clear" w:color="auto" w:fill="auto"/>
          </w:tcPr>
          <w:p w14:paraId="57B17C1D" w14:textId="3B05CD2A"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4EF357C6" w14:textId="689C93FB"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87B2EB4" w14:textId="59E5E836" w:rsidR="00090C64" w:rsidRPr="00090C64" w:rsidRDefault="00090C64" w:rsidP="00090C64">
            <w:pPr>
              <w:pStyle w:val="TAC"/>
              <w:rPr>
                <w:lang w:eastAsia="en-GB"/>
              </w:rPr>
            </w:pPr>
            <w:r w:rsidRPr="00090C64">
              <w:rPr>
                <w:lang w:eastAsia="en-GB"/>
              </w:rPr>
              <w:t>-</w:t>
            </w:r>
          </w:p>
        </w:tc>
      </w:tr>
      <w:tr w:rsidR="00090C64" w:rsidRPr="00090C64" w14:paraId="4CA1A7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CEABD7" w14:textId="70AA02CA"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02A31B72" w14:textId="4539FE03" w:rsidR="00090C64" w:rsidRPr="00090C64" w:rsidRDefault="00090C64" w:rsidP="00090C64">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46608AB4" w14:textId="5CD29207" w:rsidR="00090C64" w:rsidRPr="00090C64" w:rsidRDefault="00090C64" w:rsidP="00090C64">
            <w:pPr>
              <w:pStyle w:val="TAL"/>
              <w:rPr>
                <w:lang w:eastAsia="en-GB"/>
              </w:rPr>
            </w:pPr>
            <w:r w:rsidRPr="00090C64">
              <w:rPr>
                <w:lang w:eastAsia="en-GB"/>
              </w:rPr>
              <w:t>SBT, MBT</w:t>
            </w:r>
          </w:p>
        </w:tc>
        <w:tc>
          <w:tcPr>
            <w:tcW w:w="1134" w:type="dxa"/>
            <w:tcBorders>
              <w:top w:val="single" w:sz="4" w:space="0" w:color="auto"/>
              <w:left w:val="nil"/>
              <w:bottom w:val="single" w:sz="4" w:space="0" w:color="auto"/>
              <w:right w:val="single" w:sz="4" w:space="0" w:color="auto"/>
            </w:tcBorders>
            <w:shd w:val="clear" w:color="auto" w:fill="auto"/>
          </w:tcPr>
          <w:p w14:paraId="00B5EE45" w14:textId="153907B0"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5E826D22" w14:textId="47E8A90E" w:rsidR="00090C64" w:rsidRPr="00090C64" w:rsidRDefault="00090C64" w:rsidP="00090C64">
            <w:pPr>
              <w:pStyle w:val="TAC"/>
              <w:rPr>
                <w:lang w:eastAsia="en-GB"/>
              </w:rPr>
            </w:pPr>
            <w:r w:rsidRPr="00090C64">
              <w:rPr>
                <w:lang w:eastAsia="en-GB"/>
              </w:rPr>
              <w:t>ATCR5b </w:t>
            </w:r>
          </w:p>
        </w:tc>
      </w:tr>
      <w:tr w:rsidR="00090C64" w:rsidRPr="00090C64" w14:paraId="0D3319D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620A50" w14:textId="7C725657" w:rsidR="00090C64" w:rsidRPr="00090C64" w:rsidRDefault="00090C64" w:rsidP="00090C64">
            <w:pPr>
              <w:pStyle w:val="TAL"/>
              <w:rPr>
                <w:lang w:eastAsia="en-GB"/>
              </w:rPr>
            </w:pPr>
            <w:r w:rsidRPr="00090C64">
              <w:rPr>
                <w:lang w:eastAsia="en-GB"/>
              </w:rPr>
              <w:t>7.8</w:t>
            </w:r>
          </w:p>
        </w:tc>
        <w:tc>
          <w:tcPr>
            <w:tcW w:w="4252" w:type="dxa"/>
            <w:tcBorders>
              <w:top w:val="single" w:sz="4" w:space="0" w:color="auto"/>
              <w:left w:val="nil"/>
              <w:bottom w:val="single" w:sz="4" w:space="0" w:color="auto"/>
              <w:right w:val="single" w:sz="4" w:space="0" w:color="auto"/>
            </w:tcBorders>
            <w:shd w:val="clear" w:color="auto" w:fill="auto"/>
          </w:tcPr>
          <w:p w14:paraId="61326D97" w14:textId="49674BA1" w:rsidR="00090C64" w:rsidRPr="00090C64" w:rsidRDefault="00090C64" w:rsidP="00090C64">
            <w:pPr>
              <w:pStyle w:val="TAL"/>
              <w:rPr>
                <w:lang w:eastAsia="zh-CN"/>
              </w:rPr>
            </w:pPr>
            <w:r w:rsidRPr="00090C64">
              <w:rPr>
                <w:lang w:eastAsia="zh-CN"/>
              </w:rPr>
              <w:t>OTA Receiver intermodulation</w:t>
            </w:r>
          </w:p>
        </w:tc>
        <w:tc>
          <w:tcPr>
            <w:tcW w:w="2552" w:type="dxa"/>
            <w:tcBorders>
              <w:top w:val="single" w:sz="4" w:space="0" w:color="auto"/>
              <w:left w:val="nil"/>
              <w:bottom w:val="single" w:sz="4" w:space="0" w:color="auto"/>
              <w:right w:val="single" w:sz="4" w:space="0" w:color="auto"/>
            </w:tcBorders>
            <w:shd w:val="clear" w:color="auto" w:fill="auto"/>
          </w:tcPr>
          <w:p w14:paraId="66A3121E" w14:textId="1ACD3B6E"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18FB080E" w14:textId="4E6D9991"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7170BDED" w14:textId="5DA928C4" w:rsidR="00090C64" w:rsidRPr="00090C64" w:rsidRDefault="00090C64" w:rsidP="00090C64">
            <w:pPr>
              <w:pStyle w:val="TAC"/>
              <w:rPr>
                <w:lang w:eastAsia="en-GB"/>
              </w:rPr>
            </w:pPr>
            <w:r w:rsidRPr="00090C64">
              <w:rPr>
                <w:lang w:eastAsia="en-GB"/>
              </w:rPr>
              <w:t>-</w:t>
            </w:r>
          </w:p>
        </w:tc>
      </w:tr>
      <w:tr w:rsidR="00090C64" w:rsidRPr="00090C64" w14:paraId="7370018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94A4CE4" w14:textId="2AF82077"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2748C6F" w14:textId="0C024F86" w:rsidR="00090C64" w:rsidRPr="00090C64" w:rsidRDefault="00090C64" w:rsidP="00090C64">
            <w:pPr>
              <w:pStyle w:val="TAL"/>
              <w:rPr>
                <w:lang w:eastAsia="zh-CN"/>
              </w:rPr>
            </w:pPr>
            <w:r w:rsidRPr="00090C64">
              <w:rPr>
                <w:lang w:eastAsia="zh-CN"/>
              </w:rPr>
              <w:t>General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7C3C74B5" w14:textId="4FB1766F"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365643A8" w14:textId="66196759"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266E6045" w14:textId="779EB82A" w:rsidR="00090C64" w:rsidRPr="00090C64" w:rsidRDefault="00090C64" w:rsidP="00090C64">
            <w:pPr>
              <w:pStyle w:val="TAC"/>
              <w:rPr>
                <w:lang w:eastAsia="en-GB"/>
              </w:rPr>
            </w:pPr>
            <w:r w:rsidRPr="00090C64">
              <w:rPr>
                <w:lang w:eastAsia="en-GB"/>
              </w:rPr>
              <w:t>ATCR5b </w:t>
            </w:r>
          </w:p>
        </w:tc>
      </w:tr>
      <w:tr w:rsidR="00090C64" w:rsidRPr="00090C64" w14:paraId="06E5A8D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D3F42AF" w14:textId="338BD604"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EEE2829" w14:textId="169E25FB" w:rsidR="00090C64" w:rsidRPr="00090C64" w:rsidRDefault="00090C64" w:rsidP="00090C64">
            <w:pPr>
              <w:pStyle w:val="TAL"/>
              <w:rPr>
                <w:lang w:eastAsia="zh-CN"/>
              </w:rPr>
            </w:pPr>
            <w:r w:rsidRPr="00090C64">
              <w:rPr>
                <w:lang w:eastAsia="zh-CN"/>
              </w:rPr>
              <w:t>General narrowband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11879F03" w14:textId="4C23CF72"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1AEC0225" w14:textId="14DA2A46"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6B1B06ED" w14:textId="10947B73" w:rsidR="00090C64" w:rsidRPr="00090C64" w:rsidRDefault="00090C64" w:rsidP="00090C64">
            <w:pPr>
              <w:pStyle w:val="TAC"/>
              <w:rPr>
                <w:lang w:eastAsia="en-GB"/>
              </w:rPr>
            </w:pPr>
            <w:r w:rsidRPr="00090C64">
              <w:rPr>
                <w:lang w:eastAsia="en-GB"/>
              </w:rPr>
              <w:t>ATCR5b </w:t>
            </w:r>
          </w:p>
        </w:tc>
      </w:tr>
      <w:tr w:rsidR="00090C64" w:rsidRPr="00090C64" w14:paraId="7E85B98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6077A35" w14:textId="2F41B22A" w:rsidR="00090C64" w:rsidRPr="00090C64" w:rsidRDefault="00090C64" w:rsidP="00090C64">
            <w:pPr>
              <w:pStyle w:val="TAL"/>
              <w:rPr>
                <w:lang w:eastAsia="en-GB"/>
              </w:rPr>
            </w:pPr>
            <w:r w:rsidRPr="00090C64">
              <w:rPr>
                <w:lang w:eastAsia="en-GB"/>
              </w:rPr>
              <w:t>7.9</w:t>
            </w:r>
          </w:p>
        </w:tc>
        <w:tc>
          <w:tcPr>
            <w:tcW w:w="4252" w:type="dxa"/>
            <w:tcBorders>
              <w:top w:val="single" w:sz="4" w:space="0" w:color="auto"/>
              <w:left w:val="nil"/>
              <w:bottom w:val="single" w:sz="4" w:space="0" w:color="auto"/>
              <w:right w:val="single" w:sz="4" w:space="0" w:color="auto"/>
            </w:tcBorders>
            <w:shd w:val="clear" w:color="auto" w:fill="auto"/>
          </w:tcPr>
          <w:p w14:paraId="07E7FAA1" w14:textId="065CCD14" w:rsidR="00090C64" w:rsidRPr="00090C64" w:rsidRDefault="00090C64" w:rsidP="00090C64">
            <w:pPr>
              <w:pStyle w:val="TAL"/>
              <w:rPr>
                <w:lang w:eastAsia="zh-CN"/>
              </w:rPr>
            </w:pPr>
            <w:r w:rsidRPr="00090C64">
              <w:rPr>
                <w:lang w:eastAsia="zh-CN"/>
              </w:rPr>
              <w:t>OTA In-channel selectivity</w:t>
            </w:r>
          </w:p>
        </w:tc>
        <w:tc>
          <w:tcPr>
            <w:tcW w:w="2552" w:type="dxa"/>
            <w:tcBorders>
              <w:top w:val="single" w:sz="4" w:space="0" w:color="auto"/>
              <w:left w:val="nil"/>
              <w:bottom w:val="single" w:sz="4" w:space="0" w:color="auto"/>
              <w:right w:val="single" w:sz="4" w:space="0" w:color="auto"/>
            </w:tcBorders>
            <w:shd w:val="clear" w:color="auto" w:fill="auto"/>
          </w:tcPr>
          <w:p w14:paraId="6986AEE1" w14:textId="14CB845E"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6EEFD703" w14:textId="5EA1D60D"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2186FCD" w14:textId="019D8AA4" w:rsidR="00090C64" w:rsidRPr="00090C64" w:rsidRDefault="00090C64" w:rsidP="00090C64">
            <w:pPr>
              <w:pStyle w:val="TAC"/>
              <w:rPr>
                <w:lang w:eastAsia="en-GB"/>
              </w:rPr>
            </w:pPr>
            <w:r w:rsidRPr="00090C64">
              <w:rPr>
                <w:lang w:eastAsia="en-GB"/>
              </w:rPr>
              <w:t>-</w:t>
            </w:r>
          </w:p>
        </w:tc>
      </w:tr>
      <w:tr w:rsidR="00090C64" w:rsidRPr="00090C64" w14:paraId="2B55B966"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F44D84" w14:textId="12B650C7"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264EA489" w14:textId="7745AA25" w:rsidR="00090C64" w:rsidRPr="00090C64" w:rsidRDefault="00090C64" w:rsidP="00090C64">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320ADE9B" w14:textId="13DC67DC"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660ABB0B" w14:textId="098911D5"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4B693ED" w14:textId="6A7DCC1D" w:rsidR="00090C64" w:rsidRPr="00090C64" w:rsidRDefault="00090C64" w:rsidP="00090C64">
            <w:pPr>
              <w:pStyle w:val="TAC"/>
              <w:rPr>
                <w:lang w:eastAsia="en-GB"/>
              </w:rPr>
            </w:pPr>
            <w:r w:rsidRPr="00090C64">
              <w:rPr>
                <w:lang w:eastAsia="en-GB"/>
              </w:rPr>
              <w:t>-</w:t>
            </w:r>
          </w:p>
        </w:tc>
      </w:tr>
      <w:tr w:rsidR="00090C64" w:rsidRPr="00090C64" w14:paraId="28052738"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9F5913B" w14:textId="77777777" w:rsidR="00090C64" w:rsidRPr="00090C64" w:rsidRDefault="00090C64" w:rsidP="00090C64">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5CD18276" w14:textId="68BE6223" w:rsidR="00090C64" w:rsidRPr="00090C64" w:rsidRDefault="00090C64" w:rsidP="00090C64">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6C86D6C9" w14:textId="770C71C6"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0BEAC8C5" w14:textId="3375BD67"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924E8D6" w14:textId="46EFF7A7" w:rsidR="00090C64" w:rsidRPr="00090C64" w:rsidRDefault="00090C64" w:rsidP="00090C64">
            <w:pPr>
              <w:pStyle w:val="TAC"/>
              <w:rPr>
                <w:lang w:eastAsia="en-GB"/>
              </w:rPr>
            </w:pPr>
            <w:r w:rsidRPr="00090C64">
              <w:rPr>
                <w:lang w:eastAsia="en-GB"/>
              </w:rPr>
              <w:t>-</w:t>
            </w:r>
          </w:p>
        </w:tc>
      </w:tr>
      <w:tr w:rsidR="00090C64" w:rsidRPr="00090C64" w14:paraId="22DDAD47" w14:textId="77777777" w:rsidTr="00090C64">
        <w:trPr>
          <w:cantSplit/>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auto"/>
            <w:noWrap/>
          </w:tcPr>
          <w:p w14:paraId="33C57075" w14:textId="77777777" w:rsidR="00090C64" w:rsidRPr="00090C64" w:rsidRDefault="00090C64" w:rsidP="00090C64">
            <w:pPr>
              <w:pStyle w:val="TAN"/>
            </w:pPr>
            <w:r w:rsidRPr="00090C64">
              <w:t>NOTE 1:</w:t>
            </w:r>
            <w:r w:rsidRPr="00090C64">
              <w:tab/>
              <w:t>MBT is only applicable when DB-DC-HSDPA or inter-band CA is supported.</w:t>
            </w:r>
          </w:p>
          <w:p w14:paraId="38780442" w14:textId="77777777" w:rsidR="00090C64" w:rsidRPr="00090C64" w:rsidRDefault="00090C64" w:rsidP="00090C64">
            <w:pPr>
              <w:pStyle w:val="TAN"/>
            </w:pPr>
            <w:r w:rsidRPr="00090C64">
              <w:rPr>
                <w:lang w:eastAsia="zh-CN"/>
              </w:rPr>
              <w:t>NOTE 2:</w:t>
            </w:r>
            <w:r w:rsidRPr="00090C64">
              <w:tab/>
            </w:r>
            <w:r w:rsidRPr="00090C64">
              <w:rPr>
                <w:lang w:eastAsia="zh-CN"/>
              </w:rPr>
              <w:t>For ACLR, MBT shall be applied for the Inter RF bandwidth gap only.</w:t>
            </w:r>
          </w:p>
          <w:p w14:paraId="3A928AA5" w14:textId="6F4823F4" w:rsidR="00090C64" w:rsidRPr="00090C64" w:rsidRDefault="00090C64" w:rsidP="00090C64">
            <w:pPr>
              <w:pStyle w:val="TAN"/>
              <w:rPr>
                <w:lang w:eastAsia="en-GB"/>
              </w:rPr>
            </w:pPr>
            <w:r w:rsidRPr="00090C64">
              <w:t>NOTE 3:</w:t>
            </w:r>
            <w:r w:rsidRPr="00090C64">
              <w:tab/>
              <w:t>SBT is only applicable if different Capability Sets are declared for single-band and multi-band operation.</w:t>
            </w:r>
          </w:p>
        </w:tc>
      </w:tr>
    </w:tbl>
    <w:p w14:paraId="33B43A45" w14:textId="77777777" w:rsidR="00090C64" w:rsidRDefault="00090C64"/>
    <w:p w14:paraId="6FCEB178" w14:textId="77777777" w:rsidR="00D57C09" w:rsidRPr="00090C64" w:rsidRDefault="00D57C09" w:rsidP="00D57C09">
      <w:pPr>
        <w:pStyle w:val="Heading3"/>
        <w:rPr>
          <w:lang w:eastAsia="zh-CN"/>
        </w:rPr>
      </w:pPr>
      <w:bookmarkStart w:id="1661" w:name="_Toc21124934"/>
      <w:bookmarkStart w:id="1662" w:name="_Toc29767924"/>
      <w:bookmarkStart w:id="1663" w:name="_Toc36044366"/>
      <w:bookmarkStart w:id="1664" w:name="_Toc37230271"/>
      <w:bookmarkStart w:id="1665" w:name="_Toc45907414"/>
      <w:bookmarkStart w:id="1666" w:name="_Toc53181519"/>
      <w:bookmarkStart w:id="1667" w:name="_Toc61117310"/>
      <w:bookmarkStart w:id="1668" w:name="_Toc67076399"/>
      <w:bookmarkStart w:id="1669" w:name="_Toc67076937"/>
      <w:bookmarkStart w:id="1670" w:name="_Toc74752819"/>
      <w:bookmarkStart w:id="1671" w:name="_Toc74753358"/>
      <w:bookmarkStart w:id="1672" w:name="_Toc74753896"/>
      <w:bookmarkStart w:id="1673" w:name="_Toc76507219"/>
      <w:bookmarkStart w:id="1674" w:name="_Toc83111370"/>
      <w:r w:rsidRPr="00090C64">
        <w:rPr>
          <w:lang w:eastAsia="zh-CN"/>
        </w:rPr>
        <w:t>5.4.2</w:t>
      </w:r>
      <w:r w:rsidRPr="00090C64">
        <w:rPr>
          <w:lang w:eastAsia="zh-CN"/>
        </w:rPr>
        <w:tab/>
      </w:r>
      <w:r w:rsidRPr="00090C64">
        <w:t xml:space="preserve">AAS BS operating bands with multi-band dependencies supporting </w:t>
      </w:r>
      <w:r w:rsidRPr="00090C64">
        <w:rPr>
          <w:lang w:eastAsia="zh-CN"/>
        </w:rPr>
        <w:t>Single-RAT only</w:t>
      </w:r>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p>
    <w:p w14:paraId="677B4559" w14:textId="77777777" w:rsidR="00D57C09" w:rsidRPr="00090C64" w:rsidRDefault="00D57C09" w:rsidP="00D57C09">
      <w:pPr>
        <w:rPr>
          <w:snapToGrid w:val="0"/>
          <w:lang w:eastAsia="zh-CN"/>
        </w:rPr>
      </w:pPr>
      <w:r w:rsidRPr="00090C64">
        <w:rPr>
          <w:snapToGrid w:val="0"/>
          <w:lang w:eastAsia="zh-CN"/>
        </w:rPr>
        <w:t xml:space="preserve">For an </w:t>
      </w:r>
      <w:r w:rsidRPr="00090C64">
        <w:t xml:space="preserve">AAS BS operating bands </w:t>
      </w:r>
      <w:r w:rsidRPr="00090C64">
        <w:rPr>
          <w:snapToGrid w:val="0"/>
          <w:lang w:eastAsia="zh-CN"/>
        </w:rPr>
        <w:t>with multi-band dependencies supporting single-RAT only in the operational band, the test configurations in table 5.4.2-1, shall be used for testing.</w:t>
      </w:r>
    </w:p>
    <w:p w14:paraId="7F2051CD" w14:textId="77777777" w:rsidR="00D57C09" w:rsidRPr="00090C64" w:rsidRDefault="00D57C09" w:rsidP="00D57C09">
      <w:pPr>
        <w:pStyle w:val="TH"/>
        <w:rPr>
          <w:snapToGrid w:val="0"/>
          <w:lang w:eastAsia="zh-CN"/>
        </w:rPr>
      </w:pPr>
      <w:r w:rsidRPr="00090C64">
        <w:rPr>
          <w:snapToGrid w:val="0"/>
          <w:lang w:eastAsia="zh-CN"/>
        </w:rPr>
        <w:t xml:space="preserve">Table 5.4.2-1: </w:t>
      </w:r>
      <w:r w:rsidRPr="00090C64">
        <w:t xml:space="preserve">Test configuration for AAS BS operating bands with multi-band dependencies supporting </w:t>
      </w:r>
      <w:r w:rsidRPr="00090C64">
        <w:rPr>
          <w:snapToGrid w:val="0"/>
          <w:lang w:eastAsia="zh-CN"/>
        </w:rPr>
        <w:t>Single-RAT only</w:t>
      </w:r>
    </w:p>
    <w:tbl>
      <w:tblPr>
        <w:tblW w:w="0" w:type="auto"/>
        <w:jc w:val="center"/>
        <w:tblLayout w:type="fixed"/>
        <w:tblLook w:val="04A0" w:firstRow="1" w:lastRow="0" w:firstColumn="1" w:lastColumn="0" w:noHBand="0" w:noVBand="1"/>
      </w:tblPr>
      <w:tblGrid>
        <w:gridCol w:w="697"/>
        <w:gridCol w:w="33"/>
        <w:gridCol w:w="4267"/>
        <w:gridCol w:w="1674"/>
        <w:gridCol w:w="1538"/>
        <w:gridCol w:w="1501"/>
      </w:tblGrid>
      <w:tr w:rsidR="00D57C09" w:rsidRPr="00090C64" w14:paraId="7EAA9FF7" w14:textId="77777777" w:rsidTr="00090C64">
        <w:trPr>
          <w:cantSplit/>
          <w:tblHeader/>
          <w:jc w:val="center"/>
        </w:trPr>
        <w:tc>
          <w:tcPr>
            <w:tcW w:w="4997" w:type="dxa"/>
            <w:gridSpan w:val="3"/>
            <w:tcBorders>
              <w:top w:val="single" w:sz="4" w:space="0" w:color="auto"/>
              <w:left w:val="single" w:sz="4" w:space="0" w:color="auto"/>
              <w:bottom w:val="single" w:sz="4" w:space="0" w:color="auto"/>
              <w:right w:val="single" w:sz="4" w:space="0" w:color="000000"/>
            </w:tcBorders>
            <w:shd w:val="clear" w:color="auto" w:fill="auto"/>
            <w:hideMark/>
          </w:tcPr>
          <w:p w14:paraId="15EF29F3" w14:textId="77777777" w:rsidR="00D57C09" w:rsidRPr="00090C64" w:rsidRDefault="00D57C09" w:rsidP="00090C64">
            <w:pPr>
              <w:pStyle w:val="TAH"/>
              <w:rPr>
                <w:lang w:eastAsia="en-GB"/>
              </w:rPr>
            </w:pPr>
            <w:r w:rsidRPr="00090C64">
              <w:rPr>
                <w:lang w:eastAsia="en-GB"/>
              </w:rPr>
              <w:t>test case</w:t>
            </w:r>
          </w:p>
        </w:tc>
        <w:tc>
          <w:tcPr>
            <w:tcW w:w="1674" w:type="dxa"/>
            <w:tcBorders>
              <w:top w:val="single" w:sz="4" w:space="0" w:color="auto"/>
              <w:left w:val="nil"/>
              <w:bottom w:val="single" w:sz="4" w:space="0" w:color="auto"/>
              <w:right w:val="single" w:sz="4" w:space="0" w:color="auto"/>
            </w:tcBorders>
            <w:shd w:val="clear" w:color="auto" w:fill="auto"/>
            <w:hideMark/>
          </w:tcPr>
          <w:p w14:paraId="13290827" w14:textId="77777777" w:rsidR="00D57C09" w:rsidRPr="00090C64" w:rsidRDefault="00D57C09" w:rsidP="00090C64">
            <w:pPr>
              <w:pStyle w:val="TAH"/>
              <w:rPr>
                <w:lang w:eastAsia="en-GB"/>
              </w:rPr>
            </w:pPr>
            <w:r w:rsidRPr="00090C64">
              <w:rPr>
                <w:lang w:eastAsia="en-GB"/>
              </w:rPr>
              <w:t>UTRA FDD RCSA4</w:t>
            </w:r>
          </w:p>
        </w:tc>
        <w:tc>
          <w:tcPr>
            <w:tcW w:w="1538" w:type="dxa"/>
            <w:tcBorders>
              <w:top w:val="single" w:sz="4" w:space="0" w:color="auto"/>
              <w:left w:val="nil"/>
              <w:bottom w:val="single" w:sz="4" w:space="0" w:color="auto"/>
              <w:right w:val="nil"/>
            </w:tcBorders>
            <w:shd w:val="clear" w:color="auto" w:fill="auto"/>
            <w:hideMark/>
          </w:tcPr>
          <w:p w14:paraId="282A6E7A" w14:textId="77777777" w:rsidR="00D57C09" w:rsidRPr="00090C64" w:rsidRDefault="00D57C09" w:rsidP="00090C64">
            <w:pPr>
              <w:pStyle w:val="TAH"/>
              <w:rPr>
                <w:lang w:eastAsia="en-GB"/>
              </w:rPr>
            </w:pPr>
            <w:r w:rsidRPr="00090C64">
              <w:rPr>
                <w:lang w:eastAsia="en-GB"/>
              </w:rPr>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7EDCFB89" w14:textId="77777777" w:rsidR="00D57C09" w:rsidRPr="00090C64" w:rsidRDefault="00D57C09" w:rsidP="00090C64">
            <w:pPr>
              <w:pStyle w:val="TAH"/>
              <w:rPr>
                <w:lang w:eastAsia="en-GB"/>
              </w:rPr>
            </w:pPr>
            <w:r w:rsidRPr="00090C64">
              <w:rPr>
                <w:lang w:eastAsia="en-GB"/>
              </w:rPr>
              <w:t>E-UTRA Test RCSA5</w:t>
            </w:r>
          </w:p>
        </w:tc>
      </w:tr>
      <w:tr w:rsidR="00D57C09" w:rsidRPr="00090C64" w14:paraId="18D7589C"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72C7C7D4" w14:textId="77777777" w:rsidR="00D57C09" w:rsidRPr="00090C64" w:rsidRDefault="00D57C09" w:rsidP="00090C64">
            <w:pPr>
              <w:pStyle w:val="TAL"/>
              <w:rPr>
                <w:lang w:eastAsia="en-GB"/>
              </w:rPr>
            </w:pPr>
            <w:r w:rsidRPr="00090C64">
              <w:rPr>
                <w:lang w:eastAsia="en-GB"/>
              </w:rPr>
              <w:t>6.2</w:t>
            </w:r>
          </w:p>
        </w:tc>
        <w:tc>
          <w:tcPr>
            <w:tcW w:w="4300" w:type="dxa"/>
            <w:gridSpan w:val="2"/>
            <w:tcBorders>
              <w:top w:val="nil"/>
              <w:left w:val="nil"/>
              <w:bottom w:val="single" w:sz="4" w:space="0" w:color="auto"/>
              <w:right w:val="single" w:sz="4" w:space="0" w:color="auto"/>
            </w:tcBorders>
            <w:shd w:val="clear" w:color="auto" w:fill="auto"/>
            <w:noWrap/>
            <w:hideMark/>
          </w:tcPr>
          <w:p w14:paraId="754A0F04" w14:textId="77777777" w:rsidR="00D57C09" w:rsidRPr="00090C64" w:rsidRDefault="00D57C09" w:rsidP="00090C64">
            <w:pPr>
              <w:pStyle w:val="TAL"/>
              <w:rPr>
                <w:lang w:eastAsia="en-GB"/>
              </w:rPr>
            </w:pPr>
            <w:r w:rsidRPr="00090C64">
              <w:rPr>
                <w:lang w:eastAsia="zh-CN"/>
              </w:rPr>
              <w:t>Radiated Transmit Power</w:t>
            </w:r>
          </w:p>
        </w:tc>
        <w:tc>
          <w:tcPr>
            <w:tcW w:w="1674" w:type="dxa"/>
            <w:tcBorders>
              <w:top w:val="nil"/>
              <w:left w:val="nil"/>
              <w:bottom w:val="single" w:sz="4" w:space="0" w:color="auto"/>
              <w:right w:val="single" w:sz="4" w:space="0" w:color="auto"/>
            </w:tcBorders>
            <w:shd w:val="clear" w:color="auto" w:fill="auto"/>
            <w:hideMark/>
          </w:tcPr>
          <w:p w14:paraId="352F0829" w14:textId="77777777" w:rsidR="00D57C09" w:rsidRPr="00090C64" w:rsidRDefault="00D57C09" w:rsidP="00090C64">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6858E289" w14:textId="77777777" w:rsidR="00D57C09" w:rsidRPr="00090C64" w:rsidRDefault="00D57C09" w:rsidP="00090C64">
            <w:pPr>
              <w:pStyle w:val="TAC"/>
              <w:rPr>
                <w:lang w:eastAsia="en-GB"/>
              </w:rPr>
            </w:pPr>
            <w:r w:rsidRPr="00090C64">
              <w:rPr>
                <w:lang w:eastAsia="en-GB"/>
              </w:rPr>
              <w:t>ATCR1b (Note 3), ATCR5a</w:t>
            </w:r>
          </w:p>
        </w:tc>
        <w:tc>
          <w:tcPr>
            <w:tcW w:w="1501" w:type="dxa"/>
            <w:tcBorders>
              <w:top w:val="nil"/>
              <w:left w:val="single" w:sz="4" w:space="0" w:color="auto"/>
              <w:bottom w:val="single" w:sz="4" w:space="0" w:color="auto"/>
              <w:right w:val="single" w:sz="4" w:space="0" w:color="auto"/>
            </w:tcBorders>
            <w:shd w:val="clear" w:color="auto" w:fill="auto"/>
            <w:hideMark/>
          </w:tcPr>
          <w:p w14:paraId="34F79336" w14:textId="77777777" w:rsidR="00D57C09" w:rsidRPr="00090C64" w:rsidRDefault="00D57C09" w:rsidP="00090C64">
            <w:pPr>
              <w:pStyle w:val="TAC"/>
              <w:rPr>
                <w:lang w:eastAsia="en-GB"/>
              </w:rPr>
            </w:pPr>
            <w:r w:rsidRPr="00090C64">
              <w:rPr>
                <w:lang w:eastAsia="en-GB"/>
              </w:rPr>
              <w:t>ATCR2a/ANTCR2 (Note 5), ATCR5a</w:t>
            </w:r>
          </w:p>
        </w:tc>
      </w:tr>
      <w:tr w:rsidR="00D57C09" w:rsidRPr="00090C64" w14:paraId="143BEFA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86F11EB" w14:textId="77777777" w:rsidR="00D57C09" w:rsidRPr="00090C64" w:rsidRDefault="00D57C09" w:rsidP="00090C64">
            <w:pPr>
              <w:pStyle w:val="TAL"/>
              <w:rPr>
                <w:rFonts w:cs="Arial"/>
                <w:szCs w:val="18"/>
                <w:lang w:eastAsia="en-GB"/>
              </w:rPr>
            </w:pPr>
            <w:r w:rsidRPr="00090C64">
              <w:rPr>
                <w:rFonts w:cs="Arial"/>
                <w:szCs w:val="18"/>
                <w:lang w:eastAsia="en-GB"/>
              </w:rPr>
              <w:t>6.3</w:t>
            </w:r>
          </w:p>
        </w:tc>
        <w:tc>
          <w:tcPr>
            <w:tcW w:w="4267" w:type="dxa"/>
            <w:tcBorders>
              <w:top w:val="nil"/>
              <w:left w:val="nil"/>
              <w:bottom w:val="single" w:sz="4" w:space="0" w:color="auto"/>
              <w:right w:val="single" w:sz="4" w:space="0" w:color="auto"/>
            </w:tcBorders>
            <w:shd w:val="clear" w:color="auto" w:fill="auto"/>
            <w:noWrap/>
            <w:hideMark/>
          </w:tcPr>
          <w:p w14:paraId="780F3584" w14:textId="77777777" w:rsidR="00D57C09" w:rsidRPr="00090C64" w:rsidRDefault="00D57C09" w:rsidP="00090C64">
            <w:pPr>
              <w:pStyle w:val="TAL"/>
              <w:rPr>
                <w:rFonts w:cs="Arial"/>
                <w:szCs w:val="18"/>
                <w:lang w:eastAsia="en-GB"/>
              </w:rPr>
            </w:pPr>
            <w:r w:rsidRPr="00090C64">
              <w:rPr>
                <w:rFonts w:cs="Arial"/>
                <w:szCs w:val="18"/>
                <w:lang w:eastAsia="en-GB"/>
              </w:rPr>
              <w:t>OTA Base Station output power</w:t>
            </w:r>
          </w:p>
        </w:tc>
        <w:tc>
          <w:tcPr>
            <w:tcW w:w="1674" w:type="dxa"/>
            <w:tcBorders>
              <w:top w:val="nil"/>
              <w:left w:val="nil"/>
              <w:bottom w:val="single" w:sz="4" w:space="0" w:color="auto"/>
              <w:right w:val="single" w:sz="4" w:space="0" w:color="auto"/>
            </w:tcBorders>
            <w:shd w:val="clear" w:color="auto" w:fill="auto"/>
            <w:hideMark/>
          </w:tcPr>
          <w:p w14:paraId="7A84FE4A"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B1C481B"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7070AF3" w14:textId="77777777" w:rsidR="00D57C09" w:rsidRPr="00090C64" w:rsidRDefault="00D57C09" w:rsidP="00090C64">
            <w:pPr>
              <w:pStyle w:val="TAC"/>
              <w:rPr>
                <w:lang w:eastAsia="en-GB"/>
              </w:rPr>
            </w:pPr>
            <w:r w:rsidRPr="00090C64">
              <w:rPr>
                <w:lang w:eastAsia="en-GB"/>
              </w:rPr>
              <w:t>-</w:t>
            </w:r>
          </w:p>
        </w:tc>
      </w:tr>
      <w:tr w:rsidR="00D57C09" w:rsidRPr="00090C64" w14:paraId="43CC9EA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A64EE25" w14:textId="386EFF42"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6.3.2</w:t>
            </w:r>
          </w:p>
        </w:tc>
        <w:tc>
          <w:tcPr>
            <w:tcW w:w="4267" w:type="dxa"/>
            <w:tcBorders>
              <w:top w:val="nil"/>
              <w:left w:val="nil"/>
              <w:bottom w:val="single" w:sz="4" w:space="0" w:color="auto"/>
              <w:right w:val="single" w:sz="4" w:space="0" w:color="auto"/>
            </w:tcBorders>
            <w:shd w:val="clear" w:color="auto" w:fill="auto"/>
            <w:noWrap/>
            <w:hideMark/>
          </w:tcPr>
          <w:p w14:paraId="6D10E88A" w14:textId="77777777" w:rsidR="00D57C09" w:rsidRPr="00090C64" w:rsidRDefault="00D57C09" w:rsidP="00090C64">
            <w:pPr>
              <w:pStyle w:val="TAL"/>
              <w:rPr>
                <w:rFonts w:cs="Arial"/>
                <w:szCs w:val="18"/>
                <w:lang w:eastAsia="en-GB"/>
              </w:rPr>
            </w:pPr>
            <w:r w:rsidRPr="00090C64">
              <w:rPr>
                <w:rFonts w:cs="Arial"/>
                <w:szCs w:val="18"/>
                <w:lang w:eastAsia="en-GB"/>
              </w:rPr>
              <w:t>OTA Base Station maximum output power</w:t>
            </w:r>
          </w:p>
        </w:tc>
        <w:tc>
          <w:tcPr>
            <w:tcW w:w="1674" w:type="dxa"/>
            <w:tcBorders>
              <w:top w:val="nil"/>
              <w:left w:val="nil"/>
              <w:bottom w:val="single" w:sz="4" w:space="0" w:color="auto"/>
              <w:right w:val="single" w:sz="4" w:space="0" w:color="auto"/>
            </w:tcBorders>
            <w:shd w:val="clear" w:color="auto" w:fill="auto"/>
            <w:hideMark/>
          </w:tcPr>
          <w:p w14:paraId="3CB5F3F0" w14:textId="77777777" w:rsidR="00D57C09" w:rsidRPr="00090C64" w:rsidRDefault="00D57C09" w:rsidP="00090C64">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2B5C172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6F017C5" w14:textId="77777777" w:rsidR="00D57C09" w:rsidRPr="00090C64" w:rsidRDefault="00D57C09" w:rsidP="00090C64">
            <w:pPr>
              <w:pStyle w:val="TAC"/>
              <w:rPr>
                <w:lang w:eastAsia="en-GB"/>
              </w:rPr>
            </w:pPr>
            <w:r w:rsidRPr="00090C64">
              <w:rPr>
                <w:lang w:eastAsia="en-GB"/>
              </w:rPr>
              <w:t>ATCR2a/ANTCR2 (note 6), ATCR5a</w:t>
            </w:r>
          </w:p>
        </w:tc>
      </w:tr>
      <w:tr w:rsidR="00D57C09" w:rsidRPr="00090C64" w14:paraId="52DCD70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BF0694E" w14:textId="51344E25"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6.3.3</w:t>
            </w:r>
          </w:p>
        </w:tc>
        <w:tc>
          <w:tcPr>
            <w:tcW w:w="4267" w:type="dxa"/>
            <w:tcBorders>
              <w:top w:val="nil"/>
              <w:left w:val="nil"/>
              <w:bottom w:val="single" w:sz="4" w:space="0" w:color="auto"/>
              <w:right w:val="single" w:sz="4" w:space="0" w:color="auto"/>
            </w:tcBorders>
            <w:shd w:val="clear" w:color="auto" w:fill="auto"/>
            <w:noWrap/>
            <w:hideMark/>
          </w:tcPr>
          <w:p w14:paraId="7104A4FB" w14:textId="77777777" w:rsidR="00D57C09" w:rsidRPr="00090C64" w:rsidRDefault="00D57C09" w:rsidP="00090C64">
            <w:pPr>
              <w:pStyle w:val="TAL"/>
              <w:rPr>
                <w:rFonts w:cs="Arial"/>
                <w:szCs w:val="18"/>
                <w:lang w:eastAsia="en-GB"/>
              </w:rPr>
            </w:pPr>
            <w:r w:rsidRPr="00090C64">
              <w:rPr>
                <w:rFonts w:cs="Arial"/>
                <w:szCs w:val="18"/>
                <w:lang w:eastAsia="en-GB"/>
              </w:rPr>
              <w:t>OTA E-UTRA DL RS power</w:t>
            </w:r>
          </w:p>
        </w:tc>
        <w:tc>
          <w:tcPr>
            <w:tcW w:w="1674" w:type="dxa"/>
            <w:tcBorders>
              <w:top w:val="nil"/>
              <w:left w:val="nil"/>
              <w:bottom w:val="single" w:sz="4" w:space="0" w:color="auto"/>
              <w:right w:val="nil"/>
            </w:tcBorders>
            <w:shd w:val="clear" w:color="auto" w:fill="auto"/>
            <w:noWrap/>
            <w:hideMark/>
          </w:tcPr>
          <w:p w14:paraId="5A3A349B" w14:textId="77777777" w:rsidR="00D57C09" w:rsidRPr="00090C64" w:rsidRDefault="00D57C09" w:rsidP="00090C64">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06010F3B"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1B1F3A4" w14:textId="77777777" w:rsidR="00D57C09" w:rsidRPr="00090C64" w:rsidRDefault="00D57C09" w:rsidP="00090C64">
            <w:pPr>
              <w:pStyle w:val="TAC"/>
              <w:rPr>
                <w:lang w:eastAsia="en-GB"/>
              </w:rPr>
            </w:pPr>
            <w:r w:rsidRPr="00090C64">
              <w:rPr>
                <w:lang w:eastAsia="en-GB"/>
              </w:rPr>
              <w:t>SC</w:t>
            </w:r>
          </w:p>
        </w:tc>
      </w:tr>
      <w:tr w:rsidR="00D57C09" w:rsidRPr="00090C64" w14:paraId="7D6D60B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D3242DE" w14:textId="77777777" w:rsidR="00D57C09" w:rsidRPr="00090C64" w:rsidRDefault="00D57C09" w:rsidP="00090C64">
            <w:pPr>
              <w:pStyle w:val="TAL"/>
              <w:rPr>
                <w:rFonts w:cs="Arial"/>
                <w:szCs w:val="18"/>
                <w:lang w:eastAsia="en-GB"/>
              </w:rPr>
            </w:pPr>
            <w:r w:rsidRPr="00090C64">
              <w:rPr>
                <w:rFonts w:cs="Arial"/>
                <w:szCs w:val="18"/>
                <w:lang w:eastAsia="en-GB"/>
              </w:rPr>
              <w:t>6.4</w:t>
            </w:r>
          </w:p>
        </w:tc>
        <w:tc>
          <w:tcPr>
            <w:tcW w:w="4267" w:type="dxa"/>
            <w:tcBorders>
              <w:top w:val="nil"/>
              <w:left w:val="nil"/>
              <w:bottom w:val="single" w:sz="4" w:space="0" w:color="auto"/>
              <w:right w:val="single" w:sz="4" w:space="0" w:color="auto"/>
            </w:tcBorders>
            <w:shd w:val="clear" w:color="auto" w:fill="auto"/>
            <w:noWrap/>
            <w:hideMark/>
          </w:tcPr>
          <w:p w14:paraId="0C3C2D3F" w14:textId="77777777" w:rsidR="00D57C09" w:rsidRPr="00090C64" w:rsidRDefault="00D57C09" w:rsidP="00090C64">
            <w:pPr>
              <w:pStyle w:val="TAL"/>
              <w:rPr>
                <w:rFonts w:cs="Arial"/>
                <w:szCs w:val="18"/>
                <w:lang w:eastAsia="en-GB"/>
              </w:rPr>
            </w:pPr>
            <w:r w:rsidRPr="00090C64">
              <w:rPr>
                <w:rFonts w:cs="Arial"/>
                <w:szCs w:val="18"/>
                <w:lang w:eastAsia="en-GB"/>
              </w:rPr>
              <w:t>OTA Output power dynamics</w:t>
            </w:r>
          </w:p>
        </w:tc>
        <w:tc>
          <w:tcPr>
            <w:tcW w:w="1674" w:type="dxa"/>
            <w:tcBorders>
              <w:top w:val="nil"/>
              <w:left w:val="nil"/>
              <w:bottom w:val="single" w:sz="4" w:space="0" w:color="auto"/>
              <w:right w:val="single" w:sz="4" w:space="0" w:color="auto"/>
            </w:tcBorders>
            <w:shd w:val="clear" w:color="auto" w:fill="auto"/>
            <w:hideMark/>
          </w:tcPr>
          <w:p w14:paraId="7BA08141"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78BA3BB"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2315265C" w14:textId="77777777" w:rsidR="00D57C09" w:rsidRPr="00090C64" w:rsidRDefault="00D57C09" w:rsidP="00090C64">
            <w:pPr>
              <w:pStyle w:val="TAC"/>
              <w:rPr>
                <w:lang w:eastAsia="en-GB"/>
              </w:rPr>
            </w:pPr>
            <w:r w:rsidRPr="00090C64">
              <w:rPr>
                <w:lang w:eastAsia="en-GB"/>
              </w:rPr>
              <w:t>-</w:t>
            </w:r>
          </w:p>
        </w:tc>
      </w:tr>
      <w:tr w:rsidR="00D57C09" w:rsidRPr="00090C64" w14:paraId="59125CE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6823A597" w14:textId="3F5154F9"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6.4.2</w:t>
            </w:r>
          </w:p>
        </w:tc>
        <w:tc>
          <w:tcPr>
            <w:tcW w:w="4267" w:type="dxa"/>
            <w:tcBorders>
              <w:top w:val="nil"/>
              <w:left w:val="nil"/>
              <w:bottom w:val="single" w:sz="4" w:space="0" w:color="auto"/>
              <w:right w:val="single" w:sz="4" w:space="0" w:color="auto"/>
            </w:tcBorders>
            <w:shd w:val="clear" w:color="auto" w:fill="auto"/>
            <w:noWrap/>
            <w:hideMark/>
          </w:tcPr>
          <w:p w14:paraId="3A9487B8" w14:textId="77777777" w:rsidR="00D57C09" w:rsidRPr="00090C64" w:rsidRDefault="00D57C09" w:rsidP="00090C64">
            <w:pPr>
              <w:pStyle w:val="TAL"/>
              <w:rPr>
                <w:rFonts w:cs="Arial"/>
                <w:szCs w:val="18"/>
                <w:lang w:eastAsia="en-GB"/>
              </w:rPr>
            </w:pPr>
            <w:r w:rsidRPr="00090C64">
              <w:rPr>
                <w:rFonts w:cs="Arial"/>
                <w:szCs w:val="18"/>
                <w:lang w:eastAsia="en-GB"/>
              </w:rPr>
              <w:t>OTA UTRA Inner loop power control in the downlink</w:t>
            </w:r>
          </w:p>
        </w:tc>
        <w:tc>
          <w:tcPr>
            <w:tcW w:w="1674" w:type="dxa"/>
            <w:tcBorders>
              <w:top w:val="nil"/>
              <w:left w:val="nil"/>
              <w:bottom w:val="single" w:sz="4" w:space="0" w:color="auto"/>
              <w:right w:val="single" w:sz="4" w:space="0" w:color="auto"/>
            </w:tcBorders>
            <w:shd w:val="clear" w:color="auto" w:fill="auto"/>
            <w:hideMark/>
          </w:tcPr>
          <w:p w14:paraId="6F276CF7"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568C38B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C6991FC" w14:textId="77777777" w:rsidR="00D57C09" w:rsidRPr="00090C64" w:rsidRDefault="00D57C09" w:rsidP="00090C64">
            <w:pPr>
              <w:pStyle w:val="TAC"/>
              <w:rPr>
                <w:lang w:eastAsia="en-GB"/>
              </w:rPr>
            </w:pPr>
            <w:r w:rsidRPr="00090C64">
              <w:rPr>
                <w:lang w:eastAsia="en-GB"/>
              </w:rPr>
              <w:t>N/A</w:t>
            </w:r>
          </w:p>
        </w:tc>
      </w:tr>
      <w:tr w:rsidR="00D57C09" w:rsidRPr="00090C64" w14:paraId="0586E1C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08289B2" w14:textId="5B781646"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6.4.3</w:t>
            </w:r>
          </w:p>
        </w:tc>
        <w:tc>
          <w:tcPr>
            <w:tcW w:w="4267" w:type="dxa"/>
            <w:tcBorders>
              <w:top w:val="nil"/>
              <w:left w:val="nil"/>
              <w:bottom w:val="single" w:sz="4" w:space="0" w:color="auto"/>
              <w:right w:val="single" w:sz="4" w:space="0" w:color="auto"/>
            </w:tcBorders>
            <w:shd w:val="clear" w:color="auto" w:fill="auto"/>
            <w:noWrap/>
            <w:hideMark/>
          </w:tcPr>
          <w:p w14:paraId="1AE9369A" w14:textId="77777777" w:rsidR="00D57C09" w:rsidRPr="00090C64" w:rsidRDefault="00D57C09" w:rsidP="00090C64">
            <w:pPr>
              <w:pStyle w:val="TAL"/>
              <w:rPr>
                <w:rFonts w:cs="Arial"/>
                <w:szCs w:val="18"/>
                <w:lang w:eastAsia="en-GB"/>
              </w:rPr>
            </w:pPr>
            <w:r w:rsidRPr="00090C64">
              <w:rPr>
                <w:rFonts w:cs="Arial"/>
                <w:szCs w:val="18"/>
                <w:lang w:eastAsia="en-GB"/>
              </w:rPr>
              <w:t>OTA Power control dynamic range</w:t>
            </w:r>
          </w:p>
        </w:tc>
        <w:tc>
          <w:tcPr>
            <w:tcW w:w="1674" w:type="dxa"/>
            <w:tcBorders>
              <w:top w:val="nil"/>
              <w:left w:val="nil"/>
              <w:bottom w:val="single" w:sz="4" w:space="0" w:color="auto"/>
              <w:right w:val="single" w:sz="4" w:space="0" w:color="auto"/>
            </w:tcBorders>
            <w:shd w:val="clear" w:color="auto" w:fill="auto"/>
            <w:hideMark/>
          </w:tcPr>
          <w:p w14:paraId="7FE0699D"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F40AAAA"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EE014B2" w14:textId="77777777" w:rsidR="00D57C09" w:rsidRPr="00090C64" w:rsidRDefault="00D57C09" w:rsidP="00090C64">
            <w:pPr>
              <w:pStyle w:val="TAC"/>
              <w:rPr>
                <w:lang w:eastAsia="en-GB"/>
              </w:rPr>
            </w:pPr>
            <w:r w:rsidRPr="00090C64">
              <w:rPr>
                <w:lang w:eastAsia="en-GB"/>
              </w:rPr>
              <w:t>SC</w:t>
            </w:r>
          </w:p>
        </w:tc>
      </w:tr>
      <w:tr w:rsidR="00D57C09" w:rsidRPr="00090C64" w14:paraId="41C00EE1"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2918051" w14:textId="4DB261D9"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6.4.4</w:t>
            </w:r>
          </w:p>
        </w:tc>
        <w:tc>
          <w:tcPr>
            <w:tcW w:w="4267" w:type="dxa"/>
            <w:tcBorders>
              <w:top w:val="nil"/>
              <w:left w:val="nil"/>
              <w:bottom w:val="single" w:sz="4" w:space="0" w:color="auto"/>
              <w:right w:val="single" w:sz="4" w:space="0" w:color="auto"/>
            </w:tcBorders>
            <w:shd w:val="clear" w:color="auto" w:fill="auto"/>
            <w:noWrap/>
            <w:hideMark/>
          </w:tcPr>
          <w:p w14:paraId="42F46D28" w14:textId="77777777" w:rsidR="00D57C09" w:rsidRPr="00090C64" w:rsidRDefault="00D57C09" w:rsidP="00090C64">
            <w:pPr>
              <w:pStyle w:val="TAL"/>
              <w:rPr>
                <w:rFonts w:cs="Arial"/>
                <w:szCs w:val="18"/>
                <w:lang w:eastAsia="en-GB"/>
              </w:rPr>
            </w:pPr>
            <w:r w:rsidRPr="00090C64">
              <w:rPr>
                <w:rFonts w:cs="Arial"/>
                <w:szCs w:val="18"/>
                <w:lang w:eastAsia="en-GB"/>
              </w:rPr>
              <w:t>OTA Total power dynamic range</w:t>
            </w:r>
          </w:p>
        </w:tc>
        <w:tc>
          <w:tcPr>
            <w:tcW w:w="1674" w:type="dxa"/>
            <w:tcBorders>
              <w:top w:val="nil"/>
              <w:left w:val="nil"/>
              <w:bottom w:val="single" w:sz="4" w:space="0" w:color="auto"/>
              <w:right w:val="single" w:sz="4" w:space="0" w:color="auto"/>
            </w:tcBorders>
            <w:shd w:val="clear" w:color="auto" w:fill="auto"/>
            <w:hideMark/>
          </w:tcPr>
          <w:p w14:paraId="360C672E" w14:textId="77777777" w:rsidR="00D57C09" w:rsidRPr="00090C64" w:rsidRDefault="00D57C09" w:rsidP="00090C64">
            <w:pPr>
              <w:pStyle w:val="TAC"/>
              <w:rPr>
                <w:lang w:eastAsia="en-GB"/>
              </w:rPr>
            </w:pPr>
            <w:r w:rsidRPr="00090C64">
              <w:rPr>
                <w:lang w:eastAsia="en-GB"/>
              </w:rPr>
              <w:t>SC or ATCR1a</w:t>
            </w:r>
          </w:p>
        </w:tc>
        <w:tc>
          <w:tcPr>
            <w:tcW w:w="1538" w:type="dxa"/>
            <w:tcBorders>
              <w:top w:val="nil"/>
              <w:left w:val="nil"/>
              <w:bottom w:val="single" w:sz="4" w:space="0" w:color="auto"/>
              <w:right w:val="nil"/>
            </w:tcBorders>
            <w:shd w:val="clear" w:color="auto" w:fill="auto"/>
            <w:noWrap/>
            <w:hideMark/>
          </w:tcPr>
          <w:p w14:paraId="14DF2CC6"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50C57255" w14:textId="77777777" w:rsidR="00D57C09" w:rsidRPr="00090C64" w:rsidRDefault="00D57C09" w:rsidP="00090C64">
            <w:pPr>
              <w:pStyle w:val="TAC"/>
              <w:rPr>
                <w:lang w:eastAsia="en-GB"/>
              </w:rPr>
            </w:pPr>
            <w:r w:rsidRPr="00090C64">
              <w:rPr>
                <w:lang w:eastAsia="en-GB"/>
              </w:rPr>
              <w:t>SC</w:t>
            </w:r>
          </w:p>
        </w:tc>
      </w:tr>
      <w:tr w:rsidR="00D57C09" w:rsidRPr="00090C64" w14:paraId="5C21BF82"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07AC14" w14:textId="4AC1EA51"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6.4.5</w:t>
            </w:r>
          </w:p>
        </w:tc>
        <w:tc>
          <w:tcPr>
            <w:tcW w:w="4267" w:type="dxa"/>
            <w:tcBorders>
              <w:top w:val="nil"/>
              <w:left w:val="nil"/>
              <w:bottom w:val="single" w:sz="4" w:space="0" w:color="auto"/>
              <w:right w:val="single" w:sz="4" w:space="0" w:color="auto"/>
            </w:tcBorders>
            <w:shd w:val="clear" w:color="auto" w:fill="auto"/>
            <w:noWrap/>
            <w:hideMark/>
          </w:tcPr>
          <w:p w14:paraId="416122AE" w14:textId="77777777" w:rsidR="00D57C09" w:rsidRPr="00090C64" w:rsidRDefault="00D57C09" w:rsidP="00090C64">
            <w:pPr>
              <w:pStyle w:val="TAL"/>
              <w:rPr>
                <w:rFonts w:cs="Arial"/>
                <w:szCs w:val="18"/>
                <w:lang w:eastAsia="en-GB"/>
              </w:rPr>
            </w:pPr>
            <w:r w:rsidRPr="00090C64">
              <w:rPr>
                <w:rFonts w:cs="Arial"/>
                <w:szCs w:val="18"/>
                <w:lang w:eastAsia="en-GB"/>
              </w:rPr>
              <w:t>OTA IPDL time mask</w:t>
            </w:r>
          </w:p>
        </w:tc>
        <w:tc>
          <w:tcPr>
            <w:tcW w:w="1674" w:type="dxa"/>
            <w:tcBorders>
              <w:top w:val="nil"/>
              <w:left w:val="nil"/>
              <w:bottom w:val="single" w:sz="4" w:space="0" w:color="auto"/>
              <w:right w:val="single" w:sz="4" w:space="0" w:color="auto"/>
            </w:tcBorders>
            <w:shd w:val="clear" w:color="auto" w:fill="auto"/>
            <w:hideMark/>
          </w:tcPr>
          <w:p w14:paraId="467C3585"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261DFB4C"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73E4D20" w14:textId="77777777" w:rsidR="00D57C09" w:rsidRPr="00090C64" w:rsidRDefault="00D57C09" w:rsidP="00090C64">
            <w:pPr>
              <w:pStyle w:val="TAC"/>
              <w:rPr>
                <w:lang w:eastAsia="en-GB"/>
              </w:rPr>
            </w:pPr>
            <w:r w:rsidRPr="00090C64">
              <w:rPr>
                <w:lang w:eastAsia="en-GB"/>
              </w:rPr>
              <w:t>N/A</w:t>
            </w:r>
          </w:p>
        </w:tc>
      </w:tr>
      <w:tr w:rsidR="00D57C09" w:rsidRPr="00090C64" w14:paraId="2DE0AE6E"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5BCB3DF" w14:textId="1AEC832E"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6.4.6</w:t>
            </w:r>
          </w:p>
        </w:tc>
        <w:tc>
          <w:tcPr>
            <w:tcW w:w="4267" w:type="dxa"/>
            <w:tcBorders>
              <w:top w:val="nil"/>
              <w:left w:val="nil"/>
              <w:bottom w:val="single" w:sz="4" w:space="0" w:color="auto"/>
              <w:right w:val="single" w:sz="4" w:space="0" w:color="auto"/>
            </w:tcBorders>
            <w:shd w:val="clear" w:color="auto" w:fill="auto"/>
            <w:noWrap/>
            <w:hideMark/>
          </w:tcPr>
          <w:p w14:paraId="034D3D18" w14:textId="77777777" w:rsidR="00D57C09" w:rsidRPr="00090C64" w:rsidRDefault="00D57C09" w:rsidP="00090C64">
            <w:pPr>
              <w:pStyle w:val="TAL"/>
              <w:rPr>
                <w:rFonts w:cs="Arial"/>
                <w:szCs w:val="18"/>
                <w:lang w:eastAsia="en-GB"/>
              </w:rPr>
            </w:pPr>
            <w:r w:rsidRPr="00090C64">
              <w:rPr>
                <w:rFonts w:cs="Arial"/>
                <w:szCs w:val="18"/>
                <w:lang w:eastAsia="en-GB"/>
              </w:rPr>
              <w:t>OTA RE Power control dynamic range</w:t>
            </w:r>
          </w:p>
        </w:tc>
        <w:tc>
          <w:tcPr>
            <w:tcW w:w="1674" w:type="dxa"/>
            <w:tcBorders>
              <w:top w:val="nil"/>
              <w:left w:val="nil"/>
              <w:bottom w:val="single" w:sz="4" w:space="0" w:color="auto"/>
              <w:right w:val="single" w:sz="4" w:space="0" w:color="auto"/>
            </w:tcBorders>
            <w:shd w:val="clear" w:color="auto" w:fill="auto"/>
            <w:noWrap/>
            <w:hideMark/>
          </w:tcPr>
          <w:p w14:paraId="452D7558"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7BFB9094"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CE665EA" w14:textId="77777777" w:rsidR="00D57C09" w:rsidRPr="00090C64" w:rsidRDefault="00D57C09" w:rsidP="00090C64">
            <w:pPr>
              <w:pStyle w:val="TAC"/>
              <w:rPr>
                <w:lang w:eastAsia="en-GB"/>
              </w:rPr>
            </w:pPr>
            <w:r w:rsidRPr="00090C64">
              <w:rPr>
                <w:lang w:eastAsia="en-GB"/>
              </w:rPr>
              <w:t>Tested with Error Vector Magnitude</w:t>
            </w:r>
          </w:p>
        </w:tc>
      </w:tr>
      <w:tr w:rsidR="00D57C09" w:rsidRPr="00090C64" w14:paraId="0D9FF9A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F908582" w14:textId="77777777" w:rsidR="00D57C09" w:rsidRPr="00090C64" w:rsidRDefault="00D57C09" w:rsidP="00090C64">
            <w:pPr>
              <w:pStyle w:val="TAL"/>
              <w:rPr>
                <w:rFonts w:cs="Arial"/>
                <w:szCs w:val="18"/>
                <w:lang w:eastAsia="en-GB"/>
              </w:rPr>
            </w:pPr>
            <w:r w:rsidRPr="00090C64">
              <w:rPr>
                <w:rFonts w:cs="Arial"/>
                <w:szCs w:val="18"/>
                <w:lang w:eastAsia="en-GB"/>
              </w:rPr>
              <w:t>6.5</w:t>
            </w:r>
          </w:p>
        </w:tc>
        <w:tc>
          <w:tcPr>
            <w:tcW w:w="4267" w:type="dxa"/>
            <w:tcBorders>
              <w:top w:val="nil"/>
              <w:left w:val="nil"/>
              <w:bottom w:val="single" w:sz="4" w:space="0" w:color="auto"/>
              <w:right w:val="single" w:sz="4" w:space="0" w:color="auto"/>
            </w:tcBorders>
            <w:shd w:val="clear" w:color="auto" w:fill="auto"/>
            <w:noWrap/>
            <w:hideMark/>
          </w:tcPr>
          <w:p w14:paraId="065E9403" w14:textId="77777777" w:rsidR="00D57C09" w:rsidRPr="00090C64" w:rsidRDefault="00D57C09" w:rsidP="00090C64">
            <w:pPr>
              <w:pStyle w:val="TAL"/>
              <w:rPr>
                <w:rFonts w:cs="Arial"/>
                <w:szCs w:val="18"/>
                <w:lang w:eastAsia="en-GB"/>
              </w:rPr>
            </w:pPr>
            <w:r w:rsidRPr="00090C64">
              <w:rPr>
                <w:rFonts w:cs="Arial"/>
                <w:szCs w:val="18"/>
                <w:lang w:eastAsia="en-GB"/>
              </w:rPr>
              <w:t>OTA Transmit ON/OFF power</w:t>
            </w:r>
          </w:p>
        </w:tc>
        <w:tc>
          <w:tcPr>
            <w:tcW w:w="1674" w:type="dxa"/>
            <w:tcBorders>
              <w:top w:val="nil"/>
              <w:left w:val="nil"/>
              <w:bottom w:val="single" w:sz="4" w:space="0" w:color="auto"/>
              <w:right w:val="single" w:sz="4" w:space="0" w:color="auto"/>
            </w:tcBorders>
            <w:shd w:val="clear" w:color="auto" w:fill="auto"/>
            <w:hideMark/>
          </w:tcPr>
          <w:p w14:paraId="7560EB03"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224CD93"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78EF4110" w14:textId="77777777" w:rsidR="00D57C09" w:rsidRPr="00090C64" w:rsidRDefault="00D57C09" w:rsidP="00090C64">
            <w:pPr>
              <w:pStyle w:val="TAC"/>
              <w:rPr>
                <w:lang w:eastAsia="en-GB"/>
              </w:rPr>
            </w:pPr>
            <w:r w:rsidRPr="00090C64">
              <w:rPr>
                <w:lang w:eastAsia="en-GB"/>
              </w:rPr>
              <w:t>-</w:t>
            </w:r>
          </w:p>
        </w:tc>
      </w:tr>
      <w:tr w:rsidR="00D57C09" w:rsidRPr="00090C64" w14:paraId="3BA5462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393271" w14:textId="581AAB60"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6.5.1</w:t>
            </w:r>
          </w:p>
        </w:tc>
        <w:tc>
          <w:tcPr>
            <w:tcW w:w="4267" w:type="dxa"/>
            <w:tcBorders>
              <w:top w:val="nil"/>
              <w:left w:val="nil"/>
              <w:bottom w:val="single" w:sz="4" w:space="0" w:color="auto"/>
              <w:right w:val="single" w:sz="4" w:space="0" w:color="auto"/>
            </w:tcBorders>
            <w:shd w:val="clear" w:color="auto" w:fill="auto"/>
            <w:noWrap/>
            <w:hideMark/>
          </w:tcPr>
          <w:p w14:paraId="2650EA6D" w14:textId="77777777" w:rsidR="00D57C09" w:rsidRPr="00090C64" w:rsidRDefault="00D57C09" w:rsidP="00090C64">
            <w:pPr>
              <w:pStyle w:val="TAL"/>
              <w:rPr>
                <w:rFonts w:cs="Arial"/>
                <w:szCs w:val="18"/>
                <w:lang w:eastAsia="en-GB"/>
              </w:rPr>
            </w:pPr>
            <w:r w:rsidRPr="00090C64">
              <w:rPr>
                <w:rFonts w:cs="Arial"/>
                <w:szCs w:val="18"/>
                <w:lang w:eastAsia="en-GB"/>
              </w:rPr>
              <w:t>OTA Transmitter OFF power</w:t>
            </w:r>
          </w:p>
        </w:tc>
        <w:tc>
          <w:tcPr>
            <w:tcW w:w="1674" w:type="dxa"/>
            <w:tcBorders>
              <w:top w:val="nil"/>
              <w:left w:val="nil"/>
              <w:bottom w:val="single" w:sz="4" w:space="0" w:color="auto"/>
              <w:right w:val="single" w:sz="4" w:space="0" w:color="auto"/>
            </w:tcBorders>
            <w:shd w:val="clear" w:color="auto" w:fill="auto"/>
            <w:noWrap/>
            <w:hideMark/>
          </w:tcPr>
          <w:p w14:paraId="093E151E"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hideMark/>
          </w:tcPr>
          <w:p w14:paraId="2DBCD83F"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C0B324" w14:textId="77777777" w:rsidR="00D57C09" w:rsidRPr="00090C64" w:rsidRDefault="00D57C09" w:rsidP="00090C64">
            <w:pPr>
              <w:pStyle w:val="TAC"/>
              <w:rPr>
                <w:lang w:eastAsia="en-GB"/>
              </w:rPr>
            </w:pPr>
            <w:r w:rsidRPr="00090C64">
              <w:rPr>
                <w:lang w:eastAsia="en-GB"/>
              </w:rPr>
              <w:t>ATCR5a (only applied for E</w:t>
            </w:r>
            <w:r w:rsidRPr="00090C64">
              <w:rPr>
                <w:lang w:eastAsia="en-GB"/>
              </w:rPr>
              <w:noBreakHyphen/>
              <w:t>UTRA TDD BS)</w:t>
            </w:r>
          </w:p>
        </w:tc>
      </w:tr>
      <w:tr w:rsidR="00D57C09" w:rsidRPr="00090C64" w14:paraId="501B0CA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E80B9A8" w14:textId="7191883C"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6.5.2</w:t>
            </w:r>
          </w:p>
        </w:tc>
        <w:tc>
          <w:tcPr>
            <w:tcW w:w="4267" w:type="dxa"/>
            <w:tcBorders>
              <w:top w:val="nil"/>
              <w:left w:val="nil"/>
              <w:bottom w:val="single" w:sz="4" w:space="0" w:color="auto"/>
              <w:right w:val="single" w:sz="4" w:space="0" w:color="auto"/>
            </w:tcBorders>
            <w:shd w:val="clear" w:color="auto" w:fill="auto"/>
            <w:noWrap/>
            <w:hideMark/>
          </w:tcPr>
          <w:p w14:paraId="3B5F2F0F" w14:textId="77777777" w:rsidR="00D57C09" w:rsidRPr="00090C64" w:rsidRDefault="00D57C09" w:rsidP="00090C64">
            <w:pPr>
              <w:pStyle w:val="TAL"/>
              <w:rPr>
                <w:rFonts w:cs="Arial"/>
                <w:szCs w:val="18"/>
                <w:lang w:eastAsia="en-GB"/>
              </w:rPr>
            </w:pPr>
            <w:r w:rsidRPr="00090C64">
              <w:rPr>
                <w:rFonts w:cs="Arial"/>
                <w:szCs w:val="18"/>
                <w:lang w:eastAsia="en-GB"/>
              </w:rPr>
              <w:t>OTA Transmitter transient period</w:t>
            </w:r>
          </w:p>
        </w:tc>
        <w:tc>
          <w:tcPr>
            <w:tcW w:w="1674" w:type="dxa"/>
            <w:tcBorders>
              <w:top w:val="nil"/>
              <w:left w:val="nil"/>
              <w:bottom w:val="single" w:sz="4" w:space="0" w:color="auto"/>
              <w:right w:val="nil"/>
            </w:tcBorders>
            <w:shd w:val="clear" w:color="auto" w:fill="auto"/>
            <w:noWrap/>
            <w:hideMark/>
          </w:tcPr>
          <w:p w14:paraId="4D9D21CC" w14:textId="77777777" w:rsidR="00D57C09" w:rsidRPr="00090C64" w:rsidRDefault="00D57C09" w:rsidP="00090C64">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202676AA"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EA30C47" w14:textId="77777777" w:rsidR="00D57C09" w:rsidRPr="00090C64" w:rsidRDefault="00D57C09" w:rsidP="00090C64">
            <w:pPr>
              <w:pStyle w:val="TAC"/>
              <w:rPr>
                <w:lang w:eastAsia="en-GB"/>
              </w:rPr>
            </w:pPr>
            <w:r w:rsidRPr="00090C64">
              <w:rPr>
                <w:lang w:eastAsia="en-GB"/>
              </w:rPr>
              <w:t>SC</w:t>
            </w:r>
          </w:p>
        </w:tc>
      </w:tr>
      <w:tr w:rsidR="00D57C09" w:rsidRPr="00090C64" w14:paraId="50E97C2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8C17574" w14:textId="77777777" w:rsidR="00D57C09" w:rsidRPr="00090C64" w:rsidRDefault="00D57C09" w:rsidP="00090C64">
            <w:pPr>
              <w:pStyle w:val="TAL"/>
              <w:rPr>
                <w:rFonts w:cs="Arial"/>
                <w:szCs w:val="18"/>
                <w:lang w:eastAsia="en-GB"/>
              </w:rPr>
            </w:pPr>
            <w:r w:rsidRPr="00090C64">
              <w:rPr>
                <w:rFonts w:cs="Arial"/>
                <w:szCs w:val="18"/>
                <w:lang w:eastAsia="en-GB"/>
              </w:rPr>
              <w:t>6.6</w:t>
            </w:r>
          </w:p>
        </w:tc>
        <w:tc>
          <w:tcPr>
            <w:tcW w:w="4267" w:type="dxa"/>
            <w:tcBorders>
              <w:top w:val="nil"/>
              <w:left w:val="nil"/>
              <w:bottom w:val="single" w:sz="4" w:space="0" w:color="auto"/>
              <w:right w:val="single" w:sz="4" w:space="0" w:color="auto"/>
            </w:tcBorders>
            <w:shd w:val="clear" w:color="auto" w:fill="auto"/>
            <w:noWrap/>
            <w:hideMark/>
          </w:tcPr>
          <w:p w14:paraId="70C3B69C" w14:textId="77777777" w:rsidR="00D57C09" w:rsidRPr="00090C64" w:rsidRDefault="00D57C09" w:rsidP="00090C64">
            <w:pPr>
              <w:pStyle w:val="TAL"/>
              <w:rPr>
                <w:rFonts w:cs="Arial"/>
                <w:szCs w:val="18"/>
                <w:lang w:eastAsia="en-GB"/>
              </w:rPr>
            </w:pPr>
            <w:r w:rsidRPr="00090C64">
              <w:rPr>
                <w:rFonts w:cs="Arial"/>
                <w:szCs w:val="18"/>
                <w:lang w:eastAsia="en-GB"/>
              </w:rPr>
              <w:t>OTA Transmitted signal quality</w:t>
            </w:r>
          </w:p>
        </w:tc>
        <w:tc>
          <w:tcPr>
            <w:tcW w:w="1674" w:type="dxa"/>
            <w:tcBorders>
              <w:top w:val="nil"/>
              <w:left w:val="nil"/>
              <w:bottom w:val="single" w:sz="4" w:space="0" w:color="auto"/>
              <w:right w:val="single" w:sz="4" w:space="0" w:color="auto"/>
            </w:tcBorders>
            <w:shd w:val="clear" w:color="auto" w:fill="auto"/>
            <w:hideMark/>
          </w:tcPr>
          <w:p w14:paraId="1F4165DA"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AED1451"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4314323" w14:textId="77777777" w:rsidR="00D57C09" w:rsidRPr="00090C64" w:rsidRDefault="00D57C09" w:rsidP="00090C64">
            <w:pPr>
              <w:pStyle w:val="TAC"/>
              <w:rPr>
                <w:lang w:eastAsia="en-GB"/>
              </w:rPr>
            </w:pPr>
            <w:r w:rsidRPr="00090C64">
              <w:rPr>
                <w:lang w:eastAsia="en-GB"/>
              </w:rPr>
              <w:t>-</w:t>
            </w:r>
          </w:p>
        </w:tc>
      </w:tr>
      <w:tr w:rsidR="00D57C09" w:rsidRPr="00090C64" w14:paraId="1FA6673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84C5688" w14:textId="49DFE5F4"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6.6.2</w:t>
            </w:r>
          </w:p>
        </w:tc>
        <w:tc>
          <w:tcPr>
            <w:tcW w:w="4267" w:type="dxa"/>
            <w:tcBorders>
              <w:top w:val="nil"/>
              <w:left w:val="nil"/>
              <w:bottom w:val="single" w:sz="4" w:space="0" w:color="auto"/>
              <w:right w:val="single" w:sz="4" w:space="0" w:color="auto"/>
            </w:tcBorders>
            <w:shd w:val="clear" w:color="auto" w:fill="auto"/>
            <w:noWrap/>
            <w:hideMark/>
          </w:tcPr>
          <w:p w14:paraId="13A07700" w14:textId="77777777" w:rsidR="00D57C09" w:rsidRPr="00090C64" w:rsidRDefault="00D57C09" w:rsidP="00090C64">
            <w:pPr>
              <w:pStyle w:val="TAL"/>
              <w:rPr>
                <w:rFonts w:cs="Arial"/>
                <w:szCs w:val="18"/>
                <w:lang w:eastAsia="en-GB"/>
              </w:rPr>
            </w:pPr>
            <w:r w:rsidRPr="00090C64">
              <w:rPr>
                <w:rFonts w:cs="Arial"/>
                <w:szCs w:val="18"/>
                <w:lang w:eastAsia="en-GB"/>
              </w:rPr>
              <w:t>OTA Frequency error</w:t>
            </w:r>
          </w:p>
        </w:tc>
        <w:tc>
          <w:tcPr>
            <w:tcW w:w="1674" w:type="dxa"/>
            <w:tcBorders>
              <w:top w:val="nil"/>
              <w:left w:val="nil"/>
              <w:bottom w:val="single" w:sz="4" w:space="0" w:color="auto"/>
              <w:right w:val="single" w:sz="4" w:space="0" w:color="auto"/>
            </w:tcBorders>
            <w:shd w:val="clear" w:color="auto" w:fill="auto"/>
            <w:hideMark/>
          </w:tcPr>
          <w:p w14:paraId="0E01FB71" w14:textId="77777777" w:rsidR="00D57C09" w:rsidRPr="00090C64" w:rsidRDefault="00D57C09" w:rsidP="00090C64">
            <w:pPr>
              <w:pStyle w:val="TAC"/>
              <w:rPr>
                <w:lang w:eastAsia="en-GB"/>
              </w:rPr>
            </w:pPr>
            <w:r w:rsidRPr="00090C64">
              <w:rPr>
                <w:lang w:eastAsia="en-GB"/>
              </w:rPr>
              <w:t>Tested with EVM</w:t>
            </w:r>
          </w:p>
        </w:tc>
        <w:tc>
          <w:tcPr>
            <w:tcW w:w="1538" w:type="dxa"/>
            <w:tcBorders>
              <w:top w:val="nil"/>
              <w:left w:val="nil"/>
              <w:bottom w:val="single" w:sz="4" w:space="0" w:color="auto"/>
              <w:right w:val="nil"/>
            </w:tcBorders>
            <w:shd w:val="clear" w:color="auto" w:fill="auto"/>
            <w:hideMark/>
          </w:tcPr>
          <w:p w14:paraId="7D17D99E"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7046BC0" w14:textId="77777777" w:rsidR="00D57C09" w:rsidRPr="00090C64" w:rsidRDefault="00D57C09" w:rsidP="00090C64">
            <w:pPr>
              <w:pStyle w:val="TAC"/>
              <w:rPr>
                <w:lang w:eastAsia="en-GB"/>
              </w:rPr>
            </w:pPr>
            <w:r w:rsidRPr="00090C64">
              <w:rPr>
                <w:lang w:eastAsia="en-GB"/>
              </w:rPr>
              <w:t>Tested with Error Vector Magnitude</w:t>
            </w:r>
          </w:p>
        </w:tc>
      </w:tr>
      <w:tr w:rsidR="00D57C09" w:rsidRPr="00090C64" w14:paraId="211BC4A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D260E0" w14:textId="7B8D79A0"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6.6.3</w:t>
            </w:r>
          </w:p>
        </w:tc>
        <w:tc>
          <w:tcPr>
            <w:tcW w:w="4267" w:type="dxa"/>
            <w:tcBorders>
              <w:top w:val="nil"/>
              <w:left w:val="nil"/>
              <w:bottom w:val="single" w:sz="4" w:space="0" w:color="auto"/>
              <w:right w:val="single" w:sz="4" w:space="0" w:color="auto"/>
            </w:tcBorders>
            <w:shd w:val="clear" w:color="auto" w:fill="auto"/>
            <w:noWrap/>
            <w:hideMark/>
          </w:tcPr>
          <w:p w14:paraId="1ADB5E8C" w14:textId="77777777" w:rsidR="00D57C09" w:rsidRPr="00090C64" w:rsidRDefault="00D57C09" w:rsidP="00090C64">
            <w:pPr>
              <w:pStyle w:val="TAL"/>
              <w:rPr>
                <w:rFonts w:cs="Arial"/>
                <w:szCs w:val="18"/>
                <w:lang w:eastAsia="en-GB"/>
              </w:rPr>
            </w:pPr>
            <w:r w:rsidRPr="00090C64">
              <w:rPr>
                <w:rFonts w:cs="Arial"/>
                <w:szCs w:val="18"/>
                <w:lang w:eastAsia="en-GB"/>
              </w:rPr>
              <w:t>OTA Time alignment error</w:t>
            </w:r>
          </w:p>
        </w:tc>
        <w:tc>
          <w:tcPr>
            <w:tcW w:w="1674" w:type="dxa"/>
            <w:tcBorders>
              <w:top w:val="nil"/>
              <w:left w:val="nil"/>
              <w:bottom w:val="single" w:sz="4" w:space="0" w:color="auto"/>
              <w:right w:val="single" w:sz="4" w:space="0" w:color="auto"/>
            </w:tcBorders>
            <w:shd w:val="clear" w:color="auto" w:fill="auto"/>
            <w:hideMark/>
          </w:tcPr>
          <w:p w14:paraId="6CC6ED49" w14:textId="77777777" w:rsidR="00D57C09" w:rsidRPr="00090C64" w:rsidRDefault="00D57C09" w:rsidP="00090C64">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2689EDDA"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4768011" w14:textId="77777777" w:rsidR="00D57C09" w:rsidRPr="00090C64" w:rsidRDefault="00D57C09" w:rsidP="00090C64">
            <w:pPr>
              <w:pStyle w:val="TAC"/>
              <w:rPr>
                <w:lang w:eastAsia="en-GB"/>
              </w:rPr>
            </w:pPr>
            <w:r w:rsidRPr="00090C64">
              <w:rPr>
                <w:lang w:eastAsia="en-GB"/>
              </w:rPr>
              <w:t>ATCR2a/ANTCR2 (note 6), ATCR5b (note 7)</w:t>
            </w:r>
          </w:p>
        </w:tc>
      </w:tr>
      <w:tr w:rsidR="00D57C09" w:rsidRPr="00090C64" w14:paraId="3DB823F2"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154D2AD" w14:textId="2FB6FF25"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6E2308AB" w14:textId="7A3A6BEA" w:rsidR="00D57C09" w:rsidRPr="00090C64" w:rsidRDefault="00D57C09" w:rsidP="00090C64">
            <w:pPr>
              <w:pStyle w:val="TAL"/>
              <w:rPr>
                <w:rFonts w:cs="Arial"/>
                <w:szCs w:val="18"/>
                <w:lang w:eastAsia="en-GB"/>
              </w:rPr>
            </w:pPr>
            <w:r w:rsidRPr="00090C64">
              <w:rPr>
                <w:rFonts w:cs="Arial"/>
                <w:szCs w:val="18"/>
                <w:lang w:eastAsia="en-GB"/>
              </w:rPr>
              <w:t>OTA Modulation quality</w:t>
            </w:r>
            <w:r w:rsidR="00677DA3" w:rsidRPr="00090C64">
              <w:rPr>
                <w:rFonts w:cs="Arial"/>
                <w:szCs w:val="18"/>
                <w:lang w:eastAsia="en-GB"/>
              </w:rPr>
              <w:t xml:space="preserve"> </w:t>
            </w:r>
            <w:r w:rsidRPr="00090C64">
              <w:rPr>
                <w:rFonts w:cs="Arial"/>
                <w:szCs w:val="18"/>
                <w:lang w:eastAsia="en-GB"/>
              </w:rPr>
              <w:t>- EVM</w:t>
            </w:r>
          </w:p>
        </w:tc>
        <w:tc>
          <w:tcPr>
            <w:tcW w:w="1674" w:type="dxa"/>
            <w:tcBorders>
              <w:top w:val="nil"/>
              <w:left w:val="nil"/>
              <w:bottom w:val="single" w:sz="4" w:space="0" w:color="auto"/>
              <w:right w:val="single" w:sz="4" w:space="0" w:color="auto"/>
            </w:tcBorders>
            <w:shd w:val="clear" w:color="auto" w:fill="auto"/>
            <w:hideMark/>
          </w:tcPr>
          <w:p w14:paraId="51106F72" w14:textId="77777777" w:rsidR="00D57C09" w:rsidRPr="00090C64" w:rsidRDefault="00D57C09" w:rsidP="00090C64">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7E9054D5"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2136937" w14:textId="77777777" w:rsidR="00D57C09" w:rsidRPr="00090C64" w:rsidRDefault="00D57C09" w:rsidP="00090C64">
            <w:pPr>
              <w:pStyle w:val="TAC"/>
              <w:rPr>
                <w:lang w:eastAsia="en-GB"/>
              </w:rPr>
            </w:pPr>
            <w:r w:rsidRPr="00090C64">
              <w:rPr>
                <w:lang w:eastAsia="en-GB"/>
              </w:rPr>
              <w:t>ATCR2a/ANTCR2 (note 6), ATCR5a</w:t>
            </w:r>
          </w:p>
        </w:tc>
      </w:tr>
      <w:tr w:rsidR="00D57C09" w:rsidRPr="00090C64" w14:paraId="294EABD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C47C0E6" w14:textId="0D97863A"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47C01B0F" w14:textId="77777777" w:rsidR="00D57C09" w:rsidRPr="00090C64" w:rsidRDefault="00D57C09" w:rsidP="00090C64">
            <w:pPr>
              <w:pStyle w:val="TAL"/>
              <w:rPr>
                <w:rFonts w:cs="Arial"/>
                <w:szCs w:val="18"/>
                <w:lang w:eastAsia="en-GB"/>
              </w:rPr>
            </w:pPr>
            <w:r w:rsidRPr="00090C64">
              <w:rPr>
                <w:rFonts w:cs="Arial"/>
                <w:szCs w:val="18"/>
                <w:lang w:eastAsia="en-GB"/>
              </w:rPr>
              <w:t>OTA Modulation quality - PCDE</w:t>
            </w:r>
          </w:p>
        </w:tc>
        <w:tc>
          <w:tcPr>
            <w:tcW w:w="1674" w:type="dxa"/>
            <w:tcBorders>
              <w:top w:val="nil"/>
              <w:left w:val="nil"/>
              <w:bottom w:val="single" w:sz="4" w:space="0" w:color="auto"/>
              <w:right w:val="single" w:sz="4" w:space="0" w:color="auto"/>
            </w:tcBorders>
            <w:shd w:val="clear" w:color="auto" w:fill="auto"/>
            <w:hideMark/>
          </w:tcPr>
          <w:p w14:paraId="2FDAF0AE" w14:textId="77777777" w:rsidR="00D57C09" w:rsidRPr="00090C64" w:rsidRDefault="00D57C09" w:rsidP="00090C64">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7D50221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637E4BC" w14:textId="77777777" w:rsidR="00D57C09" w:rsidRPr="00090C64" w:rsidRDefault="00D57C09" w:rsidP="00090C64">
            <w:pPr>
              <w:pStyle w:val="TAC"/>
              <w:rPr>
                <w:lang w:eastAsia="en-GB"/>
              </w:rPr>
            </w:pPr>
            <w:r w:rsidRPr="00090C64">
              <w:rPr>
                <w:lang w:eastAsia="en-GB"/>
              </w:rPr>
              <w:t>N/A</w:t>
            </w:r>
          </w:p>
        </w:tc>
      </w:tr>
      <w:tr w:rsidR="00D57C09" w:rsidRPr="00090C64" w14:paraId="5DD9E63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A22D24F" w14:textId="2434E48F"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34EB08ED" w14:textId="77777777" w:rsidR="00D57C09" w:rsidRPr="00090C64" w:rsidRDefault="00D57C09" w:rsidP="00090C64">
            <w:pPr>
              <w:pStyle w:val="TAL"/>
              <w:rPr>
                <w:rFonts w:cs="Arial"/>
                <w:szCs w:val="18"/>
                <w:lang w:eastAsia="en-GB"/>
              </w:rPr>
            </w:pPr>
            <w:r w:rsidRPr="00090C64">
              <w:rPr>
                <w:rFonts w:cs="Arial"/>
                <w:szCs w:val="18"/>
                <w:lang w:eastAsia="en-GB"/>
              </w:rPr>
              <w:t>OTA Modulation quality - RCDE</w:t>
            </w:r>
          </w:p>
        </w:tc>
        <w:tc>
          <w:tcPr>
            <w:tcW w:w="1674" w:type="dxa"/>
            <w:tcBorders>
              <w:top w:val="nil"/>
              <w:left w:val="nil"/>
              <w:bottom w:val="single" w:sz="4" w:space="0" w:color="auto"/>
              <w:right w:val="single" w:sz="4" w:space="0" w:color="auto"/>
            </w:tcBorders>
            <w:shd w:val="clear" w:color="auto" w:fill="auto"/>
            <w:hideMark/>
          </w:tcPr>
          <w:p w14:paraId="37C238FA" w14:textId="77777777" w:rsidR="00D57C09" w:rsidRPr="00090C64" w:rsidRDefault="00D57C09" w:rsidP="00090C64">
            <w:pPr>
              <w:pStyle w:val="TAC"/>
              <w:rPr>
                <w:lang w:eastAsia="en-GB"/>
              </w:rPr>
            </w:pPr>
            <w:r w:rsidRPr="00090C64">
              <w:rPr>
                <w:lang w:eastAsia="en-GB"/>
              </w:rPr>
              <w:t>ATCR1</w:t>
            </w:r>
          </w:p>
        </w:tc>
        <w:tc>
          <w:tcPr>
            <w:tcW w:w="1538" w:type="dxa"/>
            <w:tcBorders>
              <w:top w:val="nil"/>
              <w:left w:val="nil"/>
              <w:bottom w:val="single" w:sz="4" w:space="0" w:color="auto"/>
              <w:right w:val="nil"/>
            </w:tcBorders>
            <w:shd w:val="clear" w:color="auto" w:fill="auto"/>
            <w:hideMark/>
          </w:tcPr>
          <w:p w14:paraId="3110903C"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37A173A" w14:textId="77777777" w:rsidR="00D57C09" w:rsidRPr="00090C64" w:rsidRDefault="00D57C09" w:rsidP="00090C64">
            <w:pPr>
              <w:pStyle w:val="TAC"/>
              <w:rPr>
                <w:lang w:eastAsia="en-GB"/>
              </w:rPr>
            </w:pPr>
            <w:r w:rsidRPr="00090C64">
              <w:rPr>
                <w:lang w:eastAsia="en-GB"/>
              </w:rPr>
              <w:t>N/A</w:t>
            </w:r>
          </w:p>
        </w:tc>
      </w:tr>
      <w:tr w:rsidR="00D57C09" w:rsidRPr="00090C64" w14:paraId="6B47CC9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B616CCD" w14:textId="77777777" w:rsidR="00D57C09" w:rsidRPr="00090C64" w:rsidRDefault="00D57C09" w:rsidP="00090C64">
            <w:pPr>
              <w:pStyle w:val="TAL"/>
              <w:rPr>
                <w:rFonts w:cs="Arial"/>
                <w:szCs w:val="18"/>
                <w:lang w:eastAsia="en-GB"/>
              </w:rPr>
            </w:pPr>
            <w:r w:rsidRPr="00090C64">
              <w:rPr>
                <w:rFonts w:cs="Arial"/>
                <w:szCs w:val="18"/>
                <w:lang w:eastAsia="en-GB"/>
              </w:rPr>
              <w:t>6.7</w:t>
            </w:r>
          </w:p>
        </w:tc>
        <w:tc>
          <w:tcPr>
            <w:tcW w:w="4267" w:type="dxa"/>
            <w:tcBorders>
              <w:top w:val="nil"/>
              <w:left w:val="nil"/>
              <w:bottom w:val="single" w:sz="4" w:space="0" w:color="auto"/>
              <w:right w:val="single" w:sz="4" w:space="0" w:color="auto"/>
            </w:tcBorders>
            <w:shd w:val="clear" w:color="auto" w:fill="auto"/>
            <w:noWrap/>
            <w:hideMark/>
          </w:tcPr>
          <w:p w14:paraId="3397BD61" w14:textId="77777777" w:rsidR="00D57C09" w:rsidRPr="00090C64" w:rsidRDefault="00D57C09" w:rsidP="00090C64">
            <w:pPr>
              <w:pStyle w:val="TAL"/>
              <w:rPr>
                <w:rFonts w:cs="Arial"/>
                <w:szCs w:val="18"/>
                <w:lang w:eastAsia="en-GB"/>
              </w:rPr>
            </w:pPr>
            <w:r w:rsidRPr="00090C64">
              <w:rPr>
                <w:rFonts w:cs="Arial"/>
                <w:szCs w:val="18"/>
                <w:lang w:eastAsia="en-GB"/>
              </w:rPr>
              <w:t>OTA Unwanted Emissions</w:t>
            </w:r>
          </w:p>
        </w:tc>
        <w:tc>
          <w:tcPr>
            <w:tcW w:w="1674" w:type="dxa"/>
            <w:tcBorders>
              <w:top w:val="nil"/>
              <w:left w:val="nil"/>
              <w:bottom w:val="single" w:sz="4" w:space="0" w:color="auto"/>
              <w:right w:val="single" w:sz="4" w:space="0" w:color="auto"/>
            </w:tcBorders>
            <w:shd w:val="clear" w:color="auto" w:fill="auto"/>
            <w:hideMark/>
          </w:tcPr>
          <w:p w14:paraId="5F4901F6"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0EDD1E66"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53E3F556" w14:textId="77777777" w:rsidR="00D57C09" w:rsidRPr="00090C64" w:rsidRDefault="00D57C09" w:rsidP="00090C64">
            <w:pPr>
              <w:pStyle w:val="TAC"/>
              <w:rPr>
                <w:lang w:eastAsia="en-GB"/>
              </w:rPr>
            </w:pPr>
            <w:r w:rsidRPr="00090C64">
              <w:rPr>
                <w:lang w:eastAsia="en-GB"/>
              </w:rPr>
              <w:t>-</w:t>
            </w:r>
          </w:p>
        </w:tc>
      </w:tr>
      <w:tr w:rsidR="00D57C09" w:rsidRPr="00090C64" w14:paraId="32E8464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C81A436" w14:textId="1D978485"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6.7.2</w:t>
            </w:r>
          </w:p>
        </w:tc>
        <w:tc>
          <w:tcPr>
            <w:tcW w:w="4267" w:type="dxa"/>
            <w:tcBorders>
              <w:top w:val="nil"/>
              <w:left w:val="nil"/>
              <w:bottom w:val="single" w:sz="4" w:space="0" w:color="auto"/>
              <w:right w:val="single" w:sz="4" w:space="0" w:color="auto"/>
            </w:tcBorders>
            <w:shd w:val="clear" w:color="auto" w:fill="auto"/>
            <w:noWrap/>
            <w:hideMark/>
          </w:tcPr>
          <w:p w14:paraId="54858B26" w14:textId="77777777" w:rsidR="00D57C09" w:rsidRPr="00090C64" w:rsidRDefault="00D57C09" w:rsidP="00090C64">
            <w:pPr>
              <w:pStyle w:val="TAL"/>
              <w:rPr>
                <w:rFonts w:cs="Arial"/>
                <w:szCs w:val="18"/>
                <w:lang w:eastAsia="en-GB"/>
              </w:rPr>
            </w:pPr>
            <w:r w:rsidRPr="00090C64">
              <w:rPr>
                <w:rFonts w:cs="Arial"/>
                <w:szCs w:val="18"/>
                <w:lang w:eastAsia="en-GB"/>
              </w:rPr>
              <w:t>OTA Occupied bandwidth</w:t>
            </w:r>
          </w:p>
        </w:tc>
        <w:tc>
          <w:tcPr>
            <w:tcW w:w="1674" w:type="dxa"/>
            <w:tcBorders>
              <w:top w:val="nil"/>
              <w:left w:val="nil"/>
              <w:bottom w:val="single" w:sz="4" w:space="0" w:color="auto"/>
              <w:right w:val="single" w:sz="4" w:space="0" w:color="auto"/>
            </w:tcBorders>
            <w:shd w:val="clear" w:color="auto" w:fill="auto"/>
            <w:hideMark/>
          </w:tcPr>
          <w:p w14:paraId="22382159"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E64266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3230E4C" w14:textId="77777777" w:rsidR="00D57C09" w:rsidRPr="00090C64" w:rsidRDefault="00D57C09" w:rsidP="00090C64">
            <w:pPr>
              <w:pStyle w:val="TAC"/>
              <w:rPr>
                <w:lang w:eastAsia="en-GB"/>
              </w:rPr>
            </w:pPr>
            <w:r w:rsidRPr="00090C64">
              <w:rPr>
                <w:lang w:eastAsia="en-GB"/>
              </w:rPr>
              <w:t xml:space="preserve">SC, </w:t>
            </w:r>
            <w:r w:rsidRPr="00090C64">
              <w:rPr>
                <w:lang w:eastAsia="zh-CN"/>
              </w:rPr>
              <w:t>ATCR</w:t>
            </w:r>
            <w:r w:rsidRPr="00090C64">
              <w:t xml:space="preserve">2b </w:t>
            </w:r>
            <w:r w:rsidRPr="00090C64">
              <w:rPr>
                <w:lang w:eastAsia="en-GB"/>
              </w:rPr>
              <w:t>(note 8)</w:t>
            </w:r>
          </w:p>
        </w:tc>
      </w:tr>
      <w:tr w:rsidR="00D57C09" w:rsidRPr="00090C64" w14:paraId="48CB834B"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3DC4B37" w14:textId="675B449B"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6.7.3</w:t>
            </w:r>
          </w:p>
        </w:tc>
        <w:tc>
          <w:tcPr>
            <w:tcW w:w="4267" w:type="dxa"/>
            <w:tcBorders>
              <w:top w:val="nil"/>
              <w:left w:val="nil"/>
              <w:bottom w:val="single" w:sz="4" w:space="0" w:color="auto"/>
              <w:right w:val="single" w:sz="4" w:space="0" w:color="auto"/>
            </w:tcBorders>
            <w:shd w:val="clear" w:color="auto" w:fill="auto"/>
            <w:noWrap/>
            <w:hideMark/>
          </w:tcPr>
          <w:p w14:paraId="053E2C6A" w14:textId="77777777" w:rsidR="00D57C09" w:rsidRPr="00090C64" w:rsidRDefault="00D57C09" w:rsidP="00090C64">
            <w:pPr>
              <w:pStyle w:val="TAL"/>
              <w:rPr>
                <w:rFonts w:cs="Arial"/>
                <w:szCs w:val="18"/>
                <w:lang w:eastAsia="en-GB"/>
              </w:rPr>
            </w:pPr>
            <w:r w:rsidRPr="00090C64">
              <w:rPr>
                <w:rFonts w:cs="Arial"/>
                <w:szCs w:val="18"/>
                <w:lang w:eastAsia="en-GB"/>
              </w:rPr>
              <w:t>OTA Adjacent Channel Leakage power Ratio</w:t>
            </w:r>
          </w:p>
        </w:tc>
        <w:tc>
          <w:tcPr>
            <w:tcW w:w="1674" w:type="dxa"/>
            <w:tcBorders>
              <w:top w:val="nil"/>
              <w:left w:val="nil"/>
              <w:bottom w:val="single" w:sz="4" w:space="0" w:color="auto"/>
              <w:right w:val="single" w:sz="4" w:space="0" w:color="auto"/>
            </w:tcBorders>
            <w:shd w:val="clear" w:color="auto" w:fill="auto"/>
            <w:hideMark/>
          </w:tcPr>
          <w:p w14:paraId="3D3A9129" w14:textId="77777777" w:rsidR="00D57C09" w:rsidRPr="00090C64" w:rsidRDefault="00D57C09" w:rsidP="00090C64">
            <w:pPr>
              <w:pStyle w:val="TAC"/>
              <w:rPr>
                <w:lang w:eastAsia="en-GB"/>
              </w:rPr>
            </w:pPr>
            <w:r w:rsidRPr="00090C64">
              <w:rPr>
                <w:lang w:eastAsia="en-GB"/>
              </w:rPr>
              <w:t>ATCR1a/ANTCR1 (note 1) ATCR5b (note 2)</w:t>
            </w:r>
          </w:p>
        </w:tc>
        <w:tc>
          <w:tcPr>
            <w:tcW w:w="1538" w:type="dxa"/>
            <w:tcBorders>
              <w:top w:val="nil"/>
              <w:left w:val="nil"/>
              <w:bottom w:val="single" w:sz="4" w:space="0" w:color="auto"/>
              <w:right w:val="nil"/>
            </w:tcBorders>
            <w:shd w:val="clear" w:color="auto" w:fill="auto"/>
            <w:hideMark/>
          </w:tcPr>
          <w:p w14:paraId="0ADFA3A5"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95AAF0" w14:textId="77777777" w:rsidR="00D57C09" w:rsidRPr="00090C64" w:rsidRDefault="00D57C09" w:rsidP="00090C64">
            <w:pPr>
              <w:pStyle w:val="TAC"/>
              <w:rPr>
                <w:lang w:eastAsia="en-GB"/>
              </w:rPr>
            </w:pPr>
            <w:r w:rsidRPr="00090C64">
              <w:rPr>
                <w:lang w:eastAsia="en-GB"/>
              </w:rPr>
              <w:t>ATCR2a/ANTCR2 (note 6), ATCR5b (note 9)</w:t>
            </w:r>
          </w:p>
        </w:tc>
      </w:tr>
      <w:tr w:rsidR="00D57C09" w:rsidRPr="00090C64" w14:paraId="2EC7737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278A060" w14:textId="1B96CB34"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6.7.4</w:t>
            </w:r>
          </w:p>
        </w:tc>
        <w:tc>
          <w:tcPr>
            <w:tcW w:w="4267" w:type="dxa"/>
            <w:tcBorders>
              <w:top w:val="nil"/>
              <w:left w:val="nil"/>
              <w:bottom w:val="single" w:sz="4" w:space="0" w:color="auto"/>
              <w:right w:val="single" w:sz="4" w:space="0" w:color="auto"/>
            </w:tcBorders>
            <w:shd w:val="clear" w:color="auto" w:fill="auto"/>
            <w:noWrap/>
            <w:hideMark/>
          </w:tcPr>
          <w:p w14:paraId="28AD4B55" w14:textId="77777777" w:rsidR="00D57C09" w:rsidRPr="00090C64" w:rsidRDefault="00D57C09" w:rsidP="00090C64">
            <w:pPr>
              <w:pStyle w:val="TAL"/>
              <w:rPr>
                <w:rFonts w:cs="Arial"/>
                <w:szCs w:val="18"/>
                <w:lang w:eastAsia="en-GB"/>
              </w:rPr>
            </w:pPr>
            <w:r w:rsidRPr="00090C64">
              <w:rPr>
                <w:rFonts w:cs="Arial"/>
                <w:szCs w:val="18"/>
                <w:lang w:eastAsia="en-GB"/>
              </w:rPr>
              <w:t>OTA Spectrum emission mask</w:t>
            </w:r>
          </w:p>
        </w:tc>
        <w:tc>
          <w:tcPr>
            <w:tcW w:w="1674" w:type="dxa"/>
            <w:tcBorders>
              <w:top w:val="nil"/>
              <w:left w:val="nil"/>
              <w:bottom w:val="single" w:sz="4" w:space="0" w:color="auto"/>
              <w:right w:val="single" w:sz="4" w:space="0" w:color="auto"/>
            </w:tcBorders>
            <w:shd w:val="clear" w:color="auto" w:fill="auto"/>
            <w:hideMark/>
          </w:tcPr>
          <w:p w14:paraId="1B2FC829" w14:textId="77777777" w:rsidR="00D57C09" w:rsidRPr="00090C64" w:rsidRDefault="00D57C09" w:rsidP="00090C64">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31E7CE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13AB5423" w14:textId="77777777" w:rsidR="00D57C09" w:rsidRPr="00090C64" w:rsidRDefault="00D57C09" w:rsidP="00090C64">
            <w:pPr>
              <w:pStyle w:val="TAC"/>
              <w:rPr>
                <w:lang w:eastAsia="en-GB"/>
              </w:rPr>
            </w:pPr>
            <w:r w:rsidRPr="00090C64">
              <w:rPr>
                <w:lang w:eastAsia="en-GB"/>
              </w:rPr>
              <w:t>N/A</w:t>
            </w:r>
          </w:p>
        </w:tc>
      </w:tr>
      <w:tr w:rsidR="00D57C09" w:rsidRPr="00090C64" w14:paraId="71DF5D7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4A68C21" w14:textId="71F7891D"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6.7.5</w:t>
            </w:r>
          </w:p>
        </w:tc>
        <w:tc>
          <w:tcPr>
            <w:tcW w:w="4267" w:type="dxa"/>
            <w:tcBorders>
              <w:top w:val="nil"/>
              <w:left w:val="nil"/>
              <w:bottom w:val="single" w:sz="4" w:space="0" w:color="auto"/>
              <w:right w:val="single" w:sz="4" w:space="0" w:color="auto"/>
            </w:tcBorders>
            <w:shd w:val="clear" w:color="auto" w:fill="auto"/>
            <w:noWrap/>
            <w:hideMark/>
          </w:tcPr>
          <w:p w14:paraId="745AA248" w14:textId="77777777" w:rsidR="00D57C09" w:rsidRPr="00090C64" w:rsidRDefault="00D57C09" w:rsidP="00090C64">
            <w:pPr>
              <w:pStyle w:val="TAL"/>
              <w:rPr>
                <w:rFonts w:cs="Arial"/>
                <w:szCs w:val="18"/>
                <w:lang w:eastAsia="en-GB"/>
              </w:rPr>
            </w:pPr>
            <w:r w:rsidRPr="00090C64">
              <w:rPr>
                <w:rFonts w:cs="Arial"/>
                <w:szCs w:val="18"/>
                <w:lang w:eastAsia="en-GB"/>
              </w:rPr>
              <w:t>OTA Operating band unwanted emission</w:t>
            </w:r>
          </w:p>
        </w:tc>
        <w:tc>
          <w:tcPr>
            <w:tcW w:w="1674" w:type="dxa"/>
            <w:tcBorders>
              <w:top w:val="nil"/>
              <w:left w:val="nil"/>
              <w:bottom w:val="single" w:sz="4" w:space="0" w:color="auto"/>
              <w:right w:val="single" w:sz="4" w:space="0" w:color="auto"/>
            </w:tcBorders>
            <w:shd w:val="clear" w:color="auto" w:fill="auto"/>
            <w:noWrap/>
            <w:hideMark/>
          </w:tcPr>
          <w:p w14:paraId="54108B42"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19BB3A6C"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EBCF3BD" w14:textId="77777777" w:rsidR="00D57C09" w:rsidRPr="00090C64" w:rsidRDefault="00D57C09" w:rsidP="00090C64">
            <w:pPr>
              <w:pStyle w:val="TAC"/>
              <w:rPr>
                <w:lang w:eastAsia="en-GB"/>
              </w:rPr>
            </w:pPr>
            <w:r w:rsidRPr="00090C64">
              <w:rPr>
                <w:lang w:eastAsia="en-GB"/>
              </w:rPr>
              <w:t>ATCR2a/ANTCR2 (note 6), ATCR5b</w:t>
            </w:r>
          </w:p>
        </w:tc>
      </w:tr>
      <w:tr w:rsidR="00D57C09" w:rsidRPr="00090C64" w14:paraId="0028A25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111AD32" w14:textId="761423C3"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6.7.6</w:t>
            </w:r>
          </w:p>
        </w:tc>
        <w:tc>
          <w:tcPr>
            <w:tcW w:w="4267" w:type="dxa"/>
            <w:tcBorders>
              <w:top w:val="nil"/>
              <w:left w:val="nil"/>
              <w:bottom w:val="single" w:sz="4" w:space="0" w:color="auto"/>
              <w:right w:val="single" w:sz="4" w:space="0" w:color="auto"/>
            </w:tcBorders>
            <w:shd w:val="clear" w:color="auto" w:fill="auto"/>
            <w:noWrap/>
            <w:hideMark/>
          </w:tcPr>
          <w:p w14:paraId="3E2E2085" w14:textId="77777777" w:rsidR="00D57C09" w:rsidRPr="00090C64" w:rsidRDefault="00D57C09" w:rsidP="00090C64">
            <w:pPr>
              <w:pStyle w:val="TAL"/>
              <w:rPr>
                <w:rFonts w:cs="Arial"/>
                <w:szCs w:val="18"/>
                <w:lang w:eastAsia="en-GB"/>
              </w:rPr>
            </w:pPr>
            <w:r w:rsidRPr="00090C64">
              <w:rPr>
                <w:rFonts w:cs="Arial"/>
                <w:szCs w:val="18"/>
                <w:lang w:eastAsia="en-GB"/>
              </w:rPr>
              <w:t>OTA Spurious emission</w:t>
            </w:r>
          </w:p>
        </w:tc>
        <w:tc>
          <w:tcPr>
            <w:tcW w:w="1674" w:type="dxa"/>
            <w:tcBorders>
              <w:top w:val="nil"/>
              <w:left w:val="nil"/>
              <w:bottom w:val="single" w:sz="4" w:space="0" w:color="auto"/>
              <w:right w:val="single" w:sz="4" w:space="0" w:color="auto"/>
            </w:tcBorders>
            <w:shd w:val="clear" w:color="auto" w:fill="auto"/>
            <w:hideMark/>
          </w:tcPr>
          <w:p w14:paraId="0AA2617E" w14:textId="77777777" w:rsidR="00D57C09" w:rsidRPr="00090C64" w:rsidRDefault="00D57C09" w:rsidP="00090C64">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282C3B7"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D9B0C03" w14:textId="77777777" w:rsidR="00D57C09" w:rsidRPr="00090C64" w:rsidRDefault="00D57C09" w:rsidP="00090C64">
            <w:pPr>
              <w:pStyle w:val="TAC"/>
              <w:rPr>
                <w:lang w:eastAsia="en-GB"/>
              </w:rPr>
            </w:pPr>
            <w:r w:rsidRPr="00090C64">
              <w:rPr>
                <w:lang w:eastAsia="en-GB"/>
              </w:rPr>
              <w:t>ATCR2a/ANTCR2 (note 6), ATCR5b</w:t>
            </w:r>
          </w:p>
        </w:tc>
      </w:tr>
      <w:tr w:rsidR="00D57C09" w:rsidRPr="00090C64" w14:paraId="4ECD00D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1E88F84" w14:textId="77777777" w:rsidR="00D57C09" w:rsidRPr="00090C64" w:rsidRDefault="00D57C09" w:rsidP="00090C64">
            <w:pPr>
              <w:pStyle w:val="TAL"/>
              <w:rPr>
                <w:rFonts w:cs="Arial"/>
                <w:szCs w:val="18"/>
                <w:lang w:eastAsia="en-GB"/>
              </w:rPr>
            </w:pPr>
            <w:r w:rsidRPr="00090C64">
              <w:rPr>
                <w:rFonts w:cs="Arial"/>
                <w:szCs w:val="18"/>
                <w:lang w:eastAsia="en-GB"/>
              </w:rPr>
              <w:t>6.8</w:t>
            </w:r>
          </w:p>
        </w:tc>
        <w:tc>
          <w:tcPr>
            <w:tcW w:w="4267" w:type="dxa"/>
            <w:tcBorders>
              <w:top w:val="nil"/>
              <w:left w:val="nil"/>
              <w:bottom w:val="single" w:sz="4" w:space="0" w:color="auto"/>
              <w:right w:val="single" w:sz="4" w:space="0" w:color="auto"/>
            </w:tcBorders>
            <w:shd w:val="clear" w:color="auto" w:fill="auto"/>
            <w:noWrap/>
            <w:hideMark/>
          </w:tcPr>
          <w:p w14:paraId="41D67F5D" w14:textId="77777777" w:rsidR="00D57C09" w:rsidRPr="00090C64" w:rsidRDefault="00D57C09" w:rsidP="00090C64">
            <w:pPr>
              <w:pStyle w:val="TAL"/>
              <w:rPr>
                <w:rFonts w:cs="Arial"/>
                <w:szCs w:val="18"/>
                <w:lang w:eastAsia="en-GB"/>
              </w:rPr>
            </w:pPr>
            <w:r w:rsidRPr="00090C64">
              <w:rPr>
                <w:rFonts w:cs="Arial"/>
                <w:szCs w:val="18"/>
                <w:lang w:eastAsia="en-GB"/>
              </w:rPr>
              <w:t>OTA Transmitter intermodulation</w:t>
            </w:r>
          </w:p>
        </w:tc>
        <w:tc>
          <w:tcPr>
            <w:tcW w:w="1674" w:type="dxa"/>
            <w:tcBorders>
              <w:top w:val="nil"/>
              <w:left w:val="nil"/>
              <w:bottom w:val="single" w:sz="4" w:space="0" w:color="auto"/>
              <w:right w:val="single" w:sz="4" w:space="0" w:color="auto"/>
            </w:tcBorders>
            <w:shd w:val="clear" w:color="auto" w:fill="auto"/>
            <w:hideMark/>
          </w:tcPr>
          <w:p w14:paraId="5CE0F4CA" w14:textId="77777777" w:rsidR="00D57C09" w:rsidRPr="00090C64" w:rsidRDefault="00D57C09" w:rsidP="00090C64">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3D1BD9B3"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7B8C94" w14:textId="77777777" w:rsidR="00D57C09" w:rsidRPr="00090C64" w:rsidRDefault="00D57C09" w:rsidP="00090C64">
            <w:pPr>
              <w:pStyle w:val="TAC"/>
              <w:rPr>
                <w:lang w:eastAsia="en-GB"/>
              </w:rPr>
            </w:pPr>
            <w:r w:rsidRPr="00090C64">
              <w:rPr>
                <w:lang w:eastAsia="en-GB"/>
              </w:rPr>
              <w:t>ATCR2a/ANTCR2 (note 6)</w:t>
            </w:r>
          </w:p>
        </w:tc>
      </w:tr>
      <w:tr w:rsidR="00D57C09" w:rsidRPr="00090C64" w14:paraId="644D3186"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29A5909F" w14:textId="77777777" w:rsidR="00D57C09" w:rsidRPr="00090C64" w:rsidRDefault="00D57C09" w:rsidP="00090C64">
            <w:pPr>
              <w:pStyle w:val="TAL"/>
              <w:rPr>
                <w:rFonts w:cs="Arial"/>
                <w:szCs w:val="18"/>
                <w:lang w:eastAsia="en-GB"/>
              </w:rPr>
            </w:pPr>
            <w:r w:rsidRPr="00090C64">
              <w:rPr>
                <w:rFonts w:cs="Arial"/>
                <w:szCs w:val="18"/>
                <w:lang w:eastAsia="en-GB"/>
              </w:rPr>
              <w:t>7.2</w:t>
            </w:r>
          </w:p>
        </w:tc>
        <w:tc>
          <w:tcPr>
            <w:tcW w:w="4300" w:type="dxa"/>
            <w:gridSpan w:val="2"/>
            <w:tcBorders>
              <w:top w:val="nil"/>
              <w:left w:val="nil"/>
              <w:bottom w:val="single" w:sz="4" w:space="0" w:color="auto"/>
              <w:right w:val="single" w:sz="4" w:space="0" w:color="auto"/>
            </w:tcBorders>
            <w:shd w:val="clear" w:color="auto" w:fill="auto"/>
            <w:noWrap/>
            <w:hideMark/>
          </w:tcPr>
          <w:p w14:paraId="4FA9E1CD" w14:textId="77777777" w:rsidR="00D57C09" w:rsidRPr="00090C64" w:rsidRDefault="00D57C09" w:rsidP="00090C64">
            <w:pPr>
              <w:pStyle w:val="TAL"/>
              <w:rPr>
                <w:rFonts w:cs="Arial"/>
                <w:szCs w:val="18"/>
                <w:lang w:eastAsia="en-GB"/>
              </w:rPr>
            </w:pPr>
            <w:r w:rsidRPr="00090C64">
              <w:rPr>
                <w:rFonts w:cs="Arial"/>
                <w:szCs w:val="18"/>
                <w:lang w:eastAsia="en-GB"/>
              </w:rPr>
              <w:t>Reference sensitivity level</w:t>
            </w:r>
          </w:p>
        </w:tc>
        <w:tc>
          <w:tcPr>
            <w:tcW w:w="1674" w:type="dxa"/>
            <w:tcBorders>
              <w:top w:val="nil"/>
              <w:left w:val="nil"/>
              <w:bottom w:val="single" w:sz="4" w:space="0" w:color="auto"/>
              <w:right w:val="single" w:sz="4" w:space="0" w:color="auto"/>
            </w:tcBorders>
            <w:shd w:val="clear" w:color="auto" w:fill="auto"/>
            <w:hideMark/>
          </w:tcPr>
          <w:p w14:paraId="43485E99" w14:textId="77777777" w:rsidR="00D57C09" w:rsidRPr="00090C64" w:rsidRDefault="00D57C09" w:rsidP="00090C64">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4A61E75A" w14:textId="77777777" w:rsidR="00D57C09" w:rsidRPr="00090C64" w:rsidRDefault="00D57C09" w:rsidP="00090C64">
            <w:pPr>
              <w:pStyle w:val="TAC"/>
              <w:rPr>
                <w:lang w:eastAsia="en-GB"/>
              </w:rPr>
            </w:pPr>
            <w:r w:rsidRPr="00090C64">
              <w:rPr>
                <w:rFonts w:eastAsia="MS Mincho"/>
                <w:lang w:eastAsia="en-GB"/>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28F54462" w14:textId="77777777" w:rsidR="00D57C09" w:rsidRPr="00090C64" w:rsidRDefault="00D57C09" w:rsidP="00090C64">
            <w:pPr>
              <w:pStyle w:val="TAC"/>
              <w:rPr>
                <w:lang w:eastAsia="en-GB"/>
              </w:rPr>
            </w:pPr>
            <w:r w:rsidRPr="00090C64">
              <w:rPr>
                <w:rFonts w:eastAsia="MS Mincho"/>
                <w:lang w:eastAsia="en-GB"/>
              </w:rPr>
              <w:t>ATCR4b</w:t>
            </w:r>
          </w:p>
        </w:tc>
      </w:tr>
      <w:tr w:rsidR="00D57C09" w:rsidRPr="00090C64" w14:paraId="5E53FE0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71DE4A" w14:textId="77777777" w:rsidR="00D57C09" w:rsidRPr="00090C64" w:rsidRDefault="00D57C09" w:rsidP="00090C64">
            <w:pPr>
              <w:pStyle w:val="TAL"/>
              <w:rPr>
                <w:rFonts w:cs="Arial"/>
                <w:szCs w:val="18"/>
                <w:lang w:eastAsia="en-GB"/>
              </w:rPr>
            </w:pPr>
            <w:r w:rsidRPr="00090C64">
              <w:rPr>
                <w:rFonts w:cs="Arial"/>
                <w:szCs w:val="18"/>
                <w:lang w:eastAsia="en-GB"/>
              </w:rPr>
              <w:t>7.3</w:t>
            </w:r>
          </w:p>
        </w:tc>
        <w:tc>
          <w:tcPr>
            <w:tcW w:w="4267" w:type="dxa"/>
            <w:tcBorders>
              <w:top w:val="nil"/>
              <w:left w:val="nil"/>
              <w:bottom w:val="single" w:sz="4" w:space="0" w:color="auto"/>
              <w:right w:val="single" w:sz="4" w:space="0" w:color="auto"/>
            </w:tcBorders>
            <w:shd w:val="clear" w:color="auto" w:fill="auto"/>
            <w:noWrap/>
            <w:hideMark/>
          </w:tcPr>
          <w:p w14:paraId="2B6972FC" w14:textId="77777777" w:rsidR="00D57C09" w:rsidRPr="00090C64" w:rsidRDefault="00D57C09" w:rsidP="00090C64">
            <w:pPr>
              <w:pStyle w:val="TAL"/>
              <w:rPr>
                <w:rFonts w:cs="Arial"/>
                <w:szCs w:val="18"/>
                <w:lang w:eastAsia="en-GB"/>
              </w:rPr>
            </w:pPr>
            <w:r w:rsidRPr="00090C64">
              <w:rPr>
                <w:rFonts w:cs="Arial"/>
                <w:szCs w:val="18"/>
                <w:lang w:eastAsia="en-GB"/>
              </w:rPr>
              <w:t>OTA Reference sensitivity level</w:t>
            </w:r>
          </w:p>
        </w:tc>
        <w:tc>
          <w:tcPr>
            <w:tcW w:w="1674" w:type="dxa"/>
            <w:tcBorders>
              <w:top w:val="nil"/>
              <w:left w:val="nil"/>
              <w:bottom w:val="single" w:sz="4" w:space="0" w:color="auto"/>
              <w:right w:val="single" w:sz="4" w:space="0" w:color="auto"/>
            </w:tcBorders>
            <w:shd w:val="clear" w:color="auto" w:fill="auto"/>
            <w:hideMark/>
          </w:tcPr>
          <w:p w14:paraId="076CE692" w14:textId="77777777" w:rsidR="00D57C09" w:rsidRPr="00090C64" w:rsidRDefault="00D57C09" w:rsidP="00090C64">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77D636C8"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0080A4" w14:textId="77777777" w:rsidR="00D57C09" w:rsidRPr="00090C64" w:rsidRDefault="00D57C09" w:rsidP="00090C64">
            <w:pPr>
              <w:pStyle w:val="TAC"/>
              <w:rPr>
                <w:lang w:eastAsia="en-GB"/>
              </w:rPr>
            </w:pPr>
            <w:r w:rsidRPr="00090C64">
              <w:rPr>
                <w:rFonts w:eastAsia="MS Mincho"/>
                <w:lang w:eastAsia="en-GB"/>
              </w:rPr>
              <w:t>ATCR4a</w:t>
            </w:r>
          </w:p>
        </w:tc>
      </w:tr>
      <w:tr w:rsidR="00D57C09" w:rsidRPr="00090C64" w14:paraId="33E80CE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74616E8" w14:textId="77777777" w:rsidR="00D57C09" w:rsidRPr="00090C64" w:rsidRDefault="00D57C09" w:rsidP="00090C64">
            <w:pPr>
              <w:pStyle w:val="TAL"/>
              <w:rPr>
                <w:rFonts w:cs="Arial"/>
                <w:szCs w:val="18"/>
                <w:lang w:eastAsia="en-GB"/>
              </w:rPr>
            </w:pPr>
            <w:r w:rsidRPr="00090C64">
              <w:rPr>
                <w:rFonts w:cs="Arial"/>
                <w:szCs w:val="18"/>
                <w:lang w:eastAsia="en-GB"/>
              </w:rPr>
              <w:t>7.4</w:t>
            </w:r>
          </w:p>
        </w:tc>
        <w:tc>
          <w:tcPr>
            <w:tcW w:w="4267" w:type="dxa"/>
            <w:tcBorders>
              <w:top w:val="nil"/>
              <w:left w:val="nil"/>
              <w:bottom w:val="single" w:sz="4" w:space="0" w:color="auto"/>
              <w:right w:val="single" w:sz="4" w:space="0" w:color="auto"/>
            </w:tcBorders>
            <w:shd w:val="clear" w:color="auto" w:fill="auto"/>
            <w:noWrap/>
            <w:hideMark/>
          </w:tcPr>
          <w:p w14:paraId="36E9A87C" w14:textId="77777777" w:rsidR="00D57C09" w:rsidRPr="00090C64" w:rsidRDefault="00D57C09" w:rsidP="00090C64">
            <w:pPr>
              <w:pStyle w:val="TAL"/>
              <w:rPr>
                <w:rFonts w:cs="Arial"/>
                <w:szCs w:val="18"/>
                <w:lang w:eastAsia="en-GB"/>
              </w:rPr>
            </w:pPr>
            <w:r w:rsidRPr="00090C64">
              <w:rPr>
                <w:rFonts w:cs="Arial"/>
                <w:szCs w:val="18"/>
                <w:lang w:eastAsia="en-GB"/>
              </w:rPr>
              <w:t>OTA Dynamic range</w:t>
            </w:r>
          </w:p>
        </w:tc>
        <w:tc>
          <w:tcPr>
            <w:tcW w:w="1674" w:type="dxa"/>
            <w:tcBorders>
              <w:top w:val="nil"/>
              <w:left w:val="nil"/>
              <w:bottom w:val="single" w:sz="4" w:space="0" w:color="auto"/>
              <w:right w:val="single" w:sz="4" w:space="0" w:color="auto"/>
            </w:tcBorders>
            <w:shd w:val="clear" w:color="auto" w:fill="auto"/>
            <w:hideMark/>
          </w:tcPr>
          <w:p w14:paraId="3CF16D98" w14:textId="77777777" w:rsidR="00D57C09" w:rsidRPr="00090C64" w:rsidRDefault="00D57C09" w:rsidP="00090C64">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1506442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2C7231AA" w14:textId="77777777" w:rsidR="00D57C09" w:rsidRPr="00090C64" w:rsidRDefault="00D57C09" w:rsidP="00090C64">
            <w:pPr>
              <w:pStyle w:val="TAC"/>
              <w:rPr>
                <w:lang w:eastAsia="en-GB"/>
              </w:rPr>
            </w:pPr>
            <w:r w:rsidRPr="00090C64">
              <w:rPr>
                <w:rFonts w:eastAsia="MS Mincho"/>
                <w:lang w:eastAsia="en-GB"/>
              </w:rPr>
              <w:t>ATCR4a</w:t>
            </w:r>
          </w:p>
        </w:tc>
      </w:tr>
      <w:tr w:rsidR="00D57C09" w:rsidRPr="00090C64" w14:paraId="2F6C887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68436144" w14:textId="77777777" w:rsidR="00D57C09" w:rsidRPr="00090C64" w:rsidRDefault="00D57C09" w:rsidP="00090C64">
            <w:pPr>
              <w:pStyle w:val="TAL"/>
              <w:rPr>
                <w:rFonts w:cs="Arial"/>
                <w:szCs w:val="18"/>
                <w:lang w:eastAsia="en-GB"/>
              </w:rPr>
            </w:pPr>
            <w:r w:rsidRPr="00090C64">
              <w:rPr>
                <w:rFonts w:cs="Arial"/>
                <w:szCs w:val="18"/>
                <w:lang w:eastAsia="en-GB"/>
              </w:rPr>
              <w:t>7.5</w:t>
            </w:r>
          </w:p>
        </w:tc>
        <w:tc>
          <w:tcPr>
            <w:tcW w:w="4267" w:type="dxa"/>
            <w:tcBorders>
              <w:top w:val="nil"/>
              <w:left w:val="nil"/>
              <w:bottom w:val="single" w:sz="4" w:space="0" w:color="auto"/>
              <w:right w:val="single" w:sz="4" w:space="0" w:color="auto"/>
            </w:tcBorders>
            <w:shd w:val="clear" w:color="auto" w:fill="auto"/>
            <w:noWrap/>
            <w:hideMark/>
          </w:tcPr>
          <w:p w14:paraId="7BF750C1" w14:textId="77777777" w:rsidR="00D57C09" w:rsidRPr="00090C64" w:rsidRDefault="00D57C09" w:rsidP="00090C64">
            <w:pPr>
              <w:pStyle w:val="TAL"/>
              <w:rPr>
                <w:rFonts w:cs="Arial"/>
                <w:szCs w:val="18"/>
                <w:lang w:eastAsia="en-GB"/>
              </w:rPr>
            </w:pPr>
            <w:r w:rsidRPr="00090C64">
              <w:rPr>
                <w:rFonts w:cs="Arial"/>
                <w:szCs w:val="18"/>
                <w:lang w:eastAsia="en-GB"/>
              </w:rPr>
              <w:t>OTA Adjacent channel selectivity and narrowband blocking</w:t>
            </w:r>
          </w:p>
        </w:tc>
        <w:tc>
          <w:tcPr>
            <w:tcW w:w="1674" w:type="dxa"/>
            <w:tcBorders>
              <w:top w:val="nil"/>
              <w:left w:val="nil"/>
              <w:bottom w:val="single" w:sz="4" w:space="0" w:color="auto"/>
              <w:right w:val="single" w:sz="4" w:space="0" w:color="auto"/>
            </w:tcBorders>
            <w:shd w:val="clear" w:color="auto" w:fill="auto"/>
            <w:hideMark/>
          </w:tcPr>
          <w:p w14:paraId="59E20142" w14:textId="77777777" w:rsidR="00D57C09" w:rsidRPr="00090C64" w:rsidRDefault="00D57C09" w:rsidP="00090C64">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4E5738A3"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324A221" w14:textId="77777777" w:rsidR="00D57C09" w:rsidRPr="00090C64" w:rsidRDefault="00D57C09" w:rsidP="00090C64">
            <w:pPr>
              <w:pStyle w:val="TAC"/>
              <w:rPr>
                <w:lang w:eastAsia="en-GB"/>
              </w:rPr>
            </w:pPr>
            <w:r w:rsidRPr="00090C64">
              <w:rPr>
                <w:lang w:eastAsia="en-GB"/>
              </w:rPr>
              <w:t>ATCR5b</w:t>
            </w:r>
          </w:p>
        </w:tc>
      </w:tr>
      <w:tr w:rsidR="00D57C09" w:rsidRPr="00090C64" w14:paraId="266B83A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1BBBA62" w14:textId="77777777" w:rsidR="00D57C09" w:rsidRPr="00090C64" w:rsidRDefault="00D57C09" w:rsidP="00090C64">
            <w:pPr>
              <w:pStyle w:val="TAL"/>
              <w:rPr>
                <w:rFonts w:cs="Arial"/>
                <w:szCs w:val="18"/>
                <w:lang w:eastAsia="en-GB"/>
              </w:rPr>
            </w:pPr>
            <w:r w:rsidRPr="00090C64">
              <w:rPr>
                <w:rFonts w:cs="Arial"/>
                <w:szCs w:val="18"/>
                <w:lang w:eastAsia="en-GB"/>
              </w:rPr>
              <w:t>7.6</w:t>
            </w:r>
          </w:p>
        </w:tc>
        <w:tc>
          <w:tcPr>
            <w:tcW w:w="4267" w:type="dxa"/>
            <w:tcBorders>
              <w:top w:val="nil"/>
              <w:left w:val="nil"/>
              <w:bottom w:val="single" w:sz="4" w:space="0" w:color="auto"/>
              <w:right w:val="single" w:sz="4" w:space="0" w:color="auto"/>
            </w:tcBorders>
            <w:shd w:val="clear" w:color="auto" w:fill="auto"/>
            <w:noWrap/>
            <w:hideMark/>
          </w:tcPr>
          <w:p w14:paraId="49EA3631" w14:textId="77777777" w:rsidR="00D57C09" w:rsidRPr="00090C64" w:rsidRDefault="00D57C09" w:rsidP="00090C64">
            <w:pPr>
              <w:pStyle w:val="TAL"/>
              <w:rPr>
                <w:rFonts w:cs="Arial"/>
                <w:szCs w:val="18"/>
                <w:lang w:eastAsia="en-GB"/>
              </w:rPr>
            </w:pPr>
            <w:r w:rsidRPr="00090C64">
              <w:rPr>
                <w:rFonts w:cs="Arial"/>
                <w:szCs w:val="18"/>
                <w:lang w:eastAsia="en-GB"/>
              </w:rPr>
              <w:t>OTA Blocking</w:t>
            </w:r>
          </w:p>
        </w:tc>
        <w:tc>
          <w:tcPr>
            <w:tcW w:w="1674" w:type="dxa"/>
            <w:tcBorders>
              <w:top w:val="nil"/>
              <w:left w:val="nil"/>
              <w:bottom w:val="single" w:sz="4" w:space="0" w:color="auto"/>
              <w:right w:val="single" w:sz="4" w:space="0" w:color="auto"/>
            </w:tcBorders>
            <w:shd w:val="clear" w:color="auto" w:fill="auto"/>
            <w:hideMark/>
          </w:tcPr>
          <w:p w14:paraId="392DC18E" w14:textId="77777777" w:rsidR="00D57C09" w:rsidRPr="00090C64" w:rsidRDefault="00D57C09" w:rsidP="00090C64">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2B67309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0BEE532" w14:textId="77777777" w:rsidR="00D57C09" w:rsidRPr="00090C64" w:rsidRDefault="00D57C09" w:rsidP="00090C64">
            <w:pPr>
              <w:pStyle w:val="TAC"/>
              <w:rPr>
                <w:lang w:eastAsia="en-GB"/>
              </w:rPr>
            </w:pPr>
            <w:r w:rsidRPr="00090C64">
              <w:rPr>
                <w:lang w:eastAsia="en-GB"/>
              </w:rPr>
              <w:t>ATCR5b</w:t>
            </w:r>
          </w:p>
        </w:tc>
      </w:tr>
      <w:tr w:rsidR="00D57C09" w:rsidRPr="00090C64" w14:paraId="2267EE61"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5A7A639" w14:textId="77777777" w:rsidR="00D57C09" w:rsidRPr="00090C64" w:rsidRDefault="00D57C09" w:rsidP="00090C64">
            <w:pPr>
              <w:pStyle w:val="TAL"/>
              <w:rPr>
                <w:rFonts w:cs="Arial"/>
                <w:szCs w:val="18"/>
                <w:lang w:eastAsia="en-GB"/>
              </w:rPr>
            </w:pPr>
            <w:r w:rsidRPr="00090C64">
              <w:rPr>
                <w:rFonts w:cs="Arial"/>
                <w:szCs w:val="18"/>
                <w:lang w:eastAsia="en-GB"/>
              </w:rPr>
              <w:t>7.7</w:t>
            </w:r>
          </w:p>
        </w:tc>
        <w:tc>
          <w:tcPr>
            <w:tcW w:w="4267" w:type="dxa"/>
            <w:tcBorders>
              <w:top w:val="nil"/>
              <w:left w:val="nil"/>
              <w:bottom w:val="single" w:sz="4" w:space="0" w:color="auto"/>
              <w:right w:val="single" w:sz="4" w:space="0" w:color="auto"/>
            </w:tcBorders>
            <w:shd w:val="clear" w:color="auto" w:fill="auto"/>
            <w:noWrap/>
            <w:hideMark/>
          </w:tcPr>
          <w:p w14:paraId="0BA07D6D" w14:textId="77777777" w:rsidR="00D57C09" w:rsidRPr="00090C64" w:rsidRDefault="00D57C09" w:rsidP="00090C64">
            <w:pPr>
              <w:pStyle w:val="TAL"/>
              <w:rPr>
                <w:rFonts w:cs="Arial"/>
                <w:szCs w:val="18"/>
                <w:lang w:eastAsia="en-GB"/>
              </w:rPr>
            </w:pPr>
            <w:r w:rsidRPr="00090C64">
              <w:rPr>
                <w:rFonts w:cs="Arial"/>
                <w:szCs w:val="18"/>
                <w:lang w:eastAsia="en-GB"/>
              </w:rPr>
              <w:t>OTA Receiver spurious emissions</w:t>
            </w:r>
          </w:p>
        </w:tc>
        <w:tc>
          <w:tcPr>
            <w:tcW w:w="1674" w:type="dxa"/>
            <w:tcBorders>
              <w:top w:val="nil"/>
              <w:left w:val="nil"/>
              <w:bottom w:val="single" w:sz="4" w:space="0" w:color="auto"/>
              <w:right w:val="single" w:sz="4" w:space="0" w:color="auto"/>
            </w:tcBorders>
            <w:shd w:val="clear" w:color="auto" w:fill="auto"/>
            <w:hideMark/>
          </w:tcPr>
          <w:p w14:paraId="26F8723A" w14:textId="77777777" w:rsidR="00D57C09" w:rsidRPr="00090C64" w:rsidRDefault="00D57C09" w:rsidP="00090C64">
            <w:pPr>
              <w:pStyle w:val="TAC"/>
              <w:rPr>
                <w:lang w:eastAsia="en-GB"/>
              </w:rPr>
            </w:pPr>
            <w:r w:rsidRPr="00090C64">
              <w:rPr>
                <w:lang w:eastAsia="en-GB"/>
              </w:rPr>
              <w:t>ATCR1a/ANTC1 (note 1) ATCR5b</w:t>
            </w:r>
          </w:p>
        </w:tc>
        <w:tc>
          <w:tcPr>
            <w:tcW w:w="1538" w:type="dxa"/>
            <w:tcBorders>
              <w:top w:val="nil"/>
              <w:left w:val="nil"/>
              <w:bottom w:val="single" w:sz="4" w:space="0" w:color="auto"/>
              <w:right w:val="nil"/>
            </w:tcBorders>
            <w:shd w:val="clear" w:color="auto" w:fill="auto"/>
            <w:hideMark/>
          </w:tcPr>
          <w:p w14:paraId="2442D45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2D7F893" w14:textId="77777777" w:rsidR="00D57C09" w:rsidRPr="00090C64" w:rsidRDefault="00D57C09" w:rsidP="00090C64">
            <w:pPr>
              <w:pStyle w:val="TAC"/>
              <w:rPr>
                <w:lang w:eastAsia="en-GB"/>
              </w:rPr>
            </w:pPr>
            <w:r w:rsidRPr="00090C64">
              <w:rPr>
                <w:lang w:eastAsia="en-GB"/>
              </w:rPr>
              <w:t>ATCR2a/ANTC2 (note 6), ATCR5b</w:t>
            </w:r>
          </w:p>
        </w:tc>
      </w:tr>
      <w:tr w:rsidR="00D57C09" w:rsidRPr="00090C64" w14:paraId="30F1E8E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830C3F4" w14:textId="77777777" w:rsidR="00D57C09" w:rsidRPr="00090C64" w:rsidRDefault="00D57C09" w:rsidP="00090C64">
            <w:pPr>
              <w:pStyle w:val="TAL"/>
              <w:rPr>
                <w:rFonts w:cs="Arial"/>
                <w:szCs w:val="18"/>
                <w:lang w:eastAsia="en-GB"/>
              </w:rPr>
            </w:pPr>
            <w:r w:rsidRPr="00090C64">
              <w:rPr>
                <w:rFonts w:cs="Arial"/>
                <w:szCs w:val="18"/>
                <w:lang w:eastAsia="en-GB"/>
              </w:rPr>
              <w:t>7.8</w:t>
            </w:r>
          </w:p>
        </w:tc>
        <w:tc>
          <w:tcPr>
            <w:tcW w:w="4267" w:type="dxa"/>
            <w:tcBorders>
              <w:top w:val="nil"/>
              <w:left w:val="nil"/>
              <w:bottom w:val="single" w:sz="4" w:space="0" w:color="auto"/>
              <w:right w:val="single" w:sz="4" w:space="0" w:color="auto"/>
            </w:tcBorders>
            <w:shd w:val="clear" w:color="auto" w:fill="auto"/>
            <w:noWrap/>
            <w:hideMark/>
          </w:tcPr>
          <w:p w14:paraId="51DA0A68" w14:textId="77777777" w:rsidR="00D57C09" w:rsidRPr="00090C64" w:rsidRDefault="00D57C09" w:rsidP="00090C64">
            <w:pPr>
              <w:pStyle w:val="TAL"/>
              <w:rPr>
                <w:rFonts w:cs="Arial"/>
                <w:szCs w:val="18"/>
                <w:lang w:eastAsia="en-GB"/>
              </w:rPr>
            </w:pPr>
            <w:r w:rsidRPr="00090C64">
              <w:rPr>
                <w:rFonts w:cs="Arial"/>
                <w:szCs w:val="18"/>
                <w:lang w:eastAsia="en-GB"/>
              </w:rPr>
              <w:t>OTA Receiver intermodulation</w:t>
            </w:r>
          </w:p>
        </w:tc>
        <w:tc>
          <w:tcPr>
            <w:tcW w:w="1674" w:type="dxa"/>
            <w:tcBorders>
              <w:top w:val="nil"/>
              <w:left w:val="nil"/>
              <w:bottom w:val="single" w:sz="4" w:space="0" w:color="auto"/>
              <w:right w:val="single" w:sz="4" w:space="0" w:color="auto"/>
            </w:tcBorders>
            <w:shd w:val="clear" w:color="auto" w:fill="auto"/>
            <w:hideMark/>
          </w:tcPr>
          <w:p w14:paraId="34CE1C69" w14:textId="77777777" w:rsidR="00D57C09" w:rsidRPr="00090C64" w:rsidRDefault="00D57C09" w:rsidP="00090C64">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6224BFCF"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6DF55F8" w14:textId="77777777" w:rsidR="00D57C09" w:rsidRPr="00090C64" w:rsidRDefault="00D57C09" w:rsidP="00090C64">
            <w:pPr>
              <w:pStyle w:val="TAC"/>
              <w:rPr>
                <w:lang w:eastAsia="en-GB"/>
              </w:rPr>
            </w:pPr>
            <w:r w:rsidRPr="00090C64">
              <w:rPr>
                <w:lang w:eastAsia="en-GB"/>
              </w:rPr>
              <w:t>ATCR5b</w:t>
            </w:r>
          </w:p>
        </w:tc>
      </w:tr>
      <w:tr w:rsidR="00D57C09" w:rsidRPr="00090C64" w14:paraId="5CEB5BC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B80CFA4" w14:textId="77777777" w:rsidR="00D57C09" w:rsidRPr="00090C64" w:rsidRDefault="00D57C09" w:rsidP="00090C64">
            <w:pPr>
              <w:pStyle w:val="TAL"/>
              <w:rPr>
                <w:rFonts w:cs="Arial"/>
                <w:szCs w:val="18"/>
                <w:lang w:eastAsia="en-GB"/>
              </w:rPr>
            </w:pPr>
            <w:r w:rsidRPr="00090C64">
              <w:rPr>
                <w:rFonts w:cs="Arial"/>
                <w:szCs w:val="18"/>
                <w:lang w:eastAsia="en-GB"/>
              </w:rPr>
              <w:t>7.9</w:t>
            </w:r>
          </w:p>
        </w:tc>
        <w:tc>
          <w:tcPr>
            <w:tcW w:w="4267" w:type="dxa"/>
            <w:tcBorders>
              <w:top w:val="nil"/>
              <w:left w:val="nil"/>
              <w:bottom w:val="single" w:sz="4" w:space="0" w:color="auto"/>
              <w:right w:val="single" w:sz="4" w:space="0" w:color="auto"/>
            </w:tcBorders>
            <w:shd w:val="clear" w:color="auto" w:fill="auto"/>
            <w:noWrap/>
            <w:hideMark/>
          </w:tcPr>
          <w:p w14:paraId="27AAABBC" w14:textId="77777777" w:rsidR="00D57C09" w:rsidRPr="00090C64" w:rsidRDefault="00D57C09" w:rsidP="00090C64">
            <w:pPr>
              <w:pStyle w:val="TAL"/>
              <w:rPr>
                <w:rFonts w:cs="Arial"/>
                <w:szCs w:val="18"/>
                <w:lang w:eastAsia="en-GB"/>
              </w:rPr>
            </w:pPr>
            <w:r w:rsidRPr="00090C64">
              <w:rPr>
                <w:rFonts w:cs="Arial"/>
                <w:szCs w:val="18"/>
                <w:lang w:eastAsia="en-GB"/>
              </w:rPr>
              <w:t>OTA In-channel selectivity</w:t>
            </w:r>
          </w:p>
        </w:tc>
        <w:tc>
          <w:tcPr>
            <w:tcW w:w="1674" w:type="dxa"/>
            <w:tcBorders>
              <w:top w:val="nil"/>
              <w:left w:val="nil"/>
              <w:bottom w:val="single" w:sz="4" w:space="0" w:color="auto"/>
              <w:right w:val="single" w:sz="4" w:space="0" w:color="auto"/>
            </w:tcBorders>
            <w:shd w:val="clear" w:color="auto" w:fill="auto"/>
            <w:noWrap/>
            <w:hideMark/>
          </w:tcPr>
          <w:p w14:paraId="598B0703"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4598F560"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80A444F" w14:textId="77777777" w:rsidR="00D57C09" w:rsidRPr="00090C64" w:rsidRDefault="00D57C09" w:rsidP="00090C64">
            <w:pPr>
              <w:pStyle w:val="TAC"/>
              <w:rPr>
                <w:lang w:eastAsia="en-GB"/>
              </w:rPr>
            </w:pPr>
            <w:r w:rsidRPr="00090C64">
              <w:rPr>
                <w:rFonts w:eastAsia="MS Mincho"/>
                <w:lang w:eastAsia="en-GB"/>
              </w:rPr>
              <w:t>ATCR4a</w:t>
            </w:r>
          </w:p>
        </w:tc>
      </w:tr>
      <w:tr w:rsidR="00D57C09" w:rsidRPr="00090C64" w14:paraId="5DB7AF3D" w14:textId="77777777" w:rsidTr="00090C64">
        <w:trPr>
          <w:cantSplit/>
          <w:jc w:val="center"/>
        </w:trPr>
        <w:tc>
          <w:tcPr>
            <w:tcW w:w="9710" w:type="dxa"/>
            <w:gridSpan w:val="6"/>
            <w:tcBorders>
              <w:top w:val="single" w:sz="4" w:space="0" w:color="auto"/>
              <w:left w:val="single" w:sz="4" w:space="0" w:color="auto"/>
              <w:bottom w:val="single" w:sz="4" w:space="0" w:color="auto"/>
              <w:right w:val="single" w:sz="4" w:space="0" w:color="000000"/>
            </w:tcBorders>
            <w:shd w:val="clear" w:color="auto" w:fill="auto"/>
            <w:noWrap/>
            <w:hideMark/>
          </w:tcPr>
          <w:p w14:paraId="4C2C82EF" w14:textId="77777777" w:rsidR="00D57C09" w:rsidRPr="00090C64" w:rsidRDefault="00D57C09" w:rsidP="00090C64">
            <w:pPr>
              <w:pStyle w:val="TAN"/>
              <w:rPr>
                <w:lang w:eastAsia="zh-CN"/>
              </w:rPr>
            </w:pPr>
            <w:r w:rsidRPr="00090C64">
              <w:rPr>
                <w:lang w:eastAsia="zh-CN"/>
              </w:rPr>
              <w:t>NOTE 1:</w:t>
            </w:r>
            <w:r w:rsidRPr="00090C64">
              <w:rPr>
                <w:lang w:eastAsia="zh-CN"/>
              </w:rPr>
              <w:tab/>
            </w:r>
            <w:r w:rsidRPr="00090C64">
              <w:rPr>
                <w:lang w:eastAsia="en-GB"/>
              </w:rPr>
              <w:t>ATCR1a</w:t>
            </w:r>
            <w:r w:rsidRPr="00090C64">
              <w:rPr>
                <w:lang w:eastAsia="zh-CN"/>
              </w:rPr>
              <w:t xml:space="preserve"> and/or </w:t>
            </w:r>
            <w:r w:rsidRPr="00090C64">
              <w:rPr>
                <w:lang w:eastAsia="en-GB"/>
              </w:rPr>
              <w:t>ANTCR1</w:t>
            </w:r>
            <w:r w:rsidRPr="00090C64">
              <w:rPr>
                <w:lang w:eastAsia="zh-CN"/>
              </w:rPr>
              <w:t xml:space="preserve"> shall be applied </w:t>
            </w:r>
            <w:r w:rsidRPr="00090C64">
              <w:t>in each supported operating band</w:t>
            </w:r>
            <w:r w:rsidRPr="00090C64">
              <w:rPr>
                <w:lang w:eastAsia="zh-CN"/>
              </w:rPr>
              <w:t xml:space="preserve"> according to table 5.3.3-1.</w:t>
            </w:r>
          </w:p>
          <w:p w14:paraId="62A7FA04" w14:textId="77777777" w:rsidR="00D57C09" w:rsidRPr="00090C64" w:rsidRDefault="00D57C09" w:rsidP="00090C64">
            <w:pPr>
              <w:pStyle w:val="TAN"/>
              <w:rPr>
                <w:lang w:eastAsia="zh-CN"/>
              </w:rPr>
            </w:pPr>
            <w:r w:rsidRPr="00090C64">
              <w:rPr>
                <w:lang w:eastAsia="zh-CN"/>
              </w:rPr>
              <w:t>NOTE 2:</w:t>
            </w:r>
            <w:r w:rsidRPr="00090C64">
              <w:rPr>
                <w:lang w:eastAsia="zh-CN"/>
              </w:rPr>
              <w:tab/>
              <w:t>ATCR5b may be applied for Inter RF Bandwidth gap only.</w:t>
            </w:r>
          </w:p>
          <w:p w14:paraId="612F5A92" w14:textId="77777777" w:rsidR="00D57C09" w:rsidRPr="00090C64" w:rsidRDefault="00D57C09" w:rsidP="00090C64">
            <w:pPr>
              <w:pStyle w:val="TAN"/>
              <w:rPr>
                <w:lang w:eastAsia="zh-CN"/>
              </w:rPr>
            </w:pPr>
            <w:r w:rsidRPr="00090C64">
              <w:rPr>
                <w:lang w:eastAsia="zh-CN"/>
              </w:rPr>
              <w:t>NOTE 3:</w:t>
            </w:r>
            <w:r w:rsidRPr="00090C64">
              <w:rPr>
                <w:lang w:eastAsia="zh-CN"/>
              </w:rPr>
              <w:tab/>
            </w:r>
            <w:r w:rsidRPr="00090C64">
              <w:rPr>
                <w:lang w:eastAsia="en-GB"/>
              </w:rPr>
              <w:t>ATCR1b</w:t>
            </w:r>
            <w:r w:rsidRPr="00090C64">
              <w:rPr>
                <w:kern w:val="2"/>
                <w:lang w:eastAsia="zh-CN"/>
              </w:rPr>
              <w:t xml:space="preserve"> </w:t>
            </w:r>
            <w:r w:rsidRPr="00090C64">
              <w:rPr>
                <w:lang w:eastAsia="zh-CN"/>
              </w:rPr>
              <w:t xml:space="preserve">shall be applied </w:t>
            </w:r>
            <w:r w:rsidRPr="00090C64">
              <w:t>in each supported operating band</w:t>
            </w:r>
            <w:r w:rsidRPr="00090C64">
              <w:rPr>
                <w:lang w:eastAsia="zh-CN"/>
              </w:rPr>
              <w:t xml:space="preserve"> according to table 5.3.3-1.</w:t>
            </w:r>
          </w:p>
          <w:p w14:paraId="70B27B30" w14:textId="77777777" w:rsidR="00D57C09" w:rsidRPr="00090C64" w:rsidRDefault="00D57C09" w:rsidP="00090C64">
            <w:pPr>
              <w:pStyle w:val="TAN"/>
              <w:rPr>
                <w:lang w:eastAsia="zh-CN"/>
              </w:rPr>
            </w:pPr>
            <w:r w:rsidRPr="00090C64">
              <w:rPr>
                <w:lang w:eastAsia="zh-CN"/>
              </w:rPr>
              <w:t>NOTE 4:</w:t>
            </w:r>
            <w:r w:rsidRPr="00090C64">
              <w:rPr>
                <w:lang w:eastAsia="zh-CN"/>
              </w:rPr>
              <w:tab/>
              <w:t>Void</w:t>
            </w:r>
          </w:p>
          <w:p w14:paraId="0A2CCCB6" w14:textId="77777777" w:rsidR="00D57C09" w:rsidRPr="00090C64" w:rsidRDefault="00D57C09" w:rsidP="00090C64">
            <w:pPr>
              <w:pStyle w:val="TAN"/>
              <w:rPr>
                <w:lang w:eastAsia="zh-CN"/>
              </w:rPr>
            </w:pPr>
            <w:r w:rsidRPr="00090C64">
              <w:rPr>
                <w:lang w:eastAsia="zh-CN"/>
              </w:rPr>
              <w:t>NOTE 5:</w:t>
            </w:r>
            <w:r w:rsidRPr="00090C64">
              <w:rPr>
                <w:lang w:eastAsia="zh-CN"/>
              </w:rPr>
              <w:tab/>
              <w:t>ATCR5a may be applied for Inter RF bandwidth gap only.</w:t>
            </w:r>
          </w:p>
          <w:p w14:paraId="73B627B9" w14:textId="77777777" w:rsidR="00D57C09" w:rsidRPr="00090C64" w:rsidRDefault="00D57C09" w:rsidP="00090C64">
            <w:pPr>
              <w:pStyle w:val="TAN"/>
              <w:rPr>
                <w:lang w:eastAsia="zh-CN"/>
              </w:rPr>
            </w:pPr>
            <w:r w:rsidRPr="00090C64">
              <w:rPr>
                <w:lang w:eastAsia="zh-CN"/>
              </w:rPr>
              <w:t>NOTE 6:</w:t>
            </w:r>
            <w:r w:rsidRPr="00090C64">
              <w:rPr>
                <w:lang w:eastAsia="zh-CN"/>
              </w:rPr>
              <w:tab/>
              <w:t xml:space="preserve">ATCR2 and/or ANTCR2 shall be applied </w:t>
            </w:r>
            <w:r w:rsidRPr="00090C64">
              <w:t>in each supported operating band</w:t>
            </w:r>
            <w:r w:rsidRPr="00090C64">
              <w:rPr>
                <w:lang w:eastAsia="zh-CN"/>
              </w:rPr>
              <w:t xml:space="preserve"> according to table 5.3.4-1.</w:t>
            </w:r>
          </w:p>
          <w:p w14:paraId="2E1EDA98" w14:textId="77777777" w:rsidR="00D57C09" w:rsidRPr="00090C64" w:rsidRDefault="00D57C09" w:rsidP="00090C64">
            <w:pPr>
              <w:pStyle w:val="TAN"/>
              <w:rPr>
                <w:lang w:eastAsia="zh-CN"/>
              </w:rPr>
            </w:pPr>
            <w:r w:rsidRPr="00090C64">
              <w:rPr>
                <w:lang w:eastAsia="zh-CN"/>
              </w:rPr>
              <w:t>NOTE 7:</w:t>
            </w:r>
            <w:r w:rsidRPr="00090C64">
              <w:rPr>
                <w:lang w:eastAsia="zh-CN"/>
              </w:rPr>
              <w:tab/>
              <w:t>ATCR5b is only applicable when inter-band CA is supported.</w:t>
            </w:r>
          </w:p>
          <w:p w14:paraId="70B4D2C1" w14:textId="77777777" w:rsidR="00D57C09" w:rsidRPr="00090C64" w:rsidRDefault="00D57C09" w:rsidP="00090C64">
            <w:pPr>
              <w:pStyle w:val="TAN"/>
              <w:rPr>
                <w:lang w:eastAsia="zh-CN"/>
              </w:rPr>
            </w:pPr>
            <w:r w:rsidRPr="00090C64">
              <w:rPr>
                <w:lang w:eastAsia="zh-CN"/>
              </w:rPr>
              <w:t>NOTE 8:</w:t>
            </w:r>
            <w:r w:rsidRPr="00090C64">
              <w:rPr>
                <w:lang w:eastAsia="zh-CN"/>
              </w:rPr>
              <w:tab/>
              <w:t>ATCR2b is only applicable when contiguous CA is supported.</w:t>
            </w:r>
          </w:p>
          <w:p w14:paraId="640638A3" w14:textId="77777777" w:rsidR="00D57C09" w:rsidRPr="00090C64" w:rsidRDefault="00D57C09" w:rsidP="00090C64">
            <w:pPr>
              <w:pStyle w:val="TAN"/>
              <w:rPr>
                <w:lang w:eastAsia="zh-CN"/>
              </w:rPr>
            </w:pPr>
            <w:r w:rsidRPr="00090C64">
              <w:rPr>
                <w:lang w:eastAsia="zh-CN"/>
              </w:rPr>
              <w:t>NOTE 9:</w:t>
            </w:r>
            <w:r w:rsidRPr="00090C64">
              <w:rPr>
                <w:lang w:eastAsia="zh-CN"/>
              </w:rPr>
              <w:tab/>
              <w:t>ATCR5b may be applied for Inter RF bandwidth gap only.</w:t>
            </w:r>
          </w:p>
        </w:tc>
      </w:tr>
    </w:tbl>
    <w:p w14:paraId="6ACA91D2" w14:textId="77777777" w:rsidR="00D57C09" w:rsidRPr="00090C64" w:rsidRDefault="00D57C09" w:rsidP="00D57C09">
      <w:pPr>
        <w:rPr>
          <w:lang w:eastAsia="zh-CN"/>
        </w:rPr>
      </w:pPr>
    </w:p>
    <w:p w14:paraId="78491D3F" w14:textId="77777777" w:rsidR="00D57C09" w:rsidRPr="00090C64" w:rsidRDefault="00D57C09" w:rsidP="00D57C09">
      <w:pPr>
        <w:pStyle w:val="Heading1"/>
        <w:rPr>
          <w:lang w:eastAsia="zh-CN"/>
        </w:rPr>
      </w:pPr>
      <w:bookmarkStart w:id="1675" w:name="_Toc21124935"/>
      <w:bookmarkStart w:id="1676" w:name="_Toc29767925"/>
      <w:bookmarkStart w:id="1677" w:name="_Toc36044367"/>
      <w:bookmarkStart w:id="1678" w:name="_Toc37230272"/>
      <w:bookmarkStart w:id="1679" w:name="_Toc45907415"/>
      <w:bookmarkStart w:id="1680" w:name="_Toc53181520"/>
      <w:bookmarkStart w:id="1681" w:name="_Toc61117311"/>
      <w:bookmarkStart w:id="1682" w:name="_Toc67076400"/>
      <w:bookmarkStart w:id="1683" w:name="_Toc67076938"/>
      <w:bookmarkStart w:id="1684" w:name="_Toc74752820"/>
      <w:bookmarkStart w:id="1685" w:name="_Toc74753359"/>
      <w:bookmarkStart w:id="1686" w:name="_Toc74753897"/>
      <w:bookmarkStart w:id="1687" w:name="_Toc76507220"/>
      <w:bookmarkStart w:id="1688" w:name="_Toc83111371"/>
      <w:r w:rsidRPr="00090C64">
        <w:rPr>
          <w:lang w:eastAsia="zh-CN"/>
        </w:rPr>
        <w:t>6</w:t>
      </w:r>
      <w:r w:rsidRPr="00090C64">
        <w:rPr>
          <w:lang w:eastAsia="zh-CN"/>
        </w:rPr>
        <w:tab/>
        <w:t>Radiated transmitter characteristics</w:t>
      </w:r>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p>
    <w:p w14:paraId="27F3F2BF" w14:textId="77777777" w:rsidR="00D57C09" w:rsidRPr="00090C64" w:rsidRDefault="00D57C09" w:rsidP="00D57C09">
      <w:pPr>
        <w:pStyle w:val="Heading2"/>
        <w:rPr>
          <w:lang w:eastAsia="zh-CN"/>
        </w:rPr>
      </w:pPr>
      <w:bookmarkStart w:id="1689" w:name="_Toc21124936"/>
      <w:bookmarkStart w:id="1690" w:name="_Toc29767926"/>
      <w:bookmarkStart w:id="1691" w:name="_Toc36044368"/>
      <w:bookmarkStart w:id="1692" w:name="_Toc37230273"/>
      <w:bookmarkStart w:id="1693" w:name="_Toc45907416"/>
      <w:bookmarkStart w:id="1694" w:name="_Toc53181521"/>
      <w:bookmarkStart w:id="1695" w:name="_Toc61117312"/>
      <w:bookmarkStart w:id="1696" w:name="_Toc67076401"/>
      <w:bookmarkStart w:id="1697" w:name="_Toc67076939"/>
      <w:bookmarkStart w:id="1698" w:name="_Toc74752821"/>
      <w:bookmarkStart w:id="1699" w:name="_Toc74753360"/>
      <w:bookmarkStart w:id="1700" w:name="_Toc74753898"/>
      <w:bookmarkStart w:id="1701" w:name="_Toc76507221"/>
      <w:bookmarkStart w:id="1702" w:name="_Toc83111372"/>
      <w:r w:rsidRPr="00090C64">
        <w:rPr>
          <w:lang w:eastAsia="zh-CN"/>
        </w:rPr>
        <w:t>6.1</w:t>
      </w:r>
      <w:r w:rsidRPr="00090C64">
        <w:rPr>
          <w:lang w:eastAsia="zh-CN"/>
        </w:rPr>
        <w:tab/>
        <w:t>General</w:t>
      </w:r>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p>
    <w:p w14:paraId="54B462C6" w14:textId="2A3DE804" w:rsidR="00D57C09" w:rsidRPr="00090C64" w:rsidRDefault="00D57C09" w:rsidP="00D57C09">
      <w:pPr>
        <w:rPr>
          <w:lang w:eastAsia="zh-CN"/>
        </w:rPr>
      </w:pPr>
      <w:r w:rsidRPr="00090C64">
        <w:rPr>
          <w:lang w:eastAsia="zh-CN"/>
        </w:rPr>
        <w:t xml:space="preserve">General test conditions for transmitter tests are given in </w:t>
      </w:r>
      <w:r w:rsidR="00554118" w:rsidRPr="00090C64">
        <w:rPr>
          <w:lang w:eastAsia="zh-CN"/>
        </w:rPr>
        <w:t>clause 4</w:t>
      </w:r>
      <w:r w:rsidRPr="00090C64">
        <w:rPr>
          <w:lang w:eastAsia="zh-CN"/>
        </w:rPr>
        <w:t xml:space="preserve">, including interpretation of measurement results and configuration for testing. AAS BS configurations for the tests are defined in </w:t>
      </w:r>
      <w:r w:rsidR="00554118" w:rsidRPr="00090C64">
        <w:rPr>
          <w:lang w:eastAsia="zh-CN"/>
        </w:rPr>
        <w:t>clause 4</w:t>
      </w:r>
      <w:r w:rsidRPr="00090C64">
        <w:rPr>
          <w:lang w:eastAsia="zh-CN"/>
        </w:rPr>
        <w:t>.8.</w:t>
      </w:r>
    </w:p>
    <w:p w14:paraId="273E3A85" w14:textId="77777777" w:rsidR="00D57C09" w:rsidRPr="00090C64" w:rsidRDefault="00D57C09" w:rsidP="00D57C09">
      <w:pPr>
        <w:rPr>
          <w:rFonts w:eastAsia="MS Mincho"/>
          <w:iCs/>
        </w:rPr>
      </w:pPr>
      <w:r w:rsidRPr="00090C64">
        <w:t>If beams have been declared equivalent and parallel (see table 4.10-1, D9.12, D9.13), only a representative beam is necessary to be tested to demonstrate conformance.</w:t>
      </w:r>
      <w:r w:rsidRPr="00090C64">
        <w:rPr>
          <w:rFonts w:eastAsia="MS Mincho"/>
          <w:iCs/>
        </w:rPr>
        <w:t xml:space="preserve"> The manufacturer shall declare the minimum number of supported geographical cells (i.e. geographical areas). The minimum number of supported geographical cells (N</w:t>
      </w:r>
      <w:r w:rsidRPr="00090C64">
        <w:rPr>
          <w:rFonts w:eastAsia="MS Mincho"/>
          <w:iCs/>
          <w:vertAlign w:val="subscript"/>
        </w:rPr>
        <w:t>cells</w:t>
      </w:r>
      <w:r w:rsidRPr="00090C64">
        <w:rPr>
          <w:rFonts w:eastAsia="MS Mincho"/>
          <w:iCs/>
        </w:rPr>
        <w:t>) relates to the AAS BS setting with the minimum amount of cell splitting supported.</w:t>
      </w:r>
    </w:p>
    <w:p w14:paraId="1957CC12" w14:textId="77777777" w:rsidR="00D57C09" w:rsidRPr="00090C64" w:rsidRDefault="00D57C09" w:rsidP="00D57C09">
      <w:r w:rsidRPr="00090C64">
        <w:rPr>
          <w:rFonts w:eastAsia="MS Mincho"/>
          <w:i/>
          <w:iCs/>
        </w:rPr>
        <w:t>OTA AAS BS</w:t>
      </w:r>
      <w:r w:rsidRPr="00090C64">
        <w:rPr>
          <w:rFonts w:eastAsia="MS Mincho"/>
          <w:iCs/>
        </w:rPr>
        <w:t xml:space="preserve"> transmitter requirements apply per geographical cell.</w:t>
      </w:r>
    </w:p>
    <w:p w14:paraId="583C9A84" w14:textId="1CB34430" w:rsidR="00D57C09" w:rsidRPr="00090C64" w:rsidRDefault="00D57C09" w:rsidP="00D57C09">
      <w:pPr>
        <w:rPr>
          <w:rFonts w:eastAsia="MS Mincho"/>
        </w:rPr>
      </w:pPr>
      <w:r w:rsidRPr="00090C64">
        <w:rPr>
          <w:rFonts w:eastAsia="MS Mincho"/>
        </w:rPr>
        <w:t xml:space="preserve">Any radiated transmitter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28009AD6" w14:textId="6BBED498" w:rsidR="00D57C09" w:rsidRPr="00090C64" w:rsidRDefault="00D57C09" w:rsidP="00D57C09">
      <w:pPr>
        <w:rPr>
          <w:rFonts w:eastAsia="MS Mincho"/>
          <w:iCs/>
        </w:rPr>
      </w:pPr>
      <w:r w:rsidRPr="00090C64">
        <w:rPr>
          <w:rFonts w:eastAsia="MS Mincho"/>
          <w:iCs/>
        </w:rPr>
        <w:t>For OTA base station output power (</w:t>
      </w:r>
      <w:r w:rsidR="00554118" w:rsidRPr="00090C64">
        <w:rPr>
          <w:rFonts w:eastAsia="MS Mincho"/>
          <w:iCs/>
        </w:rPr>
        <w:t>clause 6</w:t>
      </w:r>
      <w:r w:rsidRPr="00090C64">
        <w:rPr>
          <w:rFonts w:eastAsia="MS Mincho"/>
          <w:iCs/>
        </w:rPr>
        <w:t>.3), OTA transmit ON/OFF power (</w:t>
      </w:r>
      <w:r w:rsidR="00554118" w:rsidRPr="00090C64">
        <w:rPr>
          <w:rFonts w:eastAsia="MS Mincho"/>
          <w:iCs/>
        </w:rPr>
        <w:t>clause 6</w:t>
      </w:r>
      <w:r w:rsidRPr="00090C64">
        <w:rPr>
          <w:rFonts w:eastAsia="MS Mincho"/>
          <w:iCs/>
        </w:rPr>
        <w:t>.5), OTA unwanted emissions requirements (</w:t>
      </w:r>
      <w:r w:rsidR="00554118" w:rsidRPr="00090C64">
        <w:rPr>
          <w:rFonts w:eastAsia="MS Mincho"/>
          <w:iCs/>
        </w:rPr>
        <w:t>clause 6</w:t>
      </w:r>
      <w:r w:rsidRPr="00090C64">
        <w:rPr>
          <w:rFonts w:eastAsia="MS Mincho"/>
          <w:iCs/>
        </w:rPr>
        <w:t>.7) and OTA receiver spurious emissions (</w:t>
      </w:r>
      <w:r w:rsidR="00554118" w:rsidRPr="00090C64">
        <w:rPr>
          <w:rFonts w:eastAsia="MS Mincho"/>
          <w:iCs/>
        </w:rPr>
        <w:t>clause 7</w:t>
      </w:r>
      <w:r w:rsidRPr="00090C64">
        <w:rPr>
          <w:rFonts w:eastAsia="MS Mincho"/>
          <w:iCs/>
        </w:rPr>
        <w:t>.7), TRP is defined in spherical coordinates as:</w:t>
      </w:r>
    </w:p>
    <w:p w14:paraId="3A40D843" w14:textId="77777777" w:rsidR="00D57C09" w:rsidRPr="00090C64" w:rsidRDefault="00D57C09" w:rsidP="00D57C09">
      <w:pPr>
        <w:pStyle w:val="EQ"/>
      </w:pPr>
      <w:r w:rsidRPr="00090C64">
        <w:rPr>
          <w:rFonts w:eastAsia="MS Mincho"/>
        </w:rPr>
        <w:tab/>
      </w:r>
      <w:r w:rsidRPr="00090C64">
        <w:rPr>
          <w:rFonts w:eastAsia="MS Mincho"/>
        </w:rPr>
        <w:object w:dxaOrig="3440" w:dyaOrig="780" w14:anchorId="795C2104">
          <v:shape id="_x0000_i1034" type="#_x0000_t75" style="width:173.25pt;height:34.95pt" o:ole="">
            <v:imagedata r:id="rId31" o:title=""/>
          </v:shape>
          <o:OLEObject Type="Embed" ProgID="Equation.3" ShapeID="_x0000_i1034" DrawAspect="Content" ObjectID="_1694533771" r:id="rId32"/>
        </w:object>
      </w:r>
    </w:p>
    <w:p w14:paraId="64B557FB" w14:textId="77777777" w:rsidR="00D57C09" w:rsidRPr="00090C64" w:rsidRDefault="00D57C09" w:rsidP="00D57C09">
      <w:r w:rsidRPr="00090C64">
        <w:t>, where P</w:t>
      </w:r>
      <w:r w:rsidRPr="00090C64">
        <w:rPr>
          <w:vertAlign w:val="subscript"/>
        </w:rPr>
        <w:t>D</w:t>
      </w:r>
      <w:r w:rsidRPr="00090C64">
        <w:t>(r,</w:t>
      </w:r>
      <w:r w:rsidRPr="00090C64">
        <w:rPr>
          <w:rFonts w:ascii="Symbol" w:hAnsi="Symbol"/>
        </w:rPr>
        <w:t></w:t>
      </w:r>
      <w:r w:rsidRPr="00090C64">
        <w:t>,</w:t>
      </w:r>
      <w:r w:rsidRPr="00090C64">
        <w:rPr>
          <w:rFonts w:ascii="Symbol" w:hAnsi="Symbol"/>
        </w:rPr>
        <w:t></w:t>
      </w:r>
      <w:r w:rsidRPr="00090C64">
        <w:t>) is the power density in W/m</w:t>
      </w:r>
      <w:r w:rsidRPr="00090C64">
        <w:rPr>
          <w:vertAlign w:val="superscript"/>
        </w:rPr>
        <w:t xml:space="preserve">2 </w:t>
      </w:r>
      <w:r w:rsidRPr="00090C64">
        <w:t>of two orthogonal polarizations at a distance r (meters).</w:t>
      </w:r>
    </w:p>
    <w:p w14:paraId="1BFD29A1" w14:textId="085C5AD3" w:rsidR="00D57C09" w:rsidRPr="00090C64" w:rsidRDefault="00D57C09" w:rsidP="00090C64">
      <w:pPr>
        <w:pStyle w:val="NO"/>
      </w:pPr>
      <w:r w:rsidRPr="00090C64">
        <w:t>NOTE:</w:t>
      </w:r>
      <w:r w:rsidR="00090C64">
        <w:tab/>
      </w:r>
      <w:r w:rsidRPr="00090C64">
        <w:t>General TRP expression that is obtained by integrating the Poynting vector over a spherical surface.</w:t>
      </w:r>
    </w:p>
    <w:p w14:paraId="5A32B91D" w14:textId="77777777" w:rsidR="00D57C09" w:rsidRPr="00090C64" w:rsidRDefault="00D57C09" w:rsidP="00D57C09">
      <w:pPr>
        <w:pStyle w:val="Heading2"/>
        <w:rPr>
          <w:lang w:eastAsia="zh-CN"/>
        </w:rPr>
      </w:pPr>
      <w:bookmarkStart w:id="1703" w:name="_Toc21124937"/>
      <w:bookmarkStart w:id="1704" w:name="_Toc29767927"/>
      <w:bookmarkStart w:id="1705" w:name="_Toc36044369"/>
      <w:bookmarkStart w:id="1706" w:name="_Toc37230274"/>
      <w:bookmarkStart w:id="1707" w:name="_Toc45907417"/>
      <w:bookmarkStart w:id="1708" w:name="_Toc53181522"/>
      <w:bookmarkStart w:id="1709" w:name="_Toc61117313"/>
      <w:bookmarkStart w:id="1710" w:name="_Toc67076402"/>
      <w:bookmarkStart w:id="1711" w:name="_Toc67076940"/>
      <w:bookmarkStart w:id="1712" w:name="_Toc74752822"/>
      <w:bookmarkStart w:id="1713" w:name="_Toc74753361"/>
      <w:bookmarkStart w:id="1714" w:name="_Toc74753899"/>
      <w:bookmarkStart w:id="1715" w:name="_Toc76507222"/>
      <w:bookmarkStart w:id="1716" w:name="_Toc83111373"/>
      <w:r w:rsidRPr="00090C64">
        <w:rPr>
          <w:lang w:eastAsia="zh-CN"/>
        </w:rPr>
        <w:t>6.2</w:t>
      </w:r>
      <w:r w:rsidRPr="00090C64">
        <w:rPr>
          <w:lang w:eastAsia="zh-CN"/>
        </w:rPr>
        <w:tab/>
        <w:t>Radiated Transmit Power</w:t>
      </w:r>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p>
    <w:p w14:paraId="66F46D24" w14:textId="77777777" w:rsidR="00D57C09" w:rsidRPr="00090C64" w:rsidRDefault="00D57C09" w:rsidP="00D57C09">
      <w:pPr>
        <w:pStyle w:val="Heading3"/>
        <w:rPr>
          <w:lang w:eastAsia="sv-SE"/>
        </w:rPr>
      </w:pPr>
      <w:bookmarkStart w:id="1717" w:name="_Toc21124938"/>
      <w:bookmarkStart w:id="1718" w:name="_Toc29767928"/>
      <w:bookmarkStart w:id="1719" w:name="_Toc36044370"/>
      <w:bookmarkStart w:id="1720" w:name="_Toc37230275"/>
      <w:bookmarkStart w:id="1721" w:name="_Toc45907418"/>
      <w:bookmarkStart w:id="1722" w:name="_Toc53181523"/>
      <w:bookmarkStart w:id="1723" w:name="_Toc61117314"/>
      <w:bookmarkStart w:id="1724" w:name="_Toc67076403"/>
      <w:bookmarkStart w:id="1725" w:name="_Toc67076941"/>
      <w:bookmarkStart w:id="1726" w:name="_Toc74752823"/>
      <w:bookmarkStart w:id="1727" w:name="_Toc74753362"/>
      <w:bookmarkStart w:id="1728" w:name="_Toc74753900"/>
      <w:bookmarkStart w:id="1729" w:name="_Toc76507223"/>
      <w:bookmarkStart w:id="1730" w:name="_Toc83111374"/>
      <w:r w:rsidRPr="00090C64">
        <w:rPr>
          <w:lang w:eastAsia="sv-SE"/>
        </w:rPr>
        <w:t>6.2.1</w:t>
      </w:r>
      <w:r w:rsidRPr="00090C64">
        <w:rPr>
          <w:lang w:eastAsia="sv-SE"/>
        </w:rPr>
        <w:tab/>
        <w:t>Definition and applicability</w:t>
      </w:r>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p>
    <w:p w14:paraId="0DC1AAAC" w14:textId="68E84E4E" w:rsidR="004572F9" w:rsidRPr="004572F9" w:rsidRDefault="004572F9" w:rsidP="00D57C09">
      <w:r>
        <w:rPr>
          <w:lang w:eastAsia="zh-CN"/>
        </w:rPr>
        <w:t xml:space="preserve">This is an </w:t>
      </w:r>
      <w:r w:rsidRPr="00451DF2">
        <w:rPr>
          <w:lang w:eastAsia="zh-CN"/>
        </w:rPr>
        <w:t xml:space="preserve">output power accuracy requirement defined at the </w:t>
      </w:r>
      <w:r w:rsidRPr="004611E8">
        <w:rPr>
          <w:lang w:eastAsia="zh-CN"/>
        </w:rPr>
        <w:t>RIB</w:t>
      </w:r>
      <w:r w:rsidRPr="00451DF2">
        <w:rPr>
          <w:lang w:eastAsia="zh-CN"/>
        </w:rPr>
        <w:t xml:space="preserve"> </w:t>
      </w:r>
      <w:r w:rsidRPr="00451DF2">
        <w:rPr>
          <w:snapToGrid w:val="0"/>
        </w:rPr>
        <w:t xml:space="preserve">during the </w:t>
      </w:r>
      <w:r w:rsidRPr="00451DF2">
        <w:rPr>
          <w:i/>
          <w:snapToGrid w:val="0"/>
        </w:rPr>
        <w:t xml:space="preserve">transmitter </w:t>
      </w:r>
      <w:r w:rsidRPr="004611E8">
        <w:rPr>
          <w:i/>
          <w:snapToGrid w:val="0"/>
        </w:rPr>
        <w:t>ON</w:t>
      </w:r>
      <w:r w:rsidRPr="00451DF2">
        <w:rPr>
          <w:i/>
          <w:snapToGrid w:val="0"/>
        </w:rPr>
        <w:t xml:space="preserve"> period</w:t>
      </w:r>
      <w:r w:rsidRPr="00451DF2">
        <w:rPr>
          <w:lang w:eastAsia="zh-CN"/>
        </w:rPr>
        <w:t>.</w:t>
      </w:r>
    </w:p>
    <w:p w14:paraId="4A0BF597" w14:textId="15EBAFBD" w:rsidR="00D57C09" w:rsidRPr="00090C64" w:rsidRDefault="00D57C09" w:rsidP="00D57C09">
      <w:r w:rsidRPr="00090C64">
        <w:rPr>
          <w:rFonts w:cs="v5.0.0"/>
          <w:snapToGrid w:val="0"/>
          <w:lang w:eastAsia="zh-CN"/>
        </w:rPr>
        <w:t xml:space="preserve">An AAS BS is declared to support one or more beams. </w:t>
      </w:r>
      <w:r w:rsidRPr="00090C64">
        <w:rPr>
          <w:lang w:eastAsia="zh-CN"/>
        </w:rPr>
        <w:t xml:space="preserve">Radiated transmit power is defined as the EIRP level for a declared beam at a specific </w:t>
      </w:r>
      <w:r w:rsidRPr="00090C64">
        <w:rPr>
          <w:i/>
          <w:lang w:eastAsia="zh-CN"/>
        </w:rPr>
        <w:t>beam peak direction</w:t>
      </w:r>
      <w:r w:rsidRPr="00090C64">
        <w:rPr>
          <w:lang w:eastAsia="zh-CN"/>
        </w:rPr>
        <w:t>.</w:t>
      </w:r>
    </w:p>
    <w:p w14:paraId="47D970D4" w14:textId="6B096FC7" w:rsidR="00D57C09" w:rsidRPr="00090C64" w:rsidRDefault="00D57C09" w:rsidP="00D57C09">
      <w:r w:rsidRPr="00090C64">
        <w:t>For each beam, the requirement is based on declarations (see table 4.10-1) of a beam identifier (D9.3),</w:t>
      </w:r>
      <w:r w:rsidRPr="00090C64">
        <w:rPr>
          <w:i/>
        </w:rPr>
        <w:t xml:space="preserve"> reference beam direction pair </w:t>
      </w:r>
      <w:r w:rsidRPr="00090C64">
        <w:t xml:space="preserve">(D9.7), </w:t>
      </w:r>
      <w:r w:rsidRPr="00090C64">
        <w:rPr>
          <w:i/>
        </w:rPr>
        <w:t xml:space="preserve">rated beam EIRP </w:t>
      </w:r>
      <w:r w:rsidRPr="00090C64">
        <w:t xml:space="preserve">(D9.10) at the </w:t>
      </w:r>
      <w:r w:rsidRPr="00090C64">
        <w:rPr>
          <w:i/>
        </w:rPr>
        <w:t>reference beam direction pair</w:t>
      </w:r>
      <w:r w:rsidRPr="00090C64">
        <w:t xml:space="preserve">, </w:t>
      </w:r>
      <w:r w:rsidRPr="00090C64">
        <w:rPr>
          <w:i/>
        </w:rPr>
        <w:t xml:space="preserve">OTA peak directions set </w:t>
      </w:r>
      <w:r w:rsidRPr="00090C64">
        <w:t>(D9.8), the</w:t>
      </w:r>
      <w:r w:rsidRPr="00090C64">
        <w:rPr>
          <w:i/>
        </w:rPr>
        <w:t xml:space="preserve"> beam direction pairs</w:t>
      </w:r>
      <w:r w:rsidRPr="00090C64">
        <w:t xml:space="preserve"> at the maximum steering directions (D9.9) and their associated</w:t>
      </w:r>
      <w:r w:rsidRPr="00090C64">
        <w:rPr>
          <w:i/>
        </w:rPr>
        <w:t xml:space="preserve"> rated beam EIRP</w:t>
      </w:r>
      <w:r w:rsidR="00677DA3" w:rsidRPr="00090C64">
        <w:t xml:space="preserve"> </w:t>
      </w:r>
      <w:r w:rsidRPr="00090C64">
        <w:t xml:space="preserve">and </w:t>
      </w:r>
      <w:r w:rsidRPr="00090C64">
        <w:rPr>
          <w:i/>
        </w:rPr>
        <w:t xml:space="preserve">beamwidth(s) </w:t>
      </w:r>
      <w:r w:rsidRPr="00090C64">
        <w:t>(D9.11)</w:t>
      </w:r>
      <w:r w:rsidRPr="00090C64">
        <w:rPr>
          <w:i/>
        </w:rPr>
        <w:t xml:space="preserve"> </w:t>
      </w:r>
      <w:r w:rsidRPr="00090C64">
        <w:t xml:space="preserve">for </w:t>
      </w:r>
      <w:r w:rsidRPr="00090C64">
        <w:rPr>
          <w:i/>
        </w:rPr>
        <w:t>reference beam direction pair</w:t>
      </w:r>
      <w:r w:rsidRPr="00090C64">
        <w:t xml:space="preserve"> and maximum steering directions.</w:t>
      </w:r>
    </w:p>
    <w:p w14:paraId="7BCA6016" w14:textId="77777777" w:rsidR="00D57C09" w:rsidRPr="00090C64" w:rsidRDefault="00D57C09" w:rsidP="00D57C09">
      <w:pPr>
        <w:rPr>
          <w:lang w:eastAsia="en-GB"/>
        </w:rPr>
      </w:pPr>
      <w:r w:rsidRPr="00090C64">
        <w:t xml:space="preserve">For a declared beam identifier and </w:t>
      </w:r>
      <w:r w:rsidRPr="00090C64">
        <w:rPr>
          <w:i/>
        </w:rPr>
        <w:t>beam direction pair</w:t>
      </w:r>
      <w:r w:rsidRPr="00090C64">
        <w:t>, the</w:t>
      </w:r>
      <w:r w:rsidRPr="00090C64">
        <w:rPr>
          <w:i/>
        </w:rPr>
        <w:t xml:space="preserve"> rated beam EIRP</w:t>
      </w:r>
      <w:r w:rsidRPr="00090C64">
        <w:t xml:space="preserve"> level is the maximum power that the base station is declared to radiate at the associated </w:t>
      </w:r>
      <w:r w:rsidRPr="00090C64">
        <w:rPr>
          <w:i/>
        </w:rPr>
        <w:t>beam peak direction</w:t>
      </w:r>
      <w:r w:rsidRPr="00090C64">
        <w:t xml:space="preserve"> during the </w:t>
      </w:r>
      <w:r w:rsidRPr="00090C64">
        <w:rPr>
          <w:i/>
        </w:rPr>
        <w:t>transmitter ON period</w:t>
      </w:r>
      <w:r w:rsidRPr="00090C64">
        <w:t>.</w:t>
      </w:r>
    </w:p>
    <w:p w14:paraId="1DD51B7D" w14:textId="23DBD24C" w:rsidR="00D57C09" w:rsidRPr="00090C64" w:rsidRDefault="00D57C09" w:rsidP="00D57C09">
      <w:pPr>
        <w:rPr>
          <w:lang w:eastAsia="en-GB"/>
        </w:rPr>
      </w:pPr>
      <w:r w:rsidRPr="00090C64">
        <w:rPr>
          <w:lang w:eastAsia="en-GB"/>
        </w:rPr>
        <w:t xml:space="preserve">For each </w:t>
      </w:r>
      <w:r w:rsidRPr="00090C64">
        <w:rPr>
          <w:i/>
          <w:lang w:eastAsia="en-GB"/>
        </w:rPr>
        <w:t xml:space="preserve">beam peak direction </w:t>
      </w:r>
      <w:r w:rsidRPr="00090C64">
        <w:rPr>
          <w:lang w:eastAsia="en-GB"/>
        </w:rPr>
        <w:t xml:space="preserve">associated with a </w:t>
      </w:r>
      <w:r w:rsidRPr="00090C64">
        <w:rPr>
          <w:i/>
          <w:lang w:eastAsia="en-GB"/>
        </w:rPr>
        <w:t>beam direction pair</w:t>
      </w:r>
      <w:r w:rsidRPr="00090C64">
        <w:rPr>
          <w:lang w:eastAsia="en-GB"/>
        </w:rPr>
        <w:t xml:space="preserve"> within the </w:t>
      </w:r>
      <w:r w:rsidRPr="00090C64">
        <w:rPr>
          <w:i/>
          <w:lang w:eastAsia="en-GB"/>
        </w:rPr>
        <w:t>OTA peak directions set</w:t>
      </w:r>
      <w:r w:rsidRPr="00090C64">
        <w:rPr>
          <w:lang w:eastAsia="en-GB"/>
        </w:rPr>
        <w:t>, a specific</w:t>
      </w:r>
      <w:r w:rsidRPr="00090C64">
        <w:rPr>
          <w:i/>
          <w:lang w:eastAsia="en-GB"/>
        </w:rPr>
        <w:t xml:space="preserve"> rated beam EIRP</w:t>
      </w:r>
      <w:r w:rsidRPr="00090C64">
        <w:rPr>
          <w:lang w:eastAsia="en-GB"/>
        </w:rPr>
        <w:t xml:space="preserve"> level may be claimed. Any claimed value shall be met within the accuracy requirement as described below. </w:t>
      </w:r>
      <w:r w:rsidRPr="00090C64">
        <w:rPr>
          <w:i/>
          <w:lang w:eastAsia="en-GB"/>
        </w:rPr>
        <w:t>Rated beam EIRP</w:t>
      </w:r>
      <w:r w:rsidRPr="00090C64">
        <w:rPr>
          <w:lang w:eastAsia="en-GB"/>
        </w:rPr>
        <w:t xml:space="preserve"> is only required to be declared for the </w:t>
      </w:r>
      <w:r w:rsidRPr="00090C64">
        <w:rPr>
          <w:i/>
          <w:lang w:eastAsia="en-GB"/>
        </w:rPr>
        <w:t>beam direction pairs</w:t>
      </w:r>
      <w:r w:rsidRPr="00090C64">
        <w:rPr>
          <w:lang w:eastAsia="en-GB"/>
        </w:rPr>
        <w:t xml:space="preserve"> subject to conformance testing as detailed in </w:t>
      </w:r>
      <w:r w:rsidR="00554118" w:rsidRPr="00090C64">
        <w:rPr>
          <w:lang w:eastAsia="en-GB"/>
        </w:rPr>
        <w:t>clause 6</w:t>
      </w:r>
      <w:r w:rsidRPr="00090C64">
        <w:rPr>
          <w:lang w:eastAsia="en-GB"/>
        </w:rPr>
        <w:t>.2.4.1.</w:t>
      </w:r>
    </w:p>
    <w:p w14:paraId="138C48AE" w14:textId="77777777" w:rsidR="00D57C09" w:rsidRPr="00090C64" w:rsidRDefault="00D57C09" w:rsidP="00090C64">
      <w:pPr>
        <w:pStyle w:val="NO"/>
        <w:rPr>
          <w:lang w:eastAsia="zh-CN"/>
        </w:rPr>
      </w:pPr>
      <w:r w:rsidRPr="00090C64">
        <w:rPr>
          <w:lang w:eastAsia="zh-CN"/>
        </w:rPr>
        <w:t>NOTE 1:</w:t>
      </w:r>
      <w:r w:rsidRPr="00090C64">
        <w:rPr>
          <w:lang w:eastAsia="zh-CN"/>
        </w:rPr>
        <w:tab/>
      </w:r>
      <w:r w:rsidRPr="00090C64">
        <w:t xml:space="preserve">The </w:t>
      </w:r>
      <w:r w:rsidRPr="00090C64">
        <w:rPr>
          <w:i/>
        </w:rPr>
        <w:t xml:space="preserve">OTA peak directions set </w:t>
      </w:r>
      <w:r w:rsidRPr="00090C64">
        <w:t xml:space="preserve">for a beam is the complete continuous or discrete set of all </w:t>
      </w:r>
      <w:r w:rsidRPr="00090C64">
        <w:rPr>
          <w:i/>
        </w:rPr>
        <w:t>beam direction</w:t>
      </w:r>
      <w:r w:rsidRPr="00090C64">
        <w:t xml:space="preserve"> for which the EIRP accuracy is intended to be achieved for the beam.</w:t>
      </w:r>
    </w:p>
    <w:p w14:paraId="07CCEC84" w14:textId="77777777" w:rsidR="00D57C09" w:rsidRPr="00090C64" w:rsidRDefault="00D57C09" w:rsidP="00090C64">
      <w:pPr>
        <w:pStyle w:val="NO"/>
        <w:rPr>
          <w:lang w:eastAsia="zh-CN"/>
        </w:rPr>
      </w:pPr>
      <w:r w:rsidRPr="00090C64">
        <w:rPr>
          <w:lang w:eastAsia="zh-CN"/>
        </w:rPr>
        <w:t>NOTE 2:</w:t>
      </w:r>
      <w:r w:rsidRPr="00090C64">
        <w:rPr>
          <w:lang w:eastAsia="zh-CN"/>
        </w:rPr>
        <w:tab/>
      </w:r>
      <w:r w:rsidRPr="00090C64">
        <w:t xml:space="preserve">A </w:t>
      </w:r>
      <w:r w:rsidRPr="00090C64">
        <w:rPr>
          <w:i/>
        </w:rPr>
        <w:t>beam direction pair</w:t>
      </w:r>
      <w:r w:rsidRPr="00090C64">
        <w:t xml:space="preserve"> consists of a </w:t>
      </w:r>
      <w:r w:rsidRPr="00090C64">
        <w:rPr>
          <w:i/>
        </w:rPr>
        <w:t>beam centre direction</w:t>
      </w:r>
      <w:r w:rsidRPr="00090C64">
        <w:t xml:space="preserve"> and an associated </w:t>
      </w:r>
      <w:r w:rsidRPr="00090C64">
        <w:rPr>
          <w:i/>
        </w:rPr>
        <w:t>beam peak direction</w:t>
      </w:r>
      <w:r w:rsidRPr="00090C64">
        <w:t>.</w:t>
      </w:r>
    </w:p>
    <w:p w14:paraId="5B9A4B5C" w14:textId="77777777" w:rsidR="00D57C09" w:rsidRPr="00090C64" w:rsidRDefault="00D57C09" w:rsidP="00090C64">
      <w:pPr>
        <w:pStyle w:val="NO"/>
      </w:pPr>
      <w:r w:rsidRPr="00090C64">
        <w:t>NOTE 3:</w:t>
      </w:r>
      <w:r w:rsidRPr="00090C6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949E63B" w14:textId="77777777" w:rsidR="00D57C09" w:rsidRPr="00090C64" w:rsidRDefault="00D57C09" w:rsidP="00090C64">
      <w:pPr>
        <w:rPr>
          <w:lang w:eastAsia="zh-CN"/>
        </w:rPr>
      </w:pPr>
      <w:r w:rsidRPr="00090C64">
        <w:rPr>
          <w:lang w:eastAsia="zh-CN"/>
        </w:rPr>
        <w:t xml:space="preserve">For </w:t>
      </w:r>
      <w:r w:rsidRPr="00090C64">
        <w:rPr>
          <w:i/>
          <w:lang w:eastAsia="zh-CN"/>
        </w:rPr>
        <w:t>operating bands</w:t>
      </w:r>
      <w:r w:rsidRPr="00090C64">
        <w:rPr>
          <w:lang w:eastAsia="zh-CN"/>
        </w:rPr>
        <w:t xml:space="preserve"> where the supported </w:t>
      </w:r>
      <w:r w:rsidRPr="00090C64">
        <w:rPr>
          <w:i/>
          <w:lang w:eastAsia="zh-CN"/>
        </w:rPr>
        <w:t>fractional bandwidth</w:t>
      </w:r>
      <w:r w:rsidRPr="00090C64">
        <w:rPr>
          <w:lang w:eastAsia="zh-CN"/>
        </w:rPr>
        <w:t xml:space="preserve"> (FBW) is larger than 6%, two rated carrier EIRP </w:t>
      </w:r>
      <w:r w:rsidRPr="00090C64">
        <w:t xml:space="preserve">may be declared </w:t>
      </w:r>
      <w:r w:rsidRPr="00090C64">
        <w:rPr>
          <w:lang w:eastAsia="zh-CN"/>
        </w:rPr>
        <w:t>by manufacturer:</w:t>
      </w:r>
    </w:p>
    <w:p w14:paraId="33124F29"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lower supported frequency range, and</w:t>
      </w:r>
    </w:p>
    <w:p w14:paraId="607396AF"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ated,c,FBWhigh</w:t>
      </w:r>
      <w:r w:rsidRPr="00090C64">
        <w:rPr>
          <w:lang w:eastAsia="zh-CN"/>
        </w:rPr>
        <w:t xml:space="preserve"> for higher supported frequency range.</w:t>
      </w:r>
    </w:p>
    <w:p w14:paraId="4D6899A8" w14:textId="77777777" w:rsidR="00D57C09" w:rsidRPr="00090C64" w:rsidRDefault="00D57C09" w:rsidP="00090C64">
      <w:pPr>
        <w:rPr>
          <w:lang w:eastAsia="zh-CN"/>
        </w:rPr>
      </w:pPr>
      <w:r w:rsidRPr="00090C64">
        <w:rPr>
          <w:lang w:eastAsia="zh-CN"/>
        </w:rPr>
        <w:t>For frequencies in between F</w:t>
      </w:r>
      <w:r w:rsidRPr="00090C64">
        <w:rPr>
          <w:vertAlign w:val="subscript"/>
          <w:lang w:eastAsia="zh-CN"/>
        </w:rPr>
        <w:t>FBWlow</w:t>
      </w:r>
      <w:r w:rsidRPr="00090C64">
        <w:rPr>
          <w:lang w:eastAsia="zh-CN"/>
        </w:rPr>
        <w:t xml:space="preserve"> and F</w:t>
      </w:r>
      <w:r w:rsidRPr="00090C64">
        <w:rPr>
          <w:vertAlign w:val="subscript"/>
          <w:lang w:eastAsia="zh-CN"/>
        </w:rPr>
        <w:t>FBWhigh</w:t>
      </w:r>
      <w:r w:rsidRPr="00090C64" w:rsidDel="008B1FB6">
        <w:rPr>
          <w:lang w:eastAsia="zh-CN"/>
        </w:rPr>
        <w:t xml:space="preserve"> </w:t>
      </w:r>
      <w:r w:rsidRPr="00090C64">
        <w:rPr>
          <w:lang w:eastAsia="zh-CN"/>
        </w:rPr>
        <w:t>the rated carrier EIRP is:</w:t>
      </w:r>
    </w:p>
    <w:p w14:paraId="40DB92F4"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 f &lt;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w:t>
      </w:r>
    </w:p>
    <w:p w14:paraId="42A17B13" w14:textId="77777777" w:rsidR="00D57C09" w:rsidRPr="00090C64" w:rsidRDefault="00D57C09" w:rsidP="00D57C09">
      <w:pPr>
        <w:pStyle w:val="B10"/>
        <w:rPr>
          <w:rFonts w:eastAsia="SimSun"/>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 xml:space="preserve">ated,c,FBWhigh, </w:t>
      </w:r>
      <w:r w:rsidRPr="00090C64">
        <w:rPr>
          <w:lang w:eastAsia="zh-CN"/>
        </w:rPr>
        <w:t xml:space="preserve">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 ≤ f ≤F</w:t>
      </w:r>
      <w:r w:rsidRPr="00090C64">
        <w:rPr>
          <w:vertAlign w:val="subscript"/>
          <w:lang w:eastAsia="zh-CN"/>
        </w:rPr>
        <w:t>FBWhigh</w:t>
      </w:r>
      <w:r w:rsidRPr="00090C64">
        <w:rPr>
          <w:lang w:eastAsia="zh-CN"/>
        </w:rPr>
        <w:t>.</w:t>
      </w:r>
    </w:p>
    <w:p w14:paraId="47FB58F9" w14:textId="77777777" w:rsidR="00D57C09" w:rsidRPr="00090C64" w:rsidRDefault="00D57C09" w:rsidP="00D57C09">
      <w:pPr>
        <w:pStyle w:val="Heading3"/>
        <w:rPr>
          <w:lang w:eastAsia="sv-SE"/>
        </w:rPr>
      </w:pPr>
      <w:bookmarkStart w:id="1731" w:name="_Toc21124939"/>
      <w:bookmarkStart w:id="1732" w:name="_Toc29767929"/>
      <w:bookmarkStart w:id="1733" w:name="_Toc36044371"/>
      <w:bookmarkStart w:id="1734" w:name="_Toc37230276"/>
      <w:bookmarkStart w:id="1735" w:name="_Toc45907419"/>
      <w:bookmarkStart w:id="1736" w:name="_Toc53181524"/>
      <w:bookmarkStart w:id="1737" w:name="_Toc61117315"/>
      <w:bookmarkStart w:id="1738" w:name="_Toc67076404"/>
      <w:bookmarkStart w:id="1739" w:name="_Toc67076942"/>
      <w:bookmarkStart w:id="1740" w:name="_Toc74752824"/>
      <w:bookmarkStart w:id="1741" w:name="_Toc74753363"/>
      <w:bookmarkStart w:id="1742" w:name="_Toc74753901"/>
      <w:bookmarkStart w:id="1743" w:name="_Toc76507224"/>
      <w:bookmarkStart w:id="1744" w:name="_Toc83111375"/>
      <w:r w:rsidRPr="00090C64">
        <w:rPr>
          <w:lang w:eastAsia="sv-SE"/>
        </w:rPr>
        <w:t>6.2.2</w:t>
      </w:r>
      <w:r w:rsidRPr="00090C64">
        <w:rPr>
          <w:lang w:eastAsia="sv-SE"/>
        </w:rPr>
        <w:tab/>
        <w:t>Minimum Requirement</w:t>
      </w:r>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p>
    <w:p w14:paraId="109136D4" w14:textId="080709A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.2.2.</w:t>
      </w:r>
    </w:p>
    <w:p w14:paraId="2DF12BD9" w14:textId="039DC52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.2.3.</w:t>
      </w:r>
    </w:p>
    <w:p w14:paraId="182BEC97" w14:textId="04D4475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.2.4.</w:t>
      </w:r>
    </w:p>
    <w:p w14:paraId="68201EA4" w14:textId="77777777" w:rsidR="00D57C09" w:rsidRPr="00090C64" w:rsidRDefault="00D57C09" w:rsidP="00D57C09">
      <w:pPr>
        <w:pStyle w:val="Heading3"/>
        <w:rPr>
          <w:lang w:eastAsia="sv-SE"/>
        </w:rPr>
      </w:pPr>
      <w:bookmarkStart w:id="1745" w:name="_Toc21124940"/>
      <w:bookmarkStart w:id="1746" w:name="_Toc29767930"/>
      <w:bookmarkStart w:id="1747" w:name="_Toc36044372"/>
      <w:bookmarkStart w:id="1748" w:name="_Toc37230277"/>
      <w:bookmarkStart w:id="1749" w:name="_Toc45907420"/>
      <w:bookmarkStart w:id="1750" w:name="_Toc53181525"/>
      <w:bookmarkStart w:id="1751" w:name="_Toc61117316"/>
      <w:bookmarkStart w:id="1752" w:name="_Toc67076405"/>
      <w:bookmarkStart w:id="1753" w:name="_Toc67076943"/>
      <w:bookmarkStart w:id="1754" w:name="_Toc74752825"/>
      <w:bookmarkStart w:id="1755" w:name="_Toc74753364"/>
      <w:bookmarkStart w:id="1756" w:name="_Toc74753902"/>
      <w:bookmarkStart w:id="1757" w:name="_Toc76507225"/>
      <w:bookmarkStart w:id="1758" w:name="_Toc83111376"/>
      <w:r w:rsidRPr="00090C64">
        <w:rPr>
          <w:lang w:eastAsia="sv-SE"/>
        </w:rPr>
        <w:t>6.2.3</w:t>
      </w:r>
      <w:r w:rsidRPr="00090C64">
        <w:rPr>
          <w:lang w:eastAsia="sv-SE"/>
        </w:rPr>
        <w:tab/>
        <w:t>Test purpose</w:t>
      </w:r>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p>
    <w:p w14:paraId="334465DA" w14:textId="77777777" w:rsidR="00D57C09" w:rsidRPr="00090C64" w:rsidRDefault="00D57C09" w:rsidP="00D57C09">
      <w:pPr>
        <w:rPr>
          <w:lang w:eastAsia="zh-CN"/>
        </w:rPr>
      </w:pPr>
      <w:r w:rsidRPr="00090C64">
        <w:rPr>
          <w:lang w:eastAsia="zh-CN"/>
        </w:rPr>
        <w:t xml:space="preserve">The test purpose is to verify the ability to accurately generate and direct radiated power per beam, </w:t>
      </w:r>
      <w:r w:rsidRPr="00090C64">
        <w:rPr>
          <w:rFonts w:cs="v4.2.0"/>
        </w:rPr>
        <w:t>across the frequency range and under normal conditions, for all declared beams</w:t>
      </w:r>
      <w:r w:rsidRPr="00090C64">
        <w:rPr>
          <w:rFonts w:cs="v4.2.0"/>
          <w:i/>
        </w:rPr>
        <w:t xml:space="preserve"> </w:t>
      </w:r>
      <w:r w:rsidRPr="00090C64">
        <w:rPr>
          <w:rFonts w:cs="v4.2.0"/>
        </w:rPr>
        <w:t>of the AAS BS</w:t>
      </w:r>
      <w:r w:rsidRPr="00090C64">
        <w:rPr>
          <w:lang w:eastAsia="zh-CN"/>
        </w:rPr>
        <w:t>.</w:t>
      </w:r>
    </w:p>
    <w:p w14:paraId="620421BA" w14:textId="77777777" w:rsidR="00D57C09" w:rsidRPr="00090C64" w:rsidRDefault="00D57C09" w:rsidP="00D57C09">
      <w:pPr>
        <w:pStyle w:val="Heading3"/>
        <w:rPr>
          <w:lang w:eastAsia="sv-SE"/>
        </w:rPr>
      </w:pPr>
      <w:bookmarkStart w:id="1759" w:name="_Toc21124941"/>
      <w:bookmarkStart w:id="1760" w:name="_Toc29767931"/>
      <w:bookmarkStart w:id="1761" w:name="_Toc36044373"/>
      <w:bookmarkStart w:id="1762" w:name="_Toc37230278"/>
      <w:bookmarkStart w:id="1763" w:name="_Toc45907421"/>
      <w:bookmarkStart w:id="1764" w:name="_Toc53181526"/>
      <w:bookmarkStart w:id="1765" w:name="_Toc61117317"/>
      <w:bookmarkStart w:id="1766" w:name="_Toc67076406"/>
      <w:bookmarkStart w:id="1767" w:name="_Toc67076944"/>
      <w:bookmarkStart w:id="1768" w:name="_Toc74752826"/>
      <w:bookmarkStart w:id="1769" w:name="_Toc74753365"/>
      <w:bookmarkStart w:id="1770" w:name="_Toc74753903"/>
      <w:bookmarkStart w:id="1771" w:name="_Toc76507226"/>
      <w:bookmarkStart w:id="1772" w:name="_Toc83111377"/>
      <w:r w:rsidRPr="00090C64">
        <w:rPr>
          <w:lang w:eastAsia="sv-SE"/>
        </w:rPr>
        <w:t>6.</w:t>
      </w:r>
      <w:r w:rsidRPr="00090C64">
        <w:rPr>
          <w:lang w:eastAsia="zh-CN"/>
        </w:rPr>
        <w:t>2</w:t>
      </w:r>
      <w:r w:rsidRPr="00090C64">
        <w:rPr>
          <w:lang w:eastAsia="sv-SE"/>
        </w:rPr>
        <w:t>.4</w:t>
      </w:r>
      <w:r w:rsidRPr="00090C64">
        <w:rPr>
          <w:lang w:eastAsia="sv-SE"/>
        </w:rPr>
        <w:tab/>
        <w:t>Method of test</w:t>
      </w:r>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p>
    <w:p w14:paraId="538ECBFD" w14:textId="77777777" w:rsidR="00D57C09" w:rsidRPr="00090C64" w:rsidRDefault="00D57C09" w:rsidP="00D57C09">
      <w:pPr>
        <w:pStyle w:val="Heading4"/>
        <w:rPr>
          <w:lang w:eastAsia="sv-SE"/>
        </w:rPr>
      </w:pPr>
      <w:bookmarkStart w:id="1773" w:name="_Toc21124942"/>
      <w:bookmarkStart w:id="1774" w:name="_Toc29767932"/>
      <w:bookmarkStart w:id="1775" w:name="_Toc36044374"/>
      <w:bookmarkStart w:id="1776" w:name="_Toc37230279"/>
      <w:bookmarkStart w:id="1777" w:name="_Toc45907422"/>
      <w:bookmarkStart w:id="1778" w:name="_Toc53181527"/>
      <w:bookmarkStart w:id="1779" w:name="_Toc61117318"/>
      <w:bookmarkStart w:id="1780" w:name="_Toc67076407"/>
      <w:bookmarkStart w:id="1781" w:name="_Toc67076945"/>
      <w:bookmarkStart w:id="1782" w:name="_Toc74752827"/>
      <w:bookmarkStart w:id="1783" w:name="_Toc74753366"/>
      <w:bookmarkStart w:id="1784" w:name="_Toc74753904"/>
      <w:bookmarkStart w:id="1785" w:name="_Toc76507227"/>
      <w:bookmarkStart w:id="1786" w:name="_Toc83111378"/>
      <w:r w:rsidRPr="00090C64">
        <w:rPr>
          <w:lang w:eastAsia="sv-SE"/>
        </w:rPr>
        <w:t>6.2.4.1</w:t>
      </w:r>
      <w:r w:rsidRPr="00090C64">
        <w:rPr>
          <w:lang w:eastAsia="sv-SE"/>
        </w:rPr>
        <w:tab/>
        <w:t>Initial conditions</w:t>
      </w:r>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p>
    <w:p w14:paraId="50B888B5" w14:textId="77777777" w:rsidR="004572F9" w:rsidRDefault="00D57C09" w:rsidP="00D57C09">
      <w:pPr>
        <w:keepNext/>
        <w:keepLines/>
      </w:pPr>
      <w:r w:rsidRPr="00090C64">
        <w:t xml:space="preserve">Test environment: </w:t>
      </w:r>
    </w:p>
    <w:p w14:paraId="28348693" w14:textId="6B00183B" w:rsidR="00D57C09" w:rsidRDefault="004572F9" w:rsidP="004572F9">
      <w:pPr>
        <w:pStyle w:val="B10"/>
      </w:pPr>
      <w:r>
        <w:t>-</w:t>
      </w:r>
      <w:r>
        <w:tab/>
      </w:r>
      <w:r w:rsidR="00D57C09" w:rsidRPr="00090C64">
        <w:t>Normal; see annex G.2.</w:t>
      </w:r>
    </w:p>
    <w:p w14:paraId="7DAE7B41" w14:textId="5F8B5743" w:rsidR="004572F9" w:rsidRPr="00090C64" w:rsidRDefault="004572F9" w:rsidP="004572F9">
      <w:pPr>
        <w:pStyle w:val="B10"/>
      </w:pPr>
      <w:r>
        <w:t>-</w:t>
      </w:r>
      <w:r>
        <w:tab/>
        <w:t>Extreme (applies only to OTA AAS BS), see annexes G.3 and G.5.</w:t>
      </w:r>
    </w:p>
    <w:p w14:paraId="021B6AD5" w14:textId="7E23334D"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70DE0E0C" w14:textId="363B67BA"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36D04A03" w14:textId="77777777" w:rsidR="004572F9" w:rsidRDefault="00D57C09" w:rsidP="00D57C09">
      <w:r w:rsidRPr="00090C64">
        <w:t xml:space="preserve">Directions to be tested: </w:t>
      </w:r>
    </w:p>
    <w:p w14:paraId="5A97B7B2" w14:textId="1DDC4B20" w:rsidR="004572F9" w:rsidRDefault="004572F9" w:rsidP="004572F9">
      <w:pPr>
        <w:pStyle w:val="B10"/>
      </w:pPr>
      <w:r>
        <w:t>-</w:t>
      </w:r>
      <w:r>
        <w:tab/>
      </w:r>
      <w:r w:rsidR="00D57C09" w:rsidRPr="00090C64">
        <w:t>The</w:t>
      </w:r>
      <w:r w:rsidR="00D57C09" w:rsidRPr="00090C64">
        <w:rPr>
          <w:i/>
        </w:rPr>
        <w:t xml:space="preserve"> reference beam direction pair</w:t>
      </w:r>
      <w:r w:rsidR="00D57C09" w:rsidRPr="00090C64">
        <w:t xml:space="preserve"> </w:t>
      </w:r>
      <w:r w:rsidRPr="00B20AE8">
        <w:t>(D9.7)</w:t>
      </w:r>
    </w:p>
    <w:p w14:paraId="11CDC3B2" w14:textId="173C3359" w:rsidR="00D57C09" w:rsidRPr="00090C64" w:rsidRDefault="004572F9" w:rsidP="004572F9">
      <w:pPr>
        <w:pStyle w:val="B10"/>
      </w:pPr>
      <w:r>
        <w:t>-</w:t>
      </w:r>
      <w:r>
        <w:tab/>
        <w:t>T</w:t>
      </w:r>
      <w:r w:rsidRPr="00B20AE8">
        <w:t>he</w:t>
      </w:r>
      <w:r w:rsidR="00D57C09" w:rsidRPr="00090C64">
        <w:t xml:space="preserve"> maximum steering directions</w:t>
      </w:r>
      <w:r w:rsidRPr="00B20AE8">
        <w:t xml:space="preserve"> (D9.9</w:t>
      </w:r>
      <w:r>
        <w:t>)</w:t>
      </w:r>
      <w:r w:rsidR="00D57C09" w:rsidRPr="00090C64">
        <w:t>.</w:t>
      </w:r>
    </w:p>
    <w:p w14:paraId="6355C621" w14:textId="77777777" w:rsidR="004572F9" w:rsidRDefault="004572F9" w:rsidP="004572F9">
      <w:r w:rsidRPr="006F0B54">
        <w:t>Beams to be tested:</w:t>
      </w:r>
      <w:r w:rsidRPr="006F0B54">
        <w:tab/>
        <w:t>Declared beam with the highest intended EIRP for the narrowest intended beam corresponding to the smallest BeWθ, or for the narrowest intended beam corresponding to the smallest BeWϕ (D</w:t>
      </w:r>
      <w:r>
        <w:t>9.</w:t>
      </w:r>
      <w:r w:rsidRPr="006F0B54">
        <w:t>3, D</w:t>
      </w:r>
      <w:r>
        <w:t>9</w:t>
      </w:r>
      <w:r w:rsidRPr="006F0B54">
        <w:t>.1</w:t>
      </w:r>
      <w:r>
        <w:t>0</w:t>
      </w:r>
      <w:r w:rsidRPr="006F0B54">
        <w:t>).</w:t>
      </w:r>
    </w:p>
    <w:p w14:paraId="6C9EDC38" w14:textId="3E1CC4F8" w:rsidR="004572F9" w:rsidRPr="006F0B54" w:rsidRDefault="004572F9" w:rsidP="004572F9">
      <w:r>
        <w:t>Under</w:t>
      </w:r>
      <w:r w:rsidRPr="004C5EF0">
        <w:t xml:space="preserve"> extreme test environment</w:t>
      </w:r>
      <w:r>
        <w:t>, for OTA AAS BS only,</w:t>
      </w:r>
      <w:r w:rsidRPr="004C5EF0">
        <w:t xml:space="preserve"> it is sufficient to test on one </w:t>
      </w:r>
      <w:r>
        <w:rPr>
          <w:rFonts w:cs="v4.2.0"/>
        </w:rPr>
        <w:t>RF channel</w:t>
      </w:r>
      <w:r>
        <w:t xml:space="preserve"> or</w:t>
      </w:r>
      <w:r w:rsidRPr="004C5EF0">
        <w:t xml:space="preserve"> one </w:t>
      </w:r>
      <w:r w:rsidRPr="00110C18">
        <w:rPr>
          <w:i/>
          <w:iCs/>
        </w:rPr>
        <w:t>Base Station RF Bandwidth</w:t>
      </w:r>
      <w:r w:rsidRPr="004C5EF0">
        <w:t xml:space="preserve"> position</w:t>
      </w:r>
      <w:r>
        <w:t>,</w:t>
      </w:r>
      <w:r w:rsidRPr="004C5EF0">
        <w:t xml:space="preserve"> and with one applicable test configuration defined in </w:t>
      </w:r>
      <w:r>
        <w:t>clauses</w:t>
      </w:r>
      <w:r w:rsidRPr="004C5EF0">
        <w:rPr>
          <w:rFonts w:hint="eastAsia"/>
          <w:lang w:val="en-US" w:eastAsia="zh-CN"/>
        </w:rPr>
        <w:t xml:space="preserve"> </w:t>
      </w:r>
      <w:r>
        <w:rPr>
          <w:lang w:val="en-US" w:eastAsia="zh-CN"/>
        </w:rPr>
        <w:t>4.11 and 5</w:t>
      </w:r>
      <w:r w:rsidRPr="004C5EF0">
        <w:t>.</w:t>
      </w:r>
      <w:r w:rsidRPr="00A950A9">
        <w:t xml:space="preserve"> </w:t>
      </w:r>
      <w:r>
        <w:t>The d</w:t>
      </w:r>
      <w:r w:rsidRPr="00511E0B">
        <w:t xml:space="preserve">irection to be tested is </w:t>
      </w:r>
      <w:r>
        <w:t xml:space="preserve">only </w:t>
      </w:r>
      <w:r w:rsidRPr="00511E0B">
        <w:t xml:space="preserve">at </w:t>
      </w:r>
      <w:r w:rsidRPr="00511E0B">
        <w:rPr>
          <w:i/>
        </w:rPr>
        <w:t>reference beam direction pair</w:t>
      </w:r>
      <w:r w:rsidRPr="00511E0B">
        <w:t xml:space="preserve"> (D</w:t>
      </w:r>
      <w:r>
        <w:t>9.7</w:t>
      </w:r>
      <w:r w:rsidRPr="00511E0B">
        <w:t>).</w:t>
      </w:r>
      <w:r>
        <w:t xml:space="preserve"> Testing shall be performed under extreme power supply conditions, as defined in annex G.5.</w:t>
      </w:r>
    </w:p>
    <w:p w14:paraId="1DD94C46" w14:textId="7B0E55B9" w:rsidR="00D57C09" w:rsidRPr="00090C64" w:rsidRDefault="00D57C09" w:rsidP="004572F9">
      <w:pPr>
        <w:rPr>
          <w:rFonts w:cs="v4.2.0"/>
        </w:rPr>
      </w:pPr>
    </w:p>
    <w:p w14:paraId="344FCD48" w14:textId="5485673A" w:rsidR="00D57C09" w:rsidRDefault="00D57C09" w:rsidP="004572F9">
      <w:pPr>
        <w:pStyle w:val="NO"/>
      </w:pPr>
      <w:r w:rsidRPr="00090C64">
        <w:t>NOTE:</w:t>
      </w:r>
      <w:r w:rsidRPr="00090C64">
        <w:tab/>
        <w:t>Tests under extreme</w:t>
      </w:r>
      <w:r w:rsidR="004572F9" w:rsidRPr="004572F9">
        <w:t xml:space="preserve"> </w:t>
      </w:r>
      <w:r w:rsidR="004572F9" w:rsidRPr="00B20AE8">
        <w:t xml:space="preserve">power supply </w:t>
      </w:r>
      <w:r w:rsidR="004572F9">
        <w:t xml:space="preserve">conditions </w:t>
      </w:r>
      <w:r w:rsidR="004572F9" w:rsidRPr="00B20AE8">
        <w:t>also test extreme temperature</w:t>
      </w:r>
      <w:r w:rsidR="004572F9">
        <w:t>s</w:t>
      </w:r>
      <w:r w:rsidR="004572F9" w:rsidRPr="00B20AE8">
        <w:t>.</w:t>
      </w:r>
    </w:p>
    <w:p w14:paraId="1CD60CFD" w14:textId="77777777" w:rsidR="001236C1" w:rsidRPr="00090C64" w:rsidRDefault="001236C1" w:rsidP="001236C1"/>
    <w:p w14:paraId="7483114E" w14:textId="77777777" w:rsidR="00D57C09" w:rsidRPr="00090C64" w:rsidRDefault="00D57C09" w:rsidP="00D57C09">
      <w:pPr>
        <w:pStyle w:val="Heading4"/>
        <w:rPr>
          <w:lang w:eastAsia="sv-SE"/>
        </w:rPr>
      </w:pPr>
      <w:bookmarkStart w:id="1787" w:name="_Toc21124943"/>
      <w:bookmarkStart w:id="1788" w:name="_Toc29767933"/>
      <w:bookmarkStart w:id="1789" w:name="_Toc36044375"/>
      <w:bookmarkStart w:id="1790" w:name="_Toc37230280"/>
      <w:bookmarkStart w:id="1791" w:name="_Toc45907423"/>
      <w:bookmarkStart w:id="1792" w:name="_Toc53181528"/>
      <w:bookmarkStart w:id="1793" w:name="_Toc61117319"/>
      <w:bookmarkStart w:id="1794" w:name="_Toc67076408"/>
      <w:bookmarkStart w:id="1795" w:name="_Toc67076946"/>
      <w:bookmarkStart w:id="1796" w:name="_Toc74752828"/>
      <w:bookmarkStart w:id="1797" w:name="_Toc74753367"/>
      <w:bookmarkStart w:id="1798" w:name="_Toc74753905"/>
      <w:bookmarkStart w:id="1799" w:name="_Toc76507228"/>
      <w:bookmarkStart w:id="1800" w:name="_Toc83111379"/>
      <w:r w:rsidRPr="00090C64">
        <w:rPr>
          <w:lang w:eastAsia="sv-SE"/>
        </w:rPr>
        <w:t>6.2.4.2</w:t>
      </w:r>
      <w:r w:rsidRPr="00090C64">
        <w:rPr>
          <w:lang w:eastAsia="sv-SE"/>
        </w:rPr>
        <w:tab/>
        <w:t>Procedure</w:t>
      </w:r>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p>
    <w:p w14:paraId="633BC87B" w14:textId="77777777" w:rsidR="00D57C09" w:rsidRPr="00090C64" w:rsidRDefault="00D57C09" w:rsidP="00D57C09">
      <w:pPr>
        <w:pStyle w:val="B10"/>
      </w:pPr>
      <w:r w:rsidRPr="00090C64">
        <w:t>1)</w:t>
      </w:r>
      <w:r w:rsidRPr="00090C64">
        <w:tab/>
        <w:t>Place the AAS BS at the positioner.</w:t>
      </w:r>
    </w:p>
    <w:p w14:paraId="07870D4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315E4B0"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59F32A19"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60A2EC14" w14:textId="55D5F170" w:rsidR="00D57C09" w:rsidRPr="00090C64" w:rsidRDefault="00D57C09" w:rsidP="00D57C09">
      <w:pPr>
        <w:pStyle w:val="B10"/>
      </w:pPr>
      <w:r w:rsidRPr="00090C64">
        <w:t>5)</w:t>
      </w:r>
      <w:r w:rsidRPr="00090C64">
        <w:tab/>
        <w:t xml:space="preserve">Set the base station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6547A3CA" w14:textId="5BB24696" w:rsidR="00D57C09" w:rsidRPr="00090C64" w:rsidRDefault="00D57C09" w:rsidP="00D57C09">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08636523" w14:textId="77777777" w:rsidR="00D57C09" w:rsidRPr="00090C64" w:rsidRDefault="00D57C09" w:rsidP="00D57C09">
      <w:pPr>
        <w:pStyle w:val="B10"/>
      </w:pPr>
      <w:r w:rsidRPr="00090C64">
        <w:t>6)</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682BA0A4" w14:textId="77777777" w:rsidR="00D57C09" w:rsidRPr="00090C64" w:rsidRDefault="00D57C09" w:rsidP="00D57C09">
      <w:pPr>
        <w:pStyle w:val="B10"/>
      </w:pPr>
      <w:r w:rsidRPr="00090C64">
        <w:t>7)</w:t>
      </w:r>
      <w:r w:rsidRPr="00090C64">
        <w:tab/>
        <w:t xml:space="preserve">Test steps 3 to 6 are repeated for all declared beams (see table 4.10-1, D9.3) and their reference beam direction pairs and </w:t>
      </w:r>
      <w:r w:rsidRPr="00090C64">
        <w:rPr>
          <w:i/>
        </w:rPr>
        <w:t xml:space="preserve">maximum steering directions </w:t>
      </w:r>
      <w:r w:rsidRPr="00090C64">
        <w:t>(see table 4.10-1, D9.7 and D9.11).</w:t>
      </w:r>
    </w:p>
    <w:p w14:paraId="6CBEA4DE"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68C7CB10" w14:textId="77777777" w:rsidR="00D57C09" w:rsidRPr="00090C64" w:rsidRDefault="00D57C09" w:rsidP="00FE6949">
      <w:pPr>
        <w:pStyle w:val="B10"/>
      </w:pPr>
      <w:r w:rsidRPr="00090C64">
        <w:t>8)</w:t>
      </w:r>
      <w:r w:rsidRPr="00090C64">
        <w:tab/>
        <w:t>For extreme conditions tests the methods in annex B.7 may be used where a representative power measurement is taken at both nominal conditions (P</w:t>
      </w:r>
      <w:r w:rsidRPr="00090C64">
        <w:rPr>
          <w:vertAlign w:val="subscript"/>
        </w:rPr>
        <w:t>max,sample,nom</w:t>
      </w:r>
      <w:r w:rsidRPr="00090C64">
        <w:t>) and extreme conditions (P</w:t>
      </w:r>
      <w:r w:rsidRPr="00090C64">
        <w:rPr>
          <w:vertAlign w:val="subscript"/>
        </w:rPr>
        <w:t>max,sample,ext</w:t>
      </w:r>
      <w:r w:rsidRPr="00090C64">
        <w:t>) and the delta (Δ</w:t>
      </w:r>
      <w:r w:rsidRPr="00090C64">
        <w:rPr>
          <w:vertAlign w:val="subscript"/>
        </w:rPr>
        <w:t>sample</w:t>
      </w:r>
      <w:r w:rsidRPr="00090C64">
        <w:t>) is added to the nominal measurement from step 6 such that P</w:t>
      </w:r>
      <w:r w:rsidRPr="00090C64">
        <w:rPr>
          <w:vertAlign w:val="subscript"/>
        </w:rPr>
        <w:t>max,c,EIRP, extreme</w:t>
      </w:r>
      <w:r w:rsidRPr="00090C64">
        <w:t xml:space="preserve"> = P</w:t>
      </w:r>
      <w:r w:rsidRPr="00090C64">
        <w:rPr>
          <w:vertAlign w:val="subscript"/>
        </w:rPr>
        <w:t>max,c,EIRP</w:t>
      </w:r>
      <w:r w:rsidRPr="00090C64">
        <w:t xml:space="preserve"> + Δ</w:t>
      </w:r>
      <w:r w:rsidRPr="00090C64">
        <w:rPr>
          <w:vertAlign w:val="subscript"/>
        </w:rPr>
        <w:t>sample</w:t>
      </w:r>
      <w:r w:rsidRPr="00090C64">
        <w:t>.</w:t>
      </w:r>
    </w:p>
    <w:p w14:paraId="53C60CBD" w14:textId="77777777" w:rsidR="00D57C09" w:rsidRPr="00090C64" w:rsidRDefault="00D57C09" w:rsidP="00D57C09">
      <w:pPr>
        <w:pStyle w:val="Heading3"/>
        <w:rPr>
          <w:lang w:eastAsia="sv-SE"/>
        </w:rPr>
      </w:pPr>
      <w:bookmarkStart w:id="1801" w:name="_Toc21124944"/>
      <w:bookmarkStart w:id="1802" w:name="_Toc29767934"/>
      <w:bookmarkStart w:id="1803" w:name="_Toc36044376"/>
      <w:bookmarkStart w:id="1804" w:name="_Toc37230281"/>
      <w:bookmarkStart w:id="1805" w:name="_Toc45907424"/>
      <w:bookmarkStart w:id="1806" w:name="_Toc53181529"/>
      <w:bookmarkStart w:id="1807" w:name="_Toc61117320"/>
      <w:bookmarkStart w:id="1808" w:name="_Toc67076409"/>
      <w:bookmarkStart w:id="1809" w:name="_Toc67076947"/>
      <w:bookmarkStart w:id="1810" w:name="_Toc74752829"/>
      <w:bookmarkStart w:id="1811" w:name="_Toc74753368"/>
      <w:bookmarkStart w:id="1812" w:name="_Toc74753906"/>
      <w:bookmarkStart w:id="1813" w:name="_Toc76507229"/>
      <w:bookmarkStart w:id="1814" w:name="_Toc83111380"/>
      <w:r w:rsidRPr="00090C64">
        <w:rPr>
          <w:lang w:eastAsia="sv-SE"/>
        </w:rPr>
        <w:t>6.</w:t>
      </w:r>
      <w:r w:rsidRPr="00090C64">
        <w:rPr>
          <w:lang w:eastAsia="zh-CN"/>
        </w:rPr>
        <w:t>2</w:t>
      </w:r>
      <w:r w:rsidRPr="00090C64">
        <w:rPr>
          <w:lang w:eastAsia="sv-SE"/>
        </w:rPr>
        <w:t>.5</w:t>
      </w:r>
      <w:r w:rsidRPr="00090C64">
        <w:rPr>
          <w:lang w:eastAsia="sv-SE"/>
        </w:rPr>
        <w:tab/>
        <w:t>Test Requirement</w:t>
      </w:r>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p>
    <w:p w14:paraId="6FE38606" w14:textId="15B29A61" w:rsidR="00D57C09" w:rsidRPr="00090C64" w:rsidRDefault="00D57C09" w:rsidP="00D57C09">
      <w:r w:rsidRPr="00090C64">
        <w:rPr>
          <w:lang w:eastAsia="zh-CN"/>
        </w:rPr>
        <w:t xml:space="preserve">For each declared conformance beam direction pair, in normal conditions, </w:t>
      </w:r>
      <w:r w:rsidRPr="00090C64">
        <w:t xml:space="preserve">the EIRP measurement result in step 6 of </w:t>
      </w:r>
      <w:r w:rsidR="00554118" w:rsidRPr="00090C64">
        <w:t>clause 6</w:t>
      </w:r>
      <w:r w:rsidRPr="00090C64">
        <w:t>.2.4.2 shall for UTRA, E-UTRA and NR remain:</w:t>
      </w:r>
    </w:p>
    <w:p w14:paraId="06998C72" w14:textId="249A68E4" w:rsidR="00D57C09" w:rsidRPr="00090C64" w:rsidRDefault="00D57C09" w:rsidP="00D57C09">
      <w:pPr>
        <w:pStyle w:val="B10"/>
        <w:rPr>
          <w:rFonts w:cs="v4.2.0"/>
        </w:rPr>
      </w:pPr>
      <w:r w:rsidRPr="00090C64">
        <w:t>-</w:t>
      </w:r>
      <w:r w:rsidRPr="00090C64">
        <w:tab/>
        <w:t xml:space="preserve">within +3.3 dB and –3.3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4BAD930E"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5CEF6F47" w14:textId="5963A947" w:rsidR="00D57C09" w:rsidRPr="00090C64" w:rsidRDefault="00D57C09" w:rsidP="00D57C09">
      <w:r w:rsidRPr="00090C64">
        <w:t>For a OTA AAS BS in extreme conditions, the result in step 8 (</w:t>
      </w:r>
      <w:r w:rsidRPr="00090C64">
        <w:rPr>
          <w:lang w:eastAsia="zh-CN"/>
        </w:rPr>
        <w:t>P</w:t>
      </w:r>
      <w:r w:rsidRPr="00090C64">
        <w:rPr>
          <w:vertAlign w:val="subscript"/>
          <w:lang w:eastAsia="zh-CN"/>
        </w:rPr>
        <w:t>max,c,EIRP, extreme</w:t>
      </w:r>
      <w:r w:rsidRPr="00090C64">
        <w:rPr>
          <w:lang w:eastAsia="zh-CN"/>
        </w:rPr>
        <w:t xml:space="preserve">) </w:t>
      </w:r>
      <w:r w:rsidRPr="00090C64">
        <w:t xml:space="preserve">of </w:t>
      </w:r>
      <w:r w:rsidR="00554118" w:rsidRPr="00090C64">
        <w:t>clause 6</w:t>
      </w:r>
      <w:r w:rsidRPr="00090C64">
        <w:t>.2.4.2 shall be:</w:t>
      </w:r>
    </w:p>
    <w:p w14:paraId="688CE5E9" w14:textId="449DE9EE" w:rsidR="00D57C09" w:rsidRPr="00090C64" w:rsidRDefault="00D57C09" w:rsidP="00D57C09">
      <w:pPr>
        <w:pStyle w:val="B10"/>
        <w:rPr>
          <w:rFonts w:cs="v4.2.0"/>
        </w:rPr>
      </w:pPr>
      <w:r w:rsidRPr="00090C64">
        <w:t>-</w:t>
      </w:r>
      <w:r w:rsidRPr="00090C64">
        <w:tab/>
        <w:t xml:space="preserve">within +5.2 dB and –5.2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005D03CD" w14:textId="77777777" w:rsidR="00D57C09" w:rsidRPr="00090C64" w:rsidRDefault="00D57C09" w:rsidP="00D57C09">
      <w:pPr>
        <w:pStyle w:val="B10"/>
        <w:rPr>
          <w:rFonts w:cs="v4.2.0"/>
        </w:rPr>
      </w:pPr>
      <w:r w:rsidRPr="00090C64">
        <w:rPr>
          <w:rFonts w:cs="v4.2.0"/>
        </w:rPr>
        <w:t>-</w:t>
      </w:r>
      <w:r w:rsidRPr="00090C64">
        <w:rPr>
          <w:rFonts w:cs="v4.2.0"/>
        </w:rPr>
        <w:tab/>
        <w:t>within +</w:t>
      </w:r>
      <w:r w:rsidRPr="00090C64">
        <w:t xml:space="preserve">5.3 </w:t>
      </w:r>
      <w:r w:rsidRPr="00090C64">
        <w:rPr>
          <w:rFonts w:cs="v4.2.0"/>
        </w:rPr>
        <w:t>dB and –</w:t>
      </w:r>
      <w:r w:rsidRPr="00090C64">
        <w:t xml:space="preserve">5.3 </w:t>
      </w:r>
      <w:r w:rsidRPr="00090C64">
        <w:rPr>
          <w:rFonts w:cs="v4.2.0"/>
        </w:rPr>
        <w:t xml:space="preserve">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0B676F05" w14:textId="77777777" w:rsidR="00D57C09" w:rsidRPr="00090C64" w:rsidRDefault="00D57C09" w:rsidP="00D57C09">
      <w:pPr>
        <w:pStyle w:val="Heading2"/>
      </w:pPr>
      <w:bookmarkStart w:id="1815" w:name="_Toc21124945"/>
      <w:bookmarkStart w:id="1816" w:name="_Toc29767935"/>
      <w:bookmarkStart w:id="1817" w:name="_Toc36044377"/>
      <w:bookmarkStart w:id="1818" w:name="_Toc37230282"/>
      <w:bookmarkStart w:id="1819" w:name="_Toc45907425"/>
      <w:bookmarkStart w:id="1820" w:name="_Toc53181530"/>
      <w:bookmarkStart w:id="1821" w:name="_Toc61117321"/>
      <w:bookmarkStart w:id="1822" w:name="_Toc67076410"/>
      <w:bookmarkStart w:id="1823" w:name="_Toc67076948"/>
      <w:bookmarkStart w:id="1824" w:name="_Toc74752830"/>
      <w:bookmarkStart w:id="1825" w:name="_Toc74753369"/>
      <w:bookmarkStart w:id="1826" w:name="_Toc74753907"/>
      <w:bookmarkStart w:id="1827" w:name="_Toc76507230"/>
      <w:bookmarkStart w:id="1828" w:name="_Toc83111381"/>
      <w:r w:rsidRPr="00090C64">
        <w:t>6.3</w:t>
      </w:r>
      <w:r w:rsidRPr="00090C64">
        <w:tab/>
        <w:t>OTA Base Station output power</w:t>
      </w:r>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p>
    <w:p w14:paraId="1A1AD85B" w14:textId="77777777" w:rsidR="00D57C09" w:rsidRPr="00090C64" w:rsidRDefault="00D57C09" w:rsidP="00D57C09">
      <w:pPr>
        <w:pStyle w:val="Heading3"/>
      </w:pPr>
      <w:bookmarkStart w:id="1829" w:name="_Toc21124946"/>
      <w:bookmarkStart w:id="1830" w:name="_Toc29767936"/>
      <w:bookmarkStart w:id="1831" w:name="_Toc36044378"/>
      <w:bookmarkStart w:id="1832" w:name="_Toc37230283"/>
      <w:bookmarkStart w:id="1833" w:name="_Toc45907426"/>
      <w:bookmarkStart w:id="1834" w:name="_Toc53181531"/>
      <w:bookmarkStart w:id="1835" w:name="_Toc61117322"/>
      <w:bookmarkStart w:id="1836" w:name="_Toc67076411"/>
      <w:bookmarkStart w:id="1837" w:name="_Toc67076949"/>
      <w:bookmarkStart w:id="1838" w:name="_Toc74752831"/>
      <w:bookmarkStart w:id="1839" w:name="_Toc74753370"/>
      <w:bookmarkStart w:id="1840" w:name="_Toc74753908"/>
      <w:bookmarkStart w:id="1841" w:name="_Toc76507231"/>
      <w:bookmarkStart w:id="1842" w:name="_Toc83111382"/>
      <w:r w:rsidRPr="00090C64">
        <w:t>6.3.1</w:t>
      </w:r>
      <w:r w:rsidRPr="00090C64">
        <w:tab/>
        <w:t>General</w:t>
      </w:r>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p>
    <w:p w14:paraId="12EACC21" w14:textId="77777777" w:rsidR="00D57C09" w:rsidRPr="00090C64" w:rsidRDefault="00D57C09" w:rsidP="00D57C09">
      <w:pPr>
        <w:rPr>
          <w:lang w:eastAsia="zh-CN"/>
        </w:rPr>
      </w:pPr>
      <w:r w:rsidRPr="00090C64">
        <w:rPr>
          <w:lang w:eastAsia="zh-CN"/>
        </w:rPr>
        <w:t xml:space="preserve">The </w:t>
      </w:r>
      <w:r w:rsidRPr="00090C64">
        <w:rPr>
          <w:i/>
          <w:lang w:eastAsia="zh-CN"/>
        </w:rPr>
        <w:t>OTA AAS BS</w:t>
      </w:r>
      <w:r w:rsidRPr="00090C64">
        <w:rPr>
          <w:lang w:eastAsia="zh-CN"/>
        </w:rPr>
        <w:t xml:space="preserve"> base station output power is declared as TRP.</w:t>
      </w:r>
    </w:p>
    <w:p w14:paraId="54A5D79B" w14:textId="77777777" w:rsidR="00D57C09" w:rsidRPr="00090C64" w:rsidRDefault="00D57C09" w:rsidP="00D57C09">
      <w:pPr>
        <w:pStyle w:val="Heading3"/>
      </w:pPr>
      <w:bookmarkStart w:id="1843" w:name="_Toc21124947"/>
      <w:bookmarkStart w:id="1844" w:name="_Toc29767937"/>
      <w:bookmarkStart w:id="1845" w:name="_Toc36044379"/>
      <w:bookmarkStart w:id="1846" w:name="_Toc37230284"/>
      <w:bookmarkStart w:id="1847" w:name="_Toc45907427"/>
      <w:bookmarkStart w:id="1848" w:name="_Toc53181532"/>
      <w:bookmarkStart w:id="1849" w:name="_Toc61117323"/>
      <w:bookmarkStart w:id="1850" w:name="_Toc67076412"/>
      <w:bookmarkStart w:id="1851" w:name="_Toc67076950"/>
      <w:bookmarkStart w:id="1852" w:name="_Toc74752832"/>
      <w:bookmarkStart w:id="1853" w:name="_Toc74753371"/>
      <w:bookmarkStart w:id="1854" w:name="_Toc74753909"/>
      <w:bookmarkStart w:id="1855" w:name="_Toc76507232"/>
      <w:bookmarkStart w:id="1856" w:name="_Toc83111383"/>
      <w:r w:rsidRPr="00090C64">
        <w:t>6.3.2</w:t>
      </w:r>
      <w:r w:rsidRPr="00090C64">
        <w:tab/>
        <w:t>OTA Maximum output power</w:t>
      </w:r>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p>
    <w:p w14:paraId="794D2DAF" w14:textId="77777777" w:rsidR="00D57C09" w:rsidRPr="00090C64" w:rsidRDefault="00D57C09" w:rsidP="00D57C09">
      <w:pPr>
        <w:pStyle w:val="Heading4"/>
        <w:rPr>
          <w:lang w:eastAsia="sv-SE"/>
        </w:rPr>
      </w:pPr>
      <w:bookmarkStart w:id="1857" w:name="_Toc21124948"/>
      <w:bookmarkStart w:id="1858" w:name="_Toc29767938"/>
      <w:bookmarkStart w:id="1859" w:name="_Toc36044380"/>
      <w:bookmarkStart w:id="1860" w:name="_Toc37230285"/>
      <w:bookmarkStart w:id="1861" w:name="_Toc45907428"/>
      <w:bookmarkStart w:id="1862" w:name="_Toc53181533"/>
      <w:bookmarkStart w:id="1863" w:name="_Toc61117324"/>
      <w:bookmarkStart w:id="1864" w:name="_Toc67076413"/>
      <w:bookmarkStart w:id="1865" w:name="_Toc67076951"/>
      <w:bookmarkStart w:id="1866" w:name="_Toc74752833"/>
      <w:bookmarkStart w:id="1867" w:name="_Toc74753372"/>
      <w:bookmarkStart w:id="1868" w:name="_Toc74753910"/>
      <w:bookmarkStart w:id="1869" w:name="_Toc76507233"/>
      <w:bookmarkStart w:id="1870" w:name="_Toc83111384"/>
      <w:r w:rsidRPr="00090C64">
        <w:rPr>
          <w:lang w:eastAsia="sv-SE"/>
        </w:rPr>
        <w:t>6.3.2.1</w:t>
      </w:r>
      <w:r w:rsidRPr="00090C64">
        <w:rPr>
          <w:lang w:eastAsia="sv-SE"/>
        </w:rPr>
        <w:tab/>
        <w:t>Definition and applicability</w:t>
      </w:r>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p>
    <w:p w14:paraId="20DE88F7" w14:textId="77777777" w:rsidR="00D57C09" w:rsidRPr="00090C64" w:rsidRDefault="00D57C09" w:rsidP="00D57C09">
      <w:pPr>
        <w:rPr>
          <w:lang w:eastAsia="zh-CN"/>
        </w:rPr>
      </w:pPr>
      <w:r w:rsidRPr="00090C64">
        <w:t>The rated carrier TRP</w:t>
      </w:r>
      <w:r w:rsidRPr="00090C64">
        <w:rPr>
          <w:i/>
        </w:rPr>
        <w:t xml:space="preserve"> </w:t>
      </w:r>
      <w:r w:rsidRPr="00090C64">
        <w:t>shall be as specified for UTRA in table 6.3.2.1-1, and for E-UTRA and NR in table 6.3.2.1-2</w:t>
      </w:r>
    </w:p>
    <w:p w14:paraId="14391EE9" w14:textId="77777777" w:rsidR="00D57C09" w:rsidRPr="00090C64" w:rsidRDefault="00D57C09" w:rsidP="00D57C09">
      <w:pPr>
        <w:pStyle w:val="TH"/>
        <w:rPr>
          <w:lang w:eastAsia="ko-KR"/>
        </w:rPr>
      </w:pPr>
      <w:r w:rsidRPr="00090C64">
        <w:rPr>
          <w:lang w:eastAsia="ko-KR"/>
        </w:rPr>
        <w:t>Table 6.3</w:t>
      </w:r>
      <w:r w:rsidRPr="00090C64">
        <w:rPr>
          <w:lang w:eastAsia="zh-CN"/>
        </w:rPr>
        <w:t>.2.1-1</w:t>
      </w:r>
      <w:r w:rsidRPr="00090C64">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0329FEE7"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6E638671"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B2986EC" w14:textId="7FFB21B6"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068AF4F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D249E6F"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0DF0337" w14:textId="77777777" w:rsidR="00D57C09" w:rsidRPr="00090C64" w:rsidRDefault="00D57C09" w:rsidP="004F0B4B">
            <w:pPr>
              <w:pStyle w:val="TAC"/>
            </w:pPr>
            <w:r w:rsidRPr="00090C64">
              <w:t>(NOTE)</w:t>
            </w:r>
          </w:p>
        </w:tc>
      </w:tr>
      <w:tr w:rsidR="00D57C09" w:rsidRPr="00090C64" w14:paraId="3226674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BE4E3CE"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70411AA" w14:textId="77777777" w:rsidR="00D57C09" w:rsidRPr="00090C64" w:rsidRDefault="00D57C09" w:rsidP="004F0B4B">
            <w:pPr>
              <w:pStyle w:val="TAC"/>
            </w:pPr>
            <w:r w:rsidRPr="00090C64">
              <w:t>≤ 44 dBm</w:t>
            </w:r>
          </w:p>
        </w:tc>
      </w:tr>
      <w:tr w:rsidR="00D57C09" w:rsidRPr="00090C64" w14:paraId="3F415536"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06561ADE"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30516FF8" w14:textId="77777777" w:rsidR="00D57C09" w:rsidRPr="00090C64" w:rsidRDefault="00D57C09" w:rsidP="004F0B4B">
            <w:pPr>
              <w:pStyle w:val="TAC"/>
            </w:pPr>
            <w:r w:rsidRPr="00090C64">
              <w:t>≤ 30 dBm</w:t>
            </w:r>
          </w:p>
        </w:tc>
      </w:tr>
      <w:tr w:rsidR="00D57C09" w:rsidRPr="00090C64" w14:paraId="5C4DBE0A"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486EC378" w14:textId="5C3308B3"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2D80719B" w14:textId="77777777" w:rsidR="00D57C09" w:rsidRPr="00090C64" w:rsidRDefault="00D57C09" w:rsidP="00D57C09"/>
    <w:p w14:paraId="33931755" w14:textId="77777777" w:rsidR="00D57C09" w:rsidRPr="00090C64" w:rsidRDefault="00D57C09" w:rsidP="00D57C09">
      <w:pPr>
        <w:pStyle w:val="TH"/>
        <w:rPr>
          <w:lang w:eastAsia="ko-KR"/>
        </w:rPr>
      </w:pPr>
      <w:r w:rsidRPr="00090C64">
        <w:rPr>
          <w:lang w:eastAsia="ko-KR"/>
        </w:rPr>
        <w:t>Table 6.3</w:t>
      </w:r>
      <w:r w:rsidRPr="00090C64">
        <w:rPr>
          <w:lang w:eastAsia="zh-CN"/>
        </w:rPr>
        <w:t>.2.1-2</w:t>
      </w:r>
      <w:r w:rsidRPr="00090C64">
        <w:rPr>
          <w:lang w:eastAsia="ko-KR"/>
        </w:rPr>
        <w:t>: E-UTRA and NR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343786C8"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CF2F16B"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F247208" w14:textId="7F8F9DAE"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33863A9D"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13A7375"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4A6C3050" w14:textId="77777777" w:rsidR="00D57C09" w:rsidRPr="00090C64" w:rsidRDefault="00D57C09" w:rsidP="004F0B4B">
            <w:pPr>
              <w:pStyle w:val="TAC"/>
            </w:pPr>
            <w:r w:rsidRPr="00090C64">
              <w:t>(NOTE)</w:t>
            </w:r>
          </w:p>
        </w:tc>
      </w:tr>
      <w:tr w:rsidR="00D57C09" w:rsidRPr="00090C64" w14:paraId="66B2B4D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3F8372CD"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0D7ED2D" w14:textId="77777777" w:rsidR="00D57C09" w:rsidRPr="00090C64" w:rsidRDefault="00D57C09" w:rsidP="004F0B4B">
            <w:pPr>
              <w:pStyle w:val="TAC"/>
            </w:pPr>
            <w:r w:rsidRPr="00090C64">
              <w:t>≤ 47 dBm</w:t>
            </w:r>
          </w:p>
        </w:tc>
      </w:tr>
      <w:tr w:rsidR="00D57C09" w:rsidRPr="00090C64" w14:paraId="5E438B9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0D129C5"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233C6035" w14:textId="77777777" w:rsidR="00D57C09" w:rsidRPr="00090C64" w:rsidRDefault="00D57C09" w:rsidP="004F0B4B">
            <w:pPr>
              <w:pStyle w:val="TAC"/>
            </w:pPr>
            <w:r w:rsidRPr="00090C64">
              <w:t>≤ 33 dBm</w:t>
            </w:r>
          </w:p>
        </w:tc>
      </w:tr>
      <w:tr w:rsidR="00D57C09" w:rsidRPr="00090C64" w14:paraId="01A8E0A5"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60503FB5" w14:textId="070E7B4C"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46BEBDE8" w14:textId="77777777" w:rsidR="00D57C09" w:rsidRPr="00090C64" w:rsidRDefault="00D57C09" w:rsidP="00D57C09">
      <w:pPr>
        <w:rPr>
          <w:lang w:eastAsia="sv-SE"/>
        </w:rPr>
      </w:pPr>
    </w:p>
    <w:p w14:paraId="1E884E51" w14:textId="77777777" w:rsidR="00D57C09" w:rsidRPr="00090C64" w:rsidRDefault="00D57C09" w:rsidP="00D57C09">
      <w:pPr>
        <w:pStyle w:val="Heading4"/>
        <w:rPr>
          <w:lang w:eastAsia="sv-SE"/>
        </w:rPr>
      </w:pPr>
      <w:bookmarkStart w:id="1871" w:name="_Toc21124949"/>
      <w:bookmarkStart w:id="1872" w:name="_Toc29767939"/>
      <w:bookmarkStart w:id="1873" w:name="_Toc36044381"/>
      <w:bookmarkStart w:id="1874" w:name="_Toc37230286"/>
      <w:bookmarkStart w:id="1875" w:name="_Toc45907429"/>
      <w:bookmarkStart w:id="1876" w:name="_Toc53181534"/>
      <w:bookmarkStart w:id="1877" w:name="_Toc61117325"/>
      <w:bookmarkStart w:id="1878" w:name="_Toc67076414"/>
      <w:bookmarkStart w:id="1879" w:name="_Toc67076952"/>
      <w:bookmarkStart w:id="1880" w:name="_Toc74752834"/>
      <w:bookmarkStart w:id="1881" w:name="_Toc74753373"/>
      <w:bookmarkStart w:id="1882" w:name="_Toc74753911"/>
      <w:bookmarkStart w:id="1883" w:name="_Toc76507234"/>
      <w:bookmarkStart w:id="1884" w:name="_Toc83111385"/>
      <w:r w:rsidRPr="00090C64">
        <w:rPr>
          <w:lang w:eastAsia="sv-SE"/>
        </w:rPr>
        <w:t>6.3.2.2</w:t>
      </w:r>
      <w:r w:rsidRPr="00090C64">
        <w:rPr>
          <w:lang w:eastAsia="sv-SE"/>
        </w:rPr>
        <w:tab/>
        <w:t>Minimum Requirement</w:t>
      </w:r>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p>
    <w:p w14:paraId="6E3140FB" w14:textId="2283D5A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.3.2.2.</w:t>
      </w:r>
    </w:p>
    <w:p w14:paraId="7296C8ED" w14:textId="1F4E09C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.3.2.3.</w:t>
      </w:r>
    </w:p>
    <w:p w14:paraId="1DA73418" w14:textId="22CD4EA8"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.3.2.4.</w:t>
      </w:r>
    </w:p>
    <w:p w14:paraId="32864A45" w14:textId="77777777" w:rsidR="00D57C09" w:rsidRPr="00090C64" w:rsidRDefault="00D57C09" w:rsidP="00D57C09">
      <w:pPr>
        <w:pStyle w:val="Heading4"/>
        <w:rPr>
          <w:lang w:eastAsia="sv-SE"/>
        </w:rPr>
      </w:pPr>
      <w:bookmarkStart w:id="1885" w:name="_Toc21124950"/>
      <w:bookmarkStart w:id="1886" w:name="_Toc29767940"/>
      <w:bookmarkStart w:id="1887" w:name="_Toc36044382"/>
      <w:bookmarkStart w:id="1888" w:name="_Toc37230287"/>
      <w:bookmarkStart w:id="1889" w:name="_Toc45907430"/>
      <w:bookmarkStart w:id="1890" w:name="_Toc53181535"/>
      <w:bookmarkStart w:id="1891" w:name="_Toc61117326"/>
      <w:bookmarkStart w:id="1892" w:name="_Toc67076415"/>
      <w:bookmarkStart w:id="1893" w:name="_Toc67076953"/>
      <w:bookmarkStart w:id="1894" w:name="_Toc74752835"/>
      <w:bookmarkStart w:id="1895" w:name="_Toc74753374"/>
      <w:bookmarkStart w:id="1896" w:name="_Toc74753912"/>
      <w:bookmarkStart w:id="1897" w:name="_Toc76507235"/>
      <w:bookmarkStart w:id="1898" w:name="_Toc83111386"/>
      <w:r w:rsidRPr="00090C64">
        <w:rPr>
          <w:lang w:eastAsia="sv-SE"/>
        </w:rPr>
        <w:t>6.3.2.3</w:t>
      </w:r>
      <w:r w:rsidRPr="00090C64">
        <w:rPr>
          <w:lang w:eastAsia="sv-SE"/>
        </w:rPr>
        <w:tab/>
        <w:t>Test purpose</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p>
    <w:p w14:paraId="64DC12D4" w14:textId="7AF824A6" w:rsidR="00D57C09" w:rsidRPr="00090C64" w:rsidRDefault="00D57C09" w:rsidP="00D57C09">
      <w:r w:rsidRPr="00090C64">
        <w:rPr>
          <w:rFonts w:cs="v4.2.0"/>
        </w:rPr>
        <w:t xml:space="preserve">The test purpose is to verify the accuracy of the </w:t>
      </w:r>
      <w:r w:rsidRPr="00090C64">
        <w:rPr>
          <w:i/>
        </w:rPr>
        <w:t>maximum carrier TRP</w:t>
      </w:r>
      <w:r w:rsidRPr="00090C64">
        <w:t xml:space="preserve"> (P</w:t>
      </w:r>
      <w:r w:rsidRPr="00090C64">
        <w:rPr>
          <w:vertAlign w:val="subscript"/>
        </w:rPr>
        <w:t>max,c,TRP</w:t>
      </w:r>
      <w:r w:rsidRPr="00090C64">
        <w:t>)</w:t>
      </w:r>
      <w:r w:rsidRPr="00090C64">
        <w:rPr>
          <w:rFonts w:cs="v4.2.0"/>
        </w:rPr>
        <w:t xml:space="preserve"> across the frequency range for all </w:t>
      </w:r>
      <w:r w:rsidRPr="00090C64">
        <w:rPr>
          <w:rFonts w:cs="v4.2.0"/>
          <w:i/>
        </w:rPr>
        <w:t>RIBs</w:t>
      </w:r>
      <w:r w:rsidR="00677DA3" w:rsidRPr="00090C64">
        <w:rPr>
          <w:rFonts w:cs="v4.2.0"/>
        </w:rPr>
        <w:t xml:space="preserve"> </w:t>
      </w:r>
      <w:r w:rsidRPr="00090C64">
        <w:rPr>
          <w:rFonts w:cs="v4.2.0"/>
        </w:rPr>
        <w:t>in the AAS BS</w:t>
      </w:r>
      <w:r w:rsidRPr="00090C64">
        <w:t>.</w:t>
      </w:r>
    </w:p>
    <w:p w14:paraId="69CB4015" w14:textId="77777777" w:rsidR="00D57C09" w:rsidRPr="00090C64" w:rsidRDefault="00D57C09" w:rsidP="00D57C09">
      <w:pPr>
        <w:pStyle w:val="Heading4"/>
        <w:rPr>
          <w:lang w:eastAsia="sv-SE"/>
        </w:rPr>
      </w:pPr>
      <w:bookmarkStart w:id="1899" w:name="_Toc21124951"/>
      <w:bookmarkStart w:id="1900" w:name="_Toc29767941"/>
      <w:bookmarkStart w:id="1901" w:name="_Toc36044383"/>
      <w:bookmarkStart w:id="1902" w:name="_Toc37230288"/>
      <w:bookmarkStart w:id="1903" w:name="_Toc45907431"/>
      <w:bookmarkStart w:id="1904" w:name="_Toc53181536"/>
      <w:bookmarkStart w:id="1905" w:name="_Toc61117327"/>
      <w:bookmarkStart w:id="1906" w:name="_Toc67076416"/>
      <w:bookmarkStart w:id="1907" w:name="_Toc67076954"/>
      <w:bookmarkStart w:id="1908" w:name="_Toc74752836"/>
      <w:bookmarkStart w:id="1909" w:name="_Toc74753375"/>
      <w:bookmarkStart w:id="1910" w:name="_Toc74753913"/>
      <w:bookmarkStart w:id="1911" w:name="_Toc76507236"/>
      <w:bookmarkStart w:id="1912" w:name="_Toc83111387"/>
      <w:r w:rsidRPr="00090C64">
        <w:rPr>
          <w:lang w:eastAsia="sv-SE"/>
        </w:rPr>
        <w:t>6.</w:t>
      </w:r>
      <w:r w:rsidRPr="00090C64">
        <w:rPr>
          <w:lang w:eastAsia="zh-CN"/>
        </w:rPr>
        <w:t>3.2.</w:t>
      </w:r>
      <w:r w:rsidRPr="00090C64">
        <w:rPr>
          <w:lang w:eastAsia="sv-SE"/>
        </w:rPr>
        <w:t>4</w:t>
      </w:r>
      <w:r w:rsidRPr="00090C64">
        <w:rPr>
          <w:lang w:eastAsia="sv-SE"/>
        </w:rPr>
        <w:tab/>
        <w:t>Method of test</w:t>
      </w:r>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p>
    <w:p w14:paraId="35664324" w14:textId="77777777" w:rsidR="00D57C09" w:rsidRPr="00090C64" w:rsidRDefault="00D57C09" w:rsidP="00D57C09">
      <w:pPr>
        <w:pStyle w:val="Heading5"/>
        <w:rPr>
          <w:lang w:eastAsia="sv-SE"/>
        </w:rPr>
      </w:pPr>
      <w:bookmarkStart w:id="1913" w:name="_Toc21124952"/>
      <w:bookmarkStart w:id="1914" w:name="_Toc29767942"/>
      <w:bookmarkStart w:id="1915" w:name="_Toc36044384"/>
      <w:bookmarkStart w:id="1916" w:name="_Toc37230289"/>
      <w:bookmarkStart w:id="1917" w:name="_Toc45907432"/>
      <w:bookmarkStart w:id="1918" w:name="_Toc53181537"/>
      <w:bookmarkStart w:id="1919" w:name="_Toc61117328"/>
      <w:bookmarkStart w:id="1920" w:name="_Toc67076417"/>
      <w:bookmarkStart w:id="1921" w:name="_Toc67076955"/>
      <w:bookmarkStart w:id="1922" w:name="_Toc74752837"/>
      <w:bookmarkStart w:id="1923" w:name="_Toc74753376"/>
      <w:bookmarkStart w:id="1924" w:name="_Toc74753914"/>
      <w:bookmarkStart w:id="1925" w:name="_Toc76507237"/>
      <w:bookmarkStart w:id="1926" w:name="_Toc83111388"/>
      <w:r w:rsidRPr="00090C64">
        <w:rPr>
          <w:lang w:eastAsia="sv-SE"/>
        </w:rPr>
        <w:t>6.3.2.4.1</w:t>
      </w:r>
      <w:r w:rsidRPr="00090C64">
        <w:rPr>
          <w:lang w:eastAsia="sv-SE"/>
        </w:rPr>
        <w:tab/>
        <w:t>Initial conditions</w:t>
      </w:r>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p>
    <w:p w14:paraId="2F2A89EE" w14:textId="77777777" w:rsidR="00D57C09" w:rsidRPr="00090C64" w:rsidRDefault="00D57C09" w:rsidP="00D57C09">
      <w:pPr>
        <w:keepNext/>
        <w:keepLines/>
      </w:pPr>
      <w:r w:rsidRPr="00090C64">
        <w:t>Test environment: Normal; see annex G.2.</w:t>
      </w:r>
    </w:p>
    <w:p w14:paraId="0DFA3EBD" w14:textId="41D94520"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544592E1" w14:textId="641F5090"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0C20A0C0" w14:textId="77777777" w:rsidR="00D57C09" w:rsidRPr="00090C64" w:rsidRDefault="00D57C09" w:rsidP="00090C64">
      <w:r w:rsidRPr="00090C64">
        <w:t>As the requirement is TRP the beam pattern(s) may be set up to optimise the TRP measurement procedure (see annex F) as long as the required TRP level is achieved.</w:t>
      </w:r>
    </w:p>
    <w:p w14:paraId="5AC3A583" w14:textId="77777777" w:rsidR="00D57C09" w:rsidRPr="00090C64" w:rsidRDefault="00D57C09" w:rsidP="00D57C09">
      <w:pPr>
        <w:pStyle w:val="Heading5"/>
        <w:rPr>
          <w:lang w:eastAsia="sv-SE"/>
        </w:rPr>
      </w:pPr>
      <w:bookmarkStart w:id="1927" w:name="_Toc21124953"/>
      <w:bookmarkStart w:id="1928" w:name="_Toc29767943"/>
      <w:bookmarkStart w:id="1929" w:name="_Toc36044385"/>
      <w:bookmarkStart w:id="1930" w:name="_Toc37230290"/>
      <w:bookmarkStart w:id="1931" w:name="_Toc45907433"/>
      <w:bookmarkStart w:id="1932" w:name="_Toc53181538"/>
      <w:bookmarkStart w:id="1933" w:name="_Toc61117329"/>
      <w:bookmarkStart w:id="1934" w:name="_Toc67076418"/>
      <w:bookmarkStart w:id="1935" w:name="_Toc67076956"/>
      <w:bookmarkStart w:id="1936" w:name="_Toc74752838"/>
      <w:bookmarkStart w:id="1937" w:name="_Toc74753377"/>
      <w:bookmarkStart w:id="1938" w:name="_Toc74753915"/>
      <w:bookmarkStart w:id="1939" w:name="_Toc76507238"/>
      <w:bookmarkStart w:id="1940" w:name="_Toc83111389"/>
      <w:r w:rsidRPr="00090C64">
        <w:rPr>
          <w:lang w:eastAsia="sv-SE"/>
        </w:rPr>
        <w:t>6.3.2.4.2</w:t>
      </w:r>
      <w:r w:rsidRPr="00090C64">
        <w:rPr>
          <w:lang w:eastAsia="sv-SE"/>
        </w:rPr>
        <w:tab/>
        <w:t>Procedure</w:t>
      </w:r>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p>
    <w:p w14:paraId="1EB18289" w14:textId="7777777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4, 5, and 7.</w:t>
      </w:r>
    </w:p>
    <w:p w14:paraId="1AE9837C" w14:textId="77777777" w:rsidR="00D57C09" w:rsidRPr="00090C64" w:rsidRDefault="00D57C09" w:rsidP="00090C64">
      <w:pPr>
        <w:pStyle w:val="B10"/>
      </w:pPr>
      <w:r w:rsidRPr="00090C64">
        <w:t>1)</w:t>
      </w:r>
      <w:r w:rsidRPr="00090C64">
        <w:tab/>
        <w:t>Place the AAS BS at the positioner.</w:t>
      </w:r>
    </w:p>
    <w:p w14:paraId="0B65EAFD"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FF4B590" w14:textId="77777777" w:rsidR="00D57C09" w:rsidRPr="00090C64" w:rsidRDefault="00D57C09" w:rsidP="00090C64">
      <w:pPr>
        <w:pStyle w:val="B10"/>
      </w:pPr>
      <w:r w:rsidRPr="00090C64">
        <w:t>3)</w:t>
      </w:r>
      <w:r w:rsidRPr="00090C64">
        <w:tab/>
        <w:t>Configure the AAS BS such that the beam peak direction(s) applied during the power measurement step 6 are consistent with the grid and measurement approach for the TRP test.</w:t>
      </w:r>
    </w:p>
    <w:p w14:paraId="49E6445B" w14:textId="762444FE" w:rsidR="00D57C09" w:rsidRPr="00090C64" w:rsidRDefault="00D57C09" w:rsidP="00090C64">
      <w:pPr>
        <w:pStyle w:val="B10"/>
      </w:pPr>
      <w:r w:rsidRPr="00090C64">
        <w:t>4)</w:t>
      </w:r>
      <w:r w:rsidRPr="00090C64">
        <w:tab/>
        <w:t xml:space="preserve">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21D9383E" w14:textId="4734BD58" w:rsidR="00D57C09" w:rsidRPr="00090C64" w:rsidRDefault="00D57C09" w:rsidP="00090C64">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254F6C8E"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730448BE" w14:textId="77777777" w:rsidR="00D57C09" w:rsidRPr="00090C64" w:rsidRDefault="00D57C09" w:rsidP="00090C64">
      <w:pPr>
        <w:pStyle w:val="B10"/>
      </w:pPr>
      <w:r w:rsidRPr="00090C64">
        <w:t>6)</w:t>
      </w:r>
      <w:r w:rsidRPr="00090C64">
        <w:tab/>
        <w:t>Measure the radiated power for any two orthogonal polarizations (denoted p1 and p2) and calculate total radiated transmit power for particular beam direction pair as EIRP = EIRPp1 + EIRPp2.</w:t>
      </w:r>
    </w:p>
    <w:p w14:paraId="066793F8" w14:textId="63157D36" w:rsidR="00D57C09" w:rsidRPr="00090C64" w:rsidRDefault="00090C64" w:rsidP="00090C64">
      <w:pPr>
        <w:pStyle w:val="B10"/>
      </w:pPr>
      <w:r>
        <w:tab/>
      </w:r>
      <w:r w:rsidR="00D57C09" w:rsidRPr="00090C64">
        <w:t>If the test chamber is a reverberation chamber measure TRP directly.</w:t>
      </w:r>
    </w:p>
    <w:p w14:paraId="4EA436C8" w14:textId="77777777" w:rsidR="00D57C09" w:rsidRPr="00090C64" w:rsidRDefault="00D57C09" w:rsidP="00090C64">
      <w:pPr>
        <w:pStyle w:val="B10"/>
      </w:pPr>
      <w:r w:rsidRPr="00090C64">
        <w:t>7)</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67E83" w14:textId="77777777" w:rsidR="00D57C09" w:rsidRPr="00090C64" w:rsidRDefault="00D57C09" w:rsidP="00090C64">
      <w:pPr>
        <w:pStyle w:val="B10"/>
      </w:pPr>
      <w:r w:rsidRPr="00090C64">
        <w:t>8)</w:t>
      </w:r>
      <w:r w:rsidRPr="00090C64">
        <w:tab/>
        <w:t>Calculate TRP using the power measurements.</w:t>
      </w:r>
    </w:p>
    <w:p w14:paraId="1BC011A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3270FD25" w14:textId="77777777" w:rsidR="00D57C09" w:rsidRPr="00090C64" w:rsidRDefault="00D57C09" w:rsidP="00D57C09">
      <w:pPr>
        <w:pStyle w:val="Heading4"/>
        <w:rPr>
          <w:lang w:eastAsia="sv-SE"/>
        </w:rPr>
      </w:pPr>
      <w:bookmarkStart w:id="1941" w:name="_Toc21124954"/>
      <w:bookmarkStart w:id="1942" w:name="_Toc29767944"/>
      <w:bookmarkStart w:id="1943" w:name="_Toc36044386"/>
      <w:bookmarkStart w:id="1944" w:name="_Toc37230291"/>
      <w:bookmarkStart w:id="1945" w:name="_Toc45907434"/>
      <w:bookmarkStart w:id="1946" w:name="_Toc53181539"/>
      <w:bookmarkStart w:id="1947" w:name="_Toc61117330"/>
      <w:bookmarkStart w:id="1948" w:name="_Toc67076419"/>
      <w:bookmarkStart w:id="1949" w:name="_Toc67076957"/>
      <w:bookmarkStart w:id="1950" w:name="_Toc74752839"/>
      <w:bookmarkStart w:id="1951" w:name="_Toc74753378"/>
      <w:bookmarkStart w:id="1952" w:name="_Toc74753916"/>
      <w:bookmarkStart w:id="1953" w:name="_Toc76507239"/>
      <w:bookmarkStart w:id="1954" w:name="_Toc83111390"/>
      <w:r w:rsidRPr="00090C64">
        <w:rPr>
          <w:lang w:eastAsia="sv-SE"/>
        </w:rPr>
        <w:t>6.</w:t>
      </w:r>
      <w:r w:rsidRPr="00090C64">
        <w:rPr>
          <w:lang w:eastAsia="zh-CN"/>
        </w:rPr>
        <w:t>3.2.</w:t>
      </w:r>
      <w:r w:rsidRPr="00090C64">
        <w:rPr>
          <w:lang w:eastAsia="sv-SE"/>
        </w:rPr>
        <w:t>5</w:t>
      </w:r>
      <w:r w:rsidRPr="00090C64">
        <w:rPr>
          <w:lang w:eastAsia="sv-SE"/>
        </w:rPr>
        <w:tab/>
        <w:t>Test Requirement</w:t>
      </w:r>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p>
    <w:p w14:paraId="33AC3C00" w14:textId="4EE7A899" w:rsidR="00D57C09" w:rsidRPr="00090C64" w:rsidRDefault="00D57C09" w:rsidP="00D57C09">
      <w:r w:rsidRPr="00090C64">
        <w:t xml:space="preserve">The TRP measurement result in step 9 of </w:t>
      </w:r>
      <w:r w:rsidR="00554118" w:rsidRPr="00090C64">
        <w:t>clause 6</w:t>
      </w:r>
      <w:r w:rsidRPr="00090C64">
        <w:t>.3.2.4.2</w:t>
      </w:r>
      <w:r w:rsidR="00677DA3" w:rsidRPr="00090C64">
        <w:t xml:space="preserve"> </w:t>
      </w:r>
      <w:r w:rsidRPr="00090C64">
        <w:t>shall for UTRA, E-UTRA and NR remain:</w:t>
      </w:r>
    </w:p>
    <w:p w14:paraId="71869162" w14:textId="5EB15D48" w:rsidR="00D57C09" w:rsidRPr="00090C64" w:rsidRDefault="00D57C09" w:rsidP="00D57C09">
      <w:pPr>
        <w:pStyle w:val="B10"/>
        <w:rPr>
          <w:rFonts w:cs="v4.2.0"/>
        </w:rPr>
      </w:pPr>
      <w:r w:rsidRPr="00090C64">
        <w:t>-</w:t>
      </w:r>
      <w:r w:rsidRPr="00090C64">
        <w:tab/>
        <w:t xml:space="preserve">within +3.4 dB and -3.4dB of the manufacturer's </w:t>
      </w:r>
      <w:r w:rsidRPr="00090C64">
        <w:rPr>
          <w:lang w:eastAsia="zh-CN"/>
        </w:rPr>
        <w:t xml:space="preserve">declared rated TRP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52843E15"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TRP value </w:t>
      </w:r>
      <w:r w:rsidRPr="00090C64">
        <w:rPr>
          <w:rFonts w:cs="v4.2.0"/>
        </w:rPr>
        <w:t xml:space="preserve">for carrier frequency 3.0 GHz &lt; f </w:t>
      </w:r>
      <w:r w:rsidRPr="00090C64">
        <w:rPr>
          <w:rFonts w:cs="Arial"/>
        </w:rPr>
        <w:t>≤</w:t>
      </w:r>
      <w:r w:rsidRPr="00090C64">
        <w:rPr>
          <w:rFonts w:cs="v4.2.0"/>
        </w:rPr>
        <w:t xml:space="preserve"> 4.2 GHz.</w:t>
      </w:r>
    </w:p>
    <w:p w14:paraId="364E919B" w14:textId="77777777" w:rsidR="00D57C09" w:rsidRPr="00090C64" w:rsidRDefault="00D57C09" w:rsidP="00D57C09">
      <w:pPr>
        <w:pStyle w:val="Heading3"/>
      </w:pPr>
      <w:bookmarkStart w:id="1955" w:name="_Toc21124955"/>
      <w:bookmarkStart w:id="1956" w:name="_Toc29767945"/>
      <w:bookmarkStart w:id="1957" w:name="_Toc36044387"/>
      <w:bookmarkStart w:id="1958" w:name="_Toc37230292"/>
      <w:bookmarkStart w:id="1959" w:name="_Toc45907435"/>
      <w:bookmarkStart w:id="1960" w:name="_Toc53181540"/>
      <w:bookmarkStart w:id="1961" w:name="_Toc61117331"/>
      <w:bookmarkStart w:id="1962" w:name="_Toc67076420"/>
      <w:bookmarkStart w:id="1963" w:name="_Toc67076958"/>
      <w:bookmarkStart w:id="1964" w:name="_Toc74752840"/>
      <w:bookmarkStart w:id="1965" w:name="_Toc74753379"/>
      <w:bookmarkStart w:id="1966" w:name="_Toc74753917"/>
      <w:bookmarkStart w:id="1967" w:name="_Toc76507240"/>
      <w:bookmarkStart w:id="1968" w:name="_Toc83111391"/>
      <w:r w:rsidRPr="00090C64">
        <w:t>6.3.3</w:t>
      </w:r>
      <w:r w:rsidRPr="00090C64">
        <w:tab/>
        <w:t>OTA E-UTRA DL RS power</w:t>
      </w:r>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p>
    <w:p w14:paraId="7F34C950" w14:textId="77777777" w:rsidR="00D57C09" w:rsidRPr="00090C64" w:rsidRDefault="00D57C09" w:rsidP="00D57C09">
      <w:pPr>
        <w:pStyle w:val="Heading4"/>
        <w:rPr>
          <w:lang w:eastAsia="sv-SE"/>
        </w:rPr>
      </w:pPr>
      <w:bookmarkStart w:id="1969" w:name="_Toc21124956"/>
      <w:bookmarkStart w:id="1970" w:name="_Toc29767946"/>
      <w:bookmarkStart w:id="1971" w:name="_Toc36044388"/>
      <w:bookmarkStart w:id="1972" w:name="_Toc37230293"/>
      <w:bookmarkStart w:id="1973" w:name="_Toc45907436"/>
      <w:bookmarkStart w:id="1974" w:name="_Toc53181541"/>
      <w:bookmarkStart w:id="1975" w:name="_Toc61117332"/>
      <w:bookmarkStart w:id="1976" w:name="_Toc67076421"/>
      <w:bookmarkStart w:id="1977" w:name="_Toc67076959"/>
      <w:bookmarkStart w:id="1978" w:name="_Toc74752841"/>
      <w:bookmarkStart w:id="1979" w:name="_Toc74753380"/>
      <w:bookmarkStart w:id="1980" w:name="_Toc74753918"/>
      <w:bookmarkStart w:id="1981" w:name="_Toc76507241"/>
      <w:bookmarkStart w:id="1982" w:name="_Toc83111392"/>
      <w:r w:rsidRPr="00090C64">
        <w:rPr>
          <w:lang w:eastAsia="sv-SE"/>
        </w:rPr>
        <w:t>6.3.3.1</w:t>
      </w:r>
      <w:r w:rsidRPr="00090C64">
        <w:rPr>
          <w:lang w:eastAsia="sv-SE"/>
        </w:rPr>
        <w:tab/>
        <w:t>Definition and applicability</w:t>
      </w:r>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p>
    <w:p w14:paraId="271BF262" w14:textId="77777777" w:rsidR="00D57C09" w:rsidRPr="00090C64" w:rsidRDefault="00D57C09" w:rsidP="00C330E2">
      <w:r w:rsidRPr="00090C64">
        <w:t>This requirement applies to the RIB(s) transmitting primary DL RS.</w:t>
      </w:r>
    </w:p>
    <w:p w14:paraId="762E57DD" w14:textId="77777777" w:rsidR="00D57C09" w:rsidRPr="00090C64" w:rsidRDefault="00D57C09" w:rsidP="00C330E2">
      <w:r w:rsidRPr="00090C64">
        <w:t>The DL RS power is the resource element power of the Downlink Reference Symbol</w:t>
      </w:r>
      <w:r w:rsidRPr="00090C64">
        <w:rPr>
          <w:rFonts w:cs="v4.2.0"/>
        </w:rPr>
        <w:t xml:space="preserve"> at the RIB transmitting the DL RS for a cell</w:t>
      </w:r>
      <w:r w:rsidRPr="00090C64">
        <w:t>.</w:t>
      </w:r>
    </w:p>
    <w:p w14:paraId="6AEDB750" w14:textId="77777777" w:rsidR="00D57C09" w:rsidRPr="00090C64" w:rsidRDefault="00D57C09" w:rsidP="00D57C09">
      <w:pPr>
        <w:rPr>
          <w:lang w:eastAsia="sv-SE"/>
        </w:rPr>
      </w:pPr>
      <w:r w:rsidRPr="00090C64">
        <w:rPr>
          <w:rFonts w:cs="v5.0.0"/>
        </w:rPr>
        <w:t xml:space="preserve">The absolute DL RS power is indicated on the </w:t>
      </w:r>
      <w:r w:rsidRPr="00090C64">
        <w:rPr>
          <w:rFonts w:cs="v5.0.0"/>
          <w:lang w:eastAsia="zh-CN"/>
        </w:rPr>
        <w:t>DL-SCH</w:t>
      </w:r>
      <w:r w:rsidRPr="00090C64">
        <w:rPr>
          <w:rFonts w:cs="v5.0.0"/>
        </w:rPr>
        <w:t>. The absolute</w:t>
      </w:r>
      <w:r w:rsidRPr="00090C64">
        <w:t xml:space="preserve"> accuracy is defined as the maximum deviation between the DL RS power indicated on the </w:t>
      </w:r>
      <w:r w:rsidRPr="00090C64">
        <w:rPr>
          <w:lang w:eastAsia="zh-CN"/>
        </w:rPr>
        <w:t>DL-SCH</w:t>
      </w:r>
      <w:r w:rsidRPr="00090C64">
        <w:t xml:space="preserve"> and the DL RS power </w:t>
      </w:r>
      <w:r w:rsidRPr="00090C64">
        <w:rPr>
          <w:rFonts w:cs="v5.0.0"/>
        </w:rPr>
        <w:t xml:space="preserve">of </w:t>
      </w:r>
      <w:r w:rsidRPr="00090C64">
        <w:t>each E-UTRA carrier</w:t>
      </w:r>
      <w:r w:rsidRPr="00090C64">
        <w:rPr>
          <w:rFonts w:cs="v4.2.0"/>
        </w:rPr>
        <w:t>.</w:t>
      </w:r>
    </w:p>
    <w:p w14:paraId="3C9E65FC" w14:textId="77777777" w:rsidR="00D57C09" w:rsidRPr="00090C64" w:rsidRDefault="00D57C09" w:rsidP="00D57C09">
      <w:pPr>
        <w:pStyle w:val="Heading4"/>
        <w:rPr>
          <w:lang w:eastAsia="sv-SE"/>
        </w:rPr>
      </w:pPr>
      <w:bookmarkStart w:id="1983" w:name="_Toc21124957"/>
      <w:bookmarkStart w:id="1984" w:name="_Toc29767947"/>
      <w:bookmarkStart w:id="1985" w:name="_Toc36044389"/>
      <w:bookmarkStart w:id="1986" w:name="_Toc37230294"/>
      <w:bookmarkStart w:id="1987" w:name="_Toc45907437"/>
      <w:bookmarkStart w:id="1988" w:name="_Toc53181542"/>
      <w:bookmarkStart w:id="1989" w:name="_Toc61117333"/>
      <w:bookmarkStart w:id="1990" w:name="_Toc67076422"/>
      <w:bookmarkStart w:id="1991" w:name="_Toc67076960"/>
      <w:bookmarkStart w:id="1992" w:name="_Toc74752842"/>
      <w:bookmarkStart w:id="1993" w:name="_Toc74753381"/>
      <w:bookmarkStart w:id="1994" w:name="_Toc74753919"/>
      <w:bookmarkStart w:id="1995" w:name="_Toc76507242"/>
      <w:bookmarkStart w:id="1996" w:name="_Toc83111393"/>
      <w:r w:rsidRPr="00090C64">
        <w:rPr>
          <w:lang w:eastAsia="sv-SE"/>
        </w:rPr>
        <w:t>6.3.3.2</w:t>
      </w:r>
      <w:r w:rsidRPr="00090C64">
        <w:rPr>
          <w:lang w:eastAsia="sv-SE"/>
        </w:rPr>
        <w:tab/>
        <w:t>Minimum Requirement</w:t>
      </w:r>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p>
    <w:p w14:paraId="23BB3A02" w14:textId="286CB9E9"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.3.3.2.</w:t>
      </w:r>
    </w:p>
    <w:p w14:paraId="60AD20D0" w14:textId="77777777" w:rsidR="00D57C09" w:rsidRPr="00090C64" w:rsidRDefault="00D57C09" w:rsidP="00D57C09">
      <w:pPr>
        <w:rPr>
          <w:lang w:eastAsia="zh-CN"/>
        </w:rPr>
      </w:pPr>
      <w:r w:rsidRPr="00090C64">
        <w:rPr>
          <w:lang w:eastAsia="zh-CN"/>
        </w:rPr>
        <w:t xml:space="preserve">There is no DL RS power requirement for </w:t>
      </w:r>
      <w:r w:rsidRPr="00090C64">
        <w:rPr>
          <w:i/>
          <w:lang w:eastAsia="zh-CN"/>
        </w:rPr>
        <w:t>single RAT UTRA operation</w:t>
      </w:r>
      <w:r w:rsidRPr="00090C64">
        <w:rPr>
          <w:lang w:eastAsia="zh-CN"/>
        </w:rPr>
        <w:t>.</w:t>
      </w:r>
    </w:p>
    <w:p w14:paraId="6CD0AD57" w14:textId="5CE90612"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.3.3.4.</w:t>
      </w:r>
    </w:p>
    <w:p w14:paraId="1C96E462" w14:textId="77777777" w:rsidR="00D57C09" w:rsidRPr="00090C64" w:rsidRDefault="00D57C09" w:rsidP="00D57C09">
      <w:pPr>
        <w:pStyle w:val="Heading4"/>
        <w:rPr>
          <w:lang w:eastAsia="sv-SE"/>
        </w:rPr>
      </w:pPr>
      <w:bookmarkStart w:id="1997" w:name="_Toc21124958"/>
      <w:bookmarkStart w:id="1998" w:name="_Toc29767948"/>
      <w:bookmarkStart w:id="1999" w:name="_Toc36044390"/>
      <w:bookmarkStart w:id="2000" w:name="_Toc37230295"/>
      <w:bookmarkStart w:id="2001" w:name="_Toc45907438"/>
      <w:bookmarkStart w:id="2002" w:name="_Toc53181543"/>
      <w:bookmarkStart w:id="2003" w:name="_Toc61117334"/>
      <w:bookmarkStart w:id="2004" w:name="_Toc67076423"/>
      <w:bookmarkStart w:id="2005" w:name="_Toc67076961"/>
      <w:bookmarkStart w:id="2006" w:name="_Toc74752843"/>
      <w:bookmarkStart w:id="2007" w:name="_Toc74753382"/>
      <w:bookmarkStart w:id="2008" w:name="_Toc74753920"/>
      <w:bookmarkStart w:id="2009" w:name="_Toc76507243"/>
      <w:bookmarkStart w:id="2010" w:name="_Toc83111394"/>
      <w:r w:rsidRPr="00090C64">
        <w:rPr>
          <w:lang w:eastAsia="sv-SE"/>
        </w:rPr>
        <w:t>6.3.3.3</w:t>
      </w:r>
      <w:r w:rsidRPr="00090C64">
        <w:rPr>
          <w:lang w:eastAsia="sv-SE"/>
        </w:rPr>
        <w:tab/>
        <w:t>Test purpose</w:t>
      </w:r>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p>
    <w:p w14:paraId="63C44E27" w14:textId="77777777" w:rsidR="00D57C09" w:rsidRPr="00090C64" w:rsidRDefault="00D57C09" w:rsidP="00D57C09">
      <w:r w:rsidRPr="00090C64">
        <w:t>The test purpose is to verify that the E-UTRA FDD DL RS power is within the limits specified by the minimum requirement.</w:t>
      </w:r>
    </w:p>
    <w:p w14:paraId="7CF7241A" w14:textId="77777777" w:rsidR="00D57C09" w:rsidRPr="00090C64" w:rsidRDefault="00D57C09" w:rsidP="00D57C09">
      <w:pPr>
        <w:pStyle w:val="Heading4"/>
        <w:rPr>
          <w:lang w:eastAsia="sv-SE"/>
        </w:rPr>
      </w:pPr>
      <w:bookmarkStart w:id="2011" w:name="_Toc21124959"/>
      <w:bookmarkStart w:id="2012" w:name="_Toc29767949"/>
      <w:bookmarkStart w:id="2013" w:name="_Toc36044391"/>
      <w:bookmarkStart w:id="2014" w:name="_Toc37230296"/>
      <w:bookmarkStart w:id="2015" w:name="_Toc45907439"/>
      <w:bookmarkStart w:id="2016" w:name="_Toc53181544"/>
      <w:bookmarkStart w:id="2017" w:name="_Toc61117335"/>
      <w:bookmarkStart w:id="2018" w:name="_Toc67076424"/>
      <w:bookmarkStart w:id="2019" w:name="_Toc67076962"/>
      <w:bookmarkStart w:id="2020" w:name="_Toc74752844"/>
      <w:bookmarkStart w:id="2021" w:name="_Toc74753383"/>
      <w:bookmarkStart w:id="2022" w:name="_Toc74753921"/>
      <w:bookmarkStart w:id="2023" w:name="_Toc76507244"/>
      <w:bookmarkStart w:id="2024" w:name="_Toc83111395"/>
      <w:r w:rsidRPr="00090C64">
        <w:rPr>
          <w:lang w:eastAsia="sv-SE"/>
        </w:rPr>
        <w:t>6.</w:t>
      </w:r>
      <w:r w:rsidRPr="00090C64">
        <w:rPr>
          <w:lang w:eastAsia="zh-CN"/>
        </w:rPr>
        <w:t>3.3.</w:t>
      </w:r>
      <w:r w:rsidRPr="00090C64">
        <w:rPr>
          <w:lang w:eastAsia="sv-SE"/>
        </w:rPr>
        <w:t>4</w:t>
      </w:r>
      <w:r w:rsidRPr="00090C64">
        <w:rPr>
          <w:lang w:eastAsia="sv-SE"/>
        </w:rPr>
        <w:tab/>
        <w:t>Method of test</w:t>
      </w:r>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p>
    <w:p w14:paraId="3030F5E7" w14:textId="77777777" w:rsidR="00D57C09" w:rsidRPr="00090C64" w:rsidRDefault="00D57C09" w:rsidP="00D57C09">
      <w:pPr>
        <w:pStyle w:val="Heading5"/>
        <w:rPr>
          <w:lang w:eastAsia="sv-SE"/>
        </w:rPr>
      </w:pPr>
      <w:bookmarkStart w:id="2025" w:name="_Toc21124960"/>
      <w:bookmarkStart w:id="2026" w:name="_Toc29767950"/>
      <w:bookmarkStart w:id="2027" w:name="_Toc36044392"/>
      <w:bookmarkStart w:id="2028" w:name="_Toc37230297"/>
      <w:bookmarkStart w:id="2029" w:name="_Toc45907440"/>
      <w:bookmarkStart w:id="2030" w:name="_Toc53181545"/>
      <w:bookmarkStart w:id="2031" w:name="_Toc61117336"/>
      <w:bookmarkStart w:id="2032" w:name="_Toc67076425"/>
      <w:bookmarkStart w:id="2033" w:name="_Toc67076963"/>
      <w:bookmarkStart w:id="2034" w:name="_Toc74752845"/>
      <w:bookmarkStart w:id="2035" w:name="_Toc74753384"/>
      <w:bookmarkStart w:id="2036" w:name="_Toc74753922"/>
      <w:bookmarkStart w:id="2037" w:name="_Toc76507245"/>
      <w:bookmarkStart w:id="2038" w:name="_Toc83111396"/>
      <w:r w:rsidRPr="00090C64">
        <w:rPr>
          <w:lang w:eastAsia="sv-SE"/>
        </w:rPr>
        <w:t>6.3.3.4.1</w:t>
      </w:r>
      <w:r w:rsidRPr="00090C64">
        <w:rPr>
          <w:lang w:eastAsia="sv-SE"/>
        </w:rPr>
        <w:tab/>
        <w:t>Initial conditions</w:t>
      </w:r>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p>
    <w:p w14:paraId="61566D84" w14:textId="77777777" w:rsidR="00D57C09" w:rsidRPr="00090C64" w:rsidRDefault="00D57C09" w:rsidP="00D57C09">
      <w:r w:rsidRPr="00090C64">
        <w:t>Test environment: normal:</w:t>
      </w:r>
      <w:r w:rsidRPr="00090C64">
        <w:tab/>
        <w:t>see annex G.2.</w:t>
      </w:r>
    </w:p>
    <w:p w14:paraId="4BB44F8C" w14:textId="2B460B22"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5F5C8B98" w14:textId="77777777" w:rsidR="00D57C09" w:rsidRPr="00090C64" w:rsidRDefault="00D57C09" w:rsidP="00D57C09">
      <w:r w:rsidRPr="00090C64">
        <w:t>Beams to be tested:</w:t>
      </w:r>
      <w:r w:rsidRPr="00090C64">
        <w:tab/>
        <w:t>The narrowest declared beam (see table 4.10-1, D9.3, D9.11).</w:t>
      </w:r>
    </w:p>
    <w:p w14:paraId="7C6428F9" w14:textId="77777777" w:rsidR="00D57C09" w:rsidRPr="00090C64" w:rsidRDefault="00D57C09" w:rsidP="00D57C09">
      <w:r w:rsidRPr="00090C64">
        <w:t>Directions to be tested:</w:t>
      </w:r>
      <w:r w:rsidRPr="00090C64">
        <w:tab/>
        <w:t xml:space="preserve">The </w:t>
      </w:r>
      <w:r w:rsidRPr="00090C64">
        <w:rPr>
          <w:i/>
        </w:rPr>
        <w:t>reference beam direction pair</w:t>
      </w:r>
      <w:r w:rsidRPr="00090C64">
        <w:t xml:space="preserve"> (see table 4.10-1, D9.7).</w:t>
      </w:r>
    </w:p>
    <w:p w14:paraId="2984C1BC" w14:textId="77777777" w:rsidR="00D57C09" w:rsidRPr="00090C64" w:rsidRDefault="00D57C09" w:rsidP="00D57C09">
      <w:pPr>
        <w:pStyle w:val="Heading5"/>
        <w:rPr>
          <w:lang w:eastAsia="sv-SE"/>
        </w:rPr>
      </w:pPr>
      <w:bookmarkStart w:id="2039" w:name="_Toc21124961"/>
      <w:bookmarkStart w:id="2040" w:name="_Toc29767951"/>
      <w:bookmarkStart w:id="2041" w:name="_Toc36044393"/>
      <w:bookmarkStart w:id="2042" w:name="_Toc37230298"/>
      <w:bookmarkStart w:id="2043" w:name="_Toc45907441"/>
      <w:bookmarkStart w:id="2044" w:name="_Toc53181546"/>
      <w:bookmarkStart w:id="2045" w:name="_Toc61117337"/>
      <w:bookmarkStart w:id="2046" w:name="_Toc67076426"/>
      <w:bookmarkStart w:id="2047" w:name="_Toc67076964"/>
      <w:bookmarkStart w:id="2048" w:name="_Toc74752846"/>
      <w:bookmarkStart w:id="2049" w:name="_Toc74753385"/>
      <w:bookmarkStart w:id="2050" w:name="_Toc74753923"/>
      <w:bookmarkStart w:id="2051" w:name="_Toc76507246"/>
      <w:bookmarkStart w:id="2052" w:name="_Toc83111397"/>
      <w:r w:rsidRPr="00090C64">
        <w:rPr>
          <w:lang w:eastAsia="sv-SE"/>
        </w:rPr>
        <w:t>6.3.3.4.2</w:t>
      </w:r>
      <w:r w:rsidRPr="00090C64">
        <w:rPr>
          <w:lang w:eastAsia="sv-SE"/>
        </w:rPr>
        <w:tab/>
        <w:t>Procedure</w:t>
      </w:r>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p>
    <w:p w14:paraId="650904B7" w14:textId="77777777" w:rsidR="00D57C09" w:rsidRPr="00090C64" w:rsidRDefault="00D57C09" w:rsidP="00D57C09">
      <w:pPr>
        <w:pStyle w:val="B10"/>
      </w:pPr>
      <w:r w:rsidRPr="00090C64">
        <w:t>1)</w:t>
      </w:r>
      <w:r w:rsidRPr="00090C64">
        <w:tab/>
        <w:t>Place the AAS BS at the positioner.</w:t>
      </w:r>
    </w:p>
    <w:p w14:paraId="2606BBE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B630ABE"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51A010F6"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04B7839D" w14:textId="7E05BA3B" w:rsidR="00D57C09" w:rsidRPr="00090C64" w:rsidRDefault="00D57C09" w:rsidP="00D57C09">
      <w:pPr>
        <w:pStyle w:val="B10"/>
      </w:pPr>
      <w:r w:rsidRPr="00090C64">
        <w:t>5)</w:t>
      </w:r>
      <w:r w:rsidRPr="00090C64">
        <w:tab/>
        <w:t>Set the AAS BS to transmit using E</w:t>
      </w:r>
      <w:r w:rsidRPr="00090C64">
        <w:noBreakHyphen/>
        <w:t>TM 1.1, in 36.141</w:t>
      </w:r>
      <w:r w:rsidR="00554118" w:rsidRPr="00090C64">
        <w:t> [</w:t>
      </w:r>
      <w:r w:rsidRPr="00090C64">
        <w:t>12]</w:t>
      </w:r>
      <w:r w:rsidR="00554118" w:rsidRPr="00090C64">
        <w:t>TS 3</w:t>
      </w:r>
      <w:r w:rsidRPr="00090C64">
        <w:t>6.141</w:t>
      </w:r>
      <w:r w:rsidR="00554118" w:rsidRPr="00090C64">
        <w:t> [</w:t>
      </w:r>
      <w:r w:rsidRPr="00090C64">
        <w:t xml:space="preserve">12] </w:t>
      </w:r>
      <w:r w:rsidR="00554118" w:rsidRPr="00090C64">
        <w:t>clause 6</w:t>
      </w:r>
      <w:r w:rsidRPr="00090C64">
        <w:t xml:space="preserve">.1.1.1 at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F40D423" w14:textId="77777777" w:rsidR="00D57C09" w:rsidRPr="00090C64" w:rsidRDefault="00D57C09" w:rsidP="00D57C09">
      <w:pPr>
        <w:pStyle w:val="B10"/>
      </w:pPr>
      <w:r w:rsidRPr="00090C64">
        <w:t>6)</w:t>
      </w:r>
      <w:r w:rsidRPr="00090C64">
        <w:tab/>
        <w:t xml:space="preserve">Measure the </w:t>
      </w:r>
      <w:r w:rsidRPr="00090C64">
        <w:rPr>
          <w:rFonts w:eastAsia="MS P??" w:cs="v4.2.0"/>
        </w:rPr>
        <w:t xml:space="preserve">average OFDM symbol power as defined in annex F </w:t>
      </w:r>
      <w:r w:rsidRPr="00090C64">
        <w:t xml:space="preserve">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516FBBC" w14:textId="32324AE6" w:rsidR="00D57C09" w:rsidRPr="00090C64" w:rsidRDefault="00090C64" w:rsidP="00090C64">
      <w:pPr>
        <w:pStyle w:val="B10"/>
      </w:pPr>
      <w:r>
        <w:tab/>
      </w:r>
      <w:r w:rsidR="00D57C09" w:rsidRPr="00090C64">
        <w:t>The DL RS power is measured according to annex F in 36.141</w:t>
      </w:r>
      <w:r w:rsidR="00554118" w:rsidRPr="00090C64">
        <w:t> [</w:t>
      </w:r>
      <w:r w:rsidR="00D57C09" w:rsidRPr="00090C64">
        <w:t>12]</w:t>
      </w:r>
      <w:r w:rsidR="00554118" w:rsidRPr="00090C64">
        <w:t>TS 3</w:t>
      </w:r>
      <w:r w:rsidR="00D57C09" w:rsidRPr="00090C64">
        <w:t>6.141</w:t>
      </w:r>
      <w:r w:rsidR="00554118" w:rsidRPr="00090C64">
        <w:t> [</w:t>
      </w:r>
      <w:r w:rsidR="00D57C09" w:rsidRPr="00090C64">
        <w:t>12].</w:t>
      </w:r>
    </w:p>
    <w:p w14:paraId="1DC43DE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C87A242" w14:textId="77777777" w:rsidR="00D57C09" w:rsidRPr="00090C64" w:rsidRDefault="00D57C09" w:rsidP="00090C64">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A688190" w14:textId="77777777" w:rsidR="00D57C09" w:rsidRPr="00090C64" w:rsidRDefault="00D57C09" w:rsidP="00D57C09">
      <w:pPr>
        <w:pStyle w:val="Heading4"/>
        <w:rPr>
          <w:lang w:eastAsia="sv-SE"/>
        </w:rPr>
      </w:pPr>
      <w:bookmarkStart w:id="2053" w:name="_Toc21124962"/>
      <w:bookmarkStart w:id="2054" w:name="_Toc29767952"/>
      <w:bookmarkStart w:id="2055" w:name="_Toc36044394"/>
      <w:bookmarkStart w:id="2056" w:name="_Toc37230299"/>
      <w:bookmarkStart w:id="2057" w:name="_Toc45907442"/>
      <w:bookmarkStart w:id="2058" w:name="_Toc53181547"/>
      <w:bookmarkStart w:id="2059" w:name="_Toc61117338"/>
      <w:bookmarkStart w:id="2060" w:name="_Toc67076427"/>
      <w:bookmarkStart w:id="2061" w:name="_Toc67076965"/>
      <w:bookmarkStart w:id="2062" w:name="_Toc74752847"/>
      <w:bookmarkStart w:id="2063" w:name="_Toc74753386"/>
      <w:bookmarkStart w:id="2064" w:name="_Toc74753924"/>
      <w:bookmarkStart w:id="2065" w:name="_Toc76507247"/>
      <w:bookmarkStart w:id="2066" w:name="_Toc83111398"/>
      <w:r w:rsidRPr="00090C64">
        <w:rPr>
          <w:lang w:eastAsia="sv-SE"/>
        </w:rPr>
        <w:t>6.</w:t>
      </w:r>
      <w:r w:rsidRPr="00090C64">
        <w:rPr>
          <w:lang w:eastAsia="zh-CN"/>
        </w:rPr>
        <w:t>3.3.</w:t>
      </w:r>
      <w:r w:rsidRPr="00090C64">
        <w:rPr>
          <w:lang w:eastAsia="sv-SE"/>
        </w:rPr>
        <w:t>5</w:t>
      </w:r>
      <w:r w:rsidRPr="00090C64">
        <w:rPr>
          <w:lang w:eastAsia="sv-SE"/>
        </w:rPr>
        <w:tab/>
        <w:t>Test Requirement</w:t>
      </w:r>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p>
    <w:p w14:paraId="263F4502" w14:textId="77777777" w:rsidR="00D57C09" w:rsidRPr="00090C64" w:rsidRDefault="00D57C09" w:rsidP="00D57C09">
      <w:pPr>
        <w:rPr>
          <w:rFonts w:cs="v5.0.0"/>
        </w:rPr>
      </w:pPr>
      <w:r w:rsidRPr="00090C64">
        <w:rPr>
          <w:rFonts w:cs="v5.0.0"/>
          <w:lang w:eastAsia="zh-CN"/>
        </w:rPr>
        <w:t xml:space="preserve">The </w:t>
      </w:r>
      <w:r w:rsidRPr="00090C64">
        <w:rPr>
          <w:rFonts w:cs="v5.0.0"/>
        </w:rPr>
        <w:t xml:space="preserve">DL RS EIRP of </w:t>
      </w:r>
      <w:r w:rsidRPr="00090C64">
        <w:t>each E-UTRA carrier</w:t>
      </w:r>
      <w:r w:rsidRPr="00090C64">
        <w:rPr>
          <w:rFonts w:cs="v5.0.0"/>
        </w:rPr>
        <w:t xml:space="preserve"> shall be:</w:t>
      </w:r>
    </w:p>
    <w:p w14:paraId="64473371" w14:textId="18657D40"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3,4 dB of the declared DL RS EIRP (see table 4.10-1, D9.30) </w:t>
      </w:r>
      <w:r w:rsidR="00D57C09" w:rsidRPr="00090C64">
        <w:rPr>
          <w:rFonts w:cs="v4.2.0"/>
        </w:rPr>
        <w:t xml:space="preserve">for carrier frequency f </w:t>
      </w:r>
      <w:r w:rsidR="00D57C09" w:rsidRPr="00090C64">
        <w:rPr>
          <w:rFonts w:cs="Arial"/>
        </w:rPr>
        <w:t>≤</w:t>
      </w:r>
      <w:r w:rsidR="00D57C09" w:rsidRPr="00090C64">
        <w:rPr>
          <w:rFonts w:cs="v4.2.0"/>
        </w:rPr>
        <w:t xml:space="preserve"> 3.</w:t>
      </w:r>
      <w:r w:rsidR="00A901DE" w:rsidRPr="00090C64">
        <w:rPr>
          <w:rFonts w:cs="v4.2.0"/>
        </w:rPr>
        <w:t>0</w:t>
      </w:r>
      <w:r w:rsidR="00A901DE">
        <w:rPr>
          <w:rFonts w:cs="v4.2.0"/>
        </w:rPr>
        <w:t> </w:t>
      </w:r>
      <w:r w:rsidR="00A901DE" w:rsidRPr="00090C64">
        <w:rPr>
          <w:rFonts w:cs="v4.2.0"/>
        </w:rPr>
        <w:t>GHz</w:t>
      </w:r>
      <w:r w:rsidR="00D57C09" w:rsidRPr="00090C64">
        <w:t>.</w:t>
      </w:r>
    </w:p>
    <w:p w14:paraId="1A8D6E77" w14:textId="15502F95"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3,6 dB of the declared DL RS EIRP (see table 4.10-1, D9.30)</w:t>
      </w:r>
      <w:r w:rsidR="00677DA3" w:rsidRPr="00090C64">
        <w:t xml:space="preserve"> </w:t>
      </w:r>
      <w:r w:rsidR="00D57C09" w:rsidRPr="00090C64">
        <w:rPr>
          <w:rFonts w:cs="v4.2.0"/>
        </w:rPr>
        <w:t>for carrier frequency 3.</w:t>
      </w:r>
      <w:r w:rsidR="00A901DE" w:rsidRPr="00090C64">
        <w:rPr>
          <w:rFonts w:cs="v4.2.0"/>
        </w:rPr>
        <w:t>0</w:t>
      </w:r>
      <w:r w:rsidR="00A901DE">
        <w:rPr>
          <w:rFonts w:cs="v4.2.0"/>
        </w:rPr>
        <w:t> </w:t>
      </w:r>
      <w:r w:rsidR="00A901DE" w:rsidRPr="00090C64">
        <w:rPr>
          <w:rFonts w:cs="v4.2.0"/>
        </w:rPr>
        <w:t>GHz</w:t>
      </w:r>
      <w:r w:rsidR="00D57C09" w:rsidRPr="00090C64">
        <w:rPr>
          <w:rFonts w:cs="v4.2.0"/>
        </w:rPr>
        <w:t xml:space="preserve"> &lt; f </w:t>
      </w:r>
      <w:r w:rsidR="00D57C09" w:rsidRPr="00090C64">
        <w:rPr>
          <w:rFonts w:cs="Arial"/>
        </w:rPr>
        <w:t>≤</w:t>
      </w:r>
      <w:r w:rsidR="00D57C09" w:rsidRPr="00090C64">
        <w:rPr>
          <w:rFonts w:cs="v4.2.0"/>
        </w:rPr>
        <w:t xml:space="preserve"> 4.</w:t>
      </w:r>
      <w:r w:rsidR="00A901DE" w:rsidRPr="00090C64">
        <w:rPr>
          <w:rFonts w:cs="v4.2.0"/>
        </w:rPr>
        <w:t>2</w:t>
      </w:r>
      <w:r w:rsidR="00A901DE">
        <w:rPr>
          <w:rFonts w:cs="v4.2.0"/>
        </w:rPr>
        <w:t> </w:t>
      </w:r>
      <w:r w:rsidR="00A901DE" w:rsidRPr="00090C64">
        <w:rPr>
          <w:rFonts w:cs="v4.2.0"/>
        </w:rPr>
        <w:t>GHz</w:t>
      </w:r>
      <w:r w:rsidR="00D57C09" w:rsidRPr="00090C64">
        <w:rPr>
          <w:rFonts w:cs="v4.2.0"/>
        </w:rPr>
        <w:t>.</w:t>
      </w:r>
    </w:p>
    <w:p w14:paraId="3ED37ABC" w14:textId="77777777" w:rsidR="00D57C09" w:rsidRPr="00090C64" w:rsidRDefault="00D57C09" w:rsidP="00D57C09">
      <w:pPr>
        <w:pStyle w:val="Heading2"/>
      </w:pPr>
      <w:bookmarkStart w:id="2067" w:name="_Toc21124963"/>
      <w:bookmarkStart w:id="2068" w:name="_Toc29767953"/>
      <w:bookmarkStart w:id="2069" w:name="_Toc36044395"/>
      <w:bookmarkStart w:id="2070" w:name="_Toc37230300"/>
      <w:bookmarkStart w:id="2071" w:name="_Toc45907443"/>
      <w:bookmarkStart w:id="2072" w:name="_Toc53181548"/>
      <w:bookmarkStart w:id="2073" w:name="_Toc61117339"/>
      <w:bookmarkStart w:id="2074" w:name="_Toc67076428"/>
      <w:bookmarkStart w:id="2075" w:name="_Toc67076966"/>
      <w:bookmarkStart w:id="2076" w:name="_Toc74752848"/>
      <w:bookmarkStart w:id="2077" w:name="_Toc74753387"/>
      <w:bookmarkStart w:id="2078" w:name="_Toc74753925"/>
      <w:bookmarkStart w:id="2079" w:name="_Toc76507248"/>
      <w:bookmarkStart w:id="2080" w:name="_Toc83111399"/>
      <w:r w:rsidRPr="00090C64">
        <w:t>6.4</w:t>
      </w:r>
      <w:r w:rsidRPr="00090C64">
        <w:tab/>
        <w:t>OTA Output power dynamics</w:t>
      </w:r>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p>
    <w:p w14:paraId="52185E47" w14:textId="77777777" w:rsidR="00D57C09" w:rsidRPr="00090C64" w:rsidRDefault="00D57C09" w:rsidP="00D57C09">
      <w:pPr>
        <w:pStyle w:val="Heading3"/>
      </w:pPr>
      <w:bookmarkStart w:id="2081" w:name="_Toc21124964"/>
      <w:bookmarkStart w:id="2082" w:name="_Toc29767954"/>
      <w:bookmarkStart w:id="2083" w:name="_Toc36044396"/>
      <w:bookmarkStart w:id="2084" w:name="_Toc37230301"/>
      <w:bookmarkStart w:id="2085" w:name="_Toc45907444"/>
      <w:bookmarkStart w:id="2086" w:name="_Toc53181549"/>
      <w:bookmarkStart w:id="2087" w:name="_Toc61117340"/>
      <w:bookmarkStart w:id="2088" w:name="_Toc67076429"/>
      <w:bookmarkStart w:id="2089" w:name="_Toc67076967"/>
      <w:bookmarkStart w:id="2090" w:name="_Toc74752849"/>
      <w:bookmarkStart w:id="2091" w:name="_Toc74753388"/>
      <w:bookmarkStart w:id="2092" w:name="_Toc74753926"/>
      <w:bookmarkStart w:id="2093" w:name="_Toc76507249"/>
      <w:bookmarkStart w:id="2094" w:name="_Toc83111400"/>
      <w:r w:rsidRPr="00090C64">
        <w:t>6.4.1</w:t>
      </w:r>
      <w:r w:rsidRPr="00090C64">
        <w:tab/>
        <w:t>General</w:t>
      </w:r>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p>
    <w:p w14:paraId="0BE5BDC9" w14:textId="74C3CECC" w:rsidR="00D57C09" w:rsidRPr="00090C64" w:rsidRDefault="00D57C09" w:rsidP="00D57C09">
      <w:r w:rsidRPr="00090C64">
        <w:t xml:space="preserve">The requirements in </w:t>
      </w:r>
      <w:r w:rsidR="00554118" w:rsidRPr="00090C64">
        <w:t>TS 3</w:t>
      </w:r>
      <w:r w:rsidRPr="00090C64">
        <w:t>7.105</w:t>
      </w:r>
      <w:r w:rsidR="00554118" w:rsidRPr="00090C64">
        <w:t> [</w:t>
      </w:r>
      <w:r w:rsidRPr="00090C64">
        <w:t xml:space="preserve">6] </w:t>
      </w:r>
      <w:r w:rsidR="00554118" w:rsidRPr="00090C64">
        <w:t>clause 9</w:t>
      </w:r>
      <w:r w:rsidRPr="00090C64">
        <w:t xml:space="preserve">.4 apply during the </w:t>
      </w:r>
      <w:r w:rsidRPr="00090C64">
        <w:rPr>
          <w:i/>
        </w:rPr>
        <w:t>transmitter ON period</w:t>
      </w:r>
      <w:r w:rsidRPr="00090C64">
        <w:t xml:space="preserve">. </w:t>
      </w:r>
      <w:r w:rsidRPr="00090C64">
        <w:rPr>
          <w:rFonts w:cs="v4.2.0"/>
        </w:rPr>
        <w:t xml:space="preserve">Transmit signal quality (as specified in </w:t>
      </w:r>
      <w:r w:rsidR="00554118" w:rsidRPr="00090C64">
        <w:rPr>
          <w:rFonts w:cs="v4.2.0"/>
        </w:rPr>
        <w:t>clause 9</w:t>
      </w:r>
      <w:r w:rsidRPr="00090C64">
        <w:rPr>
          <w:rFonts w:cs="v4.2.0"/>
        </w:rPr>
        <w:t xml:space="preserve">.6 of the </w:t>
      </w:r>
      <w:r w:rsidR="00554118" w:rsidRPr="00090C64">
        <w:rPr>
          <w:rFonts w:cs="v4.2.0"/>
        </w:rPr>
        <w:t>TS </w:t>
      </w:r>
      <w:r w:rsidR="00554118" w:rsidRPr="00090C64">
        <w:t>3</w:t>
      </w:r>
      <w:r w:rsidRPr="00090C64">
        <w:t>7.105</w:t>
      </w:r>
      <w:r w:rsidR="00554118" w:rsidRPr="00090C64">
        <w:t> [</w:t>
      </w:r>
      <w:r w:rsidRPr="00090C64">
        <w:t>6]</w:t>
      </w:r>
      <w:r w:rsidRPr="00090C64">
        <w:rPr>
          <w:rFonts w:cs="v4.2.0"/>
        </w:rPr>
        <w:t>) shall be maintained for the o</w:t>
      </w:r>
      <w:r w:rsidRPr="00090C64">
        <w:t>utput power dynamics requirements</w:t>
      </w:r>
      <w:r w:rsidRPr="00090C64">
        <w:rPr>
          <w:rFonts w:cs="v4.2.0"/>
        </w:rPr>
        <w:t xml:space="preserve">. Power control is used to limit the interference level. The TA output power requirements are </w:t>
      </w:r>
      <w:r w:rsidRPr="00090C64">
        <w:rPr>
          <w:i/>
          <w:lang w:eastAsia="zh-CN"/>
        </w:rPr>
        <w:t>directional requirements</w:t>
      </w:r>
      <w:r w:rsidRPr="00090C64">
        <w:rPr>
          <w:lang w:eastAsia="zh-CN"/>
        </w:rPr>
        <w:t xml:space="preserve"> and apply to </w:t>
      </w:r>
      <w:r w:rsidRPr="00090C64">
        <w:t xml:space="preserve">the </w:t>
      </w:r>
      <w:r w:rsidRPr="00090C64">
        <w:rPr>
          <w:i/>
        </w:rPr>
        <w:t>beam peak directions</w:t>
      </w:r>
      <w:r w:rsidRPr="00090C64">
        <w:t xml:space="preserve"> associated with the </w:t>
      </w:r>
      <w:r w:rsidRPr="00090C64">
        <w:rPr>
          <w:i/>
        </w:rPr>
        <w:t>beam direction pairs</w:t>
      </w:r>
      <w:r w:rsidRPr="00090C64">
        <w:t xml:space="preserve"> over the </w:t>
      </w:r>
      <w:r w:rsidRPr="00090C64">
        <w:rPr>
          <w:i/>
        </w:rPr>
        <w:t>OTA peak directions set</w:t>
      </w:r>
      <w:r w:rsidRPr="00090C64">
        <w:t>.</w:t>
      </w:r>
    </w:p>
    <w:p w14:paraId="07AE8264" w14:textId="77777777" w:rsidR="00D57C09" w:rsidRPr="00090C64" w:rsidRDefault="00D57C09" w:rsidP="00D57C09">
      <w:pPr>
        <w:pStyle w:val="Heading3"/>
      </w:pPr>
      <w:bookmarkStart w:id="2095" w:name="_Toc21124965"/>
      <w:bookmarkStart w:id="2096" w:name="_Toc29767955"/>
      <w:bookmarkStart w:id="2097" w:name="_Toc36044397"/>
      <w:bookmarkStart w:id="2098" w:name="_Toc37230302"/>
      <w:bookmarkStart w:id="2099" w:name="_Toc45907445"/>
      <w:bookmarkStart w:id="2100" w:name="_Toc53181550"/>
      <w:bookmarkStart w:id="2101" w:name="_Toc61117341"/>
      <w:bookmarkStart w:id="2102" w:name="_Toc67076430"/>
      <w:bookmarkStart w:id="2103" w:name="_Toc67076968"/>
      <w:bookmarkStart w:id="2104" w:name="_Toc74752850"/>
      <w:bookmarkStart w:id="2105" w:name="_Toc74753389"/>
      <w:bookmarkStart w:id="2106" w:name="_Toc74753927"/>
      <w:bookmarkStart w:id="2107" w:name="_Toc76507250"/>
      <w:bookmarkStart w:id="2108" w:name="_Toc83111401"/>
      <w:r w:rsidRPr="00090C64">
        <w:t>6.4.2</w:t>
      </w:r>
      <w:r w:rsidRPr="00090C64">
        <w:tab/>
        <w:t>OTA UTRA Inner loop power control in the downlink</w:t>
      </w:r>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p>
    <w:p w14:paraId="4CCCFCE9" w14:textId="77777777" w:rsidR="00D57C09" w:rsidRPr="00090C64" w:rsidRDefault="00D57C09" w:rsidP="00D57C09">
      <w:pPr>
        <w:pStyle w:val="Heading4"/>
        <w:rPr>
          <w:lang w:eastAsia="sv-SE"/>
        </w:rPr>
      </w:pPr>
      <w:bookmarkStart w:id="2109" w:name="_Toc21124966"/>
      <w:bookmarkStart w:id="2110" w:name="_Toc29767956"/>
      <w:bookmarkStart w:id="2111" w:name="_Toc36044398"/>
      <w:bookmarkStart w:id="2112" w:name="_Toc37230303"/>
      <w:bookmarkStart w:id="2113" w:name="_Toc45907446"/>
      <w:bookmarkStart w:id="2114" w:name="_Toc53181551"/>
      <w:bookmarkStart w:id="2115" w:name="_Toc61117342"/>
      <w:bookmarkStart w:id="2116" w:name="_Toc67076431"/>
      <w:bookmarkStart w:id="2117" w:name="_Toc67076969"/>
      <w:bookmarkStart w:id="2118" w:name="_Toc74752851"/>
      <w:bookmarkStart w:id="2119" w:name="_Toc74753390"/>
      <w:bookmarkStart w:id="2120" w:name="_Toc74753928"/>
      <w:bookmarkStart w:id="2121" w:name="_Toc76507251"/>
      <w:bookmarkStart w:id="2122" w:name="_Toc83111402"/>
      <w:r w:rsidRPr="00090C64">
        <w:rPr>
          <w:lang w:eastAsia="sv-SE"/>
        </w:rPr>
        <w:t>6.4.2.1</w:t>
      </w:r>
      <w:r w:rsidRPr="00090C64">
        <w:rPr>
          <w:lang w:eastAsia="sv-SE"/>
        </w:rPr>
        <w:tab/>
        <w:t>Definition and applicability</w:t>
      </w:r>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p>
    <w:p w14:paraId="6F0F5487" w14:textId="77777777" w:rsidR="00D57C09" w:rsidRPr="00090C64" w:rsidRDefault="00D57C09" w:rsidP="00D57C09">
      <w:pPr>
        <w:rPr>
          <w:rFonts w:cs="v5.0.0"/>
        </w:rPr>
      </w:pPr>
      <w:r w:rsidRPr="00090C64">
        <w:rPr>
          <w:rFonts w:cs="v5.0.0"/>
        </w:rPr>
        <w:t>Inner loop power control in the downlink is the ability of the AAS BS transmitter to adjust the transmitter output power of a code channel in accordance with the corresponding TPC symbols received in the uplink.</w:t>
      </w:r>
    </w:p>
    <w:p w14:paraId="3A2AAFBC" w14:textId="77777777" w:rsidR="00D57C09" w:rsidRPr="00090C64" w:rsidRDefault="00D57C09" w:rsidP="00D57C09">
      <w:pPr>
        <w:pStyle w:val="Heading4"/>
        <w:rPr>
          <w:lang w:eastAsia="sv-SE"/>
        </w:rPr>
      </w:pPr>
      <w:bookmarkStart w:id="2123" w:name="_Toc21124967"/>
      <w:bookmarkStart w:id="2124" w:name="_Toc29767957"/>
      <w:bookmarkStart w:id="2125" w:name="_Toc36044399"/>
      <w:bookmarkStart w:id="2126" w:name="_Toc37230304"/>
      <w:bookmarkStart w:id="2127" w:name="_Toc45907447"/>
      <w:bookmarkStart w:id="2128" w:name="_Toc53181552"/>
      <w:bookmarkStart w:id="2129" w:name="_Toc61117343"/>
      <w:bookmarkStart w:id="2130" w:name="_Toc67076432"/>
      <w:bookmarkStart w:id="2131" w:name="_Toc67076970"/>
      <w:bookmarkStart w:id="2132" w:name="_Toc74752852"/>
      <w:bookmarkStart w:id="2133" w:name="_Toc74753391"/>
      <w:bookmarkStart w:id="2134" w:name="_Toc74753929"/>
      <w:bookmarkStart w:id="2135" w:name="_Toc76507252"/>
      <w:bookmarkStart w:id="2136" w:name="_Toc83111403"/>
      <w:r w:rsidRPr="00090C64">
        <w:rPr>
          <w:lang w:eastAsia="sv-SE"/>
        </w:rPr>
        <w:t>6.4.2.2</w:t>
      </w:r>
      <w:r w:rsidRPr="00090C64">
        <w:rPr>
          <w:lang w:eastAsia="sv-SE"/>
        </w:rPr>
        <w:tab/>
        <w:t>Minimum requirement</w:t>
      </w:r>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p>
    <w:p w14:paraId="12A4A055" w14:textId="5CF5B645"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.4.2.2.</w:t>
      </w:r>
    </w:p>
    <w:p w14:paraId="50A798F9" w14:textId="199ED8A9"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.4.2.3.</w:t>
      </w:r>
    </w:p>
    <w:p w14:paraId="48A455DC" w14:textId="77777777" w:rsidR="00D57C09" w:rsidRPr="00090C64" w:rsidRDefault="00D57C09" w:rsidP="00D57C09">
      <w:pPr>
        <w:rPr>
          <w:lang w:eastAsia="zh-CN"/>
        </w:rPr>
      </w:pPr>
      <w:r w:rsidRPr="00090C64">
        <w:rPr>
          <w:lang w:eastAsia="zh-CN"/>
        </w:rPr>
        <w:t xml:space="preserve">This requirement does not apply to single RAT E-UTRA </w:t>
      </w:r>
      <w:r w:rsidRPr="00090C64">
        <w:t xml:space="preserve">or NR </w:t>
      </w:r>
      <w:r w:rsidRPr="00090C64">
        <w:rPr>
          <w:lang w:eastAsia="zh-CN"/>
        </w:rPr>
        <w:t>operation.</w:t>
      </w:r>
    </w:p>
    <w:p w14:paraId="637EA4BF" w14:textId="77777777" w:rsidR="00D57C09" w:rsidRPr="00090C64" w:rsidRDefault="00D57C09" w:rsidP="00D57C09">
      <w:pPr>
        <w:pStyle w:val="Heading4"/>
        <w:rPr>
          <w:lang w:eastAsia="sv-SE"/>
        </w:rPr>
      </w:pPr>
      <w:bookmarkStart w:id="2137" w:name="_Toc21124968"/>
      <w:bookmarkStart w:id="2138" w:name="_Toc29767958"/>
      <w:bookmarkStart w:id="2139" w:name="_Toc36044400"/>
      <w:bookmarkStart w:id="2140" w:name="_Toc37230305"/>
      <w:bookmarkStart w:id="2141" w:name="_Toc45907448"/>
      <w:bookmarkStart w:id="2142" w:name="_Toc53181553"/>
      <w:bookmarkStart w:id="2143" w:name="_Toc61117344"/>
      <w:bookmarkStart w:id="2144" w:name="_Toc67076433"/>
      <w:bookmarkStart w:id="2145" w:name="_Toc67076971"/>
      <w:bookmarkStart w:id="2146" w:name="_Toc74752853"/>
      <w:bookmarkStart w:id="2147" w:name="_Toc74753392"/>
      <w:bookmarkStart w:id="2148" w:name="_Toc74753930"/>
      <w:bookmarkStart w:id="2149" w:name="_Toc76507253"/>
      <w:bookmarkStart w:id="2150" w:name="_Toc83111404"/>
      <w:r w:rsidRPr="00090C64">
        <w:rPr>
          <w:lang w:eastAsia="sv-SE"/>
        </w:rPr>
        <w:t>6.4.2.3</w:t>
      </w:r>
      <w:r w:rsidRPr="00090C64">
        <w:rPr>
          <w:lang w:eastAsia="sv-SE"/>
        </w:rPr>
        <w:tab/>
        <w:t>Test purpose</w:t>
      </w:r>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p>
    <w:p w14:paraId="0C832CB3" w14:textId="77777777" w:rsidR="00D57C09" w:rsidRPr="00090C64" w:rsidRDefault="00D57C09" w:rsidP="00D57C09">
      <w:r w:rsidRPr="00090C64">
        <w:t>The test purpose is to verify that the Inner loop power control in the downlink is within the limits specified by the minimum requirement.</w:t>
      </w:r>
    </w:p>
    <w:p w14:paraId="1F56856D" w14:textId="77777777" w:rsidR="00D57C09" w:rsidRPr="00090C64" w:rsidRDefault="00D57C09" w:rsidP="00D57C09">
      <w:pPr>
        <w:pStyle w:val="Heading4"/>
        <w:rPr>
          <w:lang w:eastAsia="sv-SE"/>
        </w:rPr>
      </w:pPr>
      <w:bookmarkStart w:id="2151" w:name="_Toc21124969"/>
      <w:bookmarkStart w:id="2152" w:name="_Toc29767959"/>
      <w:bookmarkStart w:id="2153" w:name="_Toc36044401"/>
      <w:bookmarkStart w:id="2154" w:name="_Toc37230306"/>
      <w:bookmarkStart w:id="2155" w:name="_Toc45907449"/>
      <w:bookmarkStart w:id="2156" w:name="_Toc53181554"/>
      <w:bookmarkStart w:id="2157" w:name="_Toc61117345"/>
      <w:bookmarkStart w:id="2158" w:name="_Toc67076434"/>
      <w:bookmarkStart w:id="2159" w:name="_Toc67076972"/>
      <w:bookmarkStart w:id="2160" w:name="_Toc74752854"/>
      <w:bookmarkStart w:id="2161" w:name="_Toc74753393"/>
      <w:bookmarkStart w:id="2162" w:name="_Toc74753931"/>
      <w:bookmarkStart w:id="2163" w:name="_Toc76507254"/>
      <w:bookmarkStart w:id="2164" w:name="_Toc83111405"/>
      <w:r w:rsidRPr="00090C64">
        <w:rPr>
          <w:lang w:eastAsia="sv-SE"/>
        </w:rPr>
        <w:t>6.</w:t>
      </w:r>
      <w:r w:rsidRPr="00090C64">
        <w:rPr>
          <w:lang w:eastAsia="zh-CN"/>
        </w:rPr>
        <w:t>4.2.</w:t>
      </w:r>
      <w:r w:rsidRPr="00090C64">
        <w:rPr>
          <w:lang w:eastAsia="sv-SE"/>
        </w:rPr>
        <w:t>4</w:t>
      </w:r>
      <w:r w:rsidRPr="00090C64">
        <w:rPr>
          <w:lang w:eastAsia="sv-SE"/>
        </w:rPr>
        <w:tab/>
        <w:t>Method of test</w:t>
      </w:r>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p>
    <w:p w14:paraId="55497B7E" w14:textId="77777777" w:rsidR="00D57C09" w:rsidRPr="00090C64" w:rsidRDefault="00D57C09" w:rsidP="00D57C09">
      <w:pPr>
        <w:pStyle w:val="Heading5"/>
        <w:rPr>
          <w:lang w:eastAsia="sv-SE"/>
        </w:rPr>
      </w:pPr>
      <w:bookmarkStart w:id="2165" w:name="_Toc21124970"/>
      <w:bookmarkStart w:id="2166" w:name="_Toc29767960"/>
      <w:bookmarkStart w:id="2167" w:name="_Toc36044402"/>
      <w:bookmarkStart w:id="2168" w:name="_Toc37230307"/>
      <w:bookmarkStart w:id="2169" w:name="_Toc45907450"/>
      <w:bookmarkStart w:id="2170" w:name="_Toc53181555"/>
      <w:bookmarkStart w:id="2171" w:name="_Toc61117346"/>
      <w:bookmarkStart w:id="2172" w:name="_Toc67076435"/>
      <w:bookmarkStart w:id="2173" w:name="_Toc67076973"/>
      <w:bookmarkStart w:id="2174" w:name="_Toc74752855"/>
      <w:bookmarkStart w:id="2175" w:name="_Toc74753394"/>
      <w:bookmarkStart w:id="2176" w:name="_Toc74753932"/>
      <w:bookmarkStart w:id="2177" w:name="_Toc76507255"/>
      <w:bookmarkStart w:id="2178" w:name="_Toc83111406"/>
      <w:r w:rsidRPr="00090C64">
        <w:rPr>
          <w:lang w:eastAsia="sv-SE"/>
        </w:rPr>
        <w:t>6.4.2.4.1</w:t>
      </w:r>
      <w:r w:rsidRPr="00090C64">
        <w:rPr>
          <w:lang w:eastAsia="sv-SE"/>
        </w:rPr>
        <w:tab/>
        <w:t>Initial conditions</w:t>
      </w:r>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p>
    <w:p w14:paraId="7F1362E4" w14:textId="77777777" w:rsidR="00D57C09" w:rsidRPr="00090C64" w:rsidRDefault="00D57C09" w:rsidP="00D57C09">
      <w:r w:rsidRPr="00090C64">
        <w:t>Test environment:</w:t>
      </w:r>
      <w:r w:rsidRPr="00090C64">
        <w:tab/>
        <w:t>normal; see annex G.2.</w:t>
      </w:r>
    </w:p>
    <w:p w14:paraId="25C5C808" w14:textId="1284908E" w:rsidR="00D57C09" w:rsidRPr="00090C64" w:rsidRDefault="00D57C09" w:rsidP="00D57C09">
      <w:r w:rsidRPr="00090C64">
        <w:t>RF channels to be tested:</w:t>
      </w:r>
      <w:r w:rsidRPr="00090C64">
        <w:tab/>
        <w:t xml:space="preserve">M; see </w:t>
      </w:r>
      <w:r w:rsidR="00554118" w:rsidRPr="00090C64">
        <w:t>clause 4</w:t>
      </w:r>
      <w:r w:rsidRPr="00090C64">
        <w:t>.12.1.</w:t>
      </w:r>
    </w:p>
    <w:p w14:paraId="2F97907B" w14:textId="77777777" w:rsidR="00D57C09" w:rsidRPr="00090C64" w:rsidRDefault="00D57C09" w:rsidP="00D57C09">
      <w:r w:rsidRPr="00090C64">
        <w:t>Beams to be tested:</w:t>
      </w:r>
      <w:r w:rsidRPr="00090C64">
        <w:tab/>
        <w:t>The narrowest declared beam (see table 4.10-1, D9.3, D9.11).</w:t>
      </w:r>
    </w:p>
    <w:p w14:paraId="648E93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CC346C2" w14:textId="77777777" w:rsidR="00D57C09" w:rsidRPr="00090C64" w:rsidRDefault="00D57C09" w:rsidP="00D57C09">
      <w:pPr>
        <w:rPr>
          <w:rFonts w:eastAsia="MS P??"/>
        </w:rPr>
      </w:pPr>
      <w:r w:rsidRPr="00090C64">
        <w:rPr>
          <w:rFonts w:eastAsia="MS P??"/>
        </w:rPr>
        <w:t>Disable closed loop power control.</w:t>
      </w:r>
    </w:p>
    <w:p w14:paraId="7A7E5930" w14:textId="77777777" w:rsidR="00D57C09" w:rsidRPr="00090C64" w:rsidRDefault="00D57C09" w:rsidP="00D57C09">
      <w:r w:rsidRPr="00090C64">
        <w:rPr>
          <w:rFonts w:eastAsia="MS Mincho"/>
        </w:rPr>
        <w:t>The DPCH intended for power control is on channel 120 starting at -3 dB.</w:t>
      </w:r>
    </w:p>
    <w:p w14:paraId="5C308909" w14:textId="77777777" w:rsidR="00D57C09" w:rsidRPr="00090C64" w:rsidRDefault="00D57C09" w:rsidP="00D57C09">
      <w:r w:rsidRPr="00090C64">
        <w:t>Establish downlink power control with parameters as specified in table 6.4.2.4.1-1</w:t>
      </w:r>
      <w:r w:rsidRPr="00090C64">
        <w:rPr>
          <w:rFonts w:eastAsia="MS Mincho"/>
        </w:rPr>
        <w:t>.</w:t>
      </w:r>
    </w:p>
    <w:p w14:paraId="4D060F30" w14:textId="77777777" w:rsidR="00D57C09" w:rsidRPr="00090C64" w:rsidRDefault="00D57C09" w:rsidP="00D57C09">
      <w:pPr>
        <w:pStyle w:val="TH"/>
      </w:pPr>
      <w:r w:rsidRPr="00090C64">
        <w:rPr>
          <w:rFonts w:cs="v4.2.0"/>
        </w:rPr>
        <w:t>Table 6.4.2.4.1-1: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D57C09" w:rsidRPr="00090C64" w14:paraId="140D1F15" w14:textId="77777777" w:rsidTr="00554118">
        <w:trPr>
          <w:cantSplit/>
          <w:jc w:val="center"/>
        </w:trPr>
        <w:tc>
          <w:tcPr>
            <w:tcW w:w="2093" w:type="dxa"/>
          </w:tcPr>
          <w:p w14:paraId="7C817402" w14:textId="77777777" w:rsidR="00D57C09" w:rsidRPr="00090C64" w:rsidRDefault="00D57C09" w:rsidP="004F0B4B">
            <w:pPr>
              <w:pStyle w:val="TAH"/>
              <w:rPr>
                <w:rFonts w:cs="Arial"/>
              </w:rPr>
            </w:pPr>
            <w:r w:rsidRPr="00090C64">
              <w:rPr>
                <w:rFonts w:cs="v4.2.0"/>
              </w:rPr>
              <w:t>Parameter</w:t>
            </w:r>
          </w:p>
        </w:tc>
        <w:tc>
          <w:tcPr>
            <w:tcW w:w="2268" w:type="dxa"/>
          </w:tcPr>
          <w:p w14:paraId="0D4C6D30" w14:textId="77777777" w:rsidR="00D57C09" w:rsidRPr="00090C64" w:rsidRDefault="00D57C09" w:rsidP="004F0B4B">
            <w:pPr>
              <w:pStyle w:val="TAH"/>
              <w:rPr>
                <w:rFonts w:cs="Arial"/>
              </w:rPr>
            </w:pPr>
            <w:r w:rsidRPr="00090C64">
              <w:rPr>
                <w:rFonts w:cs="v4.2.0"/>
              </w:rPr>
              <w:t>Level/status</w:t>
            </w:r>
          </w:p>
        </w:tc>
        <w:tc>
          <w:tcPr>
            <w:tcW w:w="2126" w:type="dxa"/>
          </w:tcPr>
          <w:p w14:paraId="480572AD" w14:textId="77777777" w:rsidR="00D57C09" w:rsidRPr="00090C64" w:rsidRDefault="00D57C09" w:rsidP="004F0B4B">
            <w:pPr>
              <w:pStyle w:val="TAH"/>
              <w:rPr>
                <w:rFonts w:cs="Arial"/>
              </w:rPr>
            </w:pPr>
            <w:r w:rsidRPr="00090C64">
              <w:rPr>
                <w:rFonts w:cs="v4.2.0"/>
              </w:rPr>
              <w:t>Unit</w:t>
            </w:r>
          </w:p>
        </w:tc>
      </w:tr>
      <w:tr w:rsidR="00D57C09" w:rsidRPr="00090C64" w14:paraId="260A2AAC" w14:textId="77777777" w:rsidTr="00554118">
        <w:trPr>
          <w:cantSplit/>
          <w:jc w:val="center"/>
        </w:trPr>
        <w:tc>
          <w:tcPr>
            <w:tcW w:w="2093" w:type="dxa"/>
          </w:tcPr>
          <w:p w14:paraId="566E2000" w14:textId="77777777" w:rsidR="00D57C09" w:rsidRPr="00090C64" w:rsidRDefault="00D57C09" w:rsidP="004F0B4B">
            <w:pPr>
              <w:pStyle w:val="TAL"/>
              <w:rPr>
                <w:rFonts w:cs="Arial"/>
              </w:rPr>
            </w:pPr>
            <w:r w:rsidRPr="00090C64">
              <w:rPr>
                <w:rFonts w:cs="v4.2.0"/>
              </w:rPr>
              <w:t>UL signal mean power</w:t>
            </w:r>
          </w:p>
        </w:tc>
        <w:tc>
          <w:tcPr>
            <w:tcW w:w="2268" w:type="dxa"/>
          </w:tcPr>
          <w:p w14:paraId="59CE82C1" w14:textId="77777777" w:rsidR="00D57C09" w:rsidRPr="00090C64" w:rsidRDefault="00D57C09" w:rsidP="004F0B4B">
            <w:pPr>
              <w:pStyle w:val="TAL"/>
              <w:rPr>
                <w:rFonts w:cs="Arial"/>
              </w:rPr>
            </w:pPr>
            <w:r w:rsidRPr="00090C64">
              <w:rPr>
                <w:rFonts w:cs="v4.2.0"/>
              </w:rPr>
              <w:t>P</w:t>
            </w:r>
            <w:r w:rsidRPr="00C330E2">
              <w:rPr>
                <w:vertAlign w:val="subscript"/>
              </w:rPr>
              <w:t>REFSENS</w:t>
            </w:r>
            <w:r w:rsidRPr="00090C64">
              <w:rPr>
                <w:rFonts w:cs="v4.2.0"/>
              </w:rPr>
              <w:t xml:space="preserve"> + 10 dB</w:t>
            </w:r>
          </w:p>
        </w:tc>
        <w:tc>
          <w:tcPr>
            <w:tcW w:w="2126" w:type="dxa"/>
          </w:tcPr>
          <w:p w14:paraId="627B0F63" w14:textId="77777777" w:rsidR="00D57C09" w:rsidRPr="00090C64" w:rsidRDefault="00D57C09" w:rsidP="004F0B4B">
            <w:pPr>
              <w:pStyle w:val="TAL"/>
              <w:rPr>
                <w:rFonts w:cs="Arial"/>
              </w:rPr>
            </w:pPr>
            <w:r w:rsidRPr="00090C64">
              <w:rPr>
                <w:rFonts w:cs="v4.2.0"/>
              </w:rPr>
              <w:t> dBm</w:t>
            </w:r>
          </w:p>
        </w:tc>
      </w:tr>
      <w:tr w:rsidR="00D57C09" w:rsidRPr="00090C64" w14:paraId="0B59B05E" w14:textId="77777777" w:rsidTr="00554118">
        <w:trPr>
          <w:cantSplit/>
          <w:jc w:val="center"/>
        </w:trPr>
        <w:tc>
          <w:tcPr>
            <w:tcW w:w="2093" w:type="dxa"/>
          </w:tcPr>
          <w:p w14:paraId="6F13DCED" w14:textId="77777777" w:rsidR="00D57C09" w:rsidRPr="00090C64" w:rsidRDefault="00D57C09" w:rsidP="004F0B4B">
            <w:pPr>
              <w:pStyle w:val="TAL"/>
              <w:rPr>
                <w:rFonts w:cs="Arial"/>
              </w:rPr>
            </w:pPr>
            <w:r w:rsidRPr="00090C64">
              <w:rPr>
                <w:rFonts w:cs="v4.2.0"/>
              </w:rPr>
              <w:t>Data sequence</w:t>
            </w:r>
          </w:p>
        </w:tc>
        <w:tc>
          <w:tcPr>
            <w:tcW w:w="2268" w:type="dxa"/>
          </w:tcPr>
          <w:p w14:paraId="680F6522" w14:textId="77777777" w:rsidR="00D57C09" w:rsidRPr="00090C64" w:rsidRDefault="00D57C09" w:rsidP="004F0B4B">
            <w:pPr>
              <w:pStyle w:val="TAL"/>
              <w:rPr>
                <w:rFonts w:cs="Arial"/>
              </w:rPr>
            </w:pPr>
            <w:r w:rsidRPr="00090C64">
              <w:rPr>
                <w:rFonts w:cs="v4.2.0"/>
              </w:rPr>
              <w:t>PN9</w:t>
            </w:r>
          </w:p>
        </w:tc>
        <w:tc>
          <w:tcPr>
            <w:tcW w:w="2126" w:type="dxa"/>
          </w:tcPr>
          <w:p w14:paraId="31A7BF11" w14:textId="77777777" w:rsidR="00D57C09" w:rsidRPr="00090C64" w:rsidRDefault="00D57C09" w:rsidP="004F0B4B">
            <w:pPr>
              <w:pStyle w:val="TAL"/>
              <w:rPr>
                <w:rFonts w:cs="Arial"/>
              </w:rPr>
            </w:pPr>
          </w:p>
        </w:tc>
      </w:tr>
    </w:tbl>
    <w:p w14:paraId="0ACFBAAD" w14:textId="77777777" w:rsidR="00D57C09" w:rsidRPr="00090C64" w:rsidRDefault="00D57C09" w:rsidP="00D57C09">
      <w:pPr>
        <w:rPr>
          <w:lang w:eastAsia="sv-SE"/>
        </w:rPr>
      </w:pPr>
    </w:p>
    <w:p w14:paraId="5E393EFC" w14:textId="77777777" w:rsidR="00D57C09" w:rsidRPr="00090C64" w:rsidRDefault="00D57C09" w:rsidP="00D57C09">
      <w:pPr>
        <w:pStyle w:val="Heading5"/>
        <w:rPr>
          <w:lang w:eastAsia="sv-SE"/>
        </w:rPr>
      </w:pPr>
      <w:bookmarkStart w:id="2179" w:name="_Toc21124971"/>
      <w:bookmarkStart w:id="2180" w:name="_Toc29767961"/>
      <w:bookmarkStart w:id="2181" w:name="_Toc36044403"/>
      <w:bookmarkStart w:id="2182" w:name="_Toc37230308"/>
      <w:bookmarkStart w:id="2183" w:name="_Toc45907451"/>
      <w:bookmarkStart w:id="2184" w:name="_Toc53181556"/>
      <w:bookmarkStart w:id="2185" w:name="_Toc61117347"/>
      <w:bookmarkStart w:id="2186" w:name="_Toc67076436"/>
      <w:bookmarkStart w:id="2187" w:name="_Toc67076974"/>
      <w:bookmarkStart w:id="2188" w:name="_Toc74752856"/>
      <w:bookmarkStart w:id="2189" w:name="_Toc74753395"/>
      <w:bookmarkStart w:id="2190" w:name="_Toc74753933"/>
      <w:bookmarkStart w:id="2191" w:name="_Toc76507256"/>
      <w:bookmarkStart w:id="2192" w:name="_Toc83111407"/>
      <w:r w:rsidRPr="00090C64">
        <w:rPr>
          <w:lang w:eastAsia="sv-SE"/>
        </w:rPr>
        <w:t>6.4.2.4.2</w:t>
      </w:r>
      <w:r w:rsidRPr="00090C64">
        <w:rPr>
          <w:lang w:eastAsia="sv-SE"/>
        </w:rPr>
        <w:tab/>
        <w:t>Procedure</w:t>
      </w:r>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p>
    <w:p w14:paraId="553235F8" w14:textId="77777777" w:rsidR="00D57C09" w:rsidRPr="00090C64" w:rsidRDefault="00D57C09" w:rsidP="00090C64">
      <w:pPr>
        <w:pStyle w:val="B10"/>
      </w:pPr>
      <w:r w:rsidRPr="00090C64">
        <w:t>1)</w:t>
      </w:r>
      <w:r w:rsidRPr="00090C64">
        <w:tab/>
        <w:t>Place the AAS BS at the positioner.</w:t>
      </w:r>
    </w:p>
    <w:p w14:paraId="024D3E91"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6866017D"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2C53F6D3"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2C30C20A" w14:textId="2325A015"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590B4C0" w14:textId="77777777" w:rsidR="00D57C09" w:rsidRPr="00090C64" w:rsidRDefault="00D57C09" w:rsidP="00090C64">
      <w:pPr>
        <w:pStyle w:val="B10"/>
      </w:pPr>
      <w:r w:rsidRPr="00090C64">
        <w:t>6)</w:t>
      </w:r>
      <w:r w:rsidRPr="00090C64">
        <w:tab/>
        <w:t>Set and send alternating TPC bits from the UE simulator or UL signal generator.</w:t>
      </w:r>
    </w:p>
    <w:p w14:paraId="7B730FA6" w14:textId="77777777" w:rsidR="00D57C09" w:rsidRPr="00090C64" w:rsidRDefault="00D57C09" w:rsidP="00090C64">
      <w:pPr>
        <w:pStyle w:val="B10"/>
      </w:pPr>
      <w:r w:rsidRPr="00090C64">
        <w:t>7)</w:t>
      </w:r>
      <w:r w:rsidRPr="00090C64">
        <w:tab/>
        <w:t xml:space="preserve">Measure mean power level of the code under the test each time TPC command is transmitted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82C54B6" w14:textId="56212711" w:rsidR="00D57C09" w:rsidRPr="00090C64" w:rsidRDefault="00090C64" w:rsidP="00090C64">
      <w:pPr>
        <w:pStyle w:val="B10"/>
      </w:pPr>
      <w:r>
        <w:tab/>
      </w:r>
      <w:r w:rsidR="00D57C09" w:rsidRPr="00090C64">
        <w:t xml:space="preserve">All steps within power control dynamic range declared by manufacturer (see table 4.10-1, D6.57) shall be measured. Use the code domain power measurement method defined in annex E in </w:t>
      </w:r>
      <w:r w:rsidR="00554118" w:rsidRPr="00090C64">
        <w:t>TS 2</w:t>
      </w:r>
      <w:r w:rsidR="00D57C09" w:rsidRPr="00090C64">
        <w:t>5.141</w:t>
      </w:r>
      <w:r w:rsidR="00554118" w:rsidRPr="00090C64">
        <w:t> [</w:t>
      </w:r>
      <w:r w:rsidR="00D57C09" w:rsidRPr="00090C64">
        <w:t>10].</w:t>
      </w:r>
    </w:p>
    <w:p w14:paraId="27BA71E8" w14:textId="77777777" w:rsidR="00D57C09" w:rsidRPr="00090C64" w:rsidRDefault="00D57C09" w:rsidP="00090C64">
      <w:pPr>
        <w:pStyle w:val="B10"/>
      </w:pPr>
      <w:r w:rsidRPr="00090C64">
        <w:t>8)</w:t>
      </w:r>
      <w:r w:rsidRPr="00090C64">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36B09611" w14:textId="460CA965" w:rsidR="00D57C09" w:rsidRPr="00090C64" w:rsidRDefault="00D57C09" w:rsidP="00090C64">
      <w:pPr>
        <w:pStyle w:val="B10"/>
      </w:pPr>
      <w:r w:rsidRPr="00090C64">
        <w:tab/>
        <w:t xml:space="preserve">Measure by sending 10 consecutive equal commands as described in </w:t>
      </w:r>
      <w:r w:rsidR="00554118" w:rsidRPr="00090C64">
        <w:t>TS 3</w:t>
      </w:r>
      <w:r w:rsidRPr="00090C64">
        <w:t>7.105</w:t>
      </w:r>
      <w:r w:rsidR="00554118" w:rsidRPr="00090C64">
        <w:t> [</w:t>
      </w:r>
      <w:r w:rsidRPr="00090C64">
        <w:t xml:space="preserve">6], </w:t>
      </w:r>
      <w:r w:rsidR="00554118" w:rsidRPr="00090C64">
        <w:t>clause 6</w:t>
      </w:r>
      <w:r w:rsidRPr="00090C64">
        <w:t>.3.2. Table 6.3.2.3-2</w:t>
      </w:r>
    </w:p>
    <w:p w14:paraId="2F79DA4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B78FEF"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D19C23A" w14:textId="77777777" w:rsidR="00D57C09" w:rsidRPr="00090C64" w:rsidRDefault="00D57C09" w:rsidP="00D57C09">
      <w:pPr>
        <w:pStyle w:val="Heading4"/>
        <w:rPr>
          <w:lang w:eastAsia="sv-SE"/>
        </w:rPr>
      </w:pPr>
      <w:bookmarkStart w:id="2193" w:name="_Toc21124972"/>
      <w:bookmarkStart w:id="2194" w:name="_Toc29767962"/>
      <w:bookmarkStart w:id="2195" w:name="_Toc36044404"/>
      <w:bookmarkStart w:id="2196" w:name="_Toc37230309"/>
      <w:bookmarkStart w:id="2197" w:name="_Toc45907452"/>
      <w:bookmarkStart w:id="2198" w:name="_Toc53181557"/>
      <w:bookmarkStart w:id="2199" w:name="_Toc61117348"/>
      <w:bookmarkStart w:id="2200" w:name="_Toc67076437"/>
      <w:bookmarkStart w:id="2201" w:name="_Toc67076975"/>
      <w:bookmarkStart w:id="2202" w:name="_Toc74752857"/>
      <w:bookmarkStart w:id="2203" w:name="_Toc74753396"/>
      <w:bookmarkStart w:id="2204" w:name="_Toc74753934"/>
      <w:bookmarkStart w:id="2205" w:name="_Toc76507257"/>
      <w:bookmarkStart w:id="2206" w:name="_Toc83111408"/>
      <w:r w:rsidRPr="00090C64">
        <w:rPr>
          <w:lang w:eastAsia="sv-SE"/>
        </w:rPr>
        <w:t>6.</w:t>
      </w:r>
      <w:r w:rsidRPr="00090C64">
        <w:rPr>
          <w:lang w:eastAsia="zh-CN"/>
        </w:rPr>
        <w:t>4.2.</w:t>
      </w:r>
      <w:r w:rsidRPr="00090C64">
        <w:rPr>
          <w:lang w:eastAsia="sv-SE"/>
        </w:rPr>
        <w:t>5</w:t>
      </w:r>
      <w:r w:rsidRPr="00090C64">
        <w:rPr>
          <w:lang w:eastAsia="sv-SE"/>
        </w:rPr>
        <w:tab/>
        <w:t>Test Requirement</w:t>
      </w:r>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p>
    <w:p w14:paraId="703D1564"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726A93DD" w14:textId="37AC367E" w:rsidR="00D57C09" w:rsidRPr="00090C64" w:rsidRDefault="00D57C09" w:rsidP="00D57C09">
      <w:pPr>
        <w:pStyle w:val="B10"/>
      </w:pPr>
      <w:r w:rsidRPr="00090C64">
        <w:rPr>
          <w:rFonts w:cs="v4.2.0"/>
        </w:rPr>
        <w:t>a)</w:t>
      </w:r>
      <w:r w:rsidRPr="00090C64">
        <w:rPr>
          <w:rFonts w:cs="v4.2.0"/>
        </w:rPr>
        <w:tab/>
        <w:t xml:space="preserve">AAS BS shall fulfil step size requirement shown in table 6.4.2.5-1 for all power control steps declared by manufacture in </w:t>
      </w:r>
      <w:r w:rsidR="00554118" w:rsidRPr="00090C64">
        <w:rPr>
          <w:rFonts w:cs="v4.2.0"/>
        </w:rPr>
        <w:t>clause 4</w:t>
      </w:r>
      <w:r w:rsidRPr="00090C64">
        <w:rPr>
          <w:rFonts w:cs="v4.2.0"/>
        </w:rPr>
        <w:t>.10.</w:t>
      </w:r>
    </w:p>
    <w:p w14:paraId="7DB76CE8" w14:textId="77777777" w:rsidR="00D57C09" w:rsidRPr="00090C64" w:rsidRDefault="00D57C09" w:rsidP="00D57C09">
      <w:pPr>
        <w:pStyle w:val="B10"/>
      </w:pPr>
      <w:r w:rsidRPr="00090C64">
        <w:t>b)</w:t>
      </w:r>
      <w:r w:rsidRPr="00090C64">
        <w:tab/>
        <w:t>For all measured Up/Down cycles, the difference of code domain power between before and after 10 equal commands (Up and Down), derived in step (3), shall not exceed the prescribed tolerance in table 6.4.2.5.1-2.</w:t>
      </w:r>
    </w:p>
    <w:p w14:paraId="00DA0894" w14:textId="77777777" w:rsidR="00D57C09" w:rsidRPr="00090C64" w:rsidRDefault="00D57C09" w:rsidP="00D57C09">
      <w:pPr>
        <w:pStyle w:val="TH"/>
      </w:pPr>
      <w:r w:rsidRPr="00090C64">
        <w:t xml:space="preserve">Table </w:t>
      </w:r>
      <w:r w:rsidRPr="00090C64">
        <w:rPr>
          <w:rFonts w:eastAsia="MS Mincho" w:cs="v4.2.0"/>
        </w:rPr>
        <w:t>6.4.2.5-1</w:t>
      </w:r>
      <w:r w:rsidRPr="00090C64">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337C6947" w14:textId="77777777" w:rsidTr="00554118">
        <w:trPr>
          <w:cantSplit/>
          <w:tblHeader/>
          <w:jc w:val="center"/>
        </w:trPr>
        <w:tc>
          <w:tcPr>
            <w:tcW w:w="2498" w:type="dxa"/>
            <w:shd w:val="clear" w:color="auto" w:fill="auto"/>
          </w:tcPr>
          <w:p w14:paraId="4787D8D4"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4196064C" w14:textId="77777777" w:rsidR="00D57C09" w:rsidRPr="00090C64" w:rsidRDefault="00D57C09" w:rsidP="004F0B4B">
            <w:pPr>
              <w:pStyle w:val="TAH"/>
              <w:rPr>
                <w:rFonts w:cs="Arial"/>
              </w:rPr>
            </w:pPr>
            <w:r w:rsidRPr="00090C64">
              <w:rPr>
                <w:rFonts w:cs="Arial"/>
              </w:rPr>
              <w:t>Transmitter power control step tolerance</w:t>
            </w:r>
          </w:p>
        </w:tc>
      </w:tr>
      <w:tr w:rsidR="00D57C09" w:rsidRPr="00090C64" w14:paraId="4FAC31FF" w14:textId="77777777" w:rsidTr="00554118">
        <w:trPr>
          <w:cantSplit/>
          <w:jc w:val="center"/>
        </w:trPr>
        <w:tc>
          <w:tcPr>
            <w:tcW w:w="2498" w:type="dxa"/>
            <w:shd w:val="clear" w:color="auto" w:fill="auto"/>
          </w:tcPr>
          <w:p w14:paraId="46DF9033" w14:textId="77777777" w:rsidR="00D57C09" w:rsidRPr="00090C64" w:rsidRDefault="00D57C09" w:rsidP="004F0B4B">
            <w:pPr>
              <w:pStyle w:val="TAH"/>
              <w:rPr>
                <w:rFonts w:cs="v5.0.0"/>
              </w:rPr>
            </w:pPr>
          </w:p>
        </w:tc>
        <w:tc>
          <w:tcPr>
            <w:tcW w:w="1701" w:type="dxa"/>
            <w:gridSpan w:val="2"/>
            <w:shd w:val="clear" w:color="auto" w:fill="auto"/>
          </w:tcPr>
          <w:p w14:paraId="09ABD257"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1FB116F8"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67CAE6E2"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E084E2E" w14:textId="77777777" w:rsidR="00D57C09" w:rsidRPr="00090C64" w:rsidRDefault="00D57C09" w:rsidP="004F0B4B">
            <w:pPr>
              <w:pStyle w:val="TAH"/>
              <w:rPr>
                <w:rFonts w:cs="v5.0.0"/>
              </w:rPr>
            </w:pPr>
            <w:r w:rsidRPr="00090C64">
              <w:rPr>
                <w:rFonts w:cs="v5.0.0"/>
              </w:rPr>
              <w:t>0,5 dB step size</w:t>
            </w:r>
          </w:p>
        </w:tc>
      </w:tr>
      <w:tr w:rsidR="00D57C09" w:rsidRPr="00090C64" w14:paraId="0E453316" w14:textId="77777777" w:rsidTr="00554118">
        <w:trPr>
          <w:cantSplit/>
          <w:jc w:val="center"/>
        </w:trPr>
        <w:tc>
          <w:tcPr>
            <w:tcW w:w="2498" w:type="dxa"/>
            <w:shd w:val="clear" w:color="auto" w:fill="auto"/>
          </w:tcPr>
          <w:p w14:paraId="1C06E412" w14:textId="77777777" w:rsidR="00D57C09" w:rsidRPr="00090C64" w:rsidRDefault="00D57C09" w:rsidP="004F0B4B">
            <w:pPr>
              <w:pStyle w:val="TAL"/>
              <w:rPr>
                <w:rFonts w:cs="v5.0.0"/>
              </w:rPr>
            </w:pPr>
          </w:p>
        </w:tc>
        <w:tc>
          <w:tcPr>
            <w:tcW w:w="850" w:type="dxa"/>
            <w:shd w:val="clear" w:color="auto" w:fill="auto"/>
          </w:tcPr>
          <w:p w14:paraId="4F68579C"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70F5EA0A"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252070D4"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68953DC5"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406F96B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13F5D6C1"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593C6FA5"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7E93FC5B" w14:textId="77777777" w:rsidR="00D57C09" w:rsidRPr="00090C64" w:rsidRDefault="00D57C09" w:rsidP="004F0B4B">
            <w:pPr>
              <w:pStyle w:val="TAC"/>
              <w:rPr>
                <w:rFonts w:cs="v5.0.0"/>
              </w:rPr>
            </w:pPr>
            <w:r w:rsidRPr="00090C64">
              <w:rPr>
                <w:rFonts w:cs="v5.0.0"/>
              </w:rPr>
              <w:t>Upper</w:t>
            </w:r>
          </w:p>
        </w:tc>
      </w:tr>
      <w:tr w:rsidR="00D57C09" w:rsidRPr="00090C64" w14:paraId="496AC4F7" w14:textId="77777777" w:rsidTr="00554118">
        <w:trPr>
          <w:cantSplit/>
          <w:jc w:val="center"/>
        </w:trPr>
        <w:tc>
          <w:tcPr>
            <w:tcW w:w="2498" w:type="dxa"/>
            <w:shd w:val="clear" w:color="auto" w:fill="auto"/>
          </w:tcPr>
          <w:p w14:paraId="0FC58892" w14:textId="77777777" w:rsidR="00D57C09" w:rsidRPr="00090C64" w:rsidRDefault="00D57C09" w:rsidP="004F0B4B">
            <w:pPr>
              <w:pStyle w:val="TAL"/>
              <w:rPr>
                <w:rFonts w:cs="v5.0.0"/>
              </w:rPr>
            </w:pPr>
            <w:r w:rsidRPr="00090C64">
              <w:rPr>
                <w:rFonts w:cs="v5.0.0"/>
              </w:rPr>
              <w:t>Up (TPC command "1")</w:t>
            </w:r>
          </w:p>
        </w:tc>
        <w:tc>
          <w:tcPr>
            <w:tcW w:w="850" w:type="dxa"/>
            <w:shd w:val="clear" w:color="auto" w:fill="auto"/>
          </w:tcPr>
          <w:p w14:paraId="2814F7A5" w14:textId="77777777" w:rsidR="00D57C09" w:rsidRPr="00090C64" w:rsidRDefault="00D57C09" w:rsidP="004F0B4B">
            <w:pPr>
              <w:pStyle w:val="TAC"/>
              <w:rPr>
                <w:rFonts w:cs="v5.0.0"/>
                <w:b/>
              </w:rPr>
            </w:pPr>
            <w:r w:rsidRPr="00090C64">
              <w:rPr>
                <w:rFonts w:cs="Arial"/>
              </w:rPr>
              <w:t>+0.9 dB</w:t>
            </w:r>
          </w:p>
        </w:tc>
        <w:tc>
          <w:tcPr>
            <w:tcW w:w="851" w:type="dxa"/>
            <w:shd w:val="clear" w:color="auto" w:fill="auto"/>
          </w:tcPr>
          <w:p w14:paraId="476D4E08"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4757619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E48ECFF"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EB8E37A"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25FBAE71"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35FE6D7" w14:textId="77777777" w:rsidR="00D57C09" w:rsidRPr="00090C64" w:rsidRDefault="00D57C09" w:rsidP="004F0B4B">
            <w:pPr>
              <w:pStyle w:val="TAC"/>
              <w:rPr>
                <w:rFonts w:cs="v5.0.0"/>
              </w:rPr>
            </w:pPr>
          </w:p>
          <w:p w14:paraId="51278C03" w14:textId="77777777" w:rsidR="00D57C09" w:rsidRPr="00090C64" w:rsidRDefault="00D57C09" w:rsidP="004F0B4B">
            <w:pPr>
              <w:pStyle w:val="TAC"/>
              <w:jc w:val="left"/>
              <w:rPr>
                <w:rFonts w:cs="v5.0.0"/>
              </w:rPr>
            </w:pPr>
            <w:r w:rsidRPr="00090C64">
              <w:rPr>
                <w:rFonts w:cs="v5.0.0"/>
              </w:rPr>
              <w:t>+0.15 dB</w:t>
            </w:r>
          </w:p>
        </w:tc>
        <w:tc>
          <w:tcPr>
            <w:tcW w:w="851" w:type="dxa"/>
            <w:shd w:val="clear" w:color="auto" w:fill="auto"/>
          </w:tcPr>
          <w:p w14:paraId="75333AFC" w14:textId="77777777" w:rsidR="00D57C09" w:rsidRPr="00090C64" w:rsidRDefault="00D57C09" w:rsidP="004F0B4B">
            <w:pPr>
              <w:pStyle w:val="TAC"/>
              <w:rPr>
                <w:rFonts w:cs="v5.0.0"/>
              </w:rPr>
            </w:pPr>
            <w:r w:rsidRPr="00090C64">
              <w:rPr>
                <w:rFonts w:cs="v5.0.0"/>
              </w:rPr>
              <w:t>+0.85 dB</w:t>
            </w:r>
          </w:p>
        </w:tc>
      </w:tr>
      <w:tr w:rsidR="00D57C09" w:rsidRPr="00090C64" w14:paraId="69E0C217" w14:textId="77777777" w:rsidTr="00554118">
        <w:trPr>
          <w:cantSplit/>
          <w:jc w:val="center"/>
        </w:trPr>
        <w:tc>
          <w:tcPr>
            <w:tcW w:w="2498" w:type="dxa"/>
            <w:shd w:val="clear" w:color="auto" w:fill="auto"/>
          </w:tcPr>
          <w:p w14:paraId="20131578" w14:textId="77777777" w:rsidR="00D57C09" w:rsidRPr="00090C64" w:rsidRDefault="00D57C09" w:rsidP="004F0B4B">
            <w:pPr>
              <w:pStyle w:val="TAL"/>
              <w:rPr>
                <w:rFonts w:cs="v5.0.0"/>
              </w:rPr>
            </w:pPr>
            <w:r w:rsidRPr="00090C64">
              <w:rPr>
                <w:rFonts w:cs="v5.0.0"/>
              </w:rPr>
              <w:t>Down (TPC command "0")</w:t>
            </w:r>
          </w:p>
        </w:tc>
        <w:tc>
          <w:tcPr>
            <w:tcW w:w="850" w:type="dxa"/>
            <w:shd w:val="clear" w:color="auto" w:fill="auto"/>
          </w:tcPr>
          <w:p w14:paraId="172B58FD" w14:textId="77777777" w:rsidR="00D57C09" w:rsidRPr="00090C64" w:rsidRDefault="00D57C09" w:rsidP="004F0B4B">
            <w:pPr>
              <w:pStyle w:val="TAC"/>
              <w:rPr>
                <w:rFonts w:cs="v5.0.0"/>
              </w:rPr>
            </w:pPr>
            <w:r w:rsidRPr="00090C64">
              <w:rPr>
                <w:rFonts w:cs="Arial"/>
              </w:rPr>
              <w:t>-0.9 dB</w:t>
            </w:r>
          </w:p>
        </w:tc>
        <w:tc>
          <w:tcPr>
            <w:tcW w:w="851" w:type="dxa"/>
            <w:shd w:val="clear" w:color="auto" w:fill="auto"/>
          </w:tcPr>
          <w:p w14:paraId="7501A4D1"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5B1CEDF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FE32414"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7EC084E"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450767AF"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8218C20" w14:textId="77777777" w:rsidR="00D57C09" w:rsidRPr="00090C64" w:rsidRDefault="00D57C09" w:rsidP="004F0B4B">
            <w:pPr>
              <w:pStyle w:val="TAC"/>
              <w:rPr>
                <w:rFonts w:cs="v5.0.0"/>
              </w:rPr>
            </w:pPr>
            <w:r w:rsidRPr="00090C64">
              <w:rPr>
                <w:rFonts w:cs="v5.0.0"/>
              </w:rPr>
              <w:t>-0.15 dB</w:t>
            </w:r>
          </w:p>
        </w:tc>
        <w:tc>
          <w:tcPr>
            <w:tcW w:w="851" w:type="dxa"/>
            <w:shd w:val="clear" w:color="auto" w:fill="auto"/>
          </w:tcPr>
          <w:p w14:paraId="4A098283" w14:textId="77777777" w:rsidR="00D57C09" w:rsidRPr="00090C64" w:rsidRDefault="00D57C09" w:rsidP="004F0B4B">
            <w:pPr>
              <w:pStyle w:val="TAC"/>
              <w:rPr>
                <w:rFonts w:cs="v5.0.0"/>
              </w:rPr>
            </w:pPr>
            <w:r w:rsidRPr="00090C64">
              <w:rPr>
                <w:rFonts w:cs="v5.0.0"/>
              </w:rPr>
              <w:t>-0.85 dB</w:t>
            </w:r>
          </w:p>
        </w:tc>
      </w:tr>
    </w:tbl>
    <w:p w14:paraId="6E82D8C6" w14:textId="77777777" w:rsidR="00D57C09" w:rsidRPr="00090C64" w:rsidRDefault="00D57C09" w:rsidP="00D57C09">
      <w:pPr>
        <w:rPr>
          <w:rFonts w:cs="v5.0.0"/>
        </w:rPr>
      </w:pPr>
    </w:p>
    <w:p w14:paraId="2CC31DC4" w14:textId="77777777" w:rsidR="00D57C09" w:rsidRPr="00090C64" w:rsidRDefault="00D57C09" w:rsidP="00D57C09">
      <w:pPr>
        <w:pStyle w:val="TH"/>
      </w:pPr>
      <w:r w:rsidRPr="00090C64">
        <w:t xml:space="preserve">Table </w:t>
      </w:r>
      <w:r w:rsidRPr="00090C64">
        <w:rPr>
          <w:rFonts w:eastAsia="MS Mincho" w:cs="v4.2.0"/>
        </w:rPr>
        <w:t>6.4.2.5-2</w:t>
      </w:r>
      <w:r w:rsidRPr="00090C64">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4E73B2CF" w14:textId="77777777" w:rsidTr="00554118">
        <w:trPr>
          <w:cantSplit/>
          <w:tblHeader/>
          <w:jc w:val="center"/>
        </w:trPr>
        <w:tc>
          <w:tcPr>
            <w:tcW w:w="2498" w:type="dxa"/>
            <w:shd w:val="clear" w:color="auto" w:fill="auto"/>
          </w:tcPr>
          <w:p w14:paraId="5459A92A"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0EBB9C9C" w14:textId="77777777" w:rsidR="00D57C09" w:rsidRPr="00090C64" w:rsidRDefault="00D57C09" w:rsidP="004F0B4B">
            <w:pPr>
              <w:pStyle w:val="TAH"/>
              <w:rPr>
                <w:rFonts w:cs="Arial"/>
              </w:rPr>
            </w:pPr>
            <w:r w:rsidRPr="00090C64">
              <w:rPr>
                <w:rFonts w:cs="v5.0.0"/>
              </w:rPr>
              <w:t>Transmitter aggregated power control step change</w:t>
            </w:r>
            <w:r w:rsidRPr="00090C64">
              <w:rPr>
                <w:rFonts w:cs="v5.0.0"/>
              </w:rPr>
              <w:br/>
              <w:t xml:space="preserve"> after 10 consecutive equal commands (up or down)</w:t>
            </w:r>
          </w:p>
        </w:tc>
      </w:tr>
      <w:tr w:rsidR="00D57C09" w:rsidRPr="00090C64" w14:paraId="68901076" w14:textId="77777777" w:rsidTr="00554118">
        <w:trPr>
          <w:cantSplit/>
          <w:jc w:val="center"/>
        </w:trPr>
        <w:tc>
          <w:tcPr>
            <w:tcW w:w="2498" w:type="dxa"/>
            <w:shd w:val="clear" w:color="auto" w:fill="auto"/>
          </w:tcPr>
          <w:p w14:paraId="479F9A7F" w14:textId="77777777" w:rsidR="00D57C09" w:rsidRPr="00090C64" w:rsidRDefault="00D57C09" w:rsidP="004F0B4B">
            <w:pPr>
              <w:pStyle w:val="TAH"/>
              <w:rPr>
                <w:rFonts w:cs="v5.0.0"/>
              </w:rPr>
            </w:pPr>
          </w:p>
        </w:tc>
        <w:tc>
          <w:tcPr>
            <w:tcW w:w="1701" w:type="dxa"/>
            <w:gridSpan w:val="2"/>
            <w:shd w:val="clear" w:color="auto" w:fill="auto"/>
          </w:tcPr>
          <w:p w14:paraId="50F6D82C"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28CFE840"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4B0DB80A"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85A3AD6" w14:textId="77777777" w:rsidR="00D57C09" w:rsidRPr="00090C64" w:rsidRDefault="00D57C09" w:rsidP="004F0B4B">
            <w:pPr>
              <w:pStyle w:val="TAH"/>
              <w:rPr>
                <w:rFonts w:cs="v5.0.0"/>
              </w:rPr>
            </w:pPr>
            <w:r w:rsidRPr="00090C64">
              <w:rPr>
                <w:rFonts w:cs="v5.0.0"/>
              </w:rPr>
              <w:t>0,5 dB step size</w:t>
            </w:r>
          </w:p>
        </w:tc>
      </w:tr>
      <w:tr w:rsidR="00D57C09" w:rsidRPr="00090C64" w14:paraId="627A066B" w14:textId="77777777" w:rsidTr="00554118">
        <w:trPr>
          <w:cantSplit/>
          <w:jc w:val="center"/>
        </w:trPr>
        <w:tc>
          <w:tcPr>
            <w:tcW w:w="2498" w:type="dxa"/>
            <w:shd w:val="clear" w:color="auto" w:fill="auto"/>
          </w:tcPr>
          <w:p w14:paraId="79D46E35" w14:textId="77777777" w:rsidR="00D57C09" w:rsidRPr="00090C64" w:rsidRDefault="00D57C09" w:rsidP="004F0B4B">
            <w:pPr>
              <w:pStyle w:val="TAL"/>
              <w:rPr>
                <w:rFonts w:cs="v5.0.0"/>
              </w:rPr>
            </w:pPr>
          </w:p>
        </w:tc>
        <w:tc>
          <w:tcPr>
            <w:tcW w:w="850" w:type="dxa"/>
            <w:shd w:val="clear" w:color="auto" w:fill="auto"/>
          </w:tcPr>
          <w:p w14:paraId="6594E44F"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1C078AAF"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68602933"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4C196A42"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060E52ED"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6E90059E"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26346F1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4496A663" w14:textId="77777777" w:rsidR="00D57C09" w:rsidRPr="00090C64" w:rsidRDefault="00D57C09" w:rsidP="004F0B4B">
            <w:pPr>
              <w:pStyle w:val="TAC"/>
              <w:rPr>
                <w:rFonts w:cs="v5.0.0"/>
              </w:rPr>
            </w:pPr>
            <w:r w:rsidRPr="00090C64">
              <w:rPr>
                <w:rFonts w:cs="v5.0.0"/>
              </w:rPr>
              <w:t>Upper</w:t>
            </w:r>
          </w:p>
        </w:tc>
      </w:tr>
      <w:tr w:rsidR="00D57C09" w:rsidRPr="00090C64" w14:paraId="1CF7EA1D" w14:textId="77777777" w:rsidTr="00554118">
        <w:trPr>
          <w:cantSplit/>
          <w:jc w:val="center"/>
        </w:trPr>
        <w:tc>
          <w:tcPr>
            <w:tcW w:w="2498" w:type="dxa"/>
            <w:shd w:val="clear" w:color="auto" w:fill="auto"/>
          </w:tcPr>
          <w:p w14:paraId="7E552AA2" w14:textId="77777777" w:rsidR="00D57C09" w:rsidRPr="00090C64" w:rsidRDefault="00D57C09" w:rsidP="004F0B4B">
            <w:pPr>
              <w:pStyle w:val="TAC"/>
              <w:rPr>
                <w:rFonts w:cs="Arial"/>
              </w:rPr>
            </w:pPr>
            <w:r w:rsidRPr="00090C64">
              <w:rPr>
                <w:rFonts w:cs="v5.0.0"/>
              </w:rPr>
              <w:t>Up (TPC command "1")</w:t>
            </w:r>
          </w:p>
        </w:tc>
        <w:tc>
          <w:tcPr>
            <w:tcW w:w="850" w:type="dxa"/>
            <w:shd w:val="clear" w:color="auto" w:fill="auto"/>
          </w:tcPr>
          <w:p w14:paraId="24517B0B"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64EA27F1"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060B2551"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74A342F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364C8320"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304F3F76"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6B426DBA"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6E786CEE" w14:textId="77777777" w:rsidR="00D57C09" w:rsidRPr="00090C64" w:rsidRDefault="00D57C09" w:rsidP="004F0B4B">
            <w:pPr>
              <w:pStyle w:val="TAC"/>
              <w:rPr>
                <w:rFonts w:cs="v5.0.0"/>
              </w:rPr>
            </w:pPr>
            <w:r w:rsidRPr="00090C64">
              <w:rPr>
                <w:rFonts w:cs="v5.0.0"/>
              </w:rPr>
              <w:t>+6.1 dB</w:t>
            </w:r>
          </w:p>
        </w:tc>
      </w:tr>
      <w:tr w:rsidR="00D57C09" w:rsidRPr="00090C64" w14:paraId="384A0F52" w14:textId="77777777" w:rsidTr="00554118">
        <w:trPr>
          <w:cantSplit/>
          <w:jc w:val="center"/>
        </w:trPr>
        <w:tc>
          <w:tcPr>
            <w:tcW w:w="2498" w:type="dxa"/>
            <w:shd w:val="clear" w:color="auto" w:fill="auto"/>
          </w:tcPr>
          <w:p w14:paraId="6DDD138E" w14:textId="77777777" w:rsidR="00D57C09" w:rsidRPr="00090C64" w:rsidRDefault="00D57C09" w:rsidP="004F0B4B">
            <w:pPr>
              <w:pStyle w:val="TAC"/>
              <w:rPr>
                <w:rFonts w:cs="Arial"/>
              </w:rPr>
            </w:pPr>
            <w:r w:rsidRPr="00090C64">
              <w:rPr>
                <w:rFonts w:cs="v5.0.0"/>
              </w:rPr>
              <w:t>Down (TPC command "0")</w:t>
            </w:r>
          </w:p>
        </w:tc>
        <w:tc>
          <w:tcPr>
            <w:tcW w:w="850" w:type="dxa"/>
            <w:shd w:val="clear" w:color="auto" w:fill="auto"/>
          </w:tcPr>
          <w:p w14:paraId="55441131"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2F546024"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52F908AA"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36CE357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1FE578DC"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415A61F8"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436D3CF6"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50C8895A" w14:textId="77777777" w:rsidR="00D57C09" w:rsidRPr="00090C64" w:rsidRDefault="00D57C09" w:rsidP="004F0B4B">
            <w:pPr>
              <w:pStyle w:val="TAC"/>
              <w:rPr>
                <w:rFonts w:cs="v5.0.0"/>
              </w:rPr>
            </w:pPr>
            <w:r w:rsidRPr="00090C64">
              <w:rPr>
                <w:rFonts w:cs="v5.0.0"/>
              </w:rPr>
              <w:t>-6.1 dB</w:t>
            </w:r>
          </w:p>
        </w:tc>
      </w:tr>
    </w:tbl>
    <w:p w14:paraId="0C3A9D86" w14:textId="77777777" w:rsidR="00D57C09" w:rsidRPr="00090C64" w:rsidRDefault="00D57C09" w:rsidP="00D57C09">
      <w:pPr>
        <w:pStyle w:val="B10"/>
      </w:pPr>
    </w:p>
    <w:p w14:paraId="3FB9E443" w14:textId="2AD7CE5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976BC39" w14:textId="77777777" w:rsidR="00D57C09" w:rsidRPr="00090C64" w:rsidRDefault="00D57C09" w:rsidP="00D57C09">
      <w:pPr>
        <w:pStyle w:val="Heading3"/>
      </w:pPr>
      <w:bookmarkStart w:id="2207" w:name="_Toc21124973"/>
      <w:bookmarkStart w:id="2208" w:name="_Toc29767963"/>
      <w:bookmarkStart w:id="2209" w:name="_Toc36044405"/>
      <w:bookmarkStart w:id="2210" w:name="_Toc37230310"/>
      <w:bookmarkStart w:id="2211" w:name="_Toc45907453"/>
      <w:bookmarkStart w:id="2212" w:name="_Toc53181558"/>
      <w:bookmarkStart w:id="2213" w:name="_Toc61117349"/>
      <w:bookmarkStart w:id="2214" w:name="_Toc67076438"/>
      <w:bookmarkStart w:id="2215" w:name="_Toc67076976"/>
      <w:bookmarkStart w:id="2216" w:name="_Toc74752858"/>
      <w:bookmarkStart w:id="2217" w:name="_Toc74753397"/>
      <w:bookmarkStart w:id="2218" w:name="_Toc74753935"/>
      <w:bookmarkStart w:id="2219" w:name="_Toc76507258"/>
      <w:bookmarkStart w:id="2220" w:name="_Toc83111409"/>
      <w:r w:rsidRPr="00090C64">
        <w:t>6.4.3</w:t>
      </w:r>
      <w:r w:rsidRPr="00090C64">
        <w:tab/>
        <w:t>OTA Power control dynamic range</w:t>
      </w:r>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p>
    <w:p w14:paraId="3B1FC766" w14:textId="77777777" w:rsidR="00D57C09" w:rsidRPr="00090C64" w:rsidRDefault="00D57C09" w:rsidP="00D57C09">
      <w:pPr>
        <w:pStyle w:val="Heading4"/>
        <w:rPr>
          <w:lang w:eastAsia="sv-SE"/>
        </w:rPr>
      </w:pPr>
      <w:bookmarkStart w:id="2221" w:name="_Toc21124974"/>
      <w:bookmarkStart w:id="2222" w:name="_Toc29767964"/>
      <w:bookmarkStart w:id="2223" w:name="_Toc36044406"/>
      <w:bookmarkStart w:id="2224" w:name="_Toc37230311"/>
      <w:bookmarkStart w:id="2225" w:name="_Toc45907454"/>
      <w:bookmarkStart w:id="2226" w:name="_Toc53181559"/>
      <w:bookmarkStart w:id="2227" w:name="_Toc61117350"/>
      <w:bookmarkStart w:id="2228" w:name="_Toc67076439"/>
      <w:bookmarkStart w:id="2229" w:name="_Toc67076977"/>
      <w:bookmarkStart w:id="2230" w:name="_Toc74752859"/>
      <w:bookmarkStart w:id="2231" w:name="_Toc74753398"/>
      <w:bookmarkStart w:id="2232" w:name="_Toc74753936"/>
      <w:bookmarkStart w:id="2233" w:name="_Toc76507259"/>
      <w:bookmarkStart w:id="2234" w:name="_Toc83111410"/>
      <w:r w:rsidRPr="00090C64">
        <w:rPr>
          <w:lang w:eastAsia="sv-SE"/>
        </w:rPr>
        <w:t>6.4.3.1</w:t>
      </w:r>
      <w:r w:rsidRPr="00090C64">
        <w:rPr>
          <w:lang w:eastAsia="sv-SE"/>
        </w:rPr>
        <w:tab/>
        <w:t>Definition and applicability</w:t>
      </w:r>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p>
    <w:p w14:paraId="4D317516" w14:textId="77777777" w:rsidR="00D57C09" w:rsidRPr="00090C64" w:rsidRDefault="00D57C09" w:rsidP="00D57C09">
      <w:pPr>
        <w:rPr>
          <w:rFonts w:cs="v5.0.0"/>
        </w:rPr>
      </w:pPr>
      <w:r w:rsidRPr="00090C64">
        <w:rPr>
          <w:rFonts w:cs="v5.0.0"/>
        </w:rPr>
        <w:t xml:space="preserve">The power control dynamic range is the difference between the maximum and the minimum </w:t>
      </w:r>
      <w:r w:rsidRPr="00090C64">
        <w:rPr>
          <w:i/>
        </w:rPr>
        <w:t>code domain</w:t>
      </w:r>
      <w:r w:rsidRPr="00090C64">
        <w:rPr>
          <w:rFonts w:cs="v5.0.0"/>
          <w:i/>
        </w:rPr>
        <w:t xml:space="preserve"> power</w:t>
      </w:r>
      <w:r w:rsidRPr="00090C64">
        <w:rPr>
          <w:rFonts w:cs="v5.0.0"/>
        </w:rPr>
        <w:t xml:space="preserve"> of a code channel for a specified reference condition.</w:t>
      </w:r>
    </w:p>
    <w:p w14:paraId="7D65AF72" w14:textId="77777777" w:rsidR="00D57C09" w:rsidRPr="00090C64" w:rsidRDefault="00D57C09" w:rsidP="00D57C09">
      <w:pPr>
        <w:rPr>
          <w:rFonts w:cs="v5.0.0"/>
        </w:rPr>
      </w:pPr>
      <w:r w:rsidRPr="00090C64">
        <w:rPr>
          <w:rFonts w:cs="v5.0.0"/>
        </w:rPr>
        <w:t>This requirement applies at each RIB supporting transmission in the operating band.</w:t>
      </w:r>
    </w:p>
    <w:p w14:paraId="41089C2E" w14:textId="77777777" w:rsidR="00D57C09" w:rsidRPr="00090C64" w:rsidRDefault="00D57C09" w:rsidP="00D57C09">
      <w:pPr>
        <w:rPr>
          <w:lang w:eastAsia="zh-CN"/>
        </w:rPr>
      </w:pPr>
      <w:r w:rsidRPr="00090C64">
        <w:rPr>
          <w:lang w:eastAsia="zh-CN"/>
        </w:rPr>
        <w:t>This requirement applies to UTRA operation only.</w:t>
      </w:r>
    </w:p>
    <w:p w14:paraId="025C5C9E" w14:textId="77777777" w:rsidR="00D57C09" w:rsidRPr="00090C64" w:rsidRDefault="00D57C09" w:rsidP="00D57C09">
      <w:pPr>
        <w:pStyle w:val="Heading4"/>
        <w:rPr>
          <w:lang w:eastAsia="sv-SE"/>
        </w:rPr>
      </w:pPr>
      <w:bookmarkStart w:id="2235" w:name="_Toc21124975"/>
      <w:bookmarkStart w:id="2236" w:name="_Toc29767965"/>
      <w:bookmarkStart w:id="2237" w:name="_Toc36044407"/>
      <w:bookmarkStart w:id="2238" w:name="_Toc37230312"/>
      <w:bookmarkStart w:id="2239" w:name="_Toc45907455"/>
      <w:bookmarkStart w:id="2240" w:name="_Toc53181560"/>
      <w:bookmarkStart w:id="2241" w:name="_Toc61117351"/>
      <w:bookmarkStart w:id="2242" w:name="_Toc67076440"/>
      <w:bookmarkStart w:id="2243" w:name="_Toc67076978"/>
      <w:bookmarkStart w:id="2244" w:name="_Toc74752860"/>
      <w:bookmarkStart w:id="2245" w:name="_Toc74753399"/>
      <w:bookmarkStart w:id="2246" w:name="_Toc74753937"/>
      <w:bookmarkStart w:id="2247" w:name="_Toc76507260"/>
      <w:bookmarkStart w:id="2248" w:name="_Toc83111411"/>
      <w:r w:rsidRPr="00090C64">
        <w:rPr>
          <w:lang w:eastAsia="sv-SE"/>
        </w:rPr>
        <w:t>6.4.3.2</w:t>
      </w:r>
      <w:r w:rsidRPr="00090C64">
        <w:rPr>
          <w:lang w:eastAsia="sv-SE"/>
        </w:rPr>
        <w:tab/>
        <w:t>Minimum Requirement</w:t>
      </w:r>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p>
    <w:p w14:paraId="2C59CCF3" w14:textId="48DDD6C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.4.3.2.</w:t>
      </w:r>
    </w:p>
    <w:p w14:paraId="0C185EEC" w14:textId="28C150C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.4.3.3.</w:t>
      </w:r>
    </w:p>
    <w:p w14:paraId="1DFE49A5" w14:textId="77777777" w:rsidR="00D57C09" w:rsidRPr="00090C64" w:rsidRDefault="00D57C09" w:rsidP="00D57C09">
      <w:pPr>
        <w:rPr>
          <w:lang w:eastAsia="sv-SE"/>
        </w:rPr>
      </w:pPr>
      <w:r w:rsidRPr="00090C64">
        <w:rPr>
          <w:lang w:eastAsia="zh-CN"/>
        </w:rPr>
        <w:t>This requirement does not apply to single RAT E-UTRA</w:t>
      </w:r>
      <w:r w:rsidRPr="00090C64">
        <w:t xml:space="preserve"> or NR</w:t>
      </w:r>
      <w:r w:rsidRPr="00090C64">
        <w:rPr>
          <w:lang w:eastAsia="zh-CN"/>
        </w:rPr>
        <w:t xml:space="preserve"> operation.</w:t>
      </w:r>
    </w:p>
    <w:p w14:paraId="3F5C047A" w14:textId="77777777" w:rsidR="00D57C09" w:rsidRPr="00090C64" w:rsidRDefault="00D57C09" w:rsidP="00D57C09">
      <w:pPr>
        <w:pStyle w:val="Heading4"/>
        <w:rPr>
          <w:lang w:eastAsia="sv-SE"/>
        </w:rPr>
      </w:pPr>
      <w:bookmarkStart w:id="2249" w:name="_Toc21124976"/>
      <w:bookmarkStart w:id="2250" w:name="_Toc29767966"/>
      <w:bookmarkStart w:id="2251" w:name="_Toc36044408"/>
      <w:bookmarkStart w:id="2252" w:name="_Toc37230313"/>
      <w:bookmarkStart w:id="2253" w:name="_Toc45907456"/>
      <w:bookmarkStart w:id="2254" w:name="_Toc53181561"/>
      <w:bookmarkStart w:id="2255" w:name="_Toc61117352"/>
      <w:bookmarkStart w:id="2256" w:name="_Toc67076441"/>
      <w:bookmarkStart w:id="2257" w:name="_Toc67076979"/>
      <w:bookmarkStart w:id="2258" w:name="_Toc74752861"/>
      <w:bookmarkStart w:id="2259" w:name="_Toc74753400"/>
      <w:bookmarkStart w:id="2260" w:name="_Toc74753938"/>
      <w:bookmarkStart w:id="2261" w:name="_Toc76507261"/>
      <w:bookmarkStart w:id="2262" w:name="_Toc83111412"/>
      <w:r w:rsidRPr="00090C64">
        <w:rPr>
          <w:lang w:eastAsia="sv-SE"/>
        </w:rPr>
        <w:t>6.4.3.3</w:t>
      </w:r>
      <w:r w:rsidRPr="00090C64">
        <w:rPr>
          <w:lang w:eastAsia="sv-SE"/>
        </w:rPr>
        <w:tab/>
        <w:t>Test purpose</w:t>
      </w:r>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p>
    <w:p w14:paraId="48248560" w14:textId="77777777" w:rsidR="00D57C09" w:rsidRPr="00090C64" w:rsidRDefault="00D57C09" w:rsidP="00D57C09">
      <w:r w:rsidRPr="00090C64">
        <w:rPr>
          <w:rFonts w:cs="v4.2.0"/>
        </w:rPr>
        <w:t>The test purpose is to verify that the power control dynamic range is within the limits specified by the minimum requirement.</w:t>
      </w:r>
    </w:p>
    <w:p w14:paraId="3C1D9189" w14:textId="77777777" w:rsidR="00D57C09" w:rsidRPr="00090C64" w:rsidRDefault="00D57C09" w:rsidP="00D57C09">
      <w:pPr>
        <w:pStyle w:val="Heading4"/>
        <w:rPr>
          <w:lang w:eastAsia="sv-SE"/>
        </w:rPr>
      </w:pPr>
      <w:bookmarkStart w:id="2263" w:name="_Toc21124977"/>
      <w:bookmarkStart w:id="2264" w:name="_Toc29767967"/>
      <w:bookmarkStart w:id="2265" w:name="_Toc36044409"/>
      <w:bookmarkStart w:id="2266" w:name="_Toc37230314"/>
      <w:bookmarkStart w:id="2267" w:name="_Toc45907457"/>
      <w:bookmarkStart w:id="2268" w:name="_Toc53181562"/>
      <w:bookmarkStart w:id="2269" w:name="_Toc61117353"/>
      <w:bookmarkStart w:id="2270" w:name="_Toc67076442"/>
      <w:bookmarkStart w:id="2271" w:name="_Toc67076980"/>
      <w:bookmarkStart w:id="2272" w:name="_Toc74752862"/>
      <w:bookmarkStart w:id="2273" w:name="_Toc74753401"/>
      <w:bookmarkStart w:id="2274" w:name="_Toc74753939"/>
      <w:bookmarkStart w:id="2275" w:name="_Toc76507262"/>
      <w:bookmarkStart w:id="2276" w:name="_Toc83111413"/>
      <w:r w:rsidRPr="00090C64">
        <w:rPr>
          <w:lang w:eastAsia="sv-SE"/>
        </w:rPr>
        <w:t>6.</w:t>
      </w:r>
      <w:r w:rsidRPr="00090C64">
        <w:rPr>
          <w:lang w:eastAsia="zh-CN"/>
        </w:rPr>
        <w:t>4.3.</w:t>
      </w:r>
      <w:r w:rsidRPr="00090C64">
        <w:rPr>
          <w:lang w:eastAsia="sv-SE"/>
        </w:rPr>
        <w:t>4</w:t>
      </w:r>
      <w:r w:rsidRPr="00090C64">
        <w:rPr>
          <w:lang w:eastAsia="sv-SE"/>
        </w:rPr>
        <w:tab/>
        <w:t>Method of test</w:t>
      </w:r>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p>
    <w:p w14:paraId="5565108E" w14:textId="77777777" w:rsidR="00D57C09" w:rsidRPr="00090C64" w:rsidRDefault="00D57C09" w:rsidP="00D57C09">
      <w:pPr>
        <w:pStyle w:val="Heading5"/>
        <w:rPr>
          <w:lang w:eastAsia="sv-SE"/>
        </w:rPr>
      </w:pPr>
      <w:bookmarkStart w:id="2277" w:name="_Toc21124978"/>
      <w:bookmarkStart w:id="2278" w:name="_Toc29767968"/>
      <w:bookmarkStart w:id="2279" w:name="_Toc36044410"/>
      <w:bookmarkStart w:id="2280" w:name="_Toc37230315"/>
      <w:bookmarkStart w:id="2281" w:name="_Toc45907458"/>
      <w:bookmarkStart w:id="2282" w:name="_Toc53181563"/>
      <w:bookmarkStart w:id="2283" w:name="_Toc61117354"/>
      <w:bookmarkStart w:id="2284" w:name="_Toc67076443"/>
      <w:bookmarkStart w:id="2285" w:name="_Toc67076981"/>
      <w:bookmarkStart w:id="2286" w:name="_Toc74752863"/>
      <w:bookmarkStart w:id="2287" w:name="_Toc74753402"/>
      <w:bookmarkStart w:id="2288" w:name="_Toc74753940"/>
      <w:bookmarkStart w:id="2289" w:name="_Toc76507263"/>
      <w:bookmarkStart w:id="2290" w:name="_Toc83111414"/>
      <w:r w:rsidRPr="00090C64">
        <w:rPr>
          <w:lang w:eastAsia="sv-SE"/>
        </w:rPr>
        <w:t>6.4.3.4.1</w:t>
      </w:r>
      <w:r w:rsidRPr="00090C64">
        <w:rPr>
          <w:lang w:eastAsia="sv-SE"/>
        </w:rPr>
        <w:tab/>
        <w:t>Initial conditions</w:t>
      </w:r>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p>
    <w:p w14:paraId="213904FC" w14:textId="77777777" w:rsidR="00D57C09" w:rsidRPr="00090C64" w:rsidRDefault="00D57C09" w:rsidP="00D57C09">
      <w:r w:rsidRPr="00090C64">
        <w:t>Test environment:</w:t>
      </w:r>
      <w:r w:rsidRPr="00090C64">
        <w:tab/>
        <w:t>normal; see annex G.2.</w:t>
      </w:r>
    </w:p>
    <w:p w14:paraId="2380F284" w14:textId="45F2D229"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24E489EC" w14:textId="77777777" w:rsidR="00D57C09" w:rsidRPr="00090C64" w:rsidRDefault="00D57C09" w:rsidP="00D57C09">
      <w:r w:rsidRPr="00090C64">
        <w:t>Beams to be tested:</w:t>
      </w:r>
      <w:r w:rsidRPr="00090C64">
        <w:tab/>
        <w:t>The narrowest declared beam (see table 4.10-1, D9.3, D9.11).</w:t>
      </w:r>
    </w:p>
    <w:p w14:paraId="6E8BDF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070FD6FF" w14:textId="77777777" w:rsidR="00D57C09" w:rsidRPr="00090C64" w:rsidRDefault="00D57C09" w:rsidP="00D57C09">
      <w:pPr>
        <w:pStyle w:val="Heading5"/>
        <w:rPr>
          <w:lang w:eastAsia="sv-SE"/>
        </w:rPr>
      </w:pPr>
      <w:bookmarkStart w:id="2291" w:name="_Toc21124979"/>
      <w:bookmarkStart w:id="2292" w:name="_Toc29767969"/>
      <w:bookmarkStart w:id="2293" w:name="_Toc36044411"/>
      <w:bookmarkStart w:id="2294" w:name="_Toc37230316"/>
      <w:bookmarkStart w:id="2295" w:name="_Toc45907459"/>
      <w:bookmarkStart w:id="2296" w:name="_Toc53181564"/>
      <w:bookmarkStart w:id="2297" w:name="_Toc61117355"/>
      <w:bookmarkStart w:id="2298" w:name="_Toc67076444"/>
      <w:bookmarkStart w:id="2299" w:name="_Toc67076982"/>
      <w:bookmarkStart w:id="2300" w:name="_Toc74752864"/>
      <w:bookmarkStart w:id="2301" w:name="_Toc74753403"/>
      <w:bookmarkStart w:id="2302" w:name="_Toc74753941"/>
      <w:bookmarkStart w:id="2303" w:name="_Toc76507264"/>
      <w:bookmarkStart w:id="2304" w:name="_Toc83111415"/>
      <w:r w:rsidRPr="00090C64">
        <w:rPr>
          <w:lang w:eastAsia="sv-SE"/>
        </w:rPr>
        <w:t>6.4.3.4.2</w:t>
      </w:r>
      <w:r w:rsidRPr="00090C64">
        <w:rPr>
          <w:lang w:eastAsia="sv-SE"/>
        </w:rPr>
        <w:tab/>
        <w:t>Procedure</w:t>
      </w:r>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p>
    <w:p w14:paraId="05B7B980" w14:textId="77777777" w:rsidR="00D57C09" w:rsidRPr="00090C64" w:rsidRDefault="00D57C09" w:rsidP="00090C64">
      <w:pPr>
        <w:pStyle w:val="B10"/>
      </w:pPr>
      <w:r w:rsidRPr="00090C64">
        <w:t>1)</w:t>
      </w:r>
      <w:r w:rsidRPr="00090C64">
        <w:tab/>
        <w:t>Place the AAS BS at the positioner.</w:t>
      </w:r>
    </w:p>
    <w:p w14:paraId="74541433"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897EB47"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5729DB48"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7BCE46D9" w14:textId="3A2DAA56"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380F00A" w14:textId="77777777" w:rsidR="00D57C09" w:rsidRPr="00090C64" w:rsidRDefault="00D57C09" w:rsidP="00090C64">
      <w:pPr>
        <w:pStyle w:val="B10"/>
        <w:rPr>
          <w:rFonts w:cs="v4.2.0"/>
        </w:rPr>
      </w:pPr>
      <w:r w:rsidRPr="00090C64">
        <w:rPr>
          <w:rFonts w:cs="v4.2.0"/>
        </w:rPr>
        <w:t>6)</w:t>
      </w:r>
      <w:r w:rsidRPr="00090C64">
        <w:rPr>
          <w:rFonts w:cs="v4.2.0"/>
        </w:rPr>
        <w:tab/>
      </w:r>
      <w:r w:rsidRPr="00090C64">
        <w:t xml:space="preserve">Using TM2, </w:t>
      </w:r>
      <w:r w:rsidRPr="00090C64">
        <w:rPr>
          <w:rFonts w:cs="v4.2.0"/>
        </w:rPr>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rPr>
          <w:rFonts w:cs="v4.2.0"/>
        </w:rPr>
        <w:t xml:space="preserve"> - 3 dB. Power levels for other code channels may be adjusted if necessary.</w:t>
      </w:r>
    </w:p>
    <w:p w14:paraId="74857730" w14:textId="77777777" w:rsidR="00D57C09" w:rsidRPr="00090C64" w:rsidRDefault="00D57C09" w:rsidP="00090C64">
      <w:pPr>
        <w:pStyle w:val="B10"/>
      </w:pPr>
      <w:r w:rsidRPr="00090C64">
        <w:rPr>
          <w:rFonts w:cs="v4.2.0"/>
        </w:rPr>
        <w:t>7)</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3F3A582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3C55E4B5"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633C13B" w14:textId="7C03449E" w:rsidR="00D57C09" w:rsidRPr="00090C64" w:rsidRDefault="00090C64" w:rsidP="00090C64">
      <w:pPr>
        <w:pStyle w:val="B10"/>
      </w:pPr>
      <w:r>
        <w:tab/>
      </w:r>
      <w:r w:rsidR="00D57C09" w:rsidRPr="00090C64">
        <w:t xml:space="preserve">Use the code domain power measurement method defined in annex E in </w:t>
      </w:r>
      <w:r w:rsidR="00554118" w:rsidRPr="00090C64">
        <w:t>TS 2</w:t>
      </w:r>
      <w:r w:rsidR="00D57C09" w:rsidRPr="00090C64">
        <w:t>5.141</w:t>
      </w:r>
      <w:r w:rsidR="00554118" w:rsidRPr="00090C64">
        <w:t> [</w:t>
      </w:r>
      <w:r w:rsidR="00D57C09" w:rsidRPr="00090C64">
        <w:t>10].</w:t>
      </w:r>
    </w:p>
    <w:p w14:paraId="4A88C73B" w14:textId="77777777" w:rsidR="00D57C09" w:rsidRPr="00090C64" w:rsidRDefault="00D57C09" w:rsidP="00D57C09">
      <w:pPr>
        <w:pStyle w:val="B10"/>
        <w:rPr>
          <w:rFonts w:cs="v4.2.0"/>
        </w:rPr>
      </w:pPr>
      <w:r w:rsidRPr="00090C64">
        <w:rPr>
          <w:rFonts w:cs="v4.2.0"/>
        </w:rPr>
        <w:t>8)</w:t>
      </w:r>
      <w:r w:rsidRPr="00090C64">
        <w:rPr>
          <w:rFonts w:cs="v4.2.0"/>
        </w:rPr>
        <w:tab/>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t xml:space="preserve"> - 28 dB</w:t>
      </w:r>
      <w:r w:rsidRPr="00090C64">
        <w:rPr>
          <w:rFonts w:cs="v4.2.0"/>
        </w:rPr>
        <w:t xml:space="preserve"> by means determined by the manufacturer. The power levels for the other code channels used in step 2 shall remain unchanged </w:t>
      </w:r>
      <w:r w:rsidRPr="00090C64">
        <w:t>(the overall output power will drop by approximately 3 dB)</w:t>
      </w:r>
      <w:r w:rsidRPr="00090C64">
        <w:rPr>
          <w:rFonts w:cs="v4.2.0"/>
        </w:rPr>
        <w:t>.</w:t>
      </w:r>
    </w:p>
    <w:p w14:paraId="7C4FF141" w14:textId="77777777" w:rsidR="00D57C09" w:rsidRPr="00090C64" w:rsidRDefault="00D57C09" w:rsidP="00D57C09">
      <w:pPr>
        <w:pStyle w:val="B10"/>
      </w:pPr>
      <w:r w:rsidRPr="00090C64">
        <w:rPr>
          <w:rFonts w:cs="v4.2.0"/>
        </w:rPr>
        <w:t>9)</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21E74E1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41AC7FFC"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1B6AB0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7CC2C7F"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ED3CEC4" w14:textId="77777777" w:rsidR="00D57C09" w:rsidRPr="00090C64" w:rsidRDefault="00D57C09" w:rsidP="00D57C09">
      <w:pPr>
        <w:pStyle w:val="Heading4"/>
        <w:rPr>
          <w:lang w:eastAsia="sv-SE"/>
        </w:rPr>
      </w:pPr>
      <w:bookmarkStart w:id="2305" w:name="_Toc21124980"/>
      <w:bookmarkStart w:id="2306" w:name="_Toc29767970"/>
      <w:bookmarkStart w:id="2307" w:name="_Toc36044412"/>
      <w:bookmarkStart w:id="2308" w:name="_Toc37230317"/>
      <w:bookmarkStart w:id="2309" w:name="_Toc45907460"/>
      <w:bookmarkStart w:id="2310" w:name="_Toc53181565"/>
      <w:bookmarkStart w:id="2311" w:name="_Toc61117356"/>
      <w:bookmarkStart w:id="2312" w:name="_Toc67076445"/>
      <w:bookmarkStart w:id="2313" w:name="_Toc67076983"/>
      <w:bookmarkStart w:id="2314" w:name="_Toc74752865"/>
      <w:bookmarkStart w:id="2315" w:name="_Toc74753404"/>
      <w:bookmarkStart w:id="2316" w:name="_Toc74753942"/>
      <w:bookmarkStart w:id="2317" w:name="_Toc76507265"/>
      <w:bookmarkStart w:id="2318" w:name="_Toc83111416"/>
      <w:r w:rsidRPr="00090C64">
        <w:rPr>
          <w:lang w:eastAsia="sv-SE"/>
        </w:rPr>
        <w:t>6.</w:t>
      </w:r>
      <w:r w:rsidRPr="00090C64">
        <w:rPr>
          <w:lang w:eastAsia="zh-CN"/>
        </w:rPr>
        <w:t>4.3.</w:t>
      </w:r>
      <w:r w:rsidRPr="00090C64">
        <w:rPr>
          <w:lang w:eastAsia="sv-SE"/>
        </w:rPr>
        <w:t>5</w:t>
      </w:r>
      <w:r w:rsidRPr="00090C64">
        <w:rPr>
          <w:lang w:eastAsia="sv-SE"/>
        </w:rPr>
        <w:tab/>
        <w:t>Test Requirement</w:t>
      </w:r>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p>
    <w:p w14:paraId="7EB00BBE"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42BF705C" w14:textId="77777777" w:rsidR="00D57C09" w:rsidRPr="00090C64" w:rsidRDefault="00D57C09" w:rsidP="00D57C09">
      <w:r w:rsidRPr="00090C64">
        <w:t>Downlink (DL) power control dynamic range:</w:t>
      </w:r>
    </w:p>
    <w:p w14:paraId="45464879" w14:textId="77777777" w:rsidR="00D57C09" w:rsidRPr="00090C64" w:rsidRDefault="00D57C09" w:rsidP="00D57C09">
      <w:pPr>
        <w:pStyle w:val="B10"/>
      </w:pPr>
      <w:r w:rsidRPr="00090C64">
        <w:rPr>
          <w:rFonts w:cs="v4.2.0"/>
        </w:rPr>
        <w:t>-</w:t>
      </w:r>
      <w:r w:rsidRPr="00090C64">
        <w:rPr>
          <w:rFonts w:cs="v4.2.0"/>
        </w:rPr>
        <w:tab/>
        <w:t xml:space="preserve">maximum </w:t>
      </w:r>
      <w:r w:rsidRPr="00090C64">
        <w:t>code domain</w:t>
      </w:r>
      <w:r w:rsidRPr="00090C64">
        <w:rPr>
          <w:rFonts w:cs="v4.2.0"/>
        </w:rPr>
        <w:t xml:space="preserve"> power: maximum EIRP (</w:t>
      </w:r>
      <w:r w:rsidRPr="00090C64">
        <w:t>P</w:t>
      </w:r>
      <w:r w:rsidRPr="00090C64">
        <w:rPr>
          <w:vertAlign w:val="subscript"/>
        </w:rPr>
        <w:t>max,c,EIRP</w:t>
      </w:r>
      <w:r w:rsidRPr="00090C64">
        <w:rPr>
          <w:rFonts w:cs="v4.2.0"/>
        </w:rPr>
        <w:t>) –4.1 dB or greater;</w:t>
      </w:r>
    </w:p>
    <w:p w14:paraId="345715A3" w14:textId="77777777" w:rsidR="00D57C09" w:rsidRPr="00090C64" w:rsidRDefault="00D57C09" w:rsidP="00D57C09">
      <w:pPr>
        <w:pStyle w:val="B10"/>
        <w:rPr>
          <w:rFonts w:eastAsia="MS Mincho"/>
        </w:rPr>
      </w:pPr>
      <w:r w:rsidRPr="00090C64">
        <w:t>-</w:t>
      </w:r>
      <w:r w:rsidRPr="00090C64">
        <w:tab/>
        <w:t>minimum code domain power: maximum EIRP (P</w:t>
      </w:r>
      <w:r w:rsidRPr="00090C64">
        <w:rPr>
          <w:vertAlign w:val="subscript"/>
        </w:rPr>
        <w:t>max,c,EIRP</w:t>
      </w:r>
      <w:r w:rsidRPr="00090C64">
        <w:t>) –26.9 dB or less.</w:t>
      </w:r>
    </w:p>
    <w:p w14:paraId="0BE5D33A" w14:textId="0C23127D" w:rsidR="00D57C09" w:rsidRPr="00090C64" w:rsidRDefault="00D57C09" w:rsidP="00090C64">
      <w:pPr>
        <w:pStyle w:val="NO"/>
      </w:pPr>
      <w:r w:rsidRPr="00090C64">
        <w:rPr>
          <w:rFonts w:cs="v4.2.0"/>
        </w:rPr>
        <w:t>NOTE:</w:t>
      </w:r>
      <w:r w:rsidRPr="00090C64">
        <w:rPr>
          <w:rFonts w:cs="v4.2.0"/>
        </w:rPr>
        <w:tab/>
        <w:t xml:space="preserve">If the above Test Requirement differs from the Minimum Requirement then the Test Tolerance applied for this test is non-zero. The Test Tolerance for this test is defined in </w:t>
      </w:r>
      <w:r w:rsidR="00554118" w:rsidRPr="00090C64">
        <w:rPr>
          <w:rFonts w:cs="v4.2.0"/>
        </w:rPr>
        <w:t>clause 4</w:t>
      </w:r>
      <w:r w:rsidRPr="00090C64">
        <w:rPr>
          <w:rFonts w:cs="v4.2.0"/>
        </w:rPr>
        <w:t>.1.2 and the explanation of how the Minimum Requirement has been relaxed by the Test Tolerance is given in annex C.</w:t>
      </w:r>
    </w:p>
    <w:p w14:paraId="0AE516B7" w14:textId="77777777" w:rsidR="00D57C09" w:rsidRPr="00090C64" w:rsidRDefault="00D57C09" w:rsidP="00D57C09">
      <w:pPr>
        <w:pStyle w:val="Heading3"/>
      </w:pPr>
      <w:bookmarkStart w:id="2319" w:name="_Toc21124981"/>
      <w:bookmarkStart w:id="2320" w:name="_Toc29767971"/>
      <w:bookmarkStart w:id="2321" w:name="_Toc36044413"/>
      <w:bookmarkStart w:id="2322" w:name="_Toc37230318"/>
      <w:bookmarkStart w:id="2323" w:name="_Toc45907461"/>
      <w:bookmarkStart w:id="2324" w:name="_Toc53181566"/>
      <w:bookmarkStart w:id="2325" w:name="_Toc61117357"/>
      <w:bookmarkStart w:id="2326" w:name="_Toc67076446"/>
      <w:bookmarkStart w:id="2327" w:name="_Toc67076984"/>
      <w:bookmarkStart w:id="2328" w:name="_Toc74752866"/>
      <w:bookmarkStart w:id="2329" w:name="_Toc74753405"/>
      <w:bookmarkStart w:id="2330" w:name="_Toc74753943"/>
      <w:bookmarkStart w:id="2331" w:name="_Toc76507266"/>
      <w:bookmarkStart w:id="2332" w:name="_Toc83111417"/>
      <w:r w:rsidRPr="00090C64">
        <w:t>6.4.4</w:t>
      </w:r>
      <w:r w:rsidRPr="00090C64">
        <w:tab/>
        <w:t>OTA total power dynamic range</w:t>
      </w:r>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p>
    <w:p w14:paraId="11A51844" w14:textId="77777777" w:rsidR="00D57C09" w:rsidRPr="00090C64" w:rsidRDefault="00D57C09" w:rsidP="00D57C09">
      <w:pPr>
        <w:pStyle w:val="Heading4"/>
        <w:rPr>
          <w:lang w:eastAsia="sv-SE"/>
        </w:rPr>
      </w:pPr>
      <w:bookmarkStart w:id="2333" w:name="_Toc21124982"/>
      <w:bookmarkStart w:id="2334" w:name="_Toc29767972"/>
      <w:bookmarkStart w:id="2335" w:name="_Toc36044414"/>
      <w:bookmarkStart w:id="2336" w:name="_Toc37230319"/>
      <w:bookmarkStart w:id="2337" w:name="_Toc45907462"/>
      <w:bookmarkStart w:id="2338" w:name="_Toc53181567"/>
      <w:bookmarkStart w:id="2339" w:name="_Toc61117358"/>
      <w:bookmarkStart w:id="2340" w:name="_Toc67076447"/>
      <w:bookmarkStart w:id="2341" w:name="_Toc67076985"/>
      <w:bookmarkStart w:id="2342" w:name="_Toc74752867"/>
      <w:bookmarkStart w:id="2343" w:name="_Toc74753406"/>
      <w:bookmarkStart w:id="2344" w:name="_Toc74753944"/>
      <w:bookmarkStart w:id="2345" w:name="_Toc76507267"/>
      <w:bookmarkStart w:id="2346" w:name="_Toc83111418"/>
      <w:r w:rsidRPr="00090C64">
        <w:rPr>
          <w:lang w:eastAsia="sv-SE"/>
        </w:rPr>
        <w:t>6.4.4.1</w:t>
      </w:r>
      <w:r w:rsidRPr="00090C64">
        <w:rPr>
          <w:lang w:eastAsia="sv-SE"/>
        </w:rPr>
        <w:tab/>
        <w:t>Definition and applicability</w:t>
      </w:r>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p>
    <w:p w14:paraId="05A09B82" w14:textId="77777777" w:rsidR="00D57C09" w:rsidRPr="00090C64" w:rsidRDefault="00D57C09" w:rsidP="00D57C09">
      <w:pPr>
        <w:rPr>
          <w:rFonts w:cs="v5.0.0"/>
        </w:rPr>
      </w:pPr>
      <w:r w:rsidRPr="00090C64">
        <w:rPr>
          <w:rFonts w:cs="v5.0.0"/>
        </w:rPr>
        <w:t>The total power dynamic range is the difference between the maximum and the minimum output power for a specified reference condition.</w:t>
      </w:r>
    </w:p>
    <w:p w14:paraId="7D7A838B" w14:textId="77777777" w:rsidR="00D57C09" w:rsidRPr="00090C64" w:rsidRDefault="00D57C09" w:rsidP="00D57C09">
      <w:pPr>
        <w:rPr>
          <w:rFonts w:cs="v5.0.0"/>
        </w:rPr>
      </w:pPr>
      <w:r w:rsidRPr="00090C64">
        <w:rPr>
          <w:rFonts w:cs="v5.0.0"/>
        </w:rPr>
        <w:t>This requirement applies at each RIB supporting transmission in the operating band.</w:t>
      </w:r>
    </w:p>
    <w:p w14:paraId="601569F9" w14:textId="77777777" w:rsidR="00D57C09" w:rsidRPr="00090C64" w:rsidRDefault="00D57C09" w:rsidP="00090C64">
      <w:pPr>
        <w:pStyle w:val="NO"/>
      </w:pPr>
      <w:r w:rsidRPr="00090C64">
        <w:t>NOTE 1:</w:t>
      </w:r>
      <w:r w:rsidRPr="00090C64">
        <w:tab/>
        <w:t>The upper limit of the dynamic range is the BS maximum carrier EIRP (P</w:t>
      </w:r>
      <w:r w:rsidRPr="00090C64">
        <w:rPr>
          <w:vertAlign w:val="subscript"/>
        </w:rPr>
        <w:t>max</w:t>
      </w:r>
      <w:r w:rsidRPr="00090C64">
        <w:rPr>
          <w:vertAlign w:val="subscript"/>
          <w:lang w:eastAsia="zh-CN"/>
        </w:rPr>
        <w:t>,c,EIRP</w:t>
      </w:r>
      <w:r w:rsidRPr="00090C64">
        <w:t>). The lower limit of the dynamic range is the lowest minimum power from the AAS BS when no traffic channels are activated in the same direction using the same beam.</w:t>
      </w:r>
    </w:p>
    <w:p w14:paraId="308F66AD" w14:textId="77777777" w:rsidR="00D57C09" w:rsidRPr="00090C64" w:rsidRDefault="00D57C09" w:rsidP="00C330E2">
      <w:r w:rsidRPr="00090C64">
        <w:t>Particularly for E-UTRA, the total power dynamic range is the difference between the maximum and the minimum transmit power of an OFDM symbol for a specified reference condition.</w:t>
      </w:r>
    </w:p>
    <w:p w14:paraId="0862BFEF" w14:textId="77777777" w:rsidR="00D57C09" w:rsidRPr="00090C64" w:rsidRDefault="00D57C09" w:rsidP="00090C64">
      <w:pPr>
        <w:pStyle w:val="NO"/>
      </w:pPr>
      <w:r w:rsidRPr="00090C64">
        <w:t>NOTE 2:</w:t>
      </w:r>
      <w:r w:rsidRPr="00090C64">
        <w:tab/>
        <w:t>The upper limit of the dynamic range at a RIB is the OFDM symbol power at maximum carrier EIRP (P</w:t>
      </w:r>
      <w:r w:rsidRPr="00090C64">
        <w:rPr>
          <w:vertAlign w:val="subscript"/>
        </w:rPr>
        <w:t>max</w:t>
      </w:r>
      <w:r w:rsidRPr="00090C64">
        <w:rPr>
          <w:vertAlign w:val="subscript"/>
          <w:lang w:eastAsia="zh-CN"/>
        </w:rPr>
        <w:t>,c,EIRP</w:t>
      </w:r>
      <w:r w:rsidRPr="00090C64">
        <w:t>) when transmitting on all RBs. The lower limit of the dynamic range at a RIB is the OFDM symbol power when one resource block is transmitted. The OFDM symbol carries PDSCH or sPDSCH (for sTTI) and not contain RS, PBCH or synchronization signals in the same direction using the same beam.</w:t>
      </w:r>
    </w:p>
    <w:p w14:paraId="4F69F96F" w14:textId="77777777" w:rsidR="00D57C09" w:rsidRPr="00090C64" w:rsidRDefault="00D57C09" w:rsidP="00D57C09">
      <w:pPr>
        <w:pStyle w:val="Heading4"/>
        <w:rPr>
          <w:lang w:eastAsia="sv-SE"/>
        </w:rPr>
      </w:pPr>
      <w:bookmarkStart w:id="2347" w:name="_Toc21124983"/>
      <w:bookmarkStart w:id="2348" w:name="_Toc29767973"/>
      <w:bookmarkStart w:id="2349" w:name="_Toc36044415"/>
      <w:bookmarkStart w:id="2350" w:name="_Toc37230320"/>
      <w:bookmarkStart w:id="2351" w:name="_Toc45907463"/>
      <w:bookmarkStart w:id="2352" w:name="_Toc53181568"/>
      <w:bookmarkStart w:id="2353" w:name="_Toc61117359"/>
      <w:bookmarkStart w:id="2354" w:name="_Toc67076448"/>
      <w:bookmarkStart w:id="2355" w:name="_Toc67076986"/>
      <w:bookmarkStart w:id="2356" w:name="_Toc74752868"/>
      <w:bookmarkStart w:id="2357" w:name="_Toc74753407"/>
      <w:bookmarkStart w:id="2358" w:name="_Toc74753945"/>
      <w:bookmarkStart w:id="2359" w:name="_Toc76507268"/>
      <w:bookmarkStart w:id="2360" w:name="_Toc83111419"/>
      <w:r w:rsidRPr="00090C64">
        <w:rPr>
          <w:lang w:eastAsia="sv-SE"/>
        </w:rPr>
        <w:t>6.4.4.2</w:t>
      </w:r>
      <w:r w:rsidRPr="00090C64">
        <w:rPr>
          <w:lang w:eastAsia="sv-SE"/>
        </w:rPr>
        <w:tab/>
        <w:t>Minimum Requirement</w:t>
      </w:r>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p>
    <w:p w14:paraId="2F92E759" w14:textId="0DA46E03"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.4.4.2.</w:t>
      </w:r>
    </w:p>
    <w:p w14:paraId="31C21ADF" w14:textId="014EAA8E"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.4.4.3.</w:t>
      </w:r>
    </w:p>
    <w:p w14:paraId="7E8DB92C" w14:textId="4CD905A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.4.4.4.</w:t>
      </w:r>
    </w:p>
    <w:p w14:paraId="1E05B6DC" w14:textId="0BE47381" w:rsidR="00D57C09" w:rsidRPr="00090C64" w:rsidRDefault="00D57C09" w:rsidP="00D57C09">
      <w:pPr>
        <w:tabs>
          <w:tab w:val="left" w:pos="360"/>
        </w:tabs>
        <w:rPr>
          <w:rFonts w:cs="v4.2.0"/>
        </w:rPr>
      </w:pPr>
      <w:r w:rsidRPr="00090C64">
        <w:t xml:space="preserve">The minimum requirement for NR operation is in </w:t>
      </w:r>
      <w:r w:rsidR="00554118" w:rsidRPr="00090C64">
        <w:rPr>
          <w:rFonts w:cs="v4.2.0"/>
        </w:rPr>
        <w:t>TS 3</w:t>
      </w:r>
      <w:r w:rsidRPr="00090C64">
        <w:rPr>
          <w:rFonts w:cs="v4.2.0"/>
        </w:rPr>
        <w:t>8.104</w:t>
      </w:r>
      <w:r w:rsidR="00554118" w:rsidRPr="00090C64">
        <w:rPr>
          <w:rFonts w:cs="v4.2.0"/>
        </w:rPr>
        <w:t> [</w:t>
      </w:r>
      <w:r w:rsidRPr="00090C64">
        <w:rPr>
          <w:rFonts w:cs="v4.2.0"/>
        </w:rPr>
        <w:t xml:space="preserve">33], </w:t>
      </w:r>
      <w:r w:rsidR="00554118" w:rsidRPr="00090C64">
        <w:rPr>
          <w:rFonts w:cs="v4.2.0"/>
        </w:rPr>
        <w:t>clause 6</w:t>
      </w:r>
      <w:r w:rsidRPr="00090C64">
        <w:rPr>
          <w:rFonts w:cs="v4.2.0"/>
        </w:rPr>
        <w:t>.3.3.2.</w:t>
      </w:r>
    </w:p>
    <w:p w14:paraId="5C44E2B9" w14:textId="77777777" w:rsidR="00D57C09" w:rsidRPr="00090C64" w:rsidRDefault="00D57C09" w:rsidP="00D57C09">
      <w:pPr>
        <w:pStyle w:val="Heading4"/>
        <w:rPr>
          <w:lang w:eastAsia="sv-SE"/>
        </w:rPr>
      </w:pPr>
      <w:bookmarkStart w:id="2361" w:name="_Toc21124984"/>
      <w:bookmarkStart w:id="2362" w:name="_Toc29767974"/>
      <w:bookmarkStart w:id="2363" w:name="_Toc36044416"/>
      <w:bookmarkStart w:id="2364" w:name="_Toc37230321"/>
      <w:bookmarkStart w:id="2365" w:name="_Toc45907464"/>
      <w:bookmarkStart w:id="2366" w:name="_Toc53181569"/>
      <w:bookmarkStart w:id="2367" w:name="_Toc61117360"/>
      <w:bookmarkStart w:id="2368" w:name="_Toc67076449"/>
      <w:bookmarkStart w:id="2369" w:name="_Toc67076987"/>
      <w:bookmarkStart w:id="2370" w:name="_Toc74752869"/>
      <w:bookmarkStart w:id="2371" w:name="_Toc74753408"/>
      <w:bookmarkStart w:id="2372" w:name="_Toc74753946"/>
      <w:bookmarkStart w:id="2373" w:name="_Toc76507269"/>
      <w:bookmarkStart w:id="2374" w:name="_Toc83111420"/>
      <w:r w:rsidRPr="00090C64">
        <w:rPr>
          <w:lang w:eastAsia="sv-SE"/>
        </w:rPr>
        <w:t>6.4.4.3</w:t>
      </w:r>
      <w:r w:rsidRPr="00090C64">
        <w:rPr>
          <w:lang w:eastAsia="sv-SE"/>
        </w:rPr>
        <w:tab/>
        <w:t>Test purpose</w:t>
      </w:r>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p>
    <w:p w14:paraId="59BAB403" w14:textId="77777777" w:rsidR="00D57C09" w:rsidRPr="00090C64" w:rsidRDefault="00D57C09" w:rsidP="00D57C09">
      <w:r w:rsidRPr="00090C64">
        <w:rPr>
          <w:rFonts w:cs="v4.2.0"/>
        </w:rPr>
        <w:t>The test purpose is to verify that the total power dynamic range is within the limits specified by the minimum requirement.</w:t>
      </w:r>
    </w:p>
    <w:p w14:paraId="6A98CB00" w14:textId="77777777" w:rsidR="00D57C09" w:rsidRPr="00090C64" w:rsidRDefault="00D57C09" w:rsidP="00D57C09">
      <w:pPr>
        <w:pStyle w:val="Heading4"/>
        <w:rPr>
          <w:lang w:eastAsia="sv-SE"/>
        </w:rPr>
      </w:pPr>
      <w:bookmarkStart w:id="2375" w:name="_Toc21124985"/>
      <w:bookmarkStart w:id="2376" w:name="_Toc29767975"/>
      <w:bookmarkStart w:id="2377" w:name="_Toc36044417"/>
      <w:bookmarkStart w:id="2378" w:name="_Toc37230322"/>
      <w:bookmarkStart w:id="2379" w:name="_Toc45907465"/>
      <w:bookmarkStart w:id="2380" w:name="_Toc53181570"/>
      <w:bookmarkStart w:id="2381" w:name="_Toc61117361"/>
      <w:bookmarkStart w:id="2382" w:name="_Toc67076450"/>
      <w:bookmarkStart w:id="2383" w:name="_Toc67076988"/>
      <w:bookmarkStart w:id="2384" w:name="_Toc74752870"/>
      <w:bookmarkStart w:id="2385" w:name="_Toc74753409"/>
      <w:bookmarkStart w:id="2386" w:name="_Toc74753947"/>
      <w:bookmarkStart w:id="2387" w:name="_Toc76507270"/>
      <w:bookmarkStart w:id="2388" w:name="_Toc83111421"/>
      <w:r w:rsidRPr="00090C64">
        <w:rPr>
          <w:lang w:eastAsia="sv-SE"/>
        </w:rPr>
        <w:t>6.</w:t>
      </w:r>
      <w:r w:rsidRPr="00090C64">
        <w:rPr>
          <w:lang w:eastAsia="zh-CN"/>
        </w:rPr>
        <w:t>4.4.</w:t>
      </w:r>
      <w:r w:rsidRPr="00090C64">
        <w:rPr>
          <w:lang w:eastAsia="sv-SE"/>
        </w:rPr>
        <w:t>4</w:t>
      </w:r>
      <w:r w:rsidRPr="00090C64">
        <w:rPr>
          <w:lang w:eastAsia="sv-SE"/>
        </w:rPr>
        <w:tab/>
        <w:t>Method of test</w:t>
      </w:r>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p>
    <w:p w14:paraId="02B0BF22" w14:textId="77777777" w:rsidR="00D57C09" w:rsidRPr="00090C64" w:rsidRDefault="00D57C09" w:rsidP="00D57C09">
      <w:pPr>
        <w:pStyle w:val="Heading5"/>
        <w:rPr>
          <w:lang w:eastAsia="sv-SE"/>
        </w:rPr>
      </w:pPr>
      <w:bookmarkStart w:id="2389" w:name="_Toc21124986"/>
      <w:bookmarkStart w:id="2390" w:name="_Toc29767976"/>
      <w:bookmarkStart w:id="2391" w:name="_Toc36044418"/>
      <w:bookmarkStart w:id="2392" w:name="_Toc37230323"/>
      <w:bookmarkStart w:id="2393" w:name="_Toc45907466"/>
      <w:bookmarkStart w:id="2394" w:name="_Toc53181571"/>
      <w:bookmarkStart w:id="2395" w:name="_Toc61117362"/>
      <w:bookmarkStart w:id="2396" w:name="_Toc67076451"/>
      <w:bookmarkStart w:id="2397" w:name="_Toc67076989"/>
      <w:bookmarkStart w:id="2398" w:name="_Toc74752871"/>
      <w:bookmarkStart w:id="2399" w:name="_Toc74753410"/>
      <w:bookmarkStart w:id="2400" w:name="_Toc74753948"/>
      <w:bookmarkStart w:id="2401" w:name="_Toc76507271"/>
      <w:bookmarkStart w:id="2402" w:name="_Toc83111422"/>
      <w:r w:rsidRPr="00090C64">
        <w:rPr>
          <w:lang w:eastAsia="sv-SE"/>
        </w:rPr>
        <w:t>6.4.4.4.1</w:t>
      </w:r>
      <w:r w:rsidRPr="00090C64">
        <w:rPr>
          <w:lang w:eastAsia="sv-SE"/>
        </w:rPr>
        <w:tab/>
        <w:t>Initial conditions</w:t>
      </w:r>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p>
    <w:p w14:paraId="51A11FB1" w14:textId="77777777" w:rsidR="00D57C09" w:rsidRPr="00090C64" w:rsidRDefault="00D57C09" w:rsidP="00D57C09">
      <w:r w:rsidRPr="00090C64">
        <w:t>Test environment: normal; see annex G.2.</w:t>
      </w:r>
    </w:p>
    <w:p w14:paraId="2D49A6D1" w14:textId="4A4741FF" w:rsidR="00D57C09" w:rsidRPr="00090C64" w:rsidRDefault="00D57C09" w:rsidP="00D57C09">
      <w:r w:rsidRPr="00090C64">
        <w:t xml:space="preserve">RF channels to be tested: B, M and T; see </w:t>
      </w:r>
      <w:r w:rsidR="00554118" w:rsidRPr="00090C64">
        <w:t>clause 4</w:t>
      </w:r>
      <w:r w:rsidRPr="00090C64">
        <w:t>.12.1.</w:t>
      </w:r>
    </w:p>
    <w:p w14:paraId="7D915E6A" w14:textId="727A8AE9" w:rsidR="00D57C09" w:rsidRPr="00090C64" w:rsidRDefault="00D57C09" w:rsidP="00D57C09">
      <w:r w:rsidRPr="00090C64">
        <w:rPr>
          <w:i/>
        </w:rPr>
        <w:t>Base Station RF Bandwidth</w:t>
      </w:r>
      <w:r w:rsidRPr="00090C64">
        <w:t xml:space="preserve"> positions </w:t>
      </w:r>
      <w:r w:rsidRPr="00090C64">
        <w:rPr>
          <w:rFonts w:cs="v4.2.0"/>
        </w:rPr>
        <w:t xml:space="preserve">to be tested for multi-carrier: </w:t>
      </w:r>
      <w:r w:rsidRPr="00090C64">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 band operation;</w:t>
      </w:r>
      <w:r w:rsidRPr="00090C64">
        <w:rPr>
          <w:rFonts w:cs="v4.2.0"/>
        </w:rPr>
        <w:t xml:space="preserve"> see </w:t>
      </w:r>
      <w:r w:rsidR="00554118" w:rsidRPr="00090C64">
        <w:rPr>
          <w:rFonts w:cs="v4.2.0"/>
        </w:rPr>
        <w:t>clause 4</w:t>
      </w:r>
      <w:r w:rsidRPr="00090C64">
        <w:rPr>
          <w:rFonts w:cs="v4.2.0"/>
        </w:rPr>
        <w:t>.12.1.</w:t>
      </w:r>
    </w:p>
    <w:p w14:paraId="4CDFF514" w14:textId="77777777" w:rsidR="00D57C09" w:rsidRPr="00090C64" w:rsidRDefault="00D57C09" w:rsidP="00D57C09">
      <w:r w:rsidRPr="00090C64">
        <w:t>Beams to be tested:</w:t>
      </w:r>
      <w:r w:rsidRPr="00090C64">
        <w:tab/>
        <w:t>The narrowest declared beam (see table 4.10-1, D9.3, D9.11).</w:t>
      </w:r>
    </w:p>
    <w:p w14:paraId="46C9E1BF"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9E6424A" w14:textId="77777777" w:rsidR="00D57C09" w:rsidRPr="00090C64" w:rsidRDefault="00D57C09" w:rsidP="00D57C09">
      <w:pPr>
        <w:pStyle w:val="Heading5"/>
        <w:rPr>
          <w:lang w:eastAsia="sv-SE"/>
        </w:rPr>
      </w:pPr>
      <w:bookmarkStart w:id="2403" w:name="_Toc21124987"/>
      <w:bookmarkStart w:id="2404" w:name="_Toc29767977"/>
      <w:bookmarkStart w:id="2405" w:name="_Toc36044419"/>
      <w:bookmarkStart w:id="2406" w:name="_Toc37230324"/>
      <w:bookmarkStart w:id="2407" w:name="_Toc45907467"/>
      <w:bookmarkStart w:id="2408" w:name="_Toc53181572"/>
      <w:bookmarkStart w:id="2409" w:name="_Toc61117363"/>
      <w:bookmarkStart w:id="2410" w:name="_Toc67076452"/>
      <w:bookmarkStart w:id="2411" w:name="_Toc67076990"/>
      <w:bookmarkStart w:id="2412" w:name="_Toc74752872"/>
      <w:bookmarkStart w:id="2413" w:name="_Toc74753411"/>
      <w:bookmarkStart w:id="2414" w:name="_Toc74753949"/>
      <w:bookmarkStart w:id="2415" w:name="_Toc76507272"/>
      <w:bookmarkStart w:id="2416" w:name="_Toc83111423"/>
      <w:r w:rsidRPr="00090C64">
        <w:rPr>
          <w:lang w:eastAsia="sv-SE"/>
        </w:rPr>
        <w:t>6.4.4.4.2</w:t>
      </w:r>
      <w:r w:rsidRPr="00090C64">
        <w:rPr>
          <w:lang w:eastAsia="sv-SE"/>
        </w:rPr>
        <w:tab/>
        <w:t>Procedure</w:t>
      </w:r>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p>
    <w:p w14:paraId="2189EBEC" w14:textId="77777777" w:rsidR="00D57C09" w:rsidRPr="00090C64" w:rsidRDefault="00D57C09" w:rsidP="00554118">
      <w:pPr>
        <w:pStyle w:val="H6"/>
      </w:pPr>
      <w:bookmarkStart w:id="2417" w:name="_Toc21124988"/>
      <w:bookmarkStart w:id="2418" w:name="_Toc29767978"/>
      <w:bookmarkStart w:id="2419" w:name="_Toc36044420"/>
      <w:bookmarkStart w:id="2420" w:name="_Toc37230325"/>
      <w:bookmarkStart w:id="2421" w:name="_Toc45907468"/>
      <w:bookmarkStart w:id="2422" w:name="_Toc53181573"/>
      <w:r w:rsidRPr="00090C64">
        <w:t>6.4.4.4.2.1</w:t>
      </w:r>
      <w:r w:rsidRPr="00090C64">
        <w:tab/>
        <w:t>General procedure</w:t>
      </w:r>
      <w:bookmarkEnd w:id="2417"/>
      <w:bookmarkEnd w:id="2418"/>
      <w:bookmarkEnd w:id="2419"/>
      <w:bookmarkEnd w:id="2420"/>
      <w:bookmarkEnd w:id="2421"/>
      <w:bookmarkEnd w:id="2422"/>
    </w:p>
    <w:p w14:paraId="432C8ACF" w14:textId="77777777" w:rsidR="00D57C09" w:rsidRPr="00090C64" w:rsidRDefault="00D57C09" w:rsidP="00D57C09">
      <w:pPr>
        <w:pStyle w:val="B10"/>
      </w:pPr>
      <w:r w:rsidRPr="00090C64">
        <w:t>1)</w:t>
      </w:r>
      <w:r w:rsidRPr="00090C64">
        <w:tab/>
        <w:t>Place the AAS BS at the positioner.</w:t>
      </w:r>
    </w:p>
    <w:p w14:paraId="1ED60B61"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47F5C7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50AD4A2"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3B8C4CC7" w14:textId="77777777" w:rsidR="00D57C09" w:rsidRPr="00090C64" w:rsidRDefault="00D57C09" w:rsidP="00554118">
      <w:pPr>
        <w:pStyle w:val="H6"/>
      </w:pPr>
      <w:bookmarkStart w:id="2423" w:name="_Toc21124989"/>
      <w:bookmarkStart w:id="2424" w:name="_Toc29767979"/>
      <w:bookmarkStart w:id="2425" w:name="_Toc36044421"/>
      <w:bookmarkStart w:id="2426" w:name="_Toc37230326"/>
      <w:bookmarkStart w:id="2427" w:name="_Toc45907469"/>
      <w:bookmarkStart w:id="2428" w:name="_Toc53181574"/>
      <w:r w:rsidRPr="00090C64">
        <w:t>6.4.4.4.2.2</w:t>
      </w:r>
      <w:r w:rsidRPr="00090C64">
        <w:tab/>
        <w:t>UTRA FDD</w:t>
      </w:r>
      <w:bookmarkEnd w:id="2423"/>
      <w:bookmarkEnd w:id="2424"/>
      <w:bookmarkEnd w:id="2425"/>
      <w:bookmarkEnd w:id="2426"/>
      <w:bookmarkEnd w:id="2427"/>
      <w:bookmarkEnd w:id="2428"/>
    </w:p>
    <w:p w14:paraId="106A46F0" w14:textId="7FDF99C8" w:rsidR="00D57C09" w:rsidRPr="00090C64" w:rsidRDefault="00D57C09" w:rsidP="00D57C09">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58301417" w14:textId="7FA60B71" w:rsidR="00D57C09" w:rsidRPr="00090C64" w:rsidRDefault="00D57C09" w:rsidP="00D57C09">
      <w:pPr>
        <w:rPr>
          <w:rFonts w:cs="v4.2.0"/>
        </w:rPr>
      </w:pPr>
      <w:r w:rsidRPr="00090C64">
        <w:rPr>
          <w:rFonts w:cs="v4.2.0"/>
        </w:rPr>
        <w:t xml:space="preserve">The downlink total dynamic range is computed as the difference of the maximum EIRP, measured as defined in step 6 in </w:t>
      </w:r>
      <w:r w:rsidR="00554118" w:rsidRPr="00090C64">
        <w:rPr>
          <w:rFonts w:cs="v4.2.0"/>
        </w:rPr>
        <w:t>clause 6</w:t>
      </w:r>
      <w:r w:rsidRPr="00090C64">
        <w:rPr>
          <w:rFonts w:cs="v4.2.0"/>
        </w:rPr>
        <w:t xml:space="preserve">.2.4.2 and the EIRP measured at step 3 of the Error Vector Magnitude test, as described in </w:t>
      </w:r>
      <w:r w:rsidR="00554118" w:rsidRPr="00090C64">
        <w:rPr>
          <w:rFonts w:cs="v4.2.0"/>
        </w:rPr>
        <w:t>clause 6</w:t>
      </w:r>
      <w:r w:rsidRPr="00090C64">
        <w:rPr>
          <w:rFonts w:cs="v4.2.0"/>
        </w:rPr>
        <w:t>.6.</w:t>
      </w:r>
      <w:r w:rsidRPr="00090C64">
        <w:rPr>
          <w:rFonts w:cs="v4.2.0"/>
          <w:lang w:eastAsia="zh-CN"/>
        </w:rPr>
        <w:t>4.4.2.1</w:t>
      </w:r>
      <w:r w:rsidRPr="00090C64">
        <w:rPr>
          <w:rFonts w:cs="v4.2.0"/>
        </w:rPr>
        <w:t>.</w:t>
      </w:r>
    </w:p>
    <w:p w14:paraId="477FAB52"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7DC3106"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5516A8E" w14:textId="77777777" w:rsidR="00D57C09" w:rsidRPr="00090C64" w:rsidRDefault="00D57C09" w:rsidP="00554118">
      <w:pPr>
        <w:pStyle w:val="H6"/>
      </w:pPr>
      <w:bookmarkStart w:id="2429" w:name="_Toc21124990"/>
      <w:bookmarkStart w:id="2430" w:name="_Toc29767980"/>
      <w:bookmarkStart w:id="2431" w:name="_Toc36044422"/>
      <w:bookmarkStart w:id="2432" w:name="_Toc37230327"/>
      <w:bookmarkStart w:id="2433" w:name="_Toc45907470"/>
      <w:bookmarkStart w:id="2434" w:name="_Toc53181575"/>
      <w:r w:rsidRPr="00090C64">
        <w:t>6.4.4.4.2.3</w:t>
      </w:r>
      <w:r w:rsidRPr="00090C64">
        <w:tab/>
        <w:t>E-UTRA</w:t>
      </w:r>
      <w:bookmarkEnd w:id="2429"/>
      <w:bookmarkEnd w:id="2430"/>
      <w:bookmarkEnd w:id="2431"/>
      <w:bookmarkEnd w:id="2432"/>
      <w:bookmarkEnd w:id="2433"/>
      <w:bookmarkEnd w:id="2434"/>
    </w:p>
    <w:p w14:paraId="3F7185FA" w14:textId="79945FE5" w:rsidR="00D57C09" w:rsidRPr="00090C64" w:rsidRDefault="00D57C09" w:rsidP="00D57C09">
      <w:pPr>
        <w:pStyle w:val="B10"/>
      </w:pPr>
      <w:r w:rsidRPr="00090C64">
        <w:t>5)</w:t>
      </w:r>
      <w:r w:rsidRPr="00090C64">
        <w:tab/>
        <w:t xml:space="preserve">Set the AAS BS to transmit using E-TM 3.1 (or sE-TM3.1-1 for subslot TTI, or sE-TM3.1-2 for slot TTI), as defined in </w:t>
      </w:r>
      <w:r w:rsidR="00554118" w:rsidRPr="00090C64">
        <w:t>TS 3</w:t>
      </w:r>
      <w:r w:rsidRPr="00090C64">
        <w:t>6.141</w:t>
      </w:r>
      <w:r w:rsidR="00554118" w:rsidRPr="00090C64">
        <w:t> [</w:t>
      </w:r>
      <w:r w:rsidRPr="00090C64">
        <w:t xml:space="preserve">12] </w:t>
      </w:r>
      <w:r w:rsidR="00554118" w:rsidRPr="00090C64">
        <w:t>clause 6</w:t>
      </w:r>
      <w:r w:rsidRPr="00090C64">
        <w:t xml:space="preserve">.1.1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12DB119" w14:textId="708ACC99" w:rsidR="00D57C09" w:rsidRPr="00090C64" w:rsidRDefault="00D57C09" w:rsidP="00D57C09">
      <w:pPr>
        <w:pStyle w:val="B10"/>
      </w:pPr>
      <w:r w:rsidRPr="00090C64">
        <w:t>6)</w:t>
      </w:r>
      <w:r w:rsidRPr="00090C64">
        <w:tab/>
      </w:r>
      <w:r w:rsidRPr="00090C64">
        <w:rPr>
          <w:rFonts w:eastAsia="MS P??"/>
        </w:rPr>
        <w:t xml:space="preserve">Measure the average OFDM symbol EIRP as defined in annex F in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50EFC76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19C2750C" w14:textId="77777777" w:rsidR="00D57C09" w:rsidRPr="00090C64" w:rsidRDefault="00D57C09" w:rsidP="00D57C09">
      <w:pPr>
        <w:pStyle w:val="B2"/>
        <w:rPr>
          <w:rFonts w:eastAsia="MS P??"/>
        </w:rPr>
      </w:pPr>
      <w:r w:rsidRPr="00090C64">
        <w:t>b)</w:t>
      </w:r>
      <w:r w:rsidRPr="00090C64">
        <w:tab/>
        <w:t>If the test facility supports dual polarization then measure total EIRP for two orthogonal polarizations (denoted p1 and p2) and calculate total radiated transmit power for particular beam direction pair as EIRP = EIRPp1 + EIRPp2</w:t>
      </w:r>
      <w:r w:rsidRPr="00090C64">
        <w:rPr>
          <w:rFonts w:eastAsia="MS P??"/>
        </w:rPr>
        <w:t>.</w:t>
      </w:r>
    </w:p>
    <w:p w14:paraId="54110122" w14:textId="0CBA6B47" w:rsidR="00D57C09" w:rsidRPr="00090C64" w:rsidRDefault="00D57C09" w:rsidP="00D57C09">
      <w:pPr>
        <w:pStyle w:val="B10"/>
        <w:rPr>
          <w:rFonts w:eastAsia="MS P??"/>
        </w:rPr>
      </w:pPr>
      <w:r w:rsidRPr="00090C64">
        <w:t>7)</w:t>
      </w:r>
      <w:r w:rsidRPr="00090C64">
        <w:tab/>
        <w:t xml:space="preserve">Set the AAS BS to transmit using E-TM2 (or sE-TM2-1 for subslot TTI, or sE-TM2-2 for slot TTI, with the same selection as in step 5), as defined in </w:t>
      </w:r>
      <w:r w:rsidR="00554118" w:rsidRPr="00090C64">
        <w:t>TS 3</w:t>
      </w:r>
      <w:r w:rsidRPr="00090C64">
        <w:t>6.141</w:t>
      </w:r>
      <w:r w:rsidR="00554118" w:rsidRPr="00090C64">
        <w:t> [</w:t>
      </w:r>
      <w:r w:rsidRPr="00090C64">
        <w:t xml:space="preserve">12] </w:t>
      </w:r>
      <w:r w:rsidR="00554118" w:rsidRPr="00090C64">
        <w:t>clause 6</w:t>
      </w:r>
      <w:r w:rsidRPr="00090C64">
        <w:t>.1.1.</w:t>
      </w:r>
    </w:p>
    <w:p w14:paraId="2B6562E6" w14:textId="76043722" w:rsidR="00D57C09" w:rsidRPr="00090C64" w:rsidRDefault="00D57C09" w:rsidP="00D57C09">
      <w:pPr>
        <w:pStyle w:val="B10"/>
      </w:pPr>
      <w:r w:rsidRPr="00090C64">
        <w:t>8)</w:t>
      </w:r>
      <w:r w:rsidRPr="00090C64">
        <w:tab/>
        <w:t xml:space="preserve">Measure the </w:t>
      </w:r>
      <w:r w:rsidRPr="00090C64">
        <w:rPr>
          <w:rFonts w:eastAsia="MS P??" w:cs="v4.2.0"/>
        </w:rPr>
        <w:t xml:space="preserve">average OFDM symbol power as defined in annex F of </w:t>
      </w:r>
      <w:r w:rsidR="00554118" w:rsidRPr="00090C64">
        <w:rPr>
          <w:rFonts w:eastAsia="MS P??" w:cs="v4.2.0"/>
        </w:rPr>
        <w:t>TS 3</w:t>
      </w:r>
      <w:r w:rsidRPr="00090C64">
        <w:rPr>
          <w:rFonts w:eastAsia="MS P??" w:cs="v4.2.0"/>
        </w:rPr>
        <w:t>6.141</w:t>
      </w:r>
      <w:r w:rsidR="00554118" w:rsidRPr="00090C64">
        <w:rPr>
          <w:rFonts w:eastAsia="MS P??" w:cs="v4.2.0"/>
        </w:rPr>
        <w:t> [</w:t>
      </w:r>
      <w:r w:rsidRPr="00090C64">
        <w:rPr>
          <w:rFonts w:eastAsia="MS P??" w:cs="v4.2.0"/>
        </w:rPr>
        <w:t>12]</w:t>
      </w:r>
      <w:r w:rsidRPr="00090C64">
        <w:t xml:space="preserve"> by either a) or b) below:</w:t>
      </w:r>
    </w:p>
    <w:p w14:paraId="6B8FDA75"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08BCB098"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9CF74E2" w14:textId="0F567ED3" w:rsidR="00D57C09" w:rsidRPr="00090C64" w:rsidRDefault="00090C64" w:rsidP="00090C64">
      <w:pPr>
        <w:pStyle w:val="B10"/>
        <w:rPr>
          <w:rFonts w:eastAsia="MS P??"/>
        </w:rPr>
      </w:pPr>
      <w:r>
        <w:rPr>
          <w:rFonts w:eastAsia="MS P??"/>
        </w:rPr>
        <w:tab/>
      </w:r>
      <w:r w:rsidR="00D57C09" w:rsidRPr="00090C64">
        <w:rPr>
          <w:rFonts w:eastAsia="MS P??"/>
        </w:rPr>
        <w:t>The measured OFDM symbols shall not contain RS, PBCH or synchronisation signals.</w:t>
      </w:r>
    </w:p>
    <w:p w14:paraId="36C3EEC0" w14:textId="77777777" w:rsidR="00D57C09" w:rsidRPr="00090C64" w:rsidRDefault="00D57C09" w:rsidP="00090C64">
      <w:pPr>
        <w:pStyle w:val="B10"/>
        <w:rPr>
          <w:rFonts w:eastAsia="MS P??" w:cs="v4.2.0"/>
        </w:rPr>
      </w:pPr>
      <w:r w:rsidRPr="00090C64">
        <w:rPr>
          <w:rFonts w:eastAsia="MS P??" w:cs="v4.2.0"/>
        </w:rPr>
        <w:t>9)</w:t>
      </w:r>
      <w:r w:rsidRPr="00090C64">
        <w:rPr>
          <w:rFonts w:eastAsia="MS P??" w:cs="v4.2.0"/>
        </w:rPr>
        <w:tab/>
        <w:t xml:space="preserve">If BS supports 256QAM, set the </w:t>
      </w:r>
      <w:r w:rsidRPr="00090C64">
        <w:t xml:space="preserve">channel set-up </w:t>
      </w:r>
      <w:r w:rsidRPr="00090C64">
        <w:rPr>
          <w:rFonts w:eastAsia="MS P??" w:cs="v4.2.0"/>
        </w:rPr>
        <w:t xml:space="preserve">of the transmitted signal </w:t>
      </w:r>
      <w:r w:rsidRPr="00090C64">
        <w:t>according to E-TM3.1a (or sE-TM3.1a-1 for subslot TTI, or sE-TM3.1a-2 for slot TTI).and r</w:t>
      </w:r>
      <w:r w:rsidRPr="00090C64">
        <w:rPr>
          <w:rFonts w:eastAsia="SimSun"/>
          <w:lang w:eastAsia="zh-CN"/>
        </w:rPr>
        <w:t xml:space="preserve">epeat step 6. </w:t>
      </w:r>
      <w:r w:rsidRPr="00090C64">
        <w:rPr>
          <w:rFonts w:eastAsia="MS P??" w:cs="v4.2.0"/>
        </w:rPr>
        <w:t xml:space="preserve">Set to transmit a signal according to E-TM 2a </w:t>
      </w:r>
      <w:r w:rsidRPr="00090C64">
        <w:rPr>
          <w:rFonts w:eastAsia="SimSun"/>
          <w:lang w:eastAsia="zh-CN"/>
        </w:rPr>
        <w:t>(</w:t>
      </w:r>
      <w:r w:rsidRPr="00090C64">
        <w:t xml:space="preserve">or sE-TM2a-1 for subslot TTI, or sE-TM2a-2 for slot TTI) </w:t>
      </w:r>
      <w:r w:rsidRPr="00090C64">
        <w:rPr>
          <w:rFonts w:eastAsia="MS P??" w:cs="v4.2.0"/>
        </w:rPr>
        <w:t>and repeat step 8.</w:t>
      </w:r>
    </w:p>
    <w:p w14:paraId="15AAFDC4" w14:textId="77777777" w:rsidR="00D57C09" w:rsidRPr="00090C64" w:rsidRDefault="00D57C09" w:rsidP="00090C64">
      <w:pPr>
        <w:pStyle w:val="B10"/>
        <w:rPr>
          <w:rFonts w:eastAsia="MS P??"/>
        </w:rPr>
      </w:pPr>
      <w:r w:rsidRPr="00090C64">
        <w:rPr>
          <w:rFonts w:eastAsia="MS P??"/>
        </w:rPr>
        <w:t>10)</w:t>
      </w:r>
      <w:r w:rsidRPr="00090C64">
        <w:rPr>
          <w:rFonts w:eastAsia="MS P??"/>
        </w:rPr>
        <w:tab/>
        <w:t xml:space="preserve">If BS supports 1024QAM, set the </w:t>
      </w:r>
      <w:r w:rsidRPr="00090C64">
        <w:t xml:space="preserve">channel set-up </w:t>
      </w:r>
      <w:r w:rsidRPr="00090C64">
        <w:rPr>
          <w:rFonts w:eastAsia="MS P??"/>
        </w:rPr>
        <w:t xml:space="preserve">of the </w:t>
      </w:r>
      <w:r w:rsidRPr="00090C64">
        <w:rPr>
          <w:rFonts w:eastAsia="MS P??"/>
          <w:i/>
        </w:rPr>
        <w:t>TAB connector</w:t>
      </w:r>
      <w:r w:rsidRPr="00090C64">
        <w:rPr>
          <w:rFonts w:eastAsia="MS P??"/>
        </w:rPr>
        <w:t xml:space="preserve"> transmitted signal </w:t>
      </w:r>
      <w:r w:rsidRPr="00090C64">
        <w:t>according to E-TM3.1b and r</w:t>
      </w:r>
      <w:r w:rsidRPr="00090C64">
        <w:rPr>
          <w:rFonts w:eastAsia="SimSun"/>
          <w:lang w:eastAsia="zh-CN"/>
        </w:rPr>
        <w:t xml:space="preserve">epeat step 6. </w:t>
      </w:r>
      <w:r w:rsidRPr="00090C64">
        <w:rPr>
          <w:rFonts w:eastAsia="MS P??"/>
        </w:rPr>
        <w:t xml:space="preserve">Set the </w:t>
      </w:r>
      <w:r w:rsidRPr="00090C64">
        <w:rPr>
          <w:rFonts w:eastAsia="MS P??"/>
          <w:i/>
        </w:rPr>
        <w:t>TAB connector</w:t>
      </w:r>
      <w:r w:rsidRPr="00090C64">
        <w:rPr>
          <w:rFonts w:eastAsia="MS P??"/>
        </w:rPr>
        <w:t xml:space="preserve"> to transmit a signal according to E-TM2b and repeat step 8.</w:t>
      </w:r>
    </w:p>
    <w:p w14:paraId="5BD5FCA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B4A7234" w14:textId="77777777" w:rsidR="00D57C09" w:rsidRPr="00090C64" w:rsidRDefault="00D57C09" w:rsidP="00090C64">
      <w:pPr>
        <w:pStyle w:val="B10"/>
      </w:pPr>
      <w:r w:rsidRPr="00090C64">
        <w:t>11)</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20BFF12" w14:textId="77777777" w:rsidR="00D57C09" w:rsidRPr="00090C64" w:rsidRDefault="00D57C09" w:rsidP="00554118">
      <w:pPr>
        <w:pStyle w:val="H6"/>
      </w:pPr>
      <w:bookmarkStart w:id="2435" w:name="_Toc21124991"/>
      <w:bookmarkStart w:id="2436" w:name="_Toc29767981"/>
      <w:bookmarkStart w:id="2437" w:name="_Toc36044423"/>
      <w:bookmarkStart w:id="2438" w:name="_Toc37230328"/>
      <w:bookmarkStart w:id="2439" w:name="_Toc45907471"/>
      <w:bookmarkStart w:id="2440" w:name="_Toc53181576"/>
      <w:r w:rsidRPr="00090C64">
        <w:t>6.4.4.4.2.4</w:t>
      </w:r>
      <w:r w:rsidRPr="00090C64">
        <w:tab/>
        <w:t>NR</w:t>
      </w:r>
      <w:bookmarkEnd w:id="2435"/>
      <w:bookmarkEnd w:id="2436"/>
      <w:bookmarkEnd w:id="2437"/>
      <w:bookmarkEnd w:id="2438"/>
      <w:bookmarkEnd w:id="2439"/>
      <w:bookmarkEnd w:id="2440"/>
    </w:p>
    <w:p w14:paraId="114528A3" w14:textId="77777777" w:rsidR="00D57C09" w:rsidRPr="00090C64" w:rsidRDefault="00D57C09" w:rsidP="00090C64">
      <w:pPr>
        <w:pStyle w:val="B10"/>
      </w:pPr>
      <w:r w:rsidRPr="00090C64">
        <w:t>5)</w:t>
      </w:r>
      <w:r w:rsidRPr="00090C64">
        <w:tab/>
        <w:t>Set the BS to transmit a signal according to:</w:t>
      </w:r>
    </w:p>
    <w:p w14:paraId="2534B98D" w14:textId="3F8B3410" w:rsidR="00D57C09" w:rsidRPr="00090C64" w:rsidRDefault="00D57C09" w:rsidP="00D57C09">
      <w:pPr>
        <w:pStyle w:val="B2"/>
        <w:rPr>
          <w:lang w:eastAsia="zh-CN"/>
        </w:rPr>
      </w:pPr>
      <w:r w:rsidRPr="00090C64">
        <w:rPr>
          <w:lang w:eastAsia="zh-CN"/>
        </w:rPr>
        <w:t>-</w:t>
      </w:r>
      <w:r w:rsidRPr="00090C64">
        <w:rPr>
          <w:lang w:eastAsia="zh-CN"/>
        </w:rPr>
        <w:tab/>
        <w:t xml:space="preserve">NR-FR1-TM3.1a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6 if 256QAM is supported by BS without power back off, or</w:t>
      </w:r>
    </w:p>
    <w:p w14:paraId="72BF22DF" w14:textId="5BAC6E7D" w:rsidR="00D57C09" w:rsidRPr="00090C64" w:rsidRDefault="00D57C09" w:rsidP="00D57C09">
      <w:pPr>
        <w:pStyle w:val="B2"/>
        <w:rPr>
          <w:lang w:eastAsia="zh-CN"/>
        </w:rPr>
      </w:pPr>
      <w:r w:rsidRPr="00090C64">
        <w:rPr>
          <w:lang w:eastAsia="zh-CN"/>
        </w:rPr>
        <w:t>-</w:t>
      </w:r>
      <w:r w:rsidRPr="00090C64">
        <w:rPr>
          <w:lang w:eastAsia="zh-CN"/>
        </w:rPr>
        <w:tab/>
        <w:t xml:space="preserve">NR-FR1-TM3.1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5 if 256QAM is supported by BS with power back off, or</w:t>
      </w:r>
    </w:p>
    <w:p w14:paraId="29A9BE3F" w14:textId="5D541060" w:rsidR="00D57C09" w:rsidRPr="00090C64" w:rsidRDefault="00D57C09" w:rsidP="00D57C09">
      <w:pPr>
        <w:pStyle w:val="B2"/>
        <w:rPr>
          <w:lang w:eastAsia="zh-CN"/>
        </w:rPr>
      </w:pPr>
      <w:r w:rsidRPr="00090C64">
        <w:rPr>
          <w:lang w:eastAsia="zh-CN"/>
        </w:rPr>
        <w:t>-</w:t>
      </w:r>
      <w:r w:rsidRPr="00090C64">
        <w:rPr>
          <w:lang w:eastAsia="zh-CN"/>
        </w:rPr>
        <w:tab/>
        <w:t xml:space="preserve">NR-FR1-TM3.1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5 if 256QAM is not supported by BS.</w:t>
      </w:r>
    </w:p>
    <w:p w14:paraId="6FF44CD4" w14:textId="77777777" w:rsidR="00D57C09" w:rsidRPr="00090C64" w:rsidRDefault="00D57C09" w:rsidP="00090C64">
      <w:pPr>
        <w:pStyle w:val="B10"/>
      </w:pPr>
      <w:r w:rsidRPr="00090C64">
        <w:t>6)</w:t>
      </w:r>
      <w:r w:rsidRPr="00090C64">
        <w:tab/>
        <w:t xml:space="preserve">Measure the </w:t>
      </w:r>
      <w:r w:rsidRPr="00090C64">
        <w:rPr>
          <w:rFonts w:eastAsia="MS P??" w:cs="v4.2.0"/>
        </w:rPr>
        <w:t xml:space="preserve">average OFDM symbol power as defined </w:t>
      </w:r>
      <w:r w:rsidRPr="00090C64">
        <w:t>by either a) or b) below:</w:t>
      </w:r>
    </w:p>
    <w:p w14:paraId="0A3447F9" w14:textId="77777777" w:rsidR="00D57C09" w:rsidRPr="00090C64" w:rsidRDefault="00D57C09" w:rsidP="00090C64">
      <w:pPr>
        <w:pStyle w:val="B2"/>
      </w:pPr>
      <w:r w:rsidRPr="00090C64">
        <w:t>a)</w:t>
      </w:r>
      <w:r w:rsidRPr="00090C64">
        <w:tab/>
        <w:t>If the test facility only supports single polarization, then measure EIRP with the test facility's test antenna/probe polarization matched to the BS. Sum the EIRP measured on both polarizations.</w:t>
      </w:r>
    </w:p>
    <w:p w14:paraId="12B9BEC0" w14:textId="77777777" w:rsidR="00D57C09" w:rsidRPr="00090C64" w:rsidRDefault="00D57C09" w:rsidP="00090C64">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7AD7946D" w14:textId="77777777" w:rsidR="00D57C09" w:rsidRPr="00090C64" w:rsidRDefault="00D57C09" w:rsidP="00090C64">
      <w:pPr>
        <w:pStyle w:val="B10"/>
        <w:rPr>
          <w:rFonts w:cs="v4.2.0"/>
          <w:lang w:eastAsia="zh-CN"/>
        </w:rPr>
      </w:pPr>
      <w:r w:rsidRPr="00090C64">
        <w:rPr>
          <w:lang w:eastAsia="zh-CN"/>
        </w:rPr>
        <w:t>7</w:t>
      </w:r>
      <w:r w:rsidRPr="00090C64">
        <w:t>)</w:t>
      </w:r>
      <w:r w:rsidRPr="00090C64">
        <w:tab/>
        <w:t>Set the BS to transmit a signal according to:</w:t>
      </w:r>
    </w:p>
    <w:p w14:paraId="3B662125" w14:textId="50945543" w:rsidR="00D57C09" w:rsidRPr="00090C64" w:rsidRDefault="00D57C09" w:rsidP="00090C64">
      <w:pPr>
        <w:pStyle w:val="B2"/>
        <w:rPr>
          <w:lang w:eastAsia="zh-CN"/>
        </w:rPr>
      </w:pPr>
      <w:r w:rsidRPr="00090C64">
        <w:rPr>
          <w:lang w:eastAsia="zh-CN"/>
        </w:rPr>
        <w:t>-</w:t>
      </w:r>
      <w:r w:rsidRPr="00090C64">
        <w:rPr>
          <w:lang w:eastAsia="zh-CN"/>
        </w:rPr>
        <w:tab/>
        <w:t>NR-FR1-TM2a</w:t>
      </w:r>
      <w:r w:rsidRPr="00090C64">
        <w:t xml:space="preserve"> </w:t>
      </w:r>
      <w:r w:rsidRPr="00090C64">
        <w:rPr>
          <w:lang w:eastAsia="zh-CN"/>
        </w:rPr>
        <w:t xml:space="preserve">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4 if 256QAM is supported by BS, or</w:t>
      </w:r>
    </w:p>
    <w:p w14:paraId="5812528B" w14:textId="4AD0C802" w:rsidR="00D57C09" w:rsidRPr="00090C64" w:rsidRDefault="00D57C09" w:rsidP="00090C64">
      <w:pPr>
        <w:pStyle w:val="B2"/>
        <w:rPr>
          <w:lang w:eastAsia="zh-CN"/>
        </w:rPr>
      </w:pPr>
      <w:r w:rsidRPr="00090C64">
        <w:rPr>
          <w:lang w:eastAsia="zh-CN"/>
        </w:rPr>
        <w:t>-</w:t>
      </w:r>
      <w:r w:rsidRPr="00090C64">
        <w:rPr>
          <w:lang w:eastAsia="zh-CN"/>
        </w:rPr>
        <w:tab/>
        <w:t xml:space="preserve">NR-FR1-TM2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3 if 256QAM is not supported by BS.</w:t>
      </w:r>
    </w:p>
    <w:p w14:paraId="51F590FC" w14:textId="77777777" w:rsidR="00D57C09" w:rsidRPr="00090C64" w:rsidRDefault="00D57C09" w:rsidP="00090C64">
      <w:pPr>
        <w:pStyle w:val="B10"/>
      </w:pPr>
      <w:r w:rsidRPr="00090C64">
        <w:rPr>
          <w:lang w:eastAsia="zh-CN"/>
        </w:rPr>
        <w:t>8</w:t>
      </w:r>
      <w:r w:rsidRPr="00090C64">
        <w:t>)</w:t>
      </w:r>
      <w:r w:rsidRPr="00090C64">
        <w:tab/>
        <w:t xml:space="preserve">Measure the </w:t>
      </w:r>
      <w:r w:rsidRPr="00090C64">
        <w:rPr>
          <w:rFonts w:eastAsia="MS P??" w:cs="v4.2.0"/>
        </w:rPr>
        <w:t xml:space="preserve">average OFDM symbol power as defined </w:t>
      </w:r>
      <w:r w:rsidRPr="00090C64">
        <w:t>by either a) or b) below:</w:t>
      </w:r>
    </w:p>
    <w:p w14:paraId="54C8025D" w14:textId="77777777" w:rsidR="00D57C09" w:rsidRPr="00090C64" w:rsidRDefault="00D57C09" w:rsidP="00090C64">
      <w:pPr>
        <w:pStyle w:val="B2"/>
      </w:pPr>
      <w:r w:rsidRPr="00090C64">
        <w:t>a)</w:t>
      </w:r>
      <w:r w:rsidRPr="00090C64">
        <w:tab/>
        <w:t>If the test facility only supports single polarization, then measure EIRP with the test facility's test antenna/probe polarization matched to the BS. Sum the EIRP measured on both polarizations.</w:t>
      </w:r>
    </w:p>
    <w:p w14:paraId="180F9C6E" w14:textId="77777777" w:rsidR="00D57C09" w:rsidRPr="00090C64" w:rsidRDefault="00D57C09" w:rsidP="00090C64">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29F0D7FE" w14:textId="77777777" w:rsidR="00D57C09" w:rsidRPr="00090C64" w:rsidRDefault="00D57C09" w:rsidP="00D57C09">
      <w:pPr>
        <w:rPr>
          <w:rFonts w:eastAsia="MS P??"/>
        </w:rPr>
      </w:pPr>
      <w:r w:rsidRPr="00090C64">
        <w:rPr>
          <w:rFonts w:eastAsia="MS P??"/>
        </w:rPr>
        <w:t>The measured OFDM symbols shall not contain RS or SSB.</w:t>
      </w:r>
    </w:p>
    <w:p w14:paraId="179AEF5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DDB80D8" w14:textId="77777777" w:rsidR="00D57C09" w:rsidRPr="00090C64" w:rsidRDefault="00D57C09" w:rsidP="00090C64">
      <w:pPr>
        <w:pStyle w:val="B10"/>
      </w:pPr>
      <w:r w:rsidRPr="00090C64">
        <w:rPr>
          <w:lang w:eastAsia="zh-CN"/>
        </w:rPr>
        <w:t>9</w:t>
      </w:r>
      <w:r w:rsidRPr="00090C64">
        <w:t>)</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8EA9B76" w14:textId="77777777" w:rsidR="00D57C09" w:rsidRPr="00090C64" w:rsidRDefault="00D57C09" w:rsidP="00D57C09">
      <w:pPr>
        <w:pStyle w:val="Heading4"/>
        <w:rPr>
          <w:lang w:eastAsia="sv-SE"/>
        </w:rPr>
      </w:pPr>
      <w:bookmarkStart w:id="2441" w:name="_Toc21124992"/>
      <w:bookmarkStart w:id="2442" w:name="_Toc29767982"/>
      <w:bookmarkStart w:id="2443" w:name="_Toc36044424"/>
      <w:bookmarkStart w:id="2444" w:name="_Toc37230329"/>
      <w:bookmarkStart w:id="2445" w:name="_Toc45907472"/>
      <w:bookmarkStart w:id="2446" w:name="_Toc53181577"/>
      <w:bookmarkStart w:id="2447" w:name="_Toc61117364"/>
      <w:bookmarkStart w:id="2448" w:name="_Toc67076453"/>
      <w:bookmarkStart w:id="2449" w:name="_Toc67076991"/>
      <w:bookmarkStart w:id="2450" w:name="_Toc74752873"/>
      <w:bookmarkStart w:id="2451" w:name="_Toc74753412"/>
      <w:bookmarkStart w:id="2452" w:name="_Toc74753950"/>
      <w:bookmarkStart w:id="2453" w:name="_Toc76507273"/>
      <w:bookmarkStart w:id="2454" w:name="_Toc83111424"/>
      <w:r w:rsidRPr="00090C64">
        <w:rPr>
          <w:lang w:eastAsia="sv-SE"/>
        </w:rPr>
        <w:t>6.</w:t>
      </w:r>
      <w:r w:rsidRPr="00090C64">
        <w:rPr>
          <w:lang w:eastAsia="zh-CN"/>
        </w:rPr>
        <w:t>4.4.</w:t>
      </w:r>
      <w:r w:rsidRPr="00090C64">
        <w:rPr>
          <w:lang w:eastAsia="sv-SE"/>
        </w:rPr>
        <w:t>5</w:t>
      </w:r>
      <w:r w:rsidRPr="00090C64">
        <w:rPr>
          <w:lang w:eastAsia="sv-SE"/>
        </w:rPr>
        <w:tab/>
        <w:t>Test Requirement</w:t>
      </w:r>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p>
    <w:p w14:paraId="3B5AD22A" w14:textId="77777777" w:rsidR="00D57C09" w:rsidRPr="00090C64" w:rsidRDefault="00D57C09" w:rsidP="00D57C09">
      <w:pPr>
        <w:pStyle w:val="Heading5"/>
      </w:pPr>
      <w:bookmarkStart w:id="2455" w:name="_Toc21124993"/>
      <w:bookmarkStart w:id="2456" w:name="_Toc29767983"/>
      <w:bookmarkStart w:id="2457" w:name="_Toc36044425"/>
      <w:bookmarkStart w:id="2458" w:name="_Toc37230330"/>
      <w:bookmarkStart w:id="2459" w:name="_Toc45907473"/>
      <w:bookmarkStart w:id="2460" w:name="_Toc53181578"/>
      <w:bookmarkStart w:id="2461" w:name="_Toc61117365"/>
      <w:bookmarkStart w:id="2462" w:name="_Toc67076454"/>
      <w:bookmarkStart w:id="2463" w:name="_Toc67076992"/>
      <w:bookmarkStart w:id="2464" w:name="_Toc74752874"/>
      <w:bookmarkStart w:id="2465" w:name="_Toc74753413"/>
      <w:bookmarkStart w:id="2466" w:name="_Toc74753951"/>
      <w:bookmarkStart w:id="2467" w:name="_Toc76507274"/>
      <w:bookmarkStart w:id="2468" w:name="_Toc83111425"/>
      <w:r w:rsidRPr="00090C64">
        <w:t>6.4.4.5.1</w:t>
      </w:r>
      <w:r w:rsidRPr="00090C64">
        <w:tab/>
        <w:t>UTRA FDD</w:t>
      </w:r>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p>
    <w:p w14:paraId="263D55FF" w14:textId="77777777" w:rsidR="00D57C09" w:rsidRPr="00090C64" w:rsidRDefault="00D57C09" w:rsidP="00D57C09">
      <w:pPr>
        <w:rPr>
          <w:rFonts w:cs="v4.2.0"/>
        </w:rPr>
      </w:pPr>
      <w:r w:rsidRPr="00090C64">
        <w:t xml:space="preserve">For UTRA FDD the </w:t>
      </w:r>
      <w:r w:rsidRPr="00090C64">
        <w:rPr>
          <w:rFonts w:cs="v4.2.0"/>
        </w:rPr>
        <w:t>downlink total power dynamic range shall be 17.7 dB or greater.</w:t>
      </w:r>
    </w:p>
    <w:p w14:paraId="1A18EF15" w14:textId="2068089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998AB21" w14:textId="77777777" w:rsidR="00D57C09" w:rsidRPr="00090C64" w:rsidRDefault="00D57C09" w:rsidP="00D57C09">
      <w:pPr>
        <w:pStyle w:val="Heading5"/>
      </w:pPr>
      <w:bookmarkStart w:id="2469" w:name="_Toc21124994"/>
      <w:bookmarkStart w:id="2470" w:name="_Toc29767984"/>
      <w:bookmarkStart w:id="2471" w:name="_Toc36044426"/>
      <w:bookmarkStart w:id="2472" w:name="_Toc37230331"/>
      <w:bookmarkStart w:id="2473" w:name="_Toc45907474"/>
      <w:bookmarkStart w:id="2474" w:name="_Toc53181579"/>
      <w:bookmarkStart w:id="2475" w:name="_Toc61117366"/>
      <w:bookmarkStart w:id="2476" w:name="_Toc67076455"/>
      <w:bookmarkStart w:id="2477" w:name="_Toc67076993"/>
      <w:bookmarkStart w:id="2478" w:name="_Toc74752875"/>
      <w:bookmarkStart w:id="2479" w:name="_Toc74753414"/>
      <w:bookmarkStart w:id="2480" w:name="_Toc74753952"/>
      <w:bookmarkStart w:id="2481" w:name="_Toc76507275"/>
      <w:bookmarkStart w:id="2482" w:name="_Toc83111426"/>
      <w:r w:rsidRPr="00090C64">
        <w:t>6.4.4.5.2</w:t>
      </w:r>
      <w:r w:rsidRPr="00090C64">
        <w:tab/>
        <w:t>E-UTRA</w:t>
      </w:r>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p>
    <w:p w14:paraId="00E9FB2A" w14:textId="77777777" w:rsidR="00D57C09" w:rsidRPr="00090C64" w:rsidRDefault="00D57C09" w:rsidP="00C330E2">
      <w:r w:rsidRPr="00090C64">
        <w:t>The downlink (DL) total power dynamic range for each E-UTRA carrier shall be larger than or equal to the level in table 6.4.4.5.1-1.</w:t>
      </w:r>
    </w:p>
    <w:p w14:paraId="2B553C7F" w14:textId="77777777" w:rsidR="00D57C09" w:rsidRPr="00090C64" w:rsidRDefault="00D57C09" w:rsidP="00D57C09">
      <w:pPr>
        <w:pStyle w:val="TH"/>
      </w:pPr>
      <w:r w:rsidRPr="00090C64">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D57C09" w:rsidRPr="00090C64" w14:paraId="34C4F307"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7FFE9D7D" w14:textId="77777777" w:rsidR="00D57C09" w:rsidRPr="00090C64" w:rsidRDefault="00D57C09" w:rsidP="004F0B4B">
            <w:pPr>
              <w:pStyle w:val="TAH"/>
              <w:rPr>
                <w:rFonts w:cs="Arial"/>
              </w:rPr>
            </w:pPr>
            <w:r w:rsidRPr="00090C64">
              <w:rPr>
                <w:rFonts w:cs="Arial"/>
              </w:rPr>
              <w:t>E-UTRA</w:t>
            </w:r>
          </w:p>
          <w:p w14:paraId="65ECC971" w14:textId="77777777" w:rsidR="00D57C09" w:rsidRPr="00090C64" w:rsidRDefault="00D57C09" w:rsidP="004F0B4B">
            <w:pPr>
              <w:pStyle w:val="TAH"/>
              <w:rPr>
                <w:rFonts w:cs="Arial"/>
              </w:rPr>
            </w:pPr>
            <w:r w:rsidRPr="00090C64">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tcPr>
          <w:p w14:paraId="47F8F467" w14:textId="77777777" w:rsidR="00D57C09" w:rsidRPr="00090C64" w:rsidRDefault="00D57C09" w:rsidP="004F0B4B">
            <w:pPr>
              <w:pStyle w:val="TAH"/>
              <w:rPr>
                <w:rFonts w:cs="Arial"/>
              </w:rPr>
            </w:pPr>
            <w:r w:rsidRPr="00090C64">
              <w:rPr>
                <w:rFonts w:cs="Arial"/>
              </w:rPr>
              <w:t>Total power dynamic range (dB)</w:t>
            </w:r>
          </w:p>
        </w:tc>
      </w:tr>
      <w:tr w:rsidR="00D57C09" w:rsidRPr="00090C64" w14:paraId="5ABB8D81"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2AC24B2" w14:textId="77777777" w:rsidR="00D57C09" w:rsidRPr="00090C64" w:rsidRDefault="00D57C09" w:rsidP="004F0B4B">
            <w:pPr>
              <w:pStyle w:val="TAC"/>
              <w:rPr>
                <w:rFonts w:cs="Arial"/>
              </w:rPr>
            </w:pPr>
            <w:r w:rsidRPr="00090C64">
              <w:rPr>
                <w:rFonts w:cs="Arial"/>
              </w:rPr>
              <w:t>1.4</w:t>
            </w:r>
          </w:p>
        </w:tc>
        <w:tc>
          <w:tcPr>
            <w:tcW w:w="2193" w:type="dxa"/>
            <w:tcBorders>
              <w:top w:val="single" w:sz="4" w:space="0" w:color="auto"/>
              <w:left w:val="single" w:sz="4" w:space="0" w:color="auto"/>
              <w:bottom w:val="single" w:sz="4" w:space="0" w:color="auto"/>
              <w:right w:val="single" w:sz="4" w:space="0" w:color="auto"/>
            </w:tcBorders>
          </w:tcPr>
          <w:p w14:paraId="21086947" w14:textId="77777777" w:rsidR="00D57C09" w:rsidRPr="00090C64" w:rsidRDefault="00D57C09" w:rsidP="004F0B4B">
            <w:pPr>
              <w:pStyle w:val="TAC"/>
              <w:rPr>
                <w:rFonts w:cs="Arial"/>
              </w:rPr>
            </w:pPr>
            <w:r w:rsidRPr="00090C64">
              <w:rPr>
                <w:rFonts w:cs="Arial"/>
              </w:rPr>
              <w:t>7.3</w:t>
            </w:r>
          </w:p>
        </w:tc>
      </w:tr>
      <w:tr w:rsidR="00D57C09" w:rsidRPr="00090C64" w14:paraId="72CC9C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8306DFF" w14:textId="77777777" w:rsidR="00D57C09" w:rsidRPr="00090C64" w:rsidRDefault="00D57C09" w:rsidP="004F0B4B">
            <w:pPr>
              <w:pStyle w:val="TAC"/>
              <w:rPr>
                <w:rFonts w:cs="Arial"/>
              </w:rPr>
            </w:pPr>
            <w:r w:rsidRPr="00090C64">
              <w:rPr>
                <w:rFonts w:cs="Arial"/>
              </w:rPr>
              <w:t>3</w:t>
            </w:r>
          </w:p>
        </w:tc>
        <w:tc>
          <w:tcPr>
            <w:tcW w:w="2193" w:type="dxa"/>
            <w:tcBorders>
              <w:top w:val="single" w:sz="4" w:space="0" w:color="auto"/>
              <w:left w:val="single" w:sz="4" w:space="0" w:color="auto"/>
              <w:bottom w:val="single" w:sz="4" w:space="0" w:color="auto"/>
              <w:right w:val="single" w:sz="4" w:space="0" w:color="auto"/>
            </w:tcBorders>
          </w:tcPr>
          <w:p w14:paraId="24F8AB33" w14:textId="77777777" w:rsidR="00D57C09" w:rsidRPr="00090C64" w:rsidRDefault="00D57C09" w:rsidP="004F0B4B">
            <w:pPr>
              <w:pStyle w:val="TAC"/>
              <w:rPr>
                <w:rFonts w:cs="Arial"/>
              </w:rPr>
            </w:pPr>
            <w:r w:rsidRPr="00090C64">
              <w:rPr>
                <w:rFonts w:cs="Arial"/>
              </w:rPr>
              <w:t>11.3</w:t>
            </w:r>
          </w:p>
        </w:tc>
      </w:tr>
      <w:tr w:rsidR="00D57C09" w:rsidRPr="00090C64" w14:paraId="503A1AC9"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2E8A3326" w14:textId="77777777" w:rsidR="00D57C09" w:rsidRPr="00090C64" w:rsidRDefault="00D57C09" w:rsidP="004F0B4B">
            <w:pPr>
              <w:pStyle w:val="TAC"/>
              <w:rPr>
                <w:rFonts w:cs="Arial"/>
              </w:rPr>
            </w:pPr>
            <w:r w:rsidRPr="00090C64">
              <w:rPr>
                <w:rFonts w:cs="Arial"/>
              </w:rPr>
              <w:t>5</w:t>
            </w:r>
          </w:p>
        </w:tc>
        <w:tc>
          <w:tcPr>
            <w:tcW w:w="2193" w:type="dxa"/>
            <w:tcBorders>
              <w:top w:val="single" w:sz="4" w:space="0" w:color="auto"/>
              <w:left w:val="single" w:sz="4" w:space="0" w:color="auto"/>
              <w:bottom w:val="single" w:sz="4" w:space="0" w:color="auto"/>
              <w:right w:val="single" w:sz="4" w:space="0" w:color="auto"/>
            </w:tcBorders>
          </w:tcPr>
          <w:p w14:paraId="06D90FA7" w14:textId="77777777" w:rsidR="00D57C09" w:rsidRPr="00090C64" w:rsidRDefault="00D57C09" w:rsidP="004F0B4B">
            <w:pPr>
              <w:pStyle w:val="TAC"/>
              <w:rPr>
                <w:rFonts w:cs="Arial"/>
              </w:rPr>
            </w:pPr>
            <w:r w:rsidRPr="00090C64">
              <w:rPr>
                <w:rFonts w:cs="Arial"/>
              </w:rPr>
              <w:t>13.5</w:t>
            </w:r>
          </w:p>
        </w:tc>
      </w:tr>
      <w:tr w:rsidR="00D57C09" w:rsidRPr="00090C64" w14:paraId="240B43A6"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02275CC" w14:textId="77777777" w:rsidR="00D57C09" w:rsidRPr="00090C64" w:rsidRDefault="00D57C09" w:rsidP="004F0B4B">
            <w:pPr>
              <w:pStyle w:val="TAC"/>
              <w:rPr>
                <w:rFonts w:cs="Arial"/>
              </w:rPr>
            </w:pPr>
            <w:r w:rsidRPr="00090C64">
              <w:rPr>
                <w:rFonts w:cs="Arial"/>
              </w:rPr>
              <w:t>10</w:t>
            </w:r>
          </w:p>
        </w:tc>
        <w:tc>
          <w:tcPr>
            <w:tcW w:w="2193" w:type="dxa"/>
            <w:tcBorders>
              <w:top w:val="single" w:sz="4" w:space="0" w:color="auto"/>
              <w:left w:val="single" w:sz="4" w:space="0" w:color="auto"/>
              <w:bottom w:val="single" w:sz="4" w:space="0" w:color="auto"/>
              <w:right w:val="single" w:sz="4" w:space="0" w:color="auto"/>
            </w:tcBorders>
          </w:tcPr>
          <w:p w14:paraId="250DF8B7" w14:textId="77777777" w:rsidR="00D57C09" w:rsidRPr="00090C64" w:rsidRDefault="00D57C09" w:rsidP="004F0B4B">
            <w:pPr>
              <w:pStyle w:val="TAC"/>
              <w:rPr>
                <w:rFonts w:cs="Arial"/>
              </w:rPr>
            </w:pPr>
            <w:r w:rsidRPr="00090C64">
              <w:rPr>
                <w:rFonts w:cs="Arial"/>
              </w:rPr>
              <w:t>16.5</w:t>
            </w:r>
          </w:p>
        </w:tc>
      </w:tr>
      <w:tr w:rsidR="00D57C09" w:rsidRPr="00090C64" w14:paraId="6B8C9B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5F2EEF80" w14:textId="77777777" w:rsidR="00D57C09" w:rsidRPr="00090C64" w:rsidRDefault="00D57C09" w:rsidP="004F0B4B">
            <w:pPr>
              <w:pStyle w:val="TAC"/>
              <w:rPr>
                <w:rFonts w:cs="Arial"/>
              </w:rPr>
            </w:pPr>
            <w:r w:rsidRPr="00090C64">
              <w:rPr>
                <w:rFonts w:cs="Arial"/>
              </w:rPr>
              <w:t>15</w:t>
            </w:r>
          </w:p>
        </w:tc>
        <w:tc>
          <w:tcPr>
            <w:tcW w:w="2193" w:type="dxa"/>
            <w:tcBorders>
              <w:top w:val="single" w:sz="4" w:space="0" w:color="auto"/>
              <w:left w:val="single" w:sz="4" w:space="0" w:color="auto"/>
              <w:bottom w:val="single" w:sz="4" w:space="0" w:color="auto"/>
              <w:right w:val="single" w:sz="4" w:space="0" w:color="auto"/>
            </w:tcBorders>
          </w:tcPr>
          <w:p w14:paraId="26A6E42F" w14:textId="77777777" w:rsidR="00D57C09" w:rsidRPr="00090C64" w:rsidRDefault="00D57C09" w:rsidP="004F0B4B">
            <w:pPr>
              <w:pStyle w:val="TAC"/>
              <w:rPr>
                <w:rFonts w:cs="Arial"/>
              </w:rPr>
            </w:pPr>
            <w:r w:rsidRPr="00090C64">
              <w:rPr>
                <w:rFonts w:cs="Arial"/>
              </w:rPr>
              <w:t>18.3</w:t>
            </w:r>
          </w:p>
        </w:tc>
      </w:tr>
      <w:tr w:rsidR="00D57C09" w:rsidRPr="00090C64" w14:paraId="1D53872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C23CE49" w14:textId="77777777" w:rsidR="00D57C09" w:rsidRPr="00090C64" w:rsidRDefault="00D57C09" w:rsidP="004F0B4B">
            <w:pPr>
              <w:pStyle w:val="TAC"/>
              <w:rPr>
                <w:rFonts w:cs="Arial"/>
              </w:rPr>
            </w:pPr>
            <w:r w:rsidRPr="00090C64">
              <w:rPr>
                <w:rFonts w:cs="Arial"/>
              </w:rPr>
              <w:t>20</w:t>
            </w:r>
          </w:p>
        </w:tc>
        <w:tc>
          <w:tcPr>
            <w:tcW w:w="2193" w:type="dxa"/>
            <w:tcBorders>
              <w:top w:val="single" w:sz="4" w:space="0" w:color="auto"/>
              <w:left w:val="single" w:sz="4" w:space="0" w:color="auto"/>
              <w:bottom w:val="single" w:sz="4" w:space="0" w:color="auto"/>
              <w:right w:val="single" w:sz="4" w:space="0" w:color="auto"/>
            </w:tcBorders>
          </w:tcPr>
          <w:p w14:paraId="54AD744D" w14:textId="77777777" w:rsidR="00D57C09" w:rsidRPr="00090C64" w:rsidRDefault="00D57C09" w:rsidP="004F0B4B">
            <w:pPr>
              <w:pStyle w:val="TAC"/>
              <w:rPr>
                <w:rFonts w:cs="Arial"/>
              </w:rPr>
            </w:pPr>
            <w:r w:rsidRPr="00090C64">
              <w:rPr>
                <w:rFonts w:cs="Arial"/>
              </w:rPr>
              <w:t>19.6</w:t>
            </w:r>
          </w:p>
        </w:tc>
      </w:tr>
    </w:tbl>
    <w:p w14:paraId="28742966" w14:textId="77777777" w:rsidR="00D57C09" w:rsidRPr="00090C64" w:rsidRDefault="00D57C09" w:rsidP="00D57C09">
      <w:pPr>
        <w:rPr>
          <w:rFonts w:cs="v4.2.0"/>
        </w:rPr>
      </w:pPr>
    </w:p>
    <w:p w14:paraId="0B65062D" w14:textId="75E861F8"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3DAA90D7" w14:textId="320AB1FC"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3834D30" w14:textId="77777777" w:rsidR="00D57C09" w:rsidRPr="00090C64" w:rsidRDefault="00D57C09" w:rsidP="00D57C09">
      <w:pPr>
        <w:pStyle w:val="Heading5"/>
      </w:pPr>
      <w:bookmarkStart w:id="2483" w:name="_Toc21124995"/>
      <w:bookmarkStart w:id="2484" w:name="_Toc29767985"/>
      <w:bookmarkStart w:id="2485" w:name="_Toc36044427"/>
      <w:bookmarkStart w:id="2486" w:name="_Toc37230332"/>
      <w:bookmarkStart w:id="2487" w:name="_Toc45907475"/>
      <w:bookmarkStart w:id="2488" w:name="_Toc53181580"/>
      <w:bookmarkStart w:id="2489" w:name="_Toc61117367"/>
      <w:bookmarkStart w:id="2490" w:name="_Toc67076456"/>
      <w:bookmarkStart w:id="2491" w:name="_Toc67076994"/>
      <w:bookmarkStart w:id="2492" w:name="_Toc74752876"/>
      <w:bookmarkStart w:id="2493" w:name="_Toc74753415"/>
      <w:bookmarkStart w:id="2494" w:name="_Toc74753953"/>
      <w:bookmarkStart w:id="2495" w:name="_Toc76507276"/>
      <w:bookmarkStart w:id="2496" w:name="_Toc83111427"/>
      <w:r w:rsidRPr="00090C64">
        <w:t>6.4.4.5.3</w:t>
      </w:r>
      <w:r w:rsidRPr="00090C64">
        <w:tab/>
        <w:t>NR</w:t>
      </w:r>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p>
    <w:p w14:paraId="6F351668" w14:textId="77777777" w:rsidR="00D57C09" w:rsidRPr="00090C64" w:rsidRDefault="00D57C09" w:rsidP="00D57C09">
      <w:r w:rsidRPr="00090C64">
        <w:t>The downlink (DL) total power dynamic range for each NR carrier shall be larger than or equal to the level in table 6.4.4.5.3-1.</w:t>
      </w:r>
    </w:p>
    <w:p w14:paraId="62A98A2B" w14:textId="77777777" w:rsidR="00D57C09" w:rsidRPr="00090C64" w:rsidRDefault="00D57C09" w:rsidP="00D57C09">
      <w:pPr>
        <w:pStyle w:val="TH"/>
      </w:pPr>
      <w:r w:rsidRPr="00090C64">
        <w:t>Table 6.4.4.5.3-1: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677DA3" w:rsidRPr="00090C64" w14:paraId="20824E19" w14:textId="77777777" w:rsidTr="00554118">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D266D2A" w14:textId="77777777" w:rsidR="00677DA3" w:rsidRPr="00090C64" w:rsidRDefault="00677DA3" w:rsidP="00677DA3">
            <w:pPr>
              <w:pStyle w:val="TAH"/>
            </w:pPr>
            <w:r w:rsidRPr="00090C64">
              <w:rPr>
                <w:lang w:eastAsia="zh-CN"/>
              </w:rPr>
              <w:t>BS channel bandwidth</w:t>
            </w:r>
            <w:r w:rsidRPr="00090C64">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66369A0E" w14:textId="77777777" w:rsidR="00677DA3" w:rsidRPr="00090C64" w:rsidRDefault="00677DA3" w:rsidP="00677DA3">
            <w:pPr>
              <w:pStyle w:val="TAH"/>
              <w:rPr>
                <w:lang w:eastAsia="zh-CN"/>
              </w:rPr>
            </w:pPr>
            <w:r w:rsidRPr="00090C64">
              <w:t>Total power dynamic range</w:t>
            </w:r>
          </w:p>
          <w:p w14:paraId="57C0F4F5" w14:textId="77777777" w:rsidR="00677DA3" w:rsidRPr="00090C64" w:rsidRDefault="00677DA3" w:rsidP="00677DA3">
            <w:pPr>
              <w:pStyle w:val="TAH"/>
            </w:pPr>
            <w:r w:rsidRPr="00090C64">
              <w:t>(dB)</w:t>
            </w:r>
          </w:p>
        </w:tc>
      </w:tr>
      <w:tr w:rsidR="00677DA3" w:rsidRPr="00090C64" w14:paraId="26239472" w14:textId="77777777" w:rsidTr="00554118">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41FAC88F" w14:textId="77777777" w:rsidR="00677DA3" w:rsidRPr="00090C64" w:rsidRDefault="00677DA3" w:rsidP="00677DA3">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4CECE79F" w14:textId="77777777" w:rsidR="00677DA3" w:rsidRPr="00090C64" w:rsidRDefault="00677DA3" w:rsidP="00677DA3">
            <w:pPr>
              <w:pStyle w:val="TAH"/>
            </w:pPr>
            <w:r w:rsidRPr="00090C64">
              <w:t>15</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377E9827" w14:textId="77777777" w:rsidR="00677DA3" w:rsidRPr="00090C64" w:rsidRDefault="00677DA3" w:rsidP="00677DA3">
            <w:pPr>
              <w:pStyle w:val="TAH"/>
            </w:pPr>
            <w:r w:rsidRPr="00090C64">
              <w:t>30</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0E9FDE65" w14:textId="77777777" w:rsidR="00677DA3" w:rsidRPr="00090C64" w:rsidRDefault="00677DA3" w:rsidP="00677DA3">
            <w:pPr>
              <w:pStyle w:val="TAH"/>
            </w:pPr>
            <w:r w:rsidRPr="00090C64">
              <w:t>60</w:t>
            </w:r>
            <w:r w:rsidRPr="00090C64">
              <w:rPr>
                <w:lang w:eastAsia="zh-CN"/>
              </w:rPr>
              <w:t xml:space="preserve"> </w:t>
            </w:r>
            <w:r w:rsidRPr="00090C64">
              <w:t>kHz SCS</w:t>
            </w:r>
          </w:p>
        </w:tc>
      </w:tr>
      <w:tr w:rsidR="00D57C09" w:rsidRPr="00090C64" w14:paraId="2D0C2A80"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E02A564" w14:textId="77777777" w:rsidR="00D57C09" w:rsidRPr="00090C64" w:rsidRDefault="00D57C09" w:rsidP="00677DA3">
            <w:pPr>
              <w:pStyle w:val="TAC"/>
            </w:pPr>
            <w:r w:rsidRPr="00090C64">
              <w:t>5</w:t>
            </w:r>
          </w:p>
        </w:tc>
        <w:tc>
          <w:tcPr>
            <w:tcW w:w="1207" w:type="dxa"/>
            <w:tcBorders>
              <w:top w:val="single" w:sz="4" w:space="0" w:color="auto"/>
              <w:left w:val="single" w:sz="4" w:space="0" w:color="auto"/>
              <w:bottom w:val="single" w:sz="4" w:space="0" w:color="auto"/>
              <w:right w:val="single" w:sz="4" w:space="0" w:color="auto"/>
            </w:tcBorders>
            <w:hideMark/>
          </w:tcPr>
          <w:p w14:paraId="068FCE37" w14:textId="77777777" w:rsidR="00D57C09" w:rsidRPr="00090C64" w:rsidRDefault="00D57C09" w:rsidP="00677DA3">
            <w:pPr>
              <w:pStyle w:val="TAC"/>
            </w:pPr>
            <w:r w:rsidRPr="00090C64">
              <w:t>13.5</w:t>
            </w:r>
          </w:p>
        </w:tc>
        <w:tc>
          <w:tcPr>
            <w:tcW w:w="1207" w:type="dxa"/>
            <w:tcBorders>
              <w:top w:val="single" w:sz="4" w:space="0" w:color="auto"/>
              <w:left w:val="single" w:sz="4" w:space="0" w:color="auto"/>
              <w:bottom w:val="single" w:sz="4" w:space="0" w:color="auto"/>
              <w:right w:val="single" w:sz="4" w:space="0" w:color="auto"/>
            </w:tcBorders>
            <w:hideMark/>
          </w:tcPr>
          <w:p w14:paraId="55E6C223"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10B28E5C" w14:textId="77777777" w:rsidR="00D57C09" w:rsidRPr="00090C64" w:rsidRDefault="00D57C09" w:rsidP="00677DA3">
            <w:pPr>
              <w:pStyle w:val="TAC"/>
            </w:pPr>
            <w:r w:rsidRPr="00090C64">
              <w:t>N/A</w:t>
            </w:r>
          </w:p>
        </w:tc>
      </w:tr>
      <w:tr w:rsidR="00D57C09" w:rsidRPr="00090C64" w14:paraId="4392AF77"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6C74A7D"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66817D04" w14:textId="77777777" w:rsidR="00D57C09" w:rsidRPr="00090C64" w:rsidRDefault="00D57C09" w:rsidP="00677DA3">
            <w:pPr>
              <w:pStyle w:val="TAC"/>
            </w:pPr>
            <w:r w:rsidRPr="00090C64">
              <w:t>16.7</w:t>
            </w:r>
          </w:p>
        </w:tc>
        <w:tc>
          <w:tcPr>
            <w:tcW w:w="1207" w:type="dxa"/>
            <w:tcBorders>
              <w:top w:val="single" w:sz="4" w:space="0" w:color="auto"/>
              <w:left w:val="single" w:sz="4" w:space="0" w:color="auto"/>
              <w:bottom w:val="single" w:sz="4" w:space="0" w:color="auto"/>
              <w:right w:val="single" w:sz="4" w:space="0" w:color="auto"/>
            </w:tcBorders>
            <w:hideMark/>
          </w:tcPr>
          <w:p w14:paraId="10A5F9F8" w14:textId="77777777" w:rsidR="00D57C09" w:rsidRPr="00090C64" w:rsidRDefault="00D57C09" w:rsidP="00677DA3">
            <w:pPr>
              <w:pStyle w:val="TAC"/>
            </w:pPr>
            <w:r w:rsidRPr="00090C64">
              <w:t>13.4</w:t>
            </w:r>
          </w:p>
        </w:tc>
        <w:tc>
          <w:tcPr>
            <w:tcW w:w="1207" w:type="dxa"/>
            <w:tcBorders>
              <w:top w:val="single" w:sz="4" w:space="0" w:color="auto"/>
              <w:left w:val="single" w:sz="4" w:space="0" w:color="auto"/>
              <w:bottom w:val="single" w:sz="4" w:space="0" w:color="auto"/>
              <w:right w:val="single" w:sz="4" w:space="0" w:color="auto"/>
            </w:tcBorders>
            <w:hideMark/>
          </w:tcPr>
          <w:p w14:paraId="4A7347B4" w14:textId="77777777" w:rsidR="00D57C09" w:rsidRPr="00090C64" w:rsidRDefault="00D57C09" w:rsidP="00677DA3">
            <w:pPr>
              <w:pStyle w:val="TAC"/>
            </w:pPr>
            <w:r w:rsidRPr="00090C64">
              <w:t>10</w:t>
            </w:r>
          </w:p>
        </w:tc>
      </w:tr>
      <w:tr w:rsidR="00D57C09" w:rsidRPr="00090C64" w14:paraId="198F2B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62315C" w14:textId="77777777" w:rsidR="00D57C09" w:rsidRPr="00090C64" w:rsidRDefault="00D57C09" w:rsidP="00677DA3">
            <w:pPr>
              <w:pStyle w:val="TAC"/>
            </w:pPr>
            <w:r w:rsidRPr="00090C64">
              <w:t>15</w:t>
            </w:r>
          </w:p>
        </w:tc>
        <w:tc>
          <w:tcPr>
            <w:tcW w:w="1207" w:type="dxa"/>
            <w:tcBorders>
              <w:top w:val="single" w:sz="4" w:space="0" w:color="auto"/>
              <w:left w:val="single" w:sz="4" w:space="0" w:color="auto"/>
              <w:bottom w:val="single" w:sz="4" w:space="0" w:color="auto"/>
              <w:right w:val="single" w:sz="4" w:space="0" w:color="auto"/>
            </w:tcBorders>
            <w:hideMark/>
          </w:tcPr>
          <w:p w14:paraId="6B0C7B0C"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58D97976" w14:textId="77777777" w:rsidR="00D57C09" w:rsidRPr="00090C64" w:rsidRDefault="00D57C09" w:rsidP="00677DA3">
            <w:pPr>
              <w:pStyle w:val="TAC"/>
            </w:pPr>
            <w:r w:rsidRPr="00090C64">
              <w:t>15.3</w:t>
            </w:r>
          </w:p>
        </w:tc>
        <w:tc>
          <w:tcPr>
            <w:tcW w:w="1207" w:type="dxa"/>
            <w:tcBorders>
              <w:top w:val="single" w:sz="4" w:space="0" w:color="auto"/>
              <w:left w:val="single" w:sz="4" w:space="0" w:color="auto"/>
              <w:bottom w:val="single" w:sz="4" w:space="0" w:color="auto"/>
              <w:right w:val="single" w:sz="4" w:space="0" w:color="auto"/>
            </w:tcBorders>
            <w:hideMark/>
          </w:tcPr>
          <w:p w14:paraId="2A1598AF" w14:textId="77777777" w:rsidR="00D57C09" w:rsidRPr="00090C64" w:rsidRDefault="00D57C09" w:rsidP="00677DA3">
            <w:pPr>
              <w:pStyle w:val="TAC"/>
            </w:pPr>
            <w:r w:rsidRPr="00090C64">
              <w:t>12.1</w:t>
            </w:r>
          </w:p>
        </w:tc>
      </w:tr>
      <w:tr w:rsidR="00D57C09" w:rsidRPr="00090C64" w14:paraId="5E4696A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492C9A1" w14:textId="77777777" w:rsidR="00D57C09" w:rsidRPr="00090C64" w:rsidRDefault="00D57C09" w:rsidP="00677DA3">
            <w:pPr>
              <w:pStyle w:val="TAC"/>
            </w:pPr>
            <w:r w:rsidRPr="00090C64">
              <w:t>20</w:t>
            </w:r>
          </w:p>
        </w:tc>
        <w:tc>
          <w:tcPr>
            <w:tcW w:w="1207" w:type="dxa"/>
            <w:tcBorders>
              <w:top w:val="single" w:sz="4" w:space="0" w:color="auto"/>
              <w:left w:val="single" w:sz="4" w:space="0" w:color="auto"/>
              <w:bottom w:val="single" w:sz="4" w:space="0" w:color="auto"/>
              <w:right w:val="single" w:sz="4" w:space="0" w:color="auto"/>
            </w:tcBorders>
            <w:hideMark/>
          </w:tcPr>
          <w:p w14:paraId="2E4DE122" w14:textId="77777777" w:rsidR="00D57C09" w:rsidRPr="00090C64" w:rsidRDefault="00D57C09" w:rsidP="00677DA3">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7CC29F4D" w14:textId="77777777" w:rsidR="00D57C09" w:rsidRPr="00090C64" w:rsidRDefault="00D57C09" w:rsidP="00677DA3">
            <w:pPr>
              <w:pStyle w:val="TAC"/>
            </w:pPr>
            <w:r w:rsidRPr="00090C64">
              <w:t>16.6</w:t>
            </w:r>
          </w:p>
        </w:tc>
        <w:tc>
          <w:tcPr>
            <w:tcW w:w="1207" w:type="dxa"/>
            <w:tcBorders>
              <w:top w:val="single" w:sz="4" w:space="0" w:color="auto"/>
              <w:left w:val="single" w:sz="4" w:space="0" w:color="auto"/>
              <w:bottom w:val="single" w:sz="4" w:space="0" w:color="auto"/>
              <w:right w:val="single" w:sz="4" w:space="0" w:color="auto"/>
            </w:tcBorders>
            <w:hideMark/>
          </w:tcPr>
          <w:p w14:paraId="516657E4" w14:textId="77777777" w:rsidR="00D57C09" w:rsidRPr="00090C64" w:rsidRDefault="00D57C09" w:rsidP="00677DA3">
            <w:pPr>
              <w:pStyle w:val="TAC"/>
            </w:pPr>
            <w:r w:rsidRPr="00090C64">
              <w:t>13.4</w:t>
            </w:r>
          </w:p>
        </w:tc>
      </w:tr>
      <w:tr w:rsidR="00D57C09" w:rsidRPr="00090C64" w14:paraId="0349FD9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50F4450" w14:textId="77777777" w:rsidR="00D57C09" w:rsidRPr="00090C64" w:rsidRDefault="00D57C09" w:rsidP="00677DA3">
            <w:pPr>
              <w:pStyle w:val="TAC"/>
            </w:pPr>
            <w:r w:rsidRPr="00090C64">
              <w:t>25</w:t>
            </w:r>
          </w:p>
        </w:tc>
        <w:tc>
          <w:tcPr>
            <w:tcW w:w="1207" w:type="dxa"/>
            <w:tcBorders>
              <w:top w:val="single" w:sz="4" w:space="0" w:color="auto"/>
              <w:left w:val="single" w:sz="4" w:space="0" w:color="auto"/>
              <w:bottom w:val="single" w:sz="4" w:space="0" w:color="auto"/>
              <w:right w:val="single" w:sz="4" w:space="0" w:color="auto"/>
            </w:tcBorders>
            <w:hideMark/>
          </w:tcPr>
          <w:p w14:paraId="45BC8642"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6C77599B" w14:textId="77777777" w:rsidR="00D57C09" w:rsidRPr="00090C64" w:rsidRDefault="00D57C09" w:rsidP="00677DA3">
            <w:pPr>
              <w:pStyle w:val="TAC"/>
            </w:pPr>
            <w:r w:rsidRPr="00090C64">
              <w:t>17.7</w:t>
            </w:r>
          </w:p>
        </w:tc>
        <w:tc>
          <w:tcPr>
            <w:tcW w:w="1207" w:type="dxa"/>
            <w:tcBorders>
              <w:top w:val="single" w:sz="4" w:space="0" w:color="auto"/>
              <w:left w:val="single" w:sz="4" w:space="0" w:color="auto"/>
              <w:bottom w:val="single" w:sz="4" w:space="0" w:color="auto"/>
              <w:right w:val="single" w:sz="4" w:space="0" w:color="auto"/>
            </w:tcBorders>
            <w:hideMark/>
          </w:tcPr>
          <w:p w14:paraId="39B58206" w14:textId="77777777" w:rsidR="00D57C09" w:rsidRPr="00090C64" w:rsidRDefault="00D57C09" w:rsidP="00677DA3">
            <w:pPr>
              <w:pStyle w:val="TAC"/>
            </w:pPr>
            <w:r w:rsidRPr="00090C64">
              <w:t>14.5</w:t>
            </w:r>
          </w:p>
        </w:tc>
      </w:tr>
      <w:tr w:rsidR="00D57C09" w:rsidRPr="00090C64" w14:paraId="42779F94"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8935D48" w14:textId="77777777" w:rsidR="00D57C09" w:rsidRPr="00090C64" w:rsidRDefault="00D57C09" w:rsidP="00677DA3">
            <w:pPr>
              <w:pStyle w:val="TAC"/>
            </w:pPr>
            <w:r w:rsidRPr="00090C64">
              <w:t>30</w:t>
            </w:r>
          </w:p>
        </w:tc>
        <w:tc>
          <w:tcPr>
            <w:tcW w:w="1207" w:type="dxa"/>
            <w:tcBorders>
              <w:top w:val="single" w:sz="4" w:space="0" w:color="auto"/>
              <w:left w:val="single" w:sz="4" w:space="0" w:color="auto"/>
              <w:bottom w:val="single" w:sz="4" w:space="0" w:color="auto"/>
              <w:right w:val="single" w:sz="4" w:space="0" w:color="auto"/>
            </w:tcBorders>
            <w:hideMark/>
          </w:tcPr>
          <w:p w14:paraId="586E668D"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1E612670"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100C49CB" w14:textId="77777777" w:rsidR="00D57C09" w:rsidRPr="00090C64" w:rsidRDefault="00D57C09" w:rsidP="00677DA3">
            <w:pPr>
              <w:pStyle w:val="TAC"/>
            </w:pPr>
            <w:r w:rsidRPr="00090C64">
              <w:t>15.3</w:t>
            </w:r>
          </w:p>
        </w:tc>
      </w:tr>
      <w:tr w:rsidR="00D57C09" w:rsidRPr="00090C64" w14:paraId="55251D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231B867" w14:textId="77777777" w:rsidR="00D57C09" w:rsidRPr="00090C64" w:rsidRDefault="00D57C09" w:rsidP="00677DA3">
            <w:pPr>
              <w:pStyle w:val="TAC"/>
            </w:pPr>
            <w:r w:rsidRPr="00090C64">
              <w:t>40</w:t>
            </w:r>
          </w:p>
        </w:tc>
        <w:tc>
          <w:tcPr>
            <w:tcW w:w="1207" w:type="dxa"/>
            <w:tcBorders>
              <w:top w:val="single" w:sz="4" w:space="0" w:color="auto"/>
              <w:left w:val="single" w:sz="4" w:space="0" w:color="auto"/>
              <w:bottom w:val="single" w:sz="4" w:space="0" w:color="auto"/>
              <w:right w:val="single" w:sz="4" w:space="0" w:color="auto"/>
            </w:tcBorders>
            <w:hideMark/>
          </w:tcPr>
          <w:p w14:paraId="487BED68" w14:textId="77777777" w:rsidR="00D57C09" w:rsidRPr="00090C64" w:rsidRDefault="00D57C09" w:rsidP="00677DA3">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554F8C25" w14:textId="77777777" w:rsidR="00D57C09" w:rsidRPr="00090C64" w:rsidRDefault="00D57C09" w:rsidP="00677DA3">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67C03E5B" w14:textId="77777777" w:rsidR="00D57C09" w:rsidRPr="00090C64" w:rsidRDefault="00D57C09" w:rsidP="00677DA3">
            <w:pPr>
              <w:pStyle w:val="TAC"/>
            </w:pPr>
            <w:r w:rsidRPr="00090C64">
              <w:t>16.6</w:t>
            </w:r>
          </w:p>
        </w:tc>
      </w:tr>
      <w:tr w:rsidR="00D57C09" w:rsidRPr="00090C64" w14:paraId="0CE2A242"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BF7D4AC" w14:textId="77777777" w:rsidR="00D57C09" w:rsidRPr="00090C64" w:rsidRDefault="00D57C09" w:rsidP="00677DA3">
            <w:pPr>
              <w:pStyle w:val="TAC"/>
            </w:pPr>
            <w:r w:rsidRPr="00090C64">
              <w:t>50</w:t>
            </w:r>
          </w:p>
        </w:tc>
        <w:tc>
          <w:tcPr>
            <w:tcW w:w="1207" w:type="dxa"/>
            <w:tcBorders>
              <w:top w:val="single" w:sz="4" w:space="0" w:color="auto"/>
              <w:left w:val="single" w:sz="4" w:space="0" w:color="auto"/>
              <w:bottom w:val="single" w:sz="4" w:space="0" w:color="auto"/>
              <w:right w:val="single" w:sz="4" w:space="0" w:color="auto"/>
            </w:tcBorders>
            <w:hideMark/>
          </w:tcPr>
          <w:p w14:paraId="3DA68A1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390CC317"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39A5134F" w14:textId="77777777" w:rsidR="00D57C09" w:rsidRPr="00090C64" w:rsidRDefault="00D57C09" w:rsidP="00677DA3">
            <w:pPr>
              <w:pStyle w:val="TAC"/>
            </w:pPr>
            <w:r w:rsidRPr="00090C64">
              <w:t>17.7</w:t>
            </w:r>
          </w:p>
        </w:tc>
      </w:tr>
      <w:tr w:rsidR="00D57C09" w:rsidRPr="00090C64" w14:paraId="2D56F763"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77684F" w14:textId="77777777" w:rsidR="00D57C09" w:rsidRPr="00090C64" w:rsidRDefault="00D57C09" w:rsidP="00677DA3">
            <w:pPr>
              <w:pStyle w:val="TAC"/>
            </w:pPr>
            <w:r w:rsidRPr="00090C64">
              <w:t>60</w:t>
            </w:r>
          </w:p>
        </w:tc>
        <w:tc>
          <w:tcPr>
            <w:tcW w:w="1207" w:type="dxa"/>
            <w:tcBorders>
              <w:top w:val="single" w:sz="4" w:space="0" w:color="auto"/>
              <w:left w:val="single" w:sz="4" w:space="0" w:color="auto"/>
              <w:bottom w:val="single" w:sz="4" w:space="0" w:color="auto"/>
              <w:right w:val="single" w:sz="4" w:space="0" w:color="auto"/>
            </w:tcBorders>
            <w:hideMark/>
          </w:tcPr>
          <w:p w14:paraId="18E9909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535CCE4A"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2A62DA21" w14:textId="77777777" w:rsidR="00D57C09" w:rsidRPr="00090C64" w:rsidRDefault="00D57C09" w:rsidP="00677DA3">
            <w:pPr>
              <w:pStyle w:val="TAC"/>
            </w:pPr>
            <w:r w:rsidRPr="00090C64">
              <w:t>18.5</w:t>
            </w:r>
          </w:p>
        </w:tc>
      </w:tr>
      <w:tr w:rsidR="00D57C09" w:rsidRPr="00090C64" w14:paraId="2F509235"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C5D4ACE" w14:textId="77777777" w:rsidR="00D57C09" w:rsidRPr="00090C64" w:rsidRDefault="00D57C09" w:rsidP="00677DA3">
            <w:pPr>
              <w:pStyle w:val="TAC"/>
            </w:pPr>
            <w:r w:rsidRPr="00090C64">
              <w:t>70</w:t>
            </w:r>
          </w:p>
        </w:tc>
        <w:tc>
          <w:tcPr>
            <w:tcW w:w="1207" w:type="dxa"/>
            <w:tcBorders>
              <w:top w:val="single" w:sz="4" w:space="0" w:color="auto"/>
              <w:left w:val="single" w:sz="4" w:space="0" w:color="auto"/>
              <w:bottom w:val="single" w:sz="4" w:space="0" w:color="auto"/>
              <w:right w:val="single" w:sz="4" w:space="0" w:color="auto"/>
            </w:tcBorders>
            <w:hideMark/>
          </w:tcPr>
          <w:p w14:paraId="220BC9BB"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3946DF61" w14:textId="77777777" w:rsidR="00D57C09" w:rsidRPr="00090C64" w:rsidRDefault="00D57C09" w:rsidP="00677DA3">
            <w:pPr>
              <w:pStyle w:val="TAC"/>
            </w:pPr>
            <w:r w:rsidRPr="00090C64">
              <w:t>22.3</w:t>
            </w:r>
          </w:p>
        </w:tc>
        <w:tc>
          <w:tcPr>
            <w:tcW w:w="1207" w:type="dxa"/>
            <w:tcBorders>
              <w:top w:val="single" w:sz="4" w:space="0" w:color="auto"/>
              <w:left w:val="single" w:sz="4" w:space="0" w:color="auto"/>
              <w:bottom w:val="single" w:sz="4" w:space="0" w:color="auto"/>
              <w:right w:val="single" w:sz="4" w:space="0" w:color="auto"/>
            </w:tcBorders>
            <w:hideMark/>
          </w:tcPr>
          <w:p w14:paraId="6EF45AE9" w14:textId="77777777" w:rsidR="00D57C09" w:rsidRPr="00090C64" w:rsidRDefault="00D57C09" w:rsidP="00677DA3">
            <w:pPr>
              <w:pStyle w:val="TAC"/>
            </w:pPr>
            <w:r w:rsidRPr="00090C64">
              <w:t>19.2</w:t>
            </w:r>
          </w:p>
        </w:tc>
      </w:tr>
      <w:tr w:rsidR="00D57C09" w:rsidRPr="00090C64" w14:paraId="7092408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105D4F1" w14:textId="77777777" w:rsidR="00D57C09" w:rsidRPr="00090C64" w:rsidRDefault="00D57C09" w:rsidP="00677DA3">
            <w:pPr>
              <w:pStyle w:val="TAC"/>
            </w:pPr>
            <w:r w:rsidRPr="00090C64">
              <w:t>80</w:t>
            </w:r>
          </w:p>
        </w:tc>
        <w:tc>
          <w:tcPr>
            <w:tcW w:w="1207" w:type="dxa"/>
            <w:tcBorders>
              <w:top w:val="single" w:sz="4" w:space="0" w:color="auto"/>
              <w:left w:val="single" w:sz="4" w:space="0" w:color="auto"/>
              <w:bottom w:val="single" w:sz="4" w:space="0" w:color="auto"/>
              <w:right w:val="single" w:sz="4" w:space="0" w:color="auto"/>
            </w:tcBorders>
            <w:hideMark/>
          </w:tcPr>
          <w:p w14:paraId="17C70BA7"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16C0F0" w14:textId="77777777" w:rsidR="00D57C09" w:rsidRPr="00090C64" w:rsidRDefault="00D57C09" w:rsidP="00677DA3">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65F484A9" w14:textId="77777777" w:rsidR="00D57C09" w:rsidRPr="00090C64" w:rsidRDefault="00D57C09" w:rsidP="00677DA3">
            <w:pPr>
              <w:pStyle w:val="TAC"/>
            </w:pPr>
            <w:r w:rsidRPr="00090C64">
              <w:t>19.8</w:t>
            </w:r>
          </w:p>
        </w:tc>
      </w:tr>
      <w:tr w:rsidR="00D57C09" w:rsidRPr="00090C64" w14:paraId="6ECE0871"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5C35669" w14:textId="77777777" w:rsidR="00D57C09" w:rsidRPr="00090C64" w:rsidRDefault="00D57C09" w:rsidP="00677DA3">
            <w:pPr>
              <w:pStyle w:val="TAC"/>
            </w:pPr>
            <w:r w:rsidRPr="00090C64">
              <w:t>90</w:t>
            </w:r>
          </w:p>
        </w:tc>
        <w:tc>
          <w:tcPr>
            <w:tcW w:w="1207" w:type="dxa"/>
            <w:tcBorders>
              <w:top w:val="single" w:sz="4" w:space="0" w:color="auto"/>
              <w:left w:val="single" w:sz="4" w:space="0" w:color="auto"/>
              <w:bottom w:val="single" w:sz="4" w:space="0" w:color="auto"/>
              <w:right w:val="single" w:sz="4" w:space="0" w:color="auto"/>
            </w:tcBorders>
            <w:hideMark/>
          </w:tcPr>
          <w:p w14:paraId="21D6D74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0DB687" w14:textId="77777777" w:rsidR="00D57C09" w:rsidRPr="00090C64" w:rsidRDefault="00D57C09" w:rsidP="00677DA3">
            <w:pPr>
              <w:pStyle w:val="TAC"/>
            </w:pPr>
            <w:r w:rsidRPr="00090C64">
              <w:t>23.4</w:t>
            </w:r>
          </w:p>
        </w:tc>
        <w:tc>
          <w:tcPr>
            <w:tcW w:w="1207" w:type="dxa"/>
            <w:tcBorders>
              <w:top w:val="single" w:sz="4" w:space="0" w:color="auto"/>
              <w:left w:val="single" w:sz="4" w:space="0" w:color="auto"/>
              <w:bottom w:val="single" w:sz="4" w:space="0" w:color="auto"/>
              <w:right w:val="single" w:sz="4" w:space="0" w:color="auto"/>
            </w:tcBorders>
            <w:hideMark/>
          </w:tcPr>
          <w:p w14:paraId="0B203CED" w14:textId="77777777" w:rsidR="00D57C09" w:rsidRPr="00090C64" w:rsidRDefault="00D57C09" w:rsidP="00677DA3">
            <w:pPr>
              <w:pStyle w:val="TAC"/>
            </w:pPr>
            <w:r w:rsidRPr="00090C64">
              <w:t>20.4</w:t>
            </w:r>
          </w:p>
        </w:tc>
      </w:tr>
      <w:tr w:rsidR="00D57C09" w:rsidRPr="00090C64" w14:paraId="512BCEFA"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126C7AA" w14:textId="77777777" w:rsidR="00D57C09" w:rsidRPr="00090C64" w:rsidRDefault="00D57C09" w:rsidP="00677DA3">
            <w:pPr>
              <w:pStyle w:val="TAC"/>
            </w:pPr>
            <w:r w:rsidRPr="00090C64">
              <w:t>100</w:t>
            </w:r>
          </w:p>
        </w:tc>
        <w:tc>
          <w:tcPr>
            <w:tcW w:w="1207" w:type="dxa"/>
            <w:tcBorders>
              <w:top w:val="single" w:sz="4" w:space="0" w:color="auto"/>
              <w:left w:val="single" w:sz="4" w:space="0" w:color="auto"/>
              <w:bottom w:val="single" w:sz="4" w:space="0" w:color="auto"/>
              <w:right w:val="single" w:sz="4" w:space="0" w:color="auto"/>
            </w:tcBorders>
            <w:hideMark/>
          </w:tcPr>
          <w:p w14:paraId="77C6C542"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1F8A629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1AF55788" w14:textId="77777777" w:rsidR="00D57C09" w:rsidRPr="00090C64" w:rsidRDefault="00D57C09" w:rsidP="00677DA3">
            <w:pPr>
              <w:pStyle w:val="TAC"/>
            </w:pPr>
            <w:r w:rsidRPr="00090C64">
              <w:t>20.9</w:t>
            </w:r>
          </w:p>
        </w:tc>
      </w:tr>
    </w:tbl>
    <w:p w14:paraId="18B02D1B" w14:textId="77777777" w:rsidR="00D57C09" w:rsidRPr="00090C64" w:rsidRDefault="00D57C09" w:rsidP="00D57C09"/>
    <w:p w14:paraId="39BF27F2" w14:textId="75B26384"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56C3F29" w14:textId="52803F43"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4BFF657" w14:textId="77777777" w:rsidR="00D57C09" w:rsidRPr="00090C64" w:rsidRDefault="00D57C09" w:rsidP="00D57C09">
      <w:pPr>
        <w:pStyle w:val="Heading3"/>
      </w:pPr>
      <w:bookmarkStart w:id="2497" w:name="_Toc21124996"/>
      <w:bookmarkStart w:id="2498" w:name="_Toc29767986"/>
      <w:bookmarkStart w:id="2499" w:name="_Toc36044428"/>
      <w:bookmarkStart w:id="2500" w:name="_Toc37230333"/>
      <w:bookmarkStart w:id="2501" w:name="_Toc45907476"/>
      <w:bookmarkStart w:id="2502" w:name="_Toc53181581"/>
      <w:bookmarkStart w:id="2503" w:name="_Toc61117368"/>
      <w:bookmarkStart w:id="2504" w:name="_Toc67076457"/>
      <w:bookmarkStart w:id="2505" w:name="_Toc67076995"/>
      <w:bookmarkStart w:id="2506" w:name="_Toc74752877"/>
      <w:bookmarkStart w:id="2507" w:name="_Toc74753416"/>
      <w:bookmarkStart w:id="2508" w:name="_Toc74753954"/>
      <w:bookmarkStart w:id="2509" w:name="_Toc76507277"/>
      <w:bookmarkStart w:id="2510" w:name="_Toc83111428"/>
      <w:r w:rsidRPr="00090C64">
        <w:t>6.4.5</w:t>
      </w:r>
      <w:r w:rsidRPr="00090C64">
        <w:tab/>
        <w:t>OTA IPDL time mask</w:t>
      </w:r>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p>
    <w:p w14:paraId="635A378D" w14:textId="77777777" w:rsidR="00D57C09" w:rsidRPr="00090C64" w:rsidRDefault="00D57C09" w:rsidP="00D57C09">
      <w:pPr>
        <w:pStyle w:val="Heading4"/>
        <w:rPr>
          <w:lang w:eastAsia="sv-SE"/>
        </w:rPr>
      </w:pPr>
      <w:bookmarkStart w:id="2511" w:name="_Toc21124997"/>
      <w:bookmarkStart w:id="2512" w:name="_Toc29767987"/>
      <w:bookmarkStart w:id="2513" w:name="_Toc36044429"/>
      <w:bookmarkStart w:id="2514" w:name="_Toc37230334"/>
      <w:bookmarkStart w:id="2515" w:name="_Toc45907477"/>
      <w:bookmarkStart w:id="2516" w:name="_Toc53181582"/>
      <w:bookmarkStart w:id="2517" w:name="_Toc61117369"/>
      <w:bookmarkStart w:id="2518" w:name="_Toc67076458"/>
      <w:bookmarkStart w:id="2519" w:name="_Toc67076996"/>
      <w:bookmarkStart w:id="2520" w:name="_Toc74752878"/>
      <w:bookmarkStart w:id="2521" w:name="_Toc74753417"/>
      <w:bookmarkStart w:id="2522" w:name="_Toc74753955"/>
      <w:bookmarkStart w:id="2523" w:name="_Toc76507278"/>
      <w:bookmarkStart w:id="2524" w:name="_Toc83111429"/>
      <w:r w:rsidRPr="00090C64">
        <w:rPr>
          <w:lang w:eastAsia="sv-SE"/>
        </w:rPr>
        <w:t>6.4.5.1</w:t>
      </w:r>
      <w:r w:rsidRPr="00090C64">
        <w:rPr>
          <w:lang w:eastAsia="sv-SE"/>
        </w:rPr>
        <w:tab/>
        <w:t>Definition and applicability</w:t>
      </w:r>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p>
    <w:p w14:paraId="17121529" w14:textId="77777777" w:rsidR="00D57C09" w:rsidRPr="00090C64" w:rsidRDefault="00D57C09" w:rsidP="00D57C09">
      <w:r w:rsidRPr="00090C64">
        <w:t>To support IPDL location method in UTRA FDD operation, the AAS BS shall interrupt all transmitted signals in the downlink (i.e. common and dedicated channels). The IPDL time mask specifies the limits at the RIB output power during these idle periods.</w:t>
      </w:r>
    </w:p>
    <w:p w14:paraId="2BC27FD1" w14:textId="77777777" w:rsidR="00D57C09" w:rsidRPr="00090C64" w:rsidRDefault="00D57C09" w:rsidP="00D57C09">
      <w:r w:rsidRPr="00090C64">
        <w:t>This requirement applies only to AAS BS supporting IPDL. The requirement applies at each RIB</w:t>
      </w:r>
      <w:r w:rsidRPr="00090C64">
        <w:rPr>
          <w:rFonts w:cs="v5.0.0"/>
        </w:rPr>
        <w:t xml:space="preserve"> supporting transmission in the operating band</w:t>
      </w:r>
      <w:r w:rsidRPr="00090C64">
        <w:t>.</w:t>
      </w:r>
    </w:p>
    <w:p w14:paraId="5FAE380F" w14:textId="77777777" w:rsidR="00D57C09" w:rsidRPr="00090C64" w:rsidRDefault="00D57C09" w:rsidP="00D57C09">
      <w:pPr>
        <w:pStyle w:val="Heading4"/>
        <w:rPr>
          <w:lang w:eastAsia="sv-SE"/>
        </w:rPr>
      </w:pPr>
      <w:bookmarkStart w:id="2525" w:name="_Toc21124998"/>
      <w:bookmarkStart w:id="2526" w:name="_Toc29767988"/>
      <w:bookmarkStart w:id="2527" w:name="_Toc36044430"/>
      <w:bookmarkStart w:id="2528" w:name="_Toc37230335"/>
      <w:bookmarkStart w:id="2529" w:name="_Toc45907478"/>
      <w:bookmarkStart w:id="2530" w:name="_Toc53181583"/>
      <w:bookmarkStart w:id="2531" w:name="_Toc61117370"/>
      <w:bookmarkStart w:id="2532" w:name="_Toc67076459"/>
      <w:bookmarkStart w:id="2533" w:name="_Toc67076997"/>
      <w:bookmarkStart w:id="2534" w:name="_Toc74752879"/>
      <w:bookmarkStart w:id="2535" w:name="_Toc74753418"/>
      <w:bookmarkStart w:id="2536" w:name="_Toc74753956"/>
      <w:bookmarkStart w:id="2537" w:name="_Toc76507279"/>
      <w:bookmarkStart w:id="2538" w:name="_Toc83111430"/>
      <w:r w:rsidRPr="00090C64">
        <w:rPr>
          <w:lang w:eastAsia="sv-SE"/>
        </w:rPr>
        <w:t>6.4.5.2</w:t>
      </w:r>
      <w:r w:rsidRPr="00090C64">
        <w:rPr>
          <w:lang w:eastAsia="sv-SE"/>
        </w:rPr>
        <w:tab/>
        <w:t>Minimum Requirement</w:t>
      </w:r>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p>
    <w:p w14:paraId="39A98E10" w14:textId="55E7BCCE"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.4.5.2.</w:t>
      </w:r>
    </w:p>
    <w:p w14:paraId="38BBC3E5" w14:textId="2C1208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.4.5.3.</w:t>
      </w:r>
    </w:p>
    <w:p w14:paraId="1656F7FE" w14:textId="77777777" w:rsidR="00D57C09" w:rsidRPr="00090C64" w:rsidRDefault="00D57C09" w:rsidP="00D57C09">
      <w:pPr>
        <w:rPr>
          <w:lang w:eastAsia="zh-CN"/>
        </w:rPr>
      </w:pPr>
      <w:r w:rsidRPr="00090C64">
        <w:rPr>
          <w:lang w:eastAsia="zh-CN"/>
        </w:rPr>
        <w:t>This requirement does not apply to single RAT E-UTRA</w:t>
      </w:r>
      <w:r w:rsidRPr="00090C64">
        <w:t xml:space="preserve"> or MSR E-UTRA/NR</w:t>
      </w:r>
      <w:r w:rsidRPr="00090C64">
        <w:rPr>
          <w:lang w:eastAsia="zh-CN"/>
        </w:rPr>
        <w:t xml:space="preserve"> operation.</w:t>
      </w:r>
    </w:p>
    <w:p w14:paraId="21748FE9" w14:textId="77777777" w:rsidR="00D57C09" w:rsidRPr="00090C64" w:rsidRDefault="00D57C09" w:rsidP="00D57C09">
      <w:pPr>
        <w:pStyle w:val="Heading4"/>
        <w:rPr>
          <w:lang w:eastAsia="sv-SE"/>
        </w:rPr>
      </w:pPr>
      <w:bookmarkStart w:id="2539" w:name="_Toc21124999"/>
      <w:bookmarkStart w:id="2540" w:name="_Toc29767989"/>
      <w:bookmarkStart w:id="2541" w:name="_Toc36044431"/>
      <w:bookmarkStart w:id="2542" w:name="_Toc37230336"/>
      <w:bookmarkStart w:id="2543" w:name="_Toc45907479"/>
      <w:bookmarkStart w:id="2544" w:name="_Toc53181584"/>
      <w:bookmarkStart w:id="2545" w:name="_Toc61117371"/>
      <w:bookmarkStart w:id="2546" w:name="_Toc67076460"/>
      <w:bookmarkStart w:id="2547" w:name="_Toc67076998"/>
      <w:bookmarkStart w:id="2548" w:name="_Toc74752880"/>
      <w:bookmarkStart w:id="2549" w:name="_Toc74753419"/>
      <w:bookmarkStart w:id="2550" w:name="_Toc74753957"/>
      <w:bookmarkStart w:id="2551" w:name="_Toc76507280"/>
      <w:bookmarkStart w:id="2552" w:name="_Toc83111431"/>
      <w:r w:rsidRPr="00090C64">
        <w:rPr>
          <w:lang w:eastAsia="sv-SE"/>
        </w:rPr>
        <w:t>6.4.5.3</w:t>
      </w:r>
      <w:r w:rsidRPr="00090C64">
        <w:rPr>
          <w:lang w:eastAsia="sv-SE"/>
        </w:rPr>
        <w:tab/>
        <w:t>Test purpose</w:t>
      </w:r>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p>
    <w:p w14:paraId="0FC19FCF" w14:textId="77777777" w:rsidR="00D57C09" w:rsidRPr="00090C64" w:rsidRDefault="00D57C09" w:rsidP="00D57C09">
      <w:pPr>
        <w:rPr>
          <w:rFonts w:cs="v4.2.0"/>
        </w:rPr>
      </w:pPr>
      <w:r w:rsidRPr="00090C64">
        <w:rPr>
          <w:rFonts w:cs="v4.2.0"/>
        </w:rPr>
        <w:t>The test purpose is to verify the ability of the AAS BS to temporarily reduce its output power below a specified value to improve time difference measurements made by UE for location services.</w:t>
      </w:r>
    </w:p>
    <w:p w14:paraId="121C8A97" w14:textId="77777777" w:rsidR="00D57C09" w:rsidRPr="00090C64" w:rsidRDefault="00D57C09" w:rsidP="00D57C09">
      <w:pPr>
        <w:pStyle w:val="Heading4"/>
        <w:rPr>
          <w:lang w:eastAsia="sv-SE"/>
        </w:rPr>
      </w:pPr>
      <w:bookmarkStart w:id="2553" w:name="_Toc21125000"/>
      <w:bookmarkStart w:id="2554" w:name="_Toc29767990"/>
      <w:bookmarkStart w:id="2555" w:name="_Toc36044432"/>
      <w:bookmarkStart w:id="2556" w:name="_Toc37230337"/>
      <w:bookmarkStart w:id="2557" w:name="_Toc45907480"/>
      <w:bookmarkStart w:id="2558" w:name="_Toc53181585"/>
      <w:bookmarkStart w:id="2559" w:name="_Toc61117372"/>
      <w:bookmarkStart w:id="2560" w:name="_Toc67076461"/>
      <w:bookmarkStart w:id="2561" w:name="_Toc67076999"/>
      <w:bookmarkStart w:id="2562" w:name="_Toc74752881"/>
      <w:bookmarkStart w:id="2563" w:name="_Toc74753420"/>
      <w:bookmarkStart w:id="2564" w:name="_Toc74753958"/>
      <w:bookmarkStart w:id="2565" w:name="_Toc76507281"/>
      <w:bookmarkStart w:id="2566" w:name="_Toc83111432"/>
      <w:r w:rsidRPr="00090C64">
        <w:rPr>
          <w:lang w:eastAsia="sv-SE"/>
        </w:rPr>
        <w:t>6.</w:t>
      </w:r>
      <w:r w:rsidRPr="00090C64">
        <w:rPr>
          <w:lang w:eastAsia="zh-CN"/>
        </w:rPr>
        <w:t>4.5.</w:t>
      </w:r>
      <w:r w:rsidRPr="00090C64">
        <w:rPr>
          <w:lang w:eastAsia="sv-SE"/>
        </w:rPr>
        <w:t>4</w:t>
      </w:r>
      <w:r w:rsidRPr="00090C64">
        <w:rPr>
          <w:lang w:eastAsia="sv-SE"/>
        </w:rPr>
        <w:tab/>
        <w:t>Method of test</w:t>
      </w:r>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p>
    <w:p w14:paraId="6BFD73C8" w14:textId="77777777" w:rsidR="00D57C09" w:rsidRPr="00090C64" w:rsidRDefault="00D57C09" w:rsidP="00D57C09">
      <w:pPr>
        <w:pStyle w:val="Heading5"/>
        <w:rPr>
          <w:lang w:eastAsia="sv-SE"/>
        </w:rPr>
      </w:pPr>
      <w:bookmarkStart w:id="2567" w:name="_Toc21125001"/>
      <w:bookmarkStart w:id="2568" w:name="_Toc29767991"/>
      <w:bookmarkStart w:id="2569" w:name="_Toc36044433"/>
      <w:bookmarkStart w:id="2570" w:name="_Toc37230338"/>
      <w:bookmarkStart w:id="2571" w:name="_Toc45907481"/>
      <w:bookmarkStart w:id="2572" w:name="_Toc53181586"/>
      <w:bookmarkStart w:id="2573" w:name="_Toc61117373"/>
      <w:bookmarkStart w:id="2574" w:name="_Toc67076462"/>
      <w:bookmarkStart w:id="2575" w:name="_Toc67077000"/>
      <w:bookmarkStart w:id="2576" w:name="_Toc74752882"/>
      <w:bookmarkStart w:id="2577" w:name="_Toc74753421"/>
      <w:bookmarkStart w:id="2578" w:name="_Toc74753959"/>
      <w:bookmarkStart w:id="2579" w:name="_Toc76507282"/>
      <w:bookmarkStart w:id="2580" w:name="_Toc83111433"/>
      <w:r w:rsidRPr="00090C64">
        <w:rPr>
          <w:lang w:eastAsia="sv-SE"/>
        </w:rPr>
        <w:t>6.4.5.4.1</w:t>
      </w:r>
      <w:r w:rsidRPr="00090C64">
        <w:rPr>
          <w:lang w:eastAsia="sv-SE"/>
        </w:rPr>
        <w:tab/>
        <w:t>Initial conditions</w:t>
      </w:r>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p>
    <w:p w14:paraId="754FB0F2" w14:textId="77777777" w:rsidR="00D57C09" w:rsidRPr="00090C64" w:rsidRDefault="00D57C09" w:rsidP="00D57C09">
      <w:r w:rsidRPr="00090C64">
        <w:t>Test environment:</w:t>
      </w:r>
      <w:r w:rsidRPr="00090C64">
        <w:tab/>
        <w:t>normal; see annex G.2.</w:t>
      </w:r>
    </w:p>
    <w:p w14:paraId="0D442655" w14:textId="1A949AD4"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0A7F4C72" w14:textId="77777777" w:rsidR="00D57C09" w:rsidRPr="00090C64" w:rsidRDefault="00D57C09" w:rsidP="00D57C09">
      <w:r w:rsidRPr="00090C64">
        <w:t>Beams to be tested:</w:t>
      </w:r>
      <w:r w:rsidRPr="00090C64">
        <w:tab/>
        <w:t>The narrowest declared beam (see table 4.10-1, D9.3, D9.11).</w:t>
      </w:r>
    </w:p>
    <w:p w14:paraId="50A4626B" w14:textId="77777777" w:rsidR="00D57C09" w:rsidRPr="00090C64" w:rsidRDefault="00D57C09" w:rsidP="00D57C09">
      <w:r w:rsidRPr="00090C64">
        <w:t>Directions to be tested: The</w:t>
      </w:r>
      <w:r w:rsidRPr="00090C64">
        <w:rPr>
          <w:i/>
        </w:rPr>
        <w:t xml:space="preserve"> reference beam direction pair</w:t>
      </w:r>
      <w:r w:rsidRPr="00090C64">
        <w:t xml:space="preserve"> (see table 4.10-1, D9.7).</w:t>
      </w:r>
    </w:p>
    <w:p w14:paraId="4D6074C4" w14:textId="3DE35E01" w:rsidR="00D57C09" w:rsidRPr="00090C64" w:rsidRDefault="00D57C09" w:rsidP="00D57C09">
      <w:r w:rsidRPr="00090C64">
        <w:t xml:space="preserve">Configure the AAS BS to produce idle periods in continuous mode. The IPDL parameters as defined in </w:t>
      </w:r>
      <w:r w:rsidR="00554118" w:rsidRPr="00090C64">
        <w:t>TS</w:t>
      </w:r>
      <w:r w:rsidRPr="00090C64">
        <w:t> 25.214</w:t>
      </w:r>
      <w:r w:rsidR="00554118" w:rsidRPr="00090C64">
        <w:t> [</w:t>
      </w:r>
      <w:r w:rsidRPr="00090C64">
        <w:t>23] shall have the following values:</w:t>
      </w:r>
    </w:p>
    <w:p w14:paraId="086C7180" w14:textId="77777777" w:rsidR="00D57C09" w:rsidRPr="00090C64" w:rsidRDefault="00D57C09" w:rsidP="00D57C09">
      <w:pPr>
        <w:pStyle w:val="B10"/>
      </w:pPr>
      <w:r w:rsidRPr="00090C64">
        <w:t>-</w:t>
      </w:r>
      <w:r w:rsidRPr="00090C64">
        <w:tab/>
        <w:t>IP_Spacing = 5</w:t>
      </w:r>
    </w:p>
    <w:p w14:paraId="434AFD5D" w14:textId="77777777" w:rsidR="00D57C09" w:rsidRPr="00090C64" w:rsidRDefault="00D57C09" w:rsidP="00D57C09">
      <w:pPr>
        <w:pStyle w:val="B10"/>
      </w:pPr>
      <w:r w:rsidRPr="00090C64">
        <w:t>-</w:t>
      </w:r>
      <w:r w:rsidRPr="00090C64">
        <w:tab/>
        <w:t>IP_Length = 10 CPICH symbols</w:t>
      </w:r>
    </w:p>
    <w:p w14:paraId="2EE6A5AA" w14:textId="77777777" w:rsidR="00D57C09" w:rsidRPr="00090C64" w:rsidRDefault="00D57C09" w:rsidP="00D57C09">
      <w:pPr>
        <w:pStyle w:val="B10"/>
        <w:rPr>
          <w:rFonts w:cs="v4.2.0"/>
        </w:rPr>
      </w:pPr>
      <w:r w:rsidRPr="00090C64">
        <w:t>-</w:t>
      </w:r>
      <w:r w:rsidRPr="00090C64">
        <w:tab/>
        <w:t>Seed = 0</w:t>
      </w:r>
    </w:p>
    <w:p w14:paraId="616E2C2B" w14:textId="77777777" w:rsidR="00D57C09" w:rsidRPr="00090C64" w:rsidRDefault="00D57C09" w:rsidP="00D57C09">
      <w:pPr>
        <w:pStyle w:val="Heading5"/>
        <w:rPr>
          <w:lang w:eastAsia="sv-SE"/>
        </w:rPr>
      </w:pPr>
      <w:bookmarkStart w:id="2581" w:name="_Toc21125002"/>
      <w:bookmarkStart w:id="2582" w:name="_Toc29767992"/>
      <w:bookmarkStart w:id="2583" w:name="_Toc36044434"/>
      <w:bookmarkStart w:id="2584" w:name="_Toc37230339"/>
      <w:bookmarkStart w:id="2585" w:name="_Toc45907482"/>
      <w:bookmarkStart w:id="2586" w:name="_Toc53181587"/>
      <w:bookmarkStart w:id="2587" w:name="_Toc61117374"/>
      <w:bookmarkStart w:id="2588" w:name="_Toc67076463"/>
      <w:bookmarkStart w:id="2589" w:name="_Toc67077001"/>
      <w:bookmarkStart w:id="2590" w:name="_Toc74752883"/>
      <w:bookmarkStart w:id="2591" w:name="_Toc74753422"/>
      <w:bookmarkStart w:id="2592" w:name="_Toc74753960"/>
      <w:bookmarkStart w:id="2593" w:name="_Toc76507283"/>
      <w:bookmarkStart w:id="2594" w:name="_Toc83111434"/>
      <w:r w:rsidRPr="00090C64">
        <w:rPr>
          <w:lang w:eastAsia="sv-SE"/>
        </w:rPr>
        <w:t>6.4.5.4.2</w:t>
      </w:r>
      <w:r w:rsidRPr="00090C64">
        <w:rPr>
          <w:lang w:eastAsia="sv-SE"/>
        </w:rPr>
        <w:tab/>
        <w:t>Procedure</w:t>
      </w:r>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p>
    <w:p w14:paraId="5AA15D6A" w14:textId="77777777" w:rsidR="00D57C09" w:rsidRPr="00090C64" w:rsidRDefault="00D57C09" w:rsidP="00D57C09">
      <w:pPr>
        <w:pStyle w:val="B10"/>
      </w:pPr>
      <w:r w:rsidRPr="00090C64">
        <w:t>1)</w:t>
      </w:r>
      <w:r w:rsidRPr="00090C64">
        <w:tab/>
        <w:t>Place the AAS BS at the positioner.</w:t>
      </w:r>
    </w:p>
    <w:p w14:paraId="7B8985A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5D8F87C"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4FC19C77"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519C5EE4" w14:textId="5EC67CF6" w:rsidR="00D57C09" w:rsidRPr="00090C64" w:rsidRDefault="00D57C09" w:rsidP="00D57C09">
      <w:pPr>
        <w:pStyle w:val="B10"/>
      </w:pPr>
      <w:r w:rsidRPr="00090C64">
        <w:t>5)</w:t>
      </w:r>
      <w:r w:rsidRPr="00090C64">
        <w:tab/>
        <w:t xml:space="preserve">Set the AAS BS to transmit using TM1,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rated carrier EIRP</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76F12C9D" w14:textId="77777777" w:rsidR="00D57C09" w:rsidRPr="00090C64" w:rsidRDefault="00D57C09" w:rsidP="00D57C09">
      <w:pPr>
        <w:pStyle w:val="B10"/>
      </w:pPr>
      <w:r w:rsidRPr="00090C64">
        <w:t>6)</w:t>
      </w:r>
      <w:r w:rsidRPr="00090C64">
        <w:tab/>
        <w:t>Measure the mean EIRP over a period starting 27 chips after the beginning of the IPDL period and ending 27 chips before the expiration of the IPDL period by either a) or b) below:</w:t>
      </w:r>
    </w:p>
    <w:p w14:paraId="1D49706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256B0D4B"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6E9CE3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298D0E6"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B92D4E1" w14:textId="77777777" w:rsidR="00D57C09" w:rsidRPr="00090C64" w:rsidRDefault="00D57C09" w:rsidP="00D57C09">
      <w:pPr>
        <w:pStyle w:val="Heading4"/>
        <w:rPr>
          <w:lang w:eastAsia="sv-SE"/>
        </w:rPr>
      </w:pPr>
      <w:bookmarkStart w:id="2595" w:name="_Toc21125003"/>
      <w:bookmarkStart w:id="2596" w:name="_Toc29767993"/>
      <w:bookmarkStart w:id="2597" w:name="_Toc36044435"/>
      <w:bookmarkStart w:id="2598" w:name="_Toc37230340"/>
      <w:bookmarkStart w:id="2599" w:name="_Toc45907483"/>
      <w:bookmarkStart w:id="2600" w:name="_Toc53181588"/>
      <w:bookmarkStart w:id="2601" w:name="_Toc61117375"/>
      <w:bookmarkStart w:id="2602" w:name="_Toc67076464"/>
      <w:bookmarkStart w:id="2603" w:name="_Toc67077002"/>
      <w:bookmarkStart w:id="2604" w:name="_Toc74752884"/>
      <w:bookmarkStart w:id="2605" w:name="_Toc74753423"/>
      <w:bookmarkStart w:id="2606" w:name="_Toc74753961"/>
      <w:bookmarkStart w:id="2607" w:name="_Toc76507284"/>
      <w:bookmarkStart w:id="2608" w:name="_Toc83111435"/>
      <w:r w:rsidRPr="00090C64">
        <w:rPr>
          <w:lang w:eastAsia="sv-SE"/>
        </w:rPr>
        <w:t>6.</w:t>
      </w:r>
      <w:r w:rsidRPr="00090C64">
        <w:rPr>
          <w:lang w:eastAsia="zh-CN"/>
        </w:rPr>
        <w:t>4.5.</w:t>
      </w:r>
      <w:r w:rsidRPr="00090C64">
        <w:rPr>
          <w:lang w:eastAsia="sv-SE"/>
        </w:rPr>
        <w:t>5</w:t>
      </w:r>
      <w:r w:rsidRPr="00090C64">
        <w:rPr>
          <w:lang w:eastAsia="sv-SE"/>
        </w:rPr>
        <w:tab/>
        <w:t>Test Requirement</w:t>
      </w:r>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p>
    <w:p w14:paraId="2AFDA6F6" w14:textId="6A4A734F" w:rsidR="00D57C09" w:rsidRPr="00090C64" w:rsidRDefault="00D57C09" w:rsidP="00D57C09">
      <w:pPr>
        <w:rPr>
          <w:rFonts w:cs="v4.2.0"/>
        </w:rPr>
      </w:pPr>
      <w:r w:rsidRPr="00090C64">
        <w:rPr>
          <w:rFonts w:cs="v4.2.0"/>
        </w:rPr>
        <w:t xml:space="preserve">The mean EIRP measured according to step (3) in </w:t>
      </w:r>
      <w:r w:rsidR="00554118" w:rsidRPr="00090C64">
        <w:rPr>
          <w:rFonts w:cs="v4.2.0"/>
        </w:rPr>
        <w:t>clause 6</w:t>
      </w:r>
      <w:r w:rsidRPr="00090C64">
        <w:rPr>
          <w:rFonts w:cs="v4.2.0"/>
        </w:rPr>
        <w:t>.4.5.4.2 shall be equal to or less than</w:t>
      </w:r>
    </w:p>
    <w:p w14:paraId="5FFB026F" w14:textId="77777777" w:rsidR="00D57C09" w:rsidRPr="00090C64" w:rsidRDefault="00D57C09" w:rsidP="00D57C09">
      <w:pPr>
        <w:pStyle w:val="EQ"/>
        <w:rPr>
          <w:rFonts w:cs="v4.2.0"/>
          <w:noProof w:val="0"/>
        </w:rPr>
      </w:pPr>
      <w:r w:rsidRPr="00090C64">
        <w:rPr>
          <w:rFonts w:cs="v4.2.0"/>
          <w:noProof w:val="0"/>
        </w:rPr>
        <w:tab/>
      </w:r>
      <w:r w:rsidRPr="00090C64">
        <w:rPr>
          <w:noProof w:val="0"/>
          <w:snapToGrid w:val="0"/>
        </w:rPr>
        <w:t>maximum EIRP (</w:t>
      </w:r>
      <w:r w:rsidRPr="00090C64">
        <w:rPr>
          <w:noProof w:val="0"/>
        </w:rPr>
        <w:t>P</w:t>
      </w:r>
      <w:r w:rsidRPr="00090C64">
        <w:rPr>
          <w:noProof w:val="0"/>
          <w:vertAlign w:val="subscript"/>
        </w:rPr>
        <w:t>max,c,EIRP</w:t>
      </w:r>
      <w:r w:rsidRPr="00090C64">
        <w:rPr>
          <w:noProof w:val="0"/>
        </w:rPr>
        <w:t>)</w:t>
      </w:r>
      <w:r w:rsidRPr="00090C64">
        <w:rPr>
          <w:noProof w:val="0"/>
          <w:snapToGrid w:val="0"/>
        </w:rPr>
        <w:t xml:space="preserve"> – 34.3 dB.</w:t>
      </w:r>
    </w:p>
    <w:p w14:paraId="3B9938B6" w14:textId="77777777" w:rsidR="00D57C09" w:rsidRPr="00090C64" w:rsidRDefault="00D57C09" w:rsidP="00D57C09">
      <w:r w:rsidRPr="00090C64">
        <w:t>See also figure 6.4.5.5-1.</w:t>
      </w:r>
    </w:p>
    <w:p w14:paraId="00217689" w14:textId="77777777" w:rsidR="00D57C09" w:rsidRPr="00090C64" w:rsidRDefault="00D57C09" w:rsidP="00D57C09">
      <w:pPr>
        <w:pStyle w:val="TH"/>
      </w:pPr>
      <w:r w:rsidRPr="00090C64">
        <w:object w:dxaOrig="6525" w:dyaOrig="3000" w14:anchorId="5E6B8AE4">
          <v:shape id="_x0000_i1035" type="#_x0000_t75" style="width:322.95pt;height:151.15pt" o:ole="">
            <v:imagedata r:id="rId33" o:title=""/>
          </v:shape>
          <o:OLEObject Type="Embed" ProgID="Word.Picture.8" ShapeID="_x0000_i1035" DrawAspect="Content" ObjectID="_1694533772" r:id="rId34"/>
        </w:object>
      </w:r>
    </w:p>
    <w:p w14:paraId="1ECD2623" w14:textId="77777777" w:rsidR="00D57C09" w:rsidRPr="00090C64" w:rsidRDefault="00D57C09" w:rsidP="00554118">
      <w:pPr>
        <w:pStyle w:val="TF"/>
        <w:rPr>
          <w:snapToGrid w:val="0"/>
        </w:rPr>
      </w:pPr>
      <w:r w:rsidRPr="00090C64">
        <w:rPr>
          <w:snapToGrid w:val="0"/>
        </w:rPr>
        <w:t>Figure 6.4.5.5-1: IPDL Time Mask</w:t>
      </w:r>
    </w:p>
    <w:p w14:paraId="3F3CC151" w14:textId="6EF730F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115EC" w14:textId="77777777" w:rsidR="00D57C09" w:rsidRPr="00090C64" w:rsidRDefault="00D57C09" w:rsidP="00D57C09">
      <w:pPr>
        <w:pStyle w:val="Heading3"/>
      </w:pPr>
      <w:bookmarkStart w:id="2609" w:name="_Toc21125004"/>
      <w:bookmarkStart w:id="2610" w:name="_Toc29767994"/>
      <w:bookmarkStart w:id="2611" w:name="_Toc36044436"/>
      <w:bookmarkStart w:id="2612" w:name="_Toc37230341"/>
      <w:bookmarkStart w:id="2613" w:name="_Toc45907484"/>
      <w:bookmarkStart w:id="2614" w:name="_Toc53181589"/>
      <w:bookmarkStart w:id="2615" w:name="_Toc61117376"/>
      <w:bookmarkStart w:id="2616" w:name="_Toc67076465"/>
      <w:bookmarkStart w:id="2617" w:name="_Toc67077003"/>
      <w:bookmarkStart w:id="2618" w:name="_Toc74752885"/>
      <w:bookmarkStart w:id="2619" w:name="_Toc74753424"/>
      <w:bookmarkStart w:id="2620" w:name="_Toc74753962"/>
      <w:bookmarkStart w:id="2621" w:name="_Toc76507285"/>
      <w:bookmarkStart w:id="2622" w:name="_Toc83111436"/>
      <w:r w:rsidRPr="00090C64">
        <w:t>6.4.6</w:t>
      </w:r>
      <w:r w:rsidRPr="00090C64">
        <w:tab/>
        <w:t>OTA RE Power control dynamic range</w:t>
      </w:r>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p>
    <w:p w14:paraId="2842BBE1" w14:textId="77777777" w:rsidR="00D57C09" w:rsidRPr="00090C64" w:rsidRDefault="00D57C09" w:rsidP="00D57C09">
      <w:pPr>
        <w:pStyle w:val="Heading4"/>
        <w:rPr>
          <w:lang w:eastAsia="sv-SE"/>
        </w:rPr>
      </w:pPr>
      <w:bookmarkStart w:id="2623" w:name="_Toc21125005"/>
      <w:bookmarkStart w:id="2624" w:name="_Toc29767995"/>
      <w:bookmarkStart w:id="2625" w:name="_Toc36044437"/>
      <w:bookmarkStart w:id="2626" w:name="_Toc37230342"/>
      <w:bookmarkStart w:id="2627" w:name="_Toc45907485"/>
      <w:bookmarkStart w:id="2628" w:name="_Toc53181590"/>
      <w:bookmarkStart w:id="2629" w:name="_Toc61117377"/>
      <w:bookmarkStart w:id="2630" w:name="_Toc67076466"/>
      <w:bookmarkStart w:id="2631" w:name="_Toc67077004"/>
      <w:bookmarkStart w:id="2632" w:name="_Toc74752886"/>
      <w:bookmarkStart w:id="2633" w:name="_Toc74753425"/>
      <w:bookmarkStart w:id="2634" w:name="_Toc74753963"/>
      <w:bookmarkStart w:id="2635" w:name="_Toc76507286"/>
      <w:bookmarkStart w:id="2636" w:name="_Toc83111437"/>
      <w:r w:rsidRPr="00090C64">
        <w:rPr>
          <w:lang w:eastAsia="sv-SE"/>
        </w:rPr>
        <w:t>6.4.6.1</w:t>
      </w:r>
      <w:r w:rsidRPr="00090C64">
        <w:rPr>
          <w:lang w:eastAsia="sv-SE"/>
        </w:rPr>
        <w:tab/>
        <w:t>Definition and applicability</w:t>
      </w:r>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p>
    <w:p w14:paraId="232E629C" w14:textId="56EDA030" w:rsidR="00D57C09" w:rsidRPr="00090C64" w:rsidRDefault="00D57C09" w:rsidP="00D57C09">
      <w:pPr>
        <w:rPr>
          <w:rFonts w:cs="v5.0.0"/>
        </w:rPr>
      </w:pPr>
      <w:r w:rsidRPr="00090C64">
        <w:t>The RE power control dynamic range is t</w:t>
      </w:r>
      <w:r w:rsidRPr="00090C64">
        <w:rPr>
          <w:rFonts w:cs="v5.0.0"/>
        </w:rPr>
        <w:t xml:space="preserve">he difference between the power of an RE and the </w:t>
      </w:r>
      <w:r w:rsidRPr="00090C64">
        <w:t xml:space="preserve">average RE power for an AAS BS at maximum output power </w:t>
      </w:r>
      <w:r w:rsidRPr="00090C64">
        <w:rPr>
          <w:rFonts w:cs="v5.0.0"/>
        </w:rPr>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xml:space="preserve">) </w:t>
      </w:r>
      <w:r w:rsidRPr="00090C64">
        <w:rPr>
          <w:rFonts w:cs="v5.0.0"/>
        </w:rPr>
        <w:t>for a specified reference condition.</w:t>
      </w:r>
    </w:p>
    <w:p w14:paraId="4589B32B" w14:textId="77777777" w:rsidR="00D57C09" w:rsidRPr="00090C64" w:rsidRDefault="00D57C09" w:rsidP="00D57C09">
      <w:r w:rsidRPr="00090C64">
        <w:rPr>
          <w:rFonts w:cs="v5.0.0"/>
        </w:rPr>
        <w:t>This requirement applies at each RIB supporting transmission in the operating band.</w:t>
      </w:r>
    </w:p>
    <w:p w14:paraId="4EAB50D0" w14:textId="77777777" w:rsidR="00D57C09" w:rsidRPr="00090C64" w:rsidRDefault="00D57C09" w:rsidP="00D57C09">
      <w:pPr>
        <w:pStyle w:val="Heading4"/>
        <w:rPr>
          <w:lang w:eastAsia="sv-SE"/>
        </w:rPr>
      </w:pPr>
      <w:bookmarkStart w:id="2637" w:name="_Toc21125006"/>
      <w:bookmarkStart w:id="2638" w:name="_Toc29767996"/>
      <w:bookmarkStart w:id="2639" w:name="_Toc36044438"/>
      <w:bookmarkStart w:id="2640" w:name="_Toc37230343"/>
      <w:bookmarkStart w:id="2641" w:name="_Toc45907486"/>
      <w:bookmarkStart w:id="2642" w:name="_Toc53181591"/>
      <w:bookmarkStart w:id="2643" w:name="_Toc61117378"/>
      <w:bookmarkStart w:id="2644" w:name="_Toc67076467"/>
      <w:bookmarkStart w:id="2645" w:name="_Toc67077005"/>
      <w:bookmarkStart w:id="2646" w:name="_Toc74752887"/>
      <w:bookmarkStart w:id="2647" w:name="_Toc74753426"/>
      <w:bookmarkStart w:id="2648" w:name="_Toc74753964"/>
      <w:bookmarkStart w:id="2649" w:name="_Toc76507287"/>
      <w:bookmarkStart w:id="2650" w:name="_Toc83111438"/>
      <w:r w:rsidRPr="00090C64">
        <w:rPr>
          <w:lang w:eastAsia="sv-SE"/>
        </w:rPr>
        <w:t>6.4.6.2</w:t>
      </w:r>
      <w:r w:rsidRPr="00090C64">
        <w:rPr>
          <w:lang w:eastAsia="sv-SE"/>
        </w:rPr>
        <w:tab/>
        <w:t>Minimum Requirement</w:t>
      </w:r>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p>
    <w:p w14:paraId="1D480D63" w14:textId="364CB9B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.4.6.2.</w:t>
      </w:r>
    </w:p>
    <w:p w14:paraId="70364FE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6EA52371" w14:textId="4945DE0D" w:rsidR="00D57C09" w:rsidRPr="00090C64" w:rsidRDefault="00D57C09" w:rsidP="00D57C09">
      <w:pPr>
        <w:tabs>
          <w:tab w:val="left" w:pos="360"/>
        </w:tabs>
        <w:rPr>
          <w:rFonts w:cs="v4.2.0"/>
        </w:rPr>
      </w:pPr>
      <w:r w:rsidRPr="00090C64">
        <w:rPr>
          <w:rFonts w:cs="v4.2.0"/>
        </w:rPr>
        <w:t xml:space="preserve">For AAS BS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.4.6.4.</w:t>
      </w:r>
    </w:p>
    <w:p w14:paraId="504D9911" w14:textId="77777777" w:rsidR="00D57C09" w:rsidRPr="00090C64" w:rsidRDefault="00D57C09" w:rsidP="00D57C09">
      <w:pPr>
        <w:pStyle w:val="Heading4"/>
        <w:rPr>
          <w:lang w:eastAsia="sv-SE"/>
        </w:rPr>
      </w:pPr>
      <w:bookmarkStart w:id="2651" w:name="_Toc21125007"/>
      <w:bookmarkStart w:id="2652" w:name="_Toc29767997"/>
      <w:bookmarkStart w:id="2653" w:name="_Toc36044439"/>
      <w:bookmarkStart w:id="2654" w:name="_Toc37230344"/>
      <w:bookmarkStart w:id="2655" w:name="_Toc45907487"/>
      <w:bookmarkStart w:id="2656" w:name="_Toc53181592"/>
      <w:bookmarkStart w:id="2657" w:name="_Toc61117379"/>
      <w:bookmarkStart w:id="2658" w:name="_Toc67076468"/>
      <w:bookmarkStart w:id="2659" w:name="_Toc67077006"/>
      <w:bookmarkStart w:id="2660" w:name="_Toc74752888"/>
      <w:bookmarkStart w:id="2661" w:name="_Toc74753427"/>
      <w:bookmarkStart w:id="2662" w:name="_Toc74753965"/>
      <w:bookmarkStart w:id="2663" w:name="_Toc76507288"/>
      <w:bookmarkStart w:id="2664" w:name="_Toc83111439"/>
      <w:r w:rsidRPr="00090C64">
        <w:rPr>
          <w:lang w:eastAsia="sv-SE"/>
        </w:rPr>
        <w:t>6.</w:t>
      </w:r>
      <w:r w:rsidRPr="00090C64">
        <w:rPr>
          <w:lang w:eastAsia="zh-CN"/>
        </w:rPr>
        <w:t>4.6.</w:t>
      </w:r>
      <w:r w:rsidRPr="00090C64">
        <w:rPr>
          <w:lang w:eastAsia="sv-SE"/>
        </w:rPr>
        <w:t>3</w:t>
      </w:r>
      <w:r w:rsidRPr="00090C64">
        <w:rPr>
          <w:lang w:eastAsia="sv-SE"/>
        </w:rPr>
        <w:tab/>
        <w:t>Method of test</w:t>
      </w:r>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p>
    <w:p w14:paraId="4BF5F41F" w14:textId="30DC5F00" w:rsidR="00D57C09" w:rsidRPr="00090C64" w:rsidRDefault="00D57C09" w:rsidP="00D57C09">
      <w:r w:rsidRPr="00090C64">
        <w:t xml:space="preserve">No specific test or test requirements are defined for RE Power control dynamic range. The Error Vector Magnitude test, as described in </w:t>
      </w:r>
      <w:r w:rsidR="00554118" w:rsidRPr="00090C64">
        <w:t>clause 6</w:t>
      </w:r>
      <w:r w:rsidRPr="00090C64">
        <w:t>.6.4 provides sufficient test coverage for this requirement.</w:t>
      </w:r>
    </w:p>
    <w:p w14:paraId="35A32606" w14:textId="77777777" w:rsidR="00D57C09" w:rsidRPr="00090C64" w:rsidRDefault="00D57C09" w:rsidP="00D57C09">
      <w:pPr>
        <w:pStyle w:val="Heading2"/>
      </w:pPr>
      <w:bookmarkStart w:id="2665" w:name="_Toc21125008"/>
      <w:bookmarkStart w:id="2666" w:name="_Toc29767998"/>
      <w:bookmarkStart w:id="2667" w:name="_Toc36044440"/>
      <w:bookmarkStart w:id="2668" w:name="_Toc37230345"/>
      <w:bookmarkStart w:id="2669" w:name="_Toc45907488"/>
      <w:bookmarkStart w:id="2670" w:name="_Toc53181593"/>
      <w:bookmarkStart w:id="2671" w:name="_Toc61117380"/>
      <w:bookmarkStart w:id="2672" w:name="_Toc67076469"/>
      <w:bookmarkStart w:id="2673" w:name="_Toc67077007"/>
      <w:bookmarkStart w:id="2674" w:name="_Toc74752889"/>
      <w:bookmarkStart w:id="2675" w:name="_Toc74753428"/>
      <w:bookmarkStart w:id="2676" w:name="_Toc74753966"/>
      <w:bookmarkStart w:id="2677" w:name="_Toc76507289"/>
      <w:bookmarkStart w:id="2678" w:name="_Toc83111440"/>
      <w:r w:rsidRPr="00090C64">
        <w:t>6.5</w:t>
      </w:r>
      <w:r w:rsidRPr="00090C64">
        <w:tab/>
        <w:t>OTA Transmit ON/OFF power</w:t>
      </w:r>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p>
    <w:p w14:paraId="4EF68913" w14:textId="77777777" w:rsidR="00D57C09" w:rsidRPr="00090C64" w:rsidRDefault="00D57C09" w:rsidP="00D57C09">
      <w:pPr>
        <w:pStyle w:val="Heading3"/>
      </w:pPr>
      <w:bookmarkStart w:id="2679" w:name="_Toc21125009"/>
      <w:bookmarkStart w:id="2680" w:name="_Toc29767999"/>
      <w:bookmarkStart w:id="2681" w:name="_Toc36044441"/>
      <w:bookmarkStart w:id="2682" w:name="_Toc37230346"/>
      <w:bookmarkStart w:id="2683" w:name="_Toc45907489"/>
      <w:bookmarkStart w:id="2684" w:name="_Toc53181594"/>
      <w:bookmarkStart w:id="2685" w:name="_Toc61117381"/>
      <w:bookmarkStart w:id="2686" w:name="_Toc67076470"/>
      <w:bookmarkStart w:id="2687" w:name="_Toc67077008"/>
      <w:bookmarkStart w:id="2688" w:name="_Toc74752890"/>
      <w:bookmarkStart w:id="2689" w:name="_Toc74753429"/>
      <w:bookmarkStart w:id="2690" w:name="_Toc74753967"/>
      <w:bookmarkStart w:id="2691" w:name="_Toc76507290"/>
      <w:bookmarkStart w:id="2692" w:name="_Toc83111441"/>
      <w:r w:rsidRPr="00090C64">
        <w:t>6.5.1</w:t>
      </w:r>
      <w:r w:rsidRPr="00090C64">
        <w:tab/>
        <w:t>General</w:t>
      </w:r>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p>
    <w:p w14:paraId="62F57006" w14:textId="77777777" w:rsidR="00D57C09" w:rsidRPr="00090C64" w:rsidRDefault="00D57C09" w:rsidP="00D57C09">
      <w:r w:rsidRPr="00090C64">
        <w:rPr>
          <w:rFonts w:eastAsia="SimSun"/>
          <w:lang w:eastAsia="zh-CN"/>
        </w:rPr>
        <w:t>OTA t</w:t>
      </w:r>
      <w:r w:rsidRPr="00090C64">
        <w:t>ransmitter ON/OFF power requirements apply only to TDD operation</w:t>
      </w:r>
      <w:r w:rsidRPr="00090C64">
        <w:rPr>
          <w:lang w:eastAsia="zh-CN"/>
        </w:rPr>
        <w:t xml:space="preserve"> of</w:t>
      </w:r>
      <w:r w:rsidRPr="00090C64">
        <w:t xml:space="preserve"> E-UTRA and NR.</w:t>
      </w:r>
    </w:p>
    <w:p w14:paraId="7CD77303" w14:textId="2BE2C933" w:rsidR="00D57C09" w:rsidRPr="00090C64" w:rsidRDefault="00D57C09" w:rsidP="00D57C09">
      <w:pPr>
        <w:rPr>
          <w:lang w:eastAsia="zh-CN"/>
        </w:rPr>
      </w:pPr>
      <w:r w:rsidRPr="00090C64">
        <w:rPr>
          <w:lang w:eastAsia="zh-CN"/>
        </w:rPr>
        <w:t xml:space="preserve">The OTA Transmit ON/OFF power requirements are co-location requirements and specified as the power sum of the supported polarization(s) at the </w:t>
      </w:r>
      <w:r w:rsidRPr="00090C64">
        <w:rPr>
          <w:i/>
          <w:lang w:eastAsia="zh-CN"/>
        </w:rPr>
        <w:t xml:space="preserve">co-location reference </w:t>
      </w:r>
      <w:r w:rsidRPr="00090C64">
        <w:rPr>
          <w:lang w:eastAsia="zh-CN"/>
        </w:rPr>
        <w:t>antenna conducted output(s)</w:t>
      </w:r>
      <w:r w:rsidRPr="00090C64">
        <w:t xml:space="preserve">, see </w:t>
      </w:r>
      <w:r w:rsidR="00554118" w:rsidRPr="00090C64">
        <w:t>clause 4</w:t>
      </w:r>
      <w:r w:rsidRPr="00090C64">
        <w:t>.15</w:t>
      </w:r>
      <w:r w:rsidRPr="00090C64">
        <w:rPr>
          <w:lang w:eastAsia="zh-CN"/>
        </w:rPr>
        <w:t>.</w:t>
      </w:r>
    </w:p>
    <w:p w14:paraId="70643C50" w14:textId="77777777" w:rsidR="00D57C09" w:rsidRPr="00090C64" w:rsidRDefault="00D57C09" w:rsidP="00D57C09">
      <w:pPr>
        <w:pStyle w:val="Heading3"/>
      </w:pPr>
      <w:bookmarkStart w:id="2693" w:name="_Toc21125010"/>
      <w:bookmarkStart w:id="2694" w:name="_Toc29768000"/>
      <w:bookmarkStart w:id="2695" w:name="_Toc36044442"/>
      <w:bookmarkStart w:id="2696" w:name="_Toc37230347"/>
      <w:bookmarkStart w:id="2697" w:name="_Toc45907490"/>
      <w:bookmarkStart w:id="2698" w:name="_Toc53181595"/>
      <w:bookmarkStart w:id="2699" w:name="_Toc61117382"/>
      <w:bookmarkStart w:id="2700" w:name="_Toc67076471"/>
      <w:bookmarkStart w:id="2701" w:name="_Toc67077009"/>
      <w:bookmarkStart w:id="2702" w:name="_Toc74752891"/>
      <w:bookmarkStart w:id="2703" w:name="_Toc74753430"/>
      <w:bookmarkStart w:id="2704" w:name="_Toc74753968"/>
      <w:bookmarkStart w:id="2705" w:name="_Toc76507291"/>
      <w:bookmarkStart w:id="2706" w:name="_Toc83111442"/>
      <w:r w:rsidRPr="00090C64">
        <w:t>6.5.2</w:t>
      </w:r>
      <w:r w:rsidRPr="00090C64">
        <w:tab/>
        <w:t>OTA Transmitter OFF power</w:t>
      </w:r>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p>
    <w:p w14:paraId="506ABD93" w14:textId="77777777" w:rsidR="00D57C09" w:rsidRPr="00090C64" w:rsidRDefault="00D57C09" w:rsidP="00D57C09">
      <w:pPr>
        <w:pStyle w:val="Heading4"/>
        <w:rPr>
          <w:lang w:eastAsia="sv-SE"/>
        </w:rPr>
      </w:pPr>
      <w:bookmarkStart w:id="2707" w:name="_Toc21125011"/>
      <w:bookmarkStart w:id="2708" w:name="_Toc29768001"/>
      <w:bookmarkStart w:id="2709" w:name="_Toc36044443"/>
      <w:bookmarkStart w:id="2710" w:name="_Toc37230348"/>
      <w:bookmarkStart w:id="2711" w:name="_Toc45907491"/>
      <w:bookmarkStart w:id="2712" w:name="_Toc53181596"/>
      <w:bookmarkStart w:id="2713" w:name="_Toc61117383"/>
      <w:bookmarkStart w:id="2714" w:name="_Toc67076472"/>
      <w:bookmarkStart w:id="2715" w:name="_Toc67077010"/>
      <w:bookmarkStart w:id="2716" w:name="_Toc74752892"/>
      <w:bookmarkStart w:id="2717" w:name="_Toc74753431"/>
      <w:bookmarkStart w:id="2718" w:name="_Toc74753969"/>
      <w:bookmarkStart w:id="2719" w:name="_Toc76507292"/>
      <w:bookmarkStart w:id="2720" w:name="_Toc83111443"/>
      <w:r w:rsidRPr="00090C64">
        <w:rPr>
          <w:lang w:eastAsia="sv-SE"/>
        </w:rPr>
        <w:t>6.5.2.1</w:t>
      </w:r>
      <w:r w:rsidRPr="00090C64">
        <w:rPr>
          <w:lang w:eastAsia="sv-SE"/>
        </w:rPr>
        <w:tab/>
        <w:t>Definition and applicability</w:t>
      </w:r>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p>
    <w:p w14:paraId="29F79BA0" w14:textId="77777777" w:rsidR="00D57C09" w:rsidRPr="00090C64" w:rsidRDefault="00D57C09" w:rsidP="00D57C09">
      <w:pPr>
        <w:rPr>
          <w:lang w:eastAsia="zh-CN"/>
        </w:rPr>
      </w:pPr>
      <w:r w:rsidRPr="00090C64">
        <w:rPr>
          <w:rFonts w:eastAsia="SimSun"/>
          <w:lang w:eastAsia="zh-CN"/>
        </w:rPr>
        <w:t>OTA t</w:t>
      </w:r>
      <w:r w:rsidRPr="00090C64">
        <w:t xml:space="preserve">ransmitter OFF power is defined as the mean power measured over 70/N </w:t>
      </w:r>
      <w:r w:rsidRPr="00090C64">
        <w:sym w:font="Symbol" w:char="F06D"/>
      </w:r>
      <w:r w:rsidRPr="00090C64">
        <w:t xml:space="preserve">s filtered with a square filter of bandwidth equal to the </w:t>
      </w:r>
      <w:r w:rsidRPr="00090C64">
        <w:rPr>
          <w:i/>
        </w:rPr>
        <w:t>Base Station RF Bandwidth</w:t>
      </w:r>
      <w:r w:rsidRPr="00090C64">
        <w:t xml:space="preserve">(s) centred on the central frequency of the </w:t>
      </w:r>
      <w:r w:rsidRPr="00090C64">
        <w:rPr>
          <w:i/>
        </w:rPr>
        <w:t>Base Station RF Bandwidth</w:t>
      </w:r>
      <w:r w:rsidRPr="00090C64">
        <w:t xml:space="preserve"> (s) during the </w:t>
      </w:r>
      <w:r w:rsidRPr="00090C64">
        <w:rPr>
          <w:i/>
        </w:rPr>
        <w:t>transmitter OFF period</w:t>
      </w:r>
      <w:r w:rsidRPr="00090C64">
        <w:rPr>
          <w:lang w:eastAsia="zh-CN"/>
        </w:rPr>
        <w:t xml:space="preserve">. </w:t>
      </w:r>
      <w:r w:rsidRPr="00090C64">
        <w:t>For UTRA and E-UTRA, N=1. For NR, N = SCS/15, where SCS is Sub Carrier Spacing in kHz.</w:t>
      </w:r>
    </w:p>
    <w:p w14:paraId="1B1A2032" w14:textId="77777777" w:rsidR="00D57C09" w:rsidRPr="00090C64" w:rsidRDefault="00D57C09" w:rsidP="00D57C09">
      <w:r w:rsidRPr="00090C64">
        <w:t xml:space="preserve">For </w:t>
      </w:r>
      <w:r w:rsidRPr="00090C64">
        <w:rPr>
          <w:i/>
        </w:rPr>
        <w:t>multi-band</w:t>
      </w:r>
      <w:r w:rsidRPr="00090C64">
        <w:rPr>
          <w:lang w:eastAsia="zh-CN"/>
        </w:rPr>
        <w:t xml:space="preserve"> RIBs </w:t>
      </w:r>
      <w:r w:rsidRPr="00090C64">
        <w:rPr>
          <w:i/>
        </w:rPr>
        <w:t>and single band RIBs supporting transmission in multiple bands</w:t>
      </w:r>
      <w:r w:rsidRPr="00090C64">
        <w:t>,</w:t>
      </w:r>
      <w:r w:rsidRPr="00090C64">
        <w:rPr>
          <w:lang w:eastAsia="zh-CN"/>
        </w:rPr>
        <w:t xml:space="preserve"> </w:t>
      </w:r>
      <w:r w:rsidRPr="00090C64">
        <w:t xml:space="preserve">the requirement is only applicable during the </w:t>
      </w:r>
      <w:r w:rsidRPr="00090C64">
        <w:rPr>
          <w:i/>
        </w:rPr>
        <w:t>transmitter OFF period</w:t>
      </w:r>
      <w:r w:rsidRPr="00090C64">
        <w:t xml:space="preserve"> in all supported operating bands.</w:t>
      </w:r>
    </w:p>
    <w:p w14:paraId="5451D430" w14:textId="77777777" w:rsidR="00D57C09" w:rsidRPr="00090C64" w:rsidRDefault="00D57C09" w:rsidP="00D57C09">
      <w:pPr>
        <w:rPr>
          <w:lang w:eastAsia="zh-CN"/>
        </w:rPr>
      </w:pPr>
      <w:r w:rsidRPr="00090C64">
        <w:rPr>
          <w:rFonts w:eastAsia="SimSun"/>
        </w:rPr>
        <w:t xml:space="preserve">For AAS BS supporting </w:t>
      </w:r>
      <w:r w:rsidRPr="00090C64">
        <w:t xml:space="preserve">intra-band </w:t>
      </w:r>
      <w:r w:rsidRPr="00090C64">
        <w:rPr>
          <w:rFonts w:eastAsia="SimSun"/>
        </w:rPr>
        <w:t xml:space="preserve">contiguous CA, the transmitter OFF power is defined as the mean power measured over 70/N us filtered with a square filter of bandwidth equal to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rPr>
          <w:rFonts w:eastAsia="SimSun"/>
        </w:rPr>
        <w:t xml:space="preserve"> </w:t>
      </w:r>
      <w:r w:rsidRPr="00090C64">
        <w:rPr>
          <w:bCs/>
        </w:rPr>
        <w:t>BW</w:t>
      </w:r>
      <w:r w:rsidRPr="00090C64">
        <w:rPr>
          <w:bCs/>
          <w:vertAlign w:val="subscript"/>
        </w:rPr>
        <w:t>Channel_CA</w:t>
      </w:r>
      <w:r w:rsidRPr="00090C64">
        <w:rPr>
          <w:rFonts w:eastAsia="SimSun"/>
          <w:bCs/>
        </w:rPr>
        <w:t xml:space="preserve"> centred on (F</w:t>
      </w:r>
      <w:r w:rsidRPr="00090C64">
        <w:rPr>
          <w:rFonts w:eastAsia="SimSun"/>
          <w:bCs/>
          <w:vertAlign w:val="subscript"/>
        </w:rPr>
        <w:t>edge,high</w:t>
      </w:r>
      <w:r w:rsidRPr="00090C64">
        <w:rPr>
          <w:rFonts w:eastAsia="SimSun"/>
          <w:bCs/>
        </w:rPr>
        <w:t>+F</w:t>
      </w:r>
      <w:r w:rsidRPr="00090C64">
        <w:rPr>
          <w:rFonts w:eastAsia="SimSun"/>
          <w:bCs/>
          <w:vertAlign w:val="subscript"/>
        </w:rPr>
        <w:t>edge,low</w:t>
      </w:r>
      <w:r w:rsidRPr="00090C64">
        <w:rPr>
          <w:rFonts w:eastAsia="SimSun"/>
          <w:bCs/>
        </w:rPr>
        <w:t xml:space="preserve">)/2 during the </w:t>
      </w:r>
      <w:r w:rsidRPr="00090C64">
        <w:rPr>
          <w:rFonts w:eastAsia="SimSun"/>
          <w:bCs/>
          <w:i/>
          <w:iCs/>
        </w:rPr>
        <w:t>transmitter OFF period</w:t>
      </w:r>
      <w:r w:rsidRPr="00090C64">
        <w:rPr>
          <w:rFonts w:eastAsia="SimSun"/>
          <w:bCs/>
        </w:rPr>
        <w:t>.</w:t>
      </w:r>
      <w:r w:rsidRPr="00090C64">
        <w:rPr>
          <w:rFonts w:eastAsia="SimSun"/>
          <w:bCs/>
          <w:lang w:eastAsia="zh-CN"/>
        </w:rPr>
        <w:t xml:space="preserve"> </w:t>
      </w:r>
      <w:r w:rsidRPr="00090C64">
        <w:t xml:space="preserve">N is equal to 1 if there are any UTRA or E-UTRA carriers, or for NR N = SCS/15, where SCS is </w:t>
      </w:r>
      <w:r w:rsidRPr="00090C64">
        <w:rPr>
          <w:lang w:eastAsia="zh-CN"/>
        </w:rPr>
        <w:t xml:space="preserve">the smallest supported </w:t>
      </w:r>
      <w:r w:rsidRPr="00090C64">
        <w:t>Sub Carrier Spacing in kHz</w:t>
      </w:r>
      <w:r w:rsidRPr="00090C64">
        <w:rPr>
          <w:lang w:eastAsia="zh-CN"/>
        </w:rPr>
        <w:t xml:space="preserve"> in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t>.</w:t>
      </w:r>
    </w:p>
    <w:p w14:paraId="62460DDA" w14:textId="77777777" w:rsidR="00D57C09" w:rsidRPr="00090C64" w:rsidRDefault="00D57C09" w:rsidP="00D57C09">
      <w:pPr>
        <w:pStyle w:val="Heading4"/>
        <w:rPr>
          <w:lang w:eastAsia="sv-SE"/>
        </w:rPr>
      </w:pPr>
      <w:bookmarkStart w:id="2721" w:name="_Toc21125012"/>
      <w:bookmarkStart w:id="2722" w:name="_Toc29768002"/>
      <w:bookmarkStart w:id="2723" w:name="_Toc36044444"/>
      <w:bookmarkStart w:id="2724" w:name="_Toc37230349"/>
      <w:bookmarkStart w:id="2725" w:name="_Toc45907492"/>
      <w:bookmarkStart w:id="2726" w:name="_Toc53181597"/>
      <w:bookmarkStart w:id="2727" w:name="_Toc61117384"/>
      <w:bookmarkStart w:id="2728" w:name="_Toc67076473"/>
      <w:bookmarkStart w:id="2729" w:name="_Toc67077011"/>
      <w:bookmarkStart w:id="2730" w:name="_Toc74752893"/>
      <w:bookmarkStart w:id="2731" w:name="_Toc74753432"/>
      <w:bookmarkStart w:id="2732" w:name="_Toc74753970"/>
      <w:bookmarkStart w:id="2733" w:name="_Toc76507293"/>
      <w:bookmarkStart w:id="2734" w:name="_Toc83111444"/>
      <w:r w:rsidRPr="00090C64">
        <w:rPr>
          <w:lang w:eastAsia="sv-SE"/>
        </w:rPr>
        <w:t>6.5.2.2</w:t>
      </w:r>
      <w:r w:rsidRPr="00090C64">
        <w:rPr>
          <w:lang w:eastAsia="sv-SE"/>
        </w:rPr>
        <w:tab/>
        <w:t>Minimum Requirement</w:t>
      </w:r>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p>
    <w:p w14:paraId="348E4AEC" w14:textId="7BDDB520"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.5.2.2.</w:t>
      </w:r>
    </w:p>
    <w:p w14:paraId="51DD1AB2" w14:textId="4B6C62A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.5.2.3.</w:t>
      </w:r>
    </w:p>
    <w:p w14:paraId="2A560C23" w14:textId="64285ABC"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.5.2.4.</w:t>
      </w:r>
    </w:p>
    <w:p w14:paraId="421C5CA7" w14:textId="77777777" w:rsidR="00D57C09" w:rsidRPr="00090C64" w:rsidRDefault="00D57C09" w:rsidP="00D57C09">
      <w:pPr>
        <w:pStyle w:val="Heading4"/>
        <w:rPr>
          <w:lang w:eastAsia="sv-SE"/>
        </w:rPr>
      </w:pPr>
      <w:bookmarkStart w:id="2735" w:name="_Toc21125013"/>
      <w:bookmarkStart w:id="2736" w:name="_Toc29768003"/>
      <w:bookmarkStart w:id="2737" w:name="_Toc36044445"/>
      <w:bookmarkStart w:id="2738" w:name="_Toc37230350"/>
      <w:bookmarkStart w:id="2739" w:name="_Toc45907493"/>
      <w:bookmarkStart w:id="2740" w:name="_Toc53181598"/>
      <w:bookmarkStart w:id="2741" w:name="_Toc61117385"/>
      <w:bookmarkStart w:id="2742" w:name="_Toc67076474"/>
      <w:bookmarkStart w:id="2743" w:name="_Toc67077012"/>
      <w:bookmarkStart w:id="2744" w:name="_Toc74752894"/>
      <w:bookmarkStart w:id="2745" w:name="_Toc74753433"/>
      <w:bookmarkStart w:id="2746" w:name="_Toc74753971"/>
      <w:bookmarkStart w:id="2747" w:name="_Toc76507294"/>
      <w:bookmarkStart w:id="2748" w:name="_Toc83111445"/>
      <w:r w:rsidRPr="00090C64">
        <w:rPr>
          <w:lang w:eastAsia="sv-SE"/>
        </w:rPr>
        <w:t>6.5.2.3</w:t>
      </w:r>
      <w:r w:rsidRPr="00090C64">
        <w:rPr>
          <w:lang w:eastAsia="sv-SE"/>
        </w:rPr>
        <w:tab/>
        <w:t>Test purpose</w:t>
      </w:r>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p>
    <w:p w14:paraId="551B4683" w14:textId="77777777" w:rsidR="00D57C09" w:rsidRPr="00090C64" w:rsidRDefault="00D57C09" w:rsidP="00D57C09">
      <w:pPr>
        <w:rPr>
          <w:lang w:eastAsia="zh-CN"/>
        </w:rPr>
      </w:pPr>
      <w:r w:rsidRPr="00090C64">
        <w:t>The purpose of this test is to verify the OTA transmitter OFF power</w:t>
      </w:r>
      <w:r w:rsidRPr="00090C64">
        <w:rPr>
          <w:lang w:eastAsia="zh-CN"/>
        </w:rPr>
        <w:t xml:space="preserve"> is</w:t>
      </w:r>
      <w:r w:rsidRPr="00090C64">
        <w:t xml:space="preserve"> within the limit</w:t>
      </w:r>
      <w:r w:rsidRPr="00090C64">
        <w:rPr>
          <w:lang w:eastAsia="zh-CN"/>
        </w:rPr>
        <w:t>s</w:t>
      </w:r>
      <w:r w:rsidRPr="00090C64">
        <w:t xml:space="preserve"> of the minimum requirement</w:t>
      </w:r>
      <w:r w:rsidRPr="00090C64">
        <w:rPr>
          <w:lang w:eastAsia="zh-CN"/>
        </w:rPr>
        <w:t>s</w:t>
      </w:r>
      <w:r w:rsidRPr="00090C64">
        <w:t>.</w:t>
      </w:r>
    </w:p>
    <w:p w14:paraId="126CF33F" w14:textId="77777777" w:rsidR="00D57C09" w:rsidRPr="00090C64" w:rsidRDefault="00D57C09" w:rsidP="00D57C09">
      <w:pPr>
        <w:pStyle w:val="Heading4"/>
        <w:rPr>
          <w:lang w:eastAsia="sv-SE"/>
        </w:rPr>
      </w:pPr>
      <w:bookmarkStart w:id="2749" w:name="_Toc21125014"/>
      <w:bookmarkStart w:id="2750" w:name="_Toc29768004"/>
      <w:bookmarkStart w:id="2751" w:name="_Toc36044446"/>
      <w:bookmarkStart w:id="2752" w:name="_Toc37230351"/>
      <w:bookmarkStart w:id="2753" w:name="_Toc45907494"/>
      <w:bookmarkStart w:id="2754" w:name="_Toc53181599"/>
      <w:bookmarkStart w:id="2755" w:name="_Toc61117386"/>
      <w:bookmarkStart w:id="2756" w:name="_Toc67076475"/>
      <w:bookmarkStart w:id="2757" w:name="_Toc67077013"/>
      <w:bookmarkStart w:id="2758" w:name="_Toc74752895"/>
      <w:bookmarkStart w:id="2759" w:name="_Toc74753434"/>
      <w:bookmarkStart w:id="2760" w:name="_Toc74753972"/>
      <w:bookmarkStart w:id="2761" w:name="_Toc76507295"/>
      <w:bookmarkStart w:id="2762" w:name="_Toc83111446"/>
      <w:r w:rsidRPr="00090C64">
        <w:rPr>
          <w:lang w:eastAsia="sv-SE"/>
        </w:rPr>
        <w:t>6.</w:t>
      </w:r>
      <w:r w:rsidRPr="00090C64">
        <w:rPr>
          <w:lang w:eastAsia="zh-CN"/>
        </w:rPr>
        <w:t>5.2.</w:t>
      </w:r>
      <w:r w:rsidRPr="00090C64">
        <w:rPr>
          <w:lang w:eastAsia="sv-SE"/>
        </w:rPr>
        <w:t>4</w:t>
      </w:r>
      <w:r w:rsidRPr="00090C64">
        <w:rPr>
          <w:lang w:eastAsia="sv-SE"/>
        </w:rPr>
        <w:tab/>
        <w:t>Method of test</w:t>
      </w:r>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p>
    <w:p w14:paraId="78BC81B0" w14:textId="77777777" w:rsidR="00D57C09" w:rsidRPr="00090C64" w:rsidRDefault="00D57C09" w:rsidP="00D57C09">
      <w:pPr>
        <w:pStyle w:val="Heading5"/>
        <w:rPr>
          <w:lang w:eastAsia="sv-SE"/>
        </w:rPr>
      </w:pPr>
      <w:bookmarkStart w:id="2763" w:name="_Toc21125015"/>
      <w:bookmarkStart w:id="2764" w:name="_Toc29768005"/>
      <w:bookmarkStart w:id="2765" w:name="_Toc36044447"/>
      <w:bookmarkStart w:id="2766" w:name="_Toc37230352"/>
      <w:bookmarkStart w:id="2767" w:name="_Toc45907495"/>
      <w:bookmarkStart w:id="2768" w:name="_Toc53181600"/>
      <w:bookmarkStart w:id="2769" w:name="_Toc61117387"/>
      <w:bookmarkStart w:id="2770" w:name="_Toc67076476"/>
      <w:bookmarkStart w:id="2771" w:name="_Toc67077014"/>
      <w:bookmarkStart w:id="2772" w:name="_Toc74752896"/>
      <w:bookmarkStart w:id="2773" w:name="_Toc74753435"/>
      <w:bookmarkStart w:id="2774" w:name="_Toc74753973"/>
      <w:bookmarkStart w:id="2775" w:name="_Toc76507296"/>
      <w:bookmarkStart w:id="2776" w:name="_Toc83111447"/>
      <w:r w:rsidRPr="00090C64">
        <w:rPr>
          <w:lang w:eastAsia="sv-SE"/>
        </w:rPr>
        <w:t>6.5.2.4.1</w:t>
      </w:r>
      <w:r w:rsidRPr="00090C64">
        <w:rPr>
          <w:lang w:eastAsia="sv-SE"/>
        </w:rPr>
        <w:tab/>
        <w:t>Initial conditions</w:t>
      </w:r>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p>
    <w:p w14:paraId="72C839EA" w14:textId="77777777" w:rsidR="00D57C09" w:rsidRPr="00090C64" w:rsidRDefault="00D57C09" w:rsidP="00D57C09">
      <w:r w:rsidRPr="00090C64">
        <w:t>Test environment:</w:t>
      </w:r>
    </w:p>
    <w:p w14:paraId="0662C551" w14:textId="77777777" w:rsidR="00D57C09" w:rsidRPr="00090C64" w:rsidRDefault="00D57C09" w:rsidP="00D57C09">
      <w:pPr>
        <w:pStyle w:val="B10"/>
      </w:pPr>
      <w:r w:rsidRPr="00090C64">
        <w:t>-</w:t>
      </w:r>
      <w:r w:rsidRPr="00090C64">
        <w:tab/>
        <w:t>normal; see annex G.2.</w:t>
      </w:r>
    </w:p>
    <w:p w14:paraId="163858EB" w14:textId="77777777" w:rsidR="00D57C09" w:rsidRPr="00090C64" w:rsidRDefault="00D57C09" w:rsidP="00D57C09">
      <w:r w:rsidRPr="00090C64">
        <w:t>RF channels to be tested:</w:t>
      </w:r>
    </w:p>
    <w:p w14:paraId="0AB7F475" w14:textId="4874BD4E" w:rsidR="00D57C09" w:rsidRPr="00090C64" w:rsidRDefault="00D57C09" w:rsidP="00D57C09">
      <w:pPr>
        <w:pStyle w:val="B10"/>
      </w:pPr>
      <w:r w:rsidRPr="00090C64">
        <w:t>-</w:t>
      </w:r>
      <w:r w:rsidRPr="00090C64">
        <w:tab/>
        <w:t xml:space="preserve">M; see </w:t>
      </w:r>
      <w:r w:rsidR="00554118" w:rsidRPr="00090C64">
        <w:t>clause 4</w:t>
      </w:r>
      <w:r w:rsidRPr="00090C64">
        <w:t>.12.1.</w:t>
      </w:r>
    </w:p>
    <w:p w14:paraId="4E29F21D"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w:t>
      </w:r>
    </w:p>
    <w:p w14:paraId="3A3A128F" w14:textId="2F4E293D" w:rsidR="00D57C09" w:rsidRPr="00090C64" w:rsidRDefault="00D57C09" w:rsidP="00D57C09">
      <w:pPr>
        <w:pStyle w:val="B10"/>
        <w:rPr>
          <w:lang w:eastAsia="zh-CN"/>
        </w:rPr>
      </w:pPr>
      <w:r w:rsidRPr="00090C64">
        <w:rPr>
          <w:rFonts w:cs="v4.2.0"/>
        </w:rPr>
        <w:t>-</w:t>
      </w:r>
      <w:r w:rsidRPr="00090C64">
        <w:rPr>
          <w:rFonts w:cs="v4.2.0"/>
        </w:rPr>
        <w:tab/>
      </w:r>
      <w:r w:rsidRPr="00090C64">
        <w:t>M</w:t>
      </w:r>
      <w:r w:rsidRPr="00090C64">
        <w:rPr>
          <w:rFonts w:cs="v4.2.0"/>
          <w:vertAlign w:val="subscript"/>
        </w:rPr>
        <w:t>RFBW</w:t>
      </w:r>
      <w:r w:rsidRPr="00090C64">
        <w:rPr>
          <w:lang w:eastAsia="zh-CN"/>
        </w:rPr>
        <w:t xml:space="preserve"> in single band operation</w:t>
      </w:r>
      <w:r w:rsidRPr="00090C64">
        <w:t xml:space="preserve">, see </w:t>
      </w:r>
      <w:r w:rsidR="00554118" w:rsidRPr="00090C64">
        <w:t>clause 4</w:t>
      </w:r>
      <w:r w:rsidRPr="00090C64">
        <w:t>.12.1</w:t>
      </w:r>
      <w:r w:rsidRPr="00090C64">
        <w:rPr>
          <w:lang w:eastAsia="zh-CN"/>
        </w:rPr>
        <w:t>;</w:t>
      </w:r>
      <w:r w:rsidRPr="00090C64">
        <w:rPr>
          <w:rFonts w:cs="v4.2.0"/>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60E6D17D" w14:textId="77777777" w:rsidR="00D57C09" w:rsidRPr="00090C64" w:rsidRDefault="00D57C09" w:rsidP="00D57C09">
      <w:pPr>
        <w:pStyle w:val="Heading5"/>
        <w:rPr>
          <w:lang w:eastAsia="sv-SE"/>
        </w:rPr>
      </w:pPr>
      <w:bookmarkStart w:id="2777" w:name="_Toc21125016"/>
      <w:bookmarkStart w:id="2778" w:name="_Toc29768006"/>
      <w:bookmarkStart w:id="2779" w:name="_Toc36044448"/>
      <w:bookmarkStart w:id="2780" w:name="_Toc37230353"/>
      <w:bookmarkStart w:id="2781" w:name="_Toc45907496"/>
      <w:bookmarkStart w:id="2782" w:name="_Toc53181601"/>
      <w:bookmarkStart w:id="2783" w:name="_Toc61117388"/>
      <w:bookmarkStart w:id="2784" w:name="_Toc67076477"/>
      <w:bookmarkStart w:id="2785" w:name="_Toc67077015"/>
      <w:bookmarkStart w:id="2786" w:name="_Toc74752897"/>
      <w:bookmarkStart w:id="2787" w:name="_Toc74753436"/>
      <w:bookmarkStart w:id="2788" w:name="_Toc74753974"/>
      <w:bookmarkStart w:id="2789" w:name="_Toc76507297"/>
      <w:bookmarkStart w:id="2790" w:name="_Toc83111448"/>
      <w:r w:rsidRPr="00090C64">
        <w:rPr>
          <w:lang w:eastAsia="sv-SE"/>
        </w:rPr>
        <w:t>6.5.2.4.2</w:t>
      </w:r>
      <w:r w:rsidRPr="00090C64">
        <w:rPr>
          <w:lang w:eastAsia="sv-SE"/>
        </w:rPr>
        <w:tab/>
        <w:t>Procedure</w:t>
      </w:r>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p>
    <w:p w14:paraId="11FF8493" w14:textId="77777777" w:rsidR="00D57C09" w:rsidRPr="00090C64" w:rsidRDefault="00D57C09" w:rsidP="00D57C09">
      <w:pPr>
        <w:pStyle w:val="B10"/>
      </w:pPr>
      <w:r w:rsidRPr="00090C64">
        <w:t>1)</w:t>
      </w:r>
      <w:r w:rsidRPr="00090C64">
        <w:tab/>
        <w:t>Place the AAS BS at the positioner.</w:t>
      </w:r>
    </w:p>
    <w:p w14:paraId="128DBEE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2E1E3BC" w14:textId="77777777" w:rsidR="00D57C09" w:rsidRPr="00090C64" w:rsidRDefault="00D57C09" w:rsidP="00D57C09">
      <w:pPr>
        <w:pStyle w:val="B10"/>
      </w:pPr>
      <w:r w:rsidRPr="00090C64">
        <w:t>3)</w:t>
      </w:r>
      <w:r w:rsidRPr="00090C64">
        <w:tab/>
        <w:t>Set the AAS BS in the direction of the declared beam peak direction of the</w:t>
      </w:r>
      <w:r w:rsidRPr="00090C64">
        <w:rPr>
          <w:i/>
        </w:rPr>
        <w:t xml:space="preserve"> </w:t>
      </w:r>
      <w:r w:rsidRPr="00090C64">
        <w:t>beam direction pair, for the beam to be tested.</w:t>
      </w:r>
    </w:p>
    <w:p w14:paraId="0EEA7D24" w14:textId="138DCB5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54CF7963"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3670A45B" w14:textId="7E3AABDA" w:rsidR="00D57C09" w:rsidRPr="00090C64" w:rsidRDefault="00D57C09" w:rsidP="00D57C09">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1A5E0549" w14:textId="77777777" w:rsidR="00D57C09" w:rsidRPr="00090C64" w:rsidRDefault="00D57C09" w:rsidP="00D57C09">
      <w:pPr>
        <w:pStyle w:val="B10"/>
        <w:rPr>
          <w:snapToGrid w:val="0"/>
        </w:rPr>
      </w:pPr>
      <w:r w:rsidRPr="00090C64">
        <w:rPr>
          <w:snapToGrid w:val="0"/>
        </w:rPr>
        <w:t>7)</w:t>
      </w:r>
      <w:r w:rsidRPr="00090C64">
        <w:rPr>
          <w:snapToGrid w:val="0"/>
        </w:rPr>
        <w:tab/>
        <w:t xml:space="preserve">For E-UTRA and UTRA, measure the mean power spectral density </w:t>
      </w:r>
      <w:r w:rsidRPr="00090C64">
        <w:t>at the output(s) of co-location test antennaas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23FD8D46" w14:textId="77777777" w:rsidR="00D57C09" w:rsidRPr="00090C64" w:rsidRDefault="00D57C09" w:rsidP="00D57C09">
      <w:pPr>
        <w:pStyle w:val="B10"/>
        <w:rPr>
          <w:snapToGrid w:val="0"/>
          <w:lang w:eastAsia="zh-CN"/>
        </w:rPr>
      </w:pPr>
      <w:r w:rsidRPr="00090C64">
        <w:rPr>
          <w:snapToGrid w:val="0"/>
          <w:lang w:eastAsia="zh-CN"/>
        </w:rPr>
        <w:tab/>
        <w:t>For NR, m</w:t>
      </w:r>
      <w:r w:rsidRPr="00090C64">
        <w:rPr>
          <w:snapToGrid w:val="0"/>
        </w:rPr>
        <w:t xml:space="preserve">easure the mean power spectral density over 70/N μs filtered with a square filter of bandwidth equal to the RF bandwidth of the </w:t>
      </w:r>
      <w:r w:rsidRPr="00090C64">
        <w:rPr>
          <w:i/>
        </w:rPr>
        <w:t xml:space="preserve">TAB connector </w:t>
      </w:r>
      <w:r w:rsidRPr="00090C64">
        <w:rPr>
          <w:snapToGrid w:val="0"/>
        </w:rPr>
        <w:t xml:space="preserve">centred on the central frequency of the RF bandwidth. 70/N μs average window centre is set from 35/N μs after end of one transmitter ON period + 10 μs to 35/N μs before start of next transmitter ON period – 10 μs. </w:t>
      </w:r>
      <w:r w:rsidRPr="00090C64">
        <w:t>N = SCS/15, where SCS is Sub Carrier Spacing in kHz.</w:t>
      </w:r>
    </w:p>
    <w:p w14:paraId="51218268"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w:t>
      </w:r>
      <w:r w:rsidRPr="00090C64">
        <w:rPr>
          <w:snapToGrid w:val="0"/>
        </w:rPr>
        <w:t xml:space="preserve"> </w:t>
      </w:r>
      <w:r w:rsidRPr="00090C64">
        <w:t>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0D94B0A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1C4A3E48"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6743FF6F" w14:textId="77777777" w:rsidR="00D57C09" w:rsidRPr="00090C64" w:rsidRDefault="00D57C09" w:rsidP="00D57C09">
      <w:pPr>
        <w:pStyle w:val="Heading4"/>
        <w:rPr>
          <w:lang w:eastAsia="sv-SE"/>
        </w:rPr>
      </w:pPr>
      <w:bookmarkStart w:id="2791" w:name="_Toc21125017"/>
      <w:bookmarkStart w:id="2792" w:name="_Toc29768007"/>
      <w:bookmarkStart w:id="2793" w:name="_Toc36044449"/>
      <w:bookmarkStart w:id="2794" w:name="_Toc37230354"/>
      <w:bookmarkStart w:id="2795" w:name="_Toc45907497"/>
      <w:bookmarkStart w:id="2796" w:name="_Toc53181602"/>
      <w:bookmarkStart w:id="2797" w:name="_Toc61117389"/>
      <w:bookmarkStart w:id="2798" w:name="_Toc67076478"/>
      <w:bookmarkStart w:id="2799" w:name="_Toc67077016"/>
      <w:bookmarkStart w:id="2800" w:name="_Toc74752898"/>
      <w:bookmarkStart w:id="2801" w:name="_Toc74753437"/>
      <w:bookmarkStart w:id="2802" w:name="_Toc74753975"/>
      <w:bookmarkStart w:id="2803" w:name="_Toc76507298"/>
      <w:bookmarkStart w:id="2804" w:name="_Toc83111449"/>
      <w:r w:rsidRPr="00090C64">
        <w:rPr>
          <w:lang w:eastAsia="sv-SE"/>
        </w:rPr>
        <w:t>6.</w:t>
      </w:r>
      <w:r w:rsidRPr="00090C64">
        <w:rPr>
          <w:lang w:eastAsia="zh-CN"/>
        </w:rPr>
        <w:t>5.2.</w:t>
      </w:r>
      <w:r w:rsidRPr="00090C64">
        <w:rPr>
          <w:lang w:eastAsia="sv-SE"/>
        </w:rPr>
        <w:t>5</w:t>
      </w:r>
      <w:r w:rsidRPr="00090C64">
        <w:rPr>
          <w:lang w:eastAsia="sv-SE"/>
        </w:rPr>
        <w:tab/>
        <w:t>Test Requirement</w:t>
      </w:r>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p>
    <w:p w14:paraId="36AB36C4" w14:textId="7A22426A" w:rsidR="00D57C09" w:rsidRPr="00090C64" w:rsidRDefault="00D57C09" w:rsidP="00D57C09">
      <w:pPr>
        <w:keepNext/>
        <w:keepLines/>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.5.2.4.2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6160D731" w14:textId="63D6BFE9"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.5.2.4.2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5B2C5268"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4E62574B" w14:textId="518DEF1B"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given in annex C.</w:t>
      </w:r>
    </w:p>
    <w:p w14:paraId="2DBBA739" w14:textId="77777777" w:rsidR="00D57C09" w:rsidRPr="00090C64" w:rsidRDefault="00D57C09" w:rsidP="00D57C09">
      <w:pPr>
        <w:pStyle w:val="Heading3"/>
      </w:pPr>
      <w:bookmarkStart w:id="2805" w:name="_Toc21125018"/>
      <w:bookmarkStart w:id="2806" w:name="_Toc29768008"/>
      <w:bookmarkStart w:id="2807" w:name="_Toc36044450"/>
      <w:bookmarkStart w:id="2808" w:name="_Toc37230355"/>
      <w:bookmarkStart w:id="2809" w:name="_Toc45907498"/>
      <w:bookmarkStart w:id="2810" w:name="_Toc53181603"/>
      <w:bookmarkStart w:id="2811" w:name="_Toc61117390"/>
      <w:bookmarkStart w:id="2812" w:name="_Toc67076479"/>
      <w:bookmarkStart w:id="2813" w:name="_Toc67077017"/>
      <w:bookmarkStart w:id="2814" w:name="_Toc74752899"/>
      <w:bookmarkStart w:id="2815" w:name="_Toc74753438"/>
      <w:bookmarkStart w:id="2816" w:name="_Toc74753976"/>
      <w:bookmarkStart w:id="2817" w:name="_Toc76507299"/>
      <w:bookmarkStart w:id="2818" w:name="_Toc83111450"/>
      <w:r w:rsidRPr="00090C64">
        <w:t>6.5.3</w:t>
      </w:r>
      <w:r w:rsidRPr="00090C64">
        <w:tab/>
        <w:t>OTA Transmitter transient period</w:t>
      </w:r>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p>
    <w:p w14:paraId="130AFA6B" w14:textId="77777777" w:rsidR="00D57C09" w:rsidRPr="00090C64" w:rsidRDefault="00D57C09" w:rsidP="00D57C09">
      <w:pPr>
        <w:pStyle w:val="Heading4"/>
        <w:rPr>
          <w:lang w:eastAsia="sv-SE"/>
        </w:rPr>
      </w:pPr>
      <w:bookmarkStart w:id="2819" w:name="_Toc21125019"/>
      <w:bookmarkStart w:id="2820" w:name="_Toc29768009"/>
      <w:bookmarkStart w:id="2821" w:name="_Toc36044451"/>
      <w:bookmarkStart w:id="2822" w:name="_Toc37230356"/>
      <w:bookmarkStart w:id="2823" w:name="_Toc45907499"/>
      <w:bookmarkStart w:id="2824" w:name="_Toc53181604"/>
      <w:bookmarkStart w:id="2825" w:name="_Toc61117391"/>
      <w:bookmarkStart w:id="2826" w:name="_Toc67076480"/>
      <w:bookmarkStart w:id="2827" w:name="_Toc67077018"/>
      <w:bookmarkStart w:id="2828" w:name="_Toc74752900"/>
      <w:bookmarkStart w:id="2829" w:name="_Toc74753439"/>
      <w:bookmarkStart w:id="2830" w:name="_Toc74753977"/>
      <w:bookmarkStart w:id="2831" w:name="_Toc76507300"/>
      <w:bookmarkStart w:id="2832" w:name="_Toc83111451"/>
      <w:r w:rsidRPr="00090C64">
        <w:rPr>
          <w:lang w:eastAsia="sv-SE"/>
        </w:rPr>
        <w:t>6.5.3.1</w:t>
      </w:r>
      <w:r w:rsidRPr="00090C64">
        <w:rPr>
          <w:lang w:eastAsia="sv-SE"/>
        </w:rPr>
        <w:tab/>
        <w:t>Definition and applicability</w:t>
      </w:r>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p>
    <w:p w14:paraId="2735A401" w14:textId="77777777" w:rsidR="00D57C09" w:rsidRPr="00090C64" w:rsidRDefault="00D57C09" w:rsidP="00D57C09">
      <w:r w:rsidRPr="00090C64">
        <w:t xml:space="preserve">The </w:t>
      </w:r>
      <w:r w:rsidRPr="00090C64">
        <w:rPr>
          <w:rFonts w:eastAsia="SimSun"/>
          <w:lang w:eastAsia="zh-CN"/>
        </w:rPr>
        <w:t xml:space="preserve">OTA </w:t>
      </w:r>
      <w:r w:rsidRPr="00090C64">
        <w:rPr>
          <w:i/>
        </w:rPr>
        <w:t>transmitter transient period</w:t>
      </w:r>
      <w:r w:rsidRPr="00090C64">
        <w:t xml:space="preserve"> is the time period during which the transmitter unit is changing from the OFF period to the ON period or vice versa. The</w:t>
      </w:r>
      <w:r w:rsidRPr="00090C64">
        <w:rPr>
          <w:rFonts w:eastAsia="SimSun"/>
          <w:lang w:eastAsia="zh-CN"/>
        </w:rPr>
        <w:t xml:space="preserve"> OTA</w:t>
      </w:r>
      <w:r w:rsidRPr="00090C64">
        <w:t xml:space="preserve"> </w:t>
      </w:r>
      <w:r w:rsidRPr="00090C64">
        <w:rPr>
          <w:i/>
        </w:rPr>
        <w:t>transmitter transient period</w:t>
      </w:r>
      <w:r w:rsidRPr="00090C64">
        <w:t xml:space="preserve"> is illustrated in figure 6.5.3.1-1.</w:t>
      </w:r>
    </w:p>
    <w:bookmarkStart w:id="2833" w:name="_MON_1572454981"/>
    <w:bookmarkStart w:id="2834" w:name="_MON_1572099771"/>
    <w:bookmarkStart w:id="2835" w:name="_MON_1572161131"/>
    <w:bookmarkStart w:id="2836" w:name="_MON_1572099881"/>
    <w:bookmarkStart w:id="2837" w:name="_MON_1565440135"/>
    <w:bookmarkStart w:id="2838" w:name="_MON_1572099549"/>
    <w:bookmarkStart w:id="2839" w:name="_MON_1572355398"/>
    <w:bookmarkStart w:id="2840" w:name="_MON_1572099568"/>
    <w:bookmarkStart w:id="2841" w:name="_MON_1572099724"/>
    <w:bookmarkEnd w:id="2833"/>
    <w:bookmarkEnd w:id="2834"/>
    <w:bookmarkEnd w:id="2835"/>
    <w:bookmarkEnd w:id="2836"/>
    <w:bookmarkEnd w:id="2837"/>
    <w:bookmarkEnd w:id="2838"/>
    <w:bookmarkEnd w:id="2839"/>
    <w:bookmarkEnd w:id="2840"/>
    <w:bookmarkEnd w:id="2841"/>
    <w:bookmarkStart w:id="2842" w:name="_MON_1572157718"/>
    <w:bookmarkEnd w:id="2842"/>
    <w:p w14:paraId="4FE178A1" w14:textId="77777777" w:rsidR="00D57C09" w:rsidRPr="00090C64" w:rsidRDefault="00D57C09" w:rsidP="00D57C09">
      <w:pPr>
        <w:pStyle w:val="TH"/>
      </w:pPr>
      <w:r w:rsidRPr="00090C64">
        <w:object w:dxaOrig="9720" w:dyaOrig="4692" w14:anchorId="5EBC3128">
          <v:shape id="_x0000_i1036" type="#_x0000_t75" style="width:446.95pt;height:250.95pt" o:ole="">
            <v:imagedata r:id="rId35" o:title="" croptop="6311f" cropleft="2026f" cropright="2877f"/>
          </v:shape>
          <o:OLEObject Type="Embed" ProgID="Word.Picture.8" ShapeID="_x0000_i1036" DrawAspect="Content" ObjectID="_1694533773" r:id="rId36"/>
        </w:object>
      </w:r>
    </w:p>
    <w:p w14:paraId="17DD9028" w14:textId="77777777" w:rsidR="00D57C09" w:rsidRPr="00090C64" w:rsidRDefault="00D57C09" w:rsidP="00D57C09">
      <w:pPr>
        <w:pStyle w:val="TF"/>
      </w:pPr>
      <w:r w:rsidRPr="00090C64">
        <w:t xml:space="preserve">Figure </w:t>
      </w:r>
      <w:r w:rsidRPr="00090C64">
        <w:rPr>
          <w:rFonts w:eastAsia="SimSun"/>
          <w:lang w:eastAsia="zh-CN"/>
        </w:rPr>
        <w:t>6.5.3.1-1</w:t>
      </w:r>
      <w:r w:rsidRPr="00090C64">
        <w:t xml:space="preserve">: </w:t>
      </w:r>
      <w:bookmarkStart w:id="2843" w:name="OLE_LINK19"/>
      <w:r w:rsidRPr="00090C64">
        <w:t xml:space="preserve">Illustration of the relations of </w:t>
      </w:r>
      <w:r w:rsidRPr="00090C64">
        <w:rPr>
          <w:i/>
        </w:rPr>
        <w:t>transmitter ON period</w:t>
      </w:r>
      <w:r w:rsidRPr="00090C64">
        <w:t>,</w:t>
      </w:r>
      <w:r w:rsidRPr="00090C64">
        <w:br/>
      </w:r>
      <w:r w:rsidRPr="00090C64">
        <w:rPr>
          <w:i/>
        </w:rPr>
        <w:t>transmitter OFF period</w:t>
      </w:r>
      <w:r w:rsidRPr="00090C64">
        <w:t xml:space="preserve"> and </w:t>
      </w:r>
      <w:r w:rsidRPr="00090C64">
        <w:rPr>
          <w:i/>
        </w:rPr>
        <w:t>transmitter transient period</w:t>
      </w:r>
      <w:bookmarkEnd w:id="2843"/>
    </w:p>
    <w:p w14:paraId="29F015F1" w14:textId="77777777" w:rsidR="00D57C09" w:rsidRPr="00090C64" w:rsidRDefault="00D57C09" w:rsidP="00D57C09">
      <w:pPr>
        <w:rPr>
          <w:rFonts w:eastAsia="SimSun"/>
          <w:lang w:eastAsia="zh-CN"/>
        </w:rPr>
      </w:pPr>
      <w:r w:rsidRPr="00090C64">
        <w:t xml:space="preserve">This requirement applies at </w:t>
      </w:r>
      <w:r w:rsidRPr="00090C64">
        <w:rPr>
          <w:rFonts w:cs="v5.0.0"/>
          <w:i/>
        </w:rPr>
        <w:t>RIB</w:t>
      </w:r>
      <w:r w:rsidRPr="00090C64">
        <w:rPr>
          <w:rFonts w:cs="v5.0.0"/>
        </w:rPr>
        <w:t xml:space="preserve"> supporting reception in the operating band and is measured at </w:t>
      </w:r>
      <w:r w:rsidRPr="00090C64">
        <w:t xml:space="preserve">the </w:t>
      </w:r>
      <w:r w:rsidRPr="00090C64">
        <w:rPr>
          <w:i/>
        </w:rPr>
        <w:t>co-location reference antenna conducted</w:t>
      </w:r>
      <w:r w:rsidRPr="00090C64">
        <w:t xml:space="preserve"> outputs.</w:t>
      </w:r>
    </w:p>
    <w:p w14:paraId="7A8675FF" w14:textId="77777777" w:rsidR="00D57C09" w:rsidRPr="00090C64" w:rsidRDefault="00D57C09" w:rsidP="00D57C09">
      <w:pPr>
        <w:pStyle w:val="Heading4"/>
        <w:rPr>
          <w:lang w:eastAsia="sv-SE"/>
        </w:rPr>
      </w:pPr>
      <w:bookmarkStart w:id="2844" w:name="_Toc21125020"/>
      <w:bookmarkStart w:id="2845" w:name="_Toc29768010"/>
      <w:bookmarkStart w:id="2846" w:name="_Toc36044452"/>
      <w:bookmarkStart w:id="2847" w:name="_Toc37230357"/>
      <w:bookmarkStart w:id="2848" w:name="_Toc45907500"/>
      <w:bookmarkStart w:id="2849" w:name="_Toc53181605"/>
      <w:bookmarkStart w:id="2850" w:name="_Toc61117392"/>
      <w:bookmarkStart w:id="2851" w:name="_Toc67076481"/>
      <w:bookmarkStart w:id="2852" w:name="_Toc67077019"/>
      <w:bookmarkStart w:id="2853" w:name="_Toc74752901"/>
      <w:bookmarkStart w:id="2854" w:name="_Toc74753440"/>
      <w:bookmarkStart w:id="2855" w:name="_Toc74753978"/>
      <w:bookmarkStart w:id="2856" w:name="_Toc76507301"/>
      <w:bookmarkStart w:id="2857" w:name="_Toc83111452"/>
      <w:r w:rsidRPr="00090C64">
        <w:rPr>
          <w:lang w:eastAsia="sv-SE"/>
        </w:rPr>
        <w:t>6.5.3.2</w:t>
      </w:r>
      <w:r w:rsidRPr="00090C64">
        <w:rPr>
          <w:lang w:eastAsia="sv-SE"/>
        </w:rPr>
        <w:tab/>
        <w:t>Minimum Requirement</w:t>
      </w:r>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p>
    <w:p w14:paraId="1369A15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56602BA6" w14:textId="37C0022F" w:rsidR="00D57C09" w:rsidRPr="00090C64" w:rsidRDefault="00D57C09" w:rsidP="00D57C09">
      <w:r w:rsidRPr="00090C64">
        <w:t xml:space="preserve">For AAS BS in </w:t>
      </w:r>
      <w:r w:rsidRPr="00090C64">
        <w:rPr>
          <w:i/>
        </w:rPr>
        <w:t>single RAT E-UTRA</w:t>
      </w:r>
      <w:r w:rsidRPr="00090C64">
        <w:t xml:space="preserve"> and NR operation,</w:t>
      </w:r>
      <w:r w:rsidRPr="00090C64">
        <w:rPr>
          <w:i/>
          <w:lang w:eastAsia="zh-CN"/>
        </w:rPr>
        <w:t xml:space="preserve"> </w:t>
      </w:r>
      <w:r w:rsidRPr="00090C64">
        <w:t xml:space="preserve">the </w:t>
      </w:r>
      <w:r w:rsidRPr="00090C64">
        <w:rPr>
          <w:rFonts w:cs="v4.2.0"/>
        </w:rPr>
        <w:t xml:space="preserve">minimum requirement is 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.5.3.2.</w:t>
      </w:r>
    </w:p>
    <w:p w14:paraId="4277685B" w14:textId="77777777" w:rsidR="00D57C09" w:rsidRPr="00090C64" w:rsidRDefault="00D57C09" w:rsidP="00D57C09">
      <w:pPr>
        <w:pStyle w:val="Heading4"/>
        <w:rPr>
          <w:lang w:eastAsia="sv-SE"/>
        </w:rPr>
      </w:pPr>
      <w:bookmarkStart w:id="2858" w:name="_Toc21125021"/>
      <w:bookmarkStart w:id="2859" w:name="_Toc29768011"/>
      <w:bookmarkStart w:id="2860" w:name="_Toc36044453"/>
      <w:bookmarkStart w:id="2861" w:name="_Toc37230358"/>
      <w:bookmarkStart w:id="2862" w:name="_Toc45907501"/>
      <w:bookmarkStart w:id="2863" w:name="_Toc53181606"/>
      <w:bookmarkStart w:id="2864" w:name="_Toc61117393"/>
      <w:bookmarkStart w:id="2865" w:name="_Toc67076482"/>
      <w:bookmarkStart w:id="2866" w:name="_Toc67077020"/>
      <w:bookmarkStart w:id="2867" w:name="_Toc74752902"/>
      <w:bookmarkStart w:id="2868" w:name="_Toc74753441"/>
      <w:bookmarkStart w:id="2869" w:name="_Toc74753979"/>
      <w:bookmarkStart w:id="2870" w:name="_Toc76507302"/>
      <w:bookmarkStart w:id="2871" w:name="_Toc83111453"/>
      <w:r w:rsidRPr="00090C64">
        <w:rPr>
          <w:lang w:eastAsia="sv-SE"/>
        </w:rPr>
        <w:t>6.5.3.3</w:t>
      </w:r>
      <w:r w:rsidRPr="00090C64">
        <w:rPr>
          <w:lang w:eastAsia="sv-SE"/>
        </w:rPr>
        <w:tab/>
        <w:t>Test purpose</w:t>
      </w:r>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p>
    <w:p w14:paraId="79EB37DB" w14:textId="77777777" w:rsidR="00D57C09" w:rsidRPr="00090C64" w:rsidRDefault="00D57C09" w:rsidP="00D57C09">
      <w:pPr>
        <w:rPr>
          <w:lang w:eastAsia="zh-CN"/>
        </w:rPr>
      </w:pPr>
      <w:r w:rsidRPr="00090C64">
        <w:t>The purpose of this test is to verify that the OTA transmitter transient periods are within the limit</w:t>
      </w:r>
      <w:r w:rsidRPr="00090C64">
        <w:rPr>
          <w:lang w:eastAsia="zh-CN"/>
        </w:rPr>
        <w:t>s</w:t>
      </w:r>
      <w:r w:rsidRPr="00090C64">
        <w:t xml:space="preserve"> of the minimum requirement</w:t>
      </w:r>
      <w:r w:rsidRPr="00090C64">
        <w:rPr>
          <w:lang w:eastAsia="zh-CN"/>
        </w:rPr>
        <w:t>s</w:t>
      </w:r>
      <w:r w:rsidRPr="00090C64">
        <w:t>.</w:t>
      </w:r>
    </w:p>
    <w:p w14:paraId="4FCAD3BB" w14:textId="77777777" w:rsidR="00D57C09" w:rsidRPr="00090C64" w:rsidRDefault="00D57C09" w:rsidP="00D57C09">
      <w:pPr>
        <w:pStyle w:val="Heading4"/>
        <w:rPr>
          <w:lang w:eastAsia="sv-SE"/>
        </w:rPr>
      </w:pPr>
      <w:bookmarkStart w:id="2872" w:name="_Toc21125022"/>
      <w:bookmarkStart w:id="2873" w:name="_Toc29768012"/>
      <w:bookmarkStart w:id="2874" w:name="_Toc36044454"/>
      <w:bookmarkStart w:id="2875" w:name="_Toc37230359"/>
      <w:bookmarkStart w:id="2876" w:name="_Toc45907502"/>
      <w:bookmarkStart w:id="2877" w:name="_Toc53181607"/>
      <w:bookmarkStart w:id="2878" w:name="_Toc61117394"/>
      <w:bookmarkStart w:id="2879" w:name="_Toc67076483"/>
      <w:bookmarkStart w:id="2880" w:name="_Toc67077021"/>
      <w:bookmarkStart w:id="2881" w:name="_Toc74752903"/>
      <w:bookmarkStart w:id="2882" w:name="_Toc74753442"/>
      <w:bookmarkStart w:id="2883" w:name="_Toc74753980"/>
      <w:bookmarkStart w:id="2884" w:name="_Toc76507303"/>
      <w:bookmarkStart w:id="2885" w:name="_Toc83111454"/>
      <w:r w:rsidRPr="00090C64">
        <w:rPr>
          <w:lang w:eastAsia="sv-SE"/>
        </w:rPr>
        <w:t>6.</w:t>
      </w:r>
      <w:r w:rsidRPr="00090C64">
        <w:rPr>
          <w:lang w:eastAsia="zh-CN"/>
        </w:rPr>
        <w:t>5.3.</w:t>
      </w:r>
      <w:r w:rsidRPr="00090C64">
        <w:rPr>
          <w:lang w:eastAsia="sv-SE"/>
        </w:rPr>
        <w:t>4</w:t>
      </w:r>
      <w:r w:rsidRPr="00090C64">
        <w:rPr>
          <w:lang w:eastAsia="sv-SE"/>
        </w:rPr>
        <w:tab/>
        <w:t>Method of test</w:t>
      </w:r>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p>
    <w:p w14:paraId="33297A7C" w14:textId="77777777" w:rsidR="00D57C09" w:rsidRPr="00090C64" w:rsidRDefault="00D57C09" w:rsidP="00D57C09">
      <w:pPr>
        <w:pStyle w:val="Heading5"/>
        <w:rPr>
          <w:lang w:eastAsia="sv-SE"/>
        </w:rPr>
      </w:pPr>
      <w:bookmarkStart w:id="2886" w:name="_Toc21125023"/>
      <w:bookmarkStart w:id="2887" w:name="_Toc29768013"/>
      <w:bookmarkStart w:id="2888" w:name="_Toc36044455"/>
      <w:bookmarkStart w:id="2889" w:name="_Toc37230360"/>
      <w:bookmarkStart w:id="2890" w:name="_Toc45907503"/>
      <w:bookmarkStart w:id="2891" w:name="_Toc53181608"/>
      <w:bookmarkStart w:id="2892" w:name="_Toc61117395"/>
      <w:bookmarkStart w:id="2893" w:name="_Toc67076484"/>
      <w:bookmarkStart w:id="2894" w:name="_Toc67077022"/>
      <w:bookmarkStart w:id="2895" w:name="_Toc74752904"/>
      <w:bookmarkStart w:id="2896" w:name="_Toc74753443"/>
      <w:bookmarkStart w:id="2897" w:name="_Toc74753981"/>
      <w:bookmarkStart w:id="2898" w:name="_Toc76507304"/>
      <w:bookmarkStart w:id="2899" w:name="_Toc83111455"/>
      <w:r w:rsidRPr="00090C64">
        <w:rPr>
          <w:lang w:eastAsia="sv-SE"/>
        </w:rPr>
        <w:t>6.5.3.4.1</w:t>
      </w:r>
      <w:r w:rsidRPr="00090C64">
        <w:rPr>
          <w:lang w:eastAsia="sv-SE"/>
        </w:rPr>
        <w:tab/>
        <w:t>Initial conditions</w:t>
      </w:r>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p>
    <w:p w14:paraId="594CC0CF" w14:textId="77777777" w:rsidR="00D57C09" w:rsidRPr="00090C64" w:rsidRDefault="00D57C09" w:rsidP="00D57C09">
      <w:r w:rsidRPr="00090C64">
        <w:t>Test environment:</w:t>
      </w:r>
    </w:p>
    <w:p w14:paraId="708DB643" w14:textId="77777777" w:rsidR="00D57C09" w:rsidRPr="00090C64" w:rsidRDefault="00D57C09" w:rsidP="00D57C09">
      <w:pPr>
        <w:pStyle w:val="B10"/>
      </w:pPr>
      <w:r w:rsidRPr="00090C64">
        <w:t>-</w:t>
      </w:r>
      <w:r w:rsidRPr="00090C64">
        <w:tab/>
        <w:t>normal; see annex G.2.</w:t>
      </w:r>
    </w:p>
    <w:p w14:paraId="07962C38" w14:textId="77777777" w:rsidR="00D57C09" w:rsidRPr="00090C64" w:rsidRDefault="00D57C09" w:rsidP="00D57C09">
      <w:r w:rsidRPr="00090C64">
        <w:t>RF channels to be tested for single carrier:</w:t>
      </w:r>
    </w:p>
    <w:p w14:paraId="272B07D5" w14:textId="2C5AECAA" w:rsidR="00D57C09" w:rsidRPr="00090C64" w:rsidRDefault="00D57C09" w:rsidP="00D57C09">
      <w:pPr>
        <w:pStyle w:val="B10"/>
      </w:pPr>
      <w:r w:rsidRPr="00090C64">
        <w:t>-</w:t>
      </w:r>
      <w:r w:rsidRPr="00090C64">
        <w:tab/>
        <w:t xml:space="preserve">M; see </w:t>
      </w:r>
      <w:r w:rsidR="00554118" w:rsidRPr="00090C64">
        <w:t>clause 4</w:t>
      </w:r>
      <w:r w:rsidRPr="00090C64">
        <w:t>.12.1.</w:t>
      </w:r>
    </w:p>
    <w:p w14:paraId="38D845A7"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5BF4F840" w14:textId="00AF5DFC" w:rsidR="00D57C09" w:rsidRPr="00090C64" w:rsidRDefault="00D57C09" w:rsidP="00D57C09">
      <w:pPr>
        <w:pStyle w:val="B10"/>
        <w:rPr>
          <w:rFonts w:eastAsia="MS PMincho"/>
        </w:rPr>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554118" w:rsidRPr="00090C64">
        <w:t>clause 4</w:t>
      </w:r>
      <w:r w:rsidRPr="00090C64">
        <w:t>.12.1</w:t>
      </w:r>
      <w:r w:rsidRPr="00090C64">
        <w:rPr>
          <w:rFonts w:cs="v4.2.0"/>
        </w:rPr>
        <w:t>;</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5FE48E42" w14:textId="77777777" w:rsidR="00D57C09" w:rsidRPr="00090C64" w:rsidRDefault="00D57C09" w:rsidP="00D57C09">
      <w:pPr>
        <w:pStyle w:val="Heading5"/>
        <w:rPr>
          <w:lang w:eastAsia="sv-SE"/>
        </w:rPr>
      </w:pPr>
      <w:bookmarkStart w:id="2900" w:name="_Toc21125024"/>
      <w:bookmarkStart w:id="2901" w:name="_Toc29768014"/>
      <w:bookmarkStart w:id="2902" w:name="_Toc36044456"/>
      <w:bookmarkStart w:id="2903" w:name="_Toc37230361"/>
      <w:bookmarkStart w:id="2904" w:name="_Toc45907504"/>
      <w:bookmarkStart w:id="2905" w:name="_Toc53181609"/>
      <w:bookmarkStart w:id="2906" w:name="_Toc61117396"/>
      <w:bookmarkStart w:id="2907" w:name="_Toc67076485"/>
      <w:bookmarkStart w:id="2908" w:name="_Toc67077023"/>
      <w:bookmarkStart w:id="2909" w:name="_Toc74752905"/>
      <w:bookmarkStart w:id="2910" w:name="_Toc74753444"/>
      <w:bookmarkStart w:id="2911" w:name="_Toc74753982"/>
      <w:bookmarkStart w:id="2912" w:name="_Toc76507305"/>
      <w:bookmarkStart w:id="2913" w:name="_Toc83111456"/>
      <w:r w:rsidRPr="00090C64">
        <w:rPr>
          <w:lang w:eastAsia="sv-SE"/>
        </w:rPr>
        <w:t>6.5.3.4.2</w:t>
      </w:r>
      <w:r w:rsidRPr="00090C64">
        <w:rPr>
          <w:lang w:eastAsia="sv-SE"/>
        </w:rPr>
        <w:tab/>
        <w:t>Procedure</w:t>
      </w:r>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p>
    <w:p w14:paraId="5E32601A" w14:textId="77777777" w:rsidR="00D57C09" w:rsidRPr="00090C64" w:rsidRDefault="00D57C09" w:rsidP="00D57C09">
      <w:pPr>
        <w:pStyle w:val="B10"/>
      </w:pPr>
      <w:r w:rsidRPr="00090C64">
        <w:t>1)</w:t>
      </w:r>
      <w:r w:rsidRPr="00090C64">
        <w:tab/>
        <w:t>Place the AAS BS at the positioner.</w:t>
      </w:r>
    </w:p>
    <w:p w14:paraId="4D9DB563"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36447F0B" w14:textId="77777777" w:rsidR="00D57C09" w:rsidRPr="00090C64" w:rsidRDefault="00D57C09" w:rsidP="00D57C09">
      <w:pPr>
        <w:pStyle w:val="B10"/>
      </w:pPr>
      <w:r w:rsidRPr="00090C64">
        <w:t>3)</w:t>
      </w:r>
      <w:r w:rsidRPr="00090C64">
        <w:tab/>
        <w:t xml:space="preserve">Set the AAS BS in the direction of the declared </w:t>
      </w:r>
      <w:r w:rsidRPr="00090C64">
        <w:rPr>
          <w:i/>
        </w:rPr>
        <w:t>beam peak direction</w:t>
      </w:r>
      <w:r w:rsidRPr="00090C64">
        <w:t xml:space="preserve"> of the</w:t>
      </w:r>
      <w:r w:rsidRPr="00090C64">
        <w:rPr>
          <w:i/>
        </w:rPr>
        <w:t xml:space="preserve"> beam direction pair</w:t>
      </w:r>
      <w:r w:rsidRPr="00090C64">
        <w:t>, for the beam to be tested.</w:t>
      </w:r>
    </w:p>
    <w:p w14:paraId="7CCA87EF" w14:textId="034AA5C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00CDCBD9"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7211E639" w14:textId="44DFEBBB" w:rsidR="00D57C09" w:rsidRPr="00090C64" w:rsidRDefault="00D57C09" w:rsidP="00D57C09">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3BA00DC" w14:textId="77777777" w:rsidR="00D57C09" w:rsidRPr="00090C64" w:rsidRDefault="00D57C09" w:rsidP="00D57C09">
      <w:pPr>
        <w:pStyle w:val="B10"/>
        <w:rPr>
          <w:snapToGrid w:val="0"/>
        </w:rPr>
      </w:pPr>
      <w:r w:rsidRPr="00090C64">
        <w:rPr>
          <w:snapToGrid w:val="0"/>
        </w:rPr>
        <w:t>7)</w:t>
      </w:r>
      <w:r w:rsidRPr="00090C64">
        <w:rPr>
          <w:snapToGrid w:val="0"/>
        </w:rPr>
        <w:tab/>
        <w:t xml:space="preserve">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01BFC960"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359D05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3FBE23A"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122ACB3" w14:textId="77777777" w:rsidR="00D57C09" w:rsidRPr="00090C64" w:rsidRDefault="00D57C09" w:rsidP="00D57C09">
      <w:pPr>
        <w:pStyle w:val="Heading4"/>
        <w:rPr>
          <w:lang w:eastAsia="sv-SE"/>
        </w:rPr>
      </w:pPr>
      <w:bookmarkStart w:id="2914" w:name="_Toc21125025"/>
      <w:bookmarkStart w:id="2915" w:name="_Toc29768015"/>
      <w:bookmarkStart w:id="2916" w:name="_Toc36044457"/>
      <w:bookmarkStart w:id="2917" w:name="_Toc37230362"/>
      <w:bookmarkStart w:id="2918" w:name="_Toc45907505"/>
      <w:bookmarkStart w:id="2919" w:name="_Toc53181610"/>
      <w:bookmarkStart w:id="2920" w:name="_Toc61117397"/>
      <w:bookmarkStart w:id="2921" w:name="_Toc67076486"/>
      <w:bookmarkStart w:id="2922" w:name="_Toc67077024"/>
      <w:bookmarkStart w:id="2923" w:name="_Toc74752906"/>
      <w:bookmarkStart w:id="2924" w:name="_Toc74753445"/>
      <w:bookmarkStart w:id="2925" w:name="_Toc74753983"/>
      <w:bookmarkStart w:id="2926" w:name="_Toc76507306"/>
      <w:bookmarkStart w:id="2927" w:name="_Toc83111457"/>
      <w:r w:rsidRPr="00090C64">
        <w:rPr>
          <w:lang w:eastAsia="sv-SE"/>
        </w:rPr>
        <w:t>6.</w:t>
      </w:r>
      <w:r w:rsidRPr="00090C64">
        <w:rPr>
          <w:lang w:eastAsia="zh-CN"/>
        </w:rPr>
        <w:t>5.3.</w:t>
      </w:r>
      <w:r w:rsidRPr="00090C64">
        <w:rPr>
          <w:lang w:eastAsia="sv-SE"/>
        </w:rPr>
        <w:t>5</w:t>
      </w:r>
      <w:r w:rsidRPr="00090C64">
        <w:rPr>
          <w:lang w:eastAsia="sv-SE"/>
        </w:rPr>
        <w:tab/>
        <w:t>Test Requirement</w:t>
      </w:r>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p>
    <w:p w14:paraId="3A4842DE" w14:textId="21598F0F" w:rsidR="00D57C09" w:rsidRPr="00090C64" w:rsidRDefault="00D57C09" w:rsidP="00D57C09">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.5.3.4.2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013A1173" w14:textId="3DE38B56"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.5.3.4.2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2BBC113D"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68EE2E4C" w14:textId="6B8ECC7A"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72F67C" w14:textId="77777777" w:rsidR="00D57C09" w:rsidRPr="00090C64" w:rsidRDefault="00D57C09" w:rsidP="00D57C09">
      <w:pPr>
        <w:pStyle w:val="Heading2"/>
      </w:pPr>
      <w:bookmarkStart w:id="2928" w:name="_Toc21125026"/>
      <w:bookmarkStart w:id="2929" w:name="_Toc29768016"/>
      <w:bookmarkStart w:id="2930" w:name="_Toc36044458"/>
      <w:bookmarkStart w:id="2931" w:name="_Toc37230363"/>
      <w:bookmarkStart w:id="2932" w:name="_Toc45907506"/>
      <w:bookmarkStart w:id="2933" w:name="_Toc53181611"/>
      <w:bookmarkStart w:id="2934" w:name="_Toc61117398"/>
      <w:bookmarkStart w:id="2935" w:name="_Toc67076487"/>
      <w:bookmarkStart w:id="2936" w:name="_Toc67077025"/>
      <w:bookmarkStart w:id="2937" w:name="_Toc74752907"/>
      <w:bookmarkStart w:id="2938" w:name="_Toc74753446"/>
      <w:bookmarkStart w:id="2939" w:name="_Toc74753984"/>
      <w:bookmarkStart w:id="2940" w:name="_Toc76507307"/>
      <w:bookmarkStart w:id="2941" w:name="_Toc83111458"/>
      <w:r w:rsidRPr="00090C64">
        <w:t>6.6</w:t>
      </w:r>
      <w:r w:rsidRPr="00090C64">
        <w:tab/>
        <w:t>OTA Transmitted signal quality</w:t>
      </w:r>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p>
    <w:p w14:paraId="1966BF2D" w14:textId="77777777" w:rsidR="00D57C09" w:rsidRPr="00090C64" w:rsidRDefault="00D57C09" w:rsidP="00D57C09">
      <w:pPr>
        <w:pStyle w:val="Heading3"/>
      </w:pPr>
      <w:bookmarkStart w:id="2942" w:name="_Toc21125027"/>
      <w:bookmarkStart w:id="2943" w:name="_Toc29768017"/>
      <w:bookmarkStart w:id="2944" w:name="_Toc36044459"/>
      <w:bookmarkStart w:id="2945" w:name="_Toc37230364"/>
      <w:bookmarkStart w:id="2946" w:name="_Toc45907507"/>
      <w:bookmarkStart w:id="2947" w:name="_Toc53181612"/>
      <w:bookmarkStart w:id="2948" w:name="_Toc61117399"/>
      <w:bookmarkStart w:id="2949" w:name="_Toc67076488"/>
      <w:bookmarkStart w:id="2950" w:name="_Toc67077026"/>
      <w:bookmarkStart w:id="2951" w:name="_Toc74752908"/>
      <w:bookmarkStart w:id="2952" w:name="_Toc74753447"/>
      <w:bookmarkStart w:id="2953" w:name="_Toc74753985"/>
      <w:bookmarkStart w:id="2954" w:name="_Toc76507308"/>
      <w:bookmarkStart w:id="2955" w:name="_Toc83111459"/>
      <w:r w:rsidRPr="00090C64">
        <w:t>6.6.1</w:t>
      </w:r>
      <w:r w:rsidRPr="00090C64">
        <w:tab/>
        <w:t>General</w:t>
      </w:r>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p>
    <w:p w14:paraId="15C0E9CE" w14:textId="70387329" w:rsidR="00D57C09" w:rsidRPr="00090C64" w:rsidRDefault="00D57C09" w:rsidP="00D57C09">
      <w:r w:rsidRPr="00090C64">
        <w:t xml:space="preserve">Unless otherwise stated, the requirements in </w:t>
      </w:r>
      <w:r w:rsidR="00554118" w:rsidRPr="00090C64">
        <w:t>clause 6</w:t>
      </w:r>
      <w:r w:rsidRPr="00090C64">
        <w:t xml:space="preserve">.6 apply during the </w:t>
      </w:r>
      <w:r w:rsidRPr="00090C64">
        <w:rPr>
          <w:i/>
        </w:rPr>
        <w:t>transmitter ON period</w:t>
      </w:r>
      <w:r w:rsidRPr="00090C64">
        <w:t>.</w:t>
      </w:r>
    </w:p>
    <w:p w14:paraId="24D6501D" w14:textId="77777777" w:rsidR="00D57C09" w:rsidRPr="00090C64" w:rsidRDefault="00D57C09" w:rsidP="00D57C09">
      <w:pPr>
        <w:pStyle w:val="Heading3"/>
      </w:pPr>
      <w:bookmarkStart w:id="2956" w:name="_Toc21125028"/>
      <w:bookmarkStart w:id="2957" w:name="_Toc29768018"/>
      <w:bookmarkStart w:id="2958" w:name="_Toc36044460"/>
      <w:bookmarkStart w:id="2959" w:name="_Toc37230365"/>
      <w:bookmarkStart w:id="2960" w:name="_Toc45907508"/>
      <w:bookmarkStart w:id="2961" w:name="_Toc53181613"/>
      <w:bookmarkStart w:id="2962" w:name="_Toc61117400"/>
      <w:bookmarkStart w:id="2963" w:name="_Toc67076489"/>
      <w:bookmarkStart w:id="2964" w:name="_Toc67077027"/>
      <w:bookmarkStart w:id="2965" w:name="_Toc74752909"/>
      <w:bookmarkStart w:id="2966" w:name="_Toc74753448"/>
      <w:bookmarkStart w:id="2967" w:name="_Toc74753986"/>
      <w:bookmarkStart w:id="2968" w:name="_Toc76507309"/>
      <w:bookmarkStart w:id="2969" w:name="_Toc83111460"/>
      <w:r w:rsidRPr="00090C64">
        <w:t>6.6.2</w:t>
      </w:r>
      <w:r w:rsidRPr="00090C64">
        <w:tab/>
        <w:t>OTA Frequency Error</w:t>
      </w:r>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p>
    <w:p w14:paraId="4CCC3EED" w14:textId="77777777" w:rsidR="00D57C09" w:rsidRPr="00090C64" w:rsidRDefault="00D57C09" w:rsidP="00D57C09">
      <w:pPr>
        <w:pStyle w:val="Heading4"/>
        <w:rPr>
          <w:lang w:eastAsia="sv-SE"/>
        </w:rPr>
      </w:pPr>
      <w:bookmarkStart w:id="2970" w:name="_Toc21125029"/>
      <w:bookmarkStart w:id="2971" w:name="_Toc29768019"/>
      <w:bookmarkStart w:id="2972" w:name="_Toc36044461"/>
      <w:bookmarkStart w:id="2973" w:name="_Toc37230366"/>
      <w:bookmarkStart w:id="2974" w:name="_Toc45907509"/>
      <w:bookmarkStart w:id="2975" w:name="_Toc53181614"/>
      <w:bookmarkStart w:id="2976" w:name="_Toc61117401"/>
      <w:bookmarkStart w:id="2977" w:name="_Toc67076490"/>
      <w:bookmarkStart w:id="2978" w:name="_Toc67077028"/>
      <w:bookmarkStart w:id="2979" w:name="_Toc74752910"/>
      <w:bookmarkStart w:id="2980" w:name="_Toc74753449"/>
      <w:bookmarkStart w:id="2981" w:name="_Toc74753987"/>
      <w:bookmarkStart w:id="2982" w:name="_Toc76507310"/>
      <w:bookmarkStart w:id="2983" w:name="_Toc83111461"/>
      <w:r w:rsidRPr="00090C64">
        <w:rPr>
          <w:lang w:eastAsia="sv-SE"/>
        </w:rPr>
        <w:t>6.6.2.1</w:t>
      </w:r>
      <w:r w:rsidRPr="00090C64">
        <w:rPr>
          <w:lang w:eastAsia="sv-SE"/>
        </w:rPr>
        <w:tab/>
        <w:t>Definition and applicability</w:t>
      </w:r>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p>
    <w:p w14:paraId="5296F47F" w14:textId="77777777" w:rsidR="00D57C09" w:rsidRPr="00090C64" w:rsidRDefault="00D57C09" w:rsidP="00D57C09">
      <w:pPr>
        <w:rPr>
          <w:rFonts w:cs="v5.0.0"/>
        </w:rPr>
      </w:pPr>
      <w:r w:rsidRPr="00090C64">
        <w:t xml:space="preserve">OTA frequency error is the measure of the difference between the actual AAS BS transmit frequency and the assigned frequency. </w:t>
      </w:r>
      <w:r w:rsidRPr="00090C64">
        <w:rPr>
          <w:rFonts w:cs="v5.0.0"/>
        </w:rPr>
        <w:t>The same source shall be used for RF frequency and data clock generation.</w:t>
      </w:r>
    </w:p>
    <w:p w14:paraId="042E8348" w14:textId="77777777" w:rsidR="00D57C09" w:rsidRPr="00090C64" w:rsidRDefault="00D57C09" w:rsidP="00D57C09">
      <w:pPr>
        <w:rPr>
          <w:lang w:eastAsia="en-GB"/>
        </w:rPr>
      </w:pPr>
      <w:r w:rsidRPr="00090C64">
        <w:t xml:space="preserve">The OTA frequency error requirement is defined as a directional requirement at the RIB and shall be met within the </w:t>
      </w:r>
      <w:r w:rsidRPr="00090C64">
        <w:rPr>
          <w:i/>
        </w:rPr>
        <w:t>OTA coverage range</w:t>
      </w:r>
      <w:r w:rsidRPr="00090C64">
        <w:t>.</w:t>
      </w:r>
    </w:p>
    <w:p w14:paraId="076F1E27" w14:textId="77777777" w:rsidR="00D57C09" w:rsidRPr="00090C64" w:rsidRDefault="00D57C09" w:rsidP="00D57C09">
      <w:pPr>
        <w:pStyle w:val="Heading4"/>
        <w:rPr>
          <w:lang w:eastAsia="sv-SE"/>
        </w:rPr>
      </w:pPr>
      <w:bookmarkStart w:id="2984" w:name="_Toc21125030"/>
      <w:bookmarkStart w:id="2985" w:name="_Toc29768020"/>
      <w:bookmarkStart w:id="2986" w:name="_Toc36044462"/>
      <w:bookmarkStart w:id="2987" w:name="_Toc37230367"/>
      <w:bookmarkStart w:id="2988" w:name="_Toc45907510"/>
      <w:bookmarkStart w:id="2989" w:name="_Toc53181615"/>
      <w:bookmarkStart w:id="2990" w:name="_Toc61117402"/>
      <w:bookmarkStart w:id="2991" w:name="_Toc67076491"/>
      <w:bookmarkStart w:id="2992" w:name="_Toc67077029"/>
      <w:bookmarkStart w:id="2993" w:name="_Toc74752911"/>
      <w:bookmarkStart w:id="2994" w:name="_Toc74753450"/>
      <w:bookmarkStart w:id="2995" w:name="_Toc74753988"/>
      <w:bookmarkStart w:id="2996" w:name="_Toc76507311"/>
      <w:bookmarkStart w:id="2997" w:name="_Toc83111462"/>
      <w:r w:rsidRPr="00090C64">
        <w:rPr>
          <w:lang w:eastAsia="sv-SE"/>
        </w:rPr>
        <w:t>6.6.2.2</w:t>
      </w:r>
      <w:r w:rsidRPr="00090C64">
        <w:rPr>
          <w:lang w:eastAsia="sv-SE"/>
        </w:rPr>
        <w:tab/>
        <w:t>Minimum Requirement</w:t>
      </w:r>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p>
    <w:p w14:paraId="4CE46C19" w14:textId="610F812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.6.2.2.</w:t>
      </w:r>
    </w:p>
    <w:p w14:paraId="7213E22E" w14:textId="3DCF308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.6.2.3.</w:t>
      </w:r>
    </w:p>
    <w:p w14:paraId="7FD8FC83" w14:textId="54F4C39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.6.2.4.</w:t>
      </w:r>
    </w:p>
    <w:p w14:paraId="425C2CE5" w14:textId="77777777" w:rsidR="00D57C09" w:rsidRPr="00090C64" w:rsidRDefault="00D57C09" w:rsidP="00D57C09">
      <w:pPr>
        <w:pStyle w:val="Heading4"/>
        <w:rPr>
          <w:lang w:eastAsia="sv-SE"/>
        </w:rPr>
      </w:pPr>
      <w:bookmarkStart w:id="2998" w:name="_Toc21125031"/>
      <w:bookmarkStart w:id="2999" w:name="_Toc29768021"/>
      <w:bookmarkStart w:id="3000" w:name="_Toc36044463"/>
      <w:bookmarkStart w:id="3001" w:name="_Toc37230368"/>
      <w:bookmarkStart w:id="3002" w:name="_Toc45907511"/>
      <w:bookmarkStart w:id="3003" w:name="_Toc53181616"/>
      <w:bookmarkStart w:id="3004" w:name="_Toc61117403"/>
      <w:bookmarkStart w:id="3005" w:name="_Toc67076492"/>
      <w:bookmarkStart w:id="3006" w:name="_Toc67077030"/>
      <w:bookmarkStart w:id="3007" w:name="_Toc74752912"/>
      <w:bookmarkStart w:id="3008" w:name="_Toc74753451"/>
      <w:bookmarkStart w:id="3009" w:name="_Toc74753989"/>
      <w:bookmarkStart w:id="3010" w:name="_Toc76507312"/>
      <w:bookmarkStart w:id="3011" w:name="_Toc83111463"/>
      <w:r w:rsidRPr="00090C64">
        <w:rPr>
          <w:lang w:eastAsia="sv-SE"/>
        </w:rPr>
        <w:t>6.6.2.3</w:t>
      </w:r>
      <w:r w:rsidRPr="00090C64">
        <w:rPr>
          <w:lang w:eastAsia="sv-SE"/>
        </w:rPr>
        <w:tab/>
        <w:t>Test purpose</w:t>
      </w:r>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p>
    <w:p w14:paraId="6533180B" w14:textId="77777777" w:rsidR="00D57C09" w:rsidRPr="00090C64" w:rsidRDefault="00D57C09" w:rsidP="00D57C09">
      <w:r w:rsidRPr="00090C64">
        <w:rPr>
          <w:rFonts w:eastAsia="MS P??"/>
        </w:rPr>
        <w:t>The test purpose is</w:t>
      </w:r>
      <w:r w:rsidRPr="00090C64">
        <w:t xml:space="preserve"> to verify that OTA frequency error is within the limit specified by the minimum requirement.</w:t>
      </w:r>
    </w:p>
    <w:p w14:paraId="742E4971" w14:textId="77777777" w:rsidR="00D57C09" w:rsidRPr="00090C64" w:rsidRDefault="00D57C09" w:rsidP="00D57C09">
      <w:pPr>
        <w:pStyle w:val="Heading4"/>
        <w:rPr>
          <w:lang w:eastAsia="sv-SE"/>
        </w:rPr>
      </w:pPr>
      <w:bookmarkStart w:id="3012" w:name="_Toc21125032"/>
      <w:bookmarkStart w:id="3013" w:name="_Toc29768022"/>
      <w:bookmarkStart w:id="3014" w:name="_Toc36044464"/>
      <w:bookmarkStart w:id="3015" w:name="_Toc37230369"/>
      <w:bookmarkStart w:id="3016" w:name="_Toc45907512"/>
      <w:bookmarkStart w:id="3017" w:name="_Toc53181617"/>
      <w:bookmarkStart w:id="3018" w:name="_Toc61117404"/>
      <w:bookmarkStart w:id="3019" w:name="_Toc67076493"/>
      <w:bookmarkStart w:id="3020" w:name="_Toc67077031"/>
      <w:bookmarkStart w:id="3021" w:name="_Toc74752913"/>
      <w:bookmarkStart w:id="3022" w:name="_Toc74753452"/>
      <w:bookmarkStart w:id="3023" w:name="_Toc74753990"/>
      <w:bookmarkStart w:id="3024" w:name="_Toc76507313"/>
      <w:bookmarkStart w:id="3025" w:name="_Toc83111464"/>
      <w:r w:rsidRPr="00090C64">
        <w:rPr>
          <w:lang w:eastAsia="sv-SE"/>
        </w:rPr>
        <w:t>6.</w:t>
      </w:r>
      <w:r w:rsidRPr="00090C64">
        <w:rPr>
          <w:lang w:eastAsia="zh-CN"/>
        </w:rPr>
        <w:t>6.2.</w:t>
      </w:r>
      <w:r w:rsidRPr="00090C64">
        <w:rPr>
          <w:lang w:eastAsia="sv-SE"/>
        </w:rPr>
        <w:t>4</w:t>
      </w:r>
      <w:r w:rsidRPr="00090C64">
        <w:rPr>
          <w:lang w:eastAsia="sv-SE"/>
        </w:rPr>
        <w:tab/>
        <w:t>Method of test</w:t>
      </w:r>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p>
    <w:p w14:paraId="2EC46006" w14:textId="16898787" w:rsidR="00D57C09" w:rsidRPr="00090C64" w:rsidRDefault="00D57C09" w:rsidP="00D57C09">
      <w:r w:rsidRPr="00090C64">
        <w:t xml:space="preserve">Requirement is tested together with OTA modulation quality test, as described in </w:t>
      </w:r>
      <w:r w:rsidR="00554118" w:rsidRPr="00090C64">
        <w:t>clause 6</w:t>
      </w:r>
      <w:r w:rsidRPr="00090C64">
        <w:t>.6.4.</w:t>
      </w:r>
    </w:p>
    <w:p w14:paraId="3EA49647" w14:textId="77777777" w:rsidR="00D57C09" w:rsidRPr="00090C64" w:rsidRDefault="00D57C09" w:rsidP="00090C64">
      <w:pPr>
        <w:pStyle w:val="NO"/>
      </w:pPr>
      <w:r w:rsidRPr="00090C64">
        <w:t>NOTE:</w:t>
      </w:r>
      <w:r w:rsidRPr="00090C64">
        <w:tab/>
        <w:t>Measurement only in the OTA coverage range reference direction (see table 4.10-1, D11.4) is enough for OTA frequency error measurement.</w:t>
      </w:r>
    </w:p>
    <w:p w14:paraId="4B26024D" w14:textId="77777777" w:rsidR="00D57C09" w:rsidRPr="00090C64" w:rsidRDefault="00D57C09" w:rsidP="00D57C09">
      <w:pPr>
        <w:pStyle w:val="Heading4"/>
        <w:rPr>
          <w:lang w:eastAsia="sv-SE"/>
        </w:rPr>
      </w:pPr>
      <w:bookmarkStart w:id="3026" w:name="_Toc21125033"/>
      <w:bookmarkStart w:id="3027" w:name="_Toc29768023"/>
      <w:bookmarkStart w:id="3028" w:name="_Toc36044465"/>
      <w:bookmarkStart w:id="3029" w:name="_Toc37230370"/>
      <w:bookmarkStart w:id="3030" w:name="_Toc45907513"/>
      <w:bookmarkStart w:id="3031" w:name="_Toc53181618"/>
      <w:bookmarkStart w:id="3032" w:name="_Toc61117405"/>
      <w:bookmarkStart w:id="3033" w:name="_Toc67076494"/>
      <w:bookmarkStart w:id="3034" w:name="_Toc67077032"/>
      <w:bookmarkStart w:id="3035" w:name="_Toc74752914"/>
      <w:bookmarkStart w:id="3036" w:name="_Toc74753453"/>
      <w:bookmarkStart w:id="3037" w:name="_Toc74753991"/>
      <w:bookmarkStart w:id="3038" w:name="_Toc76507314"/>
      <w:bookmarkStart w:id="3039" w:name="_Toc83111465"/>
      <w:r w:rsidRPr="00090C64">
        <w:rPr>
          <w:lang w:eastAsia="sv-SE"/>
        </w:rPr>
        <w:t>6.</w:t>
      </w:r>
      <w:r w:rsidRPr="00090C64">
        <w:rPr>
          <w:lang w:eastAsia="zh-CN"/>
        </w:rPr>
        <w:t>6.2.</w:t>
      </w:r>
      <w:r w:rsidRPr="00090C64">
        <w:rPr>
          <w:lang w:eastAsia="sv-SE"/>
        </w:rPr>
        <w:t>5</w:t>
      </w:r>
      <w:r w:rsidRPr="00090C64">
        <w:rPr>
          <w:lang w:eastAsia="sv-SE"/>
        </w:rPr>
        <w:tab/>
        <w:t>Test Requirement</w:t>
      </w:r>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p>
    <w:p w14:paraId="0C331C04" w14:textId="77777777" w:rsidR="00D57C09" w:rsidRPr="00090C64" w:rsidRDefault="00D57C09" w:rsidP="00D57C09">
      <w:pPr>
        <w:pStyle w:val="Heading5"/>
      </w:pPr>
      <w:bookmarkStart w:id="3040" w:name="_Toc21125034"/>
      <w:bookmarkStart w:id="3041" w:name="_Toc29768024"/>
      <w:bookmarkStart w:id="3042" w:name="_Toc36044466"/>
      <w:bookmarkStart w:id="3043" w:name="_Toc37230371"/>
      <w:bookmarkStart w:id="3044" w:name="_Toc45907514"/>
      <w:bookmarkStart w:id="3045" w:name="_Toc53181619"/>
      <w:bookmarkStart w:id="3046" w:name="_Toc61117406"/>
      <w:bookmarkStart w:id="3047" w:name="_Toc67076495"/>
      <w:bookmarkStart w:id="3048" w:name="_Toc67077033"/>
      <w:bookmarkStart w:id="3049" w:name="_Toc74752915"/>
      <w:bookmarkStart w:id="3050" w:name="_Toc74753454"/>
      <w:bookmarkStart w:id="3051" w:name="_Toc74753992"/>
      <w:bookmarkStart w:id="3052" w:name="_Toc76507315"/>
      <w:bookmarkStart w:id="3053" w:name="_Toc83111466"/>
      <w:r w:rsidRPr="00090C64">
        <w:t>6.6.2.5.1</w:t>
      </w:r>
      <w:r w:rsidRPr="00090C64">
        <w:tab/>
        <w:t>UTRA FDD test requirement</w:t>
      </w:r>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p>
    <w:p w14:paraId="1FC68957" w14:textId="77777777" w:rsidR="00D57C09" w:rsidRPr="00090C64" w:rsidRDefault="00D57C09" w:rsidP="00D57C09">
      <w:pPr>
        <w:keepNext/>
        <w:keepLines/>
        <w:rPr>
          <w:rFonts w:cs="v4.2.0"/>
        </w:rPr>
      </w:pPr>
      <w:r w:rsidRPr="00090C64">
        <w:rPr>
          <w:rFonts w:cs="v4.2.0"/>
        </w:rPr>
        <w:t xml:space="preserve">The OTA frequency error for every measured slot shall </w:t>
      </w:r>
      <w:r w:rsidRPr="00090C64">
        <w:rPr>
          <w:rFonts w:eastAsia="ºÞ¼¯¸" w:cs="v4.2.0"/>
        </w:rPr>
        <w:t>be between the minimum and maximum value specified in table 6.6.2.5.1-1</w:t>
      </w:r>
      <w:r w:rsidRPr="00090C64">
        <w:rPr>
          <w:rFonts w:cs="v4.2.0"/>
        </w:rPr>
        <w:t>.</w:t>
      </w:r>
    </w:p>
    <w:p w14:paraId="1E8F97D0" w14:textId="77777777" w:rsidR="00D57C09" w:rsidRPr="00090C64" w:rsidRDefault="00D57C09" w:rsidP="00D57C09">
      <w:pPr>
        <w:pStyle w:val="TH"/>
      </w:pPr>
      <w:r w:rsidRPr="00090C64">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C5D08CF" w14:textId="77777777" w:rsidTr="00554118">
        <w:trPr>
          <w:cantSplit/>
          <w:jc w:val="center"/>
        </w:trPr>
        <w:tc>
          <w:tcPr>
            <w:tcW w:w="2518" w:type="dxa"/>
          </w:tcPr>
          <w:p w14:paraId="05BFCBCD" w14:textId="77777777" w:rsidR="00D57C09" w:rsidRPr="00090C64" w:rsidRDefault="00D57C09" w:rsidP="004F0B4B">
            <w:pPr>
              <w:pStyle w:val="TAH"/>
            </w:pPr>
            <w:r w:rsidRPr="00090C64">
              <w:t>BS class</w:t>
            </w:r>
          </w:p>
        </w:tc>
        <w:tc>
          <w:tcPr>
            <w:tcW w:w="2091" w:type="dxa"/>
          </w:tcPr>
          <w:p w14:paraId="29FA24A8" w14:textId="77777777" w:rsidR="00D57C09" w:rsidRPr="00090C64" w:rsidRDefault="00D57C09" w:rsidP="004F0B4B">
            <w:pPr>
              <w:pStyle w:val="TAH"/>
            </w:pPr>
            <w:r w:rsidRPr="00090C64">
              <w:t>Accuracy</w:t>
            </w:r>
          </w:p>
        </w:tc>
      </w:tr>
      <w:tr w:rsidR="00D57C09" w:rsidRPr="00090C64" w14:paraId="7FF558F5" w14:textId="77777777" w:rsidTr="00554118">
        <w:trPr>
          <w:cantSplit/>
          <w:jc w:val="center"/>
        </w:trPr>
        <w:tc>
          <w:tcPr>
            <w:tcW w:w="2518" w:type="dxa"/>
          </w:tcPr>
          <w:p w14:paraId="1827EDDB" w14:textId="77777777" w:rsidR="00D57C09" w:rsidRPr="00090C64" w:rsidRDefault="00D57C09" w:rsidP="004F0B4B">
            <w:pPr>
              <w:pStyle w:val="TAC"/>
            </w:pPr>
            <w:r w:rsidRPr="00090C64">
              <w:t>Wide Area BS</w:t>
            </w:r>
          </w:p>
        </w:tc>
        <w:tc>
          <w:tcPr>
            <w:tcW w:w="2091" w:type="dxa"/>
          </w:tcPr>
          <w:p w14:paraId="4EDC996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8B5AA0A" w14:textId="77777777" w:rsidTr="00554118">
        <w:trPr>
          <w:cantSplit/>
          <w:jc w:val="center"/>
        </w:trPr>
        <w:tc>
          <w:tcPr>
            <w:tcW w:w="2518" w:type="dxa"/>
          </w:tcPr>
          <w:p w14:paraId="0262A1B9" w14:textId="77777777" w:rsidR="00D57C09" w:rsidRPr="00090C64" w:rsidRDefault="00D57C09" w:rsidP="004F0B4B">
            <w:pPr>
              <w:pStyle w:val="TAC"/>
              <w:rPr>
                <w:lang w:eastAsia="zh-CN"/>
              </w:rPr>
            </w:pPr>
            <w:r w:rsidRPr="00090C64">
              <w:t>Medium Range BS</w:t>
            </w:r>
          </w:p>
        </w:tc>
        <w:tc>
          <w:tcPr>
            <w:tcW w:w="2091" w:type="dxa"/>
          </w:tcPr>
          <w:p w14:paraId="1CE2ED48"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7393DDC9" w14:textId="77777777" w:rsidTr="00554118">
        <w:trPr>
          <w:cantSplit/>
          <w:jc w:val="center"/>
        </w:trPr>
        <w:tc>
          <w:tcPr>
            <w:tcW w:w="2518" w:type="dxa"/>
          </w:tcPr>
          <w:p w14:paraId="7C492C07" w14:textId="77777777" w:rsidR="00D57C09" w:rsidRPr="00090C64" w:rsidRDefault="00D57C09" w:rsidP="004F0B4B">
            <w:pPr>
              <w:pStyle w:val="TAC"/>
              <w:rPr>
                <w:lang w:eastAsia="zh-CN"/>
              </w:rPr>
            </w:pPr>
            <w:r w:rsidRPr="00090C64">
              <w:rPr>
                <w:lang w:eastAsia="zh-CN"/>
              </w:rPr>
              <w:t>Local Area BS</w:t>
            </w:r>
          </w:p>
        </w:tc>
        <w:tc>
          <w:tcPr>
            <w:tcW w:w="2091" w:type="dxa"/>
          </w:tcPr>
          <w:p w14:paraId="1E2B060D"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0AB069A6" w14:textId="77777777" w:rsidR="00D57C09" w:rsidRPr="00090C64" w:rsidRDefault="00D57C09" w:rsidP="00D57C09">
      <w:pPr>
        <w:rPr>
          <w:rFonts w:cs="v4.2.0"/>
        </w:rPr>
      </w:pPr>
    </w:p>
    <w:p w14:paraId="2CD1C213" w14:textId="258AC9F1"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60F124C" w14:textId="77777777" w:rsidR="00D57C09" w:rsidRPr="00090C64" w:rsidRDefault="00D57C09" w:rsidP="00D57C09">
      <w:pPr>
        <w:pStyle w:val="Heading5"/>
      </w:pPr>
      <w:bookmarkStart w:id="3054" w:name="_Toc21125035"/>
      <w:bookmarkStart w:id="3055" w:name="_Toc29768025"/>
      <w:bookmarkStart w:id="3056" w:name="_Toc36044467"/>
      <w:bookmarkStart w:id="3057" w:name="_Toc37230372"/>
      <w:bookmarkStart w:id="3058" w:name="_Toc45907515"/>
      <w:bookmarkStart w:id="3059" w:name="_Toc53181620"/>
      <w:bookmarkStart w:id="3060" w:name="_Toc61117407"/>
      <w:bookmarkStart w:id="3061" w:name="_Toc67076496"/>
      <w:bookmarkStart w:id="3062" w:name="_Toc67077034"/>
      <w:bookmarkStart w:id="3063" w:name="_Toc74752916"/>
      <w:bookmarkStart w:id="3064" w:name="_Toc74753455"/>
      <w:bookmarkStart w:id="3065" w:name="_Toc74753993"/>
      <w:bookmarkStart w:id="3066" w:name="_Toc76507316"/>
      <w:bookmarkStart w:id="3067" w:name="_Toc83111467"/>
      <w:r w:rsidRPr="00090C64">
        <w:t>6.6.2.5.2</w:t>
      </w:r>
      <w:r w:rsidRPr="00090C64">
        <w:tab/>
        <w:t>E-UTRA and NR test requirement</w:t>
      </w:r>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p>
    <w:p w14:paraId="0B3D945A" w14:textId="77777777" w:rsidR="00D57C09" w:rsidRPr="003B05A7" w:rsidRDefault="00D57C09" w:rsidP="00D57C09">
      <w:r w:rsidRPr="003B05A7">
        <w:t>The modulated carrier frequency of each E-UTRA and NR carrier configured by the AAS BS shall be accurate to within the accuracy range given in table 6.6.2.5.2-1</w:t>
      </w:r>
      <w:r w:rsidRPr="003B05A7" w:rsidDel="00856C1E">
        <w:t xml:space="preserve"> </w:t>
      </w:r>
      <w:r w:rsidRPr="003B05A7">
        <w:t>observed over a period of one subframe (1 ms).</w:t>
      </w:r>
    </w:p>
    <w:p w14:paraId="5470F0A6" w14:textId="77777777" w:rsidR="00D57C09" w:rsidRPr="00090C64" w:rsidRDefault="00D57C09" w:rsidP="00D57C09">
      <w:pPr>
        <w:pStyle w:val="TH"/>
      </w:pPr>
      <w:r w:rsidRPr="00090C64">
        <w:t xml:space="preserve">Table 6.6.2.5.2-1: </w:t>
      </w:r>
      <w:r w:rsidRPr="00090C64">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065A6ED" w14:textId="77777777" w:rsidTr="00554118">
        <w:trPr>
          <w:cantSplit/>
          <w:jc w:val="center"/>
        </w:trPr>
        <w:tc>
          <w:tcPr>
            <w:tcW w:w="2518" w:type="dxa"/>
          </w:tcPr>
          <w:p w14:paraId="0BCCF3BD" w14:textId="77777777" w:rsidR="00D57C09" w:rsidRPr="00090C64" w:rsidRDefault="00D57C09" w:rsidP="004F0B4B">
            <w:pPr>
              <w:pStyle w:val="TAH"/>
            </w:pPr>
            <w:r w:rsidRPr="00090C64">
              <w:t>BS class</w:t>
            </w:r>
          </w:p>
        </w:tc>
        <w:tc>
          <w:tcPr>
            <w:tcW w:w="2091" w:type="dxa"/>
          </w:tcPr>
          <w:p w14:paraId="50AF4E8F" w14:textId="77777777" w:rsidR="00D57C09" w:rsidRPr="00090C64" w:rsidRDefault="00D57C09" w:rsidP="004F0B4B">
            <w:pPr>
              <w:pStyle w:val="TAH"/>
            </w:pPr>
            <w:r w:rsidRPr="00090C64">
              <w:t>Accuracy</w:t>
            </w:r>
          </w:p>
        </w:tc>
      </w:tr>
      <w:tr w:rsidR="00D57C09" w:rsidRPr="00090C64" w14:paraId="034B5949" w14:textId="77777777" w:rsidTr="00554118">
        <w:trPr>
          <w:cantSplit/>
          <w:jc w:val="center"/>
        </w:trPr>
        <w:tc>
          <w:tcPr>
            <w:tcW w:w="2518" w:type="dxa"/>
          </w:tcPr>
          <w:p w14:paraId="06C1D048" w14:textId="77777777" w:rsidR="00D57C09" w:rsidRPr="00090C64" w:rsidRDefault="00D57C09" w:rsidP="004F0B4B">
            <w:pPr>
              <w:pStyle w:val="TAC"/>
            </w:pPr>
            <w:r w:rsidRPr="00090C64">
              <w:t>Wide Area BS</w:t>
            </w:r>
          </w:p>
        </w:tc>
        <w:tc>
          <w:tcPr>
            <w:tcW w:w="2091" w:type="dxa"/>
          </w:tcPr>
          <w:p w14:paraId="5460092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FC93AE5" w14:textId="77777777" w:rsidTr="00554118">
        <w:trPr>
          <w:cantSplit/>
          <w:jc w:val="center"/>
        </w:trPr>
        <w:tc>
          <w:tcPr>
            <w:tcW w:w="2518" w:type="dxa"/>
          </w:tcPr>
          <w:p w14:paraId="7CAD09A0" w14:textId="77777777" w:rsidR="00D57C09" w:rsidRPr="00090C64" w:rsidRDefault="00D57C09" w:rsidP="004F0B4B">
            <w:pPr>
              <w:pStyle w:val="TAC"/>
              <w:rPr>
                <w:lang w:eastAsia="zh-CN"/>
              </w:rPr>
            </w:pPr>
            <w:r w:rsidRPr="00090C64">
              <w:t>Medium Range BS</w:t>
            </w:r>
          </w:p>
        </w:tc>
        <w:tc>
          <w:tcPr>
            <w:tcW w:w="2091" w:type="dxa"/>
          </w:tcPr>
          <w:p w14:paraId="1557439A"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0D2A40D7" w14:textId="77777777" w:rsidTr="00554118">
        <w:trPr>
          <w:cantSplit/>
          <w:jc w:val="center"/>
        </w:trPr>
        <w:tc>
          <w:tcPr>
            <w:tcW w:w="2518" w:type="dxa"/>
          </w:tcPr>
          <w:p w14:paraId="75E535C2" w14:textId="77777777" w:rsidR="00D57C09" w:rsidRPr="00090C64" w:rsidRDefault="00D57C09" w:rsidP="004F0B4B">
            <w:pPr>
              <w:pStyle w:val="TAC"/>
              <w:rPr>
                <w:lang w:eastAsia="zh-CN"/>
              </w:rPr>
            </w:pPr>
            <w:r w:rsidRPr="00090C64">
              <w:rPr>
                <w:lang w:eastAsia="zh-CN"/>
              </w:rPr>
              <w:t>Local Area BS</w:t>
            </w:r>
          </w:p>
        </w:tc>
        <w:tc>
          <w:tcPr>
            <w:tcW w:w="2091" w:type="dxa"/>
          </w:tcPr>
          <w:p w14:paraId="754C5A1F"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29062909" w14:textId="77777777" w:rsidR="00D57C09" w:rsidRPr="00090C64" w:rsidRDefault="00D57C09" w:rsidP="00D57C09">
      <w:pPr>
        <w:rPr>
          <w:rFonts w:cs="v4.2.0"/>
          <w:lang w:eastAsia="zh-CN"/>
        </w:rPr>
      </w:pPr>
    </w:p>
    <w:p w14:paraId="6C610932" w14:textId="2AAE6B22"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1AAB594" w14:textId="77777777" w:rsidR="00D57C09" w:rsidRPr="00090C64" w:rsidRDefault="00D57C09" w:rsidP="00D57C09">
      <w:pPr>
        <w:pStyle w:val="Heading3"/>
      </w:pPr>
      <w:bookmarkStart w:id="3068" w:name="_Toc21125036"/>
      <w:bookmarkStart w:id="3069" w:name="_Toc29768026"/>
      <w:bookmarkStart w:id="3070" w:name="_Toc36044468"/>
      <w:bookmarkStart w:id="3071" w:name="_Toc37230373"/>
      <w:bookmarkStart w:id="3072" w:name="_Toc45907516"/>
      <w:bookmarkStart w:id="3073" w:name="_Toc53181621"/>
      <w:bookmarkStart w:id="3074" w:name="_Toc61117408"/>
      <w:bookmarkStart w:id="3075" w:name="_Toc67076497"/>
      <w:bookmarkStart w:id="3076" w:name="_Toc67077035"/>
      <w:bookmarkStart w:id="3077" w:name="_Toc74752917"/>
      <w:bookmarkStart w:id="3078" w:name="_Toc74753456"/>
      <w:bookmarkStart w:id="3079" w:name="_Toc74753994"/>
      <w:bookmarkStart w:id="3080" w:name="_Toc76507317"/>
      <w:bookmarkStart w:id="3081" w:name="_Toc83111468"/>
      <w:r w:rsidRPr="00090C64">
        <w:t>6.6.3</w:t>
      </w:r>
      <w:r w:rsidRPr="00090C64">
        <w:tab/>
        <w:t>OTA Time alignment error</w:t>
      </w:r>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p>
    <w:p w14:paraId="6D04D6B0" w14:textId="77777777" w:rsidR="00D57C09" w:rsidRPr="00090C64" w:rsidRDefault="00D57C09" w:rsidP="00D57C09">
      <w:pPr>
        <w:pStyle w:val="Heading4"/>
        <w:rPr>
          <w:lang w:eastAsia="sv-SE"/>
        </w:rPr>
      </w:pPr>
      <w:bookmarkStart w:id="3082" w:name="_Toc21125037"/>
      <w:bookmarkStart w:id="3083" w:name="_Toc29768027"/>
      <w:bookmarkStart w:id="3084" w:name="_Toc36044469"/>
      <w:bookmarkStart w:id="3085" w:name="_Toc37230374"/>
      <w:bookmarkStart w:id="3086" w:name="_Toc45907517"/>
      <w:bookmarkStart w:id="3087" w:name="_Toc53181622"/>
      <w:bookmarkStart w:id="3088" w:name="_Toc61117409"/>
      <w:bookmarkStart w:id="3089" w:name="_Toc67076498"/>
      <w:bookmarkStart w:id="3090" w:name="_Toc67077036"/>
      <w:bookmarkStart w:id="3091" w:name="_Toc74752918"/>
      <w:bookmarkStart w:id="3092" w:name="_Toc74753457"/>
      <w:bookmarkStart w:id="3093" w:name="_Toc74753995"/>
      <w:bookmarkStart w:id="3094" w:name="_Toc76507318"/>
      <w:bookmarkStart w:id="3095" w:name="_Toc83111469"/>
      <w:r w:rsidRPr="00090C64">
        <w:rPr>
          <w:lang w:eastAsia="sv-SE"/>
        </w:rPr>
        <w:t>6.6.3.1</w:t>
      </w:r>
      <w:r w:rsidRPr="00090C64">
        <w:rPr>
          <w:lang w:eastAsia="sv-SE"/>
        </w:rPr>
        <w:tab/>
        <w:t>Definition and applicability</w:t>
      </w:r>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p>
    <w:p w14:paraId="6DAD1BAA" w14:textId="77777777" w:rsidR="00D57C09" w:rsidRPr="00090C64" w:rsidRDefault="00D57C09" w:rsidP="00D57C09">
      <w:r w:rsidRPr="00090C64">
        <w:t>This requirement applies to frame timing in:</w:t>
      </w:r>
    </w:p>
    <w:p w14:paraId="250B412B" w14:textId="77777777" w:rsidR="00D57C09" w:rsidRPr="00090C64" w:rsidRDefault="00D57C09" w:rsidP="00090C64">
      <w:pPr>
        <w:pStyle w:val="B10"/>
      </w:pPr>
      <w:r w:rsidRPr="00090C64">
        <w:t>-</w:t>
      </w:r>
      <w:r w:rsidRPr="00090C64">
        <w:tab/>
        <w:t>UTRA single/multi-carrier transmissions and their combinations with MIMO or TX diversity.</w:t>
      </w:r>
    </w:p>
    <w:p w14:paraId="3BCFE490" w14:textId="77777777" w:rsidR="00D57C09" w:rsidRPr="00090C64" w:rsidRDefault="00D57C09" w:rsidP="00090C64">
      <w:pPr>
        <w:pStyle w:val="B10"/>
      </w:pPr>
      <w:r w:rsidRPr="00090C64">
        <w:t>-</w:t>
      </w:r>
      <w:r w:rsidRPr="00090C64">
        <w:tab/>
        <w:t>E-UTRA and/or NR single/multi-carrier transmissions and their combinations with MIMO or TX diversity.</w:t>
      </w:r>
    </w:p>
    <w:p w14:paraId="31804F44" w14:textId="77777777" w:rsidR="00D57C09" w:rsidRPr="00090C64" w:rsidRDefault="00D57C09" w:rsidP="00090C64">
      <w:pPr>
        <w:pStyle w:val="B10"/>
      </w:pPr>
      <w:r w:rsidRPr="00090C64">
        <w:t>-</w:t>
      </w:r>
      <w:r w:rsidRPr="00090C64">
        <w:tab/>
        <w:t>E-UTRA and /or NR</w:t>
      </w:r>
      <w:r w:rsidRPr="00090C64">
        <w:rPr>
          <w:i/>
        </w:rPr>
        <w:t xml:space="preserve"> carrier aggregation</w:t>
      </w:r>
      <w:r w:rsidRPr="00090C64">
        <w:t>, with or without MIMO or TX diversity (except NR).</w:t>
      </w:r>
    </w:p>
    <w:p w14:paraId="226DAD36" w14:textId="77777777" w:rsidR="00D57C09" w:rsidRPr="00090C64" w:rsidRDefault="00D57C09" w:rsidP="00D57C09">
      <w:r w:rsidRPr="00090C64">
        <w:t>Frames of the UTRA/E-UTRA/NR signals present in the radiated domain are not perfectly aligned in time. In relation to each other, the RF signals present in the radiated domain may experience certain timing differences.</w:t>
      </w:r>
    </w:p>
    <w:p w14:paraId="649AAB5C" w14:textId="77777777" w:rsidR="00D57C09" w:rsidRPr="00090C64" w:rsidRDefault="00D57C09" w:rsidP="00D57C09">
      <w:pPr>
        <w:rPr>
          <w:lang w:eastAsia="en-GB"/>
        </w:rPr>
      </w:pPr>
      <w:r w:rsidRPr="00090C64">
        <w:t xml:space="preserve">For a specific set of signals/transmitter configuration/transmission mode, the OTA Time Alignment Error (OTA TAE) is defined as the largest timing difference between any two different E-UTRA signals or any two different UTRA or any two different NR signals belonging to different </w:t>
      </w:r>
      <w:r w:rsidRPr="00090C64">
        <w:rPr>
          <w:i/>
        </w:rPr>
        <w:t>reference symbols (e.g. CRS0 or CRS1 for E-UTRA, DMRS ports 1000 and 1001 for NR)</w:t>
      </w:r>
      <w:r w:rsidRPr="00090C64">
        <w:t xml:space="preserve"> in the radiated domain. The OTA time alignment error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1CACD1D9" w14:textId="77777777" w:rsidR="00D57C09" w:rsidRPr="00090C64" w:rsidRDefault="00D57C09" w:rsidP="00D57C09">
      <w:pPr>
        <w:pStyle w:val="Heading4"/>
        <w:rPr>
          <w:lang w:eastAsia="sv-SE"/>
        </w:rPr>
      </w:pPr>
      <w:bookmarkStart w:id="3096" w:name="_Toc21125038"/>
      <w:bookmarkStart w:id="3097" w:name="_Toc29768028"/>
      <w:bookmarkStart w:id="3098" w:name="_Toc36044470"/>
      <w:bookmarkStart w:id="3099" w:name="_Toc37230375"/>
      <w:bookmarkStart w:id="3100" w:name="_Toc45907518"/>
      <w:bookmarkStart w:id="3101" w:name="_Toc53181623"/>
      <w:bookmarkStart w:id="3102" w:name="_Toc61117410"/>
      <w:bookmarkStart w:id="3103" w:name="_Toc67076499"/>
      <w:bookmarkStart w:id="3104" w:name="_Toc67077037"/>
      <w:bookmarkStart w:id="3105" w:name="_Toc74752919"/>
      <w:bookmarkStart w:id="3106" w:name="_Toc74753458"/>
      <w:bookmarkStart w:id="3107" w:name="_Toc74753996"/>
      <w:bookmarkStart w:id="3108" w:name="_Toc76507319"/>
      <w:bookmarkStart w:id="3109" w:name="_Toc83111470"/>
      <w:r w:rsidRPr="00090C64">
        <w:rPr>
          <w:lang w:eastAsia="sv-SE"/>
        </w:rPr>
        <w:t>6.6.3.2</w:t>
      </w:r>
      <w:r w:rsidRPr="00090C64">
        <w:rPr>
          <w:lang w:eastAsia="sv-SE"/>
        </w:rPr>
        <w:tab/>
        <w:t>Minimum Requirement</w:t>
      </w:r>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p>
    <w:p w14:paraId="2CFB3B1D" w14:textId="66B3E747"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.6.3.2.</w:t>
      </w:r>
    </w:p>
    <w:p w14:paraId="3D1793BD" w14:textId="529EAD5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.6.3.3.</w:t>
      </w:r>
    </w:p>
    <w:p w14:paraId="4C8B8915" w14:textId="20550D6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.6.3.4.</w:t>
      </w:r>
    </w:p>
    <w:p w14:paraId="2016D927" w14:textId="77777777" w:rsidR="00D57C09" w:rsidRPr="00090C64" w:rsidRDefault="00D57C09" w:rsidP="00D57C09">
      <w:pPr>
        <w:pStyle w:val="Heading4"/>
        <w:rPr>
          <w:lang w:eastAsia="sv-SE"/>
        </w:rPr>
      </w:pPr>
      <w:bookmarkStart w:id="3110" w:name="_Toc21125039"/>
      <w:bookmarkStart w:id="3111" w:name="_Toc29768029"/>
      <w:bookmarkStart w:id="3112" w:name="_Toc36044471"/>
      <w:bookmarkStart w:id="3113" w:name="_Toc37230376"/>
      <w:bookmarkStart w:id="3114" w:name="_Toc45907519"/>
      <w:bookmarkStart w:id="3115" w:name="_Toc53181624"/>
      <w:bookmarkStart w:id="3116" w:name="_Toc61117411"/>
      <w:bookmarkStart w:id="3117" w:name="_Toc67076500"/>
      <w:bookmarkStart w:id="3118" w:name="_Toc67077038"/>
      <w:bookmarkStart w:id="3119" w:name="_Toc74752920"/>
      <w:bookmarkStart w:id="3120" w:name="_Toc74753459"/>
      <w:bookmarkStart w:id="3121" w:name="_Toc74753997"/>
      <w:bookmarkStart w:id="3122" w:name="_Toc76507320"/>
      <w:bookmarkStart w:id="3123" w:name="_Toc83111471"/>
      <w:r w:rsidRPr="00090C64">
        <w:rPr>
          <w:lang w:eastAsia="sv-SE"/>
        </w:rPr>
        <w:t>6.6.3.3</w:t>
      </w:r>
      <w:r w:rsidRPr="00090C64">
        <w:rPr>
          <w:lang w:eastAsia="sv-SE"/>
        </w:rPr>
        <w:tab/>
        <w:t>Test purpose</w:t>
      </w:r>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p>
    <w:p w14:paraId="27955D93" w14:textId="77777777" w:rsidR="00D57C09" w:rsidRPr="00090C64" w:rsidRDefault="00D57C09" w:rsidP="00D57C09">
      <w:r w:rsidRPr="00090C64">
        <w:rPr>
          <w:rFonts w:eastAsia="MS P??"/>
        </w:rPr>
        <w:t>The test purpose is</w:t>
      </w:r>
      <w:r w:rsidRPr="00090C64">
        <w:t xml:space="preserve"> to verify that the OTA time alignment error is within the limit specified by the minimum requirement.</w:t>
      </w:r>
    </w:p>
    <w:p w14:paraId="283390EB" w14:textId="77777777" w:rsidR="00D57C09" w:rsidRPr="00090C64" w:rsidRDefault="00D57C09" w:rsidP="00D57C09">
      <w:pPr>
        <w:pStyle w:val="Heading4"/>
        <w:rPr>
          <w:lang w:eastAsia="sv-SE"/>
        </w:rPr>
      </w:pPr>
      <w:bookmarkStart w:id="3124" w:name="_Toc21125040"/>
      <w:bookmarkStart w:id="3125" w:name="_Toc29768030"/>
      <w:bookmarkStart w:id="3126" w:name="_Toc36044472"/>
      <w:bookmarkStart w:id="3127" w:name="_Toc37230377"/>
      <w:bookmarkStart w:id="3128" w:name="_Toc45907520"/>
      <w:bookmarkStart w:id="3129" w:name="_Toc53181625"/>
      <w:bookmarkStart w:id="3130" w:name="_Toc61117412"/>
      <w:bookmarkStart w:id="3131" w:name="_Toc67076501"/>
      <w:bookmarkStart w:id="3132" w:name="_Toc67077039"/>
      <w:bookmarkStart w:id="3133" w:name="_Toc74752921"/>
      <w:bookmarkStart w:id="3134" w:name="_Toc74753460"/>
      <w:bookmarkStart w:id="3135" w:name="_Toc74753998"/>
      <w:bookmarkStart w:id="3136" w:name="_Toc76507321"/>
      <w:bookmarkStart w:id="3137" w:name="_Toc83111472"/>
      <w:r w:rsidRPr="00090C64">
        <w:rPr>
          <w:lang w:eastAsia="sv-SE"/>
        </w:rPr>
        <w:t>6.</w:t>
      </w:r>
      <w:r w:rsidRPr="00090C64">
        <w:rPr>
          <w:lang w:eastAsia="zh-CN"/>
        </w:rPr>
        <w:t>6.3.</w:t>
      </w:r>
      <w:r w:rsidRPr="00090C64">
        <w:rPr>
          <w:lang w:eastAsia="sv-SE"/>
        </w:rPr>
        <w:t>4</w:t>
      </w:r>
      <w:r w:rsidRPr="00090C64">
        <w:rPr>
          <w:lang w:eastAsia="sv-SE"/>
        </w:rPr>
        <w:tab/>
        <w:t>Method of test</w:t>
      </w:r>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p>
    <w:p w14:paraId="5D4B49E8" w14:textId="77777777" w:rsidR="00D57C09" w:rsidRPr="00090C64" w:rsidRDefault="00D57C09" w:rsidP="00D57C09">
      <w:pPr>
        <w:pStyle w:val="Heading5"/>
        <w:rPr>
          <w:lang w:eastAsia="sv-SE"/>
        </w:rPr>
      </w:pPr>
      <w:bookmarkStart w:id="3138" w:name="_Toc21125041"/>
      <w:bookmarkStart w:id="3139" w:name="_Toc29768031"/>
      <w:bookmarkStart w:id="3140" w:name="_Toc36044473"/>
      <w:bookmarkStart w:id="3141" w:name="_Toc37230378"/>
      <w:bookmarkStart w:id="3142" w:name="_Toc45907521"/>
      <w:bookmarkStart w:id="3143" w:name="_Toc53181626"/>
      <w:bookmarkStart w:id="3144" w:name="_Toc61117413"/>
      <w:bookmarkStart w:id="3145" w:name="_Toc67076502"/>
      <w:bookmarkStart w:id="3146" w:name="_Toc67077040"/>
      <w:bookmarkStart w:id="3147" w:name="_Toc74752922"/>
      <w:bookmarkStart w:id="3148" w:name="_Toc74753461"/>
      <w:bookmarkStart w:id="3149" w:name="_Toc74753999"/>
      <w:bookmarkStart w:id="3150" w:name="_Toc76507322"/>
      <w:bookmarkStart w:id="3151" w:name="_Toc83111473"/>
      <w:r w:rsidRPr="00090C64">
        <w:rPr>
          <w:lang w:eastAsia="sv-SE"/>
        </w:rPr>
        <w:t>6.6.3.4.1</w:t>
      </w:r>
      <w:r w:rsidRPr="00090C64">
        <w:rPr>
          <w:lang w:eastAsia="sv-SE"/>
        </w:rPr>
        <w:tab/>
        <w:t>Initial conditions</w:t>
      </w:r>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p>
    <w:p w14:paraId="2C5F2E83" w14:textId="77777777" w:rsidR="00D57C09" w:rsidRPr="00090C64" w:rsidRDefault="00D57C09" w:rsidP="00554118">
      <w:pPr>
        <w:pStyle w:val="H6"/>
      </w:pPr>
      <w:bookmarkStart w:id="3152" w:name="_Toc21125042"/>
      <w:bookmarkStart w:id="3153" w:name="_Toc29768032"/>
      <w:bookmarkStart w:id="3154" w:name="_Toc36044474"/>
      <w:bookmarkStart w:id="3155" w:name="_Toc37230379"/>
      <w:bookmarkStart w:id="3156" w:name="_Toc45907522"/>
      <w:bookmarkStart w:id="3157" w:name="_Toc53181627"/>
      <w:r w:rsidRPr="00090C64">
        <w:t>6.6.3.4.1.1</w:t>
      </w:r>
      <w:r w:rsidRPr="00090C64">
        <w:tab/>
        <w:t>General test conditions</w:t>
      </w:r>
      <w:bookmarkEnd w:id="3152"/>
      <w:bookmarkEnd w:id="3153"/>
      <w:bookmarkEnd w:id="3154"/>
      <w:bookmarkEnd w:id="3155"/>
      <w:bookmarkEnd w:id="3156"/>
      <w:bookmarkEnd w:id="3157"/>
    </w:p>
    <w:p w14:paraId="5A881A46" w14:textId="77777777" w:rsidR="00D57C09" w:rsidRPr="00090C64" w:rsidRDefault="00D57C09" w:rsidP="00D57C09">
      <w:r w:rsidRPr="00090C64">
        <w:t>Test environment:</w:t>
      </w:r>
    </w:p>
    <w:p w14:paraId="3264E298" w14:textId="77777777" w:rsidR="00D57C09" w:rsidRPr="00090C64" w:rsidRDefault="00D57C09" w:rsidP="00D57C09">
      <w:pPr>
        <w:pStyle w:val="B10"/>
      </w:pPr>
      <w:r w:rsidRPr="00090C64">
        <w:t>-</w:t>
      </w:r>
      <w:r w:rsidRPr="00090C64">
        <w:tab/>
        <w:t>normal; see annex G.2.</w:t>
      </w:r>
    </w:p>
    <w:p w14:paraId="6355C206" w14:textId="77777777" w:rsidR="00D57C09" w:rsidRPr="00090C64" w:rsidRDefault="00D57C09" w:rsidP="00D57C09">
      <w:r w:rsidRPr="00090C64">
        <w:t>RF channels to be tested for single carrier:</w:t>
      </w:r>
    </w:p>
    <w:p w14:paraId="6C015417" w14:textId="347A3E62" w:rsidR="00D57C09" w:rsidRPr="00090C64" w:rsidRDefault="00D57C09" w:rsidP="00D57C09">
      <w:pPr>
        <w:pStyle w:val="B10"/>
      </w:pPr>
      <w:r w:rsidRPr="00090C64">
        <w:t>-</w:t>
      </w:r>
      <w:r w:rsidRPr="00090C64">
        <w:tab/>
        <w:t xml:space="preserve">M; see </w:t>
      </w:r>
      <w:r w:rsidR="00554118" w:rsidRPr="00090C64">
        <w:t>clause 4</w:t>
      </w:r>
      <w:r w:rsidRPr="00090C64">
        <w:t>.12.1.</w:t>
      </w:r>
    </w:p>
    <w:p w14:paraId="0A03F67D" w14:textId="77777777" w:rsidR="00D57C09" w:rsidRPr="00090C64" w:rsidRDefault="00D57C09" w:rsidP="00D57C09">
      <w:r w:rsidRPr="00090C64">
        <w:t>Directions to be tested: The OTA coverage range reference direction (see table 4.10-1, D11.4).</w:t>
      </w:r>
    </w:p>
    <w:p w14:paraId="5513BDE6" w14:textId="77777777" w:rsidR="00D57C09" w:rsidRPr="00090C64" w:rsidRDefault="00D57C09" w:rsidP="00D57C09">
      <w:pPr>
        <w:rPr>
          <w:rFonts w:cs="v4.2.0"/>
        </w:rPr>
      </w:pPr>
      <w:r w:rsidRPr="00090C64">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71690C00" w14:textId="77777777" w:rsidR="00D57C09" w:rsidRPr="00090C64" w:rsidRDefault="00D57C09" w:rsidP="00554118">
      <w:pPr>
        <w:pStyle w:val="H6"/>
      </w:pPr>
      <w:bookmarkStart w:id="3158" w:name="_Toc21125043"/>
      <w:bookmarkStart w:id="3159" w:name="_Toc29768033"/>
      <w:bookmarkStart w:id="3160" w:name="_Toc36044475"/>
      <w:bookmarkStart w:id="3161" w:name="_Toc37230380"/>
      <w:bookmarkStart w:id="3162" w:name="_Toc45907523"/>
      <w:bookmarkStart w:id="3163" w:name="_Toc53181628"/>
      <w:r w:rsidRPr="00090C64">
        <w:t>6.6.3.4.1.2</w:t>
      </w:r>
      <w:r w:rsidRPr="00090C64">
        <w:tab/>
        <w:t>UTRA FDD</w:t>
      </w:r>
      <w:bookmarkEnd w:id="3158"/>
      <w:bookmarkEnd w:id="3159"/>
      <w:bookmarkEnd w:id="3160"/>
      <w:bookmarkEnd w:id="3161"/>
      <w:bookmarkEnd w:id="3162"/>
      <w:bookmarkEnd w:id="3163"/>
    </w:p>
    <w:p w14:paraId="65FE47F8" w14:textId="77777777" w:rsidR="00D57C09" w:rsidRPr="00090C64" w:rsidRDefault="00D57C09" w:rsidP="00D57C09">
      <w:pPr>
        <w:keepNext/>
        <w:keepLines/>
        <w:rPr>
          <w:rFonts w:cs="v4.2.0"/>
        </w:rPr>
      </w:pPr>
      <w:r w:rsidRPr="00090C64">
        <w:rPr>
          <w:i/>
        </w:rPr>
        <w:t>Base Station RF Bandwidth</w:t>
      </w:r>
      <w:r w:rsidRPr="00090C64">
        <w:t xml:space="preserve"> positions </w:t>
      </w:r>
      <w:r w:rsidRPr="00090C64">
        <w:rPr>
          <w:rFonts w:cs="v4.2.0"/>
        </w:rPr>
        <w:t>to be tested for multi-carrier:</w:t>
      </w:r>
    </w:p>
    <w:p w14:paraId="671BEB8E" w14:textId="33452DE9"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rPr>
          <w:rFonts w:cs="v4.2.0"/>
        </w:rPr>
        <w:t xml:space="preserve"> in single-band operation;</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35288718" w14:textId="24E1A34B" w:rsidR="00D57C09" w:rsidRPr="00090C64" w:rsidRDefault="00D57C09" w:rsidP="00D57C09">
      <w:r w:rsidRPr="00090C64">
        <w:t xml:space="preserve">Refer to </w:t>
      </w:r>
      <w:r w:rsidR="00677DA3" w:rsidRPr="00090C64">
        <w:t>clause</w:t>
      </w:r>
      <w:r w:rsidRPr="00090C64">
        <w:t xml:space="preserve"> D.1.3 for a functional block diagram of the test set-up.</w:t>
      </w:r>
    </w:p>
    <w:p w14:paraId="6ED37BC2" w14:textId="77777777" w:rsidR="00D57C09" w:rsidRPr="00090C64" w:rsidRDefault="00D57C09" w:rsidP="00554118">
      <w:pPr>
        <w:pStyle w:val="H6"/>
      </w:pPr>
      <w:bookmarkStart w:id="3164" w:name="_Toc21125044"/>
      <w:bookmarkStart w:id="3165" w:name="_Toc29768034"/>
      <w:bookmarkStart w:id="3166" w:name="_Toc36044476"/>
      <w:bookmarkStart w:id="3167" w:name="_Toc37230381"/>
      <w:bookmarkStart w:id="3168" w:name="_Toc45907524"/>
      <w:bookmarkStart w:id="3169" w:name="_Toc53181629"/>
      <w:r w:rsidRPr="00090C64">
        <w:t>6.6.3.4.1.3</w:t>
      </w:r>
      <w:r w:rsidRPr="00090C64">
        <w:tab/>
        <w:t>E-UTRA and NR</w:t>
      </w:r>
      <w:bookmarkEnd w:id="3164"/>
      <w:bookmarkEnd w:id="3165"/>
      <w:bookmarkEnd w:id="3166"/>
      <w:bookmarkEnd w:id="3167"/>
      <w:bookmarkEnd w:id="3168"/>
      <w:bookmarkEnd w:id="3169"/>
    </w:p>
    <w:p w14:paraId="423FABBA"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 for multi-carrier and/or CA:</w:t>
      </w:r>
    </w:p>
    <w:p w14:paraId="1FABC7ED" w14:textId="2733BC22" w:rsidR="00D57C09" w:rsidRPr="00090C64" w:rsidRDefault="00D57C09" w:rsidP="00D57C09">
      <w:pPr>
        <w:pStyle w:val="B10"/>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677DA3" w:rsidRPr="00090C64">
        <w:rPr>
          <w:rFonts w:cs="v4.2.0"/>
        </w:rPr>
        <w:t>clause</w:t>
      </w:r>
      <w:r w:rsidRPr="00090C64">
        <w:rPr>
          <w:rFonts w:cs="v4.2.0"/>
        </w:rPr>
        <w:t xml:space="preserve"> 4.12.1;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C21A245" w14:textId="77777777" w:rsidR="00D57C09" w:rsidRPr="00090C64" w:rsidRDefault="00D57C09" w:rsidP="00D57C09">
      <w:pPr>
        <w:pStyle w:val="Heading5"/>
        <w:rPr>
          <w:lang w:eastAsia="sv-SE"/>
        </w:rPr>
      </w:pPr>
      <w:bookmarkStart w:id="3170" w:name="_Toc21125045"/>
      <w:bookmarkStart w:id="3171" w:name="_Toc29768035"/>
      <w:bookmarkStart w:id="3172" w:name="_Toc36044477"/>
      <w:bookmarkStart w:id="3173" w:name="_Toc37230382"/>
      <w:bookmarkStart w:id="3174" w:name="_Toc45907525"/>
      <w:bookmarkStart w:id="3175" w:name="_Toc53181630"/>
      <w:bookmarkStart w:id="3176" w:name="_Toc61117414"/>
      <w:bookmarkStart w:id="3177" w:name="_Toc67076503"/>
      <w:bookmarkStart w:id="3178" w:name="_Toc67077041"/>
      <w:bookmarkStart w:id="3179" w:name="_Toc74752923"/>
      <w:bookmarkStart w:id="3180" w:name="_Toc74753462"/>
      <w:bookmarkStart w:id="3181" w:name="_Toc74754000"/>
      <w:bookmarkStart w:id="3182" w:name="_Toc76507323"/>
      <w:bookmarkStart w:id="3183" w:name="_Toc83111474"/>
      <w:r w:rsidRPr="00090C64">
        <w:rPr>
          <w:lang w:eastAsia="sv-SE"/>
        </w:rPr>
        <w:t>6.6.3.4.2</w:t>
      </w:r>
      <w:r w:rsidRPr="00090C64">
        <w:rPr>
          <w:lang w:eastAsia="sv-SE"/>
        </w:rPr>
        <w:tab/>
        <w:t>Procedure</w:t>
      </w:r>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p>
    <w:p w14:paraId="515AFC5E" w14:textId="77777777" w:rsidR="00D57C09" w:rsidRPr="00090C64" w:rsidRDefault="00D57C09" w:rsidP="00554118">
      <w:pPr>
        <w:pStyle w:val="H6"/>
      </w:pPr>
      <w:bookmarkStart w:id="3184" w:name="_Toc21125046"/>
      <w:bookmarkStart w:id="3185" w:name="_Toc29768036"/>
      <w:bookmarkStart w:id="3186" w:name="_Toc36044478"/>
      <w:bookmarkStart w:id="3187" w:name="_Toc37230383"/>
      <w:bookmarkStart w:id="3188" w:name="_Toc45907526"/>
      <w:bookmarkStart w:id="3189" w:name="_Toc53181631"/>
      <w:r w:rsidRPr="00090C64">
        <w:t>6.6.3.4.2.1</w:t>
      </w:r>
      <w:r w:rsidRPr="00090C64">
        <w:tab/>
        <w:t>General Procedure</w:t>
      </w:r>
      <w:bookmarkEnd w:id="3184"/>
      <w:bookmarkEnd w:id="3185"/>
      <w:bookmarkEnd w:id="3186"/>
      <w:bookmarkEnd w:id="3187"/>
      <w:bookmarkEnd w:id="3188"/>
      <w:bookmarkEnd w:id="3189"/>
    </w:p>
    <w:p w14:paraId="2A90910B" w14:textId="77777777" w:rsidR="00D57C09" w:rsidRPr="00090C64" w:rsidRDefault="00D57C09" w:rsidP="00D57C09">
      <w:pPr>
        <w:pStyle w:val="B10"/>
      </w:pPr>
      <w:r w:rsidRPr="00090C64">
        <w:t>1)</w:t>
      </w:r>
      <w:r w:rsidRPr="00090C64">
        <w:tab/>
        <w:t>Place the AAS BS at the positioner.</w:t>
      </w:r>
    </w:p>
    <w:p w14:paraId="0719263F"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ADCEACB"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38285885" w14:textId="77777777" w:rsidR="00D57C09" w:rsidRPr="00090C64" w:rsidRDefault="00D57C09" w:rsidP="00D57C09">
      <w:pPr>
        <w:pStyle w:val="B10"/>
      </w:pPr>
      <w:r w:rsidRPr="00090C64">
        <w:t>4)</w:t>
      </w:r>
      <w:r w:rsidRPr="00090C64">
        <w:tab/>
        <w:t>Configure the beamforming settings of the AAS BS according to the direction to be tested.</w:t>
      </w:r>
    </w:p>
    <w:p w14:paraId="7ED8BA02" w14:textId="77777777" w:rsidR="00D57C09" w:rsidRPr="00090C64" w:rsidRDefault="00D57C09" w:rsidP="00554118">
      <w:pPr>
        <w:pStyle w:val="H6"/>
      </w:pPr>
      <w:bookmarkStart w:id="3190" w:name="_Toc21125047"/>
      <w:bookmarkStart w:id="3191" w:name="_Toc29768037"/>
      <w:bookmarkStart w:id="3192" w:name="_Toc36044479"/>
      <w:bookmarkStart w:id="3193" w:name="_Toc37230384"/>
      <w:bookmarkStart w:id="3194" w:name="_Toc45907527"/>
      <w:bookmarkStart w:id="3195" w:name="_Toc53181632"/>
      <w:r w:rsidRPr="00090C64">
        <w:t>6.6.3.4.2.2</w:t>
      </w:r>
      <w:r w:rsidRPr="00090C64">
        <w:tab/>
        <w:t>UTRA FDD Procedure</w:t>
      </w:r>
      <w:bookmarkEnd w:id="3190"/>
      <w:bookmarkEnd w:id="3191"/>
      <w:bookmarkEnd w:id="3192"/>
      <w:bookmarkEnd w:id="3193"/>
      <w:bookmarkEnd w:id="3194"/>
      <w:bookmarkEnd w:id="3195"/>
    </w:p>
    <w:p w14:paraId="5B64DACE" w14:textId="435DA440" w:rsidR="00D57C09" w:rsidRPr="00090C64" w:rsidRDefault="00D57C09" w:rsidP="00D57C09">
      <w:pPr>
        <w:pStyle w:val="B10"/>
      </w:pPr>
      <w:r w:rsidRPr="00090C64">
        <w:t>5)</w:t>
      </w:r>
      <w:r w:rsidRPr="00090C64">
        <w:tab/>
        <w:t xml:space="preserve">If the AAS BS supports TX diversity or MIMO, set the AAS BS to transmit TM1, </w:t>
      </w:r>
      <w:r w:rsidR="00554118" w:rsidRPr="00090C64">
        <w:t>clause 4</w:t>
      </w:r>
      <w:r w:rsidRPr="00090C64">
        <w:t xml:space="preserve">.12.2, </w:t>
      </w:r>
      <w:r w:rsidRPr="00090C64">
        <w:rPr>
          <w:rFonts w:eastAsia="ｺﾞｼｯｸ"/>
        </w:rPr>
        <w:t xml:space="preserve">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w:t>
      </w:r>
      <w:r w:rsidRPr="00090C64">
        <w:rPr>
          <w:rFonts w:eastAsia="ｺﾞｼｯｸ"/>
          <w:vertAlign w:val="subscript"/>
        </w:rPr>
        <w:t>,TRP</w:t>
      </w:r>
      <w:r w:rsidRPr="00090C64">
        <w:t xml:space="preserve"> using TX diversity or MIMO.</w:t>
      </w:r>
    </w:p>
    <w:p w14:paraId="472B093F" w14:textId="77777777" w:rsidR="00D57C09" w:rsidRPr="00090C64" w:rsidRDefault="00D57C09" w:rsidP="00D57C09">
      <w:pPr>
        <w:pStyle w:val="B10"/>
      </w:pPr>
      <w:r w:rsidRPr="00090C64">
        <w:t>6)</w:t>
      </w:r>
      <w:r w:rsidRPr="00090C64">
        <w:tab/>
        <w:t>Measure the time alignment error between the signals using different P-CPICH and CPICH signals on different beams.</w:t>
      </w:r>
    </w:p>
    <w:p w14:paraId="590E8BC1" w14:textId="7B0978EC" w:rsidR="00D57C09" w:rsidRPr="00090C64" w:rsidRDefault="00D57C09" w:rsidP="00D57C09">
      <w:pPr>
        <w:pStyle w:val="B10"/>
      </w:pPr>
      <w:r w:rsidRPr="00090C64">
        <w:t>7)</w:t>
      </w:r>
      <w:r w:rsidRPr="00090C64">
        <w:tab/>
        <w:t xml:space="preserve">If the AAS BS supports DC-HSDPA, 4C-HSDPA, NC-4C-HSDPA or 8C-HSDPA set the AAS BS to transmit according to TM1, without using TX diversity or MIMO, </w:t>
      </w:r>
      <w:r w:rsidRPr="00090C64">
        <w:rPr>
          <w:rFonts w:cs="v4.2.0"/>
          <w:lang w:eastAsia="zh-CN"/>
        </w:rPr>
        <w:t xml:space="preserve">on all carriers configured using the applicable test configuration and corresponding power setting specified in </w:t>
      </w:r>
      <w:r w:rsidR="00554118" w:rsidRPr="00090C64">
        <w:rPr>
          <w:rFonts w:cs="v4.2.0"/>
          <w:lang w:eastAsia="zh-CN"/>
        </w:rPr>
        <w:t>clause 4</w:t>
      </w:r>
      <w:r w:rsidRPr="00090C64">
        <w:rPr>
          <w:rFonts w:cs="v4.2.0"/>
          <w:lang w:eastAsia="zh-CN"/>
        </w:rPr>
        <w:t>.11.</w:t>
      </w:r>
    </w:p>
    <w:p w14:paraId="1E144B19" w14:textId="65C76DB4" w:rsidR="00D57C09" w:rsidRPr="00090C64" w:rsidRDefault="00D57C09" w:rsidP="00D57C09">
      <w:pPr>
        <w:pStyle w:val="B10"/>
      </w:pPr>
      <w:r w:rsidRPr="00090C64">
        <w:t>8)</w:t>
      </w:r>
      <w:r w:rsidRPr="00090C64">
        <w:tab/>
        <w:t>Measure the time alignment error between the signals using the P-CPICH</w:t>
      </w:r>
      <w:r w:rsidR="00677DA3" w:rsidRPr="00090C64">
        <w:t xml:space="preserve"> </w:t>
      </w:r>
      <w:r w:rsidRPr="00090C64">
        <w:t>and CPICH signals on another beam.</w:t>
      </w:r>
    </w:p>
    <w:p w14:paraId="0B91CBB6" w14:textId="7D225420" w:rsidR="00D57C09" w:rsidRPr="00090C64" w:rsidRDefault="00D57C09" w:rsidP="00D57C09">
      <w:pPr>
        <w:pStyle w:val="B10"/>
      </w:pPr>
      <w:r w:rsidRPr="00090C64">
        <w:t>9)</w:t>
      </w:r>
      <w:r w:rsidR="00090C64">
        <w:tab/>
      </w:r>
      <w:r w:rsidRPr="00090C64">
        <w:t>If the AAS BS supports DB-DC-HSDPA or any of the multi-band 4C-HSDPA or 8C-HSDPA configurations set the AAS BS to transmit TM1 on two carriers belonging to different frequency bands, without using TX diversity or MIMO on any of the carriers.</w:t>
      </w:r>
    </w:p>
    <w:p w14:paraId="7340BF7C" w14:textId="5E5FB740" w:rsidR="00D57C09" w:rsidRPr="00090C64" w:rsidRDefault="00D57C09" w:rsidP="00D57C09">
      <w:pPr>
        <w:pStyle w:val="B10"/>
      </w:pPr>
      <w:r w:rsidRPr="00090C64">
        <w:t>10)</w:t>
      </w:r>
      <w:r w:rsidR="00090C64">
        <w:tab/>
      </w:r>
      <w:r w:rsidRPr="00090C64">
        <w:t>Measure the time alignment error between the signals using different P-CPICH and CPICH signals on different beams.</w:t>
      </w:r>
    </w:p>
    <w:p w14:paraId="15FEE4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EA3C24E" w14:textId="77777777" w:rsidR="00D57C09" w:rsidRPr="00090C64" w:rsidRDefault="00D57C09" w:rsidP="00D57C09">
      <w:pPr>
        <w:pStyle w:val="B10"/>
      </w:pPr>
      <w:r w:rsidRPr="00090C64">
        <w:t>11)</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B6228F8" w14:textId="77777777" w:rsidR="00D57C09" w:rsidRPr="00090C64" w:rsidRDefault="00D57C09" w:rsidP="00554118">
      <w:pPr>
        <w:pStyle w:val="H6"/>
      </w:pPr>
      <w:bookmarkStart w:id="3196" w:name="_Toc21125048"/>
      <w:bookmarkStart w:id="3197" w:name="_Toc29768038"/>
      <w:bookmarkStart w:id="3198" w:name="_Toc36044480"/>
      <w:bookmarkStart w:id="3199" w:name="_Toc37230385"/>
      <w:bookmarkStart w:id="3200" w:name="_Toc45907528"/>
      <w:bookmarkStart w:id="3201" w:name="_Toc53181633"/>
      <w:r w:rsidRPr="00090C64">
        <w:t>6.6.3.4.2.3</w:t>
      </w:r>
      <w:r w:rsidRPr="00090C64">
        <w:tab/>
        <w:t>E-UTRA and NR Procedure</w:t>
      </w:r>
      <w:bookmarkEnd w:id="3196"/>
      <w:bookmarkEnd w:id="3197"/>
      <w:bookmarkEnd w:id="3198"/>
      <w:bookmarkEnd w:id="3199"/>
      <w:bookmarkEnd w:id="3200"/>
      <w:bookmarkEnd w:id="3201"/>
    </w:p>
    <w:p w14:paraId="1FCA64AC" w14:textId="77777777" w:rsidR="00D57C09" w:rsidRPr="00090C64" w:rsidRDefault="00D57C09" w:rsidP="00D57C09">
      <w:pPr>
        <w:pStyle w:val="B10"/>
      </w:pPr>
      <w:r w:rsidRPr="00090C64">
        <w:t>5)</w:t>
      </w:r>
      <w:r w:rsidRPr="00090C64">
        <w:tab/>
      </w:r>
      <w:r w:rsidRPr="00090C64" w:rsidDel="002B598B">
        <w:t xml:space="preserve">Set the </w:t>
      </w:r>
      <w:r w:rsidRPr="00090C64">
        <w:t>AAS BS</w:t>
      </w:r>
      <w:r w:rsidRPr="00090C64" w:rsidDel="002B598B">
        <w:t xml:space="preserve"> to transmit E-TM1.1 </w:t>
      </w:r>
      <w:r w:rsidRPr="00090C64">
        <w:t xml:space="preserve">or NR-FR1-TM1.1 or any DL signal using TX diversity (except NR), MIMO </w:t>
      </w:r>
      <w:r w:rsidRPr="00090C64" w:rsidDel="002B598B">
        <w:t>transmission or carrier aggregation</w:t>
      </w:r>
      <w:r w:rsidRPr="00090C64">
        <w:t>, using the configuration with the minimum number of cells and reference signals.</w:t>
      </w:r>
    </w:p>
    <w:p w14:paraId="3284E544" w14:textId="77777777" w:rsidR="00D57C09" w:rsidRPr="00090C64" w:rsidRDefault="00D57C09" w:rsidP="00090C64">
      <w:pPr>
        <w:pStyle w:val="NO"/>
        <w:rPr>
          <w:lang w:eastAsia="zh-CN"/>
        </w:rPr>
      </w:pPr>
      <w:r w:rsidRPr="00090C64">
        <w:t>NOTE 1:</w:t>
      </w:r>
      <w:r w:rsidRPr="00090C64">
        <w:tab/>
        <w:t xml:space="preserve">For TX diversity and MIMO transmissions, different ports may be configured in E-TM (using </w:t>
      </w:r>
      <w:r w:rsidRPr="00090C64">
        <w:rPr>
          <w:i/>
        </w:rPr>
        <w:t>p</w:t>
      </w:r>
      <w:r w:rsidRPr="00090C64">
        <w:t xml:space="preserve"> = 0 and 1)</w:t>
      </w:r>
      <w:r w:rsidRPr="00090C64">
        <w:rPr>
          <w:lang w:eastAsia="zh-CN"/>
        </w:rPr>
        <w:t>.</w:t>
      </w:r>
    </w:p>
    <w:p w14:paraId="2F5C1FD2" w14:textId="77777777" w:rsidR="00D57C09" w:rsidRPr="00090C64" w:rsidRDefault="00D57C09" w:rsidP="00090C64">
      <w:pPr>
        <w:pStyle w:val="NO"/>
      </w:pPr>
      <w:r w:rsidRPr="00090C64">
        <w:t>NOTE 2:</w:t>
      </w:r>
      <w:r w:rsidRPr="00090C64">
        <w:tab/>
        <w:t>For MIMO transmission, different ports may be configured in NR-FR1-TM (using ports 1000 and 1001)</w:t>
      </w:r>
      <w:r w:rsidRPr="00090C64">
        <w:rPr>
          <w:lang w:eastAsia="zh-CN"/>
        </w:rPr>
        <w:t>.</w:t>
      </w:r>
    </w:p>
    <w:p w14:paraId="7C3D8504" w14:textId="26DC9475" w:rsidR="00D57C09" w:rsidRPr="00090C64" w:rsidRDefault="00D57C09" w:rsidP="00D57C09">
      <w:pPr>
        <w:pStyle w:val="B10"/>
      </w:pPr>
      <w:r w:rsidRPr="00090C64">
        <w:tab/>
        <w:t xml:space="preserve">For an AAS BS declared to be capable of single carrier operation only, set the AAS BS to transmit according to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5F24E077" w14:textId="6C4461E9" w:rsidR="00D57C09" w:rsidRPr="00090C64" w:rsidRDefault="00D57C09" w:rsidP="00D57C09">
      <w:pPr>
        <w:pStyle w:val="B10"/>
      </w:pPr>
      <w:r w:rsidRPr="00090C64">
        <w:tab/>
        <w:t xml:space="preserve">If the AAS BS supports intra band contiguous or non-contiguous Carrier Aggregation set the AAS BS to transmit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24C4125E" w14:textId="50FA85CA" w:rsidR="00D57C09" w:rsidRPr="00090C64" w:rsidRDefault="00D57C09" w:rsidP="00D57C09">
      <w:pPr>
        <w:pStyle w:val="B10"/>
      </w:pPr>
      <w:r w:rsidRPr="00090C64">
        <w:tab/>
        <w:t xml:space="preserve">If the AAS BS supports inter band carrier aggregation set the AAS BS to transmit, for each band, a single carrier or all carriers,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11017186" w14:textId="77777777" w:rsidR="00D57C09" w:rsidRPr="00090C64" w:rsidRDefault="00D57C09" w:rsidP="00D57C09">
      <w:pPr>
        <w:pStyle w:val="B10"/>
      </w:pPr>
      <w:r w:rsidRPr="00090C64">
        <w:t>6)</w:t>
      </w:r>
      <w:r w:rsidRPr="00090C64">
        <w:tab/>
        <w:t>Measure the time alignment error between the different reference symbols on different beams on the carrier(s).</w:t>
      </w:r>
    </w:p>
    <w:p w14:paraId="7F6CDF31"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EBB5FE0" w14:textId="77777777" w:rsidR="00D57C09" w:rsidRPr="00090C64" w:rsidRDefault="00D57C09" w:rsidP="00D57C09">
      <w:pPr>
        <w:pStyle w:val="B10"/>
      </w:pPr>
      <w:r w:rsidRPr="00090C64">
        <w:t>7)</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559DEA1" w14:textId="77777777" w:rsidR="00D57C09" w:rsidRPr="00090C64" w:rsidRDefault="00D57C09" w:rsidP="00D57C09">
      <w:pPr>
        <w:pStyle w:val="Heading4"/>
        <w:rPr>
          <w:lang w:eastAsia="sv-SE"/>
        </w:rPr>
      </w:pPr>
      <w:bookmarkStart w:id="3202" w:name="_Toc21125049"/>
      <w:bookmarkStart w:id="3203" w:name="_Toc29768039"/>
      <w:bookmarkStart w:id="3204" w:name="_Toc36044481"/>
      <w:bookmarkStart w:id="3205" w:name="_Toc37230386"/>
      <w:bookmarkStart w:id="3206" w:name="_Toc45907529"/>
      <w:bookmarkStart w:id="3207" w:name="_Toc53181634"/>
      <w:bookmarkStart w:id="3208" w:name="_Toc61117415"/>
      <w:bookmarkStart w:id="3209" w:name="_Toc67076504"/>
      <w:bookmarkStart w:id="3210" w:name="_Toc67077042"/>
      <w:bookmarkStart w:id="3211" w:name="_Toc74752924"/>
      <w:bookmarkStart w:id="3212" w:name="_Toc74753463"/>
      <w:bookmarkStart w:id="3213" w:name="_Toc74754001"/>
      <w:bookmarkStart w:id="3214" w:name="_Toc76507324"/>
      <w:bookmarkStart w:id="3215" w:name="_Toc83111475"/>
      <w:r w:rsidRPr="00090C64">
        <w:rPr>
          <w:lang w:eastAsia="sv-SE"/>
        </w:rPr>
        <w:t>6.</w:t>
      </w:r>
      <w:r w:rsidRPr="00090C64">
        <w:rPr>
          <w:lang w:eastAsia="zh-CN"/>
        </w:rPr>
        <w:t>6.3.</w:t>
      </w:r>
      <w:r w:rsidRPr="00090C64">
        <w:rPr>
          <w:lang w:eastAsia="sv-SE"/>
        </w:rPr>
        <w:t>5</w:t>
      </w:r>
      <w:r w:rsidRPr="00090C64">
        <w:rPr>
          <w:lang w:eastAsia="sv-SE"/>
        </w:rPr>
        <w:tab/>
        <w:t>Test Requirement</w:t>
      </w:r>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p>
    <w:p w14:paraId="23BEA08E" w14:textId="77777777" w:rsidR="00D57C09" w:rsidRPr="00090C64" w:rsidRDefault="00D57C09" w:rsidP="00D57C09">
      <w:pPr>
        <w:pStyle w:val="Heading5"/>
      </w:pPr>
      <w:bookmarkStart w:id="3216" w:name="_Toc21125050"/>
      <w:bookmarkStart w:id="3217" w:name="_Toc29768040"/>
      <w:bookmarkStart w:id="3218" w:name="_Toc36044482"/>
      <w:bookmarkStart w:id="3219" w:name="_Toc37230387"/>
      <w:bookmarkStart w:id="3220" w:name="_Toc45907530"/>
      <w:bookmarkStart w:id="3221" w:name="_Toc53181635"/>
      <w:bookmarkStart w:id="3222" w:name="_Toc61117416"/>
      <w:bookmarkStart w:id="3223" w:name="_Toc67076505"/>
      <w:bookmarkStart w:id="3224" w:name="_Toc67077043"/>
      <w:bookmarkStart w:id="3225" w:name="_Toc74752925"/>
      <w:bookmarkStart w:id="3226" w:name="_Toc74753464"/>
      <w:bookmarkStart w:id="3227" w:name="_Toc74754002"/>
      <w:bookmarkStart w:id="3228" w:name="_Toc76507325"/>
      <w:bookmarkStart w:id="3229" w:name="_Toc83111476"/>
      <w:r w:rsidRPr="00090C64">
        <w:t>6.6.3.5.1</w:t>
      </w:r>
      <w:r w:rsidRPr="00090C64">
        <w:tab/>
        <w:t>UTRA FDD test requirement</w:t>
      </w:r>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p>
    <w:p w14:paraId="632227CC" w14:textId="77777777" w:rsidR="00D57C09" w:rsidRPr="004119DC" w:rsidRDefault="00D57C09" w:rsidP="00D57C09">
      <w:r w:rsidRPr="00090C64">
        <w:t>For Tx diversity and MIMO transmission, in the tested cell, TAE</w:t>
      </w:r>
      <w:r w:rsidRPr="00090C64">
        <w:rPr>
          <w:rFonts w:cs="v5.0.0"/>
        </w:rPr>
        <w:t xml:space="preserve"> </w:t>
      </w:r>
      <w:r w:rsidRPr="00090C64">
        <w:t>shall not exceed 0.35 T</w:t>
      </w:r>
      <w:r w:rsidRPr="004119DC">
        <w:rPr>
          <w:vertAlign w:val="subscript"/>
        </w:rPr>
        <w:t>c</w:t>
      </w:r>
      <w:r w:rsidRPr="004119DC">
        <w:t>.</w:t>
      </w:r>
    </w:p>
    <w:p w14:paraId="305DB080" w14:textId="77777777" w:rsidR="00D57C09" w:rsidRPr="00090C64" w:rsidRDefault="00D57C09" w:rsidP="00D57C09">
      <w:r w:rsidRPr="00090C64">
        <w:t>For transmission</w:t>
      </w:r>
      <w:r w:rsidRPr="00090C64">
        <w:rPr>
          <w:rFonts w:cs="v5.0.0"/>
        </w:rPr>
        <w:t xml:space="preserve"> of multiple cells within a frequency band TAE</w:t>
      </w:r>
      <w:r w:rsidRPr="00090C64">
        <w:t xml:space="preserve"> shall not exceed 0.6 T</w:t>
      </w:r>
      <w:r w:rsidRPr="00090C64">
        <w:rPr>
          <w:vertAlign w:val="subscript"/>
        </w:rPr>
        <w:t>c</w:t>
      </w:r>
      <w:r w:rsidRPr="00090C64">
        <w:t>.</w:t>
      </w:r>
    </w:p>
    <w:p w14:paraId="1548EDDA" w14:textId="77777777" w:rsidR="00D57C09" w:rsidRPr="004119DC" w:rsidRDefault="00D57C09" w:rsidP="00D57C09">
      <w:r w:rsidRPr="00090C64">
        <w:t>For transmission</w:t>
      </w:r>
      <w:r w:rsidRPr="00090C64">
        <w:rPr>
          <w:rFonts w:cs="v5.0.0"/>
        </w:rPr>
        <w:t xml:space="preserve"> of multiple cells in different frequency bands TAE</w:t>
      </w:r>
      <w:r w:rsidRPr="00090C64">
        <w:t xml:space="preserve"> shall not exceed 5.1 T</w:t>
      </w:r>
      <w:r w:rsidRPr="004119DC">
        <w:rPr>
          <w:vertAlign w:val="subscript"/>
        </w:rPr>
        <w:t>c</w:t>
      </w:r>
      <w:r w:rsidRPr="004119DC">
        <w:t>.</w:t>
      </w:r>
    </w:p>
    <w:p w14:paraId="29D98562" w14:textId="201252B3"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EDB7E" w14:textId="77777777" w:rsidR="00D57C09" w:rsidRPr="00090C64" w:rsidRDefault="00D57C09" w:rsidP="00D57C09">
      <w:pPr>
        <w:pStyle w:val="Heading5"/>
      </w:pPr>
      <w:bookmarkStart w:id="3230" w:name="_Toc21125051"/>
      <w:bookmarkStart w:id="3231" w:name="_Toc29768041"/>
      <w:bookmarkStart w:id="3232" w:name="_Toc36044483"/>
      <w:bookmarkStart w:id="3233" w:name="_Toc37230388"/>
      <w:bookmarkStart w:id="3234" w:name="_Toc45907531"/>
      <w:bookmarkStart w:id="3235" w:name="_Toc53181636"/>
      <w:bookmarkStart w:id="3236" w:name="_Toc61117417"/>
      <w:bookmarkStart w:id="3237" w:name="_Toc67076506"/>
      <w:bookmarkStart w:id="3238" w:name="_Toc67077044"/>
      <w:bookmarkStart w:id="3239" w:name="_Toc74752926"/>
      <w:bookmarkStart w:id="3240" w:name="_Toc74753465"/>
      <w:bookmarkStart w:id="3241" w:name="_Toc74754003"/>
      <w:bookmarkStart w:id="3242" w:name="_Toc76507326"/>
      <w:bookmarkStart w:id="3243" w:name="_Toc83111477"/>
      <w:r w:rsidRPr="00090C64">
        <w:t>6.6.3.5.2</w:t>
      </w:r>
      <w:r w:rsidRPr="00090C64">
        <w:tab/>
        <w:t>E-UTRA test requirement</w:t>
      </w:r>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p>
    <w:p w14:paraId="389730EA" w14:textId="77777777" w:rsidR="00D57C09" w:rsidRPr="00090C64" w:rsidRDefault="00D57C09" w:rsidP="00D57C09">
      <w:r w:rsidRPr="00090C64">
        <w:t>For MIMO or TX diversity transmissions, at each carrier frequency, TAE shall not exceed 90 ns.</w:t>
      </w:r>
    </w:p>
    <w:p w14:paraId="1B3C4711" w14:textId="77777777" w:rsidR="00D57C09" w:rsidRPr="00090C64" w:rsidRDefault="00D57C09" w:rsidP="00D57C09">
      <w:r w:rsidRPr="00090C64">
        <w:t>For intra-band carrier aggregation, with or without MIMO or TX diversity, TAE shall not exceed 155 ns.</w:t>
      </w:r>
    </w:p>
    <w:p w14:paraId="727F2AA5" w14:textId="77777777" w:rsidR="00D57C09" w:rsidRPr="00090C64" w:rsidRDefault="00D57C09" w:rsidP="00D57C09">
      <w:pPr>
        <w:rPr>
          <w:lang w:eastAsia="zh-CN"/>
        </w:rPr>
      </w:pPr>
      <w:r w:rsidRPr="00090C64">
        <w:t>For intra-band non-contiguous carrier aggregation, with or without MIMO or TX diversity, TAE shall not exceed 285 ns.</w:t>
      </w:r>
    </w:p>
    <w:p w14:paraId="1393E31F" w14:textId="77777777" w:rsidR="00D57C09" w:rsidRPr="00090C64" w:rsidRDefault="00D57C09" w:rsidP="00D57C09">
      <w:pPr>
        <w:rPr>
          <w:rFonts w:cs="v5.0.0"/>
        </w:rPr>
      </w:pPr>
      <w:r w:rsidRPr="00090C64">
        <w:t>For inter-band carrier aggregation, with or without MIMO or TX diversity, TAE shall not exceed 285 ns.</w:t>
      </w:r>
    </w:p>
    <w:p w14:paraId="2B7CD462" w14:textId="34115CBF"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EEC8F50" w14:textId="77777777" w:rsidR="00D57C09" w:rsidRPr="00090C64" w:rsidRDefault="00D57C09" w:rsidP="00D57C09">
      <w:pPr>
        <w:pStyle w:val="Heading5"/>
      </w:pPr>
      <w:bookmarkStart w:id="3244" w:name="_Toc21125052"/>
      <w:bookmarkStart w:id="3245" w:name="_Toc29768042"/>
      <w:bookmarkStart w:id="3246" w:name="_Toc36044484"/>
      <w:bookmarkStart w:id="3247" w:name="_Toc37230389"/>
      <w:bookmarkStart w:id="3248" w:name="_Toc45907532"/>
      <w:bookmarkStart w:id="3249" w:name="_Toc53181637"/>
      <w:bookmarkStart w:id="3250" w:name="_Toc61117418"/>
      <w:bookmarkStart w:id="3251" w:name="_Toc67076507"/>
      <w:bookmarkStart w:id="3252" w:name="_Toc67077045"/>
      <w:bookmarkStart w:id="3253" w:name="_Toc74752927"/>
      <w:bookmarkStart w:id="3254" w:name="_Toc74753466"/>
      <w:bookmarkStart w:id="3255" w:name="_Toc74754004"/>
      <w:bookmarkStart w:id="3256" w:name="_Toc76507327"/>
      <w:bookmarkStart w:id="3257" w:name="_Toc83111478"/>
      <w:r w:rsidRPr="00090C64">
        <w:t>6.6.3.5.3</w:t>
      </w:r>
      <w:r w:rsidRPr="00090C64">
        <w:tab/>
        <w:t>NR test requirement</w:t>
      </w:r>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p>
    <w:p w14:paraId="0442D67E" w14:textId="77777777" w:rsidR="00D57C09" w:rsidRPr="00090C64" w:rsidRDefault="00D57C09" w:rsidP="00D57C09">
      <w:r w:rsidRPr="00090C64">
        <w:t>For MIMO transmission, at each carrier frequency, OTA TAE shall not exceed 90 ns.</w:t>
      </w:r>
    </w:p>
    <w:p w14:paraId="132B5EF1" w14:textId="77777777" w:rsidR="00D57C09" w:rsidRPr="00090C64" w:rsidRDefault="00D57C09" w:rsidP="00D57C09">
      <w:r w:rsidRPr="00090C64">
        <w:t>For intra-band contiguous carrier aggregation, with or without MIMO, OTA TAE shall not exceed 285 ns.</w:t>
      </w:r>
    </w:p>
    <w:p w14:paraId="01E5FBC0" w14:textId="77777777" w:rsidR="00D57C09" w:rsidRPr="00090C64" w:rsidRDefault="00D57C09" w:rsidP="00D57C09">
      <w:r w:rsidRPr="00090C64">
        <w:t>For intra-band non-contiguous carrier aggregation, with or without MIMO, OTA TAE shall not exceed 3.025 µs.</w:t>
      </w:r>
    </w:p>
    <w:p w14:paraId="6EF7B111" w14:textId="77777777" w:rsidR="00D57C09" w:rsidRPr="00090C64" w:rsidRDefault="00D57C09" w:rsidP="00D57C09">
      <w:r w:rsidRPr="00090C64">
        <w:t>For inter-band carrier aggregation, with or without MIMO, OTA TAE shall not exceed 3.025 µs.</w:t>
      </w:r>
    </w:p>
    <w:p w14:paraId="2F50BB7C" w14:textId="7ACC1C8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7355A97" w14:textId="77777777" w:rsidR="00D57C09" w:rsidRPr="00090C64" w:rsidRDefault="00D57C09" w:rsidP="00D57C09">
      <w:pPr>
        <w:pStyle w:val="Heading3"/>
      </w:pPr>
      <w:bookmarkStart w:id="3258" w:name="_Toc21125053"/>
      <w:bookmarkStart w:id="3259" w:name="_Toc29768043"/>
      <w:bookmarkStart w:id="3260" w:name="_Toc36044485"/>
      <w:bookmarkStart w:id="3261" w:name="_Toc37230390"/>
      <w:bookmarkStart w:id="3262" w:name="_Toc45907533"/>
      <w:bookmarkStart w:id="3263" w:name="_Toc53181638"/>
      <w:bookmarkStart w:id="3264" w:name="_Toc61117419"/>
      <w:bookmarkStart w:id="3265" w:name="_Toc67076508"/>
      <w:bookmarkStart w:id="3266" w:name="_Toc67077046"/>
      <w:bookmarkStart w:id="3267" w:name="_Toc74752928"/>
      <w:bookmarkStart w:id="3268" w:name="_Toc74753467"/>
      <w:bookmarkStart w:id="3269" w:name="_Toc74754005"/>
      <w:bookmarkStart w:id="3270" w:name="_Toc76507328"/>
      <w:bookmarkStart w:id="3271" w:name="_Toc83111479"/>
      <w:r w:rsidRPr="00090C64">
        <w:t>6.6.4</w:t>
      </w:r>
      <w:r w:rsidRPr="00090C64">
        <w:tab/>
        <w:t>OTA modulation quality</w:t>
      </w:r>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p>
    <w:p w14:paraId="64E124D3" w14:textId="77777777" w:rsidR="00D57C09" w:rsidRPr="00090C64" w:rsidRDefault="00D57C09" w:rsidP="00D57C09">
      <w:pPr>
        <w:pStyle w:val="Heading4"/>
        <w:rPr>
          <w:lang w:eastAsia="sv-SE"/>
        </w:rPr>
      </w:pPr>
      <w:bookmarkStart w:id="3272" w:name="_Toc21125054"/>
      <w:bookmarkStart w:id="3273" w:name="_Toc29768044"/>
      <w:bookmarkStart w:id="3274" w:name="_Toc36044486"/>
      <w:bookmarkStart w:id="3275" w:name="_Toc37230391"/>
      <w:bookmarkStart w:id="3276" w:name="_Toc45907534"/>
      <w:bookmarkStart w:id="3277" w:name="_Toc53181639"/>
      <w:bookmarkStart w:id="3278" w:name="_Toc61117420"/>
      <w:bookmarkStart w:id="3279" w:name="_Toc67076509"/>
      <w:bookmarkStart w:id="3280" w:name="_Toc67077047"/>
      <w:bookmarkStart w:id="3281" w:name="_Toc74752929"/>
      <w:bookmarkStart w:id="3282" w:name="_Toc74753468"/>
      <w:bookmarkStart w:id="3283" w:name="_Toc74754006"/>
      <w:bookmarkStart w:id="3284" w:name="_Toc76507329"/>
      <w:bookmarkStart w:id="3285" w:name="_Toc83111480"/>
      <w:r w:rsidRPr="00090C64">
        <w:rPr>
          <w:lang w:eastAsia="sv-SE"/>
        </w:rPr>
        <w:t>6.6.4.1</w:t>
      </w:r>
      <w:r w:rsidRPr="00090C64">
        <w:rPr>
          <w:lang w:eastAsia="sv-SE"/>
        </w:rPr>
        <w:tab/>
        <w:t>Definition and applicability</w:t>
      </w:r>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p>
    <w:p w14:paraId="2C4EA7EB" w14:textId="77777777" w:rsidR="00D57C09" w:rsidRPr="00090C64" w:rsidRDefault="00D57C09" w:rsidP="00D57C09">
      <w:r w:rsidRPr="00090C64">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608CA01C" w14:textId="77777777" w:rsidR="00D57C09" w:rsidRPr="00090C64" w:rsidRDefault="00D57C09" w:rsidP="00D57C09">
      <w:pPr>
        <w:rPr>
          <w:lang w:eastAsia="en-GB"/>
        </w:rPr>
      </w:pPr>
      <w:r w:rsidRPr="00090C64">
        <w:t xml:space="preserve">The OTA modulation quality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0DE745CA" w14:textId="77777777" w:rsidR="00D57C09" w:rsidRPr="00090C64" w:rsidRDefault="00D57C09" w:rsidP="00D57C09">
      <w:pPr>
        <w:pStyle w:val="Heading4"/>
        <w:rPr>
          <w:lang w:eastAsia="sv-SE"/>
        </w:rPr>
      </w:pPr>
      <w:bookmarkStart w:id="3286" w:name="_Toc21125055"/>
      <w:bookmarkStart w:id="3287" w:name="_Toc29768045"/>
      <w:bookmarkStart w:id="3288" w:name="_Toc36044487"/>
      <w:bookmarkStart w:id="3289" w:name="_Toc37230392"/>
      <w:bookmarkStart w:id="3290" w:name="_Toc45907535"/>
      <w:bookmarkStart w:id="3291" w:name="_Toc53181640"/>
      <w:bookmarkStart w:id="3292" w:name="_Toc61117421"/>
      <w:bookmarkStart w:id="3293" w:name="_Toc67076510"/>
      <w:bookmarkStart w:id="3294" w:name="_Toc67077048"/>
      <w:bookmarkStart w:id="3295" w:name="_Toc74752930"/>
      <w:bookmarkStart w:id="3296" w:name="_Toc74753469"/>
      <w:bookmarkStart w:id="3297" w:name="_Toc74754007"/>
      <w:bookmarkStart w:id="3298" w:name="_Toc76507330"/>
      <w:bookmarkStart w:id="3299" w:name="_Toc83111481"/>
      <w:r w:rsidRPr="00090C64">
        <w:rPr>
          <w:lang w:eastAsia="sv-SE"/>
        </w:rPr>
        <w:t>6.6.4.2</w:t>
      </w:r>
      <w:r w:rsidRPr="00090C64">
        <w:rPr>
          <w:lang w:eastAsia="sv-SE"/>
        </w:rPr>
        <w:tab/>
        <w:t>Minimum Requirement</w:t>
      </w:r>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p>
    <w:p w14:paraId="7C6D1445" w14:textId="080749C1" w:rsidR="00D57C09" w:rsidRPr="00090C64" w:rsidRDefault="00D57C09" w:rsidP="00D57C09">
      <w:pPr>
        <w:tabs>
          <w:tab w:val="left" w:pos="360"/>
        </w:tabs>
        <w:rPr>
          <w:rFonts w:cs="v4.2.0"/>
        </w:rPr>
      </w:pPr>
      <w:r w:rsidRPr="00090C64">
        <w:t xml:space="preserve">For AAS BS the in </w:t>
      </w:r>
      <w:r w:rsidRPr="00090C64">
        <w:rPr>
          <w:i/>
        </w:rPr>
        <w:t>MSR operation</w:t>
      </w:r>
      <w:r w:rsidRPr="00090C64">
        <w:t xml:space="preserv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.6.4.2.</w:t>
      </w:r>
    </w:p>
    <w:p w14:paraId="7FAF9C9D" w14:textId="7714DB01"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.6.4.3.</w:t>
      </w:r>
    </w:p>
    <w:p w14:paraId="0F18357D" w14:textId="3B7D9E4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.6.4.4.</w:t>
      </w:r>
    </w:p>
    <w:p w14:paraId="2EC8B907" w14:textId="77777777" w:rsidR="00D57C09" w:rsidRPr="00090C64" w:rsidRDefault="00D57C09" w:rsidP="00D57C09">
      <w:pPr>
        <w:pStyle w:val="Heading4"/>
        <w:rPr>
          <w:lang w:eastAsia="sv-SE"/>
        </w:rPr>
      </w:pPr>
      <w:bookmarkStart w:id="3300" w:name="_Toc21125056"/>
      <w:bookmarkStart w:id="3301" w:name="_Toc29768046"/>
      <w:bookmarkStart w:id="3302" w:name="_Toc36044488"/>
      <w:bookmarkStart w:id="3303" w:name="_Toc37230393"/>
      <w:bookmarkStart w:id="3304" w:name="_Toc45907536"/>
      <w:bookmarkStart w:id="3305" w:name="_Toc53181641"/>
      <w:bookmarkStart w:id="3306" w:name="_Toc61117422"/>
      <w:bookmarkStart w:id="3307" w:name="_Toc67076511"/>
      <w:bookmarkStart w:id="3308" w:name="_Toc67077049"/>
      <w:bookmarkStart w:id="3309" w:name="_Toc74752931"/>
      <w:bookmarkStart w:id="3310" w:name="_Toc74753470"/>
      <w:bookmarkStart w:id="3311" w:name="_Toc74754008"/>
      <w:bookmarkStart w:id="3312" w:name="_Toc76507331"/>
      <w:bookmarkStart w:id="3313" w:name="_Toc83111482"/>
      <w:r w:rsidRPr="00090C64">
        <w:rPr>
          <w:lang w:eastAsia="sv-SE"/>
        </w:rPr>
        <w:t>6.6.4.3</w:t>
      </w:r>
      <w:r w:rsidRPr="00090C64">
        <w:rPr>
          <w:lang w:eastAsia="sv-SE"/>
        </w:rPr>
        <w:tab/>
        <w:t>Test purpose</w:t>
      </w:r>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p>
    <w:p w14:paraId="656F195B" w14:textId="77777777" w:rsidR="00D57C09" w:rsidRPr="00090C64" w:rsidRDefault="00D57C09" w:rsidP="00D57C09">
      <w:pPr>
        <w:rPr>
          <w:rFonts w:cs="v4.2.0"/>
        </w:rPr>
      </w:pPr>
      <w:r w:rsidRPr="00090C64">
        <w:rPr>
          <w:rFonts w:eastAsia="MS P??" w:cs="v4.2.0"/>
        </w:rPr>
        <w:t>The test purpose is</w:t>
      </w:r>
      <w:r w:rsidRPr="00090C64">
        <w:rPr>
          <w:rFonts w:cs="v4.2.0"/>
        </w:rPr>
        <w:t xml:space="preserve"> to verify that OTA modulation quality is within the limit specified by the minimum requirement.</w:t>
      </w:r>
    </w:p>
    <w:p w14:paraId="722CB3C3" w14:textId="77777777" w:rsidR="00D57C09" w:rsidRPr="00090C64" w:rsidRDefault="00D57C09" w:rsidP="00D57C09">
      <w:pPr>
        <w:pStyle w:val="Heading4"/>
        <w:rPr>
          <w:lang w:eastAsia="sv-SE"/>
        </w:rPr>
      </w:pPr>
      <w:bookmarkStart w:id="3314" w:name="_Toc21125057"/>
      <w:bookmarkStart w:id="3315" w:name="_Toc29768047"/>
      <w:bookmarkStart w:id="3316" w:name="_Toc36044489"/>
      <w:bookmarkStart w:id="3317" w:name="_Toc37230394"/>
      <w:bookmarkStart w:id="3318" w:name="_Toc45907537"/>
      <w:bookmarkStart w:id="3319" w:name="_Toc53181642"/>
      <w:bookmarkStart w:id="3320" w:name="_Toc61117423"/>
      <w:bookmarkStart w:id="3321" w:name="_Toc67076512"/>
      <w:bookmarkStart w:id="3322" w:name="_Toc67077050"/>
      <w:bookmarkStart w:id="3323" w:name="_Toc74752932"/>
      <w:bookmarkStart w:id="3324" w:name="_Toc74753471"/>
      <w:bookmarkStart w:id="3325" w:name="_Toc74754009"/>
      <w:bookmarkStart w:id="3326" w:name="_Toc76507332"/>
      <w:bookmarkStart w:id="3327" w:name="_Toc83111483"/>
      <w:r w:rsidRPr="00090C64">
        <w:rPr>
          <w:lang w:eastAsia="sv-SE"/>
        </w:rPr>
        <w:t>6.</w:t>
      </w:r>
      <w:r w:rsidRPr="00090C64">
        <w:rPr>
          <w:lang w:eastAsia="zh-CN"/>
        </w:rPr>
        <w:t>6.4.</w:t>
      </w:r>
      <w:r w:rsidRPr="00090C64">
        <w:rPr>
          <w:lang w:eastAsia="sv-SE"/>
        </w:rPr>
        <w:t>4</w:t>
      </w:r>
      <w:r w:rsidRPr="00090C64">
        <w:rPr>
          <w:lang w:eastAsia="sv-SE"/>
        </w:rPr>
        <w:tab/>
        <w:t>Method of test</w:t>
      </w:r>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p>
    <w:p w14:paraId="37F93BC6" w14:textId="77777777" w:rsidR="00D57C09" w:rsidRPr="00090C64" w:rsidRDefault="00D57C09" w:rsidP="00D57C09">
      <w:pPr>
        <w:pStyle w:val="Heading5"/>
      </w:pPr>
      <w:bookmarkStart w:id="3328" w:name="_Toc21125058"/>
      <w:bookmarkStart w:id="3329" w:name="_Toc29768048"/>
      <w:bookmarkStart w:id="3330" w:name="_Toc36044490"/>
      <w:bookmarkStart w:id="3331" w:name="_Toc37230395"/>
      <w:bookmarkStart w:id="3332" w:name="_Toc45907538"/>
      <w:bookmarkStart w:id="3333" w:name="_Toc53181643"/>
      <w:bookmarkStart w:id="3334" w:name="_Toc61117424"/>
      <w:bookmarkStart w:id="3335" w:name="_Toc67076513"/>
      <w:bookmarkStart w:id="3336" w:name="_Toc67077051"/>
      <w:bookmarkStart w:id="3337" w:name="_Toc74752933"/>
      <w:bookmarkStart w:id="3338" w:name="_Toc74753472"/>
      <w:bookmarkStart w:id="3339" w:name="_Toc74754010"/>
      <w:bookmarkStart w:id="3340" w:name="_Toc76507333"/>
      <w:bookmarkStart w:id="3341" w:name="_Toc83111484"/>
      <w:r w:rsidRPr="00090C64">
        <w:t>6.6.4.4.1</w:t>
      </w:r>
      <w:r w:rsidRPr="00090C64">
        <w:tab/>
        <w:t>UTRA method of test</w:t>
      </w:r>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p>
    <w:p w14:paraId="6F76DF30" w14:textId="77777777" w:rsidR="00D57C09" w:rsidRPr="00090C64" w:rsidRDefault="00D57C09" w:rsidP="00554118">
      <w:pPr>
        <w:pStyle w:val="H6"/>
      </w:pPr>
      <w:bookmarkStart w:id="3342" w:name="_Toc21125059"/>
      <w:bookmarkStart w:id="3343" w:name="_Toc29768049"/>
      <w:bookmarkStart w:id="3344" w:name="_Toc36044491"/>
      <w:bookmarkStart w:id="3345" w:name="_Toc37230396"/>
      <w:bookmarkStart w:id="3346" w:name="_Toc45907539"/>
      <w:bookmarkStart w:id="3347" w:name="_Toc53181644"/>
      <w:r w:rsidRPr="00090C64">
        <w:t>6.6.4.4.1.1</w:t>
      </w:r>
      <w:r w:rsidRPr="00090C64">
        <w:tab/>
        <w:t>Initial conditions</w:t>
      </w:r>
      <w:bookmarkEnd w:id="3342"/>
      <w:bookmarkEnd w:id="3343"/>
      <w:bookmarkEnd w:id="3344"/>
      <w:bookmarkEnd w:id="3345"/>
      <w:bookmarkEnd w:id="3346"/>
      <w:bookmarkEnd w:id="3347"/>
    </w:p>
    <w:p w14:paraId="3E5D207C" w14:textId="77777777" w:rsidR="00D57C09" w:rsidRPr="00090C64" w:rsidRDefault="00D57C09" w:rsidP="00D57C09">
      <w:r w:rsidRPr="00090C64">
        <w:t>Test environment:</w:t>
      </w:r>
      <w:r w:rsidRPr="00090C64" w:rsidDel="004F765E">
        <w:t xml:space="preserve"> </w:t>
      </w:r>
      <w:r w:rsidRPr="00090C64">
        <w:t>normal; see annex G.2.</w:t>
      </w:r>
    </w:p>
    <w:p w14:paraId="15B40C31" w14:textId="13647BEC" w:rsidR="00D57C09" w:rsidRPr="00090C64" w:rsidRDefault="00D57C09" w:rsidP="00D57C09">
      <w:r w:rsidRPr="00090C64">
        <w:rPr>
          <w:rFonts w:cs="v4.2.0"/>
        </w:rPr>
        <w:t>RF channels to be tested for single carrier:</w:t>
      </w:r>
      <w:r w:rsidRPr="00090C64" w:rsidDel="004F765E">
        <w:rPr>
          <w:rFonts w:cs="v4.2.0"/>
        </w:rPr>
        <w:t xml:space="preserve"> </w:t>
      </w:r>
      <w:r w:rsidRPr="00090C64">
        <w:t xml:space="preserve">B, M and T; see </w:t>
      </w:r>
      <w:r w:rsidR="00554118" w:rsidRPr="00090C64">
        <w:t>clause 4</w:t>
      </w:r>
      <w:r w:rsidRPr="00090C64">
        <w:t>.12.1.</w:t>
      </w:r>
    </w:p>
    <w:p w14:paraId="374470CB" w14:textId="77777777" w:rsidR="00D57C09" w:rsidRPr="00090C64" w:rsidRDefault="00D57C09" w:rsidP="00D57C09">
      <w:r w:rsidRPr="00090C64">
        <w:rPr>
          <w:i/>
          <w:lang w:eastAsia="zh-CN"/>
        </w:rPr>
        <w:t>Base Station RF Bandwidth</w:t>
      </w:r>
      <w:r w:rsidRPr="00090C64">
        <w:rPr>
          <w:lang w:eastAsia="zh-CN"/>
        </w:rPr>
        <w:t xml:space="preserve"> position</w:t>
      </w:r>
      <w:r w:rsidRPr="00090C64">
        <w:t xml:space="preserve"> to be tested:</w:t>
      </w:r>
    </w:p>
    <w:p w14:paraId="57A7F00A" w14:textId="54946856"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lang w:eastAsia="zh-CN"/>
        </w:rPr>
        <w:t>,</w:t>
      </w:r>
      <w:r w:rsidRPr="00090C64">
        <w:t xml:space="preserve"> see </w:t>
      </w:r>
      <w:r w:rsidR="00554118" w:rsidRPr="00090C64">
        <w:t>clause 4</w:t>
      </w:r>
      <w:r w:rsidRPr="00090C64">
        <w:t>.12.1</w:t>
      </w:r>
      <w:r w:rsidRPr="00090C64">
        <w:rPr>
          <w:rFonts w:cs="v4.2.0"/>
        </w:rPr>
        <w:t>;</w:t>
      </w:r>
    </w:p>
    <w:p w14:paraId="60B096BC" w14:textId="72BD0EAC"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719381BC" w14:textId="77777777" w:rsidR="00D57C09" w:rsidRPr="00090C64" w:rsidRDefault="00D57C09" w:rsidP="00D57C09">
      <w:r w:rsidRPr="00090C64">
        <w:t>Directions to be tested:</w:t>
      </w:r>
    </w:p>
    <w:p w14:paraId="42E50886" w14:textId="19D24766" w:rsidR="00D57C09" w:rsidRPr="00090C64" w:rsidRDefault="00D57C09" w:rsidP="00D57C09">
      <w:pPr>
        <w:pStyle w:val="B10"/>
      </w:pPr>
      <w:r w:rsidRPr="00090C64">
        <w:t>-</w:t>
      </w:r>
      <w:r w:rsidRPr="00090C64">
        <w:tab/>
        <w:t>The OTA coverage range reference direction (see table 4.10-2, D11.4) and the OTA coverage range maximum</w:t>
      </w:r>
      <w:r w:rsidR="00090C64">
        <w:t xml:space="preserve"> </w:t>
      </w:r>
      <w:r w:rsidRPr="00090C64">
        <w:t>directions (see table 4.10-2, D11.5).</w:t>
      </w:r>
    </w:p>
    <w:p w14:paraId="6784E700" w14:textId="77777777" w:rsidR="00D57C09" w:rsidRPr="00090C64" w:rsidRDefault="00D57C09" w:rsidP="00D57C09">
      <w:pPr>
        <w:pStyle w:val="B10"/>
      </w:pPr>
      <w:r w:rsidRPr="00090C64">
        <w:t>-</w:t>
      </w:r>
      <w:r w:rsidRPr="00090C64">
        <w:tab/>
        <w:t>The EVM test is performed once using the narrowest beamwidth supported by the AAS BS</w:t>
      </w:r>
    </w:p>
    <w:p w14:paraId="709EE189" w14:textId="77777777" w:rsidR="00D57C09" w:rsidRPr="00090C64" w:rsidRDefault="00D57C09" w:rsidP="00D57C09">
      <w:pPr>
        <w:rPr>
          <w:rFonts w:cs="v4.2.0"/>
        </w:rPr>
      </w:pPr>
      <w:r w:rsidRPr="00090C64">
        <w:t>For dual polarised systems the requirement shall be tested and met for each of the supported polarisations.</w:t>
      </w:r>
    </w:p>
    <w:p w14:paraId="1A3F2C40" w14:textId="77777777" w:rsidR="00D57C09" w:rsidRPr="00090C64" w:rsidRDefault="00D57C09" w:rsidP="00554118">
      <w:pPr>
        <w:pStyle w:val="H6"/>
      </w:pPr>
      <w:bookmarkStart w:id="3348" w:name="_Toc21125060"/>
      <w:bookmarkStart w:id="3349" w:name="_Toc29768050"/>
      <w:bookmarkStart w:id="3350" w:name="_Toc36044492"/>
      <w:bookmarkStart w:id="3351" w:name="_Toc37230397"/>
      <w:bookmarkStart w:id="3352" w:name="_Toc45907540"/>
      <w:bookmarkStart w:id="3353" w:name="_Toc53181645"/>
      <w:r w:rsidRPr="00090C64">
        <w:t>6.6.4.4.1.2</w:t>
      </w:r>
      <w:r w:rsidRPr="00090C64">
        <w:tab/>
        <w:t>Procedure</w:t>
      </w:r>
      <w:bookmarkEnd w:id="3348"/>
      <w:bookmarkEnd w:id="3349"/>
      <w:bookmarkEnd w:id="3350"/>
      <w:bookmarkEnd w:id="3351"/>
      <w:bookmarkEnd w:id="3352"/>
      <w:bookmarkEnd w:id="3353"/>
    </w:p>
    <w:p w14:paraId="049140E3" w14:textId="77777777" w:rsidR="00D57C09" w:rsidRPr="00090C64" w:rsidRDefault="00D57C09" w:rsidP="00554118">
      <w:pPr>
        <w:pStyle w:val="H6"/>
      </w:pPr>
      <w:bookmarkStart w:id="3354" w:name="_Toc21125061"/>
      <w:bookmarkStart w:id="3355" w:name="_Toc29768051"/>
      <w:bookmarkStart w:id="3356" w:name="_Toc36044493"/>
      <w:bookmarkStart w:id="3357" w:name="_Toc37230398"/>
      <w:bookmarkStart w:id="3358" w:name="_Toc45907541"/>
      <w:bookmarkStart w:id="3359" w:name="_Toc53181646"/>
      <w:r w:rsidRPr="00090C64">
        <w:t>6.6.4.4.1.2.1</w:t>
      </w:r>
      <w:r w:rsidRPr="00090C64">
        <w:tab/>
        <w:t>General procedure</w:t>
      </w:r>
      <w:bookmarkEnd w:id="3354"/>
      <w:bookmarkEnd w:id="3355"/>
      <w:bookmarkEnd w:id="3356"/>
      <w:bookmarkEnd w:id="3357"/>
      <w:bookmarkEnd w:id="3358"/>
      <w:bookmarkEnd w:id="3359"/>
    </w:p>
    <w:p w14:paraId="5372E954" w14:textId="77777777" w:rsidR="00D57C09" w:rsidRPr="00090C64" w:rsidRDefault="00D57C09" w:rsidP="00D57C09">
      <w:pPr>
        <w:pStyle w:val="B10"/>
      </w:pPr>
      <w:r w:rsidRPr="00090C64">
        <w:t>1)</w:t>
      </w:r>
      <w:r w:rsidRPr="00090C64">
        <w:tab/>
        <w:t>Place the AAS BS at the positioner.</w:t>
      </w:r>
    </w:p>
    <w:p w14:paraId="7A6E2370"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E527D6A" w14:textId="77777777" w:rsidR="00D57C09" w:rsidRPr="00090C64" w:rsidRDefault="00D57C09" w:rsidP="00D57C09">
      <w:pPr>
        <w:pStyle w:val="B10"/>
      </w:pPr>
      <w:r w:rsidRPr="00090C64">
        <w:t>3)</w:t>
      </w:r>
      <w:r w:rsidRPr="00090C64">
        <w:tab/>
        <w:t>Move the AAS BS on the positioner in order that the direction to be tested aligns with the test antenna.</w:t>
      </w:r>
    </w:p>
    <w:p w14:paraId="6DA243E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05146451" w14:textId="77777777" w:rsidR="00D57C09" w:rsidRPr="00090C64" w:rsidRDefault="00D57C09" w:rsidP="00D57C09">
      <w:pPr>
        <w:pStyle w:val="H6"/>
      </w:pPr>
      <w:r w:rsidRPr="00090C64">
        <w:t>6.6.4.4.1.2.2</w:t>
      </w:r>
      <w:r w:rsidRPr="00090C64">
        <w:tab/>
        <w:t>EVM procedure</w:t>
      </w:r>
    </w:p>
    <w:p w14:paraId="7A593816" w14:textId="3AEE0BA6"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4BC99AD4" w14:textId="77777777" w:rsidR="00D57C09" w:rsidRPr="00090C64" w:rsidRDefault="00D57C09" w:rsidP="00D57C09">
      <w:pPr>
        <w:pStyle w:val="B10"/>
        <w:rPr>
          <w:rFonts w:cs="v4.2.0"/>
        </w:rPr>
      </w:pPr>
      <w:r w:rsidRPr="00090C64">
        <w:rPr>
          <w:rFonts w:cs="v4.2.0"/>
        </w:rPr>
        <w:t>6)</w:t>
      </w:r>
      <w:r w:rsidRPr="00090C64">
        <w:rPr>
          <w:rFonts w:cs="v4.2.0"/>
        </w:rPr>
        <w:tab/>
        <w:t xml:space="preserve">For each carrier, measure the Error Vector Magnitude </w:t>
      </w:r>
      <w:r w:rsidRPr="00090C64">
        <w:t xml:space="preserve">and frequency error </w:t>
      </w:r>
      <w:r w:rsidRPr="00090C64">
        <w:rPr>
          <w:rFonts w:cs="v4.2.0"/>
        </w:rPr>
        <w:t>as defined in annex D.1.1</w:t>
      </w:r>
      <w:r w:rsidRPr="00090C64">
        <w:t xml:space="preserve"> and the mean EIRP (in the conformance direction) of the signal</w:t>
      </w:r>
      <w:r w:rsidRPr="00090C64">
        <w:rPr>
          <w:rFonts w:cs="v4.2.0"/>
        </w:rPr>
        <w:t xml:space="preserve">. </w:t>
      </w:r>
      <w:r w:rsidRPr="00090C64">
        <w:t>The measurement shall be performed on all 15 slots of the frame defined by the Test Model.</w:t>
      </w:r>
    </w:p>
    <w:p w14:paraId="10459428" w14:textId="10DE8DAC" w:rsidR="00D57C09" w:rsidRPr="00090C64" w:rsidRDefault="00D57C09" w:rsidP="00D57C09">
      <w:pPr>
        <w:pStyle w:val="B10"/>
        <w:rPr>
          <w:rFonts w:cs="v4.2.0"/>
        </w:rPr>
      </w:pPr>
      <w:r w:rsidRPr="00090C64">
        <w:rPr>
          <w:rFonts w:cs="v4.2.0"/>
        </w:rPr>
        <w:t>7)</w:t>
      </w:r>
      <w:r w:rsidRPr="00090C64">
        <w:rPr>
          <w:rFonts w:cs="v4.2.0"/>
        </w:rPr>
        <w:tab/>
        <w:t>Using the same setting as in step 5), set the AAS BS</w:t>
      </w:r>
      <w:r w:rsidRPr="00090C64">
        <w:rPr>
          <w:rFonts w:cs="v4.2.0"/>
          <w:lang w:eastAsia="zh-CN"/>
        </w:rPr>
        <w:t xml:space="preserve"> </w:t>
      </w:r>
      <w:r w:rsidRPr="00090C64">
        <w:rPr>
          <w:rFonts w:cs="v4.2.0"/>
        </w:rPr>
        <w:t xml:space="preserve">to transmit a signal according to TM4, </w:t>
      </w:r>
      <w:r w:rsidR="00677DA3" w:rsidRPr="00090C64">
        <w:rPr>
          <w:rFonts w:cs="v4.2.0"/>
        </w:rPr>
        <w:t>clause</w:t>
      </w:r>
      <w:r w:rsidRPr="00090C64">
        <w:rPr>
          <w:rFonts w:cs="v4.2.0"/>
        </w:rPr>
        <w:t xml:space="preserve"> 4.12.2, with X value equal to 18, and repeat step 6). If the requirement in </w:t>
      </w:r>
      <w:r w:rsidR="00554118" w:rsidRPr="00090C64">
        <w:rPr>
          <w:rFonts w:cs="v4.2.0"/>
        </w:rPr>
        <w:t>clause 6</w:t>
      </w:r>
      <w:r w:rsidRPr="00090C64">
        <w:rPr>
          <w:rFonts w:cs="v4.2.0"/>
        </w:rPr>
        <w:t>.6.4.5 is not fulfilled, decrease the total output power by setting the base station to transmit a signal according to TM4 with X greater than 18, and repeat step 6).</w:t>
      </w:r>
    </w:p>
    <w:p w14:paraId="58516D8A" w14:textId="77777777" w:rsidR="00D57C09" w:rsidRPr="00090C64" w:rsidRDefault="00D57C09" w:rsidP="00D57C09">
      <w:r w:rsidRPr="00090C64">
        <w:t>The following test shall be additionally performed if the base station supports HS-PDSCH transmission using 16QAM:</w:t>
      </w:r>
    </w:p>
    <w:p w14:paraId="46E42B03" w14:textId="2E1FD576" w:rsidR="00D57C09" w:rsidRPr="00090C64" w:rsidRDefault="00D57C09" w:rsidP="00D57C09">
      <w:pPr>
        <w:pStyle w:val="B10"/>
      </w:pPr>
      <w:r w:rsidRPr="00090C64">
        <w:t>8)</w:t>
      </w:r>
      <w:r w:rsidRPr="00090C64">
        <w:tab/>
        <w:t xml:space="preserve">Using the same setting as in step 5), set the base station to transmit according to TM5, </w:t>
      </w:r>
      <w:r w:rsidR="00554118" w:rsidRPr="00090C64">
        <w:rPr>
          <w:rFonts w:eastAsia="MS P??"/>
        </w:rPr>
        <w:t>clause </w:t>
      </w:r>
      <w:r w:rsidR="00554118" w:rsidRPr="00090C64">
        <w:rPr>
          <w:lang w:eastAsia="zh-CN"/>
        </w:rPr>
        <w:t>4</w:t>
      </w:r>
      <w:r w:rsidRPr="00090C64">
        <w:rPr>
          <w:lang w:eastAsia="zh-CN"/>
        </w:rPr>
        <w:t>.12.2.</w:t>
      </w:r>
    </w:p>
    <w:p w14:paraId="3A52F0CD" w14:textId="77777777" w:rsidR="00D57C09" w:rsidRPr="00090C64" w:rsidRDefault="00D57C09" w:rsidP="00D57C09">
      <w:pPr>
        <w:pStyle w:val="B10"/>
      </w:pPr>
      <w:r w:rsidRPr="00090C64">
        <w:t>9)</w:t>
      </w:r>
      <w:r w:rsidRPr="00090C64">
        <w:tab/>
        <w:t>Repeat step 6).</w:t>
      </w:r>
    </w:p>
    <w:p w14:paraId="1AECB2B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59163A3" w14:textId="77777777" w:rsidR="00D57C09" w:rsidRPr="00090C64" w:rsidRDefault="00D57C09" w:rsidP="00D57C09">
      <w:pPr>
        <w:pStyle w:val="B10"/>
      </w:pPr>
      <w:r w:rsidRPr="00090C64">
        <w:t>10)</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A8246E" w14:textId="77777777" w:rsidR="00D57C09" w:rsidRPr="00090C64" w:rsidRDefault="00D57C09" w:rsidP="00554118">
      <w:pPr>
        <w:pStyle w:val="H6"/>
      </w:pPr>
      <w:bookmarkStart w:id="3360" w:name="_Toc21125062"/>
      <w:bookmarkStart w:id="3361" w:name="_Toc29768052"/>
      <w:bookmarkStart w:id="3362" w:name="_Toc36044494"/>
      <w:bookmarkStart w:id="3363" w:name="_Toc37230399"/>
      <w:bookmarkStart w:id="3364" w:name="_Toc45907542"/>
      <w:bookmarkStart w:id="3365" w:name="_Toc53181647"/>
      <w:r w:rsidRPr="00090C64">
        <w:t>6.6.4.4.1.2.3</w:t>
      </w:r>
      <w:r w:rsidRPr="00090C64">
        <w:tab/>
        <w:t>PCDE procedure</w:t>
      </w:r>
      <w:bookmarkEnd w:id="3360"/>
      <w:bookmarkEnd w:id="3361"/>
      <w:bookmarkEnd w:id="3362"/>
      <w:bookmarkEnd w:id="3363"/>
      <w:bookmarkEnd w:id="3364"/>
      <w:bookmarkEnd w:id="3365"/>
    </w:p>
    <w:p w14:paraId="0E8A5CFE" w14:textId="48771CFA"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D1E2542" w14:textId="77777777" w:rsidR="00D57C09" w:rsidRPr="00090C64" w:rsidRDefault="00D57C09" w:rsidP="00D57C09">
      <w:pPr>
        <w:pStyle w:val="B10"/>
        <w:rPr>
          <w:lang w:eastAsia="zh-CN"/>
        </w:rPr>
      </w:pPr>
      <w:r w:rsidRPr="00090C64">
        <w:t>6)</w:t>
      </w:r>
      <w:r w:rsidRPr="00090C64">
        <w:tab/>
        <w:t xml:space="preserve">Measure Peak code domain error according to annex D.1.1. The measurement shall be performed on all 15 slots of the frame defined by TM3. </w:t>
      </w:r>
      <w:r w:rsidRPr="00090C64">
        <w:rPr>
          <w:lang w:eastAsia="zh-CN"/>
        </w:rPr>
        <w:t>For an AAS BS declared to be capable of multi-carrier operation the measurement is performed on one of the carriers under test.</w:t>
      </w:r>
    </w:p>
    <w:p w14:paraId="38883C87"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5D86E214"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1A9C0DB5" w14:textId="77777777" w:rsidR="00D57C09" w:rsidRPr="00090C64" w:rsidRDefault="00D57C09" w:rsidP="00554118">
      <w:pPr>
        <w:pStyle w:val="H6"/>
      </w:pPr>
      <w:bookmarkStart w:id="3366" w:name="_Toc21125063"/>
      <w:bookmarkStart w:id="3367" w:name="_Toc29768053"/>
      <w:bookmarkStart w:id="3368" w:name="_Toc36044495"/>
      <w:bookmarkStart w:id="3369" w:name="_Toc37230400"/>
      <w:bookmarkStart w:id="3370" w:name="_Toc45907543"/>
      <w:bookmarkStart w:id="3371" w:name="_Toc53181648"/>
      <w:r w:rsidRPr="00090C64">
        <w:t>6.6.4.4.1.2.4</w:t>
      </w:r>
      <w:r w:rsidRPr="00090C64">
        <w:tab/>
        <w:t>RCDE procedure</w:t>
      </w:r>
      <w:bookmarkEnd w:id="3366"/>
      <w:bookmarkEnd w:id="3367"/>
      <w:bookmarkEnd w:id="3368"/>
      <w:bookmarkEnd w:id="3369"/>
      <w:bookmarkEnd w:id="3370"/>
      <w:bookmarkEnd w:id="3371"/>
    </w:p>
    <w:p w14:paraId="6FC69691" w14:textId="2D8F704B"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08B3342" w14:textId="1772AD4E" w:rsidR="00D57C09" w:rsidRPr="00090C64" w:rsidRDefault="00D57C09" w:rsidP="00D57C09">
      <w:pPr>
        <w:pStyle w:val="B10"/>
        <w:rPr>
          <w:rFonts w:cs="v4.2.0"/>
          <w:lang w:eastAsia="zh-CN"/>
        </w:rPr>
      </w:pPr>
      <w:r w:rsidRPr="00090C64">
        <w:rPr>
          <w:rFonts w:cs="v4.2.0"/>
        </w:rPr>
        <w:t>6)</w:t>
      </w:r>
      <w:r w:rsidRPr="00090C64">
        <w:rPr>
          <w:rFonts w:cs="v4.2.0"/>
        </w:rPr>
        <w:tab/>
        <w:t>Measure average Relative code domain error according to annex E.</w:t>
      </w:r>
      <w:r w:rsidRPr="00090C64">
        <w:t xml:space="preserve"> The measurement shall be performed over one frame defined by TM6 and averaged as specified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w:t>
      </w:r>
      <w:r w:rsidR="00554118" w:rsidRPr="00090C64">
        <w:rPr>
          <w:lang w:eastAsia="zh-CN"/>
        </w:rPr>
        <w:t>clause 6</w:t>
      </w:r>
      <w:r w:rsidRPr="00090C64">
        <w:rPr>
          <w:lang w:eastAsia="zh-CN"/>
        </w:rPr>
        <w:t>.7.4.4.2</w:t>
      </w:r>
      <w:r w:rsidRPr="00090C64">
        <w:t xml:space="preserve">. </w:t>
      </w:r>
      <w:r w:rsidRPr="00090C64">
        <w:rPr>
          <w:rFonts w:cs="v4.2.0"/>
          <w:lang w:eastAsia="zh-CN"/>
        </w:rPr>
        <w:t>For an AAS BS declared to be capable of multi-carrier operation the measurement is performed on one of the carriers under test.</w:t>
      </w:r>
    </w:p>
    <w:p w14:paraId="673A4B1C"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42604CBC"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036CA0CB" w14:textId="77777777" w:rsidR="00D57C09" w:rsidRPr="00090C64" w:rsidRDefault="00D57C09" w:rsidP="00D57C09">
      <w:pPr>
        <w:pStyle w:val="Heading5"/>
      </w:pPr>
      <w:bookmarkStart w:id="3372" w:name="_Toc21125064"/>
      <w:bookmarkStart w:id="3373" w:name="_Toc29768054"/>
      <w:bookmarkStart w:id="3374" w:name="_Toc36044496"/>
      <w:bookmarkStart w:id="3375" w:name="_Toc37230401"/>
      <w:bookmarkStart w:id="3376" w:name="_Toc45907544"/>
      <w:bookmarkStart w:id="3377" w:name="_Toc53181649"/>
      <w:bookmarkStart w:id="3378" w:name="_Toc61117425"/>
      <w:bookmarkStart w:id="3379" w:name="_Toc67076514"/>
      <w:bookmarkStart w:id="3380" w:name="_Toc67077052"/>
      <w:bookmarkStart w:id="3381" w:name="_Toc74752934"/>
      <w:bookmarkStart w:id="3382" w:name="_Toc74753473"/>
      <w:bookmarkStart w:id="3383" w:name="_Toc74754011"/>
      <w:bookmarkStart w:id="3384" w:name="_Toc76507334"/>
      <w:bookmarkStart w:id="3385" w:name="_Toc83111485"/>
      <w:r w:rsidRPr="00090C64">
        <w:t>6.6.4.4.2</w:t>
      </w:r>
      <w:r w:rsidRPr="00090C64">
        <w:tab/>
        <w:t>E-UTRA and NR method of test</w:t>
      </w:r>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p>
    <w:p w14:paraId="79612CB6" w14:textId="77777777" w:rsidR="00D57C09" w:rsidRPr="00090C64" w:rsidRDefault="00D57C09" w:rsidP="00554118">
      <w:pPr>
        <w:pStyle w:val="H6"/>
      </w:pPr>
      <w:bookmarkStart w:id="3386" w:name="_Toc21125065"/>
      <w:bookmarkStart w:id="3387" w:name="_Toc29768055"/>
      <w:bookmarkStart w:id="3388" w:name="_Toc36044497"/>
      <w:bookmarkStart w:id="3389" w:name="_Toc37230402"/>
      <w:bookmarkStart w:id="3390" w:name="_Toc45907545"/>
      <w:bookmarkStart w:id="3391" w:name="_Toc53181650"/>
      <w:r w:rsidRPr="00090C64">
        <w:t>6.6.4.4.2.1</w:t>
      </w:r>
      <w:r w:rsidRPr="00090C64">
        <w:tab/>
        <w:t>Initial conditions</w:t>
      </w:r>
      <w:bookmarkEnd w:id="3386"/>
      <w:bookmarkEnd w:id="3387"/>
      <w:bookmarkEnd w:id="3388"/>
      <w:bookmarkEnd w:id="3389"/>
      <w:bookmarkEnd w:id="3390"/>
      <w:bookmarkEnd w:id="3391"/>
    </w:p>
    <w:p w14:paraId="1FFD3F53" w14:textId="77777777" w:rsidR="00D57C09" w:rsidRPr="00090C64" w:rsidRDefault="00D57C09" w:rsidP="00D57C09">
      <w:r w:rsidRPr="00090C64">
        <w:rPr>
          <w:rFonts w:cs="v4.2.0"/>
        </w:rPr>
        <w:t>Test environment:</w:t>
      </w:r>
      <w:r w:rsidRPr="00090C64">
        <w:t xml:space="preserve"> normal; see annex G.2.</w:t>
      </w:r>
    </w:p>
    <w:p w14:paraId="51731AB5" w14:textId="4A993B7F" w:rsidR="00D57C09" w:rsidRPr="00090C64" w:rsidRDefault="00D57C09" w:rsidP="00D57C09">
      <w:r w:rsidRPr="00090C64">
        <w:rPr>
          <w:rFonts w:cs="v4.2.0"/>
        </w:rPr>
        <w:t>RF channels to be tested for single carrier:</w:t>
      </w:r>
      <w:r w:rsidRPr="00090C64" w:rsidDel="008A70B7">
        <w:rPr>
          <w:rFonts w:cs="v4.2.0"/>
        </w:rPr>
        <w:t xml:space="preserve"> </w:t>
      </w:r>
      <w:r w:rsidRPr="00090C64">
        <w:t xml:space="preserve">B and T; see </w:t>
      </w:r>
      <w:r w:rsidR="00554118" w:rsidRPr="00090C64">
        <w:t>clause 4</w:t>
      </w:r>
      <w:r w:rsidRPr="00090C64">
        <w:t>.12.1.</w:t>
      </w:r>
    </w:p>
    <w:p w14:paraId="47D47D80"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3DDF78FB" w14:textId="3B4944A0" w:rsidR="00D57C09" w:rsidRPr="00090C64" w:rsidRDefault="00D57C09" w:rsidP="00D57C09">
      <w:pPr>
        <w:pStyle w:val="B10"/>
      </w:pPr>
      <w:r w:rsidRPr="00090C64">
        <w:rPr>
          <w:rFonts w:cs="v4.2.0"/>
        </w:rPr>
        <w:t>-</w:t>
      </w:r>
      <w:r w:rsidRPr="00090C64">
        <w:rPr>
          <w:rFonts w:cs="v4.2.0"/>
        </w:rPr>
        <w:tab/>
      </w:r>
      <w:r w:rsidRPr="00090C64">
        <w:t>B</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rFonts w:cs="v4.2.0"/>
        </w:rPr>
        <w:t xml:space="preserve"> see </w:t>
      </w:r>
      <w:r w:rsidR="00554118" w:rsidRPr="00090C64">
        <w:rPr>
          <w:rFonts w:cs="v4.2.0"/>
        </w:rPr>
        <w:t>clause 4</w:t>
      </w:r>
      <w:r w:rsidRPr="00090C64">
        <w:rPr>
          <w:rFonts w:cs="v4.2.0"/>
        </w:rPr>
        <w:t>.12.1;</w:t>
      </w:r>
    </w:p>
    <w:p w14:paraId="41311B16" w14:textId="5069FE8B"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3E8F608" w14:textId="77777777" w:rsidR="00D57C09" w:rsidRPr="00090C64" w:rsidRDefault="00D57C09" w:rsidP="00D57C09">
      <w:r w:rsidRPr="00090C64">
        <w:t>Directions to be tested:</w:t>
      </w:r>
    </w:p>
    <w:p w14:paraId="6B335EFB" w14:textId="77777777" w:rsidR="00D57C09" w:rsidRPr="00090C64" w:rsidRDefault="00D57C09" w:rsidP="00D57C09">
      <w:pPr>
        <w:pStyle w:val="B10"/>
      </w:pPr>
      <w:r w:rsidRPr="00090C64">
        <w:rPr>
          <w:rFonts w:cs="v4.2.0"/>
        </w:rPr>
        <w:t>-</w:t>
      </w:r>
      <w:r w:rsidRPr="00090C64">
        <w:rPr>
          <w:rFonts w:cs="v4.2.0"/>
        </w:rPr>
        <w:tab/>
      </w:r>
      <w:r w:rsidRPr="00090C64">
        <w:t>OTA coverage range reference direction (see table 4.10-2, D11.4)</w:t>
      </w:r>
    </w:p>
    <w:p w14:paraId="2CCFA75D" w14:textId="77777777" w:rsidR="00D57C09" w:rsidRPr="00090C64" w:rsidRDefault="00D57C09" w:rsidP="00D57C09">
      <w:pPr>
        <w:pStyle w:val="B10"/>
      </w:pPr>
      <w:r w:rsidRPr="00090C64">
        <w:t>-</w:t>
      </w:r>
      <w:r w:rsidRPr="00090C64">
        <w:tab/>
        <w:t>OTA coverage range maximum directions (see table 4.10-2, D11.5).</w:t>
      </w:r>
    </w:p>
    <w:p w14:paraId="35546F15" w14:textId="77777777" w:rsidR="00D57C09" w:rsidRPr="00090C64" w:rsidRDefault="00C42785" w:rsidP="00D57C09">
      <w:pPr>
        <w:rPr>
          <w:rFonts w:eastAsia="MS PMincho" w:cs="v4.2.0"/>
        </w:rPr>
      </w:pPr>
      <w:r w:rsidRPr="00090C64">
        <w:t xml:space="preserve">Polarization to be tested: </w:t>
      </w:r>
      <w:r w:rsidR="00D57C09" w:rsidRPr="00090C64">
        <w:t>For dual polari</w:t>
      </w:r>
      <w:r w:rsidRPr="00090C64">
        <w:t>z</w:t>
      </w:r>
      <w:r w:rsidR="00D57C09" w:rsidRPr="00090C64">
        <w:t>ed systems the requirement shall be tested and met for both polari</w:t>
      </w:r>
      <w:r w:rsidRPr="00090C64">
        <w:t>z</w:t>
      </w:r>
      <w:r w:rsidR="00D57C09" w:rsidRPr="00090C64">
        <w:t>ations.</w:t>
      </w:r>
    </w:p>
    <w:p w14:paraId="0336395F" w14:textId="77777777" w:rsidR="00D57C09" w:rsidRPr="00090C64" w:rsidRDefault="00D57C09" w:rsidP="00554118">
      <w:pPr>
        <w:pStyle w:val="H6"/>
      </w:pPr>
      <w:bookmarkStart w:id="3392" w:name="_Toc21125066"/>
      <w:bookmarkStart w:id="3393" w:name="_Toc29768056"/>
      <w:bookmarkStart w:id="3394" w:name="_Toc36044498"/>
      <w:bookmarkStart w:id="3395" w:name="_Toc37230403"/>
      <w:bookmarkStart w:id="3396" w:name="_Toc45907546"/>
      <w:bookmarkStart w:id="3397" w:name="_Toc53181651"/>
      <w:r w:rsidRPr="00090C64">
        <w:t>6.6.4.4.2.2</w:t>
      </w:r>
      <w:r w:rsidRPr="00090C64">
        <w:tab/>
        <w:t>Procedure</w:t>
      </w:r>
      <w:bookmarkEnd w:id="3392"/>
      <w:bookmarkEnd w:id="3393"/>
      <w:bookmarkEnd w:id="3394"/>
      <w:bookmarkEnd w:id="3395"/>
      <w:bookmarkEnd w:id="3396"/>
      <w:bookmarkEnd w:id="3397"/>
    </w:p>
    <w:p w14:paraId="5243A297" w14:textId="77777777" w:rsidR="00D57C09" w:rsidRPr="00090C64" w:rsidRDefault="00D57C09" w:rsidP="00D57C09">
      <w:pPr>
        <w:pStyle w:val="B10"/>
      </w:pPr>
      <w:r w:rsidRPr="00090C64">
        <w:t>1)</w:t>
      </w:r>
      <w:r w:rsidRPr="00090C64">
        <w:tab/>
        <w:t>Place the AAS BS at the positioner.</w:t>
      </w:r>
    </w:p>
    <w:p w14:paraId="07C153B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B5BB0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3CD48E5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4165DCE0" w14:textId="141428C9" w:rsidR="00C42785" w:rsidRPr="00090C64" w:rsidRDefault="00D57C09" w:rsidP="00D57C09">
      <w:pPr>
        <w:pStyle w:val="B10"/>
      </w:pPr>
      <w:r w:rsidRPr="00090C64">
        <w:rPr>
          <w:rFonts w:cs="v4.2.0"/>
          <w:lang w:eastAsia="zh-CN"/>
        </w:rPr>
        <w:t>5)</w:t>
      </w:r>
      <w:r w:rsidRPr="00090C64">
        <w:rPr>
          <w:rFonts w:cs="v4.2.0"/>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w:t>
      </w:r>
    </w:p>
    <w:p w14:paraId="7BD75078" w14:textId="3DC3941E" w:rsidR="00D57C09" w:rsidRPr="00090C64" w:rsidRDefault="00C42785" w:rsidP="00D57C09">
      <w:pPr>
        <w:pStyle w:val="B10"/>
      </w:pPr>
      <w:r w:rsidRPr="00090C64">
        <w:tab/>
      </w:r>
      <w:r w:rsidR="00D57C09" w:rsidRPr="00090C64">
        <w:t>For single carrier operation only, set the AAS BS to transmit signal according to E-TM3.1 for E-UTRA (or sE-TM3.1-1 for subslot TTI, or sE-TM3.1-2 for slot TTI), at manufacturers declared rated carrier EIRP (</w:t>
      </w:r>
      <w:r w:rsidR="006761FA" w:rsidRPr="00090C64">
        <w:t>P</w:t>
      </w:r>
      <w:r w:rsidR="006761FA">
        <w:rPr>
          <w:vertAlign w:val="subscript"/>
        </w:rPr>
        <w:t>r</w:t>
      </w:r>
      <w:r w:rsidR="006761FA" w:rsidRPr="00090C64">
        <w:rPr>
          <w:vertAlign w:val="subscript"/>
        </w:rPr>
        <w:t>ated</w:t>
      </w:r>
      <w:r w:rsidR="00D57C09" w:rsidRPr="00090C64">
        <w:rPr>
          <w:vertAlign w:val="subscript"/>
        </w:rPr>
        <w:t>,c,EIRP</w:t>
      </w:r>
      <w:r w:rsidR="00D57C09" w:rsidRPr="00090C64">
        <w:t>).</w:t>
      </w:r>
    </w:p>
    <w:p w14:paraId="0E36F64C" w14:textId="1367B9B5" w:rsidR="00C42785" w:rsidRPr="00090C64" w:rsidRDefault="00554118" w:rsidP="00554118">
      <w:pPr>
        <w:pStyle w:val="B10"/>
      </w:pPr>
      <w:r w:rsidRPr="00090C64">
        <w:tab/>
      </w:r>
      <w:r w:rsidR="00C42785" w:rsidRPr="00090C64">
        <w:t xml:space="preserve">For NR operation, set the AAS BS to transmit signal according following procedure for </w:t>
      </w:r>
      <w:r w:rsidR="00C42785" w:rsidRPr="00090C64">
        <w:rPr>
          <w:i/>
          <w:iCs/>
        </w:rPr>
        <w:t>BS type 1-O</w:t>
      </w:r>
      <w:r w:rsidR="00C42785" w:rsidRPr="00090C64">
        <w:t>:</w:t>
      </w:r>
    </w:p>
    <w:p w14:paraId="6D9367E5" w14:textId="6C21D149" w:rsidR="00C42785" w:rsidRPr="00090C64" w:rsidRDefault="00554118" w:rsidP="00554118">
      <w:pPr>
        <w:pStyle w:val="B10"/>
      </w:pPr>
      <w:r w:rsidRPr="00090C64">
        <w:tab/>
      </w:r>
      <w:r w:rsidR="00C42785" w:rsidRPr="00090C64">
        <w:t xml:space="preserve">For </w:t>
      </w:r>
      <w:r w:rsidR="00C42785" w:rsidRPr="00090C64">
        <w:rPr>
          <w:i/>
          <w:iCs/>
        </w:rPr>
        <w:t>BS type 1-O</w:t>
      </w:r>
      <w:r w:rsidR="00C42785" w:rsidRPr="00090C64">
        <w:t xml:space="preserve"> declared to be capable of single carrier operation only, set the BS to transmit a signal according to:</w:t>
      </w:r>
    </w:p>
    <w:p w14:paraId="4B05B56D" w14:textId="77777777" w:rsidR="00C42785" w:rsidRPr="00090C64" w:rsidRDefault="00C42785" w:rsidP="00554118">
      <w:pPr>
        <w:pStyle w:val="B2"/>
      </w:pPr>
      <w:r w:rsidRPr="00090C64">
        <w:t>-</w:t>
      </w:r>
      <w:r w:rsidRPr="00090C64">
        <w:tab/>
        <w:t>NR-FR1-TM3.1a if 256QAM is supported by BS without power back off</w:t>
      </w:r>
    </w:p>
    <w:p w14:paraId="350DEC8B" w14:textId="77777777" w:rsidR="00C42785" w:rsidRPr="00090C64" w:rsidRDefault="00C42785" w:rsidP="00554118">
      <w:pPr>
        <w:pStyle w:val="B2"/>
      </w:pPr>
      <w:r w:rsidRPr="00090C64">
        <w:t>-</w:t>
      </w:r>
      <w:r w:rsidRPr="00090C64">
        <w:tab/>
        <w:t>or NR-FR1-TM3.1a if 256QAM is supported by BS with power back off, at manufacturer's declared rated output power (Prated,c,EIRP) and NR-FR1-TM3.1 at maximum power</w:t>
      </w:r>
    </w:p>
    <w:p w14:paraId="72385115" w14:textId="77777777" w:rsidR="00C42785" w:rsidRPr="00090C64" w:rsidRDefault="00C42785" w:rsidP="00554118">
      <w:pPr>
        <w:pStyle w:val="B2"/>
      </w:pPr>
      <w:r w:rsidRPr="00090C64">
        <w:t>-</w:t>
      </w:r>
      <w:r w:rsidRPr="00090C64">
        <w:tab/>
        <w:t>or NR-FR1-TM3.1 if highest modulation order supported by BS is 64QAM</w:t>
      </w:r>
    </w:p>
    <w:p w14:paraId="758B827E" w14:textId="77777777" w:rsidR="00C42785" w:rsidRPr="00090C64" w:rsidRDefault="00C42785" w:rsidP="00554118">
      <w:pPr>
        <w:pStyle w:val="B2"/>
      </w:pPr>
      <w:r w:rsidRPr="00090C64">
        <w:t>-</w:t>
      </w:r>
      <w:r w:rsidRPr="00090C64">
        <w:tab/>
        <w:t>or NR-FR1-TM3.2 if highest modulation order supported by BS is 16QAM</w:t>
      </w:r>
    </w:p>
    <w:p w14:paraId="041A2353" w14:textId="77777777" w:rsidR="00C42785" w:rsidRPr="00090C64" w:rsidRDefault="00C42785" w:rsidP="00554118">
      <w:pPr>
        <w:pStyle w:val="B2"/>
      </w:pPr>
      <w:r w:rsidRPr="00090C64">
        <w:t>-</w:t>
      </w:r>
      <w:r w:rsidRPr="00090C64">
        <w:tab/>
        <w:t>or NR-FR1-TM3.3 if highest modulation order supported by BS is QPSK.</w:t>
      </w:r>
    </w:p>
    <w:p w14:paraId="79C9CAE4" w14:textId="77777777" w:rsidR="00D57C09" w:rsidRPr="00090C64" w:rsidRDefault="00D57C09" w:rsidP="00D57C09">
      <w:pPr>
        <w:pStyle w:val="B10"/>
      </w:pPr>
      <w:r w:rsidRPr="00090C64">
        <w:t>6)</w:t>
      </w:r>
      <w:r w:rsidRPr="00090C64">
        <w:tab/>
        <w:t>Measure the EVM and frequency error as defined in annex D.</w:t>
      </w:r>
    </w:p>
    <w:p w14:paraId="4D797F51" w14:textId="77777777" w:rsidR="00D57C09" w:rsidRPr="00090C64" w:rsidRDefault="00D57C09" w:rsidP="00D57C09">
      <w:pPr>
        <w:pStyle w:val="B10"/>
      </w:pPr>
      <w:r w:rsidRPr="00090C64">
        <w:t>7)</w:t>
      </w:r>
      <w:r w:rsidRPr="00090C64">
        <w:tab/>
        <w:t>Repeat steps 5 and 6 for the following test models:</w:t>
      </w:r>
    </w:p>
    <w:p w14:paraId="4916353F" w14:textId="77777777" w:rsidR="00D57C09" w:rsidRPr="00090C64" w:rsidRDefault="00D57C09" w:rsidP="00D57C09">
      <w:pPr>
        <w:pStyle w:val="B2"/>
      </w:pPr>
      <w:r w:rsidRPr="00090C64">
        <w:t>-</w:t>
      </w:r>
      <w:r w:rsidRPr="00090C64">
        <w:tab/>
        <w:t>For E-UTRA: repeat steps 5 and 6 for E-TM 3.2, E-TM 3.3 and E-TM2,</w:t>
      </w:r>
    </w:p>
    <w:p w14:paraId="74057E29" w14:textId="77777777" w:rsidR="00D57C09" w:rsidRPr="00090C64" w:rsidRDefault="00D57C09" w:rsidP="00D57C09">
      <w:pPr>
        <w:pStyle w:val="B2"/>
      </w:pPr>
      <w:r w:rsidRPr="00090C64">
        <w:t>-</w:t>
      </w:r>
      <w:r w:rsidRPr="00090C64">
        <w:tab/>
        <w:t>For E-UTRA with subslot TTI: repeat steps 5 and 6 for sE-TM3.2-1, sE-TM3.3-1 and sE-TM2-1,</w:t>
      </w:r>
    </w:p>
    <w:p w14:paraId="11C5E7A7" w14:textId="77777777" w:rsidR="00D57C09" w:rsidRPr="00090C64" w:rsidRDefault="00D57C09" w:rsidP="00D57C09">
      <w:pPr>
        <w:pStyle w:val="B2"/>
      </w:pPr>
      <w:r w:rsidRPr="00090C64">
        <w:t>-</w:t>
      </w:r>
      <w:r w:rsidRPr="00090C64">
        <w:tab/>
        <w:t>For E-UTRA with slot TTI: repeat steps 5 and 6 for sE-TM3.2-2, sE-TM3.3-2 and sE-TM2-2.</w:t>
      </w:r>
    </w:p>
    <w:p w14:paraId="7054B5C6" w14:textId="1AACB91C" w:rsidR="00D57C09" w:rsidRPr="00090C64" w:rsidRDefault="00554118" w:rsidP="00554118">
      <w:pPr>
        <w:pStyle w:val="B10"/>
      </w:pPr>
      <w:r w:rsidRPr="00090C64">
        <w:tab/>
      </w:r>
      <w:r w:rsidR="00D57C09" w:rsidRPr="00090C64">
        <w:t>If 256QAM is supported by BS</w:t>
      </w:r>
      <w:r w:rsidR="00C42785" w:rsidRPr="00090C64">
        <w:t xml:space="preserve"> for E-UTRA</w:t>
      </w:r>
      <w:r w:rsidR="00D57C09" w:rsidRPr="00090C64">
        <w:t>:</w:t>
      </w:r>
    </w:p>
    <w:p w14:paraId="7CCE7166" w14:textId="77777777" w:rsidR="00D57C09" w:rsidRPr="00090C64" w:rsidRDefault="00D57C09" w:rsidP="00D57C09">
      <w:pPr>
        <w:pStyle w:val="B2"/>
      </w:pPr>
      <w:r w:rsidRPr="00090C64">
        <w:t>-</w:t>
      </w:r>
      <w:r w:rsidRPr="00090C64">
        <w:tab/>
        <w:t xml:space="preserve">For E-UTRA: repeat steps 5 and 6 for </w:t>
      </w:r>
      <w:r w:rsidRPr="00090C64">
        <w:rPr>
          <w:rFonts w:eastAsia="SimSun"/>
          <w:lang w:eastAsia="zh-CN"/>
        </w:rPr>
        <w:t xml:space="preserve">E-TM3.1a and </w:t>
      </w:r>
      <w:r w:rsidRPr="00090C64">
        <w:t>E-TM2a,</w:t>
      </w:r>
    </w:p>
    <w:p w14:paraId="16E15BA8" w14:textId="77777777" w:rsidR="00D57C09" w:rsidRPr="00090C64" w:rsidRDefault="00D57C09" w:rsidP="00D57C09">
      <w:pPr>
        <w:pStyle w:val="B2"/>
      </w:pPr>
      <w:r w:rsidRPr="00090C64">
        <w:t>-</w:t>
      </w:r>
      <w:r w:rsidRPr="00090C64">
        <w:tab/>
        <w:t xml:space="preserve">For E-UTRA with subslot TTI: repeat steps 5 and 6 </w:t>
      </w:r>
      <w:r w:rsidRPr="00090C64">
        <w:rPr>
          <w:rFonts w:eastAsia="SimSun"/>
          <w:lang w:eastAsia="zh-CN"/>
        </w:rPr>
        <w:t xml:space="preserve">for </w:t>
      </w:r>
      <w:r w:rsidRPr="00090C64">
        <w:t>sE-TM3.1a-1 and sE-TM2a-1,</w:t>
      </w:r>
    </w:p>
    <w:p w14:paraId="5E85EA69" w14:textId="77777777" w:rsidR="00D57C09" w:rsidRPr="00090C64" w:rsidRDefault="00D57C09" w:rsidP="00D57C09">
      <w:pPr>
        <w:pStyle w:val="B2"/>
      </w:pPr>
      <w:r w:rsidRPr="00090C64">
        <w:t>-</w:t>
      </w:r>
      <w:r w:rsidRPr="00090C64">
        <w:tab/>
        <w:t>For E-UTRA with slot TTI: repeat steps 5 and 6 for sE-TM3.1a-2 and sE-TM2a-2.</w:t>
      </w:r>
    </w:p>
    <w:p w14:paraId="527EA8B1" w14:textId="6B91289A" w:rsidR="00D57C09" w:rsidRPr="00090C64" w:rsidRDefault="00554118" w:rsidP="00554118">
      <w:pPr>
        <w:pStyle w:val="B10"/>
      </w:pPr>
      <w:r w:rsidRPr="00090C64">
        <w:tab/>
      </w:r>
      <w:r w:rsidR="00D57C09" w:rsidRPr="00090C64">
        <w:t xml:space="preserve">For E-UTRA test model E-TM2 </w:t>
      </w:r>
      <w:r w:rsidR="00D57C09" w:rsidRPr="00090C64">
        <w:rPr>
          <w:rFonts w:eastAsia="SimSun"/>
          <w:lang w:eastAsia="zh-CN"/>
        </w:rPr>
        <w:t xml:space="preserve">and E-TM2a </w:t>
      </w:r>
      <w:r w:rsidR="00D57C09" w:rsidRPr="00090C64">
        <w:rPr>
          <w:rFonts w:cs="v5.0.0"/>
        </w:rPr>
        <w:t xml:space="preserve">the OFDM symbol </w:t>
      </w:r>
      <w:r w:rsidR="00D57C09" w:rsidRPr="00090C64">
        <w:t xml:space="preserve">power shall be at the </w:t>
      </w:r>
      <w:r w:rsidR="00D57C09" w:rsidRPr="00090C64">
        <w:rPr>
          <w:rFonts w:cs="v5.0.0"/>
        </w:rPr>
        <w:t xml:space="preserve">lower limit of the OTA dynamic range according to the test procedure in </w:t>
      </w:r>
      <w:r w:rsidRPr="00090C64">
        <w:rPr>
          <w:rFonts w:cs="v5.0.0"/>
        </w:rPr>
        <w:t>clause </w:t>
      </w:r>
      <w:r w:rsidRPr="00090C64">
        <w:t>6</w:t>
      </w:r>
      <w:r w:rsidR="00D57C09" w:rsidRPr="00090C64">
        <w:t xml:space="preserve">.4.4.4.2 and test requirements in </w:t>
      </w:r>
      <w:r w:rsidRPr="00090C64">
        <w:t>clause 6</w:t>
      </w:r>
      <w:r w:rsidR="00D57C09" w:rsidRPr="00090C64">
        <w:t>.4.4.5.2.</w:t>
      </w:r>
    </w:p>
    <w:p w14:paraId="601A7361" w14:textId="01ED045A" w:rsidR="00D57C09" w:rsidRPr="00090C64" w:rsidRDefault="00554118" w:rsidP="00554118">
      <w:pPr>
        <w:pStyle w:val="B10"/>
      </w:pPr>
      <w:r w:rsidRPr="00090C64">
        <w:tab/>
      </w:r>
      <w:r w:rsidR="00D57C09" w:rsidRPr="00090C64">
        <w:t xml:space="preserve">For subslot TTI test model sE-TM2-1 </w:t>
      </w:r>
      <w:r w:rsidR="00D57C09" w:rsidRPr="00090C64">
        <w:rPr>
          <w:rFonts w:eastAsia="SimSun"/>
          <w:lang w:eastAsia="zh-CN"/>
        </w:rPr>
        <w:t xml:space="preserve">and </w:t>
      </w:r>
      <w:r w:rsidR="00D57C09" w:rsidRPr="00090C64">
        <w:t>sE-TM2a-1 (or for sE-TM2-2 and sE-TM2a-2 for slot TTI)</w:t>
      </w:r>
      <w:r w:rsidR="00D57C09" w:rsidRPr="00090C64">
        <w:rPr>
          <w:rFonts w:eastAsia="SimSun"/>
          <w:lang w:eastAsia="zh-CN"/>
        </w:rPr>
        <w:t xml:space="preserve"> </w:t>
      </w:r>
      <w:r w:rsidR="00D57C09" w:rsidRPr="00090C64">
        <w:rPr>
          <w:rFonts w:cs="v5.0.0"/>
        </w:rPr>
        <w:t xml:space="preserve">the OFDM symbol </w:t>
      </w:r>
      <w:r w:rsidR="00D57C09" w:rsidRPr="00090C64">
        <w:t xml:space="preserve">power shall be at the </w:t>
      </w:r>
      <w:r w:rsidR="00D57C09" w:rsidRPr="00090C64">
        <w:rPr>
          <w:rFonts w:cs="v5.0.0"/>
        </w:rPr>
        <w:t xml:space="preserve">lower limit of the OTA dynamic range according to the test procedure in </w:t>
      </w:r>
      <w:r w:rsidRPr="00090C64">
        <w:rPr>
          <w:rFonts w:cs="v5.0.0"/>
        </w:rPr>
        <w:t>clause </w:t>
      </w:r>
      <w:r w:rsidRPr="00090C64">
        <w:t>6</w:t>
      </w:r>
      <w:r w:rsidR="00D57C09" w:rsidRPr="00090C64">
        <w:t xml:space="preserve">.4.4.4.2 and test requirements in </w:t>
      </w:r>
      <w:r w:rsidRPr="00090C64">
        <w:t>clause 6</w:t>
      </w:r>
      <w:r w:rsidR="00D57C09" w:rsidRPr="00090C64">
        <w:t>.4.4.5.2.</w:t>
      </w:r>
    </w:p>
    <w:p w14:paraId="71C92B59" w14:textId="22D85052" w:rsidR="00C42785" w:rsidRPr="00090C64" w:rsidRDefault="00554118" w:rsidP="00554118">
      <w:pPr>
        <w:pStyle w:val="B10"/>
      </w:pPr>
      <w:r w:rsidRPr="00090C64">
        <w:tab/>
      </w:r>
      <w:r w:rsidR="00C42785" w:rsidRPr="00090C64">
        <w:t xml:space="preserve">For NR: repeat steps 5 and 6 for NR-FR1-TM2 if 256QAM is not supported by </w:t>
      </w:r>
      <w:r w:rsidR="00C42785" w:rsidRPr="00090C64">
        <w:rPr>
          <w:i/>
          <w:iCs/>
        </w:rPr>
        <w:t>BS type 1-O</w:t>
      </w:r>
      <w:r w:rsidR="00C42785" w:rsidRPr="00090C64">
        <w:t xml:space="preserve"> or for NR-FR1-TM2a if 256QAM is supported by </w:t>
      </w:r>
      <w:r w:rsidR="00C42785" w:rsidRPr="00090C64">
        <w:rPr>
          <w:i/>
          <w:iCs/>
        </w:rPr>
        <w:t>BS type 1-O</w:t>
      </w:r>
      <w:r w:rsidR="00C42785" w:rsidRPr="00090C64">
        <w:t xml:space="preserve">. For NR-FR1-TM2 and NR-FR1-TM2a the OFDM symbol power (in the conformance direction) shall be at the lower limit of the dynamic range according to the test procedure in </w:t>
      </w:r>
      <w:r w:rsidRPr="00090C64">
        <w:t>clause 6</w:t>
      </w:r>
      <w:r w:rsidR="00C42785" w:rsidRPr="00090C64">
        <w:t xml:space="preserve">.4.4.4.2.4 and test requirements in </w:t>
      </w:r>
      <w:r w:rsidRPr="00090C64">
        <w:t>clause 6</w:t>
      </w:r>
      <w:r w:rsidR="00C42785" w:rsidRPr="00090C64">
        <w:t>.4.4.5.3.</w:t>
      </w:r>
    </w:p>
    <w:p w14:paraId="4D90F0BD" w14:textId="7662D176" w:rsidR="00D57C09" w:rsidRPr="00090C64" w:rsidRDefault="00554118" w:rsidP="00554118">
      <w:pPr>
        <w:pStyle w:val="B10"/>
      </w:pPr>
      <w:r w:rsidRPr="00090C64">
        <w:tab/>
      </w:r>
      <w:r w:rsidR="00D57C09" w:rsidRPr="00090C64">
        <w:t xml:space="preserve">In addition, for </w:t>
      </w:r>
      <w:r w:rsidR="00D57C09" w:rsidRPr="00090C64">
        <w:rPr>
          <w:snapToGrid w:val="0"/>
        </w:rPr>
        <w:t>multi-band RIB,</w:t>
      </w:r>
      <w:r w:rsidR="00D57C09" w:rsidRPr="00090C64">
        <w:t xml:space="preserve"> the following steps shall apply:</w:t>
      </w:r>
    </w:p>
    <w:p w14:paraId="4C7062CB" w14:textId="77777777" w:rsidR="00D57C09" w:rsidRPr="00090C64" w:rsidRDefault="00D57C09" w:rsidP="00D57C09">
      <w:pPr>
        <w:pStyle w:val="B10"/>
      </w:pPr>
      <w:r w:rsidRPr="00090C64">
        <w:t>8)</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8AE150" w14:textId="77777777" w:rsidR="00D57C09" w:rsidRPr="00090C64" w:rsidRDefault="00D57C09" w:rsidP="00D57C09">
      <w:pPr>
        <w:pStyle w:val="Heading4"/>
        <w:rPr>
          <w:lang w:eastAsia="sv-SE"/>
        </w:rPr>
      </w:pPr>
      <w:bookmarkStart w:id="3398" w:name="_Toc21125067"/>
      <w:bookmarkStart w:id="3399" w:name="_Toc29768057"/>
      <w:bookmarkStart w:id="3400" w:name="_Toc36044499"/>
      <w:bookmarkStart w:id="3401" w:name="_Toc37230404"/>
      <w:bookmarkStart w:id="3402" w:name="_Toc45907547"/>
      <w:bookmarkStart w:id="3403" w:name="_Toc53181652"/>
      <w:bookmarkStart w:id="3404" w:name="_Toc61117426"/>
      <w:bookmarkStart w:id="3405" w:name="_Toc67076515"/>
      <w:bookmarkStart w:id="3406" w:name="_Toc67077053"/>
      <w:bookmarkStart w:id="3407" w:name="_Toc74752935"/>
      <w:bookmarkStart w:id="3408" w:name="_Toc74753474"/>
      <w:bookmarkStart w:id="3409" w:name="_Toc74754012"/>
      <w:bookmarkStart w:id="3410" w:name="_Toc76507335"/>
      <w:bookmarkStart w:id="3411" w:name="_Toc83111486"/>
      <w:r w:rsidRPr="00090C64">
        <w:rPr>
          <w:lang w:eastAsia="sv-SE"/>
        </w:rPr>
        <w:t>6.</w:t>
      </w:r>
      <w:r w:rsidRPr="00090C64">
        <w:rPr>
          <w:lang w:eastAsia="zh-CN"/>
        </w:rPr>
        <w:t>6.4.</w:t>
      </w:r>
      <w:r w:rsidRPr="00090C64">
        <w:rPr>
          <w:lang w:eastAsia="sv-SE"/>
        </w:rPr>
        <w:t>5</w:t>
      </w:r>
      <w:r w:rsidRPr="00090C64">
        <w:rPr>
          <w:lang w:eastAsia="sv-SE"/>
        </w:rPr>
        <w:tab/>
        <w:t>Test Requirement</w:t>
      </w:r>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p>
    <w:p w14:paraId="00F26C32" w14:textId="77777777" w:rsidR="00D57C09" w:rsidRPr="00090C64" w:rsidRDefault="00D57C09" w:rsidP="00D57C09">
      <w:pPr>
        <w:pStyle w:val="Heading5"/>
      </w:pPr>
      <w:bookmarkStart w:id="3412" w:name="_Toc21125068"/>
      <w:bookmarkStart w:id="3413" w:name="_Toc29768058"/>
      <w:bookmarkStart w:id="3414" w:name="_Toc36044500"/>
      <w:bookmarkStart w:id="3415" w:name="_Toc37230405"/>
      <w:bookmarkStart w:id="3416" w:name="_Toc45907548"/>
      <w:bookmarkStart w:id="3417" w:name="_Toc53181653"/>
      <w:bookmarkStart w:id="3418" w:name="_Toc61117427"/>
      <w:bookmarkStart w:id="3419" w:name="_Toc67076516"/>
      <w:bookmarkStart w:id="3420" w:name="_Toc67077054"/>
      <w:bookmarkStart w:id="3421" w:name="_Toc74752936"/>
      <w:bookmarkStart w:id="3422" w:name="_Toc74753475"/>
      <w:bookmarkStart w:id="3423" w:name="_Toc74754013"/>
      <w:bookmarkStart w:id="3424" w:name="_Toc76507336"/>
      <w:bookmarkStart w:id="3425" w:name="_Toc83111487"/>
      <w:r w:rsidRPr="00090C64">
        <w:t>6.6.4.5.1</w:t>
      </w:r>
      <w:r w:rsidRPr="00090C64">
        <w:tab/>
        <w:t>UTRA test requirement</w:t>
      </w:r>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p>
    <w:p w14:paraId="6F2D5B21" w14:textId="77777777" w:rsidR="00D57C09" w:rsidRPr="00090C64" w:rsidRDefault="00D57C09" w:rsidP="00D57C09">
      <w:pPr>
        <w:rPr>
          <w:rFonts w:eastAsia="ºÞ¼¯¸" w:cs="v4.2.0"/>
        </w:rPr>
      </w:pPr>
      <w:r w:rsidRPr="00090C64">
        <w:rPr>
          <w:rFonts w:cs="v4.2.0"/>
        </w:rPr>
        <w:t xml:space="preserve">The </w:t>
      </w:r>
      <w:r w:rsidRPr="00090C64">
        <w:rPr>
          <w:rFonts w:eastAsia="ºÞ¼¯¸" w:cs="v4.2.0"/>
        </w:rPr>
        <w:t>Error Vector Magnitude for each UTRA carrier and every measured slot shall be less than 18.5 %</w:t>
      </w:r>
      <w:r w:rsidRPr="00090C64">
        <w:rPr>
          <w:rFonts w:eastAsia="ºÞ¼¯¸" w:cs="v5.0.0"/>
        </w:rPr>
        <w:t xml:space="preserve"> when the AAS BS is transmitting a composite signal using only QPSK modulation and shall be less than 13.5 % when the AAS BS is transmitting a composite signal that includes 16QAM modulation.</w:t>
      </w:r>
    </w:p>
    <w:p w14:paraId="3A0DFE32" w14:textId="77777777" w:rsidR="00D57C09" w:rsidRPr="00090C64" w:rsidRDefault="00D57C09" w:rsidP="00D57C09">
      <w:pPr>
        <w:rPr>
          <w:rFonts w:eastAsia="×–¾’©‘Ì" w:cs="v4.2.0"/>
        </w:rPr>
      </w:pPr>
      <w:r w:rsidRPr="00090C64">
        <w:rPr>
          <w:rFonts w:eastAsia="×–¾’©‘Ì" w:cs="v4.2.0"/>
        </w:rPr>
        <w:t xml:space="preserve">The peak code domain error </w:t>
      </w:r>
      <w:r w:rsidRPr="00090C64">
        <w:rPr>
          <w:rFonts w:eastAsia="ºÞ¼¯¸" w:cs="v4.2.0"/>
        </w:rPr>
        <w:t xml:space="preserve">for every measured slot </w:t>
      </w:r>
      <w:r w:rsidRPr="00090C64">
        <w:rPr>
          <w:rFonts w:eastAsia="×–¾’©‘Ì" w:cs="v4.2.0"/>
        </w:rPr>
        <w:t>shall not exceed 32 dB at spreading factor 256.</w:t>
      </w:r>
    </w:p>
    <w:p w14:paraId="45DD9742" w14:textId="77777777" w:rsidR="00D57C09" w:rsidRPr="00090C64" w:rsidRDefault="00D57C09" w:rsidP="00D57C09">
      <w:pPr>
        <w:rPr>
          <w:rFonts w:eastAsia="×–¾’©‘Ì" w:cs="v5.0.0"/>
        </w:rPr>
      </w:pPr>
      <w:r w:rsidRPr="00090C64">
        <w:rPr>
          <w:rFonts w:eastAsia="×–¾’©‘Ì" w:cs="v5.0.0"/>
        </w:rPr>
        <w:t xml:space="preserve">The average Relative Code Domain Error for 64QAM modulated codes shall not exceed 20 dB </w:t>
      </w:r>
      <w:r w:rsidRPr="00090C64">
        <w:rPr>
          <w:rFonts w:eastAsia="×–¾’©‘Ì" w:cs="v4.2.0"/>
        </w:rPr>
        <w:t>at spreading factor 16</w:t>
      </w:r>
      <w:r w:rsidRPr="00090C64">
        <w:rPr>
          <w:rFonts w:eastAsia="×–¾’©‘Ì" w:cs="v5.0.0"/>
        </w:rPr>
        <w:t>.</w:t>
      </w:r>
    </w:p>
    <w:p w14:paraId="6100A9AC" w14:textId="028D226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17A1E7F" w14:textId="77777777" w:rsidR="00D57C09" w:rsidRPr="00090C64" w:rsidRDefault="00D57C09" w:rsidP="00D57C09">
      <w:pPr>
        <w:pStyle w:val="Heading5"/>
      </w:pPr>
      <w:bookmarkStart w:id="3426" w:name="_Toc21125069"/>
      <w:bookmarkStart w:id="3427" w:name="_Toc29768059"/>
      <w:bookmarkStart w:id="3428" w:name="_Toc36044501"/>
      <w:bookmarkStart w:id="3429" w:name="_Toc37230406"/>
      <w:bookmarkStart w:id="3430" w:name="_Toc45907549"/>
      <w:bookmarkStart w:id="3431" w:name="_Toc53181654"/>
      <w:bookmarkStart w:id="3432" w:name="_Toc61117428"/>
      <w:bookmarkStart w:id="3433" w:name="_Toc67076517"/>
      <w:bookmarkStart w:id="3434" w:name="_Toc67077055"/>
      <w:bookmarkStart w:id="3435" w:name="_Toc74752937"/>
      <w:bookmarkStart w:id="3436" w:name="_Toc74753476"/>
      <w:bookmarkStart w:id="3437" w:name="_Toc74754014"/>
      <w:bookmarkStart w:id="3438" w:name="_Toc76507337"/>
      <w:bookmarkStart w:id="3439" w:name="_Toc83111488"/>
      <w:r w:rsidRPr="00090C64">
        <w:t>6.6.4.5.2</w:t>
      </w:r>
      <w:r w:rsidRPr="00090C64">
        <w:tab/>
        <w:t>E-UTRA and NR test requirement</w:t>
      </w:r>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p>
    <w:p w14:paraId="74F0E75E" w14:textId="77777777" w:rsidR="00D57C09" w:rsidRPr="00090C64" w:rsidRDefault="00D57C09" w:rsidP="00D57C09">
      <w:r w:rsidRPr="00090C64">
        <w:t xml:space="preserve">The EVM of each E-UTRA carrier for different modulation schemes on PDSCH </w:t>
      </w:r>
      <w:r w:rsidRPr="00090C64">
        <w:rPr>
          <w:rFonts w:cs="Arial"/>
        </w:rPr>
        <w:t>or sPDSCH</w:t>
      </w:r>
      <w:r w:rsidRPr="00090C64">
        <w:t xml:space="preserve"> shall be less than the limits in table 6.6.4.5.2-1.</w:t>
      </w:r>
    </w:p>
    <w:p w14:paraId="58E8FD74" w14:textId="77777777" w:rsidR="00D57C09" w:rsidRPr="00090C64" w:rsidRDefault="00D57C09" w:rsidP="00D57C09">
      <w:r w:rsidRPr="00090C64">
        <w:t>The EVM of each NR carrier for different modulation schemes on PDSCH shall be less than the limits in table 6.6.4.5.2-1a.</w:t>
      </w:r>
    </w:p>
    <w:p w14:paraId="7D50322A" w14:textId="77777777" w:rsidR="00D57C09" w:rsidRPr="00090C64" w:rsidRDefault="00D57C09" w:rsidP="00D57C09">
      <w:pPr>
        <w:pStyle w:val="TH"/>
      </w:pPr>
      <w:r w:rsidRPr="00090C64">
        <w:t>Table 6.6.4.5.2-1: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68FFEFEE" w14:textId="77777777" w:rsidTr="00554118">
        <w:trPr>
          <w:cantSplit/>
          <w:jc w:val="center"/>
        </w:trPr>
        <w:tc>
          <w:tcPr>
            <w:tcW w:w="3214" w:type="dxa"/>
          </w:tcPr>
          <w:p w14:paraId="08A16C19" w14:textId="77777777" w:rsidR="00D57C09" w:rsidRPr="00090C64" w:rsidRDefault="00D57C09" w:rsidP="004F0B4B">
            <w:pPr>
              <w:pStyle w:val="TAH"/>
              <w:rPr>
                <w:rFonts w:cs="Arial"/>
              </w:rPr>
            </w:pPr>
            <w:r w:rsidRPr="00090C64">
              <w:rPr>
                <w:rFonts w:cs="Arial"/>
              </w:rPr>
              <w:t>Modulation scheme for PDSCH or sPDSCH</w:t>
            </w:r>
          </w:p>
        </w:tc>
        <w:tc>
          <w:tcPr>
            <w:tcW w:w="2583" w:type="dxa"/>
          </w:tcPr>
          <w:p w14:paraId="33BCB1DB" w14:textId="77777777" w:rsidR="00D57C09" w:rsidRPr="00090C64" w:rsidRDefault="00D57C09" w:rsidP="004F0B4B">
            <w:pPr>
              <w:pStyle w:val="TAH"/>
              <w:rPr>
                <w:rFonts w:cs="Arial"/>
              </w:rPr>
            </w:pPr>
            <w:r w:rsidRPr="00090C64">
              <w:rPr>
                <w:rFonts w:cs="Arial"/>
              </w:rPr>
              <w:t>Required EVM (%)</w:t>
            </w:r>
          </w:p>
        </w:tc>
      </w:tr>
      <w:tr w:rsidR="00D57C09" w:rsidRPr="00090C64" w14:paraId="6C9F5EAD" w14:textId="77777777" w:rsidTr="00554118">
        <w:trPr>
          <w:cantSplit/>
          <w:jc w:val="center"/>
        </w:trPr>
        <w:tc>
          <w:tcPr>
            <w:tcW w:w="3214" w:type="dxa"/>
          </w:tcPr>
          <w:p w14:paraId="3DA46157" w14:textId="77777777" w:rsidR="00D57C09" w:rsidRPr="00090C64" w:rsidRDefault="00D57C09" w:rsidP="004F0B4B">
            <w:pPr>
              <w:pStyle w:val="TAC"/>
              <w:rPr>
                <w:rFonts w:cs="Arial"/>
              </w:rPr>
            </w:pPr>
            <w:r w:rsidRPr="00090C64">
              <w:rPr>
                <w:rFonts w:cs="Arial"/>
              </w:rPr>
              <w:t>QPSK</w:t>
            </w:r>
          </w:p>
        </w:tc>
        <w:tc>
          <w:tcPr>
            <w:tcW w:w="2583" w:type="dxa"/>
          </w:tcPr>
          <w:p w14:paraId="66372550" w14:textId="77777777" w:rsidR="00D57C09" w:rsidRPr="00090C64" w:rsidRDefault="00D57C09" w:rsidP="004F0B4B">
            <w:pPr>
              <w:pStyle w:val="TAC"/>
              <w:rPr>
                <w:rFonts w:cs="Arial"/>
              </w:rPr>
            </w:pPr>
            <w:r w:rsidRPr="00090C64">
              <w:rPr>
                <w:rFonts w:cs="Arial"/>
              </w:rPr>
              <w:t>18.5</w:t>
            </w:r>
          </w:p>
        </w:tc>
      </w:tr>
      <w:tr w:rsidR="00D57C09" w:rsidRPr="00090C64" w14:paraId="6780187E" w14:textId="77777777" w:rsidTr="00554118">
        <w:trPr>
          <w:cantSplit/>
          <w:jc w:val="center"/>
        </w:trPr>
        <w:tc>
          <w:tcPr>
            <w:tcW w:w="3214" w:type="dxa"/>
          </w:tcPr>
          <w:p w14:paraId="39001347" w14:textId="77777777" w:rsidR="00D57C09" w:rsidRPr="00090C64" w:rsidRDefault="00D57C09" w:rsidP="004F0B4B">
            <w:pPr>
              <w:pStyle w:val="TAC"/>
              <w:rPr>
                <w:rFonts w:cs="Arial"/>
              </w:rPr>
            </w:pPr>
            <w:r w:rsidRPr="00090C64">
              <w:rPr>
                <w:rFonts w:cs="Arial"/>
              </w:rPr>
              <w:t>16QAM</w:t>
            </w:r>
          </w:p>
        </w:tc>
        <w:tc>
          <w:tcPr>
            <w:tcW w:w="2583" w:type="dxa"/>
          </w:tcPr>
          <w:p w14:paraId="52F04B28" w14:textId="77777777" w:rsidR="00D57C09" w:rsidRPr="00090C64" w:rsidRDefault="00D57C09" w:rsidP="004F0B4B">
            <w:pPr>
              <w:pStyle w:val="TAC"/>
              <w:rPr>
                <w:rFonts w:cs="Arial"/>
              </w:rPr>
            </w:pPr>
            <w:r w:rsidRPr="00090C64">
              <w:rPr>
                <w:rFonts w:cs="Arial"/>
              </w:rPr>
              <w:t>13.5</w:t>
            </w:r>
          </w:p>
        </w:tc>
      </w:tr>
      <w:tr w:rsidR="00D57C09" w:rsidRPr="00090C64" w14:paraId="56B59B7F" w14:textId="77777777" w:rsidTr="00554118">
        <w:trPr>
          <w:cantSplit/>
          <w:jc w:val="center"/>
        </w:trPr>
        <w:tc>
          <w:tcPr>
            <w:tcW w:w="3214" w:type="dxa"/>
          </w:tcPr>
          <w:p w14:paraId="3838873F" w14:textId="77777777" w:rsidR="00D57C09" w:rsidRPr="00090C64" w:rsidRDefault="00D57C09" w:rsidP="004F0B4B">
            <w:pPr>
              <w:pStyle w:val="TAC"/>
              <w:rPr>
                <w:rFonts w:cs="Arial"/>
              </w:rPr>
            </w:pPr>
            <w:r w:rsidRPr="00090C64">
              <w:rPr>
                <w:rFonts w:cs="Arial"/>
              </w:rPr>
              <w:t>64QAM</w:t>
            </w:r>
          </w:p>
        </w:tc>
        <w:tc>
          <w:tcPr>
            <w:tcW w:w="2583" w:type="dxa"/>
          </w:tcPr>
          <w:p w14:paraId="6BA93DD2" w14:textId="77777777" w:rsidR="00D57C09" w:rsidRPr="00090C64" w:rsidRDefault="00D57C09" w:rsidP="004F0B4B">
            <w:pPr>
              <w:pStyle w:val="TAC"/>
              <w:rPr>
                <w:rFonts w:cs="Arial"/>
              </w:rPr>
            </w:pPr>
            <w:r w:rsidRPr="00090C64">
              <w:rPr>
                <w:rFonts w:cs="Arial"/>
              </w:rPr>
              <w:t>9</w:t>
            </w:r>
          </w:p>
        </w:tc>
      </w:tr>
      <w:tr w:rsidR="00D57C09" w:rsidRPr="00090C64" w14:paraId="572B2CBB"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101B3ADF"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7FAE276B" w14:textId="77777777" w:rsidR="00D57C09" w:rsidRPr="00090C64" w:rsidRDefault="00D57C09" w:rsidP="004F0B4B">
            <w:pPr>
              <w:pStyle w:val="TAC"/>
              <w:rPr>
                <w:rFonts w:cs="Arial"/>
              </w:rPr>
            </w:pPr>
            <w:r w:rsidRPr="00090C64">
              <w:rPr>
                <w:rFonts w:cs="Arial"/>
              </w:rPr>
              <w:t>4.5</w:t>
            </w:r>
          </w:p>
        </w:tc>
      </w:tr>
      <w:tr w:rsidR="00D57C09" w:rsidRPr="00090C64" w14:paraId="456CCDFE"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2E5FDB53" w14:textId="77777777" w:rsidR="00D57C09" w:rsidRPr="00090C64" w:rsidRDefault="00D57C09" w:rsidP="004F0B4B">
            <w:pPr>
              <w:pStyle w:val="TAC"/>
              <w:rPr>
                <w:rFonts w:cs="Arial"/>
              </w:rPr>
            </w:pPr>
            <w:r w:rsidRPr="00090C64">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2E6DCD61" w14:textId="77777777" w:rsidR="00D57C09" w:rsidRPr="00090C64" w:rsidRDefault="00D57C09" w:rsidP="004F0B4B">
            <w:pPr>
              <w:pStyle w:val="TAC"/>
              <w:rPr>
                <w:rFonts w:cs="Arial"/>
              </w:rPr>
            </w:pPr>
            <w:r w:rsidRPr="00090C64">
              <w:rPr>
                <w:rFonts w:cs="Arial"/>
              </w:rPr>
              <w:t>3.5</w:t>
            </w:r>
          </w:p>
        </w:tc>
      </w:tr>
    </w:tbl>
    <w:p w14:paraId="7A27553F" w14:textId="77777777" w:rsidR="00D57C09" w:rsidRPr="00090C64" w:rsidRDefault="00D57C09" w:rsidP="00D57C09"/>
    <w:p w14:paraId="51FE5922" w14:textId="77777777" w:rsidR="00D57C09" w:rsidRPr="00090C64" w:rsidRDefault="00D57C09" w:rsidP="00D57C09">
      <w:pPr>
        <w:pStyle w:val="TH"/>
      </w:pPr>
      <w:r w:rsidRPr="00090C64">
        <w:t>Table 6.6.4.5.2-1a: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0187AB01" w14:textId="77777777" w:rsidTr="00554118">
        <w:trPr>
          <w:cantSplit/>
          <w:jc w:val="center"/>
        </w:trPr>
        <w:tc>
          <w:tcPr>
            <w:tcW w:w="3214" w:type="dxa"/>
          </w:tcPr>
          <w:p w14:paraId="25AE41F3" w14:textId="77777777" w:rsidR="00D57C09" w:rsidRPr="00090C64" w:rsidRDefault="00D57C09" w:rsidP="004F0B4B">
            <w:pPr>
              <w:pStyle w:val="TAH"/>
              <w:rPr>
                <w:rFonts w:cs="Arial"/>
              </w:rPr>
            </w:pPr>
            <w:r w:rsidRPr="00090C64">
              <w:rPr>
                <w:rFonts w:cs="Arial"/>
              </w:rPr>
              <w:t>Modulation scheme for PDSCH</w:t>
            </w:r>
          </w:p>
        </w:tc>
        <w:tc>
          <w:tcPr>
            <w:tcW w:w="2583" w:type="dxa"/>
          </w:tcPr>
          <w:p w14:paraId="2924BD87" w14:textId="77777777" w:rsidR="00D57C09" w:rsidRPr="00090C64" w:rsidRDefault="00D57C09" w:rsidP="004F0B4B">
            <w:pPr>
              <w:pStyle w:val="TAH"/>
              <w:tabs>
                <w:tab w:val="center" w:pos="1223"/>
              </w:tabs>
              <w:jc w:val="left"/>
              <w:rPr>
                <w:rFonts w:cs="Arial"/>
              </w:rPr>
            </w:pPr>
            <w:r w:rsidRPr="00090C64">
              <w:rPr>
                <w:rFonts w:cs="Arial"/>
              </w:rPr>
              <w:tab/>
              <w:t>Required EVM (%)</w:t>
            </w:r>
          </w:p>
        </w:tc>
      </w:tr>
      <w:tr w:rsidR="00D57C09" w:rsidRPr="00090C64" w14:paraId="44539962" w14:textId="77777777" w:rsidTr="00554118">
        <w:trPr>
          <w:cantSplit/>
          <w:jc w:val="center"/>
        </w:trPr>
        <w:tc>
          <w:tcPr>
            <w:tcW w:w="3214" w:type="dxa"/>
          </w:tcPr>
          <w:p w14:paraId="4CB7F95D" w14:textId="77777777" w:rsidR="00D57C09" w:rsidRPr="00090C64" w:rsidRDefault="00D57C09" w:rsidP="004F0B4B">
            <w:pPr>
              <w:pStyle w:val="TAC"/>
              <w:rPr>
                <w:rFonts w:cs="Arial"/>
              </w:rPr>
            </w:pPr>
            <w:r w:rsidRPr="00090C64">
              <w:rPr>
                <w:rFonts w:cs="Arial"/>
              </w:rPr>
              <w:t>QPSK</w:t>
            </w:r>
          </w:p>
        </w:tc>
        <w:tc>
          <w:tcPr>
            <w:tcW w:w="2583" w:type="dxa"/>
          </w:tcPr>
          <w:p w14:paraId="48E640DF" w14:textId="77777777" w:rsidR="00D57C09" w:rsidRPr="00090C64" w:rsidRDefault="00D57C09" w:rsidP="004F0B4B">
            <w:pPr>
              <w:pStyle w:val="TAC"/>
              <w:rPr>
                <w:rFonts w:cs="Arial"/>
              </w:rPr>
            </w:pPr>
            <w:r w:rsidRPr="00090C64">
              <w:rPr>
                <w:rFonts w:cs="Arial"/>
              </w:rPr>
              <w:t>18.5</w:t>
            </w:r>
          </w:p>
        </w:tc>
      </w:tr>
      <w:tr w:rsidR="00D57C09" w:rsidRPr="00090C64" w14:paraId="2AF4FB6B" w14:textId="77777777" w:rsidTr="00554118">
        <w:trPr>
          <w:cantSplit/>
          <w:jc w:val="center"/>
        </w:trPr>
        <w:tc>
          <w:tcPr>
            <w:tcW w:w="3214" w:type="dxa"/>
          </w:tcPr>
          <w:p w14:paraId="56300D6E" w14:textId="77777777" w:rsidR="00D57C09" w:rsidRPr="00090C64" w:rsidRDefault="00D57C09" w:rsidP="004F0B4B">
            <w:pPr>
              <w:pStyle w:val="TAC"/>
              <w:rPr>
                <w:rFonts w:cs="Arial"/>
              </w:rPr>
            </w:pPr>
            <w:r w:rsidRPr="00090C64">
              <w:rPr>
                <w:rFonts w:cs="Arial"/>
              </w:rPr>
              <w:t>16QAM</w:t>
            </w:r>
          </w:p>
        </w:tc>
        <w:tc>
          <w:tcPr>
            <w:tcW w:w="2583" w:type="dxa"/>
          </w:tcPr>
          <w:p w14:paraId="0C802415" w14:textId="77777777" w:rsidR="00D57C09" w:rsidRPr="00090C64" w:rsidRDefault="00D57C09" w:rsidP="004F0B4B">
            <w:pPr>
              <w:pStyle w:val="TAC"/>
              <w:rPr>
                <w:rFonts w:cs="Arial"/>
              </w:rPr>
            </w:pPr>
            <w:r w:rsidRPr="00090C64">
              <w:rPr>
                <w:rFonts w:cs="Arial"/>
              </w:rPr>
              <w:t>13.5</w:t>
            </w:r>
          </w:p>
        </w:tc>
      </w:tr>
      <w:tr w:rsidR="00D57C09" w:rsidRPr="00090C64" w14:paraId="2D63CBDB" w14:textId="77777777" w:rsidTr="00554118">
        <w:trPr>
          <w:cantSplit/>
          <w:jc w:val="center"/>
        </w:trPr>
        <w:tc>
          <w:tcPr>
            <w:tcW w:w="3214" w:type="dxa"/>
          </w:tcPr>
          <w:p w14:paraId="135DFDC8" w14:textId="77777777" w:rsidR="00D57C09" w:rsidRPr="00090C64" w:rsidRDefault="00D57C09" w:rsidP="004F0B4B">
            <w:pPr>
              <w:pStyle w:val="TAC"/>
              <w:rPr>
                <w:rFonts w:cs="Arial"/>
              </w:rPr>
            </w:pPr>
            <w:r w:rsidRPr="00090C64">
              <w:rPr>
                <w:rFonts w:cs="Arial"/>
              </w:rPr>
              <w:t>64QAM</w:t>
            </w:r>
          </w:p>
        </w:tc>
        <w:tc>
          <w:tcPr>
            <w:tcW w:w="2583" w:type="dxa"/>
          </w:tcPr>
          <w:p w14:paraId="17DDA731" w14:textId="77777777" w:rsidR="00D57C09" w:rsidRPr="00090C64" w:rsidRDefault="00D57C09" w:rsidP="004F0B4B">
            <w:pPr>
              <w:pStyle w:val="TAC"/>
              <w:rPr>
                <w:rFonts w:cs="Arial"/>
              </w:rPr>
            </w:pPr>
            <w:r w:rsidRPr="00090C64">
              <w:rPr>
                <w:rFonts w:cs="Arial"/>
              </w:rPr>
              <w:t>9</w:t>
            </w:r>
          </w:p>
        </w:tc>
      </w:tr>
      <w:tr w:rsidR="00D57C09" w:rsidRPr="00090C64" w14:paraId="65E67D62"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906E38"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07E13622" w14:textId="77777777" w:rsidR="00D57C09" w:rsidRPr="00090C64" w:rsidRDefault="00D57C09" w:rsidP="004F0B4B">
            <w:pPr>
              <w:pStyle w:val="TAC"/>
              <w:rPr>
                <w:rFonts w:cs="Arial"/>
              </w:rPr>
            </w:pPr>
            <w:r w:rsidRPr="00090C64">
              <w:rPr>
                <w:rFonts w:cs="Arial"/>
              </w:rPr>
              <w:t>4.5</w:t>
            </w:r>
          </w:p>
        </w:tc>
      </w:tr>
    </w:tbl>
    <w:p w14:paraId="5664F9EF" w14:textId="77777777" w:rsidR="00D57C09" w:rsidRPr="00090C64" w:rsidRDefault="00D57C09" w:rsidP="00D57C09"/>
    <w:p w14:paraId="7AD51DC9" w14:textId="2F84460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CE4B1A9" w14:textId="77777777" w:rsidR="00D57C09" w:rsidRPr="00090C64" w:rsidRDefault="00D57C09" w:rsidP="00D57C09">
      <w:r w:rsidRPr="00090C64">
        <w:t>The EVM requirement shall be applicable within a time period around the centre of the CP therefore the EVM requirement is tested against the maximum of the RMS average of 10 subframes at the two window W extremities.</w:t>
      </w:r>
    </w:p>
    <w:p w14:paraId="4C809429" w14:textId="1B090572" w:rsidR="00D57C09" w:rsidRPr="00090C64" w:rsidRDefault="00D57C09" w:rsidP="00D57C09">
      <w:pPr>
        <w:tabs>
          <w:tab w:val="right" w:pos="9630"/>
        </w:tabs>
      </w:pPr>
      <w:r w:rsidRPr="00090C64">
        <w:t xml:space="preserve">For E-UTRA, the EVM window length (W) for normal CP and extended CP is specified in </w:t>
      </w:r>
      <w:r w:rsidR="00554118" w:rsidRPr="00090C64">
        <w:t>TS 3</w:t>
      </w:r>
      <w:r w:rsidRPr="00090C64">
        <w:t>6.104</w:t>
      </w:r>
      <w:r w:rsidR="00554118" w:rsidRPr="00090C64">
        <w:t> [</w:t>
      </w:r>
      <w:r w:rsidRPr="00090C64">
        <w:t>4], annex E.5.1.</w:t>
      </w:r>
    </w:p>
    <w:p w14:paraId="7BC0B4B8" w14:textId="77777777" w:rsidR="00D57C09" w:rsidRPr="00090C64" w:rsidRDefault="00D57C09" w:rsidP="00D57C09">
      <w:pPr>
        <w:pStyle w:val="TH"/>
      </w:pPr>
      <w:r w:rsidRPr="00090C64">
        <w:t>Table 6.6.4.5.2-2: Void</w:t>
      </w:r>
    </w:p>
    <w:p w14:paraId="2AE1F027" w14:textId="5AA8D74F" w:rsidR="00D57C09" w:rsidRPr="00090C64" w:rsidRDefault="00D57C09" w:rsidP="00D57C09">
      <w:r w:rsidRPr="00090C64">
        <w:t xml:space="preserve">For NR, the EVM window length (W) for normal CP and extended CP is specified in </w:t>
      </w:r>
      <w:r w:rsidR="00554118" w:rsidRPr="00090C64">
        <w:t>TS 3</w:t>
      </w:r>
      <w:r w:rsidRPr="00090C64">
        <w:t>8.104</w:t>
      </w:r>
      <w:r w:rsidR="00554118" w:rsidRPr="00090C64">
        <w:t> [</w:t>
      </w:r>
      <w:r w:rsidRPr="00090C64">
        <w:t>36], annex B.5.2.</w:t>
      </w:r>
    </w:p>
    <w:p w14:paraId="38C6E501" w14:textId="77777777" w:rsidR="00D57C09" w:rsidRPr="00090C64" w:rsidRDefault="00D57C09" w:rsidP="00D57C09">
      <w:pPr>
        <w:pStyle w:val="Heading2"/>
      </w:pPr>
      <w:bookmarkStart w:id="3440" w:name="_Toc21125070"/>
      <w:bookmarkStart w:id="3441" w:name="_Toc29768060"/>
      <w:bookmarkStart w:id="3442" w:name="_Toc36044502"/>
      <w:bookmarkStart w:id="3443" w:name="_Toc37230407"/>
      <w:bookmarkStart w:id="3444" w:name="_Toc45907550"/>
      <w:bookmarkStart w:id="3445" w:name="_Toc53181655"/>
      <w:bookmarkStart w:id="3446" w:name="_Toc61117429"/>
      <w:bookmarkStart w:id="3447" w:name="_Toc67076518"/>
      <w:bookmarkStart w:id="3448" w:name="_Toc67077056"/>
      <w:bookmarkStart w:id="3449" w:name="_Toc74752938"/>
      <w:bookmarkStart w:id="3450" w:name="_Toc74753477"/>
      <w:bookmarkStart w:id="3451" w:name="_Toc74754015"/>
      <w:bookmarkStart w:id="3452" w:name="_Toc76507338"/>
      <w:bookmarkStart w:id="3453" w:name="_Toc83111489"/>
      <w:r w:rsidRPr="00090C64">
        <w:t>6.7</w:t>
      </w:r>
      <w:r w:rsidRPr="00090C64">
        <w:tab/>
        <w:t>OTA Unwanted Emissions</w:t>
      </w:r>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p>
    <w:p w14:paraId="414C333A" w14:textId="77777777" w:rsidR="00D57C09" w:rsidRPr="00090C64" w:rsidRDefault="00D57C09" w:rsidP="00D57C09">
      <w:pPr>
        <w:pStyle w:val="Heading3"/>
      </w:pPr>
      <w:bookmarkStart w:id="3454" w:name="_Toc21125071"/>
      <w:bookmarkStart w:id="3455" w:name="_Toc29768061"/>
      <w:bookmarkStart w:id="3456" w:name="_Toc36044503"/>
      <w:bookmarkStart w:id="3457" w:name="_Toc37230408"/>
      <w:bookmarkStart w:id="3458" w:name="_Toc45907551"/>
      <w:bookmarkStart w:id="3459" w:name="_Toc53181656"/>
      <w:bookmarkStart w:id="3460" w:name="_Toc61117430"/>
      <w:bookmarkStart w:id="3461" w:name="_Toc67076519"/>
      <w:bookmarkStart w:id="3462" w:name="_Toc67077057"/>
      <w:bookmarkStart w:id="3463" w:name="_Toc74752939"/>
      <w:bookmarkStart w:id="3464" w:name="_Toc74753478"/>
      <w:bookmarkStart w:id="3465" w:name="_Toc74754016"/>
      <w:bookmarkStart w:id="3466" w:name="_Toc76507339"/>
      <w:bookmarkStart w:id="3467" w:name="_Toc83111490"/>
      <w:r w:rsidRPr="00090C64">
        <w:t>6.7.1</w:t>
      </w:r>
      <w:r w:rsidRPr="00090C64">
        <w:tab/>
        <w:t>General</w:t>
      </w:r>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p>
    <w:p w14:paraId="23560613" w14:textId="7CA26F24" w:rsidR="00D57C09" w:rsidRPr="00090C64" w:rsidRDefault="00D57C09" w:rsidP="00D57C09">
      <w:r w:rsidRPr="00090C64">
        <w:t xml:space="preserve">Unwanted emissions consist of so-called out-of-band emissions and spurious emissions according to ITU definitions </w:t>
      </w:r>
      <w:r w:rsidR="00554118" w:rsidRPr="00090C64">
        <w:t>TS 2</w:t>
      </w:r>
      <w:r w:rsidRPr="00090C64">
        <w:t>5.331</w:t>
      </w:r>
      <w:r w:rsidR="00554118" w:rsidRPr="00090C64">
        <w:t> [</w:t>
      </w:r>
      <w:r w:rsidRPr="00090C64">
        <w:t xml:space="preserve">15]. In ITU terminology, out of band emissions are unwanted emissions immediately outside the </w:t>
      </w:r>
      <w:r w:rsidRPr="00090C64">
        <w:rPr>
          <w:i/>
        </w:rPr>
        <w:t>channel bandwidth</w:t>
      </w:r>
      <w:r w:rsidRPr="00090C6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633BDC0" w14:textId="2793560B" w:rsidR="00D57C09" w:rsidRPr="00090C64" w:rsidRDefault="00D57C09" w:rsidP="00D57C09">
      <w:r w:rsidRPr="00090C64">
        <w:t xml:space="preserve">OTA unwanted emissions for </w:t>
      </w:r>
      <w:r w:rsidRPr="00090C64">
        <w:rPr>
          <w:i/>
        </w:rPr>
        <w:t>OTA AAS BS</w:t>
      </w:r>
      <w:r w:rsidRPr="00090C64">
        <w:t xml:space="preserve"> in </w:t>
      </w:r>
      <w:r w:rsidRPr="00090C64">
        <w:rPr>
          <w:i/>
        </w:rPr>
        <w:t>single RAT E-UTRA operation</w:t>
      </w:r>
      <w:r w:rsidRPr="00090C64">
        <w:t xml:space="preserve"> and </w:t>
      </w:r>
      <w:r w:rsidRPr="00090C64">
        <w:rPr>
          <w:i/>
        </w:rPr>
        <w:t>MSR operation</w:t>
      </w:r>
      <w:r w:rsidRPr="00090C64">
        <w:t xml:space="preserve"> using E-UTRA consist of an OTA operating band unwanted emissions requirement and OTA spurious emissions requirement.</w:t>
      </w:r>
      <w:r w:rsidR="00677DA3" w:rsidRPr="00090C64">
        <w:t xml:space="preserve"> </w:t>
      </w:r>
      <w:r w:rsidRPr="00090C64">
        <w:t>OTA operating band unwanted emissions requirement</w:t>
      </w:r>
      <w:r w:rsidR="00677DA3" w:rsidRPr="00090C64">
        <w:t xml:space="preserve"> </w:t>
      </w:r>
      <w:r w:rsidRPr="00090C64">
        <w:t>defines limits for emissions in each supported</w:t>
      </w:r>
      <w:r w:rsidRPr="00090C64" w:rsidDel="00507917">
        <w:t xml:space="preserve"> </w:t>
      </w:r>
      <w:r w:rsidRPr="00090C64">
        <w:rPr>
          <w:i/>
        </w:rPr>
        <w:t>downlink operating band</w:t>
      </w:r>
      <w:r w:rsidRPr="00090C64">
        <w:t xml:space="preserve"> plus the frequency ranges Δf</w:t>
      </w:r>
      <w:r w:rsidRPr="00090C64">
        <w:rPr>
          <w:vertAlign w:val="subscript"/>
        </w:rPr>
        <w:t>OBUE</w:t>
      </w:r>
      <w:r w:rsidRPr="00090C64" w:rsidDel="00F75085">
        <w:t xml:space="preserve"> </w:t>
      </w:r>
      <w:r w:rsidRPr="00090C64">
        <w:t>above and Δf</w:t>
      </w:r>
      <w:r w:rsidRPr="00090C64">
        <w:rPr>
          <w:vertAlign w:val="subscript"/>
        </w:rPr>
        <w:t>OBUE</w:t>
      </w:r>
      <w:r w:rsidRPr="00090C64" w:rsidDel="00F75085">
        <w:t xml:space="preserve"> </w:t>
      </w:r>
      <w:r w:rsidRPr="00090C64">
        <w:t>below each band, where Δf</w:t>
      </w:r>
      <w:r w:rsidRPr="00090C64">
        <w:rPr>
          <w:vertAlign w:val="subscript"/>
        </w:rPr>
        <w:t xml:space="preserve">OBUE </w:t>
      </w:r>
      <w:r w:rsidRPr="00090C64">
        <w:t>is the maximum offset of the operating band unwanted emission mask from the operating band edge. Emissions outside of this frequency range are limited by OTA spurious emissions requirement.</w:t>
      </w:r>
    </w:p>
    <w:p w14:paraId="7A034716" w14:textId="77777777" w:rsidR="00D57C09" w:rsidRPr="00090C64" w:rsidRDefault="00D57C09" w:rsidP="00D57C09">
      <w:r w:rsidRPr="00090C64">
        <w:t>The values of Δf</w:t>
      </w:r>
      <w:r w:rsidRPr="00090C64">
        <w:rPr>
          <w:vertAlign w:val="subscript"/>
        </w:rPr>
        <w:t>OBUE</w:t>
      </w:r>
      <w:r w:rsidRPr="00090C64">
        <w:rPr>
          <w:rFonts w:cs="v5.0.0"/>
        </w:rPr>
        <w:t xml:space="preserve"> are defined for OTA AAS BS for E-UTRA, NR and UTRA FDD operating bands in Table 6.7.1-1.</w:t>
      </w:r>
    </w:p>
    <w:p w14:paraId="6ACB1D1D" w14:textId="77777777" w:rsidR="00D57C09" w:rsidRPr="00090C64" w:rsidRDefault="00D57C09" w:rsidP="00D57C09">
      <w:pPr>
        <w:pStyle w:val="TH"/>
      </w:pPr>
      <w:r w:rsidRPr="00090C64">
        <w:t xml:space="preserve">Table 6.7.1-1: Maximum offset of OBUE outside the downlink </w:t>
      </w:r>
      <w:r w:rsidRPr="00090C64">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D57C09" w:rsidRPr="00090C64" w14:paraId="3638DD1E" w14:textId="77777777" w:rsidTr="00554118">
        <w:trPr>
          <w:cantSplit/>
          <w:jc w:val="center"/>
        </w:trPr>
        <w:tc>
          <w:tcPr>
            <w:tcW w:w="1556" w:type="dxa"/>
            <w:tcBorders>
              <w:bottom w:val="single" w:sz="4" w:space="0" w:color="auto"/>
            </w:tcBorders>
          </w:tcPr>
          <w:p w14:paraId="0D28C0C6" w14:textId="77777777" w:rsidR="00D57C09" w:rsidRPr="00090C64" w:rsidRDefault="00D57C09" w:rsidP="00677DA3">
            <w:pPr>
              <w:pStyle w:val="TAH"/>
            </w:pPr>
            <w:r w:rsidRPr="00090C64">
              <w:t>BS type</w:t>
            </w:r>
          </w:p>
        </w:tc>
        <w:tc>
          <w:tcPr>
            <w:tcW w:w="3801" w:type="dxa"/>
            <w:shd w:val="clear" w:color="auto" w:fill="auto"/>
          </w:tcPr>
          <w:p w14:paraId="6F781A4F" w14:textId="77777777" w:rsidR="00D57C09" w:rsidRPr="00090C64" w:rsidRDefault="00D57C09" w:rsidP="00677DA3">
            <w:pPr>
              <w:pStyle w:val="TAH"/>
            </w:pPr>
            <w:r w:rsidRPr="00090C64">
              <w:t>Operating band characteristics</w:t>
            </w:r>
          </w:p>
        </w:tc>
        <w:tc>
          <w:tcPr>
            <w:tcW w:w="1784" w:type="dxa"/>
            <w:shd w:val="clear" w:color="auto" w:fill="auto"/>
          </w:tcPr>
          <w:p w14:paraId="6D96333F" w14:textId="6BFBABBD" w:rsidR="00D57C09" w:rsidRPr="00090C64" w:rsidRDefault="00D57C09" w:rsidP="00677DA3">
            <w:pPr>
              <w:pStyle w:val="TAH"/>
            </w:pPr>
            <w:r w:rsidRPr="00090C64">
              <w:t>Δf</w:t>
            </w:r>
            <w:r w:rsidRPr="00090C64">
              <w:rPr>
                <w:vertAlign w:val="subscript"/>
              </w:rPr>
              <w:t>OBUE</w:t>
            </w:r>
            <w:r w:rsidR="00554118" w:rsidRPr="00090C64">
              <w:t> [</w:t>
            </w:r>
            <w:r w:rsidRPr="00090C64">
              <w:t>MHz]</w:t>
            </w:r>
          </w:p>
        </w:tc>
      </w:tr>
      <w:tr w:rsidR="00677DA3" w:rsidRPr="00090C64" w14:paraId="38258DEA" w14:textId="77777777" w:rsidTr="00554118">
        <w:trPr>
          <w:cantSplit/>
          <w:jc w:val="center"/>
        </w:trPr>
        <w:tc>
          <w:tcPr>
            <w:tcW w:w="1556" w:type="dxa"/>
            <w:tcBorders>
              <w:bottom w:val="nil"/>
            </w:tcBorders>
            <w:shd w:val="clear" w:color="auto" w:fill="auto"/>
          </w:tcPr>
          <w:p w14:paraId="3E878AA9" w14:textId="77777777" w:rsidR="00677DA3" w:rsidRPr="00090C64" w:rsidRDefault="00677DA3" w:rsidP="00677DA3">
            <w:pPr>
              <w:pStyle w:val="TAC"/>
            </w:pPr>
            <w:r w:rsidRPr="00090C64">
              <w:t>OTA AAS BS</w:t>
            </w:r>
          </w:p>
        </w:tc>
        <w:tc>
          <w:tcPr>
            <w:tcW w:w="3801" w:type="dxa"/>
            <w:shd w:val="clear" w:color="auto" w:fill="auto"/>
          </w:tcPr>
          <w:p w14:paraId="70DF4929" w14:textId="196EECCE" w:rsidR="00677DA3" w:rsidRPr="00090C64" w:rsidRDefault="00677DA3" w:rsidP="00677DA3">
            <w:pPr>
              <w:pStyle w:val="TAC"/>
            </w:pP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&lt; 100 MHz</w:t>
            </w:r>
          </w:p>
        </w:tc>
        <w:tc>
          <w:tcPr>
            <w:tcW w:w="1784" w:type="dxa"/>
            <w:shd w:val="clear" w:color="auto" w:fill="auto"/>
          </w:tcPr>
          <w:p w14:paraId="4106ACF2" w14:textId="77777777" w:rsidR="00677DA3" w:rsidRPr="00090C64" w:rsidRDefault="00677DA3" w:rsidP="00677DA3">
            <w:pPr>
              <w:pStyle w:val="TAC"/>
            </w:pPr>
            <w:r w:rsidRPr="00090C64">
              <w:t>10</w:t>
            </w:r>
          </w:p>
        </w:tc>
      </w:tr>
      <w:tr w:rsidR="00677DA3" w:rsidRPr="00090C64" w14:paraId="313E8FF7" w14:textId="77777777" w:rsidTr="00554118">
        <w:trPr>
          <w:cantSplit/>
          <w:jc w:val="center"/>
        </w:trPr>
        <w:tc>
          <w:tcPr>
            <w:tcW w:w="1556" w:type="dxa"/>
            <w:tcBorders>
              <w:top w:val="nil"/>
            </w:tcBorders>
            <w:shd w:val="clear" w:color="auto" w:fill="auto"/>
          </w:tcPr>
          <w:p w14:paraId="13C22739" w14:textId="77777777" w:rsidR="00677DA3" w:rsidRPr="00090C64" w:rsidRDefault="00677DA3" w:rsidP="00677DA3">
            <w:pPr>
              <w:pStyle w:val="TAC"/>
            </w:pPr>
          </w:p>
        </w:tc>
        <w:tc>
          <w:tcPr>
            <w:tcW w:w="3801" w:type="dxa"/>
            <w:shd w:val="clear" w:color="auto" w:fill="auto"/>
          </w:tcPr>
          <w:p w14:paraId="1A6767B0" w14:textId="38AA165C" w:rsidR="00677DA3" w:rsidRPr="00090C64" w:rsidRDefault="00677DA3" w:rsidP="00677DA3">
            <w:pPr>
              <w:pStyle w:val="TAC"/>
              <w:rPr>
                <w:b/>
              </w:rPr>
            </w:pPr>
            <w:r w:rsidRPr="00090C64">
              <w:t xml:space="preserve">100 MHz </w:t>
            </w:r>
            <w:r w:rsidRPr="00090C64">
              <w:rPr>
                <w:rFonts w:cs="Arial"/>
              </w:rPr>
              <w:t>≤</w:t>
            </w:r>
            <w:r w:rsidRPr="00090C64">
              <w:t xml:space="preserve"> </w:t>
            </w: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 900 MHz </w:t>
            </w:r>
          </w:p>
        </w:tc>
        <w:tc>
          <w:tcPr>
            <w:tcW w:w="1784" w:type="dxa"/>
            <w:shd w:val="clear" w:color="auto" w:fill="auto"/>
          </w:tcPr>
          <w:p w14:paraId="0C018456" w14:textId="77777777" w:rsidR="00677DA3" w:rsidRPr="00090C64" w:rsidRDefault="00677DA3" w:rsidP="00677DA3">
            <w:pPr>
              <w:pStyle w:val="TAC"/>
            </w:pPr>
            <w:r w:rsidRPr="00090C64">
              <w:t>40</w:t>
            </w:r>
          </w:p>
        </w:tc>
      </w:tr>
    </w:tbl>
    <w:p w14:paraId="4825BD76" w14:textId="77777777" w:rsidR="00D57C09" w:rsidRPr="00090C64" w:rsidRDefault="00D57C09" w:rsidP="00D57C09"/>
    <w:p w14:paraId="6AE243B0" w14:textId="759DC330" w:rsidR="00D57C09" w:rsidRPr="00090C64" w:rsidRDefault="00D57C09" w:rsidP="00D57C09">
      <w:r w:rsidRPr="00090C64">
        <w:t xml:space="preserve">OTA unwanted emissions for </w:t>
      </w:r>
      <w:r w:rsidRPr="00090C64">
        <w:rPr>
          <w:i/>
        </w:rPr>
        <w:t>OTA AAS BS</w:t>
      </w:r>
      <w:r w:rsidRPr="00090C64">
        <w:t xml:space="preserve"> in </w:t>
      </w:r>
      <w:r w:rsidRPr="00090C64">
        <w:rPr>
          <w:i/>
        </w:rPr>
        <w:t xml:space="preserve">single UTRA operation </w:t>
      </w:r>
      <w:r w:rsidRPr="00090C64">
        <w:t xml:space="preserve">and </w:t>
      </w:r>
      <w:r w:rsidRPr="00090C64">
        <w:rPr>
          <w:i/>
        </w:rPr>
        <w:t xml:space="preserve">MSR operation </w:t>
      </w:r>
      <w:r w:rsidRPr="00090C64">
        <w:t>using UTRA consist of OTA</w:t>
      </w:r>
      <w:r w:rsidR="00677DA3" w:rsidRPr="00090C64">
        <w:t xml:space="preserve"> </w:t>
      </w:r>
      <w:r w:rsidRPr="00090C64">
        <w:t>spectrum emission mask requirement and OTA spurious emissions requirement.</w:t>
      </w:r>
    </w:p>
    <w:p w14:paraId="054B9F64" w14:textId="180FE117" w:rsidR="00D57C09" w:rsidRPr="00090C64" w:rsidRDefault="00D57C09" w:rsidP="00090C64">
      <w:pPr>
        <w:pStyle w:val="NO"/>
      </w:pPr>
      <w:r w:rsidRPr="00090C64">
        <w:t>NOTE:</w:t>
      </w:r>
      <w:r w:rsidR="00090C64">
        <w:tab/>
        <w:t>F</w:t>
      </w:r>
      <w:r w:rsidRPr="00090C64">
        <w:t xml:space="preserve">or definitions of conducted unwanted emissions requirements refer to </w:t>
      </w:r>
      <w:r w:rsidR="00554118" w:rsidRPr="00090C64">
        <w:t>clause 6</w:t>
      </w:r>
      <w:r w:rsidRPr="00090C64">
        <w:t xml:space="preserve">.6 in </w:t>
      </w:r>
      <w:r w:rsidR="00554118" w:rsidRPr="00090C64">
        <w:t>TS 3</w:t>
      </w:r>
      <w:r w:rsidRPr="00090C64">
        <w:t>7.145</w:t>
      </w:r>
      <w:r w:rsidR="00090C64">
        <w:noBreakHyphen/>
      </w:r>
      <w:r w:rsidRPr="00090C64">
        <w:t>1</w:t>
      </w:r>
      <w:r w:rsidR="00554118" w:rsidRPr="00090C64">
        <w:t> [</w:t>
      </w:r>
      <w:r w:rsidRPr="00090C64">
        <w:t>9].</w:t>
      </w:r>
    </w:p>
    <w:p w14:paraId="412E7AE5" w14:textId="44BB1154" w:rsidR="00D57C09" w:rsidRPr="00090C64" w:rsidRDefault="00D57C09" w:rsidP="005D2715">
      <w:pPr>
        <w:rPr>
          <w:noProof/>
        </w:rPr>
      </w:pPr>
      <w:r w:rsidRPr="00090C64">
        <w:rPr>
          <w:noProof/>
        </w:rPr>
        <w:t xml:space="preserve">The unwanted emission requirements are applied per cell for all the configurations supported by </w:t>
      </w:r>
      <w:r w:rsidRPr="00090C64">
        <w:rPr>
          <w:i/>
          <w:noProof/>
        </w:rPr>
        <w:t>OTA AAS BS</w:t>
      </w:r>
      <w:r w:rsidRPr="00090C64">
        <w:rPr>
          <w:noProof/>
        </w:rPr>
        <w:t>.</w:t>
      </w:r>
      <w:r w:rsidR="00677DA3" w:rsidRPr="00090C64">
        <w:rPr>
          <w:noProof/>
        </w:rPr>
        <w:t xml:space="preserve"> </w:t>
      </w:r>
      <w:r w:rsidRPr="00090C64">
        <w:rPr>
          <w:noProof/>
        </w:rPr>
        <w:t xml:space="preserve">Requirements for OTA unwanted emissions are captured using TRP, </w:t>
      </w:r>
      <w:r w:rsidRPr="00090C64">
        <w:rPr>
          <w:i/>
          <w:noProof/>
        </w:rPr>
        <w:t>directional requirements</w:t>
      </w:r>
      <w:r w:rsidRPr="00090C64">
        <w:rPr>
          <w:noProof/>
        </w:rPr>
        <w:t xml:space="preserve"> or</w:t>
      </w:r>
      <w:r w:rsidR="00677DA3" w:rsidRPr="00090C64">
        <w:rPr>
          <w:noProof/>
        </w:rPr>
        <w:t xml:space="preserve"> </w:t>
      </w:r>
      <w:r w:rsidRPr="00090C64">
        <w:rPr>
          <w:noProof/>
        </w:rPr>
        <w:t>co-location requirements as described per requirement.</w:t>
      </w:r>
    </w:p>
    <w:p w14:paraId="2F2D8C8B" w14:textId="77777777" w:rsidR="00D57C09" w:rsidRPr="00090C64" w:rsidRDefault="00D57C09" w:rsidP="00D57C09">
      <w:r w:rsidRPr="00090C64">
        <w:t>There is in addition a requirement for occupied bandwidth and an ACLR requirement.</w:t>
      </w:r>
    </w:p>
    <w:p w14:paraId="017572D0" w14:textId="77777777" w:rsidR="00D57C09" w:rsidRPr="00090C64" w:rsidRDefault="00D57C09" w:rsidP="00D57C09">
      <w:pPr>
        <w:pStyle w:val="Heading3"/>
      </w:pPr>
      <w:bookmarkStart w:id="3468" w:name="_Toc21125072"/>
      <w:bookmarkStart w:id="3469" w:name="_Toc29768062"/>
      <w:bookmarkStart w:id="3470" w:name="_Toc36044504"/>
      <w:bookmarkStart w:id="3471" w:name="_Toc37230409"/>
      <w:bookmarkStart w:id="3472" w:name="_Toc45907552"/>
      <w:bookmarkStart w:id="3473" w:name="_Toc53181657"/>
      <w:bookmarkStart w:id="3474" w:name="_Toc61117431"/>
      <w:bookmarkStart w:id="3475" w:name="_Toc67076520"/>
      <w:bookmarkStart w:id="3476" w:name="_Toc67077058"/>
      <w:bookmarkStart w:id="3477" w:name="_Toc74752940"/>
      <w:bookmarkStart w:id="3478" w:name="_Toc74753479"/>
      <w:bookmarkStart w:id="3479" w:name="_Toc74754017"/>
      <w:bookmarkStart w:id="3480" w:name="_Toc76507340"/>
      <w:bookmarkStart w:id="3481" w:name="_Toc83111491"/>
      <w:r w:rsidRPr="00090C64">
        <w:t>6.7.2</w:t>
      </w:r>
      <w:r w:rsidRPr="00090C64">
        <w:tab/>
        <w:t>OTA occupied bandwidth</w:t>
      </w:r>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p>
    <w:p w14:paraId="11C23F87" w14:textId="77777777" w:rsidR="00D57C09" w:rsidRPr="00090C64" w:rsidRDefault="00D57C09" w:rsidP="00D57C09">
      <w:pPr>
        <w:pStyle w:val="Heading4"/>
        <w:rPr>
          <w:lang w:eastAsia="sv-SE"/>
        </w:rPr>
      </w:pPr>
      <w:bookmarkStart w:id="3482" w:name="_Toc21125073"/>
      <w:bookmarkStart w:id="3483" w:name="_Toc29768063"/>
      <w:bookmarkStart w:id="3484" w:name="_Toc36044505"/>
      <w:bookmarkStart w:id="3485" w:name="_Toc37230410"/>
      <w:bookmarkStart w:id="3486" w:name="_Toc45907553"/>
      <w:bookmarkStart w:id="3487" w:name="_Toc53181658"/>
      <w:bookmarkStart w:id="3488" w:name="_Toc61117432"/>
      <w:bookmarkStart w:id="3489" w:name="_Toc67076521"/>
      <w:bookmarkStart w:id="3490" w:name="_Toc67077059"/>
      <w:bookmarkStart w:id="3491" w:name="_Toc74752941"/>
      <w:bookmarkStart w:id="3492" w:name="_Toc74753480"/>
      <w:bookmarkStart w:id="3493" w:name="_Toc74754018"/>
      <w:bookmarkStart w:id="3494" w:name="_Toc76507341"/>
      <w:bookmarkStart w:id="3495" w:name="_Toc83111492"/>
      <w:r w:rsidRPr="00090C64">
        <w:rPr>
          <w:lang w:eastAsia="sv-SE"/>
        </w:rPr>
        <w:t>6.7.2.1</w:t>
      </w:r>
      <w:r w:rsidRPr="00090C64">
        <w:rPr>
          <w:lang w:eastAsia="sv-SE"/>
        </w:rPr>
        <w:tab/>
        <w:t>Definition and applicability</w:t>
      </w:r>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p>
    <w:p w14:paraId="640BC6BA" w14:textId="02EE5DE8" w:rsidR="00D57C09" w:rsidRPr="00090C64" w:rsidRDefault="00D57C09" w:rsidP="00D57C09">
      <w:r w:rsidRPr="00090C64">
        <w:t xml:space="preserve">The OTA occupied bandwidth is the width of a frequency band such that, below the lower and above the upper frequency limits, the mean powers emitted are each equal to a specified percentage </w:t>
      </w:r>
      <w:r w:rsidRPr="00090C64">
        <w:rPr>
          <w:rFonts w:ascii="Symbol" w:hAnsi="Symbol" w:cs="v4.2.0"/>
        </w:rPr>
        <w:t></w:t>
      </w:r>
      <w:r w:rsidRPr="00090C64">
        <w:t>/2 of the total mean transmitted power. See also recommendation ITU-R SM.328</w:t>
      </w:r>
      <w:r w:rsidR="00554118" w:rsidRPr="00090C64">
        <w:t> [</w:t>
      </w:r>
      <w:r w:rsidRPr="00090C64">
        <w:t>14].</w:t>
      </w:r>
    </w:p>
    <w:p w14:paraId="32D3CB1D" w14:textId="77777777" w:rsidR="00D57C09" w:rsidRPr="00090C64" w:rsidRDefault="00D57C09" w:rsidP="00D57C09">
      <w:r w:rsidRPr="00090C64">
        <w:t xml:space="preserve">The value of </w:t>
      </w:r>
      <w:r w:rsidRPr="00090C64">
        <w:rPr>
          <w:rFonts w:ascii="Symbol" w:hAnsi="Symbol" w:cs="v4.2.0"/>
        </w:rPr>
        <w:t></w:t>
      </w:r>
      <w:r w:rsidRPr="00090C64">
        <w:t>/2 shall be taken as 0.5%.</w:t>
      </w:r>
    </w:p>
    <w:p w14:paraId="0223EB29" w14:textId="77777777" w:rsidR="00D57C09" w:rsidRPr="00090C64" w:rsidRDefault="00D57C09" w:rsidP="00D57C09">
      <w:r w:rsidRPr="00090C64">
        <w:t xml:space="preserve">The OTA occupied bandwidth requirement applies during the </w:t>
      </w:r>
      <w:r w:rsidRPr="00090C64">
        <w:rPr>
          <w:i/>
        </w:rPr>
        <w:t>transmitter ON period</w:t>
      </w:r>
      <w:r w:rsidRPr="00090C64">
        <w:t xml:space="preserve"> for a single transmitted carrier. The minimum requirement below may be applied regionally. There may also be regional requirements to declare the OTA occupied bandwidth according to the definition in the present clause.</w:t>
      </w:r>
    </w:p>
    <w:p w14:paraId="37012C48" w14:textId="77777777" w:rsidR="00D57C09" w:rsidRPr="00090C64" w:rsidRDefault="00D57C09" w:rsidP="00D57C09">
      <w:r w:rsidRPr="00090C64">
        <w:t xml:space="preserve">The OTA occupied bandwidth is defined as a </w:t>
      </w:r>
      <w:r w:rsidRPr="00090C64">
        <w:rPr>
          <w:i/>
        </w:rPr>
        <w:t>directional requirement</w:t>
      </w:r>
      <w:r w:rsidRPr="00090C64">
        <w:t xml:space="preserve"> and shall be met in the manufacturer's declared </w:t>
      </w:r>
      <w:r w:rsidRPr="00090C64">
        <w:rPr>
          <w:i/>
        </w:rPr>
        <w:t xml:space="preserve">OTA coverage range </w:t>
      </w:r>
      <w:r w:rsidRPr="00090C64">
        <w:t>at the RIB.</w:t>
      </w:r>
    </w:p>
    <w:p w14:paraId="430C9C54" w14:textId="77777777" w:rsidR="00D57C09" w:rsidRPr="00090C64" w:rsidRDefault="00D57C09" w:rsidP="00D57C09">
      <w:pPr>
        <w:pStyle w:val="Heading4"/>
        <w:rPr>
          <w:lang w:eastAsia="sv-SE"/>
        </w:rPr>
      </w:pPr>
      <w:bookmarkStart w:id="3496" w:name="_Toc21125074"/>
      <w:bookmarkStart w:id="3497" w:name="_Toc29768064"/>
      <w:bookmarkStart w:id="3498" w:name="_Toc36044506"/>
      <w:bookmarkStart w:id="3499" w:name="_Toc37230411"/>
      <w:bookmarkStart w:id="3500" w:name="_Toc45907554"/>
      <w:bookmarkStart w:id="3501" w:name="_Toc53181659"/>
      <w:bookmarkStart w:id="3502" w:name="_Toc61117433"/>
      <w:bookmarkStart w:id="3503" w:name="_Toc67076522"/>
      <w:bookmarkStart w:id="3504" w:name="_Toc67077060"/>
      <w:bookmarkStart w:id="3505" w:name="_Toc74752942"/>
      <w:bookmarkStart w:id="3506" w:name="_Toc74753481"/>
      <w:bookmarkStart w:id="3507" w:name="_Toc74754019"/>
      <w:bookmarkStart w:id="3508" w:name="_Toc76507342"/>
      <w:bookmarkStart w:id="3509" w:name="_Toc83111493"/>
      <w:r w:rsidRPr="00090C64">
        <w:rPr>
          <w:lang w:eastAsia="sv-SE"/>
        </w:rPr>
        <w:t>6.7.2.2</w:t>
      </w:r>
      <w:r w:rsidRPr="00090C64">
        <w:rPr>
          <w:lang w:eastAsia="sv-SE"/>
        </w:rPr>
        <w:tab/>
        <w:t>Minimum Requirement</w:t>
      </w:r>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p>
    <w:p w14:paraId="55D608A6" w14:textId="12BA240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.7.2.2.</w:t>
      </w:r>
    </w:p>
    <w:p w14:paraId="0F16A2BF" w14:textId="3910BB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.7.2.3.</w:t>
      </w:r>
    </w:p>
    <w:p w14:paraId="726E3613" w14:textId="6FA4E51E" w:rsidR="00D57C09" w:rsidRPr="00090C64" w:rsidRDefault="00D57C09" w:rsidP="00D57C09">
      <w:pPr>
        <w:rPr>
          <w:lang w:eastAsia="sv-SE"/>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.7.2.4.</w:t>
      </w:r>
    </w:p>
    <w:p w14:paraId="091D7C0E" w14:textId="77777777" w:rsidR="00D57C09" w:rsidRPr="00090C64" w:rsidRDefault="00D57C09" w:rsidP="00D57C09">
      <w:pPr>
        <w:pStyle w:val="Heading4"/>
        <w:rPr>
          <w:lang w:eastAsia="sv-SE"/>
        </w:rPr>
      </w:pPr>
      <w:bookmarkStart w:id="3510" w:name="_Toc21125075"/>
      <w:bookmarkStart w:id="3511" w:name="_Toc29768065"/>
      <w:bookmarkStart w:id="3512" w:name="_Toc36044507"/>
      <w:bookmarkStart w:id="3513" w:name="_Toc37230412"/>
      <w:bookmarkStart w:id="3514" w:name="_Toc45907555"/>
      <w:bookmarkStart w:id="3515" w:name="_Toc53181660"/>
      <w:bookmarkStart w:id="3516" w:name="_Toc61117434"/>
      <w:bookmarkStart w:id="3517" w:name="_Toc67076523"/>
      <w:bookmarkStart w:id="3518" w:name="_Toc67077061"/>
      <w:bookmarkStart w:id="3519" w:name="_Toc74752943"/>
      <w:bookmarkStart w:id="3520" w:name="_Toc74753482"/>
      <w:bookmarkStart w:id="3521" w:name="_Toc74754020"/>
      <w:bookmarkStart w:id="3522" w:name="_Toc76507343"/>
      <w:bookmarkStart w:id="3523" w:name="_Toc83111494"/>
      <w:r w:rsidRPr="00090C64">
        <w:rPr>
          <w:lang w:eastAsia="sv-SE"/>
        </w:rPr>
        <w:t>6.7.2.3</w:t>
      </w:r>
      <w:r w:rsidRPr="00090C64">
        <w:rPr>
          <w:lang w:eastAsia="sv-SE"/>
        </w:rPr>
        <w:tab/>
        <w:t>Test purpose</w:t>
      </w:r>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p>
    <w:p w14:paraId="4B2CD005" w14:textId="77777777" w:rsidR="00D57C09" w:rsidRPr="00090C64" w:rsidRDefault="00D57C09" w:rsidP="00D57C09">
      <w:pPr>
        <w:rPr>
          <w:lang w:eastAsia="sv-SE"/>
        </w:rPr>
      </w:pPr>
      <w:r w:rsidRPr="00090C64">
        <w:rPr>
          <w:rFonts w:cs="v4.2.0"/>
        </w:rPr>
        <w:t xml:space="preserve">The test purpose is to verify that the emission at the </w:t>
      </w:r>
      <w:r w:rsidRPr="00090C64">
        <w:rPr>
          <w:rFonts w:cs="v4.2.0"/>
          <w:i/>
        </w:rPr>
        <w:t>RIB</w:t>
      </w:r>
      <w:r w:rsidRPr="00090C64">
        <w:rPr>
          <w:rFonts w:cs="v4.2.0"/>
        </w:rPr>
        <w:t xml:space="preserve"> does not occupy an excessive bandwidth for the service to be provided and is, therefore, not likely to create interference to other users of the spectrum beyond undue limits.</w:t>
      </w:r>
    </w:p>
    <w:p w14:paraId="11352CBB" w14:textId="77777777" w:rsidR="00D57C09" w:rsidRPr="00090C64" w:rsidRDefault="00D57C09" w:rsidP="00D57C09">
      <w:pPr>
        <w:pStyle w:val="Heading4"/>
        <w:rPr>
          <w:lang w:eastAsia="sv-SE"/>
        </w:rPr>
      </w:pPr>
      <w:bookmarkStart w:id="3524" w:name="_Toc21125076"/>
      <w:bookmarkStart w:id="3525" w:name="_Toc29768066"/>
      <w:bookmarkStart w:id="3526" w:name="_Toc36044508"/>
      <w:bookmarkStart w:id="3527" w:name="_Toc37230413"/>
      <w:bookmarkStart w:id="3528" w:name="_Toc45907556"/>
      <w:bookmarkStart w:id="3529" w:name="_Toc53181661"/>
      <w:bookmarkStart w:id="3530" w:name="_Toc61117435"/>
      <w:bookmarkStart w:id="3531" w:name="_Toc67076524"/>
      <w:bookmarkStart w:id="3532" w:name="_Toc67077062"/>
      <w:bookmarkStart w:id="3533" w:name="_Toc74752944"/>
      <w:bookmarkStart w:id="3534" w:name="_Toc74753483"/>
      <w:bookmarkStart w:id="3535" w:name="_Toc74754021"/>
      <w:bookmarkStart w:id="3536" w:name="_Toc76507344"/>
      <w:bookmarkStart w:id="3537" w:name="_Toc83111495"/>
      <w:r w:rsidRPr="00090C64">
        <w:rPr>
          <w:lang w:eastAsia="sv-SE"/>
        </w:rPr>
        <w:t>6.</w:t>
      </w:r>
      <w:r w:rsidRPr="00090C64">
        <w:rPr>
          <w:lang w:eastAsia="zh-CN"/>
        </w:rPr>
        <w:t>7.2.</w:t>
      </w:r>
      <w:r w:rsidRPr="00090C64">
        <w:rPr>
          <w:lang w:eastAsia="sv-SE"/>
        </w:rPr>
        <w:t>4</w:t>
      </w:r>
      <w:r w:rsidRPr="00090C64">
        <w:rPr>
          <w:lang w:eastAsia="sv-SE"/>
        </w:rPr>
        <w:tab/>
        <w:t>Method of test</w:t>
      </w:r>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p>
    <w:p w14:paraId="4001BE67" w14:textId="77777777" w:rsidR="00D57C09" w:rsidRPr="00090C64" w:rsidRDefault="00D57C09" w:rsidP="00D57C09">
      <w:pPr>
        <w:pStyle w:val="Heading5"/>
        <w:rPr>
          <w:lang w:eastAsia="sv-SE"/>
        </w:rPr>
      </w:pPr>
      <w:bookmarkStart w:id="3538" w:name="_Toc21125077"/>
      <w:bookmarkStart w:id="3539" w:name="_Toc29768067"/>
      <w:bookmarkStart w:id="3540" w:name="_Toc36044509"/>
      <w:bookmarkStart w:id="3541" w:name="_Toc37230414"/>
      <w:bookmarkStart w:id="3542" w:name="_Toc45907557"/>
      <w:bookmarkStart w:id="3543" w:name="_Toc53181662"/>
      <w:bookmarkStart w:id="3544" w:name="_Toc61117436"/>
      <w:bookmarkStart w:id="3545" w:name="_Toc67076525"/>
      <w:bookmarkStart w:id="3546" w:name="_Toc67077063"/>
      <w:bookmarkStart w:id="3547" w:name="_Toc74752945"/>
      <w:bookmarkStart w:id="3548" w:name="_Toc74753484"/>
      <w:bookmarkStart w:id="3549" w:name="_Toc74754022"/>
      <w:bookmarkStart w:id="3550" w:name="_Toc76507345"/>
      <w:bookmarkStart w:id="3551" w:name="_Toc83111496"/>
      <w:r w:rsidRPr="00090C64">
        <w:rPr>
          <w:lang w:eastAsia="sv-SE"/>
        </w:rPr>
        <w:t>6.7.2.4.1</w:t>
      </w:r>
      <w:r w:rsidRPr="00090C64">
        <w:rPr>
          <w:lang w:eastAsia="sv-SE"/>
        </w:rPr>
        <w:tab/>
        <w:t>Initial conditions</w:t>
      </w:r>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p>
    <w:p w14:paraId="1DF23F4D" w14:textId="77777777" w:rsidR="00D57C09" w:rsidRPr="00090C64" w:rsidRDefault="00D57C09" w:rsidP="00554118">
      <w:pPr>
        <w:pStyle w:val="H6"/>
        <w:rPr>
          <w:rFonts w:eastAsia="Yu Mincho"/>
        </w:rPr>
      </w:pPr>
      <w:bookmarkStart w:id="3552" w:name="_Toc21125078"/>
      <w:bookmarkStart w:id="3553" w:name="_Toc29768068"/>
      <w:bookmarkStart w:id="3554" w:name="_Toc36044510"/>
      <w:bookmarkStart w:id="3555" w:name="_Toc37230415"/>
      <w:bookmarkStart w:id="3556" w:name="_Toc45907558"/>
      <w:bookmarkStart w:id="3557" w:name="_Toc53181663"/>
      <w:r w:rsidRPr="00090C64">
        <w:rPr>
          <w:rFonts w:eastAsia="Yu Mincho"/>
        </w:rPr>
        <w:t>6.7.2.4.1.1</w:t>
      </w:r>
      <w:r w:rsidRPr="00090C64">
        <w:rPr>
          <w:rFonts w:eastAsia="Yu Mincho"/>
        </w:rPr>
        <w:tab/>
        <w:t>General test conditions</w:t>
      </w:r>
      <w:bookmarkEnd w:id="3552"/>
      <w:bookmarkEnd w:id="3553"/>
      <w:bookmarkEnd w:id="3554"/>
      <w:bookmarkEnd w:id="3555"/>
      <w:bookmarkEnd w:id="3556"/>
      <w:bookmarkEnd w:id="3557"/>
    </w:p>
    <w:p w14:paraId="71732431" w14:textId="77777777" w:rsidR="00D57C09" w:rsidRPr="00090C64" w:rsidRDefault="00D57C09" w:rsidP="00D57C09">
      <w:r w:rsidRPr="00090C64">
        <w:t>Test environment:</w:t>
      </w:r>
    </w:p>
    <w:p w14:paraId="694066FB" w14:textId="77777777" w:rsidR="00D57C09" w:rsidRPr="00090C64" w:rsidRDefault="00D57C09" w:rsidP="00D57C09">
      <w:pPr>
        <w:pStyle w:val="B10"/>
      </w:pPr>
      <w:r w:rsidRPr="00090C64">
        <w:t>-</w:t>
      </w:r>
      <w:r w:rsidRPr="00090C64">
        <w:tab/>
        <w:t>normal; see annex G.2.</w:t>
      </w:r>
    </w:p>
    <w:p w14:paraId="66BB9CB3" w14:textId="77777777" w:rsidR="00D57C09" w:rsidRPr="00090C64" w:rsidRDefault="00D57C09" w:rsidP="00D57C09">
      <w:r w:rsidRPr="00090C64">
        <w:t>RF channels to be tested:</w:t>
      </w:r>
    </w:p>
    <w:p w14:paraId="46775FFC" w14:textId="1A20F313" w:rsidR="00D57C09" w:rsidRPr="00090C64" w:rsidRDefault="00D57C09" w:rsidP="00D57C09">
      <w:pPr>
        <w:pStyle w:val="B10"/>
      </w:pPr>
      <w:r w:rsidRPr="00090C64">
        <w:t>-</w:t>
      </w:r>
      <w:r w:rsidRPr="00090C64">
        <w:tab/>
        <w:t xml:space="preserve">M; see </w:t>
      </w:r>
      <w:r w:rsidR="00554118" w:rsidRPr="00090C64">
        <w:t>clause 4</w:t>
      </w:r>
      <w:r w:rsidRPr="00090C64">
        <w:t>.12.1.</w:t>
      </w:r>
    </w:p>
    <w:p w14:paraId="6CAA2208" w14:textId="77777777" w:rsidR="00D57C09" w:rsidRPr="00090C64" w:rsidRDefault="00D57C09" w:rsidP="00D57C09">
      <w:r w:rsidRPr="00090C64">
        <w:t xml:space="preserve">Aggregated Channel Bandwidth positions </w:t>
      </w:r>
      <w:r w:rsidRPr="00090C64">
        <w:rPr>
          <w:rFonts w:cs="v4.2.0"/>
        </w:rPr>
        <w:t>to be tested for contiguous carrier aggregation:</w:t>
      </w:r>
      <w:r w:rsidRPr="00090C64">
        <w:t xml:space="preserve"> M</w:t>
      </w:r>
      <w:r w:rsidRPr="00090C64">
        <w:rPr>
          <w:vertAlign w:val="subscript"/>
        </w:rPr>
        <w:t>BW Channel CA</w:t>
      </w:r>
    </w:p>
    <w:p w14:paraId="55E884CA" w14:textId="77777777" w:rsidR="00D57C09" w:rsidRPr="00090C64" w:rsidRDefault="00D57C09" w:rsidP="00D57C09">
      <w:r w:rsidRPr="00090C64">
        <w:t>Directions to be tested:</w:t>
      </w:r>
    </w:p>
    <w:p w14:paraId="543B2B33" w14:textId="77777777" w:rsidR="00D57C09" w:rsidRPr="00090C64" w:rsidRDefault="00D57C09" w:rsidP="00D57C09">
      <w:pPr>
        <w:pStyle w:val="B10"/>
      </w:pPr>
      <w:r w:rsidRPr="00090C64">
        <w:t>-</w:t>
      </w:r>
      <w:r w:rsidRPr="00090C64">
        <w:tab/>
        <w:t xml:space="preserve">The </w:t>
      </w:r>
      <w:r w:rsidRPr="00090C64">
        <w:rPr>
          <w:i/>
        </w:rPr>
        <w:t>reference beam direction pair</w:t>
      </w:r>
      <w:r w:rsidRPr="00090C64">
        <w:t xml:space="preserve"> (see table 4.10-1, D9.7).</w:t>
      </w:r>
    </w:p>
    <w:p w14:paraId="7CF519FE" w14:textId="77777777" w:rsidR="00D57C09" w:rsidRPr="00090C64" w:rsidRDefault="00D57C09" w:rsidP="00554118">
      <w:pPr>
        <w:pStyle w:val="H6"/>
      </w:pPr>
      <w:bookmarkStart w:id="3558" w:name="_Toc21125079"/>
      <w:bookmarkStart w:id="3559" w:name="_Toc29768069"/>
      <w:bookmarkStart w:id="3560" w:name="_Toc36044511"/>
      <w:bookmarkStart w:id="3561" w:name="_Toc37230416"/>
      <w:bookmarkStart w:id="3562" w:name="_Toc45907559"/>
      <w:bookmarkStart w:id="3563" w:name="_Toc53181664"/>
      <w:r w:rsidRPr="00090C64">
        <w:t>6.7.2.4.1.2</w:t>
      </w:r>
      <w:r w:rsidRPr="00090C64">
        <w:tab/>
        <w:t>UTRA FDD</w:t>
      </w:r>
      <w:bookmarkEnd w:id="3558"/>
      <w:bookmarkEnd w:id="3559"/>
      <w:bookmarkEnd w:id="3560"/>
      <w:bookmarkEnd w:id="3561"/>
      <w:bookmarkEnd w:id="3562"/>
      <w:bookmarkEnd w:id="3563"/>
    </w:p>
    <w:p w14:paraId="61F316A3" w14:textId="52D7CAA4" w:rsidR="00D57C09" w:rsidRPr="00090C64" w:rsidRDefault="00D57C09" w:rsidP="00D57C09">
      <w:pPr>
        <w:pStyle w:val="B10"/>
      </w:pPr>
      <w:r w:rsidRPr="00C330E2">
        <w:rPr>
          <w:rFonts w:eastAsia="Yu Mincho"/>
        </w:rPr>
        <w:t>-</w:t>
      </w:r>
      <w:r w:rsidRPr="00C330E2">
        <w:rPr>
          <w:rFonts w:eastAsia="Yu Mincho"/>
        </w:rPr>
        <w:tab/>
        <w:t xml:space="preserve">Set </w:t>
      </w:r>
      <w:r w:rsidRPr="00C330E2">
        <w:t xml:space="preserve">the AAS BS to transmit a signal in accordance to TM1in </w:t>
      </w:r>
      <w:r w:rsidR="00554118" w:rsidRPr="00C330E2">
        <w:t>clause 4</w:t>
      </w:r>
      <w:r w:rsidRPr="00C330E2">
        <w:t>.12.2 at manufacturers</w:t>
      </w:r>
      <w:r w:rsidRPr="00090C64">
        <w:t xml:space="preserve"> declared </w:t>
      </w:r>
      <w:r w:rsidRPr="00090C64">
        <w:rPr>
          <w:i/>
        </w:rPr>
        <w:t>rated carrier 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snapToGrid w:val="0"/>
        </w:rPr>
        <w:t>.</w:t>
      </w:r>
    </w:p>
    <w:p w14:paraId="45B864AC" w14:textId="77777777" w:rsidR="00D57C09" w:rsidRPr="00090C64" w:rsidRDefault="00D57C09" w:rsidP="00554118">
      <w:pPr>
        <w:pStyle w:val="H6"/>
      </w:pPr>
      <w:bookmarkStart w:id="3564" w:name="_Toc21125080"/>
      <w:bookmarkStart w:id="3565" w:name="_Toc29768070"/>
      <w:bookmarkStart w:id="3566" w:name="_Toc36044512"/>
      <w:bookmarkStart w:id="3567" w:name="_Toc37230417"/>
      <w:bookmarkStart w:id="3568" w:name="_Toc45907560"/>
      <w:bookmarkStart w:id="3569" w:name="_Toc53181665"/>
      <w:r w:rsidRPr="00090C64">
        <w:t>6.7.2.4.1.3</w:t>
      </w:r>
      <w:r w:rsidRPr="00090C64">
        <w:tab/>
        <w:t>E-UTRA and NR</w:t>
      </w:r>
      <w:bookmarkEnd w:id="3564"/>
      <w:bookmarkEnd w:id="3565"/>
      <w:bookmarkEnd w:id="3566"/>
      <w:bookmarkEnd w:id="3567"/>
      <w:bookmarkEnd w:id="3568"/>
      <w:bookmarkEnd w:id="3569"/>
    </w:p>
    <w:p w14:paraId="4DFB052F" w14:textId="77777777" w:rsidR="00D57C09" w:rsidRPr="00090C64" w:rsidRDefault="00D57C09" w:rsidP="00D57C09">
      <w:pPr>
        <w:pStyle w:val="B10"/>
      </w:pPr>
      <w:r w:rsidRPr="00090C64">
        <w:t>-</w:t>
      </w:r>
      <w:r w:rsidRPr="00090C64">
        <w:tab/>
        <w:t>Aggregated Channel Bandwidth positions to be tested for contiguous carrier aggregation:</w:t>
      </w:r>
    </w:p>
    <w:p w14:paraId="3202A8BA" w14:textId="77777777" w:rsidR="00D57C09" w:rsidRPr="00090C64" w:rsidRDefault="00D57C09" w:rsidP="00D57C09">
      <w:pPr>
        <w:pStyle w:val="B10"/>
        <w:rPr>
          <w:lang w:eastAsia="zh-CN"/>
        </w:rPr>
      </w:pPr>
      <w:r w:rsidRPr="00090C64">
        <w:t>-</w:t>
      </w:r>
      <w:r w:rsidRPr="00090C64">
        <w:tab/>
        <w:t>B</w:t>
      </w:r>
      <w:r w:rsidRPr="00090C64">
        <w:rPr>
          <w:vertAlign w:val="subscript"/>
        </w:rPr>
        <w:t>BW Channel CA</w:t>
      </w:r>
      <w:r w:rsidRPr="00090C64">
        <w:t>, M</w:t>
      </w:r>
      <w:r w:rsidRPr="00090C64">
        <w:rPr>
          <w:vertAlign w:val="subscript"/>
        </w:rPr>
        <w:t>BW Channel CA</w:t>
      </w:r>
      <w:r w:rsidRPr="00090C64">
        <w:t xml:space="preserve"> and T</w:t>
      </w:r>
      <w:r w:rsidRPr="00090C64">
        <w:rPr>
          <w:vertAlign w:val="subscript"/>
        </w:rPr>
        <w:t>BW Channel CA</w:t>
      </w:r>
      <w:r w:rsidRPr="00090C64">
        <w:t>.</w:t>
      </w:r>
    </w:p>
    <w:p w14:paraId="2B0FBA71" w14:textId="18F43C37" w:rsidR="00D57C09" w:rsidRPr="00090C64" w:rsidRDefault="00D57C09" w:rsidP="00D57C09">
      <w:pPr>
        <w:pStyle w:val="B10"/>
        <w:rPr>
          <w:rFonts w:eastAsia="MS PMincho"/>
        </w:rPr>
      </w:pPr>
      <w:r w:rsidRPr="00090C64">
        <w:rPr>
          <w:lang w:eastAsia="zh-CN"/>
        </w:rPr>
        <w:t>-</w:t>
      </w:r>
      <w:r w:rsidRPr="00090C64">
        <w:rPr>
          <w:lang w:eastAsia="zh-CN"/>
        </w:rPr>
        <w:tab/>
        <w:t>For a AAS BS declared to be capable of single carrier operation</w:t>
      </w:r>
      <w:r w:rsidRPr="00090C64">
        <w:rPr>
          <w:rFonts w:eastAsia="MS PMincho"/>
        </w:rPr>
        <w:t xml:space="preserve">, start transmission according to E- TM1.1 or N- TM1.1, </w:t>
      </w:r>
      <w:r w:rsidR="00554118" w:rsidRPr="00090C64">
        <w:rPr>
          <w:rFonts w:eastAsia="MS PMincho"/>
        </w:rPr>
        <w:t>clause 4</w:t>
      </w:r>
      <w:r w:rsidRPr="00090C64">
        <w:rPr>
          <w:rFonts w:eastAsia="MS PMincho"/>
        </w:rPr>
        <w:t xml:space="preserve">.12.2 </w:t>
      </w:r>
      <w:r w:rsidRPr="00090C64">
        <w:rPr>
          <w:snapToGrid w:val="0"/>
        </w:rPr>
        <w:t xml:space="preserve">at </w:t>
      </w:r>
      <w:r w:rsidRPr="00090C64">
        <w:t xml:space="preserve">manufacturers declared </w:t>
      </w:r>
      <w:r w:rsidRPr="00090C64">
        <w:rPr>
          <w:i/>
        </w:rPr>
        <w:t>rated carrierEIRP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rFonts w:eastAsia="MS PMincho"/>
        </w:rPr>
        <w:t>.</w:t>
      </w:r>
    </w:p>
    <w:p w14:paraId="157056D9" w14:textId="4A24B76C" w:rsidR="00D57C09" w:rsidRPr="00090C64" w:rsidRDefault="00D57C09" w:rsidP="00D57C09">
      <w:pPr>
        <w:pStyle w:val="B10"/>
        <w:rPr>
          <w:rFonts w:eastAsia="MS PMincho"/>
        </w:rPr>
      </w:pPr>
      <w:r w:rsidRPr="00090C64">
        <w:rPr>
          <w:rFonts w:eastAsia="MS PMincho"/>
        </w:rPr>
        <w:t>-</w:t>
      </w:r>
      <w:r w:rsidRPr="00090C64">
        <w:rPr>
          <w:rFonts w:eastAsia="MS PMincho"/>
        </w:rPr>
        <w:tab/>
        <w:t xml:space="preserve">For a AAS BS declared to be capble of contiguas carrier aggregation operation, set the base station to transmit according to E-TM1.1 or N- TM1.1, on all carriers configured using the applicable test configuration and corresponding power setting specified in </w:t>
      </w:r>
      <w:r w:rsidR="00554118" w:rsidRPr="00090C64">
        <w:rPr>
          <w:rFonts w:eastAsia="MS PMincho"/>
        </w:rPr>
        <w:t>clause 5</w:t>
      </w:r>
    </w:p>
    <w:p w14:paraId="11C0757D" w14:textId="68A2EF81" w:rsidR="00D57C09" w:rsidRPr="00090C64" w:rsidRDefault="00D57C09" w:rsidP="00D57C09">
      <w:pPr>
        <w:pStyle w:val="B10"/>
        <w:rPr>
          <w:rFonts w:eastAsia="MS PMincho"/>
        </w:rPr>
      </w:pPr>
      <w:r w:rsidRPr="00090C64">
        <w:t>-</w:t>
      </w: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1F67E7CC" w14:textId="77777777" w:rsidR="00D57C09" w:rsidRPr="00090C64" w:rsidRDefault="00D57C09" w:rsidP="00D57C09">
      <w:pPr>
        <w:pStyle w:val="Heading5"/>
        <w:rPr>
          <w:lang w:eastAsia="sv-SE"/>
        </w:rPr>
      </w:pPr>
      <w:bookmarkStart w:id="3570" w:name="_Toc21125081"/>
      <w:bookmarkStart w:id="3571" w:name="_Toc29768071"/>
      <w:bookmarkStart w:id="3572" w:name="_Toc36044513"/>
      <w:bookmarkStart w:id="3573" w:name="_Toc37230418"/>
      <w:bookmarkStart w:id="3574" w:name="_Toc45907561"/>
      <w:bookmarkStart w:id="3575" w:name="_Toc53181666"/>
      <w:bookmarkStart w:id="3576" w:name="_Toc61117437"/>
      <w:bookmarkStart w:id="3577" w:name="_Toc67076526"/>
      <w:bookmarkStart w:id="3578" w:name="_Toc67077064"/>
      <w:bookmarkStart w:id="3579" w:name="_Toc74752946"/>
      <w:bookmarkStart w:id="3580" w:name="_Toc74753485"/>
      <w:bookmarkStart w:id="3581" w:name="_Toc74754023"/>
      <w:bookmarkStart w:id="3582" w:name="_Toc76507346"/>
      <w:bookmarkStart w:id="3583" w:name="_Toc83111497"/>
      <w:r w:rsidRPr="00090C64">
        <w:rPr>
          <w:lang w:eastAsia="sv-SE"/>
        </w:rPr>
        <w:t>6.7.2.4.2</w:t>
      </w:r>
      <w:r w:rsidRPr="00090C64">
        <w:rPr>
          <w:lang w:eastAsia="sv-SE"/>
        </w:rPr>
        <w:tab/>
        <w:t>Procedure</w:t>
      </w:r>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p>
    <w:p w14:paraId="7034371A" w14:textId="77777777" w:rsidR="00D57C09" w:rsidRPr="00090C64" w:rsidRDefault="00D57C09" w:rsidP="00D57C09">
      <w:pPr>
        <w:pStyle w:val="B10"/>
      </w:pPr>
      <w:r w:rsidRPr="00090C64">
        <w:t>1)</w:t>
      </w:r>
      <w:r w:rsidRPr="00090C64">
        <w:tab/>
        <w:t>Place the AAS BS at the positioner.</w:t>
      </w:r>
    </w:p>
    <w:p w14:paraId="1E32D0E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856D3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FBB800A"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572BEE27" w14:textId="77777777" w:rsidR="00D57C09" w:rsidRPr="00090C64" w:rsidRDefault="00D57C09" w:rsidP="00D57C09">
      <w:pPr>
        <w:pStyle w:val="B10"/>
        <w:rPr>
          <w:rFonts w:eastAsia="MS PMincho"/>
        </w:rPr>
      </w:pPr>
      <w:r w:rsidRPr="00090C64">
        <w:rPr>
          <w:snapToGrid w:val="0"/>
        </w:rPr>
        <w:t>5)</w:t>
      </w:r>
      <w:r w:rsidRPr="00090C64">
        <w:rPr>
          <w:snapToGrid w:val="0"/>
        </w:rPr>
        <w:tab/>
        <w:t xml:space="preserve">Set the </w:t>
      </w:r>
      <w:r w:rsidRPr="00090C64">
        <w:rPr>
          <w:rFonts w:eastAsia="Yu Mincho"/>
          <w:snapToGrid w:val="0"/>
        </w:rPr>
        <w:t>AAS BS</w:t>
      </w:r>
      <w:r w:rsidRPr="00090C64">
        <w:rPr>
          <w:snapToGrid w:val="0"/>
        </w:rPr>
        <w:t xml:space="preserve"> to transmit signal.</w:t>
      </w:r>
    </w:p>
    <w:p w14:paraId="4B5C2502" w14:textId="77777777" w:rsidR="00D57C09" w:rsidRPr="00090C64" w:rsidRDefault="00D57C09" w:rsidP="00D57C09">
      <w:pPr>
        <w:pStyle w:val="B10"/>
      </w:pPr>
      <w:r w:rsidRPr="00090C64">
        <w:t>6)</w:t>
      </w:r>
      <w:r w:rsidRPr="00090C64">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904AB93" w14:textId="77777777" w:rsidR="00D57C09" w:rsidRPr="00090C64" w:rsidRDefault="00D57C09" w:rsidP="00D57C09">
      <w:pPr>
        <w:pStyle w:val="B10"/>
      </w:pPr>
      <w:r w:rsidRPr="00090C64">
        <w:tab/>
        <w:t>For E-UTRA and NR measure the spectrum emission of the transmitted signal using at least the number of measurement points, and across a span, as listed in table 6.7.2.4.2-1. The selected resolution bandwidth (RBW) filter of the analyser shall be 30 kHz or less.</w:t>
      </w:r>
    </w:p>
    <w:p w14:paraId="3336E4D2" w14:textId="77777777" w:rsidR="00D57C09" w:rsidRPr="00090C64" w:rsidRDefault="00D57C09" w:rsidP="00090C64">
      <w:pPr>
        <w:pStyle w:val="NO"/>
      </w:pPr>
      <w:r w:rsidRPr="00090C64">
        <w:rPr>
          <w:rFonts w:cs="v4.2.0"/>
        </w:rPr>
        <w:t>NOTE:</w:t>
      </w:r>
      <w:r w:rsidRPr="00090C64">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BF50B87" w14:textId="77777777" w:rsidR="00D57C09" w:rsidRPr="00090C64" w:rsidRDefault="00D57C09" w:rsidP="00D57C09">
      <w:pPr>
        <w:pStyle w:val="TH"/>
      </w:pPr>
      <w:r w:rsidRPr="00090C64">
        <w:t xml:space="preserve">Table </w:t>
      </w:r>
      <w:r w:rsidRPr="00090C64">
        <w:rPr>
          <w:lang w:eastAsia="zh-CN"/>
        </w:rPr>
        <w:t>6.7.2.4.2-1:</w:t>
      </w:r>
      <w:r w:rsidRPr="00090C64">
        <w:t xml:space="preserve"> </w:t>
      </w:r>
      <w:r w:rsidRPr="00090C64">
        <w:rPr>
          <w:lang w:eastAsia="zh-CN"/>
        </w:rPr>
        <w:t xml:space="preserve">Span and number of measurement points for OBW measurements for </w:t>
      </w:r>
      <w:r w:rsidRPr="00090C6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677DA3" w:rsidRPr="00090C64" w14:paraId="6CEFB5C4" w14:textId="77777777" w:rsidTr="00554118">
        <w:trPr>
          <w:cantSplit/>
          <w:jc w:val="center"/>
        </w:trPr>
        <w:tc>
          <w:tcPr>
            <w:tcW w:w="3661" w:type="dxa"/>
            <w:tcBorders>
              <w:bottom w:val="nil"/>
            </w:tcBorders>
            <w:shd w:val="clear" w:color="auto" w:fill="auto"/>
          </w:tcPr>
          <w:p w14:paraId="62C81F92" w14:textId="77777777" w:rsidR="00677DA3" w:rsidRPr="00090C64" w:rsidRDefault="00677DA3" w:rsidP="00677DA3">
            <w:pPr>
              <w:pStyle w:val="TAH"/>
            </w:pPr>
            <w:r w:rsidRPr="00090C64">
              <w:t>Bandwidth</w:t>
            </w:r>
          </w:p>
        </w:tc>
        <w:tc>
          <w:tcPr>
            <w:tcW w:w="4501" w:type="dxa"/>
            <w:gridSpan w:val="5"/>
          </w:tcPr>
          <w:p w14:paraId="3270029A" w14:textId="77777777" w:rsidR="00677DA3" w:rsidRPr="00090C64" w:rsidRDefault="00677DA3" w:rsidP="00677DA3">
            <w:pPr>
              <w:pStyle w:val="TAH"/>
              <w:rPr>
                <w:rFonts w:cs="Arial"/>
                <w:i/>
              </w:rPr>
            </w:pPr>
            <w:r w:rsidRPr="00090C64">
              <w:rPr>
                <w:rFonts w:cs="Arial"/>
                <w:i/>
              </w:rPr>
              <w:t>BS channel bandwidth</w:t>
            </w:r>
          </w:p>
          <w:p w14:paraId="0E208A44" w14:textId="77777777" w:rsidR="00677DA3" w:rsidRPr="00090C64" w:rsidRDefault="00677DA3" w:rsidP="00677DA3">
            <w:pPr>
              <w:pStyle w:val="TAH"/>
            </w:pPr>
            <w:r w:rsidRPr="00090C64">
              <w:rPr>
                <w:rFonts w:cs="Arial"/>
              </w:rPr>
              <w:t>BW</w:t>
            </w:r>
            <w:r w:rsidRPr="00090C64">
              <w:rPr>
                <w:rFonts w:cs="Arial"/>
                <w:vertAlign w:val="subscript"/>
              </w:rPr>
              <w:t>Channel</w:t>
            </w:r>
            <w:r w:rsidRPr="00090C64">
              <w:rPr>
                <w:rFonts w:cs="Arial"/>
              </w:rPr>
              <w:t xml:space="preserve"> (MHz)</w:t>
            </w:r>
          </w:p>
        </w:tc>
        <w:tc>
          <w:tcPr>
            <w:tcW w:w="2009" w:type="dxa"/>
          </w:tcPr>
          <w:p w14:paraId="11650EA6" w14:textId="77777777" w:rsidR="00677DA3" w:rsidRPr="00090C64" w:rsidRDefault="00677DA3" w:rsidP="00677DA3">
            <w:pPr>
              <w:pStyle w:val="TAH"/>
            </w:pPr>
            <w:r w:rsidRPr="00090C64">
              <w:rPr>
                <w:i/>
              </w:rPr>
              <w:t xml:space="preserve">Aggregated BS channel bandwidth </w:t>
            </w:r>
            <w:r w:rsidRPr="00090C64">
              <w:t>BW</w:t>
            </w:r>
            <w:r w:rsidRPr="00090C64">
              <w:rPr>
                <w:vertAlign w:val="subscript"/>
              </w:rPr>
              <w:t>Channel_CA</w:t>
            </w:r>
            <w:r w:rsidRPr="00090C64">
              <w:rPr>
                <w:rFonts w:cs="Arial"/>
              </w:rPr>
              <w:t xml:space="preserve"> (MHz)</w:t>
            </w:r>
          </w:p>
        </w:tc>
      </w:tr>
      <w:tr w:rsidR="00677DA3" w:rsidRPr="00090C64" w14:paraId="16C66B2B" w14:textId="77777777" w:rsidTr="00554118">
        <w:trPr>
          <w:cantSplit/>
          <w:jc w:val="center"/>
        </w:trPr>
        <w:tc>
          <w:tcPr>
            <w:tcW w:w="3661" w:type="dxa"/>
            <w:tcBorders>
              <w:top w:val="nil"/>
            </w:tcBorders>
            <w:shd w:val="clear" w:color="auto" w:fill="auto"/>
          </w:tcPr>
          <w:p w14:paraId="431D1AA3" w14:textId="77777777" w:rsidR="00677DA3" w:rsidRPr="00090C64" w:rsidRDefault="00677DA3" w:rsidP="00677DA3">
            <w:pPr>
              <w:pStyle w:val="TAH"/>
            </w:pPr>
          </w:p>
        </w:tc>
        <w:tc>
          <w:tcPr>
            <w:tcW w:w="623" w:type="dxa"/>
          </w:tcPr>
          <w:p w14:paraId="4E93B18F" w14:textId="77777777" w:rsidR="00677DA3" w:rsidRPr="00090C64" w:rsidRDefault="00677DA3" w:rsidP="00677DA3">
            <w:pPr>
              <w:pStyle w:val="TAH"/>
            </w:pPr>
            <w:r w:rsidRPr="00090C64">
              <w:t>5</w:t>
            </w:r>
          </w:p>
        </w:tc>
        <w:tc>
          <w:tcPr>
            <w:tcW w:w="623" w:type="dxa"/>
          </w:tcPr>
          <w:p w14:paraId="130FACB2" w14:textId="77777777" w:rsidR="00677DA3" w:rsidRPr="00090C64" w:rsidRDefault="00677DA3" w:rsidP="00677DA3">
            <w:pPr>
              <w:pStyle w:val="TAH"/>
            </w:pPr>
            <w:r w:rsidRPr="00090C64">
              <w:t xml:space="preserve">10 </w:t>
            </w:r>
          </w:p>
        </w:tc>
        <w:tc>
          <w:tcPr>
            <w:tcW w:w="623" w:type="dxa"/>
          </w:tcPr>
          <w:p w14:paraId="5B60D1CC" w14:textId="77777777" w:rsidR="00677DA3" w:rsidRPr="00090C64" w:rsidRDefault="00677DA3" w:rsidP="00677DA3">
            <w:pPr>
              <w:pStyle w:val="TAH"/>
            </w:pPr>
            <w:r w:rsidRPr="00090C64">
              <w:t>15</w:t>
            </w:r>
          </w:p>
        </w:tc>
        <w:tc>
          <w:tcPr>
            <w:tcW w:w="623" w:type="dxa"/>
          </w:tcPr>
          <w:p w14:paraId="2C5D7499" w14:textId="77777777" w:rsidR="00677DA3" w:rsidRPr="00090C64" w:rsidRDefault="00677DA3" w:rsidP="00677DA3">
            <w:pPr>
              <w:pStyle w:val="TAH"/>
            </w:pPr>
            <w:r w:rsidRPr="00090C64">
              <w:t>20</w:t>
            </w:r>
          </w:p>
        </w:tc>
        <w:tc>
          <w:tcPr>
            <w:tcW w:w="2009" w:type="dxa"/>
          </w:tcPr>
          <w:p w14:paraId="184EE43B" w14:textId="77777777" w:rsidR="00677DA3" w:rsidRPr="00090C64" w:rsidRDefault="00677DA3" w:rsidP="00677DA3">
            <w:pPr>
              <w:pStyle w:val="TAH"/>
            </w:pPr>
            <w:r w:rsidRPr="00090C64">
              <w:t>&gt; 20</w:t>
            </w:r>
          </w:p>
        </w:tc>
        <w:tc>
          <w:tcPr>
            <w:tcW w:w="2009" w:type="dxa"/>
          </w:tcPr>
          <w:p w14:paraId="25966C53" w14:textId="77777777" w:rsidR="00677DA3" w:rsidRPr="00090C64" w:rsidRDefault="00677DA3" w:rsidP="00677DA3">
            <w:pPr>
              <w:pStyle w:val="TAH"/>
            </w:pPr>
            <w:r w:rsidRPr="00090C64">
              <w:t>&gt; 20</w:t>
            </w:r>
          </w:p>
        </w:tc>
      </w:tr>
      <w:tr w:rsidR="00D57C09" w:rsidRPr="00090C64" w14:paraId="0A76DFBA" w14:textId="77777777" w:rsidTr="00554118">
        <w:trPr>
          <w:cantSplit/>
          <w:jc w:val="center"/>
        </w:trPr>
        <w:tc>
          <w:tcPr>
            <w:tcW w:w="3661" w:type="dxa"/>
          </w:tcPr>
          <w:p w14:paraId="550A213E" w14:textId="77777777" w:rsidR="00D57C09" w:rsidRPr="00090C64" w:rsidRDefault="00D57C09" w:rsidP="00677DA3">
            <w:pPr>
              <w:pStyle w:val="TAC"/>
              <w:rPr>
                <w:lang w:eastAsia="zh-CN"/>
              </w:rPr>
            </w:pPr>
            <w:r w:rsidRPr="00090C64">
              <w:rPr>
                <w:lang w:eastAsia="zh-CN"/>
              </w:rPr>
              <w:t xml:space="preserve">Span </w:t>
            </w:r>
            <w:r w:rsidRPr="00090C64">
              <w:t>(MHz)</w:t>
            </w:r>
          </w:p>
        </w:tc>
        <w:tc>
          <w:tcPr>
            <w:tcW w:w="623" w:type="dxa"/>
          </w:tcPr>
          <w:p w14:paraId="00AA3273" w14:textId="77777777" w:rsidR="00D57C09" w:rsidRPr="00090C64" w:rsidRDefault="00D57C09" w:rsidP="00677DA3">
            <w:pPr>
              <w:pStyle w:val="TAC"/>
            </w:pPr>
            <w:r w:rsidRPr="00090C64">
              <w:t>10</w:t>
            </w:r>
          </w:p>
        </w:tc>
        <w:tc>
          <w:tcPr>
            <w:tcW w:w="623" w:type="dxa"/>
          </w:tcPr>
          <w:p w14:paraId="1C5E20F9" w14:textId="77777777" w:rsidR="00D57C09" w:rsidRPr="00090C64" w:rsidRDefault="00D57C09" w:rsidP="00677DA3">
            <w:pPr>
              <w:pStyle w:val="TAC"/>
            </w:pPr>
            <w:r w:rsidRPr="00090C64">
              <w:t>20</w:t>
            </w:r>
          </w:p>
        </w:tc>
        <w:tc>
          <w:tcPr>
            <w:tcW w:w="623" w:type="dxa"/>
          </w:tcPr>
          <w:p w14:paraId="6223B6F7" w14:textId="77777777" w:rsidR="00D57C09" w:rsidRPr="00090C64" w:rsidRDefault="00D57C09" w:rsidP="00677DA3">
            <w:pPr>
              <w:pStyle w:val="TAC"/>
            </w:pPr>
            <w:r w:rsidRPr="00090C64">
              <w:t>30</w:t>
            </w:r>
          </w:p>
        </w:tc>
        <w:tc>
          <w:tcPr>
            <w:tcW w:w="623" w:type="dxa"/>
          </w:tcPr>
          <w:p w14:paraId="0F2F0427" w14:textId="77777777" w:rsidR="00D57C09" w:rsidRPr="00090C64" w:rsidRDefault="00D57C09" w:rsidP="00677DA3">
            <w:pPr>
              <w:pStyle w:val="TAC"/>
            </w:pPr>
            <w:r w:rsidRPr="00090C64">
              <w:t>40</w:t>
            </w:r>
          </w:p>
        </w:tc>
        <w:tc>
          <w:tcPr>
            <w:tcW w:w="2009" w:type="dxa"/>
          </w:tcPr>
          <w:p w14:paraId="19BF02DE" w14:textId="77777777" w:rsidR="00D57C09" w:rsidRPr="00090C64" w:rsidRDefault="00FC11EC" w:rsidP="00677DA3">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4FDDC90D" w14:textId="77777777" w:rsidR="00D57C09" w:rsidRPr="00090C64" w:rsidRDefault="00FC11EC" w:rsidP="00677DA3">
            <w:pPr>
              <w:pStyle w:val="TAC"/>
            </w:pPr>
            <w:r w:rsidRPr="00090C64">
              <w:rPr>
                <w:noProof/>
                <w:position w:val="-14"/>
                <w:sz w:val="16"/>
                <w:lang w:eastAsia="zh-CN"/>
              </w:rPr>
              <w:drawing>
                <wp:inline distT="0" distB="0" distL="0" distR="0" wp14:anchorId="74B6ADAF" wp14:editId="1F3210D5">
                  <wp:extent cx="885825" cy="219075"/>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D57C09" w:rsidRPr="00090C64" w14:paraId="0B3BB7C8" w14:textId="77777777" w:rsidTr="00554118">
        <w:trPr>
          <w:cantSplit/>
          <w:jc w:val="center"/>
        </w:trPr>
        <w:tc>
          <w:tcPr>
            <w:tcW w:w="3661" w:type="dxa"/>
          </w:tcPr>
          <w:p w14:paraId="0D719A8C" w14:textId="77777777" w:rsidR="00D57C09" w:rsidRPr="00090C64" w:rsidRDefault="00D57C09" w:rsidP="00677DA3">
            <w:pPr>
              <w:pStyle w:val="TAC"/>
              <w:rPr>
                <w:lang w:eastAsia="zh-CN"/>
              </w:rPr>
            </w:pPr>
            <w:r w:rsidRPr="00090C64">
              <w:t>Minimum number of measurement points</w:t>
            </w:r>
          </w:p>
        </w:tc>
        <w:tc>
          <w:tcPr>
            <w:tcW w:w="623" w:type="dxa"/>
          </w:tcPr>
          <w:p w14:paraId="5A429445" w14:textId="77777777" w:rsidR="00D57C09" w:rsidRPr="00090C64" w:rsidRDefault="00D57C09" w:rsidP="00677DA3">
            <w:pPr>
              <w:pStyle w:val="TAC"/>
            </w:pPr>
            <w:r w:rsidRPr="00090C64">
              <w:t>400</w:t>
            </w:r>
          </w:p>
        </w:tc>
        <w:tc>
          <w:tcPr>
            <w:tcW w:w="623" w:type="dxa"/>
          </w:tcPr>
          <w:p w14:paraId="473F09BC" w14:textId="77777777" w:rsidR="00D57C09" w:rsidRPr="00090C64" w:rsidRDefault="00D57C09" w:rsidP="00677DA3">
            <w:pPr>
              <w:pStyle w:val="TAC"/>
            </w:pPr>
            <w:r w:rsidRPr="00090C64">
              <w:t>400</w:t>
            </w:r>
          </w:p>
        </w:tc>
        <w:tc>
          <w:tcPr>
            <w:tcW w:w="623" w:type="dxa"/>
          </w:tcPr>
          <w:p w14:paraId="58655600" w14:textId="77777777" w:rsidR="00D57C09" w:rsidRPr="00090C64" w:rsidRDefault="00D57C09" w:rsidP="00677DA3">
            <w:pPr>
              <w:pStyle w:val="TAC"/>
            </w:pPr>
            <w:r w:rsidRPr="00090C64">
              <w:t>400</w:t>
            </w:r>
          </w:p>
        </w:tc>
        <w:tc>
          <w:tcPr>
            <w:tcW w:w="623" w:type="dxa"/>
          </w:tcPr>
          <w:p w14:paraId="42A11CA2" w14:textId="77777777" w:rsidR="00D57C09" w:rsidRPr="00090C64" w:rsidRDefault="00D57C09" w:rsidP="00677DA3">
            <w:pPr>
              <w:pStyle w:val="TAC"/>
            </w:pPr>
            <w:r w:rsidRPr="00090C64">
              <w:t>400</w:t>
            </w:r>
          </w:p>
        </w:tc>
        <w:tc>
          <w:tcPr>
            <w:tcW w:w="2009" w:type="dxa"/>
          </w:tcPr>
          <w:p w14:paraId="39D45C80" w14:textId="77777777" w:rsidR="00D57C09" w:rsidRPr="00090C64" w:rsidRDefault="00186BBB" w:rsidP="00677DA3">
            <w:pPr>
              <w:pStyle w:val="TAC"/>
              <w:rPr>
                <w:position w:val="-32"/>
                <w:sz w:val="16"/>
              </w:rPr>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2009" w:type="dxa"/>
          </w:tcPr>
          <w:p w14:paraId="22ED78B0" w14:textId="77777777" w:rsidR="00D57C09" w:rsidRPr="00090C64" w:rsidRDefault="00FC11EC" w:rsidP="00677DA3">
            <w:pPr>
              <w:pStyle w:val="TAC"/>
            </w:pPr>
            <w:r w:rsidRPr="00090C64">
              <w:rPr>
                <w:noProof/>
                <w:position w:val="-32"/>
                <w:sz w:val="16"/>
                <w:lang w:eastAsia="zh-CN"/>
              </w:rPr>
              <w:drawing>
                <wp:inline distT="0" distB="0" distL="0" distR="0" wp14:anchorId="5EBC7167" wp14:editId="7E5754D4">
                  <wp:extent cx="1133475" cy="438150"/>
                  <wp:effectExtent l="0" t="0" r="0" b="0"/>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33475" cy="438150"/>
                          </a:xfrm>
                          <a:prstGeom prst="rect">
                            <a:avLst/>
                          </a:prstGeom>
                          <a:noFill/>
                          <a:ln>
                            <a:noFill/>
                          </a:ln>
                        </pic:spPr>
                      </pic:pic>
                    </a:graphicData>
                  </a:graphic>
                </wp:inline>
              </w:drawing>
            </w:r>
          </w:p>
        </w:tc>
      </w:tr>
    </w:tbl>
    <w:p w14:paraId="0D061DD8" w14:textId="77777777" w:rsidR="00D57C09" w:rsidRPr="00090C64" w:rsidRDefault="00D57C09" w:rsidP="00D57C09"/>
    <w:p w14:paraId="3EB3A50F" w14:textId="77777777" w:rsidR="00D57C09" w:rsidRPr="00090C64" w:rsidRDefault="00D57C09" w:rsidP="00D57C09">
      <w:pPr>
        <w:pStyle w:val="B10"/>
      </w:pPr>
      <w:r w:rsidRPr="00090C64">
        <w:t>7)</w:t>
      </w:r>
      <w:r w:rsidRPr="00090C6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 Measure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01621" w14:textId="77777777" w:rsidR="00D57C09" w:rsidRPr="00090C64" w:rsidRDefault="00D57C09" w:rsidP="00D57C09">
      <w:pPr>
        <w:pStyle w:val="B10"/>
      </w:pPr>
      <w:r w:rsidRPr="00090C64">
        <w:t>8)</w:t>
      </w:r>
      <w:r w:rsidRPr="00090C64">
        <w:tab/>
        <w:t>Determine the lowest frequency, f1, for which the sum of all EIRP in the measurement cells from the beginning of the span to f1 exceeds P1.</w:t>
      </w:r>
    </w:p>
    <w:p w14:paraId="25EDB620" w14:textId="77777777" w:rsidR="00D57C09" w:rsidRPr="00090C64" w:rsidRDefault="00D57C09" w:rsidP="00D57C09">
      <w:pPr>
        <w:pStyle w:val="B10"/>
        <w:rPr>
          <w:rFonts w:eastAsia="MS P??"/>
        </w:rPr>
      </w:pPr>
      <w:r w:rsidRPr="00090C64">
        <w:t>9)</w:t>
      </w:r>
      <w:r w:rsidRPr="00090C64">
        <w:tab/>
        <w:t>Determine the highest frequency, f2, for which the sum of all EIRP in the measurement cells from the end of the span to f2 exceeds P1.</w:t>
      </w:r>
    </w:p>
    <w:p w14:paraId="2B709DB4" w14:textId="77777777" w:rsidR="00D57C09" w:rsidRPr="00090C64" w:rsidRDefault="00D57C09" w:rsidP="00D57C09">
      <w:pPr>
        <w:pStyle w:val="B10"/>
      </w:pPr>
      <w:r w:rsidRPr="00090C64">
        <w:t>10)</w:t>
      </w:r>
      <w:r w:rsidRPr="00090C64">
        <w:tab/>
        <w:t>Compute the OTA occupied bandwidth as f2 - f1.</w:t>
      </w:r>
    </w:p>
    <w:p w14:paraId="1A5EBF16" w14:textId="77777777" w:rsidR="00D57C09" w:rsidRPr="00090C64" w:rsidRDefault="00D57C09" w:rsidP="00D57C09">
      <w:r w:rsidRPr="00090C64">
        <w:t xml:space="preserve">In addition, for </w:t>
      </w:r>
      <w:r w:rsidRPr="00090C64">
        <w:rPr>
          <w:i/>
        </w:rPr>
        <w:t>multi-band RIB</w:t>
      </w:r>
      <w:r w:rsidRPr="00090C64">
        <w:rPr>
          <w:i/>
          <w:lang w:eastAsia="zh-CN"/>
        </w:rPr>
        <w:t>(s)</w:t>
      </w:r>
      <w:r w:rsidRPr="00090C64">
        <w:t>, the following steps shall apply:</w:t>
      </w:r>
    </w:p>
    <w:p w14:paraId="3FD5676A" w14:textId="7F4626E9" w:rsidR="00D57C09" w:rsidRPr="00090C64" w:rsidRDefault="00D57C09" w:rsidP="00D57C09">
      <w:pPr>
        <w:pStyle w:val="B10"/>
      </w:pPr>
      <w:r w:rsidRPr="00090C64">
        <w:t>11)</w:t>
      </w:r>
      <w:r w:rsidR="00090C64">
        <w:tab/>
      </w:r>
      <w:r w:rsidRPr="00090C64">
        <w:t xml:space="preserve">For </w:t>
      </w:r>
      <w:r w:rsidRPr="00090C64">
        <w:rPr>
          <w:i/>
        </w:rPr>
        <w:t xml:space="preserve">multi-band </w:t>
      </w:r>
      <w:r w:rsidRPr="00090C64">
        <w:rPr>
          <w:i/>
          <w:lang w:eastAsia="zh-CN"/>
        </w:rPr>
        <w:t>RIBs</w:t>
      </w:r>
      <w:r w:rsidRPr="00090C64">
        <w:rPr>
          <w:lang w:eastAsia="zh-CN"/>
        </w:rPr>
        <w:t xml:space="preserve"> </w:t>
      </w:r>
      <w:r w:rsidRPr="00090C64">
        <w:t xml:space="preserve">and single band tests, </w:t>
      </w:r>
      <w:r w:rsidRPr="00090C64">
        <w:rPr>
          <w:lang w:eastAsia="zh-CN"/>
        </w:rPr>
        <w:t>repeat the steps 6) - 10) above per involved band where single band test configurations and test models shall apply with no carriers activated in the other band.</w:t>
      </w:r>
    </w:p>
    <w:p w14:paraId="78ED1EBA" w14:textId="77777777" w:rsidR="00D57C09" w:rsidRPr="00090C64" w:rsidRDefault="00D57C09" w:rsidP="00D57C09">
      <w:pPr>
        <w:pStyle w:val="Heading4"/>
        <w:rPr>
          <w:lang w:eastAsia="sv-SE"/>
        </w:rPr>
      </w:pPr>
      <w:bookmarkStart w:id="3584" w:name="_Toc21125082"/>
      <w:bookmarkStart w:id="3585" w:name="_Toc29768072"/>
      <w:bookmarkStart w:id="3586" w:name="_Toc36044514"/>
      <w:bookmarkStart w:id="3587" w:name="_Toc37230419"/>
      <w:bookmarkStart w:id="3588" w:name="_Toc45907562"/>
      <w:bookmarkStart w:id="3589" w:name="_Toc53181667"/>
      <w:bookmarkStart w:id="3590" w:name="_Toc61117438"/>
      <w:bookmarkStart w:id="3591" w:name="_Toc67076527"/>
      <w:bookmarkStart w:id="3592" w:name="_Toc67077065"/>
      <w:bookmarkStart w:id="3593" w:name="_Toc74752947"/>
      <w:bookmarkStart w:id="3594" w:name="_Toc74753486"/>
      <w:bookmarkStart w:id="3595" w:name="_Toc74754024"/>
      <w:bookmarkStart w:id="3596" w:name="_Toc76507347"/>
      <w:bookmarkStart w:id="3597" w:name="_Toc83111498"/>
      <w:r w:rsidRPr="00090C64">
        <w:rPr>
          <w:lang w:eastAsia="sv-SE"/>
        </w:rPr>
        <w:t>6.</w:t>
      </w:r>
      <w:r w:rsidRPr="00090C64">
        <w:rPr>
          <w:lang w:eastAsia="zh-CN"/>
        </w:rPr>
        <w:t>7.2.</w:t>
      </w:r>
      <w:r w:rsidRPr="00090C64">
        <w:rPr>
          <w:lang w:eastAsia="sv-SE"/>
        </w:rPr>
        <w:t>5</w:t>
      </w:r>
      <w:r w:rsidRPr="00090C64">
        <w:rPr>
          <w:lang w:eastAsia="sv-SE"/>
        </w:rPr>
        <w:tab/>
        <w:t>Test Requirement</w:t>
      </w:r>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p>
    <w:p w14:paraId="3BC0C1E0" w14:textId="77777777" w:rsidR="00D57C09" w:rsidRPr="00090C64" w:rsidRDefault="00D57C09" w:rsidP="00D57C09">
      <w:pPr>
        <w:pStyle w:val="Heading5"/>
      </w:pPr>
      <w:bookmarkStart w:id="3598" w:name="_Toc21125083"/>
      <w:bookmarkStart w:id="3599" w:name="_Toc29768073"/>
      <w:bookmarkStart w:id="3600" w:name="_Toc36044515"/>
      <w:bookmarkStart w:id="3601" w:name="_Toc37230420"/>
      <w:bookmarkStart w:id="3602" w:name="_Toc45907563"/>
      <w:bookmarkStart w:id="3603" w:name="_Toc53181668"/>
      <w:bookmarkStart w:id="3604" w:name="_Toc61117439"/>
      <w:bookmarkStart w:id="3605" w:name="_Toc67076528"/>
      <w:bookmarkStart w:id="3606" w:name="_Toc67077066"/>
      <w:bookmarkStart w:id="3607" w:name="_Toc74752948"/>
      <w:bookmarkStart w:id="3608" w:name="_Toc74753487"/>
      <w:bookmarkStart w:id="3609" w:name="_Toc74754025"/>
      <w:bookmarkStart w:id="3610" w:name="_Toc76507348"/>
      <w:bookmarkStart w:id="3611" w:name="_Toc83111499"/>
      <w:r w:rsidRPr="00090C64">
        <w:t>6.7.2.5.1</w:t>
      </w:r>
      <w:r w:rsidRPr="00090C64">
        <w:tab/>
        <w:t>MSR</w:t>
      </w:r>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p>
    <w:p w14:paraId="6CDA9566" w14:textId="17EF663A" w:rsidR="00D57C09" w:rsidRPr="00090C64" w:rsidRDefault="00D57C09" w:rsidP="00D57C09">
      <w:pPr>
        <w:rPr>
          <w:rFonts w:cs="v5.0.0"/>
          <w:snapToGrid w:val="0"/>
        </w:rPr>
      </w:pPr>
      <w:r w:rsidRPr="00090C64">
        <w:rPr>
          <w:rFonts w:cs="v5.0.0"/>
          <w:snapToGrid w:val="0"/>
        </w:rPr>
        <w:t>The OTA occupied bandwidth of a single carrier shall be less than the values listed in table 6.7.2.5.1-1.</w:t>
      </w:r>
      <w:r w:rsidRPr="00090C64">
        <w:rPr>
          <w:snapToGrid w:val="0"/>
        </w:rPr>
        <w:t xml:space="preserve"> In addition, for E</w:t>
      </w:r>
      <w:r w:rsidRPr="00090C64">
        <w:rPr>
          <w:snapToGrid w:val="0"/>
        </w:rPr>
        <w:noBreakHyphen/>
        <w:t xml:space="preserve">UTRA/NR intra-band contiguous carrier aggregation, </w:t>
      </w:r>
      <w:r w:rsidRPr="00090C64">
        <w:t xml:space="preserve">test requirement in clause 6.6.1.5 of </w:t>
      </w:r>
      <w:r w:rsidR="00554118" w:rsidRPr="00090C64">
        <w:t>TS 3</w:t>
      </w:r>
      <w:r w:rsidRPr="00090C64">
        <w:t>6.141 [12] applies for the E-UTRA/NR component carriers that are aggregated</w:t>
      </w:r>
      <w:r w:rsidRPr="00090C64">
        <w:rPr>
          <w:rFonts w:cs="v5.0.0"/>
          <w:snapToGrid w:val="0"/>
        </w:rPr>
        <w:t>.</w:t>
      </w:r>
    </w:p>
    <w:p w14:paraId="18A260E5" w14:textId="77777777" w:rsidR="00D57C09" w:rsidRPr="00090C64" w:rsidRDefault="00D57C09" w:rsidP="00D57C09">
      <w:pPr>
        <w:pStyle w:val="TH"/>
      </w:pPr>
      <w:r w:rsidRPr="00090C64">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D57C09" w:rsidRPr="00090C64" w14:paraId="210C8954" w14:textId="77777777" w:rsidTr="00554118">
        <w:trPr>
          <w:cantSplit/>
          <w:jc w:val="center"/>
        </w:trPr>
        <w:tc>
          <w:tcPr>
            <w:tcW w:w="2118" w:type="dxa"/>
          </w:tcPr>
          <w:p w14:paraId="286BE7F7" w14:textId="77777777" w:rsidR="00D57C09" w:rsidRPr="00090C64" w:rsidRDefault="00D57C09" w:rsidP="004F0B4B">
            <w:pPr>
              <w:pStyle w:val="TAH"/>
              <w:rPr>
                <w:rFonts w:cs="Arial"/>
                <w:snapToGrid w:val="0"/>
              </w:rPr>
            </w:pPr>
            <w:r w:rsidRPr="00090C64">
              <w:rPr>
                <w:rFonts w:cs="Arial"/>
                <w:snapToGrid w:val="0"/>
              </w:rPr>
              <w:t>RAT</w:t>
            </w:r>
          </w:p>
        </w:tc>
        <w:tc>
          <w:tcPr>
            <w:tcW w:w="3119" w:type="dxa"/>
          </w:tcPr>
          <w:p w14:paraId="4EAEC01A" w14:textId="77777777" w:rsidR="00D57C09" w:rsidRPr="00090C64" w:rsidRDefault="00D57C09" w:rsidP="004F0B4B">
            <w:pPr>
              <w:pStyle w:val="TAH"/>
              <w:rPr>
                <w:rFonts w:cs="Arial"/>
                <w:snapToGrid w:val="0"/>
              </w:rPr>
            </w:pPr>
            <w:r w:rsidRPr="00090C64">
              <w:rPr>
                <w:rFonts w:cs="Arial"/>
                <w:snapToGrid w:val="0"/>
              </w:rPr>
              <w:t>OTA Occupied bandwidth limit</w:t>
            </w:r>
          </w:p>
        </w:tc>
      </w:tr>
      <w:tr w:rsidR="00D57C09" w:rsidRPr="00090C64" w14:paraId="4DF9BB45" w14:textId="77777777" w:rsidTr="00554118">
        <w:trPr>
          <w:cantSplit/>
          <w:jc w:val="center"/>
        </w:trPr>
        <w:tc>
          <w:tcPr>
            <w:tcW w:w="2118" w:type="dxa"/>
          </w:tcPr>
          <w:p w14:paraId="78FD13DC" w14:textId="77777777" w:rsidR="00D57C09" w:rsidRPr="00090C64" w:rsidRDefault="00D57C09" w:rsidP="004F0B4B">
            <w:pPr>
              <w:pStyle w:val="TAL"/>
              <w:rPr>
                <w:rFonts w:cs="Arial"/>
                <w:snapToGrid w:val="0"/>
              </w:rPr>
            </w:pPr>
            <w:r w:rsidRPr="00090C64">
              <w:rPr>
                <w:rFonts w:cs="Arial"/>
                <w:snapToGrid w:val="0"/>
              </w:rPr>
              <w:t>E-UTRA/NR</w:t>
            </w:r>
          </w:p>
        </w:tc>
        <w:tc>
          <w:tcPr>
            <w:tcW w:w="3119" w:type="dxa"/>
          </w:tcPr>
          <w:p w14:paraId="1FEFCF8B" w14:textId="77777777" w:rsidR="00D57C09" w:rsidRPr="00090C64" w:rsidRDefault="00D57C09" w:rsidP="004F0B4B">
            <w:pPr>
              <w:pStyle w:val="TAC"/>
              <w:rPr>
                <w:rFonts w:cs="Arial"/>
                <w:snapToGrid w:val="0"/>
              </w:rPr>
            </w:pPr>
            <w:r w:rsidRPr="00090C64">
              <w:rPr>
                <w:rFonts w:cs="Arial"/>
              </w:rPr>
              <w:t>BW</w:t>
            </w:r>
            <w:r w:rsidRPr="00090C64">
              <w:rPr>
                <w:rFonts w:cs="Arial"/>
                <w:vertAlign w:val="subscript"/>
              </w:rPr>
              <w:t>Channel</w:t>
            </w:r>
          </w:p>
        </w:tc>
      </w:tr>
      <w:tr w:rsidR="00D57C09" w:rsidRPr="00090C64" w14:paraId="4A8CAB46" w14:textId="77777777" w:rsidTr="00554118">
        <w:trPr>
          <w:cantSplit/>
          <w:jc w:val="center"/>
        </w:trPr>
        <w:tc>
          <w:tcPr>
            <w:tcW w:w="2118" w:type="dxa"/>
          </w:tcPr>
          <w:p w14:paraId="0092339E" w14:textId="77777777" w:rsidR="00D57C09" w:rsidRPr="00090C64" w:rsidRDefault="00D57C09" w:rsidP="004F0B4B">
            <w:pPr>
              <w:pStyle w:val="TAL"/>
              <w:rPr>
                <w:rFonts w:cs="Arial"/>
                <w:snapToGrid w:val="0"/>
              </w:rPr>
            </w:pPr>
            <w:r w:rsidRPr="00090C64">
              <w:rPr>
                <w:rFonts w:cs="Arial"/>
                <w:snapToGrid w:val="0"/>
              </w:rPr>
              <w:t>UTRA FDD</w:t>
            </w:r>
          </w:p>
        </w:tc>
        <w:tc>
          <w:tcPr>
            <w:tcW w:w="3119" w:type="dxa"/>
          </w:tcPr>
          <w:p w14:paraId="03D2D6F2" w14:textId="77777777" w:rsidR="00D57C09" w:rsidRPr="00090C64" w:rsidRDefault="00D57C09" w:rsidP="004F0B4B">
            <w:pPr>
              <w:pStyle w:val="TAC"/>
              <w:rPr>
                <w:rFonts w:cs="Arial"/>
                <w:snapToGrid w:val="0"/>
              </w:rPr>
            </w:pPr>
            <w:r w:rsidRPr="00090C64">
              <w:rPr>
                <w:rFonts w:cs="Arial"/>
                <w:snapToGrid w:val="0"/>
              </w:rPr>
              <w:t>5 MHz</w:t>
            </w:r>
          </w:p>
        </w:tc>
      </w:tr>
    </w:tbl>
    <w:p w14:paraId="11938BF5" w14:textId="77777777" w:rsidR="00D57C09" w:rsidRPr="00090C64" w:rsidRDefault="00D57C09" w:rsidP="00D57C09"/>
    <w:p w14:paraId="646D0354" w14:textId="77777777" w:rsidR="00D57C09" w:rsidRPr="00090C64" w:rsidRDefault="00D57C09" w:rsidP="00D57C09">
      <w:pPr>
        <w:pStyle w:val="Heading5"/>
      </w:pPr>
      <w:bookmarkStart w:id="3612" w:name="_Toc21125084"/>
      <w:bookmarkStart w:id="3613" w:name="_Toc29768074"/>
      <w:bookmarkStart w:id="3614" w:name="_Toc36044516"/>
      <w:bookmarkStart w:id="3615" w:name="_Toc37230421"/>
      <w:bookmarkStart w:id="3616" w:name="_Toc45907564"/>
      <w:bookmarkStart w:id="3617" w:name="_Toc53181669"/>
      <w:bookmarkStart w:id="3618" w:name="_Toc61117440"/>
      <w:bookmarkStart w:id="3619" w:name="_Toc67076529"/>
      <w:bookmarkStart w:id="3620" w:name="_Toc67077067"/>
      <w:bookmarkStart w:id="3621" w:name="_Toc74752949"/>
      <w:bookmarkStart w:id="3622" w:name="_Toc74753488"/>
      <w:bookmarkStart w:id="3623" w:name="_Toc74754026"/>
      <w:bookmarkStart w:id="3624" w:name="_Toc76507349"/>
      <w:bookmarkStart w:id="3625" w:name="_Toc83111500"/>
      <w:r w:rsidRPr="00090C64">
        <w:t>6.7.2.5.2</w:t>
      </w:r>
      <w:r w:rsidRPr="00090C64">
        <w:tab/>
        <w:t>UTRA FDD</w:t>
      </w:r>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p>
    <w:p w14:paraId="452598BD" w14:textId="77777777" w:rsidR="00D57C09" w:rsidRPr="00090C64" w:rsidRDefault="00D57C09" w:rsidP="00D57C09">
      <w:pPr>
        <w:rPr>
          <w:rFonts w:cs="v4.2.0"/>
        </w:rPr>
      </w:pPr>
      <w:r w:rsidRPr="00090C64">
        <w:rPr>
          <w:rFonts w:cs="v4.2.0"/>
        </w:rPr>
        <w:t>The OTA occupied bandwidth shall be less than 5 MHz based on a chip rate of 3,84 Mcps.</w:t>
      </w:r>
    </w:p>
    <w:p w14:paraId="4E6161BA" w14:textId="7A1171B9"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EEF8F6" w14:textId="77777777" w:rsidR="00D57C09" w:rsidRPr="00090C64" w:rsidRDefault="00D57C09" w:rsidP="00D57C09">
      <w:pPr>
        <w:pStyle w:val="Heading5"/>
      </w:pPr>
      <w:bookmarkStart w:id="3626" w:name="_Toc21125085"/>
      <w:bookmarkStart w:id="3627" w:name="_Toc29768075"/>
      <w:bookmarkStart w:id="3628" w:name="_Toc36044517"/>
      <w:bookmarkStart w:id="3629" w:name="_Toc37230422"/>
      <w:bookmarkStart w:id="3630" w:name="_Toc45907565"/>
      <w:bookmarkStart w:id="3631" w:name="_Toc53181670"/>
      <w:bookmarkStart w:id="3632" w:name="_Toc61117441"/>
      <w:bookmarkStart w:id="3633" w:name="_Toc67076530"/>
      <w:bookmarkStart w:id="3634" w:name="_Toc67077068"/>
      <w:bookmarkStart w:id="3635" w:name="_Toc74752950"/>
      <w:bookmarkStart w:id="3636" w:name="_Toc74753489"/>
      <w:bookmarkStart w:id="3637" w:name="_Toc74754027"/>
      <w:bookmarkStart w:id="3638" w:name="_Toc76507350"/>
      <w:bookmarkStart w:id="3639" w:name="_Toc83111501"/>
      <w:r w:rsidRPr="00090C64">
        <w:t>6.7.2.5.3</w:t>
      </w:r>
      <w:r w:rsidRPr="00090C64">
        <w:tab/>
        <w:t>E-UTRA</w:t>
      </w:r>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p>
    <w:p w14:paraId="52D1A76B" w14:textId="74AC29B7" w:rsidR="00D57C09" w:rsidRPr="00090C64" w:rsidRDefault="00D57C09" w:rsidP="00D57C09">
      <w:pPr>
        <w:rPr>
          <w:snapToGrid w:val="0"/>
        </w:rPr>
      </w:pPr>
      <w:r w:rsidRPr="00090C64">
        <w:rPr>
          <w:snapToGrid w:val="0"/>
        </w:rPr>
        <w:t>The OTA occupied bandwidth for each E-UTRA carrier shall be less than the channel bandwidth. For contiguous CA, t</w:t>
      </w:r>
      <w:r w:rsidRPr="00090C64">
        <w:rPr>
          <w:bCs/>
        </w:rPr>
        <w:t xml:space="preserve">he occupied bandwidth shall be less than or equal </w:t>
      </w:r>
      <w:r w:rsidRPr="00090C64">
        <w:rPr>
          <w:bCs/>
          <w:lang w:eastAsia="zh-CN"/>
        </w:rPr>
        <w:t xml:space="preserve">to </w:t>
      </w:r>
      <w:r w:rsidRPr="00090C64">
        <w:rPr>
          <w:bCs/>
        </w:rPr>
        <w:t xml:space="preserve">the Aggregated Channel Bandwidth as defined in </w:t>
      </w:r>
      <w:r w:rsidR="00554118" w:rsidRPr="00090C64">
        <w:rPr>
          <w:bCs/>
        </w:rPr>
        <w:t>TS</w:t>
      </w:r>
      <w:r w:rsidRPr="00090C64">
        <w:rPr>
          <w:bCs/>
        </w:rPr>
        <w:t xml:space="preserve"> 36.141 [12] </w:t>
      </w:r>
      <w:r w:rsidR="00554118" w:rsidRPr="00090C64">
        <w:rPr>
          <w:bCs/>
        </w:rPr>
        <w:t>clause 5</w:t>
      </w:r>
      <w:r w:rsidRPr="00090C64">
        <w:rPr>
          <w:bCs/>
        </w:rPr>
        <w:t>.6</w:t>
      </w:r>
      <w:r w:rsidRPr="00090C64">
        <w:rPr>
          <w:rFonts w:cs="v5.0.0"/>
          <w:snapToGrid w:val="0"/>
        </w:rPr>
        <w:t>.</w:t>
      </w:r>
    </w:p>
    <w:p w14:paraId="50109A99" w14:textId="24A7A0AE" w:rsidR="00D57C09" w:rsidRPr="00090C64" w:rsidRDefault="00D57C09" w:rsidP="00D57C09">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2807BA8C" w14:textId="77777777" w:rsidR="00D57C09" w:rsidRPr="00090C64" w:rsidRDefault="00D57C09" w:rsidP="00D57C09">
      <w:pPr>
        <w:pStyle w:val="Heading3"/>
      </w:pPr>
      <w:bookmarkStart w:id="3640" w:name="_Toc21125086"/>
      <w:bookmarkStart w:id="3641" w:name="_Toc29768076"/>
      <w:bookmarkStart w:id="3642" w:name="_Toc36044518"/>
      <w:bookmarkStart w:id="3643" w:name="_Toc37230423"/>
      <w:bookmarkStart w:id="3644" w:name="_Toc45907566"/>
      <w:bookmarkStart w:id="3645" w:name="_Toc53181671"/>
      <w:bookmarkStart w:id="3646" w:name="_Toc61117442"/>
      <w:bookmarkStart w:id="3647" w:name="_Toc67076531"/>
      <w:bookmarkStart w:id="3648" w:name="_Toc67077069"/>
      <w:bookmarkStart w:id="3649" w:name="_Toc74752951"/>
      <w:bookmarkStart w:id="3650" w:name="_Toc74753490"/>
      <w:bookmarkStart w:id="3651" w:name="_Toc74754028"/>
      <w:bookmarkStart w:id="3652" w:name="_Toc76507351"/>
      <w:bookmarkStart w:id="3653" w:name="_Toc83111502"/>
      <w:r w:rsidRPr="00090C64">
        <w:t>6.7.3</w:t>
      </w:r>
      <w:r w:rsidRPr="00090C64">
        <w:tab/>
        <w:t>OTA Adjacent Channel Leakage power Ratio</w:t>
      </w:r>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p>
    <w:p w14:paraId="4B8C53F7" w14:textId="77777777" w:rsidR="00D57C09" w:rsidRPr="00090C64" w:rsidRDefault="00D57C09" w:rsidP="00D57C09">
      <w:pPr>
        <w:pStyle w:val="Heading4"/>
        <w:rPr>
          <w:lang w:eastAsia="sv-SE"/>
        </w:rPr>
      </w:pPr>
      <w:bookmarkStart w:id="3654" w:name="_Toc21125087"/>
      <w:bookmarkStart w:id="3655" w:name="_Toc29768077"/>
      <w:bookmarkStart w:id="3656" w:name="_Toc36044519"/>
      <w:bookmarkStart w:id="3657" w:name="_Toc37230424"/>
      <w:bookmarkStart w:id="3658" w:name="_Toc45907567"/>
      <w:bookmarkStart w:id="3659" w:name="_Toc53181672"/>
      <w:bookmarkStart w:id="3660" w:name="_Toc61117443"/>
      <w:bookmarkStart w:id="3661" w:name="_Toc67076532"/>
      <w:bookmarkStart w:id="3662" w:name="_Toc67077070"/>
      <w:bookmarkStart w:id="3663" w:name="_Toc74752952"/>
      <w:bookmarkStart w:id="3664" w:name="_Toc74753491"/>
      <w:bookmarkStart w:id="3665" w:name="_Toc74754029"/>
      <w:bookmarkStart w:id="3666" w:name="_Toc76507352"/>
      <w:bookmarkStart w:id="3667" w:name="_Toc83111503"/>
      <w:r w:rsidRPr="00090C64">
        <w:rPr>
          <w:lang w:eastAsia="sv-SE"/>
        </w:rPr>
        <w:t>6.7.3.1</w:t>
      </w:r>
      <w:r w:rsidRPr="00090C64">
        <w:rPr>
          <w:lang w:eastAsia="sv-SE"/>
        </w:rPr>
        <w:tab/>
        <w:t>Definition and applicability</w:t>
      </w:r>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p>
    <w:p w14:paraId="617E1307" w14:textId="77777777" w:rsidR="00D57C09" w:rsidRPr="00090C64" w:rsidRDefault="00D57C09" w:rsidP="00D57C09">
      <w:r w:rsidRPr="00090C64">
        <w:t>OTA Adjacent Channel Leakage power Ratio (ACLR) is the ratio of the filtered mean power centred on the assigned channel frequency to the filtered mean power centred on an adjacent channel frequency. The measured power is TRP.</w:t>
      </w:r>
    </w:p>
    <w:p w14:paraId="3CACEDC0" w14:textId="77777777" w:rsidR="00D57C09" w:rsidRPr="00090C64" w:rsidRDefault="00D57C09" w:rsidP="00D57C09">
      <w:pPr>
        <w:pStyle w:val="Heading4"/>
        <w:rPr>
          <w:lang w:eastAsia="sv-SE"/>
        </w:rPr>
      </w:pPr>
      <w:bookmarkStart w:id="3668" w:name="_Toc21125088"/>
      <w:bookmarkStart w:id="3669" w:name="_Toc29768078"/>
      <w:bookmarkStart w:id="3670" w:name="_Toc36044520"/>
      <w:bookmarkStart w:id="3671" w:name="_Toc37230425"/>
      <w:bookmarkStart w:id="3672" w:name="_Toc45907568"/>
      <w:bookmarkStart w:id="3673" w:name="_Toc53181673"/>
      <w:bookmarkStart w:id="3674" w:name="_Toc61117444"/>
      <w:bookmarkStart w:id="3675" w:name="_Toc67076533"/>
      <w:bookmarkStart w:id="3676" w:name="_Toc67077071"/>
      <w:bookmarkStart w:id="3677" w:name="_Toc74752953"/>
      <w:bookmarkStart w:id="3678" w:name="_Toc74753492"/>
      <w:bookmarkStart w:id="3679" w:name="_Toc74754030"/>
      <w:bookmarkStart w:id="3680" w:name="_Toc76507353"/>
      <w:bookmarkStart w:id="3681" w:name="_Toc83111504"/>
      <w:r w:rsidRPr="00090C64">
        <w:rPr>
          <w:lang w:eastAsia="sv-SE"/>
        </w:rPr>
        <w:t>6.7.3.2</w:t>
      </w:r>
      <w:r w:rsidRPr="00090C64">
        <w:rPr>
          <w:lang w:eastAsia="sv-SE"/>
        </w:rPr>
        <w:tab/>
        <w:t>Minimum Requirement</w:t>
      </w:r>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p>
    <w:p w14:paraId="5129C267" w14:textId="26D9DF94"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.7.3.2.</w:t>
      </w:r>
    </w:p>
    <w:p w14:paraId="4A13D996" w14:textId="3F2FBB77"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.7.3.3.</w:t>
      </w:r>
    </w:p>
    <w:p w14:paraId="768F261B" w14:textId="55841E95"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.7.3.4.</w:t>
      </w:r>
    </w:p>
    <w:p w14:paraId="6CB5D91C" w14:textId="77777777" w:rsidR="00D57C09" w:rsidRPr="00090C64" w:rsidRDefault="00D57C09" w:rsidP="00D57C09">
      <w:pPr>
        <w:pStyle w:val="Heading4"/>
        <w:rPr>
          <w:lang w:eastAsia="sv-SE"/>
        </w:rPr>
      </w:pPr>
      <w:bookmarkStart w:id="3682" w:name="_Toc21125089"/>
      <w:bookmarkStart w:id="3683" w:name="_Toc29768079"/>
      <w:bookmarkStart w:id="3684" w:name="_Toc36044521"/>
      <w:bookmarkStart w:id="3685" w:name="_Toc37230426"/>
      <w:bookmarkStart w:id="3686" w:name="_Toc45907569"/>
      <w:bookmarkStart w:id="3687" w:name="_Toc53181674"/>
      <w:bookmarkStart w:id="3688" w:name="_Toc61117445"/>
      <w:bookmarkStart w:id="3689" w:name="_Toc67076534"/>
      <w:bookmarkStart w:id="3690" w:name="_Toc67077072"/>
      <w:bookmarkStart w:id="3691" w:name="_Toc74752954"/>
      <w:bookmarkStart w:id="3692" w:name="_Toc74753493"/>
      <w:bookmarkStart w:id="3693" w:name="_Toc74754031"/>
      <w:bookmarkStart w:id="3694" w:name="_Toc76507354"/>
      <w:bookmarkStart w:id="3695" w:name="_Toc83111505"/>
      <w:r w:rsidRPr="00090C64">
        <w:rPr>
          <w:lang w:eastAsia="sv-SE"/>
        </w:rPr>
        <w:t>6.7.3.3</w:t>
      </w:r>
      <w:r w:rsidRPr="00090C64">
        <w:rPr>
          <w:lang w:eastAsia="sv-SE"/>
        </w:rPr>
        <w:tab/>
        <w:t>Test purpose</w:t>
      </w:r>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p>
    <w:p w14:paraId="1756F864" w14:textId="77777777" w:rsidR="00D57C09" w:rsidRPr="00090C64" w:rsidRDefault="00D57C09" w:rsidP="00D57C09">
      <w:pPr>
        <w:rPr>
          <w:lang w:eastAsia="sv-SE"/>
        </w:rPr>
      </w:pPr>
      <w:r w:rsidRPr="00090C64">
        <w:rPr>
          <w:lang w:eastAsia="sv-SE"/>
        </w:rPr>
        <w:t>To verify that the adjacent channel leakage power ratio requirement shall be met as specified by the minimum requirement.</w:t>
      </w:r>
    </w:p>
    <w:p w14:paraId="7E83D97C" w14:textId="77777777" w:rsidR="00D57C09" w:rsidRPr="00090C64" w:rsidRDefault="00D57C09" w:rsidP="00D57C09">
      <w:pPr>
        <w:pStyle w:val="Heading4"/>
        <w:rPr>
          <w:lang w:eastAsia="sv-SE"/>
        </w:rPr>
      </w:pPr>
      <w:bookmarkStart w:id="3696" w:name="_Toc21125090"/>
      <w:bookmarkStart w:id="3697" w:name="_Toc29768080"/>
      <w:bookmarkStart w:id="3698" w:name="_Toc36044522"/>
      <w:bookmarkStart w:id="3699" w:name="_Toc37230427"/>
      <w:bookmarkStart w:id="3700" w:name="_Toc45907570"/>
      <w:bookmarkStart w:id="3701" w:name="_Toc53181675"/>
      <w:bookmarkStart w:id="3702" w:name="_Toc61117446"/>
      <w:bookmarkStart w:id="3703" w:name="_Toc67076535"/>
      <w:bookmarkStart w:id="3704" w:name="_Toc67077073"/>
      <w:bookmarkStart w:id="3705" w:name="_Toc74752955"/>
      <w:bookmarkStart w:id="3706" w:name="_Toc74753494"/>
      <w:bookmarkStart w:id="3707" w:name="_Toc74754032"/>
      <w:bookmarkStart w:id="3708" w:name="_Toc76507355"/>
      <w:bookmarkStart w:id="3709" w:name="_Toc83111506"/>
      <w:r w:rsidRPr="00090C64">
        <w:rPr>
          <w:lang w:eastAsia="sv-SE"/>
        </w:rPr>
        <w:t>6.</w:t>
      </w:r>
      <w:r w:rsidRPr="00090C64">
        <w:rPr>
          <w:lang w:eastAsia="zh-CN"/>
        </w:rPr>
        <w:t>7.3.</w:t>
      </w:r>
      <w:r w:rsidRPr="00090C64">
        <w:rPr>
          <w:lang w:eastAsia="sv-SE"/>
        </w:rPr>
        <w:t>4</w:t>
      </w:r>
      <w:r w:rsidRPr="00090C64">
        <w:rPr>
          <w:lang w:eastAsia="sv-SE"/>
        </w:rPr>
        <w:tab/>
        <w:t>Method of test</w:t>
      </w:r>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p>
    <w:p w14:paraId="233B5CFD" w14:textId="77777777" w:rsidR="00D57C09" w:rsidRPr="00090C64" w:rsidRDefault="00D57C09" w:rsidP="00D57C09">
      <w:pPr>
        <w:pStyle w:val="Heading5"/>
        <w:rPr>
          <w:lang w:eastAsia="sv-SE"/>
        </w:rPr>
      </w:pPr>
      <w:bookmarkStart w:id="3710" w:name="_Toc21125091"/>
      <w:bookmarkStart w:id="3711" w:name="_Toc29768081"/>
      <w:bookmarkStart w:id="3712" w:name="_Toc36044523"/>
      <w:bookmarkStart w:id="3713" w:name="_Toc37230428"/>
      <w:bookmarkStart w:id="3714" w:name="_Toc45907571"/>
      <w:bookmarkStart w:id="3715" w:name="_Toc53181676"/>
      <w:bookmarkStart w:id="3716" w:name="_Toc61117447"/>
      <w:bookmarkStart w:id="3717" w:name="_Toc67076536"/>
      <w:bookmarkStart w:id="3718" w:name="_Toc67077074"/>
      <w:bookmarkStart w:id="3719" w:name="_Toc74752956"/>
      <w:bookmarkStart w:id="3720" w:name="_Toc74753495"/>
      <w:bookmarkStart w:id="3721" w:name="_Toc74754033"/>
      <w:bookmarkStart w:id="3722" w:name="_Toc76507356"/>
      <w:bookmarkStart w:id="3723" w:name="_Toc83111507"/>
      <w:r w:rsidRPr="00090C64">
        <w:rPr>
          <w:lang w:eastAsia="sv-SE"/>
        </w:rPr>
        <w:t>6.7.3.4.1</w:t>
      </w:r>
      <w:r w:rsidRPr="00090C64">
        <w:rPr>
          <w:lang w:eastAsia="sv-SE"/>
        </w:rPr>
        <w:tab/>
        <w:t>Initial conditions</w:t>
      </w:r>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p>
    <w:p w14:paraId="376B21F7" w14:textId="77777777" w:rsidR="00D57C09" w:rsidRPr="00090C64" w:rsidRDefault="00D57C09" w:rsidP="00554118">
      <w:pPr>
        <w:pStyle w:val="H6"/>
        <w:rPr>
          <w:lang w:eastAsia="sv-SE"/>
        </w:rPr>
      </w:pPr>
      <w:bookmarkStart w:id="3724" w:name="_Toc21125092"/>
      <w:bookmarkStart w:id="3725" w:name="_Toc29768082"/>
      <w:bookmarkStart w:id="3726" w:name="_Toc36044524"/>
      <w:bookmarkStart w:id="3727" w:name="_Toc37230429"/>
      <w:bookmarkStart w:id="3728" w:name="_Toc45907572"/>
      <w:bookmarkStart w:id="3729" w:name="_Toc53181677"/>
      <w:r w:rsidRPr="00090C64">
        <w:rPr>
          <w:lang w:eastAsia="sv-SE"/>
        </w:rPr>
        <w:t>6.7.3.4.1.1</w:t>
      </w:r>
      <w:r w:rsidRPr="00090C64">
        <w:rPr>
          <w:lang w:eastAsia="sv-SE"/>
        </w:rPr>
        <w:tab/>
        <w:t>General test conditions</w:t>
      </w:r>
      <w:bookmarkEnd w:id="3724"/>
      <w:bookmarkEnd w:id="3725"/>
      <w:bookmarkEnd w:id="3726"/>
      <w:bookmarkEnd w:id="3727"/>
      <w:bookmarkEnd w:id="3728"/>
      <w:bookmarkEnd w:id="3729"/>
    </w:p>
    <w:p w14:paraId="2402C238" w14:textId="77777777" w:rsidR="00D57C09" w:rsidRPr="00090C64" w:rsidRDefault="00D57C09" w:rsidP="00090C64">
      <w:r w:rsidRPr="00090C64">
        <w:t>Test environment:</w:t>
      </w:r>
    </w:p>
    <w:p w14:paraId="18E1AEBF" w14:textId="77777777" w:rsidR="00D57C09" w:rsidRPr="00090C64" w:rsidRDefault="00D57C09" w:rsidP="00090C64">
      <w:pPr>
        <w:pStyle w:val="B10"/>
      </w:pPr>
      <w:r w:rsidRPr="00090C64">
        <w:t>-</w:t>
      </w:r>
      <w:r w:rsidRPr="00090C64">
        <w:tab/>
        <w:t>normal; see annex G.2.</w:t>
      </w:r>
    </w:p>
    <w:p w14:paraId="24F9850B" w14:textId="77777777" w:rsidR="00D57C09" w:rsidRPr="00090C64" w:rsidRDefault="00D57C09" w:rsidP="00090C64">
      <w:r w:rsidRPr="00090C64">
        <w:t>RF channels to be tested for single carrier:</w:t>
      </w:r>
    </w:p>
    <w:p w14:paraId="1371BE8E" w14:textId="2024A512" w:rsidR="00D57C09" w:rsidRPr="00090C64" w:rsidRDefault="00D57C09" w:rsidP="00090C64">
      <w:pPr>
        <w:pStyle w:val="B10"/>
      </w:pPr>
      <w:r w:rsidRPr="00090C64">
        <w:t>-</w:t>
      </w:r>
      <w:r w:rsidRPr="00090C64">
        <w:tab/>
        <w:t xml:space="preserve">B and T; see </w:t>
      </w:r>
      <w:r w:rsidR="00554118" w:rsidRPr="00090C64">
        <w:t>clause 4</w:t>
      </w:r>
      <w:r w:rsidRPr="00090C64">
        <w:t>.12.1.</w:t>
      </w:r>
    </w:p>
    <w:p w14:paraId="0DA812F9" w14:textId="77777777" w:rsidR="00D57C09" w:rsidRPr="00090C64" w:rsidRDefault="00D57C09" w:rsidP="00090C64">
      <w:pPr>
        <w:rPr>
          <w:rFonts w:cs="v4.2.0"/>
        </w:rPr>
      </w:pPr>
      <w:r w:rsidRPr="00090C64">
        <w:rPr>
          <w:rFonts w:eastAsia="MS Mincho"/>
          <w:i/>
        </w:rPr>
        <w:t>Base Station RF Bandwidth</w:t>
      </w:r>
      <w:r w:rsidRPr="00090C64">
        <w:rPr>
          <w:rFonts w:eastAsia="MS Mincho"/>
        </w:rPr>
        <w:t xml:space="preserve"> </w:t>
      </w:r>
      <w:r w:rsidRPr="00090C64">
        <w:t>positions to be tested for multi-carrier</w:t>
      </w:r>
      <w:r w:rsidRPr="00090C64">
        <w:rPr>
          <w:rFonts w:cs="v4.2.0"/>
        </w:rPr>
        <w:t>:</w:t>
      </w:r>
    </w:p>
    <w:p w14:paraId="03EC9594" w14:textId="7D7391FB" w:rsidR="00D57C09" w:rsidRPr="00090C64" w:rsidRDefault="00D57C09" w:rsidP="00090C64">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26330E4F" w14:textId="77777777" w:rsidR="00D57C09" w:rsidRPr="00090C64" w:rsidRDefault="00D57C09" w:rsidP="00554118">
      <w:pPr>
        <w:pStyle w:val="H6"/>
        <w:rPr>
          <w:lang w:eastAsia="sv-SE"/>
        </w:rPr>
      </w:pPr>
      <w:bookmarkStart w:id="3730" w:name="_Toc21125093"/>
      <w:bookmarkStart w:id="3731" w:name="_Toc29768083"/>
      <w:bookmarkStart w:id="3732" w:name="_Toc36044525"/>
      <w:bookmarkStart w:id="3733" w:name="_Toc37230430"/>
      <w:bookmarkStart w:id="3734" w:name="_Toc45907573"/>
      <w:bookmarkStart w:id="3735" w:name="_Toc53181678"/>
      <w:r w:rsidRPr="00090C64">
        <w:rPr>
          <w:lang w:eastAsia="sv-SE"/>
        </w:rPr>
        <w:t>6.7.3.4.1.2</w:t>
      </w:r>
      <w:r w:rsidRPr="00090C64">
        <w:rPr>
          <w:lang w:eastAsia="sv-SE"/>
        </w:rPr>
        <w:tab/>
        <w:t>MSR</w:t>
      </w:r>
      <w:bookmarkEnd w:id="3730"/>
      <w:bookmarkEnd w:id="3731"/>
      <w:bookmarkEnd w:id="3732"/>
      <w:bookmarkEnd w:id="3733"/>
      <w:bookmarkEnd w:id="3734"/>
      <w:bookmarkEnd w:id="3735"/>
    </w:p>
    <w:p w14:paraId="0FB8A161" w14:textId="650097E1" w:rsidR="00D57C09" w:rsidRPr="00090C64" w:rsidRDefault="00D57C09" w:rsidP="00D57C09">
      <w:pPr>
        <w:rPr>
          <w:lang w:eastAsia="zh-CN"/>
        </w:rPr>
      </w:pPr>
      <w:r w:rsidRPr="00090C64">
        <w:rPr>
          <w:lang w:eastAsia="zh-CN"/>
        </w:rPr>
        <w:t xml:space="preserve">For E-UTRA ACLR requirement outside the </w:t>
      </w:r>
      <w:r w:rsidRPr="00090C64">
        <w:rPr>
          <w:rFonts w:eastAsia="MS Mincho"/>
          <w:i/>
        </w:rPr>
        <w:t xml:space="preserve">Base Station RF Bandwidth </w:t>
      </w:r>
      <w:r w:rsidRPr="00090C64">
        <w:rPr>
          <w:i/>
          <w:lang w:eastAsia="zh-CN"/>
        </w:rPr>
        <w:t>edges</w:t>
      </w:r>
      <w:r w:rsidRPr="00090C64">
        <w:rPr>
          <w:lang w:eastAsia="zh-CN"/>
        </w:rPr>
        <w:t xml:space="preserve"> and the </w:t>
      </w:r>
      <w:r w:rsidRPr="00090C64">
        <w:t xml:space="preserve">ACLR requirement </w:t>
      </w:r>
      <w:r w:rsidRPr="00090C64">
        <w:rPr>
          <w:lang w:eastAsia="zh-CN"/>
        </w:rPr>
        <w:t xml:space="preserve">applied inside sub-block gap, in addition, for </w:t>
      </w:r>
      <w:r w:rsidRPr="00090C64">
        <w:t xml:space="preserve">non-contiguous spectrum </w:t>
      </w:r>
      <w:r w:rsidRPr="00090C64">
        <w:rPr>
          <w:lang w:eastAsia="zh-CN"/>
        </w:rPr>
        <w:t xml:space="preserve">operation or </w:t>
      </w:r>
      <w:r w:rsidRPr="00090C64">
        <w:rPr>
          <w:i/>
          <w:lang w:eastAsia="zh-CN"/>
        </w:rPr>
        <w:t>Inter RF Bandwidth gap</w:t>
      </w:r>
      <w:r w:rsidRPr="00090C64">
        <w:rPr>
          <w:lang w:eastAsia="zh-CN"/>
        </w:rPr>
        <w:t xml:space="preserve"> for multi-band operation </w:t>
      </w:r>
      <w:r w:rsidRPr="00090C64">
        <w:t xml:space="preserve">using, the test configurations defined in </w:t>
      </w:r>
      <w:r w:rsidR="00554118" w:rsidRPr="00090C64">
        <w:t>clause 4</w:t>
      </w:r>
      <w:r w:rsidRPr="00090C64">
        <w:t>.8, the</w:t>
      </w:r>
      <w:r w:rsidRPr="00090C64">
        <w:rPr>
          <w:lang w:eastAsia="zh-CN"/>
        </w:rPr>
        <w:t xml:space="preserve"> method of test described in </w:t>
      </w:r>
      <w:r w:rsidR="00554118" w:rsidRPr="00090C64">
        <w:rPr>
          <w:lang w:eastAsia="zh-CN"/>
        </w:rPr>
        <w:t>clause 6</w:t>
      </w:r>
      <w:r w:rsidRPr="00090C64">
        <w:rPr>
          <w:lang w:eastAsia="zh-CN"/>
        </w:rPr>
        <w:t>.7.3.4.2 applies.</w:t>
      </w:r>
    </w:p>
    <w:p w14:paraId="3913ADF3" w14:textId="77777777" w:rsidR="00D57C09" w:rsidRPr="00090C64" w:rsidRDefault="00D57C09" w:rsidP="00554118">
      <w:pPr>
        <w:pStyle w:val="H6"/>
        <w:rPr>
          <w:lang w:eastAsia="sv-SE"/>
        </w:rPr>
      </w:pPr>
      <w:bookmarkStart w:id="3736" w:name="_Toc21125094"/>
      <w:bookmarkStart w:id="3737" w:name="_Toc29768084"/>
      <w:bookmarkStart w:id="3738" w:name="_Toc36044526"/>
      <w:bookmarkStart w:id="3739" w:name="_Toc37230431"/>
      <w:bookmarkStart w:id="3740" w:name="_Toc45907574"/>
      <w:bookmarkStart w:id="3741" w:name="_Toc53181679"/>
      <w:r w:rsidRPr="00090C64">
        <w:rPr>
          <w:lang w:eastAsia="sv-SE"/>
        </w:rPr>
        <w:t>6.7.3.4.1.3</w:t>
      </w:r>
      <w:r w:rsidRPr="00090C64">
        <w:rPr>
          <w:lang w:eastAsia="sv-SE"/>
        </w:rPr>
        <w:tab/>
        <w:t>UTRA FDD</w:t>
      </w:r>
      <w:bookmarkEnd w:id="3736"/>
      <w:bookmarkEnd w:id="3737"/>
      <w:bookmarkEnd w:id="3738"/>
      <w:bookmarkEnd w:id="3739"/>
      <w:bookmarkEnd w:id="3740"/>
      <w:bookmarkEnd w:id="3741"/>
    </w:p>
    <w:p w14:paraId="43052775" w14:textId="44C9AC49" w:rsidR="00D57C09" w:rsidRPr="00090C64" w:rsidRDefault="00D57C09" w:rsidP="00D57C09">
      <w:r w:rsidRPr="00090C64">
        <w:rPr>
          <w:rFonts w:cs="v4.2.0"/>
        </w:rPr>
        <w:t xml:space="preserve">Set the AAS BS to transmit a signal modulated in accordance to </w:t>
      </w:r>
      <w:r w:rsidRPr="00090C64">
        <w:t xml:space="preserve">TM1, in </w:t>
      </w:r>
      <w:r w:rsidR="00554118" w:rsidRPr="00090C64">
        <w:t>clause 4</w:t>
      </w:r>
      <w:r w:rsidRPr="00090C64">
        <w:t>.12.2.</w:t>
      </w:r>
    </w:p>
    <w:p w14:paraId="37C787B9" w14:textId="77777777" w:rsidR="00D57C09" w:rsidRPr="00090C64" w:rsidRDefault="00D57C09" w:rsidP="00D57C09">
      <w:pPr>
        <w:rPr>
          <w:lang w:eastAsia="sv-SE"/>
        </w:rPr>
      </w:pPr>
      <w:r w:rsidRPr="00090C64">
        <w:rPr>
          <w:rFonts w:cs="v4.2.0"/>
          <w:lang w:eastAsia="zh-CN"/>
        </w:rPr>
        <w:t>For an AAS BS declared to be capable of multi-carrier operation, set the base station to transmit according to TM1 on all carriers configured.</w:t>
      </w:r>
    </w:p>
    <w:p w14:paraId="7CAEA456" w14:textId="77777777" w:rsidR="00D57C09" w:rsidRPr="00090C64" w:rsidRDefault="00D57C09" w:rsidP="00554118">
      <w:pPr>
        <w:pStyle w:val="H6"/>
      </w:pPr>
      <w:bookmarkStart w:id="3742" w:name="_Toc21125095"/>
      <w:bookmarkStart w:id="3743" w:name="_Toc29768085"/>
      <w:bookmarkStart w:id="3744" w:name="_Toc36044527"/>
      <w:bookmarkStart w:id="3745" w:name="_Toc37230432"/>
      <w:bookmarkStart w:id="3746" w:name="_Toc45907575"/>
      <w:bookmarkStart w:id="3747" w:name="_Toc53181680"/>
      <w:r w:rsidRPr="00090C64">
        <w:t>6.7.3.4.1.4</w:t>
      </w:r>
      <w:r w:rsidRPr="00090C64">
        <w:tab/>
        <w:t>E-UTRA</w:t>
      </w:r>
      <w:bookmarkEnd w:id="3742"/>
      <w:bookmarkEnd w:id="3743"/>
      <w:bookmarkEnd w:id="3744"/>
      <w:bookmarkEnd w:id="3745"/>
      <w:bookmarkEnd w:id="3746"/>
      <w:bookmarkEnd w:id="3747"/>
    </w:p>
    <w:p w14:paraId="52E3792B" w14:textId="52F430D6" w:rsidR="00D57C09" w:rsidRPr="00090C64" w:rsidRDefault="00D57C09" w:rsidP="00D57C09">
      <w:r w:rsidRPr="00090C64">
        <w:rPr>
          <w:lang w:eastAsia="zh-CN"/>
        </w:rPr>
        <w:t>For an AAS BS declared to be capable of single carrier operation only</w:t>
      </w:r>
      <w:r w:rsidRPr="00090C64">
        <w:t xml:space="preserve"> set to transmit a signal </w:t>
      </w:r>
      <w:r w:rsidRPr="00090C64">
        <w:rPr>
          <w:rFonts w:eastAsia="MS PMincho"/>
        </w:rPr>
        <w:t>according to E</w:t>
      </w:r>
      <w:r w:rsidRPr="00090C64">
        <w:rPr>
          <w:rFonts w:eastAsia="MS PMincho"/>
        </w:rPr>
        <w:noBreakHyphen/>
        <w:t>TM1.1</w:t>
      </w:r>
      <w:r w:rsidRPr="00090C64">
        <w:t xml:space="preserve"> in </w:t>
      </w:r>
      <w:r w:rsidR="00554118" w:rsidRPr="00090C64">
        <w:t>clause 4</w:t>
      </w:r>
      <w:r w:rsidRPr="00090C64">
        <w:t>.12.2.</w:t>
      </w:r>
    </w:p>
    <w:p w14:paraId="7BAC3F42" w14:textId="77777777" w:rsidR="00D57C09" w:rsidRPr="00090C64" w:rsidRDefault="00D57C09" w:rsidP="00D57C09">
      <w:pPr>
        <w:rPr>
          <w:lang w:eastAsia="zh-CN"/>
        </w:rPr>
      </w:pPr>
      <w:r w:rsidRPr="00090C64">
        <w:rPr>
          <w:lang w:eastAsia="zh-CN"/>
        </w:rPr>
        <w:t>For an AAS BS declared to be capable of multi-carrier</w:t>
      </w:r>
      <w:r w:rsidRPr="00090C64">
        <w:t xml:space="preserve"> and/or CA</w:t>
      </w:r>
      <w:r w:rsidRPr="00090C64">
        <w:rPr>
          <w:lang w:eastAsia="zh-CN"/>
        </w:rPr>
        <w:t xml:space="preserve"> operation, set to transmit according to E</w:t>
      </w:r>
      <w:r w:rsidRPr="00090C64">
        <w:rPr>
          <w:lang w:eastAsia="zh-CN"/>
        </w:rPr>
        <w:noBreakHyphen/>
        <w:t>TM1.1 on all carriers configured.</w:t>
      </w:r>
    </w:p>
    <w:p w14:paraId="1A03C29C" w14:textId="77777777" w:rsidR="00D57C09" w:rsidRPr="00090C64" w:rsidRDefault="00D57C09" w:rsidP="00554118">
      <w:pPr>
        <w:pStyle w:val="H6"/>
      </w:pPr>
      <w:bookmarkStart w:id="3748" w:name="_Toc21125096"/>
      <w:bookmarkStart w:id="3749" w:name="_Toc29768086"/>
      <w:bookmarkStart w:id="3750" w:name="_Toc36044528"/>
      <w:bookmarkStart w:id="3751" w:name="_Toc37230433"/>
      <w:bookmarkStart w:id="3752" w:name="_Toc45907576"/>
      <w:bookmarkStart w:id="3753" w:name="_Toc53181681"/>
      <w:r w:rsidRPr="00090C64">
        <w:t>6.7.3.4.1.5</w:t>
      </w:r>
      <w:r w:rsidRPr="00090C64">
        <w:tab/>
        <w:t>NR</w:t>
      </w:r>
      <w:bookmarkEnd w:id="3748"/>
      <w:bookmarkEnd w:id="3749"/>
      <w:bookmarkEnd w:id="3750"/>
      <w:bookmarkEnd w:id="3751"/>
      <w:bookmarkEnd w:id="3752"/>
      <w:bookmarkEnd w:id="3753"/>
    </w:p>
    <w:p w14:paraId="1D4DA96D" w14:textId="760E93C7" w:rsidR="00D57C09" w:rsidRPr="00090C64" w:rsidRDefault="00D57C09" w:rsidP="00D57C09">
      <w:r w:rsidRPr="00090C64">
        <w:t xml:space="preserve">For an AAS BS declared to be capable of single carrier operation only set to transmit a signal </w:t>
      </w:r>
      <w:r w:rsidRPr="00090C64">
        <w:rPr>
          <w:rFonts w:eastAsia="MS PMincho"/>
        </w:rPr>
        <w:t>according to NR-FR1-TM1.1</w:t>
      </w:r>
      <w:r w:rsidRPr="00090C64">
        <w:t xml:space="preserve"> in </w:t>
      </w:r>
      <w:r w:rsidR="00554118" w:rsidRPr="00090C64">
        <w:t>clause 4</w:t>
      </w:r>
      <w:r w:rsidRPr="00090C64">
        <w:t>.12.2.</w:t>
      </w:r>
    </w:p>
    <w:p w14:paraId="47696A67" w14:textId="77777777" w:rsidR="00D57C09" w:rsidRPr="00090C64" w:rsidRDefault="00D57C09" w:rsidP="00D57C09">
      <w:pPr>
        <w:rPr>
          <w:lang w:eastAsia="sv-SE"/>
        </w:rPr>
      </w:pPr>
      <w:r w:rsidRPr="00090C64">
        <w:t>For an AAS BS declared to be capable of multi-carrier and/or CA operation, set to transmit according to NR-FR1-TM1.1 on all carriers configured.</w:t>
      </w:r>
    </w:p>
    <w:p w14:paraId="3223C6EA" w14:textId="77777777" w:rsidR="00D57C09" w:rsidRPr="00090C64" w:rsidRDefault="00D57C09" w:rsidP="00D57C09">
      <w:pPr>
        <w:pStyle w:val="Heading5"/>
        <w:rPr>
          <w:lang w:eastAsia="sv-SE"/>
        </w:rPr>
      </w:pPr>
      <w:bookmarkStart w:id="3754" w:name="_Toc21125097"/>
      <w:bookmarkStart w:id="3755" w:name="_Toc29768087"/>
      <w:bookmarkStart w:id="3756" w:name="_Toc36044529"/>
      <w:bookmarkStart w:id="3757" w:name="_Toc37230434"/>
      <w:bookmarkStart w:id="3758" w:name="_Toc45907577"/>
      <w:bookmarkStart w:id="3759" w:name="_Toc53181682"/>
      <w:bookmarkStart w:id="3760" w:name="_Toc61117448"/>
      <w:bookmarkStart w:id="3761" w:name="_Toc67076537"/>
      <w:bookmarkStart w:id="3762" w:name="_Toc67077075"/>
      <w:bookmarkStart w:id="3763" w:name="_Toc74752957"/>
      <w:bookmarkStart w:id="3764" w:name="_Toc74753496"/>
      <w:bookmarkStart w:id="3765" w:name="_Toc74754034"/>
      <w:bookmarkStart w:id="3766" w:name="_Toc76507357"/>
      <w:bookmarkStart w:id="3767" w:name="_Toc83111508"/>
      <w:r w:rsidRPr="00090C64">
        <w:rPr>
          <w:lang w:eastAsia="sv-SE"/>
        </w:rPr>
        <w:t>6.7.3.4.2</w:t>
      </w:r>
      <w:r w:rsidRPr="00090C64">
        <w:rPr>
          <w:lang w:eastAsia="sv-SE"/>
        </w:rPr>
        <w:tab/>
        <w:t>Procedure</w:t>
      </w:r>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p>
    <w:p w14:paraId="2192BC27" w14:textId="77777777" w:rsidR="00D57C09" w:rsidRPr="00B9132C" w:rsidRDefault="00D57C09" w:rsidP="00B9132C">
      <w:pPr>
        <w:pStyle w:val="H6"/>
      </w:pPr>
      <w:bookmarkStart w:id="3768" w:name="_Toc21125098"/>
      <w:bookmarkStart w:id="3769" w:name="_Toc29768088"/>
      <w:bookmarkStart w:id="3770" w:name="_Toc36044530"/>
      <w:bookmarkStart w:id="3771" w:name="_Toc37230435"/>
      <w:bookmarkStart w:id="3772" w:name="_Toc45907578"/>
      <w:bookmarkStart w:id="3773" w:name="_Toc53181683"/>
      <w:bookmarkStart w:id="3774" w:name="_Hlk513388270"/>
      <w:r w:rsidRPr="00B9132C">
        <w:t>6.7.3.4.2.1</w:t>
      </w:r>
      <w:r w:rsidRPr="00B9132C">
        <w:tab/>
        <w:t>General</w:t>
      </w:r>
      <w:bookmarkEnd w:id="3768"/>
      <w:bookmarkEnd w:id="3769"/>
      <w:bookmarkEnd w:id="3770"/>
      <w:bookmarkEnd w:id="3771"/>
      <w:bookmarkEnd w:id="3772"/>
      <w:bookmarkEnd w:id="3773"/>
      <w:r w:rsidRPr="00B9132C">
        <w:t xml:space="preserve"> Procedure</w:t>
      </w:r>
    </w:p>
    <w:p w14:paraId="1548E00A" w14:textId="77777777" w:rsidR="00D57C09" w:rsidRPr="00090C64" w:rsidRDefault="00D57C09" w:rsidP="00D57C09">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6 and 9.</w:t>
      </w:r>
    </w:p>
    <w:p w14:paraId="27C79821" w14:textId="77777777" w:rsidR="00D57C09" w:rsidRPr="00090C64" w:rsidRDefault="00D57C09" w:rsidP="00090C64">
      <w:pPr>
        <w:pStyle w:val="B10"/>
      </w:pPr>
      <w:r w:rsidRPr="00090C64">
        <w:t>1)</w:t>
      </w:r>
      <w:r w:rsidRPr="00090C64">
        <w:tab/>
        <w:t>Place the AAS BS at the positioner.</w:t>
      </w:r>
    </w:p>
    <w:p w14:paraId="2F24022E"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13747089" w14:textId="77777777" w:rsidR="00D57C09" w:rsidRPr="00090C64" w:rsidRDefault="00D57C09" w:rsidP="00090C64">
      <w:pPr>
        <w:pStyle w:val="B10"/>
      </w:pPr>
      <w:r w:rsidRPr="00090C64">
        <w:t>3)</w:t>
      </w:r>
      <w:r w:rsidRPr="00090C64">
        <w:tab/>
        <w:t>The measurement devices characteristics shall be:</w:t>
      </w:r>
    </w:p>
    <w:p w14:paraId="750DF8BB" w14:textId="62B25A50" w:rsidR="00D57C09" w:rsidRPr="00090C64" w:rsidRDefault="00090C64" w:rsidP="00090C64">
      <w:pPr>
        <w:pStyle w:val="B2"/>
      </w:pPr>
      <w:r w:rsidRPr="00090C64">
        <w:t>-</w:t>
      </w:r>
      <w:r w:rsidR="00D57C09" w:rsidRPr="00090C64">
        <w:tab/>
        <w:t xml:space="preserve">measurement filter bandwidth: defined in </w:t>
      </w:r>
      <w:r w:rsidR="00554118" w:rsidRPr="00090C64">
        <w:t>clause 6</w:t>
      </w:r>
      <w:r w:rsidR="00D57C09" w:rsidRPr="00090C64">
        <w:t>.7.3.5.</w:t>
      </w:r>
    </w:p>
    <w:p w14:paraId="340C0A48" w14:textId="2DD0D94E" w:rsidR="00D57C09" w:rsidRPr="00090C64" w:rsidRDefault="00090C64" w:rsidP="00090C64">
      <w:pPr>
        <w:pStyle w:val="B2"/>
      </w:pPr>
      <w:r w:rsidRPr="00090C64">
        <w:t>-</w:t>
      </w:r>
      <w:r w:rsidR="00D57C09" w:rsidRPr="00090C64">
        <w:tab/>
        <w:t>detection mode: true RMS voltage or true power averaging.</w:t>
      </w:r>
    </w:p>
    <w:p w14:paraId="4CF338CF" w14:textId="3CF8DBDC"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29D73012" w14:textId="22B81FD3"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3F5BF855"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4652ADE5" w14:textId="77777777" w:rsidR="00D57C09" w:rsidRPr="00090C64" w:rsidRDefault="00D57C09" w:rsidP="00090C64">
      <w:pPr>
        <w:pStyle w:val="B10"/>
      </w:pPr>
      <w:r w:rsidRPr="00090C64">
        <w:t>6)</w:t>
      </w:r>
      <w:r w:rsidRPr="00090C64">
        <w:tab/>
        <w:t>Measure the absolute total power of the assigned channel frequency and the (adjacent channel frequency)</w:t>
      </w:r>
    </w:p>
    <w:p w14:paraId="6CE5FBF0" w14:textId="77777777" w:rsidR="00D57C09" w:rsidRPr="00090C64" w:rsidRDefault="00D57C09" w:rsidP="00090C64">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for each of the assigned channel frequency and the adjacent channel frequency (see Annex F).</w:t>
      </w:r>
    </w:p>
    <w:bookmarkEnd w:id="3774"/>
    <w:p w14:paraId="4DFF068B" w14:textId="77777777" w:rsidR="00D57C09" w:rsidRPr="00090C64" w:rsidRDefault="00D57C09" w:rsidP="00090C64">
      <w:pPr>
        <w:pStyle w:val="B10"/>
      </w:pPr>
      <w:r w:rsidRPr="00090C64">
        <w:t>8)</w:t>
      </w:r>
      <w:r w:rsidRPr="00090C64">
        <w:tab/>
        <w:t>Calculate TRP</w:t>
      </w:r>
      <w:r w:rsidRPr="00090C64">
        <w:rPr>
          <w:vertAlign w:val="subscript"/>
        </w:rPr>
        <w:t>Estimate</w:t>
      </w:r>
      <w:r w:rsidRPr="00090C64">
        <w:t xml:space="preserve"> for the absolute total radiated power of the wanted channel and the adjacent channel and the ACLR estimate using the measurements made in Step 7.</w:t>
      </w:r>
    </w:p>
    <w:p w14:paraId="4BAAF31D" w14:textId="77777777" w:rsidR="00D57C09" w:rsidRPr="00090C64" w:rsidRDefault="00D57C09" w:rsidP="00090C64">
      <w:pPr>
        <w:pStyle w:val="B10"/>
      </w:pPr>
      <w:r w:rsidRPr="00090C64">
        <w:t>9)</w:t>
      </w:r>
      <w:r w:rsidRPr="00090C64">
        <w:tab/>
        <w:t>Calculate relative ACLR estimate.</w:t>
      </w:r>
    </w:p>
    <w:p w14:paraId="783D7999" w14:textId="69142F00" w:rsidR="00D57C09" w:rsidRPr="00090C64" w:rsidRDefault="00D57C09" w:rsidP="00090C64">
      <w:pPr>
        <w:pStyle w:val="NO"/>
      </w:pPr>
      <w:r w:rsidRPr="00090C64">
        <w:t>NOTE</w:t>
      </w:r>
      <w:r w:rsidR="00090C64">
        <w:t xml:space="preserve"> 1</w:t>
      </w:r>
      <w:r w:rsidRPr="00090C64">
        <w:t>:</w:t>
      </w:r>
      <w:r w:rsidRPr="00090C64">
        <w:tab/>
        <w:t>ACLR is calculated by the ratio of the absolute TRP of the assigned channel frequency and the absolute TRP of the adjacent frequency channel.</w:t>
      </w:r>
    </w:p>
    <w:p w14:paraId="696EC928" w14:textId="0B55688B" w:rsidR="00D57C09" w:rsidRPr="00090C64" w:rsidRDefault="00D57C09" w:rsidP="00090C64">
      <w:pPr>
        <w:pStyle w:val="NO"/>
      </w:pPr>
      <w:r w:rsidRPr="00090C64">
        <w:t>NOTE</w:t>
      </w:r>
      <w:r w:rsidR="00090C64">
        <w:t xml:space="preserve"> 2</w:t>
      </w:r>
      <w:r w:rsidRPr="00090C64">
        <w:t>:</w:t>
      </w:r>
      <w:r w:rsidRPr="00090C64">
        <w:tab/>
        <w:t xml:space="preserve">For FR1 the measurement uncertainty of the reverberation chamber for the relative ACLR is higher than the measurement uncertainty in </w:t>
      </w:r>
      <w:r w:rsidR="00554118" w:rsidRPr="00090C64">
        <w:t>clause 4</w:t>
      </w:r>
      <w:r w:rsidRPr="00090C64">
        <w:t xml:space="preserve">.1.2 the test requirements in Table 6.7.3.5.1-1 shall be tightened following the procedure in </w:t>
      </w:r>
      <w:r w:rsidR="00554118" w:rsidRPr="00090C64">
        <w:t>clause 4</w:t>
      </w:r>
      <w:r w:rsidRPr="00090C64">
        <w:t>.1.3.</w:t>
      </w:r>
    </w:p>
    <w:p w14:paraId="5A27F6FF" w14:textId="77777777" w:rsidR="00D57C09" w:rsidRPr="00090C64" w:rsidRDefault="00D57C09" w:rsidP="00554118">
      <w:pPr>
        <w:pStyle w:val="H6"/>
        <w:rPr>
          <w:rStyle w:val="Heading6Char"/>
        </w:rPr>
      </w:pPr>
      <w:bookmarkStart w:id="3775" w:name="_Toc21125099"/>
      <w:bookmarkStart w:id="3776" w:name="_Toc29768089"/>
      <w:bookmarkStart w:id="3777" w:name="_Toc36044531"/>
      <w:bookmarkStart w:id="3778" w:name="_Toc37230436"/>
      <w:bookmarkStart w:id="3779" w:name="_Toc45907579"/>
      <w:bookmarkStart w:id="3780" w:name="_Toc53181684"/>
      <w:bookmarkStart w:id="3781" w:name="_Toc61117449"/>
      <w:bookmarkStart w:id="3782" w:name="_Toc67076538"/>
      <w:bookmarkStart w:id="3783" w:name="_Toc67077076"/>
      <w:bookmarkStart w:id="3784" w:name="_Toc74752958"/>
      <w:bookmarkStart w:id="3785" w:name="_Toc74753497"/>
      <w:bookmarkStart w:id="3786" w:name="_Toc74754035"/>
      <w:bookmarkStart w:id="3787" w:name="_Toc76507358"/>
      <w:bookmarkStart w:id="3788" w:name="_Toc83111509"/>
      <w:r w:rsidRPr="00090C64">
        <w:rPr>
          <w:rStyle w:val="Heading6Char"/>
        </w:rPr>
        <w:t>6.7.3.4.2.2</w:t>
      </w:r>
      <w:r w:rsidRPr="00090C64">
        <w:rPr>
          <w:rStyle w:val="Heading6Char"/>
        </w:rPr>
        <w:tab/>
        <w:t>MSR</w:t>
      </w:r>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p>
    <w:p w14:paraId="4A3B6AF4"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t>For E-UTRA</w:t>
      </w:r>
      <w:r w:rsidRPr="00090C64">
        <w:rPr>
          <w:snapToGrid w:val="0"/>
        </w:rPr>
        <w:t xml:space="preserve"> and NR</w:t>
      </w:r>
      <w:r w:rsidRPr="00090C64">
        <w:rPr>
          <w:snapToGrid w:val="0"/>
          <w:lang w:eastAsia="zh-CN"/>
        </w:rPr>
        <w:t>, measure OTA ACLR:</w:t>
      </w:r>
    </w:p>
    <w:p w14:paraId="6482F612" w14:textId="77777777" w:rsidR="00D57C09" w:rsidRPr="00090C64" w:rsidRDefault="00D57C09" w:rsidP="00090C64">
      <w:pPr>
        <w:pStyle w:val="B2"/>
      </w:pPr>
      <w:r w:rsidRPr="00090C64">
        <w:rPr>
          <w:lang w:eastAsia="zh-CN"/>
        </w:rPr>
        <w:t>-</w:t>
      </w:r>
      <w:r w:rsidRPr="00090C64">
        <w:rPr>
          <w:lang w:eastAsia="zh-CN"/>
        </w:rPr>
        <w:tab/>
        <w:t xml:space="preserve">outside the </w:t>
      </w:r>
      <w:r w:rsidRPr="00090C64">
        <w:rPr>
          <w:rFonts w:eastAsia="MS Mincho"/>
        </w:rPr>
        <w:t xml:space="preserve">Base Station RF Bandwidth </w:t>
      </w:r>
      <w:r w:rsidRPr="00090C64">
        <w:rPr>
          <w:lang w:eastAsia="zh-CN"/>
        </w:rPr>
        <w:t>edges;</w:t>
      </w:r>
    </w:p>
    <w:p w14:paraId="0F26EBCE" w14:textId="5D009D4B" w:rsidR="00D57C09" w:rsidRPr="00090C64" w:rsidRDefault="00D57C09" w:rsidP="00090C64">
      <w:pPr>
        <w:pStyle w:val="B2"/>
      </w:pPr>
      <w:r w:rsidRPr="00090C64">
        <w:rPr>
          <w:snapToGrid w:val="0"/>
          <w:lang w:eastAsia="zh-CN"/>
        </w:rPr>
        <w:t>-</w:t>
      </w:r>
      <w:r w:rsidRPr="00090C64">
        <w:rPr>
          <w:snapToGrid w:val="0"/>
          <w:lang w:eastAsia="zh-CN"/>
        </w:rPr>
        <w:tab/>
        <w:t xml:space="preserve">inside sub-block gap for non-contiguous spectrum operation as </w:t>
      </w:r>
      <w:r w:rsidRPr="00090C64">
        <w:rPr>
          <w:rFonts w:cs="v4.2.0"/>
        </w:rPr>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.7.3.5.1.1;</w:t>
      </w:r>
    </w:p>
    <w:p w14:paraId="6330FA73" w14:textId="77777777" w:rsidR="00D57C09" w:rsidRPr="00090C64" w:rsidRDefault="00D57C09" w:rsidP="00090C64">
      <w:pPr>
        <w:pStyle w:val="B2"/>
        <w:rPr>
          <w:snapToGrid w:val="0"/>
          <w:lang w:eastAsia="zh-CN"/>
        </w:rPr>
      </w:pPr>
      <w:r w:rsidRPr="00090C64">
        <w:rPr>
          <w:snapToGrid w:val="0"/>
          <w:lang w:eastAsia="zh-CN"/>
        </w:rPr>
        <w:t>-</w:t>
      </w:r>
      <w:r w:rsidRPr="00090C64">
        <w:rPr>
          <w:snapToGrid w:val="0"/>
          <w:lang w:eastAsia="zh-CN"/>
        </w:rPr>
        <w:tab/>
        <w:t xml:space="preserve">inside </w:t>
      </w:r>
      <w:r w:rsidRPr="00090C64">
        <w:rPr>
          <w:lang w:eastAsia="zh-CN"/>
        </w:rPr>
        <w:t>Inter RF Bandwidth gap</w:t>
      </w:r>
      <w:r w:rsidRPr="00090C64">
        <w:rPr>
          <w:snapToGrid w:val="0"/>
          <w:lang w:eastAsia="zh-CN"/>
        </w:rPr>
        <w:t xml:space="preserve"> for multi-band operation.</w:t>
      </w:r>
    </w:p>
    <w:p w14:paraId="69050BF4" w14:textId="4EB22E6D" w:rsidR="00D57C09" w:rsidRPr="00090C64" w:rsidRDefault="00D57C09" w:rsidP="00090C64">
      <w:pPr>
        <w:pStyle w:val="B10"/>
        <w:rPr>
          <w:snapToGrid w:val="0"/>
          <w:lang w:eastAsia="zh-CN"/>
        </w:rPr>
      </w:pPr>
      <w:r w:rsidRPr="00090C64">
        <w:rPr>
          <w:snapToGrid w:val="0"/>
          <w:lang w:eastAsia="zh-CN"/>
        </w:rPr>
        <w:t>2)</w:t>
      </w:r>
      <w:r w:rsidRPr="00090C64">
        <w:rPr>
          <w:snapToGrid w:val="0"/>
          <w:lang w:eastAsia="zh-CN"/>
        </w:rPr>
        <w:tab/>
        <w:t xml:space="preserve">For UTRA FDD, measure ACLR inside sub-block gap or </w:t>
      </w:r>
      <w:r w:rsidRPr="00090C64">
        <w:rPr>
          <w:lang w:eastAsia="zh-CN"/>
        </w:rPr>
        <w:t>Inter RF Bandwidth gap</w:t>
      </w:r>
      <w:r w:rsidRPr="00090C64">
        <w:rPr>
          <w:snapToGrid w:val="0"/>
          <w:lang w:eastAsia="zh-CN"/>
        </w:rPr>
        <w:t xml:space="preserve"> as specified in </w:t>
      </w:r>
      <w:r w:rsidR="00677DA3" w:rsidRPr="00090C64">
        <w:rPr>
          <w:snapToGrid w:val="0"/>
          <w:lang w:eastAsia="zh-CN"/>
        </w:rPr>
        <w:t>clause</w:t>
      </w:r>
      <w:r w:rsidRPr="00090C64">
        <w:rPr>
          <w:snapToGrid w:val="0"/>
          <w:lang w:eastAsia="zh-CN"/>
        </w:rPr>
        <w:t> 6.7.3.5.1.2.</w:t>
      </w:r>
    </w:p>
    <w:p w14:paraId="01A88B5A" w14:textId="7718589B" w:rsidR="00D57C09" w:rsidRPr="00090C64" w:rsidRDefault="00D57C09" w:rsidP="00090C64">
      <w:pPr>
        <w:pStyle w:val="B10"/>
        <w:rPr>
          <w:rFonts w:cs="v4.2.0"/>
          <w:lang w:eastAsia="zh-CN"/>
        </w:rPr>
      </w:pPr>
      <w:r w:rsidRPr="00090C64">
        <w:rPr>
          <w:snapToGrid w:val="0"/>
        </w:rPr>
        <w:t>3)</w:t>
      </w:r>
      <w:r w:rsidRPr="00090C64">
        <w:rPr>
          <w:snapToGrid w:val="0"/>
        </w:rPr>
        <w:tab/>
      </w:r>
      <w:r w:rsidRPr="00090C64">
        <w:rPr>
          <w:rFonts w:cs="v4.2.0"/>
        </w:rPr>
        <w:t xml:space="preserve">Measure </w:t>
      </w:r>
      <w:r w:rsidRPr="00090C64">
        <w:t>Cumulative Adjacent Channel Leakage power Ratio</w:t>
      </w:r>
      <w:r w:rsidRPr="00090C64">
        <w:rPr>
          <w:rFonts w:cs="v4.2.0"/>
        </w:rPr>
        <w:t xml:space="preserve"> </w:t>
      </w:r>
      <w:r w:rsidRPr="00090C64">
        <w:t xml:space="preserve">(CACLR) </w:t>
      </w:r>
      <w:r w:rsidRPr="00090C64">
        <w:rPr>
          <w:rFonts w:cs="v4.2.0"/>
          <w:lang w:eastAsia="zh-CN"/>
        </w:rPr>
        <w:t xml:space="preserve">inside sub-block gap </w:t>
      </w:r>
      <w:r w:rsidRPr="00090C64">
        <w:rPr>
          <w:lang w:eastAsia="zh-CN"/>
        </w:rPr>
        <w:t xml:space="preserve">or the </w:t>
      </w:r>
      <w:r w:rsidRPr="00090C64">
        <w:rPr>
          <w:i/>
          <w:lang w:eastAsia="zh-CN"/>
        </w:rPr>
        <w:t>Inter RF Bandwidth gap</w:t>
      </w:r>
      <w:r w:rsidRPr="00090C64">
        <w:rPr>
          <w:rFonts w:cs="v4.2.0"/>
        </w:rPr>
        <w:t xml:space="preserve"> as specified in </w:t>
      </w:r>
      <w:r w:rsidR="00554118" w:rsidRPr="00090C64">
        <w:rPr>
          <w:snapToGrid w:val="0"/>
          <w:lang w:eastAsia="zh-CN"/>
        </w:rPr>
        <w:t>clause </w:t>
      </w:r>
      <w:r w:rsidR="00554118" w:rsidRPr="00090C64">
        <w:rPr>
          <w:rFonts w:cs="v4.2.0"/>
        </w:rPr>
        <w:t>6</w:t>
      </w:r>
      <w:r w:rsidRPr="00090C64">
        <w:rPr>
          <w:rFonts w:cs="v4.2.0"/>
        </w:rPr>
        <w:t>.7.</w:t>
      </w:r>
      <w:r w:rsidRPr="00090C64">
        <w:rPr>
          <w:rFonts w:cs="v4.2.0"/>
          <w:lang w:eastAsia="zh-CN"/>
        </w:rPr>
        <w:t>3.5.1.3.</w:t>
      </w:r>
    </w:p>
    <w:p w14:paraId="39F6AAE7" w14:textId="77777777" w:rsidR="00D57C09" w:rsidRPr="00090C64" w:rsidRDefault="00D57C09" w:rsidP="00D57C09">
      <w:pPr>
        <w:keepNext/>
        <w:keepLines/>
      </w:pPr>
      <w:r w:rsidRPr="00090C64">
        <w:t xml:space="preserve">In addition, for </w:t>
      </w:r>
      <w:r w:rsidRPr="00090C64">
        <w:rPr>
          <w:i/>
        </w:rPr>
        <w:t xml:space="preserve">multi-band </w:t>
      </w:r>
      <w:r w:rsidRPr="00090C64">
        <w:rPr>
          <w:i/>
          <w:lang w:eastAsia="zh-CN"/>
        </w:rPr>
        <w:t>RIB</w:t>
      </w:r>
      <w:r w:rsidRPr="00090C64">
        <w:t>, the following steps shall apply:</w:t>
      </w:r>
    </w:p>
    <w:p w14:paraId="47072407" w14:textId="77777777" w:rsidR="00D57C09" w:rsidRPr="00090C64" w:rsidRDefault="00D57C09" w:rsidP="00090C64">
      <w:pPr>
        <w:pStyle w:val="B10"/>
        <w:rPr>
          <w:lang w:eastAsia="sv-SE"/>
        </w:rPr>
      </w:pPr>
      <w:r w:rsidRPr="00090C64">
        <w:t>4)</w:t>
      </w:r>
      <w:r w:rsidRPr="00090C64">
        <w:tab/>
        <w:t xml:space="preserve">For </w:t>
      </w:r>
      <w:r w:rsidRPr="00090C64">
        <w:rPr>
          <w:i/>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FE0A1D" w14:textId="77777777" w:rsidR="00D57C09" w:rsidRPr="00090C64" w:rsidRDefault="00D57C09" w:rsidP="00554118">
      <w:pPr>
        <w:pStyle w:val="H6"/>
        <w:rPr>
          <w:rStyle w:val="Heading6Char"/>
        </w:rPr>
      </w:pPr>
      <w:bookmarkStart w:id="3789" w:name="_Toc21125100"/>
      <w:bookmarkStart w:id="3790" w:name="_Toc29768090"/>
      <w:bookmarkStart w:id="3791" w:name="_Toc36044532"/>
      <w:bookmarkStart w:id="3792" w:name="_Toc37230437"/>
      <w:bookmarkStart w:id="3793" w:name="_Toc45907580"/>
      <w:bookmarkStart w:id="3794" w:name="_Toc53181685"/>
      <w:bookmarkStart w:id="3795" w:name="_Toc61117450"/>
      <w:bookmarkStart w:id="3796" w:name="_Toc67076539"/>
      <w:bookmarkStart w:id="3797" w:name="_Toc67077077"/>
      <w:bookmarkStart w:id="3798" w:name="_Toc74752959"/>
      <w:bookmarkStart w:id="3799" w:name="_Toc74753498"/>
      <w:bookmarkStart w:id="3800" w:name="_Toc74754036"/>
      <w:bookmarkStart w:id="3801" w:name="_Toc76507359"/>
      <w:bookmarkStart w:id="3802" w:name="_Toc83111510"/>
      <w:r w:rsidRPr="00090C64">
        <w:rPr>
          <w:rStyle w:val="Heading6Char"/>
        </w:rPr>
        <w:t>6.7.3.4.2.3</w:t>
      </w:r>
      <w:r w:rsidRPr="00090C64">
        <w:rPr>
          <w:rStyle w:val="Heading6Char"/>
        </w:rPr>
        <w:tab/>
        <w:t>UTRA FDD</w:t>
      </w:r>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p>
    <w:p w14:paraId="67D6F81D"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r>
      <w:r w:rsidRPr="00090C64">
        <w:t>Measure OTA ACLR for 5 MHz and 10 MHz offsets both side of channel frequency. In multiple carrier case only offset frequencies below the lowest and above the highest carrier frequency used shall be measured.</w:t>
      </w:r>
    </w:p>
    <w:p w14:paraId="3CF95ADC" w14:textId="77777777" w:rsidR="00D57C09" w:rsidRPr="00090C64" w:rsidRDefault="00D57C09" w:rsidP="00090C64">
      <w:pPr>
        <w:pStyle w:val="B10"/>
        <w:rPr>
          <w:lang w:eastAsia="zh-CN"/>
        </w:rPr>
      </w:pPr>
      <w:r w:rsidRPr="00090C64">
        <w:rPr>
          <w:lang w:eastAsia="zh-CN"/>
        </w:rPr>
        <w:t>2)</w:t>
      </w:r>
      <w:r w:rsidRPr="00090C64">
        <w:tab/>
      </w:r>
      <w:r w:rsidRPr="00090C64">
        <w:rPr>
          <w:lang w:eastAsia="zh-CN"/>
        </w:rPr>
        <w:t>For the OTA ACLR requirement applied inside sub-block gap for non-contiguous spectrum operation</w:t>
      </w:r>
      <w:r w:rsidRPr="00090C64">
        <w:t xml:space="preserve"> </w:t>
      </w:r>
      <w:r w:rsidRPr="00090C64">
        <w:rPr>
          <w:lang w:eastAsia="zh-CN"/>
        </w:rPr>
        <w:t xml:space="preserve">or inside </w:t>
      </w:r>
      <w:r w:rsidRPr="00090C64">
        <w:rPr>
          <w:i/>
          <w:lang w:eastAsia="zh-CN"/>
        </w:rPr>
        <w:t>Inter RF Bandwidth gap</w:t>
      </w:r>
      <w:r w:rsidRPr="00090C64">
        <w:rPr>
          <w:lang w:eastAsia="zh-CN"/>
        </w:rPr>
        <w:t xml:space="preserve"> for multi-band operation</w:t>
      </w:r>
      <w:r w:rsidRPr="00090C64">
        <w:t>:</w:t>
      </w:r>
    </w:p>
    <w:p w14:paraId="451F7A18" w14:textId="0D341EEB"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 xml:space="preserve">inside sub-block gap 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.7.3.5.2.1, if applicable.</w:t>
      </w:r>
    </w:p>
    <w:p w14:paraId="639BD231" w14:textId="49A57227"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.7.3.5.2.2</w:t>
      </w:r>
      <w:r w:rsidRPr="00090C64">
        <w:rPr>
          <w:lang w:eastAsia="zh-CN"/>
        </w:rPr>
        <w:t>, if applicable.</w:t>
      </w:r>
    </w:p>
    <w:p w14:paraId="6BDB9C15"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62FFBC40" w14:textId="77777777" w:rsidR="00D57C09" w:rsidRPr="00090C64" w:rsidRDefault="00D57C09" w:rsidP="00090C64">
      <w:pPr>
        <w:pStyle w:val="B10"/>
        <w:rPr>
          <w:lang w:eastAsia="sv-SE"/>
        </w:rPr>
      </w:pPr>
      <w:r w:rsidRPr="00090C64">
        <w:t>3)</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7E5CF60" w14:textId="77777777" w:rsidR="00D57C09" w:rsidRPr="00090C64" w:rsidRDefault="00D57C09" w:rsidP="00554118">
      <w:pPr>
        <w:pStyle w:val="H6"/>
        <w:rPr>
          <w:rStyle w:val="Heading6Char"/>
        </w:rPr>
      </w:pPr>
      <w:bookmarkStart w:id="3803" w:name="_Toc21125101"/>
      <w:bookmarkStart w:id="3804" w:name="_Toc29768091"/>
      <w:bookmarkStart w:id="3805" w:name="_Toc36044533"/>
      <w:bookmarkStart w:id="3806" w:name="_Toc37230438"/>
      <w:bookmarkStart w:id="3807" w:name="_Toc45907581"/>
      <w:bookmarkStart w:id="3808" w:name="_Toc53181686"/>
      <w:bookmarkStart w:id="3809" w:name="_Toc61117451"/>
      <w:bookmarkStart w:id="3810" w:name="_Toc67076540"/>
      <w:bookmarkStart w:id="3811" w:name="_Toc67077078"/>
      <w:bookmarkStart w:id="3812" w:name="_Toc74752960"/>
      <w:bookmarkStart w:id="3813" w:name="_Toc74753499"/>
      <w:bookmarkStart w:id="3814" w:name="_Toc74754037"/>
      <w:bookmarkStart w:id="3815" w:name="_Toc76507360"/>
      <w:bookmarkStart w:id="3816" w:name="_Toc83111511"/>
      <w:r w:rsidRPr="00090C64">
        <w:rPr>
          <w:rStyle w:val="Heading6Char"/>
        </w:rPr>
        <w:t>6.7.3.4.2.4</w:t>
      </w:r>
      <w:r w:rsidRPr="00090C64">
        <w:rPr>
          <w:rStyle w:val="Heading6Char"/>
        </w:rPr>
        <w:tab/>
        <w:t>E-UTRA</w:t>
      </w:r>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p>
    <w:p w14:paraId="16514D7A" w14:textId="77777777" w:rsidR="00D57C09" w:rsidRPr="00090C64" w:rsidRDefault="00D57C09" w:rsidP="00090C64">
      <w:pPr>
        <w:pStyle w:val="B10"/>
        <w:rPr>
          <w:lang w:eastAsia="zh-CN"/>
        </w:rPr>
      </w:pPr>
      <w:r w:rsidRPr="00090C64">
        <w:t>1)</w:t>
      </w:r>
      <w:r w:rsidRPr="00090C64">
        <w:tab/>
        <w:t>Measure OTA 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4815EC41" w14:textId="77777777" w:rsidR="00D57C09" w:rsidRPr="00090C64" w:rsidRDefault="00D57C09" w:rsidP="00090C64">
      <w:pPr>
        <w:pStyle w:val="B10"/>
        <w:rPr>
          <w:lang w:eastAsia="zh-CN"/>
        </w:rPr>
      </w:pPr>
      <w:r w:rsidRPr="00090C64">
        <w:rPr>
          <w:lang w:eastAsia="zh-CN"/>
        </w:rPr>
        <w:t>2)</w:t>
      </w:r>
      <w:r w:rsidRPr="00090C64">
        <w:rPr>
          <w:lang w:eastAsia="zh-CN"/>
        </w:rPr>
        <w:tab/>
        <w:t>For the OTA ACLR requirement applied inside sub-block gap for non-contiguous spectrum operation</w:t>
      </w:r>
      <w:r w:rsidRPr="00090C64">
        <w:t>:</w:t>
      </w:r>
      <w:r w:rsidRPr="00090C64">
        <w:rPr>
          <w:lang w:eastAsia="zh-CN"/>
        </w:rPr>
        <w:t xml:space="preserve"> or inside </w:t>
      </w:r>
      <w:r w:rsidRPr="00090C64">
        <w:rPr>
          <w:i/>
          <w:lang w:eastAsia="zh-CN"/>
        </w:rPr>
        <w:t>Inter RF Bandwidth gap</w:t>
      </w:r>
      <w:r w:rsidRPr="00090C64">
        <w:rPr>
          <w:lang w:eastAsia="zh-CN"/>
        </w:rPr>
        <w:t xml:space="preserve"> for multi-band operation:</w:t>
      </w:r>
    </w:p>
    <w:p w14:paraId="0C155687" w14:textId="7B4079B4"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inside sub-block gap</w:t>
      </w:r>
      <w:r w:rsidRPr="00090C64" w:rsidDel="0097299D">
        <w:rPr>
          <w:snapToGrid w:val="0"/>
          <w:lang w:eastAsia="zh-CN"/>
        </w:rPr>
        <w:t xml:space="preserve"> </w:t>
      </w:r>
      <w:r w:rsidRPr="00090C64">
        <w:rPr>
          <w:lang w:eastAsia="zh-CN"/>
        </w:rPr>
        <w:t xml:space="preserve">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.7.3.5.3.1, if applicable.</w:t>
      </w:r>
    </w:p>
    <w:p w14:paraId="29A53583" w14:textId="12DBB651"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.7.3.5.3.2</w:t>
      </w:r>
      <w:r w:rsidRPr="00090C64">
        <w:rPr>
          <w:lang w:eastAsia="zh-CN"/>
        </w:rPr>
        <w:t>, if applicable.</w:t>
      </w:r>
    </w:p>
    <w:p w14:paraId="4202AC78" w14:textId="52522526" w:rsidR="00D57C09" w:rsidRPr="00090C64" w:rsidRDefault="00D57C09" w:rsidP="00090C64">
      <w:pPr>
        <w:pStyle w:val="B10"/>
      </w:pPr>
      <w:r w:rsidRPr="00090C64">
        <w:t>3)</w:t>
      </w:r>
      <w:r w:rsidRPr="00090C64">
        <w:tab/>
        <w:t xml:space="preserve">Repeat the test with the channel set-up according to E- TM1.2 in </w:t>
      </w:r>
      <w:r w:rsidR="00554118" w:rsidRPr="00090C64">
        <w:t>clause 4</w:t>
      </w:r>
      <w:r w:rsidRPr="00090C64">
        <w:t>.12.2.</w:t>
      </w:r>
    </w:p>
    <w:p w14:paraId="7B9F552D" w14:textId="77777777" w:rsidR="00D57C09" w:rsidRPr="00090C64" w:rsidRDefault="00D57C09" w:rsidP="00090C64">
      <w:r w:rsidRPr="00090C64">
        <w:t xml:space="preserve">In addition, for </w:t>
      </w:r>
      <w:r w:rsidRPr="00090C64">
        <w:rPr>
          <w:i/>
        </w:rPr>
        <w:t xml:space="preserve">multi-band </w:t>
      </w:r>
      <w:r w:rsidRPr="00090C64">
        <w:rPr>
          <w:i/>
          <w:lang w:eastAsia="zh-CN"/>
        </w:rPr>
        <w:t>RIB(s)</w:t>
      </w:r>
      <w:r w:rsidRPr="00090C64">
        <w:t>, the following steps shall apply:</w:t>
      </w:r>
    </w:p>
    <w:p w14:paraId="2A939A88" w14:textId="77777777" w:rsidR="00D57C09" w:rsidRPr="00090C64" w:rsidRDefault="00D57C09" w:rsidP="00090C64">
      <w:pPr>
        <w:pStyle w:val="B10"/>
      </w:pPr>
      <w:r w:rsidRPr="00090C64">
        <w:t>4)</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B9C1E8E" w14:textId="77777777" w:rsidR="00D57C09" w:rsidRPr="00090C64" w:rsidRDefault="00D57C09" w:rsidP="00D57C09">
      <w:pPr>
        <w:pStyle w:val="Heading4"/>
        <w:rPr>
          <w:lang w:eastAsia="sv-SE"/>
        </w:rPr>
      </w:pPr>
      <w:bookmarkStart w:id="3817" w:name="_Toc21125102"/>
      <w:bookmarkStart w:id="3818" w:name="_Toc29768092"/>
      <w:bookmarkStart w:id="3819" w:name="_Toc36044534"/>
      <w:bookmarkStart w:id="3820" w:name="_Toc37230439"/>
      <w:bookmarkStart w:id="3821" w:name="_Toc45907582"/>
      <w:bookmarkStart w:id="3822" w:name="_Toc53181687"/>
      <w:bookmarkStart w:id="3823" w:name="_Toc61117452"/>
      <w:bookmarkStart w:id="3824" w:name="_Toc67076541"/>
      <w:bookmarkStart w:id="3825" w:name="_Toc67077079"/>
      <w:bookmarkStart w:id="3826" w:name="_Toc74752961"/>
      <w:bookmarkStart w:id="3827" w:name="_Toc74753500"/>
      <w:bookmarkStart w:id="3828" w:name="_Toc74754038"/>
      <w:bookmarkStart w:id="3829" w:name="_Toc76507361"/>
      <w:bookmarkStart w:id="3830" w:name="_Toc83111512"/>
      <w:r w:rsidRPr="00090C64">
        <w:rPr>
          <w:lang w:eastAsia="sv-SE"/>
        </w:rPr>
        <w:t>6.</w:t>
      </w:r>
      <w:r w:rsidRPr="00090C64">
        <w:rPr>
          <w:lang w:eastAsia="zh-CN"/>
        </w:rPr>
        <w:t>7.3.</w:t>
      </w:r>
      <w:r w:rsidRPr="00090C64">
        <w:rPr>
          <w:lang w:eastAsia="sv-SE"/>
        </w:rPr>
        <w:t>5</w:t>
      </w:r>
      <w:r w:rsidRPr="00090C64">
        <w:rPr>
          <w:lang w:eastAsia="sv-SE"/>
        </w:rPr>
        <w:tab/>
        <w:t>Test Requirement</w:t>
      </w:r>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p>
    <w:p w14:paraId="2F4D34E8" w14:textId="77777777" w:rsidR="00D57C09" w:rsidRPr="00090C64" w:rsidRDefault="00D57C09" w:rsidP="00D57C09">
      <w:pPr>
        <w:pStyle w:val="Heading5"/>
      </w:pPr>
      <w:bookmarkStart w:id="3831" w:name="_Toc21125103"/>
      <w:bookmarkStart w:id="3832" w:name="_Toc29768093"/>
      <w:bookmarkStart w:id="3833" w:name="_Toc36044535"/>
      <w:bookmarkStart w:id="3834" w:name="_Toc37230440"/>
      <w:bookmarkStart w:id="3835" w:name="_Toc45907583"/>
      <w:bookmarkStart w:id="3836" w:name="_Toc53181688"/>
      <w:bookmarkStart w:id="3837" w:name="_Toc61117453"/>
      <w:bookmarkStart w:id="3838" w:name="_Toc67076542"/>
      <w:bookmarkStart w:id="3839" w:name="_Toc67077080"/>
      <w:bookmarkStart w:id="3840" w:name="_Toc74752962"/>
      <w:bookmarkStart w:id="3841" w:name="_Toc74753501"/>
      <w:bookmarkStart w:id="3842" w:name="_Toc74754039"/>
      <w:bookmarkStart w:id="3843" w:name="_Toc76507362"/>
      <w:bookmarkStart w:id="3844" w:name="_Toc83111513"/>
      <w:r w:rsidRPr="00090C64">
        <w:rPr>
          <w:rStyle w:val="Heading5Char"/>
        </w:rPr>
        <w:t>6.7.3.5.1</w:t>
      </w:r>
      <w:r w:rsidRPr="00090C64">
        <w:tab/>
        <w:t>MSR</w:t>
      </w:r>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p>
    <w:p w14:paraId="3FF383EB" w14:textId="1ED6A730" w:rsidR="00D57C09" w:rsidRPr="00090C64" w:rsidRDefault="00D57C09" w:rsidP="00554118">
      <w:pPr>
        <w:pStyle w:val="H6"/>
        <w:rPr>
          <w:noProof/>
        </w:rPr>
      </w:pPr>
      <w:bookmarkStart w:id="3845" w:name="_Toc21125104"/>
      <w:bookmarkStart w:id="3846" w:name="_Toc29768094"/>
      <w:bookmarkStart w:id="3847" w:name="_Toc36044536"/>
      <w:bookmarkStart w:id="3848" w:name="_Toc37230441"/>
      <w:bookmarkStart w:id="3849" w:name="_Toc45907584"/>
      <w:bookmarkStart w:id="3850" w:name="_Toc53181689"/>
      <w:r w:rsidRPr="00090C64">
        <w:t>6.7.3.5.1.1</w:t>
      </w:r>
      <w:r w:rsidR="00090C64">
        <w:rPr>
          <w:noProof/>
        </w:rPr>
        <w:tab/>
      </w:r>
      <w:r w:rsidRPr="00090C64">
        <w:rPr>
          <w:noProof/>
        </w:rPr>
        <w:t>MSR E-UTRA test requirement</w:t>
      </w:r>
      <w:bookmarkEnd w:id="3845"/>
      <w:bookmarkEnd w:id="3846"/>
      <w:bookmarkEnd w:id="3847"/>
      <w:bookmarkEnd w:id="3848"/>
      <w:bookmarkEnd w:id="3849"/>
      <w:bookmarkEnd w:id="3850"/>
    </w:p>
    <w:p w14:paraId="7C18ADD4" w14:textId="77777777" w:rsidR="00D57C09" w:rsidRPr="00090C64" w:rsidRDefault="00D57C09" w:rsidP="00D57C09">
      <w:r w:rsidRPr="00090C64">
        <w:t xml:space="preserve">For E-UTRA, the test requirement is specified in tables 6.7.3.5.1.1-1 and 6.7.3.5.1.1-2, and applies </w:t>
      </w:r>
      <w:r w:rsidRPr="00090C64">
        <w:rPr>
          <w:rFonts w:cs="v5.0.0"/>
        </w:rPr>
        <w:t xml:space="preserve">outside the </w:t>
      </w:r>
      <w:r w:rsidRPr="00090C64">
        <w:rPr>
          <w:rFonts w:cs="v5.0.0"/>
          <w:i/>
        </w:rPr>
        <w:t>Base Station RF Bandwidth</w:t>
      </w:r>
      <w:r w:rsidRPr="00090C64">
        <w:rPr>
          <w:rFonts w:cs="v5.0.0"/>
        </w:rPr>
        <w:t xml:space="preserve"> or </w:t>
      </w:r>
      <w:r w:rsidRPr="00090C64">
        <w:rPr>
          <w:rFonts w:cs="v5.0.0"/>
          <w:i/>
        </w:rPr>
        <w:t>Maximum Radio Bandwidth</w:t>
      </w:r>
      <w:r w:rsidRPr="00090C64">
        <w:t>.</w:t>
      </w:r>
    </w:p>
    <w:p w14:paraId="59D18797" w14:textId="0F7179C9" w:rsidR="00D57C09" w:rsidRPr="00090C64" w:rsidRDefault="00D57C09" w:rsidP="00D57C09">
      <w:r w:rsidRPr="00090C64">
        <w:t>For an AAS BS operating in non-contiguous spectrum, the OTA ACLR also applies for the first adjacent channel</w:t>
      </w:r>
      <w:r w:rsidRPr="00090C64" w:rsidDel="009070F8">
        <w:t xml:space="preserve"> </w:t>
      </w:r>
      <w:r w:rsidRPr="00090C64">
        <w:t xml:space="preserve">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CACLR test requirement in </w:t>
      </w:r>
      <w:r w:rsidR="00554118" w:rsidRPr="00090C64">
        <w:t>clause 6</w:t>
      </w:r>
      <w:r w:rsidRPr="00090C64">
        <w:t>.6.3.5.6.2 applies in sub-block gaps for the frequency ranges defined in table 6.6.3.5.6.2-1.</w:t>
      </w:r>
    </w:p>
    <w:p w14:paraId="564B8325" w14:textId="32C7749F" w:rsidR="00D57C09" w:rsidRPr="00090C64" w:rsidRDefault="00D57C09" w:rsidP="00D57C09">
      <w:r w:rsidRPr="00090C64">
        <w:t xml:space="preserve">For a </w:t>
      </w:r>
      <w:r w:rsidRPr="00090C64">
        <w:rPr>
          <w:i/>
        </w:rPr>
        <w:t>multi-band RIB</w:t>
      </w:r>
      <w:r w:rsidRPr="00090C64">
        <w:t>, the ACLR also applies for the first adjacent channel</w:t>
      </w:r>
      <w:r w:rsidRPr="00090C64" w:rsidDel="009070F8">
        <w:t xml:space="preserve"> </w:t>
      </w:r>
      <w:r w:rsidRPr="00090C64">
        <w:t xml:space="preserve">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29F313BC" w14:textId="77777777" w:rsidR="00D57C09" w:rsidRPr="00090C64" w:rsidRDefault="00D57C09" w:rsidP="00D57C09">
      <w:r w:rsidRPr="00090C64">
        <w:t>The requirement applies during the transmitter on period.</w:t>
      </w:r>
    </w:p>
    <w:p w14:paraId="6D48DF59" w14:textId="77777777" w:rsidR="00D57C09" w:rsidRPr="00090C64" w:rsidRDefault="00D57C09" w:rsidP="00D57C09">
      <w:pPr>
        <w:rPr>
          <w:rFonts w:cs="v5.0.0"/>
        </w:rPr>
      </w:pPr>
      <w:r w:rsidRPr="00090C64">
        <w:t>The OTA ACLR is defined with a square filter of bandwidth equal to the transmission bandwidth configuration of the transmitted signal (BW</w:t>
      </w:r>
      <w:r w:rsidRPr="00090C64">
        <w:rPr>
          <w:vertAlign w:val="subscript"/>
        </w:rPr>
        <w:t>Config</w:t>
      </w:r>
      <w:r w:rsidRPr="00090C64">
        <w:rPr>
          <w:rFonts w:cs="v5.0.0"/>
        </w:rPr>
        <w:t>) centred on the assigned channel frequency and a filter centred on the adjacent channel frequency according to the tables below.</w:t>
      </w:r>
    </w:p>
    <w:p w14:paraId="1FAD412F" w14:textId="77777777" w:rsidR="00D57C09" w:rsidRPr="00090C64" w:rsidRDefault="00D57C09" w:rsidP="00D57C09">
      <w:pPr>
        <w:rPr>
          <w:noProof/>
        </w:rPr>
      </w:pPr>
      <w:r w:rsidRPr="00090C64">
        <w:rPr>
          <w:rFonts w:eastAsia="MS Mincho" w:cs="v5.0.0"/>
        </w:rPr>
        <w:t xml:space="preserve">For operation in paired spectrum, the measurement result shall not be less than the OTA ACLR limit specified in Table </w:t>
      </w:r>
      <w:r w:rsidRPr="00090C64">
        <w:t>6.7.3.5.1.1-1</w:t>
      </w:r>
      <w:r w:rsidRPr="00090C64">
        <w:rPr>
          <w:rFonts w:eastAsia="MS Mincho" w:cs="v5.0.0"/>
        </w:rPr>
        <w:t>.</w:t>
      </w:r>
    </w:p>
    <w:p w14:paraId="54AA789F" w14:textId="77777777" w:rsidR="00D57C09" w:rsidRPr="00090C64" w:rsidRDefault="00D57C09" w:rsidP="00D57C09">
      <w:pPr>
        <w:pStyle w:val="TH"/>
      </w:pPr>
      <w:r w:rsidRPr="00090C64">
        <w:t>Table 6.7.3.5.1.1-1: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D57C09" w:rsidRPr="00090C64" w14:paraId="7D6C4922" w14:textId="77777777" w:rsidTr="00554118">
        <w:trPr>
          <w:cantSplit/>
          <w:jc w:val="center"/>
        </w:trPr>
        <w:tc>
          <w:tcPr>
            <w:tcW w:w="1487" w:type="dxa"/>
            <w:tcBorders>
              <w:bottom w:val="single" w:sz="4" w:space="0" w:color="auto"/>
            </w:tcBorders>
          </w:tcPr>
          <w:p w14:paraId="2AE24FB8"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1770" w:type="dxa"/>
          </w:tcPr>
          <w:p w14:paraId="47190528" w14:textId="77777777" w:rsidR="00D57C09" w:rsidRPr="00090C64" w:rsidRDefault="00D57C09" w:rsidP="00677DA3">
            <w:pPr>
              <w:pStyle w:val="TAH"/>
            </w:pPr>
            <w:r w:rsidRPr="00090C64">
              <w:t xml:space="preserve">BS adjacent channel centre frequency offset below the lower or above the upper </w:t>
            </w:r>
            <w:r w:rsidRPr="00090C64">
              <w:rPr>
                <w:rFonts w:eastAsia="MS Mincho"/>
                <w:i/>
              </w:rPr>
              <w:t xml:space="preserve">Base Station RF Bandwidth </w:t>
            </w:r>
            <w:r w:rsidRPr="00090C64">
              <w:rPr>
                <w:i/>
                <w:lang w:eastAsia="zh-CN"/>
              </w:rPr>
              <w:t>edge</w:t>
            </w:r>
          </w:p>
        </w:tc>
        <w:tc>
          <w:tcPr>
            <w:tcW w:w="1949" w:type="dxa"/>
          </w:tcPr>
          <w:p w14:paraId="25E7BC08" w14:textId="77777777" w:rsidR="00D57C09" w:rsidRPr="00090C64" w:rsidRDefault="00D57C09" w:rsidP="00677DA3">
            <w:pPr>
              <w:pStyle w:val="TAH"/>
            </w:pPr>
            <w:r w:rsidRPr="00090C64">
              <w:t xml:space="preserve">Assumed adjacent channel carrier </w:t>
            </w:r>
          </w:p>
        </w:tc>
        <w:tc>
          <w:tcPr>
            <w:tcW w:w="2179" w:type="dxa"/>
          </w:tcPr>
          <w:p w14:paraId="462532FB" w14:textId="77777777" w:rsidR="00D57C09" w:rsidRPr="00090C64" w:rsidRDefault="00D57C09" w:rsidP="00677DA3">
            <w:pPr>
              <w:pStyle w:val="TAH"/>
            </w:pPr>
            <w:r w:rsidRPr="00090C64">
              <w:t>Filter on the adjacent channel frequency and corresponding filter bandwidth</w:t>
            </w:r>
          </w:p>
        </w:tc>
        <w:tc>
          <w:tcPr>
            <w:tcW w:w="912" w:type="dxa"/>
          </w:tcPr>
          <w:p w14:paraId="1C21AA3E" w14:textId="77777777" w:rsidR="00D57C09" w:rsidRPr="00090C64" w:rsidRDefault="00D57C09" w:rsidP="00677DA3">
            <w:pPr>
              <w:pStyle w:val="TAH"/>
            </w:pPr>
            <w:r w:rsidRPr="00090C64">
              <w:t>OTA ACLR limit for bands below 3GHz</w:t>
            </w:r>
          </w:p>
        </w:tc>
        <w:tc>
          <w:tcPr>
            <w:tcW w:w="912" w:type="dxa"/>
          </w:tcPr>
          <w:p w14:paraId="528CC4F2" w14:textId="77777777" w:rsidR="00D57C09" w:rsidRPr="00090C64" w:rsidRDefault="00D57C09" w:rsidP="00677DA3">
            <w:pPr>
              <w:pStyle w:val="TAH"/>
            </w:pPr>
            <w:r w:rsidRPr="00090C64">
              <w:t>OTA ACLR limit for bands between 3 and 4.2GHz</w:t>
            </w:r>
          </w:p>
        </w:tc>
      </w:tr>
      <w:tr w:rsidR="00677DA3" w:rsidRPr="00090C64" w14:paraId="295A026C" w14:textId="77777777" w:rsidTr="00554118">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3E3E99A8" w14:textId="77777777" w:rsidR="00677DA3" w:rsidRPr="00090C64" w:rsidRDefault="00677DA3" w:rsidP="00677DA3">
            <w:pPr>
              <w:pStyle w:val="TAC"/>
            </w:pPr>
            <w:r w:rsidRPr="00090C64">
              <w:t>1.4, 3.0, 5, 10, 15, 20</w:t>
            </w:r>
          </w:p>
        </w:tc>
        <w:tc>
          <w:tcPr>
            <w:tcW w:w="1770" w:type="dxa"/>
            <w:tcBorders>
              <w:left w:val="single" w:sz="4" w:space="0" w:color="auto"/>
            </w:tcBorders>
          </w:tcPr>
          <w:p w14:paraId="0299A910" w14:textId="77777777" w:rsidR="00677DA3" w:rsidRPr="00090C64" w:rsidRDefault="00677DA3" w:rsidP="00677DA3">
            <w:pPr>
              <w:pStyle w:val="TAC"/>
              <w:rPr>
                <w:lang w:eastAsia="zh-CN"/>
              </w:rPr>
            </w:pPr>
            <w:r w:rsidRPr="00090C64">
              <w:rPr>
                <w:lang w:eastAsia="zh-CN"/>
              </w:rPr>
              <w:t>0.5</w:t>
            </w:r>
            <w:r w:rsidRPr="00090C64">
              <w:t xml:space="preserve"> x BW</w:t>
            </w:r>
            <w:r w:rsidRPr="00090C64">
              <w:rPr>
                <w:vertAlign w:val="subscript"/>
              </w:rPr>
              <w:t>Channel</w:t>
            </w:r>
          </w:p>
        </w:tc>
        <w:tc>
          <w:tcPr>
            <w:tcW w:w="1949" w:type="dxa"/>
          </w:tcPr>
          <w:p w14:paraId="5BF774EC" w14:textId="77777777" w:rsidR="00677DA3" w:rsidRPr="00090C64" w:rsidRDefault="00677DA3" w:rsidP="00677DA3">
            <w:pPr>
              <w:pStyle w:val="TAC"/>
            </w:pPr>
            <w:r w:rsidRPr="00090C64">
              <w:t>E-UTRA of same BW</w:t>
            </w:r>
          </w:p>
        </w:tc>
        <w:tc>
          <w:tcPr>
            <w:tcW w:w="2179" w:type="dxa"/>
          </w:tcPr>
          <w:p w14:paraId="3F4D5EB9"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1637B9A6" w14:textId="77777777" w:rsidR="00677DA3" w:rsidRPr="00090C64" w:rsidRDefault="00677DA3" w:rsidP="00677DA3">
            <w:pPr>
              <w:pStyle w:val="TAC"/>
            </w:pPr>
            <w:r w:rsidRPr="00090C64">
              <w:t>44 dB</w:t>
            </w:r>
          </w:p>
        </w:tc>
        <w:tc>
          <w:tcPr>
            <w:tcW w:w="912" w:type="dxa"/>
          </w:tcPr>
          <w:p w14:paraId="72D9D1FE" w14:textId="77777777" w:rsidR="00677DA3" w:rsidRPr="00090C64" w:rsidRDefault="00677DA3" w:rsidP="00677DA3">
            <w:pPr>
              <w:pStyle w:val="TAC"/>
            </w:pPr>
            <w:r w:rsidRPr="00090C64">
              <w:t>43.8dB</w:t>
            </w:r>
          </w:p>
        </w:tc>
      </w:tr>
      <w:tr w:rsidR="00677DA3" w:rsidRPr="00090C64" w14:paraId="1FA9F37F"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7D1BBA87" w14:textId="77777777" w:rsidR="00677DA3" w:rsidRPr="00090C64" w:rsidRDefault="00677DA3" w:rsidP="00677DA3">
            <w:pPr>
              <w:pStyle w:val="TAC"/>
            </w:pPr>
          </w:p>
        </w:tc>
        <w:tc>
          <w:tcPr>
            <w:tcW w:w="1770" w:type="dxa"/>
            <w:tcBorders>
              <w:left w:val="single" w:sz="4" w:space="0" w:color="auto"/>
            </w:tcBorders>
          </w:tcPr>
          <w:p w14:paraId="2BCFD052"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5E779641" w14:textId="77777777" w:rsidR="00677DA3" w:rsidRPr="00090C64" w:rsidRDefault="00677DA3" w:rsidP="00677DA3">
            <w:pPr>
              <w:pStyle w:val="TAC"/>
            </w:pPr>
            <w:r w:rsidRPr="00090C64">
              <w:t>E-UTRA of same BW</w:t>
            </w:r>
          </w:p>
        </w:tc>
        <w:tc>
          <w:tcPr>
            <w:tcW w:w="2179" w:type="dxa"/>
          </w:tcPr>
          <w:p w14:paraId="2CCC2BDB"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FBB4E25" w14:textId="77777777" w:rsidR="00677DA3" w:rsidRPr="00090C64" w:rsidRDefault="00677DA3" w:rsidP="00677DA3">
            <w:pPr>
              <w:pStyle w:val="TAC"/>
            </w:pPr>
            <w:r w:rsidRPr="00090C64">
              <w:t>44 dB</w:t>
            </w:r>
          </w:p>
        </w:tc>
        <w:tc>
          <w:tcPr>
            <w:tcW w:w="912" w:type="dxa"/>
          </w:tcPr>
          <w:p w14:paraId="3FB1B643" w14:textId="77777777" w:rsidR="00677DA3" w:rsidRPr="00090C64" w:rsidRDefault="00677DA3" w:rsidP="00677DA3">
            <w:pPr>
              <w:pStyle w:val="TAC"/>
            </w:pPr>
            <w:r w:rsidRPr="00090C64">
              <w:t>43.8dB</w:t>
            </w:r>
          </w:p>
        </w:tc>
      </w:tr>
      <w:tr w:rsidR="00677DA3" w:rsidRPr="00090C64" w14:paraId="6693E7FE"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55EF09BB" w14:textId="77777777" w:rsidR="00677DA3" w:rsidRPr="00090C64" w:rsidRDefault="00677DA3" w:rsidP="00677DA3">
            <w:pPr>
              <w:pStyle w:val="TAC"/>
            </w:pPr>
          </w:p>
        </w:tc>
        <w:tc>
          <w:tcPr>
            <w:tcW w:w="1770" w:type="dxa"/>
            <w:tcBorders>
              <w:left w:val="single" w:sz="4" w:space="0" w:color="auto"/>
            </w:tcBorders>
          </w:tcPr>
          <w:p w14:paraId="4E55266C" w14:textId="77777777" w:rsidR="00677DA3" w:rsidRPr="00090C64" w:rsidRDefault="00677DA3" w:rsidP="00677DA3">
            <w:pPr>
              <w:pStyle w:val="TAC"/>
            </w:pPr>
            <w:r w:rsidRPr="00090C64">
              <w:t>2.5 MHz</w:t>
            </w:r>
          </w:p>
        </w:tc>
        <w:tc>
          <w:tcPr>
            <w:tcW w:w="1949" w:type="dxa"/>
          </w:tcPr>
          <w:p w14:paraId="33AFCEC2" w14:textId="77777777" w:rsidR="00677DA3" w:rsidRPr="00090C64" w:rsidRDefault="00677DA3" w:rsidP="00677DA3">
            <w:pPr>
              <w:pStyle w:val="TAC"/>
            </w:pPr>
            <w:r w:rsidRPr="00090C64">
              <w:t>3.84 Mcps UTRA</w:t>
            </w:r>
          </w:p>
        </w:tc>
        <w:tc>
          <w:tcPr>
            <w:tcW w:w="2179" w:type="dxa"/>
          </w:tcPr>
          <w:p w14:paraId="7A9BB3ED" w14:textId="77777777" w:rsidR="00677DA3" w:rsidRPr="00090C64" w:rsidRDefault="00677DA3" w:rsidP="00677DA3">
            <w:pPr>
              <w:pStyle w:val="TAC"/>
            </w:pPr>
            <w:r w:rsidRPr="00090C64">
              <w:t>RRC (3.84 Mcps)</w:t>
            </w:r>
          </w:p>
        </w:tc>
        <w:tc>
          <w:tcPr>
            <w:tcW w:w="912" w:type="dxa"/>
          </w:tcPr>
          <w:p w14:paraId="425287EE" w14:textId="77777777" w:rsidR="00677DA3" w:rsidRPr="00090C64" w:rsidRDefault="00677DA3" w:rsidP="00677DA3">
            <w:pPr>
              <w:pStyle w:val="TAC"/>
            </w:pPr>
            <w:r w:rsidRPr="00090C64">
              <w:t>44 dB</w:t>
            </w:r>
          </w:p>
        </w:tc>
        <w:tc>
          <w:tcPr>
            <w:tcW w:w="912" w:type="dxa"/>
          </w:tcPr>
          <w:p w14:paraId="7335809C" w14:textId="77777777" w:rsidR="00677DA3" w:rsidRPr="00090C64" w:rsidRDefault="00677DA3" w:rsidP="00677DA3">
            <w:pPr>
              <w:pStyle w:val="TAC"/>
            </w:pPr>
            <w:r w:rsidRPr="00090C64">
              <w:t>43.8dB</w:t>
            </w:r>
          </w:p>
        </w:tc>
      </w:tr>
      <w:tr w:rsidR="00677DA3" w:rsidRPr="00090C64" w14:paraId="07716BCA" w14:textId="77777777" w:rsidTr="00554118">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5337D6E9" w14:textId="77777777" w:rsidR="00677DA3" w:rsidRPr="00090C64" w:rsidRDefault="00677DA3" w:rsidP="00677DA3">
            <w:pPr>
              <w:pStyle w:val="TAC"/>
            </w:pPr>
          </w:p>
        </w:tc>
        <w:tc>
          <w:tcPr>
            <w:tcW w:w="1770" w:type="dxa"/>
            <w:tcBorders>
              <w:left w:val="single" w:sz="4" w:space="0" w:color="auto"/>
            </w:tcBorders>
          </w:tcPr>
          <w:p w14:paraId="203C881B" w14:textId="77777777" w:rsidR="00677DA3" w:rsidRPr="00090C64" w:rsidRDefault="00677DA3" w:rsidP="00677DA3">
            <w:pPr>
              <w:pStyle w:val="TAC"/>
            </w:pPr>
            <w:r w:rsidRPr="00090C64">
              <w:t>7.5 MHz</w:t>
            </w:r>
          </w:p>
        </w:tc>
        <w:tc>
          <w:tcPr>
            <w:tcW w:w="1949" w:type="dxa"/>
          </w:tcPr>
          <w:p w14:paraId="4D3E3705" w14:textId="77777777" w:rsidR="00677DA3" w:rsidRPr="00090C64" w:rsidRDefault="00677DA3" w:rsidP="00677DA3">
            <w:pPr>
              <w:pStyle w:val="TAC"/>
            </w:pPr>
            <w:r w:rsidRPr="00090C64">
              <w:t>3.84 Mcps UTRA</w:t>
            </w:r>
          </w:p>
        </w:tc>
        <w:tc>
          <w:tcPr>
            <w:tcW w:w="2179" w:type="dxa"/>
          </w:tcPr>
          <w:p w14:paraId="66D19208" w14:textId="77777777" w:rsidR="00677DA3" w:rsidRPr="00090C64" w:rsidRDefault="00677DA3" w:rsidP="00677DA3">
            <w:pPr>
              <w:pStyle w:val="TAC"/>
            </w:pPr>
            <w:r w:rsidRPr="00090C64">
              <w:t>RRC (3.84 Mcps)</w:t>
            </w:r>
          </w:p>
        </w:tc>
        <w:tc>
          <w:tcPr>
            <w:tcW w:w="912" w:type="dxa"/>
          </w:tcPr>
          <w:p w14:paraId="10DC273C" w14:textId="77777777" w:rsidR="00677DA3" w:rsidRPr="00090C64" w:rsidRDefault="00677DA3" w:rsidP="00677DA3">
            <w:pPr>
              <w:pStyle w:val="TAC"/>
            </w:pPr>
            <w:r w:rsidRPr="00090C64">
              <w:t>44 dB</w:t>
            </w:r>
          </w:p>
        </w:tc>
        <w:tc>
          <w:tcPr>
            <w:tcW w:w="912" w:type="dxa"/>
          </w:tcPr>
          <w:p w14:paraId="68D9D29B" w14:textId="77777777" w:rsidR="00677DA3" w:rsidRPr="00090C64" w:rsidRDefault="00677DA3" w:rsidP="00677DA3">
            <w:pPr>
              <w:pStyle w:val="TAC"/>
            </w:pPr>
            <w:r w:rsidRPr="00090C64">
              <w:t>43.8dB</w:t>
            </w:r>
          </w:p>
        </w:tc>
      </w:tr>
      <w:tr w:rsidR="00D57C09" w:rsidRPr="00090C64" w14:paraId="4684C73F" w14:textId="77777777" w:rsidTr="00554118">
        <w:trPr>
          <w:cantSplit/>
          <w:jc w:val="center"/>
        </w:trPr>
        <w:tc>
          <w:tcPr>
            <w:tcW w:w="9209" w:type="dxa"/>
            <w:gridSpan w:val="6"/>
          </w:tcPr>
          <w:p w14:paraId="2540D1F1"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42C2CED0" w14:textId="3FAC8F76"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EDC92E0" w14:textId="77777777" w:rsidR="00D57C09" w:rsidRPr="00090C64" w:rsidRDefault="00D57C09" w:rsidP="00D57C09">
      <w:pPr>
        <w:rPr>
          <w:noProof/>
        </w:rPr>
      </w:pPr>
    </w:p>
    <w:p w14:paraId="1EFB9729" w14:textId="77777777" w:rsidR="00D57C09" w:rsidRPr="00090C64" w:rsidRDefault="00D57C09" w:rsidP="00D57C09">
      <w:pPr>
        <w:rPr>
          <w:rFonts w:cs="v5.0.0"/>
        </w:rPr>
      </w:pPr>
      <w:r w:rsidRPr="00090C64">
        <w:rPr>
          <w:rFonts w:cs="v5.0.0"/>
        </w:rPr>
        <w:t>For operation in unpaired spectrum, the measurement result shall not be less than the OTA ACLR limit specified in Table 6.7.3.5.1.1-2.</w:t>
      </w:r>
    </w:p>
    <w:p w14:paraId="34E2B612" w14:textId="77777777" w:rsidR="00D57C09" w:rsidRPr="00090C64" w:rsidRDefault="00D57C09" w:rsidP="00D57C09">
      <w:pPr>
        <w:pStyle w:val="TH"/>
      </w:pPr>
      <w:r w:rsidRPr="00090C64">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D57C09" w:rsidRPr="00090C64" w14:paraId="2484AE14" w14:textId="77777777" w:rsidTr="00554118">
        <w:trPr>
          <w:cantSplit/>
          <w:jc w:val="center"/>
        </w:trPr>
        <w:tc>
          <w:tcPr>
            <w:tcW w:w="2202" w:type="dxa"/>
            <w:tcBorders>
              <w:bottom w:val="single" w:sz="4" w:space="0" w:color="auto"/>
            </w:tcBorders>
          </w:tcPr>
          <w:p w14:paraId="786F9086"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2191" w:type="dxa"/>
          </w:tcPr>
          <w:p w14:paraId="6B086986" w14:textId="77777777" w:rsidR="00D57C09" w:rsidRPr="00090C64" w:rsidRDefault="00D57C09" w:rsidP="00677DA3">
            <w:pPr>
              <w:pStyle w:val="TAH"/>
              <w:rPr>
                <w:lang w:eastAsia="zh-CN"/>
              </w:rPr>
            </w:pPr>
            <w:r w:rsidRPr="00090C64">
              <w:t>BS adjacent channel centre frequency offset below the lower or above the upper Base Station</w:t>
            </w:r>
            <w:r w:rsidRPr="00090C64">
              <w:rPr>
                <w:lang w:eastAsia="zh-CN"/>
              </w:rPr>
              <w:t>RF Bandwidth edge</w:t>
            </w:r>
          </w:p>
        </w:tc>
        <w:tc>
          <w:tcPr>
            <w:tcW w:w="1949" w:type="dxa"/>
          </w:tcPr>
          <w:p w14:paraId="3CC53BD5" w14:textId="77777777" w:rsidR="00D57C09" w:rsidRPr="00090C64" w:rsidRDefault="00D57C09" w:rsidP="00677DA3">
            <w:pPr>
              <w:pStyle w:val="TAH"/>
            </w:pPr>
            <w:r w:rsidRPr="00090C64">
              <w:t xml:space="preserve">Assumed adjacent channel carrier </w:t>
            </w:r>
          </w:p>
        </w:tc>
        <w:tc>
          <w:tcPr>
            <w:tcW w:w="2179" w:type="dxa"/>
          </w:tcPr>
          <w:p w14:paraId="7595217C" w14:textId="77777777" w:rsidR="00D57C09" w:rsidRPr="00090C64" w:rsidRDefault="00D57C09" w:rsidP="00677DA3">
            <w:pPr>
              <w:pStyle w:val="TAH"/>
            </w:pPr>
            <w:r w:rsidRPr="00090C64">
              <w:t>Filter on the adjacent channel frequency and corresponding filter bandwidth</w:t>
            </w:r>
          </w:p>
        </w:tc>
        <w:tc>
          <w:tcPr>
            <w:tcW w:w="912" w:type="dxa"/>
          </w:tcPr>
          <w:p w14:paraId="75327A58" w14:textId="77777777" w:rsidR="00D57C09" w:rsidRPr="00090C64" w:rsidRDefault="00D57C09" w:rsidP="00677DA3">
            <w:pPr>
              <w:pStyle w:val="TAH"/>
            </w:pPr>
            <w:r w:rsidRPr="00090C64">
              <w:t>OTA ACLR limit for bands below 3GHz</w:t>
            </w:r>
          </w:p>
        </w:tc>
        <w:tc>
          <w:tcPr>
            <w:tcW w:w="912" w:type="dxa"/>
          </w:tcPr>
          <w:p w14:paraId="2C8C7C2E" w14:textId="77777777" w:rsidR="00D57C09" w:rsidRPr="00090C64" w:rsidRDefault="00D57C09" w:rsidP="00677DA3">
            <w:pPr>
              <w:pStyle w:val="TAH"/>
            </w:pPr>
            <w:r w:rsidRPr="00090C64">
              <w:t>OTA ACLR limit for bands between 3 and 4.2GHz</w:t>
            </w:r>
          </w:p>
        </w:tc>
      </w:tr>
      <w:tr w:rsidR="00677DA3" w:rsidRPr="00090C64" w14:paraId="31D80916"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117060B" w14:textId="77777777" w:rsidR="00677DA3" w:rsidRPr="00090C64" w:rsidRDefault="00677DA3" w:rsidP="00677DA3">
            <w:pPr>
              <w:pStyle w:val="TAC"/>
            </w:pPr>
            <w:r w:rsidRPr="00090C64">
              <w:t>1.4, 3</w:t>
            </w:r>
          </w:p>
        </w:tc>
        <w:tc>
          <w:tcPr>
            <w:tcW w:w="2191" w:type="dxa"/>
            <w:tcBorders>
              <w:left w:val="single" w:sz="4" w:space="0" w:color="auto"/>
            </w:tcBorders>
          </w:tcPr>
          <w:p w14:paraId="3B4F8021"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73F34B4D" w14:textId="77777777" w:rsidR="00677DA3" w:rsidRPr="00090C64" w:rsidRDefault="00677DA3" w:rsidP="00677DA3">
            <w:pPr>
              <w:pStyle w:val="TAC"/>
            </w:pPr>
            <w:r w:rsidRPr="00090C64">
              <w:t>E-UTRA of same BW</w:t>
            </w:r>
          </w:p>
        </w:tc>
        <w:tc>
          <w:tcPr>
            <w:tcW w:w="2179" w:type="dxa"/>
          </w:tcPr>
          <w:p w14:paraId="579CB69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3215B52B" w14:textId="77777777" w:rsidR="00677DA3" w:rsidRPr="00090C64" w:rsidRDefault="00677DA3" w:rsidP="00677DA3">
            <w:pPr>
              <w:pStyle w:val="TAC"/>
            </w:pPr>
            <w:r w:rsidRPr="00090C64">
              <w:t>44 dB</w:t>
            </w:r>
          </w:p>
        </w:tc>
        <w:tc>
          <w:tcPr>
            <w:tcW w:w="912" w:type="dxa"/>
          </w:tcPr>
          <w:p w14:paraId="05D40532" w14:textId="77777777" w:rsidR="00677DA3" w:rsidRPr="00090C64" w:rsidRDefault="00677DA3" w:rsidP="00677DA3">
            <w:pPr>
              <w:pStyle w:val="TAC"/>
            </w:pPr>
            <w:r w:rsidRPr="00090C64">
              <w:t>43.8dB</w:t>
            </w:r>
          </w:p>
        </w:tc>
      </w:tr>
      <w:tr w:rsidR="00677DA3" w:rsidRPr="00090C64" w14:paraId="66BD183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7E15421" w14:textId="77777777" w:rsidR="00677DA3" w:rsidRPr="00090C64" w:rsidRDefault="00677DA3" w:rsidP="00677DA3">
            <w:pPr>
              <w:pStyle w:val="TAC"/>
            </w:pPr>
          </w:p>
        </w:tc>
        <w:tc>
          <w:tcPr>
            <w:tcW w:w="2191" w:type="dxa"/>
            <w:tcBorders>
              <w:left w:val="single" w:sz="4" w:space="0" w:color="auto"/>
            </w:tcBorders>
          </w:tcPr>
          <w:p w14:paraId="2A65463D"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0A445A3F" w14:textId="77777777" w:rsidR="00677DA3" w:rsidRPr="00090C64" w:rsidRDefault="00677DA3" w:rsidP="00677DA3">
            <w:pPr>
              <w:pStyle w:val="TAC"/>
            </w:pPr>
            <w:r w:rsidRPr="00090C64">
              <w:t>E-UTRA of same BW</w:t>
            </w:r>
          </w:p>
        </w:tc>
        <w:tc>
          <w:tcPr>
            <w:tcW w:w="2179" w:type="dxa"/>
          </w:tcPr>
          <w:p w14:paraId="7B46CC52"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661950C9" w14:textId="77777777" w:rsidR="00677DA3" w:rsidRPr="00090C64" w:rsidRDefault="00677DA3" w:rsidP="00677DA3">
            <w:pPr>
              <w:pStyle w:val="TAC"/>
            </w:pPr>
            <w:r w:rsidRPr="00090C64">
              <w:t>44 dB</w:t>
            </w:r>
          </w:p>
        </w:tc>
        <w:tc>
          <w:tcPr>
            <w:tcW w:w="912" w:type="dxa"/>
          </w:tcPr>
          <w:p w14:paraId="743D178B" w14:textId="77777777" w:rsidR="00677DA3" w:rsidRPr="00090C64" w:rsidRDefault="00677DA3" w:rsidP="00677DA3">
            <w:pPr>
              <w:pStyle w:val="TAC"/>
            </w:pPr>
            <w:r w:rsidRPr="00090C64">
              <w:t>43.8dB</w:t>
            </w:r>
          </w:p>
        </w:tc>
      </w:tr>
      <w:tr w:rsidR="00677DA3" w:rsidRPr="00090C64" w14:paraId="6E3A666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7F580053" w14:textId="77777777" w:rsidR="00677DA3" w:rsidRPr="00090C64" w:rsidRDefault="00677DA3" w:rsidP="00677DA3">
            <w:pPr>
              <w:pStyle w:val="TAC"/>
            </w:pPr>
          </w:p>
        </w:tc>
        <w:tc>
          <w:tcPr>
            <w:tcW w:w="2191" w:type="dxa"/>
            <w:tcBorders>
              <w:left w:val="single" w:sz="4" w:space="0" w:color="auto"/>
            </w:tcBorders>
          </w:tcPr>
          <w:p w14:paraId="6E116F61" w14:textId="77777777" w:rsidR="00677DA3" w:rsidRPr="00090C64" w:rsidRDefault="00677DA3" w:rsidP="00677DA3">
            <w:pPr>
              <w:pStyle w:val="TAC"/>
            </w:pPr>
            <w:r w:rsidRPr="00090C64">
              <w:t>0.8 MHz</w:t>
            </w:r>
          </w:p>
        </w:tc>
        <w:tc>
          <w:tcPr>
            <w:tcW w:w="1949" w:type="dxa"/>
          </w:tcPr>
          <w:p w14:paraId="2DEAC690" w14:textId="77777777" w:rsidR="00677DA3" w:rsidRPr="00090C64" w:rsidRDefault="00677DA3" w:rsidP="00677DA3">
            <w:pPr>
              <w:pStyle w:val="TAC"/>
            </w:pPr>
            <w:r w:rsidRPr="00090C64">
              <w:t>1.28 Mcps UTRA</w:t>
            </w:r>
          </w:p>
        </w:tc>
        <w:tc>
          <w:tcPr>
            <w:tcW w:w="2179" w:type="dxa"/>
          </w:tcPr>
          <w:p w14:paraId="22D05290" w14:textId="77777777" w:rsidR="00677DA3" w:rsidRPr="00090C64" w:rsidRDefault="00677DA3" w:rsidP="00677DA3">
            <w:pPr>
              <w:pStyle w:val="TAC"/>
            </w:pPr>
            <w:r w:rsidRPr="00090C64">
              <w:t>RRC (1.28 Mcps)</w:t>
            </w:r>
          </w:p>
        </w:tc>
        <w:tc>
          <w:tcPr>
            <w:tcW w:w="912" w:type="dxa"/>
          </w:tcPr>
          <w:p w14:paraId="2CFC2665" w14:textId="77777777" w:rsidR="00677DA3" w:rsidRPr="00090C64" w:rsidRDefault="00677DA3" w:rsidP="00677DA3">
            <w:pPr>
              <w:pStyle w:val="TAC"/>
            </w:pPr>
            <w:r w:rsidRPr="00090C64">
              <w:t>44 dB</w:t>
            </w:r>
          </w:p>
        </w:tc>
        <w:tc>
          <w:tcPr>
            <w:tcW w:w="912" w:type="dxa"/>
          </w:tcPr>
          <w:p w14:paraId="6059C07D" w14:textId="77777777" w:rsidR="00677DA3" w:rsidRPr="00090C64" w:rsidRDefault="00677DA3" w:rsidP="00677DA3">
            <w:pPr>
              <w:pStyle w:val="TAC"/>
            </w:pPr>
            <w:r w:rsidRPr="00090C64">
              <w:t>43.8dB</w:t>
            </w:r>
          </w:p>
        </w:tc>
      </w:tr>
      <w:tr w:rsidR="00677DA3" w:rsidRPr="00090C64" w14:paraId="390C7E5C"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778C4E" w14:textId="77777777" w:rsidR="00677DA3" w:rsidRPr="00090C64" w:rsidRDefault="00677DA3" w:rsidP="00677DA3">
            <w:pPr>
              <w:pStyle w:val="TAC"/>
            </w:pPr>
          </w:p>
        </w:tc>
        <w:tc>
          <w:tcPr>
            <w:tcW w:w="2191" w:type="dxa"/>
            <w:tcBorders>
              <w:left w:val="single" w:sz="4" w:space="0" w:color="auto"/>
            </w:tcBorders>
          </w:tcPr>
          <w:p w14:paraId="724E7528" w14:textId="77777777" w:rsidR="00677DA3" w:rsidRPr="00090C64" w:rsidRDefault="00677DA3" w:rsidP="00677DA3">
            <w:pPr>
              <w:pStyle w:val="TAC"/>
            </w:pPr>
            <w:r w:rsidRPr="00090C64">
              <w:t>2.4 MHz</w:t>
            </w:r>
          </w:p>
        </w:tc>
        <w:tc>
          <w:tcPr>
            <w:tcW w:w="1949" w:type="dxa"/>
          </w:tcPr>
          <w:p w14:paraId="46F18427" w14:textId="77777777" w:rsidR="00677DA3" w:rsidRPr="00090C64" w:rsidRDefault="00677DA3" w:rsidP="00677DA3">
            <w:pPr>
              <w:pStyle w:val="TAC"/>
            </w:pPr>
            <w:r w:rsidRPr="00090C64">
              <w:t>1.28 Mcps UTRA</w:t>
            </w:r>
          </w:p>
        </w:tc>
        <w:tc>
          <w:tcPr>
            <w:tcW w:w="2179" w:type="dxa"/>
          </w:tcPr>
          <w:p w14:paraId="3A67B97D" w14:textId="77777777" w:rsidR="00677DA3" w:rsidRPr="00090C64" w:rsidRDefault="00677DA3" w:rsidP="00677DA3">
            <w:pPr>
              <w:pStyle w:val="TAC"/>
            </w:pPr>
            <w:r w:rsidRPr="00090C64">
              <w:t>RRC (1.28 Mcps)</w:t>
            </w:r>
          </w:p>
        </w:tc>
        <w:tc>
          <w:tcPr>
            <w:tcW w:w="912" w:type="dxa"/>
          </w:tcPr>
          <w:p w14:paraId="3843CAC6" w14:textId="77777777" w:rsidR="00677DA3" w:rsidRPr="00090C64" w:rsidRDefault="00677DA3" w:rsidP="00677DA3">
            <w:pPr>
              <w:pStyle w:val="TAC"/>
            </w:pPr>
            <w:r w:rsidRPr="00090C64">
              <w:t>44 dB</w:t>
            </w:r>
          </w:p>
        </w:tc>
        <w:tc>
          <w:tcPr>
            <w:tcW w:w="912" w:type="dxa"/>
          </w:tcPr>
          <w:p w14:paraId="1BC6EA05" w14:textId="77777777" w:rsidR="00677DA3" w:rsidRPr="00090C64" w:rsidRDefault="00677DA3" w:rsidP="00677DA3">
            <w:pPr>
              <w:pStyle w:val="TAC"/>
            </w:pPr>
            <w:r w:rsidRPr="00090C64">
              <w:t>43.8dB</w:t>
            </w:r>
          </w:p>
        </w:tc>
      </w:tr>
      <w:tr w:rsidR="00677DA3" w:rsidRPr="00090C64" w14:paraId="74A36758"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586045" w14:textId="77777777" w:rsidR="00677DA3" w:rsidRPr="00090C64" w:rsidRDefault="00677DA3" w:rsidP="00677DA3">
            <w:pPr>
              <w:pStyle w:val="TAC"/>
            </w:pPr>
            <w:r w:rsidRPr="00090C64">
              <w:t>5, 10, 15, 20</w:t>
            </w:r>
          </w:p>
        </w:tc>
        <w:tc>
          <w:tcPr>
            <w:tcW w:w="2191" w:type="dxa"/>
            <w:tcBorders>
              <w:left w:val="single" w:sz="4" w:space="0" w:color="auto"/>
            </w:tcBorders>
          </w:tcPr>
          <w:p w14:paraId="6C721087"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6EF10699" w14:textId="77777777" w:rsidR="00677DA3" w:rsidRPr="00090C64" w:rsidRDefault="00677DA3" w:rsidP="00677DA3">
            <w:pPr>
              <w:pStyle w:val="TAC"/>
            </w:pPr>
            <w:r w:rsidRPr="00090C64">
              <w:t>E-UTRA of same BW</w:t>
            </w:r>
          </w:p>
        </w:tc>
        <w:tc>
          <w:tcPr>
            <w:tcW w:w="2179" w:type="dxa"/>
          </w:tcPr>
          <w:p w14:paraId="2F9709A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505A1F10" w14:textId="77777777" w:rsidR="00677DA3" w:rsidRPr="00090C64" w:rsidRDefault="00677DA3" w:rsidP="00677DA3">
            <w:pPr>
              <w:pStyle w:val="TAC"/>
            </w:pPr>
            <w:r w:rsidRPr="00090C64">
              <w:t>44 dB</w:t>
            </w:r>
          </w:p>
        </w:tc>
        <w:tc>
          <w:tcPr>
            <w:tcW w:w="912" w:type="dxa"/>
          </w:tcPr>
          <w:p w14:paraId="2C668906" w14:textId="77777777" w:rsidR="00677DA3" w:rsidRPr="00090C64" w:rsidRDefault="00677DA3" w:rsidP="00677DA3">
            <w:pPr>
              <w:pStyle w:val="TAC"/>
            </w:pPr>
            <w:r w:rsidRPr="00090C64">
              <w:t>43.8dB</w:t>
            </w:r>
          </w:p>
        </w:tc>
      </w:tr>
      <w:tr w:rsidR="00677DA3" w:rsidRPr="00090C64" w14:paraId="2573AA15"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BC095B4" w14:textId="77777777" w:rsidR="00677DA3" w:rsidRPr="00090C64" w:rsidRDefault="00677DA3" w:rsidP="00677DA3">
            <w:pPr>
              <w:pStyle w:val="TAC"/>
            </w:pPr>
          </w:p>
        </w:tc>
        <w:tc>
          <w:tcPr>
            <w:tcW w:w="2191" w:type="dxa"/>
            <w:tcBorders>
              <w:left w:val="single" w:sz="4" w:space="0" w:color="auto"/>
            </w:tcBorders>
          </w:tcPr>
          <w:p w14:paraId="663BE23F"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22636C25" w14:textId="77777777" w:rsidR="00677DA3" w:rsidRPr="00090C64" w:rsidRDefault="00677DA3" w:rsidP="00677DA3">
            <w:pPr>
              <w:pStyle w:val="TAC"/>
            </w:pPr>
            <w:r w:rsidRPr="00090C64">
              <w:t>E-UTRA of same BW</w:t>
            </w:r>
          </w:p>
        </w:tc>
        <w:tc>
          <w:tcPr>
            <w:tcW w:w="2179" w:type="dxa"/>
          </w:tcPr>
          <w:p w14:paraId="5B389870"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53CE817" w14:textId="77777777" w:rsidR="00677DA3" w:rsidRPr="00090C64" w:rsidRDefault="00677DA3" w:rsidP="00677DA3">
            <w:pPr>
              <w:pStyle w:val="TAC"/>
            </w:pPr>
            <w:r w:rsidRPr="00090C64">
              <w:t>44 dB</w:t>
            </w:r>
          </w:p>
        </w:tc>
        <w:tc>
          <w:tcPr>
            <w:tcW w:w="912" w:type="dxa"/>
          </w:tcPr>
          <w:p w14:paraId="2CA0874F" w14:textId="77777777" w:rsidR="00677DA3" w:rsidRPr="00090C64" w:rsidRDefault="00677DA3" w:rsidP="00677DA3">
            <w:pPr>
              <w:pStyle w:val="TAC"/>
            </w:pPr>
            <w:r w:rsidRPr="00090C64">
              <w:t>43.8dB</w:t>
            </w:r>
          </w:p>
        </w:tc>
      </w:tr>
      <w:tr w:rsidR="00677DA3" w:rsidRPr="00090C64" w14:paraId="345612D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150ACF0" w14:textId="77777777" w:rsidR="00677DA3" w:rsidRPr="00090C64" w:rsidRDefault="00677DA3" w:rsidP="00677DA3">
            <w:pPr>
              <w:pStyle w:val="TAC"/>
            </w:pPr>
          </w:p>
        </w:tc>
        <w:tc>
          <w:tcPr>
            <w:tcW w:w="2191" w:type="dxa"/>
            <w:tcBorders>
              <w:left w:val="single" w:sz="4" w:space="0" w:color="auto"/>
            </w:tcBorders>
          </w:tcPr>
          <w:p w14:paraId="6F074DB3" w14:textId="77777777" w:rsidR="00677DA3" w:rsidRPr="00090C64" w:rsidRDefault="00677DA3" w:rsidP="00677DA3">
            <w:pPr>
              <w:pStyle w:val="TAC"/>
            </w:pPr>
            <w:r w:rsidRPr="00090C64">
              <w:t>0.8 MHz</w:t>
            </w:r>
          </w:p>
        </w:tc>
        <w:tc>
          <w:tcPr>
            <w:tcW w:w="1949" w:type="dxa"/>
          </w:tcPr>
          <w:p w14:paraId="063CB60E" w14:textId="77777777" w:rsidR="00677DA3" w:rsidRPr="00090C64" w:rsidRDefault="00677DA3" w:rsidP="00677DA3">
            <w:pPr>
              <w:pStyle w:val="TAC"/>
            </w:pPr>
            <w:r w:rsidRPr="00090C64">
              <w:t>1.28 Mcps UTRA</w:t>
            </w:r>
          </w:p>
        </w:tc>
        <w:tc>
          <w:tcPr>
            <w:tcW w:w="2179" w:type="dxa"/>
          </w:tcPr>
          <w:p w14:paraId="6220EB76" w14:textId="77777777" w:rsidR="00677DA3" w:rsidRPr="00090C64" w:rsidRDefault="00677DA3" w:rsidP="00677DA3">
            <w:pPr>
              <w:pStyle w:val="TAC"/>
            </w:pPr>
            <w:r w:rsidRPr="00090C64">
              <w:t>RRC (1.28 Mcps)</w:t>
            </w:r>
          </w:p>
        </w:tc>
        <w:tc>
          <w:tcPr>
            <w:tcW w:w="912" w:type="dxa"/>
          </w:tcPr>
          <w:p w14:paraId="23F5E66F" w14:textId="77777777" w:rsidR="00677DA3" w:rsidRPr="00090C64" w:rsidRDefault="00677DA3" w:rsidP="00677DA3">
            <w:pPr>
              <w:pStyle w:val="TAC"/>
            </w:pPr>
            <w:r w:rsidRPr="00090C64">
              <w:t>44 dB</w:t>
            </w:r>
          </w:p>
        </w:tc>
        <w:tc>
          <w:tcPr>
            <w:tcW w:w="912" w:type="dxa"/>
          </w:tcPr>
          <w:p w14:paraId="2B95FEA0" w14:textId="77777777" w:rsidR="00677DA3" w:rsidRPr="00090C64" w:rsidRDefault="00677DA3" w:rsidP="00677DA3">
            <w:pPr>
              <w:pStyle w:val="TAC"/>
            </w:pPr>
            <w:r w:rsidRPr="00090C64">
              <w:t>43.8dB</w:t>
            </w:r>
          </w:p>
        </w:tc>
      </w:tr>
      <w:tr w:rsidR="00677DA3" w:rsidRPr="00090C64" w14:paraId="66B53BD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1DD6B0" w14:textId="77777777" w:rsidR="00677DA3" w:rsidRPr="00090C64" w:rsidRDefault="00677DA3" w:rsidP="00677DA3">
            <w:pPr>
              <w:pStyle w:val="TAC"/>
            </w:pPr>
          </w:p>
        </w:tc>
        <w:tc>
          <w:tcPr>
            <w:tcW w:w="2191" w:type="dxa"/>
            <w:tcBorders>
              <w:left w:val="single" w:sz="4" w:space="0" w:color="auto"/>
            </w:tcBorders>
          </w:tcPr>
          <w:p w14:paraId="44C1FF32" w14:textId="77777777" w:rsidR="00677DA3" w:rsidRPr="00090C64" w:rsidRDefault="00677DA3" w:rsidP="00677DA3">
            <w:pPr>
              <w:pStyle w:val="TAC"/>
            </w:pPr>
            <w:r w:rsidRPr="00090C64">
              <w:t>2.4 MHz</w:t>
            </w:r>
          </w:p>
        </w:tc>
        <w:tc>
          <w:tcPr>
            <w:tcW w:w="1949" w:type="dxa"/>
          </w:tcPr>
          <w:p w14:paraId="6167F229" w14:textId="77777777" w:rsidR="00677DA3" w:rsidRPr="00090C64" w:rsidRDefault="00677DA3" w:rsidP="00677DA3">
            <w:pPr>
              <w:pStyle w:val="TAC"/>
            </w:pPr>
            <w:r w:rsidRPr="00090C64">
              <w:t>1.28 Mcps UTRA</w:t>
            </w:r>
          </w:p>
        </w:tc>
        <w:tc>
          <w:tcPr>
            <w:tcW w:w="2179" w:type="dxa"/>
          </w:tcPr>
          <w:p w14:paraId="6BC1F64B" w14:textId="77777777" w:rsidR="00677DA3" w:rsidRPr="00090C64" w:rsidRDefault="00677DA3" w:rsidP="00677DA3">
            <w:pPr>
              <w:pStyle w:val="TAC"/>
            </w:pPr>
            <w:r w:rsidRPr="00090C64">
              <w:t>RRC (1.28 Mcps)</w:t>
            </w:r>
          </w:p>
        </w:tc>
        <w:tc>
          <w:tcPr>
            <w:tcW w:w="912" w:type="dxa"/>
          </w:tcPr>
          <w:p w14:paraId="0B128E90" w14:textId="77777777" w:rsidR="00677DA3" w:rsidRPr="00090C64" w:rsidRDefault="00677DA3" w:rsidP="00677DA3">
            <w:pPr>
              <w:pStyle w:val="TAC"/>
            </w:pPr>
            <w:r w:rsidRPr="00090C64">
              <w:t>44 dB</w:t>
            </w:r>
          </w:p>
        </w:tc>
        <w:tc>
          <w:tcPr>
            <w:tcW w:w="912" w:type="dxa"/>
          </w:tcPr>
          <w:p w14:paraId="61F3F2C4" w14:textId="77777777" w:rsidR="00677DA3" w:rsidRPr="00090C64" w:rsidRDefault="00677DA3" w:rsidP="00677DA3">
            <w:pPr>
              <w:pStyle w:val="TAC"/>
            </w:pPr>
            <w:r w:rsidRPr="00090C64">
              <w:t>43.8dB</w:t>
            </w:r>
          </w:p>
        </w:tc>
      </w:tr>
      <w:tr w:rsidR="00677DA3" w:rsidRPr="00090C64" w14:paraId="026107DC"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1C5A3DC" w14:textId="77777777" w:rsidR="00677DA3" w:rsidRPr="00090C64" w:rsidRDefault="00677DA3" w:rsidP="00677DA3">
            <w:pPr>
              <w:pStyle w:val="TAC"/>
            </w:pPr>
          </w:p>
        </w:tc>
        <w:tc>
          <w:tcPr>
            <w:tcW w:w="2191" w:type="dxa"/>
            <w:tcBorders>
              <w:left w:val="single" w:sz="4" w:space="0" w:color="auto"/>
            </w:tcBorders>
          </w:tcPr>
          <w:p w14:paraId="262C1952" w14:textId="77777777" w:rsidR="00677DA3" w:rsidRPr="00090C64" w:rsidRDefault="00677DA3" w:rsidP="00677DA3">
            <w:pPr>
              <w:pStyle w:val="TAC"/>
            </w:pPr>
            <w:r w:rsidRPr="00090C64">
              <w:t>2.5 MHz</w:t>
            </w:r>
          </w:p>
        </w:tc>
        <w:tc>
          <w:tcPr>
            <w:tcW w:w="1949" w:type="dxa"/>
          </w:tcPr>
          <w:p w14:paraId="04D435EF" w14:textId="77777777" w:rsidR="00677DA3" w:rsidRPr="00090C64" w:rsidRDefault="00677DA3" w:rsidP="00677DA3">
            <w:pPr>
              <w:pStyle w:val="TAC"/>
            </w:pPr>
            <w:r w:rsidRPr="00090C64">
              <w:t>3.84 Mcps UTRA</w:t>
            </w:r>
          </w:p>
        </w:tc>
        <w:tc>
          <w:tcPr>
            <w:tcW w:w="2179" w:type="dxa"/>
          </w:tcPr>
          <w:p w14:paraId="5C25CED1" w14:textId="77777777" w:rsidR="00677DA3" w:rsidRPr="00090C64" w:rsidRDefault="00677DA3" w:rsidP="00677DA3">
            <w:pPr>
              <w:pStyle w:val="TAC"/>
            </w:pPr>
            <w:r w:rsidRPr="00090C64">
              <w:t>RRC (3.84 Mcps)</w:t>
            </w:r>
          </w:p>
        </w:tc>
        <w:tc>
          <w:tcPr>
            <w:tcW w:w="912" w:type="dxa"/>
          </w:tcPr>
          <w:p w14:paraId="317BFC39" w14:textId="77777777" w:rsidR="00677DA3" w:rsidRPr="00090C64" w:rsidRDefault="00677DA3" w:rsidP="00677DA3">
            <w:pPr>
              <w:pStyle w:val="TAC"/>
            </w:pPr>
            <w:r w:rsidRPr="00090C64">
              <w:t>44 dB</w:t>
            </w:r>
          </w:p>
        </w:tc>
        <w:tc>
          <w:tcPr>
            <w:tcW w:w="912" w:type="dxa"/>
          </w:tcPr>
          <w:p w14:paraId="7C87D771" w14:textId="77777777" w:rsidR="00677DA3" w:rsidRPr="00090C64" w:rsidRDefault="00677DA3" w:rsidP="00677DA3">
            <w:pPr>
              <w:pStyle w:val="TAC"/>
            </w:pPr>
            <w:r w:rsidRPr="00090C64">
              <w:t>43.8dB</w:t>
            </w:r>
          </w:p>
        </w:tc>
      </w:tr>
      <w:tr w:rsidR="00677DA3" w:rsidRPr="00090C64" w14:paraId="13917CA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F77357F" w14:textId="77777777" w:rsidR="00677DA3" w:rsidRPr="00090C64" w:rsidRDefault="00677DA3" w:rsidP="00677DA3">
            <w:pPr>
              <w:pStyle w:val="TAC"/>
            </w:pPr>
          </w:p>
        </w:tc>
        <w:tc>
          <w:tcPr>
            <w:tcW w:w="2191" w:type="dxa"/>
            <w:tcBorders>
              <w:left w:val="single" w:sz="4" w:space="0" w:color="auto"/>
            </w:tcBorders>
          </w:tcPr>
          <w:p w14:paraId="7B4C3A47" w14:textId="77777777" w:rsidR="00677DA3" w:rsidRPr="00090C64" w:rsidRDefault="00677DA3" w:rsidP="00677DA3">
            <w:pPr>
              <w:pStyle w:val="TAC"/>
            </w:pPr>
            <w:r w:rsidRPr="00090C64">
              <w:t>7.5 MHz</w:t>
            </w:r>
          </w:p>
        </w:tc>
        <w:tc>
          <w:tcPr>
            <w:tcW w:w="1949" w:type="dxa"/>
          </w:tcPr>
          <w:p w14:paraId="3664B147" w14:textId="77777777" w:rsidR="00677DA3" w:rsidRPr="00090C64" w:rsidRDefault="00677DA3" w:rsidP="00677DA3">
            <w:pPr>
              <w:pStyle w:val="TAC"/>
            </w:pPr>
            <w:r w:rsidRPr="00090C64">
              <w:t>3.84 Mcps UTRA</w:t>
            </w:r>
          </w:p>
        </w:tc>
        <w:tc>
          <w:tcPr>
            <w:tcW w:w="2179" w:type="dxa"/>
          </w:tcPr>
          <w:p w14:paraId="4FF1B175" w14:textId="77777777" w:rsidR="00677DA3" w:rsidRPr="00090C64" w:rsidRDefault="00677DA3" w:rsidP="00677DA3">
            <w:pPr>
              <w:pStyle w:val="TAC"/>
            </w:pPr>
            <w:r w:rsidRPr="00090C64">
              <w:t>RRC (3.84 Mcps)</w:t>
            </w:r>
          </w:p>
        </w:tc>
        <w:tc>
          <w:tcPr>
            <w:tcW w:w="912" w:type="dxa"/>
          </w:tcPr>
          <w:p w14:paraId="0631A5FB" w14:textId="77777777" w:rsidR="00677DA3" w:rsidRPr="00090C64" w:rsidRDefault="00677DA3" w:rsidP="00677DA3">
            <w:pPr>
              <w:pStyle w:val="TAC"/>
            </w:pPr>
            <w:r w:rsidRPr="00090C64">
              <w:t>44 dB</w:t>
            </w:r>
          </w:p>
        </w:tc>
        <w:tc>
          <w:tcPr>
            <w:tcW w:w="912" w:type="dxa"/>
          </w:tcPr>
          <w:p w14:paraId="39B944CF" w14:textId="77777777" w:rsidR="00677DA3" w:rsidRPr="00090C64" w:rsidRDefault="00677DA3" w:rsidP="00677DA3">
            <w:pPr>
              <w:pStyle w:val="TAC"/>
            </w:pPr>
            <w:r w:rsidRPr="00090C64">
              <w:t>43.8dB</w:t>
            </w:r>
          </w:p>
        </w:tc>
      </w:tr>
      <w:tr w:rsidR="00677DA3" w:rsidRPr="00090C64" w14:paraId="54F25B3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F673EF9" w14:textId="77777777" w:rsidR="00677DA3" w:rsidRPr="00090C64" w:rsidRDefault="00677DA3" w:rsidP="00677DA3">
            <w:pPr>
              <w:pStyle w:val="TAC"/>
            </w:pPr>
          </w:p>
        </w:tc>
        <w:tc>
          <w:tcPr>
            <w:tcW w:w="2191" w:type="dxa"/>
            <w:tcBorders>
              <w:left w:val="single" w:sz="4" w:space="0" w:color="auto"/>
            </w:tcBorders>
          </w:tcPr>
          <w:p w14:paraId="46E7B46B" w14:textId="77777777" w:rsidR="00677DA3" w:rsidRPr="00090C64" w:rsidRDefault="00677DA3" w:rsidP="00677DA3">
            <w:pPr>
              <w:pStyle w:val="TAC"/>
            </w:pPr>
            <w:r w:rsidRPr="00090C64">
              <w:t>5 MHz</w:t>
            </w:r>
          </w:p>
        </w:tc>
        <w:tc>
          <w:tcPr>
            <w:tcW w:w="1949" w:type="dxa"/>
          </w:tcPr>
          <w:p w14:paraId="42013E2B" w14:textId="77777777" w:rsidR="00677DA3" w:rsidRPr="00090C64" w:rsidRDefault="00677DA3" w:rsidP="00677DA3">
            <w:pPr>
              <w:pStyle w:val="TAC"/>
            </w:pPr>
            <w:r w:rsidRPr="00090C64">
              <w:t>7.68 Mcps UTRA</w:t>
            </w:r>
          </w:p>
        </w:tc>
        <w:tc>
          <w:tcPr>
            <w:tcW w:w="2179" w:type="dxa"/>
          </w:tcPr>
          <w:p w14:paraId="44BAD488" w14:textId="77777777" w:rsidR="00677DA3" w:rsidRPr="00090C64" w:rsidRDefault="00677DA3" w:rsidP="00677DA3">
            <w:pPr>
              <w:pStyle w:val="TAC"/>
            </w:pPr>
            <w:r w:rsidRPr="00090C64">
              <w:t>RRC (7.68 Mcps)</w:t>
            </w:r>
          </w:p>
        </w:tc>
        <w:tc>
          <w:tcPr>
            <w:tcW w:w="912" w:type="dxa"/>
          </w:tcPr>
          <w:p w14:paraId="4E78483C" w14:textId="77777777" w:rsidR="00677DA3" w:rsidRPr="00090C64" w:rsidRDefault="00677DA3" w:rsidP="00677DA3">
            <w:pPr>
              <w:pStyle w:val="TAC"/>
            </w:pPr>
            <w:r w:rsidRPr="00090C64">
              <w:t>44 dB</w:t>
            </w:r>
          </w:p>
        </w:tc>
        <w:tc>
          <w:tcPr>
            <w:tcW w:w="912" w:type="dxa"/>
          </w:tcPr>
          <w:p w14:paraId="77781609" w14:textId="77777777" w:rsidR="00677DA3" w:rsidRPr="00090C64" w:rsidRDefault="00677DA3" w:rsidP="00677DA3">
            <w:pPr>
              <w:pStyle w:val="TAC"/>
            </w:pPr>
            <w:r w:rsidRPr="00090C64">
              <w:t>43.8dB</w:t>
            </w:r>
          </w:p>
        </w:tc>
      </w:tr>
      <w:tr w:rsidR="00677DA3" w:rsidRPr="00090C64" w14:paraId="5C7437A4"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0A2483C" w14:textId="77777777" w:rsidR="00677DA3" w:rsidRPr="00090C64" w:rsidRDefault="00677DA3" w:rsidP="00677DA3">
            <w:pPr>
              <w:pStyle w:val="TAC"/>
            </w:pPr>
          </w:p>
        </w:tc>
        <w:tc>
          <w:tcPr>
            <w:tcW w:w="2191" w:type="dxa"/>
            <w:tcBorders>
              <w:left w:val="single" w:sz="4" w:space="0" w:color="auto"/>
            </w:tcBorders>
          </w:tcPr>
          <w:p w14:paraId="1CBA1E49" w14:textId="77777777" w:rsidR="00677DA3" w:rsidRPr="00090C64" w:rsidRDefault="00677DA3" w:rsidP="00677DA3">
            <w:pPr>
              <w:pStyle w:val="TAC"/>
            </w:pPr>
            <w:r w:rsidRPr="00090C64">
              <w:t>15 MHz</w:t>
            </w:r>
          </w:p>
        </w:tc>
        <w:tc>
          <w:tcPr>
            <w:tcW w:w="1949" w:type="dxa"/>
          </w:tcPr>
          <w:p w14:paraId="2B288CFE" w14:textId="77777777" w:rsidR="00677DA3" w:rsidRPr="00090C64" w:rsidRDefault="00677DA3" w:rsidP="00677DA3">
            <w:pPr>
              <w:pStyle w:val="TAC"/>
            </w:pPr>
            <w:r w:rsidRPr="00090C64">
              <w:t>7.68 Mcps UTRA</w:t>
            </w:r>
          </w:p>
        </w:tc>
        <w:tc>
          <w:tcPr>
            <w:tcW w:w="2179" w:type="dxa"/>
          </w:tcPr>
          <w:p w14:paraId="4DB5C823" w14:textId="77777777" w:rsidR="00677DA3" w:rsidRPr="00090C64" w:rsidRDefault="00677DA3" w:rsidP="00677DA3">
            <w:pPr>
              <w:pStyle w:val="TAC"/>
            </w:pPr>
            <w:r w:rsidRPr="00090C64">
              <w:t>RRC (7.68 Mcps)</w:t>
            </w:r>
          </w:p>
        </w:tc>
        <w:tc>
          <w:tcPr>
            <w:tcW w:w="912" w:type="dxa"/>
          </w:tcPr>
          <w:p w14:paraId="51CBB4B7" w14:textId="77777777" w:rsidR="00677DA3" w:rsidRPr="00090C64" w:rsidRDefault="00677DA3" w:rsidP="00677DA3">
            <w:pPr>
              <w:pStyle w:val="TAC"/>
            </w:pPr>
            <w:r w:rsidRPr="00090C64">
              <w:t>44 dB</w:t>
            </w:r>
          </w:p>
        </w:tc>
        <w:tc>
          <w:tcPr>
            <w:tcW w:w="912" w:type="dxa"/>
          </w:tcPr>
          <w:p w14:paraId="0EE0ADB2" w14:textId="77777777" w:rsidR="00677DA3" w:rsidRPr="00090C64" w:rsidRDefault="00677DA3" w:rsidP="00677DA3">
            <w:pPr>
              <w:pStyle w:val="TAC"/>
            </w:pPr>
            <w:r w:rsidRPr="00090C64">
              <w:t>43.8dB</w:t>
            </w:r>
          </w:p>
        </w:tc>
      </w:tr>
      <w:tr w:rsidR="00D57C09" w:rsidRPr="00090C64" w14:paraId="77CC3552" w14:textId="77777777" w:rsidTr="00554118">
        <w:trPr>
          <w:cantSplit/>
          <w:jc w:val="center"/>
        </w:trPr>
        <w:tc>
          <w:tcPr>
            <w:tcW w:w="10345" w:type="dxa"/>
            <w:gridSpan w:val="6"/>
          </w:tcPr>
          <w:p w14:paraId="71876E55"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73A0B853" w14:textId="461FCD9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5.105</w:t>
            </w:r>
            <w:r w:rsidR="00554118" w:rsidRPr="00090C64">
              <w:t> [</w:t>
            </w:r>
            <w:r w:rsidRPr="00090C64">
              <w:t>3], with a chip rate as defined in this table.</w:t>
            </w:r>
          </w:p>
        </w:tc>
      </w:tr>
    </w:tbl>
    <w:p w14:paraId="70267DA7" w14:textId="77777777" w:rsidR="00D57C09" w:rsidRPr="00090C64" w:rsidRDefault="00D57C09" w:rsidP="00D57C09">
      <w:pPr>
        <w:rPr>
          <w:noProof/>
        </w:rPr>
      </w:pPr>
    </w:p>
    <w:p w14:paraId="0FAF5B0B" w14:textId="77777777" w:rsidR="00D57C09" w:rsidRPr="00090C64" w:rsidRDefault="00D57C09" w:rsidP="00D57C09">
      <w:pPr>
        <w:rPr>
          <w:rFonts w:cs="v5.0.0"/>
        </w:rPr>
      </w:pPr>
      <w:r w:rsidRPr="00090C64">
        <w:rPr>
          <w:rFonts w:cs="v5.0.0"/>
        </w:rPr>
        <w:t>For operation in non-contiguous paired spectrum, the measurement results shall not be less than the OTA ACLR limit specified in Table 6.7.3.5.1.1</w:t>
      </w:r>
      <w:r w:rsidRPr="00090C64">
        <w:rPr>
          <w:rFonts w:cs="v5.0.0"/>
        </w:rPr>
        <w:noBreakHyphen/>
        <w:t>3.</w:t>
      </w:r>
    </w:p>
    <w:p w14:paraId="554473B6" w14:textId="77777777" w:rsidR="00D57C09" w:rsidRPr="00090C64" w:rsidRDefault="00D57C09" w:rsidP="00D57C09">
      <w:pPr>
        <w:pStyle w:val="TH"/>
        <w:rPr>
          <w:lang w:eastAsia="zh-CN"/>
        </w:rPr>
      </w:pPr>
      <w:r w:rsidRPr="00090C64">
        <w:t>Table 6.7.3.5.1.1-3: OTA ACLR in non-contiguous</w:t>
      </w:r>
      <w:r w:rsidRPr="00090C64">
        <w:rPr>
          <w:lang w:eastAsia="zh-CN"/>
        </w:rPr>
        <w:t xml:space="preserve"> 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0D7968C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E17E83B"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3634F47A" w14:textId="77777777" w:rsidR="00D57C09" w:rsidRPr="00090C64" w:rsidRDefault="00D57C09" w:rsidP="00677DA3">
            <w:pPr>
              <w:pStyle w:val="TAH"/>
            </w:pPr>
            <w:r w:rsidRPr="00090C64">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2893CC61" w14:textId="77777777" w:rsidR="00D57C09" w:rsidRPr="00090C64" w:rsidRDefault="00D57C09" w:rsidP="00677DA3">
            <w:pPr>
              <w:pStyle w:val="TAH"/>
            </w:pPr>
            <w:r w:rsidRPr="00090C64">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491479D5"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192BCFE" w14:textId="77777777" w:rsidR="00D57C09" w:rsidRPr="00090C64" w:rsidRDefault="00D57C09" w:rsidP="00677DA3">
            <w:pPr>
              <w:pStyle w:val="TAH"/>
            </w:pPr>
            <w:r w:rsidRPr="00090C64">
              <w:rPr>
                <w:rFonts w:cs="Arial"/>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6569233B" w14:textId="77777777" w:rsidR="00D57C09" w:rsidRPr="00090C64" w:rsidRDefault="00D57C09" w:rsidP="00677DA3">
            <w:pPr>
              <w:pStyle w:val="TAH"/>
            </w:pPr>
            <w:r w:rsidRPr="00090C64">
              <w:rPr>
                <w:rFonts w:cs="Arial"/>
              </w:rPr>
              <w:t>OTA ACLR limit for bands between 3 and 4.2GHz</w:t>
            </w:r>
          </w:p>
        </w:tc>
      </w:tr>
      <w:tr w:rsidR="00D57C09" w:rsidRPr="00090C64" w14:paraId="52810F9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5B6363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A49FF12"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43CB2663"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38C7D6D"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1FB4BA28"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73565829" w14:textId="77777777" w:rsidR="00D57C09" w:rsidRPr="00090C64" w:rsidRDefault="00D57C09" w:rsidP="00677DA3">
            <w:pPr>
              <w:pStyle w:val="TAC"/>
            </w:pPr>
            <w:r w:rsidRPr="00090C64">
              <w:t>43.8dB</w:t>
            </w:r>
          </w:p>
        </w:tc>
      </w:tr>
      <w:tr w:rsidR="00D57C09" w:rsidRPr="00090C64" w14:paraId="38117174"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C40B1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18D7460F"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15A75A7C"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04700E4"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4EFA0D5C"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69DF56CA" w14:textId="77777777" w:rsidR="00D57C09" w:rsidRPr="00090C64" w:rsidRDefault="00D57C09" w:rsidP="00677DA3">
            <w:pPr>
              <w:pStyle w:val="TAC"/>
            </w:pPr>
            <w:r w:rsidRPr="00090C64">
              <w:t>43.8dB</w:t>
            </w:r>
          </w:p>
        </w:tc>
      </w:tr>
      <w:tr w:rsidR="00D57C09" w:rsidRPr="00090C64" w14:paraId="2614821C" w14:textId="77777777" w:rsidTr="00554118">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103A4277" w14:textId="091B2097"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BD02C75" w14:textId="77777777" w:rsidR="00D57C09" w:rsidRPr="00090C64" w:rsidRDefault="00D57C09" w:rsidP="00D57C09">
      <w:pPr>
        <w:rPr>
          <w:noProof/>
        </w:rPr>
      </w:pPr>
    </w:p>
    <w:p w14:paraId="7C467EDC" w14:textId="77777777" w:rsidR="00D57C09" w:rsidRPr="00090C64" w:rsidRDefault="00D57C09" w:rsidP="00D57C09">
      <w:r w:rsidRPr="00090C64">
        <w:t>For operation in non-contiguous unpaired spectrum, the measurement result shall not be less than the OTA ACLR limit specified in Table 6.7.3.5.1.1-4.</w:t>
      </w:r>
    </w:p>
    <w:p w14:paraId="377DAF97" w14:textId="77777777" w:rsidR="00D57C09" w:rsidRPr="00090C64" w:rsidRDefault="00D57C09" w:rsidP="00D57C09">
      <w:pPr>
        <w:pStyle w:val="TH"/>
        <w:rPr>
          <w:lang w:eastAsia="zh-CN"/>
        </w:rPr>
      </w:pPr>
      <w:r w:rsidRPr="00090C64">
        <w:t>Table 6.7.3.5.1.1-4: OTA ACLR in non-contiguous</w:t>
      </w:r>
      <w:r w:rsidRPr="00090C64">
        <w:rPr>
          <w:lang w:eastAsia="zh-CN"/>
        </w:rPr>
        <w:t xml:space="preserve"> unpaired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7E205B1A"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6BC5FC75"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25731515" w14:textId="77777777" w:rsidR="00D57C09" w:rsidRPr="00090C64" w:rsidRDefault="00D57C09" w:rsidP="00677DA3">
            <w:pPr>
              <w:pStyle w:val="TAH"/>
            </w:pPr>
            <w:r w:rsidRPr="00090C64">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AFC94C7" w14:textId="77777777" w:rsidR="00D57C09" w:rsidRPr="00090C64" w:rsidRDefault="00D57C09" w:rsidP="00677DA3">
            <w:pPr>
              <w:pStyle w:val="TAH"/>
            </w:pPr>
            <w:r w:rsidRPr="00090C64">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6E48170"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7469C27" w14:textId="77777777" w:rsidR="00D57C09" w:rsidRPr="00090C64" w:rsidRDefault="00D57C09" w:rsidP="00677DA3">
            <w:pPr>
              <w:pStyle w:val="TAH"/>
            </w:pPr>
            <w:r w:rsidRPr="00090C64">
              <w:rPr>
                <w:rFonts w:cs="Arial"/>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0AE13E51" w14:textId="77777777" w:rsidR="00D57C09" w:rsidRPr="00090C64" w:rsidRDefault="00D57C09" w:rsidP="00677DA3">
            <w:pPr>
              <w:pStyle w:val="TAH"/>
            </w:pPr>
            <w:r w:rsidRPr="00090C64">
              <w:rPr>
                <w:rFonts w:cs="Arial"/>
              </w:rPr>
              <w:t>OTA ACLR limit for bands between 3 and 4.2GHz</w:t>
            </w:r>
          </w:p>
        </w:tc>
      </w:tr>
      <w:tr w:rsidR="00D57C09" w:rsidRPr="00090C64" w14:paraId="29176517"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A53DEB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E931C05"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2CA6BEF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13F9BB37"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E8FF58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23CA75D6" w14:textId="77777777" w:rsidR="00D57C09" w:rsidRPr="00090C64" w:rsidRDefault="00D57C09" w:rsidP="00677DA3">
            <w:pPr>
              <w:pStyle w:val="TAC"/>
            </w:pPr>
            <w:r w:rsidRPr="00090C64">
              <w:t>43.8dB</w:t>
            </w:r>
          </w:p>
        </w:tc>
      </w:tr>
      <w:tr w:rsidR="00D57C09" w:rsidRPr="00090C64" w14:paraId="415A737E"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18DEEBD"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3D0C71CC"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21766E3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76FD1E8"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7D49083"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30B8ECA0" w14:textId="77777777" w:rsidR="00D57C09" w:rsidRPr="00090C64" w:rsidRDefault="00D57C09" w:rsidP="00677DA3">
            <w:pPr>
              <w:pStyle w:val="TAC"/>
            </w:pPr>
            <w:r w:rsidRPr="00090C64">
              <w:t>43.8dB</w:t>
            </w:r>
          </w:p>
        </w:tc>
      </w:tr>
    </w:tbl>
    <w:p w14:paraId="460D798C" w14:textId="77777777" w:rsidR="00D57C09" w:rsidRPr="00090C64" w:rsidRDefault="00D57C09" w:rsidP="00D57C09">
      <w:pPr>
        <w:rPr>
          <w:noProof/>
        </w:rPr>
      </w:pPr>
    </w:p>
    <w:p w14:paraId="0DFCC25C" w14:textId="77777777" w:rsidR="00D57C09" w:rsidRPr="00090C64" w:rsidRDefault="00D57C09" w:rsidP="00D57C09">
      <w:pPr>
        <w:rPr>
          <w:rFonts w:cs="v5.0.0"/>
        </w:rPr>
      </w:pPr>
      <w:r w:rsidRPr="00090C64">
        <w:rPr>
          <w:rFonts w:cs="v5.0.0"/>
        </w:rPr>
        <w:t>For Category A, an E-UTRA AAS BS of Wide Area BS class, either the OTA ACLR limits in Tables 6.7.3.5.1.1-1/2/3/4 or OTA ACLR absolute limit of -4 dBm/MHz shall apply, whichever is less stringent.</w:t>
      </w:r>
    </w:p>
    <w:p w14:paraId="34B8F660" w14:textId="77777777" w:rsidR="00D57C09" w:rsidRPr="00090C64" w:rsidRDefault="00D57C09" w:rsidP="00D57C09">
      <w:pPr>
        <w:rPr>
          <w:rFonts w:cs="v5.0.0"/>
        </w:rPr>
      </w:pPr>
      <w:r w:rsidRPr="00090C64">
        <w:rPr>
          <w:rFonts w:cs="v5.0.0"/>
        </w:rPr>
        <w:t>For Category B, an E-UTRA AAS BS of Wide Area BS class, either the OTA ACLR limits in Tables 6.7.3.5.1.1-1/2/3/4 or OTA ACLR absolute limit of -6 dBm/MHz shall apply, whichever is less stringent.</w:t>
      </w:r>
    </w:p>
    <w:p w14:paraId="36D08822" w14:textId="77777777" w:rsidR="00D57C09" w:rsidRPr="00090C64" w:rsidRDefault="00D57C09" w:rsidP="00D57C09">
      <w:pPr>
        <w:rPr>
          <w:rFonts w:cs="v5.0.0"/>
        </w:rPr>
      </w:pPr>
      <w:r w:rsidRPr="00090C64">
        <w:rPr>
          <w:rFonts w:cs="v5.0.0"/>
        </w:rPr>
        <w:t>For an E-UTRA AAS BS of Medium Range BS class, either the OTA ACLR limits in Tables 6.7.3.5.1.1-1/2/3/4 or OTA ACLR absolute limit of -16 dBm/MHz shall apply, whichever is less stringent.</w:t>
      </w:r>
    </w:p>
    <w:p w14:paraId="79035039" w14:textId="77777777" w:rsidR="00D57C09" w:rsidRPr="00090C64" w:rsidRDefault="00D57C09" w:rsidP="00D57C09">
      <w:pPr>
        <w:rPr>
          <w:noProof/>
        </w:rPr>
      </w:pPr>
      <w:r w:rsidRPr="00090C64">
        <w:rPr>
          <w:rFonts w:cs="v5.0.0"/>
        </w:rPr>
        <w:t>For an E-UTRA AAS BS of Local Area BS class, either the OTA ACLR limits in Tables 6.7.3.5.1.1-1/2/3/4 or OTA ACLR absolute limit of -23 dBm/MHz shall apply, whichever is less stringent.</w:t>
      </w:r>
    </w:p>
    <w:p w14:paraId="0F298CAD" w14:textId="57827BDF" w:rsidR="00D57C09" w:rsidRPr="00090C64" w:rsidRDefault="00D57C09" w:rsidP="00554118">
      <w:pPr>
        <w:pStyle w:val="H6"/>
        <w:rPr>
          <w:noProof/>
        </w:rPr>
      </w:pPr>
      <w:bookmarkStart w:id="3851" w:name="_Toc21125105"/>
      <w:bookmarkStart w:id="3852" w:name="_Toc29768095"/>
      <w:bookmarkStart w:id="3853" w:name="_Toc36044537"/>
      <w:bookmarkStart w:id="3854" w:name="_Toc37230442"/>
      <w:bookmarkStart w:id="3855" w:name="_Toc45907585"/>
      <w:bookmarkStart w:id="3856" w:name="_Toc53181690"/>
      <w:r w:rsidRPr="00090C64">
        <w:t>6.7.3.5.1.2</w:t>
      </w:r>
      <w:r w:rsidR="00090C64">
        <w:rPr>
          <w:noProof/>
        </w:rPr>
        <w:tab/>
      </w:r>
      <w:r w:rsidRPr="00090C64">
        <w:rPr>
          <w:noProof/>
        </w:rPr>
        <w:t>MSR UTRA FDD test requirement</w:t>
      </w:r>
      <w:bookmarkEnd w:id="3851"/>
      <w:bookmarkEnd w:id="3852"/>
      <w:bookmarkEnd w:id="3853"/>
      <w:bookmarkEnd w:id="3854"/>
      <w:bookmarkEnd w:id="3855"/>
      <w:bookmarkEnd w:id="3856"/>
    </w:p>
    <w:p w14:paraId="480686F7" w14:textId="77777777" w:rsidR="00D57C09" w:rsidRPr="00090C64" w:rsidRDefault="00D57C09" w:rsidP="00D57C09">
      <w:pPr>
        <w:rPr>
          <w:lang w:eastAsia="ko-KR"/>
        </w:rPr>
      </w:pPr>
      <w:r w:rsidRPr="00090C64">
        <w:rPr>
          <w:lang w:eastAsia="ko-KR"/>
        </w:rPr>
        <w:t xml:space="preserve">For UTRA FDD, the test requirement is specified in Tables </w:t>
      </w:r>
      <w:r w:rsidRPr="00090C64">
        <w:rPr>
          <w:rFonts w:cs="v5.0.0"/>
          <w:lang w:eastAsia="zh-CN"/>
        </w:rPr>
        <w:t xml:space="preserve">6.7.3.5.1.2-1 and 6.7.3.5.1.2-2, and applies outside </w:t>
      </w:r>
      <w:r w:rsidRPr="00090C64">
        <w:rPr>
          <w:rFonts w:cs="v5.0.0"/>
        </w:rPr>
        <w:t>the</w:t>
      </w:r>
      <w:r w:rsidRPr="00090C64">
        <w:t xml:space="preserve"> </w:t>
      </w:r>
      <w:r w:rsidRPr="00090C64">
        <w:rPr>
          <w:rFonts w:eastAsia="MS Mincho"/>
          <w:i/>
        </w:rPr>
        <w:t>Base Station RF Bandwidth</w:t>
      </w:r>
      <w:r w:rsidRPr="00090C64">
        <w:rPr>
          <w:rFonts w:cs="v5.0.0"/>
        </w:rPr>
        <w:t xml:space="preserve"> or Maximum Radio Bandwidth</w:t>
      </w:r>
      <w:r w:rsidRPr="00090C64">
        <w:t>.</w:t>
      </w:r>
    </w:p>
    <w:p w14:paraId="3D747B76" w14:textId="77777777" w:rsidR="00D57C09" w:rsidRPr="00090C64" w:rsidRDefault="00D57C09" w:rsidP="00D57C09">
      <w:pPr>
        <w:rPr>
          <w:rFonts w:cs="v5.0.0"/>
          <w:lang w:eastAsia="zh-CN"/>
        </w:rPr>
      </w:pPr>
      <w:r w:rsidRPr="00090C64">
        <w:rPr>
          <w:rFonts w:cs="v5.0.0"/>
          <w:lang w:eastAsia="zh-CN"/>
        </w:rPr>
        <w:t>The measurement result shall not be less than the OTA ACLR limit specified in Table 6.7.3.5.1.2-1.</w:t>
      </w:r>
    </w:p>
    <w:p w14:paraId="38B12D84" w14:textId="77777777" w:rsidR="00D57C09" w:rsidRPr="00090C64" w:rsidRDefault="00D57C09" w:rsidP="00D57C09">
      <w:pPr>
        <w:pStyle w:val="TH"/>
      </w:pPr>
      <w:r w:rsidRPr="00090C64">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D57C09" w:rsidRPr="00090C64" w14:paraId="7A1A40AB" w14:textId="77777777" w:rsidTr="00554118">
        <w:trPr>
          <w:cantSplit/>
          <w:jc w:val="center"/>
        </w:trPr>
        <w:tc>
          <w:tcPr>
            <w:tcW w:w="4299" w:type="dxa"/>
          </w:tcPr>
          <w:p w14:paraId="002BFE05"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Pr>
          <w:p w14:paraId="32BCA9DC" w14:textId="77777777" w:rsidR="00D57C09" w:rsidRPr="00090C64" w:rsidRDefault="00D57C09" w:rsidP="00677DA3">
            <w:pPr>
              <w:pStyle w:val="TAH"/>
              <w:rPr>
                <w:rFonts w:cs="Arial"/>
              </w:rPr>
            </w:pPr>
            <w:r w:rsidRPr="00090C64">
              <w:rPr>
                <w:rFonts w:cs="Arial"/>
              </w:rPr>
              <w:t>OTA ACLR limit for bands below 3GHz</w:t>
            </w:r>
          </w:p>
        </w:tc>
        <w:tc>
          <w:tcPr>
            <w:tcW w:w="2314" w:type="dxa"/>
          </w:tcPr>
          <w:p w14:paraId="0ACD1E90" w14:textId="77777777" w:rsidR="00D57C09" w:rsidRPr="00090C64" w:rsidRDefault="00D57C09" w:rsidP="00677DA3">
            <w:pPr>
              <w:pStyle w:val="TAH"/>
            </w:pPr>
            <w:r w:rsidRPr="00090C64">
              <w:rPr>
                <w:rFonts w:cs="Arial"/>
              </w:rPr>
              <w:t>OTA ACLR limit for bands between 3 and 4.2GHz</w:t>
            </w:r>
          </w:p>
        </w:tc>
      </w:tr>
      <w:tr w:rsidR="00D57C09" w:rsidRPr="00090C64" w14:paraId="4940CB61" w14:textId="77777777" w:rsidTr="00554118">
        <w:trPr>
          <w:cantSplit/>
          <w:jc w:val="center"/>
        </w:trPr>
        <w:tc>
          <w:tcPr>
            <w:tcW w:w="4299" w:type="dxa"/>
          </w:tcPr>
          <w:p w14:paraId="5C2FCF77" w14:textId="77777777" w:rsidR="00D57C09" w:rsidRPr="00090C64" w:rsidRDefault="00D57C09" w:rsidP="00677DA3">
            <w:pPr>
              <w:pStyle w:val="TAC"/>
              <w:rPr>
                <w:rFonts w:cs="Arial"/>
              </w:rPr>
            </w:pPr>
            <w:r w:rsidRPr="00090C64">
              <w:t>5 MHz</w:t>
            </w:r>
          </w:p>
        </w:tc>
        <w:tc>
          <w:tcPr>
            <w:tcW w:w="2314" w:type="dxa"/>
          </w:tcPr>
          <w:p w14:paraId="3136DF13" w14:textId="77777777" w:rsidR="00D57C09" w:rsidRPr="00090C64" w:rsidRDefault="00D57C09" w:rsidP="00677DA3">
            <w:pPr>
              <w:pStyle w:val="TAC"/>
              <w:rPr>
                <w:rFonts w:cs="Arial"/>
              </w:rPr>
            </w:pPr>
            <w:r w:rsidRPr="00090C64">
              <w:rPr>
                <w:rFonts w:cs="Arial"/>
              </w:rPr>
              <w:t>44 dB</w:t>
            </w:r>
          </w:p>
        </w:tc>
        <w:tc>
          <w:tcPr>
            <w:tcW w:w="2314" w:type="dxa"/>
          </w:tcPr>
          <w:p w14:paraId="2118A363" w14:textId="77777777" w:rsidR="00D57C09" w:rsidRPr="00090C64" w:rsidRDefault="00D57C09" w:rsidP="00677DA3">
            <w:pPr>
              <w:pStyle w:val="TAC"/>
              <w:rPr>
                <w:rFonts w:cs="Arial"/>
              </w:rPr>
            </w:pPr>
            <w:r w:rsidRPr="00090C64">
              <w:rPr>
                <w:rFonts w:cs="Arial"/>
              </w:rPr>
              <w:t>43.8dB</w:t>
            </w:r>
          </w:p>
        </w:tc>
      </w:tr>
      <w:tr w:rsidR="00D57C09" w:rsidRPr="00090C64" w14:paraId="21F9B5D4" w14:textId="77777777" w:rsidTr="00554118">
        <w:trPr>
          <w:cantSplit/>
          <w:jc w:val="center"/>
        </w:trPr>
        <w:tc>
          <w:tcPr>
            <w:tcW w:w="4299" w:type="dxa"/>
          </w:tcPr>
          <w:p w14:paraId="55C72DD7" w14:textId="77777777" w:rsidR="00D57C09" w:rsidRPr="00090C64" w:rsidRDefault="00D57C09" w:rsidP="00677DA3">
            <w:pPr>
              <w:pStyle w:val="TAC"/>
              <w:rPr>
                <w:rFonts w:cs="Arial"/>
              </w:rPr>
            </w:pPr>
            <w:r w:rsidRPr="00090C64">
              <w:t>10 MHz</w:t>
            </w:r>
          </w:p>
        </w:tc>
        <w:tc>
          <w:tcPr>
            <w:tcW w:w="2314" w:type="dxa"/>
          </w:tcPr>
          <w:p w14:paraId="553676A2" w14:textId="77777777" w:rsidR="00D57C09" w:rsidRPr="00090C64" w:rsidRDefault="00D57C09" w:rsidP="00677DA3">
            <w:pPr>
              <w:pStyle w:val="TAC"/>
              <w:rPr>
                <w:rFonts w:cs="Arial"/>
              </w:rPr>
            </w:pPr>
            <w:r w:rsidRPr="00090C64">
              <w:rPr>
                <w:rFonts w:cs="Arial"/>
              </w:rPr>
              <w:t>44 dB</w:t>
            </w:r>
          </w:p>
        </w:tc>
        <w:tc>
          <w:tcPr>
            <w:tcW w:w="2314" w:type="dxa"/>
          </w:tcPr>
          <w:p w14:paraId="2572036A" w14:textId="77777777" w:rsidR="00D57C09" w:rsidRPr="00090C64" w:rsidRDefault="00D57C09" w:rsidP="00677DA3">
            <w:pPr>
              <w:pStyle w:val="TAC"/>
              <w:rPr>
                <w:rFonts w:cs="Arial"/>
              </w:rPr>
            </w:pPr>
            <w:r w:rsidRPr="00090C64">
              <w:rPr>
                <w:rFonts w:cs="Arial"/>
              </w:rPr>
              <w:t>43.8dB</w:t>
            </w:r>
          </w:p>
        </w:tc>
      </w:tr>
      <w:tr w:rsidR="00D57C09" w:rsidRPr="00090C64" w14:paraId="78137472" w14:textId="77777777" w:rsidTr="00554118">
        <w:trPr>
          <w:cantSplit/>
          <w:jc w:val="center"/>
        </w:trPr>
        <w:tc>
          <w:tcPr>
            <w:tcW w:w="8927" w:type="dxa"/>
            <w:gridSpan w:val="3"/>
          </w:tcPr>
          <w:p w14:paraId="03C141F6" w14:textId="60B7A496" w:rsidR="00D57C09" w:rsidRPr="00090C64" w:rsidRDefault="00D57C09" w:rsidP="00677DA3">
            <w:pPr>
              <w:pStyle w:val="TAN"/>
              <w:rPr>
                <w:rFonts w:cs="v3.8.0"/>
                <w:noProof/>
                <w:lang w:eastAsia="zh-CN"/>
              </w:rPr>
            </w:pPr>
            <w:r w:rsidRPr="00090C64">
              <w:rPr>
                <w:rFonts w:cs="v5.0.0"/>
              </w:rPr>
              <w:t>Note 1:</w:t>
            </w:r>
            <w:r w:rsidRPr="00090C64">
              <w:rPr>
                <w:rFonts w:cs="v5.0.0"/>
              </w:rPr>
              <w:tab/>
              <w:t>In certain regions,</w:t>
            </w:r>
            <w:r w:rsidRPr="00090C64">
              <w:rPr>
                <w:noProof/>
              </w:rPr>
              <w:t xml:space="preserve"> the </w:t>
            </w:r>
            <w:r w:rsidRPr="00090C64">
              <w:rPr>
                <w:rFonts w:cs="v3.8.0"/>
                <w:noProof/>
              </w:rPr>
              <w:t>adjacent channel power</w:t>
            </w:r>
            <w:r w:rsidRPr="00090C64">
              <w:rPr>
                <w:noProof/>
              </w:rPr>
              <w:t xml:space="preserve"> (</w:t>
            </w:r>
            <w:r w:rsidRPr="00090C64">
              <w:t>the RRC filtered mean power centered on an adjacent channel frequency</w:t>
            </w:r>
            <w:r w:rsidRPr="00090C64">
              <w:rPr>
                <w:noProof/>
              </w:rPr>
              <w:t xml:space="preserve">) shall be less than or equal to -7.2 dBm/3.84 MHz (for Band I, III, IX, XI and XXI) or </w:t>
            </w:r>
            <w:r w:rsidRPr="00090C64">
              <w:rPr>
                <w:rFonts w:eastAsia="Batang"/>
              </w:rPr>
              <w:t>＋</w:t>
            </w:r>
            <w:r w:rsidRPr="00090C64">
              <w:rPr>
                <w:noProof/>
              </w:rPr>
              <w:t>2.8 dBm/3.8</w:t>
            </w:r>
            <w:r w:rsidR="00A901DE" w:rsidRPr="00090C64">
              <w:rPr>
                <w:noProof/>
              </w:rPr>
              <w:t>4</w:t>
            </w:r>
            <w:r w:rsidR="00A901DE">
              <w:rPr>
                <w:noProof/>
              </w:rPr>
              <w:t> </w:t>
            </w:r>
            <w:r w:rsidR="00A901DE" w:rsidRPr="00090C64">
              <w:rPr>
                <w:noProof/>
              </w:rPr>
              <w:t>MHz</w:t>
            </w:r>
            <w:r w:rsidRPr="00090C64">
              <w:rPr>
                <w:noProof/>
              </w:rPr>
              <w:t xml:space="preserve"> (for Band VI, VIII and XIX) or as specified by the ACLR limit, whichever is the higher</w:t>
            </w:r>
            <w:r w:rsidRPr="00090C64">
              <w:rPr>
                <w:rFonts w:cs="v3.8.0"/>
                <w:noProof/>
              </w:rPr>
              <w:t>. This note is not applicable for Home BS.</w:t>
            </w:r>
          </w:p>
          <w:p w14:paraId="280C39D5" w14:textId="25E68C97" w:rsidR="00D57C09" w:rsidRPr="00090C64" w:rsidRDefault="00D57C09" w:rsidP="00677DA3">
            <w:pPr>
              <w:pStyle w:val="TAN"/>
              <w:rPr>
                <w:rFonts w:cs="v5.0.0"/>
              </w:rPr>
            </w:pPr>
            <w:r w:rsidRPr="00090C64">
              <w:rPr>
                <w:rFonts w:cs="v3.8.0"/>
                <w:noProof/>
              </w:rPr>
              <w:t>Note 2:</w:t>
            </w:r>
            <w:r w:rsidRPr="00090C64">
              <w:rPr>
                <w:rFonts w:cs="v3.8.0"/>
                <w:noProof/>
              </w:rPr>
              <w:tab/>
              <w:t>For Home BS, the adjacent channel power</w:t>
            </w:r>
            <w:r w:rsidRPr="00090C64">
              <w:rPr>
                <w:noProof/>
              </w:rPr>
              <w:t xml:space="preserve"> (</w:t>
            </w:r>
            <w:r w:rsidRPr="00090C64">
              <w:t>the RRC filtered mean power centered on an adjacent channel frequency</w:t>
            </w:r>
            <w:r w:rsidRPr="00090C64">
              <w:rPr>
                <w:noProof/>
              </w:rPr>
              <w:t>) shall be less than or equal to -</w:t>
            </w:r>
            <w:r w:rsidRPr="00090C64">
              <w:rPr>
                <w:noProof/>
                <w:lang w:eastAsia="zh-CN"/>
              </w:rPr>
              <w:t>42.7</w:t>
            </w:r>
            <w:r w:rsidRPr="00090C64">
              <w:rPr>
                <w:noProof/>
              </w:rPr>
              <w:t xml:space="preserve"> dBm/3.8</w:t>
            </w:r>
            <w:r w:rsidR="00A901DE" w:rsidRPr="00090C64">
              <w:rPr>
                <w:noProof/>
              </w:rPr>
              <w:t>4</w:t>
            </w:r>
            <w:r w:rsidR="00A901DE">
              <w:rPr>
                <w:noProof/>
              </w:rPr>
              <w:t> </w:t>
            </w:r>
            <w:r w:rsidR="00A901DE" w:rsidRPr="00090C64">
              <w:rPr>
                <w:noProof/>
              </w:rPr>
              <w:t>MHz</w:t>
            </w:r>
            <w:r w:rsidRPr="00090C64">
              <w:rPr>
                <w:noProof/>
              </w:rPr>
              <w:t xml:space="preserve"> </w:t>
            </w:r>
            <w:r w:rsidRPr="00090C64">
              <w:rPr>
                <w:rFonts w:cs="v3.7.0"/>
              </w:rPr>
              <w:t>f</w:t>
            </w:r>
            <w:r w:rsidRPr="00090C64">
              <w:t>≤</w:t>
            </w:r>
            <w:r w:rsidRPr="00090C64">
              <w:rPr>
                <w:rFonts w:cs="v4.2.0"/>
              </w:rPr>
              <w:t xml:space="preserve"> 3.0 GHz and -42.4 </w:t>
            </w:r>
            <w:r w:rsidRPr="00090C64">
              <w:rPr>
                <w:noProof/>
              </w:rPr>
              <w:t>dBm/3.8</w:t>
            </w:r>
            <w:r w:rsidR="00A901DE" w:rsidRPr="00090C64">
              <w:rPr>
                <w:noProof/>
              </w:rPr>
              <w:t>4</w:t>
            </w:r>
            <w:r w:rsidR="00A901DE">
              <w:rPr>
                <w:noProof/>
              </w:rPr>
              <w:t> </w:t>
            </w:r>
            <w:r w:rsidR="00A901DE" w:rsidRPr="00090C64">
              <w:rPr>
                <w:noProof/>
              </w:rPr>
              <w:t>MHz</w:t>
            </w:r>
            <w:r w:rsidRPr="00090C64">
              <w:rPr>
                <w:rFonts w:cs="v4.2.0"/>
              </w:rPr>
              <w:t xml:space="preserve"> for </w:t>
            </w:r>
            <w:r w:rsidRPr="00090C64">
              <w:t>3.0 GHz &lt; f ≤ 4.2 GHz</w:t>
            </w:r>
            <w:r w:rsidRPr="00090C64">
              <w:rPr>
                <w:noProof/>
              </w:rPr>
              <w:t xml:space="preserve"> or as specified by the ACLR limit, whichever is the higher</w:t>
            </w:r>
            <w:r w:rsidRPr="00090C64">
              <w:rPr>
                <w:rFonts w:cs="v3.8.0"/>
                <w:noProof/>
              </w:rPr>
              <w:t>.</w:t>
            </w:r>
          </w:p>
        </w:tc>
      </w:tr>
    </w:tbl>
    <w:p w14:paraId="1D6731FA" w14:textId="77777777" w:rsidR="00D57C09" w:rsidRPr="00C330E2" w:rsidRDefault="00D57C09" w:rsidP="00C330E2"/>
    <w:p w14:paraId="1AF50157" w14:textId="56F84CC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.2 and the explanation of how the Minimum Requirement has been relaxed by the Test Tolerance is given in Annex F.</w:t>
      </w:r>
    </w:p>
    <w:p w14:paraId="44411EF4" w14:textId="77777777" w:rsidR="00D57C09" w:rsidRPr="00090C64" w:rsidRDefault="00D57C09" w:rsidP="00D57C09">
      <w:pPr>
        <w:keepLines/>
      </w:pPr>
      <w:r w:rsidRPr="00090C64">
        <w:rPr>
          <w:rFonts w:cs="v5.0.0"/>
          <w:lang w:eastAsia="zh-CN"/>
        </w:rPr>
        <w:t>The measurement result shall not be less than the OTA ACLR limit specified in Table 6.7.3.5.1.2-2.</w:t>
      </w:r>
    </w:p>
    <w:p w14:paraId="114D40E6" w14:textId="77777777" w:rsidR="00D57C09" w:rsidRPr="00090C64" w:rsidRDefault="00D57C09" w:rsidP="00D57C09">
      <w:pPr>
        <w:pStyle w:val="TH"/>
      </w:pPr>
      <w:r w:rsidRPr="00090C64">
        <w:t>Table 6.7.3.5.1.2-2: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0327A663" w14:textId="77777777" w:rsidTr="00554118">
        <w:trPr>
          <w:cantSplit/>
          <w:jc w:val="center"/>
        </w:trPr>
        <w:tc>
          <w:tcPr>
            <w:tcW w:w="1955" w:type="dxa"/>
          </w:tcPr>
          <w:p w14:paraId="5BBF6B41" w14:textId="77777777" w:rsidR="00D57C09" w:rsidRPr="00090C64" w:rsidRDefault="00D57C09" w:rsidP="00677DA3">
            <w:pPr>
              <w:pStyle w:val="TAH"/>
              <w:rPr>
                <w:rFonts w:cs="Arial"/>
              </w:rPr>
            </w:pPr>
            <w:r w:rsidRPr="00090C64">
              <w:t>Sub-block or Inter RF Bandwidth gap size (W</w:t>
            </w:r>
            <w:r w:rsidRPr="00090C64">
              <w:rPr>
                <w:vertAlign w:val="subscript"/>
              </w:rPr>
              <w:t>gap</w:t>
            </w:r>
            <w:r w:rsidRPr="00090C64">
              <w:t>) where the limit applies</w:t>
            </w:r>
          </w:p>
        </w:tc>
        <w:tc>
          <w:tcPr>
            <w:tcW w:w="2704" w:type="dxa"/>
          </w:tcPr>
          <w:p w14:paraId="59828330" w14:textId="77777777" w:rsidR="00D57C09" w:rsidRPr="00090C64" w:rsidRDefault="00D57C09" w:rsidP="00677DA3">
            <w:pPr>
              <w:pStyle w:val="TAH"/>
              <w:rPr>
                <w:rFonts w:cs="Arial"/>
              </w:rPr>
            </w:pPr>
            <w:r w:rsidRPr="00090C64">
              <w:t>BS adjacent channel centre frequency offset below or above the sub-block edge or the Base Station RF Bandwidth edge (inside the gap)</w:t>
            </w:r>
          </w:p>
        </w:tc>
        <w:tc>
          <w:tcPr>
            <w:tcW w:w="1933" w:type="dxa"/>
          </w:tcPr>
          <w:p w14:paraId="7EEFBBD3" w14:textId="77777777" w:rsidR="00D57C09" w:rsidRPr="00090C64" w:rsidRDefault="00D57C09" w:rsidP="00677DA3">
            <w:pPr>
              <w:pStyle w:val="TAH"/>
              <w:rPr>
                <w:rFonts w:cs="Arial"/>
              </w:rPr>
            </w:pPr>
            <w:r w:rsidRPr="00090C64">
              <w:t>Assumed adjacent channel carrier (informative)</w:t>
            </w:r>
          </w:p>
        </w:tc>
        <w:tc>
          <w:tcPr>
            <w:tcW w:w="2179" w:type="dxa"/>
          </w:tcPr>
          <w:p w14:paraId="4E05835D"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Pr>
          <w:p w14:paraId="448D6E69" w14:textId="77777777" w:rsidR="00D57C09" w:rsidRPr="00090C64" w:rsidRDefault="00D57C09" w:rsidP="00677DA3">
            <w:pPr>
              <w:pStyle w:val="TAH"/>
              <w:rPr>
                <w:rFonts w:cs="Arial"/>
              </w:rPr>
            </w:pPr>
            <w:r w:rsidRPr="00090C64">
              <w:rPr>
                <w:rFonts w:cs="Arial"/>
              </w:rPr>
              <w:t>OTA ACLR limit for bands below 3GHz</w:t>
            </w:r>
          </w:p>
        </w:tc>
        <w:tc>
          <w:tcPr>
            <w:tcW w:w="912" w:type="dxa"/>
          </w:tcPr>
          <w:p w14:paraId="00D19401" w14:textId="77777777" w:rsidR="00D57C09" w:rsidRPr="00090C64" w:rsidRDefault="00D57C09" w:rsidP="00677DA3">
            <w:pPr>
              <w:pStyle w:val="TAH"/>
            </w:pPr>
            <w:r w:rsidRPr="00090C64">
              <w:rPr>
                <w:rFonts w:cs="Arial"/>
              </w:rPr>
              <w:t>OTA ACLR limit for bands between 3 and 4.2GHz</w:t>
            </w:r>
          </w:p>
        </w:tc>
      </w:tr>
      <w:tr w:rsidR="00D57C09" w:rsidRPr="00090C64" w14:paraId="4AF29E28" w14:textId="77777777" w:rsidTr="00554118">
        <w:trPr>
          <w:cantSplit/>
          <w:jc w:val="center"/>
        </w:trPr>
        <w:tc>
          <w:tcPr>
            <w:tcW w:w="1955" w:type="dxa"/>
          </w:tcPr>
          <w:p w14:paraId="2326C40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Pr>
          <w:p w14:paraId="213B68B8" w14:textId="77777777" w:rsidR="00D57C09" w:rsidRPr="00090C64" w:rsidRDefault="00D57C09" w:rsidP="00677DA3">
            <w:pPr>
              <w:pStyle w:val="TAC"/>
            </w:pPr>
            <w:r w:rsidRPr="00090C64">
              <w:t>2.5 MHz</w:t>
            </w:r>
          </w:p>
        </w:tc>
        <w:tc>
          <w:tcPr>
            <w:tcW w:w="1933" w:type="dxa"/>
          </w:tcPr>
          <w:p w14:paraId="7F2D250F" w14:textId="77777777" w:rsidR="00D57C09" w:rsidRPr="00090C64" w:rsidRDefault="00D57C09" w:rsidP="00677DA3">
            <w:pPr>
              <w:pStyle w:val="TAC"/>
            </w:pPr>
            <w:r w:rsidRPr="00090C64">
              <w:rPr>
                <w:rFonts w:cs="v5.0.0"/>
              </w:rPr>
              <w:t>3.84 Mcps UTRA</w:t>
            </w:r>
          </w:p>
        </w:tc>
        <w:tc>
          <w:tcPr>
            <w:tcW w:w="2179" w:type="dxa"/>
          </w:tcPr>
          <w:p w14:paraId="01F39A37" w14:textId="77777777" w:rsidR="00D57C09" w:rsidRPr="00090C64" w:rsidRDefault="00D57C09" w:rsidP="00677DA3">
            <w:pPr>
              <w:pStyle w:val="TAC"/>
            </w:pPr>
            <w:r w:rsidRPr="00090C64">
              <w:rPr>
                <w:rFonts w:cs="v5.0.0"/>
              </w:rPr>
              <w:t>RRC (3.84 Mcps)</w:t>
            </w:r>
          </w:p>
        </w:tc>
        <w:tc>
          <w:tcPr>
            <w:tcW w:w="912" w:type="dxa"/>
          </w:tcPr>
          <w:p w14:paraId="796FDF1B" w14:textId="77777777" w:rsidR="00D57C09" w:rsidRPr="00090C64" w:rsidRDefault="00D57C09" w:rsidP="00677DA3">
            <w:pPr>
              <w:pStyle w:val="TAC"/>
            </w:pPr>
            <w:r w:rsidRPr="00090C64">
              <w:t>44 dB</w:t>
            </w:r>
          </w:p>
        </w:tc>
        <w:tc>
          <w:tcPr>
            <w:tcW w:w="912" w:type="dxa"/>
          </w:tcPr>
          <w:p w14:paraId="53CF18AE" w14:textId="77777777" w:rsidR="00D57C09" w:rsidRPr="00090C64" w:rsidRDefault="00D57C09" w:rsidP="00677DA3">
            <w:pPr>
              <w:pStyle w:val="TAC"/>
            </w:pPr>
            <w:r w:rsidRPr="00090C64">
              <w:t>43.8dB</w:t>
            </w:r>
          </w:p>
        </w:tc>
      </w:tr>
      <w:tr w:rsidR="00D57C09" w:rsidRPr="00090C64" w14:paraId="02AA554B" w14:textId="77777777" w:rsidTr="00554118">
        <w:trPr>
          <w:cantSplit/>
          <w:jc w:val="center"/>
        </w:trPr>
        <w:tc>
          <w:tcPr>
            <w:tcW w:w="1955" w:type="dxa"/>
          </w:tcPr>
          <w:p w14:paraId="58AA414B"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Pr>
          <w:p w14:paraId="1697AF25" w14:textId="77777777" w:rsidR="00D57C09" w:rsidRPr="00090C64" w:rsidRDefault="00D57C09" w:rsidP="00677DA3">
            <w:pPr>
              <w:pStyle w:val="TAC"/>
            </w:pPr>
            <w:r w:rsidRPr="00090C64">
              <w:t>7.5 MHz</w:t>
            </w:r>
          </w:p>
        </w:tc>
        <w:tc>
          <w:tcPr>
            <w:tcW w:w="1933" w:type="dxa"/>
          </w:tcPr>
          <w:p w14:paraId="5426CA33" w14:textId="77777777" w:rsidR="00D57C09" w:rsidRPr="00090C64" w:rsidRDefault="00D57C09" w:rsidP="00677DA3">
            <w:pPr>
              <w:pStyle w:val="TAC"/>
            </w:pPr>
            <w:r w:rsidRPr="00090C64">
              <w:rPr>
                <w:rFonts w:cs="v5.0.0"/>
              </w:rPr>
              <w:t>3.84 Mcps UTRA</w:t>
            </w:r>
          </w:p>
        </w:tc>
        <w:tc>
          <w:tcPr>
            <w:tcW w:w="2179" w:type="dxa"/>
          </w:tcPr>
          <w:p w14:paraId="6F27E35C" w14:textId="77777777" w:rsidR="00D57C09" w:rsidRPr="00090C64" w:rsidRDefault="00D57C09" w:rsidP="00677DA3">
            <w:pPr>
              <w:pStyle w:val="TAC"/>
            </w:pPr>
            <w:r w:rsidRPr="00090C64">
              <w:rPr>
                <w:rFonts w:cs="v5.0.0"/>
              </w:rPr>
              <w:t>RRC (3.84 Mcps)</w:t>
            </w:r>
          </w:p>
        </w:tc>
        <w:tc>
          <w:tcPr>
            <w:tcW w:w="912" w:type="dxa"/>
          </w:tcPr>
          <w:p w14:paraId="684A42A5" w14:textId="77777777" w:rsidR="00D57C09" w:rsidRPr="00090C64" w:rsidRDefault="00D57C09" w:rsidP="00677DA3">
            <w:pPr>
              <w:pStyle w:val="TAC"/>
            </w:pPr>
            <w:r w:rsidRPr="00090C64">
              <w:t>44 dB</w:t>
            </w:r>
          </w:p>
        </w:tc>
        <w:tc>
          <w:tcPr>
            <w:tcW w:w="912" w:type="dxa"/>
          </w:tcPr>
          <w:p w14:paraId="03EBA875" w14:textId="77777777" w:rsidR="00D57C09" w:rsidRPr="00090C64" w:rsidRDefault="00D57C09" w:rsidP="00677DA3">
            <w:pPr>
              <w:pStyle w:val="TAC"/>
            </w:pPr>
            <w:r w:rsidRPr="00090C64">
              <w:t>43.8dB</w:t>
            </w:r>
          </w:p>
        </w:tc>
      </w:tr>
      <w:tr w:rsidR="00D57C09" w:rsidRPr="00090C64" w14:paraId="4282C8B2" w14:textId="77777777" w:rsidTr="00554118">
        <w:trPr>
          <w:cantSplit/>
          <w:jc w:val="center"/>
        </w:trPr>
        <w:tc>
          <w:tcPr>
            <w:tcW w:w="10595" w:type="dxa"/>
            <w:gridSpan w:val="6"/>
          </w:tcPr>
          <w:p w14:paraId="5B96C7FB" w14:textId="4A96BC45"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 with a chip rate as defined in this table.</w:t>
            </w:r>
          </w:p>
        </w:tc>
      </w:tr>
    </w:tbl>
    <w:p w14:paraId="2E5A1D59" w14:textId="77777777" w:rsidR="00D57C09" w:rsidRPr="00090C64" w:rsidRDefault="00D57C09" w:rsidP="00D57C09">
      <w:pPr>
        <w:keepLines/>
      </w:pPr>
    </w:p>
    <w:p w14:paraId="52249A26" w14:textId="16F316BF" w:rsidR="00D57C09" w:rsidRPr="00090C64" w:rsidRDefault="00D57C09" w:rsidP="00D57C09">
      <w:pPr>
        <w:keepLines/>
      </w:pPr>
      <w:r w:rsidRPr="00090C64">
        <w:t xml:space="preserve">For an AAS BS operating in non-contiguous spectrum, OTA ACLR requirement also applies for the first adjacent channel, 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test requirement in </w:t>
      </w:r>
      <w:r w:rsidR="00677DA3" w:rsidRPr="00090C64">
        <w:t>clause</w:t>
      </w:r>
      <w:r w:rsidRPr="00090C64">
        <w:t> 6.7.3.5.3.2 applies in sub block gaps for the frequency ranges defined in Table 6.7.3.5.3.2-1.</w:t>
      </w:r>
    </w:p>
    <w:p w14:paraId="613A9432" w14:textId="72001E47" w:rsidR="00D57C09" w:rsidRPr="00090C64" w:rsidRDefault="00D57C09" w:rsidP="00D57C09">
      <w:r w:rsidRPr="00090C64">
        <w:t xml:space="preserve">For a multi-band capable AAS BS OTA ACLR requirement also applies for the first adjacent channel,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1F542DB0" w14:textId="77777777" w:rsidR="00D57C09" w:rsidRPr="00090C64" w:rsidRDefault="00D57C09" w:rsidP="00D57C09">
      <w:pPr>
        <w:rPr>
          <w:lang w:eastAsia="ko-KR"/>
        </w:rPr>
      </w:pPr>
      <w:r w:rsidRPr="00090C64">
        <w:rPr>
          <w:lang w:eastAsia="ko-KR"/>
        </w:rPr>
        <w:t>For</w:t>
      </w:r>
      <w:r w:rsidRPr="00090C64">
        <w:rPr>
          <w:lang w:eastAsia="zh-CN"/>
        </w:rPr>
        <w:t xml:space="preserve"> Category A, a UTRA AAS BS of Wide Area BS class</w:t>
      </w:r>
      <w:r w:rsidRPr="00090C64">
        <w:rPr>
          <w:lang w:eastAsia="ko-KR"/>
        </w:rPr>
        <w:t xml:space="preserve">,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lang w:eastAsia="ko-KR"/>
        </w:rPr>
        <w:t>or the absolute limit of -7 dBm/MHz shall apply, whichever is less stringent.</w:t>
      </w:r>
    </w:p>
    <w:p w14:paraId="7B698583" w14:textId="77777777" w:rsidR="00D57C09" w:rsidRPr="00090C64" w:rsidRDefault="00D57C09" w:rsidP="00D57C09">
      <w:pPr>
        <w:rPr>
          <w:rFonts w:cs="v5.0.0"/>
          <w:lang w:eastAsia="zh-CN"/>
        </w:rPr>
      </w:pPr>
      <w:r w:rsidRPr="00090C64">
        <w:rPr>
          <w:rFonts w:cs="v5.0.0"/>
          <w:lang w:eastAsia="ko-KR"/>
        </w:rPr>
        <w:t>For Category B, a UTRA AAS BS of</w:t>
      </w:r>
      <w:r w:rsidRPr="00090C64">
        <w:rPr>
          <w:rFonts w:cs="v5.0.0"/>
          <w:lang w:eastAsia="zh-CN"/>
        </w:rPr>
        <w:t xml:space="preserve"> Wide Area BS class</w:t>
      </w:r>
      <w:r w:rsidRPr="00090C64">
        <w:rPr>
          <w:rFonts w:cs="v5.0.0"/>
          <w:lang w:eastAsia="ko-KR"/>
        </w:rPr>
        <w:t>, either the OTA ACLR limits in the Table</w:t>
      </w:r>
      <w:r w:rsidRPr="00090C64">
        <w:rPr>
          <w:rFonts w:cs="v5.0.0"/>
          <w:lang w:eastAsia="zh-CN"/>
        </w:rPr>
        <w:t>s 6.7.3.5.1.2-1/2</w:t>
      </w:r>
      <w:r w:rsidRPr="00090C64">
        <w:rPr>
          <w:rFonts w:cs="v5.0.0"/>
          <w:lang w:eastAsia="ko-KR"/>
        </w:rPr>
        <w:t xml:space="preserve"> or the absolute limit of -9 dBm/MHz </w:t>
      </w:r>
      <w:r w:rsidRPr="00090C64">
        <w:rPr>
          <w:lang w:eastAsia="ko-KR"/>
        </w:rPr>
        <w:t xml:space="preserve">shall </w:t>
      </w:r>
      <w:r w:rsidRPr="00090C64">
        <w:rPr>
          <w:rFonts w:cs="v5.0.0"/>
          <w:lang w:eastAsia="ko-KR"/>
        </w:rPr>
        <w:t>apply, whichever is less stringent.</w:t>
      </w:r>
    </w:p>
    <w:p w14:paraId="1A33E4DC" w14:textId="77777777" w:rsidR="00D57C09" w:rsidRPr="00090C64" w:rsidRDefault="00D57C09" w:rsidP="00D57C09">
      <w:pPr>
        <w:rPr>
          <w:rFonts w:cs="v5.0.0"/>
          <w:lang w:eastAsia="zh-CN"/>
        </w:rPr>
      </w:pPr>
      <w:r w:rsidRPr="00090C64">
        <w:rPr>
          <w:rFonts w:cs="v5.0.0"/>
          <w:lang w:eastAsia="zh-CN"/>
        </w:rPr>
        <w:t xml:space="preserve">For a UTRA AAS BS of Medium Range BS class,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rFonts w:cs="v5.0.0"/>
          <w:lang w:eastAsia="zh-CN"/>
        </w:rPr>
        <w:t>or the absolute limit of -19 dBm/MHz shall apply, whichever is less stringent.</w:t>
      </w:r>
    </w:p>
    <w:p w14:paraId="53DF7F8C" w14:textId="77777777" w:rsidR="00D57C09" w:rsidRPr="00090C64" w:rsidRDefault="00D57C09" w:rsidP="00D57C09">
      <w:pPr>
        <w:rPr>
          <w:noProof/>
        </w:rPr>
      </w:pPr>
      <w:r w:rsidRPr="00090C64">
        <w:rPr>
          <w:rFonts w:cs="v5.0.0"/>
          <w:lang w:eastAsia="zh-CN"/>
        </w:rPr>
        <w:t xml:space="preserve">For a UTRA AAS BS of Local Area BS class, </w:t>
      </w:r>
      <w:r w:rsidRPr="00090C64">
        <w:rPr>
          <w:rFonts w:cs="v5.0.0"/>
          <w:lang w:eastAsia="ko-KR"/>
        </w:rPr>
        <w:t>either the OTA ACLR limits in the Table</w:t>
      </w:r>
      <w:r w:rsidRPr="00090C64">
        <w:rPr>
          <w:rFonts w:cs="v5.0.0"/>
          <w:lang w:eastAsia="zh-CN"/>
        </w:rPr>
        <w:t>s 6.7.3.5.1.2-1/2</w:t>
      </w:r>
      <w:r w:rsidRPr="00090C64">
        <w:rPr>
          <w:rFonts w:cs="v5.0.0"/>
          <w:lang w:eastAsia="ko-KR"/>
        </w:rPr>
        <w:t xml:space="preserve"> or the absolute limit of -</w:t>
      </w:r>
      <w:r w:rsidRPr="00090C64">
        <w:rPr>
          <w:rFonts w:cs="v5.0.0"/>
          <w:lang w:eastAsia="zh-CN"/>
        </w:rPr>
        <w:t xml:space="preserve">26 </w:t>
      </w:r>
      <w:r w:rsidRPr="00090C64">
        <w:rPr>
          <w:rFonts w:cs="v5.0.0"/>
          <w:lang w:eastAsia="ko-KR"/>
        </w:rPr>
        <w:t>dBm/MHz shall apply, whichever is less stringent</w:t>
      </w:r>
      <w:r w:rsidRPr="00090C64">
        <w:rPr>
          <w:rFonts w:cs="v5.0.0"/>
          <w:lang w:eastAsia="zh-CN"/>
        </w:rPr>
        <w:t>.</w:t>
      </w:r>
    </w:p>
    <w:p w14:paraId="402CFD78" w14:textId="2444DAEC" w:rsidR="00D57C09" w:rsidRPr="00090C64" w:rsidRDefault="00D57C09" w:rsidP="00554118">
      <w:pPr>
        <w:pStyle w:val="H6"/>
        <w:rPr>
          <w:noProof/>
        </w:rPr>
      </w:pPr>
      <w:bookmarkStart w:id="3857" w:name="_Toc21125106"/>
      <w:bookmarkStart w:id="3858" w:name="_Toc29768096"/>
      <w:bookmarkStart w:id="3859" w:name="_Toc36044538"/>
      <w:bookmarkStart w:id="3860" w:name="_Toc37230443"/>
      <w:bookmarkStart w:id="3861" w:name="_Toc45907586"/>
      <w:bookmarkStart w:id="3862" w:name="_Toc53181691"/>
      <w:r w:rsidRPr="00090C64">
        <w:t>6.7.3.5.1.3</w:t>
      </w:r>
      <w:r w:rsidR="00090C64">
        <w:rPr>
          <w:noProof/>
        </w:rPr>
        <w:tab/>
      </w:r>
      <w:r w:rsidRPr="00090C64">
        <w:rPr>
          <w:noProof/>
        </w:rPr>
        <w:t>OTA Cumulative ACLR test requirement in non-contiguous spectrum</w:t>
      </w:r>
      <w:bookmarkEnd w:id="3857"/>
      <w:bookmarkEnd w:id="3858"/>
      <w:bookmarkEnd w:id="3859"/>
      <w:bookmarkEnd w:id="3860"/>
      <w:bookmarkEnd w:id="3861"/>
      <w:bookmarkEnd w:id="3862"/>
    </w:p>
    <w:p w14:paraId="1904B5BE" w14:textId="77777777" w:rsidR="00D57C09" w:rsidRPr="00090C64" w:rsidRDefault="00D57C09" w:rsidP="00D57C09">
      <w:pPr>
        <w:rPr>
          <w:rFonts w:eastAsia="MS Mincho"/>
        </w:rPr>
      </w:pPr>
      <w:r w:rsidRPr="00090C64">
        <w:rPr>
          <w:rFonts w:eastAsia="MS Mincho"/>
        </w:rPr>
        <w:t xml:space="preserve">The following test requirement applies for sub-block or </w:t>
      </w:r>
      <w:r w:rsidRPr="00090C64">
        <w:rPr>
          <w:i/>
          <w:lang w:eastAsia="zh-CN"/>
        </w:rPr>
        <w:t>Inter RF Bandwidth gap</w:t>
      </w:r>
      <w:r w:rsidRPr="00090C64">
        <w:rPr>
          <w:rFonts w:eastAsia="MS Mincho"/>
        </w:rPr>
        <w:t xml:space="preserve"> sizes listed in Table 6.7.3.5.1.3-</w:t>
      </w:r>
      <w:r w:rsidRPr="00090C64">
        <w:rPr>
          <w:lang w:eastAsia="zh-CN"/>
        </w:rPr>
        <w:t>1</w:t>
      </w:r>
      <w:r w:rsidRPr="00090C64">
        <w:rPr>
          <w:rFonts w:eastAsia="MS Mincho"/>
        </w:rPr>
        <w:t>:</w:t>
      </w:r>
    </w:p>
    <w:p w14:paraId="64BD08FF" w14:textId="77777777" w:rsidR="00D57C09" w:rsidRPr="00090C64" w:rsidRDefault="00D57C09" w:rsidP="00090C64">
      <w:pPr>
        <w:pStyle w:val="B10"/>
        <w:rPr>
          <w:lang w:eastAsia="zh-CN"/>
        </w:rPr>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430F09B6" w14:textId="77777777" w:rsidR="00D57C09" w:rsidRPr="00090C64" w:rsidRDefault="00D57C09" w:rsidP="00090C64">
      <w:pPr>
        <w:pStyle w:val="B10"/>
        <w:rPr>
          <w:lang w:eastAsia="zh-CN"/>
        </w:rPr>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BS operating in multiple bands, where multiple bands are mapped on the same antenna connector.</w:t>
      </w:r>
    </w:p>
    <w:p w14:paraId="32F45440" w14:textId="77777777" w:rsidR="00D57C09" w:rsidRPr="00090C64" w:rsidRDefault="00D57C09" w:rsidP="00D57C09">
      <w:r w:rsidRPr="00090C64">
        <w:t>The Cumulative Adjacent Channel Leakage power Ratio (CACLR) in a sub-block gap</w:t>
      </w:r>
      <w:r w:rsidRPr="00090C64">
        <w:rPr>
          <w:lang w:eastAsia="zh-CN"/>
        </w:rPr>
        <w:t xml:space="preserve"> or the </w:t>
      </w:r>
      <w:r w:rsidRPr="00090C64">
        <w:rPr>
          <w:i/>
          <w:lang w:eastAsia="zh-CN"/>
        </w:rPr>
        <w:t>Inter RF Bandwidth gap</w:t>
      </w:r>
      <w:r w:rsidRPr="00090C64">
        <w:t xml:space="preserve"> is the ratio of:</w:t>
      </w:r>
    </w:p>
    <w:p w14:paraId="6250D983" w14:textId="77777777" w:rsidR="00D57C09" w:rsidRPr="00090C64" w:rsidRDefault="00D57C09" w:rsidP="00090C64">
      <w:pPr>
        <w:pStyle w:val="B10"/>
      </w:pPr>
      <w:r w:rsidRPr="00090C64">
        <w:t>a)</w:t>
      </w:r>
      <w:r w:rsidRPr="00090C64">
        <w:tab/>
        <w:t>the sum of the filtered mean power centred on the assigned channel frequencies for the two carriers adjacent to each side of the sub-block gap</w:t>
      </w:r>
      <w:r w:rsidRPr="00090C64">
        <w:rPr>
          <w:lang w:eastAsia="zh-CN"/>
        </w:rPr>
        <w:t xml:space="preserve"> or the </w:t>
      </w:r>
      <w:r w:rsidRPr="00090C64">
        <w:rPr>
          <w:i/>
          <w:lang w:eastAsia="zh-CN"/>
        </w:rPr>
        <w:t>Inter RF Bandwidth gap</w:t>
      </w:r>
      <w:r w:rsidRPr="00090C64">
        <w:t>; and</w:t>
      </w:r>
    </w:p>
    <w:p w14:paraId="52B5749E" w14:textId="77777777" w:rsidR="00D57C09" w:rsidRPr="00090C64" w:rsidRDefault="00D57C09" w:rsidP="00090C64">
      <w:pPr>
        <w:pStyle w:val="B10"/>
      </w:pPr>
      <w:r w:rsidRPr="00090C64">
        <w:t>b)</w:t>
      </w:r>
      <w:r w:rsidRPr="00090C64">
        <w:tab/>
        <w:t>the filtered mean power centred on a frequency channel adjacent to one of the respective sub-block edges</w:t>
      </w:r>
      <w:r w:rsidRPr="00090C64">
        <w:rPr>
          <w:lang w:eastAsia="zh-CN"/>
        </w:rPr>
        <w:t xml:space="preserve"> or </w:t>
      </w:r>
      <w:r w:rsidRPr="00090C64">
        <w:rPr>
          <w:rFonts w:eastAsia="MS Mincho"/>
          <w:i/>
        </w:rPr>
        <w:t xml:space="preserve">Base Station RF Bandwidth </w:t>
      </w:r>
      <w:r w:rsidRPr="00090C64">
        <w:rPr>
          <w:i/>
          <w:lang w:eastAsia="zh-CN"/>
        </w:rPr>
        <w:t>edges</w:t>
      </w:r>
      <w:r w:rsidRPr="00090C64">
        <w:t>.</w:t>
      </w:r>
    </w:p>
    <w:p w14:paraId="1647BF2C" w14:textId="77777777" w:rsidR="00D57C09" w:rsidRPr="00090C64" w:rsidRDefault="00D57C09" w:rsidP="00D57C09">
      <w:r w:rsidRPr="00090C64">
        <w:t>The requirement applies to adjacent channels of E-UTRA or UTRA carriers allocated adjacent to each side of the sub</w:t>
      </w:r>
      <w:r w:rsidRPr="00090C64">
        <w:noBreakHyphen/>
        <w:t>block gap</w:t>
      </w:r>
      <w:r w:rsidRPr="00090C64">
        <w:rPr>
          <w:lang w:eastAsia="zh-CN"/>
        </w:rPr>
        <w:t xml:space="preserve"> or the </w:t>
      </w:r>
      <w:r w:rsidRPr="00090C64">
        <w:rPr>
          <w:i/>
          <w:lang w:eastAsia="zh-CN"/>
        </w:rPr>
        <w:t>Inter RF Bandwidth gap</w:t>
      </w:r>
      <w:r w:rsidRPr="00090C64">
        <w:t>. The assumed filter for the adjacent channel frequency is defined in Table </w:t>
      </w:r>
      <w:r w:rsidRPr="00090C64">
        <w:rPr>
          <w:rFonts w:eastAsia="MS Mincho"/>
        </w:rPr>
        <w:t>6.7.3.5.1.3-</w:t>
      </w:r>
      <w:r w:rsidRPr="00090C64">
        <w:rPr>
          <w:lang w:eastAsia="zh-CN"/>
        </w:rPr>
        <w:t xml:space="preserve">1 </w:t>
      </w:r>
      <w:r w:rsidRPr="00090C64">
        <w:t xml:space="preserve">and the filters on the assigned channels are defined in Table </w:t>
      </w:r>
      <w:r w:rsidRPr="00090C64">
        <w:rPr>
          <w:rFonts w:eastAsia="MS Mincho"/>
        </w:rPr>
        <w:t>6.7.3.5.1.3-</w:t>
      </w:r>
      <w:r w:rsidRPr="00090C64">
        <w:rPr>
          <w:lang w:eastAsia="zh-CN"/>
        </w:rPr>
        <w:t>2</w:t>
      </w:r>
      <w:r w:rsidRPr="00090C64">
        <w:t>.</w:t>
      </w:r>
    </w:p>
    <w:p w14:paraId="597DB26E" w14:textId="77777777" w:rsidR="00D57C09" w:rsidRPr="00090C64" w:rsidRDefault="00D57C09" w:rsidP="00090C64">
      <w:pPr>
        <w:pStyle w:val="NO"/>
      </w:pPr>
      <w:r w:rsidRPr="00090C64">
        <w:t>NOTE:</w:t>
      </w:r>
      <w:r w:rsidRPr="00090C64">
        <w:tab/>
        <w:t>If the RAT on the assigned channel frequencies is different, the filters used are also different.</w:t>
      </w:r>
    </w:p>
    <w:p w14:paraId="46330FAF" w14:textId="77777777" w:rsidR="00D57C09" w:rsidRPr="00090C64" w:rsidRDefault="00D57C09" w:rsidP="00D57C09">
      <w:pPr>
        <w:rPr>
          <w:rFonts w:cs="v5.0.0"/>
        </w:rPr>
      </w:pPr>
      <w:r w:rsidRPr="00090C64">
        <w:rPr>
          <w:rFonts w:cs="v5.0.0"/>
        </w:rPr>
        <w:t>The CACLR for E-UTRA and UTRA carriers located on either side of the sub-block gap</w:t>
      </w:r>
      <w:r w:rsidRPr="00090C64">
        <w:rPr>
          <w:lang w:eastAsia="zh-CN"/>
        </w:rPr>
        <w:t xml:space="preserve"> or the </w:t>
      </w:r>
      <w:r w:rsidRPr="00090C64">
        <w:rPr>
          <w:i/>
          <w:lang w:eastAsia="zh-CN"/>
        </w:rPr>
        <w:t>Inter RF Bandwidth gap</w:t>
      </w:r>
      <w:r w:rsidRPr="00090C64">
        <w:rPr>
          <w:rFonts w:cs="v5.0.0"/>
        </w:rPr>
        <w:t xml:space="preserve"> shall not be less than the value specified in Table </w:t>
      </w:r>
      <w:r w:rsidRPr="00090C64">
        <w:rPr>
          <w:rFonts w:eastAsia="MS Mincho"/>
        </w:rPr>
        <w:t>6.7.3.5.1.3-</w:t>
      </w:r>
      <w:r w:rsidRPr="00090C64">
        <w:rPr>
          <w:lang w:eastAsia="zh-CN"/>
        </w:rPr>
        <w:t>1</w:t>
      </w:r>
      <w:r w:rsidRPr="00090C64">
        <w:rPr>
          <w:rFonts w:cs="v5.0.0"/>
        </w:rPr>
        <w:t>.</w:t>
      </w:r>
    </w:p>
    <w:p w14:paraId="2FED91BB" w14:textId="77777777" w:rsidR="00D57C09" w:rsidRPr="00090C64" w:rsidRDefault="00D57C09" w:rsidP="00D57C09">
      <w:pPr>
        <w:pStyle w:val="TH"/>
      </w:pPr>
      <w:r w:rsidRPr="00090C64">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D57C09" w:rsidRPr="00090C64" w14:paraId="6B7B488F"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7FC6EA7" w14:textId="77777777" w:rsidR="00D57C09" w:rsidRPr="00090C64" w:rsidRDefault="00D57C09" w:rsidP="004F0B4B">
            <w:pPr>
              <w:pStyle w:val="TAH"/>
            </w:pPr>
            <w:r w:rsidRPr="00090C64">
              <w:t>Band Category</w:t>
            </w:r>
          </w:p>
        </w:tc>
        <w:tc>
          <w:tcPr>
            <w:tcW w:w="1533" w:type="dxa"/>
            <w:tcBorders>
              <w:top w:val="single" w:sz="4" w:space="0" w:color="auto"/>
              <w:left w:val="single" w:sz="4" w:space="0" w:color="auto"/>
              <w:bottom w:val="single" w:sz="4" w:space="0" w:color="auto"/>
              <w:right w:val="single" w:sz="4" w:space="0" w:color="auto"/>
            </w:tcBorders>
          </w:tcPr>
          <w:p w14:paraId="3A2DCD97" w14:textId="1D2CDA8B" w:rsidR="00D57C09" w:rsidRPr="00090C64" w:rsidRDefault="00D57C09" w:rsidP="004F0B4B">
            <w:pPr>
              <w:pStyle w:val="TAH"/>
            </w:pPr>
            <w:r w:rsidRPr="00090C64">
              <w:t>Sub-block or Inter RF Bandwidth gap size (Wgap) where the limit applies</w:t>
            </w:r>
            <w:r w:rsidR="00554118" w:rsidRPr="00090C64">
              <w:t> [</w:t>
            </w:r>
            <w:r w:rsidRPr="00090C64">
              <w:t>MHz]</w:t>
            </w:r>
          </w:p>
        </w:tc>
        <w:tc>
          <w:tcPr>
            <w:tcW w:w="2058" w:type="dxa"/>
            <w:tcBorders>
              <w:top w:val="single" w:sz="4" w:space="0" w:color="auto"/>
              <w:left w:val="single" w:sz="4" w:space="0" w:color="auto"/>
              <w:bottom w:val="single" w:sz="4" w:space="0" w:color="auto"/>
              <w:right w:val="single" w:sz="4" w:space="0" w:color="auto"/>
            </w:tcBorders>
          </w:tcPr>
          <w:p w14:paraId="0A34FA4B" w14:textId="77777777" w:rsidR="00D57C09" w:rsidRPr="00090C64" w:rsidRDefault="00D57C09" w:rsidP="004F0B4B">
            <w:pPr>
              <w:pStyle w:val="TAH"/>
            </w:pPr>
            <w:r w:rsidRPr="00090C64">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2D72B9F5" w14:textId="77777777" w:rsidR="00D57C09" w:rsidRPr="00090C64" w:rsidRDefault="00D57C09" w:rsidP="004F0B4B">
            <w:pPr>
              <w:pStyle w:val="TAH"/>
            </w:pPr>
            <w:r w:rsidRPr="00090C64">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2554B403" w14:textId="77777777" w:rsidR="00D57C09" w:rsidRPr="00090C64" w:rsidRDefault="00D57C09" w:rsidP="004F0B4B">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D8A9FEC" w14:textId="77777777" w:rsidR="00D57C09" w:rsidRPr="00090C64" w:rsidRDefault="00D57C09" w:rsidP="004F0B4B">
            <w:pPr>
              <w:pStyle w:val="TAH"/>
              <w:rPr>
                <w:rFonts w:cs="Arial"/>
              </w:rPr>
            </w:pPr>
            <w:r w:rsidRPr="00090C64">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A25E97E" w14:textId="77777777" w:rsidR="00D57C09" w:rsidRPr="00090C64" w:rsidRDefault="00D57C09" w:rsidP="004F0B4B">
            <w:pPr>
              <w:pStyle w:val="TAH"/>
              <w:rPr>
                <w:rFonts w:cs="Arial"/>
              </w:rPr>
            </w:pPr>
            <w:r w:rsidRPr="00090C64">
              <w:rPr>
                <w:rFonts w:cs="Arial"/>
              </w:rPr>
              <w:t>OTA CACLR limit for bands between 3 and 4.2GHz</w:t>
            </w:r>
          </w:p>
        </w:tc>
      </w:tr>
      <w:tr w:rsidR="00D57C09" w:rsidRPr="00090C64" w14:paraId="70BADD31"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39B8238"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2FDF8A51"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2DCA1587"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3CA89630"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2A96877B"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6BD83D91"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61BED33E" w14:textId="77777777" w:rsidR="00D57C09" w:rsidRPr="00090C64" w:rsidRDefault="00D57C09" w:rsidP="004F0B4B">
            <w:pPr>
              <w:pStyle w:val="TAC"/>
              <w:rPr>
                <w:rFonts w:cs="Arial"/>
              </w:rPr>
            </w:pPr>
            <w:r w:rsidRPr="00090C64">
              <w:rPr>
                <w:rFonts w:cs="Arial"/>
              </w:rPr>
              <w:t>43.8dB</w:t>
            </w:r>
          </w:p>
        </w:tc>
      </w:tr>
      <w:tr w:rsidR="00D57C09" w:rsidRPr="00090C64" w14:paraId="4A3EC23B"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BC4A1AD"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517B53DF"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034D6CAE"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4C4EFA72"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0CEAB9D7"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23E83018"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1D89CB08" w14:textId="77777777" w:rsidR="00D57C09" w:rsidRPr="00090C64" w:rsidRDefault="00D57C09" w:rsidP="004F0B4B">
            <w:pPr>
              <w:pStyle w:val="TAC"/>
              <w:rPr>
                <w:rFonts w:cs="Arial"/>
              </w:rPr>
            </w:pPr>
            <w:r w:rsidRPr="00090C64">
              <w:rPr>
                <w:rFonts w:cs="Arial"/>
              </w:rPr>
              <w:t>43.8dB</w:t>
            </w:r>
          </w:p>
        </w:tc>
      </w:tr>
      <w:tr w:rsidR="00D57C09" w:rsidRPr="00090C64" w14:paraId="6A097942"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64AE207B"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072100BA"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1825A495"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7727A6C4" w14:textId="2A804D6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4735A7B6"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6FCA5B"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0BB2EBB7" w14:textId="77777777" w:rsidR="00D57C09" w:rsidRPr="00090C64" w:rsidRDefault="00D57C09" w:rsidP="004F0B4B">
            <w:pPr>
              <w:pStyle w:val="TAC"/>
              <w:rPr>
                <w:rFonts w:cs="Arial"/>
              </w:rPr>
            </w:pPr>
            <w:r w:rsidRPr="00090C64">
              <w:rPr>
                <w:rFonts w:cs="Arial"/>
              </w:rPr>
              <w:t>43.8dB</w:t>
            </w:r>
          </w:p>
        </w:tc>
      </w:tr>
      <w:tr w:rsidR="00D57C09" w:rsidRPr="00090C64" w14:paraId="3707831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087DD882"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5EE7AC8C"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78D34EF9"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5D8997AC" w14:textId="6DEA2DE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028C8D03"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650A524D"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804463D" w14:textId="77777777" w:rsidR="00D57C09" w:rsidRPr="00090C64" w:rsidRDefault="00D57C09" w:rsidP="004F0B4B">
            <w:pPr>
              <w:pStyle w:val="TAC"/>
              <w:rPr>
                <w:rFonts w:cs="Arial"/>
              </w:rPr>
            </w:pPr>
            <w:r w:rsidRPr="00090C64">
              <w:rPr>
                <w:rFonts w:cs="Arial"/>
              </w:rPr>
              <w:t>43.8dB</w:t>
            </w:r>
          </w:p>
        </w:tc>
      </w:tr>
      <w:tr w:rsidR="00D57C09" w:rsidRPr="00090C64" w14:paraId="289A2A28"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63C65D7"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61BBF33" w14:textId="77777777" w:rsidR="00D57C09" w:rsidRPr="00090C64" w:rsidRDefault="00D57C09" w:rsidP="004F0B4B">
            <w:pPr>
              <w:pStyle w:val="TAC"/>
            </w:pPr>
            <w:r w:rsidRPr="00090C64">
              <w:t>5 ≤ Wgap &lt; 45 (Note 4)</w:t>
            </w:r>
          </w:p>
        </w:tc>
        <w:tc>
          <w:tcPr>
            <w:tcW w:w="2058" w:type="dxa"/>
            <w:tcBorders>
              <w:top w:val="single" w:sz="4" w:space="0" w:color="auto"/>
              <w:left w:val="single" w:sz="4" w:space="0" w:color="auto"/>
              <w:bottom w:val="single" w:sz="4" w:space="0" w:color="auto"/>
              <w:right w:val="single" w:sz="4" w:space="0" w:color="auto"/>
            </w:tcBorders>
          </w:tcPr>
          <w:p w14:paraId="3182D60E"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035A985A"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45937030"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4443C3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6BC15B8" w14:textId="77777777" w:rsidR="00D57C09" w:rsidRPr="00090C64" w:rsidRDefault="00D57C09" w:rsidP="004F0B4B">
            <w:pPr>
              <w:pStyle w:val="TAC"/>
              <w:rPr>
                <w:rFonts w:cs="Arial"/>
              </w:rPr>
            </w:pPr>
            <w:r w:rsidRPr="00090C64">
              <w:rPr>
                <w:rFonts w:cs="Arial"/>
              </w:rPr>
              <w:t>43.8dB</w:t>
            </w:r>
          </w:p>
        </w:tc>
      </w:tr>
      <w:tr w:rsidR="00D57C09" w:rsidRPr="00090C64" w14:paraId="5A44CF9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D50132D"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3FC8C99" w14:textId="77777777" w:rsidR="00D57C09" w:rsidRPr="00090C64" w:rsidRDefault="00D57C09" w:rsidP="004F0B4B">
            <w:pPr>
              <w:pStyle w:val="TAC"/>
            </w:pPr>
            <w:r w:rsidRPr="00090C64">
              <w:t>10 ≤ Wgap &lt; 50 (Note 4)</w:t>
            </w:r>
          </w:p>
        </w:tc>
        <w:tc>
          <w:tcPr>
            <w:tcW w:w="2058" w:type="dxa"/>
            <w:tcBorders>
              <w:top w:val="single" w:sz="4" w:space="0" w:color="auto"/>
              <w:left w:val="single" w:sz="4" w:space="0" w:color="auto"/>
              <w:bottom w:val="single" w:sz="4" w:space="0" w:color="auto"/>
              <w:right w:val="single" w:sz="4" w:space="0" w:color="auto"/>
            </w:tcBorders>
          </w:tcPr>
          <w:p w14:paraId="4AAAAEF6"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1106E3FE"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50654BD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91B0BE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DA5BCB1" w14:textId="77777777" w:rsidR="00D57C09" w:rsidRPr="00090C64" w:rsidRDefault="00D57C09" w:rsidP="004F0B4B">
            <w:pPr>
              <w:pStyle w:val="TAC"/>
              <w:rPr>
                <w:rFonts w:cs="Arial"/>
              </w:rPr>
            </w:pPr>
            <w:r w:rsidRPr="00090C64">
              <w:rPr>
                <w:rFonts w:cs="Arial"/>
              </w:rPr>
              <w:t>43.8dB</w:t>
            </w:r>
          </w:p>
        </w:tc>
      </w:tr>
      <w:tr w:rsidR="00D57C09" w:rsidRPr="00090C64" w14:paraId="5CA1FD7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1CDC5595"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BCBEF6C" w14:textId="77777777" w:rsidR="00D57C09" w:rsidRPr="00090C64" w:rsidRDefault="00D57C09" w:rsidP="004F0B4B">
            <w:pPr>
              <w:pStyle w:val="TAC"/>
            </w:pPr>
            <w:r w:rsidRPr="00090C64">
              <w:t>20 ≤ Wgap &lt; 30 (Note 3, 5)</w:t>
            </w:r>
          </w:p>
        </w:tc>
        <w:tc>
          <w:tcPr>
            <w:tcW w:w="2058" w:type="dxa"/>
            <w:tcBorders>
              <w:top w:val="single" w:sz="4" w:space="0" w:color="auto"/>
              <w:left w:val="single" w:sz="4" w:space="0" w:color="auto"/>
              <w:bottom w:val="single" w:sz="4" w:space="0" w:color="auto"/>
              <w:right w:val="single" w:sz="4" w:space="0" w:color="auto"/>
            </w:tcBorders>
          </w:tcPr>
          <w:p w14:paraId="69ACE836"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295541A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46C36114"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07020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8A7E8FC" w14:textId="77777777" w:rsidR="00D57C09" w:rsidRPr="00090C64" w:rsidRDefault="00D57C09" w:rsidP="004F0B4B">
            <w:pPr>
              <w:pStyle w:val="TAC"/>
              <w:rPr>
                <w:rFonts w:cs="Arial"/>
              </w:rPr>
            </w:pPr>
            <w:r w:rsidRPr="00090C64">
              <w:rPr>
                <w:rFonts w:cs="Arial"/>
              </w:rPr>
              <w:t>43.8dB</w:t>
            </w:r>
          </w:p>
        </w:tc>
      </w:tr>
      <w:tr w:rsidR="00D57C09" w:rsidRPr="00090C64" w14:paraId="1C3BDC5D"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D848F1F"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71738581" w14:textId="77777777" w:rsidR="00D57C09" w:rsidRPr="00090C64" w:rsidRDefault="00D57C09" w:rsidP="004F0B4B">
            <w:pPr>
              <w:pStyle w:val="TAC"/>
            </w:pPr>
            <w:r w:rsidRPr="00090C64">
              <w:t>20 ≤ Wgap &lt; 60 (Note 4)</w:t>
            </w:r>
          </w:p>
        </w:tc>
        <w:tc>
          <w:tcPr>
            <w:tcW w:w="2058" w:type="dxa"/>
            <w:tcBorders>
              <w:top w:val="single" w:sz="4" w:space="0" w:color="auto"/>
              <w:left w:val="single" w:sz="4" w:space="0" w:color="auto"/>
              <w:bottom w:val="single" w:sz="4" w:space="0" w:color="auto"/>
              <w:right w:val="single" w:sz="4" w:space="0" w:color="auto"/>
            </w:tcBorders>
          </w:tcPr>
          <w:p w14:paraId="77D59F9E"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5959770B"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5838CA9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15C01A42" w14:textId="77777777" w:rsidR="00D57C09" w:rsidRPr="00090C64" w:rsidRDefault="00D57C09" w:rsidP="004F0B4B">
            <w:pPr>
              <w:pStyle w:val="TAC"/>
              <w:rPr>
                <w:rFonts w:cs="Arial"/>
              </w:rPr>
            </w:pPr>
            <w:r w:rsidRPr="00090C64">
              <w:rPr>
                <w:rFonts w:cs="Arial"/>
              </w:rPr>
              <w:t>45 dB</w:t>
            </w:r>
          </w:p>
        </w:tc>
        <w:tc>
          <w:tcPr>
            <w:tcW w:w="912" w:type="dxa"/>
            <w:tcBorders>
              <w:top w:val="single" w:sz="4" w:space="0" w:color="auto"/>
              <w:left w:val="single" w:sz="4" w:space="0" w:color="auto"/>
              <w:bottom w:val="single" w:sz="4" w:space="0" w:color="auto"/>
              <w:right w:val="single" w:sz="4" w:space="0" w:color="auto"/>
            </w:tcBorders>
          </w:tcPr>
          <w:p w14:paraId="05BC19F1" w14:textId="77777777" w:rsidR="00D57C09" w:rsidRPr="00090C64" w:rsidRDefault="00D57C09" w:rsidP="004F0B4B">
            <w:pPr>
              <w:pStyle w:val="TAC"/>
              <w:rPr>
                <w:rFonts w:cs="Arial"/>
              </w:rPr>
            </w:pPr>
            <w:r w:rsidRPr="00090C64">
              <w:rPr>
                <w:rFonts w:cs="Arial"/>
              </w:rPr>
              <w:t>43.8dB</w:t>
            </w:r>
          </w:p>
        </w:tc>
      </w:tr>
      <w:tr w:rsidR="00D57C09" w:rsidRPr="00090C64" w14:paraId="4B042B5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F819CE6"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6A6CF779" w14:textId="77777777" w:rsidR="00D57C09" w:rsidRPr="00090C64" w:rsidRDefault="00D57C09" w:rsidP="004F0B4B">
            <w:pPr>
              <w:pStyle w:val="TAC"/>
            </w:pPr>
            <w:r w:rsidRPr="00090C64">
              <w:t>40 ≤ Wgap &lt; 50 (Note 3, 5)</w:t>
            </w:r>
          </w:p>
        </w:tc>
        <w:tc>
          <w:tcPr>
            <w:tcW w:w="2058" w:type="dxa"/>
            <w:tcBorders>
              <w:top w:val="single" w:sz="4" w:space="0" w:color="auto"/>
              <w:left w:val="single" w:sz="4" w:space="0" w:color="auto"/>
              <w:bottom w:val="single" w:sz="4" w:space="0" w:color="auto"/>
              <w:right w:val="single" w:sz="4" w:space="0" w:color="auto"/>
            </w:tcBorders>
          </w:tcPr>
          <w:p w14:paraId="715EC794"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5C1B64D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21F756B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28C61AB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2FCE5AE" w14:textId="77777777" w:rsidR="00D57C09" w:rsidRPr="00090C64" w:rsidRDefault="00D57C09" w:rsidP="004F0B4B">
            <w:pPr>
              <w:pStyle w:val="TAC"/>
              <w:rPr>
                <w:rFonts w:cs="Arial"/>
              </w:rPr>
            </w:pPr>
            <w:r w:rsidRPr="00090C64">
              <w:rPr>
                <w:rFonts w:cs="Arial"/>
              </w:rPr>
              <w:t>43.8dB</w:t>
            </w:r>
          </w:p>
        </w:tc>
      </w:tr>
      <w:tr w:rsidR="00D57C09" w:rsidRPr="00090C64" w14:paraId="03890AB5"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9FE7380"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31A1F4BB" w14:textId="77777777" w:rsidR="00D57C09" w:rsidRPr="00090C64" w:rsidRDefault="00D57C09" w:rsidP="004F0B4B">
            <w:pPr>
              <w:pStyle w:val="TAC"/>
            </w:pPr>
            <w:r w:rsidRPr="00090C64">
              <w:t>40 ≤ Wgap &lt; 80 (Note 4)</w:t>
            </w:r>
          </w:p>
        </w:tc>
        <w:tc>
          <w:tcPr>
            <w:tcW w:w="2058" w:type="dxa"/>
            <w:tcBorders>
              <w:top w:val="single" w:sz="4" w:space="0" w:color="auto"/>
              <w:left w:val="single" w:sz="4" w:space="0" w:color="auto"/>
              <w:bottom w:val="single" w:sz="4" w:space="0" w:color="auto"/>
              <w:right w:val="single" w:sz="4" w:space="0" w:color="auto"/>
            </w:tcBorders>
          </w:tcPr>
          <w:p w14:paraId="2D366DE5"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1C22BA5E"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7B54694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57034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524E599" w14:textId="77777777" w:rsidR="00D57C09" w:rsidRPr="00090C64" w:rsidRDefault="00D57C09" w:rsidP="004F0B4B">
            <w:pPr>
              <w:pStyle w:val="TAC"/>
              <w:rPr>
                <w:rFonts w:cs="Arial"/>
              </w:rPr>
            </w:pPr>
            <w:r w:rsidRPr="00090C64">
              <w:rPr>
                <w:rFonts w:cs="Arial"/>
              </w:rPr>
              <w:t>43.8dB</w:t>
            </w:r>
          </w:p>
        </w:tc>
      </w:tr>
      <w:tr w:rsidR="00D57C09" w:rsidRPr="00090C64" w14:paraId="3DEE307B" w14:textId="77777777" w:rsidTr="00554118">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3B6C795A" w14:textId="51D0DB40" w:rsidR="00D57C09" w:rsidRPr="00090C64" w:rsidRDefault="00D57C09" w:rsidP="004F0B4B">
            <w:pPr>
              <w:pStyle w:val="TAN"/>
            </w:pPr>
            <w:r w:rsidRPr="00090C64">
              <w:t>NOTE 1:</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p w14:paraId="4B7842FE" w14:textId="77777777" w:rsidR="00D57C09" w:rsidRPr="00090C64" w:rsidRDefault="00D57C09" w:rsidP="004F0B4B">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AEE72F" w14:textId="77777777"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carrier transmitted at the other edge of the gap is 5, 10, 15, 20 MHz.</w:t>
            </w:r>
          </w:p>
          <w:p w14:paraId="53E7D8E7" w14:textId="77777777" w:rsidR="00D57C09" w:rsidRPr="00090C64" w:rsidRDefault="00D57C09" w:rsidP="004F0B4B">
            <w:pPr>
              <w:pStyle w:val="TAN"/>
              <w:rPr>
                <w:rFonts w:eastAsia="SimSun"/>
                <w:lang w:eastAsia="zh-CN"/>
              </w:rPr>
            </w:pPr>
            <w:r w:rsidRPr="00090C64">
              <w:rPr>
                <w:rFonts w:eastAsia="SimSun"/>
                <w:lang w:eastAsia="zh-CN"/>
              </w:rPr>
              <w:t>NOTE 4:</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at the other edge of the gap is 25, 30, 40, 50, 60, 70, 80, 90, 100 MHz.</w:t>
            </w:r>
          </w:p>
          <w:p w14:paraId="0079062A" w14:textId="77777777" w:rsidR="00D57C09" w:rsidRPr="00090C64" w:rsidRDefault="00D57C09" w:rsidP="004F0B4B">
            <w:pPr>
              <w:pStyle w:val="TAN"/>
            </w:pPr>
            <w:r w:rsidRPr="00090C64">
              <w:rPr>
                <w:rFonts w:eastAsia="SimSun"/>
                <w:lang w:eastAsia="zh-CN"/>
              </w:rPr>
              <w:t>NOTE 5:</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lowest/highest NR carrier transmitted is 25, 30, 40, 50, 60, 70, 80, 90, 100 MHz.</w:t>
            </w:r>
          </w:p>
        </w:tc>
      </w:tr>
    </w:tbl>
    <w:p w14:paraId="75C6B380" w14:textId="77777777" w:rsidR="00D57C09" w:rsidRPr="00090C64" w:rsidRDefault="00D57C09" w:rsidP="00D57C09"/>
    <w:p w14:paraId="62E1327B" w14:textId="77777777" w:rsidR="00D57C09" w:rsidRPr="00090C64" w:rsidRDefault="00D57C09" w:rsidP="00D57C09">
      <w:pPr>
        <w:pStyle w:val="TH"/>
      </w:pPr>
      <w:r w:rsidRPr="00090C64">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D57C09" w:rsidRPr="005D2715" w14:paraId="5C126F8C" w14:textId="77777777" w:rsidTr="00554118">
        <w:trPr>
          <w:cantSplit/>
          <w:jc w:val="center"/>
        </w:trPr>
        <w:tc>
          <w:tcPr>
            <w:tcW w:w="4805" w:type="dxa"/>
          </w:tcPr>
          <w:p w14:paraId="745A719F" w14:textId="77777777" w:rsidR="00D57C09" w:rsidRPr="005D2715" w:rsidRDefault="00D57C09" w:rsidP="005D2715">
            <w:pPr>
              <w:pStyle w:val="TAH"/>
            </w:pPr>
            <w:r w:rsidRPr="005D2715">
              <w:t xml:space="preserve">RAT of the carrier adjacent to the sub-block or Inter RF Bandwidth gap </w:t>
            </w:r>
          </w:p>
        </w:tc>
        <w:tc>
          <w:tcPr>
            <w:tcW w:w="4805" w:type="dxa"/>
          </w:tcPr>
          <w:p w14:paraId="4CC5D1E7" w14:textId="77777777" w:rsidR="00D57C09" w:rsidRPr="005D2715" w:rsidRDefault="00D57C09" w:rsidP="005D2715">
            <w:pPr>
              <w:pStyle w:val="TAH"/>
            </w:pPr>
            <w:r w:rsidRPr="005D2715">
              <w:t>Filter on the assigned channel frequency and corresponding filter bandwidth</w:t>
            </w:r>
          </w:p>
        </w:tc>
      </w:tr>
      <w:tr w:rsidR="00D57C09" w:rsidRPr="00090C64" w14:paraId="0013E097" w14:textId="77777777" w:rsidTr="00554118">
        <w:trPr>
          <w:cantSplit/>
          <w:jc w:val="center"/>
        </w:trPr>
        <w:tc>
          <w:tcPr>
            <w:tcW w:w="4805" w:type="dxa"/>
            <w:shd w:val="clear" w:color="auto" w:fill="auto"/>
          </w:tcPr>
          <w:p w14:paraId="4A4E2586" w14:textId="77777777" w:rsidR="00D57C09" w:rsidRPr="00090C64" w:rsidRDefault="00D57C09" w:rsidP="004F0B4B">
            <w:pPr>
              <w:pStyle w:val="TAC"/>
            </w:pPr>
            <w:r w:rsidRPr="00090C64">
              <w:t>E-UTRA</w:t>
            </w:r>
          </w:p>
        </w:tc>
        <w:tc>
          <w:tcPr>
            <w:tcW w:w="4805" w:type="dxa"/>
          </w:tcPr>
          <w:p w14:paraId="33027373" w14:textId="77777777" w:rsidR="00D57C09" w:rsidRPr="00090C64" w:rsidRDefault="00D57C09" w:rsidP="004F0B4B">
            <w:pPr>
              <w:pStyle w:val="TAC"/>
              <w:rPr>
                <w:rFonts w:cs="Arial"/>
              </w:rPr>
            </w:pPr>
            <w:r w:rsidRPr="00090C64">
              <w:rPr>
                <w:rFonts w:cs="Arial"/>
              </w:rPr>
              <w:t>E-UTRA of same BW</w:t>
            </w:r>
          </w:p>
        </w:tc>
      </w:tr>
      <w:tr w:rsidR="00D57C09" w:rsidRPr="00090C64" w14:paraId="47F2A317" w14:textId="77777777" w:rsidTr="00554118">
        <w:trPr>
          <w:cantSplit/>
          <w:jc w:val="center"/>
        </w:trPr>
        <w:tc>
          <w:tcPr>
            <w:tcW w:w="4805" w:type="dxa"/>
            <w:shd w:val="clear" w:color="auto" w:fill="auto"/>
          </w:tcPr>
          <w:p w14:paraId="159BC438" w14:textId="77777777" w:rsidR="00D57C09" w:rsidRPr="00090C64" w:rsidRDefault="00D57C09" w:rsidP="004F0B4B">
            <w:pPr>
              <w:pStyle w:val="TAC"/>
            </w:pPr>
            <w:r w:rsidRPr="00090C64">
              <w:rPr>
                <w:rFonts w:eastAsia="SimSun"/>
              </w:rPr>
              <w:t>NR</w:t>
            </w:r>
          </w:p>
        </w:tc>
        <w:tc>
          <w:tcPr>
            <w:tcW w:w="4805" w:type="dxa"/>
          </w:tcPr>
          <w:p w14:paraId="13C35723" w14:textId="77777777" w:rsidR="00D57C09" w:rsidRPr="00090C64" w:rsidRDefault="00D57C09" w:rsidP="004F0B4B">
            <w:pPr>
              <w:pStyle w:val="TAC"/>
            </w:pPr>
            <w:r w:rsidRPr="00090C64">
              <w:t>NR of same BW with SCS that provides largest transmission bandwidth configuration</w:t>
            </w:r>
          </w:p>
        </w:tc>
      </w:tr>
      <w:tr w:rsidR="00D57C09" w:rsidRPr="00090C64" w14:paraId="4B791CD9" w14:textId="77777777" w:rsidTr="00554118">
        <w:trPr>
          <w:cantSplit/>
          <w:jc w:val="center"/>
        </w:trPr>
        <w:tc>
          <w:tcPr>
            <w:tcW w:w="4805" w:type="dxa"/>
            <w:shd w:val="clear" w:color="auto" w:fill="auto"/>
          </w:tcPr>
          <w:p w14:paraId="426774AD" w14:textId="77777777" w:rsidR="00D57C09" w:rsidRPr="00090C64" w:rsidRDefault="00D57C09" w:rsidP="004F0B4B">
            <w:pPr>
              <w:pStyle w:val="TAC"/>
            </w:pPr>
            <w:r w:rsidRPr="00090C64">
              <w:t>UTRA FDD</w:t>
            </w:r>
          </w:p>
        </w:tc>
        <w:tc>
          <w:tcPr>
            <w:tcW w:w="4805" w:type="dxa"/>
          </w:tcPr>
          <w:p w14:paraId="15F3F7E0" w14:textId="77777777" w:rsidR="00D57C09" w:rsidRPr="00090C64" w:rsidRDefault="00D57C09" w:rsidP="004F0B4B">
            <w:pPr>
              <w:pStyle w:val="TAC"/>
            </w:pPr>
            <w:r w:rsidRPr="00090C64">
              <w:t>RRC (3.84 Mcps)</w:t>
            </w:r>
          </w:p>
        </w:tc>
      </w:tr>
      <w:tr w:rsidR="00D57C09" w:rsidRPr="00090C64" w14:paraId="46D174B9" w14:textId="77777777" w:rsidTr="00554118">
        <w:trPr>
          <w:cantSplit/>
          <w:jc w:val="center"/>
        </w:trPr>
        <w:tc>
          <w:tcPr>
            <w:tcW w:w="9610" w:type="dxa"/>
            <w:gridSpan w:val="2"/>
            <w:shd w:val="clear" w:color="auto" w:fill="auto"/>
          </w:tcPr>
          <w:p w14:paraId="00548DD2" w14:textId="2B837CA8" w:rsidR="00D57C09" w:rsidRPr="00090C64" w:rsidRDefault="00D57C09" w:rsidP="00FE6949">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rPr>
                <w:lang w:eastAsia="zh-CN"/>
              </w:rPr>
              <w:t>2</w:t>
            </w:r>
            <w:r w:rsidRPr="00090C64">
              <w:t>], with a chip rate as defined in this table.</w:t>
            </w:r>
          </w:p>
        </w:tc>
      </w:tr>
    </w:tbl>
    <w:p w14:paraId="6C77C954" w14:textId="77777777" w:rsidR="00D57C09" w:rsidRPr="00090C64" w:rsidRDefault="00D57C09" w:rsidP="00D57C09"/>
    <w:p w14:paraId="4A7387DD" w14:textId="77777777" w:rsidR="00D57C09" w:rsidRPr="00090C64" w:rsidRDefault="00D57C09" w:rsidP="00D57C09">
      <w:pPr>
        <w:rPr>
          <w:rFonts w:cs="v5.0.0"/>
        </w:rPr>
      </w:pPr>
      <w:r w:rsidRPr="00090C64">
        <w:rPr>
          <w:rFonts w:cs="v5.0.0"/>
        </w:rPr>
        <w:t>For Category A, an E-UTRA or NR AAS BS of Wide Area BS class, either the OTA CACLR limits in Table 6.7.3.5.1.3-1 or OTA ACLR absolute limit of -4 dBm/MHz shall apply, whichever is less stringent.</w:t>
      </w:r>
    </w:p>
    <w:p w14:paraId="4D2FF5F0" w14:textId="77777777" w:rsidR="00D57C09" w:rsidRPr="00090C64" w:rsidRDefault="00D57C09" w:rsidP="00D57C09">
      <w:pPr>
        <w:rPr>
          <w:rFonts w:cs="v5.0.0"/>
        </w:rPr>
      </w:pPr>
      <w:r w:rsidRPr="00090C64">
        <w:rPr>
          <w:rFonts w:cs="v5.0.0"/>
        </w:rPr>
        <w:t>For Category B, an E-UTRA or NR AAS BS of Wide Area BS class, either the OTA CACLR limits in Table 6.7.3.5.1.3-1 or OTA ACLR absolute limit of -6 d Bm/MHz shall apply, whichever is less stringent.</w:t>
      </w:r>
    </w:p>
    <w:p w14:paraId="43FACB0F" w14:textId="77777777" w:rsidR="00D57C09" w:rsidRPr="00090C64" w:rsidRDefault="00D57C09" w:rsidP="00D57C09">
      <w:pPr>
        <w:rPr>
          <w:rFonts w:cs="v5.0.0"/>
        </w:rPr>
      </w:pPr>
      <w:r w:rsidRPr="00090C64">
        <w:rPr>
          <w:rFonts w:cs="v5.0.0"/>
        </w:rPr>
        <w:t>For an E-UTRA or NR AAS BS of Medium Range BS class, either the OTA CACLR limits in Table 6.7.3.5.1.3-1 or OTA ACLR absolute limit of -16 dBm/MHz shall apply, whichever is less stringent.</w:t>
      </w:r>
    </w:p>
    <w:p w14:paraId="074CD43F" w14:textId="77777777" w:rsidR="00D57C09" w:rsidRPr="00090C64" w:rsidRDefault="00D57C09" w:rsidP="00D57C09">
      <w:pPr>
        <w:rPr>
          <w:noProof/>
        </w:rPr>
      </w:pPr>
      <w:r w:rsidRPr="00090C64">
        <w:rPr>
          <w:rFonts w:cs="v5.0.0"/>
        </w:rPr>
        <w:t>For an E-UTRA or NR AAS BS of Local Area BS class, either the OTA CACLR limits in Table 6.7.3.5.1.3-1 or OTA ACLR absolute limit of -23 dBm/MHz shall apply, whichever is less stringent.</w:t>
      </w:r>
    </w:p>
    <w:p w14:paraId="2977278A" w14:textId="77777777" w:rsidR="00D57C09" w:rsidRPr="00090C64" w:rsidRDefault="00D57C09" w:rsidP="00D57C09">
      <w:pPr>
        <w:rPr>
          <w:rFonts w:cs="v5.0.0"/>
        </w:rPr>
      </w:pPr>
      <w:r w:rsidRPr="00090C64">
        <w:rPr>
          <w:rFonts w:cs="v5.0.0"/>
        </w:rPr>
        <w:t>For Category A, a UTRA AAS BS of Wide Area BS class, either the OTA CACLR limits in Table 6.7.3.5.1.3-1 or OTA ACLR absolute limit of -7 dBm/MHz shall apply, whichever is less stringent.</w:t>
      </w:r>
    </w:p>
    <w:p w14:paraId="5B34AAE1" w14:textId="77777777" w:rsidR="00D57C09" w:rsidRPr="00090C64" w:rsidRDefault="00D57C09" w:rsidP="00D57C09">
      <w:pPr>
        <w:rPr>
          <w:rFonts w:cs="v5.0.0"/>
        </w:rPr>
      </w:pPr>
      <w:r w:rsidRPr="00090C64">
        <w:rPr>
          <w:rFonts w:cs="v5.0.0"/>
        </w:rPr>
        <w:t>For Category B, a UTRA AAS BS of Wide Area BS class, either the OTA CACLR limits in Table 6.7.3.5.1.3-1 or OTA ACLR absolute limit of -9 dBm/MHz shall apply, whichever is less stringent.</w:t>
      </w:r>
    </w:p>
    <w:p w14:paraId="0E8C5A19" w14:textId="77777777" w:rsidR="00D57C09" w:rsidRPr="00090C64" w:rsidRDefault="00D57C09" w:rsidP="00D57C09">
      <w:pPr>
        <w:rPr>
          <w:rFonts w:cs="v5.0.0"/>
        </w:rPr>
      </w:pPr>
      <w:r w:rsidRPr="00090C64">
        <w:rPr>
          <w:rFonts w:cs="v5.0.0"/>
        </w:rPr>
        <w:t>For a UTRA AAS BS of Medium Range BS class, either the OTA CACLR limits in Table 6.7.3.5.1.3-1 or OTA ACLR absolute limit of -19 dBm/MHz shall apply, whichever is less stringent.</w:t>
      </w:r>
    </w:p>
    <w:p w14:paraId="39693B30" w14:textId="77777777" w:rsidR="00D57C09" w:rsidRPr="00090C64" w:rsidRDefault="00D57C09" w:rsidP="00D57C09">
      <w:pPr>
        <w:rPr>
          <w:noProof/>
        </w:rPr>
      </w:pPr>
      <w:r w:rsidRPr="00090C64">
        <w:rPr>
          <w:rFonts w:cs="v5.0.0"/>
        </w:rPr>
        <w:t>For a UTRA AAS BS of Local Area BS class, either the OTA CACLR limits in Table 6.7.3.5.1.3-1 or OTA ACLR absolute limit of -26 dBm/MHz shall apply, whichever is less stringent.</w:t>
      </w:r>
    </w:p>
    <w:p w14:paraId="15106C91" w14:textId="77777777" w:rsidR="00D57C09" w:rsidRPr="00090C64" w:rsidRDefault="00D57C09" w:rsidP="00554118">
      <w:pPr>
        <w:pStyle w:val="H6"/>
        <w:rPr>
          <w:noProof/>
        </w:rPr>
      </w:pPr>
      <w:bookmarkStart w:id="3863" w:name="_Toc21125107"/>
      <w:bookmarkStart w:id="3864" w:name="_Toc29768097"/>
      <w:bookmarkStart w:id="3865" w:name="_Toc36044539"/>
      <w:bookmarkStart w:id="3866" w:name="_Toc37230444"/>
      <w:bookmarkStart w:id="3867" w:name="_Toc45907587"/>
      <w:bookmarkStart w:id="3868" w:name="_Toc53181692"/>
      <w:r w:rsidRPr="00090C64">
        <w:t>6.7.3.5.1.4</w:t>
      </w:r>
      <w:r w:rsidRPr="00090C64">
        <w:rPr>
          <w:noProof/>
        </w:rPr>
        <w:tab/>
        <w:t>NR test requirement</w:t>
      </w:r>
      <w:bookmarkEnd w:id="3863"/>
      <w:bookmarkEnd w:id="3864"/>
      <w:bookmarkEnd w:id="3865"/>
      <w:bookmarkEnd w:id="3866"/>
      <w:bookmarkEnd w:id="3867"/>
      <w:bookmarkEnd w:id="3868"/>
    </w:p>
    <w:p w14:paraId="3221BF22" w14:textId="3CF72975" w:rsidR="00D57C09" w:rsidRPr="00090C64" w:rsidRDefault="00D57C09" w:rsidP="00D57C09">
      <w:r w:rsidRPr="00090C64">
        <w:t xml:space="preserve">For the NR OTA ACLR requirement either the OTA ACLR limits in tables 6.7.3.5.1.4-1/2a or the OTA ACLR absolute limits in tables 6.7.3.5.1.4-2 shall apply, whichever is less stringent. The OTA CACLR limits in </w:t>
      </w:r>
      <w:r w:rsidR="00554118" w:rsidRPr="00090C64">
        <w:t>clause 6</w:t>
      </w:r>
      <w:r w:rsidRPr="00090C64">
        <w:t>.7.3.5.1.3 shall also apply.</w:t>
      </w:r>
    </w:p>
    <w:p w14:paraId="53AE47A1" w14:textId="77777777" w:rsidR="00D57C09" w:rsidRPr="00090C64" w:rsidRDefault="00D57C09" w:rsidP="00D57C09">
      <w:r w:rsidRPr="00090C64">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5FFEC1E1" w14:textId="77777777" w:rsidR="00D57C09" w:rsidRPr="00090C64" w:rsidRDefault="00D57C09" w:rsidP="00D57C09">
      <w:r w:rsidRPr="00090C64">
        <w:t xml:space="preserve">For a </w:t>
      </w:r>
      <w:r w:rsidRPr="00090C64">
        <w:rPr>
          <w:i/>
        </w:rPr>
        <w:t>multi-band RIB</w:t>
      </w:r>
      <w:r w:rsidRPr="00090C64">
        <w:t>, the OTA ACLR test requirement applies inside Inter RF Bandwidth gaps for the frequency ranges defined in table 6.7.3.5.1.4-2a, while the OTA CACLR requirement applies inside Inter RF Bandwidth gaps for the frequency ranges defined in table 6.7.3.5.1.3-1.</w:t>
      </w:r>
    </w:p>
    <w:p w14:paraId="4B60BF23" w14:textId="77777777" w:rsidR="00D57C09" w:rsidRPr="00090C64" w:rsidRDefault="00D57C09" w:rsidP="00D57C09">
      <w:r w:rsidRPr="00090C64">
        <w:t>For operation in paired and unpaired spectrum, the OTA ACLR measurement result shall not be less than the OTA ACLR limit specified in table 6.7.3.5.1.4-1.</w:t>
      </w:r>
    </w:p>
    <w:p w14:paraId="599178DB"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D57C09" w:rsidRPr="00090C64" w14:paraId="3C19D7E1" w14:textId="77777777" w:rsidTr="00554118">
        <w:trPr>
          <w:cantSplit/>
          <w:jc w:val="center"/>
        </w:trPr>
        <w:tc>
          <w:tcPr>
            <w:tcW w:w="2204" w:type="dxa"/>
            <w:tcBorders>
              <w:top w:val="single" w:sz="6" w:space="0" w:color="auto"/>
              <w:left w:val="single" w:sz="6" w:space="0" w:color="auto"/>
              <w:bottom w:val="single" w:sz="4" w:space="0" w:color="auto"/>
              <w:right w:val="single" w:sz="6" w:space="0" w:color="auto"/>
            </w:tcBorders>
            <w:hideMark/>
          </w:tcPr>
          <w:p w14:paraId="3CD64CEA" w14:textId="56556137" w:rsidR="00D57C09" w:rsidRPr="00090C64" w:rsidRDefault="00D57C09" w:rsidP="004F0B4B">
            <w:pPr>
              <w:pStyle w:val="TAH"/>
              <w:rPr>
                <w:rFonts w:cs="v5.0.0"/>
              </w:rPr>
            </w:pPr>
            <w:r w:rsidRPr="00090C64">
              <w:rPr>
                <w:rFonts w:eastAsia="SimSun" w:cs="v5.0.0"/>
                <w:i/>
              </w:rPr>
              <w:t>BS channel bandwidth</w:t>
            </w:r>
            <w:r w:rsidRPr="00090C64">
              <w:rPr>
                <w:rFonts w:cs="v5.0.0"/>
              </w:rPr>
              <w:t xml:space="preserve"> </w:t>
            </w:r>
            <w:r w:rsidRPr="00090C64">
              <w:rPr>
                <w:rFonts w:eastAsia="SimSun" w:cs="v5.0.0"/>
              </w:rPr>
              <w:t>of l</w:t>
            </w:r>
            <w:r w:rsidRPr="00090C64">
              <w:rPr>
                <w:rFonts w:eastAsia="SimSun" w:cs="Arial"/>
              </w:rPr>
              <w:t>owest/highest NR carrier</w:t>
            </w:r>
            <w:r w:rsidRPr="00090C64">
              <w:rPr>
                <w:rFonts w:cs="v5.0.0"/>
              </w:rPr>
              <w:t xml:space="preserve"> transmitted </w:t>
            </w:r>
            <w:r w:rsidRPr="00090C64">
              <w:rPr>
                <w:rFonts w:cs="Arial"/>
              </w:rPr>
              <w:t>BW</w:t>
            </w:r>
            <w:r w:rsidRPr="00090C64">
              <w:rPr>
                <w:rFonts w:cs="Arial"/>
                <w:vertAlign w:val="subscript"/>
              </w:rPr>
              <w:t>Channel</w:t>
            </w:r>
            <w:r w:rsidR="00554118" w:rsidRPr="00090C64">
              <w:rPr>
                <w:rFonts w:cs="v5.0.0"/>
              </w:rPr>
              <w:t> [</w:t>
            </w:r>
            <w:r w:rsidRPr="00090C64">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0451814E" w14:textId="77777777" w:rsidR="00D57C09" w:rsidRPr="00090C64" w:rsidRDefault="00D57C09" w:rsidP="004F0B4B">
            <w:pPr>
              <w:pStyle w:val="TAH"/>
              <w:rPr>
                <w:rFonts w:cs="v5.0.0"/>
              </w:rPr>
            </w:pPr>
            <w:r w:rsidRPr="00090C64">
              <w:rPr>
                <w:rFonts w:cs="v5.0.0"/>
              </w:rPr>
              <w:t xml:space="preserve">BS adjacent channel centre frequency offset below the </w:t>
            </w:r>
            <w:r w:rsidRPr="00090C64">
              <w:rPr>
                <w:rFonts w:eastAsia="SimSun" w:cs="v5.0.0"/>
              </w:rPr>
              <w:t>lowest</w:t>
            </w:r>
            <w:r w:rsidRPr="00090C64">
              <w:rPr>
                <w:rFonts w:cs="v5.0.0"/>
              </w:rPr>
              <w:t xml:space="preserve"> or above the </w:t>
            </w:r>
            <w:r w:rsidRPr="00090C64">
              <w:rPr>
                <w:rFonts w:eastAsia="SimSun" w:cs="v5.0.0"/>
              </w:rPr>
              <w:t>highest</w:t>
            </w:r>
            <w:r w:rsidRPr="00090C64">
              <w:rPr>
                <w:rFonts w:cs="v5.0.0"/>
              </w:rPr>
              <w:t xml:space="preserve"> carrier centre frequency transmitted</w:t>
            </w:r>
          </w:p>
        </w:tc>
        <w:tc>
          <w:tcPr>
            <w:tcW w:w="1950" w:type="dxa"/>
            <w:tcBorders>
              <w:top w:val="single" w:sz="6" w:space="0" w:color="auto"/>
              <w:left w:val="single" w:sz="6" w:space="0" w:color="auto"/>
              <w:bottom w:val="single" w:sz="6" w:space="0" w:color="auto"/>
              <w:right w:val="single" w:sz="6" w:space="0" w:color="auto"/>
            </w:tcBorders>
            <w:hideMark/>
          </w:tcPr>
          <w:p w14:paraId="45DA4E13" w14:textId="77777777" w:rsidR="00D57C09" w:rsidRPr="00090C64" w:rsidRDefault="00D57C09" w:rsidP="004F0B4B">
            <w:pPr>
              <w:pStyle w:val="TAH"/>
              <w:rPr>
                <w:rFonts w:cs="v5.0.0"/>
              </w:rPr>
            </w:pPr>
            <w:r w:rsidRPr="00090C64">
              <w:rPr>
                <w:rFonts w:cs="v5.0.0"/>
              </w:rPr>
              <w:t>Assumed adjacent channel carrier (informative)</w:t>
            </w:r>
          </w:p>
        </w:tc>
        <w:tc>
          <w:tcPr>
            <w:tcW w:w="2060" w:type="dxa"/>
            <w:tcBorders>
              <w:top w:val="single" w:sz="6" w:space="0" w:color="auto"/>
              <w:left w:val="single" w:sz="6" w:space="0" w:color="auto"/>
              <w:bottom w:val="single" w:sz="6" w:space="0" w:color="auto"/>
              <w:right w:val="single" w:sz="6" w:space="0" w:color="auto"/>
            </w:tcBorders>
            <w:hideMark/>
          </w:tcPr>
          <w:p w14:paraId="62F20658" w14:textId="77777777" w:rsidR="00D57C09" w:rsidRPr="00090C64" w:rsidRDefault="00D57C09" w:rsidP="004F0B4B">
            <w:pPr>
              <w:pStyle w:val="TAH"/>
              <w:rPr>
                <w:rFonts w:cs="v5.0.0"/>
              </w:rPr>
            </w:pPr>
            <w:r w:rsidRPr="00090C64">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79EA36D5" w14:textId="77777777" w:rsidR="00D57C09" w:rsidRPr="00090C64" w:rsidRDefault="00D57C09" w:rsidP="004F0B4B">
            <w:pPr>
              <w:pStyle w:val="TAH"/>
              <w:rPr>
                <w:rFonts w:cs="v5.0.0"/>
              </w:rPr>
            </w:pPr>
            <w:r w:rsidRPr="00090C64">
              <w:rPr>
                <w:rFonts w:cs="v5.0.0"/>
              </w:rPr>
              <w:t>OTA ACLR limit</w:t>
            </w:r>
          </w:p>
          <w:p w14:paraId="2946738E" w14:textId="77777777" w:rsidR="00D57C09" w:rsidRPr="00090C64" w:rsidRDefault="00D57C09" w:rsidP="004F0B4B">
            <w:pPr>
              <w:pStyle w:val="TAH"/>
              <w:rPr>
                <w:rFonts w:cs="v5.0.0"/>
              </w:rPr>
            </w:pPr>
            <w:r w:rsidRPr="00090C64">
              <w:rPr>
                <w:rFonts w:cs="v5.0.0"/>
              </w:rPr>
              <w:t>(0 – 3 GHz)</w:t>
            </w:r>
          </w:p>
        </w:tc>
        <w:tc>
          <w:tcPr>
            <w:tcW w:w="1032" w:type="dxa"/>
            <w:tcBorders>
              <w:top w:val="single" w:sz="6" w:space="0" w:color="auto"/>
              <w:left w:val="single" w:sz="6" w:space="0" w:color="auto"/>
              <w:bottom w:val="single" w:sz="6" w:space="0" w:color="auto"/>
              <w:right w:val="single" w:sz="6" w:space="0" w:color="auto"/>
            </w:tcBorders>
            <w:hideMark/>
          </w:tcPr>
          <w:p w14:paraId="0ECBD0E7" w14:textId="77777777" w:rsidR="00D57C09" w:rsidRPr="00090C64" w:rsidRDefault="00D57C09" w:rsidP="004F0B4B">
            <w:pPr>
              <w:pStyle w:val="TAH"/>
              <w:rPr>
                <w:rFonts w:cs="v5.0.0"/>
              </w:rPr>
            </w:pPr>
            <w:r w:rsidRPr="00090C64">
              <w:rPr>
                <w:rFonts w:cs="v5.0.0"/>
              </w:rPr>
              <w:t>OTA ACLR limit (3 – 6 GHz)</w:t>
            </w:r>
          </w:p>
        </w:tc>
      </w:tr>
      <w:tr w:rsidR="00677DA3" w:rsidRPr="00090C64" w14:paraId="67570C9B" w14:textId="77777777" w:rsidTr="00554118">
        <w:trPr>
          <w:cantSplit/>
          <w:jc w:val="center"/>
        </w:trPr>
        <w:tc>
          <w:tcPr>
            <w:tcW w:w="2204" w:type="dxa"/>
            <w:tcBorders>
              <w:top w:val="single" w:sz="4" w:space="0" w:color="auto"/>
              <w:left w:val="single" w:sz="4" w:space="0" w:color="auto"/>
              <w:bottom w:val="nil"/>
              <w:right w:val="single" w:sz="4" w:space="0" w:color="auto"/>
            </w:tcBorders>
            <w:shd w:val="clear" w:color="auto" w:fill="auto"/>
            <w:hideMark/>
          </w:tcPr>
          <w:p w14:paraId="467BA1CA" w14:textId="77777777" w:rsidR="00677DA3" w:rsidRPr="00090C64" w:rsidRDefault="00677DA3" w:rsidP="00677DA3">
            <w:pPr>
              <w:pStyle w:val="TAC"/>
              <w:rPr>
                <w:rFonts w:eastAsia="SimSun"/>
                <w:lang w:eastAsia="zh-CN"/>
              </w:rPr>
            </w:pPr>
            <w:r w:rsidRPr="00090C64">
              <w:t>5, 10, 15, 20</w:t>
            </w:r>
            <w:r w:rsidRPr="00090C64">
              <w:rPr>
                <w:rFonts w:eastAsia="SimSun"/>
                <w:lang w:eastAsia="zh-CN"/>
              </w:rPr>
              <w:t xml:space="preserve">, 25, 30, 40, 50, 60, 70, 80, 90,100 </w:t>
            </w:r>
          </w:p>
        </w:tc>
        <w:tc>
          <w:tcPr>
            <w:tcW w:w="2192" w:type="dxa"/>
            <w:tcBorders>
              <w:top w:val="single" w:sz="6" w:space="0" w:color="auto"/>
              <w:left w:val="single" w:sz="4" w:space="0" w:color="auto"/>
              <w:bottom w:val="single" w:sz="6" w:space="0" w:color="auto"/>
              <w:right w:val="single" w:sz="6" w:space="0" w:color="auto"/>
            </w:tcBorders>
            <w:hideMark/>
          </w:tcPr>
          <w:p w14:paraId="0FFA8E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1A28C0D3"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287A1D4B"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FC29A63"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17A9C77F" w14:textId="77777777" w:rsidR="00677DA3" w:rsidRPr="00090C64" w:rsidRDefault="00677DA3" w:rsidP="00677DA3">
            <w:pPr>
              <w:pStyle w:val="TAC"/>
            </w:pPr>
            <w:r w:rsidRPr="00090C64">
              <w:t>43.8 dB</w:t>
            </w:r>
          </w:p>
        </w:tc>
      </w:tr>
      <w:tr w:rsidR="00677DA3" w:rsidRPr="00090C64" w14:paraId="1789F4F4"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118B7C5D"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F2EBE66"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2F4B14E4"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6E6D2D6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D7348DD"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7ABF4A15" w14:textId="77777777" w:rsidR="00677DA3" w:rsidRPr="00090C64" w:rsidRDefault="00677DA3" w:rsidP="00677DA3">
            <w:pPr>
              <w:pStyle w:val="TAC"/>
            </w:pPr>
            <w:r w:rsidRPr="00090C64">
              <w:t>43.8 dB</w:t>
            </w:r>
          </w:p>
        </w:tc>
      </w:tr>
      <w:tr w:rsidR="00677DA3" w:rsidRPr="00090C64" w14:paraId="7FD41468"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2286E8B8"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C9A978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50" w:type="dxa"/>
            <w:tcBorders>
              <w:top w:val="single" w:sz="6" w:space="0" w:color="auto"/>
              <w:left w:val="single" w:sz="6" w:space="0" w:color="auto"/>
              <w:bottom w:val="single" w:sz="6" w:space="0" w:color="auto"/>
              <w:right w:val="single" w:sz="6" w:space="0" w:color="auto"/>
            </w:tcBorders>
            <w:hideMark/>
          </w:tcPr>
          <w:p w14:paraId="41B4418E" w14:textId="77777777" w:rsidR="00677DA3" w:rsidRPr="00090C64" w:rsidRDefault="00677DA3" w:rsidP="00677DA3">
            <w:pPr>
              <w:pStyle w:val="TAC"/>
              <w:rPr>
                <w:rFonts w:eastAsia="SimSun"/>
                <w:lang w:eastAsia="zh-CN"/>
              </w:rPr>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3B43B5CF"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2FA29C25" w14:textId="77777777" w:rsidR="00677DA3" w:rsidRPr="00090C64" w:rsidRDefault="00677DA3" w:rsidP="00677DA3">
            <w:pPr>
              <w:pStyle w:val="TAC"/>
            </w:pPr>
            <w:r w:rsidRPr="00090C64">
              <w:t>44 dB (Note 3)</w:t>
            </w:r>
          </w:p>
        </w:tc>
        <w:tc>
          <w:tcPr>
            <w:tcW w:w="1032" w:type="dxa"/>
            <w:tcBorders>
              <w:top w:val="single" w:sz="6" w:space="0" w:color="auto"/>
              <w:left w:val="single" w:sz="6" w:space="0" w:color="auto"/>
              <w:bottom w:val="single" w:sz="6" w:space="0" w:color="auto"/>
              <w:right w:val="single" w:sz="6" w:space="0" w:color="auto"/>
            </w:tcBorders>
            <w:hideMark/>
          </w:tcPr>
          <w:p w14:paraId="0C4CF808" w14:textId="77777777" w:rsidR="00677DA3" w:rsidRPr="00090C64" w:rsidRDefault="00677DA3" w:rsidP="00677DA3">
            <w:pPr>
              <w:pStyle w:val="TAC"/>
            </w:pPr>
            <w:r w:rsidRPr="00090C64">
              <w:t>43.8 dB (Note 3)</w:t>
            </w:r>
          </w:p>
        </w:tc>
      </w:tr>
      <w:tr w:rsidR="00677DA3" w:rsidRPr="00090C64" w14:paraId="5A8E1D06" w14:textId="77777777" w:rsidTr="00554118">
        <w:trPr>
          <w:cantSplit/>
          <w:jc w:val="center"/>
        </w:trPr>
        <w:tc>
          <w:tcPr>
            <w:tcW w:w="2204" w:type="dxa"/>
            <w:tcBorders>
              <w:top w:val="nil"/>
              <w:left w:val="single" w:sz="4" w:space="0" w:color="auto"/>
              <w:bottom w:val="single" w:sz="4" w:space="0" w:color="auto"/>
              <w:right w:val="single" w:sz="4" w:space="0" w:color="auto"/>
            </w:tcBorders>
            <w:shd w:val="clear" w:color="auto" w:fill="auto"/>
            <w:hideMark/>
          </w:tcPr>
          <w:p w14:paraId="061FE141"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10113DAD"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50" w:type="dxa"/>
            <w:tcBorders>
              <w:top w:val="single" w:sz="6" w:space="0" w:color="auto"/>
              <w:left w:val="single" w:sz="6" w:space="0" w:color="auto"/>
              <w:bottom w:val="single" w:sz="6" w:space="0" w:color="auto"/>
              <w:right w:val="single" w:sz="6" w:space="0" w:color="auto"/>
            </w:tcBorders>
            <w:hideMark/>
          </w:tcPr>
          <w:p w14:paraId="0077DF22" w14:textId="77777777" w:rsidR="00677DA3" w:rsidRPr="00090C64" w:rsidRDefault="00677DA3" w:rsidP="00677DA3">
            <w:pPr>
              <w:pStyle w:val="TAC"/>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11B7C132"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517B443A" w14:textId="77777777" w:rsidR="00677DA3" w:rsidRPr="00090C64" w:rsidRDefault="00677DA3" w:rsidP="00677DA3">
            <w:pPr>
              <w:pStyle w:val="TAC"/>
            </w:pPr>
            <w:r w:rsidRPr="00090C64">
              <w:t>44 dB</w:t>
            </w:r>
            <w:r w:rsidRPr="00090C64">
              <w:rPr>
                <w:rFonts w:eastAsia="SimSun"/>
                <w:lang w:eastAsia="zh-CN"/>
              </w:rPr>
              <w:t xml:space="preserve"> </w:t>
            </w:r>
            <w:r w:rsidRPr="00090C64">
              <w:t>(Note 3)</w:t>
            </w:r>
          </w:p>
        </w:tc>
        <w:tc>
          <w:tcPr>
            <w:tcW w:w="1032" w:type="dxa"/>
            <w:tcBorders>
              <w:top w:val="single" w:sz="6" w:space="0" w:color="auto"/>
              <w:left w:val="single" w:sz="6" w:space="0" w:color="auto"/>
              <w:bottom w:val="single" w:sz="6" w:space="0" w:color="auto"/>
              <w:right w:val="single" w:sz="6" w:space="0" w:color="auto"/>
            </w:tcBorders>
            <w:hideMark/>
          </w:tcPr>
          <w:p w14:paraId="00F538BB" w14:textId="77777777" w:rsidR="00677DA3" w:rsidRPr="00090C64" w:rsidRDefault="00677DA3" w:rsidP="00677DA3">
            <w:pPr>
              <w:pStyle w:val="TAC"/>
            </w:pPr>
            <w:r w:rsidRPr="00090C64">
              <w:t>43.8 dB</w:t>
            </w:r>
            <w:r w:rsidRPr="00090C64">
              <w:rPr>
                <w:rFonts w:eastAsia="SimSun"/>
                <w:lang w:eastAsia="zh-CN"/>
              </w:rPr>
              <w:t xml:space="preserve"> </w:t>
            </w:r>
            <w:r w:rsidRPr="00090C64">
              <w:t>(Note 3)</w:t>
            </w:r>
          </w:p>
        </w:tc>
      </w:tr>
      <w:tr w:rsidR="00D57C09" w:rsidRPr="00090C64" w14:paraId="5C6973E3" w14:textId="77777777" w:rsidTr="00554118">
        <w:trPr>
          <w:cantSplit/>
          <w:jc w:val="center"/>
        </w:trPr>
        <w:tc>
          <w:tcPr>
            <w:tcW w:w="10470" w:type="dxa"/>
            <w:gridSpan w:val="6"/>
            <w:tcBorders>
              <w:top w:val="single" w:sz="6" w:space="0" w:color="auto"/>
              <w:left w:val="single" w:sz="6" w:space="0" w:color="auto"/>
              <w:bottom w:val="single" w:sz="6" w:space="0" w:color="auto"/>
              <w:right w:val="single" w:sz="6" w:space="0" w:color="auto"/>
            </w:tcBorders>
            <w:hideMark/>
          </w:tcPr>
          <w:p w14:paraId="18FC46C6"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w:t>
            </w:r>
            <w:r w:rsidRPr="00090C64">
              <w:rPr>
                <w:i/>
              </w:rPr>
              <w:t>BS channel bandwidth</w:t>
            </w:r>
            <w:r w:rsidRPr="00090C64">
              <w:t xml:space="preserve"> and transmission bandwidth configuration of the </w:t>
            </w:r>
            <w:r w:rsidRPr="00090C64">
              <w:rPr>
                <w:rFonts w:eastAsia="SimSun"/>
              </w:rPr>
              <w:t xml:space="preserve">lowest/highest </w:t>
            </w:r>
            <w:r w:rsidRPr="00090C64">
              <w:rPr>
                <w:rFonts w:eastAsia="SimSun"/>
                <w:lang w:eastAsia="zh-CN"/>
              </w:rPr>
              <w:t>NR</w:t>
            </w:r>
            <w:r w:rsidRPr="00090C64">
              <w:t xml:space="preserve"> </w:t>
            </w:r>
            <w:r w:rsidRPr="00090C64">
              <w:rPr>
                <w:rFonts w:eastAsia="SimSun"/>
              </w:rPr>
              <w:t>carrier</w:t>
            </w:r>
            <w:r w:rsidRPr="00090C64">
              <w:t xml:space="preserve"> transmitted on the assigned channel frequency.</w:t>
            </w:r>
          </w:p>
          <w:p w14:paraId="2133E5D6" w14:textId="77777777" w:rsidR="00D57C09" w:rsidRPr="00090C64" w:rsidRDefault="00D57C09" w:rsidP="00677DA3">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04F64B" w14:textId="77777777" w:rsidR="00D57C09" w:rsidRPr="00090C64" w:rsidRDefault="00D57C09" w:rsidP="00677DA3">
            <w:pPr>
              <w:pStyle w:val="TAN"/>
            </w:pPr>
            <w:r w:rsidRPr="00090C64">
              <w:t>NOTE 3:</w:t>
            </w:r>
            <w:r w:rsidRPr="00090C64">
              <w:tab/>
            </w:r>
            <w:r w:rsidRPr="00090C64">
              <w:rPr>
                <w:rFonts w:eastAsia="SimSun"/>
                <w:lang w:eastAsia="zh-CN"/>
              </w:rPr>
              <w:t>The requirements are applicable when the band is also defined for E-UTRA or UTRA</w:t>
            </w:r>
            <w:r w:rsidRPr="00090C64">
              <w:t>.</w:t>
            </w:r>
          </w:p>
        </w:tc>
      </w:tr>
    </w:tbl>
    <w:p w14:paraId="548FA0BB" w14:textId="77777777" w:rsidR="00D57C09" w:rsidRPr="00090C64" w:rsidRDefault="00D57C09" w:rsidP="00D57C09"/>
    <w:p w14:paraId="25161AE6" w14:textId="77777777" w:rsidR="00D57C09" w:rsidRPr="00090C64" w:rsidRDefault="00D57C09" w:rsidP="00D57C09">
      <w:r w:rsidRPr="00090C64">
        <w:t>The absolute total power measurement shall not exceed the OTA ACLR absolute limit specified in table 6.7.3.5.1.4-2.</w:t>
      </w:r>
    </w:p>
    <w:p w14:paraId="5C12B1C9"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.5.1.4-2: NR ACLR absolute</w:t>
      </w:r>
      <w:r w:rsidRPr="00090C64">
        <w:rPr>
          <w:rFonts w:cs="v5.0.0"/>
          <w:i/>
          <w:iCs/>
          <w:lang w:eastAsia="zh-CN"/>
        </w:rPr>
        <w:t xml:space="preserve"> </w:t>
      </w:r>
      <w:r w:rsidRPr="00090C64">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D57C09" w:rsidRPr="00090C64" w14:paraId="0C6354ED"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43B49C1" w14:textId="77777777" w:rsidR="00D57C09" w:rsidRPr="00090C64" w:rsidRDefault="00D57C09" w:rsidP="004F0B4B">
            <w:pPr>
              <w:pStyle w:val="TAH"/>
              <w:rPr>
                <w:rFonts w:cs="v5.0.0"/>
              </w:rPr>
            </w:pPr>
            <w:r w:rsidRPr="00090C64">
              <w:rPr>
                <w:rFonts w:eastAsia="SimSun" w:cs="v5.0.0"/>
              </w:rPr>
              <w:t>BS category / BS class</w:t>
            </w:r>
          </w:p>
        </w:tc>
        <w:tc>
          <w:tcPr>
            <w:tcW w:w="3359" w:type="dxa"/>
            <w:tcBorders>
              <w:top w:val="single" w:sz="6" w:space="0" w:color="auto"/>
              <w:left w:val="single" w:sz="6" w:space="0" w:color="auto"/>
              <w:bottom w:val="single" w:sz="6" w:space="0" w:color="auto"/>
              <w:right w:val="single" w:sz="6" w:space="0" w:color="auto"/>
            </w:tcBorders>
            <w:hideMark/>
          </w:tcPr>
          <w:p w14:paraId="018953DF" w14:textId="77777777" w:rsidR="00D57C09" w:rsidRPr="00090C64" w:rsidRDefault="00D57C09" w:rsidP="004F0B4B">
            <w:pPr>
              <w:pStyle w:val="TAH"/>
              <w:rPr>
                <w:rFonts w:cs="v5.0.0"/>
              </w:rPr>
            </w:pPr>
            <w:r w:rsidRPr="00090C64">
              <w:rPr>
                <w:rFonts w:cs="v5.0.0"/>
              </w:rPr>
              <w:t>OTA ACLR absolute</w:t>
            </w:r>
            <w:r w:rsidRPr="00090C64">
              <w:rPr>
                <w:rFonts w:cs="v5.0.0"/>
                <w:iCs/>
                <w:lang w:eastAsia="zh-CN"/>
              </w:rPr>
              <w:t xml:space="preserve"> </w:t>
            </w:r>
            <w:r w:rsidRPr="00090C64">
              <w:rPr>
                <w:rFonts w:cs="v5.0.0"/>
              </w:rPr>
              <w:t>limit</w:t>
            </w:r>
          </w:p>
        </w:tc>
      </w:tr>
      <w:tr w:rsidR="00D57C09" w:rsidRPr="00090C64" w14:paraId="6D9004FF"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9BDC371" w14:textId="77777777" w:rsidR="00D57C09" w:rsidRPr="00090C64" w:rsidRDefault="00D57C09" w:rsidP="004F0B4B">
            <w:pPr>
              <w:pStyle w:val="TAC"/>
              <w:rPr>
                <w:rFonts w:eastAsia="SimSun" w:cs="v5.0.0"/>
                <w:lang w:eastAsia="zh-CN"/>
              </w:rPr>
            </w:pPr>
            <w:r w:rsidRPr="00090C64">
              <w:rPr>
                <w:rFonts w:cs="v5.0.0"/>
              </w:rPr>
              <w:t>Category A Wide Area BS</w:t>
            </w:r>
          </w:p>
        </w:tc>
        <w:tc>
          <w:tcPr>
            <w:tcW w:w="3359" w:type="dxa"/>
            <w:tcBorders>
              <w:top w:val="single" w:sz="6" w:space="0" w:color="auto"/>
              <w:left w:val="single" w:sz="6" w:space="0" w:color="auto"/>
              <w:bottom w:val="single" w:sz="6" w:space="0" w:color="auto"/>
              <w:right w:val="single" w:sz="6" w:space="0" w:color="auto"/>
            </w:tcBorders>
            <w:hideMark/>
          </w:tcPr>
          <w:p w14:paraId="5FFFA5FF" w14:textId="77777777" w:rsidR="00D57C09" w:rsidRPr="00090C64" w:rsidRDefault="00D57C09" w:rsidP="004F0B4B">
            <w:pPr>
              <w:pStyle w:val="TAC"/>
              <w:rPr>
                <w:rFonts w:cs="v5.0.0"/>
              </w:rPr>
            </w:pPr>
            <w:r w:rsidRPr="00090C64">
              <w:rPr>
                <w:rFonts w:cs="v5.0.0"/>
              </w:rPr>
              <w:t>-4 dBm/MHz</w:t>
            </w:r>
          </w:p>
        </w:tc>
      </w:tr>
      <w:tr w:rsidR="00D57C09" w:rsidRPr="00090C64" w14:paraId="05B82C63"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491C90EA" w14:textId="77777777" w:rsidR="00D57C09" w:rsidRPr="00090C64" w:rsidRDefault="00D57C09" w:rsidP="004F0B4B">
            <w:pPr>
              <w:pStyle w:val="TAC"/>
              <w:rPr>
                <w:rFonts w:cs="v5.0.0"/>
              </w:rPr>
            </w:pPr>
            <w:r w:rsidRPr="00090C64">
              <w:rPr>
                <w:rFonts w:cs="v5.0.0"/>
              </w:rPr>
              <w:t>Category B Wide Area BS</w:t>
            </w:r>
          </w:p>
        </w:tc>
        <w:tc>
          <w:tcPr>
            <w:tcW w:w="3359" w:type="dxa"/>
            <w:tcBorders>
              <w:top w:val="single" w:sz="6" w:space="0" w:color="auto"/>
              <w:left w:val="single" w:sz="6" w:space="0" w:color="auto"/>
              <w:bottom w:val="single" w:sz="6" w:space="0" w:color="auto"/>
              <w:right w:val="single" w:sz="6" w:space="0" w:color="auto"/>
            </w:tcBorders>
            <w:hideMark/>
          </w:tcPr>
          <w:p w14:paraId="67F03899" w14:textId="77777777" w:rsidR="00D57C09" w:rsidRPr="00090C64" w:rsidRDefault="00D57C09" w:rsidP="004F0B4B">
            <w:pPr>
              <w:pStyle w:val="TAC"/>
              <w:rPr>
                <w:rFonts w:cs="v5.0.0"/>
              </w:rPr>
            </w:pPr>
            <w:r w:rsidRPr="00090C64">
              <w:rPr>
                <w:rFonts w:cs="v5.0.0"/>
              </w:rPr>
              <w:t>-6 dBm/MHz</w:t>
            </w:r>
          </w:p>
        </w:tc>
      </w:tr>
      <w:tr w:rsidR="00D57C09" w:rsidRPr="00090C64" w14:paraId="7BE86BC9"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058B8D89" w14:textId="77777777" w:rsidR="00D57C09" w:rsidRPr="00090C64" w:rsidRDefault="00D57C09" w:rsidP="004F0B4B">
            <w:pPr>
              <w:pStyle w:val="TAC"/>
              <w:rPr>
                <w:rFonts w:cs="v5.0.0"/>
              </w:rPr>
            </w:pPr>
            <w:r w:rsidRPr="00090C64">
              <w:rPr>
                <w:rFonts w:cs="v5.0.0"/>
              </w:rPr>
              <w:t>Medium Range BS</w:t>
            </w:r>
          </w:p>
        </w:tc>
        <w:tc>
          <w:tcPr>
            <w:tcW w:w="3359" w:type="dxa"/>
            <w:tcBorders>
              <w:top w:val="single" w:sz="6" w:space="0" w:color="auto"/>
              <w:left w:val="single" w:sz="6" w:space="0" w:color="auto"/>
              <w:bottom w:val="single" w:sz="6" w:space="0" w:color="auto"/>
              <w:right w:val="single" w:sz="6" w:space="0" w:color="auto"/>
            </w:tcBorders>
            <w:hideMark/>
          </w:tcPr>
          <w:p w14:paraId="55C183C1" w14:textId="77777777" w:rsidR="00D57C09" w:rsidRPr="00090C64" w:rsidRDefault="00D57C09" w:rsidP="004F0B4B">
            <w:pPr>
              <w:pStyle w:val="TAC"/>
              <w:rPr>
                <w:rFonts w:cs="v5.0.0"/>
              </w:rPr>
            </w:pPr>
            <w:r w:rsidRPr="00090C64">
              <w:rPr>
                <w:rFonts w:cs="v5.0.0"/>
              </w:rPr>
              <w:t>-16 dBm/MHz</w:t>
            </w:r>
          </w:p>
        </w:tc>
      </w:tr>
      <w:tr w:rsidR="00D57C09" w:rsidRPr="00090C64" w14:paraId="6477B483"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1E7BF4B5" w14:textId="77777777" w:rsidR="00D57C09" w:rsidRPr="00090C64" w:rsidRDefault="00D57C09" w:rsidP="004F0B4B">
            <w:pPr>
              <w:pStyle w:val="TAC"/>
              <w:rPr>
                <w:rFonts w:cs="v5.0.0"/>
              </w:rPr>
            </w:pPr>
            <w:r w:rsidRPr="00090C64">
              <w:rPr>
                <w:rFonts w:cs="v5.0.0"/>
              </w:rPr>
              <w:t>Local Area BS</w:t>
            </w:r>
          </w:p>
        </w:tc>
        <w:tc>
          <w:tcPr>
            <w:tcW w:w="3359" w:type="dxa"/>
            <w:tcBorders>
              <w:top w:val="single" w:sz="6" w:space="0" w:color="auto"/>
              <w:left w:val="single" w:sz="6" w:space="0" w:color="auto"/>
              <w:bottom w:val="single" w:sz="6" w:space="0" w:color="auto"/>
              <w:right w:val="single" w:sz="6" w:space="0" w:color="auto"/>
            </w:tcBorders>
            <w:hideMark/>
          </w:tcPr>
          <w:p w14:paraId="146792CE" w14:textId="77777777" w:rsidR="00D57C09" w:rsidRPr="00090C64" w:rsidRDefault="00D57C09" w:rsidP="004F0B4B">
            <w:pPr>
              <w:pStyle w:val="TAC"/>
              <w:rPr>
                <w:rFonts w:cs="v5.0.0"/>
              </w:rPr>
            </w:pPr>
            <w:r w:rsidRPr="00090C64">
              <w:rPr>
                <w:rFonts w:cs="v5.0.0"/>
              </w:rPr>
              <w:t>-23 dBm/MHz</w:t>
            </w:r>
          </w:p>
        </w:tc>
      </w:tr>
    </w:tbl>
    <w:p w14:paraId="5F54F0F6" w14:textId="77777777" w:rsidR="00D57C09" w:rsidRPr="00090C64" w:rsidRDefault="00D57C09" w:rsidP="00D57C09"/>
    <w:p w14:paraId="58ACF25F" w14:textId="77777777" w:rsidR="00D57C09" w:rsidRPr="00090C64" w:rsidRDefault="00D57C09" w:rsidP="00D57C09">
      <w:r w:rsidRPr="00090C64">
        <w:t>For operation in non-contiguous spectrum or multiple bands, the OTA ACLR measurement result shall not be less than the OTA ACLR limit specified in table 6.7.3.5.1.4-2a.</w:t>
      </w:r>
    </w:p>
    <w:p w14:paraId="7DDAFAA7" w14:textId="77777777" w:rsidR="00D57C09" w:rsidRPr="00090C64" w:rsidRDefault="00D57C09" w:rsidP="00D57C09">
      <w:pPr>
        <w:pStyle w:val="TH"/>
      </w:pPr>
      <w:r w:rsidRPr="00090C64">
        <w:t>Table 6.7.3.5.1.4-2a: NR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D57C09" w:rsidRPr="00090C64" w14:paraId="73206DB4" w14:textId="77777777" w:rsidTr="00554118">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54CED832" w14:textId="6337EBB7" w:rsidR="00D57C09" w:rsidRPr="00090C64" w:rsidRDefault="00D57C09" w:rsidP="004F0B4B">
            <w:pPr>
              <w:pStyle w:val="TAH"/>
              <w:rPr>
                <w:lang w:eastAsia="zh-CN"/>
              </w:rPr>
            </w:pPr>
            <w:r w:rsidRPr="00090C64">
              <w:rPr>
                <w:rFonts w:eastAsia="SimSun"/>
                <w:i/>
                <w:lang w:eastAsia="zh-CN"/>
              </w:rPr>
              <w:t>BS channel bandwidth</w:t>
            </w:r>
            <w:r w:rsidRPr="00090C64">
              <w:rPr>
                <w:lang w:eastAsia="zh-CN"/>
              </w:rPr>
              <w:t xml:space="preserve"> </w:t>
            </w:r>
            <w:r w:rsidRPr="00090C64">
              <w:rPr>
                <w:rFonts w:eastAsia="SimSun"/>
                <w:lang w:eastAsia="zh-CN"/>
              </w:rPr>
              <w:t>of l</w:t>
            </w:r>
            <w:r w:rsidRPr="00090C64">
              <w:rPr>
                <w:rFonts w:eastAsia="SimSun" w:cs="Arial"/>
                <w:lang w:eastAsia="zh-CN"/>
              </w:rPr>
              <w:t xml:space="preserve">owest/highest </w:t>
            </w:r>
            <w:r w:rsidRPr="00090C64">
              <w:rPr>
                <w:rFonts w:eastAsia="SimSun"/>
                <w:lang w:eastAsia="zh-CN"/>
              </w:rPr>
              <w:t>NR</w:t>
            </w:r>
            <w:r w:rsidRPr="00090C64">
              <w:rPr>
                <w:lang w:eastAsia="zh-CN"/>
              </w:rPr>
              <w:t xml:space="preserve"> </w:t>
            </w:r>
            <w:r w:rsidRPr="00090C64">
              <w:rPr>
                <w:rFonts w:eastAsia="SimSun" w:cs="Arial"/>
                <w:lang w:eastAsia="zh-CN"/>
              </w:rPr>
              <w:t>carrier</w:t>
            </w:r>
            <w:r w:rsidRPr="00090C64">
              <w:rPr>
                <w:lang w:eastAsia="zh-CN"/>
              </w:rPr>
              <w:t xml:space="preserve"> transmitted </w:t>
            </w:r>
            <w:r w:rsidRPr="00090C64">
              <w:rPr>
                <w:rFonts w:cs="Arial"/>
                <w:lang w:eastAsia="zh-CN"/>
              </w:rPr>
              <w:t>BW</w:t>
            </w:r>
            <w:r w:rsidRPr="00090C64">
              <w:rPr>
                <w:rFonts w:cs="Arial"/>
                <w:vertAlign w:val="subscript"/>
                <w:lang w:eastAsia="zh-CN"/>
              </w:rPr>
              <w:t>Channel</w:t>
            </w:r>
            <w:r w:rsidR="00554118" w:rsidRPr="00090C64">
              <w:rPr>
                <w:lang w:eastAsia="zh-CN"/>
              </w:rPr>
              <w:t> [</w:t>
            </w:r>
            <w:r w:rsidRPr="00090C64">
              <w:rPr>
                <w:lang w:eastAsia="zh-CN"/>
              </w:rPr>
              <w:t xml:space="preserve">MHz] </w:t>
            </w:r>
          </w:p>
        </w:tc>
        <w:tc>
          <w:tcPr>
            <w:tcW w:w="1493" w:type="dxa"/>
            <w:tcBorders>
              <w:top w:val="single" w:sz="6" w:space="0" w:color="auto"/>
              <w:left w:val="single" w:sz="6" w:space="0" w:color="auto"/>
              <w:bottom w:val="single" w:sz="6" w:space="0" w:color="auto"/>
              <w:right w:val="single" w:sz="6" w:space="0" w:color="auto"/>
            </w:tcBorders>
            <w:hideMark/>
          </w:tcPr>
          <w:p w14:paraId="1E48D600" w14:textId="016A83CF" w:rsidR="00D57C09" w:rsidRPr="00090C64" w:rsidRDefault="00D57C09" w:rsidP="004F0B4B">
            <w:pPr>
              <w:pStyle w:val="TAH"/>
              <w:rPr>
                <w:rFonts w:cs="Arial"/>
                <w:szCs w:val="18"/>
                <w:lang w:eastAsia="zh-CN"/>
              </w:rPr>
            </w:pPr>
            <w:r w:rsidRPr="00090C64">
              <w:rPr>
                <w:rFonts w:cs="Arial"/>
                <w:szCs w:val="18"/>
                <w:lang w:eastAsia="zh-CN"/>
              </w:rPr>
              <w:t>Sub-block or Inter RF Bandwidth gap size (Wgap) where the limit applies</w:t>
            </w:r>
            <w:r w:rsidR="00554118" w:rsidRPr="00090C64">
              <w:rPr>
                <w:rFonts w:cs="Arial"/>
                <w:szCs w:val="18"/>
                <w:lang w:eastAsia="zh-CN"/>
              </w:rPr>
              <w:t> [</w:t>
            </w:r>
            <w:r w:rsidRPr="00090C64">
              <w:rPr>
                <w:rFonts w:cs="Arial"/>
                <w:szCs w:val="18"/>
                <w:lang w:eastAsia="zh-CN"/>
              </w:rPr>
              <w:t>MHz]</w:t>
            </w:r>
          </w:p>
        </w:tc>
        <w:tc>
          <w:tcPr>
            <w:tcW w:w="1746" w:type="dxa"/>
            <w:tcBorders>
              <w:top w:val="single" w:sz="6" w:space="0" w:color="auto"/>
              <w:left w:val="single" w:sz="6" w:space="0" w:color="auto"/>
              <w:bottom w:val="single" w:sz="6" w:space="0" w:color="auto"/>
              <w:right w:val="single" w:sz="6" w:space="0" w:color="auto"/>
            </w:tcBorders>
            <w:hideMark/>
          </w:tcPr>
          <w:p w14:paraId="6B467DB0" w14:textId="77777777" w:rsidR="00D57C09" w:rsidRPr="00090C64" w:rsidRDefault="00D57C09" w:rsidP="004F0B4B">
            <w:pPr>
              <w:pStyle w:val="TAH"/>
              <w:rPr>
                <w:lang w:eastAsia="zh-CN"/>
              </w:rPr>
            </w:pPr>
            <w:r w:rsidRPr="00090C64">
              <w:rPr>
                <w:lang w:eastAsia="zh-CN"/>
              </w:rPr>
              <w:t xml:space="preserve">BS adjacent channel centre frequency offset below or above the </w:t>
            </w:r>
            <w:r w:rsidRPr="00090C64">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0A50B1EA" w14:textId="77777777" w:rsidR="00D57C09" w:rsidRPr="00090C64" w:rsidRDefault="00D57C09" w:rsidP="004F0B4B">
            <w:pPr>
              <w:pStyle w:val="TAH"/>
              <w:rPr>
                <w:lang w:eastAsia="zh-CN"/>
              </w:rPr>
            </w:pPr>
            <w:r w:rsidRPr="00090C64">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54C623EA" w14:textId="77777777" w:rsidR="00D57C09" w:rsidRPr="00090C64" w:rsidRDefault="00D57C09" w:rsidP="004F0B4B">
            <w:pPr>
              <w:pStyle w:val="TAH"/>
              <w:rPr>
                <w:lang w:eastAsia="zh-CN"/>
              </w:rPr>
            </w:pPr>
            <w:r w:rsidRPr="00090C64">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505CB3E7" w14:textId="77777777" w:rsidR="00D57C09" w:rsidRPr="00090C64" w:rsidRDefault="00D57C09" w:rsidP="004F0B4B">
            <w:pPr>
              <w:pStyle w:val="TAH"/>
              <w:rPr>
                <w:lang w:eastAsia="zh-CN"/>
              </w:rPr>
            </w:pPr>
            <w:r w:rsidRPr="00090C64">
              <w:rPr>
                <w:lang w:eastAsia="zh-CN"/>
              </w:rPr>
              <w:t>OTA ACLR limit</w:t>
            </w:r>
          </w:p>
          <w:p w14:paraId="0F6E9457" w14:textId="77777777" w:rsidR="00D57C09" w:rsidRPr="00090C64" w:rsidRDefault="00D57C09" w:rsidP="004F0B4B">
            <w:pPr>
              <w:pStyle w:val="TAH"/>
              <w:rPr>
                <w:lang w:eastAsia="zh-CN"/>
              </w:rPr>
            </w:pPr>
            <w:r w:rsidRPr="00090C64">
              <w:rPr>
                <w:lang w:eastAsia="zh-CN"/>
              </w:rPr>
              <w:t>(0-3GHz)</w:t>
            </w:r>
          </w:p>
        </w:tc>
        <w:tc>
          <w:tcPr>
            <w:tcW w:w="836" w:type="dxa"/>
            <w:tcBorders>
              <w:top w:val="single" w:sz="6" w:space="0" w:color="auto"/>
              <w:left w:val="single" w:sz="6" w:space="0" w:color="auto"/>
              <w:bottom w:val="single" w:sz="6" w:space="0" w:color="auto"/>
              <w:right w:val="single" w:sz="6" w:space="0" w:color="auto"/>
            </w:tcBorders>
            <w:hideMark/>
          </w:tcPr>
          <w:p w14:paraId="203D84E8" w14:textId="77777777" w:rsidR="00D57C09" w:rsidRPr="00090C64" w:rsidRDefault="00D57C09" w:rsidP="004F0B4B">
            <w:pPr>
              <w:pStyle w:val="TAH"/>
              <w:rPr>
                <w:lang w:eastAsia="zh-CN"/>
              </w:rPr>
            </w:pPr>
            <w:r w:rsidRPr="00090C64">
              <w:rPr>
                <w:lang w:eastAsia="zh-CN"/>
              </w:rPr>
              <w:t>OTA ACLR limit (3-6GHz)</w:t>
            </w:r>
          </w:p>
        </w:tc>
      </w:tr>
      <w:tr w:rsidR="00677DA3" w:rsidRPr="00090C64" w14:paraId="6E16E6C3"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3E1D7FC9" w14:textId="77777777" w:rsidR="00677DA3" w:rsidRPr="00090C64" w:rsidRDefault="00677DA3" w:rsidP="00677DA3">
            <w:pPr>
              <w:pStyle w:val="TAC"/>
              <w:rPr>
                <w:rFonts w:eastAsia="SimSun"/>
                <w:lang w:eastAsia="zh-CN"/>
              </w:rPr>
            </w:pPr>
            <w:r w:rsidRPr="00090C6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0CBC235B"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15 (Note 3)</w:t>
            </w:r>
          </w:p>
          <w:p w14:paraId="28A50BAA"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5EBD35AC" w14:textId="77777777" w:rsidR="00677DA3" w:rsidRPr="00090C64" w:rsidRDefault="00677DA3" w:rsidP="00677DA3">
            <w:pPr>
              <w:pStyle w:val="TAC"/>
              <w:rPr>
                <w:lang w:eastAsia="zh-CN"/>
              </w:rPr>
            </w:pPr>
            <w:r w:rsidRPr="00090C64">
              <w:rPr>
                <w:rFonts w:cs="Arial"/>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1BC0FB2D" w14:textId="77777777" w:rsidR="00677DA3" w:rsidRPr="00090C64" w:rsidRDefault="00677DA3" w:rsidP="00677DA3">
            <w:pPr>
              <w:pStyle w:val="TAC"/>
              <w:rPr>
                <w:lang w:eastAsia="zh-CN"/>
              </w:rPr>
            </w:pPr>
            <w:r w:rsidRPr="00090C64">
              <w:rPr>
                <w:rFonts w:eastAsia="SimSun"/>
                <w:lang w:eastAsia="zh-CN"/>
              </w:rPr>
              <w:t xml:space="preserve">5 MHz </w:t>
            </w:r>
            <w:r w:rsidRPr="00090C64">
              <w:rPr>
                <w:lang w:eastAsia="zh-CN"/>
              </w:rPr>
              <w:t xml:space="preserve">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570B235"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F717252"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1E3B902E" w14:textId="77777777" w:rsidR="00677DA3" w:rsidRPr="00090C64" w:rsidRDefault="00677DA3" w:rsidP="00677DA3">
            <w:pPr>
              <w:pStyle w:val="TAC"/>
              <w:rPr>
                <w:lang w:eastAsia="zh-CN"/>
              </w:rPr>
            </w:pPr>
            <w:r w:rsidRPr="00090C64">
              <w:rPr>
                <w:rFonts w:cs="v5.0.0"/>
              </w:rPr>
              <w:t>43.8 dB</w:t>
            </w:r>
          </w:p>
        </w:tc>
      </w:tr>
      <w:tr w:rsidR="00677DA3" w:rsidRPr="00090C64" w14:paraId="740E744E"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7F9FAD90"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2BD26EB7" w14:textId="77777777" w:rsidR="00677DA3" w:rsidRPr="00090C64" w:rsidRDefault="00677DA3" w:rsidP="00677DA3">
            <w:pPr>
              <w:pStyle w:val="TAC"/>
              <w:rPr>
                <w:rFonts w:cs="Arial"/>
                <w:szCs w:val="18"/>
                <w:lang w:eastAsia="zh-CN"/>
              </w:rPr>
            </w:pPr>
            <w:r w:rsidRPr="00090C64">
              <w:rPr>
                <w:rFonts w:cs="Arial"/>
                <w:szCs w:val="18"/>
                <w:lang w:eastAsia="zh-CN"/>
              </w:rPr>
              <w:t>Wgap ≥ 20 (Note 3)</w:t>
            </w:r>
          </w:p>
          <w:p w14:paraId="42EE30A1" w14:textId="77777777" w:rsidR="00677DA3" w:rsidRPr="00090C64" w:rsidRDefault="00677DA3" w:rsidP="00677DA3">
            <w:pPr>
              <w:pStyle w:val="TAC"/>
              <w:rPr>
                <w:rFonts w:cs="Arial"/>
                <w:szCs w:val="18"/>
                <w:lang w:eastAsia="zh-CN"/>
              </w:rPr>
            </w:pPr>
            <w:r w:rsidRPr="00090C64">
              <w:rPr>
                <w:rFonts w:cs="Arial"/>
                <w:szCs w:val="18"/>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6CC7BA3" w14:textId="77777777" w:rsidR="00677DA3" w:rsidRPr="00090C64" w:rsidRDefault="00677DA3" w:rsidP="00677DA3">
            <w:pPr>
              <w:pStyle w:val="TAC"/>
              <w:rPr>
                <w:lang w:eastAsia="zh-CN"/>
              </w:rPr>
            </w:pPr>
            <w:r w:rsidRPr="00090C6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2DAFEC51" w14:textId="77777777" w:rsidR="00677DA3" w:rsidRPr="00090C64" w:rsidRDefault="00677DA3" w:rsidP="00677DA3">
            <w:pPr>
              <w:pStyle w:val="TAC"/>
              <w:rPr>
                <w:lang w:eastAsia="zh-CN"/>
              </w:rPr>
            </w:pPr>
            <w:r w:rsidRPr="00090C64">
              <w:rPr>
                <w:rFonts w:eastAsia="SimSun"/>
                <w:lang w:eastAsia="zh-CN"/>
              </w:rPr>
              <w:t>5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1099992"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8554E14"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7BA13F83" w14:textId="77777777" w:rsidR="00677DA3" w:rsidRPr="00090C64" w:rsidRDefault="00677DA3" w:rsidP="00677DA3">
            <w:pPr>
              <w:pStyle w:val="TAC"/>
              <w:rPr>
                <w:lang w:eastAsia="zh-CN"/>
              </w:rPr>
            </w:pPr>
            <w:r w:rsidRPr="00090C64">
              <w:rPr>
                <w:rFonts w:cs="v5.0.0"/>
              </w:rPr>
              <w:t>43.8 dB</w:t>
            </w:r>
          </w:p>
        </w:tc>
      </w:tr>
      <w:tr w:rsidR="00677DA3" w:rsidRPr="00090C64" w14:paraId="132C9232"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6990CDF1" w14:textId="77777777" w:rsidR="00677DA3" w:rsidRPr="00090C64" w:rsidRDefault="00677DA3" w:rsidP="00677DA3">
            <w:pPr>
              <w:pStyle w:val="TAC"/>
              <w:rPr>
                <w:rFonts w:eastAsia="SimSun"/>
                <w:lang w:eastAsia="zh-CN"/>
              </w:rPr>
            </w:pPr>
            <w:r w:rsidRPr="00090C64">
              <w:rPr>
                <w:rFonts w:eastAsia="SimSun"/>
                <w:lang w:eastAsia="zh-CN"/>
              </w:rPr>
              <w:t>25, 30, 40, 50, 60, 70, 80, 90, 100</w:t>
            </w:r>
          </w:p>
        </w:tc>
        <w:tc>
          <w:tcPr>
            <w:tcW w:w="1493" w:type="dxa"/>
            <w:tcBorders>
              <w:top w:val="single" w:sz="6" w:space="0" w:color="auto"/>
              <w:left w:val="single" w:sz="4" w:space="0" w:color="auto"/>
              <w:bottom w:val="single" w:sz="6" w:space="0" w:color="auto"/>
              <w:right w:val="single" w:sz="6" w:space="0" w:color="auto"/>
            </w:tcBorders>
            <w:hideMark/>
          </w:tcPr>
          <w:p w14:paraId="73398F42" w14:textId="77777777" w:rsidR="00677DA3" w:rsidRPr="00090C64" w:rsidRDefault="00677DA3" w:rsidP="00677DA3">
            <w:pPr>
              <w:pStyle w:val="TAC"/>
              <w:rPr>
                <w:rFonts w:cs="Arial"/>
                <w:lang w:eastAsia="zh-CN"/>
              </w:rPr>
            </w:pPr>
            <w:r w:rsidRPr="00090C64">
              <w:rPr>
                <w:rFonts w:cs="Arial"/>
                <w:lang w:eastAsia="zh-CN"/>
              </w:rPr>
              <w:t>Wgap ≥ 60 (Note 4)</w:t>
            </w:r>
          </w:p>
          <w:p w14:paraId="0239C8B9" w14:textId="77777777" w:rsidR="00677DA3" w:rsidRPr="00090C64" w:rsidRDefault="00677DA3" w:rsidP="00677DA3">
            <w:pPr>
              <w:pStyle w:val="TAC"/>
              <w:rPr>
                <w:rFonts w:cs="Arial"/>
                <w:lang w:eastAsia="zh-CN"/>
              </w:rPr>
            </w:pPr>
            <w:r w:rsidRPr="00090C64">
              <w:rPr>
                <w:rFonts w:cs="Arial"/>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7DD60A7D" w14:textId="77777777" w:rsidR="00677DA3" w:rsidRPr="00090C64" w:rsidRDefault="00677DA3" w:rsidP="00677DA3">
            <w:pPr>
              <w:pStyle w:val="TAC"/>
              <w:rPr>
                <w:lang w:eastAsia="zh-CN"/>
              </w:rPr>
            </w:pPr>
            <w:r w:rsidRPr="00090C64">
              <w:rPr>
                <w:rFonts w:cs="Arial"/>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75D60D7" w14:textId="77777777" w:rsidR="00677DA3" w:rsidRPr="00090C64" w:rsidRDefault="00677DA3" w:rsidP="00677DA3">
            <w:pPr>
              <w:pStyle w:val="TAC"/>
              <w:rPr>
                <w:lang w:eastAsia="zh-CN"/>
              </w:rPr>
            </w:pPr>
            <w:r w:rsidRPr="00090C64">
              <w:rPr>
                <w:lang w:eastAsia="zh-CN"/>
              </w:rPr>
              <w:t xml:space="preserve">20 MHz 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58D339"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0EAC179D" w14:textId="77777777" w:rsidR="00677DA3" w:rsidRPr="00090C64" w:rsidRDefault="00677DA3" w:rsidP="00677DA3">
            <w:pPr>
              <w:pStyle w:val="TAC"/>
              <w:rPr>
                <w:lang w:eastAsia="zh-CN"/>
              </w:rPr>
            </w:pPr>
            <w:r w:rsidRPr="00090C64">
              <w:rPr>
                <w:rFonts w:cs="v5.0.0"/>
              </w:rPr>
              <w:t xml:space="preserve">44 dB </w:t>
            </w:r>
          </w:p>
        </w:tc>
        <w:tc>
          <w:tcPr>
            <w:tcW w:w="836" w:type="dxa"/>
            <w:tcBorders>
              <w:top w:val="single" w:sz="6" w:space="0" w:color="auto"/>
              <w:left w:val="single" w:sz="6" w:space="0" w:color="auto"/>
              <w:bottom w:val="single" w:sz="6" w:space="0" w:color="auto"/>
              <w:right w:val="single" w:sz="6" w:space="0" w:color="auto"/>
            </w:tcBorders>
            <w:hideMark/>
          </w:tcPr>
          <w:p w14:paraId="7B1296B5" w14:textId="77777777" w:rsidR="00677DA3" w:rsidRPr="00090C64" w:rsidRDefault="00677DA3" w:rsidP="00677DA3">
            <w:pPr>
              <w:pStyle w:val="TAC"/>
              <w:rPr>
                <w:lang w:eastAsia="zh-CN"/>
              </w:rPr>
            </w:pPr>
            <w:r w:rsidRPr="00090C64">
              <w:rPr>
                <w:rFonts w:cs="v5.0.0"/>
              </w:rPr>
              <w:t xml:space="preserve">43.8 dB </w:t>
            </w:r>
          </w:p>
        </w:tc>
      </w:tr>
      <w:tr w:rsidR="00677DA3" w:rsidRPr="00090C64" w14:paraId="09E55244"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2FF14622"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561C4225" w14:textId="77777777" w:rsidR="00677DA3" w:rsidRPr="00090C64" w:rsidRDefault="00677DA3" w:rsidP="00677DA3">
            <w:pPr>
              <w:pStyle w:val="TAC"/>
              <w:rPr>
                <w:rFonts w:cs="Arial"/>
                <w:lang w:eastAsia="zh-CN"/>
              </w:rPr>
            </w:pPr>
            <w:r w:rsidRPr="00090C64">
              <w:rPr>
                <w:rFonts w:cs="Arial"/>
                <w:lang w:eastAsia="zh-CN"/>
              </w:rPr>
              <w:t>Wgap ≥ 80 (Note 4)</w:t>
            </w:r>
          </w:p>
          <w:p w14:paraId="15225D56" w14:textId="77777777" w:rsidR="00677DA3" w:rsidRPr="00090C64" w:rsidRDefault="00677DA3" w:rsidP="00677DA3">
            <w:pPr>
              <w:pStyle w:val="TAC"/>
              <w:rPr>
                <w:rFonts w:cs="Arial"/>
                <w:lang w:eastAsia="zh-CN"/>
              </w:rPr>
            </w:pPr>
            <w:r w:rsidRPr="00090C64">
              <w:rPr>
                <w:rFonts w:cs="Arial"/>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62636230" w14:textId="77777777" w:rsidR="00677DA3" w:rsidRPr="00090C64" w:rsidRDefault="00677DA3" w:rsidP="00677DA3">
            <w:pPr>
              <w:pStyle w:val="TAC"/>
              <w:rPr>
                <w:lang w:eastAsia="zh-CN"/>
              </w:rPr>
            </w:pPr>
            <w:r w:rsidRPr="00090C6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19BAC340" w14:textId="77777777" w:rsidR="00677DA3" w:rsidRPr="00090C64" w:rsidRDefault="00677DA3" w:rsidP="00677DA3">
            <w:pPr>
              <w:pStyle w:val="TAC"/>
              <w:rPr>
                <w:lang w:eastAsia="zh-CN"/>
              </w:rPr>
            </w:pPr>
            <w:r w:rsidRPr="00090C64">
              <w:rPr>
                <w:rFonts w:eastAsia="SimSun"/>
                <w:lang w:eastAsia="zh-CN"/>
              </w:rPr>
              <w:t>20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CE132BC"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66430E2" w14:textId="77777777" w:rsidR="00677DA3" w:rsidRPr="00090C64" w:rsidRDefault="00677DA3" w:rsidP="00677DA3">
            <w:pPr>
              <w:pStyle w:val="TAC"/>
              <w:rPr>
                <w:lang w:eastAsia="zh-CN"/>
              </w:rPr>
            </w:pPr>
            <w:r w:rsidRPr="00090C64">
              <w:rPr>
                <w:rFonts w:cs="v5.0.0"/>
              </w:rPr>
              <w:t>44 dB</w:t>
            </w:r>
            <w:r w:rsidRPr="00090C64">
              <w:rPr>
                <w:rFonts w:eastAsia="SimSun" w:cs="v5.0.0"/>
                <w:lang w:eastAsia="zh-CN"/>
              </w:rPr>
              <w:t xml:space="preserve"> </w:t>
            </w:r>
          </w:p>
        </w:tc>
        <w:tc>
          <w:tcPr>
            <w:tcW w:w="836" w:type="dxa"/>
            <w:tcBorders>
              <w:top w:val="single" w:sz="6" w:space="0" w:color="auto"/>
              <w:left w:val="single" w:sz="6" w:space="0" w:color="auto"/>
              <w:bottom w:val="single" w:sz="6" w:space="0" w:color="auto"/>
              <w:right w:val="single" w:sz="6" w:space="0" w:color="auto"/>
            </w:tcBorders>
            <w:hideMark/>
          </w:tcPr>
          <w:p w14:paraId="5CB43F18" w14:textId="77777777" w:rsidR="00677DA3" w:rsidRPr="00090C64" w:rsidRDefault="00677DA3" w:rsidP="00677DA3">
            <w:pPr>
              <w:pStyle w:val="TAC"/>
              <w:rPr>
                <w:lang w:eastAsia="zh-CN"/>
              </w:rPr>
            </w:pPr>
            <w:r w:rsidRPr="00090C64">
              <w:rPr>
                <w:rFonts w:cs="v5.0.0"/>
              </w:rPr>
              <w:t>43.8 dB</w:t>
            </w:r>
            <w:r w:rsidRPr="00090C64">
              <w:rPr>
                <w:rFonts w:eastAsia="SimSun" w:cs="v5.0.0"/>
                <w:lang w:eastAsia="zh-CN"/>
              </w:rPr>
              <w:t xml:space="preserve"> </w:t>
            </w:r>
          </w:p>
        </w:tc>
      </w:tr>
      <w:tr w:rsidR="00D57C09" w:rsidRPr="00090C64" w14:paraId="761FAE81" w14:textId="77777777" w:rsidTr="00554118">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3D91A650" w14:textId="77777777" w:rsidR="00D57C09" w:rsidRPr="00090C64" w:rsidRDefault="00D57C09" w:rsidP="004F0B4B">
            <w:pPr>
              <w:pStyle w:val="TAN"/>
              <w:rPr>
                <w:lang w:eastAsia="zh-CN"/>
              </w:rPr>
            </w:pPr>
            <w:r w:rsidRPr="00090C64">
              <w:rPr>
                <w:lang w:eastAsia="zh-CN"/>
              </w:rPr>
              <w:t>NOTE 1:</w:t>
            </w:r>
            <w:r w:rsidRPr="00090C64">
              <w:rPr>
                <w:lang w:eastAsia="zh-CN"/>
              </w:rPr>
              <w:tab/>
              <w:t>BW</w:t>
            </w:r>
            <w:r w:rsidRPr="00090C64">
              <w:rPr>
                <w:vertAlign w:val="subscript"/>
                <w:lang w:eastAsia="zh-CN"/>
              </w:rPr>
              <w:t>Config</w:t>
            </w:r>
            <w:r w:rsidRPr="00090C64">
              <w:rPr>
                <w:lang w:eastAsia="zh-CN"/>
              </w:rPr>
              <w:t xml:space="preserve"> is the transmission bandwidth configuration of the </w:t>
            </w:r>
            <w:r w:rsidRPr="00090C64">
              <w:rPr>
                <w:rFonts w:cs="v5.0.0"/>
                <w:lang w:eastAsia="zh-CN"/>
              </w:rPr>
              <w:t>assumed adjacent channel carrier</w:t>
            </w:r>
            <w:r w:rsidRPr="00090C64">
              <w:rPr>
                <w:lang w:eastAsia="zh-CN"/>
              </w:rPr>
              <w:t>.</w:t>
            </w:r>
          </w:p>
          <w:p w14:paraId="17A619F7" w14:textId="77777777" w:rsidR="00D57C09" w:rsidRPr="00090C64" w:rsidRDefault="00D57C09" w:rsidP="004F0B4B">
            <w:pPr>
              <w:pStyle w:val="TAN"/>
              <w:rPr>
                <w:rFonts w:cs="Arial"/>
              </w:rPr>
            </w:pPr>
            <w:r w:rsidRPr="00090C64">
              <w:rPr>
                <w:rFonts w:cs="Arial"/>
              </w:rPr>
              <w:t>NOTE 2:</w:t>
            </w:r>
            <w:r w:rsidRPr="00090C64">
              <w:rPr>
                <w:rFonts w:cs="Arial"/>
              </w:rPr>
              <w:tab/>
            </w:r>
            <w:r w:rsidRPr="00090C64">
              <w:t xml:space="preserve">With SCS that provides largest </w:t>
            </w:r>
            <w:r w:rsidRPr="00090C64">
              <w:rPr>
                <w:rFonts w:cs="Arial"/>
              </w:rPr>
              <w:t>transmission bandwidth configuration (BW</w:t>
            </w:r>
            <w:r w:rsidRPr="00090C64">
              <w:rPr>
                <w:rFonts w:cs="Arial"/>
                <w:vertAlign w:val="subscript"/>
              </w:rPr>
              <w:t>Config</w:t>
            </w:r>
            <w:r w:rsidRPr="00090C64">
              <w:rPr>
                <w:rFonts w:cs="v5.0.0"/>
              </w:rPr>
              <w:t>)</w:t>
            </w:r>
            <w:r w:rsidRPr="00090C64">
              <w:rPr>
                <w:rFonts w:cs="Arial"/>
              </w:rPr>
              <w:t>.</w:t>
            </w:r>
          </w:p>
          <w:p w14:paraId="5A3ED678" w14:textId="633B36F7"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rFonts w:cs="Arial"/>
                <w:i/>
              </w:rPr>
              <w:t>BS channel bandwidth</w:t>
            </w:r>
            <w:r w:rsidRPr="00090C64">
              <w:rPr>
                <w:rFonts w:eastAsia="SimSun"/>
                <w:lang w:eastAsia="zh-CN"/>
              </w:rPr>
              <w:t xml:space="preserve"> of the carrier transmitted at the other edge of the gap is 5, 10, 15, 20 MHz.</w:t>
            </w:r>
          </w:p>
          <w:p w14:paraId="37B6AD35" w14:textId="5DB32754" w:rsidR="00D57C09" w:rsidRPr="00090C64" w:rsidRDefault="007B7899" w:rsidP="004F0B4B">
            <w:pPr>
              <w:pStyle w:val="TAN"/>
              <w:rPr>
                <w:lang w:eastAsia="zh-CN"/>
              </w:rPr>
            </w:pPr>
            <w:r>
              <w:rPr>
                <w:rFonts w:eastAsia="SimSun"/>
                <w:lang w:eastAsia="zh-CN"/>
              </w:rPr>
              <w:t>NOTE 4:</w:t>
            </w:r>
            <w:r>
              <w:rPr>
                <w:rFonts w:eastAsia="SimSun"/>
                <w:lang w:eastAsia="zh-CN"/>
              </w:rPr>
              <w:tab/>
              <w:t xml:space="preserve">Applicable in case the </w:t>
            </w:r>
            <w:r>
              <w:rPr>
                <w:rFonts w:cs="Arial"/>
                <w:i/>
              </w:rPr>
              <w:t>BS channel bandwidth</w:t>
            </w:r>
            <w:r>
              <w:rPr>
                <w:rFonts w:cs="Arial"/>
              </w:rPr>
              <w:t xml:space="preserve"> </w:t>
            </w:r>
            <w:r>
              <w:rPr>
                <w:rFonts w:eastAsia="SimSun"/>
                <w:lang w:eastAsia="zh-CN"/>
              </w:rPr>
              <w:t>of the NR carrier transmitted at the other edge of the gap is 25, 30, 40, 50, 60, 70, 80, 90, 100 MHz.</w:t>
            </w:r>
            <w:r w:rsidR="00D57C09" w:rsidRPr="00090C64">
              <w:rPr>
                <w:rFonts w:eastAsia="SimSun"/>
                <w:lang w:eastAsia="zh-CN"/>
              </w:rPr>
              <w:t>.</w:t>
            </w:r>
          </w:p>
        </w:tc>
      </w:tr>
    </w:tbl>
    <w:p w14:paraId="38768C6A" w14:textId="77777777" w:rsidR="00D57C09" w:rsidRPr="00090C64" w:rsidRDefault="00D57C09" w:rsidP="00D57C09"/>
    <w:p w14:paraId="36F59A98" w14:textId="77777777" w:rsidR="00D57C09" w:rsidRPr="00090C64" w:rsidRDefault="00D57C09" w:rsidP="00D57C09">
      <w:r w:rsidRPr="00090C64">
        <w:t>The OTA CACLR measurement result shall not less than the OTA CACLR limit specified in table 6.7.3.5.1.4-1.</w:t>
      </w:r>
    </w:p>
    <w:p w14:paraId="07389C21" w14:textId="77777777" w:rsidR="00D57C09" w:rsidRPr="00090C64" w:rsidRDefault="00D57C09" w:rsidP="00D57C09">
      <w:pPr>
        <w:pStyle w:val="Heading5"/>
        <w:rPr>
          <w:noProof/>
        </w:rPr>
      </w:pPr>
      <w:bookmarkStart w:id="3869" w:name="_Toc21125108"/>
      <w:bookmarkStart w:id="3870" w:name="_Toc29768098"/>
      <w:bookmarkStart w:id="3871" w:name="_Toc36044540"/>
      <w:bookmarkStart w:id="3872" w:name="_Toc37230445"/>
      <w:bookmarkStart w:id="3873" w:name="_Toc45907588"/>
      <w:bookmarkStart w:id="3874" w:name="_Toc53181693"/>
      <w:bookmarkStart w:id="3875" w:name="_Toc61117454"/>
      <w:bookmarkStart w:id="3876" w:name="_Toc67076543"/>
      <w:bookmarkStart w:id="3877" w:name="_Toc67077081"/>
      <w:bookmarkStart w:id="3878" w:name="_Toc74752963"/>
      <w:bookmarkStart w:id="3879" w:name="_Toc74753502"/>
      <w:bookmarkStart w:id="3880" w:name="_Toc74754040"/>
      <w:bookmarkStart w:id="3881" w:name="_Toc76507363"/>
      <w:bookmarkStart w:id="3882" w:name="_Toc83111514"/>
      <w:r w:rsidRPr="00090C64">
        <w:rPr>
          <w:rStyle w:val="Heading5Char"/>
        </w:rPr>
        <w:t>6.7.3.5.2</w:t>
      </w:r>
      <w:r w:rsidRPr="00090C64">
        <w:rPr>
          <w:noProof/>
        </w:rPr>
        <w:tab/>
        <w:t>UTRA FDD</w:t>
      </w:r>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p>
    <w:p w14:paraId="21CA487A" w14:textId="77777777" w:rsidR="00D57C09" w:rsidRPr="00090C64" w:rsidRDefault="00D57C09" w:rsidP="00554118">
      <w:pPr>
        <w:pStyle w:val="H6"/>
        <w:rPr>
          <w:noProof/>
        </w:rPr>
      </w:pPr>
      <w:bookmarkStart w:id="3883" w:name="_Toc21125109"/>
      <w:bookmarkStart w:id="3884" w:name="_Toc29768099"/>
      <w:bookmarkStart w:id="3885" w:name="_Toc36044541"/>
      <w:bookmarkStart w:id="3886" w:name="_Toc37230446"/>
      <w:bookmarkStart w:id="3887" w:name="_Toc45907589"/>
      <w:bookmarkStart w:id="3888" w:name="_Toc53181694"/>
      <w:r w:rsidRPr="00090C64">
        <w:rPr>
          <w:noProof/>
        </w:rPr>
        <w:t>6.7.3.5.2.1</w:t>
      </w:r>
      <w:r w:rsidRPr="00090C64">
        <w:rPr>
          <w:noProof/>
        </w:rPr>
        <w:tab/>
        <w:t>OTA ACLR</w:t>
      </w:r>
      <w:bookmarkEnd w:id="3883"/>
      <w:bookmarkEnd w:id="3884"/>
      <w:bookmarkEnd w:id="3885"/>
      <w:bookmarkEnd w:id="3886"/>
      <w:bookmarkEnd w:id="3887"/>
      <w:bookmarkEnd w:id="3888"/>
    </w:p>
    <w:p w14:paraId="684B236B" w14:textId="77777777" w:rsidR="00D57C09" w:rsidRPr="00090C64" w:rsidRDefault="00D57C09" w:rsidP="00D57C09">
      <w:pPr>
        <w:rPr>
          <w:rFonts w:cs="v4.2.0"/>
        </w:rPr>
      </w:pPr>
      <w:r w:rsidRPr="00090C64">
        <w:rPr>
          <w:rFonts w:cs="v4.2.0"/>
        </w:rPr>
        <w:t>The measurement result shall not be less than the OTA ACLR limit specified in Table 6.7.3.5.2.1-1.</w:t>
      </w:r>
    </w:p>
    <w:p w14:paraId="259ABB6E" w14:textId="77777777" w:rsidR="00D57C09" w:rsidRPr="00090C64" w:rsidRDefault="00D57C09" w:rsidP="00D57C09">
      <w:pPr>
        <w:pStyle w:val="TH"/>
      </w:pPr>
      <w:r w:rsidRPr="00090C64">
        <w:t>Table 6.7.3.5.2.1-1: OTA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D57C09" w:rsidRPr="00090C64" w14:paraId="4FDE9A55" w14:textId="77777777" w:rsidTr="00554118">
        <w:trPr>
          <w:cantSplit/>
          <w:jc w:val="center"/>
        </w:trPr>
        <w:tc>
          <w:tcPr>
            <w:tcW w:w="4299" w:type="dxa"/>
          </w:tcPr>
          <w:p w14:paraId="3C153298"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Pr>
          <w:p w14:paraId="1442BD93" w14:textId="77777777" w:rsidR="00D57C09" w:rsidRPr="00090C64" w:rsidRDefault="00D57C09" w:rsidP="00677DA3">
            <w:pPr>
              <w:pStyle w:val="TAH"/>
              <w:rPr>
                <w:rFonts w:cs="Arial"/>
              </w:rPr>
            </w:pPr>
            <w:r w:rsidRPr="00090C64">
              <w:rPr>
                <w:rFonts w:cs="Arial"/>
              </w:rPr>
              <w:t>OTA ACLR limit for bands below 3GHz</w:t>
            </w:r>
          </w:p>
        </w:tc>
        <w:tc>
          <w:tcPr>
            <w:tcW w:w="2365" w:type="dxa"/>
          </w:tcPr>
          <w:p w14:paraId="5F6F6766" w14:textId="77777777" w:rsidR="00D57C09" w:rsidRPr="00090C64" w:rsidRDefault="00D57C09" w:rsidP="00677DA3">
            <w:pPr>
              <w:pStyle w:val="TAH"/>
            </w:pPr>
            <w:r w:rsidRPr="00090C64">
              <w:rPr>
                <w:rFonts w:cs="Arial"/>
              </w:rPr>
              <w:t>OTA ACLR limit for bands between 3 and 4.2GHz</w:t>
            </w:r>
          </w:p>
        </w:tc>
      </w:tr>
      <w:tr w:rsidR="00D57C09" w:rsidRPr="00090C64" w14:paraId="5388F0E8" w14:textId="77777777" w:rsidTr="00554118">
        <w:trPr>
          <w:cantSplit/>
          <w:jc w:val="center"/>
        </w:trPr>
        <w:tc>
          <w:tcPr>
            <w:tcW w:w="4299" w:type="dxa"/>
          </w:tcPr>
          <w:p w14:paraId="29D38666" w14:textId="77777777" w:rsidR="00D57C09" w:rsidRPr="00090C64" w:rsidRDefault="00D57C09" w:rsidP="00677DA3">
            <w:pPr>
              <w:pStyle w:val="TAC"/>
              <w:rPr>
                <w:rFonts w:cs="Arial"/>
              </w:rPr>
            </w:pPr>
            <w:r w:rsidRPr="00090C64">
              <w:t>5 MHz</w:t>
            </w:r>
          </w:p>
        </w:tc>
        <w:tc>
          <w:tcPr>
            <w:tcW w:w="2314" w:type="dxa"/>
          </w:tcPr>
          <w:p w14:paraId="32D7B087" w14:textId="77777777" w:rsidR="00D57C09" w:rsidRPr="00090C64" w:rsidRDefault="00D57C09" w:rsidP="00677DA3">
            <w:pPr>
              <w:pStyle w:val="TAC"/>
              <w:rPr>
                <w:rFonts w:cs="Arial"/>
              </w:rPr>
            </w:pPr>
            <w:r w:rsidRPr="00090C64">
              <w:rPr>
                <w:rFonts w:cs="Arial"/>
              </w:rPr>
              <w:t>44 dB</w:t>
            </w:r>
          </w:p>
        </w:tc>
        <w:tc>
          <w:tcPr>
            <w:tcW w:w="2365" w:type="dxa"/>
          </w:tcPr>
          <w:p w14:paraId="179BEABC" w14:textId="77777777" w:rsidR="00D57C09" w:rsidRPr="00090C64" w:rsidRDefault="00D57C09" w:rsidP="00677DA3">
            <w:pPr>
              <w:pStyle w:val="TAC"/>
              <w:rPr>
                <w:rFonts w:cs="Arial"/>
              </w:rPr>
            </w:pPr>
            <w:r w:rsidRPr="00090C64">
              <w:rPr>
                <w:rFonts w:cs="Arial"/>
              </w:rPr>
              <w:t>43.8dB</w:t>
            </w:r>
          </w:p>
        </w:tc>
      </w:tr>
      <w:tr w:rsidR="00D57C09" w:rsidRPr="00090C64" w14:paraId="4C953BE2" w14:textId="77777777" w:rsidTr="00554118">
        <w:trPr>
          <w:cantSplit/>
          <w:jc w:val="center"/>
        </w:trPr>
        <w:tc>
          <w:tcPr>
            <w:tcW w:w="4299" w:type="dxa"/>
          </w:tcPr>
          <w:p w14:paraId="478EE07A" w14:textId="77777777" w:rsidR="00D57C09" w:rsidRPr="00090C64" w:rsidRDefault="00D57C09" w:rsidP="00677DA3">
            <w:pPr>
              <w:pStyle w:val="TAC"/>
              <w:rPr>
                <w:rFonts w:cs="Arial"/>
              </w:rPr>
            </w:pPr>
            <w:r w:rsidRPr="00090C64">
              <w:t>10 MHz</w:t>
            </w:r>
          </w:p>
        </w:tc>
        <w:tc>
          <w:tcPr>
            <w:tcW w:w="2314" w:type="dxa"/>
          </w:tcPr>
          <w:p w14:paraId="4F468D40" w14:textId="77777777" w:rsidR="00D57C09" w:rsidRPr="00090C64" w:rsidRDefault="00D57C09" w:rsidP="00677DA3">
            <w:pPr>
              <w:pStyle w:val="TAC"/>
              <w:rPr>
                <w:rFonts w:cs="Arial"/>
              </w:rPr>
            </w:pPr>
            <w:r w:rsidRPr="00090C64">
              <w:rPr>
                <w:rFonts w:cs="Arial"/>
              </w:rPr>
              <w:t>44 dB</w:t>
            </w:r>
          </w:p>
        </w:tc>
        <w:tc>
          <w:tcPr>
            <w:tcW w:w="2365" w:type="dxa"/>
          </w:tcPr>
          <w:p w14:paraId="60A59D6D" w14:textId="77777777" w:rsidR="00D57C09" w:rsidRPr="00090C64" w:rsidRDefault="00D57C09" w:rsidP="00677DA3">
            <w:pPr>
              <w:pStyle w:val="TAC"/>
              <w:rPr>
                <w:rFonts w:cs="Arial"/>
              </w:rPr>
            </w:pPr>
            <w:r w:rsidRPr="00090C64">
              <w:rPr>
                <w:rFonts w:cs="Arial"/>
              </w:rPr>
              <w:t>43.8dB</w:t>
            </w:r>
          </w:p>
        </w:tc>
      </w:tr>
      <w:tr w:rsidR="00D57C09" w:rsidRPr="00090C64" w14:paraId="45353F1D" w14:textId="77777777" w:rsidTr="00554118">
        <w:trPr>
          <w:cantSplit/>
          <w:jc w:val="center"/>
        </w:trPr>
        <w:tc>
          <w:tcPr>
            <w:tcW w:w="8978" w:type="dxa"/>
            <w:gridSpan w:val="3"/>
          </w:tcPr>
          <w:p w14:paraId="14272C6A" w14:textId="77777777" w:rsidR="00D57C09" w:rsidRPr="00090C64" w:rsidRDefault="00D57C09" w:rsidP="00677DA3">
            <w:pPr>
              <w:pStyle w:val="TAN"/>
              <w:rPr>
                <w:rFonts w:cs="v3.8.0"/>
                <w:lang w:eastAsia="zh-CN"/>
              </w:rPr>
            </w:pPr>
            <w:r w:rsidRPr="00090C64">
              <w:rPr>
                <w:rFonts w:cs="v5.0.0"/>
              </w:rPr>
              <w:t>NOTE 1:</w:t>
            </w:r>
            <w:r w:rsidRPr="00090C64">
              <w:rPr>
                <w:rFonts w:cs="v5.0.0"/>
              </w:rPr>
              <w:tab/>
              <w:t>In certain regions,</w:t>
            </w:r>
            <w:r w:rsidRPr="00090C64">
              <w:t xml:space="preserve"> the </w:t>
            </w:r>
            <w:r w:rsidRPr="00090C64">
              <w:rPr>
                <w:rFonts w:cs="v3.8.0"/>
              </w:rPr>
              <w:t>adjacent channel power</w:t>
            </w:r>
            <w:r w:rsidRPr="00090C64">
              <w:t xml:space="preserve"> (the RRC filtered mean power centred on an adjacent channel frequency) shall be less than or equal to -7.2 dBm/3.84 MHz (for Band I, III, IX, XI and XXI) or </w:t>
            </w:r>
            <w:r w:rsidRPr="00090C64">
              <w:rPr>
                <w:rFonts w:eastAsia="Batang"/>
              </w:rPr>
              <w:t>+</w:t>
            </w:r>
            <w:r w:rsidRPr="00090C64">
              <w:t>2.8 dBm/3.84 MHz (for Band VI, VIII and XIX) or as specified by the ACLR limit, whichever is the higher</w:t>
            </w:r>
            <w:r w:rsidRPr="00090C64">
              <w:rPr>
                <w:rFonts w:cs="v3.8.0"/>
              </w:rPr>
              <w:t>. This note is not applicable for Home BS.</w:t>
            </w:r>
          </w:p>
          <w:p w14:paraId="3DDF93C8" w14:textId="77777777" w:rsidR="00D57C09" w:rsidRPr="00090C64" w:rsidRDefault="00D57C09" w:rsidP="00677DA3">
            <w:pPr>
              <w:pStyle w:val="TAN"/>
              <w:rPr>
                <w:rFonts w:cs="v5.0.0"/>
              </w:rPr>
            </w:pPr>
            <w:r w:rsidRPr="00090C64">
              <w:rPr>
                <w:rFonts w:cs="v3.8.0"/>
              </w:rPr>
              <w:t>NOTE 2:</w:t>
            </w:r>
            <w:r w:rsidRPr="00090C64">
              <w:rPr>
                <w:rFonts w:cs="v3.8.0"/>
              </w:rPr>
              <w:tab/>
              <w:t>For Home BS, the adjacent channel power</w:t>
            </w:r>
            <w:r w:rsidRPr="00090C64">
              <w:t xml:space="preserve"> (the RRC filtered mean power centred on an adjacent channel frequency) shall be less than or equal to -</w:t>
            </w:r>
            <w:r w:rsidRPr="00090C64">
              <w:rPr>
                <w:lang w:eastAsia="zh-CN"/>
              </w:rPr>
              <w:t>42.7</w:t>
            </w:r>
            <w:r w:rsidRPr="00090C64">
              <w:t xml:space="preserve"> dBm/3.84 MHz </w:t>
            </w:r>
            <w:r w:rsidRPr="00090C64">
              <w:rPr>
                <w:rFonts w:cs="v3.7.0"/>
              </w:rPr>
              <w:t>f</w:t>
            </w:r>
            <w:r w:rsidRPr="00090C64">
              <w:t>≤</w:t>
            </w:r>
            <w:r w:rsidRPr="00090C64">
              <w:rPr>
                <w:rFonts w:cs="v4.2.0"/>
              </w:rPr>
              <w:t xml:space="preserve"> 3.0 GHz and -42.4 </w:t>
            </w:r>
            <w:r w:rsidRPr="00090C64">
              <w:t>dBm/3.84 MHz</w:t>
            </w:r>
            <w:r w:rsidRPr="00090C64">
              <w:rPr>
                <w:rFonts w:cs="v4.2.0"/>
              </w:rPr>
              <w:t xml:space="preserve"> for </w:t>
            </w:r>
            <w:r w:rsidRPr="00090C64">
              <w:t>3.0 GHz &lt; f ≤ 4.2 GHz or as specified by the ACLR limit, whichever is the higher</w:t>
            </w:r>
            <w:r w:rsidRPr="00090C64">
              <w:rPr>
                <w:rFonts w:cs="v3.8.0"/>
              </w:rPr>
              <w:t>.</w:t>
            </w:r>
          </w:p>
        </w:tc>
      </w:tr>
    </w:tbl>
    <w:p w14:paraId="26C3251C" w14:textId="77777777" w:rsidR="00D57C09" w:rsidRPr="00090C64" w:rsidRDefault="00D57C09" w:rsidP="00D57C09">
      <w:pPr>
        <w:rPr>
          <w:rFonts w:cs="v4.2.0"/>
        </w:rPr>
      </w:pPr>
    </w:p>
    <w:p w14:paraId="27737A64" w14:textId="4A268FEB" w:rsidR="00D57C09" w:rsidRPr="00090C64" w:rsidRDefault="00D57C09" w:rsidP="00C330E2">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2B124B" w14:textId="77777777" w:rsidR="00D57C09" w:rsidRPr="00090C64" w:rsidRDefault="00D57C09" w:rsidP="00D57C09">
      <w:pPr>
        <w:rPr>
          <w:rFonts w:cs="v4.2.0"/>
        </w:rPr>
      </w:pPr>
      <w:r w:rsidRPr="00090C64">
        <w:rPr>
          <w:rFonts w:cs="v4.2.0"/>
        </w:rPr>
        <w:t>The measurement result shall not be less than the OTA ACLR limit specified in Table 6.7.3.5.2.1-2.</w:t>
      </w:r>
    </w:p>
    <w:p w14:paraId="5369710E" w14:textId="77777777" w:rsidR="00D57C09" w:rsidRPr="00090C64" w:rsidRDefault="00D57C09" w:rsidP="00D57C09">
      <w:pPr>
        <w:pStyle w:val="TH"/>
      </w:pPr>
      <w:r w:rsidRPr="00090C64">
        <w:t>Table 6.7.3.5.2.1-2: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D57C09" w:rsidRPr="00090C64" w14:paraId="69103280" w14:textId="77777777" w:rsidTr="00554118">
        <w:trPr>
          <w:cantSplit/>
          <w:jc w:val="center"/>
        </w:trPr>
        <w:tc>
          <w:tcPr>
            <w:tcW w:w="1955" w:type="dxa"/>
          </w:tcPr>
          <w:p w14:paraId="0F230D91"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Pr>
          <w:p w14:paraId="4ECC213B"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Pr>
          <w:p w14:paraId="0823BF0F" w14:textId="77777777" w:rsidR="00D57C09" w:rsidRPr="00090C64" w:rsidRDefault="00D57C09" w:rsidP="00677DA3">
            <w:pPr>
              <w:pStyle w:val="TAH"/>
              <w:rPr>
                <w:rFonts w:cs="Arial"/>
              </w:rPr>
            </w:pPr>
            <w:r w:rsidRPr="00090C64">
              <w:t>Assumed adjacent channel carrier (informative)</w:t>
            </w:r>
          </w:p>
        </w:tc>
        <w:tc>
          <w:tcPr>
            <w:tcW w:w="2179" w:type="dxa"/>
          </w:tcPr>
          <w:p w14:paraId="5E656822" w14:textId="77777777" w:rsidR="00D57C09" w:rsidRPr="00090C64" w:rsidRDefault="00D57C09" w:rsidP="00677DA3">
            <w:pPr>
              <w:pStyle w:val="TAH"/>
              <w:rPr>
                <w:rFonts w:cs="Arial"/>
              </w:rPr>
            </w:pPr>
            <w:r w:rsidRPr="00090C64">
              <w:t>Filter on the adjacent channel frequency and corresponding filter bandwidth</w:t>
            </w:r>
          </w:p>
        </w:tc>
        <w:tc>
          <w:tcPr>
            <w:tcW w:w="1174" w:type="dxa"/>
          </w:tcPr>
          <w:p w14:paraId="7358B757" w14:textId="77777777" w:rsidR="00D57C09" w:rsidRPr="00090C64" w:rsidRDefault="00D57C09" w:rsidP="00677DA3">
            <w:pPr>
              <w:pStyle w:val="TAH"/>
              <w:rPr>
                <w:rFonts w:cs="Arial"/>
              </w:rPr>
            </w:pPr>
            <w:r w:rsidRPr="00090C64">
              <w:rPr>
                <w:rFonts w:cs="Arial"/>
              </w:rPr>
              <w:t>OTA ACLR limit for bands below 3GHz</w:t>
            </w:r>
          </w:p>
        </w:tc>
        <w:tc>
          <w:tcPr>
            <w:tcW w:w="1174" w:type="dxa"/>
          </w:tcPr>
          <w:p w14:paraId="2D7E8063" w14:textId="77777777" w:rsidR="00D57C09" w:rsidRPr="00090C64" w:rsidRDefault="00D57C09" w:rsidP="00677DA3">
            <w:pPr>
              <w:pStyle w:val="TAH"/>
            </w:pPr>
            <w:r w:rsidRPr="00090C64">
              <w:rPr>
                <w:rFonts w:cs="Arial"/>
              </w:rPr>
              <w:t>OTA ACLR limit for bands between 3 and 4.2GHz</w:t>
            </w:r>
          </w:p>
        </w:tc>
      </w:tr>
      <w:tr w:rsidR="00D57C09" w:rsidRPr="00090C64" w14:paraId="6A38FC9C" w14:textId="77777777" w:rsidTr="00554118">
        <w:trPr>
          <w:cantSplit/>
          <w:jc w:val="center"/>
        </w:trPr>
        <w:tc>
          <w:tcPr>
            <w:tcW w:w="1955" w:type="dxa"/>
          </w:tcPr>
          <w:p w14:paraId="2D6E3ED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Pr>
          <w:p w14:paraId="796E0FAD" w14:textId="77777777" w:rsidR="00D57C09" w:rsidRPr="00090C64" w:rsidRDefault="00D57C09" w:rsidP="00677DA3">
            <w:pPr>
              <w:pStyle w:val="TAC"/>
            </w:pPr>
            <w:r w:rsidRPr="00090C64">
              <w:t>2.5 MHz</w:t>
            </w:r>
          </w:p>
        </w:tc>
        <w:tc>
          <w:tcPr>
            <w:tcW w:w="1933" w:type="dxa"/>
          </w:tcPr>
          <w:p w14:paraId="0E5C61ED" w14:textId="77777777" w:rsidR="00D57C09" w:rsidRPr="00090C64" w:rsidRDefault="00D57C09" w:rsidP="00677DA3">
            <w:pPr>
              <w:pStyle w:val="TAC"/>
            </w:pPr>
            <w:r w:rsidRPr="00090C64">
              <w:rPr>
                <w:rFonts w:cs="v5.0.0"/>
              </w:rPr>
              <w:t>3.84 Mcps UTRA</w:t>
            </w:r>
          </w:p>
        </w:tc>
        <w:tc>
          <w:tcPr>
            <w:tcW w:w="2179" w:type="dxa"/>
          </w:tcPr>
          <w:p w14:paraId="0925812A" w14:textId="77777777" w:rsidR="00D57C09" w:rsidRPr="00090C64" w:rsidRDefault="00D57C09" w:rsidP="00677DA3">
            <w:pPr>
              <w:pStyle w:val="TAC"/>
            </w:pPr>
            <w:r w:rsidRPr="00090C64">
              <w:rPr>
                <w:rFonts w:cs="v5.0.0"/>
              </w:rPr>
              <w:t>RRC (3.84 Mcps)</w:t>
            </w:r>
          </w:p>
        </w:tc>
        <w:tc>
          <w:tcPr>
            <w:tcW w:w="1174" w:type="dxa"/>
          </w:tcPr>
          <w:p w14:paraId="7ED8E758" w14:textId="77777777" w:rsidR="00D57C09" w:rsidRPr="00090C64" w:rsidRDefault="00D57C09" w:rsidP="00677DA3">
            <w:pPr>
              <w:pStyle w:val="TAC"/>
            </w:pPr>
            <w:r w:rsidRPr="00090C64">
              <w:t>44 dB</w:t>
            </w:r>
          </w:p>
        </w:tc>
        <w:tc>
          <w:tcPr>
            <w:tcW w:w="1174" w:type="dxa"/>
          </w:tcPr>
          <w:p w14:paraId="623018EC" w14:textId="77777777" w:rsidR="00D57C09" w:rsidRPr="00090C64" w:rsidRDefault="00D57C09" w:rsidP="00677DA3">
            <w:pPr>
              <w:pStyle w:val="TAC"/>
            </w:pPr>
            <w:r w:rsidRPr="00090C64">
              <w:t>43.8dB</w:t>
            </w:r>
          </w:p>
        </w:tc>
      </w:tr>
      <w:tr w:rsidR="00D57C09" w:rsidRPr="00090C64" w14:paraId="69F823F9" w14:textId="77777777" w:rsidTr="00554118">
        <w:trPr>
          <w:cantSplit/>
          <w:jc w:val="center"/>
        </w:trPr>
        <w:tc>
          <w:tcPr>
            <w:tcW w:w="1955" w:type="dxa"/>
          </w:tcPr>
          <w:p w14:paraId="273FD59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Pr>
          <w:p w14:paraId="56F12744" w14:textId="77777777" w:rsidR="00D57C09" w:rsidRPr="00090C64" w:rsidRDefault="00D57C09" w:rsidP="00677DA3">
            <w:pPr>
              <w:pStyle w:val="TAC"/>
            </w:pPr>
            <w:r w:rsidRPr="00090C64">
              <w:t>7.5 MHz</w:t>
            </w:r>
          </w:p>
        </w:tc>
        <w:tc>
          <w:tcPr>
            <w:tcW w:w="1933" w:type="dxa"/>
          </w:tcPr>
          <w:p w14:paraId="7C7C44C0" w14:textId="77777777" w:rsidR="00D57C09" w:rsidRPr="00090C64" w:rsidRDefault="00D57C09" w:rsidP="00677DA3">
            <w:pPr>
              <w:pStyle w:val="TAC"/>
            </w:pPr>
            <w:r w:rsidRPr="00090C64">
              <w:rPr>
                <w:rFonts w:cs="v5.0.0"/>
              </w:rPr>
              <w:t>3.84 Mcps UTRA</w:t>
            </w:r>
          </w:p>
        </w:tc>
        <w:tc>
          <w:tcPr>
            <w:tcW w:w="2179" w:type="dxa"/>
          </w:tcPr>
          <w:p w14:paraId="46666CEA" w14:textId="77777777" w:rsidR="00D57C09" w:rsidRPr="00090C64" w:rsidRDefault="00D57C09" w:rsidP="00677DA3">
            <w:pPr>
              <w:pStyle w:val="TAC"/>
            </w:pPr>
            <w:r w:rsidRPr="00090C64">
              <w:rPr>
                <w:rFonts w:cs="v5.0.0"/>
              </w:rPr>
              <w:t>RRC (3.84 Mcps)</w:t>
            </w:r>
          </w:p>
        </w:tc>
        <w:tc>
          <w:tcPr>
            <w:tcW w:w="1174" w:type="dxa"/>
          </w:tcPr>
          <w:p w14:paraId="626D2DE3" w14:textId="77777777" w:rsidR="00D57C09" w:rsidRPr="00090C64" w:rsidRDefault="00D57C09" w:rsidP="00677DA3">
            <w:pPr>
              <w:pStyle w:val="TAC"/>
            </w:pPr>
            <w:r w:rsidRPr="00090C64">
              <w:t>44 dB</w:t>
            </w:r>
          </w:p>
        </w:tc>
        <w:tc>
          <w:tcPr>
            <w:tcW w:w="1174" w:type="dxa"/>
          </w:tcPr>
          <w:p w14:paraId="1186585A" w14:textId="77777777" w:rsidR="00D57C09" w:rsidRPr="00090C64" w:rsidRDefault="00D57C09" w:rsidP="00677DA3">
            <w:pPr>
              <w:pStyle w:val="TAC"/>
            </w:pPr>
            <w:r w:rsidRPr="00090C64">
              <w:t>43.8dB</w:t>
            </w:r>
          </w:p>
        </w:tc>
      </w:tr>
      <w:tr w:rsidR="00D57C09" w:rsidRPr="00090C64" w14:paraId="74C1698A" w14:textId="77777777" w:rsidTr="00554118">
        <w:trPr>
          <w:cantSplit/>
          <w:jc w:val="center"/>
        </w:trPr>
        <w:tc>
          <w:tcPr>
            <w:tcW w:w="11119" w:type="dxa"/>
            <w:gridSpan w:val="6"/>
          </w:tcPr>
          <w:p w14:paraId="6F88F8E5" w14:textId="60AAAC1B"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3AFAD92E" w14:textId="77777777" w:rsidR="00D57C09" w:rsidRPr="00090C64" w:rsidRDefault="00D57C09" w:rsidP="00D57C09">
      <w:pPr>
        <w:rPr>
          <w:rFonts w:cs="v4.2.0"/>
        </w:rPr>
      </w:pPr>
    </w:p>
    <w:p w14:paraId="446A91E7" w14:textId="77777777" w:rsidR="00D57C09" w:rsidRPr="00090C64" w:rsidRDefault="00D57C09" w:rsidP="00D57C09">
      <w:pPr>
        <w:rPr>
          <w:rFonts w:cs="v5.0.0"/>
        </w:rPr>
      </w:pPr>
      <w:r w:rsidRPr="00090C64">
        <w:rPr>
          <w:rFonts w:cs="v5.0.0"/>
        </w:rPr>
        <w:t>For Category A, a UTRA AAS BS of Wide Area BS class, either the OTA ACLR limits in Tables 6.7.3.5.2.1-1/2 or OTA ACLR absolute limit of -7 dBm/MHz shall apply, whichever is less stringent.</w:t>
      </w:r>
    </w:p>
    <w:p w14:paraId="476C1CBD" w14:textId="77777777" w:rsidR="00D57C09" w:rsidRPr="00090C64" w:rsidRDefault="00D57C09" w:rsidP="00D57C09">
      <w:pPr>
        <w:rPr>
          <w:rFonts w:cs="v5.0.0"/>
        </w:rPr>
      </w:pPr>
      <w:r w:rsidRPr="00090C64">
        <w:rPr>
          <w:rFonts w:cs="v5.0.0"/>
        </w:rPr>
        <w:t>For Category B, a UTRA AAS BS of Wide Area BS class, either the OTA ACLR limits in Tables 6.7.3.5.2.1-1/2 or OTA ACLR absolute limit of -9 dBm/MHz shall apply, whichever is less stringent.</w:t>
      </w:r>
    </w:p>
    <w:p w14:paraId="199765FD" w14:textId="77777777" w:rsidR="00D57C09" w:rsidRPr="00090C64" w:rsidRDefault="00D57C09" w:rsidP="00D57C09">
      <w:pPr>
        <w:rPr>
          <w:rFonts w:cs="v5.0.0"/>
        </w:rPr>
      </w:pPr>
      <w:r w:rsidRPr="00090C64">
        <w:rPr>
          <w:rFonts w:cs="v5.0.0"/>
        </w:rPr>
        <w:t>For a UTRA AAS BS of Medium Range BS class, either the OTA ACLR limits in Tables 6.7.3.5.2.1-1/2 or OTA ACLR absolute limit of -19 dBm/MHz shall apply, whichever is less stringent.</w:t>
      </w:r>
    </w:p>
    <w:p w14:paraId="603060E4" w14:textId="77777777" w:rsidR="00D57C09" w:rsidRPr="00090C64" w:rsidRDefault="00D57C09" w:rsidP="00D57C09">
      <w:pPr>
        <w:rPr>
          <w:rFonts w:cs="v4.2.0"/>
        </w:rPr>
      </w:pPr>
      <w:r w:rsidRPr="00090C64">
        <w:rPr>
          <w:rFonts w:cs="v5.0.0"/>
        </w:rPr>
        <w:t>For a UTRA AAS BS of Local Area BS class, either the OTA ACLR limits in Tables 6.7.3.5.2.1-1/2 or OTA ACLR absolute limit of -26 dBm/MHz shall apply, whichever is less stringent.</w:t>
      </w:r>
    </w:p>
    <w:p w14:paraId="3B01FDB2" w14:textId="77777777" w:rsidR="00D57C09" w:rsidRPr="00090C64" w:rsidRDefault="00D57C09" w:rsidP="00554118">
      <w:pPr>
        <w:pStyle w:val="H6"/>
        <w:rPr>
          <w:noProof/>
        </w:rPr>
      </w:pPr>
      <w:bookmarkStart w:id="3889" w:name="_Toc21125110"/>
      <w:bookmarkStart w:id="3890" w:name="_Toc29768100"/>
      <w:bookmarkStart w:id="3891" w:name="_Toc36044542"/>
      <w:bookmarkStart w:id="3892" w:name="_Toc37230447"/>
      <w:bookmarkStart w:id="3893" w:name="_Toc45907590"/>
      <w:bookmarkStart w:id="3894" w:name="_Toc53181695"/>
      <w:r w:rsidRPr="00090C64">
        <w:rPr>
          <w:noProof/>
        </w:rPr>
        <w:t>6.7.3.5.2.2</w:t>
      </w:r>
      <w:r w:rsidRPr="00090C64">
        <w:rPr>
          <w:noProof/>
        </w:rPr>
        <w:tab/>
        <w:t>OTA Cumulative ACLR test requirement in non-contiguous spectrum or multiple bands</w:t>
      </w:r>
      <w:bookmarkEnd w:id="3889"/>
      <w:bookmarkEnd w:id="3890"/>
      <w:bookmarkEnd w:id="3891"/>
      <w:bookmarkEnd w:id="3892"/>
      <w:bookmarkEnd w:id="3893"/>
      <w:bookmarkEnd w:id="3894"/>
    </w:p>
    <w:p w14:paraId="566E5A99" w14:textId="77777777" w:rsidR="00D57C09" w:rsidRPr="00090C64" w:rsidRDefault="00D57C09" w:rsidP="00D57C09">
      <w:r w:rsidRPr="00090C64">
        <w:t>The following test requirement applies for an AAS BS operating in non-contiguous spectrum or multiple bands.</w:t>
      </w:r>
    </w:p>
    <w:p w14:paraId="62967D9E" w14:textId="77777777" w:rsidR="00D57C09" w:rsidRPr="00090C64" w:rsidRDefault="00D57C09" w:rsidP="00D57C09">
      <w:r w:rsidRPr="00090C64">
        <w:t>The following requirement applies for the gap sizes listed in Table 6.7.3.5.2.2-1:</w:t>
      </w:r>
    </w:p>
    <w:p w14:paraId="425DEEAA" w14:textId="77777777" w:rsidR="00D57C09" w:rsidRPr="00090C64" w:rsidRDefault="00D57C09" w:rsidP="00090C64">
      <w:pPr>
        <w:pStyle w:val="B10"/>
      </w:pPr>
      <w:r w:rsidRPr="00090C64">
        <w:t>-</w:t>
      </w:r>
      <w:r w:rsidRPr="00090C64">
        <w:tab/>
        <w:t>inside a sub-block gap within an operating band for an AAS BS operating in non-contiguous spectrum;</w:t>
      </w:r>
    </w:p>
    <w:p w14:paraId="2899C88D" w14:textId="77777777" w:rsidR="00D57C09" w:rsidRPr="00090C64" w:rsidRDefault="00D57C09" w:rsidP="00090C64">
      <w:pPr>
        <w:pStyle w:val="B10"/>
      </w:pPr>
      <w:r w:rsidRPr="00090C64">
        <w:t>-</w:t>
      </w:r>
      <w:r w:rsidRPr="00090C64">
        <w:tab/>
        <w:t xml:space="preserve">inside an </w:t>
      </w:r>
      <w:r w:rsidRPr="00090C64">
        <w:rPr>
          <w:i/>
          <w:lang w:eastAsia="zh-CN"/>
        </w:rPr>
        <w:t>Inter RF Bandwidth gap</w:t>
      </w:r>
      <w:r w:rsidRPr="00090C64">
        <w:t xml:space="preserve"> for a multi-band capable AAS BS.</w:t>
      </w:r>
    </w:p>
    <w:p w14:paraId="2EAF8611"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1EB7008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6D9C50BF"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20D2AC72" w14:textId="77777777" w:rsidR="00D57C09" w:rsidRPr="00090C64" w:rsidRDefault="00D57C09" w:rsidP="00D57C09">
      <w:r w:rsidRPr="00090C64">
        <w:t xml:space="preserve">The assumed filter for the adjacent channel frequency is defined in Table </w:t>
      </w:r>
      <w:r w:rsidRPr="00090C64">
        <w:rPr>
          <w:rFonts w:cs="v5.0.0"/>
        </w:rPr>
        <w:t xml:space="preserve">6.7.3.5.2.2-1 </w:t>
      </w:r>
      <w:r w:rsidRPr="00090C64">
        <w:t>and the filters on the assigned channels are defined in Table 6.7.3.5.2.2-2.</w:t>
      </w:r>
    </w:p>
    <w:p w14:paraId="4D2E4B09" w14:textId="77777777" w:rsidR="00D57C09" w:rsidRPr="00090C64" w:rsidRDefault="00D57C09" w:rsidP="00D57C09">
      <w:pPr>
        <w:rPr>
          <w:rFonts w:cs="v5.0.0"/>
        </w:rPr>
      </w:pPr>
      <w:r w:rsidRPr="00090C64">
        <w:rPr>
          <w:rFonts w:cs="v5.0.0"/>
        </w:rPr>
        <w:t xml:space="preserve">The CACLR for UTRA carriers located on either side of the sub-block gap or </w:t>
      </w:r>
      <w:r w:rsidRPr="00090C64">
        <w:rPr>
          <w:i/>
          <w:lang w:eastAsia="zh-CN"/>
        </w:rPr>
        <w:t>Inter RF Bandwidth gap</w:t>
      </w:r>
      <w:r w:rsidRPr="00090C64">
        <w:rPr>
          <w:rFonts w:cs="v5.0.0"/>
        </w:rPr>
        <w:t xml:space="preserve"> shall not be less than the value specified in Table 6.7.3.5.2.2-1.</w:t>
      </w:r>
    </w:p>
    <w:p w14:paraId="040165E6" w14:textId="77777777" w:rsidR="00D57C09" w:rsidRPr="00090C64" w:rsidRDefault="00D57C09" w:rsidP="00D57C09">
      <w:pPr>
        <w:pStyle w:val="TH"/>
      </w:pPr>
      <w:r w:rsidRPr="00090C64">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5F4A133C" w14:textId="77777777" w:rsidTr="00554118">
        <w:trPr>
          <w:cantSplit/>
          <w:jc w:val="center"/>
        </w:trPr>
        <w:tc>
          <w:tcPr>
            <w:tcW w:w="1955" w:type="dxa"/>
          </w:tcPr>
          <w:p w14:paraId="44AEE2ED"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Pr>
          <w:p w14:paraId="044464AF"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Pr>
          <w:p w14:paraId="4ED74518" w14:textId="77777777" w:rsidR="00D57C09" w:rsidRPr="00090C64" w:rsidRDefault="00D57C09" w:rsidP="00677DA3">
            <w:pPr>
              <w:pStyle w:val="TAH"/>
              <w:rPr>
                <w:rFonts w:cs="Arial"/>
              </w:rPr>
            </w:pPr>
            <w:r w:rsidRPr="00090C64">
              <w:t>Assumed adjacent channel carrier (informative)</w:t>
            </w:r>
          </w:p>
        </w:tc>
        <w:tc>
          <w:tcPr>
            <w:tcW w:w="2179" w:type="dxa"/>
          </w:tcPr>
          <w:p w14:paraId="33829A69"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Pr>
          <w:p w14:paraId="346A8F2D" w14:textId="77777777" w:rsidR="00D57C09" w:rsidRPr="00090C64" w:rsidRDefault="00D57C09" w:rsidP="00677DA3">
            <w:pPr>
              <w:pStyle w:val="TAH"/>
              <w:rPr>
                <w:rFonts w:cs="Arial"/>
              </w:rPr>
            </w:pPr>
            <w:r w:rsidRPr="00090C64">
              <w:rPr>
                <w:rFonts w:cs="Arial"/>
              </w:rPr>
              <w:t>OTA CACLR limit for bands below 3GHz</w:t>
            </w:r>
          </w:p>
        </w:tc>
        <w:tc>
          <w:tcPr>
            <w:tcW w:w="912" w:type="dxa"/>
          </w:tcPr>
          <w:p w14:paraId="770393CD" w14:textId="77777777" w:rsidR="00D57C09" w:rsidRPr="00090C64" w:rsidRDefault="00D57C09" w:rsidP="00677DA3">
            <w:pPr>
              <w:pStyle w:val="TAH"/>
            </w:pPr>
            <w:r w:rsidRPr="00090C64">
              <w:rPr>
                <w:rFonts w:cs="Arial"/>
              </w:rPr>
              <w:t>OTA CACLR limit for bands between 3 and 4.2GHz</w:t>
            </w:r>
          </w:p>
        </w:tc>
      </w:tr>
      <w:tr w:rsidR="00D57C09" w:rsidRPr="00090C64" w14:paraId="6538A863" w14:textId="77777777" w:rsidTr="00554118">
        <w:trPr>
          <w:cantSplit/>
          <w:jc w:val="center"/>
        </w:trPr>
        <w:tc>
          <w:tcPr>
            <w:tcW w:w="1955" w:type="dxa"/>
          </w:tcPr>
          <w:p w14:paraId="37D0D710"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704" w:type="dxa"/>
          </w:tcPr>
          <w:p w14:paraId="61D75ABA" w14:textId="77777777" w:rsidR="00D57C09" w:rsidRPr="00090C64" w:rsidRDefault="00D57C09" w:rsidP="00677DA3">
            <w:pPr>
              <w:pStyle w:val="TAC"/>
            </w:pPr>
            <w:r w:rsidRPr="00090C64">
              <w:t>2.5 MHz</w:t>
            </w:r>
          </w:p>
        </w:tc>
        <w:tc>
          <w:tcPr>
            <w:tcW w:w="1933" w:type="dxa"/>
          </w:tcPr>
          <w:p w14:paraId="1DC06A37" w14:textId="77777777" w:rsidR="00D57C09" w:rsidRPr="00090C64" w:rsidRDefault="00D57C09" w:rsidP="00677DA3">
            <w:pPr>
              <w:pStyle w:val="TAC"/>
            </w:pPr>
            <w:r w:rsidRPr="00090C64">
              <w:rPr>
                <w:rFonts w:cs="v5.0.0"/>
              </w:rPr>
              <w:t>3.84 Mcps UTRA</w:t>
            </w:r>
          </w:p>
        </w:tc>
        <w:tc>
          <w:tcPr>
            <w:tcW w:w="2179" w:type="dxa"/>
          </w:tcPr>
          <w:p w14:paraId="79B76EE2" w14:textId="77777777" w:rsidR="00D57C09" w:rsidRPr="00090C64" w:rsidRDefault="00D57C09" w:rsidP="00677DA3">
            <w:pPr>
              <w:pStyle w:val="TAC"/>
            </w:pPr>
            <w:r w:rsidRPr="00090C64">
              <w:rPr>
                <w:rFonts w:cs="v5.0.0"/>
              </w:rPr>
              <w:t>RRC (3.84 Mcps)</w:t>
            </w:r>
          </w:p>
        </w:tc>
        <w:tc>
          <w:tcPr>
            <w:tcW w:w="912" w:type="dxa"/>
          </w:tcPr>
          <w:p w14:paraId="0D25C911" w14:textId="77777777" w:rsidR="00D57C09" w:rsidRPr="00090C64" w:rsidRDefault="00D57C09" w:rsidP="00677DA3">
            <w:pPr>
              <w:pStyle w:val="TAC"/>
            </w:pPr>
            <w:r w:rsidRPr="00090C64">
              <w:t>44 dB</w:t>
            </w:r>
          </w:p>
        </w:tc>
        <w:tc>
          <w:tcPr>
            <w:tcW w:w="912" w:type="dxa"/>
          </w:tcPr>
          <w:p w14:paraId="7D9F597A" w14:textId="77777777" w:rsidR="00D57C09" w:rsidRPr="00090C64" w:rsidRDefault="00D57C09" w:rsidP="00677DA3">
            <w:pPr>
              <w:pStyle w:val="TAC"/>
            </w:pPr>
            <w:r w:rsidRPr="00090C64">
              <w:t>43.8dB</w:t>
            </w:r>
          </w:p>
        </w:tc>
      </w:tr>
      <w:tr w:rsidR="00D57C09" w:rsidRPr="00090C64" w14:paraId="5D12653F" w14:textId="77777777" w:rsidTr="00554118">
        <w:trPr>
          <w:cantSplit/>
          <w:jc w:val="center"/>
        </w:trPr>
        <w:tc>
          <w:tcPr>
            <w:tcW w:w="1955" w:type="dxa"/>
          </w:tcPr>
          <w:p w14:paraId="49A0BC9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704" w:type="dxa"/>
          </w:tcPr>
          <w:p w14:paraId="3670233B" w14:textId="77777777" w:rsidR="00D57C09" w:rsidRPr="00090C64" w:rsidRDefault="00D57C09" w:rsidP="00677DA3">
            <w:pPr>
              <w:pStyle w:val="TAC"/>
            </w:pPr>
            <w:r w:rsidRPr="00090C64">
              <w:t>7.5 MHz</w:t>
            </w:r>
          </w:p>
        </w:tc>
        <w:tc>
          <w:tcPr>
            <w:tcW w:w="1933" w:type="dxa"/>
          </w:tcPr>
          <w:p w14:paraId="07046C9F" w14:textId="77777777" w:rsidR="00D57C09" w:rsidRPr="00090C64" w:rsidRDefault="00D57C09" w:rsidP="00677DA3">
            <w:pPr>
              <w:pStyle w:val="TAC"/>
            </w:pPr>
            <w:r w:rsidRPr="00090C64">
              <w:rPr>
                <w:rFonts w:cs="v5.0.0"/>
              </w:rPr>
              <w:t>3.84 Mcps UTRA</w:t>
            </w:r>
          </w:p>
        </w:tc>
        <w:tc>
          <w:tcPr>
            <w:tcW w:w="2179" w:type="dxa"/>
          </w:tcPr>
          <w:p w14:paraId="4FC7CF9A" w14:textId="77777777" w:rsidR="00D57C09" w:rsidRPr="00090C64" w:rsidRDefault="00D57C09" w:rsidP="00677DA3">
            <w:pPr>
              <w:pStyle w:val="TAC"/>
            </w:pPr>
            <w:r w:rsidRPr="00090C64">
              <w:rPr>
                <w:rFonts w:cs="v5.0.0"/>
              </w:rPr>
              <w:t>RRC (3.84 Mcps)</w:t>
            </w:r>
          </w:p>
        </w:tc>
        <w:tc>
          <w:tcPr>
            <w:tcW w:w="912" w:type="dxa"/>
          </w:tcPr>
          <w:p w14:paraId="3F74177E" w14:textId="77777777" w:rsidR="00D57C09" w:rsidRPr="00090C64" w:rsidRDefault="00D57C09" w:rsidP="00677DA3">
            <w:pPr>
              <w:pStyle w:val="TAC"/>
            </w:pPr>
            <w:r w:rsidRPr="00090C64">
              <w:t>44 dB</w:t>
            </w:r>
          </w:p>
        </w:tc>
        <w:tc>
          <w:tcPr>
            <w:tcW w:w="912" w:type="dxa"/>
          </w:tcPr>
          <w:p w14:paraId="63B620BA" w14:textId="77777777" w:rsidR="00D57C09" w:rsidRPr="00090C64" w:rsidRDefault="00D57C09" w:rsidP="00677DA3">
            <w:pPr>
              <w:pStyle w:val="TAC"/>
            </w:pPr>
            <w:r w:rsidRPr="00090C64">
              <w:t>43.8dB</w:t>
            </w:r>
          </w:p>
        </w:tc>
      </w:tr>
      <w:tr w:rsidR="00D57C09" w:rsidRPr="00090C64" w14:paraId="470BA00A" w14:textId="77777777" w:rsidTr="00554118">
        <w:trPr>
          <w:cantSplit/>
          <w:jc w:val="center"/>
        </w:trPr>
        <w:tc>
          <w:tcPr>
            <w:tcW w:w="10595" w:type="dxa"/>
            <w:gridSpan w:val="6"/>
          </w:tcPr>
          <w:p w14:paraId="25C30E63" w14:textId="4E8F202F"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240782B1" w14:textId="77777777" w:rsidR="00D57C09" w:rsidRPr="00090C64" w:rsidRDefault="00D57C09" w:rsidP="00D57C09">
      <w:pPr>
        <w:rPr>
          <w:noProof/>
        </w:rPr>
      </w:pPr>
    </w:p>
    <w:p w14:paraId="4F2D78B9" w14:textId="77777777" w:rsidR="00D57C09" w:rsidRPr="00090C64" w:rsidRDefault="00D57C09" w:rsidP="00D57C09">
      <w:pPr>
        <w:pStyle w:val="TH"/>
      </w:pPr>
      <w:r w:rsidRPr="00090C64">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D57C09" w:rsidRPr="00090C64" w14:paraId="7F35A3D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1E7D226F" w14:textId="77777777" w:rsidR="00D57C09" w:rsidRPr="00090C64" w:rsidRDefault="00D57C09" w:rsidP="00677DA3">
            <w:pPr>
              <w:pStyle w:val="TAH"/>
              <w:rPr>
                <w:rFonts w:cs="Arial"/>
              </w:rPr>
            </w:pPr>
            <w:r w:rsidRPr="00090C64">
              <w:t xml:space="preserve">RAT of the carrier adjacent to the sub-block or </w:t>
            </w:r>
            <w:r w:rsidRPr="00090C64">
              <w:rPr>
                <w:i/>
                <w:lang w:eastAsia="zh-CN"/>
              </w:rPr>
              <w:t>Inter RF Bandwidth gap</w:t>
            </w:r>
            <w:r w:rsidRPr="00090C64">
              <w:t xml:space="preserve"> </w:t>
            </w:r>
          </w:p>
        </w:tc>
        <w:tc>
          <w:tcPr>
            <w:tcW w:w="3825" w:type="dxa"/>
            <w:tcBorders>
              <w:top w:val="single" w:sz="6" w:space="0" w:color="auto"/>
              <w:left w:val="single" w:sz="6" w:space="0" w:color="auto"/>
              <w:bottom w:val="single" w:sz="6" w:space="0" w:color="auto"/>
              <w:right w:val="single" w:sz="6" w:space="0" w:color="auto"/>
            </w:tcBorders>
          </w:tcPr>
          <w:p w14:paraId="419EABE7" w14:textId="77777777" w:rsidR="00D57C09" w:rsidRPr="00090C64" w:rsidRDefault="00D57C09" w:rsidP="00677DA3">
            <w:pPr>
              <w:pStyle w:val="TAH"/>
              <w:rPr>
                <w:rFonts w:cs="Arial"/>
              </w:rPr>
            </w:pPr>
            <w:r w:rsidRPr="00090C64">
              <w:t>Filter on the assigned channel frequency and corresponding filter bandwidth</w:t>
            </w:r>
          </w:p>
        </w:tc>
      </w:tr>
      <w:tr w:rsidR="00D57C09" w:rsidRPr="00090C64" w14:paraId="4B1470B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47DC6B84" w14:textId="77777777" w:rsidR="00D57C09" w:rsidRPr="00090C64" w:rsidRDefault="00D57C09" w:rsidP="00677DA3">
            <w:pPr>
              <w:pStyle w:val="TAC"/>
              <w:rPr>
                <w:rFonts w:cs="Arial"/>
              </w:rPr>
            </w:pPr>
            <w:r w:rsidRPr="00090C64">
              <w:t>UTRA FDD</w:t>
            </w:r>
          </w:p>
        </w:tc>
        <w:tc>
          <w:tcPr>
            <w:tcW w:w="3825" w:type="dxa"/>
            <w:tcBorders>
              <w:top w:val="single" w:sz="6" w:space="0" w:color="auto"/>
              <w:left w:val="single" w:sz="6" w:space="0" w:color="auto"/>
              <w:bottom w:val="single" w:sz="6" w:space="0" w:color="auto"/>
              <w:right w:val="single" w:sz="6" w:space="0" w:color="auto"/>
            </w:tcBorders>
          </w:tcPr>
          <w:p w14:paraId="6E158822" w14:textId="77777777" w:rsidR="00D57C09" w:rsidRPr="00090C64" w:rsidRDefault="00D57C09" w:rsidP="00677DA3">
            <w:pPr>
              <w:pStyle w:val="TAC"/>
              <w:rPr>
                <w:rFonts w:cs="Arial"/>
              </w:rPr>
            </w:pPr>
            <w:r w:rsidRPr="00090C64">
              <w:t>RRC (3.84 Mcps)</w:t>
            </w:r>
          </w:p>
        </w:tc>
      </w:tr>
      <w:tr w:rsidR="00D57C09" w:rsidRPr="00090C64" w14:paraId="37BF0B70" w14:textId="77777777" w:rsidTr="00554118">
        <w:trPr>
          <w:cantSplit/>
          <w:jc w:val="center"/>
        </w:trPr>
        <w:tc>
          <w:tcPr>
            <w:tcW w:w="7605" w:type="dxa"/>
            <w:gridSpan w:val="2"/>
            <w:shd w:val="clear" w:color="auto" w:fill="auto"/>
          </w:tcPr>
          <w:p w14:paraId="6A36148B" w14:textId="5666AE73" w:rsidR="00D57C09" w:rsidRPr="00090C64" w:rsidRDefault="00D57C09" w:rsidP="00677DA3">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2],with a chip rate as defined in this table.</w:t>
            </w:r>
          </w:p>
        </w:tc>
      </w:tr>
    </w:tbl>
    <w:p w14:paraId="37269397" w14:textId="77777777" w:rsidR="00D57C09" w:rsidRPr="00090C64" w:rsidRDefault="00D57C09" w:rsidP="00D57C09">
      <w:pPr>
        <w:rPr>
          <w:rFonts w:cs="v5.0.0"/>
        </w:rPr>
      </w:pPr>
    </w:p>
    <w:p w14:paraId="5DF8E1C5" w14:textId="77777777" w:rsidR="00D57C09" w:rsidRPr="00090C64" w:rsidRDefault="00D57C09" w:rsidP="00D57C09">
      <w:pPr>
        <w:rPr>
          <w:rFonts w:cs="v5.0.0"/>
        </w:rPr>
      </w:pPr>
      <w:r w:rsidRPr="00090C64">
        <w:rPr>
          <w:rFonts w:cs="v5.0.0"/>
        </w:rPr>
        <w:t>For Category A, a UTRA AAS BS of Wide Area BS class, either the OTA CACLR limits in Table 6.7.3.5.2.2-1 or OTA ACLR absolute limit of -7 dBm/MHz shall apply, whichever is less stringent.</w:t>
      </w:r>
    </w:p>
    <w:p w14:paraId="2FFA1B35" w14:textId="77777777" w:rsidR="00D57C09" w:rsidRPr="00090C64" w:rsidRDefault="00D57C09" w:rsidP="00D57C09">
      <w:pPr>
        <w:rPr>
          <w:rFonts w:cs="v5.0.0"/>
        </w:rPr>
      </w:pPr>
      <w:r w:rsidRPr="00090C64">
        <w:rPr>
          <w:rFonts w:cs="v5.0.0"/>
        </w:rPr>
        <w:t>For Category B, a UTRA AAS BS of Wide Area BS class, either the OTA CACLR limits in Table 6.7.3.5.2.2-1 or OTA ACLR absolute limit of -9 dBm/MHz shall apply, whichever is less stringent.</w:t>
      </w:r>
    </w:p>
    <w:p w14:paraId="28F29586" w14:textId="77777777" w:rsidR="00D57C09" w:rsidRPr="00090C64" w:rsidRDefault="00D57C09" w:rsidP="00D57C09">
      <w:pPr>
        <w:rPr>
          <w:rFonts w:cs="v5.0.0"/>
        </w:rPr>
      </w:pPr>
      <w:r w:rsidRPr="00090C64">
        <w:rPr>
          <w:rFonts w:cs="v5.0.0"/>
        </w:rPr>
        <w:t>For a UTRA AAS BS of Medium Range BS class, either the OTA CACLR limits in Table 6.7.3.5.2.2-1 or OTA ACLR absolute limit of -19 dBm/MHz shall apply, whichever is less stringent.</w:t>
      </w:r>
    </w:p>
    <w:p w14:paraId="7D5F0447" w14:textId="77777777" w:rsidR="00D57C09" w:rsidRPr="00090C64" w:rsidRDefault="00D57C09" w:rsidP="00D57C09">
      <w:pPr>
        <w:rPr>
          <w:noProof/>
        </w:rPr>
      </w:pPr>
      <w:r w:rsidRPr="00090C64">
        <w:rPr>
          <w:rFonts w:cs="v5.0.0"/>
        </w:rPr>
        <w:t>For a UTRA AAS BS of Local Area BS class, either the OTA CACLR limits in Table 6.7.3.5.2.2-1 or OTA ACLR absolute limit of -26 dBm/MHz shall apply, whichever is less stringent.</w:t>
      </w:r>
    </w:p>
    <w:p w14:paraId="41340663" w14:textId="77777777" w:rsidR="00D57C09" w:rsidRPr="00090C64" w:rsidRDefault="00D57C09" w:rsidP="00554118">
      <w:pPr>
        <w:pStyle w:val="Heading5"/>
      </w:pPr>
      <w:bookmarkStart w:id="3895" w:name="_Toc21125111"/>
      <w:bookmarkStart w:id="3896" w:name="_Toc29768101"/>
      <w:bookmarkStart w:id="3897" w:name="_Toc36044543"/>
      <w:bookmarkStart w:id="3898" w:name="_Toc37230448"/>
      <w:bookmarkStart w:id="3899" w:name="_Toc45907591"/>
      <w:bookmarkStart w:id="3900" w:name="_Toc53181696"/>
      <w:bookmarkStart w:id="3901" w:name="_Toc61117455"/>
      <w:bookmarkStart w:id="3902" w:name="_Toc67076544"/>
      <w:bookmarkStart w:id="3903" w:name="_Toc67077082"/>
      <w:bookmarkStart w:id="3904" w:name="_Toc74752964"/>
      <w:bookmarkStart w:id="3905" w:name="_Toc74753503"/>
      <w:bookmarkStart w:id="3906" w:name="_Toc74754041"/>
      <w:bookmarkStart w:id="3907" w:name="_Toc76507364"/>
      <w:bookmarkStart w:id="3908" w:name="_Toc83111515"/>
      <w:r w:rsidRPr="00090C64">
        <w:t>6.7.3.5.3</w:t>
      </w:r>
      <w:r w:rsidRPr="00090C64">
        <w:tab/>
        <w:t>E-UTRA</w:t>
      </w:r>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p>
    <w:p w14:paraId="03E5E1B4" w14:textId="77777777" w:rsidR="00D57C09" w:rsidRPr="00090C64" w:rsidRDefault="00D57C09" w:rsidP="00554118">
      <w:pPr>
        <w:pStyle w:val="H6"/>
      </w:pPr>
      <w:bookmarkStart w:id="3909" w:name="_Toc21125112"/>
      <w:bookmarkStart w:id="3910" w:name="_Toc29768102"/>
      <w:bookmarkStart w:id="3911" w:name="_Toc36044544"/>
      <w:bookmarkStart w:id="3912" w:name="_Toc37230449"/>
      <w:bookmarkStart w:id="3913" w:name="_Toc45907592"/>
      <w:bookmarkStart w:id="3914" w:name="_Toc53181697"/>
      <w:r w:rsidRPr="00090C64">
        <w:t>6.7.3.5.3.1</w:t>
      </w:r>
      <w:r w:rsidRPr="00090C64">
        <w:tab/>
        <w:t>OTA ACLR</w:t>
      </w:r>
      <w:bookmarkEnd w:id="3909"/>
      <w:bookmarkEnd w:id="3910"/>
      <w:bookmarkEnd w:id="3911"/>
      <w:bookmarkEnd w:id="3912"/>
      <w:bookmarkEnd w:id="3913"/>
      <w:bookmarkEnd w:id="3914"/>
    </w:p>
    <w:p w14:paraId="251072C9" w14:textId="77777777" w:rsidR="00D57C09" w:rsidRPr="00090C64" w:rsidRDefault="00D57C09" w:rsidP="00D57C09">
      <w:pPr>
        <w:rPr>
          <w:rFonts w:cs="v5.0.0"/>
        </w:rPr>
      </w:pPr>
      <w:r w:rsidRPr="00090C64">
        <w:rPr>
          <w:rFonts w:cs="v5.0.0"/>
        </w:rPr>
        <w:t>For operation in paired spectrum, the OTA ACLR shall be higher than the value specified in Table 6.7.3.5.3.1</w:t>
      </w:r>
      <w:r w:rsidRPr="00090C64">
        <w:rPr>
          <w:rFonts w:cs="v5.0.0"/>
        </w:rPr>
        <w:noBreakHyphen/>
        <w:t>1.</w:t>
      </w:r>
    </w:p>
    <w:p w14:paraId="03104BEF" w14:textId="77777777" w:rsidR="00D57C09" w:rsidRPr="00090C64" w:rsidRDefault="00D57C09" w:rsidP="00D57C09">
      <w:pPr>
        <w:pStyle w:val="TH"/>
      </w:pPr>
      <w:r w:rsidRPr="00090C64">
        <w:t>Table 6.7.3.5.3.1-1: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D57C09" w:rsidRPr="00090C64" w14:paraId="0CEFC16B" w14:textId="77777777" w:rsidTr="00554118">
        <w:trPr>
          <w:cantSplit/>
          <w:jc w:val="center"/>
        </w:trPr>
        <w:tc>
          <w:tcPr>
            <w:tcW w:w="2202" w:type="dxa"/>
            <w:tcBorders>
              <w:bottom w:val="single" w:sz="4" w:space="0" w:color="auto"/>
            </w:tcBorders>
          </w:tcPr>
          <w:p w14:paraId="233DCB2B" w14:textId="77777777" w:rsidR="00D57C09" w:rsidRPr="00090C64" w:rsidRDefault="00D57C09" w:rsidP="00677DA3">
            <w:pPr>
              <w:pStyle w:val="TAH"/>
            </w:pPr>
            <w:r w:rsidRPr="00090C64">
              <w:t>Channel bandwidth of E-UTRA lowest/highest carrier transmitted BW</w:t>
            </w:r>
            <w:r w:rsidRPr="00090C64">
              <w:rPr>
                <w:vertAlign w:val="subscript"/>
              </w:rPr>
              <w:t>Channel</w:t>
            </w:r>
            <w:r w:rsidRPr="00090C64">
              <w:t xml:space="preserve"> (MHz) </w:t>
            </w:r>
          </w:p>
        </w:tc>
        <w:tc>
          <w:tcPr>
            <w:tcW w:w="2191" w:type="dxa"/>
          </w:tcPr>
          <w:p w14:paraId="14A80512" w14:textId="77777777" w:rsidR="00D57C09" w:rsidRPr="00090C64" w:rsidRDefault="00D57C09" w:rsidP="00677DA3">
            <w:pPr>
              <w:pStyle w:val="TAH"/>
              <w:rPr>
                <w:rFonts w:cs="v5.0.0"/>
              </w:rPr>
            </w:pPr>
            <w:r w:rsidRPr="00090C64">
              <w:rPr>
                <w:rFonts w:cs="v5.0.0"/>
              </w:rPr>
              <w:t>BS adjacent channel centre frequency offset below the lowest</w:t>
            </w:r>
            <w:r w:rsidRPr="00090C64" w:rsidDel="000B35F1">
              <w:rPr>
                <w:rFonts w:cs="v5.0.0"/>
              </w:rPr>
              <w:t xml:space="preserve"> </w:t>
            </w:r>
            <w:r w:rsidRPr="00090C64">
              <w:rPr>
                <w:rFonts w:cs="v5.0.0"/>
              </w:rPr>
              <w:t>or above the highest carrier centre frequency transmitted</w:t>
            </w:r>
          </w:p>
        </w:tc>
        <w:tc>
          <w:tcPr>
            <w:tcW w:w="1949" w:type="dxa"/>
          </w:tcPr>
          <w:p w14:paraId="0CD742DB" w14:textId="77777777" w:rsidR="00D57C09" w:rsidRPr="00090C64" w:rsidRDefault="00D57C09" w:rsidP="00677DA3">
            <w:pPr>
              <w:pStyle w:val="TAH"/>
              <w:rPr>
                <w:rFonts w:cs="v5.0.0"/>
              </w:rPr>
            </w:pPr>
            <w:r w:rsidRPr="00090C64">
              <w:rPr>
                <w:rFonts w:cs="v5.0.0"/>
              </w:rPr>
              <w:t>Assumed adjacent channel carrier (informative)</w:t>
            </w:r>
          </w:p>
        </w:tc>
        <w:tc>
          <w:tcPr>
            <w:tcW w:w="2179" w:type="dxa"/>
          </w:tcPr>
          <w:p w14:paraId="392C91B1" w14:textId="77777777" w:rsidR="00D57C09" w:rsidRPr="00090C64" w:rsidRDefault="00D57C09" w:rsidP="00677DA3">
            <w:pPr>
              <w:pStyle w:val="TAH"/>
              <w:rPr>
                <w:rFonts w:cs="v5.0.0"/>
              </w:rPr>
            </w:pPr>
            <w:r w:rsidRPr="00090C64">
              <w:rPr>
                <w:rFonts w:cs="v5.0.0"/>
              </w:rPr>
              <w:t>Filter on the adjacent channel frequency and corresponding filter bandwidth</w:t>
            </w:r>
          </w:p>
        </w:tc>
        <w:tc>
          <w:tcPr>
            <w:tcW w:w="1128" w:type="dxa"/>
          </w:tcPr>
          <w:p w14:paraId="7DDE0DBC" w14:textId="77777777" w:rsidR="00D57C09" w:rsidRPr="00090C64" w:rsidRDefault="00D57C09" w:rsidP="00677DA3">
            <w:pPr>
              <w:pStyle w:val="TAH"/>
              <w:rPr>
                <w:rFonts w:cs="v5.0.0"/>
              </w:rPr>
            </w:pPr>
            <w:r w:rsidRPr="00090C64">
              <w:t>OTA ACLR limit for bands below 3GHz</w:t>
            </w:r>
          </w:p>
        </w:tc>
        <w:tc>
          <w:tcPr>
            <w:tcW w:w="1128" w:type="dxa"/>
          </w:tcPr>
          <w:p w14:paraId="4AC1EEB7" w14:textId="77777777" w:rsidR="00D57C09" w:rsidRPr="00090C64" w:rsidRDefault="00D57C09" w:rsidP="00677DA3">
            <w:pPr>
              <w:pStyle w:val="TAH"/>
              <w:rPr>
                <w:rFonts w:cs="v5.0.0"/>
              </w:rPr>
            </w:pPr>
            <w:r w:rsidRPr="00090C64">
              <w:t>OTA ACLR limit for bands between 3 and 4.2GHz</w:t>
            </w:r>
          </w:p>
        </w:tc>
      </w:tr>
      <w:tr w:rsidR="00677DA3" w:rsidRPr="00090C64" w14:paraId="1FE1DCF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4DBDEAA" w14:textId="77777777" w:rsidR="00677DA3" w:rsidRPr="00090C64" w:rsidRDefault="00677DA3" w:rsidP="00677DA3">
            <w:pPr>
              <w:pStyle w:val="TAC"/>
            </w:pPr>
            <w:r w:rsidRPr="00090C64">
              <w:t>1.4, 3.0, 5, 10, 15, 20</w:t>
            </w:r>
          </w:p>
        </w:tc>
        <w:tc>
          <w:tcPr>
            <w:tcW w:w="2191" w:type="dxa"/>
            <w:tcBorders>
              <w:left w:val="single" w:sz="4" w:space="0" w:color="auto"/>
            </w:tcBorders>
          </w:tcPr>
          <w:p w14:paraId="61FA13D2"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51D746FD" w14:textId="77777777" w:rsidR="00677DA3" w:rsidRPr="00090C64" w:rsidRDefault="00677DA3" w:rsidP="00677DA3">
            <w:pPr>
              <w:pStyle w:val="TAC"/>
            </w:pPr>
            <w:r w:rsidRPr="00090C64">
              <w:t>E-UTRA of same BW</w:t>
            </w:r>
          </w:p>
        </w:tc>
        <w:tc>
          <w:tcPr>
            <w:tcW w:w="2179" w:type="dxa"/>
          </w:tcPr>
          <w:p w14:paraId="4ACB40BC"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727F4A8E" w14:textId="77777777" w:rsidR="00677DA3" w:rsidRPr="00090C64" w:rsidRDefault="00677DA3" w:rsidP="00677DA3">
            <w:pPr>
              <w:pStyle w:val="TAC"/>
            </w:pPr>
            <w:r w:rsidRPr="00090C64">
              <w:rPr>
                <w:rFonts w:cs="Arial"/>
              </w:rPr>
              <w:t>44 dB</w:t>
            </w:r>
          </w:p>
        </w:tc>
        <w:tc>
          <w:tcPr>
            <w:tcW w:w="1128" w:type="dxa"/>
          </w:tcPr>
          <w:p w14:paraId="185C16C2" w14:textId="77777777" w:rsidR="00677DA3" w:rsidRPr="00090C64" w:rsidRDefault="00677DA3" w:rsidP="00677DA3">
            <w:pPr>
              <w:pStyle w:val="TAC"/>
              <w:rPr>
                <w:rFonts w:cs="Arial"/>
              </w:rPr>
            </w:pPr>
            <w:r w:rsidRPr="00090C64">
              <w:rPr>
                <w:rFonts w:cs="Arial"/>
              </w:rPr>
              <w:t>43.8dB</w:t>
            </w:r>
          </w:p>
        </w:tc>
      </w:tr>
      <w:tr w:rsidR="00677DA3" w:rsidRPr="00090C64" w14:paraId="1F6128B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6E74E1E" w14:textId="77777777" w:rsidR="00677DA3" w:rsidRPr="00090C64" w:rsidRDefault="00677DA3" w:rsidP="00677DA3">
            <w:pPr>
              <w:pStyle w:val="TAC"/>
            </w:pPr>
          </w:p>
        </w:tc>
        <w:tc>
          <w:tcPr>
            <w:tcW w:w="2191" w:type="dxa"/>
            <w:tcBorders>
              <w:left w:val="single" w:sz="4" w:space="0" w:color="auto"/>
            </w:tcBorders>
          </w:tcPr>
          <w:p w14:paraId="62ACB2EF"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16595318" w14:textId="77777777" w:rsidR="00677DA3" w:rsidRPr="00090C64" w:rsidRDefault="00677DA3" w:rsidP="00677DA3">
            <w:pPr>
              <w:pStyle w:val="TAC"/>
            </w:pPr>
            <w:r w:rsidRPr="00090C64">
              <w:t>E-UTRA of same BW</w:t>
            </w:r>
          </w:p>
        </w:tc>
        <w:tc>
          <w:tcPr>
            <w:tcW w:w="2179" w:type="dxa"/>
          </w:tcPr>
          <w:p w14:paraId="7BD5722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688D8A5" w14:textId="77777777" w:rsidR="00677DA3" w:rsidRPr="00090C64" w:rsidRDefault="00677DA3" w:rsidP="00677DA3">
            <w:pPr>
              <w:pStyle w:val="TAC"/>
            </w:pPr>
            <w:r w:rsidRPr="00090C64">
              <w:rPr>
                <w:rFonts w:cs="Arial"/>
              </w:rPr>
              <w:t>44 dB</w:t>
            </w:r>
          </w:p>
        </w:tc>
        <w:tc>
          <w:tcPr>
            <w:tcW w:w="1128" w:type="dxa"/>
          </w:tcPr>
          <w:p w14:paraId="0AEC1EAA" w14:textId="77777777" w:rsidR="00677DA3" w:rsidRPr="00090C64" w:rsidRDefault="00677DA3" w:rsidP="00677DA3">
            <w:pPr>
              <w:pStyle w:val="TAC"/>
              <w:rPr>
                <w:rFonts w:cs="Arial"/>
              </w:rPr>
            </w:pPr>
            <w:r w:rsidRPr="00090C64">
              <w:rPr>
                <w:rFonts w:cs="Arial"/>
              </w:rPr>
              <w:t>43.8dB</w:t>
            </w:r>
          </w:p>
        </w:tc>
      </w:tr>
      <w:tr w:rsidR="00677DA3" w:rsidRPr="00090C64" w14:paraId="42692242"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D64B15A" w14:textId="77777777" w:rsidR="00677DA3" w:rsidRPr="00090C64" w:rsidRDefault="00677DA3" w:rsidP="00677DA3">
            <w:pPr>
              <w:pStyle w:val="TAC"/>
            </w:pPr>
          </w:p>
        </w:tc>
        <w:tc>
          <w:tcPr>
            <w:tcW w:w="2191" w:type="dxa"/>
            <w:tcBorders>
              <w:left w:val="single" w:sz="4" w:space="0" w:color="auto"/>
            </w:tcBorders>
          </w:tcPr>
          <w:p w14:paraId="4AF4A99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271B65F8" w14:textId="77777777" w:rsidR="00677DA3" w:rsidRPr="00090C64" w:rsidRDefault="00677DA3" w:rsidP="00677DA3">
            <w:pPr>
              <w:pStyle w:val="TAC"/>
            </w:pPr>
            <w:r w:rsidRPr="00090C64">
              <w:t>3.84 Mcps UTRA</w:t>
            </w:r>
          </w:p>
        </w:tc>
        <w:tc>
          <w:tcPr>
            <w:tcW w:w="2179" w:type="dxa"/>
          </w:tcPr>
          <w:p w14:paraId="61239995" w14:textId="77777777" w:rsidR="00677DA3" w:rsidRPr="00090C64" w:rsidRDefault="00677DA3" w:rsidP="00677DA3">
            <w:pPr>
              <w:pStyle w:val="TAC"/>
            </w:pPr>
            <w:r w:rsidRPr="00090C64">
              <w:t>RRC (3.84 Mcps)</w:t>
            </w:r>
          </w:p>
        </w:tc>
        <w:tc>
          <w:tcPr>
            <w:tcW w:w="1128" w:type="dxa"/>
          </w:tcPr>
          <w:p w14:paraId="2DC7D5B4" w14:textId="77777777" w:rsidR="00677DA3" w:rsidRPr="00090C64" w:rsidRDefault="00677DA3" w:rsidP="00677DA3">
            <w:pPr>
              <w:pStyle w:val="TAC"/>
            </w:pPr>
            <w:r w:rsidRPr="00090C64">
              <w:rPr>
                <w:rFonts w:cs="Arial"/>
              </w:rPr>
              <w:t>44 dB</w:t>
            </w:r>
          </w:p>
        </w:tc>
        <w:tc>
          <w:tcPr>
            <w:tcW w:w="1128" w:type="dxa"/>
          </w:tcPr>
          <w:p w14:paraId="665E156F" w14:textId="77777777" w:rsidR="00677DA3" w:rsidRPr="00090C64" w:rsidRDefault="00677DA3" w:rsidP="00677DA3">
            <w:pPr>
              <w:pStyle w:val="TAC"/>
              <w:rPr>
                <w:rFonts w:cs="Arial"/>
              </w:rPr>
            </w:pPr>
            <w:r w:rsidRPr="00090C64">
              <w:rPr>
                <w:rFonts w:cs="Arial"/>
              </w:rPr>
              <w:t>43.8dB</w:t>
            </w:r>
          </w:p>
        </w:tc>
      </w:tr>
      <w:tr w:rsidR="00677DA3" w:rsidRPr="00090C64" w14:paraId="7BB9769E"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541D22" w14:textId="77777777" w:rsidR="00677DA3" w:rsidRPr="00090C64" w:rsidRDefault="00677DA3" w:rsidP="00677DA3">
            <w:pPr>
              <w:pStyle w:val="TAC"/>
            </w:pPr>
          </w:p>
        </w:tc>
        <w:tc>
          <w:tcPr>
            <w:tcW w:w="2191" w:type="dxa"/>
            <w:tcBorders>
              <w:left w:val="single" w:sz="4" w:space="0" w:color="auto"/>
            </w:tcBorders>
          </w:tcPr>
          <w:p w14:paraId="73EE956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22E6EB36" w14:textId="77777777" w:rsidR="00677DA3" w:rsidRPr="00090C64" w:rsidRDefault="00677DA3" w:rsidP="00677DA3">
            <w:pPr>
              <w:pStyle w:val="TAC"/>
            </w:pPr>
            <w:r w:rsidRPr="00090C64">
              <w:t>3.84 Mcps UTRA</w:t>
            </w:r>
          </w:p>
        </w:tc>
        <w:tc>
          <w:tcPr>
            <w:tcW w:w="2179" w:type="dxa"/>
          </w:tcPr>
          <w:p w14:paraId="0FDA3915" w14:textId="77777777" w:rsidR="00677DA3" w:rsidRPr="00090C64" w:rsidRDefault="00677DA3" w:rsidP="00677DA3">
            <w:pPr>
              <w:pStyle w:val="TAC"/>
            </w:pPr>
            <w:r w:rsidRPr="00090C64">
              <w:t>RRC (3.84 Mcps)</w:t>
            </w:r>
          </w:p>
        </w:tc>
        <w:tc>
          <w:tcPr>
            <w:tcW w:w="1128" w:type="dxa"/>
          </w:tcPr>
          <w:p w14:paraId="41CC9287" w14:textId="77777777" w:rsidR="00677DA3" w:rsidRPr="00090C64" w:rsidRDefault="00677DA3" w:rsidP="00677DA3">
            <w:pPr>
              <w:pStyle w:val="TAC"/>
            </w:pPr>
            <w:r w:rsidRPr="00090C64">
              <w:rPr>
                <w:rFonts w:cs="Arial"/>
              </w:rPr>
              <w:t>44 dB</w:t>
            </w:r>
          </w:p>
        </w:tc>
        <w:tc>
          <w:tcPr>
            <w:tcW w:w="1128" w:type="dxa"/>
          </w:tcPr>
          <w:p w14:paraId="601E0BD9" w14:textId="77777777" w:rsidR="00677DA3" w:rsidRPr="00090C64" w:rsidRDefault="00677DA3" w:rsidP="00677DA3">
            <w:pPr>
              <w:pStyle w:val="TAC"/>
              <w:rPr>
                <w:rFonts w:cs="Arial"/>
              </w:rPr>
            </w:pPr>
            <w:r w:rsidRPr="00090C64">
              <w:rPr>
                <w:rFonts w:cs="Arial"/>
              </w:rPr>
              <w:t>43.8dB</w:t>
            </w:r>
          </w:p>
        </w:tc>
      </w:tr>
      <w:tr w:rsidR="00D57C09" w:rsidRPr="00090C64" w14:paraId="2105A35B" w14:textId="77777777" w:rsidTr="00554118">
        <w:trPr>
          <w:cantSplit/>
          <w:jc w:val="center"/>
        </w:trPr>
        <w:tc>
          <w:tcPr>
            <w:tcW w:w="10777" w:type="dxa"/>
            <w:gridSpan w:val="6"/>
          </w:tcPr>
          <w:p w14:paraId="15089618"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0572D297" w14:textId="054C1B7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70588BE2" w14:textId="77777777" w:rsidR="00D57C09" w:rsidRPr="00B9132C" w:rsidRDefault="00D57C09" w:rsidP="00D57C09"/>
    <w:p w14:paraId="0FFB554A" w14:textId="77777777" w:rsidR="00D57C09" w:rsidRPr="00B9132C" w:rsidRDefault="00D57C09" w:rsidP="00D57C09">
      <w:r w:rsidRPr="00090C64">
        <w:rPr>
          <w:rFonts w:cs="v5.0.0"/>
        </w:rPr>
        <w:t>For operation in unpaired spectrum, the measurement result shall not be less than the OTA ACLR limit specified in Table 6.7.3.5.3.1</w:t>
      </w:r>
      <w:r w:rsidRPr="00090C64">
        <w:rPr>
          <w:rFonts w:cs="v5.0.0"/>
        </w:rPr>
        <w:noBreakHyphen/>
        <w:t>2.</w:t>
      </w:r>
    </w:p>
    <w:p w14:paraId="3803B8D9" w14:textId="77777777" w:rsidR="00D57C09" w:rsidRPr="00090C64" w:rsidRDefault="00D57C09" w:rsidP="00D57C09">
      <w:pPr>
        <w:pStyle w:val="TH"/>
      </w:pPr>
      <w:r w:rsidRPr="00090C64">
        <w:t>Table 6.7.3.5.3.1-2: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0"/>
        <w:gridCol w:w="1128"/>
        <w:gridCol w:w="10"/>
      </w:tblGrid>
      <w:tr w:rsidR="00D57C09" w:rsidRPr="00090C64" w14:paraId="39A8645C" w14:textId="77777777" w:rsidTr="00554118">
        <w:trPr>
          <w:cantSplit/>
          <w:jc w:val="center"/>
        </w:trPr>
        <w:tc>
          <w:tcPr>
            <w:tcW w:w="2202" w:type="dxa"/>
            <w:tcBorders>
              <w:bottom w:val="single" w:sz="4" w:space="0" w:color="auto"/>
            </w:tcBorders>
          </w:tcPr>
          <w:p w14:paraId="01D722D2" w14:textId="77777777" w:rsidR="00D57C09" w:rsidRPr="00090C64" w:rsidRDefault="00D57C09" w:rsidP="00677DA3">
            <w:pPr>
              <w:pStyle w:val="TAH"/>
            </w:pPr>
            <w:r w:rsidRPr="00090C64">
              <w:t>Channel bandwidth of E-UTRA l</w:t>
            </w:r>
            <w:r w:rsidRPr="00090C64">
              <w:rPr>
                <w:rFonts w:cs="Arial"/>
              </w:rPr>
              <w:t>owest/highest carrier</w:t>
            </w:r>
            <w:r w:rsidRPr="00090C64">
              <w:t xml:space="preserve"> transmitted </w:t>
            </w:r>
            <w:r w:rsidRPr="00090C64">
              <w:rPr>
                <w:rFonts w:cs="Arial"/>
              </w:rPr>
              <w:t>BW</w:t>
            </w:r>
            <w:r w:rsidRPr="00090C64">
              <w:rPr>
                <w:rFonts w:cs="Arial"/>
                <w:vertAlign w:val="subscript"/>
              </w:rPr>
              <w:t>Channel</w:t>
            </w:r>
            <w:r w:rsidRPr="00090C64">
              <w:t xml:space="preserve"> (MHz) </w:t>
            </w:r>
          </w:p>
        </w:tc>
        <w:tc>
          <w:tcPr>
            <w:tcW w:w="2191" w:type="dxa"/>
          </w:tcPr>
          <w:p w14:paraId="355F786E" w14:textId="77777777" w:rsidR="00D57C09" w:rsidRPr="00090C64" w:rsidRDefault="00D57C09" w:rsidP="00677DA3">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Pr>
          <w:p w14:paraId="2A9BD8E6" w14:textId="77777777" w:rsidR="00D57C09" w:rsidRPr="00090C64" w:rsidRDefault="00D57C09" w:rsidP="00677DA3">
            <w:pPr>
              <w:pStyle w:val="TAH"/>
            </w:pPr>
            <w:r w:rsidRPr="00090C64">
              <w:t>Assumed adjacent channel carrier (informative)</w:t>
            </w:r>
          </w:p>
        </w:tc>
        <w:tc>
          <w:tcPr>
            <w:tcW w:w="2179" w:type="dxa"/>
          </w:tcPr>
          <w:p w14:paraId="37DCBE3B" w14:textId="77777777" w:rsidR="00D57C09" w:rsidRPr="00090C64" w:rsidRDefault="00D57C09" w:rsidP="00677DA3">
            <w:pPr>
              <w:pStyle w:val="TAH"/>
            </w:pPr>
            <w:r w:rsidRPr="00090C64">
              <w:t>Filter on the adjacent channel frequency and corresponding filter bandwidth</w:t>
            </w:r>
          </w:p>
        </w:tc>
        <w:tc>
          <w:tcPr>
            <w:tcW w:w="1138" w:type="dxa"/>
            <w:gridSpan w:val="2"/>
          </w:tcPr>
          <w:p w14:paraId="2A7AACA2" w14:textId="77777777" w:rsidR="00D57C09" w:rsidRPr="00090C64" w:rsidRDefault="00D57C09" w:rsidP="00677DA3">
            <w:pPr>
              <w:pStyle w:val="TAH"/>
            </w:pPr>
            <w:r w:rsidRPr="00090C64">
              <w:rPr>
                <w:rFonts w:cs="Arial"/>
              </w:rPr>
              <w:t>OTA ACLR limit for bands below 3GHz</w:t>
            </w:r>
          </w:p>
        </w:tc>
        <w:tc>
          <w:tcPr>
            <w:tcW w:w="1138" w:type="dxa"/>
            <w:gridSpan w:val="2"/>
          </w:tcPr>
          <w:p w14:paraId="3F3D9C77" w14:textId="77777777" w:rsidR="00D57C09" w:rsidRPr="00090C64" w:rsidRDefault="00D57C09" w:rsidP="00677DA3">
            <w:pPr>
              <w:pStyle w:val="TAH"/>
            </w:pPr>
            <w:r w:rsidRPr="00090C64">
              <w:rPr>
                <w:rFonts w:cs="Arial"/>
              </w:rPr>
              <w:t>OTA ACLR limit for bands between 3 and 4.2GHz</w:t>
            </w:r>
          </w:p>
        </w:tc>
      </w:tr>
      <w:tr w:rsidR="00677DA3" w:rsidRPr="00090C64" w14:paraId="3DB86063"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C1F032E" w14:textId="77777777" w:rsidR="00677DA3" w:rsidRPr="00090C64" w:rsidRDefault="00677DA3" w:rsidP="00677DA3">
            <w:pPr>
              <w:pStyle w:val="TAC"/>
            </w:pPr>
            <w:r w:rsidRPr="00090C64">
              <w:t>1.4, 3.0</w:t>
            </w:r>
          </w:p>
        </w:tc>
        <w:tc>
          <w:tcPr>
            <w:tcW w:w="2191" w:type="dxa"/>
            <w:tcBorders>
              <w:left w:val="single" w:sz="4" w:space="0" w:color="auto"/>
            </w:tcBorders>
          </w:tcPr>
          <w:p w14:paraId="1CC9A274"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7E69EC17" w14:textId="77777777" w:rsidR="00677DA3" w:rsidRPr="00090C64" w:rsidRDefault="00677DA3" w:rsidP="00677DA3">
            <w:pPr>
              <w:pStyle w:val="TAC"/>
            </w:pPr>
            <w:r w:rsidRPr="00090C64">
              <w:t>E-UTRA of same BW</w:t>
            </w:r>
          </w:p>
        </w:tc>
        <w:tc>
          <w:tcPr>
            <w:tcW w:w="2179" w:type="dxa"/>
          </w:tcPr>
          <w:p w14:paraId="40933826"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gridSpan w:val="2"/>
          </w:tcPr>
          <w:p w14:paraId="6ADDE524" w14:textId="77777777" w:rsidR="00677DA3" w:rsidRPr="00090C64" w:rsidRDefault="00677DA3" w:rsidP="00677DA3">
            <w:pPr>
              <w:pStyle w:val="TAC"/>
            </w:pPr>
            <w:r w:rsidRPr="00090C64">
              <w:rPr>
                <w:rFonts w:cs="Arial"/>
              </w:rPr>
              <w:t>44 dB</w:t>
            </w:r>
          </w:p>
        </w:tc>
        <w:tc>
          <w:tcPr>
            <w:tcW w:w="1138" w:type="dxa"/>
            <w:gridSpan w:val="2"/>
          </w:tcPr>
          <w:p w14:paraId="5DAC8006" w14:textId="77777777" w:rsidR="00677DA3" w:rsidRPr="00090C64" w:rsidRDefault="00677DA3" w:rsidP="00677DA3">
            <w:pPr>
              <w:pStyle w:val="TAC"/>
              <w:rPr>
                <w:rFonts w:cs="Arial"/>
              </w:rPr>
            </w:pPr>
            <w:r w:rsidRPr="00090C64">
              <w:rPr>
                <w:rFonts w:cs="Arial"/>
              </w:rPr>
              <w:t>43.8dB</w:t>
            </w:r>
          </w:p>
        </w:tc>
      </w:tr>
      <w:tr w:rsidR="00677DA3" w:rsidRPr="00090C64" w14:paraId="3FC2C799"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6556999E" w14:textId="77777777" w:rsidR="00677DA3" w:rsidRPr="00090C64" w:rsidRDefault="00677DA3" w:rsidP="00677DA3">
            <w:pPr>
              <w:pStyle w:val="TAC"/>
            </w:pPr>
          </w:p>
        </w:tc>
        <w:tc>
          <w:tcPr>
            <w:tcW w:w="2191" w:type="dxa"/>
            <w:tcBorders>
              <w:left w:val="single" w:sz="4" w:space="0" w:color="auto"/>
            </w:tcBorders>
          </w:tcPr>
          <w:p w14:paraId="46503291"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0DB0BB4C" w14:textId="77777777" w:rsidR="00677DA3" w:rsidRPr="00090C64" w:rsidRDefault="00677DA3" w:rsidP="00677DA3">
            <w:pPr>
              <w:pStyle w:val="TAC"/>
            </w:pPr>
            <w:r w:rsidRPr="00090C64">
              <w:t>E-UTRA of same BW</w:t>
            </w:r>
          </w:p>
        </w:tc>
        <w:tc>
          <w:tcPr>
            <w:tcW w:w="2179" w:type="dxa"/>
          </w:tcPr>
          <w:p w14:paraId="500E052F"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4E9CD37" w14:textId="77777777" w:rsidR="00677DA3" w:rsidRPr="00090C64" w:rsidRDefault="00677DA3" w:rsidP="00677DA3">
            <w:pPr>
              <w:pStyle w:val="TAC"/>
            </w:pPr>
            <w:r w:rsidRPr="00090C64">
              <w:rPr>
                <w:rFonts w:cs="Arial"/>
              </w:rPr>
              <w:t>44 dB</w:t>
            </w:r>
          </w:p>
        </w:tc>
        <w:tc>
          <w:tcPr>
            <w:tcW w:w="1138" w:type="dxa"/>
            <w:gridSpan w:val="2"/>
          </w:tcPr>
          <w:p w14:paraId="58729B75" w14:textId="77777777" w:rsidR="00677DA3" w:rsidRPr="00090C64" w:rsidRDefault="00677DA3" w:rsidP="00677DA3">
            <w:pPr>
              <w:pStyle w:val="TAC"/>
              <w:rPr>
                <w:rFonts w:cs="Arial"/>
              </w:rPr>
            </w:pPr>
            <w:r w:rsidRPr="00090C64">
              <w:rPr>
                <w:rFonts w:cs="Arial"/>
              </w:rPr>
              <w:t>43.8dB</w:t>
            </w:r>
          </w:p>
        </w:tc>
      </w:tr>
      <w:tr w:rsidR="00677DA3" w:rsidRPr="00090C64" w14:paraId="02D27FCA"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E70083B" w14:textId="77777777" w:rsidR="00677DA3" w:rsidRPr="00090C64" w:rsidRDefault="00677DA3" w:rsidP="00677DA3">
            <w:pPr>
              <w:pStyle w:val="TAC"/>
            </w:pPr>
          </w:p>
        </w:tc>
        <w:tc>
          <w:tcPr>
            <w:tcW w:w="2191" w:type="dxa"/>
            <w:tcBorders>
              <w:left w:val="single" w:sz="4" w:space="0" w:color="auto"/>
            </w:tcBorders>
          </w:tcPr>
          <w:p w14:paraId="1AF89C7F"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E987E8A" w14:textId="77777777" w:rsidR="00677DA3" w:rsidRPr="00090C64" w:rsidRDefault="00677DA3" w:rsidP="00677DA3">
            <w:pPr>
              <w:pStyle w:val="TAC"/>
            </w:pPr>
            <w:r w:rsidRPr="00090C64">
              <w:t>1.28 Mcps UTRA</w:t>
            </w:r>
          </w:p>
        </w:tc>
        <w:tc>
          <w:tcPr>
            <w:tcW w:w="2179" w:type="dxa"/>
          </w:tcPr>
          <w:p w14:paraId="4B3B5C22" w14:textId="77777777" w:rsidR="00677DA3" w:rsidRPr="00090C64" w:rsidRDefault="00677DA3" w:rsidP="00677DA3">
            <w:pPr>
              <w:pStyle w:val="TAC"/>
            </w:pPr>
            <w:r w:rsidRPr="00090C64">
              <w:t>RRC (1.28 Mcps)</w:t>
            </w:r>
          </w:p>
        </w:tc>
        <w:tc>
          <w:tcPr>
            <w:tcW w:w="1128" w:type="dxa"/>
          </w:tcPr>
          <w:p w14:paraId="3F4A62B0" w14:textId="77777777" w:rsidR="00677DA3" w:rsidRPr="00090C64" w:rsidRDefault="00677DA3" w:rsidP="00677DA3">
            <w:pPr>
              <w:pStyle w:val="TAC"/>
            </w:pPr>
            <w:r w:rsidRPr="00090C64">
              <w:rPr>
                <w:rFonts w:cs="Arial"/>
              </w:rPr>
              <w:t>44 dB</w:t>
            </w:r>
          </w:p>
        </w:tc>
        <w:tc>
          <w:tcPr>
            <w:tcW w:w="1138" w:type="dxa"/>
            <w:gridSpan w:val="2"/>
          </w:tcPr>
          <w:p w14:paraId="23B8C7B7" w14:textId="77777777" w:rsidR="00677DA3" w:rsidRPr="00090C64" w:rsidRDefault="00677DA3" w:rsidP="00677DA3">
            <w:pPr>
              <w:pStyle w:val="TAC"/>
              <w:rPr>
                <w:rFonts w:cs="Arial"/>
              </w:rPr>
            </w:pPr>
            <w:r w:rsidRPr="00090C64">
              <w:rPr>
                <w:rFonts w:cs="Arial"/>
              </w:rPr>
              <w:t>43.8dB</w:t>
            </w:r>
          </w:p>
        </w:tc>
      </w:tr>
      <w:tr w:rsidR="00677DA3" w:rsidRPr="00090C64" w14:paraId="3355D985" w14:textId="77777777" w:rsidTr="00554118">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D26B9" w14:textId="77777777" w:rsidR="00677DA3" w:rsidRPr="00090C64" w:rsidRDefault="00677DA3" w:rsidP="00677DA3">
            <w:pPr>
              <w:pStyle w:val="TAC"/>
            </w:pPr>
          </w:p>
        </w:tc>
        <w:tc>
          <w:tcPr>
            <w:tcW w:w="2191" w:type="dxa"/>
            <w:tcBorders>
              <w:left w:val="single" w:sz="4" w:space="0" w:color="auto"/>
            </w:tcBorders>
          </w:tcPr>
          <w:p w14:paraId="3C4365D8"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00A6E9C3" w14:textId="77777777" w:rsidR="00677DA3" w:rsidRPr="00090C64" w:rsidRDefault="00677DA3" w:rsidP="00677DA3">
            <w:pPr>
              <w:pStyle w:val="TAC"/>
            </w:pPr>
            <w:r w:rsidRPr="00090C64">
              <w:t>1.28 Mcps UTRA</w:t>
            </w:r>
          </w:p>
        </w:tc>
        <w:tc>
          <w:tcPr>
            <w:tcW w:w="2179" w:type="dxa"/>
          </w:tcPr>
          <w:p w14:paraId="1E628C99" w14:textId="77777777" w:rsidR="00677DA3" w:rsidRPr="00090C64" w:rsidRDefault="00677DA3" w:rsidP="00677DA3">
            <w:pPr>
              <w:pStyle w:val="TAC"/>
            </w:pPr>
            <w:r w:rsidRPr="00090C64">
              <w:t>RRC (1.28 Mcps)</w:t>
            </w:r>
          </w:p>
        </w:tc>
        <w:tc>
          <w:tcPr>
            <w:tcW w:w="1128" w:type="dxa"/>
          </w:tcPr>
          <w:p w14:paraId="45B88A3F" w14:textId="77777777" w:rsidR="00677DA3" w:rsidRPr="00090C64" w:rsidRDefault="00677DA3" w:rsidP="00677DA3">
            <w:pPr>
              <w:pStyle w:val="TAC"/>
            </w:pPr>
            <w:r w:rsidRPr="00090C64">
              <w:rPr>
                <w:rFonts w:cs="Arial"/>
              </w:rPr>
              <w:t>44 dB</w:t>
            </w:r>
          </w:p>
        </w:tc>
        <w:tc>
          <w:tcPr>
            <w:tcW w:w="1138" w:type="dxa"/>
            <w:gridSpan w:val="2"/>
          </w:tcPr>
          <w:p w14:paraId="539C6EDC" w14:textId="77777777" w:rsidR="00677DA3" w:rsidRPr="00090C64" w:rsidRDefault="00677DA3" w:rsidP="00677DA3">
            <w:pPr>
              <w:pStyle w:val="TAC"/>
              <w:rPr>
                <w:rFonts w:cs="Arial"/>
              </w:rPr>
            </w:pPr>
            <w:r w:rsidRPr="00090C64">
              <w:rPr>
                <w:rFonts w:cs="Arial"/>
              </w:rPr>
              <w:t>43.8dB</w:t>
            </w:r>
          </w:p>
        </w:tc>
      </w:tr>
      <w:tr w:rsidR="00677DA3" w:rsidRPr="00090C64" w14:paraId="2FE382E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8696DC" w14:textId="77777777" w:rsidR="00677DA3" w:rsidRPr="00090C64" w:rsidRDefault="00677DA3" w:rsidP="00677DA3">
            <w:pPr>
              <w:pStyle w:val="TAC"/>
            </w:pPr>
            <w:r w:rsidRPr="00090C64">
              <w:t>5, 10, 15, 20</w:t>
            </w:r>
          </w:p>
        </w:tc>
        <w:tc>
          <w:tcPr>
            <w:tcW w:w="2191" w:type="dxa"/>
            <w:tcBorders>
              <w:left w:val="single" w:sz="4" w:space="0" w:color="auto"/>
            </w:tcBorders>
          </w:tcPr>
          <w:p w14:paraId="695664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3249BA9E" w14:textId="77777777" w:rsidR="00677DA3" w:rsidRPr="00090C64" w:rsidRDefault="00677DA3" w:rsidP="00677DA3">
            <w:pPr>
              <w:pStyle w:val="TAC"/>
            </w:pPr>
            <w:r w:rsidRPr="00090C64">
              <w:t>E-UTRA of same BW</w:t>
            </w:r>
          </w:p>
        </w:tc>
        <w:tc>
          <w:tcPr>
            <w:tcW w:w="2179" w:type="dxa"/>
          </w:tcPr>
          <w:p w14:paraId="5188FC17"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gridSpan w:val="2"/>
          </w:tcPr>
          <w:p w14:paraId="0F3BDD25" w14:textId="77777777" w:rsidR="00677DA3" w:rsidRPr="00090C64" w:rsidRDefault="00677DA3" w:rsidP="00677DA3">
            <w:pPr>
              <w:pStyle w:val="TAC"/>
            </w:pPr>
            <w:r w:rsidRPr="00090C64">
              <w:rPr>
                <w:rFonts w:cs="Arial"/>
              </w:rPr>
              <w:t>44 dB</w:t>
            </w:r>
          </w:p>
        </w:tc>
        <w:tc>
          <w:tcPr>
            <w:tcW w:w="1138" w:type="dxa"/>
            <w:gridSpan w:val="2"/>
          </w:tcPr>
          <w:p w14:paraId="069F7F4E" w14:textId="77777777" w:rsidR="00677DA3" w:rsidRPr="00090C64" w:rsidRDefault="00677DA3" w:rsidP="00677DA3">
            <w:pPr>
              <w:pStyle w:val="TAC"/>
              <w:rPr>
                <w:rFonts w:cs="Arial"/>
              </w:rPr>
            </w:pPr>
            <w:r w:rsidRPr="00090C64">
              <w:rPr>
                <w:rFonts w:cs="Arial"/>
              </w:rPr>
              <w:t>43.8dB</w:t>
            </w:r>
          </w:p>
        </w:tc>
      </w:tr>
      <w:tr w:rsidR="00677DA3" w:rsidRPr="00090C64" w14:paraId="77054C77"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462231F6" w14:textId="77777777" w:rsidR="00677DA3" w:rsidRPr="00090C64" w:rsidRDefault="00677DA3" w:rsidP="00677DA3">
            <w:pPr>
              <w:pStyle w:val="TAC"/>
            </w:pPr>
          </w:p>
        </w:tc>
        <w:tc>
          <w:tcPr>
            <w:tcW w:w="2191" w:type="dxa"/>
            <w:tcBorders>
              <w:left w:val="single" w:sz="4" w:space="0" w:color="auto"/>
            </w:tcBorders>
          </w:tcPr>
          <w:p w14:paraId="28E373E0"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38E1131F" w14:textId="77777777" w:rsidR="00677DA3" w:rsidRPr="00090C64" w:rsidRDefault="00677DA3" w:rsidP="00677DA3">
            <w:pPr>
              <w:pStyle w:val="TAC"/>
            </w:pPr>
            <w:r w:rsidRPr="00090C64">
              <w:t>E-UTRA of same BW</w:t>
            </w:r>
          </w:p>
        </w:tc>
        <w:tc>
          <w:tcPr>
            <w:tcW w:w="2179" w:type="dxa"/>
          </w:tcPr>
          <w:p w14:paraId="2DA74F53"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069AEC70" w14:textId="77777777" w:rsidR="00677DA3" w:rsidRPr="00090C64" w:rsidRDefault="00677DA3" w:rsidP="00677DA3">
            <w:pPr>
              <w:pStyle w:val="TAC"/>
            </w:pPr>
            <w:r w:rsidRPr="00090C64">
              <w:rPr>
                <w:rFonts w:cs="Arial"/>
              </w:rPr>
              <w:t>44 dB</w:t>
            </w:r>
          </w:p>
        </w:tc>
        <w:tc>
          <w:tcPr>
            <w:tcW w:w="1138" w:type="dxa"/>
            <w:gridSpan w:val="2"/>
          </w:tcPr>
          <w:p w14:paraId="006D2A88" w14:textId="77777777" w:rsidR="00677DA3" w:rsidRPr="00090C64" w:rsidRDefault="00677DA3" w:rsidP="00677DA3">
            <w:pPr>
              <w:pStyle w:val="TAC"/>
              <w:rPr>
                <w:rFonts w:cs="Arial"/>
              </w:rPr>
            </w:pPr>
            <w:r w:rsidRPr="00090C64">
              <w:rPr>
                <w:rFonts w:cs="Arial"/>
              </w:rPr>
              <w:t>43.8dB</w:t>
            </w:r>
          </w:p>
        </w:tc>
      </w:tr>
      <w:tr w:rsidR="00677DA3" w:rsidRPr="00090C64" w14:paraId="7A97AA21"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1535FC1" w14:textId="77777777" w:rsidR="00677DA3" w:rsidRPr="00090C64" w:rsidRDefault="00677DA3" w:rsidP="00677DA3">
            <w:pPr>
              <w:pStyle w:val="TAC"/>
            </w:pPr>
          </w:p>
        </w:tc>
        <w:tc>
          <w:tcPr>
            <w:tcW w:w="2191" w:type="dxa"/>
            <w:tcBorders>
              <w:left w:val="single" w:sz="4" w:space="0" w:color="auto"/>
            </w:tcBorders>
          </w:tcPr>
          <w:p w14:paraId="168D2B2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0BC7DC9" w14:textId="77777777" w:rsidR="00677DA3" w:rsidRPr="00090C64" w:rsidRDefault="00677DA3" w:rsidP="00677DA3">
            <w:pPr>
              <w:pStyle w:val="TAC"/>
            </w:pPr>
            <w:r w:rsidRPr="00090C64">
              <w:t>1.28 Mcps UTRA</w:t>
            </w:r>
          </w:p>
        </w:tc>
        <w:tc>
          <w:tcPr>
            <w:tcW w:w="2179" w:type="dxa"/>
          </w:tcPr>
          <w:p w14:paraId="1A3257F8" w14:textId="77777777" w:rsidR="00677DA3" w:rsidRPr="00090C64" w:rsidRDefault="00677DA3" w:rsidP="00677DA3">
            <w:pPr>
              <w:pStyle w:val="TAC"/>
            </w:pPr>
            <w:r w:rsidRPr="00090C64">
              <w:t>RRC (1.28 Mcps)</w:t>
            </w:r>
          </w:p>
        </w:tc>
        <w:tc>
          <w:tcPr>
            <w:tcW w:w="1128" w:type="dxa"/>
          </w:tcPr>
          <w:p w14:paraId="186597AB" w14:textId="77777777" w:rsidR="00677DA3" w:rsidRPr="00090C64" w:rsidRDefault="00677DA3" w:rsidP="00677DA3">
            <w:pPr>
              <w:pStyle w:val="TAC"/>
            </w:pPr>
            <w:r w:rsidRPr="00090C64">
              <w:rPr>
                <w:rFonts w:cs="Arial"/>
              </w:rPr>
              <w:t>44 dB</w:t>
            </w:r>
          </w:p>
        </w:tc>
        <w:tc>
          <w:tcPr>
            <w:tcW w:w="1138" w:type="dxa"/>
            <w:gridSpan w:val="2"/>
          </w:tcPr>
          <w:p w14:paraId="0C78350B" w14:textId="77777777" w:rsidR="00677DA3" w:rsidRPr="00090C64" w:rsidRDefault="00677DA3" w:rsidP="00677DA3">
            <w:pPr>
              <w:pStyle w:val="TAC"/>
              <w:rPr>
                <w:rFonts w:cs="Arial"/>
              </w:rPr>
            </w:pPr>
            <w:r w:rsidRPr="00090C64">
              <w:rPr>
                <w:rFonts w:cs="Arial"/>
              </w:rPr>
              <w:t>43.8dB</w:t>
            </w:r>
          </w:p>
        </w:tc>
      </w:tr>
      <w:tr w:rsidR="00677DA3" w:rsidRPr="00090C64" w14:paraId="5EBDA02A"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766AA9A" w14:textId="77777777" w:rsidR="00677DA3" w:rsidRPr="00090C64" w:rsidRDefault="00677DA3" w:rsidP="00677DA3">
            <w:pPr>
              <w:pStyle w:val="TAC"/>
            </w:pPr>
          </w:p>
        </w:tc>
        <w:tc>
          <w:tcPr>
            <w:tcW w:w="2191" w:type="dxa"/>
            <w:tcBorders>
              <w:left w:val="single" w:sz="4" w:space="0" w:color="auto"/>
            </w:tcBorders>
          </w:tcPr>
          <w:p w14:paraId="28AB9E1A"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5ADD2236" w14:textId="77777777" w:rsidR="00677DA3" w:rsidRPr="00090C64" w:rsidRDefault="00677DA3" w:rsidP="00677DA3">
            <w:pPr>
              <w:pStyle w:val="TAC"/>
            </w:pPr>
            <w:r w:rsidRPr="00090C64">
              <w:t>1.28 Mcps UTRA</w:t>
            </w:r>
          </w:p>
        </w:tc>
        <w:tc>
          <w:tcPr>
            <w:tcW w:w="2179" w:type="dxa"/>
          </w:tcPr>
          <w:p w14:paraId="7076587E" w14:textId="77777777" w:rsidR="00677DA3" w:rsidRPr="00090C64" w:rsidRDefault="00677DA3" w:rsidP="00677DA3">
            <w:pPr>
              <w:pStyle w:val="TAC"/>
            </w:pPr>
            <w:r w:rsidRPr="00090C64">
              <w:t>RRC (1.28 Mcps)</w:t>
            </w:r>
          </w:p>
        </w:tc>
        <w:tc>
          <w:tcPr>
            <w:tcW w:w="1128" w:type="dxa"/>
          </w:tcPr>
          <w:p w14:paraId="072DC2AD" w14:textId="77777777" w:rsidR="00677DA3" w:rsidRPr="00090C64" w:rsidRDefault="00677DA3" w:rsidP="00677DA3">
            <w:pPr>
              <w:pStyle w:val="TAC"/>
            </w:pPr>
            <w:r w:rsidRPr="00090C64">
              <w:rPr>
                <w:rFonts w:cs="Arial"/>
              </w:rPr>
              <w:t>44 dB</w:t>
            </w:r>
          </w:p>
        </w:tc>
        <w:tc>
          <w:tcPr>
            <w:tcW w:w="1138" w:type="dxa"/>
            <w:gridSpan w:val="2"/>
          </w:tcPr>
          <w:p w14:paraId="019225B7" w14:textId="77777777" w:rsidR="00677DA3" w:rsidRPr="00090C64" w:rsidRDefault="00677DA3" w:rsidP="00677DA3">
            <w:pPr>
              <w:pStyle w:val="TAC"/>
              <w:rPr>
                <w:rFonts w:cs="Arial"/>
              </w:rPr>
            </w:pPr>
            <w:r w:rsidRPr="00090C64">
              <w:rPr>
                <w:rFonts w:cs="Arial"/>
              </w:rPr>
              <w:t>43.8dB</w:t>
            </w:r>
          </w:p>
        </w:tc>
      </w:tr>
      <w:tr w:rsidR="00677DA3" w:rsidRPr="00090C64" w14:paraId="214A8853"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BB65E6D" w14:textId="77777777" w:rsidR="00677DA3" w:rsidRPr="00090C64" w:rsidRDefault="00677DA3" w:rsidP="00677DA3">
            <w:pPr>
              <w:pStyle w:val="TAC"/>
            </w:pPr>
          </w:p>
        </w:tc>
        <w:tc>
          <w:tcPr>
            <w:tcW w:w="2191" w:type="dxa"/>
            <w:tcBorders>
              <w:left w:val="single" w:sz="4" w:space="0" w:color="auto"/>
            </w:tcBorders>
          </w:tcPr>
          <w:p w14:paraId="0E51418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5E4ADDC2" w14:textId="77777777" w:rsidR="00677DA3" w:rsidRPr="00090C64" w:rsidRDefault="00677DA3" w:rsidP="00677DA3">
            <w:pPr>
              <w:pStyle w:val="TAC"/>
            </w:pPr>
            <w:r w:rsidRPr="00090C64">
              <w:t>3.84 Mcps UTRA</w:t>
            </w:r>
          </w:p>
        </w:tc>
        <w:tc>
          <w:tcPr>
            <w:tcW w:w="2179" w:type="dxa"/>
          </w:tcPr>
          <w:p w14:paraId="792A4AE4" w14:textId="77777777" w:rsidR="00677DA3" w:rsidRPr="00090C64" w:rsidRDefault="00677DA3" w:rsidP="00677DA3">
            <w:pPr>
              <w:pStyle w:val="TAC"/>
            </w:pPr>
            <w:r w:rsidRPr="00090C64">
              <w:t>RRC (3.84 Mcps)</w:t>
            </w:r>
          </w:p>
        </w:tc>
        <w:tc>
          <w:tcPr>
            <w:tcW w:w="1128" w:type="dxa"/>
          </w:tcPr>
          <w:p w14:paraId="668810DA" w14:textId="77777777" w:rsidR="00677DA3" w:rsidRPr="00090C64" w:rsidRDefault="00677DA3" w:rsidP="00677DA3">
            <w:pPr>
              <w:pStyle w:val="TAC"/>
            </w:pPr>
            <w:r w:rsidRPr="00090C64">
              <w:rPr>
                <w:rFonts w:cs="Arial"/>
              </w:rPr>
              <w:t>44 dB</w:t>
            </w:r>
          </w:p>
        </w:tc>
        <w:tc>
          <w:tcPr>
            <w:tcW w:w="1138" w:type="dxa"/>
            <w:gridSpan w:val="2"/>
          </w:tcPr>
          <w:p w14:paraId="0CFB5723" w14:textId="77777777" w:rsidR="00677DA3" w:rsidRPr="00090C64" w:rsidRDefault="00677DA3" w:rsidP="00677DA3">
            <w:pPr>
              <w:pStyle w:val="TAC"/>
              <w:rPr>
                <w:rFonts w:cs="Arial"/>
              </w:rPr>
            </w:pPr>
            <w:r w:rsidRPr="00090C64">
              <w:rPr>
                <w:rFonts w:cs="Arial"/>
              </w:rPr>
              <w:t>43.8dB</w:t>
            </w:r>
          </w:p>
        </w:tc>
      </w:tr>
      <w:tr w:rsidR="00677DA3" w:rsidRPr="00090C64" w14:paraId="7927D95E"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435C8AE1" w14:textId="77777777" w:rsidR="00677DA3" w:rsidRPr="00090C64" w:rsidRDefault="00677DA3" w:rsidP="00677DA3">
            <w:pPr>
              <w:pStyle w:val="TAC"/>
            </w:pPr>
          </w:p>
        </w:tc>
        <w:tc>
          <w:tcPr>
            <w:tcW w:w="2191" w:type="dxa"/>
            <w:tcBorders>
              <w:left w:val="single" w:sz="4" w:space="0" w:color="auto"/>
            </w:tcBorders>
          </w:tcPr>
          <w:p w14:paraId="5048B274"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0FF2E861" w14:textId="77777777" w:rsidR="00677DA3" w:rsidRPr="00090C64" w:rsidRDefault="00677DA3" w:rsidP="00677DA3">
            <w:pPr>
              <w:pStyle w:val="TAC"/>
            </w:pPr>
            <w:r w:rsidRPr="00090C64">
              <w:t>3.84 Mcps UTRA</w:t>
            </w:r>
          </w:p>
        </w:tc>
        <w:tc>
          <w:tcPr>
            <w:tcW w:w="2179" w:type="dxa"/>
          </w:tcPr>
          <w:p w14:paraId="74C99BB7" w14:textId="77777777" w:rsidR="00677DA3" w:rsidRPr="00090C64" w:rsidRDefault="00677DA3" w:rsidP="00677DA3">
            <w:pPr>
              <w:pStyle w:val="TAC"/>
            </w:pPr>
            <w:r w:rsidRPr="00090C64">
              <w:t>RRC (3.84 Mcps)</w:t>
            </w:r>
          </w:p>
        </w:tc>
        <w:tc>
          <w:tcPr>
            <w:tcW w:w="1128" w:type="dxa"/>
          </w:tcPr>
          <w:p w14:paraId="7567AA72" w14:textId="77777777" w:rsidR="00677DA3" w:rsidRPr="00090C64" w:rsidRDefault="00677DA3" w:rsidP="00677DA3">
            <w:pPr>
              <w:pStyle w:val="TAC"/>
            </w:pPr>
            <w:r w:rsidRPr="00090C64">
              <w:rPr>
                <w:rFonts w:cs="Arial"/>
              </w:rPr>
              <w:t>44 dB</w:t>
            </w:r>
          </w:p>
        </w:tc>
        <w:tc>
          <w:tcPr>
            <w:tcW w:w="1138" w:type="dxa"/>
            <w:gridSpan w:val="2"/>
          </w:tcPr>
          <w:p w14:paraId="2502D811" w14:textId="77777777" w:rsidR="00677DA3" w:rsidRPr="00090C64" w:rsidRDefault="00677DA3" w:rsidP="00677DA3">
            <w:pPr>
              <w:pStyle w:val="TAC"/>
              <w:rPr>
                <w:rFonts w:cs="Arial"/>
              </w:rPr>
            </w:pPr>
            <w:r w:rsidRPr="00090C64">
              <w:rPr>
                <w:rFonts w:cs="Arial"/>
              </w:rPr>
              <w:t>43.8dB</w:t>
            </w:r>
          </w:p>
        </w:tc>
      </w:tr>
      <w:tr w:rsidR="00677DA3" w:rsidRPr="00090C64" w14:paraId="0FECBE81"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08CAD926" w14:textId="77777777" w:rsidR="00677DA3" w:rsidRPr="00090C64" w:rsidRDefault="00677DA3" w:rsidP="00677DA3">
            <w:pPr>
              <w:pStyle w:val="TAC"/>
            </w:pPr>
          </w:p>
        </w:tc>
        <w:tc>
          <w:tcPr>
            <w:tcW w:w="2191" w:type="dxa"/>
            <w:tcBorders>
              <w:left w:val="single" w:sz="4" w:space="0" w:color="auto"/>
            </w:tcBorders>
          </w:tcPr>
          <w:p w14:paraId="68F92CCB"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+ 5 MHz</w:t>
            </w:r>
          </w:p>
        </w:tc>
        <w:tc>
          <w:tcPr>
            <w:tcW w:w="1949" w:type="dxa"/>
          </w:tcPr>
          <w:p w14:paraId="3A38451C" w14:textId="77777777" w:rsidR="00677DA3" w:rsidRPr="00090C64" w:rsidRDefault="00677DA3" w:rsidP="00677DA3">
            <w:pPr>
              <w:pStyle w:val="TAC"/>
            </w:pPr>
            <w:r w:rsidRPr="00090C64">
              <w:t>7.68 Mcps UTRA</w:t>
            </w:r>
          </w:p>
        </w:tc>
        <w:tc>
          <w:tcPr>
            <w:tcW w:w="2179" w:type="dxa"/>
          </w:tcPr>
          <w:p w14:paraId="1BC00317" w14:textId="77777777" w:rsidR="00677DA3" w:rsidRPr="00090C64" w:rsidRDefault="00677DA3" w:rsidP="00677DA3">
            <w:pPr>
              <w:pStyle w:val="TAC"/>
            </w:pPr>
            <w:r w:rsidRPr="00090C64">
              <w:t>RRC (7.68 Mcps)</w:t>
            </w:r>
          </w:p>
        </w:tc>
        <w:tc>
          <w:tcPr>
            <w:tcW w:w="1128" w:type="dxa"/>
          </w:tcPr>
          <w:p w14:paraId="30433A82" w14:textId="77777777" w:rsidR="00677DA3" w:rsidRPr="00090C64" w:rsidRDefault="00677DA3" w:rsidP="00677DA3">
            <w:pPr>
              <w:pStyle w:val="TAC"/>
            </w:pPr>
            <w:r w:rsidRPr="00090C64">
              <w:rPr>
                <w:rFonts w:cs="Arial"/>
              </w:rPr>
              <w:t>44 dB</w:t>
            </w:r>
          </w:p>
        </w:tc>
        <w:tc>
          <w:tcPr>
            <w:tcW w:w="1138" w:type="dxa"/>
            <w:gridSpan w:val="2"/>
          </w:tcPr>
          <w:p w14:paraId="1E286D10" w14:textId="77777777" w:rsidR="00677DA3" w:rsidRPr="00090C64" w:rsidRDefault="00677DA3" w:rsidP="00677DA3">
            <w:pPr>
              <w:pStyle w:val="TAC"/>
              <w:rPr>
                <w:rFonts w:cs="Arial"/>
              </w:rPr>
            </w:pPr>
            <w:r w:rsidRPr="00090C64">
              <w:rPr>
                <w:rFonts w:cs="Arial"/>
              </w:rPr>
              <w:t>43.8dB</w:t>
            </w:r>
          </w:p>
        </w:tc>
      </w:tr>
      <w:tr w:rsidR="00677DA3" w:rsidRPr="00090C64" w14:paraId="7D5D9DE2" w14:textId="77777777" w:rsidTr="00554118">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08551D7A" w14:textId="77777777" w:rsidR="00677DA3" w:rsidRPr="00090C64" w:rsidRDefault="00677DA3" w:rsidP="00677DA3">
            <w:pPr>
              <w:pStyle w:val="TAC"/>
            </w:pPr>
          </w:p>
        </w:tc>
        <w:tc>
          <w:tcPr>
            <w:tcW w:w="2191" w:type="dxa"/>
            <w:tcBorders>
              <w:left w:val="single" w:sz="4" w:space="0" w:color="auto"/>
            </w:tcBorders>
          </w:tcPr>
          <w:p w14:paraId="44589727"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+ 15 MHz</w:t>
            </w:r>
          </w:p>
        </w:tc>
        <w:tc>
          <w:tcPr>
            <w:tcW w:w="1949" w:type="dxa"/>
          </w:tcPr>
          <w:p w14:paraId="15AB9819" w14:textId="77777777" w:rsidR="00677DA3" w:rsidRPr="00090C64" w:rsidRDefault="00677DA3" w:rsidP="00677DA3">
            <w:pPr>
              <w:pStyle w:val="TAC"/>
            </w:pPr>
            <w:r w:rsidRPr="00090C64">
              <w:t>7.68 Mcps UTRA</w:t>
            </w:r>
          </w:p>
        </w:tc>
        <w:tc>
          <w:tcPr>
            <w:tcW w:w="2179" w:type="dxa"/>
          </w:tcPr>
          <w:p w14:paraId="72F6C441" w14:textId="77777777" w:rsidR="00677DA3" w:rsidRPr="00090C64" w:rsidRDefault="00677DA3" w:rsidP="00677DA3">
            <w:pPr>
              <w:pStyle w:val="TAC"/>
            </w:pPr>
            <w:r w:rsidRPr="00090C64">
              <w:t>RRC (7.68 Mcps)</w:t>
            </w:r>
          </w:p>
        </w:tc>
        <w:tc>
          <w:tcPr>
            <w:tcW w:w="1128" w:type="dxa"/>
          </w:tcPr>
          <w:p w14:paraId="7FD3F542" w14:textId="77777777" w:rsidR="00677DA3" w:rsidRPr="00090C64" w:rsidRDefault="00677DA3" w:rsidP="00677DA3">
            <w:pPr>
              <w:pStyle w:val="TAC"/>
            </w:pPr>
            <w:r w:rsidRPr="00090C64">
              <w:rPr>
                <w:rFonts w:cs="Arial"/>
              </w:rPr>
              <w:t>44 dB</w:t>
            </w:r>
          </w:p>
        </w:tc>
        <w:tc>
          <w:tcPr>
            <w:tcW w:w="1138" w:type="dxa"/>
            <w:gridSpan w:val="2"/>
          </w:tcPr>
          <w:p w14:paraId="0174EABA" w14:textId="77777777" w:rsidR="00677DA3" w:rsidRPr="00090C64" w:rsidRDefault="00677DA3" w:rsidP="00677DA3">
            <w:pPr>
              <w:pStyle w:val="TAC"/>
              <w:rPr>
                <w:rFonts w:cs="Arial"/>
              </w:rPr>
            </w:pPr>
            <w:r w:rsidRPr="00090C64">
              <w:rPr>
                <w:rFonts w:cs="Arial"/>
              </w:rPr>
              <w:t>43.8dB</w:t>
            </w:r>
          </w:p>
        </w:tc>
      </w:tr>
      <w:tr w:rsidR="00D57C09" w:rsidRPr="00090C64" w14:paraId="553E28D8" w14:textId="77777777" w:rsidTr="00554118">
        <w:trPr>
          <w:cantSplit/>
          <w:jc w:val="center"/>
        </w:trPr>
        <w:tc>
          <w:tcPr>
            <w:tcW w:w="10797" w:type="dxa"/>
            <w:gridSpan w:val="8"/>
          </w:tcPr>
          <w:p w14:paraId="0B7EEFC7"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1FC149EF" w14:textId="1338B84B"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4CB1CA33" w14:textId="77777777" w:rsidR="00D57C09" w:rsidRPr="00090C64" w:rsidRDefault="00D57C09" w:rsidP="00D57C09">
      <w:pPr>
        <w:rPr>
          <w:rFonts w:cs="v5.0.0"/>
        </w:rPr>
      </w:pPr>
    </w:p>
    <w:p w14:paraId="5BA6D74C" w14:textId="77777777" w:rsidR="00D57C09" w:rsidRPr="00B9132C" w:rsidRDefault="00D57C09" w:rsidP="00D57C09">
      <w:r w:rsidRPr="00090C64">
        <w:rPr>
          <w:rFonts w:cs="v5.0.0"/>
        </w:rPr>
        <w:t>For operation in non-contiguous paired spectrum</w:t>
      </w:r>
      <w:r w:rsidRPr="00090C64">
        <w:rPr>
          <w:rFonts w:cs="v5.0.0"/>
          <w:lang w:eastAsia="zh-CN"/>
        </w:rPr>
        <w:t xml:space="preserve"> or multiple bands</w:t>
      </w:r>
      <w:r w:rsidRPr="00090C64">
        <w:rPr>
          <w:rFonts w:cs="v5.0.0"/>
        </w:rPr>
        <w:t>, the measurement result shall not be less than the OTA ACLR limit specified in Table 6.7.3.5.3.1</w:t>
      </w:r>
      <w:r w:rsidRPr="00090C64">
        <w:rPr>
          <w:rFonts w:cs="v5.0.0"/>
        </w:rPr>
        <w:noBreakHyphen/>
      </w:r>
      <w:r w:rsidRPr="00090C64">
        <w:rPr>
          <w:rFonts w:cs="v5.0.0"/>
          <w:lang w:eastAsia="zh-CN"/>
        </w:rPr>
        <w:t>3.</w:t>
      </w:r>
    </w:p>
    <w:p w14:paraId="2A9E7778" w14:textId="77777777" w:rsidR="00D57C09" w:rsidRPr="00090C64" w:rsidRDefault="00D57C09" w:rsidP="00D57C09">
      <w:pPr>
        <w:pStyle w:val="TH"/>
        <w:rPr>
          <w:lang w:eastAsia="zh-CN"/>
        </w:rPr>
      </w:pPr>
      <w:r w:rsidRPr="00090C64">
        <w:t>Table 6.7.3.5.3.1-</w:t>
      </w:r>
      <w:r w:rsidRPr="00090C64">
        <w:rPr>
          <w:lang w:eastAsia="zh-CN"/>
        </w:rPr>
        <w:t>3</w:t>
      </w:r>
      <w:r w:rsidRPr="00090C64">
        <w:t>: OTA ACLR in non-contiguous</w:t>
      </w:r>
      <w:r w:rsidRPr="00090C64">
        <w:rPr>
          <w:lang w:eastAsia="zh-CN"/>
        </w:rPr>
        <w:t xml:space="preserve"> </w:t>
      </w:r>
      <w:r w:rsidRPr="00090C64">
        <w:t>paired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3FCA5E38"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C5A0FE9"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462124E7"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09181CC"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92D1459"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1727EBE" w14:textId="77777777" w:rsidR="00D57C09" w:rsidRPr="00090C64" w:rsidRDefault="00D57C09" w:rsidP="00677DA3">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2074E6E3" w14:textId="77777777" w:rsidR="00D57C09" w:rsidRPr="00090C64" w:rsidRDefault="00D57C09" w:rsidP="00677DA3">
            <w:pPr>
              <w:pStyle w:val="TAH"/>
            </w:pPr>
            <w:r w:rsidRPr="00090C64">
              <w:t>OTA ACLR limit for bands between 3 and 4.2GHz</w:t>
            </w:r>
          </w:p>
        </w:tc>
      </w:tr>
      <w:tr w:rsidR="00D57C09" w:rsidRPr="00090C64" w14:paraId="3B323A84"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518D61D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7EEA4C8"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59347149"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BEAD52F"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B0159D9"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4DE09147" w14:textId="77777777" w:rsidR="00D57C09" w:rsidRPr="00090C64" w:rsidRDefault="00D57C09" w:rsidP="00677DA3">
            <w:pPr>
              <w:pStyle w:val="TAC"/>
            </w:pPr>
            <w:r w:rsidRPr="00090C64">
              <w:t>43.8dB</w:t>
            </w:r>
          </w:p>
        </w:tc>
      </w:tr>
      <w:tr w:rsidR="00D57C09" w:rsidRPr="00090C64" w14:paraId="1C369E23"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0FBBF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24DF50E4"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262F0BC1"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75E2A52E"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12E7CD26"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61B5F2F5" w14:textId="77777777" w:rsidR="00D57C09" w:rsidRPr="00090C64" w:rsidRDefault="00D57C09" w:rsidP="00677DA3">
            <w:pPr>
              <w:pStyle w:val="TAC"/>
            </w:pPr>
            <w:r w:rsidRPr="00090C64">
              <w:t>43.8dB</w:t>
            </w:r>
          </w:p>
        </w:tc>
      </w:tr>
      <w:tr w:rsidR="00D57C09" w:rsidRPr="00090C64" w14:paraId="78014AF8" w14:textId="77777777" w:rsidTr="00554118">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765D653A" w14:textId="5BABC012"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4A5F152" w14:textId="77777777" w:rsidR="00D57C09" w:rsidRPr="00B9132C" w:rsidRDefault="00D57C09" w:rsidP="00D57C09"/>
    <w:p w14:paraId="4D27BFEA" w14:textId="77777777" w:rsidR="00D57C09" w:rsidRPr="00B9132C" w:rsidRDefault="00D57C09" w:rsidP="00D57C09">
      <w:r w:rsidRPr="00090C64">
        <w:t>For operation in non-contiguous unpaired spectrum</w:t>
      </w:r>
      <w:r w:rsidRPr="00090C64">
        <w:rPr>
          <w:rFonts w:cs="v5.0.0"/>
          <w:lang w:eastAsia="zh-CN"/>
        </w:rPr>
        <w:t xml:space="preserve"> or multiple bands</w:t>
      </w:r>
      <w:r w:rsidRPr="00090C64">
        <w:t>, the measurement result shall not be less than the OTA ACLR limit specified in Table 6.7.3.5.3.1</w:t>
      </w:r>
      <w:r w:rsidRPr="00090C64">
        <w:noBreakHyphen/>
        <w:t>4.</w:t>
      </w:r>
    </w:p>
    <w:p w14:paraId="08FA47C8" w14:textId="77777777" w:rsidR="00D57C09" w:rsidRPr="00090C64" w:rsidRDefault="00D57C09" w:rsidP="00D57C09">
      <w:pPr>
        <w:pStyle w:val="TH"/>
        <w:rPr>
          <w:lang w:eastAsia="zh-CN"/>
        </w:rPr>
      </w:pPr>
      <w:r w:rsidRPr="00090C64">
        <w:t>Table 6.7.3.5.3.1-</w:t>
      </w:r>
      <w:r w:rsidRPr="00090C64">
        <w:rPr>
          <w:lang w:eastAsia="zh-CN"/>
        </w:rPr>
        <w:t>4</w:t>
      </w:r>
      <w:r w:rsidRPr="00090C64">
        <w:t>: OTA ACLR in non-contiguous</w:t>
      </w:r>
      <w:r w:rsidRPr="00090C64">
        <w:rPr>
          <w:lang w:eastAsia="zh-CN"/>
        </w:rPr>
        <w:t xml:space="preserve"> unpaired</w:t>
      </w:r>
      <w:r w:rsidRPr="00090C64">
        <w:t xml:space="preserve">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4208D06F"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4A079FC"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1B74601D"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A97E86A"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0BC06F9"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864377B" w14:textId="77777777" w:rsidR="00D57C09" w:rsidRPr="00090C64" w:rsidRDefault="00D57C09" w:rsidP="00677DA3">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57B125ED" w14:textId="77777777" w:rsidR="00D57C09" w:rsidRPr="00090C64" w:rsidRDefault="00D57C09" w:rsidP="00677DA3">
            <w:pPr>
              <w:pStyle w:val="TAH"/>
            </w:pPr>
            <w:r w:rsidRPr="00090C64">
              <w:t>OTA ACLR limit for bands between 3 and 4.2GHz</w:t>
            </w:r>
          </w:p>
        </w:tc>
      </w:tr>
      <w:tr w:rsidR="00D57C09" w:rsidRPr="00090C64" w14:paraId="41C4794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67311C45"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62167D1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13CB0A59"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6F58A403"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699035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272140ED" w14:textId="77777777" w:rsidR="00D57C09" w:rsidRPr="00090C64" w:rsidRDefault="00D57C09" w:rsidP="00677DA3">
            <w:pPr>
              <w:pStyle w:val="TAC"/>
            </w:pPr>
            <w:r w:rsidRPr="00090C64">
              <w:t>43.8dB</w:t>
            </w:r>
          </w:p>
        </w:tc>
      </w:tr>
      <w:tr w:rsidR="00D57C09" w:rsidRPr="00090C64" w14:paraId="72DFC290"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296E311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035E79C8"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5A729E22"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7A296C31"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22289EF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0B66693B" w14:textId="77777777" w:rsidR="00D57C09" w:rsidRPr="00090C64" w:rsidRDefault="00D57C09" w:rsidP="00677DA3">
            <w:pPr>
              <w:pStyle w:val="TAC"/>
            </w:pPr>
            <w:r w:rsidRPr="00090C64">
              <w:t>43.8dB</w:t>
            </w:r>
          </w:p>
        </w:tc>
      </w:tr>
    </w:tbl>
    <w:p w14:paraId="0D380F1E" w14:textId="77777777" w:rsidR="00D57C09" w:rsidRPr="00B9132C" w:rsidRDefault="00D57C09" w:rsidP="00D57C09"/>
    <w:p w14:paraId="3AA8AEAA" w14:textId="77777777" w:rsidR="00D57C09" w:rsidRPr="00090C64" w:rsidRDefault="00D57C09" w:rsidP="00D57C09">
      <w:pPr>
        <w:rPr>
          <w:rFonts w:cs="v5.0.0"/>
        </w:rPr>
      </w:pPr>
      <w:r w:rsidRPr="00090C64">
        <w:rPr>
          <w:rFonts w:cs="v5.0.0"/>
        </w:rPr>
        <w:t>For Category A, an E-UTRA AAS BS of Wide Area BS class, either the OTA ACLR limits in Tables 6.7.3.5.3.1-1/2/3/4 or OTA ACLR absolute limit of -4 dBm/MHz shall apply, whichever is less stringent.</w:t>
      </w:r>
    </w:p>
    <w:p w14:paraId="74419582" w14:textId="77777777" w:rsidR="00D57C09" w:rsidRPr="00090C64" w:rsidRDefault="00D57C09" w:rsidP="00D57C09">
      <w:pPr>
        <w:rPr>
          <w:rFonts w:cs="v5.0.0"/>
        </w:rPr>
      </w:pPr>
      <w:r w:rsidRPr="00090C64">
        <w:rPr>
          <w:rFonts w:cs="v5.0.0"/>
        </w:rPr>
        <w:t>For Category B, an E-UTRA AAS BS of Wide Area BS class, either the OTA ACLR limits in Tables 6.7.3.5.3.1-1/2/3/4 or OTA ACLR absolute limit of -6 dBm/MHz shall apply, whichever is less stringent.</w:t>
      </w:r>
    </w:p>
    <w:p w14:paraId="13118FB2" w14:textId="77777777" w:rsidR="00D57C09" w:rsidRPr="00090C64" w:rsidRDefault="00D57C09" w:rsidP="00D57C09">
      <w:pPr>
        <w:rPr>
          <w:rFonts w:cs="v5.0.0"/>
        </w:rPr>
      </w:pPr>
      <w:r w:rsidRPr="00090C64">
        <w:rPr>
          <w:rFonts w:cs="v5.0.0"/>
        </w:rPr>
        <w:t>For an E-UTRA AAS BS of Medium Range BS class, either the OTA ACLR limits in Tables 6.7.3.5.3.1-1/2/3/4 or OTA ACLR absolute limit of -16 dBm/MHz shall apply, whichever is less stringent.</w:t>
      </w:r>
    </w:p>
    <w:p w14:paraId="23C24FB2" w14:textId="77777777" w:rsidR="00D57C09" w:rsidRPr="00090C64" w:rsidRDefault="00D57C09" w:rsidP="00D57C09">
      <w:pPr>
        <w:rPr>
          <w:rFonts w:cs="v5.0.0"/>
        </w:rPr>
      </w:pPr>
      <w:r w:rsidRPr="00090C64">
        <w:rPr>
          <w:rFonts w:cs="v5.0.0"/>
        </w:rPr>
        <w:t>For an E-UTRA AAS BS of Local Area BS class, either the OTA ACLR limits in Tables 6.7.3.5.3.1-1/2/3/4 or OTA ACLR absolute limit of -23 dBm/MHz shall apply, whichever is less stringent.</w:t>
      </w:r>
    </w:p>
    <w:p w14:paraId="707823B2" w14:textId="77777777" w:rsidR="00D57C09" w:rsidRPr="00090C64" w:rsidRDefault="00D57C09" w:rsidP="00554118">
      <w:pPr>
        <w:pStyle w:val="H6"/>
      </w:pPr>
      <w:bookmarkStart w:id="3915" w:name="_Toc21125113"/>
      <w:bookmarkStart w:id="3916" w:name="_Toc29768103"/>
      <w:bookmarkStart w:id="3917" w:name="_Toc36044545"/>
      <w:bookmarkStart w:id="3918" w:name="_Toc37230450"/>
      <w:bookmarkStart w:id="3919" w:name="_Toc45907593"/>
      <w:bookmarkStart w:id="3920" w:name="_Toc53181698"/>
      <w:r w:rsidRPr="00090C64">
        <w:t>6.7.3.5.3.2</w:t>
      </w:r>
      <w:r w:rsidRPr="00090C64">
        <w:tab/>
        <w:t>OTA Cumulative ACLR test requirement in non-contiguous spectrum</w:t>
      </w:r>
      <w:bookmarkEnd w:id="3915"/>
      <w:bookmarkEnd w:id="3916"/>
      <w:bookmarkEnd w:id="3917"/>
      <w:bookmarkEnd w:id="3918"/>
      <w:bookmarkEnd w:id="3919"/>
      <w:bookmarkEnd w:id="3920"/>
    </w:p>
    <w:p w14:paraId="4BFE612B" w14:textId="77777777" w:rsidR="00D57C09" w:rsidRPr="00090C64" w:rsidRDefault="00D57C09" w:rsidP="00D57C09">
      <w:pPr>
        <w:rPr>
          <w:rFonts w:eastAsia="SimSun"/>
        </w:rPr>
      </w:pPr>
      <w:r w:rsidRPr="00090C64">
        <w:rPr>
          <w:rFonts w:eastAsia="SimSun"/>
        </w:rPr>
        <w:t xml:space="preserve">The following test requirement applies for the sub-block or </w:t>
      </w:r>
      <w:r w:rsidRPr="00090C64">
        <w:rPr>
          <w:rFonts w:eastAsia="SimSun"/>
          <w:i/>
          <w:lang w:eastAsia="zh-CN"/>
        </w:rPr>
        <w:t>Inter RF Bandwidth gap</w:t>
      </w:r>
      <w:r w:rsidRPr="00090C64">
        <w:rPr>
          <w:rFonts w:eastAsia="SimSun"/>
        </w:rPr>
        <w:t xml:space="preserve"> sizes listed in Table 6.7.3.5.3.2-1,</w:t>
      </w:r>
    </w:p>
    <w:p w14:paraId="78E2920C" w14:textId="77777777" w:rsidR="00D57C09" w:rsidRPr="00090C64" w:rsidRDefault="00D57C09" w:rsidP="00090C64">
      <w:pPr>
        <w:pStyle w:val="B10"/>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2709D7FD" w14:textId="77777777" w:rsidR="00D57C09" w:rsidRPr="00090C64" w:rsidRDefault="00D57C09" w:rsidP="00090C64">
      <w:pPr>
        <w:pStyle w:val="B10"/>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multi-band capable AAS BS.</w:t>
      </w:r>
    </w:p>
    <w:p w14:paraId="3FAFC1AD"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54A5EF9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7CE5B40B"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133906AE" w14:textId="77777777" w:rsidR="00D57C09" w:rsidRPr="00090C64" w:rsidRDefault="00D57C09" w:rsidP="00D57C09">
      <w:r w:rsidRPr="00090C64">
        <w:t>The assumed filter for the adjacent channel frequency is defined in Tables</w:t>
      </w:r>
      <w:r w:rsidRPr="00090C64">
        <w:rPr>
          <w:rFonts w:cs="v5.0.0"/>
          <w:lang w:eastAsia="zh-CN"/>
        </w:rPr>
        <w:t xml:space="preserve"> </w:t>
      </w:r>
      <w:r w:rsidRPr="00090C64">
        <w:rPr>
          <w:rFonts w:cs="v5.0.0"/>
        </w:rPr>
        <w:t>6.7.3.5.3.2-1 and 6.7.3.5.3.2-2</w:t>
      </w:r>
      <w:r w:rsidRPr="00090C64">
        <w:rPr>
          <w:lang w:eastAsia="zh-CN"/>
        </w:rPr>
        <w:t>.</w:t>
      </w:r>
      <w:r w:rsidRPr="00090C64">
        <w:t xml:space="preserve"> Filters on the assigned channels are defined in Table </w:t>
      </w:r>
      <w:r w:rsidRPr="00090C64">
        <w:rPr>
          <w:rFonts w:cs="v5.0.0"/>
        </w:rPr>
        <w:t>6.7.3.5.3.2-3</w:t>
      </w:r>
      <w:r w:rsidRPr="00090C64">
        <w:t>.</w:t>
      </w:r>
    </w:p>
    <w:p w14:paraId="0DC1FE48" w14:textId="77777777" w:rsidR="00D57C09" w:rsidRPr="00B9132C" w:rsidRDefault="00D57C09" w:rsidP="00D57C09">
      <w:r w:rsidRPr="00090C64">
        <w:rPr>
          <w:rFonts w:cs="v5.0.0"/>
        </w:rPr>
        <w:t xml:space="preserve">For operation in non-contiguous spectrum or multiple bands, the CACLR for E-UTRA carriers located on either side of the sub-block gap or </w:t>
      </w:r>
      <w:r w:rsidRPr="00090C64">
        <w:rPr>
          <w:i/>
          <w:lang w:eastAsia="zh-CN"/>
        </w:rPr>
        <w:t>Inter RF Bandwidth gap</w:t>
      </w:r>
      <w:r w:rsidRPr="00090C64">
        <w:rPr>
          <w:rFonts w:cs="v5.0.0"/>
        </w:rPr>
        <w:t xml:space="preserve"> shall not be less than the value specified in Tables</w:t>
      </w:r>
      <w:r w:rsidRPr="00090C64">
        <w:rPr>
          <w:rFonts w:cs="v5.0.0"/>
          <w:lang w:eastAsia="zh-CN"/>
        </w:rPr>
        <w:t xml:space="preserve"> </w:t>
      </w:r>
      <w:r w:rsidRPr="00090C64">
        <w:rPr>
          <w:rFonts w:cs="v5.0.0"/>
        </w:rPr>
        <w:t>6.7.3.5.3.2-1 and 6.7.3.5.3.2-2.</w:t>
      </w:r>
    </w:p>
    <w:p w14:paraId="6644C50E" w14:textId="77777777" w:rsidR="00D57C09" w:rsidRPr="00090C64" w:rsidRDefault="00D57C09" w:rsidP="00D57C09">
      <w:pPr>
        <w:pStyle w:val="TH"/>
      </w:pPr>
      <w:r w:rsidRPr="00090C64">
        <w:t>Table 6.7.3.5.3.2-1: OTA CACLR in non-contiguous 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D57C09" w:rsidRPr="00090C64" w14:paraId="4B1D0D3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77488D10"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35589CFE"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38B919E"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C5E2FF8" w14:textId="77777777" w:rsidR="00D57C09" w:rsidRPr="00090C64" w:rsidRDefault="00D57C09" w:rsidP="00677DA3">
            <w:pPr>
              <w:pStyle w:val="TAH"/>
            </w:pPr>
            <w:r w:rsidRPr="00090C64">
              <w:t>Filter on the adjacent channel frequency and corresponding filter bandwidth</w:t>
            </w:r>
          </w:p>
        </w:tc>
        <w:tc>
          <w:tcPr>
            <w:tcW w:w="1237" w:type="dxa"/>
            <w:tcBorders>
              <w:top w:val="single" w:sz="6" w:space="0" w:color="auto"/>
              <w:left w:val="single" w:sz="6" w:space="0" w:color="auto"/>
              <w:bottom w:val="single" w:sz="6" w:space="0" w:color="auto"/>
              <w:right w:val="single" w:sz="6" w:space="0" w:color="auto"/>
            </w:tcBorders>
          </w:tcPr>
          <w:p w14:paraId="04630135" w14:textId="77777777" w:rsidR="00D57C09" w:rsidRPr="00090C64" w:rsidRDefault="00D57C09" w:rsidP="00677DA3">
            <w:pPr>
              <w:pStyle w:val="TAH"/>
            </w:pPr>
            <w:r w:rsidRPr="00090C64">
              <w:rPr>
                <w:rFonts w:cs="Arial"/>
              </w:rPr>
              <w:t>OTA CACLR limit for bands below 3GHz</w:t>
            </w:r>
          </w:p>
        </w:tc>
        <w:tc>
          <w:tcPr>
            <w:tcW w:w="1237" w:type="dxa"/>
            <w:tcBorders>
              <w:top w:val="single" w:sz="6" w:space="0" w:color="auto"/>
              <w:left w:val="single" w:sz="6" w:space="0" w:color="auto"/>
              <w:bottom w:val="single" w:sz="6" w:space="0" w:color="auto"/>
              <w:right w:val="single" w:sz="6" w:space="0" w:color="auto"/>
            </w:tcBorders>
          </w:tcPr>
          <w:p w14:paraId="65320600" w14:textId="77777777" w:rsidR="00D57C09" w:rsidRPr="00090C64" w:rsidRDefault="00D57C09" w:rsidP="00677DA3">
            <w:pPr>
              <w:pStyle w:val="TAH"/>
            </w:pPr>
            <w:r w:rsidRPr="00090C64">
              <w:rPr>
                <w:rFonts w:cs="Arial"/>
              </w:rPr>
              <w:t>OTA CACLR limit for bands between 3 and 4.2GHz</w:t>
            </w:r>
          </w:p>
        </w:tc>
      </w:tr>
      <w:tr w:rsidR="00D57C09" w:rsidRPr="00090C64" w14:paraId="5DEC3765"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4918B78"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EA037C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7389E965"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CCBC8CC" w14:textId="77777777" w:rsidR="00D57C09" w:rsidRPr="00090C64" w:rsidRDefault="00D57C09" w:rsidP="00677DA3">
            <w:pPr>
              <w:pStyle w:val="TAC"/>
              <w:rPr>
                <w:rFonts w:cs="v5.0.0"/>
              </w:rPr>
            </w:pPr>
            <w:r w:rsidRPr="00090C64">
              <w:rPr>
                <w:rFonts w:cs="v5.0.0"/>
              </w:rPr>
              <w:t>RRC (3.84 Mcps)</w:t>
            </w:r>
          </w:p>
        </w:tc>
        <w:tc>
          <w:tcPr>
            <w:tcW w:w="1237" w:type="dxa"/>
            <w:tcBorders>
              <w:top w:val="single" w:sz="6" w:space="0" w:color="auto"/>
              <w:left w:val="single" w:sz="6" w:space="0" w:color="auto"/>
              <w:bottom w:val="single" w:sz="6" w:space="0" w:color="auto"/>
              <w:right w:val="single" w:sz="6" w:space="0" w:color="auto"/>
            </w:tcBorders>
          </w:tcPr>
          <w:p w14:paraId="00E2EC64" w14:textId="77777777" w:rsidR="00D57C09" w:rsidRPr="00090C64" w:rsidRDefault="00D57C09" w:rsidP="00677DA3">
            <w:pPr>
              <w:pStyle w:val="TAC"/>
              <w:rPr>
                <w:rFonts w:cs="v5.0.0"/>
              </w:rPr>
            </w:pPr>
            <w:r w:rsidRPr="00090C64">
              <w:t>44 dB</w:t>
            </w:r>
          </w:p>
        </w:tc>
        <w:tc>
          <w:tcPr>
            <w:tcW w:w="1237" w:type="dxa"/>
            <w:tcBorders>
              <w:top w:val="single" w:sz="6" w:space="0" w:color="auto"/>
              <w:left w:val="single" w:sz="6" w:space="0" w:color="auto"/>
              <w:bottom w:val="single" w:sz="6" w:space="0" w:color="auto"/>
              <w:right w:val="single" w:sz="6" w:space="0" w:color="auto"/>
            </w:tcBorders>
          </w:tcPr>
          <w:p w14:paraId="1C93673C" w14:textId="77777777" w:rsidR="00D57C09" w:rsidRPr="00090C64" w:rsidRDefault="00D57C09" w:rsidP="00677DA3">
            <w:pPr>
              <w:pStyle w:val="TAC"/>
            </w:pPr>
            <w:r w:rsidRPr="00090C64">
              <w:t>43.8dB</w:t>
            </w:r>
          </w:p>
        </w:tc>
      </w:tr>
      <w:tr w:rsidR="00D57C09" w:rsidRPr="00090C64" w14:paraId="12AE4186"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4A1617C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4C9B665E"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00B2F0A8"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BC6FB9A" w14:textId="77777777" w:rsidR="00D57C09" w:rsidRPr="00090C64" w:rsidRDefault="00D57C09" w:rsidP="00677DA3">
            <w:pPr>
              <w:pStyle w:val="TAC"/>
              <w:rPr>
                <w:rFonts w:cs="v5.0.0"/>
              </w:rPr>
            </w:pPr>
            <w:r w:rsidRPr="00090C64">
              <w:rPr>
                <w:rFonts w:cs="v5.0.0"/>
              </w:rPr>
              <w:t>RRC (3.84 Mcps)</w:t>
            </w:r>
          </w:p>
        </w:tc>
        <w:tc>
          <w:tcPr>
            <w:tcW w:w="1237" w:type="dxa"/>
            <w:tcBorders>
              <w:top w:val="single" w:sz="6" w:space="0" w:color="auto"/>
              <w:left w:val="single" w:sz="6" w:space="0" w:color="auto"/>
              <w:bottom w:val="single" w:sz="6" w:space="0" w:color="auto"/>
              <w:right w:val="single" w:sz="6" w:space="0" w:color="auto"/>
            </w:tcBorders>
          </w:tcPr>
          <w:p w14:paraId="4BAF20FB" w14:textId="77777777" w:rsidR="00D57C09" w:rsidRPr="00090C64" w:rsidRDefault="00D57C09" w:rsidP="00677DA3">
            <w:pPr>
              <w:pStyle w:val="TAC"/>
              <w:rPr>
                <w:rFonts w:cs="v5.0.0"/>
              </w:rPr>
            </w:pPr>
            <w:r w:rsidRPr="00090C64">
              <w:t>44 dB</w:t>
            </w:r>
          </w:p>
        </w:tc>
        <w:tc>
          <w:tcPr>
            <w:tcW w:w="1237" w:type="dxa"/>
            <w:tcBorders>
              <w:top w:val="single" w:sz="6" w:space="0" w:color="auto"/>
              <w:left w:val="single" w:sz="6" w:space="0" w:color="auto"/>
              <w:bottom w:val="single" w:sz="6" w:space="0" w:color="auto"/>
              <w:right w:val="single" w:sz="6" w:space="0" w:color="auto"/>
            </w:tcBorders>
          </w:tcPr>
          <w:p w14:paraId="18912111" w14:textId="77777777" w:rsidR="00D57C09" w:rsidRPr="00090C64" w:rsidRDefault="00D57C09" w:rsidP="00677DA3">
            <w:pPr>
              <w:pStyle w:val="TAC"/>
            </w:pPr>
            <w:r w:rsidRPr="00090C64">
              <w:t>43.8dB</w:t>
            </w:r>
          </w:p>
        </w:tc>
      </w:tr>
      <w:tr w:rsidR="00D57C09" w:rsidRPr="00090C64" w14:paraId="26E359E4" w14:textId="77777777" w:rsidTr="00554118">
        <w:trPr>
          <w:cantSplit/>
          <w:jc w:val="center"/>
        </w:trPr>
        <w:tc>
          <w:tcPr>
            <w:tcW w:w="10438" w:type="dxa"/>
            <w:gridSpan w:val="6"/>
            <w:tcBorders>
              <w:top w:val="single" w:sz="6" w:space="0" w:color="auto"/>
              <w:left w:val="single" w:sz="6" w:space="0" w:color="auto"/>
              <w:bottom w:val="single" w:sz="6" w:space="0" w:color="auto"/>
              <w:right w:val="single" w:sz="6" w:space="0" w:color="auto"/>
            </w:tcBorders>
          </w:tcPr>
          <w:p w14:paraId="42147BEF" w14:textId="0B4717ED"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AFC400A" w14:textId="77777777" w:rsidR="00D57C09" w:rsidRPr="00B9132C" w:rsidRDefault="00D57C09" w:rsidP="00D57C09"/>
    <w:p w14:paraId="3A31B306" w14:textId="77777777" w:rsidR="00D57C09" w:rsidRPr="00090C64" w:rsidRDefault="00D57C09" w:rsidP="00D57C09">
      <w:pPr>
        <w:pStyle w:val="TH"/>
      </w:pPr>
      <w:r w:rsidRPr="00090C64">
        <w:t xml:space="preserve">Table 6.7.3.5.3.2-2: OTA CACLR in non-contiguous </w:t>
      </w:r>
      <w:r w:rsidRPr="00090C64">
        <w:rPr>
          <w:lang w:eastAsia="zh-CN"/>
        </w:rPr>
        <w:t>un</w:t>
      </w:r>
      <w:r w:rsidRPr="00090C64">
        <w:t>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95"/>
        <w:gridCol w:w="1095"/>
      </w:tblGrid>
      <w:tr w:rsidR="00D57C09" w:rsidRPr="00090C64" w14:paraId="07BF721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FADBC88"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67266E98"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486D981B"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2F712A50" w14:textId="77777777" w:rsidR="00D57C09" w:rsidRPr="00090C64" w:rsidRDefault="00D57C09" w:rsidP="00677DA3">
            <w:pPr>
              <w:pStyle w:val="TAH"/>
            </w:pPr>
            <w:r w:rsidRPr="00090C64">
              <w:t>Filter on the adjacent channel frequency and corresponding filter bandwidth</w:t>
            </w:r>
          </w:p>
        </w:tc>
        <w:tc>
          <w:tcPr>
            <w:tcW w:w="1095" w:type="dxa"/>
            <w:tcBorders>
              <w:top w:val="single" w:sz="6" w:space="0" w:color="auto"/>
              <w:left w:val="single" w:sz="6" w:space="0" w:color="auto"/>
              <w:bottom w:val="single" w:sz="6" w:space="0" w:color="auto"/>
              <w:right w:val="single" w:sz="6" w:space="0" w:color="auto"/>
            </w:tcBorders>
          </w:tcPr>
          <w:p w14:paraId="2371051F" w14:textId="77777777" w:rsidR="00D57C09" w:rsidRPr="00090C64" w:rsidRDefault="00D57C09" w:rsidP="00677DA3">
            <w:pPr>
              <w:pStyle w:val="TAH"/>
            </w:pPr>
            <w:r w:rsidRPr="00090C64">
              <w:rPr>
                <w:rFonts w:cs="Arial"/>
              </w:rPr>
              <w:t>OTA CACLR limit for bands below 3GHz</w:t>
            </w:r>
          </w:p>
        </w:tc>
        <w:tc>
          <w:tcPr>
            <w:tcW w:w="1095" w:type="dxa"/>
            <w:tcBorders>
              <w:top w:val="single" w:sz="6" w:space="0" w:color="auto"/>
              <w:left w:val="single" w:sz="6" w:space="0" w:color="auto"/>
              <w:bottom w:val="single" w:sz="6" w:space="0" w:color="auto"/>
              <w:right w:val="single" w:sz="6" w:space="0" w:color="auto"/>
            </w:tcBorders>
          </w:tcPr>
          <w:p w14:paraId="41DE49BB" w14:textId="77777777" w:rsidR="00D57C09" w:rsidRPr="00090C64" w:rsidRDefault="00D57C09" w:rsidP="00677DA3">
            <w:pPr>
              <w:pStyle w:val="TAH"/>
            </w:pPr>
            <w:r w:rsidRPr="00090C64">
              <w:rPr>
                <w:rFonts w:cs="Arial"/>
              </w:rPr>
              <w:t>OTA CACLR limit for bands between 3 and 4.2GHz</w:t>
            </w:r>
          </w:p>
        </w:tc>
      </w:tr>
      <w:tr w:rsidR="00D57C09" w:rsidRPr="00090C64" w14:paraId="5D3B685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56897A95"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73307AD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25E6A790"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r w:rsidRPr="00090C6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1CB6FE2E"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Borders>
              <w:top w:val="single" w:sz="6" w:space="0" w:color="auto"/>
              <w:left w:val="single" w:sz="6" w:space="0" w:color="auto"/>
              <w:bottom w:val="single" w:sz="6" w:space="0" w:color="auto"/>
              <w:right w:val="single" w:sz="6" w:space="0" w:color="auto"/>
            </w:tcBorders>
          </w:tcPr>
          <w:p w14:paraId="3341ED66" w14:textId="77777777" w:rsidR="00D57C09" w:rsidRPr="00090C64" w:rsidRDefault="00D57C09" w:rsidP="00677DA3">
            <w:pPr>
              <w:pStyle w:val="TAC"/>
              <w:rPr>
                <w:rFonts w:cs="v5.0.0"/>
              </w:rPr>
            </w:pPr>
            <w:r w:rsidRPr="00090C64">
              <w:t>44 dB</w:t>
            </w:r>
          </w:p>
        </w:tc>
        <w:tc>
          <w:tcPr>
            <w:tcW w:w="1095" w:type="dxa"/>
            <w:tcBorders>
              <w:top w:val="single" w:sz="6" w:space="0" w:color="auto"/>
              <w:left w:val="single" w:sz="6" w:space="0" w:color="auto"/>
              <w:bottom w:val="single" w:sz="6" w:space="0" w:color="auto"/>
              <w:right w:val="single" w:sz="6" w:space="0" w:color="auto"/>
            </w:tcBorders>
          </w:tcPr>
          <w:p w14:paraId="033D2EDC" w14:textId="77777777" w:rsidR="00D57C09" w:rsidRPr="00090C64" w:rsidRDefault="00D57C09" w:rsidP="00677DA3">
            <w:pPr>
              <w:pStyle w:val="TAC"/>
            </w:pPr>
            <w:r w:rsidRPr="00090C64">
              <w:t>43.8dB</w:t>
            </w:r>
          </w:p>
        </w:tc>
      </w:tr>
      <w:tr w:rsidR="00D57C09" w:rsidRPr="00090C64" w14:paraId="7331B2E5"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4B1FABB4"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190AE2CC"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51AB6DBF" w14:textId="7C09565B" w:rsidR="00D57C09" w:rsidRPr="00090C64" w:rsidRDefault="00D57C09" w:rsidP="00677DA3">
            <w:pPr>
              <w:pStyle w:val="TAC"/>
              <w:rPr>
                <w:rFonts w:cs="v5.0.0"/>
              </w:rPr>
            </w:pPr>
            <w:r w:rsidRPr="00090C64">
              <w:rPr>
                <w:rFonts w:cs="v5.0.0"/>
                <w:lang w:eastAsia="zh-CN"/>
              </w:rPr>
              <w:t>5 MHz</w:t>
            </w:r>
            <w:r w:rsidR="00677DA3" w:rsidRPr="00090C64">
              <w:rPr>
                <w:rFonts w:cs="v5.0.0"/>
                <w:lang w:eastAsia="zh-CN"/>
              </w:rPr>
              <w:t xml:space="preserve"> </w:t>
            </w:r>
            <w:r w:rsidRPr="00090C64">
              <w:rPr>
                <w:rFonts w:cs="v5.0.0"/>
                <w:lang w:eastAsia="zh-CN"/>
              </w:rPr>
              <w:t>E-</w:t>
            </w:r>
            <w:r w:rsidRPr="00090C64">
              <w:rPr>
                <w:rFonts w:cs="v5.0.0"/>
              </w:rPr>
              <w:t>UTRA</w:t>
            </w:r>
            <w:r w:rsidRPr="00090C6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389E16B9"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Borders>
              <w:top w:val="single" w:sz="6" w:space="0" w:color="auto"/>
              <w:left w:val="single" w:sz="6" w:space="0" w:color="auto"/>
              <w:bottom w:val="single" w:sz="6" w:space="0" w:color="auto"/>
              <w:right w:val="single" w:sz="6" w:space="0" w:color="auto"/>
            </w:tcBorders>
          </w:tcPr>
          <w:p w14:paraId="23DA84FC" w14:textId="77777777" w:rsidR="00D57C09" w:rsidRPr="00090C64" w:rsidRDefault="00D57C09" w:rsidP="00677DA3">
            <w:pPr>
              <w:pStyle w:val="TAC"/>
              <w:rPr>
                <w:rFonts w:cs="v5.0.0"/>
              </w:rPr>
            </w:pPr>
            <w:r w:rsidRPr="00090C64">
              <w:t>44 dB</w:t>
            </w:r>
          </w:p>
        </w:tc>
        <w:tc>
          <w:tcPr>
            <w:tcW w:w="1095" w:type="dxa"/>
            <w:tcBorders>
              <w:top w:val="single" w:sz="6" w:space="0" w:color="auto"/>
              <w:left w:val="single" w:sz="6" w:space="0" w:color="auto"/>
              <w:bottom w:val="single" w:sz="6" w:space="0" w:color="auto"/>
              <w:right w:val="single" w:sz="6" w:space="0" w:color="auto"/>
            </w:tcBorders>
          </w:tcPr>
          <w:p w14:paraId="112C7FDB" w14:textId="77777777" w:rsidR="00D57C09" w:rsidRPr="00090C64" w:rsidRDefault="00D57C09" w:rsidP="00677DA3">
            <w:pPr>
              <w:pStyle w:val="TAC"/>
            </w:pPr>
            <w:r w:rsidRPr="00090C64">
              <w:t>43.8dB</w:t>
            </w:r>
          </w:p>
        </w:tc>
      </w:tr>
    </w:tbl>
    <w:p w14:paraId="54A90030" w14:textId="77777777" w:rsidR="00D57C09" w:rsidRPr="00B9132C" w:rsidRDefault="00D57C09" w:rsidP="00D57C09"/>
    <w:p w14:paraId="72791B29" w14:textId="77777777" w:rsidR="00D57C09" w:rsidRPr="00090C64" w:rsidRDefault="00D57C09" w:rsidP="00D57C09">
      <w:pPr>
        <w:pStyle w:val="TH"/>
      </w:pPr>
      <w:r w:rsidRPr="00090C64">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D57C09" w:rsidRPr="00090C64" w14:paraId="7E1716B6"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2B13D90D" w14:textId="77777777" w:rsidR="00D57C09" w:rsidRPr="00090C64" w:rsidRDefault="00D57C09" w:rsidP="00677DA3">
            <w:pPr>
              <w:pStyle w:val="TAH"/>
            </w:pPr>
            <w:r w:rsidRPr="00090C64">
              <w:t xml:space="preserve">RAT of the carrier adjacent to the sub-block or </w:t>
            </w:r>
            <w:r w:rsidRPr="00090C64">
              <w:rPr>
                <w:i/>
                <w:lang w:eastAsia="zh-CN"/>
              </w:rPr>
              <w:t>Inter RF Bandwidth gap</w:t>
            </w:r>
            <w:r w:rsidRPr="00090C64">
              <w:t xml:space="preserve"> </w:t>
            </w:r>
          </w:p>
        </w:tc>
        <w:tc>
          <w:tcPr>
            <w:tcW w:w="3824" w:type="dxa"/>
            <w:tcBorders>
              <w:top w:val="single" w:sz="6" w:space="0" w:color="auto"/>
              <w:left w:val="single" w:sz="6" w:space="0" w:color="auto"/>
              <w:bottom w:val="single" w:sz="6" w:space="0" w:color="auto"/>
              <w:right w:val="single" w:sz="6" w:space="0" w:color="auto"/>
            </w:tcBorders>
          </w:tcPr>
          <w:p w14:paraId="337A8397" w14:textId="77777777" w:rsidR="00D57C09" w:rsidRPr="00090C64" w:rsidRDefault="00D57C09" w:rsidP="00677DA3">
            <w:pPr>
              <w:pStyle w:val="TAH"/>
            </w:pPr>
            <w:r w:rsidRPr="00090C64">
              <w:t>Filter on the assigned channel frequency and corresponding filter bandwidth</w:t>
            </w:r>
          </w:p>
        </w:tc>
      </w:tr>
      <w:tr w:rsidR="00D57C09" w:rsidRPr="00090C64" w14:paraId="1D258189"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56CF42AC" w14:textId="77777777" w:rsidR="00D57C09" w:rsidRPr="00090C64" w:rsidRDefault="00D57C09" w:rsidP="00677DA3">
            <w:pPr>
              <w:pStyle w:val="TAL"/>
            </w:pPr>
            <w:r w:rsidRPr="00090C64">
              <w:t>E-UTRA</w:t>
            </w:r>
          </w:p>
        </w:tc>
        <w:tc>
          <w:tcPr>
            <w:tcW w:w="3824" w:type="dxa"/>
            <w:tcBorders>
              <w:top w:val="single" w:sz="6" w:space="0" w:color="auto"/>
              <w:left w:val="single" w:sz="6" w:space="0" w:color="auto"/>
              <w:bottom w:val="single" w:sz="6" w:space="0" w:color="auto"/>
              <w:right w:val="single" w:sz="6" w:space="0" w:color="auto"/>
            </w:tcBorders>
          </w:tcPr>
          <w:p w14:paraId="683D9261" w14:textId="77777777" w:rsidR="00D57C09" w:rsidRPr="00090C64" w:rsidRDefault="00D57C09" w:rsidP="00677DA3">
            <w:pPr>
              <w:pStyle w:val="TAL"/>
            </w:pPr>
            <w:r w:rsidRPr="00090C64">
              <w:t>E-UTRA of same BW</w:t>
            </w:r>
          </w:p>
        </w:tc>
      </w:tr>
    </w:tbl>
    <w:p w14:paraId="42E726A2" w14:textId="77777777" w:rsidR="00D57C09" w:rsidRPr="00090C64" w:rsidRDefault="00D57C09" w:rsidP="00D57C09">
      <w:pPr>
        <w:rPr>
          <w:noProof/>
        </w:rPr>
      </w:pPr>
    </w:p>
    <w:p w14:paraId="38C1E1BB" w14:textId="15D2485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0FD845A" w14:textId="77777777" w:rsidR="00D57C09" w:rsidRPr="00090C64" w:rsidRDefault="00D57C09" w:rsidP="00D57C09">
      <w:pPr>
        <w:rPr>
          <w:rFonts w:cs="v5.0.0"/>
        </w:rPr>
      </w:pPr>
      <w:r w:rsidRPr="00090C64">
        <w:rPr>
          <w:rFonts w:cs="v5.0.0"/>
        </w:rPr>
        <w:t>For Category A, an E-UTRA AAS BS of Wide Area BS class, either the OTA CACLR limits in Tables 6.7.3.5.3.2-1/2 or OTA ACLR absolute limit of -4 dBm/MHz shall apply, whichever is less stringent.</w:t>
      </w:r>
    </w:p>
    <w:p w14:paraId="18CB13C4" w14:textId="77777777" w:rsidR="00D57C09" w:rsidRPr="00090C64" w:rsidRDefault="00D57C09" w:rsidP="00D57C09">
      <w:pPr>
        <w:rPr>
          <w:rFonts w:cs="v5.0.0"/>
        </w:rPr>
      </w:pPr>
      <w:r w:rsidRPr="00090C64">
        <w:rPr>
          <w:rFonts w:cs="v5.0.0"/>
        </w:rPr>
        <w:t>For Category B, an E-UTRA AAS BS of Wide Area BS class, either the OTA CACLR limits in Tables 6.7.3.5.3.2-1/2 or OTA ACLR absolute limit of -6 dBm/MHz shall apply, whichever is less stringent.</w:t>
      </w:r>
    </w:p>
    <w:p w14:paraId="41C1F9FB" w14:textId="77777777" w:rsidR="00D57C09" w:rsidRPr="00090C64" w:rsidRDefault="00D57C09" w:rsidP="00D57C09">
      <w:pPr>
        <w:rPr>
          <w:rFonts w:cs="v5.0.0"/>
        </w:rPr>
      </w:pPr>
      <w:r w:rsidRPr="00090C64">
        <w:rPr>
          <w:rFonts w:cs="v5.0.0"/>
        </w:rPr>
        <w:t>For an E-UTRA AAS BS of Medium Range BS class, either the OTA CACLR limits in Tables 6.7.3.5.3.2-1/2 or OTA ACLR absolute limit of -16 dBm/MHz shall apply, whichever is less stringent.</w:t>
      </w:r>
    </w:p>
    <w:p w14:paraId="499FE4DE" w14:textId="77777777" w:rsidR="00D57C09" w:rsidRPr="00090C64" w:rsidRDefault="00D57C09" w:rsidP="00D57C09">
      <w:pPr>
        <w:rPr>
          <w:rFonts w:cs="v5.0.0"/>
        </w:rPr>
      </w:pPr>
      <w:r w:rsidRPr="00090C64">
        <w:rPr>
          <w:rFonts w:cs="v5.0.0"/>
        </w:rPr>
        <w:t>For an E-UTRA AAS BS of Local Area BS class, either the OTA CACLR limits in Tables 6.7.3.5.3.2-1/2 or OTA ACLR absolute limit of -23 dBm/MHz shall apply, whichever is less stringent.</w:t>
      </w:r>
    </w:p>
    <w:p w14:paraId="161BF02B" w14:textId="77777777" w:rsidR="00D57C09" w:rsidRPr="00090C64" w:rsidRDefault="00D57C09" w:rsidP="00D57C09">
      <w:pPr>
        <w:pStyle w:val="Heading3"/>
        <w:rPr>
          <w:rFonts w:eastAsia="SimSun"/>
        </w:rPr>
      </w:pPr>
      <w:bookmarkStart w:id="3921" w:name="_Toc21125114"/>
      <w:bookmarkStart w:id="3922" w:name="_Toc29768104"/>
      <w:bookmarkStart w:id="3923" w:name="_Toc36044546"/>
      <w:bookmarkStart w:id="3924" w:name="_Toc37230451"/>
      <w:bookmarkStart w:id="3925" w:name="_Toc45907594"/>
      <w:bookmarkStart w:id="3926" w:name="_Toc53181699"/>
      <w:bookmarkStart w:id="3927" w:name="_Toc61117456"/>
      <w:bookmarkStart w:id="3928" w:name="_Toc67076545"/>
      <w:bookmarkStart w:id="3929" w:name="_Toc67077083"/>
      <w:bookmarkStart w:id="3930" w:name="_Toc74752965"/>
      <w:bookmarkStart w:id="3931" w:name="_Toc74753504"/>
      <w:bookmarkStart w:id="3932" w:name="_Toc74754042"/>
      <w:bookmarkStart w:id="3933" w:name="_Toc76507365"/>
      <w:bookmarkStart w:id="3934" w:name="_Toc83111516"/>
      <w:r w:rsidRPr="00090C64">
        <w:rPr>
          <w:rFonts w:eastAsia="SimSun"/>
        </w:rPr>
        <w:t>6.7.4</w:t>
      </w:r>
      <w:r w:rsidRPr="00090C64">
        <w:rPr>
          <w:rFonts w:eastAsia="SimSun"/>
        </w:rPr>
        <w:tab/>
        <w:t>OTA Spectrum emission mask</w:t>
      </w:r>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p>
    <w:p w14:paraId="48D95B17" w14:textId="77777777" w:rsidR="00D57C09" w:rsidRPr="00090C64" w:rsidRDefault="00D57C09" w:rsidP="00D57C09">
      <w:pPr>
        <w:pStyle w:val="Heading4"/>
        <w:rPr>
          <w:lang w:eastAsia="sv-SE"/>
        </w:rPr>
      </w:pPr>
      <w:bookmarkStart w:id="3935" w:name="_Toc21125115"/>
      <w:bookmarkStart w:id="3936" w:name="_Toc29768105"/>
      <w:bookmarkStart w:id="3937" w:name="_Toc36044547"/>
      <w:bookmarkStart w:id="3938" w:name="_Toc37230452"/>
      <w:bookmarkStart w:id="3939" w:name="_Toc45907595"/>
      <w:bookmarkStart w:id="3940" w:name="_Toc53181700"/>
      <w:bookmarkStart w:id="3941" w:name="_Toc61117457"/>
      <w:bookmarkStart w:id="3942" w:name="_Toc67076546"/>
      <w:bookmarkStart w:id="3943" w:name="_Toc67077084"/>
      <w:bookmarkStart w:id="3944" w:name="_Toc74752966"/>
      <w:bookmarkStart w:id="3945" w:name="_Toc74753505"/>
      <w:bookmarkStart w:id="3946" w:name="_Toc74754043"/>
      <w:bookmarkStart w:id="3947" w:name="_Toc76507366"/>
      <w:bookmarkStart w:id="3948" w:name="_Toc83111517"/>
      <w:r w:rsidRPr="00090C64">
        <w:rPr>
          <w:lang w:eastAsia="sv-SE"/>
        </w:rPr>
        <w:t>6.7.4.1</w:t>
      </w:r>
      <w:r w:rsidRPr="00090C64">
        <w:rPr>
          <w:lang w:eastAsia="sv-SE"/>
        </w:rPr>
        <w:tab/>
        <w:t>Definition and applicability</w:t>
      </w:r>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p>
    <w:p w14:paraId="55886768" w14:textId="77777777" w:rsidR="00D57C09" w:rsidRPr="00090C64" w:rsidRDefault="00D57C09" w:rsidP="00D57C09">
      <w:r w:rsidRPr="00090C64">
        <w:t xml:space="preserve">This requirement is applicable for AAS BS </w:t>
      </w:r>
      <w:r w:rsidRPr="00090C64">
        <w:rPr>
          <w:rFonts w:cs="v4.2.0"/>
        </w:rPr>
        <w:t xml:space="preserve">in </w:t>
      </w:r>
      <w:r w:rsidRPr="00090C64">
        <w:rPr>
          <w:rFonts w:cs="v4.2.0"/>
          <w:i/>
        </w:rPr>
        <w:t>single RAT UTRA operation</w:t>
      </w:r>
      <w:r w:rsidRPr="00090C64">
        <w:rPr>
          <w:rFonts w:cs="v4.2.0"/>
        </w:rPr>
        <w:t xml:space="preserve"> </w:t>
      </w:r>
      <w:r w:rsidRPr="00090C64">
        <w:t>only.</w:t>
      </w:r>
    </w:p>
    <w:p w14:paraId="6CF3E9C1" w14:textId="77777777" w:rsidR="00D57C09" w:rsidRPr="00090C64" w:rsidRDefault="00D57C09" w:rsidP="00D57C09">
      <w:r w:rsidRPr="00090C64">
        <w:t>The spectrum emission mask minimum requirements are quoted as TRP unless otherwise stated.</w:t>
      </w:r>
    </w:p>
    <w:p w14:paraId="645B7D4F" w14:textId="77777777" w:rsidR="00D57C09" w:rsidRPr="00090C64" w:rsidRDefault="00D57C09" w:rsidP="00D57C09">
      <w:pPr>
        <w:pStyle w:val="Heading4"/>
        <w:rPr>
          <w:lang w:eastAsia="sv-SE"/>
        </w:rPr>
      </w:pPr>
      <w:bookmarkStart w:id="3949" w:name="_Toc21125116"/>
      <w:bookmarkStart w:id="3950" w:name="_Toc29768106"/>
      <w:bookmarkStart w:id="3951" w:name="_Toc36044548"/>
      <w:bookmarkStart w:id="3952" w:name="_Toc37230453"/>
      <w:bookmarkStart w:id="3953" w:name="_Toc45907596"/>
      <w:bookmarkStart w:id="3954" w:name="_Toc53181701"/>
      <w:bookmarkStart w:id="3955" w:name="_Toc61117458"/>
      <w:bookmarkStart w:id="3956" w:name="_Toc67076547"/>
      <w:bookmarkStart w:id="3957" w:name="_Toc67077085"/>
      <w:bookmarkStart w:id="3958" w:name="_Toc74752967"/>
      <w:bookmarkStart w:id="3959" w:name="_Toc74753506"/>
      <w:bookmarkStart w:id="3960" w:name="_Toc74754044"/>
      <w:bookmarkStart w:id="3961" w:name="_Toc76507367"/>
      <w:bookmarkStart w:id="3962" w:name="_Toc83111518"/>
      <w:r w:rsidRPr="00090C64">
        <w:rPr>
          <w:lang w:eastAsia="sv-SE"/>
        </w:rPr>
        <w:t>6.7.4.2</w:t>
      </w:r>
      <w:r w:rsidRPr="00090C64">
        <w:rPr>
          <w:lang w:eastAsia="sv-SE"/>
        </w:rPr>
        <w:tab/>
        <w:t>Minimum requirement</w:t>
      </w:r>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p>
    <w:p w14:paraId="24E324A1" w14:textId="786C48E7" w:rsidR="00D57C09" w:rsidRPr="00090C64" w:rsidRDefault="00D57C09" w:rsidP="00D57C09">
      <w:r w:rsidRPr="00090C64">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t xml:space="preserve">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.7.4.3.</w:t>
      </w:r>
    </w:p>
    <w:p w14:paraId="390101AA" w14:textId="77777777" w:rsidR="00D57C09" w:rsidRPr="00090C64" w:rsidRDefault="00D57C09" w:rsidP="00D57C09">
      <w:r w:rsidRPr="00090C64">
        <w:rPr>
          <w:lang w:eastAsia="zh-CN"/>
        </w:rPr>
        <w:t xml:space="preserve">This requirement does not apply to </w:t>
      </w:r>
      <w:r w:rsidRPr="00090C64">
        <w:rPr>
          <w:rFonts w:cs="v4.2.0"/>
          <w:i/>
        </w:rPr>
        <w:t>single RAT E-UTRA operation</w:t>
      </w:r>
      <w:r w:rsidRPr="00090C64">
        <w:rPr>
          <w:rFonts w:cs="v4.2.0"/>
        </w:rPr>
        <w:t xml:space="preserve"> or </w:t>
      </w:r>
      <w:r w:rsidRPr="00090C64">
        <w:rPr>
          <w:i/>
        </w:rPr>
        <w:t>MSR operation</w:t>
      </w:r>
      <w:r w:rsidRPr="00090C64">
        <w:t>.</w:t>
      </w:r>
    </w:p>
    <w:p w14:paraId="76A9B40A" w14:textId="77777777" w:rsidR="00D57C09" w:rsidRPr="00090C64" w:rsidRDefault="00D57C09" w:rsidP="00D57C09">
      <w:pPr>
        <w:pStyle w:val="Heading4"/>
        <w:rPr>
          <w:lang w:eastAsia="sv-SE"/>
        </w:rPr>
      </w:pPr>
      <w:bookmarkStart w:id="3963" w:name="_Toc21125117"/>
      <w:bookmarkStart w:id="3964" w:name="_Toc29768107"/>
      <w:bookmarkStart w:id="3965" w:name="_Toc36044549"/>
      <w:bookmarkStart w:id="3966" w:name="_Toc37230454"/>
      <w:bookmarkStart w:id="3967" w:name="_Toc45907597"/>
      <w:bookmarkStart w:id="3968" w:name="_Toc53181702"/>
      <w:bookmarkStart w:id="3969" w:name="_Toc61117459"/>
      <w:bookmarkStart w:id="3970" w:name="_Toc67076548"/>
      <w:bookmarkStart w:id="3971" w:name="_Toc67077086"/>
      <w:bookmarkStart w:id="3972" w:name="_Toc74752968"/>
      <w:bookmarkStart w:id="3973" w:name="_Toc74753507"/>
      <w:bookmarkStart w:id="3974" w:name="_Toc74754045"/>
      <w:bookmarkStart w:id="3975" w:name="_Toc76507368"/>
      <w:bookmarkStart w:id="3976" w:name="_Toc83111519"/>
      <w:r w:rsidRPr="00090C64">
        <w:rPr>
          <w:lang w:eastAsia="sv-SE"/>
        </w:rPr>
        <w:t>6.7.4.3</w:t>
      </w:r>
      <w:r w:rsidRPr="00090C64">
        <w:rPr>
          <w:lang w:eastAsia="sv-SE"/>
        </w:rPr>
        <w:tab/>
        <w:t>Test purpose</w:t>
      </w:r>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p>
    <w:p w14:paraId="676CE94E" w14:textId="77777777" w:rsidR="00D57C09" w:rsidRPr="00090C64" w:rsidRDefault="00D57C09" w:rsidP="00D57C09">
      <w:pPr>
        <w:rPr>
          <w:lang w:eastAsia="sv-SE"/>
        </w:rPr>
      </w:pPr>
      <w:r w:rsidRPr="00090C64">
        <w:rPr>
          <w:rFonts w:cs="v4.2.0"/>
        </w:rPr>
        <w:t>This test measures the emissions of the AAS BS, close to the assigned channel bandwidth of the wanted signal, while the AAS BS is in operation.</w:t>
      </w:r>
    </w:p>
    <w:p w14:paraId="583F30F9" w14:textId="77777777" w:rsidR="00D57C09" w:rsidRPr="00090C64" w:rsidRDefault="00D57C09" w:rsidP="00D57C09">
      <w:pPr>
        <w:pStyle w:val="Heading4"/>
        <w:rPr>
          <w:lang w:eastAsia="sv-SE"/>
        </w:rPr>
      </w:pPr>
      <w:bookmarkStart w:id="3977" w:name="_Toc21125118"/>
      <w:bookmarkStart w:id="3978" w:name="_Toc29768108"/>
      <w:bookmarkStart w:id="3979" w:name="_Toc36044550"/>
      <w:bookmarkStart w:id="3980" w:name="_Toc37230455"/>
      <w:bookmarkStart w:id="3981" w:name="_Toc45907598"/>
      <w:bookmarkStart w:id="3982" w:name="_Toc53181703"/>
      <w:bookmarkStart w:id="3983" w:name="_Toc61117460"/>
      <w:bookmarkStart w:id="3984" w:name="_Toc67076549"/>
      <w:bookmarkStart w:id="3985" w:name="_Toc67077087"/>
      <w:bookmarkStart w:id="3986" w:name="_Toc74752969"/>
      <w:bookmarkStart w:id="3987" w:name="_Toc74753508"/>
      <w:bookmarkStart w:id="3988" w:name="_Toc74754046"/>
      <w:bookmarkStart w:id="3989" w:name="_Toc76507369"/>
      <w:bookmarkStart w:id="3990" w:name="_Toc83111520"/>
      <w:r w:rsidRPr="00090C64">
        <w:rPr>
          <w:lang w:eastAsia="sv-SE"/>
        </w:rPr>
        <w:t>6.</w:t>
      </w:r>
      <w:r w:rsidRPr="00090C64">
        <w:rPr>
          <w:lang w:eastAsia="zh-CN"/>
        </w:rPr>
        <w:t>7.4.</w:t>
      </w:r>
      <w:r w:rsidRPr="00090C64">
        <w:rPr>
          <w:lang w:eastAsia="sv-SE"/>
        </w:rPr>
        <w:t>4</w:t>
      </w:r>
      <w:r w:rsidRPr="00090C64">
        <w:rPr>
          <w:lang w:eastAsia="sv-SE"/>
        </w:rPr>
        <w:tab/>
        <w:t>Method of test</w:t>
      </w:r>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p>
    <w:p w14:paraId="0B469FEB" w14:textId="77777777" w:rsidR="00D57C09" w:rsidRPr="00090C64" w:rsidRDefault="00D57C09" w:rsidP="00D57C09">
      <w:pPr>
        <w:pStyle w:val="Heading5"/>
        <w:rPr>
          <w:lang w:eastAsia="sv-SE"/>
        </w:rPr>
      </w:pPr>
      <w:bookmarkStart w:id="3991" w:name="_Toc21125119"/>
      <w:bookmarkStart w:id="3992" w:name="_Toc29768109"/>
      <w:bookmarkStart w:id="3993" w:name="_Toc36044551"/>
      <w:bookmarkStart w:id="3994" w:name="_Toc37230456"/>
      <w:bookmarkStart w:id="3995" w:name="_Toc45907599"/>
      <w:bookmarkStart w:id="3996" w:name="_Toc53181704"/>
      <w:bookmarkStart w:id="3997" w:name="_Toc61117461"/>
      <w:bookmarkStart w:id="3998" w:name="_Toc67076550"/>
      <w:bookmarkStart w:id="3999" w:name="_Toc67077088"/>
      <w:bookmarkStart w:id="4000" w:name="_Toc74752970"/>
      <w:bookmarkStart w:id="4001" w:name="_Toc74753509"/>
      <w:bookmarkStart w:id="4002" w:name="_Toc74754047"/>
      <w:bookmarkStart w:id="4003" w:name="_Toc76507370"/>
      <w:bookmarkStart w:id="4004" w:name="_Toc83111521"/>
      <w:r w:rsidRPr="00090C64">
        <w:rPr>
          <w:lang w:eastAsia="sv-SE"/>
        </w:rPr>
        <w:t>6.7.4.4.1</w:t>
      </w:r>
      <w:r w:rsidRPr="00090C64">
        <w:rPr>
          <w:lang w:eastAsia="sv-SE"/>
        </w:rPr>
        <w:tab/>
        <w:t>Initial conditions</w:t>
      </w:r>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p>
    <w:p w14:paraId="2F71BD95" w14:textId="77777777" w:rsidR="00D57C09" w:rsidRPr="00090C64" w:rsidRDefault="00D57C09" w:rsidP="00554118">
      <w:pPr>
        <w:pStyle w:val="H6"/>
        <w:rPr>
          <w:lang w:eastAsia="sv-SE"/>
        </w:rPr>
      </w:pPr>
      <w:bookmarkStart w:id="4005" w:name="_Toc21125120"/>
      <w:bookmarkStart w:id="4006" w:name="_Toc29768110"/>
      <w:bookmarkStart w:id="4007" w:name="_Toc36044552"/>
      <w:bookmarkStart w:id="4008" w:name="_Toc37230457"/>
      <w:bookmarkStart w:id="4009" w:name="_Toc45907600"/>
      <w:bookmarkStart w:id="4010" w:name="_Toc53181705"/>
      <w:r w:rsidRPr="00090C64">
        <w:t>6.7.4.4.1.1</w:t>
      </w:r>
      <w:r w:rsidRPr="00090C64">
        <w:rPr>
          <w:lang w:eastAsia="sv-SE"/>
        </w:rPr>
        <w:tab/>
        <w:t>General test conditions</w:t>
      </w:r>
      <w:bookmarkEnd w:id="4005"/>
      <w:bookmarkEnd w:id="4006"/>
      <w:bookmarkEnd w:id="4007"/>
      <w:bookmarkEnd w:id="4008"/>
      <w:bookmarkEnd w:id="4009"/>
      <w:bookmarkEnd w:id="4010"/>
    </w:p>
    <w:p w14:paraId="3982D459" w14:textId="77777777" w:rsidR="00D57C09" w:rsidRPr="00090C64" w:rsidRDefault="00D57C09" w:rsidP="00D57C09">
      <w:r w:rsidRPr="00090C64">
        <w:t>Test environment:</w:t>
      </w:r>
    </w:p>
    <w:p w14:paraId="6B191E4A" w14:textId="77777777" w:rsidR="00D57C09" w:rsidRPr="00090C64" w:rsidRDefault="00D57C09" w:rsidP="00090C64">
      <w:pPr>
        <w:pStyle w:val="B10"/>
      </w:pPr>
      <w:r w:rsidRPr="00090C64">
        <w:t>-</w:t>
      </w:r>
      <w:r w:rsidRPr="00090C64">
        <w:tab/>
        <w:t>normal; see annex G.2.</w:t>
      </w:r>
    </w:p>
    <w:p w14:paraId="3DABF36B" w14:textId="77777777" w:rsidR="00D57C09" w:rsidRPr="00090C64" w:rsidRDefault="00D57C09" w:rsidP="00D57C09">
      <w:r w:rsidRPr="00090C64">
        <w:t>RF channels to be tested for single carrier:</w:t>
      </w:r>
    </w:p>
    <w:p w14:paraId="08A63780" w14:textId="2133055D"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BABE4FE"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3C7CC6A8" w14:textId="44C69A1F" w:rsidR="00D57C09" w:rsidRPr="00090C64" w:rsidRDefault="00D57C09" w:rsidP="00090C64">
      <w:pPr>
        <w:pStyle w:val="B10"/>
        <w:rPr>
          <w:lang w:eastAsia="zh-CN"/>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19DDE18B" w14:textId="77777777" w:rsidR="00D57C09" w:rsidRPr="00090C64" w:rsidRDefault="00D57C09" w:rsidP="00554118">
      <w:pPr>
        <w:pStyle w:val="H6"/>
        <w:rPr>
          <w:lang w:eastAsia="zh-CN"/>
        </w:rPr>
      </w:pPr>
      <w:bookmarkStart w:id="4011" w:name="_Toc21125121"/>
      <w:bookmarkStart w:id="4012" w:name="_Toc29768111"/>
      <w:bookmarkStart w:id="4013" w:name="_Toc36044553"/>
      <w:bookmarkStart w:id="4014" w:name="_Toc37230458"/>
      <w:bookmarkStart w:id="4015" w:name="_Toc45907601"/>
      <w:bookmarkStart w:id="4016" w:name="_Toc53181706"/>
      <w:r w:rsidRPr="00090C64">
        <w:t>6.7.4.4.1.2</w:t>
      </w:r>
      <w:r w:rsidRPr="00090C64">
        <w:tab/>
      </w:r>
      <w:r w:rsidRPr="00090C64">
        <w:rPr>
          <w:lang w:eastAsia="zh-CN"/>
        </w:rPr>
        <w:t>UTRA FDD</w:t>
      </w:r>
      <w:bookmarkEnd w:id="4011"/>
      <w:bookmarkEnd w:id="4012"/>
      <w:bookmarkEnd w:id="4013"/>
      <w:bookmarkEnd w:id="4014"/>
      <w:bookmarkEnd w:id="4015"/>
      <w:bookmarkEnd w:id="4016"/>
    </w:p>
    <w:p w14:paraId="7022420C" w14:textId="126C61C2" w:rsidR="00D57C09" w:rsidRPr="00090C64" w:rsidRDefault="00D57C09" w:rsidP="00D57C09">
      <w:r w:rsidRPr="00090C64">
        <w:rPr>
          <w:lang w:eastAsia="zh-CN"/>
        </w:rPr>
        <w:t xml:space="preserve">For an AAS BS declared to be capable of single carrier operation only, set to transmit a signal according to </w:t>
      </w:r>
      <w:r w:rsidRPr="00090C64">
        <w:t xml:space="preserve">TM1, in </w:t>
      </w:r>
      <w:r w:rsidR="00554118" w:rsidRPr="00090C64">
        <w:t>clause 4</w:t>
      </w:r>
      <w:r w:rsidRPr="00090C64">
        <w:t>.12.2.</w:t>
      </w:r>
    </w:p>
    <w:p w14:paraId="6D4CBB2C" w14:textId="77777777" w:rsidR="00D57C09" w:rsidRPr="00090C64" w:rsidRDefault="00D57C09" w:rsidP="00D57C09">
      <w:pPr>
        <w:rPr>
          <w:lang w:eastAsia="zh-CN"/>
        </w:rPr>
      </w:pPr>
      <w:r w:rsidRPr="00090C64">
        <w:rPr>
          <w:lang w:eastAsia="zh-CN"/>
        </w:rPr>
        <w:t>For a multi-carrier capable AAS BS, set to transmit according to TM1 on all carriers configured using the applicable test configuration.</w:t>
      </w:r>
    </w:p>
    <w:p w14:paraId="33B567B8" w14:textId="77777777" w:rsidR="00D57C09" w:rsidRPr="00090C64" w:rsidRDefault="00D57C09" w:rsidP="00D57C09">
      <w:pPr>
        <w:pStyle w:val="Heading5"/>
        <w:rPr>
          <w:lang w:eastAsia="sv-SE"/>
        </w:rPr>
      </w:pPr>
      <w:bookmarkStart w:id="4017" w:name="_Toc21125122"/>
      <w:bookmarkStart w:id="4018" w:name="_Toc29768112"/>
      <w:bookmarkStart w:id="4019" w:name="_Toc36044554"/>
      <w:bookmarkStart w:id="4020" w:name="_Toc37230459"/>
      <w:bookmarkStart w:id="4021" w:name="_Toc45907602"/>
      <w:bookmarkStart w:id="4022" w:name="_Toc53181707"/>
      <w:bookmarkStart w:id="4023" w:name="_Toc61117462"/>
      <w:bookmarkStart w:id="4024" w:name="_Toc67076551"/>
      <w:bookmarkStart w:id="4025" w:name="_Toc67077089"/>
      <w:bookmarkStart w:id="4026" w:name="_Toc74752971"/>
      <w:bookmarkStart w:id="4027" w:name="_Toc74753510"/>
      <w:bookmarkStart w:id="4028" w:name="_Toc74754048"/>
      <w:bookmarkStart w:id="4029" w:name="_Toc76507371"/>
      <w:bookmarkStart w:id="4030" w:name="_Toc83111522"/>
      <w:r w:rsidRPr="00090C64">
        <w:rPr>
          <w:lang w:eastAsia="sv-SE"/>
        </w:rPr>
        <w:t>6.7.4.4.2</w:t>
      </w:r>
      <w:r w:rsidRPr="00090C64">
        <w:rPr>
          <w:lang w:eastAsia="sv-SE"/>
        </w:rPr>
        <w:tab/>
        <w:t>Procedure</w:t>
      </w:r>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p>
    <w:p w14:paraId="5158C480" w14:textId="77777777" w:rsidR="00D57C09" w:rsidRPr="00090C64" w:rsidRDefault="00D57C09" w:rsidP="00D57C09">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5, 7 and 10.</w:t>
      </w:r>
    </w:p>
    <w:p w14:paraId="5577475A" w14:textId="77777777" w:rsidR="00D57C09" w:rsidRPr="00090C64" w:rsidRDefault="00D57C09" w:rsidP="00090C64">
      <w:pPr>
        <w:pStyle w:val="B10"/>
      </w:pPr>
      <w:r w:rsidRPr="00090C64">
        <w:t>1)</w:t>
      </w:r>
      <w:r w:rsidRPr="00090C64">
        <w:tab/>
        <w:t>Place the AAS BS at the positioner.</w:t>
      </w:r>
    </w:p>
    <w:p w14:paraId="5BF93444"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0256F61D" w14:textId="77777777" w:rsidR="00D57C09" w:rsidRPr="00090C64" w:rsidRDefault="00D57C09" w:rsidP="00090C64">
      <w:pPr>
        <w:pStyle w:val="B10"/>
      </w:pPr>
      <w:r w:rsidRPr="00090C64">
        <w:t>3)</w:t>
      </w:r>
      <w:r w:rsidRPr="00090C64">
        <w:tab/>
        <w:t>The measurement devices characteristics shall be:</w:t>
      </w:r>
    </w:p>
    <w:p w14:paraId="5D2C6F1B" w14:textId="77777777" w:rsidR="00D57C09" w:rsidRPr="00090C64" w:rsidRDefault="00D57C09" w:rsidP="00090C64">
      <w:pPr>
        <w:pStyle w:val="B2"/>
      </w:pPr>
      <w:r w:rsidRPr="00090C64">
        <w:t>-</w:t>
      </w:r>
      <w:r w:rsidRPr="00090C64">
        <w:tab/>
        <w:t>a 30 kHz measurement bandwidth.</w:t>
      </w:r>
    </w:p>
    <w:p w14:paraId="0CAF3DF9" w14:textId="77777777" w:rsidR="00D57C09" w:rsidRPr="00090C64" w:rsidRDefault="00D57C09" w:rsidP="00090C64">
      <w:pPr>
        <w:pStyle w:val="B2"/>
      </w:pPr>
      <w:r w:rsidRPr="00090C64">
        <w:t>-</w:t>
      </w:r>
      <w:r w:rsidRPr="00090C64">
        <w:tab/>
        <w:t>Measurements with an offset from the carrier centre frequency between 2,515 MHz and 4.0 MHz shall use Measurements with an offset from the carrier centre frequency between 4.0 MHz and (f_offset</w:t>
      </w:r>
      <w:r w:rsidRPr="00090C64">
        <w:rPr>
          <w:vertAlign w:val="subscript"/>
        </w:rPr>
        <w:t>max</w:t>
      </w:r>
      <w:r w:rsidRPr="00090C64">
        <w:t xml:space="preserve"> - 500 kHz) shall use a 1 MHz measurement bandwidth.</w:t>
      </w:r>
    </w:p>
    <w:p w14:paraId="39E937CC" w14:textId="77777777" w:rsidR="00D57C09" w:rsidRPr="00090C64" w:rsidRDefault="00D57C09" w:rsidP="00090C64">
      <w:pPr>
        <w:pStyle w:val="B2"/>
      </w:pPr>
      <w:r w:rsidRPr="00090C64">
        <w:t>-</w:t>
      </w:r>
      <w:r w:rsidRPr="00090C64">
        <w:tab/>
        <w:t>detection mode: true RMS voltage or true power averaging.</w:t>
      </w:r>
    </w:p>
    <w:p w14:paraId="430E6BBE" w14:textId="77777777" w:rsidR="00D57C09" w:rsidRPr="00090C64" w:rsidRDefault="00D57C09" w:rsidP="00090C64">
      <w:pPr>
        <w:pStyle w:val="B10"/>
      </w:pPr>
      <w:r w:rsidRPr="00090C64">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B4841AD" w14:textId="2349765E"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E0C41AB" w14:textId="542F0F42"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77402352" w14:textId="77777777" w:rsidR="00D57C09" w:rsidRPr="00090C64" w:rsidRDefault="00D57C09" w:rsidP="00090C64">
      <w:pPr>
        <w:pStyle w:val="B10"/>
      </w:pPr>
      <w:r w:rsidRPr="00090C64">
        <w:t>5)</w:t>
      </w:r>
      <w:r w:rsidRPr="00090C64">
        <w:tab/>
        <w:t xml:space="preserve">For UTRA FDD </w:t>
      </w:r>
      <w:r w:rsidRPr="00090C64">
        <w:rPr>
          <w:i/>
        </w:rPr>
        <w:t>multi-band RIB</w:t>
      </w:r>
      <w:r w:rsidRPr="00090C64">
        <w:t xml:space="preserve"> or </w:t>
      </w:r>
      <w:r w:rsidRPr="00090C64">
        <w:rPr>
          <w:i/>
        </w:rPr>
        <w:t>RIB</w:t>
      </w:r>
      <w:r w:rsidRPr="00090C64">
        <w:t xml:space="preserve"> operating in </w:t>
      </w:r>
      <w:r w:rsidRPr="00090C64">
        <w:rPr>
          <w:rFonts w:cs="v5.0.0"/>
        </w:rPr>
        <w:t>non-contiguous spectrum, the emission within the</w:t>
      </w:r>
      <w:r w:rsidRPr="00090C64">
        <w:rPr>
          <w:lang w:eastAsia="zh-CN"/>
        </w:rPr>
        <w:t xml:space="preserve"> </w:t>
      </w:r>
      <w:r w:rsidRPr="00090C64">
        <w:t xml:space="preserve">Inter RF Bandwidth or sub-block gap shall be measured using the specified measurement bandwidth from the closest </w:t>
      </w:r>
      <w:r w:rsidRPr="00090C64">
        <w:rPr>
          <w:rFonts w:eastAsia="MS Mincho"/>
          <w:i/>
        </w:rPr>
        <w:t>Base Station RF Bandwidth</w:t>
      </w:r>
      <w:r w:rsidRPr="00090C64">
        <w:t xml:space="preserve"> or sub block edge.</w:t>
      </w:r>
    </w:p>
    <w:p w14:paraId="7297F7B3" w14:textId="77777777" w:rsidR="00D57C09" w:rsidRPr="00090C64" w:rsidRDefault="00D57C09" w:rsidP="00090C64">
      <w:pPr>
        <w:pStyle w:val="B10"/>
      </w:pPr>
      <w:r w:rsidRPr="00090C64">
        <w:t>6)</w:t>
      </w:r>
      <w:r w:rsidRPr="00090C64">
        <w:tab/>
        <w:t>Orient the positioner (and BS) in order that the direction to be tested aligns with the test antenna such that measurements to determine TRP can be performed (see annex F).</w:t>
      </w:r>
    </w:p>
    <w:p w14:paraId="4B06720E" w14:textId="77777777" w:rsidR="00D57C09" w:rsidRPr="00090C64" w:rsidRDefault="00D57C09" w:rsidP="00090C64">
      <w:pPr>
        <w:pStyle w:val="B10"/>
        <w:rPr>
          <w:strike/>
        </w:rPr>
      </w:pPr>
      <w:r w:rsidRPr="00090C64">
        <w:t>7)</w:t>
      </w:r>
      <w:r w:rsidRPr="00090C64">
        <w:tab/>
        <w:t>Sweep the centre frequency of the measurement filter in contiguous steps and measure emission power within the specified frequency ranges with the specified measurement bandwidth.</w:t>
      </w:r>
    </w:p>
    <w:p w14:paraId="51526FCE" w14:textId="77777777" w:rsidR="00D57C09" w:rsidRPr="00090C64" w:rsidRDefault="00D57C09" w:rsidP="00090C64">
      <w:pPr>
        <w:pStyle w:val="B10"/>
      </w:pPr>
      <w:r w:rsidRPr="00090C64">
        <w:t>8)</w:t>
      </w:r>
      <w:r w:rsidRPr="00090C64">
        <w:tab/>
        <w:t>Repeat step 6-7 for all directions in the appropriated TRP measurement grid needed for TRP</w:t>
      </w:r>
      <w:r w:rsidRPr="00090C64">
        <w:rPr>
          <w:vertAlign w:val="subscript"/>
        </w:rPr>
        <w:t>Estimate</w:t>
      </w:r>
      <w:r w:rsidRPr="00090C64">
        <w:t xml:space="preserve"> (see Annex F).</w:t>
      </w:r>
    </w:p>
    <w:p w14:paraId="6298212D" w14:textId="77777777" w:rsidR="00D57C09" w:rsidRPr="00090C64" w:rsidRDefault="00D57C09" w:rsidP="00090C64">
      <w:pPr>
        <w:pStyle w:val="B10"/>
      </w:pPr>
      <w:r w:rsidRPr="00090C64">
        <w:t>9)</w:t>
      </w:r>
      <w:r w:rsidRPr="00090C64">
        <w:tab/>
        <w:t>Calculate TRP</w:t>
      </w:r>
      <w:r w:rsidRPr="00090C64">
        <w:rPr>
          <w:vertAlign w:val="subscript"/>
        </w:rPr>
        <w:t>Estimate</w:t>
      </w:r>
      <w:r w:rsidRPr="00090C64">
        <w:t xml:space="preserve"> using the measurements made in Step 7.</w:t>
      </w:r>
    </w:p>
    <w:p w14:paraId="013DB868"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7D82754"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A69882C" w14:textId="77777777" w:rsidR="00D57C09" w:rsidRPr="00090C64" w:rsidRDefault="00D57C09" w:rsidP="00D57C09">
      <w:pPr>
        <w:pStyle w:val="Heading4"/>
        <w:rPr>
          <w:lang w:eastAsia="sv-SE"/>
        </w:rPr>
      </w:pPr>
      <w:bookmarkStart w:id="4031" w:name="_Toc21125123"/>
      <w:bookmarkStart w:id="4032" w:name="_Toc29768113"/>
      <w:bookmarkStart w:id="4033" w:name="_Toc36044555"/>
      <w:bookmarkStart w:id="4034" w:name="_Toc37230460"/>
      <w:bookmarkStart w:id="4035" w:name="_Toc45907603"/>
      <w:bookmarkStart w:id="4036" w:name="_Toc53181708"/>
      <w:bookmarkStart w:id="4037" w:name="_Toc61117463"/>
      <w:bookmarkStart w:id="4038" w:name="_Toc67076552"/>
      <w:bookmarkStart w:id="4039" w:name="_Toc67077090"/>
      <w:bookmarkStart w:id="4040" w:name="_Toc74752972"/>
      <w:bookmarkStart w:id="4041" w:name="_Toc74753511"/>
      <w:bookmarkStart w:id="4042" w:name="_Toc74754049"/>
      <w:bookmarkStart w:id="4043" w:name="_Toc76507372"/>
      <w:bookmarkStart w:id="4044" w:name="_Toc83111523"/>
      <w:r w:rsidRPr="00090C64">
        <w:rPr>
          <w:lang w:eastAsia="sv-SE"/>
        </w:rPr>
        <w:t>6.</w:t>
      </w:r>
      <w:r w:rsidRPr="00090C64">
        <w:rPr>
          <w:lang w:eastAsia="zh-CN"/>
        </w:rPr>
        <w:t>7.4.</w:t>
      </w:r>
      <w:r w:rsidRPr="00090C64">
        <w:rPr>
          <w:lang w:eastAsia="sv-SE"/>
        </w:rPr>
        <w:t>5</w:t>
      </w:r>
      <w:r w:rsidRPr="00090C64">
        <w:rPr>
          <w:lang w:eastAsia="sv-SE"/>
        </w:rPr>
        <w:tab/>
        <w:t>Test Requirement</w:t>
      </w:r>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p>
    <w:p w14:paraId="3D99F04D" w14:textId="77777777" w:rsidR="00D57C09" w:rsidRPr="00090C64" w:rsidRDefault="00D57C09" w:rsidP="00D57C09">
      <w:pPr>
        <w:pStyle w:val="Heading5"/>
        <w:rPr>
          <w:noProof/>
        </w:rPr>
      </w:pPr>
      <w:bookmarkStart w:id="4045" w:name="_Toc21125124"/>
      <w:bookmarkStart w:id="4046" w:name="_Toc29768114"/>
      <w:bookmarkStart w:id="4047" w:name="_Toc36044556"/>
      <w:bookmarkStart w:id="4048" w:name="_Toc37230461"/>
      <w:bookmarkStart w:id="4049" w:name="_Toc45907604"/>
      <w:bookmarkStart w:id="4050" w:name="_Toc53181709"/>
      <w:bookmarkStart w:id="4051" w:name="_Toc61117464"/>
      <w:bookmarkStart w:id="4052" w:name="_Toc67076553"/>
      <w:bookmarkStart w:id="4053" w:name="_Toc67077091"/>
      <w:bookmarkStart w:id="4054" w:name="_Toc74752973"/>
      <w:bookmarkStart w:id="4055" w:name="_Toc74753512"/>
      <w:bookmarkStart w:id="4056" w:name="_Toc74754050"/>
      <w:bookmarkStart w:id="4057" w:name="_Toc76507373"/>
      <w:bookmarkStart w:id="4058" w:name="_Toc83111524"/>
      <w:r w:rsidRPr="00090C64">
        <w:rPr>
          <w:noProof/>
        </w:rPr>
        <w:t>6.7.4.5.1</w:t>
      </w:r>
      <w:r w:rsidRPr="00090C64">
        <w:rPr>
          <w:noProof/>
        </w:rPr>
        <w:tab/>
        <w:t>UTRA FDD</w:t>
      </w:r>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p>
    <w:p w14:paraId="55A49E9A" w14:textId="77777777" w:rsidR="00D57C09" w:rsidRPr="00090C64" w:rsidRDefault="00D57C09" w:rsidP="00D57C09">
      <w:r w:rsidRPr="00090C64">
        <w:t xml:space="preserve">The measurement result shall not exceed the test requirements specified in Tables 6.7.4.5.1-1 to 6.7.4.5.1-11 for the appropriate </w:t>
      </w:r>
      <w:r w:rsidRPr="00090C64">
        <w:rPr>
          <w:noProof/>
        </w:rPr>
        <w:t>P</w:t>
      </w:r>
      <w:r w:rsidRPr="00090C64">
        <w:rPr>
          <w:noProof/>
          <w:vertAlign w:val="subscript"/>
        </w:rPr>
        <w:t>rated,c,TRP</w:t>
      </w:r>
      <w:r w:rsidRPr="00090C64">
        <w:t>, where</w:t>
      </w:r>
    </w:p>
    <w:p w14:paraId="2765519D" w14:textId="77777777" w:rsidR="00D57C09" w:rsidRPr="00090C64" w:rsidRDefault="00D57C09" w:rsidP="00090C64">
      <w:pPr>
        <w:pStyle w:val="B10"/>
      </w:pPr>
      <w:r w:rsidRPr="00090C64">
        <w:t>-</w:t>
      </w:r>
      <w:r w:rsidRPr="00090C64">
        <w:tab/>
      </w:r>
      <w:r w:rsidRPr="00090C64">
        <w:sym w:font="Symbol" w:char="F044"/>
      </w:r>
      <w:r w:rsidRPr="00090C64">
        <w:t>f is the separation between the carrier frequency and the nominal -3 dB point of the measuring filter closest to the carrier frequency.</w:t>
      </w:r>
    </w:p>
    <w:p w14:paraId="74F8BB70" w14:textId="77777777" w:rsidR="00D57C09" w:rsidRPr="00090C64" w:rsidRDefault="00D57C09" w:rsidP="00090C64">
      <w:pPr>
        <w:pStyle w:val="B10"/>
      </w:pPr>
      <w:r w:rsidRPr="00090C64">
        <w:t>-</w:t>
      </w:r>
      <w:r w:rsidRPr="00090C64">
        <w:tab/>
        <w:t>f_offset is the separation between the carrier frequency and the centre of the measurement filter;</w:t>
      </w:r>
    </w:p>
    <w:p w14:paraId="053BBBDD" w14:textId="438BCED3" w:rsidR="00D57C09" w:rsidRPr="00090C64" w:rsidRDefault="00D57C09" w:rsidP="00090C64">
      <w:pPr>
        <w:pStyle w:val="B10"/>
      </w:pPr>
      <w:r w:rsidRPr="00090C64">
        <w:t>-</w:t>
      </w:r>
      <w:r w:rsidRPr="00090C64">
        <w:tab/>
        <w:t>f_offset</w:t>
      </w:r>
      <w:r w:rsidRPr="00090C64">
        <w:rPr>
          <w:vertAlign w:val="subscript"/>
        </w:rPr>
        <w:t>max</w:t>
      </w:r>
      <w:r w:rsidRPr="00090C64">
        <w:t xml:space="preserve"> is either 12.5 MHz or the offset to the UMTS Tx band edge as defined in </w:t>
      </w:r>
      <w:r w:rsidR="00554118" w:rsidRPr="00090C64">
        <w:t>clause </w:t>
      </w:r>
      <w:r w:rsidR="00554118" w:rsidRPr="00090C64">
        <w:rPr>
          <w:rFonts w:eastAsia="MS Mincho"/>
        </w:rPr>
        <w:t>3</w:t>
      </w:r>
      <w:r w:rsidRPr="00090C64">
        <w:rPr>
          <w:rFonts w:eastAsia="MS Mincho"/>
        </w:rPr>
        <w:t>.4.1</w:t>
      </w:r>
      <w:r w:rsidR="006761FA">
        <w:t xml:space="preserve"> of TS 25.141 [10]</w:t>
      </w:r>
      <w:r w:rsidRPr="00090C64">
        <w:t>, whichever is the greater.</w:t>
      </w:r>
    </w:p>
    <w:p w14:paraId="5FA2D0A5"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42B2F19" w14:textId="4EF77AE8" w:rsidR="00D57C09" w:rsidRPr="00090C64" w:rsidRDefault="00D57C09" w:rsidP="00D57C09">
      <w:r w:rsidRPr="00090C64">
        <w:t xml:space="preserve">Inside any </w:t>
      </w:r>
      <w:r w:rsidRPr="00090C64">
        <w:rPr>
          <w:i/>
        </w:rPr>
        <w:t>Inter RF Bandwidth gaps</w:t>
      </w:r>
      <w:r w:rsidRPr="00090C64">
        <w:t xml:space="preserve"> with Wgap &lt; 2×Δf</w:t>
      </w:r>
      <w:r w:rsidRPr="00090C64">
        <w:rPr>
          <w:vertAlign w:val="subscript"/>
        </w:rPr>
        <w:t>OBUE</w:t>
      </w:r>
      <w:r w:rsidRPr="00090C64" w:rsidDel="00780226">
        <w:t xml:space="preserve"> </w:t>
      </w:r>
      <w:r w:rsidRPr="00090C64">
        <w:t xml:space="preserve">for a </w:t>
      </w:r>
      <w:r w:rsidRPr="00090C64">
        <w:rPr>
          <w:i/>
        </w:rPr>
        <w:t>multi-band RIB</w:t>
      </w:r>
      <w:r w:rsidRPr="00090C64">
        <w:t xml:space="preserve">, emissions shall not exceed the cumulative sum of the </w:t>
      </w:r>
      <w:r w:rsidRPr="00090C64">
        <w:rPr>
          <w:i/>
          <w:noProof/>
        </w:rPr>
        <w:t>minimum requirements</w:t>
      </w:r>
      <w:r w:rsidRPr="00090C64">
        <w:t xml:space="preserve"> specified at the </w:t>
      </w:r>
      <w:r w:rsidRPr="00090C64">
        <w:rPr>
          <w:i/>
        </w:rPr>
        <w:t>Base Station RF Bandwidth edges</w:t>
      </w:r>
      <w:r w:rsidRPr="00090C64">
        <w:t xml:space="preserve"> on each side of the </w:t>
      </w:r>
      <w:r w:rsidRPr="00090C64">
        <w:rPr>
          <w:i/>
        </w:rPr>
        <w:t>Inter RF Bandwidth gap</w:t>
      </w:r>
      <w:r w:rsidRPr="00090C64">
        <w:t xml:space="preserve">. The </w:t>
      </w:r>
      <w:r w:rsidRPr="00090C64">
        <w:rPr>
          <w:i/>
          <w:noProof/>
        </w:rPr>
        <w:t>minimum requirements</w:t>
      </w:r>
      <w:r w:rsidRPr="00090C64">
        <w:rPr>
          <w:noProof/>
        </w:rPr>
        <w:t xml:space="preserve"> </w:t>
      </w:r>
      <w:r w:rsidRPr="00090C64">
        <w:t xml:space="preserve">for </w:t>
      </w:r>
      <w:r w:rsidRPr="00090C64">
        <w:rPr>
          <w:i/>
        </w:rPr>
        <w:t>Base Station RF Bandwidth edge</w:t>
      </w:r>
      <w:r w:rsidRPr="00090C64">
        <w:t xml:space="preserve"> is specified in </w:t>
      </w:r>
      <w:r w:rsidR="006761FA">
        <w:t xml:space="preserve">the </w:t>
      </w:r>
      <w:r w:rsidRPr="00090C64">
        <w:t>tables below, where in this case:</w:t>
      </w:r>
    </w:p>
    <w:p w14:paraId="07BA8DCE" w14:textId="21A4B016" w:rsidR="00D57C09" w:rsidRPr="00090C64" w:rsidRDefault="00D57C09" w:rsidP="00090C64">
      <w:pPr>
        <w:pStyle w:val="B10"/>
        <w:rPr>
          <w:rFonts w:eastAsia="MS Mincho"/>
        </w:rPr>
      </w:pPr>
      <w:r w:rsidRPr="00090C64">
        <w:rPr>
          <w:rFonts w:eastAsia="MS Mincho"/>
        </w:rPr>
        <w:t>-</w:t>
      </w:r>
      <w:r w:rsidRPr="00090C64">
        <w:rPr>
          <w:rFonts w:eastAsia="MS Mincho"/>
        </w:rPr>
        <w:tab/>
      </w:r>
      <w:r w:rsidRPr="00090C64">
        <w:sym w:font="Symbol" w:char="F044"/>
      </w:r>
      <w:r w:rsidRPr="00090C64">
        <w:rPr>
          <w:rFonts w:eastAsia="MS Mincho"/>
        </w:rPr>
        <w:t>f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nominal -3dB point of the measuring filter closest to the </w:t>
      </w:r>
      <w:r w:rsidRPr="00090C64">
        <w:rPr>
          <w:rFonts w:eastAsia="MS Mincho"/>
          <w:i/>
        </w:rPr>
        <w:t>Base Station RF Bandwidth edge</w:t>
      </w:r>
      <w:r w:rsidRPr="00090C64">
        <w:rPr>
          <w:rFonts w:eastAsia="MS Mincho"/>
        </w:rPr>
        <w:t>.</w:t>
      </w:r>
    </w:p>
    <w:p w14:paraId="1ADEC266" w14:textId="453472A3" w:rsidR="00D57C09" w:rsidRPr="00090C64" w:rsidRDefault="00D57C09" w:rsidP="00090C64">
      <w:pPr>
        <w:pStyle w:val="B10"/>
        <w:rPr>
          <w:rFonts w:eastAsia="MS Mincho"/>
        </w:rPr>
      </w:pPr>
      <w:r w:rsidRPr="00090C64">
        <w:rPr>
          <w:rFonts w:eastAsia="MS Mincho"/>
        </w:rPr>
        <w:t>-</w:t>
      </w:r>
      <w:r w:rsidRPr="00090C64">
        <w:rPr>
          <w:rFonts w:eastAsia="MS Mincho"/>
        </w:rPr>
        <w:tab/>
        <w:t>f_offset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centre of the measuring filter.</w:t>
      </w:r>
    </w:p>
    <w:p w14:paraId="6ED47D1F" w14:textId="0DBF10B2" w:rsidR="00D57C09" w:rsidRPr="00090C64" w:rsidRDefault="00D57C09" w:rsidP="00090C64">
      <w:pPr>
        <w:pStyle w:val="B10"/>
        <w:rPr>
          <w:rFonts w:eastAsia="MS Mincho"/>
        </w:rPr>
      </w:pPr>
      <w:r w:rsidRPr="00090C64">
        <w:rPr>
          <w:rFonts w:eastAsia="MS Mincho"/>
        </w:rPr>
        <w:t>-</w:t>
      </w:r>
      <w:r w:rsidRPr="00090C64">
        <w:rPr>
          <w:rFonts w:eastAsia="MS Mincho"/>
        </w:rPr>
        <w:tab/>
        <w:t>f_offset</w:t>
      </w:r>
      <w:r w:rsidRPr="00090C64">
        <w:rPr>
          <w:rFonts w:eastAsia="MS Mincho"/>
          <w:vertAlign w:val="subscript"/>
        </w:rPr>
        <w:t>max</w:t>
      </w:r>
      <w:r w:rsidRPr="00090C64">
        <w:rPr>
          <w:rFonts w:eastAsia="MS Mincho"/>
        </w:rPr>
        <w:t xml:space="preserve"> is either 12.5 MHz or the offset to the UMTS Tx band edge, whichever is the greater.</w:t>
      </w:r>
    </w:p>
    <w:p w14:paraId="68D105B2" w14:textId="77777777" w:rsidR="00D57C09" w:rsidRPr="00090C64" w:rsidRDefault="00D57C09" w:rsidP="00090C64">
      <w:pPr>
        <w:pStyle w:val="B10"/>
      </w:pPr>
      <w:r w:rsidRPr="00090C64">
        <w:rPr>
          <w:rFonts w:eastAsia="MS Mincho"/>
        </w:rPr>
        <w:t>-</w:t>
      </w:r>
      <w:r w:rsidRPr="00090C64">
        <w:rPr>
          <w:rFonts w:eastAsia="MS Mincho"/>
        </w:rPr>
        <w:tab/>
      </w:r>
      <w:r w:rsidRPr="00090C64">
        <w:sym w:font="Symbol" w:char="F044"/>
      </w:r>
      <w:r w:rsidRPr="00090C64">
        <w:rPr>
          <w:rFonts w:eastAsia="MS Mincho"/>
        </w:rPr>
        <w:t>f</w:t>
      </w:r>
      <w:r w:rsidRPr="00090C64">
        <w:rPr>
          <w:rFonts w:eastAsia="MS Mincho"/>
          <w:vertAlign w:val="subscript"/>
        </w:rPr>
        <w:t>max</w:t>
      </w:r>
      <w:r w:rsidRPr="00090C64">
        <w:rPr>
          <w:rFonts w:eastAsia="MS Mincho"/>
        </w:rPr>
        <w:t xml:space="preserve"> is equal to f_offset</w:t>
      </w:r>
      <w:r w:rsidRPr="00090C64">
        <w:rPr>
          <w:rFonts w:eastAsia="MS Mincho"/>
          <w:vertAlign w:val="subscript"/>
        </w:rPr>
        <w:t>max</w:t>
      </w:r>
      <w:r w:rsidRPr="00090C64">
        <w:rPr>
          <w:rFonts w:eastAsia="MS Mincho"/>
        </w:rPr>
        <w:t xml:space="preserve"> minus half of the bandwidth of the measuring filter.</w:t>
      </w:r>
    </w:p>
    <w:p w14:paraId="35D46C2F" w14:textId="77777777" w:rsidR="00D57C09" w:rsidRPr="00090C64" w:rsidRDefault="00D57C09" w:rsidP="00D57C09">
      <w:r w:rsidRPr="00090C64">
        <w:t xml:space="preserve">For a </w:t>
      </w:r>
      <w:r w:rsidRPr="00090C64">
        <w:rPr>
          <w:i/>
        </w:rPr>
        <w:t>multi-band RIB</w:t>
      </w:r>
      <w:r w:rsidRPr="00090C64">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w:t>
      </w:r>
      <w:r w:rsidRPr="00090C64">
        <w:rPr>
          <w:i/>
        </w:rPr>
        <w:t>downlink operating band</w:t>
      </w:r>
      <w:r w:rsidRPr="00090C64">
        <w:t xml:space="preserve"> with carrier(s) transmitted and a supported </w:t>
      </w:r>
      <w:r w:rsidRPr="00090C64">
        <w:rPr>
          <w:i/>
        </w:rPr>
        <w:t>downlink operating band</w:t>
      </w:r>
      <w:r w:rsidRPr="00090C64">
        <w:t xml:space="preserve"> without any carrier transmitted and</w:t>
      </w:r>
    </w:p>
    <w:p w14:paraId="31471DD8" w14:textId="59024215"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downlink band with carrier(s) transmitted and a downlink band without any carrier transmitted is less than </w:t>
      </w:r>
      <w:r w:rsidRPr="00090C64">
        <w:t>2×Δf</w:t>
      </w:r>
      <w:r w:rsidRPr="00090C64">
        <w:rPr>
          <w:vertAlign w:val="subscript"/>
        </w:rPr>
        <w:t>OBUE</w:t>
      </w:r>
      <w:r w:rsidRPr="00090C64" w:rsidDel="00780226">
        <w:rPr>
          <w:lang w:eastAsia="zh-CN"/>
        </w:rPr>
        <w:t xml:space="preserve"> </w:t>
      </w:r>
      <w:r w:rsidRPr="00090C64">
        <w:rPr>
          <w:lang w:eastAsia="zh-CN"/>
        </w:rPr>
        <w:t xml:space="preserve">, </w:t>
      </w:r>
      <w:r w:rsidRPr="00090C64">
        <w:t>f_offset</w:t>
      </w:r>
      <w:r w:rsidRPr="00090C64">
        <w:rPr>
          <w:vertAlign w:val="subscript"/>
        </w:rPr>
        <w:t>max</w:t>
      </w:r>
      <w:r w:rsidRPr="00090C64">
        <w:rPr>
          <w:lang w:eastAsia="zh-CN"/>
        </w:rPr>
        <w:t xml:space="preserve"> shall be the offset to the frequency </w:t>
      </w:r>
      <w:r w:rsidRPr="00090C64">
        <w:t>Δf</w:t>
      </w:r>
      <w:r w:rsidRPr="00090C64">
        <w:rPr>
          <w:vertAlign w:val="subscript"/>
        </w:rPr>
        <w:t>OBUE</w:t>
      </w:r>
      <w:r w:rsidR="00677DA3" w:rsidRPr="00090C64">
        <w:t xml:space="preserve"> </w:t>
      </w:r>
      <w:r w:rsidRPr="00090C64">
        <w:t xml:space="preserve">outside the </w:t>
      </w:r>
      <w:r w:rsidRPr="00090C64">
        <w:rPr>
          <w:lang w:eastAsia="zh-CN"/>
        </w:rPr>
        <w:t xml:space="preserve">outermost edges of the two </w:t>
      </w:r>
      <w:r w:rsidRPr="00090C64">
        <w:rPr>
          <w:i/>
        </w:rPr>
        <w:t>downlink operating band</w:t>
      </w:r>
      <w:r w:rsidRPr="00090C64">
        <w:rPr>
          <w:lang w:eastAsia="zh-CN"/>
        </w:rPr>
        <w:t xml:space="preserve">s and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1050A7FC" w14:textId="69EF5A39" w:rsidR="00D57C09" w:rsidRPr="00090C64" w:rsidRDefault="00D57C09" w:rsidP="00090C64">
      <w:pPr>
        <w:pStyle w:val="B10"/>
      </w:pPr>
      <w:r w:rsidRPr="00090C64">
        <w:rPr>
          <w:lang w:eastAsia="zh-CN"/>
        </w:rPr>
        <w:t>-</w:t>
      </w:r>
      <w:r w:rsidRPr="00090C64">
        <w:rPr>
          <w:lang w:eastAsia="zh-CN"/>
        </w:rPr>
        <w:tab/>
        <w:t xml:space="preserve">In other cases,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00677DA3" w:rsidRPr="00090C64">
        <w:rPr>
          <w:lang w:eastAsia="zh-CN"/>
        </w:rPr>
        <w:t xml:space="preserve"> </w:t>
      </w:r>
      <w:r w:rsidRPr="00090C64">
        <w:rPr>
          <w:lang w:eastAsia="zh-CN"/>
        </w:rPr>
        <w:t xml:space="preserve">below the lowest frequency, up to </w:t>
      </w:r>
      <w:r w:rsidRPr="00090C64">
        <w:t>Δf</w:t>
      </w:r>
      <w:r w:rsidRPr="00090C64">
        <w:rPr>
          <w:vertAlign w:val="subscript"/>
        </w:rPr>
        <w:t>OBUE</w:t>
      </w:r>
      <w:r w:rsidR="00677DA3" w:rsidRPr="00090C64">
        <w:rPr>
          <w:lang w:eastAsia="zh-CN"/>
        </w:rPr>
        <w:t xml:space="preserve"> </w:t>
      </w:r>
      <w:r w:rsidRPr="00090C64">
        <w:rPr>
          <w:lang w:eastAsia="zh-CN"/>
        </w:rPr>
        <w:t xml:space="preserve">above the highest frequency of the </w:t>
      </w:r>
      <w:r w:rsidRPr="00090C64">
        <w:rPr>
          <w:i/>
          <w:lang w:eastAsia="zh-CN"/>
        </w:rPr>
        <w:t>downlink operating band</w:t>
      </w:r>
      <w:r w:rsidRPr="00090C64">
        <w:rPr>
          <w:lang w:eastAsia="zh-CN"/>
        </w:rPr>
        <w:t xml:space="preserve"> without any carrier transmitted.</w:t>
      </w:r>
    </w:p>
    <w:p w14:paraId="01493116" w14:textId="1AB8A3A6" w:rsidR="00D57C09" w:rsidRPr="00090C64" w:rsidRDefault="00D57C09" w:rsidP="00D57C09">
      <w:pPr>
        <w:keepNext/>
      </w:pPr>
      <w:r w:rsidRPr="00090C64">
        <w:t xml:space="preserve">Inside any </w:t>
      </w:r>
      <w:r w:rsidRPr="00090C64">
        <w:rPr>
          <w:i/>
        </w:rPr>
        <w:t>sub-block gap</w:t>
      </w:r>
      <w:r w:rsidRPr="00090C64">
        <w:t xml:space="preserve"> for a RIB operating in </w:t>
      </w:r>
      <w:r w:rsidRPr="00090C64">
        <w:rPr>
          <w:i/>
        </w:rPr>
        <w:t>non-contiguous spectrum</w:t>
      </w:r>
      <w:r w:rsidRPr="00090C64">
        <w:t xml:space="preserve">, emissions shall not exceed the cumulative sum of the </w:t>
      </w:r>
      <w:r w:rsidRPr="00090C64">
        <w:rPr>
          <w:i/>
          <w:noProof/>
        </w:rPr>
        <w:t>minimum requirements</w:t>
      </w:r>
      <w:r w:rsidRPr="00090C64">
        <w:t xml:space="preserve"> specified for the adjacent sub blocks on each side of the </w:t>
      </w:r>
      <w:r w:rsidRPr="00090C64">
        <w:rPr>
          <w:i/>
        </w:rPr>
        <w:t>sub-block gap</w:t>
      </w:r>
      <w:r w:rsidRPr="00090C64">
        <w:t xml:space="preserve">. The </w:t>
      </w:r>
      <w:r w:rsidRPr="00090C64">
        <w:rPr>
          <w:i/>
          <w:noProof/>
        </w:rPr>
        <w:t xml:space="preserve">minimum requirement </w:t>
      </w:r>
      <w:r w:rsidRPr="00090C64">
        <w:t xml:space="preserve">for each sub block is specified in </w:t>
      </w:r>
      <w:r w:rsidR="006761FA">
        <w:t xml:space="preserve"> the t</w:t>
      </w:r>
      <w:r w:rsidRPr="00090C64">
        <w:t>ables below, where in this case:</w:t>
      </w:r>
    </w:p>
    <w:p w14:paraId="6FECD7DB" w14:textId="6750D895" w:rsidR="00D57C09" w:rsidRPr="00090C64" w:rsidRDefault="00D57C09" w:rsidP="00090C64">
      <w:pPr>
        <w:pStyle w:val="B10"/>
      </w:pPr>
      <w:r w:rsidRPr="00090C64">
        <w:t>-</w:t>
      </w:r>
      <w:r w:rsidRPr="00090C64">
        <w:tab/>
      </w:r>
      <w:r w:rsidRPr="00090C64">
        <w:sym w:font="Symbol" w:char="F044"/>
      </w:r>
      <w:r w:rsidRPr="00090C64">
        <w:t>f is equal to 2.</w:t>
      </w:r>
      <w:r w:rsidR="00A901DE" w:rsidRPr="00090C64">
        <w:t>5</w:t>
      </w:r>
      <w:r w:rsidR="00A901DE">
        <w:t> </w:t>
      </w:r>
      <w:r w:rsidR="00A901DE" w:rsidRPr="00090C64">
        <w:t>MHz</w:t>
      </w:r>
      <w:r w:rsidRPr="00090C64">
        <w:t xml:space="preserve"> plus the separation between the sub block edge frequency and the nominal -3 dB point of the measuring filter closest to the sub block edge.</w:t>
      </w:r>
    </w:p>
    <w:p w14:paraId="6C21D59B" w14:textId="25F58101" w:rsidR="00D57C09" w:rsidRPr="00090C64" w:rsidRDefault="00D57C09" w:rsidP="00090C64">
      <w:pPr>
        <w:pStyle w:val="B10"/>
      </w:pPr>
      <w:r w:rsidRPr="00090C64">
        <w:t>-</w:t>
      </w:r>
      <w:r w:rsidRPr="00090C64">
        <w:tab/>
        <w:t>f_offset is equal to 2.</w:t>
      </w:r>
      <w:r w:rsidR="00A901DE" w:rsidRPr="00090C64">
        <w:t>5</w:t>
      </w:r>
      <w:r w:rsidR="00A901DE">
        <w:t> </w:t>
      </w:r>
      <w:r w:rsidR="00A901DE" w:rsidRPr="00090C64">
        <w:t>MHz</w:t>
      </w:r>
      <w:r w:rsidRPr="00090C64">
        <w:t xml:space="preserve"> plus the separation between the sub block edge frequency and the centre of the measuring filter.</w:t>
      </w:r>
    </w:p>
    <w:p w14:paraId="690C9A03" w14:textId="25EE45B1"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w:t>
      </w:r>
      <w:r w:rsidRPr="00090C64">
        <w:rPr>
          <w:i/>
        </w:rPr>
        <w:t>sub-block gap</w:t>
      </w:r>
      <w:r w:rsidRPr="00090C64">
        <w:t xml:space="preserve"> bandwidth minus half of the bandwidth of the measuring filter plus 2.</w:t>
      </w:r>
      <w:r w:rsidR="00A901DE" w:rsidRPr="00090C64">
        <w:t>5</w:t>
      </w:r>
      <w:r w:rsidR="00A901DE">
        <w:t> </w:t>
      </w:r>
      <w:r w:rsidR="00A901DE" w:rsidRPr="00090C64">
        <w:t>MHz</w:t>
      </w:r>
      <w:r w:rsidRPr="00090C64">
        <w:t>.</w:t>
      </w:r>
    </w:p>
    <w:p w14:paraId="237D44ED"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17C9F7CA" w14:textId="1A9AD44A" w:rsidR="00D57C09" w:rsidRPr="00090C64" w:rsidRDefault="00D57C09" w:rsidP="00D57C09">
      <w:pPr>
        <w:pStyle w:val="TH"/>
      </w:pPr>
      <w:r w:rsidRPr="00090C64">
        <w:t>Table 6.7.4.5.1-1</w:t>
      </w:r>
      <w:r w:rsidRPr="00090C64">
        <w:rPr>
          <w:noProof/>
        </w:rPr>
        <w:t xml:space="preserve">: </w:t>
      </w:r>
      <w:r w:rsidRPr="00090C64">
        <w:t>Spectrum emission mask values,</w:t>
      </w:r>
      <w:r w:rsidR="00090C64">
        <w:t xml:space="preserve"> </w:t>
      </w:r>
      <w:r w:rsidRPr="00090C64">
        <w:t>P</w:t>
      </w:r>
      <w:r w:rsidR="006761FA">
        <w:rPr>
          <w:vertAlign w:val="subscript"/>
        </w:rPr>
        <w:t>r</w:t>
      </w:r>
      <w:r w:rsidRPr="004119DC">
        <w:rPr>
          <w:vertAlign w:val="subscript"/>
        </w:rPr>
        <w:t>ated</w:t>
      </w:r>
      <w:r w:rsidRPr="00090C64">
        <w:rPr>
          <w:vertAlign w:val="subscript"/>
        </w:rPr>
        <w:t xml:space="preserve">,c,TRP </w:t>
      </w:r>
      <w:r w:rsidRPr="00090C64">
        <w:sym w:font="Symbol" w:char="F0B3"/>
      </w:r>
      <w:r w:rsidRPr="00090C64">
        <w:t xml:space="preserve"> 49 dBm for 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D57C09" w:rsidRPr="00090C64" w14:paraId="61CE3CAB" w14:textId="77777777" w:rsidTr="00554118">
        <w:trPr>
          <w:cantSplit/>
          <w:jc w:val="center"/>
        </w:trPr>
        <w:tc>
          <w:tcPr>
            <w:tcW w:w="1793" w:type="dxa"/>
            <w:shd w:val="clear" w:color="auto" w:fill="auto"/>
          </w:tcPr>
          <w:p w14:paraId="3A33C2F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6ECC7678"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34E9BE86"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63EE7EF" w14:textId="77777777" w:rsidR="00D57C09" w:rsidRPr="00090C64" w:rsidRDefault="00D57C09" w:rsidP="00090C64">
            <w:pPr>
              <w:pStyle w:val="TAH"/>
            </w:pPr>
            <w:r w:rsidRPr="00090C64">
              <w:t>Measurement bandwidth</w:t>
            </w:r>
          </w:p>
          <w:p w14:paraId="365479B7" w14:textId="77777777" w:rsidR="00D57C09" w:rsidRPr="00090C64" w:rsidRDefault="00D57C09" w:rsidP="00090C64">
            <w:pPr>
              <w:pStyle w:val="TAH"/>
              <w:rPr>
                <w:rFonts w:cs="Arial"/>
              </w:rPr>
            </w:pPr>
            <w:r w:rsidRPr="00090C64">
              <w:t>(Note 5)</w:t>
            </w:r>
          </w:p>
        </w:tc>
      </w:tr>
      <w:tr w:rsidR="00D57C09" w:rsidRPr="00090C64" w14:paraId="17CB8BFB" w14:textId="77777777" w:rsidTr="00554118">
        <w:trPr>
          <w:cantSplit/>
          <w:jc w:val="center"/>
        </w:trPr>
        <w:tc>
          <w:tcPr>
            <w:tcW w:w="1793" w:type="dxa"/>
            <w:shd w:val="clear" w:color="auto" w:fill="auto"/>
          </w:tcPr>
          <w:p w14:paraId="3FFA4822"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FAE1C4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558017DA"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2E1FDF70" w14:textId="77777777" w:rsidR="00D57C09" w:rsidRPr="00090C64" w:rsidRDefault="00D57C09" w:rsidP="00090C64">
            <w:pPr>
              <w:pStyle w:val="TAC"/>
              <w:rPr>
                <w:rFonts w:cs="Arial"/>
              </w:rPr>
            </w:pPr>
            <w:r w:rsidRPr="00090C64">
              <w:t xml:space="preserve">30 kHz </w:t>
            </w:r>
          </w:p>
        </w:tc>
      </w:tr>
      <w:tr w:rsidR="00D57C09" w:rsidRPr="00090C64" w14:paraId="15B2EDC3" w14:textId="77777777" w:rsidTr="00554118">
        <w:trPr>
          <w:cantSplit/>
          <w:jc w:val="center"/>
        </w:trPr>
        <w:tc>
          <w:tcPr>
            <w:tcW w:w="1793" w:type="dxa"/>
            <w:shd w:val="clear" w:color="auto" w:fill="auto"/>
          </w:tcPr>
          <w:p w14:paraId="76C5C9D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1CDC2228"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4171A18" w14:textId="77777777" w:rsidR="00D57C09" w:rsidRPr="00090C64" w:rsidRDefault="00D57C09" w:rsidP="00090C64">
            <w:pPr>
              <w:pStyle w:val="TAC"/>
              <w:rPr>
                <w:rFonts w:cs="Arial"/>
              </w:rPr>
            </w:pPr>
            <w:r w:rsidRPr="00090C64">
              <w:rPr>
                <w:rFonts w:cs="Arial"/>
              </w:rPr>
              <w:t>-6.2 + 15.(f_offset/MHz-2.715)dBm</w:t>
            </w:r>
          </w:p>
          <w:p w14:paraId="4550E216" w14:textId="77777777" w:rsidR="00D57C09" w:rsidRPr="00090C64" w:rsidRDefault="00D57C09" w:rsidP="00090C64">
            <w:pPr>
              <w:pStyle w:val="TAC"/>
              <w:rPr>
                <w:rFonts w:cs="Arial"/>
              </w:rPr>
            </w:pPr>
          </w:p>
        </w:tc>
        <w:tc>
          <w:tcPr>
            <w:tcW w:w="1275" w:type="dxa"/>
            <w:shd w:val="clear" w:color="auto" w:fill="auto"/>
          </w:tcPr>
          <w:p w14:paraId="4AFE37E3" w14:textId="77777777" w:rsidR="00D57C09" w:rsidRPr="00090C64" w:rsidRDefault="00D57C09" w:rsidP="00090C64">
            <w:pPr>
              <w:pStyle w:val="TAC"/>
              <w:rPr>
                <w:rFonts w:cs="Arial"/>
              </w:rPr>
            </w:pPr>
            <w:r w:rsidRPr="00090C64">
              <w:t xml:space="preserve">30 kHz </w:t>
            </w:r>
          </w:p>
        </w:tc>
      </w:tr>
      <w:tr w:rsidR="00D57C09" w:rsidRPr="00090C64" w14:paraId="0195C3AE" w14:textId="77777777" w:rsidTr="00554118">
        <w:trPr>
          <w:cantSplit/>
          <w:jc w:val="center"/>
        </w:trPr>
        <w:tc>
          <w:tcPr>
            <w:tcW w:w="1793" w:type="dxa"/>
            <w:shd w:val="clear" w:color="auto" w:fill="auto"/>
          </w:tcPr>
          <w:p w14:paraId="0C5813B5"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29F8AD45"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441BF17B"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7F0BC51C" w14:textId="77777777" w:rsidR="00D57C09" w:rsidRPr="00090C64" w:rsidRDefault="00D57C09" w:rsidP="00090C64">
            <w:pPr>
              <w:pStyle w:val="TAC"/>
              <w:rPr>
                <w:rFonts w:cs="Arial"/>
              </w:rPr>
            </w:pPr>
            <w:r w:rsidRPr="00090C64">
              <w:t xml:space="preserve">30 kHz </w:t>
            </w:r>
          </w:p>
        </w:tc>
      </w:tr>
      <w:tr w:rsidR="00D57C09" w:rsidRPr="00090C64" w14:paraId="0C0B8126" w14:textId="77777777" w:rsidTr="00554118">
        <w:trPr>
          <w:cantSplit/>
          <w:jc w:val="center"/>
        </w:trPr>
        <w:tc>
          <w:tcPr>
            <w:tcW w:w="1793" w:type="dxa"/>
            <w:shd w:val="clear" w:color="auto" w:fill="auto"/>
          </w:tcPr>
          <w:p w14:paraId="69808B1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03655AB0"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6254C2A4"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8BBE9F6" w14:textId="77777777" w:rsidR="00D57C09" w:rsidRPr="00090C64" w:rsidRDefault="00D57C09" w:rsidP="00090C64">
            <w:pPr>
              <w:pStyle w:val="TAC"/>
              <w:rPr>
                <w:rFonts w:cs="Arial"/>
              </w:rPr>
            </w:pPr>
            <w:r w:rsidRPr="00090C64">
              <w:t xml:space="preserve">1 MHz </w:t>
            </w:r>
          </w:p>
        </w:tc>
      </w:tr>
      <w:tr w:rsidR="00D57C09" w:rsidRPr="00090C64" w14:paraId="698C16F2" w14:textId="77777777" w:rsidTr="00554118">
        <w:trPr>
          <w:cantSplit/>
          <w:jc w:val="center"/>
        </w:trPr>
        <w:tc>
          <w:tcPr>
            <w:tcW w:w="1793" w:type="dxa"/>
            <w:shd w:val="clear" w:color="auto" w:fill="auto"/>
          </w:tcPr>
          <w:p w14:paraId="30664F2B"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5FF7FF95"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4814E499"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492A9E1" w14:textId="77777777" w:rsidR="00D57C09" w:rsidRPr="00090C64" w:rsidRDefault="00D57C09" w:rsidP="00090C64">
            <w:pPr>
              <w:pStyle w:val="TAC"/>
              <w:rPr>
                <w:rFonts w:cs="Arial"/>
              </w:rPr>
            </w:pPr>
            <w:r w:rsidRPr="00090C64">
              <w:t xml:space="preserve">1 MHz </w:t>
            </w:r>
          </w:p>
        </w:tc>
      </w:tr>
      <w:tr w:rsidR="00D57C09" w:rsidRPr="00090C64" w14:paraId="362CD3AE" w14:textId="77777777" w:rsidTr="00554118">
        <w:trPr>
          <w:cantSplit/>
          <w:jc w:val="center"/>
        </w:trPr>
        <w:tc>
          <w:tcPr>
            <w:tcW w:w="8081" w:type="dxa"/>
            <w:gridSpan w:val="4"/>
            <w:shd w:val="clear" w:color="auto" w:fill="auto"/>
          </w:tcPr>
          <w:p w14:paraId="3E592592" w14:textId="5B40B28C"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D031BD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RF Bandwidth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w:t>
            </w:r>
            <w:r w:rsidRPr="00090C64">
              <w:rPr>
                <w:rFonts w:cs="v5.0.0"/>
              </w:rPr>
              <w:noBreakHyphen/>
              <w:t>block</w:t>
            </w:r>
            <w:r w:rsidRPr="00090C64">
              <w:t xml:space="preserve"> or </w:t>
            </w:r>
            <w:r w:rsidRPr="00090C64">
              <w:rPr>
                <w:rFonts w:eastAsia="MS Mincho"/>
                <w:i/>
              </w:rPr>
              <w:t>Base Station RF Bandwidth</w:t>
            </w:r>
            <w:r w:rsidRPr="00090C64">
              <w:t>.</w:t>
            </w:r>
          </w:p>
          <w:p w14:paraId="7B500415"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47B998EF"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0C17F4B" w14:textId="77777777" w:rsidR="00D57C09" w:rsidRPr="00090C64" w:rsidRDefault="00D57C09" w:rsidP="00D57C09"/>
    <w:p w14:paraId="4A3D4C38" w14:textId="77777777" w:rsidR="00D57C09" w:rsidRPr="00090C64" w:rsidRDefault="00D57C09" w:rsidP="00D57C09">
      <w:pPr>
        <w:pStyle w:val="TH"/>
      </w:pPr>
      <w:r w:rsidRPr="00090C64">
        <w:t>Table 6.7.4.5.1-2</w:t>
      </w:r>
      <w:r w:rsidRPr="00090C64">
        <w:rPr>
          <w:noProof/>
        </w:rPr>
        <w:t xml:space="preserve">: </w:t>
      </w:r>
      <w:r w:rsidRPr="00090C64">
        <w:t>Spectrum emission mask values, P</w:t>
      </w:r>
      <w:r w:rsidRPr="00090C64">
        <w:rPr>
          <w:vertAlign w:val="subscript"/>
        </w:rPr>
        <w:t xml:space="preserve"> </w:t>
      </w:r>
      <w:r w:rsidRPr="004119DC">
        <w:rPr>
          <w:vertAlign w:val="subscript"/>
        </w:rPr>
        <w:t>rated</w:t>
      </w:r>
      <w:r w:rsidRPr="00090C64">
        <w:rPr>
          <w:vertAlign w:val="subscript"/>
        </w:rPr>
        <w:t>,c,TRP</w:t>
      </w:r>
      <w:r w:rsidRPr="00090C64">
        <w:t xml:space="preserve"> </w:t>
      </w:r>
      <w:r w:rsidRPr="00090C64">
        <w:sym w:font="Symbol" w:char="F0B3"/>
      </w:r>
      <w:r w:rsidRPr="00090C64">
        <w:t xml:space="preserve"> 49 dBm for 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D57C09" w:rsidRPr="00090C64" w14:paraId="02717CAF" w14:textId="77777777" w:rsidTr="00554118">
        <w:trPr>
          <w:cantSplit/>
          <w:jc w:val="center"/>
        </w:trPr>
        <w:tc>
          <w:tcPr>
            <w:tcW w:w="2431" w:type="dxa"/>
            <w:shd w:val="clear" w:color="auto" w:fill="auto"/>
          </w:tcPr>
          <w:p w14:paraId="2CA1D072"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56C65F8F"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134CC8FE"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3C77C2A" w14:textId="77777777" w:rsidR="00D57C09" w:rsidRPr="00090C64" w:rsidRDefault="00D57C09" w:rsidP="00090C64">
            <w:pPr>
              <w:pStyle w:val="TAH"/>
            </w:pPr>
            <w:r w:rsidRPr="00090C64">
              <w:t>Measurement bandwidth</w:t>
            </w:r>
          </w:p>
          <w:p w14:paraId="16F2FA1A" w14:textId="77777777" w:rsidR="00D57C09" w:rsidRPr="00090C64" w:rsidRDefault="00D57C09" w:rsidP="00090C64">
            <w:pPr>
              <w:pStyle w:val="TAH"/>
              <w:rPr>
                <w:rFonts w:cs="Arial"/>
              </w:rPr>
            </w:pPr>
            <w:r w:rsidRPr="00090C64">
              <w:t>(Note 5)</w:t>
            </w:r>
          </w:p>
        </w:tc>
      </w:tr>
      <w:tr w:rsidR="00D57C09" w:rsidRPr="00090C64" w14:paraId="48662EC0" w14:textId="77777777" w:rsidTr="00554118">
        <w:trPr>
          <w:cantSplit/>
          <w:jc w:val="center"/>
        </w:trPr>
        <w:tc>
          <w:tcPr>
            <w:tcW w:w="2431" w:type="dxa"/>
            <w:shd w:val="clear" w:color="auto" w:fill="auto"/>
          </w:tcPr>
          <w:p w14:paraId="56C8F2C1"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615C442"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3C170945"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5ACB681E" w14:textId="77777777" w:rsidR="00D57C09" w:rsidRPr="00090C64" w:rsidRDefault="00D57C09" w:rsidP="00090C64">
            <w:pPr>
              <w:pStyle w:val="TAC"/>
              <w:rPr>
                <w:rFonts w:cs="Arial"/>
              </w:rPr>
            </w:pPr>
            <w:r w:rsidRPr="00090C64">
              <w:t xml:space="preserve">30 kHz </w:t>
            </w:r>
          </w:p>
        </w:tc>
      </w:tr>
      <w:tr w:rsidR="00D57C09" w:rsidRPr="00090C64" w14:paraId="3EBF2796" w14:textId="77777777" w:rsidTr="00554118">
        <w:trPr>
          <w:cantSplit/>
          <w:jc w:val="center"/>
        </w:trPr>
        <w:tc>
          <w:tcPr>
            <w:tcW w:w="2431" w:type="dxa"/>
            <w:shd w:val="clear" w:color="auto" w:fill="auto"/>
          </w:tcPr>
          <w:p w14:paraId="131C4C27"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3FA223D3"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A451D35" w14:textId="77777777" w:rsidR="00D57C09" w:rsidRPr="00090C64" w:rsidRDefault="00D57C09" w:rsidP="00090C64">
            <w:pPr>
              <w:pStyle w:val="TAC"/>
              <w:rPr>
                <w:rFonts w:cs="Arial"/>
              </w:rPr>
            </w:pPr>
            <w:r w:rsidRPr="00090C64">
              <w:rPr>
                <w:rFonts w:cs="Arial"/>
              </w:rPr>
              <w:t>-6 + 15.(f_offset/MHz-2.715)dBm</w:t>
            </w:r>
          </w:p>
          <w:p w14:paraId="587E6600" w14:textId="77777777" w:rsidR="00D57C09" w:rsidRPr="00090C64" w:rsidRDefault="00D57C09" w:rsidP="00090C64">
            <w:pPr>
              <w:pStyle w:val="TAC"/>
              <w:rPr>
                <w:rFonts w:cs="Arial"/>
              </w:rPr>
            </w:pPr>
          </w:p>
        </w:tc>
        <w:tc>
          <w:tcPr>
            <w:tcW w:w="1275" w:type="dxa"/>
            <w:shd w:val="clear" w:color="auto" w:fill="auto"/>
          </w:tcPr>
          <w:p w14:paraId="041BEF7C" w14:textId="77777777" w:rsidR="00D57C09" w:rsidRPr="00090C64" w:rsidRDefault="00D57C09" w:rsidP="00090C64">
            <w:pPr>
              <w:pStyle w:val="TAC"/>
              <w:rPr>
                <w:rFonts w:cs="Arial"/>
              </w:rPr>
            </w:pPr>
            <w:r w:rsidRPr="00090C64">
              <w:t xml:space="preserve">30 kHz </w:t>
            </w:r>
          </w:p>
        </w:tc>
      </w:tr>
      <w:tr w:rsidR="00D57C09" w:rsidRPr="00090C64" w14:paraId="0FE2EC00" w14:textId="77777777" w:rsidTr="00554118">
        <w:trPr>
          <w:cantSplit/>
          <w:jc w:val="center"/>
        </w:trPr>
        <w:tc>
          <w:tcPr>
            <w:tcW w:w="2431" w:type="dxa"/>
            <w:shd w:val="clear" w:color="auto" w:fill="auto"/>
          </w:tcPr>
          <w:p w14:paraId="465E8088"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3275AF7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67D9E5DC"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2D542382" w14:textId="77777777" w:rsidR="00D57C09" w:rsidRPr="00090C64" w:rsidRDefault="00D57C09" w:rsidP="00090C64">
            <w:pPr>
              <w:pStyle w:val="TAC"/>
              <w:rPr>
                <w:rFonts w:cs="Arial"/>
              </w:rPr>
            </w:pPr>
            <w:r w:rsidRPr="00090C64">
              <w:t xml:space="preserve">30 kHz </w:t>
            </w:r>
          </w:p>
        </w:tc>
      </w:tr>
      <w:tr w:rsidR="00D57C09" w:rsidRPr="00090C64" w14:paraId="4900C0C9" w14:textId="77777777" w:rsidTr="00554118">
        <w:trPr>
          <w:cantSplit/>
          <w:jc w:val="center"/>
        </w:trPr>
        <w:tc>
          <w:tcPr>
            <w:tcW w:w="2431" w:type="dxa"/>
            <w:shd w:val="clear" w:color="auto" w:fill="auto"/>
          </w:tcPr>
          <w:p w14:paraId="0F847134"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66F78A0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4176A926"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0043EDA7" w14:textId="77777777" w:rsidR="00D57C09" w:rsidRPr="00090C64" w:rsidRDefault="00D57C09" w:rsidP="00090C64">
            <w:pPr>
              <w:pStyle w:val="TAC"/>
              <w:rPr>
                <w:rFonts w:cs="Arial"/>
              </w:rPr>
            </w:pPr>
            <w:r w:rsidRPr="00090C64">
              <w:t xml:space="preserve">1 MHz </w:t>
            </w:r>
          </w:p>
        </w:tc>
      </w:tr>
      <w:tr w:rsidR="00D57C09" w:rsidRPr="00090C64" w14:paraId="25B598FC" w14:textId="77777777" w:rsidTr="00554118">
        <w:trPr>
          <w:cantSplit/>
          <w:jc w:val="center"/>
        </w:trPr>
        <w:tc>
          <w:tcPr>
            <w:tcW w:w="2431" w:type="dxa"/>
            <w:shd w:val="clear" w:color="auto" w:fill="auto"/>
          </w:tcPr>
          <w:p w14:paraId="3CF0C3CD"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7B945D18"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05C468D1"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5AF5E095" w14:textId="77777777" w:rsidR="00D57C09" w:rsidRPr="00090C64" w:rsidRDefault="00D57C09" w:rsidP="00090C64">
            <w:pPr>
              <w:pStyle w:val="TAC"/>
              <w:rPr>
                <w:rFonts w:cs="Arial"/>
              </w:rPr>
            </w:pPr>
            <w:r w:rsidRPr="00090C64">
              <w:t xml:space="preserve">1 MHz </w:t>
            </w:r>
          </w:p>
        </w:tc>
      </w:tr>
      <w:tr w:rsidR="00D57C09" w:rsidRPr="00090C64" w14:paraId="23FAEEFF" w14:textId="77777777" w:rsidTr="00554118">
        <w:trPr>
          <w:cantSplit/>
          <w:jc w:val="center"/>
        </w:trPr>
        <w:tc>
          <w:tcPr>
            <w:tcW w:w="8719" w:type="dxa"/>
            <w:gridSpan w:val="4"/>
            <w:shd w:val="clear" w:color="auto" w:fill="auto"/>
          </w:tcPr>
          <w:p w14:paraId="42BAC1C1" w14:textId="7FF720EB"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11A7EA86"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rPr>
                <w:rFonts w:cs="Arial"/>
              </w:rPr>
              <w:t xml:space="preserve"> </w:t>
            </w:r>
            <w:r w:rsidRPr="00090C64">
              <w:t xml:space="preserve">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71DCCF3F" w14:textId="77777777" w:rsidR="00D57C09" w:rsidRPr="00090C64" w:rsidRDefault="00D57C09" w:rsidP="00090C64">
            <w:pPr>
              <w:pStyle w:val="TAN"/>
            </w:pPr>
            <w:r w:rsidRPr="00090C64">
              <w:t>NOTE 4:</w:t>
            </w:r>
            <w:r w:rsidRPr="00090C64">
              <w:tab/>
              <w:t>This frequency range ensures that the range of values of f_offset is continuous.</w:t>
            </w:r>
          </w:p>
          <w:p w14:paraId="3F07A969" w14:textId="77777777" w:rsidR="00D57C09" w:rsidRPr="00090C64" w:rsidRDefault="00D57C09" w:rsidP="00090C64">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CAF7BE9" w14:textId="77777777" w:rsidR="00D57C09" w:rsidRPr="00090C64" w:rsidRDefault="00D57C09" w:rsidP="00D57C09">
      <w:pPr>
        <w:rPr>
          <w:noProof/>
        </w:rPr>
      </w:pPr>
    </w:p>
    <w:p w14:paraId="23317A3B" w14:textId="77777777" w:rsidR="00D57C09" w:rsidRPr="00090C64" w:rsidRDefault="00D57C09" w:rsidP="00D57C09">
      <w:pPr>
        <w:pStyle w:val="TH"/>
      </w:pPr>
      <w:r w:rsidRPr="00090C64">
        <w:t>Table 6.7.4.5.1-3</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D57C09" w:rsidRPr="00090C64" w14:paraId="2699E02A" w14:textId="77777777" w:rsidTr="00554118">
        <w:trPr>
          <w:cantSplit/>
          <w:jc w:val="center"/>
        </w:trPr>
        <w:tc>
          <w:tcPr>
            <w:tcW w:w="1749" w:type="dxa"/>
            <w:shd w:val="clear" w:color="auto" w:fill="auto"/>
          </w:tcPr>
          <w:p w14:paraId="3C2AE22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5432DF43"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3EABF929"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66828258" w14:textId="77777777" w:rsidR="00D57C09" w:rsidRPr="00090C64" w:rsidRDefault="00D57C09" w:rsidP="00090C64">
            <w:pPr>
              <w:pStyle w:val="TAH"/>
            </w:pPr>
            <w:r w:rsidRPr="00090C64">
              <w:t>Measurement bandwidth</w:t>
            </w:r>
          </w:p>
          <w:p w14:paraId="37CF4BC0" w14:textId="77777777" w:rsidR="00D57C09" w:rsidRPr="00090C64" w:rsidRDefault="00D57C09" w:rsidP="00090C64">
            <w:pPr>
              <w:pStyle w:val="TAH"/>
              <w:rPr>
                <w:rFonts w:cs="Arial"/>
              </w:rPr>
            </w:pPr>
            <w:r w:rsidRPr="00090C64">
              <w:t>(Note 5)</w:t>
            </w:r>
          </w:p>
        </w:tc>
      </w:tr>
      <w:tr w:rsidR="00D57C09" w:rsidRPr="00090C64" w14:paraId="07D83B9E" w14:textId="77777777" w:rsidTr="00554118">
        <w:trPr>
          <w:cantSplit/>
          <w:jc w:val="center"/>
        </w:trPr>
        <w:tc>
          <w:tcPr>
            <w:tcW w:w="1749" w:type="dxa"/>
            <w:shd w:val="clear" w:color="auto" w:fill="auto"/>
          </w:tcPr>
          <w:p w14:paraId="783975C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4F697C2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CCC20F6"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5E193377" w14:textId="77777777" w:rsidR="00D57C09" w:rsidRPr="00090C64" w:rsidRDefault="00D57C09" w:rsidP="00090C64">
            <w:pPr>
              <w:pStyle w:val="TAC"/>
              <w:rPr>
                <w:rFonts w:cs="Arial"/>
              </w:rPr>
            </w:pPr>
            <w:r w:rsidRPr="00090C64">
              <w:t xml:space="preserve">30 kHz </w:t>
            </w:r>
          </w:p>
        </w:tc>
      </w:tr>
      <w:tr w:rsidR="00D57C09" w:rsidRPr="00090C64" w14:paraId="1F387B6F" w14:textId="77777777" w:rsidTr="00554118">
        <w:trPr>
          <w:cantSplit/>
          <w:jc w:val="center"/>
        </w:trPr>
        <w:tc>
          <w:tcPr>
            <w:tcW w:w="1749" w:type="dxa"/>
            <w:shd w:val="clear" w:color="auto" w:fill="auto"/>
          </w:tcPr>
          <w:p w14:paraId="0D73D8A5"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304AE6EB"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448988F5" w14:textId="77777777" w:rsidR="00D57C09" w:rsidRPr="00090C64" w:rsidRDefault="00D57C09" w:rsidP="00090C64">
            <w:pPr>
              <w:pStyle w:val="TAC"/>
              <w:rPr>
                <w:rFonts w:cs="Arial"/>
              </w:rPr>
            </w:pPr>
            <w:r w:rsidRPr="00090C64">
              <w:rPr>
                <w:rFonts w:cs="Arial"/>
              </w:rPr>
              <w:t>-6.2 + 15(f_offset/MHz-2.715)dBm</w:t>
            </w:r>
          </w:p>
          <w:p w14:paraId="6B57F2B2" w14:textId="77777777" w:rsidR="00D57C09" w:rsidRPr="00090C64" w:rsidRDefault="00D57C09" w:rsidP="00090C64">
            <w:pPr>
              <w:pStyle w:val="TAC"/>
              <w:rPr>
                <w:rFonts w:cs="Arial"/>
              </w:rPr>
            </w:pPr>
          </w:p>
        </w:tc>
        <w:tc>
          <w:tcPr>
            <w:tcW w:w="1275" w:type="dxa"/>
            <w:shd w:val="clear" w:color="auto" w:fill="auto"/>
          </w:tcPr>
          <w:p w14:paraId="280692BF" w14:textId="77777777" w:rsidR="00D57C09" w:rsidRPr="00090C64" w:rsidRDefault="00D57C09" w:rsidP="00090C64">
            <w:pPr>
              <w:pStyle w:val="TAC"/>
              <w:rPr>
                <w:rFonts w:cs="Arial"/>
              </w:rPr>
            </w:pPr>
            <w:r w:rsidRPr="00090C64">
              <w:t xml:space="preserve">30 kHz </w:t>
            </w:r>
          </w:p>
        </w:tc>
      </w:tr>
      <w:tr w:rsidR="00D57C09" w:rsidRPr="00090C64" w14:paraId="46ECDB6E" w14:textId="77777777" w:rsidTr="00554118">
        <w:trPr>
          <w:cantSplit/>
          <w:jc w:val="center"/>
        </w:trPr>
        <w:tc>
          <w:tcPr>
            <w:tcW w:w="1749" w:type="dxa"/>
            <w:shd w:val="clear" w:color="auto" w:fill="auto"/>
          </w:tcPr>
          <w:p w14:paraId="54E42731"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4FC062C9"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229A86A6"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1D2C48AD" w14:textId="77777777" w:rsidR="00D57C09" w:rsidRPr="00090C64" w:rsidRDefault="00D57C09" w:rsidP="00090C64">
            <w:pPr>
              <w:pStyle w:val="TAC"/>
              <w:rPr>
                <w:rFonts w:cs="Arial"/>
              </w:rPr>
            </w:pPr>
            <w:r w:rsidRPr="00090C64">
              <w:t xml:space="preserve">30 kHz </w:t>
            </w:r>
          </w:p>
        </w:tc>
      </w:tr>
      <w:tr w:rsidR="00D57C09" w:rsidRPr="00090C64" w14:paraId="42F50323" w14:textId="77777777" w:rsidTr="00554118">
        <w:trPr>
          <w:cantSplit/>
          <w:jc w:val="center"/>
        </w:trPr>
        <w:tc>
          <w:tcPr>
            <w:tcW w:w="1749" w:type="dxa"/>
            <w:shd w:val="clear" w:color="auto" w:fill="auto"/>
          </w:tcPr>
          <w:p w14:paraId="07AAE8D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42B3972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EBAE0EC"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253C68D" w14:textId="77777777" w:rsidR="00D57C09" w:rsidRPr="00090C64" w:rsidRDefault="00D57C09" w:rsidP="00090C64">
            <w:pPr>
              <w:pStyle w:val="TAC"/>
              <w:rPr>
                <w:rFonts w:cs="Arial"/>
              </w:rPr>
            </w:pPr>
            <w:r w:rsidRPr="00090C64">
              <w:t xml:space="preserve">1 MHz </w:t>
            </w:r>
          </w:p>
        </w:tc>
      </w:tr>
      <w:tr w:rsidR="00D57C09" w:rsidRPr="00090C64" w14:paraId="19226C43" w14:textId="77777777" w:rsidTr="00554118">
        <w:trPr>
          <w:cantSplit/>
          <w:jc w:val="center"/>
        </w:trPr>
        <w:tc>
          <w:tcPr>
            <w:tcW w:w="1749" w:type="dxa"/>
            <w:shd w:val="clear" w:color="auto" w:fill="auto"/>
          </w:tcPr>
          <w:p w14:paraId="4C862F7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52D84C63"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4EF74F7A"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5" w:type="dxa"/>
            <w:shd w:val="clear" w:color="auto" w:fill="auto"/>
          </w:tcPr>
          <w:p w14:paraId="00B0C92D" w14:textId="77777777" w:rsidR="00D57C09" w:rsidRPr="00090C64" w:rsidRDefault="00D57C09" w:rsidP="00090C64">
            <w:pPr>
              <w:pStyle w:val="TAC"/>
              <w:rPr>
                <w:rFonts w:cs="Arial"/>
              </w:rPr>
            </w:pPr>
            <w:r w:rsidRPr="00090C64">
              <w:t xml:space="preserve">1 MHz </w:t>
            </w:r>
          </w:p>
        </w:tc>
      </w:tr>
      <w:tr w:rsidR="00D57C09" w:rsidRPr="00090C64" w14:paraId="6ABCF2B7" w14:textId="77777777" w:rsidTr="00554118">
        <w:trPr>
          <w:cantSplit/>
          <w:jc w:val="center"/>
        </w:trPr>
        <w:tc>
          <w:tcPr>
            <w:tcW w:w="8127" w:type="dxa"/>
            <w:gridSpan w:val="4"/>
            <w:shd w:val="clear" w:color="auto" w:fill="auto"/>
          </w:tcPr>
          <w:p w14:paraId="58A0008F" w14:textId="353052E7" w:rsidR="00D57C09" w:rsidRPr="00090C64" w:rsidRDefault="00D57C09" w:rsidP="00090C64">
            <w:pPr>
              <w:pStyle w:val="TAN"/>
            </w:pPr>
            <w:r w:rsidRPr="00090C64">
              <w:t>NOTE 1:</w:t>
            </w:r>
            <w:r w:rsidRPr="00090C64">
              <w:tab/>
              <w:t xml:space="preserve">For a </w:t>
            </w:r>
            <w:r w:rsidRPr="00090C64">
              <w:rPr>
                <w:i/>
              </w:rPr>
              <w:t xml:space="preserve">RIB </w:t>
            </w:r>
            <w:r w:rsidRPr="00090C64">
              <w:t xml:space="preserve">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D42587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548753E"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7C6A537"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DB8381C" w14:textId="77777777" w:rsidR="00D57C09" w:rsidRPr="00090C64" w:rsidRDefault="00D57C09" w:rsidP="00D57C09"/>
    <w:p w14:paraId="4F4D7E03" w14:textId="77777777" w:rsidR="00D57C09" w:rsidRPr="00090C64" w:rsidRDefault="00D57C09" w:rsidP="00D57C09">
      <w:pPr>
        <w:pStyle w:val="TH"/>
      </w:pPr>
      <w:r w:rsidRPr="00090C64">
        <w:t>Table 6.7.4.5.1-4</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D57C09" w:rsidRPr="00090C64" w14:paraId="11B8D85B" w14:textId="77777777" w:rsidTr="00554118">
        <w:trPr>
          <w:cantSplit/>
          <w:jc w:val="center"/>
        </w:trPr>
        <w:tc>
          <w:tcPr>
            <w:tcW w:w="2222" w:type="dxa"/>
            <w:shd w:val="clear" w:color="auto" w:fill="auto"/>
          </w:tcPr>
          <w:p w14:paraId="6AE80C0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63229207"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404911F3"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4E427756" w14:textId="77777777" w:rsidR="00D57C09" w:rsidRPr="00090C64" w:rsidRDefault="00D57C09" w:rsidP="00090C64">
            <w:pPr>
              <w:pStyle w:val="TAH"/>
            </w:pPr>
            <w:r w:rsidRPr="00090C64">
              <w:t>Measurement bandwidth</w:t>
            </w:r>
          </w:p>
          <w:p w14:paraId="66E8F2D6" w14:textId="77777777" w:rsidR="00D57C09" w:rsidRPr="00090C64" w:rsidRDefault="00D57C09" w:rsidP="00090C64">
            <w:pPr>
              <w:pStyle w:val="TAH"/>
              <w:rPr>
                <w:rFonts w:cs="Arial"/>
              </w:rPr>
            </w:pPr>
            <w:r w:rsidRPr="00090C64">
              <w:t>(Note 5)</w:t>
            </w:r>
          </w:p>
        </w:tc>
      </w:tr>
      <w:tr w:rsidR="00D57C09" w:rsidRPr="00090C64" w14:paraId="55ED9B44" w14:textId="77777777" w:rsidTr="00554118">
        <w:trPr>
          <w:cantSplit/>
          <w:jc w:val="center"/>
        </w:trPr>
        <w:tc>
          <w:tcPr>
            <w:tcW w:w="2222" w:type="dxa"/>
            <w:shd w:val="clear" w:color="auto" w:fill="auto"/>
          </w:tcPr>
          <w:p w14:paraId="7B50E203"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68FB8DD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57C672A"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608E80BC" w14:textId="77777777" w:rsidR="00D57C09" w:rsidRPr="00090C64" w:rsidRDefault="00D57C09" w:rsidP="00090C64">
            <w:pPr>
              <w:pStyle w:val="TAC"/>
              <w:rPr>
                <w:rFonts w:cs="Arial"/>
              </w:rPr>
            </w:pPr>
            <w:r w:rsidRPr="00090C64">
              <w:t xml:space="preserve">30 kHz </w:t>
            </w:r>
          </w:p>
        </w:tc>
      </w:tr>
      <w:tr w:rsidR="00D57C09" w:rsidRPr="00090C64" w14:paraId="360C3D39" w14:textId="77777777" w:rsidTr="00554118">
        <w:trPr>
          <w:cantSplit/>
          <w:jc w:val="center"/>
        </w:trPr>
        <w:tc>
          <w:tcPr>
            <w:tcW w:w="2222" w:type="dxa"/>
            <w:shd w:val="clear" w:color="auto" w:fill="auto"/>
          </w:tcPr>
          <w:p w14:paraId="176A59EB"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66085A85"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69858B76" w14:textId="77777777" w:rsidR="00D57C09" w:rsidRPr="00090C64" w:rsidRDefault="00D57C09" w:rsidP="00090C64">
            <w:pPr>
              <w:pStyle w:val="TAC"/>
              <w:rPr>
                <w:rFonts w:cs="Arial"/>
              </w:rPr>
            </w:pPr>
            <w:r w:rsidRPr="00090C64">
              <w:rPr>
                <w:rFonts w:cs="Arial"/>
              </w:rPr>
              <w:t>-6 + 15(f_offset/MHz-2.715)dBm</w:t>
            </w:r>
          </w:p>
          <w:p w14:paraId="43442454" w14:textId="77777777" w:rsidR="00D57C09" w:rsidRPr="00090C64" w:rsidRDefault="00D57C09" w:rsidP="00090C64">
            <w:pPr>
              <w:pStyle w:val="TAC"/>
              <w:rPr>
                <w:rFonts w:cs="Arial"/>
              </w:rPr>
            </w:pPr>
          </w:p>
        </w:tc>
        <w:tc>
          <w:tcPr>
            <w:tcW w:w="1275" w:type="dxa"/>
            <w:shd w:val="clear" w:color="auto" w:fill="auto"/>
          </w:tcPr>
          <w:p w14:paraId="28328B06" w14:textId="77777777" w:rsidR="00D57C09" w:rsidRPr="00090C64" w:rsidRDefault="00D57C09" w:rsidP="00090C64">
            <w:pPr>
              <w:pStyle w:val="TAC"/>
              <w:rPr>
                <w:rFonts w:cs="Arial"/>
              </w:rPr>
            </w:pPr>
            <w:r w:rsidRPr="00090C64">
              <w:t xml:space="preserve">30 kHz </w:t>
            </w:r>
          </w:p>
        </w:tc>
      </w:tr>
      <w:tr w:rsidR="00D57C09" w:rsidRPr="00090C64" w14:paraId="35C9B2E1" w14:textId="77777777" w:rsidTr="00554118">
        <w:trPr>
          <w:cantSplit/>
          <w:jc w:val="center"/>
        </w:trPr>
        <w:tc>
          <w:tcPr>
            <w:tcW w:w="2222" w:type="dxa"/>
            <w:shd w:val="clear" w:color="auto" w:fill="auto"/>
          </w:tcPr>
          <w:p w14:paraId="0E957798"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1719CB6D"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539DD9D5"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69BA93EC" w14:textId="77777777" w:rsidR="00D57C09" w:rsidRPr="00090C64" w:rsidRDefault="00D57C09" w:rsidP="00090C64">
            <w:pPr>
              <w:pStyle w:val="TAC"/>
              <w:rPr>
                <w:rFonts w:cs="Arial"/>
              </w:rPr>
            </w:pPr>
            <w:r w:rsidRPr="00090C64">
              <w:t xml:space="preserve">30 kHz </w:t>
            </w:r>
          </w:p>
        </w:tc>
      </w:tr>
      <w:tr w:rsidR="00D57C09" w:rsidRPr="00090C64" w14:paraId="78A28AE3" w14:textId="77777777" w:rsidTr="00554118">
        <w:trPr>
          <w:cantSplit/>
          <w:jc w:val="center"/>
        </w:trPr>
        <w:tc>
          <w:tcPr>
            <w:tcW w:w="2222" w:type="dxa"/>
            <w:shd w:val="clear" w:color="auto" w:fill="auto"/>
          </w:tcPr>
          <w:p w14:paraId="15E03C08"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566BADA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BF2136B"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10DFE6B6" w14:textId="77777777" w:rsidR="00D57C09" w:rsidRPr="00090C64" w:rsidRDefault="00D57C09" w:rsidP="00090C64">
            <w:pPr>
              <w:pStyle w:val="TAC"/>
              <w:rPr>
                <w:rFonts w:cs="Arial"/>
              </w:rPr>
            </w:pPr>
            <w:r w:rsidRPr="00090C64">
              <w:t xml:space="preserve">1 MHz </w:t>
            </w:r>
          </w:p>
        </w:tc>
      </w:tr>
      <w:tr w:rsidR="00D57C09" w:rsidRPr="00090C64" w14:paraId="20E33D04" w14:textId="77777777" w:rsidTr="00554118">
        <w:trPr>
          <w:cantSplit/>
          <w:jc w:val="center"/>
        </w:trPr>
        <w:tc>
          <w:tcPr>
            <w:tcW w:w="2222" w:type="dxa"/>
            <w:shd w:val="clear" w:color="auto" w:fill="auto"/>
          </w:tcPr>
          <w:p w14:paraId="0EB71E34"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220E6E8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1EB42A3C"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 dB</w:t>
            </w:r>
          </w:p>
        </w:tc>
        <w:tc>
          <w:tcPr>
            <w:tcW w:w="1275" w:type="dxa"/>
            <w:shd w:val="clear" w:color="auto" w:fill="auto"/>
          </w:tcPr>
          <w:p w14:paraId="00C501D0" w14:textId="77777777" w:rsidR="00D57C09" w:rsidRPr="00090C64" w:rsidRDefault="00D57C09" w:rsidP="00090C64">
            <w:pPr>
              <w:pStyle w:val="TAC"/>
              <w:rPr>
                <w:rFonts w:cs="Arial"/>
              </w:rPr>
            </w:pPr>
            <w:r w:rsidRPr="00090C64">
              <w:t xml:space="preserve">1 MHz </w:t>
            </w:r>
          </w:p>
        </w:tc>
      </w:tr>
      <w:tr w:rsidR="00D57C09" w:rsidRPr="00090C64" w14:paraId="38EE413B" w14:textId="77777777" w:rsidTr="00554118">
        <w:trPr>
          <w:cantSplit/>
          <w:jc w:val="center"/>
        </w:trPr>
        <w:tc>
          <w:tcPr>
            <w:tcW w:w="8600" w:type="dxa"/>
            <w:gridSpan w:val="4"/>
            <w:shd w:val="clear" w:color="auto" w:fill="auto"/>
          </w:tcPr>
          <w:p w14:paraId="48A87BA0" w14:textId="44FAD9BE"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w:t>
            </w:r>
            <w:r w:rsidRPr="00090C64">
              <w:noBreakHyphen/>
              <w:t xml:space="preserve">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029B7ECF"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25C868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52A256F1"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7493A91" w14:textId="77777777" w:rsidR="00D57C09" w:rsidRPr="00090C64" w:rsidRDefault="00D57C09" w:rsidP="00D57C09">
      <w:pPr>
        <w:rPr>
          <w:noProof/>
        </w:rPr>
      </w:pPr>
    </w:p>
    <w:p w14:paraId="3F58A71D" w14:textId="77777777" w:rsidR="00D57C09" w:rsidRPr="00090C64" w:rsidRDefault="00D57C09" w:rsidP="00D57C09">
      <w:pPr>
        <w:pStyle w:val="TH"/>
      </w:pPr>
      <w:r w:rsidRPr="00090C64">
        <w:t>Table 6.7.4.5.1-5</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6E008C5F" w14:textId="77777777" w:rsidTr="00554118">
        <w:trPr>
          <w:cantSplit/>
          <w:jc w:val="center"/>
        </w:trPr>
        <w:tc>
          <w:tcPr>
            <w:tcW w:w="2127" w:type="dxa"/>
            <w:shd w:val="clear" w:color="auto" w:fill="auto"/>
          </w:tcPr>
          <w:p w14:paraId="470FE697"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480E0DA4"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5E2E1DCD"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2A3A176B" w14:textId="77777777" w:rsidR="00D57C09" w:rsidRPr="00090C64" w:rsidRDefault="00D57C09" w:rsidP="00090C64">
            <w:pPr>
              <w:pStyle w:val="TAH"/>
            </w:pPr>
            <w:r w:rsidRPr="00090C64">
              <w:t>Measurement bandwidth</w:t>
            </w:r>
          </w:p>
          <w:p w14:paraId="11A12476" w14:textId="77777777" w:rsidR="00D57C09" w:rsidRPr="00090C64" w:rsidRDefault="00D57C09" w:rsidP="00090C64">
            <w:pPr>
              <w:pStyle w:val="TAH"/>
              <w:rPr>
                <w:rFonts w:cs="Arial"/>
              </w:rPr>
            </w:pPr>
            <w:r w:rsidRPr="00090C64">
              <w:t>(Note 5)</w:t>
            </w:r>
          </w:p>
        </w:tc>
      </w:tr>
      <w:tr w:rsidR="00D57C09" w:rsidRPr="00090C64" w14:paraId="77F2FAF7" w14:textId="77777777" w:rsidTr="00554118">
        <w:trPr>
          <w:cantSplit/>
          <w:jc w:val="center"/>
        </w:trPr>
        <w:tc>
          <w:tcPr>
            <w:tcW w:w="2127" w:type="dxa"/>
            <w:shd w:val="clear" w:color="auto" w:fill="auto"/>
          </w:tcPr>
          <w:p w14:paraId="2615F99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34160BD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4CD066E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dB</w:t>
            </w:r>
          </w:p>
        </w:tc>
        <w:tc>
          <w:tcPr>
            <w:tcW w:w="1276" w:type="dxa"/>
            <w:shd w:val="clear" w:color="auto" w:fill="auto"/>
          </w:tcPr>
          <w:p w14:paraId="7209AB06" w14:textId="77777777" w:rsidR="00D57C09" w:rsidRPr="00090C64" w:rsidRDefault="00D57C09" w:rsidP="00090C64">
            <w:pPr>
              <w:pStyle w:val="TAC"/>
              <w:rPr>
                <w:rFonts w:cs="Arial"/>
              </w:rPr>
            </w:pPr>
            <w:r w:rsidRPr="00090C64">
              <w:t xml:space="preserve">30 kHz </w:t>
            </w:r>
          </w:p>
        </w:tc>
      </w:tr>
      <w:tr w:rsidR="00D57C09" w:rsidRPr="00090C64" w14:paraId="49C1847F" w14:textId="77777777" w:rsidTr="00554118">
        <w:trPr>
          <w:cantSplit/>
          <w:jc w:val="center"/>
        </w:trPr>
        <w:tc>
          <w:tcPr>
            <w:tcW w:w="2127" w:type="dxa"/>
            <w:shd w:val="clear" w:color="auto" w:fill="auto"/>
          </w:tcPr>
          <w:p w14:paraId="3F92C44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C7FA217"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477A3A33"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 15(f_offset/MHz-2.715) dB</w:t>
            </w:r>
          </w:p>
          <w:p w14:paraId="37179B75" w14:textId="77777777" w:rsidR="00D57C09" w:rsidRPr="00090C64" w:rsidRDefault="00D57C09" w:rsidP="00090C64">
            <w:pPr>
              <w:pStyle w:val="TAC"/>
              <w:rPr>
                <w:rFonts w:cs="Arial"/>
              </w:rPr>
            </w:pPr>
          </w:p>
        </w:tc>
        <w:tc>
          <w:tcPr>
            <w:tcW w:w="1276" w:type="dxa"/>
            <w:shd w:val="clear" w:color="auto" w:fill="auto"/>
          </w:tcPr>
          <w:p w14:paraId="1FB3A4AF" w14:textId="77777777" w:rsidR="00D57C09" w:rsidRPr="00090C64" w:rsidRDefault="00D57C09" w:rsidP="00090C64">
            <w:pPr>
              <w:pStyle w:val="TAC"/>
              <w:rPr>
                <w:rFonts w:cs="Arial"/>
              </w:rPr>
            </w:pPr>
            <w:r w:rsidRPr="00090C64">
              <w:t xml:space="preserve">30 kHz </w:t>
            </w:r>
          </w:p>
        </w:tc>
      </w:tr>
      <w:tr w:rsidR="00D57C09" w:rsidRPr="00090C64" w14:paraId="4681BF7A" w14:textId="77777777" w:rsidTr="00554118">
        <w:trPr>
          <w:cantSplit/>
          <w:jc w:val="center"/>
        </w:trPr>
        <w:tc>
          <w:tcPr>
            <w:tcW w:w="2127" w:type="dxa"/>
            <w:shd w:val="clear" w:color="auto" w:fill="auto"/>
          </w:tcPr>
          <w:p w14:paraId="2004DB73"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7563800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0534522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63.2 dB</w:t>
            </w:r>
          </w:p>
        </w:tc>
        <w:tc>
          <w:tcPr>
            <w:tcW w:w="1276" w:type="dxa"/>
            <w:shd w:val="clear" w:color="auto" w:fill="auto"/>
          </w:tcPr>
          <w:p w14:paraId="4341986F" w14:textId="77777777" w:rsidR="00D57C09" w:rsidRPr="00090C64" w:rsidRDefault="00D57C09" w:rsidP="00090C64">
            <w:pPr>
              <w:pStyle w:val="TAC"/>
              <w:rPr>
                <w:rFonts w:cs="Arial"/>
              </w:rPr>
            </w:pPr>
            <w:r w:rsidRPr="00090C64">
              <w:t xml:space="preserve">30 kHz </w:t>
            </w:r>
          </w:p>
        </w:tc>
      </w:tr>
      <w:tr w:rsidR="00D57C09" w:rsidRPr="00090C64" w14:paraId="369C0EE9" w14:textId="77777777" w:rsidTr="00554118">
        <w:trPr>
          <w:cantSplit/>
          <w:jc w:val="center"/>
        </w:trPr>
        <w:tc>
          <w:tcPr>
            <w:tcW w:w="2127" w:type="dxa"/>
            <w:shd w:val="clear" w:color="auto" w:fill="auto"/>
          </w:tcPr>
          <w:p w14:paraId="7A9B8D66"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3C8C7957"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7417DF09"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50.2 dB</w:t>
            </w:r>
          </w:p>
        </w:tc>
        <w:tc>
          <w:tcPr>
            <w:tcW w:w="1276" w:type="dxa"/>
            <w:shd w:val="clear" w:color="auto" w:fill="auto"/>
          </w:tcPr>
          <w:p w14:paraId="52D453B4" w14:textId="77777777" w:rsidR="00D57C09" w:rsidRPr="00090C64" w:rsidRDefault="00D57C09" w:rsidP="00090C64">
            <w:pPr>
              <w:pStyle w:val="TAC"/>
              <w:rPr>
                <w:rFonts w:cs="Arial"/>
              </w:rPr>
            </w:pPr>
            <w:r w:rsidRPr="00090C64">
              <w:t xml:space="preserve">1 MHz </w:t>
            </w:r>
          </w:p>
        </w:tc>
      </w:tr>
      <w:tr w:rsidR="00D57C09" w:rsidRPr="00090C64" w14:paraId="14E013CE" w14:textId="77777777" w:rsidTr="00554118">
        <w:trPr>
          <w:cantSplit/>
          <w:jc w:val="center"/>
        </w:trPr>
        <w:tc>
          <w:tcPr>
            <w:tcW w:w="2127" w:type="dxa"/>
            <w:shd w:val="clear" w:color="auto" w:fill="auto"/>
          </w:tcPr>
          <w:p w14:paraId="1BF4D76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1AF8BE06"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539EAEB7"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6" w:type="dxa"/>
            <w:shd w:val="clear" w:color="auto" w:fill="auto"/>
          </w:tcPr>
          <w:p w14:paraId="09A187B6" w14:textId="77777777" w:rsidR="00D57C09" w:rsidRPr="00090C64" w:rsidRDefault="00D57C09" w:rsidP="00090C64">
            <w:pPr>
              <w:pStyle w:val="TAC"/>
              <w:rPr>
                <w:rFonts w:cs="Arial"/>
              </w:rPr>
            </w:pPr>
            <w:r w:rsidRPr="00090C64">
              <w:t xml:space="preserve">1 MHz </w:t>
            </w:r>
          </w:p>
        </w:tc>
      </w:tr>
      <w:tr w:rsidR="00D57C09" w:rsidRPr="00090C64" w14:paraId="5489C39A" w14:textId="77777777" w:rsidTr="00554118">
        <w:trPr>
          <w:cantSplit/>
          <w:jc w:val="center"/>
        </w:trPr>
        <w:tc>
          <w:tcPr>
            <w:tcW w:w="8279" w:type="dxa"/>
            <w:gridSpan w:val="4"/>
            <w:shd w:val="clear" w:color="auto" w:fill="auto"/>
          </w:tcPr>
          <w:p w14:paraId="736492A2" w14:textId="25D43268"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45A580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8EFABB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2D9BFEC6"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421C456" w14:textId="77777777" w:rsidR="00D57C09" w:rsidRPr="00090C64" w:rsidRDefault="00D57C09" w:rsidP="00D57C09"/>
    <w:p w14:paraId="5E75E577" w14:textId="2B603985" w:rsidR="00D57C09" w:rsidRPr="00090C64" w:rsidRDefault="00D57C09" w:rsidP="00D57C09">
      <w:pPr>
        <w:pStyle w:val="TH"/>
      </w:pPr>
      <w:r w:rsidRPr="00090C64">
        <w:t>Table 6.7.4.5.1-6</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&gt;</w:t>
      </w:r>
      <w:r w:rsidR="00677DA3" w:rsidRPr="00090C64">
        <w:rPr>
          <w:rFonts w:cs="Arial"/>
        </w:rPr>
        <w:t xml:space="preserve"> </w:t>
      </w:r>
      <w:r w:rsidRPr="00090C64">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3629EBC3" w14:textId="77777777" w:rsidTr="00554118">
        <w:trPr>
          <w:cantSplit/>
          <w:jc w:val="center"/>
        </w:trPr>
        <w:tc>
          <w:tcPr>
            <w:tcW w:w="2127" w:type="dxa"/>
            <w:shd w:val="clear" w:color="auto" w:fill="auto"/>
          </w:tcPr>
          <w:p w14:paraId="6BF0F858"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16743A50"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03EDC9BC"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5460ED63" w14:textId="77777777" w:rsidR="00D57C09" w:rsidRPr="00090C64" w:rsidRDefault="00D57C09" w:rsidP="00090C64">
            <w:pPr>
              <w:pStyle w:val="TAH"/>
            </w:pPr>
            <w:r w:rsidRPr="00090C64">
              <w:t>Measurement bandwidth</w:t>
            </w:r>
          </w:p>
          <w:p w14:paraId="257FE2BB" w14:textId="77777777" w:rsidR="00D57C09" w:rsidRPr="00090C64" w:rsidRDefault="00D57C09" w:rsidP="00090C64">
            <w:pPr>
              <w:pStyle w:val="TAH"/>
              <w:rPr>
                <w:rFonts w:cs="Arial"/>
              </w:rPr>
            </w:pPr>
            <w:r w:rsidRPr="00090C64">
              <w:t>(Note 5)</w:t>
            </w:r>
          </w:p>
        </w:tc>
      </w:tr>
      <w:tr w:rsidR="00D57C09" w:rsidRPr="00090C64" w14:paraId="7F3FC7FB" w14:textId="77777777" w:rsidTr="00554118">
        <w:trPr>
          <w:cantSplit/>
          <w:jc w:val="center"/>
        </w:trPr>
        <w:tc>
          <w:tcPr>
            <w:tcW w:w="2127" w:type="dxa"/>
            <w:shd w:val="clear" w:color="auto" w:fill="auto"/>
          </w:tcPr>
          <w:p w14:paraId="01466ACA"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057B7DC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6D95368C" w14:textId="77777777" w:rsidR="00D57C09" w:rsidRPr="00090C64" w:rsidRDefault="00D57C09" w:rsidP="00090C64">
            <w:pPr>
              <w:pStyle w:val="TAC"/>
            </w:pPr>
            <w:r w:rsidRPr="00090C64">
              <w:t>P</w:t>
            </w:r>
            <w:r w:rsidRPr="00090C64">
              <w:rPr>
                <w:vertAlign w:val="subscript"/>
              </w:rPr>
              <w:t>rated,c,TRP</w:t>
            </w:r>
            <w:r w:rsidRPr="00090C64">
              <w:t xml:space="preserve"> – 51dB</w:t>
            </w:r>
          </w:p>
        </w:tc>
        <w:tc>
          <w:tcPr>
            <w:tcW w:w="1276" w:type="dxa"/>
            <w:shd w:val="clear" w:color="auto" w:fill="auto"/>
          </w:tcPr>
          <w:p w14:paraId="105A9CD8" w14:textId="77777777" w:rsidR="00D57C09" w:rsidRPr="00090C64" w:rsidRDefault="00D57C09" w:rsidP="00090C64">
            <w:pPr>
              <w:pStyle w:val="TAC"/>
              <w:rPr>
                <w:rFonts w:cs="Arial"/>
              </w:rPr>
            </w:pPr>
            <w:r w:rsidRPr="00090C64">
              <w:t xml:space="preserve">30 kHz </w:t>
            </w:r>
          </w:p>
        </w:tc>
      </w:tr>
      <w:tr w:rsidR="00D57C09" w:rsidRPr="00090C64" w14:paraId="33849D5C" w14:textId="77777777" w:rsidTr="00554118">
        <w:trPr>
          <w:cantSplit/>
          <w:jc w:val="center"/>
        </w:trPr>
        <w:tc>
          <w:tcPr>
            <w:tcW w:w="2127" w:type="dxa"/>
            <w:shd w:val="clear" w:color="auto" w:fill="auto"/>
          </w:tcPr>
          <w:p w14:paraId="4CE7ED41"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885C73A"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3F38FC7F" w14:textId="77777777" w:rsidR="00D57C09" w:rsidRPr="00090C64" w:rsidRDefault="00D57C09" w:rsidP="00090C64">
            <w:pPr>
              <w:pStyle w:val="TAC"/>
            </w:pPr>
            <w:r w:rsidRPr="00090C64">
              <w:t>P</w:t>
            </w:r>
            <w:r w:rsidRPr="00090C64">
              <w:rPr>
                <w:vertAlign w:val="subscript"/>
              </w:rPr>
              <w:t>rated,c,TRP</w:t>
            </w:r>
            <w:r w:rsidRPr="00090C64">
              <w:t xml:space="preserve"> – 51 – 15(f_offset/MHz-2.715) dB</w:t>
            </w:r>
          </w:p>
          <w:p w14:paraId="083B7ADE" w14:textId="77777777" w:rsidR="00D57C09" w:rsidRPr="00090C64" w:rsidRDefault="00D57C09" w:rsidP="00090C64">
            <w:pPr>
              <w:pStyle w:val="TAC"/>
            </w:pPr>
          </w:p>
        </w:tc>
        <w:tc>
          <w:tcPr>
            <w:tcW w:w="1276" w:type="dxa"/>
            <w:shd w:val="clear" w:color="auto" w:fill="auto"/>
          </w:tcPr>
          <w:p w14:paraId="6CE54B3F" w14:textId="77777777" w:rsidR="00D57C09" w:rsidRPr="00090C64" w:rsidRDefault="00D57C09" w:rsidP="00090C64">
            <w:pPr>
              <w:pStyle w:val="TAC"/>
              <w:rPr>
                <w:rFonts w:cs="Arial"/>
              </w:rPr>
            </w:pPr>
            <w:r w:rsidRPr="00090C64">
              <w:t xml:space="preserve">30 kHz </w:t>
            </w:r>
          </w:p>
        </w:tc>
      </w:tr>
      <w:tr w:rsidR="00D57C09" w:rsidRPr="00090C64" w14:paraId="5BA12B58" w14:textId="77777777" w:rsidTr="00554118">
        <w:trPr>
          <w:cantSplit/>
          <w:jc w:val="center"/>
        </w:trPr>
        <w:tc>
          <w:tcPr>
            <w:tcW w:w="2127" w:type="dxa"/>
            <w:shd w:val="clear" w:color="auto" w:fill="auto"/>
          </w:tcPr>
          <w:p w14:paraId="01959470"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626C4123"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6E0BBB3F" w14:textId="77777777" w:rsidR="00D57C09" w:rsidRPr="00090C64" w:rsidRDefault="00D57C09" w:rsidP="00090C64">
            <w:pPr>
              <w:pStyle w:val="TAC"/>
            </w:pPr>
            <w:r w:rsidRPr="00090C64">
              <w:t>P</w:t>
            </w:r>
            <w:r w:rsidRPr="00090C64">
              <w:rPr>
                <w:vertAlign w:val="subscript"/>
              </w:rPr>
              <w:t>rated,c,TRP</w:t>
            </w:r>
            <w:r w:rsidRPr="00090C64">
              <w:t xml:space="preserve"> – 63 dB</w:t>
            </w:r>
          </w:p>
        </w:tc>
        <w:tc>
          <w:tcPr>
            <w:tcW w:w="1276" w:type="dxa"/>
            <w:shd w:val="clear" w:color="auto" w:fill="auto"/>
          </w:tcPr>
          <w:p w14:paraId="531B5BE4" w14:textId="77777777" w:rsidR="00D57C09" w:rsidRPr="00090C64" w:rsidRDefault="00D57C09" w:rsidP="00090C64">
            <w:pPr>
              <w:pStyle w:val="TAC"/>
              <w:rPr>
                <w:rFonts w:cs="Arial"/>
              </w:rPr>
            </w:pPr>
            <w:r w:rsidRPr="00090C64">
              <w:t xml:space="preserve">30 kHz </w:t>
            </w:r>
          </w:p>
        </w:tc>
      </w:tr>
      <w:tr w:rsidR="00D57C09" w:rsidRPr="00090C64" w14:paraId="236154C0" w14:textId="77777777" w:rsidTr="00554118">
        <w:trPr>
          <w:cantSplit/>
          <w:jc w:val="center"/>
        </w:trPr>
        <w:tc>
          <w:tcPr>
            <w:tcW w:w="2127" w:type="dxa"/>
            <w:shd w:val="clear" w:color="auto" w:fill="auto"/>
          </w:tcPr>
          <w:p w14:paraId="5108AFE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5551F296"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43D43604" w14:textId="77777777" w:rsidR="00D57C09" w:rsidRPr="00090C64" w:rsidRDefault="00D57C09" w:rsidP="00090C64">
            <w:pPr>
              <w:pStyle w:val="TAC"/>
            </w:pPr>
            <w:r w:rsidRPr="00090C64">
              <w:t>P</w:t>
            </w:r>
            <w:r w:rsidRPr="00090C64">
              <w:rPr>
                <w:vertAlign w:val="subscript"/>
              </w:rPr>
              <w:t>rated,c,TRP</w:t>
            </w:r>
            <w:r w:rsidRPr="00090C64">
              <w:t xml:space="preserve"> – 50 dB</w:t>
            </w:r>
          </w:p>
        </w:tc>
        <w:tc>
          <w:tcPr>
            <w:tcW w:w="1276" w:type="dxa"/>
            <w:shd w:val="clear" w:color="auto" w:fill="auto"/>
          </w:tcPr>
          <w:p w14:paraId="3F2902E8" w14:textId="77777777" w:rsidR="00D57C09" w:rsidRPr="00090C64" w:rsidRDefault="00D57C09" w:rsidP="00090C64">
            <w:pPr>
              <w:pStyle w:val="TAC"/>
              <w:rPr>
                <w:rFonts w:cs="Arial"/>
              </w:rPr>
            </w:pPr>
            <w:r w:rsidRPr="00090C64">
              <w:t xml:space="preserve">1 MHz </w:t>
            </w:r>
          </w:p>
        </w:tc>
      </w:tr>
      <w:tr w:rsidR="00D57C09" w:rsidRPr="00090C64" w14:paraId="254C6AC9" w14:textId="77777777" w:rsidTr="00554118">
        <w:trPr>
          <w:cantSplit/>
          <w:jc w:val="center"/>
        </w:trPr>
        <w:tc>
          <w:tcPr>
            <w:tcW w:w="2127" w:type="dxa"/>
            <w:shd w:val="clear" w:color="auto" w:fill="auto"/>
          </w:tcPr>
          <w:p w14:paraId="67FD14C0"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73120322"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150F1316" w14:textId="77777777" w:rsidR="00D57C09" w:rsidRPr="00090C64" w:rsidRDefault="00D57C09" w:rsidP="00090C64">
            <w:pPr>
              <w:pStyle w:val="TAC"/>
            </w:pPr>
            <w:r w:rsidRPr="00090C64">
              <w:t>P</w:t>
            </w:r>
            <w:r w:rsidRPr="00090C64">
              <w:rPr>
                <w:vertAlign w:val="subscript"/>
              </w:rPr>
              <w:t>rated,c,TRP</w:t>
            </w:r>
            <w:r w:rsidRPr="00090C64">
              <w:t xml:space="preserve"> – 54 dB</w:t>
            </w:r>
          </w:p>
        </w:tc>
        <w:tc>
          <w:tcPr>
            <w:tcW w:w="1276" w:type="dxa"/>
            <w:shd w:val="clear" w:color="auto" w:fill="auto"/>
          </w:tcPr>
          <w:p w14:paraId="7E5BDD79" w14:textId="77777777" w:rsidR="00D57C09" w:rsidRPr="00090C64" w:rsidRDefault="00D57C09" w:rsidP="00090C64">
            <w:pPr>
              <w:pStyle w:val="TAC"/>
              <w:rPr>
                <w:rFonts w:cs="Arial"/>
              </w:rPr>
            </w:pPr>
            <w:r w:rsidRPr="00090C64">
              <w:t xml:space="preserve">1 MHz </w:t>
            </w:r>
          </w:p>
        </w:tc>
      </w:tr>
      <w:tr w:rsidR="00D57C09" w:rsidRPr="00090C64" w14:paraId="427A79F3" w14:textId="77777777" w:rsidTr="00554118">
        <w:trPr>
          <w:cantSplit/>
          <w:jc w:val="center"/>
        </w:trPr>
        <w:tc>
          <w:tcPr>
            <w:tcW w:w="8279" w:type="dxa"/>
            <w:gridSpan w:val="4"/>
            <w:shd w:val="clear" w:color="auto" w:fill="auto"/>
          </w:tcPr>
          <w:p w14:paraId="7FA9765C" w14:textId="55FCCB81"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2EA35B"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F3D9E51"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9EF757A"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A534B1" w14:textId="77777777" w:rsidR="00D57C09" w:rsidRPr="00090C64" w:rsidRDefault="00D57C09" w:rsidP="00D57C09">
      <w:pPr>
        <w:rPr>
          <w:noProof/>
        </w:rPr>
      </w:pPr>
    </w:p>
    <w:p w14:paraId="2FE36D34" w14:textId="77777777" w:rsidR="00D57C09" w:rsidRPr="00090C64" w:rsidRDefault="00D57C09" w:rsidP="00D57C09">
      <w:pPr>
        <w:pStyle w:val="TH"/>
      </w:pPr>
      <w:r w:rsidRPr="00090C64">
        <w:t>Table 6.7.4.5.1-7</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D57C09" w:rsidRPr="00090C64" w14:paraId="57E7874F" w14:textId="77777777" w:rsidTr="00554118">
        <w:trPr>
          <w:cantSplit/>
          <w:jc w:val="center"/>
        </w:trPr>
        <w:tc>
          <w:tcPr>
            <w:tcW w:w="1963" w:type="dxa"/>
          </w:tcPr>
          <w:p w14:paraId="42E123F4"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551" w:type="dxa"/>
          </w:tcPr>
          <w:p w14:paraId="522D2D18" w14:textId="77777777" w:rsidR="00D57C09" w:rsidRPr="00090C64" w:rsidRDefault="00D57C09" w:rsidP="00090C64">
            <w:pPr>
              <w:pStyle w:val="TAH"/>
              <w:rPr>
                <w:rFonts w:cs="Arial"/>
              </w:rPr>
            </w:pPr>
            <w:r w:rsidRPr="00090C64">
              <w:t>Frequency offset of measurement filter centre frequency, f_offset</w:t>
            </w:r>
          </w:p>
        </w:tc>
        <w:tc>
          <w:tcPr>
            <w:tcW w:w="3686" w:type="dxa"/>
          </w:tcPr>
          <w:p w14:paraId="2A27C950"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5362C280" w14:textId="77777777" w:rsidR="00D57C09" w:rsidRPr="00090C64" w:rsidRDefault="00D57C09" w:rsidP="00090C64">
            <w:pPr>
              <w:pStyle w:val="TAH"/>
            </w:pPr>
            <w:r w:rsidRPr="00090C64">
              <w:t>Measurement bandwidth</w:t>
            </w:r>
          </w:p>
          <w:p w14:paraId="0ECC8A6F" w14:textId="77777777" w:rsidR="00D57C09" w:rsidRPr="00090C64" w:rsidRDefault="00D57C09" w:rsidP="00090C64">
            <w:pPr>
              <w:pStyle w:val="TAH"/>
              <w:rPr>
                <w:rFonts w:cs="Arial"/>
              </w:rPr>
            </w:pPr>
            <w:r w:rsidRPr="00090C64">
              <w:t>(Note 5)</w:t>
            </w:r>
          </w:p>
        </w:tc>
      </w:tr>
      <w:tr w:rsidR="00D57C09" w:rsidRPr="00090C64" w14:paraId="3FA6836C" w14:textId="77777777" w:rsidTr="00554118">
        <w:trPr>
          <w:cantSplit/>
          <w:jc w:val="center"/>
        </w:trPr>
        <w:tc>
          <w:tcPr>
            <w:tcW w:w="1963" w:type="dxa"/>
          </w:tcPr>
          <w:p w14:paraId="683ECA5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551" w:type="dxa"/>
          </w:tcPr>
          <w:p w14:paraId="4BE6953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686" w:type="dxa"/>
          </w:tcPr>
          <w:p w14:paraId="67F69493" w14:textId="77777777" w:rsidR="00D57C09" w:rsidRPr="00090C64" w:rsidRDefault="00D57C09" w:rsidP="00090C64">
            <w:pPr>
              <w:pStyle w:val="TAC"/>
            </w:pPr>
            <w:r w:rsidRPr="00090C64">
              <w:t>-14.2 dBm</w:t>
            </w:r>
          </w:p>
        </w:tc>
        <w:tc>
          <w:tcPr>
            <w:tcW w:w="1397" w:type="dxa"/>
          </w:tcPr>
          <w:p w14:paraId="79AEBD71" w14:textId="77777777" w:rsidR="00D57C09" w:rsidRPr="00090C64" w:rsidRDefault="00D57C09" w:rsidP="00090C64">
            <w:pPr>
              <w:pStyle w:val="TAC"/>
              <w:rPr>
                <w:rFonts w:cs="Arial"/>
              </w:rPr>
            </w:pPr>
            <w:r w:rsidRPr="00090C64">
              <w:t xml:space="preserve">30 kHz </w:t>
            </w:r>
          </w:p>
        </w:tc>
      </w:tr>
      <w:tr w:rsidR="00D57C09" w:rsidRPr="00090C64" w14:paraId="072BB46F" w14:textId="77777777" w:rsidTr="00554118">
        <w:trPr>
          <w:cantSplit/>
          <w:jc w:val="center"/>
        </w:trPr>
        <w:tc>
          <w:tcPr>
            <w:tcW w:w="1963" w:type="dxa"/>
          </w:tcPr>
          <w:p w14:paraId="720CAB4F"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551" w:type="dxa"/>
          </w:tcPr>
          <w:p w14:paraId="6B14F72C"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686" w:type="dxa"/>
          </w:tcPr>
          <w:p w14:paraId="1E5B4E65" w14:textId="77777777" w:rsidR="00D57C09" w:rsidRPr="00090C64" w:rsidRDefault="00D57C09" w:rsidP="00090C64">
            <w:pPr>
              <w:pStyle w:val="TAC"/>
            </w:pPr>
            <w:r w:rsidRPr="00090C64">
              <w:rPr>
                <w:noProof/>
              </w:rPr>
              <w:t>-14.2 dBm -15(f_offset/MHz-2.715)dB</w:t>
            </w:r>
          </w:p>
        </w:tc>
        <w:tc>
          <w:tcPr>
            <w:tcW w:w="1397" w:type="dxa"/>
          </w:tcPr>
          <w:p w14:paraId="2FDB3276" w14:textId="77777777" w:rsidR="00D57C09" w:rsidRPr="00090C64" w:rsidRDefault="00D57C09" w:rsidP="00090C64">
            <w:pPr>
              <w:pStyle w:val="TAC"/>
              <w:rPr>
                <w:rFonts w:cs="Arial"/>
              </w:rPr>
            </w:pPr>
            <w:r w:rsidRPr="00090C64">
              <w:t xml:space="preserve">30 kHz </w:t>
            </w:r>
          </w:p>
        </w:tc>
      </w:tr>
      <w:tr w:rsidR="00D57C09" w:rsidRPr="00090C64" w14:paraId="054360ED" w14:textId="77777777" w:rsidTr="00554118">
        <w:trPr>
          <w:cantSplit/>
          <w:jc w:val="center"/>
        </w:trPr>
        <w:tc>
          <w:tcPr>
            <w:tcW w:w="1963" w:type="dxa"/>
          </w:tcPr>
          <w:p w14:paraId="32B5B874" w14:textId="77777777" w:rsidR="00D57C09" w:rsidRPr="00090C64" w:rsidRDefault="00D57C09" w:rsidP="00090C64">
            <w:pPr>
              <w:pStyle w:val="TAC"/>
              <w:rPr>
                <w:rFonts w:cs="Arial"/>
              </w:rPr>
            </w:pPr>
            <w:r w:rsidRPr="00090C64">
              <w:rPr>
                <w:rFonts w:cs="Arial"/>
              </w:rPr>
              <w:t>(Note 4)</w:t>
            </w:r>
          </w:p>
        </w:tc>
        <w:tc>
          <w:tcPr>
            <w:tcW w:w="2551" w:type="dxa"/>
          </w:tcPr>
          <w:p w14:paraId="0072017A"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686" w:type="dxa"/>
          </w:tcPr>
          <w:p w14:paraId="30AF55CD" w14:textId="77777777" w:rsidR="00D57C09" w:rsidRPr="00090C64" w:rsidRDefault="00D57C09" w:rsidP="00090C64">
            <w:pPr>
              <w:pStyle w:val="TAC"/>
            </w:pPr>
            <w:r w:rsidRPr="00090C64">
              <w:t>-26.2 dBm</w:t>
            </w:r>
          </w:p>
        </w:tc>
        <w:tc>
          <w:tcPr>
            <w:tcW w:w="1397" w:type="dxa"/>
          </w:tcPr>
          <w:p w14:paraId="517B60F4" w14:textId="77777777" w:rsidR="00D57C09" w:rsidRPr="00090C64" w:rsidRDefault="00D57C09" w:rsidP="00090C64">
            <w:pPr>
              <w:pStyle w:val="TAC"/>
              <w:rPr>
                <w:rFonts w:cs="Arial"/>
              </w:rPr>
            </w:pPr>
            <w:r w:rsidRPr="00090C64">
              <w:t xml:space="preserve">30 kHz </w:t>
            </w:r>
          </w:p>
        </w:tc>
      </w:tr>
      <w:tr w:rsidR="00D57C09" w:rsidRPr="00090C64" w14:paraId="38E7EF1D" w14:textId="77777777" w:rsidTr="00554118">
        <w:trPr>
          <w:cantSplit/>
          <w:jc w:val="center"/>
        </w:trPr>
        <w:tc>
          <w:tcPr>
            <w:tcW w:w="1963" w:type="dxa"/>
          </w:tcPr>
          <w:p w14:paraId="04EA0BA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551" w:type="dxa"/>
          </w:tcPr>
          <w:p w14:paraId="21CE28A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686" w:type="dxa"/>
          </w:tcPr>
          <w:p w14:paraId="7CF9D1AC" w14:textId="77777777" w:rsidR="00D57C09" w:rsidRPr="00090C64" w:rsidRDefault="00D57C09" w:rsidP="00090C64">
            <w:pPr>
              <w:pStyle w:val="TAC"/>
            </w:pPr>
            <w:r w:rsidRPr="00090C64">
              <w:t>-13.2 dBm</w:t>
            </w:r>
          </w:p>
        </w:tc>
        <w:tc>
          <w:tcPr>
            <w:tcW w:w="1397" w:type="dxa"/>
          </w:tcPr>
          <w:p w14:paraId="16EDB93C" w14:textId="77777777" w:rsidR="00D57C09" w:rsidRPr="00090C64" w:rsidRDefault="00D57C09" w:rsidP="00090C64">
            <w:pPr>
              <w:pStyle w:val="TAC"/>
              <w:rPr>
                <w:rFonts w:cs="Arial"/>
              </w:rPr>
            </w:pPr>
            <w:r w:rsidRPr="00090C64">
              <w:t xml:space="preserve">1 MHz </w:t>
            </w:r>
          </w:p>
        </w:tc>
      </w:tr>
      <w:tr w:rsidR="00D57C09" w:rsidRPr="00090C64" w14:paraId="01DE62C6" w14:textId="77777777" w:rsidTr="00554118">
        <w:trPr>
          <w:cantSplit/>
          <w:jc w:val="center"/>
        </w:trPr>
        <w:tc>
          <w:tcPr>
            <w:tcW w:w="1963" w:type="dxa"/>
          </w:tcPr>
          <w:p w14:paraId="34CD0DD8"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551" w:type="dxa"/>
          </w:tcPr>
          <w:p w14:paraId="3998D6E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686" w:type="dxa"/>
          </w:tcPr>
          <w:p w14:paraId="377A62E5" w14:textId="77777777" w:rsidR="00D57C09" w:rsidRPr="00090C64" w:rsidRDefault="00D57C09" w:rsidP="00090C64">
            <w:pPr>
              <w:pStyle w:val="TAC"/>
            </w:pPr>
            <w:r w:rsidRPr="00090C64">
              <w:t>-17.2 dBm</w:t>
            </w:r>
          </w:p>
        </w:tc>
        <w:tc>
          <w:tcPr>
            <w:tcW w:w="1397" w:type="dxa"/>
          </w:tcPr>
          <w:p w14:paraId="6D30BD63" w14:textId="77777777" w:rsidR="00D57C09" w:rsidRPr="00090C64" w:rsidRDefault="00D57C09" w:rsidP="00090C64">
            <w:pPr>
              <w:pStyle w:val="TAC"/>
              <w:rPr>
                <w:rFonts w:cs="Arial"/>
              </w:rPr>
            </w:pPr>
            <w:r w:rsidRPr="00090C64">
              <w:t xml:space="preserve">1 MHz </w:t>
            </w:r>
          </w:p>
        </w:tc>
      </w:tr>
      <w:tr w:rsidR="00D57C09" w:rsidRPr="00090C64" w14:paraId="670132B4" w14:textId="77777777" w:rsidTr="00554118">
        <w:trPr>
          <w:cantSplit/>
          <w:jc w:val="center"/>
        </w:trPr>
        <w:tc>
          <w:tcPr>
            <w:tcW w:w="9597" w:type="dxa"/>
            <w:gridSpan w:val="4"/>
          </w:tcPr>
          <w:p w14:paraId="4B7FF74F" w14:textId="57FE18F0" w:rsidR="00D57C09" w:rsidRPr="00090C64" w:rsidRDefault="00D57C09" w:rsidP="00090C64">
            <w:pPr>
              <w:pStyle w:val="TAN"/>
            </w:pPr>
            <w:r w:rsidRPr="00090C64">
              <w:t>NOTE 1:</w:t>
            </w:r>
            <w:r w:rsidRPr="00090C64">
              <w:tab/>
              <w:t xml:space="preserve">For RIB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73F601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555A999"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62580D40"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4031728" w14:textId="77777777" w:rsidR="00D57C09" w:rsidRPr="00090C64" w:rsidRDefault="00D57C09" w:rsidP="00D57C09"/>
    <w:p w14:paraId="759C255B" w14:textId="77777777" w:rsidR="00D57C09" w:rsidRPr="00090C64" w:rsidRDefault="00D57C09" w:rsidP="00D57C09">
      <w:pPr>
        <w:pStyle w:val="TH"/>
      </w:pPr>
      <w:r w:rsidRPr="00090C64">
        <w:t>Table 6.7.4.5.1-8</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&gt;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D57C09" w:rsidRPr="00090C64" w14:paraId="5315B371" w14:textId="77777777" w:rsidTr="00554118">
        <w:trPr>
          <w:cantSplit/>
          <w:jc w:val="center"/>
        </w:trPr>
        <w:tc>
          <w:tcPr>
            <w:tcW w:w="1963" w:type="dxa"/>
          </w:tcPr>
          <w:p w14:paraId="02520D5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268" w:type="dxa"/>
          </w:tcPr>
          <w:p w14:paraId="20D7ABFD" w14:textId="77777777" w:rsidR="00D57C09" w:rsidRPr="00090C64" w:rsidRDefault="00D57C09" w:rsidP="00090C64">
            <w:pPr>
              <w:pStyle w:val="TAH"/>
              <w:rPr>
                <w:rFonts w:cs="Arial"/>
              </w:rPr>
            </w:pPr>
            <w:r w:rsidRPr="00090C64">
              <w:t>Frequency offset of measurement filter centre frequency, f_offset</w:t>
            </w:r>
          </w:p>
        </w:tc>
        <w:tc>
          <w:tcPr>
            <w:tcW w:w="3969" w:type="dxa"/>
          </w:tcPr>
          <w:p w14:paraId="0CEDBE6A"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17AEA727" w14:textId="77777777" w:rsidR="00D57C09" w:rsidRPr="00090C64" w:rsidRDefault="00D57C09" w:rsidP="00090C64">
            <w:pPr>
              <w:pStyle w:val="TAH"/>
            </w:pPr>
            <w:r w:rsidRPr="00090C64">
              <w:t>Measurement bandwidth</w:t>
            </w:r>
          </w:p>
          <w:p w14:paraId="224F30F4" w14:textId="77777777" w:rsidR="00D57C09" w:rsidRPr="00090C64" w:rsidRDefault="00D57C09" w:rsidP="00090C64">
            <w:pPr>
              <w:pStyle w:val="TAH"/>
              <w:rPr>
                <w:rFonts w:cs="Arial"/>
              </w:rPr>
            </w:pPr>
            <w:r w:rsidRPr="00090C64">
              <w:t>(Note 5)</w:t>
            </w:r>
          </w:p>
        </w:tc>
      </w:tr>
      <w:tr w:rsidR="00D57C09" w:rsidRPr="00090C64" w14:paraId="3AF7DAEB" w14:textId="77777777" w:rsidTr="00554118">
        <w:trPr>
          <w:cantSplit/>
          <w:jc w:val="center"/>
        </w:trPr>
        <w:tc>
          <w:tcPr>
            <w:tcW w:w="1963" w:type="dxa"/>
          </w:tcPr>
          <w:p w14:paraId="0291D5BD"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268" w:type="dxa"/>
          </w:tcPr>
          <w:p w14:paraId="2FC1656A"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969" w:type="dxa"/>
          </w:tcPr>
          <w:p w14:paraId="295C5E5D" w14:textId="77777777" w:rsidR="00D57C09" w:rsidRPr="00090C64" w:rsidRDefault="00D57C09" w:rsidP="00090C64">
            <w:pPr>
              <w:pStyle w:val="TAC"/>
              <w:rPr>
                <w:rFonts w:cs="Arial"/>
              </w:rPr>
            </w:pPr>
            <w:r w:rsidRPr="00090C64">
              <w:rPr>
                <w:rFonts w:cs="Arial"/>
              </w:rPr>
              <w:t>-14 dBm</w:t>
            </w:r>
          </w:p>
        </w:tc>
        <w:tc>
          <w:tcPr>
            <w:tcW w:w="1397" w:type="dxa"/>
          </w:tcPr>
          <w:p w14:paraId="579CF1DF" w14:textId="77777777" w:rsidR="00D57C09" w:rsidRPr="00090C64" w:rsidRDefault="00D57C09" w:rsidP="00090C64">
            <w:pPr>
              <w:pStyle w:val="TAC"/>
              <w:rPr>
                <w:rFonts w:cs="Arial"/>
              </w:rPr>
            </w:pPr>
            <w:r w:rsidRPr="00090C64">
              <w:t xml:space="preserve">30 kHz </w:t>
            </w:r>
          </w:p>
        </w:tc>
      </w:tr>
      <w:tr w:rsidR="00D57C09" w:rsidRPr="00090C64" w14:paraId="3398793A" w14:textId="77777777" w:rsidTr="00554118">
        <w:trPr>
          <w:cantSplit/>
          <w:jc w:val="center"/>
        </w:trPr>
        <w:tc>
          <w:tcPr>
            <w:tcW w:w="1963" w:type="dxa"/>
          </w:tcPr>
          <w:p w14:paraId="51963A38"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268" w:type="dxa"/>
          </w:tcPr>
          <w:p w14:paraId="0B444FD0"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969" w:type="dxa"/>
          </w:tcPr>
          <w:p w14:paraId="56B68D64" w14:textId="77777777" w:rsidR="00D57C09" w:rsidRPr="00090C64" w:rsidRDefault="00D57C09" w:rsidP="00090C64">
            <w:pPr>
              <w:pStyle w:val="TAC"/>
            </w:pPr>
            <w:r w:rsidRPr="00090C64">
              <w:rPr>
                <w:noProof/>
              </w:rPr>
              <w:t>-14 dBm -15(f_offset/MHz-2.715)dB</w:t>
            </w:r>
          </w:p>
          <w:p w14:paraId="345B2353" w14:textId="77777777" w:rsidR="00D57C09" w:rsidRPr="00090C64" w:rsidRDefault="00D57C09" w:rsidP="00090C64">
            <w:pPr>
              <w:pStyle w:val="TAC"/>
              <w:rPr>
                <w:rFonts w:cs="Arial"/>
              </w:rPr>
            </w:pPr>
          </w:p>
        </w:tc>
        <w:tc>
          <w:tcPr>
            <w:tcW w:w="1397" w:type="dxa"/>
          </w:tcPr>
          <w:p w14:paraId="2766F382" w14:textId="77777777" w:rsidR="00D57C09" w:rsidRPr="00090C64" w:rsidRDefault="00D57C09" w:rsidP="00090C64">
            <w:pPr>
              <w:pStyle w:val="TAC"/>
              <w:rPr>
                <w:rFonts w:cs="Arial"/>
              </w:rPr>
            </w:pPr>
            <w:r w:rsidRPr="00090C64">
              <w:t xml:space="preserve">30 kHz </w:t>
            </w:r>
          </w:p>
        </w:tc>
      </w:tr>
      <w:tr w:rsidR="00D57C09" w:rsidRPr="00090C64" w14:paraId="17124520" w14:textId="77777777" w:rsidTr="00554118">
        <w:trPr>
          <w:cantSplit/>
          <w:jc w:val="center"/>
        </w:trPr>
        <w:tc>
          <w:tcPr>
            <w:tcW w:w="1963" w:type="dxa"/>
          </w:tcPr>
          <w:p w14:paraId="7B6F65FB" w14:textId="77777777" w:rsidR="00D57C09" w:rsidRPr="00090C64" w:rsidRDefault="00D57C09" w:rsidP="00090C64">
            <w:pPr>
              <w:pStyle w:val="TAC"/>
              <w:rPr>
                <w:rFonts w:cs="Arial"/>
              </w:rPr>
            </w:pPr>
            <w:r w:rsidRPr="00090C64">
              <w:rPr>
                <w:rFonts w:cs="Arial"/>
              </w:rPr>
              <w:t>(Note 4)</w:t>
            </w:r>
          </w:p>
        </w:tc>
        <w:tc>
          <w:tcPr>
            <w:tcW w:w="2268" w:type="dxa"/>
          </w:tcPr>
          <w:p w14:paraId="7BA84C0F"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969" w:type="dxa"/>
          </w:tcPr>
          <w:p w14:paraId="027AE1A6" w14:textId="77777777" w:rsidR="00D57C09" w:rsidRPr="00090C64" w:rsidRDefault="00D57C09" w:rsidP="00090C64">
            <w:pPr>
              <w:pStyle w:val="TAC"/>
              <w:rPr>
                <w:rFonts w:cs="Arial"/>
              </w:rPr>
            </w:pPr>
            <w:r w:rsidRPr="00090C64">
              <w:rPr>
                <w:rFonts w:cs="Arial"/>
              </w:rPr>
              <w:t>-26 dBm</w:t>
            </w:r>
          </w:p>
        </w:tc>
        <w:tc>
          <w:tcPr>
            <w:tcW w:w="1397" w:type="dxa"/>
          </w:tcPr>
          <w:p w14:paraId="3F2F5D12" w14:textId="77777777" w:rsidR="00D57C09" w:rsidRPr="00090C64" w:rsidRDefault="00D57C09" w:rsidP="00090C64">
            <w:pPr>
              <w:pStyle w:val="TAC"/>
              <w:rPr>
                <w:rFonts w:cs="Arial"/>
              </w:rPr>
            </w:pPr>
            <w:r w:rsidRPr="00090C64">
              <w:t xml:space="preserve">30 kHz </w:t>
            </w:r>
          </w:p>
        </w:tc>
      </w:tr>
      <w:tr w:rsidR="00D57C09" w:rsidRPr="00090C64" w14:paraId="6D29CB76" w14:textId="77777777" w:rsidTr="00554118">
        <w:trPr>
          <w:cantSplit/>
          <w:jc w:val="center"/>
        </w:trPr>
        <w:tc>
          <w:tcPr>
            <w:tcW w:w="1963" w:type="dxa"/>
          </w:tcPr>
          <w:p w14:paraId="32F28EF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268" w:type="dxa"/>
          </w:tcPr>
          <w:p w14:paraId="1E63E90F"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969" w:type="dxa"/>
          </w:tcPr>
          <w:p w14:paraId="79F0AEED" w14:textId="77777777" w:rsidR="00D57C09" w:rsidRPr="00090C64" w:rsidRDefault="00D57C09" w:rsidP="00090C64">
            <w:pPr>
              <w:pStyle w:val="TAC"/>
              <w:rPr>
                <w:rFonts w:cs="Arial"/>
              </w:rPr>
            </w:pPr>
            <w:r w:rsidRPr="00090C64">
              <w:rPr>
                <w:rFonts w:cs="Arial"/>
              </w:rPr>
              <w:t>-13 dBm</w:t>
            </w:r>
          </w:p>
        </w:tc>
        <w:tc>
          <w:tcPr>
            <w:tcW w:w="1397" w:type="dxa"/>
          </w:tcPr>
          <w:p w14:paraId="2173A912" w14:textId="77777777" w:rsidR="00D57C09" w:rsidRPr="00090C64" w:rsidRDefault="00D57C09" w:rsidP="00090C64">
            <w:pPr>
              <w:pStyle w:val="TAC"/>
              <w:rPr>
                <w:rFonts w:cs="Arial"/>
              </w:rPr>
            </w:pPr>
            <w:r w:rsidRPr="00090C64">
              <w:t xml:space="preserve">1 MHz </w:t>
            </w:r>
          </w:p>
        </w:tc>
      </w:tr>
      <w:tr w:rsidR="00D57C09" w:rsidRPr="00090C64" w14:paraId="3F87D30A" w14:textId="77777777" w:rsidTr="00554118">
        <w:trPr>
          <w:cantSplit/>
          <w:jc w:val="center"/>
        </w:trPr>
        <w:tc>
          <w:tcPr>
            <w:tcW w:w="1963" w:type="dxa"/>
          </w:tcPr>
          <w:p w14:paraId="776F6959"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268" w:type="dxa"/>
          </w:tcPr>
          <w:p w14:paraId="0829625D"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969" w:type="dxa"/>
          </w:tcPr>
          <w:p w14:paraId="36AF33F8" w14:textId="77777777" w:rsidR="00D57C09" w:rsidRPr="00090C64" w:rsidRDefault="00D57C09" w:rsidP="00090C64">
            <w:pPr>
              <w:pStyle w:val="TAC"/>
              <w:rPr>
                <w:rFonts w:cs="Arial"/>
              </w:rPr>
            </w:pPr>
            <w:r w:rsidRPr="00090C64">
              <w:rPr>
                <w:rFonts w:cs="Arial"/>
              </w:rPr>
              <w:t>-17 dBm</w:t>
            </w:r>
          </w:p>
        </w:tc>
        <w:tc>
          <w:tcPr>
            <w:tcW w:w="1397" w:type="dxa"/>
          </w:tcPr>
          <w:p w14:paraId="7A69950B" w14:textId="77777777" w:rsidR="00D57C09" w:rsidRPr="00090C64" w:rsidRDefault="00D57C09" w:rsidP="00090C64">
            <w:pPr>
              <w:pStyle w:val="TAC"/>
              <w:rPr>
                <w:rFonts w:cs="Arial"/>
              </w:rPr>
            </w:pPr>
            <w:r w:rsidRPr="00090C64">
              <w:t xml:space="preserve">1 MHz </w:t>
            </w:r>
          </w:p>
        </w:tc>
      </w:tr>
      <w:tr w:rsidR="00D57C09" w:rsidRPr="00090C64" w14:paraId="71C0F5CE" w14:textId="77777777" w:rsidTr="00554118">
        <w:trPr>
          <w:cantSplit/>
          <w:jc w:val="center"/>
        </w:trPr>
        <w:tc>
          <w:tcPr>
            <w:tcW w:w="9597" w:type="dxa"/>
            <w:gridSpan w:val="4"/>
          </w:tcPr>
          <w:p w14:paraId="58B7ECD7" w14:textId="5558718D"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w:t>
            </w:r>
            <w:r w:rsidRPr="00090C64">
              <w:rPr>
                <w:i/>
              </w:rPr>
              <w:t xml:space="preserve">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05D584"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31DCE186"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1C4B0D8"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2A2C78B" w14:textId="77777777" w:rsidR="00D57C09" w:rsidRPr="00090C64" w:rsidRDefault="00D57C09" w:rsidP="00D57C09"/>
    <w:p w14:paraId="09CDD2AD" w14:textId="77777777" w:rsidR="00D57C09" w:rsidRPr="00090C64" w:rsidRDefault="00D57C09" w:rsidP="00D57C09">
      <w:r w:rsidRPr="00090C64">
        <w:t>For operation in band II, IV, V, X</w:t>
      </w:r>
      <w:r w:rsidRPr="00090C64">
        <w:rPr>
          <w:rFonts w:cs="v5.0.0"/>
        </w:rPr>
        <w:t>, XII, XIII</w:t>
      </w:r>
      <w:r w:rsidRPr="00090C64">
        <w:rPr>
          <w:rFonts w:cs="v5.0.0"/>
          <w:lang w:eastAsia="zh-CN"/>
        </w:rPr>
        <w:t>,</w:t>
      </w:r>
      <w:r w:rsidRPr="00090C64">
        <w:rPr>
          <w:rFonts w:cs="v5.0.0"/>
        </w:rPr>
        <w:t xml:space="preserve"> XIV</w:t>
      </w:r>
      <w:r w:rsidRPr="00090C64">
        <w:rPr>
          <w:rFonts w:cs="v5.0.0"/>
          <w:lang w:eastAsia="zh-CN"/>
        </w:rPr>
        <w:t>, XXV</w:t>
      </w:r>
      <w:r w:rsidRPr="00090C64">
        <w:rPr>
          <w:rFonts w:cs="v5.0.0"/>
        </w:rPr>
        <w:t xml:space="preserve"> and XXVI, the</w:t>
      </w:r>
      <w:r w:rsidRPr="00090C64">
        <w:t xml:space="preserve"> applicable additional requirement in tables 6.7.4.5.1-9 to 6.7.4.5.1-11 apply in addition to the test requirements in tables 6.7.4.5.1-1 to 6.7.4.5.1-8.</w:t>
      </w:r>
    </w:p>
    <w:p w14:paraId="3817ECA6" w14:textId="77777777" w:rsidR="00D57C09" w:rsidRPr="00090C64" w:rsidRDefault="00D57C09" w:rsidP="00D57C09">
      <w:pPr>
        <w:pStyle w:val="TH"/>
      </w:pPr>
      <w:r w:rsidRPr="00090C64">
        <w:t>Table 6.7.4.5.1</w:t>
      </w:r>
      <w:r w:rsidRPr="00090C64">
        <w:rPr>
          <w:rFonts w:cs="v4.2.0"/>
        </w:rPr>
        <w:t>-9</w:t>
      </w:r>
      <w:r w:rsidRPr="00090C64">
        <w:t>: Additional spectrum emission limits for Bands II, IV, X</w:t>
      </w:r>
      <w:r w:rsidRPr="00090C64">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D2E9F23" w14:textId="77777777" w:rsidTr="00554118">
        <w:trPr>
          <w:cantSplit/>
          <w:jc w:val="center"/>
        </w:trPr>
        <w:tc>
          <w:tcPr>
            <w:tcW w:w="2516" w:type="dxa"/>
          </w:tcPr>
          <w:p w14:paraId="08DE5FD2"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560EA1A7"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0A5C5D83" w14:textId="77777777" w:rsidR="00D57C09" w:rsidRPr="00090C64" w:rsidRDefault="00D57C09" w:rsidP="00090C64">
            <w:pPr>
              <w:pStyle w:val="TAH"/>
              <w:rPr>
                <w:rFonts w:cs="Arial"/>
              </w:rPr>
            </w:pPr>
            <w:r w:rsidRPr="00090C64">
              <w:t xml:space="preserve">Additional requirement </w:t>
            </w:r>
          </w:p>
        </w:tc>
        <w:tc>
          <w:tcPr>
            <w:tcW w:w="2092" w:type="dxa"/>
          </w:tcPr>
          <w:p w14:paraId="147C15E7" w14:textId="77777777" w:rsidR="00D57C09" w:rsidRPr="00090C64" w:rsidRDefault="00D57C09" w:rsidP="00090C64">
            <w:pPr>
              <w:pStyle w:val="TAH"/>
            </w:pPr>
            <w:r w:rsidRPr="00090C64">
              <w:t>Measurement bandwidth</w:t>
            </w:r>
          </w:p>
          <w:p w14:paraId="7760F1F1" w14:textId="77777777" w:rsidR="00D57C09" w:rsidRPr="00090C64" w:rsidRDefault="00D57C09" w:rsidP="00090C64">
            <w:pPr>
              <w:pStyle w:val="TAH"/>
              <w:rPr>
                <w:rFonts w:cs="Arial"/>
              </w:rPr>
            </w:pPr>
            <w:r w:rsidRPr="00090C64">
              <w:rPr>
                <w:rFonts w:cs="v4.2.0"/>
              </w:rPr>
              <w:t>(Note 5)</w:t>
            </w:r>
          </w:p>
        </w:tc>
      </w:tr>
      <w:tr w:rsidR="00D57C09" w:rsidRPr="00090C64" w14:paraId="2139432F" w14:textId="77777777" w:rsidTr="00554118">
        <w:trPr>
          <w:cantSplit/>
          <w:jc w:val="center"/>
        </w:trPr>
        <w:tc>
          <w:tcPr>
            <w:tcW w:w="2516" w:type="dxa"/>
          </w:tcPr>
          <w:p w14:paraId="609BF3D4"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59E5FE5B"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675BC9F0" w14:textId="77777777" w:rsidR="00D57C09" w:rsidRPr="00090C64" w:rsidRDefault="00D57C09" w:rsidP="00090C64">
            <w:pPr>
              <w:pStyle w:val="TAC"/>
              <w:rPr>
                <w:rFonts w:cs="Arial"/>
              </w:rPr>
            </w:pPr>
            <w:r w:rsidRPr="00090C64">
              <w:rPr>
                <w:rFonts w:cs="Arial"/>
              </w:rPr>
              <w:t>-</w:t>
            </w:r>
            <w:r w:rsidRPr="00090C64">
              <w:rPr>
                <w:rFonts w:cs="v4.2.0"/>
              </w:rPr>
              <w:t>7.2</w:t>
            </w:r>
            <w:r w:rsidRPr="00090C64">
              <w:rPr>
                <w:rFonts w:cs="Arial"/>
              </w:rPr>
              <w:t xml:space="preserve"> dBm</w:t>
            </w:r>
          </w:p>
        </w:tc>
        <w:tc>
          <w:tcPr>
            <w:tcW w:w="2092" w:type="dxa"/>
          </w:tcPr>
          <w:p w14:paraId="475EF712" w14:textId="77777777" w:rsidR="00D57C09" w:rsidRPr="00090C64" w:rsidRDefault="00D57C09" w:rsidP="00090C64">
            <w:pPr>
              <w:pStyle w:val="TAC"/>
              <w:rPr>
                <w:rFonts w:cs="Arial"/>
              </w:rPr>
            </w:pPr>
            <w:r w:rsidRPr="00090C64">
              <w:rPr>
                <w:rFonts w:cs="Arial"/>
              </w:rPr>
              <w:t xml:space="preserve">30 kHz </w:t>
            </w:r>
          </w:p>
        </w:tc>
      </w:tr>
      <w:tr w:rsidR="00D57C09" w:rsidRPr="00090C64" w14:paraId="7E5DA30B" w14:textId="77777777" w:rsidTr="00554118">
        <w:trPr>
          <w:cantSplit/>
          <w:jc w:val="center"/>
        </w:trPr>
        <w:tc>
          <w:tcPr>
            <w:tcW w:w="2516" w:type="dxa"/>
          </w:tcPr>
          <w:p w14:paraId="2CD32D27"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C780B28"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6450DD23" w14:textId="77777777" w:rsidR="00D57C09" w:rsidRPr="00090C64" w:rsidRDefault="00D57C09" w:rsidP="00090C64">
            <w:pPr>
              <w:pStyle w:val="TAC"/>
              <w:rPr>
                <w:rFonts w:cs="Arial"/>
              </w:rPr>
            </w:pPr>
            <w:r w:rsidRPr="00090C64">
              <w:rPr>
                <w:rFonts w:cs="Arial"/>
              </w:rPr>
              <w:t>-5.2 dBm</w:t>
            </w:r>
          </w:p>
        </w:tc>
        <w:tc>
          <w:tcPr>
            <w:tcW w:w="2092" w:type="dxa"/>
          </w:tcPr>
          <w:p w14:paraId="0D407F3B" w14:textId="77777777" w:rsidR="00D57C09" w:rsidRPr="00090C64" w:rsidRDefault="00D57C09" w:rsidP="00090C64">
            <w:pPr>
              <w:pStyle w:val="TAC"/>
              <w:rPr>
                <w:rFonts w:cs="Arial"/>
              </w:rPr>
            </w:pPr>
            <w:r w:rsidRPr="00090C64">
              <w:rPr>
                <w:rFonts w:cs="Arial"/>
              </w:rPr>
              <w:t xml:space="preserve">1 MHz </w:t>
            </w:r>
          </w:p>
        </w:tc>
      </w:tr>
      <w:tr w:rsidR="00D57C09" w:rsidRPr="00090C64" w14:paraId="0EBC23BF" w14:textId="77777777" w:rsidTr="00554118">
        <w:trPr>
          <w:cantSplit/>
          <w:jc w:val="center"/>
        </w:trPr>
        <w:tc>
          <w:tcPr>
            <w:tcW w:w="9737" w:type="dxa"/>
            <w:gridSpan w:val="4"/>
          </w:tcPr>
          <w:p w14:paraId="6944C811"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2B41B9E" w14:textId="77777777" w:rsidR="00D57C09" w:rsidRPr="00090C64" w:rsidRDefault="00D57C09" w:rsidP="00D57C09"/>
    <w:p w14:paraId="3294764F" w14:textId="77777777" w:rsidR="00D57C09" w:rsidRPr="00090C64" w:rsidRDefault="00D57C09" w:rsidP="00D57C09">
      <w:pPr>
        <w:pStyle w:val="TH"/>
      </w:pPr>
      <w:r w:rsidRPr="00090C64">
        <w:t>Table 6.7.4.5.1</w:t>
      </w:r>
      <w:r w:rsidRPr="00090C64">
        <w:rPr>
          <w:rFonts w:cs="v4.2.0"/>
        </w:rPr>
        <w:t>-10</w:t>
      </w:r>
      <w:r w:rsidRPr="00090C64">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2C3464F" w14:textId="77777777" w:rsidTr="00554118">
        <w:trPr>
          <w:cantSplit/>
          <w:jc w:val="center"/>
        </w:trPr>
        <w:tc>
          <w:tcPr>
            <w:tcW w:w="2516" w:type="dxa"/>
          </w:tcPr>
          <w:p w14:paraId="048B7C7C"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763354F8"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2A4FA994" w14:textId="77777777" w:rsidR="00D57C09" w:rsidRPr="00090C64" w:rsidRDefault="00D57C09" w:rsidP="00090C64">
            <w:pPr>
              <w:pStyle w:val="TAH"/>
              <w:rPr>
                <w:rFonts w:cs="Arial"/>
              </w:rPr>
            </w:pPr>
            <w:r w:rsidRPr="00090C64">
              <w:t xml:space="preserve">Additional requirement </w:t>
            </w:r>
          </w:p>
        </w:tc>
        <w:tc>
          <w:tcPr>
            <w:tcW w:w="2092" w:type="dxa"/>
          </w:tcPr>
          <w:p w14:paraId="4D29536E" w14:textId="77777777" w:rsidR="00D57C09" w:rsidRPr="00090C64" w:rsidRDefault="00D57C09" w:rsidP="00090C64">
            <w:pPr>
              <w:pStyle w:val="TAH"/>
            </w:pPr>
            <w:r w:rsidRPr="00090C64">
              <w:t>Measurement bandwidth</w:t>
            </w:r>
          </w:p>
          <w:p w14:paraId="4572736F" w14:textId="77777777" w:rsidR="00D57C09" w:rsidRPr="00090C64" w:rsidRDefault="00D57C09" w:rsidP="00090C64">
            <w:pPr>
              <w:pStyle w:val="TAH"/>
              <w:rPr>
                <w:rFonts w:cs="Arial"/>
              </w:rPr>
            </w:pPr>
            <w:r w:rsidRPr="00090C64">
              <w:rPr>
                <w:rFonts w:cs="v4.2.0"/>
              </w:rPr>
              <w:t>(Note 5)</w:t>
            </w:r>
          </w:p>
        </w:tc>
      </w:tr>
      <w:tr w:rsidR="00D57C09" w:rsidRPr="00090C64" w14:paraId="12CCB4B4" w14:textId="77777777" w:rsidTr="00554118">
        <w:trPr>
          <w:cantSplit/>
          <w:jc w:val="center"/>
        </w:trPr>
        <w:tc>
          <w:tcPr>
            <w:tcW w:w="2516" w:type="dxa"/>
          </w:tcPr>
          <w:p w14:paraId="286D2E80"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7F9DAA4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5E9983EF" w14:textId="77777777" w:rsidR="00D57C09" w:rsidRPr="00090C64" w:rsidRDefault="00D57C09" w:rsidP="00090C64">
            <w:pPr>
              <w:pStyle w:val="TAC"/>
              <w:rPr>
                <w:rFonts w:cs="Arial"/>
              </w:rPr>
            </w:pPr>
            <w:r w:rsidRPr="00090C64">
              <w:rPr>
                <w:rFonts w:cs="Arial"/>
              </w:rPr>
              <w:t>-7.2 dBm</w:t>
            </w:r>
          </w:p>
        </w:tc>
        <w:tc>
          <w:tcPr>
            <w:tcW w:w="2092" w:type="dxa"/>
          </w:tcPr>
          <w:p w14:paraId="42675FA2" w14:textId="77777777" w:rsidR="00D57C09" w:rsidRPr="00090C64" w:rsidRDefault="00D57C09" w:rsidP="00090C64">
            <w:pPr>
              <w:pStyle w:val="TAC"/>
              <w:rPr>
                <w:rFonts w:cs="Arial"/>
              </w:rPr>
            </w:pPr>
            <w:r w:rsidRPr="00090C64">
              <w:rPr>
                <w:rFonts w:cs="Arial"/>
              </w:rPr>
              <w:t xml:space="preserve">30 kHz </w:t>
            </w:r>
          </w:p>
        </w:tc>
      </w:tr>
      <w:tr w:rsidR="00D57C09" w:rsidRPr="00090C64" w14:paraId="7300CFA1" w14:textId="77777777" w:rsidTr="00554118">
        <w:trPr>
          <w:cantSplit/>
          <w:jc w:val="center"/>
        </w:trPr>
        <w:tc>
          <w:tcPr>
            <w:tcW w:w="2516" w:type="dxa"/>
          </w:tcPr>
          <w:p w14:paraId="523D119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0BD9A508" w14:textId="77777777" w:rsidR="00D57C09" w:rsidRPr="00090C64" w:rsidRDefault="00D57C09" w:rsidP="00090C64">
            <w:pPr>
              <w:pStyle w:val="TAC"/>
              <w:rPr>
                <w:rFonts w:cs="Arial"/>
              </w:rPr>
            </w:pPr>
            <w:r w:rsidRPr="00090C64">
              <w:t xml:space="preserve">3.55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379CD416" w14:textId="77777777" w:rsidR="00D57C09" w:rsidRPr="00090C64" w:rsidRDefault="00D57C09" w:rsidP="00090C64">
            <w:pPr>
              <w:pStyle w:val="TAC"/>
              <w:rPr>
                <w:rFonts w:cs="Arial"/>
              </w:rPr>
            </w:pPr>
            <w:r w:rsidRPr="00090C64">
              <w:rPr>
                <w:rFonts w:cs="Arial"/>
              </w:rPr>
              <w:t>-5.2 dBm</w:t>
            </w:r>
          </w:p>
        </w:tc>
        <w:tc>
          <w:tcPr>
            <w:tcW w:w="2092" w:type="dxa"/>
          </w:tcPr>
          <w:p w14:paraId="168121F7" w14:textId="77777777" w:rsidR="00D57C09" w:rsidRPr="00090C64" w:rsidRDefault="00D57C09" w:rsidP="00090C64">
            <w:pPr>
              <w:pStyle w:val="TAC"/>
              <w:rPr>
                <w:rFonts w:cs="Arial"/>
              </w:rPr>
            </w:pPr>
            <w:r w:rsidRPr="00090C64">
              <w:rPr>
                <w:rFonts w:cs="Arial"/>
              </w:rPr>
              <w:t xml:space="preserve">100 kHz </w:t>
            </w:r>
          </w:p>
        </w:tc>
      </w:tr>
      <w:tr w:rsidR="00D57C09" w:rsidRPr="00090C64" w14:paraId="4BA38F78" w14:textId="77777777" w:rsidTr="00554118">
        <w:trPr>
          <w:cantSplit/>
          <w:jc w:val="center"/>
        </w:trPr>
        <w:tc>
          <w:tcPr>
            <w:tcW w:w="9737" w:type="dxa"/>
            <w:gridSpan w:val="4"/>
          </w:tcPr>
          <w:p w14:paraId="012A3799"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CC3D2D9" w14:textId="77777777" w:rsidR="00D57C09" w:rsidRPr="00090C64" w:rsidRDefault="00D57C09" w:rsidP="00D57C09"/>
    <w:p w14:paraId="5F7CB57B" w14:textId="6F22C92E" w:rsidR="00D57C09" w:rsidRPr="00090C64" w:rsidRDefault="00D57C09" w:rsidP="00D57C09">
      <w:pPr>
        <w:pStyle w:val="TH"/>
      </w:pPr>
      <w:r w:rsidRPr="00090C64">
        <w:t>Table 6.7.4.5.1</w:t>
      </w:r>
      <w:r w:rsidRPr="00090C64">
        <w:rPr>
          <w:rFonts w:cs="v4.2.0"/>
        </w:rPr>
        <w:t>-11</w:t>
      </w:r>
      <w:r w:rsidRPr="00090C64">
        <w:t>: Additional spectrum emission limits for Bands XII, XIII,</w:t>
      </w:r>
      <w:r w:rsidR="00677DA3" w:rsidRPr="00090C64">
        <w:t xml:space="preserve"> </w:t>
      </w:r>
      <w:r w:rsidRPr="00090C64">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30439B75" w14:textId="77777777" w:rsidTr="00554118">
        <w:trPr>
          <w:cantSplit/>
          <w:jc w:val="center"/>
        </w:trPr>
        <w:tc>
          <w:tcPr>
            <w:tcW w:w="2516" w:type="dxa"/>
          </w:tcPr>
          <w:p w14:paraId="4E4B2A0A"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3498B33A"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612079A2" w14:textId="77777777" w:rsidR="00D57C09" w:rsidRPr="00090C64" w:rsidRDefault="00D57C09" w:rsidP="00090C64">
            <w:pPr>
              <w:pStyle w:val="TAH"/>
              <w:rPr>
                <w:rFonts w:cs="Arial"/>
              </w:rPr>
            </w:pPr>
            <w:r w:rsidRPr="00090C64">
              <w:t xml:space="preserve">Additional requirement </w:t>
            </w:r>
          </w:p>
        </w:tc>
        <w:tc>
          <w:tcPr>
            <w:tcW w:w="2092" w:type="dxa"/>
          </w:tcPr>
          <w:p w14:paraId="35E71338" w14:textId="77777777" w:rsidR="00D57C09" w:rsidRPr="00090C64" w:rsidRDefault="00D57C09" w:rsidP="00090C64">
            <w:pPr>
              <w:pStyle w:val="TAH"/>
            </w:pPr>
            <w:r w:rsidRPr="00090C64">
              <w:t>Measurement bandwidth</w:t>
            </w:r>
          </w:p>
          <w:p w14:paraId="7CD91D3D" w14:textId="77777777" w:rsidR="00D57C09" w:rsidRPr="00090C64" w:rsidRDefault="00D57C09" w:rsidP="00090C64">
            <w:pPr>
              <w:pStyle w:val="TAH"/>
              <w:rPr>
                <w:rFonts w:cs="Arial"/>
              </w:rPr>
            </w:pPr>
            <w:r w:rsidRPr="00090C64">
              <w:rPr>
                <w:rFonts w:cs="v4.2.0"/>
              </w:rPr>
              <w:t>(Note 5)</w:t>
            </w:r>
          </w:p>
        </w:tc>
      </w:tr>
      <w:tr w:rsidR="00D57C09" w:rsidRPr="00090C64" w14:paraId="1A114977" w14:textId="77777777" w:rsidTr="00554118">
        <w:trPr>
          <w:cantSplit/>
          <w:jc w:val="center"/>
        </w:trPr>
        <w:tc>
          <w:tcPr>
            <w:tcW w:w="2516" w:type="dxa"/>
          </w:tcPr>
          <w:p w14:paraId="2CAF995E"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2.6 MHz</w:t>
            </w:r>
          </w:p>
        </w:tc>
        <w:tc>
          <w:tcPr>
            <w:tcW w:w="2993" w:type="dxa"/>
          </w:tcPr>
          <w:p w14:paraId="679B7806"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2.615 MHz</w:t>
            </w:r>
          </w:p>
        </w:tc>
        <w:tc>
          <w:tcPr>
            <w:tcW w:w="2136" w:type="dxa"/>
          </w:tcPr>
          <w:p w14:paraId="525865F4" w14:textId="77777777" w:rsidR="00D57C09" w:rsidRPr="00090C64" w:rsidRDefault="00D57C09" w:rsidP="00090C64">
            <w:pPr>
              <w:pStyle w:val="TAC"/>
              <w:rPr>
                <w:rFonts w:cs="Arial"/>
              </w:rPr>
            </w:pPr>
            <w:r w:rsidRPr="00090C64">
              <w:rPr>
                <w:rFonts w:cs="Arial"/>
              </w:rPr>
              <w:t>-5.2 dBm</w:t>
            </w:r>
          </w:p>
        </w:tc>
        <w:tc>
          <w:tcPr>
            <w:tcW w:w="2092" w:type="dxa"/>
          </w:tcPr>
          <w:p w14:paraId="244C3170" w14:textId="77777777" w:rsidR="00D57C09" w:rsidRPr="00090C64" w:rsidRDefault="00D57C09" w:rsidP="00090C64">
            <w:pPr>
              <w:pStyle w:val="TAC"/>
              <w:rPr>
                <w:rFonts w:cs="Arial"/>
              </w:rPr>
            </w:pPr>
            <w:r w:rsidRPr="00090C64">
              <w:rPr>
                <w:rFonts w:cs="Arial"/>
              </w:rPr>
              <w:t xml:space="preserve">30 kHz </w:t>
            </w:r>
          </w:p>
        </w:tc>
      </w:tr>
      <w:tr w:rsidR="00D57C09" w:rsidRPr="00090C64" w14:paraId="373C9484" w14:textId="77777777" w:rsidTr="00554118">
        <w:trPr>
          <w:cantSplit/>
          <w:jc w:val="center"/>
        </w:trPr>
        <w:tc>
          <w:tcPr>
            <w:tcW w:w="2516" w:type="dxa"/>
          </w:tcPr>
          <w:p w14:paraId="243C216A" w14:textId="77777777" w:rsidR="00D57C09" w:rsidRPr="00090C64" w:rsidRDefault="00D57C09" w:rsidP="00090C64">
            <w:pPr>
              <w:pStyle w:val="TAC"/>
              <w:rPr>
                <w:rFonts w:cs="Arial"/>
              </w:rPr>
            </w:pPr>
            <w:r w:rsidRPr="00090C64">
              <w:t xml:space="preserve">2.6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1DAA86A" w14:textId="77777777" w:rsidR="00D57C09" w:rsidRPr="00090C64" w:rsidRDefault="00D57C09" w:rsidP="00090C64">
            <w:pPr>
              <w:pStyle w:val="TAC"/>
              <w:rPr>
                <w:rFonts w:cs="Arial"/>
              </w:rPr>
            </w:pPr>
            <w:r w:rsidRPr="00090C64">
              <w:t xml:space="preserve">2.65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2C7BBA3C" w14:textId="77777777" w:rsidR="00D57C09" w:rsidRPr="00090C64" w:rsidRDefault="00D57C09" w:rsidP="00090C64">
            <w:pPr>
              <w:pStyle w:val="TAC"/>
              <w:rPr>
                <w:rFonts w:cs="Arial"/>
              </w:rPr>
            </w:pPr>
            <w:r w:rsidRPr="00090C64">
              <w:rPr>
                <w:rFonts w:cs="Arial"/>
              </w:rPr>
              <w:t>-5.2 dBm</w:t>
            </w:r>
          </w:p>
        </w:tc>
        <w:tc>
          <w:tcPr>
            <w:tcW w:w="2092" w:type="dxa"/>
          </w:tcPr>
          <w:p w14:paraId="21A44D77" w14:textId="77777777" w:rsidR="00D57C09" w:rsidRPr="00090C64" w:rsidRDefault="00D57C09" w:rsidP="00090C64">
            <w:pPr>
              <w:pStyle w:val="TAC"/>
              <w:rPr>
                <w:rFonts w:cs="Arial"/>
              </w:rPr>
            </w:pPr>
            <w:r w:rsidRPr="00090C64">
              <w:rPr>
                <w:rFonts w:cs="Arial"/>
              </w:rPr>
              <w:t xml:space="preserve">100 kHz </w:t>
            </w:r>
          </w:p>
        </w:tc>
      </w:tr>
      <w:tr w:rsidR="00D57C09" w:rsidRPr="00090C64" w14:paraId="4E2DD78B" w14:textId="77777777" w:rsidTr="00554118">
        <w:trPr>
          <w:cantSplit/>
          <w:jc w:val="center"/>
        </w:trPr>
        <w:tc>
          <w:tcPr>
            <w:tcW w:w="9737" w:type="dxa"/>
            <w:gridSpan w:val="4"/>
          </w:tcPr>
          <w:p w14:paraId="2A1A4DF7"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FB2CF07" w14:textId="77777777" w:rsidR="00D57C09" w:rsidRPr="00090C64" w:rsidRDefault="00D57C09" w:rsidP="00D57C09"/>
    <w:p w14:paraId="19BD3017" w14:textId="1882EB66" w:rsidR="00D57C09" w:rsidRPr="00090C64" w:rsidRDefault="00D57C09" w:rsidP="00090C64">
      <w:r w:rsidRPr="00090C64">
        <w:rPr>
          <w:rFonts w:cs="v5.0.0"/>
        </w:rPr>
        <w:t xml:space="preserve">In certain regions the following test requirement may apply for protection of DTT. For a </w:t>
      </w:r>
      <w:r w:rsidRPr="00090C64">
        <w:rPr>
          <w:rFonts w:cs="v5.0.0"/>
          <w:i/>
        </w:rPr>
        <w:t>RIB</w:t>
      </w:r>
      <w:r w:rsidRPr="00090C64">
        <w:rPr>
          <w:rFonts w:cs="v5.0.0"/>
        </w:rPr>
        <w:t xml:space="preserve"> operating in Band XX,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6.7.4.5.1-12, shall not exceed the maximum emission level TRP in Table 6.7.4.5.1-12.</w:t>
      </w:r>
    </w:p>
    <w:p w14:paraId="09EA8F17" w14:textId="77777777" w:rsidR="00D57C09" w:rsidRPr="00090C64" w:rsidRDefault="00D57C09" w:rsidP="00D57C09">
      <w:pPr>
        <w:pStyle w:val="TH"/>
      </w:pPr>
      <w:r w:rsidRPr="00090C64">
        <w:t>Table 6.7.4.5.1</w:t>
      </w:r>
      <w:r w:rsidRPr="00090C64">
        <w:rPr>
          <w:rFonts w:cs="v4.2.0"/>
        </w:rPr>
        <w:t>-12</w:t>
      </w:r>
      <w:r w:rsidRPr="00090C64">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77A49C50" w14:textId="77777777" w:rsidTr="00554118">
        <w:trPr>
          <w:cantSplit/>
          <w:jc w:val="center"/>
        </w:trPr>
        <w:tc>
          <w:tcPr>
            <w:tcW w:w="1795" w:type="dxa"/>
            <w:tcBorders>
              <w:bottom w:val="single" w:sz="4" w:space="0" w:color="auto"/>
            </w:tcBorders>
          </w:tcPr>
          <w:p w14:paraId="068029B2" w14:textId="77777777" w:rsidR="00D57C09" w:rsidRPr="00090C64" w:rsidRDefault="00D57C09" w:rsidP="00090C64">
            <w:pPr>
              <w:pStyle w:val="TAH"/>
            </w:pPr>
            <w:r w:rsidRPr="00090C64">
              <w:t>Case</w:t>
            </w:r>
          </w:p>
        </w:tc>
        <w:tc>
          <w:tcPr>
            <w:tcW w:w="1701" w:type="dxa"/>
          </w:tcPr>
          <w:p w14:paraId="7DCC37F3" w14:textId="77777777" w:rsidR="00D57C09" w:rsidRPr="00090C64" w:rsidRDefault="00D57C09" w:rsidP="00090C64">
            <w:pPr>
              <w:pStyle w:val="TAH"/>
            </w:pPr>
            <w:r w:rsidRPr="00090C64">
              <w:t>Measurement filter centre frequency</w:t>
            </w:r>
          </w:p>
        </w:tc>
        <w:tc>
          <w:tcPr>
            <w:tcW w:w="2268" w:type="dxa"/>
          </w:tcPr>
          <w:p w14:paraId="1E8B5E84" w14:textId="77777777" w:rsidR="00D57C09" w:rsidRPr="00090C64" w:rsidRDefault="00D57C09" w:rsidP="00090C64">
            <w:pPr>
              <w:pStyle w:val="TAH"/>
              <w:rPr>
                <w:vertAlign w:val="subscript"/>
              </w:rPr>
            </w:pPr>
            <w:r w:rsidRPr="00090C64">
              <w:t>Condition on BS maximum aggregate EIRP / 10 MHz, P</w:t>
            </w:r>
            <w:r w:rsidRPr="00090C64">
              <w:rPr>
                <w:vertAlign w:val="subscript"/>
              </w:rPr>
              <w:t>EIRP_10MHz</w:t>
            </w:r>
          </w:p>
          <w:p w14:paraId="63B59D88" w14:textId="77777777" w:rsidR="00D57C09" w:rsidRPr="00090C64" w:rsidRDefault="00D57C09" w:rsidP="00090C64">
            <w:pPr>
              <w:pStyle w:val="TAH"/>
            </w:pPr>
            <w:r w:rsidRPr="00090C64">
              <w:rPr>
                <w:rFonts w:cs="Arial"/>
              </w:rPr>
              <w:t>(NOTE)</w:t>
            </w:r>
            <w:r w:rsidRPr="00090C64">
              <w:t xml:space="preserve"> </w:t>
            </w:r>
          </w:p>
        </w:tc>
        <w:tc>
          <w:tcPr>
            <w:tcW w:w="1984" w:type="dxa"/>
          </w:tcPr>
          <w:p w14:paraId="4969515C" w14:textId="77777777" w:rsidR="00D57C09" w:rsidRPr="00090C64" w:rsidRDefault="00D57C09" w:rsidP="00090C64">
            <w:pPr>
              <w:pStyle w:val="TAH"/>
            </w:pPr>
            <w:r w:rsidRPr="00090C64">
              <w:t>Maximum Level</w:t>
            </w:r>
          </w:p>
          <w:p w14:paraId="6862FFED" w14:textId="77777777" w:rsidR="00D57C09" w:rsidRPr="00090C64" w:rsidRDefault="00D57C09" w:rsidP="00090C64">
            <w:pPr>
              <w:pStyle w:val="TAH"/>
            </w:pPr>
            <w:r w:rsidRPr="00090C64">
              <w:rPr>
                <w:rFonts w:cs="Arial"/>
              </w:rPr>
              <w:t>P</w:t>
            </w:r>
            <w:r w:rsidRPr="00090C64">
              <w:rPr>
                <w:rFonts w:cs="Arial"/>
                <w:vertAlign w:val="subscript"/>
              </w:rPr>
              <w:t>EIRP,N,MAX</w:t>
            </w:r>
          </w:p>
        </w:tc>
        <w:tc>
          <w:tcPr>
            <w:tcW w:w="1512" w:type="dxa"/>
          </w:tcPr>
          <w:p w14:paraId="39010835" w14:textId="77777777" w:rsidR="00D57C09" w:rsidRPr="00090C64" w:rsidRDefault="00D57C09" w:rsidP="00090C64">
            <w:pPr>
              <w:pStyle w:val="TAH"/>
            </w:pPr>
            <w:r w:rsidRPr="00090C64">
              <w:t>Measurement Bandwidth</w:t>
            </w:r>
          </w:p>
        </w:tc>
      </w:tr>
      <w:tr w:rsidR="00677DA3" w:rsidRPr="00090C64" w14:paraId="4BB8FE57"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10D98B6" w14:textId="77777777" w:rsidR="00677DA3" w:rsidRPr="00090C64" w:rsidRDefault="00677DA3" w:rsidP="00090C64">
            <w:pPr>
              <w:pStyle w:val="TAL"/>
            </w:pPr>
            <w:r w:rsidRPr="00090C64">
              <w:t>A: for DTT frequencies where broadcasting is protected</w:t>
            </w:r>
          </w:p>
        </w:tc>
        <w:tc>
          <w:tcPr>
            <w:tcW w:w="1701" w:type="dxa"/>
            <w:tcBorders>
              <w:left w:val="single" w:sz="4" w:space="0" w:color="auto"/>
            </w:tcBorders>
          </w:tcPr>
          <w:p w14:paraId="01A8241C" w14:textId="77777777" w:rsidR="00677DA3" w:rsidRPr="00090C64" w:rsidRDefault="00677DA3" w:rsidP="00090C64">
            <w:pPr>
              <w:pStyle w:val="TAC"/>
            </w:pPr>
            <w:r w:rsidRPr="00090C64">
              <w:t>N*8 + 306 MHz,</w:t>
            </w:r>
          </w:p>
          <w:p w14:paraId="2A7DFD2C" w14:textId="77777777" w:rsidR="00677DA3" w:rsidRPr="00090C64" w:rsidRDefault="00677DA3" w:rsidP="00090C64">
            <w:pPr>
              <w:pStyle w:val="TAC"/>
            </w:pPr>
            <w:r w:rsidRPr="00090C64">
              <w:t xml:space="preserve">21 ≤ N ≤ 60 </w:t>
            </w:r>
          </w:p>
        </w:tc>
        <w:tc>
          <w:tcPr>
            <w:tcW w:w="2268" w:type="dxa"/>
          </w:tcPr>
          <w:p w14:paraId="3E664C66" w14:textId="5DB4361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58DB437" w14:textId="4C0DB24E" w:rsidR="00677DA3" w:rsidRPr="00090C64" w:rsidRDefault="00677DA3" w:rsidP="00090C64">
            <w:pPr>
              <w:pStyle w:val="TAC"/>
            </w:pPr>
            <w:r w:rsidRPr="00090C64">
              <w:rPr>
                <w:rFonts w:cs="v4.2.0"/>
              </w:rPr>
              <w:t>1.8</w:t>
            </w:r>
            <w:r w:rsidRPr="00090C64">
              <w:t xml:space="preserve"> dBm </w:t>
            </w:r>
          </w:p>
        </w:tc>
        <w:tc>
          <w:tcPr>
            <w:tcW w:w="1512" w:type="dxa"/>
          </w:tcPr>
          <w:p w14:paraId="58478B54" w14:textId="77777777" w:rsidR="00677DA3" w:rsidRPr="00090C64" w:rsidRDefault="00677DA3" w:rsidP="00090C64">
            <w:pPr>
              <w:pStyle w:val="TAC"/>
            </w:pPr>
            <w:r w:rsidRPr="00090C64">
              <w:t>8 MHz</w:t>
            </w:r>
          </w:p>
        </w:tc>
      </w:tr>
      <w:tr w:rsidR="00677DA3" w:rsidRPr="00090C64" w14:paraId="74FE6761"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13022DDE" w14:textId="77777777" w:rsidR="00677DA3" w:rsidRPr="00090C64" w:rsidRDefault="00677DA3" w:rsidP="00090C64">
            <w:pPr>
              <w:pStyle w:val="TAL"/>
            </w:pPr>
          </w:p>
        </w:tc>
        <w:tc>
          <w:tcPr>
            <w:tcW w:w="1701" w:type="dxa"/>
            <w:tcBorders>
              <w:left w:val="single" w:sz="4" w:space="0" w:color="auto"/>
            </w:tcBorders>
          </w:tcPr>
          <w:p w14:paraId="55A66474" w14:textId="77777777" w:rsidR="00677DA3" w:rsidRPr="00090C64" w:rsidRDefault="00677DA3" w:rsidP="00090C64">
            <w:pPr>
              <w:pStyle w:val="TAC"/>
            </w:pPr>
            <w:r w:rsidRPr="00090C64">
              <w:t>N*8 + 306 MHz,</w:t>
            </w:r>
          </w:p>
          <w:p w14:paraId="6B68A8EE" w14:textId="77777777" w:rsidR="00677DA3" w:rsidRPr="00090C64" w:rsidRDefault="00677DA3" w:rsidP="00090C64">
            <w:pPr>
              <w:pStyle w:val="TAC"/>
            </w:pPr>
            <w:r w:rsidRPr="00090C64">
              <w:t xml:space="preserve">21 ≤ N ≤ 60 </w:t>
            </w:r>
          </w:p>
        </w:tc>
        <w:tc>
          <w:tcPr>
            <w:tcW w:w="2268" w:type="dxa"/>
          </w:tcPr>
          <w:p w14:paraId="292596CB" w14:textId="75B55994"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2216A59E" w14:textId="43DB147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w:t>
            </w:r>
            <w:r w:rsidRPr="00090C64">
              <w:rPr>
                <w:rFonts w:cs="v4.2.0"/>
              </w:rPr>
              <w:t>7.2</w:t>
            </w:r>
            <w:r w:rsidRPr="00090C64">
              <w:t xml:space="preserve"> dBm</w:t>
            </w:r>
          </w:p>
        </w:tc>
        <w:tc>
          <w:tcPr>
            <w:tcW w:w="1512" w:type="dxa"/>
          </w:tcPr>
          <w:p w14:paraId="59DC56E5" w14:textId="77777777" w:rsidR="00677DA3" w:rsidRPr="00090C64" w:rsidRDefault="00677DA3" w:rsidP="00090C64">
            <w:pPr>
              <w:pStyle w:val="TAC"/>
            </w:pPr>
            <w:r w:rsidRPr="00090C64">
              <w:t>8 MHz</w:t>
            </w:r>
          </w:p>
        </w:tc>
      </w:tr>
      <w:tr w:rsidR="00677DA3" w:rsidRPr="00090C64" w14:paraId="4DDF66C1"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ED0EC6C" w14:textId="77777777" w:rsidR="00677DA3" w:rsidRPr="00090C64" w:rsidRDefault="00677DA3" w:rsidP="00090C64">
            <w:pPr>
              <w:pStyle w:val="TAL"/>
            </w:pPr>
          </w:p>
        </w:tc>
        <w:tc>
          <w:tcPr>
            <w:tcW w:w="1701" w:type="dxa"/>
            <w:tcBorders>
              <w:left w:val="single" w:sz="4" w:space="0" w:color="auto"/>
            </w:tcBorders>
          </w:tcPr>
          <w:p w14:paraId="100AD290" w14:textId="77777777" w:rsidR="00677DA3" w:rsidRPr="00090C64" w:rsidRDefault="00677DA3" w:rsidP="00090C64">
            <w:pPr>
              <w:pStyle w:val="TAC"/>
            </w:pPr>
            <w:r w:rsidRPr="00090C64">
              <w:t>N*8 + 306 MHz,</w:t>
            </w:r>
          </w:p>
          <w:p w14:paraId="0A3CA44D" w14:textId="77777777" w:rsidR="00677DA3" w:rsidRPr="00090C64" w:rsidRDefault="00677DA3" w:rsidP="00090C64">
            <w:pPr>
              <w:pStyle w:val="TAC"/>
            </w:pPr>
            <w:r w:rsidRPr="00090C64">
              <w:t xml:space="preserve">21 ≤ N ≤ 60 </w:t>
            </w:r>
          </w:p>
        </w:tc>
        <w:tc>
          <w:tcPr>
            <w:tcW w:w="2268" w:type="dxa"/>
          </w:tcPr>
          <w:p w14:paraId="5377C41C" w14:textId="23FBA7DD"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34AB5178" w14:textId="38F21087" w:rsidR="00677DA3" w:rsidRPr="00090C64" w:rsidRDefault="00677DA3" w:rsidP="00090C64">
            <w:pPr>
              <w:pStyle w:val="TAC"/>
            </w:pPr>
            <w:r w:rsidRPr="00090C64">
              <w:t>-2</w:t>
            </w:r>
            <w:r w:rsidRPr="00090C64">
              <w:rPr>
                <w:rFonts w:cs="v4.2.0"/>
              </w:rPr>
              <w:t>1.2</w:t>
            </w:r>
            <w:r w:rsidRPr="00090C64">
              <w:t xml:space="preserve"> dBm </w:t>
            </w:r>
          </w:p>
        </w:tc>
        <w:tc>
          <w:tcPr>
            <w:tcW w:w="1512" w:type="dxa"/>
          </w:tcPr>
          <w:p w14:paraId="2B6146A1" w14:textId="77777777" w:rsidR="00677DA3" w:rsidRPr="00090C64" w:rsidRDefault="00677DA3" w:rsidP="00090C64">
            <w:pPr>
              <w:pStyle w:val="TAC"/>
            </w:pPr>
            <w:r w:rsidRPr="00090C64">
              <w:t>8 MHz</w:t>
            </w:r>
          </w:p>
        </w:tc>
      </w:tr>
      <w:tr w:rsidR="00677DA3" w:rsidRPr="00090C64" w14:paraId="242C78EA"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E75D2E8" w14:textId="77777777" w:rsidR="00677DA3" w:rsidRPr="00090C64" w:rsidRDefault="00677DA3" w:rsidP="00090C64">
            <w:pPr>
              <w:pStyle w:val="TAL"/>
            </w:pPr>
            <w:r w:rsidRPr="00090C64">
              <w:t>B: for DTT frequencies where broadcasting is subject to an intermediate level of protection</w:t>
            </w:r>
          </w:p>
        </w:tc>
        <w:tc>
          <w:tcPr>
            <w:tcW w:w="1701" w:type="dxa"/>
            <w:tcBorders>
              <w:left w:val="single" w:sz="4" w:space="0" w:color="auto"/>
            </w:tcBorders>
          </w:tcPr>
          <w:p w14:paraId="5928CB1F" w14:textId="77777777" w:rsidR="00677DA3" w:rsidRPr="00090C64" w:rsidRDefault="00677DA3" w:rsidP="00090C64">
            <w:pPr>
              <w:pStyle w:val="TAC"/>
            </w:pPr>
            <w:r w:rsidRPr="00090C64">
              <w:t>N*8 + 306 MHz,</w:t>
            </w:r>
          </w:p>
          <w:p w14:paraId="0D0550FC" w14:textId="77777777" w:rsidR="00677DA3" w:rsidRPr="00090C64" w:rsidRDefault="00677DA3" w:rsidP="00090C64">
            <w:pPr>
              <w:pStyle w:val="TAC"/>
            </w:pPr>
            <w:r w:rsidRPr="00090C64">
              <w:t xml:space="preserve">21 ≤ N ≤ 60 </w:t>
            </w:r>
          </w:p>
        </w:tc>
        <w:tc>
          <w:tcPr>
            <w:tcW w:w="2268" w:type="dxa"/>
          </w:tcPr>
          <w:p w14:paraId="20009C88" w14:textId="31A8DA2F"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281BDBC" w14:textId="7AE25D23" w:rsidR="00677DA3" w:rsidRPr="00090C64" w:rsidRDefault="00677DA3" w:rsidP="00090C64">
            <w:pPr>
              <w:pStyle w:val="TAC"/>
            </w:pPr>
            <w:r w:rsidRPr="00090C64">
              <w:t xml:space="preserve">11.8 dBm </w:t>
            </w:r>
          </w:p>
        </w:tc>
        <w:tc>
          <w:tcPr>
            <w:tcW w:w="1512" w:type="dxa"/>
          </w:tcPr>
          <w:p w14:paraId="5658B534" w14:textId="77777777" w:rsidR="00677DA3" w:rsidRPr="00090C64" w:rsidRDefault="00677DA3" w:rsidP="00090C64">
            <w:pPr>
              <w:pStyle w:val="TAC"/>
            </w:pPr>
            <w:r w:rsidRPr="00090C64">
              <w:t>8 MHz</w:t>
            </w:r>
          </w:p>
        </w:tc>
      </w:tr>
      <w:tr w:rsidR="00677DA3" w:rsidRPr="00090C64" w14:paraId="65262722"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5927677F" w14:textId="77777777" w:rsidR="00677DA3" w:rsidRPr="00090C64" w:rsidRDefault="00677DA3" w:rsidP="00090C64">
            <w:pPr>
              <w:pStyle w:val="TAL"/>
            </w:pPr>
          </w:p>
        </w:tc>
        <w:tc>
          <w:tcPr>
            <w:tcW w:w="1701" w:type="dxa"/>
            <w:tcBorders>
              <w:left w:val="single" w:sz="4" w:space="0" w:color="auto"/>
            </w:tcBorders>
          </w:tcPr>
          <w:p w14:paraId="57BA5FB5" w14:textId="77777777" w:rsidR="00677DA3" w:rsidRPr="00090C64" w:rsidRDefault="00677DA3" w:rsidP="00090C64">
            <w:pPr>
              <w:pStyle w:val="TAC"/>
            </w:pPr>
            <w:r w:rsidRPr="00090C64">
              <w:t>N*8 + 306 MHz,</w:t>
            </w:r>
          </w:p>
          <w:p w14:paraId="23F6842A" w14:textId="77777777" w:rsidR="00677DA3" w:rsidRPr="00090C64" w:rsidRDefault="00677DA3" w:rsidP="00090C64">
            <w:pPr>
              <w:pStyle w:val="TAC"/>
            </w:pPr>
            <w:r w:rsidRPr="00090C64">
              <w:t xml:space="preserve">21 ≤ N ≤ 60 </w:t>
            </w:r>
          </w:p>
        </w:tc>
        <w:tc>
          <w:tcPr>
            <w:tcW w:w="2268" w:type="dxa"/>
          </w:tcPr>
          <w:p w14:paraId="4338F7D4" w14:textId="3C2A038A"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B885F2C" w14:textId="010AB980"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w:t>
            </w:r>
            <w:r w:rsidRPr="00090C64">
              <w:rPr>
                <w:rFonts w:cs="v4.2.0"/>
              </w:rPr>
              <w:t>7.2</w:t>
            </w:r>
            <w:r w:rsidRPr="00090C64">
              <w:t xml:space="preserve"> dBm</w:t>
            </w:r>
          </w:p>
        </w:tc>
        <w:tc>
          <w:tcPr>
            <w:tcW w:w="1512" w:type="dxa"/>
          </w:tcPr>
          <w:p w14:paraId="39B80F0D" w14:textId="77777777" w:rsidR="00677DA3" w:rsidRPr="00090C64" w:rsidRDefault="00677DA3" w:rsidP="00090C64">
            <w:pPr>
              <w:pStyle w:val="TAC"/>
            </w:pPr>
            <w:r w:rsidRPr="00090C64">
              <w:t>8 MHz</w:t>
            </w:r>
          </w:p>
        </w:tc>
      </w:tr>
      <w:tr w:rsidR="00677DA3" w:rsidRPr="00090C64" w14:paraId="35BA9F4A"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3B83326" w14:textId="77777777" w:rsidR="00677DA3" w:rsidRPr="00090C64" w:rsidRDefault="00677DA3" w:rsidP="00090C64">
            <w:pPr>
              <w:pStyle w:val="TAL"/>
            </w:pPr>
          </w:p>
        </w:tc>
        <w:tc>
          <w:tcPr>
            <w:tcW w:w="1701" w:type="dxa"/>
            <w:tcBorders>
              <w:left w:val="single" w:sz="4" w:space="0" w:color="auto"/>
            </w:tcBorders>
          </w:tcPr>
          <w:p w14:paraId="4C8EEC94" w14:textId="77777777" w:rsidR="00677DA3" w:rsidRPr="00090C64" w:rsidRDefault="00677DA3" w:rsidP="00090C64">
            <w:pPr>
              <w:pStyle w:val="TAC"/>
            </w:pPr>
            <w:r w:rsidRPr="00090C64">
              <w:t>N*8 + 306 MHz,</w:t>
            </w:r>
          </w:p>
          <w:p w14:paraId="2216D750" w14:textId="77777777" w:rsidR="00677DA3" w:rsidRPr="00090C64" w:rsidRDefault="00677DA3" w:rsidP="00090C64">
            <w:pPr>
              <w:pStyle w:val="TAC"/>
            </w:pPr>
            <w:r w:rsidRPr="00090C64">
              <w:t xml:space="preserve">21 ≤ N ≤ 60 </w:t>
            </w:r>
          </w:p>
        </w:tc>
        <w:tc>
          <w:tcPr>
            <w:tcW w:w="2268" w:type="dxa"/>
          </w:tcPr>
          <w:p w14:paraId="614EE0F7" w14:textId="08FEF356"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2A1959D2" w14:textId="208B9506" w:rsidR="00677DA3" w:rsidRPr="00090C64" w:rsidRDefault="00677DA3" w:rsidP="00090C64">
            <w:pPr>
              <w:pStyle w:val="TAC"/>
            </w:pPr>
            <w:r w:rsidRPr="00090C64">
              <w:t>-1</w:t>
            </w:r>
            <w:r w:rsidRPr="00090C64">
              <w:rPr>
                <w:rFonts w:cs="v4.2.0"/>
              </w:rPr>
              <w:t>1.2</w:t>
            </w:r>
            <w:r w:rsidRPr="00090C64">
              <w:t xml:space="preserve"> dBm </w:t>
            </w:r>
          </w:p>
        </w:tc>
        <w:tc>
          <w:tcPr>
            <w:tcW w:w="1512" w:type="dxa"/>
          </w:tcPr>
          <w:p w14:paraId="29978AF5" w14:textId="77777777" w:rsidR="00677DA3" w:rsidRPr="00090C64" w:rsidRDefault="00677DA3" w:rsidP="00090C64">
            <w:pPr>
              <w:pStyle w:val="TAC"/>
            </w:pPr>
            <w:r w:rsidRPr="00090C64">
              <w:t>8 MHz</w:t>
            </w:r>
          </w:p>
        </w:tc>
      </w:tr>
      <w:tr w:rsidR="00D57C09" w:rsidRPr="00090C64" w14:paraId="5C763431" w14:textId="77777777" w:rsidTr="00554118">
        <w:trPr>
          <w:cantSplit/>
          <w:jc w:val="center"/>
        </w:trPr>
        <w:tc>
          <w:tcPr>
            <w:tcW w:w="1795" w:type="dxa"/>
            <w:tcBorders>
              <w:top w:val="single" w:sz="4" w:space="0" w:color="auto"/>
            </w:tcBorders>
          </w:tcPr>
          <w:p w14:paraId="537D9BE5" w14:textId="77777777" w:rsidR="00D57C09" w:rsidRPr="00090C64" w:rsidRDefault="00D57C09" w:rsidP="00090C64">
            <w:pPr>
              <w:pStyle w:val="TAL"/>
            </w:pPr>
            <w:r w:rsidRPr="00090C64">
              <w:t>C: for DTT frequencies where broadcasting is not protected</w:t>
            </w:r>
          </w:p>
        </w:tc>
        <w:tc>
          <w:tcPr>
            <w:tcW w:w="1701" w:type="dxa"/>
          </w:tcPr>
          <w:p w14:paraId="14D27B02" w14:textId="77777777" w:rsidR="00D57C09" w:rsidRPr="00090C64" w:rsidRDefault="00D57C09" w:rsidP="00090C64">
            <w:pPr>
              <w:pStyle w:val="TAC"/>
            </w:pPr>
            <w:r w:rsidRPr="00090C64">
              <w:t>N*8 + 306 MHz,</w:t>
            </w:r>
          </w:p>
          <w:p w14:paraId="69C5B4E5" w14:textId="77777777" w:rsidR="00D57C09" w:rsidRPr="00090C64" w:rsidRDefault="00D57C09" w:rsidP="00090C64">
            <w:pPr>
              <w:pStyle w:val="TAC"/>
            </w:pPr>
            <w:r w:rsidRPr="00090C64">
              <w:t xml:space="preserve">21 ≤ N ≤ 60 </w:t>
            </w:r>
          </w:p>
        </w:tc>
        <w:tc>
          <w:tcPr>
            <w:tcW w:w="2268" w:type="dxa"/>
          </w:tcPr>
          <w:p w14:paraId="60B9A5BB" w14:textId="77777777" w:rsidR="00D57C09" w:rsidRPr="00090C64" w:rsidRDefault="00D57C09" w:rsidP="00090C64">
            <w:pPr>
              <w:pStyle w:val="TAC"/>
            </w:pPr>
            <w:r w:rsidRPr="00090C64">
              <w:t>N.A.</w:t>
            </w:r>
          </w:p>
        </w:tc>
        <w:tc>
          <w:tcPr>
            <w:tcW w:w="1984" w:type="dxa"/>
          </w:tcPr>
          <w:p w14:paraId="4D17F064" w14:textId="3B96177C" w:rsidR="00D57C09" w:rsidRPr="00090C64" w:rsidRDefault="00D57C09" w:rsidP="00090C64">
            <w:pPr>
              <w:pStyle w:val="TAC"/>
            </w:pPr>
            <w:r w:rsidRPr="00090C64">
              <w:t>2</w:t>
            </w:r>
            <w:r w:rsidRPr="00090C64">
              <w:rPr>
                <w:rFonts w:cs="v4.2.0"/>
              </w:rPr>
              <w:t>3.8</w:t>
            </w:r>
            <w:r w:rsidRPr="00090C64">
              <w:t xml:space="preserve"> dBm</w:t>
            </w:r>
            <w:r w:rsidR="00677DA3" w:rsidRPr="00090C64">
              <w:t xml:space="preserve"> </w:t>
            </w:r>
          </w:p>
        </w:tc>
        <w:tc>
          <w:tcPr>
            <w:tcW w:w="1512" w:type="dxa"/>
          </w:tcPr>
          <w:p w14:paraId="2A6E1707" w14:textId="77777777" w:rsidR="00D57C09" w:rsidRPr="00090C64" w:rsidRDefault="00D57C09" w:rsidP="00090C64">
            <w:pPr>
              <w:pStyle w:val="TAC"/>
            </w:pPr>
            <w:r w:rsidRPr="00090C64">
              <w:t>8 MHz</w:t>
            </w:r>
          </w:p>
        </w:tc>
      </w:tr>
      <w:tr w:rsidR="00D57C09" w:rsidRPr="00090C64" w14:paraId="1EA87011" w14:textId="77777777" w:rsidTr="00554118">
        <w:trPr>
          <w:cantSplit/>
          <w:jc w:val="center"/>
        </w:trPr>
        <w:tc>
          <w:tcPr>
            <w:tcW w:w="9260" w:type="dxa"/>
            <w:gridSpan w:val="5"/>
          </w:tcPr>
          <w:p w14:paraId="3DBD3509" w14:textId="7A11793F" w:rsidR="00D57C09" w:rsidRPr="00090C64" w:rsidRDefault="00D57C09" w:rsidP="00090C64">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w:t>
            </w:r>
            <w:r w:rsidR="00554118" w:rsidRPr="00090C64">
              <w:t> [</w:t>
            </w:r>
            <w:r w:rsidRPr="00090C64">
              <w:t>17] dBi</w:t>
            </w:r>
            <w:r w:rsidRPr="00090C64">
              <w:rPr>
                <w:vertAlign w:val="subscript"/>
              </w:rPr>
              <w:t xml:space="preserve"> </w:t>
            </w:r>
          </w:p>
        </w:tc>
      </w:tr>
    </w:tbl>
    <w:p w14:paraId="3EDFEED4" w14:textId="77777777" w:rsidR="00D57C09" w:rsidRPr="00090C64" w:rsidRDefault="00D57C09" w:rsidP="00D57C09"/>
    <w:p w14:paraId="2FDA0CC4" w14:textId="2FBF8F1A" w:rsidR="00D57C09" w:rsidRPr="00090C64" w:rsidRDefault="00D57C09" w:rsidP="00090C64">
      <w:pPr>
        <w:pStyle w:val="NO"/>
      </w:pPr>
      <w:r w:rsidRPr="00090C64">
        <w:t>NOTE 1:</w:t>
      </w:r>
      <w:r w:rsidRPr="00090C64">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554118" w:rsidRPr="00090C64">
        <w:t>TS 3</w:t>
      </w:r>
      <w:r w:rsidRPr="00090C64">
        <w:t>7.105</w:t>
      </w:r>
      <w:r w:rsidR="00554118" w:rsidRPr="00090C64">
        <w:t> [</w:t>
      </w:r>
      <w:r w:rsidRPr="00090C64">
        <w:t>6] indicates how the limit in Table 6.7.4.5.1-12 demonstrates compliance to the regional requirement</w:t>
      </w:r>
    </w:p>
    <w:p w14:paraId="5B287532" w14:textId="77777777" w:rsidR="00D57C09" w:rsidRPr="00090C64" w:rsidRDefault="00D57C09" w:rsidP="00D57C09">
      <w:r w:rsidRPr="00090C64">
        <w:t xml:space="preserve">In certain regions, the following test requirements may apply to a </w:t>
      </w:r>
      <w:r w:rsidRPr="00090C64">
        <w:rPr>
          <w:i/>
        </w:rPr>
        <w:t>RIB</w:t>
      </w:r>
      <w:r w:rsidRPr="00090C64">
        <w:t xml:space="preserve"> operating in Band XXXII within 1452-1492 MHz. </w:t>
      </w:r>
      <w:r w:rsidRPr="00090C64">
        <w:rPr>
          <w:rFonts w:cs="v5.0.0"/>
        </w:rPr>
        <w:t xml:space="preserve">The </w:t>
      </w:r>
      <w:r w:rsidRPr="00090C64">
        <w:t>level of unwanted emissions, measured on centre frequencies f_offset with filter bandwidth, according to Table 6.7.4.5.1-13, shall not exceed the maximum TRP limits indicated in the table.</w:t>
      </w:r>
    </w:p>
    <w:p w14:paraId="3A24EFA2" w14:textId="77777777" w:rsidR="00D57C09" w:rsidRPr="00090C64" w:rsidRDefault="00D57C09" w:rsidP="00D57C09">
      <w:pPr>
        <w:pStyle w:val="TH"/>
      </w:pPr>
      <w:r w:rsidRPr="00090C64">
        <w:t>Table 6.7.4.5.1</w:t>
      </w:r>
      <w:r w:rsidRPr="00090C64">
        <w:rPr>
          <w:rFonts w:cs="v4.2.0"/>
        </w:rPr>
        <w:t>-13</w:t>
      </w:r>
      <w:r w:rsidRPr="00090C64">
        <w:t>: Declared frequency band XXXII unwanted emission</w:t>
      </w:r>
      <w:r w:rsidRPr="00090C64">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D57C09" w:rsidRPr="00090C64" w14:paraId="7616F0F3" w14:textId="77777777" w:rsidTr="00554118">
        <w:trPr>
          <w:cantSplit/>
          <w:jc w:val="center"/>
        </w:trPr>
        <w:tc>
          <w:tcPr>
            <w:tcW w:w="3285" w:type="dxa"/>
          </w:tcPr>
          <w:p w14:paraId="3609E5FB" w14:textId="77777777" w:rsidR="00D57C09" w:rsidRPr="00090C64" w:rsidRDefault="00D57C09" w:rsidP="00677DA3">
            <w:pPr>
              <w:pStyle w:val="TAH"/>
            </w:pPr>
            <w:r w:rsidRPr="00090C64">
              <w:t>Frequency offset of measurement filter centre frequency, f_offset</w:t>
            </w:r>
          </w:p>
        </w:tc>
        <w:tc>
          <w:tcPr>
            <w:tcW w:w="2352" w:type="dxa"/>
          </w:tcPr>
          <w:p w14:paraId="34C896A4" w14:textId="77777777" w:rsidR="00D57C09" w:rsidRPr="00090C64" w:rsidRDefault="00D57C09" w:rsidP="00677DA3">
            <w:pPr>
              <w:pStyle w:val="TAH"/>
            </w:pPr>
            <w:r w:rsidRPr="00090C64">
              <w:t>Maximum level (dBm)</w:t>
            </w:r>
          </w:p>
        </w:tc>
        <w:tc>
          <w:tcPr>
            <w:tcW w:w="2551" w:type="dxa"/>
          </w:tcPr>
          <w:p w14:paraId="0E47DDDC" w14:textId="77777777" w:rsidR="00D57C09" w:rsidRPr="00090C64" w:rsidRDefault="00D57C09" w:rsidP="00677DA3">
            <w:pPr>
              <w:pStyle w:val="TAH"/>
            </w:pPr>
            <w:r w:rsidRPr="00090C64">
              <w:t>Measurement bandwidth</w:t>
            </w:r>
          </w:p>
        </w:tc>
      </w:tr>
      <w:tr w:rsidR="00D57C09" w:rsidRPr="00090C64" w14:paraId="64402CFF" w14:textId="77777777" w:rsidTr="00554118">
        <w:trPr>
          <w:cantSplit/>
          <w:jc w:val="center"/>
        </w:trPr>
        <w:tc>
          <w:tcPr>
            <w:tcW w:w="3285" w:type="dxa"/>
          </w:tcPr>
          <w:p w14:paraId="692684AC" w14:textId="77777777" w:rsidR="00D57C09" w:rsidRPr="00090C64" w:rsidRDefault="00D57C09" w:rsidP="00677DA3">
            <w:pPr>
              <w:pStyle w:val="TAC"/>
            </w:pPr>
            <w:r w:rsidRPr="00090C64">
              <w:rPr>
                <w:lang w:eastAsia="zh-CN"/>
              </w:rPr>
              <w:t>5</w:t>
            </w:r>
            <w:r w:rsidRPr="00090C64">
              <w:t xml:space="preserve"> MHz</w:t>
            </w:r>
          </w:p>
        </w:tc>
        <w:tc>
          <w:tcPr>
            <w:tcW w:w="2352" w:type="dxa"/>
          </w:tcPr>
          <w:p w14:paraId="05BCB7FE"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3EB4844"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01753E07" w14:textId="77777777" w:rsidTr="00554118">
        <w:trPr>
          <w:cantSplit/>
          <w:jc w:val="center"/>
        </w:trPr>
        <w:tc>
          <w:tcPr>
            <w:tcW w:w="3285" w:type="dxa"/>
          </w:tcPr>
          <w:p w14:paraId="0D0B19BE" w14:textId="77777777" w:rsidR="00D57C09" w:rsidRPr="00090C64" w:rsidRDefault="00D57C09" w:rsidP="00677DA3">
            <w:pPr>
              <w:pStyle w:val="TAC"/>
            </w:pPr>
            <w:r w:rsidRPr="00090C64">
              <w:rPr>
                <w:lang w:eastAsia="zh-CN"/>
              </w:rPr>
              <w:t>10</w:t>
            </w:r>
            <w:r w:rsidRPr="00090C64">
              <w:t xml:space="preserve"> MHz</w:t>
            </w:r>
          </w:p>
        </w:tc>
        <w:tc>
          <w:tcPr>
            <w:tcW w:w="2352" w:type="dxa"/>
          </w:tcPr>
          <w:p w14:paraId="7DE73F19"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2B6CA150"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108353BB" w14:textId="77777777" w:rsidTr="00554118">
        <w:trPr>
          <w:cantSplit/>
          <w:jc w:val="center"/>
        </w:trPr>
        <w:tc>
          <w:tcPr>
            <w:tcW w:w="3285" w:type="dxa"/>
          </w:tcPr>
          <w:p w14:paraId="09D93C5B" w14:textId="77777777" w:rsidR="00D57C09" w:rsidRPr="00090C64" w:rsidRDefault="00D57C09" w:rsidP="00677DA3">
            <w:pPr>
              <w:pStyle w:val="TAC"/>
            </w:pPr>
            <w:r w:rsidRPr="00090C64">
              <w:rPr>
                <w:lang w:eastAsia="zh-CN"/>
              </w:rPr>
              <w:t>15</w:t>
            </w:r>
            <w:r w:rsidRPr="00090C64">
              <w:t xml:space="preserve"> MHz ≤ </w:t>
            </w:r>
            <w:r w:rsidRPr="00090C64">
              <w:rPr>
                <w:lang w:eastAsia="zh-CN"/>
              </w:rPr>
              <w:t>f_offset</w:t>
            </w:r>
            <w:r w:rsidRPr="00090C64">
              <w:t xml:space="preserve"> ≤ f_offset</w:t>
            </w:r>
            <w:r w:rsidRPr="00090C64">
              <w:rPr>
                <w:vertAlign w:val="subscript"/>
              </w:rPr>
              <w:t>max, B32</w:t>
            </w:r>
          </w:p>
        </w:tc>
        <w:tc>
          <w:tcPr>
            <w:tcW w:w="2352" w:type="dxa"/>
          </w:tcPr>
          <w:p w14:paraId="6DED302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F5DE768"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5D3108C5" w14:textId="77777777" w:rsidTr="00554118">
        <w:trPr>
          <w:cantSplit/>
          <w:jc w:val="center"/>
        </w:trPr>
        <w:tc>
          <w:tcPr>
            <w:tcW w:w="8188" w:type="dxa"/>
            <w:gridSpan w:val="3"/>
          </w:tcPr>
          <w:p w14:paraId="192FE356" w14:textId="5921B968" w:rsidR="00D57C09" w:rsidRPr="00090C64" w:rsidRDefault="00D57C09" w:rsidP="00677DA3">
            <w:pPr>
              <w:pStyle w:val="TAN"/>
            </w:pPr>
            <w:r w:rsidRPr="00090C64">
              <w:t>NOTE:</w:t>
            </w:r>
            <w:r w:rsidRPr="00090C64">
              <w:tab/>
              <w:t>f_offset</w:t>
            </w:r>
            <w:r w:rsidRPr="00090C64">
              <w:rPr>
                <w:vertAlign w:val="subscript"/>
              </w:rPr>
              <w:t>max, B32</w:t>
            </w:r>
            <w:r w:rsidR="00677DA3" w:rsidRPr="00090C64">
              <w:t xml:space="preserve"> </w:t>
            </w:r>
            <w:r w:rsidRPr="00090C64">
              <w:t>denotes the frequency difference between the lower channel carrier frequency and 1454.5 MHz, and the frequency difference between the upper channel carrier frequency and 1489.5 MHz for the set channel position.</w:t>
            </w:r>
          </w:p>
        </w:tc>
      </w:tr>
    </w:tbl>
    <w:p w14:paraId="3D2A660D" w14:textId="77777777" w:rsidR="00D57C09" w:rsidRPr="00090C64" w:rsidRDefault="00D57C09" w:rsidP="00D57C09"/>
    <w:p w14:paraId="1E99DD90" w14:textId="58B7207E" w:rsidR="00D57C09" w:rsidRPr="00090C64" w:rsidRDefault="00D57C09" w:rsidP="00090C64">
      <w:pPr>
        <w:pStyle w:val="NO"/>
      </w:pPr>
      <w:r w:rsidRPr="00090C64">
        <w:t>NOTE 2:</w:t>
      </w:r>
      <w:r w:rsidRPr="00090C64">
        <w:tab/>
        <w:t>The regional requirement, included in CEPT ECC Decision (13)03</w:t>
      </w:r>
      <w:r w:rsidR="00554118" w:rsidRPr="00090C64">
        <w:t> [</w:t>
      </w:r>
      <w:r w:rsidRPr="00090C64">
        <w:t xml:space="preserve">xx], is defined in terms of EIRP per antenna, which is dependent on both the BS emissions at the antenna connector and the deployment (including antenna gain and feeder loss). The method outlined in annex B, </w:t>
      </w:r>
      <w:r w:rsidR="00554118" w:rsidRPr="00090C64">
        <w:t>TS 3</w:t>
      </w:r>
      <w:r w:rsidRPr="00090C64">
        <w:t>7.105</w:t>
      </w:r>
      <w:r w:rsidR="00554118" w:rsidRPr="00090C64">
        <w:t> [</w:t>
      </w:r>
      <w:r w:rsidRPr="00090C64">
        <w:t>6] indicates how the limit in Table 6.7.4.5.1-13 demonstrates compliance to the regional requirement.</w:t>
      </w:r>
    </w:p>
    <w:p w14:paraId="0FD592D1" w14:textId="0E9058BC" w:rsidR="00D57C09" w:rsidRPr="00090C64" w:rsidRDefault="00D57C09" w:rsidP="00D57C09">
      <w:r w:rsidRPr="00090C64">
        <w:rPr>
          <w:rFonts w:cs="v5.0.0"/>
        </w:rPr>
        <w:t xml:space="preserve">In certain regions, the following test requirement may apply to </w:t>
      </w:r>
      <w:r w:rsidRPr="00090C64">
        <w:rPr>
          <w:rFonts w:cs="v5.0.0"/>
          <w:i/>
        </w:rPr>
        <w:t>RIB</w:t>
      </w:r>
      <w:r w:rsidRPr="00090C64">
        <w:rPr>
          <w:rFonts w:cs="v5.0.0"/>
        </w:rPr>
        <w:t xml:space="preserve"> operating in Band XXXII within 1452-149</w:t>
      </w:r>
      <w:r w:rsidR="00A901DE" w:rsidRPr="00090C64">
        <w:rPr>
          <w:rFonts w:cs="v5.0.0"/>
        </w:rPr>
        <w:t>2</w:t>
      </w:r>
      <w:r w:rsidR="00A901DE">
        <w:rPr>
          <w:rFonts w:cs="v5.0.0"/>
        </w:rPr>
        <w:t> </w:t>
      </w:r>
      <w:r w:rsidR="00A901DE" w:rsidRPr="00090C64">
        <w:rPr>
          <w:rFonts w:cs="v5.0.0"/>
        </w:rPr>
        <w:t>MHz</w:t>
      </w:r>
      <w:r w:rsidRPr="00090C64">
        <w:rPr>
          <w:rFonts w:cs="v5.0.0"/>
        </w:rPr>
        <w:t xml:space="preserve"> for the protection of services in spectrum adjacent to the frequency range 1452-1492 MHz. The </w:t>
      </w:r>
      <w:r w:rsidRPr="00090C64">
        <w:t>level of emissions, measured on centre frequencies F</w:t>
      </w:r>
      <w:r w:rsidRPr="00090C64">
        <w:rPr>
          <w:vertAlign w:val="subscript"/>
        </w:rPr>
        <w:t>filter</w:t>
      </w:r>
      <w:r w:rsidRPr="00090C64">
        <w:t xml:space="preserve"> with filter bandwidth according to Table 6.7.4.5.1-14, shall not exceed the maximum emission TRP limits in the table. This requirement applies in the frequency range 1429-151</w:t>
      </w:r>
      <w:r w:rsidR="00A901DE" w:rsidRPr="00090C64">
        <w:t>8</w:t>
      </w:r>
      <w:r w:rsidR="00A901DE">
        <w:t> </w:t>
      </w:r>
      <w:r w:rsidR="00A901DE" w:rsidRPr="00090C64">
        <w:t>MHz</w:t>
      </w:r>
      <w:r w:rsidRPr="00090C64">
        <w:t xml:space="preserve"> even though part of the range falls in the spurious domain.</w:t>
      </w:r>
    </w:p>
    <w:p w14:paraId="0F6E0391" w14:textId="77777777" w:rsidR="00D57C09" w:rsidRPr="00090C64" w:rsidRDefault="00D57C09" w:rsidP="00D57C09">
      <w:pPr>
        <w:pStyle w:val="TH"/>
      </w:pPr>
      <w:r w:rsidRPr="00090C64">
        <w:t>Table 6.7.4.5.1</w:t>
      </w:r>
      <w:r w:rsidRPr="00090C64">
        <w:rPr>
          <w:rFonts w:cs="v4.2.0"/>
        </w:rPr>
        <w:t>-14</w:t>
      </w:r>
      <w:r w:rsidRPr="00090C64">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57C09" w:rsidRPr="00090C64" w14:paraId="327C667D" w14:textId="77777777" w:rsidTr="00554118">
        <w:trPr>
          <w:cantSplit/>
          <w:tblHeader/>
          <w:jc w:val="center"/>
        </w:trPr>
        <w:tc>
          <w:tcPr>
            <w:tcW w:w="3023" w:type="dxa"/>
          </w:tcPr>
          <w:p w14:paraId="0A8B8887" w14:textId="77777777" w:rsidR="00D57C09" w:rsidRPr="00090C64" w:rsidRDefault="00D57C09" w:rsidP="00677DA3">
            <w:pPr>
              <w:pStyle w:val="TAH"/>
              <w:rPr>
                <w:rFonts w:cs="Arial"/>
              </w:rPr>
            </w:pPr>
            <w:r w:rsidRPr="00090C64">
              <w:rPr>
                <w:rFonts w:cs="Arial"/>
              </w:rPr>
              <w:t xml:space="preserve">Filter </w:t>
            </w:r>
            <w:r w:rsidRPr="00090C64">
              <w:t xml:space="preserve">centre frequency, </w:t>
            </w:r>
            <w:r w:rsidRPr="00090C64">
              <w:rPr>
                <w:rFonts w:cs="Arial"/>
              </w:rPr>
              <w:t>F</w:t>
            </w:r>
            <w:r w:rsidRPr="00090C64">
              <w:rPr>
                <w:rFonts w:cs="Arial"/>
                <w:vertAlign w:val="subscript"/>
              </w:rPr>
              <w:t>filter</w:t>
            </w:r>
          </w:p>
        </w:tc>
        <w:tc>
          <w:tcPr>
            <w:tcW w:w="1939" w:type="dxa"/>
          </w:tcPr>
          <w:p w14:paraId="26015506" w14:textId="77777777" w:rsidR="00D57C09" w:rsidRPr="00090C64" w:rsidRDefault="00D57C09" w:rsidP="00677DA3">
            <w:pPr>
              <w:pStyle w:val="TAH"/>
              <w:rPr>
                <w:rFonts w:cs="Arial"/>
              </w:rPr>
            </w:pPr>
            <w:r w:rsidRPr="00090C64">
              <w:rPr>
                <w:rFonts w:cs="Arial"/>
              </w:rPr>
              <w:t>Declared emission level (dBm)</w:t>
            </w:r>
          </w:p>
        </w:tc>
        <w:tc>
          <w:tcPr>
            <w:tcW w:w="1939" w:type="dxa"/>
          </w:tcPr>
          <w:p w14:paraId="1C278094" w14:textId="77777777" w:rsidR="00D57C09" w:rsidRPr="00090C64" w:rsidRDefault="00D57C09" w:rsidP="00677DA3">
            <w:pPr>
              <w:pStyle w:val="TAH"/>
              <w:rPr>
                <w:rFonts w:cs="Arial"/>
              </w:rPr>
            </w:pPr>
            <w:r w:rsidRPr="00090C64">
              <w:rPr>
                <w:rFonts w:cs="Arial"/>
              </w:rPr>
              <w:t>Measurement bandwidth</w:t>
            </w:r>
          </w:p>
        </w:tc>
      </w:tr>
      <w:tr w:rsidR="00D57C09" w:rsidRPr="00090C64" w14:paraId="49BA8825" w14:textId="77777777" w:rsidTr="00554118">
        <w:trPr>
          <w:cantSplit/>
          <w:tblHeader/>
          <w:jc w:val="center"/>
        </w:trPr>
        <w:tc>
          <w:tcPr>
            <w:tcW w:w="3023" w:type="dxa"/>
          </w:tcPr>
          <w:p w14:paraId="69749024" w14:textId="77777777" w:rsidR="00D57C09" w:rsidRPr="00090C64" w:rsidRDefault="00D57C09" w:rsidP="00677DA3">
            <w:pPr>
              <w:pStyle w:val="TAC"/>
            </w:pPr>
            <w:r w:rsidRPr="00090C64">
              <w:t>1429.5 MHz ≤ F</w:t>
            </w:r>
            <w:r w:rsidRPr="00090C64">
              <w:rPr>
                <w:vertAlign w:val="subscript"/>
              </w:rPr>
              <w:t>filter</w:t>
            </w:r>
            <w:r w:rsidRPr="00090C64">
              <w:t xml:space="preserve"> ≤ 1448.5 MHz</w:t>
            </w:r>
          </w:p>
        </w:tc>
        <w:tc>
          <w:tcPr>
            <w:tcW w:w="1939" w:type="dxa"/>
          </w:tcPr>
          <w:p w14:paraId="37CAA0E7"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38B8000" w14:textId="77777777" w:rsidR="00D57C09" w:rsidRPr="00090C64" w:rsidRDefault="00D57C09" w:rsidP="00677DA3">
            <w:pPr>
              <w:pStyle w:val="TAC"/>
            </w:pPr>
            <w:r w:rsidRPr="00090C64">
              <w:t>1 MHz</w:t>
            </w:r>
          </w:p>
        </w:tc>
      </w:tr>
      <w:tr w:rsidR="00D57C09" w:rsidRPr="00090C64" w14:paraId="1D916278" w14:textId="77777777" w:rsidTr="00554118">
        <w:trPr>
          <w:cantSplit/>
          <w:tblHeader/>
          <w:jc w:val="center"/>
        </w:trPr>
        <w:tc>
          <w:tcPr>
            <w:tcW w:w="3023" w:type="dxa"/>
          </w:tcPr>
          <w:p w14:paraId="1405CEEF" w14:textId="77777777" w:rsidR="00D57C09" w:rsidRPr="00090C64" w:rsidRDefault="00D57C09" w:rsidP="00677DA3">
            <w:pPr>
              <w:pStyle w:val="TAC"/>
            </w:pPr>
            <w:r w:rsidRPr="00090C64">
              <w:t>F</w:t>
            </w:r>
            <w:r w:rsidRPr="00090C64">
              <w:rPr>
                <w:vertAlign w:val="subscript"/>
              </w:rPr>
              <w:t>filter</w:t>
            </w:r>
            <w:r w:rsidRPr="00090C64">
              <w:t xml:space="preserve"> = 1450.5 MHz</w:t>
            </w:r>
          </w:p>
        </w:tc>
        <w:tc>
          <w:tcPr>
            <w:tcW w:w="1939" w:type="dxa"/>
          </w:tcPr>
          <w:p w14:paraId="3DE051F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61B5FBFF" w14:textId="77777777" w:rsidR="00D57C09" w:rsidRPr="00090C64" w:rsidRDefault="00D57C09" w:rsidP="00677DA3">
            <w:pPr>
              <w:pStyle w:val="TAC"/>
            </w:pPr>
            <w:r w:rsidRPr="00090C64">
              <w:t>3 MHz</w:t>
            </w:r>
          </w:p>
        </w:tc>
      </w:tr>
      <w:tr w:rsidR="00D57C09" w:rsidRPr="00090C64" w14:paraId="681C189E" w14:textId="77777777" w:rsidTr="00554118">
        <w:trPr>
          <w:cantSplit/>
          <w:tblHeader/>
          <w:jc w:val="center"/>
        </w:trPr>
        <w:tc>
          <w:tcPr>
            <w:tcW w:w="3023" w:type="dxa"/>
          </w:tcPr>
          <w:p w14:paraId="6D7B6098" w14:textId="143342BF" w:rsidR="00D57C09" w:rsidRPr="00090C64" w:rsidRDefault="00D57C09" w:rsidP="00677DA3">
            <w:pPr>
              <w:pStyle w:val="TAC"/>
            </w:pPr>
            <w:r w:rsidRPr="00090C64">
              <w:t>F</w:t>
            </w:r>
            <w:r w:rsidRPr="00090C64">
              <w:rPr>
                <w:vertAlign w:val="subscript"/>
              </w:rPr>
              <w:t>filter</w:t>
            </w:r>
            <w:r w:rsidR="00677DA3" w:rsidRPr="00090C64">
              <w:t xml:space="preserve"> </w:t>
            </w:r>
            <w:r w:rsidRPr="00090C64">
              <w:t>= 1493.5 MHz</w:t>
            </w:r>
          </w:p>
        </w:tc>
        <w:tc>
          <w:tcPr>
            <w:tcW w:w="1939" w:type="dxa"/>
          </w:tcPr>
          <w:p w14:paraId="3135A09B"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15F17AC" w14:textId="77777777" w:rsidR="00D57C09" w:rsidRPr="00090C64" w:rsidRDefault="00D57C09" w:rsidP="00677DA3">
            <w:pPr>
              <w:pStyle w:val="TAC"/>
            </w:pPr>
            <w:r w:rsidRPr="00090C64">
              <w:t>3 MHz</w:t>
            </w:r>
          </w:p>
        </w:tc>
      </w:tr>
      <w:tr w:rsidR="00D57C09" w:rsidRPr="00090C64" w14:paraId="636C7424" w14:textId="77777777" w:rsidTr="00554118">
        <w:trPr>
          <w:cantSplit/>
          <w:tblHeader/>
          <w:jc w:val="center"/>
        </w:trPr>
        <w:tc>
          <w:tcPr>
            <w:tcW w:w="3023" w:type="dxa"/>
          </w:tcPr>
          <w:p w14:paraId="18E95E69" w14:textId="1182DBDA" w:rsidR="00D57C09" w:rsidRPr="00090C64" w:rsidRDefault="00D57C09" w:rsidP="00677DA3">
            <w:pPr>
              <w:pStyle w:val="TAC"/>
            </w:pPr>
            <w:r w:rsidRPr="00090C64">
              <w:t>1495.5 MHz ≤ F</w:t>
            </w:r>
            <w:r w:rsidRPr="00090C64">
              <w:rPr>
                <w:vertAlign w:val="subscript"/>
              </w:rPr>
              <w:t>filter</w:t>
            </w:r>
            <w:r w:rsidRPr="00090C64">
              <w:t xml:space="preserve"> ≤ 1517.5 MHz</w:t>
            </w:r>
            <w:r w:rsidR="00677DA3" w:rsidRPr="00090C64">
              <w:t xml:space="preserve"> </w:t>
            </w:r>
          </w:p>
        </w:tc>
        <w:tc>
          <w:tcPr>
            <w:tcW w:w="1939" w:type="dxa"/>
          </w:tcPr>
          <w:p w14:paraId="4BD7A308"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2A964F49" w14:textId="77777777" w:rsidR="00D57C09" w:rsidRPr="00090C64" w:rsidRDefault="00D57C09" w:rsidP="00677DA3">
            <w:pPr>
              <w:pStyle w:val="TAC"/>
            </w:pPr>
            <w:r w:rsidRPr="00090C64">
              <w:t>1 MHz</w:t>
            </w:r>
          </w:p>
        </w:tc>
      </w:tr>
    </w:tbl>
    <w:p w14:paraId="52B07400" w14:textId="77777777" w:rsidR="00D57C09" w:rsidRPr="00090C64" w:rsidRDefault="00D57C09" w:rsidP="00D57C09"/>
    <w:p w14:paraId="565F058E" w14:textId="382FA806" w:rsidR="00D57C09" w:rsidRPr="00090C64" w:rsidRDefault="00D57C09" w:rsidP="00090C64">
      <w:pPr>
        <w:pStyle w:val="NO"/>
      </w:pPr>
      <w:r w:rsidRPr="00090C64">
        <w:t>NOTE 3:</w:t>
      </w:r>
      <w:r w:rsidRPr="00090C64">
        <w:tab/>
        <w:t>The regional requirement, included in CEPT ECC Decision (13)03</w:t>
      </w:r>
      <w:r w:rsidR="00554118" w:rsidRPr="00090C64">
        <w:t> [</w:t>
      </w:r>
      <w:r w:rsidRPr="00090C64">
        <w:t xml:space="preserve">19], is defined in terms of EIRP, which is dependent on both the BS emissions at the antenna connector and the deployment (including antenna gain and feeder loss). The method outlined in annex B, </w:t>
      </w:r>
      <w:r w:rsidR="00554118" w:rsidRPr="00090C64">
        <w:t>TS 3</w:t>
      </w:r>
      <w:r w:rsidRPr="00090C64">
        <w:t>7.105 indicates how the limit in Table 6.7.4.5.1-14 demonstrates compliance to the regional requirement.</w:t>
      </w:r>
    </w:p>
    <w:p w14:paraId="16650576" w14:textId="77777777" w:rsidR="00D57C09" w:rsidRPr="00090C64" w:rsidRDefault="00D57C09" w:rsidP="00D57C09">
      <w:pPr>
        <w:pStyle w:val="Heading3"/>
      </w:pPr>
      <w:bookmarkStart w:id="4059" w:name="_Toc21125125"/>
      <w:bookmarkStart w:id="4060" w:name="_Toc29768115"/>
      <w:bookmarkStart w:id="4061" w:name="_Toc36044557"/>
      <w:bookmarkStart w:id="4062" w:name="_Toc37230462"/>
      <w:bookmarkStart w:id="4063" w:name="_Toc45907605"/>
      <w:bookmarkStart w:id="4064" w:name="_Toc53181710"/>
      <w:bookmarkStart w:id="4065" w:name="_Toc61117465"/>
      <w:bookmarkStart w:id="4066" w:name="_Toc67076554"/>
      <w:bookmarkStart w:id="4067" w:name="_Toc67077092"/>
      <w:bookmarkStart w:id="4068" w:name="_Toc74752974"/>
      <w:bookmarkStart w:id="4069" w:name="_Toc74753513"/>
      <w:bookmarkStart w:id="4070" w:name="_Toc74754051"/>
      <w:bookmarkStart w:id="4071" w:name="_Toc76507374"/>
      <w:bookmarkStart w:id="4072" w:name="_Toc83111525"/>
      <w:r w:rsidRPr="00090C64">
        <w:t>6.7.5</w:t>
      </w:r>
      <w:r w:rsidRPr="00090C64">
        <w:tab/>
        <w:t>OTA Operating band unwanted emission</w:t>
      </w:r>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p>
    <w:p w14:paraId="3C8F306C" w14:textId="77777777" w:rsidR="00D57C09" w:rsidRPr="00090C64" w:rsidRDefault="00D57C09" w:rsidP="00D57C09">
      <w:pPr>
        <w:pStyle w:val="Heading4"/>
        <w:rPr>
          <w:lang w:eastAsia="sv-SE"/>
        </w:rPr>
      </w:pPr>
      <w:bookmarkStart w:id="4073" w:name="_Toc21125126"/>
      <w:bookmarkStart w:id="4074" w:name="_Toc29768116"/>
      <w:bookmarkStart w:id="4075" w:name="_Toc36044558"/>
      <w:bookmarkStart w:id="4076" w:name="_Toc37230463"/>
      <w:bookmarkStart w:id="4077" w:name="_Toc45907606"/>
      <w:bookmarkStart w:id="4078" w:name="_Toc53181711"/>
      <w:bookmarkStart w:id="4079" w:name="_Toc61117466"/>
      <w:bookmarkStart w:id="4080" w:name="_Toc67076555"/>
      <w:bookmarkStart w:id="4081" w:name="_Toc67077093"/>
      <w:bookmarkStart w:id="4082" w:name="_Toc74752975"/>
      <w:bookmarkStart w:id="4083" w:name="_Toc74753514"/>
      <w:bookmarkStart w:id="4084" w:name="_Toc74754052"/>
      <w:bookmarkStart w:id="4085" w:name="_Toc76507375"/>
      <w:bookmarkStart w:id="4086" w:name="_Toc83111526"/>
      <w:r w:rsidRPr="00090C64">
        <w:rPr>
          <w:lang w:eastAsia="sv-SE"/>
        </w:rPr>
        <w:t>6.7.5.1</w:t>
      </w:r>
      <w:r w:rsidRPr="00090C64">
        <w:rPr>
          <w:lang w:eastAsia="sv-SE"/>
        </w:rPr>
        <w:tab/>
        <w:t>Definition and applicability</w:t>
      </w:r>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p>
    <w:p w14:paraId="5C416DAF" w14:textId="772AEF58" w:rsidR="00D57C09" w:rsidRPr="00090C64" w:rsidRDefault="00D57C09" w:rsidP="00D57C09">
      <w:pPr>
        <w:rPr>
          <w:rFonts w:eastAsia="SimSun"/>
        </w:rPr>
      </w:pPr>
      <w:r w:rsidRPr="00090C64">
        <w:rPr>
          <w:rFonts w:eastAsia="SimSun"/>
        </w:rPr>
        <w:t xml:space="preserve">Unless otherwise stated, for E-UTRA single band and MSR the operating band unwanted emission limits are defined from </w:t>
      </w:r>
      <w:r w:rsidRPr="00090C64">
        <w:t>Δf</w:t>
      </w:r>
      <w:r w:rsidRPr="00090C64">
        <w:rPr>
          <w:vertAlign w:val="subscript"/>
        </w:rPr>
        <w:t>OBUE</w:t>
      </w:r>
      <w:r w:rsidRPr="00090C64">
        <w:rPr>
          <w:rFonts w:eastAsia="SimSun"/>
        </w:rPr>
        <w:t xml:space="preserve"> below the lowest frequency of each supported </w:t>
      </w:r>
      <w:r w:rsidRPr="00090C64">
        <w:rPr>
          <w:rFonts w:eastAsia="SimSun"/>
          <w:i/>
        </w:rPr>
        <w:t>downlink operating band</w:t>
      </w:r>
      <w:r w:rsidRPr="00090C64">
        <w:rPr>
          <w:rFonts w:eastAsia="SimSun"/>
        </w:rPr>
        <w:t xml:space="preserve"> to the lower </w:t>
      </w:r>
      <w:r w:rsidRPr="00090C64">
        <w:rPr>
          <w:rFonts w:eastAsia="SimSun"/>
          <w:i/>
        </w:rPr>
        <w:t>Base Station RF Bandwidth edge</w:t>
      </w:r>
      <w:r w:rsidRPr="00090C64">
        <w:rPr>
          <w:rFonts w:eastAsia="SimSun"/>
        </w:rPr>
        <w:t xml:space="preserve"> located at F</w:t>
      </w:r>
      <w:r w:rsidRPr="00090C64">
        <w:rPr>
          <w:rFonts w:eastAsia="SimSun"/>
          <w:vertAlign w:val="subscript"/>
        </w:rPr>
        <w:t xml:space="preserve">BW RF,low </w:t>
      </w:r>
      <w:r w:rsidRPr="00090C64">
        <w:rPr>
          <w:rFonts w:eastAsia="SimSun"/>
        </w:rPr>
        <w:t xml:space="preserve">and from the upper </w:t>
      </w:r>
      <w:r w:rsidRPr="00090C64">
        <w:rPr>
          <w:rFonts w:eastAsia="SimSun"/>
          <w:i/>
        </w:rPr>
        <w:t>Base Station RF Bandwidth edge</w:t>
      </w:r>
      <w:r w:rsidRPr="00090C64">
        <w:rPr>
          <w:rFonts w:eastAsia="SimSun"/>
        </w:rPr>
        <w:t xml:space="preserve"> located at F</w:t>
      </w:r>
      <w:r w:rsidRPr="00090C64">
        <w:rPr>
          <w:rFonts w:eastAsia="SimSun"/>
          <w:vertAlign w:val="subscript"/>
        </w:rPr>
        <w:t>BW RF,high</w:t>
      </w:r>
      <w:r w:rsidR="00677DA3" w:rsidRPr="00090C64">
        <w:rPr>
          <w:rFonts w:eastAsia="SimSun"/>
          <w:vertAlign w:val="subscript"/>
        </w:rPr>
        <w:t xml:space="preserve"> </w:t>
      </w:r>
      <w:r w:rsidRPr="00090C64">
        <w:rPr>
          <w:rFonts w:eastAsia="SimSun"/>
        </w:rPr>
        <w:t xml:space="preserve">up to </w:t>
      </w:r>
      <w:r w:rsidRPr="00090C64">
        <w:t>Δf</w:t>
      </w:r>
      <w:r w:rsidRPr="00090C64">
        <w:rPr>
          <w:vertAlign w:val="subscript"/>
        </w:rPr>
        <w:t>OBUE</w:t>
      </w:r>
      <w:r w:rsidRPr="00090C64">
        <w:rPr>
          <w:rFonts w:eastAsia="SimSun"/>
        </w:rPr>
        <w:t xml:space="preserve"> above the highest frequency of each supported </w:t>
      </w:r>
      <w:r w:rsidRPr="00090C64">
        <w:rPr>
          <w:rFonts w:eastAsia="SimSun"/>
          <w:i/>
        </w:rPr>
        <w:t>downlink operating band</w:t>
      </w:r>
      <w:r w:rsidRPr="00090C64">
        <w:rPr>
          <w:rFonts w:eastAsia="SimSun"/>
        </w:rPr>
        <w:t>.</w:t>
      </w:r>
    </w:p>
    <w:p w14:paraId="5519B33B" w14:textId="0662FCF5" w:rsidR="00D57C09" w:rsidRDefault="00D57C09" w:rsidP="00D57C09">
      <w:pPr>
        <w:rPr>
          <w:rFonts w:eastAsia="SimSun"/>
        </w:rPr>
      </w:pPr>
      <w:r w:rsidRPr="00090C64">
        <w:rPr>
          <w:rFonts w:eastAsia="SimSun"/>
        </w:rPr>
        <w:t>The requirements shall apply whatever the type of transmitter considered and for all transmission modes foreseen by the manufacturer's specification.</w:t>
      </w:r>
    </w:p>
    <w:p w14:paraId="44DB1F40" w14:textId="77777777" w:rsidR="006E5788" w:rsidRDefault="006E5788" w:rsidP="006E5788">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w:t>
      </w:r>
      <w:r>
        <w:t>7</w:t>
      </w:r>
      <w:r w:rsidRPr="00FA19F9">
        <w:t>.5.5.4.6</w:t>
      </w:r>
      <w:r>
        <w:t>.</w:t>
      </w:r>
    </w:p>
    <w:p w14:paraId="1E8F0086" w14:textId="77777777" w:rsidR="006E5788" w:rsidRPr="00090C64" w:rsidRDefault="006E5788" w:rsidP="00D57C09">
      <w:pPr>
        <w:rPr>
          <w:rFonts w:eastAsia="SimSun"/>
          <w:lang w:eastAsia="en-GB"/>
        </w:rPr>
      </w:pPr>
    </w:p>
    <w:p w14:paraId="55FDC469" w14:textId="77777777" w:rsidR="00D57C09" w:rsidRPr="00090C64" w:rsidRDefault="00D57C09" w:rsidP="00D57C09">
      <w:pPr>
        <w:pStyle w:val="Heading4"/>
        <w:rPr>
          <w:lang w:eastAsia="sv-SE"/>
        </w:rPr>
      </w:pPr>
      <w:bookmarkStart w:id="4087" w:name="_Toc21125127"/>
      <w:bookmarkStart w:id="4088" w:name="_Toc29768117"/>
      <w:bookmarkStart w:id="4089" w:name="_Toc36044559"/>
      <w:bookmarkStart w:id="4090" w:name="_Toc37230464"/>
      <w:bookmarkStart w:id="4091" w:name="_Toc45907607"/>
      <w:bookmarkStart w:id="4092" w:name="_Toc53181712"/>
      <w:bookmarkStart w:id="4093" w:name="_Toc61117467"/>
      <w:bookmarkStart w:id="4094" w:name="_Toc67076556"/>
      <w:bookmarkStart w:id="4095" w:name="_Toc67077094"/>
      <w:bookmarkStart w:id="4096" w:name="_Toc74752976"/>
      <w:bookmarkStart w:id="4097" w:name="_Toc74753515"/>
      <w:bookmarkStart w:id="4098" w:name="_Toc74754053"/>
      <w:bookmarkStart w:id="4099" w:name="_Toc76507376"/>
      <w:bookmarkStart w:id="4100" w:name="_Toc83111527"/>
      <w:r w:rsidRPr="00090C64">
        <w:rPr>
          <w:lang w:eastAsia="sv-SE"/>
        </w:rPr>
        <w:t>6.7.5.2</w:t>
      </w:r>
      <w:r w:rsidRPr="00090C64">
        <w:rPr>
          <w:lang w:eastAsia="sv-SE"/>
        </w:rPr>
        <w:tab/>
        <w:t>Minimum Requirement</w:t>
      </w:r>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p>
    <w:p w14:paraId="0364D228" w14:textId="23A58B4F"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.7.5.2</w:t>
      </w:r>
    </w:p>
    <w:p w14:paraId="4DDEEC1F" w14:textId="635DB030" w:rsidR="00D57C09" w:rsidRPr="00090C64" w:rsidRDefault="00D57C09" w:rsidP="00D57C09">
      <w:pPr>
        <w:rPr>
          <w:lang w:eastAsia="sv-SE"/>
        </w:rPr>
      </w:pPr>
      <w:r w:rsidRPr="00090C64">
        <w:rPr>
          <w:lang w:eastAsia="sv-SE"/>
        </w:rPr>
        <w:t xml:space="preserve">For AAS BS in </w:t>
      </w:r>
      <w:r w:rsidRPr="00090C64">
        <w:rPr>
          <w:i/>
          <w:lang w:eastAsia="sv-SE"/>
        </w:rPr>
        <w:t>single RAT E-UTRA</w:t>
      </w:r>
      <w:r w:rsidRPr="00090C64">
        <w:rPr>
          <w:lang w:eastAsia="sv-SE"/>
        </w:rPr>
        <w:t xml:space="preserve"> </w:t>
      </w:r>
      <w:r w:rsidRPr="00090C64">
        <w:rPr>
          <w:i/>
          <w:lang w:eastAsia="sv-SE"/>
        </w:rPr>
        <w:t xml:space="preserve">operation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.7.5.4.</w:t>
      </w:r>
    </w:p>
    <w:p w14:paraId="7C1545D0" w14:textId="77777777" w:rsidR="00D57C09" w:rsidRPr="00090C64" w:rsidRDefault="00D57C09" w:rsidP="00D57C09">
      <w:pPr>
        <w:rPr>
          <w:lang w:eastAsia="sv-SE"/>
        </w:rPr>
      </w:pPr>
      <w:r w:rsidRPr="00090C64">
        <w:rPr>
          <w:lang w:eastAsia="zh-CN"/>
        </w:rPr>
        <w:t xml:space="preserve">This requirement does not apply to </w:t>
      </w:r>
      <w:r w:rsidRPr="00090C64">
        <w:rPr>
          <w:i/>
          <w:lang w:eastAsia="sv-SE"/>
        </w:rPr>
        <w:t>single RAT UTRA</w:t>
      </w:r>
      <w:r w:rsidRPr="00090C64">
        <w:rPr>
          <w:lang w:eastAsia="sv-SE"/>
        </w:rPr>
        <w:t xml:space="preserve"> </w:t>
      </w:r>
      <w:r w:rsidRPr="00090C64">
        <w:rPr>
          <w:i/>
          <w:lang w:eastAsia="sv-SE"/>
        </w:rPr>
        <w:t>operation</w:t>
      </w:r>
      <w:r w:rsidRPr="00090C64">
        <w:rPr>
          <w:lang w:eastAsia="sv-SE"/>
        </w:rPr>
        <w:t>.</w:t>
      </w:r>
    </w:p>
    <w:p w14:paraId="5724339F" w14:textId="77777777" w:rsidR="00D57C09" w:rsidRPr="00090C64" w:rsidRDefault="00D57C09" w:rsidP="00D57C09">
      <w:pPr>
        <w:pStyle w:val="Heading4"/>
        <w:rPr>
          <w:lang w:eastAsia="sv-SE"/>
        </w:rPr>
      </w:pPr>
      <w:bookmarkStart w:id="4101" w:name="_Toc21125128"/>
      <w:bookmarkStart w:id="4102" w:name="_Toc29768118"/>
      <w:bookmarkStart w:id="4103" w:name="_Toc36044560"/>
      <w:bookmarkStart w:id="4104" w:name="_Toc37230465"/>
      <w:bookmarkStart w:id="4105" w:name="_Toc45907608"/>
      <w:bookmarkStart w:id="4106" w:name="_Toc53181713"/>
      <w:bookmarkStart w:id="4107" w:name="_Toc61117468"/>
      <w:bookmarkStart w:id="4108" w:name="_Toc67076557"/>
      <w:bookmarkStart w:id="4109" w:name="_Toc67077095"/>
      <w:bookmarkStart w:id="4110" w:name="_Toc74752977"/>
      <w:bookmarkStart w:id="4111" w:name="_Toc74753516"/>
      <w:bookmarkStart w:id="4112" w:name="_Toc74754054"/>
      <w:bookmarkStart w:id="4113" w:name="_Toc76507377"/>
      <w:bookmarkStart w:id="4114" w:name="_Toc83111528"/>
      <w:r w:rsidRPr="00090C64">
        <w:rPr>
          <w:lang w:eastAsia="sv-SE"/>
        </w:rPr>
        <w:t>6.7.5.3</w:t>
      </w:r>
      <w:r w:rsidRPr="00090C64">
        <w:rPr>
          <w:lang w:eastAsia="sv-SE"/>
        </w:rPr>
        <w:tab/>
        <w:t>Test purpose</w:t>
      </w:r>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p>
    <w:p w14:paraId="22DD4CBB" w14:textId="77777777" w:rsidR="00D57C09" w:rsidRPr="00090C64" w:rsidRDefault="00D57C09" w:rsidP="00D57C09">
      <w:pPr>
        <w:rPr>
          <w:lang w:eastAsia="sv-SE"/>
        </w:rPr>
      </w:pPr>
      <w:r w:rsidRPr="00090C64">
        <w:rPr>
          <w:lang w:eastAsia="sv-SE"/>
        </w:rPr>
        <w:t>This test measures the emissions of the AAS BS, close to the assigned channel bandwidth of the wanted signal, while the AAS BS is in operation.</w:t>
      </w:r>
    </w:p>
    <w:p w14:paraId="1ED55FFA" w14:textId="77777777" w:rsidR="00D57C09" w:rsidRPr="00090C64" w:rsidRDefault="00D57C09" w:rsidP="00D57C09">
      <w:pPr>
        <w:pStyle w:val="Heading4"/>
        <w:rPr>
          <w:lang w:eastAsia="sv-SE"/>
        </w:rPr>
      </w:pPr>
      <w:bookmarkStart w:id="4115" w:name="_Toc21125129"/>
      <w:bookmarkStart w:id="4116" w:name="_Toc29768119"/>
      <w:bookmarkStart w:id="4117" w:name="_Toc36044561"/>
      <w:bookmarkStart w:id="4118" w:name="_Toc37230466"/>
      <w:bookmarkStart w:id="4119" w:name="_Toc45907609"/>
      <w:bookmarkStart w:id="4120" w:name="_Toc53181714"/>
      <w:bookmarkStart w:id="4121" w:name="_Toc61117469"/>
      <w:bookmarkStart w:id="4122" w:name="_Toc67076558"/>
      <w:bookmarkStart w:id="4123" w:name="_Toc67077096"/>
      <w:bookmarkStart w:id="4124" w:name="_Toc74752978"/>
      <w:bookmarkStart w:id="4125" w:name="_Toc74753517"/>
      <w:bookmarkStart w:id="4126" w:name="_Toc74754055"/>
      <w:bookmarkStart w:id="4127" w:name="_Toc76507378"/>
      <w:bookmarkStart w:id="4128" w:name="_Toc83111529"/>
      <w:r w:rsidRPr="00090C64">
        <w:rPr>
          <w:lang w:eastAsia="sv-SE"/>
        </w:rPr>
        <w:t>6.</w:t>
      </w:r>
      <w:r w:rsidRPr="00090C64">
        <w:rPr>
          <w:lang w:eastAsia="zh-CN"/>
        </w:rPr>
        <w:t>7.5.</w:t>
      </w:r>
      <w:r w:rsidRPr="00090C64">
        <w:rPr>
          <w:lang w:eastAsia="sv-SE"/>
        </w:rPr>
        <w:t>4</w:t>
      </w:r>
      <w:r w:rsidRPr="00090C64">
        <w:rPr>
          <w:lang w:eastAsia="sv-SE"/>
        </w:rPr>
        <w:tab/>
        <w:t>Method of test</w:t>
      </w:r>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p>
    <w:p w14:paraId="7ACFBC94" w14:textId="77777777" w:rsidR="00D57C09" w:rsidRPr="00090C64" w:rsidRDefault="00D57C09" w:rsidP="00D57C09">
      <w:pPr>
        <w:pStyle w:val="Heading5"/>
        <w:rPr>
          <w:lang w:eastAsia="sv-SE"/>
        </w:rPr>
      </w:pPr>
      <w:bookmarkStart w:id="4129" w:name="_Toc21125130"/>
      <w:bookmarkStart w:id="4130" w:name="_Toc29768120"/>
      <w:bookmarkStart w:id="4131" w:name="_Toc36044562"/>
      <w:bookmarkStart w:id="4132" w:name="_Toc37230467"/>
      <w:bookmarkStart w:id="4133" w:name="_Toc45907610"/>
      <w:bookmarkStart w:id="4134" w:name="_Toc53181715"/>
      <w:bookmarkStart w:id="4135" w:name="_Toc61117470"/>
      <w:bookmarkStart w:id="4136" w:name="_Toc67076559"/>
      <w:bookmarkStart w:id="4137" w:name="_Toc67077097"/>
      <w:bookmarkStart w:id="4138" w:name="_Toc74752979"/>
      <w:bookmarkStart w:id="4139" w:name="_Toc74753518"/>
      <w:bookmarkStart w:id="4140" w:name="_Toc74754056"/>
      <w:bookmarkStart w:id="4141" w:name="_Toc76507379"/>
      <w:bookmarkStart w:id="4142" w:name="_Toc83111530"/>
      <w:r w:rsidRPr="00090C64">
        <w:rPr>
          <w:lang w:eastAsia="sv-SE"/>
        </w:rPr>
        <w:t>6.7.5.4.1</w:t>
      </w:r>
      <w:r w:rsidRPr="00090C64">
        <w:rPr>
          <w:lang w:eastAsia="sv-SE"/>
        </w:rPr>
        <w:tab/>
        <w:t>Initial conditions</w:t>
      </w:r>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p>
    <w:p w14:paraId="0E8273E7" w14:textId="77777777" w:rsidR="00D57C09" w:rsidRPr="00090C64" w:rsidRDefault="00D57C09" w:rsidP="00D57C09">
      <w:r w:rsidRPr="00090C64">
        <w:t>Test environment:</w:t>
      </w:r>
    </w:p>
    <w:p w14:paraId="3DA51B64" w14:textId="77777777" w:rsidR="00D57C09" w:rsidRPr="00090C64" w:rsidRDefault="00D57C09" w:rsidP="00090C64">
      <w:pPr>
        <w:pStyle w:val="B10"/>
      </w:pPr>
      <w:r w:rsidRPr="00090C64">
        <w:t>-</w:t>
      </w:r>
      <w:r w:rsidRPr="00090C64">
        <w:tab/>
        <w:t>normal; annex G.2.</w:t>
      </w:r>
    </w:p>
    <w:p w14:paraId="0218A732" w14:textId="77777777" w:rsidR="00D57C09" w:rsidRPr="00090C64" w:rsidRDefault="00D57C09" w:rsidP="00D57C09">
      <w:r w:rsidRPr="00090C64">
        <w:t>RF channels to be tested for single carrier:</w:t>
      </w:r>
    </w:p>
    <w:p w14:paraId="06D2D0CE" w14:textId="7AB8040A"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0A125AF"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12F99E9" w14:textId="131B0413" w:rsidR="00D57C09" w:rsidRPr="00090C64" w:rsidRDefault="00D57C09" w:rsidP="00090C64">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3A30470D" w14:textId="77777777" w:rsidR="00D57C09" w:rsidRPr="00090C64" w:rsidRDefault="00D57C09" w:rsidP="00D57C09">
      <w:pPr>
        <w:pStyle w:val="Heading5"/>
        <w:rPr>
          <w:lang w:eastAsia="sv-SE"/>
        </w:rPr>
      </w:pPr>
      <w:bookmarkStart w:id="4143" w:name="_Toc21125131"/>
      <w:bookmarkStart w:id="4144" w:name="_Toc29768121"/>
      <w:bookmarkStart w:id="4145" w:name="_Toc36044563"/>
      <w:bookmarkStart w:id="4146" w:name="_Toc37230468"/>
      <w:bookmarkStart w:id="4147" w:name="_Toc45907611"/>
      <w:bookmarkStart w:id="4148" w:name="_Toc53181716"/>
      <w:bookmarkStart w:id="4149" w:name="_Toc61117471"/>
      <w:bookmarkStart w:id="4150" w:name="_Toc67076560"/>
      <w:bookmarkStart w:id="4151" w:name="_Toc67077098"/>
      <w:bookmarkStart w:id="4152" w:name="_Toc74752980"/>
      <w:bookmarkStart w:id="4153" w:name="_Toc74753519"/>
      <w:bookmarkStart w:id="4154" w:name="_Toc74754057"/>
      <w:bookmarkStart w:id="4155" w:name="_Toc76507380"/>
      <w:bookmarkStart w:id="4156" w:name="_Toc83111531"/>
      <w:r w:rsidRPr="00090C64">
        <w:rPr>
          <w:lang w:eastAsia="sv-SE"/>
        </w:rPr>
        <w:t>6.7.5.4.2</w:t>
      </w:r>
      <w:r w:rsidRPr="00090C64">
        <w:rPr>
          <w:lang w:eastAsia="sv-SE"/>
        </w:rPr>
        <w:tab/>
        <w:t>Procedure</w:t>
      </w:r>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p>
    <w:p w14:paraId="69229B88" w14:textId="386ADAAA" w:rsidR="00D57C09" w:rsidRPr="00090C64" w:rsidRDefault="00D57C09" w:rsidP="00D57C09">
      <w:pPr>
        <w:rPr>
          <w:lang w:eastAsia="zh-CN"/>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6, 9 and 10.</w:t>
      </w:r>
    </w:p>
    <w:p w14:paraId="6FB59A21" w14:textId="77777777" w:rsidR="00D57C09" w:rsidRPr="00090C64" w:rsidRDefault="00D57C09" w:rsidP="00090C64">
      <w:pPr>
        <w:pStyle w:val="B10"/>
      </w:pPr>
      <w:r w:rsidRPr="00090C64">
        <w:t>1)</w:t>
      </w:r>
      <w:r w:rsidRPr="00090C64">
        <w:tab/>
        <w:t>Place the AAS BS at the positioner.</w:t>
      </w:r>
    </w:p>
    <w:p w14:paraId="24E6C925"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44BF4C4F" w14:textId="77777777" w:rsidR="00D57C09" w:rsidRPr="00090C64" w:rsidRDefault="00D57C09" w:rsidP="00090C64">
      <w:pPr>
        <w:pStyle w:val="B10"/>
      </w:pPr>
      <w:r w:rsidRPr="00090C64">
        <w:t>3)</w:t>
      </w:r>
      <w:r w:rsidRPr="00090C64">
        <w:tab/>
        <w:t>The measurement devices characteristics shall be:</w:t>
      </w:r>
    </w:p>
    <w:p w14:paraId="79DF518E" w14:textId="77777777" w:rsidR="00D57C09" w:rsidRPr="00090C64" w:rsidRDefault="00D57C09" w:rsidP="00090C64">
      <w:pPr>
        <w:pStyle w:val="B2"/>
      </w:pPr>
      <w:r w:rsidRPr="00090C64">
        <w:t>-</w:t>
      </w:r>
      <w:r w:rsidRPr="00090C64">
        <w:tab/>
        <w:t>detection mode: true RMS voltage or true power averaging.</w:t>
      </w:r>
    </w:p>
    <w:p w14:paraId="0748B325" w14:textId="77777777" w:rsidR="00D57C09" w:rsidRPr="00090C64" w:rsidRDefault="00D57C09" w:rsidP="00090C64">
      <w:pPr>
        <w:pStyle w:val="B10"/>
      </w:pPr>
      <w:r w:rsidRPr="00090C64">
        <w:t>4)</w:t>
      </w:r>
      <w:r w:rsidRPr="00090C64">
        <w:tab/>
        <w:t>Set the AAS BS to transmit:</w:t>
      </w:r>
    </w:p>
    <w:p w14:paraId="0B0D3DFA" w14:textId="77777777" w:rsidR="00D57C09" w:rsidRPr="00090C64" w:rsidRDefault="00D57C09" w:rsidP="00090C64">
      <w:pPr>
        <w:pStyle w:val="B2"/>
        <w:rPr>
          <w:rFonts w:cs="v4.2.0"/>
          <w:snapToGrid w:val="0"/>
        </w:rPr>
      </w:pPr>
      <w:r w:rsidRPr="00090C64">
        <w:t>a)</w:t>
      </w:r>
      <w:r w:rsidRPr="00090C64">
        <w:tab/>
        <w:t>For MSR:</w:t>
      </w:r>
    </w:p>
    <w:p w14:paraId="160F67C1" w14:textId="656CF752" w:rsidR="00D57C09" w:rsidRPr="00090C64" w:rsidRDefault="00D57C09" w:rsidP="00090C64">
      <w:pPr>
        <w:pStyle w:val="B3"/>
        <w:rPr>
          <w:snapToGrid w:val="0"/>
        </w:rPr>
      </w:pPr>
      <w:r w:rsidRPr="00090C64">
        <w:rPr>
          <w:snapToGrid w:val="0"/>
        </w:rPr>
        <w:t>-</w:t>
      </w:r>
      <w:r w:rsidRPr="00090C64">
        <w:rPr>
          <w:snapToGrid w:val="0"/>
        </w:rPr>
        <w:tab/>
        <w:t xml:space="preserve">Set the AAS BS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w:t>
      </w:r>
    </w:p>
    <w:p w14:paraId="680C18F9" w14:textId="77777777" w:rsidR="00D57C09" w:rsidRPr="00090C64" w:rsidRDefault="00D57C09" w:rsidP="00090C64">
      <w:pPr>
        <w:pStyle w:val="B2"/>
        <w:rPr>
          <w:snapToGrid w:val="0"/>
        </w:rPr>
      </w:pPr>
      <w:r w:rsidRPr="00090C64">
        <w:rPr>
          <w:snapToGrid w:val="0"/>
        </w:rPr>
        <w:t>b)</w:t>
      </w:r>
      <w:r w:rsidRPr="00090C64">
        <w:rPr>
          <w:snapToGrid w:val="0"/>
        </w:rPr>
        <w:tab/>
        <w:t>For E-UTRA:</w:t>
      </w:r>
    </w:p>
    <w:p w14:paraId="3326FBB3" w14:textId="69FA05DA" w:rsidR="00D57C09" w:rsidRPr="00090C64" w:rsidRDefault="00D57C09" w:rsidP="00090C64">
      <w:pPr>
        <w:pStyle w:val="B3"/>
        <w:rPr>
          <w:snapToGrid w:val="0"/>
        </w:rPr>
      </w:pPr>
      <w:r w:rsidRPr="00090C64">
        <w:rPr>
          <w:i/>
          <w:snapToGrid w:val="0"/>
        </w:rPr>
        <w:t>-</w:t>
      </w:r>
      <w:r w:rsidRPr="00090C64">
        <w:rPr>
          <w:i/>
          <w:snapToGrid w:val="0"/>
        </w:rPr>
        <w:tab/>
      </w:r>
      <w:r w:rsidRPr="00090C64">
        <w:rPr>
          <w:snapToGrid w:val="0"/>
        </w:rPr>
        <w:t xml:space="preserve">AAS BS declared to be capable of single carrier operation only, set the AAS BS to transmit a signal </w:t>
      </w:r>
      <w:r w:rsidRPr="00090C64">
        <w:rPr>
          <w:rFonts w:eastAsia="MS PMincho"/>
        </w:rPr>
        <w:t>according to E-TM1.1</w:t>
      </w:r>
      <w:r w:rsidRPr="00090C64">
        <w:rPr>
          <w:snapToGrid w:val="0"/>
        </w:rPr>
        <w:t xml:space="preserve"> (</w:t>
      </w:r>
      <w:r w:rsidR="00554118" w:rsidRPr="00090C64">
        <w:rPr>
          <w:snapToGrid w:val="0"/>
        </w:rPr>
        <w:t>clause 4</w:t>
      </w:r>
      <w:r w:rsidRPr="00090C64">
        <w:rPr>
          <w:snapToGrid w:val="0"/>
        </w:rPr>
        <w:t xml:space="preserve">.12.2) at </w:t>
      </w:r>
      <w:r w:rsidRPr="00090C64">
        <w:t xml:space="preserve">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r w:rsidRPr="00090C64">
        <w:rPr>
          <w:snapToGrid w:val="0"/>
        </w:rPr>
        <w:t>.</w:t>
      </w:r>
    </w:p>
    <w:p w14:paraId="7992C370" w14:textId="6CF2E5D6" w:rsidR="00D57C09" w:rsidRPr="00090C64" w:rsidRDefault="00D57C09" w:rsidP="00090C64">
      <w:pPr>
        <w:pStyle w:val="B3"/>
        <w:rPr>
          <w:snapToGrid w:val="0"/>
        </w:rPr>
      </w:pPr>
      <w:r w:rsidRPr="00090C64">
        <w:rPr>
          <w:snapToGrid w:val="0"/>
        </w:rPr>
        <w:t>-</w:t>
      </w:r>
      <w:r w:rsidRPr="00090C64">
        <w:rPr>
          <w:snapToGrid w:val="0"/>
        </w:rPr>
        <w:tab/>
        <w:t>For an AAS BS declared to be capable of multi-carrier</w:t>
      </w:r>
      <w:r w:rsidRPr="00090C64">
        <w:t xml:space="preserve"> and/or CA</w:t>
      </w:r>
      <w:r w:rsidRPr="00090C64">
        <w:rPr>
          <w:snapToGrid w:val="0"/>
        </w:rPr>
        <w:t xml:space="preserve"> operation, set the set the AAS BS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0E608F7C"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296D3BD3" w14:textId="77777777" w:rsidR="00D57C09" w:rsidRPr="00090C64" w:rsidRDefault="00D57C09" w:rsidP="00090C64">
      <w:pPr>
        <w:pStyle w:val="B10"/>
        <w:rPr>
          <w:strike/>
        </w:rPr>
      </w:pPr>
      <w:r w:rsidRPr="00090C64">
        <w:t>6)</w:t>
      </w:r>
      <w:r w:rsidRPr="00090C64">
        <w:tab/>
        <w:t>Sweep the centre frequency of the measurement filter in contiguous steps and measure emission power within the specified frequency ranges with the specified measurement bandwidth.</w:t>
      </w:r>
    </w:p>
    <w:p w14:paraId="5E9CD4D5" w14:textId="77777777" w:rsidR="00D57C09" w:rsidRPr="00090C64" w:rsidRDefault="00D57C09" w:rsidP="00090C64">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(see annex F).</w:t>
      </w:r>
    </w:p>
    <w:p w14:paraId="419DDEA6" w14:textId="77777777" w:rsidR="00D57C09" w:rsidRPr="00090C64" w:rsidRDefault="00D57C09" w:rsidP="00090C64">
      <w:pPr>
        <w:pStyle w:val="B10"/>
      </w:pPr>
      <w:r w:rsidRPr="00090C64">
        <w:t>8)</w:t>
      </w:r>
      <w:r w:rsidRPr="00090C64">
        <w:tab/>
        <w:t>Calculate TRP</w:t>
      </w:r>
      <w:r w:rsidRPr="00090C64">
        <w:rPr>
          <w:vertAlign w:val="subscript"/>
        </w:rPr>
        <w:t>Estimate</w:t>
      </w:r>
      <w:r w:rsidRPr="00090C64">
        <w:t xml:space="preserve"> using the measurements made in Step 7.</w:t>
      </w:r>
    </w:p>
    <w:p w14:paraId="60735607" w14:textId="77777777" w:rsidR="00D57C09" w:rsidRPr="00090C64" w:rsidRDefault="00D57C09" w:rsidP="00090C64">
      <w:pPr>
        <w:pStyle w:val="B10"/>
        <w:rPr>
          <w:snapToGrid w:val="0"/>
        </w:rPr>
      </w:pPr>
      <w:r w:rsidRPr="00090C64">
        <w:t>9)</w:t>
      </w:r>
      <w:r w:rsidRPr="00090C64">
        <w:tab/>
      </w:r>
      <w:r w:rsidRPr="00090C64">
        <w:rPr>
          <w:snapToGrid w:val="0"/>
        </w:rPr>
        <w:t>Repeat the test for the remaining test cases:</w:t>
      </w:r>
    </w:p>
    <w:p w14:paraId="43B82E93" w14:textId="102B4D27" w:rsidR="00D57C09" w:rsidRPr="00090C64" w:rsidRDefault="00D57C09" w:rsidP="00090C64">
      <w:pPr>
        <w:pStyle w:val="B2"/>
        <w:rPr>
          <w:snapToGrid w:val="0"/>
        </w:rPr>
      </w:pPr>
      <w:r w:rsidRPr="00090C64">
        <w:t>a)</w:t>
      </w:r>
      <w:r w:rsidRPr="00090C64">
        <w:tab/>
        <w:t xml:space="preserve">For MSR </w:t>
      </w:r>
      <w:r w:rsidRPr="00090C64">
        <w:rPr>
          <w:snapToGrid w:val="0"/>
        </w:rPr>
        <w:t xml:space="preserve">with channel set-up according to </w:t>
      </w:r>
      <w:r w:rsidR="00554118" w:rsidRPr="00090C64">
        <w:rPr>
          <w:snapToGrid w:val="0"/>
        </w:rPr>
        <w:t>clause 5</w:t>
      </w:r>
      <w:r w:rsidRPr="00090C64">
        <w:rPr>
          <w:snapToGrid w:val="0"/>
        </w:rPr>
        <w:t xml:space="preserve"> and </w:t>
      </w:r>
      <w:r w:rsidR="00554118" w:rsidRPr="00090C64">
        <w:rPr>
          <w:snapToGrid w:val="0"/>
        </w:rPr>
        <w:t>clause 4</w:t>
      </w:r>
      <w:r w:rsidRPr="00090C64">
        <w:rPr>
          <w:snapToGrid w:val="0"/>
        </w:rPr>
        <w:t>.12.2.</w:t>
      </w:r>
    </w:p>
    <w:p w14:paraId="0BDF83B0" w14:textId="77777777" w:rsidR="00D57C09" w:rsidRPr="00090C64" w:rsidRDefault="00D57C09" w:rsidP="00090C64">
      <w:pPr>
        <w:pStyle w:val="B2"/>
        <w:rPr>
          <w:rFonts w:cs="v4.2.0"/>
          <w:snapToGrid w:val="0"/>
        </w:rPr>
      </w:pPr>
      <w:r w:rsidRPr="00090C64">
        <w:t>b)</w:t>
      </w:r>
      <w:r w:rsidRPr="00090C64">
        <w:tab/>
        <w:t xml:space="preserve">For E-UTRA </w:t>
      </w:r>
      <w:r w:rsidRPr="00090C64">
        <w:rPr>
          <w:rFonts w:cs="v4.2.0"/>
          <w:snapToGrid w:val="0"/>
        </w:rPr>
        <w:t>with the c</w:t>
      </w:r>
      <w:r w:rsidRPr="00090C64">
        <w:t>hannel set-up according to E-TM 1.2</w:t>
      </w:r>
    </w:p>
    <w:p w14:paraId="18CBB8F4"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A831D17"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2FFDAE3" w14:textId="77777777" w:rsidR="00D57C09" w:rsidRPr="00090C64" w:rsidRDefault="00D57C09" w:rsidP="00D57C09">
      <w:pPr>
        <w:pStyle w:val="Heading4"/>
        <w:rPr>
          <w:lang w:eastAsia="sv-SE"/>
        </w:rPr>
      </w:pPr>
      <w:bookmarkStart w:id="4157" w:name="_Toc21125132"/>
      <w:bookmarkStart w:id="4158" w:name="_Toc29768122"/>
      <w:bookmarkStart w:id="4159" w:name="_Toc36044564"/>
      <w:bookmarkStart w:id="4160" w:name="_Toc37230469"/>
      <w:bookmarkStart w:id="4161" w:name="_Toc45907612"/>
      <w:bookmarkStart w:id="4162" w:name="_Toc53181717"/>
      <w:bookmarkStart w:id="4163" w:name="_Toc61117472"/>
      <w:bookmarkStart w:id="4164" w:name="_Toc67076561"/>
      <w:bookmarkStart w:id="4165" w:name="_Toc67077099"/>
      <w:bookmarkStart w:id="4166" w:name="_Toc74752981"/>
      <w:bookmarkStart w:id="4167" w:name="_Toc74753520"/>
      <w:bookmarkStart w:id="4168" w:name="_Toc74754058"/>
      <w:bookmarkStart w:id="4169" w:name="_Toc76507381"/>
      <w:bookmarkStart w:id="4170" w:name="_Toc83111532"/>
      <w:r w:rsidRPr="00090C64">
        <w:rPr>
          <w:lang w:eastAsia="sv-SE"/>
        </w:rPr>
        <w:t>6.</w:t>
      </w:r>
      <w:r w:rsidRPr="00090C64">
        <w:rPr>
          <w:lang w:eastAsia="zh-CN"/>
        </w:rPr>
        <w:t>7.5.</w:t>
      </w:r>
      <w:r w:rsidRPr="00090C64">
        <w:rPr>
          <w:lang w:eastAsia="sv-SE"/>
        </w:rPr>
        <w:t>5</w:t>
      </w:r>
      <w:r w:rsidRPr="00090C64">
        <w:rPr>
          <w:lang w:eastAsia="sv-SE"/>
        </w:rPr>
        <w:tab/>
        <w:t>Test Requirement</w:t>
      </w:r>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p>
    <w:p w14:paraId="5C7D2701" w14:textId="77777777" w:rsidR="00D57C09" w:rsidRPr="00090C64" w:rsidRDefault="00D57C09" w:rsidP="00D57C09">
      <w:pPr>
        <w:pStyle w:val="Heading5"/>
        <w:rPr>
          <w:lang w:eastAsia="sv-SE"/>
        </w:rPr>
      </w:pPr>
      <w:bookmarkStart w:id="4171" w:name="_Toc21125133"/>
      <w:bookmarkStart w:id="4172" w:name="_Toc29768123"/>
      <w:bookmarkStart w:id="4173" w:name="_Toc36044565"/>
      <w:bookmarkStart w:id="4174" w:name="_Toc37230470"/>
      <w:bookmarkStart w:id="4175" w:name="_Toc45907613"/>
      <w:bookmarkStart w:id="4176" w:name="_Toc53181718"/>
      <w:bookmarkStart w:id="4177" w:name="_Toc61117473"/>
      <w:bookmarkStart w:id="4178" w:name="_Toc67076562"/>
      <w:bookmarkStart w:id="4179" w:name="_Toc67077100"/>
      <w:bookmarkStart w:id="4180" w:name="_Toc74752982"/>
      <w:bookmarkStart w:id="4181" w:name="_Toc74753521"/>
      <w:bookmarkStart w:id="4182" w:name="_Toc74754059"/>
      <w:bookmarkStart w:id="4183" w:name="_Toc76507382"/>
      <w:bookmarkStart w:id="4184" w:name="_Toc83111533"/>
      <w:r w:rsidRPr="00090C64">
        <w:rPr>
          <w:lang w:eastAsia="sv-SE"/>
        </w:rPr>
        <w:t>6.7.5.5.1</w:t>
      </w:r>
      <w:r w:rsidRPr="00090C64">
        <w:rPr>
          <w:lang w:eastAsia="sv-SE"/>
        </w:rPr>
        <w:tab/>
        <w:t>General</w:t>
      </w:r>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p>
    <w:p w14:paraId="484E4AF9" w14:textId="77777777" w:rsidR="00D57C09" w:rsidRPr="00090C64" w:rsidRDefault="00D57C09" w:rsidP="00D57C09">
      <w:r w:rsidRPr="00090C64">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E9F04BA" w14:textId="77777777" w:rsidR="00D57C09" w:rsidRPr="00090C64" w:rsidRDefault="00D57C09" w:rsidP="00D57C09">
      <w:pPr>
        <w:pStyle w:val="Heading5"/>
        <w:rPr>
          <w:lang w:eastAsia="sv-SE"/>
        </w:rPr>
      </w:pPr>
      <w:bookmarkStart w:id="4185" w:name="_Toc21125134"/>
      <w:bookmarkStart w:id="4186" w:name="_Toc29768124"/>
      <w:bookmarkStart w:id="4187" w:name="_Toc36044566"/>
      <w:bookmarkStart w:id="4188" w:name="_Toc37230471"/>
      <w:bookmarkStart w:id="4189" w:name="_Toc45907614"/>
      <w:bookmarkStart w:id="4190" w:name="_Toc53181719"/>
      <w:bookmarkStart w:id="4191" w:name="_Toc61117474"/>
      <w:bookmarkStart w:id="4192" w:name="_Toc67076563"/>
      <w:bookmarkStart w:id="4193" w:name="_Toc67077101"/>
      <w:bookmarkStart w:id="4194" w:name="_Toc74752983"/>
      <w:bookmarkStart w:id="4195" w:name="_Toc74753522"/>
      <w:bookmarkStart w:id="4196" w:name="_Toc74754060"/>
      <w:bookmarkStart w:id="4197" w:name="_Toc76507383"/>
      <w:bookmarkStart w:id="4198" w:name="_Toc83111534"/>
      <w:r w:rsidRPr="00090C64">
        <w:rPr>
          <w:lang w:eastAsia="sv-SE"/>
        </w:rPr>
        <w:t>6.7.5.5.2</w:t>
      </w:r>
      <w:r w:rsidRPr="00090C64">
        <w:rPr>
          <w:lang w:eastAsia="sv-SE"/>
        </w:rPr>
        <w:tab/>
        <w:t>MSR Band categories 1 and 3</w:t>
      </w:r>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p>
    <w:p w14:paraId="35853E58" w14:textId="77777777" w:rsidR="00D57C09" w:rsidRPr="00090C64" w:rsidRDefault="00D57C09" w:rsidP="00D57C09">
      <w:r w:rsidRPr="00090C64">
        <w:t xml:space="preserve">For an AAS BS of Wide Area BS class operating in Band Category 1 or Band Category 3, the requirement applies outside the </w:t>
      </w:r>
      <w:r w:rsidRPr="00090C64">
        <w:rPr>
          <w:rFonts w:eastAsia="MS Mincho"/>
          <w:i/>
        </w:rPr>
        <w:t xml:space="preserve">Base Station RF Bandwidth </w:t>
      </w:r>
      <w:r w:rsidRPr="00090C64">
        <w:rPr>
          <w:i/>
          <w:lang w:eastAsia="zh-CN"/>
        </w:rPr>
        <w:t>edges</w:t>
      </w:r>
      <w:r w:rsidRPr="00090C64">
        <w:t>. In addition, for a Wide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Wide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53B589AA" w14:textId="77777777" w:rsidR="00D57C09" w:rsidRPr="00090C64" w:rsidRDefault="00D57C09" w:rsidP="00D57C09">
      <w:r w:rsidRPr="00090C64">
        <w:t xml:space="preserve">For an AAS BS of Medium Range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Medium Range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Medium Range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766F1479" w14:textId="77777777" w:rsidR="00D57C09" w:rsidRPr="00090C64" w:rsidRDefault="00D57C09" w:rsidP="00D57C09">
      <w:r w:rsidRPr="00090C64">
        <w:t xml:space="preserve">For an AAS BS of Local Area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Local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Local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1E715E5F"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w:t>
      </w:r>
      <w:r w:rsidRPr="00090C64">
        <w:rPr>
          <w:lang w:eastAsia="zh-CN"/>
        </w:rPr>
        <w:t>5.</w:t>
      </w:r>
      <w:r w:rsidRPr="00090C64">
        <w:t>2-1 to 6.7.5.5.2-8 below, where:</w:t>
      </w:r>
    </w:p>
    <w:p w14:paraId="7E3E1216"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E48E34F"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D45175B"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1E9DC6B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25DE21D8" w14:textId="765390E8"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minimum requirement for </w:t>
      </w:r>
      <w:r w:rsidRPr="00090C64">
        <w:rPr>
          <w:rFonts w:eastAsia="MS Mincho"/>
          <w:i/>
        </w:rPr>
        <w:t xml:space="preserve">Base Station RF Bandwidth </w:t>
      </w:r>
      <w:r w:rsidRPr="00090C64">
        <w:rPr>
          <w:i/>
          <w:lang w:eastAsia="zh-CN"/>
        </w:rPr>
        <w:t>edge</w:t>
      </w:r>
      <w:r w:rsidRPr="00090C64">
        <w:t xml:space="preserve">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55C5257F"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073C64AA"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2EE73F9"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00E3E35D" w14:textId="77777777" w:rsidR="00D57C09" w:rsidRPr="00090C64" w:rsidRDefault="00D57C09" w:rsidP="00090C64">
      <w:pPr>
        <w:pStyle w:val="B10"/>
        <w:rPr>
          <w:lang w:eastAsia="zh-CN"/>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41961A56"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367D2DE2" w14:textId="67FADDFC" w:rsidR="00D57C09" w:rsidRPr="00090C64" w:rsidRDefault="00D57C09" w:rsidP="00090C64">
      <w:pPr>
        <w:pStyle w:val="B10"/>
        <w:rPr>
          <w:rFonts w:eastAsia="SimSun"/>
        </w:rPr>
      </w:pPr>
      <w:r w:rsidRPr="00090C64">
        <w:rPr>
          <w:rFonts w:eastAsia="SimSun"/>
        </w:rPr>
        <w:t>-</w:t>
      </w:r>
      <w:r w:rsidRPr="00090C64">
        <w:rPr>
          <w:rFonts w:eastAsia="SimSun"/>
        </w:rPr>
        <w:tab/>
        <w:t xml:space="preserve">In case the </w:t>
      </w:r>
      <w:r w:rsidRPr="00090C64">
        <w:rPr>
          <w:rFonts w:cs="v5.0.0"/>
          <w:i/>
        </w:rPr>
        <w:t>Inter RF Bandwidth gap</w:t>
      </w:r>
      <w:r w:rsidRPr="00090C64">
        <w:rPr>
          <w:rFonts w:eastAsia="SimSun"/>
        </w:rPr>
        <w:t xml:space="preserve"> between a supported downlink band with carrier(s) transmitted and a supported downlink band without any carrier transmitted is less than </w:t>
      </w:r>
      <w:r w:rsidRPr="00090C64">
        <w:rPr>
          <w:lang w:eastAsia="zh-CN"/>
        </w:rPr>
        <w:t>2</w:t>
      </w:r>
      <w:r w:rsidRPr="00090C64">
        <w:t>×Δf</w:t>
      </w:r>
      <w:r w:rsidRPr="00090C64">
        <w:rPr>
          <w:vertAlign w:val="subscript"/>
        </w:rPr>
        <w:t>OBUE</w:t>
      </w:r>
      <w:r w:rsidRPr="00090C64">
        <w:rPr>
          <w:lang w:eastAsia="zh-CN"/>
        </w:rPr>
        <w:t xml:space="preserve"> </w:t>
      </w:r>
      <w:r w:rsidRPr="00090C64">
        <w:rPr>
          <w:rFonts w:eastAsia="SimSun"/>
        </w:rPr>
        <w:t xml:space="preserve">MHz, </w:t>
      </w:r>
      <w:r w:rsidRPr="00090C64">
        <w:rPr>
          <w:rFonts w:eastAsia="SimSun" w:cs="v5.0.0"/>
        </w:rPr>
        <w:t>f_offset</w:t>
      </w:r>
      <w:r w:rsidRPr="00090C64">
        <w:rPr>
          <w:rFonts w:eastAsia="SimSun" w:cs="v5.0.0"/>
          <w:vertAlign w:val="subscript"/>
        </w:rPr>
        <w:t>max</w:t>
      </w:r>
      <w:r w:rsidRPr="00090C64">
        <w:rPr>
          <w:rFonts w:eastAsia="SimSun"/>
        </w:rPr>
        <w:t xml:space="preserve"> shall be the offset to the frequency </w:t>
      </w:r>
      <w:r w:rsidRPr="00090C64">
        <w:t>Δf</w:t>
      </w:r>
      <w:r w:rsidRPr="00090C64">
        <w:rPr>
          <w:vertAlign w:val="subscript"/>
        </w:rPr>
        <w:t>OBUE</w:t>
      </w:r>
      <w:r w:rsidRPr="00090C64">
        <w:rPr>
          <w:rFonts w:eastAsia="SimSun" w:cs="v5.0.0"/>
        </w:rPr>
        <w:t xml:space="preserve"> MHz outside the outermost edges of the two </w:t>
      </w:r>
      <w:r w:rsidRPr="00090C64">
        <w:rPr>
          <w:rFonts w:eastAsia="SimSun"/>
        </w:rPr>
        <w:t xml:space="preserve">supported </w:t>
      </w:r>
      <w:r w:rsidRPr="00090C64">
        <w:rPr>
          <w:rFonts w:eastAsia="SimSun" w:cs="v5.0.0"/>
        </w:rPr>
        <w:t>downlink operating bands</w:t>
      </w:r>
      <w:r w:rsidRPr="00090C64">
        <w:rPr>
          <w:rFonts w:eastAsia="SimSun"/>
        </w:rPr>
        <w:t xml:space="preserve"> and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shall apply across both supported downlink bands.</w:t>
      </w:r>
    </w:p>
    <w:p w14:paraId="7B5617D5" w14:textId="40F21BD4" w:rsidR="00D57C09" w:rsidRPr="00090C64" w:rsidRDefault="00D57C09" w:rsidP="00090C64">
      <w:pPr>
        <w:pStyle w:val="B10"/>
        <w:rPr>
          <w:rFonts w:eastAsia="SimSun"/>
        </w:rPr>
      </w:pPr>
      <w:r w:rsidRPr="00090C64">
        <w:rPr>
          <w:rFonts w:eastAsia="SimSun"/>
        </w:rPr>
        <w:t>-</w:t>
      </w:r>
      <w:r w:rsidRPr="00090C64">
        <w:rPr>
          <w:rFonts w:eastAsia="SimSun"/>
        </w:rPr>
        <w:tab/>
        <w:t xml:space="preserve">In other cases,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xml:space="preserve"> for the largest frequency offset (</w:t>
      </w:r>
      <w:r w:rsidRPr="00090C64">
        <w:rPr>
          <w:rFonts w:eastAsia="SimSun"/>
        </w:rPr>
        <w:sym w:font="Symbol" w:char="F044"/>
      </w:r>
      <w:r w:rsidRPr="00090C64">
        <w:rPr>
          <w:rFonts w:eastAsia="SimSun"/>
        </w:rPr>
        <w:t>f</w:t>
      </w:r>
      <w:r w:rsidRPr="00090C64">
        <w:rPr>
          <w:rFonts w:eastAsia="SimSun"/>
          <w:vertAlign w:val="subscript"/>
        </w:rPr>
        <w:t>max</w:t>
      </w:r>
      <w:r w:rsidRPr="00090C64">
        <w:rPr>
          <w:rFonts w:eastAsia="SimSun"/>
        </w:rPr>
        <w:t xml:space="preserve">), shall apply from </w:t>
      </w:r>
      <w:r w:rsidRPr="00090C64">
        <w:t>Δf</w:t>
      </w:r>
      <w:r w:rsidRPr="00090C64">
        <w:rPr>
          <w:vertAlign w:val="subscript"/>
        </w:rPr>
        <w:t>OBUE</w:t>
      </w:r>
      <w:r w:rsidRPr="00090C64">
        <w:rPr>
          <w:rFonts w:eastAsia="SimSun"/>
        </w:rPr>
        <w:t xml:space="preserve"> MHz below the lowest frequency, up to </w:t>
      </w:r>
      <w:r w:rsidRPr="00090C64">
        <w:t>Δf</w:t>
      </w:r>
      <w:r w:rsidRPr="00090C64">
        <w:rPr>
          <w:vertAlign w:val="subscript"/>
        </w:rPr>
        <w:t>OBUE</w:t>
      </w:r>
      <w:r w:rsidRPr="00090C64">
        <w:rPr>
          <w:rFonts w:eastAsia="SimSun"/>
        </w:rPr>
        <w:t xml:space="preserve"> MHz above the highest frequency of the supported downlink operating band without any carrier transmitted.</w:t>
      </w:r>
    </w:p>
    <w:p w14:paraId="30DD3353"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3106D530"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 frequency.</w:t>
      </w:r>
    </w:p>
    <w:p w14:paraId="6E2D6AB3"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5F63542E"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00A14BFF"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21B71BD" w14:textId="77777777" w:rsidR="00DF394A" w:rsidRPr="00E84EF6" w:rsidRDefault="00DF394A" w:rsidP="00DF394A">
      <w:r w:rsidRPr="00E84EF6">
        <w:t>Applicability of Wide Area operating band unwanted emission requirements in tables 6.7.5.5.2-1/2, 6.7.5.5.2-2a and 6.7.5.5.2-2b is specified in table 6.7.5.5.2-0.</w:t>
      </w:r>
    </w:p>
    <w:p w14:paraId="71E70A4B" w14:textId="77777777" w:rsidR="00DF394A" w:rsidRPr="00E84EF6" w:rsidRDefault="00DF394A" w:rsidP="00DF394A">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4782C6A6" w14:textId="77777777" w:rsidR="00DF394A" w:rsidRPr="00E84EF6" w:rsidRDefault="00DF394A" w:rsidP="00DF394A">
      <w:pPr>
        <w:pStyle w:val="TH"/>
      </w:pPr>
      <w:r w:rsidRPr="00E84EF6">
        <w:t>Table 6.7.5.5.2-0: Applicability of operating band unwanted emission requirements for BC1 and BC3 Wide Area BS</w:t>
      </w:r>
    </w:p>
    <w:tbl>
      <w:tblPr>
        <w:tblStyle w:val="TableGrid"/>
        <w:tblW w:w="0" w:type="auto"/>
        <w:tblLook w:val="04A0" w:firstRow="1" w:lastRow="0" w:firstColumn="1" w:lastColumn="0" w:noHBand="0" w:noVBand="1"/>
      </w:tblPr>
      <w:tblGrid>
        <w:gridCol w:w="3823"/>
        <w:gridCol w:w="2835"/>
        <w:gridCol w:w="2973"/>
      </w:tblGrid>
      <w:tr w:rsidR="00DF394A" w:rsidRPr="00E84EF6" w14:paraId="7FD3C7B6" w14:textId="77777777" w:rsidTr="00DF394A">
        <w:tc>
          <w:tcPr>
            <w:tcW w:w="3823" w:type="dxa"/>
          </w:tcPr>
          <w:p w14:paraId="7F0BB255" w14:textId="77777777" w:rsidR="00DF394A" w:rsidRPr="00E84EF6" w:rsidRDefault="00DF394A" w:rsidP="00DF394A">
            <w:pPr>
              <w:pStyle w:val="TAH"/>
            </w:pPr>
            <w:r w:rsidRPr="00E84EF6">
              <w:rPr>
                <w:rFonts w:cs="Arial"/>
                <w:szCs w:val="18"/>
              </w:rPr>
              <w:t>NR band operation</w:t>
            </w:r>
          </w:p>
        </w:tc>
        <w:tc>
          <w:tcPr>
            <w:tcW w:w="2835" w:type="dxa"/>
          </w:tcPr>
          <w:p w14:paraId="7EC55385" w14:textId="4A40FD03" w:rsidR="00DF394A" w:rsidRPr="00E84EF6" w:rsidRDefault="00DF394A" w:rsidP="00DF394A">
            <w:pPr>
              <w:pStyle w:val="TAH"/>
            </w:pPr>
            <w:r w:rsidRPr="00E84EF6">
              <w:rPr>
                <w:rFonts w:cs="Arial"/>
                <w:szCs w:val="18"/>
              </w:rPr>
              <w:t xml:space="preserve">UTRA supported </w:t>
            </w:r>
          </w:p>
        </w:tc>
        <w:tc>
          <w:tcPr>
            <w:tcW w:w="2973" w:type="dxa"/>
          </w:tcPr>
          <w:p w14:paraId="73222434" w14:textId="77777777" w:rsidR="00DF394A" w:rsidRPr="00E84EF6" w:rsidRDefault="00DF394A" w:rsidP="00DF394A">
            <w:pPr>
              <w:pStyle w:val="TAH"/>
            </w:pPr>
            <w:r w:rsidRPr="00E84EF6">
              <w:rPr>
                <w:rFonts w:cs="Arial"/>
                <w:szCs w:val="18"/>
              </w:rPr>
              <w:t>Applicable requirement table</w:t>
            </w:r>
          </w:p>
        </w:tc>
      </w:tr>
      <w:tr w:rsidR="00DF394A" w:rsidRPr="00E84EF6" w14:paraId="479F3821" w14:textId="77777777" w:rsidTr="00DF394A">
        <w:tc>
          <w:tcPr>
            <w:tcW w:w="3823" w:type="dxa"/>
            <w:vAlign w:val="center"/>
          </w:tcPr>
          <w:p w14:paraId="7AA195D0" w14:textId="77777777" w:rsidR="00DF394A" w:rsidRPr="00E84EF6" w:rsidRDefault="00DF394A" w:rsidP="00DF394A">
            <w:pPr>
              <w:pStyle w:val="TAC"/>
            </w:pPr>
            <w:r w:rsidRPr="00E84EF6">
              <w:t>None</w:t>
            </w:r>
          </w:p>
        </w:tc>
        <w:tc>
          <w:tcPr>
            <w:tcW w:w="2835" w:type="dxa"/>
            <w:vAlign w:val="center"/>
          </w:tcPr>
          <w:p w14:paraId="23FD40C7" w14:textId="77777777" w:rsidR="00DF394A" w:rsidRPr="00E84EF6" w:rsidRDefault="00DF394A" w:rsidP="00DF394A">
            <w:pPr>
              <w:pStyle w:val="TAC"/>
            </w:pPr>
            <w:r w:rsidRPr="00E84EF6">
              <w:t>Y/N</w:t>
            </w:r>
          </w:p>
        </w:tc>
        <w:tc>
          <w:tcPr>
            <w:tcW w:w="2973" w:type="dxa"/>
          </w:tcPr>
          <w:p w14:paraId="45AAE1A4" w14:textId="77777777" w:rsidR="00DF394A" w:rsidRPr="00E84EF6" w:rsidRDefault="00DF394A" w:rsidP="00DF394A">
            <w:pPr>
              <w:pStyle w:val="TAC"/>
            </w:pPr>
            <w:r w:rsidRPr="00E84EF6">
              <w:t xml:space="preserve">6.7.5.5.2-1/2  </w:t>
            </w:r>
            <w:r w:rsidRPr="00E84EF6">
              <w:rPr>
                <w:rFonts w:cs="Arial"/>
                <w:szCs w:val="18"/>
              </w:rPr>
              <w:t>(option 2)</w:t>
            </w:r>
          </w:p>
        </w:tc>
      </w:tr>
      <w:tr w:rsidR="00DF394A" w:rsidRPr="00E84EF6" w14:paraId="6B30F194" w14:textId="77777777" w:rsidTr="00DF394A">
        <w:tc>
          <w:tcPr>
            <w:tcW w:w="3823" w:type="dxa"/>
            <w:vAlign w:val="center"/>
          </w:tcPr>
          <w:p w14:paraId="423924E0" w14:textId="77777777" w:rsidR="00DF394A" w:rsidRPr="00E84EF6" w:rsidRDefault="00DF394A" w:rsidP="00DF394A">
            <w:pPr>
              <w:pStyle w:val="TAC"/>
            </w:pPr>
            <w:r w:rsidRPr="00E84EF6">
              <w:t>In certain regions (NOTE 2), band 1, 65</w:t>
            </w:r>
          </w:p>
        </w:tc>
        <w:tc>
          <w:tcPr>
            <w:tcW w:w="2835" w:type="dxa"/>
            <w:vAlign w:val="center"/>
          </w:tcPr>
          <w:p w14:paraId="25488BE1" w14:textId="77777777" w:rsidR="00DF394A" w:rsidRPr="00E84EF6" w:rsidRDefault="00DF394A" w:rsidP="00DF394A">
            <w:pPr>
              <w:pStyle w:val="TAC"/>
            </w:pPr>
            <w:r w:rsidRPr="00E84EF6">
              <w:t>N</w:t>
            </w:r>
          </w:p>
        </w:tc>
        <w:tc>
          <w:tcPr>
            <w:tcW w:w="2973" w:type="dxa"/>
          </w:tcPr>
          <w:p w14:paraId="6B2AFCCB" w14:textId="77777777" w:rsidR="00DF394A" w:rsidRPr="00E84EF6" w:rsidRDefault="00DF394A" w:rsidP="00DF394A">
            <w:pPr>
              <w:pStyle w:val="TAC"/>
            </w:pPr>
            <w:r w:rsidRPr="00E84EF6">
              <w:t xml:space="preserve">6.7.5.5.2-1/2 </w:t>
            </w:r>
            <w:r w:rsidRPr="00E84EF6">
              <w:rPr>
                <w:rFonts w:cs="Arial"/>
                <w:szCs w:val="18"/>
              </w:rPr>
              <w:t>(option 2)</w:t>
            </w:r>
          </w:p>
        </w:tc>
      </w:tr>
      <w:tr w:rsidR="00DF394A" w:rsidRPr="00E84EF6" w14:paraId="58690904" w14:textId="77777777" w:rsidTr="00DF394A">
        <w:tc>
          <w:tcPr>
            <w:tcW w:w="3823" w:type="dxa"/>
            <w:vAlign w:val="center"/>
          </w:tcPr>
          <w:p w14:paraId="4FB0A217" w14:textId="77777777" w:rsidR="00DF394A" w:rsidRPr="00E84EF6" w:rsidRDefault="00DF394A" w:rsidP="00DF394A">
            <w:pPr>
              <w:pStyle w:val="TAC"/>
            </w:pPr>
            <w:r w:rsidRPr="00E84EF6">
              <w:t>Any below 1 GHz</w:t>
            </w:r>
          </w:p>
        </w:tc>
        <w:tc>
          <w:tcPr>
            <w:tcW w:w="2835" w:type="dxa"/>
            <w:vAlign w:val="center"/>
          </w:tcPr>
          <w:p w14:paraId="464738C7" w14:textId="77777777" w:rsidR="00DF394A" w:rsidRPr="00E84EF6" w:rsidRDefault="00DF394A" w:rsidP="00DF394A">
            <w:pPr>
              <w:pStyle w:val="TAC"/>
            </w:pPr>
            <w:r w:rsidRPr="00E84EF6">
              <w:t>N</w:t>
            </w:r>
          </w:p>
        </w:tc>
        <w:tc>
          <w:tcPr>
            <w:tcW w:w="2973" w:type="dxa"/>
          </w:tcPr>
          <w:p w14:paraId="3559FDC4" w14:textId="77777777" w:rsidR="00DF394A" w:rsidRPr="00E84EF6" w:rsidRDefault="00DF394A" w:rsidP="00DF394A">
            <w:pPr>
              <w:pStyle w:val="TAC"/>
            </w:pPr>
            <w:r w:rsidRPr="00E84EF6">
              <w:t xml:space="preserve">6.7.5.5.2-2a </w:t>
            </w:r>
            <w:r w:rsidRPr="00E84EF6">
              <w:rPr>
                <w:rFonts w:cs="Arial"/>
                <w:szCs w:val="18"/>
              </w:rPr>
              <w:t>(option 1)</w:t>
            </w:r>
          </w:p>
        </w:tc>
      </w:tr>
      <w:tr w:rsidR="00DF394A" w:rsidRPr="00E84EF6" w14:paraId="43E2896F" w14:textId="77777777" w:rsidTr="00DF394A">
        <w:tc>
          <w:tcPr>
            <w:tcW w:w="3823" w:type="dxa"/>
            <w:vAlign w:val="center"/>
          </w:tcPr>
          <w:p w14:paraId="508BBCDD" w14:textId="77777777" w:rsidR="00DF394A" w:rsidRPr="00E84EF6" w:rsidRDefault="00DF394A" w:rsidP="00DF394A">
            <w:pPr>
              <w:pStyle w:val="TAC"/>
            </w:pPr>
            <w:r w:rsidRPr="00E84EF6">
              <w:t>Any above 1 GHz except for certain regions (NOTE 2), band 1, 65</w:t>
            </w:r>
          </w:p>
        </w:tc>
        <w:tc>
          <w:tcPr>
            <w:tcW w:w="2835" w:type="dxa"/>
            <w:vAlign w:val="center"/>
          </w:tcPr>
          <w:p w14:paraId="1BD93F08" w14:textId="77777777" w:rsidR="00DF394A" w:rsidRPr="00E84EF6" w:rsidRDefault="00DF394A" w:rsidP="00DF394A">
            <w:pPr>
              <w:pStyle w:val="TAC"/>
            </w:pPr>
            <w:r w:rsidRPr="00E84EF6">
              <w:t>N</w:t>
            </w:r>
          </w:p>
        </w:tc>
        <w:tc>
          <w:tcPr>
            <w:tcW w:w="2973" w:type="dxa"/>
          </w:tcPr>
          <w:p w14:paraId="7853DA16" w14:textId="44C97C1F" w:rsidR="00DF394A" w:rsidRPr="00E84EF6" w:rsidRDefault="006E5788" w:rsidP="00DF394A">
            <w:pPr>
              <w:pStyle w:val="TAC"/>
            </w:pPr>
            <w:r w:rsidRPr="00E84EF6">
              <w:t>6.7.5.5.2-2b</w:t>
            </w:r>
            <w:r>
              <w:t>/2c</w:t>
            </w:r>
            <w:r w:rsidRPr="00E84EF6">
              <w:t xml:space="preserve"> </w:t>
            </w:r>
            <w:r w:rsidRPr="00E84EF6">
              <w:rPr>
                <w:rFonts w:cs="Arial"/>
                <w:szCs w:val="18"/>
              </w:rPr>
              <w:t>(option 1)</w:t>
            </w:r>
          </w:p>
        </w:tc>
      </w:tr>
      <w:tr w:rsidR="00DF394A" w:rsidRPr="00E84EF6" w14:paraId="54642AE2" w14:textId="77777777" w:rsidTr="00DF394A">
        <w:tc>
          <w:tcPr>
            <w:tcW w:w="9631" w:type="dxa"/>
            <w:gridSpan w:val="3"/>
            <w:vAlign w:val="center"/>
          </w:tcPr>
          <w:p w14:paraId="64BF4283" w14:textId="3A372AEA" w:rsidR="00DF394A" w:rsidRPr="00E84EF6" w:rsidRDefault="00DF394A" w:rsidP="00DF394A">
            <w:pPr>
              <w:pStyle w:val="TAN"/>
            </w:pPr>
            <w:r w:rsidRPr="00E84EF6">
              <w:t>NOTE 1:</w:t>
            </w:r>
            <w:r w:rsidRPr="00E84EF6">
              <w:tab/>
              <w:t>Void</w:t>
            </w:r>
          </w:p>
          <w:p w14:paraId="1867779B" w14:textId="77777777" w:rsidR="00DF394A" w:rsidRPr="00E84EF6" w:rsidRDefault="00DF394A" w:rsidP="00DF394A">
            <w:pPr>
              <w:pStyle w:val="TAN"/>
            </w:pPr>
            <w:r w:rsidRPr="00E84EF6">
              <w:rPr>
                <w:rFonts w:cs="Arial"/>
              </w:rPr>
              <w:t>NOTE 2:</w:t>
            </w:r>
            <w:r w:rsidRPr="00E84EF6">
              <w:tab/>
            </w:r>
            <w:r w:rsidRPr="00E84EF6">
              <w:rPr>
                <w:rFonts w:cs="Arial"/>
              </w:rPr>
              <w:t xml:space="preserve">Applicable only for operation in regions </w:t>
            </w:r>
            <w:r w:rsidRPr="00E84EF6">
              <w:t>where Category B limits as defined in ITU-R Recommendation SM.329 [16] are used for which category B option 2 operating band unwanted emissions requirements as defined in TS 36.104 [4] and TS 38.104 [33] are applied.</w:t>
            </w:r>
          </w:p>
        </w:tc>
      </w:tr>
    </w:tbl>
    <w:p w14:paraId="21CDF513" w14:textId="77777777" w:rsidR="00DF394A" w:rsidRPr="00E84EF6" w:rsidRDefault="00DF394A" w:rsidP="00DF394A"/>
    <w:p w14:paraId="753F8CA0" w14:textId="2DAC12E0" w:rsidR="00DF394A" w:rsidRPr="00E84EF6" w:rsidRDefault="00DF394A" w:rsidP="00DF394A">
      <w:pPr>
        <w:pStyle w:val="TH"/>
        <w:rPr>
          <w:rFonts w:cs="v5.0.0"/>
        </w:rPr>
      </w:pPr>
      <w:r w:rsidRPr="00E84EF6">
        <w:t xml:space="preserve">Table 6.7.5.5.2-1: </w:t>
      </w:r>
      <w:bookmarkStart w:id="4199" w:name="_Hlk61625360"/>
      <w:r w:rsidRPr="00E84EF6">
        <w:t>WA BS OBUE in BC1 and BC3 bands ≤ 3 GHz applicable for: BS not supporting NR; or BS supporting NR in Band n1</w:t>
      </w:r>
      <w:bookmarkEnd w:id="4199"/>
      <w:r w:rsidRPr="00E84EF6">
        <w:t xml:space="preserve"> or n65 -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79F476BD" w14:textId="77777777" w:rsidTr="00DF394A">
        <w:trPr>
          <w:cantSplit/>
          <w:jc w:val="center"/>
        </w:trPr>
        <w:tc>
          <w:tcPr>
            <w:tcW w:w="2127" w:type="dxa"/>
          </w:tcPr>
          <w:p w14:paraId="2202D535"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1BA0820" w14:textId="77777777" w:rsidR="00DF394A" w:rsidRPr="00E84EF6" w:rsidRDefault="00DF394A" w:rsidP="00DF394A">
            <w:pPr>
              <w:pStyle w:val="TAH"/>
            </w:pPr>
            <w:r w:rsidRPr="00E84EF6">
              <w:t>Frequency offset of measurement filter centre frequency, f_offset</w:t>
            </w:r>
          </w:p>
        </w:tc>
        <w:tc>
          <w:tcPr>
            <w:tcW w:w="3455" w:type="dxa"/>
          </w:tcPr>
          <w:p w14:paraId="38D6A478" w14:textId="77777777" w:rsidR="00DF394A" w:rsidRPr="00E84EF6" w:rsidRDefault="00DF394A" w:rsidP="00DF394A">
            <w:pPr>
              <w:pStyle w:val="TAH"/>
            </w:pPr>
            <w:r w:rsidRPr="00E84EF6">
              <w:t>Test requirement (Notes 1 and 2)</w:t>
            </w:r>
          </w:p>
        </w:tc>
        <w:tc>
          <w:tcPr>
            <w:tcW w:w="1430" w:type="dxa"/>
          </w:tcPr>
          <w:p w14:paraId="1D705834" w14:textId="77777777" w:rsidR="00DF394A" w:rsidRPr="00E84EF6" w:rsidRDefault="00DF394A" w:rsidP="00DF394A">
            <w:pPr>
              <w:pStyle w:val="TAH"/>
              <w:rPr>
                <w:lang w:eastAsia="zh-CN"/>
              </w:rPr>
            </w:pPr>
            <w:r w:rsidRPr="00E84EF6">
              <w:t xml:space="preserve">Measurement bandwidth </w:t>
            </w:r>
          </w:p>
        </w:tc>
      </w:tr>
      <w:tr w:rsidR="00DF394A" w:rsidRPr="00E84EF6" w14:paraId="0ACA30C4" w14:textId="77777777" w:rsidTr="00DF394A">
        <w:trPr>
          <w:cantSplit/>
          <w:jc w:val="center"/>
        </w:trPr>
        <w:tc>
          <w:tcPr>
            <w:tcW w:w="2127" w:type="dxa"/>
          </w:tcPr>
          <w:p w14:paraId="327C252D"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5FAAF435" w14:textId="77777777" w:rsidR="00DF394A" w:rsidRPr="00E84EF6" w:rsidRDefault="00DF394A" w:rsidP="00DF394A">
            <w:pPr>
              <w:pStyle w:val="TAC"/>
            </w:pPr>
            <w:r w:rsidRPr="00E84EF6">
              <w:t xml:space="preserve">0.015 MHz </w:t>
            </w:r>
            <w:r w:rsidRPr="00E84EF6">
              <w:sym w:font="Symbol" w:char="F0A3"/>
            </w:r>
            <w:r w:rsidRPr="00E84EF6">
              <w:t xml:space="preserve"> f_offset &lt; 0.215 MHz </w:t>
            </w:r>
          </w:p>
        </w:tc>
        <w:tc>
          <w:tcPr>
            <w:tcW w:w="3455" w:type="dxa"/>
          </w:tcPr>
          <w:p w14:paraId="3C676C52" w14:textId="77777777" w:rsidR="00DF394A" w:rsidRPr="00E84EF6" w:rsidRDefault="00DF394A" w:rsidP="00DF394A">
            <w:pPr>
              <w:pStyle w:val="TAC"/>
            </w:pPr>
            <w:r w:rsidRPr="00E84EF6">
              <w:t>-3.2 dBm</w:t>
            </w:r>
          </w:p>
        </w:tc>
        <w:tc>
          <w:tcPr>
            <w:tcW w:w="1430" w:type="dxa"/>
          </w:tcPr>
          <w:p w14:paraId="66B3622C" w14:textId="77777777" w:rsidR="00DF394A" w:rsidRPr="00E84EF6" w:rsidRDefault="00DF394A" w:rsidP="00DF394A">
            <w:pPr>
              <w:pStyle w:val="TAC"/>
            </w:pPr>
            <w:r w:rsidRPr="00E84EF6">
              <w:t xml:space="preserve">30 kHz </w:t>
            </w:r>
          </w:p>
        </w:tc>
      </w:tr>
      <w:tr w:rsidR="00DF394A" w:rsidRPr="00E84EF6" w14:paraId="32BEAC00" w14:textId="77777777" w:rsidTr="00DF394A">
        <w:trPr>
          <w:cantSplit/>
          <w:jc w:val="center"/>
        </w:trPr>
        <w:tc>
          <w:tcPr>
            <w:tcW w:w="2127" w:type="dxa"/>
          </w:tcPr>
          <w:p w14:paraId="09BD8F92" w14:textId="77777777" w:rsidR="00DF394A" w:rsidRPr="00E84EF6" w:rsidRDefault="00DF394A" w:rsidP="00DF394A">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483988A3" w14:textId="77777777" w:rsidR="00DF394A" w:rsidRPr="00E84EF6" w:rsidRDefault="00DF394A" w:rsidP="00DF394A">
            <w:pPr>
              <w:pStyle w:val="TAC"/>
            </w:pPr>
            <w:r w:rsidRPr="00E84EF6">
              <w:t xml:space="preserve">0.215 MHz </w:t>
            </w:r>
            <w:r w:rsidRPr="00E84EF6">
              <w:sym w:font="Symbol" w:char="F0A3"/>
            </w:r>
            <w:r w:rsidRPr="00E84EF6">
              <w:t xml:space="preserve"> f_offset &lt; 1.015 MHz</w:t>
            </w:r>
          </w:p>
        </w:tc>
        <w:tc>
          <w:tcPr>
            <w:tcW w:w="3455" w:type="dxa"/>
          </w:tcPr>
          <w:p w14:paraId="623BC2AF" w14:textId="77777777" w:rsidR="00DF394A" w:rsidRPr="00E84EF6" w:rsidRDefault="00DF394A" w:rsidP="00DF394A">
            <w:pPr>
              <w:pStyle w:val="TAC"/>
              <w:rPr>
                <w:rFonts w:eastAsia="Malgun Gothic"/>
              </w:rPr>
            </w:pPr>
            <w:r w:rsidRPr="00E84EF6">
              <w:rPr>
                <w:rFonts w:eastAsia="Malgun Gothic"/>
              </w:rPr>
              <w:t xml:space="preserve">-3.2-15(f_offset/MHz-0.215)dBm </w:t>
            </w:r>
            <w:r w:rsidRPr="00E84EF6">
              <w:rPr>
                <w:rFonts w:cs="Arial"/>
                <w:szCs w:val="18"/>
              </w:rPr>
              <w:t>(Note 6)</w:t>
            </w:r>
          </w:p>
          <w:p w14:paraId="29A89BE0" w14:textId="77777777" w:rsidR="00DF394A" w:rsidRPr="00E84EF6" w:rsidRDefault="00DF394A" w:rsidP="00DF394A">
            <w:pPr>
              <w:pStyle w:val="TAC"/>
            </w:pPr>
          </w:p>
        </w:tc>
        <w:tc>
          <w:tcPr>
            <w:tcW w:w="1430" w:type="dxa"/>
          </w:tcPr>
          <w:p w14:paraId="4470B438" w14:textId="77777777" w:rsidR="00DF394A" w:rsidRPr="00E84EF6" w:rsidRDefault="00DF394A" w:rsidP="00DF394A">
            <w:pPr>
              <w:pStyle w:val="TAC"/>
            </w:pPr>
            <w:r w:rsidRPr="00E84EF6">
              <w:t xml:space="preserve">30 kHz </w:t>
            </w:r>
          </w:p>
        </w:tc>
      </w:tr>
      <w:tr w:rsidR="00DF394A" w:rsidRPr="00E84EF6" w14:paraId="0E38DB43" w14:textId="77777777" w:rsidTr="00DF394A">
        <w:trPr>
          <w:cantSplit/>
          <w:jc w:val="center"/>
        </w:trPr>
        <w:tc>
          <w:tcPr>
            <w:tcW w:w="2127" w:type="dxa"/>
          </w:tcPr>
          <w:p w14:paraId="57D945CE" w14:textId="77777777" w:rsidR="00DF394A" w:rsidRPr="00E84EF6" w:rsidRDefault="00DF394A" w:rsidP="00DF394A">
            <w:pPr>
              <w:pStyle w:val="TAC"/>
            </w:pPr>
            <w:r w:rsidRPr="00E84EF6">
              <w:t xml:space="preserve">(Note </w:t>
            </w:r>
            <w:r w:rsidRPr="00E84EF6">
              <w:rPr>
                <w:lang w:eastAsia="zh-CN"/>
              </w:rPr>
              <w:t>3</w:t>
            </w:r>
            <w:r w:rsidRPr="00E84EF6">
              <w:t>)</w:t>
            </w:r>
          </w:p>
        </w:tc>
        <w:tc>
          <w:tcPr>
            <w:tcW w:w="2976" w:type="dxa"/>
          </w:tcPr>
          <w:p w14:paraId="4557C674"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53652914" w14:textId="77777777" w:rsidR="00DF394A" w:rsidRPr="00E84EF6" w:rsidRDefault="00DF394A" w:rsidP="00DF394A">
            <w:pPr>
              <w:pStyle w:val="TAC"/>
            </w:pPr>
            <w:r w:rsidRPr="00E84EF6">
              <w:t xml:space="preserve">-15.2 dBm </w:t>
            </w:r>
            <w:r w:rsidRPr="00E84EF6">
              <w:rPr>
                <w:rFonts w:cs="Arial"/>
                <w:szCs w:val="18"/>
              </w:rPr>
              <w:t>(Note 6)</w:t>
            </w:r>
          </w:p>
        </w:tc>
        <w:tc>
          <w:tcPr>
            <w:tcW w:w="1430" w:type="dxa"/>
          </w:tcPr>
          <w:p w14:paraId="6AE5D568" w14:textId="77777777" w:rsidR="00DF394A" w:rsidRPr="00E84EF6" w:rsidRDefault="00DF394A" w:rsidP="00DF394A">
            <w:pPr>
              <w:pStyle w:val="TAC"/>
            </w:pPr>
            <w:r w:rsidRPr="00E84EF6">
              <w:t xml:space="preserve">30 kHz </w:t>
            </w:r>
          </w:p>
        </w:tc>
      </w:tr>
      <w:tr w:rsidR="00DF394A" w:rsidRPr="00E84EF6" w14:paraId="5D64709C" w14:textId="77777777" w:rsidTr="00DF394A">
        <w:trPr>
          <w:cantSplit/>
          <w:jc w:val="center"/>
        </w:trPr>
        <w:tc>
          <w:tcPr>
            <w:tcW w:w="2127" w:type="dxa"/>
          </w:tcPr>
          <w:p w14:paraId="36406325" w14:textId="77777777" w:rsidR="00DF394A" w:rsidRPr="00E84EF6" w:rsidRDefault="00DF394A" w:rsidP="00DF394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p>
          <w:p w14:paraId="5F28590F" w14:textId="77777777" w:rsidR="00DF394A" w:rsidRPr="00E84EF6" w:rsidRDefault="00DF394A" w:rsidP="00DF394A">
            <w:pPr>
              <w:pStyle w:val="TAC"/>
            </w:pPr>
            <w:r w:rsidRPr="00E84EF6">
              <w:t>min(</w:t>
            </w:r>
            <w:r w:rsidRPr="00E84EF6">
              <w:sym w:font="Symbol" w:char="F044"/>
            </w:r>
            <w:r w:rsidRPr="00E84EF6">
              <w:t>f</w:t>
            </w:r>
            <w:r w:rsidRPr="00E84EF6">
              <w:rPr>
                <w:vertAlign w:val="subscript"/>
              </w:rPr>
              <w:t>max</w:t>
            </w:r>
            <w:r w:rsidRPr="00E84EF6">
              <w:t xml:space="preserve">, 10 MHz) </w:t>
            </w:r>
          </w:p>
        </w:tc>
        <w:tc>
          <w:tcPr>
            <w:tcW w:w="2976" w:type="dxa"/>
          </w:tcPr>
          <w:p w14:paraId="29ED6D64" w14:textId="77777777" w:rsidR="00DF394A" w:rsidRPr="00E84EF6" w:rsidRDefault="00DF394A" w:rsidP="00DF394A">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148A601C" w14:textId="77777777" w:rsidR="00DF394A" w:rsidRPr="00E84EF6" w:rsidRDefault="00DF394A" w:rsidP="00DF394A">
            <w:pPr>
              <w:pStyle w:val="TAC"/>
            </w:pPr>
            <w:r w:rsidRPr="00E84EF6">
              <w:t xml:space="preserve">-2.2 dBm </w:t>
            </w:r>
            <w:r w:rsidRPr="00E84EF6">
              <w:rPr>
                <w:rFonts w:cs="Arial"/>
                <w:szCs w:val="18"/>
              </w:rPr>
              <w:t>(Note 6)</w:t>
            </w:r>
          </w:p>
        </w:tc>
        <w:tc>
          <w:tcPr>
            <w:tcW w:w="1430" w:type="dxa"/>
          </w:tcPr>
          <w:p w14:paraId="1B95D04A" w14:textId="77777777" w:rsidR="00DF394A" w:rsidRPr="00E84EF6" w:rsidRDefault="00DF394A" w:rsidP="00DF394A">
            <w:pPr>
              <w:pStyle w:val="TAC"/>
            </w:pPr>
            <w:r w:rsidRPr="00E84EF6">
              <w:t xml:space="preserve">1 MHz </w:t>
            </w:r>
          </w:p>
        </w:tc>
      </w:tr>
      <w:tr w:rsidR="00DF394A" w:rsidRPr="00E84EF6" w14:paraId="27579F2C" w14:textId="77777777" w:rsidTr="00DF394A">
        <w:trPr>
          <w:cantSplit/>
          <w:jc w:val="center"/>
        </w:trPr>
        <w:tc>
          <w:tcPr>
            <w:tcW w:w="2127" w:type="dxa"/>
          </w:tcPr>
          <w:p w14:paraId="714106AE"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66AA44A2"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2D17EBC5" w14:textId="77777777" w:rsidR="00DF394A" w:rsidRPr="00E84EF6" w:rsidRDefault="00DF394A" w:rsidP="00DF394A">
            <w:pPr>
              <w:pStyle w:val="TAC"/>
            </w:pPr>
            <w:r w:rsidRPr="00E84EF6">
              <w:t>-6 dBm (NOTE 5, 6)</w:t>
            </w:r>
          </w:p>
        </w:tc>
        <w:tc>
          <w:tcPr>
            <w:tcW w:w="1430" w:type="dxa"/>
          </w:tcPr>
          <w:p w14:paraId="09BCB425" w14:textId="77777777" w:rsidR="00DF394A" w:rsidRPr="00E84EF6" w:rsidRDefault="00DF394A" w:rsidP="00DF394A">
            <w:pPr>
              <w:pStyle w:val="TAC"/>
            </w:pPr>
            <w:r w:rsidRPr="00E84EF6">
              <w:t xml:space="preserve">1 MHz </w:t>
            </w:r>
          </w:p>
        </w:tc>
      </w:tr>
      <w:tr w:rsidR="00DF394A" w:rsidRPr="00E84EF6" w14:paraId="15CA597A" w14:textId="77777777" w:rsidTr="00DF394A">
        <w:trPr>
          <w:cantSplit/>
          <w:jc w:val="center"/>
        </w:trPr>
        <w:tc>
          <w:tcPr>
            <w:tcW w:w="9988" w:type="dxa"/>
            <w:gridSpan w:val="4"/>
          </w:tcPr>
          <w:p w14:paraId="67822982" w14:textId="77777777" w:rsidR="00DF394A" w:rsidRPr="00E84EF6" w:rsidRDefault="00DF394A" w:rsidP="00DF394A">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test requirement within sub-block gaps is calculated as a cumulative sum of </w:t>
            </w:r>
            <w:r w:rsidRPr="00E84EF6">
              <w:rPr>
                <w:lang w:eastAsia="zh-CN"/>
              </w:rPr>
              <w:t xml:space="preserve">contributions from </w:t>
            </w:r>
            <w:r w:rsidRPr="00E84EF6">
              <w:t xml:space="preserve">adjacent sub blocks on each side of the sub block gap. Exception is </w:t>
            </w:r>
            <w:r w:rsidRPr="00E84EF6">
              <w:rPr>
                <w:rFonts w:ascii="Symbol" w:hAnsi="Symbol"/>
              </w:rPr>
              <w:t></w:t>
            </w:r>
            <w:r w:rsidRPr="00E84EF6">
              <w:t>f ≥ 10 MHz from both adjacent sub blocks on each side of the sub-block gap, where the test requirement within sub-block gaps shall be -6 dBm/MHz</w:t>
            </w:r>
            <w:r w:rsidRPr="00E84EF6">
              <w:rPr>
                <w:rFonts w:cs="Arial"/>
              </w:rPr>
              <w:t xml:space="preserve"> (for MSR </w:t>
            </w:r>
            <w:r w:rsidRPr="00E84EF6">
              <w:rPr>
                <w:rFonts w:cs="Arial"/>
                <w:i/>
              </w:rPr>
              <w:t>multi-band TAB connector</w:t>
            </w:r>
            <w:r w:rsidRPr="00E84EF6">
              <w:rPr>
                <w:rFonts w:cs="Arial"/>
              </w:rPr>
              <w:t xml:space="preserve"> supporting multi-band operation, either this limit or -16dBm/100kHz with correspondingly adjusted f_offset shall apply for this frequency offset range for operating bands &lt; 1 GHz)</w:t>
            </w:r>
            <w:r w:rsidRPr="00E84EF6">
              <w:t>.</w:t>
            </w:r>
          </w:p>
          <w:p w14:paraId="077F47DB" w14:textId="77777777" w:rsidR="00DF394A" w:rsidRPr="00E84EF6" w:rsidRDefault="00DF394A" w:rsidP="00DF394A">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test requirement</w:t>
            </w:r>
            <w:r w:rsidRPr="00E84EF6">
              <w:rPr>
                <w:i/>
              </w:rPr>
              <w:t xml:space="preserve"> </w:t>
            </w:r>
            <w:r w:rsidRPr="00E84EF6">
              <w:t xml:space="preserve">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38F4580D" w14:textId="77777777" w:rsidR="00DF394A" w:rsidRPr="00E84EF6" w:rsidRDefault="00DF394A" w:rsidP="00DF394A">
            <w:pPr>
              <w:pStyle w:val="TAN"/>
            </w:pPr>
            <w:r w:rsidRPr="00E84EF6">
              <w:t>NOTE 3:</w:t>
            </w:r>
            <w:r w:rsidRPr="00E84EF6">
              <w:tab/>
              <w:t>This frequency range ensures that the range of values of f_offset is continuous.</w:t>
            </w:r>
          </w:p>
          <w:p w14:paraId="10E2CD1B" w14:textId="77777777" w:rsidR="00DF394A" w:rsidRPr="00E84EF6" w:rsidRDefault="00DF394A" w:rsidP="00DF394A">
            <w:pPr>
              <w:pStyle w:val="TAN"/>
            </w:pPr>
            <w:r w:rsidRPr="00E84EF6">
              <w:t>NOTE 5:</w:t>
            </w:r>
            <w:r w:rsidRPr="00E84EF6">
              <w:tab/>
              <w:t xml:space="preserve">The requirement is not applicable when </w:t>
            </w:r>
            <w:r w:rsidRPr="00E84EF6">
              <w:sym w:font="Symbol" w:char="F044"/>
            </w:r>
            <w:r w:rsidRPr="00E84EF6">
              <w:t>fmax &lt; 10 MHz.</w:t>
            </w:r>
          </w:p>
          <w:p w14:paraId="67E34B3D" w14:textId="77777777" w:rsidR="00DF394A" w:rsidRPr="00E84EF6" w:rsidRDefault="00DF394A" w:rsidP="00DF394A">
            <w:pPr>
              <w:pStyle w:val="TAN"/>
            </w:pPr>
            <w:r w:rsidRPr="00E84EF6">
              <w:rPr>
                <w:rFonts w:cs="Arial"/>
                <w:szCs w:val="18"/>
              </w:rPr>
              <w:t>NOTE 6:</w:t>
            </w:r>
            <w:r w:rsidRPr="00E84EF6">
              <w:rPr>
                <w:rFonts w:cs="Arial"/>
                <w:szCs w:val="18"/>
              </w:rPr>
              <w:tab/>
              <w:t xml:space="preserve">For MSR </w:t>
            </w:r>
            <w:r w:rsidRPr="00E84EF6">
              <w:rPr>
                <w:rFonts w:cs="Arial"/>
                <w:i/>
              </w:rPr>
              <w:t>multi-band TAB connector</w:t>
            </w:r>
            <w:r w:rsidRPr="00E84EF6">
              <w:rPr>
                <w:rFonts w:cs="Arial"/>
              </w:rPr>
              <w:t xml:space="preserve"> </w:t>
            </w:r>
            <w:r w:rsidRPr="00E84EF6">
              <w:rPr>
                <w:rFonts w:cs="Arial"/>
                <w:szCs w:val="18"/>
              </w:rPr>
              <w:t xml:space="preserve">supporting multi-band operation, </w:t>
            </w:r>
            <w:r w:rsidRPr="00E84EF6">
              <w:rPr>
                <w:rFonts w:cs="Arial"/>
              </w:rPr>
              <w:t>either this limit or -16dBm/100kHz with correspondingly adjusted f_offset shall apply for this frequency offset range for operating bands &lt; 1 GHz</w:t>
            </w:r>
            <w:r w:rsidRPr="00E84EF6">
              <w:rPr>
                <w:rFonts w:cs="Arial"/>
                <w:szCs w:val="18"/>
              </w:rPr>
              <w:t>.</w:t>
            </w:r>
          </w:p>
        </w:tc>
      </w:tr>
    </w:tbl>
    <w:p w14:paraId="0ED74988" w14:textId="77777777" w:rsidR="00DF394A" w:rsidRPr="00E84EF6" w:rsidRDefault="00DF394A" w:rsidP="00DF394A"/>
    <w:p w14:paraId="742CA053" w14:textId="325D6EF9" w:rsidR="00DF394A" w:rsidRPr="00E84EF6" w:rsidRDefault="00DF394A" w:rsidP="00DF394A">
      <w:pPr>
        <w:pStyle w:val="TH"/>
        <w:rPr>
          <w:rFonts w:cs="v5.0.0"/>
        </w:rPr>
      </w:pPr>
      <w:r w:rsidRPr="00E84EF6">
        <w:t xml:space="preserve">Table 6.7.5.5.2-2: WA BS OBUE in BC1 and BC3 bands &gt; 3 GHz applicable for: BS not supporting NR; or BS supporting NR in Band n1 or n65 - option 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65E54739" w14:textId="77777777" w:rsidTr="00DF394A">
        <w:trPr>
          <w:cantSplit/>
          <w:jc w:val="center"/>
        </w:trPr>
        <w:tc>
          <w:tcPr>
            <w:tcW w:w="2127" w:type="dxa"/>
          </w:tcPr>
          <w:p w14:paraId="6F0F79A6"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FBACBEB" w14:textId="77777777" w:rsidR="00DF394A" w:rsidRPr="00E84EF6" w:rsidRDefault="00DF394A" w:rsidP="00DF394A">
            <w:pPr>
              <w:pStyle w:val="TAH"/>
            </w:pPr>
            <w:r w:rsidRPr="00E84EF6">
              <w:t>Frequency offset of measurement filter centre frequency, f_offset</w:t>
            </w:r>
          </w:p>
        </w:tc>
        <w:tc>
          <w:tcPr>
            <w:tcW w:w="3455" w:type="dxa"/>
          </w:tcPr>
          <w:p w14:paraId="7C2DBE86" w14:textId="77777777" w:rsidR="00DF394A" w:rsidRPr="00E84EF6" w:rsidRDefault="00DF394A" w:rsidP="00DF394A">
            <w:pPr>
              <w:pStyle w:val="TAH"/>
            </w:pPr>
            <w:r w:rsidRPr="00E84EF6">
              <w:t>Test requirement (Notes 1 and 2)</w:t>
            </w:r>
          </w:p>
        </w:tc>
        <w:tc>
          <w:tcPr>
            <w:tcW w:w="1430" w:type="dxa"/>
          </w:tcPr>
          <w:p w14:paraId="01F317D0" w14:textId="77777777" w:rsidR="00DF394A" w:rsidRPr="00E84EF6" w:rsidRDefault="00DF394A" w:rsidP="00DF394A">
            <w:pPr>
              <w:pStyle w:val="TAH"/>
              <w:rPr>
                <w:lang w:eastAsia="zh-CN"/>
              </w:rPr>
            </w:pPr>
            <w:r w:rsidRPr="00E84EF6">
              <w:t xml:space="preserve">Measurement bandwidth </w:t>
            </w:r>
          </w:p>
        </w:tc>
      </w:tr>
      <w:tr w:rsidR="00DF394A" w:rsidRPr="00E84EF6" w14:paraId="40D03632" w14:textId="77777777" w:rsidTr="00DF394A">
        <w:trPr>
          <w:cantSplit/>
          <w:jc w:val="center"/>
        </w:trPr>
        <w:tc>
          <w:tcPr>
            <w:tcW w:w="2127" w:type="dxa"/>
          </w:tcPr>
          <w:p w14:paraId="27EA4C8C"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6287647C" w14:textId="77777777" w:rsidR="00DF394A" w:rsidRPr="00E84EF6" w:rsidRDefault="00DF394A" w:rsidP="00DF394A">
            <w:pPr>
              <w:pStyle w:val="TAC"/>
            </w:pPr>
            <w:r w:rsidRPr="00E84EF6">
              <w:t xml:space="preserve">0.015 MHz </w:t>
            </w:r>
            <w:r w:rsidRPr="00E84EF6">
              <w:sym w:font="Symbol" w:char="F0A3"/>
            </w:r>
            <w:r w:rsidRPr="00E84EF6">
              <w:t xml:space="preserve"> f_offset &lt; 0.215 MHz </w:t>
            </w:r>
          </w:p>
        </w:tc>
        <w:tc>
          <w:tcPr>
            <w:tcW w:w="3455" w:type="dxa"/>
          </w:tcPr>
          <w:p w14:paraId="7F26C9C7" w14:textId="77777777" w:rsidR="00DF394A" w:rsidRPr="00E84EF6" w:rsidRDefault="00DF394A" w:rsidP="00DF394A">
            <w:pPr>
              <w:pStyle w:val="TAC"/>
            </w:pPr>
            <w:r w:rsidRPr="00E84EF6">
              <w:t>-3 dBm</w:t>
            </w:r>
          </w:p>
        </w:tc>
        <w:tc>
          <w:tcPr>
            <w:tcW w:w="1430" w:type="dxa"/>
          </w:tcPr>
          <w:p w14:paraId="0E17C43E" w14:textId="77777777" w:rsidR="00DF394A" w:rsidRPr="00E84EF6" w:rsidRDefault="00DF394A" w:rsidP="00DF394A">
            <w:pPr>
              <w:pStyle w:val="TAC"/>
            </w:pPr>
            <w:r w:rsidRPr="00E84EF6">
              <w:t xml:space="preserve">30 kHz </w:t>
            </w:r>
          </w:p>
        </w:tc>
      </w:tr>
      <w:tr w:rsidR="00DF394A" w:rsidRPr="00E84EF6" w14:paraId="0F51F2E6" w14:textId="77777777" w:rsidTr="00DF394A">
        <w:trPr>
          <w:cantSplit/>
          <w:jc w:val="center"/>
        </w:trPr>
        <w:tc>
          <w:tcPr>
            <w:tcW w:w="2127" w:type="dxa"/>
          </w:tcPr>
          <w:p w14:paraId="0EBBF46F" w14:textId="77777777" w:rsidR="00DF394A" w:rsidRPr="00E84EF6" w:rsidRDefault="00DF394A" w:rsidP="00DF394A">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5B9CF8C0" w14:textId="77777777" w:rsidR="00DF394A" w:rsidRPr="00E84EF6" w:rsidRDefault="00DF394A" w:rsidP="00DF394A">
            <w:pPr>
              <w:pStyle w:val="TAC"/>
            </w:pPr>
            <w:r w:rsidRPr="00E84EF6">
              <w:t xml:space="preserve">0.215 MHz </w:t>
            </w:r>
            <w:r w:rsidRPr="00E84EF6">
              <w:sym w:font="Symbol" w:char="F0A3"/>
            </w:r>
            <w:r w:rsidRPr="00E84EF6">
              <w:t xml:space="preserve"> f_offset &lt; 1.015 MHz</w:t>
            </w:r>
          </w:p>
        </w:tc>
        <w:tc>
          <w:tcPr>
            <w:tcW w:w="3455" w:type="dxa"/>
          </w:tcPr>
          <w:p w14:paraId="2FFFC0F5" w14:textId="77777777" w:rsidR="00DF394A" w:rsidRPr="00E84EF6" w:rsidRDefault="00DF394A" w:rsidP="00DF394A">
            <w:pPr>
              <w:pStyle w:val="TAC"/>
              <w:rPr>
                <w:rFonts w:eastAsia="Malgun Gothic"/>
              </w:rPr>
            </w:pPr>
            <w:r w:rsidRPr="00E84EF6">
              <w:rPr>
                <w:rFonts w:eastAsia="Malgun Gothic"/>
              </w:rPr>
              <w:t>-3-15(f_offset/MHz-0.215)dBm</w:t>
            </w:r>
          </w:p>
          <w:p w14:paraId="019A3D5E" w14:textId="77777777" w:rsidR="00DF394A" w:rsidRPr="00E84EF6" w:rsidRDefault="00DF394A" w:rsidP="00DF394A">
            <w:pPr>
              <w:pStyle w:val="TAC"/>
            </w:pPr>
          </w:p>
        </w:tc>
        <w:tc>
          <w:tcPr>
            <w:tcW w:w="1430" w:type="dxa"/>
          </w:tcPr>
          <w:p w14:paraId="1530E1C5" w14:textId="77777777" w:rsidR="00DF394A" w:rsidRPr="00E84EF6" w:rsidRDefault="00DF394A" w:rsidP="00DF394A">
            <w:pPr>
              <w:pStyle w:val="TAC"/>
            </w:pPr>
            <w:r w:rsidRPr="00E84EF6">
              <w:t xml:space="preserve">30 kHz </w:t>
            </w:r>
          </w:p>
        </w:tc>
      </w:tr>
      <w:tr w:rsidR="00DF394A" w:rsidRPr="00E84EF6" w14:paraId="13342F35" w14:textId="77777777" w:rsidTr="00DF394A">
        <w:trPr>
          <w:cantSplit/>
          <w:jc w:val="center"/>
        </w:trPr>
        <w:tc>
          <w:tcPr>
            <w:tcW w:w="2127" w:type="dxa"/>
          </w:tcPr>
          <w:p w14:paraId="55E0269A" w14:textId="77777777" w:rsidR="00DF394A" w:rsidRPr="00E84EF6" w:rsidRDefault="00DF394A" w:rsidP="00DF394A">
            <w:pPr>
              <w:pStyle w:val="TAC"/>
            </w:pPr>
            <w:r w:rsidRPr="00E84EF6">
              <w:t xml:space="preserve">(Note </w:t>
            </w:r>
            <w:r w:rsidRPr="00E84EF6">
              <w:rPr>
                <w:lang w:eastAsia="zh-CN"/>
              </w:rPr>
              <w:t>3</w:t>
            </w:r>
            <w:r w:rsidRPr="00E84EF6">
              <w:t>)</w:t>
            </w:r>
          </w:p>
        </w:tc>
        <w:tc>
          <w:tcPr>
            <w:tcW w:w="2976" w:type="dxa"/>
          </w:tcPr>
          <w:p w14:paraId="1335B741"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0EC3F78E" w14:textId="77777777" w:rsidR="00DF394A" w:rsidRPr="00E84EF6" w:rsidRDefault="00DF394A" w:rsidP="00DF394A">
            <w:pPr>
              <w:pStyle w:val="TAC"/>
            </w:pPr>
            <w:r w:rsidRPr="00E84EF6">
              <w:t>-15 dBm</w:t>
            </w:r>
          </w:p>
        </w:tc>
        <w:tc>
          <w:tcPr>
            <w:tcW w:w="1430" w:type="dxa"/>
          </w:tcPr>
          <w:p w14:paraId="0EFCCC3E" w14:textId="77777777" w:rsidR="00DF394A" w:rsidRPr="00E84EF6" w:rsidRDefault="00DF394A" w:rsidP="00DF394A">
            <w:pPr>
              <w:pStyle w:val="TAC"/>
            </w:pPr>
            <w:r w:rsidRPr="00E84EF6">
              <w:t xml:space="preserve">30 kHz </w:t>
            </w:r>
          </w:p>
        </w:tc>
      </w:tr>
      <w:tr w:rsidR="00DF394A" w:rsidRPr="00E84EF6" w14:paraId="72FFBDB2" w14:textId="77777777" w:rsidTr="00DF394A">
        <w:trPr>
          <w:cantSplit/>
          <w:jc w:val="center"/>
        </w:trPr>
        <w:tc>
          <w:tcPr>
            <w:tcW w:w="2127" w:type="dxa"/>
          </w:tcPr>
          <w:p w14:paraId="5403BF12" w14:textId="77777777" w:rsidR="00DF394A" w:rsidRPr="00E84EF6" w:rsidRDefault="00DF394A" w:rsidP="00DF394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p>
          <w:p w14:paraId="2EC605EF" w14:textId="77777777" w:rsidR="00DF394A" w:rsidRPr="00E84EF6" w:rsidRDefault="00DF394A" w:rsidP="00DF394A">
            <w:pPr>
              <w:pStyle w:val="TAC"/>
            </w:pPr>
            <w:r w:rsidRPr="00E84EF6">
              <w:t>min(</w:t>
            </w:r>
            <w:r w:rsidRPr="00E84EF6">
              <w:sym w:font="Symbol" w:char="F044"/>
            </w:r>
            <w:r w:rsidRPr="00E84EF6">
              <w:t>f</w:t>
            </w:r>
            <w:r w:rsidRPr="00E84EF6">
              <w:rPr>
                <w:vertAlign w:val="subscript"/>
              </w:rPr>
              <w:t>max</w:t>
            </w:r>
            <w:r w:rsidRPr="00E84EF6">
              <w:t xml:space="preserve">, 10 MHz) </w:t>
            </w:r>
          </w:p>
        </w:tc>
        <w:tc>
          <w:tcPr>
            <w:tcW w:w="2976" w:type="dxa"/>
          </w:tcPr>
          <w:p w14:paraId="7DDE66FB" w14:textId="77777777" w:rsidR="00DF394A" w:rsidRPr="00E84EF6" w:rsidRDefault="00DF394A" w:rsidP="00DF394A">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58219E1F" w14:textId="77777777" w:rsidR="00DF394A" w:rsidRPr="00E84EF6" w:rsidRDefault="00DF394A" w:rsidP="00DF394A">
            <w:pPr>
              <w:pStyle w:val="TAC"/>
            </w:pPr>
            <w:r w:rsidRPr="00E84EF6">
              <w:t>-2 dBm</w:t>
            </w:r>
          </w:p>
        </w:tc>
        <w:tc>
          <w:tcPr>
            <w:tcW w:w="1430" w:type="dxa"/>
          </w:tcPr>
          <w:p w14:paraId="1CBBFDAE" w14:textId="77777777" w:rsidR="00DF394A" w:rsidRPr="00E84EF6" w:rsidRDefault="00DF394A" w:rsidP="00DF394A">
            <w:pPr>
              <w:pStyle w:val="TAC"/>
            </w:pPr>
            <w:r w:rsidRPr="00E84EF6">
              <w:t xml:space="preserve">1 MHz </w:t>
            </w:r>
          </w:p>
        </w:tc>
      </w:tr>
      <w:tr w:rsidR="00DF394A" w:rsidRPr="00E84EF6" w14:paraId="18B60AA7" w14:textId="77777777" w:rsidTr="00DF394A">
        <w:trPr>
          <w:cantSplit/>
          <w:jc w:val="center"/>
        </w:trPr>
        <w:tc>
          <w:tcPr>
            <w:tcW w:w="2127" w:type="dxa"/>
          </w:tcPr>
          <w:p w14:paraId="581D4C6D"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7709C7B0"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4D3E9FD3" w14:textId="77777777" w:rsidR="00DF394A" w:rsidRPr="00E84EF6" w:rsidRDefault="00DF394A" w:rsidP="00DF394A">
            <w:pPr>
              <w:pStyle w:val="TAC"/>
            </w:pPr>
            <w:r w:rsidRPr="00E84EF6">
              <w:t>-6 dBm (NOTE 5)</w:t>
            </w:r>
          </w:p>
        </w:tc>
        <w:tc>
          <w:tcPr>
            <w:tcW w:w="1430" w:type="dxa"/>
          </w:tcPr>
          <w:p w14:paraId="76864946" w14:textId="77777777" w:rsidR="00DF394A" w:rsidRPr="00E84EF6" w:rsidRDefault="00DF394A" w:rsidP="00DF394A">
            <w:pPr>
              <w:pStyle w:val="TAC"/>
            </w:pPr>
            <w:r w:rsidRPr="00E84EF6">
              <w:t xml:space="preserve">1 MHz </w:t>
            </w:r>
          </w:p>
        </w:tc>
      </w:tr>
      <w:tr w:rsidR="00DF394A" w:rsidRPr="00E84EF6" w14:paraId="23E702B6" w14:textId="77777777" w:rsidTr="00DF394A">
        <w:trPr>
          <w:cantSplit/>
          <w:jc w:val="center"/>
        </w:trPr>
        <w:tc>
          <w:tcPr>
            <w:tcW w:w="9988" w:type="dxa"/>
            <w:gridSpan w:val="4"/>
          </w:tcPr>
          <w:p w14:paraId="1AC364D7" w14:textId="77777777" w:rsidR="00DF394A" w:rsidRPr="00E84EF6" w:rsidRDefault="00DF394A" w:rsidP="00DF394A">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w:t>
            </w:r>
            <w:r w:rsidRPr="00E84EF6">
              <w:rPr>
                <w:lang w:eastAsia="zh-CN"/>
              </w:rPr>
              <w:t xml:space="preserve">contributions from </w:t>
            </w:r>
            <w:r w:rsidRPr="00E84EF6">
              <w:t xml:space="preserve">adjacent sub blocks on each side of the sub block gap.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-6 dBm/MHz.</w:t>
            </w:r>
          </w:p>
          <w:p w14:paraId="55003A1C" w14:textId="77777777" w:rsidR="00DF394A" w:rsidRPr="00E84EF6" w:rsidRDefault="00DF394A" w:rsidP="00DF394A">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04C2323F" w14:textId="77777777" w:rsidR="00DF394A" w:rsidRPr="00E84EF6" w:rsidRDefault="00DF394A" w:rsidP="00DF394A">
            <w:pPr>
              <w:pStyle w:val="TAN"/>
            </w:pPr>
            <w:r w:rsidRPr="00E84EF6">
              <w:t>NOTE 3:</w:t>
            </w:r>
            <w:r w:rsidRPr="00E84EF6">
              <w:tab/>
              <w:t>This frequency range ensures that the range of values of f_offset is continuous.</w:t>
            </w:r>
          </w:p>
          <w:p w14:paraId="290E47D8" w14:textId="77777777" w:rsidR="00DF394A" w:rsidRPr="00E84EF6" w:rsidRDefault="00DF394A" w:rsidP="00DF394A">
            <w:pPr>
              <w:pStyle w:val="TAN"/>
            </w:pPr>
            <w:r w:rsidRPr="00E84EF6">
              <w:t>NOTE 5:</w:t>
            </w:r>
            <w:r w:rsidRPr="00E84EF6">
              <w:tab/>
              <w:t xml:space="preserve">The requirement is not applicable when </w:t>
            </w:r>
            <w:r w:rsidRPr="00E84EF6">
              <w:sym w:font="Symbol" w:char="F044"/>
            </w:r>
            <w:r w:rsidRPr="00E84EF6">
              <w:t>fmax &lt; 10 MHz.</w:t>
            </w:r>
          </w:p>
        </w:tc>
      </w:tr>
    </w:tbl>
    <w:p w14:paraId="705FC067" w14:textId="77777777" w:rsidR="00DF394A" w:rsidRPr="00E84EF6" w:rsidRDefault="00DF394A" w:rsidP="00DF394A"/>
    <w:p w14:paraId="246529C7" w14:textId="03C61050" w:rsidR="00DF394A" w:rsidRPr="00E84EF6" w:rsidRDefault="00DF394A" w:rsidP="00DF394A">
      <w:pPr>
        <w:pStyle w:val="TH"/>
        <w:rPr>
          <w:rFonts w:cs="v5.0.0"/>
        </w:rPr>
      </w:pPr>
      <w:r w:rsidRPr="00E84EF6">
        <w:t xml:space="preserve">Table 6.7.5.5.2-2a: WA BS OBUE in BC1 and BC3 bands </w:t>
      </w:r>
      <w:r w:rsidRPr="00E84EF6">
        <w:rPr>
          <w:rFonts w:cs="Arial"/>
        </w:rPr>
        <w:t>≤</w:t>
      </w:r>
      <w:r w:rsidRPr="00E84EF6">
        <w:t> 1 GHz applicable for: BS supporting NR and not supporting UTRA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F394A" w:rsidRPr="00E84EF6" w14:paraId="128C43E0" w14:textId="77777777" w:rsidTr="00DF394A">
        <w:trPr>
          <w:cantSplit/>
          <w:jc w:val="center"/>
        </w:trPr>
        <w:tc>
          <w:tcPr>
            <w:tcW w:w="1953" w:type="dxa"/>
          </w:tcPr>
          <w:p w14:paraId="58008298"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269EF01D" w14:textId="77777777" w:rsidR="00DF394A" w:rsidRPr="00E84EF6" w:rsidRDefault="00DF394A" w:rsidP="00DF394A">
            <w:pPr>
              <w:pStyle w:val="TAH"/>
            </w:pPr>
            <w:r w:rsidRPr="00E84EF6">
              <w:t>Frequency offset of measurement filter centre frequency, f_offset</w:t>
            </w:r>
          </w:p>
        </w:tc>
        <w:tc>
          <w:tcPr>
            <w:tcW w:w="3455" w:type="dxa"/>
          </w:tcPr>
          <w:p w14:paraId="3A6E5BC8" w14:textId="77777777" w:rsidR="00DF394A" w:rsidRPr="00E84EF6" w:rsidRDefault="00DF394A" w:rsidP="00DF394A">
            <w:pPr>
              <w:pStyle w:val="TAH"/>
            </w:pPr>
            <w:r w:rsidRPr="00E84EF6">
              <w:t>Minimum requirement (Note 1</w:t>
            </w:r>
            <w:r w:rsidRPr="00E84EF6">
              <w:rPr>
                <w:rFonts w:cs="Arial"/>
              </w:rPr>
              <w:t>, 2</w:t>
            </w:r>
            <w:r w:rsidRPr="00E84EF6">
              <w:t>)</w:t>
            </w:r>
          </w:p>
        </w:tc>
        <w:tc>
          <w:tcPr>
            <w:tcW w:w="1430" w:type="dxa"/>
          </w:tcPr>
          <w:p w14:paraId="36C3D9EE" w14:textId="77777777" w:rsidR="00DF394A" w:rsidRPr="00E84EF6" w:rsidRDefault="00DF394A" w:rsidP="00DF394A">
            <w:pPr>
              <w:pStyle w:val="TAH"/>
            </w:pPr>
            <w:r w:rsidRPr="00E84EF6">
              <w:t xml:space="preserve">Measurement bandwidth </w:t>
            </w:r>
            <w:r w:rsidRPr="00E84EF6">
              <w:rPr>
                <w:rFonts w:cs="Arial"/>
              </w:rPr>
              <w:t>(Note 7)</w:t>
            </w:r>
          </w:p>
        </w:tc>
      </w:tr>
      <w:tr w:rsidR="00DF394A" w:rsidRPr="00E84EF6" w14:paraId="20757860" w14:textId="77777777" w:rsidTr="00DF394A">
        <w:trPr>
          <w:cantSplit/>
          <w:jc w:val="center"/>
        </w:trPr>
        <w:tc>
          <w:tcPr>
            <w:tcW w:w="1953" w:type="dxa"/>
          </w:tcPr>
          <w:p w14:paraId="2A1495A2" w14:textId="77777777" w:rsidR="00DF394A" w:rsidRPr="00E84EF6" w:rsidRDefault="00DF394A" w:rsidP="00DF394A">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72BD3699" w14:textId="77777777" w:rsidR="00DF394A" w:rsidRPr="00E84EF6" w:rsidRDefault="00DF394A" w:rsidP="00DF394A">
            <w:pPr>
              <w:pStyle w:val="TAC"/>
            </w:pPr>
            <w:r w:rsidRPr="00E84EF6">
              <w:t xml:space="preserve">0.05 MHz </w:t>
            </w:r>
            <w:r w:rsidRPr="00E84EF6">
              <w:sym w:font="Symbol" w:char="F0A3"/>
            </w:r>
            <w:r w:rsidRPr="00E84EF6">
              <w:t xml:space="preserve"> f_offset &lt; 5.05 MHz</w:t>
            </w:r>
          </w:p>
        </w:tc>
        <w:tc>
          <w:tcPr>
            <w:tcW w:w="3455" w:type="dxa"/>
          </w:tcPr>
          <w:p w14:paraId="5FE4881C" w14:textId="77777777" w:rsidR="00DF394A" w:rsidRPr="00E84EF6" w:rsidRDefault="00DF394A" w:rsidP="00DF394A">
            <w:pPr>
              <w:pStyle w:val="TAC"/>
              <w:rPr>
                <w:rFonts w:cs="Arial"/>
              </w:rPr>
            </w:pPr>
            <w:r w:rsidRPr="00E84EF6">
              <w:rPr>
                <w:rFonts w:cs="Arial"/>
              </w:rPr>
              <w:t>3.8 dBm – 7/5(f_offset/MHz-0.05)dB</w:t>
            </w:r>
          </w:p>
          <w:p w14:paraId="5D46962D" w14:textId="77777777" w:rsidR="00DF394A" w:rsidRPr="00E84EF6" w:rsidRDefault="00DF394A" w:rsidP="00DF394A">
            <w:pPr>
              <w:pStyle w:val="TAC"/>
              <w:rPr>
                <w:rFonts w:cs="Arial"/>
              </w:rPr>
            </w:pPr>
          </w:p>
        </w:tc>
        <w:tc>
          <w:tcPr>
            <w:tcW w:w="1430" w:type="dxa"/>
          </w:tcPr>
          <w:p w14:paraId="77FC2DC9" w14:textId="77777777" w:rsidR="00DF394A" w:rsidRPr="00E84EF6" w:rsidRDefault="00DF394A" w:rsidP="00DF394A">
            <w:pPr>
              <w:pStyle w:val="TAC"/>
              <w:rPr>
                <w:rFonts w:cs="Arial"/>
              </w:rPr>
            </w:pPr>
            <w:r w:rsidRPr="00E84EF6">
              <w:rPr>
                <w:rFonts w:cs="Arial"/>
              </w:rPr>
              <w:t xml:space="preserve">100 kHz </w:t>
            </w:r>
          </w:p>
        </w:tc>
      </w:tr>
      <w:tr w:rsidR="00DF394A" w:rsidRPr="00E84EF6" w14:paraId="6EF06ECF" w14:textId="77777777" w:rsidTr="00DF394A">
        <w:trPr>
          <w:cantSplit/>
          <w:jc w:val="center"/>
        </w:trPr>
        <w:tc>
          <w:tcPr>
            <w:tcW w:w="1953" w:type="dxa"/>
          </w:tcPr>
          <w:p w14:paraId="5597B432" w14:textId="77777777" w:rsidR="00DF394A" w:rsidRPr="00E84EF6" w:rsidRDefault="00DF394A" w:rsidP="00DF394A">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f &lt;</w:t>
            </w:r>
          </w:p>
          <w:p w14:paraId="37E8BA48" w14:textId="77777777" w:rsidR="00DF394A" w:rsidRPr="00E84EF6" w:rsidRDefault="00DF394A" w:rsidP="00DF394A">
            <w:pPr>
              <w:pStyle w:val="TAC"/>
            </w:pPr>
            <w:r w:rsidRPr="00E84EF6">
              <w:t xml:space="preserve">min(10 MHz, </w:t>
            </w:r>
            <w:r w:rsidRPr="00E84EF6">
              <w:rPr>
                <w:rFonts w:cs="Arial"/>
              </w:rPr>
              <w:sym w:font="Symbol" w:char="F044"/>
            </w:r>
            <w:r w:rsidRPr="00E84EF6">
              <w:rPr>
                <w:rFonts w:cs="Arial"/>
              </w:rPr>
              <w:t>f</w:t>
            </w:r>
            <w:r w:rsidRPr="00E84EF6">
              <w:rPr>
                <w:rFonts w:cs="Arial"/>
                <w:vertAlign w:val="subscript"/>
              </w:rPr>
              <w:t>max</w:t>
            </w:r>
            <w:r w:rsidRPr="00E84EF6">
              <w:t>)</w:t>
            </w:r>
          </w:p>
        </w:tc>
        <w:tc>
          <w:tcPr>
            <w:tcW w:w="2976" w:type="dxa"/>
          </w:tcPr>
          <w:p w14:paraId="763F2702" w14:textId="77777777" w:rsidR="00DF394A" w:rsidRPr="00E84EF6" w:rsidRDefault="00DF394A" w:rsidP="00DF394A">
            <w:pPr>
              <w:pStyle w:val="TAC"/>
            </w:pPr>
            <w:r w:rsidRPr="00E84EF6">
              <w:t xml:space="preserve">5.05 MHz </w:t>
            </w:r>
            <w:r w:rsidRPr="00E84EF6">
              <w:sym w:font="Symbol" w:char="F0A3"/>
            </w:r>
            <w:r w:rsidRPr="00E84EF6">
              <w:t xml:space="preserve"> f_offset &lt;</w:t>
            </w:r>
          </w:p>
          <w:p w14:paraId="6FC8632C" w14:textId="77777777" w:rsidR="00DF394A" w:rsidRPr="00E84EF6" w:rsidRDefault="00DF394A" w:rsidP="00DF394A">
            <w:pPr>
              <w:pStyle w:val="TAC"/>
            </w:pPr>
            <w:r w:rsidRPr="00E84EF6">
              <w:t>min(10.05 MHz, f_offset</w:t>
            </w:r>
            <w:r w:rsidRPr="00E84EF6">
              <w:rPr>
                <w:vertAlign w:val="subscript"/>
              </w:rPr>
              <w:t>max</w:t>
            </w:r>
            <w:r w:rsidRPr="00E84EF6">
              <w:t>)</w:t>
            </w:r>
          </w:p>
        </w:tc>
        <w:tc>
          <w:tcPr>
            <w:tcW w:w="3455" w:type="dxa"/>
          </w:tcPr>
          <w:p w14:paraId="75917B1A" w14:textId="77777777" w:rsidR="00DF394A" w:rsidRPr="00E84EF6" w:rsidRDefault="00DF394A" w:rsidP="00DF394A">
            <w:pPr>
              <w:pStyle w:val="TAC"/>
              <w:rPr>
                <w:rFonts w:cs="Arial"/>
              </w:rPr>
            </w:pPr>
            <w:r w:rsidRPr="00E84EF6">
              <w:rPr>
                <w:rFonts w:cs="Arial"/>
              </w:rPr>
              <w:t>-3.2 dBm</w:t>
            </w:r>
          </w:p>
        </w:tc>
        <w:tc>
          <w:tcPr>
            <w:tcW w:w="1430" w:type="dxa"/>
          </w:tcPr>
          <w:p w14:paraId="692C98D7" w14:textId="77777777" w:rsidR="00DF394A" w:rsidRPr="00E84EF6" w:rsidRDefault="00DF394A" w:rsidP="00DF394A">
            <w:pPr>
              <w:pStyle w:val="TAC"/>
              <w:rPr>
                <w:rFonts w:cs="Arial"/>
              </w:rPr>
            </w:pPr>
            <w:r w:rsidRPr="00E84EF6">
              <w:rPr>
                <w:rFonts w:cs="Arial"/>
              </w:rPr>
              <w:t xml:space="preserve">100 kHz </w:t>
            </w:r>
          </w:p>
        </w:tc>
      </w:tr>
      <w:tr w:rsidR="00DF394A" w:rsidRPr="00E84EF6" w14:paraId="67BB586A" w14:textId="77777777" w:rsidTr="00DF394A">
        <w:trPr>
          <w:cantSplit/>
          <w:jc w:val="center"/>
        </w:trPr>
        <w:tc>
          <w:tcPr>
            <w:tcW w:w="1953" w:type="dxa"/>
          </w:tcPr>
          <w:p w14:paraId="18D7DAF6"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2BF7C83D" w14:textId="77777777" w:rsidR="00DF394A" w:rsidRPr="00E84EF6" w:rsidRDefault="00DF394A" w:rsidP="00DF394A">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5BC9A0D4" w14:textId="77777777" w:rsidR="00DF394A" w:rsidRPr="00E84EF6" w:rsidRDefault="00DF394A" w:rsidP="00DF394A">
            <w:pPr>
              <w:pStyle w:val="TAC"/>
              <w:rPr>
                <w:rFonts w:cs="Arial"/>
              </w:rPr>
            </w:pPr>
            <w:r w:rsidRPr="00E84EF6">
              <w:rPr>
                <w:rFonts w:cs="Arial"/>
              </w:rPr>
              <w:t>-7 dBm (Note 5)</w:t>
            </w:r>
          </w:p>
        </w:tc>
        <w:tc>
          <w:tcPr>
            <w:tcW w:w="1430" w:type="dxa"/>
          </w:tcPr>
          <w:p w14:paraId="612BC898" w14:textId="77777777" w:rsidR="00DF394A" w:rsidRPr="00E84EF6" w:rsidRDefault="00DF394A" w:rsidP="00DF394A">
            <w:pPr>
              <w:pStyle w:val="TAC"/>
              <w:rPr>
                <w:rFonts w:cs="Arial"/>
              </w:rPr>
            </w:pPr>
            <w:r w:rsidRPr="00E84EF6">
              <w:rPr>
                <w:rFonts w:cs="Arial"/>
              </w:rPr>
              <w:t xml:space="preserve">100 kHz </w:t>
            </w:r>
          </w:p>
        </w:tc>
      </w:tr>
      <w:tr w:rsidR="00DF394A" w:rsidRPr="00E84EF6" w14:paraId="3D629A76" w14:textId="77777777" w:rsidTr="00DF394A">
        <w:trPr>
          <w:cantSplit/>
          <w:jc w:val="center"/>
        </w:trPr>
        <w:tc>
          <w:tcPr>
            <w:tcW w:w="9814" w:type="dxa"/>
            <w:gridSpan w:val="4"/>
          </w:tcPr>
          <w:p w14:paraId="193BDB9D" w14:textId="77777777" w:rsidR="00DF394A" w:rsidRPr="00E84EF6" w:rsidRDefault="00DF394A" w:rsidP="00DF394A">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 xml:space="preserve">sub blocks on each side of the sub block gap, where the contribution from the far-end sub-block </w:t>
            </w:r>
            <w:r w:rsidRPr="00E84EF6">
              <w:t xml:space="preserve">or RF Bandwidth </w:t>
            </w:r>
            <w:r w:rsidRPr="00E84EF6">
              <w:rPr>
                <w:rFonts w:cs="v5.0.0"/>
              </w:rPr>
              <w:t>shall be scaled according to the measurement bandwidth of the near-end sub-block</w:t>
            </w:r>
            <w:r w:rsidRPr="00E84EF6">
              <w:t xml:space="preserve"> or RF Bandwidth. Exception is </w:t>
            </w:r>
            <w:r w:rsidRPr="00E84EF6">
              <w:rPr>
                <w:rFonts w:ascii="Symbol" w:hAnsi="Symbol"/>
              </w:rPr>
              <w:t></w:t>
            </w:r>
            <w:r w:rsidRPr="00E84EF6">
              <w:t>f ≥ 10 MHz from both adjacent sub blocks on each side of the sub-block gap, where the minimum requirement within sub-block gaps shall be -7dBm/100 kHz.</w:t>
            </w:r>
          </w:p>
          <w:p w14:paraId="2864C83D" w14:textId="77777777" w:rsidR="00DF394A" w:rsidRPr="00E84EF6" w:rsidRDefault="00DF394A" w:rsidP="00DF394A">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t xml:space="preserve">or RF Bandwidth </w:t>
            </w:r>
            <w:r w:rsidRPr="00E84EF6">
              <w:rPr>
                <w:rFonts w:cs="v5.0.0"/>
              </w:rPr>
              <w:t>shall be scaled according to the measurement bandwidth of the near-end sub-block</w:t>
            </w:r>
            <w:r w:rsidRPr="00E84EF6">
              <w:t xml:space="preserve"> or RF Bandwidth.</w:t>
            </w:r>
          </w:p>
        </w:tc>
      </w:tr>
    </w:tbl>
    <w:p w14:paraId="0ACC7397" w14:textId="77777777" w:rsidR="00DF394A" w:rsidRPr="00E84EF6" w:rsidRDefault="00DF394A" w:rsidP="00DF394A"/>
    <w:p w14:paraId="607B2FB6" w14:textId="217F49FB" w:rsidR="00DF394A" w:rsidRPr="00E84EF6" w:rsidRDefault="006E5788" w:rsidP="00DF394A">
      <w:pPr>
        <w:pStyle w:val="TH"/>
        <w:rPr>
          <w:rFonts w:cs="v5.0.0"/>
        </w:rPr>
      </w:pPr>
      <w:r>
        <w:t>Table 6.7.5.5.2-2b: WA BS OBUE in BC1 and BC3 bands &gt; 3 GHz applicable for: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F394A" w:rsidRPr="00E84EF6" w14:paraId="1B1A2F24" w14:textId="77777777" w:rsidTr="00DF394A">
        <w:trPr>
          <w:cantSplit/>
          <w:jc w:val="center"/>
        </w:trPr>
        <w:tc>
          <w:tcPr>
            <w:tcW w:w="1953" w:type="dxa"/>
          </w:tcPr>
          <w:p w14:paraId="70E23A5F"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1E645E0" w14:textId="77777777" w:rsidR="00DF394A" w:rsidRPr="00E84EF6" w:rsidRDefault="00DF394A" w:rsidP="00DF394A">
            <w:pPr>
              <w:pStyle w:val="TAH"/>
            </w:pPr>
            <w:r w:rsidRPr="00E84EF6">
              <w:t>Frequency offset of measurement filter centre frequency, f_offset</w:t>
            </w:r>
          </w:p>
        </w:tc>
        <w:tc>
          <w:tcPr>
            <w:tcW w:w="3455" w:type="dxa"/>
          </w:tcPr>
          <w:p w14:paraId="6A13637C" w14:textId="77777777" w:rsidR="00DF394A" w:rsidRPr="00E84EF6" w:rsidRDefault="00DF394A" w:rsidP="00DF394A">
            <w:pPr>
              <w:pStyle w:val="TAH"/>
            </w:pPr>
            <w:r w:rsidRPr="00E84EF6">
              <w:t>Minimum requirement (Note 1</w:t>
            </w:r>
            <w:r w:rsidRPr="00E84EF6">
              <w:rPr>
                <w:rFonts w:cs="Arial"/>
              </w:rPr>
              <w:t>, 2</w:t>
            </w:r>
            <w:r w:rsidRPr="00E84EF6">
              <w:t>)</w:t>
            </w:r>
          </w:p>
        </w:tc>
        <w:tc>
          <w:tcPr>
            <w:tcW w:w="1430" w:type="dxa"/>
          </w:tcPr>
          <w:p w14:paraId="04DC8655" w14:textId="77777777" w:rsidR="00DF394A" w:rsidRPr="00E84EF6" w:rsidRDefault="00DF394A" w:rsidP="00DF394A">
            <w:pPr>
              <w:pStyle w:val="TAH"/>
            </w:pPr>
            <w:r w:rsidRPr="00E84EF6">
              <w:t xml:space="preserve">Measurement bandwidth </w:t>
            </w:r>
            <w:r w:rsidRPr="00E84EF6">
              <w:rPr>
                <w:rFonts w:cs="Arial"/>
              </w:rPr>
              <w:t>(Note 7)</w:t>
            </w:r>
          </w:p>
        </w:tc>
      </w:tr>
      <w:tr w:rsidR="00DF394A" w:rsidRPr="00E84EF6" w14:paraId="057BF19B" w14:textId="77777777" w:rsidTr="00DF394A">
        <w:trPr>
          <w:cantSplit/>
          <w:jc w:val="center"/>
        </w:trPr>
        <w:tc>
          <w:tcPr>
            <w:tcW w:w="1953" w:type="dxa"/>
          </w:tcPr>
          <w:p w14:paraId="568F3DC3" w14:textId="77777777" w:rsidR="00DF394A" w:rsidRPr="00E84EF6" w:rsidRDefault="00DF394A" w:rsidP="00DF394A">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504138D5" w14:textId="77777777" w:rsidR="00DF394A" w:rsidRPr="00E84EF6" w:rsidRDefault="00DF394A" w:rsidP="00DF394A">
            <w:pPr>
              <w:pStyle w:val="TAC"/>
            </w:pPr>
            <w:r w:rsidRPr="00E84EF6">
              <w:t xml:space="preserve">0.05 MHz </w:t>
            </w:r>
            <w:r w:rsidRPr="00E84EF6">
              <w:sym w:font="Symbol" w:char="F0A3"/>
            </w:r>
            <w:r w:rsidRPr="00E84EF6">
              <w:t xml:space="preserve"> f_offset &lt; 5.05 MHz</w:t>
            </w:r>
          </w:p>
        </w:tc>
        <w:tc>
          <w:tcPr>
            <w:tcW w:w="3455" w:type="dxa"/>
          </w:tcPr>
          <w:p w14:paraId="712E18CB" w14:textId="4C880BEB" w:rsidR="00DF394A" w:rsidRPr="00E84EF6" w:rsidRDefault="00DF394A" w:rsidP="00DF394A">
            <w:pPr>
              <w:pStyle w:val="TAC"/>
              <w:rPr>
                <w:rFonts w:cs="Arial"/>
              </w:rPr>
            </w:pPr>
            <w:r w:rsidRPr="00E84EF6">
              <w:rPr>
                <w:rFonts w:cs="Arial"/>
              </w:rPr>
              <w:t>4 dBm – 7/5(f_offset/MHz-0.05)dB</w:t>
            </w:r>
          </w:p>
          <w:p w14:paraId="107A26A6" w14:textId="77777777" w:rsidR="00DF394A" w:rsidRPr="00E84EF6" w:rsidRDefault="00DF394A" w:rsidP="00DF394A">
            <w:pPr>
              <w:pStyle w:val="TAC"/>
              <w:rPr>
                <w:rFonts w:cs="Arial"/>
              </w:rPr>
            </w:pPr>
          </w:p>
        </w:tc>
        <w:tc>
          <w:tcPr>
            <w:tcW w:w="1430" w:type="dxa"/>
          </w:tcPr>
          <w:p w14:paraId="39296E5E" w14:textId="77777777" w:rsidR="00DF394A" w:rsidRPr="00E84EF6" w:rsidRDefault="00DF394A" w:rsidP="00DF394A">
            <w:pPr>
              <w:pStyle w:val="TAC"/>
              <w:rPr>
                <w:rFonts w:cs="Arial"/>
              </w:rPr>
            </w:pPr>
            <w:r w:rsidRPr="00E84EF6">
              <w:rPr>
                <w:rFonts w:cs="Arial"/>
              </w:rPr>
              <w:t xml:space="preserve">100 kHz </w:t>
            </w:r>
          </w:p>
        </w:tc>
      </w:tr>
      <w:tr w:rsidR="00DF394A" w:rsidRPr="00E84EF6" w14:paraId="7F13B11C" w14:textId="77777777" w:rsidTr="00DF394A">
        <w:trPr>
          <w:cantSplit/>
          <w:jc w:val="center"/>
        </w:trPr>
        <w:tc>
          <w:tcPr>
            <w:tcW w:w="1953" w:type="dxa"/>
          </w:tcPr>
          <w:p w14:paraId="7EF07888" w14:textId="77777777" w:rsidR="00DF394A" w:rsidRPr="00E84EF6" w:rsidRDefault="00DF394A" w:rsidP="00DF394A">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f &lt;</w:t>
            </w:r>
          </w:p>
          <w:p w14:paraId="6A4D0692" w14:textId="77777777" w:rsidR="00DF394A" w:rsidRPr="00E84EF6" w:rsidRDefault="00DF394A" w:rsidP="00DF394A">
            <w:pPr>
              <w:pStyle w:val="TAC"/>
            </w:pPr>
            <w:r w:rsidRPr="00E84EF6">
              <w:t xml:space="preserve">min(10 MHz, </w:t>
            </w:r>
            <w:r w:rsidRPr="00E84EF6">
              <w:rPr>
                <w:rFonts w:cs="Arial"/>
              </w:rPr>
              <w:sym w:font="Symbol" w:char="F044"/>
            </w:r>
            <w:r w:rsidRPr="00E84EF6">
              <w:rPr>
                <w:rFonts w:cs="Arial"/>
              </w:rPr>
              <w:t>f</w:t>
            </w:r>
            <w:r w:rsidRPr="00E84EF6">
              <w:rPr>
                <w:rFonts w:cs="Arial"/>
                <w:vertAlign w:val="subscript"/>
              </w:rPr>
              <w:t>max</w:t>
            </w:r>
            <w:r w:rsidRPr="00E84EF6">
              <w:t>)</w:t>
            </w:r>
          </w:p>
        </w:tc>
        <w:tc>
          <w:tcPr>
            <w:tcW w:w="2976" w:type="dxa"/>
          </w:tcPr>
          <w:p w14:paraId="2801F0F9" w14:textId="77777777" w:rsidR="00DF394A" w:rsidRPr="00E84EF6" w:rsidRDefault="00DF394A" w:rsidP="00DF394A">
            <w:pPr>
              <w:pStyle w:val="TAC"/>
            </w:pPr>
            <w:r w:rsidRPr="00E84EF6">
              <w:t xml:space="preserve">5.05 MHz </w:t>
            </w:r>
            <w:r w:rsidRPr="00E84EF6">
              <w:sym w:font="Symbol" w:char="F0A3"/>
            </w:r>
            <w:r w:rsidRPr="00E84EF6">
              <w:t xml:space="preserve"> f_offset &lt;</w:t>
            </w:r>
          </w:p>
          <w:p w14:paraId="6D864371" w14:textId="77777777" w:rsidR="00DF394A" w:rsidRPr="00E84EF6" w:rsidRDefault="00DF394A" w:rsidP="00DF394A">
            <w:pPr>
              <w:pStyle w:val="TAC"/>
            </w:pPr>
            <w:r w:rsidRPr="00E84EF6">
              <w:t>min(10.05 MHz, f_offset</w:t>
            </w:r>
            <w:r w:rsidRPr="00E84EF6">
              <w:rPr>
                <w:vertAlign w:val="subscript"/>
              </w:rPr>
              <w:t>max</w:t>
            </w:r>
            <w:r w:rsidRPr="00E84EF6">
              <w:t>)</w:t>
            </w:r>
          </w:p>
        </w:tc>
        <w:tc>
          <w:tcPr>
            <w:tcW w:w="3455" w:type="dxa"/>
          </w:tcPr>
          <w:p w14:paraId="52D62EBA" w14:textId="77777777" w:rsidR="00DF394A" w:rsidRPr="00E84EF6" w:rsidRDefault="00DF394A" w:rsidP="00DF394A">
            <w:pPr>
              <w:pStyle w:val="TAC"/>
              <w:rPr>
                <w:rFonts w:cs="Arial"/>
              </w:rPr>
            </w:pPr>
            <w:r w:rsidRPr="00E84EF6">
              <w:rPr>
                <w:rFonts w:cs="Arial"/>
              </w:rPr>
              <w:t>-3 dBm</w:t>
            </w:r>
          </w:p>
        </w:tc>
        <w:tc>
          <w:tcPr>
            <w:tcW w:w="1430" w:type="dxa"/>
          </w:tcPr>
          <w:p w14:paraId="7DCB65F7" w14:textId="77777777" w:rsidR="00DF394A" w:rsidRPr="00E84EF6" w:rsidRDefault="00DF394A" w:rsidP="00DF394A">
            <w:pPr>
              <w:pStyle w:val="TAC"/>
              <w:rPr>
                <w:rFonts w:cs="Arial"/>
              </w:rPr>
            </w:pPr>
            <w:r w:rsidRPr="00E84EF6">
              <w:rPr>
                <w:rFonts w:cs="Arial"/>
              </w:rPr>
              <w:t xml:space="preserve">100 kHz </w:t>
            </w:r>
          </w:p>
        </w:tc>
      </w:tr>
      <w:tr w:rsidR="00DF394A" w:rsidRPr="00E84EF6" w14:paraId="3BD8F63E" w14:textId="77777777" w:rsidTr="00DF394A">
        <w:trPr>
          <w:cantSplit/>
          <w:jc w:val="center"/>
        </w:trPr>
        <w:tc>
          <w:tcPr>
            <w:tcW w:w="1953" w:type="dxa"/>
          </w:tcPr>
          <w:p w14:paraId="317E6D18"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A2BF72D"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3B661CC" w14:textId="77777777" w:rsidR="00DF394A" w:rsidRPr="00E84EF6" w:rsidRDefault="00DF394A" w:rsidP="00DF394A">
            <w:pPr>
              <w:pStyle w:val="TAC"/>
              <w:rPr>
                <w:rFonts w:cs="Arial"/>
              </w:rPr>
            </w:pPr>
            <w:r w:rsidRPr="00E84EF6">
              <w:rPr>
                <w:rFonts w:cs="Arial"/>
              </w:rPr>
              <w:t xml:space="preserve">-6 dBm (Note </w:t>
            </w:r>
            <w:r w:rsidRPr="00E84EF6">
              <w:rPr>
                <w:rFonts w:cs="Arial"/>
                <w:lang w:eastAsia="zh-CN"/>
              </w:rPr>
              <w:t>5</w:t>
            </w:r>
            <w:r w:rsidRPr="00E84EF6">
              <w:rPr>
                <w:rFonts w:cs="Arial"/>
              </w:rPr>
              <w:t>)</w:t>
            </w:r>
          </w:p>
        </w:tc>
        <w:tc>
          <w:tcPr>
            <w:tcW w:w="1430" w:type="dxa"/>
          </w:tcPr>
          <w:p w14:paraId="66D2B0E4" w14:textId="77777777" w:rsidR="00DF394A" w:rsidRPr="00E84EF6" w:rsidRDefault="00DF394A" w:rsidP="00DF394A">
            <w:pPr>
              <w:pStyle w:val="TAC"/>
              <w:rPr>
                <w:rFonts w:cs="Arial"/>
              </w:rPr>
            </w:pPr>
            <w:r w:rsidRPr="00E84EF6">
              <w:rPr>
                <w:rFonts w:cs="Arial"/>
              </w:rPr>
              <w:t xml:space="preserve">1 MHz </w:t>
            </w:r>
          </w:p>
        </w:tc>
      </w:tr>
      <w:tr w:rsidR="00DF394A" w:rsidRPr="00E84EF6" w14:paraId="72C32F32" w14:textId="77777777" w:rsidTr="00DF394A">
        <w:trPr>
          <w:cantSplit/>
          <w:jc w:val="center"/>
        </w:trPr>
        <w:tc>
          <w:tcPr>
            <w:tcW w:w="9814" w:type="dxa"/>
            <w:gridSpan w:val="4"/>
          </w:tcPr>
          <w:p w14:paraId="0D6B7315" w14:textId="77777777" w:rsidR="00DF394A" w:rsidRPr="00E84EF6" w:rsidRDefault="00DF394A" w:rsidP="00DF394A">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-6dBm/1 MHz.</w:t>
            </w:r>
          </w:p>
          <w:p w14:paraId="6E2A95D6" w14:textId="77777777" w:rsidR="00DF394A" w:rsidRPr="00E84EF6" w:rsidRDefault="00DF394A" w:rsidP="00DF394A">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t xml:space="preserve">or RF Bandwidth </w:t>
            </w:r>
            <w:r w:rsidRPr="00E84EF6">
              <w:rPr>
                <w:rFonts w:cs="v5.0.0"/>
              </w:rPr>
              <w:t>shall be scaled according to the measurement bandwidth of the near-end sub-block</w:t>
            </w:r>
            <w:r w:rsidRPr="00E84EF6">
              <w:t xml:space="preserve"> or RF Bandwidth.</w:t>
            </w:r>
          </w:p>
        </w:tc>
      </w:tr>
    </w:tbl>
    <w:p w14:paraId="08CC22F0" w14:textId="60F75CCF" w:rsidR="00D57C09" w:rsidRDefault="00D57C09" w:rsidP="00D57C09"/>
    <w:p w14:paraId="1D7EDDFF" w14:textId="0E0EB8BC" w:rsidR="006E5788" w:rsidRDefault="006E5788" w:rsidP="006E5788">
      <w:pPr>
        <w:pStyle w:val="TH"/>
        <w:rPr>
          <w:rFonts w:cs="v5.0.0"/>
        </w:rPr>
      </w:pPr>
      <w:r>
        <w:t xml:space="preserve">Table 6.7.5.5.2-2c: WA BS OBUE in BC1 and BC3 bands </w:t>
      </w:r>
      <w:r>
        <w:rPr>
          <w:rFonts w:cs="Arial"/>
        </w:rPr>
        <w:t>&gt;</w:t>
      </w:r>
      <w:r>
        <w:rPr>
          <w:rFonts w:ascii="SimSun" w:hAnsi="SimSun" w:hint="eastAsia"/>
        </w:rPr>
        <w:t xml:space="preserve"> </w:t>
      </w:r>
      <w:r>
        <w:t xml:space="preserve">1GHz and </w:t>
      </w:r>
      <w:r>
        <w:rPr>
          <w:rFonts w:cs="v5.0.0"/>
        </w:rPr>
        <w:sym w:font="Symbol" w:char="F0A3"/>
      </w:r>
      <w:r>
        <w:rPr>
          <w:rFonts w:cs="v5.0.0"/>
        </w:rPr>
        <w:t xml:space="preserve"> </w:t>
      </w:r>
      <w:r>
        <w:t>3 GHz applicable for: BS supporting NR, not supporting NR operation in Band n1 or n65,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84C65" w:rsidRPr="00B20AE8" w14:paraId="135D4B84" w14:textId="77777777" w:rsidTr="00784C65">
        <w:trPr>
          <w:cantSplit/>
          <w:jc w:val="center"/>
        </w:trPr>
        <w:tc>
          <w:tcPr>
            <w:tcW w:w="1953" w:type="dxa"/>
          </w:tcPr>
          <w:p w14:paraId="0831A73D" w14:textId="77777777" w:rsidR="00784C65" w:rsidRPr="00B20AE8" w:rsidRDefault="00784C65" w:rsidP="00784C65">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73E99285" w14:textId="77777777" w:rsidR="00784C65" w:rsidRPr="00B20AE8" w:rsidRDefault="00784C65" w:rsidP="00784C65">
            <w:pPr>
              <w:pStyle w:val="TAH"/>
              <w:rPr>
                <w:rFonts w:cs="v5.0.0"/>
              </w:rPr>
            </w:pPr>
            <w:r w:rsidRPr="00B20AE8">
              <w:rPr>
                <w:rFonts w:cs="v5.0.0"/>
              </w:rPr>
              <w:t>Frequency offset of measurement filter centre frequency, f_offset</w:t>
            </w:r>
          </w:p>
        </w:tc>
        <w:tc>
          <w:tcPr>
            <w:tcW w:w="3455" w:type="dxa"/>
          </w:tcPr>
          <w:p w14:paraId="62A6DD78" w14:textId="77777777" w:rsidR="00784C65" w:rsidRPr="00B20AE8" w:rsidRDefault="00784C65" w:rsidP="00784C65">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368B26D3" w14:textId="77777777" w:rsidR="00784C65" w:rsidRPr="00B20AE8" w:rsidRDefault="00784C65" w:rsidP="00784C65">
            <w:pPr>
              <w:pStyle w:val="TAH"/>
              <w:rPr>
                <w:rFonts w:cs="v5.0.0"/>
              </w:rPr>
            </w:pPr>
            <w:r w:rsidRPr="00B20AE8">
              <w:rPr>
                <w:rFonts w:cs="v5.0.0"/>
              </w:rPr>
              <w:t xml:space="preserve">Measurement bandwidth </w:t>
            </w:r>
            <w:r w:rsidRPr="00B20AE8">
              <w:rPr>
                <w:rFonts w:cs="Arial"/>
              </w:rPr>
              <w:t>(Note 7)</w:t>
            </w:r>
          </w:p>
        </w:tc>
      </w:tr>
      <w:tr w:rsidR="00784C65" w:rsidRPr="00B20AE8" w14:paraId="171F54A5" w14:textId="77777777" w:rsidTr="00784C65">
        <w:trPr>
          <w:cantSplit/>
          <w:jc w:val="center"/>
        </w:trPr>
        <w:tc>
          <w:tcPr>
            <w:tcW w:w="1953" w:type="dxa"/>
          </w:tcPr>
          <w:p w14:paraId="7D26B8C7" w14:textId="77777777" w:rsidR="00784C65" w:rsidRPr="00B20AE8" w:rsidRDefault="00784C65" w:rsidP="00784C65">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518BA27A" w14:textId="77777777" w:rsidR="00784C65" w:rsidRPr="00B20AE8" w:rsidRDefault="00784C65" w:rsidP="00784C6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74E509A5" w14:textId="77777777" w:rsidR="00784C65" w:rsidRPr="00B20AE8" w:rsidRDefault="00784C65" w:rsidP="00784C65">
            <w:pPr>
              <w:pStyle w:val="TAC"/>
              <w:rPr>
                <w:rFonts w:cs="Arial"/>
              </w:rPr>
            </w:pPr>
            <w:r>
              <w:rPr>
                <w:rFonts w:cs="Arial"/>
              </w:rPr>
              <w:t>3.8</w:t>
            </w:r>
            <w:r w:rsidRPr="00B20AE8">
              <w:rPr>
                <w:rFonts w:cs="Arial"/>
              </w:rPr>
              <w:t xml:space="preserve"> dBm – 7/5(f_offset/MHz-0.05)dB</w:t>
            </w:r>
          </w:p>
          <w:p w14:paraId="11AFEB4A" w14:textId="77777777" w:rsidR="00784C65" w:rsidRPr="00B20AE8" w:rsidRDefault="00784C65" w:rsidP="00784C65">
            <w:pPr>
              <w:pStyle w:val="TAC"/>
              <w:rPr>
                <w:rFonts w:cs="Arial"/>
              </w:rPr>
            </w:pPr>
          </w:p>
        </w:tc>
        <w:tc>
          <w:tcPr>
            <w:tcW w:w="1430" w:type="dxa"/>
          </w:tcPr>
          <w:p w14:paraId="24E24289" w14:textId="77777777" w:rsidR="00784C65" w:rsidRPr="00B20AE8" w:rsidRDefault="00784C65" w:rsidP="00784C65">
            <w:pPr>
              <w:pStyle w:val="TAC"/>
              <w:rPr>
                <w:rFonts w:cs="Arial"/>
              </w:rPr>
            </w:pPr>
            <w:r w:rsidRPr="00B20AE8">
              <w:rPr>
                <w:rFonts w:cs="Arial"/>
              </w:rPr>
              <w:t xml:space="preserve">100 kHz </w:t>
            </w:r>
          </w:p>
        </w:tc>
      </w:tr>
      <w:tr w:rsidR="00784C65" w:rsidRPr="00B20AE8" w14:paraId="7562538E" w14:textId="77777777" w:rsidTr="00784C65">
        <w:trPr>
          <w:cantSplit/>
          <w:jc w:val="center"/>
        </w:trPr>
        <w:tc>
          <w:tcPr>
            <w:tcW w:w="1953" w:type="dxa"/>
          </w:tcPr>
          <w:p w14:paraId="27FEED5F" w14:textId="77777777" w:rsidR="00784C65" w:rsidRPr="00B20AE8" w:rsidRDefault="00784C65" w:rsidP="00784C65">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79E52E86" w14:textId="77777777" w:rsidR="00784C65" w:rsidRPr="00B20AE8" w:rsidRDefault="00784C65" w:rsidP="00784C65">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6836C2CA" w14:textId="77777777" w:rsidR="00784C65" w:rsidRPr="00B20AE8" w:rsidRDefault="00784C65" w:rsidP="00784C6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17DB9FD1" w14:textId="77777777" w:rsidR="00784C65" w:rsidRPr="00B20AE8" w:rsidRDefault="00784C65" w:rsidP="00784C65">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5F8EE5FF" w14:textId="77777777" w:rsidR="00784C65" w:rsidRPr="00B20AE8" w:rsidRDefault="00784C65" w:rsidP="00784C65">
            <w:pPr>
              <w:pStyle w:val="TAC"/>
              <w:rPr>
                <w:rFonts w:cs="Arial"/>
              </w:rPr>
            </w:pPr>
            <w:r w:rsidRPr="00B20AE8">
              <w:rPr>
                <w:rFonts w:cs="Arial"/>
              </w:rPr>
              <w:t>-</w:t>
            </w:r>
            <w:r>
              <w:rPr>
                <w:rFonts w:cs="Arial"/>
              </w:rPr>
              <w:t>3.2</w:t>
            </w:r>
            <w:r w:rsidRPr="00B20AE8">
              <w:rPr>
                <w:rFonts w:cs="Arial"/>
              </w:rPr>
              <w:t xml:space="preserve"> dBm</w:t>
            </w:r>
          </w:p>
        </w:tc>
        <w:tc>
          <w:tcPr>
            <w:tcW w:w="1430" w:type="dxa"/>
          </w:tcPr>
          <w:p w14:paraId="081A5603" w14:textId="77777777" w:rsidR="00784C65" w:rsidRPr="00B20AE8" w:rsidRDefault="00784C65" w:rsidP="00784C65">
            <w:pPr>
              <w:pStyle w:val="TAC"/>
              <w:rPr>
                <w:rFonts w:cs="Arial"/>
              </w:rPr>
            </w:pPr>
            <w:r w:rsidRPr="00B20AE8">
              <w:rPr>
                <w:rFonts w:cs="Arial"/>
              </w:rPr>
              <w:t xml:space="preserve">100 kHz </w:t>
            </w:r>
          </w:p>
        </w:tc>
      </w:tr>
      <w:tr w:rsidR="00784C65" w:rsidRPr="00B20AE8" w14:paraId="477A87AF" w14:textId="77777777" w:rsidTr="00784C65">
        <w:trPr>
          <w:cantSplit/>
          <w:jc w:val="center"/>
        </w:trPr>
        <w:tc>
          <w:tcPr>
            <w:tcW w:w="1953" w:type="dxa"/>
          </w:tcPr>
          <w:p w14:paraId="582C5DB4" w14:textId="77777777" w:rsidR="00784C65" w:rsidRPr="00B20AE8" w:rsidRDefault="00784C65" w:rsidP="00784C6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3913AA9E" w14:textId="77777777" w:rsidR="00784C65" w:rsidRPr="00B20AE8" w:rsidRDefault="00784C65" w:rsidP="00784C65">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42853C46" w14:textId="77777777" w:rsidR="00784C65" w:rsidRPr="00B20AE8" w:rsidRDefault="00784C65" w:rsidP="00784C65">
            <w:pPr>
              <w:pStyle w:val="TAC"/>
              <w:rPr>
                <w:rFonts w:cs="Arial"/>
              </w:rPr>
            </w:pPr>
            <w:r>
              <w:rPr>
                <w:rFonts w:cs="Arial"/>
              </w:rPr>
              <w:t>-6</w:t>
            </w:r>
            <w:r w:rsidRPr="00B20AE8">
              <w:rPr>
                <w:rFonts w:cs="Arial"/>
              </w:rPr>
              <w:t xml:space="preserve"> dBm (Note </w:t>
            </w:r>
            <w:r w:rsidRPr="00B20AE8">
              <w:rPr>
                <w:rFonts w:cs="Arial"/>
                <w:lang w:eastAsia="zh-CN"/>
              </w:rPr>
              <w:t>5</w:t>
            </w:r>
            <w:r w:rsidRPr="00B20AE8">
              <w:rPr>
                <w:rFonts w:cs="Arial"/>
              </w:rPr>
              <w:t>)</w:t>
            </w:r>
          </w:p>
        </w:tc>
        <w:tc>
          <w:tcPr>
            <w:tcW w:w="1430" w:type="dxa"/>
          </w:tcPr>
          <w:p w14:paraId="0C663135" w14:textId="77777777" w:rsidR="00784C65" w:rsidRPr="00B20AE8" w:rsidRDefault="00784C65" w:rsidP="00784C65">
            <w:pPr>
              <w:pStyle w:val="TAC"/>
              <w:rPr>
                <w:rFonts w:cs="Arial"/>
              </w:rPr>
            </w:pPr>
            <w:r w:rsidRPr="00B20AE8">
              <w:rPr>
                <w:rFonts w:cs="Arial"/>
              </w:rPr>
              <w:t>1</w:t>
            </w:r>
            <w:r>
              <w:rPr>
                <w:rFonts w:cs="Arial"/>
              </w:rPr>
              <w:t xml:space="preserve"> </w:t>
            </w:r>
            <w:r w:rsidRPr="00B20AE8">
              <w:rPr>
                <w:rFonts w:cs="Arial"/>
              </w:rPr>
              <w:t xml:space="preserve">MHz </w:t>
            </w:r>
          </w:p>
        </w:tc>
      </w:tr>
      <w:tr w:rsidR="00784C65" w:rsidRPr="00B20AE8" w14:paraId="2BE457AA" w14:textId="77777777" w:rsidTr="00784C65">
        <w:trPr>
          <w:cantSplit/>
          <w:jc w:val="center"/>
        </w:trPr>
        <w:tc>
          <w:tcPr>
            <w:tcW w:w="9814" w:type="dxa"/>
            <w:gridSpan w:val="4"/>
          </w:tcPr>
          <w:p w14:paraId="42B41EB7" w14:textId="77777777" w:rsidR="00784C65" w:rsidRPr="00B20AE8" w:rsidRDefault="00784C65" w:rsidP="00784C6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-6dBm/1</w:t>
            </w:r>
            <w:r>
              <w:rPr>
                <w:rFonts w:cs="Arial"/>
              </w:rPr>
              <w:t> </w:t>
            </w:r>
            <w:r w:rsidRPr="00B20AE8">
              <w:rPr>
                <w:rFonts w:cs="Arial"/>
              </w:rPr>
              <w:t>MHz.</w:t>
            </w:r>
          </w:p>
          <w:p w14:paraId="130B19AA" w14:textId="77777777" w:rsidR="00784C65" w:rsidRPr="00B20AE8" w:rsidRDefault="00784C65" w:rsidP="00784C6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tc>
      </w:tr>
    </w:tbl>
    <w:p w14:paraId="0CB06531" w14:textId="77777777" w:rsidR="00784C65" w:rsidRPr="00090C64" w:rsidRDefault="00784C65" w:rsidP="00D57C09"/>
    <w:p w14:paraId="62EA458C" w14:textId="1910D193" w:rsidR="00DF394A" w:rsidRPr="00E84EF6" w:rsidRDefault="00DF394A" w:rsidP="00DF394A">
      <w:pPr>
        <w:pStyle w:val="TH"/>
        <w:rPr>
          <w:rFonts w:cs="v5.0.0"/>
        </w:rPr>
      </w:pPr>
      <w:r w:rsidRPr="00E84EF6">
        <w:t>Table 6.7.5.5.2-</w:t>
      </w:r>
      <w:r w:rsidRPr="00E84EF6">
        <w:rPr>
          <w:lang w:eastAsia="zh-CN"/>
        </w:rPr>
        <w:t>3</w:t>
      </w:r>
      <w:r w:rsidRPr="00E84EF6">
        <w:t>: MR BS OBUE in BC1 bands</w:t>
      </w:r>
      <w:r w:rsidRPr="00E84EF6" w:rsidDel="0083045A">
        <w:t xml:space="preserve"> </w:t>
      </w:r>
      <w:r w:rsidRPr="00E84EF6">
        <w:t>≤ </w:t>
      </w:r>
      <w:r w:rsidRPr="00E84EF6">
        <w:rPr>
          <w:rFonts w:hint="eastAsia"/>
          <w:lang w:eastAsia="zh-CN"/>
        </w:rPr>
        <w:t>3 GHz</w:t>
      </w:r>
      <w:r w:rsidRPr="00E84EF6">
        <w:t xml:space="preserve">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and UTRA</w:t>
      </w:r>
      <w:r w:rsidRPr="00E84EF6" w:rsidDel="0051549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3C1CFCB9" w14:textId="77777777" w:rsidTr="00DF394A">
        <w:trPr>
          <w:cantSplit/>
          <w:jc w:val="center"/>
        </w:trPr>
        <w:tc>
          <w:tcPr>
            <w:tcW w:w="2127" w:type="dxa"/>
          </w:tcPr>
          <w:p w14:paraId="507B0013"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9BEA82E" w14:textId="77777777" w:rsidR="00DF394A" w:rsidRPr="00E84EF6" w:rsidRDefault="00DF394A" w:rsidP="00DF394A">
            <w:pPr>
              <w:pStyle w:val="TAH"/>
            </w:pPr>
            <w:r w:rsidRPr="00E84EF6">
              <w:t>Frequency offset of measurement filter centre frequency, f_offset</w:t>
            </w:r>
          </w:p>
        </w:tc>
        <w:tc>
          <w:tcPr>
            <w:tcW w:w="3455" w:type="dxa"/>
          </w:tcPr>
          <w:p w14:paraId="4246A6EE" w14:textId="77777777" w:rsidR="00DF394A" w:rsidRPr="00E84EF6" w:rsidRDefault="00DF394A" w:rsidP="00DF394A">
            <w:pPr>
              <w:pStyle w:val="TAH"/>
            </w:pPr>
            <w:r w:rsidRPr="00E84EF6">
              <w:t>Test requirement (Notes 1 and 2)</w:t>
            </w:r>
          </w:p>
        </w:tc>
        <w:tc>
          <w:tcPr>
            <w:tcW w:w="1430" w:type="dxa"/>
          </w:tcPr>
          <w:p w14:paraId="2B7ED779"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40ACEC6C" w14:textId="77777777" w:rsidTr="00DF394A">
        <w:trPr>
          <w:cantSplit/>
          <w:jc w:val="center"/>
        </w:trPr>
        <w:tc>
          <w:tcPr>
            <w:tcW w:w="2127" w:type="dxa"/>
          </w:tcPr>
          <w:p w14:paraId="3F180EC9"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18FC1D19" w14:textId="77777777" w:rsidR="00DF394A" w:rsidRPr="00E84EF6" w:rsidRDefault="00DF394A" w:rsidP="00DF394A">
            <w:pPr>
              <w:pStyle w:val="TAC"/>
            </w:pPr>
            <w:r w:rsidRPr="00E84EF6">
              <w:t xml:space="preserve">0.015 MHz </w:t>
            </w:r>
            <w:r w:rsidRPr="00E84EF6">
              <w:sym w:font="Symbol" w:char="F0A3"/>
            </w:r>
            <w:r w:rsidRPr="00E84EF6">
              <w:t xml:space="preserve"> f_offset &lt; 0.615 MHz </w:t>
            </w:r>
          </w:p>
        </w:tc>
        <w:tc>
          <w:tcPr>
            <w:tcW w:w="3455" w:type="dxa"/>
          </w:tcPr>
          <w:p w14:paraId="1AF50706" w14:textId="77777777" w:rsidR="00DF394A" w:rsidRPr="00E84EF6" w:rsidRDefault="00DF394A" w:rsidP="00DF394A">
            <w:pPr>
              <w:pStyle w:val="TAC"/>
            </w:pPr>
            <w:r w:rsidRPr="00E84EF6">
              <w:t>P</w:t>
            </w:r>
            <w:r w:rsidRPr="00E84EF6">
              <w:rPr>
                <w:vertAlign w:val="subscript"/>
              </w:rPr>
              <w:t xml:space="preserve">rated,c,TRP </w:t>
            </w:r>
            <w:r w:rsidRPr="00E84EF6">
              <w:t>- 56.2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451B3AD6" w14:textId="77777777" w:rsidR="00DF394A" w:rsidRPr="00E84EF6" w:rsidRDefault="00DF394A" w:rsidP="00DF394A">
            <w:pPr>
              <w:pStyle w:val="TAC"/>
            </w:pPr>
            <w:r w:rsidRPr="00E84EF6">
              <w:t xml:space="preserve">30 kHz </w:t>
            </w:r>
          </w:p>
        </w:tc>
      </w:tr>
      <w:tr w:rsidR="00DF394A" w:rsidRPr="00E84EF6" w14:paraId="34884A5F" w14:textId="77777777" w:rsidTr="00DF394A">
        <w:trPr>
          <w:cantSplit/>
          <w:jc w:val="center"/>
        </w:trPr>
        <w:tc>
          <w:tcPr>
            <w:tcW w:w="2127" w:type="dxa"/>
          </w:tcPr>
          <w:p w14:paraId="44F6CC6B" w14:textId="77777777" w:rsidR="00DF394A" w:rsidRPr="00E84EF6" w:rsidRDefault="00DF394A" w:rsidP="00DF394A">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B0CEEE6" w14:textId="77777777" w:rsidR="00DF394A" w:rsidRPr="00E84EF6" w:rsidRDefault="00DF394A" w:rsidP="00DF394A">
            <w:pPr>
              <w:pStyle w:val="TAC"/>
            </w:pPr>
            <w:r w:rsidRPr="00E84EF6">
              <w:t xml:space="preserve">0.615 MHz </w:t>
            </w:r>
            <w:r w:rsidRPr="00E84EF6">
              <w:sym w:font="Symbol" w:char="F0A3"/>
            </w:r>
            <w:r w:rsidRPr="00E84EF6">
              <w:t xml:space="preserve"> f_offset &lt; 1.015 MHz</w:t>
            </w:r>
          </w:p>
        </w:tc>
        <w:tc>
          <w:tcPr>
            <w:tcW w:w="3455" w:type="dxa"/>
          </w:tcPr>
          <w:p w14:paraId="4A35D914" w14:textId="77777777" w:rsidR="00DF394A" w:rsidRPr="00E84EF6" w:rsidRDefault="00DF394A" w:rsidP="00DF394A">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.2 dB-</w:t>
            </w:r>
            <w:r w:rsidRPr="00E84EF6">
              <w:rPr>
                <w:rFonts w:eastAsia="SimSun"/>
                <w:lang w:eastAsia="zh-CN"/>
              </w:rPr>
              <w:t>15</w:t>
            </w:r>
            <w:r w:rsidRPr="00E84EF6">
              <w:t>*(f_offset - 0,015) dB</w:t>
            </w:r>
          </w:p>
        </w:tc>
        <w:tc>
          <w:tcPr>
            <w:tcW w:w="1430" w:type="dxa"/>
          </w:tcPr>
          <w:p w14:paraId="0ED5A0D8" w14:textId="77777777" w:rsidR="00DF394A" w:rsidRPr="00E84EF6" w:rsidRDefault="00DF394A" w:rsidP="00DF394A">
            <w:pPr>
              <w:pStyle w:val="TAC"/>
            </w:pPr>
            <w:r w:rsidRPr="00E84EF6">
              <w:t xml:space="preserve">30 kHz </w:t>
            </w:r>
          </w:p>
        </w:tc>
      </w:tr>
      <w:tr w:rsidR="00DF394A" w:rsidRPr="00E84EF6" w14:paraId="091B8796" w14:textId="77777777" w:rsidTr="00DF394A">
        <w:trPr>
          <w:cantSplit/>
          <w:jc w:val="center"/>
        </w:trPr>
        <w:tc>
          <w:tcPr>
            <w:tcW w:w="2127" w:type="dxa"/>
          </w:tcPr>
          <w:p w14:paraId="6B99F86C" w14:textId="77777777" w:rsidR="00DF394A" w:rsidRPr="00E84EF6" w:rsidRDefault="00DF394A" w:rsidP="00DF394A">
            <w:pPr>
              <w:pStyle w:val="TAC"/>
            </w:pPr>
            <w:r w:rsidRPr="00E84EF6">
              <w:t xml:space="preserve">(Note </w:t>
            </w:r>
            <w:r w:rsidRPr="00E84EF6">
              <w:rPr>
                <w:lang w:eastAsia="zh-CN"/>
              </w:rPr>
              <w:t>3</w:t>
            </w:r>
            <w:r w:rsidRPr="00E84EF6">
              <w:t>)</w:t>
            </w:r>
          </w:p>
        </w:tc>
        <w:tc>
          <w:tcPr>
            <w:tcW w:w="2976" w:type="dxa"/>
          </w:tcPr>
          <w:p w14:paraId="0CDC463E"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797F6780" w14:textId="77777777" w:rsidR="00DF394A" w:rsidRPr="00E84EF6" w:rsidRDefault="00DF394A" w:rsidP="00DF394A">
            <w:pPr>
              <w:pStyle w:val="TAC"/>
            </w:pPr>
            <w:r w:rsidRPr="00E84EF6">
              <w:rPr>
                <w:rFonts w:cs="v4.2.0"/>
              </w:rPr>
              <w:t>P</w:t>
            </w:r>
            <w:r w:rsidRPr="00E84EF6">
              <w:rPr>
                <w:rFonts w:cs="v4.2.0"/>
                <w:vertAlign w:val="subscript"/>
              </w:rPr>
              <w:t>rated,c,TRP</w:t>
            </w:r>
            <w:r w:rsidRPr="00E84EF6">
              <w:rPr>
                <w:rFonts w:cs="v4.2.0"/>
              </w:rPr>
              <w:t xml:space="preserve"> – </w:t>
            </w:r>
            <w:r w:rsidRPr="00E84EF6">
              <w:t>63.2 dB</w:t>
            </w:r>
          </w:p>
        </w:tc>
        <w:tc>
          <w:tcPr>
            <w:tcW w:w="1430" w:type="dxa"/>
          </w:tcPr>
          <w:p w14:paraId="27B2956F" w14:textId="77777777" w:rsidR="00DF394A" w:rsidRPr="00E84EF6" w:rsidRDefault="00DF394A" w:rsidP="00DF394A">
            <w:pPr>
              <w:pStyle w:val="TAC"/>
            </w:pPr>
            <w:r w:rsidRPr="00E84EF6">
              <w:t xml:space="preserve">30 kHz </w:t>
            </w:r>
          </w:p>
        </w:tc>
      </w:tr>
      <w:tr w:rsidR="00DF394A" w:rsidRPr="00E84EF6" w14:paraId="1EFFEF01" w14:textId="77777777" w:rsidTr="00DF394A">
        <w:trPr>
          <w:cantSplit/>
          <w:jc w:val="center"/>
        </w:trPr>
        <w:tc>
          <w:tcPr>
            <w:tcW w:w="2127" w:type="dxa"/>
          </w:tcPr>
          <w:p w14:paraId="002D4B2E" w14:textId="77777777" w:rsidR="00DF394A" w:rsidRPr="00E84EF6" w:rsidRDefault="00DF394A" w:rsidP="00DF394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64A9D456" w14:textId="77777777" w:rsidR="00DF394A" w:rsidRPr="00E84EF6" w:rsidRDefault="00DF394A" w:rsidP="00DF394A">
            <w:pPr>
              <w:pStyle w:val="TAC"/>
            </w:pPr>
            <w:r w:rsidRPr="00E84EF6">
              <w:t xml:space="preserve">1.5 MHz </w:t>
            </w:r>
            <w:r w:rsidRPr="00E84EF6">
              <w:sym w:font="Symbol" w:char="F0A3"/>
            </w:r>
            <w:r w:rsidRPr="00E84EF6">
              <w:t xml:space="preserve"> f_offset &lt; 3.1 MHz</w:t>
            </w:r>
          </w:p>
        </w:tc>
        <w:tc>
          <w:tcPr>
            <w:tcW w:w="3455" w:type="dxa"/>
          </w:tcPr>
          <w:p w14:paraId="6243E306" w14:textId="77777777" w:rsidR="00DF394A" w:rsidRPr="00E84EF6" w:rsidRDefault="00DF394A" w:rsidP="00DF394A">
            <w:pPr>
              <w:pStyle w:val="TAC"/>
            </w:pPr>
            <w:r w:rsidRPr="00E84EF6">
              <w:rPr>
                <w:rFonts w:cs="v4.2.0"/>
              </w:rPr>
              <w:t>P</w:t>
            </w:r>
            <w:r w:rsidRPr="00E84EF6">
              <w:rPr>
                <w:rFonts w:cs="v4.2.0"/>
                <w:vertAlign w:val="subscript"/>
              </w:rPr>
              <w:t>rated,c,TRP</w:t>
            </w:r>
            <w:r w:rsidRPr="00E84EF6">
              <w:rPr>
                <w:rFonts w:cs="v4.2.0"/>
              </w:rPr>
              <w:t xml:space="preserve"> – </w:t>
            </w:r>
            <w:r w:rsidRPr="00E84EF6">
              <w:t>50.2 dB</w:t>
            </w:r>
          </w:p>
        </w:tc>
        <w:tc>
          <w:tcPr>
            <w:tcW w:w="1430" w:type="dxa"/>
          </w:tcPr>
          <w:p w14:paraId="6169481A" w14:textId="77777777" w:rsidR="00DF394A" w:rsidRPr="00E84EF6" w:rsidRDefault="00DF394A" w:rsidP="00DF394A">
            <w:pPr>
              <w:pStyle w:val="TAC"/>
            </w:pPr>
            <w:r w:rsidRPr="00E84EF6">
              <w:t xml:space="preserve">1 MHz </w:t>
            </w:r>
          </w:p>
        </w:tc>
      </w:tr>
      <w:tr w:rsidR="00DF394A" w:rsidRPr="00E84EF6" w14:paraId="5BE47AD2" w14:textId="77777777" w:rsidTr="00DF394A">
        <w:trPr>
          <w:cantSplit/>
          <w:jc w:val="center"/>
        </w:trPr>
        <w:tc>
          <w:tcPr>
            <w:tcW w:w="2127" w:type="dxa"/>
          </w:tcPr>
          <w:p w14:paraId="5B80BFDF" w14:textId="77777777" w:rsidR="00DF394A" w:rsidRPr="00E84EF6" w:rsidRDefault="00DF394A" w:rsidP="00DF394A">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54DA4ED" w14:textId="77777777" w:rsidR="00DF394A" w:rsidRPr="00E84EF6" w:rsidRDefault="00DF394A" w:rsidP="00DF394A">
            <w:pPr>
              <w:pStyle w:val="TAC"/>
            </w:pPr>
            <w:r w:rsidRPr="00E84EF6">
              <w:t xml:space="preserve">3.1 MHz </w:t>
            </w:r>
            <w:r w:rsidRPr="00E84EF6">
              <w:sym w:font="Symbol" w:char="F0A3"/>
            </w:r>
            <w:r w:rsidRPr="00E84EF6">
              <w:t xml:space="preserve"> f_offset &lt; 5.5 MHz</w:t>
            </w:r>
          </w:p>
        </w:tc>
        <w:tc>
          <w:tcPr>
            <w:tcW w:w="3455" w:type="dxa"/>
          </w:tcPr>
          <w:p w14:paraId="3EBD0CE9" w14:textId="77777777" w:rsidR="00DF394A" w:rsidRPr="00E84EF6" w:rsidRDefault="00DF394A" w:rsidP="00DF394A">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50.2 dB, -4.2dBm)</w:t>
            </w:r>
          </w:p>
        </w:tc>
        <w:tc>
          <w:tcPr>
            <w:tcW w:w="1430" w:type="dxa"/>
          </w:tcPr>
          <w:p w14:paraId="75A52760" w14:textId="77777777" w:rsidR="00DF394A" w:rsidRPr="00E84EF6" w:rsidRDefault="00DF394A" w:rsidP="00DF394A">
            <w:pPr>
              <w:pStyle w:val="TAC"/>
            </w:pPr>
            <w:r w:rsidRPr="00E84EF6">
              <w:t>1 MHz</w:t>
            </w:r>
          </w:p>
        </w:tc>
      </w:tr>
      <w:tr w:rsidR="00DF394A" w:rsidRPr="00E84EF6" w14:paraId="4C7AB14D" w14:textId="77777777" w:rsidTr="00DF394A">
        <w:trPr>
          <w:cantSplit/>
          <w:jc w:val="center"/>
        </w:trPr>
        <w:tc>
          <w:tcPr>
            <w:tcW w:w="2127" w:type="dxa"/>
          </w:tcPr>
          <w:p w14:paraId="6748A852" w14:textId="77777777" w:rsidR="00DF394A" w:rsidRPr="00E84EF6" w:rsidRDefault="00DF394A" w:rsidP="00DF394A">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rPr>
                <w:lang w:eastAsia="zh-CN"/>
              </w:rPr>
              <w:t xml:space="preserve"> min(</w:t>
            </w:r>
            <w:r w:rsidRPr="00E84EF6">
              <w:sym w:font="Symbol" w:char="F044"/>
            </w:r>
            <w:r w:rsidRPr="00E84EF6">
              <w:t>f</w:t>
            </w:r>
            <w:r w:rsidRPr="00E84EF6">
              <w:rPr>
                <w:vertAlign w:val="subscript"/>
              </w:rPr>
              <w:t>max</w:t>
            </w:r>
            <w:r w:rsidRPr="00E84EF6">
              <w:rPr>
                <w:vertAlign w:val="subscript"/>
                <w:lang w:eastAsia="zh-CN"/>
              </w:rPr>
              <w:t xml:space="preserve">, </w:t>
            </w:r>
            <w:r w:rsidRPr="00E84EF6">
              <w:rPr>
                <w:lang w:eastAsia="zh-CN"/>
              </w:rPr>
              <w:t>10 MHz)</w:t>
            </w:r>
          </w:p>
        </w:tc>
        <w:tc>
          <w:tcPr>
            <w:tcW w:w="2976" w:type="dxa"/>
          </w:tcPr>
          <w:p w14:paraId="696E506A" w14:textId="77777777" w:rsidR="00DF394A" w:rsidRPr="00E84EF6" w:rsidRDefault="00DF394A" w:rsidP="00DF394A">
            <w:pPr>
              <w:pStyle w:val="TAC"/>
              <w:rPr>
                <w:lang w:eastAsia="zh-CN"/>
              </w:rPr>
            </w:pPr>
            <w:r w:rsidRPr="00E84EF6">
              <w:t xml:space="preserve">5.5 MHz </w:t>
            </w:r>
            <w:r w:rsidRPr="00E84EF6">
              <w:sym w:font="Symbol" w:char="F0A3"/>
            </w:r>
            <w:r w:rsidRPr="00E84EF6">
              <w:t xml:space="preserve"> f_offset &lt; </w:t>
            </w:r>
            <w:r w:rsidRPr="00E84EF6">
              <w:rPr>
                <w:lang w:eastAsia="zh-CN"/>
              </w:rPr>
              <w:t>min (</w:t>
            </w:r>
            <w:r w:rsidRPr="00E84EF6">
              <w:t>f_offset</w:t>
            </w:r>
            <w:r w:rsidRPr="00E84EF6">
              <w:rPr>
                <w:vertAlign w:val="subscript"/>
              </w:rPr>
              <w:t>max</w:t>
            </w:r>
            <w:r w:rsidRPr="00E84EF6">
              <w:t>, 10.5 MHz</w:t>
            </w:r>
            <w:r w:rsidRPr="00E84EF6">
              <w:rPr>
                <w:lang w:eastAsia="zh-CN"/>
              </w:rPr>
              <w:t>)</w:t>
            </w:r>
          </w:p>
        </w:tc>
        <w:tc>
          <w:tcPr>
            <w:tcW w:w="3455" w:type="dxa"/>
          </w:tcPr>
          <w:p w14:paraId="480FF1A9" w14:textId="77777777" w:rsidR="00DF394A" w:rsidRPr="00E84EF6" w:rsidRDefault="00DF394A" w:rsidP="00DF394A">
            <w:pPr>
              <w:pStyle w:val="TAC"/>
            </w:pPr>
            <w:r w:rsidRPr="00E84EF6">
              <w:rPr>
                <w:rFonts w:cs="v4.2.0"/>
              </w:rPr>
              <w:t>P</w:t>
            </w:r>
            <w:r w:rsidRPr="00E84EF6">
              <w:rPr>
                <w:rFonts w:cs="v4.2.0"/>
                <w:vertAlign w:val="subscript"/>
              </w:rPr>
              <w:t>rated,c,TRP</w:t>
            </w:r>
            <w:r w:rsidRPr="00E84EF6">
              <w:rPr>
                <w:rFonts w:cs="v4.2.0"/>
              </w:rPr>
              <w:t xml:space="preserve"> –</w:t>
            </w:r>
            <w:r w:rsidRPr="00E84EF6">
              <w:t>54.2 dB</w:t>
            </w:r>
          </w:p>
        </w:tc>
        <w:tc>
          <w:tcPr>
            <w:tcW w:w="1430" w:type="dxa"/>
          </w:tcPr>
          <w:p w14:paraId="26B6C39A" w14:textId="77777777" w:rsidR="00DF394A" w:rsidRPr="00E84EF6" w:rsidRDefault="00DF394A" w:rsidP="00DF394A">
            <w:pPr>
              <w:pStyle w:val="TAC"/>
            </w:pPr>
            <w:r w:rsidRPr="00E84EF6">
              <w:t xml:space="preserve">1 MHz </w:t>
            </w:r>
          </w:p>
        </w:tc>
      </w:tr>
      <w:tr w:rsidR="00DF394A" w:rsidRPr="00E84EF6" w14:paraId="1549CB6B" w14:textId="77777777" w:rsidTr="00DF394A">
        <w:trPr>
          <w:cantSplit/>
          <w:jc w:val="center"/>
        </w:trPr>
        <w:tc>
          <w:tcPr>
            <w:tcW w:w="2127" w:type="dxa"/>
          </w:tcPr>
          <w:p w14:paraId="19F0C652" w14:textId="77777777" w:rsidR="00DF394A" w:rsidRPr="00E84EF6" w:rsidRDefault="00DF394A" w:rsidP="00DF394A">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4F4E81E"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279A6D0" w14:textId="77777777" w:rsidR="00DF394A" w:rsidRPr="00E84EF6" w:rsidRDefault="00DF394A" w:rsidP="00DF394A">
            <w:pPr>
              <w:pStyle w:val="TAC"/>
              <w:rPr>
                <w:lang w:eastAsia="zh-CN"/>
              </w:rPr>
            </w:pPr>
            <w:r w:rsidRPr="00E84EF6">
              <w:t>P</w:t>
            </w:r>
            <w:r w:rsidRPr="00E84EF6">
              <w:rPr>
                <w:vertAlign w:val="subscript"/>
              </w:rPr>
              <w:t>rated,c,TRP</w:t>
            </w:r>
            <w:r w:rsidRPr="00E84EF6">
              <w:t>-56 dB</w:t>
            </w:r>
          </w:p>
        </w:tc>
        <w:tc>
          <w:tcPr>
            <w:tcW w:w="1430" w:type="dxa"/>
          </w:tcPr>
          <w:p w14:paraId="100119DC" w14:textId="77777777" w:rsidR="00DF394A" w:rsidRPr="00E84EF6" w:rsidRDefault="00DF394A" w:rsidP="00DF394A">
            <w:pPr>
              <w:pStyle w:val="TAC"/>
              <w:rPr>
                <w:lang w:eastAsia="zh-CN"/>
              </w:rPr>
            </w:pPr>
            <w:r w:rsidRPr="00E84EF6">
              <w:rPr>
                <w:lang w:eastAsia="zh-CN"/>
              </w:rPr>
              <w:t>1 MHz</w:t>
            </w:r>
          </w:p>
        </w:tc>
      </w:tr>
      <w:tr w:rsidR="00DF394A" w:rsidRPr="00E84EF6" w14:paraId="6CDCACF6" w14:textId="77777777" w:rsidTr="00DF394A">
        <w:trPr>
          <w:cantSplit/>
          <w:jc w:val="center"/>
        </w:trPr>
        <w:tc>
          <w:tcPr>
            <w:tcW w:w="9988" w:type="dxa"/>
            <w:gridSpan w:val="4"/>
          </w:tcPr>
          <w:p w14:paraId="4B0D7EB8" w14:textId="77777777" w:rsidR="00DF394A" w:rsidRPr="00E84EF6" w:rsidRDefault="00DF394A" w:rsidP="00DF394A">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(P</w:t>
            </w:r>
            <w:r w:rsidRPr="00E84EF6">
              <w:rPr>
                <w:vertAlign w:val="subscript"/>
              </w:rPr>
              <w:t>rated,c,TRP</w:t>
            </w:r>
            <w:r w:rsidRPr="00E84EF6">
              <w:t xml:space="preserve"> - 56 dB)/MHz.</w:t>
            </w:r>
          </w:p>
          <w:p w14:paraId="5FC3312F" w14:textId="77777777" w:rsidR="00DF394A" w:rsidRPr="00E84EF6" w:rsidRDefault="00DF394A" w:rsidP="00DF394A">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5E42B7D5" w14:textId="77777777" w:rsidR="00DF394A" w:rsidRPr="00E84EF6" w:rsidRDefault="00DF394A" w:rsidP="00DF394A">
            <w:pPr>
              <w:pStyle w:val="TAN"/>
            </w:pPr>
            <w:r w:rsidRPr="00E84EF6">
              <w:t>NOTE 3:</w:t>
            </w:r>
            <w:r w:rsidRPr="00E84EF6">
              <w:tab/>
              <w:t>This frequency range ensures that the range of values of f_offset is continuous.</w:t>
            </w:r>
          </w:p>
          <w:p w14:paraId="40934577" w14:textId="77777777" w:rsidR="00DF394A" w:rsidRPr="00E84EF6" w:rsidRDefault="00DF394A" w:rsidP="00DF394A">
            <w:pPr>
              <w:pStyle w:val="TAN"/>
            </w:pPr>
            <w:r w:rsidRPr="00E84EF6">
              <w:t>NOTE 5:</w:t>
            </w:r>
            <w:r w:rsidRPr="00E84EF6">
              <w:tab/>
              <w:t xml:space="preserve">The requirement is not applicable when </w:t>
            </w:r>
            <w:r w:rsidRPr="00E84EF6">
              <w:sym w:font="Symbol" w:char="F044"/>
            </w:r>
            <w:r w:rsidRPr="00E84EF6">
              <w:t>fmax &lt; 10 MHz.</w:t>
            </w:r>
          </w:p>
        </w:tc>
      </w:tr>
    </w:tbl>
    <w:p w14:paraId="68E44530" w14:textId="77777777" w:rsidR="00DF394A" w:rsidRPr="00E84EF6" w:rsidRDefault="00DF394A" w:rsidP="00DF394A"/>
    <w:p w14:paraId="183F2AF7" w14:textId="4CE8CF85" w:rsidR="00DF394A" w:rsidRPr="00E84EF6" w:rsidRDefault="00DF394A" w:rsidP="00DF394A">
      <w:pPr>
        <w:pStyle w:val="TH"/>
        <w:rPr>
          <w:rFonts w:cs="v5.0.0"/>
        </w:rPr>
      </w:pPr>
      <w:r w:rsidRPr="00E84EF6">
        <w:t>Table 6.7.5.5.</w:t>
      </w:r>
      <w:r w:rsidRPr="00E84EF6">
        <w:rPr>
          <w:lang w:eastAsia="zh-CN"/>
        </w:rPr>
        <w:t>2</w:t>
      </w:r>
      <w:r w:rsidRPr="00E84EF6">
        <w:t>-</w:t>
      </w:r>
      <w:r w:rsidRPr="00E84EF6">
        <w:rPr>
          <w:lang w:eastAsia="zh-CN"/>
        </w:rPr>
        <w:t>3a</w:t>
      </w:r>
      <w:r w:rsidRPr="00E84EF6">
        <w:t xml:space="preserve">: MR BS OBUE in BC1 bands </w:t>
      </w:r>
      <w:r w:rsidRPr="00E84EF6">
        <w:rPr>
          <w:lang w:eastAsia="zh-CN"/>
        </w:rPr>
        <w: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561A8065"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A60081E"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61243E30" w14:textId="77777777" w:rsidR="00DF394A" w:rsidRPr="00E84EF6" w:rsidRDefault="00DF394A" w:rsidP="00DF394A">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72A8BB" w14:textId="77777777" w:rsidR="00DF394A" w:rsidRPr="00E84EF6" w:rsidRDefault="00DF394A" w:rsidP="00DF394A">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7BFD9FD" w14:textId="77777777" w:rsidR="00DF394A" w:rsidRPr="00E84EF6" w:rsidRDefault="00DF394A" w:rsidP="00DF394A">
            <w:pPr>
              <w:pStyle w:val="TAH"/>
            </w:pPr>
            <w:r w:rsidRPr="00E84EF6">
              <w:t xml:space="preserve">Measurement bandwidth (Note </w:t>
            </w:r>
            <w:r w:rsidRPr="00E84EF6">
              <w:rPr>
                <w:lang w:eastAsia="zh-CN"/>
              </w:rPr>
              <w:t>7</w:t>
            </w:r>
            <w:r w:rsidRPr="00E84EF6">
              <w:t>)</w:t>
            </w:r>
          </w:p>
        </w:tc>
      </w:tr>
      <w:tr w:rsidR="00DF394A" w:rsidRPr="00E84EF6" w14:paraId="44D56E2A"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51BC9974"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4B57CD28" w14:textId="77777777" w:rsidR="00DF394A" w:rsidRPr="00E84EF6" w:rsidRDefault="00DF394A" w:rsidP="00DF394A">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02666575" w14:textId="77777777" w:rsidR="00DF394A" w:rsidRPr="00E84EF6" w:rsidRDefault="00DF394A" w:rsidP="00DF394A">
            <w:pPr>
              <w:pStyle w:val="TAC"/>
            </w:pPr>
            <w:r w:rsidRPr="00E84EF6">
              <w:t>P</w:t>
            </w:r>
            <w:r w:rsidRPr="00E84EF6">
              <w:rPr>
                <w:vertAlign w:val="subscript"/>
              </w:rPr>
              <w:t>rated,c,TRP</w:t>
            </w:r>
            <w:r w:rsidRPr="00E84EF6">
              <w:t>-51.2dB-(7/5)*(f_offset-0,05)dB</w:t>
            </w:r>
          </w:p>
        </w:tc>
        <w:tc>
          <w:tcPr>
            <w:tcW w:w="1430" w:type="dxa"/>
            <w:tcBorders>
              <w:top w:val="single" w:sz="4" w:space="0" w:color="auto"/>
              <w:left w:val="single" w:sz="4" w:space="0" w:color="auto"/>
              <w:bottom w:val="single" w:sz="4" w:space="0" w:color="auto"/>
              <w:right w:val="single" w:sz="4" w:space="0" w:color="auto"/>
            </w:tcBorders>
          </w:tcPr>
          <w:p w14:paraId="2D4ED887" w14:textId="77777777" w:rsidR="00DF394A" w:rsidRPr="00E84EF6" w:rsidRDefault="00DF394A" w:rsidP="00DF394A">
            <w:pPr>
              <w:pStyle w:val="TAC"/>
            </w:pPr>
            <w:r w:rsidRPr="00E84EF6">
              <w:t xml:space="preserve">100 kHz </w:t>
            </w:r>
          </w:p>
        </w:tc>
      </w:tr>
      <w:tr w:rsidR="00DF394A" w:rsidRPr="00E84EF6" w14:paraId="0D3F58BF"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AF017CD" w14:textId="77777777" w:rsidR="00DF394A" w:rsidRPr="00E84EF6" w:rsidRDefault="00DF394A" w:rsidP="00DF394A">
            <w:pPr>
              <w:pStyle w:val="TAC"/>
            </w:pPr>
            <w:r w:rsidRPr="00E84EF6">
              <w:t xml:space="preserve">5 MHz </w:t>
            </w:r>
            <w:r w:rsidRPr="00E84EF6">
              <w:sym w:font="Symbol" w:char="F0A3"/>
            </w:r>
            <w:r w:rsidRPr="00E84EF6">
              <w:t xml:space="preserve"> </w:t>
            </w:r>
            <w:r w:rsidRPr="00E84EF6">
              <w:sym w:font="Symbol" w:char="F044"/>
            </w:r>
            <w:r w:rsidRPr="00E84EF6">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77CDE571" w14:textId="77777777" w:rsidR="00DF394A" w:rsidRPr="00E84EF6" w:rsidRDefault="00DF394A" w:rsidP="00DF394A">
            <w:pPr>
              <w:pStyle w:val="TAC"/>
            </w:pPr>
            <w:r w:rsidRPr="00E84EF6">
              <w:t xml:space="preserve">5.05 MHz </w:t>
            </w:r>
            <w:r w:rsidRPr="00E84EF6">
              <w:sym w:font="Symbol" w:char="F0A3"/>
            </w:r>
            <w:r w:rsidRPr="00E84EF6">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30E81551" w14:textId="77777777" w:rsidR="00DF394A" w:rsidRPr="00E84EF6" w:rsidRDefault="00DF394A" w:rsidP="00DF394A">
            <w:pPr>
              <w:pStyle w:val="TAC"/>
            </w:pPr>
            <w:r w:rsidRPr="00E84EF6">
              <w:rPr>
                <w:rFonts w:cs="Arial"/>
                <w:lang w:eastAsia="zh-CN"/>
              </w:rPr>
              <w:t>P</w:t>
            </w:r>
            <w:r w:rsidRPr="00E84EF6">
              <w:rPr>
                <w:rFonts w:cs="Arial"/>
                <w:vertAlign w:val="subscript"/>
                <w:lang w:eastAsia="zh-CN"/>
              </w:rPr>
              <w:t>rated,c,TRP</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5286823E" w14:textId="77777777" w:rsidR="00DF394A" w:rsidRPr="00E84EF6" w:rsidRDefault="00DF394A" w:rsidP="00DF394A">
            <w:pPr>
              <w:pStyle w:val="TAC"/>
            </w:pPr>
            <w:r w:rsidRPr="00E84EF6">
              <w:t xml:space="preserve">100 kHz </w:t>
            </w:r>
          </w:p>
        </w:tc>
      </w:tr>
      <w:tr w:rsidR="00DF394A" w:rsidRPr="00E84EF6" w14:paraId="3495E2FE"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523C5128"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F024717" w14:textId="77777777" w:rsidR="00DF394A" w:rsidRPr="00E84EF6" w:rsidRDefault="00DF394A" w:rsidP="00DF394A">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56E3C36" w14:textId="77777777" w:rsidR="00DF394A" w:rsidRPr="00E84EF6" w:rsidRDefault="00DF394A" w:rsidP="00DF394A">
            <w:pPr>
              <w:pStyle w:val="TAC"/>
            </w:pPr>
            <w:r w:rsidRPr="00E84EF6">
              <w:rPr>
                <w:rFonts w:cs="Arial"/>
                <w:lang w:eastAsia="zh-CN"/>
              </w:rPr>
              <w:t>Min(P</w:t>
            </w:r>
            <w:r w:rsidRPr="00E84EF6">
              <w:rPr>
                <w:rFonts w:cs="Arial"/>
                <w:vertAlign w:val="subscript"/>
                <w:lang w:eastAsia="zh-CN"/>
              </w:rPr>
              <w:t>rated,c,TRP</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3108AB06" w14:textId="77777777" w:rsidR="00DF394A" w:rsidRPr="00E84EF6" w:rsidRDefault="00DF394A" w:rsidP="00DF394A">
            <w:pPr>
              <w:pStyle w:val="TAC"/>
            </w:pPr>
            <w:r w:rsidRPr="00E84EF6">
              <w:t>100 kHz</w:t>
            </w:r>
          </w:p>
        </w:tc>
      </w:tr>
      <w:tr w:rsidR="00DF394A" w:rsidRPr="00E84EF6" w14:paraId="2F421998" w14:textId="77777777" w:rsidTr="00DF394A">
        <w:trPr>
          <w:cantSplit/>
          <w:jc w:val="center"/>
        </w:trPr>
        <w:tc>
          <w:tcPr>
            <w:tcW w:w="9988" w:type="dxa"/>
            <w:gridSpan w:val="4"/>
          </w:tcPr>
          <w:p w14:paraId="7531EDA2" w14:textId="77777777" w:rsidR="00DF394A" w:rsidRPr="00E84EF6" w:rsidRDefault="00DF394A" w:rsidP="00DF394A">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minimum requirement within sub-block gaps shall be </w:t>
            </w:r>
            <w:r w:rsidRPr="00E84EF6">
              <w:rPr>
                <w:lang w:eastAsia="zh-CN"/>
              </w:rPr>
              <w:t>Min(</w:t>
            </w:r>
            <w:r w:rsidRPr="00E84EF6">
              <w:rPr>
                <w:rFonts w:cs="v5.0.0"/>
              </w:rPr>
              <w:t>P</w:t>
            </w:r>
            <w:r w:rsidRPr="00E84EF6">
              <w:rPr>
                <w:rFonts w:cs="v5.0.0"/>
                <w:vertAlign w:val="subscript"/>
              </w:rPr>
              <w:t>rated,c,TRP</w:t>
            </w:r>
            <w:r w:rsidRPr="00E84EF6">
              <w:rPr>
                <w:lang w:eastAsia="zh-CN"/>
              </w:rPr>
              <w:t xml:space="preserve"> -60dB, -16dBm)</w:t>
            </w:r>
            <w:r w:rsidRPr="00E84EF6">
              <w:t>/1</w:t>
            </w:r>
            <w:r w:rsidRPr="00E84EF6">
              <w:rPr>
                <w:lang w:eastAsia="zh-CN"/>
              </w:rPr>
              <w:t>00 k</w:t>
            </w:r>
            <w:r w:rsidRPr="00E84EF6">
              <w:t>Hz.</w:t>
            </w:r>
          </w:p>
          <w:p w14:paraId="17764502" w14:textId="77777777" w:rsidR="00DF394A" w:rsidRPr="00E84EF6" w:rsidRDefault="00DF394A" w:rsidP="00DF394A">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r w:rsidRPr="00E84EF6">
              <w:rPr>
                <w:rFonts w:cs="v5.0.0"/>
              </w:rPr>
              <w:t>, where the contribution from the far-end sub-block shall be scaled according to the measurement bandwidth of the near-end sub-block</w:t>
            </w:r>
            <w:r w:rsidRPr="00E84EF6">
              <w:t>.</w:t>
            </w:r>
          </w:p>
        </w:tc>
      </w:tr>
    </w:tbl>
    <w:p w14:paraId="15DCBB15" w14:textId="77777777" w:rsidR="00DF394A" w:rsidRPr="00E84EF6" w:rsidRDefault="00DF394A" w:rsidP="00DF394A"/>
    <w:p w14:paraId="5001C675" w14:textId="66412BFE" w:rsidR="00DF394A" w:rsidRPr="00E84EF6" w:rsidRDefault="00DF394A" w:rsidP="00DF394A">
      <w:pPr>
        <w:pStyle w:val="TH"/>
        <w:rPr>
          <w:rFonts w:cs="v5.0.0"/>
        </w:rPr>
      </w:pPr>
      <w:r w:rsidRPr="00E84EF6">
        <w:t xml:space="preserve">Table 6.7.5.5.2-4: </w:t>
      </w:r>
      <w:r w:rsidRPr="00E84EF6">
        <w:rPr>
          <w:rFonts w:hint="eastAsia"/>
        </w:rPr>
        <w:t>Medium Range BS o</w:t>
      </w:r>
      <w:r w:rsidRPr="00E84EF6">
        <w:t>perating band unwanted emission mask (UEM)</w:t>
      </w:r>
      <w:r w:rsidRPr="00E84EF6">
        <w:br/>
        <w:t>in BC1</w:t>
      </w:r>
      <w:r w:rsidRPr="00E84EF6">
        <w:rPr>
          <w:rFonts w:hint="eastAsia"/>
          <w:lang w:eastAsia="zh-CN"/>
        </w:rPr>
        <w:t xml:space="preserve"> bands &gt;</w:t>
      </w:r>
      <w:r w:rsidRPr="00E84EF6">
        <w:t xml:space="preserve"> </w:t>
      </w:r>
      <w:r w:rsidRPr="00E84EF6">
        <w:rPr>
          <w:rFonts w:hint="eastAsia"/>
          <w:lang w:eastAsia="zh-CN"/>
        </w:rPr>
        <w:t>3 GHz</w:t>
      </w:r>
      <w:r w:rsidRPr="00E84EF6">
        <w:rPr>
          <w:lang w:eastAsia="zh-CN"/>
        </w:rPr>
        <w:t xml:space="preserve"> applicable for:</w:t>
      </w:r>
      <w:r w:rsidRPr="00E84EF6">
        <w:t xml:space="preserve">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and  not supporting NR; or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50CCB3F3" w14:textId="77777777" w:rsidTr="00DF394A">
        <w:trPr>
          <w:cantSplit/>
          <w:jc w:val="center"/>
        </w:trPr>
        <w:tc>
          <w:tcPr>
            <w:tcW w:w="2127" w:type="dxa"/>
          </w:tcPr>
          <w:p w14:paraId="6F274853"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510E7F7A" w14:textId="77777777" w:rsidR="00DF394A" w:rsidRPr="00E84EF6" w:rsidRDefault="00DF394A" w:rsidP="00DF394A">
            <w:pPr>
              <w:pStyle w:val="TAH"/>
            </w:pPr>
            <w:r w:rsidRPr="00E84EF6">
              <w:t>Frequency offset of measurement filter centre frequency, f_offset</w:t>
            </w:r>
          </w:p>
        </w:tc>
        <w:tc>
          <w:tcPr>
            <w:tcW w:w="3455" w:type="dxa"/>
          </w:tcPr>
          <w:p w14:paraId="343D57BE" w14:textId="77777777" w:rsidR="00DF394A" w:rsidRPr="00E84EF6" w:rsidRDefault="00DF394A" w:rsidP="00DF394A">
            <w:pPr>
              <w:pStyle w:val="TAH"/>
            </w:pPr>
            <w:r w:rsidRPr="00E84EF6">
              <w:t>Test requirement (Notes 1 and 2)</w:t>
            </w:r>
          </w:p>
        </w:tc>
        <w:tc>
          <w:tcPr>
            <w:tcW w:w="1430" w:type="dxa"/>
          </w:tcPr>
          <w:p w14:paraId="305BE77F"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67FE05B2" w14:textId="77777777" w:rsidTr="00DF394A">
        <w:trPr>
          <w:cantSplit/>
          <w:jc w:val="center"/>
        </w:trPr>
        <w:tc>
          <w:tcPr>
            <w:tcW w:w="2127" w:type="dxa"/>
          </w:tcPr>
          <w:p w14:paraId="58204FB0"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6A9DE7AE" w14:textId="77777777" w:rsidR="00DF394A" w:rsidRPr="00E84EF6" w:rsidRDefault="00DF394A" w:rsidP="00DF394A">
            <w:pPr>
              <w:pStyle w:val="TAC"/>
            </w:pPr>
            <w:r w:rsidRPr="00E84EF6">
              <w:t xml:space="preserve">0.015 MHz </w:t>
            </w:r>
            <w:r w:rsidRPr="00E84EF6">
              <w:sym w:font="Symbol" w:char="F0A3"/>
            </w:r>
            <w:r w:rsidRPr="00E84EF6">
              <w:t xml:space="preserve"> f_offset &lt; 0.615 MHz </w:t>
            </w:r>
          </w:p>
        </w:tc>
        <w:tc>
          <w:tcPr>
            <w:tcW w:w="3455" w:type="dxa"/>
          </w:tcPr>
          <w:p w14:paraId="46CDE8C2" w14:textId="77777777" w:rsidR="00DF394A" w:rsidRPr="00E84EF6" w:rsidRDefault="00DF394A" w:rsidP="00DF394A">
            <w:pPr>
              <w:pStyle w:val="TAC"/>
            </w:pPr>
            <w:r w:rsidRPr="00E84EF6">
              <w:t>P</w:t>
            </w:r>
            <w:r w:rsidRPr="00E84EF6">
              <w:rPr>
                <w:vertAlign w:val="subscript"/>
              </w:rPr>
              <w:t xml:space="preserve">rated,c,TRP </w:t>
            </w:r>
            <w:r w:rsidRPr="00E84EF6">
              <w:t>– 56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64673F8E" w14:textId="77777777" w:rsidR="00DF394A" w:rsidRPr="00E84EF6" w:rsidRDefault="00DF394A" w:rsidP="00DF394A">
            <w:pPr>
              <w:pStyle w:val="TAC"/>
            </w:pPr>
            <w:r w:rsidRPr="00E84EF6">
              <w:t xml:space="preserve">30 kHz </w:t>
            </w:r>
          </w:p>
        </w:tc>
      </w:tr>
      <w:tr w:rsidR="00DF394A" w:rsidRPr="00E84EF6" w14:paraId="2CA68B53" w14:textId="77777777" w:rsidTr="00DF394A">
        <w:trPr>
          <w:cantSplit/>
          <w:jc w:val="center"/>
        </w:trPr>
        <w:tc>
          <w:tcPr>
            <w:tcW w:w="2127" w:type="dxa"/>
          </w:tcPr>
          <w:p w14:paraId="172D7913" w14:textId="77777777" w:rsidR="00DF394A" w:rsidRPr="00E84EF6" w:rsidRDefault="00DF394A" w:rsidP="00DF394A">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68A8799" w14:textId="77777777" w:rsidR="00DF394A" w:rsidRPr="00E84EF6" w:rsidRDefault="00DF394A" w:rsidP="00DF394A">
            <w:pPr>
              <w:pStyle w:val="TAC"/>
            </w:pPr>
            <w:r w:rsidRPr="00E84EF6">
              <w:t xml:space="preserve">0.615 MHz </w:t>
            </w:r>
            <w:r w:rsidRPr="00E84EF6">
              <w:sym w:font="Symbol" w:char="F0A3"/>
            </w:r>
            <w:r w:rsidRPr="00E84EF6">
              <w:t xml:space="preserve"> f_offset &lt; 1.015 MHz</w:t>
            </w:r>
          </w:p>
        </w:tc>
        <w:tc>
          <w:tcPr>
            <w:tcW w:w="3455" w:type="dxa"/>
          </w:tcPr>
          <w:p w14:paraId="4B80CD2D" w14:textId="77777777" w:rsidR="00DF394A" w:rsidRPr="00E84EF6" w:rsidRDefault="00DF394A" w:rsidP="00DF394A">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dB -</w:t>
            </w:r>
            <w:r w:rsidRPr="00E84EF6">
              <w:rPr>
                <w:rFonts w:eastAsia="SimSun"/>
                <w:lang w:eastAsia="zh-CN"/>
              </w:rPr>
              <w:t>15</w:t>
            </w:r>
            <w:r w:rsidRPr="00E84EF6">
              <w:t>*(f_offset-0,015) dB</w:t>
            </w:r>
          </w:p>
        </w:tc>
        <w:tc>
          <w:tcPr>
            <w:tcW w:w="1430" w:type="dxa"/>
          </w:tcPr>
          <w:p w14:paraId="274C13F6" w14:textId="77777777" w:rsidR="00DF394A" w:rsidRPr="00E84EF6" w:rsidRDefault="00DF394A" w:rsidP="00DF394A">
            <w:pPr>
              <w:pStyle w:val="TAC"/>
            </w:pPr>
            <w:r w:rsidRPr="00E84EF6">
              <w:t xml:space="preserve">30 kHz </w:t>
            </w:r>
          </w:p>
        </w:tc>
      </w:tr>
      <w:tr w:rsidR="00DF394A" w:rsidRPr="00E84EF6" w14:paraId="48277BA6" w14:textId="77777777" w:rsidTr="00DF394A">
        <w:trPr>
          <w:cantSplit/>
          <w:jc w:val="center"/>
        </w:trPr>
        <w:tc>
          <w:tcPr>
            <w:tcW w:w="2127" w:type="dxa"/>
          </w:tcPr>
          <w:p w14:paraId="0C3BC985" w14:textId="77777777" w:rsidR="00DF394A" w:rsidRPr="00E84EF6" w:rsidRDefault="00DF394A" w:rsidP="00DF394A">
            <w:pPr>
              <w:pStyle w:val="TAC"/>
            </w:pPr>
            <w:r w:rsidRPr="00E84EF6">
              <w:t xml:space="preserve">(Note </w:t>
            </w:r>
            <w:r w:rsidRPr="00E84EF6">
              <w:rPr>
                <w:lang w:eastAsia="zh-CN"/>
              </w:rPr>
              <w:t>3</w:t>
            </w:r>
            <w:r w:rsidRPr="00E84EF6">
              <w:t>)</w:t>
            </w:r>
          </w:p>
        </w:tc>
        <w:tc>
          <w:tcPr>
            <w:tcW w:w="2976" w:type="dxa"/>
          </w:tcPr>
          <w:p w14:paraId="6CAEA90A"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0397C78B" w14:textId="77777777" w:rsidR="00DF394A" w:rsidRPr="00E84EF6" w:rsidRDefault="00DF394A" w:rsidP="00DF394A">
            <w:pPr>
              <w:pStyle w:val="TAC"/>
            </w:pPr>
            <w:r w:rsidRPr="00E84EF6">
              <w:rPr>
                <w:rFonts w:cs="v4.2.0"/>
              </w:rPr>
              <w:t>P</w:t>
            </w:r>
            <w:r w:rsidRPr="00E84EF6">
              <w:rPr>
                <w:rFonts w:cs="v4.2.0"/>
                <w:vertAlign w:val="subscript"/>
              </w:rPr>
              <w:t>rated,c,TRP</w:t>
            </w:r>
            <w:r w:rsidRPr="00E84EF6">
              <w:rPr>
                <w:rFonts w:cs="v4.2.0"/>
              </w:rPr>
              <w:t xml:space="preserve"> – </w:t>
            </w:r>
            <w:r w:rsidRPr="00E84EF6">
              <w:t>63 dB</w:t>
            </w:r>
          </w:p>
        </w:tc>
        <w:tc>
          <w:tcPr>
            <w:tcW w:w="1430" w:type="dxa"/>
          </w:tcPr>
          <w:p w14:paraId="70CEC9FA" w14:textId="77777777" w:rsidR="00DF394A" w:rsidRPr="00E84EF6" w:rsidRDefault="00DF394A" w:rsidP="00DF394A">
            <w:pPr>
              <w:pStyle w:val="TAC"/>
            </w:pPr>
            <w:r w:rsidRPr="00E84EF6">
              <w:t xml:space="preserve">30 kHz </w:t>
            </w:r>
          </w:p>
        </w:tc>
      </w:tr>
      <w:tr w:rsidR="00DF394A" w:rsidRPr="00E84EF6" w14:paraId="1E548EC4" w14:textId="77777777" w:rsidTr="00DF394A">
        <w:trPr>
          <w:cantSplit/>
          <w:jc w:val="center"/>
        </w:trPr>
        <w:tc>
          <w:tcPr>
            <w:tcW w:w="2127" w:type="dxa"/>
          </w:tcPr>
          <w:p w14:paraId="2DBF64A6" w14:textId="77777777" w:rsidR="00DF394A" w:rsidRPr="00E84EF6" w:rsidRDefault="00DF394A" w:rsidP="00DF394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228509E0" w14:textId="77777777" w:rsidR="00DF394A" w:rsidRPr="00E84EF6" w:rsidRDefault="00DF394A" w:rsidP="00DF394A">
            <w:pPr>
              <w:pStyle w:val="TAC"/>
            </w:pPr>
            <w:r w:rsidRPr="00E84EF6">
              <w:t xml:space="preserve">1.5 MHz </w:t>
            </w:r>
            <w:r w:rsidRPr="00E84EF6">
              <w:sym w:font="Symbol" w:char="F0A3"/>
            </w:r>
            <w:r w:rsidRPr="00E84EF6">
              <w:t xml:space="preserve"> f_offset &lt; 3.1 MHz</w:t>
            </w:r>
          </w:p>
        </w:tc>
        <w:tc>
          <w:tcPr>
            <w:tcW w:w="3455" w:type="dxa"/>
          </w:tcPr>
          <w:p w14:paraId="64D89A7C" w14:textId="77777777" w:rsidR="00DF394A" w:rsidRPr="00E84EF6" w:rsidRDefault="00DF394A" w:rsidP="00DF394A">
            <w:pPr>
              <w:pStyle w:val="TAC"/>
            </w:pPr>
            <w:r w:rsidRPr="00E84EF6">
              <w:rPr>
                <w:rFonts w:cs="v4.2.0"/>
              </w:rPr>
              <w:t>P</w:t>
            </w:r>
            <w:r w:rsidRPr="00E84EF6">
              <w:rPr>
                <w:rFonts w:cs="v4.2.0"/>
                <w:vertAlign w:val="subscript"/>
              </w:rPr>
              <w:t>rated,c,TRP</w:t>
            </w:r>
            <w:r w:rsidRPr="00E84EF6">
              <w:rPr>
                <w:rFonts w:cs="v4.2.0"/>
              </w:rPr>
              <w:t xml:space="preserve"> –</w:t>
            </w:r>
            <w:r w:rsidRPr="00E84EF6">
              <w:t>50 dB</w:t>
            </w:r>
          </w:p>
        </w:tc>
        <w:tc>
          <w:tcPr>
            <w:tcW w:w="1430" w:type="dxa"/>
          </w:tcPr>
          <w:p w14:paraId="64AB6528" w14:textId="77777777" w:rsidR="00DF394A" w:rsidRPr="00E84EF6" w:rsidRDefault="00DF394A" w:rsidP="00DF394A">
            <w:pPr>
              <w:pStyle w:val="TAC"/>
            </w:pPr>
            <w:r w:rsidRPr="00E84EF6">
              <w:t xml:space="preserve">1 MHz </w:t>
            </w:r>
          </w:p>
        </w:tc>
      </w:tr>
      <w:tr w:rsidR="00DF394A" w:rsidRPr="00E84EF6" w14:paraId="60D5B737" w14:textId="77777777" w:rsidTr="00DF394A">
        <w:trPr>
          <w:cantSplit/>
          <w:jc w:val="center"/>
        </w:trPr>
        <w:tc>
          <w:tcPr>
            <w:tcW w:w="2127" w:type="dxa"/>
          </w:tcPr>
          <w:p w14:paraId="2CF5C9E0" w14:textId="77777777" w:rsidR="00DF394A" w:rsidRPr="00E84EF6" w:rsidRDefault="00DF394A" w:rsidP="00DF394A">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6C4E5397" w14:textId="77777777" w:rsidR="00DF394A" w:rsidRPr="00E84EF6" w:rsidRDefault="00DF394A" w:rsidP="00DF394A">
            <w:pPr>
              <w:pStyle w:val="TAC"/>
            </w:pPr>
            <w:r w:rsidRPr="00E84EF6">
              <w:t xml:space="preserve">3.1 MHz </w:t>
            </w:r>
            <w:r w:rsidRPr="00E84EF6">
              <w:sym w:font="Symbol" w:char="F0A3"/>
            </w:r>
            <w:r w:rsidRPr="00E84EF6">
              <w:t xml:space="preserve"> f_offset &lt; 5.5 MHz</w:t>
            </w:r>
          </w:p>
        </w:tc>
        <w:tc>
          <w:tcPr>
            <w:tcW w:w="3455" w:type="dxa"/>
          </w:tcPr>
          <w:p w14:paraId="13E9B10F" w14:textId="77777777" w:rsidR="00DF394A" w:rsidRPr="00E84EF6" w:rsidRDefault="00DF394A" w:rsidP="00DF394A">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 dB, -4 dBm)</w:t>
            </w:r>
          </w:p>
        </w:tc>
        <w:tc>
          <w:tcPr>
            <w:tcW w:w="1430" w:type="dxa"/>
          </w:tcPr>
          <w:p w14:paraId="073A40D4" w14:textId="77777777" w:rsidR="00DF394A" w:rsidRPr="00E84EF6" w:rsidRDefault="00DF394A" w:rsidP="00DF394A">
            <w:pPr>
              <w:pStyle w:val="TAC"/>
            </w:pPr>
            <w:r w:rsidRPr="00E84EF6">
              <w:t>1 MHz</w:t>
            </w:r>
          </w:p>
        </w:tc>
      </w:tr>
      <w:tr w:rsidR="00DF394A" w:rsidRPr="00E84EF6" w14:paraId="0F00509E" w14:textId="77777777" w:rsidTr="00DF394A">
        <w:trPr>
          <w:cantSplit/>
          <w:jc w:val="center"/>
        </w:trPr>
        <w:tc>
          <w:tcPr>
            <w:tcW w:w="2127" w:type="dxa"/>
          </w:tcPr>
          <w:p w14:paraId="01E2ADA6" w14:textId="77777777" w:rsidR="00DF394A" w:rsidRPr="00E84EF6" w:rsidRDefault="00DF394A" w:rsidP="00DF394A">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 10 MHz)</w:t>
            </w:r>
          </w:p>
        </w:tc>
        <w:tc>
          <w:tcPr>
            <w:tcW w:w="2976" w:type="dxa"/>
          </w:tcPr>
          <w:p w14:paraId="702C65A9" w14:textId="77777777" w:rsidR="00DF394A" w:rsidRPr="00E84EF6" w:rsidRDefault="00DF394A" w:rsidP="00DF394A">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t xml:space="preserve"> </w:t>
            </w:r>
            <w:r w:rsidRPr="00E84EF6">
              <w:rPr>
                <w:lang w:eastAsia="zh-CN"/>
              </w:rPr>
              <w:t>,10.5 MHz)</w:t>
            </w:r>
          </w:p>
        </w:tc>
        <w:tc>
          <w:tcPr>
            <w:tcW w:w="3455" w:type="dxa"/>
          </w:tcPr>
          <w:p w14:paraId="7244F29D" w14:textId="77777777" w:rsidR="00DF394A" w:rsidRPr="00E84EF6" w:rsidRDefault="00DF394A" w:rsidP="00DF394A">
            <w:pPr>
              <w:pStyle w:val="TAC"/>
            </w:pPr>
            <w:r w:rsidRPr="00E84EF6">
              <w:rPr>
                <w:rFonts w:cs="v4.2.0"/>
              </w:rPr>
              <w:t>P</w:t>
            </w:r>
            <w:r w:rsidRPr="00E84EF6">
              <w:rPr>
                <w:rFonts w:cs="v4.2.0"/>
                <w:vertAlign w:val="subscript"/>
              </w:rPr>
              <w:t>rated,c,TRP</w:t>
            </w:r>
            <w:r w:rsidRPr="00E84EF6">
              <w:rPr>
                <w:rFonts w:cs="v4.2.0"/>
              </w:rPr>
              <w:t xml:space="preserve"> –</w:t>
            </w:r>
            <w:r w:rsidRPr="00E84EF6">
              <w:t>54 dB</w:t>
            </w:r>
          </w:p>
        </w:tc>
        <w:tc>
          <w:tcPr>
            <w:tcW w:w="1430" w:type="dxa"/>
          </w:tcPr>
          <w:p w14:paraId="5A1C694B" w14:textId="77777777" w:rsidR="00DF394A" w:rsidRPr="00E84EF6" w:rsidRDefault="00DF394A" w:rsidP="00DF394A">
            <w:pPr>
              <w:pStyle w:val="TAC"/>
            </w:pPr>
            <w:r w:rsidRPr="00E84EF6">
              <w:t xml:space="preserve">1 MHz </w:t>
            </w:r>
          </w:p>
        </w:tc>
      </w:tr>
      <w:tr w:rsidR="00DF394A" w:rsidRPr="00E84EF6" w14:paraId="571B59BC" w14:textId="77777777" w:rsidTr="00DF394A">
        <w:trPr>
          <w:cantSplit/>
          <w:jc w:val="center"/>
        </w:trPr>
        <w:tc>
          <w:tcPr>
            <w:tcW w:w="2127" w:type="dxa"/>
          </w:tcPr>
          <w:p w14:paraId="1A21863B" w14:textId="77777777" w:rsidR="00DF394A" w:rsidRPr="00E84EF6" w:rsidRDefault="00DF394A" w:rsidP="00DF394A">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3274E31"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65EF6F96" w14:textId="77777777" w:rsidR="00DF394A" w:rsidRPr="00E84EF6" w:rsidRDefault="00DF394A" w:rsidP="00DF394A">
            <w:pPr>
              <w:pStyle w:val="TAC"/>
            </w:pPr>
            <w:r w:rsidRPr="00E84EF6">
              <w:t>P</w:t>
            </w:r>
            <w:r w:rsidRPr="00E84EF6">
              <w:rPr>
                <w:vertAlign w:val="subscript"/>
              </w:rPr>
              <w:t>rated,c,TRP</w:t>
            </w:r>
            <w:r w:rsidRPr="00E84EF6">
              <w:t>-56 dB</w:t>
            </w:r>
          </w:p>
        </w:tc>
        <w:tc>
          <w:tcPr>
            <w:tcW w:w="1430" w:type="dxa"/>
          </w:tcPr>
          <w:p w14:paraId="2D98B9C4" w14:textId="77777777" w:rsidR="00DF394A" w:rsidRPr="00E84EF6" w:rsidRDefault="00DF394A" w:rsidP="00DF394A">
            <w:pPr>
              <w:pStyle w:val="TAC"/>
            </w:pPr>
            <w:r w:rsidRPr="00E84EF6">
              <w:rPr>
                <w:lang w:eastAsia="zh-CN"/>
              </w:rPr>
              <w:t>1 MHz</w:t>
            </w:r>
          </w:p>
        </w:tc>
      </w:tr>
      <w:tr w:rsidR="00DF394A" w:rsidRPr="00E84EF6" w14:paraId="18CA158C" w14:textId="77777777" w:rsidTr="00DF394A">
        <w:trPr>
          <w:cantSplit/>
          <w:jc w:val="center"/>
        </w:trPr>
        <w:tc>
          <w:tcPr>
            <w:tcW w:w="9988" w:type="dxa"/>
            <w:gridSpan w:val="4"/>
          </w:tcPr>
          <w:p w14:paraId="4F4E70B7" w14:textId="77777777" w:rsidR="00DF394A" w:rsidRPr="00E84EF6" w:rsidRDefault="00DF394A" w:rsidP="00DF394A">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w:t>
            </w:r>
            <w:r w:rsidRPr="00E84EF6">
              <w:t>P</w:t>
            </w:r>
            <w:r w:rsidRPr="00E84EF6">
              <w:rPr>
                <w:vertAlign w:val="subscript"/>
              </w:rPr>
              <w:t>rated,c,TRP</w:t>
            </w:r>
            <w:r w:rsidRPr="00E84EF6">
              <w:rPr>
                <w:lang w:eastAsia="zh-CN"/>
              </w:rPr>
              <w:t xml:space="preserve"> - 56 dB)</w:t>
            </w:r>
            <w:r w:rsidRPr="00E84EF6">
              <w:t>/MHz.</w:t>
            </w:r>
          </w:p>
          <w:p w14:paraId="0F46FA25" w14:textId="77777777" w:rsidR="00DF394A" w:rsidRPr="00E84EF6" w:rsidRDefault="00DF394A" w:rsidP="00DF394A">
            <w:pPr>
              <w:pStyle w:val="TAN"/>
            </w:pPr>
            <w:r w:rsidRPr="00E84EF6">
              <w:t>NOTE 2:</w:t>
            </w:r>
            <w:r w:rsidRPr="00E84EF6">
              <w:tab/>
              <w:t xml:space="preserve">For MSR multi-band </w:t>
            </w:r>
            <w:r w:rsidRPr="00E84EF6">
              <w:rPr>
                <w:i/>
              </w:rPr>
              <w:t>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30F712DE" w14:textId="77777777" w:rsidR="00DF394A" w:rsidRPr="00E84EF6" w:rsidRDefault="00DF394A" w:rsidP="00DF394A">
            <w:pPr>
              <w:pStyle w:val="TAN"/>
            </w:pPr>
            <w:r w:rsidRPr="00E84EF6">
              <w:t>NOTE 3:</w:t>
            </w:r>
            <w:r w:rsidRPr="00E84EF6">
              <w:tab/>
              <w:t>This frequency range ensures that the range of values of f_offset is continuous.</w:t>
            </w:r>
          </w:p>
          <w:p w14:paraId="119B95AF" w14:textId="77777777" w:rsidR="00DF394A" w:rsidRPr="00E84EF6" w:rsidRDefault="00DF394A" w:rsidP="00DF394A">
            <w:pPr>
              <w:pStyle w:val="TAN"/>
            </w:pPr>
            <w:r w:rsidRPr="00E84EF6">
              <w:t>NOTE 5:</w:t>
            </w:r>
            <w:r w:rsidRPr="00E84EF6">
              <w:tab/>
              <w:t xml:space="preserve">The requirement is not applicable when </w:t>
            </w:r>
            <w:r w:rsidRPr="00E84EF6">
              <w:sym w:font="Symbol" w:char="F044"/>
            </w:r>
            <w:r w:rsidRPr="00E84EF6">
              <w:t>fmax &lt; 10 MHz.</w:t>
            </w:r>
          </w:p>
        </w:tc>
      </w:tr>
    </w:tbl>
    <w:p w14:paraId="1BA94D77" w14:textId="77777777" w:rsidR="00DF394A" w:rsidRPr="00E84EF6" w:rsidRDefault="00DF394A" w:rsidP="00DF394A">
      <w:pPr>
        <w:rPr>
          <w:lang w:eastAsia="zh-CN"/>
        </w:rPr>
      </w:pPr>
    </w:p>
    <w:p w14:paraId="490D8B26" w14:textId="3D9150D9" w:rsidR="00DF394A" w:rsidRPr="00E84EF6" w:rsidRDefault="00DF394A" w:rsidP="00DF394A">
      <w:pPr>
        <w:pStyle w:val="TH"/>
        <w:rPr>
          <w:rFonts w:cs="v5.0.0"/>
        </w:rPr>
      </w:pPr>
      <w:r w:rsidRPr="00E84EF6">
        <w:t>Table 6.7.5.5.</w:t>
      </w:r>
      <w:r w:rsidRPr="00E84EF6">
        <w:rPr>
          <w:lang w:eastAsia="zh-CN"/>
        </w:rPr>
        <w:t>2</w:t>
      </w:r>
      <w:r w:rsidRPr="00E84EF6">
        <w:t>-</w:t>
      </w:r>
      <w:r w:rsidRPr="00E84EF6">
        <w:rPr>
          <w:lang w:eastAsia="zh-CN"/>
        </w:rPr>
        <w:t>4a</w:t>
      </w:r>
      <w:r w:rsidRPr="00E84EF6">
        <w:t xml:space="preserve">: MR BS OBUE in BC1 bands </w:t>
      </w:r>
      <w:r w:rsidRPr="00E84EF6">
        <w:rPr>
          <w:lang w:eastAsia="zh-CN"/>
        </w:rPr>
        <w:t>&gt;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2A78E3C9"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279FFE22" w14:textId="77777777" w:rsidR="00DF394A" w:rsidRPr="00E84EF6" w:rsidRDefault="00DF394A" w:rsidP="00DF394A">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FE52336" w14:textId="77777777" w:rsidR="00DF394A" w:rsidRPr="00E84EF6" w:rsidRDefault="00DF394A" w:rsidP="00DF394A">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484A5AF" w14:textId="77777777" w:rsidR="00DF394A" w:rsidRPr="00E84EF6" w:rsidRDefault="00DF394A" w:rsidP="00DF394A">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7FD506F5" w14:textId="77777777" w:rsidR="00DF394A" w:rsidRPr="00E84EF6" w:rsidRDefault="00DF394A" w:rsidP="00DF394A">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DF394A" w:rsidRPr="00E84EF6" w14:paraId="3396EFA2"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7AC75661" w14:textId="77777777" w:rsidR="00DF394A" w:rsidRPr="00E84EF6" w:rsidRDefault="00DF394A" w:rsidP="00DF394A">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C49C890" w14:textId="77777777" w:rsidR="00DF394A" w:rsidRPr="00E84EF6" w:rsidRDefault="00DF394A" w:rsidP="00DF394A">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5A029EF" w14:textId="77777777" w:rsidR="00DF394A" w:rsidRPr="00E84EF6" w:rsidRDefault="00DF394A" w:rsidP="00DF394A">
            <w:pPr>
              <w:pStyle w:val="TAC"/>
              <w:rPr>
                <w:rFonts w:cs="v5.0.0"/>
              </w:rPr>
            </w:pPr>
            <w:r w:rsidRPr="00E84EF6">
              <w:rPr>
                <w:rFonts w:cs="v5.0.0"/>
              </w:rPr>
              <w:t>P</w:t>
            </w:r>
            <w:r w:rsidRPr="00E84EF6">
              <w:rPr>
                <w:rFonts w:cs="v5.0.0"/>
                <w:vertAlign w:val="subscript"/>
              </w:rPr>
              <w:t>rated,c,TRP</w:t>
            </w:r>
            <w:r w:rsidRPr="00E84EF6">
              <w:rPr>
                <w:rFonts w:cs="Arial"/>
              </w:rPr>
              <w:t xml:space="preserve"> – 51dB</w:t>
            </w:r>
            <w:r w:rsidRPr="00E84EF6">
              <w:rPr>
                <w:rFonts w:cs="v5.0.0"/>
              </w:rPr>
              <w:t xml:space="preserve"> - 7/5(</w:t>
            </w:r>
            <w:r w:rsidRPr="00E84EF6">
              <w:rPr>
                <w:rFonts w:cs="Arial"/>
              </w:rPr>
              <w:t>f_offset/MHz-0.05</w:t>
            </w:r>
            <w:r w:rsidRPr="00E84EF6">
              <w:rPr>
                <w:rFonts w:cs="v5.0.0"/>
              </w:rPr>
              <w:t>) dB</w:t>
            </w:r>
          </w:p>
        </w:tc>
        <w:tc>
          <w:tcPr>
            <w:tcW w:w="1430" w:type="dxa"/>
            <w:tcBorders>
              <w:top w:val="single" w:sz="4" w:space="0" w:color="auto"/>
              <w:left w:val="single" w:sz="4" w:space="0" w:color="auto"/>
              <w:bottom w:val="single" w:sz="4" w:space="0" w:color="auto"/>
              <w:right w:val="single" w:sz="4" w:space="0" w:color="auto"/>
            </w:tcBorders>
          </w:tcPr>
          <w:p w14:paraId="2C7585B3" w14:textId="77777777" w:rsidR="00DF394A" w:rsidRPr="00E84EF6" w:rsidRDefault="00DF394A" w:rsidP="00DF394A">
            <w:pPr>
              <w:pStyle w:val="TAC"/>
              <w:rPr>
                <w:rFonts w:cs="v5.0.0"/>
              </w:rPr>
            </w:pPr>
            <w:r w:rsidRPr="00E84EF6">
              <w:rPr>
                <w:rFonts w:cs="v5.0.0"/>
              </w:rPr>
              <w:t xml:space="preserve">100 kHz </w:t>
            </w:r>
          </w:p>
        </w:tc>
      </w:tr>
      <w:tr w:rsidR="00DF394A" w:rsidRPr="00E84EF6" w14:paraId="31925B4F"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073D7E4" w14:textId="77777777" w:rsidR="00DF394A" w:rsidRPr="00E84EF6" w:rsidRDefault="00DF394A" w:rsidP="00DF394A">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372E2EF4" w14:textId="77777777" w:rsidR="00DF394A" w:rsidRPr="00E84EF6" w:rsidRDefault="00DF394A" w:rsidP="00DF394A">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01CC1A6A" w14:textId="77777777" w:rsidR="00DF394A" w:rsidRPr="00E84EF6" w:rsidRDefault="00DF394A" w:rsidP="00DF394A">
            <w:pPr>
              <w:pStyle w:val="TAC"/>
              <w:rPr>
                <w:rFonts w:cs="v5.0.0"/>
              </w:rPr>
            </w:pPr>
            <w:r w:rsidRPr="00E84EF6">
              <w:rPr>
                <w:rFonts w:cs="v5.0.0"/>
              </w:rPr>
              <w:t>P</w:t>
            </w:r>
            <w:r w:rsidRPr="00E84EF6">
              <w:rPr>
                <w:rFonts w:cs="v5.0.0"/>
                <w:vertAlign w:val="subscript"/>
              </w:rPr>
              <w:t>rated,c,TRP</w:t>
            </w:r>
            <w:r w:rsidRPr="00E84EF6">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0E1E0AD6" w14:textId="77777777" w:rsidR="00DF394A" w:rsidRPr="00E84EF6" w:rsidRDefault="00DF394A" w:rsidP="00DF394A">
            <w:pPr>
              <w:pStyle w:val="TAC"/>
              <w:rPr>
                <w:rFonts w:cs="v5.0.0"/>
              </w:rPr>
            </w:pPr>
            <w:r w:rsidRPr="00E84EF6">
              <w:rPr>
                <w:rFonts w:cs="v5.0.0"/>
              </w:rPr>
              <w:t xml:space="preserve">100 kHz </w:t>
            </w:r>
          </w:p>
        </w:tc>
      </w:tr>
      <w:tr w:rsidR="00DF394A" w:rsidRPr="00E84EF6" w14:paraId="21215C02"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56C5AC95" w14:textId="77777777" w:rsidR="00DF394A" w:rsidRPr="00E84EF6" w:rsidRDefault="00DF394A" w:rsidP="00DF394A">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87AA385" w14:textId="77777777" w:rsidR="00DF394A" w:rsidRPr="00E84EF6" w:rsidRDefault="00DF394A" w:rsidP="00DF394A">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3E02BE4" w14:textId="77777777" w:rsidR="00DF394A" w:rsidRPr="00E84EF6" w:rsidRDefault="00DF394A" w:rsidP="00DF394A">
            <w:pPr>
              <w:pStyle w:val="TAC"/>
              <w:rPr>
                <w:rFonts w:cs="v5.0.0"/>
              </w:rPr>
            </w:pPr>
            <w:r w:rsidRPr="00E84EF6">
              <w:rPr>
                <w:rFonts w:cs="Arial"/>
                <w:lang w:eastAsia="zh-CN"/>
              </w:rPr>
              <w:t>Min(</w:t>
            </w:r>
            <w:r w:rsidRPr="00E84EF6">
              <w:rPr>
                <w:rFonts w:cs="v5.0.0"/>
              </w:rPr>
              <w:t>P</w:t>
            </w:r>
            <w:r w:rsidRPr="00E84EF6">
              <w:rPr>
                <w:rFonts w:cs="v5.0.0"/>
                <w:vertAlign w:val="subscript"/>
              </w:rPr>
              <w:t>rated,c,TRP</w:t>
            </w:r>
            <w:r w:rsidRPr="00E84EF6">
              <w:rPr>
                <w:rFonts w:cs="Arial"/>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1A008600" w14:textId="77777777" w:rsidR="00DF394A" w:rsidRPr="00E84EF6" w:rsidRDefault="00DF394A" w:rsidP="00DF394A">
            <w:pPr>
              <w:pStyle w:val="TAC"/>
            </w:pPr>
            <w:r w:rsidRPr="00E84EF6">
              <w:t>100 kHz</w:t>
            </w:r>
          </w:p>
        </w:tc>
      </w:tr>
      <w:tr w:rsidR="00DF394A" w:rsidRPr="00E84EF6" w14:paraId="2EC6942F" w14:textId="77777777" w:rsidTr="00DF394A">
        <w:trPr>
          <w:cantSplit/>
          <w:jc w:val="center"/>
        </w:trPr>
        <w:tc>
          <w:tcPr>
            <w:tcW w:w="9988" w:type="dxa"/>
            <w:gridSpan w:val="4"/>
          </w:tcPr>
          <w:p w14:paraId="17D38070" w14:textId="77777777" w:rsidR="00DF394A" w:rsidRPr="00E84EF6" w:rsidRDefault="00DF394A" w:rsidP="00DF394A">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 xml:space="preserve">f ≥ 10 MHz from both adjacent sub blocks on each side of the sub-block gap, where the minimum requirement within sub-block gaps shall be </w:t>
            </w:r>
            <w:r w:rsidRPr="00E84EF6">
              <w:rPr>
                <w:rFonts w:cs="Arial"/>
                <w:lang w:eastAsia="zh-CN"/>
              </w:rPr>
              <w:t>Min(</w:t>
            </w:r>
            <w:r w:rsidRPr="00E84EF6">
              <w:rPr>
                <w:rFonts w:cs="v5.0.0"/>
              </w:rPr>
              <w:t>P</w:t>
            </w:r>
            <w:r w:rsidRPr="00E84EF6">
              <w:rPr>
                <w:rFonts w:cs="v5.0.0"/>
                <w:vertAlign w:val="subscript"/>
              </w:rPr>
              <w:t>rated,c,TRP</w:t>
            </w:r>
            <w:r w:rsidRPr="00E84EF6">
              <w:rPr>
                <w:rFonts w:cs="Arial"/>
                <w:lang w:eastAsia="zh-CN"/>
              </w:rPr>
              <w:t xml:space="preserve"> -60dB, -16dBm)</w:t>
            </w:r>
            <w:r w:rsidRPr="00E84EF6">
              <w:rPr>
                <w:rFonts w:cs="Arial"/>
              </w:rPr>
              <w:t>/1</w:t>
            </w:r>
            <w:r w:rsidRPr="00E84EF6">
              <w:rPr>
                <w:rFonts w:cs="Arial"/>
                <w:lang w:eastAsia="zh-CN"/>
              </w:rPr>
              <w:t>00 k</w:t>
            </w:r>
            <w:r w:rsidRPr="00E84EF6">
              <w:rPr>
                <w:rFonts w:cs="Arial"/>
              </w:rPr>
              <w:t>Hz.</w:t>
            </w:r>
          </w:p>
          <w:p w14:paraId="27F2F5A5" w14:textId="77777777" w:rsidR="00DF394A" w:rsidRPr="00E84EF6" w:rsidRDefault="00DF394A" w:rsidP="00DF394A">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where the contribution from the far-end sub-block shall be scaled according to the measurement bandwidth of the near-end sub-block</w:t>
            </w:r>
            <w:r w:rsidRPr="00E84EF6">
              <w:rPr>
                <w:rFonts w:cs="Arial"/>
              </w:rPr>
              <w:t>.</w:t>
            </w:r>
          </w:p>
        </w:tc>
      </w:tr>
    </w:tbl>
    <w:p w14:paraId="132F8F5E" w14:textId="77777777" w:rsidR="00DF394A" w:rsidRPr="00E84EF6" w:rsidRDefault="00DF394A" w:rsidP="00DF394A">
      <w:pPr>
        <w:rPr>
          <w:lang w:eastAsia="zh-CN"/>
        </w:rPr>
      </w:pPr>
    </w:p>
    <w:p w14:paraId="229BB6C8" w14:textId="3A0F0762" w:rsidR="00DF394A" w:rsidRPr="00E84EF6" w:rsidRDefault="00DF394A" w:rsidP="00DF394A">
      <w:pPr>
        <w:pStyle w:val="TH"/>
        <w:rPr>
          <w:rFonts w:cs="v5.0.0"/>
        </w:rPr>
      </w:pPr>
      <w:r w:rsidRPr="00E84EF6">
        <w:t>Table 6.7.5.5.2-5: MR BS OBUE in BC1 bands ≤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0BA6B26E" w14:textId="77777777" w:rsidTr="00DF394A">
        <w:trPr>
          <w:cantSplit/>
          <w:jc w:val="center"/>
        </w:trPr>
        <w:tc>
          <w:tcPr>
            <w:tcW w:w="2127" w:type="dxa"/>
          </w:tcPr>
          <w:p w14:paraId="4ABFE1E2"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E498307" w14:textId="77777777" w:rsidR="00DF394A" w:rsidRPr="00E84EF6" w:rsidRDefault="00DF394A" w:rsidP="00DF394A">
            <w:pPr>
              <w:pStyle w:val="TAH"/>
            </w:pPr>
            <w:r w:rsidRPr="00E84EF6">
              <w:t>Frequency offset of measurement filter centre frequency, f_offset</w:t>
            </w:r>
          </w:p>
        </w:tc>
        <w:tc>
          <w:tcPr>
            <w:tcW w:w="3455" w:type="dxa"/>
          </w:tcPr>
          <w:p w14:paraId="25347AE9" w14:textId="77777777" w:rsidR="00DF394A" w:rsidRPr="00E84EF6" w:rsidRDefault="00DF394A" w:rsidP="00DF394A">
            <w:pPr>
              <w:pStyle w:val="TAH"/>
            </w:pPr>
            <w:r w:rsidRPr="00E84EF6">
              <w:t>Test requirement (Notes 1 and 2)</w:t>
            </w:r>
          </w:p>
        </w:tc>
        <w:tc>
          <w:tcPr>
            <w:tcW w:w="1430" w:type="dxa"/>
          </w:tcPr>
          <w:p w14:paraId="695C0E8A"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4FEA69FB" w14:textId="77777777" w:rsidTr="00DF394A">
        <w:trPr>
          <w:cantSplit/>
          <w:jc w:val="center"/>
        </w:trPr>
        <w:tc>
          <w:tcPr>
            <w:tcW w:w="2127" w:type="dxa"/>
          </w:tcPr>
          <w:p w14:paraId="1517E7D3"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1255687" w14:textId="77777777" w:rsidR="00DF394A" w:rsidRPr="00E84EF6" w:rsidRDefault="00DF394A" w:rsidP="00DF394A">
            <w:pPr>
              <w:pStyle w:val="TAC"/>
            </w:pPr>
            <w:r w:rsidRPr="00E84EF6">
              <w:t xml:space="preserve">0.015 MHz </w:t>
            </w:r>
            <w:r w:rsidRPr="00E84EF6">
              <w:sym w:font="Symbol" w:char="F0A3"/>
            </w:r>
            <w:r w:rsidRPr="00E84EF6">
              <w:t xml:space="preserve"> f_offset &lt; 0.615 MHz </w:t>
            </w:r>
          </w:p>
        </w:tc>
        <w:tc>
          <w:tcPr>
            <w:tcW w:w="3455" w:type="dxa"/>
          </w:tcPr>
          <w:p w14:paraId="207560D2" w14:textId="77777777" w:rsidR="00DF394A" w:rsidRPr="00E84EF6" w:rsidRDefault="00DF394A" w:rsidP="00DF394A">
            <w:pPr>
              <w:pStyle w:val="TAC"/>
            </w:pPr>
            <w:r w:rsidRPr="00E84EF6">
              <w:t>-</w:t>
            </w:r>
            <w:r w:rsidRPr="00E84EF6">
              <w:rPr>
                <w:rFonts w:eastAsia="SimSun"/>
                <w:lang w:eastAsia="zh-CN"/>
              </w:rPr>
              <w:t>16</w:t>
            </w:r>
            <w:r w:rsidRPr="00E84EF6">
              <w:t>.2 -5/3(f_offset/MHz - 0.015) dBm</w:t>
            </w:r>
          </w:p>
        </w:tc>
        <w:tc>
          <w:tcPr>
            <w:tcW w:w="1430" w:type="dxa"/>
          </w:tcPr>
          <w:p w14:paraId="521021B8" w14:textId="77777777" w:rsidR="00DF394A" w:rsidRPr="00E84EF6" w:rsidRDefault="00DF394A" w:rsidP="00DF394A">
            <w:pPr>
              <w:pStyle w:val="TAC"/>
            </w:pPr>
            <w:r w:rsidRPr="00E84EF6">
              <w:t xml:space="preserve">30 kHz </w:t>
            </w:r>
          </w:p>
        </w:tc>
      </w:tr>
      <w:tr w:rsidR="00DF394A" w:rsidRPr="00E84EF6" w14:paraId="52CDC588" w14:textId="77777777" w:rsidTr="00DF394A">
        <w:trPr>
          <w:cantSplit/>
          <w:jc w:val="center"/>
        </w:trPr>
        <w:tc>
          <w:tcPr>
            <w:tcW w:w="2127" w:type="dxa"/>
          </w:tcPr>
          <w:p w14:paraId="6EF0AFBA" w14:textId="77777777" w:rsidR="00DF394A" w:rsidRPr="00E84EF6" w:rsidRDefault="00DF394A" w:rsidP="00DF394A">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229261D7" w14:textId="77777777" w:rsidR="00DF394A" w:rsidRPr="00E84EF6" w:rsidRDefault="00DF394A" w:rsidP="00DF394A">
            <w:pPr>
              <w:pStyle w:val="TAC"/>
            </w:pPr>
            <w:r w:rsidRPr="00E84EF6">
              <w:t xml:space="preserve">0.615 MHz </w:t>
            </w:r>
            <w:r w:rsidRPr="00E84EF6">
              <w:sym w:font="Symbol" w:char="F0A3"/>
            </w:r>
            <w:r w:rsidRPr="00E84EF6">
              <w:t xml:space="preserve"> f_offset &lt; 1.015 MHz</w:t>
            </w:r>
          </w:p>
        </w:tc>
        <w:tc>
          <w:tcPr>
            <w:tcW w:w="3455" w:type="dxa"/>
          </w:tcPr>
          <w:p w14:paraId="64C044E7" w14:textId="77777777" w:rsidR="00DF394A" w:rsidRPr="00E84EF6" w:rsidRDefault="00DF394A" w:rsidP="00DF394A">
            <w:pPr>
              <w:pStyle w:val="TAC"/>
            </w:pPr>
            <w:r w:rsidRPr="00E84EF6">
              <w:t>-</w:t>
            </w:r>
            <w:r w:rsidRPr="00E84EF6">
              <w:rPr>
                <w:rFonts w:eastAsia="SimSun"/>
                <w:lang w:eastAsia="zh-CN"/>
              </w:rPr>
              <w:t>11</w:t>
            </w:r>
            <w:r w:rsidRPr="00E84EF6">
              <w:t>.2 -15(f_offset/MHz - 0.015) dBm</w:t>
            </w:r>
          </w:p>
        </w:tc>
        <w:tc>
          <w:tcPr>
            <w:tcW w:w="1430" w:type="dxa"/>
          </w:tcPr>
          <w:p w14:paraId="3F203CEA" w14:textId="77777777" w:rsidR="00DF394A" w:rsidRPr="00E84EF6" w:rsidRDefault="00DF394A" w:rsidP="00DF394A">
            <w:pPr>
              <w:pStyle w:val="TAC"/>
            </w:pPr>
            <w:r w:rsidRPr="00E84EF6">
              <w:t xml:space="preserve">30 kHz </w:t>
            </w:r>
          </w:p>
        </w:tc>
      </w:tr>
      <w:tr w:rsidR="00DF394A" w:rsidRPr="00E84EF6" w14:paraId="66DED18F" w14:textId="77777777" w:rsidTr="00DF394A">
        <w:trPr>
          <w:cantSplit/>
          <w:jc w:val="center"/>
        </w:trPr>
        <w:tc>
          <w:tcPr>
            <w:tcW w:w="2127" w:type="dxa"/>
          </w:tcPr>
          <w:p w14:paraId="3B1FDB28" w14:textId="77777777" w:rsidR="00DF394A" w:rsidRPr="00E84EF6" w:rsidRDefault="00DF394A" w:rsidP="00DF394A">
            <w:pPr>
              <w:pStyle w:val="TAC"/>
            </w:pPr>
            <w:r w:rsidRPr="00E84EF6">
              <w:t xml:space="preserve">(Note </w:t>
            </w:r>
            <w:r w:rsidRPr="00E84EF6">
              <w:rPr>
                <w:lang w:eastAsia="zh-CN"/>
              </w:rPr>
              <w:t>3</w:t>
            </w:r>
            <w:r w:rsidRPr="00E84EF6">
              <w:t>)</w:t>
            </w:r>
          </w:p>
        </w:tc>
        <w:tc>
          <w:tcPr>
            <w:tcW w:w="2976" w:type="dxa"/>
          </w:tcPr>
          <w:p w14:paraId="502764D2"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1253BD95" w14:textId="77777777" w:rsidR="00DF394A" w:rsidRPr="00E84EF6" w:rsidRDefault="00DF394A" w:rsidP="00DF394A">
            <w:pPr>
              <w:pStyle w:val="TAC"/>
            </w:pPr>
            <w:r w:rsidRPr="00E84EF6">
              <w:t>-23.2 dBm</w:t>
            </w:r>
          </w:p>
        </w:tc>
        <w:tc>
          <w:tcPr>
            <w:tcW w:w="1430" w:type="dxa"/>
          </w:tcPr>
          <w:p w14:paraId="319CC92F" w14:textId="77777777" w:rsidR="00DF394A" w:rsidRPr="00E84EF6" w:rsidRDefault="00DF394A" w:rsidP="00DF394A">
            <w:pPr>
              <w:pStyle w:val="TAC"/>
            </w:pPr>
            <w:r w:rsidRPr="00E84EF6">
              <w:t xml:space="preserve">30 kHz </w:t>
            </w:r>
          </w:p>
        </w:tc>
      </w:tr>
      <w:tr w:rsidR="00DF394A" w:rsidRPr="00E84EF6" w14:paraId="4ABB6A0B" w14:textId="77777777" w:rsidTr="00DF394A">
        <w:trPr>
          <w:cantSplit/>
          <w:jc w:val="center"/>
        </w:trPr>
        <w:tc>
          <w:tcPr>
            <w:tcW w:w="2127" w:type="dxa"/>
          </w:tcPr>
          <w:p w14:paraId="0D1A51B7" w14:textId="77777777" w:rsidR="00DF394A" w:rsidRPr="00E84EF6" w:rsidRDefault="00DF394A" w:rsidP="00DF394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45BD8923" w14:textId="77777777" w:rsidR="00DF394A" w:rsidRPr="00E84EF6" w:rsidRDefault="00DF394A" w:rsidP="00DF394A">
            <w:pPr>
              <w:pStyle w:val="TAC"/>
            </w:pPr>
            <w:r w:rsidRPr="00E84EF6">
              <w:t xml:space="preserve">1.5 MHz </w:t>
            </w:r>
            <w:r w:rsidRPr="00E84EF6">
              <w:sym w:font="Symbol" w:char="F0A3"/>
            </w:r>
            <w:r w:rsidRPr="00E84EF6">
              <w:t xml:space="preserve"> f_offset &lt; 5.5 MHz</w:t>
            </w:r>
          </w:p>
        </w:tc>
        <w:tc>
          <w:tcPr>
            <w:tcW w:w="3455" w:type="dxa"/>
          </w:tcPr>
          <w:p w14:paraId="1342CB46" w14:textId="77777777" w:rsidR="00DF394A" w:rsidRPr="00E84EF6" w:rsidRDefault="00DF394A" w:rsidP="00DF394A">
            <w:pPr>
              <w:pStyle w:val="TAC"/>
            </w:pPr>
            <w:r w:rsidRPr="00E84EF6">
              <w:t>-10.2 dBm</w:t>
            </w:r>
          </w:p>
        </w:tc>
        <w:tc>
          <w:tcPr>
            <w:tcW w:w="1430" w:type="dxa"/>
          </w:tcPr>
          <w:p w14:paraId="047D01D1" w14:textId="77777777" w:rsidR="00DF394A" w:rsidRPr="00E84EF6" w:rsidRDefault="00DF394A" w:rsidP="00DF394A">
            <w:pPr>
              <w:pStyle w:val="TAC"/>
            </w:pPr>
            <w:r w:rsidRPr="00E84EF6">
              <w:t xml:space="preserve">1 MHz </w:t>
            </w:r>
          </w:p>
        </w:tc>
      </w:tr>
      <w:tr w:rsidR="00DF394A" w:rsidRPr="00E84EF6" w14:paraId="0ADA5AE5" w14:textId="77777777" w:rsidTr="00DF394A">
        <w:trPr>
          <w:cantSplit/>
          <w:jc w:val="center"/>
        </w:trPr>
        <w:tc>
          <w:tcPr>
            <w:tcW w:w="2127" w:type="dxa"/>
          </w:tcPr>
          <w:p w14:paraId="12E00DE7" w14:textId="77777777" w:rsidR="00DF394A" w:rsidRPr="00E84EF6" w:rsidRDefault="00DF394A" w:rsidP="00DF394A">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38820B98" w14:textId="77777777" w:rsidR="00DF394A" w:rsidRPr="00E84EF6" w:rsidRDefault="00DF394A" w:rsidP="00DF394A">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7003944B" w14:textId="77777777" w:rsidR="00DF394A" w:rsidRPr="00E84EF6" w:rsidRDefault="00DF394A" w:rsidP="00DF394A">
            <w:pPr>
              <w:pStyle w:val="TAC"/>
            </w:pPr>
            <w:r w:rsidRPr="00E84EF6">
              <w:t>-14.2 dBm</w:t>
            </w:r>
          </w:p>
        </w:tc>
        <w:tc>
          <w:tcPr>
            <w:tcW w:w="1430" w:type="dxa"/>
          </w:tcPr>
          <w:p w14:paraId="545CE56D" w14:textId="77777777" w:rsidR="00DF394A" w:rsidRPr="00E84EF6" w:rsidRDefault="00DF394A" w:rsidP="00DF394A">
            <w:pPr>
              <w:pStyle w:val="TAC"/>
            </w:pPr>
            <w:r w:rsidRPr="00E84EF6">
              <w:t xml:space="preserve">1 MHz </w:t>
            </w:r>
          </w:p>
        </w:tc>
      </w:tr>
      <w:tr w:rsidR="00DF394A" w:rsidRPr="00E84EF6" w14:paraId="45308FA8" w14:textId="77777777" w:rsidTr="00DF394A">
        <w:trPr>
          <w:cantSplit/>
          <w:jc w:val="center"/>
        </w:trPr>
        <w:tc>
          <w:tcPr>
            <w:tcW w:w="2127" w:type="dxa"/>
          </w:tcPr>
          <w:p w14:paraId="75DDC3ED" w14:textId="77777777" w:rsidR="00DF394A" w:rsidRPr="00E84EF6" w:rsidRDefault="00DF394A" w:rsidP="00DF394A">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57B258E7"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70096EDB" w14:textId="77777777" w:rsidR="00DF394A" w:rsidRPr="00E84EF6" w:rsidRDefault="00DF394A" w:rsidP="00DF394A">
            <w:pPr>
              <w:pStyle w:val="TAC"/>
              <w:rPr>
                <w:lang w:eastAsia="zh-CN"/>
              </w:rPr>
            </w:pPr>
            <w:r w:rsidRPr="00E84EF6">
              <w:rPr>
                <w:lang w:eastAsia="zh-CN"/>
              </w:rPr>
              <w:t xml:space="preserve">-16dBm </w:t>
            </w:r>
            <w:r w:rsidRPr="00E84EF6">
              <w:t>(Note 5)</w:t>
            </w:r>
          </w:p>
        </w:tc>
        <w:tc>
          <w:tcPr>
            <w:tcW w:w="1430" w:type="dxa"/>
          </w:tcPr>
          <w:p w14:paraId="34EEB8B4" w14:textId="77777777" w:rsidR="00DF394A" w:rsidRPr="00E84EF6" w:rsidRDefault="00DF394A" w:rsidP="00DF394A">
            <w:pPr>
              <w:pStyle w:val="TAC"/>
              <w:rPr>
                <w:lang w:eastAsia="zh-CN"/>
              </w:rPr>
            </w:pPr>
            <w:r w:rsidRPr="00E84EF6">
              <w:rPr>
                <w:lang w:eastAsia="zh-CN"/>
              </w:rPr>
              <w:t>1 MHz</w:t>
            </w:r>
          </w:p>
        </w:tc>
      </w:tr>
      <w:tr w:rsidR="00DF394A" w:rsidRPr="00E84EF6" w14:paraId="618CEAD1" w14:textId="77777777" w:rsidTr="00DF394A">
        <w:trPr>
          <w:cantSplit/>
          <w:jc w:val="center"/>
        </w:trPr>
        <w:tc>
          <w:tcPr>
            <w:tcW w:w="9988" w:type="dxa"/>
            <w:gridSpan w:val="4"/>
          </w:tcPr>
          <w:p w14:paraId="7303F7B2" w14:textId="77777777" w:rsidR="00DF394A" w:rsidRPr="00E84EF6" w:rsidRDefault="00DF394A" w:rsidP="00DF394A">
            <w:pPr>
              <w:pStyle w:val="TAN"/>
              <w:rPr>
                <w:lang w:eastAsia="zh-CN"/>
              </w:rPr>
            </w:pPr>
            <w:r w:rsidRPr="00E84EF6">
              <w:t>NOTE 1:</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16 dBm</w:t>
            </w:r>
            <w:r w:rsidRPr="00E84EF6">
              <w:t>/MHz.</w:t>
            </w:r>
          </w:p>
          <w:p w14:paraId="7A42556E" w14:textId="77777777" w:rsidR="00DF394A" w:rsidRPr="00E84EF6" w:rsidRDefault="00DF394A" w:rsidP="00DF394A">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5DD46135" w14:textId="77777777" w:rsidR="00DF394A" w:rsidRPr="00E84EF6" w:rsidRDefault="00DF394A" w:rsidP="00DF394A">
            <w:pPr>
              <w:pStyle w:val="TAN"/>
            </w:pPr>
            <w:r w:rsidRPr="00E84EF6">
              <w:t>NOTE 3:</w:t>
            </w:r>
            <w:r w:rsidRPr="00E84EF6">
              <w:tab/>
              <w:t>This frequency range ensures that the range of values of f_offset is continuous.</w:t>
            </w:r>
          </w:p>
          <w:p w14:paraId="37A21F06" w14:textId="77777777" w:rsidR="00DF394A" w:rsidRPr="00E84EF6" w:rsidRDefault="00DF394A" w:rsidP="00DF394A">
            <w:pPr>
              <w:pStyle w:val="TAN"/>
            </w:pPr>
            <w:r w:rsidRPr="00E84EF6">
              <w:t>NOTE 5:</w:t>
            </w:r>
            <w:r w:rsidRPr="00E84EF6">
              <w:tab/>
              <w:t xml:space="preserve">The requirement is not applicable when </w:t>
            </w:r>
            <w:r w:rsidRPr="00E84EF6">
              <w:sym w:font="Symbol" w:char="F044"/>
            </w:r>
            <w:r w:rsidRPr="00E84EF6">
              <w:t>fmax &lt; 10 MHz.</w:t>
            </w:r>
          </w:p>
        </w:tc>
      </w:tr>
    </w:tbl>
    <w:p w14:paraId="76193242" w14:textId="77777777" w:rsidR="00DF394A" w:rsidRPr="00E84EF6" w:rsidRDefault="00DF394A" w:rsidP="00DF394A">
      <w:pPr>
        <w:rPr>
          <w:lang w:eastAsia="zh-CN"/>
        </w:rPr>
      </w:pPr>
    </w:p>
    <w:p w14:paraId="3FAA021E" w14:textId="09170AA9" w:rsidR="00DF394A" w:rsidRPr="00E84EF6" w:rsidRDefault="00DF394A" w:rsidP="00DF394A">
      <w:pPr>
        <w:pStyle w:val="TH"/>
        <w:rPr>
          <w:rFonts w:cs="v5.0.0"/>
        </w:rPr>
      </w:pPr>
      <w:r w:rsidRPr="00E84EF6">
        <w:t>Table 6.7.5.5.</w:t>
      </w:r>
      <w:r w:rsidRPr="00E84EF6">
        <w:rPr>
          <w:lang w:eastAsia="zh-CN"/>
        </w:rPr>
        <w:t>2</w:t>
      </w:r>
      <w:r w:rsidRPr="00E84EF6">
        <w:t>-5a: MR BS OBUE in BC1 bands ≤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62FA2C0B"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7820015A" w14:textId="77777777" w:rsidR="00DF394A" w:rsidRPr="00E84EF6" w:rsidRDefault="00DF394A" w:rsidP="00DF394A">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EE0CC55" w14:textId="77777777" w:rsidR="00DF394A" w:rsidRPr="00E84EF6" w:rsidRDefault="00DF394A" w:rsidP="00DF394A">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10BD5CA" w14:textId="77777777" w:rsidR="00DF394A" w:rsidRPr="00E84EF6" w:rsidRDefault="00DF394A" w:rsidP="00DF394A">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E155212" w14:textId="77777777" w:rsidR="00DF394A" w:rsidRPr="00E84EF6" w:rsidRDefault="00DF394A" w:rsidP="00DF394A">
            <w:pPr>
              <w:pStyle w:val="TAH"/>
              <w:rPr>
                <w:rFonts w:cs="Arial"/>
              </w:rPr>
            </w:pPr>
            <w:r w:rsidRPr="00E84EF6">
              <w:rPr>
                <w:rFonts w:cs="Arial"/>
              </w:rPr>
              <w:t>Measurement bandwidth (Note 7)</w:t>
            </w:r>
          </w:p>
        </w:tc>
      </w:tr>
      <w:tr w:rsidR="00DF394A" w:rsidRPr="00E84EF6" w14:paraId="63C97EAA"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27881FB" w14:textId="77777777" w:rsidR="00DF394A" w:rsidRPr="00E84EF6" w:rsidRDefault="00DF394A" w:rsidP="00DF394A">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41F47CF" w14:textId="77777777" w:rsidR="00DF394A" w:rsidRPr="00E84EF6" w:rsidRDefault="00DF394A" w:rsidP="00DF394A">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F12B0EE" w14:textId="77777777" w:rsidR="00DF394A" w:rsidRPr="00E84EF6" w:rsidRDefault="00DF394A" w:rsidP="00DF394A">
            <w:pPr>
              <w:pStyle w:val="TAC"/>
            </w:pPr>
            <w:r w:rsidRPr="00E84EF6">
              <w:t>-11.2 dBm – 7/5(f_offset/MHz-0.05)dB</w:t>
            </w:r>
          </w:p>
        </w:tc>
        <w:tc>
          <w:tcPr>
            <w:tcW w:w="1430" w:type="dxa"/>
            <w:tcBorders>
              <w:top w:val="single" w:sz="4" w:space="0" w:color="auto"/>
              <w:left w:val="single" w:sz="4" w:space="0" w:color="auto"/>
              <w:bottom w:val="single" w:sz="4" w:space="0" w:color="auto"/>
              <w:right w:val="single" w:sz="4" w:space="0" w:color="auto"/>
            </w:tcBorders>
          </w:tcPr>
          <w:p w14:paraId="1B1A8769" w14:textId="77777777" w:rsidR="00DF394A" w:rsidRPr="00E84EF6" w:rsidRDefault="00DF394A" w:rsidP="00DF394A">
            <w:pPr>
              <w:pStyle w:val="TAC"/>
              <w:rPr>
                <w:rFonts w:cs="v5.0.0"/>
              </w:rPr>
            </w:pPr>
            <w:r w:rsidRPr="00E84EF6">
              <w:rPr>
                <w:rFonts w:cs="v5.0.0"/>
              </w:rPr>
              <w:t xml:space="preserve">100 kHz </w:t>
            </w:r>
          </w:p>
        </w:tc>
      </w:tr>
      <w:tr w:rsidR="00DF394A" w:rsidRPr="00E84EF6" w14:paraId="31935B27"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40D3073" w14:textId="77777777" w:rsidR="00DF394A" w:rsidRPr="00E84EF6" w:rsidRDefault="00DF394A" w:rsidP="00DF394A">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49088CCF" w14:textId="77777777" w:rsidR="00DF394A" w:rsidRPr="00E84EF6" w:rsidRDefault="00DF394A" w:rsidP="00DF394A">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680EC3A7" w14:textId="77777777" w:rsidR="00DF394A" w:rsidRPr="00E84EF6" w:rsidRDefault="00DF394A" w:rsidP="00DF394A">
            <w:pPr>
              <w:pStyle w:val="TAC"/>
              <w:rPr>
                <w:rFonts w:cs="v5.0.0"/>
              </w:rPr>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1974D16F" w14:textId="77777777" w:rsidR="00DF394A" w:rsidRPr="00E84EF6" w:rsidRDefault="00DF394A" w:rsidP="00DF394A">
            <w:pPr>
              <w:pStyle w:val="TAC"/>
              <w:rPr>
                <w:rFonts w:cs="v5.0.0"/>
              </w:rPr>
            </w:pPr>
            <w:r w:rsidRPr="00E84EF6">
              <w:rPr>
                <w:rFonts w:cs="v5.0.0"/>
              </w:rPr>
              <w:t xml:space="preserve">100 kHz </w:t>
            </w:r>
          </w:p>
        </w:tc>
      </w:tr>
      <w:tr w:rsidR="00DF394A" w:rsidRPr="00E84EF6" w14:paraId="22751D2B"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7D1CBA1C" w14:textId="77777777" w:rsidR="00DF394A" w:rsidRPr="00E84EF6" w:rsidRDefault="00DF394A" w:rsidP="00DF394A">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1CC74C" w14:textId="77777777" w:rsidR="00DF394A" w:rsidRPr="00E84EF6" w:rsidRDefault="00DF394A" w:rsidP="00DF394A">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1683A7" w14:textId="77777777" w:rsidR="00DF394A" w:rsidRPr="00E84EF6" w:rsidRDefault="00DF394A" w:rsidP="00DF394A">
            <w:pPr>
              <w:pStyle w:val="TAC"/>
              <w:rPr>
                <w:rFonts w:cs="v5.0.0"/>
              </w:rPr>
            </w:pPr>
            <w:r w:rsidRPr="00E84EF6">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3BC57DBA" w14:textId="77777777" w:rsidR="00DF394A" w:rsidRPr="00E84EF6" w:rsidRDefault="00DF394A" w:rsidP="00DF394A">
            <w:pPr>
              <w:pStyle w:val="TAC"/>
              <w:rPr>
                <w:lang w:eastAsia="zh-CN"/>
              </w:rPr>
            </w:pPr>
            <w:r w:rsidRPr="00E84EF6">
              <w:t>100 kHz</w:t>
            </w:r>
          </w:p>
        </w:tc>
      </w:tr>
      <w:tr w:rsidR="00DF394A" w:rsidRPr="00E84EF6" w14:paraId="67060175" w14:textId="77777777" w:rsidTr="00DF394A">
        <w:trPr>
          <w:cantSplit/>
          <w:jc w:val="center"/>
        </w:trPr>
        <w:tc>
          <w:tcPr>
            <w:tcW w:w="9988" w:type="dxa"/>
            <w:gridSpan w:val="4"/>
          </w:tcPr>
          <w:p w14:paraId="01ECB0E0" w14:textId="77777777" w:rsidR="00DF394A" w:rsidRPr="00E84EF6" w:rsidRDefault="00DF394A" w:rsidP="00DF394A">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w:t>
            </w:r>
            <w:r w:rsidRPr="00E84EF6">
              <w:rPr>
                <w:rFonts w:cs="Arial"/>
                <w:lang w:eastAsia="zh-CN"/>
              </w:rPr>
              <w:t>20</w:t>
            </w:r>
            <w:r w:rsidRPr="00E84EF6">
              <w:rPr>
                <w:rFonts w:cs="Arial"/>
              </w:rPr>
              <w:t>dBm/1</w:t>
            </w:r>
            <w:r w:rsidRPr="00E84EF6">
              <w:rPr>
                <w:rFonts w:cs="Arial"/>
                <w:lang w:eastAsia="zh-CN"/>
              </w:rPr>
              <w:t>00 k</w:t>
            </w:r>
            <w:r w:rsidRPr="00E84EF6">
              <w:rPr>
                <w:rFonts w:cs="Arial"/>
              </w:rPr>
              <w:t>Hz.</w:t>
            </w:r>
          </w:p>
          <w:p w14:paraId="704A21F7" w14:textId="77777777" w:rsidR="00DF394A" w:rsidRPr="00E84EF6" w:rsidRDefault="00DF394A" w:rsidP="00DF394A">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where the contribution from the far-end sub-block shall be scaled according to the measurement bandwidth of the near-end sub-block</w:t>
            </w:r>
            <w:r w:rsidRPr="00E84EF6">
              <w:rPr>
                <w:rFonts w:cs="Arial"/>
              </w:rPr>
              <w:t>.</w:t>
            </w:r>
          </w:p>
        </w:tc>
      </w:tr>
    </w:tbl>
    <w:p w14:paraId="6C72D8AB" w14:textId="77777777" w:rsidR="00DF394A" w:rsidRPr="00E84EF6" w:rsidRDefault="00DF394A" w:rsidP="00DF394A">
      <w:pPr>
        <w:rPr>
          <w:lang w:eastAsia="zh-CN"/>
        </w:rPr>
      </w:pPr>
    </w:p>
    <w:p w14:paraId="0CEEF8EF" w14:textId="563CAEEC" w:rsidR="00DF394A" w:rsidRPr="00E84EF6" w:rsidRDefault="00DF394A" w:rsidP="00DF394A">
      <w:pPr>
        <w:pStyle w:val="TH"/>
        <w:rPr>
          <w:rFonts w:cs="v5.0.0"/>
        </w:rPr>
      </w:pPr>
      <w:r w:rsidRPr="00E84EF6">
        <w:t xml:space="preserve">Table 6.7.5.5.2-6: MR BS OBUE in BC1 bands </w:t>
      </w:r>
      <w:r w:rsidRPr="00E84EF6">
        <w:rPr>
          <w:rFonts w:hint="eastAsia"/>
          <w:lang w:eastAsia="zh-CN"/>
        </w:rPr>
        <w:t>&gt;</w:t>
      </w:r>
      <w:r w:rsidRPr="00E84EF6">
        <w:t>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089CEC0D" w14:textId="77777777" w:rsidTr="00DF394A">
        <w:trPr>
          <w:cantSplit/>
          <w:jc w:val="center"/>
        </w:trPr>
        <w:tc>
          <w:tcPr>
            <w:tcW w:w="2127" w:type="dxa"/>
          </w:tcPr>
          <w:p w14:paraId="46D09003"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A319CDB" w14:textId="77777777" w:rsidR="00DF394A" w:rsidRPr="00E84EF6" w:rsidRDefault="00DF394A" w:rsidP="00DF394A">
            <w:pPr>
              <w:pStyle w:val="TAH"/>
            </w:pPr>
            <w:r w:rsidRPr="00E84EF6">
              <w:t>Frequency offset of measurement filter centre frequency, f_offset</w:t>
            </w:r>
          </w:p>
        </w:tc>
        <w:tc>
          <w:tcPr>
            <w:tcW w:w="3455" w:type="dxa"/>
          </w:tcPr>
          <w:p w14:paraId="6C5B4842" w14:textId="77777777" w:rsidR="00DF394A" w:rsidRPr="00E84EF6" w:rsidRDefault="00DF394A" w:rsidP="00DF394A">
            <w:pPr>
              <w:pStyle w:val="TAH"/>
            </w:pPr>
            <w:r w:rsidRPr="00E84EF6">
              <w:t>Test requirement (Notes 1 and 2)</w:t>
            </w:r>
          </w:p>
        </w:tc>
        <w:tc>
          <w:tcPr>
            <w:tcW w:w="1430" w:type="dxa"/>
          </w:tcPr>
          <w:p w14:paraId="04F00FDB"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3C086062" w14:textId="77777777" w:rsidTr="00DF394A">
        <w:trPr>
          <w:cantSplit/>
          <w:jc w:val="center"/>
        </w:trPr>
        <w:tc>
          <w:tcPr>
            <w:tcW w:w="2127" w:type="dxa"/>
          </w:tcPr>
          <w:p w14:paraId="071857A3"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4BE6C26F" w14:textId="77777777" w:rsidR="00DF394A" w:rsidRPr="00E84EF6" w:rsidRDefault="00DF394A" w:rsidP="00DF394A">
            <w:pPr>
              <w:pStyle w:val="TAC"/>
            </w:pPr>
            <w:r w:rsidRPr="00E84EF6">
              <w:t xml:space="preserve">0.015 MHz </w:t>
            </w:r>
            <w:r w:rsidRPr="00E84EF6">
              <w:sym w:font="Symbol" w:char="F0A3"/>
            </w:r>
            <w:r w:rsidRPr="00E84EF6">
              <w:t xml:space="preserve"> f_offset &lt; 0.615 MHz </w:t>
            </w:r>
          </w:p>
        </w:tc>
        <w:tc>
          <w:tcPr>
            <w:tcW w:w="3455" w:type="dxa"/>
          </w:tcPr>
          <w:p w14:paraId="6EBDFB55" w14:textId="77777777" w:rsidR="00DF394A" w:rsidRPr="00E84EF6" w:rsidRDefault="00DF394A" w:rsidP="00DF394A">
            <w:pPr>
              <w:pStyle w:val="TAC"/>
            </w:pPr>
            <w:r w:rsidRPr="00E84EF6">
              <w:t>-</w:t>
            </w:r>
            <w:r w:rsidRPr="00E84EF6">
              <w:rPr>
                <w:rFonts w:eastAsia="SimSun"/>
                <w:lang w:eastAsia="zh-CN"/>
              </w:rPr>
              <w:t xml:space="preserve">16 </w:t>
            </w:r>
            <w:r w:rsidRPr="00E84EF6">
              <w:t>-5/3(f_offset/MHz - 0.015) dBm</w:t>
            </w:r>
          </w:p>
        </w:tc>
        <w:tc>
          <w:tcPr>
            <w:tcW w:w="1430" w:type="dxa"/>
          </w:tcPr>
          <w:p w14:paraId="095FD203" w14:textId="77777777" w:rsidR="00DF394A" w:rsidRPr="00E84EF6" w:rsidRDefault="00DF394A" w:rsidP="00DF394A">
            <w:pPr>
              <w:pStyle w:val="TAC"/>
            </w:pPr>
            <w:r w:rsidRPr="00E84EF6">
              <w:t xml:space="preserve">30 kHz </w:t>
            </w:r>
          </w:p>
        </w:tc>
      </w:tr>
      <w:tr w:rsidR="00DF394A" w:rsidRPr="00E84EF6" w14:paraId="611C3373" w14:textId="77777777" w:rsidTr="00DF394A">
        <w:trPr>
          <w:cantSplit/>
          <w:jc w:val="center"/>
        </w:trPr>
        <w:tc>
          <w:tcPr>
            <w:tcW w:w="2127" w:type="dxa"/>
          </w:tcPr>
          <w:p w14:paraId="28665849" w14:textId="77777777" w:rsidR="00DF394A" w:rsidRPr="00E84EF6" w:rsidRDefault="00DF394A" w:rsidP="00DF394A">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7955A356" w14:textId="77777777" w:rsidR="00DF394A" w:rsidRPr="00E84EF6" w:rsidRDefault="00DF394A" w:rsidP="00DF394A">
            <w:pPr>
              <w:pStyle w:val="TAC"/>
            </w:pPr>
            <w:r w:rsidRPr="00E84EF6">
              <w:t xml:space="preserve">0.615 MHz </w:t>
            </w:r>
            <w:r w:rsidRPr="00E84EF6">
              <w:sym w:font="Symbol" w:char="F0A3"/>
            </w:r>
            <w:r w:rsidRPr="00E84EF6">
              <w:t xml:space="preserve"> f_offset &lt; 1.015 MHz</w:t>
            </w:r>
          </w:p>
        </w:tc>
        <w:tc>
          <w:tcPr>
            <w:tcW w:w="3455" w:type="dxa"/>
          </w:tcPr>
          <w:p w14:paraId="65680AA2" w14:textId="77777777" w:rsidR="00DF394A" w:rsidRPr="00E84EF6" w:rsidRDefault="00DF394A" w:rsidP="00DF394A">
            <w:pPr>
              <w:pStyle w:val="TAC"/>
            </w:pPr>
            <w:r w:rsidRPr="00E84EF6">
              <w:t>-</w:t>
            </w:r>
            <w:r w:rsidRPr="00E84EF6">
              <w:rPr>
                <w:rFonts w:eastAsia="SimSun"/>
                <w:lang w:eastAsia="zh-CN"/>
              </w:rPr>
              <w:t xml:space="preserve">11 </w:t>
            </w:r>
            <w:r w:rsidRPr="00E84EF6">
              <w:t>-15(f_offset/MHz - 0.015) dBm</w:t>
            </w:r>
          </w:p>
        </w:tc>
        <w:tc>
          <w:tcPr>
            <w:tcW w:w="1430" w:type="dxa"/>
          </w:tcPr>
          <w:p w14:paraId="636CD45F" w14:textId="77777777" w:rsidR="00DF394A" w:rsidRPr="00E84EF6" w:rsidRDefault="00DF394A" w:rsidP="00DF394A">
            <w:pPr>
              <w:pStyle w:val="TAC"/>
            </w:pPr>
            <w:r w:rsidRPr="00E84EF6">
              <w:t xml:space="preserve">30 kHz </w:t>
            </w:r>
          </w:p>
        </w:tc>
      </w:tr>
      <w:tr w:rsidR="00DF394A" w:rsidRPr="00E84EF6" w14:paraId="68B80021" w14:textId="77777777" w:rsidTr="00DF394A">
        <w:trPr>
          <w:cantSplit/>
          <w:jc w:val="center"/>
        </w:trPr>
        <w:tc>
          <w:tcPr>
            <w:tcW w:w="2127" w:type="dxa"/>
          </w:tcPr>
          <w:p w14:paraId="11EEB50C" w14:textId="77777777" w:rsidR="00DF394A" w:rsidRPr="00E84EF6" w:rsidRDefault="00DF394A" w:rsidP="00DF394A">
            <w:pPr>
              <w:pStyle w:val="TAC"/>
            </w:pPr>
            <w:r w:rsidRPr="00E84EF6">
              <w:t xml:space="preserve">(Note </w:t>
            </w:r>
            <w:r w:rsidRPr="00E84EF6">
              <w:rPr>
                <w:lang w:eastAsia="zh-CN"/>
              </w:rPr>
              <w:t>3</w:t>
            </w:r>
            <w:r w:rsidRPr="00E84EF6">
              <w:t>)</w:t>
            </w:r>
          </w:p>
        </w:tc>
        <w:tc>
          <w:tcPr>
            <w:tcW w:w="2976" w:type="dxa"/>
          </w:tcPr>
          <w:p w14:paraId="0DA440EA"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715B0348" w14:textId="77777777" w:rsidR="00DF394A" w:rsidRPr="00E84EF6" w:rsidRDefault="00DF394A" w:rsidP="00DF394A">
            <w:pPr>
              <w:pStyle w:val="TAC"/>
            </w:pPr>
            <w:r w:rsidRPr="00E84EF6">
              <w:t>-23 dBm</w:t>
            </w:r>
          </w:p>
        </w:tc>
        <w:tc>
          <w:tcPr>
            <w:tcW w:w="1430" w:type="dxa"/>
          </w:tcPr>
          <w:p w14:paraId="4B99DCCA" w14:textId="77777777" w:rsidR="00DF394A" w:rsidRPr="00E84EF6" w:rsidRDefault="00DF394A" w:rsidP="00DF394A">
            <w:pPr>
              <w:pStyle w:val="TAC"/>
            </w:pPr>
            <w:r w:rsidRPr="00E84EF6">
              <w:t xml:space="preserve">30 kHz </w:t>
            </w:r>
          </w:p>
        </w:tc>
      </w:tr>
      <w:tr w:rsidR="00DF394A" w:rsidRPr="00E84EF6" w14:paraId="24E1F083" w14:textId="77777777" w:rsidTr="00DF394A">
        <w:trPr>
          <w:cantSplit/>
          <w:jc w:val="center"/>
        </w:trPr>
        <w:tc>
          <w:tcPr>
            <w:tcW w:w="2127" w:type="dxa"/>
          </w:tcPr>
          <w:p w14:paraId="75E9EE84" w14:textId="77777777" w:rsidR="00DF394A" w:rsidRPr="00E84EF6" w:rsidRDefault="00DF394A" w:rsidP="00DF394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2A7039D0" w14:textId="77777777" w:rsidR="00DF394A" w:rsidRPr="00E84EF6" w:rsidRDefault="00DF394A" w:rsidP="00DF394A">
            <w:pPr>
              <w:pStyle w:val="TAC"/>
            </w:pPr>
            <w:r w:rsidRPr="00E84EF6">
              <w:t xml:space="preserve">1.5 MHz </w:t>
            </w:r>
            <w:r w:rsidRPr="00E84EF6">
              <w:sym w:font="Symbol" w:char="F0A3"/>
            </w:r>
            <w:r w:rsidRPr="00E84EF6">
              <w:t xml:space="preserve"> f_offset &lt; 5.5 MHz</w:t>
            </w:r>
          </w:p>
        </w:tc>
        <w:tc>
          <w:tcPr>
            <w:tcW w:w="3455" w:type="dxa"/>
          </w:tcPr>
          <w:p w14:paraId="2E669DC8" w14:textId="77777777" w:rsidR="00DF394A" w:rsidRPr="00E84EF6" w:rsidRDefault="00DF394A" w:rsidP="00DF394A">
            <w:pPr>
              <w:pStyle w:val="TAC"/>
            </w:pPr>
            <w:r w:rsidRPr="00E84EF6">
              <w:t>-10 dBm</w:t>
            </w:r>
          </w:p>
        </w:tc>
        <w:tc>
          <w:tcPr>
            <w:tcW w:w="1430" w:type="dxa"/>
          </w:tcPr>
          <w:p w14:paraId="31BFC47E" w14:textId="77777777" w:rsidR="00DF394A" w:rsidRPr="00E84EF6" w:rsidRDefault="00DF394A" w:rsidP="00DF394A">
            <w:pPr>
              <w:pStyle w:val="TAC"/>
            </w:pPr>
            <w:r w:rsidRPr="00E84EF6">
              <w:t xml:space="preserve">1 MHz </w:t>
            </w:r>
          </w:p>
        </w:tc>
      </w:tr>
      <w:tr w:rsidR="00DF394A" w:rsidRPr="00E84EF6" w14:paraId="0CFF383C" w14:textId="77777777" w:rsidTr="00DF394A">
        <w:trPr>
          <w:cantSplit/>
          <w:jc w:val="center"/>
        </w:trPr>
        <w:tc>
          <w:tcPr>
            <w:tcW w:w="2127" w:type="dxa"/>
          </w:tcPr>
          <w:p w14:paraId="0AD4AA29" w14:textId="77777777" w:rsidR="00DF394A" w:rsidRPr="00E84EF6" w:rsidRDefault="00DF394A" w:rsidP="00DF394A">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1B908ED5" w14:textId="77777777" w:rsidR="00DF394A" w:rsidRPr="00E84EF6" w:rsidRDefault="00DF394A" w:rsidP="00DF394A">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13C4541A" w14:textId="77777777" w:rsidR="00DF394A" w:rsidRPr="00E84EF6" w:rsidRDefault="00DF394A" w:rsidP="00DF394A">
            <w:pPr>
              <w:pStyle w:val="TAC"/>
            </w:pPr>
            <w:r w:rsidRPr="00E84EF6">
              <w:t>-14 dBm</w:t>
            </w:r>
          </w:p>
        </w:tc>
        <w:tc>
          <w:tcPr>
            <w:tcW w:w="1430" w:type="dxa"/>
          </w:tcPr>
          <w:p w14:paraId="6DDB314D" w14:textId="77777777" w:rsidR="00DF394A" w:rsidRPr="00E84EF6" w:rsidRDefault="00DF394A" w:rsidP="00DF394A">
            <w:pPr>
              <w:pStyle w:val="TAC"/>
            </w:pPr>
            <w:r w:rsidRPr="00E84EF6">
              <w:t xml:space="preserve">1 MHz </w:t>
            </w:r>
          </w:p>
        </w:tc>
      </w:tr>
      <w:tr w:rsidR="00DF394A" w:rsidRPr="00E84EF6" w14:paraId="57A2740B" w14:textId="77777777" w:rsidTr="00DF394A">
        <w:trPr>
          <w:cantSplit/>
          <w:jc w:val="center"/>
        </w:trPr>
        <w:tc>
          <w:tcPr>
            <w:tcW w:w="2127" w:type="dxa"/>
          </w:tcPr>
          <w:p w14:paraId="361D0095" w14:textId="77777777" w:rsidR="00DF394A" w:rsidRPr="00E84EF6" w:rsidRDefault="00DF394A" w:rsidP="00DF394A">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1AC231B"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13CB8785" w14:textId="77777777" w:rsidR="00DF394A" w:rsidRPr="00E84EF6" w:rsidRDefault="00DF394A" w:rsidP="00DF394A">
            <w:pPr>
              <w:pStyle w:val="TAC"/>
            </w:pPr>
            <w:r w:rsidRPr="00E84EF6">
              <w:rPr>
                <w:lang w:eastAsia="zh-CN"/>
              </w:rPr>
              <w:t xml:space="preserve">-16dBm </w:t>
            </w:r>
            <w:r w:rsidRPr="00E84EF6">
              <w:t>(Note 5)</w:t>
            </w:r>
          </w:p>
        </w:tc>
        <w:tc>
          <w:tcPr>
            <w:tcW w:w="1430" w:type="dxa"/>
          </w:tcPr>
          <w:p w14:paraId="021AC273" w14:textId="77777777" w:rsidR="00DF394A" w:rsidRPr="00E84EF6" w:rsidRDefault="00DF394A" w:rsidP="00DF394A">
            <w:pPr>
              <w:pStyle w:val="TAC"/>
            </w:pPr>
            <w:r w:rsidRPr="00E84EF6">
              <w:rPr>
                <w:lang w:eastAsia="zh-CN"/>
              </w:rPr>
              <w:t>1 MHz</w:t>
            </w:r>
          </w:p>
        </w:tc>
      </w:tr>
      <w:tr w:rsidR="00DF394A" w:rsidRPr="00E84EF6" w14:paraId="7D3AF2F4" w14:textId="77777777" w:rsidTr="00DF394A">
        <w:trPr>
          <w:cantSplit/>
          <w:jc w:val="center"/>
        </w:trPr>
        <w:tc>
          <w:tcPr>
            <w:tcW w:w="9988" w:type="dxa"/>
            <w:gridSpan w:val="4"/>
          </w:tcPr>
          <w:p w14:paraId="0E4AA1AB" w14:textId="77777777" w:rsidR="00DF394A" w:rsidRPr="00E84EF6" w:rsidRDefault="00DF394A" w:rsidP="00DF394A">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16 dBm</w:t>
            </w:r>
            <w:r w:rsidRPr="00E84EF6">
              <w:t>/MHz.</w:t>
            </w:r>
          </w:p>
          <w:p w14:paraId="6028D52A" w14:textId="77777777" w:rsidR="00DF394A" w:rsidRPr="00E84EF6" w:rsidRDefault="00DF394A" w:rsidP="00DF394A">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986A75E" w14:textId="77777777" w:rsidR="00DF394A" w:rsidRPr="00E84EF6" w:rsidRDefault="00DF394A" w:rsidP="00DF394A">
            <w:pPr>
              <w:pStyle w:val="TAN"/>
            </w:pPr>
            <w:r w:rsidRPr="00E84EF6">
              <w:t>NOTE 3:</w:t>
            </w:r>
            <w:r w:rsidRPr="00E84EF6">
              <w:tab/>
              <w:t>This frequency range ensures that the range of values of f_offset is continuous.</w:t>
            </w:r>
          </w:p>
          <w:p w14:paraId="5DCF8555" w14:textId="77777777" w:rsidR="00DF394A" w:rsidRPr="00E84EF6" w:rsidRDefault="00DF394A" w:rsidP="00DF394A">
            <w:pPr>
              <w:pStyle w:val="TAN"/>
            </w:pPr>
            <w:r w:rsidRPr="00E84EF6">
              <w:t>NOTE 5:</w:t>
            </w:r>
            <w:r w:rsidRPr="00E84EF6">
              <w:tab/>
              <w:t xml:space="preserve">The requirement is not applicable when </w:t>
            </w:r>
            <w:r w:rsidRPr="00E84EF6">
              <w:sym w:font="Symbol" w:char="F044"/>
            </w:r>
            <w:r w:rsidRPr="00E84EF6">
              <w:t>fmax &lt; 10 MHz.</w:t>
            </w:r>
          </w:p>
        </w:tc>
      </w:tr>
    </w:tbl>
    <w:p w14:paraId="59877C1E" w14:textId="77777777" w:rsidR="00DF394A" w:rsidRPr="00E84EF6" w:rsidRDefault="00DF394A" w:rsidP="00DF394A">
      <w:pPr>
        <w:rPr>
          <w:lang w:eastAsia="zh-CN"/>
        </w:rPr>
      </w:pPr>
    </w:p>
    <w:p w14:paraId="3DB15FF1" w14:textId="6C623120" w:rsidR="00DF394A" w:rsidRPr="00E84EF6" w:rsidRDefault="00DF394A" w:rsidP="00DF394A">
      <w:pPr>
        <w:pStyle w:val="TH"/>
        <w:rPr>
          <w:rFonts w:cs="v5.0.0"/>
        </w:rPr>
      </w:pPr>
      <w:r w:rsidRPr="00E84EF6">
        <w:t>Table 6.7.5.5.</w:t>
      </w:r>
      <w:r w:rsidRPr="00E84EF6">
        <w:rPr>
          <w:lang w:eastAsia="zh-CN"/>
        </w:rPr>
        <w:t>2</w:t>
      </w:r>
      <w:r w:rsidRPr="00E84EF6">
        <w:t>-6a: MR BS OBUE in BC1 bands &gt;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1C7649F8"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58BA809C" w14:textId="77777777" w:rsidR="00DF394A" w:rsidRPr="00E84EF6" w:rsidRDefault="00DF394A" w:rsidP="00DF394A">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5E4B545" w14:textId="77777777" w:rsidR="00DF394A" w:rsidRPr="00E84EF6" w:rsidRDefault="00DF394A" w:rsidP="00DF394A">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20ACE51" w14:textId="77777777" w:rsidR="00DF394A" w:rsidRPr="00E84EF6" w:rsidRDefault="00DF394A" w:rsidP="00DF394A">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6399C062" w14:textId="77777777" w:rsidR="00DF394A" w:rsidRPr="00E84EF6" w:rsidRDefault="00DF394A" w:rsidP="00DF394A">
            <w:pPr>
              <w:pStyle w:val="TAH"/>
              <w:rPr>
                <w:rFonts w:cs="Arial"/>
              </w:rPr>
            </w:pPr>
            <w:r w:rsidRPr="00E84EF6">
              <w:rPr>
                <w:rFonts w:cs="Arial"/>
              </w:rPr>
              <w:t>Measurement bandwidth (Note 7)</w:t>
            </w:r>
          </w:p>
        </w:tc>
      </w:tr>
      <w:tr w:rsidR="00DF394A" w:rsidRPr="00E84EF6" w14:paraId="2D1FFF13"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010064D2" w14:textId="77777777" w:rsidR="00DF394A" w:rsidRPr="00E84EF6" w:rsidRDefault="00DF394A" w:rsidP="00DF394A">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72888D6" w14:textId="77777777" w:rsidR="00DF394A" w:rsidRPr="00E84EF6" w:rsidRDefault="00DF394A" w:rsidP="00DF394A">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16243A" w14:textId="77777777" w:rsidR="00DF394A" w:rsidRPr="00E84EF6" w:rsidRDefault="00DF394A" w:rsidP="00DF394A">
            <w:pPr>
              <w:pStyle w:val="TAC"/>
              <w:rPr>
                <w:rFonts w:cs="v5.0.0"/>
              </w:rPr>
            </w:pPr>
            <w:r w:rsidRPr="00E84EF6">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14:paraId="2178AA0A" w14:textId="77777777" w:rsidR="00DF394A" w:rsidRPr="00E84EF6" w:rsidRDefault="00DF394A" w:rsidP="00DF394A">
            <w:pPr>
              <w:pStyle w:val="TAC"/>
              <w:rPr>
                <w:rFonts w:cs="v5.0.0"/>
              </w:rPr>
            </w:pPr>
            <w:r w:rsidRPr="00E84EF6">
              <w:rPr>
                <w:rFonts w:cs="v5.0.0"/>
              </w:rPr>
              <w:t xml:space="preserve">100 kHz </w:t>
            </w:r>
          </w:p>
        </w:tc>
      </w:tr>
      <w:tr w:rsidR="00DF394A" w:rsidRPr="00E84EF6" w14:paraId="6E1B327B"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F8953A5" w14:textId="77777777" w:rsidR="00DF394A" w:rsidRPr="00E84EF6" w:rsidRDefault="00DF394A" w:rsidP="00DF394A">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125AAF52" w14:textId="77777777" w:rsidR="00DF394A" w:rsidRPr="00E84EF6" w:rsidRDefault="00DF394A" w:rsidP="00DF394A">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3C04901E" w14:textId="77777777" w:rsidR="00DF394A" w:rsidRPr="00E84EF6" w:rsidRDefault="00DF394A" w:rsidP="00DF394A">
            <w:pPr>
              <w:pStyle w:val="TAC"/>
              <w:rPr>
                <w:rFonts w:cs="v5.0.0"/>
              </w:rPr>
            </w:pPr>
            <w:r w:rsidRPr="00E84EF6">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161992A3" w14:textId="77777777" w:rsidR="00DF394A" w:rsidRPr="00E84EF6" w:rsidRDefault="00DF394A" w:rsidP="00DF394A">
            <w:pPr>
              <w:pStyle w:val="TAC"/>
              <w:rPr>
                <w:rFonts w:cs="v5.0.0"/>
              </w:rPr>
            </w:pPr>
            <w:r w:rsidRPr="00E84EF6">
              <w:rPr>
                <w:rFonts w:cs="v5.0.0"/>
              </w:rPr>
              <w:t xml:space="preserve">100 kHz </w:t>
            </w:r>
          </w:p>
        </w:tc>
      </w:tr>
      <w:tr w:rsidR="00DF394A" w:rsidRPr="00E84EF6" w14:paraId="25540549"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246C8C86" w14:textId="77777777" w:rsidR="00DF394A" w:rsidRPr="00E84EF6" w:rsidRDefault="00DF394A" w:rsidP="00DF394A">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357C39F" w14:textId="77777777" w:rsidR="00DF394A" w:rsidRPr="00E84EF6" w:rsidRDefault="00DF394A" w:rsidP="00DF394A">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8F8ADE4" w14:textId="77777777" w:rsidR="00DF394A" w:rsidRPr="00E84EF6" w:rsidRDefault="00DF394A" w:rsidP="00DF394A">
            <w:pPr>
              <w:pStyle w:val="TAC"/>
              <w:rPr>
                <w:rFonts w:cs="v5.0.0"/>
              </w:rPr>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733B282" w14:textId="77777777" w:rsidR="00DF394A" w:rsidRPr="00E84EF6" w:rsidRDefault="00DF394A" w:rsidP="00DF394A">
            <w:pPr>
              <w:pStyle w:val="TAC"/>
              <w:rPr>
                <w:lang w:eastAsia="zh-CN"/>
              </w:rPr>
            </w:pPr>
            <w:r w:rsidRPr="00E84EF6">
              <w:t>100 kHz</w:t>
            </w:r>
          </w:p>
        </w:tc>
      </w:tr>
      <w:tr w:rsidR="00DF394A" w:rsidRPr="00E84EF6" w14:paraId="48D77FC3" w14:textId="77777777" w:rsidTr="00DF394A">
        <w:trPr>
          <w:cantSplit/>
          <w:jc w:val="center"/>
        </w:trPr>
        <w:tc>
          <w:tcPr>
            <w:tcW w:w="9988" w:type="dxa"/>
            <w:gridSpan w:val="4"/>
          </w:tcPr>
          <w:p w14:paraId="235B961E" w14:textId="77777777" w:rsidR="00DF394A" w:rsidRPr="00E84EF6" w:rsidRDefault="00DF394A" w:rsidP="00DF394A">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w:t>
            </w:r>
            <w:r w:rsidRPr="00E84EF6">
              <w:rPr>
                <w:rFonts w:cs="Arial"/>
                <w:lang w:eastAsia="zh-CN"/>
              </w:rPr>
              <w:t>20</w:t>
            </w:r>
            <w:r w:rsidRPr="00E84EF6">
              <w:rPr>
                <w:rFonts w:cs="Arial"/>
              </w:rPr>
              <w:t>dBm/1</w:t>
            </w:r>
            <w:r w:rsidRPr="00E84EF6">
              <w:rPr>
                <w:rFonts w:cs="Arial"/>
                <w:lang w:eastAsia="zh-CN"/>
              </w:rPr>
              <w:t>00 k</w:t>
            </w:r>
            <w:r w:rsidRPr="00E84EF6">
              <w:rPr>
                <w:rFonts w:cs="Arial"/>
              </w:rPr>
              <w:t>Hz.</w:t>
            </w:r>
          </w:p>
          <w:p w14:paraId="0B9AB326" w14:textId="77777777" w:rsidR="00DF394A" w:rsidRPr="00E84EF6" w:rsidRDefault="00DF394A" w:rsidP="00DF394A">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where the contribution from the far-end sub-block shall be scaled according to the measurement bandwidth of the near-end sub-block</w:t>
            </w:r>
            <w:r w:rsidRPr="00E84EF6">
              <w:rPr>
                <w:rFonts w:cs="Arial"/>
              </w:rPr>
              <w:t>.</w:t>
            </w:r>
          </w:p>
        </w:tc>
      </w:tr>
    </w:tbl>
    <w:p w14:paraId="0E4D3635" w14:textId="77777777" w:rsidR="00DF394A" w:rsidRPr="00E84EF6" w:rsidRDefault="00DF394A" w:rsidP="00DF394A">
      <w:pPr>
        <w:rPr>
          <w:lang w:eastAsia="zh-CN"/>
        </w:rPr>
      </w:pPr>
    </w:p>
    <w:p w14:paraId="432544FA" w14:textId="3FA89BDD" w:rsidR="00DF394A" w:rsidRPr="00E84EF6" w:rsidRDefault="00DF394A" w:rsidP="00DF394A">
      <w:pPr>
        <w:pStyle w:val="TH"/>
        <w:rPr>
          <w:rFonts w:cs="v5.0.0"/>
          <w:lang w:eastAsia="zh-CN"/>
        </w:rPr>
      </w:pPr>
      <w:r w:rsidRPr="00E84EF6">
        <w:t xml:space="preserve">Table 6.7.5.5.2-7: </w:t>
      </w:r>
      <w:r w:rsidRPr="00E84EF6">
        <w:rPr>
          <w:lang w:eastAsia="zh-CN"/>
        </w:rPr>
        <w:t xml:space="preserve">LA BS OBUE </w:t>
      </w:r>
      <w:r w:rsidRPr="00E84EF6">
        <w:t>in BC1 bands</w:t>
      </w:r>
      <w:r w:rsidRPr="00E84EF6" w:rsidDel="00883A3D">
        <w:t xml:space="preserve"> </w:t>
      </w:r>
      <w:r w:rsidRPr="00E84EF6">
        <w:rPr>
          <w:rFonts w:cs="v5.0.0"/>
        </w:rPr>
        <w:sym w:font="Symbol" w:char="F0A3"/>
      </w:r>
      <w:r w:rsidRPr="00E84EF6">
        <w:rPr>
          <w:rFonts w:cs="v5.0.0"/>
          <w:lang w:eastAsia="zh-CN"/>
        </w:rPr>
        <w:t> </w:t>
      </w:r>
      <w:r w:rsidRPr="00E84EF6">
        <w:rPr>
          <w:rFonts w:cs="v5.0.0" w:hint="eastAsia"/>
          <w:lang w:eastAsia="zh-CN"/>
        </w:rPr>
        <w:t>3</w:t>
      </w:r>
      <w:r w:rsidRPr="00E84EF6">
        <w:rPr>
          <w:rFonts w:cs="v5.0.0"/>
          <w:lang w:eastAsia="zh-CN"/>
        </w:rPr>
        <w:t> </w:t>
      </w:r>
      <w:r w:rsidRPr="00E84EF6">
        <w:rPr>
          <w:rFonts w:cs="v5.0.0" w:hint="eastAsia"/>
          <w:lang w:eastAsia="zh-CN"/>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35F7A710" w14:textId="77777777" w:rsidTr="00DF394A">
        <w:trPr>
          <w:cantSplit/>
          <w:jc w:val="center"/>
        </w:trPr>
        <w:tc>
          <w:tcPr>
            <w:tcW w:w="2127" w:type="dxa"/>
          </w:tcPr>
          <w:p w14:paraId="07D40DBB"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D1F696A" w14:textId="77777777" w:rsidR="00DF394A" w:rsidRPr="00E84EF6" w:rsidRDefault="00DF394A" w:rsidP="00DF394A">
            <w:pPr>
              <w:pStyle w:val="TAH"/>
            </w:pPr>
            <w:r w:rsidRPr="00E84EF6">
              <w:t>Frequency offset of measurement filter centre frequency, f_offset</w:t>
            </w:r>
          </w:p>
        </w:tc>
        <w:tc>
          <w:tcPr>
            <w:tcW w:w="3455" w:type="dxa"/>
          </w:tcPr>
          <w:p w14:paraId="691C0755" w14:textId="77777777" w:rsidR="00DF394A" w:rsidRPr="00E84EF6" w:rsidRDefault="00DF394A" w:rsidP="00DF394A">
            <w:pPr>
              <w:pStyle w:val="TAH"/>
              <w:rPr>
                <w:lang w:eastAsia="zh-CN"/>
              </w:rPr>
            </w:pPr>
            <w:r w:rsidRPr="00E84EF6">
              <w:rPr>
                <w:rFonts w:cs="Arial"/>
              </w:rPr>
              <w:t>Test requirement</w:t>
            </w:r>
            <w:r w:rsidRPr="00E84EF6">
              <w:rPr>
                <w:lang w:eastAsia="zh-CN"/>
              </w:rPr>
              <w:t xml:space="preserve"> (Notes 1 and 2)</w:t>
            </w:r>
          </w:p>
        </w:tc>
        <w:tc>
          <w:tcPr>
            <w:tcW w:w="1430" w:type="dxa"/>
          </w:tcPr>
          <w:p w14:paraId="73524395" w14:textId="77777777" w:rsidR="00DF394A" w:rsidRPr="00E84EF6" w:rsidRDefault="00DF394A" w:rsidP="00DF394A">
            <w:pPr>
              <w:pStyle w:val="TAH"/>
            </w:pPr>
            <w:r w:rsidRPr="00E84EF6">
              <w:t xml:space="preserve">Measurement bandwidth </w:t>
            </w:r>
          </w:p>
        </w:tc>
      </w:tr>
      <w:tr w:rsidR="00DF394A" w:rsidRPr="00E84EF6" w14:paraId="096D9B01" w14:textId="77777777" w:rsidTr="00DF394A">
        <w:trPr>
          <w:cantSplit/>
          <w:jc w:val="center"/>
        </w:trPr>
        <w:tc>
          <w:tcPr>
            <w:tcW w:w="2127" w:type="dxa"/>
          </w:tcPr>
          <w:p w14:paraId="78D0D512" w14:textId="77777777" w:rsidR="00DF394A" w:rsidRPr="00E84EF6" w:rsidRDefault="00DF394A" w:rsidP="00DF394A">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7E8AFF95" w14:textId="77777777" w:rsidR="00DF394A" w:rsidRPr="00E84EF6" w:rsidRDefault="00DF394A" w:rsidP="00DF394A">
            <w:pPr>
              <w:pStyle w:val="TAC"/>
            </w:pPr>
            <w:r w:rsidRPr="00E84EF6">
              <w:t xml:space="preserve">0.05 MHz </w:t>
            </w:r>
            <w:r w:rsidRPr="00E84EF6">
              <w:sym w:font="Symbol" w:char="F0A3"/>
            </w:r>
            <w:r w:rsidRPr="00E84EF6">
              <w:t xml:space="preserve"> f_offset &lt; 5.05 MHz</w:t>
            </w:r>
          </w:p>
        </w:tc>
        <w:tc>
          <w:tcPr>
            <w:tcW w:w="3455" w:type="dxa"/>
          </w:tcPr>
          <w:p w14:paraId="357BF4A3" w14:textId="77777777" w:rsidR="00DF394A" w:rsidRPr="00E84EF6" w:rsidRDefault="00DF394A" w:rsidP="00DF394A">
            <w:pPr>
              <w:pStyle w:val="TAC"/>
              <w:rPr>
                <w:rFonts w:eastAsia="Malgun Gothic"/>
              </w:rPr>
            </w:pPr>
            <w:r w:rsidRPr="00E84EF6">
              <w:rPr>
                <w:rFonts w:eastAsia="Malgun Gothic"/>
              </w:rPr>
              <w:t xml:space="preserve">-19.2 </w:t>
            </w:r>
            <w:r w:rsidRPr="00E84EF6">
              <w:t>dBm</w:t>
            </w:r>
            <w:r w:rsidRPr="00E84EF6">
              <w:rPr>
                <w:rFonts w:eastAsia="Malgun Gothic"/>
              </w:rPr>
              <w:t xml:space="preserve"> -7/5(f_offset/MHz – 0.05) dB</w:t>
            </w:r>
          </w:p>
          <w:p w14:paraId="6F64CE47" w14:textId="77777777" w:rsidR="00DF394A" w:rsidRPr="00E84EF6" w:rsidRDefault="00DF394A" w:rsidP="00DF394A">
            <w:pPr>
              <w:pStyle w:val="TAC"/>
            </w:pPr>
          </w:p>
        </w:tc>
        <w:tc>
          <w:tcPr>
            <w:tcW w:w="1430" w:type="dxa"/>
          </w:tcPr>
          <w:p w14:paraId="094A7B6C" w14:textId="77777777" w:rsidR="00DF394A" w:rsidRPr="00E84EF6" w:rsidRDefault="00DF394A" w:rsidP="00DF394A">
            <w:pPr>
              <w:pStyle w:val="TAC"/>
            </w:pPr>
            <w:r w:rsidRPr="00E84EF6">
              <w:t xml:space="preserve">100 kHz </w:t>
            </w:r>
          </w:p>
        </w:tc>
      </w:tr>
      <w:tr w:rsidR="00DF394A" w:rsidRPr="00E84EF6" w14:paraId="6009EAE5" w14:textId="77777777" w:rsidTr="00DF394A">
        <w:trPr>
          <w:cantSplit/>
          <w:jc w:val="center"/>
        </w:trPr>
        <w:tc>
          <w:tcPr>
            <w:tcW w:w="2127" w:type="dxa"/>
          </w:tcPr>
          <w:p w14:paraId="4CE034C1" w14:textId="77777777" w:rsidR="00DF394A" w:rsidRPr="00E84EF6" w:rsidRDefault="00DF394A" w:rsidP="00DF394A">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50549D37" w14:textId="77777777" w:rsidR="00DF394A" w:rsidRPr="00E84EF6" w:rsidRDefault="00DF394A" w:rsidP="00DF394A">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59201D4C" w14:textId="77777777" w:rsidR="00DF394A" w:rsidRPr="00E84EF6" w:rsidRDefault="00DF394A" w:rsidP="00DF394A">
            <w:pPr>
              <w:pStyle w:val="TAC"/>
              <w:rPr>
                <w:rFonts w:cs="Arial"/>
              </w:rPr>
            </w:pPr>
            <w:r w:rsidRPr="00E84EF6">
              <w:rPr>
                <w:rFonts w:cs="Arial"/>
              </w:rPr>
              <w:t>-</w:t>
            </w:r>
            <w:r w:rsidRPr="00E84EF6">
              <w:rPr>
                <w:rFonts w:cs="Arial"/>
                <w:lang w:eastAsia="zh-CN"/>
              </w:rPr>
              <w:t>26.2</w:t>
            </w:r>
            <w:r w:rsidRPr="00E84EF6">
              <w:rPr>
                <w:rFonts w:cs="Arial"/>
              </w:rPr>
              <w:t xml:space="preserve"> dBm</w:t>
            </w:r>
          </w:p>
        </w:tc>
        <w:tc>
          <w:tcPr>
            <w:tcW w:w="1430" w:type="dxa"/>
          </w:tcPr>
          <w:p w14:paraId="4010D00A" w14:textId="77777777" w:rsidR="00DF394A" w:rsidRPr="00E84EF6" w:rsidRDefault="00DF394A" w:rsidP="00DF394A">
            <w:pPr>
              <w:pStyle w:val="TAC"/>
              <w:rPr>
                <w:rFonts w:cs="Arial"/>
              </w:rPr>
            </w:pPr>
            <w:r w:rsidRPr="00E84EF6">
              <w:rPr>
                <w:rFonts w:cs="Arial"/>
              </w:rPr>
              <w:t xml:space="preserve">100 kHz </w:t>
            </w:r>
          </w:p>
        </w:tc>
      </w:tr>
      <w:tr w:rsidR="00DF394A" w:rsidRPr="00E84EF6" w14:paraId="56D2ED3F" w14:textId="77777777" w:rsidTr="00DF394A">
        <w:trPr>
          <w:cantSplit/>
          <w:jc w:val="center"/>
        </w:trPr>
        <w:tc>
          <w:tcPr>
            <w:tcW w:w="2127" w:type="dxa"/>
          </w:tcPr>
          <w:p w14:paraId="7785362B"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4C7C0DCD" w14:textId="77777777" w:rsidR="00DF394A" w:rsidRPr="00E84EF6" w:rsidRDefault="00DF394A" w:rsidP="00DF394A">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4E2A46D1" w14:textId="77777777" w:rsidR="00DF394A" w:rsidRPr="00E84EF6" w:rsidRDefault="00DF394A" w:rsidP="00DF394A">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46EB957E" w14:textId="77777777" w:rsidR="00DF394A" w:rsidRPr="00E84EF6" w:rsidRDefault="00DF394A" w:rsidP="00DF394A">
            <w:pPr>
              <w:pStyle w:val="TAC"/>
              <w:rPr>
                <w:rFonts w:cs="Arial"/>
              </w:rPr>
            </w:pPr>
            <w:r w:rsidRPr="00E84EF6">
              <w:rPr>
                <w:rFonts w:cs="Arial"/>
              </w:rPr>
              <w:t xml:space="preserve">100 kHz </w:t>
            </w:r>
          </w:p>
        </w:tc>
      </w:tr>
      <w:tr w:rsidR="00DF394A" w:rsidRPr="00E84EF6" w14:paraId="1F42CD59" w14:textId="77777777" w:rsidTr="00DF394A">
        <w:trPr>
          <w:cantSplit/>
          <w:jc w:val="center"/>
        </w:trPr>
        <w:tc>
          <w:tcPr>
            <w:tcW w:w="9988" w:type="dxa"/>
            <w:gridSpan w:val="4"/>
          </w:tcPr>
          <w:p w14:paraId="74E467FE" w14:textId="77777777" w:rsidR="00DF394A" w:rsidRPr="00E84EF6" w:rsidRDefault="00DF394A" w:rsidP="00DF394A">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w:t>
            </w:r>
            <w:r w:rsidRPr="00E84EF6">
              <w:rPr>
                <w:lang w:eastAsia="zh-CN"/>
              </w:rPr>
              <w:t xml:space="preserve"> 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797680DE" w14:textId="77777777" w:rsidR="00DF394A" w:rsidRPr="00E84EF6" w:rsidRDefault="00DF394A" w:rsidP="00DF394A">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523ABFC1" w14:textId="77777777" w:rsidR="00DF394A" w:rsidRPr="00E84EF6" w:rsidRDefault="00DF394A" w:rsidP="00DF394A">
            <w:pPr>
              <w:pStyle w:val="TAN"/>
            </w:pPr>
            <w:r w:rsidRPr="00E84EF6">
              <w:t>NOTE 3:</w:t>
            </w:r>
            <w:r w:rsidRPr="00E84EF6">
              <w:tab/>
            </w:r>
            <w:r w:rsidRPr="00E84EF6">
              <w:rPr>
                <w:rFonts w:eastAsia="SimSun"/>
                <w:lang w:eastAsia="zh-CN"/>
              </w:rPr>
              <w:t>Void</w:t>
            </w:r>
            <w:r w:rsidRPr="00E84EF6">
              <w:t>.</w:t>
            </w:r>
          </w:p>
          <w:p w14:paraId="32DB39BD" w14:textId="77777777" w:rsidR="00DF394A" w:rsidRPr="00E84EF6" w:rsidRDefault="00DF394A" w:rsidP="00DF394A">
            <w:pPr>
              <w:pStyle w:val="TAN"/>
            </w:pPr>
            <w:r w:rsidRPr="00E84EF6">
              <w:t>NOTE 5:</w:t>
            </w:r>
            <w:r w:rsidRPr="00E84EF6">
              <w:tab/>
              <w:t xml:space="preserve">The requirement is not applicable when </w:t>
            </w:r>
            <w:r w:rsidRPr="00E84EF6">
              <w:sym w:font="Symbol" w:char="F044"/>
            </w:r>
            <w:r w:rsidRPr="00E84EF6">
              <w:t>fmax &lt; 10 MHz.</w:t>
            </w:r>
          </w:p>
        </w:tc>
      </w:tr>
    </w:tbl>
    <w:p w14:paraId="60CC7FF5" w14:textId="77777777" w:rsidR="00DF394A" w:rsidRPr="00E84EF6" w:rsidRDefault="00DF394A" w:rsidP="00DF394A">
      <w:pPr>
        <w:rPr>
          <w:lang w:eastAsia="zh-CN"/>
        </w:rPr>
      </w:pPr>
    </w:p>
    <w:p w14:paraId="2055D5CA" w14:textId="5ABBD0B1" w:rsidR="00DF394A" w:rsidRPr="00E84EF6" w:rsidRDefault="00DF394A" w:rsidP="00DF394A">
      <w:pPr>
        <w:pStyle w:val="TH"/>
        <w:rPr>
          <w:rFonts w:cs="v5.0.0"/>
          <w:lang w:eastAsia="zh-CN"/>
        </w:rPr>
      </w:pPr>
      <w:r w:rsidRPr="00E84EF6">
        <w:t xml:space="preserve">Table 6.7.5.5.2-8: </w:t>
      </w:r>
      <w:r w:rsidRPr="00E84EF6">
        <w:rPr>
          <w:lang w:eastAsia="zh-CN"/>
        </w:rPr>
        <w:t xml:space="preserve">LA BS OBUE </w:t>
      </w:r>
      <w:r w:rsidRPr="00E84EF6">
        <w:t>in BC1 bands</w:t>
      </w:r>
      <w:r w:rsidRPr="00E84EF6" w:rsidDel="00883A3D">
        <w:t xml:space="preserve"> </w:t>
      </w:r>
      <w:r w:rsidRPr="00E84EF6">
        <w:rPr>
          <w:rFonts w:hint="eastAsia"/>
          <w:lang w:eastAsia="zh-CN"/>
        </w:rPr>
        <w:t>&gt;</w:t>
      </w:r>
      <w:r w:rsidRPr="00E84EF6">
        <w:rPr>
          <w:lang w:eastAsia="zh-CN"/>
        </w:rPr>
        <w:t> </w:t>
      </w:r>
      <w:r w:rsidRPr="00E84EF6">
        <w:rPr>
          <w:rFonts w:hint="eastAsia"/>
          <w:lang w:eastAsia="zh-CN"/>
        </w:rPr>
        <w:t>3</w:t>
      </w:r>
      <w:r w:rsidRPr="00E84EF6">
        <w:rPr>
          <w:lang w:eastAsia="zh-CN"/>
        </w:rPr>
        <w:t> </w:t>
      </w:r>
      <w:r w:rsidRPr="00E84EF6">
        <w:rPr>
          <w:rFonts w:hint="eastAsia"/>
          <w:lang w:eastAsia="zh-CN"/>
        </w:rPr>
        <w:t xml:space="preserve">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6E8A7897" w14:textId="77777777" w:rsidTr="00DF394A">
        <w:trPr>
          <w:cantSplit/>
          <w:jc w:val="center"/>
        </w:trPr>
        <w:tc>
          <w:tcPr>
            <w:tcW w:w="2127" w:type="dxa"/>
          </w:tcPr>
          <w:p w14:paraId="17F75C8F"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7A699F1" w14:textId="77777777" w:rsidR="00DF394A" w:rsidRPr="00E84EF6" w:rsidRDefault="00DF394A" w:rsidP="00DF394A">
            <w:pPr>
              <w:pStyle w:val="TAH"/>
            </w:pPr>
            <w:r w:rsidRPr="00E84EF6">
              <w:t>Frequency offset of measurement filter centre frequency, f_offset</w:t>
            </w:r>
          </w:p>
        </w:tc>
        <w:tc>
          <w:tcPr>
            <w:tcW w:w="3455" w:type="dxa"/>
          </w:tcPr>
          <w:p w14:paraId="1D6C6AAD" w14:textId="77777777" w:rsidR="00DF394A" w:rsidRPr="00E84EF6" w:rsidRDefault="00DF394A" w:rsidP="00DF394A">
            <w:pPr>
              <w:pStyle w:val="TAH"/>
              <w:rPr>
                <w:lang w:eastAsia="zh-CN"/>
              </w:rPr>
            </w:pPr>
            <w:r w:rsidRPr="00E84EF6">
              <w:rPr>
                <w:rFonts w:cs="Arial"/>
              </w:rPr>
              <w:t>Test requirement</w:t>
            </w:r>
            <w:r w:rsidRPr="00E84EF6">
              <w:rPr>
                <w:lang w:eastAsia="zh-CN"/>
              </w:rPr>
              <w:t xml:space="preserve"> (Note 1, 2)</w:t>
            </w:r>
          </w:p>
        </w:tc>
        <w:tc>
          <w:tcPr>
            <w:tcW w:w="1430" w:type="dxa"/>
          </w:tcPr>
          <w:p w14:paraId="63452432" w14:textId="77777777" w:rsidR="00DF394A" w:rsidRPr="00E84EF6" w:rsidRDefault="00DF394A" w:rsidP="00DF394A">
            <w:pPr>
              <w:pStyle w:val="TAH"/>
            </w:pPr>
            <w:r w:rsidRPr="00E84EF6">
              <w:t xml:space="preserve">Measurement bandwidth </w:t>
            </w:r>
          </w:p>
        </w:tc>
      </w:tr>
      <w:tr w:rsidR="00DF394A" w:rsidRPr="00E84EF6" w14:paraId="2A7D2D08" w14:textId="77777777" w:rsidTr="00DF394A">
        <w:trPr>
          <w:cantSplit/>
          <w:jc w:val="center"/>
        </w:trPr>
        <w:tc>
          <w:tcPr>
            <w:tcW w:w="2127" w:type="dxa"/>
          </w:tcPr>
          <w:p w14:paraId="51411E4F" w14:textId="77777777" w:rsidR="00DF394A" w:rsidRPr="00E84EF6" w:rsidRDefault="00DF394A" w:rsidP="00DF394A">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4A349471" w14:textId="77777777" w:rsidR="00DF394A" w:rsidRPr="00E84EF6" w:rsidRDefault="00DF394A" w:rsidP="00DF394A">
            <w:pPr>
              <w:pStyle w:val="TAC"/>
            </w:pPr>
            <w:r w:rsidRPr="00E84EF6">
              <w:t xml:space="preserve">0.05 MHz </w:t>
            </w:r>
            <w:r w:rsidRPr="00E84EF6">
              <w:sym w:font="Symbol" w:char="F0A3"/>
            </w:r>
            <w:r w:rsidRPr="00E84EF6">
              <w:t xml:space="preserve"> f_offset &lt; 5.05 MHz</w:t>
            </w:r>
          </w:p>
        </w:tc>
        <w:tc>
          <w:tcPr>
            <w:tcW w:w="3455" w:type="dxa"/>
          </w:tcPr>
          <w:p w14:paraId="5E2F816D" w14:textId="77777777" w:rsidR="00DF394A" w:rsidRPr="00E84EF6" w:rsidRDefault="00DF394A" w:rsidP="00DF394A">
            <w:pPr>
              <w:pStyle w:val="TAC"/>
              <w:rPr>
                <w:rFonts w:eastAsia="Malgun Gothic"/>
              </w:rPr>
            </w:pPr>
            <w:r w:rsidRPr="00E84EF6">
              <w:rPr>
                <w:rFonts w:eastAsia="Malgun Gothic"/>
              </w:rPr>
              <w:t>-19 dBm-7/5(f_offset/MHz – 0.05) dB</w:t>
            </w:r>
          </w:p>
          <w:p w14:paraId="5F850C49" w14:textId="77777777" w:rsidR="00DF394A" w:rsidRPr="00E84EF6" w:rsidRDefault="00DF394A" w:rsidP="00DF394A">
            <w:pPr>
              <w:pStyle w:val="TAC"/>
            </w:pPr>
          </w:p>
        </w:tc>
        <w:tc>
          <w:tcPr>
            <w:tcW w:w="1430" w:type="dxa"/>
          </w:tcPr>
          <w:p w14:paraId="0E35369F" w14:textId="77777777" w:rsidR="00DF394A" w:rsidRPr="00E84EF6" w:rsidRDefault="00DF394A" w:rsidP="00DF394A">
            <w:pPr>
              <w:pStyle w:val="TAC"/>
              <w:rPr>
                <w:rFonts w:cs="Arial"/>
              </w:rPr>
            </w:pPr>
            <w:r w:rsidRPr="00E84EF6">
              <w:rPr>
                <w:rFonts w:cs="Arial"/>
              </w:rPr>
              <w:t xml:space="preserve">100 kHz </w:t>
            </w:r>
          </w:p>
        </w:tc>
      </w:tr>
      <w:tr w:rsidR="00DF394A" w:rsidRPr="00E84EF6" w14:paraId="509168BF" w14:textId="77777777" w:rsidTr="00DF394A">
        <w:trPr>
          <w:cantSplit/>
          <w:jc w:val="center"/>
        </w:trPr>
        <w:tc>
          <w:tcPr>
            <w:tcW w:w="2127" w:type="dxa"/>
          </w:tcPr>
          <w:p w14:paraId="1F355962" w14:textId="77777777" w:rsidR="00DF394A" w:rsidRPr="00E84EF6" w:rsidRDefault="00DF394A" w:rsidP="00DF394A">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5CB2D765" w14:textId="77777777" w:rsidR="00DF394A" w:rsidRPr="00E84EF6" w:rsidRDefault="00DF394A" w:rsidP="00DF394A">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53FE32E1" w14:textId="77777777" w:rsidR="00DF394A" w:rsidRPr="00E84EF6" w:rsidRDefault="00DF394A" w:rsidP="00DF394A">
            <w:pPr>
              <w:pStyle w:val="TAC"/>
              <w:rPr>
                <w:rFonts w:cs="Arial"/>
              </w:rPr>
            </w:pPr>
            <w:r w:rsidRPr="00E84EF6">
              <w:rPr>
                <w:rFonts w:cs="Arial"/>
              </w:rPr>
              <w:t>-</w:t>
            </w:r>
            <w:r w:rsidRPr="00E84EF6">
              <w:rPr>
                <w:rFonts w:cs="Arial"/>
                <w:lang w:eastAsia="zh-CN"/>
              </w:rPr>
              <w:t>26</w:t>
            </w:r>
            <w:r w:rsidRPr="00E84EF6">
              <w:rPr>
                <w:rFonts w:cs="Arial"/>
              </w:rPr>
              <w:t xml:space="preserve"> dBm</w:t>
            </w:r>
          </w:p>
        </w:tc>
        <w:tc>
          <w:tcPr>
            <w:tcW w:w="1430" w:type="dxa"/>
          </w:tcPr>
          <w:p w14:paraId="59F2BEDF" w14:textId="77777777" w:rsidR="00DF394A" w:rsidRPr="00E84EF6" w:rsidRDefault="00DF394A" w:rsidP="00DF394A">
            <w:pPr>
              <w:pStyle w:val="TAC"/>
              <w:rPr>
                <w:rFonts w:cs="Arial"/>
              </w:rPr>
            </w:pPr>
            <w:r w:rsidRPr="00E84EF6">
              <w:rPr>
                <w:rFonts w:cs="Arial"/>
              </w:rPr>
              <w:t xml:space="preserve">100 kHz </w:t>
            </w:r>
          </w:p>
        </w:tc>
      </w:tr>
      <w:tr w:rsidR="00DF394A" w:rsidRPr="00E84EF6" w14:paraId="3864A0A5" w14:textId="77777777" w:rsidTr="00DF394A">
        <w:trPr>
          <w:cantSplit/>
          <w:jc w:val="center"/>
        </w:trPr>
        <w:tc>
          <w:tcPr>
            <w:tcW w:w="2127" w:type="dxa"/>
          </w:tcPr>
          <w:p w14:paraId="756C4B43"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6904E69" w14:textId="77777777" w:rsidR="00DF394A" w:rsidRPr="00E84EF6" w:rsidRDefault="00DF394A" w:rsidP="00DF394A">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791D02C2" w14:textId="77777777" w:rsidR="00DF394A" w:rsidRPr="00E84EF6" w:rsidRDefault="00DF394A" w:rsidP="00DF394A">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68FFCCE7" w14:textId="77777777" w:rsidR="00DF394A" w:rsidRPr="00E84EF6" w:rsidRDefault="00DF394A" w:rsidP="00DF394A">
            <w:pPr>
              <w:pStyle w:val="TAC"/>
              <w:rPr>
                <w:rFonts w:cs="Arial"/>
              </w:rPr>
            </w:pPr>
            <w:r w:rsidRPr="00E84EF6">
              <w:rPr>
                <w:rFonts w:cs="Arial"/>
              </w:rPr>
              <w:t xml:space="preserve">100 kHz </w:t>
            </w:r>
          </w:p>
        </w:tc>
      </w:tr>
      <w:tr w:rsidR="00DF394A" w:rsidRPr="00E84EF6" w14:paraId="438C2B84" w14:textId="77777777" w:rsidTr="00DF394A">
        <w:trPr>
          <w:cantSplit/>
          <w:jc w:val="center"/>
        </w:trPr>
        <w:tc>
          <w:tcPr>
            <w:tcW w:w="9988" w:type="dxa"/>
            <w:gridSpan w:val="4"/>
          </w:tcPr>
          <w:p w14:paraId="0773B4E8" w14:textId="77777777" w:rsidR="00DF394A" w:rsidRPr="00E84EF6" w:rsidRDefault="00DF394A" w:rsidP="00DF394A">
            <w:pPr>
              <w:pStyle w:val="TAN"/>
            </w:pPr>
            <w:r w:rsidRPr="00E84EF6">
              <w:t>NOTE 1:</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7CEFEF63" w14:textId="77777777" w:rsidR="00DF394A" w:rsidRPr="00E84EF6" w:rsidRDefault="00DF394A" w:rsidP="00DF394A">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BBF9144" w14:textId="77777777" w:rsidR="00DF394A" w:rsidRPr="00E84EF6" w:rsidRDefault="00DF394A" w:rsidP="00DF394A">
            <w:pPr>
              <w:pStyle w:val="TAN"/>
            </w:pPr>
            <w:r w:rsidRPr="00E84EF6">
              <w:t>NOTE 3:</w:t>
            </w:r>
            <w:r w:rsidRPr="00E84EF6">
              <w:tab/>
            </w:r>
            <w:r w:rsidRPr="00E84EF6">
              <w:rPr>
                <w:rFonts w:eastAsia="SimSun"/>
                <w:lang w:eastAsia="zh-CN"/>
              </w:rPr>
              <w:t>Void</w:t>
            </w:r>
            <w:r w:rsidRPr="00E84EF6">
              <w:t>.</w:t>
            </w:r>
          </w:p>
          <w:p w14:paraId="1F34B18D" w14:textId="77777777" w:rsidR="00DF394A" w:rsidRPr="00E84EF6" w:rsidRDefault="00DF394A" w:rsidP="00DF394A">
            <w:pPr>
              <w:pStyle w:val="TAN"/>
            </w:pPr>
            <w:r w:rsidRPr="00E84EF6">
              <w:t>NOTE 5:</w:t>
            </w:r>
            <w:r w:rsidRPr="00E84EF6">
              <w:tab/>
              <w:t xml:space="preserve">The requirement is not applicable when </w:t>
            </w:r>
            <w:r w:rsidRPr="00E84EF6">
              <w:sym w:font="Symbol" w:char="F044"/>
            </w:r>
            <w:r w:rsidRPr="00E84EF6">
              <w:t>fmax &lt; 10 MHz.</w:t>
            </w:r>
          </w:p>
        </w:tc>
      </w:tr>
    </w:tbl>
    <w:p w14:paraId="329EB8B9" w14:textId="77777777" w:rsidR="00D57C09" w:rsidRPr="00090C64" w:rsidRDefault="00D57C09" w:rsidP="00D57C09">
      <w:pPr>
        <w:rPr>
          <w:lang w:eastAsia="sv-SE"/>
        </w:rPr>
      </w:pPr>
    </w:p>
    <w:p w14:paraId="0E2154F2" w14:textId="77777777" w:rsidR="00D57C09" w:rsidRPr="00090C64" w:rsidRDefault="00D57C09" w:rsidP="00D57C09">
      <w:pPr>
        <w:pStyle w:val="Heading5"/>
        <w:rPr>
          <w:lang w:eastAsia="sv-SE"/>
        </w:rPr>
      </w:pPr>
      <w:bookmarkStart w:id="4200" w:name="_Toc21125135"/>
      <w:bookmarkStart w:id="4201" w:name="_Toc29768125"/>
      <w:bookmarkStart w:id="4202" w:name="_Toc36044567"/>
      <w:bookmarkStart w:id="4203" w:name="_Toc37230472"/>
      <w:bookmarkStart w:id="4204" w:name="_Toc45907615"/>
      <w:bookmarkStart w:id="4205" w:name="_Toc53181720"/>
      <w:bookmarkStart w:id="4206" w:name="_Toc61117475"/>
      <w:bookmarkStart w:id="4207" w:name="_Toc67076564"/>
      <w:bookmarkStart w:id="4208" w:name="_Toc67077102"/>
      <w:bookmarkStart w:id="4209" w:name="_Toc74752984"/>
      <w:bookmarkStart w:id="4210" w:name="_Toc74753523"/>
      <w:bookmarkStart w:id="4211" w:name="_Toc74754061"/>
      <w:bookmarkStart w:id="4212" w:name="_Toc76507384"/>
      <w:bookmarkStart w:id="4213" w:name="_Toc83111535"/>
      <w:r w:rsidRPr="00090C64">
        <w:rPr>
          <w:lang w:eastAsia="sv-SE"/>
        </w:rPr>
        <w:t>6.7.5.5.3</w:t>
      </w:r>
      <w:r w:rsidRPr="00090C64">
        <w:rPr>
          <w:lang w:eastAsia="sv-SE"/>
        </w:rPr>
        <w:tab/>
        <w:t>MSR Band Category 2</w:t>
      </w:r>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p>
    <w:p w14:paraId="2FC4832F" w14:textId="77777777" w:rsidR="00D57C09" w:rsidRPr="00090C64" w:rsidRDefault="00D57C09" w:rsidP="00D57C09">
      <w:r w:rsidRPr="00090C64">
        <w:t xml:space="preserve">For a </w:t>
      </w:r>
      <w:r w:rsidRPr="00090C64">
        <w:rPr>
          <w:i/>
        </w:rPr>
        <w:t>RIB</w:t>
      </w:r>
      <w:r w:rsidRPr="00090C64">
        <w:t xml:space="preserve"> operating in Band Category 2 the requirement applies outside the </w:t>
      </w:r>
      <w:r w:rsidRPr="00090C64">
        <w:rPr>
          <w:rFonts w:eastAsia="MS Mincho"/>
          <w:i/>
        </w:rPr>
        <w:t xml:space="preserve">Base Station RF Bandwidth </w:t>
      </w:r>
      <w:r w:rsidRPr="00090C64">
        <w:rPr>
          <w:i/>
          <w:lang w:eastAsia="zh-CN"/>
        </w:rPr>
        <w:t>edges</w:t>
      </w:r>
      <w:r w:rsidRPr="00090C64">
        <w:t xml:space="preserve">. In addition, for a </w:t>
      </w:r>
      <w:r w:rsidRPr="00090C64">
        <w:rPr>
          <w:i/>
        </w:rPr>
        <w:t>RIB</w:t>
      </w:r>
      <w:r w:rsidRPr="00090C64">
        <w:t xml:space="preserve"> operating in non-contiguous spectrum, it applies inside any sub-block gap.</w:t>
      </w:r>
    </w:p>
    <w:p w14:paraId="20E96F8D"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6.7.5.5.3-1 to</w:t>
      </w:r>
      <w:r w:rsidRPr="00090C64" w:rsidDel="00C61AC8">
        <w:t xml:space="preserve"> </w:t>
      </w:r>
      <w:r w:rsidRPr="00090C64">
        <w:t>6.7.5.5.3-8, where:</w:t>
      </w:r>
    </w:p>
    <w:p w14:paraId="36694705"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-3dB point of the measuring filter closest to the carrier frequency.</w:t>
      </w:r>
    </w:p>
    <w:p w14:paraId="7FD659A3"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D39C5B6"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0C62CEE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45A944F2" w14:textId="77777777"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w:t>
      </w:r>
      <w:r w:rsidRPr="00090C64">
        <w:rPr>
          <w:rFonts w:cs="Arial"/>
          <w:i/>
        </w:rPr>
        <w:t>minimum requirement</w:t>
      </w:r>
      <w:r w:rsidRPr="00090C64">
        <w:t xml:space="preserve"> for </w:t>
      </w:r>
      <w:r w:rsidRPr="00090C64">
        <w:rPr>
          <w:rFonts w:eastAsia="MS Mincho"/>
          <w:i/>
        </w:rPr>
        <w:t xml:space="preserve">Base Station RF Bandwidth </w:t>
      </w:r>
      <w:r w:rsidRPr="00090C64">
        <w:rPr>
          <w:i/>
          <w:lang w:eastAsia="zh-CN"/>
        </w:rPr>
        <w:t>edge</w:t>
      </w:r>
      <w:r w:rsidRPr="00090C64">
        <w:t xml:space="preserve"> is specified in Tables 6.7.5.5.3-1 to 6.7.5.5.3-8, where in this case:</w:t>
      </w:r>
    </w:p>
    <w:p w14:paraId="09C6D282"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B86697E"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E89DD50"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69FC3E65"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0CF29DF5"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and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52A27DBE" w14:textId="7AB21E2B"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w:t>
      </w:r>
      <w:r w:rsidRPr="00090C64">
        <w:rPr>
          <w:rFonts w:eastAsia="SimSun"/>
        </w:rPr>
        <w:t xml:space="preserve">supported </w:t>
      </w:r>
      <w:r w:rsidRPr="00090C64">
        <w:rPr>
          <w:lang w:eastAsia="zh-CN"/>
        </w:rPr>
        <w:t xml:space="preserve">downlink band with carrier(s) transmitted and a </w:t>
      </w:r>
      <w:r w:rsidRPr="00090C64">
        <w:rPr>
          <w:rFonts w:eastAsia="SimSun"/>
        </w:rPr>
        <w:t xml:space="preserve">supported </w:t>
      </w:r>
      <w:r w:rsidRPr="00090C64">
        <w:rPr>
          <w:lang w:eastAsia="zh-CN"/>
        </w:rPr>
        <w:t xml:space="preserve">downlink band without any carrier transmitted less than is </w:t>
      </w:r>
      <w:r w:rsidRPr="00090C64">
        <w:t>2×Δf</w:t>
      </w:r>
      <w:r w:rsidRPr="00090C64">
        <w:rPr>
          <w:vertAlign w:val="subscript"/>
        </w:rPr>
        <w:t>OBUE</w:t>
      </w:r>
      <w:r w:rsidRPr="00C330E2">
        <w:t xml:space="preserve"> </w:t>
      </w:r>
      <w:r w:rsidRPr="00090C64">
        <w:rPr>
          <w:lang w:eastAsia="zh-CN"/>
        </w:rPr>
        <w:t xml:space="preserve">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w:t>
      </w:r>
      <w:r w:rsidRPr="00090C64">
        <w:rPr>
          <w:rFonts w:eastAsia="SimSun"/>
        </w:rPr>
        <w:t xml:space="preserve">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shall apply across both </w:t>
      </w:r>
      <w:r w:rsidRPr="00090C64">
        <w:rPr>
          <w:rFonts w:eastAsia="SimSun"/>
        </w:rPr>
        <w:t xml:space="preserve">supported </w:t>
      </w:r>
      <w:r w:rsidRPr="00090C64">
        <w:rPr>
          <w:lang w:eastAsia="zh-CN"/>
        </w:rPr>
        <w:t>downlink bands.</w:t>
      </w:r>
    </w:p>
    <w:p w14:paraId="3EBED5A3" w14:textId="09B4C5F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w:t>
      </w:r>
      <w:r w:rsidRPr="00090C64">
        <w:rPr>
          <w:rFonts w:eastAsia="SimSun"/>
        </w:rPr>
        <w:t xml:space="preserve">supported </w:t>
      </w:r>
      <w:r w:rsidRPr="00090C64">
        <w:rPr>
          <w:lang w:eastAsia="zh-CN"/>
        </w:rPr>
        <w:t>downlink operating band without any carrier transmitted.</w:t>
      </w:r>
    </w:p>
    <w:p w14:paraId="3A16B278"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 specified for the adjacent sub blocks on each side of the sub block gap. The </w:t>
      </w:r>
      <w:r w:rsidRPr="00090C64">
        <w:rPr>
          <w:rFonts w:cs="Arial"/>
          <w:i/>
        </w:rPr>
        <w:t>minimum requirement</w:t>
      </w:r>
      <w:r w:rsidRPr="00090C64">
        <w:t xml:space="preserve"> for each sub block is specified in Tables 6.7.5.5.3-1 to 6.7.5.5.3-8, where in this case:</w:t>
      </w:r>
    </w:p>
    <w:p w14:paraId="13C980C9"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345E54AB"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21E3000F"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1C86146C"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7BA9390E" w14:textId="77777777" w:rsidR="00DF394A" w:rsidRPr="00E84EF6" w:rsidRDefault="00DF394A" w:rsidP="00DF394A">
      <w:r w:rsidRPr="00E84EF6">
        <w:t>Applicability of Wide Area operating band unwanted emission requirements in tables 6.7.5.5.3-1, 6.7.5.5.3-2a and 6.7.5.5.3-2b is specified in table 6.7.5.5.3-0.</w:t>
      </w:r>
    </w:p>
    <w:p w14:paraId="25FECE37" w14:textId="77777777" w:rsidR="00DF394A" w:rsidRPr="00E84EF6" w:rsidRDefault="00DF394A" w:rsidP="00DF394A">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3B39DED6" w14:textId="7241FF93" w:rsidR="00DF394A" w:rsidRPr="00E84EF6" w:rsidRDefault="00DF394A" w:rsidP="00DF394A">
      <w:pPr>
        <w:pStyle w:val="TH"/>
      </w:pPr>
      <w:r w:rsidRPr="00E84EF6">
        <w:t>Table 6.7.5.5.3-0: Applicability of operating band unwanted emission requirements for BC2 Wide Area BS</w:t>
      </w:r>
    </w:p>
    <w:tbl>
      <w:tblPr>
        <w:tblStyle w:val="TableGrid"/>
        <w:tblW w:w="0" w:type="auto"/>
        <w:tblLook w:val="04A0" w:firstRow="1" w:lastRow="0" w:firstColumn="1" w:lastColumn="0" w:noHBand="0" w:noVBand="1"/>
      </w:tblPr>
      <w:tblGrid>
        <w:gridCol w:w="3823"/>
        <w:gridCol w:w="2835"/>
        <w:gridCol w:w="2973"/>
      </w:tblGrid>
      <w:tr w:rsidR="00DF394A" w:rsidRPr="00E84EF6" w14:paraId="6EE6B357" w14:textId="77777777" w:rsidTr="00DF394A">
        <w:tc>
          <w:tcPr>
            <w:tcW w:w="3823" w:type="dxa"/>
          </w:tcPr>
          <w:p w14:paraId="36267CD4" w14:textId="77777777" w:rsidR="00DF394A" w:rsidRPr="00E84EF6" w:rsidRDefault="00DF394A" w:rsidP="00DF394A">
            <w:pPr>
              <w:pStyle w:val="TAH"/>
            </w:pPr>
            <w:r w:rsidRPr="00E84EF6">
              <w:t>NR band operation</w:t>
            </w:r>
          </w:p>
        </w:tc>
        <w:tc>
          <w:tcPr>
            <w:tcW w:w="2835" w:type="dxa"/>
          </w:tcPr>
          <w:p w14:paraId="7D8F969F" w14:textId="68F68C1B" w:rsidR="00DF394A" w:rsidRPr="00E84EF6" w:rsidRDefault="00DF394A" w:rsidP="00DF394A">
            <w:pPr>
              <w:pStyle w:val="TAH"/>
            </w:pPr>
            <w:r w:rsidRPr="00E84EF6">
              <w:t xml:space="preserve">UTRA supported </w:t>
            </w:r>
          </w:p>
        </w:tc>
        <w:tc>
          <w:tcPr>
            <w:tcW w:w="2973" w:type="dxa"/>
          </w:tcPr>
          <w:p w14:paraId="08924827" w14:textId="77777777" w:rsidR="00DF394A" w:rsidRPr="00E84EF6" w:rsidRDefault="00DF394A" w:rsidP="00DF394A">
            <w:pPr>
              <w:pStyle w:val="TAH"/>
            </w:pPr>
            <w:r w:rsidRPr="00E84EF6">
              <w:t>Applicable requirement table</w:t>
            </w:r>
          </w:p>
        </w:tc>
      </w:tr>
      <w:tr w:rsidR="00DF394A" w:rsidRPr="00E84EF6" w14:paraId="7E1DD1B5" w14:textId="77777777" w:rsidTr="00DF394A">
        <w:tc>
          <w:tcPr>
            <w:tcW w:w="3823" w:type="dxa"/>
            <w:vAlign w:val="center"/>
          </w:tcPr>
          <w:p w14:paraId="237B1322" w14:textId="77777777" w:rsidR="00DF394A" w:rsidRPr="00E84EF6" w:rsidRDefault="00DF394A" w:rsidP="00DF394A">
            <w:pPr>
              <w:pStyle w:val="TAC"/>
            </w:pPr>
            <w:r w:rsidRPr="00E84EF6">
              <w:t>None</w:t>
            </w:r>
          </w:p>
        </w:tc>
        <w:tc>
          <w:tcPr>
            <w:tcW w:w="2835" w:type="dxa"/>
            <w:vAlign w:val="center"/>
          </w:tcPr>
          <w:p w14:paraId="4399C303" w14:textId="77777777" w:rsidR="00DF394A" w:rsidRPr="00E84EF6" w:rsidRDefault="00DF394A" w:rsidP="00DF394A">
            <w:pPr>
              <w:pStyle w:val="TAC"/>
            </w:pPr>
            <w:r w:rsidRPr="00E84EF6">
              <w:t>Y/N</w:t>
            </w:r>
          </w:p>
        </w:tc>
        <w:tc>
          <w:tcPr>
            <w:tcW w:w="2973" w:type="dxa"/>
          </w:tcPr>
          <w:p w14:paraId="7CDB24C0" w14:textId="77777777" w:rsidR="00DF394A" w:rsidRPr="00E84EF6" w:rsidRDefault="00DF394A" w:rsidP="00DF394A">
            <w:pPr>
              <w:pStyle w:val="TAC"/>
            </w:pPr>
            <w:r w:rsidRPr="00E84EF6">
              <w:t xml:space="preserve">6.7.5.5.3-1 </w:t>
            </w:r>
            <w:r w:rsidRPr="00E84EF6">
              <w:rPr>
                <w:rFonts w:cs="Arial"/>
              </w:rPr>
              <w:t>(option 2)</w:t>
            </w:r>
          </w:p>
        </w:tc>
      </w:tr>
      <w:tr w:rsidR="00DF394A" w:rsidRPr="00E84EF6" w14:paraId="4A5A9A68" w14:textId="77777777" w:rsidTr="00DF394A">
        <w:tc>
          <w:tcPr>
            <w:tcW w:w="3823" w:type="dxa"/>
            <w:vAlign w:val="center"/>
          </w:tcPr>
          <w:p w14:paraId="5903059D" w14:textId="5569E29D" w:rsidR="00DF394A" w:rsidRPr="00E84EF6" w:rsidRDefault="00DF394A" w:rsidP="00DF394A">
            <w:pPr>
              <w:pStyle w:val="TAC"/>
            </w:pPr>
            <w:r w:rsidRPr="00E84EF6">
              <w:t>In certain regions (NOTE 2), band 3, 8</w:t>
            </w:r>
          </w:p>
        </w:tc>
        <w:tc>
          <w:tcPr>
            <w:tcW w:w="2835" w:type="dxa"/>
            <w:vAlign w:val="center"/>
          </w:tcPr>
          <w:p w14:paraId="63FB316C" w14:textId="77777777" w:rsidR="00DF394A" w:rsidRPr="00E84EF6" w:rsidRDefault="00DF394A" w:rsidP="00DF394A">
            <w:pPr>
              <w:pStyle w:val="TAC"/>
            </w:pPr>
            <w:r w:rsidRPr="00E84EF6">
              <w:t>N</w:t>
            </w:r>
          </w:p>
        </w:tc>
        <w:tc>
          <w:tcPr>
            <w:tcW w:w="2973" w:type="dxa"/>
          </w:tcPr>
          <w:p w14:paraId="36A3F0D3" w14:textId="77777777" w:rsidR="00DF394A" w:rsidRPr="00E84EF6" w:rsidRDefault="00DF394A" w:rsidP="00DF394A">
            <w:pPr>
              <w:pStyle w:val="TAC"/>
            </w:pPr>
            <w:r w:rsidRPr="00E84EF6">
              <w:t xml:space="preserve">6.7.5.5.3-1 </w:t>
            </w:r>
            <w:r w:rsidRPr="00E84EF6">
              <w:rPr>
                <w:rFonts w:cs="Arial"/>
              </w:rPr>
              <w:t>(option 2)</w:t>
            </w:r>
          </w:p>
        </w:tc>
      </w:tr>
      <w:tr w:rsidR="00DF394A" w:rsidRPr="00E84EF6" w14:paraId="0EC46632" w14:textId="77777777" w:rsidTr="00DF394A">
        <w:tc>
          <w:tcPr>
            <w:tcW w:w="3823" w:type="dxa"/>
            <w:vAlign w:val="center"/>
          </w:tcPr>
          <w:p w14:paraId="10E253C3" w14:textId="77777777" w:rsidR="00DF394A" w:rsidRPr="00E84EF6" w:rsidRDefault="00DF394A" w:rsidP="00DF394A">
            <w:pPr>
              <w:pStyle w:val="TAC"/>
            </w:pPr>
            <w:r w:rsidRPr="00E84EF6">
              <w:t>Any below 1 GHz</w:t>
            </w:r>
            <w:r w:rsidRPr="00E84EF6">
              <w:rPr>
                <w:rFonts w:cs="Arial"/>
                <w:szCs w:val="18"/>
              </w:rPr>
              <w:t xml:space="preserve"> except </w:t>
            </w:r>
            <w:r w:rsidRPr="00E84EF6">
              <w:t xml:space="preserve">for, in certain regions (NOTE 2), band </w:t>
            </w:r>
            <w:r w:rsidRPr="00E84EF6">
              <w:rPr>
                <w:rFonts w:cs="Arial"/>
                <w:szCs w:val="18"/>
              </w:rPr>
              <w:t>8</w:t>
            </w:r>
          </w:p>
        </w:tc>
        <w:tc>
          <w:tcPr>
            <w:tcW w:w="2835" w:type="dxa"/>
            <w:vAlign w:val="center"/>
          </w:tcPr>
          <w:p w14:paraId="55B41A5C" w14:textId="77777777" w:rsidR="00DF394A" w:rsidRPr="00E84EF6" w:rsidRDefault="00DF394A" w:rsidP="00DF394A">
            <w:pPr>
              <w:pStyle w:val="TAC"/>
            </w:pPr>
            <w:r w:rsidRPr="00E84EF6">
              <w:t>N</w:t>
            </w:r>
          </w:p>
        </w:tc>
        <w:tc>
          <w:tcPr>
            <w:tcW w:w="2973" w:type="dxa"/>
          </w:tcPr>
          <w:p w14:paraId="79640FF0" w14:textId="77777777" w:rsidR="00DF394A" w:rsidRPr="00E84EF6" w:rsidRDefault="00DF394A" w:rsidP="00DF394A">
            <w:pPr>
              <w:pStyle w:val="TAC"/>
            </w:pPr>
            <w:r w:rsidRPr="00E84EF6">
              <w:t xml:space="preserve">6.7.5.5.3-2a </w:t>
            </w:r>
            <w:r w:rsidRPr="00E84EF6">
              <w:rPr>
                <w:rFonts w:cs="Arial"/>
              </w:rPr>
              <w:t>(option 1)</w:t>
            </w:r>
          </w:p>
        </w:tc>
      </w:tr>
      <w:tr w:rsidR="00DF394A" w:rsidRPr="00E84EF6" w14:paraId="241A99E1" w14:textId="77777777" w:rsidTr="00DF394A">
        <w:tc>
          <w:tcPr>
            <w:tcW w:w="3823" w:type="dxa"/>
            <w:vAlign w:val="center"/>
          </w:tcPr>
          <w:p w14:paraId="1F915752" w14:textId="5A279612" w:rsidR="00DF394A" w:rsidRPr="00E84EF6" w:rsidRDefault="00DF394A" w:rsidP="00DF394A">
            <w:pPr>
              <w:pStyle w:val="TAC"/>
            </w:pPr>
            <w:r w:rsidRPr="00E84EF6">
              <w:t>Any above 1 GHz except for certain regions (NOTE 2), band 3</w:t>
            </w:r>
          </w:p>
        </w:tc>
        <w:tc>
          <w:tcPr>
            <w:tcW w:w="2835" w:type="dxa"/>
            <w:vAlign w:val="center"/>
          </w:tcPr>
          <w:p w14:paraId="25CF9F63" w14:textId="77777777" w:rsidR="00DF394A" w:rsidRPr="00E84EF6" w:rsidRDefault="00DF394A" w:rsidP="00DF394A">
            <w:pPr>
              <w:pStyle w:val="TAC"/>
            </w:pPr>
            <w:r w:rsidRPr="00E84EF6">
              <w:t>N</w:t>
            </w:r>
          </w:p>
        </w:tc>
        <w:tc>
          <w:tcPr>
            <w:tcW w:w="2973" w:type="dxa"/>
          </w:tcPr>
          <w:p w14:paraId="29224E17" w14:textId="77777777" w:rsidR="00DF394A" w:rsidRPr="00E84EF6" w:rsidRDefault="00DF394A" w:rsidP="00DF394A">
            <w:pPr>
              <w:pStyle w:val="TAC"/>
            </w:pPr>
            <w:r w:rsidRPr="00E84EF6">
              <w:t xml:space="preserve">6.7.5.5.3-2b </w:t>
            </w:r>
            <w:r w:rsidRPr="00E84EF6">
              <w:rPr>
                <w:rFonts w:cs="Arial"/>
              </w:rPr>
              <w:t>(option 1)</w:t>
            </w:r>
          </w:p>
        </w:tc>
      </w:tr>
      <w:tr w:rsidR="00DF394A" w:rsidRPr="00E84EF6" w14:paraId="7288B011" w14:textId="77777777" w:rsidTr="00DF394A">
        <w:tc>
          <w:tcPr>
            <w:tcW w:w="9631" w:type="dxa"/>
            <w:gridSpan w:val="3"/>
            <w:vAlign w:val="center"/>
          </w:tcPr>
          <w:p w14:paraId="2B8E1831" w14:textId="3BB5261A" w:rsidR="00DF394A" w:rsidRPr="00E84EF6" w:rsidRDefault="00DF394A" w:rsidP="00DF394A">
            <w:pPr>
              <w:pStyle w:val="TAN"/>
            </w:pPr>
            <w:r w:rsidRPr="00E84EF6">
              <w:t>NOTE 1:</w:t>
            </w:r>
            <w:r w:rsidRPr="00E84EF6">
              <w:tab/>
              <w:t>Void</w:t>
            </w:r>
          </w:p>
          <w:p w14:paraId="0542E646" w14:textId="77777777" w:rsidR="00DF394A" w:rsidRPr="00E84EF6" w:rsidRDefault="00DF394A" w:rsidP="00DF394A">
            <w:pPr>
              <w:pStyle w:val="TAN"/>
            </w:pPr>
            <w:r w:rsidRPr="00E84EF6">
              <w:t>NOTE 2:</w:t>
            </w:r>
            <w:r w:rsidRPr="00E84EF6">
              <w:tab/>
              <w:t>Applicable only for operation in regions where Category B limits as defined in ITU-R Recommendation SM.329 [16] are used for which category B option 2 operating band unwanted emissions requirements as defined in TS 36.104 [4] and TS 38.104 [33] are applied.</w:t>
            </w:r>
          </w:p>
        </w:tc>
      </w:tr>
    </w:tbl>
    <w:p w14:paraId="00D77590" w14:textId="77777777" w:rsidR="00DF394A" w:rsidRPr="00E84EF6" w:rsidRDefault="00DF394A" w:rsidP="00DF394A"/>
    <w:p w14:paraId="64C5D2AD" w14:textId="64C75B94" w:rsidR="00DF394A" w:rsidRPr="00E84EF6" w:rsidRDefault="00DF394A" w:rsidP="00DF394A">
      <w:pPr>
        <w:pStyle w:val="TH"/>
        <w:rPr>
          <w:rFonts w:cs="v5.0.0"/>
        </w:rPr>
      </w:pPr>
      <w:r w:rsidRPr="00E84EF6">
        <w:t xml:space="preserve">Table 6.7.5.5.3-1: WA BS OBUE in BC2 bands applicable for: BS not supporting NR; or BS supporting NR in Band n3 or n8 - option 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788D9EAF" w14:textId="77777777" w:rsidTr="00DF394A">
        <w:trPr>
          <w:cantSplit/>
          <w:jc w:val="center"/>
        </w:trPr>
        <w:tc>
          <w:tcPr>
            <w:tcW w:w="2127" w:type="dxa"/>
          </w:tcPr>
          <w:p w14:paraId="14302DFD"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760FA82" w14:textId="77777777" w:rsidR="00DF394A" w:rsidRPr="00E84EF6" w:rsidRDefault="00DF394A" w:rsidP="00DF394A">
            <w:pPr>
              <w:pStyle w:val="TAH"/>
            </w:pPr>
            <w:r w:rsidRPr="00E84EF6">
              <w:t>Frequency offset of measurement filter centre frequency, f_offset</w:t>
            </w:r>
          </w:p>
        </w:tc>
        <w:tc>
          <w:tcPr>
            <w:tcW w:w="3455" w:type="dxa"/>
          </w:tcPr>
          <w:p w14:paraId="7E771E85" w14:textId="77777777" w:rsidR="00DF394A" w:rsidRPr="00E84EF6" w:rsidRDefault="00DF394A" w:rsidP="00DF394A">
            <w:pPr>
              <w:pStyle w:val="TAH"/>
            </w:pPr>
            <w:r w:rsidRPr="00E84EF6">
              <w:t>Test requirement (Notes 2 and</w:t>
            </w:r>
            <w:r w:rsidRPr="00E84EF6">
              <w:rPr>
                <w:lang w:eastAsia="zh-CN"/>
              </w:rPr>
              <w:t xml:space="preserve"> 3</w:t>
            </w:r>
            <w:r w:rsidRPr="00E84EF6">
              <w:t>)</w:t>
            </w:r>
          </w:p>
        </w:tc>
        <w:tc>
          <w:tcPr>
            <w:tcW w:w="1430" w:type="dxa"/>
          </w:tcPr>
          <w:p w14:paraId="3ADAD797" w14:textId="77777777" w:rsidR="00DF394A" w:rsidRPr="00E84EF6" w:rsidRDefault="00DF394A" w:rsidP="00DF394A">
            <w:pPr>
              <w:pStyle w:val="TAH"/>
              <w:rPr>
                <w:lang w:eastAsia="zh-CN"/>
              </w:rPr>
            </w:pPr>
            <w:r w:rsidRPr="00E84EF6">
              <w:t xml:space="preserve">Measurement bandwidth </w:t>
            </w:r>
          </w:p>
        </w:tc>
      </w:tr>
      <w:tr w:rsidR="00DF394A" w:rsidRPr="00E84EF6" w14:paraId="5B09581A" w14:textId="77777777" w:rsidTr="00DF394A">
        <w:trPr>
          <w:cantSplit/>
          <w:jc w:val="center"/>
        </w:trPr>
        <w:tc>
          <w:tcPr>
            <w:tcW w:w="2127" w:type="dxa"/>
          </w:tcPr>
          <w:p w14:paraId="6C0D8FD0"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0.2 MHz</w:t>
            </w:r>
          </w:p>
          <w:p w14:paraId="5F5322A9" w14:textId="77777777" w:rsidR="00DF394A" w:rsidRPr="00E84EF6" w:rsidRDefault="00DF394A" w:rsidP="00DF394A">
            <w:pPr>
              <w:pStyle w:val="TAC"/>
            </w:pPr>
            <w:r w:rsidRPr="00E84EF6">
              <w:t>(Note 1)</w:t>
            </w:r>
          </w:p>
        </w:tc>
        <w:tc>
          <w:tcPr>
            <w:tcW w:w="2976" w:type="dxa"/>
          </w:tcPr>
          <w:p w14:paraId="1365903A" w14:textId="77777777" w:rsidR="00DF394A" w:rsidRPr="00E84EF6" w:rsidRDefault="00DF394A" w:rsidP="00DF394A">
            <w:pPr>
              <w:pStyle w:val="TAC"/>
            </w:pPr>
            <w:r w:rsidRPr="00E84EF6">
              <w:t xml:space="preserve">0.015 MHz </w:t>
            </w:r>
            <w:r w:rsidRPr="00E84EF6">
              <w:sym w:font="Symbol" w:char="F0A3"/>
            </w:r>
            <w:r w:rsidRPr="00E84EF6">
              <w:t xml:space="preserve"> f_offset &lt; 0.215 MHz </w:t>
            </w:r>
          </w:p>
        </w:tc>
        <w:tc>
          <w:tcPr>
            <w:tcW w:w="3455" w:type="dxa"/>
          </w:tcPr>
          <w:p w14:paraId="3A5ACAF3" w14:textId="77777777" w:rsidR="00DF394A" w:rsidRPr="00E84EF6" w:rsidRDefault="00DF394A" w:rsidP="00DF394A">
            <w:pPr>
              <w:pStyle w:val="TAC"/>
              <w:rPr>
                <w:rFonts w:cs="Arial"/>
              </w:rPr>
            </w:pPr>
            <w:r w:rsidRPr="00E84EF6">
              <w:rPr>
                <w:rFonts w:cs="Arial"/>
              </w:rPr>
              <w:t>-3.2 dBm</w:t>
            </w:r>
          </w:p>
        </w:tc>
        <w:tc>
          <w:tcPr>
            <w:tcW w:w="1430" w:type="dxa"/>
          </w:tcPr>
          <w:p w14:paraId="4828A9DD" w14:textId="77777777" w:rsidR="00DF394A" w:rsidRPr="00E84EF6" w:rsidRDefault="00DF394A" w:rsidP="00DF394A">
            <w:pPr>
              <w:pStyle w:val="TAC"/>
              <w:rPr>
                <w:rFonts w:cs="Arial"/>
              </w:rPr>
            </w:pPr>
            <w:r w:rsidRPr="00E84EF6">
              <w:rPr>
                <w:rFonts w:cs="Arial"/>
              </w:rPr>
              <w:t xml:space="preserve">30 kHz </w:t>
            </w:r>
          </w:p>
        </w:tc>
      </w:tr>
      <w:tr w:rsidR="00DF394A" w:rsidRPr="00E84EF6" w14:paraId="44DF3FEA" w14:textId="77777777" w:rsidTr="00DF394A">
        <w:trPr>
          <w:cantSplit/>
          <w:jc w:val="center"/>
        </w:trPr>
        <w:tc>
          <w:tcPr>
            <w:tcW w:w="2127" w:type="dxa"/>
          </w:tcPr>
          <w:p w14:paraId="1085CEF7" w14:textId="77777777" w:rsidR="00DF394A" w:rsidRPr="00E84EF6" w:rsidRDefault="00DF394A" w:rsidP="00DF394A">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78619452" w14:textId="77777777" w:rsidR="00DF394A" w:rsidRPr="00E84EF6" w:rsidRDefault="00DF394A" w:rsidP="00DF394A">
            <w:pPr>
              <w:pStyle w:val="TAC"/>
            </w:pPr>
            <w:r w:rsidRPr="00E84EF6">
              <w:t xml:space="preserve">0.215 MHz </w:t>
            </w:r>
            <w:r w:rsidRPr="00E84EF6">
              <w:sym w:font="Symbol" w:char="F0A3"/>
            </w:r>
            <w:r w:rsidRPr="00E84EF6">
              <w:t xml:space="preserve"> f_offset &lt; 1.015 MHz</w:t>
            </w:r>
          </w:p>
        </w:tc>
        <w:tc>
          <w:tcPr>
            <w:tcW w:w="3455" w:type="dxa"/>
          </w:tcPr>
          <w:p w14:paraId="52840FA4" w14:textId="77777777" w:rsidR="00DF394A" w:rsidRPr="00E84EF6" w:rsidRDefault="00DF394A" w:rsidP="00DF394A">
            <w:pPr>
              <w:pStyle w:val="TAC"/>
              <w:rPr>
                <w:rFonts w:eastAsia="Malgun Gothic"/>
              </w:rPr>
            </w:pPr>
            <w:r w:rsidRPr="00E84EF6">
              <w:rPr>
                <w:rFonts w:eastAsia="Malgun Gothic"/>
              </w:rPr>
              <w:t xml:space="preserve">-3.2-15(f_offset/MHz-0.215) dBm </w:t>
            </w:r>
            <w:r w:rsidRPr="00E84EF6">
              <w:rPr>
                <w:rFonts w:cs="Arial"/>
              </w:rPr>
              <w:t>(Note 11)</w:t>
            </w:r>
          </w:p>
          <w:p w14:paraId="2F58D82D" w14:textId="77777777" w:rsidR="00DF394A" w:rsidRPr="00E84EF6" w:rsidRDefault="00DF394A" w:rsidP="00DF394A">
            <w:pPr>
              <w:pStyle w:val="TAC"/>
            </w:pPr>
          </w:p>
        </w:tc>
        <w:tc>
          <w:tcPr>
            <w:tcW w:w="1430" w:type="dxa"/>
          </w:tcPr>
          <w:p w14:paraId="7E6A08C4" w14:textId="77777777" w:rsidR="00DF394A" w:rsidRPr="00E84EF6" w:rsidRDefault="00DF394A" w:rsidP="00DF394A">
            <w:pPr>
              <w:pStyle w:val="TAC"/>
              <w:rPr>
                <w:rFonts w:cs="Arial"/>
              </w:rPr>
            </w:pPr>
            <w:r w:rsidRPr="00E84EF6">
              <w:rPr>
                <w:rFonts w:cs="Arial"/>
              </w:rPr>
              <w:t xml:space="preserve">30 kHz </w:t>
            </w:r>
          </w:p>
        </w:tc>
      </w:tr>
      <w:tr w:rsidR="00DF394A" w:rsidRPr="00E84EF6" w14:paraId="47E304F5" w14:textId="77777777" w:rsidTr="00DF394A">
        <w:trPr>
          <w:cantSplit/>
          <w:jc w:val="center"/>
        </w:trPr>
        <w:tc>
          <w:tcPr>
            <w:tcW w:w="2127" w:type="dxa"/>
          </w:tcPr>
          <w:p w14:paraId="43A3BF76" w14:textId="77777777" w:rsidR="00DF394A" w:rsidRPr="00E84EF6" w:rsidRDefault="00DF394A" w:rsidP="00DF394A">
            <w:pPr>
              <w:pStyle w:val="TAC"/>
            </w:pPr>
            <w:r w:rsidRPr="00E84EF6">
              <w:t xml:space="preserve">(Note </w:t>
            </w:r>
            <w:r w:rsidRPr="00E84EF6">
              <w:rPr>
                <w:lang w:eastAsia="zh-CN"/>
              </w:rPr>
              <w:t>8</w:t>
            </w:r>
            <w:r w:rsidRPr="00E84EF6">
              <w:t>)</w:t>
            </w:r>
          </w:p>
        </w:tc>
        <w:tc>
          <w:tcPr>
            <w:tcW w:w="2976" w:type="dxa"/>
          </w:tcPr>
          <w:p w14:paraId="7BF4E855"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7D81F63E" w14:textId="77777777" w:rsidR="00DF394A" w:rsidRPr="00E84EF6" w:rsidRDefault="00DF394A" w:rsidP="00DF394A">
            <w:pPr>
              <w:pStyle w:val="TAC"/>
              <w:rPr>
                <w:rFonts w:cs="Arial"/>
              </w:rPr>
            </w:pPr>
            <w:r w:rsidRPr="00E84EF6">
              <w:rPr>
                <w:rFonts w:cs="Arial"/>
              </w:rPr>
              <w:t>-15.2 dBm (Note 11)</w:t>
            </w:r>
          </w:p>
        </w:tc>
        <w:tc>
          <w:tcPr>
            <w:tcW w:w="1430" w:type="dxa"/>
          </w:tcPr>
          <w:p w14:paraId="7DD0A1FB" w14:textId="77777777" w:rsidR="00DF394A" w:rsidRPr="00E84EF6" w:rsidRDefault="00DF394A" w:rsidP="00DF394A">
            <w:pPr>
              <w:pStyle w:val="TAC"/>
              <w:rPr>
                <w:rFonts w:cs="Arial"/>
              </w:rPr>
            </w:pPr>
            <w:r w:rsidRPr="00E84EF6">
              <w:rPr>
                <w:rFonts w:cs="Arial"/>
              </w:rPr>
              <w:t xml:space="preserve">30 kHz </w:t>
            </w:r>
          </w:p>
        </w:tc>
      </w:tr>
      <w:tr w:rsidR="00DF394A" w:rsidRPr="00E84EF6" w14:paraId="1717A2A6" w14:textId="77777777" w:rsidTr="00DF394A">
        <w:trPr>
          <w:cantSplit/>
          <w:jc w:val="center"/>
        </w:trPr>
        <w:tc>
          <w:tcPr>
            <w:tcW w:w="2127" w:type="dxa"/>
          </w:tcPr>
          <w:p w14:paraId="6B41FEB2" w14:textId="77777777" w:rsidR="00DF394A" w:rsidRPr="00E84EF6" w:rsidRDefault="00DF394A" w:rsidP="00DF394A">
            <w:pPr>
              <w:pStyle w:val="TAC"/>
              <w:rPr>
                <w:rFonts w:cs="Arial"/>
              </w:rPr>
            </w:pPr>
            <w:r w:rsidRPr="00E84EF6">
              <w:t xml:space="preserve">1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p>
          <w:p w14:paraId="5DD4EEBE" w14:textId="77777777" w:rsidR="00DF394A" w:rsidRPr="00E84EF6" w:rsidRDefault="00DF394A" w:rsidP="00DF394A">
            <w:pPr>
              <w:pStyle w:val="TAC"/>
            </w:pPr>
            <w:r w:rsidRPr="00E84EF6">
              <w:rPr>
                <w:rFonts w:cs="Arial"/>
              </w:rPr>
              <w:t>min(</w:t>
            </w:r>
            <w:r w:rsidRPr="00E84EF6">
              <w:rPr>
                <w:rFonts w:cs="Arial"/>
              </w:rPr>
              <w:sym w:font="Symbol" w:char="F044"/>
            </w:r>
            <w:r w:rsidRPr="00E84EF6">
              <w:rPr>
                <w:rFonts w:cs="Arial"/>
              </w:rPr>
              <w:t>f</w:t>
            </w:r>
            <w:r w:rsidRPr="00E84EF6">
              <w:rPr>
                <w:rFonts w:cs="Arial"/>
                <w:vertAlign w:val="subscript"/>
              </w:rPr>
              <w:t>max</w:t>
            </w:r>
            <w:r w:rsidRPr="00E84EF6">
              <w:rPr>
                <w:rFonts w:cs="Arial"/>
              </w:rPr>
              <w:t xml:space="preserve">, 10 MHz) </w:t>
            </w:r>
          </w:p>
        </w:tc>
        <w:tc>
          <w:tcPr>
            <w:tcW w:w="2976" w:type="dxa"/>
          </w:tcPr>
          <w:p w14:paraId="4CD7E76F" w14:textId="77777777" w:rsidR="00DF394A" w:rsidRPr="00E84EF6" w:rsidRDefault="00DF394A" w:rsidP="00DF394A">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11D66332" w14:textId="77777777" w:rsidR="00DF394A" w:rsidRPr="00E84EF6" w:rsidRDefault="00DF394A" w:rsidP="00DF394A">
            <w:pPr>
              <w:pStyle w:val="TAC"/>
              <w:rPr>
                <w:rFonts w:cs="Arial"/>
              </w:rPr>
            </w:pPr>
            <w:r w:rsidRPr="00E84EF6">
              <w:rPr>
                <w:rFonts w:cs="Arial"/>
              </w:rPr>
              <w:t>-2.2 dBm (Note 11)</w:t>
            </w:r>
          </w:p>
        </w:tc>
        <w:tc>
          <w:tcPr>
            <w:tcW w:w="1430" w:type="dxa"/>
          </w:tcPr>
          <w:p w14:paraId="68A82EC8" w14:textId="77777777" w:rsidR="00DF394A" w:rsidRPr="00E84EF6" w:rsidRDefault="00DF394A" w:rsidP="00DF394A">
            <w:pPr>
              <w:pStyle w:val="TAC"/>
              <w:rPr>
                <w:rFonts w:cs="Arial"/>
              </w:rPr>
            </w:pPr>
            <w:r w:rsidRPr="00E84EF6">
              <w:rPr>
                <w:rFonts w:cs="Arial"/>
              </w:rPr>
              <w:t xml:space="preserve">1 MHz </w:t>
            </w:r>
          </w:p>
        </w:tc>
      </w:tr>
      <w:tr w:rsidR="00DF394A" w:rsidRPr="00E84EF6" w14:paraId="40DB58E2" w14:textId="77777777" w:rsidTr="00DF394A">
        <w:trPr>
          <w:cantSplit/>
          <w:jc w:val="center"/>
        </w:trPr>
        <w:tc>
          <w:tcPr>
            <w:tcW w:w="2127" w:type="dxa"/>
          </w:tcPr>
          <w:p w14:paraId="00C774AE"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7ED3D76D"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1FFC74D9" w14:textId="77777777" w:rsidR="00DF394A" w:rsidRPr="00E84EF6" w:rsidRDefault="00DF394A" w:rsidP="00DF394A">
            <w:pPr>
              <w:pStyle w:val="TAC"/>
              <w:rPr>
                <w:rFonts w:cs="Arial"/>
              </w:rPr>
            </w:pPr>
            <w:r w:rsidRPr="00E84EF6">
              <w:rPr>
                <w:rFonts w:cs="Arial"/>
              </w:rPr>
              <w:t xml:space="preserve">-6 dBm (Note </w:t>
            </w:r>
            <w:r w:rsidRPr="00E84EF6">
              <w:rPr>
                <w:rFonts w:cs="Arial"/>
                <w:lang w:eastAsia="zh-CN"/>
              </w:rPr>
              <w:t>10, 11</w:t>
            </w:r>
            <w:r w:rsidRPr="00E84EF6">
              <w:rPr>
                <w:rFonts w:cs="Arial"/>
              </w:rPr>
              <w:t>)</w:t>
            </w:r>
          </w:p>
        </w:tc>
        <w:tc>
          <w:tcPr>
            <w:tcW w:w="1430" w:type="dxa"/>
          </w:tcPr>
          <w:p w14:paraId="331B7EC7" w14:textId="77777777" w:rsidR="00DF394A" w:rsidRPr="00E84EF6" w:rsidRDefault="00DF394A" w:rsidP="00DF394A">
            <w:pPr>
              <w:pStyle w:val="TAC"/>
              <w:rPr>
                <w:rFonts w:cs="Arial"/>
              </w:rPr>
            </w:pPr>
            <w:r w:rsidRPr="00E84EF6">
              <w:rPr>
                <w:rFonts w:cs="Arial"/>
              </w:rPr>
              <w:t xml:space="preserve">1 MHz </w:t>
            </w:r>
          </w:p>
        </w:tc>
      </w:tr>
      <w:tr w:rsidR="00DF394A" w:rsidRPr="00E84EF6" w14:paraId="1AD2B564" w14:textId="77777777" w:rsidTr="00DF394A">
        <w:trPr>
          <w:cantSplit/>
          <w:jc w:val="center"/>
        </w:trPr>
        <w:tc>
          <w:tcPr>
            <w:tcW w:w="9988" w:type="dxa"/>
            <w:gridSpan w:val="4"/>
          </w:tcPr>
          <w:p w14:paraId="39ED9F9B" w14:textId="77777777" w:rsidR="00DF394A" w:rsidRPr="00E84EF6" w:rsidRDefault="00DF394A" w:rsidP="00DF394A">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rPr>
                <w:kern w:val="2"/>
                <w:lang w:eastAsia="zh-CN"/>
              </w:rPr>
              <w:t xml:space="preserve">, the limits in table 6.7.5.5.3-2 apply for </w:t>
            </w:r>
            <w:r w:rsidRPr="00E84EF6">
              <w:t xml:space="preserve">0 MHz </w:t>
            </w:r>
            <w:r w:rsidRPr="00E84EF6">
              <w:sym w:font="Symbol" w:char="F0A3"/>
            </w:r>
            <w:r w:rsidRPr="00E84EF6">
              <w:t xml:space="preserve"> </w:t>
            </w:r>
            <w:r w:rsidRPr="00E84EF6">
              <w:sym w:font="Symbol" w:char="F044"/>
            </w:r>
            <w:r w:rsidRPr="00E84EF6">
              <w:t>f &lt; 0.15 MHz.</w:t>
            </w:r>
          </w:p>
          <w:p w14:paraId="6C10DE6A" w14:textId="77777777" w:rsidR="00DF394A" w:rsidRPr="00E84EF6" w:rsidRDefault="00DF394A" w:rsidP="00DF394A">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sub blocks on each side of the sub block gap. Exception is </w:t>
            </w:r>
            <w:r w:rsidRPr="00E84EF6">
              <w:rPr>
                <w:rFonts w:ascii="Symbol" w:hAnsi="Symbol"/>
              </w:rPr>
              <w:t></w:t>
            </w:r>
            <w:r w:rsidRPr="00E84EF6">
              <w:t xml:space="preserve">f ≥ 10 MHz from both adjacent sub blocks on each side of the sub-block gap, where the </w:t>
            </w:r>
            <w:r w:rsidRPr="00E84EF6">
              <w:rPr>
                <w:i/>
              </w:rPr>
              <w:t>minimum requirement</w:t>
            </w:r>
            <w:r w:rsidRPr="00E84EF6">
              <w:t xml:space="preserve"> within sub-block gaps shall be -6 dBm/MHz </w:t>
            </w:r>
            <w:r w:rsidRPr="00E84EF6">
              <w:rPr>
                <w:szCs w:val="18"/>
              </w:rPr>
              <w:t>(for</w:t>
            </w:r>
            <w:r w:rsidRPr="00E84EF6">
              <w:t xml:space="preserve"> MSR </w:t>
            </w:r>
            <w:r w:rsidRPr="00E84EF6">
              <w:rPr>
                <w:rFonts w:cs="Arial"/>
                <w:i/>
                <w:lang w:eastAsia="zh-CN"/>
              </w:rPr>
              <w:t>multi-band TAB connector</w:t>
            </w:r>
            <w:r w:rsidRPr="00E84EF6">
              <w:t>, either this limit or -16dBm/100kHz with correspondingly adjusted f_offset shall apply for this frequency offset range for operating bands &lt;1GHz).</w:t>
            </w:r>
          </w:p>
          <w:p w14:paraId="5E3171EE" w14:textId="77777777" w:rsidR="00DF394A" w:rsidRPr="00E84EF6" w:rsidRDefault="00DF394A" w:rsidP="00DF394A">
            <w:pPr>
              <w:pStyle w:val="TAN"/>
            </w:pPr>
            <w:r w:rsidRPr="00E84EF6">
              <w:rPr>
                <w:lang w:eastAsia="zh-CN"/>
              </w:rPr>
              <w:t>NOTE 3:</w:t>
            </w:r>
            <w:r w:rsidRPr="00E84EF6">
              <w:tab/>
            </w:r>
            <w:r w:rsidRPr="00E84EF6">
              <w:rPr>
                <w:lang w:eastAsia="zh-CN"/>
              </w:rPr>
              <w:t xml:space="preserve">For MSR </w:t>
            </w:r>
            <w:r w:rsidRPr="00E84EF6">
              <w:rPr>
                <w:i/>
                <w:lang w:eastAsia="zh-CN"/>
              </w:rPr>
              <w:t>multi-band RIB</w:t>
            </w:r>
            <w:r w:rsidRPr="00E84EF6">
              <w:rPr>
                <w:lang w:eastAsia="zh-CN"/>
              </w:rPr>
              <w:t xml:space="preserve"> with </w:t>
            </w:r>
            <w:r w:rsidRPr="00E84EF6">
              <w:rPr>
                <w:i/>
                <w:lang w:eastAsia="zh-CN"/>
              </w:rPr>
              <w:t>Inter RF Bandwidth gap</w:t>
            </w:r>
            <w:r w:rsidRPr="00E84EF6">
              <w:rPr>
                <w:lang w:eastAsia="zh-CN"/>
              </w:rPr>
              <w:t xml:space="preserve"> </w:t>
            </w:r>
            <w:r w:rsidRPr="00E84EF6">
              <w:t>&lt; 2×Δf</w:t>
            </w:r>
            <w:r w:rsidRPr="00E84EF6">
              <w:rPr>
                <w:vertAlign w:val="subscript"/>
              </w:rPr>
              <w:t>OBUE</w:t>
            </w:r>
            <w:r w:rsidRPr="00E84EF6">
              <w:t xml:space="preserve"> MHz</w:t>
            </w:r>
            <w:r w:rsidRPr="00E84EF6">
              <w:rPr>
                <w:lang w:eastAsia="zh-CN"/>
              </w:rPr>
              <w:t xml:space="preserve"> </w:t>
            </w:r>
            <w:r w:rsidRPr="00E84EF6">
              <w:t xml:space="preserve">operation the </w:t>
            </w:r>
            <w:r w:rsidRPr="00E84EF6">
              <w:rPr>
                <w:i/>
              </w:rPr>
              <w:t>test requirement</w:t>
            </w:r>
            <w:r w:rsidRPr="00E84EF6">
              <w:t xml:space="preserve"> within</w:t>
            </w:r>
            <w:r w:rsidRPr="00E84EF6">
              <w:rPr>
                <w:lang w:eastAsia="zh-CN"/>
              </w:rPr>
              <w:t xml:space="preserve"> the </w:t>
            </w:r>
            <w:r w:rsidRPr="00E84EF6">
              <w:rPr>
                <w:i/>
                <w:lang w:eastAsia="zh-CN"/>
              </w:rPr>
              <w:t>Inter RF Bandwidth gap</w:t>
            </w:r>
            <w:r w:rsidRPr="00E84EF6">
              <w:t xml:space="preserve">s is calculated as a cumulative sum </w:t>
            </w:r>
            <w:r w:rsidRPr="00E84EF6">
              <w:rPr>
                <w:lang w:eastAsia="zh-CN"/>
              </w:rPr>
              <w:t>of contributions from adjacent sub-blocks</w:t>
            </w:r>
            <w:r w:rsidRPr="00E84EF6">
              <w:rPr>
                <w:rFonts w:cs="v5.0.0"/>
                <w:lang w:eastAsia="zh-CN"/>
              </w:rPr>
              <w:t xml:space="preserve"> </w:t>
            </w:r>
            <w:r w:rsidRPr="00E84EF6">
              <w:rPr>
                <w:rFonts w:cs="v5.0.0"/>
              </w:rPr>
              <w:t xml:space="preserve">on each side of the </w:t>
            </w:r>
            <w:r w:rsidRPr="00E84EF6">
              <w:rPr>
                <w:i/>
                <w:lang w:eastAsia="zh-CN"/>
              </w:rPr>
              <w:t>Inter RF Bandwidth gap</w:t>
            </w:r>
            <w:r w:rsidRPr="00E84EF6">
              <w:t>.</w:t>
            </w:r>
          </w:p>
          <w:p w14:paraId="29ECA72E" w14:textId="77777777" w:rsidR="00DF394A" w:rsidRPr="00E84EF6" w:rsidRDefault="00DF394A" w:rsidP="00DF394A">
            <w:pPr>
              <w:pStyle w:val="TAN"/>
            </w:pPr>
            <w:r w:rsidRPr="00E84EF6">
              <w:t>NOTE 8:</w:t>
            </w:r>
            <w:r w:rsidRPr="00E84EF6">
              <w:tab/>
              <w:t>This frequency range ensures that the range of values of f_offset is continuous.</w:t>
            </w:r>
          </w:p>
          <w:p w14:paraId="76D662E1" w14:textId="77777777" w:rsidR="00DF394A" w:rsidRPr="00E84EF6" w:rsidRDefault="00DF394A" w:rsidP="00DF394A">
            <w:pPr>
              <w:pStyle w:val="TAN"/>
            </w:pPr>
            <w:r w:rsidRPr="00E84EF6">
              <w:t>NOTE 10:</w:t>
            </w:r>
            <w:r w:rsidRPr="00E84EF6">
              <w:tab/>
              <w:t xml:space="preserve">The requirement is not applicable when </w:t>
            </w:r>
            <w:r w:rsidRPr="00E84EF6">
              <w:sym w:font="Symbol" w:char="F044"/>
            </w:r>
            <w:r w:rsidRPr="00E84EF6">
              <w:t>fmax &lt; 10 MHz.</w:t>
            </w:r>
          </w:p>
          <w:p w14:paraId="199C4368" w14:textId="77777777" w:rsidR="00DF394A" w:rsidRPr="00E84EF6" w:rsidRDefault="00DF394A" w:rsidP="00DF394A">
            <w:pPr>
              <w:pStyle w:val="TAN"/>
            </w:pPr>
            <w:r w:rsidRPr="00E84EF6">
              <w:t>NOTE 11:</w:t>
            </w:r>
            <w:r w:rsidRPr="00E84EF6">
              <w:tab/>
              <w:t xml:space="preserve">For MSR </w:t>
            </w:r>
            <w:r w:rsidRPr="00E84EF6">
              <w:rPr>
                <w:rFonts w:cs="Arial"/>
                <w:i/>
                <w:lang w:eastAsia="zh-CN"/>
              </w:rPr>
              <w:t>multi-band TAB connector</w:t>
            </w:r>
            <w:r w:rsidRPr="00E84EF6">
              <w:t>, either this limit or -16dBm/100kHz with correspondingly adjusted f_offset shall apply for this frequency offset range for operating bands &lt; 1 GHz.</w:t>
            </w:r>
          </w:p>
        </w:tc>
      </w:tr>
    </w:tbl>
    <w:p w14:paraId="2085712E" w14:textId="77777777" w:rsidR="00DF394A" w:rsidRPr="00E84EF6" w:rsidRDefault="00DF394A" w:rsidP="00DF394A"/>
    <w:p w14:paraId="3A53BFDD" w14:textId="5425E3E9" w:rsidR="00DF394A" w:rsidRPr="00E84EF6" w:rsidRDefault="00DF394A" w:rsidP="00DF394A">
      <w:pPr>
        <w:pStyle w:val="TH"/>
        <w:rPr>
          <w:rFonts w:cs="v5.0.0"/>
        </w:rPr>
      </w:pPr>
      <w:r w:rsidRPr="00E84EF6">
        <w:t xml:space="preserve">Table 6.7.5.5.3-2: WA BS OBUE in BC2 bands applicable for: BS operating with E-UTRA 1.4 or 3 MHz carriers adjacent to the </w:t>
      </w:r>
      <w:r w:rsidRPr="00E84EF6">
        <w:rPr>
          <w:i/>
        </w:rPr>
        <w:t>Base Station RF Bandwidth edge</w:t>
      </w:r>
      <w:r w:rsidRPr="00E84EF6">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DF394A" w:rsidRPr="00E84EF6" w14:paraId="6EF02D22" w14:textId="77777777" w:rsidTr="00DF394A">
        <w:trPr>
          <w:cantSplit/>
          <w:jc w:val="center"/>
        </w:trPr>
        <w:tc>
          <w:tcPr>
            <w:tcW w:w="2301" w:type="dxa"/>
          </w:tcPr>
          <w:p w14:paraId="39F44612"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3118" w:type="dxa"/>
          </w:tcPr>
          <w:p w14:paraId="6B30F0A3" w14:textId="77777777" w:rsidR="00DF394A" w:rsidRPr="00E84EF6" w:rsidRDefault="00DF394A" w:rsidP="00DF394A">
            <w:pPr>
              <w:pStyle w:val="TAH"/>
            </w:pPr>
            <w:r w:rsidRPr="00E84EF6">
              <w:t>Frequency offset of measurement filter centre frequency, f_offset</w:t>
            </w:r>
          </w:p>
        </w:tc>
        <w:tc>
          <w:tcPr>
            <w:tcW w:w="3402" w:type="dxa"/>
          </w:tcPr>
          <w:p w14:paraId="4F8C7DB9" w14:textId="77777777" w:rsidR="00DF394A" w:rsidRPr="00E84EF6" w:rsidRDefault="00DF394A" w:rsidP="00DF394A">
            <w:pPr>
              <w:pStyle w:val="TAH"/>
            </w:pPr>
            <w:r w:rsidRPr="00E84EF6">
              <w:t xml:space="preserve">Test requirement (Note </w:t>
            </w:r>
            <w:r w:rsidRPr="00E84EF6">
              <w:rPr>
                <w:lang w:eastAsia="zh-CN"/>
              </w:rPr>
              <w:t>2, 3 and 4</w:t>
            </w:r>
            <w:r w:rsidRPr="00E84EF6">
              <w:t>)</w:t>
            </w:r>
          </w:p>
        </w:tc>
        <w:tc>
          <w:tcPr>
            <w:tcW w:w="1330" w:type="dxa"/>
          </w:tcPr>
          <w:p w14:paraId="5BBFFA3F" w14:textId="77777777" w:rsidR="00DF394A" w:rsidRPr="00E84EF6" w:rsidRDefault="00DF394A" w:rsidP="00DF394A">
            <w:pPr>
              <w:pStyle w:val="TAH"/>
              <w:rPr>
                <w:lang w:eastAsia="zh-CN"/>
              </w:rPr>
            </w:pPr>
            <w:r w:rsidRPr="00E84EF6">
              <w:t xml:space="preserve">Measurement bandwidth </w:t>
            </w:r>
          </w:p>
        </w:tc>
      </w:tr>
      <w:tr w:rsidR="00DF394A" w:rsidRPr="00E84EF6" w14:paraId="0EA02F9C" w14:textId="77777777" w:rsidTr="00DF394A">
        <w:trPr>
          <w:cantSplit/>
          <w:jc w:val="center"/>
        </w:trPr>
        <w:tc>
          <w:tcPr>
            <w:tcW w:w="2301" w:type="dxa"/>
          </w:tcPr>
          <w:p w14:paraId="0F0060EC"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3118" w:type="dxa"/>
          </w:tcPr>
          <w:p w14:paraId="1C93030C" w14:textId="77777777" w:rsidR="00DF394A" w:rsidRPr="00E84EF6" w:rsidRDefault="00DF394A" w:rsidP="00DF394A">
            <w:pPr>
              <w:pStyle w:val="TAC"/>
            </w:pPr>
            <w:r w:rsidRPr="00E84EF6">
              <w:t xml:space="preserve">0.015 MHz </w:t>
            </w:r>
            <w:r w:rsidRPr="00E84EF6">
              <w:sym w:font="Symbol" w:char="F0A3"/>
            </w:r>
            <w:r w:rsidRPr="00E84EF6">
              <w:t xml:space="preserve"> f_offset &lt; 0.065 MHz </w:t>
            </w:r>
          </w:p>
        </w:tc>
        <w:tc>
          <w:tcPr>
            <w:tcW w:w="3402" w:type="dxa"/>
          </w:tcPr>
          <w:p w14:paraId="4EE89782" w14:textId="77777777" w:rsidR="00DF394A" w:rsidRPr="00E84EF6" w:rsidRDefault="00DF394A" w:rsidP="00DF394A">
            <w:pPr>
              <w:pStyle w:val="TAC"/>
            </w:pPr>
            <w:r w:rsidRPr="00E84EF6">
              <w:t>Max(15.8dBm-60(f_offset/MHz-0.015), -3.2 dBm)</w:t>
            </w:r>
          </w:p>
          <w:p w14:paraId="4C094040" w14:textId="77777777" w:rsidR="00DF394A" w:rsidRPr="00E84EF6" w:rsidRDefault="00DF394A" w:rsidP="00DF394A">
            <w:pPr>
              <w:pStyle w:val="TAC"/>
            </w:pPr>
          </w:p>
        </w:tc>
        <w:tc>
          <w:tcPr>
            <w:tcW w:w="1330" w:type="dxa"/>
          </w:tcPr>
          <w:p w14:paraId="19F2B1EA" w14:textId="77777777" w:rsidR="00DF394A" w:rsidRPr="00E84EF6" w:rsidRDefault="00DF394A" w:rsidP="00DF394A">
            <w:pPr>
              <w:pStyle w:val="TAC"/>
            </w:pPr>
            <w:r w:rsidRPr="00E84EF6">
              <w:t xml:space="preserve">30 kHz </w:t>
            </w:r>
          </w:p>
        </w:tc>
      </w:tr>
      <w:tr w:rsidR="00DF394A" w:rsidRPr="00E84EF6" w14:paraId="53AB3B72" w14:textId="77777777" w:rsidTr="00DF394A">
        <w:trPr>
          <w:cantSplit/>
          <w:jc w:val="center"/>
        </w:trPr>
        <w:tc>
          <w:tcPr>
            <w:tcW w:w="2301" w:type="dxa"/>
          </w:tcPr>
          <w:p w14:paraId="324F1FBB" w14:textId="77777777" w:rsidR="00DF394A" w:rsidRPr="00E84EF6" w:rsidRDefault="00DF394A" w:rsidP="00DF394A">
            <w:pPr>
              <w:pStyle w:val="TAC"/>
            </w:pPr>
            <w:r w:rsidRPr="00E84EF6">
              <w:t xml:space="preserve">0.05 MHz </w:t>
            </w:r>
            <w:r w:rsidRPr="00E84EF6">
              <w:sym w:font="Symbol" w:char="F0A3"/>
            </w:r>
            <w:r w:rsidRPr="00E84EF6">
              <w:t xml:space="preserve"> </w:t>
            </w:r>
            <w:r w:rsidRPr="00E84EF6">
              <w:sym w:font="Symbol" w:char="F044"/>
            </w:r>
            <w:r w:rsidRPr="00E84EF6">
              <w:t>f &lt; 0.15 MHz</w:t>
            </w:r>
          </w:p>
        </w:tc>
        <w:tc>
          <w:tcPr>
            <w:tcW w:w="3118" w:type="dxa"/>
          </w:tcPr>
          <w:p w14:paraId="20811B48" w14:textId="77777777" w:rsidR="00DF394A" w:rsidRPr="00E84EF6" w:rsidRDefault="00DF394A" w:rsidP="00DF394A">
            <w:pPr>
              <w:pStyle w:val="TAC"/>
            </w:pPr>
            <w:r w:rsidRPr="00E84EF6">
              <w:t xml:space="preserve">0.065 MHz </w:t>
            </w:r>
            <w:r w:rsidRPr="00E84EF6">
              <w:sym w:font="Symbol" w:char="F0A3"/>
            </w:r>
            <w:r w:rsidRPr="00E84EF6">
              <w:t xml:space="preserve"> f_offset &lt; 0.165 MHz </w:t>
            </w:r>
          </w:p>
        </w:tc>
        <w:tc>
          <w:tcPr>
            <w:tcW w:w="3402" w:type="dxa"/>
          </w:tcPr>
          <w:p w14:paraId="1400648A" w14:textId="77777777" w:rsidR="00DF394A" w:rsidRPr="00E84EF6" w:rsidRDefault="00DF394A" w:rsidP="00DF394A">
            <w:pPr>
              <w:pStyle w:val="TAC"/>
            </w:pPr>
            <w:r w:rsidRPr="00E84EF6">
              <w:t>Max(12.8dBm-160(f_offset/MHz-0.065), -3.2 dBm)</w:t>
            </w:r>
          </w:p>
          <w:p w14:paraId="6E1DAB44" w14:textId="77777777" w:rsidR="00DF394A" w:rsidRPr="00E84EF6" w:rsidRDefault="00DF394A" w:rsidP="00DF394A">
            <w:pPr>
              <w:pStyle w:val="TAC"/>
            </w:pPr>
          </w:p>
        </w:tc>
        <w:tc>
          <w:tcPr>
            <w:tcW w:w="1330" w:type="dxa"/>
          </w:tcPr>
          <w:p w14:paraId="03404532" w14:textId="77777777" w:rsidR="00DF394A" w:rsidRPr="00E84EF6" w:rsidRDefault="00DF394A" w:rsidP="00DF394A">
            <w:pPr>
              <w:pStyle w:val="TAC"/>
            </w:pPr>
            <w:r w:rsidRPr="00E84EF6">
              <w:t xml:space="preserve">30 kHz </w:t>
            </w:r>
          </w:p>
        </w:tc>
      </w:tr>
      <w:tr w:rsidR="00DF394A" w:rsidRPr="00E84EF6" w14:paraId="534EA484" w14:textId="77777777" w:rsidTr="00DF394A">
        <w:trPr>
          <w:cantSplit/>
          <w:jc w:val="center"/>
        </w:trPr>
        <w:tc>
          <w:tcPr>
            <w:tcW w:w="10151" w:type="dxa"/>
            <w:gridSpan w:val="4"/>
          </w:tcPr>
          <w:p w14:paraId="6B146BAA" w14:textId="77777777" w:rsidR="00DF394A" w:rsidRPr="00E84EF6" w:rsidRDefault="00DF394A" w:rsidP="00DF394A">
            <w:pPr>
              <w:pStyle w:val="TAN"/>
            </w:pPr>
            <w:r w:rsidRPr="00E84EF6">
              <w:t>NOTE 1:</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09735524" w14:textId="77777777" w:rsidR="00DF394A" w:rsidRPr="00E84EF6" w:rsidRDefault="00DF394A" w:rsidP="00DF394A">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 xml:space="preserve">contributions from </w:t>
            </w:r>
            <w:r w:rsidRPr="00E84EF6">
              <w:t xml:space="preserve">adjacent </w:t>
            </w:r>
            <w:r w:rsidRPr="00E84EF6">
              <w:rPr>
                <w:rFonts w:cs="v5.0.0"/>
              </w:rPr>
              <w:t>sub blocks on each side of the sub block gap</w:t>
            </w:r>
            <w:r w:rsidRPr="00E84EF6">
              <w:t>.</w:t>
            </w:r>
          </w:p>
          <w:p w14:paraId="28960DA3" w14:textId="77777777" w:rsidR="00DF394A" w:rsidRPr="00E84EF6" w:rsidRDefault="00DF394A" w:rsidP="00DF394A">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F95EB9A" w14:textId="77777777" w:rsidR="00DF394A" w:rsidRPr="00E84EF6" w:rsidRDefault="00DF394A" w:rsidP="00DF394A">
            <w:pPr>
              <w:pStyle w:val="TAN"/>
            </w:pPr>
            <w:r w:rsidRPr="00E84EF6">
              <w:t>NOTE 4:</w:t>
            </w:r>
            <w:r w:rsidRPr="00E84EF6">
              <w:tab/>
            </w:r>
            <w:r w:rsidRPr="00E84EF6">
              <w:rPr>
                <w:rFonts w:eastAsia="SimSun"/>
                <w:lang w:eastAsia="zh-CN"/>
              </w:rPr>
              <w:t>Void</w:t>
            </w:r>
            <w:r w:rsidRPr="00E84EF6">
              <w:t>.</w:t>
            </w:r>
          </w:p>
          <w:p w14:paraId="557C2E10" w14:textId="77777777" w:rsidR="00DF394A" w:rsidRPr="00E84EF6" w:rsidRDefault="00DF394A" w:rsidP="00DF394A">
            <w:pPr>
              <w:pStyle w:val="TAN"/>
            </w:pPr>
            <w:r w:rsidRPr="00E84EF6">
              <w:t>NOTE 8:</w:t>
            </w:r>
            <w:r w:rsidRPr="00E84EF6">
              <w:tab/>
            </w:r>
            <w:r w:rsidRPr="00E84EF6">
              <w:rPr>
                <w:rFonts w:eastAsia="SimSun"/>
                <w:lang w:eastAsia="zh-CN"/>
              </w:rPr>
              <w:t>Void</w:t>
            </w:r>
            <w:r w:rsidRPr="00E84EF6">
              <w:t>.</w:t>
            </w:r>
          </w:p>
          <w:p w14:paraId="180001B8" w14:textId="77777777" w:rsidR="00DF394A" w:rsidRPr="00E84EF6" w:rsidRDefault="00DF394A" w:rsidP="00DF394A">
            <w:pPr>
              <w:pStyle w:val="TAN"/>
            </w:pPr>
            <w:r w:rsidRPr="00E84EF6">
              <w:t>NOTE 10:</w:t>
            </w:r>
            <w:r w:rsidRPr="00E84EF6">
              <w:tab/>
              <w:t xml:space="preserve">The requirement is not applicable when </w:t>
            </w:r>
            <w:r w:rsidRPr="00E84EF6">
              <w:sym w:font="Symbol" w:char="F044"/>
            </w:r>
            <w:r w:rsidRPr="00E84EF6">
              <w:t>fmax &lt; 10 MHz</w:t>
            </w:r>
          </w:p>
        </w:tc>
      </w:tr>
    </w:tbl>
    <w:p w14:paraId="0B0A5065" w14:textId="77777777" w:rsidR="00DF394A" w:rsidRPr="00E84EF6" w:rsidRDefault="00DF394A" w:rsidP="00DF394A"/>
    <w:p w14:paraId="25BAF082" w14:textId="7B4685F0" w:rsidR="00DF394A" w:rsidRPr="00E84EF6" w:rsidRDefault="00DF394A" w:rsidP="00DF394A">
      <w:pPr>
        <w:pStyle w:val="TH"/>
        <w:rPr>
          <w:rFonts w:cs="v5.0.0"/>
        </w:rPr>
      </w:pPr>
      <w:r w:rsidRPr="00E84EF6">
        <w:t xml:space="preserve">Table 6.7.5.5.3-2a: WA BS OBUE in BC2 bands </w:t>
      </w:r>
      <w:r w:rsidRPr="00E84EF6">
        <w:rPr>
          <w:rFonts w:cs="Arial"/>
        </w:rPr>
        <w:t>≤ </w:t>
      </w:r>
      <w:r w:rsidRPr="00E84EF6">
        <w:t>1 GHz applicable for: BS supporting NR, not operating NR in band n8, and not supporting UTRA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F394A" w:rsidRPr="00E84EF6" w14:paraId="6FCA6FA4" w14:textId="77777777" w:rsidTr="00DF394A">
        <w:trPr>
          <w:cantSplit/>
          <w:jc w:val="center"/>
        </w:trPr>
        <w:tc>
          <w:tcPr>
            <w:tcW w:w="1953" w:type="dxa"/>
          </w:tcPr>
          <w:p w14:paraId="0FA97F73" w14:textId="77777777" w:rsidR="00DF394A" w:rsidRPr="00E84EF6" w:rsidRDefault="00DF394A" w:rsidP="00DF394A">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748B188B" w14:textId="77777777" w:rsidR="00DF394A" w:rsidRPr="00E84EF6" w:rsidRDefault="00DF394A" w:rsidP="00DF394A">
            <w:pPr>
              <w:pStyle w:val="TAH"/>
              <w:rPr>
                <w:rFonts w:cs="v5.0.0"/>
              </w:rPr>
            </w:pPr>
            <w:r w:rsidRPr="00E84EF6">
              <w:rPr>
                <w:rFonts w:cs="v5.0.0"/>
              </w:rPr>
              <w:t>Frequency offset of measurement filter centre frequency, f_offset</w:t>
            </w:r>
          </w:p>
        </w:tc>
        <w:tc>
          <w:tcPr>
            <w:tcW w:w="3455" w:type="dxa"/>
          </w:tcPr>
          <w:p w14:paraId="17398E6D" w14:textId="77777777" w:rsidR="00DF394A" w:rsidRPr="00E84EF6" w:rsidRDefault="00DF394A" w:rsidP="00DF394A">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16199DE1" w14:textId="77777777" w:rsidR="00DF394A" w:rsidRPr="00E84EF6" w:rsidRDefault="00DF394A" w:rsidP="00DF394A">
            <w:pPr>
              <w:pStyle w:val="TAH"/>
              <w:rPr>
                <w:rFonts w:cs="v5.0.0"/>
              </w:rPr>
            </w:pPr>
            <w:r w:rsidRPr="00E84EF6">
              <w:rPr>
                <w:rFonts w:cs="v5.0.0"/>
              </w:rPr>
              <w:t xml:space="preserve">Measurement bandwidth </w:t>
            </w:r>
            <w:r w:rsidRPr="00E84EF6">
              <w:rPr>
                <w:rFonts w:cs="Arial"/>
              </w:rPr>
              <w:t>(Note 7)</w:t>
            </w:r>
          </w:p>
        </w:tc>
      </w:tr>
      <w:tr w:rsidR="00DF394A" w:rsidRPr="00E84EF6" w14:paraId="7C471FB6" w14:textId="77777777" w:rsidTr="00DF394A">
        <w:trPr>
          <w:cantSplit/>
          <w:jc w:val="center"/>
        </w:trPr>
        <w:tc>
          <w:tcPr>
            <w:tcW w:w="1953" w:type="dxa"/>
          </w:tcPr>
          <w:p w14:paraId="4429DB8B" w14:textId="77777777" w:rsidR="00DF394A" w:rsidRPr="00E84EF6" w:rsidRDefault="00DF394A" w:rsidP="00DF394A">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14D82BCE" w14:textId="77777777" w:rsidR="00DF394A" w:rsidRPr="00E84EF6" w:rsidRDefault="00DF394A" w:rsidP="00DF394A">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44153C2D" w14:textId="77777777" w:rsidR="00DF394A" w:rsidRPr="00E84EF6" w:rsidRDefault="00DF394A" w:rsidP="00DF394A">
            <w:pPr>
              <w:pStyle w:val="TAC"/>
              <w:rPr>
                <w:rFonts w:cs="Arial"/>
              </w:rPr>
            </w:pPr>
            <w:r w:rsidRPr="00E84EF6">
              <w:rPr>
                <w:rFonts w:cs="Arial"/>
              </w:rPr>
              <w:t>3.8 dBm – 7/5(f_offset/MHz – 0.05)dB</w:t>
            </w:r>
          </w:p>
          <w:p w14:paraId="7DB268FB" w14:textId="77777777" w:rsidR="00DF394A" w:rsidRPr="00E84EF6" w:rsidRDefault="00DF394A" w:rsidP="00DF394A">
            <w:pPr>
              <w:pStyle w:val="TAC"/>
              <w:rPr>
                <w:rFonts w:cs="Arial"/>
              </w:rPr>
            </w:pPr>
          </w:p>
        </w:tc>
        <w:tc>
          <w:tcPr>
            <w:tcW w:w="1430" w:type="dxa"/>
          </w:tcPr>
          <w:p w14:paraId="40724ED5" w14:textId="77777777" w:rsidR="00DF394A" w:rsidRPr="00E84EF6" w:rsidRDefault="00DF394A" w:rsidP="00DF394A">
            <w:pPr>
              <w:pStyle w:val="TAC"/>
              <w:rPr>
                <w:rFonts w:cs="Arial"/>
              </w:rPr>
            </w:pPr>
            <w:r w:rsidRPr="00E84EF6">
              <w:rPr>
                <w:rFonts w:cs="Arial"/>
              </w:rPr>
              <w:t xml:space="preserve">100 kHz </w:t>
            </w:r>
          </w:p>
        </w:tc>
      </w:tr>
      <w:tr w:rsidR="00DF394A" w:rsidRPr="00E84EF6" w14:paraId="39A4BE33" w14:textId="77777777" w:rsidTr="00DF394A">
        <w:trPr>
          <w:cantSplit/>
          <w:jc w:val="center"/>
        </w:trPr>
        <w:tc>
          <w:tcPr>
            <w:tcW w:w="1953" w:type="dxa"/>
          </w:tcPr>
          <w:p w14:paraId="4F987D41" w14:textId="77777777" w:rsidR="00DF394A" w:rsidRPr="00E84EF6" w:rsidRDefault="00DF394A" w:rsidP="00DF394A">
            <w:pPr>
              <w:pStyle w:val="TAC"/>
              <w:rPr>
                <w:rFonts w:cs="v5.0.0"/>
              </w:rPr>
            </w:pPr>
            <w:r w:rsidRPr="00E84EF6">
              <w:rPr>
                <w:rFonts w:cs="v5.0.0"/>
              </w:rPr>
              <w:t xml:space="preserve">5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w:t>
            </w:r>
          </w:p>
          <w:p w14:paraId="280A156F" w14:textId="77777777" w:rsidR="00DF394A" w:rsidRPr="00E84EF6" w:rsidRDefault="00DF394A" w:rsidP="00DF394A">
            <w:pPr>
              <w:pStyle w:val="TAC"/>
              <w:rPr>
                <w:rFonts w:cs="v5.0.0"/>
              </w:rPr>
            </w:pPr>
            <w:r w:rsidRPr="00E84EF6">
              <w:rPr>
                <w:rFonts w:cs="v5.0.0"/>
              </w:rPr>
              <w:t xml:space="preserve">min(10 MHz, </w:t>
            </w:r>
            <w:r w:rsidRPr="00E84EF6">
              <w:rPr>
                <w:rFonts w:cs="Arial"/>
              </w:rPr>
              <w:sym w:font="Symbol" w:char="F044"/>
            </w:r>
            <w:r w:rsidRPr="00E84EF6">
              <w:rPr>
                <w:rFonts w:cs="Arial"/>
              </w:rPr>
              <w:t>f</w:t>
            </w:r>
            <w:r w:rsidRPr="00E84EF6">
              <w:rPr>
                <w:rFonts w:cs="Arial"/>
                <w:vertAlign w:val="subscript"/>
              </w:rPr>
              <w:t>max</w:t>
            </w:r>
            <w:r w:rsidRPr="00E84EF6">
              <w:rPr>
                <w:rFonts w:cs="v5.0.0"/>
              </w:rPr>
              <w:t>)</w:t>
            </w:r>
          </w:p>
        </w:tc>
        <w:tc>
          <w:tcPr>
            <w:tcW w:w="2976" w:type="dxa"/>
          </w:tcPr>
          <w:p w14:paraId="25E50F9A" w14:textId="77777777" w:rsidR="00DF394A" w:rsidRPr="00E84EF6" w:rsidRDefault="00DF394A" w:rsidP="00DF394A">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5F945D56" w14:textId="77777777" w:rsidR="00DF394A" w:rsidRPr="00E84EF6" w:rsidRDefault="00DF394A" w:rsidP="00DF394A">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59CD96A4" w14:textId="77777777" w:rsidR="00DF394A" w:rsidRPr="00E84EF6" w:rsidRDefault="00DF394A" w:rsidP="00DF394A">
            <w:pPr>
              <w:pStyle w:val="TAC"/>
              <w:rPr>
                <w:rFonts w:cs="Arial"/>
              </w:rPr>
            </w:pPr>
            <w:r w:rsidRPr="00E84EF6">
              <w:rPr>
                <w:rFonts w:cs="Arial"/>
              </w:rPr>
              <w:t>-3.2 dBm</w:t>
            </w:r>
          </w:p>
        </w:tc>
        <w:tc>
          <w:tcPr>
            <w:tcW w:w="1430" w:type="dxa"/>
          </w:tcPr>
          <w:p w14:paraId="3F18E8B8" w14:textId="77777777" w:rsidR="00DF394A" w:rsidRPr="00E84EF6" w:rsidRDefault="00DF394A" w:rsidP="00DF394A">
            <w:pPr>
              <w:pStyle w:val="TAC"/>
              <w:rPr>
                <w:rFonts w:cs="Arial"/>
              </w:rPr>
            </w:pPr>
            <w:r w:rsidRPr="00E84EF6">
              <w:rPr>
                <w:rFonts w:cs="Arial"/>
              </w:rPr>
              <w:t xml:space="preserve">100 kHz </w:t>
            </w:r>
          </w:p>
        </w:tc>
      </w:tr>
      <w:tr w:rsidR="00DF394A" w:rsidRPr="00E84EF6" w14:paraId="5A5CD74D" w14:textId="77777777" w:rsidTr="00DF394A">
        <w:trPr>
          <w:cantSplit/>
          <w:jc w:val="center"/>
        </w:trPr>
        <w:tc>
          <w:tcPr>
            <w:tcW w:w="1953" w:type="dxa"/>
          </w:tcPr>
          <w:p w14:paraId="00217ED3" w14:textId="77777777" w:rsidR="00DF394A" w:rsidRPr="00E84EF6" w:rsidRDefault="00DF394A" w:rsidP="00DF394A">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200B2565" w14:textId="77777777" w:rsidR="00DF394A" w:rsidRPr="00E84EF6" w:rsidRDefault="00DF394A" w:rsidP="00DF394A">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66A644C5" w14:textId="77777777" w:rsidR="00DF394A" w:rsidRPr="00E84EF6" w:rsidRDefault="00DF394A" w:rsidP="00DF394A">
            <w:pPr>
              <w:pStyle w:val="TAC"/>
              <w:rPr>
                <w:rFonts w:cs="Arial"/>
              </w:rPr>
            </w:pPr>
            <w:r w:rsidRPr="00E84EF6">
              <w:rPr>
                <w:rFonts w:cs="Arial"/>
              </w:rPr>
              <w:t>-7 dBm (Note 10)</w:t>
            </w:r>
          </w:p>
        </w:tc>
        <w:tc>
          <w:tcPr>
            <w:tcW w:w="1430" w:type="dxa"/>
          </w:tcPr>
          <w:p w14:paraId="13A920D2" w14:textId="77777777" w:rsidR="00DF394A" w:rsidRPr="00E84EF6" w:rsidRDefault="00DF394A" w:rsidP="00DF394A">
            <w:pPr>
              <w:pStyle w:val="TAC"/>
              <w:rPr>
                <w:rFonts w:cs="Arial"/>
              </w:rPr>
            </w:pPr>
            <w:r w:rsidRPr="00E84EF6">
              <w:rPr>
                <w:rFonts w:cs="Arial"/>
              </w:rPr>
              <w:t xml:space="preserve">100 kHz </w:t>
            </w:r>
          </w:p>
        </w:tc>
      </w:tr>
      <w:tr w:rsidR="00DF394A" w:rsidRPr="00E84EF6" w14:paraId="584E9A1A" w14:textId="77777777" w:rsidTr="00DF394A">
        <w:trPr>
          <w:cantSplit/>
          <w:jc w:val="center"/>
        </w:trPr>
        <w:tc>
          <w:tcPr>
            <w:tcW w:w="9814" w:type="dxa"/>
            <w:gridSpan w:val="4"/>
          </w:tcPr>
          <w:p w14:paraId="36BC9BF6" w14:textId="77777777" w:rsidR="00DF394A" w:rsidRPr="00E84EF6" w:rsidRDefault="00DF394A" w:rsidP="00DF394A">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 xml:space="preserve">sub blocks on each side of the sub block gap, where the contribution from the far-end sub-block </w:t>
            </w:r>
            <w:r w:rsidRPr="00E84EF6">
              <w:rPr>
                <w:rFonts w:cs="Arial"/>
              </w:rPr>
              <w:t xml:space="preserve">or RF Bandwidth </w:t>
            </w:r>
            <w:r w:rsidRPr="00E84EF6">
              <w:rPr>
                <w:rFonts w:cs="v5.0.0"/>
              </w:rPr>
              <w:t>shall be scaled according to the measurement bandwidth of the near-end sub-block</w:t>
            </w:r>
            <w:r w:rsidRPr="00E84EF6">
              <w:rPr>
                <w:rFonts w:cs="Arial"/>
              </w:rPr>
              <w:t xml:space="preserve"> or RF Bandwidth.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-7dBm/100 kHz.</w:t>
            </w:r>
          </w:p>
          <w:p w14:paraId="7CB7F0EC" w14:textId="77777777" w:rsidR="00DF394A" w:rsidRPr="00E84EF6" w:rsidRDefault="00DF394A" w:rsidP="00DF394A">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rPr>
                <w:rFonts w:cs="Arial"/>
              </w:rPr>
              <w:t xml:space="preserve">or RF Bandwidth </w:t>
            </w:r>
            <w:r w:rsidRPr="00E84EF6">
              <w:rPr>
                <w:rFonts w:cs="v5.0.0"/>
              </w:rPr>
              <w:t>shall be scaled according to the measurement bandwidth of the near-end sub-block</w:t>
            </w:r>
            <w:r w:rsidRPr="00E84EF6">
              <w:rPr>
                <w:rFonts w:cs="Arial"/>
              </w:rPr>
              <w:t xml:space="preserve"> or RF Bandwidth.</w:t>
            </w:r>
          </w:p>
          <w:p w14:paraId="37A295A8" w14:textId="77777777" w:rsidR="00DF394A" w:rsidRPr="00E84EF6" w:rsidRDefault="00DF394A" w:rsidP="00DF394A">
            <w:pPr>
              <w:pStyle w:val="TAN"/>
            </w:pPr>
            <w:r w:rsidRPr="00E84EF6">
              <w:t>NOTE 3:</w:t>
            </w:r>
            <w:r w:rsidRPr="00E84EF6">
              <w:tab/>
              <w:t xml:space="preserve">For operation with an E-UTRA 1.4 or 3 MHz carrier adjacent to the Base Station RF Bandwidth edge, the limits in Table 6.7.5.5.3-2 apply for 0 MHz </w:t>
            </w:r>
            <w:r w:rsidRPr="00E84EF6">
              <w:sym w:font="Symbol" w:char="F0A3"/>
            </w:r>
            <w:r w:rsidRPr="00E84EF6">
              <w:t xml:space="preserve"> </w:t>
            </w:r>
            <w:r w:rsidRPr="00E84EF6">
              <w:sym w:font="Symbol" w:char="F044"/>
            </w:r>
            <w:r w:rsidRPr="00E84EF6">
              <w:t>f &lt; 0.15 MHz.</w:t>
            </w:r>
          </w:p>
          <w:p w14:paraId="735414B0" w14:textId="77777777" w:rsidR="00DF394A" w:rsidRPr="00E84EF6" w:rsidRDefault="00DF394A" w:rsidP="00DF394A">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7BAA88CA" w14:textId="77777777" w:rsidR="00DF394A" w:rsidRPr="00E84EF6" w:rsidRDefault="00DF394A" w:rsidP="00DF394A">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5A7AC6DD" w14:textId="77777777" w:rsidR="00DF394A" w:rsidRPr="00E84EF6" w:rsidRDefault="00DF394A" w:rsidP="00DF394A"/>
    <w:p w14:paraId="332BE9F2" w14:textId="55727DD5" w:rsidR="00DF394A" w:rsidRPr="00E84EF6" w:rsidRDefault="00DF394A" w:rsidP="00DF394A">
      <w:pPr>
        <w:pStyle w:val="TH"/>
        <w:rPr>
          <w:rFonts w:cs="v5.0.0"/>
        </w:rPr>
      </w:pPr>
      <w:r w:rsidRPr="00E84EF6">
        <w:t>Table 6.7.5.5.3-2b: WA BS OBUE in BC2 bands &gt; 1 GHz applicable for: BS supporting NR, not operating NR in band n3, and not supporting UTRA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F394A" w:rsidRPr="00E84EF6" w14:paraId="701ED501" w14:textId="77777777" w:rsidTr="00DF394A">
        <w:trPr>
          <w:cantSplit/>
          <w:jc w:val="center"/>
        </w:trPr>
        <w:tc>
          <w:tcPr>
            <w:tcW w:w="1953" w:type="dxa"/>
          </w:tcPr>
          <w:p w14:paraId="36BAC4B4" w14:textId="77777777" w:rsidR="00DF394A" w:rsidRPr="00E84EF6" w:rsidRDefault="00DF394A" w:rsidP="00DF394A">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3618F46C" w14:textId="77777777" w:rsidR="00DF394A" w:rsidRPr="00E84EF6" w:rsidRDefault="00DF394A" w:rsidP="00DF394A">
            <w:pPr>
              <w:pStyle w:val="TAH"/>
              <w:rPr>
                <w:rFonts w:cs="v5.0.0"/>
              </w:rPr>
            </w:pPr>
            <w:r w:rsidRPr="00E84EF6">
              <w:rPr>
                <w:rFonts w:cs="v5.0.0"/>
              </w:rPr>
              <w:t>Frequency offset of measurement filter centre frequency, f_offset</w:t>
            </w:r>
          </w:p>
        </w:tc>
        <w:tc>
          <w:tcPr>
            <w:tcW w:w="3455" w:type="dxa"/>
          </w:tcPr>
          <w:p w14:paraId="7665B490" w14:textId="77777777" w:rsidR="00DF394A" w:rsidRPr="00E84EF6" w:rsidRDefault="00DF394A" w:rsidP="00DF394A">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36CCF6A4" w14:textId="77777777" w:rsidR="00DF394A" w:rsidRPr="00E84EF6" w:rsidRDefault="00DF394A" w:rsidP="00DF394A">
            <w:pPr>
              <w:pStyle w:val="TAH"/>
              <w:rPr>
                <w:rFonts w:cs="v5.0.0"/>
              </w:rPr>
            </w:pPr>
            <w:r w:rsidRPr="00E84EF6">
              <w:rPr>
                <w:rFonts w:cs="v5.0.0"/>
              </w:rPr>
              <w:t xml:space="preserve">Measurement bandwidth </w:t>
            </w:r>
            <w:r w:rsidRPr="00E84EF6">
              <w:rPr>
                <w:rFonts w:cs="Arial"/>
              </w:rPr>
              <w:t>(Note 7)</w:t>
            </w:r>
          </w:p>
        </w:tc>
      </w:tr>
      <w:tr w:rsidR="00DF394A" w:rsidRPr="00E84EF6" w14:paraId="2E549834" w14:textId="77777777" w:rsidTr="00DF394A">
        <w:trPr>
          <w:cantSplit/>
          <w:jc w:val="center"/>
        </w:trPr>
        <w:tc>
          <w:tcPr>
            <w:tcW w:w="1953" w:type="dxa"/>
          </w:tcPr>
          <w:p w14:paraId="69DE88FD" w14:textId="77777777" w:rsidR="00DF394A" w:rsidRPr="00E84EF6" w:rsidRDefault="00DF394A" w:rsidP="00DF394A">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193A350B" w14:textId="77777777" w:rsidR="00DF394A" w:rsidRPr="00E84EF6" w:rsidRDefault="00DF394A" w:rsidP="00DF394A">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6911A662" w14:textId="77777777" w:rsidR="00DF394A" w:rsidRPr="00E84EF6" w:rsidRDefault="00DF394A" w:rsidP="00DF394A">
            <w:pPr>
              <w:pStyle w:val="TAC"/>
              <w:rPr>
                <w:rFonts w:cs="Arial"/>
              </w:rPr>
            </w:pPr>
            <w:r w:rsidRPr="00E84EF6">
              <w:rPr>
                <w:rFonts w:cs="Arial"/>
              </w:rPr>
              <w:t>3.8 dBm – 7/5(f_offset/MHz – 0.05)dB</w:t>
            </w:r>
          </w:p>
          <w:p w14:paraId="6528F110" w14:textId="77777777" w:rsidR="00DF394A" w:rsidRPr="00E84EF6" w:rsidRDefault="00DF394A" w:rsidP="00DF394A">
            <w:pPr>
              <w:pStyle w:val="TAC"/>
              <w:rPr>
                <w:rFonts w:cs="Arial"/>
              </w:rPr>
            </w:pPr>
          </w:p>
        </w:tc>
        <w:tc>
          <w:tcPr>
            <w:tcW w:w="1430" w:type="dxa"/>
          </w:tcPr>
          <w:p w14:paraId="6EB4EF7E" w14:textId="77777777" w:rsidR="00DF394A" w:rsidRPr="00E84EF6" w:rsidRDefault="00DF394A" w:rsidP="00DF394A">
            <w:pPr>
              <w:pStyle w:val="TAC"/>
              <w:rPr>
                <w:rFonts w:cs="Arial"/>
              </w:rPr>
            </w:pPr>
            <w:r w:rsidRPr="00E84EF6">
              <w:rPr>
                <w:rFonts w:cs="Arial"/>
              </w:rPr>
              <w:t xml:space="preserve">100 kHz </w:t>
            </w:r>
          </w:p>
        </w:tc>
      </w:tr>
      <w:tr w:rsidR="00DF394A" w:rsidRPr="00E84EF6" w14:paraId="428F3856" w14:textId="77777777" w:rsidTr="00DF394A">
        <w:trPr>
          <w:cantSplit/>
          <w:jc w:val="center"/>
        </w:trPr>
        <w:tc>
          <w:tcPr>
            <w:tcW w:w="1953" w:type="dxa"/>
          </w:tcPr>
          <w:p w14:paraId="7E5FDE3A" w14:textId="77777777" w:rsidR="00DF394A" w:rsidRPr="00E84EF6" w:rsidRDefault="00DF394A" w:rsidP="00DF394A">
            <w:pPr>
              <w:pStyle w:val="TAC"/>
              <w:rPr>
                <w:rFonts w:cs="v5.0.0"/>
              </w:rPr>
            </w:pPr>
            <w:r w:rsidRPr="00E84EF6">
              <w:rPr>
                <w:rFonts w:cs="v5.0.0"/>
              </w:rPr>
              <w:t xml:space="preserve">5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w:t>
            </w:r>
          </w:p>
          <w:p w14:paraId="3EDD4105" w14:textId="77777777" w:rsidR="00DF394A" w:rsidRPr="00E84EF6" w:rsidRDefault="00DF394A" w:rsidP="00DF394A">
            <w:pPr>
              <w:pStyle w:val="TAC"/>
              <w:rPr>
                <w:rFonts w:cs="v5.0.0"/>
              </w:rPr>
            </w:pPr>
            <w:r w:rsidRPr="00E84EF6">
              <w:rPr>
                <w:rFonts w:cs="v5.0.0"/>
              </w:rPr>
              <w:t xml:space="preserve">min(10 MHz, </w:t>
            </w:r>
            <w:r w:rsidRPr="00E84EF6">
              <w:rPr>
                <w:rFonts w:cs="Arial"/>
              </w:rPr>
              <w:sym w:font="Symbol" w:char="F044"/>
            </w:r>
            <w:r w:rsidRPr="00E84EF6">
              <w:rPr>
                <w:rFonts w:cs="Arial"/>
              </w:rPr>
              <w:t>f</w:t>
            </w:r>
            <w:r w:rsidRPr="00E84EF6">
              <w:rPr>
                <w:rFonts w:cs="Arial"/>
                <w:vertAlign w:val="subscript"/>
              </w:rPr>
              <w:t>max</w:t>
            </w:r>
            <w:r w:rsidRPr="00E84EF6">
              <w:rPr>
                <w:rFonts w:cs="v5.0.0"/>
              </w:rPr>
              <w:t>)</w:t>
            </w:r>
          </w:p>
        </w:tc>
        <w:tc>
          <w:tcPr>
            <w:tcW w:w="2976" w:type="dxa"/>
          </w:tcPr>
          <w:p w14:paraId="491430A9" w14:textId="77777777" w:rsidR="00DF394A" w:rsidRPr="00E84EF6" w:rsidRDefault="00DF394A" w:rsidP="00DF394A">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269BA70D" w14:textId="77777777" w:rsidR="00DF394A" w:rsidRPr="00E84EF6" w:rsidRDefault="00DF394A" w:rsidP="00DF394A">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3C646787" w14:textId="77777777" w:rsidR="00DF394A" w:rsidRPr="00E84EF6" w:rsidRDefault="00DF394A" w:rsidP="00DF394A">
            <w:pPr>
              <w:pStyle w:val="TAC"/>
              <w:rPr>
                <w:rFonts w:cs="Arial"/>
              </w:rPr>
            </w:pPr>
            <w:r w:rsidRPr="00E84EF6">
              <w:rPr>
                <w:rFonts w:cs="Arial"/>
              </w:rPr>
              <w:t>-3.2 dBm</w:t>
            </w:r>
          </w:p>
        </w:tc>
        <w:tc>
          <w:tcPr>
            <w:tcW w:w="1430" w:type="dxa"/>
          </w:tcPr>
          <w:p w14:paraId="72E47CA8" w14:textId="77777777" w:rsidR="00DF394A" w:rsidRPr="00E84EF6" w:rsidRDefault="00DF394A" w:rsidP="00DF394A">
            <w:pPr>
              <w:pStyle w:val="TAC"/>
              <w:rPr>
                <w:rFonts w:cs="Arial"/>
              </w:rPr>
            </w:pPr>
            <w:r w:rsidRPr="00E84EF6">
              <w:rPr>
                <w:rFonts w:cs="Arial"/>
              </w:rPr>
              <w:t xml:space="preserve">100 kHz </w:t>
            </w:r>
          </w:p>
        </w:tc>
      </w:tr>
      <w:tr w:rsidR="00DF394A" w:rsidRPr="00E84EF6" w14:paraId="6E99B60A" w14:textId="77777777" w:rsidTr="00DF394A">
        <w:trPr>
          <w:cantSplit/>
          <w:jc w:val="center"/>
        </w:trPr>
        <w:tc>
          <w:tcPr>
            <w:tcW w:w="1953" w:type="dxa"/>
          </w:tcPr>
          <w:p w14:paraId="0B710619" w14:textId="77777777" w:rsidR="00DF394A" w:rsidRPr="00E84EF6" w:rsidRDefault="00DF394A" w:rsidP="00DF394A">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0A03B22B" w14:textId="77777777" w:rsidR="00DF394A" w:rsidRPr="00E84EF6" w:rsidRDefault="00DF394A" w:rsidP="00DF394A">
            <w:pPr>
              <w:pStyle w:val="TAC"/>
              <w:rPr>
                <w:rFonts w:cs="v5.0.0"/>
              </w:rPr>
            </w:pPr>
            <w:r w:rsidRPr="00E84EF6">
              <w:rPr>
                <w:rFonts w:cs="v5.0.0"/>
              </w:rPr>
              <w:t xml:space="preserve">10.5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4AD6E13B" w14:textId="77777777" w:rsidR="00DF394A" w:rsidRPr="00E84EF6" w:rsidRDefault="00DF394A" w:rsidP="00DF394A">
            <w:pPr>
              <w:pStyle w:val="TAC"/>
              <w:rPr>
                <w:rFonts w:cs="Arial"/>
              </w:rPr>
            </w:pPr>
            <w:r w:rsidRPr="00E84EF6">
              <w:rPr>
                <w:rFonts w:cs="Arial"/>
              </w:rPr>
              <w:t xml:space="preserve">-7 dBm (Note </w:t>
            </w:r>
            <w:r w:rsidRPr="00E84EF6">
              <w:rPr>
                <w:rFonts w:cs="Arial"/>
                <w:lang w:eastAsia="zh-CN"/>
              </w:rPr>
              <w:t>5</w:t>
            </w:r>
            <w:r w:rsidRPr="00E84EF6">
              <w:rPr>
                <w:rFonts w:cs="Arial"/>
              </w:rPr>
              <w:t>)</w:t>
            </w:r>
          </w:p>
        </w:tc>
        <w:tc>
          <w:tcPr>
            <w:tcW w:w="1430" w:type="dxa"/>
          </w:tcPr>
          <w:p w14:paraId="308B6475" w14:textId="77777777" w:rsidR="00DF394A" w:rsidRPr="00E84EF6" w:rsidRDefault="00DF394A" w:rsidP="00DF394A">
            <w:pPr>
              <w:pStyle w:val="TAC"/>
              <w:rPr>
                <w:rFonts w:cs="Arial"/>
              </w:rPr>
            </w:pPr>
            <w:r w:rsidRPr="00E84EF6">
              <w:rPr>
                <w:rFonts w:cs="Arial"/>
              </w:rPr>
              <w:t xml:space="preserve">1 MHz </w:t>
            </w:r>
          </w:p>
        </w:tc>
      </w:tr>
      <w:tr w:rsidR="00DF394A" w:rsidRPr="00E84EF6" w14:paraId="59A6E4D4" w14:textId="77777777" w:rsidTr="00DF394A">
        <w:trPr>
          <w:cantSplit/>
          <w:jc w:val="center"/>
        </w:trPr>
        <w:tc>
          <w:tcPr>
            <w:tcW w:w="9814" w:type="dxa"/>
            <w:gridSpan w:val="4"/>
          </w:tcPr>
          <w:p w14:paraId="19E9A029" w14:textId="77777777" w:rsidR="00DF394A" w:rsidRPr="00E84EF6" w:rsidRDefault="00DF394A" w:rsidP="00DF394A">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-6dBm/1 MHz.</w:t>
            </w:r>
          </w:p>
          <w:p w14:paraId="32B2088E" w14:textId="77777777" w:rsidR="00DF394A" w:rsidRPr="00E84EF6" w:rsidRDefault="00DF394A" w:rsidP="00DF394A">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rPr>
                <w:rFonts w:cs="Arial"/>
              </w:rPr>
              <w:t xml:space="preserve">or RF Bandwidth </w:t>
            </w:r>
            <w:r w:rsidRPr="00E84EF6">
              <w:rPr>
                <w:rFonts w:cs="v5.0.0"/>
              </w:rPr>
              <w:t>shall be scaled according to the measurement bandwidth of the near-end sub-block</w:t>
            </w:r>
            <w:r w:rsidRPr="00E84EF6">
              <w:rPr>
                <w:rFonts w:cs="Arial"/>
              </w:rPr>
              <w:t xml:space="preserve"> or RF Bandwidth.</w:t>
            </w:r>
          </w:p>
          <w:p w14:paraId="72FF0A3F" w14:textId="77777777" w:rsidR="00DF394A" w:rsidRPr="00E84EF6" w:rsidRDefault="00DF394A" w:rsidP="00DF394A">
            <w:pPr>
              <w:pStyle w:val="TAN"/>
            </w:pPr>
            <w:r w:rsidRPr="00E84EF6">
              <w:t>NOTE 3:</w:t>
            </w:r>
            <w:r w:rsidRPr="00E84EF6">
              <w:tab/>
              <w:t xml:space="preserve">For operation with an E-UTRA 1.4 or 3 MHz carrier adjacent to the Base Station RF Bandwidth edge, the limits in Table 6.7.5.5.3-2 apply for 0 MHz </w:t>
            </w:r>
            <w:r w:rsidRPr="00E84EF6">
              <w:sym w:font="Symbol" w:char="F0A3"/>
            </w:r>
            <w:r w:rsidRPr="00E84EF6">
              <w:t xml:space="preserve"> </w:t>
            </w:r>
            <w:r w:rsidRPr="00E84EF6">
              <w:sym w:font="Symbol" w:char="F044"/>
            </w:r>
            <w:r w:rsidRPr="00E84EF6">
              <w:t>f &lt; 0.15 MHz.</w:t>
            </w:r>
          </w:p>
          <w:p w14:paraId="3D390AD9" w14:textId="77777777" w:rsidR="00DF394A" w:rsidRPr="00E84EF6" w:rsidRDefault="00DF394A" w:rsidP="00DF394A">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5061F954" w14:textId="77777777" w:rsidR="00DF394A" w:rsidRPr="00E84EF6" w:rsidRDefault="00DF394A" w:rsidP="00DF394A">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72A586A2" w14:textId="77777777" w:rsidR="00DF394A" w:rsidRPr="00E84EF6" w:rsidRDefault="00DF394A" w:rsidP="00DF394A"/>
    <w:p w14:paraId="532AEB16" w14:textId="517878CD" w:rsidR="00DF394A" w:rsidRPr="00E84EF6" w:rsidRDefault="00DF394A" w:rsidP="00DF394A">
      <w:pPr>
        <w:pStyle w:val="TH"/>
        <w:rPr>
          <w:rFonts w:cs="v5.0.0"/>
        </w:rPr>
      </w:pPr>
      <w:r w:rsidRPr="00E84EF6">
        <w:t>Table 6.7.5.5.3-</w:t>
      </w:r>
      <w:r w:rsidRPr="00E84EF6">
        <w:rPr>
          <w:lang w:eastAsia="zh-CN"/>
        </w:rPr>
        <w:t>3</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75BC0725" w14:textId="77777777" w:rsidTr="00DF394A">
        <w:trPr>
          <w:cantSplit/>
          <w:jc w:val="center"/>
        </w:trPr>
        <w:tc>
          <w:tcPr>
            <w:tcW w:w="2127" w:type="dxa"/>
          </w:tcPr>
          <w:p w14:paraId="30899D1C"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2A5D0727" w14:textId="77777777" w:rsidR="00DF394A" w:rsidRPr="00E84EF6" w:rsidRDefault="00DF394A" w:rsidP="00DF394A">
            <w:pPr>
              <w:pStyle w:val="TAH"/>
            </w:pPr>
            <w:r w:rsidRPr="00E84EF6">
              <w:t>Frequency offset of measurement filter centre frequency, f_offset</w:t>
            </w:r>
          </w:p>
        </w:tc>
        <w:tc>
          <w:tcPr>
            <w:tcW w:w="3455" w:type="dxa"/>
          </w:tcPr>
          <w:p w14:paraId="4DE81DB0" w14:textId="77777777" w:rsidR="00DF394A" w:rsidRPr="00E84EF6" w:rsidRDefault="00DF394A" w:rsidP="00DF394A">
            <w:pPr>
              <w:pStyle w:val="TAH"/>
            </w:pPr>
            <w:r w:rsidRPr="00E84EF6">
              <w:t>Test requirement (Notes 2 and</w:t>
            </w:r>
            <w:r w:rsidRPr="00E84EF6">
              <w:rPr>
                <w:lang w:eastAsia="zh-CN"/>
              </w:rPr>
              <w:t xml:space="preserve"> 3</w:t>
            </w:r>
            <w:r w:rsidRPr="00E84EF6">
              <w:t>)</w:t>
            </w:r>
          </w:p>
        </w:tc>
        <w:tc>
          <w:tcPr>
            <w:tcW w:w="1430" w:type="dxa"/>
          </w:tcPr>
          <w:p w14:paraId="5CC7BD75"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19D749EE" w14:textId="77777777" w:rsidTr="00DF394A">
        <w:trPr>
          <w:cantSplit/>
          <w:jc w:val="center"/>
        </w:trPr>
        <w:tc>
          <w:tcPr>
            <w:tcW w:w="2127" w:type="dxa"/>
          </w:tcPr>
          <w:p w14:paraId="496B07E2"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0.6 MHz</w:t>
            </w:r>
          </w:p>
          <w:p w14:paraId="2A1A433E" w14:textId="77777777" w:rsidR="00DF394A" w:rsidRPr="00E84EF6" w:rsidRDefault="00DF394A" w:rsidP="00DF394A">
            <w:pPr>
              <w:pStyle w:val="TAC"/>
            </w:pPr>
            <w:r w:rsidRPr="00E84EF6">
              <w:t>(Note 1)</w:t>
            </w:r>
          </w:p>
        </w:tc>
        <w:tc>
          <w:tcPr>
            <w:tcW w:w="2976" w:type="dxa"/>
          </w:tcPr>
          <w:p w14:paraId="4C9268B4" w14:textId="77777777" w:rsidR="00DF394A" w:rsidRPr="00E84EF6" w:rsidRDefault="00DF394A" w:rsidP="00DF394A">
            <w:pPr>
              <w:pStyle w:val="TAC"/>
            </w:pPr>
            <w:r w:rsidRPr="00E84EF6">
              <w:t xml:space="preserve">0.015 MHz </w:t>
            </w:r>
            <w:r w:rsidRPr="00E84EF6">
              <w:sym w:font="Symbol" w:char="F0A3"/>
            </w:r>
            <w:r w:rsidRPr="00E84EF6">
              <w:t xml:space="preserve"> f_offset &lt; 0.615 MHz </w:t>
            </w:r>
          </w:p>
        </w:tc>
        <w:tc>
          <w:tcPr>
            <w:tcW w:w="3455" w:type="dxa"/>
          </w:tcPr>
          <w:p w14:paraId="27C7B0A9" w14:textId="77777777" w:rsidR="00DF394A" w:rsidRPr="00E84EF6" w:rsidRDefault="00DF394A" w:rsidP="00DF394A">
            <w:pPr>
              <w:pStyle w:val="TAC"/>
            </w:pPr>
            <w:r w:rsidRPr="00E84EF6">
              <w:t>P</w:t>
            </w:r>
            <w:r w:rsidRPr="00E84EF6">
              <w:rPr>
                <w:vertAlign w:val="subscript"/>
              </w:rPr>
              <w:t>rated,c,TRP</w:t>
            </w:r>
            <w:r w:rsidRPr="00E84EF6">
              <w:t>-56.2dB-(5/3)*(f_offset-0,015)dB</w:t>
            </w:r>
          </w:p>
        </w:tc>
        <w:tc>
          <w:tcPr>
            <w:tcW w:w="1430" w:type="dxa"/>
          </w:tcPr>
          <w:p w14:paraId="32D1131F" w14:textId="77777777" w:rsidR="00DF394A" w:rsidRPr="00E84EF6" w:rsidRDefault="00DF394A" w:rsidP="00DF394A">
            <w:pPr>
              <w:pStyle w:val="TAC"/>
            </w:pPr>
            <w:r w:rsidRPr="00E84EF6">
              <w:t>30 kHz</w:t>
            </w:r>
          </w:p>
        </w:tc>
      </w:tr>
      <w:tr w:rsidR="00DF394A" w:rsidRPr="00E84EF6" w14:paraId="1080B826" w14:textId="77777777" w:rsidTr="00DF394A">
        <w:trPr>
          <w:cantSplit/>
          <w:jc w:val="center"/>
        </w:trPr>
        <w:tc>
          <w:tcPr>
            <w:tcW w:w="2127" w:type="dxa"/>
          </w:tcPr>
          <w:p w14:paraId="733BF5BE" w14:textId="77777777" w:rsidR="00DF394A" w:rsidRPr="00E84EF6" w:rsidRDefault="00DF394A" w:rsidP="00DF394A">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5E4F6266" w14:textId="77777777" w:rsidR="00DF394A" w:rsidRPr="00E84EF6" w:rsidRDefault="00DF394A" w:rsidP="00DF394A">
            <w:pPr>
              <w:pStyle w:val="TAC"/>
            </w:pPr>
            <w:r w:rsidRPr="00E84EF6">
              <w:t xml:space="preserve">0.615 MHz </w:t>
            </w:r>
            <w:r w:rsidRPr="00E84EF6">
              <w:sym w:font="Symbol" w:char="F0A3"/>
            </w:r>
            <w:r w:rsidRPr="00E84EF6">
              <w:t xml:space="preserve"> f_offset &lt; 1.015 MHz</w:t>
            </w:r>
          </w:p>
        </w:tc>
        <w:tc>
          <w:tcPr>
            <w:tcW w:w="3455" w:type="dxa"/>
          </w:tcPr>
          <w:p w14:paraId="267EBDF2" w14:textId="77777777" w:rsidR="00DF394A" w:rsidRPr="00E84EF6" w:rsidRDefault="00DF394A" w:rsidP="00DF394A">
            <w:pPr>
              <w:pStyle w:val="TAC"/>
            </w:pPr>
            <w:r w:rsidRPr="00E84EF6">
              <w:t>P</w:t>
            </w:r>
            <w:r w:rsidRPr="00E84EF6">
              <w:rPr>
                <w:vertAlign w:val="subscript"/>
              </w:rPr>
              <w:t>rated,c,TRP</w:t>
            </w:r>
            <w:r w:rsidRPr="00E84EF6">
              <w:t>-51.2dB-15*(f_offset-0,215)dB</w:t>
            </w:r>
          </w:p>
        </w:tc>
        <w:tc>
          <w:tcPr>
            <w:tcW w:w="1430" w:type="dxa"/>
          </w:tcPr>
          <w:p w14:paraId="6749AD0D" w14:textId="77777777" w:rsidR="00DF394A" w:rsidRPr="00E84EF6" w:rsidRDefault="00DF394A" w:rsidP="00DF394A">
            <w:pPr>
              <w:pStyle w:val="TAC"/>
            </w:pPr>
            <w:r w:rsidRPr="00E84EF6">
              <w:t>30 kHz</w:t>
            </w:r>
          </w:p>
        </w:tc>
      </w:tr>
      <w:tr w:rsidR="00DF394A" w:rsidRPr="00E84EF6" w14:paraId="58FBCC1D" w14:textId="77777777" w:rsidTr="00DF394A">
        <w:trPr>
          <w:cantSplit/>
          <w:jc w:val="center"/>
        </w:trPr>
        <w:tc>
          <w:tcPr>
            <w:tcW w:w="2127" w:type="dxa"/>
          </w:tcPr>
          <w:p w14:paraId="352536EA" w14:textId="77777777" w:rsidR="00DF394A" w:rsidRPr="00E84EF6" w:rsidRDefault="00DF394A" w:rsidP="00DF394A">
            <w:pPr>
              <w:pStyle w:val="TAC"/>
            </w:pPr>
            <w:r w:rsidRPr="00E84EF6">
              <w:t xml:space="preserve">(Note </w:t>
            </w:r>
            <w:r w:rsidRPr="00E84EF6">
              <w:rPr>
                <w:lang w:eastAsia="zh-CN"/>
              </w:rPr>
              <w:t>8</w:t>
            </w:r>
            <w:r w:rsidRPr="00E84EF6">
              <w:t>)</w:t>
            </w:r>
          </w:p>
        </w:tc>
        <w:tc>
          <w:tcPr>
            <w:tcW w:w="2976" w:type="dxa"/>
          </w:tcPr>
          <w:p w14:paraId="6FB86FD1"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11A6A9B4" w14:textId="77777777" w:rsidR="00DF394A" w:rsidRPr="00E84EF6" w:rsidRDefault="00DF394A" w:rsidP="00DF394A">
            <w:pPr>
              <w:pStyle w:val="TAC"/>
            </w:pPr>
            <w:r w:rsidRPr="00E84EF6">
              <w:rPr>
                <w:rFonts w:cs="v4.2.0"/>
              </w:rPr>
              <w:t>P</w:t>
            </w:r>
            <w:r w:rsidRPr="00E84EF6">
              <w:rPr>
                <w:rFonts w:cs="v4.2.0"/>
                <w:vertAlign w:val="subscript"/>
              </w:rPr>
              <w:t>rated,c,TRP</w:t>
            </w:r>
            <w:r w:rsidRPr="00E84EF6">
              <w:rPr>
                <w:rFonts w:cs="v4.2.0"/>
              </w:rPr>
              <w:t xml:space="preserve"> </w:t>
            </w:r>
            <w:r w:rsidRPr="00E84EF6">
              <w:t>- 63.2 dB</w:t>
            </w:r>
          </w:p>
        </w:tc>
        <w:tc>
          <w:tcPr>
            <w:tcW w:w="1430" w:type="dxa"/>
          </w:tcPr>
          <w:p w14:paraId="41C90CC5" w14:textId="77777777" w:rsidR="00DF394A" w:rsidRPr="00E84EF6" w:rsidRDefault="00DF394A" w:rsidP="00DF394A">
            <w:pPr>
              <w:pStyle w:val="TAC"/>
            </w:pPr>
            <w:r w:rsidRPr="00E84EF6">
              <w:t>30 kHz</w:t>
            </w:r>
          </w:p>
        </w:tc>
      </w:tr>
      <w:tr w:rsidR="00DF394A" w:rsidRPr="00E84EF6" w14:paraId="75CFFC5D" w14:textId="77777777" w:rsidTr="00DF394A">
        <w:trPr>
          <w:cantSplit/>
          <w:jc w:val="center"/>
        </w:trPr>
        <w:tc>
          <w:tcPr>
            <w:tcW w:w="2127" w:type="dxa"/>
          </w:tcPr>
          <w:p w14:paraId="4ED2599D" w14:textId="77777777" w:rsidR="00DF394A" w:rsidRPr="00E84EF6" w:rsidRDefault="00DF394A" w:rsidP="00DF394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2.8 MHz</w:t>
            </w:r>
          </w:p>
        </w:tc>
        <w:tc>
          <w:tcPr>
            <w:tcW w:w="2976" w:type="dxa"/>
          </w:tcPr>
          <w:p w14:paraId="76C4B725" w14:textId="77777777" w:rsidR="00DF394A" w:rsidRPr="00E84EF6" w:rsidRDefault="00DF394A" w:rsidP="00DF394A">
            <w:pPr>
              <w:pStyle w:val="TAC"/>
            </w:pPr>
            <w:r w:rsidRPr="00E84EF6">
              <w:t xml:space="preserve">1.5 MHz </w:t>
            </w:r>
            <w:r w:rsidRPr="00E84EF6">
              <w:sym w:font="Symbol" w:char="F0A3"/>
            </w:r>
            <w:r w:rsidRPr="00E84EF6">
              <w:t xml:space="preserve"> f_offset &lt; 3.3 MHz</w:t>
            </w:r>
          </w:p>
        </w:tc>
        <w:tc>
          <w:tcPr>
            <w:tcW w:w="3455" w:type="dxa"/>
          </w:tcPr>
          <w:p w14:paraId="73B301D8" w14:textId="77777777" w:rsidR="00DF394A" w:rsidRPr="00E84EF6" w:rsidRDefault="00DF394A" w:rsidP="00DF394A">
            <w:pPr>
              <w:pStyle w:val="TAC"/>
            </w:pPr>
            <w:r w:rsidRPr="00E84EF6">
              <w:rPr>
                <w:rFonts w:cs="v4.2.0"/>
              </w:rPr>
              <w:t>P</w:t>
            </w:r>
            <w:r w:rsidRPr="00E84EF6">
              <w:rPr>
                <w:rFonts w:cs="v4.2.0"/>
                <w:vertAlign w:val="subscript"/>
              </w:rPr>
              <w:t xml:space="preserve">rated,c,TRP </w:t>
            </w:r>
            <w:r w:rsidRPr="00E84EF6">
              <w:t>- 50.2 dB</w:t>
            </w:r>
          </w:p>
        </w:tc>
        <w:tc>
          <w:tcPr>
            <w:tcW w:w="1430" w:type="dxa"/>
          </w:tcPr>
          <w:p w14:paraId="355AC1F7" w14:textId="77777777" w:rsidR="00DF394A" w:rsidRPr="00E84EF6" w:rsidRDefault="00DF394A" w:rsidP="00DF394A">
            <w:pPr>
              <w:pStyle w:val="TAC"/>
            </w:pPr>
            <w:r w:rsidRPr="00E84EF6">
              <w:t>1 MHz</w:t>
            </w:r>
          </w:p>
        </w:tc>
      </w:tr>
      <w:tr w:rsidR="00DF394A" w:rsidRPr="00E84EF6" w14:paraId="5C550C54" w14:textId="77777777" w:rsidTr="00DF394A">
        <w:trPr>
          <w:cantSplit/>
          <w:jc w:val="center"/>
        </w:trPr>
        <w:tc>
          <w:tcPr>
            <w:tcW w:w="2127" w:type="dxa"/>
          </w:tcPr>
          <w:p w14:paraId="4711819B" w14:textId="77777777" w:rsidR="00DF394A" w:rsidRPr="00E84EF6" w:rsidRDefault="00DF394A" w:rsidP="00DF394A">
            <w:pPr>
              <w:pStyle w:val="TAC"/>
            </w:pPr>
            <w:r w:rsidRPr="00E84EF6">
              <w:t xml:space="preserve">2.8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05A60109" w14:textId="77777777" w:rsidR="00DF394A" w:rsidRPr="00E84EF6" w:rsidRDefault="00DF394A" w:rsidP="00DF394A">
            <w:pPr>
              <w:pStyle w:val="TAC"/>
            </w:pPr>
            <w:r w:rsidRPr="00E84EF6">
              <w:t xml:space="preserve">3.3 MHz </w:t>
            </w:r>
            <w:r w:rsidRPr="00E84EF6">
              <w:sym w:font="Symbol" w:char="F0A3"/>
            </w:r>
            <w:r w:rsidRPr="00E84EF6">
              <w:t xml:space="preserve"> f_offset &lt; 5.5 MHz</w:t>
            </w:r>
          </w:p>
        </w:tc>
        <w:tc>
          <w:tcPr>
            <w:tcW w:w="3455" w:type="dxa"/>
          </w:tcPr>
          <w:p w14:paraId="4C82750F" w14:textId="77777777" w:rsidR="00DF394A" w:rsidRPr="00E84EF6" w:rsidRDefault="00DF394A" w:rsidP="00DF394A">
            <w:pPr>
              <w:pStyle w:val="TAC"/>
            </w:pPr>
            <w:r w:rsidRPr="00E84EF6">
              <w:rPr>
                <w:rFonts w:cs="v4.2.0"/>
              </w:rPr>
              <w:t>min(P</w:t>
            </w:r>
            <w:r w:rsidRPr="00E84EF6">
              <w:rPr>
                <w:rFonts w:cs="v4.2.0"/>
                <w:vertAlign w:val="subscript"/>
              </w:rPr>
              <w:t>rated,c,TRP</w:t>
            </w:r>
            <w:r w:rsidRPr="00E84EF6">
              <w:rPr>
                <w:rFonts w:cs="v4.2.0"/>
              </w:rPr>
              <w:t xml:space="preserve"> </w:t>
            </w:r>
            <w:r w:rsidRPr="00E84EF6">
              <w:t>- 50.2 dB, -4.2dBm)</w:t>
            </w:r>
          </w:p>
        </w:tc>
        <w:tc>
          <w:tcPr>
            <w:tcW w:w="1430" w:type="dxa"/>
          </w:tcPr>
          <w:p w14:paraId="43D1A288" w14:textId="77777777" w:rsidR="00DF394A" w:rsidRPr="00E84EF6" w:rsidRDefault="00DF394A" w:rsidP="00DF394A">
            <w:pPr>
              <w:pStyle w:val="TAC"/>
            </w:pPr>
            <w:r w:rsidRPr="00E84EF6">
              <w:t>1 MHz</w:t>
            </w:r>
          </w:p>
        </w:tc>
      </w:tr>
      <w:tr w:rsidR="00DF394A" w:rsidRPr="00E84EF6" w14:paraId="1C06AA56" w14:textId="77777777" w:rsidTr="00DF394A">
        <w:trPr>
          <w:cantSplit/>
          <w:jc w:val="center"/>
        </w:trPr>
        <w:tc>
          <w:tcPr>
            <w:tcW w:w="2127" w:type="dxa"/>
          </w:tcPr>
          <w:p w14:paraId="45C6D2F3" w14:textId="77777777" w:rsidR="00DF394A" w:rsidRPr="00E84EF6" w:rsidRDefault="00DF394A" w:rsidP="00DF394A">
            <w:pPr>
              <w:pStyle w:val="TAC"/>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min(</w:t>
            </w:r>
            <w:r w:rsidRPr="00E84EF6">
              <w:sym w:font="Symbol" w:char="F044"/>
            </w:r>
            <w:r w:rsidRPr="00E84EF6">
              <w:t>f</w:t>
            </w:r>
            <w:r w:rsidRPr="00E84EF6">
              <w:rPr>
                <w:vertAlign w:val="subscript"/>
              </w:rPr>
              <w:t>max</w:t>
            </w:r>
            <w:r w:rsidRPr="00E84EF6">
              <w:t>, 10 MHz)</w:t>
            </w:r>
          </w:p>
        </w:tc>
        <w:tc>
          <w:tcPr>
            <w:tcW w:w="2976" w:type="dxa"/>
          </w:tcPr>
          <w:p w14:paraId="77978559" w14:textId="77777777" w:rsidR="00DF394A" w:rsidRPr="00E84EF6" w:rsidRDefault="00DF394A" w:rsidP="00DF394A">
            <w:pPr>
              <w:pStyle w:val="TAC"/>
              <w:rPr>
                <w:lang w:eastAsia="zh-CN"/>
              </w:rPr>
            </w:pPr>
            <w:r w:rsidRPr="00E84EF6">
              <w:t xml:space="preserve">5.5 MHz </w:t>
            </w:r>
            <w:r w:rsidRPr="00E84EF6">
              <w:sym w:font="Symbol" w:char="F0A3"/>
            </w:r>
            <w:r w:rsidRPr="00E84EF6">
              <w:t xml:space="preserve"> f_offset &lt;</w:t>
            </w:r>
            <w:r w:rsidRPr="00E84EF6">
              <w:rPr>
                <w:lang w:eastAsia="zh-CN"/>
              </w:rPr>
              <w:t xml:space="preserve"> min(</w:t>
            </w:r>
            <w:r w:rsidRPr="00E84EF6">
              <w:t>f_offset</w:t>
            </w:r>
            <w:r w:rsidRPr="00E84EF6">
              <w:rPr>
                <w:vertAlign w:val="subscript"/>
              </w:rPr>
              <w:t>max</w:t>
            </w:r>
            <w:r w:rsidRPr="00E84EF6">
              <w:rPr>
                <w:lang w:eastAsia="zh-CN"/>
              </w:rPr>
              <w:t>,10.5 MHz)</w:t>
            </w:r>
          </w:p>
        </w:tc>
        <w:tc>
          <w:tcPr>
            <w:tcW w:w="3455" w:type="dxa"/>
          </w:tcPr>
          <w:p w14:paraId="0AE395B4" w14:textId="77777777" w:rsidR="00DF394A" w:rsidRPr="00E84EF6" w:rsidRDefault="00DF394A" w:rsidP="00DF394A">
            <w:pPr>
              <w:pStyle w:val="TAC"/>
            </w:pPr>
            <w:r w:rsidRPr="00E84EF6">
              <w:rPr>
                <w:rFonts w:cs="v4.2.0"/>
              </w:rPr>
              <w:t>P</w:t>
            </w:r>
            <w:r w:rsidRPr="00E84EF6">
              <w:rPr>
                <w:rFonts w:cs="v4.2.0"/>
                <w:vertAlign w:val="subscript"/>
              </w:rPr>
              <w:t xml:space="preserve">rated,c,TRP </w:t>
            </w:r>
            <w:r w:rsidRPr="00E84EF6">
              <w:t>- 54.2 dB</w:t>
            </w:r>
          </w:p>
        </w:tc>
        <w:tc>
          <w:tcPr>
            <w:tcW w:w="1430" w:type="dxa"/>
          </w:tcPr>
          <w:p w14:paraId="57F2E34B" w14:textId="77777777" w:rsidR="00DF394A" w:rsidRPr="00E84EF6" w:rsidRDefault="00DF394A" w:rsidP="00DF394A">
            <w:pPr>
              <w:pStyle w:val="TAC"/>
            </w:pPr>
            <w:r w:rsidRPr="00E84EF6">
              <w:t>1 MHz</w:t>
            </w:r>
          </w:p>
        </w:tc>
      </w:tr>
      <w:tr w:rsidR="00DF394A" w:rsidRPr="00E84EF6" w14:paraId="67522F19" w14:textId="77777777" w:rsidTr="00DF394A">
        <w:trPr>
          <w:cantSplit/>
          <w:jc w:val="center"/>
        </w:trPr>
        <w:tc>
          <w:tcPr>
            <w:tcW w:w="2127" w:type="dxa"/>
          </w:tcPr>
          <w:p w14:paraId="46C162E8" w14:textId="77777777" w:rsidR="00DF394A" w:rsidRPr="00E84EF6" w:rsidRDefault="00DF394A" w:rsidP="00DF394A">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03FC4AEE"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0D34E7A" w14:textId="77777777" w:rsidR="00DF394A" w:rsidRPr="00E84EF6" w:rsidRDefault="00DF394A" w:rsidP="00DF394A">
            <w:pPr>
              <w:pStyle w:val="TAC"/>
            </w:pPr>
            <w:r w:rsidRPr="00E84EF6">
              <w:rPr>
                <w:rFonts w:cs="v4.2.0"/>
              </w:rPr>
              <w:t>P</w:t>
            </w:r>
            <w:r w:rsidRPr="00E84EF6">
              <w:rPr>
                <w:rFonts w:cs="v4.2.0"/>
                <w:vertAlign w:val="subscript"/>
              </w:rPr>
              <w:t>rated,c,TRP</w:t>
            </w:r>
            <w:r w:rsidRPr="00E84EF6">
              <w:rPr>
                <w:rFonts w:cs="v4.2.0"/>
              </w:rPr>
              <w:t xml:space="preserve"> </w:t>
            </w:r>
            <w:r w:rsidRPr="00E84EF6">
              <w:rPr>
                <w:lang w:eastAsia="zh-CN"/>
              </w:rPr>
              <w:t xml:space="preserve">-56 dB </w:t>
            </w:r>
            <w:r w:rsidRPr="00E84EF6">
              <w:t xml:space="preserve">(Note </w:t>
            </w:r>
            <w:r w:rsidRPr="00E84EF6">
              <w:rPr>
                <w:lang w:eastAsia="zh-CN"/>
              </w:rPr>
              <w:t>10</w:t>
            </w:r>
            <w:r w:rsidRPr="00E84EF6">
              <w:t>)</w:t>
            </w:r>
          </w:p>
        </w:tc>
        <w:tc>
          <w:tcPr>
            <w:tcW w:w="1430" w:type="dxa"/>
          </w:tcPr>
          <w:p w14:paraId="457652C5" w14:textId="77777777" w:rsidR="00DF394A" w:rsidRPr="00E84EF6" w:rsidRDefault="00DF394A" w:rsidP="00DF394A">
            <w:pPr>
              <w:pStyle w:val="TAC"/>
            </w:pPr>
            <w:r w:rsidRPr="00E84EF6">
              <w:rPr>
                <w:lang w:eastAsia="zh-CN"/>
              </w:rPr>
              <w:t>1 MHz</w:t>
            </w:r>
          </w:p>
        </w:tc>
      </w:tr>
      <w:tr w:rsidR="00DF394A" w:rsidRPr="00E84EF6" w14:paraId="36CC9BD4" w14:textId="77777777" w:rsidTr="00DF394A">
        <w:trPr>
          <w:cantSplit/>
          <w:jc w:val="center"/>
        </w:trPr>
        <w:tc>
          <w:tcPr>
            <w:tcW w:w="9988" w:type="dxa"/>
            <w:gridSpan w:val="4"/>
          </w:tcPr>
          <w:p w14:paraId="56E5CE16" w14:textId="77777777" w:rsidR="00DF394A" w:rsidRPr="00E84EF6" w:rsidRDefault="00DF394A" w:rsidP="00DF394A">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rPr>
                <w:kern w:val="2"/>
              </w:rPr>
              <w:t>, the limits in Table 6.7.5.5.3-</w:t>
            </w:r>
            <w:r w:rsidRPr="00E84EF6">
              <w:rPr>
                <w:kern w:val="2"/>
                <w:lang w:eastAsia="zh-CN"/>
              </w:rPr>
              <w:t>5</w:t>
            </w:r>
            <w:r w:rsidRPr="00E84EF6">
              <w:rPr>
                <w:kern w:val="2"/>
              </w:rPr>
              <w:t xml:space="preserve"> apply for </w:t>
            </w:r>
            <w:r w:rsidRPr="00E84EF6">
              <w:t xml:space="preserve">0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p w14:paraId="4920136F" w14:textId="77777777" w:rsidR="00DF394A" w:rsidRPr="00E84EF6" w:rsidRDefault="00DF394A" w:rsidP="00DF394A">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w:t>
            </w:r>
            <w:r w:rsidRPr="00E84EF6">
              <w:t>P</w:t>
            </w:r>
            <w:r w:rsidRPr="00E84EF6">
              <w:rPr>
                <w:vertAlign w:val="subscript"/>
              </w:rPr>
              <w:t>rated,c,TRP</w:t>
            </w:r>
            <w:r w:rsidRPr="00E84EF6">
              <w:rPr>
                <w:lang w:eastAsia="zh-CN"/>
              </w:rPr>
              <w:t xml:space="preserve"> - 56 dB)/MHz.</w:t>
            </w:r>
          </w:p>
          <w:p w14:paraId="6E966350" w14:textId="77777777" w:rsidR="00DF394A" w:rsidRPr="00E84EF6" w:rsidRDefault="00DF394A" w:rsidP="00DF394A">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A6CD3AC" w14:textId="77777777" w:rsidR="00DF394A" w:rsidRPr="00E84EF6" w:rsidRDefault="00DF394A" w:rsidP="00DF394A">
            <w:pPr>
              <w:pStyle w:val="TAN"/>
            </w:pPr>
            <w:r w:rsidRPr="00E84EF6">
              <w:t>NOTE 8:</w:t>
            </w:r>
            <w:r w:rsidRPr="00E84EF6">
              <w:tab/>
              <w:t>This frequency range ensures that the range of values of f_offset is continuous.</w:t>
            </w:r>
          </w:p>
          <w:p w14:paraId="5C013EA1" w14:textId="77777777" w:rsidR="00DF394A" w:rsidRPr="00E84EF6" w:rsidRDefault="00DF394A" w:rsidP="00DF394A">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282D8B9" w14:textId="77777777" w:rsidR="00DF394A" w:rsidRPr="00E84EF6" w:rsidRDefault="00DF394A" w:rsidP="00DF394A"/>
    <w:p w14:paraId="50C120B3" w14:textId="65E840B0" w:rsidR="00DF394A" w:rsidRPr="00E84EF6" w:rsidRDefault="00DF394A" w:rsidP="00DF394A">
      <w:pPr>
        <w:pStyle w:val="TH"/>
        <w:rPr>
          <w:rFonts w:cs="v5.0.0"/>
        </w:rPr>
      </w:pPr>
      <w:r w:rsidRPr="00E84EF6">
        <w:t>Table 6.7.5.5.3-</w:t>
      </w:r>
      <w:r w:rsidRPr="00E84EF6">
        <w:rPr>
          <w:lang w:eastAsia="zh-CN"/>
        </w:rPr>
        <w:t>3a</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47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2DC98714"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1C1057A9" w14:textId="77777777" w:rsidR="00DF394A" w:rsidRPr="00E84EF6" w:rsidRDefault="00DF394A" w:rsidP="00DF394A">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9FF9FB3" w14:textId="77777777" w:rsidR="00DF394A" w:rsidRPr="00E84EF6" w:rsidRDefault="00DF394A" w:rsidP="00DF394A">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9E5D70" w14:textId="77777777" w:rsidR="00DF394A" w:rsidRPr="00E84EF6" w:rsidRDefault="00DF394A" w:rsidP="00DF394A">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C734923" w14:textId="77777777" w:rsidR="00DF394A" w:rsidRPr="00E84EF6" w:rsidRDefault="00DF394A" w:rsidP="00DF394A">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DF394A" w:rsidRPr="00E84EF6" w14:paraId="1D64B189"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274FC90F" w14:textId="77777777" w:rsidR="00DF394A" w:rsidRPr="00E84EF6" w:rsidRDefault="00DF394A" w:rsidP="00DF394A">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AE1002B" w14:textId="77777777" w:rsidR="00DF394A" w:rsidRPr="00E84EF6" w:rsidRDefault="00DF394A" w:rsidP="00DF394A">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4D0428B" w14:textId="77777777" w:rsidR="00DF394A" w:rsidRPr="00E84EF6" w:rsidRDefault="00DF394A" w:rsidP="00DF394A">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rPr>
              <w:t>– 51.2dB</w:t>
            </w:r>
            <w:r w:rsidRPr="00E84EF6">
              <w:rPr>
                <w:rFonts w:cs="v5.0.0"/>
              </w:rPr>
              <w:t xml:space="preserve"> - 7/5(</w:t>
            </w:r>
            <w:r w:rsidRPr="00E84EF6">
              <w:rPr>
                <w:rFonts w:cs="Arial"/>
              </w:rPr>
              <w:t>f_offset/MHz-0.05</w:t>
            </w:r>
            <w:r w:rsidRPr="00E84EF6">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2495AEEE" w14:textId="77777777" w:rsidR="00DF394A" w:rsidRPr="00E84EF6" w:rsidRDefault="00DF394A" w:rsidP="00DF394A">
            <w:pPr>
              <w:pStyle w:val="TAC"/>
              <w:rPr>
                <w:rFonts w:cs="v5.0.0"/>
              </w:rPr>
            </w:pPr>
            <w:r w:rsidRPr="00E84EF6">
              <w:rPr>
                <w:rFonts w:cs="v5.0.0"/>
              </w:rPr>
              <w:t xml:space="preserve">100 kHz </w:t>
            </w:r>
          </w:p>
        </w:tc>
      </w:tr>
      <w:tr w:rsidR="00DF394A" w:rsidRPr="00E84EF6" w14:paraId="2306663D"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AFB9CC7" w14:textId="77777777" w:rsidR="00DF394A" w:rsidRPr="00E84EF6" w:rsidRDefault="00DF394A" w:rsidP="00DF394A">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61BA471F" w14:textId="77777777" w:rsidR="00DF394A" w:rsidRPr="00E84EF6" w:rsidRDefault="00DF394A" w:rsidP="00DF394A">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42475F61" w14:textId="77777777" w:rsidR="00DF394A" w:rsidRPr="00E84EF6" w:rsidRDefault="00DF394A" w:rsidP="00DF394A">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4722F463" w14:textId="77777777" w:rsidR="00DF394A" w:rsidRPr="00E84EF6" w:rsidRDefault="00DF394A" w:rsidP="00DF394A">
            <w:pPr>
              <w:pStyle w:val="TAC"/>
              <w:rPr>
                <w:rFonts w:cs="v5.0.0"/>
              </w:rPr>
            </w:pPr>
            <w:r w:rsidRPr="00E84EF6">
              <w:rPr>
                <w:rFonts w:cs="v5.0.0"/>
              </w:rPr>
              <w:t xml:space="preserve">100 kHz </w:t>
            </w:r>
          </w:p>
        </w:tc>
      </w:tr>
      <w:tr w:rsidR="00DF394A" w:rsidRPr="00E84EF6" w14:paraId="460B1DB3"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78CF7B2" w14:textId="77777777" w:rsidR="00DF394A" w:rsidRPr="00E84EF6" w:rsidRDefault="00DF394A" w:rsidP="00DF394A">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60730B9" w14:textId="77777777" w:rsidR="00DF394A" w:rsidRPr="00E84EF6" w:rsidRDefault="00DF394A" w:rsidP="00DF394A">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CE4E081" w14:textId="77777777" w:rsidR="00DF394A" w:rsidRPr="00E84EF6" w:rsidRDefault="00DF394A" w:rsidP="00DF394A">
            <w:pPr>
              <w:pStyle w:val="TAC"/>
              <w:rPr>
                <w:rFonts w:cs="v5.0.0"/>
              </w:rPr>
            </w:pP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538590A6" w14:textId="77777777" w:rsidR="00DF394A" w:rsidRPr="00E84EF6" w:rsidRDefault="00DF394A" w:rsidP="00DF394A">
            <w:pPr>
              <w:pStyle w:val="TAC"/>
            </w:pPr>
            <w:r w:rsidRPr="00E84EF6">
              <w:t>100 kHz</w:t>
            </w:r>
          </w:p>
        </w:tc>
      </w:tr>
      <w:tr w:rsidR="00DF394A" w:rsidRPr="00E84EF6" w14:paraId="3885FE2C" w14:textId="77777777" w:rsidTr="00DF394A">
        <w:trPr>
          <w:cantSplit/>
          <w:jc w:val="center"/>
        </w:trPr>
        <w:tc>
          <w:tcPr>
            <w:tcW w:w="9988" w:type="dxa"/>
            <w:gridSpan w:val="4"/>
          </w:tcPr>
          <w:p w14:paraId="337F3D5C" w14:textId="77777777" w:rsidR="00DF394A" w:rsidRPr="00E84EF6" w:rsidRDefault="00DF394A" w:rsidP="00DF394A">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 xml:space="preserve">f ≥ 10 MHz from both adjacent sub blocks on each side of the sub-block gap, where the minimum requirement within sub-block gaps shall be </w:t>
            </w: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w:t>
            </w:r>
            <w:r w:rsidRPr="00E84EF6">
              <w:rPr>
                <w:rFonts w:cs="Arial"/>
              </w:rPr>
              <w:t>/1</w:t>
            </w:r>
            <w:r w:rsidRPr="00E84EF6">
              <w:rPr>
                <w:rFonts w:cs="Arial"/>
                <w:lang w:eastAsia="zh-CN"/>
              </w:rPr>
              <w:t>00 k</w:t>
            </w:r>
            <w:r w:rsidRPr="00E84EF6">
              <w:rPr>
                <w:rFonts w:cs="Arial"/>
              </w:rPr>
              <w:t>Hz.</w:t>
            </w:r>
          </w:p>
          <w:p w14:paraId="3361CA64" w14:textId="77777777" w:rsidR="00DF394A" w:rsidRPr="00E84EF6" w:rsidRDefault="00DF394A" w:rsidP="00DF394A">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where the contribution from the far-end sub-block shall be scaled according to the measurement bandwidth of the near-end sub-block</w:t>
            </w:r>
            <w:r w:rsidRPr="00E84EF6">
              <w:rPr>
                <w:rFonts w:cs="Arial"/>
              </w:rPr>
              <w:t>.</w:t>
            </w:r>
          </w:p>
          <w:p w14:paraId="499E1B3F" w14:textId="77777777" w:rsidR="00DF394A" w:rsidRPr="00E84EF6" w:rsidRDefault="00DF394A" w:rsidP="00DF394A">
            <w:pPr>
              <w:pStyle w:val="TAN"/>
            </w:pPr>
            <w:r w:rsidRPr="00E84EF6">
              <w:t>NOTE 3:</w:t>
            </w:r>
            <w:r w:rsidRPr="00E84EF6">
              <w:tab/>
              <w:t xml:space="preserve">For operation with an E-UTRA 1.4 or 3 MHz carrier adjacent to the Base Station RF Bandwidth edge, the limits in Table 6.7.5.5.3-5 apply for 0 MHz </w:t>
            </w:r>
            <w:r w:rsidRPr="00E84EF6">
              <w:sym w:font="Symbol" w:char="F0A3"/>
            </w:r>
            <w:r w:rsidRPr="00E84EF6">
              <w:t xml:space="preserve"> </w:t>
            </w:r>
            <w:r w:rsidRPr="00E84EF6">
              <w:sym w:font="Symbol" w:char="F044"/>
            </w:r>
            <w:r w:rsidRPr="00E84EF6">
              <w:t>f &lt; 0.15 MHz.</w:t>
            </w:r>
          </w:p>
          <w:p w14:paraId="51880D36" w14:textId="77777777" w:rsidR="00DF394A" w:rsidRPr="00E84EF6" w:rsidRDefault="00DF394A" w:rsidP="00DF394A">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6B6FBBD6" w14:textId="77777777" w:rsidR="00DF394A" w:rsidRPr="00E84EF6" w:rsidRDefault="00DF394A" w:rsidP="00DF394A">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0774BA86" w14:textId="77777777" w:rsidR="00DF394A" w:rsidRPr="00E84EF6" w:rsidRDefault="00DF394A" w:rsidP="00DF394A"/>
    <w:p w14:paraId="242466AC" w14:textId="55655030" w:rsidR="00DF394A" w:rsidRPr="00E84EF6" w:rsidRDefault="00DF394A" w:rsidP="00DF394A">
      <w:pPr>
        <w:pStyle w:val="TH"/>
        <w:rPr>
          <w:rFonts w:cs="v5.0.0"/>
        </w:rPr>
      </w:pPr>
      <w:r w:rsidRPr="00E84EF6">
        <w:t>Table 6.7.5.5.3-</w:t>
      </w:r>
      <w:r w:rsidRPr="00E84EF6">
        <w:rPr>
          <w:lang w:eastAsia="zh-CN"/>
        </w:rPr>
        <w:t>4</w:t>
      </w:r>
      <w:r w:rsidRPr="00E84EF6">
        <w:t xml:space="preserve">: </w:t>
      </w:r>
      <w:r w:rsidRPr="00E84EF6">
        <w:rPr>
          <w:rFonts w:hint="eastAsia"/>
        </w:rPr>
        <w:t>Medium Range BS o</w:t>
      </w:r>
      <w:r w:rsidRPr="00E84EF6">
        <w:t>perating band unwanted emission mask (UEM)</w:t>
      </w:r>
      <w:r w:rsidRPr="00E84EF6">
        <w:br/>
        <w:t xml:space="preserve">in BC2 bands applicable for: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and not supporting NR; 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2F1E716A" w14:textId="77777777" w:rsidTr="00DF394A">
        <w:trPr>
          <w:cantSplit/>
          <w:jc w:val="center"/>
        </w:trPr>
        <w:tc>
          <w:tcPr>
            <w:tcW w:w="2127" w:type="dxa"/>
          </w:tcPr>
          <w:p w14:paraId="23838C9C"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8B5F206" w14:textId="77777777" w:rsidR="00DF394A" w:rsidRPr="00E84EF6" w:rsidRDefault="00DF394A" w:rsidP="00DF394A">
            <w:pPr>
              <w:pStyle w:val="TAH"/>
            </w:pPr>
            <w:r w:rsidRPr="00E84EF6">
              <w:t>Frequency offset of measurement filter centre frequency, f_offset</w:t>
            </w:r>
          </w:p>
        </w:tc>
        <w:tc>
          <w:tcPr>
            <w:tcW w:w="3455" w:type="dxa"/>
          </w:tcPr>
          <w:p w14:paraId="4712903E" w14:textId="77777777" w:rsidR="00DF394A" w:rsidRPr="00E84EF6" w:rsidRDefault="00DF394A" w:rsidP="00DF394A">
            <w:pPr>
              <w:pStyle w:val="TAH"/>
            </w:pPr>
            <w:r w:rsidRPr="00E84EF6">
              <w:t>Test requirement (Notes 2</w:t>
            </w:r>
            <w:r w:rsidRPr="00E84EF6">
              <w:rPr>
                <w:lang w:eastAsia="zh-CN"/>
              </w:rPr>
              <w:t xml:space="preserve"> and 3</w:t>
            </w:r>
            <w:r w:rsidRPr="00E84EF6">
              <w:t>)</w:t>
            </w:r>
          </w:p>
        </w:tc>
        <w:tc>
          <w:tcPr>
            <w:tcW w:w="1430" w:type="dxa"/>
          </w:tcPr>
          <w:p w14:paraId="2E347FFA"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20E7DA84" w14:textId="77777777" w:rsidTr="00DF394A">
        <w:trPr>
          <w:cantSplit/>
          <w:jc w:val="center"/>
        </w:trPr>
        <w:tc>
          <w:tcPr>
            <w:tcW w:w="2127" w:type="dxa"/>
          </w:tcPr>
          <w:p w14:paraId="3DF1AFF2"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0.6 MHz</w:t>
            </w:r>
          </w:p>
          <w:p w14:paraId="7BF7B8D8" w14:textId="77777777" w:rsidR="00DF394A" w:rsidRPr="00E84EF6" w:rsidRDefault="00DF394A" w:rsidP="00DF394A">
            <w:pPr>
              <w:pStyle w:val="TAC"/>
            </w:pPr>
            <w:r w:rsidRPr="00E84EF6">
              <w:t>(Note 1)</w:t>
            </w:r>
          </w:p>
        </w:tc>
        <w:tc>
          <w:tcPr>
            <w:tcW w:w="2976" w:type="dxa"/>
          </w:tcPr>
          <w:p w14:paraId="697B1FD1" w14:textId="77777777" w:rsidR="00DF394A" w:rsidRPr="00E84EF6" w:rsidRDefault="00DF394A" w:rsidP="00DF394A">
            <w:pPr>
              <w:pStyle w:val="TAC"/>
            </w:pPr>
            <w:r w:rsidRPr="00E84EF6">
              <w:t xml:space="preserve">0.015 MHz </w:t>
            </w:r>
            <w:r w:rsidRPr="00E84EF6">
              <w:sym w:font="Symbol" w:char="F0A3"/>
            </w:r>
            <w:r w:rsidRPr="00E84EF6">
              <w:t xml:space="preserve"> f_offset &lt; 0.615 MHz </w:t>
            </w:r>
          </w:p>
        </w:tc>
        <w:tc>
          <w:tcPr>
            <w:tcW w:w="3455" w:type="dxa"/>
          </w:tcPr>
          <w:p w14:paraId="33807DC0" w14:textId="77777777" w:rsidR="00DF394A" w:rsidRPr="00E84EF6" w:rsidRDefault="00DF394A" w:rsidP="00DF394A">
            <w:pPr>
              <w:pStyle w:val="TAC"/>
            </w:pPr>
          </w:p>
          <w:p w14:paraId="63650D02" w14:textId="77777777" w:rsidR="00DF394A" w:rsidRPr="00E84EF6" w:rsidRDefault="00DF394A" w:rsidP="00DF394A">
            <w:pPr>
              <w:pStyle w:val="TAC"/>
              <w:rPr>
                <w:rFonts w:eastAsia="Malgun Gothic" w:cs="v5.0.0"/>
              </w:rPr>
            </w:pPr>
            <w:r w:rsidRPr="00E84EF6">
              <w:rPr>
                <w:rFonts w:eastAsia="Malgun Gothic" w:cs="v5.0.0"/>
              </w:rPr>
              <w:t>-16.2dBm-5/3(f_offset/MHz-0.015)dB</w:t>
            </w:r>
          </w:p>
          <w:p w14:paraId="36B0F2E6" w14:textId="77777777" w:rsidR="00DF394A" w:rsidRPr="00E84EF6" w:rsidRDefault="00DF394A" w:rsidP="00DF394A">
            <w:pPr>
              <w:pStyle w:val="TAC"/>
            </w:pPr>
          </w:p>
        </w:tc>
        <w:tc>
          <w:tcPr>
            <w:tcW w:w="1430" w:type="dxa"/>
          </w:tcPr>
          <w:p w14:paraId="3D632DFB" w14:textId="77777777" w:rsidR="00DF394A" w:rsidRPr="00E84EF6" w:rsidRDefault="00DF394A" w:rsidP="00DF394A">
            <w:pPr>
              <w:pStyle w:val="TAC"/>
            </w:pPr>
            <w:r w:rsidRPr="00E84EF6">
              <w:t>30 kHz</w:t>
            </w:r>
          </w:p>
        </w:tc>
      </w:tr>
      <w:tr w:rsidR="00DF394A" w:rsidRPr="00E84EF6" w14:paraId="654479A2" w14:textId="77777777" w:rsidTr="00DF394A">
        <w:trPr>
          <w:cantSplit/>
          <w:jc w:val="center"/>
        </w:trPr>
        <w:tc>
          <w:tcPr>
            <w:tcW w:w="2127" w:type="dxa"/>
          </w:tcPr>
          <w:p w14:paraId="79B6B5BE" w14:textId="77777777" w:rsidR="00DF394A" w:rsidRPr="00E84EF6" w:rsidRDefault="00DF394A" w:rsidP="00DF394A">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71673846" w14:textId="77777777" w:rsidR="00DF394A" w:rsidRPr="00E84EF6" w:rsidRDefault="00DF394A" w:rsidP="00DF394A">
            <w:pPr>
              <w:pStyle w:val="TAC"/>
            </w:pPr>
            <w:r w:rsidRPr="00E84EF6">
              <w:t xml:space="preserve">0.615 MHz </w:t>
            </w:r>
            <w:r w:rsidRPr="00E84EF6">
              <w:sym w:font="Symbol" w:char="F0A3"/>
            </w:r>
            <w:r w:rsidRPr="00E84EF6">
              <w:t xml:space="preserve"> f_offset &lt; 1.015 MHz</w:t>
            </w:r>
          </w:p>
        </w:tc>
        <w:tc>
          <w:tcPr>
            <w:tcW w:w="3455" w:type="dxa"/>
          </w:tcPr>
          <w:p w14:paraId="1FE6D82F" w14:textId="77777777" w:rsidR="00DF394A" w:rsidRPr="00E84EF6" w:rsidRDefault="00DF394A" w:rsidP="00DF394A">
            <w:pPr>
              <w:pStyle w:val="TAC"/>
            </w:pPr>
          </w:p>
          <w:p w14:paraId="76003533" w14:textId="77777777" w:rsidR="00DF394A" w:rsidRPr="00E84EF6" w:rsidRDefault="00DF394A" w:rsidP="00DF394A">
            <w:pPr>
              <w:pStyle w:val="TAC"/>
              <w:rPr>
                <w:rFonts w:eastAsia="Malgun Gothic" w:cs="v5.0.0"/>
              </w:rPr>
            </w:pPr>
            <w:r w:rsidRPr="00E84EF6">
              <w:rPr>
                <w:rFonts w:eastAsia="Malgun Gothic" w:cs="v5.0.0"/>
              </w:rPr>
              <w:t>-11.2dBm-15(f_offset/MHz-0.215)dB</w:t>
            </w:r>
          </w:p>
          <w:p w14:paraId="0105D33A" w14:textId="77777777" w:rsidR="00DF394A" w:rsidRPr="00E84EF6" w:rsidRDefault="00DF394A" w:rsidP="00DF394A">
            <w:pPr>
              <w:pStyle w:val="TAC"/>
              <w:rPr>
                <w:rFonts w:eastAsia="Malgun Gothic" w:cs="v5.0.0"/>
              </w:rPr>
            </w:pPr>
          </w:p>
          <w:p w14:paraId="5785088C" w14:textId="77777777" w:rsidR="00DF394A" w:rsidRPr="00E84EF6" w:rsidRDefault="00DF394A" w:rsidP="00DF394A">
            <w:pPr>
              <w:pStyle w:val="TAC"/>
            </w:pPr>
          </w:p>
        </w:tc>
        <w:tc>
          <w:tcPr>
            <w:tcW w:w="1430" w:type="dxa"/>
          </w:tcPr>
          <w:p w14:paraId="25A5D0B5" w14:textId="77777777" w:rsidR="00DF394A" w:rsidRPr="00E84EF6" w:rsidRDefault="00DF394A" w:rsidP="00DF394A">
            <w:pPr>
              <w:pStyle w:val="TAC"/>
            </w:pPr>
            <w:r w:rsidRPr="00E84EF6">
              <w:t>30 kHz</w:t>
            </w:r>
          </w:p>
        </w:tc>
      </w:tr>
      <w:tr w:rsidR="00DF394A" w:rsidRPr="00E84EF6" w14:paraId="53154BA7" w14:textId="77777777" w:rsidTr="00DF394A">
        <w:trPr>
          <w:cantSplit/>
          <w:jc w:val="center"/>
        </w:trPr>
        <w:tc>
          <w:tcPr>
            <w:tcW w:w="2127" w:type="dxa"/>
          </w:tcPr>
          <w:p w14:paraId="0EFB1971" w14:textId="77777777" w:rsidR="00DF394A" w:rsidRPr="00E84EF6" w:rsidRDefault="00DF394A" w:rsidP="00DF394A">
            <w:pPr>
              <w:pStyle w:val="TAC"/>
            </w:pPr>
            <w:r w:rsidRPr="00E84EF6">
              <w:t xml:space="preserve">(Note </w:t>
            </w:r>
            <w:r w:rsidRPr="00E84EF6">
              <w:rPr>
                <w:lang w:eastAsia="zh-CN"/>
              </w:rPr>
              <w:t>8</w:t>
            </w:r>
            <w:r w:rsidRPr="00E84EF6">
              <w:t>)</w:t>
            </w:r>
          </w:p>
        </w:tc>
        <w:tc>
          <w:tcPr>
            <w:tcW w:w="2976" w:type="dxa"/>
          </w:tcPr>
          <w:p w14:paraId="520BB281"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25CBF062" w14:textId="77777777" w:rsidR="00DF394A" w:rsidRPr="00E84EF6" w:rsidRDefault="00DF394A" w:rsidP="00DF394A">
            <w:pPr>
              <w:pStyle w:val="TAC"/>
            </w:pPr>
            <w:r w:rsidRPr="00E84EF6">
              <w:t>-23.2 dBm</w:t>
            </w:r>
          </w:p>
        </w:tc>
        <w:tc>
          <w:tcPr>
            <w:tcW w:w="1430" w:type="dxa"/>
          </w:tcPr>
          <w:p w14:paraId="1BD19A33" w14:textId="77777777" w:rsidR="00DF394A" w:rsidRPr="00E84EF6" w:rsidRDefault="00DF394A" w:rsidP="00DF394A">
            <w:pPr>
              <w:pStyle w:val="TAC"/>
            </w:pPr>
            <w:r w:rsidRPr="00E84EF6">
              <w:t>30 kHz</w:t>
            </w:r>
          </w:p>
        </w:tc>
      </w:tr>
      <w:tr w:rsidR="00DF394A" w:rsidRPr="00E84EF6" w14:paraId="1F2B3DB6" w14:textId="77777777" w:rsidTr="00DF394A">
        <w:trPr>
          <w:cantSplit/>
          <w:jc w:val="center"/>
        </w:trPr>
        <w:tc>
          <w:tcPr>
            <w:tcW w:w="2127" w:type="dxa"/>
          </w:tcPr>
          <w:p w14:paraId="73041730" w14:textId="77777777" w:rsidR="00DF394A" w:rsidRPr="00E84EF6" w:rsidRDefault="00DF394A" w:rsidP="00DF394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EFA7E40" w14:textId="77777777" w:rsidR="00DF394A" w:rsidRPr="00E84EF6" w:rsidRDefault="00DF394A" w:rsidP="00DF394A">
            <w:pPr>
              <w:pStyle w:val="TAC"/>
            </w:pPr>
            <w:r w:rsidRPr="00E84EF6">
              <w:t xml:space="preserve">1.5 MHz </w:t>
            </w:r>
            <w:r w:rsidRPr="00E84EF6">
              <w:sym w:font="Symbol" w:char="F0A3"/>
            </w:r>
            <w:r w:rsidRPr="00E84EF6">
              <w:t xml:space="preserve"> f_offset &lt; 5.5 MHz</w:t>
            </w:r>
          </w:p>
        </w:tc>
        <w:tc>
          <w:tcPr>
            <w:tcW w:w="3455" w:type="dxa"/>
          </w:tcPr>
          <w:p w14:paraId="6ACA5A27" w14:textId="77777777" w:rsidR="00DF394A" w:rsidRPr="00E84EF6" w:rsidRDefault="00DF394A" w:rsidP="00DF394A">
            <w:pPr>
              <w:pStyle w:val="TAC"/>
            </w:pPr>
            <w:r w:rsidRPr="00E84EF6">
              <w:t>-10.2 dBm</w:t>
            </w:r>
          </w:p>
        </w:tc>
        <w:tc>
          <w:tcPr>
            <w:tcW w:w="1430" w:type="dxa"/>
          </w:tcPr>
          <w:p w14:paraId="6FF18293" w14:textId="77777777" w:rsidR="00DF394A" w:rsidRPr="00E84EF6" w:rsidRDefault="00DF394A" w:rsidP="00DF394A">
            <w:pPr>
              <w:pStyle w:val="TAC"/>
            </w:pPr>
            <w:r w:rsidRPr="00E84EF6">
              <w:t>1 MHz</w:t>
            </w:r>
          </w:p>
        </w:tc>
      </w:tr>
      <w:tr w:rsidR="00DF394A" w:rsidRPr="00E84EF6" w14:paraId="40CAC5BC" w14:textId="77777777" w:rsidTr="00DF394A">
        <w:trPr>
          <w:cantSplit/>
          <w:jc w:val="center"/>
        </w:trPr>
        <w:tc>
          <w:tcPr>
            <w:tcW w:w="2127" w:type="dxa"/>
          </w:tcPr>
          <w:p w14:paraId="58EB2FC7" w14:textId="77777777" w:rsidR="00DF394A" w:rsidRPr="00E84EF6" w:rsidRDefault="00DF394A" w:rsidP="00DF394A">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5194DC21" w14:textId="77777777" w:rsidR="00DF394A" w:rsidRPr="00E84EF6" w:rsidRDefault="00DF394A" w:rsidP="00DF394A">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p>
        </w:tc>
        <w:tc>
          <w:tcPr>
            <w:tcW w:w="3455" w:type="dxa"/>
          </w:tcPr>
          <w:p w14:paraId="56CDBAF9" w14:textId="77777777" w:rsidR="00DF394A" w:rsidRPr="00E84EF6" w:rsidRDefault="00DF394A" w:rsidP="00DF394A">
            <w:pPr>
              <w:pStyle w:val="TAC"/>
            </w:pPr>
            <w:r w:rsidRPr="00E84EF6">
              <w:t>-14.2 dBm</w:t>
            </w:r>
          </w:p>
        </w:tc>
        <w:tc>
          <w:tcPr>
            <w:tcW w:w="1430" w:type="dxa"/>
          </w:tcPr>
          <w:p w14:paraId="2D8ACC42" w14:textId="77777777" w:rsidR="00DF394A" w:rsidRPr="00E84EF6" w:rsidRDefault="00DF394A" w:rsidP="00DF394A">
            <w:pPr>
              <w:pStyle w:val="TAC"/>
            </w:pPr>
            <w:r w:rsidRPr="00E84EF6">
              <w:t>1 MHz</w:t>
            </w:r>
          </w:p>
        </w:tc>
      </w:tr>
      <w:tr w:rsidR="00DF394A" w:rsidRPr="00E84EF6" w14:paraId="231D0CA5" w14:textId="77777777" w:rsidTr="00DF394A">
        <w:trPr>
          <w:cantSplit/>
          <w:jc w:val="center"/>
        </w:trPr>
        <w:tc>
          <w:tcPr>
            <w:tcW w:w="2127" w:type="dxa"/>
          </w:tcPr>
          <w:p w14:paraId="3E109B42" w14:textId="77777777" w:rsidR="00DF394A" w:rsidRPr="00E84EF6" w:rsidRDefault="00DF394A" w:rsidP="00DF394A">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E210447"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73ADCE57" w14:textId="77777777" w:rsidR="00DF394A" w:rsidRPr="00E84EF6" w:rsidRDefault="00DF394A" w:rsidP="00DF394A">
            <w:pPr>
              <w:pStyle w:val="TAC"/>
            </w:pPr>
            <w:r w:rsidRPr="00E84EF6">
              <w:rPr>
                <w:lang w:eastAsia="zh-CN"/>
              </w:rPr>
              <w:t xml:space="preserve">-16 dBm </w:t>
            </w:r>
            <w:r w:rsidRPr="00E84EF6">
              <w:t xml:space="preserve">(Note </w:t>
            </w:r>
            <w:r w:rsidRPr="00E84EF6">
              <w:rPr>
                <w:lang w:eastAsia="zh-CN"/>
              </w:rPr>
              <w:t>10</w:t>
            </w:r>
            <w:r w:rsidRPr="00E84EF6">
              <w:t>)</w:t>
            </w:r>
          </w:p>
        </w:tc>
        <w:tc>
          <w:tcPr>
            <w:tcW w:w="1430" w:type="dxa"/>
          </w:tcPr>
          <w:p w14:paraId="6DD1C26F" w14:textId="77777777" w:rsidR="00DF394A" w:rsidRPr="00E84EF6" w:rsidRDefault="00DF394A" w:rsidP="00DF394A">
            <w:pPr>
              <w:pStyle w:val="TAC"/>
            </w:pPr>
            <w:r w:rsidRPr="00E84EF6">
              <w:rPr>
                <w:lang w:eastAsia="zh-CN"/>
              </w:rPr>
              <w:t>1 MHz</w:t>
            </w:r>
          </w:p>
        </w:tc>
      </w:tr>
      <w:tr w:rsidR="00DF394A" w:rsidRPr="00E84EF6" w14:paraId="70790D7B" w14:textId="77777777" w:rsidTr="00DF394A">
        <w:trPr>
          <w:cantSplit/>
          <w:jc w:val="center"/>
        </w:trPr>
        <w:tc>
          <w:tcPr>
            <w:tcW w:w="9988" w:type="dxa"/>
            <w:gridSpan w:val="4"/>
          </w:tcPr>
          <w:p w14:paraId="2C7AD435" w14:textId="77777777" w:rsidR="00DF394A" w:rsidRPr="00E84EF6" w:rsidRDefault="00DF394A" w:rsidP="00DF394A">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rPr>
                <w:kern w:val="2"/>
              </w:rPr>
              <w:t>, the limits in table 6.7.5.5.3-</w:t>
            </w:r>
            <w:r w:rsidRPr="00E84EF6">
              <w:rPr>
                <w:kern w:val="2"/>
                <w:lang w:eastAsia="zh-CN"/>
              </w:rPr>
              <w:t>6</w:t>
            </w:r>
            <w:r w:rsidRPr="00E84EF6">
              <w:rPr>
                <w:kern w:val="2"/>
              </w:rPr>
              <w:t xml:space="preserve"> apply for </w:t>
            </w:r>
            <w:r w:rsidRPr="00E84EF6">
              <w:t xml:space="preserve">0 MHz </w:t>
            </w:r>
            <w:r w:rsidRPr="00E84EF6">
              <w:sym w:font="Symbol" w:char="F0A3"/>
            </w:r>
            <w:r w:rsidRPr="00E84EF6">
              <w:t xml:space="preserve"> </w:t>
            </w:r>
            <w:r w:rsidRPr="00E84EF6">
              <w:sym w:font="Symbol" w:char="F044"/>
            </w:r>
            <w:r w:rsidRPr="00E84EF6">
              <w:t>f &lt; 0.1</w:t>
            </w:r>
            <w:r w:rsidRPr="00E84EF6">
              <w:rPr>
                <w:lang w:eastAsia="zh-CN"/>
              </w:rPr>
              <w:t>5 MHz</w:t>
            </w:r>
            <w:r w:rsidRPr="00E84EF6">
              <w:t>.</w:t>
            </w:r>
          </w:p>
          <w:p w14:paraId="7F2BCCEB" w14:textId="77777777" w:rsidR="00DF394A" w:rsidRPr="00E84EF6" w:rsidRDefault="00DF394A" w:rsidP="00DF394A">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-16 dBm/MHz.</w:t>
            </w:r>
          </w:p>
          <w:p w14:paraId="4E614124" w14:textId="77777777" w:rsidR="00DF394A" w:rsidRPr="00E84EF6" w:rsidRDefault="00DF394A" w:rsidP="00DF394A">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040CDFF8" w14:textId="77777777" w:rsidR="00DF394A" w:rsidRPr="00E84EF6" w:rsidRDefault="00DF394A" w:rsidP="00DF394A">
            <w:pPr>
              <w:pStyle w:val="TAN"/>
            </w:pPr>
            <w:r w:rsidRPr="00E84EF6">
              <w:t>NOTE 8:</w:t>
            </w:r>
            <w:r w:rsidRPr="00E84EF6">
              <w:tab/>
              <w:t>This frequency range ensures that the range of values of f_offset is continuous.</w:t>
            </w:r>
          </w:p>
          <w:p w14:paraId="7CF8D10E" w14:textId="77777777" w:rsidR="00DF394A" w:rsidRPr="00E84EF6" w:rsidRDefault="00DF394A" w:rsidP="00DF394A">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F070A36" w14:textId="77777777" w:rsidR="00DF394A" w:rsidRPr="00E84EF6" w:rsidRDefault="00DF394A" w:rsidP="00DF394A"/>
    <w:p w14:paraId="7C1FB46C" w14:textId="2739A3CE" w:rsidR="00DF394A" w:rsidRPr="00E84EF6" w:rsidRDefault="00DF394A" w:rsidP="00DF394A">
      <w:pPr>
        <w:pStyle w:val="TH"/>
        <w:rPr>
          <w:rFonts w:cs="v5.0.0"/>
        </w:rPr>
      </w:pPr>
      <w:r w:rsidRPr="00E84EF6">
        <w:t xml:space="preserve">Table 6.7.5.5.3-4a: MR BS OBUE in BC2 bands applicable for: BS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40 dBm,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5F1D4A77"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67598858"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70D09492" w14:textId="77777777" w:rsidR="00DF394A" w:rsidRPr="00E84EF6" w:rsidRDefault="00DF394A" w:rsidP="00DF394A">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CE0A7DE" w14:textId="77777777" w:rsidR="00DF394A" w:rsidRPr="00E84EF6" w:rsidRDefault="00DF394A" w:rsidP="00DF394A">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2194A8D2" w14:textId="77777777" w:rsidR="00DF394A" w:rsidRPr="00E84EF6" w:rsidRDefault="00DF394A" w:rsidP="00DF394A">
            <w:pPr>
              <w:pStyle w:val="TAH"/>
            </w:pPr>
            <w:r w:rsidRPr="00E84EF6">
              <w:t>Measurement bandwidth (Note 7)</w:t>
            </w:r>
          </w:p>
        </w:tc>
      </w:tr>
      <w:tr w:rsidR="00DF394A" w:rsidRPr="00E84EF6" w14:paraId="051C1E66"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01BEB0B1"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0B8D3AA4" w14:textId="77777777" w:rsidR="00DF394A" w:rsidRPr="00E84EF6" w:rsidRDefault="00DF394A" w:rsidP="00DF394A">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40F4BDE" w14:textId="77777777" w:rsidR="00DF394A" w:rsidRPr="00E84EF6" w:rsidRDefault="00DF394A" w:rsidP="00DF394A">
            <w:pPr>
              <w:pStyle w:val="TAC"/>
            </w:pPr>
            <w:r w:rsidRPr="00E84EF6">
              <w:t>-11.2 dBm – 7/5(f_offset/MHz-0.05) dB</w:t>
            </w:r>
          </w:p>
        </w:tc>
        <w:tc>
          <w:tcPr>
            <w:tcW w:w="1430" w:type="dxa"/>
            <w:tcBorders>
              <w:top w:val="single" w:sz="4" w:space="0" w:color="auto"/>
              <w:left w:val="single" w:sz="4" w:space="0" w:color="auto"/>
              <w:bottom w:val="single" w:sz="4" w:space="0" w:color="auto"/>
              <w:right w:val="single" w:sz="4" w:space="0" w:color="auto"/>
            </w:tcBorders>
          </w:tcPr>
          <w:p w14:paraId="19DE6D84" w14:textId="77777777" w:rsidR="00DF394A" w:rsidRPr="00E84EF6" w:rsidRDefault="00DF394A" w:rsidP="00DF394A">
            <w:pPr>
              <w:pStyle w:val="TAC"/>
            </w:pPr>
            <w:r w:rsidRPr="00E84EF6">
              <w:t xml:space="preserve">100 kHz </w:t>
            </w:r>
          </w:p>
        </w:tc>
      </w:tr>
      <w:tr w:rsidR="00DF394A" w:rsidRPr="00E84EF6" w14:paraId="25406966"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22C6E06F" w14:textId="77777777" w:rsidR="00DF394A" w:rsidRPr="00E84EF6" w:rsidRDefault="00DF394A" w:rsidP="00DF394A">
            <w:pPr>
              <w:pStyle w:val="TAC"/>
            </w:pPr>
            <w:r w:rsidRPr="00E84EF6">
              <w:t xml:space="preserve">5 MHz </w:t>
            </w:r>
            <w:r w:rsidRPr="00E84EF6">
              <w:sym w:font="Symbol" w:char="F0A3"/>
            </w:r>
            <w:r w:rsidRPr="00E84EF6">
              <w:t xml:space="preserve"> </w:t>
            </w:r>
            <w:r w:rsidRPr="00E84EF6">
              <w:sym w:font="Symbol" w:char="F044"/>
            </w:r>
            <w:r w:rsidRPr="00E84EF6">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429CD0B3" w14:textId="77777777" w:rsidR="00DF394A" w:rsidRPr="00E84EF6" w:rsidRDefault="00DF394A" w:rsidP="00DF394A">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14FF3CB8" w14:textId="77777777" w:rsidR="00DF394A" w:rsidRPr="00E84EF6" w:rsidRDefault="00DF394A" w:rsidP="00DF394A">
            <w:pPr>
              <w:pStyle w:val="TAC"/>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1EC92295" w14:textId="77777777" w:rsidR="00DF394A" w:rsidRPr="00E84EF6" w:rsidRDefault="00DF394A" w:rsidP="00DF394A">
            <w:pPr>
              <w:pStyle w:val="TAC"/>
            </w:pPr>
            <w:r w:rsidRPr="00E84EF6">
              <w:t xml:space="preserve">100 kHz </w:t>
            </w:r>
          </w:p>
        </w:tc>
      </w:tr>
      <w:tr w:rsidR="00DF394A" w:rsidRPr="00E84EF6" w14:paraId="3D8953C5"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3183B88"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B0A334" w14:textId="77777777" w:rsidR="00DF394A" w:rsidRPr="00E84EF6" w:rsidRDefault="00DF394A" w:rsidP="00DF394A">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A71D0B7" w14:textId="77777777" w:rsidR="00DF394A" w:rsidRPr="00E84EF6" w:rsidRDefault="00DF394A" w:rsidP="00DF394A">
            <w:pPr>
              <w:pStyle w:val="TAC"/>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2B60D99E" w14:textId="77777777" w:rsidR="00DF394A" w:rsidRPr="00E84EF6" w:rsidRDefault="00DF394A" w:rsidP="00DF394A">
            <w:pPr>
              <w:pStyle w:val="TAC"/>
              <w:rPr>
                <w:lang w:eastAsia="zh-CN"/>
              </w:rPr>
            </w:pPr>
            <w:r w:rsidRPr="00E84EF6">
              <w:t>100 kHz</w:t>
            </w:r>
          </w:p>
        </w:tc>
      </w:tr>
      <w:tr w:rsidR="00DF394A" w:rsidRPr="00E84EF6" w14:paraId="7CB6C8BF" w14:textId="77777777" w:rsidTr="00DF394A">
        <w:trPr>
          <w:cantSplit/>
          <w:jc w:val="center"/>
        </w:trPr>
        <w:tc>
          <w:tcPr>
            <w:tcW w:w="9988" w:type="dxa"/>
            <w:gridSpan w:val="4"/>
          </w:tcPr>
          <w:p w14:paraId="585F9072" w14:textId="77777777" w:rsidR="00DF394A" w:rsidRPr="00E84EF6" w:rsidRDefault="00DF394A" w:rsidP="00DF394A">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w:t>
            </w:r>
            <w:r w:rsidRPr="00E84EF6">
              <w:rPr>
                <w:lang w:eastAsia="zh-CN"/>
              </w:rPr>
              <w:t>20</w:t>
            </w:r>
            <w:r w:rsidRPr="00E84EF6">
              <w:t>dBm/1</w:t>
            </w:r>
            <w:r w:rsidRPr="00E84EF6">
              <w:rPr>
                <w:lang w:eastAsia="zh-CN"/>
              </w:rPr>
              <w:t>00 k</w:t>
            </w:r>
            <w:r w:rsidRPr="00E84EF6">
              <w:t>Hz.</w:t>
            </w:r>
          </w:p>
          <w:p w14:paraId="6535441F" w14:textId="77777777" w:rsidR="00DF394A" w:rsidRPr="00E84EF6" w:rsidRDefault="00DF394A" w:rsidP="00DF394A">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r w:rsidRPr="00E84EF6">
              <w:rPr>
                <w:rFonts w:cs="v5.0.0"/>
              </w:rPr>
              <w:t>, where the contribution from the far-end sub-block shall be scaled according to the measurement bandwidth of the near-end sub-block</w:t>
            </w:r>
            <w:r w:rsidRPr="00E84EF6">
              <w:t>.</w:t>
            </w:r>
          </w:p>
          <w:p w14:paraId="478349E1" w14:textId="77777777" w:rsidR="00DF394A" w:rsidRPr="00E84EF6" w:rsidRDefault="00DF394A" w:rsidP="00DF394A">
            <w:pPr>
              <w:pStyle w:val="TAN"/>
            </w:pPr>
            <w:r w:rsidRPr="00E84EF6">
              <w:t>NOTE 3:</w:t>
            </w:r>
            <w:r w:rsidRPr="00E84EF6">
              <w:tab/>
              <w:t xml:space="preserve">For operation with an E-UTRA 1.4 or 3 MHz carrier adjacent to the Base Station RF Bandwidth edge, the limits in Table 6.7.5.5.3-6 apply for 0 MHz </w:t>
            </w:r>
            <w:r w:rsidRPr="00E84EF6">
              <w:sym w:font="Symbol" w:char="F0A3"/>
            </w:r>
            <w:r w:rsidRPr="00E84EF6">
              <w:t xml:space="preserve"> </w:t>
            </w:r>
            <w:r w:rsidRPr="00E84EF6">
              <w:sym w:font="Symbol" w:char="F044"/>
            </w:r>
            <w:r w:rsidRPr="00E84EF6">
              <w:t>f &lt; 0.15 MHz.</w:t>
            </w:r>
          </w:p>
          <w:p w14:paraId="12B616CE" w14:textId="77777777" w:rsidR="00DF394A" w:rsidRPr="00E84EF6" w:rsidRDefault="00DF394A" w:rsidP="00DF394A">
            <w:pPr>
              <w:pStyle w:val="TAN"/>
            </w:pPr>
            <w:r w:rsidRPr="00E84EF6">
              <w:t>NOTE 4:</w:t>
            </w:r>
            <w:r w:rsidRPr="00E84EF6">
              <w:tab/>
            </w:r>
            <w:r w:rsidRPr="00E84EF6">
              <w:rPr>
                <w:rFonts w:eastAsia="SimSun"/>
                <w:lang w:eastAsia="zh-CN"/>
              </w:rPr>
              <w:t>Void</w:t>
            </w:r>
            <w:r w:rsidRPr="00E84EF6">
              <w:t>.</w:t>
            </w:r>
          </w:p>
          <w:p w14:paraId="6E959D0C" w14:textId="77777777" w:rsidR="00DF394A" w:rsidRPr="00E84EF6" w:rsidRDefault="00DF394A" w:rsidP="00DF394A">
            <w:pPr>
              <w:pStyle w:val="TAN"/>
            </w:pPr>
            <w:r w:rsidRPr="00E84EF6">
              <w:t>NOTE 5:</w:t>
            </w:r>
            <w:r w:rsidRPr="00E84EF6">
              <w:tab/>
              <w:t xml:space="preserve">The requirement is not applicable when </w:t>
            </w:r>
            <w:r w:rsidRPr="00E84EF6">
              <w:sym w:font="Symbol" w:char="F044"/>
            </w:r>
            <w:r w:rsidRPr="00E84EF6">
              <w:t>fmax &lt; 10 MHz.</w:t>
            </w:r>
          </w:p>
        </w:tc>
      </w:tr>
    </w:tbl>
    <w:p w14:paraId="0B403D1A" w14:textId="77777777" w:rsidR="00DF394A" w:rsidRPr="00E84EF6" w:rsidRDefault="00DF394A" w:rsidP="00DF394A"/>
    <w:p w14:paraId="3A74CFB5" w14:textId="29B4C524" w:rsidR="00DF394A" w:rsidRPr="00E84EF6" w:rsidRDefault="00DF394A" w:rsidP="00DF394A">
      <w:pPr>
        <w:pStyle w:val="TH"/>
        <w:rPr>
          <w:rFonts w:cs="v5.0.0"/>
        </w:rPr>
      </w:pPr>
      <w:r w:rsidRPr="00E84EF6">
        <w:t>Table 6.7.5.5.3-</w:t>
      </w:r>
      <w:r w:rsidRPr="00E84EF6">
        <w:rPr>
          <w:lang w:eastAsia="zh-CN"/>
        </w:rPr>
        <w:t>5</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operating with E-UTRA 1.4 or 3 MHz carriers adjacent to the </w:t>
      </w:r>
      <w:r w:rsidRPr="00E84EF6">
        <w:rPr>
          <w:i/>
        </w:rPr>
        <w:t xml:space="preserve">Base Station RF Bandwidth edge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DF394A" w:rsidRPr="00E84EF6" w14:paraId="7DC4E358" w14:textId="77777777" w:rsidTr="00DF394A">
        <w:trPr>
          <w:cantSplit/>
          <w:jc w:val="center"/>
        </w:trPr>
        <w:tc>
          <w:tcPr>
            <w:tcW w:w="2442" w:type="dxa"/>
          </w:tcPr>
          <w:p w14:paraId="2E51349D"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7C5C270D" w14:textId="77777777" w:rsidR="00DF394A" w:rsidRPr="00E84EF6" w:rsidRDefault="00DF394A" w:rsidP="00DF394A">
            <w:pPr>
              <w:pStyle w:val="TAH"/>
            </w:pPr>
            <w:r w:rsidRPr="00E84EF6">
              <w:t>Frequency offset of measurement filter centre frequency, f_offset</w:t>
            </w:r>
          </w:p>
        </w:tc>
        <w:tc>
          <w:tcPr>
            <w:tcW w:w="3139" w:type="dxa"/>
          </w:tcPr>
          <w:p w14:paraId="76530A84" w14:textId="77777777" w:rsidR="00DF394A" w:rsidRPr="00E84EF6" w:rsidRDefault="00DF394A" w:rsidP="00DF394A">
            <w:pPr>
              <w:pStyle w:val="TAH"/>
            </w:pPr>
            <w:r w:rsidRPr="00E84EF6">
              <w:t xml:space="preserve">Test requirement (Notes </w:t>
            </w:r>
            <w:r w:rsidRPr="00E84EF6">
              <w:rPr>
                <w:lang w:eastAsia="zh-CN"/>
              </w:rPr>
              <w:t>2 and 3</w:t>
            </w:r>
            <w:r w:rsidRPr="00E84EF6">
              <w:t>)</w:t>
            </w:r>
          </w:p>
        </w:tc>
        <w:tc>
          <w:tcPr>
            <w:tcW w:w="1430" w:type="dxa"/>
          </w:tcPr>
          <w:p w14:paraId="6AC76043"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01F53C3F" w14:textId="77777777" w:rsidTr="00DF394A">
        <w:trPr>
          <w:cantSplit/>
          <w:jc w:val="center"/>
        </w:trPr>
        <w:tc>
          <w:tcPr>
            <w:tcW w:w="2442" w:type="dxa"/>
          </w:tcPr>
          <w:p w14:paraId="0552B4A9"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50E97D74" w14:textId="77777777" w:rsidR="00DF394A" w:rsidRPr="00E84EF6" w:rsidRDefault="00DF394A" w:rsidP="00DF394A">
            <w:pPr>
              <w:pStyle w:val="TAC"/>
            </w:pPr>
            <w:r w:rsidRPr="00E84EF6">
              <w:t xml:space="preserve">0.015 MHz </w:t>
            </w:r>
            <w:r w:rsidRPr="00E84EF6">
              <w:sym w:font="Symbol" w:char="F0A3"/>
            </w:r>
            <w:r w:rsidRPr="00E84EF6">
              <w:t xml:space="preserve"> f_offset &lt; 0.065 MHz </w:t>
            </w:r>
          </w:p>
        </w:tc>
        <w:tc>
          <w:tcPr>
            <w:tcW w:w="3139" w:type="dxa"/>
          </w:tcPr>
          <w:p w14:paraId="287E9E9D" w14:textId="77777777" w:rsidR="00DF394A" w:rsidRPr="00E84EF6" w:rsidRDefault="00DF394A" w:rsidP="00DF394A">
            <w:pPr>
              <w:pStyle w:val="TAC"/>
              <w:rPr>
                <w:lang w:eastAsia="zh-CN"/>
              </w:rPr>
            </w:pPr>
            <w:r w:rsidRPr="00E84EF6">
              <w:t>P</w:t>
            </w:r>
            <w:r w:rsidRPr="00E84EF6">
              <w:rPr>
                <w:vertAlign w:val="subscript"/>
              </w:rPr>
              <w:t>rated,c,TRP</w:t>
            </w:r>
            <w:r w:rsidRPr="00E84EF6">
              <w:t xml:space="preserve">-36.2-60(f_offset-0.015 </w:t>
            </w:r>
          </w:p>
        </w:tc>
        <w:tc>
          <w:tcPr>
            <w:tcW w:w="1430" w:type="dxa"/>
          </w:tcPr>
          <w:p w14:paraId="1C97ADDA" w14:textId="77777777" w:rsidR="00DF394A" w:rsidRPr="00E84EF6" w:rsidRDefault="00DF394A" w:rsidP="00DF394A">
            <w:pPr>
              <w:pStyle w:val="TAC"/>
            </w:pPr>
            <w:r w:rsidRPr="00E84EF6">
              <w:t>30 kHz</w:t>
            </w:r>
          </w:p>
        </w:tc>
      </w:tr>
      <w:tr w:rsidR="00DF394A" w:rsidRPr="00E84EF6" w14:paraId="5ED32FB6" w14:textId="77777777" w:rsidTr="00DF394A">
        <w:trPr>
          <w:cantSplit/>
          <w:jc w:val="center"/>
        </w:trPr>
        <w:tc>
          <w:tcPr>
            <w:tcW w:w="2442" w:type="dxa"/>
          </w:tcPr>
          <w:p w14:paraId="3814EB45" w14:textId="77777777" w:rsidR="00DF394A" w:rsidRPr="00E84EF6" w:rsidRDefault="00DF394A" w:rsidP="00DF394A">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15927A42" w14:textId="77777777" w:rsidR="00DF394A" w:rsidRPr="00E84EF6" w:rsidRDefault="00DF394A" w:rsidP="00DF394A">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2F68E555" w14:textId="77777777" w:rsidR="00DF394A" w:rsidRPr="00E84EF6" w:rsidRDefault="00DF394A" w:rsidP="00DF394A">
            <w:pPr>
              <w:pStyle w:val="TAC"/>
            </w:pPr>
            <w:r w:rsidRPr="00E84EF6">
              <w:t>P</w:t>
            </w:r>
            <w:r w:rsidRPr="00E84EF6">
              <w:rPr>
                <w:vertAlign w:val="subscript"/>
              </w:rPr>
              <w:t>rated,c,TRP</w:t>
            </w:r>
            <w:r w:rsidRPr="00E84EF6">
              <w:t>-39.2-160(f_offset-0.065)</w:t>
            </w:r>
          </w:p>
          <w:p w14:paraId="6632BFEC" w14:textId="77777777" w:rsidR="00DF394A" w:rsidRPr="00E84EF6" w:rsidRDefault="00DF394A" w:rsidP="00DF394A">
            <w:pPr>
              <w:pStyle w:val="TAC"/>
              <w:rPr>
                <w:lang w:eastAsia="zh-CN"/>
              </w:rPr>
            </w:pPr>
          </w:p>
        </w:tc>
        <w:tc>
          <w:tcPr>
            <w:tcW w:w="1430" w:type="dxa"/>
          </w:tcPr>
          <w:p w14:paraId="43F9BCF7" w14:textId="77777777" w:rsidR="00DF394A" w:rsidRPr="00E84EF6" w:rsidRDefault="00DF394A" w:rsidP="00DF394A">
            <w:pPr>
              <w:pStyle w:val="TAC"/>
            </w:pPr>
            <w:r w:rsidRPr="00E84EF6">
              <w:t>30 kHz</w:t>
            </w:r>
          </w:p>
        </w:tc>
      </w:tr>
      <w:tr w:rsidR="00DF394A" w:rsidRPr="00E84EF6" w14:paraId="5DB8442B" w14:textId="77777777" w:rsidTr="00DF394A">
        <w:trPr>
          <w:cantSplit/>
          <w:jc w:val="center"/>
        </w:trPr>
        <w:tc>
          <w:tcPr>
            <w:tcW w:w="9988" w:type="dxa"/>
            <w:gridSpan w:val="4"/>
          </w:tcPr>
          <w:p w14:paraId="66DA4D1B" w14:textId="77777777" w:rsidR="00DF394A" w:rsidRPr="00E84EF6" w:rsidRDefault="00DF394A" w:rsidP="00DF394A">
            <w:pPr>
              <w:pStyle w:val="TAN"/>
            </w:pPr>
            <w:r w:rsidRPr="00E84EF6">
              <w:t xml:space="preserve">NOTE </w:t>
            </w:r>
            <w:r w:rsidRPr="00E84EF6">
              <w:rPr>
                <w:lang w:eastAsia="zh-CN"/>
              </w:rPr>
              <w:t>1</w:t>
            </w:r>
            <w:r w:rsidRPr="00E84EF6">
              <w:t>:</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5FCCE58A" w14:textId="77777777" w:rsidR="00DF394A" w:rsidRPr="00E84EF6" w:rsidRDefault="00DF394A" w:rsidP="00DF394A">
            <w:pPr>
              <w:pStyle w:val="TAN"/>
              <w:rPr>
                <w:lang w:eastAsia="zh-CN"/>
              </w:rPr>
            </w:pPr>
            <w:r w:rsidRPr="00E84EF6">
              <w:t xml:space="preserve">NOTE </w:t>
            </w:r>
            <w:r w:rsidRPr="00E84EF6">
              <w:rPr>
                <w:lang w:eastAsia="zh-CN"/>
              </w:rPr>
              <w:t>2</w:t>
            </w:r>
            <w:r w:rsidRPr="00E84EF6">
              <w:t>:</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528ECC14" w14:textId="77777777" w:rsidR="00DF394A" w:rsidRPr="00E84EF6" w:rsidRDefault="00DF394A" w:rsidP="00DF394A">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B37F927" w14:textId="77777777" w:rsidR="00DF394A" w:rsidRPr="00E84EF6" w:rsidRDefault="00DF394A" w:rsidP="00DF394A">
            <w:pPr>
              <w:pStyle w:val="TAN"/>
            </w:pPr>
            <w:r w:rsidRPr="00E84EF6">
              <w:t>NOTE 8:</w:t>
            </w:r>
            <w:r w:rsidRPr="00E84EF6">
              <w:tab/>
            </w:r>
            <w:r w:rsidRPr="00E84EF6">
              <w:rPr>
                <w:rFonts w:eastAsia="SimSun"/>
                <w:lang w:eastAsia="zh-CN"/>
              </w:rPr>
              <w:t>Void</w:t>
            </w:r>
            <w:r w:rsidRPr="00E84EF6">
              <w:t>.</w:t>
            </w:r>
          </w:p>
          <w:p w14:paraId="3D5E177F" w14:textId="77777777" w:rsidR="00DF394A" w:rsidRPr="00E84EF6" w:rsidRDefault="00DF394A" w:rsidP="00DF394A">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011C0815" w14:textId="77777777" w:rsidR="00DF394A" w:rsidRPr="00E84EF6" w:rsidRDefault="00DF394A" w:rsidP="00DF394A"/>
    <w:p w14:paraId="2B6EB4AB" w14:textId="790395F1" w:rsidR="00DF394A" w:rsidRPr="00E84EF6" w:rsidRDefault="00DF394A" w:rsidP="00DF394A">
      <w:pPr>
        <w:pStyle w:val="TH"/>
        <w:rPr>
          <w:rFonts w:cs="v5.0.0"/>
        </w:rPr>
      </w:pPr>
      <w:r w:rsidRPr="00E84EF6">
        <w:t>Table 6.7.5.5.3-</w:t>
      </w:r>
      <w:r w:rsidRPr="00E84EF6">
        <w:rPr>
          <w:lang w:eastAsia="zh-CN"/>
        </w:rPr>
        <w:t>6</w:t>
      </w:r>
      <w:r w:rsidRPr="00E84EF6">
        <w:t xml:space="preserve">: MR BS OBUE in BC2 bands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operating E-UTRA 1.4 or 3 MHz carriers adjacent to the </w:t>
      </w:r>
      <w:r w:rsidRPr="00E84EF6">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DF394A" w:rsidRPr="00E84EF6" w14:paraId="0324789C" w14:textId="77777777" w:rsidTr="00DF394A">
        <w:trPr>
          <w:cantSplit/>
          <w:jc w:val="center"/>
        </w:trPr>
        <w:tc>
          <w:tcPr>
            <w:tcW w:w="2442" w:type="dxa"/>
          </w:tcPr>
          <w:p w14:paraId="5115CFF3"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4CD77BB9" w14:textId="77777777" w:rsidR="00DF394A" w:rsidRPr="00E84EF6" w:rsidRDefault="00DF394A" w:rsidP="00DF394A">
            <w:pPr>
              <w:pStyle w:val="TAH"/>
            </w:pPr>
            <w:r w:rsidRPr="00E84EF6">
              <w:t>Frequency offset of measurement filter centre frequency, f_offset</w:t>
            </w:r>
          </w:p>
        </w:tc>
        <w:tc>
          <w:tcPr>
            <w:tcW w:w="3139" w:type="dxa"/>
          </w:tcPr>
          <w:p w14:paraId="01B253A9" w14:textId="77777777" w:rsidR="00DF394A" w:rsidRPr="00E84EF6" w:rsidRDefault="00DF394A" w:rsidP="00DF394A">
            <w:pPr>
              <w:pStyle w:val="TAH"/>
            </w:pPr>
            <w:r w:rsidRPr="00E84EF6">
              <w:t xml:space="preserve">Test requirement (Notes </w:t>
            </w:r>
            <w:r w:rsidRPr="00E84EF6">
              <w:rPr>
                <w:lang w:eastAsia="zh-CN"/>
              </w:rPr>
              <w:t>2, 3 and 4</w:t>
            </w:r>
            <w:r w:rsidRPr="00E84EF6">
              <w:t>)</w:t>
            </w:r>
          </w:p>
        </w:tc>
        <w:tc>
          <w:tcPr>
            <w:tcW w:w="1430" w:type="dxa"/>
          </w:tcPr>
          <w:p w14:paraId="314019A4"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757F8ABA" w14:textId="77777777" w:rsidTr="00DF394A">
        <w:trPr>
          <w:cantSplit/>
          <w:jc w:val="center"/>
        </w:trPr>
        <w:tc>
          <w:tcPr>
            <w:tcW w:w="2442" w:type="dxa"/>
          </w:tcPr>
          <w:p w14:paraId="29339C7D"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3C073A82" w14:textId="77777777" w:rsidR="00DF394A" w:rsidRPr="00E84EF6" w:rsidRDefault="00DF394A" w:rsidP="00DF394A">
            <w:pPr>
              <w:pStyle w:val="TAC"/>
            </w:pPr>
            <w:r w:rsidRPr="00E84EF6">
              <w:t xml:space="preserve">0.015 MHz </w:t>
            </w:r>
            <w:r w:rsidRPr="00E84EF6">
              <w:sym w:font="Symbol" w:char="F0A3"/>
            </w:r>
            <w:r w:rsidRPr="00E84EF6">
              <w:t xml:space="preserve"> f_offset &lt; 0.065 </w:t>
            </w:r>
          </w:p>
        </w:tc>
        <w:tc>
          <w:tcPr>
            <w:tcW w:w="3139" w:type="dxa"/>
          </w:tcPr>
          <w:p w14:paraId="7C5C6890" w14:textId="77777777" w:rsidR="00DF394A" w:rsidRPr="00E84EF6" w:rsidRDefault="00DF394A" w:rsidP="00DF394A">
            <w:pPr>
              <w:pStyle w:val="TAC"/>
            </w:pPr>
            <w:r w:rsidRPr="00E84EF6">
              <w:t>Max(3.8-60(f_offset/MHz-0.015), -16.2) dBm</w:t>
            </w:r>
          </w:p>
          <w:p w14:paraId="00244644" w14:textId="77777777" w:rsidR="00DF394A" w:rsidRPr="00E84EF6" w:rsidRDefault="00DF394A" w:rsidP="00DF394A">
            <w:pPr>
              <w:pStyle w:val="TAC"/>
            </w:pPr>
          </w:p>
        </w:tc>
        <w:tc>
          <w:tcPr>
            <w:tcW w:w="1430" w:type="dxa"/>
          </w:tcPr>
          <w:p w14:paraId="0AA84C30" w14:textId="77777777" w:rsidR="00DF394A" w:rsidRPr="00E84EF6" w:rsidRDefault="00DF394A" w:rsidP="00DF394A">
            <w:pPr>
              <w:pStyle w:val="TAC"/>
              <w:rPr>
                <w:rFonts w:cs="Arial"/>
              </w:rPr>
            </w:pPr>
            <w:r w:rsidRPr="00E84EF6">
              <w:rPr>
                <w:rFonts w:cs="Arial"/>
              </w:rPr>
              <w:t>30 kHz</w:t>
            </w:r>
          </w:p>
        </w:tc>
      </w:tr>
      <w:tr w:rsidR="00DF394A" w:rsidRPr="00E84EF6" w14:paraId="32FEFF9C" w14:textId="77777777" w:rsidTr="00DF394A">
        <w:trPr>
          <w:cantSplit/>
          <w:jc w:val="center"/>
        </w:trPr>
        <w:tc>
          <w:tcPr>
            <w:tcW w:w="2442" w:type="dxa"/>
          </w:tcPr>
          <w:p w14:paraId="38FA001E" w14:textId="77777777" w:rsidR="00DF394A" w:rsidRPr="00E84EF6" w:rsidRDefault="00DF394A" w:rsidP="00DF394A">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69E34182" w14:textId="77777777" w:rsidR="00DF394A" w:rsidRPr="00E84EF6" w:rsidRDefault="00DF394A" w:rsidP="00DF394A">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4E55046C" w14:textId="77777777" w:rsidR="00DF394A" w:rsidRPr="00E84EF6" w:rsidRDefault="00DF394A" w:rsidP="00DF394A">
            <w:pPr>
              <w:pStyle w:val="TAC"/>
            </w:pPr>
            <w:r w:rsidRPr="00E84EF6">
              <w:t>Max(0.8-160(f_offset/MHz-0.065), -16.2) dBm</w:t>
            </w:r>
          </w:p>
          <w:p w14:paraId="2E97882A" w14:textId="77777777" w:rsidR="00DF394A" w:rsidRPr="00E84EF6" w:rsidRDefault="00DF394A" w:rsidP="00DF394A">
            <w:pPr>
              <w:pStyle w:val="TAC"/>
            </w:pPr>
          </w:p>
        </w:tc>
        <w:tc>
          <w:tcPr>
            <w:tcW w:w="1430" w:type="dxa"/>
          </w:tcPr>
          <w:p w14:paraId="064F8070" w14:textId="77777777" w:rsidR="00DF394A" w:rsidRPr="00E84EF6" w:rsidRDefault="00DF394A" w:rsidP="00DF394A">
            <w:pPr>
              <w:pStyle w:val="TAC"/>
              <w:rPr>
                <w:rFonts w:cs="Arial"/>
              </w:rPr>
            </w:pPr>
            <w:r w:rsidRPr="00E84EF6">
              <w:rPr>
                <w:rFonts w:cs="Arial"/>
              </w:rPr>
              <w:t>30 kHz</w:t>
            </w:r>
          </w:p>
        </w:tc>
      </w:tr>
      <w:tr w:rsidR="00DF394A" w:rsidRPr="00E84EF6" w14:paraId="67AA9076" w14:textId="77777777" w:rsidTr="00DF394A">
        <w:trPr>
          <w:cantSplit/>
          <w:jc w:val="center"/>
        </w:trPr>
        <w:tc>
          <w:tcPr>
            <w:tcW w:w="9988" w:type="dxa"/>
            <w:gridSpan w:val="4"/>
          </w:tcPr>
          <w:p w14:paraId="7BA0E2FA" w14:textId="77777777" w:rsidR="00DF394A" w:rsidRPr="00E84EF6" w:rsidRDefault="00DF394A" w:rsidP="00DF394A">
            <w:pPr>
              <w:pStyle w:val="TAN"/>
            </w:pPr>
            <w:r w:rsidRPr="00E84EF6">
              <w:t xml:space="preserve">NOTE </w:t>
            </w:r>
            <w:r w:rsidRPr="00E84EF6">
              <w:rPr>
                <w:lang w:eastAsia="zh-CN"/>
              </w:rPr>
              <w:t>1</w:t>
            </w:r>
            <w:r w:rsidRPr="00E84EF6">
              <w:t>:</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663092D2" w14:textId="77777777" w:rsidR="00DF394A" w:rsidRPr="00E84EF6" w:rsidRDefault="00DF394A" w:rsidP="00DF394A">
            <w:pPr>
              <w:pStyle w:val="TAN"/>
              <w:rPr>
                <w:lang w:eastAsia="zh-CN"/>
              </w:rPr>
            </w:pPr>
            <w:r w:rsidRPr="00E84EF6">
              <w:t xml:space="preserve">NOTE </w:t>
            </w:r>
            <w:r w:rsidRPr="00E84EF6">
              <w:rPr>
                <w:lang w:eastAsia="zh-CN"/>
              </w:rPr>
              <w:t>2</w:t>
            </w:r>
            <w:r w:rsidRPr="00E84EF6">
              <w:t>:</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07D61D2" w14:textId="77777777" w:rsidR="00DF394A" w:rsidRPr="00E84EF6" w:rsidRDefault="00DF394A" w:rsidP="00DF394A">
            <w:pPr>
              <w:pStyle w:val="TAN"/>
              <w:rPr>
                <w:lang w:eastAsia="zh-CN"/>
              </w:rPr>
            </w:pPr>
            <w:r w:rsidRPr="00E84EF6">
              <w:t>NOTE</w:t>
            </w:r>
            <w:r w:rsidRPr="00E84EF6">
              <w:rPr>
                <w:lang w:eastAsia="zh-CN"/>
              </w:rPr>
              <w:t xml:space="preserve"> 3</w:t>
            </w:r>
            <w:r w:rsidRPr="00E84EF6">
              <w:t>:</w:t>
            </w:r>
            <w:r w:rsidRPr="00E84EF6">
              <w:tab/>
              <w:t xml:space="preserve">For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51EA5D6" w14:textId="77777777" w:rsidR="00DF394A" w:rsidRPr="00E84EF6" w:rsidRDefault="00DF394A" w:rsidP="00DF394A">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53CCAFA0" w14:textId="77777777" w:rsidR="00DF394A" w:rsidRPr="00E84EF6" w:rsidRDefault="00DF394A" w:rsidP="00DF394A">
            <w:pPr>
              <w:pStyle w:val="TAN"/>
            </w:pPr>
            <w:r w:rsidRPr="00E84EF6">
              <w:t>NOTE 8:</w:t>
            </w:r>
            <w:r w:rsidRPr="00E84EF6">
              <w:tab/>
            </w:r>
            <w:r w:rsidRPr="00E84EF6">
              <w:rPr>
                <w:rFonts w:eastAsia="SimSun"/>
                <w:lang w:eastAsia="zh-CN"/>
              </w:rPr>
              <w:t>Void</w:t>
            </w:r>
            <w:r w:rsidRPr="00E84EF6">
              <w:t>.</w:t>
            </w:r>
          </w:p>
          <w:p w14:paraId="6E7A5F65" w14:textId="77777777" w:rsidR="00DF394A" w:rsidRPr="00E84EF6" w:rsidRDefault="00DF394A" w:rsidP="00DF394A">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1574F8EE" w14:textId="77777777" w:rsidR="00DF394A" w:rsidRPr="00E84EF6" w:rsidRDefault="00DF394A" w:rsidP="00DF394A">
      <w:pPr>
        <w:rPr>
          <w:lang w:eastAsia="zh-CN"/>
        </w:rPr>
      </w:pPr>
    </w:p>
    <w:p w14:paraId="437E71D1" w14:textId="1BDAEFF2" w:rsidR="00DF394A" w:rsidRPr="00E84EF6" w:rsidRDefault="00DF394A" w:rsidP="00DF394A">
      <w:pPr>
        <w:pStyle w:val="TH"/>
        <w:rPr>
          <w:lang w:eastAsia="zh-CN"/>
        </w:rPr>
      </w:pPr>
      <w:r w:rsidRPr="00E84EF6">
        <w:t>Table 6.7.5.5.3-</w:t>
      </w:r>
      <w:r w:rsidRPr="00E84EF6">
        <w:rPr>
          <w:lang w:eastAsia="zh-CN"/>
        </w:rPr>
        <w:t>7</w:t>
      </w:r>
      <w:r w:rsidRPr="00E84EF6">
        <w:t xml:space="preserve">: </w:t>
      </w:r>
      <w:r w:rsidRPr="00E84EF6">
        <w:rPr>
          <w:lang w:eastAsia="zh-CN"/>
        </w:rPr>
        <w:t xml:space="preserve">LA BS OBUE </w:t>
      </w:r>
      <w:r w:rsidRPr="00E84EF6">
        <w:t>in BC2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DF394A" w:rsidRPr="00E84EF6" w14:paraId="173A4431"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64E130F8"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7" w:type="dxa"/>
            <w:tcBorders>
              <w:top w:val="single" w:sz="4" w:space="0" w:color="auto"/>
              <w:left w:val="single" w:sz="4" w:space="0" w:color="auto"/>
              <w:bottom w:val="single" w:sz="4" w:space="0" w:color="auto"/>
              <w:right w:val="single" w:sz="4" w:space="0" w:color="auto"/>
            </w:tcBorders>
          </w:tcPr>
          <w:p w14:paraId="2E209654" w14:textId="77777777" w:rsidR="00DF394A" w:rsidRPr="00E84EF6" w:rsidRDefault="00DF394A" w:rsidP="00DF394A">
            <w:pPr>
              <w:pStyle w:val="TAH"/>
            </w:pPr>
            <w:r w:rsidRPr="00E84EF6">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333CE23" w14:textId="77777777" w:rsidR="00DF394A" w:rsidRPr="00E84EF6" w:rsidRDefault="00DF394A" w:rsidP="00DF394A">
            <w:pPr>
              <w:pStyle w:val="TAH"/>
              <w:rPr>
                <w:lang w:eastAsia="zh-CN"/>
              </w:rPr>
            </w:pPr>
            <w:r w:rsidRPr="00E84EF6">
              <w:rPr>
                <w:rFonts w:eastAsia="MS Mincho"/>
              </w:rPr>
              <w:t>Test requirement</w:t>
            </w:r>
            <w:r w:rsidRPr="00E84EF6">
              <w:rPr>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6577E257" w14:textId="77777777" w:rsidR="00DF394A" w:rsidRPr="00E84EF6" w:rsidRDefault="00DF394A" w:rsidP="00DF394A">
            <w:pPr>
              <w:pStyle w:val="TAH"/>
              <w:rPr>
                <w:rFonts w:cs="v5.0.0"/>
              </w:rPr>
            </w:pPr>
            <w:r w:rsidRPr="00E84EF6">
              <w:t>Measurement bandwidth</w:t>
            </w:r>
          </w:p>
          <w:p w14:paraId="43330457" w14:textId="77777777" w:rsidR="00DF394A" w:rsidRPr="00E84EF6" w:rsidRDefault="00DF394A" w:rsidP="00DF394A">
            <w:pPr>
              <w:pStyle w:val="TAH"/>
            </w:pPr>
          </w:p>
        </w:tc>
      </w:tr>
      <w:tr w:rsidR="00DF394A" w:rsidRPr="00E84EF6" w14:paraId="3F85C24D"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156C353" w14:textId="77777777" w:rsidR="00DF394A" w:rsidRPr="00E84EF6" w:rsidRDefault="00DF394A" w:rsidP="00DF394A">
            <w:pPr>
              <w:pStyle w:val="TAC"/>
              <w:rPr>
                <w:lang w:eastAsia="zh-CN"/>
              </w:rPr>
            </w:pPr>
            <w:r w:rsidRPr="00E84EF6">
              <w:t xml:space="preserve">0 </w:t>
            </w:r>
            <w:r w:rsidRPr="00E84EF6">
              <w:rPr>
                <w:rFonts w:cs="Arial"/>
              </w:rPr>
              <w:t xml:space="preserve">MHz </w:t>
            </w:r>
            <w:r w:rsidRPr="00E84EF6">
              <w:sym w:font="Symbol" w:char="00A3"/>
            </w:r>
            <w:r w:rsidRPr="00E84EF6">
              <w:t xml:space="preserve"> </w:t>
            </w:r>
            <w:r w:rsidRPr="00E84EF6">
              <w:sym w:font="Symbol" w:char="0044"/>
            </w:r>
            <w:r w:rsidRPr="00E84EF6">
              <w:t>f &lt; 5 MHz</w:t>
            </w:r>
          </w:p>
          <w:p w14:paraId="6890117B" w14:textId="77777777" w:rsidR="00DF394A" w:rsidRPr="00E84EF6" w:rsidRDefault="00DF394A" w:rsidP="00DF394A">
            <w:pPr>
              <w:pStyle w:val="TAC"/>
              <w:rPr>
                <w:lang w:eastAsia="zh-CN"/>
              </w:rPr>
            </w:pPr>
            <w:r w:rsidRPr="00E84EF6">
              <w:rPr>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79FB7CB6" w14:textId="77777777" w:rsidR="00DF394A" w:rsidRPr="00E84EF6" w:rsidRDefault="00DF394A" w:rsidP="00DF394A">
            <w:pPr>
              <w:pStyle w:val="TAC"/>
            </w:pPr>
            <w:r w:rsidRPr="00E84EF6">
              <w:t xml:space="preserve">0.05 MHz </w:t>
            </w:r>
            <w:r w:rsidRPr="00E84EF6">
              <w:sym w:font="Symbol" w:char="00A3"/>
            </w:r>
            <w:r w:rsidRPr="00E84EF6">
              <w:t xml:space="preserve"> f_offset &lt; 5.05 MHz</w:t>
            </w:r>
          </w:p>
        </w:tc>
        <w:tc>
          <w:tcPr>
            <w:tcW w:w="3294" w:type="dxa"/>
            <w:tcBorders>
              <w:top w:val="single" w:sz="4" w:space="0" w:color="auto"/>
              <w:left w:val="single" w:sz="4" w:space="0" w:color="auto"/>
              <w:bottom w:val="single" w:sz="4" w:space="0" w:color="auto"/>
              <w:right w:val="single" w:sz="4" w:space="0" w:color="auto"/>
            </w:tcBorders>
          </w:tcPr>
          <w:p w14:paraId="3FEC5AF0" w14:textId="77777777" w:rsidR="00DF394A" w:rsidRPr="00E84EF6" w:rsidRDefault="00DF394A" w:rsidP="00DF394A">
            <w:pPr>
              <w:pStyle w:val="TAC"/>
            </w:pPr>
            <w:r w:rsidRPr="00E84EF6">
              <w:t>-19.2-7/5(f_offset/MHz-0.05) dBm</w:t>
            </w:r>
          </w:p>
          <w:p w14:paraId="696976BC" w14:textId="77777777" w:rsidR="00DF394A" w:rsidRPr="00E84EF6" w:rsidRDefault="00DF394A" w:rsidP="00DF394A">
            <w:pPr>
              <w:pStyle w:val="TAC"/>
              <w:rPr>
                <w:rFonts w:cs="Arial"/>
              </w:rPr>
            </w:pPr>
          </w:p>
        </w:tc>
        <w:tc>
          <w:tcPr>
            <w:tcW w:w="1592" w:type="dxa"/>
            <w:tcBorders>
              <w:top w:val="single" w:sz="4" w:space="0" w:color="auto"/>
              <w:left w:val="single" w:sz="4" w:space="0" w:color="auto"/>
              <w:bottom w:val="single" w:sz="4" w:space="0" w:color="auto"/>
              <w:right w:val="single" w:sz="4" w:space="0" w:color="auto"/>
            </w:tcBorders>
          </w:tcPr>
          <w:p w14:paraId="0DFD0A6D" w14:textId="77777777" w:rsidR="00DF394A" w:rsidRPr="00E84EF6" w:rsidRDefault="00DF394A" w:rsidP="00DF394A">
            <w:pPr>
              <w:pStyle w:val="TAC"/>
              <w:rPr>
                <w:rFonts w:cs="Arial"/>
              </w:rPr>
            </w:pPr>
            <w:r w:rsidRPr="00E84EF6">
              <w:rPr>
                <w:rFonts w:cs="Arial"/>
              </w:rPr>
              <w:t>100 kHz</w:t>
            </w:r>
          </w:p>
        </w:tc>
      </w:tr>
      <w:tr w:rsidR="00DF394A" w:rsidRPr="00E84EF6" w14:paraId="1B820E56"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097BE17D" w14:textId="77777777" w:rsidR="00DF394A" w:rsidRPr="00E84EF6" w:rsidRDefault="00DF394A" w:rsidP="00DF394A">
            <w:pPr>
              <w:pStyle w:val="TAC"/>
            </w:pPr>
            <w:r w:rsidRPr="00E84EF6">
              <w:t xml:space="preserve">5 </w:t>
            </w:r>
            <w:r w:rsidRPr="00E84EF6">
              <w:rPr>
                <w:rFonts w:cs="Arial"/>
              </w:rPr>
              <w:t xml:space="preserve">MHz </w:t>
            </w:r>
            <w:r w:rsidRPr="00E84EF6">
              <w:sym w:font="Symbol" w:char="00A3"/>
            </w:r>
            <w:r w:rsidRPr="00E84EF6">
              <w:t xml:space="preserve"> </w:t>
            </w:r>
            <w:r w:rsidRPr="00E84EF6">
              <w:sym w:font="Symbol" w:char="0044"/>
            </w:r>
            <w:r w:rsidRPr="00E84EF6">
              <w:t xml:space="preserve">f &lt; </w:t>
            </w:r>
            <w:r w:rsidRPr="00E84EF6">
              <w:rPr>
                <w:lang w:eastAsia="zh-CN"/>
              </w:rPr>
              <w:t>min (</w:t>
            </w:r>
            <w:r w:rsidRPr="00E84EF6">
              <w:t>10 MHz</w:t>
            </w:r>
            <w:r w:rsidRPr="00E84EF6">
              <w:rPr>
                <w:lang w:eastAsia="zh-CN"/>
              </w:rPr>
              <w:t>, Δf</w:t>
            </w:r>
            <w:r w:rsidRPr="00E84EF6">
              <w:rPr>
                <w:vertAlign w:val="subscript"/>
                <w:lang w:eastAsia="zh-CN"/>
              </w:rPr>
              <w:t>max</w:t>
            </w:r>
            <w:r w:rsidRPr="00E84EF6">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70861FE5" w14:textId="77777777" w:rsidR="00DF394A" w:rsidRPr="00E84EF6" w:rsidRDefault="00DF394A" w:rsidP="00DF394A">
            <w:pPr>
              <w:pStyle w:val="TAC"/>
            </w:pPr>
            <w:r w:rsidRPr="00E84EF6">
              <w:t xml:space="preserve">5.05 MHz </w:t>
            </w:r>
            <w:r w:rsidRPr="00E84EF6">
              <w:sym w:font="Symbol" w:char="0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294" w:type="dxa"/>
            <w:tcBorders>
              <w:top w:val="single" w:sz="4" w:space="0" w:color="auto"/>
              <w:left w:val="single" w:sz="4" w:space="0" w:color="auto"/>
              <w:bottom w:val="single" w:sz="4" w:space="0" w:color="auto"/>
              <w:right w:val="single" w:sz="4" w:space="0" w:color="auto"/>
            </w:tcBorders>
          </w:tcPr>
          <w:p w14:paraId="648289D4" w14:textId="77777777" w:rsidR="00DF394A" w:rsidRPr="00E84EF6" w:rsidRDefault="00DF394A" w:rsidP="00DF394A">
            <w:pPr>
              <w:pStyle w:val="TAC"/>
              <w:rPr>
                <w:rFonts w:cs="Arial"/>
              </w:rPr>
            </w:pPr>
            <w:r w:rsidRPr="00E84EF6">
              <w:rPr>
                <w:rFonts w:cs="Arial"/>
              </w:rPr>
              <w:t>-26.2 dBm</w:t>
            </w:r>
          </w:p>
        </w:tc>
        <w:tc>
          <w:tcPr>
            <w:tcW w:w="1592" w:type="dxa"/>
            <w:tcBorders>
              <w:top w:val="single" w:sz="4" w:space="0" w:color="auto"/>
              <w:left w:val="single" w:sz="4" w:space="0" w:color="auto"/>
              <w:bottom w:val="single" w:sz="4" w:space="0" w:color="auto"/>
              <w:right w:val="single" w:sz="4" w:space="0" w:color="auto"/>
            </w:tcBorders>
          </w:tcPr>
          <w:p w14:paraId="7EEE6ABF" w14:textId="77777777" w:rsidR="00DF394A" w:rsidRPr="00E84EF6" w:rsidRDefault="00DF394A" w:rsidP="00DF394A">
            <w:pPr>
              <w:pStyle w:val="TAC"/>
              <w:rPr>
                <w:rFonts w:cs="Arial"/>
              </w:rPr>
            </w:pPr>
            <w:r w:rsidRPr="00E84EF6">
              <w:rPr>
                <w:rFonts w:cs="Arial"/>
              </w:rPr>
              <w:t>100 kHz</w:t>
            </w:r>
          </w:p>
        </w:tc>
      </w:tr>
      <w:tr w:rsidR="00DF394A" w:rsidRPr="00E84EF6" w14:paraId="6FBA7594"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676CB0E9" w14:textId="77777777" w:rsidR="00DF394A" w:rsidRPr="00E84EF6" w:rsidRDefault="00DF394A" w:rsidP="00DF394A">
            <w:pPr>
              <w:pStyle w:val="TAC"/>
            </w:pPr>
            <w:r w:rsidRPr="00E84EF6">
              <w:t xml:space="preserve">10 MHz </w:t>
            </w:r>
            <w:r w:rsidRPr="00E84EF6">
              <w:sym w:font="Symbol" w:char="00A3"/>
            </w:r>
            <w:r w:rsidRPr="00E84EF6">
              <w:t xml:space="preserve"> </w:t>
            </w:r>
            <w:r w:rsidRPr="00E84EF6">
              <w:sym w:font="Symbol" w:char="0044"/>
            </w:r>
            <w:r w:rsidRPr="00E84EF6">
              <w:t xml:space="preserve">f </w:t>
            </w:r>
            <w:r w:rsidRPr="00E84EF6">
              <w:rPr>
                <w:rFonts w:cs="Arial"/>
              </w:rPr>
              <w:sym w:font="Symbol" w:char="00A3"/>
            </w:r>
            <w:r w:rsidRPr="00E84EF6">
              <w:rPr>
                <w:rFonts w:cs="Arial"/>
              </w:rPr>
              <w:t xml:space="preserve"> </w:t>
            </w:r>
            <w:r w:rsidRPr="00E84EF6">
              <w:rPr>
                <w:rFonts w:cs="Arial"/>
              </w:rPr>
              <w:sym w:font="Symbol" w:char="0044"/>
            </w:r>
            <w:r w:rsidRPr="00E84EF6">
              <w:rPr>
                <w:rFonts w:cs="Arial"/>
              </w:rPr>
              <w:t>f</w:t>
            </w:r>
            <w:r w:rsidRPr="00E84EF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4FCBD946" w14:textId="77777777" w:rsidR="00DF394A" w:rsidRPr="00E84EF6" w:rsidRDefault="00DF394A" w:rsidP="00DF394A">
            <w:pPr>
              <w:pStyle w:val="TAC"/>
            </w:pPr>
            <w:r w:rsidRPr="00E84EF6">
              <w:t xml:space="preserve">10.05 MHz </w:t>
            </w:r>
            <w:r w:rsidRPr="00E84EF6">
              <w:sym w:font="Symbol" w:char="00A3"/>
            </w:r>
            <w:r w:rsidRPr="00E84EF6">
              <w:t xml:space="preserve"> f_offset &lt; f_offset</w:t>
            </w:r>
            <w:r w:rsidRPr="00E84EF6">
              <w:rPr>
                <w:vertAlign w:val="subscript"/>
              </w:rPr>
              <w:t>max</w:t>
            </w:r>
            <w:r w:rsidRPr="00E84EF6">
              <w:t xml:space="preserve"> </w:t>
            </w:r>
          </w:p>
        </w:tc>
        <w:tc>
          <w:tcPr>
            <w:tcW w:w="3294" w:type="dxa"/>
            <w:tcBorders>
              <w:top w:val="single" w:sz="4" w:space="0" w:color="auto"/>
              <w:left w:val="single" w:sz="4" w:space="0" w:color="auto"/>
              <w:bottom w:val="single" w:sz="4" w:space="0" w:color="auto"/>
              <w:right w:val="single" w:sz="4" w:space="0" w:color="auto"/>
            </w:tcBorders>
          </w:tcPr>
          <w:p w14:paraId="5A5B2B38" w14:textId="77777777" w:rsidR="00DF394A" w:rsidRPr="00E84EF6" w:rsidRDefault="00DF394A" w:rsidP="00DF394A">
            <w:pPr>
              <w:pStyle w:val="TAC"/>
              <w:rPr>
                <w:rFonts w:cs="Arial"/>
              </w:rPr>
            </w:pPr>
            <w:r w:rsidRPr="00E84EF6">
              <w:rPr>
                <w:rFonts w:cs="Arial"/>
              </w:rPr>
              <w:t>-</w:t>
            </w:r>
            <w:r w:rsidRPr="00E84EF6">
              <w:rPr>
                <w:rFonts w:cs="Arial"/>
                <w:lang w:eastAsia="zh-CN"/>
              </w:rPr>
              <w:t>28</w:t>
            </w:r>
            <w:r w:rsidRPr="00E84EF6">
              <w:rPr>
                <w:rFonts w:cs="Arial"/>
              </w:rPr>
              <w:t xml:space="preserve"> dBm </w:t>
            </w:r>
            <w:r w:rsidRPr="00E84EF6">
              <w:rPr>
                <w:rFonts w:cs="Arial"/>
                <w:lang w:eastAsia="zh-CN"/>
              </w:rPr>
              <w:t xml:space="preserve">(Note </w:t>
            </w:r>
            <w:r w:rsidRPr="00E84EF6">
              <w:rPr>
                <w:rFonts w:cs="Arial"/>
              </w:rPr>
              <w:t>10</w:t>
            </w:r>
            <w:r w:rsidRPr="00E84EF6">
              <w:rPr>
                <w:rFonts w:cs="Arial"/>
                <w:lang w:eastAsia="zh-CN"/>
              </w:rPr>
              <w:t>)</w:t>
            </w:r>
          </w:p>
        </w:tc>
        <w:tc>
          <w:tcPr>
            <w:tcW w:w="1592" w:type="dxa"/>
            <w:tcBorders>
              <w:top w:val="single" w:sz="4" w:space="0" w:color="auto"/>
              <w:left w:val="single" w:sz="4" w:space="0" w:color="auto"/>
              <w:bottom w:val="single" w:sz="4" w:space="0" w:color="auto"/>
              <w:right w:val="single" w:sz="4" w:space="0" w:color="auto"/>
            </w:tcBorders>
          </w:tcPr>
          <w:p w14:paraId="7695E68C" w14:textId="77777777" w:rsidR="00DF394A" w:rsidRPr="00E84EF6" w:rsidRDefault="00DF394A" w:rsidP="00DF394A">
            <w:pPr>
              <w:pStyle w:val="TAC"/>
              <w:rPr>
                <w:rFonts w:cs="Arial"/>
              </w:rPr>
            </w:pPr>
            <w:r w:rsidRPr="00E84EF6">
              <w:rPr>
                <w:rFonts w:cs="Arial"/>
              </w:rPr>
              <w:t>100 kHz</w:t>
            </w:r>
          </w:p>
        </w:tc>
      </w:tr>
      <w:tr w:rsidR="00DF394A" w:rsidRPr="00E84EF6" w14:paraId="67AB5CEC" w14:textId="77777777" w:rsidTr="00DF394A">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5F3D9E2F" w14:textId="77777777" w:rsidR="00DF394A" w:rsidRPr="00E84EF6" w:rsidRDefault="00DF394A" w:rsidP="00DF394A">
            <w:pPr>
              <w:pStyle w:val="TAN"/>
              <w:rPr>
                <w:lang w:eastAsia="zh-CN"/>
              </w:rPr>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t>, the limits in table 6.6.5.5.3-</w:t>
            </w:r>
            <w:r w:rsidRPr="00E84EF6">
              <w:rPr>
                <w:lang w:eastAsia="zh-CN"/>
              </w:rPr>
              <w:t>8</w:t>
            </w:r>
            <w:r w:rsidRPr="00E84EF6">
              <w:t xml:space="preserve"> apply for 0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p w14:paraId="59EA4ECF" w14:textId="77777777" w:rsidR="00DF394A" w:rsidRPr="00E84EF6" w:rsidRDefault="00DF394A" w:rsidP="00DF394A">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rFonts w:eastAsia="MS Mincho"/>
                <w:i/>
              </w:rPr>
              <w:t>test requirement</w:t>
            </w:r>
            <w:r w:rsidRPr="00E84EF6">
              <w:t xml:space="preserve"> within sub-block gaps shall be -</w:t>
            </w:r>
            <w:r w:rsidRPr="00E84EF6">
              <w:rPr>
                <w:lang w:eastAsia="zh-CN"/>
              </w:rPr>
              <w:t>28 dBm/</w:t>
            </w:r>
            <w:r w:rsidRPr="00E84EF6">
              <w:t>100 kHz.</w:t>
            </w:r>
          </w:p>
          <w:p w14:paraId="0CDE3DF5" w14:textId="77777777" w:rsidR="00DF394A" w:rsidRPr="00E84EF6" w:rsidRDefault="00DF394A" w:rsidP="00DF394A">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4FBA2EA" w14:textId="77777777" w:rsidR="00DF394A" w:rsidRPr="00E84EF6" w:rsidRDefault="00DF394A" w:rsidP="00DF394A">
            <w:pPr>
              <w:pStyle w:val="TAN"/>
            </w:pPr>
            <w:r w:rsidRPr="00E84EF6">
              <w:t>NOTE 8:</w:t>
            </w:r>
            <w:r w:rsidRPr="00E84EF6">
              <w:tab/>
            </w:r>
            <w:r w:rsidRPr="00E84EF6">
              <w:rPr>
                <w:rFonts w:eastAsia="SimSun"/>
                <w:lang w:eastAsia="zh-CN"/>
              </w:rPr>
              <w:t>Void</w:t>
            </w:r>
            <w:r w:rsidRPr="00E84EF6">
              <w:t>.</w:t>
            </w:r>
          </w:p>
          <w:p w14:paraId="04A5CCB8" w14:textId="77777777" w:rsidR="00DF394A" w:rsidRPr="00E84EF6" w:rsidRDefault="00DF394A" w:rsidP="00DF394A">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3418BEC6" w14:textId="77777777" w:rsidR="00DF394A" w:rsidRPr="00E84EF6" w:rsidRDefault="00DF394A" w:rsidP="00DF394A"/>
    <w:p w14:paraId="345B8121" w14:textId="0D6AE0A5" w:rsidR="00DF394A" w:rsidRPr="00E84EF6" w:rsidRDefault="00DF394A" w:rsidP="00DF394A">
      <w:pPr>
        <w:pStyle w:val="TH"/>
        <w:rPr>
          <w:lang w:eastAsia="zh-CN"/>
        </w:rPr>
      </w:pPr>
      <w:r w:rsidRPr="00E84EF6">
        <w:t>Table 6.7.5.5.3-</w:t>
      </w:r>
      <w:r w:rsidRPr="00E84EF6">
        <w:rPr>
          <w:lang w:eastAsia="zh-CN"/>
        </w:rPr>
        <w:t>8</w:t>
      </w:r>
      <w:r w:rsidRPr="00E84EF6">
        <w:t xml:space="preserve">: </w:t>
      </w:r>
      <w:r w:rsidRPr="00E84EF6">
        <w:rPr>
          <w:lang w:eastAsia="zh-CN"/>
        </w:rPr>
        <w:t xml:space="preserve">LA BS OBUE </w:t>
      </w:r>
      <w:r w:rsidRPr="00E84EF6">
        <w:t xml:space="preserve">for operation in BC2 bands applicable for: BS operating with E-UTRA 1.4 or 3 MHz carriers adjacent to the </w:t>
      </w:r>
      <w:r w:rsidRPr="00E84EF6">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DF394A" w:rsidRPr="00E84EF6" w14:paraId="6CF3A97C" w14:textId="77777777" w:rsidTr="00DF394A">
        <w:trPr>
          <w:cantSplit/>
          <w:jc w:val="center"/>
        </w:trPr>
        <w:tc>
          <w:tcPr>
            <w:tcW w:w="2442" w:type="dxa"/>
            <w:tcBorders>
              <w:top w:val="single" w:sz="4" w:space="0" w:color="auto"/>
              <w:left w:val="single" w:sz="4" w:space="0" w:color="auto"/>
              <w:bottom w:val="single" w:sz="4" w:space="0" w:color="auto"/>
              <w:right w:val="single" w:sz="4" w:space="0" w:color="auto"/>
            </w:tcBorders>
          </w:tcPr>
          <w:p w14:paraId="3575A89A"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9" w:type="dxa"/>
            <w:tcBorders>
              <w:top w:val="single" w:sz="4" w:space="0" w:color="auto"/>
              <w:left w:val="single" w:sz="4" w:space="0" w:color="auto"/>
              <w:bottom w:val="single" w:sz="4" w:space="0" w:color="auto"/>
              <w:right w:val="single" w:sz="4" w:space="0" w:color="auto"/>
            </w:tcBorders>
          </w:tcPr>
          <w:p w14:paraId="7DD1FF12" w14:textId="77777777" w:rsidR="00DF394A" w:rsidRPr="00E84EF6" w:rsidRDefault="00DF394A" w:rsidP="00DF394A">
            <w:pPr>
              <w:pStyle w:val="TAH"/>
            </w:pPr>
            <w:r w:rsidRPr="00E84EF6">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7C3361A7" w14:textId="77777777" w:rsidR="00DF394A" w:rsidRPr="00E84EF6" w:rsidRDefault="00DF394A" w:rsidP="00DF394A">
            <w:pPr>
              <w:pStyle w:val="TAH"/>
              <w:rPr>
                <w:lang w:eastAsia="zh-CN"/>
              </w:rPr>
            </w:pPr>
            <w:r w:rsidRPr="00E84EF6">
              <w:rPr>
                <w:rFonts w:eastAsia="MS Mincho"/>
              </w:rPr>
              <w:t>Test requirement</w:t>
            </w:r>
            <w:r w:rsidRPr="00E84EF6">
              <w:t xml:space="preserve"> (Notes </w:t>
            </w:r>
            <w:r w:rsidRPr="00E84EF6">
              <w:rPr>
                <w:lang w:eastAsia="zh-CN"/>
              </w:rPr>
              <w:t>2, 3 and 4</w:t>
            </w:r>
            <w:r w:rsidRPr="00E84EF6">
              <w:t>)</w:t>
            </w:r>
          </w:p>
        </w:tc>
        <w:tc>
          <w:tcPr>
            <w:tcW w:w="1592" w:type="dxa"/>
            <w:tcBorders>
              <w:top w:val="single" w:sz="4" w:space="0" w:color="auto"/>
              <w:left w:val="single" w:sz="4" w:space="0" w:color="auto"/>
              <w:bottom w:val="single" w:sz="4" w:space="0" w:color="auto"/>
              <w:right w:val="single" w:sz="4" w:space="0" w:color="auto"/>
            </w:tcBorders>
          </w:tcPr>
          <w:p w14:paraId="5A363748"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1280A264" w14:textId="77777777" w:rsidTr="00DF394A">
        <w:trPr>
          <w:cantSplit/>
          <w:jc w:val="center"/>
        </w:trPr>
        <w:tc>
          <w:tcPr>
            <w:tcW w:w="2442" w:type="dxa"/>
            <w:tcBorders>
              <w:top w:val="single" w:sz="4" w:space="0" w:color="auto"/>
              <w:left w:val="single" w:sz="4" w:space="0" w:color="auto"/>
              <w:bottom w:val="single" w:sz="4" w:space="0" w:color="auto"/>
              <w:right w:val="single" w:sz="4" w:space="0" w:color="auto"/>
            </w:tcBorders>
          </w:tcPr>
          <w:p w14:paraId="5AB9DC34" w14:textId="77777777" w:rsidR="00DF394A" w:rsidRPr="00E84EF6" w:rsidRDefault="00DF394A" w:rsidP="00DF394A">
            <w:pPr>
              <w:pStyle w:val="TAC"/>
            </w:pPr>
            <w:r w:rsidRPr="00E84EF6">
              <w:t xml:space="preserve">0 MHz </w:t>
            </w:r>
            <w:r w:rsidRPr="00E84EF6">
              <w:sym w:font="Symbol" w:char="00A3"/>
            </w:r>
            <w:r w:rsidRPr="00E84EF6">
              <w:t xml:space="preserve"> </w:t>
            </w:r>
            <w:r w:rsidRPr="00E84EF6">
              <w:sym w:font="Symbol" w:char="0044"/>
            </w:r>
            <w:r w:rsidRPr="00E84EF6">
              <w:t>f &lt; 0.05 MHz</w:t>
            </w:r>
          </w:p>
        </w:tc>
        <w:tc>
          <w:tcPr>
            <w:tcW w:w="2979" w:type="dxa"/>
            <w:tcBorders>
              <w:top w:val="single" w:sz="4" w:space="0" w:color="auto"/>
              <w:left w:val="single" w:sz="4" w:space="0" w:color="auto"/>
              <w:bottom w:val="single" w:sz="4" w:space="0" w:color="auto"/>
              <w:right w:val="single" w:sz="4" w:space="0" w:color="auto"/>
            </w:tcBorders>
          </w:tcPr>
          <w:p w14:paraId="27418EEF" w14:textId="77777777" w:rsidR="00DF394A" w:rsidRPr="00E84EF6" w:rsidRDefault="00DF394A" w:rsidP="00DF394A">
            <w:pPr>
              <w:pStyle w:val="TAC"/>
            </w:pPr>
            <w:r w:rsidRPr="00E84EF6">
              <w:t xml:space="preserve">0.015 MHz </w:t>
            </w:r>
            <w:r w:rsidRPr="00E84EF6">
              <w:sym w:font="Symbol" w:char="00A3"/>
            </w:r>
            <w:r w:rsidRPr="00E84EF6">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19152AB6" w14:textId="77777777" w:rsidR="00DF394A" w:rsidRPr="00E84EF6" w:rsidRDefault="00DF394A" w:rsidP="00DF394A">
            <w:pPr>
              <w:pStyle w:val="TAC"/>
            </w:pPr>
            <w:r w:rsidRPr="00E84EF6">
              <w:t>Max(-3.2dBm-60(f_offset/MHz-0.015)dB, -24.2dBm)</w:t>
            </w:r>
          </w:p>
        </w:tc>
        <w:tc>
          <w:tcPr>
            <w:tcW w:w="1592" w:type="dxa"/>
            <w:tcBorders>
              <w:top w:val="single" w:sz="4" w:space="0" w:color="auto"/>
              <w:left w:val="single" w:sz="4" w:space="0" w:color="auto"/>
              <w:bottom w:val="single" w:sz="4" w:space="0" w:color="auto"/>
              <w:right w:val="single" w:sz="4" w:space="0" w:color="auto"/>
            </w:tcBorders>
          </w:tcPr>
          <w:p w14:paraId="5C145152" w14:textId="77777777" w:rsidR="00DF394A" w:rsidRPr="00E84EF6" w:rsidRDefault="00DF394A" w:rsidP="00DF394A">
            <w:pPr>
              <w:pStyle w:val="TAC"/>
              <w:rPr>
                <w:rFonts w:cs="Arial"/>
              </w:rPr>
            </w:pPr>
            <w:r w:rsidRPr="00E84EF6">
              <w:rPr>
                <w:rFonts w:cs="Arial"/>
              </w:rPr>
              <w:t xml:space="preserve">30 kHz </w:t>
            </w:r>
          </w:p>
        </w:tc>
      </w:tr>
      <w:tr w:rsidR="00DF394A" w:rsidRPr="00E84EF6" w14:paraId="7A41BA9B" w14:textId="77777777" w:rsidTr="00DF394A">
        <w:trPr>
          <w:cantSplit/>
          <w:jc w:val="center"/>
        </w:trPr>
        <w:tc>
          <w:tcPr>
            <w:tcW w:w="2442" w:type="dxa"/>
            <w:tcBorders>
              <w:top w:val="single" w:sz="4" w:space="0" w:color="auto"/>
              <w:left w:val="single" w:sz="4" w:space="0" w:color="auto"/>
              <w:bottom w:val="single" w:sz="4" w:space="0" w:color="auto"/>
              <w:right w:val="single" w:sz="4" w:space="0" w:color="auto"/>
            </w:tcBorders>
          </w:tcPr>
          <w:p w14:paraId="6BE28382" w14:textId="77777777" w:rsidR="00DF394A" w:rsidRPr="00E84EF6" w:rsidRDefault="00DF394A" w:rsidP="00DF394A">
            <w:pPr>
              <w:pStyle w:val="TAC"/>
            </w:pPr>
            <w:r w:rsidRPr="00E84EF6">
              <w:t xml:space="preserve">0.05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tc>
        <w:tc>
          <w:tcPr>
            <w:tcW w:w="2979" w:type="dxa"/>
            <w:tcBorders>
              <w:top w:val="single" w:sz="4" w:space="0" w:color="auto"/>
              <w:left w:val="single" w:sz="4" w:space="0" w:color="auto"/>
              <w:bottom w:val="single" w:sz="4" w:space="0" w:color="auto"/>
              <w:right w:val="single" w:sz="4" w:space="0" w:color="auto"/>
            </w:tcBorders>
          </w:tcPr>
          <w:p w14:paraId="6BDC005E" w14:textId="77777777" w:rsidR="00DF394A" w:rsidRPr="00E84EF6" w:rsidRDefault="00DF394A" w:rsidP="00DF394A">
            <w:pPr>
              <w:pStyle w:val="TAC"/>
            </w:pPr>
            <w:r w:rsidRPr="00E84EF6">
              <w:t xml:space="preserve">0.065 MHz </w:t>
            </w:r>
            <w:r w:rsidRPr="00E84EF6">
              <w:sym w:font="Symbol" w:char="00A3"/>
            </w:r>
            <w:r w:rsidRPr="00E84EF6">
              <w:t xml:space="preserve"> f_offset &lt; 0.1</w:t>
            </w:r>
            <w:r w:rsidRPr="00E84EF6">
              <w:rPr>
                <w:lang w:eastAsia="zh-CN"/>
              </w:rPr>
              <w:t>7</w:t>
            </w:r>
            <w:r w:rsidRPr="00E84EF6">
              <w:t xml:space="preserve">5 MHz </w:t>
            </w:r>
          </w:p>
        </w:tc>
        <w:tc>
          <w:tcPr>
            <w:tcW w:w="2977" w:type="dxa"/>
            <w:tcBorders>
              <w:top w:val="single" w:sz="4" w:space="0" w:color="auto"/>
              <w:left w:val="single" w:sz="4" w:space="0" w:color="auto"/>
              <w:bottom w:val="single" w:sz="4" w:space="0" w:color="auto"/>
              <w:right w:val="single" w:sz="4" w:space="0" w:color="auto"/>
            </w:tcBorders>
          </w:tcPr>
          <w:p w14:paraId="720716F3" w14:textId="77777777" w:rsidR="00DF394A" w:rsidRPr="00E84EF6" w:rsidRDefault="00DF394A" w:rsidP="00DF394A">
            <w:pPr>
              <w:pStyle w:val="TAC"/>
              <w:rPr>
                <w:rFonts w:cs="Arial"/>
              </w:rPr>
            </w:pPr>
            <w:r w:rsidRPr="00E84EF6">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14:paraId="15084B69" w14:textId="77777777" w:rsidR="00DF394A" w:rsidRPr="00E84EF6" w:rsidRDefault="00DF394A" w:rsidP="00DF394A">
            <w:pPr>
              <w:pStyle w:val="TAC"/>
              <w:rPr>
                <w:rFonts w:cs="Arial"/>
              </w:rPr>
            </w:pPr>
            <w:r w:rsidRPr="00E84EF6">
              <w:rPr>
                <w:rFonts w:cs="Arial"/>
              </w:rPr>
              <w:t xml:space="preserve">30 kHz </w:t>
            </w:r>
          </w:p>
        </w:tc>
      </w:tr>
      <w:tr w:rsidR="00DF394A" w:rsidRPr="00E84EF6" w14:paraId="559594D9" w14:textId="77777777" w:rsidTr="00DF394A">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46A0C6BE" w14:textId="77777777" w:rsidR="00DF394A" w:rsidRPr="00E84EF6" w:rsidRDefault="00DF394A" w:rsidP="00DF394A">
            <w:pPr>
              <w:pStyle w:val="TAN"/>
              <w:rPr>
                <w:lang w:eastAsia="zh-CN"/>
              </w:rPr>
            </w:pPr>
            <w:r w:rsidRPr="00E84EF6">
              <w:t>NOTE 1:</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20F5395F" w14:textId="77777777" w:rsidR="00DF394A" w:rsidRPr="00E84EF6" w:rsidRDefault="00DF394A" w:rsidP="00DF394A">
            <w:pPr>
              <w:pStyle w:val="TAN"/>
              <w:rPr>
                <w:lang w:eastAsia="zh-CN"/>
              </w:rPr>
            </w:pPr>
            <w:r w:rsidRPr="00E84EF6">
              <w:t xml:space="preserve">NOTE </w:t>
            </w:r>
            <w:r w:rsidRPr="00E84EF6">
              <w:rPr>
                <w:lang w:eastAsia="zh-CN"/>
              </w:rPr>
              <w:t>2</w:t>
            </w:r>
            <w:r w:rsidRPr="00E84EF6">
              <w:t>:</w:t>
            </w:r>
            <w:r w:rsidRPr="00E84EF6">
              <w:tab/>
              <w:t xml:space="preserve">For MSR </w:t>
            </w:r>
            <w:r w:rsidRPr="00E84EF6">
              <w:rPr>
                <w:i/>
              </w:rPr>
              <w:t>RIB</w:t>
            </w:r>
            <w:r w:rsidRPr="00E84EF6">
              <w:t xml:space="preserve">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AA6BCE3" w14:textId="77777777" w:rsidR="00DF394A" w:rsidRPr="00E84EF6" w:rsidRDefault="00DF394A" w:rsidP="00DF394A">
            <w:pPr>
              <w:pStyle w:val="TAN"/>
              <w:rPr>
                <w:lang w:eastAsia="zh-CN"/>
              </w:rPr>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69A94653" w14:textId="77777777" w:rsidR="00DF394A" w:rsidRPr="00E84EF6" w:rsidRDefault="00DF394A" w:rsidP="00DF394A">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1DFBD3B8" w14:textId="77777777" w:rsidR="00DF394A" w:rsidRPr="00E84EF6" w:rsidRDefault="00DF394A" w:rsidP="00DF394A">
            <w:pPr>
              <w:pStyle w:val="TAN"/>
            </w:pPr>
            <w:r w:rsidRPr="00E84EF6">
              <w:t>NOTE 8:</w:t>
            </w:r>
            <w:r w:rsidRPr="00E84EF6">
              <w:tab/>
            </w:r>
            <w:r w:rsidRPr="00E84EF6">
              <w:rPr>
                <w:rFonts w:eastAsia="SimSun"/>
                <w:lang w:eastAsia="zh-CN"/>
              </w:rPr>
              <w:t>Void</w:t>
            </w:r>
            <w:r w:rsidRPr="00E84EF6">
              <w:t>.</w:t>
            </w:r>
          </w:p>
          <w:p w14:paraId="60F5ED18" w14:textId="77777777" w:rsidR="00DF394A" w:rsidRPr="00E84EF6" w:rsidRDefault="00DF394A" w:rsidP="00DF394A">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68A6987" w14:textId="77777777" w:rsidR="00D57C09" w:rsidRPr="00090C64" w:rsidRDefault="00D57C09" w:rsidP="00D57C09">
      <w:pPr>
        <w:rPr>
          <w:lang w:eastAsia="sv-SE"/>
        </w:rPr>
      </w:pPr>
    </w:p>
    <w:p w14:paraId="66FF57DA" w14:textId="115164F0" w:rsidR="00D57C09" w:rsidRPr="00090C64" w:rsidRDefault="00D57C09" w:rsidP="00090C64">
      <w:pPr>
        <w:pStyle w:val="NO"/>
      </w:pPr>
      <w:r w:rsidRPr="00090C64">
        <w:t>NOTE 9:</w:t>
      </w:r>
      <w:r w:rsidRPr="00090C64">
        <w:tab/>
        <w:t xml:space="preserve">As a general rule for the requirements in the present </w:t>
      </w:r>
      <w:r w:rsidR="00677DA3" w:rsidRPr="00090C64">
        <w:t>clause</w:t>
      </w:r>
      <w:r w:rsidRPr="00090C6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CDA310A" w14:textId="77777777" w:rsidR="00D57C09" w:rsidRPr="00090C64" w:rsidRDefault="00D57C09" w:rsidP="00D57C09">
      <w:pPr>
        <w:pStyle w:val="Heading5"/>
        <w:rPr>
          <w:lang w:eastAsia="sv-SE"/>
        </w:rPr>
      </w:pPr>
      <w:bookmarkStart w:id="4214" w:name="_Toc21125136"/>
      <w:bookmarkStart w:id="4215" w:name="_Toc29768126"/>
      <w:bookmarkStart w:id="4216" w:name="_Toc36044568"/>
      <w:bookmarkStart w:id="4217" w:name="_Toc37230473"/>
      <w:bookmarkStart w:id="4218" w:name="_Toc45907616"/>
      <w:bookmarkStart w:id="4219" w:name="_Toc53181721"/>
      <w:bookmarkStart w:id="4220" w:name="_Toc61117476"/>
      <w:bookmarkStart w:id="4221" w:name="_Toc67076565"/>
      <w:bookmarkStart w:id="4222" w:name="_Toc67077103"/>
      <w:bookmarkStart w:id="4223" w:name="_Toc74752985"/>
      <w:bookmarkStart w:id="4224" w:name="_Toc74753524"/>
      <w:bookmarkStart w:id="4225" w:name="_Toc74754062"/>
      <w:bookmarkStart w:id="4226" w:name="_Toc76507385"/>
      <w:bookmarkStart w:id="4227" w:name="_Toc83111536"/>
      <w:r w:rsidRPr="00090C64">
        <w:rPr>
          <w:lang w:eastAsia="sv-SE"/>
        </w:rPr>
        <w:t>6.7.5.5.4</w:t>
      </w:r>
      <w:r w:rsidRPr="00090C64">
        <w:rPr>
          <w:lang w:eastAsia="sv-SE"/>
        </w:rPr>
        <w:tab/>
        <w:t>MSR Additional requirements</w:t>
      </w:r>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p>
    <w:p w14:paraId="09984D97" w14:textId="77777777" w:rsidR="00D57C09" w:rsidRPr="00090C64" w:rsidRDefault="00D57C09" w:rsidP="00554118">
      <w:pPr>
        <w:pStyle w:val="H6"/>
      </w:pPr>
      <w:bookmarkStart w:id="4228" w:name="_Toc21125137"/>
      <w:bookmarkStart w:id="4229" w:name="_Toc29768127"/>
      <w:bookmarkStart w:id="4230" w:name="_Toc36044569"/>
      <w:bookmarkStart w:id="4231" w:name="_Toc37230474"/>
      <w:bookmarkStart w:id="4232" w:name="_Toc45907617"/>
      <w:bookmarkStart w:id="4233" w:name="_Toc53181722"/>
      <w:r w:rsidRPr="00090C64">
        <w:t>6.7.5.5.4.1</w:t>
      </w:r>
      <w:r w:rsidRPr="00090C64">
        <w:tab/>
        <w:t>Limits in FCC Title 47</w:t>
      </w:r>
      <w:bookmarkEnd w:id="4228"/>
      <w:bookmarkEnd w:id="4229"/>
      <w:bookmarkEnd w:id="4230"/>
      <w:bookmarkEnd w:id="4231"/>
      <w:bookmarkEnd w:id="4232"/>
      <w:bookmarkEnd w:id="4233"/>
    </w:p>
    <w:p w14:paraId="32E53E32" w14:textId="5DD4545E" w:rsidR="00D57C09" w:rsidRPr="00090C64" w:rsidRDefault="00D57C09" w:rsidP="00D57C09">
      <w:r w:rsidRPr="00090C64">
        <w:t xml:space="preserve">In addition to the requirements in </w:t>
      </w:r>
      <w:r w:rsidR="00677DA3" w:rsidRPr="00090C64">
        <w:t>clause</w:t>
      </w:r>
      <w:r w:rsidRPr="00090C64">
        <w:t>s 6.7.5.5.2 and 6.7.5.5.3, the AAS BSW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1F8FE1AD" w14:textId="77777777" w:rsidR="00D57C09" w:rsidRPr="00090C64" w:rsidRDefault="00D57C09" w:rsidP="00554118">
      <w:pPr>
        <w:pStyle w:val="H6"/>
      </w:pPr>
      <w:bookmarkStart w:id="4234" w:name="_Toc21125138"/>
      <w:bookmarkStart w:id="4235" w:name="_Toc29768128"/>
      <w:bookmarkStart w:id="4236" w:name="_Toc36044570"/>
      <w:bookmarkStart w:id="4237" w:name="_Toc37230475"/>
      <w:bookmarkStart w:id="4238" w:name="_Toc45907618"/>
      <w:bookmarkStart w:id="4239" w:name="_Toc53181723"/>
      <w:r w:rsidRPr="00090C64">
        <w:t>6.7.5.5.4.2</w:t>
      </w:r>
      <w:r w:rsidRPr="00090C64">
        <w:tab/>
        <w:t>Unsynchronized operation for BC3</w:t>
      </w:r>
      <w:bookmarkEnd w:id="4234"/>
      <w:bookmarkEnd w:id="4235"/>
      <w:bookmarkEnd w:id="4236"/>
      <w:bookmarkEnd w:id="4237"/>
      <w:bookmarkEnd w:id="4238"/>
      <w:bookmarkEnd w:id="4239"/>
    </w:p>
    <w:p w14:paraId="6DD177B2" w14:textId="77777777" w:rsidR="00D57C09" w:rsidRPr="00090C64" w:rsidRDefault="00D57C09" w:rsidP="00D57C09">
      <w:r w:rsidRPr="00090C64">
        <w:t>In certain regions, the following requirements may apply to a TDD AAS BS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090C64">
          <w:t>3 in</w:t>
        </w:r>
      </w:smartTag>
      <w:r w:rsidRPr="00090C64">
        <w:t xml:space="preserve"> the same geographic area and in the same operating band as another TDD system without synchronisation. For this case the emissions shall not exceed -52 dBm</w:t>
      </w:r>
      <w:r w:rsidRPr="00090C64">
        <w:rPr>
          <w:lang w:eastAsia="zh-CN"/>
        </w:rPr>
        <w:t>/MHz</w:t>
      </w:r>
      <w:r w:rsidRPr="00090C64">
        <w:t xml:space="preserve"> in </w:t>
      </w:r>
      <w:r w:rsidRPr="00090C64">
        <w:rPr>
          <w:lang w:eastAsia="zh-CN"/>
        </w:rPr>
        <w:t>each supported</w:t>
      </w:r>
      <w:r w:rsidRPr="00090C64">
        <w:t xml:space="preserve"> downlink operating band except in:</w:t>
      </w:r>
    </w:p>
    <w:p w14:paraId="17E9DD4E" w14:textId="77777777" w:rsidR="00D57C09" w:rsidRPr="00090C64" w:rsidRDefault="00D57C09" w:rsidP="005D2715">
      <w:pPr>
        <w:pStyle w:val="B10"/>
      </w:pPr>
      <w:r w:rsidRPr="00090C64">
        <w:t>-</w:t>
      </w:r>
      <w:r w:rsidRPr="00090C64">
        <w:tab/>
        <w:t xml:space="preserve">The frequency range from 10 MHz below the lower </w:t>
      </w:r>
      <w:r w:rsidRPr="00090C64">
        <w:rPr>
          <w:rFonts w:eastAsia="MS Mincho"/>
          <w:i/>
        </w:rPr>
        <w:t xml:space="preserve">Base Station RF Bandwidth </w:t>
      </w:r>
      <w:r w:rsidRPr="00090C64">
        <w:rPr>
          <w:i/>
          <w:lang w:eastAsia="zh-CN"/>
        </w:rPr>
        <w:t>edge</w:t>
      </w:r>
      <w:r w:rsidRPr="00090C64">
        <w:t xml:space="preserve"> to the frequency 10 MHz above the upper </w:t>
      </w:r>
      <w:r w:rsidRPr="00090C64">
        <w:rPr>
          <w:rFonts w:eastAsia="MS Mincho"/>
          <w:i/>
        </w:rPr>
        <w:t xml:space="preserve">Base Station RF Bandwidth </w:t>
      </w:r>
      <w:r w:rsidRPr="00090C64">
        <w:rPr>
          <w:i/>
          <w:lang w:eastAsia="zh-CN"/>
        </w:rPr>
        <w:t>edge</w:t>
      </w:r>
      <w:r w:rsidRPr="00090C64">
        <w:rPr>
          <w:lang w:eastAsia="zh-CN"/>
        </w:rPr>
        <w:t xml:space="preserve"> of each supported band</w:t>
      </w:r>
      <w:r w:rsidRPr="00090C64">
        <w:t>.</w:t>
      </w:r>
    </w:p>
    <w:p w14:paraId="01DBB3B6" w14:textId="77777777" w:rsidR="00D57C09" w:rsidRPr="00C330E2" w:rsidRDefault="00D57C09" w:rsidP="00C330E2">
      <w:pPr>
        <w:pStyle w:val="NO"/>
      </w:pPr>
      <w:r w:rsidRPr="00C330E2">
        <w:t>NOTE 1:</w:t>
      </w:r>
      <w:r w:rsidRPr="00C330E2">
        <w:tab/>
        <w:t>Local or regional regulations may specify another excluded frequency range, which may include frequencies where synchronised TDD systems operate.</w:t>
      </w:r>
    </w:p>
    <w:p w14:paraId="6489ED56" w14:textId="77777777" w:rsidR="00D57C09" w:rsidRPr="00C330E2" w:rsidRDefault="00D57C09" w:rsidP="00C330E2">
      <w:pPr>
        <w:pStyle w:val="NO"/>
      </w:pPr>
      <w:r w:rsidRPr="00C330E2">
        <w:t>NOTE 2:</w:t>
      </w:r>
      <w:r w:rsidRPr="00C330E2">
        <w:tab/>
        <w:t>TDD Base Stations that are synchronized and operating in BC3 can transmit without these additional co-existence requirements.</w:t>
      </w:r>
    </w:p>
    <w:p w14:paraId="1A62DA22" w14:textId="77777777" w:rsidR="00D57C09" w:rsidRPr="00090C64" w:rsidRDefault="00D57C09" w:rsidP="00554118">
      <w:pPr>
        <w:pStyle w:val="H6"/>
      </w:pPr>
      <w:bookmarkStart w:id="4240" w:name="_Toc21125139"/>
      <w:bookmarkStart w:id="4241" w:name="_Toc29768129"/>
      <w:bookmarkStart w:id="4242" w:name="_Toc36044571"/>
      <w:bookmarkStart w:id="4243" w:name="_Toc37230476"/>
      <w:bookmarkStart w:id="4244" w:name="_Toc45907619"/>
      <w:bookmarkStart w:id="4245" w:name="_Toc53181724"/>
      <w:r w:rsidRPr="00090C64">
        <w:t>6.7.5.5.4.3</w:t>
      </w:r>
      <w:r w:rsidRPr="00090C64">
        <w:tab/>
        <w:t>Protection of DTT</w:t>
      </w:r>
      <w:bookmarkEnd w:id="4240"/>
      <w:bookmarkEnd w:id="4241"/>
      <w:bookmarkEnd w:id="4242"/>
      <w:bookmarkEnd w:id="4243"/>
      <w:bookmarkEnd w:id="4244"/>
      <w:bookmarkEnd w:id="4245"/>
    </w:p>
    <w:p w14:paraId="5D570552" w14:textId="77777777" w:rsidR="00D57C09" w:rsidRPr="00090C64" w:rsidRDefault="00D57C09" w:rsidP="00D57C09">
      <w:pPr>
        <w:keepNext/>
        <w:keepLines/>
      </w:pPr>
      <w:r w:rsidRPr="00090C64">
        <w:rPr>
          <w:rFonts w:cs="v5.0.0"/>
        </w:rPr>
        <w:t xml:space="preserve">In certain regions the following requirement may apply for protection of DTT. For an AAS BS operating in Band 20/n20, the </w:t>
      </w:r>
      <w:r w:rsidRPr="00090C64">
        <w:t>level of emissions in the band 470-790 MHz, measured in an 8 MHz filter bandwidth on centre frequencies F</w:t>
      </w:r>
      <w:r w:rsidRPr="00090C64">
        <w:rPr>
          <w:vertAlign w:val="subscript"/>
        </w:rPr>
        <w:t>filter</w:t>
      </w:r>
      <w:r w:rsidRPr="00090C64">
        <w:t xml:space="preserve"> according to table 6.7.5.5.4.3-</w:t>
      </w:r>
      <w:r w:rsidRPr="00090C64">
        <w:rPr>
          <w:lang w:eastAsia="zh-CN"/>
        </w:rPr>
        <w:t>1</w:t>
      </w:r>
      <w:r w:rsidRPr="00090C64">
        <w:t>, shall not exceed the maximum emission level TRP level shown in the table. This requirement applies in the frequency range 470-790 MHz even though part of the range falls in the spurious domain.</w:t>
      </w:r>
    </w:p>
    <w:p w14:paraId="6E73F2C1" w14:textId="77777777" w:rsidR="00D57C09" w:rsidRPr="00090C64" w:rsidRDefault="00D57C09" w:rsidP="00D57C09">
      <w:pPr>
        <w:pStyle w:val="TH"/>
      </w:pPr>
      <w:r w:rsidRPr="00090C64">
        <w:t>Table 6.7.5.5.4.3-</w:t>
      </w:r>
      <w:r w:rsidRPr="00090C64">
        <w:rPr>
          <w:lang w:eastAsia="zh-CN"/>
        </w:rPr>
        <w:t>1</w:t>
      </w:r>
      <w:r w:rsidRPr="00090C6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28C107CC" w14:textId="77777777" w:rsidTr="00554118">
        <w:trPr>
          <w:cantSplit/>
          <w:jc w:val="center"/>
        </w:trPr>
        <w:tc>
          <w:tcPr>
            <w:tcW w:w="1795" w:type="dxa"/>
            <w:tcBorders>
              <w:bottom w:val="single" w:sz="4" w:space="0" w:color="auto"/>
            </w:tcBorders>
          </w:tcPr>
          <w:p w14:paraId="7134B964" w14:textId="77777777" w:rsidR="00D57C09" w:rsidRPr="00090C64" w:rsidRDefault="00D57C09" w:rsidP="00677DA3">
            <w:pPr>
              <w:pStyle w:val="TAH"/>
            </w:pPr>
            <w:r w:rsidRPr="00090C64">
              <w:t>Case</w:t>
            </w:r>
          </w:p>
        </w:tc>
        <w:tc>
          <w:tcPr>
            <w:tcW w:w="1701" w:type="dxa"/>
          </w:tcPr>
          <w:p w14:paraId="0EB92518" w14:textId="77777777" w:rsidR="00D57C09" w:rsidRPr="00090C64" w:rsidRDefault="00D57C09" w:rsidP="00677DA3">
            <w:pPr>
              <w:pStyle w:val="TAH"/>
            </w:pPr>
            <w:r w:rsidRPr="00090C64">
              <w:t>Measurement filter centre frequency</w:t>
            </w:r>
          </w:p>
        </w:tc>
        <w:tc>
          <w:tcPr>
            <w:tcW w:w="2268" w:type="dxa"/>
          </w:tcPr>
          <w:p w14:paraId="6FD0D59E" w14:textId="77777777" w:rsidR="00D57C09" w:rsidRPr="00090C64" w:rsidRDefault="00D57C09" w:rsidP="00677DA3">
            <w:pPr>
              <w:pStyle w:val="TAH"/>
              <w:rPr>
                <w:vertAlign w:val="subscript"/>
              </w:rPr>
            </w:pPr>
            <w:r w:rsidRPr="00090C64">
              <w:t>Condition on BS maximum aggregate TRP / 10 MHz, P</w:t>
            </w:r>
            <w:r w:rsidRPr="00090C64">
              <w:rPr>
                <w:vertAlign w:val="subscript"/>
              </w:rPr>
              <w:t>TRP_10MHz</w:t>
            </w:r>
          </w:p>
          <w:p w14:paraId="39A00EAD" w14:textId="77777777" w:rsidR="00D57C09" w:rsidRPr="00090C64" w:rsidRDefault="00D57C09" w:rsidP="00677DA3">
            <w:pPr>
              <w:pStyle w:val="TAH"/>
            </w:pPr>
            <w:r w:rsidRPr="00090C64">
              <w:rPr>
                <w:rFonts w:cs="Arial"/>
              </w:rPr>
              <w:t>(NOTE)</w:t>
            </w:r>
            <w:r w:rsidRPr="00090C64">
              <w:t xml:space="preserve"> </w:t>
            </w:r>
          </w:p>
        </w:tc>
        <w:tc>
          <w:tcPr>
            <w:tcW w:w="1984" w:type="dxa"/>
          </w:tcPr>
          <w:p w14:paraId="4C5FDB7D" w14:textId="77777777" w:rsidR="00D57C09" w:rsidRPr="00090C64" w:rsidRDefault="00D57C09" w:rsidP="00677DA3">
            <w:pPr>
              <w:pStyle w:val="TAH"/>
            </w:pPr>
            <w:r w:rsidRPr="00090C64">
              <w:t>Maximum Level</w:t>
            </w:r>
          </w:p>
          <w:p w14:paraId="14741FAE" w14:textId="77777777" w:rsidR="00D57C09" w:rsidRPr="00090C64" w:rsidRDefault="00D57C09" w:rsidP="00677DA3">
            <w:pPr>
              <w:pStyle w:val="TAH"/>
            </w:pPr>
            <w:r w:rsidRPr="00090C64">
              <w:rPr>
                <w:rFonts w:cs="Arial"/>
              </w:rPr>
              <w:t>P</w:t>
            </w:r>
            <w:r w:rsidRPr="00090C64">
              <w:rPr>
                <w:rFonts w:cs="Arial"/>
                <w:vertAlign w:val="subscript"/>
              </w:rPr>
              <w:t>TRP,N,MAX</w:t>
            </w:r>
          </w:p>
        </w:tc>
        <w:tc>
          <w:tcPr>
            <w:tcW w:w="1512" w:type="dxa"/>
          </w:tcPr>
          <w:p w14:paraId="45F024D0" w14:textId="77777777" w:rsidR="00D57C09" w:rsidRPr="00090C64" w:rsidRDefault="00D57C09" w:rsidP="00677DA3">
            <w:pPr>
              <w:pStyle w:val="TAH"/>
            </w:pPr>
            <w:r w:rsidRPr="00090C64">
              <w:t>Measurement Bandwidth</w:t>
            </w:r>
          </w:p>
        </w:tc>
      </w:tr>
      <w:tr w:rsidR="00677DA3" w:rsidRPr="00090C64" w14:paraId="13BA4EE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054D47C"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21685571" w14:textId="77777777" w:rsidR="00677DA3" w:rsidRPr="00090C64" w:rsidRDefault="00677DA3" w:rsidP="00677DA3">
            <w:pPr>
              <w:pStyle w:val="TAC"/>
            </w:pPr>
            <w:r w:rsidRPr="00090C64">
              <w:t>N*8 + 306 MHz,</w:t>
            </w:r>
          </w:p>
          <w:p w14:paraId="3AA292F6" w14:textId="77777777" w:rsidR="00677DA3" w:rsidRPr="00090C64" w:rsidRDefault="00677DA3" w:rsidP="00677DA3">
            <w:pPr>
              <w:pStyle w:val="TAC"/>
            </w:pPr>
            <w:r w:rsidRPr="00090C64">
              <w:t xml:space="preserve">21 ≤ N ≤ 60 </w:t>
            </w:r>
          </w:p>
        </w:tc>
        <w:tc>
          <w:tcPr>
            <w:tcW w:w="2268" w:type="dxa"/>
          </w:tcPr>
          <w:p w14:paraId="09ECC914" w14:textId="22540445"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BEAB258" w14:textId="4D9BC355" w:rsidR="00677DA3" w:rsidRPr="00090C64" w:rsidRDefault="00677DA3" w:rsidP="00677DA3">
            <w:pPr>
              <w:pStyle w:val="TAC"/>
            </w:pPr>
            <w:r w:rsidRPr="00090C64">
              <w:t xml:space="preserve">1.8dBm </w:t>
            </w:r>
          </w:p>
        </w:tc>
        <w:tc>
          <w:tcPr>
            <w:tcW w:w="1512" w:type="dxa"/>
          </w:tcPr>
          <w:p w14:paraId="55C8CF01" w14:textId="77777777" w:rsidR="00677DA3" w:rsidRPr="00090C64" w:rsidRDefault="00677DA3" w:rsidP="00677DA3">
            <w:pPr>
              <w:pStyle w:val="TAC"/>
            </w:pPr>
            <w:r w:rsidRPr="00090C64">
              <w:t>8 MHz</w:t>
            </w:r>
          </w:p>
        </w:tc>
      </w:tr>
      <w:tr w:rsidR="00677DA3" w:rsidRPr="00090C64" w14:paraId="5F4C3196"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6D72B3B6" w14:textId="77777777" w:rsidR="00677DA3" w:rsidRPr="00090C64" w:rsidRDefault="00677DA3" w:rsidP="00677DA3">
            <w:pPr>
              <w:pStyle w:val="TAC"/>
            </w:pPr>
          </w:p>
        </w:tc>
        <w:tc>
          <w:tcPr>
            <w:tcW w:w="1701" w:type="dxa"/>
            <w:tcBorders>
              <w:left w:val="single" w:sz="4" w:space="0" w:color="auto"/>
            </w:tcBorders>
          </w:tcPr>
          <w:p w14:paraId="6465303F" w14:textId="77777777" w:rsidR="00677DA3" w:rsidRPr="00090C64" w:rsidRDefault="00677DA3" w:rsidP="00677DA3">
            <w:pPr>
              <w:pStyle w:val="TAC"/>
            </w:pPr>
            <w:r w:rsidRPr="00090C64">
              <w:t>N*8 + 306 MHz,</w:t>
            </w:r>
          </w:p>
          <w:p w14:paraId="18F8C6B8" w14:textId="77777777" w:rsidR="00677DA3" w:rsidRPr="00090C64" w:rsidRDefault="00677DA3" w:rsidP="00677DA3">
            <w:pPr>
              <w:pStyle w:val="TAC"/>
            </w:pPr>
            <w:r w:rsidRPr="00090C64">
              <w:t xml:space="preserve">21 ≤ N ≤ 60 </w:t>
            </w:r>
          </w:p>
        </w:tc>
        <w:tc>
          <w:tcPr>
            <w:tcW w:w="2268" w:type="dxa"/>
          </w:tcPr>
          <w:p w14:paraId="1AEC2E8D" w14:textId="08F0DD25"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1C2A96B" w14:textId="449522F8"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53EA51AD" w14:textId="77777777" w:rsidR="00677DA3" w:rsidRPr="00090C64" w:rsidRDefault="00677DA3" w:rsidP="00677DA3">
            <w:pPr>
              <w:pStyle w:val="TAC"/>
            </w:pPr>
            <w:r w:rsidRPr="00090C64">
              <w:t>8 MHz</w:t>
            </w:r>
          </w:p>
        </w:tc>
      </w:tr>
      <w:tr w:rsidR="00677DA3" w:rsidRPr="00090C64" w14:paraId="016CD11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9173C3C" w14:textId="77777777" w:rsidR="00677DA3" w:rsidRPr="00090C64" w:rsidRDefault="00677DA3" w:rsidP="00677DA3">
            <w:pPr>
              <w:pStyle w:val="TAC"/>
            </w:pPr>
          </w:p>
        </w:tc>
        <w:tc>
          <w:tcPr>
            <w:tcW w:w="1701" w:type="dxa"/>
            <w:tcBorders>
              <w:left w:val="single" w:sz="4" w:space="0" w:color="auto"/>
            </w:tcBorders>
          </w:tcPr>
          <w:p w14:paraId="5B6E7D1F" w14:textId="77777777" w:rsidR="00677DA3" w:rsidRPr="00090C64" w:rsidRDefault="00677DA3" w:rsidP="00677DA3">
            <w:pPr>
              <w:pStyle w:val="TAC"/>
            </w:pPr>
            <w:r w:rsidRPr="00090C64">
              <w:t>N*8 + 306 MHz,</w:t>
            </w:r>
          </w:p>
          <w:p w14:paraId="38C2F85C" w14:textId="77777777" w:rsidR="00677DA3" w:rsidRPr="00090C64" w:rsidRDefault="00677DA3" w:rsidP="00677DA3">
            <w:pPr>
              <w:pStyle w:val="TAC"/>
            </w:pPr>
            <w:r w:rsidRPr="00090C64">
              <w:t xml:space="preserve">21 ≤ N ≤ 60 </w:t>
            </w:r>
          </w:p>
        </w:tc>
        <w:tc>
          <w:tcPr>
            <w:tcW w:w="2268" w:type="dxa"/>
          </w:tcPr>
          <w:p w14:paraId="2ABEC30E" w14:textId="5070C6CF"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34DBD8F" w14:textId="535CAB08" w:rsidR="00677DA3" w:rsidRPr="00090C64" w:rsidRDefault="00677DA3" w:rsidP="00677DA3">
            <w:pPr>
              <w:pStyle w:val="TAC"/>
            </w:pPr>
            <w:r w:rsidRPr="00090C64">
              <w:t xml:space="preserve">-21.2dBm </w:t>
            </w:r>
          </w:p>
        </w:tc>
        <w:tc>
          <w:tcPr>
            <w:tcW w:w="1512" w:type="dxa"/>
          </w:tcPr>
          <w:p w14:paraId="086E101D" w14:textId="77777777" w:rsidR="00677DA3" w:rsidRPr="00090C64" w:rsidRDefault="00677DA3" w:rsidP="00677DA3">
            <w:pPr>
              <w:pStyle w:val="TAC"/>
            </w:pPr>
            <w:r w:rsidRPr="00090C64">
              <w:t>8 MHz</w:t>
            </w:r>
          </w:p>
        </w:tc>
      </w:tr>
      <w:tr w:rsidR="00677DA3" w:rsidRPr="00090C64" w14:paraId="36E5B7A2"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469D83A5"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23D01E32" w14:textId="77777777" w:rsidR="00677DA3" w:rsidRPr="00090C64" w:rsidRDefault="00677DA3" w:rsidP="00677DA3">
            <w:pPr>
              <w:pStyle w:val="TAC"/>
            </w:pPr>
            <w:r w:rsidRPr="00090C64">
              <w:t>N*8 + 306 MHz,</w:t>
            </w:r>
          </w:p>
          <w:p w14:paraId="02232D86" w14:textId="77777777" w:rsidR="00677DA3" w:rsidRPr="00090C64" w:rsidRDefault="00677DA3" w:rsidP="00677DA3">
            <w:pPr>
              <w:pStyle w:val="TAC"/>
            </w:pPr>
            <w:r w:rsidRPr="00090C64">
              <w:t xml:space="preserve">21 ≤ N ≤ 60 </w:t>
            </w:r>
          </w:p>
        </w:tc>
        <w:tc>
          <w:tcPr>
            <w:tcW w:w="2268" w:type="dxa"/>
          </w:tcPr>
          <w:p w14:paraId="1A961A7D" w14:textId="22FF4D89"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0B82F8B8" w14:textId="79DEBB1B" w:rsidR="00677DA3" w:rsidRPr="00090C64" w:rsidRDefault="00677DA3" w:rsidP="00677DA3">
            <w:pPr>
              <w:pStyle w:val="TAC"/>
            </w:pPr>
            <w:r w:rsidRPr="00090C64">
              <w:t xml:space="preserve">11.8 dBm </w:t>
            </w:r>
          </w:p>
        </w:tc>
        <w:tc>
          <w:tcPr>
            <w:tcW w:w="1512" w:type="dxa"/>
          </w:tcPr>
          <w:p w14:paraId="3A8C6404" w14:textId="77777777" w:rsidR="00677DA3" w:rsidRPr="00090C64" w:rsidRDefault="00677DA3" w:rsidP="00677DA3">
            <w:pPr>
              <w:pStyle w:val="TAC"/>
            </w:pPr>
            <w:r w:rsidRPr="00090C64">
              <w:t>8 MHz</w:t>
            </w:r>
          </w:p>
        </w:tc>
      </w:tr>
      <w:tr w:rsidR="00677DA3" w:rsidRPr="00090C64" w14:paraId="276FF6EE"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5C294F3" w14:textId="77777777" w:rsidR="00677DA3" w:rsidRPr="00090C64" w:rsidRDefault="00677DA3" w:rsidP="00677DA3">
            <w:pPr>
              <w:pStyle w:val="TAC"/>
            </w:pPr>
          </w:p>
        </w:tc>
        <w:tc>
          <w:tcPr>
            <w:tcW w:w="1701" w:type="dxa"/>
            <w:tcBorders>
              <w:left w:val="single" w:sz="4" w:space="0" w:color="auto"/>
            </w:tcBorders>
          </w:tcPr>
          <w:p w14:paraId="34D8F29D" w14:textId="77777777" w:rsidR="00677DA3" w:rsidRPr="00090C64" w:rsidRDefault="00677DA3" w:rsidP="00677DA3">
            <w:pPr>
              <w:pStyle w:val="TAC"/>
            </w:pPr>
            <w:r w:rsidRPr="00090C64">
              <w:t>N*8 + 306 MHz,</w:t>
            </w:r>
          </w:p>
          <w:p w14:paraId="01E03DB1" w14:textId="77777777" w:rsidR="00677DA3" w:rsidRPr="00090C64" w:rsidRDefault="00677DA3" w:rsidP="00677DA3">
            <w:pPr>
              <w:pStyle w:val="TAC"/>
            </w:pPr>
            <w:r w:rsidRPr="00090C64">
              <w:t xml:space="preserve">21 ≤ N ≤ 60 </w:t>
            </w:r>
          </w:p>
        </w:tc>
        <w:tc>
          <w:tcPr>
            <w:tcW w:w="2268" w:type="dxa"/>
          </w:tcPr>
          <w:p w14:paraId="12AB5BD0" w14:textId="667F5C88"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2EDE9FE" w14:textId="084C87D2"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0C36A54B" w14:textId="77777777" w:rsidR="00677DA3" w:rsidRPr="00090C64" w:rsidRDefault="00677DA3" w:rsidP="00677DA3">
            <w:pPr>
              <w:pStyle w:val="TAC"/>
            </w:pPr>
            <w:r w:rsidRPr="00090C64">
              <w:t>8 MHz</w:t>
            </w:r>
          </w:p>
        </w:tc>
      </w:tr>
      <w:tr w:rsidR="00677DA3" w:rsidRPr="00090C64" w14:paraId="1499F1D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D60C348" w14:textId="77777777" w:rsidR="00677DA3" w:rsidRPr="00090C64" w:rsidRDefault="00677DA3" w:rsidP="00677DA3">
            <w:pPr>
              <w:pStyle w:val="TAC"/>
            </w:pPr>
          </w:p>
        </w:tc>
        <w:tc>
          <w:tcPr>
            <w:tcW w:w="1701" w:type="dxa"/>
            <w:tcBorders>
              <w:left w:val="single" w:sz="4" w:space="0" w:color="auto"/>
            </w:tcBorders>
          </w:tcPr>
          <w:p w14:paraId="54306B2F" w14:textId="77777777" w:rsidR="00677DA3" w:rsidRPr="00090C64" w:rsidRDefault="00677DA3" w:rsidP="00677DA3">
            <w:pPr>
              <w:pStyle w:val="TAC"/>
            </w:pPr>
            <w:r w:rsidRPr="00090C64">
              <w:t>N*8 + 306 MHz,</w:t>
            </w:r>
          </w:p>
          <w:p w14:paraId="608CD598" w14:textId="77777777" w:rsidR="00677DA3" w:rsidRPr="00090C64" w:rsidRDefault="00677DA3" w:rsidP="00677DA3">
            <w:pPr>
              <w:pStyle w:val="TAC"/>
            </w:pPr>
            <w:r w:rsidRPr="00090C64">
              <w:t xml:space="preserve">21 ≤ N ≤ 60 </w:t>
            </w:r>
          </w:p>
        </w:tc>
        <w:tc>
          <w:tcPr>
            <w:tcW w:w="2268" w:type="dxa"/>
          </w:tcPr>
          <w:p w14:paraId="15EB1B29" w14:textId="3A931610"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77DBFCB" w14:textId="6888596E" w:rsidR="00677DA3" w:rsidRPr="00090C64" w:rsidRDefault="00677DA3" w:rsidP="00677DA3">
            <w:pPr>
              <w:pStyle w:val="TAC"/>
            </w:pPr>
            <w:r w:rsidRPr="00090C64">
              <w:t xml:space="preserve">-11.2dBm </w:t>
            </w:r>
          </w:p>
        </w:tc>
        <w:tc>
          <w:tcPr>
            <w:tcW w:w="1512" w:type="dxa"/>
          </w:tcPr>
          <w:p w14:paraId="2E33CF06" w14:textId="77777777" w:rsidR="00677DA3" w:rsidRPr="00090C64" w:rsidRDefault="00677DA3" w:rsidP="00677DA3">
            <w:pPr>
              <w:pStyle w:val="TAC"/>
            </w:pPr>
            <w:r w:rsidRPr="00090C64">
              <w:t>8 MHz</w:t>
            </w:r>
          </w:p>
        </w:tc>
      </w:tr>
      <w:tr w:rsidR="00D57C09" w:rsidRPr="00090C64" w14:paraId="31B5B06B" w14:textId="77777777" w:rsidTr="00554118">
        <w:trPr>
          <w:cantSplit/>
          <w:jc w:val="center"/>
        </w:trPr>
        <w:tc>
          <w:tcPr>
            <w:tcW w:w="1795" w:type="dxa"/>
            <w:tcBorders>
              <w:top w:val="single" w:sz="4" w:space="0" w:color="auto"/>
            </w:tcBorders>
          </w:tcPr>
          <w:p w14:paraId="70DEDA8E" w14:textId="77777777" w:rsidR="00D57C09" w:rsidRPr="00090C64" w:rsidRDefault="00D57C09" w:rsidP="00677DA3">
            <w:pPr>
              <w:pStyle w:val="TAC"/>
            </w:pPr>
            <w:r w:rsidRPr="00090C64">
              <w:t>C: for DTT frequencies where broadcasting is not protected</w:t>
            </w:r>
          </w:p>
        </w:tc>
        <w:tc>
          <w:tcPr>
            <w:tcW w:w="1701" w:type="dxa"/>
          </w:tcPr>
          <w:p w14:paraId="30736E8D" w14:textId="77777777" w:rsidR="00D57C09" w:rsidRPr="00090C64" w:rsidRDefault="00D57C09" w:rsidP="00677DA3">
            <w:pPr>
              <w:pStyle w:val="TAC"/>
            </w:pPr>
            <w:r w:rsidRPr="00090C64">
              <w:t>N*8 + 306 MHz,</w:t>
            </w:r>
          </w:p>
          <w:p w14:paraId="5764DF87" w14:textId="77777777" w:rsidR="00D57C09" w:rsidRPr="00090C64" w:rsidRDefault="00D57C09" w:rsidP="00677DA3">
            <w:pPr>
              <w:pStyle w:val="TAC"/>
            </w:pPr>
            <w:r w:rsidRPr="00090C64">
              <w:t xml:space="preserve">21 ≤ N ≤ 60 </w:t>
            </w:r>
          </w:p>
        </w:tc>
        <w:tc>
          <w:tcPr>
            <w:tcW w:w="2268" w:type="dxa"/>
          </w:tcPr>
          <w:p w14:paraId="53E022BF" w14:textId="77777777" w:rsidR="00D57C09" w:rsidRPr="00090C64" w:rsidRDefault="00D57C09" w:rsidP="00677DA3">
            <w:pPr>
              <w:pStyle w:val="TAC"/>
            </w:pPr>
            <w:r w:rsidRPr="00090C64">
              <w:t>N.A.</w:t>
            </w:r>
          </w:p>
        </w:tc>
        <w:tc>
          <w:tcPr>
            <w:tcW w:w="1984" w:type="dxa"/>
          </w:tcPr>
          <w:p w14:paraId="58A1D805" w14:textId="78EE4A2F" w:rsidR="00D57C09" w:rsidRPr="00090C64" w:rsidRDefault="00D57C09" w:rsidP="00677DA3">
            <w:pPr>
              <w:pStyle w:val="TAC"/>
            </w:pPr>
            <w:r w:rsidRPr="00090C64">
              <w:t>23.8 dBm</w:t>
            </w:r>
            <w:r w:rsidR="00677DA3" w:rsidRPr="00090C64">
              <w:t xml:space="preserve"> </w:t>
            </w:r>
          </w:p>
        </w:tc>
        <w:tc>
          <w:tcPr>
            <w:tcW w:w="1512" w:type="dxa"/>
          </w:tcPr>
          <w:p w14:paraId="53E92177" w14:textId="77777777" w:rsidR="00D57C09" w:rsidRPr="00090C64" w:rsidRDefault="00D57C09" w:rsidP="00677DA3">
            <w:pPr>
              <w:pStyle w:val="TAC"/>
            </w:pPr>
            <w:r w:rsidRPr="00090C64">
              <w:t>8 MHz</w:t>
            </w:r>
          </w:p>
        </w:tc>
      </w:tr>
      <w:tr w:rsidR="00D57C09" w:rsidRPr="00090C64" w14:paraId="34E3EEAB" w14:textId="77777777" w:rsidTr="00554118">
        <w:trPr>
          <w:cantSplit/>
          <w:jc w:val="center"/>
        </w:trPr>
        <w:tc>
          <w:tcPr>
            <w:tcW w:w="9260" w:type="dxa"/>
            <w:gridSpan w:val="5"/>
          </w:tcPr>
          <w:p w14:paraId="223DB8B6" w14:textId="443FA10C" w:rsidR="00D57C09" w:rsidRPr="00090C64" w:rsidRDefault="00D57C09" w:rsidP="00677DA3">
            <w:pPr>
              <w:pStyle w:val="TAN"/>
            </w:pPr>
            <w:r w:rsidRPr="00090C64">
              <w:t>NOTE:</w:t>
            </w:r>
            <w:r w:rsidRPr="00090C64">
              <w:tab/>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2747D3B7" w14:textId="77777777" w:rsidR="00D57C09" w:rsidRPr="00090C64" w:rsidRDefault="00D57C09" w:rsidP="00D57C09"/>
    <w:p w14:paraId="0991D2CC" w14:textId="6A74DD2C" w:rsidR="00D57C09" w:rsidRPr="00090C64" w:rsidRDefault="00D57C09" w:rsidP="00090C64">
      <w:pPr>
        <w:pStyle w:val="NO"/>
        <w:rPr>
          <w:lang w:eastAsia="sv-SE"/>
        </w:rPr>
      </w:pPr>
      <w:r w:rsidRPr="00090C64">
        <w:t>N</w:t>
      </w:r>
      <w:r w:rsidRPr="00090C64">
        <w:rPr>
          <w:lang w:eastAsia="zh-CN"/>
        </w:rPr>
        <w:t>OTE</w:t>
      </w:r>
      <w:r w:rsidRPr="00090C64">
        <w:t>:</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6.7.5.5.4.3-1 demonstrates compliance to the regional requirement.</w:t>
      </w:r>
    </w:p>
    <w:p w14:paraId="22B753C0" w14:textId="77777777" w:rsidR="006761FA" w:rsidRDefault="006761FA" w:rsidP="006761FA">
      <w:pPr>
        <w:pStyle w:val="H6"/>
      </w:pPr>
      <w:bookmarkStart w:id="4246" w:name="_Toc21125140"/>
      <w:bookmarkStart w:id="4247" w:name="_Toc29768130"/>
      <w:bookmarkStart w:id="4248" w:name="_Toc36044572"/>
      <w:bookmarkStart w:id="4249" w:name="_Toc37230477"/>
      <w:bookmarkStart w:id="4250" w:name="_Toc45907620"/>
      <w:bookmarkStart w:id="4251" w:name="_Toc53181725"/>
      <w:r>
        <w:t>6.7.5.5.4.4</w:t>
      </w:r>
      <w:r>
        <w:tab/>
        <w:t>Co-existence with RNSS/GPS services in North America</w:t>
      </w:r>
    </w:p>
    <w:p w14:paraId="1AA75DA0" w14:textId="5B4C77EC" w:rsidR="00C37DFB" w:rsidRDefault="00C37DFB" w:rsidP="00C37DFB">
      <w:r>
        <w:t>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21BF88E3" w14:textId="147AF794" w:rsidR="00C37DFB" w:rsidRDefault="00C37DFB" w:rsidP="00C37DFB">
      <w:r>
        <w:t>The level of emissions in the 1541 - 1650 MHz band, measured in measurement bandwidth according to table 6.7.5.5.4.4-1 shall not exceed the maximum TRP limits indicated in the table.</w:t>
      </w:r>
    </w:p>
    <w:p w14:paraId="4BF32410" w14:textId="45BD788E" w:rsidR="00C37DFB" w:rsidRDefault="00C37DFB" w:rsidP="00C37DFB">
      <w:pPr>
        <w:pStyle w:val="TH"/>
      </w:pPr>
      <w:r>
        <w:t>Table 6.7.5.5.4.4-1: Emissions levels for protection of the 1541-1650 MHz band</w:t>
      </w:r>
    </w:p>
    <w:p w14:paraId="39BD7F9B" w14:textId="77777777" w:rsidR="00C37DFB" w:rsidRDefault="00C37DFB" w:rsidP="00C37DFB"/>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C37DFB" w:rsidRPr="00B15EF5" w14:paraId="4AD7F569" w14:textId="77777777" w:rsidTr="00C37DFB">
        <w:trPr>
          <w:cantSplit/>
          <w:jc w:val="center"/>
        </w:trPr>
        <w:tc>
          <w:tcPr>
            <w:tcW w:w="1530" w:type="dxa"/>
          </w:tcPr>
          <w:p w14:paraId="35D51F65" w14:textId="77777777" w:rsidR="00C37DFB" w:rsidRPr="00B15EF5" w:rsidRDefault="00C37DFB" w:rsidP="00C37DFB">
            <w:pPr>
              <w:pStyle w:val="TAH"/>
              <w:rPr>
                <w:rFonts w:cs="v5.0.0"/>
              </w:rPr>
            </w:pPr>
            <w:r w:rsidRPr="00B15EF5">
              <w:rPr>
                <w:rFonts w:cs="v5.0.0"/>
              </w:rPr>
              <w:t>Operating Band</w:t>
            </w:r>
          </w:p>
        </w:tc>
        <w:tc>
          <w:tcPr>
            <w:tcW w:w="1432" w:type="dxa"/>
          </w:tcPr>
          <w:p w14:paraId="4C224779" w14:textId="77777777" w:rsidR="00C37DFB" w:rsidRPr="00B15EF5" w:rsidRDefault="00C37DFB" w:rsidP="00C37DFB">
            <w:pPr>
              <w:pStyle w:val="TAH"/>
              <w:rPr>
                <w:rFonts w:cs="v5.0.0"/>
              </w:rPr>
            </w:pPr>
            <w:r w:rsidRPr="00B15EF5">
              <w:rPr>
                <w:rFonts w:cs="v5.0.0"/>
              </w:rPr>
              <w:t>Frequency range</w:t>
            </w:r>
            <w:r>
              <w:rPr>
                <w:rFonts w:cs="v5.0.0"/>
              </w:rPr>
              <w:t xml:space="preserve"> (MHz)</w:t>
            </w:r>
          </w:p>
        </w:tc>
        <w:tc>
          <w:tcPr>
            <w:tcW w:w="1620" w:type="dxa"/>
          </w:tcPr>
          <w:p w14:paraId="5A1CC85E" w14:textId="77777777" w:rsidR="00C37DFB" w:rsidRPr="00B15EF5" w:rsidRDefault="00C37DFB" w:rsidP="00C37DFB">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1D3FAF11" w14:textId="77777777" w:rsidR="00C37DFB" w:rsidRPr="00B15EF5" w:rsidRDefault="00C37DFB" w:rsidP="00C37DFB">
            <w:pPr>
              <w:pStyle w:val="TAC"/>
              <w:rPr>
                <w:rFonts w:cs="v5.0.0"/>
              </w:rPr>
            </w:pPr>
            <w:r w:rsidRPr="00B15EF5">
              <w:rPr>
                <w:rFonts w:cs="v5.0.0"/>
              </w:rPr>
              <w:t>(Measurement bandwidth = 1 MHz)</w:t>
            </w:r>
          </w:p>
        </w:tc>
        <w:tc>
          <w:tcPr>
            <w:tcW w:w="1890" w:type="dxa"/>
          </w:tcPr>
          <w:p w14:paraId="2F2BEEC0" w14:textId="77777777" w:rsidR="00C37DFB" w:rsidRPr="00B15EF5" w:rsidRDefault="00C37DFB" w:rsidP="00C37DFB">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437311D8" w14:textId="77777777" w:rsidR="00C37DFB" w:rsidRPr="00B15EF5" w:rsidRDefault="00C37DFB" w:rsidP="00C37DFB">
            <w:pPr>
              <w:pStyle w:val="TAC"/>
              <w:rPr>
                <w:rFonts w:cs="v5.0.0"/>
              </w:rPr>
            </w:pPr>
            <w:r w:rsidRPr="00B15EF5">
              <w:rPr>
                <w:rFonts w:cs="v5.0.0"/>
              </w:rPr>
              <w:t>(Measurement bandwidth = 1 kHz)</w:t>
            </w:r>
          </w:p>
        </w:tc>
        <w:tc>
          <w:tcPr>
            <w:tcW w:w="2708" w:type="dxa"/>
          </w:tcPr>
          <w:p w14:paraId="308059FF" w14:textId="77777777" w:rsidR="00C37DFB" w:rsidRPr="00B15EF5" w:rsidRDefault="00C37DFB" w:rsidP="00C37DFB">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47094CE6" w14:textId="77777777" w:rsidR="00C37DFB" w:rsidRPr="00DE11B2" w:rsidRDefault="00C37DFB" w:rsidP="00C37DFB">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C37DFB" w:rsidRPr="00B15EF5" w14:paraId="2EF097A3" w14:textId="77777777" w:rsidTr="00C37DFB">
        <w:trPr>
          <w:cantSplit/>
          <w:jc w:val="center"/>
        </w:trPr>
        <w:tc>
          <w:tcPr>
            <w:tcW w:w="1530" w:type="dxa"/>
            <w:vMerge w:val="restart"/>
            <w:vAlign w:val="center"/>
          </w:tcPr>
          <w:p w14:paraId="59EE9F86" w14:textId="77777777" w:rsidR="00C37DFB" w:rsidRPr="00B15EF5" w:rsidRDefault="00C37DFB" w:rsidP="00C37DFB">
            <w:pPr>
              <w:pStyle w:val="TAC"/>
              <w:rPr>
                <w:rFonts w:cs="v5.0.0"/>
              </w:rPr>
            </w:pPr>
            <w:r w:rsidRPr="00B15EF5">
              <w:rPr>
                <w:rFonts w:cs="v5.0.0"/>
              </w:rPr>
              <w:t>24</w:t>
            </w:r>
          </w:p>
        </w:tc>
        <w:tc>
          <w:tcPr>
            <w:tcW w:w="1432" w:type="dxa"/>
          </w:tcPr>
          <w:p w14:paraId="326AC47A" w14:textId="77777777" w:rsidR="00C37DFB" w:rsidRPr="00B15EF5" w:rsidRDefault="00C37DFB" w:rsidP="00C37DFB">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45004C45" w14:textId="77777777" w:rsidR="00C37DFB" w:rsidRPr="00B15EF5" w:rsidRDefault="00C37DFB" w:rsidP="00C37DFB">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377AC5A3" w14:textId="77777777" w:rsidR="00C37DFB" w:rsidRPr="00B15EF5" w:rsidRDefault="00C37DFB" w:rsidP="00C37DFB">
            <w:pPr>
              <w:pStyle w:val="TAC"/>
              <w:rPr>
                <w:rFonts w:cs="v5.0.0"/>
              </w:rPr>
            </w:pPr>
          </w:p>
        </w:tc>
        <w:tc>
          <w:tcPr>
            <w:tcW w:w="2708" w:type="dxa"/>
          </w:tcPr>
          <w:p w14:paraId="7BFCDE7F" w14:textId="77777777" w:rsidR="00C37DFB" w:rsidRPr="00B15EF5" w:rsidRDefault="00C37DFB" w:rsidP="00C37DFB">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C37DFB" w:rsidRPr="00B15EF5" w14:paraId="089E4FF2" w14:textId="77777777" w:rsidTr="00C37DFB">
        <w:trPr>
          <w:cantSplit/>
          <w:jc w:val="center"/>
        </w:trPr>
        <w:tc>
          <w:tcPr>
            <w:tcW w:w="1530" w:type="dxa"/>
            <w:vMerge/>
          </w:tcPr>
          <w:p w14:paraId="5EF61876" w14:textId="77777777" w:rsidR="00C37DFB" w:rsidRPr="00B15EF5" w:rsidRDefault="00C37DFB" w:rsidP="00C37DFB">
            <w:pPr>
              <w:pStyle w:val="TAC"/>
              <w:rPr>
                <w:rFonts w:cs="v5.0.0"/>
              </w:rPr>
            </w:pPr>
          </w:p>
        </w:tc>
        <w:tc>
          <w:tcPr>
            <w:tcW w:w="1432" w:type="dxa"/>
          </w:tcPr>
          <w:p w14:paraId="22155550" w14:textId="77777777" w:rsidR="00C37DFB" w:rsidRPr="00B15EF5" w:rsidRDefault="00C37DFB" w:rsidP="00C37DFB">
            <w:pPr>
              <w:pStyle w:val="TAC"/>
              <w:rPr>
                <w:rFonts w:cs="v5.0.0"/>
              </w:rPr>
            </w:pPr>
            <w:r w:rsidRPr="00B15EF5">
              <w:rPr>
                <w:rFonts w:cs="v5.0.0"/>
              </w:rPr>
              <w:t>15</w:t>
            </w:r>
            <w:r>
              <w:rPr>
                <w:rFonts w:cs="v5.0.0"/>
              </w:rPr>
              <w:t>59 - 1610</w:t>
            </w:r>
          </w:p>
        </w:tc>
        <w:tc>
          <w:tcPr>
            <w:tcW w:w="1620" w:type="dxa"/>
          </w:tcPr>
          <w:p w14:paraId="2776ADDD" w14:textId="77777777" w:rsidR="00C37DFB" w:rsidRPr="009202AA" w:rsidRDefault="00C37DFB" w:rsidP="00C37DFB">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0EF8BBEC" w14:textId="77777777" w:rsidR="00C37DFB" w:rsidRPr="009202AA" w:rsidRDefault="00C37DFB" w:rsidP="00C37DFB">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774E0EE5" w14:textId="77777777" w:rsidR="00C37DFB" w:rsidRPr="009202AA" w:rsidRDefault="00C37DFB" w:rsidP="00C37DFB">
            <w:pPr>
              <w:pStyle w:val="TAC"/>
              <w:rPr>
                <w:rFonts w:cs="Arial"/>
              </w:rPr>
            </w:pPr>
          </w:p>
        </w:tc>
      </w:tr>
      <w:tr w:rsidR="00C37DFB" w:rsidRPr="00B15EF5" w14:paraId="7F33C693" w14:textId="77777777" w:rsidTr="00C37DFB">
        <w:trPr>
          <w:cantSplit/>
          <w:jc w:val="center"/>
        </w:trPr>
        <w:tc>
          <w:tcPr>
            <w:tcW w:w="1530" w:type="dxa"/>
            <w:vMerge/>
          </w:tcPr>
          <w:p w14:paraId="3C6DA7FE" w14:textId="77777777" w:rsidR="00C37DFB" w:rsidRPr="00B15EF5" w:rsidRDefault="00C37DFB" w:rsidP="00C37DFB">
            <w:pPr>
              <w:pStyle w:val="TAC"/>
              <w:rPr>
                <w:rFonts w:cs="v5.0.0"/>
              </w:rPr>
            </w:pPr>
          </w:p>
        </w:tc>
        <w:tc>
          <w:tcPr>
            <w:tcW w:w="1432" w:type="dxa"/>
          </w:tcPr>
          <w:p w14:paraId="55D29423" w14:textId="77777777" w:rsidR="00C37DFB" w:rsidRPr="00B15EF5" w:rsidRDefault="00C37DFB" w:rsidP="00C37DFB">
            <w:pPr>
              <w:pStyle w:val="TAC"/>
              <w:rPr>
                <w:rFonts w:cs="v5.0.0"/>
              </w:rPr>
            </w:pPr>
            <w:r w:rsidRPr="00B15EF5">
              <w:rPr>
                <w:rFonts w:cs="v5.0.0"/>
              </w:rPr>
              <w:t>1</w:t>
            </w:r>
            <w:r>
              <w:rPr>
                <w:rFonts w:cs="v5.0.0"/>
              </w:rPr>
              <w:t>610 - 1650</w:t>
            </w:r>
          </w:p>
        </w:tc>
        <w:tc>
          <w:tcPr>
            <w:tcW w:w="1620" w:type="dxa"/>
          </w:tcPr>
          <w:p w14:paraId="0A89ECE4" w14:textId="77777777" w:rsidR="00C37DFB" w:rsidRPr="009202AA" w:rsidRDefault="00C37DFB" w:rsidP="00C37DFB">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6851A910" w14:textId="77777777" w:rsidR="00C37DFB" w:rsidRPr="009202AA" w:rsidRDefault="00C37DFB" w:rsidP="00C37DFB">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1FCFBA88" w14:textId="77777777" w:rsidR="00C37DFB" w:rsidRPr="009202AA" w:rsidRDefault="00C37DFB" w:rsidP="00C37DFB">
            <w:pPr>
              <w:pStyle w:val="TAC"/>
              <w:rPr>
                <w:rFonts w:cs="Arial"/>
              </w:rPr>
            </w:pPr>
          </w:p>
        </w:tc>
      </w:tr>
    </w:tbl>
    <w:p w14:paraId="0055E713" w14:textId="77777777" w:rsidR="00C37DFB" w:rsidRDefault="00C37DFB" w:rsidP="00C37DFB"/>
    <w:p w14:paraId="7A8E6624" w14:textId="65073EE3" w:rsidR="00C37DFB" w:rsidRDefault="00C37DFB" w:rsidP="00C37DFB">
      <w:pPr>
        <w:pStyle w:val="NO"/>
      </w:pPr>
      <w:r>
        <w:t>NOTE:</w:t>
      </w:r>
      <w:r>
        <w:tab/>
        <w:t>The regional requirement, included in FCC Order DA 20-48 is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 in DA 20-48.</w:t>
      </w:r>
      <w:r w:rsidRPr="003C2625">
        <w:t xml:space="preserve"> </w:t>
      </w:r>
      <w:r>
        <w:t>P</w:t>
      </w:r>
      <w:r>
        <w:rPr>
          <w:vertAlign w:val="subscript"/>
        </w:rPr>
        <w:t>EIRP</w:t>
      </w:r>
      <w:r>
        <w:t xml:space="preserve"> values in table </w:t>
      </w:r>
      <w:r w:rsidRPr="00753102">
        <w:t>6.7.5.5.4.</w:t>
      </w:r>
      <w:r>
        <w:t>4</w:t>
      </w:r>
      <w:r w:rsidRPr="00753102">
        <w:t>-</w:t>
      </w:r>
      <w:r w:rsidRPr="00753102">
        <w:rPr>
          <w:lang w:eastAsia="zh-CN"/>
        </w:rPr>
        <w:t>1</w:t>
      </w:r>
      <w:r w:rsidR="000A1F44">
        <w:rPr>
          <w:lang w:eastAsia="zh-CN"/>
        </w:rPr>
        <w:t xml:space="preserve"> </w:t>
      </w:r>
      <w:r>
        <w:rPr>
          <w:rFonts w:cs="v5.0.0"/>
        </w:rPr>
        <w:t>are the effective isotropic power (or radiated power spectral density) set in the FCC Order DA 20-48 for the specified frequency ranges and bandwidths.</w:t>
      </w:r>
    </w:p>
    <w:p w14:paraId="0B24F306" w14:textId="71B892B8" w:rsidR="005627CD" w:rsidRDefault="005627CD" w:rsidP="005627CD">
      <w:pPr>
        <w:pStyle w:val="H6"/>
      </w:pPr>
      <w:r>
        <w:t>6.7.5.5.4.5</w:t>
      </w:r>
      <w:r>
        <w:tab/>
        <w:t>Void</w:t>
      </w:r>
    </w:p>
    <w:p w14:paraId="785E2146" w14:textId="47025A2C" w:rsidR="005627CD" w:rsidRDefault="005627CD" w:rsidP="005627CD">
      <w:pPr>
        <w:pStyle w:val="TH"/>
      </w:pPr>
      <w:r>
        <w:t>Table 6.7.5.5.4.5-1: Void</w:t>
      </w:r>
    </w:p>
    <w:p w14:paraId="1E4D15EF" w14:textId="77777777" w:rsidR="006761FA" w:rsidRDefault="006761FA" w:rsidP="006761FA"/>
    <w:p w14:paraId="0E4F3470" w14:textId="77777777" w:rsidR="006761FA" w:rsidRDefault="006761FA" w:rsidP="006E50BC">
      <w:pPr>
        <w:pStyle w:val="H6"/>
      </w:pPr>
      <w:r>
        <w:t>6.7.5.5.4.6</w:t>
      </w:r>
      <w:r>
        <w:tab/>
        <w:t>Additional band 32, 50, 51, 74, 75 and 76 unwanted emissions</w:t>
      </w:r>
    </w:p>
    <w:p w14:paraId="13690C58" w14:textId="3C1BFABA" w:rsidR="006E5788" w:rsidRDefault="006E5788" w:rsidP="006E5788">
      <w:r>
        <w:t>In certain regions, the following requirements may apply to BS operating in Band 32 within 1452-1492 MHz, in Band 75 within 1432-1517 MHz and in Band 76 within 1427-1432 MHz. The maximum level of unwanted emissions, measured as EIRP, on centre frequencies f_offset with filter bandwidth, according to table 6.7.5.5.4.6-1, shall not exceed the EIRP limits indicated in the table.</w:t>
      </w:r>
    </w:p>
    <w:p w14:paraId="59853D3E" w14:textId="400B43CA" w:rsidR="006761FA" w:rsidRDefault="006E5788" w:rsidP="006E5788">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r w:rsidR="006761FA">
        <w:t>.</w:t>
      </w:r>
    </w:p>
    <w:p w14:paraId="5DE23F9A" w14:textId="64E6E14E" w:rsidR="006E5788" w:rsidRDefault="006E5788" w:rsidP="006E5788">
      <w:pPr>
        <w:pStyle w:val="TH"/>
      </w:pPr>
      <w:r>
        <w:t>Table 6.7.5.5.4.6-1: Unwanted emission limits within 1427-1517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8CF7231" w14:textId="77777777" w:rsidTr="006E50BC">
        <w:trPr>
          <w:cantSplit/>
          <w:jc w:val="center"/>
        </w:trPr>
        <w:tc>
          <w:tcPr>
            <w:tcW w:w="4531" w:type="dxa"/>
          </w:tcPr>
          <w:p w14:paraId="69FDAE19" w14:textId="77777777" w:rsidR="006761FA" w:rsidRDefault="006761FA" w:rsidP="006E50BC">
            <w:pPr>
              <w:pStyle w:val="TAH"/>
            </w:pPr>
            <w:r w:rsidRPr="00EF2F0E">
              <w:rPr>
                <w:rFonts w:cs="v5.0.0"/>
              </w:rPr>
              <w:t>Frequency offset of measurement filter centre frequency, f_offset</w:t>
            </w:r>
          </w:p>
        </w:tc>
        <w:tc>
          <w:tcPr>
            <w:tcW w:w="2410" w:type="dxa"/>
          </w:tcPr>
          <w:p w14:paraId="440CD464" w14:textId="085E5797" w:rsidR="006761FA" w:rsidRDefault="006E5788" w:rsidP="006E50BC">
            <w:pPr>
              <w:pStyle w:val="TAH"/>
            </w:pPr>
            <w:r>
              <w:rPr>
                <w:rFonts w:cs="Arial"/>
              </w:rPr>
              <w:t>EIRP limit</w:t>
            </w:r>
            <w:r w:rsidRPr="00EF2F0E">
              <w:rPr>
                <w:rFonts w:cs="Arial"/>
              </w:rPr>
              <w:t xml:space="preserve"> [dBm]</w:t>
            </w:r>
          </w:p>
        </w:tc>
        <w:tc>
          <w:tcPr>
            <w:tcW w:w="2690" w:type="dxa"/>
          </w:tcPr>
          <w:p w14:paraId="3B3CDBF7" w14:textId="77777777" w:rsidR="006761FA" w:rsidRDefault="006761FA" w:rsidP="006E50BC">
            <w:pPr>
              <w:pStyle w:val="TAH"/>
            </w:pPr>
            <w:r w:rsidRPr="00EF2F0E">
              <w:rPr>
                <w:rFonts w:cs="v5.0.0"/>
              </w:rPr>
              <w:t xml:space="preserve">Measurement bandwidth </w:t>
            </w:r>
          </w:p>
        </w:tc>
      </w:tr>
      <w:tr w:rsidR="006E5788" w14:paraId="62B9C891" w14:textId="77777777" w:rsidTr="006E50BC">
        <w:trPr>
          <w:cantSplit/>
          <w:jc w:val="center"/>
        </w:trPr>
        <w:tc>
          <w:tcPr>
            <w:tcW w:w="4531" w:type="dxa"/>
          </w:tcPr>
          <w:p w14:paraId="395C8503" w14:textId="77777777" w:rsidR="006E5788" w:rsidRDefault="006E5788" w:rsidP="006E5788">
            <w:pPr>
              <w:pStyle w:val="TAC"/>
            </w:pPr>
            <w:r w:rsidRPr="00EF2F0E">
              <w:rPr>
                <w:rFonts w:cs="v5.0.0"/>
                <w:lang w:eastAsia="zh-CN"/>
              </w:rPr>
              <w:t>2.5</w:t>
            </w:r>
            <w:r w:rsidRPr="00EF2F0E">
              <w:rPr>
                <w:rFonts w:cs="v5.0.0"/>
              </w:rPr>
              <w:t xml:space="preserve"> MHz</w:t>
            </w:r>
          </w:p>
        </w:tc>
        <w:tc>
          <w:tcPr>
            <w:tcW w:w="2410" w:type="dxa"/>
          </w:tcPr>
          <w:p w14:paraId="2D679B4F" w14:textId="3FFF63E3" w:rsidR="006E5788" w:rsidRDefault="006E5788" w:rsidP="006E5788">
            <w:pPr>
              <w:pStyle w:val="TAC"/>
            </w:pPr>
            <w:r>
              <w:rPr>
                <w:rFonts w:cs="Arial"/>
              </w:rPr>
              <w:t>16.3</w:t>
            </w:r>
          </w:p>
        </w:tc>
        <w:tc>
          <w:tcPr>
            <w:tcW w:w="2690" w:type="dxa"/>
          </w:tcPr>
          <w:p w14:paraId="7ABDE9A8" w14:textId="77777777" w:rsidR="006E5788" w:rsidRDefault="006E5788" w:rsidP="006E5788">
            <w:pPr>
              <w:pStyle w:val="TAC"/>
            </w:pPr>
            <w:r w:rsidRPr="00EF2F0E">
              <w:rPr>
                <w:rFonts w:cs="Arial"/>
              </w:rPr>
              <w:t>5</w:t>
            </w:r>
            <w:r w:rsidRPr="00EF2F0E">
              <w:rPr>
                <w:rFonts w:cs="Arial"/>
                <w:lang w:eastAsia="zh-CN"/>
              </w:rPr>
              <w:t xml:space="preserve"> M</w:t>
            </w:r>
            <w:r w:rsidRPr="00EF2F0E">
              <w:rPr>
                <w:rFonts w:cs="Arial"/>
              </w:rPr>
              <w:t>Hz</w:t>
            </w:r>
          </w:p>
        </w:tc>
      </w:tr>
      <w:tr w:rsidR="006E5788" w14:paraId="32AB2F90" w14:textId="77777777" w:rsidTr="006E50BC">
        <w:trPr>
          <w:cantSplit/>
          <w:jc w:val="center"/>
        </w:trPr>
        <w:tc>
          <w:tcPr>
            <w:tcW w:w="4531" w:type="dxa"/>
          </w:tcPr>
          <w:p w14:paraId="0C504A4E" w14:textId="77777777" w:rsidR="006E5788" w:rsidRDefault="006E5788" w:rsidP="006E5788">
            <w:pPr>
              <w:pStyle w:val="TAC"/>
            </w:pPr>
            <w:r w:rsidRPr="00EF2F0E">
              <w:rPr>
                <w:rFonts w:cs="v5.0.0"/>
                <w:lang w:eastAsia="zh-CN"/>
              </w:rPr>
              <w:t>7.5</w:t>
            </w:r>
            <w:r w:rsidRPr="00EF2F0E">
              <w:rPr>
                <w:rFonts w:cs="v5.0.0"/>
              </w:rPr>
              <w:t xml:space="preserve"> MHz</w:t>
            </w:r>
          </w:p>
        </w:tc>
        <w:tc>
          <w:tcPr>
            <w:tcW w:w="2410" w:type="dxa"/>
          </w:tcPr>
          <w:p w14:paraId="7F3F4DD3" w14:textId="37FDED78" w:rsidR="006E5788" w:rsidRDefault="006E5788" w:rsidP="006E5788">
            <w:pPr>
              <w:pStyle w:val="TAC"/>
            </w:pPr>
            <w:r>
              <w:rPr>
                <w:rFonts w:cs="Arial"/>
              </w:rPr>
              <w:t>11</w:t>
            </w:r>
          </w:p>
        </w:tc>
        <w:tc>
          <w:tcPr>
            <w:tcW w:w="2690" w:type="dxa"/>
          </w:tcPr>
          <w:p w14:paraId="3A99A066" w14:textId="77777777" w:rsidR="006E5788" w:rsidRDefault="006E5788" w:rsidP="006E5788">
            <w:pPr>
              <w:pStyle w:val="TAC"/>
            </w:pPr>
            <w:r w:rsidRPr="00EF2F0E">
              <w:rPr>
                <w:rFonts w:cs="Arial"/>
              </w:rPr>
              <w:t>5</w:t>
            </w:r>
            <w:r w:rsidRPr="00EF2F0E">
              <w:rPr>
                <w:rFonts w:cs="Arial"/>
                <w:lang w:eastAsia="zh-CN"/>
              </w:rPr>
              <w:t xml:space="preserve"> M</w:t>
            </w:r>
            <w:r w:rsidRPr="00EF2F0E">
              <w:rPr>
                <w:rFonts w:cs="Arial"/>
              </w:rPr>
              <w:t>Hz</w:t>
            </w:r>
          </w:p>
        </w:tc>
      </w:tr>
      <w:tr w:rsidR="006E5788" w14:paraId="7F19E152" w14:textId="77777777" w:rsidTr="006E50BC">
        <w:trPr>
          <w:cantSplit/>
          <w:jc w:val="center"/>
        </w:trPr>
        <w:tc>
          <w:tcPr>
            <w:tcW w:w="4531" w:type="dxa"/>
          </w:tcPr>
          <w:p w14:paraId="6C4C7E3A" w14:textId="77777777" w:rsidR="006E5788" w:rsidRDefault="006E5788" w:rsidP="006E5788">
            <w:pPr>
              <w:pStyle w:val="TAC"/>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2410" w:type="dxa"/>
          </w:tcPr>
          <w:p w14:paraId="4D936BE2" w14:textId="6120B9C3" w:rsidR="006E5788" w:rsidRDefault="006E5788" w:rsidP="006E5788">
            <w:pPr>
              <w:pStyle w:val="TAC"/>
            </w:pPr>
            <w:r>
              <w:rPr>
                <w:rFonts w:cs="Arial"/>
              </w:rPr>
              <w:t>9</w:t>
            </w:r>
          </w:p>
        </w:tc>
        <w:tc>
          <w:tcPr>
            <w:tcW w:w="2690" w:type="dxa"/>
          </w:tcPr>
          <w:p w14:paraId="2B9E9DD6" w14:textId="77777777" w:rsidR="006E5788" w:rsidRDefault="006E5788" w:rsidP="006E5788">
            <w:pPr>
              <w:pStyle w:val="TAC"/>
            </w:pPr>
            <w:r w:rsidRPr="00EF2F0E">
              <w:rPr>
                <w:rFonts w:cs="Arial"/>
              </w:rPr>
              <w:t>5 MHz</w:t>
            </w:r>
          </w:p>
        </w:tc>
      </w:tr>
      <w:tr w:rsidR="006761FA" w14:paraId="7A424909" w14:textId="77777777" w:rsidTr="006E50BC">
        <w:trPr>
          <w:cantSplit/>
          <w:jc w:val="center"/>
        </w:trPr>
        <w:tc>
          <w:tcPr>
            <w:tcW w:w="9631" w:type="dxa"/>
            <w:gridSpan w:val="3"/>
          </w:tcPr>
          <w:p w14:paraId="1EE60B0A" w14:textId="77777777" w:rsidR="006761FA" w:rsidRDefault="006761FA" w:rsidP="006E50BC">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5BF8C645" w14:textId="77777777" w:rsidR="006761FA" w:rsidRDefault="006761FA" w:rsidP="006761FA"/>
    <w:p w14:paraId="7EE9F431" w14:textId="049D1FC2" w:rsidR="006761FA" w:rsidRDefault="006E5788" w:rsidP="006E5788">
      <w:r>
        <w:t>In certain regions, the following requirement may apply to BS operating in Band 32 within 1452-1492 MHz for the protection of non-MFCN services in spectrum adjacent to the frequency range 1452-1492 MHz. The maximum level of emissions, measured as EIRP, on centre frequencies F</w:t>
      </w:r>
      <w:r w:rsidRPr="001128A1">
        <w:rPr>
          <w:vertAlign w:val="subscript"/>
        </w:rPr>
        <w:t>filter</w:t>
      </w:r>
      <w:r>
        <w:t xml:space="preserve"> with filter bandwidth according to Table 6.7.5.5.4.6-2, shall not exceed the EIRP limits indicated in the table. This requirement applies in the frequency range 1429-1518 MHz even though part of the range falls in the spurious domain</w:t>
      </w:r>
      <w:r w:rsidR="006761FA">
        <w:t>.</w:t>
      </w:r>
    </w:p>
    <w:p w14:paraId="50E8AC60" w14:textId="6E661898" w:rsidR="006E5788" w:rsidRDefault="006E5788" w:rsidP="006E5788">
      <w:pPr>
        <w:pStyle w:val="TH"/>
      </w:pPr>
      <w:r>
        <w:t>Table 6.7.5.5.4.6-2: Unwanted emission emission limits outside 1452-1492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198EFF01" w14:textId="77777777" w:rsidTr="006E50BC">
        <w:trPr>
          <w:cantSplit/>
          <w:jc w:val="center"/>
        </w:trPr>
        <w:tc>
          <w:tcPr>
            <w:tcW w:w="4531" w:type="dxa"/>
          </w:tcPr>
          <w:p w14:paraId="5EBAA21D" w14:textId="77777777" w:rsidR="006761FA" w:rsidRDefault="006761FA" w:rsidP="00C37DFB">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410" w:type="dxa"/>
          </w:tcPr>
          <w:p w14:paraId="38EA0FF9" w14:textId="5DCA6379" w:rsidR="006761FA" w:rsidRDefault="006E5788" w:rsidP="00C37DFB">
            <w:pPr>
              <w:pStyle w:val="TAH"/>
            </w:pPr>
            <w:r>
              <w:rPr>
                <w:rFonts w:cs="Arial"/>
              </w:rPr>
              <w:t>EIRP limit</w:t>
            </w:r>
            <w:r w:rsidRPr="00EF2F0E">
              <w:rPr>
                <w:rFonts w:cs="Arial"/>
              </w:rPr>
              <w:t xml:space="preserve"> [dBm]</w:t>
            </w:r>
          </w:p>
        </w:tc>
        <w:tc>
          <w:tcPr>
            <w:tcW w:w="2690" w:type="dxa"/>
          </w:tcPr>
          <w:p w14:paraId="06738A58" w14:textId="77777777" w:rsidR="006761FA" w:rsidRDefault="006761FA" w:rsidP="00C37DFB">
            <w:pPr>
              <w:pStyle w:val="TAH"/>
            </w:pPr>
            <w:r w:rsidRPr="00EF2F0E">
              <w:rPr>
                <w:rFonts w:cs="Arial"/>
              </w:rPr>
              <w:t>Measurement bandwidth</w:t>
            </w:r>
          </w:p>
        </w:tc>
      </w:tr>
      <w:tr w:rsidR="006E5788" w14:paraId="66804508" w14:textId="77777777" w:rsidTr="006E50BC">
        <w:trPr>
          <w:cantSplit/>
          <w:jc w:val="center"/>
        </w:trPr>
        <w:tc>
          <w:tcPr>
            <w:tcW w:w="4531" w:type="dxa"/>
          </w:tcPr>
          <w:p w14:paraId="1DD98336" w14:textId="77777777" w:rsidR="006E5788" w:rsidRDefault="006E5788" w:rsidP="006E5788">
            <w:pPr>
              <w:pStyle w:val="TAC"/>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2410" w:type="dxa"/>
          </w:tcPr>
          <w:p w14:paraId="3C8B6AC9" w14:textId="030E10DD" w:rsidR="006E5788" w:rsidRDefault="006E5788" w:rsidP="006E5788">
            <w:pPr>
              <w:pStyle w:val="TAC"/>
            </w:pPr>
            <w:r>
              <w:rPr>
                <w:rFonts w:cs="Arial"/>
              </w:rPr>
              <w:t>-20</w:t>
            </w:r>
          </w:p>
        </w:tc>
        <w:tc>
          <w:tcPr>
            <w:tcW w:w="2690" w:type="dxa"/>
          </w:tcPr>
          <w:p w14:paraId="4B8C7563" w14:textId="77777777" w:rsidR="006E5788" w:rsidRDefault="006E5788" w:rsidP="006E5788">
            <w:pPr>
              <w:pStyle w:val="TAC"/>
            </w:pPr>
            <w:r w:rsidRPr="00EF2F0E">
              <w:rPr>
                <w:rFonts w:cs="Arial"/>
              </w:rPr>
              <w:t>1 MHz</w:t>
            </w:r>
          </w:p>
        </w:tc>
      </w:tr>
      <w:tr w:rsidR="006E5788" w14:paraId="31022E82" w14:textId="77777777" w:rsidTr="006E50BC">
        <w:trPr>
          <w:cantSplit/>
          <w:jc w:val="center"/>
        </w:trPr>
        <w:tc>
          <w:tcPr>
            <w:tcW w:w="4531" w:type="dxa"/>
          </w:tcPr>
          <w:p w14:paraId="61E53D97" w14:textId="77777777" w:rsidR="006E5788" w:rsidRDefault="006E5788" w:rsidP="006E5788">
            <w:pPr>
              <w:pStyle w:val="TAC"/>
            </w:pPr>
            <w:r w:rsidRPr="00EF2F0E">
              <w:rPr>
                <w:rFonts w:cs="Arial"/>
              </w:rPr>
              <w:t>F</w:t>
            </w:r>
            <w:r w:rsidRPr="00EF2F0E">
              <w:rPr>
                <w:rFonts w:cs="Arial"/>
                <w:vertAlign w:val="subscript"/>
              </w:rPr>
              <w:t>filter</w:t>
            </w:r>
            <w:r w:rsidRPr="00EF2F0E">
              <w:rPr>
                <w:rFonts w:cs="Arial"/>
              </w:rPr>
              <w:t xml:space="preserve"> =  1450.5 MHz</w:t>
            </w:r>
          </w:p>
        </w:tc>
        <w:tc>
          <w:tcPr>
            <w:tcW w:w="2410" w:type="dxa"/>
          </w:tcPr>
          <w:p w14:paraId="3278A319" w14:textId="491446E3" w:rsidR="006E5788" w:rsidRDefault="006E5788" w:rsidP="006E5788">
            <w:pPr>
              <w:pStyle w:val="TAC"/>
            </w:pPr>
            <w:r>
              <w:rPr>
                <w:rFonts w:cs="Arial"/>
              </w:rPr>
              <w:t>14</w:t>
            </w:r>
          </w:p>
        </w:tc>
        <w:tc>
          <w:tcPr>
            <w:tcW w:w="2690" w:type="dxa"/>
          </w:tcPr>
          <w:p w14:paraId="5915B65F" w14:textId="77777777" w:rsidR="006E5788" w:rsidRDefault="006E5788" w:rsidP="006E5788">
            <w:pPr>
              <w:pStyle w:val="TAC"/>
            </w:pPr>
            <w:r w:rsidRPr="00EF2F0E">
              <w:rPr>
                <w:rFonts w:cs="Arial"/>
              </w:rPr>
              <w:t>3 MHz</w:t>
            </w:r>
          </w:p>
        </w:tc>
      </w:tr>
      <w:tr w:rsidR="006E5788" w14:paraId="296FA365" w14:textId="77777777" w:rsidTr="006E50BC">
        <w:trPr>
          <w:cantSplit/>
          <w:jc w:val="center"/>
        </w:trPr>
        <w:tc>
          <w:tcPr>
            <w:tcW w:w="4531" w:type="dxa"/>
          </w:tcPr>
          <w:p w14:paraId="3BBEFC75" w14:textId="77777777" w:rsidR="006E5788" w:rsidRPr="00EF2F0E" w:rsidRDefault="006E5788" w:rsidP="006E5788">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2410" w:type="dxa"/>
          </w:tcPr>
          <w:p w14:paraId="28E7D611" w14:textId="573ACF9D" w:rsidR="006E5788" w:rsidRPr="00EF2F0E" w:rsidRDefault="006E5788" w:rsidP="006E5788">
            <w:pPr>
              <w:pStyle w:val="TAC"/>
              <w:rPr>
                <w:rFonts w:cs="Arial"/>
              </w:rPr>
            </w:pPr>
            <w:r>
              <w:rPr>
                <w:rFonts w:cs="Arial"/>
              </w:rPr>
              <w:t>14</w:t>
            </w:r>
          </w:p>
        </w:tc>
        <w:tc>
          <w:tcPr>
            <w:tcW w:w="2690" w:type="dxa"/>
          </w:tcPr>
          <w:p w14:paraId="610C218A" w14:textId="77777777" w:rsidR="006E5788" w:rsidRPr="00EF2F0E" w:rsidRDefault="006E5788" w:rsidP="006E5788">
            <w:pPr>
              <w:pStyle w:val="TAC"/>
              <w:rPr>
                <w:rFonts w:cs="Arial"/>
              </w:rPr>
            </w:pPr>
            <w:r w:rsidRPr="00EF2F0E">
              <w:rPr>
                <w:rFonts w:cs="Arial"/>
              </w:rPr>
              <w:t>3 MHz</w:t>
            </w:r>
          </w:p>
        </w:tc>
      </w:tr>
      <w:tr w:rsidR="006E5788" w14:paraId="49959CCC" w14:textId="77777777" w:rsidTr="006E50BC">
        <w:trPr>
          <w:cantSplit/>
          <w:jc w:val="center"/>
        </w:trPr>
        <w:tc>
          <w:tcPr>
            <w:tcW w:w="4531" w:type="dxa"/>
          </w:tcPr>
          <w:p w14:paraId="3ADC21A0" w14:textId="77777777" w:rsidR="006E5788" w:rsidRPr="00EF2F0E" w:rsidRDefault="006E5788" w:rsidP="006E5788">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w:t>
            </w:r>
          </w:p>
        </w:tc>
        <w:tc>
          <w:tcPr>
            <w:tcW w:w="2410" w:type="dxa"/>
          </w:tcPr>
          <w:p w14:paraId="2A02B8FD" w14:textId="4A89FC82" w:rsidR="006E5788" w:rsidRPr="00EF2F0E" w:rsidRDefault="006E5788" w:rsidP="006E5788">
            <w:pPr>
              <w:pStyle w:val="TAC"/>
              <w:rPr>
                <w:rFonts w:cs="Arial"/>
              </w:rPr>
            </w:pPr>
            <w:r>
              <w:rPr>
                <w:rFonts w:cs="Arial"/>
              </w:rPr>
              <w:t>-20</w:t>
            </w:r>
          </w:p>
        </w:tc>
        <w:tc>
          <w:tcPr>
            <w:tcW w:w="2690" w:type="dxa"/>
          </w:tcPr>
          <w:p w14:paraId="457F8EC9" w14:textId="77777777" w:rsidR="006E5788" w:rsidRPr="00EF2F0E" w:rsidRDefault="006E5788" w:rsidP="006E5788">
            <w:pPr>
              <w:pStyle w:val="TAC"/>
              <w:rPr>
                <w:rFonts w:cs="Arial"/>
              </w:rPr>
            </w:pPr>
            <w:r w:rsidRPr="00EF2F0E">
              <w:rPr>
                <w:rFonts w:cs="Arial"/>
              </w:rPr>
              <w:t>1 MHz</w:t>
            </w:r>
          </w:p>
        </w:tc>
      </w:tr>
    </w:tbl>
    <w:p w14:paraId="0BAD078B" w14:textId="77777777" w:rsidR="006761FA" w:rsidRDefault="006761FA" w:rsidP="006761FA"/>
    <w:p w14:paraId="127B2B9D" w14:textId="6C67F020" w:rsidR="006761FA" w:rsidRDefault="006E5788" w:rsidP="006E5788">
      <w:r>
        <w:t>In certain regions, the following requirement may apply to BS operating in Band 50 and Band 75 within 1492-1517 MHz and in Band 74 within 1492-1518 MHz. The maximum level of emissions, measured as EIRP,  on centre frequencies F</w:t>
      </w:r>
      <w:r w:rsidRPr="001128A1">
        <w:rPr>
          <w:vertAlign w:val="subscript"/>
        </w:rPr>
        <w:t>filter</w:t>
      </w:r>
      <w:r>
        <w:t xml:space="preserve"> with filter bandwidth according to table 6.7.5.5.4.6-3, shall not exceed the EIRP limits indicated in the table</w:t>
      </w:r>
      <w:r w:rsidR="006761FA">
        <w:t>.</w:t>
      </w:r>
    </w:p>
    <w:p w14:paraId="2D3EA1EC" w14:textId="7974E087" w:rsidR="006E5788" w:rsidRDefault="006E5788" w:rsidP="006E5788">
      <w:pPr>
        <w:pStyle w:val="TH"/>
      </w:pPr>
      <w:r>
        <w:t>Table 6.7.5.5.4.6-3: Operating band 50, 74 and 75 emission test limits above 1518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679E332D" w14:textId="77777777" w:rsidTr="00C37DFB">
        <w:trPr>
          <w:cantSplit/>
          <w:jc w:val="center"/>
        </w:trPr>
        <w:tc>
          <w:tcPr>
            <w:tcW w:w="4531" w:type="dxa"/>
          </w:tcPr>
          <w:p w14:paraId="618F6346" w14:textId="77777777" w:rsidR="006761FA" w:rsidRDefault="006761FA" w:rsidP="00C37DFB">
            <w:pPr>
              <w:pStyle w:val="TAH"/>
            </w:pPr>
            <w:r w:rsidRPr="00EF2F0E">
              <w:rPr>
                <w:rFonts w:cs="Arial"/>
                <w:lang w:eastAsia="en-GB"/>
              </w:rPr>
              <w:t xml:space="preserve">Filter </w:t>
            </w:r>
            <w:r w:rsidRPr="00EF2F0E">
              <w:rPr>
                <w:rFonts w:cs="v5.0.0"/>
                <w:lang w:eastAsia="en-GB"/>
              </w:rPr>
              <w:t xml:space="preserve">centre frequency, </w:t>
            </w:r>
            <w:r w:rsidRPr="00EF2F0E">
              <w:rPr>
                <w:rFonts w:cs="Arial"/>
                <w:lang w:eastAsia="en-GB"/>
              </w:rPr>
              <w:t>F</w:t>
            </w:r>
            <w:r w:rsidRPr="00EF2F0E">
              <w:rPr>
                <w:rFonts w:cs="Arial"/>
                <w:vertAlign w:val="subscript"/>
                <w:lang w:eastAsia="en-GB"/>
              </w:rPr>
              <w:t>filter</w:t>
            </w:r>
          </w:p>
        </w:tc>
        <w:tc>
          <w:tcPr>
            <w:tcW w:w="2410" w:type="dxa"/>
          </w:tcPr>
          <w:p w14:paraId="54E05875" w14:textId="13D69614" w:rsidR="006761FA" w:rsidRDefault="006E5788" w:rsidP="00C37DFB">
            <w:pPr>
              <w:pStyle w:val="TAH"/>
            </w:pPr>
            <w:r>
              <w:rPr>
                <w:rFonts w:cs="Arial"/>
                <w:lang w:eastAsia="en-GB"/>
              </w:rPr>
              <w:t>EIRP limit</w:t>
            </w:r>
            <w:r w:rsidRPr="00EF2F0E">
              <w:rPr>
                <w:rFonts w:cs="Arial"/>
                <w:lang w:eastAsia="en-GB"/>
              </w:rPr>
              <w:t xml:space="preserve"> [dBm]</w:t>
            </w:r>
          </w:p>
        </w:tc>
        <w:tc>
          <w:tcPr>
            <w:tcW w:w="2690" w:type="dxa"/>
          </w:tcPr>
          <w:p w14:paraId="3DAE6D27" w14:textId="77777777" w:rsidR="006761FA" w:rsidRDefault="006761FA" w:rsidP="00C37DFB">
            <w:pPr>
              <w:pStyle w:val="TAH"/>
            </w:pPr>
            <w:r w:rsidRPr="00EF2F0E">
              <w:rPr>
                <w:rFonts w:cs="Arial"/>
                <w:lang w:eastAsia="en-GB"/>
              </w:rPr>
              <w:t>Measurement bandwidth</w:t>
            </w:r>
          </w:p>
        </w:tc>
      </w:tr>
      <w:tr w:rsidR="006E5788" w14:paraId="3E31D1FE" w14:textId="77777777" w:rsidTr="00C37DFB">
        <w:trPr>
          <w:cantSplit/>
          <w:jc w:val="center"/>
        </w:trPr>
        <w:tc>
          <w:tcPr>
            <w:tcW w:w="4531" w:type="dxa"/>
          </w:tcPr>
          <w:p w14:paraId="3B1E4686" w14:textId="25E33F31" w:rsidR="006E5788" w:rsidRDefault="006E5788" w:rsidP="006E5788">
            <w:pPr>
              <w:pStyle w:val="TAC"/>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2410" w:type="dxa"/>
          </w:tcPr>
          <w:p w14:paraId="13846237" w14:textId="224E6035" w:rsidR="006E5788" w:rsidRDefault="006E5788" w:rsidP="006E5788">
            <w:pPr>
              <w:pStyle w:val="TAC"/>
            </w:pPr>
            <w:r>
              <w:rPr>
                <w:rFonts w:cs="Arial"/>
              </w:rPr>
              <w:t>-0.8</w:t>
            </w:r>
          </w:p>
        </w:tc>
        <w:tc>
          <w:tcPr>
            <w:tcW w:w="2690" w:type="dxa"/>
          </w:tcPr>
          <w:p w14:paraId="58B8A229" w14:textId="22EC3289" w:rsidR="006E5788" w:rsidRDefault="006E5788" w:rsidP="006E5788">
            <w:pPr>
              <w:pStyle w:val="TAC"/>
            </w:pPr>
            <w:r w:rsidRPr="00EF2F0E">
              <w:rPr>
                <w:rFonts w:cs="Arial"/>
                <w:lang w:eastAsia="en-GB"/>
              </w:rPr>
              <w:t>1 MHz</w:t>
            </w:r>
          </w:p>
        </w:tc>
      </w:tr>
      <w:tr w:rsidR="006E5788" w14:paraId="646D1414" w14:textId="77777777" w:rsidTr="00C37DFB">
        <w:trPr>
          <w:cantSplit/>
          <w:jc w:val="center"/>
        </w:trPr>
        <w:tc>
          <w:tcPr>
            <w:tcW w:w="4531" w:type="dxa"/>
          </w:tcPr>
          <w:p w14:paraId="5FFD028F" w14:textId="5A5B7CEC" w:rsidR="006E5788" w:rsidRPr="00EF2F0E" w:rsidRDefault="006E5788" w:rsidP="006E5788">
            <w:pPr>
              <w:pStyle w:val="TAC"/>
              <w:rPr>
                <w:rFonts w:cs="Arial"/>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2410" w:type="dxa"/>
          </w:tcPr>
          <w:p w14:paraId="0858169F" w14:textId="02D44AB2" w:rsidR="006E5788" w:rsidRPr="00EF2F0E" w:rsidRDefault="006E5788" w:rsidP="006E5788">
            <w:pPr>
              <w:pStyle w:val="TAC"/>
              <w:rPr>
                <w:rFonts w:cs="Arial"/>
              </w:rPr>
            </w:pPr>
            <w:r>
              <w:rPr>
                <w:lang w:eastAsia="en-GB"/>
              </w:rPr>
              <w:t>-30</w:t>
            </w:r>
          </w:p>
        </w:tc>
        <w:tc>
          <w:tcPr>
            <w:tcW w:w="2690" w:type="dxa"/>
          </w:tcPr>
          <w:p w14:paraId="3668901A" w14:textId="254243CA" w:rsidR="006E5788" w:rsidRPr="00EF2F0E" w:rsidRDefault="006E5788" w:rsidP="006E5788">
            <w:pPr>
              <w:pStyle w:val="TAC"/>
              <w:rPr>
                <w:rFonts w:cs="Arial"/>
                <w:lang w:eastAsia="en-GB"/>
              </w:rPr>
            </w:pPr>
            <w:r w:rsidRPr="00931575">
              <w:rPr>
                <w:lang w:eastAsia="en-GB"/>
              </w:rPr>
              <w:t>1 MHz</w:t>
            </w:r>
          </w:p>
        </w:tc>
      </w:tr>
    </w:tbl>
    <w:p w14:paraId="1851C19C" w14:textId="77777777" w:rsidR="006761FA" w:rsidRDefault="006761FA" w:rsidP="006761FA"/>
    <w:p w14:paraId="45CE6421" w14:textId="6E6E44E3" w:rsidR="006E5788" w:rsidRDefault="006E5788" w:rsidP="006E5788">
      <w:r>
        <w:t>In certain regions, the following requirement may apply to E-UTRA BS operating in Band 50 and Band 75 within 1432-1452 MHz, and in Band 51 and Band 76. Emissions shall not exceed the test level specified in table 6.7.5.5.4.6-4.</w:t>
      </w:r>
    </w:p>
    <w:p w14:paraId="5B07F0BF" w14:textId="77777777" w:rsidR="006E5788" w:rsidRDefault="006E5788" w:rsidP="006E5788"/>
    <w:p w14:paraId="6B1AD99C" w14:textId="1755A20B" w:rsidR="006F29C9" w:rsidRDefault="006F29C9" w:rsidP="006F29C9">
      <w:pPr>
        <w:pStyle w:val="TH"/>
      </w:pPr>
      <w:r>
        <w:t>Table 6.7.5.5.4.6-4: Additional unwanted emission limits for BS operating in Band 50 and 75 within 1432-1452 MHz, and in Band 51 and 76</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6F5E8DB" w14:textId="77777777" w:rsidTr="00C37DFB">
        <w:trPr>
          <w:cantSplit/>
          <w:jc w:val="center"/>
        </w:trPr>
        <w:tc>
          <w:tcPr>
            <w:tcW w:w="4531" w:type="dxa"/>
          </w:tcPr>
          <w:p w14:paraId="24802579" w14:textId="77777777" w:rsidR="006761FA" w:rsidRDefault="006761FA" w:rsidP="00C37DFB">
            <w:pPr>
              <w:pStyle w:val="TAH"/>
            </w:pPr>
            <w:r w:rsidRPr="00EF2F0E">
              <w:rPr>
                <w:rFonts w:cs="Arial"/>
              </w:rPr>
              <w:t>Filter centre frequency, F</w:t>
            </w:r>
            <w:r w:rsidRPr="00EF2F0E">
              <w:rPr>
                <w:rFonts w:cs="Arial"/>
                <w:vertAlign w:val="subscript"/>
              </w:rPr>
              <w:t>filter</w:t>
            </w:r>
          </w:p>
        </w:tc>
        <w:tc>
          <w:tcPr>
            <w:tcW w:w="2410" w:type="dxa"/>
          </w:tcPr>
          <w:p w14:paraId="632A64B4" w14:textId="77777777" w:rsidR="006761FA" w:rsidRDefault="006761FA" w:rsidP="00C37DFB">
            <w:pPr>
              <w:pStyle w:val="TAH"/>
            </w:pPr>
            <w:r w:rsidRPr="00EF2F0E">
              <w:rPr>
                <w:rFonts w:cs="Arial"/>
              </w:rPr>
              <w:t>Maximum Level [dBm]</w:t>
            </w:r>
          </w:p>
        </w:tc>
        <w:tc>
          <w:tcPr>
            <w:tcW w:w="2690" w:type="dxa"/>
          </w:tcPr>
          <w:p w14:paraId="6C662DBF" w14:textId="77777777" w:rsidR="006761FA" w:rsidRDefault="006761FA" w:rsidP="00C37DFB">
            <w:pPr>
              <w:pStyle w:val="TAH"/>
            </w:pPr>
            <w:r w:rsidRPr="00EF2F0E">
              <w:rPr>
                <w:rFonts w:cs="Arial"/>
              </w:rPr>
              <w:t>Measurement Bandwidth</w:t>
            </w:r>
          </w:p>
        </w:tc>
      </w:tr>
      <w:tr w:rsidR="006761FA" w14:paraId="7FE4A7C3" w14:textId="77777777" w:rsidTr="00C37DFB">
        <w:trPr>
          <w:cantSplit/>
          <w:jc w:val="center"/>
        </w:trPr>
        <w:tc>
          <w:tcPr>
            <w:tcW w:w="4531" w:type="dxa"/>
          </w:tcPr>
          <w:p w14:paraId="42F2E5C3" w14:textId="77777777" w:rsidR="006761FA" w:rsidRDefault="006761FA" w:rsidP="00C37DFB">
            <w:pPr>
              <w:pStyle w:val="TAC"/>
            </w:pPr>
            <w:r w:rsidRPr="00EF2F0E">
              <w:rPr>
                <w:rFonts w:cs="Arial"/>
              </w:rPr>
              <w:t>F</w:t>
            </w:r>
            <w:r w:rsidRPr="00EF2F0E">
              <w:rPr>
                <w:rFonts w:cs="Arial"/>
                <w:vertAlign w:val="subscript"/>
              </w:rPr>
              <w:t xml:space="preserve">filter </w:t>
            </w:r>
            <w:r w:rsidRPr="00EF2F0E">
              <w:rPr>
                <w:rFonts w:cs="Arial"/>
              </w:rPr>
              <w:t>= 1413.5 MHz</w:t>
            </w:r>
          </w:p>
        </w:tc>
        <w:tc>
          <w:tcPr>
            <w:tcW w:w="2410" w:type="dxa"/>
          </w:tcPr>
          <w:p w14:paraId="7B653943" w14:textId="4B3630ED" w:rsidR="006761FA" w:rsidRDefault="006F29C9" w:rsidP="00C37DFB">
            <w:pPr>
              <w:pStyle w:val="TAC"/>
            </w:pPr>
            <w:r w:rsidRPr="00EF2F0E">
              <w:rPr>
                <w:rFonts w:cs="Arial"/>
              </w:rPr>
              <w:t>-</w:t>
            </w:r>
            <w:r>
              <w:rPr>
                <w:rFonts w:cs="Arial"/>
              </w:rPr>
              <w:t>42</w:t>
            </w:r>
          </w:p>
        </w:tc>
        <w:tc>
          <w:tcPr>
            <w:tcW w:w="2690" w:type="dxa"/>
          </w:tcPr>
          <w:p w14:paraId="7552ADDB" w14:textId="77777777" w:rsidR="006761FA" w:rsidRDefault="006761FA" w:rsidP="00C37DFB">
            <w:pPr>
              <w:pStyle w:val="TAC"/>
            </w:pPr>
            <w:r w:rsidRPr="00EF2F0E">
              <w:rPr>
                <w:rFonts w:cs="Arial"/>
              </w:rPr>
              <w:t>27 MHz</w:t>
            </w:r>
          </w:p>
        </w:tc>
      </w:tr>
    </w:tbl>
    <w:p w14:paraId="0204D1C4" w14:textId="77777777" w:rsidR="006761FA" w:rsidRDefault="006761FA" w:rsidP="006761FA"/>
    <w:p w14:paraId="0DEFEB4D" w14:textId="77777777" w:rsidR="006761FA" w:rsidRDefault="006761FA" w:rsidP="006E50BC">
      <w:pPr>
        <w:pStyle w:val="H6"/>
      </w:pPr>
      <w:r>
        <w:t>6.7.5.5.4.7</w:t>
      </w:r>
      <w:r>
        <w:tab/>
        <w:t>Additional requirements for band 45</w:t>
      </w:r>
    </w:p>
    <w:p w14:paraId="4822AB10" w14:textId="77777777" w:rsidR="006761FA" w:rsidRDefault="006761FA" w:rsidP="006761FA">
      <w:r>
        <w:t>In certain regions the following requirement may apply to E-UTRA BS operating in Band 45. Emissions shall not exceed the maximum levels specified in table 6.7.5.5.4.7-1.</w:t>
      </w:r>
    </w:p>
    <w:p w14:paraId="7509573B" w14:textId="77777777" w:rsidR="006761FA" w:rsidRDefault="006761FA" w:rsidP="006E50BC">
      <w:pPr>
        <w:pStyle w:val="TH"/>
      </w:pPr>
      <w:r>
        <w:t>Table 6.7.5.5.4.7-1: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6761FA" w:rsidRPr="00B20AE8" w14:paraId="5C402260" w14:textId="77777777" w:rsidTr="006E50BC">
        <w:trPr>
          <w:cantSplit/>
          <w:jc w:val="center"/>
        </w:trPr>
        <w:tc>
          <w:tcPr>
            <w:tcW w:w="1393" w:type="dxa"/>
            <w:tcBorders>
              <w:bottom w:val="single" w:sz="4" w:space="0" w:color="auto"/>
            </w:tcBorders>
          </w:tcPr>
          <w:p w14:paraId="02646B26" w14:textId="77777777" w:rsidR="006761FA" w:rsidRPr="00B20AE8" w:rsidRDefault="006761FA" w:rsidP="00C37DFB">
            <w:pPr>
              <w:pStyle w:val="TAH"/>
            </w:pPr>
            <w:r w:rsidRPr="00EF2F0E">
              <w:t>Operating Band</w:t>
            </w:r>
          </w:p>
        </w:tc>
        <w:tc>
          <w:tcPr>
            <w:tcW w:w="2551" w:type="dxa"/>
          </w:tcPr>
          <w:p w14:paraId="616F35E4" w14:textId="77777777" w:rsidR="006761FA" w:rsidRPr="00B20AE8" w:rsidRDefault="006761FA" w:rsidP="00C37DFB">
            <w:pPr>
              <w:pStyle w:val="TAH"/>
            </w:pPr>
            <w:r w:rsidRPr="00EF2F0E">
              <w:rPr>
                <w:lang w:eastAsia="en-GB"/>
              </w:rPr>
              <w:t xml:space="preserve">Filter </w:t>
            </w:r>
            <w:r w:rsidRPr="00EF2F0E">
              <w:rPr>
                <w:rFonts w:cs="v5.0.0"/>
                <w:lang w:eastAsia="en-GB"/>
              </w:rPr>
              <w:t xml:space="preserve">centre frequency, </w:t>
            </w:r>
            <w:r w:rsidRPr="00EF2F0E">
              <w:rPr>
                <w:lang w:eastAsia="en-GB"/>
              </w:rPr>
              <w:t>F</w:t>
            </w:r>
            <w:r w:rsidRPr="00EF2F0E">
              <w:rPr>
                <w:vertAlign w:val="subscript"/>
                <w:lang w:eastAsia="en-GB"/>
              </w:rPr>
              <w:t>filter</w:t>
            </w:r>
            <w:r w:rsidRPr="00EF2F0E">
              <w:rPr>
                <w:vertAlign w:val="subscript"/>
                <w:lang w:eastAsia="zh-CN"/>
              </w:rPr>
              <w:t xml:space="preserve"> </w:t>
            </w:r>
          </w:p>
        </w:tc>
        <w:tc>
          <w:tcPr>
            <w:tcW w:w="2529" w:type="dxa"/>
          </w:tcPr>
          <w:p w14:paraId="027368AA" w14:textId="77777777" w:rsidR="006761FA" w:rsidRPr="00B20AE8" w:rsidRDefault="006761FA" w:rsidP="00C37DFB">
            <w:pPr>
              <w:pStyle w:val="TAH"/>
            </w:pPr>
            <w:r w:rsidRPr="00EF2F0E">
              <w:t>Maximum Level</w:t>
            </w:r>
            <w:r w:rsidRPr="00EF2F0E">
              <w:rPr>
                <w:lang w:eastAsia="zh-CN"/>
              </w:rPr>
              <w:t xml:space="preserve"> </w:t>
            </w:r>
            <w:r w:rsidRPr="00EF2F0E">
              <w:rPr>
                <w:lang w:eastAsia="en-GB"/>
              </w:rPr>
              <w:t>[dBm]</w:t>
            </w:r>
          </w:p>
        </w:tc>
        <w:tc>
          <w:tcPr>
            <w:tcW w:w="1984" w:type="dxa"/>
          </w:tcPr>
          <w:p w14:paraId="2082FD67" w14:textId="77777777" w:rsidR="006761FA" w:rsidRPr="00B20AE8" w:rsidRDefault="006761FA" w:rsidP="00C37DFB">
            <w:pPr>
              <w:pStyle w:val="TAH"/>
            </w:pPr>
            <w:r w:rsidRPr="00EF2F0E">
              <w:t>Measurement Bandwidth</w:t>
            </w:r>
          </w:p>
        </w:tc>
      </w:tr>
      <w:tr w:rsidR="006761FA" w:rsidRPr="00B20AE8" w14:paraId="52C1D239" w14:textId="77777777" w:rsidTr="006E50BC">
        <w:trPr>
          <w:cantSplit/>
          <w:jc w:val="center"/>
        </w:trPr>
        <w:tc>
          <w:tcPr>
            <w:tcW w:w="1393" w:type="dxa"/>
            <w:tcBorders>
              <w:top w:val="single" w:sz="4" w:space="0" w:color="auto"/>
            </w:tcBorders>
          </w:tcPr>
          <w:p w14:paraId="23739212" w14:textId="77777777" w:rsidR="006761FA" w:rsidRPr="00B20AE8" w:rsidRDefault="006761FA" w:rsidP="00C37DFB">
            <w:pPr>
              <w:pStyle w:val="TAC"/>
            </w:pPr>
            <w:r w:rsidRPr="00EF2F0E">
              <w:rPr>
                <w:lang w:eastAsia="zh-CN"/>
              </w:rPr>
              <w:t>45</w:t>
            </w:r>
          </w:p>
        </w:tc>
        <w:tc>
          <w:tcPr>
            <w:tcW w:w="2551" w:type="dxa"/>
          </w:tcPr>
          <w:p w14:paraId="23B7842C" w14:textId="77777777" w:rsidR="006761FA" w:rsidRPr="00B20AE8" w:rsidRDefault="006761FA" w:rsidP="00C37DFB">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2529" w:type="dxa"/>
          </w:tcPr>
          <w:p w14:paraId="52565856" w14:textId="77777777" w:rsidR="006761FA" w:rsidRPr="00B20AE8" w:rsidRDefault="006761FA" w:rsidP="00C37DFB">
            <w:pPr>
              <w:pStyle w:val="TAC"/>
            </w:pPr>
            <w:r w:rsidRPr="00EF2F0E">
              <w:rPr>
                <w:lang w:eastAsia="zh-CN"/>
              </w:rPr>
              <w:t>-11</w:t>
            </w:r>
          </w:p>
        </w:tc>
        <w:tc>
          <w:tcPr>
            <w:tcW w:w="1984" w:type="dxa"/>
          </w:tcPr>
          <w:p w14:paraId="5587B89A" w14:textId="77777777" w:rsidR="006761FA" w:rsidRPr="00B20AE8" w:rsidRDefault="006761FA" w:rsidP="00C37DFB">
            <w:pPr>
              <w:pStyle w:val="TAC"/>
            </w:pPr>
            <w:r w:rsidRPr="00EF2F0E">
              <w:rPr>
                <w:lang w:eastAsia="zh-CN"/>
              </w:rPr>
              <w:t>1 MHz</w:t>
            </w:r>
          </w:p>
        </w:tc>
      </w:tr>
      <w:tr w:rsidR="006761FA" w:rsidRPr="00B20AE8" w14:paraId="20337873" w14:textId="77777777" w:rsidTr="006E50BC">
        <w:trPr>
          <w:cantSplit/>
          <w:jc w:val="center"/>
        </w:trPr>
        <w:tc>
          <w:tcPr>
            <w:tcW w:w="1393" w:type="dxa"/>
            <w:tcBorders>
              <w:top w:val="single" w:sz="4" w:space="0" w:color="auto"/>
            </w:tcBorders>
          </w:tcPr>
          <w:p w14:paraId="70AAAC38" w14:textId="77777777" w:rsidR="006761FA" w:rsidRPr="00B20AE8" w:rsidRDefault="006761FA" w:rsidP="00C37DFB">
            <w:pPr>
              <w:pStyle w:val="TAC"/>
            </w:pPr>
          </w:p>
        </w:tc>
        <w:tc>
          <w:tcPr>
            <w:tcW w:w="2551" w:type="dxa"/>
          </w:tcPr>
          <w:p w14:paraId="5E9DE68A" w14:textId="77777777" w:rsidR="006761FA" w:rsidRPr="00B20AE8" w:rsidRDefault="006761FA" w:rsidP="00C37DFB">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2529" w:type="dxa"/>
          </w:tcPr>
          <w:p w14:paraId="6AA22242" w14:textId="77777777" w:rsidR="006761FA" w:rsidRPr="00B20AE8" w:rsidRDefault="006761FA" w:rsidP="00C37DFB">
            <w:pPr>
              <w:pStyle w:val="TAC"/>
            </w:pPr>
            <w:r w:rsidRPr="00EF2F0E">
              <w:rPr>
                <w:lang w:eastAsia="zh-CN"/>
              </w:rPr>
              <w:t>-14</w:t>
            </w:r>
          </w:p>
        </w:tc>
        <w:tc>
          <w:tcPr>
            <w:tcW w:w="1984" w:type="dxa"/>
          </w:tcPr>
          <w:p w14:paraId="69092DEB" w14:textId="77777777" w:rsidR="006761FA" w:rsidRPr="00B20AE8" w:rsidRDefault="006761FA" w:rsidP="00C37DFB">
            <w:pPr>
              <w:pStyle w:val="TAC"/>
            </w:pPr>
            <w:r w:rsidRPr="00EF2F0E">
              <w:rPr>
                <w:lang w:eastAsia="zh-CN"/>
              </w:rPr>
              <w:t>1 MHz</w:t>
            </w:r>
          </w:p>
        </w:tc>
      </w:tr>
      <w:tr w:rsidR="006761FA" w:rsidRPr="00B20AE8" w14:paraId="7FD5031C" w14:textId="77777777" w:rsidTr="00C37DFB">
        <w:trPr>
          <w:cantSplit/>
          <w:jc w:val="center"/>
        </w:trPr>
        <w:tc>
          <w:tcPr>
            <w:tcW w:w="1393" w:type="dxa"/>
            <w:tcBorders>
              <w:top w:val="single" w:sz="4" w:space="0" w:color="auto"/>
            </w:tcBorders>
          </w:tcPr>
          <w:p w14:paraId="71A092B7" w14:textId="77777777" w:rsidR="006761FA" w:rsidRPr="00B20AE8" w:rsidRDefault="006761FA" w:rsidP="00C37DFB">
            <w:pPr>
              <w:pStyle w:val="TAC"/>
            </w:pPr>
          </w:p>
        </w:tc>
        <w:tc>
          <w:tcPr>
            <w:tcW w:w="2551" w:type="dxa"/>
          </w:tcPr>
          <w:p w14:paraId="38296680" w14:textId="77777777" w:rsidR="006761FA" w:rsidRPr="00EF2F0E" w:rsidRDefault="006761FA" w:rsidP="00C37DFB">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2529" w:type="dxa"/>
          </w:tcPr>
          <w:p w14:paraId="274E0542" w14:textId="77777777" w:rsidR="006761FA" w:rsidRPr="00EF2F0E" w:rsidRDefault="006761FA" w:rsidP="00C37DFB">
            <w:pPr>
              <w:pStyle w:val="TAC"/>
              <w:rPr>
                <w:lang w:eastAsia="zh-CN"/>
              </w:rPr>
            </w:pPr>
            <w:r w:rsidRPr="00EF2F0E">
              <w:rPr>
                <w:lang w:eastAsia="zh-CN"/>
              </w:rPr>
              <w:t>-17</w:t>
            </w:r>
          </w:p>
        </w:tc>
        <w:tc>
          <w:tcPr>
            <w:tcW w:w="1984" w:type="dxa"/>
          </w:tcPr>
          <w:p w14:paraId="772C76C3" w14:textId="77777777" w:rsidR="006761FA" w:rsidRPr="00EF2F0E" w:rsidRDefault="006761FA" w:rsidP="00C37DFB">
            <w:pPr>
              <w:pStyle w:val="TAC"/>
              <w:rPr>
                <w:lang w:eastAsia="zh-CN"/>
              </w:rPr>
            </w:pPr>
            <w:r w:rsidRPr="00EF2F0E">
              <w:rPr>
                <w:lang w:eastAsia="zh-CN"/>
              </w:rPr>
              <w:t>1 MHz</w:t>
            </w:r>
          </w:p>
        </w:tc>
      </w:tr>
      <w:tr w:rsidR="006761FA" w:rsidRPr="00B20AE8" w14:paraId="76B400A5" w14:textId="77777777" w:rsidTr="00C37DFB">
        <w:trPr>
          <w:cantSplit/>
          <w:jc w:val="center"/>
        </w:trPr>
        <w:tc>
          <w:tcPr>
            <w:tcW w:w="1393" w:type="dxa"/>
            <w:tcBorders>
              <w:top w:val="single" w:sz="4" w:space="0" w:color="auto"/>
            </w:tcBorders>
          </w:tcPr>
          <w:p w14:paraId="29E53525" w14:textId="77777777" w:rsidR="006761FA" w:rsidRPr="00B20AE8" w:rsidRDefault="006761FA" w:rsidP="00C37DFB">
            <w:pPr>
              <w:pStyle w:val="TAC"/>
            </w:pPr>
          </w:p>
        </w:tc>
        <w:tc>
          <w:tcPr>
            <w:tcW w:w="2551" w:type="dxa"/>
          </w:tcPr>
          <w:p w14:paraId="59349C8A" w14:textId="77777777" w:rsidR="006761FA" w:rsidRPr="00EF2F0E" w:rsidRDefault="006761FA" w:rsidP="00C37DFB">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2529" w:type="dxa"/>
          </w:tcPr>
          <w:p w14:paraId="52663AA4" w14:textId="77777777" w:rsidR="006761FA" w:rsidRPr="00EF2F0E" w:rsidRDefault="006761FA" w:rsidP="00C37DFB">
            <w:pPr>
              <w:pStyle w:val="TAC"/>
              <w:rPr>
                <w:lang w:eastAsia="zh-CN"/>
              </w:rPr>
            </w:pPr>
            <w:r w:rsidRPr="00EF2F0E">
              <w:rPr>
                <w:lang w:eastAsia="zh-CN"/>
              </w:rPr>
              <w:t>-24</w:t>
            </w:r>
          </w:p>
        </w:tc>
        <w:tc>
          <w:tcPr>
            <w:tcW w:w="1984" w:type="dxa"/>
          </w:tcPr>
          <w:p w14:paraId="36E47D9F" w14:textId="77777777" w:rsidR="006761FA" w:rsidRPr="00EF2F0E" w:rsidRDefault="006761FA" w:rsidP="00C37DFB">
            <w:pPr>
              <w:pStyle w:val="TAC"/>
              <w:rPr>
                <w:lang w:eastAsia="zh-CN"/>
              </w:rPr>
            </w:pPr>
            <w:r w:rsidRPr="00EF2F0E">
              <w:rPr>
                <w:lang w:eastAsia="zh-CN"/>
              </w:rPr>
              <w:t>1 MHz</w:t>
            </w:r>
          </w:p>
        </w:tc>
      </w:tr>
      <w:tr w:rsidR="006761FA" w:rsidRPr="00B20AE8" w14:paraId="0DE22016" w14:textId="77777777" w:rsidTr="00C37DFB">
        <w:trPr>
          <w:cantSplit/>
          <w:jc w:val="center"/>
        </w:trPr>
        <w:tc>
          <w:tcPr>
            <w:tcW w:w="1393" w:type="dxa"/>
            <w:tcBorders>
              <w:top w:val="single" w:sz="4" w:space="0" w:color="auto"/>
            </w:tcBorders>
          </w:tcPr>
          <w:p w14:paraId="7289A982" w14:textId="77777777" w:rsidR="006761FA" w:rsidRPr="00B20AE8" w:rsidRDefault="006761FA" w:rsidP="00C37DFB">
            <w:pPr>
              <w:pStyle w:val="TAC"/>
            </w:pPr>
          </w:p>
        </w:tc>
        <w:tc>
          <w:tcPr>
            <w:tcW w:w="2551" w:type="dxa"/>
          </w:tcPr>
          <w:p w14:paraId="2638CBE7" w14:textId="77777777" w:rsidR="006761FA" w:rsidRPr="00EF2F0E" w:rsidRDefault="006761FA" w:rsidP="00C37DFB">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2529" w:type="dxa"/>
          </w:tcPr>
          <w:p w14:paraId="6BF31124" w14:textId="77777777" w:rsidR="006761FA" w:rsidRPr="00EF2F0E" w:rsidRDefault="006761FA" w:rsidP="00C37DFB">
            <w:pPr>
              <w:pStyle w:val="TAC"/>
              <w:rPr>
                <w:lang w:eastAsia="zh-CN"/>
              </w:rPr>
            </w:pPr>
            <w:r w:rsidRPr="00EF2F0E">
              <w:rPr>
                <w:lang w:eastAsia="zh-CN"/>
              </w:rPr>
              <w:t>-31</w:t>
            </w:r>
          </w:p>
        </w:tc>
        <w:tc>
          <w:tcPr>
            <w:tcW w:w="1984" w:type="dxa"/>
          </w:tcPr>
          <w:p w14:paraId="66E58311" w14:textId="77777777" w:rsidR="006761FA" w:rsidRPr="00EF2F0E" w:rsidRDefault="006761FA" w:rsidP="00C37DFB">
            <w:pPr>
              <w:pStyle w:val="TAC"/>
              <w:rPr>
                <w:lang w:eastAsia="zh-CN"/>
              </w:rPr>
            </w:pPr>
            <w:r w:rsidRPr="00EF2F0E">
              <w:rPr>
                <w:lang w:eastAsia="zh-CN"/>
              </w:rPr>
              <w:t>1 MHz</w:t>
            </w:r>
          </w:p>
        </w:tc>
      </w:tr>
      <w:tr w:rsidR="006761FA" w:rsidRPr="00B20AE8" w14:paraId="050C7200" w14:textId="77777777" w:rsidTr="006E50BC">
        <w:trPr>
          <w:cantSplit/>
          <w:jc w:val="center"/>
        </w:trPr>
        <w:tc>
          <w:tcPr>
            <w:tcW w:w="1393" w:type="dxa"/>
            <w:tcBorders>
              <w:top w:val="single" w:sz="4" w:space="0" w:color="auto"/>
            </w:tcBorders>
          </w:tcPr>
          <w:p w14:paraId="36F5979A" w14:textId="77777777" w:rsidR="006761FA" w:rsidRPr="00B20AE8" w:rsidRDefault="006761FA" w:rsidP="00C37DFB">
            <w:pPr>
              <w:pStyle w:val="TAC"/>
            </w:pPr>
          </w:p>
        </w:tc>
        <w:tc>
          <w:tcPr>
            <w:tcW w:w="2551" w:type="dxa"/>
            <w:vAlign w:val="center"/>
          </w:tcPr>
          <w:p w14:paraId="06C5BDD9" w14:textId="77777777" w:rsidR="006761FA" w:rsidRPr="00EF2F0E" w:rsidRDefault="006761FA" w:rsidP="00C37DFB">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2529" w:type="dxa"/>
          </w:tcPr>
          <w:p w14:paraId="6B10EB92" w14:textId="77777777" w:rsidR="006761FA" w:rsidRPr="00EF2F0E" w:rsidRDefault="006761FA" w:rsidP="00C37DFB">
            <w:pPr>
              <w:pStyle w:val="TAC"/>
              <w:rPr>
                <w:lang w:eastAsia="zh-CN"/>
              </w:rPr>
            </w:pPr>
            <w:r w:rsidRPr="00EF2F0E">
              <w:rPr>
                <w:lang w:eastAsia="zh-CN"/>
              </w:rPr>
              <w:t>-38</w:t>
            </w:r>
          </w:p>
        </w:tc>
        <w:tc>
          <w:tcPr>
            <w:tcW w:w="1984" w:type="dxa"/>
          </w:tcPr>
          <w:p w14:paraId="032A33A8" w14:textId="77777777" w:rsidR="006761FA" w:rsidRPr="00EF2F0E" w:rsidRDefault="006761FA" w:rsidP="00C37DFB">
            <w:pPr>
              <w:pStyle w:val="TAC"/>
              <w:rPr>
                <w:lang w:eastAsia="zh-CN"/>
              </w:rPr>
            </w:pPr>
            <w:r w:rsidRPr="00EF2F0E">
              <w:rPr>
                <w:lang w:eastAsia="zh-CN"/>
              </w:rPr>
              <w:t>1 MHz</w:t>
            </w:r>
          </w:p>
        </w:tc>
      </w:tr>
    </w:tbl>
    <w:p w14:paraId="497E25CB" w14:textId="77777777" w:rsidR="006761FA" w:rsidRDefault="006761FA" w:rsidP="006761FA"/>
    <w:p w14:paraId="077CCBA2" w14:textId="77777777" w:rsidR="006761FA" w:rsidRDefault="006761FA" w:rsidP="006E50BC">
      <w:pPr>
        <w:pStyle w:val="H6"/>
      </w:pPr>
      <w:r>
        <w:t>6.7.5.5.4.8</w:t>
      </w:r>
      <w:r>
        <w:tab/>
        <w:t>Additional requirements for band 48</w:t>
      </w:r>
    </w:p>
    <w:p w14:paraId="599CC9CF" w14:textId="77777777" w:rsidR="006761FA" w:rsidRDefault="006761FA" w:rsidP="006761FA">
      <w:r>
        <w:t>The following requirement may apply to BS operating in Band 48 in certain regions. Emissions shall not exceed the maximum levels specified in table 6.7.5.5.4.8-1.</w:t>
      </w:r>
    </w:p>
    <w:p w14:paraId="6EF700BC" w14:textId="77777777" w:rsidR="006761FA" w:rsidRDefault="006761FA" w:rsidP="006E50BC">
      <w:pPr>
        <w:pStyle w:val="TH"/>
      </w:pPr>
      <w:r>
        <w:t>Table 6.7.5.5.4.8-1: Additional operating band unwanted emission limits for Band 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3048"/>
        <w:gridCol w:w="1488"/>
        <w:gridCol w:w="1370"/>
      </w:tblGrid>
      <w:tr w:rsidR="006761FA" w:rsidRPr="00B20AE8" w14:paraId="3715BFC0" w14:textId="77777777" w:rsidTr="006E50BC">
        <w:trPr>
          <w:cantSplit/>
          <w:jc w:val="center"/>
        </w:trPr>
        <w:tc>
          <w:tcPr>
            <w:tcW w:w="1511" w:type="dxa"/>
            <w:tcBorders>
              <w:bottom w:val="single" w:sz="4" w:space="0" w:color="auto"/>
            </w:tcBorders>
          </w:tcPr>
          <w:p w14:paraId="14E413C7" w14:textId="77777777" w:rsidR="006761FA" w:rsidRPr="00B20AE8" w:rsidRDefault="006761FA" w:rsidP="00C37DFB">
            <w:pPr>
              <w:pStyle w:val="TAH"/>
            </w:pPr>
            <w:r w:rsidRPr="00EF2F0E">
              <w:t>Channel bandwidth</w:t>
            </w:r>
          </w:p>
        </w:tc>
        <w:tc>
          <w:tcPr>
            <w:tcW w:w="1985" w:type="dxa"/>
          </w:tcPr>
          <w:p w14:paraId="0CD766EE" w14:textId="77777777" w:rsidR="006761FA" w:rsidRPr="00B20AE8" w:rsidRDefault="006761FA" w:rsidP="00C37DFB">
            <w:pPr>
              <w:pStyle w:val="TAH"/>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3048" w:type="dxa"/>
          </w:tcPr>
          <w:p w14:paraId="3E945D53" w14:textId="77777777" w:rsidR="006761FA" w:rsidRPr="00B20AE8" w:rsidRDefault="006761FA" w:rsidP="00C37DFB">
            <w:pPr>
              <w:pStyle w:val="TAH"/>
            </w:pPr>
            <w:r w:rsidRPr="00EF2F0E">
              <w:rPr>
                <w:rFonts w:cs="v5.0.0"/>
              </w:rPr>
              <w:t>Frequency offset of measurement filter centre frequency, f_offset</w:t>
            </w:r>
          </w:p>
        </w:tc>
        <w:tc>
          <w:tcPr>
            <w:tcW w:w="1488" w:type="dxa"/>
          </w:tcPr>
          <w:p w14:paraId="5CCD2114" w14:textId="77777777" w:rsidR="006761FA" w:rsidRPr="00B20AE8" w:rsidRDefault="006761FA" w:rsidP="00C37DFB">
            <w:pPr>
              <w:pStyle w:val="TAH"/>
            </w:pPr>
            <w:r>
              <w:rPr>
                <w:rFonts w:cs="v5.0.0"/>
              </w:rPr>
              <w:t xml:space="preserve">Test </w:t>
            </w:r>
            <w:r w:rsidRPr="00EF2F0E">
              <w:rPr>
                <w:rFonts w:cs="v5.0.0"/>
              </w:rPr>
              <w:t>requirement</w:t>
            </w:r>
          </w:p>
        </w:tc>
        <w:tc>
          <w:tcPr>
            <w:tcW w:w="1370" w:type="dxa"/>
          </w:tcPr>
          <w:p w14:paraId="447AD3A2" w14:textId="77777777" w:rsidR="006761FA" w:rsidRPr="00B20AE8" w:rsidRDefault="006761FA" w:rsidP="00C37DFB">
            <w:pPr>
              <w:pStyle w:val="TAH"/>
            </w:pPr>
            <w:r w:rsidRPr="00EF2F0E">
              <w:rPr>
                <w:rFonts w:cs="v5.0.0"/>
              </w:rPr>
              <w:t>Measurement bandwidth</w:t>
            </w:r>
          </w:p>
        </w:tc>
      </w:tr>
      <w:tr w:rsidR="006761FA" w:rsidRPr="00B20AE8" w14:paraId="70207BCF" w14:textId="77777777" w:rsidTr="00C37DFB">
        <w:trPr>
          <w:cantSplit/>
          <w:jc w:val="center"/>
        </w:trPr>
        <w:tc>
          <w:tcPr>
            <w:tcW w:w="1511" w:type="dxa"/>
            <w:tcBorders>
              <w:top w:val="single" w:sz="4" w:space="0" w:color="auto"/>
            </w:tcBorders>
          </w:tcPr>
          <w:p w14:paraId="5869F0AE" w14:textId="77777777" w:rsidR="006761FA" w:rsidRPr="00B20AE8" w:rsidRDefault="006761FA" w:rsidP="00C37DFB">
            <w:pPr>
              <w:pStyle w:val="TAC"/>
            </w:pPr>
            <w:r w:rsidRPr="00EF2F0E">
              <w:t>All</w:t>
            </w:r>
          </w:p>
        </w:tc>
        <w:tc>
          <w:tcPr>
            <w:tcW w:w="1985" w:type="dxa"/>
          </w:tcPr>
          <w:p w14:paraId="73432B6F" w14:textId="77777777" w:rsidR="006761FA" w:rsidRPr="00B20AE8" w:rsidRDefault="006761FA" w:rsidP="00C37DFB">
            <w:pPr>
              <w:pStyle w:val="TAC"/>
            </w:pPr>
            <w:r w:rsidRPr="00EF2F0E">
              <w:t xml:space="preserve">0 MHz </w:t>
            </w:r>
            <w:r w:rsidRPr="00EF2F0E">
              <w:sym w:font="Symbol" w:char="F0A3"/>
            </w:r>
            <w:r w:rsidRPr="00EF2F0E">
              <w:t xml:space="preserve"> </w:t>
            </w:r>
            <w:r w:rsidRPr="00EF2F0E">
              <w:sym w:font="Symbol" w:char="F044"/>
            </w:r>
            <w:r w:rsidRPr="00EF2F0E">
              <w:t>f &lt; 10 MHz</w:t>
            </w:r>
          </w:p>
        </w:tc>
        <w:tc>
          <w:tcPr>
            <w:tcW w:w="3048" w:type="dxa"/>
          </w:tcPr>
          <w:p w14:paraId="72E63490" w14:textId="77777777" w:rsidR="006761FA" w:rsidRPr="00B20AE8" w:rsidRDefault="006761FA" w:rsidP="00C37DFB">
            <w:pPr>
              <w:pStyle w:val="TAC"/>
            </w:pPr>
            <w:r w:rsidRPr="00EF2F0E">
              <w:rPr>
                <w:rFonts w:cs="v5.0.0"/>
              </w:rPr>
              <w:t xml:space="preserve">0.5 MHz </w:t>
            </w:r>
            <w:r w:rsidRPr="00EF2F0E">
              <w:rPr>
                <w:rFonts w:cs="v5.0.0"/>
              </w:rPr>
              <w:sym w:font="Symbol" w:char="F0A3"/>
            </w:r>
            <w:r w:rsidRPr="00EF2F0E">
              <w:rPr>
                <w:rFonts w:cs="v5.0.0"/>
              </w:rPr>
              <w:t xml:space="preserve"> f_offset &lt; 9.5 MHz</w:t>
            </w:r>
          </w:p>
        </w:tc>
        <w:tc>
          <w:tcPr>
            <w:tcW w:w="1488" w:type="dxa"/>
          </w:tcPr>
          <w:p w14:paraId="047B603E" w14:textId="77777777" w:rsidR="006761FA" w:rsidRPr="00B20AE8" w:rsidRDefault="006761FA" w:rsidP="00C37DFB">
            <w:pPr>
              <w:pStyle w:val="TAC"/>
            </w:pPr>
            <w:r w:rsidRPr="00EF2F0E">
              <w:rPr>
                <w:rFonts w:cs="v5.0.0"/>
              </w:rPr>
              <w:t>-</w:t>
            </w:r>
            <w:r w:rsidRPr="00EF2F0E">
              <w:t>4 dBm</w:t>
            </w:r>
          </w:p>
        </w:tc>
        <w:tc>
          <w:tcPr>
            <w:tcW w:w="1370" w:type="dxa"/>
          </w:tcPr>
          <w:p w14:paraId="0C27DB9B" w14:textId="77777777" w:rsidR="006761FA" w:rsidRPr="00B20AE8" w:rsidRDefault="006761FA" w:rsidP="00C37DFB">
            <w:pPr>
              <w:pStyle w:val="TAC"/>
            </w:pPr>
            <w:r w:rsidRPr="00EF2F0E">
              <w:rPr>
                <w:lang w:eastAsia="zh-CN"/>
              </w:rPr>
              <w:t>1 MHz</w:t>
            </w:r>
          </w:p>
        </w:tc>
      </w:tr>
    </w:tbl>
    <w:p w14:paraId="293A9E60" w14:textId="77777777" w:rsidR="006761FA" w:rsidRPr="006E50BC" w:rsidRDefault="006761FA" w:rsidP="006E50BC"/>
    <w:p w14:paraId="3A50A23E" w14:textId="77777777" w:rsidR="00D57C09" w:rsidRPr="00090C64" w:rsidRDefault="00D57C09" w:rsidP="00D57C09">
      <w:pPr>
        <w:pStyle w:val="Heading5"/>
        <w:rPr>
          <w:lang w:eastAsia="sv-SE"/>
        </w:rPr>
      </w:pPr>
      <w:bookmarkStart w:id="4252" w:name="_Toc61117477"/>
      <w:bookmarkStart w:id="4253" w:name="_Toc67076566"/>
      <w:bookmarkStart w:id="4254" w:name="_Toc67077104"/>
      <w:bookmarkStart w:id="4255" w:name="_Toc74752986"/>
      <w:bookmarkStart w:id="4256" w:name="_Toc74753525"/>
      <w:bookmarkStart w:id="4257" w:name="_Toc74754063"/>
      <w:bookmarkStart w:id="4258" w:name="_Toc76507386"/>
      <w:bookmarkStart w:id="4259" w:name="_Toc83111537"/>
      <w:r w:rsidRPr="00090C64">
        <w:rPr>
          <w:lang w:eastAsia="sv-SE"/>
        </w:rPr>
        <w:t>6.7.5.5.5</w:t>
      </w:r>
      <w:r w:rsidRPr="00090C64">
        <w:rPr>
          <w:lang w:eastAsia="sv-SE"/>
        </w:rPr>
        <w:tab/>
        <w:t>E-UTRA</w:t>
      </w:r>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p>
    <w:p w14:paraId="426CFEF6" w14:textId="77777777" w:rsidR="00D57C09" w:rsidRPr="00090C64" w:rsidRDefault="00D57C09" w:rsidP="00554118">
      <w:pPr>
        <w:pStyle w:val="H6"/>
      </w:pPr>
      <w:bookmarkStart w:id="4260" w:name="_Toc21125141"/>
      <w:bookmarkStart w:id="4261" w:name="_Toc29768131"/>
      <w:bookmarkStart w:id="4262" w:name="_Toc36044573"/>
      <w:bookmarkStart w:id="4263" w:name="_Toc37230478"/>
      <w:bookmarkStart w:id="4264" w:name="_Toc45907621"/>
      <w:bookmarkStart w:id="4265" w:name="_Toc53181726"/>
      <w:r w:rsidRPr="00090C64">
        <w:t>6.7.5.5.5.1</w:t>
      </w:r>
      <w:r w:rsidRPr="00090C64">
        <w:tab/>
        <w:t>General</w:t>
      </w:r>
      <w:bookmarkEnd w:id="4260"/>
      <w:bookmarkEnd w:id="4261"/>
      <w:bookmarkEnd w:id="4262"/>
      <w:bookmarkEnd w:id="4263"/>
      <w:bookmarkEnd w:id="4264"/>
      <w:bookmarkEnd w:id="4265"/>
    </w:p>
    <w:p w14:paraId="6A7E066C" w14:textId="7707B3A0" w:rsidR="00D57C09" w:rsidRPr="00090C64" w:rsidRDefault="00D57C09" w:rsidP="00D57C09">
      <w:pPr>
        <w:keepNext/>
        <w:rPr>
          <w:rFonts w:cs="v5.0.0"/>
        </w:rPr>
      </w:pPr>
      <w:r w:rsidRPr="00090C64">
        <w:rPr>
          <w:rFonts w:cs="v4.2.0"/>
        </w:rPr>
        <w:t xml:space="preserve">The measurement results in </w:t>
      </w:r>
      <w:r w:rsidR="00554118" w:rsidRPr="00090C64">
        <w:rPr>
          <w:rFonts w:cs="v4.2.0"/>
        </w:rPr>
        <w:t>clause 6</w:t>
      </w:r>
      <w:r w:rsidRPr="00090C64">
        <w:rPr>
          <w:rFonts w:cs="v4.2.0"/>
        </w:rPr>
        <w:t xml:space="preserve">.7.5.4 </w:t>
      </w:r>
      <w:r w:rsidRPr="00090C64">
        <w:rPr>
          <w:rFonts w:cs="v5.0.0"/>
        </w:rPr>
        <w:t>shall not exceed the maximum levels specified in the tables below, where:</w:t>
      </w:r>
    </w:p>
    <w:p w14:paraId="7FC93C04" w14:textId="77777777" w:rsidR="00D57C09" w:rsidRPr="00090C64" w:rsidRDefault="00D57C09" w:rsidP="00090C64">
      <w:pPr>
        <w:pStyle w:val="B10"/>
      </w:pPr>
      <w:r w:rsidRPr="00090C64">
        <w:t>-</w:t>
      </w:r>
      <w:r w:rsidRPr="00090C64">
        <w:tab/>
      </w:r>
      <w:r w:rsidRPr="00090C64">
        <w:sym w:font="Symbol" w:char="F044"/>
      </w:r>
      <w:r w:rsidRPr="00090C64">
        <w:t>f is the separation between the channel edge frequency and the nominal -3dB point of the measuring filter closest to the carrier frequency.</w:t>
      </w:r>
    </w:p>
    <w:p w14:paraId="66105D09" w14:textId="77777777" w:rsidR="00D57C09" w:rsidRPr="00090C64" w:rsidRDefault="00D57C09" w:rsidP="00090C64">
      <w:pPr>
        <w:pStyle w:val="B10"/>
      </w:pPr>
      <w:r w:rsidRPr="00090C64">
        <w:t>-</w:t>
      </w:r>
      <w:r w:rsidRPr="00090C64">
        <w:tab/>
        <w:t>f_offset is the separation between the channel edge frequency and the centre of the measuring filter.</w:t>
      </w:r>
    </w:p>
    <w:p w14:paraId="1CCE1E94"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2A77D45B"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21A7090" w14:textId="77777777" w:rsidR="00D57C09" w:rsidRPr="00090C64" w:rsidRDefault="00D57C09" w:rsidP="00D57C09">
      <w:pPr>
        <w:keepNext/>
        <w:keepLines/>
      </w:pPr>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test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test requirement for </w:t>
      </w:r>
      <w:r w:rsidRPr="00090C64">
        <w:rPr>
          <w:rFonts w:eastAsia="MS Mincho"/>
          <w:i/>
        </w:rPr>
        <w:t xml:space="preserve">Base Station RF Bandwidth </w:t>
      </w:r>
      <w:r w:rsidRPr="00090C64">
        <w:rPr>
          <w:i/>
          <w:lang w:eastAsia="zh-CN"/>
        </w:rPr>
        <w:t>edge</w:t>
      </w:r>
      <w:r w:rsidRPr="00090C64">
        <w:t xml:space="preserve"> is specified </w:t>
      </w:r>
      <w:r w:rsidRPr="00090C64">
        <w:rPr>
          <w:rFonts w:cs="v5.0.0"/>
        </w:rPr>
        <w:t>in Tables 6.7.5.5.5.2-1 to 6.7.5.5.5.2</w:t>
      </w:r>
      <w:r w:rsidRPr="00090C64">
        <w:rPr>
          <w:rFonts w:cs="v5.0.0"/>
        </w:rPr>
        <w:noBreakHyphen/>
        <w:t>9</w:t>
      </w:r>
      <w:r w:rsidRPr="00090C64">
        <w:t>, where in this case:</w:t>
      </w:r>
    </w:p>
    <w:p w14:paraId="5B5D256B"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w:t>
      </w:r>
      <w:r w:rsidRPr="00090C64">
        <w:rPr>
          <w:rFonts w:eastAsia="MS Mincho"/>
          <w:i/>
        </w:rPr>
        <w:t xml:space="preserve">Base Station RF Bandwidth </w:t>
      </w:r>
      <w:r w:rsidRPr="00090C64">
        <w:rPr>
          <w:i/>
          <w:lang w:eastAsia="zh-CN"/>
        </w:rPr>
        <w:t>edge</w:t>
      </w:r>
      <w:r w:rsidRPr="00090C64">
        <w:t>.</w:t>
      </w:r>
    </w:p>
    <w:p w14:paraId="1F71634C"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BFB23E3"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minus half of the bandwidth of the measuring filter.</w:t>
      </w:r>
    </w:p>
    <w:p w14:paraId="4C9CAE08"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w:t>
      </w:r>
      <w:r w:rsidRPr="00090C64">
        <w:rPr>
          <w:rFonts w:cs="v5.0.0"/>
        </w:rPr>
        <w:t>f_offset</w:t>
      </w:r>
      <w:r w:rsidRPr="00090C64">
        <w:rPr>
          <w:rFonts w:cs="v5.0.0"/>
          <w:vertAlign w:val="subscript"/>
        </w:rPr>
        <w:t>max</w:t>
      </w:r>
      <w:r w:rsidRPr="00090C64">
        <w:t xml:space="preserve"> minus half of the bandwidth of the measuring filter.</w:t>
      </w:r>
    </w:p>
    <w:p w14:paraId="31CD3855" w14:textId="77777777" w:rsidR="00D57C09" w:rsidRPr="00090C64" w:rsidRDefault="00D57C09" w:rsidP="00D57C09">
      <w:r w:rsidRPr="00090C64">
        <w:t xml:space="preserve">For </w:t>
      </w:r>
      <w:r w:rsidRPr="00090C64">
        <w:rPr>
          <w:i/>
        </w:rPr>
        <w:t>multi-band RIB</w:t>
      </w:r>
      <w:r w:rsidRPr="00090C6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downlink operating band with carrier(s) transmitted and a supported downlink operating band without any carrier transmitted and:</w:t>
      </w:r>
    </w:p>
    <w:p w14:paraId="28F6DD09" w14:textId="2728CFBF"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supported downlink operating band with carrier(s) transmitted and a supported downlink operating band without any carrier transmitted is less than 2</w:t>
      </w:r>
      <w:r w:rsidRPr="00090C64">
        <w:t>×Δf</w:t>
      </w:r>
      <w:r w:rsidRPr="00090C64">
        <w:rPr>
          <w:vertAlign w:val="subscript"/>
        </w:rPr>
        <w:t>OBUE</w:t>
      </w:r>
      <w:r w:rsidRPr="00090C64">
        <w:rPr>
          <w:lang w:eastAsia="zh-CN"/>
        </w:rPr>
        <w:t xml:space="preserve"> 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218A790A" w14:textId="71F9FEB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supported downlink operating band without any carrier transmitted.</w:t>
      </w:r>
    </w:p>
    <w:p w14:paraId="58523525" w14:textId="77777777" w:rsidR="00D57C09" w:rsidRPr="00090C64" w:rsidRDefault="00D57C09" w:rsidP="00D57C09">
      <w:r w:rsidRPr="00090C64">
        <w:t xml:space="preserve">For a multicarrier E-UTRA TAB connector </w:t>
      </w:r>
      <w:r w:rsidRPr="00090C64">
        <w:rPr>
          <w:rFonts w:eastAsia="SimSun"/>
        </w:rPr>
        <w:t xml:space="preserve">or a RIB configured for </w:t>
      </w:r>
      <w:r w:rsidRPr="00090C64">
        <w:t xml:space="preserve">intra-band </w:t>
      </w:r>
      <w:r w:rsidRPr="00090C64">
        <w:rPr>
          <w:rFonts w:eastAsia="SimSun"/>
        </w:rPr>
        <w:t xml:space="preserve">contiguous </w:t>
      </w:r>
      <w:r w:rsidRPr="00090C64">
        <w:rPr>
          <w:lang w:eastAsia="zh-CN"/>
        </w:rPr>
        <w:t>or non-contiguous</w:t>
      </w:r>
      <w:r w:rsidRPr="00090C64">
        <w:rPr>
          <w:rFonts w:eastAsia="SimSun"/>
        </w:rPr>
        <w:t xml:space="preserve"> carrier aggregation</w:t>
      </w:r>
      <w:r w:rsidRPr="00090C64">
        <w:t xml:space="preserve"> the definitions above apply to the lower edge of the carrier transmitted at the lowest carrier frequency and the upper edge of the carrier transmitted at the highest carrier frequency </w:t>
      </w:r>
      <w:r w:rsidRPr="00090C64">
        <w:rPr>
          <w:rFonts w:eastAsia="SimSun"/>
        </w:rPr>
        <w:t>within a specified frequency band</w:t>
      </w:r>
      <w:r w:rsidRPr="00090C64">
        <w:t>.</w:t>
      </w:r>
    </w:p>
    <w:p w14:paraId="64CDB557" w14:textId="77777777" w:rsidR="00D57C09" w:rsidRPr="00090C64" w:rsidRDefault="00D57C09" w:rsidP="00D57C09">
      <w:r w:rsidRPr="00090C64">
        <w:t>I</w:t>
      </w:r>
      <w:r w:rsidRPr="00090C64">
        <w:rPr>
          <w:lang w:eastAsia="zh-CN"/>
        </w:rPr>
        <w:t>n addition i</w:t>
      </w:r>
      <w:r w:rsidRPr="00090C64">
        <w:t xml:space="preserve">nside any sub-block gap for a </w:t>
      </w:r>
      <w:r w:rsidRPr="00090C64">
        <w:rPr>
          <w:i/>
        </w:rPr>
        <w:t>RIB</w:t>
      </w:r>
      <w:r w:rsidRPr="00090C64">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42B2AFD5"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5C10676D"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7C5CB3C2"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minus half of the bandwidth of the measuring filter.</w:t>
      </w:r>
    </w:p>
    <w:p w14:paraId="0B6920A7"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B164DDB" w14:textId="77777777" w:rsidR="00D57C09" w:rsidRPr="00090C64" w:rsidRDefault="00D57C09" w:rsidP="00554118">
      <w:pPr>
        <w:pStyle w:val="H6"/>
      </w:pPr>
      <w:bookmarkStart w:id="4266" w:name="_Toc21125142"/>
      <w:bookmarkStart w:id="4267" w:name="_Toc29768132"/>
      <w:bookmarkStart w:id="4268" w:name="_Toc36044574"/>
      <w:bookmarkStart w:id="4269" w:name="_Toc37230479"/>
      <w:bookmarkStart w:id="4270" w:name="_Toc45907622"/>
      <w:bookmarkStart w:id="4271" w:name="_Toc53181727"/>
      <w:r w:rsidRPr="00090C64">
        <w:t>6.7.5.5.5.2</w:t>
      </w:r>
      <w:r w:rsidRPr="00090C64">
        <w:tab/>
        <w:t>Wide Area BS (Category A)</w:t>
      </w:r>
      <w:bookmarkEnd w:id="4266"/>
      <w:bookmarkEnd w:id="4267"/>
      <w:bookmarkEnd w:id="4268"/>
      <w:bookmarkEnd w:id="4269"/>
      <w:bookmarkEnd w:id="4270"/>
      <w:bookmarkEnd w:id="4271"/>
    </w:p>
    <w:p w14:paraId="01B5A454"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5, 6, 8, 12, 13, 14, 17, 18, 19, 26, 27, 28, 29, 31, 44, 68, 71, 72, 73, 85 emissions shall not exceed the maximum levels specified in Tables 6.7.5.5.5.2</w:t>
      </w:r>
      <w:r w:rsidRPr="00090C64">
        <w:rPr>
          <w:rFonts w:cs="v5.0.0"/>
        </w:rPr>
        <w:noBreakHyphen/>
        <w:t>1 to 6.7.5.5.5.2-3.</w:t>
      </w:r>
    </w:p>
    <w:p w14:paraId="306DCEDB" w14:textId="77777777" w:rsidR="00D57C09" w:rsidRPr="00090C64" w:rsidRDefault="00D57C09" w:rsidP="00D57C09">
      <w:pPr>
        <w:pStyle w:val="TH"/>
        <w:rPr>
          <w:rFonts w:cs="v5.0.0"/>
        </w:rPr>
      </w:pPr>
      <w:r w:rsidRPr="00090C64">
        <w:t>Table 6.7.5.5.5.2-1: Wide Area BS operating band unwanted emission limits</w:t>
      </w:r>
      <w:r w:rsidRPr="00090C64">
        <w:br/>
        <w:t>for 1.4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31D3814" w14:textId="77777777" w:rsidTr="00554118">
        <w:trPr>
          <w:cantSplit/>
          <w:jc w:val="center"/>
        </w:trPr>
        <w:tc>
          <w:tcPr>
            <w:tcW w:w="2127" w:type="dxa"/>
          </w:tcPr>
          <w:p w14:paraId="7FA5851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BEEE865" w14:textId="77777777" w:rsidR="00D57C09" w:rsidRPr="00090C64" w:rsidRDefault="00D57C09" w:rsidP="00677DA3">
            <w:pPr>
              <w:pStyle w:val="TAH"/>
            </w:pPr>
            <w:r w:rsidRPr="00090C64">
              <w:t>Frequency offset of measurement filter centre frequency, f_offset</w:t>
            </w:r>
          </w:p>
        </w:tc>
        <w:tc>
          <w:tcPr>
            <w:tcW w:w="3455" w:type="dxa"/>
          </w:tcPr>
          <w:p w14:paraId="6756310C"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70A488B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11454CC" w14:textId="77777777" w:rsidTr="00554118">
        <w:trPr>
          <w:cantSplit/>
          <w:jc w:val="center"/>
        </w:trPr>
        <w:tc>
          <w:tcPr>
            <w:tcW w:w="2127" w:type="dxa"/>
          </w:tcPr>
          <w:p w14:paraId="42FD5D9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CFD1DB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656A9CFF" w14:textId="77777777" w:rsidR="00D57C09" w:rsidRPr="00090C64" w:rsidRDefault="00D57C09" w:rsidP="00677DA3">
            <w:pPr>
              <w:pStyle w:val="TAC"/>
              <w:rPr>
                <w:rFonts w:eastAsia="Malgun Gothic"/>
              </w:rPr>
            </w:pPr>
            <w:r w:rsidRPr="00090C64">
              <w:rPr>
                <w:rFonts w:eastAsia="Malgun Gothic"/>
              </w:rPr>
              <w:t>9.8 dBm - 10/1.4(f_offset/MHz-0.05) dB</w:t>
            </w:r>
          </w:p>
          <w:p w14:paraId="4615CB76" w14:textId="77777777" w:rsidR="00D57C09" w:rsidRPr="00090C64" w:rsidRDefault="00D57C09" w:rsidP="00677DA3">
            <w:pPr>
              <w:pStyle w:val="TAC"/>
              <w:rPr>
                <w:rFonts w:cs="Arial"/>
              </w:rPr>
            </w:pPr>
          </w:p>
        </w:tc>
        <w:tc>
          <w:tcPr>
            <w:tcW w:w="1430" w:type="dxa"/>
          </w:tcPr>
          <w:p w14:paraId="4D2B4C20" w14:textId="77777777" w:rsidR="00D57C09" w:rsidRPr="00090C64" w:rsidRDefault="00D57C09" w:rsidP="00677DA3">
            <w:pPr>
              <w:pStyle w:val="TAC"/>
              <w:rPr>
                <w:rFonts w:cs="Arial"/>
              </w:rPr>
            </w:pPr>
            <w:r w:rsidRPr="00090C64">
              <w:rPr>
                <w:rFonts w:cs="Arial"/>
              </w:rPr>
              <w:t xml:space="preserve">100 kHz </w:t>
            </w:r>
          </w:p>
        </w:tc>
      </w:tr>
      <w:tr w:rsidR="00D57C09" w:rsidRPr="00090C64" w14:paraId="3A216D80" w14:textId="77777777" w:rsidTr="00554118">
        <w:trPr>
          <w:cantSplit/>
          <w:jc w:val="center"/>
        </w:trPr>
        <w:tc>
          <w:tcPr>
            <w:tcW w:w="2127" w:type="dxa"/>
          </w:tcPr>
          <w:p w14:paraId="5405E289"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00D0861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5AB54F3D" w14:textId="77777777" w:rsidR="00D57C09" w:rsidRPr="00090C64" w:rsidRDefault="00D57C09" w:rsidP="00677DA3">
            <w:pPr>
              <w:pStyle w:val="TAC"/>
              <w:rPr>
                <w:rFonts w:cs="Arial"/>
              </w:rPr>
            </w:pPr>
            <w:r w:rsidRPr="00090C64">
              <w:rPr>
                <w:rFonts w:cs="Arial"/>
              </w:rPr>
              <w:t>-0.2 dBm</w:t>
            </w:r>
          </w:p>
        </w:tc>
        <w:tc>
          <w:tcPr>
            <w:tcW w:w="1430" w:type="dxa"/>
          </w:tcPr>
          <w:p w14:paraId="78ADAF0D" w14:textId="77777777" w:rsidR="00D57C09" w:rsidRPr="00090C64" w:rsidRDefault="00D57C09" w:rsidP="00677DA3">
            <w:pPr>
              <w:pStyle w:val="TAC"/>
              <w:rPr>
                <w:rFonts w:cs="Arial"/>
              </w:rPr>
            </w:pPr>
            <w:r w:rsidRPr="00090C64">
              <w:rPr>
                <w:rFonts w:cs="Arial"/>
              </w:rPr>
              <w:t xml:space="preserve">100 kHz </w:t>
            </w:r>
          </w:p>
        </w:tc>
      </w:tr>
      <w:tr w:rsidR="00D57C09" w:rsidRPr="00090C64" w14:paraId="553CA148" w14:textId="77777777" w:rsidTr="00554118">
        <w:trPr>
          <w:cantSplit/>
          <w:jc w:val="center"/>
        </w:trPr>
        <w:tc>
          <w:tcPr>
            <w:tcW w:w="2127" w:type="dxa"/>
          </w:tcPr>
          <w:p w14:paraId="2F729102" w14:textId="77777777" w:rsidR="00D57C09" w:rsidRPr="00090C64" w:rsidRDefault="00D57C09" w:rsidP="00677DA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5931B478"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2E54904" w14:textId="77777777" w:rsidR="00D57C09" w:rsidRPr="00090C64" w:rsidRDefault="00D57C09" w:rsidP="00677DA3">
            <w:pPr>
              <w:pStyle w:val="TAC"/>
              <w:rPr>
                <w:rFonts w:cs="Arial"/>
              </w:rPr>
            </w:pPr>
            <w:r w:rsidRPr="00090C64">
              <w:rPr>
                <w:rFonts w:cs="Arial"/>
              </w:rPr>
              <w:t>-2.2 dBm</w:t>
            </w:r>
          </w:p>
        </w:tc>
        <w:tc>
          <w:tcPr>
            <w:tcW w:w="1430" w:type="dxa"/>
          </w:tcPr>
          <w:p w14:paraId="112F0E19" w14:textId="77777777" w:rsidR="00D57C09" w:rsidRPr="00090C64" w:rsidRDefault="00D57C09" w:rsidP="00677DA3">
            <w:pPr>
              <w:pStyle w:val="TAC"/>
              <w:rPr>
                <w:rFonts w:cs="Arial"/>
              </w:rPr>
            </w:pPr>
            <w:r w:rsidRPr="00090C64">
              <w:rPr>
                <w:rFonts w:cs="Arial"/>
              </w:rPr>
              <w:t xml:space="preserve">100 kHz </w:t>
            </w:r>
          </w:p>
        </w:tc>
      </w:tr>
      <w:tr w:rsidR="00D57C09" w:rsidRPr="00090C64" w14:paraId="2EB3A485" w14:textId="77777777" w:rsidTr="00554118">
        <w:trPr>
          <w:cantSplit/>
          <w:jc w:val="center"/>
        </w:trPr>
        <w:tc>
          <w:tcPr>
            <w:tcW w:w="2127" w:type="dxa"/>
          </w:tcPr>
          <w:p w14:paraId="12043CF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7A2D81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4D48014E" w14:textId="77777777" w:rsidR="00D57C09" w:rsidRPr="00090C64" w:rsidRDefault="00D57C09" w:rsidP="00677DA3">
            <w:pPr>
              <w:pStyle w:val="TAC"/>
              <w:rPr>
                <w:rFonts w:cs="Arial"/>
              </w:rPr>
            </w:pPr>
            <w:r w:rsidRPr="00090C64">
              <w:rPr>
                <w:rFonts w:cs="Arial"/>
              </w:rPr>
              <w:t>-4 dBm (Note 8)</w:t>
            </w:r>
          </w:p>
        </w:tc>
        <w:tc>
          <w:tcPr>
            <w:tcW w:w="1430" w:type="dxa"/>
          </w:tcPr>
          <w:p w14:paraId="5E66F436" w14:textId="77777777" w:rsidR="00D57C09" w:rsidRPr="00090C64" w:rsidRDefault="00D57C09" w:rsidP="00677DA3">
            <w:pPr>
              <w:pStyle w:val="TAC"/>
              <w:rPr>
                <w:rFonts w:cs="Arial"/>
              </w:rPr>
            </w:pPr>
            <w:r w:rsidRPr="00090C64">
              <w:rPr>
                <w:rFonts w:cs="Arial"/>
              </w:rPr>
              <w:t>100 kHz</w:t>
            </w:r>
          </w:p>
        </w:tc>
      </w:tr>
      <w:tr w:rsidR="00D57C09" w:rsidRPr="00090C64" w14:paraId="177C7F77" w14:textId="77777777" w:rsidTr="00554118">
        <w:trPr>
          <w:cantSplit/>
          <w:jc w:val="center"/>
        </w:trPr>
        <w:tc>
          <w:tcPr>
            <w:tcW w:w="9988" w:type="dxa"/>
            <w:gridSpan w:val="4"/>
          </w:tcPr>
          <w:p w14:paraId="3CBB412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76C06AC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ECC87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E32A664" w14:textId="77777777" w:rsidR="00D57C09" w:rsidRPr="00090C64" w:rsidRDefault="00D57C09" w:rsidP="00D57C09"/>
    <w:p w14:paraId="1825F99C" w14:textId="77777777" w:rsidR="00D57C09" w:rsidRPr="00090C64" w:rsidRDefault="00D57C09" w:rsidP="00D57C09">
      <w:pPr>
        <w:pStyle w:val="TH"/>
        <w:rPr>
          <w:rFonts w:cs="v5.0.0"/>
        </w:rPr>
      </w:pPr>
      <w:r w:rsidRPr="00090C64">
        <w:t>Table 6.7.5.5.5.2-2: Wide Area BS operating band unwanted emission limits</w:t>
      </w:r>
      <w:r w:rsidRPr="00090C64">
        <w:br/>
        <w:t>for 3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89091F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3E5A0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1B54BFB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4C954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E074937" w14:textId="77777777" w:rsidR="00D57C09" w:rsidRPr="00090C64" w:rsidRDefault="00D57C09" w:rsidP="00677DA3">
            <w:pPr>
              <w:pStyle w:val="TAH"/>
            </w:pPr>
            <w:r w:rsidRPr="00090C64">
              <w:t xml:space="preserve">Measurement bandwidth </w:t>
            </w:r>
          </w:p>
        </w:tc>
      </w:tr>
      <w:tr w:rsidR="00D57C09" w:rsidRPr="00090C64" w14:paraId="2BB6225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3C28B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7F2BD9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0660EE4E" w14:textId="77777777" w:rsidR="00D57C09" w:rsidRPr="00090C64" w:rsidRDefault="00D57C09" w:rsidP="00677DA3">
            <w:pPr>
              <w:pStyle w:val="TAC"/>
              <w:rPr>
                <w:rFonts w:eastAsia="Malgun Gothic"/>
              </w:rPr>
            </w:pPr>
            <w:r w:rsidRPr="00090C64">
              <w:rPr>
                <w:rFonts w:eastAsia="Malgun Gothic"/>
              </w:rPr>
              <w:t>5.8 dBm - 10/3(f_offset/MHz-0.05) dB</w:t>
            </w:r>
          </w:p>
          <w:p w14:paraId="4FA2D7A3"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353775FC" w14:textId="77777777" w:rsidR="00D57C09" w:rsidRPr="00090C64" w:rsidRDefault="00D57C09" w:rsidP="00677DA3">
            <w:pPr>
              <w:pStyle w:val="TAC"/>
            </w:pPr>
            <w:r w:rsidRPr="00090C64">
              <w:t>100 kHz</w:t>
            </w:r>
          </w:p>
        </w:tc>
      </w:tr>
      <w:tr w:rsidR="00D57C09" w:rsidRPr="00090C64" w14:paraId="5ABCA4B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550E6C9"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BB26BD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6DEC647" w14:textId="77777777" w:rsidR="00D57C09" w:rsidRPr="00090C64" w:rsidRDefault="00D57C09" w:rsidP="00677DA3">
            <w:pPr>
              <w:pStyle w:val="TAC"/>
            </w:pPr>
            <w:r w:rsidRPr="00090C64">
              <w:rPr>
                <w:rFonts w:cs="Arial"/>
              </w:rPr>
              <w:t>-4.2 dBm</w:t>
            </w:r>
          </w:p>
        </w:tc>
        <w:tc>
          <w:tcPr>
            <w:tcW w:w="1430" w:type="dxa"/>
            <w:tcBorders>
              <w:top w:val="single" w:sz="4" w:space="0" w:color="auto"/>
              <w:left w:val="single" w:sz="4" w:space="0" w:color="auto"/>
              <w:bottom w:val="single" w:sz="4" w:space="0" w:color="auto"/>
              <w:right w:val="single" w:sz="4" w:space="0" w:color="auto"/>
            </w:tcBorders>
          </w:tcPr>
          <w:p w14:paraId="3B698914" w14:textId="77777777" w:rsidR="00D57C09" w:rsidRPr="00090C64" w:rsidRDefault="00D57C09" w:rsidP="00677DA3">
            <w:pPr>
              <w:pStyle w:val="TAC"/>
            </w:pPr>
            <w:r w:rsidRPr="00090C64">
              <w:t>100 kHz</w:t>
            </w:r>
          </w:p>
        </w:tc>
      </w:tr>
      <w:tr w:rsidR="00D57C09" w:rsidRPr="00090C64" w14:paraId="169727C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207381A" w14:textId="5E6CBF0A" w:rsidR="00D57C09" w:rsidRPr="00090C64" w:rsidRDefault="00D57C09" w:rsidP="00677DA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000574"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DDDFBF9" w14:textId="77777777" w:rsidR="00D57C09" w:rsidRPr="00090C64" w:rsidRDefault="00D57C09" w:rsidP="00677DA3">
            <w:pPr>
              <w:pStyle w:val="TAC"/>
            </w:pPr>
            <w:r w:rsidRPr="00090C64">
              <w:rPr>
                <w:rFonts w:cs="Arial"/>
              </w:rPr>
              <w:t>-2.2 dBm (Note 8)</w:t>
            </w:r>
          </w:p>
        </w:tc>
        <w:tc>
          <w:tcPr>
            <w:tcW w:w="1430" w:type="dxa"/>
            <w:tcBorders>
              <w:top w:val="single" w:sz="4" w:space="0" w:color="auto"/>
              <w:left w:val="single" w:sz="4" w:space="0" w:color="auto"/>
              <w:bottom w:val="single" w:sz="4" w:space="0" w:color="auto"/>
              <w:right w:val="single" w:sz="4" w:space="0" w:color="auto"/>
            </w:tcBorders>
          </w:tcPr>
          <w:p w14:paraId="38184837" w14:textId="77777777" w:rsidR="00D57C09" w:rsidRPr="00090C64" w:rsidRDefault="00D57C09" w:rsidP="00677DA3">
            <w:pPr>
              <w:pStyle w:val="TAC"/>
            </w:pPr>
            <w:r w:rsidRPr="00090C64">
              <w:t>100 kHz</w:t>
            </w:r>
          </w:p>
        </w:tc>
      </w:tr>
      <w:tr w:rsidR="00D57C09" w:rsidRPr="00090C64" w14:paraId="44C25D7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FDD767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16EB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4062F99D" w14:textId="77777777" w:rsidR="00D57C09" w:rsidRPr="00090C64" w:rsidRDefault="00D57C09" w:rsidP="00677DA3">
            <w:pPr>
              <w:pStyle w:val="TAC"/>
              <w:rPr>
                <w:rFonts w:cs="Arial"/>
              </w:rPr>
            </w:pPr>
            <w:r w:rsidRPr="00090C64">
              <w:t>-4 dBm (Note 8)</w:t>
            </w:r>
          </w:p>
        </w:tc>
        <w:tc>
          <w:tcPr>
            <w:tcW w:w="1430" w:type="dxa"/>
            <w:tcBorders>
              <w:top w:val="single" w:sz="4" w:space="0" w:color="auto"/>
              <w:left w:val="single" w:sz="4" w:space="0" w:color="auto"/>
              <w:bottom w:val="single" w:sz="4" w:space="0" w:color="auto"/>
              <w:right w:val="single" w:sz="4" w:space="0" w:color="auto"/>
            </w:tcBorders>
          </w:tcPr>
          <w:p w14:paraId="300ED9B2" w14:textId="77777777" w:rsidR="00D57C09" w:rsidRPr="00090C64" w:rsidRDefault="00D57C09" w:rsidP="00677DA3">
            <w:pPr>
              <w:pStyle w:val="TAC"/>
            </w:pPr>
            <w:r w:rsidRPr="00090C64">
              <w:t>100 kHz</w:t>
            </w:r>
          </w:p>
        </w:tc>
      </w:tr>
      <w:tr w:rsidR="00D57C09" w:rsidRPr="00090C64" w14:paraId="6ACAA97A" w14:textId="77777777" w:rsidTr="0055411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6F87F22C"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4D62635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288F277" w14:textId="77777777" w:rsidR="00D57C09" w:rsidRPr="00090C64" w:rsidRDefault="00D57C09" w:rsidP="00677DA3">
            <w:pPr>
              <w:pStyle w:val="TAN"/>
              <w:rPr>
                <w:rFonts w:cs="v5.0.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D49CE3" w14:textId="77777777" w:rsidR="00D57C09" w:rsidRPr="00090C64" w:rsidRDefault="00D57C09" w:rsidP="00D57C09"/>
    <w:p w14:paraId="26939C24" w14:textId="77777777" w:rsidR="00D57C09" w:rsidRPr="00090C64" w:rsidRDefault="00D57C09" w:rsidP="00D57C09">
      <w:pPr>
        <w:pStyle w:val="TH"/>
        <w:rPr>
          <w:rFonts w:cs="v5.0.0"/>
        </w:rPr>
      </w:pPr>
      <w:r w:rsidRPr="00090C64">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23B5252" w14:textId="77777777" w:rsidTr="00554118">
        <w:trPr>
          <w:cantSplit/>
          <w:jc w:val="center"/>
        </w:trPr>
        <w:tc>
          <w:tcPr>
            <w:tcW w:w="2127" w:type="dxa"/>
          </w:tcPr>
          <w:p w14:paraId="07D9C54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8730BF7" w14:textId="77777777" w:rsidR="00D57C09" w:rsidRPr="00090C64" w:rsidRDefault="00D57C09" w:rsidP="00677DA3">
            <w:pPr>
              <w:pStyle w:val="TAH"/>
            </w:pPr>
            <w:r w:rsidRPr="00090C64">
              <w:t>Frequency offset of measurement filter centre frequency, f_offset</w:t>
            </w:r>
          </w:p>
        </w:tc>
        <w:tc>
          <w:tcPr>
            <w:tcW w:w="3455" w:type="dxa"/>
          </w:tcPr>
          <w:p w14:paraId="009ED947" w14:textId="77777777" w:rsidR="00D57C09" w:rsidRPr="00090C64" w:rsidRDefault="00D57C09" w:rsidP="00677DA3">
            <w:pPr>
              <w:pStyle w:val="TAH"/>
            </w:pPr>
            <w:r w:rsidRPr="00090C64">
              <w:rPr>
                <w:rFonts w:cs="Arial"/>
              </w:rPr>
              <w:t xml:space="preserve">Test </w:t>
            </w:r>
            <w:r w:rsidRPr="00090C64">
              <w:t xml:space="preserve">requirement </w:t>
            </w:r>
            <w:r w:rsidRPr="00090C64">
              <w:rPr>
                <w:lang w:eastAsia="zh-CN"/>
              </w:rPr>
              <w:t>(Notes 1 and 2)</w:t>
            </w:r>
          </w:p>
        </w:tc>
        <w:tc>
          <w:tcPr>
            <w:tcW w:w="1430" w:type="dxa"/>
          </w:tcPr>
          <w:p w14:paraId="69022466" w14:textId="77777777" w:rsidR="00D57C09" w:rsidRPr="00090C64" w:rsidRDefault="00D57C09" w:rsidP="00677DA3">
            <w:pPr>
              <w:pStyle w:val="TAH"/>
            </w:pPr>
            <w:r w:rsidRPr="00090C64">
              <w:t xml:space="preserve">Measurement bandwidth </w:t>
            </w:r>
          </w:p>
        </w:tc>
      </w:tr>
      <w:tr w:rsidR="00D57C09" w:rsidRPr="00090C64" w14:paraId="3C3D93B7" w14:textId="77777777" w:rsidTr="00554118">
        <w:trPr>
          <w:cantSplit/>
          <w:jc w:val="center"/>
        </w:trPr>
        <w:tc>
          <w:tcPr>
            <w:tcW w:w="2127" w:type="dxa"/>
          </w:tcPr>
          <w:p w14:paraId="08D1DCF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617E7DE"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E27298F" w14:textId="77777777" w:rsidR="00D57C09" w:rsidRPr="00090C64" w:rsidRDefault="00D57C09" w:rsidP="00677DA3">
            <w:pPr>
              <w:pStyle w:val="TAC"/>
              <w:rPr>
                <w:rFonts w:eastAsia="Malgun Gothic"/>
              </w:rPr>
            </w:pPr>
            <w:r w:rsidRPr="00090C64">
              <w:rPr>
                <w:rFonts w:eastAsia="Malgun Gothic"/>
              </w:rPr>
              <w:t>3.8 dBm - 7/5(f_offset/MHz-0.05) dB</w:t>
            </w:r>
          </w:p>
          <w:p w14:paraId="0F721ACF" w14:textId="77777777" w:rsidR="00D57C09" w:rsidRPr="00090C64" w:rsidRDefault="00D57C09" w:rsidP="00677DA3">
            <w:pPr>
              <w:pStyle w:val="TAC"/>
              <w:rPr>
                <w:rFonts w:cs="Arial"/>
              </w:rPr>
            </w:pPr>
          </w:p>
        </w:tc>
        <w:tc>
          <w:tcPr>
            <w:tcW w:w="1430" w:type="dxa"/>
          </w:tcPr>
          <w:p w14:paraId="277B3218" w14:textId="77777777" w:rsidR="00D57C09" w:rsidRPr="00090C64" w:rsidRDefault="00D57C09" w:rsidP="00677DA3">
            <w:pPr>
              <w:pStyle w:val="TAC"/>
              <w:rPr>
                <w:rFonts w:cs="Arial"/>
              </w:rPr>
            </w:pPr>
            <w:r w:rsidRPr="00090C64">
              <w:rPr>
                <w:rFonts w:cs="Arial"/>
              </w:rPr>
              <w:t xml:space="preserve">100 kHz </w:t>
            </w:r>
          </w:p>
        </w:tc>
      </w:tr>
      <w:tr w:rsidR="00D57C09" w:rsidRPr="00090C64" w14:paraId="63947135" w14:textId="77777777" w:rsidTr="00554118">
        <w:trPr>
          <w:cantSplit/>
          <w:jc w:val="center"/>
        </w:trPr>
        <w:tc>
          <w:tcPr>
            <w:tcW w:w="2127" w:type="dxa"/>
          </w:tcPr>
          <w:p w14:paraId="2158BAE2"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4063D0D"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E610A7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DB62E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3A6E126F" w14:textId="77777777" w:rsidR="00D57C09" w:rsidRPr="00090C64" w:rsidRDefault="00D57C09" w:rsidP="00677DA3">
            <w:pPr>
              <w:pStyle w:val="TAC"/>
              <w:rPr>
                <w:rFonts w:cs="Arial"/>
              </w:rPr>
            </w:pPr>
            <w:r w:rsidRPr="00090C64">
              <w:rPr>
                <w:rFonts w:cs="Arial"/>
              </w:rPr>
              <w:t>-3.2 dBm</w:t>
            </w:r>
          </w:p>
        </w:tc>
        <w:tc>
          <w:tcPr>
            <w:tcW w:w="1430" w:type="dxa"/>
          </w:tcPr>
          <w:p w14:paraId="2BC5EFFC" w14:textId="77777777" w:rsidR="00D57C09" w:rsidRPr="00090C64" w:rsidRDefault="00D57C09" w:rsidP="00677DA3">
            <w:pPr>
              <w:pStyle w:val="TAC"/>
              <w:rPr>
                <w:rFonts w:cs="Arial"/>
              </w:rPr>
            </w:pPr>
            <w:r w:rsidRPr="00090C64">
              <w:rPr>
                <w:rFonts w:cs="Arial"/>
              </w:rPr>
              <w:t xml:space="preserve">100 kHz </w:t>
            </w:r>
          </w:p>
        </w:tc>
      </w:tr>
      <w:tr w:rsidR="00D57C09" w:rsidRPr="00090C64" w14:paraId="32FF94A1" w14:textId="77777777" w:rsidTr="00554118">
        <w:trPr>
          <w:cantSplit/>
          <w:jc w:val="center"/>
        </w:trPr>
        <w:tc>
          <w:tcPr>
            <w:tcW w:w="2127" w:type="dxa"/>
          </w:tcPr>
          <w:p w14:paraId="50C7F637"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223D6E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9C137C4" w14:textId="77777777" w:rsidR="00D57C09" w:rsidRPr="00090C64" w:rsidRDefault="00D57C09" w:rsidP="00677DA3">
            <w:pPr>
              <w:pStyle w:val="TAC"/>
              <w:rPr>
                <w:rFonts w:cs="Arial"/>
              </w:rPr>
            </w:pPr>
            <w:r w:rsidRPr="00090C64">
              <w:rPr>
                <w:rFonts w:cs="Arial"/>
              </w:rPr>
              <w:t>-4 dBm (NOTE 8)</w:t>
            </w:r>
          </w:p>
        </w:tc>
        <w:tc>
          <w:tcPr>
            <w:tcW w:w="1430" w:type="dxa"/>
          </w:tcPr>
          <w:p w14:paraId="74852594" w14:textId="77777777" w:rsidR="00D57C09" w:rsidRPr="00090C64" w:rsidRDefault="00D57C09" w:rsidP="00677DA3">
            <w:pPr>
              <w:pStyle w:val="TAC"/>
              <w:rPr>
                <w:rFonts w:cs="Arial"/>
              </w:rPr>
            </w:pPr>
            <w:r w:rsidRPr="00090C64">
              <w:rPr>
                <w:rFonts w:cs="Arial"/>
              </w:rPr>
              <w:t xml:space="preserve">100 kHz </w:t>
            </w:r>
          </w:p>
        </w:tc>
      </w:tr>
      <w:tr w:rsidR="00D57C09" w:rsidRPr="00090C64" w14:paraId="27931673" w14:textId="77777777" w:rsidTr="00554118">
        <w:trPr>
          <w:cantSplit/>
          <w:jc w:val="center"/>
        </w:trPr>
        <w:tc>
          <w:tcPr>
            <w:tcW w:w="9988" w:type="dxa"/>
            <w:gridSpan w:val="4"/>
          </w:tcPr>
          <w:p w14:paraId="11F5B3B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19FB408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6E8445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0D106E1" w14:textId="77777777" w:rsidR="00D57C09" w:rsidRPr="00090C64" w:rsidRDefault="00D57C09" w:rsidP="00D57C09"/>
    <w:p w14:paraId="7E01BC0D"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1, 2, 3, 4, 7, 9, 10, 11, 21, 23, 24, 25, 30, 32, 33, 34, 35, 36, 37, 38, 39, 40, 41, 45, 48, 65, 66, 69, 70, emissions shall not exceed the maximum levels specified in tables 6.6.5.5.5.2-4, 6.6.5.5.5.2-6 and 6.6.5.5.5.2-8.</w:t>
      </w:r>
    </w:p>
    <w:p w14:paraId="23984885"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6.6.5.5.5.2-5, 6.6.5.5.5.2-7 and 6.6.5.5.5.2-9.</w:t>
      </w:r>
    </w:p>
    <w:p w14:paraId="2422CB4B" w14:textId="77777777" w:rsidR="00D57C09" w:rsidRPr="00090C64" w:rsidRDefault="00D57C09" w:rsidP="00D57C09">
      <w:pPr>
        <w:pStyle w:val="TH"/>
        <w:rPr>
          <w:rFonts w:cs="v5.0.0"/>
        </w:rPr>
      </w:pPr>
      <w:r w:rsidRPr="00090C64">
        <w:t>Table 6.7.5.5.5.2-4: Wide Area BS operating band unwanted emission limits</w:t>
      </w:r>
      <w:r w:rsidRPr="00090C64">
        <w:br/>
        <w:t>for 1.4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B91411" w14:textId="77777777" w:rsidTr="00554118">
        <w:trPr>
          <w:cantSplit/>
          <w:jc w:val="center"/>
        </w:trPr>
        <w:tc>
          <w:tcPr>
            <w:tcW w:w="2127" w:type="dxa"/>
          </w:tcPr>
          <w:p w14:paraId="65DDBFD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7152214" w14:textId="77777777" w:rsidR="00D57C09" w:rsidRPr="00090C64" w:rsidRDefault="00D57C09" w:rsidP="00677DA3">
            <w:pPr>
              <w:pStyle w:val="TAH"/>
            </w:pPr>
            <w:r w:rsidRPr="00090C64">
              <w:t>Frequency offset of measurement filter centre frequency, f_offset</w:t>
            </w:r>
          </w:p>
        </w:tc>
        <w:tc>
          <w:tcPr>
            <w:tcW w:w="3455" w:type="dxa"/>
          </w:tcPr>
          <w:p w14:paraId="50C9089F"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B5C8DCF" w14:textId="77777777" w:rsidR="00D57C09" w:rsidRPr="00090C64" w:rsidRDefault="00D57C09" w:rsidP="00677DA3">
            <w:pPr>
              <w:pStyle w:val="TAH"/>
            </w:pPr>
            <w:r w:rsidRPr="00090C64">
              <w:t xml:space="preserve">Measurement bandwidth </w:t>
            </w:r>
          </w:p>
        </w:tc>
      </w:tr>
      <w:tr w:rsidR="00D57C09" w:rsidRPr="00090C64" w14:paraId="31FEB439" w14:textId="77777777" w:rsidTr="00554118">
        <w:trPr>
          <w:cantSplit/>
          <w:jc w:val="center"/>
        </w:trPr>
        <w:tc>
          <w:tcPr>
            <w:tcW w:w="2127" w:type="dxa"/>
          </w:tcPr>
          <w:p w14:paraId="2F43B02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52C9E285"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2603E90D" w14:textId="77777777" w:rsidR="00D57C09" w:rsidRPr="00090C64" w:rsidRDefault="00D57C09" w:rsidP="00677DA3">
            <w:pPr>
              <w:pStyle w:val="TAC"/>
            </w:pPr>
            <w:r w:rsidRPr="00090C64">
              <w:rPr>
                <w:rFonts w:eastAsia="Malgun Gothic"/>
              </w:rPr>
              <w:t>9.8 dBm - 10/1.4(f_offset/MHz-0.05) dB</w:t>
            </w:r>
          </w:p>
        </w:tc>
        <w:tc>
          <w:tcPr>
            <w:tcW w:w="1430" w:type="dxa"/>
          </w:tcPr>
          <w:p w14:paraId="7F105E4D" w14:textId="77777777" w:rsidR="00D57C09" w:rsidRPr="00090C64" w:rsidRDefault="00D57C09" w:rsidP="00677DA3">
            <w:pPr>
              <w:pStyle w:val="TAC"/>
              <w:rPr>
                <w:rFonts w:cs="Arial"/>
              </w:rPr>
            </w:pPr>
            <w:r w:rsidRPr="00090C64">
              <w:rPr>
                <w:rFonts w:cs="Arial"/>
              </w:rPr>
              <w:t xml:space="preserve">100 kHz </w:t>
            </w:r>
          </w:p>
        </w:tc>
      </w:tr>
      <w:tr w:rsidR="00D57C09" w:rsidRPr="00090C64" w14:paraId="274F0EFC" w14:textId="77777777" w:rsidTr="00554118">
        <w:trPr>
          <w:cantSplit/>
          <w:jc w:val="center"/>
        </w:trPr>
        <w:tc>
          <w:tcPr>
            <w:tcW w:w="2127" w:type="dxa"/>
          </w:tcPr>
          <w:p w14:paraId="1354B91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344E4F2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402952" w14:textId="77777777" w:rsidR="00D57C09" w:rsidRPr="00090C64" w:rsidRDefault="00D57C09" w:rsidP="00677DA3">
            <w:pPr>
              <w:pStyle w:val="TAC"/>
              <w:rPr>
                <w:rFonts w:cs="Arial"/>
              </w:rPr>
            </w:pPr>
            <w:r w:rsidRPr="00090C64">
              <w:rPr>
                <w:rFonts w:cs="Arial"/>
              </w:rPr>
              <w:t>-0.2 dBm</w:t>
            </w:r>
          </w:p>
        </w:tc>
        <w:tc>
          <w:tcPr>
            <w:tcW w:w="1430" w:type="dxa"/>
          </w:tcPr>
          <w:p w14:paraId="277DFC91" w14:textId="77777777" w:rsidR="00D57C09" w:rsidRPr="00090C64" w:rsidRDefault="00D57C09" w:rsidP="00677DA3">
            <w:pPr>
              <w:pStyle w:val="TAC"/>
              <w:rPr>
                <w:rFonts w:cs="Arial"/>
              </w:rPr>
            </w:pPr>
            <w:r w:rsidRPr="00090C64">
              <w:rPr>
                <w:rFonts w:cs="Arial"/>
              </w:rPr>
              <w:t xml:space="preserve">100 kHz </w:t>
            </w:r>
          </w:p>
        </w:tc>
      </w:tr>
      <w:tr w:rsidR="00D57C09" w:rsidRPr="00090C64" w14:paraId="4822843A" w14:textId="77777777" w:rsidTr="00554118">
        <w:trPr>
          <w:cantSplit/>
          <w:jc w:val="center"/>
        </w:trPr>
        <w:tc>
          <w:tcPr>
            <w:tcW w:w="2127" w:type="dxa"/>
          </w:tcPr>
          <w:p w14:paraId="1EFE97E4"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2815BE1A"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652AAEBB"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317E1A1F"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BCD71A" w14:textId="77777777" w:rsidR="00D57C09" w:rsidRPr="00090C64" w:rsidRDefault="00D57C09" w:rsidP="00677DA3">
            <w:pPr>
              <w:pStyle w:val="TAC"/>
              <w:rPr>
                <w:rFonts w:cs="Arial"/>
              </w:rPr>
            </w:pPr>
            <w:r w:rsidRPr="00090C64">
              <w:rPr>
                <w:rFonts w:cs="Arial"/>
              </w:rPr>
              <w:t>-2.2 (Note 8) dBm</w:t>
            </w:r>
          </w:p>
        </w:tc>
        <w:tc>
          <w:tcPr>
            <w:tcW w:w="1430" w:type="dxa"/>
          </w:tcPr>
          <w:p w14:paraId="6094D0FE" w14:textId="77777777" w:rsidR="00D57C09" w:rsidRPr="00090C64" w:rsidRDefault="00D57C09" w:rsidP="00677DA3">
            <w:pPr>
              <w:pStyle w:val="TAC"/>
              <w:rPr>
                <w:rFonts w:cs="Arial"/>
              </w:rPr>
            </w:pPr>
            <w:r w:rsidRPr="00090C64">
              <w:rPr>
                <w:rFonts w:cs="Arial"/>
              </w:rPr>
              <w:t>1 MHz</w:t>
            </w:r>
          </w:p>
        </w:tc>
      </w:tr>
      <w:tr w:rsidR="00D57C09" w:rsidRPr="00090C64" w14:paraId="01979660" w14:textId="77777777" w:rsidTr="00554118">
        <w:trPr>
          <w:cantSplit/>
          <w:jc w:val="center"/>
        </w:trPr>
        <w:tc>
          <w:tcPr>
            <w:tcW w:w="2127" w:type="dxa"/>
          </w:tcPr>
          <w:p w14:paraId="6F378AB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0D2ADE2"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D65918A" w14:textId="77777777" w:rsidR="00D57C09" w:rsidRPr="00090C64" w:rsidRDefault="00D57C09" w:rsidP="00677DA3">
            <w:pPr>
              <w:pStyle w:val="TAC"/>
              <w:rPr>
                <w:rFonts w:cs="Arial"/>
              </w:rPr>
            </w:pPr>
            <w:r w:rsidRPr="00090C64">
              <w:rPr>
                <w:rFonts w:cs="Arial"/>
              </w:rPr>
              <w:t>-4 dBm (NOTE 8)</w:t>
            </w:r>
          </w:p>
        </w:tc>
        <w:tc>
          <w:tcPr>
            <w:tcW w:w="1430" w:type="dxa"/>
          </w:tcPr>
          <w:p w14:paraId="6C8D3E30" w14:textId="7658B5EA"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4A43C1C" w14:textId="77777777" w:rsidTr="00554118">
        <w:trPr>
          <w:cantSplit/>
          <w:jc w:val="center"/>
        </w:trPr>
        <w:tc>
          <w:tcPr>
            <w:tcW w:w="9988" w:type="dxa"/>
            <w:gridSpan w:val="4"/>
          </w:tcPr>
          <w:p w14:paraId="2F7099B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DC7090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7B34D2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BA2B2F5" w14:textId="77777777" w:rsidR="00D57C09" w:rsidRPr="00090C64" w:rsidRDefault="00D57C09" w:rsidP="00D57C09"/>
    <w:p w14:paraId="3BB84CB7" w14:textId="77777777" w:rsidR="00D57C09" w:rsidRPr="00090C64" w:rsidRDefault="00D57C09" w:rsidP="00D57C09">
      <w:pPr>
        <w:pStyle w:val="TH"/>
        <w:rPr>
          <w:rFonts w:cs="v5.0.0"/>
        </w:rPr>
      </w:pPr>
      <w:r w:rsidRPr="00090C64">
        <w:t>Table 6.7.5.5.5.2-5: Wide Area BS operating band unwanted emission limits</w:t>
      </w:r>
      <w:r w:rsidRPr="00090C64">
        <w:br/>
        <w:t>for 1.4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E5F87A" w14:textId="77777777" w:rsidTr="00554118">
        <w:trPr>
          <w:cantSplit/>
          <w:jc w:val="center"/>
        </w:trPr>
        <w:tc>
          <w:tcPr>
            <w:tcW w:w="2127" w:type="dxa"/>
          </w:tcPr>
          <w:p w14:paraId="2863D343"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8AC6F75" w14:textId="77777777" w:rsidR="00D57C09" w:rsidRPr="00090C64" w:rsidRDefault="00D57C09" w:rsidP="00677DA3">
            <w:pPr>
              <w:pStyle w:val="TAH"/>
            </w:pPr>
            <w:r w:rsidRPr="00090C64">
              <w:t>Frequency offset of measurement filter centre frequency, f_offset</w:t>
            </w:r>
          </w:p>
        </w:tc>
        <w:tc>
          <w:tcPr>
            <w:tcW w:w="3455" w:type="dxa"/>
          </w:tcPr>
          <w:p w14:paraId="2A3CA53C"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39BBE71" w14:textId="77777777" w:rsidR="00D57C09" w:rsidRPr="00090C64" w:rsidRDefault="00D57C09" w:rsidP="00677DA3">
            <w:pPr>
              <w:pStyle w:val="TAH"/>
            </w:pPr>
            <w:r w:rsidRPr="00090C64">
              <w:t xml:space="preserve">Measurement bandwidth </w:t>
            </w:r>
          </w:p>
        </w:tc>
      </w:tr>
      <w:tr w:rsidR="00D57C09" w:rsidRPr="00090C64" w14:paraId="53F8A9E5" w14:textId="77777777" w:rsidTr="00554118">
        <w:trPr>
          <w:cantSplit/>
          <w:jc w:val="center"/>
        </w:trPr>
        <w:tc>
          <w:tcPr>
            <w:tcW w:w="2127" w:type="dxa"/>
          </w:tcPr>
          <w:p w14:paraId="697A2AD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ECBA2F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5371A5F" w14:textId="77777777" w:rsidR="00D57C09" w:rsidRPr="00090C64" w:rsidRDefault="00D57C09" w:rsidP="00677DA3">
            <w:pPr>
              <w:pStyle w:val="TAC"/>
              <w:rPr>
                <w:rFonts w:cs="Arial"/>
              </w:rPr>
            </w:pPr>
            <w:r w:rsidRPr="00090C64">
              <w:rPr>
                <w:rFonts w:eastAsia="Malgun Gothic"/>
              </w:rPr>
              <w:t>10 dBm - 10/1.4(f_offset/MHz-0.05) dB</w:t>
            </w:r>
          </w:p>
        </w:tc>
        <w:tc>
          <w:tcPr>
            <w:tcW w:w="1430" w:type="dxa"/>
          </w:tcPr>
          <w:p w14:paraId="1DFB7D0A" w14:textId="77777777" w:rsidR="00D57C09" w:rsidRPr="00090C64" w:rsidRDefault="00D57C09" w:rsidP="00677DA3">
            <w:pPr>
              <w:pStyle w:val="TAC"/>
              <w:rPr>
                <w:rFonts w:cs="Arial"/>
              </w:rPr>
            </w:pPr>
            <w:r w:rsidRPr="00090C64">
              <w:rPr>
                <w:rFonts w:cs="Arial"/>
              </w:rPr>
              <w:t xml:space="preserve">100 kHz </w:t>
            </w:r>
          </w:p>
        </w:tc>
      </w:tr>
      <w:tr w:rsidR="00D57C09" w:rsidRPr="00090C64" w14:paraId="6DB121B6" w14:textId="77777777" w:rsidTr="00554118">
        <w:trPr>
          <w:cantSplit/>
          <w:jc w:val="center"/>
        </w:trPr>
        <w:tc>
          <w:tcPr>
            <w:tcW w:w="2127" w:type="dxa"/>
          </w:tcPr>
          <w:p w14:paraId="059A980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6C7E6B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DEBCD76" w14:textId="77777777" w:rsidR="00D57C09" w:rsidRPr="00090C64" w:rsidRDefault="00D57C09" w:rsidP="00677DA3">
            <w:pPr>
              <w:pStyle w:val="TAC"/>
              <w:rPr>
                <w:rFonts w:cs="Arial"/>
              </w:rPr>
            </w:pPr>
            <w:r w:rsidRPr="00090C64">
              <w:rPr>
                <w:rFonts w:cs="Arial"/>
              </w:rPr>
              <w:t>0 dBm</w:t>
            </w:r>
          </w:p>
        </w:tc>
        <w:tc>
          <w:tcPr>
            <w:tcW w:w="1430" w:type="dxa"/>
          </w:tcPr>
          <w:p w14:paraId="2A35D174" w14:textId="77777777" w:rsidR="00D57C09" w:rsidRPr="00090C64" w:rsidRDefault="00D57C09" w:rsidP="00677DA3">
            <w:pPr>
              <w:pStyle w:val="TAC"/>
              <w:rPr>
                <w:rFonts w:cs="Arial"/>
              </w:rPr>
            </w:pPr>
            <w:r w:rsidRPr="00090C64">
              <w:rPr>
                <w:rFonts w:cs="Arial"/>
              </w:rPr>
              <w:t xml:space="preserve">100 kHz </w:t>
            </w:r>
          </w:p>
        </w:tc>
      </w:tr>
      <w:tr w:rsidR="00D57C09" w:rsidRPr="00090C64" w14:paraId="0D13BC5D" w14:textId="77777777" w:rsidTr="00554118">
        <w:trPr>
          <w:cantSplit/>
          <w:jc w:val="center"/>
        </w:trPr>
        <w:tc>
          <w:tcPr>
            <w:tcW w:w="2127" w:type="dxa"/>
          </w:tcPr>
          <w:p w14:paraId="3F672367"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72C5E9A0"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DA09CB5"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05A88FB8"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E9E2FA8" w14:textId="77777777" w:rsidR="00D57C09" w:rsidRPr="00090C64" w:rsidRDefault="00D57C09" w:rsidP="00677DA3">
            <w:pPr>
              <w:pStyle w:val="TAC"/>
              <w:rPr>
                <w:rFonts w:cs="Arial"/>
              </w:rPr>
            </w:pPr>
            <w:r w:rsidRPr="00090C64">
              <w:rPr>
                <w:rFonts w:cs="Arial"/>
              </w:rPr>
              <w:t>-2 (Note 8) dBm</w:t>
            </w:r>
          </w:p>
        </w:tc>
        <w:tc>
          <w:tcPr>
            <w:tcW w:w="1430" w:type="dxa"/>
          </w:tcPr>
          <w:p w14:paraId="05970126" w14:textId="77777777" w:rsidR="00D57C09" w:rsidRPr="00090C64" w:rsidRDefault="00D57C09" w:rsidP="00677DA3">
            <w:pPr>
              <w:pStyle w:val="TAC"/>
              <w:rPr>
                <w:rFonts w:cs="Arial"/>
              </w:rPr>
            </w:pPr>
            <w:r w:rsidRPr="00090C64">
              <w:rPr>
                <w:rFonts w:cs="Arial"/>
              </w:rPr>
              <w:t>1 MHz</w:t>
            </w:r>
          </w:p>
        </w:tc>
      </w:tr>
      <w:tr w:rsidR="00D57C09" w:rsidRPr="00090C64" w14:paraId="78B50C0D" w14:textId="77777777" w:rsidTr="00554118">
        <w:trPr>
          <w:cantSplit/>
          <w:jc w:val="center"/>
        </w:trPr>
        <w:tc>
          <w:tcPr>
            <w:tcW w:w="2127" w:type="dxa"/>
          </w:tcPr>
          <w:p w14:paraId="492E000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4C4920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2386FE" w14:textId="77777777" w:rsidR="00D57C09" w:rsidRPr="00090C64" w:rsidRDefault="00D57C09" w:rsidP="00677DA3">
            <w:pPr>
              <w:pStyle w:val="TAC"/>
              <w:rPr>
                <w:rFonts w:cs="Arial"/>
              </w:rPr>
            </w:pPr>
            <w:r w:rsidRPr="00090C64">
              <w:rPr>
                <w:rFonts w:cs="Arial"/>
              </w:rPr>
              <w:t>-4 dBm (NOTE 8)</w:t>
            </w:r>
          </w:p>
        </w:tc>
        <w:tc>
          <w:tcPr>
            <w:tcW w:w="1430" w:type="dxa"/>
          </w:tcPr>
          <w:p w14:paraId="61FE6D54" w14:textId="77777777" w:rsidR="00D57C09" w:rsidRPr="00090C64" w:rsidRDefault="00D57C09" w:rsidP="00677DA3">
            <w:pPr>
              <w:pStyle w:val="TAC"/>
              <w:rPr>
                <w:rFonts w:cs="Arial"/>
              </w:rPr>
            </w:pPr>
            <w:r w:rsidRPr="00090C64">
              <w:rPr>
                <w:rFonts w:cs="Arial"/>
              </w:rPr>
              <w:t>1 MHz</w:t>
            </w:r>
          </w:p>
        </w:tc>
      </w:tr>
      <w:tr w:rsidR="00D57C09" w:rsidRPr="00090C64" w14:paraId="2EEFAC0F" w14:textId="77777777" w:rsidTr="00554118">
        <w:trPr>
          <w:cantSplit/>
          <w:jc w:val="center"/>
        </w:trPr>
        <w:tc>
          <w:tcPr>
            <w:tcW w:w="9988" w:type="dxa"/>
            <w:gridSpan w:val="4"/>
          </w:tcPr>
          <w:p w14:paraId="549C3513"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7ACF88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1C7896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BA87B4A" w14:textId="77777777" w:rsidR="00D57C09" w:rsidRPr="00090C64" w:rsidRDefault="00D57C09" w:rsidP="00D57C09"/>
    <w:p w14:paraId="498E966E" w14:textId="77777777" w:rsidR="00D57C09" w:rsidRPr="00090C64" w:rsidRDefault="00D57C09" w:rsidP="00D57C09">
      <w:pPr>
        <w:pStyle w:val="TH"/>
        <w:rPr>
          <w:rFonts w:cs="v5.0.0"/>
        </w:rPr>
      </w:pPr>
      <w:r w:rsidRPr="00090C64">
        <w:t>Table 6.7.5.5.5.2-6: Wide Area BS operating band unwanted emission limits</w:t>
      </w:r>
      <w:r w:rsidRPr="00090C64">
        <w:br/>
        <w:t>for 3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2DB0C5" w14:textId="77777777" w:rsidTr="00554118">
        <w:trPr>
          <w:cantSplit/>
          <w:jc w:val="center"/>
        </w:trPr>
        <w:tc>
          <w:tcPr>
            <w:tcW w:w="2127" w:type="dxa"/>
          </w:tcPr>
          <w:p w14:paraId="7E2DDDE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0A73FB0" w14:textId="77777777" w:rsidR="00D57C09" w:rsidRPr="00090C64" w:rsidRDefault="00D57C09" w:rsidP="00677DA3">
            <w:pPr>
              <w:pStyle w:val="TAH"/>
            </w:pPr>
            <w:r w:rsidRPr="00090C64">
              <w:t>Frequency offset of measurement filter centre frequency, f_offset</w:t>
            </w:r>
          </w:p>
        </w:tc>
        <w:tc>
          <w:tcPr>
            <w:tcW w:w="3455" w:type="dxa"/>
          </w:tcPr>
          <w:p w14:paraId="6B4309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5C2B1DA" w14:textId="77777777" w:rsidR="00D57C09" w:rsidRPr="00090C64" w:rsidRDefault="00D57C09" w:rsidP="00677DA3">
            <w:pPr>
              <w:pStyle w:val="TAH"/>
            </w:pPr>
            <w:r w:rsidRPr="00090C64">
              <w:t xml:space="preserve">Measurement bandwidth </w:t>
            </w:r>
          </w:p>
        </w:tc>
      </w:tr>
      <w:tr w:rsidR="00D57C09" w:rsidRPr="00090C64" w14:paraId="4CC7F8F4" w14:textId="77777777" w:rsidTr="00554118">
        <w:trPr>
          <w:cantSplit/>
          <w:jc w:val="center"/>
        </w:trPr>
        <w:tc>
          <w:tcPr>
            <w:tcW w:w="2127" w:type="dxa"/>
          </w:tcPr>
          <w:p w14:paraId="08E32E5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0E76737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13943BF" w14:textId="77777777" w:rsidR="00D57C09" w:rsidRPr="00090C64" w:rsidRDefault="00D57C09" w:rsidP="00677DA3">
            <w:pPr>
              <w:pStyle w:val="TAC"/>
              <w:rPr>
                <w:rFonts w:cs="Arial"/>
              </w:rPr>
            </w:pPr>
            <w:r w:rsidRPr="00090C64">
              <w:rPr>
                <w:rFonts w:eastAsia="Malgun Gothic"/>
              </w:rPr>
              <w:t>5.8 dBm - 10/3(f_offset/MHz-0.05) dB</w:t>
            </w:r>
          </w:p>
        </w:tc>
        <w:tc>
          <w:tcPr>
            <w:tcW w:w="1430" w:type="dxa"/>
          </w:tcPr>
          <w:p w14:paraId="3CE8DF36" w14:textId="77777777" w:rsidR="00D57C09" w:rsidRPr="00090C64" w:rsidRDefault="00D57C09" w:rsidP="00677DA3">
            <w:pPr>
              <w:pStyle w:val="TAC"/>
              <w:rPr>
                <w:rFonts w:cs="Arial"/>
              </w:rPr>
            </w:pPr>
            <w:r w:rsidRPr="00090C64">
              <w:rPr>
                <w:rFonts w:cs="Arial"/>
              </w:rPr>
              <w:t xml:space="preserve">100 kHz </w:t>
            </w:r>
          </w:p>
        </w:tc>
      </w:tr>
      <w:tr w:rsidR="00D57C09" w:rsidRPr="00090C64" w14:paraId="1E7CDFB6" w14:textId="77777777" w:rsidTr="00554118">
        <w:trPr>
          <w:cantSplit/>
          <w:jc w:val="center"/>
        </w:trPr>
        <w:tc>
          <w:tcPr>
            <w:tcW w:w="2127" w:type="dxa"/>
          </w:tcPr>
          <w:p w14:paraId="2EA6766B"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4319AF2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B62360D" w14:textId="77777777" w:rsidR="00D57C09" w:rsidRPr="00090C64" w:rsidRDefault="00D57C09" w:rsidP="00677DA3">
            <w:pPr>
              <w:pStyle w:val="TAC"/>
              <w:rPr>
                <w:rFonts w:cs="Arial"/>
              </w:rPr>
            </w:pPr>
            <w:r w:rsidRPr="00090C64">
              <w:rPr>
                <w:rFonts w:cs="Arial"/>
              </w:rPr>
              <w:t>-4.2 dBm</w:t>
            </w:r>
          </w:p>
        </w:tc>
        <w:tc>
          <w:tcPr>
            <w:tcW w:w="1430" w:type="dxa"/>
          </w:tcPr>
          <w:p w14:paraId="11C06F5C" w14:textId="77777777" w:rsidR="00D57C09" w:rsidRPr="00090C64" w:rsidRDefault="00D57C09" w:rsidP="00677DA3">
            <w:pPr>
              <w:pStyle w:val="TAC"/>
              <w:rPr>
                <w:rFonts w:cs="Arial"/>
              </w:rPr>
            </w:pPr>
            <w:r w:rsidRPr="00090C64">
              <w:rPr>
                <w:rFonts w:cs="Arial"/>
              </w:rPr>
              <w:t xml:space="preserve">100 kHz </w:t>
            </w:r>
          </w:p>
        </w:tc>
      </w:tr>
      <w:tr w:rsidR="00D57C09" w:rsidRPr="00090C64" w14:paraId="0540BC0D" w14:textId="77777777" w:rsidTr="00554118">
        <w:trPr>
          <w:cantSplit/>
          <w:jc w:val="center"/>
        </w:trPr>
        <w:tc>
          <w:tcPr>
            <w:tcW w:w="2127" w:type="dxa"/>
          </w:tcPr>
          <w:p w14:paraId="379F00F1"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F3DD6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B8115E0"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311655"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0327A32" w14:textId="77777777" w:rsidR="00D57C09" w:rsidRPr="00090C64" w:rsidRDefault="00D57C09" w:rsidP="00677DA3">
            <w:pPr>
              <w:pStyle w:val="TAC"/>
              <w:rPr>
                <w:rFonts w:cs="Arial"/>
              </w:rPr>
            </w:pPr>
            <w:r w:rsidRPr="00090C64">
              <w:rPr>
                <w:rFonts w:cs="Arial"/>
              </w:rPr>
              <w:t>-2.2 dBm (Note 8)</w:t>
            </w:r>
          </w:p>
        </w:tc>
        <w:tc>
          <w:tcPr>
            <w:tcW w:w="1430" w:type="dxa"/>
          </w:tcPr>
          <w:p w14:paraId="4B86964C" w14:textId="77777777" w:rsidR="00D57C09" w:rsidRPr="00090C64" w:rsidRDefault="00D57C09" w:rsidP="00677DA3">
            <w:pPr>
              <w:pStyle w:val="TAC"/>
              <w:rPr>
                <w:rFonts w:cs="Arial"/>
              </w:rPr>
            </w:pPr>
            <w:r w:rsidRPr="00090C64">
              <w:rPr>
                <w:rFonts w:cs="Arial"/>
              </w:rPr>
              <w:t>1 MHz</w:t>
            </w:r>
          </w:p>
        </w:tc>
      </w:tr>
      <w:tr w:rsidR="00D57C09" w:rsidRPr="00090C64" w14:paraId="224E09B9" w14:textId="77777777" w:rsidTr="00554118">
        <w:trPr>
          <w:cantSplit/>
          <w:jc w:val="center"/>
        </w:trPr>
        <w:tc>
          <w:tcPr>
            <w:tcW w:w="2127" w:type="dxa"/>
          </w:tcPr>
          <w:p w14:paraId="1F7AFB6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C0BF04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10E3E79" w14:textId="77777777" w:rsidR="00D57C09" w:rsidRPr="00090C64" w:rsidRDefault="00D57C09" w:rsidP="00677DA3">
            <w:pPr>
              <w:pStyle w:val="TAC"/>
              <w:rPr>
                <w:rFonts w:cs="Arial"/>
              </w:rPr>
            </w:pPr>
            <w:r w:rsidRPr="00090C64">
              <w:rPr>
                <w:rFonts w:cs="Arial"/>
              </w:rPr>
              <w:t>-4 dBm (Note 8)</w:t>
            </w:r>
          </w:p>
        </w:tc>
        <w:tc>
          <w:tcPr>
            <w:tcW w:w="1430" w:type="dxa"/>
          </w:tcPr>
          <w:p w14:paraId="1A7F578A" w14:textId="77777777" w:rsidR="00D57C09" w:rsidRPr="00090C64" w:rsidRDefault="00D57C09" w:rsidP="00677DA3">
            <w:pPr>
              <w:pStyle w:val="TAC"/>
              <w:rPr>
                <w:rFonts w:cs="Arial"/>
              </w:rPr>
            </w:pPr>
            <w:r w:rsidRPr="00090C64">
              <w:rPr>
                <w:rFonts w:cs="Arial"/>
              </w:rPr>
              <w:t>1 MHz</w:t>
            </w:r>
          </w:p>
        </w:tc>
      </w:tr>
      <w:tr w:rsidR="00D57C09" w:rsidRPr="00090C64" w14:paraId="46579ECB" w14:textId="77777777" w:rsidTr="00554118">
        <w:trPr>
          <w:cantSplit/>
          <w:jc w:val="center"/>
        </w:trPr>
        <w:tc>
          <w:tcPr>
            <w:tcW w:w="9988" w:type="dxa"/>
            <w:gridSpan w:val="4"/>
          </w:tcPr>
          <w:p w14:paraId="26D7D337"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40CEAE5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requirmeent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4045C5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A73B122" w14:textId="77777777" w:rsidR="00D57C09" w:rsidRPr="00090C64" w:rsidRDefault="00D57C09" w:rsidP="00D57C09"/>
    <w:p w14:paraId="335F2198" w14:textId="77777777" w:rsidR="00D57C09" w:rsidRPr="00090C64" w:rsidRDefault="00D57C09" w:rsidP="00D57C09">
      <w:pPr>
        <w:pStyle w:val="TH"/>
        <w:rPr>
          <w:rFonts w:cs="v5.0.0"/>
        </w:rPr>
      </w:pPr>
      <w:r w:rsidRPr="00090C64">
        <w:t>Table 6.7.5.5.5.2-7: Wide Area BS operating band unwanted emission limits</w:t>
      </w:r>
      <w:r w:rsidRPr="00090C64">
        <w:br/>
        <w:t>for 3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D791533" w14:textId="77777777" w:rsidTr="00554118">
        <w:trPr>
          <w:cantSplit/>
          <w:jc w:val="center"/>
        </w:trPr>
        <w:tc>
          <w:tcPr>
            <w:tcW w:w="2127" w:type="dxa"/>
          </w:tcPr>
          <w:p w14:paraId="63989F8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12DF488" w14:textId="77777777" w:rsidR="00D57C09" w:rsidRPr="00090C64" w:rsidRDefault="00D57C09" w:rsidP="00677DA3">
            <w:pPr>
              <w:pStyle w:val="TAH"/>
            </w:pPr>
            <w:r w:rsidRPr="00090C64">
              <w:t>Frequency offset of measurement filter centre frequency, f_offset</w:t>
            </w:r>
          </w:p>
        </w:tc>
        <w:tc>
          <w:tcPr>
            <w:tcW w:w="3455" w:type="dxa"/>
          </w:tcPr>
          <w:p w14:paraId="0B0AFF78" w14:textId="77777777" w:rsidR="00D57C09" w:rsidRPr="00090C64" w:rsidRDefault="00D57C09" w:rsidP="00677DA3">
            <w:pPr>
              <w:pStyle w:val="TAH"/>
            </w:pPr>
            <w:r w:rsidRPr="00090C64">
              <w:rPr>
                <w:rFonts w:eastAsia="MS Mincho"/>
                <w:i/>
              </w:rPr>
              <w:t xml:space="preserve"> </w:t>
            </w: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3FF74E06" w14:textId="77777777" w:rsidR="00D57C09" w:rsidRPr="00090C64" w:rsidRDefault="00D57C09" w:rsidP="00677DA3">
            <w:pPr>
              <w:pStyle w:val="TAH"/>
            </w:pPr>
            <w:r w:rsidRPr="00090C64">
              <w:t xml:space="preserve">Measurement bandwidth </w:t>
            </w:r>
          </w:p>
        </w:tc>
      </w:tr>
      <w:tr w:rsidR="00D57C09" w:rsidRPr="00090C64" w14:paraId="3F2EF798" w14:textId="77777777" w:rsidTr="00554118">
        <w:trPr>
          <w:cantSplit/>
          <w:jc w:val="center"/>
        </w:trPr>
        <w:tc>
          <w:tcPr>
            <w:tcW w:w="2127" w:type="dxa"/>
          </w:tcPr>
          <w:p w14:paraId="792EF0E8"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18DCFB0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0961F9D" w14:textId="77777777" w:rsidR="00D57C09" w:rsidRPr="00090C64" w:rsidRDefault="00D57C09" w:rsidP="00677DA3">
            <w:pPr>
              <w:pStyle w:val="TAC"/>
            </w:pPr>
            <w:r w:rsidRPr="00090C64">
              <w:rPr>
                <w:rFonts w:eastAsia="Malgun Gothic"/>
              </w:rPr>
              <w:t>6 dBm - 10/3(f_offset/MHz-0.05) dB</w:t>
            </w:r>
          </w:p>
        </w:tc>
        <w:tc>
          <w:tcPr>
            <w:tcW w:w="1430" w:type="dxa"/>
          </w:tcPr>
          <w:p w14:paraId="4A47CA76" w14:textId="77777777" w:rsidR="00D57C09" w:rsidRPr="00090C64" w:rsidRDefault="00D57C09" w:rsidP="00677DA3">
            <w:pPr>
              <w:pStyle w:val="TAC"/>
              <w:rPr>
                <w:rFonts w:cs="Arial"/>
              </w:rPr>
            </w:pPr>
            <w:r w:rsidRPr="00090C64">
              <w:rPr>
                <w:rFonts w:cs="Arial"/>
              </w:rPr>
              <w:t xml:space="preserve">100 kHz </w:t>
            </w:r>
          </w:p>
        </w:tc>
      </w:tr>
      <w:tr w:rsidR="00D57C09" w:rsidRPr="00090C64" w14:paraId="70E31E7A" w14:textId="77777777" w:rsidTr="00554118">
        <w:trPr>
          <w:cantSplit/>
          <w:jc w:val="center"/>
        </w:trPr>
        <w:tc>
          <w:tcPr>
            <w:tcW w:w="2127" w:type="dxa"/>
          </w:tcPr>
          <w:p w14:paraId="07DD5D2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524C9B2E"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5FEA1C02" w14:textId="77777777" w:rsidR="00D57C09" w:rsidRPr="00090C64" w:rsidRDefault="00D57C09" w:rsidP="00677DA3">
            <w:pPr>
              <w:pStyle w:val="TAC"/>
              <w:rPr>
                <w:rFonts w:cs="Arial"/>
              </w:rPr>
            </w:pPr>
            <w:r w:rsidRPr="00090C64">
              <w:rPr>
                <w:rFonts w:cs="Arial"/>
              </w:rPr>
              <w:t>-4.0 dBm</w:t>
            </w:r>
          </w:p>
        </w:tc>
        <w:tc>
          <w:tcPr>
            <w:tcW w:w="1430" w:type="dxa"/>
          </w:tcPr>
          <w:p w14:paraId="334172F0" w14:textId="77777777" w:rsidR="00D57C09" w:rsidRPr="00090C64" w:rsidRDefault="00D57C09" w:rsidP="00677DA3">
            <w:pPr>
              <w:pStyle w:val="TAC"/>
              <w:rPr>
                <w:rFonts w:cs="Arial"/>
              </w:rPr>
            </w:pPr>
            <w:r w:rsidRPr="00090C64">
              <w:rPr>
                <w:rFonts w:cs="Arial"/>
              </w:rPr>
              <w:t xml:space="preserve">100 kHz </w:t>
            </w:r>
          </w:p>
        </w:tc>
      </w:tr>
      <w:tr w:rsidR="00D57C09" w:rsidRPr="00090C64" w14:paraId="705D152E" w14:textId="77777777" w:rsidTr="00554118">
        <w:trPr>
          <w:cantSplit/>
          <w:jc w:val="center"/>
        </w:trPr>
        <w:tc>
          <w:tcPr>
            <w:tcW w:w="2127" w:type="dxa"/>
          </w:tcPr>
          <w:p w14:paraId="54151E7D"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93F781A"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2EF5D5B"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53DD32B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7EF7B55" w14:textId="77777777" w:rsidR="00D57C09" w:rsidRPr="00090C64" w:rsidRDefault="00D57C09" w:rsidP="00677DA3">
            <w:pPr>
              <w:pStyle w:val="TAC"/>
              <w:rPr>
                <w:rFonts w:cs="Arial"/>
              </w:rPr>
            </w:pPr>
            <w:r w:rsidRPr="00090C64">
              <w:rPr>
                <w:rFonts w:cs="Arial"/>
              </w:rPr>
              <w:t>-2.0 dBm (Note 8)</w:t>
            </w:r>
          </w:p>
        </w:tc>
        <w:tc>
          <w:tcPr>
            <w:tcW w:w="1430" w:type="dxa"/>
          </w:tcPr>
          <w:p w14:paraId="695B5873" w14:textId="77777777" w:rsidR="00D57C09" w:rsidRPr="00090C64" w:rsidRDefault="00D57C09" w:rsidP="00677DA3">
            <w:pPr>
              <w:pStyle w:val="TAC"/>
              <w:rPr>
                <w:rFonts w:cs="Arial"/>
              </w:rPr>
            </w:pPr>
            <w:r w:rsidRPr="00090C64">
              <w:rPr>
                <w:rFonts w:cs="Arial"/>
              </w:rPr>
              <w:t>1 MHz</w:t>
            </w:r>
          </w:p>
        </w:tc>
      </w:tr>
      <w:tr w:rsidR="00D57C09" w:rsidRPr="00090C64" w14:paraId="2C8A6509" w14:textId="77777777" w:rsidTr="00554118">
        <w:trPr>
          <w:cantSplit/>
          <w:jc w:val="center"/>
        </w:trPr>
        <w:tc>
          <w:tcPr>
            <w:tcW w:w="2127" w:type="dxa"/>
          </w:tcPr>
          <w:p w14:paraId="3E028B0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29BAAF7"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8FA740A" w14:textId="77777777" w:rsidR="00D57C09" w:rsidRPr="00090C64" w:rsidRDefault="00D57C09" w:rsidP="00677DA3">
            <w:pPr>
              <w:pStyle w:val="TAC"/>
              <w:rPr>
                <w:rFonts w:cs="Arial"/>
              </w:rPr>
            </w:pPr>
            <w:r w:rsidRPr="00090C64">
              <w:rPr>
                <w:rFonts w:cs="Arial"/>
              </w:rPr>
              <w:t>-4 dBm (Note 8)</w:t>
            </w:r>
          </w:p>
        </w:tc>
        <w:tc>
          <w:tcPr>
            <w:tcW w:w="1430" w:type="dxa"/>
          </w:tcPr>
          <w:p w14:paraId="2B4260DA" w14:textId="77777777" w:rsidR="00D57C09" w:rsidRPr="00090C64" w:rsidRDefault="00D57C09" w:rsidP="00677DA3">
            <w:pPr>
              <w:pStyle w:val="TAC"/>
              <w:rPr>
                <w:rFonts w:cs="Arial"/>
              </w:rPr>
            </w:pPr>
            <w:r w:rsidRPr="00090C64">
              <w:rPr>
                <w:rFonts w:cs="Arial"/>
              </w:rPr>
              <w:t>1 MHz</w:t>
            </w:r>
          </w:p>
        </w:tc>
      </w:tr>
      <w:tr w:rsidR="00D57C09" w:rsidRPr="00090C64" w14:paraId="29976A0C" w14:textId="77777777" w:rsidTr="00554118">
        <w:trPr>
          <w:cantSplit/>
          <w:jc w:val="center"/>
        </w:trPr>
        <w:tc>
          <w:tcPr>
            <w:tcW w:w="9988" w:type="dxa"/>
            <w:gridSpan w:val="4"/>
          </w:tcPr>
          <w:p w14:paraId="5452DBF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9CC85F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63B3CC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0CC1A57" w14:textId="77777777" w:rsidR="00D57C09" w:rsidRPr="00090C64" w:rsidRDefault="00D57C09" w:rsidP="00D57C09"/>
    <w:p w14:paraId="211B3620" w14:textId="77777777" w:rsidR="00D57C09" w:rsidRPr="00090C64" w:rsidRDefault="00D57C09" w:rsidP="00D57C09">
      <w:pPr>
        <w:pStyle w:val="TH"/>
        <w:rPr>
          <w:rFonts w:cs="v5.0.0"/>
        </w:rPr>
      </w:pPr>
      <w:r w:rsidRPr="00090C64">
        <w:t>Table 6.7.5.5.5.2-8: Wide Area BS operating band unwanted emission limits</w:t>
      </w:r>
      <w:r w:rsidRPr="00090C64">
        <w:br/>
        <w:t>for 5, 10, 15 and 20 MHz channel bandwidth (1GHz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4F24864" w14:textId="77777777" w:rsidTr="00554118">
        <w:trPr>
          <w:cantSplit/>
          <w:jc w:val="center"/>
        </w:trPr>
        <w:tc>
          <w:tcPr>
            <w:tcW w:w="2127" w:type="dxa"/>
          </w:tcPr>
          <w:p w14:paraId="2BF83E2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D74E715" w14:textId="77777777" w:rsidR="00D57C09" w:rsidRPr="00090C64" w:rsidRDefault="00D57C09" w:rsidP="00677DA3">
            <w:pPr>
              <w:pStyle w:val="TAH"/>
            </w:pPr>
            <w:r w:rsidRPr="00090C64">
              <w:t>Frequency offset of measurement filter centre frequency, f_offset</w:t>
            </w:r>
          </w:p>
        </w:tc>
        <w:tc>
          <w:tcPr>
            <w:tcW w:w="3455" w:type="dxa"/>
          </w:tcPr>
          <w:p w14:paraId="38D2021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A646AD" w14:textId="77777777" w:rsidR="00D57C09" w:rsidRPr="00090C64" w:rsidRDefault="00D57C09" w:rsidP="00677DA3">
            <w:pPr>
              <w:pStyle w:val="TAH"/>
            </w:pPr>
            <w:r w:rsidRPr="00090C64">
              <w:t xml:space="preserve">Measurement bandwidth </w:t>
            </w:r>
          </w:p>
        </w:tc>
      </w:tr>
      <w:tr w:rsidR="00D57C09" w:rsidRPr="00090C64" w14:paraId="1E3B4706" w14:textId="77777777" w:rsidTr="00554118">
        <w:trPr>
          <w:cantSplit/>
          <w:jc w:val="center"/>
        </w:trPr>
        <w:tc>
          <w:tcPr>
            <w:tcW w:w="2127" w:type="dxa"/>
          </w:tcPr>
          <w:p w14:paraId="3DD013B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292640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514FC25" w14:textId="77777777" w:rsidR="00D57C09" w:rsidRPr="00090C64" w:rsidRDefault="00D57C09" w:rsidP="00677DA3">
            <w:pPr>
              <w:pStyle w:val="TAC"/>
            </w:pPr>
            <w:r w:rsidRPr="00090C64">
              <w:rPr>
                <w:rFonts w:eastAsia="Malgun Gothic"/>
              </w:rPr>
              <w:t>3.8 dBm - 7/5(f_offset/MHz-0.05) dB</w:t>
            </w:r>
          </w:p>
        </w:tc>
        <w:tc>
          <w:tcPr>
            <w:tcW w:w="1430" w:type="dxa"/>
          </w:tcPr>
          <w:p w14:paraId="411A04E9" w14:textId="77777777" w:rsidR="00D57C09" w:rsidRPr="00090C64" w:rsidRDefault="00D57C09" w:rsidP="00677DA3">
            <w:pPr>
              <w:pStyle w:val="TAC"/>
              <w:rPr>
                <w:rFonts w:cs="Arial"/>
              </w:rPr>
            </w:pPr>
            <w:r w:rsidRPr="00090C64">
              <w:rPr>
                <w:rFonts w:cs="Arial"/>
              </w:rPr>
              <w:t xml:space="preserve">100 kHz </w:t>
            </w:r>
          </w:p>
        </w:tc>
      </w:tr>
      <w:tr w:rsidR="00D57C09" w:rsidRPr="00090C64" w14:paraId="1DB3BF11" w14:textId="77777777" w:rsidTr="00554118">
        <w:trPr>
          <w:cantSplit/>
          <w:jc w:val="center"/>
        </w:trPr>
        <w:tc>
          <w:tcPr>
            <w:tcW w:w="2127" w:type="dxa"/>
          </w:tcPr>
          <w:p w14:paraId="632065A1"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CE7B105"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F7EFD5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15CA85A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1576C365" w14:textId="77777777" w:rsidR="00D57C09" w:rsidRPr="00090C64" w:rsidRDefault="00D57C09" w:rsidP="00677DA3">
            <w:pPr>
              <w:pStyle w:val="TAC"/>
              <w:rPr>
                <w:rFonts w:cs="Arial"/>
              </w:rPr>
            </w:pPr>
            <w:r w:rsidRPr="00090C64">
              <w:rPr>
                <w:rFonts w:cs="Arial"/>
              </w:rPr>
              <w:t>-3.2 dBm</w:t>
            </w:r>
          </w:p>
        </w:tc>
        <w:tc>
          <w:tcPr>
            <w:tcW w:w="1430" w:type="dxa"/>
          </w:tcPr>
          <w:p w14:paraId="0832BE1B" w14:textId="77777777" w:rsidR="00D57C09" w:rsidRPr="00090C64" w:rsidRDefault="00D57C09" w:rsidP="00677DA3">
            <w:pPr>
              <w:pStyle w:val="TAC"/>
              <w:rPr>
                <w:rFonts w:cs="Arial"/>
              </w:rPr>
            </w:pPr>
            <w:r w:rsidRPr="00090C64">
              <w:rPr>
                <w:rFonts w:cs="Arial"/>
              </w:rPr>
              <w:t xml:space="preserve">100 kHz </w:t>
            </w:r>
          </w:p>
        </w:tc>
      </w:tr>
      <w:tr w:rsidR="00D57C09" w:rsidRPr="00090C64" w14:paraId="0921845B" w14:textId="77777777" w:rsidTr="00554118">
        <w:trPr>
          <w:cantSplit/>
          <w:jc w:val="center"/>
        </w:trPr>
        <w:tc>
          <w:tcPr>
            <w:tcW w:w="2127" w:type="dxa"/>
          </w:tcPr>
          <w:p w14:paraId="13B5BDEE"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E440344"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23E1D32" w14:textId="77777777" w:rsidR="00D57C09" w:rsidRPr="00090C64" w:rsidRDefault="00D57C09" w:rsidP="00677DA3">
            <w:pPr>
              <w:pStyle w:val="TAC"/>
              <w:rPr>
                <w:rFonts w:cs="Arial"/>
              </w:rPr>
            </w:pPr>
            <w:r w:rsidRPr="00090C64">
              <w:rPr>
                <w:rFonts w:cs="Arial"/>
              </w:rPr>
              <w:t>-4 dBm (NOTE 8)</w:t>
            </w:r>
          </w:p>
        </w:tc>
        <w:tc>
          <w:tcPr>
            <w:tcW w:w="1430" w:type="dxa"/>
          </w:tcPr>
          <w:p w14:paraId="33F2EAAB" w14:textId="77777777" w:rsidR="00D57C09" w:rsidRPr="00090C64" w:rsidRDefault="00D57C09" w:rsidP="00677DA3">
            <w:pPr>
              <w:pStyle w:val="TAC"/>
              <w:rPr>
                <w:rFonts w:cs="Arial"/>
              </w:rPr>
            </w:pPr>
            <w:r w:rsidRPr="00090C64">
              <w:rPr>
                <w:rFonts w:cs="Arial"/>
              </w:rPr>
              <w:t xml:space="preserve">1 MHz </w:t>
            </w:r>
          </w:p>
        </w:tc>
      </w:tr>
      <w:tr w:rsidR="00D57C09" w:rsidRPr="00090C64" w14:paraId="7DA8B5DC" w14:textId="77777777" w:rsidTr="00554118">
        <w:trPr>
          <w:cantSplit/>
          <w:jc w:val="center"/>
        </w:trPr>
        <w:tc>
          <w:tcPr>
            <w:tcW w:w="9988" w:type="dxa"/>
            <w:gridSpan w:val="4"/>
          </w:tcPr>
          <w:p w14:paraId="65DF4F8D"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42FBD2C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1D1EE1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55A545" w14:textId="77777777" w:rsidR="00D57C09" w:rsidRPr="00090C64" w:rsidRDefault="00D57C09" w:rsidP="00D57C09"/>
    <w:p w14:paraId="0CB214B9" w14:textId="77777777" w:rsidR="00D57C09" w:rsidRPr="00090C64" w:rsidRDefault="00D57C09" w:rsidP="00D57C09">
      <w:pPr>
        <w:pStyle w:val="TH"/>
        <w:rPr>
          <w:rFonts w:cs="v5.0.0"/>
        </w:rPr>
      </w:pPr>
      <w:r w:rsidRPr="00090C64">
        <w:t>Table 6.7.5.5.5.2-9: Wide Area BS operating band unwanted emission limits</w:t>
      </w:r>
      <w:r w:rsidRPr="00090C64">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C8DB941" w14:textId="77777777" w:rsidTr="00554118">
        <w:trPr>
          <w:cantSplit/>
          <w:jc w:val="center"/>
        </w:trPr>
        <w:tc>
          <w:tcPr>
            <w:tcW w:w="2127" w:type="dxa"/>
          </w:tcPr>
          <w:p w14:paraId="26D1A9B7"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468A746" w14:textId="77777777" w:rsidR="00D57C09" w:rsidRPr="00090C64" w:rsidRDefault="00D57C09" w:rsidP="00677DA3">
            <w:pPr>
              <w:pStyle w:val="TAH"/>
            </w:pPr>
            <w:r w:rsidRPr="00090C64">
              <w:t>Frequency offset of measurement filter centre frequency, f_offset</w:t>
            </w:r>
          </w:p>
        </w:tc>
        <w:tc>
          <w:tcPr>
            <w:tcW w:w="3455" w:type="dxa"/>
          </w:tcPr>
          <w:p w14:paraId="4DE6017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BD2442A" w14:textId="77777777" w:rsidR="00D57C09" w:rsidRPr="00090C64" w:rsidRDefault="00D57C09" w:rsidP="00677DA3">
            <w:pPr>
              <w:pStyle w:val="TAH"/>
            </w:pPr>
            <w:r w:rsidRPr="00090C64">
              <w:t xml:space="preserve">Measurement bandwidth </w:t>
            </w:r>
          </w:p>
        </w:tc>
      </w:tr>
      <w:tr w:rsidR="00D57C09" w:rsidRPr="00090C64" w14:paraId="2E5539EA" w14:textId="77777777" w:rsidTr="00554118">
        <w:trPr>
          <w:cantSplit/>
          <w:jc w:val="center"/>
        </w:trPr>
        <w:tc>
          <w:tcPr>
            <w:tcW w:w="2127" w:type="dxa"/>
          </w:tcPr>
          <w:p w14:paraId="0408BCB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5E3CAAF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877DAE9" w14:textId="77777777" w:rsidR="00D57C09" w:rsidRPr="00090C64" w:rsidRDefault="00D57C09" w:rsidP="00677DA3">
            <w:pPr>
              <w:pStyle w:val="TAC"/>
            </w:pPr>
            <w:r w:rsidRPr="00090C64">
              <w:rPr>
                <w:rFonts w:eastAsia="Malgun Gothic"/>
              </w:rPr>
              <w:t>4 dBm - 7/5(f_offset/MHz-0.05) dB</w:t>
            </w:r>
          </w:p>
        </w:tc>
        <w:tc>
          <w:tcPr>
            <w:tcW w:w="1430" w:type="dxa"/>
          </w:tcPr>
          <w:p w14:paraId="09160F4A" w14:textId="77777777" w:rsidR="00D57C09" w:rsidRPr="00090C64" w:rsidRDefault="00D57C09" w:rsidP="00677DA3">
            <w:pPr>
              <w:pStyle w:val="TAC"/>
              <w:rPr>
                <w:rFonts w:cs="Arial"/>
              </w:rPr>
            </w:pPr>
            <w:r w:rsidRPr="00090C64">
              <w:rPr>
                <w:rFonts w:cs="Arial"/>
              </w:rPr>
              <w:t xml:space="preserve">100 kHz </w:t>
            </w:r>
          </w:p>
        </w:tc>
      </w:tr>
      <w:tr w:rsidR="00D57C09" w:rsidRPr="00090C64" w14:paraId="620C877D" w14:textId="77777777" w:rsidTr="00554118">
        <w:trPr>
          <w:cantSplit/>
          <w:jc w:val="center"/>
        </w:trPr>
        <w:tc>
          <w:tcPr>
            <w:tcW w:w="2127" w:type="dxa"/>
          </w:tcPr>
          <w:p w14:paraId="169B8A0C"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80B9F2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0E4E512"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0834B7D6"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697D4D7A" w14:textId="77777777" w:rsidR="00D57C09" w:rsidRPr="00090C64" w:rsidRDefault="00D57C09" w:rsidP="00677DA3">
            <w:pPr>
              <w:pStyle w:val="TAC"/>
              <w:rPr>
                <w:rFonts w:cs="Arial"/>
              </w:rPr>
            </w:pPr>
            <w:r w:rsidRPr="00090C64">
              <w:rPr>
                <w:rFonts w:cs="Arial"/>
              </w:rPr>
              <w:t>-3 dBm</w:t>
            </w:r>
          </w:p>
        </w:tc>
        <w:tc>
          <w:tcPr>
            <w:tcW w:w="1430" w:type="dxa"/>
          </w:tcPr>
          <w:p w14:paraId="07123F21" w14:textId="77777777" w:rsidR="00D57C09" w:rsidRPr="00090C64" w:rsidRDefault="00D57C09" w:rsidP="00677DA3">
            <w:pPr>
              <w:pStyle w:val="TAC"/>
              <w:rPr>
                <w:rFonts w:cs="Arial"/>
              </w:rPr>
            </w:pPr>
            <w:r w:rsidRPr="00090C64">
              <w:rPr>
                <w:rFonts w:cs="Arial"/>
              </w:rPr>
              <w:t xml:space="preserve">100 kHz </w:t>
            </w:r>
          </w:p>
        </w:tc>
      </w:tr>
      <w:tr w:rsidR="00D57C09" w:rsidRPr="00090C64" w14:paraId="21DE498A" w14:textId="77777777" w:rsidTr="00554118">
        <w:trPr>
          <w:cantSplit/>
          <w:jc w:val="center"/>
        </w:trPr>
        <w:tc>
          <w:tcPr>
            <w:tcW w:w="2127" w:type="dxa"/>
          </w:tcPr>
          <w:p w14:paraId="15B6B09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CA12CB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E3DCB49" w14:textId="77777777" w:rsidR="00D57C09" w:rsidRPr="00090C64" w:rsidRDefault="00D57C09" w:rsidP="00677DA3">
            <w:pPr>
              <w:pStyle w:val="TAC"/>
              <w:rPr>
                <w:rFonts w:cs="Arial"/>
              </w:rPr>
            </w:pPr>
            <w:r w:rsidRPr="00090C64">
              <w:rPr>
                <w:rFonts w:cs="Arial"/>
              </w:rPr>
              <w:t>-4 dBm (NOTE 8)</w:t>
            </w:r>
          </w:p>
        </w:tc>
        <w:tc>
          <w:tcPr>
            <w:tcW w:w="1430" w:type="dxa"/>
          </w:tcPr>
          <w:p w14:paraId="53ACA90D" w14:textId="77777777" w:rsidR="00D57C09" w:rsidRPr="00090C64" w:rsidRDefault="00D57C09" w:rsidP="00677DA3">
            <w:pPr>
              <w:pStyle w:val="TAC"/>
              <w:rPr>
                <w:rFonts w:cs="Arial"/>
              </w:rPr>
            </w:pPr>
            <w:r w:rsidRPr="00090C64">
              <w:rPr>
                <w:rFonts w:cs="Arial"/>
              </w:rPr>
              <w:t xml:space="preserve">1 MHz </w:t>
            </w:r>
          </w:p>
        </w:tc>
      </w:tr>
      <w:tr w:rsidR="00D57C09" w:rsidRPr="00090C64" w14:paraId="6FB8EB56" w14:textId="77777777" w:rsidTr="00554118">
        <w:trPr>
          <w:cantSplit/>
          <w:jc w:val="center"/>
        </w:trPr>
        <w:tc>
          <w:tcPr>
            <w:tcW w:w="9988" w:type="dxa"/>
            <w:gridSpan w:val="4"/>
          </w:tcPr>
          <w:p w14:paraId="67B80999"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1A5523F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F50F44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293961" w14:textId="77777777" w:rsidR="00D57C09" w:rsidRPr="00090C64" w:rsidRDefault="00D57C09" w:rsidP="00D57C09"/>
    <w:p w14:paraId="5C8B10E2" w14:textId="77777777" w:rsidR="00D57C09" w:rsidRPr="00090C64" w:rsidRDefault="00D57C09" w:rsidP="00554118">
      <w:pPr>
        <w:pStyle w:val="H6"/>
      </w:pPr>
      <w:bookmarkStart w:id="4272" w:name="_Toc21125143"/>
      <w:bookmarkStart w:id="4273" w:name="_Toc29768133"/>
      <w:bookmarkStart w:id="4274" w:name="_Toc36044575"/>
      <w:bookmarkStart w:id="4275" w:name="_Toc37230480"/>
      <w:bookmarkStart w:id="4276" w:name="_Toc45907623"/>
      <w:bookmarkStart w:id="4277" w:name="_Toc53181728"/>
      <w:r w:rsidRPr="00090C64">
        <w:t>6.7.5.5.5.3</w:t>
      </w:r>
      <w:r w:rsidRPr="00090C64">
        <w:tab/>
        <w:t>Wide Area BS Category B (Option1)</w:t>
      </w:r>
      <w:bookmarkEnd w:id="4272"/>
      <w:bookmarkEnd w:id="4273"/>
      <w:bookmarkEnd w:id="4274"/>
      <w:bookmarkEnd w:id="4275"/>
      <w:bookmarkEnd w:id="4276"/>
      <w:bookmarkEnd w:id="4277"/>
    </w:p>
    <w:p w14:paraId="5E13955A" w14:textId="7EB97693" w:rsidR="00D57C09" w:rsidRPr="00090C64" w:rsidRDefault="00D57C09" w:rsidP="00D57C09">
      <w:pPr>
        <w:keepNext/>
        <w:rPr>
          <w:rFonts w:cs="v5.0.0"/>
        </w:rPr>
      </w:pPr>
      <w:r w:rsidRPr="00090C64">
        <w:rPr>
          <w:rFonts w:cs="v5.0.0"/>
        </w:rPr>
        <w:t>For Category B Operating band unwanted emissions, there are two options for the limits that may be applied regionally, option 1 is as follows.</w:t>
      </w:r>
      <w:r w:rsidR="00677DA3" w:rsidRPr="00090C64">
        <w:rPr>
          <w:rFonts w:cs="v5.0.0"/>
        </w:rPr>
        <w:t xml:space="preserve"> </w:t>
      </w:r>
      <w:r w:rsidRPr="00090C64">
        <w:rPr>
          <w:rFonts w:cs="v5.0.0"/>
        </w:rPr>
        <w:t>For E-UTRA AAS BS operating in Bands 5, 8, 12, 13, 14, 17, 20, 26, 27, 28, 29, 31, 44, 67, 68, 71, 72, 73, 85 emissions shall not exceed the maximum levels specified in Tables 6.7.5.5.5.3-1 to 6.7.5.5.5.3-3.</w:t>
      </w:r>
    </w:p>
    <w:p w14:paraId="30558313" w14:textId="77777777" w:rsidR="00D57C09" w:rsidRPr="00090C64" w:rsidRDefault="00D57C09" w:rsidP="00D57C09">
      <w:pPr>
        <w:pStyle w:val="TH"/>
        <w:rPr>
          <w:rFonts w:cs="v5.0.0"/>
        </w:rPr>
      </w:pPr>
      <w:r w:rsidRPr="00090C64">
        <w:t>Table 6.7.5.5.5.3-1: Wide Area BS operating band unwanted emission limits</w:t>
      </w:r>
      <w:r w:rsidRPr="00090C64">
        <w:br/>
        <w:t>for 1.4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5E67A80" w14:textId="77777777" w:rsidTr="00554118">
        <w:trPr>
          <w:cantSplit/>
          <w:jc w:val="center"/>
        </w:trPr>
        <w:tc>
          <w:tcPr>
            <w:tcW w:w="2127" w:type="dxa"/>
          </w:tcPr>
          <w:p w14:paraId="5B92408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4C23F9B" w14:textId="77777777" w:rsidR="00D57C09" w:rsidRPr="00090C64" w:rsidRDefault="00D57C09" w:rsidP="00677DA3">
            <w:pPr>
              <w:pStyle w:val="TAH"/>
            </w:pPr>
            <w:r w:rsidRPr="00090C64">
              <w:t>Frequency offset of measurement filter centre frequency, f_offset</w:t>
            </w:r>
          </w:p>
        </w:tc>
        <w:tc>
          <w:tcPr>
            <w:tcW w:w="3455" w:type="dxa"/>
          </w:tcPr>
          <w:p w14:paraId="7B0ED880"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3949360"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5CFEAA0" w14:textId="77777777" w:rsidTr="00554118">
        <w:trPr>
          <w:cantSplit/>
          <w:jc w:val="center"/>
        </w:trPr>
        <w:tc>
          <w:tcPr>
            <w:tcW w:w="2127" w:type="dxa"/>
          </w:tcPr>
          <w:p w14:paraId="25F67C4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7C0AB2B0"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417616A7" w14:textId="77777777" w:rsidR="00D57C09" w:rsidRPr="00090C64" w:rsidRDefault="00D57C09" w:rsidP="00677DA3">
            <w:pPr>
              <w:pStyle w:val="TAC"/>
              <w:rPr>
                <w:rFonts w:cs="Arial"/>
              </w:rPr>
            </w:pPr>
            <w:r w:rsidRPr="00090C64">
              <w:rPr>
                <w:rFonts w:cs="Arial"/>
              </w:rPr>
              <w:t>9.8 dBm - 10/1.4(f_offset/MHz-0.05) dB</w:t>
            </w:r>
          </w:p>
        </w:tc>
        <w:tc>
          <w:tcPr>
            <w:tcW w:w="1430" w:type="dxa"/>
          </w:tcPr>
          <w:p w14:paraId="6A4FE34D" w14:textId="77777777" w:rsidR="00D57C09" w:rsidRPr="00090C64" w:rsidRDefault="00D57C09" w:rsidP="00677DA3">
            <w:pPr>
              <w:pStyle w:val="TAC"/>
              <w:rPr>
                <w:rFonts w:cs="Arial"/>
              </w:rPr>
            </w:pPr>
            <w:r w:rsidRPr="00090C64">
              <w:rPr>
                <w:rFonts w:cs="Arial"/>
              </w:rPr>
              <w:t xml:space="preserve">100 kHz </w:t>
            </w:r>
          </w:p>
        </w:tc>
      </w:tr>
      <w:tr w:rsidR="00D57C09" w:rsidRPr="00090C64" w14:paraId="69236CF9" w14:textId="77777777" w:rsidTr="00554118">
        <w:trPr>
          <w:cantSplit/>
          <w:jc w:val="center"/>
        </w:trPr>
        <w:tc>
          <w:tcPr>
            <w:tcW w:w="2127" w:type="dxa"/>
          </w:tcPr>
          <w:p w14:paraId="6468B3F2"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FCC311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77851C71" w14:textId="77777777" w:rsidR="00D57C09" w:rsidRPr="00090C64" w:rsidRDefault="00D57C09" w:rsidP="00677DA3">
            <w:pPr>
              <w:pStyle w:val="TAC"/>
              <w:rPr>
                <w:rFonts w:cs="Arial"/>
              </w:rPr>
            </w:pPr>
            <w:r w:rsidRPr="00090C64">
              <w:rPr>
                <w:rFonts w:cs="Arial"/>
              </w:rPr>
              <w:t>-0.2 dBm</w:t>
            </w:r>
          </w:p>
        </w:tc>
        <w:tc>
          <w:tcPr>
            <w:tcW w:w="1430" w:type="dxa"/>
          </w:tcPr>
          <w:p w14:paraId="48A1255E" w14:textId="77777777" w:rsidR="00D57C09" w:rsidRPr="00090C64" w:rsidRDefault="00D57C09" w:rsidP="00677DA3">
            <w:pPr>
              <w:pStyle w:val="TAC"/>
              <w:rPr>
                <w:rFonts w:cs="Arial"/>
              </w:rPr>
            </w:pPr>
            <w:r w:rsidRPr="00090C64">
              <w:rPr>
                <w:rFonts w:cs="Arial"/>
              </w:rPr>
              <w:t xml:space="preserve">100 kHz </w:t>
            </w:r>
          </w:p>
        </w:tc>
      </w:tr>
      <w:tr w:rsidR="00D57C09" w:rsidRPr="00090C64" w14:paraId="17365C43" w14:textId="77777777" w:rsidTr="00554118">
        <w:trPr>
          <w:cantSplit/>
          <w:jc w:val="center"/>
        </w:trPr>
        <w:tc>
          <w:tcPr>
            <w:tcW w:w="2127" w:type="dxa"/>
          </w:tcPr>
          <w:p w14:paraId="0F1886E5" w14:textId="77777777" w:rsidR="00D57C09" w:rsidRPr="00090C64" w:rsidRDefault="00D57C09" w:rsidP="00677DA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3AFBAB06"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3DCE8FB" w14:textId="77777777" w:rsidR="00D57C09" w:rsidRPr="00090C64" w:rsidRDefault="00D57C09" w:rsidP="00677DA3">
            <w:pPr>
              <w:pStyle w:val="TAC"/>
              <w:rPr>
                <w:rFonts w:cs="Arial"/>
              </w:rPr>
            </w:pPr>
            <w:r w:rsidRPr="00090C64">
              <w:rPr>
                <w:rFonts w:cs="Arial"/>
              </w:rPr>
              <w:t>-5.2 dBm</w:t>
            </w:r>
          </w:p>
        </w:tc>
        <w:tc>
          <w:tcPr>
            <w:tcW w:w="1430" w:type="dxa"/>
          </w:tcPr>
          <w:p w14:paraId="2CE2E34A" w14:textId="77777777" w:rsidR="00D57C09" w:rsidRPr="00090C64" w:rsidRDefault="00D57C09" w:rsidP="00677DA3">
            <w:pPr>
              <w:pStyle w:val="TAC"/>
              <w:rPr>
                <w:rFonts w:cs="Arial"/>
              </w:rPr>
            </w:pPr>
            <w:r w:rsidRPr="00090C64">
              <w:rPr>
                <w:rFonts w:cs="Arial"/>
              </w:rPr>
              <w:t xml:space="preserve">100 kHz </w:t>
            </w:r>
          </w:p>
        </w:tc>
      </w:tr>
      <w:tr w:rsidR="00D57C09" w:rsidRPr="00090C64" w14:paraId="0285DABE" w14:textId="77777777" w:rsidTr="00554118">
        <w:trPr>
          <w:cantSplit/>
          <w:jc w:val="center"/>
        </w:trPr>
        <w:tc>
          <w:tcPr>
            <w:tcW w:w="2127" w:type="dxa"/>
          </w:tcPr>
          <w:p w14:paraId="1B7E29A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21148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7C24DB30" w14:textId="77777777" w:rsidR="00D57C09" w:rsidRPr="00090C64" w:rsidRDefault="00D57C09" w:rsidP="00677DA3">
            <w:pPr>
              <w:pStyle w:val="TAC"/>
              <w:rPr>
                <w:rFonts w:cs="Arial"/>
              </w:rPr>
            </w:pPr>
            <w:r w:rsidRPr="00090C64">
              <w:rPr>
                <w:rFonts w:cs="Arial"/>
              </w:rPr>
              <w:t>-7 dBm (Note 8)</w:t>
            </w:r>
          </w:p>
        </w:tc>
        <w:tc>
          <w:tcPr>
            <w:tcW w:w="1430" w:type="dxa"/>
          </w:tcPr>
          <w:p w14:paraId="2CF9B447" w14:textId="77777777" w:rsidR="00D57C09" w:rsidRPr="00090C64" w:rsidRDefault="00D57C09" w:rsidP="00677DA3">
            <w:pPr>
              <w:pStyle w:val="TAC"/>
              <w:rPr>
                <w:rFonts w:cs="Arial"/>
              </w:rPr>
            </w:pPr>
            <w:r w:rsidRPr="00090C64">
              <w:rPr>
                <w:rFonts w:cs="Arial"/>
              </w:rPr>
              <w:t>100 kHz</w:t>
            </w:r>
          </w:p>
        </w:tc>
      </w:tr>
      <w:tr w:rsidR="00D57C09" w:rsidRPr="00090C64" w14:paraId="644EC44E" w14:textId="77777777" w:rsidTr="00554118">
        <w:trPr>
          <w:cantSplit/>
          <w:jc w:val="center"/>
        </w:trPr>
        <w:tc>
          <w:tcPr>
            <w:tcW w:w="9988" w:type="dxa"/>
            <w:gridSpan w:val="4"/>
          </w:tcPr>
          <w:p w14:paraId="6425616B"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0917412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C2A781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CDC106" w14:textId="77777777" w:rsidR="00D57C09" w:rsidRPr="00090C64" w:rsidRDefault="00D57C09" w:rsidP="00D57C09"/>
    <w:p w14:paraId="3C72D11B" w14:textId="77777777" w:rsidR="00D57C09" w:rsidRPr="00090C64" w:rsidRDefault="00D57C09" w:rsidP="00D57C09">
      <w:pPr>
        <w:pStyle w:val="TH"/>
        <w:rPr>
          <w:rFonts w:cs="v5.0.0"/>
        </w:rPr>
      </w:pPr>
      <w:r w:rsidRPr="00090C64">
        <w:t>Table 6.7.5.5.5.3-2: Wide Area BS operating band unwanted emission limits</w:t>
      </w:r>
      <w:r w:rsidRPr="00090C64">
        <w:br/>
        <w:t>for 3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4E4B083" w14:textId="77777777" w:rsidTr="00554118">
        <w:trPr>
          <w:cantSplit/>
          <w:jc w:val="center"/>
        </w:trPr>
        <w:tc>
          <w:tcPr>
            <w:tcW w:w="2127" w:type="dxa"/>
          </w:tcPr>
          <w:p w14:paraId="1BCCCF0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300230" w14:textId="77777777" w:rsidR="00D57C09" w:rsidRPr="00090C64" w:rsidRDefault="00D57C09" w:rsidP="00677DA3">
            <w:pPr>
              <w:pStyle w:val="TAH"/>
            </w:pPr>
            <w:r w:rsidRPr="00090C64">
              <w:t>Frequency offset of measurement filter centre frequency, f_offset</w:t>
            </w:r>
          </w:p>
        </w:tc>
        <w:tc>
          <w:tcPr>
            <w:tcW w:w="3455" w:type="dxa"/>
          </w:tcPr>
          <w:p w14:paraId="1BD0A476"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E41FF1C" w14:textId="77777777" w:rsidR="00D57C09" w:rsidRPr="00090C64" w:rsidRDefault="00D57C09" w:rsidP="00677DA3">
            <w:pPr>
              <w:pStyle w:val="TAH"/>
            </w:pPr>
            <w:r w:rsidRPr="00090C64">
              <w:t xml:space="preserve">Measurement bandwidth </w:t>
            </w:r>
          </w:p>
        </w:tc>
      </w:tr>
      <w:tr w:rsidR="00D57C09" w:rsidRPr="00090C64" w14:paraId="249F68EA" w14:textId="77777777" w:rsidTr="00554118">
        <w:trPr>
          <w:cantSplit/>
          <w:jc w:val="center"/>
        </w:trPr>
        <w:tc>
          <w:tcPr>
            <w:tcW w:w="2127" w:type="dxa"/>
          </w:tcPr>
          <w:p w14:paraId="4454552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7254730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CCE42B7" w14:textId="77777777" w:rsidR="00D57C09" w:rsidRPr="00090C64" w:rsidRDefault="00D57C09" w:rsidP="00677DA3">
            <w:pPr>
              <w:pStyle w:val="TAC"/>
            </w:pPr>
            <w:r w:rsidRPr="00090C64">
              <w:rPr>
                <w:rFonts w:eastAsia="Malgun Gothic"/>
              </w:rPr>
              <w:t xml:space="preserve">5.8 </w:t>
            </w:r>
            <w:r w:rsidRPr="00090C64">
              <w:t xml:space="preserve">dBm </w:t>
            </w:r>
            <w:r w:rsidRPr="00090C64">
              <w:rPr>
                <w:rFonts w:eastAsia="Malgun Gothic"/>
              </w:rPr>
              <w:t>- 10/3(f_offset/MHz-0.05) dB</w:t>
            </w:r>
          </w:p>
        </w:tc>
        <w:tc>
          <w:tcPr>
            <w:tcW w:w="1430" w:type="dxa"/>
          </w:tcPr>
          <w:p w14:paraId="7FE23886" w14:textId="77777777" w:rsidR="00D57C09" w:rsidRPr="00090C64" w:rsidRDefault="00D57C09" w:rsidP="00677DA3">
            <w:pPr>
              <w:pStyle w:val="TAC"/>
              <w:rPr>
                <w:rFonts w:cs="Arial"/>
              </w:rPr>
            </w:pPr>
            <w:r w:rsidRPr="00090C64">
              <w:rPr>
                <w:rFonts w:cs="Arial"/>
              </w:rPr>
              <w:t xml:space="preserve">100 kHz </w:t>
            </w:r>
          </w:p>
        </w:tc>
      </w:tr>
      <w:tr w:rsidR="00D57C09" w:rsidRPr="00090C64" w14:paraId="4C9B8EED" w14:textId="77777777" w:rsidTr="00554118">
        <w:trPr>
          <w:cantSplit/>
          <w:jc w:val="center"/>
        </w:trPr>
        <w:tc>
          <w:tcPr>
            <w:tcW w:w="2127" w:type="dxa"/>
          </w:tcPr>
          <w:p w14:paraId="128892C8"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1C73B7DC"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1E61250D" w14:textId="77777777" w:rsidR="00D57C09" w:rsidRPr="00090C64" w:rsidRDefault="00D57C09" w:rsidP="00677DA3">
            <w:pPr>
              <w:pStyle w:val="TAC"/>
              <w:rPr>
                <w:rFonts w:cs="Arial"/>
              </w:rPr>
            </w:pPr>
            <w:r w:rsidRPr="00090C64">
              <w:rPr>
                <w:rFonts w:cs="Arial"/>
              </w:rPr>
              <w:t>-4.2 dBm</w:t>
            </w:r>
          </w:p>
        </w:tc>
        <w:tc>
          <w:tcPr>
            <w:tcW w:w="1430" w:type="dxa"/>
          </w:tcPr>
          <w:p w14:paraId="0FD72B0F" w14:textId="77777777" w:rsidR="00D57C09" w:rsidRPr="00090C64" w:rsidRDefault="00D57C09" w:rsidP="00677DA3">
            <w:pPr>
              <w:pStyle w:val="TAC"/>
              <w:rPr>
                <w:rFonts w:cs="Arial"/>
              </w:rPr>
            </w:pPr>
            <w:r w:rsidRPr="00090C64">
              <w:rPr>
                <w:rFonts w:cs="Arial"/>
              </w:rPr>
              <w:t xml:space="preserve">100 kHz </w:t>
            </w:r>
          </w:p>
        </w:tc>
      </w:tr>
      <w:tr w:rsidR="00D57C09" w:rsidRPr="00090C64" w14:paraId="14A7A529" w14:textId="77777777" w:rsidTr="00554118">
        <w:trPr>
          <w:cantSplit/>
          <w:jc w:val="center"/>
        </w:trPr>
        <w:tc>
          <w:tcPr>
            <w:tcW w:w="2127" w:type="dxa"/>
          </w:tcPr>
          <w:p w14:paraId="06C707F2" w14:textId="1C95603C" w:rsidR="00D57C09" w:rsidRPr="00090C64" w:rsidRDefault="00D57C09" w:rsidP="00677DA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C888D55"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3DA2B51E" w14:textId="77777777" w:rsidR="00D57C09" w:rsidRPr="00090C64" w:rsidRDefault="00D57C09" w:rsidP="00677DA3">
            <w:pPr>
              <w:pStyle w:val="TAC"/>
              <w:rPr>
                <w:rFonts w:cs="Arial"/>
              </w:rPr>
            </w:pPr>
            <w:r w:rsidRPr="00090C64">
              <w:rPr>
                <w:rFonts w:cs="Arial"/>
              </w:rPr>
              <w:t>-5.2 dBm (Note 8)</w:t>
            </w:r>
          </w:p>
        </w:tc>
        <w:tc>
          <w:tcPr>
            <w:tcW w:w="1430" w:type="dxa"/>
          </w:tcPr>
          <w:p w14:paraId="260B256E" w14:textId="77777777" w:rsidR="00D57C09" w:rsidRPr="00090C64" w:rsidRDefault="00D57C09" w:rsidP="00677DA3">
            <w:pPr>
              <w:pStyle w:val="TAC"/>
              <w:rPr>
                <w:rFonts w:cs="Arial"/>
              </w:rPr>
            </w:pPr>
            <w:r w:rsidRPr="00090C64">
              <w:rPr>
                <w:rFonts w:cs="Arial"/>
              </w:rPr>
              <w:t xml:space="preserve">100 kHz </w:t>
            </w:r>
          </w:p>
        </w:tc>
      </w:tr>
      <w:tr w:rsidR="00D57C09" w:rsidRPr="00090C64" w14:paraId="63A833F2" w14:textId="77777777" w:rsidTr="00554118">
        <w:trPr>
          <w:cantSplit/>
          <w:jc w:val="center"/>
        </w:trPr>
        <w:tc>
          <w:tcPr>
            <w:tcW w:w="2127" w:type="dxa"/>
          </w:tcPr>
          <w:p w14:paraId="7E77D23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5C843EC"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Pr>
          <w:p w14:paraId="7EE29A8F" w14:textId="77777777" w:rsidR="00D57C09" w:rsidRPr="00090C64" w:rsidRDefault="00D57C09" w:rsidP="00677DA3">
            <w:pPr>
              <w:pStyle w:val="TAC"/>
              <w:rPr>
                <w:rFonts w:cs="Arial"/>
              </w:rPr>
            </w:pPr>
            <w:r w:rsidRPr="00090C64">
              <w:rPr>
                <w:rFonts w:cs="Arial"/>
              </w:rPr>
              <w:t>-7 dBm (Note 8)</w:t>
            </w:r>
          </w:p>
        </w:tc>
        <w:tc>
          <w:tcPr>
            <w:tcW w:w="1430" w:type="dxa"/>
          </w:tcPr>
          <w:p w14:paraId="56505A62" w14:textId="5849014A" w:rsidR="00D57C09" w:rsidRPr="00090C64" w:rsidRDefault="00D57C09" w:rsidP="00677DA3">
            <w:pPr>
              <w:pStyle w:val="TAC"/>
              <w:rPr>
                <w:rFonts w:cs="Arial"/>
              </w:rPr>
            </w:pPr>
            <w:r w:rsidRPr="00090C64">
              <w:rPr>
                <w:rFonts w:cs="Arial"/>
              </w:rPr>
              <w:t>10</w:t>
            </w:r>
            <w:r w:rsidR="00A901DE" w:rsidRPr="00090C64">
              <w:rPr>
                <w:rFonts w:cs="Arial"/>
              </w:rPr>
              <w:t>0</w:t>
            </w:r>
            <w:r w:rsidR="00A901DE">
              <w:rPr>
                <w:rFonts w:cs="Arial"/>
              </w:rPr>
              <w:t> </w:t>
            </w:r>
            <w:r w:rsidR="00A901DE" w:rsidRPr="00090C64">
              <w:rPr>
                <w:rFonts w:cs="Arial"/>
              </w:rPr>
              <w:t>kHz</w:t>
            </w:r>
          </w:p>
        </w:tc>
      </w:tr>
      <w:tr w:rsidR="00D57C09" w:rsidRPr="00090C64" w14:paraId="54632C0D" w14:textId="77777777" w:rsidTr="00554118">
        <w:trPr>
          <w:cantSplit/>
          <w:jc w:val="center"/>
        </w:trPr>
        <w:tc>
          <w:tcPr>
            <w:tcW w:w="9988" w:type="dxa"/>
            <w:gridSpan w:val="4"/>
          </w:tcPr>
          <w:p w14:paraId="46DDBCA8"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439B488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3A588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9DD5F8" w14:textId="77777777" w:rsidR="00D57C09" w:rsidRPr="00090C64" w:rsidRDefault="00D57C09" w:rsidP="00D57C09"/>
    <w:p w14:paraId="712696D5" w14:textId="77777777" w:rsidR="00D57C09" w:rsidRPr="00090C64" w:rsidRDefault="00D57C09" w:rsidP="00D57C09">
      <w:pPr>
        <w:pStyle w:val="TH"/>
        <w:rPr>
          <w:rFonts w:cs="v5.0.0"/>
        </w:rPr>
      </w:pPr>
      <w:r w:rsidRPr="00090C64">
        <w:t>Table 6.7.5.5.5.3-3: Wide Area BS operating band unwanted emission limits</w:t>
      </w:r>
      <w:r w:rsidRPr="00090C64">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68B6A" w14:textId="77777777" w:rsidTr="00554118">
        <w:trPr>
          <w:cantSplit/>
          <w:jc w:val="center"/>
        </w:trPr>
        <w:tc>
          <w:tcPr>
            <w:tcW w:w="2127" w:type="dxa"/>
          </w:tcPr>
          <w:p w14:paraId="7075607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2019AA7" w14:textId="77777777" w:rsidR="00D57C09" w:rsidRPr="00090C64" w:rsidRDefault="00D57C09" w:rsidP="00677DA3">
            <w:pPr>
              <w:pStyle w:val="TAH"/>
            </w:pPr>
            <w:r w:rsidRPr="00090C64">
              <w:t>Frequency offset of measurement filter centre frequency, f_offset</w:t>
            </w:r>
          </w:p>
        </w:tc>
        <w:tc>
          <w:tcPr>
            <w:tcW w:w="3455" w:type="dxa"/>
          </w:tcPr>
          <w:p w14:paraId="7296DD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0AEC489" w14:textId="77777777" w:rsidR="00D57C09" w:rsidRPr="00090C64" w:rsidRDefault="00D57C09" w:rsidP="00677DA3">
            <w:pPr>
              <w:pStyle w:val="TAH"/>
            </w:pPr>
            <w:r w:rsidRPr="00090C64">
              <w:t xml:space="preserve">Measurement bandwidth </w:t>
            </w:r>
          </w:p>
        </w:tc>
      </w:tr>
      <w:tr w:rsidR="00D57C09" w:rsidRPr="00090C64" w14:paraId="3E80DE28" w14:textId="77777777" w:rsidTr="00554118">
        <w:trPr>
          <w:cantSplit/>
          <w:jc w:val="center"/>
        </w:trPr>
        <w:tc>
          <w:tcPr>
            <w:tcW w:w="2127" w:type="dxa"/>
          </w:tcPr>
          <w:p w14:paraId="550F64E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4A9FEF61"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4AF2BCF" w14:textId="77777777" w:rsidR="00D57C09" w:rsidRPr="00090C64" w:rsidRDefault="00D57C09" w:rsidP="00677DA3">
            <w:pPr>
              <w:pStyle w:val="TAC"/>
              <w:rPr>
                <w:rFonts w:eastAsia="Malgun Gothic"/>
              </w:rPr>
            </w:pPr>
            <w:r w:rsidRPr="00090C64">
              <w:rPr>
                <w:rFonts w:eastAsia="Malgun Gothic"/>
              </w:rPr>
              <w:t>3.8 dBm - 7/5(f_offset/MHz-0.05) dB</w:t>
            </w:r>
          </w:p>
          <w:p w14:paraId="7F30A0A7" w14:textId="77777777" w:rsidR="00D57C09" w:rsidRPr="00090C64" w:rsidRDefault="00D57C09" w:rsidP="00677DA3">
            <w:pPr>
              <w:pStyle w:val="TAC"/>
            </w:pPr>
          </w:p>
        </w:tc>
        <w:tc>
          <w:tcPr>
            <w:tcW w:w="1430" w:type="dxa"/>
          </w:tcPr>
          <w:p w14:paraId="07901BA3" w14:textId="77777777" w:rsidR="00D57C09" w:rsidRPr="00090C64" w:rsidRDefault="00D57C09" w:rsidP="00677DA3">
            <w:pPr>
              <w:pStyle w:val="TAC"/>
              <w:rPr>
                <w:rFonts w:cs="Arial"/>
              </w:rPr>
            </w:pPr>
            <w:r w:rsidRPr="00090C64">
              <w:rPr>
                <w:rFonts w:cs="Arial"/>
              </w:rPr>
              <w:t xml:space="preserve">100 kHz </w:t>
            </w:r>
          </w:p>
        </w:tc>
      </w:tr>
      <w:tr w:rsidR="00D57C09" w:rsidRPr="00090C64" w14:paraId="60483D49" w14:textId="77777777" w:rsidTr="00554118">
        <w:trPr>
          <w:cantSplit/>
          <w:jc w:val="center"/>
        </w:trPr>
        <w:tc>
          <w:tcPr>
            <w:tcW w:w="2127" w:type="dxa"/>
          </w:tcPr>
          <w:p w14:paraId="70D7893B"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7B8A16F"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115E2B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5FA638B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DB19A8" w14:textId="77777777" w:rsidR="00D57C09" w:rsidRPr="00090C64" w:rsidRDefault="00D57C09" w:rsidP="00677DA3">
            <w:pPr>
              <w:pStyle w:val="TAC"/>
              <w:rPr>
                <w:rFonts w:cs="Arial"/>
              </w:rPr>
            </w:pPr>
            <w:r w:rsidRPr="00090C64">
              <w:rPr>
                <w:rFonts w:cs="Arial"/>
              </w:rPr>
              <w:t>-3.2 dBm</w:t>
            </w:r>
          </w:p>
        </w:tc>
        <w:tc>
          <w:tcPr>
            <w:tcW w:w="1430" w:type="dxa"/>
          </w:tcPr>
          <w:p w14:paraId="1E73EC98" w14:textId="77777777" w:rsidR="00D57C09" w:rsidRPr="00090C64" w:rsidRDefault="00D57C09" w:rsidP="00677DA3">
            <w:pPr>
              <w:pStyle w:val="TAC"/>
              <w:rPr>
                <w:rFonts w:cs="Arial"/>
              </w:rPr>
            </w:pPr>
            <w:r w:rsidRPr="00090C64">
              <w:rPr>
                <w:rFonts w:cs="Arial"/>
              </w:rPr>
              <w:t xml:space="preserve">100 kHz </w:t>
            </w:r>
          </w:p>
        </w:tc>
      </w:tr>
      <w:tr w:rsidR="00D57C09" w:rsidRPr="00090C64" w14:paraId="4A844F8F" w14:textId="77777777" w:rsidTr="00554118">
        <w:trPr>
          <w:cantSplit/>
          <w:jc w:val="center"/>
        </w:trPr>
        <w:tc>
          <w:tcPr>
            <w:tcW w:w="2127" w:type="dxa"/>
          </w:tcPr>
          <w:p w14:paraId="4E6410F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FEB4F0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142EEEC" w14:textId="77777777" w:rsidR="00D57C09" w:rsidRPr="00090C64" w:rsidRDefault="00D57C09" w:rsidP="00677DA3">
            <w:pPr>
              <w:pStyle w:val="TAC"/>
              <w:rPr>
                <w:rFonts w:cs="Arial"/>
              </w:rPr>
            </w:pPr>
            <w:r w:rsidRPr="00090C64">
              <w:rPr>
                <w:rFonts w:cs="Arial"/>
              </w:rPr>
              <w:t>-7 dBm (NOTE 8)</w:t>
            </w:r>
          </w:p>
        </w:tc>
        <w:tc>
          <w:tcPr>
            <w:tcW w:w="1430" w:type="dxa"/>
          </w:tcPr>
          <w:p w14:paraId="6FD49C7D" w14:textId="77777777" w:rsidR="00D57C09" w:rsidRPr="00090C64" w:rsidRDefault="00D57C09" w:rsidP="00677DA3">
            <w:pPr>
              <w:pStyle w:val="TAC"/>
              <w:rPr>
                <w:rFonts w:cs="Arial"/>
              </w:rPr>
            </w:pPr>
            <w:r w:rsidRPr="00090C64">
              <w:rPr>
                <w:rFonts w:cs="Arial"/>
              </w:rPr>
              <w:t xml:space="preserve">100 kHz </w:t>
            </w:r>
          </w:p>
        </w:tc>
      </w:tr>
      <w:tr w:rsidR="00D57C09" w:rsidRPr="00090C64" w14:paraId="6D27A3D4" w14:textId="77777777" w:rsidTr="00554118">
        <w:trPr>
          <w:cantSplit/>
          <w:jc w:val="center"/>
        </w:trPr>
        <w:tc>
          <w:tcPr>
            <w:tcW w:w="9988" w:type="dxa"/>
            <w:gridSpan w:val="4"/>
          </w:tcPr>
          <w:p w14:paraId="50ED0D5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Arial"/>
              </w:rPr>
              <w:t xml:space="preserve">-7 </w:t>
            </w:r>
            <w:r w:rsidRPr="00090C64">
              <w:t>dBm/100 kHz.</w:t>
            </w:r>
          </w:p>
          <w:p w14:paraId="3126C8F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F92C5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C4F720" w14:textId="77777777" w:rsidR="00D57C09" w:rsidRPr="00090C64" w:rsidRDefault="00D57C09" w:rsidP="00D57C09"/>
    <w:p w14:paraId="33494AE3"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1, 2, 3, 4, 7, 10, 25, 30, 33, 34, 35, 36, 37, 38, 39, 40, 41, 45, 48, 65, 66, 69, 70, emissions shall not exceed the maximum levels specified in tables 6.6.5.5.5.3-4, 6.6.5.5.5.3-6 and 6.6.5.5.5.3-8.</w:t>
      </w:r>
    </w:p>
    <w:p w14:paraId="1DCAAC27"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6.6.5.5.5.3-5, 6.6.5.5.5.3-7 and 6.6.5.5.5.3-9.</w:t>
      </w:r>
    </w:p>
    <w:p w14:paraId="033B04CD" w14:textId="77777777" w:rsidR="00D57C09" w:rsidRPr="00090C64" w:rsidRDefault="00D57C09" w:rsidP="00D57C09">
      <w:pPr>
        <w:pStyle w:val="TH"/>
        <w:rPr>
          <w:rFonts w:cs="v5.0.0"/>
        </w:rPr>
      </w:pPr>
      <w:r w:rsidRPr="00090C64">
        <w:t>Table 6.7.5.5.5.3-4: Wide Area BS operating band unwanted emission limits</w:t>
      </w:r>
      <w:r w:rsidRPr="00090C64">
        <w:br/>
        <w:t>for 1.4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3F8C81" w14:textId="77777777" w:rsidTr="00554118">
        <w:trPr>
          <w:cantSplit/>
          <w:jc w:val="center"/>
        </w:trPr>
        <w:tc>
          <w:tcPr>
            <w:tcW w:w="2127" w:type="dxa"/>
          </w:tcPr>
          <w:p w14:paraId="0A33DB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279A696" w14:textId="77777777" w:rsidR="00D57C09" w:rsidRPr="00090C64" w:rsidRDefault="00D57C09" w:rsidP="00677DA3">
            <w:pPr>
              <w:pStyle w:val="TAH"/>
            </w:pPr>
            <w:r w:rsidRPr="00090C64">
              <w:t>Frequency offset of measurement filter centre frequency, f_offset</w:t>
            </w:r>
          </w:p>
        </w:tc>
        <w:tc>
          <w:tcPr>
            <w:tcW w:w="3455" w:type="dxa"/>
          </w:tcPr>
          <w:p w14:paraId="0FF8791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A4B13B3" w14:textId="77777777" w:rsidR="00D57C09" w:rsidRPr="00090C64" w:rsidRDefault="00D57C09" w:rsidP="00677DA3">
            <w:pPr>
              <w:pStyle w:val="TAH"/>
            </w:pPr>
            <w:r w:rsidRPr="00090C64">
              <w:t xml:space="preserve">Measurement bandwidth </w:t>
            </w:r>
          </w:p>
        </w:tc>
      </w:tr>
      <w:tr w:rsidR="00D57C09" w:rsidRPr="00090C64" w14:paraId="591BE9D0" w14:textId="77777777" w:rsidTr="00554118">
        <w:trPr>
          <w:cantSplit/>
          <w:jc w:val="center"/>
        </w:trPr>
        <w:tc>
          <w:tcPr>
            <w:tcW w:w="2127" w:type="dxa"/>
          </w:tcPr>
          <w:p w14:paraId="49FE120C"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3307206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372617D" w14:textId="77777777" w:rsidR="00D57C09" w:rsidRPr="00090C64" w:rsidRDefault="00D57C09" w:rsidP="00677DA3">
            <w:pPr>
              <w:pStyle w:val="TAC"/>
            </w:pPr>
            <w:r w:rsidRPr="00090C64">
              <w:rPr>
                <w:rFonts w:eastAsia="Malgun Gothic"/>
              </w:rPr>
              <w:t>9.8d Bm - 10/1.4(f_offset/MHz-0,05) dB</w:t>
            </w:r>
          </w:p>
        </w:tc>
        <w:tc>
          <w:tcPr>
            <w:tcW w:w="1430" w:type="dxa"/>
          </w:tcPr>
          <w:p w14:paraId="4612C4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06A74E5" w14:textId="77777777" w:rsidTr="00554118">
        <w:trPr>
          <w:cantSplit/>
          <w:jc w:val="center"/>
        </w:trPr>
        <w:tc>
          <w:tcPr>
            <w:tcW w:w="2127" w:type="dxa"/>
          </w:tcPr>
          <w:p w14:paraId="1EE5AA7B"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BC9E2F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14CCA3" w14:textId="77777777" w:rsidR="00D57C09" w:rsidRPr="00090C64" w:rsidRDefault="00D57C09" w:rsidP="00677DA3">
            <w:pPr>
              <w:pStyle w:val="TAC"/>
              <w:rPr>
                <w:rFonts w:cs="Arial"/>
              </w:rPr>
            </w:pPr>
            <w:r w:rsidRPr="00090C64">
              <w:rPr>
                <w:rFonts w:cs="Arial"/>
              </w:rPr>
              <w:t>-0.2 dBm</w:t>
            </w:r>
          </w:p>
        </w:tc>
        <w:tc>
          <w:tcPr>
            <w:tcW w:w="1430" w:type="dxa"/>
          </w:tcPr>
          <w:p w14:paraId="27FB57F7" w14:textId="77777777" w:rsidR="00D57C09" w:rsidRPr="00090C64" w:rsidRDefault="00D57C09" w:rsidP="00677DA3">
            <w:pPr>
              <w:pStyle w:val="TAC"/>
              <w:rPr>
                <w:rFonts w:cs="Arial"/>
              </w:rPr>
            </w:pPr>
            <w:r w:rsidRPr="00090C64">
              <w:rPr>
                <w:rFonts w:cs="Arial"/>
              </w:rPr>
              <w:t xml:space="preserve">100 kHz </w:t>
            </w:r>
          </w:p>
        </w:tc>
      </w:tr>
      <w:tr w:rsidR="00D57C09" w:rsidRPr="00090C64" w14:paraId="034D08CD" w14:textId="77777777" w:rsidTr="00554118">
        <w:trPr>
          <w:cantSplit/>
          <w:jc w:val="center"/>
        </w:trPr>
        <w:tc>
          <w:tcPr>
            <w:tcW w:w="2127" w:type="dxa"/>
          </w:tcPr>
          <w:p w14:paraId="3F13710C"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7E4BCF0"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D312C63"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7280ACB3"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6E4DF5" w14:textId="77777777" w:rsidR="00D57C09" w:rsidRPr="00090C64" w:rsidRDefault="00D57C09" w:rsidP="00677DA3">
            <w:pPr>
              <w:pStyle w:val="TAC"/>
              <w:rPr>
                <w:rFonts w:cs="Arial"/>
              </w:rPr>
            </w:pPr>
            <w:r w:rsidRPr="00090C64">
              <w:rPr>
                <w:rFonts w:cs="Arial"/>
              </w:rPr>
              <w:t>-4.2 dBm (Note 8)</w:t>
            </w:r>
          </w:p>
        </w:tc>
        <w:tc>
          <w:tcPr>
            <w:tcW w:w="1430" w:type="dxa"/>
          </w:tcPr>
          <w:p w14:paraId="1BB17E75" w14:textId="77777777" w:rsidR="00D57C09" w:rsidRPr="00090C64" w:rsidRDefault="00D57C09" w:rsidP="00677DA3">
            <w:pPr>
              <w:pStyle w:val="TAC"/>
              <w:rPr>
                <w:rFonts w:cs="Arial"/>
              </w:rPr>
            </w:pPr>
            <w:r w:rsidRPr="00090C64">
              <w:rPr>
                <w:rFonts w:cs="Arial"/>
              </w:rPr>
              <w:t>1 MHz</w:t>
            </w:r>
          </w:p>
        </w:tc>
      </w:tr>
      <w:tr w:rsidR="00D57C09" w:rsidRPr="00090C64" w14:paraId="077FE34D" w14:textId="77777777" w:rsidTr="00554118">
        <w:trPr>
          <w:cantSplit/>
          <w:jc w:val="center"/>
        </w:trPr>
        <w:tc>
          <w:tcPr>
            <w:tcW w:w="2127" w:type="dxa"/>
          </w:tcPr>
          <w:p w14:paraId="3D5760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C0E0E0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23BF6F6" w14:textId="77777777" w:rsidR="00D57C09" w:rsidRPr="00090C64" w:rsidRDefault="00D57C09" w:rsidP="00677DA3">
            <w:pPr>
              <w:pStyle w:val="TAC"/>
              <w:rPr>
                <w:rFonts w:cs="Arial"/>
              </w:rPr>
            </w:pPr>
            <w:r w:rsidRPr="00090C64">
              <w:rPr>
                <w:rFonts w:cs="Arial"/>
              </w:rPr>
              <w:t>-6 dBm (Note 8)</w:t>
            </w:r>
          </w:p>
        </w:tc>
        <w:tc>
          <w:tcPr>
            <w:tcW w:w="1430" w:type="dxa"/>
          </w:tcPr>
          <w:p w14:paraId="717DF07D" w14:textId="010B5F50"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51F272EA" w14:textId="77777777" w:rsidTr="00554118">
        <w:trPr>
          <w:cantSplit/>
          <w:jc w:val="center"/>
        </w:trPr>
        <w:tc>
          <w:tcPr>
            <w:tcW w:w="9988" w:type="dxa"/>
            <w:gridSpan w:val="4"/>
          </w:tcPr>
          <w:p w14:paraId="503FA610"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4D28A4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C0FB72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D2F5EBC" w14:textId="77777777" w:rsidR="00D57C09" w:rsidRPr="00090C64" w:rsidRDefault="00D57C09" w:rsidP="00D57C09"/>
    <w:p w14:paraId="7D52496E" w14:textId="77777777" w:rsidR="00D57C09" w:rsidRPr="00090C64" w:rsidRDefault="00D57C09" w:rsidP="00D57C09">
      <w:pPr>
        <w:pStyle w:val="TH"/>
        <w:rPr>
          <w:rFonts w:cs="v5.0.0"/>
        </w:rPr>
      </w:pPr>
      <w:r w:rsidRPr="00090C64">
        <w:t>Table 6.7.5.5.5.3-5: Wide Area BS operating band unwanted emission limits</w:t>
      </w:r>
      <w:r w:rsidRPr="00090C64">
        <w:br/>
        <w:t>for 1.4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51F0607" w14:textId="77777777" w:rsidTr="00554118">
        <w:trPr>
          <w:cantSplit/>
          <w:jc w:val="center"/>
        </w:trPr>
        <w:tc>
          <w:tcPr>
            <w:tcW w:w="2127" w:type="dxa"/>
          </w:tcPr>
          <w:p w14:paraId="58D7F9D2"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097C6AD" w14:textId="77777777" w:rsidR="00D57C09" w:rsidRPr="00090C64" w:rsidRDefault="00D57C09" w:rsidP="00677DA3">
            <w:pPr>
              <w:pStyle w:val="TAH"/>
            </w:pPr>
            <w:r w:rsidRPr="00090C64">
              <w:t>Frequency offset of measurement filter centre frequency, f_offset</w:t>
            </w:r>
          </w:p>
        </w:tc>
        <w:tc>
          <w:tcPr>
            <w:tcW w:w="3455" w:type="dxa"/>
          </w:tcPr>
          <w:p w14:paraId="09ADCF71"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FBC770" w14:textId="77777777" w:rsidR="00D57C09" w:rsidRPr="00090C64" w:rsidRDefault="00D57C09" w:rsidP="00677DA3">
            <w:pPr>
              <w:pStyle w:val="TAH"/>
            </w:pPr>
            <w:r w:rsidRPr="00090C64">
              <w:t xml:space="preserve">Measurement bandwidth </w:t>
            </w:r>
          </w:p>
        </w:tc>
      </w:tr>
      <w:tr w:rsidR="00D57C09" w:rsidRPr="00090C64" w14:paraId="05829C6E" w14:textId="77777777" w:rsidTr="00554118">
        <w:trPr>
          <w:cantSplit/>
          <w:jc w:val="center"/>
        </w:trPr>
        <w:tc>
          <w:tcPr>
            <w:tcW w:w="2127" w:type="dxa"/>
          </w:tcPr>
          <w:p w14:paraId="02371B9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1729B8D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6A59D53" w14:textId="77777777" w:rsidR="00D57C09" w:rsidRPr="00090C64" w:rsidRDefault="00D57C09" w:rsidP="00677DA3">
            <w:pPr>
              <w:pStyle w:val="TAC"/>
            </w:pPr>
            <w:r w:rsidRPr="00090C64">
              <w:rPr>
                <w:rFonts w:eastAsia="Malgun Gothic"/>
              </w:rPr>
              <w:t>10dBm - 10/1.4(f_offset/MHz-0,05) dB</w:t>
            </w:r>
          </w:p>
        </w:tc>
        <w:tc>
          <w:tcPr>
            <w:tcW w:w="1430" w:type="dxa"/>
          </w:tcPr>
          <w:p w14:paraId="0A915B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F257574" w14:textId="77777777" w:rsidTr="00554118">
        <w:trPr>
          <w:cantSplit/>
          <w:jc w:val="center"/>
        </w:trPr>
        <w:tc>
          <w:tcPr>
            <w:tcW w:w="2127" w:type="dxa"/>
          </w:tcPr>
          <w:p w14:paraId="7EB7DF2E"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EF9E2E4"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3823659" w14:textId="77777777" w:rsidR="00D57C09" w:rsidRPr="00090C64" w:rsidRDefault="00D57C09" w:rsidP="00677DA3">
            <w:pPr>
              <w:pStyle w:val="TAC"/>
              <w:rPr>
                <w:rFonts w:cs="Arial"/>
              </w:rPr>
            </w:pPr>
            <w:r w:rsidRPr="00090C64">
              <w:rPr>
                <w:rFonts w:cs="Arial"/>
              </w:rPr>
              <w:t>0 dBm</w:t>
            </w:r>
          </w:p>
        </w:tc>
        <w:tc>
          <w:tcPr>
            <w:tcW w:w="1430" w:type="dxa"/>
          </w:tcPr>
          <w:p w14:paraId="356BAF00" w14:textId="77777777" w:rsidR="00D57C09" w:rsidRPr="00090C64" w:rsidRDefault="00D57C09" w:rsidP="00677DA3">
            <w:pPr>
              <w:pStyle w:val="TAC"/>
              <w:rPr>
                <w:rFonts w:cs="Arial"/>
              </w:rPr>
            </w:pPr>
            <w:r w:rsidRPr="00090C64">
              <w:rPr>
                <w:rFonts w:cs="Arial"/>
              </w:rPr>
              <w:t xml:space="preserve">100 kHz </w:t>
            </w:r>
          </w:p>
        </w:tc>
      </w:tr>
      <w:tr w:rsidR="00D57C09" w:rsidRPr="00090C64" w14:paraId="2F89651B" w14:textId="77777777" w:rsidTr="00554118">
        <w:trPr>
          <w:cantSplit/>
          <w:jc w:val="center"/>
        </w:trPr>
        <w:tc>
          <w:tcPr>
            <w:tcW w:w="2127" w:type="dxa"/>
          </w:tcPr>
          <w:p w14:paraId="5B17D6E7"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C9C4E2F"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3703AF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1393D48E"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94DFA7E" w14:textId="77777777" w:rsidR="00D57C09" w:rsidRPr="00090C64" w:rsidRDefault="00D57C09" w:rsidP="00677DA3">
            <w:pPr>
              <w:pStyle w:val="TAC"/>
              <w:rPr>
                <w:rFonts w:cs="Arial"/>
              </w:rPr>
            </w:pPr>
            <w:r w:rsidRPr="00090C64">
              <w:rPr>
                <w:rFonts w:cs="Arial"/>
              </w:rPr>
              <w:t>-4 dBm (Note 8)</w:t>
            </w:r>
          </w:p>
        </w:tc>
        <w:tc>
          <w:tcPr>
            <w:tcW w:w="1430" w:type="dxa"/>
          </w:tcPr>
          <w:p w14:paraId="2F8F8260" w14:textId="77777777" w:rsidR="00D57C09" w:rsidRPr="00090C64" w:rsidRDefault="00D57C09" w:rsidP="00677DA3">
            <w:pPr>
              <w:pStyle w:val="TAC"/>
              <w:rPr>
                <w:rFonts w:cs="Arial"/>
              </w:rPr>
            </w:pPr>
            <w:r w:rsidRPr="00090C64">
              <w:rPr>
                <w:rFonts w:cs="Arial"/>
              </w:rPr>
              <w:t>1 MHz</w:t>
            </w:r>
          </w:p>
        </w:tc>
      </w:tr>
      <w:tr w:rsidR="00D57C09" w:rsidRPr="00090C64" w14:paraId="044FD56A" w14:textId="77777777" w:rsidTr="00554118">
        <w:trPr>
          <w:cantSplit/>
          <w:jc w:val="center"/>
        </w:trPr>
        <w:tc>
          <w:tcPr>
            <w:tcW w:w="2127" w:type="dxa"/>
          </w:tcPr>
          <w:p w14:paraId="44F89A8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04DA94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E62E587" w14:textId="77777777" w:rsidR="00D57C09" w:rsidRPr="00090C64" w:rsidRDefault="00D57C09" w:rsidP="00677DA3">
            <w:pPr>
              <w:pStyle w:val="TAC"/>
              <w:rPr>
                <w:rFonts w:cs="Arial"/>
              </w:rPr>
            </w:pPr>
            <w:r w:rsidRPr="00090C64">
              <w:rPr>
                <w:rFonts w:cs="Arial"/>
              </w:rPr>
              <w:t>-6 dBm (Note 8)</w:t>
            </w:r>
          </w:p>
        </w:tc>
        <w:tc>
          <w:tcPr>
            <w:tcW w:w="1430" w:type="dxa"/>
          </w:tcPr>
          <w:p w14:paraId="030C2764" w14:textId="6DBECB3F"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ABA6F85" w14:textId="77777777" w:rsidTr="00554118">
        <w:trPr>
          <w:cantSplit/>
          <w:jc w:val="center"/>
        </w:trPr>
        <w:tc>
          <w:tcPr>
            <w:tcW w:w="9988" w:type="dxa"/>
            <w:gridSpan w:val="4"/>
          </w:tcPr>
          <w:p w14:paraId="05BAEBD3"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6EF5BD7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472FF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D54FCA9" w14:textId="77777777" w:rsidR="00D57C09" w:rsidRPr="00090C64" w:rsidRDefault="00D57C09" w:rsidP="00D57C09"/>
    <w:p w14:paraId="506DB3D7" w14:textId="77777777" w:rsidR="00D57C09" w:rsidRPr="00090C64" w:rsidRDefault="00D57C09" w:rsidP="00D57C09">
      <w:pPr>
        <w:pStyle w:val="TH"/>
        <w:rPr>
          <w:rFonts w:cs="v5.0.0"/>
        </w:rPr>
      </w:pPr>
      <w:r w:rsidRPr="00090C64">
        <w:t>Table 6.7.5.5.5.3-6: Wide Area BS operating band unwanted emission limits</w:t>
      </w:r>
      <w:r w:rsidRPr="00090C64">
        <w:br/>
        <w:t>for 3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CFDB04A" w14:textId="77777777" w:rsidTr="00554118">
        <w:trPr>
          <w:cantSplit/>
          <w:jc w:val="center"/>
        </w:trPr>
        <w:tc>
          <w:tcPr>
            <w:tcW w:w="2127" w:type="dxa"/>
          </w:tcPr>
          <w:p w14:paraId="1B990DC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B280DB" w14:textId="77777777" w:rsidR="00D57C09" w:rsidRPr="00090C64" w:rsidRDefault="00D57C09" w:rsidP="00677DA3">
            <w:pPr>
              <w:pStyle w:val="TAH"/>
            </w:pPr>
            <w:r w:rsidRPr="00090C64">
              <w:t>Frequency offset of measurement filter centre frequency, f_offset</w:t>
            </w:r>
          </w:p>
        </w:tc>
        <w:tc>
          <w:tcPr>
            <w:tcW w:w="3455" w:type="dxa"/>
          </w:tcPr>
          <w:p w14:paraId="30062B2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7B31A1D" w14:textId="77777777" w:rsidR="00D57C09" w:rsidRPr="00090C64" w:rsidRDefault="00D57C09" w:rsidP="00677DA3">
            <w:pPr>
              <w:pStyle w:val="TAH"/>
            </w:pPr>
            <w:r w:rsidRPr="00090C64">
              <w:t xml:space="preserve">Measurement bandwidth </w:t>
            </w:r>
          </w:p>
        </w:tc>
      </w:tr>
      <w:tr w:rsidR="00D57C09" w:rsidRPr="00090C64" w14:paraId="66EBBE9C" w14:textId="77777777" w:rsidTr="00554118">
        <w:trPr>
          <w:cantSplit/>
          <w:jc w:val="center"/>
        </w:trPr>
        <w:tc>
          <w:tcPr>
            <w:tcW w:w="2127" w:type="dxa"/>
          </w:tcPr>
          <w:p w14:paraId="1B60D42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6CB7009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439F157F" w14:textId="77777777" w:rsidR="00D57C09" w:rsidRPr="00090C64" w:rsidRDefault="00D57C09" w:rsidP="00677DA3">
            <w:pPr>
              <w:pStyle w:val="TAC"/>
              <w:rPr>
                <w:rFonts w:cs="Arial"/>
              </w:rPr>
            </w:pPr>
            <w:r w:rsidRPr="00090C64">
              <w:rPr>
                <w:rFonts w:eastAsia="Malgun Gothic"/>
              </w:rPr>
              <w:t>5.8 dBm-10/3(f_offset/MHz-0.05) dB</w:t>
            </w:r>
          </w:p>
        </w:tc>
        <w:tc>
          <w:tcPr>
            <w:tcW w:w="1430" w:type="dxa"/>
          </w:tcPr>
          <w:p w14:paraId="49088539" w14:textId="77777777" w:rsidR="00D57C09" w:rsidRPr="00090C64" w:rsidRDefault="00D57C09" w:rsidP="00677DA3">
            <w:pPr>
              <w:pStyle w:val="TAC"/>
              <w:rPr>
                <w:rFonts w:cs="Arial"/>
              </w:rPr>
            </w:pPr>
            <w:r w:rsidRPr="00090C64">
              <w:rPr>
                <w:rFonts w:cs="Arial"/>
              </w:rPr>
              <w:t xml:space="preserve">100 kHz </w:t>
            </w:r>
          </w:p>
        </w:tc>
      </w:tr>
      <w:tr w:rsidR="00D57C09" w:rsidRPr="00090C64" w14:paraId="44F32AF2" w14:textId="77777777" w:rsidTr="00554118">
        <w:trPr>
          <w:cantSplit/>
          <w:jc w:val="center"/>
        </w:trPr>
        <w:tc>
          <w:tcPr>
            <w:tcW w:w="2127" w:type="dxa"/>
          </w:tcPr>
          <w:p w14:paraId="7CFC5DE1"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78AA809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0131005" w14:textId="77777777" w:rsidR="00D57C09" w:rsidRPr="00090C64" w:rsidRDefault="00D57C09" w:rsidP="00677DA3">
            <w:pPr>
              <w:pStyle w:val="TAC"/>
              <w:rPr>
                <w:rFonts w:cs="Arial"/>
              </w:rPr>
            </w:pPr>
            <w:r w:rsidRPr="00090C64">
              <w:rPr>
                <w:rFonts w:cs="Arial"/>
              </w:rPr>
              <w:t>-4.2 dBm</w:t>
            </w:r>
          </w:p>
        </w:tc>
        <w:tc>
          <w:tcPr>
            <w:tcW w:w="1430" w:type="dxa"/>
          </w:tcPr>
          <w:p w14:paraId="365A6576" w14:textId="77777777" w:rsidR="00D57C09" w:rsidRPr="00090C64" w:rsidRDefault="00D57C09" w:rsidP="00677DA3">
            <w:pPr>
              <w:pStyle w:val="TAC"/>
              <w:rPr>
                <w:rFonts w:cs="Arial"/>
              </w:rPr>
            </w:pPr>
            <w:r w:rsidRPr="00090C64">
              <w:rPr>
                <w:rFonts w:cs="Arial"/>
              </w:rPr>
              <w:t xml:space="preserve">100 kHz </w:t>
            </w:r>
          </w:p>
        </w:tc>
      </w:tr>
      <w:tr w:rsidR="00D57C09" w:rsidRPr="00090C64" w14:paraId="2522B267" w14:textId="77777777" w:rsidTr="00554118">
        <w:trPr>
          <w:cantSplit/>
          <w:jc w:val="center"/>
        </w:trPr>
        <w:tc>
          <w:tcPr>
            <w:tcW w:w="2127" w:type="dxa"/>
          </w:tcPr>
          <w:p w14:paraId="3FC35FE7"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5430087"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36780C31"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67882C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83DD101" w14:textId="77777777" w:rsidR="00D57C09" w:rsidRPr="00090C64" w:rsidRDefault="00D57C09" w:rsidP="00677DA3">
            <w:pPr>
              <w:pStyle w:val="TAC"/>
              <w:rPr>
                <w:rFonts w:cs="Arial"/>
              </w:rPr>
            </w:pPr>
            <w:r w:rsidRPr="00090C64">
              <w:rPr>
                <w:rFonts w:cs="Arial"/>
              </w:rPr>
              <w:t>-4.2 dBm (Note 8(</w:t>
            </w:r>
          </w:p>
        </w:tc>
        <w:tc>
          <w:tcPr>
            <w:tcW w:w="1430" w:type="dxa"/>
          </w:tcPr>
          <w:p w14:paraId="0687DC7F" w14:textId="77777777" w:rsidR="00D57C09" w:rsidRPr="00090C64" w:rsidRDefault="00D57C09" w:rsidP="00677DA3">
            <w:pPr>
              <w:pStyle w:val="TAC"/>
              <w:rPr>
                <w:rFonts w:cs="Arial"/>
              </w:rPr>
            </w:pPr>
            <w:r w:rsidRPr="00090C64">
              <w:rPr>
                <w:rFonts w:cs="Arial"/>
              </w:rPr>
              <w:t>1 MHz</w:t>
            </w:r>
          </w:p>
        </w:tc>
      </w:tr>
      <w:tr w:rsidR="00D57C09" w:rsidRPr="00090C64" w14:paraId="34C40FE2" w14:textId="77777777" w:rsidTr="00554118">
        <w:trPr>
          <w:cantSplit/>
          <w:jc w:val="center"/>
        </w:trPr>
        <w:tc>
          <w:tcPr>
            <w:tcW w:w="2127" w:type="dxa"/>
          </w:tcPr>
          <w:p w14:paraId="3F22F1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A87A066"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2146DE" w14:textId="77777777" w:rsidR="00D57C09" w:rsidRPr="00090C64" w:rsidRDefault="00D57C09" w:rsidP="00677DA3">
            <w:pPr>
              <w:pStyle w:val="TAC"/>
              <w:rPr>
                <w:rFonts w:cs="Arial"/>
              </w:rPr>
            </w:pPr>
            <w:r w:rsidRPr="00090C64">
              <w:rPr>
                <w:rFonts w:cs="Arial"/>
              </w:rPr>
              <w:t>-6 dBm (Note 8)</w:t>
            </w:r>
          </w:p>
        </w:tc>
        <w:tc>
          <w:tcPr>
            <w:tcW w:w="1430" w:type="dxa"/>
          </w:tcPr>
          <w:p w14:paraId="17A87603" w14:textId="5CD79696"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61AC1625" w14:textId="77777777" w:rsidTr="00554118">
        <w:trPr>
          <w:cantSplit/>
          <w:jc w:val="center"/>
        </w:trPr>
        <w:tc>
          <w:tcPr>
            <w:tcW w:w="9988" w:type="dxa"/>
            <w:gridSpan w:val="4"/>
          </w:tcPr>
          <w:p w14:paraId="60A21B2F" w14:textId="77777777" w:rsidR="00D57C09" w:rsidRPr="00090C64" w:rsidRDefault="00D57C09" w:rsidP="00677DA3">
            <w:pPr>
              <w:pStyle w:val="TAN"/>
            </w:pPr>
            <w:r w:rsidRPr="00090C64">
              <w:t>NOTE</w:t>
            </w:r>
            <w:r w:rsidRPr="00090C64">
              <w:rPr>
                <w:rFonts w:cs="v5.0.0"/>
              </w:rPr>
              <w:t xml:space="preserve"> </w:t>
            </w:r>
            <w:r w:rsidRPr="00090C64">
              <w:t>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45F9D46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C57718E"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1DA872C" w14:textId="77777777" w:rsidR="00D57C09" w:rsidRPr="00090C64" w:rsidRDefault="00D57C09" w:rsidP="00D57C09"/>
    <w:p w14:paraId="578074E1" w14:textId="77777777" w:rsidR="00D57C09" w:rsidRPr="00090C64" w:rsidRDefault="00D57C09" w:rsidP="00D57C09">
      <w:pPr>
        <w:pStyle w:val="TH"/>
        <w:rPr>
          <w:rFonts w:cs="v5.0.0"/>
        </w:rPr>
      </w:pPr>
      <w:r w:rsidRPr="00090C64">
        <w:t>Table 6.7.5.5.5.3-7: Wide Area BS operating band unwanted emission limits</w:t>
      </w:r>
      <w:r w:rsidRPr="00090C64">
        <w:br/>
        <w:t>for 3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560E07" w14:textId="77777777" w:rsidTr="00554118">
        <w:trPr>
          <w:cantSplit/>
          <w:jc w:val="center"/>
        </w:trPr>
        <w:tc>
          <w:tcPr>
            <w:tcW w:w="2127" w:type="dxa"/>
          </w:tcPr>
          <w:p w14:paraId="7610CA0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D237D21" w14:textId="77777777" w:rsidR="00D57C09" w:rsidRPr="00090C64" w:rsidRDefault="00D57C09" w:rsidP="00677DA3">
            <w:pPr>
              <w:pStyle w:val="TAH"/>
            </w:pPr>
            <w:r w:rsidRPr="00090C64">
              <w:t>Frequency offset of measurement filter centre frequency, f_offset</w:t>
            </w:r>
          </w:p>
        </w:tc>
        <w:tc>
          <w:tcPr>
            <w:tcW w:w="3455" w:type="dxa"/>
          </w:tcPr>
          <w:p w14:paraId="55844E4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FBCCECA" w14:textId="77777777" w:rsidR="00D57C09" w:rsidRPr="00090C64" w:rsidRDefault="00D57C09" w:rsidP="00677DA3">
            <w:pPr>
              <w:pStyle w:val="TAH"/>
            </w:pPr>
            <w:r w:rsidRPr="00090C64">
              <w:t xml:space="preserve">Measurement bandwidth </w:t>
            </w:r>
          </w:p>
        </w:tc>
      </w:tr>
      <w:tr w:rsidR="00D57C09" w:rsidRPr="00090C64" w14:paraId="33FC58CF" w14:textId="77777777" w:rsidTr="00554118">
        <w:trPr>
          <w:cantSplit/>
          <w:jc w:val="center"/>
        </w:trPr>
        <w:tc>
          <w:tcPr>
            <w:tcW w:w="2127" w:type="dxa"/>
          </w:tcPr>
          <w:p w14:paraId="1564D29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57EF157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A1640D5" w14:textId="77777777" w:rsidR="00D57C09" w:rsidRPr="00090C64" w:rsidRDefault="00D57C09" w:rsidP="00677DA3">
            <w:pPr>
              <w:pStyle w:val="TAC"/>
            </w:pPr>
            <w:r w:rsidRPr="00090C64">
              <w:rPr>
                <w:rFonts w:eastAsia="Malgun Gothic"/>
              </w:rPr>
              <w:t>6 dBm - 10/3(f_offset/MHz-0.05) dB</w:t>
            </w:r>
          </w:p>
        </w:tc>
        <w:tc>
          <w:tcPr>
            <w:tcW w:w="1430" w:type="dxa"/>
          </w:tcPr>
          <w:p w14:paraId="12C1E860" w14:textId="77777777" w:rsidR="00D57C09" w:rsidRPr="00090C64" w:rsidRDefault="00D57C09" w:rsidP="00677DA3">
            <w:pPr>
              <w:pStyle w:val="TAC"/>
              <w:rPr>
                <w:rFonts w:cs="Arial"/>
              </w:rPr>
            </w:pPr>
            <w:r w:rsidRPr="00090C64">
              <w:rPr>
                <w:rFonts w:cs="Arial"/>
              </w:rPr>
              <w:t xml:space="preserve">100 kHz </w:t>
            </w:r>
          </w:p>
        </w:tc>
      </w:tr>
      <w:tr w:rsidR="00D57C09" w:rsidRPr="00090C64" w14:paraId="4F2C7923" w14:textId="77777777" w:rsidTr="00554118">
        <w:trPr>
          <w:cantSplit/>
          <w:jc w:val="center"/>
        </w:trPr>
        <w:tc>
          <w:tcPr>
            <w:tcW w:w="2127" w:type="dxa"/>
          </w:tcPr>
          <w:p w14:paraId="72E7BDE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3F6E77A1"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0BF0346F" w14:textId="77777777" w:rsidR="00D57C09" w:rsidRPr="00090C64" w:rsidRDefault="00D57C09" w:rsidP="00677DA3">
            <w:pPr>
              <w:pStyle w:val="TAC"/>
              <w:rPr>
                <w:rFonts w:cs="Arial"/>
              </w:rPr>
            </w:pPr>
            <w:r w:rsidRPr="00090C64">
              <w:rPr>
                <w:rFonts w:cs="Arial"/>
              </w:rPr>
              <w:t>-4 dBm</w:t>
            </w:r>
          </w:p>
        </w:tc>
        <w:tc>
          <w:tcPr>
            <w:tcW w:w="1430" w:type="dxa"/>
          </w:tcPr>
          <w:p w14:paraId="19182ABE" w14:textId="77777777" w:rsidR="00D57C09" w:rsidRPr="00090C64" w:rsidRDefault="00D57C09" w:rsidP="00677DA3">
            <w:pPr>
              <w:pStyle w:val="TAC"/>
              <w:rPr>
                <w:rFonts w:cs="Arial"/>
              </w:rPr>
            </w:pPr>
            <w:r w:rsidRPr="00090C64">
              <w:rPr>
                <w:rFonts w:cs="Arial"/>
              </w:rPr>
              <w:t xml:space="preserve">100 kHz </w:t>
            </w:r>
          </w:p>
        </w:tc>
      </w:tr>
      <w:tr w:rsidR="00D57C09" w:rsidRPr="00090C64" w14:paraId="7A296786" w14:textId="77777777" w:rsidTr="00554118">
        <w:trPr>
          <w:cantSplit/>
          <w:jc w:val="center"/>
        </w:trPr>
        <w:tc>
          <w:tcPr>
            <w:tcW w:w="2127" w:type="dxa"/>
          </w:tcPr>
          <w:p w14:paraId="783023CE"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DA8BD9"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033E0F9"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614A5B7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7CA3C81C" w14:textId="77777777" w:rsidR="00D57C09" w:rsidRPr="00090C64" w:rsidRDefault="00D57C09" w:rsidP="00677DA3">
            <w:pPr>
              <w:pStyle w:val="TAC"/>
              <w:rPr>
                <w:rFonts w:cs="Arial"/>
              </w:rPr>
            </w:pPr>
            <w:r w:rsidRPr="00090C64">
              <w:rPr>
                <w:rFonts w:cs="Arial"/>
              </w:rPr>
              <w:t>-4 dBm (Note 8)</w:t>
            </w:r>
          </w:p>
        </w:tc>
        <w:tc>
          <w:tcPr>
            <w:tcW w:w="1430" w:type="dxa"/>
          </w:tcPr>
          <w:p w14:paraId="3240C745" w14:textId="77777777" w:rsidR="00D57C09" w:rsidRPr="00090C64" w:rsidRDefault="00D57C09" w:rsidP="00677DA3">
            <w:pPr>
              <w:pStyle w:val="TAC"/>
              <w:rPr>
                <w:rFonts w:cs="Arial"/>
              </w:rPr>
            </w:pPr>
            <w:r w:rsidRPr="00090C64">
              <w:rPr>
                <w:rFonts w:cs="Arial"/>
              </w:rPr>
              <w:t>1 MHz</w:t>
            </w:r>
          </w:p>
        </w:tc>
      </w:tr>
      <w:tr w:rsidR="00D57C09" w:rsidRPr="00090C64" w14:paraId="266394A4" w14:textId="77777777" w:rsidTr="00554118">
        <w:trPr>
          <w:cantSplit/>
          <w:jc w:val="center"/>
        </w:trPr>
        <w:tc>
          <w:tcPr>
            <w:tcW w:w="2127" w:type="dxa"/>
          </w:tcPr>
          <w:p w14:paraId="2175682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0289BE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0F26FB9" w14:textId="77777777" w:rsidR="00D57C09" w:rsidRPr="00090C64" w:rsidRDefault="00D57C09" w:rsidP="00677DA3">
            <w:pPr>
              <w:pStyle w:val="TAC"/>
              <w:rPr>
                <w:rFonts w:cs="Arial"/>
              </w:rPr>
            </w:pPr>
            <w:r w:rsidRPr="00090C64">
              <w:rPr>
                <w:rFonts w:cs="Arial"/>
              </w:rPr>
              <w:t>-6 dBm (Note 8)</w:t>
            </w:r>
          </w:p>
        </w:tc>
        <w:tc>
          <w:tcPr>
            <w:tcW w:w="1430" w:type="dxa"/>
          </w:tcPr>
          <w:p w14:paraId="0FB4CE86" w14:textId="77777777" w:rsidR="00D57C09" w:rsidRPr="00090C64" w:rsidRDefault="00D57C09" w:rsidP="00677DA3">
            <w:pPr>
              <w:pStyle w:val="TAC"/>
              <w:rPr>
                <w:rFonts w:cs="Arial"/>
              </w:rPr>
            </w:pPr>
            <w:r w:rsidRPr="00090C64">
              <w:rPr>
                <w:rFonts w:cs="Arial"/>
              </w:rPr>
              <w:t>1 MHz</w:t>
            </w:r>
          </w:p>
        </w:tc>
      </w:tr>
      <w:tr w:rsidR="00D57C09" w:rsidRPr="00090C64" w14:paraId="5B7FAD7E" w14:textId="77777777" w:rsidTr="00554118">
        <w:trPr>
          <w:cantSplit/>
          <w:jc w:val="center"/>
        </w:trPr>
        <w:tc>
          <w:tcPr>
            <w:tcW w:w="9988" w:type="dxa"/>
            <w:gridSpan w:val="4"/>
          </w:tcPr>
          <w:p w14:paraId="554A26A0"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18B8BA2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1CAC8A2"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2F8EEB" w14:textId="77777777" w:rsidR="00D57C09" w:rsidRPr="00090C64" w:rsidRDefault="00D57C09" w:rsidP="00D57C09"/>
    <w:p w14:paraId="578ABD8A" w14:textId="77777777" w:rsidR="00D57C09" w:rsidRPr="00090C64" w:rsidRDefault="00D57C09" w:rsidP="00D57C09">
      <w:pPr>
        <w:pStyle w:val="TH"/>
        <w:rPr>
          <w:rFonts w:cs="v5.0.0"/>
        </w:rPr>
      </w:pPr>
      <w:r w:rsidRPr="00090C64">
        <w:t>Table 6.7.5.5.5.3-8: Wide Area BS operating band unwanted emission limits</w:t>
      </w:r>
      <w:r w:rsidRPr="00090C64">
        <w:br/>
        <w:t>for 5, 10, 15 and 20 MHz channel bandwidth (1GHz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0FB8843" w14:textId="77777777" w:rsidTr="00554118">
        <w:trPr>
          <w:cantSplit/>
          <w:jc w:val="center"/>
        </w:trPr>
        <w:tc>
          <w:tcPr>
            <w:tcW w:w="2127" w:type="dxa"/>
          </w:tcPr>
          <w:p w14:paraId="00962D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C65F7B1" w14:textId="77777777" w:rsidR="00D57C09" w:rsidRPr="00090C64" w:rsidRDefault="00D57C09" w:rsidP="00677DA3">
            <w:pPr>
              <w:pStyle w:val="TAH"/>
            </w:pPr>
            <w:r w:rsidRPr="00090C64">
              <w:t>Frequency offset of measurement filter centre frequency, f_offset</w:t>
            </w:r>
          </w:p>
        </w:tc>
        <w:tc>
          <w:tcPr>
            <w:tcW w:w="3455" w:type="dxa"/>
          </w:tcPr>
          <w:p w14:paraId="0EDC0C1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AC84B3F" w14:textId="77777777" w:rsidR="00D57C09" w:rsidRPr="00090C64" w:rsidRDefault="00D57C09" w:rsidP="00677DA3">
            <w:pPr>
              <w:pStyle w:val="TAH"/>
            </w:pPr>
            <w:r w:rsidRPr="00090C64">
              <w:t xml:space="preserve">Measurement bandwidth </w:t>
            </w:r>
          </w:p>
        </w:tc>
      </w:tr>
      <w:tr w:rsidR="00D57C09" w:rsidRPr="00090C64" w14:paraId="73A71D9F" w14:textId="77777777" w:rsidTr="00554118">
        <w:trPr>
          <w:cantSplit/>
          <w:jc w:val="center"/>
        </w:trPr>
        <w:tc>
          <w:tcPr>
            <w:tcW w:w="2127" w:type="dxa"/>
          </w:tcPr>
          <w:p w14:paraId="2CA768C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D6AF1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AAF9036" w14:textId="77777777" w:rsidR="00D57C09" w:rsidRPr="00090C64" w:rsidRDefault="00D57C09" w:rsidP="00677DA3">
            <w:pPr>
              <w:pStyle w:val="TAC"/>
            </w:pPr>
            <w:r w:rsidRPr="00090C64">
              <w:rPr>
                <w:rFonts w:eastAsia="Malgun Gothic"/>
              </w:rPr>
              <w:t>3.8 dBm - 7/5(f_offset/MHz-0.05) dB</w:t>
            </w:r>
          </w:p>
        </w:tc>
        <w:tc>
          <w:tcPr>
            <w:tcW w:w="1430" w:type="dxa"/>
          </w:tcPr>
          <w:p w14:paraId="3C3C62CD" w14:textId="77777777" w:rsidR="00D57C09" w:rsidRPr="00090C64" w:rsidRDefault="00D57C09" w:rsidP="00677DA3">
            <w:pPr>
              <w:pStyle w:val="TAC"/>
              <w:rPr>
                <w:rFonts w:cs="Arial"/>
              </w:rPr>
            </w:pPr>
            <w:r w:rsidRPr="00090C64">
              <w:rPr>
                <w:rFonts w:cs="Arial"/>
              </w:rPr>
              <w:t xml:space="preserve">100 kHz </w:t>
            </w:r>
          </w:p>
        </w:tc>
      </w:tr>
      <w:tr w:rsidR="00D57C09" w:rsidRPr="00090C64" w14:paraId="614D4C00" w14:textId="77777777" w:rsidTr="00554118">
        <w:trPr>
          <w:cantSplit/>
          <w:jc w:val="center"/>
        </w:trPr>
        <w:tc>
          <w:tcPr>
            <w:tcW w:w="2127" w:type="dxa"/>
          </w:tcPr>
          <w:p w14:paraId="6D286414"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1945544"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297F13C"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A0E7B5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289E8BDA" w14:textId="77777777" w:rsidR="00D57C09" w:rsidRPr="00090C64" w:rsidRDefault="00D57C09" w:rsidP="00677DA3">
            <w:pPr>
              <w:pStyle w:val="TAC"/>
              <w:rPr>
                <w:rFonts w:cs="Arial"/>
              </w:rPr>
            </w:pPr>
            <w:r w:rsidRPr="00090C64">
              <w:rPr>
                <w:rFonts w:cs="Arial"/>
              </w:rPr>
              <w:t>-3.2 dBm</w:t>
            </w:r>
          </w:p>
        </w:tc>
        <w:tc>
          <w:tcPr>
            <w:tcW w:w="1430" w:type="dxa"/>
          </w:tcPr>
          <w:p w14:paraId="6567FC77" w14:textId="77777777" w:rsidR="00D57C09" w:rsidRPr="00090C64" w:rsidRDefault="00D57C09" w:rsidP="00677DA3">
            <w:pPr>
              <w:pStyle w:val="TAC"/>
              <w:rPr>
                <w:rFonts w:cs="Arial"/>
              </w:rPr>
            </w:pPr>
            <w:r w:rsidRPr="00090C64">
              <w:rPr>
                <w:rFonts w:cs="Arial"/>
              </w:rPr>
              <w:t xml:space="preserve">100 kHz </w:t>
            </w:r>
          </w:p>
        </w:tc>
      </w:tr>
      <w:tr w:rsidR="00D57C09" w:rsidRPr="00090C64" w14:paraId="3A06576A" w14:textId="77777777" w:rsidTr="00554118">
        <w:trPr>
          <w:cantSplit/>
          <w:jc w:val="center"/>
        </w:trPr>
        <w:tc>
          <w:tcPr>
            <w:tcW w:w="2127" w:type="dxa"/>
          </w:tcPr>
          <w:p w14:paraId="6D6995F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6ABB34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0A40DB" w14:textId="77777777" w:rsidR="00D57C09" w:rsidRPr="00090C64" w:rsidRDefault="00D57C09" w:rsidP="00677DA3">
            <w:pPr>
              <w:pStyle w:val="TAC"/>
              <w:rPr>
                <w:rFonts w:cs="Arial"/>
              </w:rPr>
            </w:pPr>
            <w:r w:rsidRPr="00090C64">
              <w:rPr>
                <w:rFonts w:cs="Arial"/>
              </w:rPr>
              <w:t>-6 dBm (NOTE 8)</w:t>
            </w:r>
          </w:p>
        </w:tc>
        <w:tc>
          <w:tcPr>
            <w:tcW w:w="1430" w:type="dxa"/>
          </w:tcPr>
          <w:p w14:paraId="1866C7A9" w14:textId="77777777" w:rsidR="00D57C09" w:rsidRPr="00090C64" w:rsidRDefault="00D57C09" w:rsidP="00677DA3">
            <w:pPr>
              <w:pStyle w:val="TAC"/>
              <w:rPr>
                <w:rFonts w:cs="Arial"/>
              </w:rPr>
            </w:pPr>
            <w:r w:rsidRPr="00090C64">
              <w:rPr>
                <w:rFonts w:cs="Arial"/>
              </w:rPr>
              <w:t xml:space="preserve">1 MHz </w:t>
            </w:r>
          </w:p>
        </w:tc>
      </w:tr>
      <w:tr w:rsidR="00D57C09" w:rsidRPr="00090C64" w14:paraId="084C2011" w14:textId="77777777" w:rsidTr="00554118">
        <w:trPr>
          <w:cantSplit/>
          <w:jc w:val="center"/>
        </w:trPr>
        <w:tc>
          <w:tcPr>
            <w:tcW w:w="9988" w:type="dxa"/>
            <w:gridSpan w:val="4"/>
          </w:tcPr>
          <w:p w14:paraId="2054601E"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5FF813D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B1F3BF6"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B76DB87" w14:textId="77777777" w:rsidR="00D57C09" w:rsidRPr="00090C64" w:rsidRDefault="00D57C09" w:rsidP="00D57C09"/>
    <w:p w14:paraId="49D0C274" w14:textId="77777777" w:rsidR="00D57C09" w:rsidRPr="00090C64" w:rsidRDefault="00D57C09" w:rsidP="00D57C09">
      <w:pPr>
        <w:pStyle w:val="TH"/>
        <w:rPr>
          <w:rFonts w:cs="v5.0.0"/>
        </w:rPr>
      </w:pPr>
      <w:r w:rsidRPr="00090C64">
        <w:t>Table 6.7.5.5.5.3-9: Wide Area BS operating band unwanted emission limits</w:t>
      </w:r>
      <w:r w:rsidRPr="00090C64">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B151E6E" w14:textId="77777777" w:rsidTr="00554118">
        <w:trPr>
          <w:cantSplit/>
          <w:jc w:val="center"/>
        </w:trPr>
        <w:tc>
          <w:tcPr>
            <w:tcW w:w="2127" w:type="dxa"/>
          </w:tcPr>
          <w:p w14:paraId="68C0B21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37CB695" w14:textId="77777777" w:rsidR="00D57C09" w:rsidRPr="00090C64" w:rsidRDefault="00D57C09" w:rsidP="00677DA3">
            <w:pPr>
              <w:pStyle w:val="TAH"/>
            </w:pPr>
            <w:r w:rsidRPr="00090C64">
              <w:t>Frequency offset of measurement filter centre frequency, f_offset</w:t>
            </w:r>
          </w:p>
        </w:tc>
        <w:tc>
          <w:tcPr>
            <w:tcW w:w="3455" w:type="dxa"/>
          </w:tcPr>
          <w:p w14:paraId="22753BA3"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67D96F6" w14:textId="77777777" w:rsidR="00D57C09" w:rsidRPr="00090C64" w:rsidRDefault="00D57C09" w:rsidP="00677DA3">
            <w:pPr>
              <w:pStyle w:val="TAH"/>
            </w:pPr>
            <w:r w:rsidRPr="00090C64">
              <w:t xml:space="preserve">Measurement bandwidth </w:t>
            </w:r>
          </w:p>
        </w:tc>
      </w:tr>
      <w:tr w:rsidR="00D57C09" w:rsidRPr="00090C64" w14:paraId="28A7AF84" w14:textId="77777777" w:rsidTr="00554118">
        <w:trPr>
          <w:cantSplit/>
          <w:jc w:val="center"/>
        </w:trPr>
        <w:tc>
          <w:tcPr>
            <w:tcW w:w="2127" w:type="dxa"/>
          </w:tcPr>
          <w:p w14:paraId="143D2B3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9B0B5B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B386FFE" w14:textId="77777777" w:rsidR="00D57C09" w:rsidRPr="00090C64" w:rsidRDefault="00D57C09" w:rsidP="00677DA3">
            <w:pPr>
              <w:pStyle w:val="TAC"/>
            </w:pPr>
            <w:r w:rsidRPr="00090C64">
              <w:rPr>
                <w:rFonts w:eastAsia="Malgun Gothic"/>
              </w:rPr>
              <w:t>4 dBm - 7/5(f_offset/MHz-0.05) dB</w:t>
            </w:r>
          </w:p>
        </w:tc>
        <w:tc>
          <w:tcPr>
            <w:tcW w:w="1430" w:type="dxa"/>
          </w:tcPr>
          <w:p w14:paraId="1F2D51CC" w14:textId="77777777" w:rsidR="00D57C09" w:rsidRPr="00090C64" w:rsidRDefault="00D57C09" w:rsidP="00677DA3">
            <w:pPr>
              <w:pStyle w:val="TAC"/>
              <w:rPr>
                <w:rFonts w:cs="Arial"/>
              </w:rPr>
            </w:pPr>
            <w:r w:rsidRPr="00090C64">
              <w:rPr>
                <w:rFonts w:cs="Arial"/>
              </w:rPr>
              <w:t xml:space="preserve">100 kHz </w:t>
            </w:r>
          </w:p>
        </w:tc>
      </w:tr>
      <w:tr w:rsidR="00D57C09" w:rsidRPr="00090C64" w14:paraId="3B4B6BDD" w14:textId="77777777" w:rsidTr="00554118">
        <w:trPr>
          <w:cantSplit/>
          <w:jc w:val="center"/>
        </w:trPr>
        <w:tc>
          <w:tcPr>
            <w:tcW w:w="2127" w:type="dxa"/>
          </w:tcPr>
          <w:p w14:paraId="44051B77"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2FB8D22"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762103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6814F70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755BAB6" w14:textId="77777777" w:rsidR="00D57C09" w:rsidRPr="00090C64" w:rsidRDefault="00D57C09" w:rsidP="00677DA3">
            <w:pPr>
              <w:pStyle w:val="TAC"/>
              <w:rPr>
                <w:rFonts w:cs="Arial"/>
              </w:rPr>
            </w:pPr>
            <w:r w:rsidRPr="00090C64">
              <w:rPr>
                <w:rFonts w:cs="Arial"/>
              </w:rPr>
              <w:t>-3 dBm</w:t>
            </w:r>
          </w:p>
        </w:tc>
        <w:tc>
          <w:tcPr>
            <w:tcW w:w="1430" w:type="dxa"/>
          </w:tcPr>
          <w:p w14:paraId="7EE8928F" w14:textId="77777777" w:rsidR="00D57C09" w:rsidRPr="00090C64" w:rsidRDefault="00D57C09" w:rsidP="00677DA3">
            <w:pPr>
              <w:pStyle w:val="TAC"/>
              <w:rPr>
                <w:rFonts w:cs="Arial"/>
              </w:rPr>
            </w:pPr>
            <w:r w:rsidRPr="00090C64">
              <w:rPr>
                <w:rFonts w:cs="Arial"/>
              </w:rPr>
              <w:t xml:space="preserve">100 kHz </w:t>
            </w:r>
          </w:p>
        </w:tc>
      </w:tr>
      <w:tr w:rsidR="00D57C09" w:rsidRPr="00090C64" w14:paraId="6516CFD2" w14:textId="77777777" w:rsidTr="00554118">
        <w:trPr>
          <w:cantSplit/>
          <w:jc w:val="center"/>
        </w:trPr>
        <w:tc>
          <w:tcPr>
            <w:tcW w:w="2127" w:type="dxa"/>
          </w:tcPr>
          <w:p w14:paraId="5775D720"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fmax</w:t>
            </w:r>
          </w:p>
        </w:tc>
        <w:tc>
          <w:tcPr>
            <w:tcW w:w="2976" w:type="dxa"/>
          </w:tcPr>
          <w:p w14:paraId="5ECAB84C" w14:textId="77777777" w:rsidR="00D57C09" w:rsidRPr="00090C64" w:rsidRDefault="00D57C09" w:rsidP="00677DA3">
            <w:pPr>
              <w:pStyle w:val="TAC"/>
            </w:pPr>
            <w:r w:rsidRPr="00090C64">
              <w:t xml:space="preserve">10.5 MHz </w:t>
            </w:r>
            <w:r w:rsidRPr="00090C64">
              <w:sym w:font="Symbol" w:char="F0A3"/>
            </w:r>
            <w:r w:rsidRPr="00090C64">
              <w:t xml:space="preserve"> f_offset &lt; f_offsetmax </w:t>
            </w:r>
          </w:p>
        </w:tc>
        <w:tc>
          <w:tcPr>
            <w:tcW w:w="3455" w:type="dxa"/>
          </w:tcPr>
          <w:p w14:paraId="220D1500" w14:textId="77777777" w:rsidR="00D57C09" w:rsidRPr="00090C64" w:rsidRDefault="00D57C09" w:rsidP="00677DA3">
            <w:pPr>
              <w:pStyle w:val="TAC"/>
            </w:pPr>
            <w:r w:rsidRPr="00090C64">
              <w:rPr>
                <w:rFonts w:cs="Arial"/>
              </w:rPr>
              <w:t>-6 dBm (NOTE 8)</w:t>
            </w:r>
          </w:p>
        </w:tc>
        <w:tc>
          <w:tcPr>
            <w:tcW w:w="1430" w:type="dxa"/>
          </w:tcPr>
          <w:p w14:paraId="6AEB6F39" w14:textId="77777777" w:rsidR="00D57C09" w:rsidRPr="00090C64" w:rsidRDefault="00D57C09" w:rsidP="00677DA3">
            <w:pPr>
              <w:pStyle w:val="TAC"/>
            </w:pPr>
            <w:r w:rsidRPr="00090C64">
              <w:t xml:space="preserve">1 MHz </w:t>
            </w:r>
          </w:p>
        </w:tc>
      </w:tr>
      <w:tr w:rsidR="00D57C09" w:rsidRPr="00090C64" w14:paraId="0A165FC1" w14:textId="77777777" w:rsidTr="00554118">
        <w:trPr>
          <w:cantSplit/>
          <w:jc w:val="center"/>
        </w:trPr>
        <w:tc>
          <w:tcPr>
            <w:tcW w:w="9988" w:type="dxa"/>
            <w:gridSpan w:val="4"/>
          </w:tcPr>
          <w:p w14:paraId="372F9DB5"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8C1EA3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2441CE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76436AD" w14:textId="77777777" w:rsidR="00D57C09" w:rsidRPr="00090C64" w:rsidRDefault="00D57C09" w:rsidP="00D57C09"/>
    <w:p w14:paraId="7A9240DC" w14:textId="77777777" w:rsidR="00D57C09" w:rsidRPr="00090C64" w:rsidRDefault="00D57C09" w:rsidP="00554118">
      <w:pPr>
        <w:pStyle w:val="H6"/>
      </w:pPr>
      <w:bookmarkStart w:id="4278" w:name="_Toc21125144"/>
      <w:bookmarkStart w:id="4279" w:name="_Toc29768134"/>
      <w:bookmarkStart w:id="4280" w:name="_Toc36044576"/>
      <w:bookmarkStart w:id="4281" w:name="_Toc37230481"/>
      <w:bookmarkStart w:id="4282" w:name="_Toc45907624"/>
      <w:bookmarkStart w:id="4283" w:name="_Toc53181729"/>
      <w:r w:rsidRPr="00090C64">
        <w:t>6.7.5.5.5.4</w:t>
      </w:r>
      <w:r w:rsidRPr="00090C64">
        <w:tab/>
        <w:t>Wide Area BS Category B (Option 2)</w:t>
      </w:r>
      <w:bookmarkEnd w:id="4278"/>
      <w:bookmarkEnd w:id="4279"/>
      <w:bookmarkEnd w:id="4280"/>
      <w:bookmarkEnd w:id="4281"/>
      <w:bookmarkEnd w:id="4282"/>
      <w:bookmarkEnd w:id="4283"/>
    </w:p>
    <w:p w14:paraId="57CF2774" w14:textId="77777777" w:rsidR="00D57C09" w:rsidRPr="00090C64" w:rsidRDefault="00D57C09" w:rsidP="00D57C09">
      <w:r w:rsidRPr="00090C64">
        <w:rPr>
          <w:rFonts w:cs="v5.0.0"/>
        </w:rPr>
        <w:t>For Category B Operating band unwanted emissions, there are two options for the limits that may be applied regionally, option 2 is as follows.</w:t>
      </w:r>
    </w:p>
    <w:p w14:paraId="4129622F" w14:textId="2B19E8CF" w:rsidR="00D57C09" w:rsidRPr="00090C64" w:rsidRDefault="00D57C09" w:rsidP="00D57C09">
      <w:r w:rsidRPr="00090C64">
        <w:t xml:space="preserve">The limits in this </w:t>
      </w:r>
      <w:r w:rsidR="00677DA3" w:rsidRPr="00090C64">
        <w:t>clause</w:t>
      </w:r>
      <w:r w:rsidRPr="00090C64">
        <w:t xml:space="preserve"> are intended for Europe and may be applied regionally for a </w:t>
      </w:r>
      <w:r w:rsidRPr="00090C64">
        <w:rPr>
          <w:i/>
        </w:rPr>
        <w:t>RIB</w:t>
      </w:r>
      <w:r w:rsidRPr="00090C64">
        <w:t xml:space="preserve"> operating in band 1, 3, 8, 32, 33, 34 or 65.</w:t>
      </w:r>
    </w:p>
    <w:p w14:paraId="6BA88521" w14:textId="77777777" w:rsidR="00D57C09" w:rsidRPr="00090C64" w:rsidRDefault="00D57C09" w:rsidP="00D57C09">
      <w:r w:rsidRPr="00090C64">
        <w:t xml:space="preserve">For a </w:t>
      </w:r>
      <w:r w:rsidRPr="00090C64">
        <w:rPr>
          <w:i/>
        </w:rPr>
        <w:t>RIB</w:t>
      </w:r>
      <w:r w:rsidRPr="00090C64">
        <w:t xml:space="preserve"> operating in band 1, 3, 8, 32, 33, 34 or 65, emissions shall not exceed the maximum levels specified in table 6.6.5.5.5.4-1 below for 5, 10, 15 and 20 MHz channel bandwidth.</w:t>
      </w:r>
    </w:p>
    <w:p w14:paraId="3B083DF2" w14:textId="77777777" w:rsidR="00D57C09" w:rsidRPr="00090C64" w:rsidRDefault="00D57C09" w:rsidP="00D57C09">
      <w:pPr>
        <w:pStyle w:val="TH"/>
        <w:rPr>
          <w:rFonts w:cs="v5.0.0"/>
        </w:rPr>
      </w:pPr>
      <w:r w:rsidRPr="00090C64">
        <w:t>Table 6.7.5.5.5.4-1: Regional Wide Area BS operating band unwanted emission limits</w:t>
      </w:r>
      <w:r w:rsidRPr="00090C64">
        <w:br/>
        <w:t xml:space="preserve">in band </w:t>
      </w:r>
      <w:r w:rsidRPr="00090C64">
        <w:rPr>
          <w:lang w:eastAsia="zh-CN"/>
        </w:rPr>
        <w:t xml:space="preserve">1, 3, 8, </w:t>
      </w:r>
      <w:r w:rsidRPr="00090C64">
        <w:t xml:space="preserve">32, </w:t>
      </w:r>
      <w:r w:rsidRPr="00090C64">
        <w:rPr>
          <w:lang w:eastAsia="zh-CN"/>
        </w:rPr>
        <w:t xml:space="preserve">33, 34 or 65 </w:t>
      </w:r>
      <w:r w:rsidRPr="00090C64">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52B149" w14:textId="77777777" w:rsidTr="00554118">
        <w:trPr>
          <w:cantSplit/>
          <w:jc w:val="center"/>
        </w:trPr>
        <w:tc>
          <w:tcPr>
            <w:tcW w:w="2127" w:type="dxa"/>
          </w:tcPr>
          <w:p w14:paraId="463D499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83D66DF" w14:textId="77777777" w:rsidR="00D57C09" w:rsidRPr="00090C64" w:rsidRDefault="00D57C09" w:rsidP="00677DA3">
            <w:pPr>
              <w:pStyle w:val="TAH"/>
            </w:pPr>
            <w:r w:rsidRPr="00090C64">
              <w:t>Frequency offset of measurement filter centre frequency, f_offset</w:t>
            </w:r>
          </w:p>
        </w:tc>
        <w:tc>
          <w:tcPr>
            <w:tcW w:w="3455" w:type="dxa"/>
          </w:tcPr>
          <w:p w14:paraId="26A04F4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F0D4D12"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4CA4FA8D" w14:textId="77777777" w:rsidTr="00554118">
        <w:trPr>
          <w:cantSplit/>
          <w:jc w:val="center"/>
        </w:trPr>
        <w:tc>
          <w:tcPr>
            <w:tcW w:w="2127" w:type="dxa"/>
          </w:tcPr>
          <w:p w14:paraId="3B682033"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24A826E9" w14:textId="77777777" w:rsidR="00D57C09" w:rsidRPr="00090C64" w:rsidRDefault="00D57C09" w:rsidP="00677DA3">
            <w:pPr>
              <w:pStyle w:val="TAC"/>
            </w:pPr>
            <w:r w:rsidRPr="00090C64">
              <w:t xml:space="preserve">0.015 MHz </w:t>
            </w:r>
            <w:r w:rsidRPr="00090C64">
              <w:sym w:font="Symbol" w:char="F0A3"/>
            </w:r>
            <w:r w:rsidRPr="00090C64">
              <w:t xml:space="preserve"> f_offset &lt; 0.215 MHz </w:t>
            </w:r>
          </w:p>
        </w:tc>
        <w:tc>
          <w:tcPr>
            <w:tcW w:w="3455" w:type="dxa"/>
          </w:tcPr>
          <w:p w14:paraId="61E97F13" w14:textId="77777777" w:rsidR="00D57C09" w:rsidRPr="00090C64" w:rsidRDefault="00D57C09" w:rsidP="00677DA3">
            <w:pPr>
              <w:pStyle w:val="TAC"/>
              <w:rPr>
                <w:rFonts w:cs="Arial"/>
              </w:rPr>
            </w:pPr>
            <w:r w:rsidRPr="00090C64">
              <w:rPr>
                <w:rFonts w:cs="Arial"/>
              </w:rPr>
              <w:t>-3.2 dBm</w:t>
            </w:r>
          </w:p>
        </w:tc>
        <w:tc>
          <w:tcPr>
            <w:tcW w:w="1430" w:type="dxa"/>
          </w:tcPr>
          <w:p w14:paraId="55BCF237" w14:textId="77777777" w:rsidR="00D57C09" w:rsidRPr="00090C64" w:rsidRDefault="00D57C09" w:rsidP="00677DA3">
            <w:pPr>
              <w:pStyle w:val="TAC"/>
              <w:rPr>
                <w:rFonts w:cs="Arial"/>
              </w:rPr>
            </w:pPr>
            <w:r w:rsidRPr="00090C64">
              <w:rPr>
                <w:rFonts w:cs="Arial"/>
              </w:rPr>
              <w:t xml:space="preserve">30 kHz </w:t>
            </w:r>
          </w:p>
        </w:tc>
      </w:tr>
      <w:tr w:rsidR="00D57C09" w:rsidRPr="00090C64" w14:paraId="1F719980" w14:textId="77777777" w:rsidTr="00554118">
        <w:trPr>
          <w:cantSplit/>
          <w:jc w:val="center"/>
        </w:trPr>
        <w:tc>
          <w:tcPr>
            <w:tcW w:w="2127" w:type="dxa"/>
          </w:tcPr>
          <w:p w14:paraId="702CD381"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02BAE55E"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3455" w:type="dxa"/>
          </w:tcPr>
          <w:p w14:paraId="56FDF108" w14:textId="77777777" w:rsidR="00D57C09" w:rsidRPr="00090C64" w:rsidRDefault="00D57C09" w:rsidP="00677DA3">
            <w:pPr>
              <w:pStyle w:val="TAC"/>
            </w:pPr>
            <w:r w:rsidRPr="00090C64">
              <w:rPr>
                <w:rFonts w:eastAsia="Malgun Gothic"/>
              </w:rPr>
              <w:t>-3.2 dBm - 15(f_offset/MHz-0.215) dB</w:t>
            </w:r>
          </w:p>
        </w:tc>
        <w:tc>
          <w:tcPr>
            <w:tcW w:w="1430" w:type="dxa"/>
          </w:tcPr>
          <w:p w14:paraId="6714AE5A" w14:textId="77777777" w:rsidR="00D57C09" w:rsidRPr="00090C64" w:rsidRDefault="00D57C09" w:rsidP="00677DA3">
            <w:pPr>
              <w:pStyle w:val="TAC"/>
              <w:rPr>
                <w:rFonts w:cs="Arial"/>
              </w:rPr>
            </w:pPr>
            <w:r w:rsidRPr="00090C64">
              <w:rPr>
                <w:rFonts w:cs="Arial"/>
              </w:rPr>
              <w:t xml:space="preserve">30 kHz </w:t>
            </w:r>
          </w:p>
        </w:tc>
      </w:tr>
      <w:tr w:rsidR="00D57C09" w:rsidRPr="00090C64" w14:paraId="17E8E2A7" w14:textId="77777777" w:rsidTr="00554118">
        <w:trPr>
          <w:cantSplit/>
          <w:jc w:val="center"/>
        </w:trPr>
        <w:tc>
          <w:tcPr>
            <w:tcW w:w="2127" w:type="dxa"/>
          </w:tcPr>
          <w:p w14:paraId="641A7F11" w14:textId="77777777" w:rsidR="00D57C09" w:rsidRPr="00090C64" w:rsidRDefault="00D57C09" w:rsidP="00677DA3">
            <w:pPr>
              <w:pStyle w:val="TAC"/>
            </w:pPr>
            <w:r w:rsidRPr="00090C64">
              <w:t>(Note 7)</w:t>
            </w:r>
          </w:p>
        </w:tc>
        <w:tc>
          <w:tcPr>
            <w:tcW w:w="2976" w:type="dxa"/>
          </w:tcPr>
          <w:p w14:paraId="67899886"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3455" w:type="dxa"/>
          </w:tcPr>
          <w:p w14:paraId="24AD355B" w14:textId="77777777" w:rsidR="00D57C09" w:rsidRPr="00090C64" w:rsidRDefault="00D57C09" w:rsidP="00677DA3">
            <w:pPr>
              <w:pStyle w:val="TAC"/>
              <w:rPr>
                <w:rFonts w:cs="Arial"/>
              </w:rPr>
            </w:pPr>
            <w:r w:rsidRPr="00090C64">
              <w:rPr>
                <w:rFonts w:cs="Arial"/>
              </w:rPr>
              <w:t>-15.2 dBm</w:t>
            </w:r>
          </w:p>
        </w:tc>
        <w:tc>
          <w:tcPr>
            <w:tcW w:w="1430" w:type="dxa"/>
          </w:tcPr>
          <w:p w14:paraId="23E4B462" w14:textId="77777777" w:rsidR="00D57C09" w:rsidRPr="00090C64" w:rsidRDefault="00D57C09" w:rsidP="00677DA3">
            <w:pPr>
              <w:pStyle w:val="TAC"/>
              <w:rPr>
                <w:rFonts w:cs="Arial"/>
              </w:rPr>
            </w:pPr>
            <w:r w:rsidRPr="00090C64">
              <w:rPr>
                <w:rFonts w:cs="Arial"/>
              </w:rPr>
              <w:t xml:space="preserve">30 kHz </w:t>
            </w:r>
          </w:p>
        </w:tc>
      </w:tr>
      <w:tr w:rsidR="00D57C09" w:rsidRPr="00090C64" w14:paraId="3846ABA4" w14:textId="77777777" w:rsidTr="00554118">
        <w:trPr>
          <w:cantSplit/>
          <w:jc w:val="center"/>
        </w:trPr>
        <w:tc>
          <w:tcPr>
            <w:tcW w:w="2127" w:type="dxa"/>
          </w:tcPr>
          <w:p w14:paraId="5C4BEC58" w14:textId="77777777" w:rsidR="00D57C09" w:rsidRPr="00090C64" w:rsidRDefault="00D57C09" w:rsidP="00677DA3">
            <w:pPr>
              <w:pStyle w:val="TAC"/>
              <w:rPr>
                <w:rFonts w:cs="Arial"/>
              </w:rPr>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p>
          <w:p w14:paraId="67B6D757" w14:textId="77777777" w:rsidR="00D57C09" w:rsidRPr="00090C64" w:rsidRDefault="00D57C09" w:rsidP="00677DA3">
            <w:pPr>
              <w:pStyle w:val="TAC"/>
            </w:pPr>
            <w:r w:rsidRPr="00090C64">
              <w:rPr>
                <w:rFonts w:cs="Arial"/>
              </w:rPr>
              <w:t>min(</w:t>
            </w:r>
            <w:r w:rsidRPr="00090C64" w:rsidDel="00931AED">
              <w:rPr>
                <w:rFonts w:cs="Arial"/>
              </w:rPr>
              <w:t xml:space="preserve"> </w:t>
            </w:r>
            <w:r w:rsidRPr="00090C64">
              <w:rPr>
                <w:rFonts w:cs="Arial"/>
              </w:rPr>
              <w:t xml:space="preserve">10 MHz , </w:t>
            </w:r>
            <w:r w:rsidRPr="00090C64">
              <w:rPr>
                <w:rFonts w:cs="Arial"/>
              </w:rPr>
              <w:sym w:font="Symbol" w:char="F044"/>
            </w:r>
            <w:r w:rsidRPr="00090C64">
              <w:rPr>
                <w:rFonts w:cs="Arial"/>
              </w:rPr>
              <w:t>f</w:t>
            </w:r>
            <w:r w:rsidRPr="00090C64">
              <w:rPr>
                <w:rFonts w:cs="Arial"/>
                <w:vertAlign w:val="subscript"/>
              </w:rPr>
              <w:t>max</w:t>
            </w:r>
            <w:r w:rsidRPr="00090C64">
              <w:rPr>
                <w:rFonts w:cs="Arial"/>
              </w:rPr>
              <w:t>)</w:t>
            </w:r>
          </w:p>
        </w:tc>
        <w:tc>
          <w:tcPr>
            <w:tcW w:w="2976" w:type="dxa"/>
          </w:tcPr>
          <w:p w14:paraId="6C70099B" w14:textId="77777777" w:rsidR="00D57C09" w:rsidRPr="00090C64" w:rsidRDefault="00D57C09" w:rsidP="00677DA3">
            <w:pPr>
              <w:pStyle w:val="TAC"/>
            </w:pPr>
            <w:r w:rsidRPr="00090C64">
              <w:t xml:space="preserve">1.5 MHz </w:t>
            </w:r>
            <w:r w:rsidRPr="00090C64">
              <w:sym w:font="Symbol" w:char="F0A3"/>
            </w:r>
            <w:r w:rsidRPr="00090C64">
              <w:t xml:space="preserve"> f_offset &lt;</w:t>
            </w:r>
          </w:p>
          <w:p w14:paraId="212D79D2"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8A7202A" w14:textId="77777777" w:rsidR="00D57C09" w:rsidRPr="00090C64" w:rsidRDefault="00D57C09" w:rsidP="00677DA3">
            <w:pPr>
              <w:pStyle w:val="TAC"/>
              <w:rPr>
                <w:rFonts w:cs="Arial"/>
              </w:rPr>
            </w:pPr>
            <w:r w:rsidRPr="00090C64">
              <w:rPr>
                <w:rFonts w:cs="Arial"/>
              </w:rPr>
              <w:t>-2.2 dBm</w:t>
            </w:r>
          </w:p>
        </w:tc>
        <w:tc>
          <w:tcPr>
            <w:tcW w:w="1430" w:type="dxa"/>
          </w:tcPr>
          <w:p w14:paraId="6E89D1E8" w14:textId="77777777" w:rsidR="00D57C09" w:rsidRPr="00090C64" w:rsidRDefault="00D57C09" w:rsidP="00677DA3">
            <w:pPr>
              <w:pStyle w:val="TAC"/>
              <w:rPr>
                <w:rFonts w:cs="Arial"/>
              </w:rPr>
            </w:pPr>
            <w:r w:rsidRPr="00090C64">
              <w:rPr>
                <w:rFonts w:cs="Arial"/>
              </w:rPr>
              <w:t xml:space="preserve">1 MHz </w:t>
            </w:r>
          </w:p>
        </w:tc>
      </w:tr>
      <w:tr w:rsidR="00D57C09" w:rsidRPr="00090C64" w14:paraId="76E8A956" w14:textId="77777777" w:rsidTr="00554118">
        <w:trPr>
          <w:cantSplit/>
          <w:jc w:val="center"/>
        </w:trPr>
        <w:tc>
          <w:tcPr>
            <w:tcW w:w="2127" w:type="dxa"/>
          </w:tcPr>
          <w:p w14:paraId="0A337DE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4710FA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0718D19" w14:textId="77777777" w:rsidR="00D57C09" w:rsidRPr="00090C64" w:rsidRDefault="00D57C09" w:rsidP="00677DA3">
            <w:pPr>
              <w:pStyle w:val="TAC"/>
              <w:rPr>
                <w:rFonts w:cs="Arial"/>
              </w:rPr>
            </w:pPr>
            <w:r w:rsidRPr="00090C64">
              <w:rPr>
                <w:rFonts w:cs="Arial"/>
              </w:rPr>
              <w:t>-6 dBm (NOTE 8)</w:t>
            </w:r>
          </w:p>
        </w:tc>
        <w:tc>
          <w:tcPr>
            <w:tcW w:w="1430" w:type="dxa"/>
          </w:tcPr>
          <w:p w14:paraId="0F3ECA6E" w14:textId="77777777" w:rsidR="00D57C09" w:rsidRPr="00090C64" w:rsidRDefault="00D57C09" w:rsidP="00677DA3">
            <w:pPr>
              <w:pStyle w:val="TAC"/>
              <w:rPr>
                <w:rFonts w:cs="Arial"/>
              </w:rPr>
            </w:pPr>
            <w:r w:rsidRPr="00090C64">
              <w:rPr>
                <w:rFonts w:cs="Arial"/>
              </w:rPr>
              <w:t xml:space="preserve">1 MHz </w:t>
            </w:r>
          </w:p>
        </w:tc>
      </w:tr>
      <w:tr w:rsidR="00D57C09" w:rsidRPr="00090C64" w14:paraId="4252A00D" w14:textId="77777777" w:rsidTr="00554118">
        <w:trPr>
          <w:cantSplit/>
          <w:jc w:val="center"/>
        </w:trPr>
        <w:tc>
          <w:tcPr>
            <w:tcW w:w="9988" w:type="dxa"/>
            <w:gridSpan w:val="4"/>
          </w:tcPr>
          <w:p w14:paraId="56B53E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21C61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5C26358" w14:textId="77777777" w:rsidR="00D57C09" w:rsidRPr="00090C64" w:rsidRDefault="00D57C09" w:rsidP="00677DA3">
            <w:pPr>
              <w:pStyle w:val="TAN"/>
            </w:pPr>
            <w:r w:rsidRPr="00090C64">
              <w:t>NOTE 7:</w:t>
            </w:r>
            <w:r w:rsidRPr="00090C64">
              <w:tab/>
              <w:t>This frequency range ensures that the range of values of f_offset is continuous.</w:t>
            </w:r>
          </w:p>
          <w:p w14:paraId="5D69E3B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6D2FD1E" w14:textId="77777777" w:rsidR="00D57C09" w:rsidRPr="00090C64" w:rsidRDefault="00D57C09" w:rsidP="00D57C09"/>
    <w:p w14:paraId="17456568" w14:textId="77777777" w:rsidR="00D57C09" w:rsidRPr="00090C64" w:rsidRDefault="00D57C09" w:rsidP="00D57C09">
      <w:pPr>
        <w:keepNext/>
        <w:rPr>
          <w:rFonts w:cs="v5.0.0"/>
        </w:rPr>
      </w:pPr>
      <w:r w:rsidRPr="00090C64">
        <w:rPr>
          <w:rFonts w:cs="v5.0.0"/>
        </w:rPr>
        <w:t xml:space="preserve">For a </w:t>
      </w:r>
      <w:r w:rsidRPr="00090C64">
        <w:rPr>
          <w:rFonts w:cs="v5.0.0"/>
          <w:i/>
        </w:rPr>
        <w:t>RIB</w:t>
      </w:r>
      <w:r w:rsidRPr="00090C64">
        <w:rPr>
          <w:rFonts w:cs="v5.0.0"/>
        </w:rPr>
        <w:t xml:space="preserve"> operating in band 3, 8 or 65, emissions shall not exceed the maximum levels specified in table 6.7.5.5.5.4</w:t>
      </w:r>
      <w:r w:rsidRPr="00090C64">
        <w:rPr>
          <w:rFonts w:cs="v5.0.0"/>
        </w:rPr>
        <w:noBreakHyphen/>
        <w:t xml:space="preserve">2 for </w:t>
      </w:r>
      <w:r w:rsidRPr="00090C64">
        <w:t>3 MHz channel bandwidth</w:t>
      </w:r>
      <w:r w:rsidRPr="00090C64">
        <w:rPr>
          <w:rFonts w:cs="v5.0.0"/>
        </w:rPr>
        <w:t>.</w:t>
      </w:r>
    </w:p>
    <w:p w14:paraId="5C5003D9" w14:textId="77777777" w:rsidR="00D57C09" w:rsidRPr="00090C64" w:rsidRDefault="00D57C09" w:rsidP="00D57C09">
      <w:pPr>
        <w:pStyle w:val="TH"/>
        <w:rPr>
          <w:rFonts w:cs="v5.0.0"/>
        </w:rPr>
      </w:pPr>
      <w:r w:rsidRPr="00090C64">
        <w:t>Table 6.7.5.5.5.4-2: Regional Wide Area BS operating band unwanted emission limits</w:t>
      </w:r>
      <w:r w:rsidRPr="00090C64">
        <w:br/>
        <w:t xml:space="preserve">in band </w:t>
      </w:r>
      <w:r w:rsidRPr="00090C64">
        <w:rPr>
          <w:lang w:eastAsia="zh-CN"/>
        </w:rPr>
        <w:t>3</w:t>
      </w:r>
      <w:r w:rsidRPr="00090C64">
        <w:t>,</w:t>
      </w:r>
      <w:r w:rsidRPr="00090C64">
        <w:rPr>
          <w:lang w:eastAsia="zh-CN"/>
        </w:rPr>
        <w:t xml:space="preserve"> 8</w:t>
      </w:r>
      <w:r w:rsidRPr="00090C64">
        <w:rPr>
          <w:rFonts w:cs="v5.0.0"/>
        </w:rPr>
        <w:t xml:space="preserve"> or 65</w:t>
      </w:r>
      <w:r w:rsidRPr="00090C64">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1D2C9BA2" w14:textId="77777777" w:rsidTr="00554118">
        <w:trPr>
          <w:cantSplit/>
          <w:jc w:val="center"/>
        </w:trPr>
        <w:tc>
          <w:tcPr>
            <w:tcW w:w="2442" w:type="dxa"/>
          </w:tcPr>
          <w:p w14:paraId="04B0771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00D5B6B4" w14:textId="77777777" w:rsidR="00D57C09" w:rsidRPr="00090C64" w:rsidRDefault="00D57C09" w:rsidP="00677DA3">
            <w:pPr>
              <w:pStyle w:val="TAH"/>
            </w:pPr>
            <w:r w:rsidRPr="00090C64">
              <w:t>Frequency offset of measurement filter centre frequency, f_offset</w:t>
            </w:r>
          </w:p>
        </w:tc>
        <w:tc>
          <w:tcPr>
            <w:tcW w:w="2855" w:type="dxa"/>
          </w:tcPr>
          <w:p w14:paraId="21CEC8D8"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14FBDBD1"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350DBFA1" w14:textId="77777777" w:rsidTr="00554118">
        <w:trPr>
          <w:cantSplit/>
          <w:jc w:val="center"/>
        </w:trPr>
        <w:tc>
          <w:tcPr>
            <w:tcW w:w="2442" w:type="dxa"/>
          </w:tcPr>
          <w:p w14:paraId="535B689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74C90731"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5F25D524" w14:textId="77777777" w:rsidR="00D57C09" w:rsidRPr="00090C64" w:rsidRDefault="00D57C09" w:rsidP="00677DA3">
            <w:pPr>
              <w:pStyle w:val="TAC"/>
              <w:rPr>
                <w:rFonts w:cs="Arial"/>
              </w:rPr>
            </w:pPr>
            <w:r w:rsidRPr="00090C64">
              <w:rPr>
                <w:rFonts w:cs="Arial"/>
              </w:rPr>
              <w:t>15.8 dBm - 60(f_offset_MHz-0.015) dB</w:t>
            </w:r>
          </w:p>
        </w:tc>
        <w:tc>
          <w:tcPr>
            <w:tcW w:w="1430" w:type="dxa"/>
          </w:tcPr>
          <w:p w14:paraId="496EA71C" w14:textId="77777777" w:rsidR="00D57C09" w:rsidRPr="00090C64" w:rsidRDefault="00D57C09" w:rsidP="00677DA3">
            <w:pPr>
              <w:pStyle w:val="TAC"/>
              <w:rPr>
                <w:rFonts w:cs="Arial"/>
              </w:rPr>
            </w:pPr>
            <w:r w:rsidRPr="00090C64">
              <w:rPr>
                <w:rFonts w:cs="Arial"/>
              </w:rPr>
              <w:t xml:space="preserve">30 kHz </w:t>
            </w:r>
          </w:p>
        </w:tc>
      </w:tr>
      <w:tr w:rsidR="00D57C09" w:rsidRPr="00090C64" w14:paraId="3A6EA506" w14:textId="77777777" w:rsidTr="00554118">
        <w:trPr>
          <w:cantSplit/>
          <w:jc w:val="center"/>
        </w:trPr>
        <w:tc>
          <w:tcPr>
            <w:tcW w:w="2442" w:type="dxa"/>
          </w:tcPr>
          <w:p w14:paraId="6B7D50E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419506A8"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0D2D2DFB" w14:textId="77777777" w:rsidR="00D57C09" w:rsidRPr="00090C64" w:rsidRDefault="00D57C09" w:rsidP="00677DA3">
            <w:pPr>
              <w:pStyle w:val="TAC"/>
            </w:pPr>
            <w:r w:rsidRPr="00090C64">
              <w:rPr>
                <w:rFonts w:eastAsia="Malgun Gothic"/>
              </w:rPr>
              <w:t>12.8dBm-160(f_offset/MHz-0.065) dB</w:t>
            </w:r>
          </w:p>
        </w:tc>
        <w:tc>
          <w:tcPr>
            <w:tcW w:w="1430" w:type="dxa"/>
          </w:tcPr>
          <w:p w14:paraId="1949AC96" w14:textId="77777777" w:rsidR="00D57C09" w:rsidRPr="00090C64" w:rsidRDefault="00D57C09" w:rsidP="00677DA3">
            <w:pPr>
              <w:pStyle w:val="TAC"/>
              <w:rPr>
                <w:rFonts w:cs="Arial"/>
              </w:rPr>
            </w:pPr>
            <w:r w:rsidRPr="00090C64">
              <w:rPr>
                <w:rFonts w:cs="Arial"/>
              </w:rPr>
              <w:t xml:space="preserve">30 kHz </w:t>
            </w:r>
          </w:p>
        </w:tc>
      </w:tr>
      <w:tr w:rsidR="00D57C09" w:rsidRPr="00090C64" w14:paraId="0ED42FC7" w14:textId="77777777" w:rsidTr="00554118">
        <w:trPr>
          <w:cantSplit/>
          <w:jc w:val="center"/>
        </w:trPr>
        <w:tc>
          <w:tcPr>
            <w:tcW w:w="2442" w:type="dxa"/>
          </w:tcPr>
          <w:p w14:paraId="41BDA94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2414CBD0"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4CDBA010" w14:textId="77777777" w:rsidR="00D57C09" w:rsidRPr="00090C64" w:rsidRDefault="00D57C09" w:rsidP="00677DA3">
            <w:pPr>
              <w:pStyle w:val="TAC"/>
              <w:rPr>
                <w:rFonts w:cs="Arial"/>
              </w:rPr>
            </w:pPr>
            <w:r w:rsidRPr="00090C64">
              <w:rPr>
                <w:rFonts w:cs="Arial"/>
              </w:rPr>
              <w:t>-3.2 dBm</w:t>
            </w:r>
          </w:p>
        </w:tc>
        <w:tc>
          <w:tcPr>
            <w:tcW w:w="1430" w:type="dxa"/>
          </w:tcPr>
          <w:p w14:paraId="209853D1" w14:textId="77777777" w:rsidR="00D57C09" w:rsidRPr="00090C64" w:rsidRDefault="00D57C09" w:rsidP="00677DA3">
            <w:pPr>
              <w:pStyle w:val="TAC"/>
              <w:rPr>
                <w:rFonts w:cs="Arial"/>
              </w:rPr>
            </w:pPr>
            <w:r w:rsidRPr="00090C64">
              <w:rPr>
                <w:rFonts w:cs="Arial"/>
              </w:rPr>
              <w:t xml:space="preserve">30 kHz </w:t>
            </w:r>
          </w:p>
        </w:tc>
      </w:tr>
      <w:tr w:rsidR="00D57C09" w:rsidRPr="00090C64" w14:paraId="53ED4AEE" w14:textId="77777777" w:rsidTr="00554118">
        <w:trPr>
          <w:cantSplit/>
          <w:jc w:val="center"/>
        </w:trPr>
        <w:tc>
          <w:tcPr>
            <w:tcW w:w="2442" w:type="dxa"/>
          </w:tcPr>
          <w:p w14:paraId="7D399744"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256D11D4"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6451AAE2" w14:textId="77777777" w:rsidR="00D57C09" w:rsidRPr="00090C64" w:rsidRDefault="00D57C09" w:rsidP="00677DA3">
            <w:pPr>
              <w:pStyle w:val="TAC"/>
              <w:rPr>
                <w:rFonts w:cs="Arial"/>
              </w:rPr>
            </w:pPr>
            <w:r w:rsidRPr="00090C64">
              <w:rPr>
                <w:rFonts w:eastAsia="Malgun Gothic"/>
              </w:rPr>
              <w:t>-3.2 dBm-15(f_offset/MHz-0.215) dB</w:t>
            </w:r>
          </w:p>
        </w:tc>
        <w:tc>
          <w:tcPr>
            <w:tcW w:w="1430" w:type="dxa"/>
          </w:tcPr>
          <w:p w14:paraId="2C159B23" w14:textId="77777777" w:rsidR="00D57C09" w:rsidRPr="00090C64" w:rsidRDefault="00D57C09" w:rsidP="00677DA3">
            <w:pPr>
              <w:pStyle w:val="TAC"/>
              <w:rPr>
                <w:rFonts w:cs="Arial"/>
              </w:rPr>
            </w:pPr>
            <w:r w:rsidRPr="00090C64">
              <w:rPr>
                <w:rFonts w:cs="Arial"/>
              </w:rPr>
              <w:t xml:space="preserve">30 kHz </w:t>
            </w:r>
          </w:p>
        </w:tc>
      </w:tr>
      <w:tr w:rsidR="00D57C09" w:rsidRPr="00090C64" w14:paraId="502304F2" w14:textId="77777777" w:rsidTr="00554118">
        <w:trPr>
          <w:cantSplit/>
          <w:jc w:val="center"/>
        </w:trPr>
        <w:tc>
          <w:tcPr>
            <w:tcW w:w="2442" w:type="dxa"/>
          </w:tcPr>
          <w:p w14:paraId="516075A9" w14:textId="77777777" w:rsidR="00D57C09" w:rsidRPr="00090C64" w:rsidRDefault="00D57C09" w:rsidP="00677DA3">
            <w:pPr>
              <w:pStyle w:val="TAC"/>
            </w:pPr>
            <w:r w:rsidRPr="00090C64">
              <w:t>(Note 7)</w:t>
            </w:r>
          </w:p>
        </w:tc>
        <w:tc>
          <w:tcPr>
            <w:tcW w:w="3261" w:type="dxa"/>
          </w:tcPr>
          <w:p w14:paraId="7C8EAF21"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08E183EC" w14:textId="77777777" w:rsidR="00D57C09" w:rsidRPr="00090C64" w:rsidRDefault="00D57C09" w:rsidP="00677DA3">
            <w:pPr>
              <w:pStyle w:val="TAC"/>
              <w:rPr>
                <w:rFonts w:cs="Arial"/>
              </w:rPr>
            </w:pPr>
            <w:r w:rsidRPr="00090C64">
              <w:rPr>
                <w:rFonts w:cs="Arial"/>
              </w:rPr>
              <w:t>-15.2 dBm</w:t>
            </w:r>
          </w:p>
        </w:tc>
        <w:tc>
          <w:tcPr>
            <w:tcW w:w="1430" w:type="dxa"/>
          </w:tcPr>
          <w:p w14:paraId="4E8E9CD2" w14:textId="77777777" w:rsidR="00D57C09" w:rsidRPr="00090C64" w:rsidRDefault="00D57C09" w:rsidP="00677DA3">
            <w:pPr>
              <w:pStyle w:val="TAC"/>
              <w:rPr>
                <w:rFonts w:cs="Arial"/>
              </w:rPr>
            </w:pPr>
            <w:r w:rsidRPr="00090C64">
              <w:rPr>
                <w:rFonts w:cs="Arial"/>
              </w:rPr>
              <w:t xml:space="preserve">30 kHz </w:t>
            </w:r>
          </w:p>
        </w:tc>
      </w:tr>
      <w:tr w:rsidR="00D57C09" w:rsidRPr="00090C64" w14:paraId="18293E0B" w14:textId="77777777" w:rsidTr="00554118">
        <w:trPr>
          <w:cantSplit/>
          <w:jc w:val="center"/>
        </w:trPr>
        <w:tc>
          <w:tcPr>
            <w:tcW w:w="2442" w:type="dxa"/>
          </w:tcPr>
          <w:p w14:paraId="6A819DE4"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6 MHz</w:t>
            </w:r>
          </w:p>
        </w:tc>
        <w:tc>
          <w:tcPr>
            <w:tcW w:w="3261" w:type="dxa"/>
          </w:tcPr>
          <w:p w14:paraId="099315D7" w14:textId="77777777" w:rsidR="00D57C09" w:rsidRPr="00090C64" w:rsidRDefault="00D57C09" w:rsidP="00677DA3">
            <w:pPr>
              <w:pStyle w:val="TAC"/>
            </w:pPr>
            <w:r w:rsidRPr="00090C64">
              <w:t xml:space="preserve">1.5 MHz </w:t>
            </w:r>
            <w:r w:rsidRPr="00090C64">
              <w:sym w:font="Symbol" w:char="F0A3"/>
            </w:r>
            <w:r w:rsidRPr="00090C64">
              <w:t xml:space="preserve"> f_offset &lt; 6.5 MHz,</w:t>
            </w:r>
          </w:p>
        </w:tc>
        <w:tc>
          <w:tcPr>
            <w:tcW w:w="2855" w:type="dxa"/>
          </w:tcPr>
          <w:p w14:paraId="6AB97CB2" w14:textId="77777777" w:rsidR="00D57C09" w:rsidRPr="00090C64" w:rsidRDefault="00D57C09" w:rsidP="00677DA3">
            <w:pPr>
              <w:pStyle w:val="TAC"/>
              <w:rPr>
                <w:rFonts w:cs="Arial"/>
              </w:rPr>
            </w:pPr>
            <w:r w:rsidRPr="00090C64">
              <w:rPr>
                <w:rFonts w:cs="Arial"/>
              </w:rPr>
              <w:t>-2.2 dBm</w:t>
            </w:r>
          </w:p>
        </w:tc>
        <w:tc>
          <w:tcPr>
            <w:tcW w:w="1430" w:type="dxa"/>
          </w:tcPr>
          <w:p w14:paraId="68F19D37" w14:textId="77777777" w:rsidR="00D57C09" w:rsidRPr="00090C64" w:rsidRDefault="00D57C09" w:rsidP="00677DA3">
            <w:pPr>
              <w:pStyle w:val="TAC"/>
              <w:rPr>
                <w:rFonts w:cs="Arial"/>
              </w:rPr>
            </w:pPr>
            <w:r w:rsidRPr="00090C64">
              <w:rPr>
                <w:rFonts w:cs="Arial"/>
              </w:rPr>
              <w:t xml:space="preserve">1 MHz </w:t>
            </w:r>
          </w:p>
        </w:tc>
      </w:tr>
      <w:tr w:rsidR="00D57C09" w:rsidRPr="00090C64" w14:paraId="63EE0BAA" w14:textId="77777777" w:rsidTr="00554118">
        <w:trPr>
          <w:cantSplit/>
          <w:jc w:val="center"/>
        </w:trPr>
        <w:tc>
          <w:tcPr>
            <w:tcW w:w="2442" w:type="dxa"/>
          </w:tcPr>
          <w:p w14:paraId="013DF787"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14DAD1E"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5BF71EC8"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64BD84"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DC74924" w14:textId="77777777" w:rsidR="00D57C09" w:rsidRPr="00090C64" w:rsidRDefault="00D57C09" w:rsidP="00677DA3">
            <w:pPr>
              <w:pStyle w:val="TAC"/>
              <w:rPr>
                <w:rFonts w:cs="Arial"/>
              </w:rPr>
            </w:pPr>
            <w:r w:rsidRPr="00090C64">
              <w:rPr>
                <w:rFonts w:cs="Arial"/>
              </w:rPr>
              <w:t>-4.2 dBm</w:t>
            </w:r>
          </w:p>
        </w:tc>
        <w:tc>
          <w:tcPr>
            <w:tcW w:w="1430" w:type="dxa"/>
          </w:tcPr>
          <w:p w14:paraId="414DE243" w14:textId="77777777" w:rsidR="00D57C09" w:rsidRPr="00090C64" w:rsidRDefault="00D57C09" w:rsidP="00677DA3">
            <w:pPr>
              <w:pStyle w:val="TAC"/>
              <w:rPr>
                <w:rFonts w:cs="Arial"/>
              </w:rPr>
            </w:pPr>
            <w:r w:rsidRPr="00090C64">
              <w:rPr>
                <w:rFonts w:cs="Arial"/>
              </w:rPr>
              <w:t xml:space="preserve">1 MHz </w:t>
            </w:r>
          </w:p>
        </w:tc>
      </w:tr>
      <w:tr w:rsidR="00D57C09" w:rsidRPr="00090C64" w14:paraId="008518C1" w14:textId="77777777" w:rsidTr="00554118">
        <w:trPr>
          <w:cantSplit/>
          <w:jc w:val="center"/>
        </w:trPr>
        <w:tc>
          <w:tcPr>
            <w:tcW w:w="2442" w:type="dxa"/>
          </w:tcPr>
          <w:p w14:paraId="3E426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142D895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31F986FF" w14:textId="77777777" w:rsidR="00D57C09" w:rsidRPr="00090C64" w:rsidRDefault="00D57C09" w:rsidP="00677DA3">
            <w:pPr>
              <w:pStyle w:val="TAC"/>
              <w:rPr>
                <w:rFonts w:cs="Arial"/>
              </w:rPr>
            </w:pPr>
            <w:r w:rsidRPr="00090C64">
              <w:rPr>
                <w:rFonts w:cs="Arial"/>
              </w:rPr>
              <w:t>-6 dBm (Note 8)</w:t>
            </w:r>
          </w:p>
        </w:tc>
        <w:tc>
          <w:tcPr>
            <w:tcW w:w="1430" w:type="dxa"/>
          </w:tcPr>
          <w:p w14:paraId="4CBCC2AC" w14:textId="77777777" w:rsidR="00D57C09" w:rsidRPr="00090C64" w:rsidRDefault="00D57C09" w:rsidP="00677DA3">
            <w:pPr>
              <w:pStyle w:val="TAC"/>
              <w:rPr>
                <w:rFonts w:cs="Arial"/>
              </w:rPr>
            </w:pPr>
          </w:p>
        </w:tc>
      </w:tr>
      <w:tr w:rsidR="00D57C09" w:rsidRPr="00090C64" w14:paraId="3E2AB8F6" w14:textId="77777777" w:rsidTr="00554118">
        <w:trPr>
          <w:cantSplit/>
          <w:jc w:val="center"/>
        </w:trPr>
        <w:tc>
          <w:tcPr>
            <w:tcW w:w="9988" w:type="dxa"/>
            <w:gridSpan w:val="4"/>
          </w:tcPr>
          <w:p w14:paraId="0D13568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-6dBm/1 MHz.</w:t>
            </w:r>
          </w:p>
          <w:p w14:paraId="39EBCF5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67E0E77" w14:textId="77777777" w:rsidR="00D57C09" w:rsidRPr="00090C64" w:rsidRDefault="00D57C09" w:rsidP="00677DA3">
            <w:pPr>
              <w:pStyle w:val="TAN"/>
            </w:pPr>
            <w:r w:rsidRPr="00090C64">
              <w:t>NOTE 7:</w:t>
            </w:r>
            <w:r w:rsidRPr="00090C64">
              <w:tab/>
              <w:t>This frequency range ensures that the range of values of f_offset is continuous.</w:t>
            </w:r>
          </w:p>
          <w:p w14:paraId="4CFDC2E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06932E" w14:textId="77777777" w:rsidR="00D57C09" w:rsidRPr="00090C64" w:rsidRDefault="00D57C09" w:rsidP="00D57C09"/>
    <w:p w14:paraId="7F490F11" w14:textId="77777777" w:rsidR="00D57C09" w:rsidRPr="00090C64" w:rsidRDefault="00D57C09" w:rsidP="00D57C09">
      <w:pPr>
        <w:keepNext/>
        <w:rPr>
          <w:rFonts w:cs="v5.0.0"/>
        </w:rPr>
      </w:pPr>
      <w:r w:rsidRPr="00090C64">
        <w:rPr>
          <w:rFonts w:cs="v5.0.0"/>
        </w:rPr>
        <w:t>For a BS operating in band 3, 8 or 65, emissions shall not exceed the maximum levels specified in table 6.7.5.5.5.4</w:t>
      </w:r>
      <w:r w:rsidRPr="00090C64">
        <w:rPr>
          <w:rFonts w:cs="v5.0.0"/>
        </w:rPr>
        <w:noBreakHyphen/>
        <w:t xml:space="preserve">3 for </w:t>
      </w:r>
      <w:r w:rsidRPr="00090C64">
        <w:t>1.4 MHz channel bandwidth</w:t>
      </w:r>
      <w:r w:rsidRPr="00090C64">
        <w:rPr>
          <w:rFonts w:cs="v5.0.0"/>
        </w:rPr>
        <w:t>.</w:t>
      </w:r>
    </w:p>
    <w:p w14:paraId="30D40AB2" w14:textId="77777777" w:rsidR="00D57C09" w:rsidRPr="00090C64" w:rsidRDefault="00D57C09" w:rsidP="00D57C09">
      <w:pPr>
        <w:pStyle w:val="TH"/>
        <w:rPr>
          <w:rFonts w:cs="v5.0.0"/>
        </w:rPr>
      </w:pPr>
      <w:r w:rsidRPr="00090C64">
        <w:t>Table 6.7.5.5.5.4-3: Regional Wide Area BS operating band unwanted emission limits</w:t>
      </w:r>
      <w:r w:rsidRPr="00090C64">
        <w:br/>
        <w:t xml:space="preserve">in band </w:t>
      </w:r>
      <w:r w:rsidRPr="00090C64">
        <w:rPr>
          <w:lang w:eastAsia="zh-CN"/>
        </w:rPr>
        <w:t>3</w:t>
      </w:r>
      <w:r w:rsidRPr="00090C64">
        <w:t xml:space="preserve">, </w:t>
      </w:r>
      <w:r w:rsidRPr="00090C64">
        <w:rPr>
          <w:lang w:eastAsia="zh-CN"/>
        </w:rPr>
        <w:t xml:space="preserve">8 </w:t>
      </w:r>
      <w:r w:rsidRPr="00090C64">
        <w:rPr>
          <w:rFonts w:cs="v5.0.0"/>
        </w:rPr>
        <w:t>or 65</w:t>
      </w:r>
      <w:r w:rsidRPr="00090C64">
        <w:rPr>
          <w:lang w:eastAsia="zh-CN"/>
        </w:rPr>
        <w:t xml:space="preserve"> </w:t>
      </w:r>
      <w:r w:rsidRPr="00090C64">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37ABC36B" w14:textId="77777777" w:rsidTr="00554118">
        <w:trPr>
          <w:cantSplit/>
          <w:jc w:val="center"/>
        </w:trPr>
        <w:tc>
          <w:tcPr>
            <w:tcW w:w="2442" w:type="dxa"/>
          </w:tcPr>
          <w:p w14:paraId="51AB0A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29BFE244" w14:textId="77777777" w:rsidR="00D57C09" w:rsidRPr="00090C64" w:rsidRDefault="00D57C09" w:rsidP="00677DA3">
            <w:pPr>
              <w:pStyle w:val="TAH"/>
            </w:pPr>
            <w:r w:rsidRPr="00090C64">
              <w:t>Frequency offset of measurement filter centre frequency, f_offset</w:t>
            </w:r>
          </w:p>
        </w:tc>
        <w:tc>
          <w:tcPr>
            <w:tcW w:w="2855" w:type="dxa"/>
          </w:tcPr>
          <w:p w14:paraId="415822E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D3F7D0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053A0CDF" w14:textId="77777777" w:rsidTr="00554118">
        <w:trPr>
          <w:cantSplit/>
          <w:jc w:val="center"/>
        </w:trPr>
        <w:tc>
          <w:tcPr>
            <w:tcW w:w="2442" w:type="dxa"/>
          </w:tcPr>
          <w:p w14:paraId="5374A5EE"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3D0E6EEE"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6DC287A2" w14:textId="77777777" w:rsidR="00D57C09" w:rsidRPr="00090C64" w:rsidRDefault="00D57C09" w:rsidP="00677DA3">
            <w:pPr>
              <w:pStyle w:val="TAC"/>
              <w:rPr>
                <w:rFonts w:cs="Arial"/>
              </w:rPr>
            </w:pPr>
            <w:r w:rsidRPr="00090C64">
              <w:rPr>
                <w:rFonts w:eastAsia="Malgun Gothic"/>
              </w:rPr>
              <w:t>15.8 dBm - 60(f_offset/MHz-0.015) dB</w:t>
            </w:r>
          </w:p>
        </w:tc>
        <w:tc>
          <w:tcPr>
            <w:tcW w:w="1430" w:type="dxa"/>
          </w:tcPr>
          <w:p w14:paraId="5ADA56A0" w14:textId="77777777" w:rsidR="00D57C09" w:rsidRPr="00090C64" w:rsidRDefault="00D57C09" w:rsidP="00677DA3">
            <w:pPr>
              <w:pStyle w:val="TAC"/>
              <w:rPr>
                <w:rFonts w:cs="Arial"/>
              </w:rPr>
            </w:pPr>
            <w:r w:rsidRPr="00090C64">
              <w:rPr>
                <w:rFonts w:cs="Arial"/>
              </w:rPr>
              <w:t xml:space="preserve">30 kHz </w:t>
            </w:r>
          </w:p>
        </w:tc>
      </w:tr>
      <w:tr w:rsidR="00D57C09" w:rsidRPr="00090C64" w14:paraId="0B08350A" w14:textId="77777777" w:rsidTr="00554118">
        <w:trPr>
          <w:cantSplit/>
          <w:jc w:val="center"/>
        </w:trPr>
        <w:tc>
          <w:tcPr>
            <w:tcW w:w="2442" w:type="dxa"/>
          </w:tcPr>
          <w:p w14:paraId="1F0C8B3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3F44E23E"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50A83FA3" w14:textId="77777777" w:rsidR="00D57C09" w:rsidRPr="00090C64" w:rsidRDefault="00D57C09" w:rsidP="00677DA3">
            <w:pPr>
              <w:pStyle w:val="TAC"/>
              <w:rPr>
                <w:rFonts w:cs="Arial"/>
              </w:rPr>
            </w:pPr>
            <w:r w:rsidRPr="00090C64">
              <w:rPr>
                <w:rFonts w:cs="Arial"/>
              </w:rPr>
              <w:t>12.8 dBm - 160(f_offset/MHz-0.065) dB</w:t>
            </w:r>
          </w:p>
        </w:tc>
        <w:tc>
          <w:tcPr>
            <w:tcW w:w="1430" w:type="dxa"/>
          </w:tcPr>
          <w:p w14:paraId="619E2542" w14:textId="77777777" w:rsidR="00D57C09" w:rsidRPr="00090C64" w:rsidRDefault="00D57C09" w:rsidP="00677DA3">
            <w:pPr>
              <w:pStyle w:val="TAC"/>
              <w:rPr>
                <w:rFonts w:cs="Arial"/>
              </w:rPr>
            </w:pPr>
            <w:r w:rsidRPr="00090C64">
              <w:rPr>
                <w:rFonts w:cs="Arial"/>
              </w:rPr>
              <w:t xml:space="preserve">30 kHz </w:t>
            </w:r>
          </w:p>
        </w:tc>
      </w:tr>
      <w:tr w:rsidR="00D57C09" w:rsidRPr="00090C64" w14:paraId="728679BA" w14:textId="77777777" w:rsidTr="00554118">
        <w:trPr>
          <w:cantSplit/>
          <w:jc w:val="center"/>
        </w:trPr>
        <w:tc>
          <w:tcPr>
            <w:tcW w:w="2442" w:type="dxa"/>
          </w:tcPr>
          <w:p w14:paraId="54E76ED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4D94F0E5"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65EA6E83" w14:textId="77777777" w:rsidR="00D57C09" w:rsidRPr="00090C64" w:rsidRDefault="00D57C09" w:rsidP="00677DA3">
            <w:pPr>
              <w:pStyle w:val="TAC"/>
              <w:rPr>
                <w:rFonts w:cs="Arial"/>
              </w:rPr>
            </w:pPr>
            <w:r w:rsidRPr="00090C64">
              <w:rPr>
                <w:rFonts w:cs="Arial"/>
              </w:rPr>
              <w:t>-3.2 dBm</w:t>
            </w:r>
          </w:p>
        </w:tc>
        <w:tc>
          <w:tcPr>
            <w:tcW w:w="1430" w:type="dxa"/>
          </w:tcPr>
          <w:p w14:paraId="6D9E71F3" w14:textId="77777777" w:rsidR="00D57C09" w:rsidRPr="00090C64" w:rsidRDefault="00D57C09" w:rsidP="00677DA3">
            <w:pPr>
              <w:pStyle w:val="TAC"/>
              <w:rPr>
                <w:rFonts w:cs="Arial"/>
              </w:rPr>
            </w:pPr>
            <w:r w:rsidRPr="00090C64">
              <w:rPr>
                <w:rFonts w:cs="Arial"/>
              </w:rPr>
              <w:t xml:space="preserve">30 kHz </w:t>
            </w:r>
          </w:p>
        </w:tc>
      </w:tr>
      <w:tr w:rsidR="00D57C09" w:rsidRPr="00090C64" w14:paraId="6E65422A" w14:textId="77777777" w:rsidTr="00554118">
        <w:trPr>
          <w:cantSplit/>
          <w:jc w:val="center"/>
        </w:trPr>
        <w:tc>
          <w:tcPr>
            <w:tcW w:w="2442" w:type="dxa"/>
          </w:tcPr>
          <w:p w14:paraId="2BF8B78D"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7FA6741C"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2FC158D9" w14:textId="77777777" w:rsidR="00D57C09" w:rsidRPr="00090C64" w:rsidRDefault="00D57C09" w:rsidP="00677DA3">
            <w:pPr>
              <w:pStyle w:val="TAC"/>
              <w:rPr>
                <w:rFonts w:cs="Arial"/>
              </w:rPr>
            </w:pPr>
            <w:r w:rsidRPr="00090C64">
              <w:rPr>
                <w:rFonts w:cs="Arial"/>
              </w:rPr>
              <w:t>-3.2-15(f_offset/MHz-0.215)dB</w:t>
            </w:r>
          </w:p>
          <w:p w14:paraId="277A4E48" w14:textId="77777777" w:rsidR="00D57C09" w:rsidRPr="00090C64" w:rsidRDefault="00D57C09" w:rsidP="00677DA3">
            <w:pPr>
              <w:pStyle w:val="TAC"/>
              <w:rPr>
                <w:rFonts w:cs="Arial"/>
              </w:rPr>
            </w:pPr>
          </w:p>
        </w:tc>
        <w:tc>
          <w:tcPr>
            <w:tcW w:w="1430" w:type="dxa"/>
          </w:tcPr>
          <w:p w14:paraId="1A19E4A5" w14:textId="77777777" w:rsidR="00D57C09" w:rsidRPr="00090C64" w:rsidRDefault="00D57C09" w:rsidP="00677DA3">
            <w:pPr>
              <w:pStyle w:val="TAC"/>
              <w:rPr>
                <w:rFonts w:cs="Arial"/>
              </w:rPr>
            </w:pPr>
            <w:r w:rsidRPr="00090C64">
              <w:rPr>
                <w:rFonts w:cs="Arial"/>
              </w:rPr>
              <w:t xml:space="preserve">30 kHz </w:t>
            </w:r>
          </w:p>
        </w:tc>
      </w:tr>
      <w:tr w:rsidR="00D57C09" w:rsidRPr="00090C64" w14:paraId="62E275DE" w14:textId="77777777" w:rsidTr="00554118">
        <w:trPr>
          <w:cantSplit/>
          <w:jc w:val="center"/>
        </w:trPr>
        <w:tc>
          <w:tcPr>
            <w:tcW w:w="2442" w:type="dxa"/>
          </w:tcPr>
          <w:p w14:paraId="3DA83640" w14:textId="77777777" w:rsidR="00D57C09" w:rsidRPr="00090C64" w:rsidRDefault="00D57C09" w:rsidP="00677DA3">
            <w:pPr>
              <w:pStyle w:val="TAC"/>
            </w:pPr>
            <w:r w:rsidRPr="00090C64">
              <w:t>(Note 7)</w:t>
            </w:r>
          </w:p>
        </w:tc>
        <w:tc>
          <w:tcPr>
            <w:tcW w:w="3261" w:type="dxa"/>
          </w:tcPr>
          <w:p w14:paraId="79360BCA"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296F3CB8" w14:textId="77777777" w:rsidR="00D57C09" w:rsidRPr="00090C64" w:rsidRDefault="00D57C09" w:rsidP="00677DA3">
            <w:pPr>
              <w:pStyle w:val="TAC"/>
              <w:rPr>
                <w:rFonts w:cs="Arial"/>
              </w:rPr>
            </w:pPr>
            <w:r w:rsidRPr="00090C64">
              <w:rPr>
                <w:rFonts w:cs="Arial"/>
              </w:rPr>
              <w:t>-15.2 dBm</w:t>
            </w:r>
          </w:p>
        </w:tc>
        <w:tc>
          <w:tcPr>
            <w:tcW w:w="1430" w:type="dxa"/>
          </w:tcPr>
          <w:p w14:paraId="2B792DE5" w14:textId="77777777" w:rsidR="00D57C09" w:rsidRPr="00090C64" w:rsidRDefault="00D57C09" w:rsidP="00677DA3">
            <w:pPr>
              <w:pStyle w:val="TAC"/>
              <w:rPr>
                <w:rFonts w:cs="Arial"/>
              </w:rPr>
            </w:pPr>
            <w:r w:rsidRPr="00090C64">
              <w:rPr>
                <w:rFonts w:cs="Arial"/>
              </w:rPr>
              <w:t xml:space="preserve">30 kHz </w:t>
            </w:r>
          </w:p>
        </w:tc>
      </w:tr>
      <w:tr w:rsidR="00D57C09" w:rsidRPr="00090C64" w14:paraId="13F98B0B" w14:textId="77777777" w:rsidTr="00554118">
        <w:trPr>
          <w:cantSplit/>
          <w:jc w:val="center"/>
        </w:trPr>
        <w:tc>
          <w:tcPr>
            <w:tcW w:w="2442" w:type="dxa"/>
          </w:tcPr>
          <w:p w14:paraId="24D0B106"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2.8 MHz </w:t>
            </w:r>
          </w:p>
        </w:tc>
        <w:tc>
          <w:tcPr>
            <w:tcW w:w="3261" w:type="dxa"/>
          </w:tcPr>
          <w:p w14:paraId="7523F1D1" w14:textId="77777777" w:rsidR="00D57C09" w:rsidRPr="00090C64" w:rsidRDefault="00D57C09" w:rsidP="00677DA3">
            <w:pPr>
              <w:pStyle w:val="TAC"/>
            </w:pPr>
            <w:r w:rsidRPr="00090C64">
              <w:t xml:space="preserve">1.5 MHz </w:t>
            </w:r>
            <w:r w:rsidRPr="00090C64">
              <w:sym w:font="Symbol" w:char="F0A3"/>
            </w:r>
            <w:r w:rsidRPr="00090C64">
              <w:t xml:space="preserve"> f_offset &lt; 3.3 MHz</w:t>
            </w:r>
          </w:p>
        </w:tc>
        <w:tc>
          <w:tcPr>
            <w:tcW w:w="2855" w:type="dxa"/>
          </w:tcPr>
          <w:p w14:paraId="7F00D96E" w14:textId="77777777" w:rsidR="00D57C09" w:rsidRPr="00090C64" w:rsidRDefault="00D57C09" w:rsidP="00677DA3">
            <w:pPr>
              <w:pStyle w:val="TAC"/>
              <w:rPr>
                <w:rFonts w:cs="Arial"/>
              </w:rPr>
            </w:pPr>
            <w:r w:rsidRPr="00090C64">
              <w:rPr>
                <w:rFonts w:cs="Arial"/>
              </w:rPr>
              <w:t>-2.2 dBm</w:t>
            </w:r>
          </w:p>
        </w:tc>
        <w:tc>
          <w:tcPr>
            <w:tcW w:w="1430" w:type="dxa"/>
          </w:tcPr>
          <w:p w14:paraId="5EA25090" w14:textId="77777777" w:rsidR="00D57C09" w:rsidRPr="00090C64" w:rsidRDefault="00D57C09" w:rsidP="00677DA3">
            <w:pPr>
              <w:pStyle w:val="TAC"/>
              <w:rPr>
                <w:rFonts w:cs="Arial"/>
              </w:rPr>
            </w:pPr>
            <w:r w:rsidRPr="00090C64">
              <w:rPr>
                <w:rFonts w:cs="Arial"/>
              </w:rPr>
              <w:t xml:space="preserve">1 MHz </w:t>
            </w:r>
          </w:p>
        </w:tc>
      </w:tr>
      <w:tr w:rsidR="00D57C09" w:rsidRPr="00090C64" w14:paraId="3C5DBE61" w14:textId="77777777" w:rsidTr="00554118">
        <w:trPr>
          <w:cantSplit/>
          <w:jc w:val="center"/>
        </w:trPr>
        <w:tc>
          <w:tcPr>
            <w:tcW w:w="2442" w:type="dxa"/>
          </w:tcPr>
          <w:p w14:paraId="6757D998"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04389B1"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2A060D3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4536B101"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E315704" w14:textId="77777777" w:rsidR="00D57C09" w:rsidRPr="00090C64" w:rsidRDefault="00D57C09" w:rsidP="00677DA3">
            <w:pPr>
              <w:pStyle w:val="TAC"/>
              <w:rPr>
                <w:rFonts w:cs="Arial"/>
              </w:rPr>
            </w:pPr>
            <w:r w:rsidRPr="00090C64">
              <w:rPr>
                <w:rFonts w:cs="Arial"/>
              </w:rPr>
              <w:t>-4.2 dBm (Note 8)</w:t>
            </w:r>
          </w:p>
        </w:tc>
        <w:tc>
          <w:tcPr>
            <w:tcW w:w="1430" w:type="dxa"/>
          </w:tcPr>
          <w:p w14:paraId="25E4249F" w14:textId="77777777" w:rsidR="00D57C09" w:rsidRPr="00090C64" w:rsidRDefault="00D57C09" w:rsidP="00677DA3">
            <w:pPr>
              <w:pStyle w:val="TAC"/>
              <w:rPr>
                <w:rFonts w:cs="Arial"/>
              </w:rPr>
            </w:pPr>
            <w:r w:rsidRPr="00090C64">
              <w:rPr>
                <w:rFonts w:cs="Arial"/>
              </w:rPr>
              <w:t xml:space="preserve">1 MHz </w:t>
            </w:r>
          </w:p>
        </w:tc>
      </w:tr>
      <w:tr w:rsidR="00D57C09" w:rsidRPr="00090C64" w14:paraId="7E60DF87" w14:textId="77777777" w:rsidTr="00554118">
        <w:trPr>
          <w:cantSplit/>
          <w:jc w:val="center"/>
        </w:trPr>
        <w:tc>
          <w:tcPr>
            <w:tcW w:w="2442" w:type="dxa"/>
          </w:tcPr>
          <w:p w14:paraId="735D682D"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6172777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7F5EDB09" w14:textId="77777777" w:rsidR="00D57C09" w:rsidRPr="00090C64" w:rsidRDefault="00D57C09" w:rsidP="00677DA3">
            <w:pPr>
              <w:pStyle w:val="TAC"/>
              <w:rPr>
                <w:rFonts w:cs="Arial"/>
              </w:rPr>
            </w:pPr>
            <w:r w:rsidRPr="00090C64">
              <w:rPr>
                <w:rFonts w:cs="Arial"/>
              </w:rPr>
              <w:t>-6 dBm (Note 8)</w:t>
            </w:r>
          </w:p>
        </w:tc>
        <w:tc>
          <w:tcPr>
            <w:tcW w:w="1430" w:type="dxa"/>
          </w:tcPr>
          <w:p w14:paraId="7505E64C" w14:textId="77777777" w:rsidR="00D57C09" w:rsidRPr="00090C64" w:rsidRDefault="00D57C09" w:rsidP="00677DA3">
            <w:pPr>
              <w:pStyle w:val="TAC"/>
              <w:rPr>
                <w:rFonts w:cs="Arial"/>
              </w:rPr>
            </w:pPr>
            <w:r w:rsidRPr="00090C64">
              <w:rPr>
                <w:rFonts w:cs="Arial"/>
              </w:rPr>
              <w:t>1 MHz</w:t>
            </w:r>
          </w:p>
        </w:tc>
      </w:tr>
      <w:tr w:rsidR="00D57C09" w:rsidRPr="00090C64" w14:paraId="4286006E" w14:textId="77777777" w:rsidTr="00554118">
        <w:trPr>
          <w:cantSplit/>
          <w:jc w:val="center"/>
        </w:trPr>
        <w:tc>
          <w:tcPr>
            <w:tcW w:w="9988" w:type="dxa"/>
            <w:gridSpan w:val="4"/>
          </w:tcPr>
          <w:p w14:paraId="656C29DD"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18EEBD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2F94CF2" w14:textId="77777777" w:rsidR="00D57C09" w:rsidRPr="00090C64" w:rsidRDefault="00D57C09" w:rsidP="00677DA3">
            <w:pPr>
              <w:pStyle w:val="TAN"/>
            </w:pPr>
            <w:r w:rsidRPr="00090C64">
              <w:t>NOTE 7:</w:t>
            </w:r>
            <w:r w:rsidRPr="00090C64">
              <w:tab/>
              <w:t>This frequency range ensures that the range of values of f_offset is continuous.</w:t>
            </w:r>
          </w:p>
          <w:p w14:paraId="1109DD93"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9CB665C" w14:textId="77777777" w:rsidR="00D57C09" w:rsidRPr="00090C64" w:rsidRDefault="00D57C09" w:rsidP="00D57C09">
      <w:pPr>
        <w:rPr>
          <w:lang w:eastAsia="zh-CN"/>
        </w:rPr>
      </w:pPr>
    </w:p>
    <w:p w14:paraId="7B22AE8F" w14:textId="77777777" w:rsidR="00D57C09" w:rsidRPr="00090C64" w:rsidRDefault="00D57C09" w:rsidP="00554118">
      <w:pPr>
        <w:pStyle w:val="H6"/>
      </w:pPr>
      <w:bookmarkStart w:id="4284" w:name="_Toc21125145"/>
      <w:bookmarkStart w:id="4285" w:name="_Toc29768135"/>
      <w:bookmarkStart w:id="4286" w:name="_Toc36044577"/>
      <w:bookmarkStart w:id="4287" w:name="_Toc37230482"/>
      <w:bookmarkStart w:id="4288" w:name="_Toc45907625"/>
      <w:bookmarkStart w:id="4289" w:name="_Toc53181730"/>
      <w:r w:rsidRPr="00090C64">
        <w:t>6.7.5.5.5.5</w:t>
      </w:r>
      <w:r w:rsidRPr="00090C64">
        <w:tab/>
        <w:t>Local Area BS (Category A and B)</w:t>
      </w:r>
      <w:bookmarkEnd w:id="4284"/>
      <w:bookmarkEnd w:id="4285"/>
      <w:bookmarkEnd w:id="4286"/>
      <w:bookmarkEnd w:id="4287"/>
      <w:bookmarkEnd w:id="4288"/>
      <w:bookmarkEnd w:id="4289"/>
    </w:p>
    <w:p w14:paraId="7C8FADAA"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 3 GHz, </w:t>
      </w:r>
      <w:r w:rsidRPr="00090C64">
        <w:t>emissions shall not exceed the maximum levels specified in Tables 6.7.5.5.5.5</w:t>
      </w:r>
      <w:r w:rsidRPr="00090C64">
        <w:rPr>
          <w:lang w:eastAsia="zh-CN"/>
        </w:rPr>
        <w:t>-</w:t>
      </w:r>
      <w:r w:rsidRPr="00090C64">
        <w:t>1, 6.7.5.5.5.5</w:t>
      </w:r>
      <w:r w:rsidRPr="00090C64">
        <w:rPr>
          <w:lang w:eastAsia="zh-CN"/>
        </w:rPr>
        <w:t>-</w:t>
      </w:r>
      <w:r w:rsidRPr="00090C64">
        <w:t>3 and 6.7.5.5.5.5-5.</w:t>
      </w:r>
    </w:p>
    <w:p w14:paraId="2F064D91"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&gt; 3 GHz, </w:t>
      </w:r>
      <w:r w:rsidRPr="00090C64">
        <w:t>emissions shall not exceed the maximum levels specified in tables 6.7.5.5.5.5</w:t>
      </w:r>
      <w:r w:rsidRPr="00090C64">
        <w:rPr>
          <w:lang w:eastAsia="zh-CN"/>
        </w:rPr>
        <w:t>-</w:t>
      </w:r>
      <w:r w:rsidRPr="00090C64">
        <w:t>2, 6.7.5.5.5.5</w:t>
      </w:r>
      <w:r w:rsidRPr="00090C64">
        <w:rPr>
          <w:lang w:eastAsia="zh-CN"/>
        </w:rPr>
        <w:t>-</w:t>
      </w:r>
      <w:r w:rsidRPr="00090C64">
        <w:t>4 and 6.7.5.5.5.5-6.</w:t>
      </w:r>
    </w:p>
    <w:p w14:paraId="1FDA826D"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1</w:t>
      </w:r>
      <w:r w:rsidRPr="00090C64">
        <w:t>: Local Area B</w:t>
      </w:r>
      <w:r w:rsidRPr="00090C64">
        <w:rPr>
          <w:lang w:eastAsia="zh-CN"/>
        </w:rPr>
        <w:t>S</w:t>
      </w:r>
      <w:r w:rsidRPr="00090C64">
        <w:t xml:space="preserve"> operating band unwanted emission limits</w:t>
      </w:r>
      <w:r w:rsidRPr="00090C64">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3373A0E" w14:textId="77777777" w:rsidTr="00554118">
        <w:trPr>
          <w:cantSplit/>
          <w:jc w:val="center"/>
        </w:trPr>
        <w:tc>
          <w:tcPr>
            <w:tcW w:w="2127" w:type="dxa"/>
          </w:tcPr>
          <w:p w14:paraId="1CCA65C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AEE5B3" w14:textId="77777777" w:rsidR="00D57C09" w:rsidRPr="00090C64" w:rsidRDefault="00D57C09" w:rsidP="00677DA3">
            <w:pPr>
              <w:pStyle w:val="TAH"/>
            </w:pPr>
            <w:r w:rsidRPr="00090C64">
              <w:t>Frequency offset of measurement filter centre frequency, f_offset</w:t>
            </w:r>
          </w:p>
        </w:tc>
        <w:tc>
          <w:tcPr>
            <w:tcW w:w="3455" w:type="dxa"/>
          </w:tcPr>
          <w:p w14:paraId="1FAEC12C"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0E3570DB"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A4C2D38" w14:textId="77777777" w:rsidTr="00554118">
        <w:trPr>
          <w:cantSplit/>
          <w:jc w:val="center"/>
        </w:trPr>
        <w:tc>
          <w:tcPr>
            <w:tcW w:w="2127" w:type="dxa"/>
          </w:tcPr>
          <w:p w14:paraId="68BB034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69798C9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77144A5C" w14:textId="77777777" w:rsidR="00D57C09" w:rsidRPr="00090C64" w:rsidRDefault="00D57C09" w:rsidP="00677DA3">
            <w:pPr>
              <w:pStyle w:val="TAC"/>
            </w:pPr>
            <w:r w:rsidRPr="00090C64">
              <w:rPr>
                <w:rFonts w:eastAsia="Malgun Gothic" w:cs="v5.0.0"/>
              </w:rPr>
              <w:t>-10.2 dBm - 10/1.4(f_offset/MHz-0.05) dB</w:t>
            </w:r>
          </w:p>
        </w:tc>
        <w:tc>
          <w:tcPr>
            <w:tcW w:w="1430" w:type="dxa"/>
          </w:tcPr>
          <w:p w14:paraId="607597C4" w14:textId="77777777" w:rsidR="00D57C09" w:rsidRPr="00090C64" w:rsidRDefault="00D57C09" w:rsidP="00677DA3">
            <w:pPr>
              <w:pStyle w:val="TAC"/>
            </w:pPr>
            <w:r w:rsidRPr="00090C64">
              <w:t xml:space="preserve">100 kHz </w:t>
            </w:r>
          </w:p>
        </w:tc>
      </w:tr>
      <w:tr w:rsidR="00D57C09" w:rsidRPr="00090C64" w14:paraId="737AD1A4" w14:textId="77777777" w:rsidTr="00554118">
        <w:trPr>
          <w:cantSplit/>
          <w:jc w:val="center"/>
        </w:trPr>
        <w:tc>
          <w:tcPr>
            <w:tcW w:w="2127" w:type="dxa"/>
          </w:tcPr>
          <w:p w14:paraId="776F9036"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DFC63C7"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268C7C05" w14:textId="77777777" w:rsidR="00D57C09" w:rsidRPr="00090C64" w:rsidRDefault="00D57C09" w:rsidP="00677DA3">
            <w:pPr>
              <w:pStyle w:val="TAC"/>
            </w:pPr>
            <w:r w:rsidRPr="00090C64">
              <w:t>-</w:t>
            </w:r>
            <w:r w:rsidRPr="00090C64">
              <w:rPr>
                <w:lang w:eastAsia="zh-CN"/>
              </w:rPr>
              <w:t>20.2</w:t>
            </w:r>
            <w:r w:rsidRPr="00090C64">
              <w:t xml:space="preserve"> dBm</w:t>
            </w:r>
          </w:p>
        </w:tc>
        <w:tc>
          <w:tcPr>
            <w:tcW w:w="1430" w:type="dxa"/>
          </w:tcPr>
          <w:p w14:paraId="767EA487" w14:textId="77777777" w:rsidR="00D57C09" w:rsidRPr="00090C64" w:rsidRDefault="00D57C09" w:rsidP="00677DA3">
            <w:pPr>
              <w:pStyle w:val="TAC"/>
            </w:pPr>
            <w:r w:rsidRPr="00090C64">
              <w:t xml:space="preserve">100 kHz </w:t>
            </w:r>
          </w:p>
        </w:tc>
      </w:tr>
      <w:tr w:rsidR="00D57C09" w:rsidRPr="00090C64" w14:paraId="14E83F2D" w14:textId="77777777" w:rsidTr="00554118">
        <w:trPr>
          <w:cantSplit/>
          <w:jc w:val="center"/>
        </w:trPr>
        <w:tc>
          <w:tcPr>
            <w:tcW w:w="2127" w:type="dxa"/>
          </w:tcPr>
          <w:p w14:paraId="49C9717F" w14:textId="77777777" w:rsidR="00D57C09" w:rsidRPr="00090C64" w:rsidRDefault="00D57C09" w:rsidP="00677DA3">
            <w:pPr>
              <w:pStyle w:val="TAC"/>
              <w:rPr>
                <w:rFonts w:cs="v5.0.0"/>
              </w:rPr>
            </w:pPr>
            <w:r w:rsidRPr="00090C64">
              <w:rPr>
                <w:rFonts w:cs="v5.0.0"/>
              </w:rPr>
              <w:t xml:space="preserve">2.8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5013E4C9"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263CD015"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0607800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68C79AE8" w14:textId="77777777" w:rsidR="00D57C09" w:rsidRPr="00090C64" w:rsidRDefault="00D57C09" w:rsidP="00677DA3">
            <w:pPr>
              <w:pStyle w:val="TAC"/>
            </w:pPr>
            <w:r w:rsidRPr="00090C64">
              <w:t>-</w:t>
            </w:r>
            <w:r w:rsidRPr="00090C64">
              <w:rPr>
                <w:lang w:eastAsia="zh-CN"/>
              </w:rPr>
              <w:t>20.2</w:t>
            </w:r>
            <w:r w:rsidRPr="00090C64">
              <w:t xml:space="preserve"> dBm (Note 8)</w:t>
            </w:r>
          </w:p>
        </w:tc>
        <w:tc>
          <w:tcPr>
            <w:tcW w:w="1430" w:type="dxa"/>
          </w:tcPr>
          <w:p w14:paraId="4C8E949E" w14:textId="77777777" w:rsidR="00D57C09" w:rsidRPr="00090C64" w:rsidRDefault="00D57C09" w:rsidP="00677DA3">
            <w:pPr>
              <w:pStyle w:val="TAC"/>
            </w:pPr>
            <w:r w:rsidRPr="00090C64">
              <w:t xml:space="preserve">100 kHz </w:t>
            </w:r>
          </w:p>
        </w:tc>
      </w:tr>
      <w:tr w:rsidR="00D57C09" w:rsidRPr="00090C64" w14:paraId="67D0548A" w14:textId="77777777" w:rsidTr="00554118">
        <w:trPr>
          <w:cantSplit/>
          <w:jc w:val="center"/>
        </w:trPr>
        <w:tc>
          <w:tcPr>
            <w:tcW w:w="2127" w:type="dxa"/>
          </w:tcPr>
          <w:p w14:paraId="2CCC69A8"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8FE105F"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5C6EB26" w14:textId="77777777" w:rsidR="00D57C09" w:rsidRPr="00090C64" w:rsidRDefault="00D57C09" w:rsidP="00677DA3">
            <w:pPr>
              <w:pStyle w:val="TAC"/>
            </w:pPr>
            <w:r w:rsidRPr="00090C64">
              <w:t>-22 dBm (Note 8)</w:t>
            </w:r>
          </w:p>
        </w:tc>
        <w:tc>
          <w:tcPr>
            <w:tcW w:w="1430" w:type="dxa"/>
          </w:tcPr>
          <w:p w14:paraId="3B37D417" w14:textId="77777777" w:rsidR="00D57C09" w:rsidRPr="00090C64" w:rsidRDefault="00D57C09" w:rsidP="00677DA3">
            <w:pPr>
              <w:pStyle w:val="TAC"/>
            </w:pPr>
            <w:r w:rsidRPr="00090C64">
              <w:t>100 kHz</w:t>
            </w:r>
          </w:p>
        </w:tc>
      </w:tr>
      <w:tr w:rsidR="00D57C09" w:rsidRPr="00090C64" w14:paraId="015AB113" w14:textId="77777777" w:rsidTr="00554118">
        <w:trPr>
          <w:cantSplit/>
          <w:jc w:val="center"/>
        </w:trPr>
        <w:tc>
          <w:tcPr>
            <w:tcW w:w="9988" w:type="dxa"/>
            <w:gridSpan w:val="4"/>
          </w:tcPr>
          <w:p w14:paraId="3E481856"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6EDA6BC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6608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F47D39D" w14:textId="77777777" w:rsidR="00D57C09" w:rsidRPr="00090C64" w:rsidRDefault="00D57C09" w:rsidP="00D57C09"/>
    <w:p w14:paraId="518DD9DE"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2</w:t>
      </w:r>
      <w:r w:rsidRPr="00090C64">
        <w:t>: Local Area B</w:t>
      </w:r>
      <w:r w:rsidRPr="00090C64">
        <w:rPr>
          <w:lang w:eastAsia="zh-CN"/>
        </w:rPr>
        <w:t>S</w:t>
      </w:r>
      <w:r w:rsidRPr="00090C64">
        <w:t xml:space="preserve"> operating band unwanted emission limits</w:t>
      </w:r>
      <w:r w:rsidRPr="00090C64">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86B21BB" w14:textId="77777777" w:rsidTr="00554118">
        <w:trPr>
          <w:cantSplit/>
          <w:jc w:val="center"/>
        </w:trPr>
        <w:tc>
          <w:tcPr>
            <w:tcW w:w="2127" w:type="dxa"/>
          </w:tcPr>
          <w:p w14:paraId="49EC08F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F205EFD" w14:textId="77777777" w:rsidR="00D57C09" w:rsidRPr="00090C64" w:rsidRDefault="00D57C09" w:rsidP="00677DA3">
            <w:pPr>
              <w:pStyle w:val="TAH"/>
            </w:pPr>
            <w:r w:rsidRPr="00090C64">
              <w:t>Frequency offset of measurement filter centre frequency, f_offset</w:t>
            </w:r>
          </w:p>
        </w:tc>
        <w:tc>
          <w:tcPr>
            <w:tcW w:w="3455" w:type="dxa"/>
          </w:tcPr>
          <w:p w14:paraId="17E914C3"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3CE324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BB46460" w14:textId="77777777" w:rsidTr="00554118">
        <w:trPr>
          <w:cantSplit/>
          <w:jc w:val="center"/>
        </w:trPr>
        <w:tc>
          <w:tcPr>
            <w:tcW w:w="2127" w:type="dxa"/>
          </w:tcPr>
          <w:p w14:paraId="40FA0AA1"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53769A87"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0813174C" w14:textId="77777777" w:rsidR="00D57C09" w:rsidRPr="00090C64" w:rsidRDefault="00D57C09" w:rsidP="00677DA3">
            <w:pPr>
              <w:pStyle w:val="TAC"/>
            </w:pPr>
            <w:r w:rsidRPr="00090C64">
              <w:rPr>
                <w:rFonts w:eastAsia="Malgun Gothic" w:cs="v5.0.0"/>
              </w:rPr>
              <w:t xml:space="preserve">-10 </w:t>
            </w:r>
            <w:r w:rsidRPr="00090C64">
              <w:rPr>
                <w:rFonts w:cs="v5.0.0"/>
              </w:rPr>
              <w:t>dBm</w:t>
            </w:r>
            <w:r w:rsidRPr="00090C64">
              <w:rPr>
                <w:rFonts w:eastAsia="Malgun Gothic" w:cs="v5.0.0"/>
              </w:rPr>
              <w:t>-10/1.4(f_offset/MHz-0.05) dB</w:t>
            </w:r>
          </w:p>
        </w:tc>
        <w:tc>
          <w:tcPr>
            <w:tcW w:w="1430" w:type="dxa"/>
          </w:tcPr>
          <w:p w14:paraId="5F716173" w14:textId="77777777" w:rsidR="00D57C09" w:rsidRPr="00090C64" w:rsidRDefault="00D57C09" w:rsidP="00677DA3">
            <w:pPr>
              <w:pStyle w:val="TAC"/>
            </w:pPr>
            <w:r w:rsidRPr="00090C64">
              <w:t xml:space="preserve">100 kHz </w:t>
            </w:r>
          </w:p>
        </w:tc>
      </w:tr>
      <w:tr w:rsidR="00D57C09" w:rsidRPr="00090C64" w14:paraId="18953DE3" w14:textId="77777777" w:rsidTr="00554118">
        <w:trPr>
          <w:cantSplit/>
          <w:jc w:val="center"/>
        </w:trPr>
        <w:tc>
          <w:tcPr>
            <w:tcW w:w="2127" w:type="dxa"/>
          </w:tcPr>
          <w:p w14:paraId="727B8A6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87A190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4F1E88E4" w14:textId="77777777" w:rsidR="00D57C09" w:rsidRPr="00090C64" w:rsidRDefault="00D57C09" w:rsidP="00677DA3">
            <w:pPr>
              <w:pStyle w:val="TAC"/>
            </w:pPr>
            <w:r w:rsidRPr="00090C64">
              <w:t>-</w:t>
            </w:r>
            <w:r w:rsidRPr="00090C64">
              <w:rPr>
                <w:lang w:eastAsia="zh-CN"/>
              </w:rPr>
              <w:t>20</w:t>
            </w:r>
            <w:r w:rsidRPr="00090C64">
              <w:t xml:space="preserve"> dBm</w:t>
            </w:r>
          </w:p>
        </w:tc>
        <w:tc>
          <w:tcPr>
            <w:tcW w:w="1430" w:type="dxa"/>
          </w:tcPr>
          <w:p w14:paraId="617675E2" w14:textId="77777777" w:rsidR="00D57C09" w:rsidRPr="00090C64" w:rsidRDefault="00D57C09" w:rsidP="00677DA3">
            <w:pPr>
              <w:pStyle w:val="TAC"/>
            </w:pPr>
            <w:r w:rsidRPr="00090C64">
              <w:t xml:space="preserve">100 kHz </w:t>
            </w:r>
          </w:p>
        </w:tc>
      </w:tr>
      <w:tr w:rsidR="00D57C09" w:rsidRPr="00090C64" w14:paraId="4B29D765" w14:textId="77777777" w:rsidTr="00554118">
        <w:trPr>
          <w:cantSplit/>
          <w:jc w:val="center"/>
        </w:trPr>
        <w:tc>
          <w:tcPr>
            <w:tcW w:w="2127" w:type="dxa"/>
          </w:tcPr>
          <w:p w14:paraId="3073FEB0" w14:textId="77777777" w:rsidR="00D57C09" w:rsidRPr="00090C64" w:rsidRDefault="00D57C09" w:rsidP="00677DA3">
            <w:pPr>
              <w:pStyle w:val="TAC"/>
              <w:rPr>
                <w:rFonts w:cs="v5.0.0"/>
              </w:rPr>
            </w:pPr>
            <w:r w:rsidRPr="00090C64">
              <w:rPr>
                <w:rFonts w:cs="v5.0.0"/>
              </w:rPr>
              <w:t xml:space="preserve">2.8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6CFE7BE1"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79E34DB0"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202848F5"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4483A7C2" w14:textId="77777777" w:rsidR="00D57C09" w:rsidRPr="00090C64" w:rsidRDefault="00D57C09" w:rsidP="00677DA3">
            <w:pPr>
              <w:pStyle w:val="TAC"/>
            </w:pPr>
            <w:r w:rsidRPr="00090C64">
              <w:t>-</w:t>
            </w:r>
            <w:r w:rsidRPr="00090C64">
              <w:rPr>
                <w:lang w:eastAsia="zh-CN"/>
              </w:rPr>
              <w:t>20</w:t>
            </w:r>
            <w:r w:rsidRPr="00090C64">
              <w:t xml:space="preserve"> dBm (Note 8)</w:t>
            </w:r>
          </w:p>
        </w:tc>
        <w:tc>
          <w:tcPr>
            <w:tcW w:w="1430" w:type="dxa"/>
          </w:tcPr>
          <w:p w14:paraId="09C7A5A1" w14:textId="77777777" w:rsidR="00D57C09" w:rsidRPr="00090C64" w:rsidRDefault="00D57C09" w:rsidP="00677DA3">
            <w:pPr>
              <w:pStyle w:val="TAC"/>
            </w:pPr>
            <w:r w:rsidRPr="00090C64">
              <w:t xml:space="preserve">100 kHz </w:t>
            </w:r>
          </w:p>
        </w:tc>
      </w:tr>
      <w:tr w:rsidR="00D57C09" w:rsidRPr="00090C64" w14:paraId="48D8BC66" w14:textId="77777777" w:rsidTr="00554118">
        <w:trPr>
          <w:cantSplit/>
          <w:jc w:val="center"/>
        </w:trPr>
        <w:tc>
          <w:tcPr>
            <w:tcW w:w="2127" w:type="dxa"/>
          </w:tcPr>
          <w:p w14:paraId="1F39299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6EFD4EE8"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6C91E4F" w14:textId="77777777" w:rsidR="00D57C09" w:rsidRPr="00090C64" w:rsidRDefault="00D57C09" w:rsidP="00677DA3">
            <w:pPr>
              <w:pStyle w:val="TAC"/>
            </w:pPr>
            <w:r w:rsidRPr="00090C64">
              <w:t>-22 dBm (Note 8)</w:t>
            </w:r>
          </w:p>
        </w:tc>
        <w:tc>
          <w:tcPr>
            <w:tcW w:w="1430" w:type="dxa"/>
          </w:tcPr>
          <w:p w14:paraId="6C9C7245" w14:textId="77777777" w:rsidR="00D57C09" w:rsidRPr="00090C64" w:rsidRDefault="00D57C09" w:rsidP="00677DA3">
            <w:pPr>
              <w:pStyle w:val="TAC"/>
            </w:pPr>
            <w:r w:rsidRPr="00090C64">
              <w:t>100 kHz</w:t>
            </w:r>
          </w:p>
        </w:tc>
      </w:tr>
      <w:tr w:rsidR="00D57C09" w:rsidRPr="00090C64" w14:paraId="69EECC73" w14:textId="77777777" w:rsidTr="00554118">
        <w:trPr>
          <w:cantSplit/>
          <w:jc w:val="center"/>
        </w:trPr>
        <w:tc>
          <w:tcPr>
            <w:tcW w:w="9988" w:type="dxa"/>
            <w:gridSpan w:val="4"/>
          </w:tcPr>
          <w:p w14:paraId="3DC06E4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1A5419E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772608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63FB5" w14:textId="77777777" w:rsidR="00D57C09" w:rsidRPr="00090C64" w:rsidRDefault="00D57C09" w:rsidP="00D57C09"/>
    <w:p w14:paraId="1B66B3C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3: Local Area B</w:t>
      </w:r>
      <w:r w:rsidRPr="00090C64">
        <w:rPr>
          <w:lang w:eastAsia="zh-CN"/>
        </w:rPr>
        <w:t>S</w:t>
      </w:r>
      <w:r w:rsidRPr="00090C64">
        <w:t xml:space="preserve"> operating band unwanted emission limits</w:t>
      </w:r>
      <w:r w:rsidRPr="00090C64">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315DB7" w14:textId="77777777" w:rsidTr="00554118">
        <w:trPr>
          <w:cantSplit/>
          <w:jc w:val="center"/>
        </w:trPr>
        <w:tc>
          <w:tcPr>
            <w:tcW w:w="2127" w:type="dxa"/>
          </w:tcPr>
          <w:p w14:paraId="4E0AEB5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3F489CF" w14:textId="77777777" w:rsidR="00D57C09" w:rsidRPr="00090C64" w:rsidRDefault="00D57C09" w:rsidP="00677DA3">
            <w:pPr>
              <w:pStyle w:val="TAH"/>
            </w:pPr>
            <w:r w:rsidRPr="00090C64">
              <w:t>Frequency offset of measurement filter centre frequency, f_offset</w:t>
            </w:r>
          </w:p>
        </w:tc>
        <w:tc>
          <w:tcPr>
            <w:tcW w:w="3455" w:type="dxa"/>
          </w:tcPr>
          <w:p w14:paraId="27578C10"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4A50EB0" w14:textId="77777777" w:rsidR="00D57C09" w:rsidRPr="00090C64" w:rsidRDefault="00D57C09" w:rsidP="00677DA3">
            <w:pPr>
              <w:pStyle w:val="TAH"/>
            </w:pPr>
            <w:r w:rsidRPr="00090C64">
              <w:t xml:space="preserve">Measurement bandwidth </w:t>
            </w:r>
          </w:p>
        </w:tc>
      </w:tr>
      <w:tr w:rsidR="00D57C09" w:rsidRPr="00090C64" w14:paraId="6B2790D5" w14:textId="77777777" w:rsidTr="00554118">
        <w:trPr>
          <w:cantSplit/>
          <w:jc w:val="center"/>
        </w:trPr>
        <w:tc>
          <w:tcPr>
            <w:tcW w:w="2127" w:type="dxa"/>
          </w:tcPr>
          <w:p w14:paraId="1FE4FEEA"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2F140AC9"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EEE8834" w14:textId="77777777" w:rsidR="00D57C09" w:rsidRPr="00090C64" w:rsidRDefault="00D57C09" w:rsidP="00677DA3">
            <w:pPr>
              <w:pStyle w:val="TAC"/>
            </w:pPr>
            <w:r w:rsidRPr="00090C64">
              <w:rPr>
                <w:rFonts w:eastAsia="Malgun Gothic" w:cs="v5.0.0"/>
              </w:rPr>
              <w:t>-14.2 dBm - 10/3(f_offset/MHz-0.05) dB</w:t>
            </w:r>
          </w:p>
        </w:tc>
        <w:tc>
          <w:tcPr>
            <w:tcW w:w="1430" w:type="dxa"/>
          </w:tcPr>
          <w:p w14:paraId="0FEBFBCD" w14:textId="77777777" w:rsidR="00D57C09" w:rsidRPr="00090C64" w:rsidRDefault="00D57C09" w:rsidP="00677DA3">
            <w:pPr>
              <w:pStyle w:val="TAC"/>
            </w:pPr>
            <w:r w:rsidRPr="00090C64">
              <w:t xml:space="preserve">100 kHz </w:t>
            </w:r>
          </w:p>
        </w:tc>
      </w:tr>
      <w:tr w:rsidR="00D57C09" w:rsidRPr="00090C64" w14:paraId="0059E3CF" w14:textId="77777777" w:rsidTr="00554118">
        <w:trPr>
          <w:cantSplit/>
          <w:jc w:val="center"/>
        </w:trPr>
        <w:tc>
          <w:tcPr>
            <w:tcW w:w="2127" w:type="dxa"/>
          </w:tcPr>
          <w:p w14:paraId="67EC1F68"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687DC58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3C0EAED8" w14:textId="77777777" w:rsidR="00D57C09" w:rsidRPr="00090C64" w:rsidRDefault="00D57C09" w:rsidP="00677DA3">
            <w:pPr>
              <w:pStyle w:val="TAC"/>
            </w:pPr>
            <w:r w:rsidRPr="00090C64">
              <w:t>-</w:t>
            </w:r>
            <w:r w:rsidRPr="00090C64">
              <w:rPr>
                <w:lang w:eastAsia="zh-CN"/>
              </w:rPr>
              <w:t>24.2</w:t>
            </w:r>
            <w:r w:rsidRPr="00090C64">
              <w:t xml:space="preserve"> dBm</w:t>
            </w:r>
          </w:p>
        </w:tc>
        <w:tc>
          <w:tcPr>
            <w:tcW w:w="1430" w:type="dxa"/>
          </w:tcPr>
          <w:p w14:paraId="1A566B2A" w14:textId="77777777" w:rsidR="00D57C09" w:rsidRPr="00090C64" w:rsidRDefault="00D57C09" w:rsidP="00677DA3">
            <w:pPr>
              <w:pStyle w:val="TAC"/>
            </w:pPr>
            <w:r w:rsidRPr="00090C64">
              <w:t xml:space="preserve">100 kHz </w:t>
            </w:r>
          </w:p>
        </w:tc>
      </w:tr>
      <w:tr w:rsidR="00D57C09" w:rsidRPr="00090C64" w14:paraId="2E7E7DA8" w14:textId="77777777" w:rsidTr="00554118">
        <w:trPr>
          <w:cantSplit/>
          <w:jc w:val="center"/>
        </w:trPr>
        <w:tc>
          <w:tcPr>
            <w:tcW w:w="2127" w:type="dxa"/>
          </w:tcPr>
          <w:p w14:paraId="13851C7F" w14:textId="77777777" w:rsidR="00D57C09" w:rsidRPr="00090C64" w:rsidRDefault="00D57C09" w:rsidP="00677DA3">
            <w:pPr>
              <w:pStyle w:val="TAC"/>
              <w:rPr>
                <w:rFonts w:cs="v5.0.0"/>
              </w:rPr>
            </w:pPr>
            <w:r w:rsidRPr="00090C64">
              <w:rPr>
                <w:rFonts w:cs="v5.0.0"/>
              </w:rPr>
              <w:t xml:space="preserve">6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74A2F2A0"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2A42DF11"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62744D4A"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22C5FFFA" w14:textId="77777777" w:rsidR="00D57C09" w:rsidRPr="00090C64" w:rsidRDefault="00D57C09" w:rsidP="00677DA3">
            <w:pPr>
              <w:pStyle w:val="TAC"/>
            </w:pPr>
            <w:r w:rsidRPr="00090C64">
              <w:t>-</w:t>
            </w:r>
            <w:r w:rsidRPr="00090C64">
              <w:rPr>
                <w:lang w:eastAsia="zh-CN"/>
              </w:rPr>
              <w:t>24.2</w:t>
            </w:r>
            <w:r w:rsidRPr="00090C64">
              <w:t xml:space="preserve"> dBm (Note 8)</w:t>
            </w:r>
          </w:p>
        </w:tc>
        <w:tc>
          <w:tcPr>
            <w:tcW w:w="1430" w:type="dxa"/>
          </w:tcPr>
          <w:p w14:paraId="20F9E979" w14:textId="77777777" w:rsidR="00D57C09" w:rsidRPr="00090C64" w:rsidRDefault="00D57C09" w:rsidP="00677DA3">
            <w:pPr>
              <w:pStyle w:val="TAC"/>
            </w:pPr>
            <w:r w:rsidRPr="00090C64">
              <w:t xml:space="preserve">100 kHz </w:t>
            </w:r>
          </w:p>
        </w:tc>
      </w:tr>
      <w:tr w:rsidR="00D57C09" w:rsidRPr="00090C64" w14:paraId="59FC0EBE" w14:textId="77777777" w:rsidTr="00554118">
        <w:trPr>
          <w:cantSplit/>
          <w:jc w:val="center"/>
        </w:trPr>
        <w:tc>
          <w:tcPr>
            <w:tcW w:w="2127" w:type="dxa"/>
          </w:tcPr>
          <w:p w14:paraId="45A7606F"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412B6A53"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399AD07D" w14:textId="77777777" w:rsidR="00D57C09" w:rsidRPr="00090C64" w:rsidRDefault="00D57C09" w:rsidP="00677DA3">
            <w:pPr>
              <w:pStyle w:val="TAC"/>
            </w:pPr>
            <w:r w:rsidRPr="00090C64">
              <w:t>-26 dBm (Note 8)</w:t>
            </w:r>
          </w:p>
        </w:tc>
        <w:tc>
          <w:tcPr>
            <w:tcW w:w="1430" w:type="dxa"/>
          </w:tcPr>
          <w:p w14:paraId="033D1931" w14:textId="77777777" w:rsidR="00D57C09" w:rsidRPr="00090C64" w:rsidRDefault="00D57C09" w:rsidP="00677DA3">
            <w:pPr>
              <w:pStyle w:val="TAC"/>
            </w:pPr>
            <w:r w:rsidRPr="00090C64">
              <w:t>100 kHz</w:t>
            </w:r>
          </w:p>
        </w:tc>
      </w:tr>
      <w:tr w:rsidR="00D57C09" w:rsidRPr="00090C64" w14:paraId="0BF359C1" w14:textId="77777777" w:rsidTr="00554118">
        <w:trPr>
          <w:cantSplit/>
          <w:jc w:val="center"/>
        </w:trPr>
        <w:tc>
          <w:tcPr>
            <w:tcW w:w="9988" w:type="dxa"/>
            <w:gridSpan w:val="4"/>
          </w:tcPr>
          <w:p w14:paraId="35CE73B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4C3A9C35"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F877DD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1C700E1" w14:textId="77777777" w:rsidR="00D57C09" w:rsidRPr="00090C64" w:rsidRDefault="00D57C09" w:rsidP="00D57C09"/>
    <w:p w14:paraId="1A79815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4: Local Area B</w:t>
      </w:r>
      <w:r w:rsidRPr="00090C64">
        <w:rPr>
          <w:lang w:eastAsia="zh-CN"/>
        </w:rPr>
        <w:t>S</w:t>
      </w:r>
      <w:r w:rsidRPr="00090C64">
        <w:t xml:space="preserve"> operating band unwanted emission limits</w:t>
      </w:r>
      <w:r w:rsidRPr="00090C64">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EB9B479" w14:textId="77777777" w:rsidTr="00554118">
        <w:trPr>
          <w:cantSplit/>
          <w:jc w:val="center"/>
        </w:trPr>
        <w:tc>
          <w:tcPr>
            <w:tcW w:w="2127" w:type="dxa"/>
          </w:tcPr>
          <w:p w14:paraId="4262E88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77E5BCD" w14:textId="77777777" w:rsidR="00D57C09" w:rsidRPr="00090C64" w:rsidRDefault="00D57C09" w:rsidP="00677DA3">
            <w:pPr>
              <w:pStyle w:val="TAH"/>
            </w:pPr>
            <w:r w:rsidRPr="00090C64">
              <w:t>Frequency offset of measurement filter centre frequency, f_offset</w:t>
            </w:r>
          </w:p>
        </w:tc>
        <w:tc>
          <w:tcPr>
            <w:tcW w:w="3455" w:type="dxa"/>
          </w:tcPr>
          <w:p w14:paraId="7594B77D"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5502574" w14:textId="77777777" w:rsidR="00D57C09" w:rsidRPr="00090C64" w:rsidRDefault="00D57C09" w:rsidP="00677DA3">
            <w:pPr>
              <w:pStyle w:val="TAH"/>
            </w:pPr>
            <w:r w:rsidRPr="00090C64">
              <w:t xml:space="preserve">Measurement bandwidth </w:t>
            </w:r>
          </w:p>
        </w:tc>
      </w:tr>
      <w:tr w:rsidR="00D57C09" w:rsidRPr="00090C64" w14:paraId="2FD59005" w14:textId="77777777" w:rsidTr="00554118">
        <w:trPr>
          <w:cantSplit/>
          <w:jc w:val="center"/>
        </w:trPr>
        <w:tc>
          <w:tcPr>
            <w:tcW w:w="2127" w:type="dxa"/>
          </w:tcPr>
          <w:p w14:paraId="454D5DE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44190A04"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FA208C8" w14:textId="77777777" w:rsidR="00D57C09" w:rsidRPr="00090C64" w:rsidRDefault="00D57C09" w:rsidP="00677DA3">
            <w:pPr>
              <w:pStyle w:val="TAC"/>
            </w:pPr>
            <w:r w:rsidRPr="00090C64">
              <w:rPr>
                <w:rFonts w:eastAsia="Malgun Gothic" w:cs="v5.0.0"/>
              </w:rPr>
              <w:t>-14 dBm - 10/3(f_offset/MHz-0.05)dB</w:t>
            </w:r>
          </w:p>
        </w:tc>
        <w:tc>
          <w:tcPr>
            <w:tcW w:w="1430" w:type="dxa"/>
          </w:tcPr>
          <w:p w14:paraId="5637A584" w14:textId="77777777" w:rsidR="00D57C09" w:rsidRPr="00090C64" w:rsidRDefault="00D57C09" w:rsidP="00677DA3">
            <w:pPr>
              <w:pStyle w:val="TAC"/>
            </w:pPr>
            <w:r w:rsidRPr="00090C64">
              <w:t xml:space="preserve">100 kHz </w:t>
            </w:r>
          </w:p>
        </w:tc>
      </w:tr>
      <w:tr w:rsidR="00D57C09" w:rsidRPr="00090C64" w14:paraId="58144366" w14:textId="77777777" w:rsidTr="00554118">
        <w:trPr>
          <w:cantSplit/>
          <w:jc w:val="center"/>
        </w:trPr>
        <w:tc>
          <w:tcPr>
            <w:tcW w:w="2127" w:type="dxa"/>
          </w:tcPr>
          <w:p w14:paraId="2F02EC34"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1E2C5F4F"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27511A11" w14:textId="77777777" w:rsidR="00D57C09" w:rsidRPr="00090C64" w:rsidRDefault="00D57C09" w:rsidP="00677DA3">
            <w:pPr>
              <w:pStyle w:val="TAC"/>
            </w:pPr>
            <w:r w:rsidRPr="00090C64">
              <w:t>-</w:t>
            </w:r>
            <w:r w:rsidRPr="00090C64">
              <w:rPr>
                <w:lang w:eastAsia="zh-CN"/>
              </w:rPr>
              <w:t>24</w:t>
            </w:r>
            <w:r w:rsidRPr="00090C64">
              <w:t xml:space="preserve"> dBm</w:t>
            </w:r>
          </w:p>
        </w:tc>
        <w:tc>
          <w:tcPr>
            <w:tcW w:w="1430" w:type="dxa"/>
          </w:tcPr>
          <w:p w14:paraId="6D61B2C6" w14:textId="77777777" w:rsidR="00D57C09" w:rsidRPr="00090C64" w:rsidRDefault="00D57C09" w:rsidP="00677DA3">
            <w:pPr>
              <w:pStyle w:val="TAC"/>
            </w:pPr>
            <w:r w:rsidRPr="00090C64">
              <w:t xml:space="preserve">100 kHz </w:t>
            </w:r>
          </w:p>
        </w:tc>
      </w:tr>
      <w:tr w:rsidR="00D57C09" w:rsidRPr="00090C64" w14:paraId="0AF59D94" w14:textId="77777777" w:rsidTr="00554118">
        <w:trPr>
          <w:cantSplit/>
          <w:jc w:val="center"/>
        </w:trPr>
        <w:tc>
          <w:tcPr>
            <w:tcW w:w="2127" w:type="dxa"/>
          </w:tcPr>
          <w:p w14:paraId="1C6A886F" w14:textId="77777777" w:rsidR="00D57C09" w:rsidRPr="00090C64" w:rsidRDefault="00D57C09" w:rsidP="00677DA3">
            <w:pPr>
              <w:pStyle w:val="TAC"/>
              <w:rPr>
                <w:rFonts w:cs="v5.0.0"/>
              </w:rPr>
            </w:pPr>
            <w:r w:rsidRPr="00090C64">
              <w:rPr>
                <w:rFonts w:cs="v5.0.0"/>
              </w:rPr>
              <w:t xml:space="preserve">6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3E00BEC6"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3DA39177"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47104C6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57502B3D" w14:textId="77777777" w:rsidR="00D57C09" w:rsidRPr="00090C64" w:rsidRDefault="00D57C09" w:rsidP="00677DA3">
            <w:pPr>
              <w:pStyle w:val="TAC"/>
            </w:pPr>
            <w:r w:rsidRPr="00090C64">
              <w:t>-</w:t>
            </w:r>
            <w:r w:rsidRPr="00090C64">
              <w:rPr>
                <w:lang w:eastAsia="zh-CN"/>
              </w:rPr>
              <w:t>24</w:t>
            </w:r>
            <w:r w:rsidRPr="00090C64">
              <w:t xml:space="preserve"> dBm (Note 8)</w:t>
            </w:r>
          </w:p>
        </w:tc>
        <w:tc>
          <w:tcPr>
            <w:tcW w:w="1430" w:type="dxa"/>
          </w:tcPr>
          <w:p w14:paraId="3997ADDC" w14:textId="77777777" w:rsidR="00D57C09" w:rsidRPr="00090C64" w:rsidRDefault="00D57C09" w:rsidP="00677DA3">
            <w:pPr>
              <w:pStyle w:val="TAC"/>
            </w:pPr>
            <w:r w:rsidRPr="00090C64">
              <w:t xml:space="preserve">100 kHz </w:t>
            </w:r>
          </w:p>
        </w:tc>
      </w:tr>
      <w:tr w:rsidR="00D57C09" w:rsidRPr="00090C64" w14:paraId="396E4000" w14:textId="77777777" w:rsidTr="00554118">
        <w:trPr>
          <w:cantSplit/>
          <w:jc w:val="center"/>
        </w:trPr>
        <w:tc>
          <w:tcPr>
            <w:tcW w:w="2127" w:type="dxa"/>
          </w:tcPr>
          <w:p w14:paraId="0BAAE34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5DDCA39"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18A3C5B9" w14:textId="77777777" w:rsidR="00D57C09" w:rsidRPr="00090C64" w:rsidRDefault="00D57C09" w:rsidP="00677DA3">
            <w:pPr>
              <w:pStyle w:val="TAC"/>
            </w:pPr>
            <w:r w:rsidRPr="00090C64">
              <w:t>-26 dBm (Note 8)</w:t>
            </w:r>
          </w:p>
        </w:tc>
        <w:tc>
          <w:tcPr>
            <w:tcW w:w="1430" w:type="dxa"/>
          </w:tcPr>
          <w:p w14:paraId="5DE51BF4" w14:textId="77777777" w:rsidR="00D57C09" w:rsidRPr="00090C64" w:rsidRDefault="00D57C09" w:rsidP="00677DA3">
            <w:pPr>
              <w:pStyle w:val="TAC"/>
            </w:pPr>
            <w:r w:rsidRPr="00090C64">
              <w:t>100 kHz</w:t>
            </w:r>
          </w:p>
        </w:tc>
      </w:tr>
      <w:tr w:rsidR="00D57C09" w:rsidRPr="00090C64" w14:paraId="11FAEA39" w14:textId="77777777" w:rsidTr="00554118">
        <w:trPr>
          <w:cantSplit/>
          <w:jc w:val="center"/>
        </w:trPr>
        <w:tc>
          <w:tcPr>
            <w:tcW w:w="9988" w:type="dxa"/>
            <w:gridSpan w:val="4"/>
          </w:tcPr>
          <w:p w14:paraId="559A0A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118279F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58CB4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1F83CBC" w14:textId="77777777" w:rsidR="00D57C09" w:rsidRPr="00090C64" w:rsidRDefault="00D57C09" w:rsidP="00D57C09"/>
    <w:p w14:paraId="0B3EE2B3"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5: Local Area B</w:t>
      </w:r>
      <w:r w:rsidRPr="00090C64">
        <w:rPr>
          <w:lang w:eastAsia="zh-CN"/>
        </w:rPr>
        <w:t>S</w:t>
      </w:r>
      <w:r w:rsidRPr="00090C64">
        <w:t xml:space="preserve"> operating band unwanted emission limits</w:t>
      </w:r>
      <w:r w:rsidRPr="00090C64">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FE7F5BC" w14:textId="77777777" w:rsidTr="00554118">
        <w:trPr>
          <w:cantSplit/>
          <w:jc w:val="center"/>
        </w:trPr>
        <w:tc>
          <w:tcPr>
            <w:tcW w:w="2127" w:type="dxa"/>
          </w:tcPr>
          <w:p w14:paraId="068B9DC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531CB31" w14:textId="77777777" w:rsidR="00D57C09" w:rsidRPr="00090C64" w:rsidRDefault="00D57C09" w:rsidP="00677DA3">
            <w:pPr>
              <w:pStyle w:val="TAH"/>
            </w:pPr>
            <w:r w:rsidRPr="00090C64">
              <w:t>Frequency offset of measurement filter centre frequency, f_offset</w:t>
            </w:r>
          </w:p>
        </w:tc>
        <w:tc>
          <w:tcPr>
            <w:tcW w:w="3455" w:type="dxa"/>
          </w:tcPr>
          <w:p w14:paraId="524CEB18"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t>(Notes 1 and 2)</w:t>
            </w:r>
          </w:p>
        </w:tc>
        <w:tc>
          <w:tcPr>
            <w:tcW w:w="1430" w:type="dxa"/>
          </w:tcPr>
          <w:p w14:paraId="6BE3DED1" w14:textId="77777777" w:rsidR="00D57C09" w:rsidRPr="00090C64" w:rsidRDefault="00D57C09" w:rsidP="00677DA3">
            <w:pPr>
              <w:pStyle w:val="TAH"/>
            </w:pPr>
            <w:r w:rsidRPr="00090C64">
              <w:t xml:space="preserve">Measurement bandwidth </w:t>
            </w:r>
          </w:p>
        </w:tc>
      </w:tr>
      <w:tr w:rsidR="00D57C09" w:rsidRPr="00090C64" w14:paraId="5E08516E" w14:textId="77777777" w:rsidTr="00554118">
        <w:trPr>
          <w:cantSplit/>
          <w:jc w:val="center"/>
        </w:trPr>
        <w:tc>
          <w:tcPr>
            <w:tcW w:w="2127" w:type="dxa"/>
          </w:tcPr>
          <w:p w14:paraId="20CADFE0"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1FB5F2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437E3FA6" w14:textId="77777777" w:rsidR="00D57C09" w:rsidRPr="00090C64" w:rsidRDefault="00D57C09" w:rsidP="00677DA3">
            <w:pPr>
              <w:pStyle w:val="TAC"/>
              <w:rPr>
                <w:rFonts w:eastAsia="Malgun Gothic"/>
              </w:rPr>
            </w:pPr>
            <w:r w:rsidRPr="00090C64">
              <w:rPr>
                <w:rFonts w:eastAsia="Malgun Gothic"/>
              </w:rPr>
              <w:t xml:space="preserve">-19.2 </w:t>
            </w:r>
            <w:r w:rsidRPr="00090C64">
              <w:t xml:space="preserve">dBm </w:t>
            </w:r>
            <w:r w:rsidRPr="00090C64">
              <w:rPr>
                <w:rFonts w:eastAsia="Malgun Gothic"/>
              </w:rPr>
              <w:t>- 7/5(f_offset/MHz-0.05) dB</w:t>
            </w:r>
          </w:p>
          <w:p w14:paraId="5D5C8D08" w14:textId="77777777" w:rsidR="00D57C09" w:rsidRPr="00090C64" w:rsidRDefault="00D57C09" w:rsidP="00677DA3">
            <w:pPr>
              <w:pStyle w:val="TAC"/>
            </w:pPr>
          </w:p>
        </w:tc>
        <w:tc>
          <w:tcPr>
            <w:tcW w:w="1430" w:type="dxa"/>
          </w:tcPr>
          <w:p w14:paraId="429B61EB" w14:textId="77777777" w:rsidR="00D57C09" w:rsidRPr="00090C64" w:rsidRDefault="00D57C09" w:rsidP="00677DA3">
            <w:pPr>
              <w:pStyle w:val="TAC"/>
              <w:rPr>
                <w:rFonts w:cs="Arial"/>
              </w:rPr>
            </w:pPr>
            <w:r w:rsidRPr="00090C64">
              <w:rPr>
                <w:rFonts w:cs="Arial"/>
              </w:rPr>
              <w:t xml:space="preserve">100 kHz </w:t>
            </w:r>
          </w:p>
        </w:tc>
      </w:tr>
      <w:tr w:rsidR="00D57C09" w:rsidRPr="00090C64" w14:paraId="769F7475" w14:textId="77777777" w:rsidTr="00554118">
        <w:trPr>
          <w:cantSplit/>
          <w:jc w:val="center"/>
        </w:trPr>
        <w:tc>
          <w:tcPr>
            <w:tcW w:w="2127" w:type="dxa"/>
          </w:tcPr>
          <w:p w14:paraId="0028D9BB"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3A359C92" w14:textId="77777777" w:rsidR="00D57C09" w:rsidRPr="00090C64" w:rsidRDefault="00D57C09" w:rsidP="00677D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35C46B6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581E0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E852926" w14:textId="77777777" w:rsidR="00D57C09" w:rsidRPr="00090C64" w:rsidRDefault="00D57C09" w:rsidP="00677DA3">
            <w:pPr>
              <w:pStyle w:val="TAC"/>
            </w:pPr>
            <w:r w:rsidRPr="00090C64">
              <w:rPr>
                <w:rFonts w:cs="Arial"/>
              </w:rPr>
              <w:t>-</w:t>
            </w:r>
            <w:r w:rsidRPr="00090C64">
              <w:rPr>
                <w:rFonts w:cs="Arial"/>
                <w:lang w:eastAsia="zh-CN"/>
              </w:rPr>
              <w:t>26.2</w:t>
            </w:r>
            <w:r w:rsidRPr="00090C64">
              <w:rPr>
                <w:rFonts w:cs="Arial"/>
              </w:rPr>
              <w:t xml:space="preserve"> dBm</w:t>
            </w:r>
          </w:p>
        </w:tc>
        <w:tc>
          <w:tcPr>
            <w:tcW w:w="1430" w:type="dxa"/>
          </w:tcPr>
          <w:p w14:paraId="25883D2B" w14:textId="77777777" w:rsidR="00D57C09" w:rsidRPr="00090C64" w:rsidRDefault="00D57C09" w:rsidP="00677DA3">
            <w:pPr>
              <w:pStyle w:val="TAC"/>
              <w:rPr>
                <w:lang w:eastAsia="zh-CN"/>
              </w:rPr>
            </w:pPr>
            <w:r w:rsidRPr="00090C64">
              <w:t>100 kHz</w:t>
            </w:r>
          </w:p>
        </w:tc>
      </w:tr>
      <w:tr w:rsidR="00D57C09" w:rsidRPr="00090C64" w14:paraId="6D4E0EA6" w14:textId="77777777" w:rsidTr="00554118">
        <w:trPr>
          <w:cantSplit/>
          <w:jc w:val="center"/>
        </w:trPr>
        <w:tc>
          <w:tcPr>
            <w:tcW w:w="2127" w:type="dxa"/>
          </w:tcPr>
          <w:p w14:paraId="5E43A48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40C1BAC"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F8E71A6"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56AAB0D0" w14:textId="77777777" w:rsidR="00D57C09" w:rsidRPr="00090C64" w:rsidRDefault="00D57C09" w:rsidP="00677DA3">
            <w:pPr>
              <w:pStyle w:val="TAC"/>
              <w:rPr>
                <w:rFonts w:cs="Arial"/>
              </w:rPr>
            </w:pPr>
            <w:r w:rsidRPr="00090C64">
              <w:rPr>
                <w:rFonts w:cs="Arial"/>
              </w:rPr>
              <w:t xml:space="preserve">100 kHz </w:t>
            </w:r>
          </w:p>
        </w:tc>
      </w:tr>
      <w:tr w:rsidR="00D57C09" w:rsidRPr="00090C64" w14:paraId="6B18062D" w14:textId="77777777" w:rsidTr="00554118">
        <w:trPr>
          <w:cantSplit/>
          <w:jc w:val="center"/>
        </w:trPr>
        <w:tc>
          <w:tcPr>
            <w:tcW w:w="9988" w:type="dxa"/>
            <w:gridSpan w:val="4"/>
          </w:tcPr>
          <w:p w14:paraId="6694F681"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7BC1AAF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FC8F2D0"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3B1ECC7" w14:textId="77777777" w:rsidR="00D57C09" w:rsidRPr="00090C64" w:rsidRDefault="00D57C09" w:rsidP="00D57C09">
      <w:pPr>
        <w:rPr>
          <w:lang w:eastAsia="zh-CN"/>
        </w:rPr>
      </w:pPr>
    </w:p>
    <w:p w14:paraId="2BD54EA8"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6: Local Area B</w:t>
      </w:r>
      <w:r w:rsidRPr="00090C64">
        <w:rPr>
          <w:lang w:eastAsia="zh-CN"/>
        </w:rPr>
        <w:t>S</w:t>
      </w:r>
      <w:r w:rsidRPr="00090C64">
        <w:t xml:space="preserve"> operating band unwanted emission limits</w:t>
      </w:r>
      <w:r w:rsidRPr="00090C64">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1785D" w14:textId="77777777" w:rsidTr="00554118">
        <w:trPr>
          <w:cantSplit/>
          <w:jc w:val="center"/>
        </w:trPr>
        <w:tc>
          <w:tcPr>
            <w:tcW w:w="2127" w:type="dxa"/>
          </w:tcPr>
          <w:p w14:paraId="31375DF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41DC6BF" w14:textId="77777777" w:rsidR="00D57C09" w:rsidRPr="00090C64" w:rsidRDefault="00D57C09" w:rsidP="00677DA3">
            <w:pPr>
              <w:pStyle w:val="TAH"/>
            </w:pPr>
            <w:r w:rsidRPr="00090C64">
              <w:t>Frequency offset of measurement filter centre frequency, f_offset</w:t>
            </w:r>
          </w:p>
        </w:tc>
        <w:tc>
          <w:tcPr>
            <w:tcW w:w="3455" w:type="dxa"/>
          </w:tcPr>
          <w:p w14:paraId="755E4F52"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3E15F6FF" w14:textId="77777777" w:rsidR="00D57C09" w:rsidRPr="00090C64" w:rsidRDefault="00D57C09" w:rsidP="00677DA3">
            <w:pPr>
              <w:pStyle w:val="TAH"/>
            </w:pPr>
            <w:r w:rsidRPr="00090C64">
              <w:t xml:space="preserve">Measurement bandwidth </w:t>
            </w:r>
          </w:p>
        </w:tc>
      </w:tr>
      <w:tr w:rsidR="00D57C09" w:rsidRPr="00090C64" w14:paraId="49FFF401" w14:textId="77777777" w:rsidTr="00554118">
        <w:trPr>
          <w:cantSplit/>
          <w:jc w:val="center"/>
        </w:trPr>
        <w:tc>
          <w:tcPr>
            <w:tcW w:w="2127" w:type="dxa"/>
          </w:tcPr>
          <w:p w14:paraId="12637EE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E08F662"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8E0CE7E" w14:textId="77777777" w:rsidR="00D57C09" w:rsidRPr="00090C64" w:rsidRDefault="00D57C09" w:rsidP="00677DA3">
            <w:pPr>
              <w:pStyle w:val="TAC"/>
            </w:pPr>
            <w:r w:rsidRPr="00090C64">
              <w:rPr>
                <w:rFonts w:eastAsia="Malgun Gothic"/>
              </w:rPr>
              <w:t>-19 dBm - 7/5(f_offset/MHz-0.05) dB</w:t>
            </w:r>
          </w:p>
        </w:tc>
        <w:tc>
          <w:tcPr>
            <w:tcW w:w="1430" w:type="dxa"/>
          </w:tcPr>
          <w:p w14:paraId="335E76CA" w14:textId="77777777" w:rsidR="00D57C09" w:rsidRPr="00090C64" w:rsidRDefault="00D57C09" w:rsidP="00677DA3">
            <w:pPr>
              <w:pStyle w:val="TAC"/>
              <w:rPr>
                <w:rFonts w:cs="Arial"/>
              </w:rPr>
            </w:pPr>
            <w:r w:rsidRPr="00090C64">
              <w:rPr>
                <w:rFonts w:cs="Arial"/>
              </w:rPr>
              <w:t xml:space="preserve">100 kHz </w:t>
            </w:r>
          </w:p>
        </w:tc>
      </w:tr>
      <w:tr w:rsidR="00D57C09" w:rsidRPr="00090C64" w14:paraId="28A03339" w14:textId="77777777" w:rsidTr="00554118">
        <w:trPr>
          <w:cantSplit/>
          <w:jc w:val="center"/>
        </w:trPr>
        <w:tc>
          <w:tcPr>
            <w:tcW w:w="2127" w:type="dxa"/>
          </w:tcPr>
          <w:p w14:paraId="7B40B548"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7C779313" w14:textId="77777777" w:rsidR="00D57C09" w:rsidRPr="00090C64" w:rsidRDefault="00D57C09" w:rsidP="00677D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12522CE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75923EA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7ACCF0" w14:textId="77777777" w:rsidR="00D57C09" w:rsidRPr="00090C64" w:rsidRDefault="00D57C09" w:rsidP="00677DA3">
            <w:pPr>
              <w:pStyle w:val="TAC"/>
              <w:rPr>
                <w:rFonts w:cs="Arial"/>
              </w:rPr>
            </w:pPr>
            <w:r w:rsidRPr="00090C64">
              <w:rPr>
                <w:rFonts w:cs="Arial"/>
              </w:rPr>
              <w:t>-</w:t>
            </w:r>
            <w:r w:rsidRPr="00090C64">
              <w:rPr>
                <w:rFonts w:cs="Arial"/>
                <w:lang w:eastAsia="zh-CN"/>
              </w:rPr>
              <w:t>26</w:t>
            </w:r>
            <w:r w:rsidRPr="00090C64">
              <w:rPr>
                <w:rFonts w:cs="Arial"/>
              </w:rPr>
              <w:t xml:space="preserve"> dBm</w:t>
            </w:r>
          </w:p>
        </w:tc>
        <w:tc>
          <w:tcPr>
            <w:tcW w:w="1430" w:type="dxa"/>
          </w:tcPr>
          <w:p w14:paraId="3014CA43" w14:textId="77777777" w:rsidR="00D57C09" w:rsidRPr="00090C64" w:rsidRDefault="00D57C09" w:rsidP="00677DA3">
            <w:pPr>
              <w:pStyle w:val="TAC"/>
              <w:rPr>
                <w:rFonts w:cs="Arial"/>
              </w:rPr>
            </w:pPr>
            <w:r w:rsidRPr="00090C64">
              <w:rPr>
                <w:rFonts w:cs="Arial"/>
              </w:rPr>
              <w:t>100 kHz</w:t>
            </w:r>
          </w:p>
        </w:tc>
      </w:tr>
      <w:tr w:rsidR="00D57C09" w:rsidRPr="00090C64" w14:paraId="017A9644" w14:textId="77777777" w:rsidTr="00554118">
        <w:trPr>
          <w:cantSplit/>
          <w:jc w:val="center"/>
        </w:trPr>
        <w:tc>
          <w:tcPr>
            <w:tcW w:w="2127" w:type="dxa"/>
          </w:tcPr>
          <w:p w14:paraId="24D9E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636F6A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5A14734"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673543E5" w14:textId="77777777" w:rsidR="00D57C09" w:rsidRPr="00090C64" w:rsidRDefault="00D57C09" w:rsidP="00677DA3">
            <w:pPr>
              <w:pStyle w:val="TAC"/>
              <w:rPr>
                <w:rFonts w:cs="Arial"/>
              </w:rPr>
            </w:pPr>
            <w:r w:rsidRPr="00090C64">
              <w:rPr>
                <w:rFonts w:cs="Arial"/>
              </w:rPr>
              <w:t xml:space="preserve">100 kHz </w:t>
            </w:r>
          </w:p>
        </w:tc>
      </w:tr>
      <w:tr w:rsidR="00D57C09" w:rsidRPr="00090C64" w14:paraId="2404A126" w14:textId="77777777" w:rsidTr="00554118">
        <w:trPr>
          <w:cantSplit/>
          <w:jc w:val="center"/>
        </w:trPr>
        <w:tc>
          <w:tcPr>
            <w:tcW w:w="9988" w:type="dxa"/>
            <w:gridSpan w:val="4"/>
          </w:tcPr>
          <w:p w14:paraId="56E35BA9"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6B403BA2"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A3CA7F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0A6F04A" w14:textId="77777777" w:rsidR="00D57C09" w:rsidRPr="00090C64" w:rsidRDefault="00D57C09" w:rsidP="00D57C09">
      <w:pPr>
        <w:rPr>
          <w:lang w:eastAsia="zh-CN"/>
        </w:rPr>
      </w:pPr>
    </w:p>
    <w:p w14:paraId="7F5D3DA4" w14:textId="77777777" w:rsidR="00D57C09" w:rsidRPr="00090C64" w:rsidRDefault="00D57C09" w:rsidP="00554118">
      <w:pPr>
        <w:pStyle w:val="H6"/>
      </w:pPr>
      <w:bookmarkStart w:id="4290" w:name="_Toc21125146"/>
      <w:bookmarkStart w:id="4291" w:name="_Toc29768136"/>
      <w:bookmarkStart w:id="4292" w:name="_Toc36044578"/>
      <w:bookmarkStart w:id="4293" w:name="_Toc37230483"/>
      <w:bookmarkStart w:id="4294" w:name="_Toc45907626"/>
      <w:bookmarkStart w:id="4295" w:name="_Toc53181731"/>
      <w:r w:rsidRPr="00090C64">
        <w:t>6.7.5.5.5.6</w:t>
      </w:r>
      <w:r w:rsidRPr="00090C64">
        <w:tab/>
        <w:t>Medium Range BS (Category A and B)</w:t>
      </w:r>
      <w:bookmarkEnd w:id="4290"/>
      <w:bookmarkEnd w:id="4291"/>
      <w:bookmarkEnd w:id="4292"/>
      <w:bookmarkEnd w:id="4293"/>
      <w:bookmarkEnd w:id="4294"/>
      <w:bookmarkEnd w:id="4295"/>
    </w:p>
    <w:p w14:paraId="3712B8F6" w14:textId="77777777" w:rsidR="00D57C09" w:rsidRPr="00090C64" w:rsidRDefault="00D57C09" w:rsidP="00D57C09">
      <w:pPr>
        <w:rPr>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 3 GHz, emissions shall not exceed the maximum levels specified in Tables 6.7.5.5.5.6-1, 6.7.5.5.5.6-3, 6.7.5.5.5.6-5, 6.7.5.5.5.6-7, 6.7.5.5.5.6-9 and 6.7.5.5.5.6-11.</w:t>
      </w:r>
    </w:p>
    <w:p w14:paraId="644E7CEC" w14:textId="77777777" w:rsidR="00D57C09" w:rsidRPr="00090C64" w:rsidRDefault="00D57C09" w:rsidP="00D57C09">
      <w:pPr>
        <w:rPr>
          <w:rFonts w:cs="v5.0.0"/>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&gt; 3 GHz, emissions shall not exceed the maximum levels specified in Tables 6.7.5.5.5.6-2, 6.7.5.5.5.6-4, 6.7.5.5.5.6-6, 6.7.5.5.5.6-8, 6.7.5.5.5.6-10 and 6.7.5.5.5.6-12.</w:t>
      </w:r>
    </w:p>
    <w:p w14:paraId="321B557C" w14:textId="77777777" w:rsidR="00D57C09" w:rsidRPr="00090C64" w:rsidRDefault="00D57C09" w:rsidP="00D57C09">
      <w:pPr>
        <w:pStyle w:val="TH"/>
        <w:rPr>
          <w:lang w:eastAsia="zh-CN"/>
        </w:rPr>
      </w:pPr>
      <w:r w:rsidRPr="00090C64">
        <w:t>Table 6.7.5.5.5.6-1: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D57C09" w:rsidRPr="00090C64" w14:paraId="1E9BEEB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DAB312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725" w:type="dxa"/>
            <w:tcBorders>
              <w:top w:val="single" w:sz="4" w:space="0" w:color="auto"/>
              <w:left w:val="single" w:sz="4" w:space="0" w:color="auto"/>
              <w:bottom w:val="single" w:sz="4" w:space="0" w:color="auto"/>
              <w:right w:val="single" w:sz="4" w:space="0" w:color="auto"/>
            </w:tcBorders>
          </w:tcPr>
          <w:p w14:paraId="0B89FE2A" w14:textId="77777777" w:rsidR="00D57C09" w:rsidRPr="00090C64" w:rsidRDefault="00D57C09" w:rsidP="00677DA3">
            <w:pPr>
              <w:pStyle w:val="TAH"/>
            </w:pPr>
            <w:r w:rsidRPr="00090C64">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47E845EF" w14:textId="77777777" w:rsidR="00D57C09" w:rsidRPr="00090C64" w:rsidRDefault="00D57C09" w:rsidP="00677DA3">
            <w:pPr>
              <w:pStyle w:val="TAH"/>
              <w:rPr>
                <w:lang w:eastAsia="zh-CN"/>
              </w:rPr>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4CFAFE7" w14:textId="77777777" w:rsidR="00D57C09" w:rsidRPr="00090C64" w:rsidRDefault="00D57C09" w:rsidP="00677DA3">
            <w:pPr>
              <w:pStyle w:val="TAH"/>
            </w:pPr>
            <w:r w:rsidRPr="00090C64">
              <w:t xml:space="preserve">Measurement bandwidth </w:t>
            </w:r>
          </w:p>
        </w:tc>
      </w:tr>
      <w:tr w:rsidR="00D57C09" w:rsidRPr="00090C64" w14:paraId="182EA3A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227684"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725" w:type="dxa"/>
            <w:tcBorders>
              <w:top w:val="single" w:sz="4" w:space="0" w:color="auto"/>
              <w:left w:val="single" w:sz="4" w:space="0" w:color="auto"/>
              <w:bottom w:val="single" w:sz="4" w:space="0" w:color="auto"/>
              <w:right w:val="single" w:sz="4" w:space="0" w:color="auto"/>
            </w:tcBorders>
          </w:tcPr>
          <w:p w14:paraId="48298616"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706" w:type="dxa"/>
            <w:tcBorders>
              <w:top w:val="single" w:sz="4" w:space="0" w:color="auto"/>
              <w:left w:val="single" w:sz="4" w:space="0" w:color="auto"/>
              <w:bottom w:val="single" w:sz="4" w:space="0" w:color="auto"/>
              <w:right w:val="single" w:sz="4" w:space="0" w:color="auto"/>
            </w:tcBorders>
          </w:tcPr>
          <w:p w14:paraId="7C09D58D" w14:textId="77777777" w:rsidR="00D57C09" w:rsidRPr="00090C64" w:rsidRDefault="00D57C09" w:rsidP="00677DA3">
            <w:pPr>
              <w:pStyle w:val="TAC"/>
            </w:pPr>
            <w:r w:rsidRPr="00090C64">
              <w:t>P</w:t>
            </w:r>
            <w:r w:rsidRPr="00090C64">
              <w:rPr>
                <w:vertAlign w:val="subscript"/>
              </w:rPr>
              <w:t xml:space="preserve">rated,c,TRP </w:t>
            </w:r>
            <w:r w:rsidRPr="00090C64">
              <w:t>- 43.2 dB - (10/1.4)*(f_offset-0,05)</w:t>
            </w:r>
            <w:r w:rsidRPr="00090C64">
              <w:rPr>
                <w:rFonts w:ascii="MS Mincho" w:eastAsia="MS Mincho" w:hAnsi="MS Mincho"/>
              </w:rPr>
              <w:t> </w:t>
            </w:r>
            <w:r w:rsidRPr="00090C64">
              <w:t>dB</w:t>
            </w:r>
          </w:p>
        </w:tc>
        <w:tc>
          <w:tcPr>
            <w:tcW w:w="1430" w:type="dxa"/>
            <w:tcBorders>
              <w:top w:val="single" w:sz="4" w:space="0" w:color="auto"/>
              <w:left w:val="single" w:sz="4" w:space="0" w:color="auto"/>
              <w:bottom w:val="single" w:sz="4" w:space="0" w:color="auto"/>
              <w:right w:val="single" w:sz="4" w:space="0" w:color="auto"/>
            </w:tcBorders>
          </w:tcPr>
          <w:p w14:paraId="20528114" w14:textId="77777777" w:rsidR="00D57C09" w:rsidRPr="00090C64" w:rsidRDefault="00D57C09" w:rsidP="00677DA3">
            <w:pPr>
              <w:pStyle w:val="TAC"/>
            </w:pPr>
            <w:r w:rsidRPr="00090C64">
              <w:t xml:space="preserve">100 kHz </w:t>
            </w:r>
          </w:p>
        </w:tc>
      </w:tr>
      <w:tr w:rsidR="00D57C09" w:rsidRPr="00090C64" w14:paraId="1D6C151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049DB4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725" w:type="dxa"/>
            <w:tcBorders>
              <w:top w:val="single" w:sz="4" w:space="0" w:color="auto"/>
              <w:left w:val="single" w:sz="4" w:space="0" w:color="auto"/>
              <w:bottom w:val="single" w:sz="4" w:space="0" w:color="auto"/>
              <w:right w:val="single" w:sz="4" w:space="0" w:color="auto"/>
            </w:tcBorders>
          </w:tcPr>
          <w:p w14:paraId="3C6EB5F8"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7E47D03E" w14:textId="1805E4E6"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-53.2 dB</w:t>
            </w:r>
          </w:p>
        </w:tc>
        <w:tc>
          <w:tcPr>
            <w:tcW w:w="1430" w:type="dxa"/>
            <w:tcBorders>
              <w:top w:val="single" w:sz="4" w:space="0" w:color="auto"/>
              <w:left w:val="single" w:sz="4" w:space="0" w:color="auto"/>
              <w:bottom w:val="single" w:sz="4" w:space="0" w:color="auto"/>
              <w:right w:val="single" w:sz="4" w:space="0" w:color="auto"/>
            </w:tcBorders>
          </w:tcPr>
          <w:p w14:paraId="240CE2F8" w14:textId="77777777" w:rsidR="00D57C09" w:rsidRPr="00090C64" w:rsidRDefault="00D57C09" w:rsidP="00677DA3">
            <w:pPr>
              <w:pStyle w:val="TAC"/>
            </w:pPr>
            <w:r w:rsidRPr="00090C64">
              <w:t xml:space="preserve">100 kHz </w:t>
            </w:r>
          </w:p>
        </w:tc>
      </w:tr>
      <w:tr w:rsidR="00D57C09" w:rsidRPr="00090C64" w14:paraId="4CEA4E7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671FAC1"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DADB16D"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725" w:type="dxa"/>
            <w:tcBorders>
              <w:top w:val="single" w:sz="4" w:space="0" w:color="auto"/>
              <w:left w:val="single" w:sz="4" w:space="0" w:color="auto"/>
              <w:bottom w:val="single" w:sz="4" w:space="0" w:color="auto"/>
              <w:right w:val="single" w:sz="4" w:space="0" w:color="auto"/>
            </w:tcBorders>
          </w:tcPr>
          <w:p w14:paraId="3B7C915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4E0A26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706" w:type="dxa"/>
            <w:tcBorders>
              <w:top w:val="single" w:sz="4" w:space="0" w:color="auto"/>
              <w:left w:val="single" w:sz="4" w:space="0" w:color="auto"/>
              <w:bottom w:val="single" w:sz="4" w:space="0" w:color="auto"/>
              <w:right w:val="single" w:sz="4" w:space="0" w:color="auto"/>
            </w:tcBorders>
          </w:tcPr>
          <w:p w14:paraId="28C4180D" w14:textId="77777777" w:rsidR="00D57C09" w:rsidRPr="00090C64" w:rsidRDefault="00D57C09" w:rsidP="00677DA3">
            <w:pPr>
              <w:pStyle w:val="TAC"/>
            </w:pPr>
            <w:r w:rsidRPr="00090C64">
              <w:rPr>
                <w:rFonts w:cs="Arial"/>
                <w:lang w:eastAsia="zh-CN"/>
              </w:rPr>
              <w:t>-14.2 dBm (Note 8)</w:t>
            </w:r>
          </w:p>
        </w:tc>
        <w:tc>
          <w:tcPr>
            <w:tcW w:w="1430" w:type="dxa"/>
            <w:tcBorders>
              <w:top w:val="single" w:sz="4" w:space="0" w:color="auto"/>
              <w:left w:val="single" w:sz="4" w:space="0" w:color="auto"/>
              <w:bottom w:val="single" w:sz="4" w:space="0" w:color="auto"/>
              <w:right w:val="single" w:sz="4" w:space="0" w:color="auto"/>
            </w:tcBorders>
          </w:tcPr>
          <w:p w14:paraId="05DB6625" w14:textId="77777777" w:rsidR="00D57C09" w:rsidRPr="00090C64" w:rsidRDefault="00D57C09" w:rsidP="00677DA3">
            <w:pPr>
              <w:pStyle w:val="TAC"/>
            </w:pPr>
            <w:r w:rsidRPr="00090C64">
              <w:t xml:space="preserve">100 kHz </w:t>
            </w:r>
          </w:p>
        </w:tc>
      </w:tr>
      <w:tr w:rsidR="00D57C09" w:rsidRPr="00090C64" w14:paraId="05DF3B9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D2025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3AB0201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706" w:type="dxa"/>
            <w:tcBorders>
              <w:top w:val="single" w:sz="4" w:space="0" w:color="auto"/>
              <w:left w:val="single" w:sz="4" w:space="0" w:color="auto"/>
              <w:bottom w:val="single" w:sz="4" w:space="0" w:color="auto"/>
              <w:right w:val="single" w:sz="4" w:space="0" w:color="auto"/>
            </w:tcBorders>
          </w:tcPr>
          <w:p w14:paraId="11CBE874"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6A1524D" w14:textId="77777777" w:rsidR="00D57C09" w:rsidRPr="00090C64" w:rsidRDefault="00D57C09" w:rsidP="00677DA3">
            <w:pPr>
              <w:pStyle w:val="TAC"/>
            </w:pPr>
            <w:r w:rsidRPr="00090C64">
              <w:t>100 kHz</w:t>
            </w:r>
          </w:p>
        </w:tc>
      </w:tr>
      <w:tr w:rsidR="00D57C09" w:rsidRPr="00090C64" w14:paraId="1C923168" w14:textId="77777777" w:rsidTr="00554118">
        <w:trPr>
          <w:cantSplit/>
          <w:jc w:val="center"/>
        </w:trPr>
        <w:tc>
          <w:tcPr>
            <w:tcW w:w="9988" w:type="dxa"/>
            <w:gridSpan w:val="4"/>
          </w:tcPr>
          <w:p w14:paraId="5FFE3E70"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 dBm</w:t>
            </w:r>
            <w:r w:rsidRPr="00090C64">
              <w:t>/1</w:t>
            </w:r>
            <w:r w:rsidRPr="00090C64">
              <w:rPr>
                <w:lang w:eastAsia="zh-CN"/>
              </w:rPr>
              <w:t>00 kHz</w:t>
            </w:r>
            <w:r w:rsidRPr="00090C64">
              <w:t>.</w:t>
            </w:r>
          </w:p>
          <w:p w14:paraId="37AE31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9D45F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F7E355B" w14:textId="77777777" w:rsidR="00D57C09" w:rsidRPr="00090C64" w:rsidRDefault="00D57C09" w:rsidP="00D57C09">
      <w:pPr>
        <w:rPr>
          <w:lang w:eastAsia="zh-CN"/>
        </w:rPr>
      </w:pPr>
    </w:p>
    <w:p w14:paraId="17D19DFB" w14:textId="77777777" w:rsidR="00D57C09" w:rsidRPr="00090C64" w:rsidRDefault="00D57C09" w:rsidP="00D57C09">
      <w:pPr>
        <w:pStyle w:val="TH"/>
        <w:rPr>
          <w:lang w:eastAsia="zh-CN"/>
        </w:rPr>
      </w:pPr>
      <w:r w:rsidRPr="00090C64">
        <w:t>Table 6.7.5.5.5.6-2: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02654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A6695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E233F0A"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362AB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E117E48" w14:textId="77777777" w:rsidR="00D57C09" w:rsidRPr="00090C64" w:rsidRDefault="00D57C09" w:rsidP="00677DA3">
            <w:pPr>
              <w:pStyle w:val="TAH"/>
            </w:pPr>
            <w:r w:rsidRPr="00090C64">
              <w:t xml:space="preserve">Measurement bandwidth </w:t>
            </w:r>
          </w:p>
        </w:tc>
      </w:tr>
      <w:tr w:rsidR="00D57C09" w:rsidRPr="00090C64" w14:paraId="706FA67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99291C8"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56EF63E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38D92C67" w14:textId="77777777" w:rsidR="00D57C09" w:rsidRPr="00090C64" w:rsidRDefault="00D57C09" w:rsidP="00677DA3">
            <w:pPr>
              <w:pStyle w:val="TAC"/>
            </w:pPr>
            <w:r w:rsidRPr="00090C64">
              <w:t>P</w:t>
            </w:r>
            <w:r w:rsidRPr="00090C64">
              <w:rPr>
                <w:vertAlign w:val="subscript"/>
              </w:rPr>
              <w:t xml:space="preserve">rated,c,TRP </w:t>
            </w:r>
            <w:r w:rsidRPr="00090C64">
              <w:t>– 43 dB - (10/1.4)*(f_offset-0,05) dB</w:t>
            </w:r>
          </w:p>
        </w:tc>
        <w:tc>
          <w:tcPr>
            <w:tcW w:w="1430" w:type="dxa"/>
            <w:tcBorders>
              <w:top w:val="single" w:sz="4" w:space="0" w:color="auto"/>
              <w:left w:val="single" w:sz="4" w:space="0" w:color="auto"/>
              <w:bottom w:val="single" w:sz="4" w:space="0" w:color="auto"/>
              <w:right w:val="single" w:sz="4" w:space="0" w:color="auto"/>
            </w:tcBorders>
          </w:tcPr>
          <w:p w14:paraId="7E8932D2" w14:textId="77777777" w:rsidR="00D57C09" w:rsidRPr="00090C64" w:rsidRDefault="00D57C09" w:rsidP="00677DA3">
            <w:pPr>
              <w:pStyle w:val="TAC"/>
            </w:pPr>
            <w:r w:rsidRPr="00090C64">
              <w:t xml:space="preserve">100 kHz </w:t>
            </w:r>
          </w:p>
        </w:tc>
      </w:tr>
      <w:tr w:rsidR="00D57C09" w:rsidRPr="00090C64" w14:paraId="602615E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651E698"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0F081416"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3F752AE" w14:textId="4D476A6C"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 dB</w:t>
            </w:r>
          </w:p>
        </w:tc>
        <w:tc>
          <w:tcPr>
            <w:tcW w:w="1430" w:type="dxa"/>
            <w:tcBorders>
              <w:top w:val="single" w:sz="4" w:space="0" w:color="auto"/>
              <w:left w:val="single" w:sz="4" w:space="0" w:color="auto"/>
              <w:bottom w:val="single" w:sz="4" w:space="0" w:color="auto"/>
              <w:right w:val="single" w:sz="4" w:space="0" w:color="auto"/>
            </w:tcBorders>
          </w:tcPr>
          <w:p w14:paraId="022BAA04" w14:textId="77777777" w:rsidR="00D57C09" w:rsidRPr="00090C64" w:rsidRDefault="00D57C09" w:rsidP="00677DA3">
            <w:pPr>
              <w:pStyle w:val="TAC"/>
            </w:pPr>
            <w:r w:rsidRPr="00090C64">
              <w:t xml:space="preserve">100 kHz </w:t>
            </w:r>
          </w:p>
        </w:tc>
      </w:tr>
      <w:tr w:rsidR="00D57C09" w:rsidRPr="00090C64" w14:paraId="27FEE70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022E61C"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45E28A9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1EEB116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B077AC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8FD0BE4" w14:textId="77777777" w:rsidR="00D57C09" w:rsidRPr="00090C64" w:rsidRDefault="00D57C09" w:rsidP="00677DA3">
            <w:pPr>
              <w:pStyle w:val="TAC"/>
            </w:pPr>
            <w:r w:rsidRPr="00090C64">
              <w:rPr>
                <w:rFonts w:cs="Arial"/>
                <w:lang w:eastAsia="zh-CN"/>
              </w:rPr>
              <w:t>-14 dBm (Note 8)</w:t>
            </w:r>
          </w:p>
        </w:tc>
        <w:tc>
          <w:tcPr>
            <w:tcW w:w="1430" w:type="dxa"/>
            <w:tcBorders>
              <w:top w:val="single" w:sz="4" w:space="0" w:color="auto"/>
              <w:left w:val="single" w:sz="4" w:space="0" w:color="auto"/>
              <w:bottom w:val="single" w:sz="4" w:space="0" w:color="auto"/>
              <w:right w:val="single" w:sz="4" w:space="0" w:color="auto"/>
            </w:tcBorders>
          </w:tcPr>
          <w:p w14:paraId="0EBDF223" w14:textId="77777777" w:rsidR="00D57C09" w:rsidRPr="00090C64" w:rsidRDefault="00D57C09" w:rsidP="00677DA3">
            <w:pPr>
              <w:pStyle w:val="TAC"/>
            </w:pPr>
            <w:r w:rsidRPr="00090C64">
              <w:t xml:space="preserve">100 kHz </w:t>
            </w:r>
          </w:p>
        </w:tc>
      </w:tr>
      <w:tr w:rsidR="00D57C09" w:rsidRPr="00090C64" w14:paraId="06C883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8F2E2B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F0967F"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0CA3E1B"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9BD85F2" w14:textId="77777777" w:rsidR="00D57C09" w:rsidRPr="00090C64" w:rsidRDefault="00D57C09" w:rsidP="00677DA3">
            <w:pPr>
              <w:pStyle w:val="TAC"/>
            </w:pPr>
            <w:r w:rsidRPr="00090C64">
              <w:t>100 kHz</w:t>
            </w:r>
          </w:p>
        </w:tc>
      </w:tr>
      <w:tr w:rsidR="00D57C09" w:rsidRPr="00090C64" w14:paraId="51D041D8" w14:textId="77777777" w:rsidTr="00554118">
        <w:trPr>
          <w:cantSplit/>
          <w:jc w:val="center"/>
        </w:trPr>
        <w:tc>
          <w:tcPr>
            <w:tcW w:w="9988" w:type="dxa"/>
            <w:gridSpan w:val="4"/>
          </w:tcPr>
          <w:p w14:paraId="556CCFD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lang w:eastAsia="zh-CN"/>
              </w:rPr>
              <w:t>test</w:t>
            </w:r>
            <w:r w:rsidRPr="00090C64">
              <w:t xml:space="preserve"> requirement within sub-block gaps shall be -</w:t>
            </w:r>
            <w:r w:rsidRPr="00090C64">
              <w:rPr>
                <w:lang w:eastAsia="zh-CN"/>
              </w:rPr>
              <w:t>25 dBm</w:t>
            </w:r>
            <w:r w:rsidRPr="00090C64">
              <w:t>/1</w:t>
            </w:r>
            <w:r w:rsidRPr="00090C64">
              <w:rPr>
                <w:lang w:eastAsia="zh-CN"/>
              </w:rPr>
              <w:t>00 kHz</w:t>
            </w:r>
            <w:r w:rsidRPr="00090C64">
              <w:t>.</w:t>
            </w:r>
          </w:p>
          <w:p w14:paraId="4A6DFD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89045B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D7AE1BF" w14:textId="77777777" w:rsidR="00D57C09" w:rsidRPr="00090C64" w:rsidRDefault="00D57C09" w:rsidP="00D57C09">
      <w:pPr>
        <w:rPr>
          <w:lang w:eastAsia="zh-CN"/>
        </w:rPr>
      </w:pPr>
    </w:p>
    <w:p w14:paraId="2E3333E8" w14:textId="77777777" w:rsidR="00D57C09" w:rsidRPr="00090C64" w:rsidRDefault="00D57C09" w:rsidP="00D57C09">
      <w:pPr>
        <w:pStyle w:val="TH"/>
        <w:rPr>
          <w:lang w:eastAsia="zh-CN"/>
        </w:rPr>
      </w:pPr>
      <w:r w:rsidRPr="00090C64">
        <w:t>Table 6.7.5.5.5.6-</w:t>
      </w:r>
      <w:r w:rsidRPr="00090C64">
        <w:rPr>
          <w:lang w:eastAsia="zh-CN"/>
        </w:rPr>
        <w:t>3</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2E7A6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B04B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7D21FC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1AE499"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C09559" w14:textId="77777777" w:rsidR="00D57C09" w:rsidRPr="00090C64" w:rsidRDefault="00D57C09" w:rsidP="00677DA3">
            <w:pPr>
              <w:pStyle w:val="TAH"/>
            </w:pPr>
            <w:r w:rsidRPr="00090C64">
              <w:t xml:space="preserve">Measurement bandwidth </w:t>
            </w:r>
          </w:p>
        </w:tc>
      </w:tr>
      <w:tr w:rsidR="00D57C09" w:rsidRPr="00090C64" w14:paraId="756250D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E19CF9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 MHz </w:t>
            </w:r>
            <w:r w:rsidRPr="00090C64">
              <w:rPr>
                <w:rFonts w:ascii="Arial" w:hAnsi="Arial" w:cs="v5.0.0"/>
                <w:sz w:val="18"/>
              </w:rPr>
              <w:sym w:font="Symbol" w:char="F0A3"/>
            </w:r>
            <w:r w:rsidRPr="00090C64">
              <w:rPr>
                <w:rFonts w:ascii="Arial" w:hAnsi="Arial" w:cs="v5.0.0"/>
                <w:sz w:val="18"/>
              </w:rPr>
              <w:t xml:space="preserve"> </w:t>
            </w:r>
            <w:r w:rsidRPr="00090C64">
              <w:rPr>
                <w:rFonts w:ascii="Arial" w:hAnsi="Arial" w:cs="v5.0.0"/>
                <w:sz w:val="18"/>
              </w:rPr>
              <w:sym w:font="Symbol" w:char="F044"/>
            </w:r>
            <w:r w:rsidRPr="00090C64">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4F3E243B"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0.05 MHz </w:t>
            </w:r>
            <w:r w:rsidRPr="00090C64">
              <w:rPr>
                <w:rFonts w:ascii="Arial" w:hAnsi="Arial" w:cs="v5.0.0"/>
                <w:sz w:val="18"/>
              </w:rPr>
              <w:sym w:font="Symbol" w:char="F0A3"/>
            </w:r>
            <w:r w:rsidRPr="00090C64">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1E00CABF" w14:textId="77777777" w:rsidR="00D57C09" w:rsidRPr="00090C64" w:rsidRDefault="00D57C09" w:rsidP="004F0B4B">
            <w:pPr>
              <w:pStyle w:val="TAC"/>
            </w:pPr>
            <w:r w:rsidRPr="00090C64">
              <w:rPr>
                <w:rFonts w:eastAsia="Malgun Gothic"/>
              </w:rPr>
              <w:t>-3.2 dBm - 10/1.4(f_offset/MHz-0.05) dB</w:t>
            </w:r>
          </w:p>
        </w:tc>
        <w:tc>
          <w:tcPr>
            <w:tcW w:w="1430" w:type="dxa"/>
            <w:tcBorders>
              <w:top w:val="single" w:sz="4" w:space="0" w:color="auto"/>
              <w:left w:val="single" w:sz="4" w:space="0" w:color="auto"/>
              <w:bottom w:val="single" w:sz="4" w:space="0" w:color="auto"/>
              <w:right w:val="single" w:sz="4" w:space="0" w:color="auto"/>
            </w:tcBorders>
          </w:tcPr>
          <w:p w14:paraId="1F6EB6A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100 kHz </w:t>
            </w:r>
          </w:p>
        </w:tc>
      </w:tr>
      <w:tr w:rsidR="00D57C09" w:rsidRPr="00090C64" w14:paraId="50A595B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7C4A4C5"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2DF1F0D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5B1F2DA" w14:textId="77777777" w:rsidR="00D57C09" w:rsidRPr="00090C64" w:rsidRDefault="00D57C09" w:rsidP="00677DA3">
            <w:pPr>
              <w:pStyle w:val="TAC"/>
            </w:pPr>
            <w:r w:rsidRPr="00090C64">
              <w:rPr>
                <w:rFonts w:cs="Arial"/>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06BE6140" w14:textId="77777777" w:rsidR="00D57C09" w:rsidRPr="00090C64" w:rsidRDefault="00D57C09" w:rsidP="00677DA3">
            <w:pPr>
              <w:pStyle w:val="TAC"/>
            </w:pPr>
            <w:r w:rsidRPr="00090C64">
              <w:t xml:space="preserve">100 kHz </w:t>
            </w:r>
          </w:p>
        </w:tc>
      </w:tr>
      <w:tr w:rsidR="00D57C09" w:rsidRPr="00090C64" w14:paraId="07DA06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B6E440E"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5035C977"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7EC82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CD1458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36613B4" w14:textId="77777777" w:rsidR="00D57C09" w:rsidRPr="00090C64" w:rsidRDefault="00D57C09" w:rsidP="00677DA3">
            <w:pPr>
              <w:pStyle w:val="TAC"/>
            </w:pPr>
            <w:r w:rsidRPr="00090C64">
              <w:rPr>
                <w:rFonts w:cs="Arial"/>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2E0EC64B" w14:textId="77777777" w:rsidR="00D57C09" w:rsidRPr="00090C64" w:rsidRDefault="00D57C09" w:rsidP="00677DA3">
            <w:pPr>
              <w:pStyle w:val="TAC"/>
            </w:pPr>
            <w:r w:rsidRPr="00090C64">
              <w:t xml:space="preserve">100 kHz </w:t>
            </w:r>
          </w:p>
        </w:tc>
      </w:tr>
      <w:tr w:rsidR="00D57C09" w:rsidRPr="00090C64" w14:paraId="4F4700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FEC9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9467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3F4F8846"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692BC58F" w14:textId="77777777" w:rsidR="00D57C09" w:rsidRPr="00090C64" w:rsidRDefault="00D57C09" w:rsidP="00677DA3">
            <w:pPr>
              <w:pStyle w:val="TAC"/>
            </w:pPr>
            <w:r w:rsidRPr="00090C64">
              <w:t>100 kHz</w:t>
            </w:r>
          </w:p>
        </w:tc>
      </w:tr>
      <w:tr w:rsidR="00D57C09" w:rsidRPr="00090C64" w14:paraId="22C6A807" w14:textId="77777777" w:rsidTr="00554118">
        <w:trPr>
          <w:cantSplit/>
          <w:jc w:val="center"/>
        </w:trPr>
        <w:tc>
          <w:tcPr>
            <w:tcW w:w="9988" w:type="dxa"/>
            <w:gridSpan w:val="4"/>
          </w:tcPr>
          <w:p w14:paraId="71F969D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085F30FC"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6E6E40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A28D2F5" w14:textId="77777777" w:rsidR="00D57C09" w:rsidRPr="00090C64" w:rsidRDefault="00D57C09" w:rsidP="00D57C09">
      <w:pPr>
        <w:rPr>
          <w:lang w:eastAsia="zh-CN"/>
        </w:rPr>
      </w:pPr>
    </w:p>
    <w:p w14:paraId="4B31E69B" w14:textId="77777777" w:rsidR="00D57C09" w:rsidRPr="00090C64" w:rsidRDefault="00D57C09" w:rsidP="00D57C09">
      <w:pPr>
        <w:pStyle w:val="TH"/>
        <w:rPr>
          <w:lang w:eastAsia="zh-CN"/>
        </w:rPr>
      </w:pPr>
      <w:r w:rsidRPr="00090C64">
        <w:t>Table 6.7.5.5.5.6-</w:t>
      </w:r>
      <w:r w:rsidRPr="00090C64">
        <w:rPr>
          <w:lang w:eastAsia="zh-CN"/>
        </w:rPr>
        <w:t>4</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4C137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468ADD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EE1C94D"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F471A7"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AB8F5FA" w14:textId="77777777" w:rsidR="00D57C09" w:rsidRPr="00090C64" w:rsidRDefault="00D57C09" w:rsidP="00677DA3">
            <w:pPr>
              <w:pStyle w:val="TAH"/>
            </w:pPr>
            <w:r w:rsidRPr="00090C64">
              <w:t xml:space="preserve">Measurement bandwidth </w:t>
            </w:r>
          </w:p>
        </w:tc>
      </w:tr>
      <w:tr w:rsidR="00D57C09" w:rsidRPr="00090C64" w14:paraId="698EAB7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72BF97"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742CD60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771C9486" w14:textId="77777777" w:rsidR="00D57C09" w:rsidRPr="00090C64" w:rsidRDefault="00D57C09" w:rsidP="00677DA3">
            <w:pPr>
              <w:pStyle w:val="TAC"/>
            </w:pPr>
            <w:r w:rsidRPr="00090C64">
              <w:rPr>
                <w:rFonts w:eastAsia="Malgun Gothic"/>
              </w:rPr>
              <w:t>-3 dBm - 10/1.4(f_offset/MHz-0.05) dB</w:t>
            </w:r>
          </w:p>
        </w:tc>
        <w:tc>
          <w:tcPr>
            <w:tcW w:w="1430" w:type="dxa"/>
            <w:tcBorders>
              <w:top w:val="single" w:sz="4" w:space="0" w:color="auto"/>
              <w:left w:val="single" w:sz="4" w:space="0" w:color="auto"/>
              <w:bottom w:val="single" w:sz="4" w:space="0" w:color="auto"/>
              <w:right w:val="single" w:sz="4" w:space="0" w:color="auto"/>
            </w:tcBorders>
          </w:tcPr>
          <w:p w14:paraId="1E7AD6C9" w14:textId="77777777" w:rsidR="00D57C09" w:rsidRPr="00090C64" w:rsidRDefault="00D57C09" w:rsidP="00677DA3">
            <w:pPr>
              <w:pStyle w:val="TAC"/>
            </w:pPr>
            <w:r w:rsidRPr="00090C64">
              <w:t xml:space="preserve">100 kHz </w:t>
            </w:r>
          </w:p>
        </w:tc>
      </w:tr>
      <w:tr w:rsidR="00D57C09" w:rsidRPr="00090C64" w14:paraId="0D9514F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154FB41"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5437AC3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6D70F13" w14:textId="77777777" w:rsidR="00D57C09" w:rsidRPr="00090C64" w:rsidRDefault="00D57C09" w:rsidP="00677DA3">
            <w:pPr>
              <w:pStyle w:val="TAC"/>
            </w:pPr>
            <w:r w:rsidRPr="00090C64">
              <w:rPr>
                <w:rFonts w:cs="Arial"/>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336A3C39" w14:textId="77777777" w:rsidR="00D57C09" w:rsidRPr="00090C64" w:rsidRDefault="00D57C09" w:rsidP="00677DA3">
            <w:pPr>
              <w:pStyle w:val="TAC"/>
            </w:pPr>
            <w:r w:rsidRPr="00090C64">
              <w:t xml:space="preserve">100 kHz </w:t>
            </w:r>
          </w:p>
        </w:tc>
      </w:tr>
      <w:tr w:rsidR="00D57C09" w:rsidRPr="00090C64" w14:paraId="3AE6333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B526C20"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140ACF09"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DB543B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DF3AD35"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848891E" w14:textId="77777777" w:rsidR="00D57C09" w:rsidRPr="00090C64" w:rsidRDefault="00D57C09" w:rsidP="00677DA3">
            <w:pPr>
              <w:pStyle w:val="TAC"/>
            </w:pPr>
            <w:r w:rsidRPr="00090C64">
              <w:rPr>
                <w:rFonts w:cs="Arial"/>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11C12CF3" w14:textId="77777777" w:rsidR="00D57C09" w:rsidRPr="00090C64" w:rsidRDefault="00D57C09" w:rsidP="00677DA3">
            <w:pPr>
              <w:pStyle w:val="TAC"/>
            </w:pPr>
            <w:r w:rsidRPr="00090C64">
              <w:t xml:space="preserve">100 kHz </w:t>
            </w:r>
          </w:p>
        </w:tc>
      </w:tr>
      <w:tr w:rsidR="00D57C09" w:rsidRPr="00090C64" w14:paraId="094A64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C4826D1"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705E53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838094F"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8CA05B9" w14:textId="77777777" w:rsidR="00D57C09" w:rsidRPr="00090C64" w:rsidRDefault="00D57C09" w:rsidP="00677DA3">
            <w:pPr>
              <w:pStyle w:val="TAC"/>
            </w:pPr>
            <w:r w:rsidRPr="00090C64">
              <w:t>100 kHz</w:t>
            </w:r>
          </w:p>
        </w:tc>
      </w:tr>
      <w:tr w:rsidR="00D57C09" w:rsidRPr="00090C64" w14:paraId="14BA118E" w14:textId="77777777" w:rsidTr="00554118">
        <w:trPr>
          <w:cantSplit/>
          <w:jc w:val="center"/>
        </w:trPr>
        <w:tc>
          <w:tcPr>
            <w:tcW w:w="9988" w:type="dxa"/>
            <w:gridSpan w:val="4"/>
          </w:tcPr>
          <w:p w14:paraId="060C909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2B14831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F60211"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1404416" w14:textId="77777777" w:rsidR="00D57C09" w:rsidRPr="00090C64" w:rsidRDefault="00D57C09" w:rsidP="00D57C09">
      <w:pPr>
        <w:rPr>
          <w:lang w:eastAsia="zh-CN"/>
        </w:rPr>
      </w:pPr>
    </w:p>
    <w:p w14:paraId="5980CF1D" w14:textId="77777777" w:rsidR="00D57C09" w:rsidRPr="00090C64" w:rsidRDefault="00D57C09" w:rsidP="00D57C09">
      <w:pPr>
        <w:pStyle w:val="TH"/>
      </w:pPr>
      <w:r w:rsidRPr="00090C64">
        <w:t>Table 6.7.5.5.5.6-</w:t>
      </w:r>
      <w:r w:rsidRPr="00090C64">
        <w:rPr>
          <w:lang w:eastAsia="zh-CN"/>
        </w:rPr>
        <w:t>5</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C44AB9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96848B"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5267AFBF"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ECE17C3"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3728AD3" w14:textId="77777777" w:rsidR="00D57C09" w:rsidRPr="00090C64" w:rsidRDefault="00D57C09" w:rsidP="00677DA3">
            <w:pPr>
              <w:pStyle w:val="TAH"/>
            </w:pPr>
            <w:r w:rsidRPr="00090C64">
              <w:t xml:space="preserve">Measurement bandwidth </w:t>
            </w:r>
          </w:p>
        </w:tc>
      </w:tr>
      <w:tr w:rsidR="00D57C09" w:rsidRPr="00090C64" w14:paraId="1BABF1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177080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E7C0EC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484E882F" w14:textId="77777777" w:rsidR="00D57C09" w:rsidRPr="00090C64" w:rsidRDefault="00D57C09" w:rsidP="00677DA3">
            <w:pPr>
              <w:pStyle w:val="TAC"/>
            </w:pPr>
            <w:r w:rsidRPr="00090C64">
              <w:t>P</w:t>
            </w:r>
            <w:r w:rsidRPr="00090C64">
              <w:rPr>
                <w:vertAlign w:val="subscript"/>
              </w:rPr>
              <w:t xml:space="preserve">rated,c,TRP </w:t>
            </w:r>
            <w:r w:rsidRPr="00090C64">
              <w:t>- 47.2 dB - (10/3)*(f_offset-0,05) dB</w:t>
            </w:r>
          </w:p>
        </w:tc>
        <w:tc>
          <w:tcPr>
            <w:tcW w:w="1430" w:type="dxa"/>
            <w:tcBorders>
              <w:top w:val="single" w:sz="4" w:space="0" w:color="auto"/>
              <w:left w:val="single" w:sz="4" w:space="0" w:color="auto"/>
              <w:bottom w:val="single" w:sz="4" w:space="0" w:color="auto"/>
              <w:right w:val="single" w:sz="4" w:space="0" w:color="auto"/>
            </w:tcBorders>
          </w:tcPr>
          <w:p w14:paraId="07CB41E7" w14:textId="77777777" w:rsidR="00D57C09" w:rsidRPr="00090C64" w:rsidRDefault="00D57C09" w:rsidP="00677DA3">
            <w:pPr>
              <w:pStyle w:val="TAC"/>
            </w:pPr>
            <w:r w:rsidRPr="00090C64">
              <w:t xml:space="preserve">100 kHz </w:t>
            </w:r>
          </w:p>
        </w:tc>
      </w:tr>
      <w:tr w:rsidR="00D57C09" w:rsidRPr="00090C64" w14:paraId="5DD3547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E63E4AD"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9487E5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D24947E"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57.2 dB</w:t>
            </w:r>
          </w:p>
        </w:tc>
        <w:tc>
          <w:tcPr>
            <w:tcW w:w="1430" w:type="dxa"/>
            <w:tcBorders>
              <w:top w:val="single" w:sz="4" w:space="0" w:color="auto"/>
              <w:left w:val="single" w:sz="4" w:space="0" w:color="auto"/>
              <w:bottom w:val="single" w:sz="4" w:space="0" w:color="auto"/>
              <w:right w:val="single" w:sz="4" w:space="0" w:color="auto"/>
            </w:tcBorders>
          </w:tcPr>
          <w:p w14:paraId="7F619663" w14:textId="77777777" w:rsidR="00D57C09" w:rsidRPr="00090C64" w:rsidRDefault="00D57C09" w:rsidP="00677DA3">
            <w:pPr>
              <w:pStyle w:val="TAC"/>
            </w:pPr>
            <w:r w:rsidRPr="00090C64">
              <w:t xml:space="preserve">100 kHz </w:t>
            </w:r>
          </w:p>
        </w:tc>
      </w:tr>
      <w:tr w:rsidR="00D57C09" w:rsidRPr="00090C64" w14:paraId="6312D94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5C46DB"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216E911"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3F8232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0169007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344457CF"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57.2dB, -14.2 dBm) (Note 8)</w:t>
            </w:r>
          </w:p>
        </w:tc>
        <w:tc>
          <w:tcPr>
            <w:tcW w:w="1430" w:type="dxa"/>
            <w:tcBorders>
              <w:top w:val="single" w:sz="4" w:space="0" w:color="auto"/>
              <w:left w:val="single" w:sz="4" w:space="0" w:color="auto"/>
              <w:bottom w:val="single" w:sz="4" w:space="0" w:color="auto"/>
              <w:right w:val="single" w:sz="4" w:space="0" w:color="auto"/>
            </w:tcBorders>
          </w:tcPr>
          <w:p w14:paraId="3CE973F9" w14:textId="77777777" w:rsidR="00D57C09" w:rsidRPr="00090C64" w:rsidRDefault="00D57C09" w:rsidP="00677DA3">
            <w:pPr>
              <w:pStyle w:val="TAC"/>
            </w:pPr>
            <w:r w:rsidRPr="00090C64">
              <w:t xml:space="preserve">100 kHz </w:t>
            </w:r>
          </w:p>
        </w:tc>
      </w:tr>
      <w:tr w:rsidR="00D57C09" w:rsidRPr="00090C64" w14:paraId="2C0AD089"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267BC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066FB8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59CC1E0B"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06A96816" w14:textId="77777777" w:rsidR="00D57C09" w:rsidRPr="00090C64" w:rsidRDefault="00D57C09" w:rsidP="00677DA3">
            <w:pPr>
              <w:pStyle w:val="TAC"/>
            </w:pPr>
            <w:r w:rsidRPr="00090C64">
              <w:t>100 kHz</w:t>
            </w:r>
          </w:p>
        </w:tc>
      </w:tr>
      <w:tr w:rsidR="00D57C09" w:rsidRPr="00090C64" w14:paraId="78683B50" w14:textId="77777777" w:rsidTr="00554118">
        <w:trPr>
          <w:cantSplit/>
          <w:jc w:val="center"/>
        </w:trPr>
        <w:tc>
          <w:tcPr>
            <w:tcW w:w="9988" w:type="dxa"/>
            <w:gridSpan w:val="4"/>
          </w:tcPr>
          <w:p w14:paraId="35EEE89E" w14:textId="424B924C"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rFonts w:cs="v4.2.0"/>
              </w:rPr>
              <w:t>-</w:t>
            </w:r>
            <w:r w:rsidRPr="00090C64">
              <w:rPr>
                <w:rFonts w:cs="v5.0.0"/>
                <w:lang w:eastAsia="zh-CN"/>
              </w:rPr>
              <w:t>59dB, -16 dBm)</w:t>
            </w:r>
            <w:r w:rsidRPr="00090C64">
              <w:t>/1</w:t>
            </w:r>
            <w:r w:rsidRPr="00090C64">
              <w:rPr>
                <w:lang w:eastAsia="zh-CN"/>
              </w:rPr>
              <w:t>00 kHz</w:t>
            </w:r>
            <w:r w:rsidRPr="00090C64">
              <w:t>.</w:t>
            </w:r>
          </w:p>
          <w:p w14:paraId="295ECEDD"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32C97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1B85EC7" w14:textId="77777777" w:rsidR="00D57C09" w:rsidRPr="00090C64" w:rsidRDefault="00D57C09" w:rsidP="00D57C09">
      <w:pPr>
        <w:rPr>
          <w:lang w:eastAsia="zh-CN"/>
        </w:rPr>
      </w:pPr>
    </w:p>
    <w:p w14:paraId="2918D5BB" w14:textId="77777777" w:rsidR="00D57C09" w:rsidRPr="00090C64" w:rsidRDefault="00D57C09" w:rsidP="00D57C09">
      <w:pPr>
        <w:pStyle w:val="TH"/>
      </w:pPr>
      <w:r w:rsidRPr="00090C64">
        <w:t>Table 6.7.5.5.5.6-</w:t>
      </w:r>
      <w:r w:rsidRPr="00090C64">
        <w:rPr>
          <w:lang w:eastAsia="zh-CN"/>
        </w:rPr>
        <w:t>6</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F0021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CC2DD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C067E5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28EFF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D8BEC2A" w14:textId="77777777" w:rsidR="00D57C09" w:rsidRPr="00090C64" w:rsidRDefault="00D57C09" w:rsidP="00677DA3">
            <w:pPr>
              <w:pStyle w:val="TAH"/>
            </w:pPr>
            <w:r w:rsidRPr="00090C64">
              <w:t xml:space="preserve">Measurement bandwidth </w:t>
            </w:r>
          </w:p>
        </w:tc>
      </w:tr>
      <w:tr w:rsidR="00D57C09" w:rsidRPr="00090C64" w14:paraId="021F8B5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8C14E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660B9E43"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6C36C32" w14:textId="77777777" w:rsidR="00D57C09" w:rsidRPr="00090C64" w:rsidRDefault="00D57C09" w:rsidP="00677DA3">
            <w:pPr>
              <w:pStyle w:val="TAC"/>
            </w:pPr>
            <w:r w:rsidRPr="00090C64">
              <w:t>P</w:t>
            </w:r>
            <w:r w:rsidRPr="00090C64">
              <w:rPr>
                <w:vertAlign w:val="subscript"/>
              </w:rPr>
              <w:t xml:space="preserve">rated,c,TRP </w:t>
            </w:r>
            <w:r w:rsidRPr="00090C64">
              <w:t>– 47 dB - (10/3)*(f_offset-0,05) dB</w:t>
            </w:r>
          </w:p>
        </w:tc>
        <w:tc>
          <w:tcPr>
            <w:tcW w:w="1430" w:type="dxa"/>
            <w:tcBorders>
              <w:top w:val="single" w:sz="4" w:space="0" w:color="auto"/>
              <w:left w:val="single" w:sz="4" w:space="0" w:color="auto"/>
              <w:bottom w:val="single" w:sz="4" w:space="0" w:color="auto"/>
              <w:right w:val="single" w:sz="4" w:space="0" w:color="auto"/>
            </w:tcBorders>
          </w:tcPr>
          <w:p w14:paraId="721A9DAB" w14:textId="77777777" w:rsidR="00D57C09" w:rsidRPr="00090C64" w:rsidRDefault="00D57C09" w:rsidP="00677DA3">
            <w:pPr>
              <w:pStyle w:val="TAC"/>
            </w:pPr>
            <w:r w:rsidRPr="00090C64">
              <w:t xml:space="preserve">100 kHz </w:t>
            </w:r>
          </w:p>
        </w:tc>
      </w:tr>
      <w:tr w:rsidR="00D57C09" w:rsidRPr="00090C64" w14:paraId="63B7F41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31DAA2"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69D31A7"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7869202"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 dB</w:t>
            </w:r>
          </w:p>
        </w:tc>
        <w:tc>
          <w:tcPr>
            <w:tcW w:w="1430" w:type="dxa"/>
            <w:tcBorders>
              <w:top w:val="single" w:sz="4" w:space="0" w:color="auto"/>
              <w:left w:val="single" w:sz="4" w:space="0" w:color="auto"/>
              <w:bottom w:val="single" w:sz="4" w:space="0" w:color="auto"/>
              <w:right w:val="single" w:sz="4" w:space="0" w:color="auto"/>
            </w:tcBorders>
          </w:tcPr>
          <w:p w14:paraId="609C355C" w14:textId="77777777" w:rsidR="00D57C09" w:rsidRPr="00090C64" w:rsidRDefault="00D57C09" w:rsidP="00677DA3">
            <w:pPr>
              <w:pStyle w:val="TAC"/>
            </w:pPr>
            <w:r w:rsidRPr="00090C64">
              <w:t xml:space="preserve">100 kHz </w:t>
            </w:r>
          </w:p>
        </w:tc>
      </w:tr>
      <w:tr w:rsidR="00D57C09" w:rsidRPr="00090C64" w14:paraId="5E71CE5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31B34BA"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5C28368"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23823B1"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6EBE214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F0EA072"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57 dB, -14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F2DE332" w14:textId="77777777" w:rsidR="00D57C09" w:rsidRPr="00090C64" w:rsidRDefault="00D57C09" w:rsidP="00677DA3">
            <w:pPr>
              <w:pStyle w:val="TAC"/>
            </w:pPr>
            <w:r w:rsidRPr="00090C64">
              <w:t xml:space="preserve">100 kHz </w:t>
            </w:r>
          </w:p>
        </w:tc>
      </w:tr>
      <w:tr w:rsidR="00D57C09" w:rsidRPr="00090C64" w14:paraId="48D2FAC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F054C33"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4918A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24433CCC"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42802332" w14:textId="77777777" w:rsidR="00D57C09" w:rsidRPr="00090C64" w:rsidRDefault="00D57C09" w:rsidP="00677DA3">
            <w:pPr>
              <w:pStyle w:val="TAC"/>
            </w:pPr>
            <w:r w:rsidRPr="00090C64">
              <w:t>100 kHz</w:t>
            </w:r>
          </w:p>
        </w:tc>
      </w:tr>
      <w:tr w:rsidR="00D57C09" w:rsidRPr="00090C64" w14:paraId="7AA9CFE2" w14:textId="77777777" w:rsidTr="00554118">
        <w:trPr>
          <w:cantSplit/>
          <w:jc w:val="center"/>
        </w:trPr>
        <w:tc>
          <w:tcPr>
            <w:tcW w:w="9988" w:type="dxa"/>
            <w:gridSpan w:val="4"/>
          </w:tcPr>
          <w:p w14:paraId="60EB4DF4"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w:t>
            </w:r>
            <w:r w:rsidRPr="00090C64">
              <w:rPr>
                <w:rFonts w:cs="v5.0.0"/>
                <w:lang w:eastAsia="zh-CN"/>
              </w:rPr>
              <w:t>59dB, -16 dBm)</w:t>
            </w:r>
            <w:r w:rsidRPr="00090C64">
              <w:t>/1</w:t>
            </w:r>
            <w:r w:rsidRPr="00090C64">
              <w:rPr>
                <w:lang w:eastAsia="zh-CN"/>
              </w:rPr>
              <w:t>00 kHz</w:t>
            </w:r>
            <w:r w:rsidRPr="00090C64">
              <w:t>.</w:t>
            </w:r>
          </w:p>
          <w:p w14:paraId="3E1A632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55BB7E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F990431" w14:textId="77777777" w:rsidR="00D57C09" w:rsidRPr="00090C64" w:rsidRDefault="00D57C09" w:rsidP="00D57C09">
      <w:pPr>
        <w:rPr>
          <w:lang w:eastAsia="zh-CN"/>
        </w:rPr>
      </w:pPr>
    </w:p>
    <w:p w14:paraId="0C42A5A5" w14:textId="77777777" w:rsidR="00D57C09" w:rsidRPr="00090C64" w:rsidRDefault="00D57C09" w:rsidP="00D57C09">
      <w:pPr>
        <w:pStyle w:val="TH"/>
      </w:pPr>
      <w:r w:rsidRPr="00090C64">
        <w:t>Table 6.7.5.5.5.6-</w:t>
      </w:r>
      <w:r w:rsidRPr="00090C64">
        <w:rPr>
          <w:lang w:eastAsia="zh-CN"/>
        </w:rPr>
        <w:t>7</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075079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D9563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3CEAEA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B0E97E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9E56588" w14:textId="77777777" w:rsidR="00D57C09" w:rsidRPr="00090C64" w:rsidRDefault="00D57C09" w:rsidP="00677DA3">
            <w:pPr>
              <w:pStyle w:val="TAH"/>
            </w:pPr>
            <w:r w:rsidRPr="00090C64">
              <w:t xml:space="preserve">Measurement bandwidth </w:t>
            </w:r>
          </w:p>
        </w:tc>
      </w:tr>
      <w:tr w:rsidR="00D57C09" w:rsidRPr="00090C64" w14:paraId="02B8542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4B12F5B"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C72876F"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0C26AD8" w14:textId="77777777" w:rsidR="00D57C09" w:rsidRPr="00090C64" w:rsidRDefault="00D57C09" w:rsidP="00677DA3">
            <w:pPr>
              <w:pStyle w:val="TAC"/>
              <w:rPr>
                <w:rFonts w:eastAsia="Malgun Gothic"/>
              </w:rPr>
            </w:pPr>
            <w:r w:rsidRPr="00090C64">
              <w:rPr>
                <w:rFonts w:eastAsia="Malgun Gothic"/>
              </w:rPr>
              <w:t>-7.2 dBm - 10/3(f_offset/MHz-0.05) dB</w:t>
            </w:r>
          </w:p>
        </w:tc>
        <w:tc>
          <w:tcPr>
            <w:tcW w:w="1430" w:type="dxa"/>
            <w:tcBorders>
              <w:top w:val="single" w:sz="4" w:space="0" w:color="auto"/>
              <w:left w:val="single" w:sz="4" w:space="0" w:color="auto"/>
              <w:bottom w:val="single" w:sz="4" w:space="0" w:color="auto"/>
              <w:right w:val="single" w:sz="4" w:space="0" w:color="auto"/>
            </w:tcBorders>
          </w:tcPr>
          <w:p w14:paraId="5D8998D0" w14:textId="77777777" w:rsidR="00D57C09" w:rsidRPr="00090C64" w:rsidRDefault="00D57C09" w:rsidP="00677DA3">
            <w:pPr>
              <w:pStyle w:val="TAC"/>
            </w:pPr>
            <w:r w:rsidRPr="00090C64">
              <w:t xml:space="preserve">100 kHz </w:t>
            </w:r>
          </w:p>
        </w:tc>
      </w:tr>
      <w:tr w:rsidR="00D57C09" w:rsidRPr="00090C64" w14:paraId="49E6E15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48242C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4488C82"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E433B42" w14:textId="77777777" w:rsidR="00D57C09" w:rsidRPr="00090C64" w:rsidRDefault="00D57C09" w:rsidP="00677DA3">
            <w:pPr>
              <w:pStyle w:val="TAC"/>
            </w:pPr>
            <w:r w:rsidRPr="00090C64">
              <w:rPr>
                <w:rFonts w:cs="Arial"/>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64451942" w14:textId="77777777" w:rsidR="00D57C09" w:rsidRPr="00090C64" w:rsidRDefault="00D57C09" w:rsidP="00677DA3">
            <w:pPr>
              <w:pStyle w:val="TAC"/>
            </w:pPr>
            <w:r w:rsidRPr="00090C64">
              <w:t xml:space="preserve">100 kHz </w:t>
            </w:r>
          </w:p>
        </w:tc>
      </w:tr>
      <w:tr w:rsidR="00D57C09" w:rsidRPr="00090C64" w14:paraId="684F02A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601482"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35FF9EC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A7A690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351BB7E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36B5059" w14:textId="77777777" w:rsidR="00D57C09" w:rsidRPr="00090C64" w:rsidRDefault="00D57C09" w:rsidP="00677DA3">
            <w:pPr>
              <w:pStyle w:val="TAC"/>
            </w:pPr>
            <w:r w:rsidRPr="00090C64">
              <w:rPr>
                <w:rFonts w:cs="Arial"/>
                <w:lang w:eastAsia="zh-CN"/>
              </w:rPr>
              <w:t>-17.2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6F60C9F" w14:textId="77777777" w:rsidR="00D57C09" w:rsidRPr="00090C64" w:rsidRDefault="00D57C09" w:rsidP="00677DA3">
            <w:pPr>
              <w:pStyle w:val="TAC"/>
            </w:pPr>
            <w:r w:rsidRPr="00090C64">
              <w:t xml:space="preserve">100 kHz </w:t>
            </w:r>
          </w:p>
        </w:tc>
      </w:tr>
      <w:tr w:rsidR="00D57C09" w:rsidRPr="00090C64" w14:paraId="4D1AA24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24D6A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24B50F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E6D98C1"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D89DE1C" w14:textId="77777777" w:rsidR="00D57C09" w:rsidRPr="00090C64" w:rsidRDefault="00D57C09" w:rsidP="00677DA3">
            <w:pPr>
              <w:pStyle w:val="TAC"/>
            </w:pPr>
            <w:r w:rsidRPr="00090C64">
              <w:t>100 kHz</w:t>
            </w:r>
          </w:p>
        </w:tc>
      </w:tr>
      <w:tr w:rsidR="00D57C09" w:rsidRPr="00090C64" w14:paraId="6AAE2CCE" w14:textId="77777777" w:rsidTr="00554118">
        <w:trPr>
          <w:cantSplit/>
          <w:jc w:val="center"/>
        </w:trPr>
        <w:tc>
          <w:tcPr>
            <w:tcW w:w="9988" w:type="dxa"/>
            <w:gridSpan w:val="4"/>
          </w:tcPr>
          <w:p w14:paraId="11D049EC"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7EB0AB3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AA4431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6F9D32C" w14:textId="77777777" w:rsidR="00D57C09" w:rsidRPr="00090C64" w:rsidRDefault="00D57C09" w:rsidP="00D57C09">
      <w:pPr>
        <w:rPr>
          <w:lang w:eastAsia="zh-CN"/>
        </w:rPr>
      </w:pPr>
    </w:p>
    <w:p w14:paraId="29270DE3" w14:textId="77777777" w:rsidR="00D57C09" w:rsidRPr="00090C64" w:rsidRDefault="00D57C09" w:rsidP="00D57C09">
      <w:pPr>
        <w:pStyle w:val="TH"/>
      </w:pPr>
      <w:r w:rsidRPr="00090C64">
        <w:t>Table 6.7.5.5.5.6-</w:t>
      </w:r>
      <w:r w:rsidRPr="00090C64">
        <w:rPr>
          <w:lang w:eastAsia="zh-CN"/>
        </w:rPr>
        <w:t>8</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4E0BC0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A4C7B3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31F6D81"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B8D21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861A415" w14:textId="77777777" w:rsidR="00D57C09" w:rsidRPr="00090C64" w:rsidRDefault="00D57C09" w:rsidP="00677DA3">
            <w:pPr>
              <w:pStyle w:val="TAH"/>
            </w:pPr>
            <w:r w:rsidRPr="00090C64">
              <w:t xml:space="preserve">Measurement bandwidth </w:t>
            </w:r>
          </w:p>
        </w:tc>
      </w:tr>
      <w:tr w:rsidR="00D57C09" w:rsidRPr="00090C64" w14:paraId="45C5028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C994E4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305DB4F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15F35AA5" w14:textId="77777777" w:rsidR="00D57C09" w:rsidRPr="00090C64" w:rsidRDefault="00D57C09" w:rsidP="00677DA3">
            <w:pPr>
              <w:pStyle w:val="TAC"/>
              <w:rPr>
                <w:rFonts w:eastAsia="Malgun Gothic"/>
              </w:rPr>
            </w:pPr>
            <w:r w:rsidRPr="00090C64">
              <w:rPr>
                <w:rFonts w:eastAsia="Malgun Gothic"/>
              </w:rPr>
              <w:t>-7 dBm - 10/3(f_offset/MHz-0.05) dB</w:t>
            </w:r>
          </w:p>
          <w:p w14:paraId="33E91E4B"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113BFF7C" w14:textId="77777777" w:rsidR="00D57C09" w:rsidRPr="00090C64" w:rsidRDefault="00D57C09" w:rsidP="00677DA3">
            <w:pPr>
              <w:pStyle w:val="TAC"/>
            </w:pPr>
            <w:r w:rsidRPr="00090C64">
              <w:t xml:space="preserve">100 kHz </w:t>
            </w:r>
          </w:p>
        </w:tc>
      </w:tr>
      <w:tr w:rsidR="00D57C09" w:rsidRPr="00090C64" w14:paraId="7F56A45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FEBDA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14BE6385"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6FCB377" w14:textId="77777777" w:rsidR="00D57C09" w:rsidRPr="00090C64" w:rsidRDefault="00D57C09" w:rsidP="00677DA3">
            <w:pPr>
              <w:pStyle w:val="TAC"/>
            </w:pPr>
            <w:r w:rsidRPr="00090C64">
              <w:rPr>
                <w:rFonts w:cs="Arial"/>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077DC762" w14:textId="77777777" w:rsidR="00D57C09" w:rsidRPr="00090C64" w:rsidRDefault="00D57C09" w:rsidP="00677DA3">
            <w:pPr>
              <w:pStyle w:val="TAC"/>
            </w:pPr>
            <w:r w:rsidRPr="00090C64">
              <w:t xml:space="preserve">100 kHz </w:t>
            </w:r>
          </w:p>
        </w:tc>
      </w:tr>
      <w:tr w:rsidR="00D57C09" w:rsidRPr="00090C64" w14:paraId="2BCED10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EB57C0"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149238CB"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89987A2"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44F51B0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A1BD3B0" w14:textId="77777777" w:rsidR="00D57C09" w:rsidRPr="00090C64" w:rsidRDefault="00D57C09" w:rsidP="00677DA3">
            <w:pPr>
              <w:pStyle w:val="TAC"/>
            </w:pPr>
            <w:r w:rsidRPr="00090C64">
              <w:rPr>
                <w:rFonts w:cs="Arial"/>
                <w:lang w:eastAsia="zh-CN"/>
              </w:rPr>
              <w:t>-17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894B41E" w14:textId="77777777" w:rsidR="00D57C09" w:rsidRPr="00090C64" w:rsidRDefault="00D57C09" w:rsidP="00677DA3">
            <w:pPr>
              <w:pStyle w:val="TAC"/>
            </w:pPr>
            <w:r w:rsidRPr="00090C64">
              <w:t xml:space="preserve">100 kHz </w:t>
            </w:r>
          </w:p>
        </w:tc>
      </w:tr>
      <w:tr w:rsidR="00D57C09" w:rsidRPr="00090C64" w14:paraId="28124FA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366D49"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0B5EA4"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E3A7A3E"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4706CFF" w14:textId="77777777" w:rsidR="00D57C09" w:rsidRPr="00090C64" w:rsidRDefault="00D57C09" w:rsidP="00677DA3">
            <w:pPr>
              <w:pStyle w:val="TAC"/>
            </w:pPr>
            <w:r w:rsidRPr="00090C64">
              <w:t>100 kHz</w:t>
            </w:r>
          </w:p>
        </w:tc>
      </w:tr>
      <w:tr w:rsidR="00D57C09" w:rsidRPr="00090C64" w14:paraId="06AD29CD" w14:textId="77777777" w:rsidTr="00554118">
        <w:trPr>
          <w:cantSplit/>
          <w:jc w:val="center"/>
        </w:trPr>
        <w:tc>
          <w:tcPr>
            <w:tcW w:w="9988" w:type="dxa"/>
            <w:gridSpan w:val="4"/>
          </w:tcPr>
          <w:p w14:paraId="6185708F" w14:textId="77777777" w:rsidR="00D57C09" w:rsidRPr="00090C64" w:rsidRDefault="00D57C09" w:rsidP="00677DA3">
            <w:pPr>
              <w:pStyle w:val="TAN"/>
            </w:pPr>
            <w:r w:rsidRPr="00090C64">
              <w:t>NOTE 1:</w:t>
            </w:r>
            <w:r w:rsidRPr="00090C64">
              <w:tab/>
              <w:t>For a</w:t>
            </w:r>
            <w:r w:rsidRPr="00090C64">
              <w:rPr>
                <w:i/>
              </w:rPr>
              <w:t xml:space="preserve"> 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573C0A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5B328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295405" w14:textId="77777777" w:rsidR="00D57C09" w:rsidRPr="00090C64" w:rsidRDefault="00D57C09" w:rsidP="00D57C09">
      <w:pPr>
        <w:rPr>
          <w:lang w:eastAsia="zh-CN"/>
        </w:rPr>
      </w:pPr>
    </w:p>
    <w:p w14:paraId="188926A6" w14:textId="77777777" w:rsidR="00D57C09" w:rsidRPr="00090C64" w:rsidRDefault="00D57C09" w:rsidP="00D57C09">
      <w:pPr>
        <w:pStyle w:val="TH"/>
      </w:pPr>
      <w:r w:rsidRPr="00090C64">
        <w:t>Table 6.7.5.5.5.6-</w:t>
      </w:r>
      <w:r w:rsidRPr="00090C64">
        <w:rPr>
          <w:lang w:eastAsia="zh-CN"/>
        </w:rPr>
        <w:t>9</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633265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09C782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6DBB80A8"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43A83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7991122" w14:textId="77777777" w:rsidR="00D57C09" w:rsidRPr="00090C64" w:rsidRDefault="00D57C09" w:rsidP="00677DA3">
            <w:pPr>
              <w:pStyle w:val="TAH"/>
            </w:pPr>
            <w:r w:rsidRPr="00090C64">
              <w:t xml:space="preserve">Measurement bandwidth </w:t>
            </w:r>
          </w:p>
        </w:tc>
      </w:tr>
      <w:tr w:rsidR="00D57C09" w:rsidRPr="00090C64" w14:paraId="27D8A57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51802F"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18AF82F6"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03FE2D2" w14:textId="77777777" w:rsidR="00D57C09" w:rsidRPr="00090C64" w:rsidRDefault="00D57C09" w:rsidP="00677DA3">
            <w:pPr>
              <w:pStyle w:val="TAC"/>
            </w:pPr>
            <w:r w:rsidRPr="00090C64">
              <w:t>P</w:t>
            </w:r>
            <w:r w:rsidRPr="00090C64">
              <w:rPr>
                <w:vertAlign w:val="subscript"/>
              </w:rPr>
              <w:t xml:space="preserve">rated,c,TRP </w:t>
            </w:r>
            <w:r w:rsidRPr="00090C64">
              <w:t>- 51.2dB - (7/5)*(f_offset-0,05)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4DED68C1" w14:textId="77777777" w:rsidR="00D57C09" w:rsidRPr="00090C64" w:rsidRDefault="00D57C09" w:rsidP="00677DA3">
            <w:pPr>
              <w:pStyle w:val="TAC"/>
            </w:pPr>
            <w:r w:rsidRPr="00090C64">
              <w:t xml:space="preserve">100 kHz </w:t>
            </w:r>
          </w:p>
        </w:tc>
      </w:tr>
      <w:tr w:rsidR="00D57C09" w:rsidRPr="00090C64" w14:paraId="0662604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5132B4"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6F13071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48050109"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58.2 dB</w:t>
            </w:r>
          </w:p>
        </w:tc>
        <w:tc>
          <w:tcPr>
            <w:tcW w:w="1430" w:type="dxa"/>
            <w:tcBorders>
              <w:top w:val="single" w:sz="4" w:space="0" w:color="auto"/>
              <w:left w:val="single" w:sz="4" w:space="0" w:color="auto"/>
              <w:bottom w:val="single" w:sz="4" w:space="0" w:color="auto"/>
              <w:right w:val="single" w:sz="4" w:space="0" w:color="auto"/>
            </w:tcBorders>
          </w:tcPr>
          <w:p w14:paraId="030588EB" w14:textId="77777777" w:rsidR="00D57C09" w:rsidRPr="00090C64" w:rsidRDefault="00D57C09" w:rsidP="00677DA3">
            <w:pPr>
              <w:pStyle w:val="TAC"/>
            </w:pPr>
            <w:r w:rsidRPr="00090C64">
              <w:t xml:space="preserve">100 kHz </w:t>
            </w:r>
          </w:p>
        </w:tc>
      </w:tr>
      <w:tr w:rsidR="00D57C09" w:rsidRPr="00090C64" w14:paraId="2753CC5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713A95C"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54EFAE"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D7B9273"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58AE071D" w14:textId="77777777" w:rsidR="00D57C09" w:rsidRPr="00090C64" w:rsidRDefault="00D57C09" w:rsidP="00677DA3">
            <w:pPr>
              <w:pStyle w:val="TAC"/>
              <w:rPr>
                <w:rFonts w:cs="Arial"/>
              </w:rPr>
            </w:pPr>
            <w:r w:rsidRPr="00090C64">
              <w:rPr>
                <w:rFonts w:cs="Arial"/>
              </w:rPr>
              <w:t>100 kHz</w:t>
            </w:r>
          </w:p>
        </w:tc>
      </w:tr>
      <w:tr w:rsidR="00D57C09" w:rsidRPr="00090C64" w14:paraId="768BCBDE" w14:textId="77777777" w:rsidTr="00554118">
        <w:trPr>
          <w:cantSplit/>
          <w:jc w:val="center"/>
        </w:trPr>
        <w:tc>
          <w:tcPr>
            <w:tcW w:w="9988" w:type="dxa"/>
            <w:gridSpan w:val="4"/>
          </w:tcPr>
          <w:p w14:paraId="54D3C3AE" w14:textId="501A2F78"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lang w:eastAsia="zh-CN"/>
              </w:rPr>
              <w:t>-60 dB, -16 dBm)</w:t>
            </w:r>
            <w:r w:rsidRPr="00090C64">
              <w:t>/1</w:t>
            </w:r>
            <w:r w:rsidRPr="00090C64">
              <w:rPr>
                <w:lang w:eastAsia="zh-CN"/>
              </w:rPr>
              <w:t>00 kHz</w:t>
            </w:r>
            <w:r w:rsidRPr="00090C64">
              <w:t>.</w:t>
            </w:r>
          </w:p>
          <w:p w14:paraId="5B06D76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81970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C190C2A" w14:textId="77777777" w:rsidR="00D57C09" w:rsidRPr="00090C64" w:rsidRDefault="00D57C09" w:rsidP="00D57C09">
      <w:pPr>
        <w:rPr>
          <w:lang w:eastAsia="zh-CN"/>
        </w:rPr>
      </w:pPr>
    </w:p>
    <w:p w14:paraId="17F4A5AA" w14:textId="77777777" w:rsidR="00D57C09" w:rsidRPr="00090C64" w:rsidRDefault="00D57C09" w:rsidP="00D57C09">
      <w:pPr>
        <w:pStyle w:val="TH"/>
      </w:pPr>
      <w:r w:rsidRPr="00090C64">
        <w:t>Table 6.7.5.5.5.6-</w:t>
      </w:r>
      <w:r w:rsidRPr="00090C64">
        <w:rPr>
          <w:lang w:eastAsia="zh-CN"/>
        </w:rPr>
        <w:t>10</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B1436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F842EB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D011905"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2995EE"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C699F62" w14:textId="77777777" w:rsidR="00D57C09" w:rsidRPr="00090C64" w:rsidRDefault="00D57C09" w:rsidP="00677DA3">
            <w:pPr>
              <w:pStyle w:val="TAH"/>
            </w:pPr>
            <w:r w:rsidRPr="00090C64">
              <w:t xml:space="preserve">Measurement bandwidth </w:t>
            </w:r>
          </w:p>
        </w:tc>
      </w:tr>
      <w:tr w:rsidR="00D57C09" w:rsidRPr="00090C64" w14:paraId="2A0C70A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18981F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634BDE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093C768" w14:textId="77777777" w:rsidR="00D57C09" w:rsidRPr="00090C64" w:rsidRDefault="00D57C09" w:rsidP="00677DA3">
            <w:pPr>
              <w:pStyle w:val="TAC"/>
            </w:pPr>
            <w:r w:rsidRPr="00090C64">
              <w:t>P</w:t>
            </w:r>
            <w:r w:rsidRPr="00090C64">
              <w:rPr>
                <w:vertAlign w:val="subscript"/>
              </w:rPr>
              <w:t xml:space="preserve">rated,c,TRP </w:t>
            </w:r>
            <w:r w:rsidRPr="00090C64">
              <w:t>– 51 dB-(7/5)*(f_offset-0,05)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7055E3AE" w14:textId="77777777" w:rsidR="00D57C09" w:rsidRPr="00090C64" w:rsidRDefault="00D57C09" w:rsidP="00677DA3">
            <w:pPr>
              <w:pStyle w:val="TAC"/>
            </w:pPr>
            <w:r w:rsidRPr="00090C64">
              <w:t xml:space="preserve">100 kHz </w:t>
            </w:r>
          </w:p>
        </w:tc>
      </w:tr>
      <w:tr w:rsidR="00D57C09" w:rsidRPr="00090C64" w14:paraId="3BE0E0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4A02BE"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4581195"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1A763D0"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 dB</w:t>
            </w:r>
          </w:p>
        </w:tc>
        <w:tc>
          <w:tcPr>
            <w:tcW w:w="1430" w:type="dxa"/>
            <w:tcBorders>
              <w:top w:val="single" w:sz="4" w:space="0" w:color="auto"/>
              <w:left w:val="single" w:sz="4" w:space="0" w:color="auto"/>
              <w:bottom w:val="single" w:sz="4" w:space="0" w:color="auto"/>
              <w:right w:val="single" w:sz="4" w:space="0" w:color="auto"/>
            </w:tcBorders>
          </w:tcPr>
          <w:p w14:paraId="0DACDE82" w14:textId="77777777" w:rsidR="00D57C09" w:rsidRPr="00090C64" w:rsidRDefault="00D57C09" w:rsidP="00677DA3">
            <w:pPr>
              <w:pStyle w:val="TAC"/>
            </w:pPr>
            <w:r w:rsidRPr="00090C64">
              <w:t xml:space="preserve">100 kHz </w:t>
            </w:r>
          </w:p>
        </w:tc>
      </w:tr>
      <w:tr w:rsidR="00D57C09" w:rsidRPr="00090C64" w14:paraId="26C4BB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18C5D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BDCD1"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70331D8"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709BDEF1" w14:textId="77777777" w:rsidR="00D57C09" w:rsidRPr="00090C64" w:rsidRDefault="00D57C09" w:rsidP="00677DA3">
            <w:pPr>
              <w:pStyle w:val="TAC"/>
              <w:rPr>
                <w:rFonts w:cs="Arial"/>
              </w:rPr>
            </w:pPr>
            <w:r w:rsidRPr="00090C64">
              <w:rPr>
                <w:rFonts w:cs="Arial"/>
              </w:rPr>
              <w:t>100 kHz</w:t>
            </w:r>
          </w:p>
        </w:tc>
      </w:tr>
      <w:tr w:rsidR="00D57C09" w:rsidRPr="00090C64" w14:paraId="1677B374" w14:textId="77777777" w:rsidTr="00554118">
        <w:trPr>
          <w:cantSplit/>
          <w:jc w:val="center"/>
        </w:trPr>
        <w:tc>
          <w:tcPr>
            <w:tcW w:w="9988" w:type="dxa"/>
            <w:gridSpan w:val="4"/>
          </w:tcPr>
          <w:p w14:paraId="645D4308"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-60 dB, -16 dBm)</w:t>
            </w:r>
            <w:r w:rsidRPr="00090C64">
              <w:t>/1</w:t>
            </w:r>
            <w:r w:rsidRPr="00090C64">
              <w:rPr>
                <w:lang w:eastAsia="zh-CN"/>
              </w:rPr>
              <w:t>00 kHz</w:t>
            </w:r>
            <w:r w:rsidRPr="00090C64">
              <w:t>.</w:t>
            </w:r>
          </w:p>
          <w:p w14:paraId="68E1661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A15840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C1C9F" w14:textId="77777777" w:rsidR="00D57C09" w:rsidRPr="00090C64" w:rsidRDefault="00D57C09" w:rsidP="00D57C09">
      <w:pPr>
        <w:rPr>
          <w:lang w:eastAsia="zh-CN"/>
        </w:rPr>
      </w:pPr>
    </w:p>
    <w:p w14:paraId="7C52AB11" w14:textId="77777777" w:rsidR="00D57C09" w:rsidRPr="00090C64" w:rsidRDefault="00D57C09" w:rsidP="00D57C09">
      <w:pPr>
        <w:pStyle w:val="TH"/>
      </w:pPr>
      <w:r w:rsidRPr="00090C64">
        <w:t>Table 6.7.5.5.5.6-</w:t>
      </w:r>
      <w:r w:rsidRPr="00090C64">
        <w:rPr>
          <w:lang w:eastAsia="zh-CN"/>
        </w:rPr>
        <w:t>11</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1C483E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A79AAE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89F3AC2"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F9E1D9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FE0E52B" w14:textId="77777777" w:rsidR="00D57C09" w:rsidRPr="00090C64" w:rsidRDefault="00D57C09" w:rsidP="00677DA3">
            <w:pPr>
              <w:pStyle w:val="TAH"/>
            </w:pPr>
            <w:r w:rsidRPr="00090C64">
              <w:t xml:space="preserve">Measurement bandwidth </w:t>
            </w:r>
          </w:p>
        </w:tc>
      </w:tr>
      <w:tr w:rsidR="00D57C09" w:rsidRPr="00090C64" w14:paraId="4969B5F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B041FB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484256B3"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4DDFB" w14:textId="77777777" w:rsidR="00D57C09" w:rsidRPr="00090C64" w:rsidRDefault="00D57C09" w:rsidP="00677DA3">
            <w:pPr>
              <w:pStyle w:val="TAC"/>
            </w:pPr>
            <w:r w:rsidRPr="00090C64">
              <w:t>P</w:t>
            </w:r>
            <w:r w:rsidRPr="00090C64">
              <w:rPr>
                <w:vertAlign w:val="subscript"/>
              </w:rPr>
              <w:t xml:space="preserve">rated,c,TRP </w:t>
            </w:r>
            <w:r w:rsidRPr="00090C64">
              <w:t xml:space="preserve">- 11.2 dB-(7/5)*(f_offset-0,05) dB </w:t>
            </w:r>
          </w:p>
        </w:tc>
        <w:tc>
          <w:tcPr>
            <w:tcW w:w="1430" w:type="dxa"/>
            <w:tcBorders>
              <w:top w:val="single" w:sz="4" w:space="0" w:color="auto"/>
              <w:left w:val="single" w:sz="4" w:space="0" w:color="auto"/>
              <w:bottom w:val="single" w:sz="4" w:space="0" w:color="auto"/>
              <w:right w:val="single" w:sz="4" w:space="0" w:color="auto"/>
            </w:tcBorders>
          </w:tcPr>
          <w:p w14:paraId="39C4AE91" w14:textId="77777777" w:rsidR="00D57C09" w:rsidRPr="00090C64" w:rsidRDefault="00D57C09" w:rsidP="00677DA3">
            <w:pPr>
              <w:pStyle w:val="TAC"/>
            </w:pPr>
            <w:r w:rsidRPr="00090C64">
              <w:t xml:space="preserve">100 kHz </w:t>
            </w:r>
          </w:p>
        </w:tc>
      </w:tr>
      <w:tr w:rsidR="00D57C09" w:rsidRPr="00090C64" w14:paraId="1F902EE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775F0F"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986AC79"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E9378B1" w14:textId="77777777" w:rsidR="00D57C09" w:rsidRPr="00090C64" w:rsidRDefault="00D57C09" w:rsidP="00677DA3">
            <w:pPr>
              <w:pStyle w:val="TAC"/>
            </w:pPr>
            <w:r w:rsidRPr="00090C64">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8A1D3A" w14:textId="77777777" w:rsidR="00D57C09" w:rsidRPr="00090C64" w:rsidRDefault="00D57C09" w:rsidP="00677DA3">
            <w:pPr>
              <w:pStyle w:val="TAC"/>
            </w:pPr>
            <w:r w:rsidRPr="00090C64">
              <w:t xml:space="preserve">100 kHz </w:t>
            </w:r>
          </w:p>
        </w:tc>
      </w:tr>
      <w:tr w:rsidR="00D57C09" w:rsidRPr="00090C64" w14:paraId="48BA210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96374D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85FC5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A2DDA2F" w14:textId="77777777" w:rsidR="00D57C09" w:rsidRPr="00090C64" w:rsidRDefault="00D57C09" w:rsidP="00677DA3">
            <w:pPr>
              <w:pStyle w:val="TAC"/>
              <w:rPr>
                <w:lang w:eastAsia="zh-CN"/>
              </w:rPr>
            </w:pPr>
            <w:r w:rsidRPr="00090C64">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7C183BC6"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18AA3A04" w14:textId="77777777" w:rsidTr="00554118">
        <w:trPr>
          <w:cantSplit/>
          <w:jc w:val="center"/>
        </w:trPr>
        <w:tc>
          <w:tcPr>
            <w:tcW w:w="9988" w:type="dxa"/>
            <w:gridSpan w:val="4"/>
          </w:tcPr>
          <w:p w14:paraId="2792CEF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20</w:t>
            </w:r>
            <w:r w:rsidRPr="00090C64">
              <w:t>dBm/1</w:t>
            </w:r>
            <w:r w:rsidRPr="00090C64">
              <w:rPr>
                <w:lang w:eastAsia="zh-CN"/>
              </w:rPr>
              <w:t>00 kHz</w:t>
            </w:r>
            <w:r w:rsidRPr="00090C64">
              <w:t>.</w:t>
            </w:r>
          </w:p>
          <w:p w14:paraId="461A61A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D21E71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5805FD4" w14:textId="77777777" w:rsidR="00D57C09" w:rsidRPr="00090C64" w:rsidRDefault="00D57C09" w:rsidP="00D57C09">
      <w:pPr>
        <w:rPr>
          <w:lang w:eastAsia="zh-CN"/>
        </w:rPr>
      </w:pPr>
    </w:p>
    <w:p w14:paraId="38E92095" w14:textId="77777777" w:rsidR="00D57C09" w:rsidRPr="00090C64" w:rsidRDefault="00D57C09" w:rsidP="00D57C09">
      <w:pPr>
        <w:pStyle w:val="TH"/>
      </w:pPr>
      <w:r w:rsidRPr="00090C64">
        <w:t>Table 6.7.5.5.5.6-</w:t>
      </w:r>
      <w:r w:rsidRPr="00090C64">
        <w:rPr>
          <w:lang w:eastAsia="zh-CN"/>
        </w:rPr>
        <w:t>12</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11CAF58" w14:textId="77777777" w:rsidTr="00554118">
        <w:trPr>
          <w:cantSplit/>
          <w:jc w:val="center"/>
        </w:trPr>
        <w:tc>
          <w:tcPr>
            <w:tcW w:w="2127" w:type="dxa"/>
          </w:tcPr>
          <w:p w14:paraId="6293C26D"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96C8AE" w14:textId="77777777" w:rsidR="00D57C09" w:rsidRPr="00090C64" w:rsidRDefault="00D57C09" w:rsidP="00677DA3">
            <w:pPr>
              <w:pStyle w:val="TAH"/>
            </w:pPr>
            <w:r w:rsidRPr="00090C64">
              <w:t>Frequency offset of measurement filter centre frequency, f_offset</w:t>
            </w:r>
          </w:p>
        </w:tc>
        <w:tc>
          <w:tcPr>
            <w:tcW w:w="3455" w:type="dxa"/>
          </w:tcPr>
          <w:p w14:paraId="089DA96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Pr>
          <w:p w14:paraId="2379C238" w14:textId="77777777" w:rsidR="00D57C09" w:rsidRPr="00090C64" w:rsidRDefault="00D57C09" w:rsidP="00677DA3">
            <w:pPr>
              <w:pStyle w:val="TAH"/>
            </w:pPr>
            <w:r w:rsidRPr="00090C64">
              <w:t xml:space="preserve">Measurement bandwidth </w:t>
            </w:r>
          </w:p>
        </w:tc>
      </w:tr>
      <w:tr w:rsidR="00D57C09" w:rsidRPr="00090C64" w14:paraId="0C09E54D" w14:textId="77777777" w:rsidTr="00554118">
        <w:trPr>
          <w:cantSplit/>
          <w:jc w:val="center"/>
        </w:trPr>
        <w:tc>
          <w:tcPr>
            <w:tcW w:w="2127" w:type="dxa"/>
          </w:tcPr>
          <w:p w14:paraId="147F8402"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Pr>
          <w:p w14:paraId="7AF80DAD"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19319498" w14:textId="77777777" w:rsidR="00D57C09" w:rsidRPr="00090C64" w:rsidRDefault="00D57C09" w:rsidP="00677DA3">
            <w:pPr>
              <w:pStyle w:val="TAC"/>
            </w:pPr>
            <w:r w:rsidRPr="00090C64">
              <w:t>P</w:t>
            </w:r>
            <w:r w:rsidRPr="00090C64">
              <w:rPr>
                <w:vertAlign w:val="subscript"/>
              </w:rPr>
              <w:t xml:space="preserve">rated,c,TRP </w:t>
            </w:r>
            <w:r w:rsidRPr="00090C64">
              <w:t xml:space="preserve">– 11 dB-(7/5)*(f_offset-0,05) dB </w:t>
            </w:r>
          </w:p>
        </w:tc>
        <w:tc>
          <w:tcPr>
            <w:tcW w:w="1430" w:type="dxa"/>
          </w:tcPr>
          <w:p w14:paraId="1E1E50AE" w14:textId="77777777" w:rsidR="00D57C09" w:rsidRPr="00090C64" w:rsidRDefault="00D57C09" w:rsidP="00677DA3">
            <w:pPr>
              <w:pStyle w:val="TAC"/>
            </w:pPr>
            <w:r w:rsidRPr="00090C64">
              <w:t xml:space="preserve">100 kHz </w:t>
            </w:r>
          </w:p>
        </w:tc>
      </w:tr>
      <w:tr w:rsidR="00D57C09" w:rsidRPr="00090C64" w14:paraId="7DA5ECD8" w14:textId="77777777" w:rsidTr="00554118">
        <w:trPr>
          <w:cantSplit/>
          <w:jc w:val="center"/>
        </w:trPr>
        <w:tc>
          <w:tcPr>
            <w:tcW w:w="2127" w:type="dxa"/>
          </w:tcPr>
          <w:p w14:paraId="72AE7663"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Pr>
          <w:p w14:paraId="2A00B5B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78490493" w14:textId="77777777" w:rsidR="00D57C09" w:rsidRPr="00090C64" w:rsidRDefault="00D57C09" w:rsidP="00677DA3">
            <w:pPr>
              <w:pStyle w:val="TAC"/>
            </w:pPr>
            <w:r w:rsidRPr="00090C64">
              <w:rPr>
                <w:rFonts w:cs="Arial"/>
                <w:lang w:eastAsia="zh-CN"/>
              </w:rPr>
              <w:t>-18 dBm</w:t>
            </w:r>
          </w:p>
        </w:tc>
        <w:tc>
          <w:tcPr>
            <w:tcW w:w="1430" w:type="dxa"/>
          </w:tcPr>
          <w:p w14:paraId="24417157" w14:textId="77777777" w:rsidR="00D57C09" w:rsidRPr="00090C64" w:rsidRDefault="00D57C09" w:rsidP="00677DA3">
            <w:pPr>
              <w:pStyle w:val="TAC"/>
            </w:pPr>
            <w:r w:rsidRPr="00090C64">
              <w:t xml:space="preserve">100 kHz </w:t>
            </w:r>
          </w:p>
        </w:tc>
      </w:tr>
      <w:tr w:rsidR="00D57C09" w:rsidRPr="00090C64" w14:paraId="5F7D1B2E" w14:textId="77777777" w:rsidTr="00554118">
        <w:trPr>
          <w:cantSplit/>
          <w:jc w:val="center"/>
        </w:trPr>
        <w:tc>
          <w:tcPr>
            <w:tcW w:w="2127" w:type="dxa"/>
          </w:tcPr>
          <w:p w14:paraId="617C1D4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717CA5C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5F0B3D6" w14:textId="77777777" w:rsidR="00D57C09" w:rsidRPr="00090C64" w:rsidRDefault="00D57C09" w:rsidP="00677DA3">
            <w:pPr>
              <w:pStyle w:val="TAC"/>
              <w:rPr>
                <w:lang w:eastAsia="zh-CN"/>
              </w:rPr>
            </w:pPr>
            <w:r w:rsidRPr="00090C64">
              <w:rPr>
                <w:lang w:eastAsia="zh-CN"/>
              </w:rPr>
              <w:t>-20 dBm (NOTE 8)</w:t>
            </w:r>
          </w:p>
        </w:tc>
        <w:tc>
          <w:tcPr>
            <w:tcW w:w="1430" w:type="dxa"/>
          </w:tcPr>
          <w:p w14:paraId="0E2FEBFE"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0903F52F" w14:textId="77777777" w:rsidTr="00554118">
        <w:trPr>
          <w:cantSplit/>
          <w:jc w:val="center"/>
        </w:trPr>
        <w:tc>
          <w:tcPr>
            <w:tcW w:w="9988" w:type="dxa"/>
            <w:gridSpan w:val="4"/>
          </w:tcPr>
          <w:p w14:paraId="5D889E7B"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 xml:space="preserve">20 </w:t>
            </w:r>
            <w:r w:rsidRPr="00090C64">
              <w:t>dBm/1</w:t>
            </w:r>
            <w:r w:rsidRPr="00090C64">
              <w:rPr>
                <w:lang w:eastAsia="zh-CN"/>
              </w:rPr>
              <w:t>00 kHz</w:t>
            </w:r>
            <w:r w:rsidRPr="00090C64">
              <w:t>.</w:t>
            </w:r>
          </w:p>
          <w:p w14:paraId="5D34CEA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DE944DF"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7E1BB33" w14:textId="77777777" w:rsidR="00D57C09" w:rsidRPr="00090C64" w:rsidRDefault="00D57C09" w:rsidP="00D57C09"/>
    <w:p w14:paraId="29D79D66" w14:textId="77777777" w:rsidR="00D57C09" w:rsidRPr="00090C64" w:rsidRDefault="00D57C09" w:rsidP="00554118">
      <w:pPr>
        <w:pStyle w:val="H6"/>
      </w:pPr>
      <w:bookmarkStart w:id="4296" w:name="_Toc21125147"/>
      <w:bookmarkStart w:id="4297" w:name="_Toc29768137"/>
      <w:bookmarkStart w:id="4298" w:name="_Toc36044579"/>
      <w:bookmarkStart w:id="4299" w:name="_Toc37230484"/>
      <w:bookmarkStart w:id="4300" w:name="_Toc45907627"/>
      <w:bookmarkStart w:id="4301" w:name="_Toc53181732"/>
      <w:r w:rsidRPr="00090C64">
        <w:t>6.7.5.5.5.7</w:t>
      </w:r>
      <w:r w:rsidRPr="00090C64">
        <w:tab/>
        <w:t>Additional requirements</w:t>
      </w:r>
      <w:bookmarkEnd w:id="4296"/>
      <w:bookmarkEnd w:id="4297"/>
      <w:bookmarkEnd w:id="4298"/>
      <w:bookmarkEnd w:id="4299"/>
      <w:bookmarkEnd w:id="4300"/>
      <w:bookmarkEnd w:id="4301"/>
    </w:p>
    <w:p w14:paraId="4FBE0DEC" w14:textId="77777777" w:rsidR="00D57C09" w:rsidRPr="00090C64" w:rsidRDefault="00D57C09" w:rsidP="00D57C09">
      <w:pPr>
        <w:keepNext/>
        <w:rPr>
          <w:rFonts w:cs="v5.0.0"/>
        </w:rPr>
      </w:pPr>
      <w:r w:rsidRPr="00090C64">
        <w:rPr>
          <w:rFonts w:cs="v5.0.0"/>
        </w:rPr>
        <w:t xml:space="preserve">In certain regions the following test requirement may apply. For E-UTRA </w:t>
      </w:r>
      <w:r w:rsidRPr="00090C64">
        <w:rPr>
          <w:rFonts w:cs="v5.0.0"/>
          <w:i/>
        </w:rPr>
        <w:t>RIB</w:t>
      </w:r>
      <w:r w:rsidRPr="00090C64">
        <w:rPr>
          <w:rFonts w:cs="v5.0.0"/>
        </w:rPr>
        <w:t xml:space="preserve"> operating in Bands 5, 26, 27 or 28, emissions shall not exceed the maximum levels specified in Table 6.7.5.5.5.7-1.</w:t>
      </w:r>
    </w:p>
    <w:p w14:paraId="4928F598" w14:textId="77777777" w:rsidR="00D57C09" w:rsidRPr="00090C64" w:rsidRDefault="00D57C09" w:rsidP="00D57C09">
      <w:pPr>
        <w:pStyle w:val="TH"/>
        <w:rPr>
          <w:rFonts w:cs="v5.0.0"/>
        </w:rPr>
      </w:pPr>
      <w:r w:rsidRPr="00090C64">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B1740F3" w14:textId="77777777" w:rsidTr="00554118">
        <w:trPr>
          <w:cantSplit/>
          <w:jc w:val="center"/>
        </w:trPr>
        <w:tc>
          <w:tcPr>
            <w:tcW w:w="1191" w:type="dxa"/>
          </w:tcPr>
          <w:p w14:paraId="4362A069" w14:textId="77777777" w:rsidR="00D57C09" w:rsidRPr="00090C64" w:rsidRDefault="00D57C09" w:rsidP="00677DA3">
            <w:pPr>
              <w:pStyle w:val="TAH"/>
            </w:pPr>
            <w:r w:rsidRPr="00090C64">
              <w:t>Channel bandwidth</w:t>
            </w:r>
          </w:p>
        </w:tc>
        <w:tc>
          <w:tcPr>
            <w:tcW w:w="2126" w:type="dxa"/>
          </w:tcPr>
          <w:p w14:paraId="39B0ADF8"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4A0EC40E"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3384396F" w14:textId="77777777" w:rsidR="00D57C09" w:rsidRPr="00090C64" w:rsidRDefault="00D57C09" w:rsidP="00677DA3">
            <w:pPr>
              <w:pStyle w:val="TAH"/>
              <w:rPr>
                <w:rFonts w:cs="v5.0.0"/>
              </w:rPr>
            </w:pPr>
            <w:r w:rsidRPr="00090C64">
              <w:rPr>
                <w:rFonts w:eastAsia="MS Mincho"/>
              </w:rPr>
              <w:t>Test requirement</w:t>
            </w:r>
          </w:p>
        </w:tc>
        <w:tc>
          <w:tcPr>
            <w:tcW w:w="1418" w:type="dxa"/>
          </w:tcPr>
          <w:p w14:paraId="729C23D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1BF3171D" w14:textId="77777777" w:rsidTr="00554118">
        <w:trPr>
          <w:cantSplit/>
          <w:jc w:val="center"/>
        </w:trPr>
        <w:tc>
          <w:tcPr>
            <w:tcW w:w="1191" w:type="dxa"/>
            <w:shd w:val="clear" w:color="auto" w:fill="auto"/>
          </w:tcPr>
          <w:p w14:paraId="7623884F" w14:textId="77777777" w:rsidR="00D57C09" w:rsidRPr="00090C64" w:rsidRDefault="00D57C09" w:rsidP="00677DA3">
            <w:pPr>
              <w:pStyle w:val="TAC"/>
            </w:pPr>
            <w:r w:rsidRPr="00090C64">
              <w:t>1.4 MHz</w:t>
            </w:r>
          </w:p>
        </w:tc>
        <w:tc>
          <w:tcPr>
            <w:tcW w:w="2126" w:type="dxa"/>
          </w:tcPr>
          <w:p w14:paraId="4C313D6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80D7841"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7CB154D" w14:textId="77777777" w:rsidR="00D57C09" w:rsidRPr="00090C64" w:rsidRDefault="00D57C09" w:rsidP="00677DA3">
            <w:pPr>
              <w:pStyle w:val="TAC"/>
            </w:pPr>
            <w:r w:rsidRPr="00090C64">
              <w:t>-12.2 dBm</w:t>
            </w:r>
          </w:p>
        </w:tc>
        <w:tc>
          <w:tcPr>
            <w:tcW w:w="1418" w:type="dxa"/>
          </w:tcPr>
          <w:p w14:paraId="24FD13F3" w14:textId="77777777" w:rsidR="00D57C09" w:rsidRPr="00090C64" w:rsidRDefault="00D57C09" w:rsidP="00677DA3">
            <w:pPr>
              <w:pStyle w:val="TAC"/>
            </w:pPr>
            <w:r w:rsidRPr="00090C64">
              <w:t xml:space="preserve">10 kHz </w:t>
            </w:r>
          </w:p>
        </w:tc>
      </w:tr>
      <w:tr w:rsidR="00D57C09" w:rsidRPr="00090C64" w14:paraId="698C34EF" w14:textId="77777777" w:rsidTr="00554118">
        <w:trPr>
          <w:cantSplit/>
          <w:jc w:val="center"/>
        </w:trPr>
        <w:tc>
          <w:tcPr>
            <w:tcW w:w="1191" w:type="dxa"/>
            <w:shd w:val="clear" w:color="auto" w:fill="auto"/>
          </w:tcPr>
          <w:p w14:paraId="57CA7219" w14:textId="77777777" w:rsidR="00D57C09" w:rsidRPr="00090C64" w:rsidRDefault="00D57C09" w:rsidP="00677DA3">
            <w:pPr>
              <w:pStyle w:val="TAC"/>
            </w:pPr>
            <w:r w:rsidRPr="00090C64">
              <w:t>3 MHz</w:t>
            </w:r>
          </w:p>
        </w:tc>
        <w:tc>
          <w:tcPr>
            <w:tcW w:w="2126" w:type="dxa"/>
          </w:tcPr>
          <w:p w14:paraId="0C881C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CBEDD0C"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2132F4AC" w14:textId="77777777" w:rsidR="00D57C09" w:rsidRPr="00090C64" w:rsidRDefault="00D57C09" w:rsidP="00677DA3">
            <w:pPr>
              <w:pStyle w:val="TAC"/>
            </w:pPr>
            <w:r w:rsidRPr="00090C64">
              <w:t>-11.2dBm</w:t>
            </w:r>
          </w:p>
        </w:tc>
        <w:tc>
          <w:tcPr>
            <w:tcW w:w="1418" w:type="dxa"/>
          </w:tcPr>
          <w:p w14:paraId="3AE11FC2" w14:textId="77777777" w:rsidR="00D57C09" w:rsidRPr="00090C64" w:rsidRDefault="00D57C09" w:rsidP="00677DA3">
            <w:pPr>
              <w:pStyle w:val="TAC"/>
            </w:pPr>
            <w:r w:rsidRPr="00090C64">
              <w:t xml:space="preserve">30 kHz </w:t>
            </w:r>
          </w:p>
        </w:tc>
      </w:tr>
      <w:tr w:rsidR="00D57C09" w:rsidRPr="00090C64" w14:paraId="111EC2BE" w14:textId="77777777" w:rsidTr="00554118">
        <w:trPr>
          <w:cantSplit/>
          <w:jc w:val="center"/>
        </w:trPr>
        <w:tc>
          <w:tcPr>
            <w:tcW w:w="1191" w:type="dxa"/>
            <w:shd w:val="clear" w:color="auto" w:fill="auto"/>
          </w:tcPr>
          <w:p w14:paraId="42D79E66" w14:textId="77777777" w:rsidR="00D57C09" w:rsidRPr="00090C64" w:rsidRDefault="00D57C09" w:rsidP="00677DA3">
            <w:pPr>
              <w:pStyle w:val="TAC"/>
            </w:pPr>
            <w:r w:rsidRPr="00090C64">
              <w:t>5 MHz</w:t>
            </w:r>
          </w:p>
        </w:tc>
        <w:tc>
          <w:tcPr>
            <w:tcW w:w="2126" w:type="dxa"/>
          </w:tcPr>
          <w:p w14:paraId="64E48645"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DFFEF64"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4E8F9F80" w14:textId="77777777" w:rsidR="00D57C09" w:rsidRPr="00090C64" w:rsidRDefault="00D57C09" w:rsidP="00677DA3">
            <w:pPr>
              <w:pStyle w:val="TAC"/>
            </w:pPr>
            <w:r w:rsidRPr="00090C64">
              <w:t>-13.2 dBm</w:t>
            </w:r>
          </w:p>
        </w:tc>
        <w:tc>
          <w:tcPr>
            <w:tcW w:w="1418" w:type="dxa"/>
          </w:tcPr>
          <w:p w14:paraId="76E6D8F9" w14:textId="77777777" w:rsidR="00D57C09" w:rsidRPr="00090C64" w:rsidRDefault="00D57C09" w:rsidP="00677DA3">
            <w:pPr>
              <w:pStyle w:val="TAC"/>
            </w:pPr>
            <w:r w:rsidRPr="00090C64">
              <w:t xml:space="preserve">30 kHz </w:t>
            </w:r>
          </w:p>
        </w:tc>
      </w:tr>
      <w:tr w:rsidR="00D57C09" w:rsidRPr="00090C64" w14:paraId="398A2571" w14:textId="77777777" w:rsidTr="00554118">
        <w:trPr>
          <w:cantSplit/>
          <w:jc w:val="center"/>
        </w:trPr>
        <w:tc>
          <w:tcPr>
            <w:tcW w:w="1191" w:type="dxa"/>
            <w:shd w:val="clear" w:color="auto" w:fill="auto"/>
          </w:tcPr>
          <w:p w14:paraId="6421B748" w14:textId="77777777" w:rsidR="00D57C09" w:rsidRPr="00090C64" w:rsidRDefault="00D57C09" w:rsidP="00677DA3">
            <w:pPr>
              <w:pStyle w:val="TAC"/>
            </w:pPr>
            <w:r w:rsidRPr="00090C64">
              <w:t>10 MHz</w:t>
            </w:r>
          </w:p>
        </w:tc>
        <w:tc>
          <w:tcPr>
            <w:tcW w:w="2126" w:type="dxa"/>
          </w:tcPr>
          <w:p w14:paraId="7C813133"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03496EE3"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332FA999" w14:textId="77777777" w:rsidR="00D57C09" w:rsidRPr="00090C64" w:rsidRDefault="00D57C09" w:rsidP="00677DA3">
            <w:pPr>
              <w:pStyle w:val="TAC"/>
            </w:pPr>
            <w:r w:rsidRPr="00090C64">
              <w:t>-11.2 dBm</w:t>
            </w:r>
          </w:p>
        </w:tc>
        <w:tc>
          <w:tcPr>
            <w:tcW w:w="1418" w:type="dxa"/>
          </w:tcPr>
          <w:p w14:paraId="468A0FBA" w14:textId="77777777" w:rsidR="00D57C09" w:rsidRPr="00090C64" w:rsidRDefault="00D57C09" w:rsidP="00677DA3">
            <w:pPr>
              <w:pStyle w:val="TAC"/>
            </w:pPr>
            <w:r w:rsidRPr="00090C64">
              <w:t xml:space="preserve">100 kHz </w:t>
            </w:r>
          </w:p>
        </w:tc>
      </w:tr>
      <w:tr w:rsidR="00D57C09" w:rsidRPr="00090C64" w14:paraId="1669E023" w14:textId="77777777" w:rsidTr="00554118">
        <w:trPr>
          <w:cantSplit/>
          <w:jc w:val="center"/>
        </w:trPr>
        <w:tc>
          <w:tcPr>
            <w:tcW w:w="1191" w:type="dxa"/>
            <w:shd w:val="clear" w:color="auto" w:fill="auto"/>
          </w:tcPr>
          <w:p w14:paraId="03CB35D9" w14:textId="77777777" w:rsidR="00D57C09" w:rsidRPr="00090C64" w:rsidRDefault="00D57C09" w:rsidP="00677DA3">
            <w:pPr>
              <w:pStyle w:val="TAC"/>
            </w:pPr>
            <w:r w:rsidRPr="00090C64">
              <w:t>15 MHz</w:t>
            </w:r>
          </w:p>
        </w:tc>
        <w:tc>
          <w:tcPr>
            <w:tcW w:w="2126" w:type="dxa"/>
          </w:tcPr>
          <w:p w14:paraId="25DD787C"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C63FECB"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6332921A" w14:textId="77777777" w:rsidR="00D57C09" w:rsidRPr="00090C64" w:rsidRDefault="00D57C09" w:rsidP="00677DA3">
            <w:pPr>
              <w:pStyle w:val="TAC"/>
            </w:pPr>
            <w:r w:rsidRPr="00090C64">
              <w:t>-11.2 dBm</w:t>
            </w:r>
          </w:p>
        </w:tc>
        <w:tc>
          <w:tcPr>
            <w:tcW w:w="1418" w:type="dxa"/>
          </w:tcPr>
          <w:p w14:paraId="261BDFEA" w14:textId="77777777" w:rsidR="00D57C09" w:rsidRPr="00090C64" w:rsidRDefault="00D57C09" w:rsidP="00677DA3">
            <w:pPr>
              <w:pStyle w:val="TAC"/>
            </w:pPr>
            <w:r w:rsidRPr="00090C64">
              <w:t xml:space="preserve">100 kHz </w:t>
            </w:r>
          </w:p>
        </w:tc>
      </w:tr>
      <w:tr w:rsidR="00D57C09" w:rsidRPr="00090C64" w14:paraId="77A3A2C9" w14:textId="77777777" w:rsidTr="00554118">
        <w:trPr>
          <w:cantSplit/>
          <w:jc w:val="center"/>
        </w:trPr>
        <w:tc>
          <w:tcPr>
            <w:tcW w:w="1191" w:type="dxa"/>
            <w:shd w:val="clear" w:color="auto" w:fill="auto"/>
          </w:tcPr>
          <w:p w14:paraId="76C8672B" w14:textId="77777777" w:rsidR="00D57C09" w:rsidRPr="00090C64" w:rsidRDefault="00D57C09" w:rsidP="00677DA3">
            <w:pPr>
              <w:pStyle w:val="TAC"/>
            </w:pPr>
            <w:r w:rsidRPr="00090C64">
              <w:t>20 MHz</w:t>
            </w:r>
          </w:p>
        </w:tc>
        <w:tc>
          <w:tcPr>
            <w:tcW w:w="2126" w:type="dxa"/>
          </w:tcPr>
          <w:p w14:paraId="012ACF44"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625E13E1"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4E2D9713" w14:textId="77777777" w:rsidR="00D57C09" w:rsidRPr="00090C64" w:rsidRDefault="00D57C09" w:rsidP="00677DA3">
            <w:pPr>
              <w:pStyle w:val="TAC"/>
            </w:pPr>
            <w:r w:rsidRPr="00090C64">
              <w:t>-11.2 dBm</w:t>
            </w:r>
          </w:p>
        </w:tc>
        <w:tc>
          <w:tcPr>
            <w:tcW w:w="1418" w:type="dxa"/>
          </w:tcPr>
          <w:p w14:paraId="46098E44" w14:textId="77777777" w:rsidR="00D57C09" w:rsidRPr="00090C64" w:rsidRDefault="00D57C09" w:rsidP="00677DA3">
            <w:pPr>
              <w:pStyle w:val="TAC"/>
            </w:pPr>
            <w:r w:rsidRPr="00090C64">
              <w:t xml:space="preserve">100 kHz </w:t>
            </w:r>
          </w:p>
        </w:tc>
      </w:tr>
      <w:tr w:rsidR="00D57C09" w:rsidRPr="00090C64" w14:paraId="48DFA084" w14:textId="77777777" w:rsidTr="00554118">
        <w:trPr>
          <w:cantSplit/>
          <w:jc w:val="center"/>
        </w:trPr>
        <w:tc>
          <w:tcPr>
            <w:tcW w:w="1191" w:type="dxa"/>
            <w:shd w:val="clear" w:color="auto" w:fill="auto"/>
          </w:tcPr>
          <w:p w14:paraId="5BA90249" w14:textId="77777777" w:rsidR="00D57C09" w:rsidRPr="00090C64" w:rsidRDefault="00D57C09" w:rsidP="00677DA3">
            <w:pPr>
              <w:pStyle w:val="TAC"/>
            </w:pPr>
            <w:r w:rsidRPr="00090C64">
              <w:t>All</w:t>
            </w:r>
          </w:p>
        </w:tc>
        <w:tc>
          <w:tcPr>
            <w:tcW w:w="2126" w:type="dxa"/>
          </w:tcPr>
          <w:p w14:paraId="7DC9A1BA" w14:textId="77777777" w:rsidR="00D57C09" w:rsidRPr="00090C64" w:rsidRDefault="00D57C09" w:rsidP="00677DA3">
            <w:pPr>
              <w:pStyle w:val="TAC"/>
              <w:rPr>
                <w:rFonts w:cs="v5.0.0"/>
              </w:rPr>
            </w:pPr>
            <w:r w:rsidRPr="00090C64">
              <w:rPr>
                <w:rFonts w:cs="v5.0.0"/>
              </w:rPr>
              <w:t xml:space="preserve">1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3B4E5C66"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483B8A66"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w:t>
            </w:r>
          </w:p>
          <w:p w14:paraId="2F3940A0"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4270FE3C" w14:textId="77777777" w:rsidR="00D57C09" w:rsidRPr="00090C64" w:rsidRDefault="00D57C09" w:rsidP="00677DA3">
            <w:pPr>
              <w:pStyle w:val="TAC"/>
            </w:pPr>
            <w:r w:rsidRPr="00090C64">
              <w:t>-11.2dBm (Note 8)</w:t>
            </w:r>
          </w:p>
        </w:tc>
        <w:tc>
          <w:tcPr>
            <w:tcW w:w="1418" w:type="dxa"/>
          </w:tcPr>
          <w:p w14:paraId="03D621E9" w14:textId="77777777" w:rsidR="00D57C09" w:rsidRPr="00090C64" w:rsidRDefault="00D57C09" w:rsidP="00677DA3">
            <w:pPr>
              <w:pStyle w:val="TAC"/>
            </w:pPr>
            <w:r w:rsidRPr="00090C64">
              <w:t>100 kHz</w:t>
            </w:r>
          </w:p>
        </w:tc>
      </w:tr>
      <w:tr w:rsidR="00D57C09" w:rsidRPr="00090C64" w14:paraId="60A36964" w14:textId="77777777" w:rsidTr="00554118">
        <w:trPr>
          <w:cantSplit/>
          <w:jc w:val="center"/>
        </w:trPr>
        <w:tc>
          <w:tcPr>
            <w:tcW w:w="1191" w:type="dxa"/>
            <w:shd w:val="clear" w:color="auto" w:fill="auto"/>
          </w:tcPr>
          <w:p w14:paraId="461DBC9F" w14:textId="77777777" w:rsidR="00D57C09" w:rsidRPr="00090C64" w:rsidRDefault="00D57C09" w:rsidP="00677DA3">
            <w:pPr>
              <w:pStyle w:val="TAC"/>
            </w:pPr>
            <w:r w:rsidRPr="00090C64">
              <w:t>All</w:t>
            </w:r>
          </w:p>
        </w:tc>
        <w:tc>
          <w:tcPr>
            <w:tcW w:w="2126" w:type="dxa"/>
          </w:tcPr>
          <w:p w14:paraId="7DDA0357"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2FBF09CE"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4EE7FE93" w14:textId="77777777" w:rsidR="00D57C09" w:rsidRPr="00090C64" w:rsidRDefault="00D57C09" w:rsidP="00677DA3">
            <w:pPr>
              <w:pStyle w:val="TAC"/>
            </w:pPr>
            <w:r w:rsidRPr="00090C64">
              <w:t>-13 dBm (Note 8)</w:t>
            </w:r>
          </w:p>
        </w:tc>
        <w:tc>
          <w:tcPr>
            <w:tcW w:w="1418" w:type="dxa"/>
          </w:tcPr>
          <w:p w14:paraId="351E25F8" w14:textId="77777777" w:rsidR="00D57C09" w:rsidRPr="00090C64" w:rsidRDefault="00D57C09" w:rsidP="00677DA3">
            <w:pPr>
              <w:pStyle w:val="TAC"/>
            </w:pPr>
            <w:r w:rsidRPr="00090C64">
              <w:t>100 kHz</w:t>
            </w:r>
          </w:p>
        </w:tc>
      </w:tr>
      <w:tr w:rsidR="00D57C09" w:rsidRPr="00090C64" w14:paraId="76751C5C" w14:textId="77777777" w:rsidTr="00554118">
        <w:trPr>
          <w:cantSplit/>
          <w:jc w:val="center"/>
        </w:trPr>
        <w:tc>
          <w:tcPr>
            <w:tcW w:w="8997" w:type="dxa"/>
            <w:gridSpan w:val="5"/>
            <w:tcBorders>
              <w:bottom w:val="single" w:sz="4" w:space="0" w:color="auto"/>
            </w:tcBorders>
            <w:shd w:val="clear" w:color="auto" w:fill="auto"/>
          </w:tcPr>
          <w:p w14:paraId="780F1A69"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5CDFD1F" w14:textId="77777777" w:rsidR="00D57C09" w:rsidRPr="00090C64" w:rsidRDefault="00D57C09" w:rsidP="00D57C09"/>
    <w:p w14:paraId="4A743FF0" w14:textId="77777777" w:rsidR="00D57C09" w:rsidRPr="00090C64" w:rsidRDefault="00D57C09" w:rsidP="00D57C09">
      <w:pPr>
        <w:keepNext/>
        <w:rPr>
          <w:rFonts w:cs="v5.0.0"/>
        </w:rPr>
      </w:pPr>
      <w:r w:rsidRPr="00090C64">
        <w:rPr>
          <w:rFonts w:cs="v5.0.0"/>
        </w:rPr>
        <w:t>In certain regions the following test requirement may apply. For E-UTRA a</w:t>
      </w:r>
      <w:r w:rsidRPr="00090C64">
        <w:rPr>
          <w:rFonts w:cs="v5.0.0"/>
          <w:i/>
        </w:rPr>
        <w:t xml:space="preserve"> RIB</w:t>
      </w:r>
      <w:r w:rsidRPr="00090C64">
        <w:rPr>
          <w:rFonts w:cs="v5.0.0"/>
        </w:rPr>
        <w:t xml:space="preserve"> operating in Bands 2, 4, 10, 23, 25, 30, 35, 36, 41, 66, emissions shall not exceed the maximum levels specified in Table 6.7.5.5.5.7-2.</w:t>
      </w:r>
    </w:p>
    <w:p w14:paraId="68C5C46F" w14:textId="77777777" w:rsidR="00D57C09" w:rsidRPr="00090C64" w:rsidRDefault="00D57C09" w:rsidP="00D57C09">
      <w:pPr>
        <w:pStyle w:val="TH"/>
        <w:rPr>
          <w:rFonts w:cs="v5.0.0"/>
        </w:rPr>
      </w:pPr>
      <w:r w:rsidRPr="00090C64">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FCAAEC1" w14:textId="77777777" w:rsidTr="00554118">
        <w:trPr>
          <w:cantSplit/>
          <w:jc w:val="center"/>
        </w:trPr>
        <w:tc>
          <w:tcPr>
            <w:tcW w:w="1191" w:type="dxa"/>
          </w:tcPr>
          <w:p w14:paraId="060DC5E5" w14:textId="77777777" w:rsidR="00D57C09" w:rsidRPr="00090C64" w:rsidRDefault="00D57C09" w:rsidP="00677DA3">
            <w:pPr>
              <w:pStyle w:val="TAH"/>
            </w:pPr>
            <w:r w:rsidRPr="00090C64">
              <w:t>Channel bandwidth</w:t>
            </w:r>
          </w:p>
        </w:tc>
        <w:tc>
          <w:tcPr>
            <w:tcW w:w="2126" w:type="dxa"/>
          </w:tcPr>
          <w:p w14:paraId="596DA76D"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5EBCD424"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0D23573A" w14:textId="77777777" w:rsidR="00D57C09" w:rsidRPr="00090C64" w:rsidRDefault="00D57C09" w:rsidP="00677DA3">
            <w:pPr>
              <w:pStyle w:val="TAH"/>
              <w:rPr>
                <w:rFonts w:cs="v5.0.0"/>
              </w:rPr>
            </w:pPr>
            <w:r w:rsidRPr="00090C64">
              <w:rPr>
                <w:rFonts w:eastAsia="MS Mincho"/>
              </w:rPr>
              <w:t>Test requirement</w:t>
            </w:r>
          </w:p>
        </w:tc>
        <w:tc>
          <w:tcPr>
            <w:tcW w:w="1418" w:type="dxa"/>
          </w:tcPr>
          <w:p w14:paraId="1FD5FFFF"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7B593CCB" w14:textId="77777777" w:rsidTr="00554118">
        <w:trPr>
          <w:cantSplit/>
          <w:jc w:val="center"/>
        </w:trPr>
        <w:tc>
          <w:tcPr>
            <w:tcW w:w="1191" w:type="dxa"/>
            <w:shd w:val="clear" w:color="auto" w:fill="auto"/>
          </w:tcPr>
          <w:p w14:paraId="4D9F0924" w14:textId="77777777" w:rsidR="00D57C09" w:rsidRPr="00090C64" w:rsidRDefault="00D57C09" w:rsidP="00677DA3">
            <w:pPr>
              <w:pStyle w:val="TAC"/>
            </w:pPr>
            <w:r w:rsidRPr="00090C64">
              <w:t>1.4 MHz</w:t>
            </w:r>
          </w:p>
        </w:tc>
        <w:tc>
          <w:tcPr>
            <w:tcW w:w="2126" w:type="dxa"/>
          </w:tcPr>
          <w:p w14:paraId="692E7A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7233015"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BF854F1" w14:textId="77777777" w:rsidR="00D57C09" w:rsidRPr="00090C64" w:rsidRDefault="00D57C09" w:rsidP="00677DA3">
            <w:pPr>
              <w:pStyle w:val="TAC"/>
            </w:pPr>
            <w:r w:rsidRPr="00090C64">
              <w:t>-12.2 dBm</w:t>
            </w:r>
          </w:p>
        </w:tc>
        <w:tc>
          <w:tcPr>
            <w:tcW w:w="1418" w:type="dxa"/>
          </w:tcPr>
          <w:p w14:paraId="60DF8E0C" w14:textId="77777777" w:rsidR="00D57C09" w:rsidRPr="00090C64" w:rsidRDefault="00D57C09" w:rsidP="00677DA3">
            <w:pPr>
              <w:pStyle w:val="TAC"/>
            </w:pPr>
            <w:r w:rsidRPr="00090C64">
              <w:t xml:space="preserve">10 kHz </w:t>
            </w:r>
          </w:p>
        </w:tc>
      </w:tr>
      <w:tr w:rsidR="00D57C09" w:rsidRPr="00090C64" w14:paraId="6566DCFB" w14:textId="77777777" w:rsidTr="00554118">
        <w:trPr>
          <w:cantSplit/>
          <w:jc w:val="center"/>
        </w:trPr>
        <w:tc>
          <w:tcPr>
            <w:tcW w:w="1191" w:type="dxa"/>
            <w:shd w:val="clear" w:color="auto" w:fill="auto"/>
          </w:tcPr>
          <w:p w14:paraId="297E412B" w14:textId="77777777" w:rsidR="00D57C09" w:rsidRPr="00090C64" w:rsidRDefault="00D57C09" w:rsidP="00677DA3">
            <w:pPr>
              <w:pStyle w:val="TAC"/>
            </w:pPr>
            <w:r w:rsidRPr="00090C64">
              <w:t>3 MHz</w:t>
            </w:r>
          </w:p>
        </w:tc>
        <w:tc>
          <w:tcPr>
            <w:tcW w:w="2126" w:type="dxa"/>
          </w:tcPr>
          <w:p w14:paraId="6B96C731"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26481F6"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4DA8838" w14:textId="77777777" w:rsidR="00D57C09" w:rsidRPr="00090C64" w:rsidRDefault="00D57C09" w:rsidP="00677DA3">
            <w:pPr>
              <w:pStyle w:val="TAC"/>
            </w:pPr>
            <w:r w:rsidRPr="00090C64">
              <w:t>-11.2 dBm</w:t>
            </w:r>
          </w:p>
        </w:tc>
        <w:tc>
          <w:tcPr>
            <w:tcW w:w="1418" w:type="dxa"/>
          </w:tcPr>
          <w:p w14:paraId="3EA89B9E" w14:textId="77777777" w:rsidR="00D57C09" w:rsidRPr="00090C64" w:rsidRDefault="00D57C09" w:rsidP="00677DA3">
            <w:pPr>
              <w:pStyle w:val="TAC"/>
            </w:pPr>
            <w:r w:rsidRPr="00090C64">
              <w:t xml:space="preserve">30 kHz </w:t>
            </w:r>
          </w:p>
        </w:tc>
      </w:tr>
      <w:tr w:rsidR="00D57C09" w:rsidRPr="00090C64" w14:paraId="4FEC121A" w14:textId="77777777" w:rsidTr="00554118">
        <w:trPr>
          <w:cantSplit/>
          <w:jc w:val="center"/>
        </w:trPr>
        <w:tc>
          <w:tcPr>
            <w:tcW w:w="1191" w:type="dxa"/>
            <w:shd w:val="clear" w:color="auto" w:fill="auto"/>
          </w:tcPr>
          <w:p w14:paraId="36386832" w14:textId="77777777" w:rsidR="00D57C09" w:rsidRPr="00090C64" w:rsidRDefault="00D57C09" w:rsidP="00677DA3">
            <w:pPr>
              <w:pStyle w:val="TAC"/>
            </w:pPr>
            <w:r w:rsidRPr="00090C64">
              <w:t>5 MHz</w:t>
            </w:r>
          </w:p>
        </w:tc>
        <w:tc>
          <w:tcPr>
            <w:tcW w:w="2126" w:type="dxa"/>
          </w:tcPr>
          <w:p w14:paraId="2D0205EE"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41AA450A"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C2778B5" w14:textId="77777777" w:rsidR="00D57C09" w:rsidRPr="00090C64" w:rsidRDefault="00D57C09" w:rsidP="00677DA3">
            <w:pPr>
              <w:pStyle w:val="TAC"/>
            </w:pPr>
            <w:r w:rsidRPr="00090C64">
              <w:t>-13.2 dBm</w:t>
            </w:r>
          </w:p>
        </w:tc>
        <w:tc>
          <w:tcPr>
            <w:tcW w:w="1418" w:type="dxa"/>
          </w:tcPr>
          <w:p w14:paraId="514E9D0E" w14:textId="77777777" w:rsidR="00D57C09" w:rsidRPr="00090C64" w:rsidRDefault="00D57C09" w:rsidP="00677DA3">
            <w:pPr>
              <w:pStyle w:val="TAC"/>
            </w:pPr>
            <w:r w:rsidRPr="00090C64">
              <w:t xml:space="preserve">30 kHz </w:t>
            </w:r>
          </w:p>
        </w:tc>
      </w:tr>
      <w:tr w:rsidR="00D57C09" w:rsidRPr="00090C64" w14:paraId="44AE601C" w14:textId="77777777" w:rsidTr="00554118">
        <w:trPr>
          <w:cantSplit/>
          <w:jc w:val="center"/>
        </w:trPr>
        <w:tc>
          <w:tcPr>
            <w:tcW w:w="1191" w:type="dxa"/>
            <w:shd w:val="clear" w:color="auto" w:fill="auto"/>
          </w:tcPr>
          <w:p w14:paraId="2E7F5E7E" w14:textId="77777777" w:rsidR="00D57C09" w:rsidRPr="00090C64" w:rsidRDefault="00D57C09" w:rsidP="00677DA3">
            <w:pPr>
              <w:pStyle w:val="TAC"/>
            </w:pPr>
            <w:r w:rsidRPr="00090C64">
              <w:t>10 MHz</w:t>
            </w:r>
          </w:p>
        </w:tc>
        <w:tc>
          <w:tcPr>
            <w:tcW w:w="2126" w:type="dxa"/>
          </w:tcPr>
          <w:p w14:paraId="6758C29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32E0B3F"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28725B69" w14:textId="77777777" w:rsidR="00D57C09" w:rsidRPr="00090C64" w:rsidRDefault="00D57C09" w:rsidP="00677DA3">
            <w:pPr>
              <w:pStyle w:val="TAC"/>
            </w:pPr>
            <w:r w:rsidRPr="00090C64">
              <w:t>-11.2 dBm</w:t>
            </w:r>
          </w:p>
        </w:tc>
        <w:tc>
          <w:tcPr>
            <w:tcW w:w="1418" w:type="dxa"/>
          </w:tcPr>
          <w:p w14:paraId="462997B9" w14:textId="77777777" w:rsidR="00D57C09" w:rsidRPr="00090C64" w:rsidRDefault="00D57C09" w:rsidP="00677DA3">
            <w:pPr>
              <w:pStyle w:val="TAC"/>
            </w:pPr>
            <w:r w:rsidRPr="00090C64">
              <w:t xml:space="preserve">100 kHz </w:t>
            </w:r>
          </w:p>
        </w:tc>
      </w:tr>
      <w:tr w:rsidR="00D57C09" w:rsidRPr="00090C64" w14:paraId="6CBA3AF7" w14:textId="77777777" w:rsidTr="00554118">
        <w:trPr>
          <w:cantSplit/>
          <w:jc w:val="center"/>
        </w:trPr>
        <w:tc>
          <w:tcPr>
            <w:tcW w:w="1191" w:type="dxa"/>
            <w:shd w:val="clear" w:color="auto" w:fill="auto"/>
          </w:tcPr>
          <w:p w14:paraId="70A9EC15" w14:textId="77777777" w:rsidR="00D57C09" w:rsidRPr="00090C64" w:rsidRDefault="00D57C09" w:rsidP="00677DA3">
            <w:pPr>
              <w:pStyle w:val="TAC"/>
            </w:pPr>
            <w:r w:rsidRPr="00090C64">
              <w:t>15 MHz</w:t>
            </w:r>
          </w:p>
        </w:tc>
        <w:tc>
          <w:tcPr>
            <w:tcW w:w="2126" w:type="dxa"/>
          </w:tcPr>
          <w:p w14:paraId="41D2E0A2"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2007C32"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77A95FBB" w14:textId="77777777" w:rsidR="00D57C09" w:rsidRPr="00090C64" w:rsidRDefault="00D57C09" w:rsidP="00677DA3">
            <w:pPr>
              <w:pStyle w:val="TAC"/>
            </w:pPr>
            <w:r w:rsidRPr="00090C64">
              <w:t>-13.2 dBm</w:t>
            </w:r>
          </w:p>
        </w:tc>
        <w:tc>
          <w:tcPr>
            <w:tcW w:w="1418" w:type="dxa"/>
          </w:tcPr>
          <w:p w14:paraId="37CA7368" w14:textId="77777777" w:rsidR="00D57C09" w:rsidRPr="00090C64" w:rsidRDefault="00D57C09" w:rsidP="00677DA3">
            <w:pPr>
              <w:pStyle w:val="TAC"/>
            </w:pPr>
            <w:r w:rsidRPr="00090C64">
              <w:t xml:space="preserve">100 kHz </w:t>
            </w:r>
          </w:p>
        </w:tc>
      </w:tr>
      <w:tr w:rsidR="00D57C09" w:rsidRPr="00090C64" w14:paraId="0DB216BC" w14:textId="77777777" w:rsidTr="00554118">
        <w:trPr>
          <w:cantSplit/>
          <w:jc w:val="center"/>
        </w:trPr>
        <w:tc>
          <w:tcPr>
            <w:tcW w:w="1191" w:type="dxa"/>
            <w:shd w:val="clear" w:color="auto" w:fill="auto"/>
          </w:tcPr>
          <w:p w14:paraId="3F74FBEF" w14:textId="77777777" w:rsidR="00D57C09" w:rsidRPr="00090C64" w:rsidRDefault="00D57C09" w:rsidP="00677DA3">
            <w:pPr>
              <w:pStyle w:val="TAC"/>
            </w:pPr>
            <w:r w:rsidRPr="00090C64">
              <w:t>20 MHz</w:t>
            </w:r>
          </w:p>
        </w:tc>
        <w:tc>
          <w:tcPr>
            <w:tcW w:w="2126" w:type="dxa"/>
          </w:tcPr>
          <w:p w14:paraId="05F1D06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8D3B078"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5C25AAE8" w14:textId="77777777" w:rsidR="00D57C09" w:rsidRPr="00090C64" w:rsidRDefault="00D57C09" w:rsidP="00677DA3">
            <w:pPr>
              <w:pStyle w:val="TAC"/>
            </w:pPr>
            <w:r w:rsidRPr="00090C64">
              <w:t>-14.2 dBm</w:t>
            </w:r>
          </w:p>
        </w:tc>
        <w:tc>
          <w:tcPr>
            <w:tcW w:w="1418" w:type="dxa"/>
          </w:tcPr>
          <w:p w14:paraId="2C1A72C7" w14:textId="77777777" w:rsidR="00D57C09" w:rsidRPr="00090C64" w:rsidRDefault="00D57C09" w:rsidP="00677DA3">
            <w:pPr>
              <w:pStyle w:val="TAC"/>
            </w:pPr>
            <w:r w:rsidRPr="00090C64">
              <w:t xml:space="preserve">100 kHz </w:t>
            </w:r>
          </w:p>
        </w:tc>
      </w:tr>
      <w:tr w:rsidR="00D57C09" w:rsidRPr="00090C64" w14:paraId="60708E30" w14:textId="77777777" w:rsidTr="00554118">
        <w:trPr>
          <w:cantSplit/>
          <w:jc w:val="center"/>
        </w:trPr>
        <w:tc>
          <w:tcPr>
            <w:tcW w:w="1191" w:type="dxa"/>
            <w:shd w:val="clear" w:color="auto" w:fill="auto"/>
          </w:tcPr>
          <w:p w14:paraId="041EE6FE" w14:textId="77777777" w:rsidR="00D57C09" w:rsidRPr="00090C64" w:rsidRDefault="00D57C09" w:rsidP="00677DA3">
            <w:pPr>
              <w:pStyle w:val="TAC"/>
            </w:pPr>
            <w:r w:rsidRPr="00090C64">
              <w:t>All</w:t>
            </w:r>
          </w:p>
        </w:tc>
        <w:tc>
          <w:tcPr>
            <w:tcW w:w="2126" w:type="dxa"/>
          </w:tcPr>
          <w:p w14:paraId="309056B2" w14:textId="77777777" w:rsidR="00D57C09" w:rsidRPr="00090C64" w:rsidRDefault="00D57C09" w:rsidP="00677DA3">
            <w:pPr>
              <w:pStyle w:val="TAC"/>
              <w:rPr>
                <w:rFonts w:cs="v5.0.0"/>
              </w:rPr>
            </w:pPr>
            <w:r w:rsidRPr="00090C64">
              <w:rPr>
                <w:rFonts w:cs="v5.0.0"/>
              </w:rPr>
              <w:t xml:space="preserve">1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2C5ABBE3"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2FE6C969" w14:textId="77777777" w:rsidR="00D57C09" w:rsidRPr="00090C64" w:rsidRDefault="00D57C09" w:rsidP="00677DA3">
            <w:pPr>
              <w:pStyle w:val="TAC"/>
              <w:rPr>
                <w:rFonts w:cs="v5.0.0"/>
              </w:rPr>
            </w:pPr>
            <w:r w:rsidRPr="00090C64">
              <w:rPr>
                <w:rFonts w:cs="v5.0.0"/>
              </w:rPr>
              <w:t xml:space="preserve">1.5 MHz </w:t>
            </w:r>
            <w:r w:rsidRPr="00090C64">
              <w:rPr>
                <w:rFonts w:cs="v5.0.0"/>
              </w:rPr>
              <w:sym w:font="Symbol" w:char="F0A3"/>
            </w:r>
            <w:r w:rsidRPr="00090C64">
              <w:rPr>
                <w:rFonts w:cs="v5.0.0"/>
              </w:rPr>
              <w:t xml:space="preserve"> f_offset &lt;</w:t>
            </w:r>
          </w:p>
          <w:p w14:paraId="43C981BC" w14:textId="77777777" w:rsidR="00D57C09" w:rsidRPr="00090C64" w:rsidRDefault="00D57C09" w:rsidP="00677DA3">
            <w:pPr>
              <w:pStyle w:val="TAC"/>
              <w:rPr>
                <w:rFonts w:cs="v5.0.0"/>
              </w:rPr>
            </w:pPr>
            <w:r w:rsidRPr="00090C64">
              <w:rPr>
                <w:rFonts w:cs="v5.0.0"/>
              </w:rPr>
              <w:t>min(10.5 MHz, f_offset</w:t>
            </w:r>
            <w:r w:rsidRPr="00090C64">
              <w:rPr>
                <w:rFonts w:cs="v5.0.0"/>
                <w:vertAlign w:val="subscript"/>
              </w:rPr>
              <w:t>max</w:t>
            </w:r>
            <w:r w:rsidRPr="00090C64">
              <w:rPr>
                <w:rFonts w:cs="v5.0.0"/>
              </w:rPr>
              <w:t>)</w:t>
            </w:r>
          </w:p>
        </w:tc>
        <w:tc>
          <w:tcPr>
            <w:tcW w:w="1285" w:type="dxa"/>
          </w:tcPr>
          <w:p w14:paraId="2482D2CE" w14:textId="77777777" w:rsidR="00D57C09" w:rsidRPr="00090C64" w:rsidRDefault="00D57C09" w:rsidP="00677DA3">
            <w:pPr>
              <w:pStyle w:val="TAC"/>
            </w:pPr>
            <w:r w:rsidRPr="00090C64">
              <w:t>-11.2 dBm (Note 8)</w:t>
            </w:r>
          </w:p>
        </w:tc>
        <w:tc>
          <w:tcPr>
            <w:tcW w:w="1418" w:type="dxa"/>
          </w:tcPr>
          <w:p w14:paraId="49DDE394" w14:textId="77777777" w:rsidR="00D57C09" w:rsidRPr="00090C64" w:rsidRDefault="00D57C09" w:rsidP="00677DA3">
            <w:pPr>
              <w:pStyle w:val="TAC"/>
            </w:pPr>
            <w:r w:rsidRPr="00090C64">
              <w:t>1 MHz</w:t>
            </w:r>
          </w:p>
        </w:tc>
      </w:tr>
      <w:tr w:rsidR="00D57C09" w:rsidRPr="00090C64" w14:paraId="49107582" w14:textId="77777777" w:rsidTr="00554118">
        <w:trPr>
          <w:cantSplit/>
          <w:jc w:val="center"/>
        </w:trPr>
        <w:tc>
          <w:tcPr>
            <w:tcW w:w="1191" w:type="dxa"/>
            <w:shd w:val="clear" w:color="auto" w:fill="auto"/>
          </w:tcPr>
          <w:p w14:paraId="590BB714" w14:textId="77777777" w:rsidR="00D57C09" w:rsidRPr="00090C64" w:rsidRDefault="00D57C09" w:rsidP="00677DA3">
            <w:pPr>
              <w:pStyle w:val="TAC"/>
            </w:pPr>
            <w:r w:rsidRPr="00090C64">
              <w:t>All</w:t>
            </w:r>
          </w:p>
        </w:tc>
        <w:tc>
          <w:tcPr>
            <w:tcW w:w="2126" w:type="dxa"/>
          </w:tcPr>
          <w:p w14:paraId="317B6CD5"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670AF6CD"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2AAB04FE" w14:textId="77777777" w:rsidR="00D57C09" w:rsidRPr="00090C64" w:rsidRDefault="00D57C09" w:rsidP="00677DA3">
            <w:pPr>
              <w:pStyle w:val="TAC"/>
            </w:pPr>
            <w:r w:rsidRPr="00090C64">
              <w:t>-13 dBm (Note 8)</w:t>
            </w:r>
          </w:p>
        </w:tc>
        <w:tc>
          <w:tcPr>
            <w:tcW w:w="1418" w:type="dxa"/>
          </w:tcPr>
          <w:p w14:paraId="7DEB5B09" w14:textId="77777777" w:rsidR="00D57C09" w:rsidRPr="00090C64" w:rsidRDefault="00D57C09" w:rsidP="00677DA3">
            <w:pPr>
              <w:pStyle w:val="TAC"/>
            </w:pPr>
            <w:r w:rsidRPr="00090C64">
              <w:t>1 Mhz</w:t>
            </w:r>
          </w:p>
        </w:tc>
      </w:tr>
      <w:tr w:rsidR="00D57C09" w:rsidRPr="00090C64" w14:paraId="13FDC1BA" w14:textId="77777777" w:rsidTr="00554118">
        <w:trPr>
          <w:cantSplit/>
          <w:jc w:val="center"/>
        </w:trPr>
        <w:tc>
          <w:tcPr>
            <w:tcW w:w="8997" w:type="dxa"/>
            <w:gridSpan w:val="5"/>
            <w:tcBorders>
              <w:bottom w:val="single" w:sz="4" w:space="0" w:color="auto"/>
            </w:tcBorders>
            <w:shd w:val="clear" w:color="auto" w:fill="auto"/>
          </w:tcPr>
          <w:p w14:paraId="1778E534"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FDBB24" w14:textId="77777777" w:rsidR="00D57C09" w:rsidRPr="00090C64" w:rsidRDefault="00D57C09" w:rsidP="00D57C09"/>
    <w:p w14:paraId="0900FAE5" w14:textId="77777777" w:rsidR="00D57C09" w:rsidRPr="00090C64" w:rsidRDefault="00D57C09" w:rsidP="00D57C09">
      <w:pPr>
        <w:keepNext/>
        <w:rPr>
          <w:rFonts w:cs="v5.0.0"/>
        </w:rPr>
      </w:pPr>
      <w:r w:rsidRPr="00090C64">
        <w:rPr>
          <w:rFonts w:cs="v5.0.0"/>
        </w:rPr>
        <w:t>In certain regions the following test requirement may apply. For E-UTRA a</w:t>
      </w:r>
      <w:r w:rsidRPr="00090C64">
        <w:rPr>
          <w:rFonts w:cs="v5.0.0"/>
          <w:i/>
        </w:rPr>
        <w:t xml:space="preserve"> RIB</w:t>
      </w:r>
      <w:r w:rsidRPr="00090C64">
        <w:rPr>
          <w:rFonts w:cs="v5.0.0"/>
        </w:rPr>
        <w:t xml:space="preserve"> operating in Bands 12, 13, 14, 17, 29, 85 emissions shall not exceed the maximum levels specified in Table 6.7.5.5.5.7-3.</w:t>
      </w:r>
    </w:p>
    <w:p w14:paraId="05A5DA1E" w14:textId="77777777" w:rsidR="00D57C09" w:rsidRPr="00090C64" w:rsidRDefault="00D57C09" w:rsidP="00D57C09">
      <w:pPr>
        <w:pStyle w:val="TH"/>
        <w:rPr>
          <w:rFonts w:cs="v5.0.0"/>
        </w:rPr>
      </w:pPr>
      <w:r w:rsidRPr="00090C64">
        <w:t>Table 6.7.5.5.5.7-3: Additional operating band unwanted emission limits</w:t>
      </w:r>
      <w:r w:rsidRPr="00090C64">
        <w:br/>
        <w:t>for E-UTRA (bands 12, 13, 14, 17, 29,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001760C" w14:textId="77777777" w:rsidTr="00554118">
        <w:trPr>
          <w:cantSplit/>
          <w:jc w:val="center"/>
        </w:trPr>
        <w:tc>
          <w:tcPr>
            <w:tcW w:w="1191" w:type="dxa"/>
          </w:tcPr>
          <w:p w14:paraId="46AD69D8" w14:textId="77777777" w:rsidR="00D57C09" w:rsidRPr="00090C64" w:rsidRDefault="00D57C09" w:rsidP="00677DA3">
            <w:pPr>
              <w:pStyle w:val="TAH"/>
            </w:pPr>
            <w:r w:rsidRPr="00090C64">
              <w:t>Channel bandwidth</w:t>
            </w:r>
          </w:p>
        </w:tc>
        <w:tc>
          <w:tcPr>
            <w:tcW w:w="2126" w:type="dxa"/>
          </w:tcPr>
          <w:p w14:paraId="05C25F1C"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0CC76E45"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59DE1047" w14:textId="77777777" w:rsidR="00D57C09" w:rsidRPr="00090C64" w:rsidRDefault="00D57C09" w:rsidP="00677DA3">
            <w:pPr>
              <w:pStyle w:val="TAH"/>
              <w:rPr>
                <w:rFonts w:cs="v5.0.0"/>
              </w:rPr>
            </w:pPr>
            <w:r w:rsidRPr="00090C64">
              <w:rPr>
                <w:rFonts w:eastAsia="MS Mincho"/>
              </w:rPr>
              <w:t>Test requirement</w:t>
            </w:r>
          </w:p>
        </w:tc>
        <w:tc>
          <w:tcPr>
            <w:tcW w:w="1418" w:type="dxa"/>
          </w:tcPr>
          <w:p w14:paraId="37234B0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44A5E563" w14:textId="77777777" w:rsidTr="00554118">
        <w:trPr>
          <w:cantSplit/>
          <w:jc w:val="center"/>
        </w:trPr>
        <w:tc>
          <w:tcPr>
            <w:tcW w:w="1191" w:type="dxa"/>
            <w:shd w:val="clear" w:color="auto" w:fill="auto"/>
          </w:tcPr>
          <w:p w14:paraId="331AA0E6" w14:textId="77777777" w:rsidR="00D57C09" w:rsidRPr="00090C64" w:rsidRDefault="00D57C09" w:rsidP="00677DA3">
            <w:pPr>
              <w:pStyle w:val="TAC"/>
            </w:pPr>
            <w:r w:rsidRPr="00090C64">
              <w:t>All</w:t>
            </w:r>
          </w:p>
        </w:tc>
        <w:tc>
          <w:tcPr>
            <w:tcW w:w="2126" w:type="dxa"/>
          </w:tcPr>
          <w:p w14:paraId="1F9B58AB"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100 kHz</w:t>
            </w:r>
          </w:p>
        </w:tc>
        <w:tc>
          <w:tcPr>
            <w:tcW w:w="2977" w:type="dxa"/>
          </w:tcPr>
          <w:p w14:paraId="25A56C0B"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0.085 MHz</w:t>
            </w:r>
          </w:p>
        </w:tc>
        <w:tc>
          <w:tcPr>
            <w:tcW w:w="1285" w:type="dxa"/>
          </w:tcPr>
          <w:p w14:paraId="562EA641" w14:textId="77777777" w:rsidR="00D57C09" w:rsidRPr="00090C64" w:rsidRDefault="00D57C09" w:rsidP="00677DA3">
            <w:pPr>
              <w:pStyle w:val="TAC"/>
            </w:pPr>
            <w:r w:rsidRPr="00090C64">
              <w:t>-11.2 dBm</w:t>
            </w:r>
          </w:p>
        </w:tc>
        <w:tc>
          <w:tcPr>
            <w:tcW w:w="1418" w:type="dxa"/>
          </w:tcPr>
          <w:p w14:paraId="56ACF7A9" w14:textId="77777777" w:rsidR="00D57C09" w:rsidRPr="00090C64" w:rsidRDefault="00D57C09" w:rsidP="00677DA3">
            <w:pPr>
              <w:pStyle w:val="TAC"/>
            </w:pPr>
            <w:r w:rsidRPr="00090C64">
              <w:t xml:space="preserve">30 kHz </w:t>
            </w:r>
          </w:p>
        </w:tc>
      </w:tr>
      <w:tr w:rsidR="00D57C09" w:rsidRPr="00090C64" w14:paraId="796655D7" w14:textId="77777777" w:rsidTr="00554118">
        <w:trPr>
          <w:cantSplit/>
          <w:jc w:val="center"/>
        </w:trPr>
        <w:tc>
          <w:tcPr>
            <w:tcW w:w="1191" w:type="dxa"/>
            <w:shd w:val="clear" w:color="auto" w:fill="auto"/>
          </w:tcPr>
          <w:p w14:paraId="2B5DDC62" w14:textId="77777777" w:rsidR="00D57C09" w:rsidRPr="00090C64" w:rsidRDefault="00D57C09" w:rsidP="00677DA3">
            <w:pPr>
              <w:pStyle w:val="TAC"/>
            </w:pPr>
            <w:r w:rsidRPr="00090C64">
              <w:t>All</w:t>
            </w:r>
          </w:p>
        </w:tc>
        <w:tc>
          <w:tcPr>
            <w:tcW w:w="2126" w:type="dxa"/>
          </w:tcPr>
          <w:p w14:paraId="4ADC7823" w14:textId="77777777" w:rsidR="00D57C09" w:rsidRPr="00090C64" w:rsidRDefault="00D57C09" w:rsidP="00677DA3">
            <w:pPr>
              <w:pStyle w:val="TAC"/>
              <w:rPr>
                <w:rFonts w:cs="v5.0.0"/>
              </w:rPr>
            </w:pPr>
            <w:r w:rsidRPr="00090C64">
              <w:rPr>
                <w:rFonts w:cs="v5.0.0"/>
              </w:rPr>
              <w:t xml:space="preserve">100 </w:t>
            </w:r>
            <w:r w:rsidRPr="00090C64">
              <w:t xml:space="preserve">kHz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06F9BD12"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35D713A9" w14:textId="77777777" w:rsidR="00D57C09" w:rsidRPr="00090C64" w:rsidRDefault="00D57C09" w:rsidP="00677DA3">
            <w:pPr>
              <w:pStyle w:val="TAC"/>
              <w:rPr>
                <w:rFonts w:cs="v5.0.0"/>
              </w:rPr>
            </w:pPr>
            <w:r w:rsidRPr="00090C64">
              <w:rPr>
                <w:rFonts w:cs="v5.0.0"/>
              </w:rPr>
              <w:t xml:space="preserve">150 kHz </w:t>
            </w:r>
            <w:r w:rsidRPr="00090C64">
              <w:rPr>
                <w:rFonts w:cs="v5.0.0"/>
              </w:rPr>
              <w:sym w:font="Symbol" w:char="F0A3"/>
            </w:r>
            <w:r w:rsidRPr="00090C64">
              <w:rPr>
                <w:rFonts w:cs="v5.0.0"/>
              </w:rPr>
              <w:t xml:space="preserve"> f_offset &lt;</w:t>
            </w:r>
          </w:p>
          <w:p w14:paraId="171A161C"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5ECEF03C" w14:textId="77777777" w:rsidR="00D57C09" w:rsidRPr="00090C64" w:rsidRDefault="00D57C09" w:rsidP="00677DA3">
            <w:pPr>
              <w:pStyle w:val="TAC"/>
            </w:pPr>
            <w:r w:rsidRPr="00090C64">
              <w:t>-11.2 dBm (Note 8)</w:t>
            </w:r>
          </w:p>
        </w:tc>
        <w:tc>
          <w:tcPr>
            <w:tcW w:w="1418" w:type="dxa"/>
          </w:tcPr>
          <w:p w14:paraId="43E31340" w14:textId="77777777" w:rsidR="00D57C09" w:rsidRPr="00090C64" w:rsidRDefault="00D57C09" w:rsidP="00677DA3">
            <w:pPr>
              <w:pStyle w:val="TAC"/>
            </w:pPr>
            <w:r w:rsidRPr="00090C64">
              <w:t>100 kHz</w:t>
            </w:r>
          </w:p>
        </w:tc>
      </w:tr>
      <w:tr w:rsidR="00D57C09" w:rsidRPr="00090C64" w14:paraId="36788183" w14:textId="77777777" w:rsidTr="00554118">
        <w:trPr>
          <w:cantSplit/>
          <w:jc w:val="center"/>
        </w:trPr>
        <w:tc>
          <w:tcPr>
            <w:tcW w:w="1191" w:type="dxa"/>
            <w:shd w:val="clear" w:color="auto" w:fill="auto"/>
          </w:tcPr>
          <w:p w14:paraId="65F7FFE8" w14:textId="77777777" w:rsidR="00D57C09" w:rsidRPr="00090C64" w:rsidRDefault="00D57C09" w:rsidP="00677DA3">
            <w:pPr>
              <w:pStyle w:val="TAC"/>
            </w:pPr>
            <w:r w:rsidRPr="00090C64">
              <w:t>All</w:t>
            </w:r>
          </w:p>
        </w:tc>
        <w:tc>
          <w:tcPr>
            <w:tcW w:w="2126" w:type="dxa"/>
          </w:tcPr>
          <w:p w14:paraId="76214936"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760285F7"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59DA3D8E" w14:textId="77777777" w:rsidR="00D57C09" w:rsidRPr="00090C64" w:rsidRDefault="00D57C09" w:rsidP="00677DA3">
            <w:pPr>
              <w:pStyle w:val="TAC"/>
            </w:pPr>
            <w:r w:rsidRPr="00090C64">
              <w:t>-13 dBm (Note 8)</w:t>
            </w:r>
          </w:p>
        </w:tc>
        <w:tc>
          <w:tcPr>
            <w:tcW w:w="1418" w:type="dxa"/>
          </w:tcPr>
          <w:p w14:paraId="24784EEC" w14:textId="77777777" w:rsidR="00D57C09" w:rsidRPr="00090C64" w:rsidRDefault="00D57C09" w:rsidP="00677DA3">
            <w:pPr>
              <w:pStyle w:val="TAC"/>
            </w:pPr>
            <w:r w:rsidRPr="00090C64">
              <w:t>100 kHz</w:t>
            </w:r>
          </w:p>
        </w:tc>
      </w:tr>
      <w:tr w:rsidR="00D57C09" w:rsidRPr="00090C64" w14:paraId="4065A3E5" w14:textId="77777777" w:rsidTr="00554118">
        <w:trPr>
          <w:cantSplit/>
          <w:jc w:val="center"/>
        </w:trPr>
        <w:tc>
          <w:tcPr>
            <w:tcW w:w="8997" w:type="dxa"/>
            <w:gridSpan w:val="5"/>
            <w:tcBorders>
              <w:bottom w:val="single" w:sz="4" w:space="0" w:color="auto"/>
            </w:tcBorders>
            <w:shd w:val="clear" w:color="auto" w:fill="auto"/>
          </w:tcPr>
          <w:p w14:paraId="480D46E5"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64D66D4" w14:textId="77777777" w:rsidR="00D57C09" w:rsidRPr="00090C64" w:rsidRDefault="00D57C09" w:rsidP="00D57C09">
      <w:pPr>
        <w:tabs>
          <w:tab w:val="left" w:pos="543"/>
        </w:tabs>
      </w:pPr>
    </w:p>
    <w:p w14:paraId="326E964D" w14:textId="77777777" w:rsidR="00D57C09" w:rsidRPr="00090C64" w:rsidRDefault="00D57C09" w:rsidP="00D57C09">
      <w:r w:rsidRPr="00090C64">
        <w:t>In certain regions, the following test requirements may apply to an E-UTRA TDD</w:t>
      </w:r>
      <w:r w:rsidRPr="00090C64">
        <w:rPr>
          <w:rFonts w:cs="v5.0.0"/>
          <w:i/>
        </w:rPr>
        <w:t xml:space="preserve"> RIB</w:t>
      </w:r>
      <w:r w:rsidRPr="00090C64">
        <w:rPr>
          <w:rFonts w:cs="v5.0.0"/>
        </w:rPr>
        <w:t xml:space="preserve"> </w:t>
      </w:r>
      <w:r w:rsidRPr="00090C64">
        <w:t>operating in the same geographic area and in the same operating band as another E-UTRA TDD system without synchronisation. For this case the emissions shall not exceed -52 dBm</w:t>
      </w:r>
      <w:r w:rsidRPr="00090C64">
        <w:rPr>
          <w:lang w:eastAsia="zh-CN"/>
        </w:rPr>
        <w:t>/MHz</w:t>
      </w:r>
      <w:r w:rsidRPr="00090C64">
        <w:t xml:space="preserve"> in each supported downlink operating band, except in:</w:t>
      </w:r>
    </w:p>
    <w:p w14:paraId="5788E628" w14:textId="77777777" w:rsidR="00D57C09" w:rsidRPr="00090C64" w:rsidRDefault="00D57C09" w:rsidP="00090C64">
      <w:pPr>
        <w:pStyle w:val="B10"/>
      </w:pPr>
      <w:r w:rsidRPr="00090C64">
        <w:t>-</w:t>
      </w:r>
      <w:r w:rsidRPr="00090C64">
        <w:tab/>
        <w:t>The frequency range from Δf</w:t>
      </w:r>
      <w:r w:rsidRPr="00090C64">
        <w:rPr>
          <w:vertAlign w:val="subscript"/>
        </w:rPr>
        <w:t>OBUE</w:t>
      </w:r>
      <w:r w:rsidRPr="00090C64">
        <w:t xml:space="preserve"> MHz below the lower channel edge to the frequency Δf</w:t>
      </w:r>
      <w:r w:rsidRPr="00090C64">
        <w:rPr>
          <w:vertAlign w:val="subscript"/>
        </w:rPr>
        <w:t>OBUE</w:t>
      </w:r>
      <w:r w:rsidRPr="00090C64">
        <w:t xml:space="preserve"> MHz above the upper channel edge of each supported band.</w:t>
      </w:r>
    </w:p>
    <w:p w14:paraId="39F272BC" w14:textId="683E47F7" w:rsidR="00D57C09" w:rsidRPr="00090C64" w:rsidRDefault="00D57C09" w:rsidP="00D57C09">
      <w:r w:rsidRPr="00090C64">
        <w:rPr>
          <w:rFonts w:cs="v5.0.0"/>
        </w:rPr>
        <w:t>In certain regions the following test requirement may apply for protection of DTT. For E-UTRA a</w:t>
      </w:r>
      <w:r w:rsidRPr="00090C64">
        <w:rPr>
          <w:rFonts w:cs="v5.0.0"/>
          <w:i/>
        </w:rPr>
        <w:t xml:space="preserve"> RIB</w:t>
      </w:r>
      <w:r w:rsidRPr="00090C64">
        <w:rPr>
          <w:rFonts w:cs="v5.0.0"/>
        </w:rPr>
        <w:t xml:space="preserve"> operating in Band 20,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6.7.5.5.5.7-4, shall not exceed the maximum emission TRP level shown in the table.</w:t>
      </w:r>
      <w:r w:rsidR="00677DA3" w:rsidRPr="00090C64">
        <w:t xml:space="preserve"> </w:t>
      </w:r>
      <w:r w:rsidRPr="00090C64">
        <w:t>This test requirement applies in the frequency range 470-790 MHz even though part of the range falls in the spurious domain.</w:t>
      </w:r>
    </w:p>
    <w:p w14:paraId="252866D9" w14:textId="77777777" w:rsidR="00D57C09" w:rsidRPr="00090C64" w:rsidRDefault="00D57C09" w:rsidP="00D57C09">
      <w:pPr>
        <w:pStyle w:val="TH"/>
      </w:pPr>
      <w:r w:rsidRPr="00090C64">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57456360" w14:textId="77777777" w:rsidTr="00554118">
        <w:trPr>
          <w:cantSplit/>
          <w:jc w:val="center"/>
        </w:trPr>
        <w:tc>
          <w:tcPr>
            <w:tcW w:w="1795" w:type="dxa"/>
            <w:tcBorders>
              <w:bottom w:val="single" w:sz="4" w:space="0" w:color="auto"/>
            </w:tcBorders>
          </w:tcPr>
          <w:p w14:paraId="19FE506D" w14:textId="77777777" w:rsidR="00D57C09" w:rsidRPr="00090C64" w:rsidRDefault="00D57C09" w:rsidP="00677DA3">
            <w:pPr>
              <w:pStyle w:val="TAH"/>
            </w:pPr>
            <w:r w:rsidRPr="00090C64">
              <w:t>Case</w:t>
            </w:r>
          </w:p>
        </w:tc>
        <w:tc>
          <w:tcPr>
            <w:tcW w:w="1701" w:type="dxa"/>
          </w:tcPr>
          <w:p w14:paraId="4C6024E9" w14:textId="77777777" w:rsidR="00D57C09" w:rsidRPr="00090C64" w:rsidRDefault="00D57C09" w:rsidP="00677DA3">
            <w:pPr>
              <w:pStyle w:val="TAH"/>
            </w:pPr>
            <w:r w:rsidRPr="00090C64">
              <w:t>Measurement filter centre frequency</w:t>
            </w:r>
          </w:p>
        </w:tc>
        <w:tc>
          <w:tcPr>
            <w:tcW w:w="2268" w:type="dxa"/>
          </w:tcPr>
          <w:p w14:paraId="1F74EB25" w14:textId="77777777" w:rsidR="00D57C09" w:rsidRPr="00090C64" w:rsidRDefault="00D57C09" w:rsidP="00677DA3">
            <w:pPr>
              <w:pStyle w:val="TAH"/>
              <w:rPr>
                <w:vertAlign w:val="subscript"/>
              </w:rPr>
            </w:pPr>
            <w:r w:rsidRPr="00090C64">
              <w:t>Condition on BS maximum aggregate EIRP / 10 MHz, P</w:t>
            </w:r>
            <w:r w:rsidRPr="00090C64">
              <w:rPr>
                <w:vertAlign w:val="subscript"/>
              </w:rPr>
              <w:t>EIRP_10MHz</w:t>
            </w:r>
          </w:p>
          <w:p w14:paraId="636D9E84" w14:textId="77777777" w:rsidR="00D57C09" w:rsidRPr="00090C64" w:rsidRDefault="00D57C09" w:rsidP="00677DA3">
            <w:pPr>
              <w:pStyle w:val="TAH"/>
            </w:pPr>
            <w:r w:rsidRPr="00090C64">
              <w:rPr>
                <w:rFonts w:cs="Arial"/>
              </w:rPr>
              <w:t>(NOTE)</w:t>
            </w:r>
            <w:r w:rsidRPr="00090C64">
              <w:t xml:space="preserve"> </w:t>
            </w:r>
          </w:p>
        </w:tc>
        <w:tc>
          <w:tcPr>
            <w:tcW w:w="1984" w:type="dxa"/>
          </w:tcPr>
          <w:p w14:paraId="7F671101" w14:textId="77777777" w:rsidR="00D57C09" w:rsidRPr="00090C64" w:rsidRDefault="00D57C09" w:rsidP="00677DA3">
            <w:pPr>
              <w:pStyle w:val="TAH"/>
            </w:pPr>
            <w:r w:rsidRPr="00090C64">
              <w:t>Maximum Level</w:t>
            </w:r>
          </w:p>
          <w:p w14:paraId="30045883" w14:textId="77777777" w:rsidR="00D57C09" w:rsidRPr="00090C64" w:rsidRDefault="00D57C09" w:rsidP="00677DA3">
            <w:pPr>
              <w:pStyle w:val="TAH"/>
            </w:pPr>
            <w:r w:rsidRPr="00090C64">
              <w:rPr>
                <w:rFonts w:cs="Arial"/>
              </w:rPr>
              <w:t>P</w:t>
            </w:r>
            <w:r w:rsidRPr="00090C64">
              <w:rPr>
                <w:rFonts w:cs="Arial"/>
                <w:vertAlign w:val="subscript"/>
              </w:rPr>
              <w:t>EIRP,N,MAX</w:t>
            </w:r>
          </w:p>
        </w:tc>
        <w:tc>
          <w:tcPr>
            <w:tcW w:w="1512" w:type="dxa"/>
          </w:tcPr>
          <w:p w14:paraId="31C46AE3" w14:textId="77777777" w:rsidR="00D57C09" w:rsidRPr="00090C64" w:rsidRDefault="00D57C09" w:rsidP="00677DA3">
            <w:pPr>
              <w:pStyle w:val="TAH"/>
            </w:pPr>
            <w:r w:rsidRPr="00090C64">
              <w:t>Measurement Bandwidth</w:t>
            </w:r>
          </w:p>
        </w:tc>
      </w:tr>
      <w:tr w:rsidR="00677DA3" w:rsidRPr="00090C64" w14:paraId="15DBD7C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C023CB5"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1CDFB5A3" w14:textId="77777777" w:rsidR="00677DA3" w:rsidRPr="00090C64" w:rsidRDefault="00677DA3" w:rsidP="00677DA3">
            <w:pPr>
              <w:pStyle w:val="TAC"/>
            </w:pPr>
            <w:r w:rsidRPr="00090C64">
              <w:t>N*8 + 306 MHz,</w:t>
            </w:r>
          </w:p>
          <w:p w14:paraId="4D47E570" w14:textId="77777777" w:rsidR="00677DA3" w:rsidRPr="00090C64" w:rsidRDefault="00677DA3" w:rsidP="00677DA3">
            <w:pPr>
              <w:pStyle w:val="TAC"/>
            </w:pPr>
            <w:r w:rsidRPr="00090C64">
              <w:t xml:space="preserve">21 ≤ N ≤ 60 </w:t>
            </w:r>
          </w:p>
        </w:tc>
        <w:tc>
          <w:tcPr>
            <w:tcW w:w="2268" w:type="dxa"/>
          </w:tcPr>
          <w:p w14:paraId="5A39CE81" w14:textId="64C541A1"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6B41C60" w14:textId="2D6F876F" w:rsidR="00677DA3" w:rsidRPr="00090C64" w:rsidRDefault="00677DA3" w:rsidP="00677DA3">
            <w:pPr>
              <w:pStyle w:val="TAC"/>
            </w:pPr>
            <w:r w:rsidRPr="00090C64">
              <w:t xml:space="preserve">1.8dBm </w:t>
            </w:r>
          </w:p>
        </w:tc>
        <w:tc>
          <w:tcPr>
            <w:tcW w:w="1512" w:type="dxa"/>
          </w:tcPr>
          <w:p w14:paraId="76B19631" w14:textId="77777777" w:rsidR="00677DA3" w:rsidRPr="00090C64" w:rsidRDefault="00677DA3" w:rsidP="00677DA3">
            <w:pPr>
              <w:pStyle w:val="TAC"/>
            </w:pPr>
            <w:r w:rsidRPr="00090C64">
              <w:t>8 MHz</w:t>
            </w:r>
          </w:p>
        </w:tc>
      </w:tr>
      <w:tr w:rsidR="00677DA3" w:rsidRPr="00090C64" w14:paraId="2A1000CC"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DF2B302" w14:textId="77777777" w:rsidR="00677DA3" w:rsidRPr="00090C64" w:rsidRDefault="00677DA3" w:rsidP="00677DA3">
            <w:pPr>
              <w:pStyle w:val="TAC"/>
            </w:pPr>
          </w:p>
        </w:tc>
        <w:tc>
          <w:tcPr>
            <w:tcW w:w="1701" w:type="dxa"/>
            <w:tcBorders>
              <w:left w:val="single" w:sz="4" w:space="0" w:color="auto"/>
            </w:tcBorders>
          </w:tcPr>
          <w:p w14:paraId="52CA1DE8" w14:textId="77777777" w:rsidR="00677DA3" w:rsidRPr="00090C64" w:rsidRDefault="00677DA3" w:rsidP="00677DA3">
            <w:pPr>
              <w:pStyle w:val="TAC"/>
            </w:pPr>
            <w:r w:rsidRPr="00090C64">
              <w:t>N*8 + 306 MHz,</w:t>
            </w:r>
          </w:p>
          <w:p w14:paraId="2EEA2061" w14:textId="77777777" w:rsidR="00677DA3" w:rsidRPr="00090C64" w:rsidRDefault="00677DA3" w:rsidP="00677DA3">
            <w:pPr>
              <w:pStyle w:val="TAC"/>
            </w:pPr>
            <w:r w:rsidRPr="00090C64">
              <w:t xml:space="preserve">21 ≤ N ≤ 60 </w:t>
            </w:r>
          </w:p>
        </w:tc>
        <w:tc>
          <w:tcPr>
            <w:tcW w:w="2268" w:type="dxa"/>
          </w:tcPr>
          <w:p w14:paraId="66E8ED92" w14:textId="3BCA975F"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10EEED0F" w14:textId="0B0C718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390904F5" w14:textId="77777777" w:rsidR="00677DA3" w:rsidRPr="00090C64" w:rsidRDefault="00677DA3" w:rsidP="00677DA3">
            <w:pPr>
              <w:pStyle w:val="TAC"/>
            </w:pPr>
            <w:r w:rsidRPr="00090C64">
              <w:t>8 MHz</w:t>
            </w:r>
          </w:p>
        </w:tc>
      </w:tr>
      <w:tr w:rsidR="00677DA3" w:rsidRPr="00090C64" w14:paraId="6D70C159"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42FB6B20" w14:textId="77777777" w:rsidR="00677DA3" w:rsidRPr="00090C64" w:rsidRDefault="00677DA3" w:rsidP="00677DA3">
            <w:pPr>
              <w:pStyle w:val="TAC"/>
            </w:pPr>
          </w:p>
        </w:tc>
        <w:tc>
          <w:tcPr>
            <w:tcW w:w="1701" w:type="dxa"/>
            <w:tcBorders>
              <w:left w:val="single" w:sz="4" w:space="0" w:color="auto"/>
            </w:tcBorders>
          </w:tcPr>
          <w:p w14:paraId="42497C5F" w14:textId="77777777" w:rsidR="00677DA3" w:rsidRPr="00090C64" w:rsidRDefault="00677DA3" w:rsidP="00677DA3">
            <w:pPr>
              <w:pStyle w:val="TAC"/>
            </w:pPr>
            <w:r w:rsidRPr="00090C64">
              <w:t>N*8 + 306 MHz,</w:t>
            </w:r>
          </w:p>
          <w:p w14:paraId="183528DF" w14:textId="77777777" w:rsidR="00677DA3" w:rsidRPr="00090C64" w:rsidRDefault="00677DA3" w:rsidP="00677DA3">
            <w:pPr>
              <w:pStyle w:val="TAC"/>
            </w:pPr>
            <w:r w:rsidRPr="00090C64">
              <w:t xml:space="preserve">21 ≤ N ≤ 60 </w:t>
            </w:r>
          </w:p>
        </w:tc>
        <w:tc>
          <w:tcPr>
            <w:tcW w:w="2268" w:type="dxa"/>
          </w:tcPr>
          <w:p w14:paraId="4A6DBD1E" w14:textId="0AFE157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6EFCF406" w14:textId="52F6ECEA" w:rsidR="00677DA3" w:rsidRPr="00090C64" w:rsidRDefault="00677DA3" w:rsidP="00677DA3">
            <w:pPr>
              <w:pStyle w:val="TAC"/>
            </w:pPr>
            <w:r w:rsidRPr="00090C64">
              <w:t xml:space="preserve">-21.2dBm </w:t>
            </w:r>
          </w:p>
        </w:tc>
        <w:tc>
          <w:tcPr>
            <w:tcW w:w="1512" w:type="dxa"/>
          </w:tcPr>
          <w:p w14:paraId="792A78FF" w14:textId="77777777" w:rsidR="00677DA3" w:rsidRPr="00090C64" w:rsidRDefault="00677DA3" w:rsidP="00677DA3">
            <w:pPr>
              <w:pStyle w:val="TAC"/>
            </w:pPr>
            <w:r w:rsidRPr="00090C64">
              <w:t>8 MHz</w:t>
            </w:r>
          </w:p>
        </w:tc>
      </w:tr>
      <w:tr w:rsidR="00677DA3" w:rsidRPr="00090C64" w14:paraId="7AFAEAF1"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9B67722"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08051A50" w14:textId="77777777" w:rsidR="00677DA3" w:rsidRPr="00090C64" w:rsidRDefault="00677DA3" w:rsidP="00677DA3">
            <w:pPr>
              <w:pStyle w:val="TAC"/>
            </w:pPr>
            <w:r w:rsidRPr="00090C64">
              <w:t>N*8 + 306 MHz,</w:t>
            </w:r>
          </w:p>
          <w:p w14:paraId="46CF2310" w14:textId="77777777" w:rsidR="00677DA3" w:rsidRPr="00090C64" w:rsidRDefault="00677DA3" w:rsidP="00677DA3">
            <w:pPr>
              <w:pStyle w:val="TAC"/>
            </w:pPr>
            <w:r w:rsidRPr="00090C64">
              <w:t xml:space="preserve">21 ≤ N ≤ 60 </w:t>
            </w:r>
          </w:p>
        </w:tc>
        <w:tc>
          <w:tcPr>
            <w:tcW w:w="2268" w:type="dxa"/>
          </w:tcPr>
          <w:p w14:paraId="1380F8E7" w14:textId="18C38554"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5D97276" w14:textId="1AF13594" w:rsidR="00677DA3" w:rsidRPr="00090C64" w:rsidRDefault="00677DA3" w:rsidP="00677DA3">
            <w:pPr>
              <w:pStyle w:val="TAC"/>
            </w:pPr>
            <w:r w:rsidRPr="00090C64">
              <w:t xml:space="preserve">11.8dBm </w:t>
            </w:r>
          </w:p>
        </w:tc>
        <w:tc>
          <w:tcPr>
            <w:tcW w:w="1512" w:type="dxa"/>
          </w:tcPr>
          <w:p w14:paraId="1208E9B8" w14:textId="77777777" w:rsidR="00677DA3" w:rsidRPr="00090C64" w:rsidRDefault="00677DA3" w:rsidP="00677DA3">
            <w:pPr>
              <w:pStyle w:val="TAC"/>
            </w:pPr>
            <w:r w:rsidRPr="00090C64">
              <w:t>8 MHz</w:t>
            </w:r>
          </w:p>
        </w:tc>
      </w:tr>
      <w:tr w:rsidR="00677DA3" w:rsidRPr="00090C64" w14:paraId="7CF4E79B"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07141B1D" w14:textId="77777777" w:rsidR="00677DA3" w:rsidRPr="00090C64" w:rsidRDefault="00677DA3" w:rsidP="00677DA3">
            <w:pPr>
              <w:pStyle w:val="TAC"/>
            </w:pPr>
          </w:p>
        </w:tc>
        <w:tc>
          <w:tcPr>
            <w:tcW w:w="1701" w:type="dxa"/>
            <w:tcBorders>
              <w:left w:val="single" w:sz="4" w:space="0" w:color="auto"/>
            </w:tcBorders>
          </w:tcPr>
          <w:p w14:paraId="2960C8E1" w14:textId="77777777" w:rsidR="00677DA3" w:rsidRPr="00090C64" w:rsidRDefault="00677DA3" w:rsidP="00677DA3">
            <w:pPr>
              <w:pStyle w:val="TAC"/>
            </w:pPr>
            <w:r w:rsidRPr="00090C64">
              <w:t>N*8 + 306 MHz,</w:t>
            </w:r>
          </w:p>
          <w:p w14:paraId="01073310" w14:textId="77777777" w:rsidR="00677DA3" w:rsidRPr="00090C64" w:rsidRDefault="00677DA3" w:rsidP="00677DA3">
            <w:pPr>
              <w:pStyle w:val="TAC"/>
            </w:pPr>
            <w:r w:rsidRPr="00090C64">
              <w:t xml:space="preserve">21 ≤ N ≤ 60 </w:t>
            </w:r>
          </w:p>
        </w:tc>
        <w:tc>
          <w:tcPr>
            <w:tcW w:w="2268" w:type="dxa"/>
          </w:tcPr>
          <w:p w14:paraId="0C3E9FB1" w14:textId="280FAB64"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9810997" w14:textId="4E36A1AC"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4659C55A" w14:textId="77777777" w:rsidR="00677DA3" w:rsidRPr="00090C64" w:rsidRDefault="00677DA3" w:rsidP="00677DA3">
            <w:pPr>
              <w:pStyle w:val="TAC"/>
            </w:pPr>
            <w:r w:rsidRPr="00090C64">
              <w:t>8 MHz</w:t>
            </w:r>
          </w:p>
        </w:tc>
      </w:tr>
      <w:tr w:rsidR="00677DA3" w:rsidRPr="00090C64" w14:paraId="76706278"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A662450" w14:textId="77777777" w:rsidR="00677DA3" w:rsidRPr="00090C64" w:rsidRDefault="00677DA3" w:rsidP="00677DA3">
            <w:pPr>
              <w:pStyle w:val="TAC"/>
            </w:pPr>
          </w:p>
        </w:tc>
        <w:tc>
          <w:tcPr>
            <w:tcW w:w="1701" w:type="dxa"/>
            <w:tcBorders>
              <w:left w:val="single" w:sz="4" w:space="0" w:color="auto"/>
            </w:tcBorders>
          </w:tcPr>
          <w:p w14:paraId="1B8BE669" w14:textId="77777777" w:rsidR="00677DA3" w:rsidRPr="00090C64" w:rsidRDefault="00677DA3" w:rsidP="00677DA3">
            <w:pPr>
              <w:pStyle w:val="TAC"/>
            </w:pPr>
            <w:r w:rsidRPr="00090C64">
              <w:t>N*8 + 306 MHz,</w:t>
            </w:r>
          </w:p>
          <w:p w14:paraId="6112F959" w14:textId="77777777" w:rsidR="00677DA3" w:rsidRPr="00090C64" w:rsidRDefault="00677DA3" w:rsidP="00677DA3">
            <w:pPr>
              <w:pStyle w:val="TAC"/>
            </w:pPr>
            <w:r w:rsidRPr="00090C64">
              <w:t xml:space="preserve">21 ≤ N ≤ 60 </w:t>
            </w:r>
          </w:p>
        </w:tc>
        <w:tc>
          <w:tcPr>
            <w:tcW w:w="2268" w:type="dxa"/>
          </w:tcPr>
          <w:p w14:paraId="2FF4B5CE" w14:textId="29F7A00D"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59EF7DF2" w14:textId="6BA2AB12" w:rsidR="00677DA3" w:rsidRPr="00090C64" w:rsidRDefault="00677DA3" w:rsidP="00677DA3">
            <w:pPr>
              <w:pStyle w:val="TAC"/>
            </w:pPr>
            <w:r w:rsidRPr="00090C64">
              <w:t xml:space="preserve">-11,2dBm </w:t>
            </w:r>
          </w:p>
        </w:tc>
        <w:tc>
          <w:tcPr>
            <w:tcW w:w="1512" w:type="dxa"/>
          </w:tcPr>
          <w:p w14:paraId="53BF8C26" w14:textId="77777777" w:rsidR="00677DA3" w:rsidRPr="00090C64" w:rsidRDefault="00677DA3" w:rsidP="00677DA3">
            <w:pPr>
              <w:pStyle w:val="TAC"/>
            </w:pPr>
            <w:r w:rsidRPr="00090C64">
              <w:t>8 MHz</w:t>
            </w:r>
          </w:p>
        </w:tc>
      </w:tr>
      <w:tr w:rsidR="00D57C09" w:rsidRPr="00090C64" w14:paraId="0DD6FFE6" w14:textId="77777777" w:rsidTr="00554118">
        <w:trPr>
          <w:cantSplit/>
          <w:jc w:val="center"/>
        </w:trPr>
        <w:tc>
          <w:tcPr>
            <w:tcW w:w="1795" w:type="dxa"/>
            <w:tcBorders>
              <w:top w:val="single" w:sz="4" w:space="0" w:color="auto"/>
            </w:tcBorders>
          </w:tcPr>
          <w:p w14:paraId="507E9F89" w14:textId="77777777" w:rsidR="00D57C09" w:rsidRPr="00090C64" w:rsidRDefault="00D57C09" w:rsidP="00677DA3">
            <w:pPr>
              <w:pStyle w:val="TAC"/>
            </w:pPr>
            <w:r w:rsidRPr="00090C64">
              <w:t>C: for DTT frequencies where broadcasting is not protected</w:t>
            </w:r>
          </w:p>
        </w:tc>
        <w:tc>
          <w:tcPr>
            <w:tcW w:w="1701" w:type="dxa"/>
          </w:tcPr>
          <w:p w14:paraId="24BB340C" w14:textId="77777777" w:rsidR="00D57C09" w:rsidRPr="00090C64" w:rsidRDefault="00D57C09" w:rsidP="00677DA3">
            <w:pPr>
              <w:pStyle w:val="TAC"/>
            </w:pPr>
            <w:r w:rsidRPr="00090C64">
              <w:t>N*8 + 306 MHz,</w:t>
            </w:r>
          </w:p>
          <w:p w14:paraId="3CC86BB4" w14:textId="77777777" w:rsidR="00D57C09" w:rsidRPr="00090C64" w:rsidRDefault="00D57C09" w:rsidP="00677DA3">
            <w:pPr>
              <w:pStyle w:val="TAC"/>
            </w:pPr>
            <w:r w:rsidRPr="00090C64">
              <w:t xml:space="preserve">21 ≤ N ≤ 60 </w:t>
            </w:r>
          </w:p>
        </w:tc>
        <w:tc>
          <w:tcPr>
            <w:tcW w:w="2268" w:type="dxa"/>
          </w:tcPr>
          <w:p w14:paraId="6FD8ACD5" w14:textId="77777777" w:rsidR="00D57C09" w:rsidRPr="00090C64" w:rsidRDefault="00D57C09" w:rsidP="00677DA3">
            <w:pPr>
              <w:pStyle w:val="TAC"/>
            </w:pPr>
            <w:r w:rsidRPr="00090C64">
              <w:t>N.A.</w:t>
            </w:r>
          </w:p>
        </w:tc>
        <w:tc>
          <w:tcPr>
            <w:tcW w:w="1984" w:type="dxa"/>
          </w:tcPr>
          <w:p w14:paraId="666B5C6A" w14:textId="72D04852" w:rsidR="00D57C09" w:rsidRPr="00090C64" w:rsidRDefault="00D57C09" w:rsidP="00677DA3">
            <w:pPr>
              <w:pStyle w:val="TAC"/>
            </w:pPr>
            <w:r w:rsidRPr="00090C64">
              <w:t>23.8dBm</w:t>
            </w:r>
            <w:r w:rsidR="00677DA3" w:rsidRPr="00090C64">
              <w:t xml:space="preserve"> </w:t>
            </w:r>
          </w:p>
        </w:tc>
        <w:tc>
          <w:tcPr>
            <w:tcW w:w="1512" w:type="dxa"/>
          </w:tcPr>
          <w:p w14:paraId="3FC54438" w14:textId="77777777" w:rsidR="00D57C09" w:rsidRPr="00090C64" w:rsidRDefault="00D57C09" w:rsidP="00677DA3">
            <w:pPr>
              <w:pStyle w:val="TAC"/>
            </w:pPr>
            <w:r w:rsidRPr="00090C64">
              <w:t>8 MHz</w:t>
            </w:r>
          </w:p>
        </w:tc>
      </w:tr>
      <w:tr w:rsidR="00D57C09" w:rsidRPr="00090C64" w14:paraId="54CC18C4" w14:textId="77777777" w:rsidTr="00554118">
        <w:trPr>
          <w:cantSplit/>
          <w:jc w:val="center"/>
        </w:trPr>
        <w:tc>
          <w:tcPr>
            <w:tcW w:w="9260" w:type="dxa"/>
            <w:gridSpan w:val="5"/>
          </w:tcPr>
          <w:p w14:paraId="0C23CF15" w14:textId="69E66D92" w:rsidR="00D57C09" w:rsidRPr="00090C64" w:rsidRDefault="00D57C09" w:rsidP="00677DA3">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34DF03A0" w14:textId="77777777" w:rsidR="00D57C09" w:rsidRPr="00090C64" w:rsidRDefault="00D57C09" w:rsidP="00D57C09"/>
    <w:p w14:paraId="6A9AE498" w14:textId="675B34B8" w:rsidR="00D57C09" w:rsidRPr="00090C64" w:rsidRDefault="00D57C09" w:rsidP="00090C64">
      <w:pPr>
        <w:pStyle w:val="NO"/>
      </w:pPr>
      <w:r w:rsidRPr="00090C64">
        <w:t>NOTE 1:</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6.7.5.5.5.7-4 demonstrates compliance to the regional requirement.</w:t>
      </w:r>
    </w:p>
    <w:p w14:paraId="612CA473" w14:textId="42176E1F" w:rsidR="000A1F44" w:rsidRDefault="000A1F44" w:rsidP="000A1F44">
      <w:bookmarkStart w:id="4302" w:name="_Toc21125148"/>
      <w:bookmarkStart w:id="4303" w:name="_Toc29768138"/>
      <w:bookmarkStart w:id="4304" w:name="_Toc36044580"/>
      <w:bookmarkStart w:id="4305" w:name="_Toc37230485"/>
      <w:bookmarkStart w:id="4306" w:name="_Toc45907628"/>
      <w:bookmarkStart w:id="4307" w:name="_Toc53181733"/>
      <w:r>
        <w:t>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08ADB203" w14:textId="62582A16" w:rsidR="000A1F44" w:rsidRDefault="006F29C9" w:rsidP="000A1F44">
      <w:r>
        <w:t>The level of emissions in the 1541 - 1650 MHz band, measured in measurement bandwidth according to table 6.7.5.5.5.7-5 shall not exceed the maximum TRP limits indicated in the table</w:t>
      </w:r>
      <w:r w:rsidR="000A1F44">
        <w:t>.</w:t>
      </w:r>
    </w:p>
    <w:p w14:paraId="0A92D597" w14:textId="6B537D2F" w:rsidR="000A1F44" w:rsidRDefault="006F29C9" w:rsidP="000A1F44">
      <w:pPr>
        <w:pStyle w:val="TH"/>
      </w:pPr>
      <w:r>
        <w:t>Table 6.7.5.5.5.7-5</w:t>
      </w:r>
      <w:r w:rsidR="000A1F44">
        <w:t>: Emissions test requirementsfor protection of the 1541-1650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A1F44" w:rsidRPr="00B15EF5" w14:paraId="1A8403F6" w14:textId="77777777" w:rsidTr="00784C65">
        <w:trPr>
          <w:cantSplit/>
          <w:jc w:val="center"/>
        </w:trPr>
        <w:tc>
          <w:tcPr>
            <w:tcW w:w="1530" w:type="dxa"/>
          </w:tcPr>
          <w:p w14:paraId="1F59614A" w14:textId="77777777" w:rsidR="000A1F44" w:rsidRPr="00B15EF5" w:rsidRDefault="000A1F44" w:rsidP="00784C65">
            <w:pPr>
              <w:pStyle w:val="TAH"/>
              <w:rPr>
                <w:rFonts w:cs="v5.0.0"/>
              </w:rPr>
            </w:pPr>
            <w:r w:rsidRPr="00B15EF5">
              <w:rPr>
                <w:rFonts w:cs="v5.0.0"/>
              </w:rPr>
              <w:t>Operating Band</w:t>
            </w:r>
          </w:p>
        </w:tc>
        <w:tc>
          <w:tcPr>
            <w:tcW w:w="1432" w:type="dxa"/>
          </w:tcPr>
          <w:p w14:paraId="42F619DE" w14:textId="77777777" w:rsidR="000A1F44" w:rsidRPr="00B15EF5" w:rsidRDefault="000A1F44" w:rsidP="00784C65">
            <w:pPr>
              <w:pStyle w:val="TAH"/>
              <w:rPr>
                <w:rFonts w:cs="v5.0.0"/>
              </w:rPr>
            </w:pPr>
            <w:r w:rsidRPr="00B15EF5">
              <w:rPr>
                <w:rFonts w:cs="v5.0.0"/>
              </w:rPr>
              <w:t>Frequency range</w:t>
            </w:r>
            <w:r>
              <w:rPr>
                <w:rFonts w:cs="v5.0.0"/>
              </w:rPr>
              <w:t xml:space="preserve"> (MHz)</w:t>
            </w:r>
          </w:p>
        </w:tc>
        <w:tc>
          <w:tcPr>
            <w:tcW w:w="1620" w:type="dxa"/>
          </w:tcPr>
          <w:p w14:paraId="764B2626" w14:textId="77777777" w:rsidR="000A1F44" w:rsidRPr="00B15EF5" w:rsidRDefault="000A1F44" w:rsidP="00784C65">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3C036B1A" w14:textId="77777777" w:rsidR="000A1F44" w:rsidRPr="00B15EF5" w:rsidRDefault="000A1F44" w:rsidP="00784C65">
            <w:pPr>
              <w:pStyle w:val="TAC"/>
              <w:rPr>
                <w:rFonts w:cs="v5.0.0"/>
              </w:rPr>
            </w:pPr>
            <w:r w:rsidRPr="00B15EF5">
              <w:rPr>
                <w:rFonts w:cs="v5.0.0"/>
              </w:rPr>
              <w:t>(Measurement bandwidth = 1 MHz)</w:t>
            </w:r>
          </w:p>
        </w:tc>
        <w:tc>
          <w:tcPr>
            <w:tcW w:w="1890" w:type="dxa"/>
          </w:tcPr>
          <w:p w14:paraId="6A30A27A" w14:textId="77777777" w:rsidR="000A1F44" w:rsidRPr="00B15EF5" w:rsidRDefault="000A1F44" w:rsidP="00784C65">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66D620F2" w14:textId="77777777" w:rsidR="000A1F44" w:rsidRPr="00B15EF5" w:rsidRDefault="000A1F44" w:rsidP="00784C65">
            <w:pPr>
              <w:pStyle w:val="TAC"/>
              <w:rPr>
                <w:rFonts w:cs="v5.0.0"/>
              </w:rPr>
            </w:pPr>
            <w:r w:rsidRPr="00B15EF5">
              <w:rPr>
                <w:rFonts w:cs="v5.0.0"/>
              </w:rPr>
              <w:t>(Measurement bandwidth = 1 kHz)</w:t>
            </w:r>
          </w:p>
        </w:tc>
        <w:tc>
          <w:tcPr>
            <w:tcW w:w="2708" w:type="dxa"/>
          </w:tcPr>
          <w:p w14:paraId="3FBAE311" w14:textId="77777777" w:rsidR="000A1F44" w:rsidRPr="00B15EF5" w:rsidRDefault="000A1F44" w:rsidP="00784C65">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7FA5E661" w14:textId="77777777" w:rsidR="000A1F44" w:rsidRPr="00DE11B2" w:rsidRDefault="000A1F44" w:rsidP="00784C65">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0A1F44" w:rsidRPr="00B15EF5" w14:paraId="16CD3D1B" w14:textId="77777777" w:rsidTr="00784C65">
        <w:trPr>
          <w:cantSplit/>
          <w:jc w:val="center"/>
        </w:trPr>
        <w:tc>
          <w:tcPr>
            <w:tcW w:w="1530" w:type="dxa"/>
            <w:vMerge w:val="restart"/>
            <w:vAlign w:val="center"/>
          </w:tcPr>
          <w:p w14:paraId="5598BD6C" w14:textId="77777777" w:rsidR="000A1F44" w:rsidRPr="00B15EF5" w:rsidRDefault="000A1F44" w:rsidP="00784C65">
            <w:pPr>
              <w:pStyle w:val="TAC"/>
              <w:rPr>
                <w:rFonts w:cs="v5.0.0"/>
              </w:rPr>
            </w:pPr>
            <w:r w:rsidRPr="00B15EF5">
              <w:rPr>
                <w:rFonts w:cs="v5.0.0"/>
              </w:rPr>
              <w:t>24</w:t>
            </w:r>
          </w:p>
        </w:tc>
        <w:tc>
          <w:tcPr>
            <w:tcW w:w="1432" w:type="dxa"/>
          </w:tcPr>
          <w:p w14:paraId="5FA7B5E5" w14:textId="77777777" w:rsidR="000A1F44" w:rsidRPr="00B15EF5" w:rsidRDefault="000A1F44" w:rsidP="00784C65">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3FF9EDFB" w14:textId="77777777" w:rsidR="000A1F44" w:rsidRPr="00B15EF5" w:rsidRDefault="000A1F44" w:rsidP="00784C65">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722B7D36" w14:textId="77777777" w:rsidR="000A1F44" w:rsidRPr="00B15EF5" w:rsidRDefault="000A1F44" w:rsidP="00784C65">
            <w:pPr>
              <w:pStyle w:val="TAC"/>
              <w:rPr>
                <w:rFonts w:cs="v5.0.0"/>
              </w:rPr>
            </w:pPr>
          </w:p>
        </w:tc>
        <w:tc>
          <w:tcPr>
            <w:tcW w:w="2708" w:type="dxa"/>
          </w:tcPr>
          <w:p w14:paraId="096F8851" w14:textId="77777777" w:rsidR="000A1F44" w:rsidRPr="00B15EF5" w:rsidRDefault="000A1F44" w:rsidP="00784C65">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0A1F44" w:rsidRPr="00B15EF5" w14:paraId="610DB8F7" w14:textId="77777777" w:rsidTr="00784C65">
        <w:trPr>
          <w:cantSplit/>
          <w:jc w:val="center"/>
        </w:trPr>
        <w:tc>
          <w:tcPr>
            <w:tcW w:w="1530" w:type="dxa"/>
            <w:vMerge/>
          </w:tcPr>
          <w:p w14:paraId="5AADF8B1" w14:textId="77777777" w:rsidR="000A1F44" w:rsidRPr="00B15EF5" w:rsidRDefault="000A1F44" w:rsidP="00784C65">
            <w:pPr>
              <w:pStyle w:val="TAC"/>
              <w:rPr>
                <w:rFonts w:cs="v5.0.0"/>
              </w:rPr>
            </w:pPr>
          </w:p>
        </w:tc>
        <w:tc>
          <w:tcPr>
            <w:tcW w:w="1432" w:type="dxa"/>
          </w:tcPr>
          <w:p w14:paraId="5F2A8DDE" w14:textId="77777777" w:rsidR="000A1F44" w:rsidRPr="00B15EF5" w:rsidRDefault="000A1F44" w:rsidP="00784C65">
            <w:pPr>
              <w:pStyle w:val="TAC"/>
              <w:rPr>
                <w:rFonts w:cs="v5.0.0"/>
              </w:rPr>
            </w:pPr>
            <w:r w:rsidRPr="00B15EF5">
              <w:rPr>
                <w:rFonts w:cs="v5.0.0"/>
              </w:rPr>
              <w:t>15</w:t>
            </w:r>
            <w:r>
              <w:rPr>
                <w:rFonts w:cs="v5.0.0"/>
              </w:rPr>
              <w:t>59 - 1610</w:t>
            </w:r>
          </w:p>
        </w:tc>
        <w:tc>
          <w:tcPr>
            <w:tcW w:w="1620" w:type="dxa"/>
          </w:tcPr>
          <w:p w14:paraId="7E91693E" w14:textId="77777777" w:rsidR="000A1F44" w:rsidRPr="009202AA" w:rsidRDefault="000A1F44" w:rsidP="00784C65">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2B7F696F" w14:textId="77777777" w:rsidR="000A1F44" w:rsidRPr="009202AA" w:rsidRDefault="000A1F44" w:rsidP="00784C65">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51FC8F2E" w14:textId="77777777" w:rsidR="000A1F44" w:rsidRPr="009202AA" w:rsidRDefault="000A1F44" w:rsidP="00784C65">
            <w:pPr>
              <w:pStyle w:val="TAC"/>
              <w:rPr>
                <w:rFonts w:cs="Arial"/>
              </w:rPr>
            </w:pPr>
          </w:p>
        </w:tc>
      </w:tr>
      <w:tr w:rsidR="000A1F44" w:rsidRPr="00B15EF5" w14:paraId="79B33E4E" w14:textId="77777777" w:rsidTr="00784C65">
        <w:trPr>
          <w:cantSplit/>
          <w:jc w:val="center"/>
        </w:trPr>
        <w:tc>
          <w:tcPr>
            <w:tcW w:w="1530" w:type="dxa"/>
            <w:vMerge/>
          </w:tcPr>
          <w:p w14:paraId="667DD317" w14:textId="77777777" w:rsidR="000A1F44" w:rsidRPr="00B15EF5" w:rsidRDefault="000A1F44" w:rsidP="00784C65">
            <w:pPr>
              <w:pStyle w:val="TAC"/>
              <w:rPr>
                <w:rFonts w:cs="v5.0.0"/>
              </w:rPr>
            </w:pPr>
          </w:p>
        </w:tc>
        <w:tc>
          <w:tcPr>
            <w:tcW w:w="1432" w:type="dxa"/>
          </w:tcPr>
          <w:p w14:paraId="041800C3" w14:textId="77777777" w:rsidR="000A1F44" w:rsidRPr="00B15EF5" w:rsidRDefault="000A1F44" w:rsidP="00784C65">
            <w:pPr>
              <w:pStyle w:val="TAC"/>
              <w:rPr>
                <w:rFonts w:cs="v5.0.0"/>
              </w:rPr>
            </w:pPr>
            <w:r w:rsidRPr="00B15EF5">
              <w:rPr>
                <w:rFonts w:cs="v5.0.0"/>
              </w:rPr>
              <w:t>1</w:t>
            </w:r>
            <w:r>
              <w:rPr>
                <w:rFonts w:cs="v5.0.0"/>
              </w:rPr>
              <w:t>610 - 1650</w:t>
            </w:r>
          </w:p>
        </w:tc>
        <w:tc>
          <w:tcPr>
            <w:tcW w:w="1620" w:type="dxa"/>
          </w:tcPr>
          <w:p w14:paraId="27E1DF6E" w14:textId="77777777" w:rsidR="000A1F44" w:rsidRPr="009202AA" w:rsidRDefault="000A1F44" w:rsidP="00784C65">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1F454758" w14:textId="77777777" w:rsidR="000A1F44" w:rsidRPr="009202AA" w:rsidRDefault="000A1F44" w:rsidP="00784C65">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3FCEC047" w14:textId="77777777" w:rsidR="000A1F44" w:rsidRPr="009202AA" w:rsidRDefault="000A1F44" w:rsidP="00784C65">
            <w:pPr>
              <w:pStyle w:val="TAC"/>
              <w:rPr>
                <w:rFonts w:cs="Arial"/>
              </w:rPr>
            </w:pPr>
          </w:p>
        </w:tc>
      </w:tr>
    </w:tbl>
    <w:p w14:paraId="6C6A205B" w14:textId="77777777" w:rsidR="000A1F44" w:rsidRDefault="000A1F44" w:rsidP="000A1F44"/>
    <w:p w14:paraId="3E684429" w14:textId="13483707" w:rsidR="000A1F44" w:rsidRDefault="006F29C9" w:rsidP="000A1F44">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6.7.5.5.5.7-5 demonstrates compliance to the regional requirement in DA 20-48.</w:t>
      </w:r>
      <w:r w:rsidRPr="003C2625">
        <w:t xml:space="preserve"> </w:t>
      </w:r>
      <w:r>
        <w:t>P</w:t>
      </w:r>
      <w:r>
        <w:rPr>
          <w:vertAlign w:val="subscript"/>
        </w:rPr>
        <w:t>EIRP</w:t>
      </w:r>
      <w:r>
        <w:t xml:space="preserve"> values in table </w:t>
      </w:r>
      <w:r w:rsidRPr="00753102">
        <w:t>6.</w:t>
      </w:r>
      <w:r>
        <w:t>7</w:t>
      </w:r>
      <w:r w:rsidRPr="00753102">
        <w:t>.5.5.</w:t>
      </w:r>
      <w:r>
        <w:t>5</w:t>
      </w:r>
      <w:r w:rsidRPr="00753102">
        <w:t>.</w:t>
      </w:r>
      <w:r>
        <w:t>7</w:t>
      </w:r>
      <w:r w:rsidRPr="00753102">
        <w:t>-</w:t>
      </w:r>
      <w:r>
        <w:rPr>
          <w:lang w:eastAsia="zh-CN"/>
        </w:rPr>
        <w:t xml:space="preserve">5 </w:t>
      </w:r>
      <w:r>
        <w:rPr>
          <w:rFonts w:cs="v5.0.0"/>
        </w:rPr>
        <w:t>are the effective isotropic power (or radiated power spectral density) set in the FCC Order DA 20-48 for the specified frequency ranges and bandwidths</w:t>
      </w:r>
      <w:r w:rsidR="000A1F44">
        <w:rPr>
          <w:rFonts w:cs="v5.0.0"/>
        </w:rPr>
        <w:t>.</w:t>
      </w:r>
    </w:p>
    <w:p w14:paraId="64A2104A" w14:textId="5473D47E" w:rsidR="0014707A" w:rsidRDefault="006F29C9" w:rsidP="0014707A">
      <w:pPr>
        <w:pStyle w:val="TH"/>
      </w:pPr>
      <w:r>
        <w:t>Table 6.7.5.5.5.7-6</w:t>
      </w:r>
      <w:r w:rsidR="0014707A">
        <w:t>: Void</w:t>
      </w:r>
    </w:p>
    <w:p w14:paraId="23F55136" w14:textId="77777777" w:rsidR="006761FA" w:rsidRDefault="006761FA" w:rsidP="006761FA"/>
    <w:p w14:paraId="1E3F90C4" w14:textId="77777777" w:rsidR="006F29C9" w:rsidRDefault="006F29C9" w:rsidP="006F29C9">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76 additional emission limits are specified in clause</w:t>
      </w:r>
      <w:r>
        <w:t>s</w:t>
      </w:r>
      <w:r w:rsidRPr="00451DF2">
        <w:t xml:space="preserve"> </w:t>
      </w:r>
      <w:r w:rsidRPr="00FA19F9">
        <w:t>6.</w:t>
      </w:r>
      <w:r>
        <w:t>7</w:t>
      </w:r>
      <w:r w:rsidRPr="00FA19F9">
        <w:t>.5.5.4.6</w:t>
      </w:r>
      <w:r>
        <w:t>.</w:t>
      </w:r>
    </w:p>
    <w:p w14:paraId="753B5DA2" w14:textId="4AA6E5E5" w:rsidR="006F29C9" w:rsidRDefault="006F29C9" w:rsidP="006F29C9">
      <w:pPr>
        <w:pStyle w:val="TH"/>
      </w:pPr>
      <w:r>
        <w:t>Table 6.7.5.5.5.7-7: void</w:t>
      </w:r>
    </w:p>
    <w:p w14:paraId="23F9ACA6" w14:textId="7F4E1376" w:rsidR="006F29C9" w:rsidRDefault="006F29C9" w:rsidP="006F29C9"/>
    <w:p w14:paraId="655165A9" w14:textId="243D7B4B" w:rsidR="006F29C9" w:rsidRDefault="006F29C9" w:rsidP="006F29C9">
      <w:pPr>
        <w:pStyle w:val="TH"/>
      </w:pPr>
      <w:r>
        <w:t>Table 6.7.5.5.5.7-8: void</w:t>
      </w:r>
    </w:p>
    <w:p w14:paraId="05A51929" w14:textId="791A3F8F" w:rsidR="006F29C9" w:rsidRDefault="006F29C9" w:rsidP="006F29C9"/>
    <w:p w14:paraId="58C61C49" w14:textId="48D500BE" w:rsidR="006F29C9" w:rsidRDefault="006F29C9" w:rsidP="006F29C9">
      <w:pPr>
        <w:pStyle w:val="TH"/>
      </w:pPr>
      <w:r>
        <w:t>Table 6.7.5.5.5.7-8a: void</w:t>
      </w:r>
    </w:p>
    <w:p w14:paraId="4DCE0CAC" w14:textId="4812BE38" w:rsidR="006F29C9" w:rsidRDefault="006F29C9" w:rsidP="006F29C9"/>
    <w:p w14:paraId="7E1ECF61" w14:textId="02C904BF" w:rsidR="006F29C9" w:rsidRDefault="006F29C9" w:rsidP="006F29C9">
      <w:pPr>
        <w:pStyle w:val="TH"/>
      </w:pPr>
      <w:r>
        <w:t>Table 6.7.5.5.5.7-8b: void</w:t>
      </w:r>
    </w:p>
    <w:p w14:paraId="4707A231" w14:textId="4F9CA7CE" w:rsidR="006F29C9" w:rsidRDefault="006F29C9" w:rsidP="006F29C9">
      <w:r>
        <w:t>In certain regions the following requirement may apply to E-UTRA BS operating in Band 45. Emissions shall not exceed the maximum levels specified in table 6.7.5.5.5.7-9.</w:t>
      </w:r>
    </w:p>
    <w:p w14:paraId="0AE5FC5C" w14:textId="47DE6519" w:rsidR="006F29C9" w:rsidRDefault="006F29C9" w:rsidP="006F29C9">
      <w:pPr>
        <w:pStyle w:val="TH"/>
      </w:pPr>
      <w:r>
        <w:t>Table 6.7.5.5.5.7-9: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3118"/>
        <w:gridCol w:w="1962"/>
        <w:gridCol w:w="1984"/>
      </w:tblGrid>
      <w:tr w:rsidR="006F29C9" w:rsidRPr="00B20AE8" w14:paraId="40DBDAFE" w14:textId="77777777" w:rsidTr="008B3D63">
        <w:trPr>
          <w:cantSplit/>
          <w:jc w:val="center"/>
        </w:trPr>
        <w:tc>
          <w:tcPr>
            <w:tcW w:w="1393" w:type="dxa"/>
            <w:tcBorders>
              <w:bottom w:val="single" w:sz="4" w:space="0" w:color="auto"/>
            </w:tcBorders>
          </w:tcPr>
          <w:p w14:paraId="340EFEA2" w14:textId="77777777" w:rsidR="006F29C9" w:rsidRPr="00B20AE8" w:rsidRDefault="006F29C9" w:rsidP="008B3D63">
            <w:pPr>
              <w:pStyle w:val="TAH"/>
            </w:pPr>
            <w:r w:rsidRPr="00EF2F0E">
              <w:t>Operating Band</w:t>
            </w:r>
          </w:p>
        </w:tc>
        <w:tc>
          <w:tcPr>
            <w:tcW w:w="3118" w:type="dxa"/>
          </w:tcPr>
          <w:p w14:paraId="3E4B62F2" w14:textId="77777777" w:rsidR="006F29C9" w:rsidRPr="00B20AE8" w:rsidRDefault="006F29C9" w:rsidP="008B3D63">
            <w:pPr>
              <w:pStyle w:val="TAH"/>
            </w:pPr>
            <w:r w:rsidRPr="00EF2F0E">
              <w:rPr>
                <w:lang w:eastAsia="en-GB"/>
              </w:rPr>
              <w:t xml:space="preserve">Filter </w:t>
            </w:r>
            <w:r w:rsidRPr="00EF2F0E">
              <w:rPr>
                <w:rFonts w:cs="v5.0.0"/>
                <w:lang w:eastAsia="en-GB"/>
              </w:rPr>
              <w:t xml:space="preserve">centre frequency, </w:t>
            </w:r>
            <w:r w:rsidRPr="00EF2F0E">
              <w:rPr>
                <w:lang w:eastAsia="en-GB"/>
              </w:rPr>
              <w:t>F</w:t>
            </w:r>
            <w:r w:rsidRPr="00EF2F0E">
              <w:rPr>
                <w:vertAlign w:val="subscript"/>
                <w:lang w:eastAsia="en-GB"/>
              </w:rPr>
              <w:t>filter</w:t>
            </w:r>
            <w:r w:rsidRPr="00EF2F0E">
              <w:rPr>
                <w:vertAlign w:val="subscript"/>
                <w:lang w:eastAsia="zh-CN"/>
              </w:rPr>
              <w:t xml:space="preserve"> </w:t>
            </w:r>
          </w:p>
        </w:tc>
        <w:tc>
          <w:tcPr>
            <w:tcW w:w="1962" w:type="dxa"/>
          </w:tcPr>
          <w:p w14:paraId="6D1FAC70" w14:textId="77777777" w:rsidR="006F29C9" w:rsidRPr="00B20AE8" w:rsidRDefault="006F29C9" w:rsidP="008B3D63">
            <w:pPr>
              <w:pStyle w:val="TAH"/>
            </w:pPr>
            <w:r w:rsidRPr="00EF2F0E">
              <w:t>Maximum Level</w:t>
            </w:r>
            <w:r w:rsidRPr="00EF2F0E">
              <w:rPr>
                <w:lang w:eastAsia="zh-CN"/>
              </w:rPr>
              <w:t xml:space="preserve"> </w:t>
            </w:r>
            <w:r w:rsidRPr="00EF2F0E">
              <w:rPr>
                <w:lang w:eastAsia="en-GB"/>
              </w:rPr>
              <w:t>[dBm]</w:t>
            </w:r>
          </w:p>
        </w:tc>
        <w:tc>
          <w:tcPr>
            <w:tcW w:w="1984" w:type="dxa"/>
          </w:tcPr>
          <w:p w14:paraId="73272C4F" w14:textId="77777777" w:rsidR="006F29C9" w:rsidRPr="00B20AE8" w:rsidRDefault="006F29C9" w:rsidP="008B3D63">
            <w:pPr>
              <w:pStyle w:val="TAH"/>
            </w:pPr>
            <w:r w:rsidRPr="00EF2F0E">
              <w:t>Measurement Bandwidth</w:t>
            </w:r>
          </w:p>
        </w:tc>
      </w:tr>
      <w:tr w:rsidR="006F29C9" w:rsidRPr="00B20AE8" w14:paraId="6989C9FE" w14:textId="77777777" w:rsidTr="008B3D63">
        <w:trPr>
          <w:cantSplit/>
          <w:jc w:val="center"/>
        </w:trPr>
        <w:tc>
          <w:tcPr>
            <w:tcW w:w="1393" w:type="dxa"/>
            <w:tcBorders>
              <w:top w:val="single" w:sz="4" w:space="0" w:color="auto"/>
              <w:left w:val="single" w:sz="4" w:space="0" w:color="auto"/>
              <w:bottom w:val="nil"/>
              <w:right w:val="single" w:sz="4" w:space="0" w:color="auto"/>
            </w:tcBorders>
            <w:shd w:val="clear" w:color="auto" w:fill="auto"/>
          </w:tcPr>
          <w:p w14:paraId="4D6D2BB2" w14:textId="77777777" w:rsidR="006F29C9" w:rsidRPr="00B20AE8" w:rsidRDefault="006F29C9" w:rsidP="008B3D63">
            <w:pPr>
              <w:pStyle w:val="TAC"/>
            </w:pPr>
            <w:r w:rsidRPr="00EF2F0E">
              <w:rPr>
                <w:lang w:eastAsia="zh-CN"/>
              </w:rPr>
              <w:t>45</w:t>
            </w:r>
          </w:p>
        </w:tc>
        <w:tc>
          <w:tcPr>
            <w:tcW w:w="3118" w:type="dxa"/>
            <w:tcBorders>
              <w:left w:val="single" w:sz="4" w:space="0" w:color="auto"/>
            </w:tcBorders>
          </w:tcPr>
          <w:p w14:paraId="70323B4E" w14:textId="77777777" w:rsidR="006F29C9" w:rsidRPr="00B20AE8" w:rsidRDefault="006F29C9" w:rsidP="008B3D63">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1962" w:type="dxa"/>
          </w:tcPr>
          <w:p w14:paraId="521A11E7" w14:textId="77777777" w:rsidR="006F29C9" w:rsidRPr="00B20AE8" w:rsidRDefault="006F29C9" w:rsidP="008B3D63">
            <w:pPr>
              <w:pStyle w:val="TAC"/>
            </w:pPr>
            <w:r w:rsidRPr="00EF2F0E">
              <w:rPr>
                <w:lang w:eastAsia="zh-CN"/>
              </w:rPr>
              <w:t>-11</w:t>
            </w:r>
          </w:p>
        </w:tc>
        <w:tc>
          <w:tcPr>
            <w:tcW w:w="1984" w:type="dxa"/>
          </w:tcPr>
          <w:p w14:paraId="4D2D9A6B" w14:textId="77777777" w:rsidR="006F29C9" w:rsidRPr="00B20AE8" w:rsidRDefault="006F29C9" w:rsidP="008B3D63">
            <w:pPr>
              <w:pStyle w:val="TAC"/>
            </w:pPr>
            <w:r w:rsidRPr="00EF2F0E">
              <w:rPr>
                <w:lang w:eastAsia="zh-CN"/>
              </w:rPr>
              <w:t>1 MHz</w:t>
            </w:r>
          </w:p>
        </w:tc>
      </w:tr>
      <w:tr w:rsidR="006F29C9" w:rsidRPr="00B20AE8" w14:paraId="22C029E1" w14:textId="77777777" w:rsidTr="008B3D63">
        <w:trPr>
          <w:cantSplit/>
          <w:jc w:val="center"/>
        </w:trPr>
        <w:tc>
          <w:tcPr>
            <w:tcW w:w="1393" w:type="dxa"/>
            <w:tcBorders>
              <w:top w:val="nil"/>
              <w:left w:val="single" w:sz="4" w:space="0" w:color="auto"/>
              <w:bottom w:val="nil"/>
              <w:right w:val="single" w:sz="4" w:space="0" w:color="auto"/>
            </w:tcBorders>
            <w:shd w:val="clear" w:color="auto" w:fill="auto"/>
          </w:tcPr>
          <w:p w14:paraId="66170E48" w14:textId="77777777" w:rsidR="006F29C9" w:rsidRPr="00B20AE8" w:rsidRDefault="006F29C9" w:rsidP="008B3D63">
            <w:pPr>
              <w:pStyle w:val="TAC"/>
            </w:pPr>
          </w:p>
        </w:tc>
        <w:tc>
          <w:tcPr>
            <w:tcW w:w="3118" w:type="dxa"/>
            <w:tcBorders>
              <w:left w:val="single" w:sz="4" w:space="0" w:color="auto"/>
            </w:tcBorders>
          </w:tcPr>
          <w:p w14:paraId="1D8BC769" w14:textId="77777777" w:rsidR="006F29C9" w:rsidRPr="00EF2F0E" w:rsidRDefault="006F29C9" w:rsidP="008B3D63">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1962" w:type="dxa"/>
          </w:tcPr>
          <w:p w14:paraId="166DC629" w14:textId="77777777" w:rsidR="006F29C9" w:rsidRPr="00EF2F0E" w:rsidRDefault="006F29C9" w:rsidP="008B3D63">
            <w:pPr>
              <w:pStyle w:val="TAC"/>
              <w:rPr>
                <w:lang w:eastAsia="zh-CN"/>
              </w:rPr>
            </w:pPr>
            <w:r w:rsidRPr="00EF2F0E">
              <w:rPr>
                <w:lang w:eastAsia="zh-CN"/>
              </w:rPr>
              <w:t>-14</w:t>
            </w:r>
          </w:p>
        </w:tc>
        <w:tc>
          <w:tcPr>
            <w:tcW w:w="1984" w:type="dxa"/>
          </w:tcPr>
          <w:p w14:paraId="0C57E385" w14:textId="77777777" w:rsidR="006F29C9" w:rsidRPr="00EF2F0E" w:rsidRDefault="006F29C9" w:rsidP="008B3D63">
            <w:pPr>
              <w:pStyle w:val="TAC"/>
              <w:rPr>
                <w:lang w:eastAsia="zh-CN"/>
              </w:rPr>
            </w:pPr>
            <w:r w:rsidRPr="00EF2F0E">
              <w:rPr>
                <w:lang w:eastAsia="zh-CN"/>
              </w:rPr>
              <w:t>1 MHz</w:t>
            </w:r>
          </w:p>
        </w:tc>
      </w:tr>
      <w:tr w:rsidR="006F29C9" w:rsidRPr="00B20AE8" w14:paraId="7B7593AE" w14:textId="77777777" w:rsidTr="008B3D63">
        <w:trPr>
          <w:cantSplit/>
          <w:jc w:val="center"/>
        </w:trPr>
        <w:tc>
          <w:tcPr>
            <w:tcW w:w="1393" w:type="dxa"/>
            <w:tcBorders>
              <w:top w:val="nil"/>
              <w:left w:val="single" w:sz="4" w:space="0" w:color="auto"/>
              <w:bottom w:val="nil"/>
              <w:right w:val="single" w:sz="4" w:space="0" w:color="auto"/>
            </w:tcBorders>
            <w:shd w:val="clear" w:color="auto" w:fill="auto"/>
          </w:tcPr>
          <w:p w14:paraId="411357EF" w14:textId="77777777" w:rsidR="006F29C9" w:rsidRPr="00B20AE8" w:rsidRDefault="006F29C9" w:rsidP="008B3D63">
            <w:pPr>
              <w:pStyle w:val="TAC"/>
            </w:pPr>
          </w:p>
        </w:tc>
        <w:tc>
          <w:tcPr>
            <w:tcW w:w="3118" w:type="dxa"/>
            <w:tcBorders>
              <w:left w:val="single" w:sz="4" w:space="0" w:color="auto"/>
            </w:tcBorders>
          </w:tcPr>
          <w:p w14:paraId="1E213256" w14:textId="77777777" w:rsidR="006F29C9" w:rsidRPr="00EF2F0E" w:rsidRDefault="006F29C9" w:rsidP="008B3D63">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1962" w:type="dxa"/>
          </w:tcPr>
          <w:p w14:paraId="7A94BDCB" w14:textId="77777777" w:rsidR="006F29C9" w:rsidRPr="00EF2F0E" w:rsidRDefault="006F29C9" w:rsidP="008B3D63">
            <w:pPr>
              <w:pStyle w:val="TAC"/>
              <w:rPr>
                <w:lang w:eastAsia="zh-CN"/>
              </w:rPr>
            </w:pPr>
            <w:r w:rsidRPr="00EF2F0E">
              <w:rPr>
                <w:lang w:eastAsia="zh-CN"/>
              </w:rPr>
              <w:t>-17</w:t>
            </w:r>
          </w:p>
        </w:tc>
        <w:tc>
          <w:tcPr>
            <w:tcW w:w="1984" w:type="dxa"/>
          </w:tcPr>
          <w:p w14:paraId="3742098F" w14:textId="77777777" w:rsidR="006F29C9" w:rsidRPr="00EF2F0E" w:rsidRDefault="006F29C9" w:rsidP="008B3D63">
            <w:pPr>
              <w:pStyle w:val="TAC"/>
              <w:rPr>
                <w:lang w:eastAsia="zh-CN"/>
              </w:rPr>
            </w:pPr>
            <w:r w:rsidRPr="00EF2F0E">
              <w:rPr>
                <w:lang w:eastAsia="zh-CN"/>
              </w:rPr>
              <w:t>1 MHz</w:t>
            </w:r>
          </w:p>
        </w:tc>
      </w:tr>
      <w:tr w:rsidR="006F29C9" w:rsidRPr="00B20AE8" w14:paraId="03384FD1" w14:textId="77777777" w:rsidTr="008B3D63">
        <w:trPr>
          <w:cantSplit/>
          <w:jc w:val="center"/>
        </w:trPr>
        <w:tc>
          <w:tcPr>
            <w:tcW w:w="1393" w:type="dxa"/>
            <w:tcBorders>
              <w:top w:val="nil"/>
              <w:left w:val="single" w:sz="4" w:space="0" w:color="auto"/>
              <w:bottom w:val="nil"/>
              <w:right w:val="single" w:sz="4" w:space="0" w:color="auto"/>
            </w:tcBorders>
            <w:shd w:val="clear" w:color="auto" w:fill="auto"/>
          </w:tcPr>
          <w:p w14:paraId="68AF6728" w14:textId="77777777" w:rsidR="006F29C9" w:rsidRPr="00B20AE8" w:rsidRDefault="006F29C9" w:rsidP="008B3D63">
            <w:pPr>
              <w:pStyle w:val="TAC"/>
            </w:pPr>
          </w:p>
        </w:tc>
        <w:tc>
          <w:tcPr>
            <w:tcW w:w="3118" w:type="dxa"/>
            <w:tcBorders>
              <w:left w:val="single" w:sz="4" w:space="0" w:color="auto"/>
            </w:tcBorders>
          </w:tcPr>
          <w:p w14:paraId="2C154791" w14:textId="77777777" w:rsidR="006F29C9" w:rsidRPr="00EF2F0E" w:rsidRDefault="006F29C9" w:rsidP="008B3D63">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1962" w:type="dxa"/>
          </w:tcPr>
          <w:p w14:paraId="47675DF1" w14:textId="77777777" w:rsidR="006F29C9" w:rsidRPr="00EF2F0E" w:rsidRDefault="006F29C9" w:rsidP="008B3D63">
            <w:pPr>
              <w:pStyle w:val="TAC"/>
              <w:rPr>
                <w:lang w:eastAsia="zh-CN"/>
              </w:rPr>
            </w:pPr>
            <w:r w:rsidRPr="00EF2F0E">
              <w:rPr>
                <w:lang w:eastAsia="zh-CN"/>
              </w:rPr>
              <w:t>-24</w:t>
            </w:r>
          </w:p>
        </w:tc>
        <w:tc>
          <w:tcPr>
            <w:tcW w:w="1984" w:type="dxa"/>
          </w:tcPr>
          <w:p w14:paraId="638BBF57" w14:textId="77777777" w:rsidR="006F29C9" w:rsidRPr="00EF2F0E" w:rsidRDefault="006F29C9" w:rsidP="008B3D63">
            <w:pPr>
              <w:pStyle w:val="TAC"/>
              <w:rPr>
                <w:lang w:eastAsia="zh-CN"/>
              </w:rPr>
            </w:pPr>
            <w:r w:rsidRPr="00EF2F0E">
              <w:rPr>
                <w:lang w:eastAsia="zh-CN"/>
              </w:rPr>
              <w:t>1 MHz</w:t>
            </w:r>
          </w:p>
        </w:tc>
      </w:tr>
      <w:tr w:rsidR="006F29C9" w:rsidRPr="00B20AE8" w14:paraId="180C8C49" w14:textId="77777777" w:rsidTr="008B3D63">
        <w:trPr>
          <w:cantSplit/>
          <w:jc w:val="center"/>
        </w:trPr>
        <w:tc>
          <w:tcPr>
            <w:tcW w:w="1393" w:type="dxa"/>
            <w:tcBorders>
              <w:top w:val="nil"/>
              <w:left w:val="single" w:sz="4" w:space="0" w:color="auto"/>
              <w:bottom w:val="nil"/>
              <w:right w:val="single" w:sz="4" w:space="0" w:color="auto"/>
            </w:tcBorders>
            <w:shd w:val="clear" w:color="auto" w:fill="auto"/>
          </w:tcPr>
          <w:p w14:paraId="225AA4EC" w14:textId="77777777" w:rsidR="006F29C9" w:rsidRPr="00B20AE8" w:rsidRDefault="006F29C9" w:rsidP="008B3D63">
            <w:pPr>
              <w:pStyle w:val="TAC"/>
            </w:pPr>
          </w:p>
        </w:tc>
        <w:tc>
          <w:tcPr>
            <w:tcW w:w="3118" w:type="dxa"/>
            <w:tcBorders>
              <w:left w:val="single" w:sz="4" w:space="0" w:color="auto"/>
            </w:tcBorders>
          </w:tcPr>
          <w:p w14:paraId="0A75BAB8" w14:textId="77777777" w:rsidR="006F29C9" w:rsidRPr="00EF2F0E" w:rsidRDefault="006F29C9" w:rsidP="008B3D63">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1962" w:type="dxa"/>
          </w:tcPr>
          <w:p w14:paraId="6188EC2C" w14:textId="77777777" w:rsidR="006F29C9" w:rsidRPr="00EF2F0E" w:rsidRDefault="006F29C9" w:rsidP="008B3D63">
            <w:pPr>
              <w:pStyle w:val="TAC"/>
              <w:rPr>
                <w:lang w:eastAsia="zh-CN"/>
              </w:rPr>
            </w:pPr>
            <w:r w:rsidRPr="00EF2F0E">
              <w:rPr>
                <w:lang w:eastAsia="zh-CN"/>
              </w:rPr>
              <w:t>-31</w:t>
            </w:r>
          </w:p>
        </w:tc>
        <w:tc>
          <w:tcPr>
            <w:tcW w:w="1984" w:type="dxa"/>
          </w:tcPr>
          <w:p w14:paraId="5CD95130" w14:textId="77777777" w:rsidR="006F29C9" w:rsidRPr="00EF2F0E" w:rsidRDefault="006F29C9" w:rsidP="008B3D63">
            <w:pPr>
              <w:pStyle w:val="TAC"/>
              <w:rPr>
                <w:lang w:eastAsia="zh-CN"/>
              </w:rPr>
            </w:pPr>
            <w:r w:rsidRPr="00EF2F0E">
              <w:rPr>
                <w:lang w:eastAsia="zh-CN"/>
              </w:rPr>
              <w:t>1 MHz</w:t>
            </w:r>
          </w:p>
        </w:tc>
      </w:tr>
      <w:tr w:rsidR="006F29C9" w:rsidRPr="00B20AE8" w14:paraId="13253AE8" w14:textId="77777777" w:rsidTr="008B3D63">
        <w:trPr>
          <w:cantSplit/>
          <w:jc w:val="center"/>
        </w:trPr>
        <w:tc>
          <w:tcPr>
            <w:tcW w:w="1393" w:type="dxa"/>
            <w:tcBorders>
              <w:top w:val="nil"/>
              <w:left w:val="single" w:sz="4" w:space="0" w:color="auto"/>
              <w:bottom w:val="single" w:sz="4" w:space="0" w:color="auto"/>
              <w:right w:val="single" w:sz="4" w:space="0" w:color="auto"/>
            </w:tcBorders>
            <w:shd w:val="clear" w:color="auto" w:fill="auto"/>
          </w:tcPr>
          <w:p w14:paraId="346E8AF0" w14:textId="77777777" w:rsidR="006F29C9" w:rsidRPr="00B20AE8" w:rsidRDefault="006F29C9" w:rsidP="008B3D63">
            <w:pPr>
              <w:pStyle w:val="TAC"/>
            </w:pPr>
          </w:p>
        </w:tc>
        <w:tc>
          <w:tcPr>
            <w:tcW w:w="3118" w:type="dxa"/>
            <w:tcBorders>
              <w:left w:val="single" w:sz="4" w:space="0" w:color="auto"/>
            </w:tcBorders>
            <w:vAlign w:val="center"/>
          </w:tcPr>
          <w:p w14:paraId="0FD4D86E" w14:textId="77777777" w:rsidR="006F29C9" w:rsidRPr="00EF2F0E" w:rsidRDefault="006F29C9" w:rsidP="008B3D63">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1962" w:type="dxa"/>
          </w:tcPr>
          <w:p w14:paraId="737FB31F" w14:textId="77777777" w:rsidR="006F29C9" w:rsidRPr="00EF2F0E" w:rsidRDefault="006F29C9" w:rsidP="008B3D63">
            <w:pPr>
              <w:pStyle w:val="TAC"/>
              <w:rPr>
                <w:lang w:eastAsia="zh-CN"/>
              </w:rPr>
            </w:pPr>
            <w:r w:rsidRPr="00EF2F0E">
              <w:rPr>
                <w:lang w:eastAsia="zh-CN"/>
              </w:rPr>
              <w:t>-38</w:t>
            </w:r>
          </w:p>
        </w:tc>
        <w:tc>
          <w:tcPr>
            <w:tcW w:w="1984" w:type="dxa"/>
          </w:tcPr>
          <w:p w14:paraId="0507B130" w14:textId="77777777" w:rsidR="006F29C9" w:rsidRPr="00EF2F0E" w:rsidRDefault="006F29C9" w:rsidP="008B3D63">
            <w:pPr>
              <w:pStyle w:val="TAC"/>
              <w:rPr>
                <w:lang w:eastAsia="zh-CN"/>
              </w:rPr>
            </w:pPr>
            <w:r w:rsidRPr="00EF2F0E">
              <w:rPr>
                <w:lang w:eastAsia="zh-CN"/>
              </w:rPr>
              <w:t>1 MHz</w:t>
            </w:r>
          </w:p>
        </w:tc>
      </w:tr>
    </w:tbl>
    <w:p w14:paraId="1651A02A" w14:textId="77777777" w:rsidR="006F29C9" w:rsidRDefault="006F29C9" w:rsidP="006F29C9"/>
    <w:p w14:paraId="547A227B" w14:textId="39D95310" w:rsidR="006F29C9" w:rsidRDefault="006F29C9" w:rsidP="006F29C9">
      <w:r>
        <w:t>The following requirement may apply to BS operating in Band 48 in certain regions. Emissions shall not exceed the maximum levels specified in table 6.7.5.5.5.7-10.</w:t>
      </w:r>
    </w:p>
    <w:p w14:paraId="6C899D80" w14:textId="615464A0" w:rsidR="006F29C9" w:rsidRDefault="006F29C9" w:rsidP="006F29C9">
      <w:pPr>
        <w:pStyle w:val="TH"/>
      </w:pPr>
      <w:r>
        <w:t>Table 6.7.5.5.5.7-10: Additional operating band unwanted emission limits for Band 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6F29C9" w:rsidRPr="00B20AE8" w14:paraId="246DA4A2" w14:textId="77777777" w:rsidTr="008B3D63">
        <w:trPr>
          <w:cantSplit/>
          <w:jc w:val="center"/>
        </w:trPr>
        <w:tc>
          <w:tcPr>
            <w:tcW w:w="1191" w:type="dxa"/>
          </w:tcPr>
          <w:p w14:paraId="766C2903" w14:textId="77777777" w:rsidR="006F29C9" w:rsidRPr="00B20AE8" w:rsidRDefault="006F29C9" w:rsidP="008B3D63">
            <w:pPr>
              <w:pStyle w:val="TAH"/>
            </w:pPr>
            <w:r w:rsidRPr="00EF2F0E">
              <w:t>Channel bandwidth</w:t>
            </w:r>
          </w:p>
        </w:tc>
        <w:tc>
          <w:tcPr>
            <w:tcW w:w="2126" w:type="dxa"/>
          </w:tcPr>
          <w:p w14:paraId="2E6E5F7D" w14:textId="77777777" w:rsidR="006F29C9" w:rsidRPr="00B20AE8" w:rsidRDefault="006F29C9" w:rsidP="008B3D63">
            <w:pPr>
              <w:pStyle w:val="TAH"/>
              <w:rPr>
                <w:rFonts w:cs="v5.0.0"/>
              </w:rPr>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2977" w:type="dxa"/>
          </w:tcPr>
          <w:p w14:paraId="5B51FA94" w14:textId="77777777" w:rsidR="006F29C9" w:rsidRPr="00B20AE8" w:rsidRDefault="006F29C9" w:rsidP="008B3D63">
            <w:pPr>
              <w:pStyle w:val="TAH"/>
              <w:rPr>
                <w:rFonts w:cs="v5.0.0"/>
              </w:rPr>
            </w:pPr>
            <w:r w:rsidRPr="00EF2F0E">
              <w:rPr>
                <w:rFonts w:cs="v5.0.0"/>
              </w:rPr>
              <w:t>Frequency offset of measurement filter centre frequency, f_offset</w:t>
            </w:r>
          </w:p>
        </w:tc>
        <w:tc>
          <w:tcPr>
            <w:tcW w:w="1285" w:type="dxa"/>
          </w:tcPr>
          <w:p w14:paraId="7306D422" w14:textId="77777777" w:rsidR="006F29C9" w:rsidRPr="00B20AE8" w:rsidRDefault="006F29C9" w:rsidP="008B3D63">
            <w:pPr>
              <w:pStyle w:val="TAH"/>
              <w:rPr>
                <w:rFonts w:cs="v5.0.0"/>
              </w:rPr>
            </w:pPr>
            <w:r>
              <w:rPr>
                <w:rFonts w:cs="v5.0.0"/>
              </w:rPr>
              <w:t>Test</w:t>
            </w:r>
            <w:r w:rsidRPr="00EF2F0E">
              <w:rPr>
                <w:rFonts w:cs="v5.0.0"/>
              </w:rPr>
              <w:t>requirement</w:t>
            </w:r>
          </w:p>
        </w:tc>
        <w:tc>
          <w:tcPr>
            <w:tcW w:w="1418" w:type="dxa"/>
          </w:tcPr>
          <w:p w14:paraId="68050A6B" w14:textId="77777777" w:rsidR="006F29C9" w:rsidRPr="00B20AE8" w:rsidRDefault="006F29C9" w:rsidP="008B3D63">
            <w:pPr>
              <w:pStyle w:val="TAH"/>
              <w:rPr>
                <w:rFonts w:cs="v5.0.0"/>
              </w:rPr>
            </w:pPr>
            <w:r w:rsidRPr="00EF2F0E">
              <w:rPr>
                <w:rFonts w:cs="v5.0.0"/>
              </w:rPr>
              <w:t>Measurement bandwidth</w:t>
            </w:r>
          </w:p>
        </w:tc>
      </w:tr>
      <w:tr w:rsidR="006F29C9" w:rsidRPr="00B20AE8" w14:paraId="016EB6E6" w14:textId="77777777" w:rsidTr="008B3D63">
        <w:trPr>
          <w:cantSplit/>
          <w:jc w:val="center"/>
        </w:trPr>
        <w:tc>
          <w:tcPr>
            <w:tcW w:w="1191" w:type="dxa"/>
            <w:shd w:val="clear" w:color="auto" w:fill="auto"/>
          </w:tcPr>
          <w:p w14:paraId="1D5194B3" w14:textId="77777777" w:rsidR="006F29C9" w:rsidRPr="00B20AE8" w:rsidRDefault="006F29C9" w:rsidP="008B3D63">
            <w:pPr>
              <w:pStyle w:val="TAC"/>
            </w:pPr>
            <w:r w:rsidRPr="00EF2F0E">
              <w:t>All</w:t>
            </w:r>
          </w:p>
        </w:tc>
        <w:tc>
          <w:tcPr>
            <w:tcW w:w="2126" w:type="dxa"/>
          </w:tcPr>
          <w:p w14:paraId="5DC25331" w14:textId="77777777" w:rsidR="006F29C9" w:rsidRPr="00B20AE8" w:rsidRDefault="006F29C9" w:rsidP="008B3D63">
            <w:pPr>
              <w:pStyle w:val="TAC"/>
              <w:rPr>
                <w:rFonts w:cs="v5.0.0"/>
              </w:rPr>
            </w:pPr>
            <w:r w:rsidRPr="00EF2F0E">
              <w:t xml:space="preserve">0 MHz </w:t>
            </w:r>
            <w:r w:rsidRPr="00EF2F0E">
              <w:sym w:font="Symbol" w:char="F0A3"/>
            </w:r>
            <w:r w:rsidRPr="00EF2F0E">
              <w:t xml:space="preserve"> </w:t>
            </w:r>
            <w:r w:rsidRPr="00EF2F0E">
              <w:sym w:font="Symbol" w:char="F044"/>
            </w:r>
            <w:r w:rsidRPr="00EF2F0E">
              <w:t>f &lt; 10 MHz</w:t>
            </w:r>
          </w:p>
        </w:tc>
        <w:tc>
          <w:tcPr>
            <w:tcW w:w="2977" w:type="dxa"/>
          </w:tcPr>
          <w:p w14:paraId="02FE798A" w14:textId="77777777" w:rsidR="006F29C9" w:rsidRPr="00B20AE8" w:rsidRDefault="006F29C9" w:rsidP="008B3D63">
            <w:pPr>
              <w:pStyle w:val="TAC"/>
              <w:rPr>
                <w:rFonts w:cs="v5.0.0"/>
              </w:rPr>
            </w:pPr>
            <w:r w:rsidRPr="00EF2F0E">
              <w:rPr>
                <w:rFonts w:cs="v5.0.0"/>
              </w:rPr>
              <w:t xml:space="preserve">0.5 MHz </w:t>
            </w:r>
            <w:r w:rsidRPr="00EF2F0E">
              <w:rPr>
                <w:rFonts w:cs="v5.0.0"/>
              </w:rPr>
              <w:sym w:font="Symbol" w:char="F0A3"/>
            </w:r>
            <w:r w:rsidRPr="00EF2F0E">
              <w:rPr>
                <w:rFonts w:cs="v5.0.0"/>
              </w:rPr>
              <w:t xml:space="preserve"> f_offset &lt; 9.5 MHz</w:t>
            </w:r>
          </w:p>
        </w:tc>
        <w:tc>
          <w:tcPr>
            <w:tcW w:w="1285" w:type="dxa"/>
          </w:tcPr>
          <w:p w14:paraId="77894479" w14:textId="77777777" w:rsidR="006F29C9" w:rsidRPr="00B20AE8" w:rsidRDefault="006F29C9" w:rsidP="008B3D63">
            <w:pPr>
              <w:pStyle w:val="TAC"/>
            </w:pPr>
            <w:r w:rsidRPr="00EF2F0E">
              <w:rPr>
                <w:rFonts w:cs="v5.0.0"/>
              </w:rPr>
              <w:t>-</w:t>
            </w:r>
            <w:r w:rsidRPr="00EF2F0E">
              <w:t>4 dBm</w:t>
            </w:r>
          </w:p>
        </w:tc>
        <w:tc>
          <w:tcPr>
            <w:tcW w:w="1418" w:type="dxa"/>
          </w:tcPr>
          <w:p w14:paraId="6814CFA4" w14:textId="77777777" w:rsidR="006F29C9" w:rsidRPr="00B20AE8" w:rsidRDefault="006F29C9" w:rsidP="008B3D63">
            <w:pPr>
              <w:pStyle w:val="TAC"/>
            </w:pPr>
            <w:r w:rsidRPr="00EF2F0E">
              <w:rPr>
                <w:lang w:eastAsia="zh-CN"/>
              </w:rPr>
              <w:t>1 MHz</w:t>
            </w:r>
          </w:p>
        </w:tc>
      </w:tr>
    </w:tbl>
    <w:p w14:paraId="0F6B53C0" w14:textId="77777777" w:rsidR="006F29C9" w:rsidRDefault="006F29C9" w:rsidP="006F29C9"/>
    <w:p w14:paraId="53408265" w14:textId="77777777" w:rsidR="00D57C09" w:rsidRPr="00090C64" w:rsidRDefault="00D57C09" w:rsidP="00D57C09">
      <w:pPr>
        <w:pStyle w:val="Heading3"/>
      </w:pPr>
      <w:bookmarkStart w:id="4308" w:name="_Toc61117478"/>
      <w:bookmarkStart w:id="4309" w:name="_Toc67076567"/>
      <w:bookmarkStart w:id="4310" w:name="_Toc67077105"/>
      <w:bookmarkStart w:id="4311" w:name="_Toc74752987"/>
      <w:bookmarkStart w:id="4312" w:name="_Toc74753526"/>
      <w:bookmarkStart w:id="4313" w:name="_Toc74754064"/>
      <w:bookmarkStart w:id="4314" w:name="_Toc76507387"/>
      <w:bookmarkStart w:id="4315" w:name="_Toc83111538"/>
      <w:r w:rsidRPr="00090C64">
        <w:t>6.7.6</w:t>
      </w:r>
      <w:r w:rsidRPr="00090C64">
        <w:tab/>
        <w:t>OTA Spurious emission</w:t>
      </w:r>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p>
    <w:p w14:paraId="6CD73B19" w14:textId="77777777" w:rsidR="00D57C09" w:rsidRPr="00090C64" w:rsidRDefault="00D57C09" w:rsidP="00D57C09">
      <w:pPr>
        <w:pStyle w:val="Heading4"/>
      </w:pPr>
      <w:bookmarkStart w:id="4316" w:name="_Toc21125149"/>
      <w:bookmarkStart w:id="4317" w:name="_Toc29768139"/>
      <w:bookmarkStart w:id="4318" w:name="_Toc36044581"/>
      <w:bookmarkStart w:id="4319" w:name="_Toc37230486"/>
      <w:bookmarkStart w:id="4320" w:name="_Toc45907629"/>
      <w:bookmarkStart w:id="4321" w:name="_Toc53181734"/>
      <w:bookmarkStart w:id="4322" w:name="_Toc61117479"/>
      <w:bookmarkStart w:id="4323" w:name="_Toc67076568"/>
      <w:bookmarkStart w:id="4324" w:name="_Toc67077106"/>
      <w:bookmarkStart w:id="4325" w:name="_Toc74752988"/>
      <w:bookmarkStart w:id="4326" w:name="_Toc74753527"/>
      <w:bookmarkStart w:id="4327" w:name="_Toc74754065"/>
      <w:bookmarkStart w:id="4328" w:name="_Toc76507388"/>
      <w:bookmarkStart w:id="4329" w:name="_Toc83111539"/>
      <w:r w:rsidRPr="00090C64">
        <w:t>6.7.6.1</w:t>
      </w:r>
      <w:r w:rsidRPr="00090C64">
        <w:tab/>
        <w:t>General</w:t>
      </w:r>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p>
    <w:p w14:paraId="18032931" w14:textId="77777777" w:rsidR="00D57C09" w:rsidRPr="00090C64" w:rsidRDefault="00D57C09" w:rsidP="00D57C09">
      <w:r w:rsidRPr="00090C64">
        <w:t>The OTA spurious emissions limits are specified as TRP per cell unless otherwise specified.</w:t>
      </w:r>
    </w:p>
    <w:p w14:paraId="4C50010F" w14:textId="77777777" w:rsidR="00D57C09" w:rsidRPr="00090C64" w:rsidRDefault="00D57C09" w:rsidP="00D57C09">
      <w:r w:rsidRPr="00090C64">
        <w:t>The OTA transmitter spurious emission limits apply from 30 MHz to 12.75 GHz, excluding the following RAT-specific frequency ranges:</w:t>
      </w:r>
    </w:p>
    <w:p w14:paraId="3445887F" w14:textId="1F60EF5A" w:rsidR="00D57C09" w:rsidRPr="00090C64" w:rsidRDefault="00D57C09" w:rsidP="00090C64">
      <w:pPr>
        <w:pStyle w:val="B10"/>
      </w:pPr>
      <w:r w:rsidRPr="00090C64">
        <w:t>-</w:t>
      </w:r>
      <w:r w:rsidRPr="00090C64">
        <w:tab/>
        <w:t xml:space="preserve">UTRA FDD BS as specified in </w:t>
      </w:r>
      <w:r w:rsidR="00554118" w:rsidRPr="00090C64">
        <w:t>TS 2</w:t>
      </w:r>
      <w:r w:rsidRPr="00090C64">
        <w:t>5.104</w:t>
      </w:r>
      <w:r w:rsidR="00554118" w:rsidRPr="00090C64">
        <w:t> [</w:t>
      </w:r>
      <w:r w:rsidRPr="00090C64">
        <w:t>2]: from 12.</w:t>
      </w:r>
      <w:r w:rsidR="00A901DE" w:rsidRPr="00090C64">
        <w:t>5</w:t>
      </w:r>
      <w:r w:rsidR="00A901DE">
        <w:t> </w:t>
      </w:r>
      <w:r w:rsidR="00A901DE" w:rsidRPr="00090C64">
        <w:t>MHz</w:t>
      </w:r>
      <w:r w:rsidRPr="00090C64">
        <w:t xml:space="preserve"> below the lowest carrier frequency used up to 12.</w:t>
      </w:r>
      <w:r w:rsidR="00A901DE" w:rsidRPr="00090C64">
        <w:t>5</w:t>
      </w:r>
      <w:r w:rsidR="00A901DE">
        <w:t> </w:t>
      </w:r>
      <w:r w:rsidR="00A901DE" w:rsidRPr="00090C64">
        <w:t>MHz</w:t>
      </w:r>
      <w:r w:rsidRPr="00090C64">
        <w:t xml:space="preserve"> above the highest carrier frequency used.</w:t>
      </w:r>
    </w:p>
    <w:p w14:paraId="6A924720" w14:textId="03FABB81" w:rsidR="00D57C09" w:rsidRPr="00090C64" w:rsidRDefault="00D57C09" w:rsidP="00090C64">
      <w:pPr>
        <w:pStyle w:val="B10"/>
      </w:pPr>
      <w:r w:rsidRPr="00090C64">
        <w:t>-</w:t>
      </w:r>
      <w:r w:rsidRPr="00090C64">
        <w:tab/>
        <w:t xml:space="preserve">E-UTRA BS as specified in </w:t>
      </w:r>
      <w:r w:rsidR="00554118" w:rsidRPr="00090C64">
        <w:t>TS 3</w:t>
      </w:r>
      <w:r w:rsidRPr="00090C64">
        <w:t>6.104</w:t>
      </w:r>
      <w:r w:rsidR="00554118" w:rsidRPr="00090C64">
        <w:t> [</w:t>
      </w:r>
      <w:r w:rsidRPr="00090C64">
        <w:t>4]: from Δf</w:t>
      </w:r>
      <w:r w:rsidRPr="00090C64">
        <w:rPr>
          <w:vertAlign w:val="subscript"/>
        </w:rPr>
        <w:t xml:space="preserve">OBUE </w:t>
      </w:r>
      <w:r w:rsidRPr="00090C64">
        <w:t xml:space="preserve">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w:t>
      </w:r>
    </w:p>
    <w:p w14:paraId="08BF9269" w14:textId="4AB811C2" w:rsidR="00D57C09" w:rsidRPr="00090C64" w:rsidRDefault="00D57C09" w:rsidP="00090C64">
      <w:pPr>
        <w:pStyle w:val="B10"/>
      </w:pPr>
      <w:r w:rsidRPr="00090C64">
        <w:t>-</w:t>
      </w:r>
      <w:r w:rsidRPr="00090C64">
        <w:tab/>
        <w:t xml:space="preserve">MSR BS as specified in </w:t>
      </w:r>
      <w:r w:rsidR="00554118" w:rsidRPr="00090C64">
        <w:t>TS 3</w:t>
      </w:r>
      <w:r w:rsidRPr="00090C64">
        <w:t>7.104</w:t>
      </w:r>
      <w:r w:rsidR="00554118" w:rsidRPr="00090C64">
        <w:t> [</w:t>
      </w:r>
      <w:r w:rsidRPr="00090C64">
        <w:t>5]: from Δf</w:t>
      </w:r>
      <w:r w:rsidRPr="00090C64">
        <w:rPr>
          <w:vertAlign w:val="subscript"/>
        </w:rPr>
        <w:t>OBUE</w:t>
      </w:r>
      <w:r w:rsidRPr="00090C64">
        <w:t xml:space="preserve"> 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 For some operating bands the upper frequency limit is higher than 12.75 GHz in order to comply with the 5</w:t>
      </w:r>
      <w:r w:rsidRPr="00090C64">
        <w:rPr>
          <w:vertAlign w:val="superscript"/>
        </w:rPr>
        <w:t>th</w:t>
      </w:r>
      <w:r w:rsidRPr="00090C64">
        <w:t xml:space="preserve"> harmonic limit of the </w:t>
      </w:r>
      <w:r w:rsidRPr="00090C64">
        <w:rPr>
          <w:i/>
        </w:rPr>
        <w:t>downlink</w:t>
      </w:r>
      <w:r w:rsidRPr="00090C64" w:rsidDel="00B62512">
        <w:rPr>
          <w:i/>
        </w:rPr>
        <w:t xml:space="preserve"> </w:t>
      </w:r>
      <w:r w:rsidRPr="00090C64">
        <w:rPr>
          <w:i/>
        </w:rPr>
        <w:t>operating band</w:t>
      </w:r>
      <w:r w:rsidRPr="00090C64">
        <w:t>, as specified in ITU-R recommendation SM.329</w:t>
      </w:r>
      <w:r w:rsidR="00554118" w:rsidRPr="00090C64">
        <w:t> [</w:t>
      </w:r>
      <w:r w:rsidRPr="00090C64">
        <w:t xml:space="preserve">16]. In some exceptional cases, requirements apply also closer than 10 MHz from the </w:t>
      </w:r>
      <w:r w:rsidRPr="00090C64">
        <w:rPr>
          <w:i/>
        </w:rPr>
        <w:t>downlink</w:t>
      </w:r>
      <w:r w:rsidRPr="00090C64" w:rsidDel="00B62512">
        <w:rPr>
          <w:i/>
        </w:rPr>
        <w:t xml:space="preserve"> </w:t>
      </w:r>
      <w:r w:rsidRPr="00090C64">
        <w:rPr>
          <w:i/>
        </w:rPr>
        <w:t>operating band</w:t>
      </w:r>
      <w:r w:rsidRPr="00090C64">
        <w:t xml:space="preserve">; these cases are highlighted in the requirement tables in respective referenced UTRA, E-UTRA, NR or MSR specifications. For operating bands supported by </w:t>
      </w:r>
      <w:r w:rsidRPr="00090C64">
        <w:rPr>
          <w:i/>
        </w:rPr>
        <w:t>multi-band RIB</w:t>
      </w:r>
      <w:r w:rsidRPr="00090C64">
        <w:t xml:space="preserve"> each supported band including the Δf</w:t>
      </w:r>
      <w:r w:rsidRPr="00090C64">
        <w:rPr>
          <w:vertAlign w:val="subscript"/>
        </w:rPr>
        <w:t>OBUE</w:t>
      </w:r>
      <w:r w:rsidRPr="00090C64">
        <w:t xml:space="preserve"> around the band are excluded from the spurious emissions requirements.</w:t>
      </w:r>
    </w:p>
    <w:p w14:paraId="38607C52" w14:textId="77777777" w:rsidR="00D57C09" w:rsidRPr="00090C64" w:rsidRDefault="00D57C09" w:rsidP="00D57C09">
      <w:r w:rsidRPr="00090C64">
        <w:t xml:space="preserve">The requirements apply for both </w:t>
      </w:r>
      <w:r w:rsidRPr="00090C64">
        <w:rPr>
          <w:i/>
        </w:rPr>
        <w:t>single band</w:t>
      </w:r>
      <w:r w:rsidRPr="00090C64">
        <w:t xml:space="preserve"> </w:t>
      </w:r>
      <w:r w:rsidRPr="00090C64">
        <w:rPr>
          <w:i/>
        </w:rPr>
        <w:t xml:space="preserve">RIBs </w:t>
      </w:r>
      <w:r w:rsidRPr="00090C64">
        <w:t xml:space="preserve">and </w:t>
      </w:r>
      <w:r w:rsidRPr="00090C64">
        <w:rPr>
          <w:i/>
        </w:rPr>
        <w:t>multi-band</w:t>
      </w:r>
      <w:r w:rsidRPr="00090C64">
        <w:t xml:space="preserve"> </w:t>
      </w:r>
      <w:r w:rsidRPr="00090C64">
        <w:rPr>
          <w:i/>
        </w:rPr>
        <w:t xml:space="preserve">RIBs </w:t>
      </w:r>
      <w:r w:rsidRPr="00090C64">
        <w:t>(except for frequencies at which exclusion bands or other multi-band provisions apply) and for all transmission modes foreseen by the manufacturer's specification. Unless otherwise stated, all requirements are measured as mean power.</w:t>
      </w:r>
    </w:p>
    <w:p w14:paraId="688E15C7" w14:textId="273A1251" w:rsidR="00D57C09" w:rsidRPr="00090C64" w:rsidRDefault="00D57C09" w:rsidP="00D57C09">
      <w:r w:rsidRPr="00090C64">
        <w:t>For operation in Region 2, where the FCC guidance for MIMO systems in</w:t>
      </w:r>
      <w:r w:rsidR="00554118" w:rsidRPr="00090C64">
        <w:t> [</w:t>
      </w:r>
      <w:r w:rsidRPr="00090C64">
        <w:t xml:space="preserve">17] is applicable, the emissions limits are the same regardless of the number of transceiver units so the limits are equivalent to those for a single transceiver unit as specified in the </w:t>
      </w:r>
      <w:r w:rsidRPr="00090C64">
        <w:rPr>
          <w:iCs/>
        </w:rPr>
        <w:t xml:space="preserve">as the corresponding applicable </w:t>
      </w:r>
      <w:r w:rsidRPr="00090C64">
        <w:rPr>
          <w:i/>
          <w:iCs/>
        </w:rPr>
        <w:t>non-AAS BS</w:t>
      </w:r>
      <w:r w:rsidRPr="00090C64">
        <w:rPr>
          <w:iCs/>
        </w:rPr>
        <w:t xml:space="preserve"> per transmitter requirement specified in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w:t>
      </w:r>
      <w:r w:rsidR="00554118" w:rsidRPr="00090C64">
        <w:t>TS 3</w:t>
      </w:r>
      <w:r w:rsidRPr="00090C64">
        <w:t>7.104</w:t>
      </w:r>
      <w:r w:rsidR="00554118" w:rsidRPr="00090C64">
        <w:t> [</w:t>
      </w:r>
      <w:r w:rsidRPr="00090C64">
        <w:t xml:space="preserve">5] or </w:t>
      </w:r>
      <w:r w:rsidR="00554118" w:rsidRPr="00090C64">
        <w:t>TS 3</w:t>
      </w:r>
      <w:r w:rsidRPr="00090C64">
        <w:t>8.104</w:t>
      </w:r>
      <w:r w:rsidR="00554118" w:rsidRPr="00090C64">
        <w:t> [</w:t>
      </w:r>
      <w:r w:rsidRPr="00090C64">
        <w:t>33]. For E-UTRA and NR the limits will be 9dB lower and for UTRA FDD the limits will be 6dB lower, unless stated differently in regional regulation.</w:t>
      </w:r>
    </w:p>
    <w:p w14:paraId="2DE651C7" w14:textId="2CA28624" w:rsidR="00D57C09" w:rsidRDefault="00D57C09" w:rsidP="00D57C09">
      <w:r w:rsidRPr="00090C64">
        <w:t xml:space="preserve">The AAS BS requirements for spurious emissions limits which are specified for Band 46 in </w:t>
      </w:r>
      <w:r w:rsidR="00554118" w:rsidRPr="00090C64">
        <w:t>TS 3</w:t>
      </w:r>
      <w:r w:rsidRPr="00090C64">
        <w:t>7.104</w:t>
      </w:r>
      <w:r w:rsidR="00554118" w:rsidRPr="00090C64">
        <w:t> [</w:t>
      </w:r>
      <w:r w:rsidRPr="00090C64">
        <w:t>5], are applicable for AAS BS.</w:t>
      </w:r>
    </w:p>
    <w:p w14:paraId="36130CDD" w14:textId="77777777" w:rsidR="00071DAB" w:rsidRDefault="00071DAB" w:rsidP="00071DAB">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 xml:space="preserve">in the spurious emissions </w:t>
      </w:r>
      <w:r w:rsidRPr="00451DF2">
        <w:t xml:space="preserve">frequency domain are specified in clause </w:t>
      </w:r>
      <w:r w:rsidRPr="00FA19F9">
        <w:t>6.</w:t>
      </w:r>
      <w:r>
        <w:t>7</w:t>
      </w:r>
      <w:r w:rsidRPr="00FA19F9">
        <w:t>.5.5.4.6</w:t>
      </w:r>
      <w:r>
        <w:t>.</w:t>
      </w:r>
    </w:p>
    <w:p w14:paraId="7200EA97" w14:textId="77777777" w:rsidR="00071DAB" w:rsidRPr="00090C64" w:rsidRDefault="00071DAB" w:rsidP="00D57C09"/>
    <w:p w14:paraId="77DC1B01" w14:textId="77777777" w:rsidR="00D57C09" w:rsidRPr="00090C64" w:rsidRDefault="00D57C09" w:rsidP="00D57C09">
      <w:pPr>
        <w:pStyle w:val="Heading4"/>
      </w:pPr>
      <w:bookmarkStart w:id="4330" w:name="_Toc21125150"/>
      <w:bookmarkStart w:id="4331" w:name="_Toc29768140"/>
      <w:bookmarkStart w:id="4332" w:name="_Toc36044582"/>
      <w:bookmarkStart w:id="4333" w:name="_Toc37230487"/>
      <w:bookmarkStart w:id="4334" w:name="_Toc45907630"/>
      <w:bookmarkStart w:id="4335" w:name="_Toc53181735"/>
      <w:bookmarkStart w:id="4336" w:name="_Toc61117480"/>
      <w:bookmarkStart w:id="4337" w:name="_Toc67076569"/>
      <w:bookmarkStart w:id="4338" w:name="_Toc67077107"/>
      <w:bookmarkStart w:id="4339" w:name="_Toc74752989"/>
      <w:bookmarkStart w:id="4340" w:name="_Toc74753528"/>
      <w:bookmarkStart w:id="4341" w:name="_Toc74754066"/>
      <w:bookmarkStart w:id="4342" w:name="_Toc76507389"/>
      <w:bookmarkStart w:id="4343" w:name="_Toc83111540"/>
      <w:r w:rsidRPr="00090C64">
        <w:t>6.7.6.2</w:t>
      </w:r>
      <w:r w:rsidRPr="00090C64">
        <w:tab/>
        <w:t>Mandatory Requirements</w:t>
      </w:r>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p>
    <w:p w14:paraId="5204DBCA" w14:textId="77777777" w:rsidR="00D57C09" w:rsidRPr="00090C64" w:rsidRDefault="00D57C09" w:rsidP="00D57C09">
      <w:pPr>
        <w:pStyle w:val="Heading5"/>
        <w:rPr>
          <w:lang w:eastAsia="sv-SE"/>
        </w:rPr>
      </w:pPr>
      <w:bookmarkStart w:id="4344" w:name="_Toc21125151"/>
      <w:bookmarkStart w:id="4345" w:name="_Toc29768141"/>
      <w:bookmarkStart w:id="4346" w:name="_Toc36044583"/>
      <w:bookmarkStart w:id="4347" w:name="_Toc37230488"/>
      <w:bookmarkStart w:id="4348" w:name="_Toc45907631"/>
      <w:bookmarkStart w:id="4349" w:name="_Toc53181736"/>
      <w:bookmarkStart w:id="4350" w:name="_Toc61117481"/>
      <w:bookmarkStart w:id="4351" w:name="_Toc67076570"/>
      <w:bookmarkStart w:id="4352" w:name="_Toc67077108"/>
      <w:bookmarkStart w:id="4353" w:name="_Toc74752990"/>
      <w:bookmarkStart w:id="4354" w:name="_Toc74753529"/>
      <w:bookmarkStart w:id="4355" w:name="_Toc74754067"/>
      <w:bookmarkStart w:id="4356" w:name="_Toc76507390"/>
      <w:bookmarkStart w:id="4357" w:name="_Toc83111541"/>
      <w:r w:rsidRPr="00090C64">
        <w:rPr>
          <w:lang w:eastAsia="sv-SE"/>
        </w:rPr>
        <w:t>6.7.6.2.1</w:t>
      </w:r>
      <w:r w:rsidRPr="00090C64">
        <w:rPr>
          <w:lang w:eastAsia="sv-SE"/>
        </w:rPr>
        <w:tab/>
        <w:t>Definition and applicability</w:t>
      </w:r>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p>
    <w:p w14:paraId="1F70B9EA" w14:textId="77777777" w:rsidR="00D57C09" w:rsidRPr="00090C64" w:rsidRDefault="00D57C09" w:rsidP="00D57C09">
      <w:r w:rsidRPr="00090C64">
        <w:t>The OTA spurious emissions mandatory requirements include the CAT A, CAT B and additional minimum requirements for BC2, limits are specified as TRP per cell unless otherwise specified.</w:t>
      </w:r>
    </w:p>
    <w:p w14:paraId="4298FE34" w14:textId="77777777" w:rsidR="00D57C09" w:rsidRPr="00090C64" w:rsidRDefault="00D57C09" w:rsidP="00D57C09">
      <w:pPr>
        <w:pStyle w:val="Heading5"/>
        <w:rPr>
          <w:lang w:eastAsia="sv-SE"/>
        </w:rPr>
      </w:pPr>
      <w:bookmarkStart w:id="4358" w:name="_Toc21125152"/>
      <w:bookmarkStart w:id="4359" w:name="_Toc29768142"/>
      <w:bookmarkStart w:id="4360" w:name="_Toc36044584"/>
      <w:bookmarkStart w:id="4361" w:name="_Toc37230489"/>
      <w:bookmarkStart w:id="4362" w:name="_Toc45907632"/>
      <w:bookmarkStart w:id="4363" w:name="_Toc53181737"/>
      <w:bookmarkStart w:id="4364" w:name="_Toc61117482"/>
      <w:bookmarkStart w:id="4365" w:name="_Toc67076571"/>
      <w:bookmarkStart w:id="4366" w:name="_Toc67077109"/>
      <w:bookmarkStart w:id="4367" w:name="_Toc74752991"/>
      <w:bookmarkStart w:id="4368" w:name="_Toc74753530"/>
      <w:bookmarkStart w:id="4369" w:name="_Toc74754068"/>
      <w:bookmarkStart w:id="4370" w:name="_Toc76507391"/>
      <w:bookmarkStart w:id="4371" w:name="_Toc83111542"/>
      <w:r w:rsidRPr="00090C64">
        <w:rPr>
          <w:lang w:eastAsia="sv-SE"/>
        </w:rPr>
        <w:t>6.7.6.2.2</w:t>
      </w:r>
      <w:r w:rsidRPr="00090C64">
        <w:rPr>
          <w:lang w:eastAsia="sv-SE"/>
        </w:rPr>
        <w:tab/>
        <w:t>Minimum Requirement</w:t>
      </w:r>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p>
    <w:p w14:paraId="025CF393" w14:textId="0D4FE06F"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.7.6.2.1.</w:t>
      </w:r>
    </w:p>
    <w:p w14:paraId="42F90A58" w14:textId="5F4D4CE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.7.6.3.1.</w:t>
      </w:r>
    </w:p>
    <w:p w14:paraId="670EB7CC" w14:textId="74F68C9D"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.7.6.4.1.</w:t>
      </w:r>
    </w:p>
    <w:p w14:paraId="3AADF82F" w14:textId="77777777" w:rsidR="00D57C09" w:rsidRPr="00090C64" w:rsidRDefault="00D57C09" w:rsidP="00D57C09">
      <w:pPr>
        <w:pStyle w:val="Heading5"/>
        <w:rPr>
          <w:lang w:eastAsia="sv-SE"/>
        </w:rPr>
      </w:pPr>
      <w:bookmarkStart w:id="4372" w:name="_Toc21125153"/>
      <w:bookmarkStart w:id="4373" w:name="_Toc29768143"/>
      <w:bookmarkStart w:id="4374" w:name="_Toc36044585"/>
      <w:bookmarkStart w:id="4375" w:name="_Toc37230490"/>
      <w:bookmarkStart w:id="4376" w:name="_Toc45907633"/>
      <w:bookmarkStart w:id="4377" w:name="_Toc53181738"/>
      <w:bookmarkStart w:id="4378" w:name="_Toc61117483"/>
      <w:bookmarkStart w:id="4379" w:name="_Toc67076572"/>
      <w:bookmarkStart w:id="4380" w:name="_Toc67077110"/>
      <w:bookmarkStart w:id="4381" w:name="_Toc74752992"/>
      <w:bookmarkStart w:id="4382" w:name="_Toc74753531"/>
      <w:bookmarkStart w:id="4383" w:name="_Toc74754069"/>
      <w:bookmarkStart w:id="4384" w:name="_Toc76507392"/>
      <w:bookmarkStart w:id="4385" w:name="_Toc83111543"/>
      <w:r w:rsidRPr="00090C64">
        <w:rPr>
          <w:lang w:eastAsia="sv-SE"/>
        </w:rPr>
        <w:t>6.7.6.2.3</w:t>
      </w:r>
      <w:r w:rsidRPr="00090C64">
        <w:rPr>
          <w:lang w:eastAsia="sv-SE"/>
        </w:rPr>
        <w:tab/>
        <w:t>Test purpose</w:t>
      </w:r>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p>
    <w:p w14:paraId="3F16EC34"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minimum requirements.</w:t>
      </w:r>
    </w:p>
    <w:p w14:paraId="6D706B84" w14:textId="77777777" w:rsidR="00D57C09" w:rsidRPr="00090C64" w:rsidRDefault="00D57C09" w:rsidP="00D57C09">
      <w:pPr>
        <w:pStyle w:val="Heading5"/>
        <w:rPr>
          <w:lang w:eastAsia="sv-SE"/>
        </w:rPr>
      </w:pPr>
      <w:bookmarkStart w:id="4386" w:name="_Toc21125154"/>
      <w:bookmarkStart w:id="4387" w:name="_Toc29768144"/>
      <w:bookmarkStart w:id="4388" w:name="_Toc36044586"/>
      <w:bookmarkStart w:id="4389" w:name="_Toc37230491"/>
      <w:bookmarkStart w:id="4390" w:name="_Toc45907634"/>
      <w:bookmarkStart w:id="4391" w:name="_Toc53181739"/>
      <w:bookmarkStart w:id="4392" w:name="_Toc61117484"/>
      <w:bookmarkStart w:id="4393" w:name="_Toc67076573"/>
      <w:bookmarkStart w:id="4394" w:name="_Toc67077111"/>
      <w:bookmarkStart w:id="4395" w:name="_Toc74752993"/>
      <w:bookmarkStart w:id="4396" w:name="_Toc74753532"/>
      <w:bookmarkStart w:id="4397" w:name="_Toc74754070"/>
      <w:bookmarkStart w:id="4398" w:name="_Toc76507393"/>
      <w:bookmarkStart w:id="4399" w:name="_Toc83111544"/>
      <w:r w:rsidRPr="00090C64">
        <w:rPr>
          <w:lang w:eastAsia="sv-SE"/>
        </w:rPr>
        <w:t>6.</w:t>
      </w:r>
      <w:r w:rsidRPr="00090C64">
        <w:rPr>
          <w:lang w:eastAsia="zh-CN"/>
        </w:rPr>
        <w:t>7.6.2.4</w:t>
      </w:r>
      <w:r w:rsidRPr="00090C64">
        <w:rPr>
          <w:lang w:eastAsia="sv-SE"/>
        </w:rPr>
        <w:tab/>
        <w:t>Method of test</w:t>
      </w:r>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p>
    <w:p w14:paraId="0CD9A4FC" w14:textId="77777777" w:rsidR="00D57C09" w:rsidRPr="00090C64" w:rsidRDefault="00D57C09" w:rsidP="00554118">
      <w:pPr>
        <w:pStyle w:val="H6"/>
        <w:rPr>
          <w:lang w:eastAsia="sv-SE"/>
        </w:rPr>
      </w:pPr>
      <w:bookmarkStart w:id="4400" w:name="_Toc21125155"/>
      <w:bookmarkStart w:id="4401" w:name="_Toc29768145"/>
      <w:bookmarkStart w:id="4402" w:name="_Toc36044587"/>
      <w:bookmarkStart w:id="4403" w:name="_Toc37230492"/>
      <w:bookmarkStart w:id="4404" w:name="_Toc45907635"/>
      <w:bookmarkStart w:id="4405" w:name="_Toc53181740"/>
      <w:r w:rsidRPr="00090C64">
        <w:rPr>
          <w:lang w:eastAsia="sv-SE"/>
        </w:rPr>
        <w:t>6.7.6.2.4.1</w:t>
      </w:r>
      <w:r w:rsidRPr="00090C64">
        <w:rPr>
          <w:lang w:eastAsia="sv-SE"/>
        </w:rPr>
        <w:tab/>
        <w:t>Initial conditions</w:t>
      </w:r>
      <w:bookmarkEnd w:id="4400"/>
      <w:bookmarkEnd w:id="4401"/>
      <w:bookmarkEnd w:id="4402"/>
      <w:bookmarkEnd w:id="4403"/>
      <w:bookmarkEnd w:id="4404"/>
      <w:bookmarkEnd w:id="4405"/>
    </w:p>
    <w:p w14:paraId="149B1F1B" w14:textId="77777777" w:rsidR="00D57C09" w:rsidRPr="00090C64" w:rsidRDefault="00D57C09" w:rsidP="00D57C09">
      <w:pPr>
        <w:keepNext/>
        <w:keepLines/>
      </w:pPr>
      <w:r w:rsidRPr="00090C64">
        <w:t>Test environment: normal, see annex G.2.</w:t>
      </w:r>
    </w:p>
    <w:p w14:paraId="2B2A5ACF" w14:textId="77777777" w:rsidR="00090C64" w:rsidRDefault="00D57C09" w:rsidP="00D57C09">
      <w:r w:rsidRPr="00090C64">
        <w:t>RF channels to be tested for single carrier:</w:t>
      </w:r>
    </w:p>
    <w:p w14:paraId="43E47D48" w14:textId="58B3FABD" w:rsidR="00D57C09" w:rsidRPr="00090C64" w:rsidRDefault="00D57C09" w:rsidP="00090C64">
      <w:pPr>
        <w:pStyle w:val="B10"/>
        <w:rPr>
          <w:vertAlign w:val="subscript"/>
        </w:rPr>
      </w:pPr>
      <w:r w:rsidRPr="00090C64">
        <w:tab/>
        <w:t>B</w:t>
      </w:r>
      <w:r w:rsidRPr="00090C64">
        <w:rPr>
          <w:lang w:eastAsia="zh-CN"/>
        </w:rPr>
        <w:t xml:space="preserve"> when testing from 30 MHz to </w:t>
      </w:r>
      <w:r w:rsidRPr="00C330E2">
        <w:t>F</w:t>
      </w:r>
      <w:r w:rsidRPr="00090C64">
        <w:rPr>
          <w:rFonts w:ascii="Arial" w:hAnsi="Arial" w:cs="Arial"/>
          <w:sz w:val="18"/>
          <w:vertAlign w:val="subscript"/>
        </w:rPr>
        <w:t>DL_low</w:t>
      </w:r>
      <w:r w:rsidR="00677DA3" w:rsidRPr="00C330E2">
        <w:t xml:space="preserve"> </w:t>
      </w:r>
      <w:r w:rsidRPr="00C330E2">
        <w:t xml:space="preserve">- </w:t>
      </w:r>
      <w:r w:rsidRPr="00090C64">
        <w:t>Δf</w:t>
      </w:r>
      <w:r w:rsidRPr="00090C64">
        <w:rPr>
          <w:vertAlign w:val="subscript"/>
        </w:rPr>
        <w:t>OBUE</w:t>
      </w:r>
    </w:p>
    <w:p w14:paraId="2FA7190F" w14:textId="10F37532" w:rsidR="00D57C09" w:rsidRPr="00090C64" w:rsidRDefault="00090C64" w:rsidP="00090C64">
      <w:pPr>
        <w:pStyle w:val="B10"/>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8792F7D" w14:textId="716C3696" w:rsidR="00D57C09" w:rsidRPr="00090C64" w:rsidRDefault="00D57C09" w:rsidP="00D57C09">
      <w:pPr>
        <w:keepNext/>
        <w:keepLines/>
      </w:pPr>
      <w:r w:rsidRPr="00090C64">
        <w:t>RF bandwidth positions to be tested:</w:t>
      </w:r>
      <w:r w:rsidRPr="00090C64">
        <w:rPr>
          <w:lang w:eastAsia="zh-CN"/>
        </w:rPr>
        <w:t xml:space="preserve"> in single-band operation</w:t>
      </w:r>
      <w:r w:rsidRPr="00090C64">
        <w:t xml:space="preserve">, see </w:t>
      </w:r>
      <w:r w:rsidR="00554118" w:rsidRPr="00090C64">
        <w:t>clause 4</w:t>
      </w:r>
      <w:r w:rsidRPr="00090C64">
        <w:t>.12.1.</w:t>
      </w:r>
    </w:p>
    <w:p w14:paraId="1C1F9C7D" w14:textId="01B39A4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3C3253B" w14:textId="79751796"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5</w:t>
      </w:r>
      <w:r w:rsidR="00D57C09" w:rsidRPr="00090C64">
        <w:rPr>
          <w:vertAlign w:val="superscript"/>
        </w:rPr>
        <w:t>th</w:t>
      </w:r>
      <w:r w:rsidR="00D57C09" w:rsidRPr="00090C64">
        <w:t xml:space="preserve"> harmonic)</w:t>
      </w:r>
    </w:p>
    <w:p w14:paraId="7077F649" w14:textId="3F29D3A6"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5305504" w14:textId="32E14292"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6A3A5617" w14:textId="0C93C098"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5B058FD0" w14:textId="10EDFEA5"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7F6B0822" w14:textId="77777777" w:rsidR="00D57C09" w:rsidRPr="00090C64" w:rsidRDefault="00D57C09" w:rsidP="00D57C09">
      <w:r w:rsidRPr="00090C64">
        <w:t>Directions to be tested</w:t>
      </w:r>
    </w:p>
    <w:p w14:paraId="4823FDEE" w14:textId="30EBDD58" w:rsidR="00D57C09" w:rsidRPr="00090C64" w:rsidRDefault="00090C64" w:rsidP="00090C64">
      <w:pPr>
        <w:pStyle w:val="B10"/>
      </w:pPr>
      <w:r>
        <w:tab/>
      </w:r>
      <w:r w:rsidR="00D57C09" w:rsidRPr="00090C64">
        <w:t>As the requirement is TRP the beam pattern(s) may be set up to optimise the TRP measurement procedure (see annex F) as long as the required TRP level is achieved.</w:t>
      </w:r>
    </w:p>
    <w:p w14:paraId="2AD35832" w14:textId="77777777" w:rsidR="00D57C09" w:rsidRPr="00090C64" w:rsidRDefault="00D57C09" w:rsidP="00554118">
      <w:pPr>
        <w:pStyle w:val="H6"/>
        <w:rPr>
          <w:lang w:eastAsia="sv-SE"/>
        </w:rPr>
      </w:pPr>
      <w:bookmarkStart w:id="4406" w:name="_Toc21125156"/>
      <w:bookmarkStart w:id="4407" w:name="_Toc29768146"/>
      <w:bookmarkStart w:id="4408" w:name="_Toc36044588"/>
      <w:bookmarkStart w:id="4409" w:name="_Toc37230493"/>
      <w:bookmarkStart w:id="4410" w:name="_Toc45907636"/>
      <w:bookmarkStart w:id="4411" w:name="_Toc53181741"/>
      <w:r w:rsidRPr="00090C64">
        <w:rPr>
          <w:lang w:eastAsia="sv-SE"/>
        </w:rPr>
        <w:t>6.7.6.2.4.2</w:t>
      </w:r>
      <w:r w:rsidRPr="00090C64">
        <w:rPr>
          <w:lang w:eastAsia="sv-SE"/>
        </w:rPr>
        <w:tab/>
        <w:t>Procedure</w:t>
      </w:r>
      <w:bookmarkEnd w:id="4406"/>
      <w:bookmarkEnd w:id="4407"/>
      <w:bookmarkEnd w:id="4408"/>
      <w:bookmarkEnd w:id="4409"/>
      <w:bookmarkEnd w:id="4410"/>
      <w:bookmarkEnd w:id="4411"/>
    </w:p>
    <w:p w14:paraId="08EB3748" w14:textId="7777777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3, 4, 5, 7 and 10.</w:t>
      </w:r>
    </w:p>
    <w:p w14:paraId="42B472B6" w14:textId="77777777" w:rsidR="00D57C09" w:rsidRPr="00090C64" w:rsidRDefault="00D57C09" w:rsidP="00D57C09">
      <w:pPr>
        <w:pStyle w:val="B10"/>
      </w:pPr>
      <w:r w:rsidRPr="00090C64">
        <w:t>1)</w:t>
      </w:r>
      <w:r w:rsidRPr="00090C64">
        <w:tab/>
        <w:t>Place the AAS BS at the positioner.</w:t>
      </w:r>
    </w:p>
    <w:p w14:paraId="1FA19ABE"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5BA30B6" w14:textId="024BA1BD"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clause 6</w:t>
      </w:r>
      <w:r w:rsidRPr="00090C64">
        <w:t>.7.6.</w:t>
      </w:r>
      <w:r w:rsidR="006761FA">
        <w:t>2.5.</w:t>
      </w:r>
    </w:p>
    <w:p w14:paraId="22EB66BF" w14:textId="77777777" w:rsidR="00D57C09" w:rsidRPr="00090C64" w:rsidRDefault="00D57C09" w:rsidP="00D57C09">
      <w:pPr>
        <w:pStyle w:val="B10"/>
      </w:pPr>
      <w:r w:rsidRPr="00090C64">
        <w:t>4)</w:t>
      </w:r>
      <w:r w:rsidRPr="00090C64">
        <w:tab/>
        <w:t>The measurement device characteristics shall be:</w:t>
      </w:r>
    </w:p>
    <w:p w14:paraId="3BD182CE" w14:textId="77777777" w:rsidR="00D57C09" w:rsidRPr="00090C64" w:rsidRDefault="00D57C09" w:rsidP="00D57C09">
      <w:pPr>
        <w:pStyle w:val="B2"/>
        <w:rPr>
          <w:lang w:eastAsia="zh-CN"/>
        </w:rPr>
      </w:pPr>
      <w:r w:rsidRPr="00090C64">
        <w:t>-</w:t>
      </w:r>
      <w:r w:rsidRPr="00090C64">
        <w:tab/>
        <w:t>Detection mode: True RMS.</w:t>
      </w:r>
    </w:p>
    <w:p w14:paraId="6F93F55F" w14:textId="77777777" w:rsidR="00D57C09" w:rsidRPr="00090C64" w:rsidRDefault="00D57C09" w:rsidP="00D57C09">
      <w:pPr>
        <w:pStyle w:val="B10"/>
      </w:pPr>
      <w:r w:rsidRPr="00090C64">
        <w:t>5)</w:t>
      </w:r>
      <w:r w:rsidRPr="00090C64">
        <w:tab/>
        <w:t>Set the AAS BS to transmit</w:t>
      </w:r>
    </w:p>
    <w:p w14:paraId="1A3923DE" w14:textId="77777777" w:rsidR="00D57C09" w:rsidRPr="00090C64" w:rsidRDefault="00D57C09" w:rsidP="00D57C09">
      <w:pPr>
        <w:pStyle w:val="B2"/>
        <w:rPr>
          <w:rFonts w:cs="v4.2.0"/>
          <w:snapToGrid w:val="0"/>
        </w:rPr>
      </w:pPr>
      <w:r w:rsidRPr="00090C64">
        <w:t>a)</w:t>
      </w:r>
      <w:r w:rsidRPr="00090C64">
        <w:tab/>
        <w:t>For MSR:</w:t>
      </w:r>
    </w:p>
    <w:p w14:paraId="1D21B3EC" w14:textId="211C8A40"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31002805"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6E0C2600" w14:textId="46C356E9"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631AB433" w14:textId="46D5D174"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127FFF71"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3774FA4" w14:textId="29D150E5"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23372C42" w14:textId="7A69EFEE"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6A9A61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5565A9D"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5CDEF5BA"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7085BF5A" w14:textId="713504CF" w:rsidR="00D57C09" w:rsidRPr="00090C64" w:rsidRDefault="00090C64" w:rsidP="00090C64">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560AD748" w14:textId="59EEC253" w:rsidR="00D57C09" w:rsidRPr="00090C64" w:rsidRDefault="00090C64" w:rsidP="00090C64">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p>
    <w:p w14:paraId="78F1BB19" w14:textId="77777777" w:rsidR="00D57C09" w:rsidRPr="00090C64" w:rsidRDefault="00D57C09" w:rsidP="00D57C09">
      <w:pPr>
        <w:pStyle w:val="B10"/>
      </w:pPr>
      <w:r w:rsidRPr="00090C64">
        <w:t>9)</w:t>
      </w:r>
      <w:r w:rsidRPr="00090C64">
        <w:tab/>
        <w:t>Calculate TRP at each specified frequency using the directional measurements.</w:t>
      </w:r>
    </w:p>
    <w:p w14:paraId="6CA3950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5A9943EC"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4CFA3DA" w14:textId="77777777" w:rsidR="00D57C09" w:rsidRPr="00090C64" w:rsidRDefault="00D57C09" w:rsidP="00D57C09">
      <w:pPr>
        <w:pStyle w:val="Heading5"/>
        <w:rPr>
          <w:lang w:eastAsia="sv-SE"/>
        </w:rPr>
      </w:pPr>
      <w:bookmarkStart w:id="4412" w:name="_Toc21125157"/>
      <w:bookmarkStart w:id="4413" w:name="_Toc29768147"/>
      <w:bookmarkStart w:id="4414" w:name="_Toc36044589"/>
      <w:bookmarkStart w:id="4415" w:name="_Toc37230494"/>
      <w:bookmarkStart w:id="4416" w:name="_Toc45907637"/>
      <w:bookmarkStart w:id="4417" w:name="_Toc53181742"/>
      <w:bookmarkStart w:id="4418" w:name="_Toc61117485"/>
      <w:bookmarkStart w:id="4419" w:name="_Toc67076574"/>
      <w:bookmarkStart w:id="4420" w:name="_Toc67077112"/>
      <w:bookmarkStart w:id="4421" w:name="_Toc74752994"/>
      <w:bookmarkStart w:id="4422" w:name="_Toc74753533"/>
      <w:bookmarkStart w:id="4423" w:name="_Toc74754071"/>
      <w:bookmarkStart w:id="4424" w:name="_Toc76507394"/>
      <w:bookmarkStart w:id="4425" w:name="_Toc83111545"/>
      <w:r w:rsidRPr="00090C64">
        <w:rPr>
          <w:lang w:eastAsia="sv-SE"/>
        </w:rPr>
        <w:t>6.</w:t>
      </w:r>
      <w:r w:rsidRPr="00090C64">
        <w:rPr>
          <w:lang w:eastAsia="zh-CN"/>
        </w:rPr>
        <w:t>7.6.2.5</w:t>
      </w:r>
      <w:r w:rsidRPr="00090C64">
        <w:rPr>
          <w:lang w:eastAsia="sv-SE"/>
        </w:rPr>
        <w:tab/>
        <w:t>Test Requirement</w:t>
      </w:r>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p>
    <w:p w14:paraId="6CCDCA58" w14:textId="77777777" w:rsidR="00D57C09" w:rsidRPr="00090C64" w:rsidRDefault="00D57C09" w:rsidP="00554118">
      <w:pPr>
        <w:pStyle w:val="H6"/>
      </w:pPr>
      <w:bookmarkStart w:id="4426" w:name="_Toc21125158"/>
      <w:bookmarkStart w:id="4427" w:name="_Toc29768148"/>
      <w:bookmarkStart w:id="4428" w:name="_Toc36044590"/>
      <w:bookmarkStart w:id="4429" w:name="_Toc37230495"/>
      <w:bookmarkStart w:id="4430" w:name="_Toc45907638"/>
      <w:bookmarkStart w:id="4431" w:name="_Toc53181743"/>
      <w:r w:rsidRPr="00090C64">
        <w:t>6.7.6.2.5.1</w:t>
      </w:r>
      <w:r w:rsidRPr="00090C64">
        <w:tab/>
        <w:t>MSR operation</w:t>
      </w:r>
      <w:bookmarkEnd w:id="4426"/>
      <w:bookmarkEnd w:id="4427"/>
      <w:bookmarkEnd w:id="4428"/>
      <w:bookmarkEnd w:id="4429"/>
      <w:bookmarkEnd w:id="4430"/>
      <w:bookmarkEnd w:id="4431"/>
    </w:p>
    <w:p w14:paraId="2DD87E3E" w14:textId="77777777" w:rsidR="00D57C09" w:rsidRPr="00090C64" w:rsidRDefault="00D57C09" w:rsidP="00D57C09">
      <w:pPr>
        <w:rPr>
          <w:b/>
          <w:u w:val="single"/>
        </w:rPr>
      </w:pPr>
      <w:r w:rsidRPr="00090C64">
        <w:rPr>
          <w:b/>
          <w:u w:val="single"/>
        </w:rPr>
        <w:t>Category A requirements</w:t>
      </w:r>
    </w:p>
    <w:p w14:paraId="656FD621"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0E76A661" w14:textId="77777777" w:rsidR="00D57C09" w:rsidRPr="00090C64" w:rsidRDefault="00D57C09" w:rsidP="00D57C09">
      <w:pPr>
        <w:pStyle w:val="TH"/>
      </w:pPr>
      <w:r w:rsidRPr="00090C64">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57C09" w:rsidRPr="00090C64" w14:paraId="6D27A567" w14:textId="77777777" w:rsidTr="00554118">
        <w:trPr>
          <w:cantSplit/>
          <w:jc w:val="center"/>
        </w:trPr>
        <w:tc>
          <w:tcPr>
            <w:tcW w:w="2376" w:type="dxa"/>
          </w:tcPr>
          <w:p w14:paraId="78D98A69" w14:textId="77777777" w:rsidR="00D57C09" w:rsidRPr="00090C64" w:rsidRDefault="00D57C09" w:rsidP="004F0B4B">
            <w:pPr>
              <w:pStyle w:val="TAH"/>
              <w:rPr>
                <w:rFonts w:cs="Arial"/>
              </w:rPr>
            </w:pPr>
            <w:r w:rsidRPr="00090C64">
              <w:rPr>
                <w:rFonts w:cs="Arial"/>
              </w:rPr>
              <w:t>Frequency range</w:t>
            </w:r>
          </w:p>
        </w:tc>
        <w:tc>
          <w:tcPr>
            <w:tcW w:w="2052" w:type="dxa"/>
            <w:tcBorders>
              <w:bottom w:val="single" w:sz="4" w:space="0" w:color="auto"/>
            </w:tcBorders>
          </w:tcPr>
          <w:p w14:paraId="4C9FE0AB" w14:textId="77777777" w:rsidR="00D57C09" w:rsidRPr="00090C64" w:rsidRDefault="00D57C09" w:rsidP="004F0B4B">
            <w:pPr>
              <w:pStyle w:val="TAH"/>
              <w:rPr>
                <w:rFonts w:cs="v5.0.0"/>
              </w:rPr>
            </w:pPr>
            <w:r w:rsidRPr="00090C64">
              <w:rPr>
                <w:rFonts w:cs="v5.0.0"/>
              </w:rPr>
              <w:t>Maximum level</w:t>
            </w:r>
          </w:p>
        </w:tc>
        <w:tc>
          <w:tcPr>
            <w:tcW w:w="1440" w:type="dxa"/>
          </w:tcPr>
          <w:p w14:paraId="2C7AEA25" w14:textId="77777777" w:rsidR="00D57C09" w:rsidRPr="00090C64" w:rsidRDefault="00D57C09" w:rsidP="004F0B4B">
            <w:pPr>
              <w:pStyle w:val="TAH"/>
              <w:rPr>
                <w:rFonts w:cs="v5.0.0"/>
              </w:rPr>
            </w:pPr>
            <w:r w:rsidRPr="00090C64">
              <w:rPr>
                <w:rFonts w:cs="v5.0.0"/>
              </w:rPr>
              <w:t>Measurement Bandwidth</w:t>
            </w:r>
          </w:p>
        </w:tc>
        <w:tc>
          <w:tcPr>
            <w:tcW w:w="2604" w:type="dxa"/>
          </w:tcPr>
          <w:p w14:paraId="0275681C" w14:textId="77777777" w:rsidR="00D57C09" w:rsidRPr="00090C64" w:rsidRDefault="00D57C09" w:rsidP="004F0B4B">
            <w:pPr>
              <w:pStyle w:val="TAH"/>
              <w:rPr>
                <w:rFonts w:cs="v5.0.0"/>
              </w:rPr>
            </w:pPr>
            <w:r w:rsidRPr="00090C64">
              <w:rPr>
                <w:rFonts w:cs="v5.0.0"/>
              </w:rPr>
              <w:t>NOTE</w:t>
            </w:r>
          </w:p>
        </w:tc>
      </w:tr>
      <w:tr w:rsidR="00677DA3" w:rsidRPr="00090C64" w14:paraId="3E5A418E" w14:textId="77777777" w:rsidTr="00554118">
        <w:trPr>
          <w:cantSplit/>
          <w:jc w:val="center"/>
        </w:trPr>
        <w:tc>
          <w:tcPr>
            <w:tcW w:w="2376" w:type="dxa"/>
            <w:tcBorders>
              <w:right w:val="single" w:sz="4" w:space="0" w:color="auto"/>
            </w:tcBorders>
          </w:tcPr>
          <w:p w14:paraId="25015935" w14:textId="4ED454DC" w:rsidR="00677DA3" w:rsidRPr="00090C64" w:rsidRDefault="00677DA3" w:rsidP="004F0B4B">
            <w:pPr>
              <w:pStyle w:val="TAC"/>
              <w:rPr>
                <w:rFonts w:cs="v5.0.0"/>
              </w:rPr>
            </w:pPr>
            <w:r w:rsidRPr="00090C64">
              <w:rPr>
                <w:rFonts w:cs="v5.0.0"/>
              </w:rPr>
              <w:t>3</w:t>
            </w:r>
            <w:r w:rsidR="00A901DE" w:rsidRPr="00090C64">
              <w:rPr>
                <w:rFonts w:cs="v5.0.0"/>
              </w:rPr>
              <w:t>0</w:t>
            </w:r>
            <w:r w:rsidR="00A901DE">
              <w:rPr>
                <w:rFonts w:cs="v5.0.0"/>
              </w:rPr>
              <w:t> </w:t>
            </w:r>
            <w:r w:rsidR="00A901DE" w:rsidRPr="00090C64">
              <w:rPr>
                <w:rFonts w:cs="v5.0.0"/>
              </w:rPr>
              <w:t>MHz</w:t>
            </w:r>
            <w:r w:rsidRPr="00090C64">
              <w:rPr>
                <w:rFonts w:cs="v5.0.0"/>
              </w:rPr>
              <w:t xml:space="preserve"> </w:t>
            </w:r>
            <w:r w:rsidRPr="00090C64">
              <w:rPr>
                <w:rFonts w:cs="v5.0.0"/>
              </w:rPr>
              <w:noBreakHyphen/>
              <w:t xml:space="preserve"> </w:t>
            </w:r>
            <w:r w:rsidR="00A901DE" w:rsidRPr="00090C64">
              <w:rPr>
                <w:rFonts w:cs="v5.0.0"/>
              </w:rPr>
              <w:t>1</w:t>
            </w:r>
            <w:r w:rsidR="00A901DE">
              <w:rPr>
                <w:rFonts w:cs="v5.0.0"/>
              </w:rPr>
              <w:t> </w:t>
            </w:r>
            <w:r w:rsidR="00A901DE" w:rsidRPr="00090C64">
              <w:rPr>
                <w:rFonts w:cs="v5.0.0"/>
              </w:rPr>
              <w:t>GHz</w:t>
            </w:r>
          </w:p>
        </w:tc>
        <w:tc>
          <w:tcPr>
            <w:tcW w:w="2052" w:type="dxa"/>
            <w:tcBorders>
              <w:top w:val="single" w:sz="4" w:space="0" w:color="auto"/>
              <w:left w:val="single" w:sz="4" w:space="0" w:color="auto"/>
              <w:bottom w:val="nil"/>
              <w:right w:val="single" w:sz="4" w:space="0" w:color="auto"/>
            </w:tcBorders>
            <w:shd w:val="clear" w:color="auto" w:fill="auto"/>
          </w:tcPr>
          <w:p w14:paraId="1FF1B8F5" w14:textId="4F85FA25" w:rsidR="00677DA3" w:rsidRPr="00090C64" w:rsidRDefault="00677DA3" w:rsidP="004F0B4B">
            <w:pPr>
              <w:pStyle w:val="TAC"/>
              <w:rPr>
                <w:rFonts w:cs="v5.0.0"/>
              </w:rPr>
            </w:pPr>
          </w:p>
        </w:tc>
        <w:tc>
          <w:tcPr>
            <w:tcW w:w="1440" w:type="dxa"/>
            <w:tcBorders>
              <w:left w:val="single" w:sz="4" w:space="0" w:color="auto"/>
            </w:tcBorders>
          </w:tcPr>
          <w:p w14:paraId="17515E81" w14:textId="77777777" w:rsidR="00677DA3" w:rsidRPr="00090C64" w:rsidRDefault="00677DA3" w:rsidP="004F0B4B">
            <w:pPr>
              <w:pStyle w:val="TAC"/>
              <w:rPr>
                <w:rFonts w:cs="v5.0.0"/>
              </w:rPr>
            </w:pPr>
            <w:r w:rsidRPr="00090C64">
              <w:rPr>
                <w:rFonts w:cs="v5.0.0"/>
              </w:rPr>
              <w:t>100 kHz</w:t>
            </w:r>
          </w:p>
        </w:tc>
        <w:tc>
          <w:tcPr>
            <w:tcW w:w="2604" w:type="dxa"/>
          </w:tcPr>
          <w:p w14:paraId="27A349FD" w14:textId="77777777" w:rsidR="00677DA3" w:rsidRPr="00090C64" w:rsidRDefault="00677DA3" w:rsidP="004F0B4B">
            <w:pPr>
              <w:pStyle w:val="TAC"/>
              <w:rPr>
                <w:rFonts w:cs="Arial"/>
              </w:rPr>
            </w:pPr>
            <w:r w:rsidRPr="00090C64">
              <w:rPr>
                <w:rFonts w:cs="Arial"/>
              </w:rPr>
              <w:t>NOTE 1</w:t>
            </w:r>
          </w:p>
        </w:tc>
      </w:tr>
      <w:tr w:rsidR="00677DA3" w:rsidRPr="00090C64" w14:paraId="708537BC" w14:textId="77777777" w:rsidTr="00554118">
        <w:trPr>
          <w:cantSplit/>
          <w:jc w:val="center"/>
        </w:trPr>
        <w:tc>
          <w:tcPr>
            <w:tcW w:w="2376" w:type="dxa"/>
            <w:tcBorders>
              <w:right w:val="single" w:sz="4" w:space="0" w:color="auto"/>
            </w:tcBorders>
          </w:tcPr>
          <w:p w14:paraId="2791CBD7" w14:textId="05B40617" w:rsidR="00677DA3" w:rsidRPr="00090C64" w:rsidRDefault="00A901DE" w:rsidP="00677DA3">
            <w:pPr>
              <w:pStyle w:val="TAC"/>
              <w:rPr>
                <w:rFonts w:cs="v5.0.0"/>
              </w:rPr>
            </w:pPr>
            <w:r w:rsidRPr="00090C64">
              <w:rPr>
                <w:rFonts w:cs="v5.0.0"/>
              </w:rPr>
              <w:t>1</w:t>
            </w:r>
            <w:r>
              <w:rPr>
                <w:rFonts w:cs="v5.0.0"/>
              </w:rPr>
              <w:t> </w:t>
            </w:r>
            <w:r w:rsidRPr="00090C64">
              <w:rPr>
                <w:rFonts w:cs="v5.0.0"/>
              </w:rPr>
              <w:t>GHz</w:t>
            </w:r>
            <w:r w:rsidR="00677DA3" w:rsidRPr="00090C64">
              <w:rPr>
                <w:rFonts w:cs="v5.0.0"/>
              </w:rPr>
              <w:t xml:space="preserve"> </w:t>
            </w:r>
            <w:r w:rsidR="00677DA3" w:rsidRPr="00090C64">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5B9F6C0C" w14:textId="77777777" w:rsidR="00677DA3" w:rsidRPr="00090C64" w:rsidRDefault="00677DA3" w:rsidP="00677DA3">
            <w:pPr>
              <w:pStyle w:val="TAC"/>
              <w:rPr>
                <w:rFonts w:cs="v5.0.0"/>
              </w:rPr>
            </w:pPr>
            <w:r w:rsidRPr="00090C64">
              <w:rPr>
                <w:rFonts w:cs="v5.0.0"/>
              </w:rPr>
              <w:t>-13 + X dBm</w:t>
            </w:r>
          </w:p>
          <w:p w14:paraId="1F45B61F" w14:textId="1CBB5FA7" w:rsidR="00677DA3" w:rsidRPr="00090C64" w:rsidRDefault="00677DA3" w:rsidP="00677DA3">
            <w:pPr>
              <w:pStyle w:val="TAC"/>
              <w:rPr>
                <w:rFonts w:cs="v5.0.0"/>
              </w:rPr>
            </w:pPr>
          </w:p>
        </w:tc>
        <w:tc>
          <w:tcPr>
            <w:tcW w:w="1440" w:type="dxa"/>
            <w:tcBorders>
              <w:left w:val="single" w:sz="4" w:space="0" w:color="auto"/>
            </w:tcBorders>
          </w:tcPr>
          <w:p w14:paraId="506893E2" w14:textId="77777777" w:rsidR="00677DA3" w:rsidRPr="00090C64" w:rsidRDefault="00677DA3" w:rsidP="00677DA3">
            <w:pPr>
              <w:pStyle w:val="TAC"/>
              <w:rPr>
                <w:rFonts w:cs="v5.0.0"/>
              </w:rPr>
            </w:pPr>
            <w:r w:rsidRPr="00090C64">
              <w:rPr>
                <w:rFonts w:cs="v5.0.0"/>
              </w:rPr>
              <w:t>1 MHz</w:t>
            </w:r>
          </w:p>
        </w:tc>
        <w:tc>
          <w:tcPr>
            <w:tcW w:w="2604" w:type="dxa"/>
          </w:tcPr>
          <w:p w14:paraId="56FE3006" w14:textId="77777777" w:rsidR="00677DA3" w:rsidRPr="00090C64" w:rsidRDefault="00677DA3" w:rsidP="00677DA3">
            <w:pPr>
              <w:pStyle w:val="TAC"/>
              <w:rPr>
                <w:rFonts w:cs="Arial"/>
              </w:rPr>
            </w:pPr>
            <w:r w:rsidRPr="00090C64">
              <w:rPr>
                <w:rFonts w:cs="Arial"/>
              </w:rPr>
              <w:t>NOTE 2</w:t>
            </w:r>
          </w:p>
        </w:tc>
      </w:tr>
      <w:tr w:rsidR="00677DA3" w:rsidRPr="00090C64" w14:paraId="5A6BF003" w14:textId="77777777" w:rsidTr="00554118">
        <w:trPr>
          <w:cantSplit/>
          <w:jc w:val="center"/>
        </w:trPr>
        <w:tc>
          <w:tcPr>
            <w:tcW w:w="2376" w:type="dxa"/>
            <w:tcBorders>
              <w:right w:val="single" w:sz="4" w:space="0" w:color="auto"/>
            </w:tcBorders>
          </w:tcPr>
          <w:p w14:paraId="41B8142B" w14:textId="77777777" w:rsidR="00677DA3" w:rsidRPr="00090C64" w:rsidRDefault="00677DA3" w:rsidP="00677DA3">
            <w:pPr>
              <w:pStyle w:val="TAC"/>
              <w:rPr>
                <w:rFonts w:cs="v5.0.0"/>
              </w:rPr>
            </w:pPr>
            <w:r w:rsidRPr="00090C64">
              <w:rPr>
                <w:rFonts w:cs="v5.0.0"/>
              </w:rPr>
              <w:t xml:space="preserve">12.75 GHz – </w:t>
            </w:r>
            <w:r w:rsidRPr="00090C64">
              <w:rPr>
                <w:rFonts w:cs="Arial"/>
                <w:noProof/>
              </w:rPr>
              <w:t>5</w:t>
            </w:r>
            <w:r w:rsidRPr="00090C64">
              <w:rPr>
                <w:rFonts w:cs="Arial"/>
                <w:noProof/>
                <w:vertAlign w:val="superscript"/>
              </w:rPr>
              <w:t>th</w:t>
            </w:r>
            <w:r w:rsidRPr="00090C64">
              <w:rPr>
                <w:rFonts w:cs="Arial"/>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4DEA8C9D" w14:textId="5A83397F" w:rsidR="00677DA3" w:rsidRPr="00090C64" w:rsidRDefault="00677DA3" w:rsidP="00677DA3">
            <w:pPr>
              <w:pStyle w:val="TAC"/>
              <w:rPr>
                <w:rFonts w:cs="v5.0.0"/>
              </w:rPr>
            </w:pPr>
            <w:r w:rsidRPr="00090C64">
              <w:rPr>
                <w:rFonts w:cs="v5.0.0"/>
              </w:rPr>
              <w:t>NOTE 4,</w:t>
            </w:r>
          </w:p>
        </w:tc>
        <w:tc>
          <w:tcPr>
            <w:tcW w:w="1440" w:type="dxa"/>
            <w:tcBorders>
              <w:left w:val="single" w:sz="4" w:space="0" w:color="auto"/>
            </w:tcBorders>
          </w:tcPr>
          <w:p w14:paraId="3A213874" w14:textId="77777777" w:rsidR="00677DA3" w:rsidRPr="00090C64" w:rsidRDefault="00677DA3" w:rsidP="00677DA3">
            <w:pPr>
              <w:pStyle w:val="TAC"/>
              <w:rPr>
                <w:rFonts w:cs="v5.0.0"/>
              </w:rPr>
            </w:pPr>
            <w:r w:rsidRPr="00090C64">
              <w:rPr>
                <w:rFonts w:cs="v5.0.0"/>
              </w:rPr>
              <w:t>1 MHz</w:t>
            </w:r>
          </w:p>
          <w:p w14:paraId="277F96AE" w14:textId="77777777" w:rsidR="00677DA3" w:rsidRPr="00090C64" w:rsidRDefault="00677DA3" w:rsidP="00677DA3">
            <w:pPr>
              <w:pStyle w:val="TAC"/>
              <w:rPr>
                <w:rFonts w:cs="v5.0.0"/>
              </w:rPr>
            </w:pPr>
          </w:p>
        </w:tc>
        <w:tc>
          <w:tcPr>
            <w:tcW w:w="2604" w:type="dxa"/>
          </w:tcPr>
          <w:p w14:paraId="64C45133" w14:textId="77777777" w:rsidR="00677DA3" w:rsidRPr="00090C64" w:rsidRDefault="00677DA3" w:rsidP="00677DA3">
            <w:pPr>
              <w:pStyle w:val="TAC"/>
              <w:rPr>
                <w:rFonts w:cs="Arial"/>
              </w:rPr>
            </w:pPr>
            <w:r w:rsidRPr="00090C64">
              <w:rPr>
                <w:rFonts w:cs="Arial"/>
              </w:rPr>
              <w:t>NOTE 2, NOTE 3</w:t>
            </w:r>
          </w:p>
        </w:tc>
      </w:tr>
      <w:tr w:rsidR="00677DA3" w:rsidRPr="00090C64" w14:paraId="230C811F" w14:textId="77777777" w:rsidTr="00554118">
        <w:trPr>
          <w:cantSplit/>
          <w:jc w:val="center"/>
        </w:trPr>
        <w:tc>
          <w:tcPr>
            <w:tcW w:w="8472" w:type="dxa"/>
            <w:gridSpan w:val="4"/>
          </w:tcPr>
          <w:p w14:paraId="79E37ECD" w14:textId="262BDBDF" w:rsidR="00677DA3" w:rsidRPr="00090C64" w:rsidRDefault="00677DA3" w:rsidP="00677DA3">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Pr="00090C64">
              <w:rPr>
                <w:rFonts w:cs="Arial"/>
              </w:rPr>
              <w:t>16], s4.1</w:t>
            </w:r>
          </w:p>
          <w:p w14:paraId="278464E7" w14:textId="4CDE2B35" w:rsidR="00677DA3" w:rsidRPr="00090C64" w:rsidRDefault="00677DA3" w:rsidP="00677DA3">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 Upper frequency as in ITU-R SM.329</w:t>
            </w:r>
            <w:r w:rsidR="00554118" w:rsidRPr="00090C64">
              <w:rPr>
                <w:rFonts w:cs="Arial"/>
              </w:rPr>
              <w:t> [</w:t>
            </w:r>
            <w:r w:rsidRPr="00090C64">
              <w:rPr>
                <w:rFonts w:cs="Arial"/>
              </w:rPr>
              <w:t>16] , s2.5 table 1</w:t>
            </w:r>
          </w:p>
          <w:p w14:paraId="1D1FB116" w14:textId="77777777" w:rsidR="00677DA3" w:rsidRPr="00090C64" w:rsidRDefault="00677DA3" w:rsidP="00677DA3">
            <w:pPr>
              <w:pStyle w:val="TAN"/>
              <w:rPr>
                <w:rFonts w:cs="Arial"/>
              </w:rPr>
            </w:pPr>
            <w:r w:rsidRPr="00090C64">
              <w:rPr>
                <w:rFonts w:cs="Arial"/>
              </w:rPr>
              <w:t>NOTE 3:</w:t>
            </w:r>
            <w:r w:rsidRPr="00090C64">
              <w:rPr>
                <w:rFonts w:cs="Arial"/>
              </w:rPr>
              <w:tab/>
              <w:t>Applies only for Bands 22, 42, 43, 48.</w:t>
            </w:r>
          </w:p>
          <w:p w14:paraId="63D95130" w14:textId="77777777" w:rsidR="00677DA3" w:rsidRPr="00090C64" w:rsidRDefault="00677DA3" w:rsidP="00677DA3">
            <w:pPr>
              <w:pStyle w:val="TAN"/>
              <w:rPr>
                <w:rFonts w:cs="Arial"/>
              </w:rPr>
            </w:pPr>
            <w:r w:rsidRPr="00090C64">
              <w:rPr>
                <w:rFonts w:cs="Arial"/>
              </w:rPr>
              <w:t>NOTE 4:</w:t>
            </w:r>
            <w:r w:rsidRPr="00090C64">
              <w:rPr>
                <w:rFonts w:cs="Arial"/>
              </w:rPr>
              <w:tab/>
              <w:t>X = 9 dB for E-UTRA, X = 6 dB for UTRA</w:t>
            </w:r>
            <w:r w:rsidRPr="00090C64">
              <w:t>, unless stated differently in regional regulation</w:t>
            </w:r>
            <w:r w:rsidRPr="00090C64">
              <w:rPr>
                <w:rFonts w:cs="Arial"/>
              </w:rPr>
              <w:t>.</w:t>
            </w:r>
          </w:p>
        </w:tc>
      </w:tr>
    </w:tbl>
    <w:p w14:paraId="31C23E35" w14:textId="77777777" w:rsidR="00D57C09" w:rsidRPr="00090C64" w:rsidRDefault="00D57C09" w:rsidP="00D57C09"/>
    <w:p w14:paraId="03D936B9" w14:textId="77777777" w:rsidR="00D57C09" w:rsidRPr="00090C64" w:rsidRDefault="00D57C09" w:rsidP="00D57C09">
      <w:pPr>
        <w:rPr>
          <w:b/>
          <w:u w:val="single"/>
        </w:rPr>
      </w:pPr>
      <w:r w:rsidRPr="00090C64">
        <w:rPr>
          <w:b/>
          <w:u w:val="single"/>
        </w:rPr>
        <w:t>Category B requirements</w:t>
      </w:r>
    </w:p>
    <w:p w14:paraId="3F1504EA" w14:textId="6C61F497" w:rsidR="00D57C09" w:rsidRPr="00090C64" w:rsidRDefault="00D57C09" w:rsidP="00D57C09">
      <w:r w:rsidRPr="00090C64">
        <w:t xml:space="preserve">For UTRA, the minimum requirement is specified in </w:t>
      </w:r>
      <w:r w:rsidR="00554118" w:rsidRPr="00090C64">
        <w:t>clause </w:t>
      </w:r>
      <w:r w:rsidR="00554118" w:rsidRPr="00090C64">
        <w:rPr>
          <w:noProof/>
        </w:rPr>
        <w:t>6</w:t>
      </w:r>
      <w:r w:rsidRPr="00090C64">
        <w:rPr>
          <w:noProof/>
        </w:rPr>
        <w:t>.7.6.2.5.2</w:t>
      </w:r>
    </w:p>
    <w:p w14:paraId="246A5735" w14:textId="54763999" w:rsidR="00D57C09" w:rsidRPr="00090C64" w:rsidRDefault="00D57C09" w:rsidP="00D57C09">
      <w:r w:rsidRPr="00090C64">
        <w:t xml:space="preserve">For E-UTRA and NR, the minimum requirement is specified in </w:t>
      </w:r>
      <w:r w:rsidR="00554118" w:rsidRPr="00090C64">
        <w:t>clause </w:t>
      </w:r>
      <w:r w:rsidR="00554118" w:rsidRPr="00090C64">
        <w:rPr>
          <w:noProof/>
        </w:rPr>
        <w:t>6</w:t>
      </w:r>
      <w:r w:rsidRPr="00090C64">
        <w:rPr>
          <w:noProof/>
        </w:rPr>
        <w:t>.7.6.2.5.3</w:t>
      </w:r>
    </w:p>
    <w:p w14:paraId="1EA049B3" w14:textId="77777777" w:rsidR="00D57C09" w:rsidRPr="00090C64" w:rsidRDefault="00D57C09" w:rsidP="00D57C09">
      <w:pPr>
        <w:rPr>
          <w:b/>
          <w:u w:val="single"/>
        </w:rPr>
      </w:pPr>
      <w:r w:rsidRPr="00090C64">
        <w:rPr>
          <w:b/>
          <w:u w:val="single"/>
        </w:rPr>
        <w:t>Additional requirements for BC2 (category B)</w:t>
      </w:r>
    </w:p>
    <w:p w14:paraId="06380969" w14:textId="77777777" w:rsidR="00D57C09" w:rsidRPr="00090C64" w:rsidRDefault="00D57C09" w:rsidP="00D57C09">
      <w:r w:rsidRPr="00090C64">
        <w:t>For AAS BS operating in Band Category 2 when GSM/EDGE is configured, the power of any spurious emission shall not exceed the limits in table 6.7.6.2.5.1-2.</w:t>
      </w:r>
    </w:p>
    <w:p w14:paraId="2ECDA928" w14:textId="77777777" w:rsidR="00D57C09" w:rsidRPr="00090C64" w:rsidRDefault="00D57C09" w:rsidP="00D57C09">
      <w:r w:rsidRPr="00090C64">
        <w:t xml:space="preserve">For </w:t>
      </w:r>
      <w:r w:rsidRPr="00090C64">
        <w:rPr>
          <w:i/>
        </w:rPr>
        <w:t>multi-band RIBs</w:t>
      </w:r>
      <w:r w:rsidRPr="00090C64">
        <w:t xml:space="preserve"> the limits in table 6.7.6.2.5.1-2are only applicable when all supported operating bands belong to BC2 and GSM/EDGE is configured in all bands.</w:t>
      </w:r>
    </w:p>
    <w:p w14:paraId="22DF3D39" w14:textId="77777777" w:rsidR="00D57C09" w:rsidRPr="00090C64" w:rsidRDefault="00D57C09" w:rsidP="00D57C09">
      <w:pPr>
        <w:pStyle w:val="TH"/>
        <w:rPr>
          <w:rFonts w:cs="v5.0.0"/>
        </w:rPr>
      </w:pPr>
      <w:r w:rsidRPr="00090C64">
        <w:rPr>
          <w:rFonts w:cs="v5.0.0"/>
        </w:rPr>
        <w:t xml:space="preserve">Table </w:t>
      </w:r>
      <w:r w:rsidRPr="00090C64">
        <w:t>6.7.6.2.5.1-2</w:t>
      </w:r>
      <w:r w:rsidRPr="00090C64">
        <w:rPr>
          <w:rFonts w:cs="v5.0.0"/>
        </w:rPr>
        <w:t>: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72"/>
        <w:gridCol w:w="3586"/>
        <w:gridCol w:w="2973"/>
        <w:gridCol w:w="1694"/>
      </w:tblGrid>
      <w:tr w:rsidR="00D57C09" w:rsidRPr="00090C64" w14:paraId="5BDF0437" w14:textId="77777777" w:rsidTr="00554118">
        <w:trPr>
          <w:cantSplit/>
          <w:jc w:val="center"/>
        </w:trPr>
        <w:tc>
          <w:tcPr>
            <w:tcW w:w="1372" w:type="dxa"/>
            <w:tcBorders>
              <w:bottom w:val="single" w:sz="4" w:space="0" w:color="auto"/>
            </w:tcBorders>
          </w:tcPr>
          <w:p w14:paraId="693C7771" w14:textId="77777777" w:rsidR="00D57C09" w:rsidRPr="00090C64" w:rsidRDefault="00D57C09" w:rsidP="004F0B4B">
            <w:pPr>
              <w:pStyle w:val="TAH"/>
              <w:rPr>
                <w:rFonts w:cs="Arial"/>
              </w:rPr>
            </w:pPr>
            <w:r w:rsidRPr="00090C64">
              <w:rPr>
                <w:rFonts w:cs="Arial"/>
              </w:rPr>
              <w:t>Frequency range</w:t>
            </w:r>
          </w:p>
        </w:tc>
        <w:tc>
          <w:tcPr>
            <w:tcW w:w="3586" w:type="dxa"/>
          </w:tcPr>
          <w:p w14:paraId="4FBF0BAF" w14:textId="77777777" w:rsidR="00D57C09" w:rsidRPr="00090C64" w:rsidRDefault="00D57C09" w:rsidP="004F0B4B">
            <w:pPr>
              <w:pStyle w:val="TAH"/>
              <w:rPr>
                <w:rFonts w:cs="Arial"/>
              </w:rPr>
            </w:pPr>
            <w:r w:rsidRPr="00090C64">
              <w:rPr>
                <w:rFonts w:cs="Arial"/>
              </w:rPr>
              <w:t xml:space="preserve">Frequency offset from </w:t>
            </w:r>
            <w:r w:rsidRPr="00090C64">
              <w:rPr>
                <w:rFonts w:cs="Arial"/>
                <w:i/>
              </w:rPr>
              <w:t>downlink operating band</w:t>
            </w:r>
            <w:r w:rsidRPr="00090C64">
              <w:rPr>
                <w:rFonts w:cs="Arial"/>
              </w:rPr>
              <w:t xml:space="preserve"> edge (NOTE)</w:t>
            </w:r>
          </w:p>
        </w:tc>
        <w:tc>
          <w:tcPr>
            <w:tcW w:w="2973" w:type="dxa"/>
          </w:tcPr>
          <w:p w14:paraId="6F30060C" w14:textId="77777777" w:rsidR="00D57C09" w:rsidRPr="00090C64" w:rsidRDefault="00D57C09" w:rsidP="004F0B4B">
            <w:pPr>
              <w:pStyle w:val="TAH"/>
              <w:rPr>
                <w:rFonts w:cs="Arial"/>
              </w:rPr>
            </w:pPr>
            <w:r w:rsidRPr="00090C64">
              <w:rPr>
                <w:rFonts w:cs="Arial"/>
              </w:rPr>
              <w:t>Maximum Level</w:t>
            </w:r>
          </w:p>
        </w:tc>
        <w:tc>
          <w:tcPr>
            <w:tcW w:w="1694" w:type="dxa"/>
          </w:tcPr>
          <w:p w14:paraId="2064F385" w14:textId="77777777" w:rsidR="00D57C09" w:rsidRPr="00090C64" w:rsidRDefault="00D57C09" w:rsidP="004F0B4B">
            <w:pPr>
              <w:pStyle w:val="TAH"/>
              <w:rPr>
                <w:rFonts w:cs="Arial"/>
              </w:rPr>
            </w:pPr>
            <w:r w:rsidRPr="00090C64">
              <w:rPr>
                <w:rFonts w:cs="Arial"/>
              </w:rPr>
              <w:t>Measurement Bandwidth</w:t>
            </w:r>
          </w:p>
        </w:tc>
      </w:tr>
      <w:tr w:rsidR="00677DA3" w:rsidRPr="00090C64" w14:paraId="64DC34B2" w14:textId="77777777" w:rsidTr="00554118">
        <w:trPr>
          <w:cantSplit/>
          <w:jc w:val="center"/>
        </w:trPr>
        <w:tc>
          <w:tcPr>
            <w:tcW w:w="1372" w:type="dxa"/>
            <w:tcBorders>
              <w:top w:val="single" w:sz="4" w:space="0" w:color="auto"/>
              <w:left w:val="single" w:sz="4" w:space="0" w:color="auto"/>
              <w:bottom w:val="nil"/>
              <w:right w:val="single" w:sz="4" w:space="0" w:color="auto"/>
            </w:tcBorders>
            <w:shd w:val="clear" w:color="auto" w:fill="auto"/>
          </w:tcPr>
          <w:p w14:paraId="15B19616" w14:textId="77777777" w:rsidR="00677DA3" w:rsidRPr="00090C64" w:rsidRDefault="00677DA3" w:rsidP="004F0B4B">
            <w:pPr>
              <w:pStyle w:val="TAC"/>
              <w:rPr>
                <w:rFonts w:cs="Arial"/>
              </w:rPr>
            </w:pPr>
            <w:r w:rsidRPr="00090C64">
              <w:rPr>
                <w:rFonts w:cs="Arial"/>
              </w:rPr>
              <w:t xml:space="preserve">500 MHz </w:t>
            </w:r>
            <w:r w:rsidRPr="00090C64">
              <w:rPr>
                <w:rFonts w:cs="Arial"/>
              </w:rPr>
              <w:sym w:font="Symbol" w:char="F0AB"/>
            </w:r>
            <w:r w:rsidRPr="00090C64">
              <w:rPr>
                <w:rFonts w:cs="Arial"/>
              </w:rPr>
              <w:t xml:space="preserve"> 1 GHz</w:t>
            </w:r>
          </w:p>
        </w:tc>
        <w:tc>
          <w:tcPr>
            <w:tcW w:w="3586" w:type="dxa"/>
            <w:tcBorders>
              <w:left w:val="single" w:sz="4" w:space="0" w:color="auto"/>
            </w:tcBorders>
          </w:tcPr>
          <w:p w14:paraId="58D7973E" w14:textId="77777777" w:rsidR="00677DA3" w:rsidRPr="00090C64" w:rsidRDefault="00677DA3" w:rsidP="004F0B4B">
            <w:pPr>
              <w:pStyle w:val="TAC"/>
              <w:rPr>
                <w:rFonts w:cs="Arial"/>
              </w:rPr>
            </w:pPr>
            <w:r w:rsidRPr="00090C64">
              <w:rPr>
                <w:rFonts w:cs="Arial"/>
              </w:rPr>
              <w:t>10 – 20 MHz</w:t>
            </w:r>
          </w:p>
        </w:tc>
        <w:tc>
          <w:tcPr>
            <w:tcW w:w="2973" w:type="dxa"/>
          </w:tcPr>
          <w:p w14:paraId="61D209C7" w14:textId="77777777" w:rsidR="00677DA3" w:rsidRPr="00090C64" w:rsidRDefault="00677DA3" w:rsidP="004F0B4B">
            <w:pPr>
              <w:pStyle w:val="TAC"/>
              <w:rPr>
                <w:rFonts w:cs="v5.0.0"/>
              </w:rPr>
            </w:pPr>
            <w:r w:rsidRPr="00090C64">
              <w:rPr>
                <w:rFonts w:cs="v5.0.0"/>
              </w:rPr>
              <w:t>-25 dBm</w:t>
            </w:r>
          </w:p>
        </w:tc>
        <w:tc>
          <w:tcPr>
            <w:tcW w:w="1694" w:type="dxa"/>
          </w:tcPr>
          <w:p w14:paraId="51CDF27B" w14:textId="77777777" w:rsidR="00677DA3" w:rsidRPr="00090C64" w:rsidRDefault="00677DA3" w:rsidP="004F0B4B">
            <w:pPr>
              <w:pStyle w:val="TAC"/>
              <w:rPr>
                <w:rFonts w:cs="Arial"/>
              </w:rPr>
            </w:pPr>
            <w:r w:rsidRPr="00090C64">
              <w:rPr>
                <w:rFonts w:cs="Arial"/>
              </w:rPr>
              <w:t>300 kHz</w:t>
            </w:r>
          </w:p>
        </w:tc>
      </w:tr>
      <w:tr w:rsidR="00677DA3" w:rsidRPr="00090C64" w14:paraId="5F878B20" w14:textId="77777777" w:rsidTr="00554118">
        <w:trPr>
          <w:cantSplit/>
          <w:jc w:val="center"/>
        </w:trPr>
        <w:tc>
          <w:tcPr>
            <w:tcW w:w="1372" w:type="dxa"/>
            <w:tcBorders>
              <w:top w:val="nil"/>
              <w:left w:val="single" w:sz="4" w:space="0" w:color="auto"/>
              <w:bottom w:val="nil"/>
              <w:right w:val="single" w:sz="4" w:space="0" w:color="auto"/>
            </w:tcBorders>
            <w:shd w:val="clear" w:color="auto" w:fill="auto"/>
          </w:tcPr>
          <w:p w14:paraId="6EDE6C99" w14:textId="77777777" w:rsidR="00677DA3" w:rsidRPr="00090C64" w:rsidRDefault="00677DA3" w:rsidP="004F0B4B">
            <w:pPr>
              <w:pStyle w:val="TAC"/>
              <w:rPr>
                <w:rFonts w:cs="Arial"/>
              </w:rPr>
            </w:pPr>
          </w:p>
        </w:tc>
        <w:tc>
          <w:tcPr>
            <w:tcW w:w="3586" w:type="dxa"/>
            <w:tcBorders>
              <w:left w:val="single" w:sz="4" w:space="0" w:color="auto"/>
            </w:tcBorders>
          </w:tcPr>
          <w:p w14:paraId="65F924E9" w14:textId="77777777" w:rsidR="00677DA3" w:rsidRPr="00090C64" w:rsidRDefault="00677DA3" w:rsidP="004F0B4B">
            <w:pPr>
              <w:pStyle w:val="TAC"/>
              <w:rPr>
                <w:rFonts w:cs="Arial"/>
              </w:rPr>
            </w:pPr>
            <w:r w:rsidRPr="00090C64">
              <w:rPr>
                <w:rFonts w:cs="Arial"/>
              </w:rPr>
              <w:t>20 – 30 MHz</w:t>
            </w:r>
          </w:p>
        </w:tc>
        <w:tc>
          <w:tcPr>
            <w:tcW w:w="2973" w:type="dxa"/>
          </w:tcPr>
          <w:p w14:paraId="2209FE40" w14:textId="77777777" w:rsidR="00677DA3" w:rsidRPr="00090C64" w:rsidRDefault="00677DA3" w:rsidP="004F0B4B">
            <w:pPr>
              <w:pStyle w:val="TAC"/>
              <w:rPr>
                <w:rFonts w:cs="Arial"/>
              </w:rPr>
            </w:pPr>
            <w:r w:rsidRPr="00090C64">
              <w:rPr>
                <w:rFonts w:cs="v5.0.0"/>
              </w:rPr>
              <w:t>-25 dBm</w:t>
            </w:r>
          </w:p>
        </w:tc>
        <w:tc>
          <w:tcPr>
            <w:tcW w:w="1694" w:type="dxa"/>
          </w:tcPr>
          <w:p w14:paraId="746B9D89" w14:textId="77777777" w:rsidR="00677DA3" w:rsidRPr="00090C64" w:rsidRDefault="00677DA3" w:rsidP="004F0B4B">
            <w:pPr>
              <w:pStyle w:val="TAC"/>
              <w:rPr>
                <w:rFonts w:cs="Arial"/>
              </w:rPr>
            </w:pPr>
            <w:r w:rsidRPr="00090C64">
              <w:rPr>
                <w:rFonts w:cs="Arial"/>
              </w:rPr>
              <w:t>1 MHz</w:t>
            </w:r>
          </w:p>
        </w:tc>
      </w:tr>
      <w:tr w:rsidR="00677DA3" w:rsidRPr="00090C64" w14:paraId="160A7C32" w14:textId="77777777" w:rsidTr="00554118">
        <w:trPr>
          <w:cantSplit/>
          <w:jc w:val="center"/>
        </w:trPr>
        <w:tc>
          <w:tcPr>
            <w:tcW w:w="1372" w:type="dxa"/>
            <w:tcBorders>
              <w:top w:val="nil"/>
              <w:left w:val="single" w:sz="4" w:space="0" w:color="auto"/>
              <w:bottom w:val="single" w:sz="4" w:space="0" w:color="auto"/>
              <w:right w:val="single" w:sz="4" w:space="0" w:color="auto"/>
            </w:tcBorders>
            <w:shd w:val="clear" w:color="auto" w:fill="auto"/>
          </w:tcPr>
          <w:p w14:paraId="6DF13C4A" w14:textId="77777777" w:rsidR="00677DA3" w:rsidRPr="00090C64" w:rsidRDefault="00677DA3" w:rsidP="004F0B4B">
            <w:pPr>
              <w:pStyle w:val="TAC"/>
              <w:rPr>
                <w:rFonts w:cs="Arial"/>
              </w:rPr>
            </w:pPr>
          </w:p>
        </w:tc>
        <w:tc>
          <w:tcPr>
            <w:tcW w:w="3586" w:type="dxa"/>
            <w:tcBorders>
              <w:left w:val="single" w:sz="4" w:space="0" w:color="auto"/>
            </w:tcBorders>
          </w:tcPr>
          <w:p w14:paraId="5AA2D1C6" w14:textId="77777777" w:rsidR="00677DA3" w:rsidRPr="00090C64" w:rsidRDefault="00677DA3" w:rsidP="004F0B4B">
            <w:pPr>
              <w:pStyle w:val="TAC"/>
              <w:rPr>
                <w:rFonts w:cs="Arial"/>
              </w:rPr>
            </w:pPr>
            <w:r w:rsidRPr="00090C64">
              <w:rPr>
                <w:rFonts w:cs="Arial"/>
              </w:rPr>
              <w:t>≥ 30 MHz</w:t>
            </w:r>
          </w:p>
        </w:tc>
        <w:tc>
          <w:tcPr>
            <w:tcW w:w="2973" w:type="dxa"/>
          </w:tcPr>
          <w:p w14:paraId="3356928A" w14:textId="77777777" w:rsidR="00677DA3" w:rsidRPr="00090C64" w:rsidRDefault="00677DA3" w:rsidP="004F0B4B">
            <w:pPr>
              <w:pStyle w:val="TAC"/>
              <w:rPr>
                <w:rFonts w:cs="Arial"/>
              </w:rPr>
            </w:pPr>
            <w:r w:rsidRPr="00090C64">
              <w:rPr>
                <w:rFonts w:cs="v5.0.0"/>
              </w:rPr>
              <w:t>-25 dBm</w:t>
            </w:r>
          </w:p>
        </w:tc>
        <w:tc>
          <w:tcPr>
            <w:tcW w:w="1694" w:type="dxa"/>
          </w:tcPr>
          <w:p w14:paraId="1B408A68" w14:textId="77777777" w:rsidR="00677DA3" w:rsidRPr="00090C64" w:rsidRDefault="00677DA3" w:rsidP="004F0B4B">
            <w:pPr>
              <w:pStyle w:val="TAC"/>
              <w:rPr>
                <w:rFonts w:cs="Arial"/>
              </w:rPr>
            </w:pPr>
            <w:r w:rsidRPr="00090C64">
              <w:rPr>
                <w:rFonts w:cs="Arial"/>
              </w:rPr>
              <w:t>3 MHz</w:t>
            </w:r>
          </w:p>
        </w:tc>
      </w:tr>
      <w:tr w:rsidR="00D57C09" w:rsidRPr="00090C64" w14:paraId="7EEE89B3" w14:textId="77777777" w:rsidTr="00554118">
        <w:trPr>
          <w:cantSplit/>
          <w:jc w:val="center"/>
        </w:trPr>
        <w:tc>
          <w:tcPr>
            <w:tcW w:w="1372" w:type="dxa"/>
            <w:tcBorders>
              <w:top w:val="single" w:sz="4" w:space="0" w:color="auto"/>
            </w:tcBorders>
          </w:tcPr>
          <w:p w14:paraId="2B4B376C"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3586" w:type="dxa"/>
          </w:tcPr>
          <w:p w14:paraId="7F99F8FB" w14:textId="77777777" w:rsidR="00D57C09" w:rsidRPr="00090C64" w:rsidRDefault="00D57C09" w:rsidP="004F0B4B">
            <w:pPr>
              <w:pStyle w:val="TAC"/>
              <w:rPr>
                <w:rFonts w:cs="Arial"/>
              </w:rPr>
            </w:pPr>
            <w:r w:rsidRPr="00090C64">
              <w:rPr>
                <w:rFonts w:cs="Arial"/>
              </w:rPr>
              <w:t>≥ 30 MHz</w:t>
            </w:r>
          </w:p>
        </w:tc>
        <w:tc>
          <w:tcPr>
            <w:tcW w:w="2973" w:type="dxa"/>
          </w:tcPr>
          <w:p w14:paraId="50F1B1B7" w14:textId="77777777" w:rsidR="00D57C09" w:rsidRPr="00090C64" w:rsidRDefault="00D57C09" w:rsidP="004F0B4B">
            <w:pPr>
              <w:pStyle w:val="TAC"/>
              <w:rPr>
                <w:rFonts w:cs="Arial"/>
              </w:rPr>
            </w:pPr>
            <w:r w:rsidRPr="00090C64">
              <w:rPr>
                <w:rFonts w:cs="v5.0.0"/>
              </w:rPr>
              <w:t>-22 dBm</w:t>
            </w:r>
          </w:p>
        </w:tc>
        <w:tc>
          <w:tcPr>
            <w:tcW w:w="1694" w:type="dxa"/>
          </w:tcPr>
          <w:p w14:paraId="633B8F1F" w14:textId="77777777" w:rsidR="00D57C09" w:rsidRPr="00090C64" w:rsidRDefault="00D57C09" w:rsidP="004F0B4B">
            <w:pPr>
              <w:pStyle w:val="TAC"/>
              <w:rPr>
                <w:rFonts w:cs="Arial"/>
              </w:rPr>
            </w:pPr>
            <w:r w:rsidRPr="00090C64">
              <w:rPr>
                <w:rFonts w:cs="Arial"/>
              </w:rPr>
              <w:t>3 MHz</w:t>
            </w:r>
          </w:p>
        </w:tc>
      </w:tr>
      <w:tr w:rsidR="00D57C09" w:rsidRPr="00090C64" w14:paraId="5D53A0EC" w14:textId="77777777" w:rsidTr="00554118">
        <w:trPr>
          <w:cantSplit/>
          <w:jc w:val="center"/>
        </w:trPr>
        <w:tc>
          <w:tcPr>
            <w:tcW w:w="9625" w:type="dxa"/>
            <w:gridSpan w:val="4"/>
          </w:tcPr>
          <w:p w14:paraId="20259862" w14:textId="77777777" w:rsidR="00D57C09" w:rsidRPr="00090C64" w:rsidRDefault="00D57C09" w:rsidP="005D2715">
            <w:pPr>
              <w:pStyle w:val="TAN"/>
            </w:pPr>
            <w:r w:rsidRPr="00090C64">
              <w:t>NOTE:</w:t>
            </w:r>
            <w:r w:rsidRPr="00090C64">
              <w:tab/>
            </w:r>
            <w:r w:rsidRPr="00090C64">
              <w:rPr>
                <w:rFonts w:eastAsia="??"/>
              </w:rPr>
              <w:t xml:space="preserve">For </w:t>
            </w:r>
            <w:r w:rsidRPr="00090C64">
              <w:rPr>
                <w:rFonts w:eastAsia="??"/>
                <w:i/>
              </w:rPr>
              <w:t>multi-band RIBs</w:t>
            </w:r>
            <w:r w:rsidRPr="00090C64">
              <w:t>, the frequency offset is relative to the closest operating band.</w:t>
            </w:r>
          </w:p>
        </w:tc>
      </w:tr>
    </w:tbl>
    <w:p w14:paraId="6C5155D9" w14:textId="77777777" w:rsidR="00D57C09" w:rsidRPr="00090C64" w:rsidRDefault="00D57C09" w:rsidP="00D57C09"/>
    <w:p w14:paraId="0757570D" w14:textId="77777777" w:rsidR="00D57C09" w:rsidRPr="00090C64" w:rsidRDefault="00D57C09" w:rsidP="00554118">
      <w:pPr>
        <w:pStyle w:val="H6"/>
      </w:pPr>
      <w:bookmarkStart w:id="4432" w:name="_Toc21125159"/>
      <w:bookmarkStart w:id="4433" w:name="_Toc29768149"/>
      <w:bookmarkStart w:id="4434" w:name="_Toc36044591"/>
      <w:bookmarkStart w:id="4435" w:name="_Toc37230496"/>
      <w:bookmarkStart w:id="4436" w:name="_Toc45907639"/>
      <w:bookmarkStart w:id="4437" w:name="_Toc53181744"/>
      <w:r w:rsidRPr="00090C64">
        <w:t>6.7.6.2.5.2</w:t>
      </w:r>
      <w:r w:rsidRPr="00090C64">
        <w:tab/>
      </w:r>
      <w:r w:rsidRPr="00090C64">
        <w:rPr>
          <w:lang w:eastAsia="sv-SE"/>
        </w:rPr>
        <w:t>Single RAT UTRA operation</w:t>
      </w:r>
      <w:bookmarkEnd w:id="4432"/>
      <w:bookmarkEnd w:id="4433"/>
      <w:bookmarkEnd w:id="4434"/>
      <w:bookmarkEnd w:id="4435"/>
      <w:bookmarkEnd w:id="4436"/>
      <w:bookmarkEnd w:id="4437"/>
    </w:p>
    <w:p w14:paraId="3CB352E2" w14:textId="77777777" w:rsidR="00D57C09" w:rsidRPr="00090C64" w:rsidRDefault="00D57C09" w:rsidP="00D57C09">
      <w:pPr>
        <w:rPr>
          <w:b/>
          <w:u w:val="single"/>
        </w:rPr>
      </w:pPr>
      <w:r w:rsidRPr="00090C64">
        <w:rPr>
          <w:b/>
          <w:u w:val="single"/>
        </w:rPr>
        <w:t>Category A requirements</w:t>
      </w:r>
    </w:p>
    <w:p w14:paraId="467F74AE"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22AC031E" w14:textId="77777777" w:rsidR="00D57C09" w:rsidRPr="00090C64" w:rsidRDefault="00D57C09" w:rsidP="00D57C09">
      <w:pPr>
        <w:rPr>
          <w:b/>
          <w:u w:val="single"/>
        </w:rPr>
      </w:pPr>
      <w:r w:rsidRPr="00090C64">
        <w:rPr>
          <w:b/>
          <w:u w:val="single"/>
        </w:rPr>
        <w:t>Category B requirements</w:t>
      </w:r>
    </w:p>
    <w:p w14:paraId="3C004973" w14:textId="5F771D6A" w:rsidR="00D57C09" w:rsidRPr="00090C64" w:rsidRDefault="00D57C09" w:rsidP="00D57C09">
      <w:pPr>
        <w:rPr>
          <w:rFonts w:cs="v5.0.0"/>
        </w:rPr>
      </w:pPr>
      <w:r w:rsidRPr="00090C64">
        <w:rPr>
          <w:rFonts w:cs="v5.0.0"/>
        </w:rPr>
        <w:t>The following limits shall be met in cases where Category B limits for spurious emissions, as defined in ITU-R Recommendation SM.329</w:t>
      </w:r>
      <w:r w:rsidR="00554118" w:rsidRPr="00090C64">
        <w:rPr>
          <w:rFonts w:cs="v5.0.0"/>
        </w:rPr>
        <w:t> [</w:t>
      </w:r>
      <w:r w:rsidRPr="00090C64">
        <w:rPr>
          <w:rFonts w:cs="v5.0.0"/>
        </w:rPr>
        <w:t>1</w:t>
      </w:r>
      <w:r w:rsidR="006761FA">
        <w:rPr>
          <w:rFonts w:cs="v5.0.0"/>
        </w:rPr>
        <w:t>6</w:t>
      </w:r>
      <w:r w:rsidRPr="00090C64">
        <w:rPr>
          <w:rFonts w:cs="v5.0.0"/>
        </w:rPr>
        <w:t>], are applied.</w:t>
      </w:r>
    </w:p>
    <w:p w14:paraId="720E996A" w14:textId="143E405F" w:rsidR="00D57C09" w:rsidRPr="00090C64" w:rsidRDefault="00D57C09" w:rsidP="00D57C09">
      <w:r w:rsidRPr="00090C64">
        <w:t>The TRP of any spurious emission shall not exceed the limits in tables</w:t>
      </w:r>
      <w:r w:rsidR="00677DA3" w:rsidRPr="00090C64">
        <w:t xml:space="preserve"> </w:t>
      </w:r>
      <w:r w:rsidRPr="00090C64">
        <w:t>6.7.6.2.5.2-1 ans 6.7.6.2.5.2-2</w:t>
      </w:r>
    </w:p>
    <w:p w14:paraId="35207324" w14:textId="77777777" w:rsidR="00D57C09" w:rsidRPr="00090C64" w:rsidRDefault="00D57C09" w:rsidP="00D57C09">
      <w:pPr>
        <w:pStyle w:val="TH"/>
      </w:pPr>
      <w:r w:rsidRPr="00090C64">
        <w:t xml:space="preserve">Table 6.7.6.2.5.2-1: </w:t>
      </w:r>
      <w:r w:rsidRPr="00090C64">
        <w:rPr>
          <w:i/>
        </w:rPr>
        <w:t>OTA AAS BS</w:t>
      </w:r>
      <w:r w:rsidRPr="00090C64">
        <w:t xml:space="preserve"> Mandatory spurious emissions limits, operating band I, II, III, IV, VII, X</w:t>
      </w:r>
      <w:r w:rsidRPr="00090C64">
        <w:rPr>
          <w:lang w:eastAsia="zh-CN"/>
        </w:rPr>
        <w:t>, XXII, XXV, XXXII</w:t>
      </w:r>
      <w:r w:rsidRPr="00090C64">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44EC2DF1" w14:textId="77777777" w:rsidTr="00554118">
        <w:trPr>
          <w:cantSplit/>
          <w:jc w:val="center"/>
        </w:trPr>
        <w:tc>
          <w:tcPr>
            <w:tcW w:w="2976" w:type="dxa"/>
          </w:tcPr>
          <w:p w14:paraId="38EDFAD4" w14:textId="77777777" w:rsidR="00D57C09" w:rsidRPr="00090C64" w:rsidRDefault="00D57C09" w:rsidP="004F0B4B">
            <w:pPr>
              <w:pStyle w:val="TAH"/>
              <w:rPr>
                <w:rFonts w:cs="Arial"/>
              </w:rPr>
            </w:pPr>
            <w:r w:rsidRPr="00090C64">
              <w:rPr>
                <w:rFonts w:cs="Arial"/>
              </w:rPr>
              <w:t>Band</w:t>
            </w:r>
          </w:p>
        </w:tc>
        <w:tc>
          <w:tcPr>
            <w:tcW w:w="1276" w:type="dxa"/>
          </w:tcPr>
          <w:p w14:paraId="1CBC6D30" w14:textId="77777777" w:rsidR="00D57C09" w:rsidRPr="00090C64" w:rsidRDefault="00D57C09" w:rsidP="004F0B4B">
            <w:pPr>
              <w:pStyle w:val="TAH"/>
              <w:rPr>
                <w:rFonts w:cs="Arial"/>
              </w:rPr>
            </w:pPr>
            <w:r w:rsidRPr="00090C64">
              <w:rPr>
                <w:rFonts w:cs="Arial"/>
              </w:rPr>
              <w:t>Maximum Level</w:t>
            </w:r>
            <w:r w:rsidRPr="00090C64">
              <w:rPr>
                <w:rFonts w:cs="Arial"/>
              </w:rPr>
              <w:br/>
              <w:t>(Note 5)</w:t>
            </w:r>
          </w:p>
        </w:tc>
        <w:tc>
          <w:tcPr>
            <w:tcW w:w="1418" w:type="dxa"/>
          </w:tcPr>
          <w:p w14:paraId="03B57992" w14:textId="77777777" w:rsidR="00D57C09" w:rsidRPr="00090C64" w:rsidRDefault="00D57C09" w:rsidP="004F0B4B">
            <w:pPr>
              <w:pStyle w:val="TAH"/>
              <w:rPr>
                <w:rFonts w:cs="Arial"/>
              </w:rPr>
            </w:pPr>
            <w:r w:rsidRPr="00090C64">
              <w:rPr>
                <w:rFonts w:cs="Arial"/>
              </w:rPr>
              <w:t>Measurement Bandwidth</w:t>
            </w:r>
          </w:p>
        </w:tc>
        <w:tc>
          <w:tcPr>
            <w:tcW w:w="2519" w:type="dxa"/>
          </w:tcPr>
          <w:p w14:paraId="6405932E" w14:textId="77777777" w:rsidR="00D57C09" w:rsidRPr="00090C64" w:rsidRDefault="00D57C09" w:rsidP="004F0B4B">
            <w:pPr>
              <w:pStyle w:val="TAH"/>
              <w:rPr>
                <w:rFonts w:cs="Arial"/>
              </w:rPr>
            </w:pPr>
            <w:r w:rsidRPr="00090C64">
              <w:rPr>
                <w:rFonts w:cs="Arial"/>
                <w:i/>
              </w:rPr>
              <w:t>Notes</w:t>
            </w:r>
          </w:p>
        </w:tc>
      </w:tr>
      <w:tr w:rsidR="00D57C09" w:rsidRPr="00090C64" w14:paraId="17218A10" w14:textId="77777777" w:rsidTr="00554118">
        <w:trPr>
          <w:cantSplit/>
          <w:jc w:val="center"/>
        </w:trPr>
        <w:tc>
          <w:tcPr>
            <w:tcW w:w="2976" w:type="dxa"/>
          </w:tcPr>
          <w:p w14:paraId="33AB5569"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1276" w:type="dxa"/>
          </w:tcPr>
          <w:p w14:paraId="4EF87556" w14:textId="77777777" w:rsidR="00D57C09" w:rsidRPr="00090C64" w:rsidRDefault="00D57C09" w:rsidP="004F0B4B">
            <w:pPr>
              <w:pStyle w:val="TAC"/>
              <w:rPr>
                <w:rFonts w:cs="Arial"/>
              </w:rPr>
            </w:pPr>
            <w:r w:rsidRPr="00090C64">
              <w:rPr>
                <w:rFonts w:cs="Arial"/>
              </w:rPr>
              <w:t>-36 + X</w:t>
            </w:r>
            <w:r w:rsidRPr="00090C64" w:rsidDel="001A716D">
              <w:rPr>
                <w:rFonts w:cs="Arial"/>
              </w:rPr>
              <w:t xml:space="preserve"> </w:t>
            </w:r>
            <w:r w:rsidRPr="00090C64">
              <w:rPr>
                <w:rFonts w:cs="Arial"/>
              </w:rPr>
              <w:t>dBm</w:t>
            </w:r>
          </w:p>
        </w:tc>
        <w:tc>
          <w:tcPr>
            <w:tcW w:w="1418" w:type="dxa"/>
          </w:tcPr>
          <w:p w14:paraId="2CBA3611" w14:textId="77777777" w:rsidR="00D57C09" w:rsidRPr="00090C64" w:rsidRDefault="00D57C09" w:rsidP="004F0B4B">
            <w:pPr>
              <w:pStyle w:val="TAC"/>
              <w:rPr>
                <w:rFonts w:cs="Arial"/>
              </w:rPr>
            </w:pPr>
            <w:r w:rsidRPr="00090C64">
              <w:rPr>
                <w:rFonts w:cs="Arial"/>
              </w:rPr>
              <w:t>100 kHz</w:t>
            </w:r>
          </w:p>
        </w:tc>
        <w:tc>
          <w:tcPr>
            <w:tcW w:w="2519" w:type="dxa"/>
          </w:tcPr>
          <w:p w14:paraId="7EB8EB23" w14:textId="77777777" w:rsidR="00D57C09" w:rsidRPr="00090C64" w:rsidRDefault="00D57C09" w:rsidP="004F0B4B">
            <w:pPr>
              <w:pStyle w:val="TAC"/>
              <w:rPr>
                <w:rFonts w:cs="Arial"/>
              </w:rPr>
            </w:pPr>
            <w:r w:rsidRPr="00090C64">
              <w:rPr>
                <w:rFonts w:cs="Arial"/>
              </w:rPr>
              <w:t>NOTE 1</w:t>
            </w:r>
          </w:p>
        </w:tc>
      </w:tr>
      <w:tr w:rsidR="00D57C09" w:rsidRPr="00090C64" w14:paraId="7020FBE0" w14:textId="77777777" w:rsidTr="00554118">
        <w:trPr>
          <w:cantSplit/>
          <w:jc w:val="center"/>
        </w:trPr>
        <w:tc>
          <w:tcPr>
            <w:tcW w:w="2976" w:type="dxa"/>
          </w:tcPr>
          <w:p w14:paraId="7CBA5476"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 </w:t>
            </w:r>
          </w:p>
        </w:tc>
        <w:tc>
          <w:tcPr>
            <w:tcW w:w="1276" w:type="dxa"/>
          </w:tcPr>
          <w:p w14:paraId="13472C1B" w14:textId="77777777" w:rsidR="00D57C09" w:rsidRPr="00090C64" w:rsidRDefault="00D57C09" w:rsidP="004F0B4B">
            <w:pPr>
              <w:pStyle w:val="TAC"/>
              <w:rPr>
                <w:rFonts w:cs="Arial"/>
              </w:rPr>
            </w:pPr>
            <w:r w:rsidRPr="00090C64">
              <w:rPr>
                <w:rFonts w:cs="Arial"/>
              </w:rPr>
              <w:t>-30 + X dBm</w:t>
            </w:r>
          </w:p>
        </w:tc>
        <w:tc>
          <w:tcPr>
            <w:tcW w:w="1418" w:type="dxa"/>
          </w:tcPr>
          <w:p w14:paraId="2C73B764" w14:textId="77777777" w:rsidR="00D57C09" w:rsidRPr="00090C64" w:rsidRDefault="00D57C09" w:rsidP="004F0B4B">
            <w:pPr>
              <w:pStyle w:val="TAC"/>
              <w:rPr>
                <w:rFonts w:cs="Arial"/>
              </w:rPr>
            </w:pPr>
            <w:r w:rsidRPr="00090C64">
              <w:rPr>
                <w:rFonts w:cs="Arial"/>
              </w:rPr>
              <w:t>1 MHz</w:t>
            </w:r>
          </w:p>
        </w:tc>
        <w:tc>
          <w:tcPr>
            <w:tcW w:w="2519" w:type="dxa"/>
          </w:tcPr>
          <w:p w14:paraId="6E4F37EA" w14:textId="77777777" w:rsidR="00D57C09" w:rsidRPr="00090C64" w:rsidRDefault="00D57C09" w:rsidP="004F0B4B">
            <w:pPr>
              <w:pStyle w:val="TAC"/>
              <w:rPr>
                <w:rFonts w:cs="Arial"/>
              </w:rPr>
            </w:pPr>
            <w:r w:rsidRPr="00090C64">
              <w:rPr>
                <w:rFonts w:cs="Arial"/>
              </w:rPr>
              <w:t>NOTE 1</w:t>
            </w:r>
          </w:p>
        </w:tc>
      </w:tr>
      <w:tr w:rsidR="00D57C09" w:rsidRPr="00090C64" w14:paraId="567818F7" w14:textId="77777777" w:rsidTr="00554118">
        <w:trPr>
          <w:cantSplit/>
          <w:jc w:val="center"/>
        </w:trPr>
        <w:tc>
          <w:tcPr>
            <w:tcW w:w="2976" w:type="dxa"/>
          </w:tcPr>
          <w:p w14:paraId="3C6BA18F"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0821B50F" w14:textId="77777777" w:rsidR="00D57C09" w:rsidRPr="00090C64" w:rsidRDefault="00D57C09" w:rsidP="004F0B4B">
            <w:pPr>
              <w:pStyle w:val="TAC"/>
              <w:rPr>
                <w:rFonts w:cs="Arial"/>
              </w:rPr>
            </w:pPr>
            <w:r w:rsidRPr="00090C64">
              <w:rPr>
                <w:rFonts w:cs="Arial"/>
              </w:rPr>
              <w:t>-15 + X dBm</w:t>
            </w:r>
          </w:p>
        </w:tc>
        <w:tc>
          <w:tcPr>
            <w:tcW w:w="1418" w:type="dxa"/>
          </w:tcPr>
          <w:p w14:paraId="102BA637" w14:textId="77777777" w:rsidR="00D57C09" w:rsidRPr="00090C64" w:rsidRDefault="00D57C09" w:rsidP="004F0B4B">
            <w:pPr>
              <w:pStyle w:val="TAC"/>
              <w:rPr>
                <w:rFonts w:cs="Arial"/>
              </w:rPr>
            </w:pPr>
            <w:r w:rsidRPr="00090C64">
              <w:rPr>
                <w:rFonts w:cs="Arial"/>
              </w:rPr>
              <w:t>1 MHz</w:t>
            </w:r>
          </w:p>
        </w:tc>
        <w:tc>
          <w:tcPr>
            <w:tcW w:w="2519" w:type="dxa"/>
          </w:tcPr>
          <w:p w14:paraId="7594546F" w14:textId="77777777" w:rsidR="00D57C09" w:rsidRPr="00090C64" w:rsidRDefault="00D57C09" w:rsidP="004F0B4B">
            <w:pPr>
              <w:pStyle w:val="TAC"/>
              <w:rPr>
                <w:rFonts w:cs="Arial"/>
              </w:rPr>
            </w:pPr>
            <w:r w:rsidRPr="00090C64">
              <w:rPr>
                <w:rFonts w:cs="Arial"/>
              </w:rPr>
              <w:t>NOTE 2</w:t>
            </w:r>
          </w:p>
        </w:tc>
      </w:tr>
      <w:tr w:rsidR="00D57C09" w:rsidRPr="00090C64" w14:paraId="7A9924A8" w14:textId="77777777" w:rsidTr="00554118">
        <w:trPr>
          <w:cantSplit/>
          <w:jc w:val="center"/>
        </w:trPr>
        <w:tc>
          <w:tcPr>
            <w:tcW w:w="2976" w:type="dxa"/>
          </w:tcPr>
          <w:p w14:paraId="58629245"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12.75 GHz</w:t>
            </w:r>
          </w:p>
        </w:tc>
        <w:tc>
          <w:tcPr>
            <w:tcW w:w="1276" w:type="dxa"/>
          </w:tcPr>
          <w:p w14:paraId="58925966" w14:textId="77777777" w:rsidR="00D57C09" w:rsidRPr="00090C64" w:rsidRDefault="00D57C09" w:rsidP="004F0B4B">
            <w:pPr>
              <w:pStyle w:val="TAC"/>
              <w:rPr>
                <w:rFonts w:cs="Arial"/>
              </w:rPr>
            </w:pPr>
            <w:r w:rsidRPr="00090C64">
              <w:rPr>
                <w:rFonts w:cs="Arial"/>
              </w:rPr>
              <w:t>-30 + X dBm</w:t>
            </w:r>
          </w:p>
        </w:tc>
        <w:tc>
          <w:tcPr>
            <w:tcW w:w="1418" w:type="dxa"/>
          </w:tcPr>
          <w:p w14:paraId="017C9352" w14:textId="77777777" w:rsidR="00D57C09" w:rsidRPr="00090C64" w:rsidRDefault="00D57C09" w:rsidP="004F0B4B">
            <w:pPr>
              <w:pStyle w:val="TAC"/>
              <w:rPr>
                <w:rFonts w:cs="Arial"/>
              </w:rPr>
            </w:pPr>
            <w:r w:rsidRPr="00090C64">
              <w:rPr>
                <w:rFonts w:cs="Arial"/>
              </w:rPr>
              <w:t>1 MHz</w:t>
            </w:r>
          </w:p>
        </w:tc>
        <w:tc>
          <w:tcPr>
            <w:tcW w:w="2519" w:type="dxa"/>
          </w:tcPr>
          <w:p w14:paraId="232C6E88" w14:textId="77777777" w:rsidR="00D57C09" w:rsidRPr="00090C64" w:rsidRDefault="00D57C09" w:rsidP="004F0B4B">
            <w:pPr>
              <w:pStyle w:val="TAC"/>
              <w:rPr>
                <w:rFonts w:cs="Arial"/>
              </w:rPr>
            </w:pPr>
            <w:r w:rsidRPr="00090C64">
              <w:rPr>
                <w:rFonts w:cs="Arial"/>
              </w:rPr>
              <w:t>NOTE 3</w:t>
            </w:r>
          </w:p>
        </w:tc>
      </w:tr>
      <w:tr w:rsidR="00D57C09" w:rsidRPr="00090C64" w14:paraId="0D26334B" w14:textId="77777777" w:rsidTr="00554118">
        <w:trPr>
          <w:cantSplit/>
          <w:jc w:val="center"/>
        </w:trPr>
        <w:tc>
          <w:tcPr>
            <w:tcW w:w="2976" w:type="dxa"/>
          </w:tcPr>
          <w:p w14:paraId="602030C9" w14:textId="77777777" w:rsidR="00D57C09" w:rsidRPr="00090C64" w:rsidRDefault="00D57C09" w:rsidP="004F0B4B">
            <w:pPr>
              <w:pStyle w:val="TAC"/>
              <w:rPr>
                <w:rFonts w:cs="Arial"/>
              </w:rPr>
            </w:pPr>
            <w:r w:rsidRPr="00090C64">
              <w:rPr>
                <w:rFonts w:cs="v5.0.0"/>
              </w:rPr>
              <w:t xml:space="preserve">12.75 GHz </w:t>
            </w:r>
            <w:r w:rsidRPr="00090C64">
              <w:rPr>
                <w:rFonts w:cs="v5.0.0"/>
              </w:rPr>
              <w:noBreakHyphen/>
              <w:t xml:space="preserve"> </w:t>
            </w:r>
            <w:r w:rsidRPr="00090C64">
              <w:rPr>
                <w:rFonts w:cs="Arial"/>
              </w:rPr>
              <w:t>5</w:t>
            </w:r>
            <w:r w:rsidRPr="00090C64">
              <w:rPr>
                <w:rFonts w:cs="Arial"/>
                <w:vertAlign w:val="superscript"/>
              </w:rPr>
              <w:t>th</w:t>
            </w:r>
            <w:r w:rsidRPr="00090C64">
              <w:rPr>
                <w:rFonts w:cs="Arial"/>
              </w:rPr>
              <w:t xml:space="preserve"> harmonic of the upper frequency edge of the DL operating band in GHz</w:t>
            </w:r>
          </w:p>
        </w:tc>
        <w:tc>
          <w:tcPr>
            <w:tcW w:w="1276" w:type="dxa"/>
          </w:tcPr>
          <w:p w14:paraId="4DFC78E5" w14:textId="77777777" w:rsidR="00D57C09" w:rsidRPr="00090C64" w:rsidRDefault="00D57C09" w:rsidP="004F0B4B">
            <w:pPr>
              <w:pStyle w:val="TAC"/>
              <w:rPr>
                <w:rFonts w:cs="Arial"/>
              </w:rPr>
            </w:pPr>
            <w:r w:rsidRPr="00090C64">
              <w:rPr>
                <w:rFonts w:cs="Arial"/>
              </w:rPr>
              <w:t>-30 + X dBm</w:t>
            </w:r>
          </w:p>
        </w:tc>
        <w:tc>
          <w:tcPr>
            <w:tcW w:w="1418" w:type="dxa"/>
          </w:tcPr>
          <w:p w14:paraId="69B6B5EA" w14:textId="77777777" w:rsidR="00D57C09" w:rsidRPr="00090C64" w:rsidRDefault="00D57C09" w:rsidP="004F0B4B">
            <w:pPr>
              <w:pStyle w:val="TAC"/>
              <w:rPr>
                <w:rFonts w:cs="Arial"/>
              </w:rPr>
            </w:pPr>
            <w:r w:rsidRPr="00090C64">
              <w:rPr>
                <w:rFonts w:cs="Arial"/>
              </w:rPr>
              <w:t>1 MHz</w:t>
            </w:r>
          </w:p>
        </w:tc>
        <w:tc>
          <w:tcPr>
            <w:tcW w:w="2519" w:type="dxa"/>
          </w:tcPr>
          <w:p w14:paraId="216DD236" w14:textId="77777777" w:rsidR="00D57C09" w:rsidRPr="00090C64" w:rsidRDefault="00D57C09" w:rsidP="004F0B4B">
            <w:pPr>
              <w:pStyle w:val="TAC"/>
              <w:rPr>
                <w:rFonts w:cs="Arial"/>
              </w:rPr>
            </w:pPr>
            <w:r w:rsidRPr="00090C64">
              <w:rPr>
                <w:rFonts w:cs="Arial"/>
              </w:rPr>
              <w:t>NOTE 3, NOTE 4</w:t>
            </w:r>
          </w:p>
        </w:tc>
      </w:tr>
      <w:tr w:rsidR="00D57C09" w:rsidRPr="00090C64" w14:paraId="3CD115D6" w14:textId="77777777" w:rsidTr="00554118">
        <w:trPr>
          <w:cantSplit/>
          <w:jc w:val="center"/>
        </w:trPr>
        <w:tc>
          <w:tcPr>
            <w:tcW w:w="8189" w:type="dxa"/>
            <w:gridSpan w:val="4"/>
          </w:tcPr>
          <w:p w14:paraId="0D8A7747" w14:textId="33918BCC"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140E86A8" w14:textId="351D19C4"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s4.3 and Annex 7</w:t>
            </w:r>
          </w:p>
          <w:p w14:paraId="0C50A6CA" w14:textId="0DB3CD89" w:rsidR="00D57C09" w:rsidRPr="00090C64" w:rsidRDefault="00D57C09" w:rsidP="004F0B4B">
            <w:pPr>
              <w:pStyle w:val="TAN"/>
              <w:rPr>
                <w:rFonts w:cs="v3.8.0"/>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s2.5 table 1</w:t>
            </w:r>
          </w:p>
          <w:p w14:paraId="0D1B3900" w14:textId="77777777" w:rsidR="00D57C09" w:rsidRPr="00090C64" w:rsidRDefault="00D57C09" w:rsidP="004F0B4B">
            <w:pPr>
              <w:pStyle w:val="TAN"/>
              <w:rPr>
                <w:rFonts w:cs="Arial"/>
              </w:rPr>
            </w:pPr>
            <w:r w:rsidRPr="00090C64">
              <w:rPr>
                <w:rFonts w:cs="Arial"/>
              </w:rPr>
              <w:t>NOTE 4:</w:t>
            </w:r>
            <w:r w:rsidRPr="00090C64">
              <w:rPr>
                <w:rFonts w:cs="Arial"/>
              </w:rPr>
              <w:tab/>
              <w:t>Applies only for Band XXII</w:t>
            </w:r>
          </w:p>
          <w:p w14:paraId="68666F84" w14:textId="77777777" w:rsidR="00D57C09" w:rsidRPr="00090C64" w:rsidRDefault="00D57C09" w:rsidP="004F0B4B">
            <w:pPr>
              <w:pStyle w:val="TAN"/>
              <w:rPr>
                <w:rFonts w:cs="Arial"/>
              </w:rPr>
            </w:pPr>
            <w:r w:rsidRPr="00090C64">
              <w:rPr>
                <w:rFonts w:cs="Arial"/>
              </w:rPr>
              <w:t>NOTE 5:</w:t>
            </w:r>
            <w:r w:rsidRPr="00090C64">
              <w:rPr>
                <w:rFonts w:cs="Arial"/>
              </w:rPr>
              <w:tab/>
              <w:t>X = 6 dB</w:t>
            </w:r>
            <w:r w:rsidRPr="00090C64">
              <w:t>, unless stated differently in regional regulation</w:t>
            </w:r>
            <w:r w:rsidRPr="00090C64">
              <w:rPr>
                <w:rFonts w:cs="Arial"/>
              </w:rPr>
              <w:t>.</w:t>
            </w:r>
          </w:p>
        </w:tc>
      </w:tr>
      <w:tr w:rsidR="00D57C09" w:rsidRPr="00090C64" w14:paraId="4B5CD73B" w14:textId="77777777" w:rsidTr="00554118">
        <w:trPr>
          <w:cantSplit/>
          <w:jc w:val="center"/>
        </w:trPr>
        <w:tc>
          <w:tcPr>
            <w:tcW w:w="8189" w:type="dxa"/>
            <w:gridSpan w:val="4"/>
          </w:tcPr>
          <w:p w14:paraId="3C3F8863" w14:textId="77777777" w:rsidR="00D57C09" w:rsidRPr="00090C64" w:rsidRDefault="00D57C09" w:rsidP="004F0B4B">
            <w:pPr>
              <w:pStyle w:val="TAN"/>
              <w:rPr>
                <w:rFonts w:cs="Arial"/>
              </w:rPr>
            </w:pPr>
            <w:r w:rsidRPr="00090C64">
              <w:rPr>
                <w:rFonts w:cs="Arial"/>
              </w:rPr>
              <w:t>Key:</w:t>
            </w:r>
            <w:r w:rsidRPr="00090C64">
              <w:rPr>
                <w:rFonts w:cs="Arial"/>
              </w:rPr>
              <w:tab/>
            </w:r>
          </w:p>
          <w:p w14:paraId="6C60090A" w14:textId="6C38B232"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3B47C4FC" w14:textId="5F66678D"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43B9CA8D" w14:textId="77777777" w:rsidR="00D57C09" w:rsidRPr="00090C64" w:rsidRDefault="00D57C09" w:rsidP="00D57C09"/>
    <w:p w14:paraId="499C4E13" w14:textId="77777777" w:rsidR="00D57C09" w:rsidRPr="00090C64" w:rsidRDefault="00D57C09" w:rsidP="00D57C09">
      <w:pPr>
        <w:pStyle w:val="TH"/>
      </w:pPr>
      <w:r w:rsidRPr="00090C64">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18719788" w14:textId="77777777" w:rsidTr="00554118">
        <w:trPr>
          <w:cantSplit/>
          <w:jc w:val="center"/>
        </w:trPr>
        <w:tc>
          <w:tcPr>
            <w:tcW w:w="2976" w:type="dxa"/>
          </w:tcPr>
          <w:p w14:paraId="0C6C1A5A" w14:textId="77777777" w:rsidR="00D57C09" w:rsidRPr="00090C64" w:rsidRDefault="00D57C09" w:rsidP="004F0B4B">
            <w:pPr>
              <w:pStyle w:val="TAH"/>
              <w:rPr>
                <w:rFonts w:cs="Arial"/>
              </w:rPr>
            </w:pPr>
            <w:r w:rsidRPr="00090C64">
              <w:rPr>
                <w:rFonts w:cs="Arial"/>
              </w:rPr>
              <w:t>Band</w:t>
            </w:r>
          </w:p>
        </w:tc>
        <w:tc>
          <w:tcPr>
            <w:tcW w:w="1276" w:type="dxa"/>
          </w:tcPr>
          <w:p w14:paraId="2A3BB44E"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1418" w:type="dxa"/>
          </w:tcPr>
          <w:p w14:paraId="4F80E45C" w14:textId="77777777" w:rsidR="00D57C09" w:rsidRPr="00090C64" w:rsidRDefault="00D57C09" w:rsidP="004F0B4B">
            <w:pPr>
              <w:pStyle w:val="TAH"/>
              <w:rPr>
                <w:rFonts w:cs="Arial"/>
              </w:rPr>
            </w:pPr>
            <w:r w:rsidRPr="00090C64">
              <w:rPr>
                <w:rFonts w:cs="Arial"/>
              </w:rPr>
              <w:t>Measurement Bandwidth</w:t>
            </w:r>
          </w:p>
        </w:tc>
        <w:tc>
          <w:tcPr>
            <w:tcW w:w="2519" w:type="dxa"/>
          </w:tcPr>
          <w:p w14:paraId="1EC576F7" w14:textId="77777777" w:rsidR="00D57C09" w:rsidRPr="00090C64" w:rsidRDefault="00D57C09" w:rsidP="004F0B4B">
            <w:pPr>
              <w:pStyle w:val="TAH"/>
              <w:rPr>
                <w:rFonts w:cs="Arial"/>
              </w:rPr>
            </w:pPr>
            <w:r w:rsidRPr="00090C64">
              <w:rPr>
                <w:rFonts w:cs="Arial"/>
                <w:i/>
              </w:rPr>
              <w:t>Notes</w:t>
            </w:r>
          </w:p>
        </w:tc>
      </w:tr>
      <w:tr w:rsidR="00D57C09" w:rsidRPr="00090C64" w14:paraId="0B7E1D2D" w14:textId="77777777" w:rsidTr="00554118">
        <w:trPr>
          <w:cantSplit/>
          <w:jc w:val="center"/>
        </w:trPr>
        <w:tc>
          <w:tcPr>
            <w:tcW w:w="2976" w:type="dxa"/>
          </w:tcPr>
          <w:p w14:paraId="58CEFFEA"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w:t>
            </w:r>
          </w:p>
        </w:tc>
        <w:tc>
          <w:tcPr>
            <w:tcW w:w="1276" w:type="dxa"/>
          </w:tcPr>
          <w:p w14:paraId="183CA71A" w14:textId="77777777" w:rsidR="00D57C09" w:rsidRPr="00090C64" w:rsidRDefault="00D57C09" w:rsidP="004F0B4B">
            <w:pPr>
              <w:pStyle w:val="TAC"/>
              <w:rPr>
                <w:rFonts w:cs="Arial"/>
              </w:rPr>
            </w:pPr>
            <w:r w:rsidRPr="00090C64">
              <w:rPr>
                <w:rFonts w:cs="Arial"/>
              </w:rPr>
              <w:t>-36 + X dBm</w:t>
            </w:r>
          </w:p>
        </w:tc>
        <w:tc>
          <w:tcPr>
            <w:tcW w:w="1418" w:type="dxa"/>
          </w:tcPr>
          <w:p w14:paraId="69E343EB" w14:textId="77777777" w:rsidR="00D57C09" w:rsidRPr="00090C64" w:rsidRDefault="00D57C09" w:rsidP="004F0B4B">
            <w:pPr>
              <w:pStyle w:val="TAC"/>
              <w:rPr>
                <w:rFonts w:cs="Arial"/>
              </w:rPr>
            </w:pPr>
            <w:r w:rsidRPr="00090C64">
              <w:rPr>
                <w:rFonts w:cs="Arial"/>
              </w:rPr>
              <w:t>100 kHz</w:t>
            </w:r>
          </w:p>
        </w:tc>
        <w:tc>
          <w:tcPr>
            <w:tcW w:w="2519" w:type="dxa"/>
          </w:tcPr>
          <w:p w14:paraId="4EB18668" w14:textId="77777777" w:rsidR="00D57C09" w:rsidRPr="00090C64" w:rsidRDefault="00D57C09" w:rsidP="004F0B4B">
            <w:pPr>
              <w:pStyle w:val="TAC"/>
              <w:rPr>
                <w:rFonts w:cs="Arial"/>
              </w:rPr>
            </w:pPr>
            <w:r w:rsidRPr="00090C64">
              <w:rPr>
                <w:rFonts w:cs="Arial"/>
              </w:rPr>
              <w:t>NOTE 1</w:t>
            </w:r>
          </w:p>
        </w:tc>
      </w:tr>
      <w:tr w:rsidR="00D57C09" w:rsidRPr="00090C64" w14:paraId="6FB1C2FC" w14:textId="77777777" w:rsidTr="00554118">
        <w:trPr>
          <w:cantSplit/>
          <w:jc w:val="center"/>
        </w:trPr>
        <w:tc>
          <w:tcPr>
            <w:tcW w:w="2976" w:type="dxa"/>
          </w:tcPr>
          <w:p w14:paraId="0031EF37"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16B2B65F" w14:textId="77777777" w:rsidR="00D57C09" w:rsidRPr="00090C64" w:rsidRDefault="00D57C09" w:rsidP="004F0B4B">
            <w:pPr>
              <w:pStyle w:val="TAC"/>
              <w:rPr>
                <w:rFonts w:cs="Arial"/>
              </w:rPr>
            </w:pPr>
            <w:r w:rsidRPr="00090C64">
              <w:rPr>
                <w:rFonts w:cs="Arial"/>
              </w:rPr>
              <w:t>-16 + X dBm</w:t>
            </w:r>
          </w:p>
        </w:tc>
        <w:tc>
          <w:tcPr>
            <w:tcW w:w="1418" w:type="dxa"/>
          </w:tcPr>
          <w:p w14:paraId="610B267D" w14:textId="77777777" w:rsidR="00D57C09" w:rsidRPr="00090C64" w:rsidRDefault="00D57C09" w:rsidP="004F0B4B">
            <w:pPr>
              <w:pStyle w:val="TAC"/>
              <w:rPr>
                <w:rFonts w:cs="Arial"/>
              </w:rPr>
            </w:pPr>
            <w:r w:rsidRPr="00090C64">
              <w:rPr>
                <w:rFonts w:cs="Arial"/>
              </w:rPr>
              <w:t>100 kHz</w:t>
            </w:r>
          </w:p>
        </w:tc>
        <w:tc>
          <w:tcPr>
            <w:tcW w:w="2519" w:type="dxa"/>
          </w:tcPr>
          <w:p w14:paraId="03D078AA" w14:textId="77777777" w:rsidR="00D57C09" w:rsidRPr="00090C64" w:rsidRDefault="00D57C09" w:rsidP="004F0B4B">
            <w:pPr>
              <w:pStyle w:val="TAC"/>
              <w:rPr>
                <w:rFonts w:cs="Arial"/>
              </w:rPr>
            </w:pPr>
            <w:r w:rsidRPr="00090C64">
              <w:rPr>
                <w:rFonts w:cs="Arial"/>
              </w:rPr>
              <w:t>NOTE 2</w:t>
            </w:r>
          </w:p>
        </w:tc>
      </w:tr>
      <w:tr w:rsidR="00D57C09" w:rsidRPr="00090C64" w14:paraId="2093C65C" w14:textId="77777777" w:rsidTr="00554118">
        <w:trPr>
          <w:cantSplit/>
          <w:jc w:val="center"/>
        </w:trPr>
        <w:tc>
          <w:tcPr>
            <w:tcW w:w="2976" w:type="dxa"/>
          </w:tcPr>
          <w:p w14:paraId="1192245A"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 GHz</w:t>
            </w:r>
          </w:p>
        </w:tc>
        <w:tc>
          <w:tcPr>
            <w:tcW w:w="1276" w:type="dxa"/>
          </w:tcPr>
          <w:p w14:paraId="2E894C44" w14:textId="77777777" w:rsidR="00D57C09" w:rsidRPr="00090C64" w:rsidRDefault="00D57C09" w:rsidP="004F0B4B">
            <w:pPr>
              <w:pStyle w:val="TAC"/>
              <w:rPr>
                <w:rFonts w:cs="Arial"/>
              </w:rPr>
            </w:pPr>
            <w:r w:rsidRPr="00090C64">
              <w:rPr>
                <w:rFonts w:cs="Arial"/>
              </w:rPr>
              <w:t>-36 + X dBm</w:t>
            </w:r>
          </w:p>
        </w:tc>
        <w:tc>
          <w:tcPr>
            <w:tcW w:w="1418" w:type="dxa"/>
          </w:tcPr>
          <w:p w14:paraId="643F8FB0" w14:textId="77777777" w:rsidR="00D57C09" w:rsidRPr="00090C64" w:rsidRDefault="00D57C09" w:rsidP="004F0B4B">
            <w:pPr>
              <w:pStyle w:val="TAC"/>
              <w:rPr>
                <w:rFonts w:cs="Arial"/>
              </w:rPr>
            </w:pPr>
            <w:r w:rsidRPr="00090C64">
              <w:rPr>
                <w:rFonts w:cs="Arial"/>
              </w:rPr>
              <w:t>100 kHz</w:t>
            </w:r>
          </w:p>
        </w:tc>
        <w:tc>
          <w:tcPr>
            <w:tcW w:w="2519" w:type="dxa"/>
          </w:tcPr>
          <w:p w14:paraId="75783B9C" w14:textId="77777777" w:rsidR="00D57C09" w:rsidRPr="00090C64" w:rsidRDefault="00D57C09" w:rsidP="004F0B4B">
            <w:pPr>
              <w:pStyle w:val="TAC"/>
              <w:rPr>
                <w:rFonts w:cs="Arial"/>
              </w:rPr>
            </w:pPr>
            <w:r w:rsidRPr="00090C64">
              <w:rPr>
                <w:rFonts w:cs="Arial"/>
              </w:rPr>
              <w:t>NOTE 1</w:t>
            </w:r>
          </w:p>
        </w:tc>
      </w:tr>
      <w:tr w:rsidR="00D57C09" w:rsidRPr="00090C64" w14:paraId="5260B643" w14:textId="77777777" w:rsidTr="00554118">
        <w:trPr>
          <w:cantSplit/>
          <w:jc w:val="center"/>
        </w:trPr>
        <w:tc>
          <w:tcPr>
            <w:tcW w:w="2976" w:type="dxa"/>
          </w:tcPr>
          <w:p w14:paraId="602D8678" w14:textId="1156AC49" w:rsidR="00D57C09" w:rsidRPr="00090C64" w:rsidRDefault="00A901DE" w:rsidP="004F0B4B">
            <w:pPr>
              <w:pStyle w:val="TAC"/>
              <w:rPr>
                <w:rFonts w:cs="Arial"/>
              </w:rPr>
            </w:pPr>
            <w:r w:rsidRPr="00090C64">
              <w:rPr>
                <w:rFonts w:cs="Arial"/>
              </w:rPr>
              <w:t>1</w:t>
            </w:r>
            <w:r>
              <w:rPr>
                <w:rFonts w:cs="Arial"/>
              </w:rPr>
              <w:t> </w:t>
            </w:r>
            <w:r w:rsidRPr="00090C64">
              <w:rPr>
                <w:rFonts w:cs="Arial"/>
              </w:rPr>
              <w:t>GHz</w:t>
            </w:r>
            <w:r w:rsidR="00D57C09" w:rsidRPr="00090C64">
              <w:rPr>
                <w:rFonts w:cs="Arial"/>
              </w:rPr>
              <w:t xml:space="preserve"> </w:t>
            </w:r>
            <w:r w:rsidR="00D57C09" w:rsidRPr="00090C64">
              <w:rPr>
                <w:rFonts w:cs="Arial"/>
              </w:rPr>
              <w:sym w:font="Symbol" w:char="F0AB"/>
            </w:r>
            <w:r w:rsidR="00D57C09" w:rsidRPr="00090C64">
              <w:rPr>
                <w:rFonts w:cs="Arial"/>
              </w:rPr>
              <w:t xml:space="preserve"> 12.7</w:t>
            </w:r>
            <w:r w:rsidRPr="00090C64">
              <w:rPr>
                <w:rFonts w:cs="Arial"/>
              </w:rPr>
              <w:t>5</w:t>
            </w:r>
            <w:r>
              <w:rPr>
                <w:rFonts w:cs="Arial"/>
              </w:rPr>
              <w:t> </w:t>
            </w:r>
            <w:r w:rsidRPr="00090C64">
              <w:rPr>
                <w:rFonts w:cs="Arial"/>
              </w:rPr>
              <w:t>GHz</w:t>
            </w:r>
          </w:p>
        </w:tc>
        <w:tc>
          <w:tcPr>
            <w:tcW w:w="1276" w:type="dxa"/>
          </w:tcPr>
          <w:p w14:paraId="4D8C9BA2" w14:textId="77777777" w:rsidR="00D57C09" w:rsidRPr="00090C64" w:rsidRDefault="00D57C09" w:rsidP="004F0B4B">
            <w:pPr>
              <w:pStyle w:val="TAC"/>
              <w:rPr>
                <w:rFonts w:cs="Arial"/>
              </w:rPr>
            </w:pPr>
            <w:r w:rsidRPr="00090C64">
              <w:rPr>
                <w:rFonts w:cs="Arial"/>
              </w:rPr>
              <w:t>-30 + X dBm</w:t>
            </w:r>
          </w:p>
        </w:tc>
        <w:tc>
          <w:tcPr>
            <w:tcW w:w="1418" w:type="dxa"/>
          </w:tcPr>
          <w:p w14:paraId="263B813A" w14:textId="77777777" w:rsidR="00D57C09" w:rsidRPr="00090C64" w:rsidRDefault="00D57C09" w:rsidP="004F0B4B">
            <w:pPr>
              <w:pStyle w:val="TAC"/>
              <w:rPr>
                <w:rFonts w:cs="Arial"/>
              </w:rPr>
            </w:pPr>
            <w:r w:rsidRPr="00090C64">
              <w:rPr>
                <w:rFonts w:cs="Arial"/>
              </w:rPr>
              <w:t>1 MHz</w:t>
            </w:r>
          </w:p>
        </w:tc>
        <w:tc>
          <w:tcPr>
            <w:tcW w:w="2519" w:type="dxa"/>
          </w:tcPr>
          <w:p w14:paraId="53D94CB6" w14:textId="77777777" w:rsidR="00D57C09" w:rsidRPr="00090C64" w:rsidRDefault="00D57C09" w:rsidP="004F0B4B">
            <w:pPr>
              <w:pStyle w:val="TAC"/>
              <w:rPr>
                <w:rFonts w:cs="Arial"/>
              </w:rPr>
            </w:pPr>
            <w:r w:rsidRPr="00090C64">
              <w:rPr>
                <w:rFonts w:cs="Arial"/>
              </w:rPr>
              <w:t>NOTE 3</w:t>
            </w:r>
          </w:p>
        </w:tc>
      </w:tr>
      <w:tr w:rsidR="00D57C09" w:rsidRPr="00090C64" w14:paraId="221C0602" w14:textId="77777777" w:rsidTr="00554118">
        <w:trPr>
          <w:cantSplit/>
          <w:jc w:val="center"/>
        </w:trPr>
        <w:tc>
          <w:tcPr>
            <w:tcW w:w="8189" w:type="dxa"/>
            <w:gridSpan w:val="4"/>
          </w:tcPr>
          <w:p w14:paraId="633D0181" w14:textId="77B04E56"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s4.1</w:t>
            </w:r>
          </w:p>
          <w:p w14:paraId="366F918C" w14:textId="41BA297C"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s4.3 and Annex 7</w:t>
            </w:r>
          </w:p>
          <w:p w14:paraId="712F7FF9" w14:textId="42F27669" w:rsidR="00D57C09" w:rsidRPr="00090C64" w:rsidRDefault="00D57C09" w:rsidP="004F0B4B">
            <w:pPr>
              <w:pStyle w:val="TAN"/>
              <w:rPr>
                <w:rFonts w:cs="Arial"/>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s2.5 table 1</w:t>
            </w:r>
          </w:p>
          <w:p w14:paraId="464D64AC" w14:textId="77777777" w:rsidR="00D57C09" w:rsidRPr="00090C64" w:rsidRDefault="00D57C09" w:rsidP="004F0B4B">
            <w:pPr>
              <w:pStyle w:val="TAN"/>
              <w:rPr>
                <w:rFonts w:cs="Arial"/>
              </w:rPr>
            </w:pPr>
            <w:r w:rsidRPr="00090C64">
              <w:rPr>
                <w:rFonts w:cs="Arial"/>
              </w:rPr>
              <w:t>NOTE 4:</w:t>
            </w:r>
            <w:r w:rsidRPr="00090C64">
              <w:rPr>
                <w:rFonts w:cs="Arial"/>
              </w:rPr>
              <w:tab/>
              <w:t>X = 6 dB</w:t>
            </w:r>
            <w:r w:rsidRPr="00090C64">
              <w:t>, unless stated differently in regional regulation</w:t>
            </w:r>
            <w:r w:rsidRPr="00090C64">
              <w:rPr>
                <w:rFonts w:cs="Arial"/>
              </w:rPr>
              <w:t>.</w:t>
            </w:r>
          </w:p>
        </w:tc>
      </w:tr>
      <w:tr w:rsidR="00D57C09" w:rsidRPr="00090C64" w14:paraId="509AB68B" w14:textId="77777777" w:rsidTr="00554118">
        <w:trPr>
          <w:cantSplit/>
          <w:jc w:val="center"/>
        </w:trPr>
        <w:tc>
          <w:tcPr>
            <w:tcW w:w="8189" w:type="dxa"/>
            <w:gridSpan w:val="4"/>
          </w:tcPr>
          <w:p w14:paraId="281F474E" w14:textId="77777777" w:rsidR="00D57C09" w:rsidRPr="00090C64" w:rsidRDefault="00D57C09" w:rsidP="004F0B4B">
            <w:pPr>
              <w:pStyle w:val="TAN"/>
              <w:tabs>
                <w:tab w:val="left" w:pos="795"/>
              </w:tabs>
              <w:rPr>
                <w:rFonts w:cs="Arial"/>
              </w:rPr>
            </w:pPr>
            <w:r w:rsidRPr="00090C64">
              <w:rPr>
                <w:rFonts w:cs="Arial"/>
              </w:rPr>
              <w:t>Key:</w:t>
            </w:r>
            <w:r w:rsidRPr="00090C64">
              <w:rPr>
                <w:rFonts w:cs="Arial"/>
              </w:rPr>
              <w:tab/>
            </w:r>
          </w:p>
          <w:p w14:paraId="52FF473D" w14:textId="098C170C"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265CC913" w14:textId="06FBCBFC"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5A59C7C3" w14:textId="77777777" w:rsidR="00D57C09" w:rsidRPr="00090C64" w:rsidRDefault="00D57C09" w:rsidP="00D57C09"/>
    <w:p w14:paraId="415178CE" w14:textId="77777777" w:rsidR="00D57C09" w:rsidRPr="00090C64" w:rsidRDefault="00D57C09" w:rsidP="00554118">
      <w:pPr>
        <w:pStyle w:val="H6"/>
      </w:pPr>
      <w:bookmarkStart w:id="4438" w:name="_Toc21125160"/>
      <w:bookmarkStart w:id="4439" w:name="_Toc29768150"/>
      <w:bookmarkStart w:id="4440" w:name="_Toc36044592"/>
      <w:bookmarkStart w:id="4441" w:name="_Toc37230497"/>
      <w:bookmarkStart w:id="4442" w:name="_Toc45907640"/>
      <w:bookmarkStart w:id="4443" w:name="_Toc53181745"/>
      <w:r w:rsidRPr="00090C64">
        <w:t>6.7.6.2.5.3</w:t>
      </w:r>
      <w:r w:rsidRPr="00090C64">
        <w:tab/>
      </w:r>
      <w:r w:rsidRPr="00090C64">
        <w:rPr>
          <w:lang w:eastAsia="sv-SE"/>
        </w:rPr>
        <w:t>Single RAT E-UTRA operation</w:t>
      </w:r>
      <w:bookmarkEnd w:id="4438"/>
      <w:bookmarkEnd w:id="4439"/>
      <w:bookmarkEnd w:id="4440"/>
      <w:bookmarkEnd w:id="4441"/>
      <w:bookmarkEnd w:id="4442"/>
      <w:bookmarkEnd w:id="4443"/>
    </w:p>
    <w:p w14:paraId="6D943F10" w14:textId="77777777" w:rsidR="00D57C09" w:rsidRPr="00090C64" w:rsidRDefault="00D57C09" w:rsidP="00D57C09">
      <w:pPr>
        <w:rPr>
          <w:b/>
          <w:u w:val="single"/>
        </w:rPr>
      </w:pPr>
      <w:r w:rsidRPr="00090C64">
        <w:rPr>
          <w:b/>
          <w:u w:val="single"/>
        </w:rPr>
        <w:t>Category A requirements</w:t>
      </w:r>
    </w:p>
    <w:p w14:paraId="6B444CE9"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3647697A" w14:textId="77777777" w:rsidR="00D57C09" w:rsidRPr="00090C64" w:rsidRDefault="00D57C09" w:rsidP="00D57C09">
      <w:pPr>
        <w:rPr>
          <w:b/>
          <w:u w:val="single"/>
        </w:rPr>
      </w:pPr>
      <w:r w:rsidRPr="00090C64">
        <w:rPr>
          <w:b/>
          <w:u w:val="single"/>
        </w:rPr>
        <w:t>Category B requirements</w:t>
      </w:r>
    </w:p>
    <w:p w14:paraId="6CA63746" w14:textId="77777777" w:rsidR="00D57C09" w:rsidRPr="00090C64" w:rsidRDefault="00D57C09" w:rsidP="00D57C09">
      <w:pPr>
        <w:keepNext/>
        <w:rPr>
          <w:rFonts w:cs="v5.0.0"/>
        </w:rPr>
      </w:pPr>
      <w:r w:rsidRPr="00090C64">
        <w:rPr>
          <w:rFonts w:cs="v5.0.0"/>
        </w:rPr>
        <w:t xml:space="preserve">The TRP of any spurious emission shall not exceed the limits in table </w:t>
      </w:r>
      <w:r w:rsidRPr="00090C64">
        <w:t>6.7.6.2.5.3</w:t>
      </w:r>
      <w:r w:rsidRPr="00090C64">
        <w:rPr>
          <w:rFonts w:cs="v5.0.0"/>
        </w:rPr>
        <w:t>-1</w:t>
      </w:r>
    </w:p>
    <w:p w14:paraId="3FA35CFC" w14:textId="77777777" w:rsidR="00D57C09" w:rsidRPr="00090C64" w:rsidRDefault="00D57C09" w:rsidP="00D57C09">
      <w:pPr>
        <w:pStyle w:val="TH"/>
      </w:pPr>
      <w:r w:rsidRPr="00090C64">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D57C09" w:rsidRPr="00090C64" w14:paraId="02CDAD2E" w14:textId="77777777" w:rsidTr="00554118">
        <w:trPr>
          <w:cantSplit/>
          <w:jc w:val="center"/>
        </w:trPr>
        <w:tc>
          <w:tcPr>
            <w:tcW w:w="2976" w:type="dxa"/>
          </w:tcPr>
          <w:p w14:paraId="79330064" w14:textId="77777777" w:rsidR="00D57C09" w:rsidRPr="00090C64" w:rsidRDefault="00D57C09" w:rsidP="004F0B4B">
            <w:pPr>
              <w:pStyle w:val="TAH"/>
              <w:rPr>
                <w:rFonts w:cs="Arial"/>
              </w:rPr>
            </w:pPr>
            <w:r w:rsidRPr="00090C64">
              <w:rPr>
                <w:rFonts w:cs="Arial"/>
              </w:rPr>
              <w:t>Frequency range</w:t>
            </w:r>
          </w:p>
        </w:tc>
        <w:tc>
          <w:tcPr>
            <w:tcW w:w="2196" w:type="dxa"/>
          </w:tcPr>
          <w:p w14:paraId="34A2FC28"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993" w:type="dxa"/>
          </w:tcPr>
          <w:p w14:paraId="6BB05FDF" w14:textId="77777777" w:rsidR="00D57C09" w:rsidRPr="00090C64" w:rsidRDefault="00D57C09" w:rsidP="004F0B4B">
            <w:pPr>
              <w:pStyle w:val="TAH"/>
              <w:rPr>
                <w:rFonts w:cs="Arial"/>
              </w:rPr>
            </w:pPr>
            <w:r w:rsidRPr="00090C64">
              <w:rPr>
                <w:rFonts w:cs="Arial"/>
              </w:rPr>
              <w:t>Measurement Bandwidth</w:t>
            </w:r>
          </w:p>
        </w:tc>
        <w:tc>
          <w:tcPr>
            <w:tcW w:w="2024" w:type="dxa"/>
          </w:tcPr>
          <w:p w14:paraId="685AE9F1" w14:textId="77777777" w:rsidR="00D57C09" w:rsidRPr="00090C64" w:rsidRDefault="00D57C09" w:rsidP="004F0B4B">
            <w:pPr>
              <w:pStyle w:val="TAH"/>
              <w:rPr>
                <w:rFonts w:cs="Arial"/>
              </w:rPr>
            </w:pPr>
            <w:r w:rsidRPr="00090C64">
              <w:rPr>
                <w:rFonts w:cs="Arial"/>
              </w:rPr>
              <w:t>Notes</w:t>
            </w:r>
          </w:p>
        </w:tc>
      </w:tr>
      <w:tr w:rsidR="00D57C09" w:rsidRPr="00090C64" w14:paraId="3C759501" w14:textId="77777777" w:rsidTr="00554118">
        <w:trPr>
          <w:cantSplit/>
          <w:jc w:val="center"/>
        </w:trPr>
        <w:tc>
          <w:tcPr>
            <w:tcW w:w="2976" w:type="dxa"/>
          </w:tcPr>
          <w:p w14:paraId="27795D08"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2196" w:type="dxa"/>
          </w:tcPr>
          <w:p w14:paraId="75F2D2E6" w14:textId="77777777" w:rsidR="00D57C09" w:rsidRPr="00090C64" w:rsidRDefault="00D57C09" w:rsidP="004F0B4B">
            <w:pPr>
              <w:pStyle w:val="TAC"/>
              <w:rPr>
                <w:rFonts w:cs="v5.0.0"/>
              </w:rPr>
            </w:pPr>
            <w:r w:rsidRPr="00090C64">
              <w:rPr>
                <w:rFonts w:cs="Arial"/>
              </w:rPr>
              <w:t>-36 + X</w:t>
            </w:r>
            <w:r w:rsidRPr="00090C64">
              <w:rPr>
                <w:rFonts w:cs="v5.0.0"/>
              </w:rPr>
              <w:t xml:space="preserve"> dBm</w:t>
            </w:r>
          </w:p>
        </w:tc>
        <w:tc>
          <w:tcPr>
            <w:tcW w:w="993" w:type="dxa"/>
          </w:tcPr>
          <w:p w14:paraId="7F91ADF9" w14:textId="77777777" w:rsidR="00D57C09" w:rsidRPr="00090C64" w:rsidRDefault="00D57C09" w:rsidP="004F0B4B">
            <w:pPr>
              <w:pStyle w:val="TAC"/>
              <w:rPr>
                <w:rFonts w:cs="Arial"/>
              </w:rPr>
            </w:pPr>
            <w:r w:rsidRPr="00090C64">
              <w:rPr>
                <w:rFonts w:cs="Arial"/>
              </w:rPr>
              <w:t>100 kHz</w:t>
            </w:r>
          </w:p>
        </w:tc>
        <w:tc>
          <w:tcPr>
            <w:tcW w:w="2024" w:type="dxa"/>
          </w:tcPr>
          <w:p w14:paraId="12CC235E" w14:textId="77777777" w:rsidR="00D57C09" w:rsidRPr="00090C64" w:rsidRDefault="00D57C09" w:rsidP="004F0B4B">
            <w:pPr>
              <w:pStyle w:val="TAC"/>
              <w:rPr>
                <w:rFonts w:cs="Arial"/>
              </w:rPr>
            </w:pPr>
            <w:r w:rsidRPr="00090C64">
              <w:rPr>
                <w:rFonts w:cs="Arial"/>
              </w:rPr>
              <w:t>NOTE 1</w:t>
            </w:r>
          </w:p>
        </w:tc>
      </w:tr>
      <w:tr w:rsidR="00D57C09" w:rsidRPr="00090C64" w14:paraId="1A009FAF" w14:textId="77777777" w:rsidTr="00554118">
        <w:trPr>
          <w:cantSplit/>
          <w:jc w:val="center"/>
        </w:trPr>
        <w:tc>
          <w:tcPr>
            <w:tcW w:w="2976" w:type="dxa"/>
          </w:tcPr>
          <w:p w14:paraId="05E228A0"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2196" w:type="dxa"/>
          </w:tcPr>
          <w:p w14:paraId="503D2CC2" w14:textId="77777777" w:rsidR="00D57C09" w:rsidRPr="00090C64" w:rsidRDefault="00D57C09" w:rsidP="004F0B4B">
            <w:pPr>
              <w:pStyle w:val="TAC"/>
              <w:rPr>
                <w:rFonts w:cs="v5.0.0"/>
              </w:rPr>
            </w:pPr>
            <w:r w:rsidRPr="00090C64">
              <w:rPr>
                <w:rFonts w:cs="Arial"/>
              </w:rPr>
              <w:t>-30 + X</w:t>
            </w:r>
            <w:r w:rsidRPr="00090C64">
              <w:rPr>
                <w:rFonts w:cs="v5.0.0"/>
              </w:rPr>
              <w:t xml:space="preserve"> dBm</w:t>
            </w:r>
          </w:p>
        </w:tc>
        <w:tc>
          <w:tcPr>
            <w:tcW w:w="993" w:type="dxa"/>
          </w:tcPr>
          <w:p w14:paraId="55EAF5E0" w14:textId="77777777" w:rsidR="00D57C09" w:rsidRPr="00090C64" w:rsidRDefault="00D57C09" w:rsidP="004F0B4B">
            <w:pPr>
              <w:pStyle w:val="TAC"/>
              <w:rPr>
                <w:rFonts w:cs="Arial"/>
              </w:rPr>
            </w:pPr>
            <w:r w:rsidRPr="00090C64">
              <w:rPr>
                <w:rFonts w:cs="Arial"/>
              </w:rPr>
              <w:t>1 MHz</w:t>
            </w:r>
          </w:p>
        </w:tc>
        <w:tc>
          <w:tcPr>
            <w:tcW w:w="2024" w:type="dxa"/>
          </w:tcPr>
          <w:p w14:paraId="31E785B1" w14:textId="77777777" w:rsidR="00D57C09" w:rsidRPr="00090C64" w:rsidRDefault="00D57C09" w:rsidP="004F0B4B">
            <w:pPr>
              <w:pStyle w:val="TAC"/>
              <w:rPr>
                <w:rFonts w:cs="Arial"/>
              </w:rPr>
            </w:pPr>
            <w:r w:rsidRPr="00090C64">
              <w:rPr>
                <w:rFonts w:cs="Arial"/>
              </w:rPr>
              <w:t>NOTE 2</w:t>
            </w:r>
          </w:p>
        </w:tc>
      </w:tr>
      <w:tr w:rsidR="00D57C09" w:rsidRPr="00090C64" w14:paraId="177B7E23" w14:textId="77777777" w:rsidTr="00554118">
        <w:trPr>
          <w:cantSplit/>
          <w:jc w:val="center"/>
        </w:trPr>
        <w:tc>
          <w:tcPr>
            <w:tcW w:w="2976" w:type="dxa"/>
          </w:tcPr>
          <w:p w14:paraId="24FAC1E3" w14:textId="77777777" w:rsidR="00D57C09" w:rsidRPr="00090C64" w:rsidRDefault="00D57C09" w:rsidP="004F0B4B">
            <w:pPr>
              <w:pStyle w:val="TAC"/>
              <w:rPr>
                <w:rFonts w:cs="Arial"/>
              </w:rPr>
            </w:pPr>
            <w:r w:rsidRPr="00090C64">
              <w:rPr>
                <w:rFonts w:cs="v5.0.0"/>
              </w:rPr>
              <w:t xml:space="preserve">12.75 GHz </w:t>
            </w:r>
            <w:r w:rsidRPr="00090C64">
              <w:rPr>
                <w:rFonts w:cs="Arial"/>
              </w:rPr>
              <w:sym w:font="Symbol" w:char="F0AB"/>
            </w:r>
            <w:r w:rsidRPr="00090C64">
              <w:rPr>
                <w:rFonts w:cs="Arial"/>
              </w:rPr>
              <w:t xml:space="preserve"> 5</w:t>
            </w:r>
            <w:r w:rsidRPr="00090C64">
              <w:rPr>
                <w:rFonts w:cs="Arial"/>
                <w:vertAlign w:val="superscript"/>
              </w:rPr>
              <w:t>th</w:t>
            </w:r>
            <w:r w:rsidRPr="00090C64">
              <w:rPr>
                <w:rFonts w:cs="Arial"/>
              </w:rPr>
              <w:t xml:space="preserve"> harmonic of the upper frequency edge of the DL operating band in GHz</w:t>
            </w:r>
          </w:p>
        </w:tc>
        <w:tc>
          <w:tcPr>
            <w:tcW w:w="2196" w:type="dxa"/>
          </w:tcPr>
          <w:p w14:paraId="42ECD59D" w14:textId="77777777" w:rsidR="00D57C09" w:rsidRPr="00090C64" w:rsidRDefault="00D57C09" w:rsidP="004F0B4B">
            <w:pPr>
              <w:pStyle w:val="TAC"/>
              <w:rPr>
                <w:rFonts w:cs="v5.0.0"/>
              </w:rPr>
            </w:pPr>
            <w:r w:rsidRPr="00090C64">
              <w:rPr>
                <w:rFonts w:cs="Arial"/>
              </w:rPr>
              <w:t>-36 + X</w:t>
            </w:r>
            <w:r w:rsidRPr="00090C64">
              <w:rPr>
                <w:rFonts w:cs="v5.0.0"/>
              </w:rPr>
              <w:t xml:space="preserve"> dBm</w:t>
            </w:r>
          </w:p>
        </w:tc>
        <w:tc>
          <w:tcPr>
            <w:tcW w:w="993" w:type="dxa"/>
          </w:tcPr>
          <w:p w14:paraId="12CBD210" w14:textId="77777777" w:rsidR="00D57C09" w:rsidRPr="00090C64" w:rsidRDefault="00D57C09" w:rsidP="004F0B4B">
            <w:pPr>
              <w:pStyle w:val="TAC"/>
              <w:rPr>
                <w:rFonts w:cs="Arial"/>
              </w:rPr>
            </w:pPr>
            <w:r w:rsidRPr="00090C64">
              <w:rPr>
                <w:rFonts w:cs="Arial"/>
              </w:rPr>
              <w:t>1 MHz</w:t>
            </w:r>
          </w:p>
        </w:tc>
        <w:tc>
          <w:tcPr>
            <w:tcW w:w="2024" w:type="dxa"/>
          </w:tcPr>
          <w:p w14:paraId="3046641D" w14:textId="77777777" w:rsidR="00D57C09" w:rsidRPr="00090C64" w:rsidRDefault="00D57C09" w:rsidP="004F0B4B">
            <w:pPr>
              <w:pStyle w:val="TAC"/>
              <w:rPr>
                <w:rFonts w:cs="Arial"/>
              </w:rPr>
            </w:pPr>
            <w:r w:rsidRPr="00090C64">
              <w:rPr>
                <w:rFonts w:cs="Arial"/>
              </w:rPr>
              <w:t>NOTE 2, NOTE 3</w:t>
            </w:r>
          </w:p>
        </w:tc>
      </w:tr>
      <w:tr w:rsidR="00D57C09" w:rsidRPr="00090C64" w14:paraId="58FB8610" w14:textId="77777777" w:rsidTr="00554118">
        <w:trPr>
          <w:cantSplit/>
          <w:jc w:val="center"/>
        </w:trPr>
        <w:tc>
          <w:tcPr>
            <w:tcW w:w="8189" w:type="dxa"/>
            <w:gridSpan w:val="4"/>
          </w:tcPr>
          <w:p w14:paraId="77A2B0C5" w14:textId="7DD02D22" w:rsidR="00D57C09" w:rsidRPr="00090C64" w:rsidRDefault="00D57C09" w:rsidP="004F0B4B">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37646E47" w14:textId="174A4103" w:rsidR="00D57C09" w:rsidRPr="00090C64" w:rsidRDefault="00D57C09" w:rsidP="004F0B4B">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 xml:space="preserve">16] </w:t>
            </w:r>
            <w:r w:rsidRPr="00090C64">
              <w:rPr>
                <w:rFonts w:cs="v3.8.0"/>
              </w:rPr>
              <w:t>, s2.5 table 1</w:t>
            </w:r>
          </w:p>
          <w:p w14:paraId="22E7653F" w14:textId="77777777" w:rsidR="00D57C09" w:rsidRPr="00090C64" w:rsidRDefault="00D57C09" w:rsidP="004F0B4B">
            <w:pPr>
              <w:pStyle w:val="TAN"/>
              <w:rPr>
                <w:rFonts w:cs="Arial"/>
              </w:rPr>
            </w:pPr>
            <w:r w:rsidRPr="00090C64">
              <w:rPr>
                <w:rFonts w:cs="Arial"/>
              </w:rPr>
              <w:t>NOTE 3:</w:t>
            </w:r>
            <w:r w:rsidRPr="00090C64">
              <w:rPr>
                <w:rFonts w:cs="Arial"/>
              </w:rPr>
              <w:tab/>
              <w:t>Applies only for Bands 22, 42, 43, 48.</w:t>
            </w:r>
          </w:p>
          <w:p w14:paraId="2223F85B" w14:textId="77777777" w:rsidR="00D57C09" w:rsidRPr="00090C64" w:rsidRDefault="00D57C09" w:rsidP="004F0B4B">
            <w:pPr>
              <w:pStyle w:val="TAN"/>
              <w:rPr>
                <w:rFonts w:cs="Arial"/>
              </w:rPr>
            </w:pPr>
            <w:r w:rsidRPr="00090C64">
              <w:rPr>
                <w:rFonts w:cs="Arial"/>
              </w:rPr>
              <w:t>NOTE 4:</w:t>
            </w:r>
            <w:r w:rsidRPr="00090C64">
              <w:rPr>
                <w:rFonts w:cs="Arial"/>
              </w:rPr>
              <w:tab/>
              <w:t>X = 9 dB</w:t>
            </w:r>
            <w:r w:rsidRPr="00090C64">
              <w:t>, unless stated differently in regional regulation</w:t>
            </w:r>
            <w:r w:rsidRPr="00090C64">
              <w:rPr>
                <w:rFonts w:cs="Arial"/>
              </w:rPr>
              <w:t>.</w:t>
            </w:r>
          </w:p>
        </w:tc>
      </w:tr>
    </w:tbl>
    <w:p w14:paraId="4452E6D5" w14:textId="77777777" w:rsidR="00D57C09" w:rsidRPr="00090C64" w:rsidRDefault="00D57C09" w:rsidP="00D57C09"/>
    <w:p w14:paraId="3B6E5D1C" w14:textId="77777777" w:rsidR="00D57C09" w:rsidRPr="00090C64" w:rsidRDefault="00D57C09" w:rsidP="00D57C09">
      <w:pPr>
        <w:pStyle w:val="Heading4"/>
      </w:pPr>
      <w:bookmarkStart w:id="4444" w:name="_Toc21125161"/>
      <w:bookmarkStart w:id="4445" w:name="_Toc29768151"/>
      <w:bookmarkStart w:id="4446" w:name="_Toc36044593"/>
      <w:bookmarkStart w:id="4447" w:name="_Toc37230498"/>
      <w:bookmarkStart w:id="4448" w:name="_Toc45907641"/>
      <w:bookmarkStart w:id="4449" w:name="_Toc53181746"/>
      <w:bookmarkStart w:id="4450" w:name="_Toc61117486"/>
      <w:bookmarkStart w:id="4451" w:name="_Toc67076575"/>
      <w:bookmarkStart w:id="4452" w:name="_Toc67077113"/>
      <w:bookmarkStart w:id="4453" w:name="_Toc74752995"/>
      <w:bookmarkStart w:id="4454" w:name="_Toc74753534"/>
      <w:bookmarkStart w:id="4455" w:name="_Toc74754072"/>
      <w:bookmarkStart w:id="4456" w:name="_Toc76507395"/>
      <w:bookmarkStart w:id="4457" w:name="_Toc83111546"/>
      <w:r w:rsidRPr="00090C64">
        <w:t>6.7.6.3</w:t>
      </w:r>
      <w:r w:rsidRPr="00090C64">
        <w:tab/>
        <w:t>Protection of the BS receiver of own or different BS</w:t>
      </w:r>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p>
    <w:p w14:paraId="13F6CBF3" w14:textId="77777777" w:rsidR="00D57C09" w:rsidRPr="00090C64" w:rsidRDefault="00D57C09" w:rsidP="00D57C09">
      <w:pPr>
        <w:pStyle w:val="Heading5"/>
        <w:rPr>
          <w:lang w:eastAsia="sv-SE"/>
        </w:rPr>
      </w:pPr>
      <w:bookmarkStart w:id="4458" w:name="_Toc21125162"/>
      <w:bookmarkStart w:id="4459" w:name="_Toc29768152"/>
      <w:bookmarkStart w:id="4460" w:name="_Toc36044594"/>
      <w:bookmarkStart w:id="4461" w:name="_Toc37230499"/>
      <w:bookmarkStart w:id="4462" w:name="_Toc45907642"/>
      <w:bookmarkStart w:id="4463" w:name="_Toc53181747"/>
      <w:bookmarkStart w:id="4464" w:name="_Toc61117487"/>
      <w:bookmarkStart w:id="4465" w:name="_Toc67076576"/>
      <w:bookmarkStart w:id="4466" w:name="_Toc67077114"/>
      <w:bookmarkStart w:id="4467" w:name="_Toc74752996"/>
      <w:bookmarkStart w:id="4468" w:name="_Toc74753535"/>
      <w:bookmarkStart w:id="4469" w:name="_Toc74754073"/>
      <w:bookmarkStart w:id="4470" w:name="_Toc76507396"/>
      <w:bookmarkStart w:id="4471" w:name="_Toc83111547"/>
      <w:r w:rsidRPr="00090C64">
        <w:rPr>
          <w:lang w:eastAsia="sv-SE"/>
        </w:rPr>
        <w:t>6.7.6.3.1</w:t>
      </w:r>
      <w:r w:rsidRPr="00090C64">
        <w:rPr>
          <w:lang w:eastAsia="sv-SE"/>
        </w:rPr>
        <w:tab/>
        <w:t>Definition and applicability</w:t>
      </w:r>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p>
    <w:p w14:paraId="7DFAD568" w14:textId="77777777" w:rsidR="00D57C09" w:rsidRPr="00090C64" w:rsidRDefault="00D57C09" w:rsidP="00D57C09">
      <w:pPr>
        <w:rPr>
          <w:rFonts w:cs="v5.0.0"/>
        </w:rPr>
      </w:pPr>
      <w:r w:rsidRPr="00090C64">
        <w:rPr>
          <w:rFonts w:cs="v5.0.0"/>
        </w:rPr>
        <w:t xml:space="preserve">This requirement shall be applied for FDD operation in order to prevent the receivers of own or a different BS of the same band being desensitised by emissions from a </w:t>
      </w:r>
      <w:r w:rsidRPr="00090C64">
        <w:rPr>
          <w:rFonts w:cs="v5.0.0"/>
          <w:i/>
        </w:rPr>
        <w:t>OTA AAS BS</w:t>
      </w:r>
      <w:r w:rsidRPr="00090C64">
        <w:rPr>
          <w:rFonts w:cs="v5.0.0"/>
        </w:rPr>
        <w:t>.</w:t>
      </w:r>
    </w:p>
    <w:p w14:paraId="1AD9F676" w14:textId="77777777" w:rsidR="00D57C09" w:rsidRPr="00090C64" w:rsidRDefault="00D57C09" w:rsidP="00D57C09">
      <w:pPr>
        <w:rPr>
          <w:rFonts w:cs="v5.0.0"/>
        </w:rPr>
      </w:pPr>
      <w:r w:rsidRPr="00090C64">
        <w:rPr>
          <w:rFonts w:cs="v5.0.0"/>
        </w:rPr>
        <w:t>The requirement is a co-location requirement, the power levels specified at the CLTA output(s).</w:t>
      </w:r>
    </w:p>
    <w:p w14:paraId="36D0D420" w14:textId="77777777" w:rsidR="00D57C09" w:rsidRPr="00090C64" w:rsidRDefault="00D57C09" w:rsidP="00D57C09">
      <w:pPr>
        <w:pStyle w:val="Heading5"/>
        <w:rPr>
          <w:lang w:eastAsia="sv-SE"/>
        </w:rPr>
      </w:pPr>
      <w:bookmarkStart w:id="4472" w:name="_Toc21125163"/>
      <w:bookmarkStart w:id="4473" w:name="_Toc29768153"/>
      <w:bookmarkStart w:id="4474" w:name="_Toc36044595"/>
      <w:bookmarkStart w:id="4475" w:name="_Toc37230500"/>
      <w:bookmarkStart w:id="4476" w:name="_Toc45907643"/>
      <w:bookmarkStart w:id="4477" w:name="_Toc53181748"/>
      <w:bookmarkStart w:id="4478" w:name="_Toc61117488"/>
      <w:bookmarkStart w:id="4479" w:name="_Toc67076577"/>
      <w:bookmarkStart w:id="4480" w:name="_Toc67077115"/>
      <w:bookmarkStart w:id="4481" w:name="_Toc74752997"/>
      <w:bookmarkStart w:id="4482" w:name="_Toc74753536"/>
      <w:bookmarkStart w:id="4483" w:name="_Toc74754074"/>
      <w:bookmarkStart w:id="4484" w:name="_Toc76507397"/>
      <w:bookmarkStart w:id="4485" w:name="_Toc83111548"/>
      <w:r w:rsidRPr="00090C64">
        <w:rPr>
          <w:lang w:eastAsia="sv-SE"/>
        </w:rPr>
        <w:t>6.7.6.3.2</w:t>
      </w:r>
      <w:r w:rsidRPr="00090C64">
        <w:rPr>
          <w:lang w:eastAsia="sv-SE"/>
        </w:rPr>
        <w:tab/>
        <w:t>Minimum Requirement</w:t>
      </w:r>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p>
    <w:p w14:paraId="04669F81" w14:textId="609828D0"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7001BD1A" w14:textId="7BDE5001"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0DC072DA" w14:textId="3D0CD789"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2B02D7F5" w14:textId="77777777" w:rsidR="00D57C09" w:rsidRPr="00090C64" w:rsidRDefault="00D57C09" w:rsidP="00D57C09">
      <w:pPr>
        <w:pStyle w:val="Heading5"/>
        <w:rPr>
          <w:lang w:eastAsia="sv-SE"/>
        </w:rPr>
      </w:pPr>
      <w:bookmarkStart w:id="4486" w:name="_Toc21125164"/>
      <w:bookmarkStart w:id="4487" w:name="_Toc29768154"/>
      <w:bookmarkStart w:id="4488" w:name="_Toc36044596"/>
      <w:bookmarkStart w:id="4489" w:name="_Toc37230501"/>
      <w:bookmarkStart w:id="4490" w:name="_Toc45907644"/>
      <w:bookmarkStart w:id="4491" w:name="_Toc53181749"/>
      <w:bookmarkStart w:id="4492" w:name="_Toc61117489"/>
      <w:bookmarkStart w:id="4493" w:name="_Toc67076578"/>
      <w:bookmarkStart w:id="4494" w:name="_Toc67077116"/>
      <w:bookmarkStart w:id="4495" w:name="_Toc74752998"/>
      <w:bookmarkStart w:id="4496" w:name="_Toc74753537"/>
      <w:bookmarkStart w:id="4497" w:name="_Toc74754075"/>
      <w:bookmarkStart w:id="4498" w:name="_Toc76507398"/>
      <w:bookmarkStart w:id="4499" w:name="_Toc83111549"/>
      <w:r w:rsidRPr="00090C64">
        <w:rPr>
          <w:lang w:eastAsia="sv-SE"/>
        </w:rPr>
        <w:t>6.7.6.3.3</w:t>
      </w:r>
      <w:r w:rsidRPr="00090C64">
        <w:rPr>
          <w:lang w:eastAsia="sv-SE"/>
        </w:rPr>
        <w:tab/>
        <w:t>Test purpose</w:t>
      </w:r>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p>
    <w:p w14:paraId="2723A5C7"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1D9B799E" w14:textId="77777777" w:rsidR="00D57C09" w:rsidRPr="00090C64" w:rsidRDefault="00D57C09" w:rsidP="00D57C09">
      <w:pPr>
        <w:rPr>
          <w:rFonts w:cs="v4.2.0"/>
        </w:rPr>
      </w:pPr>
      <w:r w:rsidRPr="00090C64">
        <w:rPr>
          <w:rFonts w:cs="v4.2.0"/>
        </w:rPr>
        <w:t>For OTA co-locate spurious emission, the test purpose is to verify that the emission is within the specified requirement limits at the CLTA conducted output(s).</w:t>
      </w:r>
    </w:p>
    <w:p w14:paraId="70957052" w14:textId="77777777" w:rsidR="00D57C09" w:rsidRPr="00090C64" w:rsidRDefault="00D57C09" w:rsidP="00D57C09">
      <w:pPr>
        <w:pStyle w:val="Heading5"/>
        <w:rPr>
          <w:lang w:eastAsia="sv-SE"/>
        </w:rPr>
      </w:pPr>
      <w:bookmarkStart w:id="4500" w:name="_Toc21125165"/>
      <w:bookmarkStart w:id="4501" w:name="_Toc29768155"/>
      <w:bookmarkStart w:id="4502" w:name="_Toc36044597"/>
      <w:bookmarkStart w:id="4503" w:name="_Toc37230502"/>
      <w:bookmarkStart w:id="4504" w:name="_Toc45907645"/>
      <w:bookmarkStart w:id="4505" w:name="_Toc53181750"/>
      <w:bookmarkStart w:id="4506" w:name="_Toc61117490"/>
      <w:bookmarkStart w:id="4507" w:name="_Toc67076579"/>
      <w:bookmarkStart w:id="4508" w:name="_Toc67077117"/>
      <w:bookmarkStart w:id="4509" w:name="_Toc74752999"/>
      <w:bookmarkStart w:id="4510" w:name="_Toc74753538"/>
      <w:bookmarkStart w:id="4511" w:name="_Toc74754076"/>
      <w:bookmarkStart w:id="4512" w:name="_Toc76507399"/>
      <w:bookmarkStart w:id="4513" w:name="_Toc83111550"/>
      <w:r w:rsidRPr="00090C64">
        <w:rPr>
          <w:lang w:eastAsia="sv-SE"/>
        </w:rPr>
        <w:t>6.</w:t>
      </w:r>
      <w:r w:rsidRPr="00090C64">
        <w:rPr>
          <w:lang w:eastAsia="zh-CN"/>
        </w:rPr>
        <w:t>7.6.3.4</w:t>
      </w:r>
      <w:r w:rsidRPr="00090C64">
        <w:rPr>
          <w:lang w:eastAsia="sv-SE"/>
        </w:rPr>
        <w:tab/>
        <w:t>Method of test</w:t>
      </w:r>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p>
    <w:p w14:paraId="3002F665" w14:textId="77777777" w:rsidR="00D57C09" w:rsidRPr="00090C64" w:rsidRDefault="00D57C09" w:rsidP="00554118">
      <w:pPr>
        <w:pStyle w:val="H6"/>
        <w:rPr>
          <w:lang w:eastAsia="sv-SE"/>
        </w:rPr>
      </w:pPr>
      <w:bookmarkStart w:id="4514" w:name="_Toc21125166"/>
      <w:bookmarkStart w:id="4515" w:name="_Toc29768156"/>
      <w:bookmarkStart w:id="4516" w:name="_Toc36044598"/>
      <w:bookmarkStart w:id="4517" w:name="_Toc37230503"/>
      <w:bookmarkStart w:id="4518" w:name="_Toc45907646"/>
      <w:bookmarkStart w:id="4519" w:name="_Toc53181751"/>
      <w:r w:rsidRPr="00090C64">
        <w:rPr>
          <w:lang w:eastAsia="sv-SE"/>
        </w:rPr>
        <w:t>6.7.6.3.4.1</w:t>
      </w:r>
      <w:r w:rsidRPr="00090C64">
        <w:rPr>
          <w:lang w:eastAsia="sv-SE"/>
        </w:rPr>
        <w:tab/>
        <w:t>Initial conditions</w:t>
      </w:r>
      <w:bookmarkEnd w:id="4514"/>
      <w:bookmarkEnd w:id="4515"/>
      <w:bookmarkEnd w:id="4516"/>
      <w:bookmarkEnd w:id="4517"/>
      <w:bookmarkEnd w:id="4518"/>
      <w:bookmarkEnd w:id="4519"/>
    </w:p>
    <w:p w14:paraId="7CB35D39" w14:textId="77777777" w:rsidR="00D57C09" w:rsidRPr="00090C64" w:rsidRDefault="00D57C09" w:rsidP="00D57C09">
      <w:r w:rsidRPr="00090C64">
        <w:t>Test environment:</w:t>
      </w:r>
    </w:p>
    <w:p w14:paraId="080C606D" w14:textId="77777777" w:rsidR="00D57C09" w:rsidRPr="00090C64" w:rsidRDefault="00D57C09" w:rsidP="00090C64">
      <w:pPr>
        <w:pStyle w:val="B10"/>
      </w:pPr>
      <w:r w:rsidRPr="00090C64">
        <w:t>-</w:t>
      </w:r>
      <w:r w:rsidRPr="00090C64">
        <w:tab/>
        <w:t>normal; see annex G.2.</w:t>
      </w:r>
    </w:p>
    <w:p w14:paraId="5DDBEDDE" w14:textId="77777777" w:rsidR="00D57C09" w:rsidRPr="00090C64" w:rsidRDefault="00D57C09" w:rsidP="00D57C09">
      <w:r w:rsidRPr="00090C64">
        <w:t>RF channels to be tested for single carrier (SC):</w:t>
      </w:r>
    </w:p>
    <w:p w14:paraId="5941474C" w14:textId="77769397" w:rsidR="00D57C09" w:rsidRPr="00090C64" w:rsidRDefault="00D57C09" w:rsidP="00090C64">
      <w:pPr>
        <w:pStyle w:val="B10"/>
      </w:pPr>
      <w:r w:rsidRPr="00090C64">
        <w:t>-</w:t>
      </w:r>
      <w:r w:rsidRPr="00090C64">
        <w:tab/>
        <w:t xml:space="preserve">M; see </w:t>
      </w:r>
      <w:r w:rsidR="00554118" w:rsidRPr="00090C64">
        <w:t>clause 4</w:t>
      </w:r>
      <w:r w:rsidRPr="00090C64">
        <w:t>.12.1.</w:t>
      </w:r>
    </w:p>
    <w:p w14:paraId="38590CCC"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 (MC)</w:t>
      </w:r>
      <w:r w:rsidRPr="00090C64">
        <w:rPr>
          <w:rFonts w:cs="v4.2.0"/>
        </w:rPr>
        <w:t>:</w:t>
      </w:r>
    </w:p>
    <w:p w14:paraId="4B4CADF3" w14:textId="756988AD" w:rsidR="00D57C09" w:rsidRPr="00090C64" w:rsidRDefault="00D57C09" w:rsidP="00090C64">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t xml:space="preserve"> for </w:t>
      </w:r>
      <w:r w:rsidRPr="00090C64">
        <w:rPr>
          <w:i/>
        </w:rPr>
        <w:t>single-band RIB</w:t>
      </w:r>
      <w:r w:rsidRPr="00090C64">
        <w:t xml:space="preserve">, </w:t>
      </w:r>
      <w:r w:rsidRPr="00090C64">
        <w:rPr>
          <w:rFonts w:cs="v4.2.0"/>
        </w:rPr>
        <w:t xml:space="preserve">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t xml:space="preserve">for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57BA13D3"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1897699C" w14:textId="77777777" w:rsidR="00D57C09" w:rsidRPr="00090C64" w:rsidRDefault="00D57C09" w:rsidP="00090C64">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above the highest operating band may be omitted.</w:t>
      </w:r>
    </w:p>
    <w:p w14:paraId="03BB44FE" w14:textId="77777777" w:rsidR="00D57C09" w:rsidRPr="00090C64" w:rsidRDefault="00D57C09" w:rsidP="00090C64">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below the lowest operating band may be omitted.</w:t>
      </w:r>
    </w:p>
    <w:p w14:paraId="4252640B" w14:textId="77777777" w:rsidR="00D57C09" w:rsidRPr="00090C64" w:rsidRDefault="00D57C09" w:rsidP="00D57C09">
      <w:pPr>
        <w:rPr>
          <w:lang w:eastAsia="zh-CN"/>
        </w:rPr>
      </w:pPr>
      <w:r w:rsidRPr="00090C64">
        <w:rPr>
          <w:lang w:eastAsia="zh-CN"/>
        </w:rPr>
        <w:t>Directions to be tested:</w:t>
      </w:r>
    </w:p>
    <w:p w14:paraId="4FB212C3" w14:textId="33F90F75" w:rsidR="006761FA" w:rsidRDefault="006761FA" w:rsidP="006E50BC">
      <w:pPr>
        <w:pStyle w:val="B10"/>
        <w:rPr>
          <w:lang w:eastAsia="sv-SE"/>
        </w:rPr>
      </w:pPr>
      <w:bookmarkStart w:id="4520" w:name="_Toc21125167"/>
      <w:bookmarkStart w:id="4521" w:name="_Toc29768157"/>
      <w:bookmarkStart w:id="4522" w:name="_Toc36044599"/>
      <w:bookmarkStart w:id="4523" w:name="_Toc37230504"/>
      <w:bookmarkStart w:id="4524" w:name="_Toc45907647"/>
      <w:bookmarkStart w:id="4525" w:name="_Toc53181752"/>
      <w:r>
        <w:rPr>
          <w:lang w:eastAsia="sv-SE"/>
        </w:rPr>
        <w:t>-</w:t>
      </w:r>
      <w:r>
        <w:rPr>
          <w:lang w:eastAsia="sv-SE"/>
        </w:rPr>
        <w:tab/>
        <w:t>The requirement is specified as co-location requirement. For general description of co-location requirements, refer to clause 4.12.</w:t>
      </w:r>
    </w:p>
    <w:p w14:paraId="3043F03D" w14:textId="77777777" w:rsidR="006761FA" w:rsidRDefault="006761FA" w:rsidP="006761FA">
      <w:pPr>
        <w:rPr>
          <w:lang w:eastAsia="sv-SE"/>
        </w:rPr>
      </w:pPr>
      <w:r>
        <w:rPr>
          <w:lang w:eastAsia="sv-SE"/>
        </w:rPr>
        <w:t>The co-location spurious emission is measured at the CLTA conducted output(s).</w:t>
      </w:r>
    </w:p>
    <w:p w14:paraId="18E68962" w14:textId="7D964366" w:rsidR="00D57C09" w:rsidRPr="00090C64" w:rsidRDefault="00D57C09" w:rsidP="00554118">
      <w:pPr>
        <w:pStyle w:val="H6"/>
        <w:rPr>
          <w:lang w:eastAsia="sv-SE"/>
        </w:rPr>
      </w:pPr>
      <w:r w:rsidRPr="00090C64">
        <w:rPr>
          <w:lang w:eastAsia="sv-SE"/>
        </w:rPr>
        <w:t>6.7.6.3.4.2</w:t>
      </w:r>
      <w:r w:rsidRPr="00090C64">
        <w:rPr>
          <w:lang w:eastAsia="sv-SE"/>
        </w:rPr>
        <w:tab/>
        <w:t>Procedure</w:t>
      </w:r>
      <w:bookmarkEnd w:id="4520"/>
      <w:bookmarkEnd w:id="4521"/>
      <w:bookmarkEnd w:id="4522"/>
      <w:bookmarkEnd w:id="4523"/>
      <w:bookmarkEnd w:id="4524"/>
      <w:bookmarkEnd w:id="4525"/>
    </w:p>
    <w:p w14:paraId="5F312D2C" w14:textId="77777777" w:rsidR="00D57C09" w:rsidRPr="00090C64" w:rsidRDefault="00D57C09" w:rsidP="00D57C09">
      <w:pPr>
        <w:pStyle w:val="B10"/>
        <w:rPr>
          <w:lang w:eastAsia="zh-CN"/>
        </w:rPr>
      </w:pPr>
      <w:bookmarkStart w:id="4526" w:name="_Hlk513449975"/>
      <w:r w:rsidRPr="00090C64">
        <w:t>1)</w:t>
      </w:r>
      <w:r w:rsidRPr="00090C64">
        <w:tab/>
        <w:t>Select a CLTA according to parameters given in Table 4.15.2.2-1 and place the CLTA according to parameters given in Table 4.15.2.3-1.</w:t>
      </w:r>
    </w:p>
    <w:p w14:paraId="7C9ED024" w14:textId="77777777" w:rsidR="00D57C09" w:rsidRPr="00090C64" w:rsidRDefault="00D57C09" w:rsidP="00D57C09">
      <w:pPr>
        <w:pStyle w:val="B10"/>
        <w:rPr>
          <w:lang w:eastAsia="zh-CN"/>
        </w:rPr>
      </w:pPr>
      <w:r w:rsidRPr="00090C64">
        <w:rPr>
          <w:lang w:eastAsia="zh-CN"/>
        </w:rPr>
        <w:t>2</w:t>
      </w:r>
      <w:r w:rsidRPr="00090C64">
        <w:t>)</w:t>
      </w:r>
      <w:r w:rsidRPr="00090C64">
        <w:tab/>
      </w:r>
      <w:r w:rsidRPr="00090C64">
        <w:rPr>
          <w:lang w:eastAsia="zh-CN"/>
        </w:rPr>
        <w:t>Several CLTAs are required to cover the whole co-location spurious emission frequency ranges.</w:t>
      </w:r>
    </w:p>
    <w:p w14:paraId="73A3E924" w14:textId="77777777" w:rsidR="00D57C09" w:rsidRPr="00090C64" w:rsidRDefault="00D57C09" w:rsidP="00D57C09">
      <w:pPr>
        <w:pStyle w:val="B10"/>
      </w:pPr>
      <w:r w:rsidRPr="00090C64">
        <w:t>3)</w:t>
      </w:r>
      <w:r w:rsidRPr="00090C64">
        <w:tab/>
        <w:t xml:space="preserve">The test antenna shall be dual (or single) polarized with the same frequency range as the </w:t>
      </w:r>
      <w:r w:rsidRPr="00090C64">
        <w:rPr>
          <w:i/>
        </w:rPr>
        <w:t>AAS BS</w:t>
      </w:r>
      <w:r w:rsidRPr="00090C64">
        <w:t xml:space="preserve"> for co-location spurious emission test case.</w:t>
      </w:r>
    </w:p>
    <w:p w14:paraId="7233F1DA" w14:textId="77777777" w:rsidR="00D57C09" w:rsidRPr="00090C64" w:rsidRDefault="00D57C09" w:rsidP="00D57C09">
      <w:pPr>
        <w:pStyle w:val="B10"/>
      </w:pPr>
      <w:r w:rsidRPr="00090C64">
        <w:t>4)</w:t>
      </w:r>
      <w:r w:rsidRPr="00090C64">
        <w:tab/>
        <w:t>Connect test antenna and CLTA to the measurement equipment as depicted in Annex D1.4.</w:t>
      </w:r>
    </w:p>
    <w:p w14:paraId="4DD22810" w14:textId="77777777" w:rsidR="00D57C09" w:rsidRPr="00090C64" w:rsidRDefault="00D57C09" w:rsidP="00D57C09">
      <w:pPr>
        <w:pStyle w:val="B10"/>
      </w:pPr>
      <w:r w:rsidRPr="00090C64">
        <w:t>5)</w:t>
      </w:r>
      <w:r w:rsidRPr="00090C64">
        <w:tab/>
        <w:t>OTA co-location spurious emission is measured at the CLTA conducted output(s).</w:t>
      </w:r>
    </w:p>
    <w:p w14:paraId="1257CEFF" w14:textId="77777777" w:rsidR="00D57C09" w:rsidRPr="00090C64" w:rsidRDefault="00D57C09" w:rsidP="00D57C09">
      <w:pPr>
        <w:pStyle w:val="B10"/>
      </w:pPr>
      <w:r w:rsidRPr="00090C64">
        <w:t>6)</w:t>
      </w:r>
      <w:r w:rsidRPr="00090C64">
        <w:tab/>
        <w:t>The measurement device (signal analyzer) characteristics shall be:</w:t>
      </w:r>
    </w:p>
    <w:p w14:paraId="4DACD6AA" w14:textId="77777777" w:rsidR="00D57C09" w:rsidRPr="00090C64" w:rsidRDefault="00D57C09" w:rsidP="00D57C09">
      <w:pPr>
        <w:pStyle w:val="B2"/>
      </w:pPr>
      <w:r w:rsidRPr="00090C64">
        <w:t>-</w:t>
      </w:r>
      <w:r w:rsidRPr="00090C64">
        <w:tab/>
        <w:t>Detection mode: True RMS.</w:t>
      </w:r>
    </w:p>
    <w:p w14:paraId="7AB42347" w14:textId="77777777" w:rsidR="00D57C09" w:rsidRPr="00090C64" w:rsidRDefault="00D57C09" w:rsidP="00D57C09">
      <w:pPr>
        <w:pStyle w:val="B10"/>
      </w:pPr>
      <w:r w:rsidRPr="00090C64">
        <w:t>7)</w:t>
      </w:r>
      <w:r w:rsidRPr="00090C64">
        <w:tab/>
        <w:t xml:space="preserve">Set the </w:t>
      </w:r>
      <w:r w:rsidRPr="00090C64">
        <w:rPr>
          <w:i/>
        </w:rPr>
        <w:t>AAS BS</w:t>
      </w:r>
      <w:r w:rsidRPr="00090C64">
        <w:t xml:space="preserve"> to transmit:</w:t>
      </w:r>
    </w:p>
    <w:p w14:paraId="6BBA4DBB" w14:textId="77777777" w:rsidR="00D57C09" w:rsidRPr="00090C64" w:rsidRDefault="00D57C09" w:rsidP="00D57C09">
      <w:pPr>
        <w:pStyle w:val="B2"/>
        <w:rPr>
          <w:rFonts w:cs="v4.2.0"/>
          <w:snapToGrid w:val="0"/>
        </w:rPr>
      </w:pPr>
      <w:r w:rsidRPr="00090C64">
        <w:t>a)</w:t>
      </w:r>
      <w:r w:rsidRPr="00090C64">
        <w:tab/>
        <w:t>For MSR:</w:t>
      </w:r>
    </w:p>
    <w:p w14:paraId="6544F159" w14:textId="037B044A"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20EBCB43"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10E17A59" w14:textId="47988C4A"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full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51F53DE" w14:textId="47545C0E"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0DE133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13849CFE" w14:textId="485AE0E0"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w:t>
      </w:r>
      <w:r w:rsidR="00090C64" w:rsidRPr="00090C64">
        <w:rPr>
          <w:snapToGrid w:val="0"/>
        </w:rPr>
        <w:t>maximum</w:t>
      </w:r>
      <w:r w:rsidRPr="00090C64">
        <w:rPr>
          <w:snapToGrid w:val="0"/>
        </w:rPr>
        <w:t xml:space="preserve">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61878926" w14:textId="1D30237C"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7A55E95" w14:textId="13E50E79" w:rsidR="00D57C09" w:rsidRPr="00090C64" w:rsidRDefault="00D57C09" w:rsidP="00D57C09">
      <w:pPr>
        <w:pStyle w:val="B10"/>
        <w:rPr>
          <w:snapToGrid w:val="0"/>
        </w:rPr>
      </w:pPr>
      <w:r w:rsidRPr="00090C64">
        <w:rPr>
          <w:snapToGrid w:val="0"/>
        </w:rPr>
        <w:t>8)</w:t>
      </w:r>
      <w:r w:rsidRPr="00090C64">
        <w:rPr>
          <w:snapToGrid w:val="0"/>
        </w:rPr>
        <w:tab/>
        <w:t xml:space="preserve">Measure the emission at the specified frequencies with specified measurement bandwidth and note that the measured value does not exceed the test requirement in </w:t>
      </w:r>
      <w:r w:rsidR="00554118" w:rsidRPr="00090C64">
        <w:rPr>
          <w:snapToGrid w:val="0"/>
        </w:rPr>
        <w:t>clause 6</w:t>
      </w:r>
      <w:r w:rsidRPr="00090C64">
        <w:rPr>
          <w:snapToGrid w:val="0"/>
        </w:rPr>
        <w:t>.7.6.5.</w:t>
      </w:r>
    </w:p>
    <w:p w14:paraId="0E2A4390" w14:textId="66FC1150" w:rsidR="00D57C09" w:rsidRPr="00090C64" w:rsidRDefault="00D57C09" w:rsidP="00D57C09">
      <w:r w:rsidRPr="00090C64">
        <w:t>NOTE:</w:t>
      </w:r>
      <w:r w:rsidRPr="00090C64">
        <w:tab/>
        <w:t xml:space="preserve">An alternative measurement method to be used for </w:t>
      </w:r>
      <w:r w:rsidR="00090C64" w:rsidRPr="00090C64">
        <w:t>measuring</w:t>
      </w:r>
      <w:r w:rsidRPr="00090C64">
        <w:t xml:space="preserve"> the OTA emission is described in Annex H.</w:t>
      </w:r>
    </w:p>
    <w:p w14:paraId="066E9F17" w14:textId="77777777" w:rsidR="00D57C09" w:rsidRPr="00090C64" w:rsidRDefault="00D57C09" w:rsidP="00D57C09">
      <w:r w:rsidRPr="00090C64">
        <w:t xml:space="preserve">In addition, for </w:t>
      </w:r>
      <w:r w:rsidRPr="00090C64">
        <w:rPr>
          <w:i/>
        </w:rPr>
        <w:t>multi-band</w:t>
      </w:r>
      <w:r w:rsidRPr="00090C64">
        <w:rPr>
          <w:i/>
          <w:lang w:eastAsia="zh-CN"/>
        </w:rPr>
        <w:t xml:space="preserve"> RIB</w:t>
      </w:r>
      <w:r w:rsidRPr="00090C64">
        <w:t>, the following steps shall apply:</w:t>
      </w:r>
    </w:p>
    <w:p w14:paraId="5CD9FC89"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 xml:space="preserve">RIB </w:t>
      </w:r>
      <w:r w:rsidRPr="00090C64">
        <w:t>and single band tests, repeat the steps above per involved band where single band test configurations and test models shall apply with no carrier activated in the other band.</w:t>
      </w:r>
    </w:p>
    <w:p w14:paraId="31BA030A" w14:textId="77777777" w:rsidR="00D57C09" w:rsidRPr="00090C64" w:rsidRDefault="00D57C09" w:rsidP="00D57C09">
      <w:pPr>
        <w:pStyle w:val="Heading5"/>
        <w:rPr>
          <w:lang w:eastAsia="sv-SE"/>
        </w:rPr>
      </w:pPr>
      <w:bookmarkStart w:id="4527" w:name="_Toc21125168"/>
      <w:bookmarkStart w:id="4528" w:name="_Toc29768158"/>
      <w:bookmarkStart w:id="4529" w:name="_Toc36044600"/>
      <w:bookmarkStart w:id="4530" w:name="_Toc37230505"/>
      <w:bookmarkStart w:id="4531" w:name="_Toc45907648"/>
      <w:bookmarkStart w:id="4532" w:name="_Toc53181753"/>
      <w:bookmarkStart w:id="4533" w:name="_Toc61117491"/>
      <w:bookmarkStart w:id="4534" w:name="_Toc67076580"/>
      <w:bookmarkStart w:id="4535" w:name="_Toc67077118"/>
      <w:bookmarkStart w:id="4536" w:name="_Toc74753000"/>
      <w:bookmarkStart w:id="4537" w:name="_Toc74753539"/>
      <w:bookmarkStart w:id="4538" w:name="_Toc74754077"/>
      <w:bookmarkStart w:id="4539" w:name="_Toc76507400"/>
      <w:bookmarkStart w:id="4540" w:name="_Toc83111551"/>
      <w:bookmarkEnd w:id="4526"/>
      <w:r w:rsidRPr="00090C64">
        <w:rPr>
          <w:lang w:eastAsia="sv-SE"/>
        </w:rPr>
        <w:t>6.</w:t>
      </w:r>
      <w:r w:rsidRPr="00090C64">
        <w:rPr>
          <w:lang w:eastAsia="zh-CN"/>
        </w:rPr>
        <w:t>7.6.3.5</w:t>
      </w:r>
      <w:r w:rsidRPr="00090C64">
        <w:rPr>
          <w:lang w:eastAsia="sv-SE"/>
        </w:rPr>
        <w:tab/>
        <w:t>Test Requirement</w:t>
      </w:r>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p>
    <w:p w14:paraId="4813665B" w14:textId="77777777" w:rsidR="00D57C09" w:rsidRPr="00090C64" w:rsidRDefault="00D57C09" w:rsidP="00554118">
      <w:pPr>
        <w:pStyle w:val="H6"/>
        <w:rPr>
          <w:lang w:eastAsia="sv-SE"/>
        </w:rPr>
      </w:pPr>
      <w:bookmarkStart w:id="4541" w:name="_Toc21125169"/>
      <w:bookmarkStart w:id="4542" w:name="_Toc29768159"/>
      <w:bookmarkStart w:id="4543" w:name="_Toc36044601"/>
      <w:bookmarkStart w:id="4544" w:name="_Toc37230506"/>
      <w:bookmarkStart w:id="4545" w:name="_Toc45907649"/>
      <w:bookmarkStart w:id="4546" w:name="_Toc53181754"/>
      <w:r w:rsidRPr="00090C64">
        <w:rPr>
          <w:lang w:eastAsia="sv-SE"/>
        </w:rPr>
        <w:t>6.7.6.3.5.1</w:t>
      </w:r>
      <w:r w:rsidRPr="00090C64">
        <w:rPr>
          <w:lang w:eastAsia="sv-SE"/>
        </w:rPr>
        <w:tab/>
        <w:t>MSR operation</w:t>
      </w:r>
      <w:bookmarkEnd w:id="4541"/>
      <w:bookmarkEnd w:id="4542"/>
      <w:bookmarkEnd w:id="4543"/>
      <w:bookmarkEnd w:id="4544"/>
      <w:bookmarkEnd w:id="4545"/>
      <w:bookmarkEnd w:id="4546"/>
    </w:p>
    <w:p w14:paraId="2B4A9517" w14:textId="77777777" w:rsidR="00D57C09" w:rsidRPr="00090C64" w:rsidRDefault="00D57C09" w:rsidP="00D57C09">
      <w:pPr>
        <w:keepNext/>
        <w:rPr>
          <w:rFonts w:cs="v5.0.0"/>
        </w:rPr>
      </w:pPr>
      <w:r w:rsidRPr="00090C64">
        <w:rPr>
          <w:rFonts w:cs="v5.0.0"/>
        </w:rPr>
        <w:t>The total power from both polarizations of the CLTA connector output(s) of any spurious emission shall not exceed the limits in table 6.7.6.3.5.1-1 depending on the declared Base Station class and Band Category.</w:t>
      </w:r>
    </w:p>
    <w:p w14:paraId="674659A3" w14:textId="77777777" w:rsidR="00D57C09" w:rsidRPr="00090C64" w:rsidRDefault="00D57C09" w:rsidP="00D57C09">
      <w:pPr>
        <w:pStyle w:val="TH"/>
      </w:pPr>
      <w:r w:rsidRPr="00090C64">
        <w:t>Table 6.7.6.3.5.1-1: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D57C09" w:rsidRPr="00090C64" w14:paraId="25C05386"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0E9AA98" w14:textId="77777777" w:rsidR="00D57C09" w:rsidRPr="00090C64" w:rsidRDefault="00D57C09" w:rsidP="00090C64">
            <w:pPr>
              <w:pStyle w:val="TAH"/>
            </w:pPr>
            <w:r w:rsidRPr="00090C64">
              <w:t>BS-class</w:t>
            </w:r>
          </w:p>
        </w:tc>
        <w:tc>
          <w:tcPr>
            <w:tcW w:w="1610" w:type="dxa"/>
            <w:tcBorders>
              <w:top w:val="single" w:sz="4" w:space="0" w:color="auto"/>
              <w:left w:val="single" w:sz="4" w:space="0" w:color="auto"/>
              <w:bottom w:val="single" w:sz="4" w:space="0" w:color="auto"/>
              <w:right w:val="single" w:sz="4" w:space="0" w:color="auto"/>
            </w:tcBorders>
            <w:hideMark/>
          </w:tcPr>
          <w:p w14:paraId="6F423DAA" w14:textId="77777777" w:rsidR="00D57C09" w:rsidRPr="00090C64" w:rsidRDefault="00D57C09" w:rsidP="00090C64">
            <w:pPr>
              <w:pStyle w:val="TAH"/>
            </w:pPr>
            <w:r w:rsidRPr="00090C64">
              <w:t>Band category</w:t>
            </w:r>
          </w:p>
        </w:tc>
        <w:tc>
          <w:tcPr>
            <w:tcW w:w="1380" w:type="dxa"/>
            <w:tcBorders>
              <w:top w:val="single" w:sz="4" w:space="0" w:color="auto"/>
              <w:left w:val="single" w:sz="4" w:space="0" w:color="auto"/>
              <w:bottom w:val="single" w:sz="4" w:space="0" w:color="auto"/>
              <w:right w:val="single" w:sz="4" w:space="0" w:color="auto"/>
            </w:tcBorders>
            <w:hideMark/>
          </w:tcPr>
          <w:p w14:paraId="5B44A8A7" w14:textId="77777777" w:rsidR="00D57C09" w:rsidRPr="00090C64" w:rsidRDefault="00D57C09" w:rsidP="00090C64">
            <w:pPr>
              <w:pStyle w:val="TAH"/>
            </w:pPr>
            <w:r w:rsidRPr="00090C64">
              <w:t>Frequency range</w:t>
            </w:r>
          </w:p>
        </w:tc>
        <w:tc>
          <w:tcPr>
            <w:tcW w:w="1123" w:type="dxa"/>
            <w:tcBorders>
              <w:top w:val="single" w:sz="4" w:space="0" w:color="auto"/>
              <w:left w:val="single" w:sz="4" w:space="0" w:color="auto"/>
              <w:bottom w:val="single" w:sz="4" w:space="0" w:color="auto"/>
              <w:right w:val="single" w:sz="4" w:space="0" w:color="auto"/>
            </w:tcBorders>
            <w:hideMark/>
          </w:tcPr>
          <w:p w14:paraId="7406FF48" w14:textId="77777777" w:rsidR="00D57C09" w:rsidRPr="00090C64" w:rsidRDefault="00D57C09" w:rsidP="00090C64">
            <w:pPr>
              <w:pStyle w:val="TAH"/>
            </w:pPr>
            <w:r w:rsidRPr="00090C64">
              <w:t>Maximum Level for bands below 3GHz</w:t>
            </w:r>
          </w:p>
        </w:tc>
        <w:tc>
          <w:tcPr>
            <w:tcW w:w="1244" w:type="dxa"/>
            <w:tcBorders>
              <w:top w:val="single" w:sz="4" w:space="0" w:color="auto"/>
              <w:left w:val="single" w:sz="4" w:space="0" w:color="auto"/>
              <w:bottom w:val="single" w:sz="4" w:space="0" w:color="auto"/>
              <w:right w:val="single" w:sz="4" w:space="0" w:color="auto"/>
            </w:tcBorders>
          </w:tcPr>
          <w:p w14:paraId="4B7C6D95" w14:textId="77777777" w:rsidR="00D57C09" w:rsidRPr="00090C64" w:rsidRDefault="00D57C09" w:rsidP="00090C64">
            <w:pPr>
              <w:pStyle w:val="TAH"/>
            </w:pPr>
            <w:r w:rsidRPr="00090C64">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14:paraId="7F84D3DA" w14:textId="77777777" w:rsidR="00D57C09" w:rsidRPr="00090C64" w:rsidRDefault="00D57C09" w:rsidP="00090C64">
            <w:pPr>
              <w:pStyle w:val="TAH"/>
            </w:pPr>
            <w:r w:rsidRPr="00090C64">
              <w:t>Measurement bandwidth</w:t>
            </w:r>
          </w:p>
        </w:tc>
      </w:tr>
      <w:tr w:rsidR="00D57C09" w:rsidRPr="00090C64" w14:paraId="31390BEE"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E5102EF"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64EA810F" w14:textId="77777777" w:rsidR="00D57C09" w:rsidRPr="00090C64" w:rsidRDefault="00D57C09" w:rsidP="00090C64">
            <w:pPr>
              <w:pStyle w:val="TAC"/>
            </w:pPr>
            <w:r w:rsidRPr="00090C64">
              <w:t>BC1</w:t>
            </w:r>
          </w:p>
        </w:tc>
        <w:tc>
          <w:tcPr>
            <w:tcW w:w="1380" w:type="dxa"/>
            <w:tcBorders>
              <w:top w:val="single" w:sz="4" w:space="0" w:color="auto"/>
              <w:left w:val="single" w:sz="4" w:space="0" w:color="auto"/>
              <w:bottom w:val="single" w:sz="4" w:space="0" w:color="auto"/>
              <w:right w:val="single" w:sz="4" w:space="0" w:color="auto"/>
            </w:tcBorders>
            <w:hideMark/>
          </w:tcPr>
          <w:p w14:paraId="13660E6B" w14:textId="0EBDE14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D43DCE9" w14:textId="77777777" w:rsidR="00D57C09" w:rsidRPr="00090C64" w:rsidRDefault="00D57C09" w:rsidP="00090C64">
            <w:pPr>
              <w:pStyle w:val="TAC"/>
            </w:pPr>
            <w:r w:rsidRPr="00090C64">
              <w:t>-113.9 dBm</w:t>
            </w:r>
          </w:p>
        </w:tc>
        <w:tc>
          <w:tcPr>
            <w:tcW w:w="1244" w:type="dxa"/>
            <w:tcBorders>
              <w:top w:val="single" w:sz="4" w:space="0" w:color="auto"/>
              <w:left w:val="single" w:sz="4" w:space="0" w:color="auto"/>
              <w:bottom w:val="single" w:sz="4" w:space="0" w:color="auto"/>
              <w:right w:val="single" w:sz="4" w:space="0" w:color="auto"/>
            </w:tcBorders>
          </w:tcPr>
          <w:p w14:paraId="3F7EBFC5" w14:textId="77777777" w:rsidR="00D57C09" w:rsidRPr="00090C64" w:rsidRDefault="00D57C09" w:rsidP="00090C64">
            <w:pPr>
              <w:pStyle w:val="TAC"/>
            </w:pPr>
            <w:r w:rsidRPr="00090C64">
              <w:t>-113.7 dBm</w:t>
            </w:r>
          </w:p>
        </w:tc>
        <w:tc>
          <w:tcPr>
            <w:tcW w:w="1245" w:type="dxa"/>
            <w:tcBorders>
              <w:top w:val="single" w:sz="4" w:space="0" w:color="auto"/>
              <w:left w:val="single" w:sz="4" w:space="0" w:color="auto"/>
              <w:bottom w:val="single" w:sz="4" w:space="0" w:color="auto"/>
              <w:right w:val="single" w:sz="4" w:space="0" w:color="auto"/>
            </w:tcBorders>
            <w:hideMark/>
          </w:tcPr>
          <w:p w14:paraId="7C8FBC55" w14:textId="77777777" w:rsidR="00D57C09" w:rsidRPr="00090C64" w:rsidRDefault="00D57C09" w:rsidP="00090C64">
            <w:pPr>
              <w:pStyle w:val="TAC"/>
            </w:pPr>
            <w:r w:rsidRPr="00090C64">
              <w:t>100 kHz</w:t>
            </w:r>
          </w:p>
        </w:tc>
      </w:tr>
      <w:tr w:rsidR="00D57C09" w:rsidRPr="00090C64" w14:paraId="0453D25D"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748B7775"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2572C714" w14:textId="77777777" w:rsidR="00D57C09" w:rsidRPr="00090C64" w:rsidRDefault="00D57C09" w:rsidP="00090C64">
            <w:pPr>
              <w:pStyle w:val="TAC"/>
            </w:pPr>
            <w:r w:rsidRPr="00090C64">
              <w:t>BC2</w:t>
            </w:r>
          </w:p>
        </w:tc>
        <w:tc>
          <w:tcPr>
            <w:tcW w:w="1380" w:type="dxa"/>
            <w:tcBorders>
              <w:top w:val="single" w:sz="4" w:space="0" w:color="auto"/>
              <w:left w:val="single" w:sz="4" w:space="0" w:color="auto"/>
              <w:bottom w:val="single" w:sz="4" w:space="0" w:color="auto"/>
              <w:right w:val="single" w:sz="4" w:space="0" w:color="auto"/>
            </w:tcBorders>
            <w:hideMark/>
          </w:tcPr>
          <w:p w14:paraId="3F4C229B" w14:textId="78FF186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D87411" w14:textId="77777777" w:rsidR="00D57C09" w:rsidRPr="00090C64" w:rsidRDefault="00D57C09" w:rsidP="00090C64">
            <w:pPr>
              <w:pStyle w:val="TAC"/>
            </w:pPr>
            <w:r w:rsidRPr="00090C64">
              <w:t xml:space="preserve">-115.9 dBm </w:t>
            </w:r>
          </w:p>
        </w:tc>
        <w:tc>
          <w:tcPr>
            <w:tcW w:w="1244" w:type="dxa"/>
            <w:tcBorders>
              <w:top w:val="single" w:sz="4" w:space="0" w:color="auto"/>
              <w:left w:val="single" w:sz="4" w:space="0" w:color="auto"/>
              <w:bottom w:val="single" w:sz="4" w:space="0" w:color="auto"/>
              <w:right w:val="single" w:sz="4" w:space="0" w:color="auto"/>
            </w:tcBorders>
          </w:tcPr>
          <w:p w14:paraId="18E98F43" w14:textId="77777777" w:rsidR="00D57C09" w:rsidRPr="00090C64" w:rsidRDefault="00D57C09" w:rsidP="00090C64">
            <w:pPr>
              <w:pStyle w:val="TAC"/>
            </w:pPr>
            <w:r w:rsidRPr="00090C64">
              <w:t>-115.7 dBm</w:t>
            </w:r>
          </w:p>
        </w:tc>
        <w:tc>
          <w:tcPr>
            <w:tcW w:w="1245" w:type="dxa"/>
            <w:tcBorders>
              <w:top w:val="single" w:sz="4" w:space="0" w:color="auto"/>
              <w:left w:val="single" w:sz="4" w:space="0" w:color="auto"/>
              <w:bottom w:val="single" w:sz="4" w:space="0" w:color="auto"/>
              <w:right w:val="single" w:sz="4" w:space="0" w:color="auto"/>
            </w:tcBorders>
            <w:hideMark/>
          </w:tcPr>
          <w:p w14:paraId="5329C412" w14:textId="77777777" w:rsidR="00D57C09" w:rsidRPr="00090C64" w:rsidRDefault="00D57C09" w:rsidP="00090C64">
            <w:pPr>
              <w:pStyle w:val="TAC"/>
            </w:pPr>
            <w:r w:rsidRPr="00090C64">
              <w:t xml:space="preserve">100 kHz </w:t>
            </w:r>
          </w:p>
        </w:tc>
      </w:tr>
      <w:tr w:rsidR="00D57C09" w:rsidRPr="00090C64" w14:paraId="255F01E9"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EB9FBE0" w14:textId="77777777" w:rsidR="00D57C09" w:rsidRPr="00090C64" w:rsidRDefault="00D57C09" w:rsidP="00090C64">
            <w:pPr>
              <w:pStyle w:val="TAC"/>
            </w:pPr>
            <w:r w:rsidRPr="00090C64">
              <w:t>Medium Range BS</w:t>
            </w:r>
          </w:p>
        </w:tc>
        <w:tc>
          <w:tcPr>
            <w:tcW w:w="1610" w:type="dxa"/>
            <w:tcBorders>
              <w:top w:val="single" w:sz="4" w:space="0" w:color="auto"/>
              <w:left w:val="single" w:sz="4" w:space="0" w:color="auto"/>
              <w:bottom w:val="single" w:sz="4" w:space="0" w:color="auto"/>
              <w:right w:val="single" w:sz="4" w:space="0" w:color="auto"/>
            </w:tcBorders>
            <w:hideMark/>
          </w:tcPr>
          <w:p w14:paraId="60007BCB"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0D99F629" w14:textId="07B919BF"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854D72" w14:textId="77777777" w:rsidR="00D57C09" w:rsidRPr="00090C64" w:rsidRDefault="00D57C09" w:rsidP="00090C64">
            <w:pPr>
              <w:pStyle w:val="TAC"/>
            </w:pPr>
            <w:r w:rsidRPr="00090C64">
              <w:t>-108.9 dBm</w:t>
            </w:r>
          </w:p>
        </w:tc>
        <w:tc>
          <w:tcPr>
            <w:tcW w:w="1244" w:type="dxa"/>
            <w:tcBorders>
              <w:top w:val="single" w:sz="4" w:space="0" w:color="auto"/>
              <w:left w:val="single" w:sz="4" w:space="0" w:color="auto"/>
              <w:bottom w:val="single" w:sz="4" w:space="0" w:color="auto"/>
              <w:right w:val="single" w:sz="4" w:space="0" w:color="auto"/>
            </w:tcBorders>
          </w:tcPr>
          <w:p w14:paraId="22F9045A" w14:textId="77777777" w:rsidR="00D57C09" w:rsidRPr="00090C64" w:rsidRDefault="00D57C09" w:rsidP="00090C64">
            <w:pPr>
              <w:pStyle w:val="TAC"/>
            </w:pPr>
            <w:r w:rsidRPr="00090C64">
              <w:t>-108.7 dBm</w:t>
            </w:r>
          </w:p>
        </w:tc>
        <w:tc>
          <w:tcPr>
            <w:tcW w:w="1245" w:type="dxa"/>
            <w:tcBorders>
              <w:top w:val="single" w:sz="4" w:space="0" w:color="auto"/>
              <w:left w:val="single" w:sz="4" w:space="0" w:color="auto"/>
              <w:bottom w:val="single" w:sz="4" w:space="0" w:color="auto"/>
              <w:right w:val="single" w:sz="4" w:space="0" w:color="auto"/>
            </w:tcBorders>
            <w:hideMark/>
          </w:tcPr>
          <w:p w14:paraId="4628C6CA" w14:textId="77777777" w:rsidR="00D57C09" w:rsidRPr="00090C64" w:rsidRDefault="00D57C09" w:rsidP="00090C64">
            <w:pPr>
              <w:pStyle w:val="TAC"/>
            </w:pPr>
            <w:r w:rsidRPr="00090C64">
              <w:t>100 kHz</w:t>
            </w:r>
          </w:p>
        </w:tc>
      </w:tr>
      <w:tr w:rsidR="00D57C09" w:rsidRPr="00090C64" w14:paraId="3711DAB2"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48D908E8" w14:textId="77777777" w:rsidR="00D57C09" w:rsidRPr="00090C64" w:rsidRDefault="00D57C09" w:rsidP="00090C64">
            <w:pPr>
              <w:pStyle w:val="TAC"/>
            </w:pPr>
            <w:r w:rsidRPr="00090C64">
              <w:t>Local Area BS</w:t>
            </w:r>
          </w:p>
        </w:tc>
        <w:tc>
          <w:tcPr>
            <w:tcW w:w="1610" w:type="dxa"/>
            <w:tcBorders>
              <w:top w:val="single" w:sz="4" w:space="0" w:color="auto"/>
              <w:left w:val="single" w:sz="4" w:space="0" w:color="auto"/>
              <w:bottom w:val="single" w:sz="4" w:space="0" w:color="auto"/>
              <w:right w:val="single" w:sz="4" w:space="0" w:color="auto"/>
            </w:tcBorders>
            <w:hideMark/>
          </w:tcPr>
          <w:p w14:paraId="49378E23"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7354B718" w14:textId="77B976E3"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14010085" w14:textId="77777777" w:rsidR="00D57C09" w:rsidRPr="00090C64" w:rsidRDefault="00D57C09" w:rsidP="00090C64">
            <w:pPr>
              <w:pStyle w:val="TAC"/>
            </w:pPr>
            <w:r w:rsidRPr="00090C64">
              <w:t>-105.9 dBm</w:t>
            </w:r>
          </w:p>
        </w:tc>
        <w:tc>
          <w:tcPr>
            <w:tcW w:w="1244" w:type="dxa"/>
            <w:tcBorders>
              <w:top w:val="single" w:sz="4" w:space="0" w:color="auto"/>
              <w:left w:val="single" w:sz="4" w:space="0" w:color="auto"/>
              <w:bottom w:val="single" w:sz="4" w:space="0" w:color="auto"/>
              <w:right w:val="single" w:sz="4" w:space="0" w:color="auto"/>
            </w:tcBorders>
          </w:tcPr>
          <w:p w14:paraId="057D97E8" w14:textId="77777777" w:rsidR="00D57C09" w:rsidRPr="00090C64" w:rsidRDefault="00D57C09" w:rsidP="00090C64">
            <w:pPr>
              <w:pStyle w:val="TAC"/>
            </w:pPr>
            <w:r w:rsidRPr="00090C64">
              <w:t>-105.7 dBm</w:t>
            </w:r>
          </w:p>
        </w:tc>
        <w:tc>
          <w:tcPr>
            <w:tcW w:w="1245" w:type="dxa"/>
            <w:tcBorders>
              <w:top w:val="single" w:sz="4" w:space="0" w:color="auto"/>
              <w:left w:val="single" w:sz="4" w:space="0" w:color="auto"/>
              <w:bottom w:val="single" w:sz="4" w:space="0" w:color="auto"/>
              <w:right w:val="single" w:sz="4" w:space="0" w:color="auto"/>
            </w:tcBorders>
            <w:hideMark/>
          </w:tcPr>
          <w:p w14:paraId="3E394B7D" w14:textId="77777777" w:rsidR="00D57C09" w:rsidRPr="00090C64" w:rsidRDefault="00D57C09" w:rsidP="00090C64">
            <w:pPr>
              <w:pStyle w:val="TAC"/>
            </w:pPr>
            <w:r w:rsidRPr="00090C64">
              <w:t>100 kHz</w:t>
            </w:r>
          </w:p>
        </w:tc>
      </w:tr>
      <w:tr w:rsidR="00D57C09" w:rsidRPr="00090C64" w14:paraId="63EF05B8" w14:textId="77777777" w:rsidTr="00554118">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42FFA1CD" w14:textId="36F4CB65" w:rsidR="00D57C09" w:rsidRPr="00090C64" w:rsidRDefault="00090C64" w:rsidP="00090C64">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63BB5249" w14:textId="77777777" w:rsidR="00D57C09" w:rsidRPr="00090C64" w:rsidRDefault="00D57C09" w:rsidP="00D57C09"/>
    <w:p w14:paraId="2450B0AF" w14:textId="77777777" w:rsidR="00D57C09" w:rsidRPr="00090C64" w:rsidRDefault="00D57C09" w:rsidP="00554118">
      <w:pPr>
        <w:pStyle w:val="H6"/>
        <w:rPr>
          <w:lang w:eastAsia="sv-SE"/>
        </w:rPr>
      </w:pPr>
      <w:bookmarkStart w:id="4547" w:name="_Toc21125170"/>
      <w:bookmarkStart w:id="4548" w:name="_Toc29768160"/>
      <w:bookmarkStart w:id="4549" w:name="_Toc36044602"/>
      <w:bookmarkStart w:id="4550" w:name="_Toc37230507"/>
      <w:bookmarkStart w:id="4551" w:name="_Toc45907650"/>
      <w:bookmarkStart w:id="4552" w:name="_Toc53181755"/>
      <w:r w:rsidRPr="00090C64">
        <w:rPr>
          <w:lang w:eastAsia="sv-SE"/>
        </w:rPr>
        <w:t>6.7.6.3.5.2</w:t>
      </w:r>
      <w:r w:rsidRPr="00090C64">
        <w:rPr>
          <w:lang w:eastAsia="sv-SE"/>
        </w:rPr>
        <w:tab/>
        <w:t>Single RAT UTRA operation</w:t>
      </w:r>
      <w:bookmarkEnd w:id="4547"/>
      <w:bookmarkEnd w:id="4548"/>
      <w:bookmarkEnd w:id="4549"/>
      <w:bookmarkEnd w:id="4550"/>
      <w:bookmarkEnd w:id="4551"/>
      <w:bookmarkEnd w:id="4552"/>
    </w:p>
    <w:p w14:paraId="4696EE35"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6.7.6.3.5.2-1.</w:t>
      </w:r>
    </w:p>
    <w:p w14:paraId="273D4FC8" w14:textId="77777777" w:rsidR="00D57C09" w:rsidRPr="00090C64" w:rsidRDefault="00D57C09" w:rsidP="00D57C09">
      <w:pPr>
        <w:pStyle w:val="TH"/>
      </w:pPr>
      <w:r w:rsidRPr="00090C64">
        <w:t>Table 6.7.6.3.5.2-1: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D57C09" w:rsidRPr="00090C64" w14:paraId="5BAE28AC" w14:textId="77777777" w:rsidTr="00554118">
        <w:trPr>
          <w:cantSplit/>
          <w:jc w:val="center"/>
        </w:trPr>
        <w:tc>
          <w:tcPr>
            <w:tcW w:w="1846" w:type="dxa"/>
          </w:tcPr>
          <w:p w14:paraId="762A6E0A" w14:textId="77777777" w:rsidR="00D57C09" w:rsidRPr="00090C64" w:rsidRDefault="00D57C09" w:rsidP="00090C64">
            <w:pPr>
              <w:pStyle w:val="TAH"/>
            </w:pPr>
          </w:p>
        </w:tc>
        <w:tc>
          <w:tcPr>
            <w:tcW w:w="1577" w:type="dxa"/>
          </w:tcPr>
          <w:p w14:paraId="54CC7349" w14:textId="77777777" w:rsidR="00D57C09" w:rsidRPr="00090C64" w:rsidRDefault="00D57C09" w:rsidP="00090C64">
            <w:pPr>
              <w:pStyle w:val="TAH"/>
            </w:pPr>
            <w:r w:rsidRPr="00090C64">
              <w:t>Frequency range</w:t>
            </w:r>
          </w:p>
        </w:tc>
        <w:tc>
          <w:tcPr>
            <w:tcW w:w="1276" w:type="dxa"/>
          </w:tcPr>
          <w:p w14:paraId="426FA8E3" w14:textId="77777777" w:rsidR="00D57C09" w:rsidRPr="00090C64" w:rsidRDefault="00D57C09" w:rsidP="00090C64">
            <w:pPr>
              <w:pStyle w:val="TAH"/>
            </w:pPr>
            <w:r w:rsidRPr="00090C64">
              <w:t>Maximum Level for bands below 3GHz</w:t>
            </w:r>
          </w:p>
        </w:tc>
        <w:tc>
          <w:tcPr>
            <w:tcW w:w="1418" w:type="dxa"/>
          </w:tcPr>
          <w:p w14:paraId="50AEDF7C" w14:textId="77777777" w:rsidR="00D57C09" w:rsidRPr="00090C64" w:rsidRDefault="00D57C09" w:rsidP="00090C64">
            <w:pPr>
              <w:pStyle w:val="TAH"/>
            </w:pPr>
            <w:r w:rsidRPr="00090C64">
              <w:t>Maximum Level for bands between 3 and 4.2GHz</w:t>
            </w:r>
          </w:p>
        </w:tc>
        <w:tc>
          <w:tcPr>
            <w:tcW w:w="1418" w:type="dxa"/>
          </w:tcPr>
          <w:p w14:paraId="5FC07BC6" w14:textId="77777777" w:rsidR="00D57C09" w:rsidRPr="00090C64" w:rsidRDefault="00D57C09" w:rsidP="00090C64">
            <w:pPr>
              <w:pStyle w:val="TAH"/>
            </w:pPr>
            <w:r w:rsidRPr="00090C64">
              <w:t>Measurement Bandwidth</w:t>
            </w:r>
          </w:p>
        </w:tc>
        <w:tc>
          <w:tcPr>
            <w:tcW w:w="1956" w:type="dxa"/>
          </w:tcPr>
          <w:p w14:paraId="76595210" w14:textId="77777777" w:rsidR="00D57C09" w:rsidRPr="00090C64" w:rsidRDefault="00D57C09" w:rsidP="00090C64">
            <w:pPr>
              <w:pStyle w:val="TAH"/>
            </w:pPr>
            <w:r w:rsidRPr="00090C64">
              <w:t>Notes</w:t>
            </w:r>
          </w:p>
        </w:tc>
      </w:tr>
      <w:tr w:rsidR="00D57C09" w:rsidRPr="00090C64" w14:paraId="0522C74D" w14:textId="77777777" w:rsidTr="00554118">
        <w:trPr>
          <w:cantSplit/>
          <w:jc w:val="center"/>
        </w:trPr>
        <w:tc>
          <w:tcPr>
            <w:tcW w:w="1846" w:type="dxa"/>
          </w:tcPr>
          <w:p w14:paraId="435B27E0" w14:textId="77777777" w:rsidR="00D57C09" w:rsidRPr="00090C64" w:rsidRDefault="00D57C09" w:rsidP="00090C64">
            <w:pPr>
              <w:pStyle w:val="TAC"/>
            </w:pPr>
            <w:r w:rsidRPr="00090C64">
              <w:rPr>
                <w:lang w:eastAsia="zh-CN"/>
              </w:rPr>
              <w:t>Wide Area BS</w:t>
            </w:r>
          </w:p>
        </w:tc>
        <w:tc>
          <w:tcPr>
            <w:tcW w:w="1577" w:type="dxa"/>
          </w:tcPr>
          <w:p w14:paraId="1B158A9A" w14:textId="6DA83F31"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247301B3" w14:textId="77777777" w:rsidR="00D57C09" w:rsidRPr="00090C64" w:rsidRDefault="00D57C09" w:rsidP="00090C64">
            <w:pPr>
              <w:pStyle w:val="TAC"/>
            </w:pPr>
            <w:r w:rsidRPr="00090C64">
              <w:t>- 116.9 dBm</w:t>
            </w:r>
          </w:p>
        </w:tc>
        <w:tc>
          <w:tcPr>
            <w:tcW w:w="1418" w:type="dxa"/>
          </w:tcPr>
          <w:p w14:paraId="6B14FC01" w14:textId="77777777" w:rsidR="00D57C09" w:rsidRPr="00090C64" w:rsidRDefault="00D57C09" w:rsidP="00090C64">
            <w:pPr>
              <w:pStyle w:val="TAC"/>
            </w:pPr>
            <w:r w:rsidRPr="00090C64">
              <w:t>- 116.7 dBm</w:t>
            </w:r>
          </w:p>
        </w:tc>
        <w:tc>
          <w:tcPr>
            <w:tcW w:w="1418" w:type="dxa"/>
          </w:tcPr>
          <w:p w14:paraId="1F14933F" w14:textId="77777777" w:rsidR="00D57C09" w:rsidRPr="00090C64" w:rsidRDefault="00D57C09" w:rsidP="00090C64">
            <w:pPr>
              <w:pStyle w:val="TAC"/>
            </w:pPr>
            <w:r w:rsidRPr="00090C64">
              <w:t>100 kHz</w:t>
            </w:r>
          </w:p>
        </w:tc>
        <w:tc>
          <w:tcPr>
            <w:tcW w:w="1956" w:type="dxa"/>
          </w:tcPr>
          <w:p w14:paraId="7361AC7A" w14:textId="77777777" w:rsidR="00D57C09" w:rsidRPr="00090C64" w:rsidRDefault="00D57C09" w:rsidP="00090C64">
            <w:pPr>
              <w:pStyle w:val="TAC"/>
            </w:pPr>
          </w:p>
        </w:tc>
      </w:tr>
      <w:tr w:rsidR="00D57C09" w:rsidRPr="00090C64" w14:paraId="12B3A48E"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22447592"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75F160A" w14:textId="450F5EB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5DD59B8" w14:textId="77777777" w:rsidR="00D57C09" w:rsidRPr="00090C64" w:rsidRDefault="00D57C09" w:rsidP="00090C64">
            <w:pPr>
              <w:pStyle w:val="TAC"/>
            </w:pPr>
            <w:r w:rsidRPr="00090C64">
              <w:t>- 106.9 dBm</w:t>
            </w:r>
          </w:p>
        </w:tc>
        <w:tc>
          <w:tcPr>
            <w:tcW w:w="1418" w:type="dxa"/>
            <w:tcBorders>
              <w:top w:val="single" w:sz="4" w:space="0" w:color="auto"/>
              <w:left w:val="single" w:sz="4" w:space="0" w:color="auto"/>
              <w:bottom w:val="single" w:sz="4" w:space="0" w:color="auto"/>
              <w:right w:val="single" w:sz="4" w:space="0" w:color="auto"/>
            </w:tcBorders>
          </w:tcPr>
          <w:p w14:paraId="27C7CAC0" w14:textId="77777777" w:rsidR="00D57C09" w:rsidRPr="00090C64" w:rsidRDefault="00D57C09" w:rsidP="00090C64">
            <w:pPr>
              <w:pStyle w:val="TAC"/>
            </w:pPr>
            <w:r w:rsidRPr="00090C64">
              <w:t>- 106.7 dBm</w:t>
            </w:r>
          </w:p>
        </w:tc>
        <w:tc>
          <w:tcPr>
            <w:tcW w:w="1418" w:type="dxa"/>
            <w:tcBorders>
              <w:top w:val="single" w:sz="4" w:space="0" w:color="auto"/>
              <w:left w:val="single" w:sz="4" w:space="0" w:color="auto"/>
              <w:bottom w:val="single" w:sz="4" w:space="0" w:color="auto"/>
              <w:right w:val="single" w:sz="4" w:space="0" w:color="auto"/>
            </w:tcBorders>
          </w:tcPr>
          <w:p w14:paraId="36B9F899" w14:textId="77777777" w:rsidR="00D57C09" w:rsidRPr="00090C64" w:rsidRDefault="00D57C09" w:rsidP="00090C64">
            <w:pPr>
              <w:pStyle w:val="TAC"/>
            </w:pPr>
            <w:r w:rsidRPr="00090C64">
              <w:t>100 kHz</w:t>
            </w:r>
          </w:p>
        </w:tc>
        <w:tc>
          <w:tcPr>
            <w:tcW w:w="1956" w:type="dxa"/>
            <w:tcBorders>
              <w:top w:val="single" w:sz="4" w:space="0" w:color="auto"/>
              <w:left w:val="single" w:sz="4" w:space="0" w:color="auto"/>
              <w:bottom w:val="single" w:sz="4" w:space="0" w:color="auto"/>
              <w:right w:val="single" w:sz="4" w:space="0" w:color="auto"/>
            </w:tcBorders>
          </w:tcPr>
          <w:p w14:paraId="1782DF0D" w14:textId="77777777" w:rsidR="00D57C09" w:rsidRPr="00090C64" w:rsidRDefault="00D57C09" w:rsidP="00090C64">
            <w:pPr>
              <w:pStyle w:val="TAC"/>
            </w:pPr>
          </w:p>
        </w:tc>
      </w:tr>
      <w:tr w:rsidR="00D57C09" w:rsidRPr="00090C64" w14:paraId="6A97EA5B" w14:textId="77777777" w:rsidTr="00554118">
        <w:trPr>
          <w:cantSplit/>
          <w:jc w:val="center"/>
        </w:trPr>
        <w:tc>
          <w:tcPr>
            <w:tcW w:w="1846" w:type="dxa"/>
          </w:tcPr>
          <w:p w14:paraId="10BCA338" w14:textId="77777777" w:rsidR="00D57C09" w:rsidRPr="00090C64" w:rsidRDefault="00D57C09" w:rsidP="00090C64">
            <w:pPr>
              <w:pStyle w:val="TAC"/>
              <w:rPr>
                <w:lang w:eastAsia="zh-CN"/>
              </w:rPr>
            </w:pPr>
            <w:r w:rsidRPr="00090C64">
              <w:rPr>
                <w:lang w:eastAsia="zh-CN"/>
              </w:rPr>
              <w:t>Local Area BS</w:t>
            </w:r>
          </w:p>
        </w:tc>
        <w:tc>
          <w:tcPr>
            <w:tcW w:w="1577" w:type="dxa"/>
          </w:tcPr>
          <w:p w14:paraId="2FCE67B2" w14:textId="134DD58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1C6CF507" w14:textId="77777777" w:rsidR="00D57C09" w:rsidRPr="00090C64" w:rsidRDefault="00D57C09" w:rsidP="00090C64">
            <w:pPr>
              <w:pStyle w:val="TAC"/>
            </w:pPr>
            <w:r w:rsidRPr="00090C64">
              <w:t xml:space="preserve">- </w:t>
            </w:r>
            <w:r w:rsidRPr="00090C64">
              <w:rPr>
                <w:lang w:eastAsia="zh-CN"/>
              </w:rPr>
              <w:t>102.9</w:t>
            </w:r>
            <w:r w:rsidRPr="00090C64">
              <w:t xml:space="preserve"> dBm</w:t>
            </w:r>
          </w:p>
        </w:tc>
        <w:tc>
          <w:tcPr>
            <w:tcW w:w="1418" w:type="dxa"/>
          </w:tcPr>
          <w:p w14:paraId="1B00CD76" w14:textId="77777777" w:rsidR="00D57C09" w:rsidRPr="00090C64" w:rsidRDefault="00D57C09" w:rsidP="00090C64">
            <w:pPr>
              <w:pStyle w:val="TAC"/>
            </w:pPr>
            <w:r w:rsidRPr="00090C64">
              <w:t>- 102.7 dBm</w:t>
            </w:r>
          </w:p>
        </w:tc>
        <w:tc>
          <w:tcPr>
            <w:tcW w:w="1418" w:type="dxa"/>
          </w:tcPr>
          <w:p w14:paraId="08D6D906" w14:textId="77777777" w:rsidR="00D57C09" w:rsidRPr="00090C64" w:rsidRDefault="00D57C09" w:rsidP="00090C64">
            <w:pPr>
              <w:pStyle w:val="TAC"/>
            </w:pPr>
            <w:r w:rsidRPr="00090C64">
              <w:t>100 kHz</w:t>
            </w:r>
          </w:p>
        </w:tc>
        <w:tc>
          <w:tcPr>
            <w:tcW w:w="1956" w:type="dxa"/>
          </w:tcPr>
          <w:p w14:paraId="355074A7" w14:textId="77777777" w:rsidR="00D57C09" w:rsidRPr="00090C64" w:rsidRDefault="00D57C09" w:rsidP="00090C64">
            <w:pPr>
              <w:pStyle w:val="TAC"/>
            </w:pPr>
          </w:p>
        </w:tc>
      </w:tr>
    </w:tbl>
    <w:p w14:paraId="61068E08" w14:textId="77777777" w:rsidR="00D57C09" w:rsidRPr="00090C64" w:rsidRDefault="00D57C09" w:rsidP="00D57C09"/>
    <w:p w14:paraId="5383B51A" w14:textId="77777777" w:rsidR="00D57C09" w:rsidRPr="00090C64" w:rsidRDefault="00D57C09" w:rsidP="00554118">
      <w:pPr>
        <w:pStyle w:val="H6"/>
        <w:rPr>
          <w:lang w:eastAsia="sv-SE"/>
        </w:rPr>
      </w:pPr>
      <w:bookmarkStart w:id="4553" w:name="_Toc21125171"/>
      <w:bookmarkStart w:id="4554" w:name="_Toc29768161"/>
      <w:bookmarkStart w:id="4555" w:name="_Toc36044603"/>
      <w:bookmarkStart w:id="4556" w:name="_Toc37230508"/>
      <w:bookmarkStart w:id="4557" w:name="_Toc45907651"/>
      <w:bookmarkStart w:id="4558" w:name="_Toc53181756"/>
      <w:r w:rsidRPr="00090C64">
        <w:rPr>
          <w:lang w:eastAsia="sv-SE"/>
        </w:rPr>
        <w:t>6.7.6.3.5.3</w:t>
      </w:r>
      <w:r w:rsidRPr="00090C64">
        <w:rPr>
          <w:lang w:eastAsia="sv-SE"/>
        </w:rPr>
        <w:tab/>
        <w:t>Single RAT E-UTRA operation</w:t>
      </w:r>
      <w:bookmarkEnd w:id="4553"/>
      <w:bookmarkEnd w:id="4554"/>
      <w:bookmarkEnd w:id="4555"/>
      <w:bookmarkEnd w:id="4556"/>
      <w:bookmarkEnd w:id="4557"/>
      <w:bookmarkEnd w:id="4558"/>
    </w:p>
    <w:p w14:paraId="7EC78B5F"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6.7.6.3.5.3-1.</w:t>
      </w:r>
    </w:p>
    <w:p w14:paraId="483AAF0D" w14:textId="77777777" w:rsidR="00D57C09" w:rsidRPr="00090C64" w:rsidRDefault="00D57C09" w:rsidP="00D57C09">
      <w:pPr>
        <w:pStyle w:val="TH"/>
      </w:pPr>
      <w:r w:rsidRPr="00090C64">
        <w:t>Table 6.7.6.3.5.3-1: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D57C09" w:rsidRPr="00090C64" w14:paraId="1C40B8D4" w14:textId="77777777" w:rsidTr="00554118">
        <w:trPr>
          <w:cantSplit/>
          <w:jc w:val="center"/>
        </w:trPr>
        <w:tc>
          <w:tcPr>
            <w:tcW w:w="1846" w:type="dxa"/>
          </w:tcPr>
          <w:p w14:paraId="0E5A6329" w14:textId="77777777" w:rsidR="00D57C09" w:rsidRPr="00090C64" w:rsidRDefault="00D57C09" w:rsidP="00090C64">
            <w:pPr>
              <w:pStyle w:val="TAH"/>
            </w:pPr>
          </w:p>
        </w:tc>
        <w:tc>
          <w:tcPr>
            <w:tcW w:w="1577" w:type="dxa"/>
          </w:tcPr>
          <w:p w14:paraId="3C9AE2C7" w14:textId="77777777" w:rsidR="00D57C09" w:rsidRPr="00090C64" w:rsidRDefault="00D57C09" w:rsidP="00090C64">
            <w:pPr>
              <w:pStyle w:val="TAH"/>
            </w:pPr>
            <w:r w:rsidRPr="00090C64">
              <w:t>Frequency range</w:t>
            </w:r>
          </w:p>
        </w:tc>
        <w:tc>
          <w:tcPr>
            <w:tcW w:w="1276" w:type="dxa"/>
          </w:tcPr>
          <w:p w14:paraId="1CFABFB1" w14:textId="77777777" w:rsidR="00D57C09" w:rsidRPr="00090C64" w:rsidRDefault="00D57C09" w:rsidP="00090C64">
            <w:pPr>
              <w:pStyle w:val="TAH"/>
            </w:pPr>
            <w:r w:rsidRPr="00090C64">
              <w:t>Maximum Level for bands below 3GHz</w:t>
            </w:r>
          </w:p>
        </w:tc>
        <w:tc>
          <w:tcPr>
            <w:tcW w:w="1418" w:type="dxa"/>
          </w:tcPr>
          <w:p w14:paraId="5A98A325" w14:textId="77777777" w:rsidR="00D57C09" w:rsidRPr="00090C64" w:rsidRDefault="00D57C09" w:rsidP="00090C64">
            <w:pPr>
              <w:pStyle w:val="TAH"/>
            </w:pPr>
            <w:r w:rsidRPr="00090C64">
              <w:t>Maximum Level for bands between 3 and 4.2GHz</w:t>
            </w:r>
          </w:p>
        </w:tc>
        <w:tc>
          <w:tcPr>
            <w:tcW w:w="1477" w:type="dxa"/>
          </w:tcPr>
          <w:p w14:paraId="2CB7A4F9" w14:textId="77777777" w:rsidR="00D57C09" w:rsidRPr="00090C64" w:rsidRDefault="00D57C09" w:rsidP="00090C64">
            <w:pPr>
              <w:pStyle w:val="TAH"/>
            </w:pPr>
            <w:r w:rsidRPr="00090C64">
              <w:t>Measurement bandwidth</w:t>
            </w:r>
          </w:p>
        </w:tc>
      </w:tr>
      <w:tr w:rsidR="00D57C09" w:rsidRPr="00090C64" w14:paraId="5D5A5222" w14:textId="77777777" w:rsidTr="00554118">
        <w:trPr>
          <w:cantSplit/>
          <w:jc w:val="center"/>
        </w:trPr>
        <w:tc>
          <w:tcPr>
            <w:tcW w:w="1846" w:type="dxa"/>
          </w:tcPr>
          <w:p w14:paraId="79FF64B8" w14:textId="77777777" w:rsidR="00D57C09" w:rsidRPr="00090C64" w:rsidRDefault="00D57C09" w:rsidP="00090C64">
            <w:pPr>
              <w:pStyle w:val="TAC"/>
            </w:pPr>
            <w:r w:rsidRPr="00090C64">
              <w:rPr>
                <w:lang w:eastAsia="zh-CN"/>
              </w:rPr>
              <w:t>Wide Area BS</w:t>
            </w:r>
          </w:p>
        </w:tc>
        <w:tc>
          <w:tcPr>
            <w:tcW w:w="1577" w:type="dxa"/>
          </w:tcPr>
          <w:p w14:paraId="55C7E087" w14:textId="54075CE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FFD7448" w14:textId="77777777" w:rsidR="00D57C09" w:rsidRPr="00090C64" w:rsidRDefault="00D57C09" w:rsidP="00090C64">
            <w:pPr>
              <w:pStyle w:val="TAC"/>
            </w:pPr>
            <w:r w:rsidRPr="00090C64">
              <w:t>-113.9 dBm</w:t>
            </w:r>
          </w:p>
        </w:tc>
        <w:tc>
          <w:tcPr>
            <w:tcW w:w="1418" w:type="dxa"/>
          </w:tcPr>
          <w:p w14:paraId="6962D4CE" w14:textId="77777777" w:rsidR="00D57C09" w:rsidRPr="00090C64" w:rsidRDefault="00D57C09" w:rsidP="00090C64">
            <w:pPr>
              <w:pStyle w:val="TAC"/>
            </w:pPr>
            <w:r w:rsidRPr="00090C64">
              <w:t>-113.7 dBm</w:t>
            </w:r>
          </w:p>
        </w:tc>
        <w:tc>
          <w:tcPr>
            <w:tcW w:w="1477" w:type="dxa"/>
          </w:tcPr>
          <w:p w14:paraId="0F8ADD59" w14:textId="77777777" w:rsidR="00D57C09" w:rsidRPr="00090C64" w:rsidRDefault="00D57C09" w:rsidP="00090C64">
            <w:pPr>
              <w:pStyle w:val="TAC"/>
            </w:pPr>
            <w:r w:rsidRPr="00090C64">
              <w:t>100 kHz</w:t>
            </w:r>
          </w:p>
        </w:tc>
      </w:tr>
      <w:tr w:rsidR="00D57C09" w:rsidRPr="00090C64" w14:paraId="52BD8D12"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6D0DC208"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3D9AB63" w14:textId="315306C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1090BFD2" w14:textId="77777777" w:rsidR="00D57C09" w:rsidRPr="00090C64" w:rsidRDefault="00D57C09" w:rsidP="00090C64">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1C1BA060" w14:textId="77777777" w:rsidR="00D57C09" w:rsidRPr="00090C64" w:rsidRDefault="00D57C09" w:rsidP="00090C64">
            <w:pPr>
              <w:pStyle w:val="TAC"/>
            </w:pPr>
            <w:r w:rsidRPr="00090C64">
              <w:t>-108.7 dBm</w:t>
            </w:r>
          </w:p>
        </w:tc>
        <w:tc>
          <w:tcPr>
            <w:tcW w:w="1477" w:type="dxa"/>
            <w:tcBorders>
              <w:top w:val="single" w:sz="4" w:space="0" w:color="auto"/>
              <w:left w:val="single" w:sz="4" w:space="0" w:color="auto"/>
              <w:bottom w:val="single" w:sz="4" w:space="0" w:color="auto"/>
              <w:right w:val="single" w:sz="4" w:space="0" w:color="auto"/>
            </w:tcBorders>
          </w:tcPr>
          <w:p w14:paraId="6AE4487B" w14:textId="77777777" w:rsidR="00D57C09" w:rsidRPr="00090C64" w:rsidRDefault="00D57C09" w:rsidP="00090C64">
            <w:pPr>
              <w:pStyle w:val="TAC"/>
            </w:pPr>
            <w:r w:rsidRPr="00090C64">
              <w:t>100 kHz</w:t>
            </w:r>
          </w:p>
        </w:tc>
      </w:tr>
      <w:tr w:rsidR="00D57C09" w:rsidRPr="00090C64" w14:paraId="173FE02F" w14:textId="77777777" w:rsidTr="00554118">
        <w:trPr>
          <w:cantSplit/>
          <w:jc w:val="center"/>
        </w:trPr>
        <w:tc>
          <w:tcPr>
            <w:tcW w:w="1846" w:type="dxa"/>
          </w:tcPr>
          <w:p w14:paraId="4CD9C514" w14:textId="77777777" w:rsidR="00D57C09" w:rsidRPr="00090C64" w:rsidRDefault="00D57C09" w:rsidP="00090C64">
            <w:pPr>
              <w:pStyle w:val="TAC"/>
              <w:rPr>
                <w:lang w:eastAsia="zh-CN"/>
              </w:rPr>
            </w:pPr>
            <w:r w:rsidRPr="00090C64">
              <w:rPr>
                <w:lang w:eastAsia="zh-CN"/>
              </w:rPr>
              <w:t>Local Area BS</w:t>
            </w:r>
          </w:p>
        </w:tc>
        <w:tc>
          <w:tcPr>
            <w:tcW w:w="1577" w:type="dxa"/>
          </w:tcPr>
          <w:p w14:paraId="596A6C6D" w14:textId="392ED412"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2CE7B78" w14:textId="77777777" w:rsidR="00D57C09" w:rsidRPr="00090C64" w:rsidRDefault="00D57C09" w:rsidP="00090C64">
            <w:pPr>
              <w:pStyle w:val="TAC"/>
            </w:pPr>
            <w:r w:rsidRPr="00090C64">
              <w:t>-105.9 dBm</w:t>
            </w:r>
          </w:p>
        </w:tc>
        <w:tc>
          <w:tcPr>
            <w:tcW w:w="1418" w:type="dxa"/>
          </w:tcPr>
          <w:p w14:paraId="26639DAF" w14:textId="77777777" w:rsidR="00D57C09" w:rsidRPr="00090C64" w:rsidRDefault="00D57C09" w:rsidP="00090C64">
            <w:pPr>
              <w:pStyle w:val="TAC"/>
            </w:pPr>
            <w:r w:rsidRPr="00090C64">
              <w:t>-105.7 dBm</w:t>
            </w:r>
          </w:p>
        </w:tc>
        <w:tc>
          <w:tcPr>
            <w:tcW w:w="1477" w:type="dxa"/>
          </w:tcPr>
          <w:p w14:paraId="56A51C6A" w14:textId="77777777" w:rsidR="00D57C09" w:rsidRPr="00090C64" w:rsidRDefault="00D57C09" w:rsidP="00090C64">
            <w:pPr>
              <w:pStyle w:val="TAC"/>
            </w:pPr>
            <w:r w:rsidRPr="00090C64">
              <w:t>100 kHz</w:t>
            </w:r>
          </w:p>
        </w:tc>
      </w:tr>
      <w:tr w:rsidR="00D57C09" w:rsidRPr="00090C64" w14:paraId="68F799AB" w14:textId="77777777" w:rsidTr="00554118">
        <w:trPr>
          <w:cantSplit/>
          <w:jc w:val="center"/>
        </w:trPr>
        <w:tc>
          <w:tcPr>
            <w:tcW w:w="7594" w:type="dxa"/>
            <w:gridSpan w:val="5"/>
          </w:tcPr>
          <w:p w14:paraId="08881E1B" w14:textId="0DB8CBFB" w:rsidR="00D57C09" w:rsidRPr="00090C64" w:rsidRDefault="00090C64" w:rsidP="00090C64">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7DCF273C" w14:textId="77777777" w:rsidR="00D57C09" w:rsidRPr="00090C64" w:rsidRDefault="00D57C09" w:rsidP="00D57C09"/>
    <w:p w14:paraId="0F211B24" w14:textId="77777777" w:rsidR="00D57C09" w:rsidRPr="00090C64" w:rsidRDefault="00D57C09" w:rsidP="00D57C09">
      <w:pPr>
        <w:pStyle w:val="Heading4"/>
      </w:pPr>
      <w:bookmarkStart w:id="4559" w:name="_Toc21125172"/>
      <w:bookmarkStart w:id="4560" w:name="_Toc29768162"/>
      <w:bookmarkStart w:id="4561" w:name="_Toc36044604"/>
      <w:bookmarkStart w:id="4562" w:name="_Toc37230509"/>
      <w:bookmarkStart w:id="4563" w:name="_Toc45907652"/>
      <w:bookmarkStart w:id="4564" w:name="_Toc53181757"/>
      <w:bookmarkStart w:id="4565" w:name="_Toc61117492"/>
      <w:bookmarkStart w:id="4566" w:name="_Toc67076581"/>
      <w:bookmarkStart w:id="4567" w:name="_Toc67077119"/>
      <w:bookmarkStart w:id="4568" w:name="_Toc74753001"/>
      <w:bookmarkStart w:id="4569" w:name="_Toc74753540"/>
      <w:bookmarkStart w:id="4570" w:name="_Toc74754078"/>
      <w:bookmarkStart w:id="4571" w:name="_Toc76507401"/>
      <w:bookmarkStart w:id="4572" w:name="_Toc83111552"/>
      <w:r w:rsidRPr="00090C64">
        <w:t>6.7.6.4</w:t>
      </w:r>
      <w:r w:rsidRPr="00090C64">
        <w:tab/>
        <w:t>Additional spurious emissions requirements</w:t>
      </w:r>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p>
    <w:p w14:paraId="041AEEC0" w14:textId="77777777" w:rsidR="00D57C09" w:rsidRPr="00090C64" w:rsidRDefault="00D57C09" w:rsidP="00D57C09">
      <w:pPr>
        <w:pStyle w:val="Heading5"/>
        <w:rPr>
          <w:lang w:eastAsia="sv-SE"/>
        </w:rPr>
      </w:pPr>
      <w:bookmarkStart w:id="4573" w:name="_Toc21125173"/>
      <w:bookmarkStart w:id="4574" w:name="_Toc29768163"/>
      <w:bookmarkStart w:id="4575" w:name="_Toc36044605"/>
      <w:bookmarkStart w:id="4576" w:name="_Toc37230510"/>
      <w:bookmarkStart w:id="4577" w:name="_Toc45907653"/>
      <w:bookmarkStart w:id="4578" w:name="_Toc53181758"/>
      <w:bookmarkStart w:id="4579" w:name="_Toc61117493"/>
      <w:bookmarkStart w:id="4580" w:name="_Toc67076582"/>
      <w:bookmarkStart w:id="4581" w:name="_Toc67077120"/>
      <w:bookmarkStart w:id="4582" w:name="_Toc74753002"/>
      <w:bookmarkStart w:id="4583" w:name="_Toc74753541"/>
      <w:bookmarkStart w:id="4584" w:name="_Toc74754079"/>
      <w:bookmarkStart w:id="4585" w:name="_Toc76507402"/>
      <w:bookmarkStart w:id="4586" w:name="_Toc83111553"/>
      <w:r w:rsidRPr="00090C64">
        <w:rPr>
          <w:lang w:eastAsia="sv-SE"/>
        </w:rPr>
        <w:t>6.7.6.4.1</w:t>
      </w:r>
      <w:r w:rsidRPr="00090C64">
        <w:rPr>
          <w:lang w:eastAsia="sv-SE"/>
        </w:rPr>
        <w:tab/>
        <w:t>Definition and applicability</w:t>
      </w:r>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p>
    <w:p w14:paraId="1845F7D8" w14:textId="23E0820B" w:rsidR="00D57C09" w:rsidRPr="00090C64" w:rsidRDefault="00D57C09" w:rsidP="00D57C09">
      <w:r w:rsidRPr="00090C64">
        <w:t xml:space="preserve">These requirements may be applied for the protection of system operating in frequency ranges other than the BS </w:t>
      </w:r>
      <w:r w:rsidRPr="00090C64">
        <w:rPr>
          <w:i/>
        </w:rPr>
        <w:t>downlink operating band</w:t>
      </w:r>
      <w:r w:rsidRPr="00090C64">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554118" w:rsidRPr="00090C64">
        <w:t>clause 4</w:t>
      </w:r>
      <w:r w:rsidRPr="00090C64">
        <w:t>.5.</w:t>
      </w:r>
    </w:p>
    <w:p w14:paraId="4F41E6DE" w14:textId="77777777" w:rsidR="00D57C09" w:rsidRPr="00090C64" w:rsidRDefault="00D57C09" w:rsidP="00D57C09">
      <w:r w:rsidRPr="00090C64">
        <w:t>Some requirements may apply for the protection of specific equipment (UE, MS and/or BS) or equipment operating in specific systems (GSM/EDGE, CDMA, UTRA, E-UTRA, NR etc.) as listed below.</w:t>
      </w:r>
    </w:p>
    <w:p w14:paraId="2E42C4D7" w14:textId="77777777" w:rsidR="00D57C09" w:rsidRPr="00090C64" w:rsidRDefault="00D57C09" w:rsidP="00D57C09">
      <w:r w:rsidRPr="00090C64">
        <w:t>All additional spurious requirements are TRP unless otherwise stated.</w:t>
      </w:r>
    </w:p>
    <w:p w14:paraId="52863F0D" w14:textId="77777777" w:rsidR="00D57C09" w:rsidRPr="00090C64" w:rsidRDefault="00D57C09" w:rsidP="00D57C09">
      <w:pPr>
        <w:pStyle w:val="Heading5"/>
        <w:rPr>
          <w:lang w:eastAsia="sv-SE"/>
        </w:rPr>
      </w:pPr>
      <w:bookmarkStart w:id="4587" w:name="_Toc21125174"/>
      <w:bookmarkStart w:id="4588" w:name="_Toc29768164"/>
      <w:bookmarkStart w:id="4589" w:name="_Toc36044606"/>
      <w:bookmarkStart w:id="4590" w:name="_Toc37230511"/>
      <w:bookmarkStart w:id="4591" w:name="_Toc45907654"/>
      <w:bookmarkStart w:id="4592" w:name="_Toc53181759"/>
      <w:bookmarkStart w:id="4593" w:name="_Toc61117494"/>
      <w:bookmarkStart w:id="4594" w:name="_Toc67076583"/>
      <w:bookmarkStart w:id="4595" w:name="_Toc67077121"/>
      <w:bookmarkStart w:id="4596" w:name="_Toc74753003"/>
      <w:bookmarkStart w:id="4597" w:name="_Toc74753542"/>
      <w:bookmarkStart w:id="4598" w:name="_Toc74754080"/>
      <w:bookmarkStart w:id="4599" w:name="_Toc76507403"/>
      <w:bookmarkStart w:id="4600" w:name="_Toc83111554"/>
      <w:r w:rsidRPr="00090C64">
        <w:rPr>
          <w:lang w:eastAsia="sv-SE"/>
        </w:rPr>
        <w:t>6.7.6.4.2</w:t>
      </w:r>
      <w:r w:rsidRPr="00090C64">
        <w:rPr>
          <w:lang w:eastAsia="sv-SE"/>
        </w:rPr>
        <w:tab/>
        <w:t>Minimum Requirement</w:t>
      </w:r>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p>
    <w:p w14:paraId="032DB27D" w14:textId="0E5E8F1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.7.6.2.3.</w:t>
      </w:r>
    </w:p>
    <w:p w14:paraId="0B2513F2" w14:textId="6381E11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.7.6.3.3.</w:t>
      </w:r>
    </w:p>
    <w:p w14:paraId="287AD6AD" w14:textId="3BD1BF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.7.6.4.3.</w:t>
      </w:r>
    </w:p>
    <w:p w14:paraId="0B8A7851" w14:textId="77777777" w:rsidR="00D57C09" w:rsidRPr="00090C64" w:rsidRDefault="00D57C09" w:rsidP="00D57C09">
      <w:pPr>
        <w:pStyle w:val="Heading5"/>
        <w:rPr>
          <w:lang w:eastAsia="sv-SE"/>
        </w:rPr>
      </w:pPr>
      <w:bookmarkStart w:id="4601" w:name="_Toc21125175"/>
      <w:bookmarkStart w:id="4602" w:name="_Toc29768165"/>
      <w:bookmarkStart w:id="4603" w:name="_Toc36044607"/>
      <w:bookmarkStart w:id="4604" w:name="_Toc37230512"/>
      <w:bookmarkStart w:id="4605" w:name="_Toc45907655"/>
      <w:bookmarkStart w:id="4606" w:name="_Toc53181760"/>
      <w:bookmarkStart w:id="4607" w:name="_Toc61117495"/>
      <w:bookmarkStart w:id="4608" w:name="_Toc67076584"/>
      <w:bookmarkStart w:id="4609" w:name="_Toc67077122"/>
      <w:bookmarkStart w:id="4610" w:name="_Toc74753004"/>
      <w:bookmarkStart w:id="4611" w:name="_Toc74753543"/>
      <w:bookmarkStart w:id="4612" w:name="_Toc74754081"/>
      <w:bookmarkStart w:id="4613" w:name="_Toc76507404"/>
      <w:bookmarkStart w:id="4614" w:name="_Toc83111555"/>
      <w:r w:rsidRPr="00090C64">
        <w:rPr>
          <w:lang w:eastAsia="sv-SE"/>
        </w:rPr>
        <w:t>6.7.6.4.3</w:t>
      </w:r>
      <w:r w:rsidRPr="00090C64">
        <w:rPr>
          <w:lang w:eastAsia="sv-SE"/>
        </w:rPr>
        <w:tab/>
        <w:t>Test purpose</w:t>
      </w:r>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p>
    <w:p w14:paraId="5A367EF9"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additional spurious emissions requirements.</w:t>
      </w:r>
    </w:p>
    <w:p w14:paraId="77B1F9D9" w14:textId="77777777" w:rsidR="00D57C09" w:rsidRPr="00090C64" w:rsidRDefault="00D57C09" w:rsidP="00D57C09">
      <w:pPr>
        <w:pStyle w:val="Heading5"/>
        <w:rPr>
          <w:lang w:eastAsia="sv-SE"/>
        </w:rPr>
      </w:pPr>
      <w:bookmarkStart w:id="4615" w:name="_Toc21125176"/>
      <w:bookmarkStart w:id="4616" w:name="_Toc29768166"/>
      <w:bookmarkStart w:id="4617" w:name="_Toc36044608"/>
      <w:bookmarkStart w:id="4618" w:name="_Toc37230513"/>
      <w:bookmarkStart w:id="4619" w:name="_Toc45907656"/>
      <w:bookmarkStart w:id="4620" w:name="_Toc53181761"/>
      <w:bookmarkStart w:id="4621" w:name="_Toc61117496"/>
      <w:bookmarkStart w:id="4622" w:name="_Toc67076585"/>
      <w:bookmarkStart w:id="4623" w:name="_Toc67077123"/>
      <w:bookmarkStart w:id="4624" w:name="_Toc74753005"/>
      <w:bookmarkStart w:id="4625" w:name="_Toc74753544"/>
      <w:bookmarkStart w:id="4626" w:name="_Toc74754082"/>
      <w:bookmarkStart w:id="4627" w:name="_Toc76507405"/>
      <w:bookmarkStart w:id="4628" w:name="_Toc83111556"/>
      <w:r w:rsidRPr="00090C64">
        <w:rPr>
          <w:lang w:eastAsia="sv-SE"/>
        </w:rPr>
        <w:t>6.</w:t>
      </w:r>
      <w:r w:rsidRPr="00090C64">
        <w:rPr>
          <w:lang w:eastAsia="zh-CN"/>
        </w:rPr>
        <w:t>7.6.4.4</w:t>
      </w:r>
      <w:r w:rsidRPr="00090C64">
        <w:rPr>
          <w:lang w:eastAsia="sv-SE"/>
        </w:rPr>
        <w:tab/>
        <w:t>Method of test</w:t>
      </w:r>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p>
    <w:p w14:paraId="01CAE4D5" w14:textId="77777777" w:rsidR="00D57C09" w:rsidRPr="00090C64" w:rsidRDefault="00D57C09" w:rsidP="00554118">
      <w:pPr>
        <w:pStyle w:val="H6"/>
        <w:rPr>
          <w:lang w:eastAsia="sv-SE"/>
        </w:rPr>
      </w:pPr>
      <w:bookmarkStart w:id="4629" w:name="_Toc21125177"/>
      <w:bookmarkStart w:id="4630" w:name="_Toc29768167"/>
      <w:bookmarkStart w:id="4631" w:name="_Toc36044609"/>
      <w:bookmarkStart w:id="4632" w:name="_Toc37230514"/>
      <w:bookmarkStart w:id="4633" w:name="_Toc45907657"/>
      <w:bookmarkStart w:id="4634" w:name="_Toc53181762"/>
      <w:r w:rsidRPr="00090C64">
        <w:rPr>
          <w:lang w:eastAsia="sv-SE"/>
        </w:rPr>
        <w:t>6.7.6.4.4.1</w:t>
      </w:r>
      <w:r w:rsidRPr="00090C64">
        <w:rPr>
          <w:lang w:eastAsia="sv-SE"/>
        </w:rPr>
        <w:tab/>
        <w:t>Initial conditions</w:t>
      </w:r>
      <w:bookmarkEnd w:id="4629"/>
      <w:bookmarkEnd w:id="4630"/>
      <w:bookmarkEnd w:id="4631"/>
      <w:bookmarkEnd w:id="4632"/>
      <w:bookmarkEnd w:id="4633"/>
      <w:bookmarkEnd w:id="4634"/>
    </w:p>
    <w:p w14:paraId="5FB9818A" w14:textId="77777777" w:rsidR="00D57C09" w:rsidRPr="00090C64" w:rsidRDefault="00D57C09" w:rsidP="00D57C09">
      <w:pPr>
        <w:keepNext/>
        <w:keepLines/>
      </w:pPr>
      <w:r w:rsidRPr="00090C64">
        <w:t>Test environment: normal, see annex G.2.</w:t>
      </w:r>
    </w:p>
    <w:p w14:paraId="6AAB73E2" w14:textId="77777777" w:rsidR="00D57C09" w:rsidRPr="00090C64" w:rsidRDefault="00D57C09" w:rsidP="00D57C09">
      <w:r w:rsidRPr="00090C64">
        <w:t>RF channels to be tested for single carrier:</w:t>
      </w:r>
    </w:p>
    <w:p w14:paraId="4E899365" w14:textId="47DC1DF2" w:rsidR="00D57C09" w:rsidRPr="00090C64" w:rsidRDefault="00090C64" w:rsidP="00090C64">
      <w:pPr>
        <w:pStyle w:val="B10"/>
        <w:rPr>
          <w:vertAlign w:val="subscript"/>
        </w:rPr>
      </w:pPr>
      <w:r>
        <w:tab/>
      </w:r>
      <w:r w:rsidR="00D57C09" w:rsidRPr="00090C64">
        <w:t>B</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EE871EC" w14:textId="297C586E" w:rsidR="00D57C09" w:rsidRPr="00090C64" w:rsidRDefault="00090C64" w:rsidP="00090C64">
      <w:pPr>
        <w:pStyle w:val="B10"/>
        <w:rPr>
          <w:lang w:eastAsia="zh-CN"/>
        </w:rPr>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06671140" w14:textId="53357A36" w:rsidR="00D57C09" w:rsidRPr="00090C64" w:rsidRDefault="00D57C09" w:rsidP="00D57C09">
      <w:pPr>
        <w:keepNext/>
        <w:keepLines/>
      </w:pPr>
      <w:r w:rsidRPr="00090C64">
        <w:t xml:space="preserve">RF bandwidth positions to be tested: </w:t>
      </w:r>
      <w:r w:rsidRPr="00090C64">
        <w:rPr>
          <w:lang w:eastAsia="zh-CN"/>
        </w:rPr>
        <w:t>in single-band operation</w:t>
      </w:r>
      <w:r w:rsidRPr="00090C64">
        <w:t xml:space="preserve">, see </w:t>
      </w:r>
      <w:r w:rsidR="00554118" w:rsidRPr="00090C64">
        <w:t>clause 4</w:t>
      </w:r>
      <w:r w:rsidRPr="00090C64">
        <w:t>.12.1.</w:t>
      </w:r>
    </w:p>
    <w:p w14:paraId="3B0D85AA" w14:textId="096BC0F1"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10CD9431" w14:textId="47FA8254"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9BACF94" w14:textId="333CF0EC"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EBA27F2" w14:textId="61C05A8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569B5E2E" w14:textId="33751460"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217900CD" w14:textId="16BB74E9"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3A207624" w14:textId="77777777" w:rsidR="00D57C09" w:rsidRPr="00090C64" w:rsidRDefault="00D57C09" w:rsidP="00D57C09">
      <w:r w:rsidRPr="00090C64">
        <w:t>Directions to be tested:</w:t>
      </w:r>
    </w:p>
    <w:p w14:paraId="0A61095D" w14:textId="4AC7A528" w:rsidR="00D57C09" w:rsidRPr="00090C64" w:rsidRDefault="00090C64" w:rsidP="00090C64">
      <w:pPr>
        <w:pStyle w:val="B10"/>
      </w:pPr>
      <w:r>
        <w:tab/>
      </w:r>
      <w:r w:rsidR="00D57C09" w:rsidRPr="00090C64">
        <w:t>As the requirement is TRP the beam pattern(s) may be set up to optimise the TRP measurement procedure (see annex F) as long as the required TRP level is achieved.</w:t>
      </w:r>
    </w:p>
    <w:p w14:paraId="47B0F6CC" w14:textId="77777777" w:rsidR="00D57C09" w:rsidRPr="00090C64" w:rsidRDefault="00D57C09" w:rsidP="00554118">
      <w:pPr>
        <w:pStyle w:val="H6"/>
        <w:rPr>
          <w:lang w:eastAsia="sv-SE"/>
        </w:rPr>
      </w:pPr>
      <w:bookmarkStart w:id="4635" w:name="_Toc21125178"/>
      <w:bookmarkStart w:id="4636" w:name="_Toc29768168"/>
      <w:bookmarkStart w:id="4637" w:name="_Toc36044610"/>
      <w:bookmarkStart w:id="4638" w:name="_Toc37230515"/>
      <w:bookmarkStart w:id="4639" w:name="_Toc45907658"/>
      <w:bookmarkStart w:id="4640" w:name="_Toc53181763"/>
      <w:r w:rsidRPr="00090C64">
        <w:rPr>
          <w:lang w:eastAsia="sv-SE"/>
        </w:rPr>
        <w:t>6.7.6.4.4.2</w:t>
      </w:r>
      <w:r w:rsidRPr="00090C64">
        <w:rPr>
          <w:lang w:eastAsia="sv-SE"/>
        </w:rPr>
        <w:tab/>
        <w:t>Procedure</w:t>
      </w:r>
      <w:bookmarkEnd w:id="4635"/>
      <w:bookmarkEnd w:id="4636"/>
      <w:bookmarkEnd w:id="4637"/>
      <w:bookmarkEnd w:id="4638"/>
      <w:bookmarkEnd w:id="4639"/>
      <w:bookmarkEnd w:id="4640"/>
    </w:p>
    <w:p w14:paraId="6AF8CAEC" w14:textId="7777777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3, 4, 5, 7 and 10.</w:t>
      </w:r>
    </w:p>
    <w:p w14:paraId="658D9F44" w14:textId="77777777" w:rsidR="00D57C09" w:rsidRPr="00090C64" w:rsidRDefault="00D57C09" w:rsidP="00D57C09">
      <w:pPr>
        <w:pStyle w:val="B10"/>
      </w:pPr>
      <w:r w:rsidRPr="00090C64">
        <w:t>1)</w:t>
      </w:r>
      <w:r w:rsidRPr="00090C64">
        <w:tab/>
        <w:t>Place the AAS BS at the positioner.</w:t>
      </w:r>
    </w:p>
    <w:p w14:paraId="0523E453"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4CFAF7DA" w14:textId="687A8745"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53034CC5" w14:textId="77777777" w:rsidR="00D57C09" w:rsidRPr="00090C64" w:rsidRDefault="00D57C09" w:rsidP="00D57C09">
      <w:pPr>
        <w:pStyle w:val="B10"/>
      </w:pPr>
      <w:r w:rsidRPr="00090C64">
        <w:t>4)</w:t>
      </w:r>
      <w:r w:rsidRPr="00090C64">
        <w:tab/>
        <w:t>The measurement device characteristics shall be:</w:t>
      </w:r>
    </w:p>
    <w:p w14:paraId="40A514F5" w14:textId="77777777" w:rsidR="00D57C09" w:rsidRPr="00090C64" w:rsidRDefault="00D57C09" w:rsidP="00D57C09">
      <w:pPr>
        <w:pStyle w:val="B2"/>
        <w:rPr>
          <w:lang w:eastAsia="zh-CN"/>
        </w:rPr>
      </w:pPr>
      <w:r w:rsidRPr="00090C64">
        <w:t>-</w:t>
      </w:r>
      <w:r w:rsidRPr="00090C64">
        <w:tab/>
        <w:t>Detection mode: True RMS.</w:t>
      </w:r>
    </w:p>
    <w:p w14:paraId="1821CA5B" w14:textId="77777777" w:rsidR="00D57C09" w:rsidRPr="00090C64" w:rsidRDefault="00D57C09" w:rsidP="00D57C09">
      <w:pPr>
        <w:pStyle w:val="B10"/>
      </w:pPr>
      <w:r w:rsidRPr="00090C64">
        <w:t>5)</w:t>
      </w:r>
      <w:r w:rsidRPr="00090C64">
        <w:tab/>
        <w:t>Set the AAS BS to transmit</w:t>
      </w:r>
    </w:p>
    <w:p w14:paraId="635CC63F" w14:textId="77777777" w:rsidR="00D57C09" w:rsidRPr="00090C64" w:rsidRDefault="00D57C09" w:rsidP="00D57C09">
      <w:pPr>
        <w:pStyle w:val="B2"/>
        <w:rPr>
          <w:rFonts w:cs="v4.2.0"/>
          <w:snapToGrid w:val="0"/>
        </w:rPr>
      </w:pPr>
      <w:r w:rsidRPr="00090C64">
        <w:t>a)</w:t>
      </w:r>
      <w:r w:rsidRPr="00090C64">
        <w:tab/>
        <w:t>For MSR:</w:t>
      </w:r>
    </w:p>
    <w:p w14:paraId="792E39C6" w14:textId="4B78BFC5"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7D6B476E"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17A03363" w14:textId="14F149AB"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77E00A25" w14:textId="1477C7F2"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68F21B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B1923EF" w14:textId="36E08CD1"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7E844483" w14:textId="3A9FB523"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33455AB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6B6D5F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2F3AF4EB"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03D297D8" w14:textId="77777777" w:rsidR="00D57C09" w:rsidRPr="00090C64" w:rsidRDefault="00D57C09" w:rsidP="00D57C09">
      <w:pPr>
        <w:pStyle w:val="B10"/>
        <w:ind w:left="852"/>
      </w:pPr>
      <w:r w:rsidRPr="00090C64">
        <w:t>Note 1: the TRP measurement grid may not be the same for all measurement frequencies.</w:t>
      </w:r>
    </w:p>
    <w:p w14:paraId="4117DCFC" w14:textId="77777777" w:rsidR="00D57C09" w:rsidRPr="00090C64" w:rsidRDefault="00D57C09" w:rsidP="00D57C09">
      <w:pPr>
        <w:pStyle w:val="B10"/>
        <w:ind w:left="852"/>
      </w:pPr>
      <w:r w:rsidRPr="00090C64">
        <w:t>Note 2: the frequency sweep or the TRP measurement grid sweep may be done in any order</w:t>
      </w:r>
    </w:p>
    <w:p w14:paraId="4B858D22" w14:textId="77777777" w:rsidR="00D57C09" w:rsidRPr="00090C64" w:rsidRDefault="00D57C09" w:rsidP="00D57C09">
      <w:pPr>
        <w:pStyle w:val="B10"/>
      </w:pPr>
      <w:r w:rsidRPr="00090C64">
        <w:t>9)</w:t>
      </w:r>
      <w:r w:rsidRPr="00090C64">
        <w:tab/>
        <w:t>Calculate TRP at each specified frequency using the directional measurements.</w:t>
      </w:r>
    </w:p>
    <w:p w14:paraId="5D84262B"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1B93123"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89EECAC" w14:textId="77777777" w:rsidR="00D57C09" w:rsidRPr="00090C64" w:rsidRDefault="00D57C09" w:rsidP="00D57C09">
      <w:pPr>
        <w:pStyle w:val="Heading5"/>
        <w:rPr>
          <w:lang w:eastAsia="sv-SE"/>
        </w:rPr>
      </w:pPr>
      <w:bookmarkStart w:id="4641" w:name="_Toc21125179"/>
      <w:bookmarkStart w:id="4642" w:name="_Toc29768169"/>
      <w:bookmarkStart w:id="4643" w:name="_Toc36044611"/>
      <w:bookmarkStart w:id="4644" w:name="_Toc37230516"/>
      <w:bookmarkStart w:id="4645" w:name="_Toc45907659"/>
      <w:bookmarkStart w:id="4646" w:name="_Toc53181764"/>
      <w:bookmarkStart w:id="4647" w:name="_Toc61117497"/>
      <w:bookmarkStart w:id="4648" w:name="_Toc67076586"/>
      <w:bookmarkStart w:id="4649" w:name="_Toc67077124"/>
      <w:bookmarkStart w:id="4650" w:name="_Toc74753006"/>
      <w:bookmarkStart w:id="4651" w:name="_Toc74753545"/>
      <w:bookmarkStart w:id="4652" w:name="_Toc74754083"/>
      <w:bookmarkStart w:id="4653" w:name="_Toc76507406"/>
      <w:bookmarkStart w:id="4654" w:name="_Toc83111557"/>
      <w:r w:rsidRPr="00090C64">
        <w:rPr>
          <w:lang w:eastAsia="sv-SE"/>
        </w:rPr>
        <w:t>6.</w:t>
      </w:r>
      <w:r w:rsidRPr="00090C64">
        <w:rPr>
          <w:lang w:eastAsia="zh-CN"/>
        </w:rPr>
        <w:t>7.6.4.5</w:t>
      </w:r>
      <w:r w:rsidRPr="00090C64">
        <w:rPr>
          <w:lang w:eastAsia="sv-SE"/>
        </w:rPr>
        <w:tab/>
        <w:t>Test Requirement</w:t>
      </w:r>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p>
    <w:p w14:paraId="73EA5DF8" w14:textId="77777777" w:rsidR="00D57C09" w:rsidRPr="00090C64" w:rsidRDefault="00D57C09" w:rsidP="00554118">
      <w:pPr>
        <w:pStyle w:val="H6"/>
      </w:pPr>
      <w:bookmarkStart w:id="4655" w:name="_Toc21125180"/>
      <w:bookmarkStart w:id="4656" w:name="_Toc29768170"/>
      <w:bookmarkStart w:id="4657" w:name="_Toc36044612"/>
      <w:bookmarkStart w:id="4658" w:name="_Toc37230517"/>
      <w:bookmarkStart w:id="4659" w:name="_Toc45907660"/>
      <w:bookmarkStart w:id="4660" w:name="_Toc53181765"/>
      <w:r w:rsidRPr="00090C64">
        <w:t>6.7.6.4.5.1</w:t>
      </w:r>
      <w:r w:rsidRPr="00090C64">
        <w:tab/>
        <w:t>MSR operation</w:t>
      </w:r>
      <w:bookmarkEnd w:id="4655"/>
      <w:bookmarkEnd w:id="4656"/>
      <w:bookmarkEnd w:id="4657"/>
      <w:bookmarkEnd w:id="4658"/>
      <w:bookmarkEnd w:id="4659"/>
      <w:bookmarkEnd w:id="4660"/>
    </w:p>
    <w:p w14:paraId="0123EAFC" w14:textId="4617EE11" w:rsidR="00D57C09" w:rsidRPr="00090C64" w:rsidRDefault="00D57C09" w:rsidP="00D57C09">
      <w:r w:rsidRPr="00090C64">
        <w:t xml:space="preserve">For UTRA, the minimum requirement is specified in </w:t>
      </w:r>
      <w:r w:rsidR="00554118" w:rsidRPr="00090C64">
        <w:t>clause 6</w:t>
      </w:r>
      <w:r w:rsidRPr="00090C64">
        <w:t>.7.6.4.5.2</w:t>
      </w:r>
    </w:p>
    <w:p w14:paraId="59FA6AA3" w14:textId="17F2AC0F" w:rsidR="00D57C09" w:rsidRPr="00090C64" w:rsidRDefault="00D57C09" w:rsidP="00D57C09">
      <w:r w:rsidRPr="00090C64">
        <w:t xml:space="preserve">For E-UTRA, the minimum requirement is specified in </w:t>
      </w:r>
      <w:r w:rsidR="00554118" w:rsidRPr="00090C64">
        <w:t>clause 6</w:t>
      </w:r>
      <w:r w:rsidRPr="00090C64">
        <w:t>.7.6.4.5.3.</w:t>
      </w:r>
    </w:p>
    <w:p w14:paraId="76D9C5AE" w14:textId="77777777" w:rsidR="00D57C09" w:rsidRPr="00090C64" w:rsidRDefault="00D57C09" w:rsidP="00554118">
      <w:pPr>
        <w:pStyle w:val="H6"/>
      </w:pPr>
      <w:bookmarkStart w:id="4661" w:name="_Toc21125181"/>
      <w:bookmarkStart w:id="4662" w:name="_Toc29768171"/>
      <w:bookmarkStart w:id="4663" w:name="_Toc36044613"/>
      <w:bookmarkStart w:id="4664" w:name="_Toc37230518"/>
      <w:bookmarkStart w:id="4665" w:name="_Toc45907661"/>
      <w:bookmarkStart w:id="4666" w:name="_Toc53181766"/>
      <w:r w:rsidRPr="00090C64">
        <w:t>6.7.6.4.5.1.1</w:t>
      </w:r>
      <w:r w:rsidRPr="00090C64">
        <w:tab/>
        <w:t>E-UTRA and NR MSR operation</w:t>
      </w:r>
      <w:bookmarkEnd w:id="4661"/>
      <w:bookmarkEnd w:id="4662"/>
      <w:bookmarkEnd w:id="4663"/>
      <w:bookmarkEnd w:id="4664"/>
      <w:bookmarkEnd w:id="4665"/>
      <w:bookmarkEnd w:id="4666"/>
    </w:p>
    <w:p w14:paraId="1B81A10B" w14:textId="77777777" w:rsidR="00D57C09" w:rsidRPr="00090C64" w:rsidRDefault="00D57C09" w:rsidP="00D57C09">
      <w:r w:rsidRPr="00090C64">
        <w:t xml:space="preserve">The TRP of any spurious emission shall not exceed the limits of table 6.7.6.4.5.1.1-1 for an AAS BS where requirements for co-existence with the system listed in the first column apply. For a </w:t>
      </w:r>
      <w:r w:rsidRPr="00090C64">
        <w:rPr>
          <w:i/>
        </w:rPr>
        <w:t>multi-band RIB</w:t>
      </w:r>
      <w:r w:rsidRPr="00090C64">
        <w:t>, the exclusions and conditions in the notes column of table 6.7.6.4.5.1.1-1 apply for each supported operating band.</w:t>
      </w:r>
    </w:p>
    <w:p w14:paraId="570BEE26" w14:textId="77777777" w:rsidR="00D57C09" w:rsidRPr="00090C64" w:rsidRDefault="00D57C09" w:rsidP="00D57C09">
      <w:pPr>
        <w:pStyle w:val="TH"/>
      </w:pPr>
      <w:r w:rsidRPr="00090C64">
        <w:t>Table 6.7.6.4.5.1.1-1: AAS BS OTA Spurious emissions limits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983"/>
        <w:gridCol w:w="9"/>
        <w:gridCol w:w="1276"/>
        <w:gridCol w:w="4423"/>
      </w:tblGrid>
      <w:tr w:rsidR="00D57C09" w:rsidRPr="00090C64" w14:paraId="024A34F8" w14:textId="77777777" w:rsidTr="00BB3A5A">
        <w:trPr>
          <w:cantSplit/>
          <w:jc w:val="center"/>
        </w:trPr>
        <w:tc>
          <w:tcPr>
            <w:tcW w:w="1303" w:type="dxa"/>
            <w:tcBorders>
              <w:top w:val="single" w:sz="2" w:space="0" w:color="auto"/>
              <w:left w:val="single" w:sz="4" w:space="0" w:color="auto"/>
              <w:bottom w:val="single" w:sz="4" w:space="0" w:color="auto"/>
              <w:right w:val="single" w:sz="2" w:space="0" w:color="auto"/>
            </w:tcBorders>
            <w:hideMark/>
          </w:tcPr>
          <w:p w14:paraId="7FBC08C2" w14:textId="77777777" w:rsidR="00D57C09" w:rsidRPr="00090C64" w:rsidRDefault="00D57C09" w:rsidP="00677DA3">
            <w:pPr>
              <w:pStyle w:val="TAH"/>
            </w:pPr>
            <w:r w:rsidRPr="00090C64">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14:paraId="6BA8FC53" w14:textId="77777777" w:rsidR="00D57C09" w:rsidRPr="00090C64" w:rsidRDefault="00D57C09" w:rsidP="00677DA3">
            <w:pPr>
              <w:pStyle w:val="TAH"/>
            </w:pPr>
            <w:r w:rsidRPr="00090C64">
              <w:t>Frequency range for co-existence requirement</w:t>
            </w:r>
          </w:p>
        </w:tc>
        <w:tc>
          <w:tcPr>
            <w:tcW w:w="992" w:type="dxa"/>
            <w:gridSpan w:val="2"/>
            <w:tcBorders>
              <w:top w:val="single" w:sz="2" w:space="0" w:color="auto"/>
              <w:left w:val="single" w:sz="2" w:space="0" w:color="auto"/>
              <w:bottom w:val="single" w:sz="2" w:space="0" w:color="auto"/>
              <w:right w:val="single" w:sz="2" w:space="0" w:color="auto"/>
            </w:tcBorders>
            <w:hideMark/>
          </w:tcPr>
          <w:p w14:paraId="4CE4F41D" w14:textId="77777777" w:rsidR="00D57C09" w:rsidRPr="00090C64" w:rsidRDefault="00D57C09" w:rsidP="00677DA3">
            <w:pPr>
              <w:pStyle w:val="TAH"/>
            </w:pPr>
            <w:r w:rsidRPr="00090C64">
              <w:t>Maximum Level</w:t>
            </w:r>
          </w:p>
        </w:tc>
        <w:tc>
          <w:tcPr>
            <w:tcW w:w="1276" w:type="dxa"/>
            <w:tcBorders>
              <w:top w:val="single" w:sz="2" w:space="0" w:color="auto"/>
              <w:left w:val="single" w:sz="2" w:space="0" w:color="auto"/>
              <w:bottom w:val="single" w:sz="2" w:space="0" w:color="auto"/>
              <w:right w:val="single" w:sz="2" w:space="0" w:color="auto"/>
            </w:tcBorders>
            <w:hideMark/>
          </w:tcPr>
          <w:p w14:paraId="0675CF09" w14:textId="77777777" w:rsidR="00D57C09" w:rsidRPr="00090C64" w:rsidRDefault="00D57C09" w:rsidP="00677DA3">
            <w:pPr>
              <w:pStyle w:val="TAH"/>
            </w:pPr>
            <w:r w:rsidRPr="00090C64">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70943F38" w14:textId="77777777" w:rsidR="00D57C09" w:rsidRPr="00090C64" w:rsidRDefault="00D57C09" w:rsidP="00677DA3">
            <w:pPr>
              <w:pStyle w:val="TAH"/>
            </w:pPr>
            <w:r w:rsidRPr="00090C64">
              <w:t>Note</w:t>
            </w:r>
          </w:p>
        </w:tc>
      </w:tr>
      <w:tr w:rsidR="00677DA3" w:rsidRPr="00090C64" w14:paraId="7F0E5FF8"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3DEB7AD" w14:textId="77777777" w:rsidR="00677DA3" w:rsidRPr="00090C64" w:rsidRDefault="00677DA3" w:rsidP="00677DA3">
            <w:pPr>
              <w:pStyle w:val="TAC"/>
            </w:pPr>
            <w:r w:rsidRPr="00090C64">
              <w:t>GSM900</w:t>
            </w:r>
          </w:p>
        </w:tc>
        <w:tc>
          <w:tcPr>
            <w:tcW w:w="1701" w:type="dxa"/>
            <w:tcBorders>
              <w:top w:val="single" w:sz="2" w:space="0" w:color="auto"/>
              <w:left w:val="single" w:sz="4" w:space="0" w:color="auto"/>
              <w:bottom w:val="single" w:sz="2" w:space="0" w:color="auto"/>
              <w:right w:val="single" w:sz="2" w:space="0" w:color="auto"/>
            </w:tcBorders>
            <w:hideMark/>
          </w:tcPr>
          <w:p w14:paraId="423960C9"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E42D005" w14:textId="77777777" w:rsidR="00677DA3" w:rsidRPr="00090C64" w:rsidRDefault="00677DA3" w:rsidP="00677DA3">
            <w:pPr>
              <w:pStyle w:val="TAC"/>
            </w:pPr>
            <w:r w:rsidRPr="00090C64">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14:paraId="543310DA"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461A6E83" w14:textId="77777777" w:rsidR="00677DA3" w:rsidRPr="00090C64" w:rsidRDefault="00677DA3" w:rsidP="00677DA3">
            <w:pPr>
              <w:pStyle w:val="TAL"/>
            </w:pPr>
            <w:r w:rsidRPr="00090C64">
              <w:t>This requirement does not apply to BS operating in band 8/n8</w:t>
            </w:r>
          </w:p>
        </w:tc>
      </w:tr>
      <w:tr w:rsidR="00677DA3" w:rsidRPr="00090C64" w14:paraId="67496F5E"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58498C4"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AE571CB" w14:textId="77777777" w:rsidR="00677DA3" w:rsidRPr="00090C64" w:rsidRDefault="00677DA3" w:rsidP="00677DA3">
            <w:pPr>
              <w:pStyle w:val="TAC"/>
              <w:rPr>
                <w:rFonts w:cs="v5.0.0"/>
              </w:rPr>
            </w:pPr>
            <w:r w:rsidRPr="00090C64">
              <w:t>876 - 915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F4B4360" w14:textId="77777777" w:rsidR="00677DA3" w:rsidRPr="00090C64" w:rsidRDefault="00677DA3" w:rsidP="00677DA3">
            <w:pPr>
              <w:pStyle w:val="TAC"/>
              <w:rPr>
                <w:rFonts w:cs="v5.0.0"/>
              </w:rPr>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4564906B" w14:textId="77777777" w:rsidR="00677DA3" w:rsidRPr="00090C64" w:rsidRDefault="00677DA3" w:rsidP="00677DA3">
            <w:pPr>
              <w:pStyle w:val="TAC"/>
              <w:rPr>
                <w:rFonts w:cs="v5.0.0"/>
              </w:rPr>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3E052AD8" w14:textId="5E4F0964" w:rsidR="00677DA3" w:rsidRPr="00090C64" w:rsidRDefault="00677DA3" w:rsidP="00677DA3">
            <w:pPr>
              <w:pStyle w:val="TAL"/>
            </w:pPr>
            <w:r w:rsidRPr="00090C64">
              <w:t xml:space="preserve">For the frequency range 880-915 MHz, </w:t>
            </w:r>
            <w:r w:rsidRPr="00090C64">
              <w:rPr>
                <w:rFonts w:cs="v5.0.0"/>
              </w:rPr>
              <w:t xml:space="preserve">this requirement does not apply to BS operating in band 8/n8, since it is already covered by the requirement in </w:t>
            </w:r>
            <w:r w:rsidR="00554118" w:rsidRPr="00090C64">
              <w:rPr>
                <w:rFonts w:cs="v5.0.0"/>
              </w:rPr>
              <w:t>clause 6</w:t>
            </w:r>
            <w:r w:rsidRPr="00090C64">
              <w:rPr>
                <w:rFonts w:cs="v5.0.0"/>
              </w:rPr>
              <w:t>.7.6.3.5.1</w:t>
            </w:r>
          </w:p>
        </w:tc>
      </w:tr>
      <w:tr w:rsidR="00677DA3" w:rsidRPr="00090C64" w14:paraId="42959369"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424D42" w14:textId="77777777" w:rsidR="00677DA3" w:rsidRPr="00090C64" w:rsidRDefault="00677DA3" w:rsidP="00677DA3">
            <w:pPr>
              <w:pStyle w:val="TAC"/>
            </w:pPr>
            <w:r w:rsidRPr="00090C64">
              <w:t xml:space="preserve">DCS1800 </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159A83DE"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C1998A" w14:textId="77777777" w:rsidR="00677DA3" w:rsidRPr="00090C64" w:rsidRDefault="00677DA3" w:rsidP="00677DA3">
            <w:pPr>
              <w:pStyle w:val="TAC"/>
            </w:pPr>
            <w:r w:rsidRPr="00090C64">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14:paraId="152C1E53"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58940BCD" w14:textId="77777777" w:rsidR="00677DA3" w:rsidRPr="00090C64" w:rsidRDefault="00677DA3" w:rsidP="00677DA3">
            <w:pPr>
              <w:pStyle w:val="TAL"/>
              <w:rPr>
                <w:lang w:eastAsia="zh-CN"/>
              </w:rPr>
            </w:pPr>
            <w:r w:rsidRPr="00090C64">
              <w:rPr>
                <w:rFonts w:cs="v5.0.0"/>
              </w:rPr>
              <w:t>This requirement does not apply to BS operating in band 3/n3</w:t>
            </w:r>
            <w:r w:rsidRPr="00090C64">
              <w:t>.</w:t>
            </w:r>
            <w:r w:rsidRPr="00090C64">
              <w:rPr>
                <w:rFonts w:cs="v5.0.0"/>
              </w:rPr>
              <w:t xml:space="preserve"> </w:t>
            </w:r>
          </w:p>
        </w:tc>
      </w:tr>
      <w:tr w:rsidR="00677DA3" w:rsidRPr="00090C64" w14:paraId="6AA08D9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F44F81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3EF49A1" w14:textId="77777777" w:rsidR="00677DA3" w:rsidRPr="00090C64" w:rsidRDefault="00677DA3" w:rsidP="00677DA3">
            <w:pPr>
              <w:pStyle w:val="TAC"/>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DE857EA" w14:textId="77777777" w:rsidR="00677DA3" w:rsidRPr="00090C64" w:rsidRDefault="00677DA3" w:rsidP="00677DA3">
            <w:pPr>
              <w:pStyle w:val="TAC"/>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35818F37" w14:textId="77777777" w:rsidR="00677DA3" w:rsidRPr="00090C64" w:rsidRDefault="00677DA3" w:rsidP="00677DA3">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465FF757" w14:textId="0CD31285" w:rsidR="00677DA3" w:rsidRPr="00090C64" w:rsidRDefault="00677DA3" w:rsidP="00677DA3">
            <w:pPr>
              <w:pStyle w:val="TAL"/>
            </w:pPr>
            <w:r w:rsidRPr="00090C64">
              <w:rPr>
                <w:rFonts w:cs="v5.0.0"/>
              </w:rPr>
              <w:t xml:space="preserve">This requirement does not apply to BS operating in band 3/n3, since it is already covered by the requirement in </w:t>
            </w:r>
            <w:r w:rsidR="00554118" w:rsidRPr="00090C64">
              <w:rPr>
                <w:rFonts w:cs="v5.0.0"/>
              </w:rPr>
              <w:t>clause 6</w:t>
            </w:r>
            <w:r w:rsidRPr="00090C64">
              <w:rPr>
                <w:rFonts w:cs="v5.0.0"/>
              </w:rPr>
              <w:t>.7.6.3.5.1</w:t>
            </w:r>
          </w:p>
        </w:tc>
      </w:tr>
      <w:tr w:rsidR="00677DA3" w:rsidRPr="00090C64" w14:paraId="08C832D8"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C648A30" w14:textId="77777777" w:rsidR="00677DA3" w:rsidRPr="00090C64" w:rsidRDefault="00677DA3" w:rsidP="00677DA3">
            <w:pPr>
              <w:pStyle w:val="TAC"/>
            </w:pPr>
            <w:r w:rsidRPr="00090C64">
              <w:t>PCS1900</w:t>
            </w:r>
          </w:p>
        </w:tc>
        <w:tc>
          <w:tcPr>
            <w:tcW w:w="1701" w:type="dxa"/>
            <w:tcBorders>
              <w:top w:val="single" w:sz="2" w:space="0" w:color="auto"/>
              <w:left w:val="single" w:sz="4" w:space="0" w:color="auto"/>
              <w:bottom w:val="single" w:sz="2" w:space="0" w:color="auto"/>
              <w:right w:val="single" w:sz="2" w:space="0" w:color="auto"/>
            </w:tcBorders>
          </w:tcPr>
          <w:p w14:paraId="28160CFC" w14:textId="77777777" w:rsidR="00677DA3" w:rsidRPr="00090C64" w:rsidRDefault="00677DA3" w:rsidP="00677DA3">
            <w:pPr>
              <w:pStyle w:val="TAC"/>
              <w:rPr>
                <w:rFonts w:cs="v5.0.0"/>
                <w:lang w:eastAsia="zh-CN"/>
              </w:rPr>
            </w:pPr>
            <w:r w:rsidRPr="00090C64">
              <w:rPr>
                <w:rFonts w:cs="v5.0.0"/>
              </w:rPr>
              <w:t xml:space="preserve">1930 </w:t>
            </w:r>
            <w:r w:rsidRPr="00090C64">
              <w:rPr>
                <w:rFonts w:cs="v5.0.0"/>
              </w:rPr>
              <w:noBreakHyphen/>
              <w:t xml:space="preserve"> 1990 MHz</w:t>
            </w:r>
          </w:p>
          <w:p w14:paraId="70FCE634"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31183DBF" w14:textId="77777777" w:rsidR="00677DA3" w:rsidRPr="00090C64" w:rsidRDefault="00677DA3" w:rsidP="00677DA3">
            <w:pPr>
              <w:pStyle w:val="TAC"/>
            </w:pPr>
            <w:r w:rsidRPr="00090C64">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14:paraId="0A058EBF"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1241FE5F" w14:textId="77777777" w:rsidR="00677DA3" w:rsidRPr="00090C64" w:rsidRDefault="00677DA3" w:rsidP="00677DA3">
            <w:pPr>
              <w:pStyle w:val="TAL"/>
            </w:pPr>
            <w:r w:rsidRPr="00090C64">
              <w:rPr>
                <w:rFonts w:cs="v5.0.0"/>
              </w:rPr>
              <w:t>This requirement does not apply to BS operating in band 2/n2</w:t>
            </w:r>
            <w:r w:rsidRPr="00090C64">
              <w:rPr>
                <w:rFonts w:cs="v5.0.0"/>
                <w:lang w:eastAsia="zh-CN"/>
              </w:rPr>
              <w:t>, 25/n25</w:t>
            </w:r>
            <w:r w:rsidRPr="00090C64">
              <w:rPr>
                <w:rFonts w:cs="v5.0.0"/>
              </w:rPr>
              <w:t xml:space="preserve">, band 36 or band 70/n70. </w:t>
            </w:r>
          </w:p>
        </w:tc>
      </w:tr>
      <w:tr w:rsidR="00677DA3" w:rsidRPr="00090C64" w14:paraId="02777DA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3534205"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2C185A1D"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3D45C907"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393DEEC1" w14:textId="77777777" w:rsidR="00677DA3" w:rsidRPr="00090C64" w:rsidRDefault="00677DA3" w:rsidP="00677DA3">
            <w:pPr>
              <w:pStyle w:val="TAC"/>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17FD3A75"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68B853E6" w14:textId="6C00884F" w:rsidR="00677DA3" w:rsidRPr="00090C64" w:rsidRDefault="00677DA3" w:rsidP="00677DA3">
            <w:pPr>
              <w:pStyle w:val="TAL"/>
            </w:pPr>
            <w:r w:rsidRPr="00090C64">
              <w:rPr>
                <w:rFonts w:cs="v5.0.0"/>
              </w:rPr>
              <w:t>This requirement does not apply to BS operating in band 2/n2</w:t>
            </w:r>
            <w:r w:rsidRPr="00090C64">
              <w:rPr>
                <w:rFonts w:cs="v5.0.0"/>
                <w:lang w:eastAsia="zh-CN"/>
              </w:rPr>
              <w:t xml:space="preserve"> or 25/n25</w:t>
            </w:r>
            <w:r w:rsidRPr="00090C64">
              <w:rPr>
                <w:rFonts w:cs="v5.0.0"/>
              </w:rPr>
              <w:t xml:space="preserve">, since it is already covered by the requirement in </w:t>
            </w:r>
            <w:r w:rsidR="00554118" w:rsidRPr="00090C64">
              <w:rPr>
                <w:rFonts w:cs="v5.0.0"/>
              </w:rPr>
              <w:t>clause 6</w:t>
            </w:r>
            <w:r w:rsidRPr="00090C64">
              <w:rPr>
                <w:rFonts w:cs="v5.0.0"/>
              </w:rPr>
              <w:t>.7.6.3.5.1 This requirement does not apply to BS operating in band 35.</w:t>
            </w:r>
          </w:p>
        </w:tc>
      </w:tr>
      <w:tr w:rsidR="00677DA3" w:rsidRPr="00090C64" w14:paraId="0E3FFD10"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1BC350" w14:textId="77777777" w:rsidR="00677DA3" w:rsidRPr="00090C64" w:rsidRDefault="00677DA3" w:rsidP="00677DA3">
            <w:pPr>
              <w:pStyle w:val="TAC"/>
            </w:pPr>
            <w:r w:rsidRPr="00090C64">
              <w:t>GSM850</w:t>
            </w:r>
            <w:r w:rsidRPr="00090C64">
              <w:rPr>
                <w:rFonts w:cs="v5.0.0"/>
              </w:rPr>
              <w:t xml:space="preserve"> or CDMA850</w:t>
            </w:r>
          </w:p>
        </w:tc>
        <w:tc>
          <w:tcPr>
            <w:tcW w:w="1701" w:type="dxa"/>
            <w:tcBorders>
              <w:top w:val="single" w:sz="2" w:space="0" w:color="auto"/>
              <w:left w:val="single" w:sz="4" w:space="0" w:color="auto"/>
              <w:bottom w:val="single" w:sz="2" w:space="0" w:color="auto"/>
              <w:right w:val="single" w:sz="2" w:space="0" w:color="auto"/>
            </w:tcBorders>
            <w:hideMark/>
          </w:tcPr>
          <w:p w14:paraId="6D209985" w14:textId="77777777" w:rsidR="00677DA3" w:rsidRPr="00090C64" w:rsidRDefault="00677DA3" w:rsidP="00677DA3">
            <w:pPr>
              <w:pStyle w:val="TAC"/>
            </w:pPr>
            <w:r w:rsidRPr="00090C64">
              <w:rPr>
                <w:rFonts w:cs="v5.0.0"/>
              </w:rPr>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AE82C6" w14:textId="77777777" w:rsidR="00677DA3" w:rsidRPr="00090C64" w:rsidRDefault="00677DA3" w:rsidP="00677DA3">
            <w:pPr>
              <w:pStyle w:val="TAC"/>
            </w:pPr>
            <w:r w:rsidRPr="00090C64">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14:paraId="3FDB985B"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6670BE43" w14:textId="77777777" w:rsidR="00677DA3" w:rsidRPr="00090C64" w:rsidRDefault="00677DA3" w:rsidP="00677DA3">
            <w:pPr>
              <w:pStyle w:val="TAL"/>
            </w:pPr>
            <w:r w:rsidRPr="00090C64">
              <w:rPr>
                <w:rFonts w:cs="v5.0.0"/>
              </w:rPr>
              <w:t>This requirement does not apply to BS operating in band 5/n5 or 26/n26.</w:t>
            </w:r>
            <w:r w:rsidRPr="00090C64">
              <w:t xml:space="preserve"> This requirement applies to E-UTRA BS operating in Band 27 for the frequency range 879-894 MHz.</w:t>
            </w:r>
          </w:p>
        </w:tc>
      </w:tr>
      <w:tr w:rsidR="00677DA3" w:rsidRPr="00090C64" w14:paraId="78AC4D87"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7DC17CB"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899D70"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769B198" w14:textId="77777777" w:rsidR="00677DA3" w:rsidRPr="00090C64" w:rsidRDefault="00677DA3" w:rsidP="00677DA3">
            <w:pPr>
              <w:pStyle w:val="TAC"/>
              <w:rPr>
                <w:rFonts w:cs="v5.0.0"/>
              </w:rPr>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2CCF013E" w14:textId="77777777" w:rsidR="00677DA3" w:rsidRPr="00090C64" w:rsidRDefault="00677DA3" w:rsidP="00677DA3">
            <w:pPr>
              <w:pStyle w:val="TAC"/>
              <w:rPr>
                <w:rFonts w:cs="v5.0.0"/>
              </w:rPr>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1C6F6617" w14:textId="63436B11" w:rsidR="00677DA3" w:rsidRPr="00090C64" w:rsidRDefault="00677DA3" w:rsidP="00677DA3">
            <w:pPr>
              <w:pStyle w:val="TAL"/>
              <w:rPr>
                <w:rFonts w:cs="v5.0.0"/>
              </w:rPr>
            </w:pPr>
            <w:r w:rsidRPr="00090C64">
              <w:rPr>
                <w:rFonts w:cs="v5.0.0"/>
              </w:rPr>
              <w:t xml:space="preserve">This requirement does not apply to BS operating in band 5/n5 or 26/n26, 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r w:rsidRPr="00090C64">
              <w:t>.</w:t>
            </w:r>
          </w:p>
        </w:tc>
      </w:tr>
      <w:tr w:rsidR="00677DA3" w:rsidRPr="00090C64" w14:paraId="45F61C69"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52737B2" w14:textId="77777777" w:rsidR="00677DA3" w:rsidRPr="00090C64" w:rsidRDefault="00677DA3" w:rsidP="00677DA3">
            <w:pPr>
              <w:pStyle w:val="TAC"/>
            </w:pPr>
            <w:r w:rsidRPr="00090C64">
              <w:t>UTRA FDD Band I or</w:t>
            </w:r>
          </w:p>
          <w:p w14:paraId="4C9060AF" w14:textId="77777777" w:rsidR="00677DA3" w:rsidRPr="00090C64" w:rsidRDefault="00677DA3" w:rsidP="00677DA3">
            <w:pPr>
              <w:pStyle w:val="TAC"/>
            </w:pPr>
            <w:r w:rsidRPr="00090C64">
              <w:t>E-UTRA Band 1 or NR Band n1</w:t>
            </w:r>
          </w:p>
        </w:tc>
        <w:tc>
          <w:tcPr>
            <w:tcW w:w="1701" w:type="dxa"/>
            <w:tcBorders>
              <w:top w:val="single" w:sz="2" w:space="0" w:color="auto"/>
              <w:left w:val="single" w:sz="4" w:space="0" w:color="auto"/>
              <w:bottom w:val="single" w:sz="2" w:space="0" w:color="auto"/>
              <w:right w:val="single" w:sz="2" w:space="0" w:color="auto"/>
            </w:tcBorders>
            <w:hideMark/>
          </w:tcPr>
          <w:p w14:paraId="59D9FC2E" w14:textId="77777777" w:rsidR="00677DA3" w:rsidRPr="00090C64" w:rsidRDefault="00677DA3" w:rsidP="00677DA3">
            <w:pPr>
              <w:pStyle w:val="TAC"/>
            </w:pPr>
            <w:r w:rsidRPr="00090C64">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AAC4C0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EE524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D87464" w14:textId="77777777" w:rsidR="00677DA3" w:rsidRPr="00090C64" w:rsidRDefault="00677DA3" w:rsidP="00677DA3">
            <w:pPr>
              <w:pStyle w:val="TAL"/>
            </w:pPr>
            <w:r w:rsidRPr="00090C64">
              <w:t>This requirement does not apply to BS operating in band 1/n1</w:t>
            </w:r>
            <w:r w:rsidRPr="00090C64">
              <w:rPr>
                <w:rFonts w:cs="v5.0.0"/>
              </w:rPr>
              <w:t xml:space="preserve"> or 65/n65.</w:t>
            </w:r>
          </w:p>
        </w:tc>
      </w:tr>
      <w:tr w:rsidR="00677DA3" w:rsidRPr="00090C64" w14:paraId="76CF89BC"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DACBA32"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366FBFAB" w14:textId="77777777" w:rsidR="00677DA3" w:rsidRPr="00090C64" w:rsidRDefault="00677DA3" w:rsidP="00677DA3">
            <w:pPr>
              <w:pStyle w:val="TAC"/>
              <w:rPr>
                <w:lang w:eastAsia="zh-CN"/>
              </w:rPr>
            </w:pPr>
            <w:r w:rsidRPr="00090C64">
              <w:t>1920 - 1980 MHz</w:t>
            </w:r>
          </w:p>
          <w:p w14:paraId="7818E31A"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6DCD506F"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893930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07D6D1B" w14:textId="56731D78" w:rsidR="00677DA3" w:rsidRPr="00090C64" w:rsidRDefault="00677DA3" w:rsidP="00677DA3">
            <w:pPr>
              <w:pStyle w:val="TAL"/>
            </w:pPr>
            <w:r w:rsidRPr="00090C64">
              <w:t>This requirement does not apply to BS operating in band 1/n1 or 65/n65,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F9D535"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BCEC32D" w14:textId="5B09D493" w:rsidR="00677DA3" w:rsidRPr="00090C64" w:rsidRDefault="00677DA3" w:rsidP="00677DA3">
            <w:pPr>
              <w:pStyle w:val="TAC"/>
            </w:pPr>
            <w:r w:rsidRPr="00090C64">
              <w:t>UTRA FDD Band II or</w:t>
            </w:r>
          </w:p>
        </w:tc>
        <w:tc>
          <w:tcPr>
            <w:tcW w:w="1701" w:type="dxa"/>
            <w:tcBorders>
              <w:top w:val="single" w:sz="2" w:space="0" w:color="auto"/>
              <w:left w:val="single" w:sz="4" w:space="0" w:color="auto"/>
              <w:bottom w:val="single" w:sz="2" w:space="0" w:color="auto"/>
              <w:right w:val="single" w:sz="2" w:space="0" w:color="auto"/>
            </w:tcBorders>
          </w:tcPr>
          <w:p w14:paraId="56228298" w14:textId="77777777" w:rsidR="00677DA3" w:rsidRPr="00090C64" w:rsidRDefault="00677DA3" w:rsidP="00677DA3">
            <w:pPr>
              <w:pStyle w:val="TAC"/>
              <w:rPr>
                <w:lang w:eastAsia="zh-CN"/>
              </w:rPr>
            </w:pPr>
            <w:r w:rsidRPr="00090C64">
              <w:t>1930 - 1990 MHz</w:t>
            </w:r>
          </w:p>
          <w:p w14:paraId="04F8D49E"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9016B3E"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67C0C0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E74974" w14:textId="77777777" w:rsidR="00677DA3" w:rsidRPr="00090C64" w:rsidRDefault="00677DA3" w:rsidP="00677DA3">
            <w:pPr>
              <w:pStyle w:val="TAL"/>
            </w:pPr>
            <w:r w:rsidRPr="00090C64">
              <w:t>This requirement does not apply to BS operating in band 2/n2</w:t>
            </w:r>
            <w:r w:rsidRPr="00090C64">
              <w:rPr>
                <w:lang w:eastAsia="zh-CN"/>
              </w:rPr>
              <w:t>, 25/n25 or 70/n70</w:t>
            </w:r>
            <w:r w:rsidRPr="00090C64">
              <w:t xml:space="preserve">. </w:t>
            </w:r>
          </w:p>
        </w:tc>
      </w:tr>
      <w:tr w:rsidR="00677DA3" w:rsidRPr="00090C64" w14:paraId="35179864"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9754C04" w14:textId="0C5D8D75" w:rsidR="00677DA3" w:rsidRPr="00090C64" w:rsidRDefault="00677DA3" w:rsidP="00677DA3">
            <w:pPr>
              <w:pStyle w:val="TAC"/>
            </w:pPr>
            <w:r w:rsidRPr="00090C64">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3F1EF4C" w14:textId="77777777" w:rsidR="00677DA3" w:rsidRPr="00090C64" w:rsidRDefault="00677DA3" w:rsidP="00677DA3">
            <w:pPr>
              <w:pStyle w:val="TAC"/>
              <w:rPr>
                <w:lang w:eastAsia="zh-CN"/>
              </w:rPr>
            </w:pPr>
            <w:r w:rsidRPr="00090C64">
              <w:t>1850 - 1910 MHz</w:t>
            </w:r>
          </w:p>
          <w:p w14:paraId="33761924"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4AF4E72"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461597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5B2BD5F" w14:textId="269EB3F3" w:rsidR="00677DA3" w:rsidRPr="00090C64" w:rsidRDefault="00677DA3" w:rsidP="00677DA3">
            <w:pPr>
              <w:pStyle w:val="TAL"/>
            </w:pPr>
            <w:r w:rsidRPr="00090C64">
              <w:t>This requirement does not apply to BS operating in band 2/n2</w:t>
            </w:r>
            <w:r w:rsidRPr="00090C64">
              <w:rPr>
                <w:lang w:eastAsia="zh-CN"/>
              </w:rPr>
              <w:t xml:space="preserve"> or 25/n25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.6.6.5.2.4</w:t>
            </w:r>
          </w:p>
        </w:tc>
      </w:tr>
      <w:tr w:rsidR="00677DA3" w:rsidRPr="00090C64" w14:paraId="281865C7"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4DE2565" w14:textId="7673ECD1" w:rsidR="00677DA3" w:rsidRPr="00090C64" w:rsidRDefault="00677DA3" w:rsidP="00677DA3">
            <w:pPr>
              <w:pStyle w:val="TAC"/>
            </w:pPr>
            <w:r w:rsidRPr="00090C64">
              <w:t>UTRA FDD Band III or</w:t>
            </w:r>
          </w:p>
        </w:tc>
        <w:tc>
          <w:tcPr>
            <w:tcW w:w="1701" w:type="dxa"/>
            <w:tcBorders>
              <w:top w:val="single" w:sz="2" w:space="0" w:color="auto"/>
              <w:left w:val="single" w:sz="4" w:space="0" w:color="auto"/>
              <w:bottom w:val="single" w:sz="2" w:space="0" w:color="auto"/>
              <w:right w:val="single" w:sz="2" w:space="0" w:color="auto"/>
            </w:tcBorders>
            <w:hideMark/>
          </w:tcPr>
          <w:p w14:paraId="294D5EEC" w14:textId="77777777" w:rsidR="00677DA3" w:rsidRPr="00090C64" w:rsidRDefault="00677DA3" w:rsidP="00677DA3">
            <w:pPr>
              <w:pStyle w:val="TAC"/>
              <w:rPr>
                <w:lang w:eastAsia="zh-CN"/>
              </w:rPr>
            </w:pPr>
            <w:r w:rsidRPr="00090C64">
              <w:t>1805 - 1880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3F454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E524BF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3987B8" w14:textId="77777777" w:rsidR="00677DA3" w:rsidRPr="00090C64" w:rsidRDefault="00677DA3" w:rsidP="00677DA3">
            <w:pPr>
              <w:pStyle w:val="TAL"/>
            </w:pPr>
            <w:r w:rsidRPr="00090C64">
              <w:t>This requirement does not apply to BS operating in band 3/n3 or 9.</w:t>
            </w:r>
          </w:p>
        </w:tc>
      </w:tr>
      <w:tr w:rsidR="00677DA3" w:rsidRPr="00090C64" w14:paraId="7D765B5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B054528" w14:textId="3A07C92F" w:rsidR="00677DA3" w:rsidRPr="00090C64" w:rsidRDefault="00677DA3" w:rsidP="00677DA3">
            <w:pPr>
              <w:pStyle w:val="TAC"/>
            </w:pPr>
            <w:r w:rsidRPr="00090C64">
              <w:t>E-UTRA Band 3 or NR Band n3</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243ADC69" w14:textId="77777777" w:rsidR="00677DA3" w:rsidRPr="00090C64" w:rsidRDefault="00677DA3" w:rsidP="00677DA3">
            <w:pPr>
              <w:pStyle w:val="TAC"/>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1266990"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39AC5C6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460CF61" w14:textId="765A8ADB" w:rsidR="00677DA3" w:rsidRPr="00090C64" w:rsidRDefault="00677DA3" w:rsidP="00677DA3">
            <w:pPr>
              <w:pStyle w:val="TAL"/>
              <w:rPr>
                <w:rFonts w:cs="v5.0.0"/>
              </w:rPr>
            </w:pPr>
            <w:r w:rsidRPr="00090C64">
              <w:t xml:space="preserve">This requirement does not apply to BS operating in band 3/n3, </w:t>
            </w:r>
            <w:r w:rsidRPr="00090C64">
              <w:rPr>
                <w:rFonts w:cs="v5.0.0"/>
              </w:rPr>
              <w:t xml:space="preserve">since it is already covered by the requirement in </w:t>
            </w:r>
            <w:r w:rsidR="00554118" w:rsidRPr="00090C64">
              <w:rPr>
                <w:rFonts w:cs="v5.0.0"/>
              </w:rPr>
              <w:t>clause 6</w:t>
            </w:r>
            <w:r w:rsidRPr="00090C64">
              <w:rPr>
                <w:rFonts w:cs="v5.0.0"/>
              </w:rPr>
              <w:t>.7.6.3.5.1</w:t>
            </w:r>
          </w:p>
          <w:p w14:paraId="31008EE3" w14:textId="00C59B5E" w:rsidR="00677DA3" w:rsidRPr="00090C64" w:rsidRDefault="00677DA3"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.7.6.3.5.1</w:t>
            </w:r>
          </w:p>
        </w:tc>
      </w:tr>
      <w:tr w:rsidR="00677DA3" w:rsidRPr="00090C64" w14:paraId="7C8E1D50"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64DB69A" w14:textId="67C55C16" w:rsidR="00677DA3" w:rsidRPr="00090C64" w:rsidRDefault="00677DA3" w:rsidP="00677DA3">
            <w:pPr>
              <w:pStyle w:val="TAC"/>
            </w:pPr>
            <w:r w:rsidRPr="00090C64">
              <w:t>UTRA FDD Band IV or</w:t>
            </w:r>
          </w:p>
        </w:tc>
        <w:tc>
          <w:tcPr>
            <w:tcW w:w="1701" w:type="dxa"/>
            <w:tcBorders>
              <w:top w:val="single" w:sz="2" w:space="0" w:color="auto"/>
              <w:left w:val="single" w:sz="4" w:space="0" w:color="auto"/>
              <w:bottom w:val="single" w:sz="2" w:space="0" w:color="auto"/>
              <w:right w:val="single" w:sz="2" w:space="0" w:color="auto"/>
            </w:tcBorders>
            <w:hideMark/>
          </w:tcPr>
          <w:p w14:paraId="0E62FD7A" w14:textId="77777777" w:rsidR="00677DA3" w:rsidRPr="00090C64" w:rsidRDefault="00677DA3" w:rsidP="00677DA3">
            <w:pPr>
              <w:pStyle w:val="TAC"/>
            </w:pPr>
            <w:r w:rsidRPr="00090C64">
              <w:t>2110 - 2155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6A2E86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2BA319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C0CA7CD" w14:textId="77777777" w:rsidR="00677DA3" w:rsidRPr="00090C64" w:rsidRDefault="00677DA3" w:rsidP="00677DA3">
            <w:pPr>
              <w:pStyle w:val="TAL"/>
            </w:pPr>
            <w:r w:rsidRPr="00090C64">
              <w:t>This requirement does not apply to BS operating in band 4, 10 or 66.</w:t>
            </w:r>
          </w:p>
        </w:tc>
      </w:tr>
      <w:tr w:rsidR="00677DA3" w:rsidRPr="00090C64" w14:paraId="4068AAAD"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3078EF4" w14:textId="2E1AC87C" w:rsidR="00677DA3" w:rsidRPr="00090C64" w:rsidRDefault="00677DA3" w:rsidP="00677DA3">
            <w:pPr>
              <w:pStyle w:val="TAC"/>
            </w:pPr>
            <w:r w:rsidRPr="00090C64">
              <w:t>E-UTRA Band 4</w:t>
            </w:r>
          </w:p>
        </w:tc>
        <w:tc>
          <w:tcPr>
            <w:tcW w:w="1701" w:type="dxa"/>
            <w:tcBorders>
              <w:top w:val="single" w:sz="2" w:space="0" w:color="auto"/>
              <w:left w:val="single" w:sz="4" w:space="0" w:color="auto"/>
              <w:bottom w:val="single" w:sz="2" w:space="0" w:color="auto"/>
              <w:right w:val="single" w:sz="2" w:space="0" w:color="auto"/>
            </w:tcBorders>
            <w:hideMark/>
          </w:tcPr>
          <w:p w14:paraId="04042174" w14:textId="77777777" w:rsidR="00677DA3" w:rsidRPr="00090C64" w:rsidRDefault="00677DA3" w:rsidP="00677DA3">
            <w:pPr>
              <w:pStyle w:val="TAC"/>
            </w:pPr>
            <w:r w:rsidRPr="00090C64">
              <w:t>1710 - 1755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840787"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3D219C3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2991C" w14:textId="2C2C7C8A" w:rsidR="00677DA3" w:rsidRPr="00090C64" w:rsidRDefault="00677DA3" w:rsidP="00677DA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3B9B72BC"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689115" w14:textId="77777777" w:rsidR="00677DA3" w:rsidRPr="00090C64" w:rsidRDefault="00677DA3" w:rsidP="00677DA3">
            <w:pPr>
              <w:pStyle w:val="TAC"/>
            </w:pPr>
            <w:r w:rsidRPr="00090C64">
              <w:t>UTRA FDD Band V or</w:t>
            </w:r>
          </w:p>
          <w:p w14:paraId="68928B1F" w14:textId="77777777" w:rsidR="00677DA3" w:rsidRPr="00090C64" w:rsidRDefault="00677DA3" w:rsidP="00677DA3">
            <w:pPr>
              <w:pStyle w:val="TAC"/>
            </w:pPr>
            <w:r w:rsidRPr="00090C64">
              <w:t>E-UTRA Band 5 or NR Band n5</w:t>
            </w:r>
          </w:p>
        </w:tc>
        <w:tc>
          <w:tcPr>
            <w:tcW w:w="1701" w:type="dxa"/>
            <w:tcBorders>
              <w:top w:val="single" w:sz="2" w:space="0" w:color="auto"/>
              <w:left w:val="single" w:sz="4" w:space="0" w:color="auto"/>
              <w:bottom w:val="single" w:sz="2" w:space="0" w:color="auto"/>
              <w:right w:val="single" w:sz="2" w:space="0" w:color="auto"/>
            </w:tcBorders>
            <w:hideMark/>
          </w:tcPr>
          <w:p w14:paraId="58F022D0" w14:textId="77777777" w:rsidR="00677DA3" w:rsidRPr="00090C64" w:rsidRDefault="00677DA3" w:rsidP="00677DA3">
            <w:pPr>
              <w:pStyle w:val="TAC"/>
            </w:pPr>
            <w:r w:rsidRPr="00090C64">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F747DC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308EFB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E10578" w14:textId="77777777" w:rsidR="00677DA3" w:rsidRPr="00090C64" w:rsidRDefault="00677DA3" w:rsidP="00677DA3">
            <w:pPr>
              <w:pStyle w:val="TAL"/>
            </w:pPr>
            <w:r w:rsidRPr="00090C64">
              <w:t>This requirement does not apply to BS operating in band 5/n5</w:t>
            </w:r>
            <w:r w:rsidRPr="00090C64">
              <w:rPr>
                <w:rFonts w:cs="v5.0.0"/>
              </w:rPr>
              <w:t xml:space="preserve"> or 26/n26. </w:t>
            </w:r>
            <w:r w:rsidRPr="00090C64">
              <w:t>This requirement applies to E-UTRA BS operating in Band 27 for the frequency range 879-894 MHz.</w:t>
            </w:r>
          </w:p>
        </w:tc>
      </w:tr>
      <w:tr w:rsidR="00677DA3" w:rsidRPr="00090C64" w14:paraId="2A16B1BD"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58D7239"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63E0C1" w14:textId="77777777" w:rsidR="00677DA3" w:rsidRPr="00090C64" w:rsidRDefault="00677DA3" w:rsidP="00677DA3">
            <w:pPr>
              <w:pStyle w:val="TAC"/>
            </w:pPr>
            <w:r w:rsidRPr="00090C64">
              <w:t>824 - 849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8B2231B"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4F9983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51C59C" w14:textId="241E3787" w:rsidR="00677DA3" w:rsidRPr="00090C64" w:rsidRDefault="00677DA3" w:rsidP="00677DA3">
            <w:pPr>
              <w:pStyle w:val="TAL"/>
            </w:pPr>
            <w:r w:rsidRPr="00090C64">
              <w:t>This requirement does not apply to BS operating in band 5/n5</w:t>
            </w:r>
            <w:r w:rsidRPr="00090C64">
              <w:rPr>
                <w:rFonts w:cs="v5.0.0"/>
              </w:rPr>
              <w:t xml:space="preserve"> or 26/n26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360BEE9B"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D18C357" w14:textId="7A63E39B" w:rsidR="00677DA3" w:rsidRPr="00090C64" w:rsidRDefault="00677DA3" w:rsidP="00677DA3">
            <w:pPr>
              <w:pStyle w:val="TAC"/>
            </w:pPr>
            <w:r w:rsidRPr="00090C64">
              <w:t>UTRA FDD Band VI, XIX or</w:t>
            </w:r>
          </w:p>
        </w:tc>
        <w:tc>
          <w:tcPr>
            <w:tcW w:w="1701" w:type="dxa"/>
            <w:tcBorders>
              <w:top w:val="single" w:sz="2" w:space="0" w:color="auto"/>
              <w:left w:val="single" w:sz="4" w:space="0" w:color="auto"/>
              <w:bottom w:val="single" w:sz="2" w:space="0" w:color="auto"/>
              <w:right w:val="single" w:sz="2" w:space="0" w:color="auto"/>
            </w:tcBorders>
            <w:hideMark/>
          </w:tcPr>
          <w:p w14:paraId="6A0AC768" w14:textId="77777777" w:rsidR="00677DA3" w:rsidRPr="00090C64" w:rsidRDefault="00677DA3" w:rsidP="00677DA3">
            <w:pPr>
              <w:pStyle w:val="TAC"/>
            </w:pPr>
            <w:r w:rsidRPr="00090C64">
              <w:t xml:space="preserve">860 - 890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3A90C2B7"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8AA97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9422E9" w14:textId="77777777" w:rsidR="00677DA3" w:rsidRPr="00090C64" w:rsidRDefault="00677DA3" w:rsidP="00677DA3">
            <w:pPr>
              <w:pStyle w:val="TAL"/>
            </w:pPr>
            <w:r w:rsidRPr="00090C64">
              <w:t>This requirement does not apply to BS operating in band 6, 18, 19</w:t>
            </w:r>
          </w:p>
        </w:tc>
      </w:tr>
      <w:tr w:rsidR="00677DA3" w:rsidRPr="00090C64" w14:paraId="77D81C16" w14:textId="77777777" w:rsidTr="00BB3A5A">
        <w:trPr>
          <w:cantSplit/>
          <w:jc w:val="center"/>
        </w:trPr>
        <w:tc>
          <w:tcPr>
            <w:tcW w:w="1303" w:type="dxa"/>
            <w:tcBorders>
              <w:top w:val="nil"/>
              <w:left w:val="single" w:sz="4" w:space="0" w:color="auto"/>
              <w:bottom w:val="nil"/>
              <w:right w:val="single" w:sz="4" w:space="0" w:color="auto"/>
            </w:tcBorders>
            <w:shd w:val="clear" w:color="auto" w:fill="auto"/>
            <w:hideMark/>
          </w:tcPr>
          <w:p w14:paraId="02CD7F5D" w14:textId="08E76300" w:rsidR="00677DA3" w:rsidRPr="00090C64" w:rsidRDefault="00677DA3" w:rsidP="00677DA3">
            <w:pPr>
              <w:pStyle w:val="TAC"/>
            </w:pPr>
            <w:r w:rsidRPr="00090C64">
              <w:t>E-UTRA Band 6, 18, 19 or NR Band n18</w:t>
            </w:r>
          </w:p>
        </w:tc>
        <w:tc>
          <w:tcPr>
            <w:tcW w:w="1701" w:type="dxa"/>
            <w:tcBorders>
              <w:top w:val="single" w:sz="2" w:space="0" w:color="auto"/>
              <w:left w:val="single" w:sz="4" w:space="0" w:color="auto"/>
              <w:bottom w:val="single" w:sz="2" w:space="0" w:color="auto"/>
              <w:right w:val="single" w:sz="2" w:space="0" w:color="auto"/>
            </w:tcBorders>
            <w:hideMark/>
          </w:tcPr>
          <w:p w14:paraId="209BB81A" w14:textId="77777777" w:rsidR="00677DA3" w:rsidRPr="00090C64" w:rsidRDefault="00677DA3" w:rsidP="00677DA3">
            <w:pPr>
              <w:pStyle w:val="TAC"/>
            </w:pPr>
            <w:r w:rsidRPr="00090C64">
              <w:t xml:space="preserve">815 - 830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10F28276"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283982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0B4E2" w14:textId="34539375" w:rsidR="00677DA3" w:rsidRPr="00090C64" w:rsidRDefault="00677DA3" w:rsidP="00677DA3">
            <w:pPr>
              <w:pStyle w:val="TAL"/>
            </w:pPr>
            <w:r w:rsidRPr="00090C64">
              <w:t xml:space="preserve">This requirement does not apply to BS operating in band 18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7D001316"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8BA7DF7"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57F3DE0" w14:textId="77777777" w:rsidR="00677DA3" w:rsidRPr="00090C64" w:rsidRDefault="00677DA3" w:rsidP="00677DA3">
            <w:pPr>
              <w:pStyle w:val="TAC"/>
            </w:pPr>
            <w:r w:rsidRPr="00090C64">
              <w:t>830 - 845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D75AFB6" w14:textId="77777777" w:rsidR="00677DA3" w:rsidRPr="00090C64" w:rsidRDefault="00677DA3" w:rsidP="00677DA3">
            <w:pPr>
              <w:pStyle w:val="TAC"/>
            </w:pPr>
            <w:r w:rsidRPr="00090C64">
              <w:t>-</w:t>
            </w: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6E2C43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48D54EE" w14:textId="2DED95B1" w:rsidR="00677DA3" w:rsidRPr="00090C64" w:rsidRDefault="00677DA3" w:rsidP="00677DA3">
            <w:pPr>
              <w:pStyle w:val="TAL"/>
            </w:pPr>
            <w:r w:rsidRPr="00090C64">
              <w:t xml:space="preserve">This requirement does not apply to BS operating in band 6, 19, since it is already covered by the requirement in </w:t>
            </w:r>
            <w:r w:rsidR="00554118" w:rsidRPr="00090C64">
              <w:t>clause 6</w:t>
            </w:r>
            <w:r w:rsidRPr="00090C64">
              <w:t>.7.6.3.5.1</w:t>
            </w:r>
          </w:p>
        </w:tc>
      </w:tr>
      <w:tr w:rsidR="00677DA3" w:rsidRPr="00090C64" w14:paraId="629E6976"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B0A7ABD" w14:textId="775AF3B0" w:rsidR="00677DA3" w:rsidRPr="00090C64" w:rsidRDefault="00677DA3" w:rsidP="00677DA3">
            <w:pPr>
              <w:pStyle w:val="TAC"/>
            </w:pPr>
            <w:r w:rsidRPr="00090C64">
              <w:t>UTRA FDD Band VII or</w:t>
            </w:r>
          </w:p>
        </w:tc>
        <w:tc>
          <w:tcPr>
            <w:tcW w:w="1701" w:type="dxa"/>
            <w:tcBorders>
              <w:top w:val="single" w:sz="2" w:space="0" w:color="auto"/>
              <w:left w:val="single" w:sz="4" w:space="0" w:color="auto"/>
              <w:bottom w:val="single" w:sz="2" w:space="0" w:color="auto"/>
              <w:right w:val="single" w:sz="2" w:space="0" w:color="auto"/>
            </w:tcBorders>
            <w:hideMark/>
          </w:tcPr>
          <w:p w14:paraId="1C136A0C" w14:textId="77777777" w:rsidR="00677DA3" w:rsidRPr="00090C64" w:rsidRDefault="00677DA3" w:rsidP="00677DA3">
            <w:pPr>
              <w:pStyle w:val="TAC"/>
            </w:pPr>
            <w:r w:rsidRPr="00090C64">
              <w:t>2620 - 2690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FD8097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DF0733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C812CBE" w14:textId="77777777" w:rsidR="00677DA3" w:rsidRPr="00090C64" w:rsidRDefault="00677DA3" w:rsidP="00677DA3">
            <w:pPr>
              <w:pStyle w:val="TAL"/>
            </w:pPr>
            <w:r w:rsidRPr="00090C64">
              <w:t>This requirement does not apply to BS operating in band 7/n7.</w:t>
            </w:r>
          </w:p>
        </w:tc>
      </w:tr>
      <w:tr w:rsidR="00677DA3" w:rsidRPr="00090C64" w14:paraId="2FF3C2A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40B80B" w14:textId="766AA4AF" w:rsidR="00677DA3" w:rsidRPr="00090C64" w:rsidRDefault="00677DA3" w:rsidP="00677DA3">
            <w:pPr>
              <w:pStyle w:val="TAC"/>
            </w:pPr>
            <w:r w:rsidRPr="00090C64">
              <w:t>E-UTRA Band 7 or NR Band n7</w:t>
            </w:r>
          </w:p>
        </w:tc>
        <w:tc>
          <w:tcPr>
            <w:tcW w:w="1701" w:type="dxa"/>
            <w:tcBorders>
              <w:top w:val="single" w:sz="2" w:space="0" w:color="auto"/>
              <w:left w:val="single" w:sz="4" w:space="0" w:color="auto"/>
              <w:bottom w:val="single" w:sz="2" w:space="0" w:color="auto"/>
              <w:right w:val="single" w:sz="2" w:space="0" w:color="auto"/>
            </w:tcBorders>
            <w:hideMark/>
          </w:tcPr>
          <w:p w14:paraId="37E17894" w14:textId="77777777" w:rsidR="00677DA3" w:rsidRPr="00090C64" w:rsidRDefault="00677DA3" w:rsidP="00677DA3">
            <w:pPr>
              <w:pStyle w:val="TAC"/>
            </w:pPr>
            <w:r w:rsidRPr="00090C64">
              <w:t>2500 - 2570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FDBA5E6"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878441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DA0B64" w14:textId="5E6F4798" w:rsidR="00677DA3" w:rsidRPr="00090C64" w:rsidRDefault="00677DA3" w:rsidP="00677DA3">
            <w:pPr>
              <w:pStyle w:val="TAL"/>
            </w:pPr>
            <w:r w:rsidRPr="00090C64">
              <w:t xml:space="preserve">This requirement does not apply to BS operating in band 7/n7, since it is already covered by the requirement in </w:t>
            </w:r>
            <w:r w:rsidR="00554118" w:rsidRPr="00090C64">
              <w:t>clause 6</w:t>
            </w:r>
            <w:r w:rsidRPr="00090C64">
              <w:t>.7.6.3.5.1</w:t>
            </w:r>
          </w:p>
        </w:tc>
      </w:tr>
      <w:tr w:rsidR="00677DA3" w:rsidRPr="00090C64" w14:paraId="17656722"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CCC7FA3" w14:textId="3EA1A366" w:rsidR="00677DA3" w:rsidRPr="00090C64" w:rsidRDefault="00677DA3" w:rsidP="00677DA3">
            <w:pPr>
              <w:pStyle w:val="TAC"/>
            </w:pPr>
            <w:r w:rsidRPr="00090C64">
              <w:t>UTRA FDD Band VIII or</w:t>
            </w:r>
          </w:p>
        </w:tc>
        <w:tc>
          <w:tcPr>
            <w:tcW w:w="1701" w:type="dxa"/>
            <w:tcBorders>
              <w:top w:val="single" w:sz="2" w:space="0" w:color="auto"/>
              <w:left w:val="single" w:sz="4" w:space="0" w:color="auto"/>
              <w:bottom w:val="single" w:sz="2" w:space="0" w:color="auto"/>
              <w:right w:val="single" w:sz="2" w:space="0" w:color="auto"/>
            </w:tcBorders>
            <w:hideMark/>
          </w:tcPr>
          <w:p w14:paraId="4C499B5B" w14:textId="77777777" w:rsidR="00677DA3" w:rsidRPr="00090C64" w:rsidRDefault="00677DA3" w:rsidP="00677DA3">
            <w:pPr>
              <w:pStyle w:val="TAC"/>
            </w:pPr>
            <w:r w:rsidRPr="00090C64">
              <w:t>925 - 960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ED9D7B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63633C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86DCD30" w14:textId="77777777" w:rsidR="00677DA3" w:rsidRPr="00090C64" w:rsidRDefault="00677DA3" w:rsidP="00677DA3">
            <w:pPr>
              <w:pStyle w:val="TAL"/>
            </w:pPr>
            <w:r w:rsidRPr="00090C64">
              <w:t>This requirement does not apply to BS operating in band 8/n8.</w:t>
            </w:r>
          </w:p>
        </w:tc>
      </w:tr>
      <w:tr w:rsidR="00677DA3" w:rsidRPr="00090C64" w14:paraId="369766D6"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3BC6" w14:textId="41C48B94" w:rsidR="00677DA3" w:rsidRPr="00090C64" w:rsidRDefault="00677DA3" w:rsidP="00677DA3">
            <w:pPr>
              <w:pStyle w:val="TAC"/>
            </w:pPr>
            <w:r w:rsidRPr="00090C64">
              <w:t>E-UTRA Band 8 or NR Band n8</w:t>
            </w:r>
          </w:p>
        </w:tc>
        <w:tc>
          <w:tcPr>
            <w:tcW w:w="1701" w:type="dxa"/>
            <w:tcBorders>
              <w:top w:val="single" w:sz="2" w:space="0" w:color="auto"/>
              <w:left w:val="single" w:sz="4" w:space="0" w:color="auto"/>
              <w:bottom w:val="single" w:sz="2" w:space="0" w:color="auto"/>
              <w:right w:val="single" w:sz="2" w:space="0" w:color="auto"/>
            </w:tcBorders>
            <w:hideMark/>
          </w:tcPr>
          <w:p w14:paraId="2A2BEC27" w14:textId="77777777" w:rsidR="00677DA3" w:rsidRPr="00090C64" w:rsidRDefault="00677DA3" w:rsidP="00677DA3">
            <w:pPr>
              <w:pStyle w:val="TAC"/>
            </w:pPr>
            <w:r w:rsidRPr="00090C64">
              <w:t>880 - 915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20F6A1C"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4669B1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59E447" w14:textId="2B5841C9" w:rsidR="00677DA3" w:rsidRPr="00090C64" w:rsidRDefault="00677DA3" w:rsidP="00677DA3">
            <w:pPr>
              <w:pStyle w:val="TAL"/>
            </w:pPr>
            <w:r w:rsidRPr="00090C64">
              <w:t>This requirement does not apply to 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BC1C35B"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3A30DDE" w14:textId="44BC8B31" w:rsidR="00677DA3" w:rsidRPr="00090C64" w:rsidRDefault="00677DA3" w:rsidP="00677DA3">
            <w:pPr>
              <w:pStyle w:val="TAC"/>
            </w:pPr>
            <w:r w:rsidRPr="00090C64">
              <w:t>UTRA FDD Band IX or</w:t>
            </w:r>
          </w:p>
        </w:tc>
        <w:tc>
          <w:tcPr>
            <w:tcW w:w="1701" w:type="dxa"/>
            <w:tcBorders>
              <w:top w:val="single" w:sz="2" w:space="0" w:color="auto"/>
              <w:left w:val="single" w:sz="4" w:space="0" w:color="auto"/>
              <w:bottom w:val="single" w:sz="2" w:space="0" w:color="auto"/>
              <w:right w:val="single" w:sz="2" w:space="0" w:color="auto"/>
            </w:tcBorders>
            <w:hideMark/>
          </w:tcPr>
          <w:p w14:paraId="0157E0EF" w14:textId="77777777" w:rsidR="00677DA3" w:rsidRPr="00090C64" w:rsidRDefault="00677DA3" w:rsidP="00677DA3">
            <w:pPr>
              <w:pStyle w:val="TAC"/>
              <w:rPr>
                <w:lang w:eastAsia="zh-CN"/>
              </w:rPr>
            </w:pPr>
            <w:r w:rsidRPr="00090C64">
              <w:t>1844.9 - 1879.9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35CD7C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BCF253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D49E18" w14:textId="77777777" w:rsidR="00677DA3" w:rsidRPr="00090C64" w:rsidRDefault="00677DA3" w:rsidP="00677DA3">
            <w:pPr>
              <w:pStyle w:val="TAL"/>
            </w:pPr>
            <w:r w:rsidRPr="00090C64">
              <w:t>This requirement does not apply to BS operating in band 3/n3 or 9.</w:t>
            </w:r>
          </w:p>
        </w:tc>
      </w:tr>
      <w:tr w:rsidR="00677DA3" w:rsidRPr="00090C64" w14:paraId="680FF27F"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3703C39" w14:textId="5226E134" w:rsidR="00677DA3" w:rsidRPr="00090C64" w:rsidRDefault="00677DA3" w:rsidP="00677DA3">
            <w:pPr>
              <w:pStyle w:val="TAC"/>
            </w:pPr>
            <w:r w:rsidRPr="00090C64">
              <w:t>E-UTRA Band 9</w:t>
            </w:r>
          </w:p>
        </w:tc>
        <w:tc>
          <w:tcPr>
            <w:tcW w:w="1701" w:type="dxa"/>
            <w:tcBorders>
              <w:top w:val="single" w:sz="2" w:space="0" w:color="auto"/>
              <w:left w:val="single" w:sz="4" w:space="0" w:color="auto"/>
              <w:bottom w:val="single" w:sz="2" w:space="0" w:color="auto"/>
              <w:right w:val="single" w:sz="2" w:space="0" w:color="auto"/>
            </w:tcBorders>
            <w:hideMark/>
          </w:tcPr>
          <w:p w14:paraId="53C31918" w14:textId="77777777" w:rsidR="00677DA3" w:rsidRPr="00090C64" w:rsidRDefault="00677DA3" w:rsidP="00677DA3">
            <w:pPr>
              <w:pStyle w:val="TAC"/>
            </w:pPr>
            <w:r w:rsidRPr="00090C64">
              <w:t>1749.9 - 1784.9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EA68502"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5498F0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2007EDF" w14:textId="7D5E858A" w:rsidR="00677DA3" w:rsidRPr="00090C64" w:rsidRDefault="00677DA3" w:rsidP="00677DA3">
            <w:pPr>
              <w:pStyle w:val="TAL"/>
            </w:pPr>
            <w:r w:rsidRPr="00090C64">
              <w:t>This requirement does not apply to BS operating in band 3/n3 or 9,</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5560B8F"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B1AC93" w14:textId="6481AD6F" w:rsidR="00677DA3" w:rsidRPr="00090C64" w:rsidRDefault="00677DA3" w:rsidP="00677DA3">
            <w:pPr>
              <w:pStyle w:val="TAC"/>
            </w:pPr>
            <w:r w:rsidRPr="00090C64">
              <w:t>UTRA FDD Band X or</w:t>
            </w:r>
          </w:p>
        </w:tc>
        <w:tc>
          <w:tcPr>
            <w:tcW w:w="1701" w:type="dxa"/>
            <w:tcBorders>
              <w:top w:val="single" w:sz="2" w:space="0" w:color="auto"/>
              <w:left w:val="single" w:sz="4" w:space="0" w:color="auto"/>
              <w:bottom w:val="single" w:sz="2" w:space="0" w:color="auto"/>
              <w:right w:val="single" w:sz="2" w:space="0" w:color="auto"/>
            </w:tcBorders>
            <w:hideMark/>
          </w:tcPr>
          <w:p w14:paraId="64366841" w14:textId="77777777" w:rsidR="00677DA3" w:rsidRPr="00090C64" w:rsidRDefault="00677DA3" w:rsidP="00677DA3">
            <w:pPr>
              <w:pStyle w:val="TAC"/>
            </w:pPr>
            <w:r w:rsidRPr="00090C64">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4A723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10B567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018B9E" w14:textId="77777777" w:rsidR="00677DA3" w:rsidRPr="00090C64" w:rsidRDefault="00677DA3" w:rsidP="00677DA3">
            <w:pPr>
              <w:pStyle w:val="TAL"/>
            </w:pPr>
            <w:r w:rsidRPr="00090C64">
              <w:t>This requirement does not apply to BS operating in band 4, 10 or 66/n66.</w:t>
            </w:r>
          </w:p>
        </w:tc>
      </w:tr>
      <w:tr w:rsidR="00677DA3" w:rsidRPr="00090C64" w14:paraId="538A04FB"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063ACD" w14:textId="0EFFFAD4" w:rsidR="00677DA3" w:rsidRPr="00090C64" w:rsidRDefault="00677DA3" w:rsidP="00677DA3">
            <w:pPr>
              <w:pStyle w:val="TAC"/>
            </w:pPr>
            <w:r w:rsidRPr="00090C64">
              <w:t>E-UTRA Band 10</w:t>
            </w:r>
          </w:p>
        </w:tc>
        <w:tc>
          <w:tcPr>
            <w:tcW w:w="1701" w:type="dxa"/>
            <w:tcBorders>
              <w:top w:val="single" w:sz="2" w:space="0" w:color="auto"/>
              <w:left w:val="single" w:sz="4" w:space="0" w:color="auto"/>
              <w:bottom w:val="single" w:sz="2" w:space="0" w:color="auto"/>
              <w:right w:val="single" w:sz="2" w:space="0" w:color="auto"/>
            </w:tcBorders>
            <w:hideMark/>
          </w:tcPr>
          <w:p w14:paraId="270A99C0" w14:textId="77777777" w:rsidR="00677DA3" w:rsidRPr="00090C64" w:rsidRDefault="00677DA3" w:rsidP="00677DA3">
            <w:pPr>
              <w:pStyle w:val="TAC"/>
            </w:pPr>
            <w:r w:rsidRPr="00090C64">
              <w:t>1710 - 1770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CB914F8"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3664D1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A8C493" w14:textId="3F08AC68" w:rsidR="00677DA3" w:rsidRPr="00090C64" w:rsidRDefault="00677DA3" w:rsidP="00677DA3">
            <w:pPr>
              <w:pStyle w:val="TAL"/>
            </w:pPr>
            <w:r w:rsidRPr="00090C64">
              <w:t xml:space="preserve">This requirement does not apply to BS operating in band 10 or 66/n66, </w:t>
            </w:r>
            <w:r w:rsidRPr="00090C64">
              <w:rPr>
                <w:rFonts w:cs="v5.0.0"/>
              </w:rPr>
              <w:t xml:space="preserve">since it is already covered by the requirement in </w:t>
            </w:r>
            <w:r w:rsidR="00554118" w:rsidRPr="00090C64">
              <w:rPr>
                <w:rFonts w:cs="v5.0.0"/>
              </w:rPr>
              <w:t>clause 6</w:t>
            </w:r>
            <w:r w:rsidRPr="00090C64">
              <w:rPr>
                <w:rFonts w:cs="v5.0.0"/>
              </w:rPr>
              <w:t>.7.6.3.5.1</w:t>
            </w:r>
            <w:r w:rsidRPr="00090C64">
              <w:t xml:space="preserve"> </w:t>
            </w:r>
            <w:r w:rsidRPr="00090C64">
              <w:rPr>
                <w:rFonts w:cs="v5.0.0"/>
              </w:rPr>
              <w:t xml:space="preserve">For BS operating in band 4, it applies for 1755 MHz to 1770 MHz, while the rest is covered in </w:t>
            </w:r>
            <w:r w:rsidR="00554118" w:rsidRPr="00090C64">
              <w:rPr>
                <w:rFonts w:cs="v5.0.0"/>
              </w:rPr>
              <w:t>clause 6</w:t>
            </w:r>
            <w:r w:rsidRPr="00090C64">
              <w:rPr>
                <w:rFonts w:cs="v5.0.0"/>
              </w:rPr>
              <w:t xml:space="preserve">.7.6.3.5.1 </w:t>
            </w:r>
          </w:p>
        </w:tc>
      </w:tr>
      <w:tr w:rsidR="00677DA3" w:rsidRPr="00090C64" w14:paraId="2F1B336C"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0EDF942" w14:textId="77777777" w:rsidR="00677DA3" w:rsidRPr="00090C64" w:rsidRDefault="00677DA3" w:rsidP="00677DA3">
            <w:pPr>
              <w:pStyle w:val="TAC"/>
            </w:pPr>
            <w:r w:rsidRPr="00090C64">
              <w:t>UTRA FDD Band XI or XXI or</w:t>
            </w:r>
          </w:p>
          <w:p w14:paraId="74803E47" w14:textId="77777777" w:rsidR="00677DA3" w:rsidRPr="00090C64" w:rsidRDefault="00677DA3" w:rsidP="00677DA3">
            <w:pPr>
              <w:pStyle w:val="TAC"/>
            </w:pPr>
            <w:r w:rsidRPr="00090C64">
              <w:t>E-UTRA Band 11 or 21</w:t>
            </w:r>
          </w:p>
        </w:tc>
        <w:tc>
          <w:tcPr>
            <w:tcW w:w="1701" w:type="dxa"/>
            <w:tcBorders>
              <w:top w:val="single" w:sz="2" w:space="0" w:color="auto"/>
              <w:left w:val="single" w:sz="4" w:space="0" w:color="auto"/>
              <w:bottom w:val="single" w:sz="2" w:space="0" w:color="auto"/>
              <w:right w:val="single" w:sz="2" w:space="0" w:color="auto"/>
            </w:tcBorders>
            <w:hideMark/>
          </w:tcPr>
          <w:p w14:paraId="76E219CF" w14:textId="77777777" w:rsidR="00677DA3" w:rsidRPr="00090C64" w:rsidRDefault="00677DA3" w:rsidP="00677DA3">
            <w:pPr>
              <w:pStyle w:val="TAC"/>
            </w:pPr>
            <w:r w:rsidRPr="00090C64">
              <w:t>1475.9 - 1510.9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050951"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6B4350A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E38C" w14:textId="77777777" w:rsidR="00677DA3" w:rsidRPr="00090C64" w:rsidRDefault="00677DA3" w:rsidP="00677DA3">
            <w:pPr>
              <w:pStyle w:val="TAL"/>
            </w:pPr>
            <w:r w:rsidRPr="00090C64">
              <w:t>This requirement does not apply to BS operating in band 11, 21, 32, 50/n50, 74 or 75/n75. This requirement does not apply to BS operating in band n92 or n94.</w:t>
            </w:r>
          </w:p>
        </w:tc>
      </w:tr>
      <w:tr w:rsidR="00677DA3" w:rsidRPr="00090C64" w14:paraId="24BAAAAF" w14:textId="77777777" w:rsidTr="00BB3A5A">
        <w:trPr>
          <w:cantSplit/>
          <w:jc w:val="center"/>
        </w:trPr>
        <w:tc>
          <w:tcPr>
            <w:tcW w:w="1303" w:type="dxa"/>
            <w:tcBorders>
              <w:top w:val="nil"/>
              <w:left w:val="single" w:sz="4" w:space="0" w:color="auto"/>
              <w:bottom w:val="nil"/>
              <w:right w:val="single" w:sz="4" w:space="0" w:color="auto"/>
            </w:tcBorders>
            <w:shd w:val="clear" w:color="auto" w:fill="auto"/>
            <w:hideMark/>
          </w:tcPr>
          <w:p w14:paraId="41908D9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951ED7" w14:textId="77777777" w:rsidR="00677DA3" w:rsidRPr="00090C64" w:rsidRDefault="00677DA3" w:rsidP="00677DA3">
            <w:pPr>
              <w:pStyle w:val="TAC"/>
            </w:pPr>
            <w:r w:rsidRPr="00090C64">
              <w:t xml:space="preserve">1427.9 - 1447.9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30CD0C67"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5618D4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75D008" w14:textId="2DCF4D15" w:rsidR="00677DA3" w:rsidRPr="00090C64" w:rsidRDefault="00677DA3" w:rsidP="00677DA3">
            <w:pPr>
              <w:pStyle w:val="TAL"/>
            </w:pPr>
            <w:r w:rsidRPr="00090C64">
              <w:t xml:space="preserve">This requirement does not apply to BS operating in band 11 or 74,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This requirement does not apply to</w:t>
            </w:r>
            <w:r w:rsidRPr="00090C64">
              <w:rPr>
                <w:rFonts w:cs="v5.0.0"/>
              </w:rPr>
              <w:t xml:space="preserve"> </w:t>
            </w:r>
            <w:r w:rsidRPr="00090C64">
              <w:t>BS operating in band 32, 50/n50, 51/n51, 75/n75 or 76/n76. This requirement does not apply to BS operating in band n91, n92, n93 or n94.</w:t>
            </w:r>
          </w:p>
        </w:tc>
      </w:tr>
      <w:tr w:rsidR="00677DA3" w:rsidRPr="00090C64" w14:paraId="71B623A0"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C501"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EBC9181" w14:textId="77777777" w:rsidR="00677DA3" w:rsidRPr="00090C64" w:rsidRDefault="00677DA3" w:rsidP="00677DA3">
            <w:pPr>
              <w:pStyle w:val="TAC"/>
            </w:pPr>
            <w:r w:rsidRPr="00090C64">
              <w:t>1447.9 – 1462.9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26C90B"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1FB9A4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C59F26E" w14:textId="30827CE3" w:rsidR="00677DA3" w:rsidRPr="00090C64" w:rsidRDefault="00677DA3" w:rsidP="00677DA3">
            <w:pPr>
              <w:pStyle w:val="TAL"/>
            </w:pPr>
            <w:r w:rsidRPr="00090C64">
              <w:t xml:space="preserve">This requirement does not apply to BS operating in band 21 or 74, since it is already covered by the requirement in </w:t>
            </w:r>
            <w:r w:rsidR="00554118" w:rsidRPr="00090C64">
              <w:t>clause 6</w:t>
            </w:r>
            <w:r w:rsidRPr="00090C64">
              <w:t>.7.6.3.5.1 This requirement does not apply to</w:t>
            </w:r>
            <w:r w:rsidRPr="00090C64">
              <w:rPr>
                <w:rFonts w:cs="v5.0.0"/>
              </w:rPr>
              <w:t xml:space="preserve"> </w:t>
            </w:r>
            <w:r w:rsidRPr="00090C64">
              <w:t>BS operating in band 32, 50/n50 or 75/n75. This requirement does not apply to BS operating in band n92 or n94.</w:t>
            </w:r>
          </w:p>
        </w:tc>
      </w:tr>
      <w:tr w:rsidR="00677DA3" w:rsidRPr="00090C64" w14:paraId="7F7B2550"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E8E7717" w14:textId="4E7F5C9A" w:rsidR="00677DA3" w:rsidRPr="00090C64" w:rsidRDefault="00677DA3" w:rsidP="00677DA3">
            <w:pPr>
              <w:pStyle w:val="TAC"/>
            </w:pPr>
            <w:r w:rsidRPr="00090C64">
              <w:t>UTRA FDD Band XII or</w:t>
            </w:r>
          </w:p>
        </w:tc>
        <w:tc>
          <w:tcPr>
            <w:tcW w:w="1701" w:type="dxa"/>
            <w:tcBorders>
              <w:top w:val="single" w:sz="2" w:space="0" w:color="auto"/>
              <w:left w:val="single" w:sz="4" w:space="0" w:color="auto"/>
              <w:bottom w:val="single" w:sz="2" w:space="0" w:color="auto"/>
              <w:right w:val="single" w:sz="2" w:space="0" w:color="auto"/>
            </w:tcBorders>
            <w:hideMark/>
          </w:tcPr>
          <w:p w14:paraId="4A7B962E" w14:textId="77777777" w:rsidR="00677DA3" w:rsidRPr="00090C64" w:rsidRDefault="00677DA3" w:rsidP="00677DA3">
            <w:pPr>
              <w:pStyle w:val="TAC"/>
            </w:pPr>
            <w:r w:rsidRPr="00090C64">
              <w:t>729 - 746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23D40F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2F2574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0A9822" w14:textId="77777777" w:rsidR="00677DA3" w:rsidRPr="00090C64" w:rsidRDefault="00677DA3" w:rsidP="00677DA3">
            <w:pPr>
              <w:pStyle w:val="TAL"/>
            </w:pPr>
            <w:r w:rsidRPr="00090C64">
              <w:t>This requirement does not apply to BS operating in band 12/n12 or 85.</w:t>
            </w:r>
          </w:p>
        </w:tc>
      </w:tr>
      <w:tr w:rsidR="00677DA3" w:rsidRPr="00090C64" w14:paraId="49AE8BCE"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5365E0" w14:textId="1945C636" w:rsidR="00677DA3" w:rsidRPr="00090C64" w:rsidRDefault="00677DA3" w:rsidP="00677DA3">
            <w:pPr>
              <w:pStyle w:val="TAC"/>
            </w:pPr>
            <w:r w:rsidRPr="00090C64">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14:paraId="447806EF" w14:textId="77777777" w:rsidR="00677DA3" w:rsidRPr="00090C64" w:rsidRDefault="00677DA3" w:rsidP="00677DA3">
            <w:pPr>
              <w:pStyle w:val="TAC"/>
            </w:pPr>
            <w:r w:rsidRPr="00090C64">
              <w:t>699 - 716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BAEE06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EE2D61D"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F3CC717" w14:textId="6E668D77" w:rsidR="00677DA3" w:rsidRPr="00090C64" w:rsidRDefault="00677DA3" w:rsidP="00677DA3">
            <w:pPr>
              <w:pStyle w:val="TAL"/>
              <w:rPr>
                <w:rFonts w:cs="v5.0.0"/>
              </w:rPr>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.7.6.3.5.1 For BS operating in Band 29, it applies 1 MHz below the Band 29 downlink operating band (Note 7).</w:t>
            </w:r>
          </w:p>
        </w:tc>
      </w:tr>
      <w:tr w:rsidR="00677DA3" w:rsidRPr="00090C64" w14:paraId="4F9C5632"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8363E7E" w14:textId="77777777" w:rsidR="00677DA3" w:rsidRPr="00090C64" w:rsidRDefault="00677DA3" w:rsidP="00677DA3">
            <w:pPr>
              <w:pStyle w:val="TAC"/>
            </w:pPr>
            <w:r w:rsidRPr="00090C64">
              <w:t>UTRA FDD Band XIII or</w:t>
            </w:r>
          </w:p>
          <w:p w14:paraId="64084DC0" w14:textId="77777777" w:rsidR="00677DA3" w:rsidRPr="00090C64" w:rsidRDefault="00677DA3" w:rsidP="00677DA3">
            <w:pPr>
              <w:pStyle w:val="TAC"/>
            </w:pPr>
            <w:r w:rsidRPr="00090C64">
              <w:t>E-UTRA Band 13</w:t>
            </w:r>
          </w:p>
        </w:tc>
        <w:tc>
          <w:tcPr>
            <w:tcW w:w="1701" w:type="dxa"/>
            <w:tcBorders>
              <w:top w:val="single" w:sz="2" w:space="0" w:color="auto"/>
              <w:left w:val="single" w:sz="4" w:space="0" w:color="auto"/>
              <w:bottom w:val="single" w:sz="2" w:space="0" w:color="auto"/>
              <w:right w:val="single" w:sz="2" w:space="0" w:color="auto"/>
            </w:tcBorders>
            <w:hideMark/>
          </w:tcPr>
          <w:p w14:paraId="2D9BA0C2" w14:textId="77777777" w:rsidR="00677DA3" w:rsidRPr="00090C64" w:rsidRDefault="00677DA3" w:rsidP="00677DA3">
            <w:pPr>
              <w:pStyle w:val="TAC"/>
            </w:pPr>
            <w:r w:rsidRPr="00090C64">
              <w:t>746 - 756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672FC6E"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44AEC8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054A8" w14:textId="77777777" w:rsidR="00677DA3" w:rsidRPr="00090C64" w:rsidRDefault="00677DA3" w:rsidP="00677DA3">
            <w:pPr>
              <w:pStyle w:val="TAL"/>
            </w:pPr>
            <w:r w:rsidRPr="00090C64">
              <w:t>This requirement does not apply to BS operating in band 13.</w:t>
            </w:r>
          </w:p>
        </w:tc>
      </w:tr>
      <w:tr w:rsidR="00677DA3" w:rsidRPr="00090C64" w14:paraId="7ED11B70"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BA3999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E486FD5" w14:textId="77777777" w:rsidR="00677DA3" w:rsidRPr="00090C64" w:rsidRDefault="00677DA3" w:rsidP="00677DA3">
            <w:pPr>
              <w:pStyle w:val="TAC"/>
            </w:pPr>
            <w:r w:rsidRPr="00090C64">
              <w:t>777 - 787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BF6EB6A"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AB1FB5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048E3A" w14:textId="03A312DB" w:rsidR="00677DA3" w:rsidRPr="00090C64" w:rsidRDefault="00677DA3" w:rsidP="00677DA3">
            <w:pPr>
              <w:pStyle w:val="TAL"/>
            </w:pPr>
            <w:r w:rsidRPr="00090C64">
              <w:t>This requirement does not apply to BS operating in band 13,</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70ADBB09"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61636DE" w14:textId="7E2BB9A7" w:rsidR="00677DA3" w:rsidRPr="00090C64" w:rsidRDefault="00677DA3" w:rsidP="00677DA3">
            <w:pPr>
              <w:pStyle w:val="TAC"/>
            </w:pPr>
            <w:r w:rsidRPr="00090C64">
              <w:t>UTRA FDD Band XIV or</w:t>
            </w:r>
          </w:p>
        </w:tc>
        <w:tc>
          <w:tcPr>
            <w:tcW w:w="1701" w:type="dxa"/>
            <w:tcBorders>
              <w:top w:val="single" w:sz="2" w:space="0" w:color="auto"/>
              <w:left w:val="single" w:sz="4" w:space="0" w:color="auto"/>
              <w:bottom w:val="single" w:sz="2" w:space="0" w:color="auto"/>
              <w:right w:val="single" w:sz="2" w:space="0" w:color="auto"/>
            </w:tcBorders>
            <w:hideMark/>
          </w:tcPr>
          <w:p w14:paraId="4D43E938" w14:textId="77777777" w:rsidR="00677DA3" w:rsidRPr="00090C64" w:rsidRDefault="00677DA3" w:rsidP="00677DA3">
            <w:pPr>
              <w:pStyle w:val="TAC"/>
            </w:pPr>
            <w:r w:rsidRPr="00090C64">
              <w:t>758 - 768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156EBE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EA3C4B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BBF9B18" w14:textId="77777777" w:rsidR="00677DA3" w:rsidRPr="00090C64" w:rsidRDefault="00677DA3" w:rsidP="00677DA3">
            <w:pPr>
              <w:pStyle w:val="TAL"/>
            </w:pPr>
            <w:r w:rsidRPr="00090C64">
              <w:t>This requirement does not apply to BS operating in band 14.</w:t>
            </w:r>
          </w:p>
        </w:tc>
      </w:tr>
      <w:tr w:rsidR="00677DA3" w:rsidRPr="00090C64" w14:paraId="0FEDA92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3ED47DF" w14:textId="7C418661" w:rsidR="00677DA3" w:rsidRPr="00090C64" w:rsidRDefault="00677DA3" w:rsidP="00677DA3">
            <w:pPr>
              <w:pStyle w:val="TAC"/>
            </w:pPr>
            <w:r w:rsidRPr="00090C64">
              <w:t>E-UTRA Band 14</w:t>
            </w:r>
          </w:p>
        </w:tc>
        <w:tc>
          <w:tcPr>
            <w:tcW w:w="1701" w:type="dxa"/>
            <w:tcBorders>
              <w:top w:val="single" w:sz="2" w:space="0" w:color="auto"/>
              <w:left w:val="single" w:sz="4" w:space="0" w:color="auto"/>
              <w:bottom w:val="single" w:sz="2" w:space="0" w:color="auto"/>
              <w:right w:val="single" w:sz="2" w:space="0" w:color="auto"/>
            </w:tcBorders>
            <w:hideMark/>
          </w:tcPr>
          <w:p w14:paraId="50EB1CBD" w14:textId="77777777" w:rsidR="00677DA3" w:rsidRPr="00090C64" w:rsidRDefault="00677DA3" w:rsidP="00677DA3">
            <w:pPr>
              <w:pStyle w:val="TAC"/>
            </w:pPr>
            <w:r w:rsidRPr="00090C64">
              <w:t>788 - 798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6BA599F"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60D163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F1ABDBD" w14:textId="4B5F4442" w:rsidR="00677DA3" w:rsidRPr="00090C64" w:rsidRDefault="00677DA3" w:rsidP="00677DA3">
            <w:pPr>
              <w:pStyle w:val="TAL"/>
            </w:pPr>
            <w:r w:rsidRPr="00090C64">
              <w:t>This requirement does not apply to BS operating in band 14,</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43088675"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B7EADBC" w14:textId="77777777" w:rsidR="00677DA3" w:rsidRPr="00090C64" w:rsidRDefault="00677DA3" w:rsidP="00677DA3">
            <w:pPr>
              <w:pStyle w:val="TAC"/>
            </w:pPr>
            <w:r w:rsidRPr="00090C64">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14:paraId="35DBCF1A" w14:textId="77777777" w:rsidR="00677DA3" w:rsidRPr="00090C64" w:rsidRDefault="00677DA3" w:rsidP="00677DA3">
            <w:pPr>
              <w:pStyle w:val="TAC"/>
            </w:pPr>
            <w:r w:rsidRPr="00090C64">
              <w:t>734 - 746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A4EF1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6E7411C0"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5D9E3E4" w14:textId="77777777" w:rsidR="00677DA3" w:rsidRPr="00090C64" w:rsidRDefault="00677DA3" w:rsidP="00677DA3">
            <w:pPr>
              <w:pStyle w:val="TAL"/>
            </w:pPr>
            <w:r w:rsidRPr="00090C64">
              <w:t>This requirement does not apply to BS operating in band 17.</w:t>
            </w:r>
          </w:p>
        </w:tc>
      </w:tr>
      <w:tr w:rsidR="00677DA3" w:rsidRPr="00090C64" w14:paraId="240B708F"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1B0E3F"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DFE5543" w14:textId="77777777" w:rsidR="00677DA3" w:rsidRPr="00090C64" w:rsidRDefault="00677DA3" w:rsidP="00677DA3">
            <w:pPr>
              <w:pStyle w:val="TAC"/>
            </w:pPr>
            <w:r w:rsidRPr="00090C64">
              <w:t>704 - 716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119C508"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4A887A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0688036" w14:textId="67DFA139" w:rsidR="00677DA3" w:rsidRPr="00090C64" w:rsidRDefault="00677DA3" w:rsidP="00677DA3">
            <w:pPr>
              <w:pStyle w:val="TAL"/>
              <w:rPr>
                <w:rFonts w:cs="v5.0.0"/>
              </w:rPr>
            </w:pPr>
            <w:r w:rsidRPr="00090C64">
              <w:t>This requirement does not apply to BS operating in band 17,</w:t>
            </w:r>
            <w:r w:rsidRPr="00090C64">
              <w:rPr>
                <w:rFonts w:cs="v5.0.0"/>
              </w:rPr>
              <w:t xml:space="preserve"> since it is already covered by the requirement in </w:t>
            </w:r>
            <w:r w:rsidR="00554118" w:rsidRPr="00090C64">
              <w:rPr>
                <w:rFonts w:cs="v5.0.0"/>
              </w:rPr>
              <w:t>clause 6</w:t>
            </w:r>
            <w:r w:rsidRPr="00090C64">
              <w:rPr>
                <w:rFonts w:cs="v5.0.0"/>
              </w:rPr>
              <w:t>.7.6.3.5.1 For BS operating in Band 29, it applies 1 MHz below the Band 29 downlink operating band (Note 7).</w:t>
            </w:r>
          </w:p>
        </w:tc>
      </w:tr>
      <w:tr w:rsidR="00677DA3" w:rsidRPr="00090C64" w14:paraId="49A77BED"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9920C0C" w14:textId="174C3822" w:rsidR="00677DA3" w:rsidRPr="00090C64" w:rsidRDefault="00677DA3" w:rsidP="00677DA3">
            <w:pPr>
              <w:pStyle w:val="TAC"/>
            </w:pPr>
            <w:r w:rsidRPr="00090C64">
              <w:t>UTRA FDD Band XX or</w:t>
            </w:r>
          </w:p>
        </w:tc>
        <w:tc>
          <w:tcPr>
            <w:tcW w:w="1701" w:type="dxa"/>
            <w:tcBorders>
              <w:top w:val="single" w:sz="2" w:space="0" w:color="auto"/>
              <w:left w:val="single" w:sz="4" w:space="0" w:color="auto"/>
              <w:bottom w:val="single" w:sz="2" w:space="0" w:color="auto"/>
              <w:right w:val="single" w:sz="2" w:space="0" w:color="auto"/>
            </w:tcBorders>
            <w:hideMark/>
          </w:tcPr>
          <w:p w14:paraId="52E51874" w14:textId="77777777" w:rsidR="00677DA3" w:rsidRPr="00090C64" w:rsidRDefault="00677DA3" w:rsidP="00677DA3">
            <w:pPr>
              <w:pStyle w:val="TAC"/>
            </w:pPr>
            <w:r w:rsidRPr="00090C64">
              <w:t>791 - 821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9E7E9C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1100C77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F02AD1" w14:textId="77777777" w:rsidR="00677DA3" w:rsidRPr="00090C64" w:rsidRDefault="00677DA3" w:rsidP="00677DA3">
            <w:pPr>
              <w:pStyle w:val="TAL"/>
            </w:pPr>
            <w:r w:rsidRPr="00090C64">
              <w:t>This requirement does not apply to BS operating in band 20/n20 or 28/n28.</w:t>
            </w:r>
          </w:p>
        </w:tc>
      </w:tr>
      <w:tr w:rsidR="00677DA3" w:rsidRPr="00090C64" w14:paraId="7B81DDA6"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4A116F" w14:textId="6F0ED580" w:rsidR="00677DA3" w:rsidRPr="00090C64" w:rsidRDefault="00677DA3" w:rsidP="00677DA3">
            <w:pPr>
              <w:pStyle w:val="TAC"/>
            </w:pPr>
            <w:r w:rsidRPr="00090C64">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14:paraId="698B9D19" w14:textId="77777777" w:rsidR="00677DA3" w:rsidRPr="00090C64" w:rsidRDefault="00677DA3" w:rsidP="00677DA3">
            <w:pPr>
              <w:pStyle w:val="TAC"/>
            </w:pPr>
            <w:r w:rsidRPr="00090C64">
              <w:t>832 - 862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C16B6C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E6DC87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4AFE8C6" w14:textId="4B61B090" w:rsidR="00677DA3" w:rsidRPr="00090C64" w:rsidRDefault="00677DA3" w:rsidP="00677DA3">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335D9314"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F43E85" w14:textId="01B1F513" w:rsidR="00677DA3" w:rsidRPr="00090C64" w:rsidRDefault="00677DA3" w:rsidP="00677DA3">
            <w:pPr>
              <w:pStyle w:val="TAC"/>
            </w:pPr>
            <w:r w:rsidRPr="00090C64">
              <w:t>UTRA FDD Band XXII or</w:t>
            </w:r>
          </w:p>
        </w:tc>
        <w:tc>
          <w:tcPr>
            <w:tcW w:w="1701" w:type="dxa"/>
            <w:tcBorders>
              <w:top w:val="single" w:sz="2" w:space="0" w:color="auto"/>
              <w:left w:val="single" w:sz="4" w:space="0" w:color="auto"/>
              <w:bottom w:val="single" w:sz="2" w:space="0" w:color="auto"/>
              <w:right w:val="single" w:sz="2" w:space="0" w:color="auto"/>
            </w:tcBorders>
            <w:hideMark/>
          </w:tcPr>
          <w:p w14:paraId="390F532D" w14:textId="77777777" w:rsidR="00677DA3" w:rsidRPr="00090C64" w:rsidRDefault="00677DA3" w:rsidP="00677DA3">
            <w:pPr>
              <w:pStyle w:val="TAC"/>
            </w:pPr>
            <w:r w:rsidRPr="00090C64">
              <w:rPr>
                <w:rFonts w:cs="v5.0.0"/>
              </w:rPr>
              <w:t>3510 – 3590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BF6BD8A" w14:textId="77777777" w:rsidR="00677DA3" w:rsidRPr="00090C64" w:rsidRDefault="00677DA3" w:rsidP="00677DA3">
            <w:pPr>
              <w:pStyle w:val="TAC"/>
            </w:pPr>
            <w:r w:rsidRPr="00090C64">
              <w:rPr>
                <w:rFonts w:cs="v5.0.0"/>
              </w:rPr>
              <w:t>-40.0 dBm</w:t>
            </w:r>
          </w:p>
        </w:tc>
        <w:tc>
          <w:tcPr>
            <w:tcW w:w="1276" w:type="dxa"/>
            <w:tcBorders>
              <w:top w:val="single" w:sz="2" w:space="0" w:color="auto"/>
              <w:left w:val="single" w:sz="2" w:space="0" w:color="auto"/>
              <w:bottom w:val="single" w:sz="2" w:space="0" w:color="auto"/>
              <w:right w:val="single" w:sz="2" w:space="0" w:color="auto"/>
            </w:tcBorders>
            <w:hideMark/>
          </w:tcPr>
          <w:p w14:paraId="63D228F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FFF8" w14:textId="77777777" w:rsidR="00677DA3" w:rsidRPr="00090C64" w:rsidRDefault="00677DA3" w:rsidP="00677DA3">
            <w:pPr>
              <w:pStyle w:val="TAL"/>
            </w:pPr>
            <w:r w:rsidRPr="00090C64">
              <w:t>This requirement does not apply to BS operating in band 22, 42, 48/n48, n77 or n78.</w:t>
            </w:r>
          </w:p>
        </w:tc>
      </w:tr>
      <w:tr w:rsidR="00677DA3" w:rsidRPr="00090C64" w14:paraId="0D4A9CA8"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7E032C5" w14:textId="41DB6020" w:rsidR="00677DA3" w:rsidRPr="00090C64" w:rsidRDefault="00677DA3" w:rsidP="00677DA3">
            <w:pPr>
              <w:pStyle w:val="TAC"/>
            </w:pPr>
            <w:r w:rsidRPr="00090C64">
              <w:t>E-UTRA Band 22</w:t>
            </w:r>
          </w:p>
        </w:tc>
        <w:tc>
          <w:tcPr>
            <w:tcW w:w="1701" w:type="dxa"/>
            <w:tcBorders>
              <w:top w:val="single" w:sz="2" w:space="0" w:color="auto"/>
              <w:left w:val="single" w:sz="4" w:space="0" w:color="auto"/>
              <w:bottom w:val="single" w:sz="2" w:space="0" w:color="auto"/>
              <w:right w:val="single" w:sz="2" w:space="0" w:color="auto"/>
            </w:tcBorders>
            <w:hideMark/>
          </w:tcPr>
          <w:p w14:paraId="5F087480" w14:textId="77777777" w:rsidR="00677DA3" w:rsidRPr="00090C64" w:rsidRDefault="00677DA3" w:rsidP="00677DA3">
            <w:pPr>
              <w:pStyle w:val="TAC"/>
            </w:pPr>
            <w:r w:rsidRPr="00090C64">
              <w:rPr>
                <w:rFonts w:cs="v5.0.0"/>
              </w:rPr>
              <w:t>3410 – 3490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26A3089" w14:textId="77777777" w:rsidR="00677DA3" w:rsidRPr="00090C64" w:rsidRDefault="00677DA3" w:rsidP="00677DA3">
            <w:pPr>
              <w:pStyle w:val="TAC"/>
            </w:pPr>
            <w:r w:rsidRPr="00090C64">
              <w:rPr>
                <w:rFonts w:cs="v5.0.0"/>
              </w:rPr>
              <w:t>-37.0 dBm</w:t>
            </w:r>
          </w:p>
        </w:tc>
        <w:tc>
          <w:tcPr>
            <w:tcW w:w="1276" w:type="dxa"/>
            <w:tcBorders>
              <w:top w:val="single" w:sz="2" w:space="0" w:color="auto"/>
              <w:left w:val="single" w:sz="2" w:space="0" w:color="auto"/>
              <w:bottom w:val="single" w:sz="2" w:space="0" w:color="auto"/>
              <w:right w:val="single" w:sz="2" w:space="0" w:color="auto"/>
            </w:tcBorders>
            <w:hideMark/>
          </w:tcPr>
          <w:p w14:paraId="1ED4D00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3DC20F" w14:textId="38055820" w:rsidR="00677DA3" w:rsidRPr="00090C64" w:rsidRDefault="00677DA3" w:rsidP="00677DA3">
            <w:pPr>
              <w:pStyle w:val="TAL"/>
            </w:pPr>
            <w:r w:rsidRPr="00090C64">
              <w:t>This requirement does not apply to BS operating in band 22,</w:t>
            </w:r>
            <w:r w:rsidRPr="00090C64">
              <w:rPr>
                <w:rFonts w:cs="v5.0.0"/>
              </w:rPr>
              <w:t xml:space="preserve"> since it is already covered by the requirement in </w:t>
            </w:r>
            <w:r w:rsidR="00554118" w:rsidRPr="00090C64">
              <w:rPr>
                <w:rFonts w:cs="v5.0.0"/>
              </w:rPr>
              <w:t>clause </w:t>
            </w:r>
            <w:r w:rsidR="00554118" w:rsidRPr="00090C64">
              <w:t>6</w:t>
            </w:r>
            <w:r w:rsidRPr="00090C64">
              <w:t>.7.6.3.5.1</w:t>
            </w:r>
            <w:r w:rsidRPr="00090C64">
              <w:rPr>
                <w:rFonts w:cs="v5.0.0"/>
              </w:rPr>
              <w:t xml:space="preserve"> This requirement does not apply to Band 42 </w:t>
            </w:r>
          </w:p>
        </w:tc>
      </w:tr>
      <w:tr w:rsidR="00677DA3" w:rsidRPr="00090C64" w14:paraId="5DE7699E"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2689F65" w14:textId="77777777" w:rsidR="00677DA3" w:rsidRPr="00090C64" w:rsidRDefault="00677DA3" w:rsidP="00677DA3">
            <w:pPr>
              <w:pStyle w:val="TAC"/>
            </w:pPr>
            <w:r w:rsidRPr="00090C64">
              <w:t>E-UTRA Band 24</w:t>
            </w:r>
          </w:p>
        </w:tc>
        <w:tc>
          <w:tcPr>
            <w:tcW w:w="1701" w:type="dxa"/>
            <w:tcBorders>
              <w:top w:val="single" w:sz="2" w:space="0" w:color="auto"/>
              <w:left w:val="single" w:sz="4" w:space="0" w:color="auto"/>
              <w:bottom w:val="single" w:sz="2" w:space="0" w:color="auto"/>
              <w:right w:val="single" w:sz="2" w:space="0" w:color="auto"/>
            </w:tcBorders>
          </w:tcPr>
          <w:p w14:paraId="02B78850" w14:textId="77777777" w:rsidR="00677DA3" w:rsidRPr="00090C64" w:rsidRDefault="00677DA3" w:rsidP="00677DA3">
            <w:pPr>
              <w:pStyle w:val="TAC"/>
            </w:pPr>
            <w:r w:rsidRPr="00090C64">
              <w:t>1525 – 1559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F5156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642943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33D9E1C" w14:textId="77777777" w:rsidR="00677DA3" w:rsidRPr="00090C64" w:rsidRDefault="00677DA3" w:rsidP="00677DA3">
            <w:pPr>
              <w:pStyle w:val="TAL"/>
            </w:pPr>
            <w:r w:rsidRPr="00090C64">
              <w:t>This requirement does not apply to BS operating in band 24.</w:t>
            </w:r>
          </w:p>
        </w:tc>
      </w:tr>
      <w:tr w:rsidR="00677DA3" w:rsidRPr="00090C64" w14:paraId="2A8A893E"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1CBBD4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027F479" w14:textId="77777777" w:rsidR="00677DA3" w:rsidRPr="00090C64" w:rsidRDefault="00677DA3" w:rsidP="00677DA3">
            <w:pPr>
              <w:pStyle w:val="TAC"/>
            </w:pPr>
            <w:r w:rsidRPr="00090C64">
              <w:t>1626.5 – 1660.5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7DAB6F3"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CA95ED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8A77042" w14:textId="537343C0" w:rsidR="00677DA3" w:rsidRPr="00090C64" w:rsidRDefault="00677DA3" w:rsidP="00677DA3">
            <w:pPr>
              <w:pStyle w:val="TAL"/>
            </w:pPr>
            <w:r w:rsidRPr="00090C64">
              <w:t>This requirement does not apply to BS operating in band 24,</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5DD14A2F"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BFCD44" w14:textId="77777777" w:rsidR="00677DA3" w:rsidRPr="00090C64" w:rsidRDefault="00677DA3" w:rsidP="00677DA3">
            <w:pPr>
              <w:pStyle w:val="TAC"/>
            </w:pPr>
            <w:r w:rsidRPr="00090C64">
              <w:t>UTRA FDD Band XX</w:t>
            </w:r>
            <w:r w:rsidRPr="00090C64">
              <w:rPr>
                <w:lang w:eastAsia="zh-CN"/>
              </w:rPr>
              <w:t>V or</w:t>
            </w:r>
            <w:r w:rsidRPr="00090C64">
              <w:t xml:space="preserve"> E-UTRA Band 2</w:t>
            </w:r>
            <w:r w:rsidRPr="00090C64">
              <w:rPr>
                <w:lang w:eastAsia="zh-CN"/>
              </w:rPr>
              <w:t>5</w:t>
            </w:r>
            <w:r w:rsidRPr="00090C64">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14:paraId="1C3276F5" w14:textId="77777777" w:rsidR="00677DA3" w:rsidRPr="00090C64" w:rsidRDefault="00677DA3" w:rsidP="00677DA3">
            <w:pPr>
              <w:pStyle w:val="TAC"/>
              <w:rPr>
                <w:lang w:eastAsia="zh-CN"/>
              </w:rPr>
            </w:pPr>
            <w:r w:rsidRPr="00090C64">
              <w:t>1930 - 199</w:t>
            </w:r>
            <w:r w:rsidRPr="00090C64">
              <w:rPr>
                <w:lang w:eastAsia="zh-CN"/>
              </w:rPr>
              <w:t>5</w:t>
            </w:r>
            <w:r w:rsidRPr="00090C64">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70A52E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21AF66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F6AC341"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2/n2, </w:t>
            </w:r>
            <w:r w:rsidRPr="00090C64">
              <w:t>2</w:t>
            </w:r>
            <w:r w:rsidRPr="00090C64">
              <w:rPr>
                <w:lang w:eastAsia="zh-CN"/>
              </w:rPr>
              <w:t>5/n25 or 70/n70</w:t>
            </w:r>
            <w:r w:rsidRPr="00090C64">
              <w:t>.</w:t>
            </w:r>
          </w:p>
        </w:tc>
      </w:tr>
      <w:tr w:rsidR="00677DA3" w:rsidRPr="00090C64" w14:paraId="1E0DC6D2"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17E868"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D3BB6DF" w14:textId="77777777" w:rsidR="00677DA3" w:rsidRPr="00090C64" w:rsidRDefault="00677DA3" w:rsidP="00677DA3">
            <w:pPr>
              <w:pStyle w:val="TAC"/>
              <w:rPr>
                <w:lang w:eastAsia="zh-CN"/>
              </w:rPr>
            </w:pPr>
            <w:r w:rsidRPr="00090C64">
              <w:t>1850 - 191</w:t>
            </w:r>
            <w:r w:rsidRPr="00090C64">
              <w:rPr>
                <w:lang w:eastAsia="zh-CN"/>
              </w:rPr>
              <w:t>5</w:t>
            </w:r>
            <w:r w:rsidRPr="00090C64">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6E361BB"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C28F8C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ADDE7AE" w14:textId="72B4389A" w:rsidR="00677DA3" w:rsidRPr="00090C64" w:rsidRDefault="00677DA3" w:rsidP="00677DA3">
            <w:pPr>
              <w:pStyle w:val="TAL"/>
            </w:pPr>
            <w:r w:rsidRPr="00090C64">
              <w:t>This requirement does not apply to BS operating in band 2</w:t>
            </w:r>
            <w:r w:rsidRPr="00090C64">
              <w:rPr>
                <w:lang w:eastAsia="zh-CN"/>
              </w:rPr>
              <w:t>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For BS operating in band </w:t>
            </w:r>
            <w:r w:rsidRPr="00090C64">
              <w:rPr>
                <w:rFonts w:cs="v5.0.0"/>
                <w:lang w:eastAsia="zh-CN"/>
              </w:rPr>
              <w:t>2/n2</w:t>
            </w:r>
            <w:r w:rsidRPr="00090C64">
              <w:rPr>
                <w:rFonts w:cs="v5.0.0"/>
              </w:rPr>
              <w:t>, it applies for 1</w:t>
            </w:r>
            <w:r w:rsidRPr="00090C64">
              <w:rPr>
                <w:rFonts w:cs="v5.0.0"/>
                <w:lang w:eastAsia="zh-CN"/>
              </w:rPr>
              <w:t>910</w:t>
            </w:r>
            <w:r w:rsidRPr="00090C64">
              <w:rPr>
                <w:rFonts w:cs="v5.0.0"/>
              </w:rPr>
              <w:t xml:space="preserve"> MHz to 1</w:t>
            </w:r>
            <w:r w:rsidRPr="00090C64">
              <w:rPr>
                <w:rFonts w:cs="v5.0.0"/>
                <w:lang w:eastAsia="zh-CN"/>
              </w:rPr>
              <w:t>915</w:t>
            </w:r>
            <w:r w:rsidRPr="00090C64">
              <w:rPr>
                <w:rFonts w:cs="v5.0.0"/>
              </w:rPr>
              <w:t xml:space="preserve"> MHz, while the rest is covered in </w:t>
            </w:r>
            <w:r w:rsidR="00554118" w:rsidRPr="00090C64">
              <w:rPr>
                <w:rFonts w:cs="v5.0.0"/>
              </w:rPr>
              <w:t>clause 6</w:t>
            </w:r>
            <w:r w:rsidRPr="00090C64">
              <w:rPr>
                <w:rFonts w:cs="v5.0.0"/>
              </w:rPr>
              <w:t>.7.6.3.5.1</w:t>
            </w:r>
          </w:p>
        </w:tc>
      </w:tr>
      <w:tr w:rsidR="00677DA3" w:rsidRPr="00090C64" w14:paraId="60D6EDDC"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911A25" w14:textId="77777777" w:rsidR="00677DA3" w:rsidRPr="00090C64" w:rsidRDefault="00677DA3" w:rsidP="00677DA3">
            <w:pPr>
              <w:pStyle w:val="TAC"/>
            </w:pPr>
            <w:r w:rsidRPr="00090C64">
              <w:t>UTRA FDD Band XXVI or E-UTRA Band 26 or NR Band n26</w:t>
            </w:r>
          </w:p>
        </w:tc>
        <w:tc>
          <w:tcPr>
            <w:tcW w:w="1701" w:type="dxa"/>
            <w:tcBorders>
              <w:top w:val="single" w:sz="2" w:space="0" w:color="auto"/>
              <w:left w:val="single" w:sz="4" w:space="0" w:color="auto"/>
              <w:bottom w:val="single" w:sz="2" w:space="0" w:color="auto"/>
              <w:right w:val="single" w:sz="2" w:space="0" w:color="auto"/>
            </w:tcBorders>
            <w:hideMark/>
          </w:tcPr>
          <w:p w14:paraId="06A4A53B" w14:textId="77777777" w:rsidR="00677DA3" w:rsidRPr="00090C64" w:rsidRDefault="00677DA3" w:rsidP="00677DA3">
            <w:pPr>
              <w:pStyle w:val="TAC"/>
            </w:pPr>
            <w:r w:rsidRPr="00090C64">
              <w:t>859 - 894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5638D37" w14:textId="77777777" w:rsidR="00677DA3" w:rsidRPr="00090C64" w:rsidRDefault="00677DA3" w:rsidP="00677DA3">
            <w:pPr>
              <w:pStyle w:val="TAC"/>
              <w:rPr>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72D6D7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CC68A1"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5/n5 or </w:t>
            </w:r>
            <w:r w:rsidRPr="00090C64">
              <w:t>2</w:t>
            </w:r>
            <w:r w:rsidRPr="00090C64">
              <w:rPr>
                <w:lang w:eastAsia="zh-CN"/>
              </w:rPr>
              <w:t>6</w:t>
            </w:r>
            <w:r w:rsidRPr="00090C64">
              <w:rPr>
                <w:rFonts w:cs="v5.0.0"/>
              </w:rPr>
              <w:t>/n26</w:t>
            </w:r>
            <w:r w:rsidRPr="00090C64">
              <w:t>. This requirement applies to E-UTRA BS operating in Band 27 for the frequency range 879-894 MHz.</w:t>
            </w:r>
          </w:p>
        </w:tc>
      </w:tr>
      <w:tr w:rsidR="00677DA3" w:rsidRPr="00090C64" w14:paraId="5A6C5C43"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06FF70D"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5265774D" w14:textId="77777777" w:rsidR="00677DA3" w:rsidRPr="00090C64" w:rsidRDefault="00677DA3" w:rsidP="00677DA3">
            <w:pPr>
              <w:pStyle w:val="TAC"/>
            </w:pPr>
            <w:r w:rsidRPr="00090C64">
              <w:t>814 - 849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99EAD0D" w14:textId="77777777" w:rsidR="00677DA3" w:rsidRPr="00090C64" w:rsidRDefault="00677DA3" w:rsidP="00677DA3">
            <w:pPr>
              <w:pStyle w:val="TAC"/>
              <w:rPr>
                <w:lang w:eastAsia="ko-KR"/>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7618AA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116569" w14:textId="48477C5C" w:rsidR="00677DA3" w:rsidRPr="00090C64" w:rsidRDefault="00677DA3" w:rsidP="00677DA3">
            <w:pPr>
              <w:pStyle w:val="TAL"/>
            </w:pPr>
            <w:r w:rsidRPr="00090C64">
              <w:t>This requirement does not apply to BS operating in band 2</w:t>
            </w:r>
            <w:r w:rsidRPr="00090C64">
              <w:rPr>
                <w:lang w:eastAsia="zh-CN"/>
              </w:rPr>
              <w:t>6</w:t>
            </w:r>
            <w:r w:rsidRPr="00090C64">
              <w:rPr>
                <w:rFonts w:cs="v5.0.0"/>
              </w:rPr>
              <w:t>/n26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For BS operating in band </w:t>
            </w:r>
            <w:r w:rsidRPr="00090C64">
              <w:rPr>
                <w:rFonts w:cs="v5.0.0"/>
                <w:lang w:eastAsia="zh-CN"/>
              </w:rPr>
              <w:t>5/n5</w:t>
            </w:r>
            <w:r w:rsidRPr="00090C64">
              <w:rPr>
                <w:rFonts w:cs="v5.0.0"/>
              </w:rPr>
              <w:t xml:space="preserve">, it applies for 814 MHz to 824 MHz, while the rest is covered in </w:t>
            </w:r>
            <w:r w:rsidR="00554118" w:rsidRPr="00090C64">
              <w:rPr>
                <w:rFonts w:cs="v5.0.0"/>
              </w:rPr>
              <w:t>clause 6</w:t>
            </w:r>
            <w:r w:rsidRPr="00090C64">
              <w:rPr>
                <w:rFonts w:cs="v5.0.0"/>
              </w:rPr>
              <w:t>.7.6.3.5.1</w:t>
            </w:r>
            <w:r w:rsidRPr="00090C64">
              <w:t xml:space="preserve"> </w:t>
            </w:r>
            <w:r w:rsidRPr="00090C64">
              <w:rPr>
                <w:rFonts w:cs="v5.0.0"/>
              </w:rPr>
              <w:t>For BS operating in Band 27, it applies 3 MHz below the Band 27 downlink operating band.</w:t>
            </w:r>
          </w:p>
        </w:tc>
      </w:tr>
      <w:tr w:rsidR="00677DA3" w:rsidRPr="00090C64" w14:paraId="6CB08F84"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1C5E92" w14:textId="77777777" w:rsidR="00677DA3" w:rsidRPr="00090C64" w:rsidRDefault="00677DA3" w:rsidP="00677DA3">
            <w:pPr>
              <w:pStyle w:val="TAC"/>
            </w:pPr>
            <w:r w:rsidRPr="00090C64">
              <w:t>E-UTRA Band 27</w:t>
            </w:r>
          </w:p>
        </w:tc>
        <w:tc>
          <w:tcPr>
            <w:tcW w:w="1701" w:type="dxa"/>
            <w:tcBorders>
              <w:top w:val="single" w:sz="2" w:space="0" w:color="auto"/>
              <w:left w:val="single" w:sz="4" w:space="0" w:color="auto"/>
              <w:bottom w:val="single" w:sz="2" w:space="0" w:color="auto"/>
              <w:right w:val="single" w:sz="2" w:space="0" w:color="auto"/>
            </w:tcBorders>
            <w:hideMark/>
          </w:tcPr>
          <w:p w14:paraId="7D64AD8C" w14:textId="77777777" w:rsidR="00677DA3" w:rsidRPr="00090C64" w:rsidRDefault="00677DA3" w:rsidP="00677DA3">
            <w:pPr>
              <w:pStyle w:val="TAC"/>
              <w:rPr>
                <w:szCs w:val="18"/>
              </w:rPr>
            </w:pPr>
            <w:r w:rsidRPr="00090C64">
              <w:rPr>
                <w:szCs w:val="18"/>
              </w:rPr>
              <w:t>852 – 869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A62E200" w14:textId="77777777" w:rsidR="00677DA3" w:rsidRPr="00090C64" w:rsidRDefault="00677DA3" w:rsidP="00677DA3">
            <w:pPr>
              <w:pStyle w:val="TAC"/>
              <w:rPr>
                <w:szCs w:val="18"/>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84E381"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2B18ACF9" w14:textId="77777777" w:rsidR="00677DA3" w:rsidRPr="00090C64" w:rsidRDefault="00677DA3" w:rsidP="00677DA3">
            <w:pPr>
              <w:pStyle w:val="TAL"/>
            </w:pPr>
            <w:r w:rsidRPr="00090C64">
              <w:t>This requirement does not apply to BS operating in band 5/n5, 26 or 27.</w:t>
            </w:r>
          </w:p>
        </w:tc>
      </w:tr>
      <w:tr w:rsidR="00677DA3" w:rsidRPr="00090C64" w14:paraId="2A4A8574"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C7EAA99"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32637BEF" w14:textId="77777777" w:rsidR="00677DA3" w:rsidRPr="00090C64" w:rsidRDefault="00677DA3" w:rsidP="00677DA3">
            <w:pPr>
              <w:pStyle w:val="TAC"/>
              <w:rPr>
                <w:szCs w:val="18"/>
              </w:rPr>
            </w:pPr>
            <w:r w:rsidRPr="00090C64">
              <w:rPr>
                <w:szCs w:val="18"/>
              </w:rPr>
              <w:t>807 – 824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965D30" w14:textId="77777777" w:rsidR="00677DA3" w:rsidRPr="00090C64" w:rsidRDefault="00677DA3" w:rsidP="00677DA3">
            <w:pPr>
              <w:pStyle w:val="TAC"/>
              <w:rPr>
                <w:szCs w:val="18"/>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C81BA59"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17D6E637" w14:textId="28D0B7B4" w:rsidR="00677DA3" w:rsidRPr="00090C64" w:rsidRDefault="00677DA3" w:rsidP="00677DA3">
            <w:pPr>
              <w:pStyle w:val="TAL"/>
            </w:pPr>
            <w:r w:rsidRPr="00090C64">
              <w:t xml:space="preserve">This requirement does not apply to BS operating in band 27, since it is already covered by the requirement in </w:t>
            </w:r>
            <w:r w:rsidR="00554118" w:rsidRPr="00090C64">
              <w:t>clause 6</w:t>
            </w:r>
            <w:r w:rsidRPr="00090C64">
              <w:t xml:space="preserve">.7.6.3.5.1 For BS operating in Band 26, it applies for 807 MHz to 814 MHz, while the rest is covered in </w:t>
            </w:r>
            <w:r w:rsidR="00554118" w:rsidRPr="00090C64">
              <w:t>clause 6</w:t>
            </w:r>
            <w:r w:rsidRPr="00090C64">
              <w:t>.7.6.3.5.1 This requirement also applies to BS operating in Band 28/n28, starting 4 MHz above the Band 28/n28 downlink operating band</w:t>
            </w:r>
            <w:r w:rsidRPr="005D2715">
              <w:rPr>
                <w:rFonts w:eastAsia="MS PGothic"/>
              </w:rPr>
              <w:t xml:space="preserve"> (Note 6)</w:t>
            </w:r>
            <w:r w:rsidRPr="00090C64">
              <w:t>.</w:t>
            </w:r>
          </w:p>
        </w:tc>
      </w:tr>
      <w:tr w:rsidR="00677DA3" w:rsidRPr="00090C64" w14:paraId="3EF076E6"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EE72D5" w14:textId="77777777" w:rsidR="00677DA3" w:rsidRPr="00090C64" w:rsidRDefault="00677DA3" w:rsidP="00677DA3">
            <w:pPr>
              <w:pStyle w:val="TAC"/>
            </w:pPr>
            <w:r w:rsidRPr="00090C64">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14:paraId="61B817FD" w14:textId="77777777" w:rsidR="00677DA3" w:rsidRPr="00090C64" w:rsidRDefault="00677DA3" w:rsidP="00677DA3">
            <w:pPr>
              <w:pStyle w:val="TAC"/>
            </w:pPr>
            <w:r w:rsidRPr="00090C64">
              <w:t>758 - 803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E7D311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3D1BDB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068C8EA" w14:textId="77777777" w:rsidR="00677DA3" w:rsidRPr="00090C64" w:rsidRDefault="00677DA3" w:rsidP="00677DA3">
            <w:pPr>
              <w:pStyle w:val="TAL"/>
            </w:pPr>
            <w:r w:rsidRPr="00090C64">
              <w:t>This requirement does not apply to BS operating in band 20/n20, 28/n28, 44 or 67.</w:t>
            </w:r>
          </w:p>
        </w:tc>
      </w:tr>
      <w:tr w:rsidR="00677DA3" w:rsidRPr="00090C64" w14:paraId="18691FB8"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A0E30BE"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7D70C508" w14:textId="77777777" w:rsidR="00677DA3" w:rsidRPr="00090C64" w:rsidRDefault="00677DA3" w:rsidP="00677DA3">
            <w:pPr>
              <w:pStyle w:val="TAC"/>
            </w:pPr>
            <w:r w:rsidRPr="00090C64">
              <w:t>703 - 748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A43C634"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517B44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6CA7AB" w14:textId="7BD5E895" w:rsidR="00677DA3" w:rsidRPr="00090C64" w:rsidRDefault="00677DA3" w:rsidP="00677DA3">
            <w:pPr>
              <w:pStyle w:val="TAL"/>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For E-UTRA BS operating in Band 68, it applies for 72</w:t>
            </w:r>
            <w:r w:rsidR="00A901DE" w:rsidRPr="00090C64">
              <w:t>8</w:t>
            </w:r>
            <w:r w:rsidR="00A901DE">
              <w:t> </w:t>
            </w:r>
            <w:r w:rsidR="00A901DE" w:rsidRPr="00090C64">
              <w:t>MHz</w:t>
            </w:r>
            <w:r w:rsidRPr="00090C64">
              <w:t xml:space="preserve"> to 73</w:t>
            </w:r>
            <w:r w:rsidR="00A901DE" w:rsidRPr="00090C64">
              <w:t>3</w:t>
            </w:r>
            <w:r w:rsidR="00A901DE">
              <w:t> </w:t>
            </w:r>
            <w:r w:rsidR="00A901DE" w:rsidRPr="00090C64">
              <w:t>MHz</w:t>
            </w:r>
            <w:r w:rsidRPr="00090C64">
              <w:t>.</w:t>
            </w:r>
          </w:p>
        </w:tc>
      </w:tr>
      <w:tr w:rsidR="00D57C09" w:rsidRPr="00090C64" w14:paraId="1040F976"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3F28C18" w14:textId="77777777" w:rsidR="00D57C09" w:rsidRPr="00090C64" w:rsidRDefault="00D57C09" w:rsidP="00677DA3">
            <w:pPr>
              <w:pStyle w:val="TAC"/>
            </w:pPr>
            <w:r w:rsidRPr="00090C64">
              <w:t>E-UTRA Band 29 or NR Band n29</w:t>
            </w:r>
          </w:p>
        </w:tc>
        <w:tc>
          <w:tcPr>
            <w:tcW w:w="1701" w:type="dxa"/>
            <w:tcBorders>
              <w:top w:val="single" w:sz="2" w:space="0" w:color="auto"/>
              <w:left w:val="single" w:sz="4" w:space="0" w:color="auto"/>
              <w:bottom w:val="single" w:sz="2" w:space="0" w:color="auto"/>
              <w:right w:val="single" w:sz="2" w:space="0" w:color="auto"/>
            </w:tcBorders>
            <w:hideMark/>
          </w:tcPr>
          <w:p w14:paraId="5AF53BAD" w14:textId="77777777" w:rsidR="00D57C09" w:rsidRPr="00090C64" w:rsidRDefault="00D57C09" w:rsidP="00677DA3">
            <w:pPr>
              <w:pStyle w:val="TAC"/>
            </w:pPr>
            <w:r w:rsidRPr="00090C64">
              <w:rPr>
                <w:lang w:eastAsia="zh-CN"/>
              </w:rPr>
              <w:t>717 – 728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CFF363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5CF91B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15894B" w14:textId="77777777" w:rsidR="00D57C09" w:rsidRPr="00090C64" w:rsidRDefault="00D57C09" w:rsidP="00677DA3">
            <w:pPr>
              <w:pStyle w:val="TAL"/>
            </w:pPr>
            <w:r w:rsidRPr="00090C64">
              <w:t>This requirement does not apply to BS operating in Band 29 or 85.</w:t>
            </w:r>
          </w:p>
        </w:tc>
      </w:tr>
      <w:tr w:rsidR="00677DA3" w:rsidRPr="00090C64" w14:paraId="02DB4FBE"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7AED70C" w14:textId="77777777" w:rsidR="00677DA3" w:rsidRPr="00090C64" w:rsidRDefault="00677DA3" w:rsidP="00677DA3">
            <w:pPr>
              <w:pStyle w:val="TAC"/>
            </w:pPr>
            <w:r w:rsidRPr="00090C64">
              <w:t>E-UTRA Band 30</w:t>
            </w:r>
          </w:p>
        </w:tc>
        <w:tc>
          <w:tcPr>
            <w:tcW w:w="1701" w:type="dxa"/>
            <w:tcBorders>
              <w:top w:val="single" w:sz="2" w:space="0" w:color="auto"/>
              <w:left w:val="single" w:sz="4" w:space="0" w:color="auto"/>
              <w:bottom w:val="single" w:sz="2" w:space="0" w:color="auto"/>
              <w:right w:val="single" w:sz="2" w:space="0" w:color="auto"/>
            </w:tcBorders>
            <w:hideMark/>
          </w:tcPr>
          <w:p w14:paraId="797C9D28" w14:textId="77777777" w:rsidR="00677DA3" w:rsidRPr="00090C64" w:rsidRDefault="00677DA3" w:rsidP="00677DA3">
            <w:pPr>
              <w:pStyle w:val="TAC"/>
              <w:rPr>
                <w:lang w:eastAsia="zh-CN"/>
              </w:rPr>
            </w:pPr>
            <w:r w:rsidRPr="00090C64">
              <w:t>2350 - 2360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A5F168"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52AEF9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B3607F0" w14:textId="77777777" w:rsidR="00677DA3" w:rsidRPr="00090C64" w:rsidRDefault="00677DA3" w:rsidP="00677DA3">
            <w:pPr>
              <w:pStyle w:val="TAL"/>
            </w:pPr>
            <w:r w:rsidRPr="00090C64">
              <w:t>This requirement does not apply to BS operating in band 30 or 40/n40.</w:t>
            </w:r>
          </w:p>
        </w:tc>
      </w:tr>
      <w:tr w:rsidR="00677DA3" w:rsidRPr="00090C64" w14:paraId="2CE0C9D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8EDF6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1E234E" w14:textId="77777777" w:rsidR="00677DA3" w:rsidRPr="00090C64" w:rsidRDefault="00677DA3" w:rsidP="00677DA3">
            <w:pPr>
              <w:pStyle w:val="TAC"/>
              <w:rPr>
                <w:lang w:eastAsia="zh-CN"/>
              </w:rPr>
            </w:pPr>
            <w:r w:rsidRPr="00090C64">
              <w:t>2305 - 2315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3D357C"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2839C13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B56B43" w14:textId="479431EA" w:rsidR="00677DA3" w:rsidRPr="00090C64" w:rsidRDefault="00677DA3" w:rsidP="00677DA3">
            <w:pPr>
              <w:pStyle w:val="TAL"/>
            </w:pPr>
            <w:r w:rsidRPr="00090C64">
              <w:t xml:space="preserve">This requirement does not apply to BS operating in band 30, since it is already covered by the requirement in </w:t>
            </w:r>
            <w:r w:rsidR="00554118" w:rsidRPr="00090C64">
              <w:t>clause 6</w:t>
            </w:r>
            <w:r w:rsidRPr="00090C64">
              <w:t>.7.6.3.5.1 This requirement does not apply to BS operating in Band 40.</w:t>
            </w:r>
          </w:p>
        </w:tc>
      </w:tr>
      <w:tr w:rsidR="00677DA3" w:rsidRPr="00090C64" w14:paraId="0578457D"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6AC61DF" w14:textId="77777777" w:rsidR="00677DA3" w:rsidRPr="00090C64" w:rsidRDefault="00677DA3" w:rsidP="00677DA3">
            <w:pPr>
              <w:pStyle w:val="TAC"/>
            </w:pPr>
            <w:r w:rsidRPr="00090C64">
              <w:t>E-UTRA Band 31</w:t>
            </w:r>
          </w:p>
        </w:tc>
        <w:tc>
          <w:tcPr>
            <w:tcW w:w="1701" w:type="dxa"/>
            <w:tcBorders>
              <w:top w:val="single" w:sz="2" w:space="0" w:color="auto"/>
              <w:left w:val="single" w:sz="4" w:space="0" w:color="auto"/>
              <w:bottom w:val="single" w:sz="2" w:space="0" w:color="auto"/>
              <w:right w:val="single" w:sz="2" w:space="0" w:color="auto"/>
            </w:tcBorders>
            <w:hideMark/>
          </w:tcPr>
          <w:p w14:paraId="5E339242" w14:textId="77777777" w:rsidR="00677DA3" w:rsidRPr="00090C64" w:rsidRDefault="00677DA3" w:rsidP="00677DA3">
            <w:pPr>
              <w:pStyle w:val="TAC"/>
            </w:pPr>
            <w:r w:rsidRPr="00090C64">
              <w:t>462.5 – 467.5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B7EDD8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D06091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B97B143" w14:textId="77777777" w:rsidR="00677DA3" w:rsidRPr="00090C64" w:rsidRDefault="00677DA3" w:rsidP="00677DA3">
            <w:pPr>
              <w:pStyle w:val="TAL"/>
            </w:pPr>
            <w:r w:rsidRPr="00090C64">
              <w:t>This requirement does not apply to BS operating in band 31, 72 or 73.</w:t>
            </w:r>
          </w:p>
        </w:tc>
      </w:tr>
      <w:tr w:rsidR="00677DA3" w:rsidRPr="00090C64" w14:paraId="73C7C5D0"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0E807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163F81A" w14:textId="77777777" w:rsidR="00677DA3" w:rsidRPr="00090C64" w:rsidRDefault="00677DA3" w:rsidP="00677DA3">
            <w:pPr>
              <w:pStyle w:val="TAC"/>
            </w:pPr>
            <w:r w:rsidRPr="00090C64">
              <w:t>452.5 – 457.5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31DC6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AE0546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B129AC1" w14:textId="1188A1ED" w:rsidR="00677DA3" w:rsidRPr="00090C64" w:rsidRDefault="00677DA3" w:rsidP="00677DA3">
            <w:pPr>
              <w:pStyle w:val="TAL"/>
            </w:pPr>
            <w:r w:rsidRPr="00090C64">
              <w:t xml:space="preserve">This requirement does not apply to BS operating in band 31, since it is already covered by the requirement in </w:t>
            </w:r>
            <w:r w:rsidR="00554118" w:rsidRPr="00090C64">
              <w:t>clause 6</w:t>
            </w:r>
            <w:r w:rsidRPr="00090C64">
              <w:t>.7.6.3.5.1 This requirement does not apply to BS operating in band</w:t>
            </w:r>
            <w:r w:rsidRPr="00090C64">
              <w:rPr>
                <w:lang w:eastAsia="zh-CN"/>
              </w:rPr>
              <w:t xml:space="preserve"> 72 or 73.</w:t>
            </w:r>
          </w:p>
        </w:tc>
      </w:tr>
      <w:tr w:rsidR="00D57C09" w:rsidRPr="00090C64" w14:paraId="3A2DF305"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1FCA563" w14:textId="77777777" w:rsidR="00D57C09" w:rsidRPr="00090C64" w:rsidRDefault="00D57C09" w:rsidP="00677DA3">
            <w:pPr>
              <w:pStyle w:val="TAC"/>
            </w:pPr>
            <w:r w:rsidRPr="00090C64">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14:paraId="6461A54C" w14:textId="77777777" w:rsidR="00D57C09" w:rsidRPr="00090C64" w:rsidRDefault="00D57C09" w:rsidP="00677DA3">
            <w:pPr>
              <w:pStyle w:val="TAC"/>
            </w:pPr>
            <w:r w:rsidRPr="00090C64">
              <w:t>1452 - 1496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10F48C0"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266B60F"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31BCB" w14:textId="77777777" w:rsidR="00D57C09" w:rsidRPr="00090C64" w:rsidRDefault="00D57C09" w:rsidP="00677DA3">
            <w:pPr>
              <w:pStyle w:val="TAL"/>
            </w:pPr>
            <w:r w:rsidRPr="00090C64">
              <w:t>This requirement does not apply to BS operating in band 11, 21, 32, 50/n50, 74 or 75/n75. This requirement does not apply to BS operating in band n92 or n94.</w:t>
            </w:r>
          </w:p>
        </w:tc>
      </w:tr>
      <w:tr w:rsidR="00D57C09" w:rsidRPr="00090C64" w14:paraId="20AAA5D9"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FD0CA1B" w14:textId="77777777" w:rsidR="00D57C09" w:rsidRPr="00090C64" w:rsidRDefault="00D57C09" w:rsidP="00677DA3">
            <w:pPr>
              <w:pStyle w:val="TAC"/>
            </w:pPr>
            <w:r w:rsidRPr="00090C64">
              <w:t>UTRA TDD Band a) or E-UTRA Band 33</w:t>
            </w:r>
          </w:p>
        </w:tc>
        <w:tc>
          <w:tcPr>
            <w:tcW w:w="1701" w:type="dxa"/>
            <w:tcBorders>
              <w:top w:val="single" w:sz="2" w:space="0" w:color="auto"/>
              <w:left w:val="single" w:sz="4" w:space="0" w:color="auto"/>
              <w:bottom w:val="single" w:sz="2" w:space="0" w:color="auto"/>
              <w:right w:val="single" w:sz="2" w:space="0" w:color="auto"/>
            </w:tcBorders>
          </w:tcPr>
          <w:p w14:paraId="57E625A1" w14:textId="77777777" w:rsidR="00D57C09" w:rsidRPr="00090C64" w:rsidRDefault="00D57C09" w:rsidP="00677DA3">
            <w:pPr>
              <w:pStyle w:val="TAC"/>
              <w:rPr>
                <w:lang w:eastAsia="zh-CN"/>
              </w:rPr>
            </w:pPr>
            <w:r w:rsidRPr="00090C64">
              <w:t>1900 - 1920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3E77B1"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E8291D8"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22215C9" w14:textId="77777777" w:rsidR="00D57C09" w:rsidRPr="00090C64" w:rsidRDefault="00D57C09" w:rsidP="00677DA3">
            <w:pPr>
              <w:pStyle w:val="TAL"/>
              <w:rPr>
                <w:lang w:eastAsia="zh-CN"/>
              </w:rPr>
            </w:pPr>
            <w:r w:rsidRPr="00090C64">
              <w:t>This requirement does not apply to BS operating in Band 33</w:t>
            </w:r>
            <w:r w:rsidRPr="00090C64">
              <w:rPr>
                <w:lang w:eastAsia="zh-CN"/>
              </w:rPr>
              <w:t xml:space="preserve"> </w:t>
            </w:r>
          </w:p>
        </w:tc>
      </w:tr>
      <w:tr w:rsidR="00D57C09" w:rsidRPr="00090C64" w14:paraId="5C6F943D"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DA949FA" w14:textId="77777777" w:rsidR="00D57C09" w:rsidRPr="00090C64" w:rsidRDefault="00D57C09" w:rsidP="00677DA3">
            <w:pPr>
              <w:pStyle w:val="TAC"/>
            </w:pPr>
            <w:r w:rsidRPr="00090C64">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14:paraId="7287D4FB" w14:textId="77777777" w:rsidR="00D57C09" w:rsidRPr="00090C64" w:rsidRDefault="00D57C09" w:rsidP="00677DA3">
            <w:pPr>
              <w:pStyle w:val="TAC"/>
            </w:pPr>
            <w:r w:rsidRPr="00090C64">
              <w:t>2010 - 2025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002A73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D65A9F"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A5F7DF3" w14:textId="77777777" w:rsidR="00D57C09" w:rsidRPr="00090C64" w:rsidRDefault="00D57C09" w:rsidP="00677DA3">
            <w:pPr>
              <w:pStyle w:val="TAL"/>
            </w:pPr>
            <w:r w:rsidRPr="00090C64">
              <w:t>This requirement does not apply to BS operating in Band 34/n34</w:t>
            </w:r>
          </w:p>
        </w:tc>
      </w:tr>
      <w:tr w:rsidR="00D57C09" w:rsidRPr="00090C64" w14:paraId="6A37202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F96D482" w14:textId="77777777" w:rsidR="00D57C09" w:rsidRPr="00090C64" w:rsidRDefault="00D57C09" w:rsidP="00677DA3">
            <w:pPr>
              <w:pStyle w:val="TAC"/>
            </w:pPr>
            <w:r w:rsidRPr="00090C64">
              <w:t>UTRA TDD Band b) or E-UTRA Band 35</w:t>
            </w:r>
          </w:p>
        </w:tc>
        <w:tc>
          <w:tcPr>
            <w:tcW w:w="1701" w:type="dxa"/>
            <w:tcBorders>
              <w:top w:val="single" w:sz="2" w:space="0" w:color="auto"/>
              <w:left w:val="single" w:sz="4" w:space="0" w:color="auto"/>
              <w:bottom w:val="single" w:sz="2" w:space="0" w:color="auto"/>
              <w:right w:val="single" w:sz="2" w:space="0" w:color="auto"/>
            </w:tcBorders>
          </w:tcPr>
          <w:p w14:paraId="18634BBB" w14:textId="77777777" w:rsidR="00D57C09" w:rsidRPr="00090C64" w:rsidRDefault="00D57C09" w:rsidP="00677DA3">
            <w:pPr>
              <w:pStyle w:val="TAC"/>
              <w:rPr>
                <w:lang w:eastAsia="zh-CN"/>
              </w:rPr>
            </w:pPr>
            <w:r w:rsidRPr="00090C64">
              <w:t>1850 – 1910 MHz</w:t>
            </w:r>
          </w:p>
          <w:p w14:paraId="345D09DE" w14:textId="77777777" w:rsidR="00D57C09" w:rsidRPr="00090C64" w:rsidRDefault="00D57C09"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705067AE"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7A67CD7"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9101D0C" w14:textId="77777777" w:rsidR="00D57C09" w:rsidRPr="00090C64" w:rsidRDefault="00D57C09" w:rsidP="00677DA3">
            <w:pPr>
              <w:pStyle w:val="TAL"/>
            </w:pPr>
            <w:r w:rsidRPr="00090C64">
              <w:t>This requirement does not apply to BS operating in Band 35</w:t>
            </w:r>
          </w:p>
        </w:tc>
      </w:tr>
      <w:tr w:rsidR="00D57C09" w:rsidRPr="00090C64" w14:paraId="67C4352E"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FD8C331" w14:textId="77777777" w:rsidR="00D57C09" w:rsidRPr="00090C64" w:rsidRDefault="00D57C09" w:rsidP="00677DA3">
            <w:pPr>
              <w:pStyle w:val="TAC"/>
            </w:pPr>
            <w:r w:rsidRPr="00090C64">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14:paraId="19C51EE5" w14:textId="77777777" w:rsidR="00D57C09" w:rsidRPr="00090C64" w:rsidRDefault="00D57C09" w:rsidP="00677DA3">
            <w:pPr>
              <w:pStyle w:val="TAC"/>
            </w:pPr>
            <w:r w:rsidRPr="00090C64">
              <w:t>1930 - 1990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A3F06D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EF6432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87B9306" w14:textId="77777777" w:rsidR="00D57C09" w:rsidRPr="00090C64" w:rsidRDefault="00D57C09" w:rsidP="00677DA3">
            <w:pPr>
              <w:pStyle w:val="TAL"/>
            </w:pPr>
            <w:r w:rsidRPr="00090C64">
              <w:t>This requirement does not apply to BS operating in Band 2/n2</w:t>
            </w:r>
            <w:r w:rsidRPr="00090C64">
              <w:rPr>
                <w:lang w:eastAsia="zh-CN"/>
              </w:rPr>
              <w:t>, 25/n25 or</w:t>
            </w:r>
            <w:r w:rsidRPr="00090C64">
              <w:t xml:space="preserve"> 36</w:t>
            </w:r>
          </w:p>
        </w:tc>
      </w:tr>
      <w:tr w:rsidR="00D57C09" w:rsidRPr="00090C64" w14:paraId="5438251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D39040B" w14:textId="77777777" w:rsidR="00D57C09" w:rsidRPr="00090C64" w:rsidRDefault="00D57C09" w:rsidP="00677DA3">
            <w:pPr>
              <w:pStyle w:val="TAC"/>
            </w:pPr>
            <w:r w:rsidRPr="00090C64">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14:paraId="3F5D0E23" w14:textId="77777777" w:rsidR="00D57C09" w:rsidRPr="00090C64" w:rsidRDefault="00D57C09" w:rsidP="00677DA3">
            <w:pPr>
              <w:pStyle w:val="TAC"/>
            </w:pPr>
            <w:r w:rsidRPr="00090C64">
              <w:t>1910 - 1930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FF41D2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30FED4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50DF9E3" w14:textId="77777777" w:rsidR="00D57C09" w:rsidRPr="00090C64" w:rsidRDefault="00D57C09" w:rsidP="00677DA3">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2B47BA0"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8F32FCF" w14:textId="77777777" w:rsidR="00D57C09" w:rsidRPr="00090C64" w:rsidRDefault="00D57C09" w:rsidP="00677DA3">
            <w:pPr>
              <w:pStyle w:val="TAC"/>
            </w:pPr>
            <w:r w:rsidRPr="00090C64">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14:paraId="747DCCDF" w14:textId="77777777" w:rsidR="00D57C09" w:rsidRPr="00090C64" w:rsidRDefault="00D57C09" w:rsidP="00677DA3">
            <w:pPr>
              <w:pStyle w:val="TAC"/>
            </w:pPr>
            <w:r w:rsidRPr="00090C64">
              <w:t>2570 – 2620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9297B74"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771CF1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2320F8" w14:textId="77777777" w:rsidR="00D57C09" w:rsidRPr="00090C64" w:rsidRDefault="00D57C09" w:rsidP="00677DA3">
            <w:pPr>
              <w:pStyle w:val="TAL"/>
            </w:pPr>
            <w:r w:rsidRPr="00090C64">
              <w:t xml:space="preserve">This requirement does not apply to BS operating in Band 38/n38 or 69. </w:t>
            </w:r>
          </w:p>
        </w:tc>
      </w:tr>
      <w:tr w:rsidR="00D57C09" w:rsidRPr="00090C64" w14:paraId="6970E5B4"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0F75F14" w14:textId="77777777" w:rsidR="00D57C09" w:rsidRPr="00090C64" w:rsidRDefault="00D57C09" w:rsidP="00677DA3">
            <w:pPr>
              <w:pStyle w:val="TAC"/>
              <w:rPr>
                <w:lang w:eastAsia="zh-CN"/>
              </w:rPr>
            </w:pPr>
            <w:r w:rsidRPr="00090C64">
              <w:t>UTRA TDD Band f) or E-UTRA Band 3</w:t>
            </w:r>
            <w:r w:rsidRPr="00090C64">
              <w:rPr>
                <w:lang w:eastAsia="zh-CN"/>
              </w:rPr>
              <w:t>9</w:t>
            </w:r>
            <w:r w:rsidRPr="00090C64">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14:paraId="2D072D5A" w14:textId="732A12C2" w:rsidR="00D57C09" w:rsidRPr="00090C64" w:rsidRDefault="00D57C09" w:rsidP="00677DA3">
            <w:pPr>
              <w:pStyle w:val="TAC"/>
              <w:rPr>
                <w:lang w:eastAsia="zh-CN"/>
              </w:rPr>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7639A2F"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31EBCCE"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D3DDDC1" w14:textId="77777777" w:rsidR="00D57C09" w:rsidRPr="00090C64" w:rsidRDefault="00D57C09" w:rsidP="00677DA3">
            <w:pPr>
              <w:pStyle w:val="TAL"/>
              <w:rPr>
                <w:lang w:eastAsia="zh-CN"/>
              </w:rPr>
            </w:pPr>
            <w:r w:rsidRPr="00090C64">
              <w:t xml:space="preserve">This is not applicable to BS operating in Band </w:t>
            </w:r>
            <w:r w:rsidRPr="00090C64">
              <w:rPr>
                <w:lang w:eastAsia="zh-CN"/>
              </w:rPr>
              <w:t>39/n39</w:t>
            </w:r>
          </w:p>
        </w:tc>
      </w:tr>
      <w:tr w:rsidR="00D57C09" w:rsidRPr="00090C64" w14:paraId="59581D6F"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B290F82" w14:textId="77777777" w:rsidR="00D57C09" w:rsidRPr="00090C64" w:rsidRDefault="00D57C09" w:rsidP="00677DA3">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14:paraId="6144B99A" w14:textId="16EE9EBF" w:rsidR="00D57C09" w:rsidRPr="00090C64" w:rsidRDefault="00D57C09" w:rsidP="00677DA3">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24913ECF"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3235A52"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CF4CD" w14:textId="77777777" w:rsidR="00D57C09" w:rsidRPr="00090C64" w:rsidRDefault="00D57C09" w:rsidP="00677DA3">
            <w:pPr>
              <w:pStyle w:val="TAL"/>
              <w:rPr>
                <w:lang w:eastAsia="zh-CN"/>
              </w:rPr>
            </w:pPr>
            <w:r w:rsidRPr="00090C64">
              <w:t xml:space="preserve">This is not applicable to BS operating in Band 30 or </w:t>
            </w:r>
            <w:r w:rsidRPr="00090C64">
              <w:rPr>
                <w:lang w:eastAsia="zh-CN"/>
              </w:rPr>
              <w:t>40/n40</w:t>
            </w:r>
          </w:p>
        </w:tc>
      </w:tr>
      <w:tr w:rsidR="00D57C09" w:rsidRPr="00090C64" w14:paraId="6A3822C7"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46E17AC" w14:textId="77777777" w:rsidR="00D57C09" w:rsidRPr="00090C64" w:rsidRDefault="00D57C09" w:rsidP="00677DA3">
            <w:pPr>
              <w:pStyle w:val="TAC"/>
            </w:pPr>
            <w:r w:rsidRPr="00090C64">
              <w:t xml:space="preserve">E-UTRA Band </w:t>
            </w:r>
            <w:r w:rsidRPr="00090C64">
              <w:rPr>
                <w:lang w:eastAsia="zh-CN"/>
              </w:rPr>
              <w:t>41</w:t>
            </w:r>
            <w:r w:rsidRPr="00090C64">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14:paraId="2E8EEDFD" w14:textId="456547B9" w:rsidR="00D57C09" w:rsidRPr="00090C64" w:rsidRDefault="00D57C09" w:rsidP="00677DA3">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4CC7D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89B8780"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1AA3821" w14:textId="77777777" w:rsidR="00D57C09" w:rsidRPr="00090C64" w:rsidRDefault="0005038B" w:rsidP="00677DA3">
            <w:pPr>
              <w:pStyle w:val="TAL"/>
            </w:pPr>
            <w:r w:rsidRPr="00090C64">
              <w:t xml:space="preserve">This is not applicable to BS operating in Band </w:t>
            </w:r>
            <w:r w:rsidRPr="00090C64">
              <w:rPr>
                <w:lang w:eastAsia="zh-CN"/>
              </w:rPr>
              <w:t>41/n41 or 53/n53</w:t>
            </w:r>
          </w:p>
        </w:tc>
      </w:tr>
      <w:tr w:rsidR="00D57C09" w:rsidRPr="00090C64" w14:paraId="7A6C45C8"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69B0F80" w14:textId="77777777" w:rsidR="00D57C09" w:rsidRPr="00090C64" w:rsidRDefault="00D57C09" w:rsidP="00677DA3">
            <w:pPr>
              <w:pStyle w:val="TAC"/>
            </w:pPr>
            <w:r w:rsidRPr="00090C64">
              <w:t xml:space="preserve">E-UTRA Band </w:t>
            </w:r>
            <w:r w:rsidRPr="00090C64">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14:paraId="05AE67DD" w14:textId="77777777" w:rsidR="00D57C09" w:rsidRPr="00090C64" w:rsidRDefault="00D57C09" w:rsidP="00677DA3">
            <w:pPr>
              <w:pStyle w:val="TAC"/>
              <w:rPr>
                <w:lang w:eastAsia="zh-CN"/>
              </w:rPr>
            </w:pPr>
            <w:r w:rsidRPr="00090C64">
              <w:rPr>
                <w:lang w:eastAsia="zh-CN"/>
              </w:rPr>
              <w:t>3400</w:t>
            </w:r>
            <w:r w:rsidRPr="00090C64">
              <w:t xml:space="preserve"> – 3600 </w:t>
            </w:r>
            <w:r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ED32BE8"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648139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252795" w14:textId="77777777" w:rsidR="00D57C09" w:rsidRPr="00090C64" w:rsidRDefault="00D57C09" w:rsidP="00677DA3">
            <w:pPr>
              <w:pStyle w:val="TAL"/>
            </w:pPr>
            <w:r w:rsidRPr="00090C64">
              <w:t xml:space="preserve">This is not applicable to BS operating in Band </w:t>
            </w:r>
            <w:r w:rsidRPr="00090C64">
              <w:rPr>
                <w:lang w:eastAsia="zh-CN"/>
              </w:rPr>
              <w:t>22, 42, 43, 48</w:t>
            </w:r>
            <w:r w:rsidRPr="00090C64">
              <w:t>/n48</w:t>
            </w:r>
            <w:r w:rsidRPr="00090C64">
              <w:rPr>
                <w:lang w:eastAsia="zh-CN"/>
              </w:rPr>
              <w:t>, 52, n77 or n78.</w:t>
            </w:r>
          </w:p>
        </w:tc>
      </w:tr>
      <w:tr w:rsidR="00D57C09" w:rsidRPr="00090C64" w14:paraId="7A0ABFA8"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6BE14E0" w14:textId="77777777" w:rsidR="00D57C09" w:rsidRPr="00090C64" w:rsidRDefault="00D57C09" w:rsidP="00677DA3">
            <w:pPr>
              <w:pStyle w:val="TAC"/>
            </w:pPr>
            <w:r w:rsidRPr="00090C64">
              <w:t xml:space="preserve">E-UTRA Band </w:t>
            </w:r>
            <w:r w:rsidRPr="00090C64">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14:paraId="65339BBB" w14:textId="77777777" w:rsidR="00D57C09" w:rsidRPr="00090C64" w:rsidRDefault="00D57C09" w:rsidP="00677DA3">
            <w:pPr>
              <w:pStyle w:val="TAC"/>
              <w:rPr>
                <w:lang w:eastAsia="zh-CN"/>
              </w:rPr>
            </w:pPr>
            <w:r w:rsidRPr="00090C64">
              <w:rPr>
                <w:lang w:eastAsia="zh-CN"/>
              </w:rPr>
              <w:t>3600</w:t>
            </w:r>
            <w:r w:rsidRPr="00090C64">
              <w:t xml:space="preserve"> – </w:t>
            </w:r>
            <w:r w:rsidRPr="00090C64">
              <w:rPr>
                <w:lang w:eastAsia="zh-CN"/>
              </w:rPr>
              <w:t>3800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7EA4448"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414A2E7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5E62AF4" w14:textId="77777777" w:rsidR="00D57C09" w:rsidRPr="00090C64" w:rsidRDefault="00D57C09" w:rsidP="00677DA3">
            <w:pPr>
              <w:pStyle w:val="TAL"/>
            </w:pPr>
            <w:r w:rsidRPr="00090C64">
              <w:t xml:space="preserve">This is not applicable to BS operating in Band 42, </w:t>
            </w:r>
            <w:r w:rsidRPr="00090C64">
              <w:rPr>
                <w:lang w:eastAsia="zh-CN"/>
              </w:rPr>
              <w:t>43, 48</w:t>
            </w:r>
            <w:r w:rsidRPr="00090C64">
              <w:t>/n48</w:t>
            </w:r>
            <w:r w:rsidRPr="00090C64">
              <w:rPr>
                <w:lang w:eastAsia="zh-CN"/>
              </w:rPr>
              <w:t>, n77 or n78.</w:t>
            </w:r>
          </w:p>
        </w:tc>
      </w:tr>
      <w:tr w:rsidR="00D57C09" w:rsidRPr="00090C64" w14:paraId="04EAA68A"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9679B40" w14:textId="77777777" w:rsidR="00D57C09" w:rsidRPr="00090C64" w:rsidRDefault="00D57C09" w:rsidP="00677DA3">
            <w:pPr>
              <w:pStyle w:val="TAC"/>
            </w:pPr>
            <w:r w:rsidRPr="00090C64">
              <w:t>E-UTRA Band 44</w:t>
            </w:r>
          </w:p>
        </w:tc>
        <w:tc>
          <w:tcPr>
            <w:tcW w:w="1701" w:type="dxa"/>
            <w:tcBorders>
              <w:top w:val="single" w:sz="2" w:space="0" w:color="auto"/>
              <w:left w:val="single" w:sz="4" w:space="0" w:color="auto"/>
              <w:bottom w:val="single" w:sz="2" w:space="0" w:color="auto"/>
              <w:right w:val="single" w:sz="2" w:space="0" w:color="auto"/>
            </w:tcBorders>
            <w:hideMark/>
          </w:tcPr>
          <w:p w14:paraId="66BBAC9B" w14:textId="77777777" w:rsidR="00D57C09" w:rsidRPr="00090C64" w:rsidRDefault="00D57C09" w:rsidP="00677DA3">
            <w:pPr>
              <w:pStyle w:val="TAC"/>
              <w:rPr>
                <w:lang w:eastAsia="zh-CN"/>
              </w:rPr>
            </w:pPr>
            <w:r w:rsidRPr="00090C64">
              <w:rPr>
                <w:lang w:eastAsia="zh-CN"/>
              </w:rPr>
              <w:t>703</w:t>
            </w:r>
            <w:r w:rsidRPr="00090C64">
              <w:t xml:space="preserve"> - 80</w:t>
            </w:r>
            <w:r w:rsidRPr="00090C64">
              <w:rPr>
                <w:lang w:eastAsia="zh-CN"/>
              </w:rPr>
              <w:t>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8D9A5A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B4CE5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35D7F55" w14:textId="77777777" w:rsidR="00D57C09" w:rsidRPr="00090C64" w:rsidRDefault="00D57C09" w:rsidP="00677DA3">
            <w:pPr>
              <w:pStyle w:val="TAL"/>
            </w:pPr>
            <w:r w:rsidRPr="00090C64">
              <w:t>This is not applicable to BS operating in Band 28/n28 or 44</w:t>
            </w:r>
          </w:p>
        </w:tc>
      </w:tr>
      <w:tr w:rsidR="00D57C09" w:rsidRPr="00090C64" w14:paraId="657C83AC"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903BAA0" w14:textId="77777777" w:rsidR="00D57C09" w:rsidRPr="00090C64" w:rsidRDefault="00D57C09" w:rsidP="00677DA3">
            <w:pPr>
              <w:pStyle w:val="TAC"/>
              <w:rPr>
                <w:lang w:eastAsia="zh-CN"/>
              </w:rPr>
            </w:pPr>
            <w:r w:rsidRPr="00090C64">
              <w:t>E-UTRA Band 4</w:t>
            </w:r>
            <w:r w:rsidRPr="00090C64">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14:paraId="5F1B5255" w14:textId="77777777" w:rsidR="00D57C09" w:rsidRPr="00090C64" w:rsidRDefault="00D57C09" w:rsidP="00677DA3">
            <w:pPr>
              <w:pStyle w:val="TAC"/>
              <w:rPr>
                <w:lang w:eastAsia="zh-CN"/>
              </w:rPr>
            </w:pPr>
            <w:r w:rsidRPr="00090C64">
              <w:rPr>
                <w:lang w:eastAsia="zh-CN"/>
              </w:rPr>
              <w:t>1447</w:t>
            </w:r>
            <w:r w:rsidRPr="00090C64">
              <w:t xml:space="preserve"> - </w:t>
            </w:r>
            <w:r w:rsidRPr="00090C64">
              <w:rPr>
                <w:lang w:eastAsia="zh-CN"/>
              </w:rPr>
              <w:t>1467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6326849"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6D7977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7DA1C4C" w14:textId="77777777" w:rsidR="00D57C09" w:rsidRPr="00090C64" w:rsidRDefault="00D57C09" w:rsidP="00677DA3">
            <w:pPr>
              <w:pStyle w:val="TAL"/>
              <w:rPr>
                <w:lang w:eastAsia="zh-CN"/>
              </w:rPr>
            </w:pPr>
            <w:r w:rsidRPr="00090C64">
              <w:t xml:space="preserve">This is not applicable to BS operating in Band </w:t>
            </w:r>
            <w:r w:rsidRPr="00090C64">
              <w:rPr>
                <w:lang w:eastAsia="zh-CN"/>
              </w:rPr>
              <w:t>45</w:t>
            </w:r>
          </w:p>
        </w:tc>
      </w:tr>
      <w:tr w:rsidR="00BB3A5A" w:rsidRPr="00090C64" w14:paraId="6110CABD"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4D4452F" w14:textId="6D0CA825" w:rsidR="00BB3A5A" w:rsidRPr="00090C64" w:rsidRDefault="00BB3A5A" w:rsidP="00BB3A5A">
            <w:pPr>
              <w:pStyle w:val="TAC"/>
            </w:pPr>
            <w:r w:rsidRPr="00090C64">
              <w:t>E-UTRA Band 4</w:t>
            </w:r>
            <w:r w:rsidRPr="00090C64">
              <w:rPr>
                <w:lang w:eastAsia="zh-CN"/>
              </w:rPr>
              <w:t>6</w:t>
            </w:r>
            <w:r>
              <w:rPr>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hideMark/>
          </w:tcPr>
          <w:p w14:paraId="0E6F04E7" w14:textId="7FBE3B38" w:rsidR="00BB3A5A" w:rsidRPr="00090C64" w:rsidRDefault="00BB3A5A" w:rsidP="00BB3A5A">
            <w:pPr>
              <w:pStyle w:val="TAC"/>
              <w:rPr>
                <w:lang w:eastAsia="zh-CN"/>
              </w:rPr>
            </w:pPr>
            <w:r w:rsidRPr="00090C64">
              <w:rPr>
                <w:lang w:eastAsia="zh-CN"/>
              </w:rPr>
              <w:t>5150</w:t>
            </w:r>
            <w:r w:rsidRPr="00090C64">
              <w:t xml:space="preserve"> - </w:t>
            </w:r>
            <w:r w:rsidRPr="00090C64">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41BC9E3" w14:textId="6328C254" w:rsidR="00BB3A5A" w:rsidRPr="00090C64" w:rsidRDefault="00BB3A5A" w:rsidP="00BB3A5A">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1CFD9A" w14:textId="6E3A684D" w:rsidR="00BB3A5A" w:rsidRPr="00090C64" w:rsidRDefault="00BB3A5A" w:rsidP="00BB3A5A">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839EB9C" w14:textId="25EF3167" w:rsidR="00BB3A5A" w:rsidRPr="00090C64" w:rsidRDefault="00BB3A5A" w:rsidP="00BB3A5A">
            <w:pPr>
              <w:pStyle w:val="TAL"/>
            </w:pPr>
          </w:p>
        </w:tc>
      </w:tr>
      <w:tr w:rsidR="00D57C09" w:rsidRPr="00090C64" w14:paraId="287C9B85"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C3E934B" w14:textId="77777777" w:rsidR="00D57C09" w:rsidRPr="00090C64" w:rsidRDefault="00D57C09" w:rsidP="00677DA3">
            <w:pPr>
              <w:pStyle w:val="TAC"/>
            </w:pPr>
            <w:r w:rsidRPr="00090C64">
              <w:t>E-UTRA Band 4</w:t>
            </w:r>
            <w:r w:rsidRPr="00090C64">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14:paraId="67A58DE5" w14:textId="77777777" w:rsidR="00D57C09" w:rsidRPr="00090C64" w:rsidRDefault="00D57C09" w:rsidP="00677DA3">
            <w:pPr>
              <w:pStyle w:val="TAC"/>
              <w:rPr>
                <w:lang w:eastAsia="zh-CN"/>
              </w:rPr>
            </w:pPr>
            <w:r w:rsidRPr="00090C64">
              <w:rPr>
                <w:lang w:eastAsia="zh-CN"/>
              </w:rPr>
              <w:t>5855</w:t>
            </w:r>
            <w:r w:rsidRPr="00090C64">
              <w:t xml:space="preserve"> - </w:t>
            </w:r>
            <w:r w:rsidRPr="00090C64">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416860" w14:textId="77777777" w:rsidR="00D57C09" w:rsidRPr="00090C64" w:rsidRDefault="00D57C09" w:rsidP="00677DA3">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4E111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2F1FCD0" w14:textId="77777777" w:rsidR="00D57C09" w:rsidRPr="00090C64" w:rsidRDefault="00D57C09" w:rsidP="00677DA3">
            <w:pPr>
              <w:pStyle w:val="TAL"/>
            </w:pPr>
          </w:p>
        </w:tc>
      </w:tr>
      <w:tr w:rsidR="00D57C09" w:rsidRPr="00090C64" w14:paraId="5C954028"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F66FCA1" w14:textId="77777777" w:rsidR="00D57C09" w:rsidRPr="00090C64" w:rsidRDefault="00D57C09" w:rsidP="00677DA3">
            <w:pPr>
              <w:pStyle w:val="TAC"/>
            </w:pPr>
            <w:r w:rsidRPr="00090C64">
              <w:t>E-UTRA Band 48 or NR Band n48</w:t>
            </w:r>
          </w:p>
        </w:tc>
        <w:tc>
          <w:tcPr>
            <w:tcW w:w="1701" w:type="dxa"/>
            <w:tcBorders>
              <w:top w:val="single" w:sz="2" w:space="0" w:color="auto"/>
              <w:left w:val="single" w:sz="4" w:space="0" w:color="auto"/>
              <w:bottom w:val="single" w:sz="2" w:space="0" w:color="auto"/>
              <w:right w:val="single" w:sz="2" w:space="0" w:color="auto"/>
            </w:tcBorders>
            <w:hideMark/>
          </w:tcPr>
          <w:p w14:paraId="3CF698FC" w14:textId="77777777" w:rsidR="00D57C09" w:rsidRPr="00090C64" w:rsidRDefault="00D57C09" w:rsidP="00677DA3">
            <w:pPr>
              <w:pStyle w:val="TAC"/>
              <w:rPr>
                <w:lang w:eastAsia="zh-CN"/>
              </w:rPr>
            </w:pPr>
            <w:r w:rsidRPr="00090C64">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57D5FC"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3B9079A"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C657DBA" w14:textId="77777777" w:rsidR="00D57C09" w:rsidRPr="00090C64" w:rsidRDefault="00D57C09" w:rsidP="00677DA3">
            <w:pPr>
              <w:pStyle w:val="TAL"/>
            </w:pPr>
            <w:r w:rsidRPr="00090C64">
              <w:t>This is not applicable to BS operating in Band 22, 42, 43, 48/n48, n77 or n78</w:t>
            </w:r>
          </w:p>
        </w:tc>
      </w:tr>
      <w:tr w:rsidR="00D57C09" w:rsidRPr="00090C64" w14:paraId="4E13B1D2"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CB1479" w14:textId="77777777" w:rsidR="00D57C09" w:rsidRPr="00090C64" w:rsidRDefault="00D57C09" w:rsidP="00677DA3">
            <w:pPr>
              <w:pStyle w:val="TAC"/>
            </w:pPr>
            <w:r w:rsidRPr="00090C64">
              <w:t>E-UTRA Band 49</w:t>
            </w:r>
          </w:p>
        </w:tc>
        <w:tc>
          <w:tcPr>
            <w:tcW w:w="1701" w:type="dxa"/>
            <w:tcBorders>
              <w:top w:val="single" w:sz="2" w:space="0" w:color="auto"/>
              <w:left w:val="single" w:sz="4" w:space="0" w:color="auto"/>
              <w:bottom w:val="single" w:sz="2" w:space="0" w:color="auto"/>
              <w:right w:val="single" w:sz="2" w:space="0" w:color="auto"/>
            </w:tcBorders>
            <w:hideMark/>
          </w:tcPr>
          <w:p w14:paraId="5DDD4CE8" w14:textId="77777777" w:rsidR="00D57C09" w:rsidRPr="00090C64" w:rsidRDefault="00D57C09" w:rsidP="00677DA3">
            <w:pPr>
              <w:pStyle w:val="TAC"/>
            </w:pPr>
            <w:r w:rsidRPr="00090C64">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DDC5027"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7FBA2E9"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A5AE11" w14:textId="77777777" w:rsidR="00D57C09" w:rsidRPr="00090C64" w:rsidRDefault="00D57C09" w:rsidP="00677DA3">
            <w:pPr>
              <w:pStyle w:val="TAL"/>
            </w:pPr>
            <w:r w:rsidRPr="00090C64">
              <w:t>This is not applicable to BS operating in Band 22, 42, 43, 48/n48, n77 or n78</w:t>
            </w:r>
          </w:p>
        </w:tc>
      </w:tr>
      <w:tr w:rsidR="00D57C09" w:rsidRPr="00090C64" w14:paraId="603DE149"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9991A4" w14:textId="77777777" w:rsidR="00D57C09" w:rsidRPr="00090C64" w:rsidRDefault="00D57C09" w:rsidP="00677DA3">
            <w:pPr>
              <w:pStyle w:val="TAC"/>
            </w:pPr>
            <w:r w:rsidRPr="00090C64">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14:paraId="72751DF0" w14:textId="77777777" w:rsidR="00D57C09" w:rsidRPr="00090C64" w:rsidRDefault="00D57C09" w:rsidP="00677DA3">
            <w:pPr>
              <w:pStyle w:val="TAC"/>
            </w:pPr>
            <w:r w:rsidRPr="00090C64">
              <w:t>1432 - 1517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20A667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409BAD3"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50F116" w14:textId="77777777" w:rsidR="00D57C09" w:rsidRPr="00090C64" w:rsidRDefault="00D57C09" w:rsidP="00677DA3">
            <w:pPr>
              <w:pStyle w:val="TAL"/>
            </w:pPr>
            <w:r w:rsidRPr="00090C64">
              <w:t>This requirement does not apply to BS operating in Band 11, 21, 32, 45, 50/n50, 51/n51, 74, 75/n75 or 76/n76. This requirement does not apply to BS operating in band n91, n92, n93 or n94.</w:t>
            </w:r>
          </w:p>
        </w:tc>
      </w:tr>
      <w:tr w:rsidR="00D57C09" w:rsidRPr="00090C64" w14:paraId="367731B8"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0F896F2" w14:textId="77777777" w:rsidR="00D57C09" w:rsidRPr="00090C64" w:rsidRDefault="00D57C09" w:rsidP="00677DA3">
            <w:pPr>
              <w:pStyle w:val="TAC"/>
            </w:pPr>
            <w:r w:rsidRPr="00090C64">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14:paraId="1BC38B32" w14:textId="77777777" w:rsidR="00D57C09" w:rsidRPr="00090C64" w:rsidRDefault="00D57C09" w:rsidP="00677DA3">
            <w:pPr>
              <w:pStyle w:val="TAC"/>
            </w:pPr>
            <w:r w:rsidRPr="00090C64">
              <w:t>1427 - 1432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BFC95E"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39CEA92"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5DFD18F" w14:textId="77777777" w:rsidR="00D57C09" w:rsidRPr="00090C64" w:rsidRDefault="00D57C09" w:rsidP="00677DA3">
            <w:pPr>
              <w:pStyle w:val="TAL"/>
            </w:pPr>
            <w:r w:rsidRPr="00090C64">
              <w:t>This requirement does not apply to BS operating in Band 50/n50, 51/n51, 75/n75 or 76/n76. This requirement does not apply to BS operating in band n91, n92, n93 or n94.</w:t>
            </w:r>
          </w:p>
        </w:tc>
      </w:tr>
      <w:tr w:rsidR="00D57C09" w:rsidRPr="00090C64" w14:paraId="07004976"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5BB205C" w14:textId="77777777" w:rsidR="00D57C09" w:rsidRPr="00090C64" w:rsidRDefault="00D57C09" w:rsidP="00677DA3">
            <w:pPr>
              <w:pStyle w:val="TAC"/>
            </w:pPr>
            <w:r w:rsidRPr="00090C64">
              <w:t xml:space="preserve">E-UTRA Band </w:t>
            </w:r>
            <w:r w:rsidRPr="00090C64">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14:paraId="46D52BF5" w14:textId="77777777" w:rsidR="00D57C09" w:rsidRPr="00090C64" w:rsidRDefault="00D57C09" w:rsidP="00677DA3">
            <w:pPr>
              <w:pStyle w:val="TAC"/>
              <w:rPr>
                <w:lang w:eastAsia="zh-CN"/>
              </w:rPr>
            </w:pPr>
            <w:r w:rsidRPr="00090C64">
              <w:rPr>
                <w:lang w:eastAsia="zh-CN"/>
              </w:rPr>
              <w:t>3300</w:t>
            </w:r>
            <w:r w:rsidRPr="00090C64">
              <w:t xml:space="preserve"> – 3400 </w:t>
            </w:r>
            <w:r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7B043B3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C612F7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76774FF" w14:textId="77777777" w:rsidR="00D57C09" w:rsidRPr="00090C64" w:rsidRDefault="00D57C09" w:rsidP="00677DA3">
            <w:pPr>
              <w:pStyle w:val="TAL"/>
            </w:pPr>
            <w:r w:rsidRPr="00090C64">
              <w:t xml:space="preserve">This is not applicable to BS operating in Band </w:t>
            </w:r>
            <w:r w:rsidRPr="00090C64">
              <w:rPr>
                <w:lang w:eastAsia="zh-CN"/>
              </w:rPr>
              <w:t>42 or 52.</w:t>
            </w:r>
          </w:p>
        </w:tc>
      </w:tr>
      <w:tr w:rsidR="0005038B" w:rsidRPr="00090C64" w14:paraId="1F8F7369"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310ED9C8" w14:textId="77777777" w:rsidR="0005038B" w:rsidRPr="00090C64" w:rsidRDefault="0005038B" w:rsidP="00677DA3">
            <w:pPr>
              <w:pStyle w:val="TAC"/>
            </w:pPr>
            <w:r w:rsidRPr="00090C64">
              <w:t xml:space="preserve">E-UTRA Band </w:t>
            </w:r>
            <w:r w:rsidRPr="00090C64">
              <w:rPr>
                <w:lang w:eastAsia="zh-CN"/>
              </w:rPr>
              <w:t>53</w:t>
            </w:r>
            <w:r w:rsidRPr="00090C64">
              <w:t xml:space="preserve"> or NR Band n53</w:t>
            </w:r>
          </w:p>
        </w:tc>
        <w:tc>
          <w:tcPr>
            <w:tcW w:w="1701" w:type="dxa"/>
            <w:tcBorders>
              <w:top w:val="single" w:sz="2" w:space="0" w:color="auto"/>
              <w:left w:val="single" w:sz="4" w:space="0" w:color="auto"/>
              <w:bottom w:val="single" w:sz="2" w:space="0" w:color="auto"/>
              <w:right w:val="single" w:sz="2" w:space="0" w:color="auto"/>
            </w:tcBorders>
          </w:tcPr>
          <w:p w14:paraId="21C5A40D" w14:textId="3C3670FE" w:rsidR="0005038B" w:rsidRPr="00090C64" w:rsidRDefault="0005038B" w:rsidP="00677DA3">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tcPr>
          <w:p w14:paraId="36334AC2" w14:textId="77777777" w:rsidR="0005038B" w:rsidRPr="00090C64" w:rsidRDefault="0005038B"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8C7CB9E" w14:textId="77777777" w:rsidR="0005038B" w:rsidRPr="00090C64" w:rsidRDefault="0005038B"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3DB4FC1" w14:textId="77777777" w:rsidR="0005038B" w:rsidRPr="00090C64" w:rsidRDefault="0005038B" w:rsidP="00677DA3">
            <w:pPr>
              <w:pStyle w:val="TAL"/>
            </w:pPr>
            <w:r w:rsidRPr="00090C64">
              <w:t xml:space="preserve">This is not applicable to BS operating in Band 41/n41 or </w:t>
            </w:r>
            <w:r w:rsidRPr="00090C64">
              <w:rPr>
                <w:lang w:eastAsia="zh-CN"/>
              </w:rPr>
              <w:t>53/n53</w:t>
            </w:r>
          </w:p>
        </w:tc>
      </w:tr>
      <w:tr w:rsidR="00677DA3" w:rsidRPr="00090C64" w14:paraId="05E08CA6"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D4B43E2" w14:textId="77777777" w:rsidR="00677DA3" w:rsidRPr="00090C64" w:rsidRDefault="00677DA3" w:rsidP="00677DA3">
            <w:pPr>
              <w:pStyle w:val="TAC"/>
            </w:pPr>
            <w:r w:rsidRPr="00090C64">
              <w:t>E-UTRA Band 65 or NR band n65</w:t>
            </w:r>
          </w:p>
        </w:tc>
        <w:tc>
          <w:tcPr>
            <w:tcW w:w="1701" w:type="dxa"/>
            <w:tcBorders>
              <w:top w:val="single" w:sz="2" w:space="0" w:color="auto"/>
              <w:left w:val="single" w:sz="4" w:space="0" w:color="auto"/>
              <w:bottom w:val="single" w:sz="2" w:space="0" w:color="auto"/>
              <w:right w:val="single" w:sz="2" w:space="0" w:color="auto"/>
            </w:tcBorders>
            <w:hideMark/>
          </w:tcPr>
          <w:p w14:paraId="2B780C8B" w14:textId="77777777" w:rsidR="00677DA3" w:rsidRPr="00090C64" w:rsidRDefault="00677DA3" w:rsidP="00677DA3">
            <w:pPr>
              <w:pStyle w:val="TAC"/>
              <w:rPr>
                <w:lang w:eastAsia="zh-CN"/>
              </w:rPr>
            </w:pPr>
            <w:r w:rsidRPr="00090C64">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86095D"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C21F89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AC7D2" w14:textId="77777777" w:rsidR="00677DA3" w:rsidRPr="00090C64" w:rsidRDefault="00677DA3" w:rsidP="00677DA3">
            <w:pPr>
              <w:pStyle w:val="TAL"/>
            </w:pPr>
            <w:r w:rsidRPr="00090C64">
              <w:t xml:space="preserve">This requirement does not apply to BS operating in band 1/n1 or 65/n65. </w:t>
            </w:r>
          </w:p>
        </w:tc>
      </w:tr>
      <w:tr w:rsidR="00677DA3" w:rsidRPr="00090C64" w14:paraId="7DE1A507"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280691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634D48D6" w14:textId="77777777" w:rsidR="00677DA3" w:rsidRPr="00090C64" w:rsidRDefault="00677DA3" w:rsidP="00677DA3">
            <w:pPr>
              <w:pStyle w:val="TAC"/>
              <w:rPr>
                <w:lang w:eastAsia="zh-CN"/>
              </w:rPr>
            </w:pPr>
            <w:r w:rsidRPr="00090C64">
              <w:t>1920 - 2010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6F028A3"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653C87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73E2924" w14:textId="31475801" w:rsidR="00677DA3" w:rsidRPr="00090C64" w:rsidRDefault="00677DA3" w:rsidP="00677DA3">
            <w:pPr>
              <w:pStyle w:val="TAL"/>
              <w:rPr>
                <w:rFonts w:cs="v5.0.0"/>
              </w:rPr>
            </w:pPr>
            <w:r w:rsidRPr="00090C64">
              <w:t>This requirement does not apply to BS operating in band 65/n65,</w:t>
            </w:r>
            <w:r w:rsidRPr="00090C64">
              <w:rPr>
                <w:rFonts w:cs="v5.0.0"/>
              </w:rPr>
              <w:t xml:space="preserve"> since it is already covered by the requirement in </w:t>
            </w:r>
            <w:r w:rsidR="00554118" w:rsidRPr="00090C64">
              <w:rPr>
                <w:rFonts w:cs="v5.0.0"/>
              </w:rPr>
              <w:t>clause </w:t>
            </w:r>
            <w:r w:rsidR="00554118" w:rsidRPr="00090C64">
              <w:t>6</w:t>
            </w:r>
            <w:r w:rsidRPr="00090C64">
              <w:t>.7.6.3.5.1</w:t>
            </w:r>
          </w:p>
          <w:p w14:paraId="66BD0E7C" w14:textId="265E3711" w:rsidR="00677DA3" w:rsidRPr="00090C64" w:rsidRDefault="00677DA3" w:rsidP="00677DA3">
            <w:pPr>
              <w:pStyle w:val="TAL"/>
            </w:pPr>
            <w:r w:rsidRPr="00090C64">
              <w:t xml:space="preserve">For BS operating in Band 1, it applies for 1980 MHz to 2010 MHz, while the rest is covered in </w:t>
            </w:r>
            <w:r w:rsidR="00554118" w:rsidRPr="00090C64">
              <w:t>clause 6</w:t>
            </w:r>
            <w:r w:rsidRPr="00090C64">
              <w:t>.7.6.3.5.1</w:t>
            </w:r>
          </w:p>
        </w:tc>
      </w:tr>
      <w:tr w:rsidR="00677DA3" w:rsidRPr="00090C64" w14:paraId="69274C0B"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84F2A8" w14:textId="77777777" w:rsidR="00677DA3" w:rsidRPr="00090C64" w:rsidRDefault="00677DA3" w:rsidP="00677DA3">
            <w:pPr>
              <w:pStyle w:val="TAC"/>
              <w:rPr>
                <w:szCs w:val="18"/>
              </w:rPr>
            </w:pPr>
            <w:r w:rsidRPr="00090C64">
              <w:rPr>
                <w:szCs w:val="18"/>
              </w:rPr>
              <w:t>E-UTRA Band 66</w:t>
            </w:r>
            <w:r w:rsidRPr="00090C64">
              <w:t xml:space="preserve"> or NR Band n66</w:t>
            </w:r>
          </w:p>
        </w:tc>
        <w:tc>
          <w:tcPr>
            <w:tcW w:w="1701" w:type="dxa"/>
            <w:tcBorders>
              <w:top w:val="single" w:sz="2" w:space="0" w:color="auto"/>
              <w:left w:val="single" w:sz="4" w:space="0" w:color="auto"/>
              <w:bottom w:val="single" w:sz="2" w:space="0" w:color="auto"/>
              <w:right w:val="single" w:sz="2" w:space="0" w:color="auto"/>
            </w:tcBorders>
            <w:hideMark/>
          </w:tcPr>
          <w:p w14:paraId="0B5DED47" w14:textId="77777777" w:rsidR="00677DA3" w:rsidRPr="00090C64" w:rsidRDefault="00677DA3" w:rsidP="00677DA3">
            <w:pPr>
              <w:pStyle w:val="TAC"/>
              <w:rPr>
                <w:szCs w:val="18"/>
              </w:rPr>
            </w:pPr>
            <w:r w:rsidRPr="00090C64">
              <w:rPr>
                <w:szCs w:val="18"/>
              </w:rPr>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6472E5" w14:textId="77777777" w:rsidR="00677DA3" w:rsidRPr="00090C64" w:rsidRDefault="00677DA3" w:rsidP="00677DA3">
            <w:pPr>
              <w:pStyle w:val="TAC"/>
              <w:rPr>
                <w:szCs w:val="18"/>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1987437"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50AF1E39" w14:textId="77777777" w:rsidR="00677DA3" w:rsidRPr="00090C64" w:rsidRDefault="00677DA3" w:rsidP="00677DA3">
            <w:pPr>
              <w:pStyle w:val="TAL"/>
              <w:rPr>
                <w:szCs w:val="18"/>
              </w:rPr>
            </w:pPr>
            <w:r w:rsidRPr="00090C64">
              <w:rPr>
                <w:szCs w:val="18"/>
              </w:rPr>
              <w:t>This requirement does not apply to BS operating in band 4, 10, 23 or 66/n66.</w:t>
            </w:r>
          </w:p>
        </w:tc>
      </w:tr>
      <w:tr w:rsidR="00677DA3" w:rsidRPr="00090C64" w14:paraId="0AB40FC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39D3769" w14:textId="77777777" w:rsidR="00677DA3" w:rsidRPr="00090C64" w:rsidRDefault="00677DA3" w:rsidP="00677DA3">
            <w:pPr>
              <w:pStyle w:val="TAC"/>
              <w:rPr>
                <w:szCs w:val="18"/>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616382D2" w14:textId="77777777" w:rsidR="00677DA3" w:rsidRPr="00090C64" w:rsidRDefault="00677DA3" w:rsidP="00677DA3">
            <w:pPr>
              <w:pStyle w:val="TAC"/>
              <w:rPr>
                <w:szCs w:val="18"/>
              </w:rPr>
            </w:pPr>
            <w:r w:rsidRPr="00090C64">
              <w:rPr>
                <w:szCs w:val="18"/>
              </w:rPr>
              <w:t>1710 - 1780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19E9DA9" w14:textId="77777777" w:rsidR="00677DA3" w:rsidRPr="00090C64" w:rsidRDefault="00677DA3" w:rsidP="00677DA3">
            <w:pPr>
              <w:pStyle w:val="TAC"/>
              <w:rPr>
                <w:szCs w:val="18"/>
                <w:lang w:eastAsia="ko-KR"/>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D134165"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6C0BA32" w14:textId="77777777" w:rsidR="00677DA3" w:rsidRPr="00090C64" w:rsidRDefault="00677DA3" w:rsidP="00677DA3">
            <w:pPr>
              <w:pStyle w:val="TAL"/>
              <w:rPr>
                <w:szCs w:val="18"/>
              </w:rPr>
            </w:pPr>
            <w:r w:rsidRPr="00090C64">
              <w:rPr>
                <w:szCs w:val="18"/>
              </w:rPr>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D57C09" w:rsidRPr="00090C64" w14:paraId="14E50031"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8CDB8DB" w14:textId="77777777" w:rsidR="00D57C09" w:rsidRPr="00090C64" w:rsidRDefault="00D57C09" w:rsidP="00677DA3">
            <w:pPr>
              <w:pStyle w:val="TAC"/>
              <w:rPr>
                <w:szCs w:val="18"/>
              </w:rPr>
            </w:pPr>
            <w:r w:rsidRPr="00090C64">
              <w:rPr>
                <w:szCs w:val="18"/>
              </w:rPr>
              <w:t>E-UTRA Band 67</w:t>
            </w:r>
          </w:p>
        </w:tc>
        <w:tc>
          <w:tcPr>
            <w:tcW w:w="1701" w:type="dxa"/>
            <w:tcBorders>
              <w:top w:val="single" w:sz="2" w:space="0" w:color="auto"/>
              <w:left w:val="single" w:sz="4" w:space="0" w:color="auto"/>
              <w:bottom w:val="single" w:sz="2" w:space="0" w:color="auto"/>
              <w:right w:val="single" w:sz="2" w:space="0" w:color="auto"/>
            </w:tcBorders>
            <w:hideMark/>
          </w:tcPr>
          <w:p w14:paraId="47397D8E" w14:textId="77777777" w:rsidR="00D57C09" w:rsidRPr="00090C64" w:rsidRDefault="00D57C09" w:rsidP="00677DA3">
            <w:pPr>
              <w:pStyle w:val="TAC"/>
              <w:rPr>
                <w:szCs w:val="18"/>
              </w:rPr>
            </w:pPr>
            <w:r w:rsidRPr="00090C64">
              <w:rPr>
                <w:szCs w:val="18"/>
              </w:rPr>
              <w:t>738 – 758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3927BD1" w14:textId="77777777" w:rsidR="00D57C09" w:rsidRPr="00090C64" w:rsidRDefault="00D57C09" w:rsidP="00677DA3">
            <w:pPr>
              <w:pStyle w:val="TAC"/>
              <w:rPr>
                <w:szCs w:val="18"/>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5A4C27D" w14:textId="77777777" w:rsidR="00D57C09" w:rsidRPr="00090C64" w:rsidRDefault="00D57C09"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3CC60CC7" w14:textId="77777777" w:rsidR="00D57C09" w:rsidRPr="00090C64" w:rsidRDefault="00D57C09" w:rsidP="00677DA3">
            <w:pPr>
              <w:pStyle w:val="TAL"/>
              <w:rPr>
                <w:szCs w:val="18"/>
              </w:rPr>
            </w:pPr>
            <w:r w:rsidRPr="00090C64">
              <w:rPr>
                <w:szCs w:val="18"/>
              </w:rPr>
              <w:t>This requirement does not apply to BS operating in band 28/n28 or 67.</w:t>
            </w:r>
          </w:p>
        </w:tc>
      </w:tr>
      <w:tr w:rsidR="00677DA3" w:rsidRPr="00090C64" w14:paraId="27DEE332"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451FBC" w14:textId="77777777" w:rsidR="00677DA3" w:rsidRPr="00090C64" w:rsidRDefault="00677DA3" w:rsidP="00677DA3">
            <w:pPr>
              <w:pStyle w:val="TAC"/>
              <w:rPr>
                <w:szCs w:val="18"/>
              </w:rPr>
            </w:pPr>
            <w:r w:rsidRPr="00090C64">
              <w:t>E-UTRA Band 68</w:t>
            </w:r>
          </w:p>
        </w:tc>
        <w:tc>
          <w:tcPr>
            <w:tcW w:w="1701" w:type="dxa"/>
            <w:tcBorders>
              <w:top w:val="single" w:sz="2" w:space="0" w:color="auto"/>
              <w:left w:val="single" w:sz="4" w:space="0" w:color="auto"/>
              <w:bottom w:val="single" w:sz="2" w:space="0" w:color="auto"/>
              <w:right w:val="single" w:sz="2" w:space="0" w:color="auto"/>
            </w:tcBorders>
          </w:tcPr>
          <w:p w14:paraId="66DF3128" w14:textId="77777777" w:rsidR="00677DA3" w:rsidRPr="00090C64" w:rsidRDefault="00677DA3" w:rsidP="00677DA3">
            <w:pPr>
              <w:pStyle w:val="TAC"/>
              <w:rPr>
                <w:szCs w:val="18"/>
              </w:rPr>
            </w:pPr>
            <w:r w:rsidRPr="00090C64">
              <w:t>753 -783 MHz</w:t>
            </w:r>
          </w:p>
        </w:tc>
        <w:tc>
          <w:tcPr>
            <w:tcW w:w="992" w:type="dxa"/>
            <w:gridSpan w:val="2"/>
            <w:tcBorders>
              <w:top w:val="single" w:sz="2" w:space="0" w:color="auto"/>
              <w:left w:val="single" w:sz="2" w:space="0" w:color="auto"/>
              <w:bottom w:val="single" w:sz="2" w:space="0" w:color="auto"/>
              <w:right w:val="single" w:sz="2" w:space="0" w:color="auto"/>
            </w:tcBorders>
          </w:tcPr>
          <w:p w14:paraId="1B6DBEC6" w14:textId="77777777" w:rsidR="00677DA3" w:rsidRPr="00090C64" w:rsidRDefault="00677DA3" w:rsidP="00677DA3">
            <w:pPr>
              <w:pStyle w:val="TAC"/>
              <w:rPr>
                <w:rFonts w:cs="v5.0.0"/>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tcPr>
          <w:p w14:paraId="5C3C7357"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21C067" w14:textId="77777777" w:rsidR="00677DA3" w:rsidRPr="00090C64" w:rsidRDefault="00677DA3" w:rsidP="00677DA3">
            <w:pPr>
              <w:pStyle w:val="TAL"/>
              <w:rPr>
                <w:szCs w:val="18"/>
              </w:rPr>
            </w:pPr>
            <w:r w:rsidRPr="00090C64">
              <w:t>This requirement does not apply to BS operating in band 28/n28 or 68.</w:t>
            </w:r>
          </w:p>
        </w:tc>
      </w:tr>
      <w:tr w:rsidR="00677DA3" w:rsidRPr="00090C64" w14:paraId="723D413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CBEBC59"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2C4C6B3D" w14:textId="77777777" w:rsidR="00677DA3" w:rsidRPr="00090C64" w:rsidRDefault="00677DA3" w:rsidP="00677DA3">
            <w:pPr>
              <w:pStyle w:val="TAC"/>
              <w:rPr>
                <w:szCs w:val="18"/>
              </w:rPr>
            </w:pPr>
            <w:r w:rsidRPr="00090C64">
              <w:t>698-728 MHz</w:t>
            </w:r>
          </w:p>
        </w:tc>
        <w:tc>
          <w:tcPr>
            <w:tcW w:w="992" w:type="dxa"/>
            <w:gridSpan w:val="2"/>
            <w:tcBorders>
              <w:top w:val="single" w:sz="2" w:space="0" w:color="auto"/>
              <w:left w:val="single" w:sz="2" w:space="0" w:color="auto"/>
              <w:bottom w:val="single" w:sz="2" w:space="0" w:color="auto"/>
              <w:right w:val="single" w:sz="2" w:space="0" w:color="auto"/>
            </w:tcBorders>
          </w:tcPr>
          <w:p w14:paraId="0ABAD2E3" w14:textId="77777777" w:rsidR="00677DA3" w:rsidRPr="00090C64" w:rsidRDefault="00677DA3" w:rsidP="00677DA3">
            <w:pPr>
              <w:pStyle w:val="TAC"/>
              <w:rPr>
                <w:rFonts w:cs="v5.0.0"/>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tcPr>
          <w:p w14:paraId="3C390C22"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3933AA2" w14:textId="2153238D" w:rsidR="00677DA3" w:rsidRPr="00090C64" w:rsidRDefault="00677DA3" w:rsidP="00677DA3">
            <w:pPr>
              <w:pStyle w:val="TAL"/>
              <w:rPr>
                <w:szCs w:val="18"/>
              </w:rPr>
            </w:pPr>
            <w:r w:rsidRPr="00090C64">
              <w:t xml:space="preserve">This requirement does not apply to BS operating in band 68,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28/n28, it applies between 698 MHz and 703 MHz, while the rest is covered in </w:t>
            </w:r>
            <w:r w:rsidR="00554118" w:rsidRPr="00090C64">
              <w:t>clause 6</w:t>
            </w:r>
            <w:r w:rsidRPr="00090C64">
              <w:t>.7.6.3.5.1</w:t>
            </w:r>
          </w:p>
        </w:tc>
      </w:tr>
      <w:tr w:rsidR="00D57C09" w:rsidRPr="00090C64" w14:paraId="03B283C6"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32FC28F6" w14:textId="77777777" w:rsidR="00D57C09" w:rsidRPr="00090C64" w:rsidRDefault="00D57C09" w:rsidP="00677DA3">
            <w:pPr>
              <w:pStyle w:val="TAC"/>
              <w:rPr>
                <w:szCs w:val="18"/>
              </w:rPr>
            </w:pPr>
            <w:r w:rsidRPr="00090C64">
              <w:t>E-UTRA Band 69</w:t>
            </w:r>
          </w:p>
        </w:tc>
        <w:tc>
          <w:tcPr>
            <w:tcW w:w="1701" w:type="dxa"/>
            <w:tcBorders>
              <w:top w:val="single" w:sz="2" w:space="0" w:color="auto"/>
              <w:left w:val="single" w:sz="4" w:space="0" w:color="auto"/>
              <w:bottom w:val="single" w:sz="2" w:space="0" w:color="auto"/>
              <w:right w:val="single" w:sz="2" w:space="0" w:color="auto"/>
            </w:tcBorders>
          </w:tcPr>
          <w:p w14:paraId="0EBC2596" w14:textId="77777777" w:rsidR="00D57C09" w:rsidRPr="00090C64" w:rsidRDefault="00D57C09" w:rsidP="00677DA3">
            <w:pPr>
              <w:pStyle w:val="TAC"/>
              <w:rPr>
                <w:szCs w:val="18"/>
              </w:rPr>
            </w:pPr>
            <w:r w:rsidRPr="00090C64">
              <w:t>2570 - 2620 MHz</w:t>
            </w:r>
          </w:p>
        </w:tc>
        <w:tc>
          <w:tcPr>
            <w:tcW w:w="992" w:type="dxa"/>
            <w:gridSpan w:val="2"/>
            <w:tcBorders>
              <w:top w:val="single" w:sz="2" w:space="0" w:color="auto"/>
              <w:left w:val="single" w:sz="2" w:space="0" w:color="auto"/>
              <w:bottom w:val="single" w:sz="2" w:space="0" w:color="auto"/>
              <w:right w:val="single" w:sz="2" w:space="0" w:color="auto"/>
            </w:tcBorders>
          </w:tcPr>
          <w:p w14:paraId="62FA9227"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41C5D7E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F7BA4A" w14:textId="77777777" w:rsidR="00D57C09" w:rsidRPr="00090C64" w:rsidRDefault="00D57C09" w:rsidP="00677DA3">
            <w:pPr>
              <w:pStyle w:val="TAL"/>
              <w:rPr>
                <w:szCs w:val="18"/>
              </w:rPr>
            </w:pPr>
            <w:r w:rsidRPr="00090C64">
              <w:t>This requirement does not apply to BS operating in Band 38 or 69.</w:t>
            </w:r>
          </w:p>
        </w:tc>
      </w:tr>
      <w:tr w:rsidR="00677DA3" w:rsidRPr="00090C64" w14:paraId="2709AE6C"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2760311" w14:textId="77777777" w:rsidR="00677DA3" w:rsidRPr="00090C64" w:rsidRDefault="00677DA3" w:rsidP="00677DA3">
            <w:pPr>
              <w:pStyle w:val="TAC"/>
              <w:rPr>
                <w:szCs w:val="18"/>
              </w:rPr>
            </w:pPr>
            <w:r w:rsidRPr="00090C64">
              <w:t>E-UTRA Band 70 or NR Band n70</w:t>
            </w:r>
          </w:p>
        </w:tc>
        <w:tc>
          <w:tcPr>
            <w:tcW w:w="1701" w:type="dxa"/>
            <w:tcBorders>
              <w:top w:val="single" w:sz="2" w:space="0" w:color="auto"/>
              <w:left w:val="single" w:sz="4" w:space="0" w:color="auto"/>
              <w:bottom w:val="single" w:sz="2" w:space="0" w:color="auto"/>
              <w:right w:val="single" w:sz="2" w:space="0" w:color="auto"/>
            </w:tcBorders>
          </w:tcPr>
          <w:p w14:paraId="34608F99" w14:textId="77777777" w:rsidR="00677DA3" w:rsidRPr="00090C64" w:rsidRDefault="00677DA3" w:rsidP="00677DA3">
            <w:pPr>
              <w:pStyle w:val="TAC"/>
              <w:rPr>
                <w:szCs w:val="18"/>
              </w:rPr>
            </w:pPr>
            <w:r w:rsidRPr="00090C64">
              <w:t>1995 - 2020 MHz</w:t>
            </w:r>
          </w:p>
        </w:tc>
        <w:tc>
          <w:tcPr>
            <w:tcW w:w="992" w:type="dxa"/>
            <w:gridSpan w:val="2"/>
            <w:tcBorders>
              <w:top w:val="single" w:sz="2" w:space="0" w:color="auto"/>
              <w:left w:val="single" w:sz="2" w:space="0" w:color="auto"/>
              <w:bottom w:val="single" w:sz="2" w:space="0" w:color="auto"/>
              <w:right w:val="single" w:sz="2" w:space="0" w:color="auto"/>
            </w:tcBorders>
          </w:tcPr>
          <w:p w14:paraId="7771B420"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0181DC5"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83AE902" w14:textId="77777777" w:rsidR="00677DA3" w:rsidRPr="00090C64" w:rsidRDefault="00677DA3" w:rsidP="00677DA3">
            <w:pPr>
              <w:pStyle w:val="TAL"/>
              <w:rPr>
                <w:szCs w:val="18"/>
              </w:rPr>
            </w:pPr>
            <w:r w:rsidRPr="00090C64">
              <w:t>This requirement does not apply to BS operating in band 2/n2, 25/n25 or 70/n70</w:t>
            </w:r>
          </w:p>
        </w:tc>
      </w:tr>
      <w:tr w:rsidR="00677DA3" w:rsidRPr="00090C64" w14:paraId="38FABD53"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9751DA8"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5CFF8741" w14:textId="77777777" w:rsidR="00677DA3" w:rsidRPr="00090C64" w:rsidRDefault="00677DA3" w:rsidP="00677DA3">
            <w:pPr>
              <w:pStyle w:val="TAC"/>
              <w:rPr>
                <w:szCs w:val="18"/>
              </w:rPr>
            </w:pPr>
            <w:r w:rsidRPr="00090C64">
              <w:t>1695 – 1710 MHz</w:t>
            </w:r>
          </w:p>
        </w:tc>
        <w:tc>
          <w:tcPr>
            <w:tcW w:w="992" w:type="dxa"/>
            <w:gridSpan w:val="2"/>
            <w:tcBorders>
              <w:top w:val="single" w:sz="2" w:space="0" w:color="auto"/>
              <w:left w:val="single" w:sz="2" w:space="0" w:color="auto"/>
              <w:bottom w:val="single" w:sz="2" w:space="0" w:color="auto"/>
              <w:right w:val="single" w:sz="2" w:space="0" w:color="auto"/>
            </w:tcBorders>
          </w:tcPr>
          <w:p w14:paraId="51F49E8E"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073948A"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163BA3" w14:textId="4E4185F5" w:rsidR="00677DA3" w:rsidRPr="00090C64" w:rsidRDefault="00677DA3" w:rsidP="00677DA3">
            <w:pPr>
              <w:pStyle w:val="TAL"/>
              <w:rPr>
                <w:szCs w:val="18"/>
              </w:rPr>
            </w:pPr>
            <w:r w:rsidRPr="00090C64">
              <w:t xml:space="preserve">This requirement does not apply to BS operating in band 70/n70, since it is already covered by the requirement in </w:t>
            </w:r>
            <w:r w:rsidR="00554118" w:rsidRPr="00090C64">
              <w:t>clause 6</w:t>
            </w:r>
            <w:r w:rsidRPr="00090C64">
              <w:t>.7.6.3.5.1</w:t>
            </w:r>
          </w:p>
        </w:tc>
      </w:tr>
      <w:tr w:rsidR="00677DA3" w:rsidRPr="00090C64" w14:paraId="505CFE98"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63DDC38" w14:textId="77777777" w:rsidR="00677DA3" w:rsidRPr="00090C64" w:rsidRDefault="00677DA3" w:rsidP="00677DA3">
            <w:pPr>
              <w:pStyle w:val="TAC"/>
              <w:rPr>
                <w:szCs w:val="18"/>
              </w:rPr>
            </w:pPr>
            <w:r w:rsidRPr="00090C64">
              <w:t>E-UTRA Band 71 or NR Band n71</w:t>
            </w:r>
          </w:p>
        </w:tc>
        <w:tc>
          <w:tcPr>
            <w:tcW w:w="1701" w:type="dxa"/>
            <w:tcBorders>
              <w:top w:val="single" w:sz="2" w:space="0" w:color="auto"/>
              <w:left w:val="single" w:sz="4" w:space="0" w:color="auto"/>
              <w:bottom w:val="single" w:sz="2" w:space="0" w:color="auto"/>
              <w:right w:val="single" w:sz="2" w:space="0" w:color="auto"/>
            </w:tcBorders>
          </w:tcPr>
          <w:p w14:paraId="0E35F344" w14:textId="77777777" w:rsidR="00677DA3" w:rsidRPr="00090C64" w:rsidRDefault="00677DA3" w:rsidP="00677DA3">
            <w:pPr>
              <w:pStyle w:val="TAC"/>
              <w:rPr>
                <w:szCs w:val="18"/>
              </w:rPr>
            </w:pPr>
            <w:r w:rsidRPr="00090C64">
              <w:t>617 - 652 MHz</w:t>
            </w:r>
          </w:p>
        </w:tc>
        <w:tc>
          <w:tcPr>
            <w:tcW w:w="992" w:type="dxa"/>
            <w:gridSpan w:val="2"/>
            <w:tcBorders>
              <w:top w:val="single" w:sz="2" w:space="0" w:color="auto"/>
              <w:left w:val="single" w:sz="2" w:space="0" w:color="auto"/>
              <w:bottom w:val="single" w:sz="2" w:space="0" w:color="auto"/>
              <w:right w:val="single" w:sz="2" w:space="0" w:color="auto"/>
            </w:tcBorders>
          </w:tcPr>
          <w:p w14:paraId="46C21D8B"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1FF42CEC"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56C21E3" w14:textId="77777777" w:rsidR="00677DA3" w:rsidRPr="00090C64" w:rsidRDefault="00677DA3" w:rsidP="00677DA3">
            <w:pPr>
              <w:pStyle w:val="TAL"/>
              <w:rPr>
                <w:szCs w:val="18"/>
              </w:rPr>
            </w:pPr>
            <w:r w:rsidRPr="00090C64">
              <w:t>This requirement does not apply to BS operating in band 71/n71.</w:t>
            </w:r>
          </w:p>
        </w:tc>
      </w:tr>
      <w:tr w:rsidR="00677DA3" w:rsidRPr="00090C64" w14:paraId="1293E16E"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9FF43F"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0569E55D" w14:textId="77777777" w:rsidR="00677DA3" w:rsidRPr="00090C64" w:rsidRDefault="00677DA3" w:rsidP="00677DA3">
            <w:pPr>
              <w:pStyle w:val="TAC"/>
              <w:rPr>
                <w:szCs w:val="18"/>
              </w:rPr>
            </w:pPr>
            <w:r w:rsidRPr="00090C64">
              <w:t>663 – 698 MHz</w:t>
            </w:r>
          </w:p>
        </w:tc>
        <w:tc>
          <w:tcPr>
            <w:tcW w:w="992" w:type="dxa"/>
            <w:gridSpan w:val="2"/>
            <w:tcBorders>
              <w:top w:val="single" w:sz="2" w:space="0" w:color="auto"/>
              <w:left w:val="single" w:sz="2" w:space="0" w:color="auto"/>
              <w:bottom w:val="single" w:sz="2" w:space="0" w:color="auto"/>
              <w:right w:val="single" w:sz="2" w:space="0" w:color="auto"/>
            </w:tcBorders>
          </w:tcPr>
          <w:p w14:paraId="4A90D768"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1A49A95"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2CB0BE4" w14:textId="34E3AA0D" w:rsidR="00677DA3" w:rsidRPr="00090C64" w:rsidRDefault="00677DA3" w:rsidP="00677DA3">
            <w:pPr>
              <w:pStyle w:val="TAL"/>
              <w:rPr>
                <w:szCs w:val="18"/>
              </w:rPr>
            </w:pPr>
            <w:r w:rsidRPr="00090C64">
              <w:t xml:space="preserve">This requirement does not apply to BS operating in band 71/n71, since it is already covered by the requirement in </w:t>
            </w:r>
            <w:r w:rsidR="00554118" w:rsidRPr="00090C64">
              <w:t>clause 6</w:t>
            </w:r>
            <w:r w:rsidRPr="00090C64">
              <w:t>.7.6.3.5.1</w:t>
            </w:r>
          </w:p>
        </w:tc>
      </w:tr>
      <w:tr w:rsidR="00677DA3" w:rsidRPr="00090C64" w14:paraId="33140D1A"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E3BE3E5" w14:textId="77777777" w:rsidR="00677DA3" w:rsidRPr="00090C64" w:rsidRDefault="00677DA3" w:rsidP="00677DA3">
            <w:pPr>
              <w:pStyle w:val="TAC"/>
              <w:rPr>
                <w:szCs w:val="18"/>
              </w:rPr>
            </w:pPr>
            <w:r w:rsidRPr="00090C64">
              <w:t>E-UTRA Band 72</w:t>
            </w:r>
          </w:p>
        </w:tc>
        <w:tc>
          <w:tcPr>
            <w:tcW w:w="1701" w:type="dxa"/>
            <w:tcBorders>
              <w:top w:val="single" w:sz="2" w:space="0" w:color="auto"/>
              <w:left w:val="single" w:sz="4" w:space="0" w:color="auto"/>
              <w:bottom w:val="single" w:sz="2" w:space="0" w:color="auto"/>
              <w:right w:val="single" w:sz="2" w:space="0" w:color="auto"/>
            </w:tcBorders>
          </w:tcPr>
          <w:p w14:paraId="6AA2A51A" w14:textId="77777777" w:rsidR="00677DA3" w:rsidRPr="00090C64" w:rsidRDefault="00677DA3" w:rsidP="00677DA3">
            <w:pPr>
              <w:pStyle w:val="TAC"/>
              <w:rPr>
                <w:szCs w:val="18"/>
              </w:rPr>
            </w:pPr>
            <w:r w:rsidRPr="00090C64">
              <w:rPr>
                <w:lang w:eastAsia="zh-CN"/>
              </w:rPr>
              <w:t>461 - 466 MHz</w:t>
            </w:r>
          </w:p>
        </w:tc>
        <w:tc>
          <w:tcPr>
            <w:tcW w:w="992" w:type="dxa"/>
            <w:gridSpan w:val="2"/>
            <w:tcBorders>
              <w:top w:val="single" w:sz="2" w:space="0" w:color="auto"/>
              <w:left w:val="single" w:sz="2" w:space="0" w:color="auto"/>
              <w:bottom w:val="single" w:sz="2" w:space="0" w:color="auto"/>
              <w:right w:val="single" w:sz="2" w:space="0" w:color="auto"/>
            </w:tcBorders>
          </w:tcPr>
          <w:p w14:paraId="7CA4B946"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664A2AC"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C17E38" w14:textId="77777777" w:rsidR="00677DA3" w:rsidRPr="00090C64" w:rsidRDefault="00677DA3" w:rsidP="00677DA3">
            <w:pPr>
              <w:pStyle w:val="TAL"/>
              <w:rPr>
                <w:szCs w:val="18"/>
              </w:rPr>
            </w:pPr>
            <w:r w:rsidRPr="00090C64">
              <w:t>This requirement does not apply to BS operating in band 31, 72 or 73</w:t>
            </w:r>
            <w:r w:rsidRPr="00090C64">
              <w:rPr>
                <w:rFonts w:cs="v5.0.0"/>
              </w:rPr>
              <w:t>.</w:t>
            </w:r>
          </w:p>
        </w:tc>
      </w:tr>
      <w:tr w:rsidR="00677DA3" w:rsidRPr="00090C64" w14:paraId="540A7908"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3476182"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04748183" w14:textId="77777777" w:rsidR="00677DA3" w:rsidRPr="00090C64" w:rsidRDefault="00677DA3" w:rsidP="00677DA3">
            <w:pPr>
              <w:pStyle w:val="TAC"/>
              <w:rPr>
                <w:szCs w:val="18"/>
              </w:rPr>
            </w:pPr>
            <w:r w:rsidRPr="00090C64">
              <w:rPr>
                <w:lang w:eastAsia="zh-CN"/>
              </w:rPr>
              <w:t>451 - 456 MHz</w:t>
            </w:r>
          </w:p>
        </w:tc>
        <w:tc>
          <w:tcPr>
            <w:tcW w:w="992" w:type="dxa"/>
            <w:gridSpan w:val="2"/>
            <w:tcBorders>
              <w:top w:val="single" w:sz="2" w:space="0" w:color="auto"/>
              <w:left w:val="single" w:sz="2" w:space="0" w:color="auto"/>
              <w:bottom w:val="single" w:sz="2" w:space="0" w:color="auto"/>
              <w:right w:val="single" w:sz="2" w:space="0" w:color="auto"/>
            </w:tcBorders>
          </w:tcPr>
          <w:p w14:paraId="0499246F"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02175F64"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5B3211F" w14:textId="6199C5BF" w:rsidR="00677DA3" w:rsidRPr="00090C64" w:rsidRDefault="00677DA3" w:rsidP="00677DA3">
            <w:pPr>
              <w:pStyle w:val="TAL"/>
              <w:rPr>
                <w:szCs w:val="18"/>
              </w:rPr>
            </w:pPr>
            <w:r w:rsidRPr="00090C64">
              <w:t>This requirement does not apply to BS operating in band 72</w:t>
            </w:r>
            <w:r w:rsidRPr="00090C64">
              <w:rPr>
                <w:rFonts w:cs="v5.0.0"/>
              </w:rPr>
              <w:t xml:space="preserve">, </w:t>
            </w:r>
            <w:r w:rsidRPr="00090C64">
              <w:t xml:space="preserve">since it is already covered by the requirement in </w:t>
            </w:r>
            <w:r w:rsidR="00554118" w:rsidRPr="00090C64">
              <w:t>clause 6</w:t>
            </w:r>
            <w:r w:rsidRPr="00090C64">
              <w:t>.7.6.3.5.1</w:t>
            </w:r>
            <w:r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36F23507"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D1FF6C" w14:textId="77777777" w:rsidR="00677DA3" w:rsidRPr="00090C64" w:rsidRDefault="00677DA3" w:rsidP="00677DA3">
            <w:pPr>
              <w:pStyle w:val="TAC"/>
              <w:rPr>
                <w:szCs w:val="18"/>
              </w:rPr>
            </w:pPr>
            <w:r w:rsidRPr="00090C64">
              <w:t>E-UTRA Band 7</w:t>
            </w:r>
            <w:r w:rsidRPr="00090C64">
              <w:rPr>
                <w:lang w:eastAsia="zh-CN"/>
              </w:rPr>
              <w:t>3</w:t>
            </w:r>
          </w:p>
        </w:tc>
        <w:tc>
          <w:tcPr>
            <w:tcW w:w="1701" w:type="dxa"/>
            <w:tcBorders>
              <w:top w:val="single" w:sz="2" w:space="0" w:color="auto"/>
              <w:left w:val="single" w:sz="4" w:space="0" w:color="auto"/>
              <w:bottom w:val="single" w:sz="2" w:space="0" w:color="auto"/>
              <w:right w:val="single" w:sz="2" w:space="0" w:color="auto"/>
            </w:tcBorders>
          </w:tcPr>
          <w:p w14:paraId="0340B212" w14:textId="77777777" w:rsidR="00677DA3" w:rsidRPr="00090C64" w:rsidRDefault="00677DA3" w:rsidP="00677DA3">
            <w:pPr>
              <w:pStyle w:val="TAC"/>
              <w:rPr>
                <w:szCs w:val="18"/>
              </w:rPr>
            </w:pPr>
            <w:r w:rsidRPr="00090C64">
              <w:rPr>
                <w:lang w:eastAsia="zh-CN"/>
              </w:rPr>
              <w:t>460 - 465 MHz</w:t>
            </w:r>
          </w:p>
        </w:tc>
        <w:tc>
          <w:tcPr>
            <w:tcW w:w="992" w:type="dxa"/>
            <w:gridSpan w:val="2"/>
            <w:tcBorders>
              <w:top w:val="single" w:sz="2" w:space="0" w:color="auto"/>
              <w:left w:val="single" w:sz="2" w:space="0" w:color="auto"/>
              <w:bottom w:val="single" w:sz="2" w:space="0" w:color="auto"/>
              <w:right w:val="single" w:sz="2" w:space="0" w:color="auto"/>
            </w:tcBorders>
          </w:tcPr>
          <w:p w14:paraId="63FC1C3A"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9D3C60C"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C619732" w14:textId="77777777" w:rsidR="00677DA3" w:rsidRPr="00090C64" w:rsidRDefault="00677DA3" w:rsidP="00677DA3">
            <w:pPr>
              <w:pStyle w:val="TAL"/>
              <w:rPr>
                <w:szCs w:val="18"/>
              </w:rPr>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07E68168"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4E91B8C"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7DD280B4" w14:textId="77777777" w:rsidR="00677DA3" w:rsidRPr="00090C64" w:rsidRDefault="00677DA3" w:rsidP="00677DA3">
            <w:pPr>
              <w:pStyle w:val="TAC"/>
              <w:rPr>
                <w:szCs w:val="18"/>
              </w:rPr>
            </w:pPr>
            <w:r w:rsidRPr="00090C64">
              <w:rPr>
                <w:lang w:eastAsia="zh-CN"/>
              </w:rPr>
              <w:t>450 - 455 MHz</w:t>
            </w:r>
          </w:p>
        </w:tc>
        <w:tc>
          <w:tcPr>
            <w:tcW w:w="992" w:type="dxa"/>
            <w:gridSpan w:val="2"/>
            <w:tcBorders>
              <w:top w:val="single" w:sz="2" w:space="0" w:color="auto"/>
              <w:left w:val="single" w:sz="2" w:space="0" w:color="auto"/>
              <w:bottom w:val="single" w:sz="2" w:space="0" w:color="auto"/>
              <w:right w:val="single" w:sz="2" w:space="0" w:color="auto"/>
            </w:tcBorders>
          </w:tcPr>
          <w:p w14:paraId="0FA07819"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1A2C108E"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783D747" w14:textId="62A57899" w:rsidR="00677DA3" w:rsidRPr="00090C64" w:rsidRDefault="00677DA3" w:rsidP="00677DA3">
            <w:pPr>
              <w:pStyle w:val="TAL"/>
              <w:rPr>
                <w:szCs w:val="18"/>
              </w:rPr>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554118" w:rsidRPr="00090C64">
              <w:t>clause 6</w:t>
            </w:r>
            <w:r w:rsidRPr="00090C64">
              <w:t>.7.6.3.5.1</w:t>
            </w:r>
          </w:p>
        </w:tc>
      </w:tr>
      <w:tr w:rsidR="00677DA3" w:rsidRPr="00090C64" w14:paraId="2664E030"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FF389E" w14:textId="77777777" w:rsidR="00677DA3" w:rsidRPr="00090C64" w:rsidRDefault="00677DA3" w:rsidP="00677DA3">
            <w:pPr>
              <w:pStyle w:val="TAC"/>
              <w:rPr>
                <w:szCs w:val="18"/>
              </w:rPr>
            </w:pPr>
            <w:r w:rsidRPr="00090C64">
              <w:t>E-UTRA Band 74 or NR band n74</w:t>
            </w:r>
          </w:p>
        </w:tc>
        <w:tc>
          <w:tcPr>
            <w:tcW w:w="1701" w:type="dxa"/>
            <w:tcBorders>
              <w:top w:val="single" w:sz="2" w:space="0" w:color="auto"/>
              <w:left w:val="single" w:sz="4" w:space="0" w:color="auto"/>
              <w:bottom w:val="single" w:sz="2" w:space="0" w:color="auto"/>
              <w:right w:val="single" w:sz="2" w:space="0" w:color="auto"/>
            </w:tcBorders>
          </w:tcPr>
          <w:p w14:paraId="4A2BC3F7" w14:textId="77777777" w:rsidR="00677DA3" w:rsidRPr="00090C64" w:rsidRDefault="00677DA3" w:rsidP="00677DA3">
            <w:pPr>
              <w:pStyle w:val="TAC"/>
              <w:rPr>
                <w:szCs w:val="18"/>
              </w:rPr>
            </w:pPr>
            <w:r w:rsidRPr="00090C64">
              <w:t>1475 – 1518 MHz</w:t>
            </w:r>
          </w:p>
        </w:tc>
        <w:tc>
          <w:tcPr>
            <w:tcW w:w="992" w:type="dxa"/>
            <w:gridSpan w:val="2"/>
            <w:tcBorders>
              <w:top w:val="single" w:sz="2" w:space="0" w:color="auto"/>
              <w:left w:val="single" w:sz="2" w:space="0" w:color="auto"/>
              <w:bottom w:val="single" w:sz="2" w:space="0" w:color="auto"/>
              <w:right w:val="single" w:sz="2" w:space="0" w:color="auto"/>
            </w:tcBorders>
          </w:tcPr>
          <w:p w14:paraId="0C09A7E9"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97B4C91"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A3535FC" w14:textId="77777777" w:rsidR="00677DA3" w:rsidRPr="00090C64" w:rsidRDefault="00677DA3" w:rsidP="00677DA3">
            <w:pPr>
              <w:pStyle w:val="TAL"/>
              <w:rPr>
                <w:szCs w:val="18"/>
              </w:rPr>
            </w:pPr>
            <w:r w:rsidRPr="00090C64">
              <w:t>This requirement does not apply to BS operating in band 11, 21, 32, 50/n50, 74 or 75/n75. This requirement does not apply to BS operating in band n92 or n94.</w:t>
            </w:r>
          </w:p>
        </w:tc>
      </w:tr>
      <w:tr w:rsidR="00677DA3" w:rsidRPr="00090C64" w14:paraId="57BE33C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6F94A89"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24AD2CFB" w14:textId="77777777" w:rsidR="00677DA3" w:rsidRPr="00090C64" w:rsidRDefault="00677DA3" w:rsidP="00677DA3">
            <w:pPr>
              <w:pStyle w:val="TAC"/>
              <w:rPr>
                <w:szCs w:val="18"/>
              </w:rPr>
            </w:pPr>
            <w:r w:rsidRPr="00090C64">
              <w:t>1427 – 1470 MHz</w:t>
            </w:r>
          </w:p>
        </w:tc>
        <w:tc>
          <w:tcPr>
            <w:tcW w:w="992" w:type="dxa"/>
            <w:gridSpan w:val="2"/>
            <w:tcBorders>
              <w:top w:val="single" w:sz="2" w:space="0" w:color="auto"/>
              <w:left w:val="single" w:sz="2" w:space="0" w:color="auto"/>
              <w:bottom w:val="single" w:sz="2" w:space="0" w:color="auto"/>
              <w:right w:val="single" w:sz="2" w:space="0" w:color="auto"/>
            </w:tcBorders>
          </w:tcPr>
          <w:p w14:paraId="22A37067"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31BE360" w14:textId="1BC64B90" w:rsidR="00677DA3" w:rsidRPr="00090C64" w:rsidRDefault="00A901DE" w:rsidP="00677DA3">
            <w:pPr>
              <w:pStyle w:val="TAC"/>
              <w:rPr>
                <w:szCs w:val="18"/>
              </w:rPr>
            </w:pPr>
            <w:r w:rsidRPr="00090C64">
              <w:t>1</w:t>
            </w:r>
            <w:r>
              <w:t> </w:t>
            </w:r>
            <w:r w:rsidRPr="00090C64">
              <w:t>MHz</w:t>
            </w:r>
          </w:p>
        </w:tc>
        <w:tc>
          <w:tcPr>
            <w:tcW w:w="4423" w:type="dxa"/>
            <w:tcBorders>
              <w:top w:val="single" w:sz="2" w:space="0" w:color="auto"/>
              <w:left w:val="single" w:sz="2" w:space="0" w:color="auto"/>
              <w:bottom w:val="single" w:sz="2" w:space="0" w:color="auto"/>
              <w:right w:val="single" w:sz="2" w:space="0" w:color="auto"/>
            </w:tcBorders>
          </w:tcPr>
          <w:p w14:paraId="0FEED06A" w14:textId="3813D467" w:rsidR="00677DA3" w:rsidRPr="00090C64" w:rsidRDefault="00677DA3" w:rsidP="00677DA3">
            <w:pPr>
              <w:pStyle w:val="TAL"/>
              <w:rPr>
                <w:szCs w:val="18"/>
              </w:rPr>
            </w:pPr>
            <w:r w:rsidRPr="00090C64">
              <w:t>This requirement does not apply to BS operating in Band 74,</w:t>
            </w:r>
            <w:r w:rsidRPr="00090C64">
              <w:rPr>
                <w:rFonts w:cs="v5.0.0"/>
              </w:rPr>
              <w:t xml:space="preserve"> since it is already covered by the requirement in </w:t>
            </w:r>
            <w:r w:rsidR="00554118" w:rsidRPr="00090C64">
              <w:rPr>
                <w:rFonts w:cs="v5.0.0"/>
              </w:rPr>
              <w:t>clause 6</w:t>
            </w:r>
            <w:r w:rsidRPr="00090C64">
              <w:rPr>
                <w:rFonts w:cs="v5.0.0"/>
              </w:rPr>
              <w:t>.7.6.3.5.1 This requirement does not apply to BS operating in band 32, 45, 50/n50, 51/n51, 75/n75 or 76/n76.</w:t>
            </w:r>
            <w:r w:rsidRPr="00090C64">
              <w:t xml:space="preserve"> This requirement does not apply to BS operating in band n91, n92, n93 or n94.</w:t>
            </w:r>
          </w:p>
        </w:tc>
      </w:tr>
      <w:tr w:rsidR="00D57C09" w:rsidRPr="00090C64" w14:paraId="3F179A47"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36D4EE6C" w14:textId="77777777" w:rsidR="00D57C09" w:rsidRPr="00090C64" w:rsidRDefault="00D57C09" w:rsidP="00677DA3">
            <w:pPr>
              <w:pStyle w:val="TAC"/>
              <w:rPr>
                <w:szCs w:val="18"/>
              </w:rPr>
            </w:pPr>
            <w:r w:rsidRPr="00090C64">
              <w:t>E-UTRA Band 75 or NR Band n75</w:t>
            </w:r>
          </w:p>
        </w:tc>
        <w:tc>
          <w:tcPr>
            <w:tcW w:w="1701" w:type="dxa"/>
            <w:tcBorders>
              <w:top w:val="single" w:sz="2" w:space="0" w:color="auto"/>
              <w:left w:val="single" w:sz="4" w:space="0" w:color="auto"/>
              <w:bottom w:val="single" w:sz="2" w:space="0" w:color="auto"/>
              <w:right w:val="single" w:sz="2" w:space="0" w:color="auto"/>
            </w:tcBorders>
          </w:tcPr>
          <w:p w14:paraId="21CB879E" w14:textId="77777777" w:rsidR="00D57C09" w:rsidRPr="00090C64" w:rsidRDefault="00D57C09" w:rsidP="00677DA3">
            <w:pPr>
              <w:pStyle w:val="TAC"/>
              <w:rPr>
                <w:szCs w:val="18"/>
              </w:rPr>
            </w:pPr>
            <w:r w:rsidRPr="00090C64">
              <w:t>1432 - 1517 MHz</w:t>
            </w:r>
          </w:p>
        </w:tc>
        <w:tc>
          <w:tcPr>
            <w:tcW w:w="992" w:type="dxa"/>
            <w:gridSpan w:val="2"/>
            <w:tcBorders>
              <w:top w:val="single" w:sz="2" w:space="0" w:color="auto"/>
              <w:left w:val="single" w:sz="2" w:space="0" w:color="auto"/>
              <w:bottom w:val="single" w:sz="2" w:space="0" w:color="auto"/>
              <w:right w:val="single" w:sz="2" w:space="0" w:color="auto"/>
            </w:tcBorders>
          </w:tcPr>
          <w:p w14:paraId="181E7ED5"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4F48153"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124617" w14:textId="77777777" w:rsidR="00D57C09" w:rsidRPr="00090C64" w:rsidRDefault="00D57C09" w:rsidP="00677DA3">
            <w:pPr>
              <w:pStyle w:val="TAL"/>
              <w:rPr>
                <w:szCs w:val="18"/>
              </w:rPr>
            </w:pPr>
            <w:r w:rsidRPr="00090C64">
              <w:t>This requirement does not apply to BS operating in Band 11, 21, 32, 45, 50/n50, 51/n51, 74, 75/n75 or 76/n76. This requirement does not apply to BS operating in band n91, n92, n93 or n94.</w:t>
            </w:r>
          </w:p>
        </w:tc>
      </w:tr>
      <w:tr w:rsidR="00D57C09" w:rsidRPr="00090C64" w14:paraId="5FE1F53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078658EF" w14:textId="77777777" w:rsidR="00D57C09" w:rsidRPr="00090C64" w:rsidRDefault="00D57C09" w:rsidP="00677DA3">
            <w:pPr>
              <w:pStyle w:val="TAC"/>
              <w:rPr>
                <w:szCs w:val="18"/>
              </w:rPr>
            </w:pPr>
            <w:r w:rsidRPr="00090C64">
              <w:t>E-UTRA Band 76 or NR Band n76</w:t>
            </w:r>
          </w:p>
        </w:tc>
        <w:tc>
          <w:tcPr>
            <w:tcW w:w="1701" w:type="dxa"/>
            <w:tcBorders>
              <w:top w:val="single" w:sz="2" w:space="0" w:color="auto"/>
              <w:left w:val="single" w:sz="4" w:space="0" w:color="auto"/>
              <w:bottom w:val="single" w:sz="2" w:space="0" w:color="auto"/>
              <w:right w:val="single" w:sz="2" w:space="0" w:color="auto"/>
            </w:tcBorders>
          </w:tcPr>
          <w:p w14:paraId="480E72B5" w14:textId="77777777" w:rsidR="00D57C09" w:rsidRPr="00090C64" w:rsidRDefault="00D57C09" w:rsidP="00677DA3">
            <w:pPr>
              <w:pStyle w:val="TAC"/>
              <w:rPr>
                <w:szCs w:val="18"/>
              </w:rPr>
            </w:pPr>
            <w:r w:rsidRPr="00090C64">
              <w:t>1427 - 1432 MHz</w:t>
            </w:r>
          </w:p>
        </w:tc>
        <w:tc>
          <w:tcPr>
            <w:tcW w:w="992" w:type="dxa"/>
            <w:gridSpan w:val="2"/>
            <w:tcBorders>
              <w:top w:val="single" w:sz="2" w:space="0" w:color="auto"/>
              <w:left w:val="single" w:sz="2" w:space="0" w:color="auto"/>
              <w:bottom w:val="single" w:sz="2" w:space="0" w:color="auto"/>
              <w:right w:val="single" w:sz="2" w:space="0" w:color="auto"/>
            </w:tcBorders>
          </w:tcPr>
          <w:p w14:paraId="6D537832"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36370C54"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8E0B739" w14:textId="77777777" w:rsidR="00D57C09" w:rsidRPr="00090C64" w:rsidRDefault="00D57C09" w:rsidP="00677DA3">
            <w:pPr>
              <w:pStyle w:val="TAL"/>
              <w:rPr>
                <w:szCs w:val="18"/>
              </w:rPr>
            </w:pPr>
            <w:r w:rsidRPr="00090C64">
              <w:t>This requirement does not apply to BS operating in Band 50/n50, 51/n51, 75/n75 or 76/n76. This requirement does not apply to BS operating in band n91, n92, n93 or n94.</w:t>
            </w:r>
          </w:p>
        </w:tc>
      </w:tr>
      <w:tr w:rsidR="00D57C09" w:rsidRPr="00090C64" w14:paraId="3B4529F6"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7A888A27" w14:textId="77777777" w:rsidR="00D57C09" w:rsidRPr="00090C64" w:rsidRDefault="00D57C09" w:rsidP="00677DA3">
            <w:pPr>
              <w:pStyle w:val="TAC"/>
              <w:rPr>
                <w:szCs w:val="18"/>
              </w:rPr>
            </w:pPr>
            <w:r w:rsidRPr="00090C64">
              <w:t>NR Band n77</w:t>
            </w:r>
          </w:p>
        </w:tc>
        <w:tc>
          <w:tcPr>
            <w:tcW w:w="1701" w:type="dxa"/>
            <w:tcBorders>
              <w:top w:val="single" w:sz="2" w:space="0" w:color="auto"/>
              <w:left w:val="single" w:sz="4" w:space="0" w:color="auto"/>
              <w:bottom w:val="single" w:sz="2" w:space="0" w:color="auto"/>
              <w:right w:val="single" w:sz="2" w:space="0" w:color="auto"/>
            </w:tcBorders>
          </w:tcPr>
          <w:p w14:paraId="6328F832" w14:textId="77777777" w:rsidR="00D57C09" w:rsidRPr="00090C64" w:rsidRDefault="00D57C09" w:rsidP="00677DA3">
            <w:pPr>
              <w:pStyle w:val="TAC"/>
              <w:rPr>
                <w:szCs w:val="18"/>
              </w:rPr>
            </w:pPr>
            <w:r w:rsidRPr="00090C64">
              <w:t>3300 – 4200 MHz</w:t>
            </w:r>
          </w:p>
        </w:tc>
        <w:tc>
          <w:tcPr>
            <w:tcW w:w="992" w:type="dxa"/>
            <w:gridSpan w:val="2"/>
            <w:tcBorders>
              <w:top w:val="single" w:sz="2" w:space="0" w:color="auto"/>
              <w:left w:val="single" w:sz="2" w:space="0" w:color="auto"/>
              <w:bottom w:val="single" w:sz="2" w:space="0" w:color="auto"/>
              <w:right w:val="single" w:sz="2" w:space="0" w:color="auto"/>
            </w:tcBorders>
          </w:tcPr>
          <w:p w14:paraId="35C68416" w14:textId="77777777" w:rsidR="00D57C09" w:rsidRPr="00090C64" w:rsidRDefault="00D57C09" w:rsidP="00677DA3">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1BC6056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C9155C" w14:textId="77777777" w:rsidR="00D57C09" w:rsidRPr="00090C64" w:rsidRDefault="00D57C09" w:rsidP="00677DA3">
            <w:pPr>
              <w:pStyle w:val="TAL"/>
              <w:rPr>
                <w:szCs w:val="18"/>
              </w:rPr>
            </w:pPr>
            <w:r w:rsidRPr="00090C64">
              <w:t xml:space="preserve">This is not applicable to BS operating in Band 22, </w:t>
            </w:r>
            <w:r w:rsidRPr="00090C64">
              <w:rPr>
                <w:lang w:eastAsia="zh-CN"/>
              </w:rPr>
              <w:t>42, 43, 48</w:t>
            </w:r>
            <w:r w:rsidRPr="00090C64">
              <w:t>/n48</w:t>
            </w:r>
            <w:r w:rsidRPr="00090C64">
              <w:rPr>
                <w:lang w:eastAsia="zh-CN"/>
              </w:rPr>
              <w:t>, 52, n77 or n78</w:t>
            </w:r>
          </w:p>
        </w:tc>
      </w:tr>
      <w:tr w:rsidR="00D57C09" w:rsidRPr="00090C64" w14:paraId="5668AC9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67679D67" w14:textId="77777777" w:rsidR="00D57C09" w:rsidRPr="00090C64" w:rsidRDefault="00D57C09" w:rsidP="00677DA3">
            <w:pPr>
              <w:pStyle w:val="TAC"/>
              <w:rPr>
                <w:szCs w:val="18"/>
              </w:rPr>
            </w:pPr>
            <w:r w:rsidRPr="00090C64">
              <w:t>NR Band n78</w:t>
            </w:r>
          </w:p>
        </w:tc>
        <w:tc>
          <w:tcPr>
            <w:tcW w:w="1701" w:type="dxa"/>
            <w:tcBorders>
              <w:top w:val="single" w:sz="2" w:space="0" w:color="auto"/>
              <w:left w:val="single" w:sz="4" w:space="0" w:color="auto"/>
              <w:bottom w:val="single" w:sz="2" w:space="0" w:color="auto"/>
              <w:right w:val="single" w:sz="2" w:space="0" w:color="auto"/>
            </w:tcBorders>
          </w:tcPr>
          <w:p w14:paraId="0D0E6CDC" w14:textId="77777777" w:rsidR="00D57C09" w:rsidRPr="00090C64" w:rsidRDefault="00D57C09" w:rsidP="00677DA3">
            <w:pPr>
              <w:pStyle w:val="TAC"/>
              <w:rPr>
                <w:szCs w:val="18"/>
              </w:rPr>
            </w:pPr>
            <w:r w:rsidRPr="00090C64">
              <w:t>3300 – 3800 MHz</w:t>
            </w:r>
          </w:p>
        </w:tc>
        <w:tc>
          <w:tcPr>
            <w:tcW w:w="992" w:type="dxa"/>
            <w:gridSpan w:val="2"/>
            <w:tcBorders>
              <w:top w:val="single" w:sz="2" w:space="0" w:color="auto"/>
              <w:left w:val="single" w:sz="2" w:space="0" w:color="auto"/>
              <w:bottom w:val="single" w:sz="2" w:space="0" w:color="auto"/>
              <w:right w:val="single" w:sz="2" w:space="0" w:color="auto"/>
            </w:tcBorders>
          </w:tcPr>
          <w:p w14:paraId="7D72F1BC" w14:textId="77777777" w:rsidR="00D57C09" w:rsidRPr="00090C64" w:rsidRDefault="00D57C09" w:rsidP="00677DA3">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3DB0B3E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EF19EDF" w14:textId="77777777" w:rsidR="00D57C09" w:rsidRPr="00090C64" w:rsidRDefault="00D57C09" w:rsidP="00677DA3">
            <w:pPr>
              <w:pStyle w:val="TAL"/>
              <w:rPr>
                <w:szCs w:val="18"/>
              </w:rPr>
            </w:pPr>
            <w:r w:rsidRPr="00090C64">
              <w:t xml:space="preserve">This is not applicable to BS operating in Band 22, 42, </w:t>
            </w:r>
            <w:r w:rsidRPr="00090C64">
              <w:rPr>
                <w:lang w:eastAsia="zh-CN"/>
              </w:rPr>
              <w:t>43, 48</w:t>
            </w:r>
            <w:r w:rsidRPr="00090C64">
              <w:t>/n48</w:t>
            </w:r>
            <w:r w:rsidRPr="00090C64">
              <w:rPr>
                <w:lang w:eastAsia="zh-CN"/>
              </w:rPr>
              <w:t>, 52, n77 or n78</w:t>
            </w:r>
          </w:p>
        </w:tc>
      </w:tr>
      <w:tr w:rsidR="00D57C09" w:rsidRPr="00090C64" w14:paraId="30FC1B17"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08B15BE5" w14:textId="77777777" w:rsidR="00D57C09" w:rsidRPr="00090C64" w:rsidRDefault="00D57C09" w:rsidP="00677DA3">
            <w:pPr>
              <w:pStyle w:val="TAC"/>
            </w:pPr>
            <w:r w:rsidRPr="00090C64">
              <w:rPr>
                <w:rFonts w:eastAsia="DengXian" w:cs="v5.0.0"/>
              </w:rPr>
              <w:t>NR Band n79</w:t>
            </w:r>
          </w:p>
        </w:tc>
        <w:tc>
          <w:tcPr>
            <w:tcW w:w="1701" w:type="dxa"/>
            <w:tcBorders>
              <w:top w:val="single" w:sz="2" w:space="0" w:color="auto"/>
              <w:left w:val="single" w:sz="4" w:space="0" w:color="auto"/>
              <w:bottom w:val="single" w:sz="2" w:space="0" w:color="auto"/>
              <w:right w:val="single" w:sz="2" w:space="0" w:color="auto"/>
            </w:tcBorders>
          </w:tcPr>
          <w:p w14:paraId="171F2787" w14:textId="77777777" w:rsidR="00D57C09" w:rsidRPr="00090C64" w:rsidRDefault="00D57C09" w:rsidP="00677DA3">
            <w:pPr>
              <w:pStyle w:val="TAC"/>
            </w:pPr>
            <w:r w:rsidRPr="00090C64">
              <w:t>4400 – 5000 MHz</w:t>
            </w:r>
          </w:p>
        </w:tc>
        <w:tc>
          <w:tcPr>
            <w:tcW w:w="992" w:type="dxa"/>
            <w:gridSpan w:val="2"/>
            <w:tcBorders>
              <w:top w:val="single" w:sz="2" w:space="0" w:color="auto"/>
              <w:left w:val="single" w:sz="2" w:space="0" w:color="auto"/>
              <w:bottom w:val="single" w:sz="2" w:space="0" w:color="auto"/>
              <w:right w:val="single" w:sz="2" w:space="0" w:color="auto"/>
            </w:tcBorders>
          </w:tcPr>
          <w:p w14:paraId="213C1686" w14:textId="77777777" w:rsidR="00D57C09" w:rsidRPr="00090C64" w:rsidRDefault="00D57C09" w:rsidP="00677DA3">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tcPr>
          <w:p w14:paraId="1938DA2A"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5163BAD" w14:textId="77777777" w:rsidR="00D57C09" w:rsidRPr="00090C64" w:rsidRDefault="00D57C09" w:rsidP="00677DA3">
            <w:pPr>
              <w:pStyle w:val="TAL"/>
            </w:pPr>
            <w:r w:rsidRPr="00090C64">
              <w:rPr>
                <w:lang w:eastAsia="ko-KR"/>
              </w:rPr>
              <w:t>This requirement does not apply to BS operating in Band n79</w:t>
            </w:r>
          </w:p>
        </w:tc>
      </w:tr>
      <w:tr w:rsidR="00D57C09" w:rsidRPr="00090C64" w14:paraId="2477F904"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52A80085" w14:textId="77777777" w:rsidR="00D57C09" w:rsidRPr="00090C64" w:rsidRDefault="00D57C09" w:rsidP="00677DA3">
            <w:pPr>
              <w:pStyle w:val="TAC"/>
              <w:rPr>
                <w:szCs w:val="18"/>
              </w:rPr>
            </w:pPr>
            <w:r w:rsidRPr="00090C64">
              <w:t>NR Band n80</w:t>
            </w:r>
          </w:p>
        </w:tc>
        <w:tc>
          <w:tcPr>
            <w:tcW w:w="1701" w:type="dxa"/>
            <w:tcBorders>
              <w:top w:val="single" w:sz="2" w:space="0" w:color="auto"/>
              <w:left w:val="single" w:sz="4" w:space="0" w:color="auto"/>
              <w:bottom w:val="single" w:sz="2" w:space="0" w:color="auto"/>
              <w:right w:val="single" w:sz="2" w:space="0" w:color="auto"/>
            </w:tcBorders>
          </w:tcPr>
          <w:p w14:paraId="1228CCE1" w14:textId="77777777" w:rsidR="00D57C09" w:rsidRPr="00090C64" w:rsidRDefault="00D57C09" w:rsidP="00677DA3">
            <w:pPr>
              <w:pStyle w:val="TAC"/>
              <w:rPr>
                <w:szCs w:val="18"/>
              </w:rPr>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tcPr>
          <w:p w14:paraId="4248900E"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4CB4B64"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6182128" w14:textId="04BF8E1B" w:rsidR="00D57C09" w:rsidRPr="00090C64" w:rsidRDefault="00D57C09" w:rsidP="00677DA3">
            <w:pPr>
              <w:pStyle w:val="TAL"/>
              <w:rPr>
                <w:rFonts w:cs="v5.0.0"/>
              </w:rPr>
            </w:pPr>
            <w:r w:rsidRPr="00090C64">
              <w:t>This requirement does not apply to</w:t>
            </w:r>
            <w:r w:rsidRPr="00090C64">
              <w:rPr>
                <w:rFonts w:cs="v5.0.0"/>
              </w:rPr>
              <w:t xml:space="preserve"> </w:t>
            </w:r>
            <w:r w:rsidRPr="00090C64">
              <w:t xml:space="preserve">BS operating in band 3/n3, </w:t>
            </w:r>
            <w:r w:rsidRPr="00090C64">
              <w:rPr>
                <w:rFonts w:cs="v5.0.0"/>
              </w:rPr>
              <w:t xml:space="preserve">since it is already covered by the requirement in </w:t>
            </w:r>
            <w:r w:rsidR="00554118" w:rsidRPr="00090C64">
              <w:rPr>
                <w:rFonts w:cs="v5.0.0"/>
              </w:rPr>
              <w:t>clause 6</w:t>
            </w:r>
            <w:r w:rsidRPr="00090C64">
              <w:rPr>
                <w:rFonts w:cs="v5.0.0"/>
              </w:rPr>
              <w:t>.7.6.3.5.1</w:t>
            </w:r>
          </w:p>
          <w:p w14:paraId="56BCCFAD" w14:textId="794FE4F9" w:rsidR="00D57C09" w:rsidRPr="00090C64" w:rsidRDefault="00D57C09" w:rsidP="00677DA3">
            <w:pPr>
              <w:pStyle w:val="TAL"/>
              <w:rPr>
                <w:szCs w:val="18"/>
              </w:rPr>
            </w:pPr>
            <w:r w:rsidRPr="00090C64">
              <w:t xml:space="preserve">For BS operating in band 9, it applies for 1710 MHz to 1749.9 MHz and 1784.9 MHz to 1785 MHz, while the rest is covered in </w:t>
            </w:r>
            <w:r w:rsidR="00554118" w:rsidRPr="00090C64">
              <w:t>clause 6</w:t>
            </w:r>
            <w:r w:rsidRPr="00090C64">
              <w:t>.7.6.3.5.1</w:t>
            </w:r>
          </w:p>
        </w:tc>
      </w:tr>
      <w:tr w:rsidR="00D57C09" w:rsidRPr="00090C64" w14:paraId="5B1EA91E"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2998C7C6" w14:textId="77777777" w:rsidR="00D57C09" w:rsidRPr="00090C64" w:rsidRDefault="00D57C09" w:rsidP="00677DA3">
            <w:pPr>
              <w:pStyle w:val="TAC"/>
              <w:rPr>
                <w:szCs w:val="18"/>
              </w:rPr>
            </w:pPr>
            <w:r w:rsidRPr="00090C64">
              <w:t>NR Band n81</w:t>
            </w:r>
          </w:p>
        </w:tc>
        <w:tc>
          <w:tcPr>
            <w:tcW w:w="1701" w:type="dxa"/>
            <w:tcBorders>
              <w:top w:val="single" w:sz="2" w:space="0" w:color="auto"/>
              <w:left w:val="single" w:sz="4" w:space="0" w:color="auto"/>
              <w:bottom w:val="single" w:sz="2" w:space="0" w:color="auto"/>
              <w:right w:val="single" w:sz="2" w:space="0" w:color="auto"/>
            </w:tcBorders>
          </w:tcPr>
          <w:p w14:paraId="6534CF0B" w14:textId="77777777" w:rsidR="00D57C09" w:rsidRPr="00090C64" w:rsidRDefault="00D57C09" w:rsidP="00677DA3">
            <w:pPr>
              <w:pStyle w:val="TAC"/>
              <w:rPr>
                <w:szCs w:val="18"/>
              </w:rPr>
            </w:pPr>
            <w:r w:rsidRPr="00090C64">
              <w:t>880 - 915 MHz</w:t>
            </w:r>
          </w:p>
        </w:tc>
        <w:tc>
          <w:tcPr>
            <w:tcW w:w="992" w:type="dxa"/>
            <w:gridSpan w:val="2"/>
            <w:tcBorders>
              <w:top w:val="single" w:sz="2" w:space="0" w:color="auto"/>
              <w:left w:val="single" w:sz="2" w:space="0" w:color="auto"/>
              <w:bottom w:val="single" w:sz="2" w:space="0" w:color="auto"/>
              <w:right w:val="single" w:sz="2" w:space="0" w:color="auto"/>
            </w:tcBorders>
          </w:tcPr>
          <w:p w14:paraId="35F7CA37"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E156510"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5D302C9" w14:textId="79481C55" w:rsidR="00D57C09" w:rsidRPr="00090C64" w:rsidRDefault="00D57C09" w:rsidP="00677DA3">
            <w:pPr>
              <w:pStyle w:val="TAL"/>
              <w:rPr>
                <w:szCs w:val="18"/>
              </w:rPr>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3EE7ABA7"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424AC468" w14:textId="77777777" w:rsidR="00D57C09" w:rsidRPr="00090C64" w:rsidRDefault="00D57C09" w:rsidP="00677DA3">
            <w:pPr>
              <w:pStyle w:val="TAC"/>
              <w:rPr>
                <w:szCs w:val="18"/>
              </w:rPr>
            </w:pPr>
            <w:r w:rsidRPr="00090C64">
              <w:t>NR Band n82</w:t>
            </w:r>
          </w:p>
        </w:tc>
        <w:tc>
          <w:tcPr>
            <w:tcW w:w="1701" w:type="dxa"/>
            <w:tcBorders>
              <w:top w:val="single" w:sz="2" w:space="0" w:color="auto"/>
              <w:left w:val="single" w:sz="4" w:space="0" w:color="auto"/>
              <w:bottom w:val="single" w:sz="2" w:space="0" w:color="auto"/>
              <w:right w:val="single" w:sz="2" w:space="0" w:color="auto"/>
            </w:tcBorders>
          </w:tcPr>
          <w:p w14:paraId="495DA1D2" w14:textId="77777777" w:rsidR="00D57C09" w:rsidRPr="00090C64" w:rsidRDefault="00D57C09" w:rsidP="00677DA3">
            <w:pPr>
              <w:pStyle w:val="TAC"/>
              <w:rPr>
                <w:szCs w:val="18"/>
              </w:rPr>
            </w:pPr>
            <w:r w:rsidRPr="00090C64">
              <w:t>832 - 862 MHz</w:t>
            </w:r>
          </w:p>
        </w:tc>
        <w:tc>
          <w:tcPr>
            <w:tcW w:w="992" w:type="dxa"/>
            <w:gridSpan w:val="2"/>
            <w:tcBorders>
              <w:top w:val="single" w:sz="2" w:space="0" w:color="auto"/>
              <w:left w:val="single" w:sz="2" w:space="0" w:color="auto"/>
              <w:bottom w:val="single" w:sz="2" w:space="0" w:color="auto"/>
              <w:right w:val="single" w:sz="2" w:space="0" w:color="auto"/>
            </w:tcBorders>
          </w:tcPr>
          <w:p w14:paraId="2815DF8A"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A2D7A56"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BB20D6" w14:textId="667E6F24" w:rsidR="00D57C09" w:rsidRPr="00090C64" w:rsidRDefault="00D57C09" w:rsidP="00677DA3">
            <w:pPr>
              <w:pStyle w:val="TAL"/>
              <w:rPr>
                <w:szCs w:val="18"/>
              </w:rPr>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41593EE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58B0ED86" w14:textId="77777777" w:rsidR="00D57C09" w:rsidRPr="00090C64" w:rsidRDefault="00D57C09" w:rsidP="00677DA3">
            <w:pPr>
              <w:pStyle w:val="TAC"/>
              <w:rPr>
                <w:szCs w:val="18"/>
              </w:rPr>
            </w:pPr>
            <w:r w:rsidRPr="00090C64">
              <w:t>NR Band n83</w:t>
            </w:r>
          </w:p>
        </w:tc>
        <w:tc>
          <w:tcPr>
            <w:tcW w:w="1701" w:type="dxa"/>
            <w:tcBorders>
              <w:top w:val="single" w:sz="2" w:space="0" w:color="auto"/>
              <w:left w:val="single" w:sz="4" w:space="0" w:color="auto"/>
              <w:bottom w:val="single" w:sz="2" w:space="0" w:color="auto"/>
              <w:right w:val="single" w:sz="2" w:space="0" w:color="auto"/>
            </w:tcBorders>
          </w:tcPr>
          <w:p w14:paraId="16950EF1" w14:textId="77777777" w:rsidR="00D57C09" w:rsidRPr="00090C64" w:rsidRDefault="00D57C09" w:rsidP="00677DA3">
            <w:pPr>
              <w:pStyle w:val="TAC"/>
              <w:rPr>
                <w:szCs w:val="18"/>
              </w:rPr>
            </w:pPr>
            <w:r w:rsidRPr="00090C64">
              <w:t>703 - 748 MHz</w:t>
            </w:r>
          </w:p>
        </w:tc>
        <w:tc>
          <w:tcPr>
            <w:tcW w:w="992" w:type="dxa"/>
            <w:gridSpan w:val="2"/>
            <w:tcBorders>
              <w:top w:val="single" w:sz="2" w:space="0" w:color="auto"/>
              <w:left w:val="single" w:sz="2" w:space="0" w:color="auto"/>
              <w:bottom w:val="single" w:sz="2" w:space="0" w:color="auto"/>
              <w:right w:val="single" w:sz="2" w:space="0" w:color="auto"/>
            </w:tcBorders>
          </w:tcPr>
          <w:p w14:paraId="6F6ADE2F"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1DA9879"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184D45" w14:textId="5052BAAA" w:rsidR="00D57C09" w:rsidRPr="00090C64" w:rsidRDefault="00D57C09" w:rsidP="00677DA3">
            <w:pPr>
              <w:pStyle w:val="TAL"/>
              <w:rPr>
                <w:szCs w:val="18"/>
              </w:rPr>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F5457FA"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17CE56BF" w14:textId="77777777" w:rsidR="00D57C09" w:rsidRPr="00090C64" w:rsidRDefault="00D57C09" w:rsidP="00677DA3">
            <w:pPr>
              <w:pStyle w:val="TAC"/>
              <w:rPr>
                <w:szCs w:val="18"/>
              </w:rPr>
            </w:pPr>
            <w:r w:rsidRPr="00090C64">
              <w:t>NR Band n84</w:t>
            </w:r>
          </w:p>
        </w:tc>
        <w:tc>
          <w:tcPr>
            <w:tcW w:w="1701" w:type="dxa"/>
            <w:tcBorders>
              <w:top w:val="single" w:sz="2" w:space="0" w:color="auto"/>
              <w:left w:val="single" w:sz="4" w:space="0" w:color="auto"/>
              <w:bottom w:val="single" w:sz="2" w:space="0" w:color="auto"/>
              <w:right w:val="single" w:sz="2" w:space="0" w:color="auto"/>
            </w:tcBorders>
          </w:tcPr>
          <w:p w14:paraId="61E28D6A" w14:textId="77777777" w:rsidR="00D57C09" w:rsidRPr="00090C64" w:rsidRDefault="00D57C09" w:rsidP="00677DA3">
            <w:pPr>
              <w:pStyle w:val="TAC"/>
              <w:rPr>
                <w:lang w:eastAsia="zh-CN"/>
              </w:rPr>
            </w:pPr>
            <w:r w:rsidRPr="00090C64">
              <w:t>1920 - 1980 MHz</w:t>
            </w:r>
          </w:p>
          <w:p w14:paraId="4B5805E8" w14:textId="77777777" w:rsidR="00D57C09" w:rsidRPr="00090C64" w:rsidRDefault="00D57C09" w:rsidP="00677DA3">
            <w:pPr>
              <w:pStyle w:val="TAC"/>
              <w:rPr>
                <w:szCs w:val="18"/>
              </w:rPr>
            </w:pPr>
          </w:p>
        </w:tc>
        <w:tc>
          <w:tcPr>
            <w:tcW w:w="992" w:type="dxa"/>
            <w:gridSpan w:val="2"/>
            <w:tcBorders>
              <w:top w:val="single" w:sz="2" w:space="0" w:color="auto"/>
              <w:left w:val="single" w:sz="2" w:space="0" w:color="auto"/>
              <w:bottom w:val="single" w:sz="2" w:space="0" w:color="auto"/>
              <w:right w:val="single" w:sz="2" w:space="0" w:color="auto"/>
            </w:tcBorders>
          </w:tcPr>
          <w:p w14:paraId="0AE76C6D"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B374E96"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3CECB26" w14:textId="4B83C8F6" w:rsidR="00D57C09" w:rsidRPr="00090C64" w:rsidRDefault="00D57C09" w:rsidP="00677DA3">
            <w:pPr>
              <w:pStyle w:val="TAL"/>
              <w:rPr>
                <w:szCs w:val="18"/>
              </w:rPr>
            </w:pPr>
            <w:r w:rsidRPr="00090C64">
              <w:t>This requirement does not apply to</w:t>
            </w:r>
            <w:r w:rsidRPr="00090C64">
              <w:rPr>
                <w:rFonts w:cs="v5.0.0"/>
              </w:rPr>
              <w:t xml:space="preserve"> </w:t>
            </w:r>
            <w:r w:rsidRPr="00090C64">
              <w:t>BS operating in band 1/n1 or 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5FDAFDDA"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C01699" w14:textId="77777777" w:rsidR="00677DA3" w:rsidRPr="00090C64" w:rsidRDefault="00677DA3" w:rsidP="00677DA3">
            <w:pPr>
              <w:pStyle w:val="TAC"/>
            </w:pPr>
            <w:r w:rsidRPr="00090C64">
              <w:t>E-UTRA Band 85</w:t>
            </w:r>
          </w:p>
        </w:tc>
        <w:tc>
          <w:tcPr>
            <w:tcW w:w="1701" w:type="dxa"/>
            <w:tcBorders>
              <w:top w:val="single" w:sz="2" w:space="0" w:color="auto"/>
              <w:left w:val="single" w:sz="4" w:space="0" w:color="auto"/>
              <w:bottom w:val="single" w:sz="2" w:space="0" w:color="auto"/>
              <w:right w:val="single" w:sz="2" w:space="0" w:color="auto"/>
            </w:tcBorders>
            <w:hideMark/>
          </w:tcPr>
          <w:p w14:paraId="112F99F7" w14:textId="77777777" w:rsidR="00677DA3" w:rsidRPr="00090C64" w:rsidRDefault="00677DA3" w:rsidP="00677DA3">
            <w:pPr>
              <w:pStyle w:val="TAC"/>
            </w:pPr>
            <w:r w:rsidRPr="00090C64">
              <w:t>728 - 746 MHz</w:t>
            </w:r>
          </w:p>
        </w:tc>
        <w:tc>
          <w:tcPr>
            <w:tcW w:w="983" w:type="dxa"/>
            <w:tcBorders>
              <w:top w:val="single" w:sz="2" w:space="0" w:color="auto"/>
              <w:left w:val="single" w:sz="2" w:space="0" w:color="auto"/>
              <w:bottom w:val="single" w:sz="2" w:space="0" w:color="auto"/>
              <w:right w:val="single" w:sz="2" w:space="0" w:color="auto"/>
            </w:tcBorders>
            <w:hideMark/>
          </w:tcPr>
          <w:p w14:paraId="6A325CEA"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2923621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6C11B" w14:textId="77777777" w:rsidR="00677DA3" w:rsidRPr="00090C64" w:rsidRDefault="00677DA3" w:rsidP="00677DA3">
            <w:pPr>
              <w:pStyle w:val="TAL"/>
            </w:pPr>
            <w:r w:rsidRPr="00090C64">
              <w:t>This requirement does not apply to BS operating in band 12/n12, 29 or 85.</w:t>
            </w:r>
          </w:p>
        </w:tc>
      </w:tr>
      <w:tr w:rsidR="00677DA3" w:rsidRPr="00090C64" w14:paraId="4F00BA8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F49744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FFDB634" w14:textId="77777777" w:rsidR="00677DA3" w:rsidRPr="00090C64" w:rsidRDefault="00677DA3" w:rsidP="00677DA3">
            <w:pPr>
              <w:pStyle w:val="TAC"/>
            </w:pPr>
            <w:r w:rsidRPr="00090C64">
              <w:t>698 - 716 MHz</w:t>
            </w:r>
          </w:p>
        </w:tc>
        <w:tc>
          <w:tcPr>
            <w:tcW w:w="983" w:type="dxa"/>
            <w:tcBorders>
              <w:top w:val="single" w:sz="2" w:space="0" w:color="auto"/>
              <w:left w:val="single" w:sz="2" w:space="0" w:color="auto"/>
              <w:bottom w:val="single" w:sz="2" w:space="0" w:color="auto"/>
              <w:right w:val="single" w:sz="2" w:space="0" w:color="auto"/>
            </w:tcBorders>
            <w:hideMark/>
          </w:tcPr>
          <w:p w14:paraId="7343EBF0"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0FBF4A8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89BE082" w14:textId="581B9881" w:rsidR="00677DA3" w:rsidRPr="00090C64" w:rsidRDefault="00677DA3" w:rsidP="00677DA3">
            <w:pPr>
              <w:pStyle w:val="TAL"/>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.7.6.3.5.1 </w:t>
            </w:r>
            <w:r w:rsidRPr="00090C64">
              <w:t>For BS operating in Band 29, it</w:t>
            </w:r>
            <w:r w:rsidRPr="005D2715">
              <w:rPr>
                <w:rFonts w:eastAsia="MS PGothic"/>
              </w:rPr>
              <w:t xml:space="preserve"> applies 1 MHz below the Band 29 downlink operating band (Note 7).</w:t>
            </w:r>
          </w:p>
        </w:tc>
      </w:tr>
      <w:tr w:rsidR="00D57C09" w:rsidRPr="00090C64" w14:paraId="2CC2522F"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A00F568" w14:textId="77777777" w:rsidR="00D57C09" w:rsidRPr="00090C64" w:rsidRDefault="00D57C09" w:rsidP="00677DA3">
            <w:pPr>
              <w:pStyle w:val="TAC"/>
            </w:pPr>
            <w:r w:rsidRPr="00090C64">
              <w:t>NR Band n86</w:t>
            </w:r>
          </w:p>
        </w:tc>
        <w:tc>
          <w:tcPr>
            <w:tcW w:w="1701" w:type="dxa"/>
            <w:tcBorders>
              <w:top w:val="single" w:sz="2" w:space="0" w:color="auto"/>
              <w:left w:val="single" w:sz="4" w:space="0" w:color="auto"/>
              <w:bottom w:val="single" w:sz="2" w:space="0" w:color="auto"/>
              <w:right w:val="single" w:sz="2" w:space="0" w:color="auto"/>
            </w:tcBorders>
            <w:hideMark/>
          </w:tcPr>
          <w:p w14:paraId="41D3763D" w14:textId="77777777" w:rsidR="00D57C09" w:rsidRPr="00090C64" w:rsidRDefault="00D57C09" w:rsidP="00677DA3">
            <w:pPr>
              <w:pStyle w:val="TAC"/>
            </w:pPr>
            <w:r w:rsidRPr="00090C64">
              <w:t>1710 - 1780 MHz</w:t>
            </w:r>
          </w:p>
        </w:tc>
        <w:tc>
          <w:tcPr>
            <w:tcW w:w="983" w:type="dxa"/>
            <w:tcBorders>
              <w:top w:val="single" w:sz="2" w:space="0" w:color="auto"/>
              <w:left w:val="single" w:sz="2" w:space="0" w:color="auto"/>
              <w:bottom w:val="single" w:sz="2" w:space="0" w:color="auto"/>
              <w:right w:val="single" w:sz="2" w:space="0" w:color="auto"/>
            </w:tcBorders>
            <w:hideMark/>
          </w:tcPr>
          <w:p w14:paraId="686BEBBB" w14:textId="77777777" w:rsidR="00D57C09" w:rsidRPr="00090C64" w:rsidRDefault="00D57C09"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0F3F628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DB325EB" w14:textId="6AD3A2F8" w:rsidR="00D57C09" w:rsidRPr="00090C64" w:rsidRDefault="00D57C09" w:rsidP="00677DA3">
            <w:pPr>
              <w:pStyle w:val="TAL"/>
            </w:pPr>
            <w:r w:rsidRPr="00090C64">
              <w:t xml:space="preserve">This requirement does not apply to BS operating in band 66/n66,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.7.6.3.5.1</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.7.6.3.5.1</w:t>
            </w:r>
          </w:p>
        </w:tc>
      </w:tr>
      <w:tr w:rsidR="00677DA3" w:rsidRPr="00090C64" w14:paraId="13B67C84"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D79630" w14:textId="77777777" w:rsidR="00677DA3" w:rsidRPr="00090C64" w:rsidRDefault="00677DA3" w:rsidP="00677DA3">
            <w:pPr>
              <w:pStyle w:val="TAC"/>
            </w:pPr>
            <w:r w:rsidRPr="00090C64">
              <w:t>E-UTRA Band 87</w:t>
            </w:r>
          </w:p>
        </w:tc>
        <w:tc>
          <w:tcPr>
            <w:tcW w:w="1701" w:type="dxa"/>
            <w:tcBorders>
              <w:top w:val="single" w:sz="2" w:space="0" w:color="auto"/>
              <w:left w:val="single" w:sz="4" w:space="0" w:color="auto"/>
              <w:bottom w:val="single" w:sz="2" w:space="0" w:color="auto"/>
              <w:right w:val="single" w:sz="2" w:space="0" w:color="auto"/>
            </w:tcBorders>
          </w:tcPr>
          <w:p w14:paraId="2AA9835C" w14:textId="77777777" w:rsidR="00677DA3" w:rsidRPr="00090C64" w:rsidRDefault="00677DA3" w:rsidP="00677DA3">
            <w:pPr>
              <w:pStyle w:val="TAC"/>
            </w:pPr>
            <w:r w:rsidRPr="00090C64">
              <w:t>420 - 425 MHz</w:t>
            </w:r>
          </w:p>
        </w:tc>
        <w:tc>
          <w:tcPr>
            <w:tcW w:w="983" w:type="dxa"/>
            <w:tcBorders>
              <w:top w:val="single" w:sz="2" w:space="0" w:color="auto"/>
              <w:left w:val="single" w:sz="2" w:space="0" w:color="auto"/>
              <w:bottom w:val="single" w:sz="2" w:space="0" w:color="auto"/>
              <w:right w:val="single" w:sz="2" w:space="0" w:color="auto"/>
            </w:tcBorders>
          </w:tcPr>
          <w:p w14:paraId="442124AE"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689134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B4A1F9" w14:textId="77777777" w:rsidR="00677DA3" w:rsidRPr="00090C64" w:rsidRDefault="00677DA3" w:rsidP="00677DA3">
            <w:pPr>
              <w:pStyle w:val="TAL"/>
            </w:pPr>
            <w:r w:rsidRPr="00090C64">
              <w:t>This requirement does not apply to BS operating in band 87 or 88.</w:t>
            </w:r>
          </w:p>
        </w:tc>
      </w:tr>
      <w:tr w:rsidR="00677DA3" w:rsidRPr="00090C64" w14:paraId="75F1E3A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AD38A2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0066D3FB" w14:textId="77777777" w:rsidR="00677DA3" w:rsidRPr="00090C64" w:rsidRDefault="00677DA3" w:rsidP="00677DA3">
            <w:pPr>
              <w:pStyle w:val="TAC"/>
            </w:pPr>
            <w:r w:rsidRPr="00090C64">
              <w:t>410 – 415 MHz</w:t>
            </w:r>
          </w:p>
        </w:tc>
        <w:tc>
          <w:tcPr>
            <w:tcW w:w="983" w:type="dxa"/>
            <w:tcBorders>
              <w:top w:val="single" w:sz="2" w:space="0" w:color="auto"/>
              <w:left w:val="single" w:sz="2" w:space="0" w:color="auto"/>
              <w:bottom w:val="single" w:sz="2" w:space="0" w:color="auto"/>
              <w:right w:val="single" w:sz="2" w:space="0" w:color="auto"/>
            </w:tcBorders>
          </w:tcPr>
          <w:p w14:paraId="03DEFC4F"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1C82180D"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5E17929" w14:textId="584E930E" w:rsidR="00677DA3" w:rsidRPr="00090C64" w:rsidRDefault="00677DA3" w:rsidP="00677DA3">
            <w:pPr>
              <w:pStyle w:val="TAL"/>
            </w:pPr>
            <w:r w:rsidRPr="00090C64">
              <w:t>This requirement does not apply to BS operating in band 87, since it is already covered by the requirement in clause </w:t>
            </w:r>
            <w:r w:rsidRPr="00090C64">
              <w:rPr>
                <w:rFonts w:cs="v5.0.0"/>
              </w:rPr>
              <w:t>6.7.6.3.5.1</w:t>
            </w:r>
          </w:p>
        </w:tc>
      </w:tr>
      <w:tr w:rsidR="00677DA3" w:rsidRPr="00090C64" w14:paraId="47BA64AA"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B7B0BF" w14:textId="77777777" w:rsidR="00677DA3" w:rsidRPr="00090C64" w:rsidRDefault="00677DA3" w:rsidP="00677DA3">
            <w:pPr>
              <w:pStyle w:val="TAC"/>
            </w:pPr>
            <w:r w:rsidRPr="00090C64">
              <w:t>E-UTRA Band 88</w:t>
            </w:r>
          </w:p>
        </w:tc>
        <w:tc>
          <w:tcPr>
            <w:tcW w:w="1701" w:type="dxa"/>
            <w:tcBorders>
              <w:top w:val="single" w:sz="2" w:space="0" w:color="auto"/>
              <w:left w:val="single" w:sz="4" w:space="0" w:color="auto"/>
              <w:bottom w:val="single" w:sz="2" w:space="0" w:color="auto"/>
              <w:right w:val="single" w:sz="2" w:space="0" w:color="auto"/>
            </w:tcBorders>
          </w:tcPr>
          <w:p w14:paraId="31046E06" w14:textId="77777777" w:rsidR="00677DA3" w:rsidRPr="00090C64" w:rsidRDefault="00677DA3" w:rsidP="00677DA3">
            <w:pPr>
              <w:pStyle w:val="TAC"/>
            </w:pPr>
            <w:r w:rsidRPr="00090C64">
              <w:rPr>
                <w:lang w:eastAsia="zh-CN"/>
              </w:rPr>
              <w:t>422 - 427 MHz</w:t>
            </w:r>
          </w:p>
        </w:tc>
        <w:tc>
          <w:tcPr>
            <w:tcW w:w="983" w:type="dxa"/>
            <w:tcBorders>
              <w:top w:val="single" w:sz="2" w:space="0" w:color="auto"/>
              <w:left w:val="single" w:sz="2" w:space="0" w:color="auto"/>
              <w:bottom w:val="single" w:sz="2" w:space="0" w:color="auto"/>
              <w:right w:val="single" w:sz="2" w:space="0" w:color="auto"/>
            </w:tcBorders>
          </w:tcPr>
          <w:p w14:paraId="11FD9F78"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9DB766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35AA6B7"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649AC204"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4B4B1B6"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331278CC" w14:textId="77777777" w:rsidR="00677DA3" w:rsidRPr="00090C64" w:rsidRDefault="00677DA3" w:rsidP="00677DA3">
            <w:pPr>
              <w:pStyle w:val="TAC"/>
            </w:pPr>
            <w:r w:rsidRPr="00090C64">
              <w:rPr>
                <w:lang w:eastAsia="zh-CN"/>
              </w:rPr>
              <w:t>412 - 417 MHz</w:t>
            </w:r>
          </w:p>
        </w:tc>
        <w:tc>
          <w:tcPr>
            <w:tcW w:w="983" w:type="dxa"/>
            <w:tcBorders>
              <w:top w:val="single" w:sz="2" w:space="0" w:color="auto"/>
              <w:left w:val="single" w:sz="2" w:space="0" w:color="auto"/>
              <w:bottom w:val="single" w:sz="2" w:space="0" w:color="auto"/>
              <w:right w:val="single" w:sz="2" w:space="0" w:color="auto"/>
            </w:tcBorders>
          </w:tcPr>
          <w:p w14:paraId="66B0F03D"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2CFD54F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DB1446D" w14:textId="2E243ADD" w:rsidR="00677DA3" w:rsidRPr="00090C64" w:rsidRDefault="00677DA3" w:rsidP="00677DA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rPr>
              <w:t>6.7.6.3.5.1</w:t>
            </w:r>
            <w:r w:rsidRPr="00090C64">
              <w:t>. This requirement does not apply to BS operating in band</w:t>
            </w:r>
            <w:r w:rsidRPr="00090C64">
              <w:rPr>
                <w:lang w:eastAsia="zh-CN"/>
              </w:rPr>
              <w:t xml:space="preserve"> 87.</w:t>
            </w:r>
          </w:p>
        </w:tc>
      </w:tr>
      <w:tr w:rsidR="00D57C09" w:rsidRPr="00090C64" w14:paraId="2F544D14"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20120B0A" w14:textId="77777777" w:rsidR="00D57C09" w:rsidRPr="00090C64" w:rsidRDefault="00D57C09" w:rsidP="00677DA3">
            <w:pPr>
              <w:pStyle w:val="TAC"/>
            </w:pPr>
            <w:r w:rsidRPr="00090C64">
              <w:t>NR Band n89</w:t>
            </w:r>
          </w:p>
        </w:tc>
        <w:tc>
          <w:tcPr>
            <w:tcW w:w="1701" w:type="dxa"/>
            <w:tcBorders>
              <w:top w:val="single" w:sz="2" w:space="0" w:color="auto"/>
              <w:left w:val="single" w:sz="4" w:space="0" w:color="auto"/>
              <w:bottom w:val="single" w:sz="2" w:space="0" w:color="auto"/>
              <w:right w:val="single" w:sz="2" w:space="0" w:color="auto"/>
            </w:tcBorders>
          </w:tcPr>
          <w:p w14:paraId="6F3E5493" w14:textId="77777777" w:rsidR="00D57C09" w:rsidRPr="00090C64" w:rsidRDefault="00D57C09" w:rsidP="00677DA3">
            <w:pPr>
              <w:pStyle w:val="TAC"/>
              <w:rPr>
                <w:lang w:eastAsia="zh-CN"/>
              </w:rPr>
            </w:pPr>
            <w:r w:rsidRPr="00090C64">
              <w:t>824 - 849 MHz</w:t>
            </w:r>
          </w:p>
        </w:tc>
        <w:tc>
          <w:tcPr>
            <w:tcW w:w="983" w:type="dxa"/>
            <w:tcBorders>
              <w:top w:val="single" w:sz="2" w:space="0" w:color="auto"/>
              <w:left w:val="single" w:sz="2" w:space="0" w:color="auto"/>
              <w:bottom w:val="single" w:sz="2" w:space="0" w:color="auto"/>
              <w:right w:val="single" w:sz="2" w:space="0" w:color="auto"/>
            </w:tcBorders>
          </w:tcPr>
          <w:p w14:paraId="453F725B" w14:textId="77777777" w:rsidR="00D57C09" w:rsidRPr="00090C64" w:rsidRDefault="00D57C09" w:rsidP="00677DA3">
            <w:pPr>
              <w:pStyle w:val="TAC"/>
            </w:pPr>
            <w:r w:rsidRPr="00090C64">
              <w:rPr>
                <w:rFonts w:cs="v5.0.0"/>
              </w:rPr>
              <w:t>-37.4 dBm</w:t>
            </w:r>
          </w:p>
        </w:tc>
        <w:tc>
          <w:tcPr>
            <w:tcW w:w="1285" w:type="dxa"/>
            <w:gridSpan w:val="2"/>
            <w:tcBorders>
              <w:top w:val="single" w:sz="2" w:space="0" w:color="auto"/>
              <w:left w:val="single" w:sz="2" w:space="0" w:color="auto"/>
              <w:bottom w:val="single" w:sz="2" w:space="0" w:color="auto"/>
              <w:right w:val="single" w:sz="2" w:space="0" w:color="auto"/>
            </w:tcBorders>
          </w:tcPr>
          <w:p w14:paraId="2E12D6B7"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3C3F32A" w14:textId="306B0905" w:rsidR="00D57C09" w:rsidRPr="00090C64" w:rsidRDefault="00D57C09" w:rsidP="00677DA3">
            <w:pPr>
              <w:pStyle w:val="TAL"/>
            </w:pPr>
            <w:r w:rsidRPr="00090C64">
              <w:t>This requirement does not apply to BS operating in band 5/n5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6C5426BD"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01DC24B" w14:textId="77777777" w:rsidR="00677DA3" w:rsidRPr="00090C64" w:rsidRDefault="00677DA3" w:rsidP="00677DA3">
            <w:pPr>
              <w:pStyle w:val="TAC"/>
            </w:pPr>
            <w:r w:rsidRPr="00090C64">
              <w:t>NR Band n91</w:t>
            </w:r>
          </w:p>
        </w:tc>
        <w:tc>
          <w:tcPr>
            <w:tcW w:w="1701" w:type="dxa"/>
            <w:tcBorders>
              <w:top w:val="single" w:sz="2" w:space="0" w:color="auto"/>
              <w:left w:val="single" w:sz="4" w:space="0" w:color="auto"/>
              <w:bottom w:val="single" w:sz="2" w:space="0" w:color="auto"/>
              <w:right w:val="single" w:sz="2" w:space="0" w:color="auto"/>
            </w:tcBorders>
          </w:tcPr>
          <w:p w14:paraId="20B3A2C5" w14:textId="77777777" w:rsidR="00677DA3" w:rsidRPr="00090C64" w:rsidRDefault="00677DA3" w:rsidP="00677DA3">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26782C25"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6B42535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8430E1" w14:textId="77777777" w:rsidR="00677DA3" w:rsidRPr="00090C64" w:rsidRDefault="00677DA3" w:rsidP="00677DA3">
            <w:pPr>
              <w:pStyle w:val="TAL"/>
            </w:pPr>
            <w:r w:rsidRPr="00090C64">
              <w:t>This requirement does not apply to BS operating in Band 50/n50, 51/n51, 75/n75 or 76/n76. This requirement does not apply to BS operating in band n91, n92, n93 or n94.</w:t>
            </w:r>
          </w:p>
        </w:tc>
      </w:tr>
      <w:tr w:rsidR="00677DA3" w:rsidRPr="00090C64" w14:paraId="4BF5BB53"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35F1C4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22CD37FF" w14:textId="77777777" w:rsidR="00677DA3" w:rsidRPr="00090C64" w:rsidRDefault="00677DA3" w:rsidP="00677DA3">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35EA07E1"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6E3D1F3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9E2C6E9" w14:textId="1FA8CB9E" w:rsidR="00677DA3" w:rsidRPr="00090C64" w:rsidRDefault="00677DA3" w:rsidP="00677DA3">
            <w:pPr>
              <w:pStyle w:val="TAL"/>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7DD2C894"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D204176" w14:textId="77777777" w:rsidR="00677DA3" w:rsidRPr="00090C64" w:rsidRDefault="00677DA3" w:rsidP="00677DA3">
            <w:pPr>
              <w:pStyle w:val="TAC"/>
            </w:pPr>
            <w:r w:rsidRPr="00090C64">
              <w:t>NR Band n92</w:t>
            </w:r>
          </w:p>
        </w:tc>
        <w:tc>
          <w:tcPr>
            <w:tcW w:w="1701" w:type="dxa"/>
            <w:tcBorders>
              <w:top w:val="single" w:sz="2" w:space="0" w:color="auto"/>
              <w:left w:val="single" w:sz="4" w:space="0" w:color="auto"/>
              <w:bottom w:val="single" w:sz="2" w:space="0" w:color="auto"/>
              <w:right w:val="single" w:sz="2" w:space="0" w:color="auto"/>
            </w:tcBorders>
          </w:tcPr>
          <w:p w14:paraId="497C0B55" w14:textId="77777777" w:rsidR="00677DA3" w:rsidRPr="00090C64" w:rsidRDefault="00677DA3" w:rsidP="00677DA3">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36CB8FF3"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3A5E2F7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A5018C3" w14:textId="77777777" w:rsidR="00677DA3" w:rsidRPr="00090C64" w:rsidRDefault="00677DA3" w:rsidP="00677DA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4578DDA7"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65CA82"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4E1690B4" w14:textId="77777777" w:rsidR="00677DA3" w:rsidRPr="00090C64" w:rsidRDefault="00677DA3" w:rsidP="00677DA3">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52BA1B10"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48AD0E3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206AF1E" w14:textId="4F71185C" w:rsidR="00677DA3" w:rsidRPr="00090C64" w:rsidRDefault="00677DA3" w:rsidP="00677DA3">
            <w:pPr>
              <w:pStyle w:val="TAL"/>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1F80AA"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8DC1BA5" w14:textId="77777777" w:rsidR="00677DA3" w:rsidRPr="00090C64" w:rsidRDefault="00677DA3" w:rsidP="00677DA3">
            <w:pPr>
              <w:pStyle w:val="TAC"/>
            </w:pPr>
            <w:r w:rsidRPr="00090C64">
              <w:t>NR Band n93</w:t>
            </w:r>
          </w:p>
        </w:tc>
        <w:tc>
          <w:tcPr>
            <w:tcW w:w="1701" w:type="dxa"/>
            <w:tcBorders>
              <w:top w:val="single" w:sz="2" w:space="0" w:color="auto"/>
              <w:left w:val="single" w:sz="4" w:space="0" w:color="auto"/>
              <w:bottom w:val="single" w:sz="2" w:space="0" w:color="auto"/>
              <w:right w:val="single" w:sz="2" w:space="0" w:color="auto"/>
            </w:tcBorders>
          </w:tcPr>
          <w:p w14:paraId="3F1D69D3" w14:textId="77777777" w:rsidR="00677DA3" w:rsidRPr="00090C64" w:rsidRDefault="00677DA3" w:rsidP="00677DA3">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6671982B"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2EE7A5A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7C9DC92" w14:textId="77777777" w:rsidR="00677DA3" w:rsidRPr="00090C64" w:rsidRDefault="00677DA3" w:rsidP="00677DA3">
            <w:pPr>
              <w:pStyle w:val="TAL"/>
            </w:pPr>
            <w:r w:rsidRPr="00090C64">
              <w:t>This requirement does not apply to BS operating in Band 50/n50, 51/n51, 75/n75 or 76/n76. This requirement does not apply to BS operating in band n91, n92, n93 or n94.</w:t>
            </w:r>
          </w:p>
        </w:tc>
      </w:tr>
      <w:tr w:rsidR="00677DA3" w:rsidRPr="00090C64" w14:paraId="280F5572"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97D95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197ABC4C" w14:textId="77777777" w:rsidR="00677DA3" w:rsidRPr="00090C64" w:rsidRDefault="00677DA3" w:rsidP="00677DA3">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14967E96"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6C83053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96B6504" w14:textId="462CE302" w:rsidR="00677DA3" w:rsidRPr="00090C64" w:rsidRDefault="00677DA3" w:rsidP="00677DA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5ECCC35"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4DCE27" w14:textId="77777777" w:rsidR="00677DA3" w:rsidRPr="00090C64" w:rsidRDefault="00677DA3" w:rsidP="00677DA3">
            <w:pPr>
              <w:pStyle w:val="TAC"/>
            </w:pPr>
            <w:r w:rsidRPr="00090C64">
              <w:t>NR Band n94</w:t>
            </w:r>
          </w:p>
        </w:tc>
        <w:tc>
          <w:tcPr>
            <w:tcW w:w="1701" w:type="dxa"/>
            <w:tcBorders>
              <w:top w:val="single" w:sz="2" w:space="0" w:color="auto"/>
              <w:left w:val="single" w:sz="4" w:space="0" w:color="auto"/>
              <w:bottom w:val="single" w:sz="2" w:space="0" w:color="auto"/>
              <w:right w:val="single" w:sz="2" w:space="0" w:color="auto"/>
            </w:tcBorders>
          </w:tcPr>
          <w:p w14:paraId="16EAA2E9" w14:textId="77777777" w:rsidR="00677DA3" w:rsidRPr="00090C64" w:rsidRDefault="00677DA3" w:rsidP="00677DA3">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4278781F"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22A50EF0"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13AC037" w14:textId="77777777" w:rsidR="00677DA3" w:rsidRPr="00090C64" w:rsidRDefault="00677DA3" w:rsidP="00677DA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51D863D0"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62D901"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632BEDB4" w14:textId="77777777" w:rsidR="00677DA3" w:rsidRPr="00090C64" w:rsidRDefault="00677DA3" w:rsidP="00677DA3">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274AF346"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016398F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4EF77EB" w14:textId="38B40975" w:rsidR="00677DA3" w:rsidRPr="00090C64" w:rsidRDefault="00677DA3" w:rsidP="00677DA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42DF1710"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757A0803" w14:textId="77777777" w:rsidR="00D57C09" w:rsidRPr="00090C64" w:rsidRDefault="00D57C09" w:rsidP="00677DA3">
            <w:pPr>
              <w:pStyle w:val="TAC"/>
            </w:pPr>
            <w:r w:rsidRPr="00090C64">
              <w:t>NR Band n</w:t>
            </w:r>
            <w:r w:rsidRPr="00090C64">
              <w:rPr>
                <w:lang w:eastAsia="zh-CN"/>
              </w:rPr>
              <w:t>95</w:t>
            </w:r>
          </w:p>
        </w:tc>
        <w:tc>
          <w:tcPr>
            <w:tcW w:w="1701" w:type="dxa"/>
            <w:tcBorders>
              <w:top w:val="single" w:sz="2" w:space="0" w:color="auto"/>
              <w:left w:val="single" w:sz="4" w:space="0" w:color="auto"/>
              <w:bottom w:val="single" w:sz="2" w:space="0" w:color="auto"/>
              <w:right w:val="single" w:sz="2" w:space="0" w:color="auto"/>
            </w:tcBorders>
          </w:tcPr>
          <w:p w14:paraId="6592590B" w14:textId="77777777" w:rsidR="00D57C09" w:rsidRPr="00090C64" w:rsidRDefault="00D57C09" w:rsidP="00677DA3">
            <w:pPr>
              <w:pStyle w:val="TAC"/>
            </w:pPr>
            <w:r w:rsidRPr="00090C64">
              <w:t>2010 - 2025 MHz</w:t>
            </w:r>
          </w:p>
        </w:tc>
        <w:tc>
          <w:tcPr>
            <w:tcW w:w="983" w:type="dxa"/>
            <w:tcBorders>
              <w:top w:val="single" w:sz="2" w:space="0" w:color="auto"/>
              <w:left w:val="single" w:sz="2" w:space="0" w:color="auto"/>
              <w:bottom w:val="single" w:sz="2" w:space="0" w:color="auto"/>
              <w:right w:val="single" w:sz="2" w:space="0" w:color="auto"/>
            </w:tcBorders>
          </w:tcPr>
          <w:p w14:paraId="3A6EE1E0" w14:textId="77777777" w:rsidR="00D57C09" w:rsidRPr="00090C64" w:rsidRDefault="00D57C09"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ADC10E9"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7819FDF" w14:textId="77777777" w:rsidR="00D57C09" w:rsidRPr="00090C64" w:rsidRDefault="00D57C09" w:rsidP="00677DA3">
            <w:pPr>
              <w:pStyle w:val="TAL"/>
            </w:pPr>
          </w:p>
        </w:tc>
      </w:tr>
      <w:tr w:rsidR="00BB3A5A" w:rsidRPr="00090C64" w14:paraId="2753F63F"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22527C72" w14:textId="4B158AD0" w:rsidR="00BB3A5A" w:rsidRPr="00090C64" w:rsidRDefault="00BB3A5A" w:rsidP="00BB3A5A">
            <w:pPr>
              <w:pStyle w:val="TAC"/>
            </w:pPr>
            <w:r>
              <w:t>NR Band n</w:t>
            </w:r>
            <w:r>
              <w:rPr>
                <w:lang w:eastAsia="zh-CN"/>
              </w:rPr>
              <w:t>96</w:t>
            </w:r>
          </w:p>
        </w:tc>
        <w:tc>
          <w:tcPr>
            <w:tcW w:w="1701" w:type="dxa"/>
            <w:tcBorders>
              <w:top w:val="single" w:sz="2" w:space="0" w:color="auto"/>
              <w:left w:val="single" w:sz="4" w:space="0" w:color="auto"/>
              <w:bottom w:val="single" w:sz="2" w:space="0" w:color="auto"/>
              <w:right w:val="single" w:sz="2" w:space="0" w:color="auto"/>
            </w:tcBorders>
          </w:tcPr>
          <w:p w14:paraId="517CE73F" w14:textId="147B1C8A" w:rsidR="00BB3A5A" w:rsidRPr="00090C64" w:rsidRDefault="00BB3A5A" w:rsidP="00BB3A5A">
            <w:pPr>
              <w:pStyle w:val="TAC"/>
            </w:pPr>
            <w:r>
              <w:rPr>
                <w:rFonts w:cs="Arial"/>
              </w:rPr>
              <w:t>5925 - 7125 MHz</w:t>
            </w:r>
          </w:p>
        </w:tc>
        <w:tc>
          <w:tcPr>
            <w:tcW w:w="983" w:type="dxa"/>
            <w:tcBorders>
              <w:top w:val="single" w:sz="2" w:space="0" w:color="auto"/>
              <w:left w:val="single" w:sz="2" w:space="0" w:color="auto"/>
              <w:bottom w:val="single" w:sz="2" w:space="0" w:color="auto"/>
              <w:right w:val="single" w:sz="2" w:space="0" w:color="auto"/>
            </w:tcBorders>
          </w:tcPr>
          <w:p w14:paraId="3FC040D1" w14:textId="52029ED7" w:rsidR="00BB3A5A" w:rsidRPr="00090C64" w:rsidRDefault="00BB3A5A" w:rsidP="00BB3A5A">
            <w:pPr>
              <w:pStyle w:val="TAC"/>
            </w:pPr>
            <w:r>
              <w:t>-39.5 dBm</w:t>
            </w:r>
          </w:p>
        </w:tc>
        <w:tc>
          <w:tcPr>
            <w:tcW w:w="1285" w:type="dxa"/>
            <w:gridSpan w:val="2"/>
            <w:tcBorders>
              <w:top w:val="single" w:sz="2" w:space="0" w:color="auto"/>
              <w:left w:val="single" w:sz="2" w:space="0" w:color="auto"/>
              <w:bottom w:val="single" w:sz="2" w:space="0" w:color="auto"/>
              <w:right w:val="single" w:sz="2" w:space="0" w:color="auto"/>
            </w:tcBorders>
          </w:tcPr>
          <w:p w14:paraId="4D835F1A" w14:textId="49948D99" w:rsidR="00BB3A5A" w:rsidRPr="00090C64" w:rsidRDefault="00BB3A5A" w:rsidP="00BB3A5A">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3E445BB" w14:textId="77777777" w:rsidR="00BB3A5A" w:rsidRPr="00090C64" w:rsidRDefault="00BB3A5A" w:rsidP="00BB3A5A">
            <w:pPr>
              <w:pStyle w:val="TAL"/>
            </w:pPr>
          </w:p>
        </w:tc>
      </w:tr>
    </w:tbl>
    <w:p w14:paraId="03848DC5" w14:textId="77777777" w:rsidR="00D57C09" w:rsidRPr="00090C64" w:rsidRDefault="00D57C09" w:rsidP="00D57C09"/>
    <w:p w14:paraId="0F3F6096" w14:textId="7BA2B71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25/n25, Band 27, Band 28/n28 or Band 29, the co-existence requirements in table 6.7.6.4.5.1.1-1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0D691FCE" w14:textId="7B9F1190" w:rsidR="00D57C09" w:rsidRPr="00090C64" w:rsidRDefault="00D57C09" w:rsidP="00090C64">
      <w:pPr>
        <w:pStyle w:val="NO"/>
      </w:pPr>
      <w:r w:rsidRPr="00090C64">
        <w:t>NOTE 2:</w:t>
      </w:r>
      <w:r w:rsidRPr="00090C64">
        <w:tab/>
        <w:t xml:space="preserve">Table 6.7.6.4.5.1.1-1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4F5D5FD" w14:textId="77777777" w:rsidR="00D57C09" w:rsidRPr="00090C64" w:rsidRDefault="00D57C09" w:rsidP="00090C64">
      <w:pPr>
        <w:pStyle w:val="NO"/>
      </w:pPr>
      <w:r w:rsidRPr="00090C64">
        <w:t>NOTE 3:</w:t>
      </w:r>
      <w:r w:rsidRPr="00090C64">
        <w:tab/>
        <w:t>For the protection of DCS1800, UTRA Band III or E-UTRA Band 3 or NR band n3 in China, the frequency ranges of the downlink and uplink protection requirements are 1805 – 1850 MHz and 1710 – 1755 MHz respectively.</w:t>
      </w:r>
    </w:p>
    <w:p w14:paraId="361F0E92"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607ED1B3" w14:textId="77777777" w:rsidR="00D57C09" w:rsidRPr="00090C64" w:rsidRDefault="00D57C09" w:rsidP="00090C64">
      <w:pPr>
        <w:pStyle w:val="NO"/>
      </w:pPr>
      <w:r w:rsidRPr="00090C64">
        <w:t>NOTE 6:</w:t>
      </w:r>
      <w:r w:rsidRPr="00090C64">
        <w:tab/>
        <w:t>For Band 28/n28 BS, specific solutions may be required to fulfil the spurious emissions limits for BS for co-existence with Band 27 UL operating band.</w:t>
      </w:r>
    </w:p>
    <w:p w14:paraId="7C3FB7FC" w14:textId="77777777" w:rsidR="00D57C09" w:rsidRPr="00090C64" w:rsidRDefault="00D57C09" w:rsidP="00090C64">
      <w:pPr>
        <w:pStyle w:val="NO"/>
      </w:pPr>
      <w:r w:rsidRPr="00090C64">
        <w:t>NOTE 7:</w:t>
      </w:r>
      <w:r w:rsidRPr="00090C64">
        <w:tab/>
        <w:t>For Band 29 BS, specific solutions may be required to fulfil the spurious emissions limits for BS for co-existence with UTRA Band XII, E-UTRA Band 12 or NR Band n12 UL operating band, E-UTRA Band 17 UL operating band or E-UTRA Band 85 UL operating band.</w:t>
      </w:r>
    </w:p>
    <w:p w14:paraId="33823755" w14:textId="77777777" w:rsidR="00D57C09" w:rsidRPr="00090C64" w:rsidRDefault="00D57C09" w:rsidP="00D57C09">
      <w:pPr>
        <w:rPr>
          <w:rFonts w:cs="v3.8.0"/>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25918A3A" w14:textId="77777777" w:rsidR="00D57C09" w:rsidRPr="00090C64" w:rsidRDefault="00D57C09" w:rsidP="00D57C09">
      <w:r w:rsidRPr="00090C64">
        <w:t>The TRP of any spurious emission shall not exceed:</w:t>
      </w:r>
    </w:p>
    <w:p w14:paraId="5B709E72" w14:textId="77777777" w:rsidR="00D57C09" w:rsidRPr="00090C64" w:rsidRDefault="00D57C09" w:rsidP="00D57C09">
      <w:pPr>
        <w:pStyle w:val="TH"/>
      </w:pPr>
      <w:r w:rsidRPr="00090C64">
        <w:t>Table 6.7.6.4.5.1.1-2: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5DECB3C4" w14:textId="77777777" w:rsidTr="00554118">
        <w:trPr>
          <w:cantSplit/>
          <w:jc w:val="center"/>
        </w:trPr>
        <w:tc>
          <w:tcPr>
            <w:tcW w:w="2242" w:type="dxa"/>
          </w:tcPr>
          <w:p w14:paraId="0A7B7148" w14:textId="77777777" w:rsidR="00D57C09" w:rsidRPr="00090C64" w:rsidRDefault="00D57C09" w:rsidP="004F0B4B">
            <w:pPr>
              <w:pStyle w:val="TAH"/>
              <w:rPr>
                <w:rFonts w:cs="Arial"/>
              </w:rPr>
            </w:pPr>
            <w:r w:rsidRPr="00090C64">
              <w:rPr>
                <w:rFonts w:cs="Arial"/>
              </w:rPr>
              <w:t>Frequency range</w:t>
            </w:r>
          </w:p>
        </w:tc>
        <w:tc>
          <w:tcPr>
            <w:tcW w:w="2126" w:type="dxa"/>
          </w:tcPr>
          <w:p w14:paraId="3CB57FEB" w14:textId="77777777" w:rsidR="00D57C09" w:rsidRPr="00090C64" w:rsidRDefault="00D57C09" w:rsidP="004F0B4B">
            <w:pPr>
              <w:pStyle w:val="TAH"/>
              <w:rPr>
                <w:rFonts w:cs="Arial"/>
              </w:rPr>
            </w:pPr>
            <w:r w:rsidRPr="00090C64">
              <w:rPr>
                <w:rFonts w:cs="Arial"/>
              </w:rPr>
              <w:t>Maximum Level</w:t>
            </w:r>
          </w:p>
        </w:tc>
        <w:tc>
          <w:tcPr>
            <w:tcW w:w="864" w:type="dxa"/>
          </w:tcPr>
          <w:p w14:paraId="19F92D05" w14:textId="77777777" w:rsidR="00D57C09" w:rsidRPr="00090C64" w:rsidRDefault="00D57C09" w:rsidP="004F0B4B">
            <w:pPr>
              <w:pStyle w:val="TAH"/>
              <w:rPr>
                <w:rFonts w:cs="Arial"/>
              </w:rPr>
            </w:pPr>
            <w:r w:rsidRPr="00090C64">
              <w:rPr>
                <w:rFonts w:cs="Arial"/>
              </w:rPr>
              <w:t>Measurement Bandwidth</w:t>
            </w:r>
          </w:p>
        </w:tc>
        <w:tc>
          <w:tcPr>
            <w:tcW w:w="3617" w:type="dxa"/>
          </w:tcPr>
          <w:p w14:paraId="0740D9B5" w14:textId="77777777" w:rsidR="00D57C09" w:rsidRPr="00090C64" w:rsidRDefault="00D57C09" w:rsidP="004F0B4B">
            <w:pPr>
              <w:pStyle w:val="TAH"/>
              <w:rPr>
                <w:rFonts w:cs="Arial"/>
              </w:rPr>
            </w:pPr>
            <w:r w:rsidRPr="00090C64">
              <w:rPr>
                <w:rFonts w:cs="Arial"/>
              </w:rPr>
              <w:t>Notes</w:t>
            </w:r>
          </w:p>
        </w:tc>
      </w:tr>
      <w:tr w:rsidR="00D57C09" w:rsidRPr="00090C64" w14:paraId="7D9D474A" w14:textId="77777777" w:rsidTr="00554118">
        <w:trPr>
          <w:cantSplit/>
          <w:jc w:val="center"/>
        </w:trPr>
        <w:tc>
          <w:tcPr>
            <w:tcW w:w="2242" w:type="dxa"/>
            <w:tcBorders>
              <w:top w:val="single" w:sz="4" w:space="0" w:color="auto"/>
              <w:bottom w:val="single" w:sz="4" w:space="0" w:color="auto"/>
            </w:tcBorders>
          </w:tcPr>
          <w:p w14:paraId="5CB95D30"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E38E55C"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77C3DBFA"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FDAF2B1" w14:textId="7779A899"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3C789F4B" w14:textId="77777777" w:rsidTr="00554118">
        <w:trPr>
          <w:cantSplit/>
          <w:jc w:val="center"/>
        </w:trPr>
        <w:tc>
          <w:tcPr>
            <w:tcW w:w="8849" w:type="dxa"/>
            <w:gridSpan w:val="4"/>
            <w:tcBorders>
              <w:top w:val="single" w:sz="4" w:space="0" w:color="auto"/>
            </w:tcBorders>
          </w:tcPr>
          <w:p w14:paraId="15C4DDAB"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7A83E698" w14:textId="77777777" w:rsidR="00D57C09" w:rsidRPr="00090C64" w:rsidRDefault="00D57C09" w:rsidP="00D57C09"/>
    <w:p w14:paraId="31325A11"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B619F6" w14:textId="77777777" w:rsidR="00D57C09" w:rsidRPr="00090C64" w:rsidRDefault="00D57C09" w:rsidP="00D57C09">
      <w:r w:rsidRPr="00090C64">
        <w:t>The TRP of any spurious emission shall not exceed:</w:t>
      </w:r>
    </w:p>
    <w:p w14:paraId="2C0EDFC4"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EE0F1BC" w14:textId="77777777" w:rsidTr="00554118">
        <w:trPr>
          <w:cantSplit/>
          <w:jc w:val="center"/>
        </w:trPr>
        <w:tc>
          <w:tcPr>
            <w:tcW w:w="2376" w:type="dxa"/>
          </w:tcPr>
          <w:p w14:paraId="51AB1D2C" w14:textId="77777777" w:rsidR="00D57C09" w:rsidRPr="00090C64" w:rsidRDefault="00D57C09" w:rsidP="004F0B4B">
            <w:pPr>
              <w:pStyle w:val="TAH"/>
              <w:rPr>
                <w:rFonts w:cs="v5.0.0"/>
              </w:rPr>
            </w:pPr>
            <w:r w:rsidRPr="00090C64">
              <w:rPr>
                <w:rFonts w:cs="v5.0.0"/>
              </w:rPr>
              <w:t>Operating Band</w:t>
            </w:r>
          </w:p>
        </w:tc>
        <w:tc>
          <w:tcPr>
            <w:tcW w:w="2376" w:type="dxa"/>
          </w:tcPr>
          <w:p w14:paraId="2C8AF8F4" w14:textId="77777777" w:rsidR="00D57C09" w:rsidRPr="00090C64" w:rsidRDefault="00D57C09" w:rsidP="004F0B4B">
            <w:pPr>
              <w:pStyle w:val="TAH"/>
              <w:rPr>
                <w:rFonts w:cs="v5.0.0"/>
              </w:rPr>
            </w:pPr>
            <w:r w:rsidRPr="00090C64">
              <w:rPr>
                <w:rFonts w:cs="v5.0.0"/>
              </w:rPr>
              <w:t>Frequency range</w:t>
            </w:r>
          </w:p>
        </w:tc>
        <w:tc>
          <w:tcPr>
            <w:tcW w:w="1276" w:type="dxa"/>
          </w:tcPr>
          <w:p w14:paraId="6A7D658E" w14:textId="77777777" w:rsidR="00D57C09" w:rsidRPr="00090C64" w:rsidRDefault="00D57C09" w:rsidP="004F0B4B">
            <w:pPr>
              <w:pStyle w:val="TAH"/>
              <w:rPr>
                <w:rFonts w:cs="v5.0.0"/>
              </w:rPr>
            </w:pPr>
            <w:r w:rsidRPr="00090C64">
              <w:rPr>
                <w:rFonts w:cs="v5.0.0"/>
              </w:rPr>
              <w:t>Maximum Level</w:t>
            </w:r>
          </w:p>
        </w:tc>
        <w:tc>
          <w:tcPr>
            <w:tcW w:w="1418" w:type="dxa"/>
          </w:tcPr>
          <w:p w14:paraId="67ADEC46" w14:textId="77777777" w:rsidR="00D57C09" w:rsidRPr="00090C64" w:rsidRDefault="00D57C09" w:rsidP="004F0B4B">
            <w:pPr>
              <w:pStyle w:val="TAH"/>
              <w:rPr>
                <w:rFonts w:cs="v5.0.0"/>
              </w:rPr>
            </w:pPr>
            <w:r w:rsidRPr="00090C64">
              <w:rPr>
                <w:rFonts w:cs="v5.0.0"/>
              </w:rPr>
              <w:t>Measurement Bandwidth</w:t>
            </w:r>
          </w:p>
        </w:tc>
        <w:tc>
          <w:tcPr>
            <w:tcW w:w="1956" w:type="dxa"/>
          </w:tcPr>
          <w:p w14:paraId="164E24A8" w14:textId="77777777" w:rsidR="00D57C09" w:rsidRPr="00090C64" w:rsidRDefault="00D57C09" w:rsidP="004F0B4B">
            <w:pPr>
              <w:pStyle w:val="TAH"/>
              <w:rPr>
                <w:rFonts w:cs="v5.0.0"/>
              </w:rPr>
            </w:pPr>
            <w:r w:rsidRPr="00090C64">
              <w:rPr>
                <w:rFonts w:cs="v5.0.0"/>
              </w:rPr>
              <w:t>Notes</w:t>
            </w:r>
          </w:p>
        </w:tc>
      </w:tr>
      <w:tr w:rsidR="00D57C09" w:rsidRPr="00090C64" w14:paraId="7BFEC339" w14:textId="77777777" w:rsidTr="00554118">
        <w:trPr>
          <w:cantSplit/>
          <w:jc w:val="center"/>
        </w:trPr>
        <w:tc>
          <w:tcPr>
            <w:tcW w:w="2376" w:type="dxa"/>
          </w:tcPr>
          <w:p w14:paraId="26A695AF" w14:textId="77777777" w:rsidR="00D57C09" w:rsidRPr="00090C64" w:rsidRDefault="00D57C09" w:rsidP="00677DA3">
            <w:pPr>
              <w:pStyle w:val="TAC"/>
            </w:pPr>
            <w:r w:rsidRPr="00090C64">
              <w:t>13</w:t>
            </w:r>
          </w:p>
        </w:tc>
        <w:tc>
          <w:tcPr>
            <w:tcW w:w="2376" w:type="dxa"/>
          </w:tcPr>
          <w:p w14:paraId="5FC932FD" w14:textId="77777777" w:rsidR="00D57C09" w:rsidRPr="00090C64" w:rsidRDefault="00D57C09" w:rsidP="00677DA3">
            <w:pPr>
              <w:pStyle w:val="TAC"/>
            </w:pPr>
            <w:r w:rsidRPr="00090C64">
              <w:t>763 - 775 MHz</w:t>
            </w:r>
          </w:p>
        </w:tc>
        <w:tc>
          <w:tcPr>
            <w:tcW w:w="1276" w:type="dxa"/>
          </w:tcPr>
          <w:p w14:paraId="44B5FAA3" w14:textId="77777777" w:rsidR="00D57C09" w:rsidRPr="00090C64" w:rsidRDefault="00D57C09" w:rsidP="00677DA3">
            <w:pPr>
              <w:pStyle w:val="TAC"/>
            </w:pPr>
            <w:r w:rsidRPr="00090C64">
              <w:t>-37 dBm</w:t>
            </w:r>
          </w:p>
        </w:tc>
        <w:tc>
          <w:tcPr>
            <w:tcW w:w="1418" w:type="dxa"/>
          </w:tcPr>
          <w:p w14:paraId="145D1A2E" w14:textId="77777777" w:rsidR="00D57C09" w:rsidRPr="00090C64" w:rsidRDefault="00D57C09" w:rsidP="00677DA3">
            <w:pPr>
              <w:pStyle w:val="TAC"/>
            </w:pPr>
            <w:r w:rsidRPr="00090C64">
              <w:t>6.25 kHz</w:t>
            </w:r>
          </w:p>
        </w:tc>
        <w:tc>
          <w:tcPr>
            <w:tcW w:w="1956" w:type="dxa"/>
          </w:tcPr>
          <w:p w14:paraId="52C21DD1" w14:textId="77777777" w:rsidR="00D57C09" w:rsidRPr="00090C64" w:rsidRDefault="00D57C09" w:rsidP="00677DA3">
            <w:pPr>
              <w:pStyle w:val="TAC"/>
            </w:pPr>
          </w:p>
        </w:tc>
      </w:tr>
      <w:tr w:rsidR="00D57C09" w:rsidRPr="00090C64" w14:paraId="28F7F4C5" w14:textId="77777777" w:rsidTr="00554118">
        <w:trPr>
          <w:cantSplit/>
          <w:jc w:val="center"/>
        </w:trPr>
        <w:tc>
          <w:tcPr>
            <w:tcW w:w="2376" w:type="dxa"/>
          </w:tcPr>
          <w:p w14:paraId="77945BE9" w14:textId="77777777" w:rsidR="00D57C09" w:rsidRPr="00090C64" w:rsidRDefault="00D57C09" w:rsidP="00677DA3">
            <w:pPr>
              <w:pStyle w:val="TAC"/>
            </w:pPr>
            <w:r w:rsidRPr="00090C64">
              <w:t>13</w:t>
            </w:r>
          </w:p>
        </w:tc>
        <w:tc>
          <w:tcPr>
            <w:tcW w:w="2376" w:type="dxa"/>
          </w:tcPr>
          <w:p w14:paraId="119703BE" w14:textId="77777777" w:rsidR="00D57C09" w:rsidRPr="00090C64" w:rsidRDefault="00D57C09" w:rsidP="00677DA3">
            <w:pPr>
              <w:pStyle w:val="TAC"/>
            </w:pPr>
            <w:r w:rsidRPr="00090C64">
              <w:t>793 - 805 MHz</w:t>
            </w:r>
          </w:p>
        </w:tc>
        <w:tc>
          <w:tcPr>
            <w:tcW w:w="1276" w:type="dxa"/>
          </w:tcPr>
          <w:p w14:paraId="69773A81" w14:textId="77777777" w:rsidR="00D57C09" w:rsidRPr="00090C64" w:rsidRDefault="00D57C09" w:rsidP="00677DA3">
            <w:pPr>
              <w:pStyle w:val="TAC"/>
            </w:pPr>
            <w:r w:rsidRPr="00090C64">
              <w:t>-37 dBm</w:t>
            </w:r>
          </w:p>
        </w:tc>
        <w:tc>
          <w:tcPr>
            <w:tcW w:w="1418" w:type="dxa"/>
          </w:tcPr>
          <w:p w14:paraId="1E0C66B1" w14:textId="77777777" w:rsidR="00D57C09" w:rsidRPr="00090C64" w:rsidRDefault="00D57C09" w:rsidP="00677DA3">
            <w:pPr>
              <w:pStyle w:val="TAC"/>
            </w:pPr>
            <w:r w:rsidRPr="00090C64">
              <w:t>6.25 kHz</w:t>
            </w:r>
          </w:p>
        </w:tc>
        <w:tc>
          <w:tcPr>
            <w:tcW w:w="1956" w:type="dxa"/>
          </w:tcPr>
          <w:p w14:paraId="5CCC697E" w14:textId="77777777" w:rsidR="00D57C09" w:rsidRPr="00090C64" w:rsidRDefault="00D57C09" w:rsidP="00677DA3">
            <w:pPr>
              <w:pStyle w:val="TAC"/>
            </w:pPr>
          </w:p>
        </w:tc>
      </w:tr>
      <w:tr w:rsidR="00D57C09" w:rsidRPr="00090C64" w14:paraId="34E67121" w14:textId="77777777" w:rsidTr="00554118">
        <w:trPr>
          <w:cantSplit/>
          <w:jc w:val="center"/>
        </w:trPr>
        <w:tc>
          <w:tcPr>
            <w:tcW w:w="2376" w:type="dxa"/>
          </w:tcPr>
          <w:p w14:paraId="4B75F5EB" w14:textId="77777777" w:rsidR="00D57C09" w:rsidRPr="00090C64" w:rsidRDefault="00D57C09" w:rsidP="00677DA3">
            <w:pPr>
              <w:pStyle w:val="TAC"/>
            </w:pPr>
            <w:r w:rsidRPr="00090C64">
              <w:t>14</w:t>
            </w:r>
          </w:p>
        </w:tc>
        <w:tc>
          <w:tcPr>
            <w:tcW w:w="2376" w:type="dxa"/>
          </w:tcPr>
          <w:p w14:paraId="076815BC" w14:textId="77777777" w:rsidR="00D57C09" w:rsidRPr="00090C64" w:rsidRDefault="00D57C09" w:rsidP="00677DA3">
            <w:pPr>
              <w:pStyle w:val="TAC"/>
            </w:pPr>
            <w:r w:rsidRPr="00090C64">
              <w:t>769 - 775 MHz</w:t>
            </w:r>
          </w:p>
        </w:tc>
        <w:tc>
          <w:tcPr>
            <w:tcW w:w="1276" w:type="dxa"/>
          </w:tcPr>
          <w:p w14:paraId="3F168D36" w14:textId="77777777" w:rsidR="00D57C09" w:rsidRPr="00090C64" w:rsidRDefault="00D57C09" w:rsidP="00677DA3">
            <w:pPr>
              <w:pStyle w:val="TAC"/>
            </w:pPr>
            <w:r w:rsidRPr="00090C64">
              <w:t>-37 dBm</w:t>
            </w:r>
          </w:p>
        </w:tc>
        <w:tc>
          <w:tcPr>
            <w:tcW w:w="1418" w:type="dxa"/>
          </w:tcPr>
          <w:p w14:paraId="5F342822" w14:textId="77777777" w:rsidR="00D57C09" w:rsidRPr="00090C64" w:rsidRDefault="00D57C09" w:rsidP="00677DA3">
            <w:pPr>
              <w:pStyle w:val="TAC"/>
            </w:pPr>
            <w:r w:rsidRPr="00090C64">
              <w:t>6.25 kHz</w:t>
            </w:r>
          </w:p>
        </w:tc>
        <w:tc>
          <w:tcPr>
            <w:tcW w:w="1956" w:type="dxa"/>
          </w:tcPr>
          <w:p w14:paraId="6EF4802F" w14:textId="77777777" w:rsidR="00D57C09" w:rsidRPr="00090C64" w:rsidRDefault="00D57C09" w:rsidP="00677DA3">
            <w:pPr>
              <w:pStyle w:val="TAC"/>
            </w:pPr>
          </w:p>
        </w:tc>
      </w:tr>
      <w:tr w:rsidR="00D57C09" w:rsidRPr="00090C64" w14:paraId="5CE5E216" w14:textId="77777777" w:rsidTr="00554118">
        <w:trPr>
          <w:cantSplit/>
          <w:jc w:val="center"/>
        </w:trPr>
        <w:tc>
          <w:tcPr>
            <w:tcW w:w="2376" w:type="dxa"/>
          </w:tcPr>
          <w:p w14:paraId="078EC1C1" w14:textId="77777777" w:rsidR="00D57C09" w:rsidRPr="00090C64" w:rsidRDefault="00D57C09" w:rsidP="00677DA3">
            <w:pPr>
              <w:pStyle w:val="TAC"/>
            </w:pPr>
            <w:r w:rsidRPr="00090C64">
              <w:t>14</w:t>
            </w:r>
          </w:p>
        </w:tc>
        <w:tc>
          <w:tcPr>
            <w:tcW w:w="2376" w:type="dxa"/>
          </w:tcPr>
          <w:p w14:paraId="0AABB686" w14:textId="77777777" w:rsidR="00D57C09" w:rsidRPr="00090C64" w:rsidRDefault="00D57C09" w:rsidP="00677DA3">
            <w:pPr>
              <w:pStyle w:val="TAC"/>
            </w:pPr>
            <w:r w:rsidRPr="00090C64">
              <w:t>799 - 805 MHz</w:t>
            </w:r>
          </w:p>
        </w:tc>
        <w:tc>
          <w:tcPr>
            <w:tcW w:w="1276" w:type="dxa"/>
          </w:tcPr>
          <w:p w14:paraId="7885E900" w14:textId="77777777" w:rsidR="00D57C09" w:rsidRPr="00090C64" w:rsidRDefault="00D57C09" w:rsidP="00677DA3">
            <w:pPr>
              <w:pStyle w:val="TAC"/>
            </w:pPr>
            <w:r w:rsidRPr="00090C64">
              <w:t>-37 dBm</w:t>
            </w:r>
          </w:p>
        </w:tc>
        <w:tc>
          <w:tcPr>
            <w:tcW w:w="1418" w:type="dxa"/>
          </w:tcPr>
          <w:p w14:paraId="4448994A" w14:textId="77777777" w:rsidR="00D57C09" w:rsidRPr="00090C64" w:rsidRDefault="00D57C09" w:rsidP="00677DA3">
            <w:pPr>
              <w:pStyle w:val="TAC"/>
            </w:pPr>
            <w:r w:rsidRPr="00090C64">
              <w:t>6.25 kHz</w:t>
            </w:r>
          </w:p>
        </w:tc>
        <w:tc>
          <w:tcPr>
            <w:tcW w:w="1956" w:type="dxa"/>
          </w:tcPr>
          <w:p w14:paraId="302D8220" w14:textId="77777777" w:rsidR="00D57C09" w:rsidRPr="00090C64" w:rsidRDefault="00D57C09" w:rsidP="00677DA3">
            <w:pPr>
              <w:pStyle w:val="TAC"/>
            </w:pPr>
          </w:p>
        </w:tc>
      </w:tr>
    </w:tbl>
    <w:p w14:paraId="7A1F455F" w14:textId="77777777" w:rsidR="00D57C09" w:rsidRPr="00090C64" w:rsidRDefault="00D57C09" w:rsidP="00D57C09"/>
    <w:p w14:paraId="1CB5567C"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C38805" w14:textId="77777777" w:rsidR="00D57C09" w:rsidRPr="00090C64" w:rsidRDefault="00D57C09" w:rsidP="00D57C09">
      <w:r w:rsidRPr="00090C64">
        <w:t>The TRP of any spurious emission shall not exceed:</w:t>
      </w:r>
    </w:p>
    <w:p w14:paraId="2F4611C4" w14:textId="77777777" w:rsidR="00D57C09" w:rsidRPr="00090C64" w:rsidRDefault="00D57C09" w:rsidP="00D57C09">
      <w:pPr>
        <w:pStyle w:val="TH"/>
      </w:pPr>
      <w:r w:rsidRPr="00090C64">
        <w:t>Table 6.7.6.4.5.1.1</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68398AC"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24600D"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44859004"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52F2B34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43D3C19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DB6BD29" w14:textId="77777777" w:rsidR="00D57C09" w:rsidRPr="00090C64" w:rsidRDefault="00D57C09" w:rsidP="004F0B4B">
            <w:pPr>
              <w:pStyle w:val="TAH"/>
              <w:rPr>
                <w:rFonts w:cs="v5.0.0"/>
              </w:rPr>
            </w:pPr>
            <w:r w:rsidRPr="00090C64">
              <w:rPr>
                <w:rFonts w:cs="v5.0.0"/>
              </w:rPr>
              <w:t>Notes</w:t>
            </w:r>
          </w:p>
        </w:tc>
      </w:tr>
      <w:tr w:rsidR="00D57C09" w:rsidRPr="00090C64" w14:paraId="68584AA2"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184E2F7"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203E776"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5AD36984"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7B83CA0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9E9C5DC" w14:textId="7EB6CB87"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1E340E28" w14:textId="77777777" w:rsidR="00D57C09" w:rsidRPr="00090C64" w:rsidRDefault="00D57C09" w:rsidP="00D57C09"/>
    <w:p w14:paraId="2A62B2D6" w14:textId="31CC30E0" w:rsidR="0014707A" w:rsidRPr="00B20AE8" w:rsidRDefault="0014707A" w:rsidP="0014707A">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w:t>
      </w:r>
      <w:r>
        <w:rPr>
          <w:lang w:eastAsia="zh-CN"/>
        </w:rPr>
        <w:t>Void</w:t>
      </w:r>
    </w:p>
    <w:p w14:paraId="39306990" w14:textId="77777777" w:rsidR="00D57C09" w:rsidRPr="00090C64" w:rsidRDefault="00D57C09" w:rsidP="00D57C09"/>
    <w:p w14:paraId="114E80B9" w14:textId="77777777" w:rsidR="00D57C09" w:rsidRPr="00090C64" w:rsidRDefault="00D57C09" w:rsidP="00D57C09">
      <w:pPr>
        <w:rPr>
          <w:rFonts w:cs="v5.0.0"/>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0BACF0A8" w14:textId="77777777" w:rsidR="00D57C09" w:rsidRPr="00090C64" w:rsidRDefault="00D57C09" w:rsidP="00D57C09">
      <w:r w:rsidRPr="00090C64">
        <w:t>The TRP of any spurious emission shall not exceed:</w:t>
      </w:r>
    </w:p>
    <w:p w14:paraId="04992065"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37F459C9" w14:textId="77777777" w:rsidTr="00554118">
        <w:trPr>
          <w:cantSplit/>
          <w:jc w:val="center"/>
        </w:trPr>
        <w:tc>
          <w:tcPr>
            <w:tcW w:w="2323" w:type="dxa"/>
          </w:tcPr>
          <w:p w14:paraId="017C817C" w14:textId="77777777" w:rsidR="00D57C09" w:rsidRPr="00090C64" w:rsidRDefault="00D57C09" w:rsidP="004F0B4B">
            <w:pPr>
              <w:pStyle w:val="TAH"/>
              <w:rPr>
                <w:rFonts w:cs="Arial"/>
              </w:rPr>
            </w:pPr>
            <w:r w:rsidRPr="00090C64">
              <w:rPr>
                <w:rFonts w:cs="Arial"/>
              </w:rPr>
              <w:t>Frequency range</w:t>
            </w:r>
          </w:p>
        </w:tc>
        <w:tc>
          <w:tcPr>
            <w:tcW w:w="2268" w:type="dxa"/>
          </w:tcPr>
          <w:p w14:paraId="20802DC4" w14:textId="77777777" w:rsidR="00D57C09" w:rsidRPr="00090C64" w:rsidRDefault="00D57C09" w:rsidP="004F0B4B">
            <w:pPr>
              <w:pStyle w:val="TAH"/>
              <w:rPr>
                <w:rFonts w:cs="Arial"/>
              </w:rPr>
            </w:pPr>
            <w:r w:rsidRPr="00090C64">
              <w:rPr>
                <w:rFonts w:cs="Arial"/>
              </w:rPr>
              <w:t>Maximum Level</w:t>
            </w:r>
          </w:p>
        </w:tc>
        <w:tc>
          <w:tcPr>
            <w:tcW w:w="1560" w:type="dxa"/>
          </w:tcPr>
          <w:p w14:paraId="70688920" w14:textId="77777777" w:rsidR="00D57C09" w:rsidRPr="00090C64" w:rsidRDefault="00D57C09" w:rsidP="004F0B4B">
            <w:pPr>
              <w:pStyle w:val="TAH"/>
              <w:rPr>
                <w:rFonts w:cs="Arial"/>
              </w:rPr>
            </w:pPr>
            <w:r w:rsidRPr="00090C64">
              <w:rPr>
                <w:rFonts w:cs="Arial"/>
              </w:rPr>
              <w:t>Measurement Bandwidth</w:t>
            </w:r>
          </w:p>
        </w:tc>
        <w:tc>
          <w:tcPr>
            <w:tcW w:w="875" w:type="dxa"/>
          </w:tcPr>
          <w:p w14:paraId="75617C8E" w14:textId="77777777" w:rsidR="00D57C09" w:rsidRPr="00090C64" w:rsidRDefault="00D57C09" w:rsidP="004F0B4B">
            <w:pPr>
              <w:pStyle w:val="TAH"/>
              <w:rPr>
                <w:rFonts w:cs="Arial"/>
              </w:rPr>
            </w:pPr>
            <w:r w:rsidRPr="00090C64">
              <w:rPr>
                <w:rFonts w:cs="Arial"/>
              </w:rPr>
              <w:t>Notes</w:t>
            </w:r>
          </w:p>
        </w:tc>
      </w:tr>
      <w:tr w:rsidR="00D57C09" w:rsidRPr="00090C64" w14:paraId="7BF79EE5" w14:textId="77777777" w:rsidTr="00554118">
        <w:trPr>
          <w:cantSplit/>
          <w:jc w:val="center"/>
        </w:trPr>
        <w:tc>
          <w:tcPr>
            <w:tcW w:w="2323" w:type="dxa"/>
          </w:tcPr>
          <w:p w14:paraId="342533C9" w14:textId="14D753C1" w:rsidR="00D57C09" w:rsidRPr="00090C64" w:rsidRDefault="00D57C09" w:rsidP="004F0B4B">
            <w:pPr>
              <w:pStyle w:val="TAC"/>
              <w:rPr>
                <w:rFonts w:cs="v5.0.0"/>
              </w:rPr>
            </w:pPr>
            <w:r w:rsidRPr="00090C64">
              <w:rPr>
                <w:rFonts w:cs="Arial"/>
                <w:noProof/>
              </w:rPr>
              <w:t>220</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234</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12406F9A" w14:textId="77777777" w:rsidR="00D57C09" w:rsidRPr="00090C64" w:rsidRDefault="00D57C09" w:rsidP="004F0B4B">
            <w:pPr>
              <w:pStyle w:val="TAC"/>
            </w:pPr>
            <w:r w:rsidRPr="00090C64">
              <w:t>-33.4 dBm</w:t>
            </w:r>
          </w:p>
        </w:tc>
        <w:tc>
          <w:tcPr>
            <w:tcW w:w="1560" w:type="dxa"/>
          </w:tcPr>
          <w:p w14:paraId="4D0628A8" w14:textId="77777777" w:rsidR="00D57C09" w:rsidRPr="00090C64" w:rsidRDefault="00D57C09" w:rsidP="004F0B4B">
            <w:pPr>
              <w:pStyle w:val="TAC"/>
              <w:rPr>
                <w:rFonts w:cs="Arial"/>
                <w:noProof/>
              </w:rPr>
            </w:pPr>
            <w:r w:rsidRPr="00090C64">
              <w:rPr>
                <w:rFonts w:cs="Arial"/>
                <w:noProof/>
              </w:rPr>
              <w:t>1 MHz</w:t>
            </w:r>
          </w:p>
        </w:tc>
        <w:tc>
          <w:tcPr>
            <w:tcW w:w="875" w:type="dxa"/>
          </w:tcPr>
          <w:p w14:paraId="00529A57" w14:textId="77777777" w:rsidR="00D57C09" w:rsidRPr="00090C64" w:rsidRDefault="00D57C09" w:rsidP="004F0B4B">
            <w:pPr>
              <w:pStyle w:val="TAC"/>
              <w:rPr>
                <w:rFonts w:cs="v5.0.0"/>
              </w:rPr>
            </w:pPr>
          </w:p>
        </w:tc>
      </w:tr>
      <w:tr w:rsidR="00D57C09" w:rsidRPr="00090C64" w14:paraId="3E762A96" w14:textId="77777777" w:rsidTr="00554118">
        <w:trPr>
          <w:cantSplit/>
          <w:jc w:val="center"/>
        </w:trPr>
        <w:tc>
          <w:tcPr>
            <w:tcW w:w="2323" w:type="dxa"/>
          </w:tcPr>
          <w:p w14:paraId="6597A63C" w14:textId="31005F48" w:rsidR="00D57C09" w:rsidRPr="00090C64" w:rsidRDefault="00D57C09" w:rsidP="004F0B4B">
            <w:pPr>
              <w:pStyle w:val="TAC"/>
              <w:rPr>
                <w:rFonts w:cs="v5.0.0"/>
              </w:rPr>
            </w:pPr>
            <w:r w:rsidRPr="00090C64">
              <w:rPr>
                <w:rFonts w:cs="Arial"/>
                <w:noProof/>
              </w:rPr>
              <w:t>2362.</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05D13B5E" w14:textId="77777777" w:rsidR="00D57C09" w:rsidRPr="00090C64" w:rsidRDefault="00D57C09" w:rsidP="004F0B4B">
            <w:pPr>
              <w:pStyle w:val="TAC"/>
            </w:pPr>
            <w:r w:rsidRPr="00090C64">
              <w:t>-13.4 dBm</w:t>
            </w:r>
          </w:p>
        </w:tc>
        <w:tc>
          <w:tcPr>
            <w:tcW w:w="1560" w:type="dxa"/>
          </w:tcPr>
          <w:p w14:paraId="46DF4A62" w14:textId="77777777" w:rsidR="00D57C09" w:rsidRPr="00090C64" w:rsidRDefault="00D57C09" w:rsidP="004F0B4B">
            <w:pPr>
              <w:pStyle w:val="TAC"/>
              <w:rPr>
                <w:rFonts w:cs="Arial"/>
                <w:noProof/>
              </w:rPr>
            </w:pPr>
            <w:r w:rsidRPr="00090C64">
              <w:rPr>
                <w:rFonts w:cs="Arial"/>
                <w:noProof/>
              </w:rPr>
              <w:t>1 MHz</w:t>
            </w:r>
          </w:p>
        </w:tc>
        <w:tc>
          <w:tcPr>
            <w:tcW w:w="875" w:type="dxa"/>
          </w:tcPr>
          <w:p w14:paraId="7F356525" w14:textId="77777777" w:rsidR="00D57C09" w:rsidRPr="00090C64" w:rsidRDefault="00D57C09" w:rsidP="004F0B4B">
            <w:pPr>
              <w:pStyle w:val="TAC"/>
              <w:rPr>
                <w:rFonts w:cs="v5.0.0"/>
              </w:rPr>
            </w:pPr>
          </w:p>
        </w:tc>
      </w:tr>
      <w:tr w:rsidR="00D57C09" w:rsidRPr="00090C64" w14:paraId="077DF80C" w14:textId="77777777" w:rsidTr="00554118">
        <w:trPr>
          <w:cantSplit/>
          <w:jc w:val="center"/>
        </w:trPr>
        <w:tc>
          <w:tcPr>
            <w:tcW w:w="2323" w:type="dxa"/>
          </w:tcPr>
          <w:p w14:paraId="564C96EE" w14:textId="4398E37F" w:rsidR="00D57C09" w:rsidRPr="00090C64" w:rsidRDefault="00D57C09" w:rsidP="004F0B4B">
            <w:pPr>
              <w:pStyle w:val="TAC"/>
              <w:rPr>
                <w:rFonts w:cs="v5.0.0"/>
              </w:rPr>
            </w:pPr>
            <w:r w:rsidRPr="00090C64">
              <w:rPr>
                <w:rFonts w:cs="Arial"/>
                <w:noProof/>
              </w:rPr>
              <w:t>236</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2367.</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53470B84" w14:textId="77777777" w:rsidR="00D57C09" w:rsidRPr="00090C64" w:rsidRDefault="00D57C09" w:rsidP="004F0B4B">
            <w:pPr>
              <w:pStyle w:val="TAC"/>
            </w:pPr>
            <w:r w:rsidRPr="00090C64">
              <w:t>-28.4 dBm</w:t>
            </w:r>
          </w:p>
        </w:tc>
        <w:tc>
          <w:tcPr>
            <w:tcW w:w="1560" w:type="dxa"/>
          </w:tcPr>
          <w:p w14:paraId="6791A5BC" w14:textId="77777777" w:rsidR="00D57C09" w:rsidRPr="00090C64" w:rsidRDefault="00D57C09" w:rsidP="004F0B4B">
            <w:pPr>
              <w:pStyle w:val="TAC"/>
              <w:rPr>
                <w:rFonts w:cs="Arial"/>
                <w:noProof/>
              </w:rPr>
            </w:pPr>
            <w:r w:rsidRPr="00090C64">
              <w:rPr>
                <w:rFonts w:cs="Arial"/>
                <w:noProof/>
              </w:rPr>
              <w:t>1 MHz</w:t>
            </w:r>
          </w:p>
        </w:tc>
        <w:tc>
          <w:tcPr>
            <w:tcW w:w="875" w:type="dxa"/>
          </w:tcPr>
          <w:p w14:paraId="599014E2" w14:textId="77777777" w:rsidR="00D57C09" w:rsidRPr="00090C64" w:rsidRDefault="00D57C09" w:rsidP="004F0B4B">
            <w:pPr>
              <w:pStyle w:val="TAC"/>
              <w:rPr>
                <w:rFonts w:cs="v5.0.0"/>
              </w:rPr>
            </w:pPr>
          </w:p>
        </w:tc>
      </w:tr>
      <w:tr w:rsidR="00D57C09" w:rsidRPr="00090C64" w14:paraId="0C0BAEFD" w14:textId="77777777" w:rsidTr="00554118">
        <w:trPr>
          <w:cantSplit/>
          <w:jc w:val="center"/>
        </w:trPr>
        <w:tc>
          <w:tcPr>
            <w:tcW w:w="2323" w:type="dxa"/>
          </w:tcPr>
          <w:p w14:paraId="06A1A4F4" w14:textId="0A8827EC" w:rsidR="00D57C09" w:rsidRPr="00090C64" w:rsidRDefault="00D57C09" w:rsidP="004F0B4B">
            <w:pPr>
              <w:pStyle w:val="TAC"/>
              <w:rPr>
                <w:rFonts w:cs="v5.0.0"/>
              </w:rPr>
            </w:pPr>
            <w:r w:rsidRPr="00090C64">
              <w:rPr>
                <w:rFonts w:cs="Arial"/>
                <w:noProof/>
              </w:rPr>
              <w:t>2367.</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237</w:t>
            </w:r>
            <w:r w:rsidR="00A901DE" w:rsidRPr="00090C64">
              <w:rPr>
                <w:rFonts w:cs="Arial"/>
                <w:noProof/>
              </w:rPr>
              <w:t>0</w:t>
            </w:r>
            <w:r w:rsidR="00A901DE">
              <w:rPr>
                <w:rFonts w:cs="Arial"/>
                <w:noProof/>
              </w:rPr>
              <w:t> </w:t>
            </w:r>
            <w:r w:rsidR="00A901DE" w:rsidRPr="00090C64">
              <w:rPr>
                <w:rFonts w:cs="Arial"/>
                <w:noProof/>
              </w:rPr>
              <w:t>MHz</w:t>
            </w:r>
          </w:p>
        </w:tc>
        <w:tc>
          <w:tcPr>
            <w:tcW w:w="2268" w:type="dxa"/>
          </w:tcPr>
          <w:p w14:paraId="0241C7C9" w14:textId="77777777" w:rsidR="00D57C09" w:rsidRPr="00090C64" w:rsidRDefault="00D57C09" w:rsidP="004F0B4B">
            <w:pPr>
              <w:pStyle w:val="TAC"/>
            </w:pPr>
            <w:r w:rsidRPr="00090C64">
              <w:t>-30.4 dBm</w:t>
            </w:r>
          </w:p>
        </w:tc>
        <w:tc>
          <w:tcPr>
            <w:tcW w:w="1560" w:type="dxa"/>
          </w:tcPr>
          <w:p w14:paraId="309A24C4" w14:textId="77777777" w:rsidR="00D57C09" w:rsidRPr="00090C64" w:rsidRDefault="00D57C09" w:rsidP="004F0B4B">
            <w:pPr>
              <w:pStyle w:val="TAC"/>
              <w:rPr>
                <w:rFonts w:cs="Arial"/>
                <w:noProof/>
              </w:rPr>
            </w:pPr>
            <w:r w:rsidRPr="00090C64">
              <w:rPr>
                <w:rFonts w:cs="Arial"/>
                <w:noProof/>
              </w:rPr>
              <w:t>1 MHz</w:t>
            </w:r>
          </w:p>
        </w:tc>
        <w:tc>
          <w:tcPr>
            <w:tcW w:w="875" w:type="dxa"/>
          </w:tcPr>
          <w:p w14:paraId="24813645" w14:textId="77777777" w:rsidR="00D57C09" w:rsidRPr="00090C64" w:rsidRDefault="00D57C09" w:rsidP="004F0B4B">
            <w:pPr>
              <w:pStyle w:val="TAC"/>
              <w:rPr>
                <w:rFonts w:cs="v5.0.0"/>
              </w:rPr>
            </w:pPr>
          </w:p>
        </w:tc>
      </w:tr>
      <w:tr w:rsidR="00D57C09" w:rsidRPr="00090C64" w14:paraId="3FC18BA4" w14:textId="77777777" w:rsidTr="00554118">
        <w:trPr>
          <w:cantSplit/>
          <w:jc w:val="center"/>
        </w:trPr>
        <w:tc>
          <w:tcPr>
            <w:tcW w:w="2323" w:type="dxa"/>
          </w:tcPr>
          <w:p w14:paraId="3744E30C" w14:textId="7CD931A8" w:rsidR="00D57C09" w:rsidRPr="00090C64" w:rsidRDefault="00D57C09" w:rsidP="004F0B4B">
            <w:pPr>
              <w:pStyle w:val="TAC"/>
              <w:rPr>
                <w:rFonts w:cs="v5.0.0"/>
              </w:rPr>
            </w:pPr>
            <w:r w:rsidRPr="00090C64">
              <w:rPr>
                <w:rFonts w:cs="Arial"/>
                <w:noProof/>
              </w:rPr>
              <w:t>237</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w:t>
            </w:r>
            <w:r w:rsidRPr="00FE6949">
              <w:t>39</w:t>
            </w:r>
            <w:r w:rsidR="00A901DE" w:rsidRPr="00FE6949">
              <w:t>5</w:t>
            </w:r>
            <w:r w:rsidR="00A901DE">
              <w:t> </w:t>
            </w:r>
            <w:r w:rsidR="00A901DE" w:rsidRPr="00090C64">
              <w:rPr>
                <w:rFonts w:cs="Arial"/>
                <w:noProof/>
              </w:rPr>
              <w:t>MHz</w:t>
            </w:r>
          </w:p>
        </w:tc>
        <w:tc>
          <w:tcPr>
            <w:tcW w:w="2268" w:type="dxa"/>
          </w:tcPr>
          <w:p w14:paraId="68C7139B" w14:textId="77777777" w:rsidR="00D57C09" w:rsidRPr="00090C64" w:rsidRDefault="00D57C09" w:rsidP="004F0B4B">
            <w:pPr>
              <w:pStyle w:val="TAC"/>
            </w:pPr>
            <w:r w:rsidRPr="00090C64">
              <w:t>-33.4 dBm</w:t>
            </w:r>
          </w:p>
        </w:tc>
        <w:tc>
          <w:tcPr>
            <w:tcW w:w="1560" w:type="dxa"/>
          </w:tcPr>
          <w:p w14:paraId="38480FC1" w14:textId="77777777" w:rsidR="00D57C09" w:rsidRPr="00090C64" w:rsidRDefault="00D57C09" w:rsidP="004F0B4B">
            <w:pPr>
              <w:pStyle w:val="TAC"/>
              <w:rPr>
                <w:rFonts w:cs="Arial"/>
                <w:noProof/>
              </w:rPr>
            </w:pPr>
            <w:r w:rsidRPr="00090C64">
              <w:rPr>
                <w:rFonts w:cs="Arial"/>
                <w:noProof/>
              </w:rPr>
              <w:t>1 MHz</w:t>
            </w:r>
          </w:p>
        </w:tc>
        <w:tc>
          <w:tcPr>
            <w:tcW w:w="875" w:type="dxa"/>
          </w:tcPr>
          <w:p w14:paraId="3F912EEA" w14:textId="77777777" w:rsidR="00D57C09" w:rsidRPr="00090C64" w:rsidRDefault="00D57C09" w:rsidP="004F0B4B">
            <w:pPr>
              <w:pStyle w:val="TAC"/>
              <w:rPr>
                <w:rFonts w:cs="v5.0.0"/>
              </w:rPr>
            </w:pPr>
          </w:p>
        </w:tc>
      </w:tr>
    </w:tbl>
    <w:p w14:paraId="7F16FB19" w14:textId="77777777" w:rsidR="00D57C09" w:rsidRPr="00090C64" w:rsidRDefault="00D57C09" w:rsidP="00D57C09"/>
    <w:p w14:paraId="2FABFD32"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741D3E9A"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41AC2254"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0F7992D"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55BC174E"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2BD701E0"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26FAF7C" w14:textId="77777777" w:rsidR="00D57C09" w:rsidRPr="00090C64" w:rsidRDefault="00D57C09" w:rsidP="004F0B4B">
            <w:pPr>
              <w:pStyle w:val="TAH"/>
              <w:rPr>
                <w:rFonts w:cs="v5.0.0"/>
              </w:rPr>
            </w:pPr>
            <w:r w:rsidRPr="00090C64">
              <w:rPr>
                <w:rFonts w:cs="v5.0.0"/>
              </w:rPr>
              <w:t>Notes</w:t>
            </w:r>
          </w:p>
        </w:tc>
      </w:tr>
      <w:tr w:rsidR="00D57C09" w:rsidRPr="00090C64" w14:paraId="642FAA4B"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ADDB25" w14:textId="5A26309E" w:rsidR="00D57C09" w:rsidRPr="00090C64" w:rsidRDefault="00D57C09" w:rsidP="004E35B1">
            <w:pPr>
              <w:pStyle w:val="TAC"/>
              <w:rPr>
                <w:rFonts w:cs="v5.0.0"/>
              </w:rPr>
            </w:pPr>
            <w:r w:rsidRPr="00090C64">
              <w:rPr>
                <w:noProof/>
              </w:rPr>
              <w:t>353</w:t>
            </w:r>
            <w:r w:rsidR="00A901DE" w:rsidRPr="00090C64">
              <w:rPr>
                <w:noProof/>
              </w:rPr>
              <w:t>0</w:t>
            </w:r>
            <w:r w:rsidR="00A901DE">
              <w:rPr>
                <w:noProof/>
              </w:rPr>
              <w:t> </w:t>
            </w:r>
            <w:r w:rsidR="00A901DE" w:rsidRPr="00090C64">
              <w:rPr>
                <w:noProof/>
              </w:rPr>
              <w:t>MHz</w:t>
            </w:r>
            <w:r w:rsidRPr="00090C64">
              <w:rPr>
                <w:noProof/>
              </w:rPr>
              <w:t xml:space="preserve"> – 372</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tcPr>
          <w:p w14:paraId="3FBCB9C3" w14:textId="77777777" w:rsidR="00D57C09" w:rsidRPr="00090C64" w:rsidRDefault="00D57C09" w:rsidP="004E35B1">
            <w:pPr>
              <w:pStyle w:val="TAC"/>
              <w:rPr>
                <w:rFonts w:cs="v5.0.0"/>
              </w:rPr>
            </w:pPr>
            <w:r w:rsidRPr="00090C64">
              <w:rPr>
                <w:rFonts w:cs="v5.0.0"/>
              </w:rPr>
              <w:t>-13 dBm</w:t>
            </w:r>
          </w:p>
          <w:p w14:paraId="462F44D5" w14:textId="77777777" w:rsidR="00D57C09" w:rsidRPr="00090C64" w:rsidRDefault="00D57C09" w:rsidP="004E35B1">
            <w:pPr>
              <w:pStyle w:val="TAC"/>
              <w:rPr>
                <w:rFonts w:cs="v5.0.0"/>
              </w:rPr>
            </w:pPr>
          </w:p>
        </w:tc>
        <w:tc>
          <w:tcPr>
            <w:tcW w:w="904" w:type="dxa"/>
            <w:tcBorders>
              <w:top w:val="single" w:sz="6" w:space="0" w:color="000000"/>
              <w:left w:val="single" w:sz="6" w:space="0" w:color="000000"/>
              <w:bottom w:val="single" w:sz="6" w:space="0" w:color="000000"/>
              <w:right w:val="single" w:sz="6" w:space="0" w:color="000000"/>
            </w:tcBorders>
          </w:tcPr>
          <w:p w14:paraId="1E7074CD" w14:textId="77777777" w:rsidR="00D57C09" w:rsidRPr="00090C64" w:rsidRDefault="00D57C09" w:rsidP="004E35B1">
            <w:pPr>
              <w:pStyle w:val="TAC"/>
              <w:rPr>
                <w:rFonts w:cs="v5.0.0"/>
                <w:lang w:eastAsia="zh-CN"/>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5B3D92A5" w14:textId="52F503DD" w:rsidR="00D57C09" w:rsidRPr="00090C64" w:rsidRDefault="00D57C09" w:rsidP="004E35B1">
            <w:pPr>
              <w:pStyle w:val="TAC"/>
              <w:rPr>
                <w:rFonts w:cs="v5.0.0"/>
              </w:rPr>
            </w:pPr>
            <w:r w:rsidRPr="00090C64">
              <w:rPr>
                <w:rFonts w:cs="v5.0.0"/>
              </w:rPr>
              <w:t>Applicable 1</w:t>
            </w:r>
            <w:r w:rsidR="00A901DE" w:rsidRPr="00090C64">
              <w:rPr>
                <w:rFonts w:cs="v5.0.0"/>
              </w:rPr>
              <w:t>0</w:t>
            </w:r>
            <w:r w:rsidR="00A901DE">
              <w:rPr>
                <w:rFonts w:cs="v5.0.0"/>
              </w:rPr>
              <w:t> </w:t>
            </w:r>
            <w:r w:rsidR="00A901DE" w:rsidRPr="00090C64">
              <w:rPr>
                <w:rFonts w:cs="v5.0.0"/>
              </w:rPr>
              <w:t>MHz</w:t>
            </w:r>
            <w:r w:rsidRPr="00090C64">
              <w:rPr>
                <w:rFonts w:cs="v5.0.0"/>
              </w:rPr>
              <w:t xml:space="preserve"> from the assigned channel edge </w:t>
            </w:r>
          </w:p>
        </w:tc>
      </w:tr>
      <w:tr w:rsidR="00D57C09" w:rsidRPr="00090C64" w14:paraId="26C2A4F9"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3A4DDBC" w14:textId="1183982B" w:rsidR="00D57C09" w:rsidRPr="00090C64" w:rsidRDefault="00D57C09" w:rsidP="004E35B1">
            <w:pPr>
              <w:pStyle w:val="TAC"/>
              <w:rPr>
                <w:noProof/>
              </w:rPr>
            </w:pPr>
            <w:r w:rsidRPr="00090C64">
              <w:rPr>
                <w:noProof/>
              </w:rPr>
              <w:t>310</w:t>
            </w:r>
            <w:r w:rsidR="00A901DE" w:rsidRPr="00090C64">
              <w:rPr>
                <w:noProof/>
              </w:rPr>
              <w:t>0</w:t>
            </w:r>
            <w:r w:rsidR="00A901DE">
              <w:rPr>
                <w:noProof/>
              </w:rPr>
              <w:t> </w:t>
            </w:r>
            <w:r w:rsidR="00A901DE" w:rsidRPr="00090C64">
              <w:rPr>
                <w:noProof/>
              </w:rPr>
              <w:t>MHz</w:t>
            </w:r>
            <w:r w:rsidRPr="00090C64">
              <w:rPr>
                <w:noProof/>
              </w:rPr>
              <w:t xml:space="preserve"> – 353</w:t>
            </w:r>
            <w:r w:rsidR="00A901DE" w:rsidRPr="00090C64">
              <w:rPr>
                <w:noProof/>
              </w:rPr>
              <w:t>0</w:t>
            </w:r>
            <w:r w:rsidR="00A901DE">
              <w:rPr>
                <w:noProof/>
              </w:rPr>
              <w:t> </w:t>
            </w:r>
            <w:r w:rsidR="00A901DE" w:rsidRPr="00090C64">
              <w:rPr>
                <w:noProof/>
              </w:rPr>
              <w:t>MHz</w:t>
            </w:r>
          </w:p>
          <w:p w14:paraId="36DB2AA6" w14:textId="19E4A7FD" w:rsidR="00D57C09" w:rsidRPr="00090C64" w:rsidRDefault="00D57C09" w:rsidP="004E35B1">
            <w:pPr>
              <w:pStyle w:val="TAC"/>
              <w:rPr>
                <w:noProof/>
              </w:rPr>
            </w:pPr>
            <w:r w:rsidRPr="00090C64">
              <w:rPr>
                <w:noProof/>
              </w:rPr>
              <w:t>372</w:t>
            </w:r>
            <w:r w:rsidR="00A901DE" w:rsidRPr="00090C64">
              <w:rPr>
                <w:noProof/>
              </w:rPr>
              <w:t>0</w:t>
            </w:r>
            <w:r w:rsidR="00A901DE">
              <w:rPr>
                <w:noProof/>
              </w:rPr>
              <w:t> </w:t>
            </w:r>
            <w:r w:rsidR="00A901DE" w:rsidRPr="00090C64">
              <w:rPr>
                <w:noProof/>
              </w:rPr>
              <w:t>MHz</w:t>
            </w:r>
            <w:r w:rsidRPr="00090C64">
              <w:rPr>
                <w:noProof/>
              </w:rPr>
              <w:t xml:space="preserve"> – 420</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0FFE25F" w14:textId="77777777" w:rsidR="00D57C09" w:rsidRPr="00090C64" w:rsidRDefault="00D57C09" w:rsidP="004E35B1">
            <w:pPr>
              <w:pStyle w:val="TAC"/>
              <w:rPr>
                <w:rFonts w:cs="v5.0.0"/>
              </w:rPr>
            </w:pPr>
            <w:r w:rsidRPr="00090C64">
              <w:rPr>
                <w:rFonts w:cs="v5.0.0"/>
              </w:rPr>
              <w:t>-28.0 dBm</w:t>
            </w:r>
          </w:p>
          <w:p w14:paraId="439C159A" w14:textId="77777777" w:rsidR="00D57C09" w:rsidRPr="00090C64" w:rsidRDefault="00D57C09" w:rsidP="004E35B1">
            <w:pPr>
              <w:pStyle w:val="TAC"/>
              <w:rPr>
                <w:noProof/>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55F58C89" w14:textId="77777777" w:rsidR="00D57C09" w:rsidRPr="00090C64" w:rsidRDefault="00D57C09" w:rsidP="004E35B1">
            <w:pPr>
              <w:pStyle w:val="TAC"/>
              <w:rPr>
                <w:rFonts w:cs="v5.0.0"/>
                <w:szCs w:val="22"/>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81D4A92" w14:textId="77777777" w:rsidR="00D57C09" w:rsidRPr="00090C64" w:rsidRDefault="00D57C09" w:rsidP="004E35B1">
            <w:pPr>
              <w:pStyle w:val="TAC"/>
              <w:rPr>
                <w:rFonts w:cs="v5.0.0"/>
              </w:rPr>
            </w:pPr>
          </w:p>
        </w:tc>
      </w:tr>
    </w:tbl>
    <w:p w14:paraId="143FA772" w14:textId="77777777" w:rsidR="00D57C09" w:rsidRPr="00090C64" w:rsidRDefault="00D57C09" w:rsidP="00D57C09"/>
    <w:p w14:paraId="690782B9" w14:textId="19DD0B9C" w:rsidR="00D57C09" w:rsidRPr="00090C64" w:rsidRDefault="00D57C09" w:rsidP="00D57C09">
      <w:r w:rsidRPr="00090C64">
        <w:t xml:space="preserve">In addition to the requirements in </w:t>
      </w:r>
      <w:r w:rsidR="00677DA3" w:rsidRPr="00090C64">
        <w:t>clause</w:t>
      </w:r>
      <w:r w:rsidRPr="00090C64">
        <w:t xml:space="preserve">s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602EE9E4"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02CFC53F" w14:textId="77777777" w:rsidR="00D57C09" w:rsidRPr="00090C64" w:rsidRDefault="00D57C09" w:rsidP="00D57C09">
      <w:pPr>
        <w:pStyle w:val="TH"/>
        <w:rPr>
          <w:rFonts w:cs="v5.0.0"/>
        </w:rPr>
      </w:pPr>
      <w:r w:rsidRPr="00090C64">
        <w:rPr>
          <w:rFonts w:cs="v5.0.0"/>
        </w:rPr>
        <w:t xml:space="preserve">Table </w:t>
      </w:r>
      <w:r w:rsidRPr="00090C64">
        <w:t>6.7.6.4.5.1.1-8</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7824F108" w14:textId="77777777" w:rsidTr="00554118">
        <w:trPr>
          <w:cantSplit/>
          <w:jc w:val="center"/>
        </w:trPr>
        <w:tc>
          <w:tcPr>
            <w:tcW w:w="2376" w:type="dxa"/>
          </w:tcPr>
          <w:p w14:paraId="77CEA733" w14:textId="77777777" w:rsidR="00D57C09" w:rsidRPr="00090C64" w:rsidRDefault="00D57C09" w:rsidP="004F0B4B">
            <w:pPr>
              <w:pStyle w:val="TAH"/>
              <w:rPr>
                <w:rFonts w:cs="v5.0.0"/>
              </w:rPr>
            </w:pPr>
            <w:r w:rsidRPr="00090C64">
              <w:rPr>
                <w:rFonts w:cs="v5.0.0"/>
              </w:rPr>
              <w:t>Operating Band</w:t>
            </w:r>
          </w:p>
        </w:tc>
        <w:tc>
          <w:tcPr>
            <w:tcW w:w="2376" w:type="dxa"/>
          </w:tcPr>
          <w:p w14:paraId="4DF13AE7" w14:textId="77777777" w:rsidR="00D57C09" w:rsidRPr="00090C64" w:rsidRDefault="00D57C09" w:rsidP="004F0B4B">
            <w:pPr>
              <w:pStyle w:val="TAH"/>
              <w:rPr>
                <w:rFonts w:cs="v5.0.0"/>
              </w:rPr>
            </w:pPr>
            <w:r w:rsidRPr="00090C64">
              <w:rPr>
                <w:rFonts w:cs="v5.0.0"/>
              </w:rPr>
              <w:t>Frequency range</w:t>
            </w:r>
          </w:p>
        </w:tc>
        <w:tc>
          <w:tcPr>
            <w:tcW w:w="1276" w:type="dxa"/>
          </w:tcPr>
          <w:p w14:paraId="3A6D8590" w14:textId="77777777" w:rsidR="00D57C09" w:rsidRPr="00090C64" w:rsidRDefault="00D57C09" w:rsidP="004F0B4B">
            <w:pPr>
              <w:pStyle w:val="TAH"/>
              <w:rPr>
                <w:rFonts w:cs="v5.0.0"/>
              </w:rPr>
            </w:pPr>
            <w:r w:rsidRPr="00090C64">
              <w:rPr>
                <w:rFonts w:cs="v5.0.0"/>
              </w:rPr>
              <w:t>Maximum Level</w:t>
            </w:r>
          </w:p>
        </w:tc>
        <w:tc>
          <w:tcPr>
            <w:tcW w:w="1418" w:type="dxa"/>
          </w:tcPr>
          <w:p w14:paraId="16A9B065" w14:textId="77777777" w:rsidR="00D57C09" w:rsidRPr="00090C64" w:rsidRDefault="00D57C09" w:rsidP="004F0B4B">
            <w:pPr>
              <w:pStyle w:val="TAH"/>
              <w:rPr>
                <w:rFonts w:cs="v5.0.0"/>
              </w:rPr>
            </w:pPr>
            <w:r w:rsidRPr="00090C64">
              <w:rPr>
                <w:rFonts w:cs="v5.0.0"/>
              </w:rPr>
              <w:t>Measurement Bandwidth</w:t>
            </w:r>
          </w:p>
        </w:tc>
        <w:tc>
          <w:tcPr>
            <w:tcW w:w="1956" w:type="dxa"/>
          </w:tcPr>
          <w:p w14:paraId="06E0C652" w14:textId="77777777" w:rsidR="00D57C09" w:rsidRPr="00090C64" w:rsidRDefault="00D57C09" w:rsidP="004F0B4B">
            <w:pPr>
              <w:pStyle w:val="TAH"/>
              <w:rPr>
                <w:rFonts w:cs="v5.0.0"/>
              </w:rPr>
            </w:pPr>
            <w:r w:rsidRPr="00090C64">
              <w:rPr>
                <w:rFonts w:cs="v5.0.0"/>
              </w:rPr>
              <w:t>Notes</w:t>
            </w:r>
          </w:p>
        </w:tc>
      </w:tr>
      <w:tr w:rsidR="00D57C09" w:rsidRPr="00090C64" w14:paraId="3954B8EE" w14:textId="77777777" w:rsidTr="00554118">
        <w:trPr>
          <w:cantSplit/>
          <w:jc w:val="center"/>
        </w:trPr>
        <w:tc>
          <w:tcPr>
            <w:tcW w:w="2376" w:type="dxa"/>
          </w:tcPr>
          <w:p w14:paraId="3C3FB76B" w14:textId="77777777" w:rsidR="00D57C09" w:rsidRPr="00090C64" w:rsidRDefault="00D57C09" w:rsidP="004F0B4B">
            <w:pPr>
              <w:pStyle w:val="TAC"/>
              <w:rPr>
                <w:rFonts w:cs="v5.0.0"/>
              </w:rPr>
            </w:pPr>
            <w:r w:rsidRPr="00090C64">
              <w:rPr>
                <w:rFonts w:cs="v5.0.0"/>
              </w:rPr>
              <w:t>13</w:t>
            </w:r>
          </w:p>
        </w:tc>
        <w:tc>
          <w:tcPr>
            <w:tcW w:w="2376" w:type="dxa"/>
          </w:tcPr>
          <w:p w14:paraId="736C52EB" w14:textId="77777777" w:rsidR="00D57C09" w:rsidRPr="00090C64" w:rsidRDefault="00D57C09" w:rsidP="004F0B4B">
            <w:pPr>
              <w:pStyle w:val="TAC"/>
              <w:rPr>
                <w:rFonts w:cs="v5.0.0"/>
              </w:rPr>
            </w:pPr>
            <w:r w:rsidRPr="00090C64">
              <w:rPr>
                <w:rFonts w:cs="v5.0.0"/>
              </w:rPr>
              <w:t>763 - 775 MHz</w:t>
            </w:r>
          </w:p>
        </w:tc>
        <w:tc>
          <w:tcPr>
            <w:tcW w:w="1276" w:type="dxa"/>
          </w:tcPr>
          <w:p w14:paraId="1DB5F36A" w14:textId="77777777" w:rsidR="00D57C09" w:rsidRPr="00090C64" w:rsidRDefault="00D57C09" w:rsidP="004F0B4B">
            <w:pPr>
              <w:pStyle w:val="TAC"/>
              <w:rPr>
                <w:rFonts w:cs="v5.0.0"/>
              </w:rPr>
            </w:pPr>
            <w:r w:rsidRPr="00090C64">
              <w:rPr>
                <w:rFonts w:cs="v5.0.0"/>
              </w:rPr>
              <w:t>-37 dBm</w:t>
            </w:r>
          </w:p>
        </w:tc>
        <w:tc>
          <w:tcPr>
            <w:tcW w:w="1418" w:type="dxa"/>
          </w:tcPr>
          <w:p w14:paraId="6847EEAA" w14:textId="77777777" w:rsidR="00D57C09" w:rsidRPr="00090C64" w:rsidRDefault="00D57C09" w:rsidP="004F0B4B">
            <w:pPr>
              <w:pStyle w:val="TAC"/>
              <w:rPr>
                <w:rFonts w:cs="v5.0.0"/>
              </w:rPr>
            </w:pPr>
            <w:r w:rsidRPr="00090C64">
              <w:rPr>
                <w:rFonts w:cs="v5.0.0"/>
              </w:rPr>
              <w:t>6.25 kHz</w:t>
            </w:r>
          </w:p>
        </w:tc>
        <w:tc>
          <w:tcPr>
            <w:tcW w:w="1956" w:type="dxa"/>
          </w:tcPr>
          <w:p w14:paraId="2A9BE2B3" w14:textId="77777777" w:rsidR="00D57C09" w:rsidRPr="00090C64" w:rsidRDefault="00D57C09" w:rsidP="004F0B4B">
            <w:pPr>
              <w:pStyle w:val="TAC"/>
              <w:rPr>
                <w:rFonts w:cs="v5.0.0"/>
              </w:rPr>
            </w:pPr>
          </w:p>
        </w:tc>
      </w:tr>
      <w:tr w:rsidR="00D57C09" w:rsidRPr="00090C64" w14:paraId="2399C258" w14:textId="77777777" w:rsidTr="00554118">
        <w:trPr>
          <w:cantSplit/>
          <w:jc w:val="center"/>
        </w:trPr>
        <w:tc>
          <w:tcPr>
            <w:tcW w:w="2376" w:type="dxa"/>
          </w:tcPr>
          <w:p w14:paraId="02475C61" w14:textId="77777777" w:rsidR="00D57C09" w:rsidRPr="00090C64" w:rsidRDefault="00D57C09" w:rsidP="004F0B4B">
            <w:pPr>
              <w:pStyle w:val="TAC"/>
              <w:rPr>
                <w:rFonts w:cs="v5.0.0"/>
              </w:rPr>
            </w:pPr>
            <w:r w:rsidRPr="00090C64">
              <w:rPr>
                <w:rFonts w:cs="v5.0.0"/>
              </w:rPr>
              <w:t>13</w:t>
            </w:r>
          </w:p>
        </w:tc>
        <w:tc>
          <w:tcPr>
            <w:tcW w:w="2376" w:type="dxa"/>
          </w:tcPr>
          <w:p w14:paraId="06AFA785" w14:textId="77777777" w:rsidR="00D57C09" w:rsidRPr="00090C64" w:rsidRDefault="00D57C09" w:rsidP="004F0B4B">
            <w:pPr>
              <w:pStyle w:val="TAC"/>
              <w:rPr>
                <w:rFonts w:cs="v5.0.0"/>
              </w:rPr>
            </w:pPr>
            <w:r w:rsidRPr="00090C64">
              <w:rPr>
                <w:rFonts w:cs="v5.0.0"/>
              </w:rPr>
              <w:t>793 - 805 MHz</w:t>
            </w:r>
          </w:p>
        </w:tc>
        <w:tc>
          <w:tcPr>
            <w:tcW w:w="1276" w:type="dxa"/>
          </w:tcPr>
          <w:p w14:paraId="1BBA483A" w14:textId="77777777" w:rsidR="00D57C09" w:rsidRPr="00090C64" w:rsidRDefault="00D57C09" w:rsidP="004F0B4B">
            <w:pPr>
              <w:pStyle w:val="TAC"/>
              <w:rPr>
                <w:rFonts w:cs="v5.0.0"/>
              </w:rPr>
            </w:pPr>
            <w:r w:rsidRPr="00090C64">
              <w:rPr>
                <w:rFonts w:cs="v5.0.0"/>
              </w:rPr>
              <w:t>-37 dBm</w:t>
            </w:r>
          </w:p>
        </w:tc>
        <w:tc>
          <w:tcPr>
            <w:tcW w:w="1418" w:type="dxa"/>
          </w:tcPr>
          <w:p w14:paraId="5471984D" w14:textId="77777777" w:rsidR="00D57C09" w:rsidRPr="00090C64" w:rsidRDefault="00D57C09" w:rsidP="004F0B4B">
            <w:pPr>
              <w:pStyle w:val="TAC"/>
              <w:rPr>
                <w:rFonts w:cs="v5.0.0"/>
              </w:rPr>
            </w:pPr>
            <w:r w:rsidRPr="00090C64">
              <w:rPr>
                <w:rFonts w:cs="v5.0.0"/>
              </w:rPr>
              <w:t>6.25 kHz</w:t>
            </w:r>
          </w:p>
        </w:tc>
        <w:tc>
          <w:tcPr>
            <w:tcW w:w="1956" w:type="dxa"/>
          </w:tcPr>
          <w:p w14:paraId="24EC9841" w14:textId="77777777" w:rsidR="00D57C09" w:rsidRPr="00090C64" w:rsidRDefault="00D57C09" w:rsidP="004F0B4B">
            <w:pPr>
              <w:pStyle w:val="TAC"/>
              <w:rPr>
                <w:rFonts w:cs="v5.0.0"/>
              </w:rPr>
            </w:pPr>
          </w:p>
        </w:tc>
      </w:tr>
      <w:tr w:rsidR="00D57C09" w:rsidRPr="00090C64" w14:paraId="3432FBC2" w14:textId="77777777" w:rsidTr="00554118">
        <w:trPr>
          <w:cantSplit/>
          <w:jc w:val="center"/>
        </w:trPr>
        <w:tc>
          <w:tcPr>
            <w:tcW w:w="2376" w:type="dxa"/>
          </w:tcPr>
          <w:p w14:paraId="5CC15D71" w14:textId="77777777" w:rsidR="00D57C09" w:rsidRPr="00090C64" w:rsidRDefault="00D57C09" w:rsidP="004F0B4B">
            <w:pPr>
              <w:pStyle w:val="TAC"/>
              <w:rPr>
                <w:rFonts w:cs="v5.0.0"/>
              </w:rPr>
            </w:pPr>
            <w:r w:rsidRPr="00090C64">
              <w:rPr>
                <w:rFonts w:cs="v5.0.0"/>
              </w:rPr>
              <w:t>14</w:t>
            </w:r>
          </w:p>
        </w:tc>
        <w:tc>
          <w:tcPr>
            <w:tcW w:w="2376" w:type="dxa"/>
          </w:tcPr>
          <w:p w14:paraId="012AB017" w14:textId="77777777" w:rsidR="00D57C09" w:rsidRPr="00090C64" w:rsidRDefault="00D57C09" w:rsidP="004F0B4B">
            <w:pPr>
              <w:pStyle w:val="TAC"/>
              <w:rPr>
                <w:rFonts w:cs="v5.0.0"/>
              </w:rPr>
            </w:pPr>
            <w:r w:rsidRPr="00090C64">
              <w:rPr>
                <w:rFonts w:cs="v5.0.0"/>
              </w:rPr>
              <w:t>769 - 775 MHz</w:t>
            </w:r>
          </w:p>
        </w:tc>
        <w:tc>
          <w:tcPr>
            <w:tcW w:w="1276" w:type="dxa"/>
          </w:tcPr>
          <w:p w14:paraId="5DB21561" w14:textId="77777777" w:rsidR="00D57C09" w:rsidRPr="00090C64" w:rsidRDefault="00D57C09" w:rsidP="004F0B4B">
            <w:pPr>
              <w:pStyle w:val="TAC"/>
              <w:rPr>
                <w:rFonts w:cs="v5.0.0"/>
              </w:rPr>
            </w:pPr>
            <w:r w:rsidRPr="00090C64">
              <w:rPr>
                <w:rFonts w:cs="v5.0.0"/>
              </w:rPr>
              <w:t>-37 dBm</w:t>
            </w:r>
          </w:p>
        </w:tc>
        <w:tc>
          <w:tcPr>
            <w:tcW w:w="1418" w:type="dxa"/>
          </w:tcPr>
          <w:p w14:paraId="13EB1ED5" w14:textId="77777777" w:rsidR="00D57C09" w:rsidRPr="00090C64" w:rsidRDefault="00D57C09" w:rsidP="004F0B4B">
            <w:pPr>
              <w:pStyle w:val="TAC"/>
              <w:rPr>
                <w:rFonts w:cs="v5.0.0"/>
              </w:rPr>
            </w:pPr>
            <w:r w:rsidRPr="00090C64">
              <w:rPr>
                <w:rFonts w:cs="v5.0.0"/>
              </w:rPr>
              <w:t>6.25 kHz</w:t>
            </w:r>
          </w:p>
        </w:tc>
        <w:tc>
          <w:tcPr>
            <w:tcW w:w="1956" w:type="dxa"/>
          </w:tcPr>
          <w:p w14:paraId="3E0A823C" w14:textId="77777777" w:rsidR="00D57C09" w:rsidRPr="00090C64" w:rsidRDefault="00D57C09" w:rsidP="004F0B4B">
            <w:pPr>
              <w:pStyle w:val="TAC"/>
              <w:rPr>
                <w:rFonts w:cs="v5.0.0"/>
              </w:rPr>
            </w:pPr>
          </w:p>
        </w:tc>
      </w:tr>
      <w:tr w:rsidR="00D57C09" w:rsidRPr="00090C64" w14:paraId="6D28040F" w14:textId="77777777" w:rsidTr="00554118">
        <w:trPr>
          <w:cantSplit/>
          <w:jc w:val="center"/>
        </w:trPr>
        <w:tc>
          <w:tcPr>
            <w:tcW w:w="2376" w:type="dxa"/>
          </w:tcPr>
          <w:p w14:paraId="22F111A7" w14:textId="77777777" w:rsidR="00D57C09" w:rsidRPr="00090C64" w:rsidRDefault="00D57C09" w:rsidP="004F0B4B">
            <w:pPr>
              <w:pStyle w:val="TAC"/>
              <w:rPr>
                <w:rFonts w:cs="v5.0.0"/>
              </w:rPr>
            </w:pPr>
            <w:r w:rsidRPr="00090C64">
              <w:rPr>
                <w:rFonts w:cs="v5.0.0"/>
              </w:rPr>
              <w:t>14</w:t>
            </w:r>
          </w:p>
        </w:tc>
        <w:tc>
          <w:tcPr>
            <w:tcW w:w="2376" w:type="dxa"/>
          </w:tcPr>
          <w:p w14:paraId="153EF4C9" w14:textId="77777777" w:rsidR="00D57C09" w:rsidRPr="00090C64" w:rsidRDefault="00D57C09" w:rsidP="004F0B4B">
            <w:pPr>
              <w:pStyle w:val="TAC"/>
              <w:rPr>
                <w:rFonts w:cs="v5.0.0"/>
              </w:rPr>
            </w:pPr>
            <w:r w:rsidRPr="00090C64">
              <w:rPr>
                <w:rFonts w:cs="v5.0.0"/>
              </w:rPr>
              <w:t>799 - 805 MHz</w:t>
            </w:r>
          </w:p>
        </w:tc>
        <w:tc>
          <w:tcPr>
            <w:tcW w:w="1276" w:type="dxa"/>
          </w:tcPr>
          <w:p w14:paraId="2B417094" w14:textId="77777777" w:rsidR="00D57C09" w:rsidRPr="00090C64" w:rsidRDefault="00D57C09" w:rsidP="004F0B4B">
            <w:pPr>
              <w:pStyle w:val="TAC"/>
              <w:rPr>
                <w:rFonts w:cs="v5.0.0"/>
              </w:rPr>
            </w:pPr>
            <w:r w:rsidRPr="00090C64">
              <w:rPr>
                <w:rFonts w:cs="v5.0.0"/>
              </w:rPr>
              <w:t>-37 dBm</w:t>
            </w:r>
          </w:p>
        </w:tc>
        <w:tc>
          <w:tcPr>
            <w:tcW w:w="1418" w:type="dxa"/>
          </w:tcPr>
          <w:p w14:paraId="0888A207" w14:textId="77777777" w:rsidR="00D57C09" w:rsidRPr="00090C64" w:rsidRDefault="00D57C09" w:rsidP="004F0B4B">
            <w:pPr>
              <w:pStyle w:val="TAC"/>
              <w:rPr>
                <w:rFonts w:cs="v5.0.0"/>
              </w:rPr>
            </w:pPr>
            <w:r w:rsidRPr="00090C64">
              <w:rPr>
                <w:rFonts w:cs="v5.0.0"/>
              </w:rPr>
              <w:t>6.25 kHz</w:t>
            </w:r>
          </w:p>
        </w:tc>
        <w:tc>
          <w:tcPr>
            <w:tcW w:w="1956" w:type="dxa"/>
          </w:tcPr>
          <w:p w14:paraId="7CBCAC39" w14:textId="77777777" w:rsidR="00D57C09" w:rsidRPr="00090C64" w:rsidRDefault="00D57C09" w:rsidP="004F0B4B">
            <w:pPr>
              <w:pStyle w:val="TAC"/>
              <w:rPr>
                <w:rFonts w:cs="v5.0.0"/>
              </w:rPr>
            </w:pPr>
          </w:p>
        </w:tc>
      </w:tr>
    </w:tbl>
    <w:p w14:paraId="3330AF4F" w14:textId="77777777" w:rsidR="00D57C09" w:rsidRPr="00090C64" w:rsidRDefault="00D57C09" w:rsidP="00D57C09"/>
    <w:p w14:paraId="6DC226EA"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4C5BC835" w14:textId="77777777" w:rsidR="00D57C09" w:rsidRPr="00090C64" w:rsidRDefault="00D57C09" w:rsidP="00D57C09">
      <w:r w:rsidRPr="00090C64">
        <w:t>The TRP of any spurious emission shall not exceed:</w:t>
      </w:r>
    </w:p>
    <w:p w14:paraId="781C73FD" w14:textId="77777777" w:rsidR="00D57C09" w:rsidRPr="00090C64" w:rsidRDefault="00D57C09" w:rsidP="00D57C09">
      <w:pPr>
        <w:pStyle w:val="TH"/>
      </w:pPr>
      <w:r w:rsidRPr="00090C64">
        <w:t>Table 6.7.6.4.5.1.1-</w:t>
      </w:r>
      <w:r w:rsidRPr="00090C64">
        <w:rPr>
          <w:lang w:eastAsia="zh-CN"/>
        </w:rPr>
        <w:t>9</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51CC675"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9AAFD6"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2758998F"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D07BD5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7CF6B95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0324F66" w14:textId="77777777" w:rsidR="00D57C09" w:rsidRPr="00090C64" w:rsidRDefault="00D57C09" w:rsidP="004F0B4B">
            <w:pPr>
              <w:pStyle w:val="TAH"/>
              <w:rPr>
                <w:rFonts w:cs="v5.0.0"/>
              </w:rPr>
            </w:pPr>
            <w:r w:rsidRPr="00090C64">
              <w:rPr>
                <w:rFonts w:cs="v5.0.0"/>
              </w:rPr>
              <w:t>Notes</w:t>
            </w:r>
          </w:p>
        </w:tc>
      </w:tr>
      <w:tr w:rsidR="00D57C09" w:rsidRPr="00090C64" w14:paraId="6E00AC11"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F65E80"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5945933"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172EC761"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8A3A382"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38C4B92C" w14:textId="12C2A8D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AD5F546" w14:textId="77777777" w:rsidR="00D57C09" w:rsidRPr="00090C64" w:rsidRDefault="00D57C09" w:rsidP="00D57C09">
      <w:pPr>
        <w:rPr>
          <w:lang w:eastAsia="zh-CN"/>
        </w:rPr>
      </w:pPr>
    </w:p>
    <w:p w14:paraId="6D2F43E3" w14:textId="77777777" w:rsidR="00D57C09" w:rsidRPr="00090C64" w:rsidRDefault="00D57C09" w:rsidP="00554118">
      <w:pPr>
        <w:pStyle w:val="H6"/>
      </w:pPr>
      <w:bookmarkStart w:id="4667" w:name="_Toc21125182"/>
      <w:bookmarkStart w:id="4668" w:name="_Toc29768172"/>
      <w:bookmarkStart w:id="4669" w:name="_Toc36044614"/>
      <w:bookmarkStart w:id="4670" w:name="_Toc37230519"/>
      <w:bookmarkStart w:id="4671" w:name="_Toc45907662"/>
      <w:bookmarkStart w:id="4672" w:name="_Toc53181767"/>
      <w:r w:rsidRPr="00090C64">
        <w:t>6.7.6.4.5.2</w:t>
      </w:r>
      <w:r w:rsidRPr="00090C64">
        <w:tab/>
        <w:t>Single RAT UTRA operation</w:t>
      </w:r>
      <w:bookmarkEnd w:id="4667"/>
      <w:bookmarkEnd w:id="4668"/>
      <w:bookmarkEnd w:id="4669"/>
      <w:bookmarkEnd w:id="4670"/>
      <w:bookmarkEnd w:id="4671"/>
      <w:bookmarkEnd w:id="4672"/>
    </w:p>
    <w:p w14:paraId="494C43EA" w14:textId="77777777" w:rsidR="00D57C09" w:rsidRPr="00090C64" w:rsidRDefault="00D57C09" w:rsidP="00D57C09">
      <w:r w:rsidRPr="00090C64">
        <w:t xml:space="preserve">The TRP of any spurious emission shall not exceed the limits of table 6.7.6.4.5.2-1 for a AAS BS where requirements for co-existence with the system listed in the first column apply. For a </w:t>
      </w:r>
      <w:r w:rsidRPr="00090C64">
        <w:rPr>
          <w:i/>
        </w:rPr>
        <w:t>multi-band RIB</w:t>
      </w:r>
      <w:r w:rsidRPr="00090C64">
        <w:t>, the exclusions and conditions in the notes column of table 6.7.6.4.5.2-1 apply for each supported operating band.</w:t>
      </w:r>
    </w:p>
    <w:p w14:paraId="0DD649F1" w14:textId="5AE3EFC6" w:rsidR="00D57C09" w:rsidRPr="00090C64" w:rsidRDefault="00D57C09" w:rsidP="00D57C09">
      <w:pPr>
        <w:pStyle w:val="TH"/>
      </w:pPr>
      <w:r w:rsidRPr="00090C64">
        <w:t>Table 6.7.6.4.5.2-1</w:t>
      </w:r>
      <w:r w:rsidR="001F5D6E">
        <w:t>:</w:t>
      </w:r>
      <w:r w:rsidRPr="00090C64">
        <w:t xml:space="preserve"> </w:t>
      </w:r>
      <w:r w:rsidRPr="00090C64">
        <w:rPr>
          <w:i/>
        </w:rPr>
        <w:t>OTA AAS BS</w:t>
      </w:r>
      <w:r w:rsidRPr="00090C64">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444"/>
        <w:gridCol w:w="1559"/>
        <w:gridCol w:w="992"/>
        <w:gridCol w:w="1276"/>
        <w:gridCol w:w="4422"/>
      </w:tblGrid>
      <w:tr w:rsidR="00BB3A5A" w:rsidRPr="00090C64" w14:paraId="2D0A2766" w14:textId="77777777" w:rsidTr="00BB3A5A">
        <w:trPr>
          <w:cantSplit/>
          <w:jc w:val="center"/>
        </w:trPr>
        <w:tc>
          <w:tcPr>
            <w:tcW w:w="1444" w:type="dxa"/>
            <w:tcBorders>
              <w:bottom w:val="single" w:sz="4" w:space="0" w:color="auto"/>
            </w:tcBorders>
            <w:shd w:val="clear" w:color="auto" w:fill="auto"/>
          </w:tcPr>
          <w:p w14:paraId="70DF6589" w14:textId="2356FA0A" w:rsidR="00BB3A5A" w:rsidRPr="00090C64" w:rsidRDefault="00BB3A5A" w:rsidP="00BB3A5A">
            <w:pPr>
              <w:pStyle w:val="TAH"/>
              <w:rPr>
                <w:rFonts w:cs="Arial"/>
              </w:rPr>
            </w:pPr>
            <w:r w:rsidRPr="00090C64">
              <w:rPr>
                <w:rFonts w:cs="Arial"/>
              </w:rPr>
              <w:t>System type operating in the same geographical area</w:t>
            </w:r>
          </w:p>
        </w:tc>
        <w:tc>
          <w:tcPr>
            <w:tcW w:w="1559" w:type="dxa"/>
            <w:shd w:val="clear" w:color="auto" w:fill="auto"/>
          </w:tcPr>
          <w:p w14:paraId="45472172" w14:textId="09EF2F16" w:rsidR="00BB3A5A" w:rsidRPr="00090C64" w:rsidRDefault="00BB3A5A" w:rsidP="00BB3A5A">
            <w:pPr>
              <w:pStyle w:val="TAH"/>
              <w:rPr>
                <w:rFonts w:cs="Arial"/>
              </w:rPr>
            </w:pPr>
            <w:r w:rsidRPr="00090C64">
              <w:rPr>
                <w:rFonts w:cs="Arial"/>
              </w:rPr>
              <w:t>Band for co-existence requirement</w:t>
            </w:r>
          </w:p>
        </w:tc>
        <w:tc>
          <w:tcPr>
            <w:tcW w:w="992" w:type="dxa"/>
            <w:shd w:val="clear" w:color="auto" w:fill="auto"/>
          </w:tcPr>
          <w:p w14:paraId="54DAE2D0" w14:textId="4119B05B" w:rsidR="00BB3A5A" w:rsidRPr="00090C64" w:rsidRDefault="00BB3A5A" w:rsidP="00BB3A5A">
            <w:pPr>
              <w:pStyle w:val="TAH"/>
              <w:rPr>
                <w:rFonts w:cs="Arial"/>
              </w:rPr>
            </w:pPr>
            <w:r w:rsidRPr="00090C64">
              <w:rPr>
                <w:rFonts w:cs="Arial"/>
              </w:rPr>
              <w:t>Maximum Level</w:t>
            </w:r>
          </w:p>
        </w:tc>
        <w:tc>
          <w:tcPr>
            <w:tcW w:w="1276" w:type="dxa"/>
            <w:shd w:val="clear" w:color="auto" w:fill="auto"/>
          </w:tcPr>
          <w:p w14:paraId="6C3C1B94" w14:textId="4554909B" w:rsidR="00BB3A5A" w:rsidRPr="00090C64" w:rsidRDefault="00BB3A5A" w:rsidP="00BB3A5A">
            <w:pPr>
              <w:pStyle w:val="TAH"/>
              <w:rPr>
                <w:rFonts w:cs="Arial"/>
              </w:rPr>
            </w:pPr>
            <w:r w:rsidRPr="00090C64">
              <w:rPr>
                <w:rFonts w:cs="Arial"/>
              </w:rPr>
              <w:t>Measurement Bandwidth</w:t>
            </w:r>
          </w:p>
        </w:tc>
        <w:tc>
          <w:tcPr>
            <w:tcW w:w="4422" w:type="dxa"/>
            <w:shd w:val="clear" w:color="auto" w:fill="auto"/>
          </w:tcPr>
          <w:p w14:paraId="58FAEAAF" w14:textId="22647A40" w:rsidR="00BB3A5A" w:rsidRPr="00090C64" w:rsidRDefault="00BB3A5A" w:rsidP="00BB3A5A">
            <w:pPr>
              <w:pStyle w:val="TAH"/>
              <w:rPr>
                <w:rFonts w:cs="Arial"/>
              </w:rPr>
            </w:pPr>
            <w:r w:rsidRPr="00090C64">
              <w:rPr>
                <w:rFonts w:cs="Arial"/>
              </w:rPr>
              <w:t>Notes</w:t>
            </w:r>
          </w:p>
        </w:tc>
      </w:tr>
      <w:tr w:rsidR="00677DA3" w:rsidRPr="00090C64" w14:paraId="4207B4F2"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9963623" w14:textId="77777777" w:rsidR="00677DA3" w:rsidRPr="00090C64" w:rsidRDefault="00677DA3" w:rsidP="00677DA3">
            <w:pPr>
              <w:pStyle w:val="TAC"/>
            </w:pPr>
            <w:r w:rsidRPr="00090C64">
              <w:t>GSM900</w:t>
            </w:r>
          </w:p>
        </w:tc>
        <w:tc>
          <w:tcPr>
            <w:tcW w:w="1559" w:type="dxa"/>
            <w:tcBorders>
              <w:left w:val="single" w:sz="4" w:space="0" w:color="auto"/>
            </w:tcBorders>
            <w:shd w:val="clear" w:color="auto" w:fill="auto"/>
          </w:tcPr>
          <w:p w14:paraId="12A7E4DD"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2" w:type="dxa"/>
            <w:shd w:val="clear" w:color="auto" w:fill="auto"/>
          </w:tcPr>
          <w:p w14:paraId="4E03A769" w14:textId="77777777" w:rsidR="00677DA3" w:rsidRPr="00090C64" w:rsidRDefault="00677DA3" w:rsidP="00677DA3">
            <w:pPr>
              <w:pStyle w:val="TAC"/>
            </w:pPr>
            <w:r w:rsidRPr="00090C64">
              <w:rPr>
                <w:rFonts w:cs="v5.0.0"/>
              </w:rPr>
              <w:t>-48.4 dBm</w:t>
            </w:r>
          </w:p>
        </w:tc>
        <w:tc>
          <w:tcPr>
            <w:tcW w:w="1276" w:type="dxa"/>
            <w:shd w:val="clear" w:color="auto" w:fill="auto"/>
          </w:tcPr>
          <w:p w14:paraId="7D3A38AA" w14:textId="77777777" w:rsidR="00677DA3" w:rsidRPr="00090C64" w:rsidRDefault="00677DA3" w:rsidP="00677DA3">
            <w:pPr>
              <w:pStyle w:val="TAC"/>
            </w:pPr>
            <w:r w:rsidRPr="00090C64">
              <w:rPr>
                <w:rFonts w:cs="v5.0.0"/>
              </w:rPr>
              <w:t>100 kHz</w:t>
            </w:r>
          </w:p>
        </w:tc>
        <w:tc>
          <w:tcPr>
            <w:tcW w:w="4422" w:type="dxa"/>
            <w:shd w:val="clear" w:color="auto" w:fill="auto"/>
          </w:tcPr>
          <w:p w14:paraId="3D9CC393" w14:textId="77777777" w:rsidR="00677DA3" w:rsidRPr="00090C64" w:rsidRDefault="00677DA3" w:rsidP="00677DA3">
            <w:pPr>
              <w:pStyle w:val="TAL"/>
            </w:pPr>
            <w:r w:rsidRPr="00090C64">
              <w:t>This requirement does not apply to UTRA FDD operating in band VIII</w:t>
            </w:r>
          </w:p>
        </w:tc>
      </w:tr>
      <w:tr w:rsidR="00677DA3" w:rsidRPr="00090C64" w14:paraId="5CEB5FA7"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B579E3" w14:textId="77777777" w:rsidR="00677DA3" w:rsidRPr="00090C64" w:rsidRDefault="00677DA3" w:rsidP="00677DA3">
            <w:pPr>
              <w:pStyle w:val="TAC"/>
            </w:pPr>
          </w:p>
        </w:tc>
        <w:tc>
          <w:tcPr>
            <w:tcW w:w="1559" w:type="dxa"/>
            <w:tcBorders>
              <w:left w:val="single" w:sz="4" w:space="0" w:color="auto"/>
            </w:tcBorders>
            <w:shd w:val="clear" w:color="auto" w:fill="auto"/>
          </w:tcPr>
          <w:p w14:paraId="1911C85E" w14:textId="77777777" w:rsidR="00677DA3" w:rsidRPr="00090C64" w:rsidRDefault="00677DA3" w:rsidP="00677DA3">
            <w:pPr>
              <w:pStyle w:val="TAC"/>
              <w:rPr>
                <w:rFonts w:cs="v5.0.0"/>
              </w:rPr>
            </w:pPr>
            <w:r w:rsidRPr="00090C64">
              <w:t>876 - 915 MHz</w:t>
            </w:r>
          </w:p>
        </w:tc>
        <w:tc>
          <w:tcPr>
            <w:tcW w:w="992" w:type="dxa"/>
            <w:shd w:val="clear" w:color="auto" w:fill="auto"/>
          </w:tcPr>
          <w:p w14:paraId="5A407BE3" w14:textId="77777777" w:rsidR="00677DA3" w:rsidRPr="00090C64" w:rsidRDefault="00677DA3" w:rsidP="00677DA3">
            <w:pPr>
              <w:pStyle w:val="TAC"/>
              <w:rPr>
                <w:rFonts w:cs="v5.0.0"/>
              </w:rPr>
            </w:pPr>
            <w:r w:rsidRPr="00090C64">
              <w:t>-52.4 dBm</w:t>
            </w:r>
          </w:p>
        </w:tc>
        <w:tc>
          <w:tcPr>
            <w:tcW w:w="1276" w:type="dxa"/>
            <w:shd w:val="clear" w:color="auto" w:fill="auto"/>
          </w:tcPr>
          <w:p w14:paraId="76DDA714" w14:textId="77777777" w:rsidR="00677DA3" w:rsidRPr="00090C64" w:rsidRDefault="00677DA3" w:rsidP="00677DA3">
            <w:pPr>
              <w:pStyle w:val="TAC"/>
              <w:rPr>
                <w:rFonts w:cs="v5.0.0"/>
              </w:rPr>
            </w:pPr>
            <w:r w:rsidRPr="00090C64">
              <w:t>100 kHz</w:t>
            </w:r>
          </w:p>
        </w:tc>
        <w:tc>
          <w:tcPr>
            <w:tcW w:w="4422" w:type="dxa"/>
            <w:shd w:val="clear" w:color="auto" w:fill="auto"/>
          </w:tcPr>
          <w:p w14:paraId="305F8E85" w14:textId="68196464"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UTRA FDD operating in band VIII, since it is already covered by the requirement in </w:t>
            </w:r>
            <w:r w:rsidR="00554118" w:rsidRPr="00090C64">
              <w:rPr>
                <w:rFonts w:cs="v5.0.0"/>
              </w:rPr>
              <w:t>clause 6</w:t>
            </w:r>
            <w:r w:rsidRPr="00090C64">
              <w:rPr>
                <w:rFonts w:cs="v5.0.0"/>
              </w:rPr>
              <w:t>.7.6.5.1.4.</w:t>
            </w:r>
          </w:p>
        </w:tc>
      </w:tr>
      <w:tr w:rsidR="00677DA3" w:rsidRPr="00090C64" w14:paraId="63B6BD3D"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C1739E" w14:textId="77777777" w:rsidR="00677DA3" w:rsidRPr="00090C64" w:rsidRDefault="00677DA3" w:rsidP="00677DA3">
            <w:pPr>
              <w:pStyle w:val="TAC"/>
            </w:pPr>
            <w:r w:rsidRPr="00090C64">
              <w:t>DCS1800</w:t>
            </w:r>
          </w:p>
        </w:tc>
        <w:tc>
          <w:tcPr>
            <w:tcW w:w="1559" w:type="dxa"/>
            <w:tcBorders>
              <w:left w:val="single" w:sz="4" w:space="0" w:color="auto"/>
            </w:tcBorders>
            <w:shd w:val="clear" w:color="auto" w:fill="auto"/>
          </w:tcPr>
          <w:p w14:paraId="347D4818" w14:textId="77777777" w:rsidR="00677DA3" w:rsidRPr="00090C64" w:rsidRDefault="00677DA3" w:rsidP="00677DA3">
            <w:pPr>
              <w:pStyle w:val="TAC"/>
            </w:pPr>
            <w:r w:rsidRPr="00090C64">
              <w:rPr>
                <w:rFonts w:cs="v5.0.0"/>
              </w:rPr>
              <w:t xml:space="preserve">1805 </w:t>
            </w:r>
            <w:r w:rsidRPr="00090C64">
              <w:rPr>
                <w:rFonts w:cs="v5.0.0"/>
              </w:rPr>
              <w:noBreakHyphen/>
              <w:t xml:space="preserve"> 1880 MHz</w:t>
            </w:r>
          </w:p>
        </w:tc>
        <w:tc>
          <w:tcPr>
            <w:tcW w:w="992" w:type="dxa"/>
            <w:shd w:val="clear" w:color="auto" w:fill="auto"/>
          </w:tcPr>
          <w:p w14:paraId="45439670" w14:textId="77777777" w:rsidR="00677DA3" w:rsidRPr="00090C64" w:rsidRDefault="00677DA3" w:rsidP="00677DA3">
            <w:pPr>
              <w:pStyle w:val="TAC"/>
            </w:pPr>
            <w:r w:rsidRPr="00090C64">
              <w:rPr>
                <w:rFonts w:cs="v5.0.0"/>
              </w:rPr>
              <w:t>-38.4 dBm</w:t>
            </w:r>
          </w:p>
        </w:tc>
        <w:tc>
          <w:tcPr>
            <w:tcW w:w="1276" w:type="dxa"/>
            <w:shd w:val="clear" w:color="auto" w:fill="auto"/>
          </w:tcPr>
          <w:p w14:paraId="4CEF18BC" w14:textId="77777777" w:rsidR="00677DA3" w:rsidRPr="00090C64" w:rsidRDefault="00677DA3" w:rsidP="00677DA3">
            <w:pPr>
              <w:pStyle w:val="TAC"/>
            </w:pPr>
            <w:r w:rsidRPr="00090C64">
              <w:rPr>
                <w:rFonts w:cs="v5.0.0"/>
              </w:rPr>
              <w:t>100 kHz</w:t>
            </w:r>
          </w:p>
        </w:tc>
        <w:tc>
          <w:tcPr>
            <w:tcW w:w="4422" w:type="dxa"/>
            <w:shd w:val="clear" w:color="auto" w:fill="auto"/>
          </w:tcPr>
          <w:p w14:paraId="0B94BA2B" w14:textId="77777777" w:rsidR="00677DA3" w:rsidRPr="00090C64" w:rsidRDefault="00677DA3" w:rsidP="00677DA3">
            <w:pPr>
              <w:pStyle w:val="TAL"/>
            </w:pPr>
            <w:r w:rsidRPr="00090C64">
              <w:rPr>
                <w:rFonts w:cs="v5.0.0"/>
              </w:rPr>
              <w:t>This requirement does not apply to UTRA FDD operating in band III</w:t>
            </w:r>
          </w:p>
        </w:tc>
      </w:tr>
      <w:tr w:rsidR="00677DA3" w:rsidRPr="00090C64" w14:paraId="47A48098"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486C125" w14:textId="77777777" w:rsidR="00677DA3" w:rsidRPr="00090C64" w:rsidRDefault="00677DA3" w:rsidP="00677DA3">
            <w:pPr>
              <w:pStyle w:val="TAC"/>
            </w:pPr>
          </w:p>
        </w:tc>
        <w:tc>
          <w:tcPr>
            <w:tcW w:w="1559" w:type="dxa"/>
            <w:tcBorders>
              <w:left w:val="single" w:sz="4" w:space="0" w:color="auto"/>
            </w:tcBorders>
            <w:shd w:val="clear" w:color="auto" w:fill="auto"/>
          </w:tcPr>
          <w:p w14:paraId="70ACAF89" w14:textId="77777777" w:rsidR="00677DA3" w:rsidRPr="00090C64" w:rsidRDefault="00677DA3" w:rsidP="00677DA3">
            <w:pPr>
              <w:pStyle w:val="TAC"/>
            </w:pPr>
            <w:r w:rsidRPr="00090C64">
              <w:t>1710 - 1785 MHz</w:t>
            </w:r>
          </w:p>
        </w:tc>
        <w:tc>
          <w:tcPr>
            <w:tcW w:w="992" w:type="dxa"/>
            <w:shd w:val="clear" w:color="auto" w:fill="auto"/>
          </w:tcPr>
          <w:p w14:paraId="2BD707CB" w14:textId="77777777" w:rsidR="00677DA3" w:rsidRPr="00090C64" w:rsidRDefault="00677DA3" w:rsidP="00677DA3">
            <w:pPr>
              <w:pStyle w:val="TAC"/>
            </w:pPr>
            <w:r w:rsidRPr="00090C64">
              <w:t>-52.4 dBm</w:t>
            </w:r>
          </w:p>
        </w:tc>
        <w:tc>
          <w:tcPr>
            <w:tcW w:w="1276" w:type="dxa"/>
            <w:shd w:val="clear" w:color="auto" w:fill="auto"/>
          </w:tcPr>
          <w:p w14:paraId="7352B54F" w14:textId="77777777" w:rsidR="00677DA3" w:rsidRPr="00090C64" w:rsidRDefault="00677DA3" w:rsidP="00677DA3">
            <w:pPr>
              <w:pStyle w:val="TAC"/>
            </w:pPr>
            <w:r w:rsidRPr="00090C64">
              <w:t>100 kHz</w:t>
            </w:r>
          </w:p>
        </w:tc>
        <w:tc>
          <w:tcPr>
            <w:tcW w:w="4422" w:type="dxa"/>
            <w:shd w:val="clear" w:color="auto" w:fill="auto"/>
          </w:tcPr>
          <w:p w14:paraId="47028B3D" w14:textId="1798DAB8" w:rsidR="00677DA3" w:rsidRPr="00090C64" w:rsidRDefault="00677DA3" w:rsidP="00677DA3">
            <w:pPr>
              <w:pStyle w:val="TAL"/>
            </w:pPr>
            <w:r w:rsidRPr="00090C64">
              <w:rPr>
                <w:rFonts w:cs="v5.0.0"/>
              </w:rPr>
              <w:t xml:space="preserve">This requirement does not apply to UTRA FDD operating in band III, since it is already covered by the requirement in </w:t>
            </w:r>
            <w:r w:rsidR="00554118" w:rsidRPr="00090C64">
              <w:rPr>
                <w:rFonts w:cs="v5.0.0"/>
              </w:rPr>
              <w:t>clause 6</w:t>
            </w:r>
            <w:r w:rsidRPr="00090C64">
              <w:rPr>
                <w:rFonts w:cs="v5.0.0"/>
              </w:rPr>
              <w:t>.7.6.5.1.4.</w:t>
            </w:r>
          </w:p>
        </w:tc>
      </w:tr>
      <w:tr w:rsidR="00677DA3" w:rsidRPr="00090C64" w14:paraId="555744A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CE63478" w14:textId="77777777" w:rsidR="00677DA3" w:rsidRPr="00090C64" w:rsidRDefault="00677DA3" w:rsidP="00677DA3">
            <w:pPr>
              <w:pStyle w:val="TAC"/>
            </w:pPr>
            <w:r w:rsidRPr="00090C64">
              <w:t>PCS1900</w:t>
            </w:r>
          </w:p>
        </w:tc>
        <w:tc>
          <w:tcPr>
            <w:tcW w:w="1559" w:type="dxa"/>
            <w:tcBorders>
              <w:left w:val="single" w:sz="4" w:space="0" w:color="auto"/>
            </w:tcBorders>
            <w:shd w:val="clear" w:color="auto" w:fill="auto"/>
          </w:tcPr>
          <w:p w14:paraId="76778C9F" w14:textId="77777777" w:rsidR="00677DA3" w:rsidRPr="00090C64" w:rsidRDefault="00677DA3" w:rsidP="00677DA3">
            <w:pPr>
              <w:pStyle w:val="TAC"/>
            </w:pPr>
            <w:r w:rsidRPr="00090C64">
              <w:rPr>
                <w:rFonts w:cs="v5.0.0"/>
              </w:rPr>
              <w:t xml:space="preserve">1930 </w:t>
            </w:r>
            <w:r w:rsidRPr="00090C64">
              <w:rPr>
                <w:rFonts w:cs="v5.0.0"/>
              </w:rPr>
              <w:noBreakHyphen/>
              <w:t xml:space="preserve"> 1990 MHz</w:t>
            </w:r>
          </w:p>
        </w:tc>
        <w:tc>
          <w:tcPr>
            <w:tcW w:w="992" w:type="dxa"/>
            <w:shd w:val="clear" w:color="auto" w:fill="auto"/>
          </w:tcPr>
          <w:p w14:paraId="635AB655" w14:textId="77777777" w:rsidR="00677DA3" w:rsidRPr="00090C64" w:rsidRDefault="00677DA3" w:rsidP="00677DA3">
            <w:pPr>
              <w:pStyle w:val="TAC"/>
            </w:pPr>
            <w:r w:rsidRPr="00090C64">
              <w:rPr>
                <w:rFonts w:cs="v5.0.0"/>
              </w:rPr>
              <w:t>-38.4 dBm</w:t>
            </w:r>
          </w:p>
        </w:tc>
        <w:tc>
          <w:tcPr>
            <w:tcW w:w="1276" w:type="dxa"/>
            <w:shd w:val="clear" w:color="auto" w:fill="auto"/>
          </w:tcPr>
          <w:p w14:paraId="2A11BD69" w14:textId="77777777" w:rsidR="00677DA3" w:rsidRPr="00090C64" w:rsidRDefault="00677DA3" w:rsidP="00677DA3">
            <w:pPr>
              <w:pStyle w:val="TAC"/>
            </w:pPr>
            <w:r w:rsidRPr="00090C64">
              <w:rPr>
                <w:rFonts w:cs="v5.0.0"/>
              </w:rPr>
              <w:t>100 kHz</w:t>
            </w:r>
          </w:p>
        </w:tc>
        <w:tc>
          <w:tcPr>
            <w:tcW w:w="4422" w:type="dxa"/>
            <w:shd w:val="clear" w:color="auto" w:fill="auto"/>
          </w:tcPr>
          <w:p w14:paraId="059C3985" w14:textId="77777777" w:rsidR="00677DA3" w:rsidRPr="00090C64" w:rsidRDefault="00677DA3" w:rsidP="00677DA3">
            <w:pPr>
              <w:pStyle w:val="TAL"/>
            </w:pPr>
            <w:r w:rsidRPr="00090C64">
              <w:rPr>
                <w:rFonts w:cs="v5.0.0"/>
              </w:rPr>
              <w:t>This requirement does not apply to UTRA FDD BS operating in frequency band II</w:t>
            </w:r>
            <w:r w:rsidRPr="00090C64">
              <w:rPr>
                <w:lang w:eastAsia="zh-CN"/>
              </w:rPr>
              <w:t xml:space="preserve"> or band XXV</w:t>
            </w:r>
          </w:p>
        </w:tc>
      </w:tr>
      <w:tr w:rsidR="00677DA3" w:rsidRPr="00090C64" w14:paraId="79B8CCB0"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FF1DAB8" w14:textId="77777777" w:rsidR="00677DA3" w:rsidRPr="00090C64" w:rsidRDefault="00677DA3" w:rsidP="00677DA3">
            <w:pPr>
              <w:pStyle w:val="TAC"/>
            </w:pPr>
          </w:p>
        </w:tc>
        <w:tc>
          <w:tcPr>
            <w:tcW w:w="1559" w:type="dxa"/>
            <w:tcBorders>
              <w:left w:val="single" w:sz="4" w:space="0" w:color="auto"/>
            </w:tcBorders>
            <w:shd w:val="clear" w:color="auto" w:fill="auto"/>
          </w:tcPr>
          <w:p w14:paraId="4C6077B8" w14:textId="77777777" w:rsidR="00677DA3" w:rsidRPr="00090C64" w:rsidRDefault="00677DA3" w:rsidP="00677DA3">
            <w:pPr>
              <w:pStyle w:val="TAC"/>
            </w:pPr>
            <w:r w:rsidRPr="00090C64">
              <w:rPr>
                <w:rFonts w:cs="v5.0.0"/>
              </w:rPr>
              <w:t xml:space="preserve">1850 </w:t>
            </w:r>
            <w:r w:rsidRPr="00090C64">
              <w:rPr>
                <w:rFonts w:cs="v5.0.0"/>
              </w:rPr>
              <w:noBreakHyphen/>
              <w:t xml:space="preserve"> 1910 MHz</w:t>
            </w:r>
          </w:p>
        </w:tc>
        <w:tc>
          <w:tcPr>
            <w:tcW w:w="992" w:type="dxa"/>
            <w:shd w:val="clear" w:color="auto" w:fill="auto"/>
          </w:tcPr>
          <w:p w14:paraId="2BDDB47F" w14:textId="77777777" w:rsidR="00677DA3" w:rsidRPr="00090C64" w:rsidRDefault="00677DA3" w:rsidP="00677DA3">
            <w:pPr>
              <w:pStyle w:val="TAC"/>
            </w:pPr>
            <w:r w:rsidRPr="00090C64">
              <w:rPr>
                <w:rFonts w:cs="v5.0.0"/>
              </w:rPr>
              <w:t>-52.4 dBm</w:t>
            </w:r>
          </w:p>
        </w:tc>
        <w:tc>
          <w:tcPr>
            <w:tcW w:w="1276" w:type="dxa"/>
            <w:shd w:val="clear" w:color="auto" w:fill="auto"/>
          </w:tcPr>
          <w:p w14:paraId="73624021" w14:textId="77777777" w:rsidR="00677DA3" w:rsidRPr="00090C64" w:rsidRDefault="00677DA3" w:rsidP="00677DA3">
            <w:pPr>
              <w:pStyle w:val="TAC"/>
            </w:pPr>
            <w:r w:rsidRPr="00090C64">
              <w:rPr>
                <w:rFonts w:cs="v5.0.0"/>
              </w:rPr>
              <w:t>100 kHz</w:t>
            </w:r>
          </w:p>
        </w:tc>
        <w:tc>
          <w:tcPr>
            <w:tcW w:w="4422" w:type="dxa"/>
            <w:shd w:val="clear" w:color="auto" w:fill="auto"/>
          </w:tcPr>
          <w:p w14:paraId="1B432395" w14:textId="4421A9E3" w:rsidR="00677DA3" w:rsidRPr="00090C64" w:rsidRDefault="00677DA3" w:rsidP="00677DA3">
            <w:pPr>
              <w:pStyle w:val="TAL"/>
            </w:pPr>
            <w:r w:rsidRPr="00090C64">
              <w:rPr>
                <w:rFonts w:cs="v5.0.0"/>
              </w:rPr>
              <w:t>This requirement does not apply to UTRA FDD BS operating in frequency band II</w:t>
            </w:r>
            <w:r w:rsidRPr="00090C64">
              <w:rPr>
                <w:rFonts w:cs="v5.0.0"/>
                <w:lang w:eastAsia="zh-CN"/>
              </w:rPr>
              <w:t xml:space="preserve"> </w:t>
            </w:r>
            <w:r w:rsidRPr="00090C64">
              <w:rPr>
                <w:lang w:eastAsia="zh-CN"/>
              </w:rPr>
              <w:t>or band XXV</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24C1612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9179AB" w14:textId="77777777" w:rsidR="00677DA3" w:rsidRPr="00090C64" w:rsidRDefault="00677DA3" w:rsidP="00677DA3">
            <w:pPr>
              <w:pStyle w:val="TAC"/>
            </w:pPr>
            <w:r w:rsidRPr="00090C64">
              <w:t>GSM850 or CDMA850</w:t>
            </w:r>
          </w:p>
        </w:tc>
        <w:tc>
          <w:tcPr>
            <w:tcW w:w="1559" w:type="dxa"/>
            <w:tcBorders>
              <w:left w:val="single" w:sz="4" w:space="0" w:color="auto"/>
            </w:tcBorders>
            <w:shd w:val="clear" w:color="auto" w:fill="auto"/>
          </w:tcPr>
          <w:p w14:paraId="04F5672C" w14:textId="77777777" w:rsidR="00677DA3" w:rsidRPr="00090C64" w:rsidRDefault="00677DA3" w:rsidP="00677DA3">
            <w:pPr>
              <w:pStyle w:val="TAC"/>
            </w:pPr>
            <w:r w:rsidRPr="00090C64">
              <w:rPr>
                <w:rFonts w:cs="v5.0.0"/>
              </w:rPr>
              <w:t>869 - 894 MHz</w:t>
            </w:r>
          </w:p>
        </w:tc>
        <w:tc>
          <w:tcPr>
            <w:tcW w:w="992" w:type="dxa"/>
            <w:shd w:val="clear" w:color="auto" w:fill="auto"/>
          </w:tcPr>
          <w:p w14:paraId="5583B27D" w14:textId="77777777" w:rsidR="00677DA3" w:rsidRPr="00090C64" w:rsidRDefault="00677DA3" w:rsidP="00677DA3">
            <w:pPr>
              <w:pStyle w:val="TAC"/>
            </w:pPr>
            <w:r w:rsidRPr="00090C64">
              <w:rPr>
                <w:rFonts w:cs="v5.0.0"/>
              </w:rPr>
              <w:t>-48.4 dBm</w:t>
            </w:r>
          </w:p>
        </w:tc>
        <w:tc>
          <w:tcPr>
            <w:tcW w:w="1276" w:type="dxa"/>
            <w:shd w:val="clear" w:color="auto" w:fill="auto"/>
          </w:tcPr>
          <w:p w14:paraId="38634565" w14:textId="77777777" w:rsidR="00677DA3" w:rsidRPr="00090C64" w:rsidRDefault="00677DA3" w:rsidP="00677DA3">
            <w:pPr>
              <w:pStyle w:val="TAC"/>
            </w:pPr>
            <w:r w:rsidRPr="00090C64">
              <w:rPr>
                <w:rFonts w:cs="v5.0.0"/>
              </w:rPr>
              <w:t>100 kHz</w:t>
            </w:r>
          </w:p>
        </w:tc>
        <w:tc>
          <w:tcPr>
            <w:tcW w:w="4422" w:type="dxa"/>
            <w:shd w:val="clear" w:color="auto" w:fill="auto"/>
          </w:tcPr>
          <w:p w14:paraId="536A0151" w14:textId="77777777" w:rsidR="00677DA3" w:rsidRPr="00090C64" w:rsidRDefault="00677DA3" w:rsidP="00677DA3">
            <w:pPr>
              <w:pStyle w:val="TAL"/>
            </w:pPr>
            <w:r w:rsidRPr="00090C64">
              <w:rPr>
                <w:rFonts w:cs="v5.0.0"/>
              </w:rPr>
              <w:t>This requirement does not apply to UTRA FDD BS operating in frequency band V or XXVI</w:t>
            </w:r>
          </w:p>
        </w:tc>
      </w:tr>
      <w:tr w:rsidR="00677DA3" w:rsidRPr="00090C64" w14:paraId="2CD52719"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B9287B" w14:textId="77777777" w:rsidR="00677DA3" w:rsidRPr="00090C64" w:rsidRDefault="00677DA3" w:rsidP="00677DA3">
            <w:pPr>
              <w:pStyle w:val="TAC"/>
            </w:pPr>
          </w:p>
        </w:tc>
        <w:tc>
          <w:tcPr>
            <w:tcW w:w="1559" w:type="dxa"/>
            <w:tcBorders>
              <w:left w:val="single" w:sz="4" w:space="0" w:color="auto"/>
            </w:tcBorders>
            <w:shd w:val="clear" w:color="auto" w:fill="auto"/>
          </w:tcPr>
          <w:p w14:paraId="3F52AE35"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2" w:type="dxa"/>
            <w:shd w:val="clear" w:color="auto" w:fill="auto"/>
          </w:tcPr>
          <w:p w14:paraId="61F1F195" w14:textId="77777777" w:rsidR="00677DA3" w:rsidRPr="00090C64" w:rsidRDefault="00677DA3" w:rsidP="00677DA3">
            <w:pPr>
              <w:pStyle w:val="TAC"/>
              <w:rPr>
                <w:rFonts w:cs="v5.0.0"/>
              </w:rPr>
            </w:pPr>
            <w:r w:rsidRPr="00090C64">
              <w:rPr>
                <w:rFonts w:cs="v5.0.0"/>
              </w:rPr>
              <w:t>-52.4 dBm</w:t>
            </w:r>
          </w:p>
        </w:tc>
        <w:tc>
          <w:tcPr>
            <w:tcW w:w="1276" w:type="dxa"/>
            <w:shd w:val="clear" w:color="auto" w:fill="auto"/>
          </w:tcPr>
          <w:p w14:paraId="19CDC22A" w14:textId="77777777" w:rsidR="00677DA3" w:rsidRPr="00090C64" w:rsidRDefault="00677DA3" w:rsidP="00677DA3">
            <w:pPr>
              <w:pStyle w:val="TAC"/>
              <w:rPr>
                <w:rFonts w:cs="v5.0.0"/>
              </w:rPr>
            </w:pPr>
            <w:r w:rsidRPr="00090C64">
              <w:rPr>
                <w:rFonts w:cs="v5.0.0"/>
              </w:rPr>
              <w:t>100 kHz</w:t>
            </w:r>
          </w:p>
        </w:tc>
        <w:tc>
          <w:tcPr>
            <w:tcW w:w="4422" w:type="dxa"/>
            <w:shd w:val="clear" w:color="auto" w:fill="auto"/>
          </w:tcPr>
          <w:p w14:paraId="059E815B" w14:textId="19EDEEB0" w:rsidR="00677DA3" w:rsidRPr="00090C64" w:rsidRDefault="00677DA3" w:rsidP="00677DA3">
            <w:pPr>
              <w:pStyle w:val="TAL"/>
              <w:rPr>
                <w:rFonts w:cs="v5.0.0"/>
              </w:rPr>
            </w:pPr>
            <w:r w:rsidRPr="00090C64">
              <w:rPr>
                <w:rFonts w:cs="v5.0.0"/>
              </w:rPr>
              <w:t xml:space="preserve">This requirement does not apply to UTRA FDD BS operating in frequency band V or XXVI, since it is already covered by the requirement in </w:t>
            </w:r>
            <w:r w:rsidR="00554118" w:rsidRPr="00090C64">
              <w:rPr>
                <w:rFonts w:cs="v5.0.0"/>
              </w:rPr>
              <w:t>clause 6</w:t>
            </w:r>
            <w:r w:rsidRPr="00090C64">
              <w:rPr>
                <w:rFonts w:cs="v5.0.0"/>
              </w:rPr>
              <w:t>.7.6.5.1.4.</w:t>
            </w:r>
          </w:p>
        </w:tc>
      </w:tr>
      <w:tr w:rsidR="00677DA3" w:rsidRPr="00090C64" w14:paraId="5BAA8D68"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849B5EA" w14:textId="77777777" w:rsidR="00677DA3" w:rsidRPr="00090C64" w:rsidRDefault="00677DA3" w:rsidP="00677DA3">
            <w:pPr>
              <w:pStyle w:val="TAC"/>
            </w:pPr>
            <w:r w:rsidRPr="00090C64">
              <w:t>UTRA FDD Band I or</w:t>
            </w:r>
          </w:p>
          <w:p w14:paraId="0ED47E98" w14:textId="77777777" w:rsidR="00677DA3" w:rsidRPr="00090C64" w:rsidRDefault="00677DA3" w:rsidP="00677DA3">
            <w:pPr>
              <w:pStyle w:val="TAC"/>
            </w:pPr>
            <w:r w:rsidRPr="00090C64">
              <w:t>E-UTRA Band 1 or NR band n1</w:t>
            </w:r>
          </w:p>
        </w:tc>
        <w:tc>
          <w:tcPr>
            <w:tcW w:w="1559" w:type="dxa"/>
            <w:tcBorders>
              <w:left w:val="single" w:sz="4" w:space="0" w:color="auto"/>
            </w:tcBorders>
            <w:shd w:val="clear" w:color="auto" w:fill="auto"/>
          </w:tcPr>
          <w:p w14:paraId="0909439F" w14:textId="77777777" w:rsidR="00677DA3" w:rsidRPr="00090C64" w:rsidRDefault="00677DA3" w:rsidP="00677DA3">
            <w:pPr>
              <w:pStyle w:val="TAC"/>
            </w:pPr>
            <w:r w:rsidRPr="00090C64">
              <w:t>2110 - 2170 MHz</w:t>
            </w:r>
          </w:p>
        </w:tc>
        <w:tc>
          <w:tcPr>
            <w:tcW w:w="992" w:type="dxa"/>
            <w:shd w:val="clear" w:color="auto" w:fill="auto"/>
          </w:tcPr>
          <w:p w14:paraId="4373D94B" w14:textId="77777777" w:rsidR="00677DA3" w:rsidRPr="00090C64" w:rsidRDefault="00677DA3" w:rsidP="00677DA3">
            <w:pPr>
              <w:pStyle w:val="TAC"/>
            </w:pPr>
            <w:r w:rsidRPr="00090C64">
              <w:t>-43.4 dBm</w:t>
            </w:r>
          </w:p>
        </w:tc>
        <w:tc>
          <w:tcPr>
            <w:tcW w:w="1276" w:type="dxa"/>
            <w:shd w:val="clear" w:color="auto" w:fill="auto"/>
          </w:tcPr>
          <w:p w14:paraId="4E63E45E" w14:textId="77777777" w:rsidR="00677DA3" w:rsidRPr="00090C64" w:rsidRDefault="00677DA3" w:rsidP="00677DA3">
            <w:pPr>
              <w:pStyle w:val="TAC"/>
            </w:pPr>
            <w:r w:rsidRPr="00090C64">
              <w:t>1 MHz</w:t>
            </w:r>
          </w:p>
        </w:tc>
        <w:tc>
          <w:tcPr>
            <w:tcW w:w="4422" w:type="dxa"/>
            <w:shd w:val="clear" w:color="auto" w:fill="auto"/>
          </w:tcPr>
          <w:p w14:paraId="693CC6F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 </w:t>
            </w:r>
          </w:p>
        </w:tc>
      </w:tr>
      <w:tr w:rsidR="00677DA3" w:rsidRPr="00090C64" w14:paraId="7A5A5915"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8FFC325" w14:textId="77777777" w:rsidR="00677DA3" w:rsidRPr="00090C64" w:rsidRDefault="00677DA3" w:rsidP="00677DA3">
            <w:pPr>
              <w:pStyle w:val="TAC"/>
            </w:pPr>
          </w:p>
        </w:tc>
        <w:tc>
          <w:tcPr>
            <w:tcW w:w="1559" w:type="dxa"/>
            <w:tcBorders>
              <w:left w:val="single" w:sz="4" w:space="0" w:color="auto"/>
            </w:tcBorders>
            <w:shd w:val="clear" w:color="auto" w:fill="auto"/>
          </w:tcPr>
          <w:p w14:paraId="46EE3FA7" w14:textId="77777777" w:rsidR="00677DA3" w:rsidRPr="00090C64" w:rsidRDefault="00677DA3" w:rsidP="00677DA3">
            <w:pPr>
              <w:pStyle w:val="TAC"/>
            </w:pPr>
            <w:r w:rsidRPr="00090C64">
              <w:t>1920 - 1980 MHz</w:t>
            </w:r>
          </w:p>
        </w:tc>
        <w:tc>
          <w:tcPr>
            <w:tcW w:w="992" w:type="dxa"/>
            <w:shd w:val="clear" w:color="auto" w:fill="auto"/>
          </w:tcPr>
          <w:p w14:paraId="3D0CC202" w14:textId="77777777" w:rsidR="00677DA3" w:rsidRPr="00090C64" w:rsidRDefault="00677DA3" w:rsidP="00677DA3">
            <w:pPr>
              <w:pStyle w:val="TAC"/>
            </w:pPr>
            <w:r w:rsidRPr="00090C64">
              <w:t>-40.4 dBm</w:t>
            </w:r>
          </w:p>
        </w:tc>
        <w:tc>
          <w:tcPr>
            <w:tcW w:w="1276" w:type="dxa"/>
            <w:shd w:val="clear" w:color="auto" w:fill="auto"/>
          </w:tcPr>
          <w:p w14:paraId="2D7BA67D" w14:textId="77777777" w:rsidR="00677DA3" w:rsidRPr="00090C64" w:rsidRDefault="00677DA3" w:rsidP="00677DA3">
            <w:pPr>
              <w:pStyle w:val="TAC"/>
            </w:pPr>
            <w:r w:rsidRPr="00090C64">
              <w:t>1 MHz</w:t>
            </w:r>
          </w:p>
        </w:tc>
        <w:tc>
          <w:tcPr>
            <w:tcW w:w="4422" w:type="dxa"/>
            <w:shd w:val="clear" w:color="auto" w:fill="auto"/>
          </w:tcPr>
          <w:p w14:paraId="7BAEC221" w14:textId="2991B25E"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1A5AEF02"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7186673" w14:textId="77777777" w:rsidR="00677DA3" w:rsidRPr="00090C64" w:rsidRDefault="00677DA3" w:rsidP="00677DA3">
            <w:pPr>
              <w:pStyle w:val="TAC"/>
            </w:pPr>
            <w:r w:rsidRPr="00090C64">
              <w:t>UTRA FDD Band II or</w:t>
            </w:r>
          </w:p>
          <w:p w14:paraId="7E1F324D" w14:textId="77777777" w:rsidR="00677DA3" w:rsidRPr="00090C64" w:rsidRDefault="00677DA3" w:rsidP="00677DA3">
            <w:pPr>
              <w:pStyle w:val="TAC"/>
            </w:pPr>
            <w:r w:rsidRPr="00090C64">
              <w:t>E-UTRA Band 2</w:t>
            </w:r>
          </w:p>
          <w:p w14:paraId="0DD99CCD" w14:textId="77777777" w:rsidR="00677DA3" w:rsidRPr="00090C64" w:rsidRDefault="00677DA3" w:rsidP="00677DA3">
            <w:pPr>
              <w:pStyle w:val="TAC"/>
            </w:pPr>
            <w:r w:rsidRPr="00090C64">
              <w:t>or NR band n2</w:t>
            </w:r>
          </w:p>
        </w:tc>
        <w:tc>
          <w:tcPr>
            <w:tcW w:w="1559" w:type="dxa"/>
            <w:tcBorders>
              <w:left w:val="single" w:sz="4" w:space="0" w:color="auto"/>
            </w:tcBorders>
            <w:shd w:val="clear" w:color="auto" w:fill="auto"/>
          </w:tcPr>
          <w:p w14:paraId="70611C71" w14:textId="77777777" w:rsidR="00677DA3" w:rsidRPr="00090C64" w:rsidRDefault="00677DA3" w:rsidP="00677DA3">
            <w:pPr>
              <w:pStyle w:val="TAC"/>
            </w:pPr>
            <w:r w:rsidRPr="00090C64">
              <w:t>1930 - 1990 MHz</w:t>
            </w:r>
          </w:p>
        </w:tc>
        <w:tc>
          <w:tcPr>
            <w:tcW w:w="992" w:type="dxa"/>
            <w:shd w:val="clear" w:color="auto" w:fill="auto"/>
          </w:tcPr>
          <w:p w14:paraId="588D0F30" w14:textId="77777777" w:rsidR="00677DA3" w:rsidRPr="00090C64" w:rsidRDefault="00677DA3" w:rsidP="00677DA3">
            <w:pPr>
              <w:pStyle w:val="TAC"/>
            </w:pPr>
            <w:r w:rsidRPr="00090C64">
              <w:t>-43.4 dBm</w:t>
            </w:r>
          </w:p>
        </w:tc>
        <w:tc>
          <w:tcPr>
            <w:tcW w:w="1276" w:type="dxa"/>
            <w:shd w:val="clear" w:color="auto" w:fill="auto"/>
          </w:tcPr>
          <w:p w14:paraId="368C9342" w14:textId="77777777" w:rsidR="00677DA3" w:rsidRPr="00090C64" w:rsidRDefault="00677DA3" w:rsidP="00677DA3">
            <w:pPr>
              <w:pStyle w:val="TAC"/>
            </w:pPr>
            <w:r w:rsidRPr="00090C64">
              <w:t>1 MHz</w:t>
            </w:r>
          </w:p>
        </w:tc>
        <w:tc>
          <w:tcPr>
            <w:tcW w:w="4422" w:type="dxa"/>
            <w:shd w:val="clear" w:color="auto" w:fill="auto"/>
          </w:tcPr>
          <w:p w14:paraId="49FA1741"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p>
        </w:tc>
      </w:tr>
      <w:tr w:rsidR="00677DA3" w:rsidRPr="00090C64" w14:paraId="6C3C6E77"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D8FE3C3" w14:textId="77777777" w:rsidR="00677DA3" w:rsidRPr="00090C64" w:rsidRDefault="00677DA3" w:rsidP="00677DA3">
            <w:pPr>
              <w:pStyle w:val="TAC"/>
            </w:pPr>
          </w:p>
        </w:tc>
        <w:tc>
          <w:tcPr>
            <w:tcW w:w="1559" w:type="dxa"/>
            <w:tcBorders>
              <w:left w:val="single" w:sz="4" w:space="0" w:color="auto"/>
            </w:tcBorders>
            <w:shd w:val="clear" w:color="auto" w:fill="auto"/>
          </w:tcPr>
          <w:p w14:paraId="042186FC" w14:textId="77777777" w:rsidR="00677DA3" w:rsidRPr="00090C64" w:rsidRDefault="00677DA3" w:rsidP="00677DA3">
            <w:pPr>
              <w:pStyle w:val="TAC"/>
            </w:pPr>
            <w:r w:rsidRPr="00090C64">
              <w:t>1850 - 1910 MHz</w:t>
            </w:r>
          </w:p>
        </w:tc>
        <w:tc>
          <w:tcPr>
            <w:tcW w:w="992" w:type="dxa"/>
            <w:shd w:val="clear" w:color="auto" w:fill="auto"/>
          </w:tcPr>
          <w:p w14:paraId="15442E8B" w14:textId="77777777" w:rsidR="00677DA3" w:rsidRPr="00090C64" w:rsidRDefault="00677DA3" w:rsidP="00677DA3">
            <w:pPr>
              <w:pStyle w:val="TAC"/>
            </w:pPr>
            <w:r w:rsidRPr="00090C64">
              <w:t>-40.4 dBm</w:t>
            </w:r>
          </w:p>
        </w:tc>
        <w:tc>
          <w:tcPr>
            <w:tcW w:w="1276" w:type="dxa"/>
            <w:shd w:val="clear" w:color="auto" w:fill="auto"/>
          </w:tcPr>
          <w:p w14:paraId="73BA386D" w14:textId="77777777" w:rsidR="00677DA3" w:rsidRPr="00090C64" w:rsidRDefault="00677DA3" w:rsidP="00677DA3">
            <w:pPr>
              <w:pStyle w:val="TAC"/>
            </w:pPr>
            <w:r w:rsidRPr="00090C64">
              <w:t>1 MHz</w:t>
            </w:r>
          </w:p>
        </w:tc>
        <w:tc>
          <w:tcPr>
            <w:tcW w:w="4422" w:type="dxa"/>
            <w:shd w:val="clear" w:color="auto" w:fill="auto"/>
          </w:tcPr>
          <w:p w14:paraId="4A1394B3" w14:textId="1D8A5D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0903EDD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566CA75" w14:textId="77777777" w:rsidR="00677DA3" w:rsidRPr="00090C64" w:rsidRDefault="00677DA3" w:rsidP="00677DA3">
            <w:pPr>
              <w:pStyle w:val="TAC"/>
            </w:pPr>
            <w:r w:rsidRPr="00090C64">
              <w:t>UTRA FDD Band III or</w:t>
            </w:r>
          </w:p>
          <w:p w14:paraId="3371D4D4" w14:textId="77777777" w:rsidR="00677DA3" w:rsidRPr="00090C64" w:rsidRDefault="00677DA3" w:rsidP="00677DA3">
            <w:pPr>
              <w:pStyle w:val="TAC"/>
            </w:pPr>
            <w:r w:rsidRPr="00090C64">
              <w:t>E-UTRA Band 3</w:t>
            </w:r>
          </w:p>
          <w:p w14:paraId="30FE9931" w14:textId="77777777" w:rsidR="00677DA3" w:rsidRPr="00090C64" w:rsidRDefault="00677DA3" w:rsidP="00677DA3">
            <w:pPr>
              <w:pStyle w:val="TAC"/>
            </w:pPr>
            <w:r w:rsidRPr="00090C64">
              <w:t>or NR band n3</w:t>
            </w:r>
          </w:p>
        </w:tc>
        <w:tc>
          <w:tcPr>
            <w:tcW w:w="1559" w:type="dxa"/>
            <w:tcBorders>
              <w:left w:val="single" w:sz="4" w:space="0" w:color="auto"/>
            </w:tcBorders>
            <w:shd w:val="clear" w:color="auto" w:fill="auto"/>
          </w:tcPr>
          <w:p w14:paraId="3247ADEA" w14:textId="77777777" w:rsidR="00677DA3" w:rsidRPr="00090C64" w:rsidRDefault="00677DA3" w:rsidP="00677DA3">
            <w:pPr>
              <w:pStyle w:val="TAC"/>
            </w:pPr>
            <w:r w:rsidRPr="00090C64">
              <w:t>1805 - 1880 MHz</w:t>
            </w:r>
          </w:p>
        </w:tc>
        <w:tc>
          <w:tcPr>
            <w:tcW w:w="992" w:type="dxa"/>
            <w:shd w:val="clear" w:color="auto" w:fill="auto"/>
          </w:tcPr>
          <w:p w14:paraId="02E7BDEE" w14:textId="77777777" w:rsidR="00677DA3" w:rsidRPr="00090C64" w:rsidRDefault="00677DA3" w:rsidP="00677DA3">
            <w:pPr>
              <w:pStyle w:val="TAC"/>
            </w:pPr>
            <w:r w:rsidRPr="00090C64">
              <w:t>-43.4 dBm</w:t>
            </w:r>
          </w:p>
        </w:tc>
        <w:tc>
          <w:tcPr>
            <w:tcW w:w="1276" w:type="dxa"/>
            <w:shd w:val="clear" w:color="auto" w:fill="auto"/>
          </w:tcPr>
          <w:p w14:paraId="0F6E17B9" w14:textId="77777777" w:rsidR="00677DA3" w:rsidRPr="00090C64" w:rsidRDefault="00677DA3" w:rsidP="00677DA3">
            <w:pPr>
              <w:pStyle w:val="TAC"/>
            </w:pPr>
            <w:r w:rsidRPr="00090C64">
              <w:t>1 MHz</w:t>
            </w:r>
          </w:p>
        </w:tc>
        <w:tc>
          <w:tcPr>
            <w:tcW w:w="4422" w:type="dxa"/>
            <w:shd w:val="clear" w:color="auto" w:fill="auto"/>
          </w:tcPr>
          <w:p w14:paraId="0D90D9E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6CA7307C"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6C78400" w14:textId="77777777" w:rsidR="00677DA3" w:rsidRPr="00090C64" w:rsidRDefault="00677DA3" w:rsidP="00677DA3">
            <w:pPr>
              <w:pStyle w:val="TAC"/>
            </w:pPr>
          </w:p>
        </w:tc>
        <w:tc>
          <w:tcPr>
            <w:tcW w:w="1559" w:type="dxa"/>
            <w:tcBorders>
              <w:left w:val="single" w:sz="4" w:space="0" w:color="auto"/>
            </w:tcBorders>
            <w:shd w:val="clear" w:color="auto" w:fill="auto"/>
          </w:tcPr>
          <w:p w14:paraId="5F1FF7B9" w14:textId="77777777" w:rsidR="00677DA3" w:rsidRPr="00090C64" w:rsidRDefault="00677DA3" w:rsidP="00677DA3">
            <w:pPr>
              <w:pStyle w:val="TAC"/>
            </w:pPr>
            <w:r w:rsidRPr="00090C64">
              <w:t>1710 - 1785 MHz</w:t>
            </w:r>
          </w:p>
        </w:tc>
        <w:tc>
          <w:tcPr>
            <w:tcW w:w="992" w:type="dxa"/>
            <w:shd w:val="clear" w:color="auto" w:fill="auto"/>
          </w:tcPr>
          <w:p w14:paraId="686F5AA2" w14:textId="77777777" w:rsidR="00677DA3" w:rsidRPr="00090C64" w:rsidRDefault="00677DA3" w:rsidP="00677DA3">
            <w:pPr>
              <w:pStyle w:val="TAC"/>
            </w:pPr>
            <w:r w:rsidRPr="00090C64">
              <w:t>-40.4 dBm</w:t>
            </w:r>
          </w:p>
        </w:tc>
        <w:tc>
          <w:tcPr>
            <w:tcW w:w="1276" w:type="dxa"/>
            <w:shd w:val="clear" w:color="auto" w:fill="auto"/>
          </w:tcPr>
          <w:p w14:paraId="12F4DE4F" w14:textId="77777777" w:rsidR="00677DA3" w:rsidRPr="00090C64" w:rsidRDefault="00677DA3" w:rsidP="00677DA3">
            <w:pPr>
              <w:pStyle w:val="TAC"/>
            </w:pPr>
            <w:r w:rsidRPr="00090C64">
              <w:t>1 MHz</w:t>
            </w:r>
          </w:p>
        </w:tc>
        <w:tc>
          <w:tcPr>
            <w:tcW w:w="4422" w:type="dxa"/>
            <w:shd w:val="clear" w:color="auto" w:fill="auto"/>
          </w:tcPr>
          <w:p w14:paraId="57012DED" w14:textId="3B63DFE0" w:rsidR="00677DA3" w:rsidRPr="00090C64" w:rsidRDefault="00677DA3" w:rsidP="00677DA3">
            <w:pPr>
              <w:pStyle w:val="TAL"/>
              <w:rPr>
                <w:rFonts w:cs="v5.0.0"/>
              </w:rPr>
            </w:pPr>
            <w:r w:rsidRPr="00090C64">
              <w:t xml:space="preserve">This requirement does not apply to </w:t>
            </w:r>
            <w:r w:rsidRPr="00090C64">
              <w:rPr>
                <w:rFonts w:cs="v5.0.0"/>
              </w:rPr>
              <w:t>UTRA FDD</w:t>
            </w:r>
            <w:r w:rsidRPr="00090C64">
              <w:t xml:space="preserve"> BS operating in band III, </w:t>
            </w:r>
            <w:r w:rsidRPr="00090C64">
              <w:rPr>
                <w:rFonts w:cs="v5.0.0"/>
              </w:rPr>
              <w:t xml:space="preserve">since it is already covered by the requirement in </w:t>
            </w:r>
            <w:r w:rsidR="00554118" w:rsidRPr="00090C64">
              <w:rPr>
                <w:rFonts w:cs="v5.0.0"/>
              </w:rPr>
              <w:t>clause 6</w:t>
            </w:r>
            <w:r w:rsidRPr="00090C64">
              <w:rPr>
                <w:rFonts w:cs="v5.0.0"/>
              </w:rPr>
              <w:t>.7.6.5.1.4.</w:t>
            </w:r>
          </w:p>
          <w:p w14:paraId="634BC3E6" w14:textId="4D28924E" w:rsidR="00677DA3" w:rsidRPr="00090C64" w:rsidRDefault="00677DA3" w:rsidP="00677DA3">
            <w:pPr>
              <w:pStyle w:val="TAL"/>
            </w:pPr>
            <w:r w:rsidRPr="00090C64">
              <w:t xml:space="preserve">For UTRA BS operating in band IX, it applies for 1710 MHz to 1749.9 MHz and 1784.9 MHz to 1785 MHz, while the rest is covered in </w:t>
            </w:r>
            <w:r w:rsidR="00554118" w:rsidRPr="00090C64">
              <w:t>clause 6</w:t>
            </w:r>
            <w:r w:rsidRPr="00090C64">
              <w:t>.7.6.5.1.4.</w:t>
            </w:r>
          </w:p>
        </w:tc>
      </w:tr>
      <w:tr w:rsidR="00677DA3" w:rsidRPr="00090C64" w14:paraId="62506BF5"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4FBEE65" w14:textId="77777777" w:rsidR="00677DA3" w:rsidRPr="00090C64" w:rsidRDefault="00677DA3" w:rsidP="00677DA3">
            <w:pPr>
              <w:pStyle w:val="TAC"/>
            </w:pPr>
            <w:r w:rsidRPr="00090C64">
              <w:t>UTRA FDD Band IV or</w:t>
            </w:r>
          </w:p>
          <w:p w14:paraId="2FF58184" w14:textId="77777777" w:rsidR="00677DA3" w:rsidRPr="00090C64" w:rsidRDefault="00677DA3" w:rsidP="00677DA3">
            <w:pPr>
              <w:pStyle w:val="TAC"/>
            </w:pPr>
            <w:r w:rsidRPr="00090C64">
              <w:t>E-UTRA Band 4</w:t>
            </w:r>
          </w:p>
        </w:tc>
        <w:tc>
          <w:tcPr>
            <w:tcW w:w="1559" w:type="dxa"/>
            <w:tcBorders>
              <w:left w:val="single" w:sz="4" w:space="0" w:color="auto"/>
            </w:tcBorders>
            <w:shd w:val="clear" w:color="auto" w:fill="auto"/>
          </w:tcPr>
          <w:p w14:paraId="78768336" w14:textId="77777777" w:rsidR="00677DA3" w:rsidRPr="00090C64" w:rsidRDefault="00677DA3" w:rsidP="00677DA3">
            <w:pPr>
              <w:pStyle w:val="TAC"/>
            </w:pPr>
            <w:r w:rsidRPr="00090C64">
              <w:t>2110 - 2155 MHz</w:t>
            </w:r>
          </w:p>
        </w:tc>
        <w:tc>
          <w:tcPr>
            <w:tcW w:w="992" w:type="dxa"/>
            <w:shd w:val="clear" w:color="auto" w:fill="auto"/>
          </w:tcPr>
          <w:p w14:paraId="75949BC9" w14:textId="77777777" w:rsidR="00677DA3" w:rsidRPr="00090C64" w:rsidRDefault="00677DA3" w:rsidP="00677DA3">
            <w:pPr>
              <w:pStyle w:val="TAC"/>
            </w:pPr>
            <w:r w:rsidRPr="00090C64">
              <w:t>-43.4 dBm</w:t>
            </w:r>
          </w:p>
        </w:tc>
        <w:tc>
          <w:tcPr>
            <w:tcW w:w="1276" w:type="dxa"/>
            <w:shd w:val="clear" w:color="auto" w:fill="auto"/>
          </w:tcPr>
          <w:p w14:paraId="612960E2" w14:textId="77777777" w:rsidR="00677DA3" w:rsidRPr="00090C64" w:rsidRDefault="00677DA3" w:rsidP="00677DA3">
            <w:pPr>
              <w:pStyle w:val="TAC"/>
            </w:pPr>
            <w:r w:rsidRPr="00090C64">
              <w:t>1 MHz</w:t>
            </w:r>
          </w:p>
        </w:tc>
        <w:tc>
          <w:tcPr>
            <w:tcW w:w="4422" w:type="dxa"/>
            <w:shd w:val="clear" w:color="auto" w:fill="auto"/>
          </w:tcPr>
          <w:p w14:paraId="0B76A97A"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1162132F"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24A9083" w14:textId="77777777" w:rsidR="00677DA3" w:rsidRPr="00090C64" w:rsidRDefault="00677DA3" w:rsidP="00677DA3">
            <w:pPr>
              <w:pStyle w:val="TAC"/>
            </w:pPr>
          </w:p>
        </w:tc>
        <w:tc>
          <w:tcPr>
            <w:tcW w:w="1559" w:type="dxa"/>
            <w:tcBorders>
              <w:left w:val="single" w:sz="4" w:space="0" w:color="auto"/>
            </w:tcBorders>
            <w:shd w:val="clear" w:color="auto" w:fill="auto"/>
          </w:tcPr>
          <w:p w14:paraId="4196CAC1" w14:textId="77777777" w:rsidR="00677DA3" w:rsidRPr="00090C64" w:rsidRDefault="00677DA3" w:rsidP="00677DA3">
            <w:pPr>
              <w:pStyle w:val="TAC"/>
            </w:pPr>
            <w:r w:rsidRPr="00090C64">
              <w:t>1710 - 1755 MHz</w:t>
            </w:r>
          </w:p>
        </w:tc>
        <w:tc>
          <w:tcPr>
            <w:tcW w:w="992" w:type="dxa"/>
            <w:shd w:val="clear" w:color="auto" w:fill="auto"/>
          </w:tcPr>
          <w:p w14:paraId="50ED2DCC" w14:textId="77777777" w:rsidR="00677DA3" w:rsidRPr="00090C64" w:rsidRDefault="00677DA3" w:rsidP="00677DA3">
            <w:pPr>
              <w:pStyle w:val="TAC"/>
            </w:pPr>
            <w:r w:rsidRPr="00090C64">
              <w:t>-40.4 dBm</w:t>
            </w:r>
          </w:p>
        </w:tc>
        <w:tc>
          <w:tcPr>
            <w:tcW w:w="1276" w:type="dxa"/>
            <w:shd w:val="clear" w:color="auto" w:fill="auto"/>
          </w:tcPr>
          <w:p w14:paraId="3602C33A" w14:textId="77777777" w:rsidR="00677DA3" w:rsidRPr="00090C64" w:rsidRDefault="00677DA3" w:rsidP="00677DA3">
            <w:pPr>
              <w:pStyle w:val="TAC"/>
            </w:pPr>
            <w:r w:rsidRPr="00090C64">
              <w:t>1 MHz</w:t>
            </w:r>
          </w:p>
        </w:tc>
        <w:tc>
          <w:tcPr>
            <w:tcW w:w="4422" w:type="dxa"/>
            <w:shd w:val="clear" w:color="auto" w:fill="auto"/>
          </w:tcPr>
          <w:p w14:paraId="230852ED" w14:textId="7A75123C"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AFC5CD8"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A86B7AE" w14:textId="77777777" w:rsidR="00677DA3" w:rsidRPr="00090C64" w:rsidRDefault="00677DA3" w:rsidP="00677DA3">
            <w:pPr>
              <w:pStyle w:val="TAC"/>
            </w:pPr>
            <w:r w:rsidRPr="00090C64">
              <w:t>UTRA FDD Band V or</w:t>
            </w:r>
          </w:p>
          <w:p w14:paraId="1D41849A" w14:textId="77777777" w:rsidR="00677DA3" w:rsidRPr="00090C64" w:rsidRDefault="00677DA3" w:rsidP="00677DA3">
            <w:pPr>
              <w:pStyle w:val="TAC"/>
            </w:pPr>
            <w:r w:rsidRPr="00090C64">
              <w:t>E-UTRA Band 5</w:t>
            </w:r>
          </w:p>
          <w:p w14:paraId="7588BB1E" w14:textId="77777777" w:rsidR="00677DA3" w:rsidRPr="00090C64" w:rsidRDefault="00677DA3" w:rsidP="00677DA3">
            <w:pPr>
              <w:pStyle w:val="TAC"/>
            </w:pPr>
            <w:r w:rsidRPr="00090C64">
              <w:t>or NR band n5</w:t>
            </w:r>
          </w:p>
        </w:tc>
        <w:tc>
          <w:tcPr>
            <w:tcW w:w="1559" w:type="dxa"/>
            <w:tcBorders>
              <w:left w:val="single" w:sz="4" w:space="0" w:color="auto"/>
            </w:tcBorders>
            <w:shd w:val="clear" w:color="auto" w:fill="auto"/>
          </w:tcPr>
          <w:p w14:paraId="197F706D" w14:textId="77777777" w:rsidR="00677DA3" w:rsidRPr="00090C64" w:rsidRDefault="00677DA3" w:rsidP="00677DA3">
            <w:pPr>
              <w:pStyle w:val="TAC"/>
            </w:pPr>
            <w:r w:rsidRPr="00090C64">
              <w:t>869 - 894 MHz</w:t>
            </w:r>
          </w:p>
        </w:tc>
        <w:tc>
          <w:tcPr>
            <w:tcW w:w="992" w:type="dxa"/>
            <w:shd w:val="clear" w:color="auto" w:fill="auto"/>
          </w:tcPr>
          <w:p w14:paraId="4908C942" w14:textId="77777777" w:rsidR="00677DA3" w:rsidRPr="00090C64" w:rsidRDefault="00677DA3" w:rsidP="00677DA3">
            <w:pPr>
              <w:pStyle w:val="TAC"/>
            </w:pPr>
            <w:r w:rsidRPr="00090C64">
              <w:t>-43.4 dBm</w:t>
            </w:r>
          </w:p>
        </w:tc>
        <w:tc>
          <w:tcPr>
            <w:tcW w:w="1276" w:type="dxa"/>
            <w:shd w:val="clear" w:color="auto" w:fill="auto"/>
          </w:tcPr>
          <w:p w14:paraId="711DC3A3" w14:textId="77777777" w:rsidR="00677DA3" w:rsidRPr="00090C64" w:rsidRDefault="00677DA3" w:rsidP="00677DA3">
            <w:pPr>
              <w:pStyle w:val="TAC"/>
            </w:pPr>
            <w:r w:rsidRPr="00090C64">
              <w:t>1 MHz</w:t>
            </w:r>
          </w:p>
        </w:tc>
        <w:tc>
          <w:tcPr>
            <w:tcW w:w="4422" w:type="dxa"/>
            <w:shd w:val="clear" w:color="auto" w:fill="auto"/>
          </w:tcPr>
          <w:p w14:paraId="1DE73C2D"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p>
        </w:tc>
      </w:tr>
      <w:tr w:rsidR="00677DA3" w:rsidRPr="00090C64" w14:paraId="3EDE41CC"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E82A3C8" w14:textId="77777777" w:rsidR="00677DA3" w:rsidRPr="00090C64" w:rsidRDefault="00677DA3" w:rsidP="00677DA3">
            <w:pPr>
              <w:pStyle w:val="TAC"/>
            </w:pPr>
          </w:p>
        </w:tc>
        <w:tc>
          <w:tcPr>
            <w:tcW w:w="1559" w:type="dxa"/>
            <w:tcBorders>
              <w:left w:val="single" w:sz="4" w:space="0" w:color="auto"/>
            </w:tcBorders>
            <w:shd w:val="clear" w:color="auto" w:fill="auto"/>
          </w:tcPr>
          <w:p w14:paraId="04D21D48" w14:textId="77777777" w:rsidR="00677DA3" w:rsidRPr="00090C64" w:rsidRDefault="00677DA3" w:rsidP="00677DA3">
            <w:pPr>
              <w:pStyle w:val="TAC"/>
            </w:pPr>
            <w:r w:rsidRPr="00090C64">
              <w:t>824 - 849 MHz</w:t>
            </w:r>
          </w:p>
        </w:tc>
        <w:tc>
          <w:tcPr>
            <w:tcW w:w="992" w:type="dxa"/>
            <w:shd w:val="clear" w:color="auto" w:fill="auto"/>
          </w:tcPr>
          <w:p w14:paraId="0BB9FCAC" w14:textId="77777777" w:rsidR="00677DA3" w:rsidRPr="00090C64" w:rsidRDefault="00677DA3" w:rsidP="00677DA3">
            <w:pPr>
              <w:pStyle w:val="TAC"/>
            </w:pPr>
            <w:r w:rsidRPr="00090C64">
              <w:t>-40.4 dBm</w:t>
            </w:r>
          </w:p>
        </w:tc>
        <w:tc>
          <w:tcPr>
            <w:tcW w:w="1276" w:type="dxa"/>
            <w:shd w:val="clear" w:color="auto" w:fill="auto"/>
          </w:tcPr>
          <w:p w14:paraId="791EF7B8" w14:textId="77777777" w:rsidR="00677DA3" w:rsidRPr="00090C64" w:rsidRDefault="00677DA3" w:rsidP="00677DA3">
            <w:pPr>
              <w:pStyle w:val="TAC"/>
            </w:pPr>
            <w:r w:rsidRPr="00090C64">
              <w:t>1 MHz</w:t>
            </w:r>
          </w:p>
        </w:tc>
        <w:tc>
          <w:tcPr>
            <w:tcW w:w="4422" w:type="dxa"/>
            <w:shd w:val="clear" w:color="auto" w:fill="auto"/>
          </w:tcPr>
          <w:p w14:paraId="3412589D" w14:textId="4B5AB928"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274D6D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F8F02E0" w14:textId="73023169" w:rsidR="00677DA3" w:rsidRPr="00090C64" w:rsidRDefault="00677DA3" w:rsidP="00677DA3">
            <w:pPr>
              <w:pStyle w:val="TAC"/>
            </w:pPr>
            <w:r w:rsidRPr="00090C64">
              <w:t>UTRA FDD Band VI or XIX, E-UTRA Band 6, 18 or 19 or NR Band n18</w:t>
            </w:r>
          </w:p>
        </w:tc>
        <w:tc>
          <w:tcPr>
            <w:tcW w:w="1559" w:type="dxa"/>
            <w:tcBorders>
              <w:left w:val="single" w:sz="4" w:space="0" w:color="auto"/>
            </w:tcBorders>
            <w:shd w:val="clear" w:color="auto" w:fill="auto"/>
          </w:tcPr>
          <w:p w14:paraId="5C6E4E6C" w14:textId="77777777" w:rsidR="00677DA3" w:rsidRPr="00090C64" w:rsidRDefault="00677DA3" w:rsidP="00677DA3">
            <w:pPr>
              <w:pStyle w:val="TAC"/>
            </w:pPr>
            <w:r w:rsidRPr="00090C64">
              <w:t xml:space="preserve">860 - 890 MHz </w:t>
            </w:r>
          </w:p>
        </w:tc>
        <w:tc>
          <w:tcPr>
            <w:tcW w:w="992" w:type="dxa"/>
            <w:shd w:val="clear" w:color="auto" w:fill="auto"/>
          </w:tcPr>
          <w:p w14:paraId="0EC3799A" w14:textId="77777777" w:rsidR="00677DA3" w:rsidRPr="00090C64" w:rsidRDefault="00677DA3" w:rsidP="00677DA3">
            <w:pPr>
              <w:pStyle w:val="TAC"/>
            </w:pPr>
            <w:r w:rsidRPr="00090C64">
              <w:t>-43.4 dBm</w:t>
            </w:r>
          </w:p>
        </w:tc>
        <w:tc>
          <w:tcPr>
            <w:tcW w:w="1276" w:type="dxa"/>
            <w:shd w:val="clear" w:color="auto" w:fill="auto"/>
          </w:tcPr>
          <w:p w14:paraId="7C1CBFCA" w14:textId="77777777" w:rsidR="00677DA3" w:rsidRPr="00090C64" w:rsidRDefault="00677DA3" w:rsidP="00677DA3">
            <w:pPr>
              <w:pStyle w:val="TAC"/>
            </w:pPr>
            <w:r w:rsidRPr="00090C64">
              <w:t>1 MHz</w:t>
            </w:r>
          </w:p>
        </w:tc>
        <w:tc>
          <w:tcPr>
            <w:tcW w:w="4422" w:type="dxa"/>
            <w:shd w:val="clear" w:color="auto" w:fill="auto"/>
          </w:tcPr>
          <w:p w14:paraId="75F6A71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w:t>
            </w:r>
          </w:p>
        </w:tc>
      </w:tr>
      <w:tr w:rsidR="00677DA3" w:rsidRPr="00090C64" w14:paraId="4ABA3633"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6242C8" w14:textId="77777777" w:rsidR="00677DA3" w:rsidRPr="00090C64" w:rsidRDefault="00677DA3" w:rsidP="00677DA3">
            <w:pPr>
              <w:pStyle w:val="TAC"/>
            </w:pPr>
          </w:p>
        </w:tc>
        <w:tc>
          <w:tcPr>
            <w:tcW w:w="1559" w:type="dxa"/>
            <w:tcBorders>
              <w:left w:val="single" w:sz="4" w:space="0" w:color="auto"/>
            </w:tcBorders>
            <w:shd w:val="clear" w:color="auto" w:fill="auto"/>
          </w:tcPr>
          <w:p w14:paraId="7FA8BC3B" w14:textId="77777777" w:rsidR="00677DA3" w:rsidRPr="00090C64" w:rsidRDefault="00677DA3" w:rsidP="00677DA3">
            <w:pPr>
              <w:pStyle w:val="TAC"/>
            </w:pPr>
            <w:r w:rsidRPr="00090C64">
              <w:t xml:space="preserve">815 - 845 MHz </w:t>
            </w:r>
          </w:p>
        </w:tc>
        <w:tc>
          <w:tcPr>
            <w:tcW w:w="992" w:type="dxa"/>
            <w:shd w:val="clear" w:color="auto" w:fill="auto"/>
          </w:tcPr>
          <w:p w14:paraId="074A31E0" w14:textId="77777777" w:rsidR="00677DA3" w:rsidRPr="00090C64" w:rsidRDefault="00677DA3" w:rsidP="00677DA3">
            <w:pPr>
              <w:pStyle w:val="TAC"/>
            </w:pPr>
            <w:r w:rsidRPr="00090C64">
              <w:t>-40.4 dBm</w:t>
            </w:r>
          </w:p>
        </w:tc>
        <w:tc>
          <w:tcPr>
            <w:tcW w:w="1276" w:type="dxa"/>
            <w:shd w:val="clear" w:color="auto" w:fill="auto"/>
          </w:tcPr>
          <w:p w14:paraId="44681D64" w14:textId="77777777" w:rsidR="00677DA3" w:rsidRPr="00090C64" w:rsidRDefault="00677DA3" w:rsidP="00677DA3">
            <w:pPr>
              <w:pStyle w:val="TAC"/>
            </w:pPr>
            <w:r w:rsidRPr="00090C64">
              <w:t>1 MHz</w:t>
            </w:r>
          </w:p>
        </w:tc>
        <w:tc>
          <w:tcPr>
            <w:tcW w:w="4422" w:type="dxa"/>
            <w:shd w:val="clear" w:color="auto" w:fill="auto"/>
          </w:tcPr>
          <w:p w14:paraId="693C55F3" w14:textId="525E377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524E9FB"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4BE2415" w14:textId="77777777" w:rsidR="00677DA3" w:rsidRPr="00090C64" w:rsidRDefault="00677DA3" w:rsidP="00677DA3">
            <w:pPr>
              <w:pStyle w:val="TAC"/>
            </w:pPr>
            <w:r w:rsidRPr="00090C64">
              <w:t>UTRA FDD Band VII or</w:t>
            </w:r>
          </w:p>
          <w:p w14:paraId="6D7B267F" w14:textId="77777777" w:rsidR="00677DA3" w:rsidRPr="00090C64" w:rsidRDefault="00677DA3" w:rsidP="00677DA3">
            <w:pPr>
              <w:pStyle w:val="TAC"/>
            </w:pPr>
            <w:r w:rsidRPr="00090C64">
              <w:t>E-UTRA Band 7</w:t>
            </w:r>
          </w:p>
          <w:p w14:paraId="2880D36B" w14:textId="77777777" w:rsidR="00677DA3" w:rsidRPr="00090C64" w:rsidRDefault="00677DA3" w:rsidP="00677DA3">
            <w:pPr>
              <w:pStyle w:val="TAC"/>
            </w:pPr>
            <w:r w:rsidRPr="00090C64">
              <w:t>or NR band n7</w:t>
            </w:r>
          </w:p>
        </w:tc>
        <w:tc>
          <w:tcPr>
            <w:tcW w:w="1559" w:type="dxa"/>
            <w:tcBorders>
              <w:left w:val="single" w:sz="4" w:space="0" w:color="auto"/>
            </w:tcBorders>
            <w:shd w:val="clear" w:color="auto" w:fill="auto"/>
          </w:tcPr>
          <w:p w14:paraId="713B7E51" w14:textId="77777777" w:rsidR="00677DA3" w:rsidRPr="00090C64" w:rsidRDefault="00677DA3" w:rsidP="00677DA3">
            <w:pPr>
              <w:pStyle w:val="TAC"/>
            </w:pPr>
            <w:r w:rsidRPr="00090C64">
              <w:t>2620 - 2690 MHz</w:t>
            </w:r>
          </w:p>
        </w:tc>
        <w:tc>
          <w:tcPr>
            <w:tcW w:w="992" w:type="dxa"/>
            <w:shd w:val="clear" w:color="auto" w:fill="auto"/>
          </w:tcPr>
          <w:p w14:paraId="1269F073" w14:textId="77777777" w:rsidR="00677DA3" w:rsidRPr="00090C64" w:rsidRDefault="00677DA3" w:rsidP="00677DA3">
            <w:pPr>
              <w:pStyle w:val="TAC"/>
            </w:pPr>
            <w:r w:rsidRPr="00090C64">
              <w:t>-43.4 dBm</w:t>
            </w:r>
          </w:p>
        </w:tc>
        <w:tc>
          <w:tcPr>
            <w:tcW w:w="1276" w:type="dxa"/>
            <w:shd w:val="clear" w:color="auto" w:fill="auto"/>
          </w:tcPr>
          <w:p w14:paraId="053A2B8C" w14:textId="77777777" w:rsidR="00677DA3" w:rsidRPr="00090C64" w:rsidRDefault="00677DA3" w:rsidP="00677DA3">
            <w:pPr>
              <w:pStyle w:val="TAC"/>
            </w:pPr>
            <w:r w:rsidRPr="00090C64">
              <w:t>1 MHz</w:t>
            </w:r>
          </w:p>
        </w:tc>
        <w:tc>
          <w:tcPr>
            <w:tcW w:w="4422" w:type="dxa"/>
            <w:shd w:val="clear" w:color="auto" w:fill="auto"/>
          </w:tcPr>
          <w:p w14:paraId="23A53D1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 </w:t>
            </w:r>
          </w:p>
        </w:tc>
      </w:tr>
      <w:tr w:rsidR="00677DA3" w:rsidRPr="00090C64" w14:paraId="1A137B26"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4310120" w14:textId="77777777" w:rsidR="00677DA3" w:rsidRPr="00090C64" w:rsidRDefault="00677DA3" w:rsidP="00677DA3">
            <w:pPr>
              <w:pStyle w:val="TAC"/>
            </w:pPr>
          </w:p>
        </w:tc>
        <w:tc>
          <w:tcPr>
            <w:tcW w:w="1559" w:type="dxa"/>
            <w:tcBorders>
              <w:left w:val="single" w:sz="4" w:space="0" w:color="auto"/>
            </w:tcBorders>
            <w:shd w:val="clear" w:color="auto" w:fill="auto"/>
          </w:tcPr>
          <w:p w14:paraId="2704F248" w14:textId="77777777" w:rsidR="00677DA3" w:rsidRPr="00090C64" w:rsidRDefault="00677DA3" w:rsidP="00677DA3">
            <w:pPr>
              <w:pStyle w:val="TAC"/>
            </w:pPr>
            <w:r w:rsidRPr="00090C64">
              <w:t>2500 - 2570 MHz</w:t>
            </w:r>
          </w:p>
        </w:tc>
        <w:tc>
          <w:tcPr>
            <w:tcW w:w="992" w:type="dxa"/>
            <w:shd w:val="clear" w:color="auto" w:fill="auto"/>
          </w:tcPr>
          <w:p w14:paraId="03CF7CD7" w14:textId="77777777" w:rsidR="00677DA3" w:rsidRPr="00090C64" w:rsidRDefault="00677DA3" w:rsidP="00677DA3">
            <w:pPr>
              <w:pStyle w:val="TAC"/>
            </w:pPr>
            <w:r w:rsidRPr="00090C64">
              <w:t>-40.4 dBm</w:t>
            </w:r>
          </w:p>
        </w:tc>
        <w:tc>
          <w:tcPr>
            <w:tcW w:w="1276" w:type="dxa"/>
            <w:shd w:val="clear" w:color="auto" w:fill="auto"/>
          </w:tcPr>
          <w:p w14:paraId="49F4FEED" w14:textId="77777777" w:rsidR="00677DA3" w:rsidRPr="00090C64" w:rsidRDefault="00677DA3" w:rsidP="00677DA3">
            <w:pPr>
              <w:pStyle w:val="TAC"/>
            </w:pPr>
            <w:r w:rsidRPr="00090C64">
              <w:t>1 MHz</w:t>
            </w:r>
          </w:p>
        </w:tc>
        <w:tc>
          <w:tcPr>
            <w:tcW w:w="4422" w:type="dxa"/>
            <w:shd w:val="clear" w:color="auto" w:fill="auto"/>
          </w:tcPr>
          <w:p w14:paraId="56E49420" w14:textId="1057D85A"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6A59B76"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682D61" w14:textId="77777777" w:rsidR="00677DA3" w:rsidRPr="00090C64" w:rsidRDefault="00677DA3" w:rsidP="00677DA3">
            <w:pPr>
              <w:pStyle w:val="TAC"/>
            </w:pPr>
            <w:r w:rsidRPr="00090C64">
              <w:t>UTRA FDD Band VIII or</w:t>
            </w:r>
          </w:p>
          <w:p w14:paraId="4FA1D481" w14:textId="77777777" w:rsidR="00677DA3" w:rsidRPr="00090C64" w:rsidRDefault="00677DA3" w:rsidP="00677DA3">
            <w:pPr>
              <w:pStyle w:val="TAC"/>
            </w:pPr>
            <w:r w:rsidRPr="00090C64">
              <w:t>E-UTRA Band 8</w:t>
            </w:r>
          </w:p>
          <w:p w14:paraId="0E6232DB" w14:textId="77777777" w:rsidR="00677DA3" w:rsidRPr="00090C64" w:rsidRDefault="00677DA3" w:rsidP="00677DA3">
            <w:pPr>
              <w:pStyle w:val="TAC"/>
            </w:pPr>
            <w:r w:rsidRPr="00090C64">
              <w:t>or NR band n8</w:t>
            </w:r>
          </w:p>
        </w:tc>
        <w:tc>
          <w:tcPr>
            <w:tcW w:w="1559" w:type="dxa"/>
            <w:tcBorders>
              <w:left w:val="single" w:sz="4" w:space="0" w:color="auto"/>
            </w:tcBorders>
            <w:shd w:val="clear" w:color="auto" w:fill="auto"/>
          </w:tcPr>
          <w:p w14:paraId="6845B4CD" w14:textId="77777777" w:rsidR="00677DA3" w:rsidRPr="00090C64" w:rsidRDefault="00677DA3" w:rsidP="00677DA3">
            <w:pPr>
              <w:pStyle w:val="TAC"/>
            </w:pPr>
            <w:r w:rsidRPr="00090C64">
              <w:t>925 - 960 MHz</w:t>
            </w:r>
          </w:p>
        </w:tc>
        <w:tc>
          <w:tcPr>
            <w:tcW w:w="992" w:type="dxa"/>
            <w:shd w:val="clear" w:color="auto" w:fill="auto"/>
          </w:tcPr>
          <w:p w14:paraId="553613FB" w14:textId="77777777" w:rsidR="00677DA3" w:rsidRPr="00090C64" w:rsidRDefault="00677DA3" w:rsidP="00677DA3">
            <w:pPr>
              <w:pStyle w:val="TAC"/>
            </w:pPr>
            <w:r w:rsidRPr="00090C64">
              <w:t>-43.4 dBm</w:t>
            </w:r>
          </w:p>
        </w:tc>
        <w:tc>
          <w:tcPr>
            <w:tcW w:w="1276" w:type="dxa"/>
            <w:shd w:val="clear" w:color="auto" w:fill="auto"/>
          </w:tcPr>
          <w:p w14:paraId="16A97986" w14:textId="77777777" w:rsidR="00677DA3" w:rsidRPr="00090C64" w:rsidRDefault="00677DA3" w:rsidP="00677DA3">
            <w:pPr>
              <w:pStyle w:val="TAC"/>
            </w:pPr>
            <w:r w:rsidRPr="00090C64">
              <w:t>1 MHz</w:t>
            </w:r>
          </w:p>
        </w:tc>
        <w:tc>
          <w:tcPr>
            <w:tcW w:w="4422" w:type="dxa"/>
            <w:shd w:val="clear" w:color="auto" w:fill="auto"/>
          </w:tcPr>
          <w:p w14:paraId="7EA7CE63"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p>
        </w:tc>
      </w:tr>
      <w:tr w:rsidR="00677DA3" w:rsidRPr="00090C64" w14:paraId="6D276600"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A49BC23" w14:textId="77777777" w:rsidR="00677DA3" w:rsidRPr="00090C64" w:rsidRDefault="00677DA3" w:rsidP="00677DA3">
            <w:pPr>
              <w:pStyle w:val="TAC"/>
            </w:pPr>
          </w:p>
        </w:tc>
        <w:tc>
          <w:tcPr>
            <w:tcW w:w="1559" w:type="dxa"/>
            <w:tcBorders>
              <w:left w:val="single" w:sz="4" w:space="0" w:color="auto"/>
            </w:tcBorders>
            <w:shd w:val="clear" w:color="auto" w:fill="auto"/>
          </w:tcPr>
          <w:p w14:paraId="19C33C05" w14:textId="77777777" w:rsidR="00677DA3" w:rsidRPr="00090C64" w:rsidRDefault="00677DA3" w:rsidP="00677DA3">
            <w:pPr>
              <w:pStyle w:val="TAC"/>
            </w:pPr>
            <w:r w:rsidRPr="00090C64">
              <w:t>880 - 915 MHz</w:t>
            </w:r>
          </w:p>
        </w:tc>
        <w:tc>
          <w:tcPr>
            <w:tcW w:w="992" w:type="dxa"/>
            <w:shd w:val="clear" w:color="auto" w:fill="auto"/>
          </w:tcPr>
          <w:p w14:paraId="71E25338" w14:textId="77777777" w:rsidR="00677DA3" w:rsidRPr="00090C64" w:rsidRDefault="00677DA3" w:rsidP="00677DA3">
            <w:pPr>
              <w:pStyle w:val="TAC"/>
            </w:pPr>
            <w:r w:rsidRPr="00090C64">
              <w:t>-40.4 dBm</w:t>
            </w:r>
          </w:p>
        </w:tc>
        <w:tc>
          <w:tcPr>
            <w:tcW w:w="1276" w:type="dxa"/>
            <w:shd w:val="clear" w:color="auto" w:fill="auto"/>
          </w:tcPr>
          <w:p w14:paraId="129F8F85" w14:textId="77777777" w:rsidR="00677DA3" w:rsidRPr="00090C64" w:rsidRDefault="00677DA3" w:rsidP="00677DA3">
            <w:pPr>
              <w:pStyle w:val="TAC"/>
            </w:pPr>
            <w:r w:rsidRPr="00090C64">
              <w:t>1 MHz</w:t>
            </w:r>
          </w:p>
        </w:tc>
        <w:tc>
          <w:tcPr>
            <w:tcW w:w="4422" w:type="dxa"/>
            <w:shd w:val="clear" w:color="auto" w:fill="auto"/>
          </w:tcPr>
          <w:p w14:paraId="0E51A4AE" w14:textId="564B32A2"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9CC302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B80F015" w14:textId="77777777" w:rsidR="00677DA3" w:rsidRPr="00090C64" w:rsidRDefault="00677DA3" w:rsidP="00677DA3">
            <w:pPr>
              <w:pStyle w:val="TAC"/>
            </w:pPr>
            <w:r w:rsidRPr="00090C64">
              <w:t>UTRA FDD Band IX or</w:t>
            </w:r>
          </w:p>
          <w:p w14:paraId="3C8726A0" w14:textId="77777777" w:rsidR="00677DA3" w:rsidRPr="00090C64" w:rsidRDefault="00677DA3" w:rsidP="00677DA3">
            <w:pPr>
              <w:pStyle w:val="TAC"/>
            </w:pPr>
            <w:r w:rsidRPr="00090C64">
              <w:t>E-UTRA Band 9</w:t>
            </w:r>
          </w:p>
        </w:tc>
        <w:tc>
          <w:tcPr>
            <w:tcW w:w="1559" w:type="dxa"/>
            <w:tcBorders>
              <w:left w:val="single" w:sz="4" w:space="0" w:color="auto"/>
            </w:tcBorders>
            <w:shd w:val="clear" w:color="auto" w:fill="auto"/>
          </w:tcPr>
          <w:p w14:paraId="27E1AF87" w14:textId="77777777" w:rsidR="00677DA3" w:rsidRPr="00090C64" w:rsidRDefault="00677DA3" w:rsidP="00677DA3">
            <w:pPr>
              <w:pStyle w:val="TAC"/>
            </w:pPr>
            <w:r w:rsidRPr="00090C64">
              <w:t>1844.9 - 1879.9 MHz</w:t>
            </w:r>
          </w:p>
        </w:tc>
        <w:tc>
          <w:tcPr>
            <w:tcW w:w="992" w:type="dxa"/>
            <w:shd w:val="clear" w:color="auto" w:fill="auto"/>
          </w:tcPr>
          <w:p w14:paraId="18179AFF" w14:textId="77777777" w:rsidR="00677DA3" w:rsidRPr="00090C64" w:rsidRDefault="00677DA3" w:rsidP="00677DA3">
            <w:pPr>
              <w:pStyle w:val="TAC"/>
            </w:pPr>
            <w:r w:rsidRPr="00090C64">
              <w:t>-43.4 dBm</w:t>
            </w:r>
          </w:p>
        </w:tc>
        <w:tc>
          <w:tcPr>
            <w:tcW w:w="1276" w:type="dxa"/>
            <w:shd w:val="clear" w:color="auto" w:fill="auto"/>
          </w:tcPr>
          <w:p w14:paraId="5CA1F104" w14:textId="77777777" w:rsidR="00677DA3" w:rsidRPr="00090C64" w:rsidRDefault="00677DA3" w:rsidP="00677DA3">
            <w:pPr>
              <w:pStyle w:val="TAC"/>
            </w:pPr>
            <w:r w:rsidRPr="00090C64">
              <w:t>1 MHz</w:t>
            </w:r>
          </w:p>
        </w:tc>
        <w:tc>
          <w:tcPr>
            <w:tcW w:w="4422" w:type="dxa"/>
            <w:shd w:val="clear" w:color="auto" w:fill="auto"/>
          </w:tcPr>
          <w:p w14:paraId="4BA81220"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5E7ABCA9"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95F98BC" w14:textId="77777777" w:rsidR="00677DA3" w:rsidRPr="00090C64" w:rsidRDefault="00677DA3" w:rsidP="00677DA3">
            <w:pPr>
              <w:pStyle w:val="TAC"/>
            </w:pPr>
          </w:p>
        </w:tc>
        <w:tc>
          <w:tcPr>
            <w:tcW w:w="1559" w:type="dxa"/>
            <w:tcBorders>
              <w:left w:val="single" w:sz="4" w:space="0" w:color="auto"/>
            </w:tcBorders>
            <w:shd w:val="clear" w:color="auto" w:fill="auto"/>
          </w:tcPr>
          <w:p w14:paraId="63736552" w14:textId="77777777" w:rsidR="00677DA3" w:rsidRPr="00090C64" w:rsidRDefault="00677DA3" w:rsidP="00677DA3">
            <w:pPr>
              <w:pStyle w:val="TAC"/>
            </w:pPr>
            <w:r w:rsidRPr="00090C64">
              <w:t>1749.9 - 1784.9 MHz</w:t>
            </w:r>
          </w:p>
        </w:tc>
        <w:tc>
          <w:tcPr>
            <w:tcW w:w="992" w:type="dxa"/>
            <w:shd w:val="clear" w:color="auto" w:fill="auto"/>
          </w:tcPr>
          <w:p w14:paraId="5D02F2E6" w14:textId="77777777" w:rsidR="00677DA3" w:rsidRPr="00090C64" w:rsidRDefault="00677DA3" w:rsidP="00677DA3">
            <w:pPr>
              <w:pStyle w:val="TAC"/>
            </w:pPr>
            <w:r w:rsidRPr="00090C64">
              <w:t>-40.4 dBm</w:t>
            </w:r>
          </w:p>
        </w:tc>
        <w:tc>
          <w:tcPr>
            <w:tcW w:w="1276" w:type="dxa"/>
            <w:shd w:val="clear" w:color="auto" w:fill="auto"/>
          </w:tcPr>
          <w:p w14:paraId="552D41E9" w14:textId="77777777" w:rsidR="00677DA3" w:rsidRPr="00090C64" w:rsidRDefault="00677DA3" w:rsidP="00677DA3">
            <w:pPr>
              <w:pStyle w:val="TAC"/>
            </w:pPr>
            <w:r w:rsidRPr="00090C64">
              <w:t>1 MHz</w:t>
            </w:r>
          </w:p>
        </w:tc>
        <w:tc>
          <w:tcPr>
            <w:tcW w:w="4422" w:type="dxa"/>
            <w:shd w:val="clear" w:color="auto" w:fill="auto"/>
          </w:tcPr>
          <w:p w14:paraId="4446781D" w14:textId="386D82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6641CA5A"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5A48E37" w14:textId="77777777" w:rsidR="00677DA3" w:rsidRPr="00090C64" w:rsidRDefault="00677DA3" w:rsidP="00677DA3">
            <w:pPr>
              <w:pStyle w:val="TAC"/>
            </w:pPr>
            <w:r w:rsidRPr="00090C64">
              <w:t>UTRA FDD Band X or</w:t>
            </w:r>
          </w:p>
          <w:p w14:paraId="34F0A042" w14:textId="77777777" w:rsidR="00677DA3" w:rsidRPr="00090C64" w:rsidRDefault="00677DA3" w:rsidP="00677DA3">
            <w:pPr>
              <w:pStyle w:val="TAC"/>
            </w:pPr>
            <w:r w:rsidRPr="00090C64">
              <w:t>E-UTRA Band 10</w:t>
            </w:r>
          </w:p>
        </w:tc>
        <w:tc>
          <w:tcPr>
            <w:tcW w:w="1559" w:type="dxa"/>
            <w:tcBorders>
              <w:left w:val="single" w:sz="4" w:space="0" w:color="auto"/>
            </w:tcBorders>
            <w:shd w:val="clear" w:color="auto" w:fill="auto"/>
          </w:tcPr>
          <w:p w14:paraId="0E40DA5F" w14:textId="77777777" w:rsidR="00677DA3" w:rsidRPr="00090C64" w:rsidRDefault="00677DA3" w:rsidP="00677DA3">
            <w:pPr>
              <w:pStyle w:val="TAC"/>
            </w:pPr>
            <w:r w:rsidRPr="00090C64">
              <w:t>2110 - 2170 MHz</w:t>
            </w:r>
          </w:p>
        </w:tc>
        <w:tc>
          <w:tcPr>
            <w:tcW w:w="992" w:type="dxa"/>
            <w:shd w:val="clear" w:color="auto" w:fill="auto"/>
          </w:tcPr>
          <w:p w14:paraId="6906328B" w14:textId="77777777" w:rsidR="00677DA3" w:rsidRPr="00090C64" w:rsidRDefault="00677DA3" w:rsidP="00677DA3">
            <w:pPr>
              <w:pStyle w:val="TAC"/>
            </w:pPr>
            <w:r w:rsidRPr="00090C64">
              <w:t>-43.4 dBm</w:t>
            </w:r>
          </w:p>
        </w:tc>
        <w:tc>
          <w:tcPr>
            <w:tcW w:w="1276" w:type="dxa"/>
            <w:shd w:val="clear" w:color="auto" w:fill="auto"/>
          </w:tcPr>
          <w:p w14:paraId="2DCDFC01" w14:textId="77777777" w:rsidR="00677DA3" w:rsidRPr="00090C64" w:rsidRDefault="00677DA3" w:rsidP="00677DA3">
            <w:pPr>
              <w:pStyle w:val="TAC"/>
            </w:pPr>
            <w:r w:rsidRPr="00090C64">
              <w:t>1 MHz</w:t>
            </w:r>
          </w:p>
        </w:tc>
        <w:tc>
          <w:tcPr>
            <w:tcW w:w="4422" w:type="dxa"/>
            <w:shd w:val="clear" w:color="auto" w:fill="auto"/>
          </w:tcPr>
          <w:p w14:paraId="52496F5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34395DEE"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4FCC5CD" w14:textId="77777777" w:rsidR="00677DA3" w:rsidRPr="00090C64" w:rsidRDefault="00677DA3" w:rsidP="00677DA3">
            <w:pPr>
              <w:pStyle w:val="TAC"/>
            </w:pPr>
          </w:p>
        </w:tc>
        <w:tc>
          <w:tcPr>
            <w:tcW w:w="1559" w:type="dxa"/>
            <w:tcBorders>
              <w:left w:val="single" w:sz="4" w:space="0" w:color="auto"/>
            </w:tcBorders>
            <w:shd w:val="clear" w:color="auto" w:fill="auto"/>
          </w:tcPr>
          <w:p w14:paraId="703CFA8C" w14:textId="77777777" w:rsidR="00677DA3" w:rsidRPr="00090C64" w:rsidRDefault="00677DA3" w:rsidP="00677DA3">
            <w:pPr>
              <w:pStyle w:val="TAC"/>
            </w:pPr>
            <w:r w:rsidRPr="00090C64">
              <w:t>1710 - 1770 MHz</w:t>
            </w:r>
          </w:p>
        </w:tc>
        <w:tc>
          <w:tcPr>
            <w:tcW w:w="992" w:type="dxa"/>
            <w:shd w:val="clear" w:color="auto" w:fill="auto"/>
          </w:tcPr>
          <w:p w14:paraId="6E64CC16" w14:textId="77777777" w:rsidR="00677DA3" w:rsidRPr="00090C64" w:rsidRDefault="00677DA3" w:rsidP="00677DA3">
            <w:pPr>
              <w:pStyle w:val="TAC"/>
            </w:pPr>
            <w:r w:rsidRPr="00090C64">
              <w:t>-40.4 dBm</w:t>
            </w:r>
          </w:p>
        </w:tc>
        <w:tc>
          <w:tcPr>
            <w:tcW w:w="1276" w:type="dxa"/>
            <w:shd w:val="clear" w:color="auto" w:fill="auto"/>
          </w:tcPr>
          <w:p w14:paraId="2BF65251" w14:textId="77777777" w:rsidR="00677DA3" w:rsidRPr="00090C64" w:rsidRDefault="00677DA3" w:rsidP="00677DA3">
            <w:pPr>
              <w:pStyle w:val="TAC"/>
            </w:pPr>
            <w:r w:rsidRPr="00090C64">
              <w:t>1 MHz</w:t>
            </w:r>
          </w:p>
        </w:tc>
        <w:tc>
          <w:tcPr>
            <w:tcW w:w="4422" w:type="dxa"/>
            <w:shd w:val="clear" w:color="auto" w:fill="auto"/>
          </w:tcPr>
          <w:p w14:paraId="23C0BDAD" w14:textId="69263570"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 </w:t>
            </w:r>
            <w:r w:rsidRPr="00090C64">
              <w:rPr>
                <w:rFonts w:cs="v5.0.0"/>
              </w:rPr>
              <w:t xml:space="preserve">since it is already covered by the requirement in </w:t>
            </w:r>
            <w:r w:rsidR="00554118" w:rsidRPr="00090C64">
              <w:rPr>
                <w:rFonts w:cs="v5.0.0"/>
              </w:rPr>
              <w:t>clause 6</w:t>
            </w:r>
            <w:r w:rsidRPr="00090C64">
              <w:rPr>
                <w:rFonts w:cs="v5.0.0"/>
              </w:rPr>
              <w:t xml:space="preserve">.7.6.5.1.4. </w:t>
            </w:r>
            <w:r w:rsidRPr="00090C64">
              <w:t xml:space="preserve">For UTRA FDD BS operating in Band IV, it applies for 1755 MHz to 1770 MHz, while the rest is covered in </w:t>
            </w:r>
            <w:r w:rsidR="00554118" w:rsidRPr="00090C64">
              <w:t>clause 6</w:t>
            </w:r>
            <w:r w:rsidRPr="00090C64">
              <w:t>.7.6.5.1.4.</w:t>
            </w:r>
          </w:p>
        </w:tc>
      </w:tr>
      <w:tr w:rsidR="00677DA3" w:rsidRPr="00090C64" w14:paraId="582D4A4F"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7D54343" w14:textId="77777777" w:rsidR="00677DA3" w:rsidRPr="00090C64" w:rsidRDefault="00677DA3" w:rsidP="00677DA3">
            <w:pPr>
              <w:pStyle w:val="TAC"/>
            </w:pPr>
            <w:r w:rsidRPr="00090C64">
              <w:t>UTRA FDD Band XI or XXI or</w:t>
            </w:r>
          </w:p>
          <w:p w14:paraId="6B8225F9" w14:textId="77777777" w:rsidR="00677DA3" w:rsidRPr="00090C64" w:rsidRDefault="00677DA3" w:rsidP="00677DA3">
            <w:pPr>
              <w:pStyle w:val="TAC"/>
            </w:pPr>
            <w:r w:rsidRPr="00090C64">
              <w:t>E-UTRA Band 11 or 21</w:t>
            </w:r>
          </w:p>
        </w:tc>
        <w:tc>
          <w:tcPr>
            <w:tcW w:w="1559" w:type="dxa"/>
            <w:tcBorders>
              <w:left w:val="single" w:sz="4" w:space="0" w:color="auto"/>
            </w:tcBorders>
            <w:shd w:val="clear" w:color="auto" w:fill="auto"/>
          </w:tcPr>
          <w:p w14:paraId="7AF7A9FB" w14:textId="77777777" w:rsidR="00677DA3" w:rsidRPr="00090C64" w:rsidRDefault="00677DA3" w:rsidP="00677DA3">
            <w:pPr>
              <w:pStyle w:val="TAC"/>
            </w:pPr>
            <w:r w:rsidRPr="00090C64">
              <w:t>1475.9 - 1510.9 MHz</w:t>
            </w:r>
          </w:p>
        </w:tc>
        <w:tc>
          <w:tcPr>
            <w:tcW w:w="992" w:type="dxa"/>
            <w:shd w:val="clear" w:color="auto" w:fill="auto"/>
          </w:tcPr>
          <w:p w14:paraId="0A40EB03" w14:textId="77777777" w:rsidR="00677DA3" w:rsidRPr="00090C64" w:rsidRDefault="00677DA3" w:rsidP="00677DA3">
            <w:pPr>
              <w:pStyle w:val="TAC"/>
            </w:pPr>
            <w:r w:rsidRPr="00090C64">
              <w:t>-43.4 dBm</w:t>
            </w:r>
          </w:p>
        </w:tc>
        <w:tc>
          <w:tcPr>
            <w:tcW w:w="1276" w:type="dxa"/>
            <w:shd w:val="clear" w:color="auto" w:fill="auto"/>
          </w:tcPr>
          <w:p w14:paraId="77848A0F" w14:textId="77777777" w:rsidR="00677DA3" w:rsidRPr="00090C64" w:rsidRDefault="00677DA3" w:rsidP="00677DA3">
            <w:pPr>
              <w:pStyle w:val="TAC"/>
            </w:pPr>
            <w:r w:rsidRPr="00090C64">
              <w:t>1 MHz</w:t>
            </w:r>
          </w:p>
        </w:tc>
        <w:tc>
          <w:tcPr>
            <w:tcW w:w="4422" w:type="dxa"/>
            <w:shd w:val="clear" w:color="auto" w:fill="auto"/>
          </w:tcPr>
          <w:p w14:paraId="32B15597"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 XXI or XXXII.</w:t>
            </w:r>
          </w:p>
        </w:tc>
      </w:tr>
      <w:tr w:rsidR="00677DA3" w:rsidRPr="00090C64" w14:paraId="16DFF118" w14:textId="77777777" w:rsidTr="00BB3A5A">
        <w:trPr>
          <w:cantSplit/>
          <w:jc w:val="center"/>
        </w:trPr>
        <w:tc>
          <w:tcPr>
            <w:tcW w:w="1444" w:type="dxa"/>
            <w:tcBorders>
              <w:top w:val="nil"/>
              <w:left w:val="single" w:sz="4" w:space="0" w:color="auto"/>
              <w:bottom w:val="nil"/>
              <w:right w:val="single" w:sz="4" w:space="0" w:color="auto"/>
            </w:tcBorders>
            <w:shd w:val="clear" w:color="auto" w:fill="auto"/>
          </w:tcPr>
          <w:p w14:paraId="5C88AB57" w14:textId="77777777" w:rsidR="00677DA3" w:rsidRPr="00090C64" w:rsidRDefault="00677DA3" w:rsidP="00677DA3">
            <w:pPr>
              <w:pStyle w:val="TAC"/>
            </w:pPr>
          </w:p>
        </w:tc>
        <w:tc>
          <w:tcPr>
            <w:tcW w:w="1559" w:type="dxa"/>
            <w:tcBorders>
              <w:left w:val="single" w:sz="4" w:space="0" w:color="auto"/>
            </w:tcBorders>
            <w:shd w:val="clear" w:color="auto" w:fill="auto"/>
          </w:tcPr>
          <w:p w14:paraId="0221FF00" w14:textId="77777777" w:rsidR="00677DA3" w:rsidRPr="00090C64" w:rsidRDefault="00677DA3" w:rsidP="00677DA3">
            <w:pPr>
              <w:pStyle w:val="TAC"/>
            </w:pPr>
            <w:r w:rsidRPr="00090C64">
              <w:t>1427.9 - 1447.9 MHz</w:t>
            </w:r>
          </w:p>
        </w:tc>
        <w:tc>
          <w:tcPr>
            <w:tcW w:w="992" w:type="dxa"/>
            <w:shd w:val="clear" w:color="auto" w:fill="auto"/>
          </w:tcPr>
          <w:p w14:paraId="6D406708" w14:textId="77777777" w:rsidR="00677DA3" w:rsidRPr="00090C64" w:rsidRDefault="00677DA3" w:rsidP="00677DA3">
            <w:pPr>
              <w:pStyle w:val="TAC"/>
            </w:pPr>
            <w:r w:rsidRPr="00090C64">
              <w:t>-40.4 dBm</w:t>
            </w:r>
          </w:p>
        </w:tc>
        <w:tc>
          <w:tcPr>
            <w:tcW w:w="1276" w:type="dxa"/>
            <w:shd w:val="clear" w:color="auto" w:fill="auto"/>
          </w:tcPr>
          <w:p w14:paraId="5ABD9B6A" w14:textId="77777777" w:rsidR="00677DA3" w:rsidRPr="00090C64" w:rsidRDefault="00677DA3" w:rsidP="00677DA3">
            <w:pPr>
              <w:pStyle w:val="TAC"/>
            </w:pPr>
            <w:r w:rsidRPr="00090C64">
              <w:t>1 MHz</w:t>
            </w:r>
          </w:p>
        </w:tc>
        <w:tc>
          <w:tcPr>
            <w:tcW w:w="4422" w:type="dxa"/>
            <w:shd w:val="clear" w:color="auto" w:fill="auto"/>
          </w:tcPr>
          <w:p w14:paraId="37000581" w14:textId="6736C70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5D742C77"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830E748" w14:textId="77777777" w:rsidR="00677DA3" w:rsidRPr="00090C64" w:rsidRDefault="00677DA3" w:rsidP="00677DA3">
            <w:pPr>
              <w:pStyle w:val="TAC"/>
            </w:pPr>
          </w:p>
        </w:tc>
        <w:tc>
          <w:tcPr>
            <w:tcW w:w="1559" w:type="dxa"/>
            <w:tcBorders>
              <w:left w:val="single" w:sz="4" w:space="0" w:color="auto"/>
            </w:tcBorders>
            <w:shd w:val="clear" w:color="auto" w:fill="auto"/>
          </w:tcPr>
          <w:p w14:paraId="77258C85" w14:textId="77777777" w:rsidR="00677DA3" w:rsidRPr="00090C64" w:rsidRDefault="00677DA3" w:rsidP="00677DA3">
            <w:pPr>
              <w:pStyle w:val="TAC"/>
            </w:pPr>
            <w:r w:rsidRPr="00090C64">
              <w:t>1447.9 - 1462.9 MHz</w:t>
            </w:r>
          </w:p>
        </w:tc>
        <w:tc>
          <w:tcPr>
            <w:tcW w:w="992" w:type="dxa"/>
            <w:shd w:val="clear" w:color="auto" w:fill="auto"/>
          </w:tcPr>
          <w:p w14:paraId="768CC293" w14:textId="77777777" w:rsidR="00677DA3" w:rsidRPr="00090C64" w:rsidRDefault="00677DA3" w:rsidP="00677DA3">
            <w:pPr>
              <w:pStyle w:val="TAC"/>
            </w:pPr>
            <w:r w:rsidRPr="00090C64">
              <w:t>-40.4 dBm</w:t>
            </w:r>
          </w:p>
        </w:tc>
        <w:tc>
          <w:tcPr>
            <w:tcW w:w="1276" w:type="dxa"/>
            <w:shd w:val="clear" w:color="auto" w:fill="auto"/>
          </w:tcPr>
          <w:p w14:paraId="11116FC6" w14:textId="77777777" w:rsidR="00677DA3" w:rsidRPr="00090C64" w:rsidRDefault="00677DA3" w:rsidP="00677DA3">
            <w:pPr>
              <w:pStyle w:val="TAC"/>
            </w:pPr>
            <w:r w:rsidRPr="00090C64">
              <w:t>1 MHz</w:t>
            </w:r>
          </w:p>
        </w:tc>
        <w:tc>
          <w:tcPr>
            <w:tcW w:w="4422" w:type="dxa"/>
            <w:shd w:val="clear" w:color="auto" w:fill="auto"/>
          </w:tcPr>
          <w:p w14:paraId="64F9C7D5" w14:textId="00A053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74A258A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DAB542" w14:textId="77777777" w:rsidR="00677DA3" w:rsidRPr="00090C64" w:rsidRDefault="00677DA3" w:rsidP="00677DA3">
            <w:pPr>
              <w:pStyle w:val="TAC"/>
            </w:pPr>
            <w:r w:rsidRPr="00090C64">
              <w:t>UTRA FDD Band XII or</w:t>
            </w:r>
          </w:p>
          <w:p w14:paraId="7D68919F" w14:textId="77777777" w:rsidR="00677DA3" w:rsidRPr="00090C64" w:rsidRDefault="00677DA3" w:rsidP="00677DA3">
            <w:pPr>
              <w:pStyle w:val="TAC"/>
            </w:pPr>
            <w:r w:rsidRPr="00090C64">
              <w:t>E-UTRA Band 12</w:t>
            </w:r>
          </w:p>
          <w:p w14:paraId="2FA76923" w14:textId="77777777" w:rsidR="00677DA3" w:rsidRPr="00090C64" w:rsidRDefault="00677DA3" w:rsidP="00677DA3">
            <w:pPr>
              <w:pStyle w:val="TAC"/>
            </w:pPr>
            <w:r w:rsidRPr="00090C64">
              <w:t>or NR band n12</w:t>
            </w:r>
          </w:p>
        </w:tc>
        <w:tc>
          <w:tcPr>
            <w:tcW w:w="1559" w:type="dxa"/>
            <w:tcBorders>
              <w:left w:val="single" w:sz="4" w:space="0" w:color="auto"/>
            </w:tcBorders>
            <w:shd w:val="clear" w:color="auto" w:fill="auto"/>
          </w:tcPr>
          <w:p w14:paraId="44793E9A" w14:textId="77777777" w:rsidR="00677DA3" w:rsidRPr="00090C64" w:rsidRDefault="00677DA3" w:rsidP="00677DA3">
            <w:pPr>
              <w:pStyle w:val="TAC"/>
            </w:pPr>
            <w:r w:rsidRPr="00090C64">
              <w:t>729 - 746 MHz</w:t>
            </w:r>
          </w:p>
        </w:tc>
        <w:tc>
          <w:tcPr>
            <w:tcW w:w="992" w:type="dxa"/>
            <w:shd w:val="clear" w:color="auto" w:fill="auto"/>
          </w:tcPr>
          <w:p w14:paraId="7A638072" w14:textId="77777777" w:rsidR="00677DA3" w:rsidRPr="00090C64" w:rsidRDefault="00677DA3" w:rsidP="00677DA3">
            <w:pPr>
              <w:pStyle w:val="TAC"/>
            </w:pPr>
            <w:r w:rsidRPr="00090C64">
              <w:t>-43.4 dBm</w:t>
            </w:r>
          </w:p>
        </w:tc>
        <w:tc>
          <w:tcPr>
            <w:tcW w:w="1276" w:type="dxa"/>
            <w:shd w:val="clear" w:color="auto" w:fill="auto"/>
          </w:tcPr>
          <w:p w14:paraId="564381D6" w14:textId="77777777" w:rsidR="00677DA3" w:rsidRPr="00090C64" w:rsidRDefault="00677DA3" w:rsidP="00677DA3">
            <w:pPr>
              <w:pStyle w:val="TAC"/>
            </w:pPr>
            <w:r w:rsidRPr="00090C64">
              <w:t>1 MHz</w:t>
            </w:r>
          </w:p>
        </w:tc>
        <w:tc>
          <w:tcPr>
            <w:tcW w:w="4422" w:type="dxa"/>
            <w:shd w:val="clear" w:color="auto" w:fill="auto"/>
          </w:tcPr>
          <w:p w14:paraId="76D8C249"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w:t>
            </w:r>
          </w:p>
        </w:tc>
      </w:tr>
      <w:tr w:rsidR="00677DA3" w:rsidRPr="00090C64" w14:paraId="1D673C46"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304C33" w14:textId="77777777" w:rsidR="00677DA3" w:rsidRPr="00090C64" w:rsidRDefault="00677DA3" w:rsidP="00677DA3">
            <w:pPr>
              <w:pStyle w:val="TAC"/>
            </w:pPr>
          </w:p>
        </w:tc>
        <w:tc>
          <w:tcPr>
            <w:tcW w:w="1559" w:type="dxa"/>
            <w:tcBorders>
              <w:left w:val="single" w:sz="4" w:space="0" w:color="auto"/>
            </w:tcBorders>
            <w:shd w:val="clear" w:color="auto" w:fill="auto"/>
          </w:tcPr>
          <w:p w14:paraId="3EE7FD4B" w14:textId="77777777" w:rsidR="00677DA3" w:rsidRPr="00090C64" w:rsidRDefault="00677DA3" w:rsidP="00677DA3">
            <w:pPr>
              <w:pStyle w:val="TAC"/>
            </w:pPr>
            <w:r w:rsidRPr="00090C64">
              <w:t>699 - 716 MHz</w:t>
            </w:r>
          </w:p>
        </w:tc>
        <w:tc>
          <w:tcPr>
            <w:tcW w:w="992" w:type="dxa"/>
            <w:shd w:val="clear" w:color="auto" w:fill="auto"/>
          </w:tcPr>
          <w:p w14:paraId="64ED0BFF" w14:textId="77777777" w:rsidR="00677DA3" w:rsidRPr="00090C64" w:rsidRDefault="00677DA3" w:rsidP="00677DA3">
            <w:pPr>
              <w:pStyle w:val="TAC"/>
            </w:pPr>
            <w:r w:rsidRPr="00090C64">
              <w:t>-40.4 dBm</w:t>
            </w:r>
          </w:p>
        </w:tc>
        <w:tc>
          <w:tcPr>
            <w:tcW w:w="1276" w:type="dxa"/>
            <w:shd w:val="clear" w:color="auto" w:fill="auto"/>
          </w:tcPr>
          <w:p w14:paraId="74F22919" w14:textId="77777777" w:rsidR="00677DA3" w:rsidRPr="00090C64" w:rsidRDefault="00677DA3" w:rsidP="00677DA3">
            <w:pPr>
              <w:pStyle w:val="TAC"/>
            </w:pPr>
            <w:r w:rsidRPr="00090C64">
              <w:t>1 MHz</w:t>
            </w:r>
          </w:p>
        </w:tc>
        <w:tc>
          <w:tcPr>
            <w:tcW w:w="4422" w:type="dxa"/>
            <w:shd w:val="clear" w:color="auto" w:fill="auto"/>
          </w:tcPr>
          <w:p w14:paraId="091FA0C4" w14:textId="060CDF3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8E73D9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C7FFE55" w14:textId="77777777" w:rsidR="00677DA3" w:rsidRPr="00090C64" w:rsidRDefault="00677DA3" w:rsidP="00677DA3">
            <w:pPr>
              <w:pStyle w:val="TAC"/>
            </w:pPr>
            <w:r w:rsidRPr="00090C64">
              <w:t>UTRA FDD Band XIII or</w:t>
            </w:r>
          </w:p>
          <w:p w14:paraId="754CBF7E" w14:textId="77777777" w:rsidR="00677DA3" w:rsidRPr="00090C64" w:rsidRDefault="00677DA3" w:rsidP="00677DA3">
            <w:pPr>
              <w:pStyle w:val="TAC"/>
            </w:pPr>
            <w:r w:rsidRPr="00090C64">
              <w:t>E-UTRA Band 13</w:t>
            </w:r>
          </w:p>
        </w:tc>
        <w:tc>
          <w:tcPr>
            <w:tcW w:w="1559" w:type="dxa"/>
            <w:tcBorders>
              <w:left w:val="single" w:sz="4" w:space="0" w:color="auto"/>
            </w:tcBorders>
            <w:shd w:val="clear" w:color="auto" w:fill="auto"/>
          </w:tcPr>
          <w:p w14:paraId="1C5B42F5" w14:textId="77777777" w:rsidR="00677DA3" w:rsidRPr="00090C64" w:rsidRDefault="00677DA3" w:rsidP="00677DA3">
            <w:pPr>
              <w:pStyle w:val="TAC"/>
            </w:pPr>
            <w:r w:rsidRPr="00090C64">
              <w:t>746 - 756 MHz</w:t>
            </w:r>
          </w:p>
        </w:tc>
        <w:tc>
          <w:tcPr>
            <w:tcW w:w="992" w:type="dxa"/>
            <w:shd w:val="clear" w:color="auto" w:fill="auto"/>
          </w:tcPr>
          <w:p w14:paraId="74245FFB" w14:textId="77777777" w:rsidR="00677DA3" w:rsidRPr="00090C64" w:rsidRDefault="00677DA3" w:rsidP="00677DA3">
            <w:pPr>
              <w:pStyle w:val="TAC"/>
            </w:pPr>
            <w:r w:rsidRPr="00090C64">
              <w:t>-43.4 dBm</w:t>
            </w:r>
          </w:p>
        </w:tc>
        <w:tc>
          <w:tcPr>
            <w:tcW w:w="1276" w:type="dxa"/>
            <w:shd w:val="clear" w:color="auto" w:fill="auto"/>
          </w:tcPr>
          <w:p w14:paraId="32831C1E" w14:textId="77777777" w:rsidR="00677DA3" w:rsidRPr="00090C64" w:rsidRDefault="00677DA3" w:rsidP="00677DA3">
            <w:pPr>
              <w:pStyle w:val="TAC"/>
            </w:pPr>
            <w:r w:rsidRPr="00090C64">
              <w:t>1 MHz</w:t>
            </w:r>
          </w:p>
        </w:tc>
        <w:tc>
          <w:tcPr>
            <w:tcW w:w="4422" w:type="dxa"/>
            <w:shd w:val="clear" w:color="auto" w:fill="auto"/>
          </w:tcPr>
          <w:p w14:paraId="6ADA6F28"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w:t>
            </w:r>
          </w:p>
        </w:tc>
      </w:tr>
      <w:tr w:rsidR="00677DA3" w:rsidRPr="00090C64" w14:paraId="4F7D5FDE"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A322DE8" w14:textId="77777777" w:rsidR="00677DA3" w:rsidRPr="00090C64" w:rsidRDefault="00677DA3" w:rsidP="00677DA3">
            <w:pPr>
              <w:pStyle w:val="TAC"/>
            </w:pPr>
          </w:p>
        </w:tc>
        <w:tc>
          <w:tcPr>
            <w:tcW w:w="1559" w:type="dxa"/>
            <w:tcBorders>
              <w:left w:val="single" w:sz="4" w:space="0" w:color="auto"/>
            </w:tcBorders>
            <w:shd w:val="clear" w:color="auto" w:fill="auto"/>
          </w:tcPr>
          <w:p w14:paraId="321800A3" w14:textId="77777777" w:rsidR="00677DA3" w:rsidRPr="00090C64" w:rsidRDefault="00677DA3" w:rsidP="00677DA3">
            <w:pPr>
              <w:pStyle w:val="TAC"/>
            </w:pPr>
            <w:r w:rsidRPr="00090C64">
              <w:t>777 - 787 MHz</w:t>
            </w:r>
          </w:p>
        </w:tc>
        <w:tc>
          <w:tcPr>
            <w:tcW w:w="992" w:type="dxa"/>
            <w:shd w:val="clear" w:color="auto" w:fill="auto"/>
          </w:tcPr>
          <w:p w14:paraId="5DDD4182" w14:textId="77777777" w:rsidR="00677DA3" w:rsidRPr="00090C64" w:rsidRDefault="00677DA3" w:rsidP="00677DA3">
            <w:pPr>
              <w:pStyle w:val="TAC"/>
            </w:pPr>
            <w:r w:rsidRPr="00090C64">
              <w:t>-40.4 dBm</w:t>
            </w:r>
          </w:p>
        </w:tc>
        <w:tc>
          <w:tcPr>
            <w:tcW w:w="1276" w:type="dxa"/>
            <w:shd w:val="clear" w:color="auto" w:fill="auto"/>
          </w:tcPr>
          <w:p w14:paraId="0C26FF55" w14:textId="77777777" w:rsidR="00677DA3" w:rsidRPr="00090C64" w:rsidRDefault="00677DA3" w:rsidP="00677DA3">
            <w:pPr>
              <w:pStyle w:val="TAC"/>
            </w:pPr>
            <w:r w:rsidRPr="00090C64">
              <w:t>1 MHz</w:t>
            </w:r>
          </w:p>
        </w:tc>
        <w:tc>
          <w:tcPr>
            <w:tcW w:w="4422" w:type="dxa"/>
            <w:shd w:val="clear" w:color="auto" w:fill="auto"/>
          </w:tcPr>
          <w:p w14:paraId="4F1E10F5" w14:textId="22CD46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44FFF20"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7D3B1D3" w14:textId="77777777" w:rsidR="00677DA3" w:rsidRPr="00090C64" w:rsidRDefault="00677DA3" w:rsidP="00677DA3">
            <w:pPr>
              <w:pStyle w:val="TAC"/>
            </w:pPr>
            <w:r w:rsidRPr="00090C64">
              <w:t>UTRA FDD Band XIV or</w:t>
            </w:r>
          </w:p>
          <w:p w14:paraId="2F59ADE4" w14:textId="77777777" w:rsidR="00677DA3" w:rsidRPr="00090C64" w:rsidRDefault="00677DA3" w:rsidP="00677DA3">
            <w:pPr>
              <w:pStyle w:val="TAC"/>
            </w:pPr>
            <w:r w:rsidRPr="00090C64">
              <w:t>E-UTRA Band 14</w:t>
            </w:r>
          </w:p>
        </w:tc>
        <w:tc>
          <w:tcPr>
            <w:tcW w:w="1559" w:type="dxa"/>
            <w:tcBorders>
              <w:left w:val="single" w:sz="4" w:space="0" w:color="auto"/>
            </w:tcBorders>
            <w:shd w:val="clear" w:color="auto" w:fill="auto"/>
          </w:tcPr>
          <w:p w14:paraId="1E70CD2F" w14:textId="77777777" w:rsidR="00677DA3" w:rsidRPr="00090C64" w:rsidRDefault="00677DA3" w:rsidP="00677DA3">
            <w:pPr>
              <w:pStyle w:val="TAC"/>
            </w:pPr>
            <w:r w:rsidRPr="00090C64">
              <w:t>758 - 768 MHz</w:t>
            </w:r>
          </w:p>
        </w:tc>
        <w:tc>
          <w:tcPr>
            <w:tcW w:w="992" w:type="dxa"/>
            <w:shd w:val="clear" w:color="auto" w:fill="auto"/>
          </w:tcPr>
          <w:p w14:paraId="687C573E" w14:textId="77777777" w:rsidR="00677DA3" w:rsidRPr="00090C64" w:rsidRDefault="00677DA3" w:rsidP="00677DA3">
            <w:pPr>
              <w:pStyle w:val="TAC"/>
            </w:pPr>
            <w:r w:rsidRPr="00090C64">
              <w:t>-43.4 dBm</w:t>
            </w:r>
          </w:p>
        </w:tc>
        <w:tc>
          <w:tcPr>
            <w:tcW w:w="1276" w:type="dxa"/>
            <w:shd w:val="clear" w:color="auto" w:fill="auto"/>
          </w:tcPr>
          <w:p w14:paraId="052BD732" w14:textId="77777777" w:rsidR="00677DA3" w:rsidRPr="00090C64" w:rsidRDefault="00677DA3" w:rsidP="00677DA3">
            <w:pPr>
              <w:pStyle w:val="TAC"/>
            </w:pPr>
            <w:r w:rsidRPr="00090C64">
              <w:t>1 MHz</w:t>
            </w:r>
          </w:p>
        </w:tc>
        <w:tc>
          <w:tcPr>
            <w:tcW w:w="4422" w:type="dxa"/>
            <w:shd w:val="clear" w:color="auto" w:fill="auto"/>
          </w:tcPr>
          <w:p w14:paraId="7DEB3B5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w:t>
            </w:r>
          </w:p>
        </w:tc>
      </w:tr>
      <w:tr w:rsidR="00677DA3" w:rsidRPr="00090C64" w14:paraId="6FDD18BD"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BFB40F9" w14:textId="77777777" w:rsidR="00677DA3" w:rsidRPr="00090C64" w:rsidRDefault="00677DA3" w:rsidP="00677DA3">
            <w:pPr>
              <w:pStyle w:val="TAC"/>
            </w:pPr>
          </w:p>
        </w:tc>
        <w:tc>
          <w:tcPr>
            <w:tcW w:w="1559" w:type="dxa"/>
            <w:tcBorders>
              <w:left w:val="single" w:sz="4" w:space="0" w:color="auto"/>
            </w:tcBorders>
            <w:shd w:val="clear" w:color="auto" w:fill="auto"/>
          </w:tcPr>
          <w:p w14:paraId="00F85BD7" w14:textId="77777777" w:rsidR="00677DA3" w:rsidRPr="00090C64" w:rsidRDefault="00677DA3" w:rsidP="00677DA3">
            <w:pPr>
              <w:pStyle w:val="TAC"/>
            </w:pPr>
            <w:r w:rsidRPr="00090C64">
              <w:t>788 - 798 MHz</w:t>
            </w:r>
          </w:p>
        </w:tc>
        <w:tc>
          <w:tcPr>
            <w:tcW w:w="992" w:type="dxa"/>
            <w:shd w:val="clear" w:color="auto" w:fill="auto"/>
          </w:tcPr>
          <w:p w14:paraId="52E7F03E" w14:textId="77777777" w:rsidR="00677DA3" w:rsidRPr="00090C64" w:rsidRDefault="00677DA3" w:rsidP="00677DA3">
            <w:pPr>
              <w:pStyle w:val="TAC"/>
            </w:pPr>
            <w:r w:rsidRPr="00090C64">
              <w:t>-40.4 dBm</w:t>
            </w:r>
          </w:p>
        </w:tc>
        <w:tc>
          <w:tcPr>
            <w:tcW w:w="1276" w:type="dxa"/>
            <w:shd w:val="clear" w:color="auto" w:fill="auto"/>
          </w:tcPr>
          <w:p w14:paraId="26F849A7" w14:textId="77777777" w:rsidR="00677DA3" w:rsidRPr="00090C64" w:rsidRDefault="00677DA3" w:rsidP="00677DA3">
            <w:pPr>
              <w:pStyle w:val="TAC"/>
            </w:pPr>
            <w:r w:rsidRPr="00090C64">
              <w:t>1 MHz</w:t>
            </w:r>
          </w:p>
        </w:tc>
        <w:tc>
          <w:tcPr>
            <w:tcW w:w="4422" w:type="dxa"/>
            <w:shd w:val="clear" w:color="auto" w:fill="auto"/>
          </w:tcPr>
          <w:p w14:paraId="1E2E436B" w14:textId="3F1153E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C76F5CB"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0B05B2" w14:textId="77777777" w:rsidR="00677DA3" w:rsidRPr="00090C64" w:rsidRDefault="00677DA3" w:rsidP="00677DA3">
            <w:pPr>
              <w:pStyle w:val="TAC"/>
            </w:pPr>
            <w:r w:rsidRPr="00090C64">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E63B09" w14:textId="77777777" w:rsidR="00677DA3" w:rsidRPr="00090C64" w:rsidRDefault="00677DA3" w:rsidP="00677DA3">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87372AE"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034FB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15AC11" w14:textId="77777777" w:rsidR="00677DA3" w:rsidRPr="00090C64" w:rsidRDefault="00677DA3" w:rsidP="00677DA3">
            <w:pPr>
              <w:pStyle w:val="TAL"/>
            </w:pPr>
            <w:r w:rsidRPr="00090C64">
              <w:t>This requirement does not apply to UTRA FDD BS operating in band XII</w:t>
            </w:r>
          </w:p>
        </w:tc>
      </w:tr>
      <w:tr w:rsidR="00677DA3" w:rsidRPr="00090C64" w14:paraId="548C8369"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AC062FB" w14:textId="77777777" w:rsidR="00677DA3" w:rsidRPr="00090C64" w:rsidRDefault="00677DA3" w:rsidP="00677DA3">
            <w:pPr>
              <w:pStyle w:val="TAC"/>
            </w:pPr>
          </w:p>
        </w:tc>
        <w:tc>
          <w:tcPr>
            <w:tcW w:w="1559" w:type="dxa"/>
            <w:tcBorders>
              <w:top w:val="single" w:sz="2" w:space="0" w:color="auto"/>
              <w:left w:val="single" w:sz="4" w:space="0" w:color="auto"/>
              <w:right w:val="single" w:sz="2" w:space="0" w:color="auto"/>
            </w:tcBorders>
            <w:shd w:val="clear" w:color="auto" w:fill="auto"/>
          </w:tcPr>
          <w:p w14:paraId="21A22927" w14:textId="77777777" w:rsidR="00677DA3" w:rsidRPr="00090C64" w:rsidRDefault="00677DA3" w:rsidP="00677DA3">
            <w:pPr>
              <w:pStyle w:val="TAC"/>
            </w:pPr>
            <w:r w:rsidRPr="00090C64">
              <w:t>704 - 716 MHz</w:t>
            </w:r>
          </w:p>
        </w:tc>
        <w:tc>
          <w:tcPr>
            <w:tcW w:w="992" w:type="dxa"/>
            <w:tcBorders>
              <w:top w:val="single" w:sz="2" w:space="0" w:color="auto"/>
              <w:left w:val="single" w:sz="2" w:space="0" w:color="auto"/>
              <w:right w:val="single" w:sz="2" w:space="0" w:color="auto"/>
            </w:tcBorders>
            <w:shd w:val="clear" w:color="auto" w:fill="auto"/>
          </w:tcPr>
          <w:p w14:paraId="65117B3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right w:val="single" w:sz="2" w:space="0" w:color="auto"/>
            </w:tcBorders>
            <w:shd w:val="clear" w:color="auto" w:fill="auto"/>
          </w:tcPr>
          <w:p w14:paraId="6AB08960" w14:textId="77777777" w:rsidR="00677DA3" w:rsidRPr="00090C64" w:rsidRDefault="00677DA3" w:rsidP="00677DA3">
            <w:pPr>
              <w:pStyle w:val="TAC"/>
            </w:pPr>
            <w:r w:rsidRPr="00090C64">
              <w:t>1 MHz</w:t>
            </w:r>
          </w:p>
        </w:tc>
        <w:tc>
          <w:tcPr>
            <w:tcW w:w="4422" w:type="dxa"/>
            <w:tcBorders>
              <w:top w:val="single" w:sz="2" w:space="0" w:color="auto"/>
              <w:left w:val="single" w:sz="2" w:space="0" w:color="auto"/>
              <w:right w:val="single" w:sz="2" w:space="0" w:color="auto"/>
            </w:tcBorders>
            <w:shd w:val="clear" w:color="auto" w:fill="auto"/>
          </w:tcPr>
          <w:p w14:paraId="11932203" w14:textId="584161EB" w:rsidR="00677DA3" w:rsidRPr="00090C64" w:rsidRDefault="00677DA3" w:rsidP="00677DA3">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4486105E"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D9A476F" w14:textId="77777777" w:rsidR="00677DA3" w:rsidRPr="00090C64" w:rsidRDefault="00677DA3" w:rsidP="00677DA3">
            <w:pPr>
              <w:pStyle w:val="TAC"/>
            </w:pPr>
            <w:r w:rsidRPr="00090C64">
              <w:t>UTRA FDD Band XX or</w:t>
            </w:r>
          </w:p>
          <w:p w14:paraId="12B34392" w14:textId="77777777" w:rsidR="00677DA3" w:rsidRPr="00090C64" w:rsidRDefault="00677DA3" w:rsidP="00677DA3">
            <w:pPr>
              <w:pStyle w:val="TAC"/>
            </w:pPr>
            <w:r w:rsidRPr="00090C64">
              <w:t>E-UTRA Band 20</w:t>
            </w:r>
          </w:p>
          <w:p w14:paraId="0233EE24" w14:textId="77777777" w:rsidR="00677DA3" w:rsidRPr="00090C64" w:rsidRDefault="00677DA3" w:rsidP="00677DA3">
            <w:pPr>
              <w:pStyle w:val="TAC"/>
            </w:pPr>
            <w:r w:rsidRPr="00090C64">
              <w:t>or NR band n20</w:t>
            </w:r>
          </w:p>
        </w:tc>
        <w:tc>
          <w:tcPr>
            <w:tcW w:w="1559" w:type="dxa"/>
            <w:tcBorders>
              <w:left w:val="single" w:sz="4" w:space="0" w:color="auto"/>
              <w:right w:val="single" w:sz="2" w:space="0" w:color="auto"/>
            </w:tcBorders>
            <w:shd w:val="clear" w:color="auto" w:fill="auto"/>
          </w:tcPr>
          <w:p w14:paraId="1D43941A" w14:textId="77777777" w:rsidR="00677DA3" w:rsidRPr="00090C64" w:rsidRDefault="00677DA3" w:rsidP="00677DA3">
            <w:pPr>
              <w:pStyle w:val="TAC"/>
            </w:pPr>
            <w:r w:rsidRPr="00090C64">
              <w:t>791 - 821 MHz</w:t>
            </w:r>
          </w:p>
        </w:tc>
        <w:tc>
          <w:tcPr>
            <w:tcW w:w="992" w:type="dxa"/>
            <w:tcBorders>
              <w:left w:val="single" w:sz="2" w:space="0" w:color="auto"/>
              <w:right w:val="single" w:sz="2" w:space="0" w:color="auto"/>
            </w:tcBorders>
            <w:shd w:val="clear" w:color="auto" w:fill="auto"/>
          </w:tcPr>
          <w:p w14:paraId="449565B1"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26B0347"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E699BAD" w14:textId="77777777" w:rsidR="00677DA3" w:rsidRPr="00090C64" w:rsidRDefault="00677DA3" w:rsidP="00677DA3">
            <w:pPr>
              <w:pStyle w:val="TAL"/>
            </w:pPr>
            <w:r w:rsidRPr="00090C64">
              <w:t>This requirement does not apply to UTRA FDD BS operating in band XX</w:t>
            </w:r>
          </w:p>
        </w:tc>
      </w:tr>
      <w:tr w:rsidR="00677DA3" w:rsidRPr="00090C64" w14:paraId="3038DB78"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62EBBC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29E725D3" w14:textId="77777777" w:rsidR="00677DA3" w:rsidRPr="00090C64" w:rsidRDefault="00677DA3" w:rsidP="00677DA3">
            <w:pPr>
              <w:pStyle w:val="TAC"/>
            </w:pPr>
            <w:r w:rsidRPr="00090C64">
              <w:t>832 - 862 MHz</w:t>
            </w:r>
          </w:p>
        </w:tc>
        <w:tc>
          <w:tcPr>
            <w:tcW w:w="992" w:type="dxa"/>
            <w:tcBorders>
              <w:left w:val="single" w:sz="2" w:space="0" w:color="auto"/>
              <w:right w:val="single" w:sz="2" w:space="0" w:color="auto"/>
            </w:tcBorders>
            <w:shd w:val="clear" w:color="auto" w:fill="auto"/>
          </w:tcPr>
          <w:p w14:paraId="23A2E9A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EA183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EAEBA96" w14:textId="7A6ADF45" w:rsidR="00677DA3" w:rsidRPr="00090C64" w:rsidRDefault="00677DA3" w:rsidP="00677DA3">
            <w:pPr>
              <w:pStyle w:val="TAL"/>
            </w:pPr>
            <w:r w:rsidRPr="00090C64">
              <w:t xml:space="preserve">This requirement does not apply to UTRA FDD BS operating in band XX, since it is already covered by the requirement in </w:t>
            </w:r>
            <w:r w:rsidR="00554118" w:rsidRPr="00090C64">
              <w:t>clause 6</w:t>
            </w:r>
            <w:r w:rsidRPr="00090C64">
              <w:t>.7.6.5.1.4.</w:t>
            </w:r>
          </w:p>
        </w:tc>
      </w:tr>
      <w:tr w:rsidR="00677DA3" w:rsidRPr="00090C64" w14:paraId="214E5B88"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484F4E" w14:textId="77777777" w:rsidR="00677DA3" w:rsidRPr="00090C64" w:rsidRDefault="00677DA3" w:rsidP="00677DA3">
            <w:pPr>
              <w:pStyle w:val="TAC"/>
            </w:pPr>
            <w:r w:rsidRPr="00090C64">
              <w:t>UTRA FDD Band XXII or</w:t>
            </w:r>
          </w:p>
          <w:p w14:paraId="41172C77" w14:textId="77777777" w:rsidR="00677DA3" w:rsidRPr="00090C64" w:rsidRDefault="00677DA3" w:rsidP="00677DA3">
            <w:pPr>
              <w:pStyle w:val="TAC"/>
            </w:pPr>
            <w:r w:rsidRPr="00090C64">
              <w:t>E-UTRA Band 22</w:t>
            </w:r>
          </w:p>
        </w:tc>
        <w:tc>
          <w:tcPr>
            <w:tcW w:w="1559" w:type="dxa"/>
            <w:tcBorders>
              <w:left w:val="single" w:sz="4" w:space="0" w:color="auto"/>
              <w:right w:val="single" w:sz="2" w:space="0" w:color="auto"/>
            </w:tcBorders>
            <w:shd w:val="clear" w:color="auto" w:fill="auto"/>
          </w:tcPr>
          <w:p w14:paraId="3111B5DC" w14:textId="77777777" w:rsidR="00677DA3" w:rsidRPr="00090C64" w:rsidRDefault="00677DA3" w:rsidP="00677DA3">
            <w:pPr>
              <w:pStyle w:val="TAC"/>
            </w:pPr>
            <w:r w:rsidRPr="00090C64">
              <w:t>3510 -3590 MHz</w:t>
            </w:r>
          </w:p>
        </w:tc>
        <w:tc>
          <w:tcPr>
            <w:tcW w:w="992" w:type="dxa"/>
            <w:tcBorders>
              <w:left w:val="single" w:sz="2" w:space="0" w:color="auto"/>
              <w:right w:val="single" w:sz="2" w:space="0" w:color="auto"/>
            </w:tcBorders>
            <w:shd w:val="clear" w:color="auto" w:fill="auto"/>
          </w:tcPr>
          <w:p w14:paraId="0F7A9097" w14:textId="77777777" w:rsidR="00677DA3" w:rsidRPr="00090C64" w:rsidRDefault="00677DA3" w:rsidP="00677DA3">
            <w:pPr>
              <w:pStyle w:val="TAC"/>
            </w:pPr>
            <w:r w:rsidRPr="00090C64">
              <w:t>-43.0 dBm</w:t>
            </w:r>
          </w:p>
        </w:tc>
        <w:tc>
          <w:tcPr>
            <w:tcW w:w="1276" w:type="dxa"/>
            <w:tcBorders>
              <w:left w:val="single" w:sz="2" w:space="0" w:color="auto"/>
              <w:right w:val="single" w:sz="2" w:space="0" w:color="auto"/>
            </w:tcBorders>
            <w:shd w:val="clear" w:color="auto" w:fill="auto"/>
          </w:tcPr>
          <w:p w14:paraId="6C09B84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BEEC026" w14:textId="77777777" w:rsidR="00677DA3" w:rsidRPr="00090C64" w:rsidRDefault="00677DA3" w:rsidP="00677DA3">
            <w:pPr>
              <w:pStyle w:val="TAL"/>
            </w:pPr>
            <w:r w:rsidRPr="00090C64">
              <w:t>This requirement does not apply to UTRA FDD BS operating in band XXII.</w:t>
            </w:r>
          </w:p>
        </w:tc>
      </w:tr>
      <w:tr w:rsidR="00677DA3" w:rsidRPr="00090C64" w14:paraId="3FD97BFA" w14:textId="77777777" w:rsidTr="00BB3A5A">
        <w:trPr>
          <w:cantSplit/>
          <w:jc w:val="center"/>
        </w:trPr>
        <w:tc>
          <w:tcPr>
            <w:tcW w:w="1444" w:type="dxa"/>
            <w:tcBorders>
              <w:top w:val="nil"/>
              <w:left w:val="single" w:sz="4" w:space="0" w:color="auto"/>
              <w:bottom w:val="nil"/>
              <w:right w:val="single" w:sz="4" w:space="0" w:color="auto"/>
            </w:tcBorders>
            <w:shd w:val="clear" w:color="auto" w:fill="auto"/>
          </w:tcPr>
          <w:p w14:paraId="561A2F32"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4591733F" w14:textId="77777777" w:rsidR="00677DA3" w:rsidRPr="00090C64" w:rsidRDefault="00677DA3" w:rsidP="00677DA3">
            <w:pPr>
              <w:pStyle w:val="TAC"/>
            </w:pPr>
            <w:r w:rsidRPr="00090C64">
              <w:t>3410 -3490 MHz</w:t>
            </w:r>
          </w:p>
        </w:tc>
        <w:tc>
          <w:tcPr>
            <w:tcW w:w="992" w:type="dxa"/>
            <w:tcBorders>
              <w:left w:val="single" w:sz="2" w:space="0" w:color="auto"/>
              <w:right w:val="single" w:sz="2" w:space="0" w:color="auto"/>
            </w:tcBorders>
            <w:shd w:val="clear" w:color="auto" w:fill="auto"/>
          </w:tcPr>
          <w:p w14:paraId="77FF08CE" w14:textId="77777777" w:rsidR="00677DA3" w:rsidRPr="00090C64" w:rsidRDefault="00677DA3" w:rsidP="00677DA3">
            <w:pPr>
              <w:pStyle w:val="TAC"/>
            </w:pPr>
            <w:r w:rsidRPr="00090C64">
              <w:t>-40.0 dBm</w:t>
            </w:r>
          </w:p>
        </w:tc>
        <w:tc>
          <w:tcPr>
            <w:tcW w:w="1276" w:type="dxa"/>
            <w:tcBorders>
              <w:left w:val="single" w:sz="2" w:space="0" w:color="auto"/>
              <w:right w:val="single" w:sz="2" w:space="0" w:color="auto"/>
            </w:tcBorders>
            <w:shd w:val="clear" w:color="auto" w:fill="auto"/>
          </w:tcPr>
          <w:p w14:paraId="0E01CDA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63A90FF" w14:textId="0DADE412" w:rsidR="00677DA3" w:rsidRPr="00090C64" w:rsidRDefault="00677DA3" w:rsidP="00677DA3">
            <w:pPr>
              <w:pStyle w:val="TAL"/>
            </w:pPr>
            <w:r w:rsidRPr="00090C64">
              <w:t xml:space="preserve">This requirement does not apply to UTRA FDD BS operating in band XXII, since it is already covered by the requirement in </w:t>
            </w:r>
            <w:r w:rsidR="00554118" w:rsidRPr="00090C64">
              <w:t>clause 6</w:t>
            </w:r>
            <w:r w:rsidRPr="00090C64">
              <w:t>.7.6.5.1.4.</w:t>
            </w:r>
          </w:p>
        </w:tc>
      </w:tr>
      <w:tr w:rsidR="00677DA3" w:rsidRPr="00090C64" w14:paraId="615E92BB"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575EAAF"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B8EC47" w14:textId="77777777" w:rsidR="00677DA3" w:rsidRPr="00090C64" w:rsidRDefault="00677DA3" w:rsidP="00677DA3">
            <w:pPr>
              <w:pStyle w:val="TAC"/>
            </w:pPr>
            <w:r w:rsidRPr="00090C64">
              <w:t>2010 – 2020 MHZ</w:t>
            </w:r>
          </w:p>
        </w:tc>
        <w:tc>
          <w:tcPr>
            <w:tcW w:w="992" w:type="dxa"/>
            <w:tcBorders>
              <w:left w:val="single" w:sz="2" w:space="0" w:color="auto"/>
              <w:right w:val="single" w:sz="2" w:space="0" w:color="auto"/>
            </w:tcBorders>
            <w:shd w:val="clear" w:color="auto" w:fill="auto"/>
          </w:tcPr>
          <w:p w14:paraId="3C4D3C2E"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7A0A892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13B775B" w14:textId="77777777" w:rsidR="00677DA3" w:rsidRPr="00090C64" w:rsidRDefault="00677DA3" w:rsidP="00677DA3">
            <w:pPr>
              <w:pStyle w:val="TAL"/>
            </w:pPr>
          </w:p>
        </w:tc>
      </w:tr>
      <w:tr w:rsidR="00677DA3" w:rsidRPr="00090C64" w14:paraId="73E8488D"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4300461" w14:textId="77777777" w:rsidR="00677DA3" w:rsidRPr="00090C64" w:rsidRDefault="00677DA3" w:rsidP="00677DA3">
            <w:pPr>
              <w:pStyle w:val="TAC"/>
            </w:pPr>
            <w:r w:rsidRPr="00090C64">
              <w:t>E-UTRA Band 24</w:t>
            </w:r>
          </w:p>
        </w:tc>
        <w:tc>
          <w:tcPr>
            <w:tcW w:w="1559" w:type="dxa"/>
            <w:tcBorders>
              <w:left w:val="single" w:sz="4" w:space="0" w:color="auto"/>
              <w:right w:val="single" w:sz="2" w:space="0" w:color="auto"/>
            </w:tcBorders>
            <w:shd w:val="clear" w:color="auto" w:fill="auto"/>
          </w:tcPr>
          <w:p w14:paraId="4124A028" w14:textId="77777777" w:rsidR="00677DA3" w:rsidRPr="00090C64" w:rsidRDefault="00677DA3" w:rsidP="00677DA3">
            <w:pPr>
              <w:pStyle w:val="TAC"/>
            </w:pPr>
            <w:r w:rsidRPr="00090C64">
              <w:t>1525 – 1559 MHz</w:t>
            </w:r>
          </w:p>
        </w:tc>
        <w:tc>
          <w:tcPr>
            <w:tcW w:w="992" w:type="dxa"/>
            <w:tcBorders>
              <w:left w:val="single" w:sz="2" w:space="0" w:color="auto"/>
              <w:right w:val="single" w:sz="2" w:space="0" w:color="auto"/>
            </w:tcBorders>
            <w:shd w:val="clear" w:color="auto" w:fill="auto"/>
          </w:tcPr>
          <w:p w14:paraId="3520EABC"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D9FDB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7E76A5D" w14:textId="77777777" w:rsidR="00677DA3" w:rsidRPr="00090C64" w:rsidRDefault="00677DA3" w:rsidP="00677DA3">
            <w:pPr>
              <w:pStyle w:val="TAL"/>
            </w:pPr>
          </w:p>
        </w:tc>
      </w:tr>
      <w:tr w:rsidR="00677DA3" w:rsidRPr="00090C64" w14:paraId="55627BE8"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34301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26180F" w14:textId="77777777" w:rsidR="00677DA3" w:rsidRPr="00090C64" w:rsidRDefault="00677DA3" w:rsidP="00677DA3">
            <w:pPr>
              <w:pStyle w:val="TAC"/>
            </w:pPr>
            <w:r w:rsidRPr="00090C64">
              <w:t>1626.5 – 1660.5 MHz</w:t>
            </w:r>
          </w:p>
        </w:tc>
        <w:tc>
          <w:tcPr>
            <w:tcW w:w="992" w:type="dxa"/>
            <w:tcBorders>
              <w:left w:val="single" w:sz="2" w:space="0" w:color="auto"/>
              <w:right w:val="single" w:sz="2" w:space="0" w:color="auto"/>
            </w:tcBorders>
            <w:shd w:val="clear" w:color="auto" w:fill="auto"/>
          </w:tcPr>
          <w:p w14:paraId="6275BD48"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9EB581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349F112B" w14:textId="77777777" w:rsidR="00677DA3" w:rsidRPr="00090C64" w:rsidRDefault="00677DA3" w:rsidP="00677DA3">
            <w:pPr>
              <w:pStyle w:val="TAL"/>
            </w:pPr>
          </w:p>
        </w:tc>
      </w:tr>
      <w:tr w:rsidR="00677DA3" w:rsidRPr="00090C64" w14:paraId="42536156"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E385297" w14:textId="77777777" w:rsidR="00677DA3" w:rsidRPr="00090C64" w:rsidRDefault="00677DA3" w:rsidP="00677DA3">
            <w:pPr>
              <w:pStyle w:val="TAC"/>
            </w:pPr>
            <w:r w:rsidRPr="00090C64">
              <w:t xml:space="preserve">UTRA FDD Band </w:t>
            </w:r>
            <w:r w:rsidRPr="00090C64">
              <w:rPr>
                <w:lang w:eastAsia="zh-CN"/>
              </w:rPr>
              <w:t>XXV</w:t>
            </w:r>
            <w:r w:rsidRPr="00090C64">
              <w:t xml:space="preserve"> or</w:t>
            </w:r>
          </w:p>
          <w:p w14:paraId="11C5467F" w14:textId="77777777" w:rsidR="00677DA3" w:rsidRPr="00090C64" w:rsidRDefault="00677DA3" w:rsidP="00677DA3">
            <w:pPr>
              <w:pStyle w:val="TAC"/>
              <w:rPr>
                <w:lang w:eastAsia="zh-CN"/>
              </w:rPr>
            </w:pPr>
            <w:r w:rsidRPr="00090C64">
              <w:t>E-UTRA Band 2</w:t>
            </w:r>
            <w:r w:rsidRPr="00090C64">
              <w:rPr>
                <w:lang w:eastAsia="zh-CN"/>
              </w:rPr>
              <w:t>5</w:t>
            </w:r>
          </w:p>
          <w:p w14:paraId="582E2F3B" w14:textId="77777777" w:rsidR="00677DA3" w:rsidRPr="00090C64" w:rsidRDefault="00677DA3" w:rsidP="00677DA3">
            <w:pPr>
              <w:pStyle w:val="TAC"/>
            </w:pPr>
            <w:r w:rsidRPr="00090C64">
              <w:t>or NR band n25</w:t>
            </w:r>
          </w:p>
        </w:tc>
        <w:tc>
          <w:tcPr>
            <w:tcW w:w="1559" w:type="dxa"/>
            <w:tcBorders>
              <w:left w:val="single" w:sz="4" w:space="0" w:color="auto"/>
              <w:right w:val="single" w:sz="2" w:space="0" w:color="auto"/>
            </w:tcBorders>
            <w:shd w:val="clear" w:color="auto" w:fill="auto"/>
          </w:tcPr>
          <w:p w14:paraId="7ED6D401"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129027F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F5932E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5C018B8C"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w:t>
            </w:r>
            <w:r w:rsidRPr="00090C64">
              <w:rPr>
                <w:lang w:eastAsia="zh-CN"/>
              </w:rPr>
              <w:t xml:space="preserve">band II or </w:t>
            </w:r>
            <w:r w:rsidRPr="00090C64">
              <w:t xml:space="preserve">band </w:t>
            </w:r>
            <w:r w:rsidRPr="00090C64">
              <w:rPr>
                <w:lang w:eastAsia="zh-CN"/>
              </w:rPr>
              <w:t>XXV</w:t>
            </w:r>
          </w:p>
        </w:tc>
      </w:tr>
      <w:tr w:rsidR="00677DA3" w:rsidRPr="00090C64" w14:paraId="7ABA20B4"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C9F42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45A8B384"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73FBBA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1B41C5F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55576C4" w14:textId="2301C8F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w:t>
            </w:r>
            <w:r w:rsidRPr="00090C64">
              <w:rPr>
                <w:lang w:eastAsia="zh-CN"/>
              </w:rPr>
              <w:t>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r w:rsidRPr="00090C64">
              <w:t xml:space="preserve"> For UTRA FDD BS operating in Band I</w:t>
            </w:r>
            <w:r w:rsidRPr="00090C64">
              <w:rPr>
                <w:lang w:eastAsia="zh-CN"/>
              </w:rPr>
              <w:t>I</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.7.6.5.1.4.</w:t>
            </w:r>
          </w:p>
        </w:tc>
      </w:tr>
      <w:tr w:rsidR="00677DA3" w:rsidRPr="00090C64" w14:paraId="2384E39E"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185A1FC" w14:textId="77777777" w:rsidR="00677DA3" w:rsidRPr="00090C64" w:rsidRDefault="00677DA3" w:rsidP="00677DA3">
            <w:pPr>
              <w:pStyle w:val="TAC"/>
            </w:pPr>
            <w:r w:rsidRPr="00090C64">
              <w:t>UTRA FDD Band XXVI or E-UTRA Band 26 or NR Band n26</w:t>
            </w:r>
          </w:p>
        </w:tc>
        <w:tc>
          <w:tcPr>
            <w:tcW w:w="1559" w:type="dxa"/>
            <w:tcBorders>
              <w:left w:val="single" w:sz="4" w:space="0" w:color="auto"/>
              <w:right w:val="single" w:sz="2" w:space="0" w:color="auto"/>
            </w:tcBorders>
            <w:shd w:val="clear" w:color="auto" w:fill="auto"/>
          </w:tcPr>
          <w:p w14:paraId="0EA41F7C" w14:textId="77777777" w:rsidR="00677DA3" w:rsidRPr="00090C64" w:rsidRDefault="00677DA3" w:rsidP="00677DA3">
            <w:pPr>
              <w:pStyle w:val="TAC"/>
            </w:pPr>
            <w:r w:rsidRPr="00090C64">
              <w:t>859-894 MHz</w:t>
            </w:r>
          </w:p>
        </w:tc>
        <w:tc>
          <w:tcPr>
            <w:tcW w:w="992" w:type="dxa"/>
            <w:tcBorders>
              <w:left w:val="single" w:sz="2" w:space="0" w:color="auto"/>
              <w:right w:val="single" w:sz="2" w:space="0" w:color="auto"/>
            </w:tcBorders>
            <w:shd w:val="clear" w:color="auto" w:fill="auto"/>
          </w:tcPr>
          <w:p w14:paraId="495890D8"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65B97C2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7DD6553" w14:textId="77777777" w:rsidR="00677DA3" w:rsidRPr="00090C64" w:rsidRDefault="00677DA3" w:rsidP="00677DA3">
            <w:pPr>
              <w:pStyle w:val="TAL"/>
            </w:pPr>
            <w:r w:rsidRPr="00090C64">
              <w:t>This requirement does not apply to UTRA FDD BS operating in band V or band XXVI</w:t>
            </w:r>
          </w:p>
        </w:tc>
      </w:tr>
      <w:tr w:rsidR="00677DA3" w:rsidRPr="00090C64" w14:paraId="7C69BADB"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1CDC4C"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3C166B" w14:textId="77777777" w:rsidR="00677DA3" w:rsidRPr="00090C64" w:rsidRDefault="00677DA3" w:rsidP="00677DA3">
            <w:pPr>
              <w:pStyle w:val="TAC"/>
            </w:pPr>
            <w:r w:rsidRPr="00090C64">
              <w:t>814-849 MHz</w:t>
            </w:r>
          </w:p>
        </w:tc>
        <w:tc>
          <w:tcPr>
            <w:tcW w:w="992" w:type="dxa"/>
            <w:tcBorders>
              <w:left w:val="single" w:sz="2" w:space="0" w:color="auto"/>
              <w:right w:val="single" w:sz="2" w:space="0" w:color="auto"/>
            </w:tcBorders>
            <w:shd w:val="clear" w:color="auto" w:fill="auto"/>
          </w:tcPr>
          <w:p w14:paraId="2E34D34D"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9AEEF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1CD4F58" w14:textId="429EF66B" w:rsidR="00677DA3" w:rsidRPr="00090C64" w:rsidRDefault="00677DA3" w:rsidP="00677DA3">
            <w:pPr>
              <w:pStyle w:val="TAL"/>
            </w:pPr>
            <w:r w:rsidRPr="00090C64">
              <w:t xml:space="preserve">This requirement does not apply to UTRA FDD BS operating in band XXVI, since it is already covered by the requirements in </w:t>
            </w:r>
            <w:r w:rsidR="00554118" w:rsidRPr="00090C64">
              <w:t>clause 6</w:t>
            </w:r>
            <w:r w:rsidRPr="00090C64">
              <w:t>.7.6.5.1.4 For UTRA FDD BS operating in band V, it applies for 81</w:t>
            </w:r>
            <w:r w:rsidR="00A901DE" w:rsidRPr="00090C64">
              <w:t>4</w:t>
            </w:r>
            <w:r w:rsidR="00A901DE">
              <w:t> </w:t>
            </w:r>
            <w:r w:rsidR="00A901DE" w:rsidRPr="00090C64">
              <w:t>MHz</w:t>
            </w:r>
            <w:r w:rsidRPr="00090C64">
              <w:t xml:space="preserve"> to 82</w:t>
            </w:r>
            <w:r w:rsidR="00A901DE" w:rsidRPr="00090C64">
              <w:t>4</w:t>
            </w:r>
            <w:r w:rsidR="00A901DE">
              <w:t> </w:t>
            </w:r>
            <w:r w:rsidR="00A901DE" w:rsidRPr="00090C64">
              <w:t>MHz</w:t>
            </w:r>
            <w:r w:rsidRPr="00090C64">
              <w:t xml:space="preserve">, while the rest is covered in </w:t>
            </w:r>
            <w:r w:rsidR="00554118" w:rsidRPr="00090C64">
              <w:t>clause 6</w:t>
            </w:r>
            <w:r w:rsidRPr="00090C64">
              <w:t>.7.6.5.1.4</w:t>
            </w:r>
          </w:p>
        </w:tc>
      </w:tr>
      <w:tr w:rsidR="00677DA3" w:rsidRPr="00090C64" w14:paraId="4A4A74B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F32663B" w14:textId="77777777" w:rsidR="00677DA3" w:rsidRPr="00090C64" w:rsidRDefault="00677DA3" w:rsidP="00677DA3">
            <w:pPr>
              <w:pStyle w:val="TAC"/>
            </w:pPr>
            <w:r w:rsidRPr="00090C64">
              <w:t>E-UTRA Band 27</w:t>
            </w:r>
          </w:p>
        </w:tc>
        <w:tc>
          <w:tcPr>
            <w:tcW w:w="1559" w:type="dxa"/>
            <w:tcBorders>
              <w:left w:val="single" w:sz="4" w:space="0" w:color="auto"/>
              <w:right w:val="single" w:sz="2" w:space="0" w:color="auto"/>
            </w:tcBorders>
            <w:shd w:val="clear" w:color="auto" w:fill="auto"/>
          </w:tcPr>
          <w:p w14:paraId="4B88DD3E" w14:textId="77777777" w:rsidR="00677DA3" w:rsidRPr="00090C64" w:rsidRDefault="00677DA3" w:rsidP="00677DA3">
            <w:pPr>
              <w:pStyle w:val="TAC"/>
            </w:pPr>
            <w:r w:rsidRPr="00090C64">
              <w:t>852 – 869 MHz</w:t>
            </w:r>
          </w:p>
        </w:tc>
        <w:tc>
          <w:tcPr>
            <w:tcW w:w="992" w:type="dxa"/>
            <w:tcBorders>
              <w:left w:val="single" w:sz="2" w:space="0" w:color="auto"/>
              <w:right w:val="single" w:sz="2" w:space="0" w:color="auto"/>
            </w:tcBorders>
            <w:shd w:val="clear" w:color="auto" w:fill="auto"/>
          </w:tcPr>
          <w:p w14:paraId="5C9C7E7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7AABBCF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97D62F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V or XXVI.</w:t>
            </w:r>
          </w:p>
        </w:tc>
      </w:tr>
      <w:tr w:rsidR="00677DA3" w:rsidRPr="00090C64" w14:paraId="2004CFA3"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56CB2A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560D80A9" w14:textId="77777777" w:rsidR="00677DA3" w:rsidRPr="00090C64" w:rsidRDefault="00677DA3" w:rsidP="00677DA3">
            <w:pPr>
              <w:pStyle w:val="TAC"/>
            </w:pPr>
            <w:r w:rsidRPr="00090C64">
              <w:t>807 – 824 MHz</w:t>
            </w:r>
          </w:p>
        </w:tc>
        <w:tc>
          <w:tcPr>
            <w:tcW w:w="992" w:type="dxa"/>
            <w:tcBorders>
              <w:left w:val="single" w:sz="2" w:space="0" w:color="auto"/>
              <w:right w:val="single" w:sz="2" w:space="0" w:color="auto"/>
            </w:tcBorders>
            <w:shd w:val="clear" w:color="auto" w:fill="auto"/>
          </w:tcPr>
          <w:p w14:paraId="5F0DB9B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2C9BB2D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29F0B9" w14:textId="334AB33E" w:rsidR="00677DA3" w:rsidRPr="00090C64" w:rsidRDefault="00677DA3" w:rsidP="00677DA3">
            <w:pPr>
              <w:pStyle w:val="TAL"/>
            </w:pPr>
            <w:r w:rsidRPr="00090C64">
              <w:t xml:space="preserve">For UTRA BS operating in Band XXVI, it applies for 807 MHz to 814 MHz, while the rest is covered in </w:t>
            </w:r>
            <w:r w:rsidR="00554118" w:rsidRPr="00090C64">
              <w:t>clause </w:t>
            </w:r>
            <w:r w:rsidR="00554118" w:rsidRPr="00090C64">
              <w:rPr>
                <w:rFonts w:cs="v4.2.0"/>
              </w:rPr>
              <w:t>6</w:t>
            </w:r>
            <w:r w:rsidRPr="00090C64">
              <w:rPr>
                <w:rFonts w:cs="v4.2.0"/>
              </w:rPr>
              <w:t>.7.6.5.1.4</w:t>
            </w:r>
            <w:r w:rsidRPr="00090C64">
              <w:t xml:space="preserve">. </w:t>
            </w:r>
          </w:p>
        </w:tc>
      </w:tr>
      <w:tr w:rsidR="00677DA3" w:rsidRPr="00090C64" w14:paraId="2F24CB5E"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39E5F60" w14:textId="77777777" w:rsidR="00677DA3" w:rsidRPr="00090C64" w:rsidRDefault="00677DA3" w:rsidP="00677DA3">
            <w:pPr>
              <w:pStyle w:val="TAC"/>
            </w:pPr>
            <w:r w:rsidRPr="00090C64">
              <w:t>E-UTRA Band 28</w:t>
            </w:r>
          </w:p>
          <w:p w14:paraId="1DBDEACD" w14:textId="77777777" w:rsidR="00677DA3" w:rsidRPr="00090C64" w:rsidRDefault="00677DA3" w:rsidP="00677DA3">
            <w:pPr>
              <w:pStyle w:val="TAC"/>
            </w:pPr>
            <w:r w:rsidRPr="00090C64">
              <w:t>or NR band n28</w:t>
            </w:r>
          </w:p>
        </w:tc>
        <w:tc>
          <w:tcPr>
            <w:tcW w:w="1559" w:type="dxa"/>
            <w:tcBorders>
              <w:left w:val="single" w:sz="4" w:space="0" w:color="auto"/>
              <w:right w:val="single" w:sz="2" w:space="0" w:color="auto"/>
            </w:tcBorders>
            <w:shd w:val="clear" w:color="auto" w:fill="auto"/>
          </w:tcPr>
          <w:p w14:paraId="19E576F1" w14:textId="77777777" w:rsidR="00677DA3" w:rsidRPr="00090C64" w:rsidRDefault="00677DA3" w:rsidP="00677DA3">
            <w:pPr>
              <w:pStyle w:val="TAC"/>
            </w:pPr>
            <w:r w:rsidRPr="00090C64">
              <w:t>758 – 803 MHz</w:t>
            </w:r>
          </w:p>
        </w:tc>
        <w:tc>
          <w:tcPr>
            <w:tcW w:w="992" w:type="dxa"/>
            <w:tcBorders>
              <w:left w:val="single" w:sz="2" w:space="0" w:color="auto"/>
              <w:right w:val="single" w:sz="2" w:space="0" w:color="auto"/>
            </w:tcBorders>
            <w:shd w:val="clear" w:color="auto" w:fill="auto"/>
          </w:tcPr>
          <w:p w14:paraId="1310C5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0572EA8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49CD1AE" w14:textId="77777777" w:rsidR="00677DA3" w:rsidRPr="00090C64" w:rsidRDefault="00677DA3" w:rsidP="00677DA3">
            <w:pPr>
              <w:pStyle w:val="TAL"/>
            </w:pPr>
          </w:p>
        </w:tc>
      </w:tr>
      <w:tr w:rsidR="00677DA3" w:rsidRPr="00090C64" w14:paraId="2074C53E"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9A8FB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11894784" w14:textId="77777777" w:rsidR="00677DA3" w:rsidRPr="00090C64" w:rsidRDefault="00677DA3" w:rsidP="00677DA3">
            <w:pPr>
              <w:pStyle w:val="TAC"/>
            </w:pPr>
            <w:r w:rsidRPr="00090C64">
              <w:t>703 – 748 MHz</w:t>
            </w:r>
          </w:p>
        </w:tc>
        <w:tc>
          <w:tcPr>
            <w:tcW w:w="992" w:type="dxa"/>
            <w:tcBorders>
              <w:left w:val="single" w:sz="2" w:space="0" w:color="auto"/>
              <w:right w:val="single" w:sz="2" w:space="0" w:color="auto"/>
            </w:tcBorders>
            <w:shd w:val="clear" w:color="auto" w:fill="auto"/>
          </w:tcPr>
          <w:p w14:paraId="5A893E1C"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E20A9F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6262561" w14:textId="77777777" w:rsidR="00677DA3" w:rsidRPr="00090C64" w:rsidRDefault="00677DA3" w:rsidP="00677DA3">
            <w:pPr>
              <w:pStyle w:val="TAL"/>
            </w:pPr>
          </w:p>
        </w:tc>
      </w:tr>
      <w:tr w:rsidR="00D57C09" w:rsidRPr="00090C64" w14:paraId="2FE63F90" w14:textId="77777777" w:rsidTr="00BB3A5A">
        <w:trPr>
          <w:cantSplit/>
          <w:jc w:val="center"/>
        </w:trPr>
        <w:tc>
          <w:tcPr>
            <w:tcW w:w="1444" w:type="dxa"/>
            <w:tcBorders>
              <w:top w:val="single" w:sz="4" w:space="0" w:color="auto"/>
              <w:bottom w:val="single" w:sz="4" w:space="0" w:color="auto"/>
            </w:tcBorders>
            <w:shd w:val="clear" w:color="auto" w:fill="auto"/>
          </w:tcPr>
          <w:p w14:paraId="3ABFAE8B" w14:textId="77777777" w:rsidR="00D57C09" w:rsidRPr="00090C64" w:rsidRDefault="00D57C09" w:rsidP="00677DA3">
            <w:pPr>
              <w:pStyle w:val="TAC"/>
            </w:pPr>
            <w:r w:rsidRPr="00090C64">
              <w:t>E-UTRA Band 29 or NR Band n29</w:t>
            </w:r>
          </w:p>
        </w:tc>
        <w:tc>
          <w:tcPr>
            <w:tcW w:w="1559" w:type="dxa"/>
            <w:tcBorders>
              <w:left w:val="single" w:sz="2" w:space="0" w:color="auto"/>
              <w:right w:val="single" w:sz="2" w:space="0" w:color="auto"/>
            </w:tcBorders>
            <w:shd w:val="clear" w:color="auto" w:fill="auto"/>
          </w:tcPr>
          <w:p w14:paraId="6697EE39" w14:textId="77777777" w:rsidR="00D57C09" w:rsidRPr="00090C64" w:rsidRDefault="00D57C09" w:rsidP="00677DA3">
            <w:pPr>
              <w:pStyle w:val="TAC"/>
            </w:pPr>
            <w:r w:rsidRPr="00090C64">
              <w:t>717 – 728 MHz</w:t>
            </w:r>
          </w:p>
        </w:tc>
        <w:tc>
          <w:tcPr>
            <w:tcW w:w="992" w:type="dxa"/>
            <w:tcBorders>
              <w:left w:val="single" w:sz="2" w:space="0" w:color="auto"/>
              <w:right w:val="single" w:sz="2" w:space="0" w:color="auto"/>
            </w:tcBorders>
            <w:shd w:val="clear" w:color="auto" w:fill="auto"/>
          </w:tcPr>
          <w:p w14:paraId="6D9AF7D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D22EB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FC33C1E" w14:textId="77777777" w:rsidR="00D57C09" w:rsidRPr="00090C64" w:rsidRDefault="00D57C09" w:rsidP="00677DA3">
            <w:pPr>
              <w:pStyle w:val="TAL"/>
            </w:pPr>
          </w:p>
        </w:tc>
      </w:tr>
      <w:tr w:rsidR="00677DA3" w:rsidRPr="00090C64" w14:paraId="70C228E7"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214A1C" w14:textId="77777777" w:rsidR="00677DA3" w:rsidRPr="00090C64" w:rsidRDefault="00677DA3" w:rsidP="00677DA3">
            <w:pPr>
              <w:pStyle w:val="TAC"/>
            </w:pPr>
            <w:r w:rsidRPr="00090C64">
              <w:t>E-UTRA Band 30</w:t>
            </w:r>
          </w:p>
        </w:tc>
        <w:tc>
          <w:tcPr>
            <w:tcW w:w="1559" w:type="dxa"/>
            <w:tcBorders>
              <w:left w:val="single" w:sz="4" w:space="0" w:color="auto"/>
              <w:right w:val="single" w:sz="2" w:space="0" w:color="auto"/>
            </w:tcBorders>
            <w:shd w:val="clear" w:color="auto" w:fill="auto"/>
          </w:tcPr>
          <w:p w14:paraId="2B24E2FF" w14:textId="77777777" w:rsidR="00677DA3" w:rsidRPr="00090C64" w:rsidRDefault="00677DA3" w:rsidP="00677DA3">
            <w:pPr>
              <w:pStyle w:val="TAC"/>
            </w:pPr>
            <w:r w:rsidRPr="00090C64">
              <w:t>2350 - 2360 MHz</w:t>
            </w:r>
          </w:p>
        </w:tc>
        <w:tc>
          <w:tcPr>
            <w:tcW w:w="992" w:type="dxa"/>
            <w:tcBorders>
              <w:left w:val="single" w:sz="2" w:space="0" w:color="auto"/>
              <w:right w:val="single" w:sz="2" w:space="0" w:color="auto"/>
            </w:tcBorders>
            <w:shd w:val="clear" w:color="auto" w:fill="auto"/>
          </w:tcPr>
          <w:p w14:paraId="41252DC6"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59D64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37F2BD9" w14:textId="77777777" w:rsidR="00677DA3" w:rsidRPr="00090C64" w:rsidRDefault="00677DA3" w:rsidP="00677DA3">
            <w:pPr>
              <w:pStyle w:val="TAL"/>
            </w:pPr>
          </w:p>
        </w:tc>
      </w:tr>
      <w:tr w:rsidR="00677DA3" w:rsidRPr="00090C64" w14:paraId="17A27E89"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3A81689"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42755FE9" w14:textId="77777777" w:rsidR="00677DA3" w:rsidRPr="00090C64" w:rsidRDefault="00677DA3" w:rsidP="00677DA3">
            <w:pPr>
              <w:pStyle w:val="TAC"/>
            </w:pPr>
            <w:r w:rsidRPr="00090C64">
              <w:t>2305 - 2315 MHz</w:t>
            </w:r>
          </w:p>
        </w:tc>
        <w:tc>
          <w:tcPr>
            <w:tcW w:w="992" w:type="dxa"/>
            <w:tcBorders>
              <w:left w:val="single" w:sz="2" w:space="0" w:color="auto"/>
              <w:right w:val="single" w:sz="2" w:space="0" w:color="auto"/>
            </w:tcBorders>
            <w:shd w:val="clear" w:color="auto" w:fill="auto"/>
          </w:tcPr>
          <w:p w14:paraId="2BED34D4"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461071EC"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FEF3A74" w14:textId="77777777" w:rsidR="00677DA3" w:rsidRPr="00090C64" w:rsidRDefault="00677DA3" w:rsidP="00677DA3">
            <w:pPr>
              <w:pStyle w:val="TAL"/>
            </w:pPr>
          </w:p>
        </w:tc>
      </w:tr>
      <w:tr w:rsidR="00677DA3" w:rsidRPr="00090C64" w14:paraId="24A2A6A5"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FDD1420" w14:textId="77777777" w:rsidR="00677DA3" w:rsidRPr="00090C64" w:rsidRDefault="00677DA3" w:rsidP="00677DA3">
            <w:pPr>
              <w:pStyle w:val="TAC"/>
            </w:pPr>
            <w:r w:rsidRPr="00090C64">
              <w:t>E-UTRA Band 31</w:t>
            </w:r>
          </w:p>
        </w:tc>
        <w:tc>
          <w:tcPr>
            <w:tcW w:w="1559" w:type="dxa"/>
            <w:tcBorders>
              <w:left w:val="single" w:sz="4" w:space="0" w:color="auto"/>
              <w:right w:val="single" w:sz="2" w:space="0" w:color="auto"/>
            </w:tcBorders>
            <w:shd w:val="clear" w:color="auto" w:fill="auto"/>
          </w:tcPr>
          <w:p w14:paraId="6F59FEF7" w14:textId="77777777" w:rsidR="00677DA3" w:rsidRPr="00090C64" w:rsidRDefault="00677DA3" w:rsidP="00677DA3">
            <w:pPr>
              <w:pStyle w:val="TAC"/>
            </w:pPr>
            <w:r w:rsidRPr="00090C64">
              <w:t>462.5 -467.5 MHz</w:t>
            </w:r>
          </w:p>
        </w:tc>
        <w:tc>
          <w:tcPr>
            <w:tcW w:w="992" w:type="dxa"/>
            <w:tcBorders>
              <w:left w:val="single" w:sz="2" w:space="0" w:color="auto"/>
              <w:right w:val="single" w:sz="2" w:space="0" w:color="auto"/>
            </w:tcBorders>
            <w:shd w:val="clear" w:color="auto" w:fill="auto"/>
          </w:tcPr>
          <w:p w14:paraId="6A9746C9"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8836D01"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4F98CFC" w14:textId="77777777" w:rsidR="00677DA3" w:rsidRPr="00090C64" w:rsidRDefault="00677DA3" w:rsidP="00677DA3">
            <w:pPr>
              <w:pStyle w:val="TAL"/>
            </w:pPr>
          </w:p>
        </w:tc>
      </w:tr>
      <w:tr w:rsidR="00677DA3" w:rsidRPr="00090C64" w14:paraId="641BF31C"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EDFCE9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B05A870" w14:textId="77777777" w:rsidR="00677DA3" w:rsidRPr="00090C64" w:rsidRDefault="00677DA3" w:rsidP="00677DA3">
            <w:pPr>
              <w:pStyle w:val="TAC"/>
            </w:pPr>
            <w:r w:rsidRPr="00090C64">
              <w:t>452.5 -457.5 MHz</w:t>
            </w:r>
          </w:p>
        </w:tc>
        <w:tc>
          <w:tcPr>
            <w:tcW w:w="992" w:type="dxa"/>
            <w:tcBorders>
              <w:left w:val="single" w:sz="2" w:space="0" w:color="auto"/>
              <w:right w:val="single" w:sz="2" w:space="0" w:color="auto"/>
            </w:tcBorders>
            <w:shd w:val="clear" w:color="auto" w:fill="auto"/>
          </w:tcPr>
          <w:p w14:paraId="631B96E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478B099"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51BBC85" w14:textId="77777777" w:rsidR="00677DA3" w:rsidRPr="00090C64" w:rsidRDefault="00677DA3" w:rsidP="00677DA3">
            <w:pPr>
              <w:pStyle w:val="TAL"/>
            </w:pPr>
          </w:p>
        </w:tc>
      </w:tr>
      <w:tr w:rsidR="00D57C09" w:rsidRPr="00090C64" w14:paraId="14FA7C0A" w14:textId="77777777" w:rsidTr="00BB3A5A">
        <w:trPr>
          <w:cantSplit/>
          <w:jc w:val="center"/>
        </w:trPr>
        <w:tc>
          <w:tcPr>
            <w:tcW w:w="1444" w:type="dxa"/>
            <w:tcBorders>
              <w:top w:val="single" w:sz="4" w:space="0" w:color="auto"/>
            </w:tcBorders>
            <w:shd w:val="clear" w:color="auto" w:fill="auto"/>
          </w:tcPr>
          <w:p w14:paraId="1F4A6D3D" w14:textId="77777777" w:rsidR="00D57C09" w:rsidRPr="00090C64" w:rsidRDefault="00D57C09" w:rsidP="00677DA3">
            <w:pPr>
              <w:pStyle w:val="TAC"/>
            </w:pPr>
            <w:r w:rsidRPr="00090C64">
              <w:t>UTRA FDD Band XXXII or E-UTRA Band 32</w:t>
            </w:r>
          </w:p>
        </w:tc>
        <w:tc>
          <w:tcPr>
            <w:tcW w:w="1559" w:type="dxa"/>
            <w:tcBorders>
              <w:left w:val="single" w:sz="2" w:space="0" w:color="auto"/>
              <w:right w:val="single" w:sz="2" w:space="0" w:color="auto"/>
            </w:tcBorders>
            <w:shd w:val="clear" w:color="auto" w:fill="auto"/>
          </w:tcPr>
          <w:p w14:paraId="054D7E80" w14:textId="77777777" w:rsidR="00D57C09" w:rsidRPr="00090C64" w:rsidRDefault="00D57C09" w:rsidP="00677DA3">
            <w:pPr>
              <w:pStyle w:val="TAC"/>
            </w:pPr>
            <w:r w:rsidRPr="00090C64">
              <w:t>1452 – 1496 MHz</w:t>
            </w:r>
          </w:p>
        </w:tc>
        <w:tc>
          <w:tcPr>
            <w:tcW w:w="992" w:type="dxa"/>
            <w:tcBorders>
              <w:left w:val="single" w:sz="2" w:space="0" w:color="auto"/>
              <w:right w:val="single" w:sz="2" w:space="0" w:color="auto"/>
            </w:tcBorders>
            <w:shd w:val="clear" w:color="auto" w:fill="auto"/>
          </w:tcPr>
          <w:p w14:paraId="08FAB6F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549D9A1"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D2EBC4C" w14:textId="77777777" w:rsidR="00D57C09" w:rsidRPr="00090C64" w:rsidRDefault="00D57C09" w:rsidP="00677DA3">
            <w:pPr>
              <w:pStyle w:val="TAL"/>
            </w:pPr>
            <w:r w:rsidRPr="00090C64">
              <w:t xml:space="preserve">This requirement does not apply to </w:t>
            </w:r>
            <w:r w:rsidRPr="00090C64">
              <w:rPr>
                <w:rFonts w:cs="v5.0.0"/>
              </w:rPr>
              <w:t xml:space="preserve">UTRA </w:t>
            </w:r>
            <w:r w:rsidRPr="00090C64">
              <w:t>BS operating in Band XI, XXI, or XXXII</w:t>
            </w:r>
          </w:p>
        </w:tc>
      </w:tr>
      <w:tr w:rsidR="00D57C09" w:rsidRPr="00090C64" w14:paraId="337AF2B8" w14:textId="77777777" w:rsidTr="00BB3A5A">
        <w:trPr>
          <w:cantSplit/>
          <w:jc w:val="center"/>
        </w:trPr>
        <w:tc>
          <w:tcPr>
            <w:tcW w:w="1444" w:type="dxa"/>
            <w:shd w:val="clear" w:color="auto" w:fill="auto"/>
          </w:tcPr>
          <w:p w14:paraId="68754999" w14:textId="77777777" w:rsidR="00D57C09" w:rsidRPr="00090C64" w:rsidRDefault="00D57C09" w:rsidP="00677DA3">
            <w:pPr>
              <w:pStyle w:val="TAC"/>
            </w:pPr>
            <w:r w:rsidRPr="00090C64">
              <w:t>UTRA TDD Band a) or E-UTRA Band 33</w:t>
            </w:r>
          </w:p>
        </w:tc>
        <w:tc>
          <w:tcPr>
            <w:tcW w:w="1559" w:type="dxa"/>
            <w:tcBorders>
              <w:left w:val="single" w:sz="2" w:space="0" w:color="auto"/>
              <w:right w:val="single" w:sz="2" w:space="0" w:color="auto"/>
            </w:tcBorders>
            <w:shd w:val="clear" w:color="auto" w:fill="auto"/>
          </w:tcPr>
          <w:p w14:paraId="769554BC" w14:textId="77777777" w:rsidR="00D57C09" w:rsidRPr="00090C64" w:rsidRDefault="00D57C09" w:rsidP="00677DA3">
            <w:pPr>
              <w:pStyle w:val="TAC"/>
            </w:pPr>
            <w:r w:rsidRPr="00090C64">
              <w:t>1900 – 1920 MHz</w:t>
            </w:r>
          </w:p>
        </w:tc>
        <w:tc>
          <w:tcPr>
            <w:tcW w:w="992" w:type="dxa"/>
            <w:tcBorders>
              <w:left w:val="single" w:sz="2" w:space="0" w:color="auto"/>
              <w:right w:val="single" w:sz="2" w:space="0" w:color="auto"/>
            </w:tcBorders>
            <w:shd w:val="clear" w:color="auto" w:fill="auto"/>
          </w:tcPr>
          <w:p w14:paraId="59E0AE8D"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B95339D"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5E9C016" w14:textId="77777777" w:rsidR="00D57C09" w:rsidRPr="00090C64" w:rsidRDefault="00D57C09" w:rsidP="00677DA3">
            <w:pPr>
              <w:pStyle w:val="TAL"/>
            </w:pPr>
          </w:p>
        </w:tc>
      </w:tr>
      <w:tr w:rsidR="00D57C09" w:rsidRPr="00090C64" w14:paraId="64405B8B" w14:textId="77777777" w:rsidTr="00BB3A5A">
        <w:trPr>
          <w:cantSplit/>
          <w:jc w:val="center"/>
        </w:trPr>
        <w:tc>
          <w:tcPr>
            <w:tcW w:w="1444" w:type="dxa"/>
            <w:shd w:val="clear" w:color="auto" w:fill="auto"/>
          </w:tcPr>
          <w:p w14:paraId="0EBE57CF" w14:textId="77777777" w:rsidR="00D57C09" w:rsidRPr="00090C64" w:rsidRDefault="00D57C09" w:rsidP="00677DA3">
            <w:pPr>
              <w:pStyle w:val="TAC"/>
            </w:pPr>
            <w:r w:rsidRPr="00090C64">
              <w:t>UTRA TDD Band a) or E-UTRA Band 34</w:t>
            </w:r>
          </w:p>
          <w:p w14:paraId="373B674F" w14:textId="77777777" w:rsidR="00D57C09" w:rsidRPr="00090C64" w:rsidRDefault="00D57C09" w:rsidP="00677DA3">
            <w:pPr>
              <w:pStyle w:val="TAC"/>
            </w:pPr>
            <w:r w:rsidRPr="00090C64">
              <w:t>or NR band n34</w:t>
            </w:r>
          </w:p>
        </w:tc>
        <w:tc>
          <w:tcPr>
            <w:tcW w:w="1559" w:type="dxa"/>
            <w:tcBorders>
              <w:left w:val="single" w:sz="2" w:space="0" w:color="auto"/>
              <w:right w:val="single" w:sz="2" w:space="0" w:color="auto"/>
            </w:tcBorders>
            <w:shd w:val="clear" w:color="auto" w:fill="auto"/>
          </w:tcPr>
          <w:p w14:paraId="7CF703A2" w14:textId="77777777" w:rsidR="00D57C09" w:rsidRPr="00090C64" w:rsidRDefault="00D57C09" w:rsidP="00677DA3">
            <w:pPr>
              <w:pStyle w:val="TAC"/>
            </w:pPr>
            <w:r w:rsidRPr="00090C64">
              <w:t>2010 – 2025 MHz</w:t>
            </w:r>
          </w:p>
        </w:tc>
        <w:tc>
          <w:tcPr>
            <w:tcW w:w="992" w:type="dxa"/>
            <w:tcBorders>
              <w:left w:val="single" w:sz="2" w:space="0" w:color="auto"/>
              <w:right w:val="single" w:sz="2" w:space="0" w:color="auto"/>
            </w:tcBorders>
            <w:shd w:val="clear" w:color="auto" w:fill="auto"/>
          </w:tcPr>
          <w:p w14:paraId="2B535810"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37661B2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32D847B" w14:textId="77777777" w:rsidR="00D57C09" w:rsidRPr="00090C64" w:rsidRDefault="00D57C09" w:rsidP="00677DA3">
            <w:pPr>
              <w:pStyle w:val="TAL"/>
            </w:pPr>
          </w:p>
        </w:tc>
      </w:tr>
      <w:tr w:rsidR="00D57C09" w:rsidRPr="00090C64" w14:paraId="6C757138" w14:textId="77777777" w:rsidTr="00BB3A5A">
        <w:trPr>
          <w:cantSplit/>
          <w:jc w:val="center"/>
        </w:trPr>
        <w:tc>
          <w:tcPr>
            <w:tcW w:w="1444" w:type="dxa"/>
            <w:shd w:val="clear" w:color="auto" w:fill="auto"/>
          </w:tcPr>
          <w:p w14:paraId="1404BCD0" w14:textId="77777777" w:rsidR="00D57C09" w:rsidRPr="00090C64" w:rsidRDefault="00D57C09" w:rsidP="00677DA3">
            <w:pPr>
              <w:pStyle w:val="TAC"/>
            </w:pPr>
            <w:r w:rsidRPr="00090C64">
              <w:t xml:space="preserve">UTRA TDD Band b) or </w:t>
            </w:r>
            <w:r w:rsidRPr="00090C64">
              <w:rPr>
                <w:rFonts w:cs="Osaka"/>
              </w:rPr>
              <w:t>E-UTRA Band 35</w:t>
            </w:r>
          </w:p>
        </w:tc>
        <w:tc>
          <w:tcPr>
            <w:tcW w:w="1559" w:type="dxa"/>
            <w:tcBorders>
              <w:left w:val="single" w:sz="2" w:space="0" w:color="auto"/>
              <w:right w:val="single" w:sz="2" w:space="0" w:color="auto"/>
            </w:tcBorders>
            <w:shd w:val="clear" w:color="auto" w:fill="auto"/>
          </w:tcPr>
          <w:p w14:paraId="14CC3ED3" w14:textId="77777777" w:rsidR="00D57C09" w:rsidRPr="00090C64" w:rsidRDefault="00D57C09" w:rsidP="00677DA3">
            <w:pPr>
              <w:pStyle w:val="TAC"/>
            </w:pPr>
            <w:r w:rsidRPr="00090C64">
              <w:rPr>
                <w:rFonts w:cs="Osaka"/>
              </w:rPr>
              <w:t>1850 – 1910 MHz</w:t>
            </w:r>
          </w:p>
        </w:tc>
        <w:tc>
          <w:tcPr>
            <w:tcW w:w="992" w:type="dxa"/>
            <w:tcBorders>
              <w:left w:val="single" w:sz="2" w:space="0" w:color="auto"/>
              <w:right w:val="single" w:sz="2" w:space="0" w:color="auto"/>
            </w:tcBorders>
            <w:shd w:val="clear" w:color="auto" w:fill="auto"/>
          </w:tcPr>
          <w:p w14:paraId="7A92CE2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CFBECDC"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7BA9867" w14:textId="77777777" w:rsidR="00D57C09" w:rsidRPr="00090C64" w:rsidRDefault="00D57C09" w:rsidP="00677DA3">
            <w:pPr>
              <w:pStyle w:val="TAL"/>
            </w:pPr>
          </w:p>
        </w:tc>
      </w:tr>
      <w:tr w:rsidR="00D57C09" w:rsidRPr="00090C64" w14:paraId="1B8FF6D8" w14:textId="77777777" w:rsidTr="00BB3A5A">
        <w:trPr>
          <w:cantSplit/>
          <w:jc w:val="center"/>
        </w:trPr>
        <w:tc>
          <w:tcPr>
            <w:tcW w:w="1444" w:type="dxa"/>
            <w:shd w:val="clear" w:color="auto" w:fill="auto"/>
          </w:tcPr>
          <w:p w14:paraId="70856E52" w14:textId="77777777" w:rsidR="00D57C09" w:rsidRPr="00090C64" w:rsidRDefault="00D57C09" w:rsidP="00677DA3">
            <w:pPr>
              <w:pStyle w:val="TAC"/>
            </w:pPr>
            <w:r w:rsidRPr="00090C64">
              <w:t xml:space="preserve">UTRA TDD Band b) or </w:t>
            </w:r>
            <w:r w:rsidRPr="00090C64">
              <w:rPr>
                <w:rFonts w:cs="Osaka"/>
              </w:rPr>
              <w:t>E-UTRA Band 36</w:t>
            </w:r>
          </w:p>
        </w:tc>
        <w:tc>
          <w:tcPr>
            <w:tcW w:w="1559" w:type="dxa"/>
            <w:tcBorders>
              <w:left w:val="single" w:sz="2" w:space="0" w:color="auto"/>
              <w:right w:val="single" w:sz="2" w:space="0" w:color="auto"/>
            </w:tcBorders>
            <w:shd w:val="clear" w:color="auto" w:fill="auto"/>
          </w:tcPr>
          <w:p w14:paraId="49E63F18" w14:textId="77777777" w:rsidR="00D57C09" w:rsidRPr="00090C64" w:rsidRDefault="00D57C09" w:rsidP="00677DA3">
            <w:pPr>
              <w:pStyle w:val="TAC"/>
            </w:pPr>
            <w:r w:rsidRPr="00090C64">
              <w:rPr>
                <w:rFonts w:cs="Osaka"/>
              </w:rPr>
              <w:t>1930 – 1990 MHz</w:t>
            </w:r>
          </w:p>
        </w:tc>
        <w:tc>
          <w:tcPr>
            <w:tcW w:w="992" w:type="dxa"/>
            <w:tcBorders>
              <w:left w:val="single" w:sz="2" w:space="0" w:color="auto"/>
              <w:right w:val="single" w:sz="2" w:space="0" w:color="auto"/>
            </w:tcBorders>
            <w:shd w:val="clear" w:color="auto" w:fill="auto"/>
          </w:tcPr>
          <w:p w14:paraId="210F4693"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2133A7C"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6B79305" w14:textId="77777777" w:rsidR="00D57C09" w:rsidRPr="00090C64" w:rsidRDefault="00D57C09" w:rsidP="00677DA3">
            <w:pPr>
              <w:pStyle w:val="TAL"/>
            </w:pPr>
          </w:p>
        </w:tc>
      </w:tr>
      <w:tr w:rsidR="00D57C09" w:rsidRPr="00090C64" w14:paraId="1FADE4D3" w14:textId="77777777" w:rsidTr="00BB3A5A">
        <w:trPr>
          <w:cantSplit/>
          <w:jc w:val="center"/>
        </w:trPr>
        <w:tc>
          <w:tcPr>
            <w:tcW w:w="1444" w:type="dxa"/>
            <w:shd w:val="clear" w:color="auto" w:fill="auto"/>
          </w:tcPr>
          <w:p w14:paraId="7CFD6FA4" w14:textId="77777777" w:rsidR="00D57C09" w:rsidRPr="00090C64" w:rsidRDefault="00D57C09" w:rsidP="00677DA3">
            <w:pPr>
              <w:pStyle w:val="TAC"/>
            </w:pPr>
            <w:r w:rsidRPr="00090C64">
              <w:t xml:space="preserve">UTRA TDD Band c) or </w:t>
            </w:r>
            <w:r w:rsidRPr="00090C64">
              <w:rPr>
                <w:rFonts w:cs="Osaka"/>
              </w:rPr>
              <w:t>E-UTRA Band 37</w:t>
            </w:r>
          </w:p>
        </w:tc>
        <w:tc>
          <w:tcPr>
            <w:tcW w:w="1559" w:type="dxa"/>
            <w:tcBorders>
              <w:left w:val="single" w:sz="2" w:space="0" w:color="auto"/>
              <w:right w:val="single" w:sz="2" w:space="0" w:color="auto"/>
            </w:tcBorders>
            <w:shd w:val="clear" w:color="auto" w:fill="auto"/>
          </w:tcPr>
          <w:p w14:paraId="21B0E91B" w14:textId="77777777" w:rsidR="00D57C09" w:rsidRPr="00090C64" w:rsidRDefault="00D57C09" w:rsidP="00677DA3">
            <w:pPr>
              <w:pStyle w:val="TAC"/>
            </w:pPr>
            <w:r w:rsidRPr="00090C64">
              <w:rPr>
                <w:rFonts w:cs="Osaka"/>
              </w:rPr>
              <w:t>1910 – 1930 MHz</w:t>
            </w:r>
          </w:p>
        </w:tc>
        <w:tc>
          <w:tcPr>
            <w:tcW w:w="992" w:type="dxa"/>
            <w:tcBorders>
              <w:left w:val="single" w:sz="2" w:space="0" w:color="auto"/>
              <w:right w:val="single" w:sz="2" w:space="0" w:color="auto"/>
            </w:tcBorders>
            <w:shd w:val="clear" w:color="auto" w:fill="auto"/>
          </w:tcPr>
          <w:p w14:paraId="1AEB747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55DFFA42"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0C908794" w14:textId="77777777" w:rsidR="00D57C09" w:rsidRPr="00090C64" w:rsidRDefault="00D57C09" w:rsidP="00677DA3">
            <w:pPr>
              <w:pStyle w:val="TAL"/>
            </w:pPr>
          </w:p>
        </w:tc>
      </w:tr>
      <w:tr w:rsidR="00D57C09" w:rsidRPr="00090C64" w14:paraId="3599D00C" w14:textId="77777777" w:rsidTr="00BB3A5A">
        <w:trPr>
          <w:cantSplit/>
          <w:jc w:val="center"/>
        </w:trPr>
        <w:tc>
          <w:tcPr>
            <w:tcW w:w="1444" w:type="dxa"/>
            <w:shd w:val="clear" w:color="auto" w:fill="auto"/>
          </w:tcPr>
          <w:p w14:paraId="6D3044FF" w14:textId="77777777" w:rsidR="00D57C09" w:rsidRPr="00090C64" w:rsidRDefault="00D57C09" w:rsidP="00677DA3">
            <w:pPr>
              <w:pStyle w:val="TAC"/>
            </w:pPr>
            <w:r w:rsidRPr="00090C64">
              <w:t>UTRA TDD Band d) or E-UTRA Band 38</w:t>
            </w:r>
          </w:p>
          <w:p w14:paraId="6FD3DC60" w14:textId="77777777" w:rsidR="00D57C09" w:rsidRPr="00090C64" w:rsidRDefault="00D57C09" w:rsidP="00677DA3">
            <w:pPr>
              <w:pStyle w:val="TAC"/>
            </w:pPr>
            <w:r w:rsidRPr="00090C64">
              <w:t>or NR band n38</w:t>
            </w:r>
          </w:p>
        </w:tc>
        <w:tc>
          <w:tcPr>
            <w:tcW w:w="1559" w:type="dxa"/>
            <w:tcBorders>
              <w:left w:val="single" w:sz="2" w:space="0" w:color="auto"/>
              <w:right w:val="single" w:sz="2" w:space="0" w:color="auto"/>
            </w:tcBorders>
            <w:shd w:val="clear" w:color="auto" w:fill="auto"/>
          </w:tcPr>
          <w:p w14:paraId="2DBA44E3" w14:textId="77777777" w:rsidR="00D57C09" w:rsidRPr="00090C64" w:rsidRDefault="00D57C09" w:rsidP="00677DA3">
            <w:pPr>
              <w:pStyle w:val="TAC"/>
            </w:pPr>
            <w:r w:rsidRPr="00090C64">
              <w:t>2570 – 26</w:t>
            </w:r>
            <w:r w:rsidRPr="00090C64">
              <w:rPr>
                <w:lang w:eastAsia="zh-CN"/>
              </w:rPr>
              <w:t>2</w:t>
            </w:r>
            <w:r w:rsidRPr="00090C64">
              <w:t>0 MHz</w:t>
            </w:r>
          </w:p>
        </w:tc>
        <w:tc>
          <w:tcPr>
            <w:tcW w:w="992" w:type="dxa"/>
            <w:tcBorders>
              <w:left w:val="single" w:sz="2" w:space="0" w:color="auto"/>
              <w:right w:val="single" w:sz="2" w:space="0" w:color="auto"/>
            </w:tcBorders>
            <w:shd w:val="clear" w:color="auto" w:fill="auto"/>
          </w:tcPr>
          <w:p w14:paraId="5DF1959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8050652"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3D0354F" w14:textId="77777777" w:rsidR="00D57C09" w:rsidRPr="00090C64" w:rsidRDefault="00D57C09" w:rsidP="00677DA3">
            <w:pPr>
              <w:pStyle w:val="TAL"/>
            </w:pPr>
          </w:p>
        </w:tc>
      </w:tr>
      <w:tr w:rsidR="00D57C09" w:rsidRPr="00090C64" w14:paraId="014E5D32" w14:textId="77777777" w:rsidTr="00BB3A5A">
        <w:trPr>
          <w:cantSplit/>
          <w:jc w:val="center"/>
        </w:trPr>
        <w:tc>
          <w:tcPr>
            <w:tcW w:w="1444" w:type="dxa"/>
            <w:shd w:val="clear" w:color="auto" w:fill="auto"/>
          </w:tcPr>
          <w:p w14:paraId="68CF269C" w14:textId="77777777" w:rsidR="00D57C09" w:rsidRPr="00090C64" w:rsidRDefault="00D57C09" w:rsidP="00677DA3">
            <w:pPr>
              <w:pStyle w:val="TAC"/>
            </w:pPr>
            <w:r w:rsidRPr="00090C64">
              <w:t>UTRA TDD Band f) or E-UTRA Band 39</w:t>
            </w:r>
          </w:p>
          <w:p w14:paraId="6E092F19" w14:textId="77777777" w:rsidR="00D57C09" w:rsidRPr="00090C64" w:rsidRDefault="00D57C09" w:rsidP="00677DA3">
            <w:pPr>
              <w:pStyle w:val="TAC"/>
            </w:pPr>
            <w:r w:rsidRPr="00090C64">
              <w:t>or NR band n39</w:t>
            </w:r>
          </w:p>
        </w:tc>
        <w:tc>
          <w:tcPr>
            <w:tcW w:w="1559" w:type="dxa"/>
            <w:tcBorders>
              <w:left w:val="single" w:sz="2" w:space="0" w:color="auto"/>
              <w:right w:val="single" w:sz="2" w:space="0" w:color="auto"/>
            </w:tcBorders>
            <w:shd w:val="clear" w:color="auto" w:fill="auto"/>
          </w:tcPr>
          <w:p w14:paraId="7160B8A8" w14:textId="77777777" w:rsidR="00D57C09" w:rsidRPr="00090C64" w:rsidRDefault="00D57C09" w:rsidP="00677DA3">
            <w:pPr>
              <w:pStyle w:val="TAC"/>
            </w:pPr>
            <w:r w:rsidRPr="00090C64">
              <w:t>1880 – 1920 MHz</w:t>
            </w:r>
          </w:p>
        </w:tc>
        <w:tc>
          <w:tcPr>
            <w:tcW w:w="992" w:type="dxa"/>
            <w:tcBorders>
              <w:left w:val="single" w:sz="2" w:space="0" w:color="auto"/>
              <w:right w:val="single" w:sz="2" w:space="0" w:color="auto"/>
            </w:tcBorders>
            <w:shd w:val="clear" w:color="auto" w:fill="auto"/>
          </w:tcPr>
          <w:p w14:paraId="2698F87F"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5581F687"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75DB8370" w14:textId="77777777" w:rsidR="00D57C09" w:rsidRPr="00090C64" w:rsidRDefault="00D57C09" w:rsidP="00677DA3">
            <w:pPr>
              <w:pStyle w:val="TAL"/>
            </w:pPr>
            <w:r w:rsidRPr="00090C64">
              <w:t>Applicable in China</w:t>
            </w:r>
          </w:p>
        </w:tc>
      </w:tr>
      <w:tr w:rsidR="00D57C09" w:rsidRPr="00090C64" w14:paraId="7DF68D8F" w14:textId="77777777" w:rsidTr="00BB3A5A">
        <w:trPr>
          <w:cantSplit/>
          <w:jc w:val="center"/>
        </w:trPr>
        <w:tc>
          <w:tcPr>
            <w:tcW w:w="1444" w:type="dxa"/>
            <w:shd w:val="clear" w:color="auto" w:fill="auto"/>
          </w:tcPr>
          <w:p w14:paraId="365A043B" w14:textId="77777777" w:rsidR="00D57C09" w:rsidRPr="00090C64" w:rsidRDefault="00D57C09" w:rsidP="00677DA3">
            <w:pPr>
              <w:pStyle w:val="TAC"/>
            </w:pPr>
            <w:r w:rsidRPr="00090C64">
              <w:t>UTRA TDD in Band e) or E-UTRA Band 40</w:t>
            </w:r>
          </w:p>
          <w:p w14:paraId="366126B3" w14:textId="77777777" w:rsidR="00D57C09" w:rsidRPr="00090C64" w:rsidRDefault="00D57C09" w:rsidP="00677DA3">
            <w:pPr>
              <w:pStyle w:val="TAC"/>
            </w:pPr>
            <w:r w:rsidRPr="00090C64">
              <w:t>or NR band n40</w:t>
            </w:r>
          </w:p>
        </w:tc>
        <w:tc>
          <w:tcPr>
            <w:tcW w:w="1559" w:type="dxa"/>
            <w:tcBorders>
              <w:left w:val="single" w:sz="2" w:space="0" w:color="auto"/>
              <w:right w:val="single" w:sz="2" w:space="0" w:color="auto"/>
            </w:tcBorders>
            <w:shd w:val="clear" w:color="auto" w:fill="auto"/>
          </w:tcPr>
          <w:p w14:paraId="4816691C" w14:textId="77777777" w:rsidR="00D57C09" w:rsidRPr="00090C64" w:rsidRDefault="00D57C09" w:rsidP="00677DA3">
            <w:pPr>
              <w:pStyle w:val="TAC"/>
            </w:pPr>
            <w:r w:rsidRPr="00090C64">
              <w:t>2300 – 2400 MHz</w:t>
            </w:r>
          </w:p>
        </w:tc>
        <w:tc>
          <w:tcPr>
            <w:tcW w:w="992" w:type="dxa"/>
            <w:tcBorders>
              <w:left w:val="single" w:sz="2" w:space="0" w:color="auto"/>
              <w:right w:val="single" w:sz="2" w:space="0" w:color="auto"/>
            </w:tcBorders>
            <w:shd w:val="clear" w:color="auto" w:fill="auto"/>
          </w:tcPr>
          <w:p w14:paraId="1ECB26F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72A2E317"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DEED1E1" w14:textId="77777777" w:rsidR="00D57C09" w:rsidRPr="00090C64" w:rsidRDefault="00D57C09" w:rsidP="00677DA3">
            <w:pPr>
              <w:pStyle w:val="TAL"/>
            </w:pPr>
          </w:p>
        </w:tc>
      </w:tr>
      <w:tr w:rsidR="00D57C09" w:rsidRPr="00090C64" w14:paraId="2C932E99" w14:textId="77777777" w:rsidTr="00BB3A5A">
        <w:trPr>
          <w:cantSplit/>
          <w:jc w:val="center"/>
        </w:trPr>
        <w:tc>
          <w:tcPr>
            <w:tcW w:w="1444" w:type="dxa"/>
            <w:shd w:val="clear" w:color="auto" w:fill="auto"/>
          </w:tcPr>
          <w:p w14:paraId="76A1ABA5" w14:textId="77777777" w:rsidR="00D57C09" w:rsidRPr="00090C64" w:rsidRDefault="00D57C09" w:rsidP="00677DA3">
            <w:pPr>
              <w:pStyle w:val="TAC"/>
            </w:pPr>
            <w:r w:rsidRPr="00090C64">
              <w:t>E-UTRA Band 41</w:t>
            </w:r>
          </w:p>
          <w:p w14:paraId="3342CD28" w14:textId="77777777" w:rsidR="00D57C09" w:rsidRPr="00090C64" w:rsidRDefault="00D57C09" w:rsidP="00677DA3">
            <w:pPr>
              <w:pStyle w:val="TAC"/>
            </w:pPr>
            <w:r w:rsidRPr="00090C64">
              <w:t>or NR band n41</w:t>
            </w:r>
          </w:p>
        </w:tc>
        <w:tc>
          <w:tcPr>
            <w:tcW w:w="1559" w:type="dxa"/>
            <w:tcBorders>
              <w:left w:val="single" w:sz="2" w:space="0" w:color="auto"/>
              <w:right w:val="single" w:sz="2" w:space="0" w:color="auto"/>
            </w:tcBorders>
            <w:shd w:val="clear" w:color="auto" w:fill="auto"/>
          </w:tcPr>
          <w:p w14:paraId="24C546E2" w14:textId="77777777" w:rsidR="00D57C09" w:rsidRPr="00090C64" w:rsidRDefault="00D57C09" w:rsidP="00677DA3">
            <w:pPr>
              <w:pStyle w:val="TAC"/>
            </w:pPr>
            <w:r w:rsidRPr="00090C64">
              <w:t>2496 - 2690 MHz</w:t>
            </w:r>
          </w:p>
        </w:tc>
        <w:tc>
          <w:tcPr>
            <w:tcW w:w="992" w:type="dxa"/>
            <w:tcBorders>
              <w:left w:val="single" w:sz="2" w:space="0" w:color="auto"/>
              <w:right w:val="single" w:sz="2" w:space="0" w:color="auto"/>
            </w:tcBorders>
            <w:shd w:val="clear" w:color="auto" w:fill="auto"/>
          </w:tcPr>
          <w:p w14:paraId="3F3D0D4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433AAC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D2B2E11" w14:textId="77777777" w:rsidR="00D57C09" w:rsidRPr="00090C64" w:rsidRDefault="00D57C09" w:rsidP="00677DA3">
            <w:pPr>
              <w:pStyle w:val="TAL"/>
            </w:pPr>
          </w:p>
        </w:tc>
      </w:tr>
      <w:tr w:rsidR="00D57C09" w:rsidRPr="00090C64" w14:paraId="4F886DD9" w14:textId="77777777" w:rsidTr="00BB3A5A">
        <w:trPr>
          <w:cantSplit/>
          <w:jc w:val="center"/>
        </w:trPr>
        <w:tc>
          <w:tcPr>
            <w:tcW w:w="1444" w:type="dxa"/>
            <w:shd w:val="clear" w:color="auto" w:fill="auto"/>
          </w:tcPr>
          <w:p w14:paraId="256F7721" w14:textId="77777777" w:rsidR="00D57C09" w:rsidRPr="00090C64" w:rsidRDefault="00D57C09" w:rsidP="00677DA3">
            <w:pPr>
              <w:pStyle w:val="TAC"/>
            </w:pPr>
            <w:r w:rsidRPr="00090C64">
              <w:t xml:space="preserve">E-UTRA Band </w:t>
            </w:r>
            <w:r w:rsidRPr="00090C64">
              <w:rPr>
                <w:lang w:eastAsia="zh-CN"/>
              </w:rPr>
              <w:t>42</w:t>
            </w:r>
          </w:p>
        </w:tc>
        <w:tc>
          <w:tcPr>
            <w:tcW w:w="1559" w:type="dxa"/>
            <w:tcBorders>
              <w:left w:val="single" w:sz="2" w:space="0" w:color="auto"/>
              <w:right w:val="single" w:sz="2" w:space="0" w:color="auto"/>
            </w:tcBorders>
            <w:shd w:val="clear" w:color="auto" w:fill="auto"/>
          </w:tcPr>
          <w:p w14:paraId="4039F4C5" w14:textId="77777777" w:rsidR="00D57C09" w:rsidRPr="00090C64" w:rsidRDefault="00D57C09" w:rsidP="00677DA3">
            <w:pPr>
              <w:pStyle w:val="TAC"/>
            </w:pPr>
            <w:r w:rsidRPr="00090C64">
              <w:t>3400 – 3600 MHz</w:t>
            </w:r>
          </w:p>
        </w:tc>
        <w:tc>
          <w:tcPr>
            <w:tcW w:w="992" w:type="dxa"/>
            <w:tcBorders>
              <w:left w:val="single" w:sz="2" w:space="0" w:color="auto"/>
              <w:right w:val="single" w:sz="2" w:space="0" w:color="auto"/>
            </w:tcBorders>
            <w:shd w:val="clear" w:color="auto" w:fill="auto"/>
          </w:tcPr>
          <w:p w14:paraId="0A7003DC"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0650BDA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2897CDF" w14:textId="77777777" w:rsidR="00D57C09" w:rsidRPr="00090C64" w:rsidRDefault="00D57C09" w:rsidP="00677DA3">
            <w:pPr>
              <w:pStyle w:val="TAL"/>
            </w:pPr>
          </w:p>
        </w:tc>
      </w:tr>
      <w:tr w:rsidR="00D57C09" w:rsidRPr="00090C64" w14:paraId="7B74894E" w14:textId="77777777" w:rsidTr="00BB3A5A">
        <w:trPr>
          <w:cantSplit/>
          <w:jc w:val="center"/>
        </w:trPr>
        <w:tc>
          <w:tcPr>
            <w:tcW w:w="1444" w:type="dxa"/>
            <w:shd w:val="clear" w:color="auto" w:fill="auto"/>
          </w:tcPr>
          <w:p w14:paraId="3FEAFAD2" w14:textId="77777777" w:rsidR="00D57C09" w:rsidRPr="00090C64" w:rsidRDefault="00D57C09" w:rsidP="00677DA3">
            <w:pPr>
              <w:pStyle w:val="TAC"/>
            </w:pPr>
            <w:r w:rsidRPr="00090C64">
              <w:t xml:space="preserve">E-UTRA Band </w:t>
            </w:r>
            <w:r w:rsidRPr="00090C64">
              <w:rPr>
                <w:lang w:eastAsia="zh-CN"/>
              </w:rPr>
              <w:t>43</w:t>
            </w:r>
          </w:p>
        </w:tc>
        <w:tc>
          <w:tcPr>
            <w:tcW w:w="1559" w:type="dxa"/>
            <w:tcBorders>
              <w:left w:val="single" w:sz="2" w:space="0" w:color="auto"/>
              <w:right w:val="single" w:sz="2" w:space="0" w:color="auto"/>
            </w:tcBorders>
            <w:shd w:val="clear" w:color="auto" w:fill="auto"/>
          </w:tcPr>
          <w:p w14:paraId="34A50DBA" w14:textId="77777777" w:rsidR="00D57C09" w:rsidRPr="00090C64" w:rsidRDefault="00D57C09" w:rsidP="00677DA3">
            <w:pPr>
              <w:pStyle w:val="TAC"/>
            </w:pPr>
            <w:r w:rsidRPr="00090C64">
              <w:t>3600 – 3800 MHz</w:t>
            </w:r>
          </w:p>
        </w:tc>
        <w:tc>
          <w:tcPr>
            <w:tcW w:w="992" w:type="dxa"/>
            <w:tcBorders>
              <w:left w:val="single" w:sz="2" w:space="0" w:color="auto"/>
              <w:right w:val="single" w:sz="2" w:space="0" w:color="auto"/>
            </w:tcBorders>
            <w:shd w:val="clear" w:color="auto" w:fill="auto"/>
          </w:tcPr>
          <w:p w14:paraId="3B0C5E54"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648B9A7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AB20B9E" w14:textId="77777777" w:rsidR="00D57C09" w:rsidRPr="00090C64" w:rsidRDefault="00D57C09" w:rsidP="00677DA3">
            <w:pPr>
              <w:pStyle w:val="TAL"/>
            </w:pPr>
          </w:p>
        </w:tc>
      </w:tr>
      <w:tr w:rsidR="00D57C09" w:rsidRPr="00090C64" w14:paraId="7DEA51E7" w14:textId="77777777" w:rsidTr="00BB3A5A">
        <w:trPr>
          <w:cantSplit/>
          <w:jc w:val="center"/>
        </w:trPr>
        <w:tc>
          <w:tcPr>
            <w:tcW w:w="1444" w:type="dxa"/>
            <w:shd w:val="clear" w:color="auto" w:fill="auto"/>
          </w:tcPr>
          <w:p w14:paraId="40C47E88" w14:textId="77777777" w:rsidR="00D57C09" w:rsidRPr="00090C64" w:rsidRDefault="00D57C09" w:rsidP="00677DA3">
            <w:pPr>
              <w:pStyle w:val="TAC"/>
            </w:pPr>
            <w:r w:rsidRPr="00090C64">
              <w:t xml:space="preserve">E-UTRA Band </w:t>
            </w:r>
            <w:r w:rsidRPr="00090C64">
              <w:rPr>
                <w:lang w:eastAsia="zh-CN"/>
              </w:rPr>
              <w:t>44</w:t>
            </w:r>
          </w:p>
        </w:tc>
        <w:tc>
          <w:tcPr>
            <w:tcW w:w="1559" w:type="dxa"/>
            <w:tcBorders>
              <w:left w:val="single" w:sz="2" w:space="0" w:color="auto"/>
              <w:right w:val="single" w:sz="2" w:space="0" w:color="auto"/>
            </w:tcBorders>
            <w:shd w:val="clear" w:color="auto" w:fill="auto"/>
          </w:tcPr>
          <w:p w14:paraId="4D36F15C" w14:textId="77777777" w:rsidR="00D57C09" w:rsidRPr="00090C64" w:rsidRDefault="00D57C09" w:rsidP="00677DA3">
            <w:pPr>
              <w:pStyle w:val="TAC"/>
            </w:pPr>
            <w:r w:rsidRPr="00090C64">
              <w:rPr>
                <w:lang w:eastAsia="zh-CN"/>
              </w:rPr>
              <w:t>703</w:t>
            </w:r>
            <w:r w:rsidRPr="00090C64">
              <w:t xml:space="preserve"> - 80</w:t>
            </w:r>
            <w:r w:rsidRPr="00090C64">
              <w:rPr>
                <w:lang w:eastAsia="zh-CN"/>
              </w:rPr>
              <w:t>3 MHz</w:t>
            </w:r>
          </w:p>
        </w:tc>
        <w:tc>
          <w:tcPr>
            <w:tcW w:w="992" w:type="dxa"/>
            <w:tcBorders>
              <w:left w:val="single" w:sz="2" w:space="0" w:color="auto"/>
              <w:right w:val="single" w:sz="2" w:space="0" w:color="auto"/>
            </w:tcBorders>
            <w:shd w:val="clear" w:color="auto" w:fill="auto"/>
          </w:tcPr>
          <w:p w14:paraId="4FD63AF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8A15984"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0F40ED9" w14:textId="77777777" w:rsidR="00D57C09" w:rsidRPr="00090C64" w:rsidRDefault="00D57C09" w:rsidP="00677DA3">
            <w:pPr>
              <w:pStyle w:val="TAL"/>
            </w:pPr>
          </w:p>
        </w:tc>
      </w:tr>
      <w:tr w:rsidR="00D57C09" w:rsidRPr="00090C64" w14:paraId="1B85941D" w14:textId="77777777" w:rsidTr="00BB3A5A">
        <w:trPr>
          <w:cantSplit/>
          <w:jc w:val="center"/>
        </w:trPr>
        <w:tc>
          <w:tcPr>
            <w:tcW w:w="1444" w:type="dxa"/>
            <w:shd w:val="clear" w:color="auto" w:fill="auto"/>
          </w:tcPr>
          <w:p w14:paraId="2154F82A" w14:textId="77777777" w:rsidR="00D57C09" w:rsidRPr="00090C64" w:rsidRDefault="00D57C09" w:rsidP="00677DA3">
            <w:pPr>
              <w:pStyle w:val="TAC"/>
              <w:rPr>
                <w:szCs w:val="18"/>
              </w:rPr>
            </w:pPr>
            <w:r w:rsidRPr="00090C64">
              <w:rPr>
                <w:szCs w:val="18"/>
              </w:rPr>
              <w:t xml:space="preserve">E-UTRA Band </w:t>
            </w:r>
            <w:r w:rsidRPr="00090C64">
              <w:rPr>
                <w:szCs w:val="18"/>
                <w:lang w:eastAsia="zh-CN"/>
              </w:rPr>
              <w:t>45</w:t>
            </w:r>
          </w:p>
        </w:tc>
        <w:tc>
          <w:tcPr>
            <w:tcW w:w="1559" w:type="dxa"/>
            <w:tcBorders>
              <w:left w:val="single" w:sz="2" w:space="0" w:color="auto"/>
              <w:right w:val="single" w:sz="2" w:space="0" w:color="auto"/>
            </w:tcBorders>
            <w:shd w:val="clear" w:color="auto" w:fill="auto"/>
          </w:tcPr>
          <w:p w14:paraId="53C136CD"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992" w:type="dxa"/>
            <w:tcBorders>
              <w:left w:val="single" w:sz="2" w:space="0" w:color="auto"/>
              <w:right w:val="single" w:sz="2" w:space="0" w:color="auto"/>
            </w:tcBorders>
            <w:shd w:val="clear" w:color="auto" w:fill="auto"/>
          </w:tcPr>
          <w:p w14:paraId="3660449E" w14:textId="77777777" w:rsidR="00D57C09" w:rsidRPr="00090C64" w:rsidRDefault="00D57C09" w:rsidP="00677DA3">
            <w:pPr>
              <w:pStyle w:val="TAC"/>
              <w:rPr>
                <w:szCs w:val="18"/>
              </w:rPr>
            </w:pPr>
            <w:r w:rsidRPr="00090C64">
              <w:rPr>
                <w:szCs w:val="18"/>
              </w:rPr>
              <w:t>-43.4 dBm</w:t>
            </w:r>
          </w:p>
        </w:tc>
        <w:tc>
          <w:tcPr>
            <w:tcW w:w="1276" w:type="dxa"/>
            <w:tcBorders>
              <w:left w:val="single" w:sz="2" w:space="0" w:color="auto"/>
              <w:right w:val="single" w:sz="2" w:space="0" w:color="auto"/>
            </w:tcBorders>
            <w:shd w:val="clear" w:color="auto" w:fill="auto"/>
          </w:tcPr>
          <w:p w14:paraId="26353BB0" w14:textId="77777777" w:rsidR="00D57C09" w:rsidRPr="00090C64" w:rsidRDefault="00D57C09" w:rsidP="00677DA3">
            <w:pPr>
              <w:pStyle w:val="TAC"/>
              <w:rPr>
                <w:szCs w:val="18"/>
              </w:rPr>
            </w:pPr>
            <w:r w:rsidRPr="00090C64">
              <w:rPr>
                <w:szCs w:val="18"/>
              </w:rPr>
              <w:t>1 MHz</w:t>
            </w:r>
          </w:p>
        </w:tc>
        <w:tc>
          <w:tcPr>
            <w:tcW w:w="4422" w:type="dxa"/>
            <w:tcBorders>
              <w:left w:val="single" w:sz="2" w:space="0" w:color="auto"/>
              <w:right w:val="single" w:sz="2" w:space="0" w:color="auto"/>
            </w:tcBorders>
            <w:shd w:val="clear" w:color="auto" w:fill="auto"/>
          </w:tcPr>
          <w:p w14:paraId="633FA40E" w14:textId="77777777" w:rsidR="00D57C09" w:rsidRPr="00090C64" w:rsidRDefault="00D57C09" w:rsidP="00677DA3">
            <w:pPr>
              <w:pStyle w:val="TAL"/>
              <w:rPr>
                <w:szCs w:val="18"/>
              </w:rPr>
            </w:pPr>
          </w:p>
        </w:tc>
      </w:tr>
      <w:tr w:rsidR="00D57C09" w:rsidRPr="00090C64" w14:paraId="702F30DA" w14:textId="77777777" w:rsidTr="00BB3A5A">
        <w:trPr>
          <w:cantSplit/>
          <w:jc w:val="center"/>
        </w:trPr>
        <w:tc>
          <w:tcPr>
            <w:tcW w:w="1444" w:type="dxa"/>
            <w:shd w:val="clear" w:color="auto" w:fill="auto"/>
          </w:tcPr>
          <w:p w14:paraId="6E8FED01" w14:textId="77777777" w:rsidR="00D57C09" w:rsidRPr="00090C64" w:rsidRDefault="00D57C09" w:rsidP="00677DA3">
            <w:pPr>
              <w:pStyle w:val="TAC"/>
            </w:pPr>
            <w:r w:rsidRPr="00090C64">
              <w:t xml:space="preserve">E-UTRA Band </w:t>
            </w:r>
            <w:r w:rsidRPr="00090C64">
              <w:rPr>
                <w:lang w:eastAsia="zh-CN"/>
              </w:rPr>
              <w:t>46</w:t>
            </w:r>
          </w:p>
        </w:tc>
        <w:tc>
          <w:tcPr>
            <w:tcW w:w="1559" w:type="dxa"/>
            <w:tcBorders>
              <w:left w:val="single" w:sz="2" w:space="0" w:color="auto"/>
              <w:right w:val="single" w:sz="2" w:space="0" w:color="auto"/>
            </w:tcBorders>
            <w:shd w:val="clear" w:color="auto" w:fill="auto"/>
          </w:tcPr>
          <w:p w14:paraId="228442B7" w14:textId="77777777" w:rsidR="00D57C09" w:rsidRPr="00090C64" w:rsidRDefault="00D57C09" w:rsidP="00677DA3">
            <w:pPr>
              <w:pStyle w:val="TAC"/>
              <w:rPr>
                <w:lang w:eastAsia="zh-CN"/>
              </w:rPr>
            </w:pPr>
            <w:r w:rsidRPr="00090C64">
              <w:rPr>
                <w:lang w:eastAsia="zh-CN"/>
              </w:rPr>
              <w:t>5150</w:t>
            </w:r>
            <w:r w:rsidRPr="00090C64">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470029FE" w14:textId="77777777" w:rsidR="00D57C09" w:rsidRPr="00090C64" w:rsidRDefault="00D57C09" w:rsidP="00677DA3">
            <w:pPr>
              <w:pStyle w:val="TAC"/>
            </w:pPr>
            <w:r w:rsidRPr="00090C64">
              <w:t>-42.5 dBm</w:t>
            </w:r>
          </w:p>
        </w:tc>
        <w:tc>
          <w:tcPr>
            <w:tcW w:w="1276" w:type="dxa"/>
            <w:tcBorders>
              <w:left w:val="single" w:sz="2" w:space="0" w:color="auto"/>
              <w:right w:val="single" w:sz="2" w:space="0" w:color="auto"/>
            </w:tcBorders>
            <w:shd w:val="clear" w:color="auto" w:fill="auto"/>
          </w:tcPr>
          <w:p w14:paraId="6C57C1FF"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7DBA53D6" w14:textId="77777777" w:rsidR="00D57C09" w:rsidRPr="00090C64" w:rsidRDefault="00D57C09" w:rsidP="00677DA3">
            <w:pPr>
              <w:pStyle w:val="TAL"/>
            </w:pPr>
          </w:p>
        </w:tc>
      </w:tr>
      <w:tr w:rsidR="00D57C09" w:rsidRPr="00090C64" w14:paraId="2B411541" w14:textId="77777777" w:rsidTr="00BB3A5A">
        <w:trPr>
          <w:cantSplit/>
          <w:jc w:val="center"/>
        </w:trPr>
        <w:tc>
          <w:tcPr>
            <w:tcW w:w="1444" w:type="dxa"/>
            <w:shd w:val="clear" w:color="auto" w:fill="auto"/>
          </w:tcPr>
          <w:p w14:paraId="5D71FBA0" w14:textId="77777777" w:rsidR="00D57C09" w:rsidRPr="00090C64" w:rsidRDefault="00D57C09" w:rsidP="00677DA3">
            <w:pPr>
              <w:pStyle w:val="TAC"/>
              <w:rPr>
                <w:lang w:eastAsia="ko-KR"/>
              </w:rPr>
            </w:pPr>
            <w:r w:rsidRPr="00090C64">
              <w:rPr>
                <w:lang w:eastAsia="ko-KR"/>
              </w:rPr>
              <w:t xml:space="preserve">E-UTRA Band </w:t>
            </w:r>
            <w:r w:rsidRPr="00090C64">
              <w:rPr>
                <w:lang w:eastAsia="zh-CN"/>
              </w:rPr>
              <w:t>47</w:t>
            </w:r>
          </w:p>
        </w:tc>
        <w:tc>
          <w:tcPr>
            <w:tcW w:w="1559" w:type="dxa"/>
            <w:tcBorders>
              <w:left w:val="single" w:sz="2" w:space="0" w:color="auto"/>
              <w:right w:val="single" w:sz="2" w:space="0" w:color="auto"/>
            </w:tcBorders>
            <w:shd w:val="clear" w:color="auto" w:fill="auto"/>
          </w:tcPr>
          <w:p w14:paraId="78CF20A2" w14:textId="77777777" w:rsidR="00D57C09" w:rsidRPr="00090C64" w:rsidRDefault="00D57C09" w:rsidP="00677DA3">
            <w:pPr>
              <w:pStyle w:val="TAC"/>
              <w:rPr>
                <w:lang w:eastAsia="zh-CN"/>
              </w:rPr>
            </w:pPr>
            <w:r w:rsidRPr="00090C64">
              <w:rPr>
                <w:lang w:eastAsia="zh-CN"/>
              </w:rPr>
              <w:t>5855</w:t>
            </w:r>
            <w:r w:rsidRPr="00090C64">
              <w:rPr>
                <w:lang w:eastAsia="ko-KR"/>
              </w:rPr>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3D23DC31" w14:textId="77777777" w:rsidR="00D57C09" w:rsidRPr="00090C64" w:rsidRDefault="00D57C09" w:rsidP="00677DA3">
            <w:pPr>
              <w:pStyle w:val="TAC"/>
              <w:rPr>
                <w:lang w:eastAsia="ko-KR"/>
              </w:rPr>
            </w:pPr>
            <w:r w:rsidRPr="00090C64">
              <w:rPr>
                <w:lang w:eastAsia="ko-KR"/>
              </w:rPr>
              <w:t>-42.5 dBm</w:t>
            </w:r>
          </w:p>
        </w:tc>
        <w:tc>
          <w:tcPr>
            <w:tcW w:w="1276" w:type="dxa"/>
            <w:tcBorders>
              <w:left w:val="single" w:sz="2" w:space="0" w:color="auto"/>
              <w:right w:val="single" w:sz="2" w:space="0" w:color="auto"/>
            </w:tcBorders>
            <w:shd w:val="clear" w:color="auto" w:fill="auto"/>
          </w:tcPr>
          <w:p w14:paraId="23C308A9" w14:textId="77777777" w:rsidR="00D57C09" w:rsidRPr="00090C64" w:rsidRDefault="00D57C09" w:rsidP="00677DA3">
            <w:pPr>
              <w:pStyle w:val="TAC"/>
              <w:rPr>
                <w:lang w:eastAsia="ko-KR"/>
              </w:rPr>
            </w:pPr>
            <w:r w:rsidRPr="00090C64">
              <w:rPr>
                <w:lang w:eastAsia="ko-KR"/>
              </w:rPr>
              <w:t>1 MHz</w:t>
            </w:r>
          </w:p>
        </w:tc>
        <w:tc>
          <w:tcPr>
            <w:tcW w:w="4422" w:type="dxa"/>
            <w:tcBorders>
              <w:left w:val="single" w:sz="2" w:space="0" w:color="auto"/>
              <w:right w:val="single" w:sz="2" w:space="0" w:color="auto"/>
            </w:tcBorders>
            <w:shd w:val="clear" w:color="auto" w:fill="auto"/>
          </w:tcPr>
          <w:p w14:paraId="0C301277" w14:textId="77777777" w:rsidR="00D57C09" w:rsidRPr="00090C64" w:rsidRDefault="00D57C09" w:rsidP="00677DA3">
            <w:pPr>
              <w:pStyle w:val="TAL"/>
              <w:rPr>
                <w:lang w:eastAsia="ko-KR"/>
              </w:rPr>
            </w:pPr>
          </w:p>
        </w:tc>
      </w:tr>
      <w:tr w:rsidR="00D57C09" w:rsidRPr="00090C64" w14:paraId="02BE2B45" w14:textId="77777777" w:rsidTr="00BB3A5A">
        <w:trPr>
          <w:cantSplit/>
          <w:jc w:val="center"/>
        </w:trPr>
        <w:tc>
          <w:tcPr>
            <w:tcW w:w="1444" w:type="dxa"/>
            <w:shd w:val="clear" w:color="auto" w:fill="auto"/>
          </w:tcPr>
          <w:p w14:paraId="7AD93707" w14:textId="77777777" w:rsidR="00D57C09" w:rsidRPr="00090C64" w:rsidRDefault="00D57C09" w:rsidP="00677DA3">
            <w:pPr>
              <w:pStyle w:val="TAC"/>
            </w:pPr>
            <w:r w:rsidRPr="00090C64">
              <w:t xml:space="preserve">E-UTRA Band </w:t>
            </w:r>
            <w:r w:rsidRPr="00090C64">
              <w:rPr>
                <w:lang w:eastAsia="zh-CN"/>
              </w:rPr>
              <w:t>48</w:t>
            </w:r>
            <w:r w:rsidRPr="00090C64">
              <w:t xml:space="preserve"> or NR Band n48</w:t>
            </w:r>
          </w:p>
        </w:tc>
        <w:tc>
          <w:tcPr>
            <w:tcW w:w="1559" w:type="dxa"/>
            <w:tcBorders>
              <w:left w:val="single" w:sz="2" w:space="0" w:color="auto"/>
              <w:right w:val="single" w:sz="2" w:space="0" w:color="auto"/>
            </w:tcBorders>
            <w:shd w:val="clear" w:color="auto" w:fill="auto"/>
          </w:tcPr>
          <w:p w14:paraId="7A20EE44" w14:textId="77777777" w:rsidR="00D57C09" w:rsidRPr="00090C64" w:rsidRDefault="00D57C09" w:rsidP="00677DA3">
            <w:pPr>
              <w:pStyle w:val="TAC"/>
              <w:rPr>
                <w:lang w:eastAsia="zh-CN"/>
              </w:rPr>
            </w:pPr>
            <w:r w:rsidRPr="00090C64">
              <w:t>3550 – 3700 MHz</w:t>
            </w:r>
          </w:p>
        </w:tc>
        <w:tc>
          <w:tcPr>
            <w:tcW w:w="992" w:type="dxa"/>
            <w:tcBorders>
              <w:left w:val="single" w:sz="2" w:space="0" w:color="auto"/>
              <w:right w:val="single" w:sz="2" w:space="0" w:color="auto"/>
            </w:tcBorders>
            <w:shd w:val="clear" w:color="auto" w:fill="auto"/>
          </w:tcPr>
          <w:p w14:paraId="5C61A81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97AE1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A3B5F26" w14:textId="77777777" w:rsidR="00D57C09" w:rsidRPr="00090C64" w:rsidRDefault="00D57C09" w:rsidP="00677DA3">
            <w:pPr>
              <w:pStyle w:val="TAL"/>
            </w:pPr>
          </w:p>
        </w:tc>
      </w:tr>
      <w:tr w:rsidR="00D57C09" w:rsidRPr="00090C64" w14:paraId="1335ABCD" w14:textId="77777777" w:rsidTr="00BB3A5A">
        <w:trPr>
          <w:cantSplit/>
          <w:jc w:val="center"/>
        </w:trPr>
        <w:tc>
          <w:tcPr>
            <w:tcW w:w="1444" w:type="dxa"/>
            <w:shd w:val="clear" w:color="auto" w:fill="auto"/>
          </w:tcPr>
          <w:p w14:paraId="548EB036" w14:textId="77777777" w:rsidR="00D57C09" w:rsidRPr="00090C64" w:rsidRDefault="00D57C09" w:rsidP="00677DA3">
            <w:pPr>
              <w:pStyle w:val="TAC"/>
            </w:pPr>
            <w:r w:rsidRPr="00090C64">
              <w:t xml:space="preserve">E-UTRA Band </w:t>
            </w:r>
            <w:r w:rsidRPr="00090C64">
              <w:rPr>
                <w:lang w:eastAsia="zh-CN"/>
              </w:rPr>
              <w:t>49</w:t>
            </w:r>
          </w:p>
        </w:tc>
        <w:tc>
          <w:tcPr>
            <w:tcW w:w="1559" w:type="dxa"/>
            <w:tcBorders>
              <w:left w:val="single" w:sz="2" w:space="0" w:color="auto"/>
              <w:right w:val="single" w:sz="2" w:space="0" w:color="auto"/>
            </w:tcBorders>
            <w:shd w:val="clear" w:color="auto" w:fill="auto"/>
          </w:tcPr>
          <w:p w14:paraId="010ADFAA" w14:textId="77777777" w:rsidR="00D57C09" w:rsidRPr="00090C64" w:rsidRDefault="00D57C09" w:rsidP="00677DA3">
            <w:pPr>
              <w:pStyle w:val="TAC"/>
            </w:pPr>
            <w:r w:rsidRPr="00090C64">
              <w:t>3550 – 3700 MHz</w:t>
            </w:r>
          </w:p>
        </w:tc>
        <w:tc>
          <w:tcPr>
            <w:tcW w:w="992" w:type="dxa"/>
            <w:tcBorders>
              <w:left w:val="single" w:sz="2" w:space="0" w:color="auto"/>
              <w:right w:val="single" w:sz="2" w:space="0" w:color="auto"/>
            </w:tcBorders>
            <w:shd w:val="clear" w:color="auto" w:fill="auto"/>
          </w:tcPr>
          <w:p w14:paraId="19333149"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5BF67D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A3F8DF5" w14:textId="77777777" w:rsidR="00D57C09" w:rsidRPr="00090C64" w:rsidRDefault="00D57C09" w:rsidP="00677DA3">
            <w:pPr>
              <w:pStyle w:val="TAL"/>
            </w:pPr>
          </w:p>
        </w:tc>
      </w:tr>
      <w:tr w:rsidR="00D57C09" w:rsidRPr="00090C64" w14:paraId="71CA4079" w14:textId="77777777" w:rsidTr="00BB3A5A">
        <w:trPr>
          <w:cantSplit/>
          <w:jc w:val="center"/>
        </w:trPr>
        <w:tc>
          <w:tcPr>
            <w:tcW w:w="1444" w:type="dxa"/>
            <w:shd w:val="clear" w:color="auto" w:fill="auto"/>
          </w:tcPr>
          <w:p w14:paraId="0D0C8901" w14:textId="77777777" w:rsidR="00D57C09" w:rsidRPr="00090C64" w:rsidRDefault="00D57C09" w:rsidP="00677DA3">
            <w:pPr>
              <w:pStyle w:val="TAC"/>
            </w:pPr>
            <w:r w:rsidRPr="00090C64">
              <w:t>E-UTRA Band 50 or NR Band n50</w:t>
            </w:r>
          </w:p>
        </w:tc>
        <w:tc>
          <w:tcPr>
            <w:tcW w:w="1559" w:type="dxa"/>
            <w:tcBorders>
              <w:left w:val="single" w:sz="2" w:space="0" w:color="auto"/>
              <w:right w:val="single" w:sz="2" w:space="0" w:color="auto"/>
            </w:tcBorders>
            <w:shd w:val="clear" w:color="auto" w:fill="auto"/>
          </w:tcPr>
          <w:p w14:paraId="34F0A150" w14:textId="77777777" w:rsidR="00D57C09" w:rsidRPr="00090C64" w:rsidRDefault="00D57C09" w:rsidP="00677DA3">
            <w:pPr>
              <w:pStyle w:val="TAC"/>
            </w:pPr>
            <w:r w:rsidRPr="00090C64">
              <w:t>1432 - 1517 MHz</w:t>
            </w:r>
          </w:p>
        </w:tc>
        <w:tc>
          <w:tcPr>
            <w:tcW w:w="992" w:type="dxa"/>
            <w:tcBorders>
              <w:left w:val="single" w:sz="2" w:space="0" w:color="auto"/>
              <w:right w:val="single" w:sz="2" w:space="0" w:color="auto"/>
            </w:tcBorders>
            <w:shd w:val="clear" w:color="auto" w:fill="auto"/>
          </w:tcPr>
          <w:p w14:paraId="0E694B83"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7882A512"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703A47E" w14:textId="77777777" w:rsidR="00D57C09" w:rsidRPr="00090C64" w:rsidRDefault="00D57C09" w:rsidP="00677DA3">
            <w:pPr>
              <w:pStyle w:val="TAL"/>
            </w:pPr>
            <w:r w:rsidRPr="00090C64">
              <w:t>This requirement does not apply to UTRA BS operating in Band XI</w:t>
            </w:r>
          </w:p>
        </w:tc>
      </w:tr>
      <w:tr w:rsidR="00D57C09" w:rsidRPr="00090C64" w14:paraId="750B5957" w14:textId="77777777" w:rsidTr="00BB3A5A">
        <w:trPr>
          <w:cantSplit/>
          <w:jc w:val="center"/>
        </w:trPr>
        <w:tc>
          <w:tcPr>
            <w:tcW w:w="1444" w:type="dxa"/>
            <w:shd w:val="clear" w:color="auto" w:fill="auto"/>
          </w:tcPr>
          <w:p w14:paraId="771865D4" w14:textId="77777777" w:rsidR="00D57C09" w:rsidRPr="00090C64" w:rsidRDefault="00D57C09" w:rsidP="00677DA3">
            <w:pPr>
              <w:pStyle w:val="TAC"/>
            </w:pPr>
            <w:r w:rsidRPr="00090C64">
              <w:t>E-UTRA Band 51 or NR Band n51</w:t>
            </w:r>
          </w:p>
        </w:tc>
        <w:tc>
          <w:tcPr>
            <w:tcW w:w="1559" w:type="dxa"/>
            <w:tcBorders>
              <w:left w:val="single" w:sz="2" w:space="0" w:color="auto"/>
              <w:right w:val="single" w:sz="2" w:space="0" w:color="auto"/>
            </w:tcBorders>
            <w:shd w:val="clear" w:color="auto" w:fill="auto"/>
          </w:tcPr>
          <w:p w14:paraId="7E076A3A" w14:textId="77777777" w:rsidR="00D57C09" w:rsidRPr="00090C64" w:rsidRDefault="00D57C09" w:rsidP="00677DA3">
            <w:pPr>
              <w:pStyle w:val="TAC"/>
            </w:pPr>
            <w:r w:rsidRPr="00090C64">
              <w:t>1427 - 1432 MHz</w:t>
            </w:r>
          </w:p>
        </w:tc>
        <w:tc>
          <w:tcPr>
            <w:tcW w:w="992" w:type="dxa"/>
            <w:tcBorders>
              <w:left w:val="single" w:sz="2" w:space="0" w:color="auto"/>
              <w:right w:val="single" w:sz="2" w:space="0" w:color="auto"/>
            </w:tcBorders>
            <w:shd w:val="clear" w:color="auto" w:fill="auto"/>
          </w:tcPr>
          <w:p w14:paraId="7D8328C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BC0684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F6D7417" w14:textId="77777777" w:rsidR="00D57C09" w:rsidRPr="00090C64" w:rsidRDefault="00D57C09" w:rsidP="00677DA3">
            <w:pPr>
              <w:pStyle w:val="TAL"/>
            </w:pPr>
          </w:p>
        </w:tc>
      </w:tr>
      <w:tr w:rsidR="00D57C09" w:rsidRPr="00090C64" w14:paraId="69FE6542" w14:textId="77777777" w:rsidTr="00BB3A5A">
        <w:trPr>
          <w:cantSplit/>
          <w:jc w:val="center"/>
        </w:trPr>
        <w:tc>
          <w:tcPr>
            <w:tcW w:w="1444" w:type="dxa"/>
            <w:shd w:val="clear" w:color="auto" w:fill="auto"/>
          </w:tcPr>
          <w:p w14:paraId="4F6F4748" w14:textId="77777777" w:rsidR="00D57C09" w:rsidRPr="00090C64" w:rsidRDefault="00D57C09" w:rsidP="00677DA3">
            <w:pPr>
              <w:pStyle w:val="TAC"/>
            </w:pPr>
            <w:r w:rsidRPr="00090C64">
              <w:t xml:space="preserve">E-UTRA Band </w:t>
            </w:r>
            <w:r w:rsidRPr="00090C64">
              <w:rPr>
                <w:lang w:eastAsia="zh-CN"/>
              </w:rPr>
              <w:t>52</w:t>
            </w:r>
          </w:p>
        </w:tc>
        <w:tc>
          <w:tcPr>
            <w:tcW w:w="1559" w:type="dxa"/>
            <w:tcBorders>
              <w:left w:val="single" w:sz="2" w:space="0" w:color="auto"/>
              <w:right w:val="single" w:sz="2" w:space="0" w:color="auto"/>
            </w:tcBorders>
            <w:shd w:val="clear" w:color="auto" w:fill="auto"/>
          </w:tcPr>
          <w:p w14:paraId="7B0E658D" w14:textId="77777777" w:rsidR="00D57C09" w:rsidRPr="00090C64" w:rsidRDefault="00D57C09" w:rsidP="00677DA3">
            <w:pPr>
              <w:pStyle w:val="TAC"/>
            </w:pPr>
            <w:r w:rsidRPr="00090C64">
              <w:t>3300 – 3400 MHz</w:t>
            </w:r>
          </w:p>
        </w:tc>
        <w:tc>
          <w:tcPr>
            <w:tcW w:w="992" w:type="dxa"/>
            <w:tcBorders>
              <w:left w:val="single" w:sz="2" w:space="0" w:color="auto"/>
              <w:right w:val="single" w:sz="2" w:space="0" w:color="auto"/>
            </w:tcBorders>
            <w:shd w:val="clear" w:color="auto" w:fill="auto"/>
          </w:tcPr>
          <w:p w14:paraId="725ACE9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0B4D7D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4CA251B" w14:textId="77777777" w:rsidR="00D57C09" w:rsidRPr="00090C64" w:rsidRDefault="00D57C09" w:rsidP="00677DA3">
            <w:pPr>
              <w:pStyle w:val="TAL"/>
            </w:pPr>
          </w:p>
        </w:tc>
      </w:tr>
      <w:tr w:rsidR="0005038B" w:rsidRPr="00090C64" w14:paraId="391CBC94" w14:textId="77777777" w:rsidTr="00BB3A5A">
        <w:trPr>
          <w:cantSplit/>
          <w:jc w:val="center"/>
        </w:trPr>
        <w:tc>
          <w:tcPr>
            <w:tcW w:w="1444" w:type="dxa"/>
            <w:tcBorders>
              <w:bottom w:val="single" w:sz="4" w:space="0" w:color="auto"/>
            </w:tcBorders>
            <w:shd w:val="clear" w:color="auto" w:fill="auto"/>
          </w:tcPr>
          <w:p w14:paraId="5F7F76C2" w14:textId="77777777" w:rsidR="0005038B" w:rsidRPr="00090C64" w:rsidRDefault="0005038B" w:rsidP="00677DA3">
            <w:pPr>
              <w:pStyle w:val="TAC"/>
            </w:pPr>
            <w:r w:rsidRPr="00090C64">
              <w:t xml:space="preserve">E-UTRA Band </w:t>
            </w:r>
            <w:r w:rsidRPr="00090C64">
              <w:rPr>
                <w:lang w:eastAsia="zh-CN"/>
              </w:rPr>
              <w:t>53 or NR Band n53</w:t>
            </w:r>
          </w:p>
        </w:tc>
        <w:tc>
          <w:tcPr>
            <w:tcW w:w="1559" w:type="dxa"/>
            <w:tcBorders>
              <w:left w:val="single" w:sz="2" w:space="0" w:color="auto"/>
              <w:right w:val="single" w:sz="2" w:space="0" w:color="auto"/>
            </w:tcBorders>
            <w:shd w:val="clear" w:color="auto" w:fill="auto"/>
          </w:tcPr>
          <w:p w14:paraId="37FBCBE4" w14:textId="77777777" w:rsidR="0005038B" w:rsidRPr="00090C64" w:rsidRDefault="0005038B" w:rsidP="00677DA3">
            <w:pPr>
              <w:pStyle w:val="TAC"/>
            </w:pPr>
            <w:r w:rsidRPr="00090C64">
              <w:t>2483.5 – 2495 MHz</w:t>
            </w:r>
          </w:p>
        </w:tc>
        <w:tc>
          <w:tcPr>
            <w:tcW w:w="992" w:type="dxa"/>
            <w:tcBorders>
              <w:left w:val="single" w:sz="2" w:space="0" w:color="auto"/>
              <w:right w:val="single" w:sz="2" w:space="0" w:color="auto"/>
            </w:tcBorders>
            <w:shd w:val="clear" w:color="auto" w:fill="auto"/>
          </w:tcPr>
          <w:p w14:paraId="51C9B462" w14:textId="77777777" w:rsidR="0005038B" w:rsidRPr="00090C64" w:rsidRDefault="0005038B" w:rsidP="00677DA3">
            <w:pPr>
              <w:pStyle w:val="TAC"/>
            </w:pPr>
            <w:r w:rsidRPr="00090C64">
              <w:t>-43.0 dBm</w:t>
            </w:r>
          </w:p>
        </w:tc>
        <w:tc>
          <w:tcPr>
            <w:tcW w:w="1276" w:type="dxa"/>
            <w:tcBorders>
              <w:left w:val="single" w:sz="2" w:space="0" w:color="auto"/>
              <w:right w:val="single" w:sz="2" w:space="0" w:color="auto"/>
            </w:tcBorders>
            <w:shd w:val="clear" w:color="auto" w:fill="auto"/>
          </w:tcPr>
          <w:p w14:paraId="4219E32D" w14:textId="77777777" w:rsidR="0005038B" w:rsidRPr="00090C64" w:rsidRDefault="0005038B" w:rsidP="00677DA3">
            <w:pPr>
              <w:pStyle w:val="TAC"/>
            </w:pPr>
            <w:r w:rsidRPr="00090C64">
              <w:t>1 MHz</w:t>
            </w:r>
          </w:p>
        </w:tc>
        <w:tc>
          <w:tcPr>
            <w:tcW w:w="4422" w:type="dxa"/>
            <w:tcBorders>
              <w:left w:val="single" w:sz="2" w:space="0" w:color="auto"/>
              <w:right w:val="single" w:sz="2" w:space="0" w:color="auto"/>
            </w:tcBorders>
            <w:shd w:val="clear" w:color="auto" w:fill="auto"/>
          </w:tcPr>
          <w:p w14:paraId="762D0B70" w14:textId="77777777" w:rsidR="0005038B" w:rsidRPr="00090C64" w:rsidRDefault="0005038B" w:rsidP="00677DA3">
            <w:pPr>
              <w:pStyle w:val="TAL"/>
            </w:pPr>
          </w:p>
        </w:tc>
      </w:tr>
      <w:tr w:rsidR="00677DA3" w:rsidRPr="00090C64" w14:paraId="008BBFF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E7B3B08" w14:textId="77777777" w:rsidR="00677DA3" w:rsidRPr="00090C64" w:rsidRDefault="00677DA3" w:rsidP="00677DA3">
            <w:pPr>
              <w:pStyle w:val="TAC"/>
            </w:pPr>
            <w:r w:rsidRPr="00090C64">
              <w:t>E-UTRA Band 65 or NR band n65</w:t>
            </w:r>
          </w:p>
        </w:tc>
        <w:tc>
          <w:tcPr>
            <w:tcW w:w="1559" w:type="dxa"/>
            <w:tcBorders>
              <w:left w:val="single" w:sz="4" w:space="0" w:color="auto"/>
              <w:right w:val="single" w:sz="2" w:space="0" w:color="auto"/>
            </w:tcBorders>
            <w:shd w:val="clear" w:color="auto" w:fill="auto"/>
          </w:tcPr>
          <w:p w14:paraId="78945D65"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6ECFF4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AE13332"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75DC2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I.</w:t>
            </w:r>
          </w:p>
        </w:tc>
      </w:tr>
      <w:tr w:rsidR="00677DA3" w:rsidRPr="00090C64" w14:paraId="15FE688F"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C4FA9D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3276EA" w14:textId="77777777" w:rsidR="00677DA3" w:rsidRPr="00090C64" w:rsidRDefault="00677DA3" w:rsidP="00677DA3">
            <w:pPr>
              <w:pStyle w:val="TAC"/>
              <w:rPr>
                <w:lang w:eastAsia="zh-CN"/>
              </w:rPr>
            </w:pPr>
            <w:r w:rsidRPr="00090C64">
              <w:t>1920 - 2010 MHz</w:t>
            </w:r>
          </w:p>
        </w:tc>
        <w:tc>
          <w:tcPr>
            <w:tcW w:w="992" w:type="dxa"/>
            <w:tcBorders>
              <w:left w:val="single" w:sz="2" w:space="0" w:color="auto"/>
              <w:right w:val="single" w:sz="2" w:space="0" w:color="auto"/>
            </w:tcBorders>
            <w:shd w:val="clear" w:color="auto" w:fill="auto"/>
          </w:tcPr>
          <w:p w14:paraId="1608D8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6C7972A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A3107A1" w14:textId="0F6843B2" w:rsidR="00677DA3" w:rsidRPr="00090C64" w:rsidRDefault="00677DA3" w:rsidP="00677DA3">
            <w:pPr>
              <w:pStyle w:val="TAL"/>
            </w:pPr>
            <w:r w:rsidRPr="00090C64">
              <w:t xml:space="preserve">For UTRA BS operating in Band I, it applies for 1980 MHz to 2010 MHz, while the rest is covered in </w:t>
            </w:r>
            <w:r w:rsidR="00554118" w:rsidRPr="00090C64">
              <w:t>clause 6</w:t>
            </w:r>
            <w:r w:rsidRPr="00090C64">
              <w:t>.7.6.5.1.4</w:t>
            </w:r>
          </w:p>
        </w:tc>
      </w:tr>
      <w:tr w:rsidR="00677DA3" w:rsidRPr="00090C64" w14:paraId="3388F202"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BFDEAD9" w14:textId="77777777" w:rsidR="00677DA3" w:rsidRPr="00090C64" w:rsidRDefault="00677DA3" w:rsidP="00677DA3">
            <w:pPr>
              <w:pStyle w:val="TAC"/>
            </w:pPr>
            <w:r w:rsidRPr="00090C64">
              <w:t xml:space="preserve">E-UTRA Band </w:t>
            </w:r>
            <w:r w:rsidRPr="00090C64">
              <w:rPr>
                <w:lang w:eastAsia="zh-CN"/>
              </w:rPr>
              <w:t>66 or NR band n66</w:t>
            </w:r>
          </w:p>
        </w:tc>
        <w:tc>
          <w:tcPr>
            <w:tcW w:w="1559" w:type="dxa"/>
            <w:tcBorders>
              <w:left w:val="single" w:sz="4" w:space="0" w:color="auto"/>
              <w:right w:val="single" w:sz="2" w:space="0" w:color="auto"/>
            </w:tcBorders>
            <w:shd w:val="clear" w:color="auto" w:fill="auto"/>
          </w:tcPr>
          <w:p w14:paraId="372769D0"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7E132860"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000E69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D9AB7C5" w14:textId="77777777" w:rsidR="00677DA3" w:rsidRPr="00090C64" w:rsidRDefault="00677DA3" w:rsidP="00677DA3">
            <w:pPr>
              <w:pStyle w:val="TAL"/>
            </w:pPr>
            <w:r w:rsidRPr="00090C64">
              <w:t>This requirement does not apply to UTRA BS operating in band IV or X.</w:t>
            </w:r>
          </w:p>
        </w:tc>
      </w:tr>
      <w:tr w:rsidR="00677DA3" w:rsidRPr="00090C64" w14:paraId="44744B2A"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B910D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01C8DBD6" w14:textId="77777777" w:rsidR="00677DA3" w:rsidRPr="00090C64" w:rsidRDefault="00677DA3" w:rsidP="00677DA3">
            <w:pPr>
              <w:pStyle w:val="TAC"/>
              <w:rPr>
                <w:lang w:eastAsia="zh-CN"/>
              </w:rPr>
            </w:pPr>
            <w:r w:rsidRPr="00090C64">
              <w:t>1710 - 1780 MHz</w:t>
            </w:r>
          </w:p>
        </w:tc>
        <w:tc>
          <w:tcPr>
            <w:tcW w:w="992" w:type="dxa"/>
            <w:tcBorders>
              <w:left w:val="single" w:sz="2" w:space="0" w:color="auto"/>
              <w:right w:val="single" w:sz="2" w:space="0" w:color="auto"/>
            </w:tcBorders>
            <w:shd w:val="clear" w:color="auto" w:fill="auto"/>
          </w:tcPr>
          <w:p w14:paraId="11A6434A"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270173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138A08F" w14:textId="18F0A2EE" w:rsidR="00677DA3" w:rsidRPr="00090C64" w:rsidRDefault="00677DA3" w:rsidP="00677DA3">
            <w:pPr>
              <w:pStyle w:val="TAL"/>
            </w:pPr>
            <w:r w:rsidRPr="00090C64">
              <w:t xml:space="preserve">For UTRA BS operating in Band IV, this requirement applies for 1755 MHz to 1780 MHz, while the rest is covered in </w:t>
            </w:r>
            <w:r w:rsidR="00554118" w:rsidRPr="00090C64">
              <w:t>clause 6</w:t>
            </w:r>
            <w:r w:rsidRPr="00090C64">
              <w:t xml:space="preserve">.7.6.5.1.4. For UTRA BS operating in Band X, this requirement applies for 1770 MHz to 1780 MHz, while the rest is covered in </w:t>
            </w:r>
            <w:r w:rsidR="00554118" w:rsidRPr="00090C64">
              <w:t>clause 6</w:t>
            </w:r>
            <w:r w:rsidRPr="00090C64">
              <w:t>.7.6.5.1.4.</w:t>
            </w:r>
          </w:p>
        </w:tc>
      </w:tr>
      <w:tr w:rsidR="00D57C09" w:rsidRPr="00090C64" w14:paraId="2A808FF9" w14:textId="77777777" w:rsidTr="00BB3A5A">
        <w:trPr>
          <w:cantSplit/>
          <w:jc w:val="center"/>
        </w:trPr>
        <w:tc>
          <w:tcPr>
            <w:tcW w:w="1444" w:type="dxa"/>
            <w:tcBorders>
              <w:top w:val="single" w:sz="4" w:space="0" w:color="auto"/>
              <w:bottom w:val="single" w:sz="4" w:space="0" w:color="auto"/>
            </w:tcBorders>
            <w:shd w:val="clear" w:color="auto" w:fill="auto"/>
          </w:tcPr>
          <w:p w14:paraId="3C747375" w14:textId="77777777" w:rsidR="00D57C09" w:rsidRPr="00090C64" w:rsidRDefault="00D57C09" w:rsidP="00677DA3">
            <w:pPr>
              <w:pStyle w:val="TAC"/>
            </w:pPr>
            <w:r w:rsidRPr="00090C64">
              <w:t>E-UTRA Band 67</w:t>
            </w:r>
          </w:p>
        </w:tc>
        <w:tc>
          <w:tcPr>
            <w:tcW w:w="1559" w:type="dxa"/>
            <w:tcBorders>
              <w:left w:val="single" w:sz="2" w:space="0" w:color="auto"/>
              <w:right w:val="single" w:sz="2" w:space="0" w:color="auto"/>
            </w:tcBorders>
            <w:shd w:val="clear" w:color="auto" w:fill="auto"/>
          </w:tcPr>
          <w:p w14:paraId="5A7E2A3E" w14:textId="77777777" w:rsidR="00D57C09" w:rsidRPr="00090C64" w:rsidRDefault="00D57C09" w:rsidP="00677DA3">
            <w:pPr>
              <w:pStyle w:val="TAC"/>
              <w:rPr>
                <w:lang w:eastAsia="zh-CN"/>
              </w:rPr>
            </w:pPr>
            <w:r w:rsidRPr="00090C64">
              <w:t>738 - 758 MHz</w:t>
            </w:r>
          </w:p>
        </w:tc>
        <w:tc>
          <w:tcPr>
            <w:tcW w:w="992" w:type="dxa"/>
            <w:tcBorders>
              <w:left w:val="single" w:sz="2" w:space="0" w:color="auto"/>
              <w:right w:val="single" w:sz="2" w:space="0" w:color="auto"/>
            </w:tcBorders>
            <w:shd w:val="clear" w:color="auto" w:fill="auto"/>
          </w:tcPr>
          <w:p w14:paraId="3527651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435DF1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60C8CC2" w14:textId="77777777" w:rsidR="00D57C09" w:rsidRPr="00090C64" w:rsidRDefault="00D57C09" w:rsidP="00677DA3">
            <w:pPr>
              <w:pStyle w:val="TAL"/>
            </w:pPr>
          </w:p>
        </w:tc>
      </w:tr>
      <w:tr w:rsidR="00677DA3" w:rsidRPr="00090C64" w14:paraId="064BD3F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11FFE5A" w14:textId="77777777" w:rsidR="00677DA3" w:rsidRPr="00090C64" w:rsidRDefault="00677DA3" w:rsidP="00677DA3">
            <w:pPr>
              <w:pStyle w:val="TAC"/>
            </w:pPr>
            <w:r w:rsidRPr="00090C64">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36D93B1" w14:textId="77777777" w:rsidR="00677DA3" w:rsidRPr="00090C64" w:rsidRDefault="00677DA3" w:rsidP="00677DA3">
            <w:pPr>
              <w:pStyle w:val="TAC"/>
              <w:rPr>
                <w:lang w:eastAsia="zh-CN"/>
              </w:rPr>
            </w:pPr>
            <w:r w:rsidRPr="00090C64">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C7D4B3"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37CA5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5A5A6C" w14:textId="77777777" w:rsidR="00677DA3" w:rsidRPr="00090C64" w:rsidRDefault="00677DA3" w:rsidP="00677DA3">
            <w:pPr>
              <w:pStyle w:val="TAL"/>
            </w:pPr>
          </w:p>
        </w:tc>
      </w:tr>
      <w:tr w:rsidR="00677DA3" w:rsidRPr="00090C64" w14:paraId="4502D040"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60EEEA4"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5E5C97E" w14:textId="77777777" w:rsidR="00677DA3" w:rsidRPr="00090C64" w:rsidRDefault="00677DA3" w:rsidP="00677DA3">
            <w:pPr>
              <w:pStyle w:val="TAC"/>
              <w:rPr>
                <w:lang w:eastAsia="zh-CN"/>
              </w:rPr>
            </w:pPr>
            <w:r w:rsidRPr="00090C64">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6FBE49"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E3FCB8"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D62DE9C" w14:textId="77777777" w:rsidR="00677DA3" w:rsidRPr="00090C64" w:rsidRDefault="00677DA3" w:rsidP="00677DA3">
            <w:pPr>
              <w:pStyle w:val="TAL"/>
              <w:rPr>
                <w:rFonts w:cs="v5.0.0"/>
              </w:rPr>
            </w:pPr>
          </w:p>
        </w:tc>
      </w:tr>
      <w:tr w:rsidR="00D57C09" w:rsidRPr="00090C64" w14:paraId="72FD8385"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17FC0F54" w14:textId="77777777" w:rsidR="00D57C09" w:rsidRPr="00090C64" w:rsidRDefault="00D57C09" w:rsidP="00677DA3">
            <w:pPr>
              <w:pStyle w:val="TAC"/>
            </w:pPr>
            <w:r w:rsidRPr="00090C64">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E4C875" w14:textId="77777777" w:rsidR="00D57C09" w:rsidRPr="00090C64" w:rsidRDefault="00D57C09" w:rsidP="00677DA3">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2EAFA28"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8BBF94"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414B95" w14:textId="77777777" w:rsidR="00D57C09" w:rsidRPr="00090C64" w:rsidRDefault="00D57C09" w:rsidP="00677DA3">
            <w:pPr>
              <w:pStyle w:val="TAL"/>
              <w:rPr>
                <w:rFonts w:cs="v5.0.0"/>
              </w:rPr>
            </w:pPr>
          </w:p>
        </w:tc>
      </w:tr>
      <w:tr w:rsidR="00677DA3" w:rsidRPr="00090C64" w14:paraId="7AA20D91"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AB70D8" w14:textId="77777777" w:rsidR="00677DA3" w:rsidRPr="00090C64" w:rsidRDefault="00677DA3" w:rsidP="00677DA3">
            <w:pPr>
              <w:pStyle w:val="TAC"/>
            </w:pPr>
            <w:r w:rsidRPr="00090C64">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14B4C3" w14:textId="77777777" w:rsidR="00677DA3" w:rsidRPr="00090C64" w:rsidRDefault="00677DA3" w:rsidP="00677DA3">
            <w:pPr>
              <w:pStyle w:val="TAC"/>
            </w:pPr>
            <w:r w:rsidRPr="00090C64">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674959"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75C81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D8B0DED" w14:textId="77777777" w:rsidR="00677DA3" w:rsidRPr="00090C64" w:rsidRDefault="00677DA3" w:rsidP="00677DA3">
            <w:pPr>
              <w:pStyle w:val="TAL"/>
              <w:rPr>
                <w:rFonts w:cs="v5.0.0"/>
              </w:rPr>
            </w:pPr>
            <w:r w:rsidRPr="00090C64">
              <w:t>This requirement does not apply to UTRA BS operating in band II or XXV.</w:t>
            </w:r>
          </w:p>
        </w:tc>
      </w:tr>
      <w:tr w:rsidR="00677DA3" w:rsidRPr="00090C64" w14:paraId="707949E4"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EF7707"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B60B0E" w14:textId="77777777" w:rsidR="00677DA3" w:rsidRPr="00090C64" w:rsidRDefault="00677DA3" w:rsidP="00677DA3">
            <w:pPr>
              <w:pStyle w:val="TAC"/>
            </w:pPr>
            <w:r w:rsidRPr="00090C64">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D2E4CF"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A0D96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C11618" w14:textId="77777777" w:rsidR="00677DA3" w:rsidRPr="00090C64" w:rsidRDefault="00677DA3" w:rsidP="00677DA3">
            <w:pPr>
              <w:pStyle w:val="TAL"/>
              <w:rPr>
                <w:rFonts w:cs="v5.0.0"/>
              </w:rPr>
            </w:pPr>
          </w:p>
        </w:tc>
      </w:tr>
      <w:tr w:rsidR="00677DA3" w:rsidRPr="00090C64" w14:paraId="3C28E57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14B25A" w14:textId="77777777" w:rsidR="00677DA3" w:rsidRPr="00090C64" w:rsidRDefault="00677DA3" w:rsidP="00677DA3">
            <w:pPr>
              <w:pStyle w:val="TAC"/>
            </w:pPr>
            <w:r w:rsidRPr="00090C64">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0B10B8" w14:textId="77777777" w:rsidR="00677DA3" w:rsidRPr="00090C64" w:rsidRDefault="00677DA3" w:rsidP="00677DA3">
            <w:pPr>
              <w:pStyle w:val="TAC"/>
            </w:pPr>
            <w:r w:rsidRPr="00090C64">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8D3D9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18055B3"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3645BF8" w14:textId="77777777" w:rsidR="00677DA3" w:rsidRPr="00090C64" w:rsidRDefault="00677DA3" w:rsidP="00677DA3">
            <w:pPr>
              <w:pStyle w:val="TAL"/>
              <w:rPr>
                <w:rFonts w:cs="v5.0.0"/>
              </w:rPr>
            </w:pPr>
          </w:p>
        </w:tc>
      </w:tr>
      <w:tr w:rsidR="00677DA3" w:rsidRPr="00090C64" w14:paraId="5F2F73D4"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7F75B00"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6AC9E5" w14:textId="77777777" w:rsidR="00677DA3" w:rsidRPr="00090C64" w:rsidRDefault="00677DA3" w:rsidP="00677DA3">
            <w:pPr>
              <w:pStyle w:val="TAC"/>
            </w:pPr>
            <w:r w:rsidRPr="00090C64">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D02731"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7C43D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435C0F" w14:textId="77777777" w:rsidR="00677DA3" w:rsidRPr="00090C64" w:rsidRDefault="00677DA3" w:rsidP="00677DA3">
            <w:pPr>
              <w:pStyle w:val="TAL"/>
              <w:rPr>
                <w:rFonts w:cs="v5.0.0"/>
              </w:rPr>
            </w:pPr>
          </w:p>
        </w:tc>
      </w:tr>
      <w:tr w:rsidR="00677DA3" w:rsidRPr="00090C64" w14:paraId="4552487C"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A7B77B0" w14:textId="77777777" w:rsidR="00677DA3" w:rsidRPr="00090C64" w:rsidRDefault="00677DA3" w:rsidP="00677DA3">
            <w:pPr>
              <w:pStyle w:val="TAC"/>
            </w:pPr>
            <w:r w:rsidRPr="00090C64">
              <w:t>E-UTRA Band 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AB7574" w14:textId="77777777" w:rsidR="00677DA3" w:rsidRPr="00090C64" w:rsidRDefault="00677DA3" w:rsidP="00677DA3">
            <w:pPr>
              <w:pStyle w:val="TAC"/>
            </w:pPr>
            <w:r w:rsidRPr="00090C64">
              <w:rPr>
                <w:lang w:eastAsia="zh-CN"/>
              </w:rPr>
              <w:t>461 - 466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C5A6CE"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A9CE123"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75CD4F" w14:textId="77777777" w:rsidR="00677DA3" w:rsidRPr="00090C64" w:rsidRDefault="00677DA3" w:rsidP="00677DA3">
            <w:pPr>
              <w:pStyle w:val="TAL"/>
              <w:rPr>
                <w:rFonts w:cs="v5.0.0"/>
              </w:rPr>
            </w:pPr>
          </w:p>
        </w:tc>
      </w:tr>
      <w:tr w:rsidR="00677DA3" w:rsidRPr="00090C64" w14:paraId="681A3412"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0B38F66"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390E113" w14:textId="77777777" w:rsidR="00677DA3" w:rsidRPr="00090C64" w:rsidRDefault="00677DA3" w:rsidP="00677DA3">
            <w:pPr>
              <w:pStyle w:val="TAC"/>
            </w:pPr>
            <w:r w:rsidRPr="00090C64">
              <w:rPr>
                <w:lang w:eastAsia="zh-CN"/>
              </w:rPr>
              <w:t>451 - 456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173F09"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DA3D41"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6CC04D" w14:textId="77777777" w:rsidR="00677DA3" w:rsidRPr="00090C64" w:rsidRDefault="00677DA3" w:rsidP="00677DA3">
            <w:pPr>
              <w:pStyle w:val="TAL"/>
              <w:rPr>
                <w:rFonts w:cs="v5.0.0"/>
              </w:rPr>
            </w:pPr>
          </w:p>
        </w:tc>
      </w:tr>
      <w:tr w:rsidR="00677DA3" w:rsidRPr="00090C64" w14:paraId="43206913"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04C782C" w14:textId="77777777" w:rsidR="00677DA3" w:rsidRPr="00090C64" w:rsidRDefault="00677DA3" w:rsidP="00677DA3">
            <w:pPr>
              <w:pStyle w:val="TAC"/>
            </w:pPr>
            <w:r w:rsidRPr="00090C64">
              <w:t>E-UTRA Band 7</w:t>
            </w:r>
            <w:r w:rsidRPr="00090C64">
              <w:rPr>
                <w:lang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0AAFD76" w14:textId="77777777" w:rsidR="00677DA3" w:rsidRPr="00090C64" w:rsidRDefault="00677DA3" w:rsidP="00677DA3">
            <w:pPr>
              <w:pStyle w:val="TAC"/>
            </w:pPr>
            <w:r w:rsidRPr="00090C64">
              <w:rPr>
                <w:lang w:eastAsia="zh-CN"/>
              </w:rPr>
              <w:t>460 - 465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CA6AA9"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26ACA9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EA9343" w14:textId="77777777" w:rsidR="00677DA3" w:rsidRPr="00090C64" w:rsidRDefault="00677DA3" w:rsidP="00677DA3">
            <w:pPr>
              <w:pStyle w:val="TAL"/>
              <w:rPr>
                <w:rFonts w:cs="v5.0.0"/>
              </w:rPr>
            </w:pPr>
          </w:p>
        </w:tc>
      </w:tr>
      <w:tr w:rsidR="00677DA3" w:rsidRPr="00090C64" w14:paraId="1419C32F"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D6BE1EE"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C7541B" w14:textId="77777777" w:rsidR="00677DA3" w:rsidRPr="00090C64" w:rsidRDefault="00677DA3" w:rsidP="00677DA3">
            <w:pPr>
              <w:pStyle w:val="TAC"/>
            </w:pPr>
            <w:r w:rsidRPr="00090C64">
              <w:rPr>
                <w:lang w:eastAsia="zh-CN"/>
              </w:rPr>
              <w:t>450 - 455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F2782E"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F97DE4"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55F4CFF" w14:textId="77777777" w:rsidR="00677DA3" w:rsidRPr="00090C64" w:rsidRDefault="00677DA3" w:rsidP="00677DA3">
            <w:pPr>
              <w:pStyle w:val="TAL"/>
              <w:rPr>
                <w:rFonts w:cs="v5.0.0"/>
              </w:rPr>
            </w:pPr>
          </w:p>
        </w:tc>
      </w:tr>
      <w:tr w:rsidR="00677DA3" w:rsidRPr="00090C64" w14:paraId="7F696F08"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B618ECF" w14:textId="77777777" w:rsidR="00677DA3" w:rsidRPr="00090C64" w:rsidRDefault="00677DA3" w:rsidP="00677DA3">
            <w:pPr>
              <w:pStyle w:val="TAC"/>
            </w:pPr>
            <w:r w:rsidRPr="00090C64">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8B05F89" w14:textId="77777777" w:rsidR="00677DA3" w:rsidRPr="00090C64" w:rsidRDefault="00677DA3" w:rsidP="00677DA3">
            <w:pPr>
              <w:pStyle w:val="TAC"/>
            </w:pPr>
            <w:r w:rsidRPr="00090C64">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4DD76D"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24E1D1A"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BF6A9A" w14:textId="77777777" w:rsidR="00677DA3" w:rsidRPr="00090C64" w:rsidRDefault="00677DA3" w:rsidP="00677DA3">
            <w:pPr>
              <w:pStyle w:val="TAL"/>
              <w:rPr>
                <w:rFonts w:cs="v5.0.0"/>
              </w:rPr>
            </w:pPr>
            <w:r w:rsidRPr="00090C64">
              <w:t>This requirement does not apply to UTRA FDD BS operating in band XI.</w:t>
            </w:r>
          </w:p>
        </w:tc>
      </w:tr>
      <w:tr w:rsidR="00677DA3" w:rsidRPr="00090C64" w14:paraId="388FC155"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AD584FD"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5B93C9" w14:textId="77777777" w:rsidR="00677DA3" w:rsidRPr="00090C64" w:rsidRDefault="00677DA3" w:rsidP="00677DA3">
            <w:pPr>
              <w:pStyle w:val="TAC"/>
            </w:pPr>
            <w:r w:rsidRPr="00090C64">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415080"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BA071C" w14:textId="215110E9" w:rsidR="00677DA3" w:rsidRPr="00090C64" w:rsidRDefault="00A901DE" w:rsidP="00677DA3">
            <w:pPr>
              <w:pStyle w:val="TAC"/>
            </w:pPr>
            <w:r w:rsidRPr="00090C64">
              <w:t>1</w:t>
            </w:r>
            <w:r>
              <w:t> </w:t>
            </w:r>
            <w:r w:rsidRPr="00090C64">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AF7105" w14:textId="77777777" w:rsidR="00677DA3" w:rsidRPr="00090C64" w:rsidRDefault="00677DA3" w:rsidP="00677DA3">
            <w:pPr>
              <w:pStyle w:val="TAL"/>
              <w:rPr>
                <w:rFonts w:cs="v5.0.0"/>
              </w:rPr>
            </w:pPr>
          </w:p>
        </w:tc>
      </w:tr>
      <w:tr w:rsidR="00D57C09" w:rsidRPr="00090C64" w14:paraId="566AA8B1"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7DF89EBC" w14:textId="77777777" w:rsidR="00D57C09" w:rsidRPr="00090C64" w:rsidRDefault="00D57C09" w:rsidP="00677DA3">
            <w:pPr>
              <w:pStyle w:val="TAC"/>
            </w:pPr>
            <w:r w:rsidRPr="00090C64">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5EE8FBA" w14:textId="77777777" w:rsidR="00D57C09" w:rsidRPr="00090C64" w:rsidRDefault="00D57C09"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0CAF1B"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6852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84F5488" w14:textId="77777777" w:rsidR="00D57C09" w:rsidRPr="00090C64" w:rsidRDefault="00D57C09" w:rsidP="00677DA3">
            <w:pPr>
              <w:pStyle w:val="TAL"/>
              <w:rPr>
                <w:rFonts w:cs="v5.0.0"/>
              </w:rPr>
            </w:pPr>
            <w:r w:rsidRPr="00090C64">
              <w:t>This requirement does not apply to UTRA FDD BS operating in band XI.</w:t>
            </w:r>
          </w:p>
        </w:tc>
      </w:tr>
      <w:tr w:rsidR="00D57C09" w:rsidRPr="00090C64" w14:paraId="2FF7F6E8"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54D66C7C" w14:textId="77777777" w:rsidR="00D57C09" w:rsidRPr="00090C64" w:rsidRDefault="00D57C09" w:rsidP="00677DA3">
            <w:pPr>
              <w:pStyle w:val="TAC"/>
            </w:pPr>
            <w:r w:rsidRPr="00090C64">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10CB740" w14:textId="77777777" w:rsidR="00D57C09" w:rsidRPr="00090C64" w:rsidRDefault="00D57C09"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DEE2CD"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AF9010"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369B7E" w14:textId="77777777" w:rsidR="00D57C09" w:rsidRPr="00090C64" w:rsidRDefault="00D57C09" w:rsidP="00677DA3">
            <w:pPr>
              <w:pStyle w:val="TAL"/>
              <w:rPr>
                <w:rFonts w:cs="v5.0.0"/>
              </w:rPr>
            </w:pPr>
          </w:p>
        </w:tc>
      </w:tr>
      <w:tr w:rsidR="00D57C09" w:rsidRPr="00090C64" w14:paraId="10EB38F5"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56C7FCB8" w14:textId="77777777" w:rsidR="00D57C09" w:rsidRPr="00090C64" w:rsidRDefault="00D57C09" w:rsidP="00677DA3">
            <w:pPr>
              <w:pStyle w:val="TAC"/>
            </w:pPr>
            <w:r w:rsidRPr="00090C64">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13701E6" w14:textId="77777777" w:rsidR="00D57C09" w:rsidRPr="00090C64" w:rsidRDefault="00D57C09" w:rsidP="00677DA3">
            <w:pPr>
              <w:pStyle w:val="TAC"/>
            </w:pPr>
            <w:r w:rsidRPr="00090C64">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50B357" w14:textId="77777777" w:rsidR="00D57C09" w:rsidRPr="00090C64" w:rsidRDefault="00D57C09" w:rsidP="00677DA3">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0FCE1D4"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7057F6" w14:textId="77777777" w:rsidR="00D57C09" w:rsidRPr="00090C64" w:rsidRDefault="00D57C09" w:rsidP="00677DA3">
            <w:pPr>
              <w:pStyle w:val="TAL"/>
              <w:rPr>
                <w:rFonts w:cs="v5.0.0"/>
              </w:rPr>
            </w:pPr>
          </w:p>
        </w:tc>
      </w:tr>
      <w:tr w:rsidR="00D57C09" w:rsidRPr="00090C64" w14:paraId="70D12B5E"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2AF4D883" w14:textId="77777777" w:rsidR="00D57C09" w:rsidRPr="00090C64" w:rsidRDefault="00D57C09" w:rsidP="00677DA3">
            <w:pPr>
              <w:pStyle w:val="TAC"/>
            </w:pPr>
            <w:r w:rsidRPr="00090C64">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E22D456" w14:textId="77777777" w:rsidR="00D57C09" w:rsidRPr="00090C64" w:rsidRDefault="00D57C09" w:rsidP="00677DA3">
            <w:pPr>
              <w:pStyle w:val="TAC"/>
            </w:pPr>
            <w:r w:rsidRPr="00090C64">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38AA4D" w14:textId="77777777" w:rsidR="00D57C09" w:rsidRPr="00090C64" w:rsidRDefault="00D57C09" w:rsidP="00677DA3">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EA3B9E"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FDE899" w14:textId="77777777" w:rsidR="00D57C09" w:rsidRPr="00090C64" w:rsidRDefault="00D57C09" w:rsidP="00677DA3">
            <w:pPr>
              <w:pStyle w:val="TAL"/>
              <w:rPr>
                <w:rFonts w:cs="v5.0.0"/>
              </w:rPr>
            </w:pPr>
          </w:p>
        </w:tc>
      </w:tr>
      <w:tr w:rsidR="00D57C09" w:rsidRPr="00090C64" w14:paraId="7BC0FAA4"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2379A3AB" w14:textId="77777777" w:rsidR="00D57C09" w:rsidRPr="00090C64" w:rsidRDefault="00D57C09" w:rsidP="00677DA3">
            <w:pPr>
              <w:pStyle w:val="TAC"/>
            </w:pPr>
            <w:r w:rsidRPr="00090C64">
              <w:rPr>
                <w:szCs w:val="18"/>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C88ADF7" w14:textId="77777777" w:rsidR="00D57C09" w:rsidRPr="00090C64" w:rsidRDefault="00D57C09" w:rsidP="00677DA3">
            <w:pPr>
              <w:pStyle w:val="TAC"/>
            </w:pPr>
            <w:r w:rsidRPr="00090C64">
              <w:rPr>
                <w:szCs w:val="18"/>
              </w:rPr>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286A436" w14:textId="77777777" w:rsidR="00D57C09" w:rsidRPr="00090C64" w:rsidRDefault="00D57C09" w:rsidP="00677DA3">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569066" w14:textId="77777777" w:rsidR="00D57C09" w:rsidRPr="00090C64" w:rsidRDefault="00D57C09" w:rsidP="00677DA3">
            <w:pPr>
              <w:pStyle w:val="TAC"/>
            </w:pPr>
            <w:r w:rsidRPr="00090C64">
              <w:rPr>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DEE585F" w14:textId="77777777" w:rsidR="00D57C09" w:rsidRPr="00090C64" w:rsidRDefault="00D57C09" w:rsidP="00677DA3">
            <w:pPr>
              <w:pStyle w:val="TAL"/>
              <w:rPr>
                <w:rFonts w:cs="v5.0.0"/>
              </w:rPr>
            </w:pPr>
          </w:p>
        </w:tc>
      </w:tr>
      <w:tr w:rsidR="00D57C09" w:rsidRPr="00090C64" w14:paraId="5E67FDC8"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355C6661" w14:textId="77777777" w:rsidR="00D57C09" w:rsidRPr="00090C64" w:rsidRDefault="00D57C09" w:rsidP="00677DA3">
            <w:pPr>
              <w:pStyle w:val="TAC"/>
            </w:pPr>
            <w:r w:rsidRPr="00090C64">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4D07A5F" w14:textId="77777777" w:rsidR="00D57C09" w:rsidRPr="00090C64" w:rsidRDefault="00D57C09" w:rsidP="00677DA3">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F34DE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006405"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309EA22" w14:textId="77777777" w:rsidR="00D57C09" w:rsidRPr="00090C64" w:rsidRDefault="00D57C09" w:rsidP="00677DA3">
            <w:pPr>
              <w:pStyle w:val="TAL"/>
              <w:rPr>
                <w:rFonts w:cs="v5.0.0"/>
              </w:rPr>
            </w:pPr>
            <w:r w:rsidRPr="00090C64">
              <w:t>For BS operating in band IX.</w:t>
            </w:r>
          </w:p>
        </w:tc>
      </w:tr>
      <w:tr w:rsidR="00D57C09" w:rsidRPr="00090C64" w14:paraId="04E3719A"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567FBCFE" w14:textId="77777777" w:rsidR="00D57C09" w:rsidRPr="00090C64" w:rsidRDefault="00D57C09" w:rsidP="00677DA3">
            <w:pPr>
              <w:pStyle w:val="TAC"/>
            </w:pPr>
            <w:r w:rsidRPr="00090C64">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824638" w14:textId="77777777" w:rsidR="00D57C09" w:rsidRPr="00090C64" w:rsidRDefault="00D57C09"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CCCC6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CA6137"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002DA2" w14:textId="77777777" w:rsidR="00D57C09" w:rsidRPr="00090C64" w:rsidRDefault="00D57C09" w:rsidP="00677DA3">
            <w:pPr>
              <w:pStyle w:val="TAL"/>
              <w:rPr>
                <w:rFonts w:cs="v5.0.0"/>
              </w:rPr>
            </w:pPr>
            <w:r w:rsidRPr="00090C64">
              <w:t>This requirement does not apply to</w:t>
            </w:r>
            <w:r w:rsidRPr="00090C64">
              <w:rPr>
                <w:rFonts w:cs="v5.0.0"/>
              </w:rPr>
              <w:t xml:space="preserve"> </w:t>
            </w:r>
            <w:r w:rsidRPr="00090C64">
              <w:t>BS operating in band VIII</w:t>
            </w:r>
          </w:p>
        </w:tc>
      </w:tr>
      <w:tr w:rsidR="00D57C09" w:rsidRPr="00090C64" w14:paraId="511DAA00"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2489DAF1" w14:textId="77777777" w:rsidR="00D57C09" w:rsidRPr="00090C64" w:rsidRDefault="00D57C09" w:rsidP="00677DA3">
            <w:pPr>
              <w:pStyle w:val="TAC"/>
            </w:pPr>
            <w:r w:rsidRPr="00090C64">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7A119A7" w14:textId="77777777" w:rsidR="00D57C09" w:rsidRPr="00090C64" w:rsidRDefault="00D57C09"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620E2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C6035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D7B5FFA" w14:textId="77777777" w:rsidR="00D57C09" w:rsidRPr="00090C64" w:rsidRDefault="00D57C09" w:rsidP="00677DA3">
            <w:pPr>
              <w:pStyle w:val="TAL"/>
              <w:rPr>
                <w:rFonts w:cs="v5.0.0"/>
              </w:rPr>
            </w:pPr>
          </w:p>
        </w:tc>
      </w:tr>
      <w:tr w:rsidR="00D57C09" w:rsidRPr="00090C64" w14:paraId="28BDFE13"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7A0F93F8" w14:textId="77777777" w:rsidR="00D57C09" w:rsidRPr="00090C64" w:rsidRDefault="00D57C09" w:rsidP="00677DA3">
            <w:pPr>
              <w:pStyle w:val="TAC"/>
            </w:pPr>
            <w:r w:rsidRPr="00090C64">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AC865B" w14:textId="77777777" w:rsidR="00D57C09" w:rsidRPr="00090C64" w:rsidRDefault="00D57C09" w:rsidP="00677DA3">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AB353C"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263962"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3741E5F" w14:textId="77777777" w:rsidR="00D57C09" w:rsidRPr="00090C64" w:rsidRDefault="00D57C09" w:rsidP="00677DA3">
            <w:pPr>
              <w:pStyle w:val="TAL"/>
              <w:rPr>
                <w:rFonts w:cs="v5.0.0"/>
              </w:rPr>
            </w:pPr>
          </w:p>
        </w:tc>
      </w:tr>
      <w:tr w:rsidR="00D57C09" w:rsidRPr="00090C64" w14:paraId="65091096"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1BC8F765" w14:textId="77777777" w:rsidR="00D57C09" w:rsidRPr="00090C64" w:rsidRDefault="00D57C09" w:rsidP="00677DA3">
            <w:pPr>
              <w:pStyle w:val="TAC"/>
            </w:pPr>
            <w:r w:rsidRPr="00090C64">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C7A507" w14:textId="77777777" w:rsidR="00D57C09" w:rsidRPr="00090C64" w:rsidRDefault="00D57C09" w:rsidP="00677DA3">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12AE06"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AAE3AA"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AECAF2B" w14:textId="77777777" w:rsidR="00D57C09" w:rsidRPr="00090C64" w:rsidRDefault="00D57C09" w:rsidP="00677DA3">
            <w:pPr>
              <w:pStyle w:val="TAL"/>
              <w:rPr>
                <w:rFonts w:cs="v5.0.0"/>
              </w:rPr>
            </w:pPr>
            <w:r w:rsidRPr="00090C64">
              <w:t>This requirement does not apply to</w:t>
            </w:r>
            <w:r w:rsidRPr="00090C64">
              <w:rPr>
                <w:rFonts w:cs="v5.0.0"/>
              </w:rPr>
              <w:t xml:space="preserve"> </w:t>
            </w:r>
            <w:r w:rsidRPr="00090C64">
              <w:t>BS operating in band I</w:t>
            </w:r>
          </w:p>
        </w:tc>
      </w:tr>
      <w:tr w:rsidR="00677DA3" w:rsidRPr="00090C64" w14:paraId="7EF8C91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7CE3006" w14:textId="77777777" w:rsidR="00677DA3" w:rsidRPr="00090C64" w:rsidRDefault="00677DA3" w:rsidP="00677DA3">
            <w:pPr>
              <w:pStyle w:val="TAC"/>
            </w:pPr>
            <w:r w:rsidRPr="00090C64">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C150E61" w14:textId="77777777" w:rsidR="00677DA3" w:rsidRPr="00090C64" w:rsidRDefault="00677DA3" w:rsidP="00677DA3">
            <w:pPr>
              <w:pStyle w:val="TAC"/>
            </w:pPr>
            <w:r w:rsidRPr="00090C64">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D55B8E"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A2638E5"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6168A8" w14:textId="77777777" w:rsidR="00677DA3" w:rsidRPr="00090C64" w:rsidRDefault="00677DA3" w:rsidP="00677DA3">
            <w:pPr>
              <w:pStyle w:val="TAL"/>
              <w:rPr>
                <w:rFonts w:cs="v5.0.0"/>
              </w:rPr>
            </w:pPr>
            <w:r w:rsidRPr="00090C64">
              <w:t>This requirement does not apply to BS operating in band XII</w:t>
            </w:r>
          </w:p>
        </w:tc>
      </w:tr>
      <w:tr w:rsidR="00677DA3" w:rsidRPr="00090C64" w14:paraId="6972777F"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47BCA5"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1CC375" w14:textId="77777777" w:rsidR="00677DA3" w:rsidRPr="00090C64" w:rsidRDefault="00677DA3" w:rsidP="00677DA3">
            <w:pPr>
              <w:pStyle w:val="TAC"/>
            </w:pPr>
            <w:r w:rsidRPr="00090C64">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833E37"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F68E3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8BB6DDD" w14:textId="77777777" w:rsidR="00677DA3" w:rsidRPr="00090C64" w:rsidRDefault="00677DA3" w:rsidP="00677DA3">
            <w:pPr>
              <w:pStyle w:val="TAL"/>
              <w:rPr>
                <w:rFonts w:cs="v5.0.0"/>
              </w:rPr>
            </w:pPr>
          </w:p>
        </w:tc>
      </w:tr>
      <w:tr w:rsidR="00D57C09" w:rsidRPr="00090C64" w14:paraId="05D47F8D"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675F3686" w14:textId="77777777" w:rsidR="00D57C09" w:rsidRPr="00090C64" w:rsidRDefault="00D57C09" w:rsidP="00677DA3">
            <w:pPr>
              <w:pStyle w:val="TAC"/>
            </w:pPr>
            <w:r w:rsidRPr="00090C64">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BBA864" w14:textId="77777777" w:rsidR="00D57C09" w:rsidRPr="00090C64" w:rsidRDefault="00D57C09" w:rsidP="00677DA3">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37EBE2"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60F1A1"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A226DA1" w14:textId="6D174AAF" w:rsidR="00D57C09" w:rsidRPr="00090C64" w:rsidRDefault="00D57C09" w:rsidP="00677DA3">
            <w:pPr>
              <w:pStyle w:val="TAL"/>
              <w:rPr>
                <w:rFonts w:cs="v5.0.0"/>
              </w:rPr>
            </w:pPr>
            <w:r w:rsidRPr="00090C64">
              <w:t xml:space="preserve">For BS operating in Band IV, it applies for 1755 MHz to 1780 MHz, while the rest is covered in </w:t>
            </w:r>
            <w:r w:rsidR="00554118" w:rsidRPr="00090C64">
              <w:t>clause </w:t>
            </w:r>
            <w:r w:rsidR="00554118" w:rsidRPr="00090C64">
              <w:rPr>
                <w:rFonts w:cs="v5.0.0"/>
              </w:rPr>
              <w:t>6</w:t>
            </w:r>
            <w:r w:rsidRPr="00090C64">
              <w:rPr>
                <w:rFonts w:cs="v5.0.0"/>
              </w:rPr>
              <w:t>.7.6.5.1.4</w:t>
            </w:r>
            <w:r w:rsidRPr="00090C64">
              <w:t xml:space="preserve"> For BS operating in Band X, it applies for 1770 MHz to 1780 MHz, while the rest is covered in </w:t>
            </w:r>
            <w:r w:rsidR="00554118" w:rsidRPr="00090C64">
              <w:t>clause </w:t>
            </w:r>
            <w:r w:rsidR="00554118" w:rsidRPr="00090C64">
              <w:rPr>
                <w:rFonts w:cs="v5.0.0"/>
              </w:rPr>
              <w:t>6</w:t>
            </w:r>
            <w:r w:rsidRPr="00090C64">
              <w:rPr>
                <w:rFonts w:cs="v5.0.0"/>
              </w:rPr>
              <w:t>.7.6.5.1.4</w:t>
            </w:r>
          </w:p>
        </w:tc>
      </w:tr>
      <w:tr w:rsidR="00677DA3" w:rsidRPr="00090C64" w14:paraId="028A628C"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42DF154" w14:textId="77777777" w:rsidR="00677DA3" w:rsidRPr="00090C64" w:rsidRDefault="00677DA3" w:rsidP="00677DA3">
            <w:pPr>
              <w:pStyle w:val="TAC"/>
            </w:pPr>
            <w:r w:rsidRPr="00090C64">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1900AB1" w14:textId="77777777" w:rsidR="00677DA3" w:rsidRPr="00090C64" w:rsidRDefault="00677DA3" w:rsidP="00677DA3">
            <w:pPr>
              <w:pStyle w:val="TAC"/>
            </w:pPr>
            <w:r w:rsidRPr="00090C64">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F706B5" w14:textId="77777777" w:rsidR="00677DA3" w:rsidRPr="00090C64" w:rsidRDefault="00677DA3" w:rsidP="00677DA3">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C948D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CFD0A8C" w14:textId="77777777" w:rsidR="00677DA3" w:rsidRPr="00090C64" w:rsidRDefault="00677DA3" w:rsidP="00677DA3">
            <w:pPr>
              <w:pStyle w:val="TAL"/>
            </w:pPr>
            <w:r w:rsidRPr="00090C64">
              <w:t>This requirement does not apply to BS operating in band 87 or 88.</w:t>
            </w:r>
          </w:p>
        </w:tc>
      </w:tr>
      <w:tr w:rsidR="00677DA3" w:rsidRPr="00090C64" w14:paraId="5A7F546D"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1F3457E"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BDA1D5" w14:textId="77777777" w:rsidR="00677DA3" w:rsidRPr="00090C64" w:rsidRDefault="00677DA3" w:rsidP="00677DA3">
            <w:pPr>
              <w:pStyle w:val="TAC"/>
            </w:pPr>
            <w:r w:rsidRPr="00090C64">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F6358E" w14:textId="77777777" w:rsidR="00677DA3" w:rsidRPr="00090C64" w:rsidRDefault="00677DA3" w:rsidP="00677DA3">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7165D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5DFB52" w14:textId="7AF44D9E" w:rsidR="00677DA3" w:rsidRPr="00090C64" w:rsidRDefault="00677DA3" w:rsidP="00677DA3">
            <w:pPr>
              <w:pStyle w:val="TAL"/>
            </w:pPr>
            <w:r w:rsidRPr="00090C64">
              <w:t>This requirement does not apply to BS operating in band 87, since it is already covered by the requirement in clause </w:t>
            </w:r>
            <w:r w:rsidRPr="00090C64">
              <w:rPr>
                <w:rFonts w:cs="v5.0.0"/>
                <w:lang w:eastAsia="ko-KR"/>
              </w:rPr>
              <w:t>6.7.6.5.1.4</w:t>
            </w:r>
          </w:p>
        </w:tc>
      </w:tr>
      <w:tr w:rsidR="00677DA3" w:rsidRPr="00090C64" w14:paraId="38FBEDAD"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1D6B90E" w14:textId="77777777" w:rsidR="00677DA3" w:rsidRPr="00090C64" w:rsidRDefault="00677DA3" w:rsidP="00677DA3">
            <w:pPr>
              <w:pStyle w:val="TAC"/>
            </w:pPr>
            <w:r w:rsidRPr="00090C64">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58637AA" w14:textId="77777777" w:rsidR="00677DA3" w:rsidRPr="00090C64" w:rsidRDefault="00677DA3" w:rsidP="00677DA3">
            <w:pPr>
              <w:pStyle w:val="TAC"/>
            </w:pPr>
            <w:r w:rsidRPr="00090C64">
              <w:rPr>
                <w:lang w:eastAsia="zh-CN"/>
              </w:rPr>
              <w:t>422 - 427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12259D" w14:textId="77777777" w:rsidR="00677DA3" w:rsidRPr="00090C64" w:rsidRDefault="00677DA3" w:rsidP="00677DA3">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39BBF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EDF5CF"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08CCE83E"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3D9D9D8"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86FEB2" w14:textId="77777777" w:rsidR="00677DA3" w:rsidRPr="00090C64" w:rsidRDefault="00677DA3" w:rsidP="00677DA3">
            <w:pPr>
              <w:pStyle w:val="TAC"/>
            </w:pPr>
            <w:r w:rsidRPr="00090C64">
              <w:rPr>
                <w:lang w:eastAsia="zh-CN"/>
              </w:rPr>
              <w:t>412 - 417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E5DA98" w14:textId="77777777" w:rsidR="00677DA3" w:rsidRPr="00090C64" w:rsidRDefault="00677DA3" w:rsidP="00677DA3">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FFAA39"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321E9A" w14:textId="4349CE35" w:rsidR="00677DA3" w:rsidRPr="00090C64" w:rsidRDefault="00677DA3" w:rsidP="00677DA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lang w:eastAsia="ko-KR"/>
              </w:rPr>
              <w:t>6.7.6.5.1.4</w:t>
            </w:r>
            <w:r w:rsidRPr="00090C64">
              <w:t>. This requirement does not apply to BS operating in band</w:t>
            </w:r>
            <w:r w:rsidRPr="00090C64">
              <w:rPr>
                <w:lang w:eastAsia="zh-CN"/>
              </w:rPr>
              <w:t xml:space="preserve"> 87.</w:t>
            </w:r>
          </w:p>
        </w:tc>
      </w:tr>
      <w:tr w:rsidR="00D57C09" w:rsidRPr="00090C64" w14:paraId="6A80D19A"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37F65463" w14:textId="77777777" w:rsidR="00D57C09" w:rsidRPr="00090C64" w:rsidRDefault="00D57C09" w:rsidP="00677DA3">
            <w:pPr>
              <w:pStyle w:val="TAC"/>
            </w:pPr>
            <w:r w:rsidRPr="00090C64">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01026D8" w14:textId="77777777" w:rsidR="00D57C09" w:rsidRPr="00090C64" w:rsidRDefault="00D57C09" w:rsidP="00677DA3">
            <w:pPr>
              <w:pStyle w:val="TAC"/>
              <w:rPr>
                <w:lang w:eastAsia="zh-CN"/>
              </w:rPr>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AEEDE3" w14:textId="77777777" w:rsidR="00D57C09" w:rsidRPr="00090C64" w:rsidRDefault="00D57C09" w:rsidP="00677DA3">
            <w:pPr>
              <w:pStyle w:val="TAC"/>
              <w:rPr>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FE8C087"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2F0934" w14:textId="59103654" w:rsidR="00D57C09" w:rsidRPr="00090C64" w:rsidRDefault="00D57C09"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63F1D3DD"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AF5E63F" w14:textId="77777777" w:rsidR="00677DA3" w:rsidRPr="00090C64" w:rsidRDefault="00677DA3" w:rsidP="00677DA3">
            <w:pPr>
              <w:pStyle w:val="TAC"/>
            </w:pPr>
            <w:r w:rsidRPr="00090C64">
              <w:rPr>
                <w:lang w:eastAsia="zh-CN"/>
              </w:rPr>
              <w:t>NR Band n91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68EEEE7" w14:textId="77777777" w:rsidR="00677DA3" w:rsidRPr="00090C64" w:rsidRDefault="00677DA3"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4700309"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831587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1CCD03" w14:textId="77777777" w:rsidR="00677DA3" w:rsidRPr="00090C64" w:rsidRDefault="00677DA3" w:rsidP="00677DA3">
            <w:pPr>
              <w:pStyle w:val="TAL"/>
            </w:pPr>
          </w:p>
        </w:tc>
      </w:tr>
      <w:tr w:rsidR="00677DA3" w:rsidRPr="00090C64" w14:paraId="48FA5937"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F59B514"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F849A68" w14:textId="77777777" w:rsidR="00677DA3" w:rsidRPr="00090C64" w:rsidRDefault="00677DA3"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244EF6"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F622A2"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9B96F1" w14:textId="77777777" w:rsidR="00677DA3" w:rsidRPr="00090C64" w:rsidRDefault="00677DA3" w:rsidP="00677DA3">
            <w:pPr>
              <w:pStyle w:val="TAL"/>
            </w:pPr>
          </w:p>
        </w:tc>
      </w:tr>
      <w:tr w:rsidR="00677DA3" w:rsidRPr="00090C64" w14:paraId="28443C65"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73D7FA1" w14:textId="77777777" w:rsidR="00677DA3" w:rsidRPr="00090C64" w:rsidRDefault="00677DA3" w:rsidP="00677DA3">
            <w:pPr>
              <w:pStyle w:val="TAC"/>
            </w:pPr>
            <w:r w:rsidRPr="00090C64">
              <w:rPr>
                <w:lang w:eastAsia="zh-CN"/>
              </w:rPr>
              <w:t>NR Band n92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D5610F7" w14:textId="77777777" w:rsidR="00677DA3" w:rsidRPr="00090C64" w:rsidRDefault="00677DA3"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D5A688"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46257DE"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D1BCC9" w14:textId="77777777" w:rsidR="00677DA3" w:rsidRPr="00090C64" w:rsidRDefault="00677DA3" w:rsidP="00677DA3">
            <w:pPr>
              <w:pStyle w:val="TAL"/>
            </w:pPr>
            <w:r w:rsidRPr="00090C64">
              <w:t>This requirement does not apply to UTRA FDD BS operating in band XI.</w:t>
            </w:r>
          </w:p>
        </w:tc>
      </w:tr>
      <w:tr w:rsidR="00677DA3" w:rsidRPr="00090C64" w14:paraId="5493B046"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CCDAC35"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9544BF6" w14:textId="77777777" w:rsidR="00677DA3" w:rsidRPr="00090C64" w:rsidRDefault="00677DA3"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F30CFD"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45F99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B85BC3F" w14:textId="77777777" w:rsidR="00677DA3" w:rsidRPr="00090C64" w:rsidRDefault="00677DA3" w:rsidP="00677DA3">
            <w:pPr>
              <w:pStyle w:val="TAL"/>
            </w:pPr>
          </w:p>
        </w:tc>
      </w:tr>
      <w:tr w:rsidR="00677DA3" w:rsidRPr="00090C64" w14:paraId="51F9D51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0DE6324" w14:textId="77777777" w:rsidR="00677DA3" w:rsidRPr="00090C64" w:rsidRDefault="00677DA3" w:rsidP="00677DA3">
            <w:pPr>
              <w:pStyle w:val="TAC"/>
            </w:pPr>
            <w:r w:rsidRPr="00090C64">
              <w:rPr>
                <w:lang w:eastAsia="zh-CN"/>
              </w:rPr>
              <w:t>NR Band n93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8E43A1" w14:textId="77777777" w:rsidR="00677DA3" w:rsidRPr="00090C64" w:rsidRDefault="00677DA3"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2C55261"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6F61361"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52364C" w14:textId="77777777" w:rsidR="00677DA3" w:rsidRPr="00090C64" w:rsidRDefault="00677DA3" w:rsidP="00677DA3">
            <w:pPr>
              <w:pStyle w:val="TAL"/>
            </w:pPr>
          </w:p>
        </w:tc>
      </w:tr>
      <w:tr w:rsidR="00677DA3" w:rsidRPr="00090C64" w14:paraId="78621958"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704770"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719877" w14:textId="77777777" w:rsidR="00677DA3" w:rsidRPr="00090C64" w:rsidRDefault="00677DA3"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F2BB9C"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1143A38"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00A5B6D" w14:textId="77777777" w:rsidR="00677DA3" w:rsidRPr="00090C64" w:rsidRDefault="00677DA3" w:rsidP="00677DA3">
            <w:pPr>
              <w:pStyle w:val="TAL"/>
            </w:pPr>
            <w:r w:rsidRPr="00090C64">
              <w:t>This requirement does not apply to</w:t>
            </w:r>
            <w:r w:rsidRPr="00090C64">
              <w:rPr>
                <w:rFonts w:cs="v5.0.0"/>
              </w:rPr>
              <w:t xml:space="preserve"> </w:t>
            </w:r>
            <w:r w:rsidRPr="00090C64">
              <w:t>BS operating in band VIII</w:t>
            </w:r>
          </w:p>
        </w:tc>
      </w:tr>
      <w:tr w:rsidR="00677DA3" w:rsidRPr="00090C64" w14:paraId="56643FE0"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734060" w14:textId="77777777" w:rsidR="00677DA3" w:rsidRPr="00090C64" w:rsidRDefault="00677DA3" w:rsidP="00677DA3">
            <w:pPr>
              <w:pStyle w:val="TAC"/>
            </w:pPr>
            <w:r w:rsidRPr="00090C64">
              <w:rPr>
                <w:lang w:eastAsia="zh-CN"/>
              </w:rPr>
              <w:t>NR Band n94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E798301" w14:textId="77777777" w:rsidR="00677DA3" w:rsidRPr="00090C64" w:rsidRDefault="00677DA3"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A3BF4A"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EE528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E0B3F2" w14:textId="77777777" w:rsidR="00677DA3" w:rsidRPr="00090C64" w:rsidRDefault="00677DA3" w:rsidP="00677DA3">
            <w:pPr>
              <w:pStyle w:val="TAL"/>
            </w:pPr>
            <w:r w:rsidRPr="00090C64">
              <w:t>This requirement does not apply to UTRA FDD BS operating in band XI.</w:t>
            </w:r>
          </w:p>
        </w:tc>
      </w:tr>
      <w:tr w:rsidR="00677DA3" w:rsidRPr="00090C64" w14:paraId="69142701"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EF362F8"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A28A1D4" w14:textId="77777777" w:rsidR="00677DA3" w:rsidRPr="00090C64" w:rsidRDefault="00677DA3"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3D524C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F082D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D853D0" w14:textId="77777777" w:rsidR="00677DA3" w:rsidRPr="00090C64" w:rsidRDefault="00677DA3" w:rsidP="00677DA3">
            <w:pPr>
              <w:pStyle w:val="TAL"/>
            </w:pPr>
            <w:r w:rsidRPr="00090C64">
              <w:t>This requirement does not apply to</w:t>
            </w:r>
            <w:r w:rsidRPr="00090C64">
              <w:rPr>
                <w:rFonts w:cs="v5.0.0"/>
              </w:rPr>
              <w:t xml:space="preserve"> </w:t>
            </w:r>
            <w:r w:rsidRPr="00090C64">
              <w:t>BS operating in band VIII</w:t>
            </w:r>
          </w:p>
        </w:tc>
      </w:tr>
      <w:tr w:rsidR="00D57C09" w:rsidRPr="00090C64" w14:paraId="5A8C032F"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45294667" w14:textId="77777777" w:rsidR="00D57C09" w:rsidRPr="00090C64" w:rsidRDefault="00D57C09" w:rsidP="00677DA3">
            <w:pPr>
              <w:pStyle w:val="TAC"/>
            </w:pPr>
            <w:r w:rsidRPr="00090C64">
              <w:t>NR Band n</w:t>
            </w:r>
            <w:r w:rsidRPr="00090C64">
              <w:rPr>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B7EAC9E" w14:textId="77777777" w:rsidR="00D57C09" w:rsidRPr="00090C64" w:rsidRDefault="00D57C09" w:rsidP="00677DA3">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B10304"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CD6D3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E3E318" w14:textId="77777777" w:rsidR="00D57C09" w:rsidRPr="00090C64" w:rsidRDefault="00D57C09" w:rsidP="00677DA3">
            <w:pPr>
              <w:pStyle w:val="TAL"/>
            </w:pPr>
          </w:p>
        </w:tc>
      </w:tr>
      <w:tr w:rsidR="00BB3A5A" w:rsidRPr="00090C64" w14:paraId="0E7A162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C437827" w14:textId="77777777" w:rsidR="00BB3A5A" w:rsidRPr="00BB3A5A" w:rsidRDefault="00BB3A5A" w:rsidP="00BB3A5A">
            <w:pPr>
              <w:pStyle w:val="TAC"/>
            </w:pPr>
            <w:r w:rsidRPr="00BB3A5A">
              <w:t>System type operating in the same geographical area</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36542AB" w14:textId="77777777" w:rsidR="00BB3A5A" w:rsidRPr="00BB3A5A" w:rsidRDefault="00BB3A5A" w:rsidP="00BB3A5A">
            <w:pPr>
              <w:pStyle w:val="TAC"/>
            </w:pPr>
            <w:r w:rsidRPr="00BB3A5A">
              <w:t>Band for co-existence requirement</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EBB4D12" w14:textId="77777777" w:rsidR="00BB3A5A" w:rsidRPr="00BB3A5A" w:rsidRDefault="00BB3A5A" w:rsidP="00BB3A5A">
            <w:pPr>
              <w:pStyle w:val="TAC"/>
            </w:pPr>
            <w:r w:rsidRPr="00BB3A5A">
              <w:t>Maximum Level</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2889929" w14:textId="77777777" w:rsidR="00BB3A5A" w:rsidRPr="00BB3A5A" w:rsidRDefault="00BB3A5A" w:rsidP="00BB3A5A">
            <w:pPr>
              <w:pStyle w:val="TAC"/>
            </w:pPr>
            <w:r w:rsidRPr="00BB3A5A">
              <w:t>Measurement Bandwidth</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6889C4" w14:textId="77777777" w:rsidR="00BB3A5A" w:rsidRPr="00BB3A5A" w:rsidRDefault="00BB3A5A" w:rsidP="00BB3A5A">
            <w:pPr>
              <w:pStyle w:val="TAL"/>
            </w:pPr>
            <w:r w:rsidRPr="00BB3A5A">
              <w:t>Notes</w:t>
            </w:r>
          </w:p>
        </w:tc>
      </w:tr>
      <w:tr w:rsidR="00BB3A5A" w:rsidRPr="00090C64" w14:paraId="47488900"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CB15406" w14:textId="77777777" w:rsidR="00BB3A5A" w:rsidRPr="00090C64" w:rsidRDefault="00BB3A5A" w:rsidP="00BB3A5A">
            <w:pPr>
              <w:pStyle w:val="TAC"/>
            </w:pPr>
            <w:r w:rsidRPr="00090C64">
              <w:t>GSM900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9F1534E" w14:textId="77777777" w:rsidR="00BB3A5A" w:rsidRPr="00090C64" w:rsidRDefault="00BB3A5A" w:rsidP="00BB3A5A">
            <w:pPr>
              <w:pStyle w:val="TAC"/>
            </w:pPr>
            <w:r w:rsidRPr="00BB3A5A">
              <w:t xml:space="preserve">921 </w:t>
            </w:r>
            <w:r w:rsidRPr="00BB3A5A">
              <w:noBreakHyphen/>
              <w:t xml:space="preserve"> 960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A15AB2D" w14:textId="77777777" w:rsidR="00BB3A5A" w:rsidRPr="00090C64" w:rsidRDefault="00BB3A5A" w:rsidP="00BB3A5A">
            <w:pPr>
              <w:pStyle w:val="TAC"/>
            </w:pPr>
            <w:r w:rsidRPr="00BB3A5A">
              <w:t>-48.4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54E75E" w14:textId="77777777" w:rsidR="00BB3A5A" w:rsidRPr="00090C64" w:rsidRDefault="00BB3A5A" w:rsidP="00BB3A5A">
            <w:pPr>
              <w:pStyle w:val="TAC"/>
            </w:pPr>
            <w:r w:rsidRPr="00BB3A5A">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03CCB1A" w14:textId="77777777" w:rsidR="00BB3A5A" w:rsidRPr="00090C64" w:rsidRDefault="00BB3A5A" w:rsidP="00BB3A5A">
            <w:pPr>
              <w:pStyle w:val="TAL"/>
            </w:pPr>
            <w:r w:rsidRPr="00090C64">
              <w:t>This requirement does not apply to UTRA FDD operating in band VIII</w:t>
            </w:r>
          </w:p>
        </w:tc>
      </w:tr>
      <w:tr w:rsidR="00BB3A5A" w:rsidRPr="00090C64" w14:paraId="1107038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4BC95B3"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C7BF8F" w14:textId="77777777" w:rsidR="00BB3A5A" w:rsidRPr="00BB3A5A" w:rsidRDefault="00BB3A5A" w:rsidP="00BB3A5A">
            <w:pPr>
              <w:pStyle w:val="TAC"/>
            </w:pPr>
            <w:r w:rsidRPr="00090C64">
              <w:t>876 - 915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70C8806" w14:textId="77777777" w:rsidR="00BB3A5A" w:rsidRPr="00BB3A5A" w:rsidRDefault="00BB3A5A" w:rsidP="00BB3A5A">
            <w:pPr>
              <w:pStyle w:val="TAC"/>
            </w:pPr>
            <w:r w:rsidRPr="00090C64">
              <w:t>-52.4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CB150F" w14:textId="77777777" w:rsidR="00BB3A5A" w:rsidRPr="00BB3A5A" w:rsidRDefault="00BB3A5A" w:rsidP="00BB3A5A">
            <w:pPr>
              <w:pStyle w:val="TAC"/>
            </w:pPr>
            <w:r w:rsidRPr="00090C64">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F3DA35" w14:textId="77777777" w:rsidR="00BB3A5A" w:rsidRPr="00090C64" w:rsidDel="00813974" w:rsidRDefault="00BB3A5A" w:rsidP="00BB3A5A">
            <w:pPr>
              <w:pStyle w:val="TAL"/>
            </w:pPr>
            <w:r w:rsidRPr="00090C64">
              <w:t xml:space="preserve">For the frequency range 880-915 MHz, </w:t>
            </w:r>
            <w:r w:rsidRPr="00BB3A5A">
              <w:t>this requirement does not apply to UTRA FDD operating in band VIII, since it is already covered by the requirement in clause 6.7.6.5.1.4.</w:t>
            </w:r>
          </w:p>
        </w:tc>
      </w:tr>
      <w:tr w:rsidR="00BB3A5A" w:rsidRPr="00090C64" w14:paraId="7998ACD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51F8845" w14:textId="77777777" w:rsidR="00BB3A5A" w:rsidRPr="00090C64" w:rsidRDefault="00BB3A5A" w:rsidP="00BB3A5A">
            <w:pPr>
              <w:pStyle w:val="TAC"/>
            </w:pPr>
            <w:r w:rsidRPr="00090C64">
              <w:t>DCS1800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5BB8F51" w14:textId="77777777" w:rsidR="00BB3A5A" w:rsidRPr="00090C64" w:rsidRDefault="00BB3A5A" w:rsidP="00BB3A5A">
            <w:pPr>
              <w:pStyle w:val="TAC"/>
            </w:pPr>
            <w:r w:rsidRPr="00BB3A5A">
              <w:t xml:space="preserve">1805 </w:t>
            </w:r>
            <w:r w:rsidRPr="00BB3A5A">
              <w:noBreakHyphen/>
              <w:t xml:space="preserve"> 1880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775DE81" w14:textId="77777777" w:rsidR="00BB3A5A" w:rsidRPr="00090C64" w:rsidRDefault="00BB3A5A" w:rsidP="00BB3A5A">
            <w:pPr>
              <w:pStyle w:val="TAC"/>
            </w:pPr>
            <w:r w:rsidRPr="00BB3A5A">
              <w:t>-38.4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FE5F106" w14:textId="77777777" w:rsidR="00BB3A5A" w:rsidRPr="00090C64" w:rsidRDefault="00BB3A5A" w:rsidP="00BB3A5A">
            <w:pPr>
              <w:pStyle w:val="TAC"/>
            </w:pPr>
            <w:r w:rsidRPr="00BB3A5A">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35C5E41" w14:textId="77777777" w:rsidR="00BB3A5A" w:rsidRPr="00090C64" w:rsidRDefault="00BB3A5A" w:rsidP="00BB3A5A">
            <w:pPr>
              <w:pStyle w:val="TAL"/>
            </w:pPr>
            <w:r w:rsidRPr="00BB3A5A">
              <w:t>This requirement does not apply to UTRA FDD operating in band III</w:t>
            </w:r>
          </w:p>
        </w:tc>
      </w:tr>
      <w:tr w:rsidR="00BB3A5A" w:rsidRPr="00090C64" w14:paraId="4A3D767D"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12AB985"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F1C1D3A" w14:textId="77777777" w:rsidR="00BB3A5A" w:rsidRPr="00090C64" w:rsidRDefault="00BB3A5A" w:rsidP="00BB3A5A">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49A01ED" w14:textId="77777777" w:rsidR="00BB3A5A" w:rsidRPr="00090C64" w:rsidRDefault="00BB3A5A" w:rsidP="00BB3A5A">
            <w:pPr>
              <w:pStyle w:val="TAC"/>
            </w:pPr>
            <w:r w:rsidRPr="00090C64">
              <w:t>-52.4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348C25A" w14:textId="77777777" w:rsidR="00BB3A5A" w:rsidRPr="00090C64" w:rsidRDefault="00BB3A5A" w:rsidP="00BB3A5A">
            <w:pPr>
              <w:pStyle w:val="TAC"/>
            </w:pPr>
            <w:r w:rsidRPr="00090C64">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54EE0E" w14:textId="77777777" w:rsidR="00BB3A5A" w:rsidRPr="00090C64" w:rsidRDefault="00BB3A5A" w:rsidP="00BB3A5A">
            <w:pPr>
              <w:pStyle w:val="TAL"/>
            </w:pPr>
            <w:r w:rsidRPr="00BB3A5A">
              <w:t>This requirement does not apply to UTRA FDD operating in band III, since it is already covered by the requirement in clause 6.7.6.5.1.4.</w:t>
            </w:r>
          </w:p>
        </w:tc>
      </w:tr>
      <w:tr w:rsidR="00BB3A5A" w:rsidRPr="00090C64" w14:paraId="35DFB36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2F7665D" w14:textId="77777777" w:rsidR="00BB3A5A" w:rsidRPr="00090C64" w:rsidRDefault="00BB3A5A" w:rsidP="00BB3A5A">
            <w:pPr>
              <w:pStyle w:val="TAC"/>
            </w:pPr>
            <w:r w:rsidRPr="00090C64">
              <w:t>PCS1900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81EC62A" w14:textId="77777777" w:rsidR="00BB3A5A" w:rsidRPr="00090C64" w:rsidRDefault="00BB3A5A" w:rsidP="00BB3A5A">
            <w:pPr>
              <w:pStyle w:val="TAC"/>
            </w:pPr>
            <w:r w:rsidRPr="00BB3A5A">
              <w:t xml:space="preserve">1930 </w:t>
            </w:r>
            <w:r w:rsidRPr="00BB3A5A">
              <w:noBreakHyphen/>
              <w:t xml:space="preserve"> 1990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A524EE" w14:textId="77777777" w:rsidR="00BB3A5A" w:rsidRPr="00090C64" w:rsidRDefault="00BB3A5A" w:rsidP="00BB3A5A">
            <w:pPr>
              <w:pStyle w:val="TAC"/>
            </w:pPr>
            <w:r w:rsidRPr="00BB3A5A">
              <w:t>-38.4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8698F9" w14:textId="77777777" w:rsidR="00BB3A5A" w:rsidRPr="00090C64" w:rsidRDefault="00BB3A5A" w:rsidP="00BB3A5A">
            <w:pPr>
              <w:pStyle w:val="TAC"/>
            </w:pPr>
            <w:r w:rsidRPr="00BB3A5A">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A7727B" w14:textId="77777777" w:rsidR="00BB3A5A" w:rsidRPr="00090C64" w:rsidRDefault="00BB3A5A" w:rsidP="00BB3A5A">
            <w:pPr>
              <w:pStyle w:val="TAL"/>
            </w:pPr>
            <w:r w:rsidRPr="00BB3A5A">
              <w:t>This requirement does not apply to UTRA FDD BS operating in frequency band II</w:t>
            </w:r>
            <w:r w:rsidRPr="00090C64">
              <w:t xml:space="preserve"> or band XXV</w:t>
            </w:r>
          </w:p>
        </w:tc>
      </w:tr>
      <w:tr w:rsidR="00BB3A5A" w:rsidRPr="00090C64" w14:paraId="7C4F592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1F30ECC"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48B9CC6" w14:textId="77777777" w:rsidR="00BB3A5A" w:rsidRPr="00090C64" w:rsidRDefault="00BB3A5A" w:rsidP="00BB3A5A">
            <w:pPr>
              <w:pStyle w:val="TAC"/>
            </w:pPr>
            <w:r w:rsidRPr="00BB3A5A">
              <w:t xml:space="preserve">1850 </w:t>
            </w:r>
            <w:r w:rsidRPr="00BB3A5A">
              <w:noBreakHyphen/>
              <w:t xml:space="preserve"> 1910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B0A2AA7" w14:textId="77777777" w:rsidR="00BB3A5A" w:rsidRPr="00090C64" w:rsidRDefault="00BB3A5A" w:rsidP="00BB3A5A">
            <w:pPr>
              <w:pStyle w:val="TAC"/>
            </w:pPr>
            <w:r w:rsidRPr="00BB3A5A">
              <w:t>-52.4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131087" w14:textId="77777777" w:rsidR="00BB3A5A" w:rsidRPr="00090C64" w:rsidRDefault="00BB3A5A" w:rsidP="00BB3A5A">
            <w:pPr>
              <w:pStyle w:val="TAC"/>
            </w:pPr>
            <w:r w:rsidRPr="00BB3A5A">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66DC5F0" w14:textId="77777777" w:rsidR="00BB3A5A" w:rsidRPr="00090C64" w:rsidRDefault="00BB3A5A" w:rsidP="00BB3A5A">
            <w:pPr>
              <w:pStyle w:val="TAL"/>
            </w:pPr>
            <w:r w:rsidRPr="00BB3A5A">
              <w:t xml:space="preserve">This requirement does not apply to UTRA FDD BS operating in frequency band II </w:t>
            </w:r>
            <w:r w:rsidRPr="00090C64">
              <w:t>or band XXV</w:t>
            </w:r>
            <w:r w:rsidRPr="00BB3A5A">
              <w:t>, since it is already covered by the requirement in clause 6.7.6.5.1.4.</w:t>
            </w:r>
          </w:p>
        </w:tc>
      </w:tr>
      <w:tr w:rsidR="00BB3A5A" w:rsidRPr="00090C64" w14:paraId="71D88CA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B1D477B" w14:textId="77777777" w:rsidR="00BB3A5A" w:rsidRPr="00090C64" w:rsidRDefault="00BB3A5A" w:rsidP="00BB3A5A">
            <w:pPr>
              <w:pStyle w:val="TAC"/>
            </w:pPr>
            <w:r w:rsidRPr="00090C64">
              <w:t>GSM850 or CDMA850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4BE045" w14:textId="77777777" w:rsidR="00BB3A5A" w:rsidRPr="00090C64" w:rsidRDefault="00BB3A5A" w:rsidP="00BB3A5A">
            <w:pPr>
              <w:pStyle w:val="TAC"/>
            </w:pPr>
            <w:r w:rsidRPr="00BB3A5A">
              <w:t>869 - 894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2E7A5CF" w14:textId="77777777" w:rsidR="00BB3A5A" w:rsidRPr="00090C64" w:rsidRDefault="00BB3A5A" w:rsidP="00BB3A5A">
            <w:pPr>
              <w:pStyle w:val="TAC"/>
            </w:pPr>
            <w:r w:rsidRPr="00BB3A5A">
              <w:t>-48.4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BD0E205" w14:textId="77777777" w:rsidR="00BB3A5A" w:rsidRPr="00090C64" w:rsidRDefault="00BB3A5A" w:rsidP="00BB3A5A">
            <w:pPr>
              <w:pStyle w:val="TAC"/>
            </w:pPr>
            <w:r w:rsidRPr="00BB3A5A">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7BC244" w14:textId="77777777" w:rsidR="00BB3A5A" w:rsidRPr="00090C64" w:rsidRDefault="00BB3A5A" w:rsidP="00BB3A5A">
            <w:pPr>
              <w:pStyle w:val="TAL"/>
            </w:pPr>
            <w:r w:rsidRPr="00BB3A5A">
              <w:t>This requirement does not apply to UTRA FDD BS operating in frequency band V or XXVI</w:t>
            </w:r>
          </w:p>
        </w:tc>
      </w:tr>
      <w:tr w:rsidR="00BB3A5A" w:rsidRPr="00090C64" w14:paraId="4FE2A93D"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B980C34"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318E95A" w14:textId="77777777" w:rsidR="00BB3A5A" w:rsidRPr="00BB3A5A" w:rsidRDefault="00BB3A5A" w:rsidP="00BB3A5A">
            <w:pPr>
              <w:pStyle w:val="TAC"/>
            </w:pPr>
            <w:r w:rsidRPr="00BB3A5A">
              <w:t xml:space="preserve">824 </w:t>
            </w:r>
            <w:r w:rsidRPr="00BB3A5A">
              <w:noBreakHyphen/>
              <w:t xml:space="preserve">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BCFFF4" w14:textId="77777777" w:rsidR="00BB3A5A" w:rsidRPr="00BB3A5A" w:rsidRDefault="00BB3A5A" w:rsidP="00BB3A5A">
            <w:pPr>
              <w:pStyle w:val="TAC"/>
            </w:pPr>
            <w:r w:rsidRPr="00BB3A5A">
              <w:t>-52.4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6B420D0" w14:textId="77777777" w:rsidR="00BB3A5A" w:rsidRPr="00BB3A5A" w:rsidRDefault="00BB3A5A" w:rsidP="00BB3A5A">
            <w:pPr>
              <w:pStyle w:val="TAC"/>
            </w:pPr>
            <w:r w:rsidRPr="00BB3A5A">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75B97FD" w14:textId="77777777" w:rsidR="00BB3A5A" w:rsidRPr="00BB3A5A" w:rsidRDefault="00BB3A5A" w:rsidP="00BB3A5A">
            <w:pPr>
              <w:pStyle w:val="TAL"/>
            </w:pPr>
            <w:r w:rsidRPr="00BB3A5A">
              <w:t>This requirement does not apply to UTRA FDD BS operating in frequency band V or XXVI, since it is already covered by the requirement in clause 6.7.6.5.1.4.</w:t>
            </w:r>
          </w:p>
        </w:tc>
      </w:tr>
      <w:tr w:rsidR="00BB3A5A" w:rsidRPr="00090C64" w14:paraId="0317047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5836B51" w14:textId="77777777" w:rsidR="00BB3A5A" w:rsidRPr="00090C64" w:rsidRDefault="00BB3A5A" w:rsidP="00BB3A5A">
            <w:pPr>
              <w:pStyle w:val="TAC"/>
            </w:pPr>
            <w:r w:rsidRPr="00090C64">
              <w:t>UTRA FDD Band I or</w:t>
            </w:r>
          </w:p>
          <w:p w14:paraId="5DB8DA51" w14:textId="77777777" w:rsidR="00BB3A5A" w:rsidRPr="00090C64" w:rsidRDefault="00BB3A5A" w:rsidP="00BB3A5A">
            <w:pPr>
              <w:pStyle w:val="TAC"/>
            </w:pPr>
            <w:r w:rsidRPr="00090C64">
              <w:t>E-UTRA Band 1 or NR band n1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79C31BD" w14:textId="77777777" w:rsidR="00BB3A5A" w:rsidRPr="00090C64" w:rsidRDefault="00BB3A5A" w:rsidP="00BB3A5A">
            <w:pPr>
              <w:pStyle w:val="TAC"/>
            </w:pPr>
            <w:r w:rsidRPr="00090C64">
              <w:t>2110 - 2170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E2CF11B"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2A83A7"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3099E9E"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 </w:t>
            </w:r>
          </w:p>
        </w:tc>
      </w:tr>
      <w:tr w:rsidR="00BB3A5A" w:rsidRPr="00090C64" w14:paraId="7627A155"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51326BE"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AC214E0" w14:textId="77777777" w:rsidR="00BB3A5A" w:rsidRPr="00090C64" w:rsidRDefault="00BB3A5A" w:rsidP="00BB3A5A">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2A7BBA7"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7D6CD2F"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68A63E9"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w:t>
            </w:r>
            <w:r w:rsidRPr="00BB3A5A">
              <w:t xml:space="preserve"> since it is already covered by the requirement in clause 6.7.6.5.1.4.</w:t>
            </w:r>
          </w:p>
        </w:tc>
      </w:tr>
      <w:tr w:rsidR="00BB3A5A" w:rsidRPr="00090C64" w14:paraId="39C3C61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96522DA" w14:textId="77777777" w:rsidR="00BB3A5A" w:rsidRPr="00BB3A5A" w:rsidRDefault="00BB3A5A" w:rsidP="00BB3A5A">
            <w:pPr>
              <w:pStyle w:val="TAC"/>
            </w:pPr>
            <w:r w:rsidRPr="00BB3A5A">
              <w:t>UTRA FDD Band II or</w:t>
            </w:r>
          </w:p>
          <w:p w14:paraId="67F6F177" w14:textId="77777777" w:rsidR="00BB3A5A" w:rsidRPr="00BB3A5A" w:rsidRDefault="00BB3A5A" w:rsidP="00BB3A5A">
            <w:pPr>
              <w:pStyle w:val="TAC"/>
            </w:pPr>
            <w:r w:rsidRPr="00BB3A5A">
              <w:t>E-UTRA Band 2</w:t>
            </w:r>
          </w:p>
          <w:p w14:paraId="079A4E22" w14:textId="77777777" w:rsidR="00BB3A5A" w:rsidRPr="00090C64" w:rsidRDefault="00BB3A5A" w:rsidP="00BB3A5A">
            <w:pPr>
              <w:pStyle w:val="TAC"/>
            </w:pPr>
            <w:r w:rsidRPr="00090C64">
              <w:t>or NR band n2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5B4110B" w14:textId="77777777" w:rsidR="00BB3A5A" w:rsidRPr="00090C64" w:rsidRDefault="00BB3A5A" w:rsidP="00BB3A5A">
            <w:pPr>
              <w:pStyle w:val="TAC"/>
            </w:pPr>
            <w:r w:rsidRPr="00090C64">
              <w:t>1930 - 1990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7FEB0A9"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0CBF8D1"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C155752"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II or band XXV</w:t>
            </w:r>
          </w:p>
        </w:tc>
      </w:tr>
      <w:tr w:rsidR="00BB3A5A" w:rsidRPr="00090C64" w14:paraId="4493856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6946B3B"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6E2735A" w14:textId="77777777" w:rsidR="00BB3A5A" w:rsidRPr="00090C64" w:rsidRDefault="00BB3A5A" w:rsidP="00BB3A5A">
            <w:pPr>
              <w:pStyle w:val="TAC"/>
            </w:pPr>
            <w:r w:rsidRPr="00090C64">
              <w:t>1850 - 1910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8701105"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49D80A"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1F1CEB3"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II or band XXV, </w:t>
            </w:r>
            <w:r w:rsidRPr="00BB3A5A">
              <w:t>since it is already covered by the requirement in clause 6.7.6.5.1.4.</w:t>
            </w:r>
          </w:p>
        </w:tc>
      </w:tr>
      <w:tr w:rsidR="00BB3A5A" w:rsidRPr="00090C64" w14:paraId="22BFE75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A720BEC" w14:textId="77777777" w:rsidR="00BB3A5A" w:rsidRPr="00BB3A5A" w:rsidRDefault="00BB3A5A" w:rsidP="00BB3A5A">
            <w:pPr>
              <w:pStyle w:val="TAC"/>
            </w:pPr>
            <w:r w:rsidRPr="00BB3A5A">
              <w:t>UTRA FDD Band III or</w:t>
            </w:r>
          </w:p>
          <w:p w14:paraId="34404376" w14:textId="77777777" w:rsidR="00BB3A5A" w:rsidRPr="00BB3A5A" w:rsidRDefault="00BB3A5A" w:rsidP="00BB3A5A">
            <w:pPr>
              <w:pStyle w:val="TAC"/>
            </w:pPr>
            <w:r w:rsidRPr="00BB3A5A">
              <w:t>E-UTRA Band 3</w:t>
            </w:r>
          </w:p>
          <w:p w14:paraId="2068E0D5" w14:textId="77777777" w:rsidR="00BB3A5A" w:rsidRPr="00090C64" w:rsidRDefault="00BB3A5A" w:rsidP="00BB3A5A">
            <w:pPr>
              <w:pStyle w:val="TAC"/>
            </w:pPr>
            <w:r w:rsidRPr="00090C64">
              <w:t>or NR band n3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286127C" w14:textId="77777777" w:rsidR="00BB3A5A" w:rsidRPr="00090C64" w:rsidRDefault="00BB3A5A" w:rsidP="00BB3A5A">
            <w:pPr>
              <w:pStyle w:val="TAC"/>
            </w:pPr>
            <w:r w:rsidRPr="00090C64">
              <w:t>1805 - 1880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800759"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A6B52C"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4816300"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III or band IX</w:t>
            </w:r>
          </w:p>
        </w:tc>
      </w:tr>
      <w:tr w:rsidR="00BB3A5A" w:rsidRPr="00090C64" w14:paraId="345E5D55"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719F30E"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98E37C0" w14:textId="77777777" w:rsidR="00BB3A5A" w:rsidRPr="00090C64" w:rsidRDefault="00BB3A5A" w:rsidP="00BB3A5A">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FFDAE85"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21D0234"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DEA4F38" w14:textId="77777777" w:rsidR="00BB3A5A" w:rsidRPr="00BB3A5A" w:rsidRDefault="00BB3A5A" w:rsidP="00BB3A5A">
            <w:pPr>
              <w:pStyle w:val="TAL"/>
            </w:pPr>
            <w:r w:rsidRPr="00090C64">
              <w:t xml:space="preserve">This requirement does not apply to </w:t>
            </w:r>
            <w:r w:rsidRPr="00BB3A5A">
              <w:t>UTRA FDD</w:t>
            </w:r>
            <w:r w:rsidRPr="00090C64">
              <w:t xml:space="preserve"> BS operating in band III, </w:t>
            </w:r>
            <w:r w:rsidRPr="00BB3A5A">
              <w:t>since it is already covered by the requirement in clause 6.7.6.5.1.4.</w:t>
            </w:r>
          </w:p>
          <w:p w14:paraId="30EDF861" w14:textId="77777777" w:rsidR="00BB3A5A" w:rsidRPr="00090C64" w:rsidRDefault="00BB3A5A" w:rsidP="00BB3A5A">
            <w:pPr>
              <w:pStyle w:val="TAL"/>
            </w:pPr>
            <w:r w:rsidRPr="00090C64">
              <w:t>For UTRA BS operating in band IX, it applies for 1710 MHz to 1749.9 MHz and 1784.9 MHz to 1785 MHz, while the rest is covered in clause 6.7.6.5.1.4.</w:t>
            </w:r>
          </w:p>
        </w:tc>
      </w:tr>
      <w:tr w:rsidR="00BB3A5A" w:rsidRPr="00090C64" w14:paraId="00E91B5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32F5348" w14:textId="77777777" w:rsidR="00BB3A5A" w:rsidRPr="00BB3A5A" w:rsidRDefault="00BB3A5A" w:rsidP="00BB3A5A">
            <w:pPr>
              <w:pStyle w:val="TAC"/>
            </w:pPr>
            <w:r w:rsidRPr="00BB3A5A">
              <w:t>UTRA FDD Band IV or</w:t>
            </w:r>
          </w:p>
          <w:p w14:paraId="699ABCFB" w14:textId="77777777" w:rsidR="00BB3A5A" w:rsidRPr="00BB3A5A" w:rsidRDefault="00BB3A5A" w:rsidP="00BB3A5A">
            <w:pPr>
              <w:pStyle w:val="TAC"/>
            </w:pPr>
            <w:r w:rsidRPr="00BB3A5A">
              <w:t>E-UTRA Band 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050E27D" w14:textId="77777777" w:rsidR="00BB3A5A" w:rsidRPr="00090C64" w:rsidRDefault="00BB3A5A" w:rsidP="00BB3A5A">
            <w:pPr>
              <w:pStyle w:val="TAC"/>
            </w:pPr>
            <w:r w:rsidRPr="00090C64">
              <w:t>2110 - 2155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A0DD888"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038D4D0"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F490FA0"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IV or band X</w:t>
            </w:r>
          </w:p>
        </w:tc>
      </w:tr>
      <w:tr w:rsidR="00BB3A5A" w:rsidRPr="00090C64" w14:paraId="3088AEA7"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9CB4EAC"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795E371" w14:textId="77777777" w:rsidR="00BB3A5A" w:rsidRPr="00090C64" w:rsidRDefault="00BB3A5A" w:rsidP="00BB3A5A">
            <w:pPr>
              <w:pStyle w:val="TAC"/>
            </w:pPr>
            <w:r w:rsidRPr="00090C64">
              <w:t>1710 - 1755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C434BEB"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C43AB5"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F0CFE67"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IV or band X, </w:t>
            </w:r>
            <w:r w:rsidRPr="00BB3A5A">
              <w:t>since it is already covered by the requirement in clause 6.7.6.5.1.4.</w:t>
            </w:r>
          </w:p>
        </w:tc>
      </w:tr>
      <w:tr w:rsidR="00BB3A5A" w:rsidRPr="00090C64" w14:paraId="758ADB6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6A1129D" w14:textId="77777777" w:rsidR="00BB3A5A" w:rsidRPr="00BB3A5A" w:rsidRDefault="00BB3A5A" w:rsidP="00BB3A5A">
            <w:pPr>
              <w:pStyle w:val="TAC"/>
            </w:pPr>
            <w:r w:rsidRPr="00BB3A5A">
              <w:t>UTRA FDD Band V or</w:t>
            </w:r>
          </w:p>
          <w:p w14:paraId="6C53D19F" w14:textId="77777777" w:rsidR="00BB3A5A" w:rsidRPr="00BB3A5A" w:rsidRDefault="00BB3A5A" w:rsidP="00BB3A5A">
            <w:pPr>
              <w:pStyle w:val="TAC"/>
            </w:pPr>
            <w:r w:rsidRPr="00BB3A5A">
              <w:t>E-UTRA Band 5</w:t>
            </w:r>
          </w:p>
          <w:p w14:paraId="669DB0A1" w14:textId="77777777" w:rsidR="00BB3A5A" w:rsidRPr="00090C64" w:rsidRDefault="00BB3A5A" w:rsidP="00BB3A5A">
            <w:pPr>
              <w:pStyle w:val="TAC"/>
            </w:pPr>
            <w:r w:rsidRPr="00090C64">
              <w:t>or NR band n5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8DF1AC" w14:textId="77777777" w:rsidR="00BB3A5A" w:rsidRPr="00090C64" w:rsidRDefault="00BB3A5A" w:rsidP="00BB3A5A">
            <w:pPr>
              <w:pStyle w:val="TAC"/>
            </w:pPr>
            <w:r w:rsidRPr="00090C64">
              <w:t>869 - 894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27D1D84"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E2161C"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077231E"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V </w:t>
            </w:r>
            <w:r w:rsidRPr="00BB3A5A">
              <w:t>or XXVI</w:t>
            </w:r>
          </w:p>
        </w:tc>
      </w:tr>
      <w:tr w:rsidR="00BB3A5A" w:rsidRPr="00090C64" w14:paraId="55DC14E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B11319A"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DA8C521" w14:textId="77777777" w:rsidR="00BB3A5A" w:rsidRPr="00090C64" w:rsidRDefault="00BB3A5A" w:rsidP="00BB3A5A">
            <w:pPr>
              <w:pStyle w:val="TAC"/>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E9F30EC"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C248E7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7A8F67"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V </w:t>
            </w:r>
            <w:r w:rsidRPr="00BB3A5A">
              <w:t>or XXVI</w:t>
            </w:r>
            <w:r w:rsidRPr="00090C64">
              <w:t xml:space="preserve">, </w:t>
            </w:r>
            <w:r w:rsidRPr="00BB3A5A">
              <w:t>since it is already covered by the requirement in clause 6.7.6.5.1.4.</w:t>
            </w:r>
          </w:p>
        </w:tc>
      </w:tr>
      <w:tr w:rsidR="00BB3A5A" w:rsidRPr="00090C64" w14:paraId="63B9EB2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71B658B" w14:textId="77777777" w:rsidR="00BB3A5A" w:rsidRPr="00090C64" w:rsidRDefault="00BB3A5A" w:rsidP="00BB3A5A">
            <w:pPr>
              <w:pStyle w:val="TAC"/>
            </w:pPr>
            <w:r w:rsidRPr="00090C64">
              <w:t>UTRA FDD Band VI or XIX, E-UTRA Band 6, 18 or 19 or NR Band n18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113798F" w14:textId="77777777" w:rsidR="00BB3A5A" w:rsidRPr="00090C64" w:rsidRDefault="00BB3A5A" w:rsidP="00BB3A5A">
            <w:pPr>
              <w:pStyle w:val="TAC"/>
            </w:pPr>
            <w:r w:rsidRPr="00090C64">
              <w:t xml:space="preserve">860 - 890 MHz </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32B4ABA"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DE8B12"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A8A3903"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VI or XIX</w:t>
            </w:r>
          </w:p>
        </w:tc>
      </w:tr>
      <w:tr w:rsidR="00BB3A5A" w:rsidRPr="00090C64" w14:paraId="0DDCB9BD"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E7F0072"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94107FB" w14:textId="77777777" w:rsidR="00BB3A5A" w:rsidRPr="00090C64" w:rsidRDefault="00BB3A5A" w:rsidP="00BB3A5A">
            <w:pPr>
              <w:pStyle w:val="TAC"/>
            </w:pPr>
            <w:r w:rsidRPr="00090C64">
              <w:t xml:space="preserve">815 - 845 MHz </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EDBF7AE"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B9C3B4"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C957CAB"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VI or XIX, </w:t>
            </w:r>
            <w:r w:rsidRPr="00BB3A5A">
              <w:t>since it is already covered by the requirement in clause 6.7.6.5.1.4.</w:t>
            </w:r>
          </w:p>
        </w:tc>
      </w:tr>
      <w:tr w:rsidR="00BB3A5A" w:rsidRPr="00090C64" w14:paraId="72C90BA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7CE46D3" w14:textId="77777777" w:rsidR="00BB3A5A" w:rsidRPr="00BB3A5A" w:rsidRDefault="00BB3A5A" w:rsidP="00BB3A5A">
            <w:pPr>
              <w:pStyle w:val="TAC"/>
            </w:pPr>
            <w:r w:rsidRPr="00BB3A5A">
              <w:t>UTRA FDD Band VII or</w:t>
            </w:r>
          </w:p>
          <w:p w14:paraId="6F7FEB36" w14:textId="77777777" w:rsidR="00BB3A5A" w:rsidRPr="00BB3A5A" w:rsidRDefault="00BB3A5A" w:rsidP="00BB3A5A">
            <w:pPr>
              <w:pStyle w:val="TAC"/>
            </w:pPr>
            <w:r w:rsidRPr="00BB3A5A">
              <w:t>E-UTRA Band 7</w:t>
            </w:r>
          </w:p>
          <w:p w14:paraId="196F594D" w14:textId="77777777" w:rsidR="00BB3A5A" w:rsidRPr="00090C64" w:rsidRDefault="00BB3A5A" w:rsidP="00BB3A5A">
            <w:pPr>
              <w:pStyle w:val="TAC"/>
            </w:pPr>
            <w:r w:rsidRPr="00090C64">
              <w:t>or NR band n7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FC19AFD" w14:textId="77777777" w:rsidR="00BB3A5A" w:rsidRPr="00090C64" w:rsidRDefault="00BB3A5A" w:rsidP="00BB3A5A">
            <w:pPr>
              <w:pStyle w:val="TAC"/>
            </w:pPr>
            <w:r w:rsidRPr="00090C64">
              <w:t>2620 - 2690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163C8B5"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1797B5"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023A6F7"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VII, </w:t>
            </w:r>
          </w:p>
        </w:tc>
      </w:tr>
      <w:tr w:rsidR="00BB3A5A" w:rsidRPr="00090C64" w14:paraId="77D2AE8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5D0C8CF"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5B46578" w14:textId="77777777" w:rsidR="00BB3A5A" w:rsidRPr="00090C64" w:rsidRDefault="00BB3A5A" w:rsidP="00BB3A5A">
            <w:pPr>
              <w:pStyle w:val="TAC"/>
            </w:pPr>
            <w:r w:rsidRPr="00090C64">
              <w:t>2500 - 2570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4A5963F"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F81A6B5"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BE553F6"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VII,</w:t>
            </w:r>
            <w:r w:rsidRPr="00BB3A5A">
              <w:t xml:space="preserve"> since it is already covered by the requirement in clause 6.7.6.5.1.4.</w:t>
            </w:r>
          </w:p>
        </w:tc>
      </w:tr>
      <w:tr w:rsidR="00BB3A5A" w:rsidRPr="00090C64" w14:paraId="5D32836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87F3B2D" w14:textId="77777777" w:rsidR="00BB3A5A" w:rsidRPr="00BB3A5A" w:rsidRDefault="00BB3A5A" w:rsidP="00BB3A5A">
            <w:pPr>
              <w:pStyle w:val="TAC"/>
            </w:pPr>
            <w:r w:rsidRPr="00BB3A5A">
              <w:t>UTRA FDD Band VIII or</w:t>
            </w:r>
          </w:p>
          <w:p w14:paraId="740E132C" w14:textId="77777777" w:rsidR="00BB3A5A" w:rsidRPr="00BB3A5A" w:rsidRDefault="00BB3A5A" w:rsidP="00BB3A5A">
            <w:pPr>
              <w:pStyle w:val="TAC"/>
            </w:pPr>
            <w:r w:rsidRPr="00BB3A5A">
              <w:t>E-UTRA Band 8</w:t>
            </w:r>
          </w:p>
          <w:p w14:paraId="5B02796A" w14:textId="77777777" w:rsidR="00BB3A5A" w:rsidRPr="00090C64" w:rsidRDefault="00BB3A5A" w:rsidP="00BB3A5A">
            <w:pPr>
              <w:pStyle w:val="TAC"/>
            </w:pPr>
            <w:r w:rsidRPr="00090C64">
              <w:t>or NR band n8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8F8D039" w14:textId="77777777" w:rsidR="00BB3A5A" w:rsidRPr="00090C64" w:rsidRDefault="00BB3A5A" w:rsidP="00BB3A5A">
            <w:pPr>
              <w:pStyle w:val="TAC"/>
            </w:pPr>
            <w:r w:rsidRPr="00090C64">
              <w:t>925 - 960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C58BFB9"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3BFEBB6"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4C24DE0"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VIII.</w:t>
            </w:r>
          </w:p>
        </w:tc>
      </w:tr>
      <w:tr w:rsidR="00BB3A5A" w:rsidRPr="00090C64" w14:paraId="6C7B64E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5E72DED"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D9C972" w14:textId="77777777" w:rsidR="00BB3A5A" w:rsidRPr="00090C64" w:rsidRDefault="00BB3A5A" w:rsidP="00BB3A5A">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E11E710"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FDA4A0D"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457844D"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VIII,</w:t>
            </w:r>
            <w:r w:rsidRPr="00BB3A5A">
              <w:t xml:space="preserve"> since it is already covered by the requirement in clause 6.7.6.5.1.4.</w:t>
            </w:r>
          </w:p>
        </w:tc>
      </w:tr>
      <w:tr w:rsidR="00BB3A5A" w:rsidRPr="00090C64" w14:paraId="204509E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4DBA19A" w14:textId="77777777" w:rsidR="00BB3A5A" w:rsidRPr="00BB3A5A" w:rsidRDefault="00BB3A5A" w:rsidP="00BB3A5A">
            <w:pPr>
              <w:pStyle w:val="TAC"/>
            </w:pPr>
            <w:r w:rsidRPr="00BB3A5A">
              <w:t>UTRA FDD Band IX or</w:t>
            </w:r>
          </w:p>
          <w:p w14:paraId="08D37222" w14:textId="77777777" w:rsidR="00BB3A5A" w:rsidRPr="00BB3A5A" w:rsidRDefault="00BB3A5A" w:rsidP="00BB3A5A">
            <w:pPr>
              <w:pStyle w:val="TAC"/>
            </w:pPr>
            <w:r w:rsidRPr="00BB3A5A">
              <w:t>E-UTRA Band 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2CE2605" w14:textId="77777777" w:rsidR="00BB3A5A" w:rsidRPr="00090C64" w:rsidRDefault="00BB3A5A" w:rsidP="00BB3A5A">
            <w:pPr>
              <w:pStyle w:val="TAC"/>
            </w:pPr>
            <w:r w:rsidRPr="00090C64">
              <w:t>1844.9 - 1879.9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99552FA"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09D0D65"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417CDF6"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III or band IX</w:t>
            </w:r>
          </w:p>
        </w:tc>
      </w:tr>
      <w:tr w:rsidR="00BB3A5A" w:rsidRPr="00090C64" w14:paraId="22DD3E7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39A5504"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2BC295C" w14:textId="77777777" w:rsidR="00BB3A5A" w:rsidRPr="00090C64" w:rsidRDefault="00BB3A5A" w:rsidP="00BB3A5A">
            <w:pPr>
              <w:pStyle w:val="TAC"/>
            </w:pPr>
            <w:r w:rsidRPr="00090C64">
              <w:t>1749.9 - 1784.9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78B7D06"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D48176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1B6F4E1"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III or band IX,</w:t>
            </w:r>
            <w:r w:rsidRPr="00BB3A5A">
              <w:t xml:space="preserve"> since it is already covered by the requirement in clause 6.7.6.5.1.4.</w:t>
            </w:r>
          </w:p>
        </w:tc>
      </w:tr>
      <w:tr w:rsidR="00BB3A5A" w:rsidRPr="00090C64" w14:paraId="3874742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CB3510D" w14:textId="77777777" w:rsidR="00BB3A5A" w:rsidRPr="00BB3A5A" w:rsidRDefault="00BB3A5A" w:rsidP="00BB3A5A">
            <w:pPr>
              <w:pStyle w:val="TAC"/>
            </w:pPr>
            <w:r w:rsidRPr="00BB3A5A">
              <w:t>UTRA FDD Band X or</w:t>
            </w:r>
          </w:p>
          <w:p w14:paraId="26391B11" w14:textId="77777777" w:rsidR="00BB3A5A" w:rsidRPr="00BB3A5A" w:rsidRDefault="00BB3A5A" w:rsidP="00BB3A5A">
            <w:pPr>
              <w:pStyle w:val="TAC"/>
            </w:pPr>
            <w:r w:rsidRPr="00BB3A5A">
              <w:t>E-UTRA Band 10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7D02F9E" w14:textId="77777777" w:rsidR="00BB3A5A" w:rsidRPr="00090C64" w:rsidRDefault="00BB3A5A" w:rsidP="00BB3A5A">
            <w:pPr>
              <w:pStyle w:val="TAC"/>
            </w:pPr>
            <w:r w:rsidRPr="00090C64">
              <w:t>2110 - 2170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8BFB571"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0590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B8495D2"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IV or band X.</w:t>
            </w:r>
          </w:p>
        </w:tc>
      </w:tr>
      <w:tr w:rsidR="00BB3A5A" w:rsidRPr="00090C64" w14:paraId="240498A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699C8D9"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4BB1941" w14:textId="77777777" w:rsidR="00BB3A5A" w:rsidRPr="00090C64" w:rsidRDefault="00BB3A5A" w:rsidP="00BB3A5A">
            <w:pPr>
              <w:pStyle w:val="TAC"/>
            </w:pPr>
            <w:r w:rsidRPr="00090C64">
              <w:t>1710 - 1770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8C4A616"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B245ACD"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CBC6F3F"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 </w:t>
            </w:r>
            <w:r w:rsidRPr="00BB3A5A">
              <w:t xml:space="preserve">since it is already covered by the requirement in clause 6.7.6.5.1.4. </w:t>
            </w:r>
            <w:r w:rsidRPr="00090C64">
              <w:t>For UTRA FDD BS operating in Band IV, it applies for 1755 MHz to 1770 MHz, while the rest is covered in clause 6.7.6.5.1.4.</w:t>
            </w:r>
          </w:p>
        </w:tc>
      </w:tr>
      <w:tr w:rsidR="00BB3A5A" w:rsidRPr="00090C64" w14:paraId="6019FEC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F604309" w14:textId="77777777" w:rsidR="00BB3A5A" w:rsidRPr="00090C64" w:rsidRDefault="00BB3A5A" w:rsidP="00BB3A5A">
            <w:pPr>
              <w:pStyle w:val="TAC"/>
            </w:pPr>
            <w:r w:rsidRPr="00090C64">
              <w:t>UTRA FDD Band XI or XXI or</w:t>
            </w:r>
          </w:p>
          <w:p w14:paraId="0AF8955A" w14:textId="77777777" w:rsidR="00BB3A5A" w:rsidRPr="00090C64" w:rsidRDefault="00BB3A5A" w:rsidP="00BB3A5A">
            <w:pPr>
              <w:pStyle w:val="TAC"/>
            </w:pPr>
            <w:r w:rsidRPr="00090C64">
              <w:t>E-UTRA Band 11 or 21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865271" w14:textId="77777777" w:rsidR="00BB3A5A" w:rsidRPr="00090C64" w:rsidRDefault="00BB3A5A" w:rsidP="00BB3A5A">
            <w:pPr>
              <w:pStyle w:val="TAC"/>
            </w:pPr>
            <w:r w:rsidRPr="00090C64">
              <w:t>1475.9 - 1510.9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15B476"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CB8CCA3"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88F64C6"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XI , XXI or XXXII.</w:t>
            </w:r>
          </w:p>
        </w:tc>
      </w:tr>
      <w:tr w:rsidR="00BB3A5A" w:rsidRPr="00090C64" w14:paraId="0D3CDC7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0502C5A"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EC24F89" w14:textId="77777777" w:rsidR="00BB3A5A" w:rsidRPr="00090C64" w:rsidRDefault="00BB3A5A" w:rsidP="00BB3A5A">
            <w:pPr>
              <w:pStyle w:val="TAC"/>
            </w:pPr>
            <w:r w:rsidRPr="00090C64">
              <w:t>1427.9 - 1447.9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72289C"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98CF3F6"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F7817FC"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XI, </w:t>
            </w:r>
            <w:r w:rsidRPr="00BB3A5A">
              <w:t>since it is already covered by the requirement in clause 6.7.6.5.1.4. For UTRA BS operating in band XXXII, this requirement applies for carriers allocated within 1475.9 MHz and 1495.9 MHz.</w:t>
            </w:r>
          </w:p>
        </w:tc>
      </w:tr>
      <w:tr w:rsidR="00BB3A5A" w:rsidRPr="00090C64" w14:paraId="1ACAC04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2E18FDF"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2596063" w14:textId="77777777" w:rsidR="00BB3A5A" w:rsidRPr="00090C64" w:rsidRDefault="00BB3A5A" w:rsidP="00BB3A5A">
            <w:pPr>
              <w:pStyle w:val="TAC"/>
            </w:pPr>
            <w:r w:rsidRPr="00090C64">
              <w:t>1447.9 - 1462.9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9D391E7"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911FE3"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E81208E"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XXI, </w:t>
            </w:r>
            <w:r w:rsidRPr="00BB3A5A">
              <w:t>since it is already covered by the requirement in clause 6.7.6.5.1.4. For UTRA BS operating in band XXXII, this requirement applies for carriers allocated within 1475.9 MHz and 1495.9 MHz.</w:t>
            </w:r>
          </w:p>
        </w:tc>
      </w:tr>
      <w:tr w:rsidR="00BB3A5A" w:rsidRPr="00090C64" w14:paraId="700270D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F402635" w14:textId="77777777" w:rsidR="00BB3A5A" w:rsidRPr="00BB3A5A" w:rsidRDefault="00BB3A5A" w:rsidP="00BB3A5A">
            <w:pPr>
              <w:pStyle w:val="TAC"/>
            </w:pPr>
            <w:r w:rsidRPr="00BB3A5A">
              <w:t>UTRA FDD Band XII or</w:t>
            </w:r>
          </w:p>
          <w:p w14:paraId="0B06B019" w14:textId="77777777" w:rsidR="00BB3A5A" w:rsidRPr="00BB3A5A" w:rsidRDefault="00BB3A5A" w:rsidP="00BB3A5A">
            <w:pPr>
              <w:pStyle w:val="TAC"/>
            </w:pPr>
            <w:r w:rsidRPr="00BB3A5A">
              <w:t>E-UTRA Band 12</w:t>
            </w:r>
          </w:p>
          <w:p w14:paraId="1A9E77D7" w14:textId="77777777" w:rsidR="00BB3A5A" w:rsidRPr="00090C64" w:rsidRDefault="00BB3A5A" w:rsidP="00BB3A5A">
            <w:pPr>
              <w:pStyle w:val="TAC"/>
            </w:pPr>
            <w:r w:rsidRPr="00090C64">
              <w:t>or NR band n12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C6834E4" w14:textId="77777777" w:rsidR="00BB3A5A" w:rsidRPr="00090C64" w:rsidRDefault="00BB3A5A" w:rsidP="00BB3A5A">
            <w:pPr>
              <w:pStyle w:val="TAC"/>
            </w:pPr>
            <w:r w:rsidRPr="00090C64">
              <w:t>729 - 746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4C1FB19"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0CAD9FB"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1193B3C"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XII</w:t>
            </w:r>
          </w:p>
        </w:tc>
      </w:tr>
      <w:tr w:rsidR="00BB3A5A" w:rsidRPr="00090C64" w14:paraId="522F524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8AF043A"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D41FA1D" w14:textId="77777777" w:rsidR="00BB3A5A" w:rsidRPr="00090C64" w:rsidRDefault="00BB3A5A" w:rsidP="00BB3A5A">
            <w:pPr>
              <w:pStyle w:val="TAC"/>
            </w:pPr>
            <w:r w:rsidRPr="00090C64">
              <w:t>699 - 716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7250A98"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3143DCF"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94312C"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XII, </w:t>
            </w:r>
            <w:r w:rsidRPr="00BB3A5A">
              <w:t>since it is already covered by the requirement in clause 6.7.6.5.1.4.</w:t>
            </w:r>
          </w:p>
        </w:tc>
      </w:tr>
      <w:tr w:rsidR="00BB3A5A" w:rsidRPr="00090C64" w14:paraId="2340001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C7554B2" w14:textId="77777777" w:rsidR="00BB3A5A" w:rsidRPr="00BB3A5A" w:rsidRDefault="00BB3A5A" w:rsidP="00BB3A5A">
            <w:pPr>
              <w:pStyle w:val="TAC"/>
            </w:pPr>
            <w:r w:rsidRPr="00BB3A5A">
              <w:t>UTRA FDD Band XIII or</w:t>
            </w:r>
          </w:p>
          <w:p w14:paraId="3C3F331D" w14:textId="77777777" w:rsidR="00BB3A5A" w:rsidRPr="00BB3A5A" w:rsidRDefault="00BB3A5A" w:rsidP="00BB3A5A">
            <w:pPr>
              <w:pStyle w:val="TAC"/>
            </w:pPr>
            <w:r w:rsidRPr="00BB3A5A">
              <w:t>E-UTRA Band 13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F98C284" w14:textId="77777777" w:rsidR="00BB3A5A" w:rsidRPr="00090C64" w:rsidRDefault="00BB3A5A" w:rsidP="00BB3A5A">
            <w:pPr>
              <w:pStyle w:val="TAC"/>
            </w:pPr>
            <w:r w:rsidRPr="00090C64">
              <w:t>746 - 756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26B19C6"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1C86FE8"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17A1337"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XIII</w:t>
            </w:r>
          </w:p>
        </w:tc>
      </w:tr>
      <w:tr w:rsidR="00BB3A5A" w:rsidRPr="00090C64" w14:paraId="03984D6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9506DC3"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8FB1E6" w14:textId="77777777" w:rsidR="00BB3A5A" w:rsidRPr="00090C64" w:rsidRDefault="00BB3A5A" w:rsidP="00BB3A5A">
            <w:pPr>
              <w:pStyle w:val="TAC"/>
            </w:pPr>
            <w:r w:rsidRPr="00090C64">
              <w:t>777 - 787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A89927"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B08236B"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24386D4"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XIII, </w:t>
            </w:r>
            <w:r w:rsidRPr="00BB3A5A">
              <w:t>since it is already covered by the requirement in clause 6.7.6.5.1.4.</w:t>
            </w:r>
          </w:p>
        </w:tc>
      </w:tr>
      <w:tr w:rsidR="00BB3A5A" w:rsidRPr="00090C64" w14:paraId="3313CAD5"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4DD5E54" w14:textId="77777777" w:rsidR="00BB3A5A" w:rsidRPr="00BB3A5A" w:rsidRDefault="00BB3A5A" w:rsidP="00BB3A5A">
            <w:pPr>
              <w:pStyle w:val="TAC"/>
            </w:pPr>
            <w:r w:rsidRPr="00BB3A5A">
              <w:t>UTRA FDD Band XIV or</w:t>
            </w:r>
          </w:p>
          <w:p w14:paraId="3B78790F" w14:textId="77777777" w:rsidR="00BB3A5A" w:rsidRPr="00BB3A5A" w:rsidRDefault="00BB3A5A" w:rsidP="00BB3A5A">
            <w:pPr>
              <w:pStyle w:val="TAC"/>
            </w:pPr>
            <w:r w:rsidRPr="00BB3A5A">
              <w:t>E-UTRA Band 14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7C9054D" w14:textId="77777777" w:rsidR="00BB3A5A" w:rsidRPr="00090C64" w:rsidRDefault="00BB3A5A" w:rsidP="00BB3A5A">
            <w:pPr>
              <w:pStyle w:val="TAC"/>
            </w:pPr>
            <w:r w:rsidRPr="00090C64">
              <w:t>758 - 768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5DD0E14"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C71C418"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37CBAB7"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XIV</w:t>
            </w:r>
          </w:p>
        </w:tc>
      </w:tr>
      <w:tr w:rsidR="00BB3A5A" w:rsidRPr="00090C64" w14:paraId="7888AC7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9592ABE"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CC97AF1" w14:textId="77777777" w:rsidR="00BB3A5A" w:rsidRPr="00090C64" w:rsidRDefault="00BB3A5A" w:rsidP="00BB3A5A">
            <w:pPr>
              <w:pStyle w:val="TAC"/>
            </w:pPr>
            <w:r w:rsidRPr="00090C64">
              <w:t>788 - 798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87E20B5"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9B9793A"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6C65C3"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XIV, </w:t>
            </w:r>
            <w:r w:rsidRPr="00BB3A5A">
              <w:t>since it is already covered by the requirement in clause 6.7.6.5.1.4.</w:t>
            </w:r>
          </w:p>
        </w:tc>
      </w:tr>
      <w:tr w:rsidR="00BB3A5A" w:rsidRPr="00090C64" w14:paraId="5673B43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E4CA3FA" w14:textId="77777777" w:rsidR="00BB3A5A" w:rsidRPr="00090C64" w:rsidRDefault="00BB3A5A" w:rsidP="00BB3A5A">
            <w:pPr>
              <w:pStyle w:val="TAC"/>
            </w:pPr>
            <w:r w:rsidRPr="00090C64">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3B6C63" w14:textId="77777777" w:rsidR="00BB3A5A" w:rsidRPr="00090C64" w:rsidRDefault="00BB3A5A" w:rsidP="00BB3A5A">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B9DF23"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4B2455E"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61BE02B" w14:textId="77777777" w:rsidR="00BB3A5A" w:rsidRPr="00090C64" w:rsidRDefault="00BB3A5A" w:rsidP="00BB3A5A">
            <w:pPr>
              <w:pStyle w:val="TAL"/>
            </w:pPr>
            <w:r w:rsidRPr="00090C64">
              <w:t>This requirement does not apply to UTRA FDD BS operating in band XII</w:t>
            </w:r>
          </w:p>
        </w:tc>
      </w:tr>
      <w:tr w:rsidR="00BB3A5A" w:rsidRPr="00090C64" w14:paraId="753878D7"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FD5F069"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74AFBB" w14:textId="77777777" w:rsidR="00BB3A5A" w:rsidRPr="00090C64" w:rsidRDefault="00BB3A5A" w:rsidP="00BB3A5A">
            <w:pPr>
              <w:pStyle w:val="TAC"/>
            </w:pPr>
            <w:r w:rsidRPr="00090C64">
              <w:t>704 - 716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0866CA1"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0023236"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4CED4C" w14:textId="77777777" w:rsidR="00BB3A5A" w:rsidRPr="00090C64" w:rsidRDefault="00BB3A5A" w:rsidP="00BB3A5A">
            <w:pPr>
              <w:pStyle w:val="TAL"/>
            </w:pPr>
            <w:r w:rsidRPr="00090C64">
              <w:t>This requirement does not apply to UTRA FDD BS operating in band XII, since it is already covered by the requirement in clause 6.7.6.5.1.4.</w:t>
            </w:r>
          </w:p>
        </w:tc>
      </w:tr>
      <w:tr w:rsidR="00BB3A5A" w:rsidRPr="00090C64" w14:paraId="6AAF428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280BE07" w14:textId="77777777" w:rsidR="00BB3A5A" w:rsidRPr="00BB3A5A" w:rsidRDefault="00BB3A5A" w:rsidP="00BB3A5A">
            <w:pPr>
              <w:pStyle w:val="TAC"/>
            </w:pPr>
            <w:r w:rsidRPr="00BB3A5A">
              <w:t>UTRA FDD Band XX or</w:t>
            </w:r>
          </w:p>
          <w:p w14:paraId="7006D800" w14:textId="77777777" w:rsidR="00BB3A5A" w:rsidRPr="00BB3A5A" w:rsidRDefault="00BB3A5A" w:rsidP="00BB3A5A">
            <w:pPr>
              <w:pStyle w:val="TAC"/>
            </w:pPr>
            <w:r w:rsidRPr="00BB3A5A">
              <w:t>E-UTRA Band 20</w:t>
            </w:r>
          </w:p>
          <w:p w14:paraId="51996073" w14:textId="77777777" w:rsidR="00BB3A5A" w:rsidRPr="00090C64" w:rsidRDefault="00BB3A5A" w:rsidP="00BB3A5A">
            <w:pPr>
              <w:pStyle w:val="TAC"/>
            </w:pPr>
            <w:r w:rsidRPr="00090C64">
              <w:t>or NR band n20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415FDB6" w14:textId="77777777" w:rsidR="00BB3A5A" w:rsidRPr="00090C64" w:rsidRDefault="00BB3A5A" w:rsidP="00BB3A5A">
            <w:pPr>
              <w:pStyle w:val="TAC"/>
            </w:pPr>
            <w:r w:rsidRPr="00090C64">
              <w:t>791 - 821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B2F21A"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DFEB81F"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FEA4D96" w14:textId="77777777" w:rsidR="00BB3A5A" w:rsidRPr="00090C64" w:rsidRDefault="00BB3A5A" w:rsidP="00BB3A5A">
            <w:pPr>
              <w:pStyle w:val="TAL"/>
            </w:pPr>
            <w:r w:rsidRPr="00090C64">
              <w:t>This requirement does not apply to UTRA FDD BS operating in band XX</w:t>
            </w:r>
          </w:p>
        </w:tc>
      </w:tr>
      <w:tr w:rsidR="00BB3A5A" w:rsidRPr="00090C64" w14:paraId="33438F4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0989A2C"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95F755B" w14:textId="77777777" w:rsidR="00BB3A5A" w:rsidRPr="00090C64" w:rsidRDefault="00BB3A5A" w:rsidP="00BB3A5A">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260910"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367EF5"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9B1562B" w14:textId="77777777" w:rsidR="00BB3A5A" w:rsidRPr="00090C64" w:rsidRDefault="00BB3A5A" w:rsidP="00BB3A5A">
            <w:pPr>
              <w:pStyle w:val="TAL"/>
            </w:pPr>
            <w:r w:rsidRPr="00090C64">
              <w:t>This requirement does not apply to UTRA FDD BS operating in band XX, since it is already covered by the requirement in clause 6.7.6.5.1.4.</w:t>
            </w:r>
          </w:p>
        </w:tc>
      </w:tr>
      <w:tr w:rsidR="00BB3A5A" w:rsidRPr="00090C64" w14:paraId="53F2F7F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1DD7B74" w14:textId="77777777" w:rsidR="00BB3A5A" w:rsidRPr="00BB3A5A" w:rsidRDefault="00BB3A5A" w:rsidP="00BB3A5A">
            <w:pPr>
              <w:pStyle w:val="TAC"/>
            </w:pPr>
            <w:r w:rsidRPr="00BB3A5A">
              <w:t>UTRA FDD Band XXII or</w:t>
            </w:r>
          </w:p>
          <w:p w14:paraId="68D5DBFE" w14:textId="77777777" w:rsidR="00BB3A5A" w:rsidRPr="00BB3A5A" w:rsidRDefault="00BB3A5A" w:rsidP="00BB3A5A">
            <w:pPr>
              <w:pStyle w:val="TAC"/>
            </w:pPr>
            <w:r w:rsidRPr="00BB3A5A">
              <w:t>E-UTRA Band 22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F658AB8" w14:textId="77777777" w:rsidR="00BB3A5A" w:rsidRPr="00090C64" w:rsidRDefault="00BB3A5A" w:rsidP="00BB3A5A">
            <w:pPr>
              <w:pStyle w:val="TAC"/>
            </w:pPr>
            <w:r w:rsidRPr="00090C64">
              <w:t>3510 -3590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87A0D1" w14:textId="77777777" w:rsidR="00BB3A5A" w:rsidRPr="00090C64" w:rsidRDefault="00BB3A5A" w:rsidP="00BB3A5A">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F314206"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FBEC0AF" w14:textId="77777777" w:rsidR="00BB3A5A" w:rsidRPr="00090C64" w:rsidRDefault="00BB3A5A" w:rsidP="00BB3A5A">
            <w:pPr>
              <w:pStyle w:val="TAL"/>
            </w:pPr>
            <w:r w:rsidRPr="00090C64">
              <w:t>This requirement does not apply to UTRA FDD BS operating in band XXII.</w:t>
            </w:r>
          </w:p>
        </w:tc>
      </w:tr>
      <w:tr w:rsidR="00BB3A5A" w:rsidRPr="00090C64" w14:paraId="60565BE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B201C25"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9E4879E" w14:textId="77777777" w:rsidR="00BB3A5A" w:rsidRPr="00090C64" w:rsidRDefault="00BB3A5A" w:rsidP="00BB3A5A">
            <w:pPr>
              <w:pStyle w:val="TAC"/>
            </w:pPr>
            <w:r w:rsidRPr="00090C64">
              <w:t>3410 -3490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337983" w14:textId="77777777" w:rsidR="00BB3A5A" w:rsidRPr="00090C64" w:rsidRDefault="00BB3A5A" w:rsidP="00BB3A5A">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C96A83"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E07E7DA" w14:textId="77777777" w:rsidR="00BB3A5A" w:rsidRPr="00090C64" w:rsidRDefault="00BB3A5A" w:rsidP="00BB3A5A">
            <w:pPr>
              <w:pStyle w:val="TAL"/>
            </w:pPr>
            <w:r w:rsidRPr="00090C64">
              <w:t>This requirement does not apply to UTRA FDD BS operating in band XXII, since it is already covered by the requirement in clause 6.7.6.5.1.4.</w:t>
            </w:r>
          </w:p>
        </w:tc>
      </w:tr>
      <w:tr w:rsidR="00BB3A5A" w:rsidRPr="00090C64" w14:paraId="5B2A5FA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C0F9DBA"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22E45A" w14:textId="77777777" w:rsidR="00BB3A5A" w:rsidRPr="00090C64" w:rsidRDefault="00BB3A5A" w:rsidP="00BB3A5A">
            <w:pPr>
              <w:pStyle w:val="TAC"/>
            </w:pPr>
            <w:r w:rsidRPr="00090C64">
              <w:t>2010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B9F2D3C"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49716C8"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351FB81" w14:textId="77777777" w:rsidR="00BB3A5A" w:rsidRPr="00090C64" w:rsidRDefault="00BB3A5A" w:rsidP="00BB3A5A">
            <w:pPr>
              <w:pStyle w:val="TAL"/>
            </w:pPr>
          </w:p>
        </w:tc>
      </w:tr>
      <w:tr w:rsidR="00BB3A5A" w:rsidRPr="00090C64" w14:paraId="1DB7F2D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3A450B4" w14:textId="77777777" w:rsidR="00BB3A5A" w:rsidRPr="00090C64" w:rsidRDefault="00BB3A5A" w:rsidP="00BB3A5A">
            <w:pPr>
              <w:pStyle w:val="TAC"/>
            </w:pPr>
            <w:r w:rsidRPr="00090C64">
              <w:t>E-UTRA Band 24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1B8C45C" w14:textId="77777777" w:rsidR="00BB3A5A" w:rsidRPr="00090C64" w:rsidRDefault="00BB3A5A" w:rsidP="00BB3A5A">
            <w:pPr>
              <w:pStyle w:val="TAC"/>
            </w:pPr>
            <w:r w:rsidRPr="00090C64">
              <w:t>1525 – 1559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851D563"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6741A3F"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1FB037" w14:textId="77777777" w:rsidR="00BB3A5A" w:rsidRPr="00090C64" w:rsidRDefault="00BB3A5A" w:rsidP="00BB3A5A">
            <w:pPr>
              <w:pStyle w:val="TAL"/>
            </w:pPr>
          </w:p>
        </w:tc>
      </w:tr>
      <w:tr w:rsidR="00BB3A5A" w:rsidRPr="00090C64" w14:paraId="628E408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4EBF92C"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BC2E95F" w14:textId="77777777" w:rsidR="00BB3A5A" w:rsidRPr="00090C64" w:rsidRDefault="00BB3A5A" w:rsidP="00BB3A5A">
            <w:pPr>
              <w:pStyle w:val="TAC"/>
            </w:pPr>
            <w:r w:rsidRPr="00090C64">
              <w:t>1626.5 – 1660.5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F7FB9ED"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20C9FD3"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5C3C9D" w14:textId="77777777" w:rsidR="00BB3A5A" w:rsidRPr="00090C64" w:rsidRDefault="00BB3A5A" w:rsidP="00BB3A5A">
            <w:pPr>
              <w:pStyle w:val="TAL"/>
            </w:pPr>
          </w:p>
        </w:tc>
      </w:tr>
      <w:tr w:rsidR="00BB3A5A" w:rsidRPr="00090C64" w14:paraId="5354D94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64D7D3E" w14:textId="77777777" w:rsidR="00BB3A5A" w:rsidRPr="00BB3A5A" w:rsidRDefault="00BB3A5A" w:rsidP="00BB3A5A">
            <w:pPr>
              <w:pStyle w:val="TAC"/>
            </w:pPr>
            <w:r w:rsidRPr="00BB3A5A">
              <w:t>UTRA FDD Band XXV or</w:t>
            </w:r>
          </w:p>
          <w:p w14:paraId="65CA67F9" w14:textId="77777777" w:rsidR="00BB3A5A" w:rsidRPr="00BB3A5A" w:rsidRDefault="00BB3A5A" w:rsidP="00BB3A5A">
            <w:pPr>
              <w:pStyle w:val="TAC"/>
            </w:pPr>
            <w:r w:rsidRPr="00BB3A5A">
              <w:t>E-UTRA Band 25</w:t>
            </w:r>
          </w:p>
          <w:p w14:paraId="21039AFE" w14:textId="77777777" w:rsidR="00BB3A5A" w:rsidRPr="00090C64" w:rsidRDefault="00BB3A5A" w:rsidP="00BB3A5A">
            <w:pPr>
              <w:pStyle w:val="TAC"/>
            </w:pPr>
            <w:r w:rsidRPr="00090C64">
              <w:t>or NR band n25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25DCC74" w14:textId="77777777" w:rsidR="00BB3A5A" w:rsidRPr="00090C64" w:rsidRDefault="00BB3A5A" w:rsidP="00BB3A5A">
            <w:pPr>
              <w:pStyle w:val="TAC"/>
            </w:pPr>
            <w:r w:rsidRPr="00090C64">
              <w:t>1930 - 1995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379513D"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02E557E"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C92B5C9"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II or band XXV</w:t>
            </w:r>
          </w:p>
        </w:tc>
      </w:tr>
      <w:tr w:rsidR="00BB3A5A" w:rsidRPr="00090C64" w14:paraId="0FC9556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91F688E"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4FAF68A" w14:textId="77777777" w:rsidR="00BB3A5A" w:rsidRPr="00090C64" w:rsidRDefault="00BB3A5A" w:rsidP="00BB3A5A">
            <w:pPr>
              <w:pStyle w:val="TAC"/>
            </w:pPr>
            <w:r w:rsidRPr="00090C64">
              <w:t>1850 - 1915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AD0D5C9"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8A66F10"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3FF9A25"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XXV, </w:t>
            </w:r>
            <w:r w:rsidRPr="00BB3A5A">
              <w:t>since it is already covered by the requirement in clause 6.7.6.5.1.4.</w:t>
            </w:r>
            <w:r w:rsidRPr="00090C64">
              <w:t xml:space="preserve"> For UTRA FDD BS operating in Band II, it applies for 1910 MHz to 1915 MHz, while the rest is covered in clause 6.7.6.5.1.4.</w:t>
            </w:r>
          </w:p>
        </w:tc>
      </w:tr>
      <w:tr w:rsidR="00BB3A5A" w:rsidRPr="00090C64" w14:paraId="00CE0A2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9DE5A10" w14:textId="77777777" w:rsidR="00BB3A5A" w:rsidRPr="00090C64" w:rsidRDefault="00BB3A5A" w:rsidP="00BB3A5A">
            <w:pPr>
              <w:pStyle w:val="TAC"/>
            </w:pPr>
            <w:r w:rsidRPr="00090C64">
              <w:t>UTRA FDD Band XXVI or E-UTRA Band 26 or NR Band n26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231E524" w14:textId="77777777" w:rsidR="00BB3A5A" w:rsidRPr="00090C64" w:rsidRDefault="00BB3A5A" w:rsidP="00BB3A5A">
            <w:pPr>
              <w:pStyle w:val="TAC"/>
            </w:pPr>
            <w:r w:rsidRPr="00090C64">
              <w:t>859-894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305AEF"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D1D8041"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CE1A26" w14:textId="77777777" w:rsidR="00BB3A5A" w:rsidRPr="00090C64" w:rsidRDefault="00BB3A5A" w:rsidP="00BB3A5A">
            <w:pPr>
              <w:pStyle w:val="TAL"/>
            </w:pPr>
            <w:r w:rsidRPr="00090C64">
              <w:t>This requirement does not apply to UTRA FDD BS operating in band V or band XXVI</w:t>
            </w:r>
          </w:p>
        </w:tc>
      </w:tr>
      <w:tr w:rsidR="00BB3A5A" w:rsidRPr="00090C64" w14:paraId="1577E04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B687F03"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2DD982A" w14:textId="77777777" w:rsidR="00BB3A5A" w:rsidRPr="00090C64" w:rsidRDefault="00BB3A5A" w:rsidP="00BB3A5A">
            <w:pPr>
              <w:pStyle w:val="TAC"/>
            </w:pPr>
            <w:r w:rsidRPr="00090C64">
              <w:t>814-849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A237539"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54F02F"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8F2B2B" w14:textId="77777777" w:rsidR="00BB3A5A" w:rsidRPr="00090C64" w:rsidRDefault="00BB3A5A" w:rsidP="00BB3A5A">
            <w:pPr>
              <w:pStyle w:val="TAL"/>
            </w:pPr>
            <w:r w:rsidRPr="00090C64">
              <w:t>This requirement does not apply to UTRA FDD BS operating in band XXVI, since it is already covered by the requirements in clause 6.7.6.5.1.4 For UTRA FDD BS operating in band V, it applies for 814</w:t>
            </w:r>
            <w:r>
              <w:t> </w:t>
            </w:r>
            <w:r w:rsidRPr="00090C64">
              <w:t>MHz to 824</w:t>
            </w:r>
            <w:r>
              <w:t> </w:t>
            </w:r>
            <w:r w:rsidRPr="00090C64">
              <w:t>MHz, while the rest is covered in clause 6.7.6.5.1.4</w:t>
            </w:r>
          </w:p>
        </w:tc>
      </w:tr>
      <w:tr w:rsidR="00BB3A5A" w:rsidRPr="00090C64" w14:paraId="275398B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2E39421" w14:textId="77777777" w:rsidR="00BB3A5A" w:rsidRPr="00090C64" w:rsidRDefault="00BB3A5A" w:rsidP="00BB3A5A">
            <w:pPr>
              <w:pStyle w:val="TAC"/>
            </w:pPr>
            <w:r w:rsidRPr="00090C64">
              <w:t>E-UTRA Band 27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FB68064" w14:textId="77777777" w:rsidR="00BB3A5A" w:rsidRPr="00090C64" w:rsidRDefault="00BB3A5A" w:rsidP="00BB3A5A">
            <w:pPr>
              <w:pStyle w:val="TAC"/>
            </w:pPr>
            <w:r w:rsidRPr="00090C64">
              <w:t>852 – 869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7686453"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ADDC8D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6F210C" w14:textId="77777777" w:rsidR="00BB3A5A" w:rsidRPr="00090C64" w:rsidRDefault="00BB3A5A" w:rsidP="00BB3A5A">
            <w:pPr>
              <w:pStyle w:val="TAL"/>
            </w:pPr>
            <w:r w:rsidRPr="00090C64">
              <w:t xml:space="preserve">This requirement does not apply to </w:t>
            </w:r>
            <w:r w:rsidRPr="00BB3A5A">
              <w:t xml:space="preserve">UTRA </w:t>
            </w:r>
            <w:r w:rsidRPr="00090C64">
              <w:t>BS operating in Band V or XXVI.</w:t>
            </w:r>
          </w:p>
        </w:tc>
      </w:tr>
      <w:tr w:rsidR="00BB3A5A" w:rsidRPr="00090C64" w14:paraId="15BD529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D163F4E"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9876E39" w14:textId="77777777" w:rsidR="00BB3A5A" w:rsidRPr="00090C64" w:rsidRDefault="00BB3A5A" w:rsidP="00BB3A5A">
            <w:pPr>
              <w:pStyle w:val="TAC"/>
            </w:pPr>
            <w:r w:rsidRPr="00090C64">
              <w:t>807 – 824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B9C6736"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A3048AE"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60E851" w14:textId="77777777" w:rsidR="00BB3A5A" w:rsidRPr="00090C64" w:rsidRDefault="00BB3A5A" w:rsidP="00BB3A5A">
            <w:pPr>
              <w:pStyle w:val="TAL"/>
            </w:pPr>
            <w:r w:rsidRPr="00090C64">
              <w:t>For UTRA BS operating in Band XXVI, it applies for 807 MHz to 814 MHz, while the rest is covered in clause </w:t>
            </w:r>
            <w:r w:rsidRPr="00BB3A5A">
              <w:t>6.7.6.5.1.4</w:t>
            </w:r>
            <w:r w:rsidRPr="00090C64">
              <w:t xml:space="preserve">. </w:t>
            </w:r>
          </w:p>
        </w:tc>
      </w:tr>
      <w:tr w:rsidR="00BB3A5A" w:rsidRPr="00090C64" w14:paraId="3CD1D474"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B16BC6F" w14:textId="77777777" w:rsidR="00BB3A5A" w:rsidRPr="00090C64" w:rsidRDefault="00BB3A5A" w:rsidP="00BB3A5A">
            <w:pPr>
              <w:pStyle w:val="TAC"/>
            </w:pPr>
            <w:r w:rsidRPr="00090C64">
              <w:t>E-UTRA Band 28</w:t>
            </w:r>
          </w:p>
          <w:p w14:paraId="5247A3AC" w14:textId="77777777" w:rsidR="00BB3A5A" w:rsidRPr="00090C64" w:rsidRDefault="00BB3A5A" w:rsidP="00BB3A5A">
            <w:pPr>
              <w:pStyle w:val="TAC"/>
            </w:pPr>
            <w:r w:rsidRPr="00090C64">
              <w:t>or NR band n28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15EE3EA" w14:textId="77777777" w:rsidR="00BB3A5A" w:rsidRPr="00090C64" w:rsidRDefault="00BB3A5A" w:rsidP="00BB3A5A">
            <w:pPr>
              <w:pStyle w:val="TAC"/>
            </w:pPr>
            <w:r w:rsidRPr="00090C64">
              <w:t>758 – 803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05A4719"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6661AD"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BDEA4A" w14:textId="77777777" w:rsidR="00BB3A5A" w:rsidRPr="00090C64" w:rsidRDefault="00BB3A5A" w:rsidP="00BB3A5A">
            <w:pPr>
              <w:pStyle w:val="TAL"/>
            </w:pPr>
          </w:p>
        </w:tc>
      </w:tr>
      <w:tr w:rsidR="00BB3A5A" w:rsidRPr="00090C64" w14:paraId="7AE7CDE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8D02920"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4C6994D" w14:textId="77777777" w:rsidR="00BB3A5A" w:rsidRPr="00090C64" w:rsidRDefault="00BB3A5A" w:rsidP="00BB3A5A">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F3EF4D"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63005A8"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B55F013" w14:textId="77777777" w:rsidR="00BB3A5A" w:rsidRPr="00090C64" w:rsidRDefault="00BB3A5A" w:rsidP="00BB3A5A">
            <w:pPr>
              <w:pStyle w:val="TAL"/>
            </w:pPr>
          </w:p>
        </w:tc>
      </w:tr>
      <w:tr w:rsidR="00BB3A5A" w:rsidRPr="00090C64" w14:paraId="20DFE1DD"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9D348A6" w14:textId="77777777" w:rsidR="00BB3A5A" w:rsidRPr="00090C64" w:rsidRDefault="00BB3A5A" w:rsidP="00BB3A5A">
            <w:pPr>
              <w:pStyle w:val="TAC"/>
            </w:pPr>
            <w:r w:rsidRPr="00090C64">
              <w:t>E-UTRA Band 29 or NR Band n29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996DC73" w14:textId="77777777" w:rsidR="00BB3A5A" w:rsidRPr="00090C64" w:rsidRDefault="00BB3A5A" w:rsidP="00BB3A5A">
            <w:pPr>
              <w:pStyle w:val="TAC"/>
            </w:pPr>
            <w:r w:rsidRPr="00090C64">
              <w:t>717 – 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B9400F2"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7F4FD3D"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CA3BEEA" w14:textId="77777777" w:rsidR="00BB3A5A" w:rsidRPr="00090C64" w:rsidRDefault="00BB3A5A" w:rsidP="00BB3A5A">
            <w:pPr>
              <w:pStyle w:val="TAL"/>
            </w:pPr>
          </w:p>
        </w:tc>
      </w:tr>
      <w:tr w:rsidR="00BB3A5A" w:rsidRPr="00090C64" w14:paraId="39E8BE8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7E8A05E" w14:textId="77777777" w:rsidR="00BB3A5A" w:rsidRPr="00090C64" w:rsidRDefault="00BB3A5A" w:rsidP="00BB3A5A">
            <w:pPr>
              <w:pStyle w:val="TAC"/>
            </w:pPr>
            <w:r w:rsidRPr="00090C64">
              <w:t>E-UTRA Band 30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5D221F" w14:textId="77777777" w:rsidR="00BB3A5A" w:rsidRPr="00090C64" w:rsidRDefault="00BB3A5A" w:rsidP="00BB3A5A">
            <w:pPr>
              <w:pStyle w:val="TAC"/>
            </w:pPr>
            <w:r w:rsidRPr="00090C64">
              <w:t>2350 - 2360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F2CF4A"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306FD0F"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E27049C" w14:textId="77777777" w:rsidR="00BB3A5A" w:rsidRPr="00090C64" w:rsidRDefault="00BB3A5A" w:rsidP="00BB3A5A">
            <w:pPr>
              <w:pStyle w:val="TAL"/>
            </w:pPr>
          </w:p>
        </w:tc>
      </w:tr>
      <w:tr w:rsidR="00BB3A5A" w:rsidRPr="00090C64" w14:paraId="1B246714"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0E2CDAA"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F8AD35" w14:textId="77777777" w:rsidR="00BB3A5A" w:rsidRPr="00090C64" w:rsidRDefault="00BB3A5A" w:rsidP="00BB3A5A">
            <w:pPr>
              <w:pStyle w:val="TAC"/>
            </w:pPr>
            <w:r w:rsidRPr="00090C64">
              <w:t>2305 - 2315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A197170"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21D5D0"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6147DA1" w14:textId="77777777" w:rsidR="00BB3A5A" w:rsidRPr="00090C64" w:rsidRDefault="00BB3A5A" w:rsidP="00BB3A5A">
            <w:pPr>
              <w:pStyle w:val="TAL"/>
            </w:pPr>
          </w:p>
        </w:tc>
      </w:tr>
      <w:tr w:rsidR="00BB3A5A" w:rsidRPr="00090C64" w14:paraId="77C6832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E9318B8" w14:textId="77777777" w:rsidR="00BB3A5A" w:rsidRPr="00090C64" w:rsidRDefault="00BB3A5A" w:rsidP="00BB3A5A">
            <w:pPr>
              <w:pStyle w:val="TAC"/>
            </w:pPr>
            <w:r w:rsidRPr="00090C64">
              <w:t>E-UTRA Band 31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C283C5C" w14:textId="77777777" w:rsidR="00BB3A5A" w:rsidRPr="00090C64" w:rsidRDefault="00BB3A5A" w:rsidP="00BB3A5A">
            <w:pPr>
              <w:pStyle w:val="TAC"/>
            </w:pPr>
            <w:r w:rsidRPr="00090C64">
              <w:t>462.5 -467.5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A07661"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EA42BA"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0EAB18" w14:textId="77777777" w:rsidR="00BB3A5A" w:rsidRPr="00090C64" w:rsidRDefault="00BB3A5A" w:rsidP="00BB3A5A">
            <w:pPr>
              <w:pStyle w:val="TAL"/>
            </w:pPr>
          </w:p>
        </w:tc>
      </w:tr>
      <w:tr w:rsidR="00BB3A5A" w:rsidRPr="00090C64" w14:paraId="0578174D"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5A30574"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A14FE4C" w14:textId="77777777" w:rsidR="00BB3A5A" w:rsidRPr="00090C64" w:rsidRDefault="00BB3A5A" w:rsidP="00BB3A5A">
            <w:pPr>
              <w:pStyle w:val="TAC"/>
            </w:pPr>
            <w:r w:rsidRPr="00090C64">
              <w:t>452.5 -457.5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26C6435"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4CFA62"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B2E2CC4" w14:textId="77777777" w:rsidR="00BB3A5A" w:rsidRPr="00090C64" w:rsidRDefault="00BB3A5A" w:rsidP="00BB3A5A">
            <w:pPr>
              <w:pStyle w:val="TAL"/>
            </w:pPr>
          </w:p>
        </w:tc>
      </w:tr>
      <w:tr w:rsidR="00BB3A5A" w:rsidRPr="00090C64" w14:paraId="5337E8B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B228C02" w14:textId="77777777" w:rsidR="00BB3A5A" w:rsidRPr="00BB3A5A" w:rsidRDefault="00BB3A5A" w:rsidP="00BB3A5A">
            <w:pPr>
              <w:pStyle w:val="TAC"/>
            </w:pPr>
            <w:r w:rsidRPr="00BB3A5A">
              <w:t>UTRA FDD Band XXXII or E-UTRA Band 32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7621AEB" w14:textId="77777777" w:rsidR="00BB3A5A" w:rsidRPr="00090C64" w:rsidRDefault="00BB3A5A" w:rsidP="00BB3A5A">
            <w:pPr>
              <w:pStyle w:val="TAC"/>
            </w:pPr>
            <w:r w:rsidRPr="00090C64">
              <w:t>1452 – 1496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9AF7C50"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C410C30"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67D627B" w14:textId="77777777" w:rsidR="00BB3A5A" w:rsidRPr="00090C64" w:rsidRDefault="00BB3A5A" w:rsidP="00BB3A5A">
            <w:pPr>
              <w:pStyle w:val="TAL"/>
            </w:pPr>
            <w:r w:rsidRPr="00090C64">
              <w:t xml:space="preserve">This requirement does not apply to </w:t>
            </w:r>
            <w:r w:rsidRPr="00BB3A5A">
              <w:t xml:space="preserve">UTRA </w:t>
            </w:r>
            <w:r w:rsidRPr="00090C64">
              <w:t>BS operating in Band XI, XXI, or XXXII</w:t>
            </w:r>
          </w:p>
        </w:tc>
      </w:tr>
      <w:tr w:rsidR="00BB3A5A" w:rsidRPr="00090C64" w14:paraId="13AD542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2E8959F" w14:textId="77777777" w:rsidR="00BB3A5A" w:rsidRPr="00090C64" w:rsidRDefault="00BB3A5A" w:rsidP="00BB3A5A">
            <w:pPr>
              <w:pStyle w:val="TAC"/>
            </w:pPr>
            <w:r w:rsidRPr="00090C64">
              <w:t>UTRA TDD Band a) or E-UTRA Band 33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FC0AB02" w14:textId="77777777" w:rsidR="00BB3A5A" w:rsidRPr="00090C64" w:rsidRDefault="00BB3A5A" w:rsidP="00BB3A5A">
            <w:pPr>
              <w:pStyle w:val="TAC"/>
            </w:pPr>
            <w:r w:rsidRPr="00090C64">
              <w:t>1900 – 1920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D6D590C"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6FDFBB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8AEC44B" w14:textId="77777777" w:rsidR="00BB3A5A" w:rsidRPr="00090C64" w:rsidRDefault="00BB3A5A" w:rsidP="00BB3A5A">
            <w:pPr>
              <w:pStyle w:val="TAL"/>
            </w:pPr>
          </w:p>
        </w:tc>
      </w:tr>
      <w:tr w:rsidR="00BB3A5A" w:rsidRPr="00090C64" w14:paraId="09FD8AA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B822D03" w14:textId="77777777" w:rsidR="00BB3A5A" w:rsidRPr="00090C64" w:rsidRDefault="00BB3A5A" w:rsidP="00BB3A5A">
            <w:pPr>
              <w:pStyle w:val="TAC"/>
            </w:pPr>
            <w:r w:rsidRPr="00090C64">
              <w:t>UTRA TDD Band a) or E-UTRA Band 34</w:t>
            </w:r>
          </w:p>
          <w:p w14:paraId="4C05CBEB" w14:textId="77777777" w:rsidR="00BB3A5A" w:rsidRPr="00090C64" w:rsidRDefault="00BB3A5A" w:rsidP="00BB3A5A">
            <w:pPr>
              <w:pStyle w:val="TAC"/>
            </w:pPr>
            <w:r w:rsidRPr="00090C64">
              <w:t>or NR band n34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56CCBB8" w14:textId="77777777" w:rsidR="00BB3A5A" w:rsidRPr="00090C64" w:rsidRDefault="00BB3A5A" w:rsidP="00BB3A5A">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D0010D"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BC513D6"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296B07E" w14:textId="77777777" w:rsidR="00BB3A5A" w:rsidRPr="00090C64" w:rsidRDefault="00BB3A5A" w:rsidP="00BB3A5A">
            <w:pPr>
              <w:pStyle w:val="TAL"/>
            </w:pPr>
          </w:p>
        </w:tc>
      </w:tr>
      <w:tr w:rsidR="00BB3A5A" w:rsidRPr="00090C64" w14:paraId="79EF16C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EBCB09C" w14:textId="77777777" w:rsidR="00BB3A5A" w:rsidRPr="00BB3A5A" w:rsidRDefault="00BB3A5A" w:rsidP="00BB3A5A">
            <w:pPr>
              <w:pStyle w:val="TAC"/>
            </w:pPr>
            <w:r w:rsidRPr="00BB3A5A">
              <w:t>UTRA TDD Band b) or E-UTRA Band 35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D03441" w14:textId="77777777" w:rsidR="00BB3A5A" w:rsidRPr="00090C64" w:rsidRDefault="00BB3A5A" w:rsidP="00BB3A5A">
            <w:pPr>
              <w:pStyle w:val="TAC"/>
            </w:pPr>
            <w:r w:rsidRPr="00BB3A5A">
              <w:t>1850 – 1910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9716473"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E276A83" w14:textId="77777777" w:rsidR="00BB3A5A" w:rsidRPr="00090C64" w:rsidRDefault="00BB3A5A" w:rsidP="00BB3A5A">
            <w:pPr>
              <w:pStyle w:val="TAC"/>
            </w:pPr>
            <w:r w:rsidRPr="00BB3A5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2E2284" w14:textId="77777777" w:rsidR="00BB3A5A" w:rsidRPr="00090C64" w:rsidRDefault="00BB3A5A" w:rsidP="00BB3A5A">
            <w:pPr>
              <w:pStyle w:val="TAL"/>
            </w:pPr>
          </w:p>
        </w:tc>
      </w:tr>
      <w:tr w:rsidR="00BB3A5A" w:rsidRPr="00090C64" w14:paraId="396AE0F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4493DEF" w14:textId="77777777" w:rsidR="00BB3A5A" w:rsidRPr="00BB3A5A" w:rsidRDefault="00BB3A5A" w:rsidP="00BB3A5A">
            <w:pPr>
              <w:pStyle w:val="TAC"/>
            </w:pPr>
            <w:r w:rsidRPr="00BB3A5A">
              <w:t>UTRA TDD Band b) or E-UTRA Band 36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8D9E6D8" w14:textId="77777777" w:rsidR="00BB3A5A" w:rsidRPr="00090C64" w:rsidRDefault="00BB3A5A" w:rsidP="00BB3A5A">
            <w:pPr>
              <w:pStyle w:val="TAC"/>
            </w:pPr>
            <w:r w:rsidRPr="00BB3A5A">
              <w:t>1930 – 1990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A79D153"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60235B" w14:textId="77777777" w:rsidR="00BB3A5A" w:rsidRPr="00090C64" w:rsidRDefault="00BB3A5A" w:rsidP="00BB3A5A">
            <w:pPr>
              <w:pStyle w:val="TAC"/>
            </w:pPr>
            <w:r w:rsidRPr="00BB3A5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93961D4" w14:textId="77777777" w:rsidR="00BB3A5A" w:rsidRPr="00090C64" w:rsidRDefault="00BB3A5A" w:rsidP="00BB3A5A">
            <w:pPr>
              <w:pStyle w:val="TAL"/>
            </w:pPr>
          </w:p>
        </w:tc>
      </w:tr>
      <w:tr w:rsidR="00BB3A5A" w:rsidRPr="00090C64" w14:paraId="082E7B24"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444A96F" w14:textId="77777777" w:rsidR="00BB3A5A" w:rsidRPr="00BB3A5A" w:rsidRDefault="00BB3A5A" w:rsidP="00BB3A5A">
            <w:pPr>
              <w:pStyle w:val="TAC"/>
            </w:pPr>
            <w:r w:rsidRPr="00BB3A5A">
              <w:t>UTRA TDD Band c) or E-UTRA Band 37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924FB63" w14:textId="77777777" w:rsidR="00BB3A5A" w:rsidRPr="00090C64" w:rsidRDefault="00BB3A5A" w:rsidP="00BB3A5A">
            <w:pPr>
              <w:pStyle w:val="TAC"/>
            </w:pPr>
            <w:r w:rsidRPr="00BB3A5A">
              <w:t>1910 – 1930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ACCECAA"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A01E95" w14:textId="77777777" w:rsidR="00BB3A5A" w:rsidRPr="00090C64" w:rsidRDefault="00BB3A5A" w:rsidP="00BB3A5A">
            <w:pPr>
              <w:pStyle w:val="TAC"/>
            </w:pPr>
            <w:r w:rsidRPr="00BB3A5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3C21864" w14:textId="77777777" w:rsidR="00BB3A5A" w:rsidRPr="00090C64" w:rsidRDefault="00BB3A5A" w:rsidP="00BB3A5A">
            <w:pPr>
              <w:pStyle w:val="TAL"/>
            </w:pPr>
          </w:p>
        </w:tc>
      </w:tr>
      <w:tr w:rsidR="00BB3A5A" w:rsidRPr="00090C64" w14:paraId="693460D5"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A36BA23" w14:textId="77777777" w:rsidR="00BB3A5A" w:rsidRPr="00BB3A5A" w:rsidRDefault="00BB3A5A" w:rsidP="00BB3A5A">
            <w:pPr>
              <w:pStyle w:val="TAC"/>
            </w:pPr>
            <w:r w:rsidRPr="00BB3A5A">
              <w:t>UTRA TDD Band d) or E-UTRA Band 38</w:t>
            </w:r>
          </w:p>
          <w:p w14:paraId="208FDB69" w14:textId="77777777" w:rsidR="00BB3A5A" w:rsidRPr="00090C64" w:rsidRDefault="00BB3A5A" w:rsidP="00BB3A5A">
            <w:pPr>
              <w:pStyle w:val="TAC"/>
            </w:pPr>
            <w:r w:rsidRPr="00090C64">
              <w:t>or NR band n38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9E10703" w14:textId="77777777" w:rsidR="00BB3A5A" w:rsidRPr="00090C64" w:rsidRDefault="00BB3A5A" w:rsidP="00BB3A5A">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8D6DCF3"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5E72E78"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0EE836A" w14:textId="77777777" w:rsidR="00BB3A5A" w:rsidRPr="00090C64" w:rsidRDefault="00BB3A5A" w:rsidP="00BB3A5A">
            <w:pPr>
              <w:pStyle w:val="TAL"/>
            </w:pPr>
          </w:p>
        </w:tc>
      </w:tr>
      <w:tr w:rsidR="00BB3A5A" w:rsidRPr="00090C64" w14:paraId="43BF7AC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973B7BA" w14:textId="77777777" w:rsidR="00BB3A5A" w:rsidRPr="00BB3A5A" w:rsidRDefault="00BB3A5A" w:rsidP="00BB3A5A">
            <w:pPr>
              <w:pStyle w:val="TAC"/>
            </w:pPr>
            <w:r w:rsidRPr="00BB3A5A">
              <w:t>UTRA TDD Band f) or E-UTRA Band 39</w:t>
            </w:r>
          </w:p>
          <w:p w14:paraId="075C2713" w14:textId="77777777" w:rsidR="00BB3A5A" w:rsidRPr="00090C64" w:rsidRDefault="00BB3A5A" w:rsidP="00BB3A5A">
            <w:pPr>
              <w:pStyle w:val="TAC"/>
            </w:pPr>
            <w:r w:rsidRPr="00090C64">
              <w:t>or NR band n39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553C8D5" w14:textId="77777777" w:rsidR="00BB3A5A" w:rsidRPr="00090C64" w:rsidRDefault="00BB3A5A" w:rsidP="00BB3A5A">
            <w:pPr>
              <w:pStyle w:val="TAC"/>
            </w:pPr>
            <w:r w:rsidRPr="00090C64">
              <w:t>1880 – 1920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4C97C7"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76785A2"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7E779C" w14:textId="77777777" w:rsidR="00BB3A5A" w:rsidRPr="00090C64" w:rsidRDefault="00BB3A5A" w:rsidP="00BB3A5A">
            <w:pPr>
              <w:pStyle w:val="TAL"/>
            </w:pPr>
            <w:r w:rsidRPr="00090C64">
              <w:t>Applicable in China</w:t>
            </w:r>
          </w:p>
        </w:tc>
      </w:tr>
      <w:tr w:rsidR="00BB3A5A" w:rsidRPr="00090C64" w14:paraId="40B19DC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3D52B36" w14:textId="77777777" w:rsidR="00BB3A5A" w:rsidRPr="00BB3A5A" w:rsidRDefault="00BB3A5A" w:rsidP="00BB3A5A">
            <w:pPr>
              <w:pStyle w:val="TAC"/>
            </w:pPr>
            <w:r w:rsidRPr="00BB3A5A">
              <w:t>UTRA TDD in Band e) or E-UTRA Band 40</w:t>
            </w:r>
          </w:p>
          <w:p w14:paraId="43E77C13" w14:textId="77777777" w:rsidR="00BB3A5A" w:rsidRPr="00090C64" w:rsidRDefault="00BB3A5A" w:rsidP="00BB3A5A">
            <w:pPr>
              <w:pStyle w:val="TAC"/>
            </w:pPr>
            <w:r w:rsidRPr="00090C64">
              <w:t>or NR band n40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28FCD5B" w14:textId="77777777" w:rsidR="00BB3A5A" w:rsidRPr="00090C64" w:rsidRDefault="00BB3A5A" w:rsidP="00BB3A5A">
            <w:pPr>
              <w:pStyle w:val="TAC"/>
            </w:pPr>
            <w:r w:rsidRPr="00090C64">
              <w:t>2300 – 2400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1C5D77B"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DE83EBC"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1BB7CDA" w14:textId="77777777" w:rsidR="00BB3A5A" w:rsidRPr="00090C64" w:rsidRDefault="00BB3A5A" w:rsidP="00BB3A5A">
            <w:pPr>
              <w:pStyle w:val="TAL"/>
            </w:pPr>
          </w:p>
        </w:tc>
      </w:tr>
      <w:tr w:rsidR="00BB3A5A" w:rsidRPr="00090C64" w14:paraId="3D406F3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8FE8207" w14:textId="77777777" w:rsidR="00BB3A5A" w:rsidRPr="00090C64" w:rsidRDefault="00BB3A5A" w:rsidP="00BB3A5A">
            <w:pPr>
              <w:pStyle w:val="TAC"/>
            </w:pPr>
            <w:r w:rsidRPr="00090C64">
              <w:t>E-UTRA Band 41</w:t>
            </w:r>
          </w:p>
          <w:p w14:paraId="56CF4339" w14:textId="77777777" w:rsidR="00BB3A5A" w:rsidRPr="00090C64" w:rsidRDefault="00BB3A5A" w:rsidP="00BB3A5A">
            <w:pPr>
              <w:pStyle w:val="TAC"/>
            </w:pPr>
            <w:r w:rsidRPr="00090C64">
              <w:t>or NR band n41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852C522" w14:textId="77777777" w:rsidR="00BB3A5A" w:rsidRPr="00090C64" w:rsidRDefault="00BB3A5A" w:rsidP="00BB3A5A">
            <w:pPr>
              <w:pStyle w:val="TAC"/>
            </w:pPr>
            <w:r w:rsidRPr="00090C64">
              <w:t>2496 - 2690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A61AAFA"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FE91BCE"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CDC5F4A" w14:textId="77777777" w:rsidR="00BB3A5A" w:rsidRPr="00090C64" w:rsidRDefault="00BB3A5A" w:rsidP="00BB3A5A">
            <w:pPr>
              <w:pStyle w:val="TAL"/>
            </w:pPr>
          </w:p>
        </w:tc>
      </w:tr>
      <w:tr w:rsidR="00BB3A5A" w:rsidRPr="00090C64" w14:paraId="3AB0EC3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BF7D9A3" w14:textId="77777777" w:rsidR="00BB3A5A" w:rsidRPr="00090C64" w:rsidRDefault="00BB3A5A" w:rsidP="00BB3A5A">
            <w:pPr>
              <w:pStyle w:val="TAC"/>
            </w:pPr>
            <w:r w:rsidRPr="00090C64">
              <w:t>E-UTRA Band 42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E652CB1" w14:textId="77777777" w:rsidR="00BB3A5A" w:rsidRPr="00090C64" w:rsidRDefault="00BB3A5A" w:rsidP="00BB3A5A">
            <w:pPr>
              <w:pStyle w:val="TAC"/>
            </w:pPr>
            <w:r w:rsidRPr="00090C64">
              <w:t>3400 – 3600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703A20" w14:textId="77777777" w:rsidR="00BB3A5A" w:rsidRPr="00090C64" w:rsidRDefault="00BB3A5A" w:rsidP="00BB3A5A">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E729D77"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E0FAEC6" w14:textId="77777777" w:rsidR="00BB3A5A" w:rsidRPr="00090C64" w:rsidRDefault="00BB3A5A" w:rsidP="00BB3A5A">
            <w:pPr>
              <w:pStyle w:val="TAL"/>
            </w:pPr>
          </w:p>
        </w:tc>
      </w:tr>
      <w:tr w:rsidR="00BB3A5A" w:rsidRPr="00090C64" w14:paraId="2B3C983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06412B7" w14:textId="77777777" w:rsidR="00BB3A5A" w:rsidRPr="00090C64" w:rsidRDefault="00BB3A5A" w:rsidP="00BB3A5A">
            <w:pPr>
              <w:pStyle w:val="TAC"/>
            </w:pPr>
            <w:r w:rsidRPr="00090C64">
              <w:t>E-UTRA Band 43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A2ECA8E" w14:textId="77777777" w:rsidR="00BB3A5A" w:rsidRPr="00090C64" w:rsidRDefault="00BB3A5A" w:rsidP="00BB3A5A">
            <w:pPr>
              <w:pStyle w:val="TAC"/>
            </w:pPr>
            <w:r w:rsidRPr="00090C64">
              <w:t>3600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01D556B" w14:textId="77777777" w:rsidR="00BB3A5A" w:rsidRPr="00090C64" w:rsidRDefault="00BB3A5A" w:rsidP="00BB3A5A">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062CDAD"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793D97" w14:textId="77777777" w:rsidR="00BB3A5A" w:rsidRPr="00090C64" w:rsidRDefault="00BB3A5A" w:rsidP="00BB3A5A">
            <w:pPr>
              <w:pStyle w:val="TAL"/>
            </w:pPr>
          </w:p>
        </w:tc>
      </w:tr>
      <w:tr w:rsidR="00BB3A5A" w:rsidRPr="00090C64" w14:paraId="7DD2CCF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EA8E91F" w14:textId="77777777" w:rsidR="00BB3A5A" w:rsidRPr="00090C64" w:rsidRDefault="00BB3A5A" w:rsidP="00BB3A5A">
            <w:pPr>
              <w:pStyle w:val="TAC"/>
            </w:pPr>
            <w:r w:rsidRPr="00090C64">
              <w:t>E-UTRA Band 44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104345C" w14:textId="77777777" w:rsidR="00BB3A5A" w:rsidRPr="00090C64" w:rsidRDefault="00BB3A5A" w:rsidP="00BB3A5A">
            <w:pPr>
              <w:pStyle w:val="TAC"/>
            </w:pPr>
            <w:r w:rsidRPr="00090C64">
              <w:t>703 - 803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9598F0D"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BD1D98F"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943C1C" w14:textId="77777777" w:rsidR="00BB3A5A" w:rsidRPr="00090C64" w:rsidRDefault="00BB3A5A" w:rsidP="00BB3A5A">
            <w:pPr>
              <w:pStyle w:val="TAL"/>
            </w:pPr>
          </w:p>
        </w:tc>
      </w:tr>
      <w:tr w:rsidR="00BB3A5A" w:rsidRPr="00090C64" w14:paraId="3C321134"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B0F2FC6" w14:textId="77777777" w:rsidR="00BB3A5A" w:rsidRPr="00BB3A5A" w:rsidRDefault="00BB3A5A" w:rsidP="00BB3A5A">
            <w:pPr>
              <w:pStyle w:val="TAC"/>
            </w:pPr>
            <w:r w:rsidRPr="00BB3A5A">
              <w:t>E-UTRA Band 45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0A89061" w14:textId="77777777" w:rsidR="00BB3A5A" w:rsidRPr="00BB3A5A" w:rsidRDefault="00BB3A5A" w:rsidP="00BB3A5A">
            <w:pPr>
              <w:pStyle w:val="TAC"/>
            </w:pPr>
            <w:r w:rsidRPr="00BB3A5A">
              <w:t>1447 - 1467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DB79DB9" w14:textId="77777777" w:rsidR="00BB3A5A" w:rsidRPr="00BB3A5A" w:rsidRDefault="00BB3A5A" w:rsidP="00BB3A5A">
            <w:pPr>
              <w:pStyle w:val="TAC"/>
            </w:pPr>
            <w:r w:rsidRPr="00BB3A5A">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2A9CCC" w14:textId="77777777" w:rsidR="00BB3A5A" w:rsidRPr="00BB3A5A" w:rsidRDefault="00BB3A5A" w:rsidP="00BB3A5A">
            <w:pPr>
              <w:pStyle w:val="TAC"/>
            </w:pPr>
            <w:r w:rsidRPr="00BB3A5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5CE08BD" w14:textId="77777777" w:rsidR="00BB3A5A" w:rsidRPr="00BB3A5A" w:rsidRDefault="00BB3A5A" w:rsidP="00BB3A5A">
            <w:pPr>
              <w:pStyle w:val="TAL"/>
            </w:pPr>
          </w:p>
        </w:tc>
      </w:tr>
      <w:tr w:rsidR="00BB3A5A" w:rsidRPr="00090C64" w14:paraId="3C50E1D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7CAC9DC" w14:textId="77777777" w:rsidR="00BB3A5A" w:rsidRPr="00090C64" w:rsidRDefault="00BB3A5A" w:rsidP="00BB3A5A">
            <w:pPr>
              <w:pStyle w:val="TAC"/>
            </w:pPr>
            <w:r w:rsidRPr="00090C64">
              <w:t>E-UTRA Band 46</w:t>
            </w:r>
            <w:r>
              <w:t xml:space="preserve"> or NR Band n46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9AEF22F" w14:textId="77777777" w:rsidR="00BB3A5A" w:rsidRPr="00090C64" w:rsidRDefault="00BB3A5A" w:rsidP="00BB3A5A">
            <w:pPr>
              <w:pStyle w:val="TAC"/>
            </w:pPr>
            <w:r w:rsidRPr="00090C64">
              <w:t>5150 - 5925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78DD92D" w14:textId="77777777" w:rsidR="00BB3A5A" w:rsidRPr="00090C64" w:rsidRDefault="00BB3A5A" w:rsidP="00BB3A5A">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7D186F7"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C336FB2" w14:textId="77777777" w:rsidR="00BB3A5A" w:rsidRPr="00090C64" w:rsidRDefault="00BB3A5A" w:rsidP="00BB3A5A">
            <w:pPr>
              <w:pStyle w:val="TAL"/>
            </w:pPr>
          </w:p>
        </w:tc>
      </w:tr>
      <w:tr w:rsidR="00BB3A5A" w:rsidRPr="00090C64" w14:paraId="58BEB0C0"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5F40D2F" w14:textId="77777777" w:rsidR="00BB3A5A" w:rsidRPr="00090C64" w:rsidRDefault="00BB3A5A" w:rsidP="00BB3A5A">
            <w:pPr>
              <w:pStyle w:val="TAC"/>
            </w:pPr>
            <w:r w:rsidRPr="00090C64">
              <w:t>E-UTRA Band 47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EAA7A05" w14:textId="77777777" w:rsidR="00BB3A5A" w:rsidRPr="00090C64" w:rsidRDefault="00BB3A5A" w:rsidP="00BB3A5A">
            <w:pPr>
              <w:pStyle w:val="TAC"/>
            </w:pPr>
            <w:r w:rsidRPr="00090C64">
              <w:t>5855 - 5925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D1809A0" w14:textId="77777777" w:rsidR="00BB3A5A" w:rsidRPr="00090C64" w:rsidRDefault="00BB3A5A" w:rsidP="00BB3A5A">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E362A0C"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EF7EFFF" w14:textId="77777777" w:rsidR="00BB3A5A" w:rsidRPr="00090C64" w:rsidRDefault="00BB3A5A" w:rsidP="00BB3A5A">
            <w:pPr>
              <w:pStyle w:val="TAL"/>
            </w:pPr>
          </w:p>
        </w:tc>
      </w:tr>
      <w:tr w:rsidR="00BB3A5A" w:rsidRPr="00090C64" w14:paraId="4612A0A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68F888C" w14:textId="77777777" w:rsidR="00BB3A5A" w:rsidRPr="00090C64" w:rsidRDefault="00BB3A5A" w:rsidP="00BB3A5A">
            <w:pPr>
              <w:pStyle w:val="TAC"/>
            </w:pPr>
            <w:r w:rsidRPr="00090C64">
              <w:t>E-UTRA Band 48 or NR Band n48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B7631AE" w14:textId="77777777" w:rsidR="00BB3A5A" w:rsidRPr="00090C64" w:rsidRDefault="00BB3A5A" w:rsidP="00BB3A5A">
            <w:pPr>
              <w:pStyle w:val="TAC"/>
            </w:pPr>
            <w:r w:rsidRPr="00090C64">
              <w:t>3550 – 3700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05CE3B6" w14:textId="77777777" w:rsidR="00BB3A5A" w:rsidRPr="00090C64" w:rsidRDefault="00BB3A5A" w:rsidP="00BB3A5A">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988E90"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A21529" w14:textId="77777777" w:rsidR="00BB3A5A" w:rsidRPr="00090C64" w:rsidRDefault="00BB3A5A" w:rsidP="00BB3A5A">
            <w:pPr>
              <w:pStyle w:val="TAL"/>
            </w:pPr>
          </w:p>
        </w:tc>
      </w:tr>
      <w:tr w:rsidR="00BB3A5A" w:rsidRPr="00090C64" w14:paraId="3712637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3A93F6A" w14:textId="77777777" w:rsidR="00BB3A5A" w:rsidRPr="00090C64" w:rsidRDefault="00BB3A5A" w:rsidP="00BB3A5A">
            <w:pPr>
              <w:pStyle w:val="TAC"/>
            </w:pPr>
            <w:r w:rsidRPr="00090C64">
              <w:t>E-UTRA Band 49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EF2BA2C" w14:textId="77777777" w:rsidR="00BB3A5A" w:rsidRPr="00090C64" w:rsidRDefault="00BB3A5A" w:rsidP="00BB3A5A">
            <w:pPr>
              <w:pStyle w:val="TAC"/>
            </w:pPr>
            <w:r w:rsidRPr="00090C64">
              <w:t>3550 – 3700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0DCFCB4" w14:textId="77777777" w:rsidR="00BB3A5A" w:rsidRPr="00090C64" w:rsidRDefault="00BB3A5A" w:rsidP="00BB3A5A">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D7739D"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7B08EE" w14:textId="77777777" w:rsidR="00BB3A5A" w:rsidRPr="00090C64" w:rsidRDefault="00BB3A5A" w:rsidP="00BB3A5A">
            <w:pPr>
              <w:pStyle w:val="TAL"/>
            </w:pPr>
          </w:p>
        </w:tc>
      </w:tr>
      <w:tr w:rsidR="00BB3A5A" w:rsidRPr="00090C64" w14:paraId="690E998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77E66E7" w14:textId="77777777" w:rsidR="00BB3A5A" w:rsidRPr="00090C64" w:rsidRDefault="00BB3A5A" w:rsidP="00BB3A5A">
            <w:pPr>
              <w:pStyle w:val="TAC"/>
            </w:pPr>
            <w:r w:rsidRPr="00090C64">
              <w:t>E-UTRA Band 50 or NR Band n50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73E9F3C" w14:textId="77777777" w:rsidR="00BB3A5A" w:rsidRPr="00090C64" w:rsidRDefault="00BB3A5A" w:rsidP="00BB3A5A">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86F892E"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9EE6F05"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25ED55" w14:textId="77777777" w:rsidR="00BB3A5A" w:rsidRPr="00090C64" w:rsidRDefault="00BB3A5A" w:rsidP="00BB3A5A">
            <w:pPr>
              <w:pStyle w:val="TAL"/>
            </w:pPr>
            <w:r w:rsidRPr="00090C64">
              <w:t>This requirement does not apply to UTRA BS operating in Band XI</w:t>
            </w:r>
          </w:p>
        </w:tc>
      </w:tr>
      <w:tr w:rsidR="00BB3A5A" w:rsidRPr="00090C64" w14:paraId="7AEDDF2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0251DCB" w14:textId="77777777" w:rsidR="00BB3A5A" w:rsidRPr="00090C64" w:rsidRDefault="00BB3A5A" w:rsidP="00BB3A5A">
            <w:pPr>
              <w:pStyle w:val="TAC"/>
            </w:pPr>
            <w:r w:rsidRPr="00090C64">
              <w:t>E-UTRA Band 51 or NR Band n51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AF4ECB4" w14:textId="77777777" w:rsidR="00BB3A5A" w:rsidRPr="00090C64" w:rsidRDefault="00BB3A5A" w:rsidP="00BB3A5A">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129AE41"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70EA691"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818CFEF" w14:textId="77777777" w:rsidR="00BB3A5A" w:rsidRPr="00090C64" w:rsidRDefault="00BB3A5A" w:rsidP="00BB3A5A">
            <w:pPr>
              <w:pStyle w:val="TAL"/>
            </w:pPr>
          </w:p>
        </w:tc>
      </w:tr>
      <w:tr w:rsidR="00BB3A5A" w:rsidRPr="00090C64" w14:paraId="3D5D5F8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29711D9" w14:textId="77777777" w:rsidR="00BB3A5A" w:rsidRPr="00090C64" w:rsidRDefault="00BB3A5A" w:rsidP="00BB3A5A">
            <w:pPr>
              <w:pStyle w:val="TAC"/>
            </w:pPr>
            <w:r w:rsidRPr="00090C64">
              <w:t>E-UTRA Band 52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8945F50" w14:textId="77777777" w:rsidR="00BB3A5A" w:rsidRPr="00090C64" w:rsidRDefault="00BB3A5A" w:rsidP="00BB3A5A">
            <w:pPr>
              <w:pStyle w:val="TAC"/>
            </w:pPr>
            <w:r w:rsidRPr="00090C64">
              <w:t>3300 – 3400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1963B7" w14:textId="77777777" w:rsidR="00BB3A5A" w:rsidRPr="00090C64" w:rsidRDefault="00BB3A5A" w:rsidP="00BB3A5A">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1353A7"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C7CDDFF" w14:textId="77777777" w:rsidR="00BB3A5A" w:rsidRPr="00090C64" w:rsidRDefault="00BB3A5A" w:rsidP="00BB3A5A">
            <w:pPr>
              <w:pStyle w:val="TAL"/>
            </w:pPr>
          </w:p>
        </w:tc>
      </w:tr>
      <w:tr w:rsidR="00BB3A5A" w:rsidRPr="00090C64" w14:paraId="16DFFB6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2274484" w14:textId="77777777" w:rsidR="00BB3A5A" w:rsidRPr="00090C64" w:rsidRDefault="00BB3A5A" w:rsidP="00BB3A5A">
            <w:pPr>
              <w:pStyle w:val="TAC"/>
            </w:pPr>
            <w:r w:rsidRPr="00090C64">
              <w:t>E-UTRA Band 53 or NR Band n53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77C60CE" w14:textId="77777777" w:rsidR="00BB3A5A" w:rsidRPr="00090C64" w:rsidRDefault="00BB3A5A" w:rsidP="00BB3A5A">
            <w:pPr>
              <w:pStyle w:val="TAC"/>
            </w:pPr>
            <w:r w:rsidRPr="00090C64">
              <w:t>2483.5 – 2495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99AAB67" w14:textId="77777777" w:rsidR="00BB3A5A" w:rsidRPr="00090C64" w:rsidRDefault="00BB3A5A" w:rsidP="00BB3A5A">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E9643"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C76E51" w14:textId="77777777" w:rsidR="00BB3A5A" w:rsidRPr="00090C64" w:rsidRDefault="00BB3A5A" w:rsidP="00BB3A5A">
            <w:pPr>
              <w:pStyle w:val="TAL"/>
            </w:pPr>
          </w:p>
        </w:tc>
      </w:tr>
      <w:tr w:rsidR="00BB3A5A" w:rsidRPr="00090C64" w14:paraId="5782DAB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9BD9B48" w14:textId="77777777" w:rsidR="00BB3A5A" w:rsidRPr="00090C64" w:rsidRDefault="00BB3A5A" w:rsidP="00BB3A5A">
            <w:pPr>
              <w:pStyle w:val="TAC"/>
            </w:pPr>
            <w:r w:rsidRPr="00090C64">
              <w:t>E-UTRA Band 65 or NR band n65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9FAD758" w14:textId="77777777" w:rsidR="00BB3A5A" w:rsidRPr="00090C64" w:rsidRDefault="00BB3A5A" w:rsidP="00BB3A5A">
            <w:pPr>
              <w:pStyle w:val="TAC"/>
            </w:pPr>
            <w:r w:rsidRPr="00090C64">
              <w:t>2110 - 2200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7244207"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505F870"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11897C2" w14:textId="77777777" w:rsidR="00BB3A5A" w:rsidRPr="00090C64" w:rsidRDefault="00BB3A5A" w:rsidP="00BB3A5A">
            <w:pPr>
              <w:pStyle w:val="TAL"/>
            </w:pPr>
            <w:r w:rsidRPr="00090C64">
              <w:t xml:space="preserve">This requirement does not apply to </w:t>
            </w:r>
            <w:r w:rsidRPr="00BB3A5A">
              <w:t xml:space="preserve">UTRA </w:t>
            </w:r>
            <w:r w:rsidRPr="00090C64">
              <w:t>BS operating in band I.</w:t>
            </w:r>
          </w:p>
        </w:tc>
      </w:tr>
      <w:tr w:rsidR="00BB3A5A" w:rsidRPr="00090C64" w14:paraId="17B386BD"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20DBEC0"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45BB9E4" w14:textId="77777777" w:rsidR="00BB3A5A" w:rsidRPr="00090C64" w:rsidRDefault="00BB3A5A" w:rsidP="00BB3A5A">
            <w:pPr>
              <w:pStyle w:val="TAC"/>
            </w:pPr>
            <w:r w:rsidRPr="00090C64">
              <w:t>1920 - 2010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F7607A"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3D23E1"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2963672" w14:textId="77777777" w:rsidR="00BB3A5A" w:rsidRPr="00090C64" w:rsidRDefault="00BB3A5A" w:rsidP="00BB3A5A">
            <w:pPr>
              <w:pStyle w:val="TAL"/>
            </w:pPr>
            <w:r w:rsidRPr="00090C64">
              <w:t>For UTRA BS operating in Band I, it applies for 1980 MHz to 2010 MHz, while the rest is covered in clause 6.7.6.5.1.4</w:t>
            </w:r>
          </w:p>
        </w:tc>
      </w:tr>
      <w:tr w:rsidR="00BB3A5A" w:rsidRPr="00090C64" w14:paraId="39D8562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D44B389" w14:textId="77777777" w:rsidR="00BB3A5A" w:rsidRPr="00090C64" w:rsidRDefault="00BB3A5A" w:rsidP="00BB3A5A">
            <w:pPr>
              <w:pStyle w:val="TAC"/>
            </w:pPr>
            <w:r w:rsidRPr="00090C64">
              <w:t>E-UTRA Band 66 or NR band n66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FA8756C" w14:textId="77777777" w:rsidR="00BB3A5A" w:rsidRPr="00090C64" w:rsidRDefault="00BB3A5A" w:rsidP="00BB3A5A">
            <w:pPr>
              <w:pStyle w:val="TAC"/>
            </w:pPr>
            <w:r w:rsidRPr="00090C64">
              <w:t>2110 - 2200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AD843A"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7B696A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2BEB953" w14:textId="77777777" w:rsidR="00BB3A5A" w:rsidRPr="00090C64" w:rsidRDefault="00BB3A5A" w:rsidP="00BB3A5A">
            <w:pPr>
              <w:pStyle w:val="TAL"/>
            </w:pPr>
            <w:r w:rsidRPr="00090C64">
              <w:t>This requirement does not apply to UTRA BS operating in band IV or X.</w:t>
            </w:r>
          </w:p>
        </w:tc>
      </w:tr>
      <w:tr w:rsidR="00BB3A5A" w:rsidRPr="00090C64" w14:paraId="13EEBAE0"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B6E0E6E"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82C59E5" w14:textId="77777777" w:rsidR="00BB3A5A" w:rsidRPr="00090C64" w:rsidRDefault="00BB3A5A" w:rsidP="00BB3A5A">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881680E"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81ADF7"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4FB9E25" w14:textId="77777777" w:rsidR="00BB3A5A" w:rsidRPr="00090C64" w:rsidRDefault="00BB3A5A" w:rsidP="00BB3A5A">
            <w:pPr>
              <w:pStyle w:val="TAL"/>
            </w:pPr>
            <w:r w:rsidRPr="00090C64">
              <w:t>For UTRA BS operating in Band IV, this requirement applies for 1755 MHz to 1780 MHz, while the rest is covered in clause 6.7.6.5.1.4. For UTRA BS operating in Band X, this requirement applies for 1770 MHz to 1780 MHz, while the rest is covered in clause 6.7.6.5.1.4.</w:t>
            </w:r>
          </w:p>
        </w:tc>
      </w:tr>
      <w:tr w:rsidR="00BB3A5A" w:rsidRPr="00090C64" w14:paraId="54F7007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883D726" w14:textId="77777777" w:rsidR="00BB3A5A" w:rsidRPr="00090C64" w:rsidRDefault="00BB3A5A" w:rsidP="00BB3A5A">
            <w:pPr>
              <w:pStyle w:val="TAC"/>
            </w:pPr>
            <w:r w:rsidRPr="00090C64">
              <w:t>E-UTRA Band 67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4E1BA5B" w14:textId="77777777" w:rsidR="00BB3A5A" w:rsidRPr="00090C64" w:rsidRDefault="00BB3A5A" w:rsidP="00BB3A5A">
            <w:pPr>
              <w:pStyle w:val="TAC"/>
            </w:pPr>
            <w:r w:rsidRPr="00090C64">
              <w:t>738 - 758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2B6D799"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79FEAC"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2BCA27" w14:textId="77777777" w:rsidR="00BB3A5A" w:rsidRPr="00090C64" w:rsidRDefault="00BB3A5A" w:rsidP="00BB3A5A">
            <w:pPr>
              <w:pStyle w:val="TAL"/>
            </w:pPr>
          </w:p>
        </w:tc>
      </w:tr>
      <w:tr w:rsidR="00BB3A5A" w:rsidRPr="00090C64" w14:paraId="275E1E05"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2D92428" w14:textId="77777777" w:rsidR="00BB3A5A" w:rsidRPr="00090C64" w:rsidRDefault="00BB3A5A" w:rsidP="00BB3A5A">
            <w:pPr>
              <w:pStyle w:val="TAC"/>
            </w:pPr>
            <w:r w:rsidRPr="00090C64">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F4CC6FA" w14:textId="77777777" w:rsidR="00BB3A5A" w:rsidRPr="00090C64" w:rsidRDefault="00BB3A5A" w:rsidP="00BB3A5A">
            <w:pPr>
              <w:pStyle w:val="TAC"/>
            </w:pPr>
            <w:r w:rsidRPr="00090C64">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F7A6AB8"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65CDF1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3E79C25" w14:textId="77777777" w:rsidR="00BB3A5A" w:rsidRPr="00090C64" w:rsidRDefault="00BB3A5A" w:rsidP="00BB3A5A">
            <w:pPr>
              <w:pStyle w:val="TAL"/>
            </w:pPr>
          </w:p>
        </w:tc>
      </w:tr>
      <w:tr w:rsidR="00BB3A5A" w:rsidRPr="00090C64" w14:paraId="083CD28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0B272D7"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8EC97D2" w14:textId="77777777" w:rsidR="00BB3A5A" w:rsidRPr="00090C64" w:rsidRDefault="00BB3A5A" w:rsidP="00BB3A5A">
            <w:pPr>
              <w:pStyle w:val="TAC"/>
            </w:pPr>
            <w:r w:rsidRPr="00090C64">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7891479"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E36736"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EFB42C1" w14:textId="77777777" w:rsidR="00BB3A5A" w:rsidRPr="00BB3A5A" w:rsidRDefault="00BB3A5A" w:rsidP="00BB3A5A">
            <w:pPr>
              <w:pStyle w:val="TAL"/>
            </w:pPr>
          </w:p>
        </w:tc>
      </w:tr>
      <w:tr w:rsidR="00BB3A5A" w:rsidRPr="00090C64" w14:paraId="7242DA2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065A551" w14:textId="77777777" w:rsidR="00BB3A5A" w:rsidRPr="00090C64" w:rsidRDefault="00BB3A5A" w:rsidP="00BB3A5A">
            <w:pPr>
              <w:pStyle w:val="TAC"/>
            </w:pPr>
            <w:r w:rsidRPr="00090C64">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683DC34" w14:textId="77777777" w:rsidR="00BB3A5A" w:rsidRPr="00090C64" w:rsidRDefault="00BB3A5A" w:rsidP="00BB3A5A">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BA3B78B"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C524B1"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01D61EF" w14:textId="77777777" w:rsidR="00BB3A5A" w:rsidRPr="00BB3A5A" w:rsidRDefault="00BB3A5A" w:rsidP="00BB3A5A">
            <w:pPr>
              <w:pStyle w:val="TAL"/>
            </w:pPr>
          </w:p>
        </w:tc>
      </w:tr>
      <w:tr w:rsidR="00BB3A5A" w:rsidRPr="00090C64" w14:paraId="06953AA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9B8CDB6" w14:textId="77777777" w:rsidR="00BB3A5A" w:rsidRPr="00090C64" w:rsidRDefault="00BB3A5A" w:rsidP="00BB3A5A">
            <w:pPr>
              <w:pStyle w:val="TAC"/>
            </w:pPr>
            <w:r w:rsidRPr="00090C64">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B87F2F" w14:textId="77777777" w:rsidR="00BB3A5A" w:rsidRPr="00090C64" w:rsidRDefault="00BB3A5A" w:rsidP="00BB3A5A">
            <w:pPr>
              <w:pStyle w:val="TAC"/>
            </w:pPr>
            <w:r w:rsidRPr="00090C64">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DF3ED29"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1DE3BD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5AADAB6" w14:textId="77777777" w:rsidR="00BB3A5A" w:rsidRPr="00BB3A5A" w:rsidRDefault="00BB3A5A" w:rsidP="00BB3A5A">
            <w:pPr>
              <w:pStyle w:val="TAL"/>
            </w:pPr>
            <w:r w:rsidRPr="00090C64">
              <w:t>This requirement does not apply to UTRA BS operating in band II or XXV.</w:t>
            </w:r>
          </w:p>
        </w:tc>
      </w:tr>
      <w:tr w:rsidR="00BB3A5A" w:rsidRPr="00090C64" w14:paraId="6D12A92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5F7FDE6"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5D4233E" w14:textId="77777777" w:rsidR="00BB3A5A" w:rsidRPr="00090C64" w:rsidRDefault="00BB3A5A" w:rsidP="00BB3A5A">
            <w:pPr>
              <w:pStyle w:val="TAC"/>
            </w:pPr>
            <w:r w:rsidRPr="00090C64">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658CE54"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7F026F6"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31378EC" w14:textId="77777777" w:rsidR="00BB3A5A" w:rsidRPr="00BB3A5A" w:rsidRDefault="00BB3A5A" w:rsidP="00BB3A5A">
            <w:pPr>
              <w:pStyle w:val="TAL"/>
            </w:pPr>
          </w:p>
        </w:tc>
      </w:tr>
      <w:tr w:rsidR="00BB3A5A" w:rsidRPr="00090C64" w14:paraId="7C07D5E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FEF6E6A" w14:textId="77777777" w:rsidR="00BB3A5A" w:rsidRPr="00090C64" w:rsidRDefault="00BB3A5A" w:rsidP="00BB3A5A">
            <w:pPr>
              <w:pStyle w:val="TAC"/>
            </w:pPr>
            <w:r w:rsidRPr="00090C64">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F6BDC75" w14:textId="77777777" w:rsidR="00BB3A5A" w:rsidRPr="00090C64" w:rsidRDefault="00BB3A5A" w:rsidP="00BB3A5A">
            <w:pPr>
              <w:pStyle w:val="TAC"/>
            </w:pPr>
            <w:r w:rsidRPr="00090C64">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7F54967"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80DA02D"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C6BB2E" w14:textId="77777777" w:rsidR="00BB3A5A" w:rsidRPr="00BB3A5A" w:rsidRDefault="00BB3A5A" w:rsidP="00BB3A5A">
            <w:pPr>
              <w:pStyle w:val="TAL"/>
            </w:pPr>
          </w:p>
        </w:tc>
      </w:tr>
      <w:tr w:rsidR="00BB3A5A" w:rsidRPr="00090C64" w14:paraId="47F47B7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3A72656"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E769C77" w14:textId="77777777" w:rsidR="00BB3A5A" w:rsidRPr="00090C64" w:rsidRDefault="00BB3A5A" w:rsidP="00BB3A5A">
            <w:pPr>
              <w:pStyle w:val="TAC"/>
            </w:pPr>
            <w:r w:rsidRPr="00090C64">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75D584C" w14:textId="77777777" w:rsidR="00BB3A5A" w:rsidRPr="00090C64" w:rsidRDefault="00BB3A5A" w:rsidP="00BB3A5A">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113800"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69E0A0E" w14:textId="77777777" w:rsidR="00BB3A5A" w:rsidRPr="00BB3A5A" w:rsidRDefault="00BB3A5A" w:rsidP="00BB3A5A">
            <w:pPr>
              <w:pStyle w:val="TAL"/>
            </w:pPr>
          </w:p>
        </w:tc>
      </w:tr>
      <w:tr w:rsidR="00BB3A5A" w:rsidRPr="00090C64" w14:paraId="2F47EEE0"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930C5BE" w14:textId="77777777" w:rsidR="00BB3A5A" w:rsidRPr="00090C64" w:rsidRDefault="00BB3A5A" w:rsidP="00BB3A5A">
            <w:pPr>
              <w:pStyle w:val="TAC"/>
            </w:pPr>
            <w:r w:rsidRPr="00090C64">
              <w:t>E-UTRA Band 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F1ED122" w14:textId="77777777" w:rsidR="00BB3A5A" w:rsidRPr="00090C64" w:rsidRDefault="00BB3A5A" w:rsidP="00BB3A5A">
            <w:pPr>
              <w:pStyle w:val="TAC"/>
            </w:pPr>
            <w:r w:rsidRPr="00090C64">
              <w:t>461 - 466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C49C74A"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56F35BA"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66D0439" w14:textId="77777777" w:rsidR="00BB3A5A" w:rsidRPr="00BB3A5A" w:rsidRDefault="00BB3A5A" w:rsidP="00BB3A5A">
            <w:pPr>
              <w:pStyle w:val="TAL"/>
            </w:pPr>
          </w:p>
        </w:tc>
      </w:tr>
      <w:tr w:rsidR="00BB3A5A" w:rsidRPr="00090C64" w14:paraId="03F8EC27"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5A3DDFD"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A883237" w14:textId="77777777" w:rsidR="00BB3A5A" w:rsidRPr="00090C64" w:rsidRDefault="00BB3A5A" w:rsidP="00BB3A5A">
            <w:pPr>
              <w:pStyle w:val="TAC"/>
            </w:pPr>
            <w:r w:rsidRPr="00090C64">
              <w:t>451 - 456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5FB32D5" w14:textId="77777777" w:rsidR="00BB3A5A" w:rsidRPr="00090C64" w:rsidRDefault="00BB3A5A" w:rsidP="00BB3A5A">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0DA00D3"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65E8A9F" w14:textId="77777777" w:rsidR="00BB3A5A" w:rsidRPr="00BB3A5A" w:rsidRDefault="00BB3A5A" w:rsidP="00BB3A5A">
            <w:pPr>
              <w:pStyle w:val="TAL"/>
            </w:pPr>
          </w:p>
        </w:tc>
      </w:tr>
      <w:tr w:rsidR="00BB3A5A" w:rsidRPr="00090C64" w14:paraId="7F49098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F884757" w14:textId="77777777" w:rsidR="00BB3A5A" w:rsidRPr="00090C64" w:rsidRDefault="00BB3A5A" w:rsidP="00BB3A5A">
            <w:pPr>
              <w:pStyle w:val="TAC"/>
            </w:pPr>
            <w:r w:rsidRPr="00090C64">
              <w:t>E-UTRA Band 73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A25D722" w14:textId="77777777" w:rsidR="00BB3A5A" w:rsidRPr="00090C64" w:rsidRDefault="00BB3A5A" w:rsidP="00BB3A5A">
            <w:pPr>
              <w:pStyle w:val="TAC"/>
            </w:pPr>
            <w:r w:rsidRPr="00090C64">
              <w:t>460 - 465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8BAF704"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A308C2"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493A5B7" w14:textId="77777777" w:rsidR="00BB3A5A" w:rsidRPr="00BB3A5A" w:rsidRDefault="00BB3A5A" w:rsidP="00BB3A5A">
            <w:pPr>
              <w:pStyle w:val="TAL"/>
            </w:pPr>
          </w:p>
        </w:tc>
      </w:tr>
      <w:tr w:rsidR="00BB3A5A" w:rsidRPr="00090C64" w14:paraId="7412C08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FFFC57B"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247CB24" w14:textId="77777777" w:rsidR="00BB3A5A" w:rsidRPr="00090C64" w:rsidRDefault="00BB3A5A" w:rsidP="00BB3A5A">
            <w:pPr>
              <w:pStyle w:val="TAC"/>
            </w:pPr>
            <w:r w:rsidRPr="00090C64">
              <w:t>450 - 455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748D42F" w14:textId="77777777" w:rsidR="00BB3A5A" w:rsidRPr="00090C64" w:rsidRDefault="00BB3A5A" w:rsidP="00BB3A5A">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000DA14"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BBB1B4B" w14:textId="77777777" w:rsidR="00BB3A5A" w:rsidRPr="00BB3A5A" w:rsidRDefault="00BB3A5A" w:rsidP="00BB3A5A">
            <w:pPr>
              <w:pStyle w:val="TAL"/>
            </w:pPr>
          </w:p>
        </w:tc>
      </w:tr>
      <w:tr w:rsidR="00BB3A5A" w:rsidRPr="00090C64" w14:paraId="15102A6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E718C76" w14:textId="77777777" w:rsidR="00BB3A5A" w:rsidRPr="00090C64" w:rsidRDefault="00BB3A5A" w:rsidP="00BB3A5A">
            <w:pPr>
              <w:pStyle w:val="TAC"/>
            </w:pPr>
            <w:r w:rsidRPr="00090C64">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5263700" w14:textId="77777777" w:rsidR="00BB3A5A" w:rsidRPr="00090C64" w:rsidRDefault="00BB3A5A" w:rsidP="00BB3A5A">
            <w:pPr>
              <w:pStyle w:val="TAC"/>
            </w:pPr>
            <w:r w:rsidRPr="00090C64">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18D451"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195EEAF"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FF27F72" w14:textId="77777777" w:rsidR="00BB3A5A" w:rsidRPr="00BB3A5A" w:rsidRDefault="00BB3A5A" w:rsidP="00BB3A5A">
            <w:pPr>
              <w:pStyle w:val="TAL"/>
            </w:pPr>
            <w:r w:rsidRPr="00090C64">
              <w:t>This requirement does not apply to UTRA FDD BS operating in band XI.</w:t>
            </w:r>
          </w:p>
        </w:tc>
      </w:tr>
      <w:tr w:rsidR="00BB3A5A" w:rsidRPr="00090C64" w14:paraId="298454F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836AFB8"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4FFEF92" w14:textId="77777777" w:rsidR="00BB3A5A" w:rsidRPr="00090C64" w:rsidRDefault="00BB3A5A" w:rsidP="00BB3A5A">
            <w:pPr>
              <w:pStyle w:val="TAC"/>
            </w:pPr>
            <w:r w:rsidRPr="00090C64">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996AA0C"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40691C9" w14:textId="77777777" w:rsidR="00BB3A5A" w:rsidRPr="00090C64" w:rsidRDefault="00BB3A5A" w:rsidP="00BB3A5A">
            <w:pPr>
              <w:pStyle w:val="TAC"/>
            </w:pPr>
            <w:r w:rsidRPr="00090C64">
              <w:t>1</w:t>
            </w:r>
            <w:r>
              <w:t> </w:t>
            </w:r>
            <w:r w:rsidRPr="00090C64">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139693" w14:textId="77777777" w:rsidR="00BB3A5A" w:rsidRPr="00BB3A5A" w:rsidRDefault="00BB3A5A" w:rsidP="00BB3A5A">
            <w:pPr>
              <w:pStyle w:val="TAL"/>
            </w:pPr>
          </w:p>
        </w:tc>
      </w:tr>
      <w:tr w:rsidR="00BB3A5A" w:rsidRPr="00090C64" w14:paraId="4C3DE024"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4BCD0E9" w14:textId="77777777" w:rsidR="00BB3A5A" w:rsidRPr="00090C64" w:rsidRDefault="00BB3A5A" w:rsidP="00BB3A5A">
            <w:pPr>
              <w:pStyle w:val="TAC"/>
            </w:pPr>
            <w:r w:rsidRPr="00090C64">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AA76F88" w14:textId="77777777" w:rsidR="00BB3A5A" w:rsidRPr="00090C64" w:rsidRDefault="00BB3A5A" w:rsidP="00BB3A5A">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46E9C08"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64C0C4"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43DB39" w14:textId="77777777" w:rsidR="00BB3A5A" w:rsidRPr="00BB3A5A" w:rsidRDefault="00BB3A5A" w:rsidP="00BB3A5A">
            <w:pPr>
              <w:pStyle w:val="TAL"/>
            </w:pPr>
            <w:r w:rsidRPr="00090C64">
              <w:t>This requirement does not apply to UTRA FDD BS operating in band XI.</w:t>
            </w:r>
          </w:p>
        </w:tc>
      </w:tr>
      <w:tr w:rsidR="00BB3A5A" w:rsidRPr="00090C64" w14:paraId="0C17C96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CCC9506" w14:textId="77777777" w:rsidR="00BB3A5A" w:rsidRPr="00090C64" w:rsidRDefault="00BB3A5A" w:rsidP="00BB3A5A">
            <w:pPr>
              <w:pStyle w:val="TAC"/>
            </w:pPr>
            <w:r w:rsidRPr="00090C64">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F7E001D" w14:textId="77777777" w:rsidR="00BB3A5A" w:rsidRPr="00090C64" w:rsidRDefault="00BB3A5A" w:rsidP="00BB3A5A">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D738F8"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EB1532A"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3D060A1" w14:textId="77777777" w:rsidR="00BB3A5A" w:rsidRPr="00BB3A5A" w:rsidRDefault="00BB3A5A" w:rsidP="00BB3A5A">
            <w:pPr>
              <w:pStyle w:val="TAL"/>
            </w:pPr>
          </w:p>
        </w:tc>
      </w:tr>
      <w:tr w:rsidR="00BB3A5A" w:rsidRPr="00090C64" w14:paraId="70DDF78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795F76B" w14:textId="77777777" w:rsidR="00BB3A5A" w:rsidRPr="00090C64" w:rsidRDefault="00BB3A5A" w:rsidP="00BB3A5A">
            <w:pPr>
              <w:pStyle w:val="TAC"/>
            </w:pPr>
            <w:r w:rsidRPr="00090C64">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F41818A" w14:textId="77777777" w:rsidR="00BB3A5A" w:rsidRPr="00090C64" w:rsidRDefault="00BB3A5A" w:rsidP="00BB3A5A">
            <w:pPr>
              <w:pStyle w:val="TAC"/>
            </w:pPr>
            <w:r w:rsidRPr="00090C64">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13516B" w14:textId="77777777" w:rsidR="00BB3A5A" w:rsidRPr="00090C64" w:rsidRDefault="00BB3A5A" w:rsidP="00BB3A5A">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2737E3"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297B3EA" w14:textId="77777777" w:rsidR="00BB3A5A" w:rsidRPr="00BB3A5A" w:rsidRDefault="00BB3A5A" w:rsidP="00BB3A5A">
            <w:pPr>
              <w:pStyle w:val="TAL"/>
            </w:pPr>
          </w:p>
        </w:tc>
      </w:tr>
      <w:tr w:rsidR="00BB3A5A" w:rsidRPr="00090C64" w14:paraId="2F2A90C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E6E59AE" w14:textId="77777777" w:rsidR="00BB3A5A" w:rsidRPr="00090C64" w:rsidRDefault="00BB3A5A" w:rsidP="00BB3A5A">
            <w:pPr>
              <w:pStyle w:val="TAC"/>
            </w:pPr>
            <w:r w:rsidRPr="00090C64">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A731518" w14:textId="77777777" w:rsidR="00BB3A5A" w:rsidRPr="00090C64" w:rsidRDefault="00BB3A5A" w:rsidP="00BB3A5A">
            <w:pPr>
              <w:pStyle w:val="TAC"/>
            </w:pPr>
            <w:r w:rsidRPr="00090C64">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BFD0BFD" w14:textId="77777777" w:rsidR="00BB3A5A" w:rsidRPr="00090C64" w:rsidRDefault="00BB3A5A" w:rsidP="00BB3A5A">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5C1D3AE"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7E2B445" w14:textId="77777777" w:rsidR="00BB3A5A" w:rsidRPr="00BB3A5A" w:rsidRDefault="00BB3A5A" w:rsidP="00BB3A5A">
            <w:pPr>
              <w:pStyle w:val="TAL"/>
            </w:pPr>
          </w:p>
        </w:tc>
      </w:tr>
      <w:tr w:rsidR="00BB3A5A" w:rsidRPr="00090C64" w14:paraId="2B0ACA6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F014112" w14:textId="77777777" w:rsidR="00BB3A5A" w:rsidRPr="00090C64" w:rsidRDefault="00BB3A5A" w:rsidP="00BB3A5A">
            <w:pPr>
              <w:pStyle w:val="TAC"/>
            </w:pPr>
            <w:r w:rsidRPr="00BB3A5A">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29FF0B" w14:textId="77777777" w:rsidR="00BB3A5A" w:rsidRPr="00090C64" w:rsidRDefault="00BB3A5A" w:rsidP="00BB3A5A">
            <w:pPr>
              <w:pStyle w:val="TAC"/>
            </w:pPr>
            <w:r w:rsidRPr="00BB3A5A">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2A28FA" w14:textId="77777777" w:rsidR="00BB3A5A" w:rsidRPr="00090C64" w:rsidRDefault="00BB3A5A" w:rsidP="00BB3A5A">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72F2D0" w14:textId="77777777" w:rsidR="00BB3A5A" w:rsidRPr="00090C64" w:rsidRDefault="00BB3A5A" w:rsidP="00BB3A5A">
            <w:pPr>
              <w:pStyle w:val="TAC"/>
            </w:pPr>
            <w:r w:rsidRPr="00BB3A5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CD9CFEE" w14:textId="77777777" w:rsidR="00BB3A5A" w:rsidRPr="00BB3A5A" w:rsidRDefault="00BB3A5A" w:rsidP="00BB3A5A">
            <w:pPr>
              <w:pStyle w:val="TAL"/>
            </w:pPr>
          </w:p>
        </w:tc>
      </w:tr>
      <w:tr w:rsidR="00BB3A5A" w:rsidRPr="00090C64" w14:paraId="4579E63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803D5AA" w14:textId="77777777" w:rsidR="00BB3A5A" w:rsidRPr="00090C64" w:rsidRDefault="00BB3A5A" w:rsidP="00BB3A5A">
            <w:pPr>
              <w:pStyle w:val="TAC"/>
            </w:pPr>
            <w:r w:rsidRPr="00090C64">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628CB74" w14:textId="77777777" w:rsidR="00BB3A5A" w:rsidRPr="00090C64" w:rsidRDefault="00BB3A5A" w:rsidP="00BB3A5A">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11DBD0"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2A76A7"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616D86E" w14:textId="77777777" w:rsidR="00BB3A5A" w:rsidRPr="00BB3A5A" w:rsidRDefault="00BB3A5A" w:rsidP="00BB3A5A">
            <w:pPr>
              <w:pStyle w:val="TAL"/>
            </w:pPr>
            <w:r w:rsidRPr="00090C64">
              <w:t>For BS operating in band IX.</w:t>
            </w:r>
          </w:p>
        </w:tc>
      </w:tr>
      <w:tr w:rsidR="00BB3A5A" w:rsidRPr="00090C64" w14:paraId="7328B3D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08218FB" w14:textId="77777777" w:rsidR="00BB3A5A" w:rsidRPr="00090C64" w:rsidRDefault="00BB3A5A" w:rsidP="00BB3A5A">
            <w:pPr>
              <w:pStyle w:val="TAC"/>
            </w:pPr>
            <w:r w:rsidRPr="00090C64">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055430" w14:textId="77777777" w:rsidR="00BB3A5A" w:rsidRPr="00090C64" w:rsidRDefault="00BB3A5A" w:rsidP="00BB3A5A">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97B8AC8"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387F03A"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117A52E" w14:textId="77777777" w:rsidR="00BB3A5A" w:rsidRPr="00BB3A5A" w:rsidRDefault="00BB3A5A" w:rsidP="00BB3A5A">
            <w:pPr>
              <w:pStyle w:val="TAL"/>
            </w:pPr>
            <w:r w:rsidRPr="00090C64">
              <w:t>This requirement does not apply to</w:t>
            </w:r>
            <w:r w:rsidRPr="00BB3A5A">
              <w:t xml:space="preserve"> </w:t>
            </w:r>
            <w:r w:rsidRPr="00090C64">
              <w:t>BS operating in band VIII</w:t>
            </w:r>
          </w:p>
        </w:tc>
      </w:tr>
      <w:tr w:rsidR="00BB3A5A" w:rsidRPr="00090C64" w14:paraId="7B3BAD6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B875E85" w14:textId="77777777" w:rsidR="00BB3A5A" w:rsidRPr="00090C64" w:rsidRDefault="00BB3A5A" w:rsidP="00BB3A5A">
            <w:pPr>
              <w:pStyle w:val="TAC"/>
            </w:pPr>
            <w:r w:rsidRPr="00090C64">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3420F6D" w14:textId="77777777" w:rsidR="00BB3A5A" w:rsidRPr="00090C64" w:rsidRDefault="00BB3A5A" w:rsidP="00BB3A5A">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568CDB"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B66999B"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1FA64E" w14:textId="77777777" w:rsidR="00BB3A5A" w:rsidRPr="00BB3A5A" w:rsidRDefault="00BB3A5A" w:rsidP="00BB3A5A">
            <w:pPr>
              <w:pStyle w:val="TAL"/>
            </w:pPr>
          </w:p>
        </w:tc>
      </w:tr>
      <w:tr w:rsidR="00BB3A5A" w:rsidRPr="00090C64" w14:paraId="5B98A777"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B77B1DD" w14:textId="77777777" w:rsidR="00BB3A5A" w:rsidRPr="00090C64" w:rsidRDefault="00BB3A5A" w:rsidP="00BB3A5A">
            <w:pPr>
              <w:pStyle w:val="TAC"/>
            </w:pPr>
            <w:r w:rsidRPr="00090C64">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9EF51B5" w14:textId="77777777" w:rsidR="00BB3A5A" w:rsidRPr="00090C64" w:rsidRDefault="00BB3A5A" w:rsidP="00BB3A5A">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D1E9891"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9CFF0C8"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954F71B" w14:textId="77777777" w:rsidR="00BB3A5A" w:rsidRPr="00BB3A5A" w:rsidRDefault="00BB3A5A" w:rsidP="00BB3A5A">
            <w:pPr>
              <w:pStyle w:val="TAL"/>
            </w:pPr>
          </w:p>
        </w:tc>
      </w:tr>
      <w:tr w:rsidR="00BB3A5A" w:rsidRPr="00090C64" w14:paraId="1EDFE684"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A5D6636" w14:textId="77777777" w:rsidR="00BB3A5A" w:rsidRPr="00090C64" w:rsidRDefault="00BB3A5A" w:rsidP="00BB3A5A">
            <w:pPr>
              <w:pStyle w:val="TAC"/>
            </w:pPr>
            <w:r w:rsidRPr="00090C64">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26E143" w14:textId="77777777" w:rsidR="00BB3A5A" w:rsidRPr="00090C64" w:rsidRDefault="00BB3A5A" w:rsidP="00BB3A5A">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A9C914B"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37ECECD"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2D05F2B" w14:textId="77777777" w:rsidR="00BB3A5A" w:rsidRPr="00BB3A5A" w:rsidRDefault="00BB3A5A" w:rsidP="00BB3A5A">
            <w:pPr>
              <w:pStyle w:val="TAL"/>
            </w:pPr>
            <w:r w:rsidRPr="00090C64">
              <w:t>This requirement does not apply to</w:t>
            </w:r>
            <w:r w:rsidRPr="00BB3A5A">
              <w:t xml:space="preserve"> </w:t>
            </w:r>
            <w:r w:rsidRPr="00090C64">
              <w:t>BS operating in band I</w:t>
            </w:r>
          </w:p>
        </w:tc>
      </w:tr>
      <w:tr w:rsidR="00BB3A5A" w:rsidRPr="00090C64" w14:paraId="16076D3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E9B0D07" w14:textId="77777777" w:rsidR="00BB3A5A" w:rsidRPr="00090C64" w:rsidRDefault="00BB3A5A" w:rsidP="00BB3A5A">
            <w:pPr>
              <w:pStyle w:val="TAC"/>
            </w:pPr>
            <w:r w:rsidRPr="00090C64">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D4F8C6C" w14:textId="77777777" w:rsidR="00BB3A5A" w:rsidRPr="00090C64" w:rsidRDefault="00BB3A5A" w:rsidP="00BB3A5A">
            <w:pPr>
              <w:pStyle w:val="TAC"/>
            </w:pPr>
            <w:r w:rsidRPr="00090C64">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CB04FF"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8B648E"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09D8515" w14:textId="77777777" w:rsidR="00BB3A5A" w:rsidRPr="00BB3A5A" w:rsidRDefault="00BB3A5A" w:rsidP="00BB3A5A">
            <w:pPr>
              <w:pStyle w:val="TAL"/>
            </w:pPr>
            <w:r w:rsidRPr="00090C64">
              <w:t>This requirement does not apply to BS operating in band XII</w:t>
            </w:r>
          </w:p>
        </w:tc>
      </w:tr>
      <w:tr w:rsidR="00BB3A5A" w:rsidRPr="00090C64" w14:paraId="51639F4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5F6AB9B"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322291B" w14:textId="77777777" w:rsidR="00BB3A5A" w:rsidRPr="00090C64" w:rsidRDefault="00BB3A5A" w:rsidP="00BB3A5A">
            <w:pPr>
              <w:pStyle w:val="TAC"/>
            </w:pPr>
            <w:r w:rsidRPr="00090C64">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08FDBCE"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9F0565D"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42DF02B" w14:textId="77777777" w:rsidR="00BB3A5A" w:rsidRPr="00BB3A5A" w:rsidRDefault="00BB3A5A" w:rsidP="00BB3A5A">
            <w:pPr>
              <w:pStyle w:val="TAL"/>
            </w:pPr>
          </w:p>
        </w:tc>
      </w:tr>
      <w:tr w:rsidR="00BB3A5A" w:rsidRPr="00090C64" w14:paraId="74EC4CF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5E231B8" w14:textId="77777777" w:rsidR="00BB3A5A" w:rsidRPr="00090C64" w:rsidRDefault="00BB3A5A" w:rsidP="00BB3A5A">
            <w:pPr>
              <w:pStyle w:val="TAC"/>
            </w:pPr>
            <w:r w:rsidRPr="00090C64">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19A5243" w14:textId="77777777" w:rsidR="00BB3A5A" w:rsidRPr="00090C64" w:rsidRDefault="00BB3A5A" w:rsidP="00BB3A5A">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85295E8"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34D964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28B4BEB" w14:textId="77777777" w:rsidR="00BB3A5A" w:rsidRPr="00BB3A5A" w:rsidRDefault="00BB3A5A" w:rsidP="00BB3A5A">
            <w:pPr>
              <w:pStyle w:val="TAL"/>
            </w:pPr>
            <w:r w:rsidRPr="00090C64">
              <w:t>For BS operating in Band IV, it applies for 1755 MHz to 1780 MHz, while the rest is covered in clause </w:t>
            </w:r>
            <w:r w:rsidRPr="00BB3A5A">
              <w:t>6.7.6.5.1.4</w:t>
            </w:r>
            <w:r w:rsidRPr="00090C64">
              <w:t xml:space="preserve"> For BS operating in Band X, it applies for 1770 MHz to 1780 MHz, while the rest is covered in clause </w:t>
            </w:r>
            <w:r w:rsidRPr="00BB3A5A">
              <w:t>6.7.6.5.1.4</w:t>
            </w:r>
          </w:p>
        </w:tc>
      </w:tr>
      <w:tr w:rsidR="00BB3A5A" w:rsidRPr="00090C64" w14:paraId="3DE6F55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850EEE1" w14:textId="77777777" w:rsidR="00BB3A5A" w:rsidRPr="00090C64" w:rsidRDefault="00BB3A5A" w:rsidP="00BB3A5A">
            <w:pPr>
              <w:pStyle w:val="TAC"/>
            </w:pPr>
            <w:r w:rsidRPr="00090C64">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3E8F718" w14:textId="77777777" w:rsidR="00BB3A5A" w:rsidRPr="00090C64" w:rsidRDefault="00BB3A5A" w:rsidP="00BB3A5A">
            <w:pPr>
              <w:pStyle w:val="TAC"/>
            </w:pPr>
            <w:r w:rsidRPr="00090C64">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B5C26E3"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94CC421"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10D14E3" w14:textId="77777777" w:rsidR="00BB3A5A" w:rsidRPr="00090C64" w:rsidRDefault="00BB3A5A" w:rsidP="00BB3A5A">
            <w:pPr>
              <w:pStyle w:val="TAL"/>
            </w:pPr>
            <w:r w:rsidRPr="00090C64">
              <w:t>This requirement does not apply to BS operating in band 87 or 88.</w:t>
            </w:r>
          </w:p>
        </w:tc>
      </w:tr>
      <w:tr w:rsidR="00BB3A5A" w:rsidRPr="00090C64" w14:paraId="0528653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05F299A"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CBE3B8" w14:textId="77777777" w:rsidR="00BB3A5A" w:rsidRPr="00090C64" w:rsidRDefault="00BB3A5A" w:rsidP="00BB3A5A">
            <w:pPr>
              <w:pStyle w:val="TAC"/>
            </w:pPr>
            <w:r w:rsidRPr="00090C64">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EBDD77" w14:textId="77777777" w:rsidR="00BB3A5A" w:rsidRPr="00090C64" w:rsidRDefault="00BB3A5A" w:rsidP="00BB3A5A">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09BECFA"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DF2F5A" w14:textId="77777777" w:rsidR="00BB3A5A" w:rsidRPr="00090C64" w:rsidRDefault="00BB3A5A" w:rsidP="00BB3A5A">
            <w:pPr>
              <w:pStyle w:val="TAL"/>
            </w:pPr>
            <w:r w:rsidRPr="00090C64">
              <w:t>This requirement does not apply to BS operating in band 87, since it is already covered by the requirement in clause </w:t>
            </w:r>
            <w:r w:rsidRPr="00BB3A5A">
              <w:t>6.7.6.5.1.4</w:t>
            </w:r>
          </w:p>
        </w:tc>
      </w:tr>
      <w:tr w:rsidR="00BB3A5A" w:rsidRPr="00090C64" w14:paraId="234A6DD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9BEC5F0" w14:textId="77777777" w:rsidR="00BB3A5A" w:rsidRPr="00090C64" w:rsidRDefault="00BB3A5A" w:rsidP="00BB3A5A">
            <w:pPr>
              <w:pStyle w:val="TAC"/>
            </w:pPr>
            <w:r w:rsidRPr="00090C64">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6BC90C9" w14:textId="77777777" w:rsidR="00BB3A5A" w:rsidRPr="00090C64" w:rsidRDefault="00BB3A5A" w:rsidP="00BB3A5A">
            <w:pPr>
              <w:pStyle w:val="TAC"/>
            </w:pPr>
            <w:r w:rsidRPr="00090C64">
              <w:t>422 - 427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B0B2798"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5FAAB03"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C7F8627" w14:textId="77777777" w:rsidR="00BB3A5A" w:rsidRPr="00090C64" w:rsidRDefault="00BB3A5A" w:rsidP="00BB3A5A">
            <w:pPr>
              <w:pStyle w:val="TAL"/>
            </w:pPr>
            <w:r w:rsidRPr="00090C64">
              <w:t>This requirement does not apply to BS operating in band 87 or 88</w:t>
            </w:r>
            <w:r w:rsidRPr="00BB3A5A">
              <w:t>.</w:t>
            </w:r>
          </w:p>
        </w:tc>
      </w:tr>
      <w:tr w:rsidR="00BB3A5A" w:rsidRPr="00090C64" w14:paraId="7DB9856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965C678"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07BEE37" w14:textId="77777777" w:rsidR="00BB3A5A" w:rsidRPr="00090C64" w:rsidRDefault="00BB3A5A" w:rsidP="00BB3A5A">
            <w:pPr>
              <w:pStyle w:val="TAC"/>
            </w:pPr>
            <w:r w:rsidRPr="00090C64">
              <w:t>412 - 417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D6EA14D" w14:textId="77777777" w:rsidR="00BB3A5A" w:rsidRPr="00090C64" w:rsidRDefault="00BB3A5A" w:rsidP="00BB3A5A">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82EE156"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9877C55" w14:textId="77777777" w:rsidR="00BB3A5A" w:rsidRPr="00090C64" w:rsidRDefault="00BB3A5A" w:rsidP="00BB3A5A">
            <w:pPr>
              <w:pStyle w:val="TAL"/>
            </w:pPr>
            <w:r w:rsidRPr="00090C64">
              <w:t>This requirement does not apply to BS operating in band 88</w:t>
            </w:r>
            <w:r w:rsidRPr="00BB3A5A">
              <w:t xml:space="preserve">, </w:t>
            </w:r>
            <w:r w:rsidRPr="00090C64">
              <w:t>since it is already covered by the requirement in clause </w:t>
            </w:r>
            <w:r w:rsidRPr="00BB3A5A">
              <w:t>6.7.6.5.1.4</w:t>
            </w:r>
            <w:r w:rsidRPr="00090C64">
              <w:t>. This requirement does not apply to BS operating in band 87.</w:t>
            </w:r>
          </w:p>
        </w:tc>
      </w:tr>
      <w:tr w:rsidR="00BB3A5A" w:rsidRPr="00090C64" w14:paraId="7AB0C730"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1405115" w14:textId="77777777" w:rsidR="00BB3A5A" w:rsidRPr="00090C64" w:rsidRDefault="00BB3A5A" w:rsidP="00BB3A5A">
            <w:pPr>
              <w:pStyle w:val="TAC"/>
            </w:pPr>
            <w:r w:rsidRPr="00090C64">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B736C2B" w14:textId="77777777" w:rsidR="00BB3A5A" w:rsidRPr="00090C64" w:rsidRDefault="00BB3A5A" w:rsidP="00BB3A5A">
            <w:pPr>
              <w:pStyle w:val="TAC"/>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0989C9"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6F7A788"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E2D922"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V </w:t>
            </w:r>
            <w:r w:rsidRPr="00BB3A5A">
              <w:t>or XXVI</w:t>
            </w:r>
            <w:r w:rsidRPr="00090C64">
              <w:t xml:space="preserve">, </w:t>
            </w:r>
            <w:r w:rsidRPr="00BB3A5A">
              <w:t>since it is already covered by the requirement in clause 6.7.6.5.1.4.</w:t>
            </w:r>
          </w:p>
        </w:tc>
      </w:tr>
      <w:tr w:rsidR="00BB3A5A" w:rsidRPr="00090C64" w14:paraId="61F14AF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AD67478" w14:textId="77777777" w:rsidR="00BB3A5A" w:rsidRPr="00090C64" w:rsidRDefault="00BB3A5A" w:rsidP="00BB3A5A">
            <w:pPr>
              <w:pStyle w:val="TAC"/>
            </w:pPr>
            <w:r w:rsidRPr="00090C64">
              <w:t>NR Band n91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3F1F7F" w14:textId="77777777" w:rsidR="00BB3A5A" w:rsidRPr="00090C64" w:rsidRDefault="00BB3A5A" w:rsidP="00BB3A5A">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0A8275F"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FB585A"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E7963AB" w14:textId="77777777" w:rsidR="00BB3A5A" w:rsidRPr="00090C64" w:rsidRDefault="00BB3A5A" w:rsidP="00BB3A5A">
            <w:pPr>
              <w:pStyle w:val="TAL"/>
            </w:pPr>
          </w:p>
        </w:tc>
      </w:tr>
      <w:tr w:rsidR="00BB3A5A" w:rsidRPr="00090C64" w14:paraId="7D1E501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0D6009D"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CE22575" w14:textId="77777777" w:rsidR="00BB3A5A" w:rsidRPr="00090C64" w:rsidRDefault="00BB3A5A" w:rsidP="00BB3A5A">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AC3C99A"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1A04F4"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53CEB5E" w14:textId="77777777" w:rsidR="00BB3A5A" w:rsidRPr="00090C64" w:rsidRDefault="00BB3A5A" w:rsidP="00BB3A5A">
            <w:pPr>
              <w:pStyle w:val="TAL"/>
            </w:pPr>
          </w:p>
        </w:tc>
      </w:tr>
      <w:tr w:rsidR="00BB3A5A" w:rsidRPr="00090C64" w14:paraId="663F68A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EF42FA5" w14:textId="77777777" w:rsidR="00BB3A5A" w:rsidRPr="00090C64" w:rsidRDefault="00BB3A5A" w:rsidP="00BB3A5A">
            <w:pPr>
              <w:pStyle w:val="TAC"/>
            </w:pPr>
            <w:r w:rsidRPr="00090C64">
              <w:t>NR Band n92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8D48EF4" w14:textId="77777777" w:rsidR="00BB3A5A" w:rsidRPr="00090C64" w:rsidRDefault="00BB3A5A" w:rsidP="00BB3A5A">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D7D0175"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FAD9EAC"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2AD1D07" w14:textId="77777777" w:rsidR="00BB3A5A" w:rsidRPr="00090C64" w:rsidRDefault="00BB3A5A" w:rsidP="00BB3A5A">
            <w:pPr>
              <w:pStyle w:val="TAL"/>
            </w:pPr>
            <w:r w:rsidRPr="00090C64">
              <w:t>This requirement does not apply to UTRA FDD BS operating in band XI.</w:t>
            </w:r>
          </w:p>
        </w:tc>
      </w:tr>
      <w:tr w:rsidR="00BB3A5A" w:rsidRPr="00090C64" w14:paraId="6322FAE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99E1FEA"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23B20A9" w14:textId="77777777" w:rsidR="00BB3A5A" w:rsidRPr="00090C64" w:rsidRDefault="00BB3A5A" w:rsidP="00BB3A5A">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160C644"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A2F480"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8A8527" w14:textId="77777777" w:rsidR="00BB3A5A" w:rsidRPr="00090C64" w:rsidRDefault="00BB3A5A" w:rsidP="00BB3A5A">
            <w:pPr>
              <w:pStyle w:val="TAL"/>
            </w:pPr>
          </w:p>
        </w:tc>
      </w:tr>
      <w:tr w:rsidR="00BB3A5A" w:rsidRPr="00090C64" w14:paraId="07F8E2E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000C35D" w14:textId="77777777" w:rsidR="00BB3A5A" w:rsidRPr="00090C64" w:rsidRDefault="00BB3A5A" w:rsidP="00BB3A5A">
            <w:pPr>
              <w:pStyle w:val="TAC"/>
            </w:pPr>
            <w:r w:rsidRPr="00090C64">
              <w:t>NR Band n93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853B741" w14:textId="77777777" w:rsidR="00BB3A5A" w:rsidRPr="00090C64" w:rsidRDefault="00BB3A5A" w:rsidP="00BB3A5A">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AA04BD"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B84B57A"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32FBF6" w14:textId="77777777" w:rsidR="00BB3A5A" w:rsidRPr="00090C64" w:rsidRDefault="00BB3A5A" w:rsidP="00BB3A5A">
            <w:pPr>
              <w:pStyle w:val="TAL"/>
            </w:pPr>
          </w:p>
        </w:tc>
      </w:tr>
      <w:tr w:rsidR="00BB3A5A" w:rsidRPr="00090C64" w14:paraId="5F70DCE7"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225D69D"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0A73A4D" w14:textId="77777777" w:rsidR="00BB3A5A" w:rsidRPr="00090C64" w:rsidRDefault="00BB3A5A" w:rsidP="00BB3A5A">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A7459CB"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CA56E9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190EA13" w14:textId="77777777" w:rsidR="00BB3A5A" w:rsidRPr="00090C64" w:rsidRDefault="00BB3A5A" w:rsidP="00BB3A5A">
            <w:pPr>
              <w:pStyle w:val="TAL"/>
            </w:pPr>
            <w:r w:rsidRPr="00090C64">
              <w:t>This requirement does not apply to</w:t>
            </w:r>
            <w:r w:rsidRPr="00BB3A5A">
              <w:t xml:space="preserve"> </w:t>
            </w:r>
            <w:r w:rsidRPr="00090C64">
              <w:t>BS operating in band VIII</w:t>
            </w:r>
          </w:p>
        </w:tc>
      </w:tr>
      <w:tr w:rsidR="00BB3A5A" w:rsidRPr="00090C64" w14:paraId="4986EE4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7D76975" w14:textId="77777777" w:rsidR="00BB3A5A" w:rsidRPr="00090C64" w:rsidRDefault="00BB3A5A" w:rsidP="00BB3A5A">
            <w:pPr>
              <w:pStyle w:val="TAC"/>
            </w:pPr>
            <w:r w:rsidRPr="00090C64">
              <w:t>NR Band n94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DF55151" w14:textId="77777777" w:rsidR="00BB3A5A" w:rsidRPr="00090C64" w:rsidRDefault="00BB3A5A" w:rsidP="00BB3A5A">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73D89E2"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EDF8DE1"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1529E12" w14:textId="77777777" w:rsidR="00BB3A5A" w:rsidRPr="00090C64" w:rsidRDefault="00BB3A5A" w:rsidP="00BB3A5A">
            <w:pPr>
              <w:pStyle w:val="TAL"/>
            </w:pPr>
            <w:r w:rsidRPr="00090C64">
              <w:t>This requirement does not apply to UTRA FDD BS operating in band XI.</w:t>
            </w:r>
          </w:p>
        </w:tc>
      </w:tr>
      <w:tr w:rsidR="00BB3A5A" w:rsidRPr="00090C64" w14:paraId="45DF3B3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86F2C06"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F8B80C" w14:textId="77777777" w:rsidR="00BB3A5A" w:rsidRPr="00090C64" w:rsidRDefault="00BB3A5A" w:rsidP="00BB3A5A">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FB98458"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16F19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A3F34F3" w14:textId="77777777" w:rsidR="00BB3A5A" w:rsidRPr="00090C64" w:rsidRDefault="00BB3A5A" w:rsidP="00BB3A5A">
            <w:pPr>
              <w:pStyle w:val="TAL"/>
            </w:pPr>
            <w:r w:rsidRPr="00090C64">
              <w:t>This requirement does not apply to</w:t>
            </w:r>
            <w:r w:rsidRPr="00BB3A5A">
              <w:t xml:space="preserve"> </w:t>
            </w:r>
            <w:r w:rsidRPr="00090C64">
              <w:t>BS operating in band VIII</w:t>
            </w:r>
          </w:p>
        </w:tc>
      </w:tr>
      <w:tr w:rsidR="00BB3A5A" w:rsidRPr="00090C64" w14:paraId="2877BAA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FEFD798" w14:textId="77777777" w:rsidR="00BB3A5A" w:rsidRPr="00090C64" w:rsidRDefault="00BB3A5A" w:rsidP="00BB3A5A">
            <w:pPr>
              <w:pStyle w:val="TAC"/>
            </w:pPr>
            <w:r w:rsidRPr="00090C64">
              <w:t>NR Band n95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F2EAC8C" w14:textId="77777777" w:rsidR="00BB3A5A" w:rsidRPr="00090C64" w:rsidRDefault="00BB3A5A" w:rsidP="00BB3A5A">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C9E57E4"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19EA848"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EAAC5EB" w14:textId="77777777" w:rsidR="00BB3A5A" w:rsidRPr="00090C64" w:rsidRDefault="00BB3A5A" w:rsidP="00BB3A5A">
            <w:pPr>
              <w:pStyle w:val="TAL"/>
            </w:pPr>
          </w:p>
        </w:tc>
      </w:tr>
      <w:tr w:rsidR="00BB3A5A" w:rsidRPr="00090C64" w14:paraId="1477FE8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43FD935" w14:textId="77777777" w:rsidR="00BB3A5A" w:rsidRPr="00090C64" w:rsidRDefault="00BB3A5A" w:rsidP="00BB3A5A">
            <w:pPr>
              <w:pStyle w:val="TAC"/>
            </w:pPr>
            <w:r w:rsidRPr="00BB3A5A">
              <w:t>NR band n96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07C7F7F" w14:textId="77777777" w:rsidR="00BB3A5A" w:rsidRPr="00090C64" w:rsidRDefault="00BB3A5A" w:rsidP="00BB3A5A">
            <w:pPr>
              <w:pStyle w:val="TAC"/>
            </w:pPr>
            <w:r w:rsidRPr="00BB3A5A">
              <w:t>5925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33422A5" w14:textId="77777777" w:rsidR="00BB3A5A" w:rsidRPr="00090C64" w:rsidRDefault="00BB3A5A" w:rsidP="00BB3A5A">
            <w:pPr>
              <w:pStyle w:val="TAC"/>
            </w:pPr>
            <w:r w:rsidRPr="00BB3A5A">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22095B" w14:textId="77777777" w:rsidR="00BB3A5A" w:rsidRPr="00090C64" w:rsidRDefault="00BB3A5A" w:rsidP="00BB3A5A">
            <w:pPr>
              <w:pStyle w:val="TAC"/>
            </w:pPr>
            <w:r w:rsidRPr="00BB3A5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ECDB3CF" w14:textId="77777777" w:rsidR="00BB3A5A" w:rsidRPr="00090C64" w:rsidRDefault="00BB3A5A" w:rsidP="00BB3A5A">
            <w:pPr>
              <w:pStyle w:val="TAL"/>
            </w:pPr>
          </w:p>
        </w:tc>
      </w:tr>
      <w:tr w:rsidR="00BB3A5A" w:rsidRPr="00090C64" w14:paraId="30F4FC1A" w14:textId="77777777" w:rsidTr="00BB3A5A">
        <w:trPr>
          <w:cantSplit/>
          <w:jc w:val="center"/>
        </w:trPr>
        <w:tc>
          <w:tcPr>
            <w:tcW w:w="9693" w:type="dxa"/>
            <w:gridSpan w:val="5"/>
            <w:tcBorders>
              <w:right w:val="single" w:sz="2" w:space="0" w:color="auto"/>
            </w:tcBorders>
            <w:shd w:val="clear" w:color="auto" w:fill="auto"/>
          </w:tcPr>
          <w:p w14:paraId="5A6CD504" w14:textId="77777777" w:rsidR="00BB3A5A" w:rsidRPr="00090C64" w:rsidRDefault="00BB3A5A" w:rsidP="00BB3A5A">
            <w:pPr>
              <w:pStyle w:val="TAN"/>
            </w:pPr>
            <w:r w:rsidRPr="00090C64">
              <w:t>NOTE 1:</w:t>
            </w:r>
            <w:r w:rsidRPr="00090C64">
              <w:tab/>
              <w:t xml:space="preserve">The co-existence requirements do not apply for the 10 MHz frequency range immediately outside the </w:t>
            </w:r>
            <w:r w:rsidRPr="00090C64">
              <w:rPr>
                <w:i/>
              </w:rPr>
              <w:t>downlink</w:t>
            </w:r>
            <w:r w:rsidRPr="00090C64" w:rsidDel="00B62512">
              <w:rPr>
                <w:i/>
              </w:rPr>
              <w:t xml:space="preserve"> </w:t>
            </w:r>
            <w:r w:rsidRPr="00090C64">
              <w:rPr>
                <w:i/>
              </w:rPr>
              <w:t>operating band</w:t>
            </w:r>
            <w:r w:rsidRPr="00090C64">
              <w:t xml:space="preserve"> (see clause 6.7.1). Emission limits for this excluded frequency range may be covered by local or regional requirements.</w:t>
            </w:r>
          </w:p>
          <w:p w14:paraId="1C34CEFA" w14:textId="77777777" w:rsidR="00BB3A5A" w:rsidRPr="00090C64" w:rsidRDefault="00BB3A5A" w:rsidP="00BB3A5A">
            <w:pPr>
              <w:pStyle w:val="TAN"/>
            </w:pPr>
            <w:r w:rsidRPr="00090C64">
              <w:t>NOTE 2:</w:t>
            </w:r>
            <w:r w:rsidRPr="00090C64">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17128DD9" w14:textId="77777777" w:rsidR="00D57C09" w:rsidRPr="00090C64" w:rsidRDefault="00D57C09" w:rsidP="00D57C09">
      <w:pPr>
        <w:rPr>
          <w:rFonts w:cs="v5.0.0"/>
        </w:rPr>
      </w:pPr>
    </w:p>
    <w:p w14:paraId="3DD86BEA" w14:textId="65A6906B" w:rsidR="00D57C09" w:rsidRPr="00090C64" w:rsidRDefault="00D57C09" w:rsidP="00D57C09">
      <w:pPr>
        <w:rPr>
          <w:rFonts w:cs="v3.8.0"/>
        </w:rPr>
      </w:pPr>
      <w:r w:rsidRPr="00090C64">
        <w:rPr>
          <w:rFonts w:cs="v5.0.0"/>
        </w:rPr>
        <w:t>The following requirement may be applied for the protection of PHS in geographic areas in which both PHS and UTRA FDD are deployed.</w:t>
      </w:r>
      <w:r w:rsidRPr="00090C64">
        <w:rPr>
          <w:rFonts w:cs="v3.8.0"/>
        </w:rPr>
        <w:t xml:space="preserve"> This requirement is also applicable at specified frequencies falling between 12.</w:t>
      </w:r>
      <w:r w:rsidR="00A901DE" w:rsidRPr="00090C64">
        <w:rPr>
          <w:rFonts w:cs="v3.8.0"/>
        </w:rPr>
        <w:t>5</w:t>
      </w:r>
      <w:r w:rsidR="00A901DE">
        <w:rPr>
          <w:rFonts w:cs="v3.8.0"/>
        </w:rPr>
        <w:t> </w:t>
      </w:r>
      <w:r w:rsidR="00A901DE" w:rsidRPr="00090C64">
        <w:rPr>
          <w:rFonts w:cs="v3.8.0"/>
        </w:rPr>
        <w:t>MHz</w:t>
      </w:r>
      <w:r w:rsidRPr="00090C64">
        <w:rPr>
          <w:rFonts w:cs="v3.8.0"/>
        </w:rPr>
        <w:t xml:space="preserve"> below the first carrier frequency used and 12.</w:t>
      </w:r>
      <w:r w:rsidR="00A901DE" w:rsidRPr="00090C64">
        <w:rPr>
          <w:rFonts w:cs="v3.8.0"/>
        </w:rPr>
        <w:t>5</w:t>
      </w:r>
      <w:r w:rsidR="00A901DE">
        <w:rPr>
          <w:rFonts w:cs="v3.8.0"/>
        </w:rPr>
        <w:t> </w:t>
      </w:r>
      <w:r w:rsidR="00A901DE" w:rsidRPr="00090C64">
        <w:rPr>
          <w:rFonts w:cs="v3.8.0"/>
        </w:rPr>
        <w:t>MHz</w:t>
      </w:r>
      <w:r w:rsidRPr="00090C64">
        <w:rPr>
          <w:rFonts w:cs="v3.8.0"/>
        </w:rPr>
        <w:t xml:space="preserve"> above the last carrier frequency used.</w:t>
      </w:r>
    </w:p>
    <w:p w14:paraId="32B0BEAF" w14:textId="77777777" w:rsidR="00D57C09" w:rsidRPr="00090C64" w:rsidRDefault="00D57C09" w:rsidP="00D57C09">
      <w:pPr>
        <w:keepNext/>
        <w:rPr>
          <w:rFonts w:cs="v5.0.0"/>
        </w:rPr>
      </w:pPr>
      <w:r w:rsidRPr="00090C64">
        <w:rPr>
          <w:rFonts w:cs="v5.0.0"/>
        </w:rPr>
        <w:t>The TRP of any spurious emission shall not exceed:</w:t>
      </w:r>
    </w:p>
    <w:p w14:paraId="41900EC6" w14:textId="77777777" w:rsidR="00D57C09" w:rsidRPr="00090C64" w:rsidRDefault="00D57C09" w:rsidP="00D57C09">
      <w:pPr>
        <w:pStyle w:val="TH"/>
      </w:pPr>
      <w:r w:rsidRPr="00090C64">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D57C09" w:rsidRPr="00090C64" w14:paraId="69C0376C" w14:textId="77777777" w:rsidTr="00554118">
        <w:trPr>
          <w:cantSplit/>
          <w:jc w:val="center"/>
        </w:trPr>
        <w:tc>
          <w:tcPr>
            <w:tcW w:w="2376" w:type="dxa"/>
          </w:tcPr>
          <w:p w14:paraId="4E939B8B" w14:textId="77777777" w:rsidR="00D57C09" w:rsidRPr="00090C64" w:rsidRDefault="00D57C09" w:rsidP="004F0B4B">
            <w:pPr>
              <w:pStyle w:val="TAH"/>
              <w:rPr>
                <w:rFonts w:cs="v5.0.0"/>
              </w:rPr>
            </w:pPr>
            <w:r w:rsidRPr="00090C64">
              <w:rPr>
                <w:rFonts w:cs="v5.0.0"/>
              </w:rPr>
              <w:t>Band</w:t>
            </w:r>
          </w:p>
        </w:tc>
        <w:tc>
          <w:tcPr>
            <w:tcW w:w="1276" w:type="dxa"/>
          </w:tcPr>
          <w:p w14:paraId="0FC306A1" w14:textId="77777777" w:rsidR="00D57C09" w:rsidRPr="00090C64" w:rsidRDefault="00D57C09" w:rsidP="004F0B4B">
            <w:pPr>
              <w:pStyle w:val="TAH"/>
              <w:rPr>
                <w:rFonts w:cs="v5.0.0"/>
              </w:rPr>
            </w:pPr>
            <w:r w:rsidRPr="00090C64">
              <w:rPr>
                <w:rFonts w:cs="v5.0.0"/>
              </w:rPr>
              <w:t>Maximum Level</w:t>
            </w:r>
          </w:p>
        </w:tc>
        <w:tc>
          <w:tcPr>
            <w:tcW w:w="1418" w:type="dxa"/>
          </w:tcPr>
          <w:p w14:paraId="47E20DE1" w14:textId="77777777" w:rsidR="00D57C09" w:rsidRPr="00090C64" w:rsidRDefault="00D57C09" w:rsidP="004F0B4B">
            <w:pPr>
              <w:pStyle w:val="TAH"/>
              <w:rPr>
                <w:rFonts w:cs="v5.0.0"/>
              </w:rPr>
            </w:pPr>
            <w:r w:rsidRPr="00090C64">
              <w:rPr>
                <w:rFonts w:cs="v5.0.0"/>
              </w:rPr>
              <w:t>Measurement Bandwidth</w:t>
            </w:r>
          </w:p>
        </w:tc>
        <w:tc>
          <w:tcPr>
            <w:tcW w:w="1956" w:type="dxa"/>
          </w:tcPr>
          <w:p w14:paraId="463B3DD7" w14:textId="77777777" w:rsidR="00D57C09" w:rsidRPr="00090C64" w:rsidRDefault="00D57C09" w:rsidP="004F0B4B">
            <w:pPr>
              <w:pStyle w:val="TAH"/>
              <w:rPr>
                <w:rFonts w:cs="v5.0.0"/>
              </w:rPr>
            </w:pPr>
            <w:r w:rsidRPr="00090C64">
              <w:rPr>
                <w:rFonts w:cs="v5.0.0"/>
              </w:rPr>
              <w:t>Notes</w:t>
            </w:r>
          </w:p>
        </w:tc>
      </w:tr>
      <w:tr w:rsidR="00D57C09" w:rsidRPr="00090C64" w14:paraId="2751F671" w14:textId="77777777" w:rsidTr="00554118">
        <w:trPr>
          <w:cantSplit/>
          <w:jc w:val="center"/>
        </w:trPr>
        <w:tc>
          <w:tcPr>
            <w:tcW w:w="2376" w:type="dxa"/>
          </w:tcPr>
          <w:p w14:paraId="0E1B0DAB" w14:textId="77777777" w:rsidR="00D57C09" w:rsidRPr="00090C64" w:rsidRDefault="00D57C09" w:rsidP="004F0B4B">
            <w:pPr>
              <w:pStyle w:val="TAC"/>
              <w:rPr>
                <w:rFonts w:cs="v5.0.0"/>
              </w:rPr>
            </w:pPr>
            <w:r w:rsidRPr="00090C64">
              <w:rPr>
                <w:rFonts w:cs="v5.0.0"/>
              </w:rPr>
              <w:t xml:space="preserve">1884.5 </w:t>
            </w:r>
            <w:r w:rsidRPr="00090C64">
              <w:rPr>
                <w:rFonts w:cs="v5.0.0"/>
              </w:rPr>
              <w:noBreakHyphen/>
              <w:t xml:space="preserve"> 1915.7 MHz</w:t>
            </w:r>
          </w:p>
        </w:tc>
        <w:tc>
          <w:tcPr>
            <w:tcW w:w="1276" w:type="dxa"/>
          </w:tcPr>
          <w:p w14:paraId="3EE80E05" w14:textId="77777777" w:rsidR="00D57C09" w:rsidRPr="00090C64" w:rsidRDefault="00D57C09" w:rsidP="004F0B4B">
            <w:pPr>
              <w:pStyle w:val="TAC"/>
            </w:pPr>
            <w:r w:rsidRPr="00090C64">
              <w:t>-35 dBm</w:t>
            </w:r>
          </w:p>
        </w:tc>
        <w:tc>
          <w:tcPr>
            <w:tcW w:w="1418" w:type="dxa"/>
          </w:tcPr>
          <w:p w14:paraId="676EB8CB" w14:textId="77777777" w:rsidR="00D57C09" w:rsidRPr="00090C64" w:rsidRDefault="00D57C09" w:rsidP="004F0B4B">
            <w:pPr>
              <w:pStyle w:val="TAC"/>
              <w:rPr>
                <w:rFonts w:cs="v5.0.0"/>
              </w:rPr>
            </w:pPr>
            <w:r w:rsidRPr="00090C64">
              <w:rPr>
                <w:rFonts w:cs="v5.0.0"/>
              </w:rPr>
              <w:t>300 kHz</w:t>
            </w:r>
          </w:p>
        </w:tc>
        <w:tc>
          <w:tcPr>
            <w:tcW w:w="1956" w:type="dxa"/>
          </w:tcPr>
          <w:p w14:paraId="1DB441EE" w14:textId="77777777" w:rsidR="00D57C09" w:rsidRPr="00090C64" w:rsidRDefault="00D57C09" w:rsidP="004F0B4B">
            <w:pPr>
              <w:pStyle w:val="TAC"/>
              <w:rPr>
                <w:rFonts w:cs="v5.0.0"/>
              </w:rPr>
            </w:pPr>
          </w:p>
        </w:tc>
      </w:tr>
    </w:tbl>
    <w:p w14:paraId="0E68229F" w14:textId="77777777" w:rsidR="00D57C09" w:rsidRPr="00090C64" w:rsidRDefault="00D57C09" w:rsidP="00D57C09">
      <w:pPr>
        <w:rPr>
          <w:rFonts w:cs="v5.0.0"/>
        </w:rPr>
      </w:pPr>
    </w:p>
    <w:p w14:paraId="7E86427E" w14:textId="242769F4" w:rsidR="00D57C09" w:rsidRPr="00090C64" w:rsidRDefault="00D57C09" w:rsidP="00D57C09">
      <w:pPr>
        <w:pStyle w:val="TH"/>
      </w:pPr>
      <w:r w:rsidRPr="00090C64">
        <w:t>Table 6.7.6.4.5.2-3:</w:t>
      </w:r>
      <w:r w:rsidR="006761FA">
        <w:t xml:space="preserve"> Void</w:t>
      </w:r>
    </w:p>
    <w:p w14:paraId="6BADC49E" w14:textId="77777777" w:rsidR="00D57C09" w:rsidRPr="00090C64" w:rsidRDefault="00D57C09" w:rsidP="00090C64">
      <w:pPr>
        <w:pStyle w:val="NO"/>
      </w:pPr>
      <w:r w:rsidRPr="00090C64">
        <w:t>NOTE:</w:t>
      </w:r>
      <w:r w:rsidRPr="00090C64">
        <w:tab/>
        <w:t>This requirement for the frequency range 2610-2615 MHz may be applied to geographic areas in which both UTRA-TDD and UTRA-FDD are deployed.</w:t>
      </w:r>
    </w:p>
    <w:p w14:paraId="045CC116" w14:textId="77777777" w:rsidR="00D57C09" w:rsidRPr="00090C64" w:rsidRDefault="00D57C09" w:rsidP="00D57C09">
      <w:r w:rsidRPr="00090C64">
        <w:t>The following requirement shall be applied to AAS BS operating in Bands XIII and XIV to ensure that appropriate interference protection is provided to 700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75681AD1" w14:textId="77777777" w:rsidR="00D57C09" w:rsidRPr="00090C64" w:rsidRDefault="00D57C09" w:rsidP="00D57C09">
      <w:r w:rsidRPr="00090C64">
        <w:t>The TRP of any spurious emission shall not exceed:</w:t>
      </w:r>
    </w:p>
    <w:p w14:paraId="35D9BC1D" w14:textId="77777777" w:rsidR="00D57C09" w:rsidRPr="00090C64" w:rsidRDefault="00D57C09" w:rsidP="00D57C09">
      <w:pPr>
        <w:pStyle w:val="TH"/>
      </w:pPr>
      <w:r w:rsidRPr="00090C64">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3834F59" w14:textId="77777777" w:rsidTr="00554118">
        <w:trPr>
          <w:cantSplit/>
          <w:jc w:val="center"/>
        </w:trPr>
        <w:tc>
          <w:tcPr>
            <w:tcW w:w="2376" w:type="dxa"/>
          </w:tcPr>
          <w:p w14:paraId="7D12657F" w14:textId="77777777" w:rsidR="00D57C09" w:rsidRPr="00090C64" w:rsidRDefault="00D57C09" w:rsidP="004F0B4B">
            <w:pPr>
              <w:pStyle w:val="TAH"/>
              <w:rPr>
                <w:rFonts w:cs="v5.0.0"/>
              </w:rPr>
            </w:pPr>
            <w:r w:rsidRPr="00090C64">
              <w:rPr>
                <w:rFonts w:cs="v5.0.0"/>
              </w:rPr>
              <w:t>Operating Band</w:t>
            </w:r>
          </w:p>
        </w:tc>
        <w:tc>
          <w:tcPr>
            <w:tcW w:w="2376" w:type="dxa"/>
          </w:tcPr>
          <w:p w14:paraId="45CCA57C" w14:textId="77777777" w:rsidR="00D57C09" w:rsidRPr="00090C64" w:rsidRDefault="00D57C09" w:rsidP="004F0B4B">
            <w:pPr>
              <w:pStyle w:val="TAH"/>
              <w:rPr>
                <w:rFonts w:cs="v5.0.0"/>
              </w:rPr>
            </w:pPr>
            <w:r w:rsidRPr="00090C64">
              <w:rPr>
                <w:rFonts w:cs="v5.0.0"/>
              </w:rPr>
              <w:t>Band</w:t>
            </w:r>
          </w:p>
        </w:tc>
        <w:tc>
          <w:tcPr>
            <w:tcW w:w="1276" w:type="dxa"/>
          </w:tcPr>
          <w:p w14:paraId="56F552B3" w14:textId="77777777" w:rsidR="00D57C09" w:rsidRPr="00090C64" w:rsidRDefault="00D57C09" w:rsidP="004F0B4B">
            <w:pPr>
              <w:pStyle w:val="TAH"/>
              <w:rPr>
                <w:rFonts w:cs="v5.0.0"/>
              </w:rPr>
            </w:pPr>
            <w:r w:rsidRPr="00090C64">
              <w:rPr>
                <w:rFonts w:cs="v5.0.0"/>
              </w:rPr>
              <w:t>Maximum Level</w:t>
            </w:r>
          </w:p>
        </w:tc>
        <w:tc>
          <w:tcPr>
            <w:tcW w:w="1418" w:type="dxa"/>
          </w:tcPr>
          <w:p w14:paraId="1C726FE7" w14:textId="77777777" w:rsidR="00D57C09" w:rsidRPr="00090C64" w:rsidRDefault="00D57C09" w:rsidP="004F0B4B">
            <w:pPr>
              <w:pStyle w:val="TAH"/>
              <w:rPr>
                <w:rFonts w:cs="v5.0.0"/>
              </w:rPr>
            </w:pPr>
            <w:r w:rsidRPr="00090C64">
              <w:rPr>
                <w:rFonts w:cs="v5.0.0"/>
              </w:rPr>
              <w:t>Measurement Bandwidth</w:t>
            </w:r>
          </w:p>
        </w:tc>
        <w:tc>
          <w:tcPr>
            <w:tcW w:w="1956" w:type="dxa"/>
          </w:tcPr>
          <w:p w14:paraId="6D3BA058" w14:textId="77777777" w:rsidR="00D57C09" w:rsidRPr="00090C64" w:rsidRDefault="00D57C09" w:rsidP="004F0B4B">
            <w:pPr>
              <w:pStyle w:val="TAH"/>
              <w:rPr>
                <w:rFonts w:cs="v5.0.0"/>
              </w:rPr>
            </w:pPr>
            <w:r w:rsidRPr="00090C64">
              <w:rPr>
                <w:rFonts w:cs="v5.0.0"/>
              </w:rPr>
              <w:t>Notes</w:t>
            </w:r>
          </w:p>
        </w:tc>
      </w:tr>
      <w:tr w:rsidR="00D57C09" w:rsidRPr="00090C64" w14:paraId="4859FB40" w14:textId="77777777" w:rsidTr="00554118">
        <w:trPr>
          <w:cantSplit/>
          <w:jc w:val="center"/>
        </w:trPr>
        <w:tc>
          <w:tcPr>
            <w:tcW w:w="2376" w:type="dxa"/>
          </w:tcPr>
          <w:p w14:paraId="7F87DB13" w14:textId="77777777" w:rsidR="00D57C09" w:rsidRPr="00090C64" w:rsidRDefault="00D57C09" w:rsidP="004F0B4B">
            <w:pPr>
              <w:pStyle w:val="TAC"/>
              <w:rPr>
                <w:rFonts w:cs="v5.0.0"/>
              </w:rPr>
            </w:pPr>
            <w:r w:rsidRPr="00090C64">
              <w:rPr>
                <w:rFonts w:cs="v5.0.0"/>
              </w:rPr>
              <w:t>XIII</w:t>
            </w:r>
          </w:p>
        </w:tc>
        <w:tc>
          <w:tcPr>
            <w:tcW w:w="2376" w:type="dxa"/>
          </w:tcPr>
          <w:p w14:paraId="19EC6EA0" w14:textId="77777777" w:rsidR="00D57C09" w:rsidRPr="00090C64" w:rsidRDefault="00D57C09" w:rsidP="004F0B4B">
            <w:pPr>
              <w:pStyle w:val="TAC"/>
              <w:rPr>
                <w:rFonts w:cs="v5.0.0"/>
              </w:rPr>
            </w:pPr>
            <w:r w:rsidRPr="00090C64">
              <w:rPr>
                <w:rFonts w:cs="v5.0.0"/>
              </w:rPr>
              <w:t>763 - 775 MHz</w:t>
            </w:r>
          </w:p>
        </w:tc>
        <w:tc>
          <w:tcPr>
            <w:tcW w:w="1276" w:type="dxa"/>
          </w:tcPr>
          <w:p w14:paraId="1E5CBA62" w14:textId="77777777" w:rsidR="00D57C09" w:rsidRPr="00090C64" w:rsidRDefault="00D57C09" w:rsidP="004F0B4B">
            <w:pPr>
              <w:pStyle w:val="TAC"/>
            </w:pPr>
            <w:r w:rsidRPr="00090C64">
              <w:t>-37.4 dBm</w:t>
            </w:r>
          </w:p>
        </w:tc>
        <w:tc>
          <w:tcPr>
            <w:tcW w:w="1418" w:type="dxa"/>
          </w:tcPr>
          <w:p w14:paraId="6666F54D" w14:textId="77777777" w:rsidR="00D57C09" w:rsidRPr="00090C64" w:rsidRDefault="00D57C09" w:rsidP="004F0B4B">
            <w:pPr>
              <w:pStyle w:val="TAC"/>
              <w:rPr>
                <w:rFonts w:cs="v5.0.0"/>
              </w:rPr>
            </w:pPr>
            <w:r w:rsidRPr="00090C64">
              <w:rPr>
                <w:rFonts w:cs="v5.0.0"/>
              </w:rPr>
              <w:t>6.25 kHz</w:t>
            </w:r>
          </w:p>
        </w:tc>
        <w:tc>
          <w:tcPr>
            <w:tcW w:w="1956" w:type="dxa"/>
          </w:tcPr>
          <w:p w14:paraId="16DD718D" w14:textId="77777777" w:rsidR="00D57C09" w:rsidRPr="00090C64" w:rsidRDefault="00D57C09" w:rsidP="004F0B4B">
            <w:pPr>
              <w:pStyle w:val="TAC"/>
              <w:rPr>
                <w:rFonts w:cs="v5.0.0"/>
              </w:rPr>
            </w:pPr>
          </w:p>
        </w:tc>
      </w:tr>
      <w:tr w:rsidR="00D57C09" w:rsidRPr="00090C64" w14:paraId="1C9E7766" w14:textId="77777777" w:rsidTr="00554118">
        <w:trPr>
          <w:cantSplit/>
          <w:jc w:val="center"/>
        </w:trPr>
        <w:tc>
          <w:tcPr>
            <w:tcW w:w="2376" w:type="dxa"/>
          </w:tcPr>
          <w:p w14:paraId="3F089599" w14:textId="77777777" w:rsidR="00D57C09" w:rsidRPr="00090C64" w:rsidRDefault="00D57C09" w:rsidP="004F0B4B">
            <w:pPr>
              <w:pStyle w:val="TAC"/>
              <w:rPr>
                <w:rFonts w:cs="v5.0.0"/>
              </w:rPr>
            </w:pPr>
            <w:r w:rsidRPr="00090C64">
              <w:rPr>
                <w:rFonts w:cs="v5.0.0"/>
              </w:rPr>
              <w:t>XIII</w:t>
            </w:r>
          </w:p>
        </w:tc>
        <w:tc>
          <w:tcPr>
            <w:tcW w:w="2376" w:type="dxa"/>
          </w:tcPr>
          <w:p w14:paraId="475FF622" w14:textId="77777777" w:rsidR="00D57C09" w:rsidRPr="00090C64" w:rsidRDefault="00D57C09" w:rsidP="004F0B4B">
            <w:pPr>
              <w:pStyle w:val="TAC"/>
              <w:rPr>
                <w:rFonts w:cs="v5.0.0"/>
              </w:rPr>
            </w:pPr>
            <w:r w:rsidRPr="00090C64">
              <w:rPr>
                <w:rFonts w:cs="v5.0.0"/>
              </w:rPr>
              <w:t>793 - 805 MHz</w:t>
            </w:r>
          </w:p>
        </w:tc>
        <w:tc>
          <w:tcPr>
            <w:tcW w:w="1276" w:type="dxa"/>
          </w:tcPr>
          <w:p w14:paraId="4772513D" w14:textId="77777777" w:rsidR="00D57C09" w:rsidRPr="00090C64" w:rsidRDefault="00D57C09" w:rsidP="004F0B4B">
            <w:pPr>
              <w:pStyle w:val="TAC"/>
            </w:pPr>
            <w:r w:rsidRPr="00090C64">
              <w:t>-37.4 dBm</w:t>
            </w:r>
          </w:p>
        </w:tc>
        <w:tc>
          <w:tcPr>
            <w:tcW w:w="1418" w:type="dxa"/>
          </w:tcPr>
          <w:p w14:paraId="07A377AA" w14:textId="77777777" w:rsidR="00D57C09" w:rsidRPr="00090C64" w:rsidRDefault="00D57C09" w:rsidP="004F0B4B">
            <w:pPr>
              <w:pStyle w:val="TAC"/>
              <w:rPr>
                <w:rFonts w:cs="v5.0.0"/>
              </w:rPr>
            </w:pPr>
            <w:r w:rsidRPr="00090C64">
              <w:rPr>
                <w:rFonts w:cs="v5.0.0"/>
              </w:rPr>
              <w:t>6.25 kHz</w:t>
            </w:r>
          </w:p>
        </w:tc>
        <w:tc>
          <w:tcPr>
            <w:tcW w:w="1956" w:type="dxa"/>
          </w:tcPr>
          <w:p w14:paraId="25327AD1" w14:textId="77777777" w:rsidR="00D57C09" w:rsidRPr="00090C64" w:rsidRDefault="00D57C09" w:rsidP="004F0B4B">
            <w:pPr>
              <w:pStyle w:val="TAC"/>
              <w:rPr>
                <w:rFonts w:cs="v5.0.0"/>
              </w:rPr>
            </w:pPr>
          </w:p>
        </w:tc>
      </w:tr>
      <w:tr w:rsidR="00D57C09" w:rsidRPr="00090C64" w14:paraId="667282FF" w14:textId="77777777" w:rsidTr="00554118">
        <w:trPr>
          <w:cantSplit/>
          <w:jc w:val="center"/>
        </w:trPr>
        <w:tc>
          <w:tcPr>
            <w:tcW w:w="2376" w:type="dxa"/>
          </w:tcPr>
          <w:p w14:paraId="065744DF" w14:textId="77777777" w:rsidR="00D57C09" w:rsidRPr="00090C64" w:rsidRDefault="00D57C09" w:rsidP="004F0B4B">
            <w:pPr>
              <w:pStyle w:val="TAC"/>
              <w:rPr>
                <w:rFonts w:cs="v5.0.0"/>
              </w:rPr>
            </w:pPr>
            <w:r w:rsidRPr="00090C64">
              <w:rPr>
                <w:rFonts w:cs="v5.0.0"/>
              </w:rPr>
              <w:t>XIV</w:t>
            </w:r>
          </w:p>
        </w:tc>
        <w:tc>
          <w:tcPr>
            <w:tcW w:w="2376" w:type="dxa"/>
          </w:tcPr>
          <w:p w14:paraId="5CF9D70F" w14:textId="77777777" w:rsidR="00D57C09" w:rsidRPr="00090C64" w:rsidRDefault="00D57C09" w:rsidP="004F0B4B">
            <w:pPr>
              <w:pStyle w:val="TAC"/>
              <w:rPr>
                <w:rFonts w:cs="v5.0.0"/>
              </w:rPr>
            </w:pPr>
            <w:r w:rsidRPr="00090C64">
              <w:rPr>
                <w:rFonts w:cs="v5.0.0"/>
              </w:rPr>
              <w:t>769 - 775 MHz</w:t>
            </w:r>
          </w:p>
        </w:tc>
        <w:tc>
          <w:tcPr>
            <w:tcW w:w="1276" w:type="dxa"/>
          </w:tcPr>
          <w:p w14:paraId="77BC2F31" w14:textId="77777777" w:rsidR="00D57C09" w:rsidRPr="00090C64" w:rsidRDefault="00D57C09" w:rsidP="004F0B4B">
            <w:pPr>
              <w:pStyle w:val="TAC"/>
            </w:pPr>
            <w:r w:rsidRPr="00090C64">
              <w:t>-37.4 dBm</w:t>
            </w:r>
          </w:p>
        </w:tc>
        <w:tc>
          <w:tcPr>
            <w:tcW w:w="1418" w:type="dxa"/>
          </w:tcPr>
          <w:p w14:paraId="096B555A" w14:textId="77777777" w:rsidR="00D57C09" w:rsidRPr="00090C64" w:rsidRDefault="00D57C09" w:rsidP="004F0B4B">
            <w:pPr>
              <w:pStyle w:val="TAC"/>
              <w:rPr>
                <w:rFonts w:cs="v5.0.0"/>
              </w:rPr>
            </w:pPr>
            <w:r w:rsidRPr="00090C64">
              <w:rPr>
                <w:rFonts w:cs="v5.0.0"/>
              </w:rPr>
              <w:t>6.25 kHz</w:t>
            </w:r>
          </w:p>
        </w:tc>
        <w:tc>
          <w:tcPr>
            <w:tcW w:w="1956" w:type="dxa"/>
          </w:tcPr>
          <w:p w14:paraId="75B61C8F" w14:textId="77777777" w:rsidR="00D57C09" w:rsidRPr="00090C64" w:rsidRDefault="00D57C09" w:rsidP="004F0B4B">
            <w:pPr>
              <w:pStyle w:val="TAC"/>
              <w:rPr>
                <w:rFonts w:cs="v5.0.0"/>
              </w:rPr>
            </w:pPr>
          </w:p>
        </w:tc>
      </w:tr>
      <w:tr w:rsidR="00D57C09" w:rsidRPr="00090C64" w14:paraId="75475C23" w14:textId="77777777" w:rsidTr="00554118">
        <w:trPr>
          <w:cantSplit/>
          <w:jc w:val="center"/>
        </w:trPr>
        <w:tc>
          <w:tcPr>
            <w:tcW w:w="2376" w:type="dxa"/>
          </w:tcPr>
          <w:p w14:paraId="521863F3" w14:textId="77777777" w:rsidR="00D57C09" w:rsidRPr="00090C64" w:rsidRDefault="00D57C09" w:rsidP="004F0B4B">
            <w:pPr>
              <w:pStyle w:val="TAC"/>
              <w:rPr>
                <w:rFonts w:cs="v5.0.0"/>
              </w:rPr>
            </w:pPr>
            <w:r w:rsidRPr="00090C64">
              <w:rPr>
                <w:rFonts w:cs="v5.0.0"/>
              </w:rPr>
              <w:t>XIV</w:t>
            </w:r>
          </w:p>
        </w:tc>
        <w:tc>
          <w:tcPr>
            <w:tcW w:w="2376" w:type="dxa"/>
          </w:tcPr>
          <w:p w14:paraId="0CBF5006" w14:textId="77777777" w:rsidR="00D57C09" w:rsidRPr="00090C64" w:rsidRDefault="00D57C09" w:rsidP="004F0B4B">
            <w:pPr>
              <w:pStyle w:val="TAC"/>
              <w:rPr>
                <w:rFonts w:cs="v5.0.0"/>
              </w:rPr>
            </w:pPr>
            <w:r w:rsidRPr="00090C64">
              <w:rPr>
                <w:rFonts w:cs="v5.0.0"/>
              </w:rPr>
              <w:t>799 - 805 MHz</w:t>
            </w:r>
          </w:p>
        </w:tc>
        <w:tc>
          <w:tcPr>
            <w:tcW w:w="1276" w:type="dxa"/>
          </w:tcPr>
          <w:p w14:paraId="226DBB7E" w14:textId="77777777" w:rsidR="00D57C09" w:rsidRPr="00090C64" w:rsidRDefault="00D57C09" w:rsidP="004F0B4B">
            <w:pPr>
              <w:pStyle w:val="TAC"/>
            </w:pPr>
            <w:r w:rsidRPr="00090C64">
              <w:t>-37.4 dBm</w:t>
            </w:r>
          </w:p>
        </w:tc>
        <w:tc>
          <w:tcPr>
            <w:tcW w:w="1418" w:type="dxa"/>
          </w:tcPr>
          <w:p w14:paraId="66BE84EC" w14:textId="77777777" w:rsidR="00D57C09" w:rsidRPr="00090C64" w:rsidRDefault="00D57C09" w:rsidP="004F0B4B">
            <w:pPr>
              <w:pStyle w:val="TAC"/>
              <w:rPr>
                <w:rFonts w:cs="v5.0.0"/>
              </w:rPr>
            </w:pPr>
            <w:r w:rsidRPr="00090C64">
              <w:rPr>
                <w:rFonts w:cs="v5.0.0"/>
              </w:rPr>
              <w:t>6.25 kHz</w:t>
            </w:r>
          </w:p>
        </w:tc>
        <w:tc>
          <w:tcPr>
            <w:tcW w:w="1956" w:type="dxa"/>
          </w:tcPr>
          <w:p w14:paraId="35FE3BC2" w14:textId="77777777" w:rsidR="00D57C09" w:rsidRPr="00090C64" w:rsidRDefault="00D57C09" w:rsidP="004F0B4B">
            <w:pPr>
              <w:pStyle w:val="TAC"/>
              <w:rPr>
                <w:rFonts w:cs="v5.0.0"/>
              </w:rPr>
            </w:pPr>
          </w:p>
        </w:tc>
      </w:tr>
    </w:tbl>
    <w:p w14:paraId="4DA6A2AD" w14:textId="77777777" w:rsidR="00D57C09" w:rsidRPr="00090C64" w:rsidRDefault="00D57C09" w:rsidP="00D57C09"/>
    <w:p w14:paraId="0CBB9959" w14:textId="77777777" w:rsidR="00D57C09" w:rsidRPr="00090C64" w:rsidRDefault="00D57C09" w:rsidP="00D57C09">
      <w:r w:rsidRPr="00090C64">
        <w:t>The following requirement shall be applied to AAS BS operating in Bands XXVI to ensure that appropriate interference protection is provided to 800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13F69E49" w14:textId="77777777" w:rsidR="00D57C09" w:rsidRPr="00090C64" w:rsidRDefault="00D57C09" w:rsidP="00D57C09">
      <w:r w:rsidRPr="00090C64">
        <w:t>The TRP of any spurious emission shall not exceed:</w:t>
      </w:r>
    </w:p>
    <w:p w14:paraId="77231DC6" w14:textId="77777777" w:rsidR="00D57C09" w:rsidRPr="00090C64" w:rsidRDefault="00D57C09" w:rsidP="00D57C09">
      <w:pPr>
        <w:pStyle w:val="TH"/>
      </w:pPr>
      <w:r w:rsidRPr="00090C64">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8109AA" w14:textId="77777777" w:rsidTr="00554118">
        <w:trPr>
          <w:cantSplit/>
          <w:jc w:val="center"/>
        </w:trPr>
        <w:tc>
          <w:tcPr>
            <w:tcW w:w="2376" w:type="dxa"/>
          </w:tcPr>
          <w:p w14:paraId="193A2B2B" w14:textId="77777777" w:rsidR="00D57C09" w:rsidRPr="00090C64" w:rsidRDefault="00D57C09" w:rsidP="004F0B4B">
            <w:pPr>
              <w:pStyle w:val="TAH"/>
              <w:rPr>
                <w:rFonts w:cs="v5.0.0"/>
              </w:rPr>
            </w:pPr>
            <w:r w:rsidRPr="00090C64">
              <w:rPr>
                <w:rFonts w:cs="v5.0.0"/>
              </w:rPr>
              <w:t>Operating Band</w:t>
            </w:r>
          </w:p>
        </w:tc>
        <w:tc>
          <w:tcPr>
            <w:tcW w:w="2376" w:type="dxa"/>
          </w:tcPr>
          <w:p w14:paraId="6796DC5F" w14:textId="77777777" w:rsidR="00D57C09" w:rsidRPr="00090C64" w:rsidRDefault="00D57C09" w:rsidP="004F0B4B">
            <w:pPr>
              <w:pStyle w:val="TAH"/>
              <w:rPr>
                <w:rFonts w:cs="v5.0.0"/>
              </w:rPr>
            </w:pPr>
            <w:r w:rsidRPr="00090C64">
              <w:rPr>
                <w:rFonts w:cs="v5.0.0"/>
              </w:rPr>
              <w:t>Band</w:t>
            </w:r>
          </w:p>
        </w:tc>
        <w:tc>
          <w:tcPr>
            <w:tcW w:w="1276" w:type="dxa"/>
          </w:tcPr>
          <w:p w14:paraId="21911ADB" w14:textId="77777777" w:rsidR="00D57C09" w:rsidRPr="00090C64" w:rsidRDefault="00D57C09" w:rsidP="004F0B4B">
            <w:pPr>
              <w:pStyle w:val="TAH"/>
              <w:rPr>
                <w:rFonts w:cs="v5.0.0"/>
              </w:rPr>
            </w:pPr>
            <w:r w:rsidRPr="00090C64">
              <w:rPr>
                <w:rFonts w:cs="v5.0.0"/>
              </w:rPr>
              <w:t>Maximum Level</w:t>
            </w:r>
          </w:p>
        </w:tc>
        <w:tc>
          <w:tcPr>
            <w:tcW w:w="1418" w:type="dxa"/>
          </w:tcPr>
          <w:p w14:paraId="56BFFE14" w14:textId="77777777" w:rsidR="00D57C09" w:rsidRPr="00090C64" w:rsidRDefault="00D57C09" w:rsidP="004F0B4B">
            <w:pPr>
              <w:pStyle w:val="TAH"/>
              <w:rPr>
                <w:rFonts w:cs="v5.0.0"/>
              </w:rPr>
            </w:pPr>
            <w:r w:rsidRPr="00090C64">
              <w:rPr>
                <w:rFonts w:cs="v5.0.0"/>
              </w:rPr>
              <w:t>Measurement Bandwidth</w:t>
            </w:r>
          </w:p>
        </w:tc>
        <w:tc>
          <w:tcPr>
            <w:tcW w:w="1956" w:type="dxa"/>
          </w:tcPr>
          <w:p w14:paraId="1E8319C9" w14:textId="77777777" w:rsidR="00D57C09" w:rsidRPr="00090C64" w:rsidRDefault="00D57C09" w:rsidP="004F0B4B">
            <w:pPr>
              <w:pStyle w:val="TAH"/>
              <w:rPr>
                <w:rFonts w:cs="v5.0.0"/>
              </w:rPr>
            </w:pPr>
            <w:r w:rsidRPr="00090C64">
              <w:rPr>
                <w:rFonts w:cs="v5.0.0"/>
              </w:rPr>
              <w:t>Notes</w:t>
            </w:r>
          </w:p>
        </w:tc>
      </w:tr>
      <w:tr w:rsidR="00D57C09" w:rsidRPr="00090C64" w14:paraId="6074F9F3" w14:textId="77777777" w:rsidTr="00554118">
        <w:trPr>
          <w:cantSplit/>
          <w:jc w:val="center"/>
        </w:trPr>
        <w:tc>
          <w:tcPr>
            <w:tcW w:w="2376" w:type="dxa"/>
          </w:tcPr>
          <w:p w14:paraId="3F5C89D6" w14:textId="77777777" w:rsidR="00D57C09" w:rsidRPr="00090C64" w:rsidRDefault="00D57C09" w:rsidP="004F0B4B">
            <w:pPr>
              <w:pStyle w:val="TAC"/>
            </w:pPr>
            <w:r w:rsidRPr="00090C64">
              <w:t>XXVI</w:t>
            </w:r>
          </w:p>
        </w:tc>
        <w:tc>
          <w:tcPr>
            <w:tcW w:w="2376" w:type="dxa"/>
          </w:tcPr>
          <w:p w14:paraId="5C20B0BB" w14:textId="77777777" w:rsidR="00D57C09" w:rsidRPr="00090C64" w:rsidRDefault="00D57C09" w:rsidP="004F0B4B">
            <w:pPr>
              <w:pStyle w:val="TAC"/>
            </w:pPr>
            <w:r w:rsidRPr="00090C64">
              <w:t>851 - 859 MHz</w:t>
            </w:r>
          </w:p>
        </w:tc>
        <w:tc>
          <w:tcPr>
            <w:tcW w:w="1276" w:type="dxa"/>
          </w:tcPr>
          <w:p w14:paraId="6D28D58A" w14:textId="77777777" w:rsidR="00D57C09" w:rsidRPr="00090C64" w:rsidRDefault="00D57C09" w:rsidP="004F0B4B">
            <w:pPr>
              <w:pStyle w:val="TAC"/>
            </w:pPr>
            <w:r w:rsidRPr="00090C64">
              <w:t>-4.4 dBm</w:t>
            </w:r>
          </w:p>
        </w:tc>
        <w:tc>
          <w:tcPr>
            <w:tcW w:w="1418" w:type="dxa"/>
          </w:tcPr>
          <w:p w14:paraId="529506A5" w14:textId="77777777" w:rsidR="00D57C09" w:rsidRPr="00090C64" w:rsidRDefault="00D57C09" w:rsidP="004F0B4B">
            <w:pPr>
              <w:pStyle w:val="TAC"/>
            </w:pPr>
            <w:r w:rsidRPr="00090C64">
              <w:t>100 kHz</w:t>
            </w:r>
          </w:p>
        </w:tc>
        <w:tc>
          <w:tcPr>
            <w:tcW w:w="1956" w:type="dxa"/>
          </w:tcPr>
          <w:p w14:paraId="3A2CB6FE" w14:textId="02C8ADE3" w:rsidR="00D57C09" w:rsidRPr="00090C64" w:rsidRDefault="00D57C09" w:rsidP="004F0B4B">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02A5CAA7" w14:textId="77777777" w:rsidR="00D57C09" w:rsidRPr="00090C64" w:rsidRDefault="00D57C09" w:rsidP="00D57C09"/>
    <w:p w14:paraId="2D5C274F" w14:textId="77777777" w:rsidR="00D57C09" w:rsidRPr="00090C64" w:rsidRDefault="00D57C09" w:rsidP="00554118">
      <w:pPr>
        <w:pStyle w:val="H6"/>
      </w:pPr>
      <w:bookmarkStart w:id="4673" w:name="_Toc21125183"/>
      <w:bookmarkStart w:id="4674" w:name="_Toc29768173"/>
      <w:bookmarkStart w:id="4675" w:name="_Toc36044615"/>
      <w:bookmarkStart w:id="4676" w:name="_Toc37230520"/>
      <w:bookmarkStart w:id="4677" w:name="_Toc45907663"/>
      <w:bookmarkStart w:id="4678" w:name="_Toc53181768"/>
      <w:r w:rsidRPr="00090C64">
        <w:t>6.7.6.4.5.3</w:t>
      </w:r>
      <w:r w:rsidRPr="00090C64">
        <w:tab/>
        <w:t>Single RAT E-UTRA operation</w:t>
      </w:r>
      <w:bookmarkEnd w:id="4673"/>
      <w:bookmarkEnd w:id="4674"/>
      <w:bookmarkEnd w:id="4675"/>
      <w:bookmarkEnd w:id="4676"/>
      <w:bookmarkEnd w:id="4677"/>
      <w:bookmarkEnd w:id="4678"/>
    </w:p>
    <w:p w14:paraId="435CD5D9" w14:textId="77777777" w:rsidR="00D57C09" w:rsidRPr="00090C64" w:rsidRDefault="00D57C09" w:rsidP="00D57C09">
      <w:r w:rsidRPr="00090C64">
        <w:t xml:space="preserve">The TRP of any spurious emission shall not exceed the limits of table 6.7.6.4.5.3-1 for an AAS BS where requirements for co-existence with the system listed in the first column apply. For a </w:t>
      </w:r>
      <w:r w:rsidRPr="00090C64">
        <w:rPr>
          <w:i/>
        </w:rPr>
        <w:t>multi-band RIB</w:t>
      </w:r>
      <w:r w:rsidRPr="00090C64">
        <w:t>, the exclusions and conditions in the notes column of table 6.7.6.4.5.3-1 apply for each supported operating band.</w:t>
      </w:r>
    </w:p>
    <w:p w14:paraId="5B84AFA3" w14:textId="77777777" w:rsidR="00D57C09" w:rsidRPr="00090C64" w:rsidRDefault="00D57C09" w:rsidP="00D57C09">
      <w:pPr>
        <w:pStyle w:val="TH"/>
      </w:pPr>
      <w:r w:rsidRPr="00090C64">
        <w:t>Table 6.7.6.4.5.3-1: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515"/>
        <w:gridCol w:w="6"/>
        <w:gridCol w:w="1695"/>
        <w:gridCol w:w="6"/>
        <w:gridCol w:w="1269"/>
        <w:gridCol w:w="6"/>
        <w:gridCol w:w="1412"/>
        <w:gridCol w:w="6"/>
        <w:gridCol w:w="3636"/>
        <w:gridCol w:w="12"/>
      </w:tblGrid>
      <w:tr w:rsidR="00D57C09" w:rsidRPr="00090C64" w14:paraId="3888DEFD" w14:textId="77777777" w:rsidTr="00554118">
        <w:trPr>
          <w:gridAfter w:val="1"/>
          <w:wAfter w:w="12" w:type="dxa"/>
          <w:cantSplit/>
          <w:jc w:val="center"/>
        </w:trPr>
        <w:tc>
          <w:tcPr>
            <w:tcW w:w="1515" w:type="dxa"/>
            <w:tcBorders>
              <w:bottom w:val="single" w:sz="4" w:space="0" w:color="auto"/>
            </w:tcBorders>
            <w:shd w:val="clear" w:color="auto" w:fill="auto"/>
          </w:tcPr>
          <w:p w14:paraId="0C52D6D6" w14:textId="77777777" w:rsidR="00D57C09" w:rsidRPr="00090C64" w:rsidRDefault="00D57C09" w:rsidP="004F0B4B">
            <w:pPr>
              <w:pStyle w:val="TAH"/>
              <w:rPr>
                <w:rFonts w:cs="Arial"/>
              </w:rPr>
            </w:pPr>
            <w:r w:rsidRPr="00090C64">
              <w:rPr>
                <w:rFonts w:cs="Arial"/>
              </w:rPr>
              <w:t>System type to co-exist with</w:t>
            </w:r>
          </w:p>
        </w:tc>
        <w:tc>
          <w:tcPr>
            <w:tcW w:w="1701" w:type="dxa"/>
            <w:gridSpan w:val="2"/>
            <w:shd w:val="clear" w:color="auto" w:fill="auto"/>
          </w:tcPr>
          <w:p w14:paraId="61088251" w14:textId="77777777" w:rsidR="00D57C09" w:rsidRPr="00090C64" w:rsidRDefault="00D57C09" w:rsidP="004F0B4B">
            <w:pPr>
              <w:pStyle w:val="TAH"/>
              <w:rPr>
                <w:rFonts w:cs="Arial"/>
              </w:rPr>
            </w:pPr>
            <w:r w:rsidRPr="00090C64">
              <w:rPr>
                <w:rFonts w:cs="Arial"/>
              </w:rPr>
              <w:t>Frequency range for co-existence requirement</w:t>
            </w:r>
          </w:p>
        </w:tc>
        <w:tc>
          <w:tcPr>
            <w:tcW w:w="1275" w:type="dxa"/>
            <w:gridSpan w:val="2"/>
            <w:shd w:val="clear" w:color="auto" w:fill="auto"/>
          </w:tcPr>
          <w:p w14:paraId="1E7C4E92" w14:textId="77777777" w:rsidR="00D57C09" w:rsidRPr="00090C64" w:rsidRDefault="00D57C09" w:rsidP="004F0B4B">
            <w:pPr>
              <w:pStyle w:val="TAH"/>
              <w:rPr>
                <w:rFonts w:cs="Arial"/>
              </w:rPr>
            </w:pPr>
            <w:r w:rsidRPr="00090C64">
              <w:rPr>
                <w:rFonts w:cs="Arial"/>
              </w:rPr>
              <w:t>Maximum Level</w:t>
            </w:r>
          </w:p>
        </w:tc>
        <w:tc>
          <w:tcPr>
            <w:tcW w:w="1418" w:type="dxa"/>
            <w:gridSpan w:val="2"/>
            <w:shd w:val="clear" w:color="auto" w:fill="auto"/>
          </w:tcPr>
          <w:p w14:paraId="21DEF528" w14:textId="77777777" w:rsidR="00D57C09" w:rsidRPr="00090C64" w:rsidRDefault="00D57C09" w:rsidP="004F0B4B">
            <w:pPr>
              <w:pStyle w:val="TAH"/>
              <w:rPr>
                <w:rFonts w:cs="Arial"/>
              </w:rPr>
            </w:pPr>
            <w:r w:rsidRPr="00090C64">
              <w:rPr>
                <w:rFonts w:cs="Arial"/>
              </w:rPr>
              <w:t>Measurement Bandwidth</w:t>
            </w:r>
          </w:p>
        </w:tc>
        <w:tc>
          <w:tcPr>
            <w:tcW w:w="3642" w:type="dxa"/>
            <w:gridSpan w:val="2"/>
            <w:shd w:val="clear" w:color="auto" w:fill="auto"/>
          </w:tcPr>
          <w:p w14:paraId="016FC944" w14:textId="77777777" w:rsidR="00D57C09" w:rsidRPr="00090C64" w:rsidRDefault="00D57C09" w:rsidP="004F0B4B">
            <w:pPr>
              <w:pStyle w:val="TAH"/>
              <w:rPr>
                <w:rFonts w:cs="Arial"/>
              </w:rPr>
            </w:pPr>
            <w:r w:rsidRPr="00090C64">
              <w:rPr>
                <w:rFonts w:cs="Arial"/>
              </w:rPr>
              <w:t>Note</w:t>
            </w:r>
          </w:p>
        </w:tc>
      </w:tr>
      <w:tr w:rsidR="00677DA3" w:rsidRPr="00090C64" w14:paraId="55407C0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DF6CF8" w14:textId="77777777" w:rsidR="00677DA3" w:rsidRPr="00090C64" w:rsidRDefault="00677DA3" w:rsidP="00677DA3">
            <w:pPr>
              <w:pStyle w:val="TAC"/>
            </w:pPr>
            <w:r w:rsidRPr="00090C64">
              <w:t>GSM900</w:t>
            </w:r>
          </w:p>
        </w:tc>
        <w:tc>
          <w:tcPr>
            <w:tcW w:w="1701" w:type="dxa"/>
            <w:gridSpan w:val="2"/>
            <w:tcBorders>
              <w:left w:val="single" w:sz="4" w:space="0" w:color="auto"/>
            </w:tcBorders>
            <w:shd w:val="clear" w:color="auto" w:fill="auto"/>
          </w:tcPr>
          <w:p w14:paraId="17646254"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1275" w:type="dxa"/>
            <w:gridSpan w:val="2"/>
            <w:shd w:val="clear" w:color="auto" w:fill="auto"/>
          </w:tcPr>
          <w:p w14:paraId="011CEA4A" w14:textId="77777777" w:rsidR="00677DA3" w:rsidRPr="00090C64" w:rsidRDefault="00677DA3" w:rsidP="00677DA3">
            <w:pPr>
              <w:pStyle w:val="TAC"/>
              <w:rPr>
                <w:rFonts w:cs="v5.0.0"/>
              </w:rPr>
            </w:pPr>
            <w:r w:rsidRPr="00090C64">
              <w:rPr>
                <w:rFonts w:cs="v5.0.0"/>
              </w:rPr>
              <w:t>-45.4 dBm</w:t>
            </w:r>
          </w:p>
        </w:tc>
        <w:tc>
          <w:tcPr>
            <w:tcW w:w="1418" w:type="dxa"/>
            <w:gridSpan w:val="2"/>
            <w:shd w:val="clear" w:color="auto" w:fill="auto"/>
          </w:tcPr>
          <w:p w14:paraId="4D54CE15"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4972D41F" w14:textId="2E589B1F" w:rsidR="00677DA3" w:rsidRPr="00090C64" w:rsidRDefault="00677DA3" w:rsidP="00677DA3">
            <w:pPr>
              <w:pStyle w:val="TAL"/>
            </w:pPr>
            <w:r w:rsidRPr="00090C64">
              <w:t>This requirement does not apply to BS operating in band 8</w:t>
            </w:r>
          </w:p>
        </w:tc>
      </w:tr>
      <w:tr w:rsidR="00677DA3" w:rsidRPr="00090C64" w14:paraId="0C8B472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5E41A47"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3AD0CC91" w14:textId="77777777" w:rsidR="00677DA3" w:rsidRPr="00090C64" w:rsidRDefault="00677DA3" w:rsidP="00677DA3">
            <w:pPr>
              <w:pStyle w:val="TAC"/>
              <w:rPr>
                <w:rFonts w:cs="v5.0.0"/>
              </w:rPr>
            </w:pPr>
            <w:r w:rsidRPr="00090C64">
              <w:t>876 - 915 MHz</w:t>
            </w:r>
          </w:p>
        </w:tc>
        <w:tc>
          <w:tcPr>
            <w:tcW w:w="1275" w:type="dxa"/>
            <w:gridSpan w:val="2"/>
            <w:shd w:val="clear" w:color="auto" w:fill="auto"/>
          </w:tcPr>
          <w:p w14:paraId="7744A80B"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1FEFB83E" w14:textId="77777777" w:rsidR="00677DA3" w:rsidRPr="00090C64" w:rsidRDefault="00677DA3" w:rsidP="00677DA3">
            <w:pPr>
              <w:pStyle w:val="TAC"/>
              <w:rPr>
                <w:rFonts w:cs="v5.0.0"/>
              </w:rPr>
            </w:pPr>
            <w:r w:rsidRPr="00090C64">
              <w:t>100 kHz</w:t>
            </w:r>
          </w:p>
        </w:tc>
        <w:tc>
          <w:tcPr>
            <w:tcW w:w="3642" w:type="dxa"/>
            <w:gridSpan w:val="2"/>
            <w:shd w:val="clear" w:color="auto" w:fill="auto"/>
          </w:tcPr>
          <w:p w14:paraId="4A7BDAF2" w14:textId="132242D2"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BS operating in band 8, since it is already covered by the requirement in </w:t>
            </w:r>
            <w:r w:rsidR="00554118" w:rsidRPr="00090C64">
              <w:rPr>
                <w:rFonts w:cs="v5.0.0"/>
              </w:rPr>
              <w:t>clause 6</w:t>
            </w:r>
            <w:r w:rsidRPr="00090C64">
              <w:rPr>
                <w:rFonts w:cs="v5.0.0"/>
              </w:rPr>
              <w:t>.7.6.5.3.3</w:t>
            </w:r>
          </w:p>
        </w:tc>
      </w:tr>
      <w:tr w:rsidR="00677DA3" w:rsidRPr="00090C64" w14:paraId="072D505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34DFA8" w14:textId="77777777" w:rsidR="00677DA3" w:rsidRPr="00090C64" w:rsidRDefault="00677DA3" w:rsidP="00677DA3">
            <w:pPr>
              <w:pStyle w:val="TAC"/>
            </w:pPr>
            <w:r w:rsidRPr="00090C64">
              <w:t xml:space="preserve">DCS1800 </w:t>
            </w:r>
            <w:r w:rsidRPr="00090C64">
              <w:br/>
              <w:t>(NOTE 3)</w:t>
            </w:r>
          </w:p>
        </w:tc>
        <w:tc>
          <w:tcPr>
            <w:tcW w:w="1701" w:type="dxa"/>
            <w:gridSpan w:val="2"/>
            <w:tcBorders>
              <w:left w:val="single" w:sz="4" w:space="0" w:color="auto"/>
            </w:tcBorders>
            <w:shd w:val="clear" w:color="auto" w:fill="auto"/>
          </w:tcPr>
          <w:p w14:paraId="457516FC"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1275" w:type="dxa"/>
            <w:gridSpan w:val="2"/>
            <w:shd w:val="clear" w:color="auto" w:fill="auto"/>
          </w:tcPr>
          <w:p w14:paraId="37FF8B0D" w14:textId="77777777" w:rsidR="00677DA3" w:rsidRPr="00090C64" w:rsidRDefault="00677DA3" w:rsidP="00677DA3">
            <w:pPr>
              <w:pStyle w:val="TAC"/>
              <w:rPr>
                <w:rFonts w:cs="v5.0.0"/>
              </w:rPr>
            </w:pPr>
            <w:r w:rsidRPr="00090C64">
              <w:rPr>
                <w:rFonts w:cs="v5.0.0"/>
              </w:rPr>
              <w:t>-35.4 dBm</w:t>
            </w:r>
          </w:p>
        </w:tc>
        <w:tc>
          <w:tcPr>
            <w:tcW w:w="1418" w:type="dxa"/>
            <w:gridSpan w:val="2"/>
            <w:shd w:val="clear" w:color="auto" w:fill="auto"/>
          </w:tcPr>
          <w:p w14:paraId="618652D4"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79247870" w14:textId="7F384512" w:rsidR="00677DA3" w:rsidRPr="00090C64" w:rsidRDefault="00677DA3" w:rsidP="00677DA3">
            <w:pPr>
              <w:pStyle w:val="TAL"/>
              <w:rPr>
                <w:lang w:eastAsia="zh-CN"/>
              </w:rPr>
            </w:pPr>
            <w:r w:rsidRPr="00090C64">
              <w:rPr>
                <w:rFonts w:cs="v5.0.0"/>
              </w:rPr>
              <w:t>This requirement does not apply to BS operating in band 3</w:t>
            </w:r>
            <w:r w:rsidRPr="00090C64">
              <w:t>.</w:t>
            </w:r>
          </w:p>
        </w:tc>
      </w:tr>
      <w:tr w:rsidR="00677DA3" w:rsidRPr="00090C64" w14:paraId="1AEFC26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06F993A"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45649CC" w14:textId="77777777" w:rsidR="00677DA3" w:rsidRPr="00090C64" w:rsidRDefault="00677DA3" w:rsidP="00677DA3">
            <w:pPr>
              <w:pStyle w:val="TAC"/>
            </w:pPr>
            <w:r w:rsidRPr="00090C64">
              <w:t>1710 - 1785 MHz</w:t>
            </w:r>
          </w:p>
        </w:tc>
        <w:tc>
          <w:tcPr>
            <w:tcW w:w="1275" w:type="dxa"/>
            <w:gridSpan w:val="2"/>
            <w:shd w:val="clear" w:color="auto" w:fill="auto"/>
          </w:tcPr>
          <w:p w14:paraId="7D59D72B"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7AA0986F" w14:textId="77777777" w:rsidR="00677DA3" w:rsidRPr="00090C64" w:rsidRDefault="00677DA3" w:rsidP="00677DA3">
            <w:pPr>
              <w:pStyle w:val="TAC"/>
            </w:pPr>
            <w:r w:rsidRPr="00090C64">
              <w:t>100 kHz</w:t>
            </w:r>
          </w:p>
        </w:tc>
        <w:tc>
          <w:tcPr>
            <w:tcW w:w="3642" w:type="dxa"/>
            <w:gridSpan w:val="2"/>
            <w:shd w:val="clear" w:color="auto" w:fill="auto"/>
          </w:tcPr>
          <w:p w14:paraId="7E04D86D" w14:textId="0D9931D7" w:rsidR="00677DA3" w:rsidRPr="00090C64" w:rsidRDefault="00677DA3" w:rsidP="00677DA3">
            <w:pPr>
              <w:pStyle w:val="TAL"/>
            </w:pPr>
            <w:r w:rsidRPr="00090C64">
              <w:rPr>
                <w:rFonts w:cs="v5.0.0"/>
              </w:rPr>
              <w:t xml:space="preserve">This requirement does not apply to BS operating in band 3, since it is already covered by the requirement in </w:t>
            </w:r>
            <w:r w:rsidR="00554118" w:rsidRPr="00090C64">
              <w:rPr>
                <w:rFonts w:cs="v5.0.0"/>
              </w:rPr>
              <w:t>clause 6</w:t>
            </w:r>
            <w:r w:rsidRPr="00090C64">
              <w:rPr>
                <w:rFonts w:cs="v5.0.0"/>
              </w:rPr>
              <w:t>.7.6.5.3.3.</w:t>
            </w:r>
          </w:p>
        </w:tc>
      </w:tr>
      <w:tr w:rsidR="00677DA3" w:rsidRPr="00090C64" w14:paraId="26A27D1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B0216E0" w14:textId="77777777" w:rsidR="00677DA3" w:rsidRPr="00090C64" w:rsidRDefault="00677DA3" w:rsidP="00677DA3">
            <w:pPr>
              <w:pStyle w:val="TAC"/>
            </w:pPr>
            <w:r w:rsidRPr="00090C64">
              <w:t>PCS1900</w:t>
            </w:r>
          </w:p>
        </w:tc>
        <w:tc>
          <w:tcPr>
            <w:tcW w:w="1701" w:type="dxa"/>
            <w:gridSpan w:val="2"/>
            <w:tcBorders>
              <w:left w:val="single" w:sz="4" w:space="0" w:color="auto"/>
            </w:tcBorders>
            <w:shd w:val="clear" w:color="auto" w:fill="auto"/>
          </w:tcPr>
          <w:p w14:paraId="1A347C53" w14:textId="77777777" w:rsidR="00677DA3" w:rsidRPr="00090C64" w:rsidRDefault="00677DA3" w:rsidP="00677DA3">
            <w:pPr>
              <w:pStyle w:val="TAC"/>
              <w:rPr>
                <w:lang w:eastAsia="zh-CN"/>
              </w:rPr>
            </w:pPr>
            <w:r w:rsidRPr="00090C64">
              <w:rPr>
                <w:rFonts w:cs="v5.0.0"/>
              </w:rPr>
              <w:t xml:space="preserve">1930 </w:t>
            </w:r>
            <w:r w:rsidRPr="00090C64">
              <w:rPr>
                <w:rFonts w:cs="v5.0.0"/>
              </w:rPr>
              <w:noBreakHyphen/>
              <w:t xml:space="preserve"> 1990 MHz</w:t>
            </w:r>
          </w:p>
        </w:tc>
        <w:tc>
          <w:tcPr>
            <w:tcW w:w="1275" w:type="dxa"/>
            <w:gridSpan w:val="2"/>
            <w:shd w:val="clear" w:color="auto" w:fill="auto"/>
          </w:tcPr>
          <w:p w14:paraId="6A9233D2" w14:textId="77777777" w:rsidR="00677DA3" w:rsidRPr="00090C64" w:rsidRDefault="00677DA3" w:rsidP="00677DA3">
            <w:pPr>
              <w:pStyle w:val="TAC"/>
            </w:pPr>
            <w:r w:rsidRPr="00090C64">
              <w:t>-35.4 dBm</w:t>
            </w:r>
          </w:p>
        </w:tc>
        <w:tc>
          <w:tcPr>
            <w:tcW w:w="1418" w:type="dxa"/>
            <w:gridSpan w:val="2"/>
            <w:shd w:val="clear" w:color="auto" w:fill="auto"/>
          </w:tcPr>
          <w:p w14:paraId="05DAFDEC"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3D4BF929" w14:textId="16389D78" w:rsidR="00677DA3" w:rsidRPr="00090C64" w:rsidRDefault="00677DA3" w:rsidP="00677DA3">
            <w:pPr>
              <w:pStyle w:val="TAL"/>
            </w:pPr>
            <w:r w:rsidRPr="00090C64">
              <w:rPr>
                <w:rFonts w:cs="v5.0.0"/>
              </w:rPr>
              <w:t>This requirement does not apply to BS operating in band 2</w:t>
            </w:r>
            <w:r w:rsidRPr="00090C64">
              <w:rPr>
                <w:rFonts w:cs="v5.0.0"/>
                <w:lang w:eastAsia="zh-CN"/>
              </w:rPr>
              <w:t>, 25</w:t>
            </w:r>
            <w:r w:rsidRPr="00090C64">
              <w:rPr>
                <w:rFonts w:cs="v5.0.0"/>
              </w:rPr>
              <w:t>, band 36 or band 70.</w:t>
            </w:r>
          </w:p>
        </w:tc>
      </w:tr>
      <w:tr w:rsidR="00677DA3" w:rsidRPr="00090C64" w14:paraId="4AEE6F6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2A614CE"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7878EBD0"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51FB879E" w14:textId="77777777" w:rsidR="00677DA3" w:rsidRPr="00090C64" w:rsidRDefault="00677DA3" w:rsidP="00677DA3">
            <w:pPr>
              <w:pStyle w:val="TAC"/>
              <w:rPr>
                <w:lang w:eastAsia="zh-CN"/>
              </w:rPr>
            </w:pPr>
          </w:p>
        </w:tc>
        <w:tc>
          <w:tcPr>
            <w:tcW w:w="1275" w:type="dxa"/>
            <w:gridSpan w:val="2"/>
            <w:shd w:val="clear" w:color="auto" w:fill="auto"/>
          </w:tcPr>
          <w:p w14:paraId="398E9862"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2E78B53B"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67CD52CD" w14:textId="665EBBC0" w:rsidR="00677DA3" w:rsidRPr="00090C64" w:rsidRDefault="00677DA3" w:rsidP="00677DA3">
            <w:pPr>
              <w:pStyle w:val="TAL"/>
            </w:pPr>
            <w:r w:rsidRPr="00090C64">
              <w:rPr>
                <w:rFonts w:cs="v5.0.0"/>
              </w:rPr>
              <w:t>This requirement does not apply to BS operating in band 2</w:t>
            </w:r>
            <w:r w:rsidRPr="00090C64">
              <w:rPr>
                <w:rFonts w:cs="v5.0.0"/>
                <w:lang w:eastAsia="zh-CN"/>
              </w:rPr>
              <w:t xml:space="preserve"> or 25</w:t>
            </w:r>
            <w:r w:rsidRPr="00090C64">
              <w:rPr>
                <w:rFonts w:cs="v5.0.0"/>
              </w:rPr>
              <w:t xml:space="preserve">, since it is already covered by the requirement in </w:t>
            </w:r>
            <w:r w:rsidR="00554118" w:rsidRPr="00090C64">
              <w:rPr>
                <w:rFonts w:cs="v5.0.0"/>
              </w:rPr>
              <w:t>clause 6</w:t>
            </w:r>
            <w:r w:rsidRPr="00090C64">
              <w:rPr>
                <w:rFonts w:cs="v5.0.0"/>
              </w:rPr>
              <w:t>.7.6.5.3.3. This requirement does not apply to BS operating in band 35.</w:t>
            </w:r>
          </w:p>
        </w:tc>
      </w:tr>
      <w:tr w:rsidR="00677DA3" w:rsidRPr="00090C64" w14:paraId="659CDD5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83539C2" w14:textId="77777777" w:rsidR="00677DA3" w:rsidRPr="00090C64" w:rsidRDefault="00677DA3" w:rsidP="00677DA3">
            <w:pPr>
              <w:pStyle w:val="TAC"/>
            </w:pPr>
            <w:r w:rsidRPr="00090C64">
              <w:t>GSM850</w:t>
            </w:r>
            <w:r w:rsidRPr="00090C64">
              <w:rPr>
                <w:rFonts w:cs="v5.0.0"/>
              </w:rPr>
              <w:t xml:space="preserve"> or CDMA850</w:t>
            </w:r>
          </w:p>
        </w:tc>
        <w:tc>
          <w:tcPr>
            <w:tcW w:w="1701" w:type="dxa"/>
            <w:gridSpan w:val="2"/>
            <w:tcBorders>
              <w:left w:val="single" w:sz="4" w:space="0" w:color="auto"/>
            </w:tcBorders>
            <w:shd w:val="clear" w:color="auto" w:fill="auto"/>
          </w:tcPr>
          <w:p w14:paraId="6CF591CE" w14:textId="77777777" w:rsidR="00677DA3" w:rsidRPr="00090C64" w:rsidRDefault="00677DA3" w:rsidP="00677DA3">
            <w:pPr>
              <w:pStyle w:val="TAC"/>
            </w:pPr>
            <w:r w:rsidRPr="00090C64">
              <w:rPr>
                <w:rFonts w:cs="v5.0.0"/>
              </w:rPr>
              <w:t>869 - 894 MHz</w:t>
            </w:r>
          </w:p>
        </w:tc>
        <w:tc>
          <w:tcPr>
            <w:tcW w:w="1275" w:type="dxa"/>
            <w:gridSpan w:val="2"/>
            <w:shd w:val="clear" w:color="auto" w:fill="auto"/>
          </w:tcPr>
          <w:p w14:paraId="23E76CDF" w14:textId="77777777" w:rsidR="00677DA3" w:rsidRPr="00090C64" w:rsidRDefault="00677DA3" w:rsidP="00677DA3">
            <w:pPr>
              <w:pStyle w:val="TAC"/>
              <w:rPr>
                <w:rFonts w:cs="v5.0.0"/>
              </w:rPr>
            </w:pPr>
            <w:r w:rsidRPr="00090C64">
              <w:rPr>
                <w:rFonts w:cs="v5.0.0"/>
              </w:rPr>
              <w:t>-45.4 dBm</w:t>
            </w:r>
          </w:p>
        </w:tc>
        <w:tc>
          <w:tcPr>
            <w:tcW w:w="1418" w:type="dxa"/>
            <w:gridSpan w:val="2"/>
            <w:shd w:val="clear" w:color="auto" w:fill="auto"/>
          </w:tcPr>
          <w:p w14:paraId="0048632F"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7411B014" w14:textId="77777777" w:rsidR="00677DA3" w:rsidRPr="00090C64" w:rsidRDefault="00677DA3" w:rsidP="00677DA3">
            <w:pPr>
              <w:pStyle w:val="TAL"/>
            </w:pPr>
            <w:r w:rsidRPr="00090C64">
              <w:rPr>
                <w:rFonts w:cs="v5.0.0"/>
              </w:rPr>
              <w:t>This requirement does not apply to BS operating in band 5 or 26.</w:t>
            </w:r>
            <w:r w:rsidRPr="00090C64">
              <w:t xml:space="preserve"> This requirement applies to E-UTRA BS operating in Band 27 for the frequency range 879-894 MHz.</w:t>
            </w:r>
          </w:p>
        </w:tc>
      </w:tr>
      <w:tr w:rsidR="00677DA3" w:rsidRPr="00090C64" w14:paraId="5F90764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DE40E0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40FAD798"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1275" w:type="dxa"/>
            <w:gridSpan w:val="2"/>
            <w:shd w:val="clear" w:color="auto" w:fill="auto"/>
          </w:tcPr>
          <w:p w14:paraId="722DACC5"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5D49F781" w14:textId="77777777" w:rsidR="00677DA3" w:rsidRPr="00090C64" w:rsidRDefault="00677DA3" w:rsidP="00677DA3">
            <w:pPr>
              <w:pStyle w:val="TAC"/>
              <w:rPr>
                <w:rFonts w:cs="v5.0.0"/>
              </w:rPr>
            </w:pPr>
            <w:r w:rsidRPr="00090C64">
              <w:rPr>
                <w:rFonts w:cs="v5.0.0"/>
              </w:rPr>
              <w:t>100 kHz</w:t>
            </w:r>
          </w:p>
        </w:tc>
        <w:tc>
          <w:tcPr>
            <w:tcW w:w="3642" w:type="dxa"/>
            <w:gridSpan w:val="2"/>
            <w:shd w:val="clear" w:color="auto" w:fill="auto"/>
          </w:tcPr>
          <w:p w14:paraId="79A8E61A" w14:textId="438993C8" w:rsidR="00677DA3" w:rsidRPr="00090C64" w:rsidRDefault="00677DA3" w:rsidP="00677DA3">
            <w:pPr>
              <w:pStyle w:val="TAL"/>
              <w:rPr>
                <w:rFonts w:cs="v5.0.0"/>
              </w:rPr>
            </w:pPr>
            <w:r w:rsidRPr="00090C64">
              <w:rPr>
                <w:rFonts w:cs="v5.0.0"/>
              </w:rPr>
              <w:t xml:space="preserve">This requirement does not apply to BS operating in band 5 or 26, 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66C808A3"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212220" w14:textId="3DE8CC70" w:rsidR="00677DA3" w:rsidRPr="00090C64" w:rsidRDefault="00677DA3" w:rsidP="00677DA3">
            <w:pPr>
              <w:pStyle w:val="TAC"/>
            </w:pPr>
            <w:r w:rsidRPr="00090C64">
              <w:t xml:space="preserve">UTRA FDD Band I or </w:t>
            </w:r>
          </w:p>
        </w:tc>
        <w:tc>
          <w:tcPr>
            <w:tcW w:w="1701" w:type="dxa"/>
            <w:gridSpan w:val="2"/>
            <w:tcBorders>
              <w:left w:val="single" w:sz="4" w:space="0" w:color="auto"/>
            </w:tcBorders>
            <w:shd w:val="clear" w:color="auto" w:fill="auto"/>
          </w:tcPr>
          <w:p w14:paraId="7826F8B8" w14:textId="77777777" w:rsidR="00677DA3" w:rsidRPr="00090C64" w:rsidRDefault="00677DA3" w:rsidP="00677DA3">
            <w:pPr>
              <w:pStyle w:val="TAC"/>
            </w:pPr>
            <w:r w:rsidRPr="00090C64">
              <w:t>2110 - 2170 MHz</w:t>
            </w:r>
          </w:p>
        </w:tc>
        <w:tc>
          <w:tcPr>
            <w:tcW w:w="1275" w:type="dxa"/>
            <w:gridSpan w:val="2"/>
            <w:shd w:val="clear" w:color="auto" w:fill="auto"/>
          </w:tcPr>
          <w:p w14:paraId="0A20958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F15C226" w14:textId="77777777" w:rsidR="00677DA3" w:rsidRPr="00090C64" w:rsidRDefault="00677DA3" w:rsidP="00677DA3">
            <w:pPr>
              <w:pStyle w:val="TAC"/>
            </w:pPr>
            <w:r w:rsidRPr="00090C64">
              <w:t>1 MHz</w:t>
            </w:r>
          </w:p>
        </w:tc>
        <w:tc>
          <w:tcPr>
            <w:tcW w:w="3642" w:type="dxa"/>
            <w:gridSpan w:val="2"/>
            <w:shd w:val="clear" w:color="auto" w:fill="auto"/>
          </w:tcPr>
          <w:p w14:paraId="20C5FEAD" w14:textId="094FF47B" w:rsidR="00677DA3" w:rsidRPr="00090C64" w:rsidRDefault="00677DA3" w:rsidP="00677DA3">
            <w:pPr>
              <w:pStyle w:val="TAL"/>
            </w:pPr>
            <w:r w:rsidRPr="00090C64">
              <w:t>This requirement does not apply to BS operating in band 1 or 65,</w:t>
            </w:r>
          </w:p>
        </w:tc>
      </w:tr>
      <w:tr w:rsidR="00677DA3" w:rsidRPr="00090C64" w14:paraId="36F50E12"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3005498" w14:textId="0AF8BFD6" w:rsidR="00677DA3" w:rsidRPr="00090C64" w:rsidRDefault="00677DA3" w:rsidP="00677DA3">
            <w:pPr>
              <w:pStyle w:val="TAC"/>
            </w:pPr>
            <w:r w:rsidRPr="00090C64">
              <w:t>E-UTRA Band 1 or NR band n1</w:t>
            </w:r>
          </w:p>
        </w:tc>
        <w:tc>
          <w:tcPr>
            <w:tcW w:w="1701" w:type="dxa"/>
            <w:gridSpan w:val="2"/>
            <w:tcBorders>
              <w:left w:val="single" w:sz="4" w:space="0" w:color="auto"/>
            </w:tcBorders>
            <w:shd w:val="clear" w:color="auto" w:fill="auto"/>
          </w:tcPr>
          <w:p w14:paraId="5EBA1CF7" w14:textId="77777777" w:rsidR="00677DA3" w:rsidRPr="00090C64" w:rsidRDefault="00677DA3" w:rsidP="00677DA3">
            <w:pPr>
              <w:pStyle w:val="TAC"/>
              <w:rPr>
                <w:lang w:eastAsia="zh-CN"/>
              </w:rPr>
            </w:pPr>
            <w:r w:rsidRPr="00090C64">
              <w:t>1920 - 1980 MHz</w:t>
            </w:r>
          </w:p>
          <w:p w14:paraId="24F61017" w14:textId="77777777" w:rsidR="00677DA3" w:rsidRPr="00090C64" w:rsidRDefault="00677DA3" w:rsidP="00677DA3">
            <w:pPr>
              <w:pStyle w:val="TAC"/>
              <w:rPr>
                <w:lang w:eastAsia="zh-CN"/>
              </w:rPr>
            </w:pPr>
          </w:p>
        </w:tc>
        <w:tc>
          <w:tcPr>
            <w:tcW w:w="1275" w:type="dxa"/>
            <w:gridSpan w:val="2"/>
            <w:shd w:val="clear" w:color="auto" w:fill="auto"/>
          </w:tcPr>
          <w:p w14:paraId="0ED40C76"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7EED6FE" w14:textId="77777777" w:rsidR="00677DA3" w:rsidRPr="00090C64" w:rsidRDefault="00677DA3" w:rsidP="00677DA3">
            <w:pPr>
              <w:pStyle w:val="TAC"/>
            </w:pPr>
            <w:r w:rsidRPr="00090C64">
              <w:t>1 MHz</w:t>
            </w:r>
          </w:p>
        </w:tc>
        <w:tc>
          <w:tcPr>
            <w:tcW w:w="3642" w:type="dxa"/>
            <w:gridSpan w:val="2"/>
            <w:shd w:val="clear" w:color="auto" w:fill="auto"/>
          </w:tcPr>
          <w:p w14:paraId="20BABD18" w14:textId="014B859B" w:rsidR="00677DA3" w:rsidRPr="00090C64" w:rsidRDefault="00677DA3" w:rsidP="00677DA3">
            <w:pPr>
              <w:pStyle w:val="TAL"/>
            </w:pPr>
            <w:r w:rsidRPr="00090C64">
              <w:t>This requirement does not apply to BS operating in band 1 or 65,</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5A3D70BB"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2CE4ED5" w14:textId="3B830EEE" w:rsidR="00677DA3" w:rsidRPr="00090C64" w:rsidRDefault="00677DA3" w:rsidP="00677DA3">
            <w:pPr>
              <w:pStyle w:val="TAC"/>
            </w:pPr>
            <w:r w:rsidRPr="00090C64">
              <w:t>UTRA FDD Band II or</w:t>
            </w:r>
          </w:p>
        </w:tc>
        <w:tc>
          <w:tcPr>
            <w:tcW w:w="1701" w:type="dxa"/>
            <w:gridSpan w:val="2"/>
            <w:tcBorders>
              <w:left w:val="single" w:sz="4" w:space="0" w:color="auto"/>
            </w:tcBorders>
            <w:shd w:val="clear" w:color="auto" w:fill="auto"/>
          </w:tcPr>
          <w:p w14:paraId="7FB318F7" w14:textId="77777777" w:rsidR="00677DA3" w:rsidRPr="00090C64" w:rsidRDefault="00677DA3" w:rsidP="00677DA3">
            <w:pPr>
              <w:pStyle w:val="TAC"/>
              <w:rPr>
                <w:lang w:eastAsia="zh-CN"/>
              </w:rPr>
            </w:pPr>
            <w:r w:rsidRPr="00090C64">
              <w:t>1930 - 1990 MHz</w:t>
            </w:r>
          </w:p>
          <w:p w14:paraId="14D1C8E6" w14:textId="77777777" w:rsidR="00677DA3" w:rsidRPr="00090C64" w:rsidRDefault="00677DA3" w:rsidP="00677DA3">
            <w:pPr>
              <w:pStyle w:val="TAC"/>
              <w:rPr>
                <w:lang w:eastAsia="zh-CN"/>
              </w:rPr>
            </w:pPr>
          </w:p>
        </w:tc>
        <w:tc>
          <w:tcPr>
            <w:tcW w:w="1275" w:type="dxa"/>
            <w:gridSpan w:val="2"/>
            <w:shd w:val="clear" w:color="auto" w:fill="auto"/>
          </w:tcPr>
          <w:p w14:paraId="4F14DB1F"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E271D9C" w14:textId="77777777" w:rsidR="00677DA3" w:rsidRPr="00090C64" w:rsidRDefault="00677DA3" w:rsidP="00677DA3">
            <w:pPr>
              <w:pStyle w:val="TAC"/>
            </w:pPr>
            <w:r w:rsidRPr="00090C64">
              <w:t>1 MHz</w:t>
            </w:r>
          </w:p>
        </w:tc>
        <w:tc>
          <w:tcPr>
            <w:tcW w:w="3642" w:type="dxa"/>
            <w:gridSpan w:val="2"/>
            <w:shd w:val="clear" w:color="auto" w:fill="auto"/>
          </w:tcPr>
          <w:p w14:paraId="6DA7D258" w14:textId="3601DDAB" w:rsidR="00677DA3" w:rsidRPr="00090C64" w:rsidRDefault="00677DA3" w:rsidP="00677DA3">
            <w:pPr>
              <w:pStyle w:val="TAL"/>
            </w:pPr>
            <w:r w:rsidRPr="00090C64">
              <w:t>This requirement does not apply to BS operating in band 2</w:t>
            </w:r>
            <w:r w:rsidRPr="00090C64">
              <w:rPr>
                <w:lang w:eastAsia="zh-CN"/>
              </w:rPr>
              <w:t>, 25 or 70</w:t>
            </w:r>
            <w:r w:rsidRPr="00090C64">
              <w:t>.</w:t>
            </w:r>
          </w:p>
        </w:tc>
      </w:tr>
      <w:tr w:rsidR="00677DA3" w:rsidRPr="00090C64" w14:paraId="5990991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21A8C08" w14:textId="1AA3A3A2" w:rsidR="00677DA3" w:rsidRPr="00090C64" w:rsidRDefault="00677DA3" w:rsidP="00677DA3">
            <w:pPr>
              <w:pStyle w:val="TAC"/>
            </w:pPr>
            <w:r w:rsidRPr="00090C64">
              <w:t>E-UTRA Band 2 or NR band n2</w:t>
            </w:r>
          </w:p>
        </w:tc>
        <w:tc>
          <w:tcPr>
            <w:tcW w:w="1701" w:type="dxa"/>
            <w:gridSpan w:val="2"/>
            <w:tcBorders>
              <w:left w:val="single" w:sz="4" w:space="0" w:color="auto"/>
            </w:tcBorders>
            <w:shd w:val="clear" w:color="auto" w:fill="auto"/>
          </w:tcPr>
          <w:p w14:paraId="4F7AB711" w14:textId="77777777" w:rsidR="00677DA3" w:rsidRPr="00090C64" w:rsidRDefault="00677DA3" w:rsidP="00677DA3">
            <w:pPr>
              <w:pStyle w:val="TAC"/>
              <w:rPr>
                <w:lang w:eastAsia="zh-CN"/>
              </w:rPr>
            </w:pPr>
            <w:r w:rsidRPr="00090C64">
              <w:t>1850 - 1910 MHz</w:t>
            </w:r>
          </w:p>
          <w:p w14:paraId="31CDEECE" w14:textId="77777777" w:rsidR="00677DA3" w:rsidRPr="00090C64" w:rsidRDefault="00677DA3" w:rsidP="00677DA3">
            <w:pPr>
              <w:pStyle w:val="TAC"/>
              <w:rPr>
                <w:lang w:eastAsia="zh-CN"/>
              </w:rPr>
            </w:pPr>
          </w:p>
        </w:tc>
        <w:tc>
          <w:tcPr>
            <w:tcW w:w="1275" w:type="dxa"/>
            <w:gridSpan w:val="2"/>
            <w:shd w:val="clear" w:color="auto" w:fill="auto"/>
          </w:tcPr>
          <w:p w14:paraId="444F275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BA4C132" w14:textId="77777777" w:rsidR="00677DA3" w:rsidRPr="00090C64" w:rsidRDefault="00677DA3" w:rsidP="00677DA3">
            <w:pPr>
              <w:pStyle w:val="TAC"/>
            </w:pPr>
            <w:r w:rsidRPr="00090C64">
              <w:t>1 MHz</w:t>
            </w:r>
          </w:p>
        </w:tc>
        <w:tc>
          <w:tcPr>
            <w:tcW w:w="3642" w:type="dxa"/>
            <w:gridSpan w:val="2"/>
            <w:shd w:val="clear" w:color="auto" w:fill="auto"/>
          </w:tcPr>
          <w:p w14:paraId="6A94626B" w14:textId="1F9514D6" w:rsidR="00677DA3" w:rsidRPr="00090C64" w:rsidRDefault="00677DA3" w:rsidP="00677DA3">
            <w:pPr>
              <w:pStyle w:val="TAL"/>
            </w:pPr>
            <w:r w:rsidRPr="00090C64">
              <w:t>This requirement does not apply to BS operating in band 2</w:t>
            </w:r>
            <w:r w:rsidRPr="00090C64">
              <w:rPr>
                <w:lang w:eastAsia="zh-CN"/>
              </w:rPr>
              <w:t xml:space="preserve"> or 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A7B943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0619A56" w14:textId="55829D41" w:rsidR="00677DA3" w:rsidRPr="00090C64" w:rsidRDefault="00677DA3" w:rsidP="00677DA3">
            <w:pPr>
              <w:pStyle w:val="TAC"/>
            </w:pPr>
            <w:r w:rsidRPr="00090C64">
              <w:t>UTRA FDD Band III or</w:t>
            </w:r>
          </w:p>
        </w:tc>
        <w:tc>
          <w:tcPr>
            <w:tcW w:w="1701" w:type="dxa"/>
            <w:gridSpan w:val="2"/>
            <w:tcBorders>
              <w:left w:val="single" w:sz="4" w:space="0" w:color="auto"/>
            </w:tcBorders>
            <w:shd w:val="clear" w:color="auto" w:fill="auto"/>
          </w:tcPr>
          <w:p w14:paraId="2B6A9801" w14:textId="77777777" w:rsidR="00677DA3" w:rsidRPr="00090C64" w:rsidRDefault="00677DA3" w:rsidP="00677DA3">
            <w:pPr>
              <w:pStyle w:val="TAC"/>
              <w:rPr>
                <w:lang w:eastAsia="zh-CN"/>
              </w:rPr>
            </w:pPr>
            <w:r w:rsidRPr="00090C64">
              <w:t>1805 - 1880 MHz</w:t>
            </w:r>
          </w:p>
        </w:tc>
        <w:tc>
          <w:tcPr>
            <w:tcW w:w="1275" w:type="dxa"/>
            <w:gridSpan w:val="2"/>
            <w:shd w:val="clear" w:color="auto" w:fill="auto"/>
          </w:tcPr>
          <w:p w14:paraId="3356322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CE1F0B" w14:textId="77777777" w:rsidR="00677DA3" w:rsidRPr="00090C64" w:rsidRDefault="00677DA3" w:rsidP="00677DA3">
            <w:pPr>
              <w:pStyle w:val="TAC"/>
            </w:pPr>
            <w:r w:rsidRPr="00090C64">
              <w:t>1 MHz</w:t>
            </w:r>
          </w:p>
        </w:tc>
        <w:tc>
          <w:tcPr>
            <w:tcW w:w="3642" w:type="dxa"/>
            <w:gridSpan w:val="2"/>
            <w:shd w:val="clear" w:color="auto" w:fill="auto"/>
          </w:tcPr>
          <w:p w14:paraId="5A89908F" w14:textId="53A43CE4" w:rsidR="00677DA3" w:rsidRPr="00090C64" w:rsidRDefault="00677DA3" w:rsidP="00677DA3">
            <w:pPr>
              <w:pStyle w:val="TAL"/>
            </w:pPr>
            <w:r w:rsidRPr="00090C64">
              <w:t>This requirement does not apply to BS operating in band 3 or 9.</w:t>
            </w:r>
          </w:p>
        </w:tc>
      </w:tr>
      <w:tr w:rsidR="00677DA3" w:rsidRPr="00090C64" w14:paraId="5440F48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1F0F844" w14:textId="01EE2B69" w:rsidR="00677DA3" w:rsidRPr="00090C64" w:rsidRDefault="00677DA3" w:rsidP="00677DA3">
            <w:pPr>
              <w:pStyle w:val="TAC"/>
            </w:pPr>
            <w:r w:rsidRPr="00090C64">
              <w:t xml:space="preserve">E-UTRA Band 3 or NR band n3 </w:t>
            </w:r>
            <w:r w:rsidRPr="00090C64">
              <w:br/>
              <w:t>(NOTE 3)</w:t>
            </w:r>
          </w:p>
        </w:tc>
        <w:tc>
          <w:tcPr>
            <w:tcW w:w="1701" w:type="dxa"/>
            <w:gridSpan w:val="2"/>
            <w:tcBorders>
              <w:left w:val="single" w:sz="4" w:space="0" w:color="auto"/>
            </w:tcBorders>
            <w:shd w:val="clear" w:color="auto" w:fill="auto"/>
          </w:tcPr>
          <w:p w14:paraId="347101B9" w14:textId="77777777" w:rsidR="00677DA3" w:rsidRPr="00090C64" w:rsidRDefault="00677DA3" w:rsidP="00677DA3">
            <w:pPr>
              <w:pStyle w:val="TAC"/>
            </w:pPr>
            <w:r w:rsidRPr="00090C64">
              <w:t>1710 - 1785 MHz</w:t>
            </w:r>
          </w:p>
        </w:tc>
        <w:tc>
          <w:tcPr>
            <w:tcW w:w="1275" w:type="dxa"/>
            <w:gridSpan w:val="2"/>
            <w:shd w:val="clear" w:color="auto" w:fill="auto"/>
          </w:tcPr>
          <w:p w14:paraId="6E5BF8CF"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9651EE6" w14:textId="77777777" w:rsidR="00677DA3" w:rsidRPr="00090C64" w:rsidRDefault="00677DA3" w:rsidP="00677DA3">
            <w:pPr>
              <w:pStyle w:val="TAC"/>
            </w:pPr>
            <w:r w:rsidRPr="00090C64">
              <w:t>1 MHz</w:t>
            </w:r>
          </w:p>
        </w:tc>
        <w:tc>
          <w:tcPr>
            <w:tcW w:w="3642" w:type="dxa"/>
            <w:gridSpan w:val="2"/>
            <w:shd w:val="clear" w:color="auto" w:fill="auto"/>
          </w:tcPr>
          <w:p w14:paraId="175F4795" w14:textId="625F42FD" w:rsidR="00677DA3" w:rsidRPr="00090C64" w:rsidRDefault="00677DA3" w:rsidP="00677DA3">
            <w:pPr>
              <w:pStyle w:val="TAL"/>
              <w:rPr>
                <w:rFonts w:cs="v5.0.0"/>
              </w:rPr>
            </w:pPr>
            <w:r w:rsidRPr="00090C64">
              <w:t xml:space="preserve">This requirement does not apply to BS operating in band 3, </w:t>
            </w:r>
            <w:r w:rsidRPr="00090C64">
              <w:rPr>
                <w:rFonts w:cs="v5.0.0"/>
              </w:rPr>
              <w:t xml:space="preserve">since it is already covered by the requirement in </w:t>
            </w:r>
            <w:r w:rsidR="00554118" w:rsidRPr="00090C64">
              <w:rPr>
                <w:rFonts w:cs="v5.0.0"/>
              </w:rPr>
              <w:t>clause 6</w:t>
            </w:r>
            <w:r w:rsidRPr="00090C64">
              <w:rPr>
                <w:rFonts w:cs="v5.0.0"/>
              </w:rPr>
              <w:t>.7.6.5.3.3.</w:t>
            </w:r>
          </w:p>
          <w:p w14:paraId="3D49D36E" w14:textId="57A8E0A0" w:rsidR="00677DA3" w:rsidRPr="00090C64" w:rsidRDefault="00677DA3"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.7.6.5.3.3.</w:t>
            </w:r>
          </w:p>
        </w:tc>
      </w:tr>
      <w:tr w:rsidR="00677DA3" w:rsidRPr="00090C64" w14:paraId="4C0BDFA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2FE2DC" w14:textId="107C507C" w:rsidR="00677DA3" w:rsidRPr="00090C64" w:rsidRDefault="00677DA3" w:rsidP="00677DA3">
            <w:pPr>
              <w:pStyle w:val="TAC"/>
            </w:pPr>
            <w:r w:rsidRPr="00090C64">
              <w:t>UTRA FDD Band IV or</w:t>
            </w:r>
          </w:p>
        </w:tc>
        <w:tc>
          <w:tcPr>
            <w:tcW w:w="1701" w:type="dxa"/>
            <w:gridSpan w:val="2"/>
            <w:tcBorders>
              <w:left w:val="single" w:sz="4" w:space="0" w:color="auto"/>
            </w:tcBorders>
            <w:shd w:val="clear" w:color="auto" w:fill="auto"/>
          </w:tcPr>
          <w:p w14:paraId="4F1EDD4D" w14:textId="77777777" w:rsidR="00677DA3" w:rsidRPr="00090C64" w:rsidRDefault="00677DA3" w:rsidP="00677DA3">
            <w:pPr>
              <w:pStyle w:val="TAC"/>
            </w:pPr>
            <w:r w:rsidRPr="00090C64">
              <w:t>2110 - 2155 MHz</w:t>
            </w:r>
          </w:p>
        </w:tc>
        <w:tc>
          <w:tcPr>
            <w:tcW w:w="1275" w:type="dxa"/>
            <w:gridSpan w:val="2"/>
            <w:shd w:val="clear" w:color="auto" w:fill="auto"/>
          </w:tcPr>
          <w:p w14:paraId="6E1CA278"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B91CB14" w14:textId="77777777" w:rsidR="00677DA3" w:rsidRPr="00090C64" w:rsidRDefault="00677DA3" w:rsidP="00677DA3">
            <w:pPr>
              <w:pStyle w:val="TAC"/>
            </w:pPr>
            <w:r w:rsidRPr="00090C64">
              <w:t>1 MHz</w:t>
            </w:r>
          </w:p>
        </w:tc>
        <w:tc>
          <w:tcPr>
            <w:tcW w:w="3642" w:type="dxa"/>
            <w:gridSpan w:val="2"/>
            <w:shd w:val="clear" w:color="auto" w:fill="auto"/>
          </w:tcPr>
          <w:p w14:paraId="0328B747" w14:textId="454AFDA6" w:rsidR="00677DA3" w:rsidRPr="00090C64" w:rsidRDefault="00677DA3" w:rsidP="00677DA3">
            <w:pPr>
              <w:pStyle w:val="TAL"/>
            </w:pPr>
            <w:r w:rsidRPr="00090C64">
              <w:t>This requirement does not apply to BS operating in band 4, 10 or 66</w:t>
            </w:r>
          </w:p>
        </w:tc>
      </w:tr>
      <w:tr w:rsidR="00677DA3" w:rsidRPr="00090C64" w14:paraId="736252D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E90FB96" w14:textId="03E9F212" w:rsidR="00677DA3" w:rsidRPr="00090C64" w:rsidRDefault="00677DA3" w:rsidP="00677DA3">
            <w:pPr>
              <w:pStyle w:val="TAC"/>
            </w:pPr>
            <w:r w:rsidRPr="00090C64">
              <w:t>E-UTRA Band 4</w:t>
            </w:r>
          </w:p>
        </w:tc>
        <w:tc>
          <w:tcPr>
            <w:tcW w:w="1701" w:type="dxa"/>
            <w:gridSpan w:val="2"/>
            <w:tcBorders>
              <w:left w:val="single" w:sz="4" w:space="0" w:color="auto"/>
            </w:tcBorders>
            <w:shd w:val="clear" w:color="auto" w:fill="auto"/>
          </w:tcPr>
          <w:p w14:paraId="1B10B77C" w14:textId="77777777" w:rsidR="00677DA3" w:rsidRPr="00090C64" w:rsidRDefault="00677DA3" w:rsidP="00677DA3">
            <w:pPr>
              <w:pStyle w:val="TAC"/>
            </w:pPr>
            <w:r w:rsidRPr="00090C64">
              <w:t>1710 - 1755 MHz</w:t>
            </w:r>
          </w:p>
        </w:tc>
        <w:tc>
          <w:tcPr>
            <w:tcW w:w="1275" w:type="dxa"/>
            <w:gridSpan w:val="2"/>
            <w:shd w:val="clear" w:color="auto" w:fill="auto"/>
          </w:tcPr>
          <w:p w14:paraId="6B5BCB9D"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B9F2F63" w14:textId="77777777" w:rsidR="00677DA3" w:rsidRPr="00090C64" w:rsidRDefault="00677DA3" w:rsidP="00677DA3">
            <w:pPr>
              <w:pStyle w:val="TAC"/>
            </w:pPr>
            <w:r w:rsidRPr="00090C64">
              <w:t>1 MHz</w:t>
            </w:r>
          </w:p>
        </w:tc>
        <w:tc>
          <w:tcPr>
            <w:tcW w:w="3642" w:type="dxa"/>
            <w:gridSpan w:val="2"/>
            <w:shd w:val="clear" w:color="auto" w:fill="auto"/>
          </w:tcPr>
          <w:p w14:paraId="64E9AB6D" w14:textId="1DA688D8" w:rsidR="00677DA3" w:rsidRPr="00090C64" w:rsidRDefault="00677DA3" w:rsidP="00677DA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43849F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1188BB" w14:textId="77777777" w:rsidR="00677DA3" w:rsidRPr="00090C64" w:rsidRDefault="00677DA3" w:rsidP="00677DA3">
            <w:pPr>
              <w:pStyle w:val="TAC"/>
            </w:pPr>
            <w:r w:rsidRPr="00090C64">
              <w:t>UTRA FDD Band V or</w:t>
            </w:r>
          </w:p>
          <w:p w14:paraId="21B73A70" w14:textId="77777777" w:rsidR="00677DA3" w:rsidRPr="00090C64" w:rsidRDefault="00677DA3" w:rsidP="00677DA3">
            <w:pPr>
              <w:pStyle w:val="TAC"/>
            </w:pPr>
            <w:r w:rsidRPr="00090C64">
              <w:t>E-UTRA Band 5 or NR band n5</w:t>
            </w:r>
          </w:p>
        </w:tc>
        <w:tc>
          <w:tcPr>
            <w:tcW w:w="1701" w:type="dxa"/>
            <w:gridSpan w:val="2"/>
            <w:tcBorders>
              <w:left w:val="single" w:sz="4" w:space="0" w:color="auto"/>
            </w:tcBorders>
            <w:shd w:val="clear" w:color="auto" w:fill="auto"/>
          </w:tcPr>
          <w:p w14:paraId="0D499FA0" w14:textId="77777777" w:rsidR="00677DA3" w:rsidRPr="00090C64" w:rsidRDefault="00677DA3" w:rsidP="00677DA3">
            <w:pPr>
              <w:pStyle w:val="TAC"/>
            </w:pPr>
            <w:r w:rsidRPr="00090C64">
              <w:t>869 - 894 MHz</w:t>
            </w:r>
          </w:p>
        </w:tc>
        <w:tc>
          <w:tcPr>
            <w:tcW w:w="1275" w:type="dxa"/>
            <w:gridSpan w:val="2"/>
            <w:shd w:val="clear" w:color="auto" w:fill="auto"/>
          </w:tcPr>
          <w:p w14:paraId="5C7D74C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3F68E60" w14:textId="77777777" w:rsidR="00677DA3" w:rsidRPr="00090C64" w:rsidRDefault="00677DA3" w:rsidP="00677DA3">
            <w:pPr>
              <w:pStyle w:val="TAC"/>
            </w:pPr>
            <w:r w:rsidRPr="00090C64">
              <w:t>1 MHz</w:t>
            </w:r>
          </w:p>
        </w:tc>
        <w:tc>
          <w:tcPr>
            <w:tcW w:w="3642" w:type="dxa"/>
            <w:gridSpan w:val="2"/>
            <w:shd w:val="clear" w:color="auto" w:fill="auto"/>
          </w:tcPr>
          <w:p w14:paraId="34C0D1AB" w14:textId="77777777"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7DA3" w:rsidRPr="00090C64" w14:paraId="3E6C7A7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E7A4F1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1538EE57" w14:textId="77777777" w:rsidR="00677DA3" w:rsidRPr="00090C64" w:rsidRDefault="00677DA3" w:rsidP="00677DA3">
            <w:pPr>
              <w:pStyle w:val="TAC"/>
            </w:pPr>
            <w:r w:rsidRPr="00090C64">
              <w:t>824 - 849 MHz</w:t>
            </w:r>
          </w:p>
        </w:tc>
        <w:tc>
          <w:tcPr>
            <w:tcW w:w="1275" w:type="dxa"/>
            <w:gridSpan w:val="2"/>
            <w:shd w:val="clear" w:color="auto" w:fill="auto"/>
          </w:tcPr>
          <w:p w14:paraId="441C2FEF"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0867C3BC" w14:textId="77777777" w:rsidR="00677DA3" w:rsidRPr="00090C64" w:rsidRDefault="00677DA3" w:rsidP="00677DA3">
            <w:pPr>
              <w:pStyle w:val="TAC"/>
            </w:pPr>
            <w:r w:rsidRPr="00090C64">
              <w:t>1 MHz</w:t>
            </w:r>
          </w:p>
        </w:tc>
        <w:tc>
          <w:tcPr>
            <w:tcW w:w="3642" w:type="dxa"/>
            <w:gridSpan w:val="2"/>
            <w:shd w:val="clear" w:color="auto" w:fill="auto"/>
          </w:tcPr>
          <w:p w14:paraId="0FCCC9F5" w14:textId="7080AB35"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79BC933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D79B160" w14:textId="78BD18CB" w:rsidR="00677DA3" w:rsidRPr="00090C64" w:rsidRDefault="00677DA3" w:rsidP="00677DA3">
            <w:pPr>
              <w:pStyle w:val="TAC"/>
            </w:pPr>
            <w:r w:rsidRPr="00090C64">
              <w:t>UTRA FDD Band VI, XIX or</w:t>
            </w:r>
          </w:p>
        </w:tc>
        <w:tc>
          <w:tcPr>
            <w:tcW w:w="1701" w:type="dxa"/>
            <w:gridSpan w:val="2"/>
            <w:tcBorders>
              <w:left w:val="single" w:sz="4" w:space="0" w:color="auto"/>
            </w:tcBorders>
            <w:shd w:val="clear" w:color="auto" w:fill="auto"/>
          </w:tcPr>
          <w:p w14:paraId="50968ECF" w14:textId="77777777" w:rsidR="00677DA3" w:rsidRPr="00090C64" w:rsidRDefault="00677DA3" w:rsidP="00677DA3">
            <w:pPr>
              <w:pStyle w:val="TAC"/>
            </w:pPr>
            <w:r w:rsidRPr="00090C64">
              <w:t>860 - 890 MHz</w:t>
            </w:r>
          </w:p>
        </w:tc>
        <w:tc>
          <w:tcPr>
            <w:tcW w:w="1275" w:type="dxa"/>
            <w:gridSpan w:val="2"/>
            <w:shd w:val="clear" w:color="auto" w:fill="auto"/>
          </w:tcPr>
          <w:p w14:paraId="3AF17A5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CEFE91F" w14:textId="77777777" w:rsidR="00677DA3" w:rsidRPr="00090C64" w:rsidRDefault="00677DA3" w:rsidP="00677DA3">
            <w:pPr>
              <w:pStyle w:val="TAC"/>
            </w:pPr>
            <w:r w:rsidRPr="00090C64">
              <w:t>1 MHz</w:t>
            </w:r>
          </w:p>
        </w:tc>
        <w:tc>
          <w:tcPr>
            <w:tcW w:w="3642" w:type="dxa"/>
            <w:gridSpan w:val="2"/>
            <w:shd w:val="clear" w:color="auto" w:fill="auto"/>
          </w:tcPr>
          <w:p w14:paraId="7ACF31F6" w14:textId="28EC356B" w:rsidR="00677DA3" w:rsidRPr="00090C64" w:rsidRDefault="00677DA3" w:rsidP="00677DA3">
            <w:pPr>
              <w:pStyle w:val="TAL"/>
            </w:pPr>
            <w:r w:rsidRPr="00090C64">
              <w:t>This requirement does not apply to BS operating in band 6, 18, 19</w:t>
            </w:r>
          </w:p>
        </w:tc>
      </w:tr>
      <w:tr w:rsidR="00677DA3" w:rsidRPr="00090C64" w14:paraId="79FCEE3D" w14:textId="77777777" w:rsidTr="00554118">
        <w:trPr>
          <w:gridAfter w:val="1"/>
          <w:wAfter w:w="12" w:type="dxa"/>
          <w:cantSplit/>
          <w:jc w:val="center"/>
        </w:trPr>
        <w:tc>
          <w:tcPr>
            <w:tcW w:w="1515" w:type="dxa"/>
            <w:tcBorders>
              <w:top w:val="nil"/>
              <w:left w:val="single" w:sz="4" w:space="0" w:color="auto"/>
              <w:bottom w:val="nil"/>
              <w:right w:val="single" w:sz="4" w:space="0" w:color="auto"/>
            </w:tcBorders>
            <w:shd w:val="clear" w:color="auto" w:fill="auto"/>
          </w:tcPr>
          <w:p w14:paraId="52679D22" w14:textId="3AC11655" w:rsidR="00677DA3" w:rsidRPr="00090C64" w:rsidRDefault="00677DA3" w:rsidP="00677DA3">
            <w:pPr>
              <w:pStyle w:val="TAC"/>
            </w:pPr>
            <w:r w:rsidRPr="00090C64">
              <w:t>E-UTRA Band 6, 18, 19 or NR Band n18</w:t>
            </w:r>
          </w:p>
        </w:tc>
        <w:tc>
          <w:tcPr>
            <w:tcW w:w="1701" w:type="dxa"/>
            <w:gridSpan w:val="2"/>
            <w:tcBorders>
              <w:left w:val="single" w:sz="4" w:space="0" w:color="auto"/>
            </w:tcBorders>
            <w:shd w:val="clear" w:color="auto" w:fill="auto"/>
          </w:tcPr>
          <w:p w14:paraId="6C041590" w14:textId="77777777" w:rsidR="00677DA3" w:rsidRPr="00090C64" w:rsidRDefault="00677DA3" w:rsidP="00677DA3">
            <w:pPr>
              <w:pStyle w:val="TAC"/>
            </w:pPr>
            <w:r w:rsidRPr="00090C64">
              <w:t>815 - 830 MHz</w:t>
            </w:r>
          </w:p>
        </w:tc>
        <w:tc>
          <w:tcPr>
            <w:tcW w:w="1275" w:type="dxa"/>
            <w:gridSpan w:val="2"/>
            <w:shd w:val="clear" w:color="auto" w:fill="auto"/>
          </w:tcPr>
          <w:p w14:paraId="73BC2AF2"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4C88D03" w14:textId="77777777" w:rsidR="00677DA3" w:rsidRPr="00090C64" w:rsidRDefault="00677DA3" w:rsidP="00677DA3">
            <w:pPr>
              <w:pStyle w:val="TAC"/>
            </w:pPr>
            <w:r w:rsidRPr="00090C64">
              <w:t>1 MHz</w:t>
            </w:r>
          </w:p>
        </w:tc>
        <w:tc>
          <w:tcPr>
            <w:tcW w:w="3642" w:type="dxa"/>
            <w:gridSpan w:val="2"/>
            <w:shd w:val="clear" w:color="auto" w:fill="auto"/>
          </w:tcPr>
          <w:p w14:paraId="6CD672BF" w14:textId="218DCC1E" w:rsidR="00677DA3" w:rsidRPr="00090C64" w:rsidRDefault="00677DA3" w:rsidP="00677DA3">
            <w:pPr>
              <w:pStyle w:val="TAL"/>
            </w:pPr>
            <w:r w:rsidRPr="00090C64">
              <w:t xml:space="preserve">This requirement does not apply to BS operating in band 18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1AEA5D0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74C86E1"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4DDF5528" w14:textId="77777777" w:rsidR="00677DA3" w:rsidRPr="00090C64" w:rsidRDefault="00677DA3" w:rsidP="00677DA3">
            <w:pPr>
              <w:pStyle w:val="TAC"/>
            </w:pPr>
            <w:r w:rsidRPr="00090C64">
              <w:t>830 - 845 MHz</w:t>
            </w:r>
          </w:p>
        </w:tc>
        <w:tc>
          <w:tcPr>
            <w:tcW w:w="1275" w:type="dxa"/>
            <w:gridSpan w:val="2"/>
            <w:shd w:val="clear" w:color="auto" w:fill="auto"/>
          </w:tcPr>
          <w:p w14:paraId="0BD2BD4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EB3BC76" w14:textId="77777777" w:rsidR="00677DA3" w:rsidRPr="00090C64" w:rsidRDefault="00677DA3" w:rsidP="00677DA3">
            <w:pPr>
              <w:pStyle w:val="TAC"/>
            </w:pPr>
            <w:r w:rsidRPr="00090C64">
              <w:t>1 MHz</w:t>
            </w:r>
          </w:p>
        </w:tc>
        <w:tc>
          <w:tcPr>
            <w:tcW w:w="3642" w:type="dxa"/>
            <w:gridSpan w:val="2"/>
            <w:shd w:val="clear" w:color="auto" w:fill="auto"/>
          </w:tcPr>
          <w:p w14:paraId="4051BDC7" w14:textId="5A1842C5" w:rsidR="00677DA3" w:rsidRPr="00090C64" w:rsidRDefault="00677DA3" w:rsidP="00677DA3">
            <w:pPr>
              <w:pStyle w:val="TAL"/>
            </w:pPr>
            <w:r w:rsidRPr="00090C64">
              <w:t xml:space="preserve">This requirement does not apply to BS operating in band 6, 19,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2BDF73F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1EAED16" w14:textId="343BD69F" w:rsidR="00677DA3" w:rsidRPr="00090C64" w:rsidRDefault="00677DA3" w:rsidP="00677DA3">
            <w:pPr>
              <w:pStyle w:val="TAC"/>
            </w:pPr>
            <w:r w:rsidRPr="00090C64">
              <w:t>UTRA FDD Band VII or</w:t>
            </w:r>
          </w:p>
        </w:tc>
        <w:tc>
          <w:tcPr>
            <w:tcW w:w="1701" w:type="dxa"/>
            <w:gridSpan w:val="2"/>
            <w:tcBorders>
              <w:left w:val="single" w:sz="4" w:space="0" w:color="auto"/>
            </w:tcBorders>
            <w:shd w:val="clear" w:color="auto" w:fill="auto"/>
          </w:tcPr>
          <w:p w14:paraId="0C965A8F" w14:textId="77777777" w:rsidR="00677DA3" w:rsidRPr="00090C64" w:rsidRDefault="00677DA3" w:rsidP="00677DA3">
            <w:pPr>
              <w:pStyle w:val="TAC"/>
            </w:pPr>
            <w:r w:rsidRPr="00090C64">
              <w:t>2620 - 2690 MHz</w:t>
            </w:r>
          </w:p>
        </w:tc>
        <w:tc>
          <w:tcPr>
            <w:tcW w:w="1275" w:type="dxa"/>
            <w:gridSpan w:val="2"/>
            <w:shd w:val="clear" w:color="auto" w:fill="auto"/>
          </w:tcPr>
          <w:p w14:paraId="7F1CD33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FDF2EA9" w14:textId="77777777" w:rsidR="00677DA3" w:rsidRPr="00090C64" w:rsidRDefault="00677DA3" w:rsidP="00677DA3">
            <w:pPr>
              <w:pStyle w:val="TAC"/>
            </w:pPr>
            <w:r w:rsidRPr="00090C64">
              <w:t>1 MHz</w:t>
            </w:r>
          </w:p>
        </w:tc>
        <w:tc>
          <w:tcPr>
            <w:tcW w:w="3642" w:type="dxa"/>
            <w:gridSpan w:val="2"/>
            <w:shd w:val="clear" w:color="auto" w:fill="auto"/>
          </w:tcPr>
          <w:p w14:paraId="000DC8DD" w14:textId="36DBBB51" w:rsidR="00677DA3" w:rsidRPr="00090C64" w:rsidRDefault="00677DA3" w:rsidP="00677DA3">
            <w:pPr>
              <w:pStyle w:val="TAL"/>
            </w:pPr>
            <w:r w:rsidRPr="00090C64">
              <w:t>This requirement does not apply to BS operating in band 7.</w:t>
            </w:r>
          </w:p>
        </w:tc>
      </w:tr>
      <w:tr w:rsidR="00677DA3" w:rsidRPr="00090C64" w14:paraId="5EFEAD8D"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671A979" w14:textId="402CA680" w:rsidR="00677DA3" w:rsidRPr="00090C64" w:rsidRDefault="00677DA3" w:rsidP="00677DA3">
            <w:pPr>
              <w:pStyle w:val="TAC"/>
            </w:pPr>
            <w:r w:rsidRPr="00090C64">
              <w:t>E-UTRA Band 7 or NR band n7</w:t>
            </w:r>
          </w:p>
        </w:tc>
        <w:tc>
          <w:tcPr>
            <w:tcW w:w="1701" w:type="dxa"/>
            <w:gridSpan w:val="2"/>
            <w:tcBorders>
              <w:left w:val="single" w:sz="4" w:space="0" w:color="auto"/>
            </w:tcBorders>
            <w:shd w:val="clear" w:color="auto" w:fill="auto"/>
          </w:tcPr>
          <w:p w14:paraId="417F5209" w14:textId="77777777" w:rsidR="00677DA3" w:rsidRPr="00090C64" w:rsidRDefault="00677DA3" w:rsidP="00677DA3">
            <w:pPr>
              <w:pStyle w:val="TAC"/>
            </w:pPr>
            <w:r w:rsidRPr="00090C64">
              <w:t>2500 - 2570 MHz</w:t>
            </w:r>
          </w:p>
        </w:tc>
        <w:tc>
          <w:tcPr>
            <w:tcW w:w="1275" w:type="dxa"/>
            <w:gridSpan w:val="2"/>
            <w:shd w:val="clear" w:color="auto" w:fill="auto"/>
          </w:tcPr>
          <w:p w14:paraId="4C7AFD42"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552AC96" w14:textId="77777777" w:rsidR="00677DA3" w:rsidRPr="00090C64" w:rsidRDefault="00677DA3" w:rsidP="00677DA3">
            <w:pPr>
              <w:pStyle w:val="TAC"/>
            </w:pPr>
            <w:r w:rsidRPr="00090C64">
              <w:t>1 MHz</w:t>
            </w:r>
          </w:p>
        </w:tc>
        <w:tc>
          <w:tcPr>
            <w:tcW w:w="3642" w:type="dxa"/>
            <w:gridSpan w:val="2"/>
            <w:shd w:val="clear" w:color="auto" w:fill="auto"/>
          </w:tcPr>
          <w:p w14:paraId="6FB3C7A3" w14:textId="2E5D2E53" w:rsidR="00677DA3" w:rsidRPr="00090C64" w:rsidRDefault="00677DA3" w:rsidP="00677DA3">
            <w:pPr>
              <w:pStyle w:val="TAL"/>
            </w:pPr>
            <w:r w:rsidRPr="00090C64">
              <w:t xml:space="preserve">This requirement does not apply to BS operating in band 7, since it is already covered by the requirement in </w:t>
            </w:r>
            <w:r w:rsidR="00554118" w:rsidRPr="00090C64">
              <w:t>clause 6</w:t>
            </w:r>
            <w:r w:rsidRPr="00090C64">
              <w:t>.7.6.5.3.3.</w:t>
            </w:r>
          </w:p>
        </w:tc>
      </w:tr>
      <w:tr w:rsidR="00677DA3" w:rsidRPr="00090C64" w14:paraId="17C89062"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2F31D7B" w14:textId="16287B42" w:rsidR="00677DA3" w:rsidRPr="00090C64" w:rsidRDefault="00677DA3" w:rsidP="00677DA3">
            <w:pPr>
              <w:pStyle w:val="TAC"/>
            </w:pPr>
            <w:r w:rsidRPr="00090C64">
              <w:t>UTRA FDD Band VIII or</w:t>
            </w:r>
          </w:p>
        </w:tc>
        <w:tc>
          <w:tcPr>
            <w:tcW w:w="1701" w:type="dxa"/>
            <w:gridSpan w:val="2"/>
            <w:tcBorders>
              <w:left w:val="single" w:sz="4" w:space="0" w:color="auto"/>
            </w:tcBorders>
            <w:shd w:val="clear" w:color="auto" w:fill="auto"/>
          </w:tcPr>
          <w:p w14:paraId="33BED439" w14:textId="77777777" w:rsidR="00677DA3" w:rsidRPr="00090C64" w:rsidRDefault="00677DA3" w:rsidP="00677DA3">
            <w:pPr>
              <w:pStyle w:val="TAC"/>
            </w:pPr>
            <w:r w:rsidRPr="00090C64">
              <w:t>925 - 960 MHz</w:t>
            </w:r>
          </w:p>
        </w:tc>
        <w:tc>
          <w:tcPr>
            <w:tcW w:w="1275" w:type="dxa"/>
            <w:gridSpan w:val="2"/>
            <w:shd w:val="clear" w:color="auto" w:fill="auto"/>
          </w:tcPr>
          <w:p w14:paraId="3AE04EB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4A37E126" w14:textId="77777777" w:rsidR="00677DA3" w:rsidRPr="00090C64" w:rsidRDefault="00677DA3" w:rsidP="00677DA3">
            <w:pPr>
              <w:pStyle w:val="TAC"/>
            </w:pPr>
            <w:r w:rsidRPr="00090C64">
              <w:t>1 MHz</w:t>
            </w:r>
          </w:p>
        </w:tc>
        <w:tc>
          <w:tcPr>
            <w:tcW w:w="3642" w:type="dxa"/>
            <w:gridSpan w:val="2"/>
            <w:shd w:val="clear" w:color="auto" w:fill="auto"/>
          </w:tcPr>
          <w:p w14:paraId="5CC54A84" w14:textId="59AED07C" w:rsidR="00677DA3" w:rsidRPr="00090C64" w:rsidRDefault="00677DA3" w:rsidP="00677DA3">
            <w:pPr>
              <w:pStyle w:val="TAL"/>
            </w:pPr>
            <w:r w:rsidRPr="00090C64">
              <w:t>This requirement does not apply to BS operating in band 8.</w:t>
            </w:r>
          </w:p>
        </w:tc>
      </w:tr>
      <w:tr w:rsidR="00677DA3" w:rsidRPr="00090C64" w14:paraId="6B91F12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457BEB2" w14:textId="5A63012A" w:rsidR="00677DA3" w:rsidRPr="00090C64" w:rsidRDefault="00677DA3" w:rsidP="00677DA3">
            <w:pPr>
              <w:pStyle w:val="TAC"/>
            </w:pPr>
            <w:r w:rsidRPr="00090C64">
              <w:t>E-UTRA Band 8 or NR band n8</w:t>
            </w:r>
          </w:p>
        </w:tc>
        <w:tc>
          <w:tcPr>
            <w:tcW w:w="1701" w:type="dxa"/>
            <w:gridSpan w:val="2"/>
            <w:tcBorders>
              <w:left w:val="single" w:sz="4" w:space="0" w:color="auto"/>
            </w:tcBorders>
            <w:shd w:val="clear" w:color="auto" w:fill="auto"/>
          </w:tcPr>
          <w:p w14:paraId="353B63E5" w14:textId="77777777" w:rsidR="00677DA3" w:rsidRPr="00090C64" w:rsidRDefault="00677DA3" w:rsidP="00677DA3">
            <w:pPr>
              <w:pStyle w:val="TAC"/>
            </w:pPr>
            <w:r w:rsidRPr="00090C64">
              <w:t>880 - 915 MHz</w:t>
            </w:r>
          </w:p>
        </w:tc>
        <w:tc>
          <w:tcPr>
            <w:tcW w:w="1275" w:type="dxa"/>
            <w:gridSpan w:val="2"/>
            <w:shd w:val="clear" w:color="auto" w:fill="auto"/>
          </w:tcPr>
          <w:p w14:paraId="427408A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87BEA6B" w14:textId="77777777" w:rsidR="00677DA3" w:rsidRPr="00090C64" w:rsidRDefault="00677DA3" w:rsidP="00677DA3">
            <w:pPr>
              <w:pStyle w:val="TAC"/>
            </w:pPr>
            <w:r w:rsidRPr="00090C64">
              <w:t>1 MHz</w:t>
            </w:r>
          </w:p>
        </w:tc>
        <w:tc>
          <w:tcPr>
            <w:tcW w:w="3642" w:type="dxa"/>
            <w:gridSpan w:val="2"/>
            <w:shd w:val="clear" w:color="auto" w:fill="auto"/>
          </w:tcPr>
          <w:p w14:paraId="44DCF438" w14:textId="1E6AE0F0" w:rsidR="00677DA3" w:rsidRPr="00090C64" w:rsidRDefault="00677DA3" w:rsidP="00677DA3">
            <w:pPr>
              <w:pStyle w:val="TAL"/>
            </w:pPr>
            <w:r w:rsidRPr="00090C64">
              <w:t>This requirement does not apply to BS operating in band 8,</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53FDAB3"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26F910F" w14:textId="3069E952" w:rsidR="00677DA3" w:rsidRPr="00090C64" w:rsidRDefault="00677DA3" w:rsidP="00677DA3">
            <w:pPr>
              <w:pStyle w:val="TAC"/>
            </w:pPr>
            <w:r w:rsidRPr="00090C64">
              <w:t>UTRA FDD Band IX or</w:t>
            </w:r>
          </w:p>
        </w:tc>
        <w:tc>
          <w:tcPr>
            <w:tcW w:w="1701" w:type="dxa"/>
            <w:gridSpan w:val="2"/>
            <w:tcBorders>
              <w:left w:val="single" w:sz="4" w:space="0" w:color="auto"/>
            </w:tcBorders>
            <w:shd w:val="clear" w:color="auto" w:fill="auto"/>
          </w:tcPr>
          <w:p w14:paraId="1D1CC6D1" w14:textId="77777777" w:rsidR="00677DA3" w:rsidRPr="00090C64" w:rsidRDefault="00677DA3" w:rsidP="00677DA3">
            <w:pPr>
              <w:pStyle w:val="TAC"/>
              <w:rPr>
                <w:lang w:eastAsia="zh-CN"/>
              </w:rPr>
            </w:pPr>
            <w:r w:rsidRPr="00090C64">
              <w:t>1844.9 - 1879.9 MHz</w:t>
            </w:r>
          </w:p>
        </w:tc>
        <w:tc>
          <w:tcPr>
            <w:tcW w:w="1275" w:type="dxa"/>
            <w:gridSpan w:val="2"/>
            <w:shd w:val="clear" w:color="auto" w:fill="auto"/>
          </w:tcPr>
          <w:p w14:paraId="7403F5A6"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6F3C435" w14:textId="77777777" w:rsidR="00677DA3" w:rsidRPr="00090C64" w:rsidRDefault="00677DA3" w:rsidP="00677DA3">
            <w:pPr>
              <w:pStyle w:val="TAC"/>
            </w:pPr>
            <w:r w:rsidRPr="00090C64">
              <w:t>1 MHz</w:t>
            </w:r>
          </w:p>
        </w:tc>
        <w:tc>
          <w:tcPr>
            <w:tcW w:w="3642" w:type="dxa"/>
            <w:gridSpan w:val="2"/>
            <w:shd w:val="clear" w:color="auto" w:fill="auto"/>
          </w:tcPr>
          <w:p w14:paraId="60BB1C77" w14:textId="6E2C0395" w:rsidR="00677DA3" w:rsidRPr="00090C64" w:rsidRDefault="00677DA3" w:rsidP="00677DA3">
            <w:pPr>
              <w:pStyle w:val="TAL"/>
            </w:pPr>
            <w:r w:rsidRPr="00090C64">
              <w:t>This requirement does not apply to BS operating in band 3 or 9.</w:t>
            </w:r>
          </w:p>
        </w:tc>
      </w:tr>
      <w:tr w:rsidR="00677DA3" w:rsidRPr="00090C64" w14:paraId="52004C3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DB5B3DB" w14:textId="38B42506" w:rsidR="00677DA3" w:rsidRPr="00090C64" w:rsidRDefault="00677DA3" w:rsidP="00677DA3">
            <w:pPr>
              <w:pStyle w:val="TAC"/>
            </w:pPr>
            <w:r w:rsidRPr="00090C64">
              <w:t>E-UTRA Band 9</w:t>
            </w:r>
          </w:p>
        </w:tc>
        <w:tc>
          <w:tcPr>
            <w:tcW w:w="1701" w:type="dxa"/>
            <w:gridSpan w:val="2"/>
            <w:tcBorders>
              <w:left w:val="single" w:sz="4" w:space="0" w:color="auto"/>
            </w:tcBorders>
            <w:shd w:val="clear" w:color="auto" w:fill="auto"/>
          </w:tcPr>
          <w:p w14:paraId="3EC1C68E" w14:textId="77777777" w:rsidR="00677DA3" w:rsidRPr="00090C64" w:rsidRDefault="00677DA3" w:rsidP="00677DA3">
            <w:pPr>
              <w:pStyle w:val="TAC"/>
            </w:pPr>
            <w:r w:rsidRPr="00090C64">
              <w:t>1749.9 - 1784.9 MHz</w:t>
            </w:r>
          </w:p>
        </w:tc>
        <w:tc>
          <w:tcPr>
            <w:tcW w:w="1275" w:type="dxa"/>
            <w:gridSpan w:val="2"/>
            <w:shd w:val="clear" w:color="auto" w:fill="auto"/>
          </w:tcPr>
          <w:p w14:paraId="2AEB01F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4B6318D" w14:textId="77777777" w:rsidR="00677DA3" w:rsidRPr="00090C64" w:rsidRDefault="00677DA3" w:rsidP="00677DA3">
            <w:pPr>
              <w:pStyle w:val="TAC"/>
            </w:pPr>
            <w:r w:rsidRPr="00090C64">
              <w:t>1 MHz</w:t>
            </w:r>
          </w:p>
        </w:tc>
        <w:tc>
          <w:tcPr>
            <w:tcW w:w="3642" w:type="dxa"/>
            <w:gridSpan w:val="2"/>
            <w:shd w:val="clear" w:color="auto" w:fill="auto"/>
          </w:tcPr>
          <w:p w14:paraId="2C97AE23" w14:textId="66807117" w:rsidR="00677DA3" w:rsidRPr="00090C64" w:rsidRDefault="00677DA3" w:rsidP="00677DA3">
            <w:pPr>
              <w:pStyle w:val="TAL"/>
            </w:pPr>
            <w:r w:rsidRPr="00090C64">
              <w:t>This requirement does not apply to BS operating in band 3 or 9,</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2ADC7F61"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97C3DC1" w14:textId="57C5DCF4" w:rsidR="00677DA3" w:rsidRPr="00090C64" w:rsidRDefault="00677DA3" w:rsidP="00677DA3">
            <w:pPr>
              <w:pStyle w:val="TAC"/>
            </w:pPr>
            <w:r w:rsidRPr="00090C64">
              <w:t>UTRA FDD Band X or</w:t>
            </w:r>
          </w:p>
        </w:tc>
        <w:tc>
          <w:tcPr>
            <w:tcW w:w="1701" w:type="dxa"/>
            <w:gridSpan w:val="2"/>
            <w:tcBorders>
              <w:left w:val="single" w:sz="4" w:space="0" w:color="auto"/>
            </w:tcBorders>
            <w:shd w:val="clear" w:color="auto" w:fill="auto"/>
          </w:tcPr>
          <w:p w14:paraId="2E59FE3D" w14:textId="77777777" w:rsidR="00677DA3" w:rsidRPr="00090C64" w:rsidRDefault="00677DA3" w:rsidP="00677DA3">
            <w:pPr>
              <w:pStyle w:val="TAC"/>
            </w:pPr>
            <w:r w:rsidRPr="00090C64">
              <w:t>2110 - 2170 MHz</w:t>
            </w:r>
          </w:p>
        </w:tc>
        <w:tc>
          <w:tcPr>
            <w:tcW w:w="1275" w:type="dxa"/>
            <w:gridSpan w:val="2"/>
            <w:shd w:val="clear" w:color="auto" w:fill="auto"/>
          </w:tcPr>
          <w:p w14:paraId="4D7B3E01"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069005" w14:textId="77777777" w:rsidR="00677DA3" w:rsidRPr="00090C64" w:rsidRDefault="00677DA3" w:rsidP="00677DA3">
            <w:pPr>
              <w:pStyle w:val="TAC"/>
            </w:pPr>
            <w:r w:rsidRPr="00090C64">
              <w:t>1 MHz</w:t>
            </w:r>
          </w:p>
        </w:tc>
        <w:tc>
          <w:tcPr>
            <w:tcW w:w="3642" w:type="dxa"/>
            <w:gridSpan w:val="2"/>
            <w:shd w:val="clear" w:color="auto" w:fill="auto"/>
          </w:tcPr>
          <w:p w14:paraId="72CFD99E" w14:textId="383AA795" w:rsidR="00677DA3" w:rsidRPr="00090C64" w:rsidRDefault="00677DA3" w:rsidP="00677DA3">
            <w:pPr>
              <w:pStyle w:val="TAL"/>
            </w:pPr>
            <w:r w:rsidRPr="00090C64">
              <w:t>This requirement does not apply to BS operating in band 4, 10 or 66</w:t>
            </w:r>
          </w:p>
        </w:tc>
      </w:tr>
      <w:tr w:rsidR="00677DA3" w:rsidRPr="00090C64" w14:paraId="6AFEA2A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80F852D" w14:textId="73EABA79" w:rsidR="00677DA3" w:rsidRPr="00090C64" w:rsidRDefault="00677DA3" w:rsidP="00677DA3">
            <w:pPr>
              <w:pStyle w:val="TAC"/>
            </w:pPr>
            <w:r w:rsidRPr="00090C64">
              <w:t>E-UTRA Band 10</w:t>
            </w:r>
          </w:p>
        </w:tc>
        <w:tc>
          <w:tcPr>
            <w:tcW w:w="1701" w:type="dxa"/>
            <w:gridSpan w:val="2"/>
            <w:tcBorders>
              <w:left w:val="single" w:sz="4" w:space="0" w:color="auto"/>
            </w:tcBorders>
            <w:shd w:val="clear" w:color="auto" w:fill="auto"/>
          </w:tcPr>
          <w:p w14:paraId="3675007E" w14:textId="77777777" w:rsidR="00677DA3" w:rsidRPr="00090C64" w:rsidRDefault="00677DA3" w:rsidP="00677DA3">
            <w:pPr>
              <w:pStyle w:val="TAC"/>
            </w:pPr>
            <w:r w:rsidRPr="00090C64">
              <w:t>1710 - 1770 MHz</w:t>
            </w:r>
          </w:p>
        </w:tc>
        <w:tc>
          <w:tcPr>
            <w:tcW w:w="1275" w:type="dxa"/>
            <w:gridSpan w:val="2"/>
            <w:shd w:val="clear" w:color="auto" w:fill="auto"/>
          </w:tcPr>
          <w:p w14:paraId="41A09FE4"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A22B78F" w14:textId="77777777" w:rsidR="00677DA3" w:rsidRPr="00090C64" w:rsidRDefault="00677DA3" w:rsidP="00677DA3">
            <w:pPr>
              <w:pStyle w:val="TAC"/>
            </w:pPr>
            <w:r w:rsidRPr="00090C64">
              <w:t>1 MHz</w:t>
            </w:r>
          </w:p>
        </w:tc>
        <w:tc>
          <w:tcPr>
            <w:tcW w:w="3642" w:type="dxa"/>
            <w:gridSpan w:val="2"/>
            <w:shd w:val="clear" w:color="auto" w:fill="auto"/>
          </w:tcPr>
          <w:p w14:paraId="30E8B899" w14:textId="0B7225B1" w:rsidR="00677DA3" w:rsidRPr="00090C64" w:rsidRDefault="00677DA3" w:rsidP="00677DA3">
            <w:pPr>
              <w:pStyle w:val="TAL"/>
            </w:pPr>
            <w:r w:rsidRPr="00090C64">
              <w:t xml:space="preserve">This requirement does not apply to BS operating in band 10 or 66,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4, it applies for 1755 MHz to 1770 MHz, while the rest is covered in </w:t>
            </w:r>
            <w:r w:rsidR="00554118" w:rsidRPr="00090C64">
              <w:t>clause 6</w:t>
            </w:r>
            <w:r w:rsidRPr="00090C64">
              <w:t>.7.6.5.3.3.</w:t>
            </w:r>
          </w:p>
        </w:tc>
      </w:tr>
      <w:tr w:rsidR="00677DA3" w:rsidRPr="00090C64" w14:paraId="1A0DE3D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6DA3E0B" w14:textId="7D70F575" w:rsidR="00677DA3" w:rsidRPr="00090C64" w:rsidRDefault="00677DA3" w:rsidP="00677DA3">
            <w:pPr>
              <w:pStyle w:val="TAC"/>
            </w:pPr>
            <w:r w:rsidRPr="00090C64">
              <w:t>UTRA FDD Band XI or XXI or</w:t>
            </w:r>
          </w:p>
        </w:tc>
        <w:tc>
          <w:tcPr>
            <w:tcW w:w="1701" w:type="dxa"/>
            <w:gridSpan w:val="2"/>
            <w:tcBorders>
              <w:left w:val="single" w:sz="4" w:space="0" w:color="auto"/>
            </w:tcBorders>
            <w:shd w:val="clear" w:color="auto" w:fill="auto"/>
          </w:tcPr>
          <w:p w14:paraId="5D8B114C" w14:textId="77777777" w:rsidR="00677DA3" w:rsidRPr="00090C64" w:rsidRDefault="00677DA3" w:rsidP="00677DA3">
            <w:pPr>
              <w:pStyle w:val="TAC"/>
            </w:pPr>
            <w:r w:rsidRPr="00090C64">
              <w:t>1475.9 - 1510.9 MHz</w:t>
            </w:r>
          </w:p>
        </w:tc>
        <w:tc>
          <w:tcPr>
            <w:tcW w:w="1275" w:type="dxa"/>
            <w:gridSpan w:val="2"/>
            <w:shd w:val="clear" w:color="auto" w:fill="auto"/>
          </w:tcPr>
          <w:p w14:paraId="3B2380A1"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C0A692B" w14:textId="77777777" w:rsidR="00677DA3" w:rsidRPr="00090C64" w:rsidRDefault="00677DA3" w:rsidP="00677DA3">
            <w:pPr>
              <w:pStyle w:val="TAC"/>
            </w:pPr>
            <w:r w:rsidRPr="00090C64">
              <w:t>1 MHz</w:t>
            </w:r>
          </w:p>
        </w:tc>
        <w:tc>
          <w:tcPr>
            <w:tcW w:w="3642" w:type="dxa"/>
            <w:gridSpan w:val="2"/>
            <w:shd w:val="clear" w:color="auto" w:fill="auto"/>
          </w:tcPr>
          <w:p w14:paraId="167177CE" w14:textId="1B3B3608" w:rsidR="00677DA3" w:rsidRPr="00090C64" w:rsidRDefault="00677DA3" w:rsidP="00677DA3">
            <w:pPr>
              <w:pStyle w:val="TAL"/>
            </w:pPr>
            <w:r w:rsidRPr="00090C64">
              <w:t>This requirement does not apply to BS operating in band 11, 21 or 32</w:t>
            </w:r>
          </w:p>
        </w:tc>
      </w:tr>
      <w:tr w:rsidR="00677DA3" w:rsidRPr="00090C64" w14:paraId="0FF3038E" w14:textId="77777777" w:rsidTr="00554118">
        <w:trPr>
          <w:gridAfter w:val="1"/>
          <w:wAfter w:w="12" w:type="dxa"/>
          <w:cantSplit/>
          <w:jc w:val="center"/>
        </w:trPr>
        <w:tc>
          <w:tcPr>
            <w:tcW w:w="1515" w:type="dxa"/>
            <w:tcBorders>
              <w:top w:val="nil"/>
              <w:left w:val="single" w:sz="4" w:space="0" w:color="auto"/>
              <w:bottom w:val="nil"/>
              <w:right w:val="single" w:sz="4" w:space="0" w:color="auto"/>
            </w:tcBorders>
            <w:shd w:val="clear" w:color="auto" w:fill="auto"/>
          </w:tcPr>
          <w:p w14:paraId="21EB80CF" w14:textId="2CEF3730" w:rsidR="00677DA3" w:rsidRPr="00090C64" w:rsidRDefault="00677DA3" w:rsidP="00677DA3">
            <w:pPr>
              <w:pStyle w:val="TAC"/>
            </w:pPr>
            <w:r w:rsidRPr="00090C64">
              <w:t>E-UTRA Band 11 or 21</w:t>
            </w:r>
          </w:p>
        </w:tc>
        <w:tc>
          <w:tcPr>
            <w:tcW w:w="1701" w:type="dxa"/>
            <w:gridSpan w:val="2"/>
            <w:tcBorders>
              <w:left w:val="single" w:sz="4" w:space="0" w:color="auto"/>
            </w:tcBorders>
            <w:shd w:val="clear" w:color="auto" w:fill="auto"/>
          </w:tcPr>
          <w:p w14:paraId="62B951C6" w14:textId="77777777" w:rsidR="00677DA3" w:rsidRPr="00090C64" w:rsidRDefault="00677DA3" w:rsidP="00677DA3">
            <w:pPr>
              <w:pStyle w:val="TAC"/>
            </w:pPr>
            <w:r w:rsidRPr="00090C64">
              <w:t>1427.9 - 1447.9 MHz</w:t>
            </w:r>
          </w:p>
        </w:tc>
        <w:tc>
          <w:tcPr>
            <w:tcW w:w="1275" w:type="dxa"/>
            <w:gridSpan w:val="2"/>
            <w:shd w:val="clear" w:color="auto" w:fill="auto"/>
          </w:tcPr>
          <w:p w14:paraId="7A830B3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0515715" w14:textId="77777777" w:rsidR="00677DA3" w:rsidRPr="00090C64" w:rsidRDefault="00677DA3" w:rsidP="00677DA3">
            <w:pPr>
              <w:pStyle w:val="TAC"/>
            </w:pPr>
            <w:r w:rsidRPr="00090C64">
              <w:t>1 MHz</w:t>
            </w:r>
          </w:p>
        </w:tc>
        <w:tc>
          <w:tcPr>
            <w:tcW w:w="3642" w:type="dxa"/>
            <w:gridSpan w:val="2"/>
            <w:shd w:val="clear" w:color="auto" w:fill="auto"/>
          </w:tcPr>
          <w:p w14:paraId="1B8672E9" w14:textId="551E43CD" w:rsidR="00677DA3" w:rsidRPr="00090C64" w:rsidRDefault="00677DA3" w:rsidP="00677DA3">
            <w:pPr>
              <w:pStyle w:val="TAL"/>
            </w:pPr>
            <w:r w:rsidRPr="00090C64">
              <w:t xml:space="preserve">This requirement does not apply to BS operating in band 11,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495139D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8DC06D2"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BFE94E3" w14:textId="77777777" w:rsidR="00677DA3" w:rsidRPr="00090C64" w:rsidRDefault="00677DA3" w:rsidP="00677DA3">
            <w:pPr>
              <w:pStyle w:val="TAC"/>
            </w:pPr>
            <w:r w:rsidRPr="00090C64">
              <w:t>1447.9 – 1462.9 MHz</w:t>
            </w:r>
          </w:p>
        </w:tc>
        <w:tc>
          <w:tcPr>
            <w:tcW w:w="1275" w:type="dxa"/>
            <w:gridSpan w:val="2"/>
            <w:shd w:val="clear" w:color="auto" w:fill="auto"/>
          </w:tcPr>
          <w:p w14:paraId="60A27FD6"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50F177F" w14:textId="77777777" w:rsidR="00677DA3" w:rsidRPr="00090C64" w:rsidRDefault="00677DA3" w:rsidP="00677DA3">
            <w:pPr>
              <w:pStyle w:val="TAC"/>
            </w:pPr>
            <w:r w:rsidRPr="00090C64">
              <w:t>1 MHz</w:t>
            </w:r>
          </w:p>
        </w:tc>
        <w:tc>
          <w:tcPr>
            <w:tcW w:w="3642" w:type="dxa"/>
            <w:gridSpan w:val="2"/>
            <w:shd w:val="clear" w:color="auto" w:fill="auto"/>
          </w:tcPr>
          <w:p w14:paraId="3F054C69" w14:textId="33B90DF6" w:rsidR="00677DA3" w:rsidRPr="00090C64" w:rsidRDefault="00677DA3" w:rsidP="00677DA3">
            <w:pPr>
              <w:pStyle w:val="TAL"/>
            </w:pPr>
            <w:r w:rsidRPr="00090C64">
              <w:t xml:space="preserve">This requirement does not apply to BS operating in band 21,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0F73F802"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A614641" w14:textId="740F7FB2" w:rsidR="00677DA3" w:rsidRPr="00090C64" w:rsidRDefault="00677DA3" w:rsidP="00677DA3">
            <w:pPr>
              <w:pStyle w:val="TAC"/>
            </w:pPr>
            <w:r w:rsidRPr="00090C64">
              <w:t>UTRA FDD Band XII or</w:t>
            </w:r>
          </w:p>
        </w:tc>
        <w:tc>
          <w:tcPr>
            <w:tcW w:w="1701" w:type="dxa"/>
            <w:gridSpan w:val="2"/>
            <w:tcBorders>
              <w:left w:val="single" w:sz="4" w:space="0" w:color="auto"/>
            </w:tcBorders>
            <w:shd w:val="clear" w:color="auto" w:fill="auto"/>
          </w:tcPr>
          <w:p w14:paraId="10D0FAD1" w14:textId="77777777" w:rsidR="00677DA3" w:rsidRPr="00090C64" w:rsidRDefault="00677DA3" w:rsidP="00677DA3">
            <w:pPr>
              <w:pStyle w:val="TAC"/>
            </w:pPr>
            <w:r w:rsidRPr="00090C64">
              <w:t>729 - 746 MHz</w:t>
            </w:r>
          </w:p>
        </w:tc>
        <w:tc>
          <w:tcPr>
            <w:tcW w:w="1275" w:type="dxa"/>
            <w:gridSpan w:val="2"/>
            <w:shd w:val="clear" w:color="auto" w:fill="auto"/>
          </w:tcPr>
          <w:p w14:paraId="3C32D72D"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575BC7B" w14:textId="77777777" w:rsidR="00677DA3" w:rsidRPr="00090C64" w:rsidRDefault="00677DA3" w:rsidP="00677DA3">
            <w:pPr>
              <w:pStyle w:val="TAC"/>
            </w:pPr>
            <w:r w:rsidRPr="00090C64">
              <w:t>1 MHz</w:t>
            </w:r>
          </w:p>
        </w:tc>
        <w:tc>
          <w:tcPr>
            <w:tcW w:w="3642" w:type="dxa"/>
            <w:gridSpan w:val="2"/>
            <w:shd w:val="clear" w:color="auto" w:fill="auto"/>
          </w:tcPr>
          <w:p w14:paraId="10CC7A13" w14:textId="30E7C399" w:rsidR="00677DA3" w:rsidRPr="00090C64" w:rsidRDefault="00677DA3" w:rsidP="00677DA3">
            <w:pPr>
              <w:pStyle w:val="TAL"/>
            </w:pPr>
            <w:r w:rsidRPr="00090C64">
              <w:t>This requirement does not apply to BS operating in band 12 or 85.</w:t>
            </w:r>
          </w:p>
        </w:tc>
      </w:tr>
      <w:tr w:rsidR="00677DA3" w:rsidRPr="00090C64" w14:paraId="183C94C0"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EFE14AE" w14:textId="2A169720" w:rsidR="00677DA3" w:rsidRPr="00090C64" w:rsidRDefault="00677DA3" w:rsidP="00677DA3">
            <w:pPr>
              <w:pStyle w:val="TAC"/>
            </w:pPr>
            <w:r w:rsidRPr="00090C64">
              <w:t>E-UTRA Band 12 or NR band n12</w:t>
            </w:r>
          </w:p>
        </w:tc>
        <w:tc>
          <w:tcPr>
            <w:tcW w:w="1701" w:type="dxa"/>
            <w:gridSpan w:val="2"/>
            <w:tcBorders>
              <w:left w:val="single" w:sz="4" w:space="0" w:color="auto"/>
            </w:tcBorders>
            <w:shd w:val="clear" w:color="auto" w:fill="auto"/>
          </w:tcPr>
          <w:p w14:paraId="246C3AA5" w14:textId="77777777" w:rsidR="00677DA3" w:rsidRPr="00090C64" w:rsidRDefault="00677DA3" w:rsidP="00677DA3">
            <w:pPr>
              <w:pStyle w:val="TAC"/>
            </w:pPr>
            <w:r w:rsidRPr="00090C64">
              <w:t>699 - 716 MHz</w:t>
            </w:r>
          </w:p>
        </w:tc>
        <w:tc>
          <w:tcPr>
            <w:tcW w:w="1275" w:type="dxa"/>
            <w:gridSpan w:val="2"/>
            <w:shd w:val="clear" w:color="auto" w:fill="auto"/>
          </w:tcPr>
          <w:p w14:paraId="671280EA"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BE87AF5" w14:textId="77777777" w:rsidR="00677DA3" w:rsidRPr="00090C64" w:rsidRDefault="00677DA3" w:rsidP="00677DA3">
            <w:pPr>
              <w:pStyle w:val="TAC"/>
            </w:pPr>
            <w:r w:rsidRPr="00090C64">
              <w:t>1 MHz</w:t>
            </w:r>
          </w:p>
        </w:tc>
        <w:tc>
          <w:tcPr>
            <w:tcW w:w="3642" w:type="dxa"/>
            <w:gridSpan w:val="2"/>
            <w:shd w:val="clear" w:color="auto" w:fill="auto"/>
          </w:tcPr>
          <w:p w14:paraId="30C1DCB3" w14:textId="0D8ADC4C" w:rsidR="00677DA3" w:rsidRPr="00090C64" w:rsidRDefault="00677DA3" w:rsidP="00677DA3">
            <w:pPr>
              <w:pStyle w:val="TAL"/>
              <w:rPr>
                <w:rFonts w:cs="v5.0.0"/>
              </w:rPr>
            </w:pPr>
            <w:r w:rsidRPr="00090C64">
              <w:t>This requirement does not apply to BS operating in band 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66B712D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C5B931" w14:textId="2B15BCAB" w:rsidR="00677DA3" w:rsidRPr="00090C64" w:rsidRDefault="00677DA3" w:rsidP="00677DA3">
            <w:pPr>
              <w:pStyle w:val="TAC"/>
            </w:pPr>
            <w:r w:rsidRPr="00090C64">
              <w:t>UTRA FDD Band XIII or</w:t>
            </w:r>
          </w:p>
        </w:tc>
        <w:tc>
          <w:tcPr>
            <w:tcW w:w="1701" w:type="dxa"/>
            <w:gridSpan w:val="2"/>
            <w:tcBorders>
              <w:left w:val="single" w:sz="4" w:space="0" w:color="auto"/>
            </w:tcBorders>
            <w:shd w:val="clear" w:color="auto" w:fill="auto"/>
          </w:tcPr>
          <w:p w14:paraId="585E6CC8" w14:textId="77777777" w:rsidR="00677DA3" w:rsidRPr="00090C64" w:rsidRDefault="00677DA3" w:rsidP="00677DA3">
            <w:pPr>
              <w:pStyle w:val="TAC"/>
            </w:pPr>
            <w:r w:rsidRPr="00090C64">
              <w:t>746 - 756 MHz</w:t>
            </w:r>
          </w:p>
        </w:tc>
        <w:tc>
          <w:tcPr>
            <w:tcW w:w="1275" w:type="dxa"/>
            <w:gridSpan w:val="2"/>
            <w:shd w:val="clear" w:color="auto" w:fill="auto"/>
          </w:tcPr>
          <w:p w14:paraId="398028A5"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4A422AE" w14:textId="77777777" w:rsidR="00677DA3" w:rsidRPr="00090C64" w:rsidRDefault="00677DA3" w:rsidP="00677DA3">
            <w:pPr>
              <w:pStyle w:val="TAC"/>
            </w:pPr>
            <w:r w:rsidRPr="00090C64">
              <w:t>1 MHz</w:t>
            </w:r>
          </w:p>
        </w:tc>
        <w:tc>
          <w:tcPr>
            <w:tcW w:w="3642" w:type="dxa"/>
            <w:gridSpan w:val="2"/>
            <w:shd w:val="clear" w:color="auto" w:fill="auto"/>
          </w:tcPr>
          <w:p w14:paraId="27D30D6F" w14:textId="07191F75" w:rsidR="00677DA3" w:rsidRPr="00090C64" w:rsidRDefault="00677DA3" w:rsidP="00677DA3">
            <w:pPr>
              <w:pStyle w:val="TAL"/>
            </w:pPr>
            <w:r w:rsidRPr="00090C64">
              <w:t>This requirement does not apply to BS operating in band 13.</w:t>
            </w:r>
          </w:p>
        </w:tc>
      </w:tr>
      <w:tr w:rsidR="00677DA3" w:rsidRPr="00090C64" w14:paraId="4F286663"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5AD92A" w14:textId="501B6CC5" w:rsidR="00677DA3" w:rsidRPr="00090C64" w:rsidRDefault="00677DA3" w:rsidP="00677DA3">
            <w:pPr>
              <w:pStyle w:val="TAC"/>
            </w:pPr>
            <w:r w:rsidRPr="00090C64">
              <w:t>E-UTRA Band 13</w:t>
            </w:r>
          </w:p>
        </w:tc>
        <w:tc>
          <w:tcPr>
            <w:tcW w:w="1701" w:type="dxa"/>
            <w:gridSpan w:val="2"/>
            <w:tcBorders>
              <w:left w:val="single" w:sz="4" w:space="0" w:color="auto"/>
            </w:tcBorders>
            <w:shd w:val="clear" w:color="auto" w:fill="auto"/>
          </w:tcPr>
          <w:p w14:paraId="7049DAED" w14:textId="77777777" w:rsidR="00677DA3" w:rsidRPr="00090C64" w:rsidRDefault="00677DA3" w:rsidP="00677DA3">
            <w:pPr>
              <w:pStyle w:val="TAC"/>
            </w:pPr>
            <w:r w:rsidRPr="00090C64">
              <w:t>777 - 787 MHz</w:t>
            </w:r>
          </w:p>
        </w:tc>
        <w:tc>
          <w:tcPr>
            <w:tcW w:w="1275" w:type="dxa"/>
            <w:gridSpan w:val="2"/>
            <w:shd w:val="clear" w:color="auto" w:fill="auto"/>
          </w:tcPr>
          <w:p w14:paraId="5C60988D"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00C94D24" w14:textId="77777777" w:rsidR="00677DA3" w:rsidRPr="00090C64" w:rsidRDefault="00677DA3" w:rsidP="00677DA3">
            <w:pPr>
              <w:pStyle w:val="TAC"/>
            </w:pPr>
            <w:r w:rsidRPr="00090C64">
              <w:t>1 MHz</w:t>
            </w:r>
          </w:p>
        </w:tc>
        <w:tc>
          <w:tcPr>
            <w:tcW w:w="3642" w:type="dxa"/>
            <w:gridSpan w:val="2"/>
            <w:shd w:val="clear" w:color="auto" w:fill="auto"/>
          </w:tcPr>
          <w:p w14:paraId="45A1117B" w14:textId="0D5E494A" w:rsidR="00677DA3" w:rsidRPr="00090C64" w:rsidRDefault="00677DA3" w:rsidP="00677DA3">
            <w:pPr>
              <w:pStyle w:val="TAL"/>
            </w:pPr>
            <w:r w:rsidRPr="00090C64">
              <w:t>This requirement does not apply to BS operating in band 13,</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3F1B645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BECCCF0" w14:textId="77777777" w:rsidR="00677DA3" w:rsidRPr="00090C64" w:rsidRDefault="00677DA3" w:rsidP="00677DA3">
            <w:pPr>
              <w:pStyle w:val="TAC"/>
            </w:pPr>
            <w:r w:rsidRPr="00090C64">
              <w:t>UTRA FDD Band XIV or</w:t>
            </w:r>
          </w:p>
          <w:p w14:paraId="267EFF63" w14:textId="77777777" w:rsidR="00677DA3" w:rsidRPr="00090C64" w:rsidRDefault="00677DA3" w:rsidP="00677DA3">
            <w:pPr>
              <w:pStyle w:val="TAC"/>
            </w:pPr>
            <w:r w:rsidRPr="00090C64">
              <w:t>E-UTRA Band 14</w:t>
            </w:r>
          </w:p>
        </w:tc>
        <w:tc>
          <w:tcPr>
            <w:tcW w:w="1701" w:type="dxa"/>
            <w:gridSpan w:val="2"/>
            <w:tcBorders>
              <w:left w:val="single" w:sz="4" w:space="0" w:color="auto"/>
            </w:tcBorders>
            <w:shd w:val="clear" w:color="auto" w:fill="auto"/>
          </w:tcPr>
          <w:p w14:paraId="71183787" w14:textId="77777777" w:rsidR="00677DA3" w:rsidRPr="00090C64" w:rsidRDefault="00677DA3" w:rsidP="00677DA3">
            <w:pPr>
              <w:pStyle w:val="TAC"/>
            </w:pPr>
            <w:r w:rsidRPr="00090C64">
              <w:t>758 - 768 MHz</w:t>
            </w:r>
          </w:p>
        </w:tc>
        <w:tc>
          <w:tcPr>
            <w:tcW w:w="1275" w:type="dxa"/>
            <w:gridSpan w:val="2"/>
            <w:shd w:val="clear" w:color="auto" w:fill="auto"/>
          </w:tcPr>
          <w:p w14:paraId="49172995"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8A31691" w14:textId="77777777" w:rsidR="00677DA3" w:rsidRPr="00090C64" w:rsidRDefault="00677DA3" w:rsidP="00677DA3">
            <w:pPr>
              <w:pStyle w:val="TAC"/>
            </w:pPr>
            <w:r w:rsidRPr="00090C64">
              <w:t>1 MHz</w:t>
            </w:r>
          </w:p>
        </w:tc>
        <w:tc>
          <w:tcPr>
            <w:tcW w:w="3642" w:type="dxa"/>
            <w:gridSpan w:val="2"/>
            <w:shd w:val="clear" w:color="auto" w:fill="auto"/>
          </w:tcPr>
          <w:p w14:paraId="43A57F8F" w14:textId="116A50E2" w:rsidR="00677DA3" w:rsidRPr="00090C64" w:rsidRDefault="00677DA3" w:rsidP="00677DA3">
            <w:pPr>
              <w:pStyle w:val="TAL"/>
            </w:pPr>
            <w:r w:rsidRPr="00090C64">
              <w:t>This requirement does not apply to BS operating in band 14.</w:t>
            </w:r>
          </w:p>
        </w:tc>
      </w:tr>
      <w:tr w:rsidR="00677DA3" w:rsidRPr="00090C64" w14:paraId="363E08B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E5642E"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3340F4E1" w14:textId="77777777" w:rsidR="00677DA3" w:rsidRPr="00090C64" w:rsidRDefault="00677DA3" w:rsidP="00677DA3">
            <w:pPr>
              <w:pStyle w:val="TAC"/>
            </w:pPr>
            <w:r w:rsidRPr="00090C64">
              <w:t>788 - 798 MHz</w:t>
            </w:r>
          </w:p>
        </w:tc>
        <w:tc>
          <w:tcPr>
            <w:tcW w:w="1275" w:type="dxa"/>
            <w:gridSpan w:val="2"/>
            <w:shd w:val="clear" w:color="auto" w:fill="auto"/>
          </w:tcPr>
          <w:p w14:paraId="5DFF301B"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1E569E1" w14:textId="77777777" w:rsidR="00677DA3" w:rsidRPr="00090C64" w:rsidRDefault="00677DA3" w:rsidP="00677DA3">
            <w:pPr>
              <w:pStyle w:val="TAC"/>
            </w:pPr>
            <w:r w:rsidRPr="00090C64">
              <w:t>1 MHz</w:t>
            </w:r>
          </w:p>
        </w:tc>
        <w:tc>
          <w:tcPr>
            <w:tcW w:w="3642" w:type="dxa"/>
            <w:gridSpan w:val="2"/>
            <w:shd w:val="clear" w:color="auto" w:fill="auto"/>
          </w:tcPr>
          <w:p w14:paraId="791BB00E" w14:textId="159A5455" w:rsidR="00677DA3" w:rsidRPr="00090C64" w:rsidRDefault="00677DA3" w:rsidP="00677DA3">
            <w:pPr>
              <w:pStyle w:val="TAL"/>
            </w:pPr>
            <w:r w:rsidRPr="00090C64">
              <w:t>This requirement does not apply to BS operating in band 14,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AA0523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04E02EAB" w14:textId="77777777" w:rsidR="00677DA3" w:rsidRPr="00090C64" w:rsidRDefault="00677DA3" w:rsidP="00677DA3">
            <w:pPr>
              <w:pStyle w:val="TAC"/>
            </w:pPr>
            <w:r w:rsidRPr="00090C64">
              <w:t xml:space="preserve"> E-UTRA Band 17</w:t>
            </w:r>
          </w:p>
        </w:tc>
        <w:tc>
          <w:tcPr>
            <w:tcW w:w="1701" w:type="dxa"/>
            <w:gridSpan w:val="2"/>
            <w:tcBorders>
              <w:left w:val="single" w:sz="4" w:space="0" w:color="auto"/>
            </w:tcBorders>
            <w:shd w:val="clear" w:color="auto" w:fill="auto"/>
          </w:tcPr>
          <w:p w14:paraId="276B0AB9" w14:textId="77777777" w:rsidR="00677DA3" w:rsidRPr="00090C64" w:rsidRDefault="00677DA3" w:rsidP="00677DA3">
            <w:pPr>
              <w:pStyle w:val="TAC"/>
            </w:pPr>
            <w:r w:rsidRPr="00090C64">
              <w:t>734 - 746 MHz</w:t>
            </w:r>
          </w:p>
        </w:tc>
        <w:tc>
          <w:tcPr>
            <w:tcW w:w="1275" w:type="dxa"/>
            <w:gridSpan w:val="2"/>
            <w:shd w:val="clear" w:color="auto" w:fill="auto"/>
          </w:tcPr>
          <w:p w14:paraId="50872250"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B3C3F5C" w14:textId="77777777" w:rsidR="00677DA3" w:rsidRPr="00090C64" w:rsidRDefault="00677DA3" w:rsidP="00677DA3">
            <w:pPr>
              <w:pStyle w:val="TAC"/>
            </w:pPr>
            <w:r w:rsidRPr="00090C64">
              <w:t>1 MHz</w:t>
            </w:r>
          </w:p>
        </w:tc>
        <w:tc>
          <w:tcPr>
            <w:tcW w:w="3642" w:type="dxa"/>
            <w:gridSpan w:val="2"/>
            <w:shd w:val="clear" w:color="auto" w:fill="auto"/>
          </w:tcPr>
          <w:p w14:paraId="0157A6A2" w14:textId="12E76181" w:rsidR="00677DA3" w:rsidRPr="00090C64" w:rsidRDefault="00677DA3" w:rsidP="00677DA3">
            <w:pPr>
              <w:pStyle w:val="TAL"/>
            </w:pPr>
            <w:r w:rsidRPr="00090C64">
              <w:t>This requirement does not apply to BS operating in band 17.</w:t>
            </w:r>
          </w:p>
        </w:tc>
      </w:tr>
      <w:tr w:rsidR="00677DA3" w:rsidRPr="00090C64" w14:paraId="7408000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37EFF1F"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A0DFFE6" w14:textId="77777777" w:rsidR="00677DA3" w:rsidRPr="00090C64" w:rsidRDefault="00677DA3" w:rsidP="00677DA3">
            <w:pPr>
              <w:pStyle w:val="TAC"/>
            </w:pPr>
            <w:r w:rsidRPr="00090C64">
              <w:t>704 - 716 MHz</w:t>
            </w:r>
          </w:p>
        </w:tc>
        <w:tc>
          <w:tcPr>
            <w:tcW w:w="1275" w:type="dxa"/>
            <w:gridSpan w:val="2"/>
            <w:shd w:val="clear" w:color="auto" w:fill="auto"/>
          </w:tcPr>
          <w:p w14:paraId="561EDC27"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8F0B232" w14:textId="77777777" w:rsidR="00677DA3" w:rsidRPr="00090C64" w:rsidRDefault="00677DA3" w:rsidP="00677DA3">
            <w:pPr>
              <w:pStyle w:val="TAC"/>
            </w:pPr>
            <w:r w:rsidRPr="00090C64">
              <w:t>1 MHz</w:t>
            </w:r>
          </w:p>
        </w:tc>
        <w:tc>
          <w:tcPr>
            <w:tcW w:w="3642" w:type="dxa"/>
            <w:gridSpan w:val="2"/>
            <w:shd w:val="clear" w:color="auto" w:fill="auto"/>
          </w:tcPr>
          <w:p w14:paraId="44F13195" w14:textId="23360127" w:rsidR="00677DA3" w:rsidRPr="00090C64" w:rsidRDefault="00677DA3" w:rsidP="00677DA3">
            <w:pPr>
              <w:pStyle w:val="TAL"/>
              <w:rPr>
                <w:rFonts w:cs="v5.0.0"/>
              </w:rPr>
            </w:pPr>
            <w:r w:rsidRPr="00090C64">
              <w:t>This requirement does not apply to BS operating in band 17,</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10A197B5"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1F744F8" w14:textId="77777777" w:rsidR="00677DA3" w:rsidRPr="00090C64" w:rsidRDefault="00677DA3" w:rsidP="00677DA3">
            <w:pPr>
              <w:pStyle w:val="TAC"/>
            </w:pPr>
            <w:r w:rsidRPr="00090C64">
              <w:t>UTRA FDD Band XX or</w:t>
            </w:r>
          </w:p>
          <w:p w14:paraId="361DD24F" w14:textId="77777777" w:rsidR="00677DA3" w:rsidRPr="00090C64" w:rsidRDefault="00677DA3" w:rsidP="00677DA3">
            <w:pPr>
              <w:pStyle w:val="TAC"/>
            </w:pPr>
            <w:r w:rsidRPr="00090C64">
              <w:t>E-UTRA Band 20 or NR band n20</w:t>
            </w:r>
          </w:p>
        </w:tc>
        <w:tc>
          <w:tcPr>
            <w:tcW w:w="1701" w:type="dxa"/>
            <w:gridSpan w:val="2"/>
            <w:tcBorders>
              <w:left w:val="single" w:sz="4" w:space="0" w:color="auto"/>
            </w:tcBorders>
            <w:shd w:val="clear" w:color="auto" w:fill="auto"/>
          </w:tcPr>
          <w:p w14:paraId="3119F00D" w14:textId="77777777" w:rsidR="00677DA3" w:rsidRPr="00090C64" w:rsidRDefault="00677DA3" w:rsidP="00677DA3">
            <w:pPr>
              <w:pStyle w:val="TAC"/>
            </w:pPr>
            <w:r w:rsidRPr="00090C64">
              <w:t>791 - 821 MHz</w:t>
            </w:r>
          </w:p>
        </w:tc>
        <w:tc>
          <w:tcPr>
            <w:tcW w:w="1275" w:type="dxa"/>
            <w:gridSpan w:val="2"/>
            <w:shd w:val="clear" w:color="auto" w:fill="auto"/>
          </w:tcPr>
          <w:p w14:paraId="4B1AE3E9"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1A63C88" w14:textId="77777777" w:rsidR="00677DA3" w:rsidRPr="00090C64" w:rsidRDefault="00677DA3" w:rsidP="00677DA3">
            <w:pPr>
              <w:pStyle w:val="TAC"/>
            </w:pPr>
            <w:r w:rsidRPr="00090C64">
              <w:t>1 MHz</w:t>
            </w:r>
          </w:p>
        </w:tc>
        <w:tc>
          <w:tcPr>
            <w:tcW w:w="3642" w:type="dxa"/>
            <w:gridSpan w:val="2"/>
            <w:shd w:val="clear" w:color="auto" w:fill="auto"/>
          </w:tcPr>
          <w:p w14:paraId="416D13E9" w14:textId="77777777" w:rsidR="00677DA3" w:rsidRPr="00090C64" w:rsidRDefault="00677DA3" w:rsidP="00677DA3">
            <w:pPr>
              <w:pStyle w:val="TAL"/>
            </w:pPr>
            <w:r w:rsidRPr="00090C64">
              <w:t>This requirement does not apply to BS operating in band 20 or 28.</w:t>
            </w:r>
          </w:p>
        </w:tc>
      </w:tr>
      <w:tr w:rsidR="00677DA3" w:rsidRPr="00090C64" w14:paraId="20F75E9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245A7DD"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65458A19" w14:textId="77777777" w:rsidR="00677DA3" w:rsidRPr="00090C64" w:rsidRDefault="00677DA3" w:rsidP="00677DA3">
            <w:pPr>
              <w:pStyle w:val="TAC"/>
            </w:pPr>
            <w:r w:rsidRPr="00090C64">
              <w:t>832 - 862 MHz</w:t>
            </w:r>
          </w:p>
        </w:tc>
        <w:tc>
          <w:tcPr>
            <w:tcW w:w="1275" w:type="dxa"/>
            <w:gridSpan w:val="2"/>
            <w:shd w:val="clear" w:color="auto" w:fill="auto"/>
          </w:tcPr>
          <w:p w14:paraId="37CFBF7E"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7F21985" w14:textId="77777777" w:rsidR="00677DA3" w:rsidRPr="00090C64" w:rsidRDefault="00677DA3" w:rsidP="00677DA3">
            <w:pPr>
              <w:pStyle w:val="TAC"/>
            </w:pPr>
            <w:r w:rsidRPr="00090C64">
              <w:t>1 MHz</w:t>
            </w:r>
          </w:p>
        </w:tc>
        <w:tc>
          <w:tcPr>
            <w:tcW w:w="3642" w:type="dxa"/>
            <w:gridSpan w:val="2"/>
            <w:shd w:val="clear" w:color="auto" w:fill="auto"/>
          </w:tcPr>
          <w:p w14:paraId="5DC9C780" w14:textId="2DD70DD4" w:rsidR="00677DA3" w:rsidRPr="00090C64" w:rsidRDefault="00677DA3" w:rsidP="00677DA3">
            <w:pPr>
              <w:pStyle w:val="TAL"/>
            </w:pPr>
            <w:r w:rsidRPr="00090C64">
              <w:t>This requirement does not apply to BS operating in band 20,</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60C72E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F42EE1" w14:textId="77777777" w:rsidR="00677DA3" w:rsidRPr="00090C64" w:rsidRDefault="00677DA3" w:rsidP="00677DA3">
            <w:pPr>
              <w:pStyle w:val="TAC"/>
            </w:pPr>
            <w:r w:rsidRPr="00090C64">
              <w:t>UTRA FDD Band XXII or E-UTRA Band 22</w:t>
            </w:r>
          </w:p>
        </w:tc>
        <w:tc>
          <w:tcPr>
            <w:tcW w:w="1701" w:type="dxa"/>
            <w:gridSpan w:val="2"/>
            <w:tcBorders>
              <w:left w:val="single" w:sz="4" w:space="0" w:color="auto"/>
            </w:tcBorders>
            <w:shd w:val="clear" w:color="auto" w:fill="auto"/>
          </w:tcPr>
          <w:p w14:paraId="4EB742C8" w14:textId="77777777" w:rsidR="00677DA3" w:rsidRPr="00090C64" w:rsidRDefault="00677DA3" w:rsidP="00677DA3">
            <w:pPr>
              <w:pStyle w:val="TAC"/>
            </w:pPr>
            <w:r w:rsidRPr="00090C64">
              <w:rPr>
                <w:rFonts w:cs="v5.0.0"/>
              </w:rPr>
              <w:t>3510 – 3590 MHz</w:t>
            </w:r>
          </w:p>
        </w:tc>
        <w:tc>
          <w:tcPr>
            <w:tcW w:w="1275" w:type="dxa"/>
            <w:gridSpan w:val="2"/>
            <w:shd w:val="clear" w:color="auto" w:fill="auto"/>
          </w:tcPr>
          <w:p w14:paraId="6789D2B6" w14:textId="77777777" w:rsidR="00677DA3" w:rsidRPr="00090C64" w:rsidRDefault="00677DA3" w:rsidP="00677DA3">
            <w:pPr>
              <w:pStyle w:val="TAC"/>
              <w:rPr>
                <w:rFonts w:cs="v5.0.0"/>
              </w:rPr>
            </w:pPr>
            <w:r w:rsidRPr="00090C64">
              <w:rPr>
                <w:rFonts w:cs="v5.0.0"/>
              </w:rPr>
              <w:t>-40.0 dBm</w:t>
            </w:r>
          </w:p>
        </w:tc>
        <w:tc>
          <w:tcPr>
            <w:tcW w:w="1418" w:type="dxa"/>
            <w:gridSpan w:val="2"/>
            <w:shd w:val="clear" w:color="auto" w:fill="auto"/>
          </w:tcPr>
          <w:p w14:paraId="2D658B13" w14:textId="77777777" w:rsidR="00677DA3" w:rsidRPr="00090C64" w:rsidRDefault="00677DA3" w:rsidP="00677DA3">
            <w:pPr>
              <w:pStyle w:val="TAC"/>
            </w:pPr>
            <w:r w:rsidRPr="00090C64">
              <w:t>1 MHz</w:t>
            </w:r>
          </w:p>
        </w:tc>
        <w:tc>
          <w:tcPr>
            <w:tcW w:w="3642" w:type="dxa"/>
            <w:gridSpan w:val="2"/>
            <w:shd w:val="clear" w:color="auto" w:fill="auto"/>
          </w:tcPr>
          <w:p w14:paraId="2B953484" w14:textId="77777777" w:rsidR="00677DA3" w:rsidRPr="00090C64" w:rsidRDefault="00677DA3" w:rsidP="00677DA3">
            <w:pPr>
              <w:pStyle w:val="TAL"/>
            </w:pPr>
            <w:r w:rsidRPr="00090C64">
              <w:t>This requirement does not apply to BS operating in band 22 or 42, 48.</w:t>
            </w:r>
          </w:p>
        </w:tc>
      </w:tr>
      <w:tr w:rsidR="00677DA3" w:rsidRPr="00090C64" w14:paraId="2117325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6A12F01"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0953BD1" w14:textId="77777777" w:rsidR="00677DA3" w:rsidRPr="00090C64" w:rsidRDefault="00677DA3" w:rsidP="00677DA3">
            <w:pPr>
              <w:pStyle w:val="TAC"/>
            </w:pPr>
            <w:r w:rsidRPr="00090C64">
              <w:rPr>
                <w:rFonts w:cs="v5.0.0"/>
              </w:rPr>
              <w:t>3410 – 3490 MHz</w:t>
            </w:r>
          </w:p>
        </w:tc>
        <w:tc>
          <w:tcPr>
            <w:tcW w:w="1275" w:type="dxa"/>
            <w:gridSpan w:val="2"/>
            <w:shd w:val="clear" w:color="auto" w:fill="auto"/>
          </w:tcPr>
          <w:p w14:paraId="18247D8C" w14:textId="77777777" w:rsidR="00677DA3" w:rsidRPr="00090C64" w:rsidRDefault="00677DA3" w:rsidP="00677DA3">
            <w:pPr>
              <w:pStyle w:val="TAC"/>
              <w:rPr>
                <w:rFonts w:cs="v5.0.0"/>
              </w:rPr>
            </w:pPr>
            <w:r w:rsidRPr="00090C64">
              <w:rPr>
                <w:rFonts w:cs="v5.0.0"/>
              </w:rPr>
              <w:t>-37.0 dBm</w:t>
            </w:r>
          </w:p>
        </w:tc>
        <w:tc>
          <w:tcPr>
            <w:tcW w:w="1418" w:type="dxa"/>
            <w:gridSpan w:val="2"/>
            <w:shd w:val="clear" w:color="auto" w:fill="auto"/>
          </w:tcPr>
          <w:p w14:paraId="4AF11550" w14:textId="77777777" w:rsidR="00677DA3" w:rsidRPr="00090C64" w:rsidRDefault="00677DA3" w:rsidP="00677DA3">
            <w:pPr>
              <w:pStyle w:val="TAC"/>
            </w:pPr>
            <w:r w:rsidRPr="00090C64">
              <w:t>1 MHz</w:t>
            </w:r>
          </w:p>
        </w:tc>
        <w:tc>
          <w:tcPr>
            <w:tcW w:w="3642" w:type="dxa"/>
            <w:gridSpan w:val="2"/>
            <w:shd w:val="clear" w:color="auto" w:fill="auto"/>
          </w:tcPr>
          <w:p w14:paraId="1DCB7369" w14:textId="083BF391" w:rsidR="00677DA3" w:rsidRPr="00090C64" w:rsidRDefault="00677DA3" w:rsidP="00677DA3">
            <w:pPr>
              <w:pStyle w:val="TAL"/>
            </w:pPr>
            <w:r w:rsidRPr="00090C64">
              <w:t>This requirement does not apply to BS operating in band 22,</w:t>
            </w:r>
            <w:r w:rsidRPr="00090C64">
              <w:rPr>
                <w:rFonts w:cs="v5.0.0"/>
              </w:rPr>
              <w:t xml:space="preserve"> since it is already covered by the requirement in </w:t>
            </w:r>
            <w:r w:rsidR="00554118" w:rsidRPr="00090C64">
              <w:rPr>
                <w:rFonts w:cs="v5.0.0"/>
              </w:rPr>
              <w:t>clause 9</w:t>
            </w:r>
            <w:r w:rsidRPr="00090C64">
              <w:rPr>
                <w:rFonts w:cs="v5.0.0"/>
              </w:rPr>
              <w:t>.7.3.3. This requirement does not apply to Band 42.</w:t>
            </w:r>
          </w:p>
        </w:tc>
      </w:tr>
      <w:tr w:rsidR="00677DA3" w:rsidRPr="00090C64" w14:paraId="7074C4F7"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1F36ACF" w14:textId="77777777" w:rsidR="00677DA3" w:rsidRPr="00090C64" w:rsidRDefault="00677DA3" w:rsidP="00677DA3">
            <w:pPr>
              <w:pStyle w:val="TAC"/>
            </w:pPr>
            <w:r w:rsidRPr="00090C64">
              <w:t>E-UTRA Band 24</w:t>
            </w:r>
          </w:p>
        </w:tc>
        <w:tc>
          <w:tcPr>
            <w:tcW w:w="1701" w:type="dxa"/>
            <w:gridSpan w:val="2"/>
            <w:tcBorders>
              <w:left w:val="single" w:sz="4" w:space="0" w:color="auto"/>
            </w:tcBorders>
            <w:shd w:val="clear" w:color="auto" w:fill="auto"/>
          </w:tcPr>
          <w:p w14:paraId="42553EF2" w14:textId="77777777" w:rsidR="00677DA3" w:rsidRPr="00090C64" w:rsidRDefault="00677DA3" w:rsidP="00677DA3">
            <w:pPr>
              <w:pStyle w:val="TAC"/>
            </w:pPr>
            <w:r w:rsidRPr="00090C64">
              <w:t>1525 – 1559 MHz</w:t>
            </w:r>
          </w:p>
        </w:tc>
        <w:tc>
          <w:tcPr>
            <w:tcW w:w="1275" w:type="dxa"/>
            <w:gridSpan w:val="2"/>
            <w:shd w:val="clear" w:color="auto" w:fill="auto"/>
          </w:tcPr>
          <w:p w14:paraId="5B5CA926"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D1EB7A" w14:textId="77777777" w:rsidR="00677DA3" w:rsidRPr="00090C64" w:rsidRDefault="00677DA3" w:rsidP="00677DA3">
            <w:pPr>
              <w:pStyle w:val="TAC"/>
            </w:pPr>
            <w:r w:rsidRPr="00090C64">
              <w:t>1 MHz</w:t>
            </w:r>
          </w:p>
        </w:tc>
        <w:tc>
          <w:tcPr>
            <w:tcW w:w="3642" w:type="dxa"/>
            <w:gridSpan w:val="2"/>
            <w:shd w:val="clear" w:color="auto" w:fill="auto"/>
          </w:tcPr>
          <w:p w14:paraId="6C436489" w14:textId="77777777" w:rsidR="00677DA3" w:rsidRPr="00090C64" w:rsidRDefault="00677DA3" w:rsidP="00677DA3">
            <w:pPr>
              <w:pStyle w:val="TAL"/>
            </w:pPr>
            <w:r w:rsidRPr="00090C64">
              <w:t>This requirement does not apply to BS operating in band 24.</w:t>
            </w:r>
          </w:p>
        </w:tc>
      </w:tr>
      <w:tr w:rsidR="00677DA3" w:rsidRPr="00090C64" w14:paraId="3B123B83"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AB538D5"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5521C05" w14:textId="77777777" w:rsidR="00677DA3" w:rsidRPr="00090C64" w:rsidRDefault="00677DA3" w:rsidP="00677DA3">
            <w:pPr>
              <w:pStyle w:val="TAC"/>
            </w:pPr>
            <w:r w:rsidRPr="00090C64">
              <w:t>1626.5 – 1660.5 MHz</w:t>
            </w:r>
          </w:p>
        </w:tc>
        <w:tc>
          <w:tcPr>
            <w:tcW w:w="1275" w:type="dxa"/>
            <w:gridSpan w:val="2"/>
            <w:shd w:val="clear" w:color="auto" w:fill="auto"/>
          </w:tcPr>
          <w:p w14:paraId="5A09C11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3413798" w14:textId="77777777" w:rsidR="00677DA3" w:rsidRPr="00090C64" w:rsidRDefault="00677DA3" w:rsidP="00677DA3">
            <w:pPr>
              <w:pStyle w:val="TAC"/>
            </w:pPr>
            <w:r w:rsidRPr="00090C64">
              <w:t>1 MHz</w:t>
            </w:r>
          </w:p>
        </w:tc>
        <w:tc>
          <w:tcPr>
            <w:tcW w:w="3642" w:type="dxa"/>
            <w:gridSpan w:val="2"/>
            <w:shd w:val="clear" w:color="auto" w:fill="auto"/>
          </w:tcPr>
          <w:p w14:paraId="37FE8A73" w14:textId="6A3E7896" w:rsidR="00677DA3" w:rsidRPr="00090C64" w:rsidRDefault="00677DA3" w:rsidP="00677DA3">
            <w:pPr>
              <w:pStyle w:val="TAL"/>
            </w:pPr>
            <w:r w:rsidRPr="00090C64">
              <w:t>This requirement does not apply to BS operating in band 24,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B17DEB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581F358" w14:textId="77777777" w:rsidR="00677DA3" w:rsidRPr="00090C64" w:rsidRDefault="00677DA3" w:rsidP="00677DA3">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01" w:type="dxa"/>
            <w:gridSpan w:val="2"/>
            <w:tcBorders>
              <w:left w:val="single" w:sz="4" w:space="0" w:color="auto"/>
            </w:tcBorders>
            <w:shd w:val="clear" w:color="auto" w:fill="auto"/>
          </w:tcPr>
          <w:p w14:paraId="2561603F"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1275" w:type="dxa"/>
            <w:gridSpan w:val="2"/>
            <w:shd w:val="clear" w:color="auto" w:fill="auto"/>
          </w:tcPr>
          <w:p w14:paraId="23B60C3B"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A0007E1" w14:textId="77777777" w:rsidR="00677DA3" w:rsidRPr="00090C64" w:rsidRDefault="00677DA3" w:rsidP="00677DA3">
            <w:pPr>
              <w:pStyle w:val="TAC"/>
            </w:pPr>
            <w:r w:rsidRPr="00090C64">
              <w:t>1 MHz</w:t>
            </w:r>
          </w:p>
        </w:tc>
        <w:tc>
          <w:tcPr>
            <w:tcW w:w="3642" w:type="dxa"/>
            <w:gridSpan w:val="2"/>
            <w:shd w:val="clear" w:color="auto" w:fill="auto"/>
          </w:tcPr>
          <w:p w14:paraId="0E3B116B"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2, </w:t>
            </w:r>
            <w:r w:rsidRPr="00090C64">
              <w:t>2</w:t>
            </w:r>
            <w:r w:rsidRPr="00090C64">
              <w:rPr>
                <w:lang w:eastAsia="zh-CN"/>
              </w:rPr>
              <w:t>5 or 70</w:t>
            </w:r>
            <w:r w:rsidRPr="00090C64">
              <w:t>.</w:t>
            </w:r>
          </w:p>
        </w:tc>
      </w:tr>
      <w:tr w:rsidR="00677DA3" w:rsidRPr="00090C64" w14:paraId="107B8C02"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DC79F5F"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5E39BC47"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1275" w:type="dxa"/>
            <w:gridSpan w:val="2"/>
            <w:shd w:val="clear" w:color="auto" w:fill="auto"/>
          </w:tcPr>
          <w:p w14:paraId="67F8D58B"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02528F6" w14:textId="77777777" w:rsidR="00677DA3" w:rsidRPr="00090C64" w:rsidRDefault="00677DA3" w:rsidP="00677DA3">
            <w:pPr>
              <w:pStyle w:val="TAC"/>
            </w:pPr>
            <w:r w:rsidRPr="00090C64">
              <w:t>1 MHz</w:t>
            </w:r>
          </w:p>
        </w:tc>
        <w:tc>
          <w:tcPr>
            <w:tcW w:w="3642" w:type="dxa"/>
            <w:gridSpan w:val="2"/>
            <w:shd w:val="clear" w:color="auto" w:fill="auto"/>
          </w:tcPr>
          <w:p w14:paraId="3CA13BAF" w14:textId="158AD5C6" w:rsidR="00677DA3" w:rsidRPr="00090C64" w:rsidRDefault="00677DA3" w:rsidP="00677DA3">
            <w:pPr>
              <w:pStyle w:val="TAL"/>
            </w:pPr>
            <w:r w:rsidRPr="00090C64">
              <w:t>This requirement does not apply to BS operating in band 2</w:t>
            </w:r>
            <w:r w:rsidRPr="00090C64">
              <w:rPr>
                <w:lang w:eastAsia="zh-CN"/>
              </w:rPr>
              <w:t>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rPr>
                <w:rFonts w:cs="v5.0.0"/>
                <w:lang w:eastAsia="zh-CN"/>
              </w:rPr>
              <w:t>.</w:t>
            </w:r>
            <w:r w:rsidRPr="00090C64">
              <w:t xml:space="preserve"> For BS operating in Band </w:t>
            </w:r>
            <w:r w:rsidRPr="00090C64">
              <w:rPr>
                <w:lang w:eastAsia="zh-CN"/>
              </w:rPr>
              <w:t>2</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.7.6.5.3.3.</w:t>
            </w:r>
          </w:p>
        </w:tc>
      </w:tr>
      <w:tr w:rsidR="00677DA3" w:rsidRPr="00090C64" w14:paraId="56DDB27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EB6DDA0" w14:textId="77777777" w:rsidR="00677DA3" w:rsidRPr="00090C64" w:rsidRDefault="00677DA3" w:rsidP="00677DA3">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701" w:type="dxa"/>
            <w:gridSpan w:val="2"/>
            <w:tcBorders>
              <w:left w:val="single" w:sz="4" w:space="0" w:color="auto"/>
            </w:tcBorders>
            <w:shd w:val="clear" w:color="auto" w:fill="auto"/>
          </w:tcPr>
          <w:p w14:paraId="7861261A" w14:textId="77777777" w:rsidR="00677DA3" w:rsidRPr="00090C64" w:rsidRDefault="00677DA3" w:rsidP="00677DA3">
            <w:pPr>
              <w:pStyle w:val="TAC"/>
            </w:pPr>
            <w:r w:rsidRPr="00090C64">
              <w:t>859 - 894 MHz</w:t>
            </w:r>
          </w:p>
        </w:tc>
        <w:tc>
          <w:tcPr>
            <w:tcW w:w="1275" w:type="dxa"/>
            <w:gridSpan w:val="2"/>
            <w:shd w:val="clear" w:color="auto" w:fill="auto"/>
          </w:tcPr>
          <w:p w14:paraId="41FFB1B3"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950FC6B" w14:textId="77777777" w:rsidR="00677DA3" w:rsidRPr="00090C64" w:rsidRDefault="00677DA3" w:rsidP="00677DA3">
            <w:pPr>
              <w:pStyle w:val="TAC"/>
            </w:pPr>
            <w:r w:rsidRPr="00090C64">
              <w:t>1 MHz</w:t>
            </w:r>
          </w:p>
        </w:tc>
        <w:tc>
          <w:tcPr>
            <w:tcW w:w="3642" w:type="dxa"/>
            <w:gridSpan w:val="2"/>
            <w:shd w:val="clear" w:color="auto" w:fill="auto"/>
          </w:tcPr>
          <w:p w14:paraId="02F046ED" w14:textId="77777777" w:rsidR="00677DA3" w:rsidRPr="00090C64" w:rsidRDefault="00677DA3" w:rsidP="00677DA3">
            <w:pPr>
              <w:pStyle w:val="TAL"/>
            </w:pPr>
            <w:r w:rsidRPr="00090C64">
              <w:t xml:space="preserve">This requirement does not apply to BS operating in band 5 or 26. </w:t>
            </w:r>
            <w:r w:rsidRPr="00090C64">
              <w:rPr>
                <w:szCs w:val="18"/>
              </w:rPr>
              <w:t>This requirement applies to E-UTRA BS operating in Band 27 for the frequency range 879-894 MHz.</w:t>
            </w:r>
          </w:p>
        </w:tc>
      </w:tr>
      <w:tr w:rsidR="00677DA3" w:rsidRPr="00090C64" w14:paraId="0C32047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21433D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C15507E" w14:textId="77777777" w:rsidR="00677DA3" w:rsidRPr="00090C64" w:rsidRDefault="00677DA3" w:rsidP="00677DA3">
            <w:pPr>
              <w:pStyle w:val="TAC"/>
            </w:pPr>
            <w:r w:rsidRPr="00090C64">
              <w:t>814 - 849 MHz</w:t>
            </w:r>
          </w:p>
        </w:tc>
        <w:tc>
          <w:tcPr>
            <w:tcW w:w="1275" w:type="dxa"/>
            <w:gridSpan w:val="2"/>
            <w:shd w:val="clear" w:color="auto" w:fill="auto"/>
          </w:tcPr>
          <w:p w14:paraId="48BDAAA5" w14:textId="77777777" w:rsidR="00677DA3" w:rsidRPr="00090C64" w:rsidRDefault="00677DA3" w:rsidP="00677DA3">
            <w:pPr>
              <w:pStyle w:val="TAC"/>
            </w:pPr>
            <w:r w:rsidRPr="00090C64">
              <w:t>-37.4 dBm</w:t>
            </w:r>
          </w:p>
        </w:tc>
        <w:tc>
          <w:tcPr>
            <w:tcW w:w="1418" w:type="dxa"/>
            <w:gridSpan w:val="2"/>
            <w:shd w:val="clear" w:color="auto" w:fill="auto"/>
          </w:tcPr>
          <w:p w14:paraId="2F48509D" w14:textId="77777777" w:rsidR="00677DA3" w:rsidRPr="00090C64" w:rsidRDefault="00677DA3" w:rsidP="00677DA3">
            <w:pPr>
              <w:pStyle w:val="TAC"/>
            </w:pPr>
            <w:r w:rsidRPr="00090C64">
              <w:t>1 MHz</w:t>
            </w:r>
          </w:p>
        </w:tc>
        <w:tc>
          <w:tcPr>
            <w:tcW w:w="3642" w:type="dxa"/>
            <w:gridSpan w:val="2"/>
            <w:shd w:val="clear" w:color="auto" w:fill="auto"/>
          </w:tcPr>
          <w:p w14:paraId="04495441" w14:textId="65EC1DF4" w:rsidR="00677DA3" w:rsidRPr="00090C64" w:rsidRDefault="00677DA3" w:rsidP="00677DA3">
            <w:pPr>
              <w:pStyle w:val="TAL"/>
            </w:pPr>
            <w:r w:rsidRPr="00090C64">
              <w:t xml:space="preserve">This requirement does not apply to BS operating in band 26,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5, it applies for 814 MHz to 824 MHz, while the rest is covered in </w:t>
            </w:r>
            <w:r w:rsidR="00554118" w:rsidRPr="00090C64">
              <w:t>clause 6</w:t>
            </w:r>
            <w:r w:rsidRPr="00090C64">
              <w:t xml:space="preserve">.7.6.5.3.3. For BS operating in Band 27, it applies 3 MHz below the Band 27 </w:t>
            </w:r>
            <w:r w:rsidRPr="00C330E2">
              <w:rPr>
                <w:i/>
                <w:iCs/>
              </w:rPr>
              <w:t>downlink operating band</w:t>
            </w:r>
            <w:r w:rsidRPr="00090C64">
              <w:t>.</w:t>
            </w:r>
          </w:p>
        </w:tc>
      </w:tr>
      <w:tr w:rsidR="00677DA3" w:rsidRPr="00090C64" w14:paraId="3300279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E18A83" w14:textId="77777777" w:rsidR="00677DA3" w:rsidRPr="00090C64" w:rsidRDefault="00677DA3" w:rsidP="00677DA3">
            <w:pPr>
              <w:pStyle w:val="TAC"/>
            </w:pPr>
            <w:r w:rsidRPr="00090C64">
              <w:t>E-UTRA Band 27</w:t>
            </w:r>
          </w:p>
        </w:tc>
        <w:tc>
          <w:tcPr>
            <w:tcW w:w="1701" w:type="dxa"/>
            <w:gridSpan w:val="2"/>
            <w:tcBorders>
              <w:left w:val="single" w:sz="4" w:space="0" w:color="auto"/>
            </w:tcBorders>
            <w:shd w:val="clear" w:color="auto" w:fill="auto"/>
          </w:tcPr>
          <w:p w14:paraId="688BC284" w14:textId="77777777" w:rsidR="00677DA3" w:rsidRPr="00090C64" w:rsidRDefault="00677DA3" w:rsidP="00677DA3">
            <w:pPr>
              <w:pStyle w:val="TAC"/>
            </w:pPr>
            <w:r w:rsidRPr="00090C64">
              <w:t>852 – 869 MHz</w:t>
            </w:r>
          </w:p>
        </w:tc>
        <w:tc>
          <w:tcPr>
            <w:tcW w:w="1275" w:type="dxa"/>
            <w:gridSpan w:val="2"/>
            <w:shd w:val="clear" w:color="auto" w:fill="auto"/>
          </w:tcPr>
          <w:p w14:paraId="54B236C4"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3EBDDDC" w14:textId="77777777" w:rsidR="00677DA3" w:rsidRPr="00090C64" w:rsidRDefault="00677DA3" w:rsidP="00677DA3">
            <w:pPr>
              <w:pStyle w:val="TAC"/>
            </w:pPr>
            <w:r w:rsidRPr="00090C64">
              <w:t>1 MHz</w:t>
            </w:r>
          </w:p>
        </w:tc>
        <w:tc>
          <w:tcPr>
            <w:tcW w:w="3642" w:type="dxa"/>
            <w:gridSpan w:val="2"/>
            <w:shd w:val="clear" w:color="auto" w:fill="auto"/>
          </w:tcPr>
          <w:p w14:paraId="1AAB26E7" w14:textId="77777777" w:rsidR="00677DA3" w:rsidRPr="00090C64" w:rsidRDefault="00677DA3" w:rsidP="00677DA3">
            <w:pPr>
              <w:pStyle w:val="TAL"/>
            </w:pPr>
            <w:r w:rsidRPr="00090C64">
              <w:t>This requirement does not apply to BS operating in bands 5, 26 or 27.</w:t>
            </w:r>
          </w:p>
        </w:tc>
      </w:tr>
      <w:tr w:rsidR="00677DA3" w:rsidRPr="00090C64" w14:paraId="73A6F9F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7FA8945"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5170DA42" w14:textId="77777777" w:rsidR="00677DA3" w:rsidRPr="00090C64" w:rsidRDefault="00677DA3" w:rsidP="00677DA3">
            <w:pPr>
              <w:pStyle w:val="TAC"/>
            </w:pPr>
            <w:r w:rsidRPr="00090C64">
              <w:t>807 – 824 MHz</w:t>
            </w:r>
          </w:p>
        </w:tc>
        <w:tc>
          <w:tcPr>
            <w:tcW w:w="1275" w:type="dxa"/>
            <w:gridSpan w:val="2"/>
            <w:shd w:val="clear" w:color="auto" w:fill="auto"/>
          </w:tcPr>
          <w:p w14:paraId="7171E6AC"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9AB4660" w14:textId="77777777" w:rsidR="00677DA3" w:rsidRPr="00090C64" w:rsidRDefault="00677DA3" w:rsidP="00677DA3">
            <w:pPr>
              <w:pStyle w:val="TAC"/>
            </w:pPr>
            <w:r w:rsidRPr="00090C64">
              <w:t>1 MHz</w:t>
            </w:r>
          </w:p>
        </w:tc>
        <w:tc>
          <w:tcPr>
            <w:tcW w:w="3642" w:type="dxa"/>
            <w:gridSpan w:val="2"/>
            <w:shd w:val="clear" w:color="auto" w:fill="auto"/>
          </w:tcPr>
          <w:p w14:paraId="7AB7AE4F" w14:textId="5862342C" w:rsidR="00677DA3" w:rsidRPr="00090C64" w:rsidRDefault="00677DA3" w:rsidP="00677DA3">
            <w:pPr>
              <w:pStyle w:val="TAL"/>
            </w:pPr>
            <w:r w:rsidRPr="00090C64">
              <w:t>This requirement does not apply to BS operating in band 27,</w:t>
            </w:r>
            <w:r w:rsidRPr="00090C64">
              <w:rPr>
                <w:rFonts w:cs="v5.0.0"/>
              </w:rPr>
              <w:t xml:space="preserve"> since it is already covered by the requirement in </w:t>
            </w:r>
            <w:r w:rsidR="00554118" w:rsidRPr="00090C64">
              <w:rPr>
                <w:rFonts w:cs="v5.0.0"/>
              </w:rPr>
              <w:t>clause 6</w:t>
            </w:r>
            <w:r w:rsidRPr="00090C64">
              <w:rPr>
                <w:rFonts w:cs="v5.0.0"/>
              </w:rPr>
              <w:t xml:space="preserve">.7.6.5.3.3. </w:t>
            </w:r>
            <w:r w:rsidRPr="00090C64">
              <w:t xml:space="preserve">For BS operating in Band 26, it applies for 807 MHz to 814 MHz, while the rest is covered in </w:t>
            </w:r>
            <w:r w:rsidR="00554118" w:rsidRPr="00090C64">
              <w:t>clause 6</w:t>
            </w:r>
            <w:r w:rsidRPr="00090C64">
              <w:t xml:space="preserve">.7.6.5.3.3. This requirement also applies to BS operating in Band 28, starting 4 MHz above the Band 28 </w:t>
            </w:r>
            <w:r w:rsidRPr="00C330E2">
              <w:rPr>
                <w:i/>
                <w:iCs/>
              </w:rPr>
              <w:t>downlink operating band</w:t>
            </w:r>
            <w:r w:rsidRPr="005D2715">
              <w:rPr>
                <w:rFonts w:eastAsia="MS PGothic"/>
              </w:rPr>
              <w:t xml:space="preserve"> (NOTE 6)</w:t>
            </w:r>
            <w:r w:rsidRPr="00090C64">
              <w:t>.</w:t>
            </w:r>
          </w:p>
        </w:tc>
      </w:tr>
      <w:tr w:rsidR="00677DA3" w:rsidRPr="00090C64" w14:paraId="6D8D70E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7CF8C75" w14:textId="77777777" w:rsidR="00677DA3" w:rsidRPr="00090C64" w:rsidRDefault="00677DA3" w:rsidP="00677DA3">
            <w:pPr>
              <w:pStyle w:val="TAC"/>
            </w:pPr>
            <w:r w:rsidRPr="00090C64">
              <w:t>E-UTRA Band 28 or NR band n28</w:t>
            </w:r>
          </w:p>
        </w:tc>
        <w:tc>
          <w:tcPr>
            <w:tcW w:w="1701" w:type="dxa"/>
            <w:gridSpan w:val="2"/>
            <w:tcBorders>
              <w:left w:val="single" w:sz="4" w:space="0" w:color="auto"/>
            </w:tcBorders>
            <w:shd w:val="clear" w:color="auto" w:fill="auto"/>
          </w:tcPr>
          <w:p w14:paraId="204C52BA" w14:textId="77777777" w:rsidR="00677DA3" w:rsidRPr="00090C64" w:rsidRDefault="00677DA3" w:rsidP="00677DA3">
            <w:pPr>
              <w:pStyle w:val="TAC"/>
            </w:pPr>
            <w:r w:rsidRPr="00090C64">
              <w:t>758 - 803 MHz</w:t>
            </w:r>
          </w:p>
        </w:tc>
        <w:tc>
          <w:tcPr>
            <w:tcW w:w="1275" w:type="dxa"/>
            <w:gridSpan w:val="2"/>
            <w:shd w:val="clear" w:color="auto" w:fill="auto"/>
          </w:tcPr>
          <w:p w14:paraId="2B0E6477"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230FA3A" w14:textId="77777777" w:rsidR="00677DA3" w:rsidRPr="00090C64" w:rsidRDefault="00677DA3" w:rsidP="00677DA3">
            <w:pPr>
              <w:pStyle w:val="TAC"/>
            </w:pPr>
            <w:r w:rsidRPr="00090C64">
              <w:t>1 MHz</w:t>
            </w:r>
          </w:p>
        </w:tc>
        <w:tc>
          <w:tcPr>
            <w:tcW w:w="3642" w:type="dxa"/>
            <w:gridSpan w:val="2"/>
            <w:shd w:val="clear" w:color="auto" w:fill="auto"/>
          </w:tcPr>
          <w:p w14:paraId="0BFC6A7A" w14:textId="77777777" w:rsidR="00677DA3" w:rsidRPr="00090C64" w:rsidRDefault="00677DA3" w:rsidP="00677DA3">
            <w:pPr>
              <w:pStyle w:val="TAL"/>
            </w:pPr>
            <w:r w:rsidRPr="00090C64">
              <w:t>This requirement does not apply to BS operating in band 20, 28, 44, 67 or 68.</w:t>
            </w:r>
          </w:p>
        </w:tc>
      </w:tr>
      <w:tr w:rsidR="00677DA3" w:rsidRPr="00090C64" w14:paraId="1B26A557"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31630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FB0C901" w14:textId="77777777" w:rsidR="00677DA3" w:rsidRPr="00090C64" w:rsidRDefault="00677DA3" w:rsidP="00677DA3">
            <w:pPr>
              <w:pStyle w:val="TAC"/>
            </w:pPr>
            <w:r w:rsidRPr="00090C64">
              <w:t>703 - 748 MHz</w:t>
            </w:r>
          </w:p>
        </w:tc>
        <w:tc>
          <w:tcPr>
            <w:tcW w:w="1275" w:type="dxa"/>
            <w:gridSpan w:val="2"/>
            <w:shd w:val="clear" w:color="auto" w:fill="auto"/>
          </w:tcPr>
          <w:p w14:paraId="0C1BED74"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6713690" w14:textId="77777777" w:rsidR="00677DA3" w:rsidRPr="00090C64" w:rsidRDefault="00677DA3" w:rsidP="00677DA3">
            <w:pPr>
              <w:pStyle w:val="TAC"/>
            </w:pPr>
            <w:r w:rsidRPr="00090C64">
              <w:t>1 MHz</w:t>
            </w:r>
          </w:p>
        </w:tc>
        <w:tc>
          <w:tcPr>
            <w:tcW w:w="3642" w:type="dxa"/>
            <w:gridSpan w:val="2"/>
            <w:shd w:val="clear" w:color="auto" w:fill="auto"/>
          </w:tcPr>
          <w:p w14:paraId="6046E75C" w14:textId="219F8C02" w:rsidR="00677DA3" w:rsidRPr="00090C64" w:rsidRDefault="00677DA3" w:rsidP="00677DA3">
            <w:pPr>
              <w:pStyle w:val="TAL"/>
            </w:pPr>
            <w:r w:rsidRPr="00090C64">
              <w:t xml:space="preserve">This requirement does not apply to BS operating in band 28, since it is already covered by the requirement in </w:t>
            </w:r>
            <w:r w:rsidR="00554118" w:rsidRPr="00090C64">
              <w:t>clause 6</w:t>
            </w:r>
            <w:r w:rsidRPr="00090C64">
              <w:t>.7.6.5.3.3.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E-UTRA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07F38C8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4A1CA2E" w14:textId="77777777" w:rsidR="00D57C09" w:rsidRPr="00090C64" w:rsidRDefault="00D57C09" w:rsidP="00677DA3">
            <w:pPr>
              <w:pStyle w:val="TAC"/>
            </w:pPr>
            <w:r w:rsidRPr="00090C64">
              <w:t>E-UTRA Band 29 or NR Band n29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DD61CCE" w14:textId="77777777" w:rsidR="00D57C09" w:rsidRPr="00090C64" w:rsidRDefault="00D57C09" w:rsidP="00677DA3">
            <w:pPr>
              <w:pStyle w:val="TAC"/>
            </w:pPr>
            <w:r w:rsidRPr="00090C64">
              <w:rPr>
                <w:lang w:eastAsia="zh-CN"/>
              </w:rPr>
              <w:t>717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A1BD95C"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96E860B"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0195C38" w14:textId="77777777" w:rsidR="00D57C09" w:rsidRPr="00090C64" w:rsidRDefault="00D57C09" w:rsidP="00677DA3">
            <w:pPr>
              <w:pStyle w:val="TAL"/>
            </w:pPr>
            <w:r w:rsidRPr="00090C64">
              <w:t>This requirement does not apply to BS operating in Band 29 or 85</w:t>
            </w:r>
          </w:p>
        </w:tc>
      </w:tr>
      <w:tr w:rsidR="00677DA3" w:rsidRPr="00090C64" w14:paraId="673699AB"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56251F6" w14:textId="77777777" w:rsidR="00677DA3" w:rsidRPr="00090C64" w:rsidRDefault="00677DA3" w:rsidP="00677DA3">
            <w:pPr>
              <w:pStyle w:val="TAC"/>
            </w:pPr>
            <w:r w:rsidRPr="00090C64">
              <w:t>E-UTRA Band 30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7EF1213" w14:textId="77777777" w:rsidR="00677DA3" w:rsidRPr="00090C64" w:rsidRDefault="00677DA3" w:rsidP="00677DA3">
            <w:pPr>
              <w:pStyle w:val="TAC"/>
              <w:rPr>
                <w:lang w:eastAsia="zh-CN"/>
              </w:rPr>
            </w:pPr>
            <w:r w:rsidRPr="00090C64">
              <w:t>2350 - 2360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9953639"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C4E01F3"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7AD8791" w14:textId="77777777" w:rsidR="00677DA3" w:rsidRPr="00090C64" w:rsidRDefault="00677DA3" w:rsidP="00677DA3">
            <w:pPr>
              <w:pStyle w:val="TAL"/>
            </w:pPr>
            <w:r w:rsidRPr="00090C64">
              <w:t>This requirement does not apply to BS operating in band 30 or 40.</w:t>
            </w:r>
          </w:p>
        </w:tc>
      </w:tr>
      <w:tr w:rsidR="00677DA3" w:rsidRPr="00090C64" w14:paraId="31055017"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4B226B7"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183FC0B" w14:textId="77777777" w:rsidR="00677DA3" w:rsidRPr="00090C64" w:rsidRDefault="00677DA3" w:rsidP="00677DA3">
            <w:pPr>
              <w:pStyle w:val="TAC"/>
              <w:rPr>
                <w:lang w:eastAsia="zh-CN"/>
              </w:rPr>
            </w:pPr>
            <w:r w:rsidRPr="00090C64">
              <w:t>2305 - 2315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F69095D"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B9906AE"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8A22F81" w14:textId="6F8C36F0" w:rsidR="00677DA3" w:rsidRPr="00090C64" w:rsidRDefault="00677DA3" w:rsidP="00677DA3">
            <w:pPr>
              <w:pStyle w:val="TAL"/>
            </w:pPr>
            <w:r w:rsidRPr="00090C64">
              <w:t xml:space="preserve">This requirement does not apply to BS operating in band 30, since it is already covered by the requirement in </w:t>
            </w:r>
            <w:r w:rsidR="00554118" w:rsidRPr="00090C64">
              <w:t>clause 6</w:t>
            </w:r>
            <w:r w:rsidRPr="00090C64">
              <w:t>.7.6.5.3.3. This requirement does not apply to BS operating in Band 40.</w:t>
            </w:r>
          </w:p>
        </w:tc>
      </w:tr>
      <w:tr w:rsidR="00677DA3" w:rsidRPr="00090C64" w14:paraId="1CCFB05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DE4F3C" w14:textId="77777777" w:rsidR="00677DA3" w:rsidRPr="00090C64" w:rsidRDefault="00677DA3" w:rsidP="00677DA3">
            <w:pPr>
              <w:pStyle w:val="TAC"/>
            </w:pPr>
            <w:r w:rsidRPr="00090C64">
              <w:t>E-UTRA Band 31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927235" w14:textId="77777777" w:rsidR="00677DA3" w:rsidRPr="00090C64" w:rsidRDefault="00677DA3" w:rsidP="00677DA3">
            <w:pPr>
              <w:pStyle w:val="TAC"/>
            </w:pPr>
            <w:r w:rsidRPr="00090C64">
              <w:t>462.5 – 467.5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7344B0B"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C2FE580"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48426C2" w14:textId="77777777" w:rsidR="00677DA3" w:rsidRPr="00090C64" w:rsidRDefault="00677DA3" w:rsidP="00677DA3">
            <w:pPr>
              <w:pStyle w:val="TAL"/>
            </w:pPr>
            <w:r w:rsidRPr="00090C64">
              <w:t>This requirement does not apply to BS operating in band 31, 72, 73.</w:t>
            </w:r>
          </w:p>
        </w:tc>
      </w:tr>
      <w:tr w:rsidR="00677DA3" w:rsidRPr="00090C64" w14:paraId="29CB359D"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AD384C"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E55A004" w14:textId="77777777" w:rsidR="00677DA3" w:rsidRPr="00090C64" w:rsidRDefault="00677DA3" w:rsidP="00677DA3">
            <w:pPr>
              <w:pStyle w:val="TAC"/>
            </w:pPr>
            <w:r w:rsidRPr="00090C64">
              <w:t>452.5 – 457.5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5E87C37"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2F21DC0"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D6C2B70" w14:textId="64D505D3" w:rsidR="00677DA3" w:rsidRPr="00090C64" w:rsidRDefault="00677DA3" w:rsidP="00677DA3">
            <w:pPr>
              <w:pStyle w:val="TAL"/>
            </w:pPr>
            <w:r w:rsidRPr="00090C64">
              <w:t xml:space="preserve">This requirement does not apply to BS operating in band 31, since it is already covered by the requirement in </w:t>
            </w:r>
            <w:r w:rsidR="00554118" w:rsidRPr="00090C64">
              <w:t>clause 6</w:t>
            </w:r>
            <w:r w:rsidRPr="00090C64">
              <w:t xml:space="preserve">.7.6.5.3.3. </w:t>
            </w:r>
            <w:r w:rsidRPr="00090C64">
              <w:rPr>
                <w:lang w:eastAsia="ko-KR"/>
              </w:rPr>
              <w:t>This requirement does not apply to E-</w:t>
            </w:r>
            <w:r w:rsidRPr="00090C64">
              <w:rPr>
                <w:rFonts w:cs="v5.0.0"/>
                <w:lang w:eastAsia="ko-KR"/>
              </w:rPr>
              <w:t xml:space="preserve">UTRA </w:t>
            </w:r>
            <w:r w:rsidRPr="00090C64">
              <w:rPr>
                <w:lang w:eastAsia="ko-KR"/>
              </w:rPr>
              <w:t>BS operating in band</w:t>
            </w:r>
            <w:r w:rsidRPr="00090C64">
              <w:rPr>
                <w:lang w:eastAsia="zh-CN"/>
              </w:rPr>
              <w:t xml:space="preserve"> 72 or 73.</w:t>
            </w:r>
          </w:p>
        </w:tc>
      </w:tr>
      <w:tr w:rsidR="00D57C09" w:rsidRPr="00090C64" w14:paraId="19C26647"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3D49E46" w14:textId="77777777" w:rsidR="00D57C09" w:rsidRPr="00090C64" w:rsidRDefault="00D57C09" w:rsidP="00677DA3">
            <w:pPr>
              <w:pStyle w:val="TAC"/>
            </w:pPr>
            <w:r w:rsidRPr="00090C64">
              <w:t>UTRA FDD Band XXXII or E-UTRA Band 32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EC8E641" w14:textId="77777777" w:rsidR="00D57C09" w:rsidRPr="00090C64" w:rsidRDefault="00D57C09" w:rsidP="00677DA3">
            <w:pPr>
              <w:pStyle w:val="TAC"/>
            </w:pPr>
            <w:r w:rsidRPr="00090C64">
              <w:t>1452 - 1496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C362B26"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5221AFD"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87208A5" w14:textId="77777777" w:rsidR="00D57C09" w:rsidRPr="00090C64" w:rsidRDefault="00D57C09" w:rsidP="00677DA3">
            <w:pPr>
              <w:pStyle w:val="TAL"/>
            </w:pPr>
            <w:r w:rsidRPr="00090C64">
              <w:t>This requirement does not apply to BS operating in band 11, 21 or 32.</w:t>
            </w:r>
          </w:p>
        </w:tc>
      </w:tr>
      <w:tr w:rsidR="00D57C09" w:rsidRPr="00090C64" w14:paraId="40842FE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1DA7E72" w14:textId="77777777" w:rsidR="00D57C09" w:rsidRPr="00090C64" w:rsidRDefault="00D57C09" w:rsidP="00677DA3">
            <w:pPr>
              <w:pStyle w:val="TAC"/>
            </w:pPr>
            <w:r w:rsidRPr="00090C64">
              <w:t>UTRA TDD Band a) or E-UTRA Band 33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631AE49" w14:textId="77777777" w:rsidR="00D57C09" w:rsidRPr="00090C64" w:rsidRDefault="00D57C09" w:rsidP="00677DA3">
            <w:pPr>
              <w:pStyle w:val="TAC"/>
              <w:rPr>
                <w:lang w:eastAsia="zh-CN"/>
              </w:rPr>
            </w:pPr>
            <w:r w:rsidRPr="00090C64">
              <w:t>1900 - 1920 MHz</w:t>
            </w:r>
          </w:p>
          <w:p w14:paraId="7AF7FC4F" w14:textId="77777777" w:rsidR="00D57C09" w:rsidRPr="00090C64" w:rsidRDefault="00D57C09" w:rsidP="00677DA3">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6976215"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89A6B0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7083272" w14:textId="4AE663CA" w:rsidR="00D57C09" w:rsidRPr="00090C64" w:rsidRDefault="00D57C09" w:rsidP="00677DA3">
            <w:pPr>
              <w:pStyle w:val="TAL"/>
              <w:rPr>
                <w:lang w:eastAsia="zh-CN"/>
              </w:rPr>
            </w:pPr>
            <w:r w:rsidRPr="00090C64">
              <w:t>This requirement does not apply to</w:t>
            </w:r>
            <w:r w:rsidR="00677DA3" w:rsidRPr="00090C64">
              <w:t xml:space="preserve"> </w:t>
            </w:r>
            <w:r w:rsidRPr="00090C64">
              <w:t>BS operating in Band 33</w:t>
            </w:r>
          </w:p>
        </w:tc>
      </w:tr>
      <w:tr w:rsidR="00D57C09" w:rsidRPr="00090C64" w14:paraId="6A7DFE3D"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A2DBD3B" w14:textId="77777777" w:rsidR="00D57C09" w:rsidRPr="00090C64" w:rsidRDefault="00D57C09" w:rsidP="00677DA3">
            <w:pPr>
              <w:pStyle w:val="TAC"/>
            </w:pPr>
            <w:r w:rsidRPr="00090C64">
              <w:t>UTRA TDD Band a) or E-UTRA Band 34 or NR band n34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C148E4" w14:textId="77777777" w:rsidR="00D57C09" w:rsidRPr="00090C64" w:rsidRDefault="00D57C09" w:rsidP="00677DA3">
            <w:pPr>
              <w:pStyle w:val="TAC"/>
            </w:pPr>
            <w:r w:rsidRPr="00090C64">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D161F1C"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4B42534"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E03FFED" w14:textId="21A80DA7" w:rsidR="00D57C09" w:rsidRPr="00090C64" w:rsidRDefault="00D57C09" w:rsidP="00677DA3">
            <w:pPr>
              <w:pStyle w:val="TAL"/>
            </w:pPr>
            <w:r w:rsidRPr="00090C64">
              <w:t>This requirement does not apply to</w:t>
            </w:r>
            <w:r w:rsidR="00677DA3" w:rsidRPr="00090C64">
              <w:t xml:space="preserve"> </w:t>
            </w:r>
            <w:r w:rsidRPr="00090C64">
              <w:t>BS operating in Band 34</w:t>
            </w:r>
          </w:p>
        </w:tc>
      </w:tr>
      <w:tr w:rsidR="00D57C09" w:rsidRPr="00090C64" w14:paraId="58FFB71A"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E8F4D83" w14:textId="77777777" w:rsidR="00D57C09" w:rsidRPr="00090C64" w:rsidRDefault="00D57C09" w:rsidP="00677DA3">
            <w:pPr>
              <w:pStyle w:val="TAC"/>
            </w:pPr>
            <w:r w:rsidRPr="00090C64">
              <w:t>UTRA TDD Band b) or E-UTRA Band 35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9D953F" w14:textId="77777777" w:rsidR="00D57C09" w:rsidRPr="00090C64" w:rsidRDefault="00D57C09" w:rsidP="00677DA3">
            <w:pPr>
              <w:pStyle w:val="TAC"/>
              <w:rPr>
                <w:lang w:eastAsia="zh-CN"/>
              </w:rPr>
            </w:pPr>
            <w:r w:rsidRPr="00090C64">
              <w:t>1850 – 1910 MHz</w:t>
            </w:r>
          </w:p>
          <w:p w14:paraId="6A737910" w14:textId="77777777" w:rsidR="00D57C09" w:rsidRPr="00090C64" w:rsidRDefault="00D57C09" w:rsidP="00677DA3">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AF83938"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FB8147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3F56A66" w14:textId="2D5E72B7" w:rsidR="00D57C09" w:rsidRPr="00090C64" w:rsidRDefault="00D57C09" w:rsidP="00677DA3">
            <w:pPr>
              <w:pStyle w:val="TAL"/>
            </w:pPr>
            <w:r w:rsidRPr="00090C64">
              <w:t>This requirement does not apply to</w:t>
            </w:r>
            <w:r w:rsidR="00677DA3" w:rsidRPr="00090C64">
              <w:t xml:space="preserve"> </w:t>
            </w:r>
            <w:r w:rsidRPr="00090C64">
              <w:t>BS operating in Band</w:t>
            </w:r>
            <w:r w:rsidR="00677DA3" w:rsidRPr="00090C64">
              <w:t xml:space="preserve"> </w:t>
            </w:r>
            <w:r w:rsidRPr="00090C64">
              <w:t>35</w:t>
            </w:r>
          </w:p>
        </w:tc>
      </w:tr>
      <w:tr w:rsidR="00D57C09" w:rsidRPr="00090C64" w14:paraId="0E6F9838"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520376F" w14:textId="77777777" w:rsidR="00D57C09" w:rsidRPr="00090C64" w:rsidRDefault="00D57C09" w:rsidP="00677DA3">
            <w:pPr>
              <w:pStyle w:val="TAC"/>
            </w:pPr>
            <w:r w:rsidRPr="00090C64">
              <w:t>UTRA TDD Band b) or E-UTRA Band 36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FFB991C" w14:textId="77777777" w:rsidR="00D57C09" w:rsidRPr="00090C64" w:rsidRDefault="00D57C09" w:rsidP="00677DA3">
            <w:pPr>
              <w:pStyle w:val="TAC"/>
            </w:pPr>
            <w:r w:rsidRPr="00090C64">
              <w:t>1930 - 1990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22D7D59"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2E7F51"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0D74B45" w14:textId="59EBD169" w:rsidR="00D57C09" w:rsidRPr="00090C64" w:rsidRDefault="00D57C09" w:rsidP="00677DA3">
            <w:pPr>
              <w:pStyle w:val="TAL"/>
            </w:pPr>
            <w:r w:rsidRPr="00090C64">
              <w:t>This requirement does not apply to</w:t>
            </w:r>
            <w:r w:rsidR="00677DA3" w:rsidRPr="00090C64">
              <w:t xml:space="preserve"> </w:t>
            </w:r>
            <w:r w:rsidRPr="00090C64">
              <w:t>BS operating in Band 2</w:t>
            </w:r>
            <w:r w:rsidRPr="00090C64">
              <w:rPr>
                <w:lang w:eastAsia="zh-CN"/>
              </w:rPr>
              <w:t>, 25 or</w:t>
            </w:r>
            <w:r w:rsidRPr="00090C64">
              <w:t xml:space="preserve"> 36</w:t>
            </w:r>
          </w:p>
        </w:tc>
      </w:tr>
      <w:tr w:rsidR="00D57C09" w:rsidRPr="00090C64" w14:paraId="152B8BE9"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2F6373" w14:textId="77777777" w:rsidR="00D57C09" w:rsidRPr="00090C64" w:rsidRDefault="00D57C09" w:rsidP="00677DA3">
            <w:pPr>
              <w:pStyle w:val="TAC"/>
            </w:pPr>
            <w:r w:rsidRPr="00090C64">
              <w:t>UTRA TDD Band c) or E-UTRA Band 37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071B14" w14:textId="77777777" w:rsidR="00D57C09" w:rsidRPr="00090C64" w:rsidRDefault="00D57C09" w:rsidP="00677DA3">
            <w:pPr>
              <w:pStyle w:val="TAC"/>
            </w:pPr>
            <w:r w:rsidRPr="00090C64">
              <w:t>1910 - 1930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6A6A21D"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1A5EFD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5EE61D2" w14:textId="54BF53E0" w:rsidR="00D57C09" w:rsidRPr="00090C64" w:rsidRDefault="00D57C09" w:rsidP="00677DA3">
            <w:pPr>
              <w:pStyle w:val="TAL"/>
              <w:rPr>
                <w:lang w:eastAsia="zh-CN"/>
              </w:rPr>
            </w:pPr>
            <w:r w:rsidRPr="00090C64">
              <w:t>This is not applicable to</w:t>
            </w:r>
            <w:r w:rsidR="00677DA3" w:rsidRPr="00090C64">
              <w:t xml:space="preserve"> </w:t>
            </w:r>
            <w:r w:rsidRPr="00090C64">
              <w:t>BS operating in Band 37</w:t>
            </w:r>
            <w:r w:rsidRPr="00090C64">
              <w:rPr>
                <w:lang w:eastAsia="zh-CN"/>
              </w:rPr>
              <w:t>.</w:t>
            </w:r>
            <w:r w:rsidRPr="00090C64">
              <w:t xml:space="preserve"> This unpaired band is defined in ITU-R M.1036, but is pending any future deployment.</w:t>
            </w:r>
          </w:p>
        </w:tc>
      </w:tr>
      <w:tr w:rsidR="00D57C09" w:rsidRPr="00090C64" w14:paraId="1D078BD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2A31C39" w14:textId="77777777" w:rsidR="00D57C09" w:rsidRPr="00090C64" w:rsidRDefault="00D57C09" w:rsidP="00677DA3">
            <w:pPr>
              <w:pStyle w:val="TAC"/>
            </w:pPr>
            <w:r w:rsidRPr="00090C64">
              <w:t>UTRA TDD Band d) or E-UTRA Band 38 or NR band n38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67E817D" w14:textId="77777777" w:rsidR="00D57C09" w:rsidRPr="00090C64" w:rsidRDefault="00D57C09" w:rsidP="00677DA3">
            <w:pPr>
              <w:pStyle w:val="TAC"/>
            </w:pPr>
            <w:r w:rsidRPr="00090C64">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E3A5687"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1642C5"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40C7593" w14:textId="157E633A" w:rsidR="00D57C09" w:rsidRPr="00090C64" w:rsidRDefault="00D57C09" w:rsidP="00677DA3">
            <w:pPr>
              <w:pStyle w:val="TAL"/>
            </w:pPr>
            <w:r w:rsidRPr="00090C64">
              <w:t>This requirement does not apply to</w:t>
            </w:r>
            <w:r w:rsidR="00677DA3" w:rsidRPr="00090C64">
              <w:t xml:space="preserve"> </w:t>
            </w:r>
            <w:r w:rsidRPr="00090C64">
              <w:t>BS operating in Band 38 or 69.</w:t>
            </w:r>
          </w:p>
        </w:tc>
      </w:tr>
      <w:tr w:rsidR="00D57C09" w:rsidRPr="00090C64" w14:paraId="5A5D1BD6"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58C0E92" w14:textId="77777777" w:rsidR="00D57C09" w:rsidRPr="00090C64" w:rsidRDefault="00D57C09" w:rsidP="00677DA3">
            <w:pPr>
              <w:pStyle w:val="TAC"/>
              <w:rPr>
                <w:lang w:eastAsia="zh-CN"/>
              </w:rPr>
            </w:pPr>
            <w:r w:rsidRPr="00090C64">
              <w:t>UTRA TDD Band f) or E-UTRA Band 3</w:t>
            </w:r>
            <w:r w:rsidRPr="00090C64">
              <w:rPr>
                <w:lang w:eastAsia="zh-CN"/>
              </w:rPr>
              <w:t>9</w:t>
            </w:r>
            <w:r w:rsidRPr="00090C64">
              <w:t xml:space="preserve"> or NR band n39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917C69D" w14:textId="0DFE630B" w:rsidR="00D57C09" w:rsidRPr="00090C64" w:rsidRDefault="00D57C09" w:rsidP="00677DA3">
            <w:pPr>
              <w:pStyle w:val="TAC"/>
              <w:rPr>
                <w:lang w:eastAsia="zh-CN"/>
              </w:rPr>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02B4B22"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7EDFF8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0702C38" w14:textId="60035ED8" w:rsidR="00D57C09" w:rsidRPr="00090C64" w:rsidRDefault="00D57C09" w:rsidP="00677DA3">
            <w:pPr>
              <w:pStyle w:val="TAL"/>
              <w:rPr>
                <w:lang w:eastAsia="zh-CN"/>
              </w:rPr>
            </w:pPr>
            <w:r w:rsidRPr="00090C64">
              <w:t>This is not applicable to</w:t>
            </w:r>
            <w:r w:rsidR="00677DA3" w:rsidRPr="00090C64">
              <w:t xml:space="preserve"> </w:t>
            </w:r>
            <w:r w:rsidRPr="00090C64">
              <w:t xml:space="preserve">BS operating in Band </w:t>
            </w:r>
            <w:r w:rsidRPr="00090C64">
              <w:rPr>
                <w:lang w:eastAsia="zh-CN"/>
              </w:rPr>
              <w:t>39</w:t>
            </w:r>
          </w:p>
        </w:tc>
      </w:tr>
      <w:tr w:rsidR="00D57C09" w:rsidRPr="00090C64" w14:paraId="2311522C"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01C320" w14:textId="77777777" w:rsidR="00D57C09" w:rsidRPr="00090C64" w:rsidRDefault="00D57C09" w:rsidP="00677DA3">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BA7690E" w14:textId="1A0E6B43" w:rsidR="00D57C09" w:rsidRPr="00090C64" w:rsidRDefault="00D57C09" w:rsidP="00677DA3">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0763465"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1C4FFB4"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D925D47" w14:textId="0FCD0618" w:rsidR="00D57C09" w:rsidRPr="00090C64" w:rsidRDefault="00D57C09" w:rsidP="00677DA3">
            <w:pPr>
              <w:pStyle w:val="TAL"/>
              <w:rPr>
                <w:lang w:eastAsia="zh-CN"/>
              </w:rPr>
            </w:pPr>
            <w:r w:rsidRPr="00090C64">
              <w:t>This is not applicable to</w:t>
            </w:r>
            <w:r w:rsidR="00677DA3" w:rsidRPr="00090C64">
              <w:t xml:space="preserve"> </w:t>
            </w:r>
            <w:r w:rsidRPr="00090C64">
              <w:t xml:space="preserve">BS operating in Band 30 or </w:t>
            </w:r>
            <w:r w:rsidRPr="00090C64">
              <w:rPr>
                <w:lang w:eastAsia="zh-CN"/>
              </w:rPr>
              <w:t>40</w:t>
            </w:r>
          </w:p>
        </w:tc>
      </w:tr>
      <w:tr w:rsidR="00D57C09" w:rsidRPr="00090C64" w14:paraId="3EF268C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8A32AE" w14:textId="77777777" w:rsidR="00D57C09" w:rsidRPr="00090C64" w:rsidRDefault="00D57C09" w:rsidP="00677DA3">
            <w:pPr>
              <w:pStyle w:val="TAC"/>
            </w:pPr>
            <w:r w:rsidRPr="00090C64">
              <w:t xml:space="preserve">E-UTRA Band </w:t>
            </w:r>
            <w:r w:rsidRPr="00090C64">
              <w:rPr>
                <w:lang w:eastAsia="zh-CN"/>
              </w:rPr>
              <w:t>41</w:t>
            </w:r>
            <w:r w:rsidRPr="00090C64">
              <w:t xml:space="preserve"> or NR band n41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2C72F1A" w14:textId="5DFBE73E" w:rsidR="00D57C09" w:rsidRPr="00090C64" w:rsidRDefault="00D57C09" w:rsidP="00677DA3">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E66D5E2"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A2805FD"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C7A67F1" w14:textId="6DA20E3E" w:rsidR="00D57C09" w:rsidRPr="00090C64" w:rsidRDefault="0005038B" w:rsidP="00677DA3">
            <w:pPr>
              <w:pStyle w:val="TAL"/>
            </w:pPr>
            <w:r w:rsidRPr="00090C64">
              <w:t>This is not applicable to</w:t>
            </w:r>
            <w:r w:rsidR="00677DA3" w:rsidRPr="00090C64">
              <w:t xml:space="preserve"> </w:t>
            </w:r>
            <w:r w:rsidRPr="00090C64">
              <w:t xml:space="preserve">BS operating in Band </w:t>
            </w:r>
            <w:r w:rsidRPr="00090C64">
              <w:rPr>
                <w:lang w:eastAsia="zh-CN"/>
              </w:rPr>
              <w:t>41 or 53</w:t>
            </w:r>
          </w:p>
        </w:tc>
      </w:tr>
      <w:tr w:rsidR="00D57C09" w:rsidRPr="00090C64" w14:paraId="73E0518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4A9BD01" w14:textId="77777777" w:rsidR="00D57C09" w:rsidRPr="00090C64" w:rsidRDefault="00D57C09" w:rsidP="00677DA3">
            <w:pPr>
              <w:pStyle w:val="TAC"/>
            </w:pPr>
            <w:r w:rsidRPr="00090C64">
              <w:t xml:space="preserve">E-UTRA Band </w:t>
            </w:r>
            <w:r w:rsidRPr="00090C64">
              <w:rPr>
                <w:lang w:eastAsia="zh-CN"/>
              </w:rPr>
              <w:t>42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EC4CA19" w14:textId="77777777" w:rsidR="00D57C09" w:rsidRPr="00090C64" w:rsidRDefault="00D57C09" w:rsidP="00677DA3">
            <w:pPr>
              <w:pStyle w:val="TAC"/>
              <w:rPr>
                <w:lang w:eastAsia="zh-CN"/>
              </w:rPr>
            </w:pPr>
            <w:r w:rsidRPr="00090C64">
              <w:rPr>
                <w:lang w:eastAsia="zh-CN"/>
              </w:rPr>
              <w:t>3400</w:t>
            </w:r>
            <w:r w:rsidRPr="00090C64">
              <w:t xml:space="preserve"> – 3600 </w:t>
            </w:r>
            <w:r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E89E8F0" w14:textId="77777777" w:rsidR="00D57C09" w:rsidRPr="00090C64" w:rsidRDefault="00D57C09" w:rsidP="00677DA3">
            <w:pPr>
              <w:pStyle w:val="TAC"/>
              <w:rPr>
                <w:rFonts w:cs="v5.0.0"/>
              </w:rPr>
            </w:pPr>
            <w:r w:rsidRPr="00090C64">
              <w:rPr>
                <w:rFonts w:cs="v5.0.0"/>
              </w:rPr>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BBA2072"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E7B8669" w14:textId="77777777" w:rsidR="00D57C09" w:rsidRPr="00090C64" w:rsidRDefault="00D57C09" w:rsidP="00677DA3">
            <w:pPr>
              <w:pStyle w:val="TAL"/>
            </w:pPr>
            <w:r w:rsidRPr="00090C64">
              <w:t xml:space="preserve">This is not applicable to BS operating in Band </w:t>
            </w:r>
            <w:r w:rsidRPr="00090C64">
              <w:rPr>
                <w:lang w:eastAsia="zh-CN"/>
              </w:rPr>
              <w:t>22, 42, 43, 48, 52.</w:t>
            </w:r>
          </w:p>
        </w:tc>
      </w:tr>
      <w:tr w:rsidR="00D57C09" w:rsidRPr="00090C64" w14:paraId="53C4B925"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FA534CF" w14:textId="77777777" w:rsidR="00D57C09" w:rsidRPr="00090C64" w:rsidRDefault="00D57C09" w:rsidP="00677DA3">
            <w:pPr>
              <w:pStyle w:val="TAC"/>
            </w:pPr>
            <w:r w:rsidRPr="00090C64">
              <w:t xml:space="preserve">E-UTRA Band </w:t>
            </w:r>
            <w:r w:rsidRPr="00090C64">
              <w:rPr>
                <w:lang w:eastAsia="zh-CN"/>
              </w:rPr>
              <w:t>43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FE7D804" w14:textId="77777777" w:rsidR="00D57C09" w:rsidRPr="00090C64" w:rsidRDefault="00D57C09" w:rsidP="00677DA3">
            <w:pPr>
              <w:pStyle w:val="TAC"/>
              <w:rPr>
                <w:lang w:eastAsia="zh-CN"/>
              </w:rPr>
            </w:pPr>
            <w:r w:rsidRPr="00090C64">
              <w:rPr>
                <w:lang w:eastAsia="zh-CN"/>
              </w:rPr>
              <w:t>3600</w:t>
            </w:r>
            <w:r w:rsidRPr="00090C64">
              <w:t xml:space="preserve"> – </w:t>
            </w:r>
            <w:r w:rsidRPr="00090C64">
              <w:rPr>
                <w:lang w:eastAsia="zh-CN"/>
              </w:rPr>
              <w:t>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C57042A" w14:textId="77777777" w:rsidR="00D57C09" w:rsidRPr="00090C64" w:rsidRDefault="00D57C09" w:rsidP="00677DA3">
            <w:pPr>
              <w:pStyle w:val="TAC"/>
              <w:rPr>
                <w:rFonts w:cs="v5.0.0"/>
              </w:rPr>
            </w:pPr>
            <w:r w:rsidRPr="00090C64">
              <w:rPr>
                <w:rFonts w:cs="v5.0.0"/>
              </w:rPr>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147C30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912DD68"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C3680D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CFF9C87" w14:textId="77777777" w:rsidR="00D57C09" w:rsidRPr="00090C64" w:rsidRDefault="00D57C09" w:rsidP="00677DA3">
            <w:pPr>
              <w:pStyle w:val="TAC"/>
            </w:pPr>
            <w:r w:rsidRPr="00090C64">
              <w:t>E-UTRA Band 44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524C9F3" w14:textId="77777777" w:rsidR="00D57C09" w:rsidRPr="00090C64" w:rsidRDefault="00D57C09" w:rsidP="00677DA3">
            <w:pPr>
              <w:pStyle w:val="TAC"/>
              <w:rPr>
                <w:lang w:eastAsia="zh-CN"/>
              </w:rPr>
            </w:pPr>
            <w:r w:rsidRPr="00090C64">
              <w:rPr>
                <w:lang w:eastAsia="zh-CN"/>
              </w:rPr>
              <w:t>703</w:t>
            </w:r>
            <w:r w:rsidRPr="00090C64">
              <w:t xml:space="preserve"> - 80</w:t>
            </w:r>
            <w:r w:rsidRPr="00090C64">
              <w:rPr>
                <w:lang w:eastAsia="zh-CN"/>
              </w:rPr>
              <w:t>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F644020"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3FCE517"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7ED788D" w14:textId="77777777" w:rsidR="00D57C09" w:rsidRPr="00090C64" w:rsidRDefault="00D57C09" w:rsidP="00677DA3">
            <w:pPr>
              <w:pStyle w:val="TAL"/>
            </w:pPr>
            <w:r w:rsidRPr="00090C64">
              <w:t>This is not applicable to BS operating in Band 28 or 44</w:t>
            </w:r>
          </w:p>
        </w:tc>
      </w:tr>
      <w:tr w:rsidR="00D57C09" w:rsidRPr="00090C64" w14:paraId="2741FF47"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FA1DE9" w14:textId="77777777" w:rsidR="00D57C09" w:rsidRPr="00090C64" w:rsidRDefault="00D57C09" w:rsidP="00677DA3">
            <w:pPr>
              <w:pStyle w:val="TAC"/>
              <w:rPr>
                <w:szCs w:val="18"/>
                <w:lang w:eastAsia="zh-CN"/>
              </w:rPr>
            </w:pPr>
            <w:r w:rsidRPr="00090C64">
              <w:rPr>
                <w:szCs w:val="18"/>
              </w:rPr>
              <w:t>E-UTRA Band 4</w:t>
            </w:r>
            <w:r w:rsidRPr="00090C64">
              <w:rPr>
                <w:szCs w:val="18"/>
                <w:lang w:eastAsia="zh-CN"/>
              </w:rPr>
              <w:t>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35A5102"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E279A4"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D616018" w14:textId="77777777" w:rsidR="00D57C09" w:rsidRPr="00090C64" w:rsidRDefault="00D57C09" w:rsidP="00677DA3">
            <w:pPr>
              <w:pStyle w:val="TAC"/>
              <w:rPr>
                <w:szCs w:val="18"/>
              </w:rPr>
            </w:pPr>
            <w:r w:rsidRPr="00090C64">
              <w:rPr>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BB0588E" w14:textId="77777777" w:rsidR="00D57C09" w:rsidRPr="00090C64" w:rsidRDefault="00D57C09" w:rsidP="00677DA3">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D57C09" w:rsidRPr="00090C64" w14:paraId="7C471DF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9EB0968" w14:textId="385A0FE9" w:rsidR="00D57C09" w:rsidRPr="00090C64" w:rsidRDefault="00BB3A5A" w:rsidP="00677DA3">
            <w:pPr>
              <w:pStyle w:val="TAC"/>
              <w:rPr>
                <w:szCs w:val="18"/>
              </w:rPr>
            </w:pPr>
            <w:r w:rsidRPr="00090C64">
              <w:rPr>
                <w:szCs w:val="18"/>
              </w:rPr>
              <w:t>E-UTRA Band 4</w:t>
            </w:r>
            <w:r w:rsidRPr="00090C64">
              <w:rPr>
                <w:szCs w:val="18"/>
                <w:lang w:eastAsia="zh-CN"/>
              </w:rPr>
              <w:t>6</w:t>
            </w:r>
            <w:r>
              <w:rPr>
                <w:szCs w:val="18"/>
                <w:lang w:eastAsia="zh-CN"/>
              </w:rPr>
              <w:t xml:space="preserve"> or NR Band n46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8D4A09D" w14:textId="77777777" w:rsidR="00D57C09" w:rsidRPr="00090C64" w:rsidRDefault="00D57C09" w:rsidP="00677DA3">
            <w:pPr>
              <w:pStyle w:val="TAC"/>
              <w:rPr>
                <w:szCs w:val="18"/>
                <w:lang w:eastAsia="zh-CN"/>
              </w:rPr>
            </w:pPr>
            <w:r w:rsidRPr="00090C64">
              <w:rPr>
                <w:szCs w:val="18"/>
                <w:lang w:eastAsia="zh-CN"/>
              </w:rPr>
              <w:t>5150</w:t>
            </w:r>
            <w:r w:rsidRPr="00090C64">
              <w:rPr>
                <w:szCs w:val="18"/>
              </w:rPr>
              <w:t xml:space="preserve"> - </w:t>
            </w:r>
            <w:r w:rsidRPr="00090C64">
              <w:rPr>
                <w:szCs w:val="18"/>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0228BF7" w14:textId="77777777" w:rsidR="00D57C09" w:rsidRPr="00090C64" w:rsidRDefault="00D57C09" w:rsidP="00677DA3">
            <w:pPr>
              <w:pStyle w:val="TAC"/>
              <w:rPr>
                <w:rFonts w:cs="v5.0.0"/>
              </w:rPr>
            </w:pPr>
            <w:r w:rsidRPr="00090C64">
              <w:rPr>
                <w:rFonts w:cs="v5.0.0"/>
              </w:rPr>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8604FE8" w14:textId="77777777" w:rsidR="00D57C09" w:rsidRPr="00090C64" w:rsidRDefault="00D57C09" w:rsidP="00677DA3">
            <w:pPr>
              <w:pStyle w:val="TAC"/>
              <w:rPr>
                <w:szCs w:val="18"/>
              </w:rPr>
            </w:pPr>
            <w:r w:rsidRPr="00090C64">
              <w:rPr>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1E65492" w14:textId="77777777" w:rsidR="00D57C09" w:rsidRPr="00090C64" w:rsidRDefault="00D57C09" w:rsidP="00677DA3">
            <w:pPr>
              <w:pStyle w:val="TAL"/>
              <w:rPr>
                <w:szCs w:val="18"/>
              </w:rPr>
            </w:pPr>
          </w:p>
        </w:tc>
      </w:tr>
      <w:tr w:rsidR="00D57C09" w:rsidRPr="00090C64" w14:paraId="0B10BEB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F562830" w14:textId="77777777" w:rsidR="00D57C09" w:rsidRPr="00090C64" w:rsidRDefault="00D57C09" w:rsidP="00677DA3">
            <w:pPr>
              <w:pStyle w:val="TAC"/>
              <w:rPr>
                <w:szCs w:val="18"/>
              </w:rPr>
            </w:pPr>
            <w:r w:rsidRPr="00090C64">
              <w:t>E-UTRA Band 4</w:t>
            </w:r>
            <w:r w:rsidRPr="00090C64">
              <w:rPr>
                <w:lang w:eastAsia="zh-CN"/>
              </w:rPr>
              <w:t>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508989" w14:textId="77777777" w:rsidR="00D57C09" w:rsidRPr="00090C64" w:rsidRDefault="00D57C09" w:rsidP="00677DA3">
            <w:pPr>
              <w:pStyle w:val="TAC"/>
              <w:rPr>
                <w:szCs w:val="18"/>
                <w:lang w:eastAsia="zh-CN"/>
              </w:rPr>
            </w:pPr>
            <w:r w:rsidRPr="00090C64">
              <w:rPr>
                <w:lang w:eastAsia="zh-CN"/>
              </w:rPr>
              <w:t>5855</w:t>
            </w:r>
            <w:r w:rsidRPr="00090C64">
              <w:t xml:space="preserve"> - </w:t>
            </w:r>
            <w:r w:rsidRPr="00090C64">
              <w:rPr>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7B92D47"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60AD4D6"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893D9A0" w14:textId="77777777" w:rsidR="00D57C09" w:rsidRPr="00090C64" w:rsidDel="009E28AA" w:rsidRDefault="00D57C09" w:rsidP="00677DA3">
            <w:pPr>
              <w:pStyle w:val="TAL"/>
              <w:rPr>
                <w:szCs w:val="18"/>
              </w:rPr>
            </w:pPr>
          </w:p>
        </w:tc>
      </w:tr>
      <w:tr w:rsidR="00D57C09" w:rsidRPr="00090C64" w14:paraId="5390E529"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C7077E6" w14:textId="77777777" w:rsidR="00D57C09" w:rsidRPr="00090C64" w:rsidRDefault="00D57C09" w:rsidP="00677DA3">
            <w:pPr>
              <w:pStyle w:val="TAC"/>
              <w:rPr>
                <w:szCs w:val="18"/>
              </w:rPr>
            </w:pPr>
            <w:r w:rsidRPr="00090C64">
              <w:t>E-UTRA Band 48 or NR Band n48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B4861A" w14:textId="77777777" w:rsidR="00D57C09" w:rsidRPr="00090C64" w:rsidRDefault="00D57C09" w:rsidP="00677DA3">
            <w:pPr>
              <w:pStyle w:val="TAC"/>
              <w:rPr>
                <w:szCs w:val="18"/>
                <w:lang w:eastAsia="zh-CN"/>
              </w:rPr>
            </w:pPr>
            <w:r w:rsidRPr="00090C64">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5895B3B"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17D9A5C"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A97908A" w14:textId="77777777" w:rsidR="00D57C09" w:rsidRPr="00090C64" w:rsidDel="009E28AA" w:rsidRDefault="00D57C09" w:rsidP="00677DA3">
            <w:pPr>
              <w:pStyle w:val="TAL"/>
              <w:rPr>
                <w:szCs w:val="18"/>
              </w:rPr>
            </w:pPr>
            <w:r w:rsidRPr="00090C64">
              <w:t>This is not applicable to BS operating in Band 22, 42, 43,</w:t>
            </w:r>
            <w:r w:rsidRPr="00090C64" w:rsidDel="004909F1">
              <w:t xml:space="preserve"> </w:t>
            </w:r>
            <w:r w:rsidRPr="00090C64">
              <w:t>48</w:t>
            </w:r>
          </w:p>
        </w:tc>
      </w:tr>
      <w:tr w:rsidR="00D57C09" w:rsidRPr="00090C64" w14:paraId="465FDAF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8B4265D" w14:textId="77777777" w:rsidR="00D57C09" w:rsidRPr="00090C64" w:rsidRDefault="00D57C09" w:rsidP="00677DA3">
            <w:pPr>
              <w:pStyle w:val="TAC"/>
              <w:rPr>
                <w:szCs w:val="18"/>
              </w:rPr>
            </w:pPr>
            <w:r w:rsidRPr="00090C64">
              <w:t>E-UTRA Band 49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30C123" w14:textId="77777777" w:rsidR="00D57C09" w:rsidRPr="00090C64" w:rsidRDefault="00D57C09" w:rsidP="00677DA3">
            <w:pPr>
              <w:pStyle w:val="TAC"/>
              <w:rPr>
                <w:szCs w:val="18"/>
                <w:lang w:eastAsia="zh-CN"/>
              </w:rPr>
            </w:pPr>
            <w:r w:rsidRPr="00090C64">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36E1F3A"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2B0C0CD"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1E12BF3" w14:textId="77777777" w:rsidR="00D57C09" w:rsidRPr="00090C64" w:rsidDel="009E28AA" w:rsidRDefault="00D57C09" w:rsidP="00677DA3">
            <w:pPr>
              <w:pStyle w:val="TAL"/>
              <w:rPr>
                <w:szCs w:val="18"/>
              </w:rPr>
            </w:pPr>
            <w:r w:rsidRPr="00090C64">
              <w:t>This is not applicable to BS operating in Band 22, 42, 43, 48</w:t>
            </w:r>
          </w:p>
        </w:tc>
      </w:tr>
      <w:tr w:rsidR="00D57C09" w:rsidRPr="00090C64" w14:paraId="21A7D566"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665F8CAB" w14:textId="77777777" w:rsidR="00D57C09" w:rsidRPr="00090C64" w:rsidRDefault="00D57C09" w:rsidP="00677DA3">
            <w:pPr>
              <w:pStyle w:val="TAC"/>
            </w:pPr>
            <w:r w:rsidRPr="00090C64">
              <w:t>E-UTRA Band 50 or NR Band n50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AA467A4" w14:textId="77777777" w:rsidR="00D57C09" w:rsidRPr="00090C64" w:rsidRDefault="00D57C09" w:rsidP="00677DA3">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028F185"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DC6475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AACC901" w14:textId="77777777" w:rsidR="00D57C09" w:rsidRPr="00090C64" w:rsidRDefault="00D57C09" w:rsidP="00677DA3">
            <w:pPr>
              <w:pStyle w:val="TAL"/>
            </w:pPr>
            <w:r w:rsidRPr="00090C64">
              <w:t>This requirement does not apply to E-UTRA BS operating in Band 11, 21, 32, 45, 50, 51, 74, 75 or 76</w:t>
            </w:r>
          </w:p>
        </w:tc>
      </w:tr>
      <w:tr w:rsidR="00D57C09" w:rsidRPr="00090C64" w14:paraId="5FC2E7C7"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3EB28013" w14:textId="77777777" w:rsidR="00D57C09" w:rsidRPr="00090C64" w:rsidRDefault="00D57C09" w:rsidP="00677DA3">
            <w:pPr>
              <w:pStyle w:val="TAC"/>
            </w:pPr>
            <w:r w:rsidRPr="00090C64">
              <w:t>E-UTRA Band 51 or NR Band n51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0E82075" w14:textId="77777777" w:rsidR="00D57C09" w:rsidRPr="00090C64" w:rsidRDefault="00D57C09" w:rsidP="00677DA3">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4321440"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03FBCBB"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83837D6" w14:textId="77777777" w:rsidR="00D57C09" w:rsidRPr="00090C64" w:rsidRDefault="00D57C09" w:rsidP="00677DA3">
            <w:pPr>
              <w:pStyle w:val="TAL"/>
            </w:pPr>
            <w:r w:rsidRPr="00090C64">
              <w:t>This requirement does not apply to E-UTRA BS operating in Band 50, 51, 75 or 76.</w:t>
            </w:r>
          </w:p>
        </w:tc>
      </w:tr>
      <w:tr w:rsidR="00D57C09" w:rsidRPr="00090C64" w14:paraId="19E99F45"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5342B1BB" w14:textId="77777777" w:rsidR="00D57C09" w:rsidRPr="00090C64" w:rsidRDefault="00D57C09" w:rsidP="00677DA3">
            <w:pPr>
              <w:pStyle w:val="TAC"/>
            </w:pPr>
            <w:r w:rsidRPr="00090C64">
              <w:t xml:space="preserve">E-UTRA Band </w:t>
            </w:r>
            <w:r w:rsidRPr="00090C64">
              <w:rPr>
                <w:lang w:eastAsia="zh-CN"/>
              </w:rPr>
              <w:t>52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0A9371D" w14:textId="77777777" w:rsidR="00D57C09" w:rsidRPr="00090C64" w:rsidRDefault="00D57C09" w:rsidP="00677DA3">
            <w:pPr>
              <w:pStyle w:val="TAC"/>
            </w:pPr>
            <w:r w:rsidRPr="00090C64">
              <w:rPr>
                <w:lang w:eastAsia="zh-CN"/>
              </w:rPr>
              <w:t xml:space="preserve">3300 </w:t>
            </w:r>
            <w:r w:rsidRPr="00090C64">
              <w:t>– 3</w:t>
            </w:r>
            <w:r w:rsidRPr="00090C64">
              <w:rPr>
                <w:lang w:eastAsia="zh-CN"/>
              </w:rPr>
              <w:t>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6B427C1" w14:textId="77777777" w:rsidR="00D57C09" w:rsidRPr="00090C64" w:rsidRDefault="00D57C09" w:rsidP="00677DA3">
            <w:pPr>
              <w:pStyle w:val="TAC"/>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865F73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ACB0773" w14:textId="77777777" w:rsidR="00D57C09" w:rsidRPr="00090C64" w:rsidRDefault="00D57C09" w:rsidP="00677DA3">
            <w:pPr>
              <w:pStyle w:val="TAL"/>
            </w:pPr>
            <w:r w:rsidRPr="00090C64">
              <w:t>This is not applicable to E-UTRA BS operating in Band</w:t>
            </w:r>
            <w:r w:rsidRPr="00090C64">
              <w:rPr>
                <w:lang w:eastAsia="zh-CN"/>
              </w:rPr>
              <w:t xml:space="preserve"> 42 or 52.</w:t>
            </w:r>
          </w:p>
        </w:tc>
      </w:tr>
      <w:tr w:rsidR="0005038B" w:rsidRPr="00090C64" w14:paraId="38C774C5"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28FE166" w14:textId="77777777" w:rsidR="0005038B" w:rsidRPr="00090C64" w:rsidRDefault="0005038B" w:rsidP="00677DA3">
            <w:pPr>
              <w:pStyle w:val="TAC"/>
            </w:pPr>
            <w:r w:rsidRPr="00090C64">
              <w:t>E-UTRA Band 53 or NR band n53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4C6DCE5" w14:textId="483A1EC7" w:rsidR="0005038B" w:rsidRPr="00090C64" w:rsidRDefault="0005038B" w:rsidP="00677DA3">
            <w:pPr>
              <w:pStyle w:val="TAC"/>
              <w:rPr>
                <w:lang w:eastAsia="zh-CN"/>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C152B09" w14:textId="77777777" w:rsidR="0005038B" w:rsidRPr="00090C64" w:rsidRDefault="0005038B" w:rsidP="00677DA3">
            <w:pPr>
              <w:pStyle w:val="TAC"/>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320DD0D" w14:textId="77777777" w:rsidR="0005038B" w:rsidRPr="00090C64" w:rsidRDefault="0005038B"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ECCFB0A" w14:textId="77777777" w:rsidR="0005038B" w:rsidRPr="00090C64" w:rsidRDefault="0005038B" w:rsidP="00677DA3">
            <w:pPr>
              <w:pStyle w:val="TAL"/>
            </w:pPr>
            <w:r w:rsidRPr="00090C64">
              <w:t xml:space="preserve">This is not applicable to BS operating in Band </w:t>
            </w:r>
            <w:r w:rsidRPr="00090C64">
              <w:rPr>
                <w:lang w:eastAsia="zh-CN"/>
              </w:rPr>
              <w:t>41 or 53</w:t>
            </w:r>
          </w:p>
        </w:tc>
      </w:tr>
      <w:tr w:rsidR="00677DA3" w:rsidRPr="00090C64" w14:paraId="095F7FB9"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D774A5" w14:textId="77777777" w:rsidR="00677DA3" w:rsidRPr="00090C64" w:rsidRDefault="00677DA3" w:rsidP="00677DA3">
            <w:pPr>
              <w:pStyle w:val="TAC"/>
            </w:pPr>
            <w:r w:rsidRPr="00090C64">
              <w:t>E-UTRA Band 65 or NR band n65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2A2B7EF" w14:textId="77777777" w:rsidR="00677DA3" w:rsidRPr="00090C64" w:rsidRDefault="00677DA3" w:rsidP="00677DA3">
            <w:pPr>
              <w:pStyle w:val="TAC"/>
              <w:rPr>
                <w:lang w:eastAsia="zh-CN"/>
              </w:rPr>
            </w:pPr>
            <w:r w:rsidRPr="00090C64">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7770511"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0A54B1"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35FB2EA" w14:textId="77777777" w:rsidR="00677DA3" w:rsidRPr="00090C64" w:rsidRDefault="00677DA3" w:rsidP="00677DA3">
            <w:pPr>
              <w:pStyle w:val="TAL"/>
            </w:pPr>
            <w:r w:rsidRPr="00090C64">
              <w:t>This requirement does not apply to BS operating in band 1 or 65,</w:t>
            </w:r>
          </w:p>
        </w:tc>
      </w:tr>
      <w:tr w:rsidR="00677DA3" w:rsidRPr="00090C64" w14:paraId="1BF1DDE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FB37EFA"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41AFB17" w14:textId="77777777" w:rsidR="00677DA3" w:rsidRPr="00090C64" w:rsidRDefault="00677DA3" w:rsidP="00677DA3">
            <w:pPr>
              <w:pStyle w:val="TAC"/>
              <w:rPr>
                <w:lang w:eastAsia="zh-CN"/>
              </w:rPr>
            </w:pPr>
            <w:r w:rsidRPr="00090C64">
              <w:t>1920 - 2010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A1F52A8"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EB2E4CD"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0006A48" w14:textId="6C8AA87F" w:rsidR="00677DA3" w:rsidRPr="00090C64" w:rsidRDefault="00677DA3" w:rsidP="00677DA3">
            <w:pPr>
              <w:pStyle w:val="TAL"/>
              <w:rPr>
                <w:rFonts w:cs="v5.0.0"/>
              </w:rPr>
            </w:pPr>
            <w:r w:rsidRPr="00090C64">
              <w:t>This requirement does not apply to BS operating in band 65,</w:t>
            </w:r>
            <w:r w:rsidRPr="00090C64">
              <w:rPr>
                <w:rFonts w:cs="v5.0.0"/>
              </w:rPr>
              <w:t xml:space="preserve"> since it is already covered by the requirement in </w:t>
            </w:r>
            <w:r w:rsidR="00554118" w:rsidRPr="00090C64">
              <w:rPr>
                <w:rFonts w:cs="v5.0.0"/>
              </w:rPr>
              <w:t>clause </w:t>
            </w:r>
            <w:r w:rsidR="00554118" w:rsidRPr="00090C64">
              <w:t>6</w:t>
            </w:r>
            <w:r w:rsidRPr="00090C64">
              <w:t>.7.6.5.3.3</w:t>
            </w:r>
            <w:r w:rsidRPr="00090C64">
              <w:rPr>
                <w:rFonts w:cs="v5.0.0"/>
              </w:rPr>
              <w:t>.</w:t>
            </w:r>
          </w:p>
          <w:p w14:paraId="6AFA35E1" w14:textId="4657B1B8" w:rsidR="00677DA3" w:rsidRPr="00090C64" w:rsidRDefault="00677DA3" w:rsidP="00677DA3">
            <w:pPr>
              <w:pStyle w:val="TAL"/>
            </w:pPr>
            <w:r w:rsidRPr="00090C64">
              <w:t xml:space="preserve">For BS operating in Band 1, it applies for 1980 MHz to 2010 MHz, while the rest is covered in </w:t>
            </w:r>
            <w:r w:rsidR="00554118" w:rsidRPr="00090C64">
              <w:t>clause 6</w:t>
            </w:r>
            <w:r w:rsidRPr="00090C64">
              <w:t>.7.6.5.3.3.</w:t>
            </w:r>
          </w:p>
        </w:tc>
      </w:tr>
      <w:tr w:rsidR="00677DA3" w:rsidRPr="00090C64" w14:paraId="6276B5D5"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8DA5610" w14:textId="77777777" w:rsidR="00677DA3" w:rsidRPr="00090C64" w:rsidRDefault="00677DA3" w:rsidP="00677DA3">
            <w:pPr>
              <w:pStyle w:val="TAC"/>
            </w:pPr>
            <w:r w:rsidRPr="00090C64">
              <w:t>E-UTRA Band 66 or NR Band n66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B245C4F" w14:textId="77777777" w:rsidR="00677DA3" w:rsidRPr="00090C64" w:rsidRDefault="00677DA3" w:rsidP="00677DA3">
            <w:pPr>
              <w:pStyle w:val="TAC"/>
              <w:rPr>
                <w:lang w:eastAsia="zh-CN"/>
              </w:rPr>
            </w:pPr>
            <w:r w:rsidRPr="00090C64">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CF61AE4"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8726EA7"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90BBDA1" w14:textId="77777777" w:rsidR="00677DA3" w:rsidRPr="00090C64" w:rsidRDefault="00677DA3" w:rsidP="00677DA3">
            <w:pPr>
              <w:pStyle w:val="TAL"/>
            </w:pPr>
            <w:r w:rsidRPr="00090C64">
              <w:t>This requirement does not apply to BS operating in band 4, 10, 23 or 66.</w:t>
            </w:r>
          </w:p>
        </w:tc>
      </w:tr>
      <w:tr w:rsidR="00677DA3" w:rsidRPr="00090C64" w14:paraId="39C6A19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F2A9F3E"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2BF8D3" w14:textId="77777777" w:rsidR="00677DA3" w:rsidRPr="00090C64" w:rsidRDefault="00677DA3" w:rsidP="00677DA3">
            <w:pPr>
              <w:pStyle w:val="TAC"/>
              <w:rPr>
                <w:lang w:eastAsia="zh-CN"/>
              </w:rPr>
            </w:pPr>
            <w:r w:rsidRPr="00090C64">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EF56E53"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8963E6C"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6E567A9" w14:textId="7BE1627C" w:rsidR="00677DA3" w:rsidRPr="00090C64" w:rsidRDefault="00677DA3" w:rsidP="00677DA3">
            <w:pPr>
              <w:pStyle w:val="TAL"/>
            </w:pPr>
            <w:r w:rsidRPr="00090C64">
              <w:t xml:space="preserve">This requirement does not apply to BS operating in band 66, </w:t>
            </w:r>
            <w:r w:rsidRPr="00090C64">
              <w:rPr>
                <w:rFonts w:cs="v5.0.0"/>
              </w:rPr>
              <w:t xml:space="preserve">since it is already covered by the requirement in </w:t>
            </w:r>
            <w:r w:rsidR="00554118" w:rsidRPr="00090C64">
              <w:rPr>
                <w:rFonts w:cs="v5.0.0"/>
              </w:rPr>
              <w:t>clause 6</w:t>
            </w:r>
            <w:r w:rsidRPr="00090C64">
              <w:rPr>
                <w:rFonts w:cs="v5.0.0"/>
              </w:rPr>
              <w:t xml:space="preserve">.7.6.5.3.3.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.7.6.5.3.3</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.7.6.5.3.3</w:t>
            </w:r>
            <w:r w:rsidRPr="00090C64">
              <w:t>.</w:t>
            </w:r>
          </w:p>
        </w:tc>
      </w:tr>
      <w:tr w:rsidR="00D57C09" w:rsidRPr="00090C64" w14:paraId="2C36796A"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432574E" w14:textId="77777777" w:rsidR="00D57C09" w:rsidRPr="00090C64" w:rsidRDefault="00D57C09" w:rsidP="00677DA3">
            <w:pPr>
              <w:pStyle w:val="TAC"/>
            </w:pPr>
            <w:r w:rsidRPr="00090C64">
              <w:t>E-UTRA Band 67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4C1450" w14:textId="77777777" w:rsidR="00D57C09" w:rsidRPr="00090C64" w:rsidRDefault="00D57C09" w:rsidP="00677DA3">
            <w:pPr>
              <w:pStyle w:val="TAC"/>
              <w:rPr>
                <w:lang w:eastAsia="zh-CN"/>
              </w:rPr>
            </w:pPr>
            <w:r w:rsidRPr="00090C64">
              <w:rPr>
                <w:lang w:eastAsia="zh-CN"/>
              </w:rPr>
              <w:t>738 – 758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3B43E1F"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4BFE4C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0B99FDB" w14:textId="77777777" w:rsidR="00D57C09" w:rsidRPr="00090C64" w:rsidRDefault="00D57C09" w:rsidP="00677DA3">
            <w:pPr>
              <w:pStyle w:val="TAL"/>
            </w:pPr>
            <w:r w:rsidRPr="00090C64">
              <w:t>This requirement does not apply to BS operating in band 28 or 67.</w:t>
            </w:r>
          </w:p>
        </w:tc>
      </w:tr>
      <w:tr w:rsidR="00677DA3" w:rsidRPr="00090C64" w14:paraId="06BF06F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0DC9DB7" w14:textId="77777777" w:rsidR="00677DA3" w:rsidRPr="00090C64" w:rsidRDefault="00677DA3" w:rsidP="00677DA3">
            <w:pPr>
              <w:pStyle w:val="TAC"/>
            </w:pPr>
            <w:r w:rsidRPr="00090C64">
              <w:t>E-UTRA Band 68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9B56E3" w14:textId="77777777" w:rsidR="00677DA3" w:rsidRPr="00090C64" w:rsidRDefault="00677DA3" w:rsidP="00677DA3">
            <w:pPr>
              <w:pStyle w:val="TAC"/>
              <w:rPr>
                <w:lang w:eastAsia="zh-CN"/>
              </w:rPr>
            </w:pPr>
            <w:r w:rsidRPr="00090C64">
              <w:t>753 - 783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4612166"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D4B2536"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6DF7CAE" w14:textId="77777777" w:rsidR="00677DA3" w:rsidRPr="00090C64" w:rsidRDefault="00677DA3" w:rsidP="00677DA3">
            <w:pPr>
              <w:pStyle w:val="TAL"/>
            </w:pPr>
            <w:r w:rsidRPr="00090C64">
              <w:t>This requirement does not apply to E-</w:t>
            </w:r>
            <w:r w:rsidRPr="00090C64">
              <w:rPr>
                <w:rFonts w:cs="v5.0.0"/>
              </w:rPr>
              <w:t xml:space="preserve">UTRA </w:t>
            </w:r>
            <w:r w:rsidRPr="00090C64">
              <w:t>BS operating in band 28, or 68.</w:t>
            </w:r>
          </w:p>
        </w:tc>
      </w:tr>
      <w:tr w:rsidR="00677DA3" w:rsidRPr="00090C64" w14:paraId="2BAB671E"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97BE15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080A0BE" w14:textId="77777777" w:rsidR="00677DA3" w:rsidRPr="00090C64" w:rsidRDefault="00677DA3" w:rsidP="00677DA3">
            <w:pPr>
              <w:pStyle w:val="TAC"/>
              <w:rPr>
                <w:lang w:eastAsia="zh-CN"/>
              </w:rPr>
            </w:pPr>
            <w:r w:rsidRPr="00090C64">
              <w:t>698 - 728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1A38691"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96E57F2"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930AEB7" w14:textId="777B2B14" w:rsidR="00677DA3" w:rsidRPr="00090C64" w:rsidRDefault="00677DA3" w:rsidP="00677DA3">
            <w:pPr>
              <w:pStyle w:val="TAL"/>
              <w:rPr>
                <w:rFonts w:cs="v5.0.0"/>
              </w:rPr>
            </w:pPr>
            <w:r w:rsidRPr="00090C64">
              <w:t>This requirement does not apply to E-</w:t>
            </w:r>
            <w:r w:rsidRPr="00090C64">
              <w:rPr>
                <w:rFonts w:cs="v5.0.0"/>
              </w:rPr>
              <w:t xml:space="preserve">UTRA </w:t>
            </w:r>
            <w:r w:rsidRPr="00090C64">
              <w:t xml:space="preserve">BS operating in band 68, </w:t>
            </w:r>
            <w:r w:rsidRPr="00090C64">
              <w:rPr>
                <w:rFonts w:cs="v5.0.0"/>
              </w:rPr>
              <w:t xml:space="preserve">since it is already covered by the requirement in </w:t>
            </w:r>
            <w:r w:rsidR="00554118" w:rsidRPr="00090C64">
              <w:rPr>
                <w:rFonts w:cs="v5.0.0"/>
              </w:rPr>
              <w:t>clause 9</w:t>
            </w:r>
            <w:r w:rsidRPr="00090C64">
              <w:rPr>
                <w:rFonts w:cs="v5.0.0"/>
              </w:rPr>
              <w:t xml:space="preserve">.7.3.3. </w:t>
            </w:r>
            <w:r w:rsidRPr="00090C64">
              <w:t xml:space="preserve">For E-UTRA BS operating in Band 28, it applies between 698 MHz and 703 MHz, while the rest is covered in </w:t>
            </w:r>
            <w:r w:rsidR="00554118" w:rsidRPr="00090C64">
              <w:t>clause 9</w:t>
            </w:r>
            <w:r w:rsidRPr="00090C64">
              <w:t>.7.3.3.</w:t>
            </w:r>
          </w:p>
        </w:tc>
      </w:tr>
      <w:tr w:rsidR="00D57C09" w:rsidRPr="00090C64" w14:paraId="233E608B" w14:textId="77777777" w:rsidTr="00554118">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699FAC0F" w14:textId="77777777" w:rsidR="00D57C09" w:rsidRPr="00090C64" w:rsidRDefault="00D57C09" w:rsidP="00677DA3">
            <w:pPr>
              <w:pStyle w:val="TAC"/>
            </w:pPr>
            <w:r w:rsidRPr="00090C64">
              <w:t>E-UTRA Band 69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D98A433" w14:textId="77777777" w:rsidR="00D57C09" w:rsidRPr="00090C64" w:rsidRDefault="00D57C09" w:rsidP="00677DA3">
            <w:pPr>
              <w:pStyle w:val="TAC"/>
            </w:pPr>
            <w:r w:rsidRPr="00090C64">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E00FD1"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5CBB637"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31A4E66" w14:textId="77777777" w:rsidR="00D57C09" w:rsidRPr="00090C64" w:rsidRDefault="00D57C09" w:rsidP="00677DA3">
            <w:pPr>
              <w:pStyle w:val="TAL"/>
            </w:pPr>
            <w:r w:rsidRPr="00090C64">
              <w:t>This requirement does not apply to E-UTRA BS operating in Band 38 or 69.</w:t>
            </w:r>
          </w:p>
        </w:tc>
      </w:tr>
      <w:tr w:rsidR="00677DA3" w:rsidRPr="00090C64" w14:paraId="5BAA3AB1"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B0A84E6" w14:textId="77777777" w:rsidR="00677DA3" w:rsidRPr="00090C64" w:rsidRDefault="00677DA3" w:rsidP="00677DA3">
            <w:pPr>
              <w:pStyle w:val="TAC"/>
            </w:pPr>
            <w:r w:rsidRPr="00090C64">
              <w:t>E-UTRA Band 70 or NR Band n70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D993236" w14:textId="77777777" w:rsidR="00677DA3" w:rsidRPr="00090C64" w:rsidRDefault="00677DA3" w:rsidP="00677DA3">
            <w:pPr>
              <w:pStyle w:val="TAC"/>
            </w:pPr>
            <w:r w:rsidRPr="00090C64">
              <w:t>1995 - 2020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9282679"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458B62A"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A514AAA" w14:textId="77777777" w:rsidR="00677DA3" w:rsidRPr="00090C64" w:rsidRDefault="00677DA3" w:rsidP="00677DA3">
            <w:pPr>
              <w:pStyle w:val="TAL"/>
            </w:pPr>
            <w:r w:rsidRPr="00090C64">
              <w:t>This requirement does not apply to E-UTRA BS operating in band 2, 25 or 70</w:t>
            </w:r>
          </w:p>
        </w:tc>
      </w:tr>
      <w:tr w:rsidR="00677DA3" w:rsidRPr="00090C64" w14:paraId="60FE9EB0"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2C9A777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CE5B791" w14:textId="77777777" w:rsidR="00677DA3" w:rsidRPr="00090C64" w:rsidRDefault="00677DA3" w:rsidP="00677DA3">
            <w:pPr>
              <w:pStyle w:val="TAC"/>
            </w:pPr>
            <w:r w:rsidRPr="00090C64">
              <w:t>1695 – 1710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C01D60" w14:textId="77777777" w:rsidR="00677DA3" w:rsidRPr="00090C64" w:rsidRDefault="00677DA3" w:rsidP="00677DA3">
            <w:pPr>
              <w:pStyle w:val="TAC"/>
              <w:rPr>
                <w:rFonts w:cs="v5.0.0"/>
              </w:rPr>
            </w:pPr>
            <w:r w:rsidRPr="00090C64">
              <w:rPr>
                <w:rFonts w:cs="v5.0.0"/>
              </w:rPr>
              <w:t xml:space="preserve"> -37.4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33D4B4"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B73B54A" w14:textId="41C3418E" w:rsidR="00677DA3" w:rsidRPr="00090C64" w:rsidRDefault="00677DA3" w:rsidP="00677DA3">
            <w:pPr>
              <w:pStyle w:val="TAL"/>
            </w:pPr>
            <w:r w:rsidRPr="00090C64">
              <w:t xml:space="preserve">This requirement does not apply to E-UTRA BS operating in band 70, since it is already covered by the requirement in </w:t>
            </w:r>
            <w:r w:rsidR="00554118" w:rsidRPr="00090C64">
              <w:t>clause 6</w:t>
            </w:r>
            <w:r w:rsidRPr="00090C64">
              <w:t>.7.6.5.3.3</w:t>
            </w:r>
          </w:p>
        </w:tc>
      </w:tr>
      <w:tr w:rsidR="00677DA3" w:rsidRPr="00090C64" w14:paraId="379F0C15"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31AB8BB" w14:textId="77777777" w:rsidR="00677DA3" w:rsidRPr="00090C64" w:rsidRDefault="00677DA3" w:rsidP="00677DA3">
            <w:pPr>
              <w:pStyle w:val="TAC"/>
            </w:pPr>
            <w:r w:rsidRPr="00090C64">
              <w:t>E-UTRA Band 71 or NR Band n71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32D9BE6" w14:textId="77777777" w:rsidR="00677DA3" w:rsidRPr="00090C64" w:rsidRDefault="00677DA3" w:rsidP="00677DA3">
            <w:pPr>
              <w:pStyle w:val="TAC"/>
            </w:pPr>
            <w:r w:rsidRPr="00090C64">
              <w:t>617 - 652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7C2A8B7"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1CF2603"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2F1F70A" w14:textId="77777777" w:rsidR="00677DA3" w:rsidRPr="00090C64" w:rsidRDefault="00677DA3" w:rsidP="00677DA3">
            <w:pPr>
              <w:pStyle w:val="TAL"/>
            </w:pPr>
            <w:r w:rsidRPr="00090C64">
              <w:t>This requirement does not apply to BS operating in band 71.</w:t>
            </w:r>
          </w:p>
        </w:tc>
      </w:tr>
      <w:tr w:rsidR="00677DA3" w:rsidRPr="00090C64" w14:paraId="141396F8"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B9F461C"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851A11F" w14:textId="77777777" w:rsidR="00677DA3" w:rsidRPr="00090C64" w:rsidRDefault="00677DA3" w:rsidP="00677DA3">
            <w:pPr>
              <w:pStyle w:val="TAC"/>
            </w:pPr>
            <w:r w:rsidRPr="00090C64">
              <w:t>663 – 698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E9F1354"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7B55B07"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371E966" w14:textId="4793BB0F" w:rsidR="00677DA3" w:rsidRPr="00090C64" w:rsidRDefault="00677DA3" w:rsidP="00677DA3">
            <w:pPr>
              <w:pStyle w:val="TAL"/>
            </w:pPr>
            <w:r w:rsidRPr="00090C64">
              <w:t xml:space="preserve">This requirement does not apply to BS operating in band 71/n71, since it is already covered by the requirement in </w:t>
            </w:r>
            <w:r w:rsidR="00FA1A44">
              <w:t>clause 6.7.6.3.5.3</w:t>
            </w:r>
          </w:p>
        </w:tc>
      </w:tr>
      <w:tr w:rsidR="00677DA3" w:rsidRPr="00090C64" w14:paraId="163678D3"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E936250" w14:textId="77777777" w:rsidR="00677DA3" w:rsidRPr="00090C64" w:rsidRDefault="00677DA3" w:rsidP="00677DA3">
            <w:pPr>
              <w:pStyle w:val="TAC"/>
            </w:pPr>
            <w:r w:rsidRPr="00090C64">
              <w:t>E-UTRA Band 72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72F7613" w14:textId="77777777" w:rsidR="00677DA3" w:rsidRPr="00090C64" w:rsidRDefault="00677DA3" w:rsidP="00677DA3">
            <w:pPr>
              <w:pStyle w:val="TAC"/>
            </w:pPr>
            <w:r w:rsidRPr="00090C64">
              <w:rPr>
                <w:lang w:eastAsia="zh-CN"/>
              </w:rPr>
              <w:t>461 - 466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2D176AB"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8C247B3"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045861A" w14:textId="77777777" w:rsidR="00677DA3" w:rsidRPr="00090C64" w:rsidRDefault="00677DA3" w:rsidP="00677DA3">
            <w:pPr>
              <w:pStyle w:val="TAL"/>
            </w:pPr>
            <w:r w:rsidRPr="00090C64">
              <w:t>This requirement does not apply to BS operating in band 31, 72 or 73</w:t>
            </w:r>
            <w:r w:rsidRPr="00090C64">
              <w:rPr>
                <w:rFonts w:cs="v5.0.0"/>
              </w:rPr>
              <w:t>.</w:t>
            </w:r>
          </w:p>
        </w:tc>
      </w:tr>
      <w:tr w:rsidR="00677DA3" w:rsidRPr="00090C64" w14:paraId="0D579C2A"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42C6074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211F35A" w14:textId="77777777" w:rsidR="00677DA3" w:rsidRPr="00090C64" w:rsidRDefault="00677DA3" w:rsidP="00677DA3">
            <w:pPr>
              <w:pStyle w:val="TAC"/>
            </w:pPr>
            <w:r w:rsidRPr="00090C64">
              <w:rPr>
                <w:lang w:eastAsia="zh-CN"/>
              </w:rPr>
              <w:t>451 - 456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5B1A540"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B1D751F"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422FD2E" w14:textId="097C1BFF" w:rsidR="00677DA3" w:rsidRPr="00090C64" w:rsidRDefault="00677DA3" w:rsidP="00677DA3">
            <w:pPr>
              <w:pStyle w:val="TAL"/>
            </w:pPr>
            <w:r w:rsidRPr="00090C64">
              <w:t>This requirement does not apply to BS operating in band 72</w:t>
            </w:r>
            <w:r w:rsidRPr="00090C64">
              <w:rPr>
                <w:rFonts w:cs="v5.0.0"/>
              </w:rPr>
              <w:t xml:space="preserve">, </w:t>
            </w:r>
            <w:r w:rsidRPr="00090C64">
              <w:t xml:space="preserve">since it is already covered by the requirement in </w:t>
            </w:r>
            <w:r w:rsidR="00A245B0">
              <w:t>clause 6.7.6.3.5.3.</w:t>
            </w:r>
            <w:r w:rsidR="00A245B0">
              <w:rPr>
                <w:lang w:eastAsia="zh-CN"/>
              </w:rPr>
              <w:t xml:space="preserve"> </w:t>
            </w:r>
            <w:r w:rsidRPr="00090C64">
              <w:t>This requirement does not apply to BS operating in band</w:t>
            </w:r>
            <w:r w:rsidRPr="00090C64">
              <w:rPr>
                <w:lang w:eastAsia="zh-CN"/>
              </w:rPr>
              <w:t xml:space="preserve"> 73.</w:t>
            </w:r>
          </w:p>
        </w:tc>
      </w:tr>
      <w:tr w:rsidR="00677DA3" w:rsidRPr="00090C64" w14:paraId="08C02DB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750EB18D" w14:textId="77777777" w:rsidR="00677DA3" w:rsidRPr="00090C64" w:rsidRDefault="00677DA3" w:rsidP="00677DA3">
            <w:pPr>
              <w:pStyle w:val="TAC"/>
            </w:pPr>
            <w:r w:rsidRPr="00090C64">
              <w:t>E-UTRA Band 7</w:t>
            </w:r>
            <w:r w:rsidRPr="00090C64">
              <w:rPr>
                <w:lang w:eastAsia="zh-CN"/>
              </w:rPr>
              <w:t>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FBE5433" w14:textId="77777777" w:rsidR="00677DA3" w:rsidRPr="00090C64" w:rsidRDefault="00677DA3" w:rsidP="00677DA3">
            <w:pPr>
              <w:pStyle w:val="TAC"/>
            </w:pPr>
            <w:r w:rsidRPr="00090C64">
              <w:rPr>
                <w:lang w:eastAsia="zh-CN"/>
              </w:rPr>
              <w:t>460 - 465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B10A9C"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F0D39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6F24EA7" w14:textId="77777777" w:rsidR="00677DA3" w:rsidRPr="00090C64" w:rsidRDefault="00677DA3" w:rsidP="00677DA3">
            <w:pPr>
              <w:pStyle w:val="TAL"/>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4A3692C2"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4FA79A07"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BCCEDBC" w14:textId="77777777" w:rsidR="00677DA3" w:rsidRPr="00090C64" w:rsidRDefault="00677DA3" w:rsidP="00677DA3">
            <w:pPr>
              <w:pStyle w:val="TAC"/>
            </w:pPr>
            <w:r w:rsidRPr="00090C64">
              <w:rPr>
                <w:lang w:eastAsia="zh-CN"/>
              </w:rPr>
              <w:t>450 - 455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FC9346B"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4ECAEBB"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6F82F2D" w14:textId="794ACE8A" w:rsidR="00677DA3" w:rsidRPr="00090C64" w:rsidRDefault="00677DA3" w:rsidP="00677DA3">
            <w:pPr>
              <w:pStyle w:val="TAL"/>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A245B0">
              <w:t>clause 6.7.6.3.5.3</w:t>
            </w:r>
          </w:p>
        </w:tc>
      </w:tr>
      <w:tr w:rsidR="00677DA3" w:rsidRPr="00090C64" w14:paraId="49C40D94"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AA90C45" w14:textId="77777777" w:rsidR="00677DA3" w:rsidRPr="00090C64" w:rsidRDefault="00677DA3" w:rsidP="00677DA3">
            <w:pPr>
              <w:pStyle w:val="TAC"/>
            </w:pPr>
            <w:r w:rsidRPr="00090C64">
              <w:t>E-UTRA Band 74 or NR band n74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488D35" w14:textId="77777777" w:rsidR="00677DA3" w:rsidRPr="00090C64" w:rsidRDefault="00677DA3" w:rsidP="00677DA3">
            <w:pPr>
              <w:pStyle w:val="TAC"/>
            </w:pPr>
            <w:r w:rsidRPr="00090C64">
              <w:t>1475 – 1518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45DF170"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3041E9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0167CF2" w14:textId="77777777" w:rsidR="00677DA3" w:rsidRPr="00090C64" w:rsidRDefault="00677DA3" w:rsidP="00677DA3">
            <w:pPr>
              <w:pStyle w:val="TAL"/>
            </w:pPr>
            <w:r w:rsidRPr="00090C64">
              <w:t>This requirement does not apply to BS operating in band 11, 21, 32, 50 74 or 75.</w:t>
            </w:r>
          </w:p>
        </w:tc>
      </w:tr>
      <w:tr w:rsidR="00677DA3" w:rsidRPr="00090C64" w14:paraId="17EB3033"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149D36A"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8404B86" w14:textId="77777777" w:rsidR="00677DA3" w:rsidRPr="00090C64" w:rsidRDefault="00677DA3" w:rsidP="00677DA3">
            <w:pPr>
              <w:pStyle w:val="TAC"/>
            </w:pPr>
            <w:r w:rsidRPr="00090C64">
              <w:t>1427 – 1470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59E0822"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AAAC506" w14:textId="3349C739" w:rsidR="00677DA3" w:rsidRPr="00090C64" w:rsidRDefault="00A901DE" w:rsidP="00677DA3">
            <w:pPr>
              <w:pStyle w:val="TAL"/>
            </w:pPr>
            <w:r w:rsidRPr="00090C64">
              <w:t>1</w:t>
            </w:r>
            <w:r>
              <w:t> </w:t>
            </w:r>
            <w:r w:rsidRPr="00090C64">
              <w:t>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4555002" w14:textId="45E27A38" w:rsidR="00677DA3" w:rsidRPr="00090C64" w:rsidRDefault="00677DA3" w:rsidP="00677DA3">
            <w:pPr>
              <w:pStyle w:val="TAL"/>
            </w:pPr>
            <w:r w:rsidRPr="00090C64">
              <w:t>This requirement does not apply to BS operating in Band 74,</w:t>
            </w:r>
            <w:r w:rsidRPr="00090C64">
              <w:rPr>
                <w:rFonts w:cs="v5.0.0"/>
              </w:rPr>
              <w:t xml:space="preserve"> since it is already covered by the requirement in </w:t>
            </w:r>
            <w:r w:rsidR="00A245B0">
              <w:rPr>
                <w:rFonts w:cs="v5.0.0"/>
              </w:rPr>
              <w:t>clause 6.7.6.3.5.3.</w:t>
            </w:r>
            <w:r w:rsidRPr="00090C64">
              <w:rPr>
                <w:rFonts w:cs="v5.0.0"/>
              </w:rPr>
              <w:t xml:space="preserve"> This requirement does not apply to BS operating in band 32, 45, 50, 51, 75 or 76.</w:t>
            </w:r>
          </w:p>
        </w:tc>
      </w:tr>
      <w:tr w:rsidR="00D57C09" w:rsidRPr="00090C64" w14:paraId="25925F47" w14:textId="77777777" w:rsidTr="00554118">
        <w:trPr>
          <w:cantSplit/>
          <w:jc w:val="center"/>
        </w:trPr>
        <w:tc>
          <w:tcPr>
            <w:tcW w:w="1521" w:type="dxa"/>
            <w:gridSpan w:val="2"/>
            <w:tcBorders>
              <w:top w:val="single" w:sz="4" w:space="0" w:color="auto"/>
              <w:left w:val="single" w:sz="4" w:space="0" w:color="auto"/>
              <w:bottom w:val="single" w:sz="2" w:space="0" w:color="auto"/>
              <w:right w:val="single" w:sz="4" w:space="0" w:color="auto"/>
            </w:tcBorders>
            <w:shd w:val="clear" w:color="auto" w:fill="auto"/>
          </w:tcPr>
          <w:p w14:paraId="34A4D557" w14:textId="77777777" w:rsidR="00D57C09" w:rsidRPr="00090C64" w:rsidRDefault="00D57C09" w:rsidP="00677DA3">
            <w:pPr>
              <w:pStyle w:val="TAC"/>
            </w:pPr>
            <w:r w:rsidRPr="00090C64">
              <w:t>E-UTRA Band 75 or NR Band n75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994904" w14:textId="77777777" w:rsidR="00D57C09" w:rsidRPr="00090C64" w:rsidRDefault="00D57C09" w:rsidP="00677DA3">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92F333"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88AFB6"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BC9BE33" w14:textId="77777777" w:rsidR="00D57C09" w:rsidRPr="00090C64" w:rsidRDefault="00D57C09" w:rsidP="00677DA3">
            <w:pPr>
              <w:pStyle w:val="TAL"/>
            </w:pPr>
            <w:r w:rsidRPr="00090C64">
              <w:t>This requirement does not apply to BS operating in Band 11, 21, 32, 45, 50, 51, 74, 75 or 76.</w:t>
            </w:r>
          </w:p>
        </w:tc>
      </w:tr>
      <w:tr w:rsidR="00D57C09" w:rsidRPr="00090C64" w14:paraId="18FD697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7B5DFBD5" w14:textId="77777777" w:rsidR="00D57C09" w:rsidRPr="00090C64" w:rsidRDefault="00D57C09" w:rsidP="00677DA3">
            <w:pPr>
              <w:pStyle w:val="TAC"/>
            </w:pPr>
            <w:r w:rsidRPr="00090C64">
              <w:t>E-UTRA Band 76 or NR Band n76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F9320CC" w14:textId="77777777" w:rsidR="00D57C09" w:rsidRPr="00090C64" w:rsidRDefault="00D57C09" w:rsidP="00677DA3">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5E2D38"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9F98186"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3EAFD1E" w14:textId="77777777" w:rsidR="00D57C09" w:rsidRPr="00090C64" w:rsidRDefault="00D57C09" w:rsidP="00677DA3">
            <w:pPr>
              <w:pStyle w:val="TAL"/>
            </w:pPr>
            <w:r w:rsidRPr="00090C64">
              <w:t>This requirement does not apply to BS operating in Band 50, 51, 75 or 76.</w:t>
            </w:r>
          </w:p>
        </w:tc>
      </w:tr>
      <w:tr w:rsidR="00D57C09" w:rsidRPr="00090C64" w14:paraId="2CCE624F"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4CC33CDD" w14:textId="77777777" w:rsidR="00D57C09" w:rsidRPr="00090C64" w:rsidRDefault="00D57C09" w:rsidP="00677DA3">
            <w:pPr>
              <w:pStyle w:val="TAC"/>
            </w:pPr>
            <w:r w:rsidRPr="00090C64">
              <w:t>NR Band n77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902CD30" w14:textId="77777777" w:rsidR="00D57C09" w:rsidRPr="00090C64" w:rsidRDefault="00D57C09" w:rsidP="00677DA3">
            <w:pPr>
              <w:pStyle w:val="TAC"/>
            </w:pPr>
            <w:r w:rsidRPr="00090C64">
              <w:t>3300 – 4200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B86A1A5" w14:textId="77777777" w:rsidR="00D57C09" w:rsidRPr="00090C64" w:rsidRDefault="00D57C09" w:rsidP="00677DA3">
            <w:pPr>
              <w:pStyle w:val="TAC"/>
              <w:rPr>
                <w:rFonts w:cs="v5.0.0"/>
              </w:rPr>
            </w:pPr>
            <w:r w:rsidRPr="00090C64">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F436D7"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1E8D8B5" w14:textId="77777777" w:rsidR="00D57C09" w:rsidRPr="00090C64" w:rsidRDefault="00D57C09" w:rsidP="00677DA3">
            <w:pPr>
              <w:pStyle w:val="TAL"/>
            </w:pPr>
            <w:r w:rsidRPr="00090C64">
              <w:t xml:space="preserve">This is not applicable to BS operating in Band </w:t>
            </w:r>
            <w:r w:rsidRPr="00090C64">
              <w:rPr>
                <w:lang w:eastAsia="zh-CN"/>
              </w:rPr>
              <w:t>42, 43, 48</w:t>
            </w:r>
          </w:p>
        </w:tc>
      </w:tr>
      <w:tr w:rsidR="00D57C09" w:rsidRPr="00090C64" w14:paraId="57B6809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49E4047" w14:textId="77777777" w:rsidR="00D57C09" w:rsidRPr="00090C64" w:rsidRDefault="00D57C09" w:rsidP="00677DA3">
            <w:pPr>
              <w:pStyle w:val="TAC"/>
            </w:pPr>
            <w:r w:rsidRPr="00090C64">
              <w:t>NR Band n78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6149386" w14:textId="77777777" w:rsidR="00D57C09" w:rsidRPr="00090C64" w:rsidRDefault="00D57C09" w:rsidP="00677DA3">
            <w:pPr>
              <w:pStyle w:val="TAC"/>
            </w:pPr>
            <w:r w:rsidRPr="00090C64">
              <w:t>3300 – 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E6C4A35" w14:textId="77777777" w:rsidR="00D57C09" w:rsidRPr="00090C64" w:rsidRDefault="00D57C09" w:rsidP="00677DA3">
            <w:pPr>
              <w:pStyle w:val="TAC"/>
              <w:rPr>
                <w:rFonts w:cs="v5.0.0"/>
              </w:rPr>
            </w:pPr>
            <w:r w:rsidRPr="00090C64">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B67948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FB96DD0"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29F52B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F6F9A91" w14:textId="77777777" w:rsidR="00D57C09" w:rsidRPr="00090C64" w:rsidRDefault="00D57C09" w:rsidP="00677DA3">
            <w:pPr>
              <w:pStyle w:val="TAC"/>
            </w:pPr>
            <w:r w:rsidRPr="00090C64">
              <w:t>NR Band n79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7895643" w14:textId="77777777" w:rsidR="00D57C09" w:rsidRPr="00090C64" w:rsidRDefault="00D57C09" w:rsidP="00677DA3">
            <w:pPr>
              <w:pStyle w:val="TAC"/>
            </w:pPr>
            <w:r w:rsidRPr="00090C64">
              <w:t>4400 – 5000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ABF1AE8" w14:textId="77777777" w:rsidR="00D57C09" w:rsidRPr="00090C64" w:rsidRDefault="00D57C09" w:rsidP="00677DA3">
            <w:pPr>
              <w:pStyle w:val="TAC"/>
            </w:pPr>
            <w:r w:rsidRPr="00090C64">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0783CEE"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FC639AB" w14:textId="77777777" w:rsidR="00D57C09" w:rsidRPr="00090C64" w:rsidRDefault="00D57C09" w:rsidP="00677DA3">
            <w:pPr>
              <w:pStyle w:val="TAL"/>
            </w:pPr>
            <w:r w:rsidRPr="00090C64">
              <w:rPr>
                <w:lang w:eastAsia="ko-KR"/>
              </w:rPr>
              <w:t>This requirement does not apply to BS operating in Band n79</w:t>
            </w:r>
          </w:p>
        </w:tc>
      </w:tr>
      <w:tr w:rsidR="00D57C09" w:rsidRPr="00090C64" w14:paraId="0DB225E9"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5534875A" w14:textId="77777777" w:rsidR="00D57C09" w:rsidRPr="00090C64" w:rsidRDefault="00D57C09" w:rsidP="00677DA3">
            <w:pPr>
              <w:pStyle w:val="TAC"/>
            </w:pPr>
            <w:r w:rsidRPr="00090C64">
              <w:t>NR Band n80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B3957DE" w14:textId="77777777" w:rsidR="00D57C09" w:rsidRPr="00090C64" w:rsidRDefault="00D57C09" w:rsidP="00677DA3">
            <w:pPr>
              <w:pStyle w:val="TAC"/>
            </w:pPr>
            <w:r w:rsidRPr="00090C64">
              <w:t>1710 - 1785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1ECC720"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39FEA8C"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8F5C11F" w14:textId="1C779A60" w:rsidR="00D57C09" w:rsidRPr="00090C64" w:rsidRDefault="00D57C09" w:rsidP="00677DA3">
            <w:pPr>
              <w:pStyle w:val="TAL"/>
              <w:rPr>
                <w:rFonts w:cs="v5.0.0"/>
              </w:rPr>
            </w:pPr>
            <w:r w:rsidRPr="00090C64">
              <w:t>This requirement does not apply to</w:t>
            </w:r>
            <w:r w:rsidRPr="00090C64">
              <w:rPr>
                <w:rFonts w:cs="v5.0.0"/>
              </w:rPr>
              <w:t xml:space="preserve"> </w:t>
            </w:r>
            <w:r w:rsidRPr="00090C64">
              <w:t xml:space="preserve">BS operating in band 3, </w:t>
            </w:r>
            <w:r w:rsidRPr="00090C64">
              <w:rPr>
                <w:rFonts w:cs="v5.0.0"/>
              </w:rPr>
              <w:t xml:space="preserve">since it is already covered by the requirement in </w:t>
            </w:r>
            <w:r w:rsidR="00A245B0">
              <w:rPr>
                <w:rFonts w:cs="v5.0.0"/>
              </w:rPr>
              <w:t>clause 6.7.6.3.5.3.</w:t>
            </w:r>
          </w:p>
          <w:p w14:paraId="26FE87F2" w14:textId="336A1B29" w:rsidR="00D57C09" w:rsidRPr="00090C64" w:rsidRDefault="00D57C09" w:rsidP="00677DA3">
            <w:pPr>
              <w:pStyle w:val="TAL"/>
            </w:pPr>
            <w:r w:rsidRPr="00090C64">
              <w:t xml:space="preserve">For BS operating in band 9, it applies for 1710 MHz to 1749.9 MHz and 1784.9 MHz to 1785 MHz, while the rest is covered in </w:t>
            </w:r>
            <w:r w:rsidR="00A245B0">
              <w:t>clause 6.7.6.3.5.3.</w:t>
            </w:r>
          </w:p>
        </w:tc>
      </w:tr>
      <w:tr w:rsidR="00D57C09" w:rsidRPr="00090C64" w14:paraId="531600E0"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6650AB4" w14:textId="77777777" w:rsidR="00D57C09" w:rsidRPr="00090C64" w:rsidRDefault="00D57C09" w:rsidP="00677DA3">
            <w:pPr>
              <w:pStyle w:val="TAC"/>
            </w:pPr>
            <w:r w:rsidRPr="00090C64">
              <w:t>NR Band n81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D585190" w14:textId="77777777" w:rsidR="00D57C09" w:rsidRPr="00090C64" w:rsidRDefault="00D57C09" w:rsidP="00677DA3">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03DE7A9"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1ED4365"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63F3D0D" w14:textId="08A0B5E9" w:rsidR="00D57C09" w:rsidRPr="00090C64" w:rsidRDefault="00D57C09" w:rsidP="00677DA3">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A245B0">
              <w:rPr>
                <w:rFonts w:cs="v5.0.0"/>
              </w:rPr>
              <w:t>clause 6.7.6.3.5.3.</w:t>
            </w:r>
          </w:p>
        </w:tc>
      </w:tr>
      <w:tr w:rsidR="00D57C09" w:rsidRPr="00090C64" w14:paraId="0D8A5AA2"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E2C7376" w14:textId="77777777" w:rsidR="00D57C09" w:rsidRPr="00090C64" w:rsidRDefault="00D57C09" w:rsidP="00677DA3">
            <w:pPr>
              <w:pStyle w:val="TAC"/>
            </w:pPr>
            <w:r w:rsidRPr="00090C64">
              <w:t>NR Band n82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56206D" w14:textId="77777777" w:rsidR="00D57C09" w:rsidRPr="00090C64" w:rsidRDefault="00D57C09" w:rsidP="00677DA3">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526D608"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DEDC1FB"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5378231" w14:textId="186F6019" w:rsidR="00D57C09" w:rsidRPr="00090C64" w:rsidRDefault="00D57C09" w:rsidP="00677DA3">
            <w:pPr>
              <w:pStyle w:val="TAL"/>
            </w:pPr>
            <w:r w:rsidRPr="00090C64">
              <w:t>This requirement does not apply to BS operating in band 20,</w:t>
            </w:r>
            <w:r w:rsidRPr="00090C64">
              <w:rPr>
                <w:rFonts w:cs="v5.0.0"/>
              </w:rPr>
              <w:t xml:space="preserve"> since it is already covered by the requirement in </w:t>
            </w:r>
            <w:r w:rsidR="00A245B0">
              <w:rPr>
                <w:rFonts w:cs="v5.0.0"/>
              </w:rPr>
              <w:t>clause 6.7.6.3.5.3.</w:t>
            </w:r>
          </w:p>
        </w:tc>
      </w:tr>
      <w:tr w:rsidR="00D57C09" w:rsidRPr="00090C64" w14:paraId="6E9A6832"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FC3C19C" w14:textId="77777777" w:rsidR="00D57C09" w:rsidRPr="00090C64" w:rsidRDefault="00D57C09" w:rsidP="00677DA3">
            <w:pPr>
              <w:pStyle w:val="TAC"/>
            </w:pPr>
            <w:r w:rsidRPr="00090C64">
              <w:t>NR Band n83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3E73F75" w14:textId="77777777" w:rsidR="00D57C09" w:rsidRPr="00090C64" w:rsidRDefault="00D57C09" w:rsidP="00677DA3">
            <w:pPr>
              <w:pStyle w:val="TAC"/>
            </w:pPr>
            <w:r w:rsidRPr="00090C64">
              <w:t>703 - 748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97A57C7"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58632D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858B813" w14:textId="03C65842" w:rsidR="00D57C09" w:rsidRPr="00090C64" w:rsidRDefault="00D57C09" w:rsidP="00677DA3">
            <w:pPr>
              <w:pStyle w:val="TAL"/>
            </w:pPr>
            <w:r w:rsidRPr="00090C64">
              <w:t xml:space="preserve">This requirement does not apply to BS operating in band 28, since it is already covered by the requirement in </w:t>
            </w:r>
            <w:r w:rsidR="00A245B0">
              <w:t xml:space="preserve">clause 6.7.6.3.5.3. </w:t>
            </w:r>
            <w:r w:rsidRPr="00090C64">
              <w:t>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89DC4F6" w14:textId="77777777" w:rsidTr="00554118">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349C4851" w14:textId="77777777" w:rsidR="00D57C09" w:rsidRPr="00090C64" w:rsidRDefault="00D57C09" w:rsidP="00677DA3">
            <w:pPr>
              <w:pStyle w:val="TAC"/>
            </w:pPr>
            <w:r w:rsidRPr="00090C64">
              <w:t>NR Band n84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8F1288" w14:textId="77777777" w:rsidR="00D57C09" w:rsidRPr="00090C64" w:rsidRDefault="00D57C09" w:rsidP="00677DA3">
            <w:pPr>
              <w:pStyle w:val="TAC"/>
            </w:pPr>
            <w:r w:rsidRPr="00090C64">
              <w:t>1920 - 1980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DC6D3B6"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FB49A9A"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E9BC33C" w14:textId="6B347FCA" w:rsidR="00D57C09" w:rsidRPr="00090C64" w:rsidRDefault="00D57C09" w:rsidP="00677DA3">
            <w:pPr>
              <w:pStyle w:val="TAL"/>
            </w:pPr>
            <w:r w:rsidRPr="00090C64">
              <w:t>This requirement does not apply to</w:t>
            </w:r>
            <w:r w:rsidRPr="00090C64">
              <w:rPr>
                <w:rFonts w:cs="v5.0.0"/>
              </w:rPr>
              <w:t xml:space="preserve"> </w:t>
            </w:r>
            <w:r w:rsidRPr="00090C64">
              <w:t>BS operating in band 1 or 65,</w:t>
            </w:r>
            <w:r w:rsidRPr="00090C64">
              <w:rPr>
                <w:rFonts w:cs="v5.0.0"/>
              </w:rPr>
              <w:t xml:space="preserve"> since it is already covered by the requirement in </w:t>
            </w:r>
            <w:r w:rsidR="00A245B0">
              <w:rPr>
                <w:rFonts w:cs="v5.0.0"/>
              </w:rPr>
              <w:t>clause 6.7.6.3.5.3.</w:t>
            </w:r>
          </w:p>
        </w:tc>
      </w:tr>
      <w:tr w:rsidR="00677DA3" w:rsidRPr="00090C64" w14:paraId="2E6036D7"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079A0E6D" w14:textId="77777777" w:rsidR="00677DA3" w:rsidRPr="00090C64" w:rsidRDefault="00677DA3" w:rsidP="00677DA3">
            <w:pPr>
              <w:pStyle w:val="TAC"/>
            </w:pPr>
            <w:r w:rsidRPr="00090C64">
              <w:t>E-UTRA Band 85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C282525" w14:textId="77777777" w:rsidR="00677DA3" w:rsidRPr="00090C64" w:rsidRDefault="00677DA3" w:rsidP="00677DA3">
            <w:pPr>
              <w:pStyle w:val="TAC"/>
            </w:pPr>
            <w:r w:rsidRPr="00090C64">
              <w:t>728 - 746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B25C319"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BA7AF0"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70B0F8B" w14:textId="77777777" w:rsidR="00677DA3" w:rsidRPr="00090C64" w:rsidRDefault="00677DA3" w:rsidP="00677DA3">
            <w:pPr>
              <w:pStyle w:val="TAL"/>
            </w:pPr>
            <w:r w:rsidRPr="00090C64">
              <w:t>This requirement does not apply to BS operating in band 12, 29 or 85.</w:t>
            </w:r>
          </w:p>
        </w:tc>
      </w:tr>
      <w:tr w:rsidR="00677DA3" w:rsidRPr="00090C64" w14:paraId="243D960D"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3C24ACCC"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605EE04" w14:textId="77777777" w:rsidR="00677DA3" w:rsidRPr="00090C64" w:rsidRDefault="00677DA3" w:rsidP="00677DA3">
            <w:pPr>
              <w:pStyle w:val="TAC"/>
            </w:pPr>
            <w:r w:rsidRPr="00090C64">
              <w:t>698 - 716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C88FC7A"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E4A92CF"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DEEFBC6" w14:textId="581761D7" w:rsidR="00677DA3" w:rsidRPr="00090C64" w:rsidRDefault="00677DA3" w:rsidP="00677DA3">
            <w:pPr>
              <w:pStyle w:val="TAL"/>
            </w:pPr>
            <w:r w:rsidRPr="00090C64">
              <w:t>This requirement does not apply to BS operating in band 85,</w:t>
            </w:r>
            <w:r w:rsidRPr="00090C64">
              <w:rPr>
                <w:rFonts w:cs="v5.0.0"/>
              </w:rPr>
              <w:t xml:space="preserve"> since it is already covered by the requirement in </w:t>
            </w:r>
            <w:r w:rsidR="00A245B0">
              <w:rPr>
                <w:rFonts w:cs="v5.0.0"/>
              </w:rPr>
              <w:t xml:space="preserve">clause 6.7.6.3.5.3. </w:t>
            </w:r>
            <w:r w:rsidRPr="00090C64">
              <w:t>For BS operating in Band 29, it</w:t>
            </w:r>
            <w:r w:rsidRPr="005D2715">
              <w:rPr>
                <w:rFonts w:eastAsia="MS PGothic"/>
              </w:rPr>
              <w:t xml:space="preserve"> applies 1 MHz below the Band 29 downlink operating band (Note 7).</w:t>
            </w:r>
          </w:p>
        </w:tc>
      </w:tr>
      <w:tr w:rsidR="00D57C09" w:rsidRPr="00090C64" w14:paraId="7C63D3EF" w14:textId="77777777" w:rsidTr="00554118">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69B23042" w14:textId="77777777" w:rsidR="00D57C09" w:rsidRPr="00090C64" w:rsidRDefault="00D57C09" w:rsidP="00677DA3">
            <w:pPr>
              <w:pStyle w:val="TAC"/>
            </w:pPr>
            <w:r w:rsidRPr="00090C64">
              <w:t>NR Band n86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3F25560" w14:textId="77777777" w:rsidR="00D57C09" w:rsidRPr="00090C64" w:rsidRDefault="00D57C09" w:rsidP="00677DA3">
            <w:pPr>
              <w:pStyle w:val="TAC"/>
            </w:pPr>
            <w:r w:rsidRPr="00090C64">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2C23851"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F7396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A61937C" w14:textId="1305A43B" w:rsidR="00D57C09" w:rsidRPr="00090C64" w:rsidRDefault="00D57C09" w:rsidP="00677DA3">
            <w:pPr>
              <w:pStyle w:val="TAL"/>
            </w:pPr>
            <w:r w:rsidRPr="00090C64">
              <w:t xml:space="preserve">This requirement does not apply to BS operating in band 66/n66, </w:t>
            </w:r>
            <w:r w:rsidRPr="00090C64">
              <w:rPr>
                <w:rFonts w:cs="v5.0.0"/>
              </w:rPr>
              <w:t xml:space="preserve">since it is already covered by the requirement in </w:t>
            </w:r>
            <w:r w:rsidR="00A245B0">
              <w:rPr>
                <w:rFonts w:cs="v5.0.0"/>
              </w:rPr>
              <w:t xml:space="preserve">clause 6.7.6.3.5.3. </w:t>
            </w:r>
            <w:r w:rsidRPr="00090C64">
              <w:t xml:space="preserve">For BS operating in Band 4, it applies for 1755 MHz to 1780 MHz, while the rest is covered in </w:t>
            </w:r>
            <w:r w:rsidR="00A245B0">
              <w:t>clause </w:t>
            </w:r>
            <w:r w:rsidR="00A245B0">
              <w:rPr>
                <w:rFonts w:cs="v5.0.0"/>
              </w:rPr>
              <w:t>6.7.6.3.5.3</w:t>
            </w:r>
            <w:r w:rsidR="00A245B0">
              <w:t>.</w:t>
            </w:r>
            <w:r w:rsidRPr="00090C64">
              <w:t xml:space="preserve"> For BS operating in Band 10, it applies for 1770 MHz to 1780 MHz, while the rest is covered in </w:t>
            </w:r>
            <w:r w:rsidR="00A245B0">
              <w:t>clause </w:t>
            </w:r>
            <w:r w:rsidR="00A245B0">
              <w:rPr>
                <w:rFonts w:cs="v5.0.0"/>
              </w:rPr>
              <w:t>6.7.6.3.5.3.</w:t>
            </w:r>
          </w:p>
        </w:tc>
      </w:tr>
      <w:tr w:rsidR="00677DA3" w:rsidRPr="00090C64" w14:paraId="722ED765"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1CC67A80" w14:textId="77777777" w:rsidR="00677DA3" w:rsidRPr="00090C64" w:rsidRDefault="00677DA3" w:rsidP="00677DA3">
            <w:pPr>
              <w:pStyle w:val="TAC"/>
            </w:pPr>
            <w:r w:rsidRPr="00090C64">
              <w:t>E-UTRA Band 87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55651F3" w14:textId="77777777" w:rsidR="00677DA3" w:rsidRPr="00090C64" w:rsidRDefault="00677DA3" w:rsidP="00677DA3">
            <w:pPr>
              <w:pStyle w:val="TAC"/>
            </w:pPr>
            <w:r w:rsidRPr="00090C64">
              <w:t>420 - 425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B929BC3" w14:textId="77777777" w:rsidR="00677DA3" w:rsidRPr="00090C64" w:rsidRDefault="00677DA3" w:rsidP="00677DA3">
            <w:pPr>
              <w:pStyle w:val="TAC"/>
            </w:pPr>
            <w:r w:rsidRPr="00090C64">
              <w:rPr>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6E626E"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FC2E096" w14:textId="77777777" w:rsidR="00677DA3" w:rsidRPr="00090C64" w:rsidRDefault="00677DA3" w:rsidP="00677DA3">
            <w:pPr>
              <w:pStyle w:val="TAL"/>
            </w:pPr>
            <w:r w:rsidRPr="00090C64">
              <w:t>This requirement does not apply to BS operating in band 87 or 88.</w:t>
            </w:r>
          </w:p>
        </w:tc>
      </w:tr>
      <w:tr w:rsidR="00677DA3" w:rsidRPr="00090C64" w14:paraId="0207171D"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A0A361B"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4CA5963" w14:textId="77777777" w:rsidR="00677DA3" w:rsidRPr="00090C64" w:rsidRDefault="00677DA3" w:rsidP="00677DA3">
            <w:pPr>
              <w:pStyle w:val="TAC"/>
            </w:pPr>
            <w:r w:rsidRPr="00090C64">
              <w:t>410 – 415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1D411EB" w14:textId="77777777" w:rsidR="00677DA3" w:rsidRPr="00090C64" w:rsidRDefault="00677DA3" w:rsidP="00677DA3">
            <w:pPr>
              <w:pStyle w:val="TAC"/>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C02DE0"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AACCB7B" w14:textId="5A7A2188" w:rsidR="00677DA3" w:rsidRPr="00090C64" w:rsidRDefault="00677DA3" w:rsidP="00677DA3">
            <w:pPr>
              <w:pStyle w:val="TAL"/>
            </w:pPr>
            <w:r w:rsidRPr="00090C64">
              <w:t xml:space="preserve">This requirement does not apply to BS operating in band 87, since it is already covered by the requirement in </w:t>
            </w:r>
            <w:r w:rsidR="00A245B0">
              <w:t>clause </w:t>
            </w:r>
            <w:r w:rsidR="00A245B0">
              <w:rPr>
                <w:rFonts w:cs="v5.0.0"/>
              </w:rPr>
              <w:t>6.7.6.3.5.3.</w:t>
            </w:r>
          </w:p>
        </w:tc>
      </w:tr>
      <w:tr w:rsidR="00677DA3" w:rsidRPr="00090C64" w14:paraId="28E45C9A"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650E5673" w14:textId="77777777" w:rsidR="00677DA3" w:rsidRPr="00090C64" w:rsidRDefault="00677DA3" w:rsidP="00677DA3">
            <w:pPr>
              <w:pStyle w:val="TAC"/>
            </w:pPr>
            <w:r w:rsidRPr="00090C64">
              <w:t>E-UTRA Band 88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176C58" w14:textId="77777777" w:rsidR="00677DA3" w:rsidRPr="00090C64" w:rsidRDefault="00677DA3" w:rsidP="00677DA3">
            <w:pPr>
              <w:pStyle w:val="TAC"/>
            </w:pPr>
            <w:r w:rsidRPr="00090C64">
              <w:rPr>
                <w:lang w:eastAsia="zh-CN"/>
              </w:rPr>
              <w:t>422 - 427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7A45266" w14:textId="77777777" w:rsidR="00677DA3" w:rsidRPr="00090C64" w:rsidRDefault="00677DA3" w:rsidP="00677DA3">
            <w:pPr>
              <w:pStyle w:val="TAC"/>
            </w:pPr>
            <w:r w:rsidRPr="00090C64">
              <w:rPr>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5F9D23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C028CE8"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0587686C"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5BC13BE3"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F23594B" w14:textId="77777777" w:rsidR="00677DA3" w:rsidRPr="00090C64" w:rsidRDefault="00677DA3" w:rsidP="00677DA3">
            <w:pPr>
              <w:pStyle w:val="TAC"/>
            </w:pPr>
            <w:r w:rsidRPr="00090C64">
              <w:rPr>
                <w:lang w:eastAsia="zh-CN"/>
              </w:rPr>
              <w:t>412 - 417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256651" w14:textId="77777777" w:rsidR="00677DA3" w:rsidRPr="00090C64" w:rsidRDefault="00677DA3" w:rsidP="00677DA3">
            <w:pPr>
              <w:pStyle w:val="TAC"/>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7D3039E"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53ECE90" w14:textId="1A653DCB" w:rsidR="00677DA3" w:rsidRPr="00090C64" w:rsidRDefault="00677DA3" w:rsidP="00677DA3">
            <w:pPr>
              <w:pStyle w:val="TAL"/>
            </w:pPr>
            <w:r w:rsidRPr="00090C64">
              <w:t>This requirement does not apply to BS operating in band 88</w:t>
            </w:r>
            <w:r w:rsidRPr="00090C64">
              <w:rPr>
                <w:rFonts w:cs="v5.0.0"/>
              </w:rPr>
              <w:t xml:space="preserve">, </w:t>
            </w:r>
            <w:r w:rsidRPr="00090C64">
              <w:t xml:space="preserve">since it is already covered by the requirement in </w:t>
            </w:r>
            <w:r w:rsidR="00A245B0">
              <w:t>clause </w:t>
            </w:r>
            <w:r w:rsidR="00A245B0">
              <w:rPr>
                <w:rFonts w:cs="v5.0.0"/>
              </w:rPr>
              <w:t>6.7.6.3.5.3</w:t>
            </w:r>
            <w:r w:rsidR="00A245B0">
              <w:t xml:space="preserve">. </w:t>
            </w:r>
            <w:r w:rsidRPr="00090C64">
              <w:t>This requirement does not apply to BS operating in band</w:t>
            </w:r>
            <w:r w:rsidRPr="00090C64">
              <w:rPr>
                <w:lang w:eastAsia="zh-CN"/>
              </w:rPr>
              <w:t xml:space="preserve"> 87.</w:t>
            </w:r>
          </w:p>
        </w:tc>
      </w:tr>
      <w:tr w:rsidR="006761FA" w:rsidRPr="00090C64" w14:paraId="154CEDB9" w14:textId="77777777" w:rsidTr="00554118">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36BD9F52" w14:textId="77777777" w:rsidR="006761FA" w:rsidRPr="00090C64" w:rsidRDefault="006761FA" w:rsidP="006761FA">
            <w:pPr>
              <w:pStyle w:val="TAC"/>
            </w:pPr>
            <w:r w:rsidRPr="00090C64">
              <w:t>NR Band n89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395ED73" w14:textId="77777777" w:rsidR="006761FA" w:rsidRPr="00090C64" w:rsidRDefault="006761FA" w:rsidP="006761FA">
            <w:pPr>
              <w:pStyle w:val="TAC"/>
              <w:rPr>
                <w:lang w:eastAsia="zh-CN"/>
              </w:rPr>
            </w:pPr>
            <w:r w:rsidRPr="00090C64">
              <w:t>869 - 894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9C31464" w14:textId="17186FF0" w:rsidR="006761FA" w:rsidRPr="00090C64" w:rsidRDefault="006761FA" w:rsidP="006761FA">
            <w:pPr>
              <w:pStyle w:val="TAC"/>
              <w:rPr>
                <w:lang w:eastAsia="ko-KR"/>
              </w:rPr>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BF22255"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31C0732" w14:textId="77777777" w:rsidR="006761FA" w:rsidRPr="00090C64" w:rsidRDefault="006761FA" w:rsidP="006761FA">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61FA" w:rsidRPr="00090C64" w14:paraId="45AEDF3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3487CB1" w14:textId="77777777" w:rsidR="006761FA" w:rsidRPr="00090C64" w:rsidRDefault="006761FA" w:rsidP="006761FA">
            <w:pPr>
              <w:pStyle w:val="TAC"/>
            </w:pPr>
            <w:r w:rsidRPr="00090C64">
              <w:rPr>
                <w:lang w:eastAsia="zh-CN"/>
              </w:rPr>
              <w:t>NR Band n91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EE46BC4" w14:textId="77777777" w:rsidR="006761FA" w:rsidRPr="00090C64" w:rsidRDefault="006761FA" w:rsidP="006761FA">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C071366"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67FF7B0"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64DE74B" w14:textId="77777777" w:rsidR="006761FA" w:rsidRPr="00090C64" w:rsidRDefault="006761FA" w:rsidP="006761FA">
            <w:pPr>
              <w:pStyle w:val="TAL"/>
            </w:pPr>
            <w:r w:rsidRPr="00090C64">
              <w:t>This requirement does not apply to BS operating in Band 50, 51, 75 or 76.</w:t>
            </w:r>
          </w:p>
        </w:tc>
      </w:tr>
      <w:tr w:rsidR="006761FA" w:rsidRPr="00090C64" w14:paraId="269F7E77"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0B733CD"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F4B16FD" w14:textId="77777777" w:rsidR="006761FA" w:rsidRPr="00090C64" w:rsidRDefault="006761FA" w:rsidP="006761FA">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EBDC7BF"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1A4AA27"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52063BF" w14:textId="390050FD"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w:t>
            </w:r>
            <w:r w:rsidR="00A245B0">
              <w:rPr>
                <w:rFonts w:cs="v5.0.0"/>
              </w:rPr>
              <w:t>clause 6.7.6.3.5.3.</w:t>
            </w:r>
          </w:p>
        </w:tc>
      </w:tr>
      <w:tr w:rsidR="006761FA" w:rsidRPr="00090C64" w14:paraId="5C1CBB41"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FC35A2B" w14:textId="77777777" w:rsidR="006761FA" w:rsidRPr="00090C64" w:rsidRDefault="006761FA" w:rsidP="006761FA">
            <w:pPr>
              <w:pStyle w:val="TAC"/>
            </w:pPr>
            <w:r w:rsidRPr="00090C64">
              <w:rPr>
                <w:lang w:eastAsia="zh-CN"/>
              </w:rPr>
              <w:t>NR Band n92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46713A4" w14:textId="77777777" w:rsidR="006761FA" w:rsidRPr="00090C64" w:rsidRDefault="006761FA" w:rsidP="006761FA">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1694342"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E461C28"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2B31AEC"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714D6EF5"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55489FA1"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E20B65C" w14:textId="77777777" w:rsidR="006761FA" w:rsidRPr="00090C64" w:rsidRDefault="006761FA" w:rsidP="006761FA">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800BD37"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F67BFFF"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A3D6B63" w14:textId="5C2FD53F"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w:t>
            </w:r>
            <w:r w:rsidR="00A245B0">
              <w:rPr>
                <w:rFonts w:cs="v5.0.0"/>
              </w:rPr>
              <w:t>clause 6.7.6.3.5.3.</w:t>
            </w:r>
          </w:p>
        </w:tc>
      </w:tr>
      <w:tr w:rsidR="006761FA" w:rsidRPr="00090C64" w14:paraId="4AA13016"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2A69D79" w14:textId="77777777" w:rsidR="006761FA" w:rsidRPr="00090C64" w:rsidRDefault="006761FA" w:rsidP="006761FA">
            <w:pPr>
              <w:pStyle w:val="TAC"/>
            </w:pPr>
            <w:r w:rsidRPr="00090C64">
              <w:rPr>
                <w:lang w:eastAsia="zh-CN"/>
              </w:rPr>
              <w:t>NR Band n93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CF3F72A" w14:textId="77777777" w:rsidR="006761FA" w:rsidRPr="00090C64" w:rsidRDefault="006761FA" w:rsidP="006761FA">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65DAF53"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31BA4F2"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693AEAE" w14:textId="77777777" w:rsidR="006761FA" w:rsidRPr="00090C64" w:rsidRDefault="006761FA" w:rsidP="006761FA">
            <w:pPr>
              <w:pStyle w:val="TAL"/>
            </w:pPr>
            <w:r w:rsidRPr="00090C64">
              <w:t>This requirement does not apply to BS operating in Band 50, 51, 75 or 76.</w:t>
            </w:r>
          </w:p>
        </w:tc>
      </w:tr>
      <w:tr w:rsidR="006761FA" w:rsidRPr="00090C64" w14:paraId="1BE87F44"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24BEA4E5"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0C8A40E" w14:textId="77777777" w:rsidR="006761FA" w:rsidRPr="00090C64" w:rsidRDefault="006761FA" w:rsidP="006761FA">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C4A9622"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46E8985"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F9E6DD6" w14:textId="3214BBD6"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A245B0">
              <w:rPr>
                <w:rFonts w:cs="v5.0.0"/>
              </w:rPr>
              <w:t>clause 6.7.6.3.5.3.</w:t>
            </w:r>
          </w:p>
        </w:tc>
      </w:tr>
      <w:tr w:rsidR="006761FA" w:rsidRPr="00090C64" w14:paraId="4BE8BFE8"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16702FC" w14:textId="77777777" w:rsidR="006761FA" w:rsidRPr="00090C64" w:rsidRDefault="006761FA" w:rsidP="006761FA">
            <w:pPr>
              <w:pStyle w:val="TAC"/>
            </w:pPr>
            <w:r w:rsidRPr="00090C64">
              <w:rPr>
                <w:lang w:eastAsia="zh-CN"/>
              </w:rPr>
              <w:t>NR Band n94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7EA48A0" w14:textId="77777777" w:rsidR="006761FA" w:rsidRPr="00090C64" w:rsidRDefault="006761FA" w:rsidP="006761FA">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1F0FC1D"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504C424"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2E59097"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250D5D63"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3B16F2F6"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A738C5F" w14:textId="77777777" w:rsidR="006761FA" w:rsidRPr="00090C64" w:rsidRDefault="006761FA" w:rsidP="006761FA">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DD23E1"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7B642E1"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630B144" w14:textId="6076D46F"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A245B0">
              <w:rPr>
                <w:rFonts w:cs="v5.0.0"/>
              </w:rPr>
              <w:t>clause 6.7.6.3.5.3.</w:t>
            </w:r>
          </w:p>
        </w:tc>
      </w:tr>
      <w:tr w:rsidR="006761FA" w:rsidRPr="00090C64" w14:paraId="60CB10DE" w14:textId="77777777" w:rsidTr="00BB3A5A">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0CC47715" w14:textId="77777777" w:rsidR="006761FA" w:rsidRPr="00090C64" w:rsidRDefault="006761FA" w:rsidP="006761FA">
            <w:pPr>
              <w:pStyle w:val="TAC"/>
            </w:pPr>
            <w:r w:rsidRPr="00090C64">
              <w:t>NR Band n</w:t>
            </w:r>
            <w:r w:rsidRPr="00090C64">
              <w:rPr>
                <w:lang w:eastAsia="zh-CN"/>
              </w:rPr>
              <w:t>95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8192B7B" w14:textId="77777777" w:rsidR="006761FA" w:rsidRPr="00090C64" w:rsidRDefault="006761FA" w:rsidP="006761FA">
            <w:pPr>
              <w:pStyle w:val="TAC"/>
            </w:pPr>
            <w:r w:rsidRPr="00090C64">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8A5F922" w14:textId="77777777" w:rsidR="006761FA" w:rsidRPr="00090C64" w:rsidRDefault="006761FA" w:rsidP="006761FA">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25352F7"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1A27764" w14:textId="77777777" w:rsidR="006761FA" w:rsidRPr="00090C64" w:rsidRDefault="006761FA" w:rsidP="006761FA">
            <w:pPr>
              <w:pStyle w:val="TAL"/>
            </w:pPr>
          </w:p>
        </w:tc>
      </w:tr>
      <w:tr w:rsidR="00BB3A5A" w:rsidRPr="00090C64" w14:paraId="238552C6" w14:textId="77777777" w:rsidTr="00BB3A5A">
        <w:trPr>
          <w:cantSplit/>
          <w:jc w:val="center"/>
        </w:trPr>
        <w:tc>
          <w:tcPr>
            <w:tcW w:w="1521" w:type="dxa"/>
            <w:gridSpan w:val="2"/>
            <w:tcBorders>
              <w:top w:val="single" w:sz="4" w:space="0" w:color="auto"/>
              <w:left w:val="single" w:sz="4" w:space="0" w:color="auto"/>
              <w:bottom w:val="single" w:sz="2" w:space="0" w:color="auto"/>
              <w:right w:val="single" w:sz="4" w:space="0" w:color="auto"/>
            </w:tcBorders>
            <w:shd w:val="clear" w:color="auto" w:fill="auto"/>
            <w:vAlign w:val="center"/>
          </w:tcPr>
          <w:p w14:paraId="0CCD3E31" w14:textId="022457B3" w:rsidR="00BB3A5A" w:rsidRPr="00090C64" w:rsidRDefault="00BB3A5A" w:rsidP="00BB3A5A">
            <w:pPr>
              <w:pStyle w:val="TAC"/>
            </w:pPr>
            <w:r w:rsidRPr="009202AA">
              <w:t>NR Band n</w:t>
            </w:r>
            <w:r w:rsidRPr="009202AA">
              <w:rPr>
                <w:lang w:eastAsia="zh-CN"/>
              </w:rPr>
              <w:t>96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vAlign w:val="center"/>
          </w:tcPr>
          <w:p w14:paraId="38D79F83" w14:textId="47452E17" w:rsidR="00BB3A5A" w:rsidRPr="00090C64" w:rsidRDefault="00BB3A5A" w:rsidP="00BB3A5A">
            <w:pPr>
              <w:pStyle w:val="TAC"/>
            </w:pPr>
            <w:r w:rsidRPr="009202AA">
              <w:rPr>
                <w:rFonts w:cs="Arial"/>
              </w:rPr>
              <w:t>5925 - 7125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430F49E5" w14:textId="44060DD0" w:rsidR="00BB3A5A" w:rsidRPr="00090C64" w:rsidRDefault="00BB3A5A" w:rsidP="00BB3A5A">
            <w:pPr>
              <w:pStyle w:val="TAC"/>
              <w:rPr>
                <w:rFonts w:cs="v5.0.0"/>
              </w:rPr>
            </w:pPr>
            <w:r w:rsidRPr="009202AA">
              <w:rPr>
                <w:rFonts w:cs="v5.0.0"/>
              </w:rPr>
              <w:t>-</w:t>
            </w:r>
            <w:r>
              <w:rPr>
                <w:rFonts w:cs="v5.0.0"/>
              </w:rPr>
              <w:t>39.5</w:t>
            </w:r>
            <w:r w:rsidRPr="009202AA">
              <w:rPr>
                <w:rFonts w:cs="v5.0.0"/>
              </w:rPr>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3C929FD9" w14:textId="374CACCB" w:rsidR="00BB3A5A" w:rsidRPr="00090C64" w:rsidRDefault="00BB3A5A" w:rsidP="00BB3A5A">
            <w:pPr>
              <w:pStyle w:val="TAL"/>
            </w:pPr>
            <w:r w:rsidRPr="009202AA">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00B1083" w14:textId="77777777" w:rsidR="00BB3A5A" w:rsidRPr="00090C64" w:rsidRDefault="00BB3A5A" w:rsidP="00BB3A5A">
            <w:pPr>
              <w:pStyle w:val="TAL"/>
            </w:pPr>
          </w:p>
        </w:tc>
      </w:tr>
    </w:tbl>
    <w:p w14:paraId="695307D0" w14:textId="77777777" w:rsidR="00D57C09" w:rsidRPr="00090C64" w:rsidRDefault="00D57C09" w:rsidP="00D57C09"/>
    <w:p w14:paraId="315F975F" w14:textId="4CC1F434"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 Band 27, Band 28 or Band 29, the co-existence requirements in table 6.7.6.4.5.3-1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3B3EE510" w14:textId="6B50CF79" w:rsidR="00D57C09" w:rsidRPr="00090C64" w:rsidRDefault="00D57C09" w:rsidP="00090C64">
      <w:pPr>
        <w:pStyle w:val="NO"/>
      </w:pPr>
      <w:r w:rsidRPr="00090C64">
        <w:t>NOTE 2:</w:t>
      </w:r>
      <w:r w:rsidRPr="00090C64">
        <w:tab/>
        <w:t xml:space="preserve">Table 6.7.6.4.5.3-1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6E67093" w14:textId="77777777" w:rsidR="00D57C09" w:rsidRPr="00090C64" w:rsidRDefault="00D57C09" w:rsidP="00090C64">
      <w:pPr>
        <w:pStyle w:val="NO"/>
      </w:pPr>
      <w:r w:rsidRPr="00090C64">
        <w:t>NOTE 3:</w:t>
      </w:r>
      <w:r w:rsidRPr="00090C64">
        <w:tab/>
        <w:t>For the protection of DCS1800, UTRA Band III or E-UTRA Band 3 in China, the frequency ranges of the downlink and uplink protection requirements are 1805 – 1850 MHz and 1710 – 1755 MHz respectively.</w:t>
      </w:r>
    </w:p>
    <w:p w14:paraId="0179A879"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3340E12E" w14:textId="77777777" w:rsidR="00D57C09" w:rsidRPr="00090C64" w:rsidRDefault="00D57C09" w:rsidP="00090C64">
      <w:pPr>
        <w:pStyle w:val="NO"/>
      </w:pPr>
      <w:r w:rsidRPr="00090C64">
        <w:t>NOTE 6:</w:t>
      </w:r>
      <w:r w:rsidRPr="00090C64">
        <w:tab/>
        <w:t>For Band 28 BS, specific solutions may be required to fulfil the spurious emissions limits for BS for co-existence with Band 27 UL operating band.</w:t>
      </w:r>
    </w:p>
    <w:p w14:paraId="5B0B7688" w14:textId="77777777" w:rsidR="00D57C09" w:rsidRPr="00090C64" w:rsidRDefault="00D57C09" w:rsidP="00090C64">
      <w:pPr>
        <w:pStyle w:val="NO"/>
      </w:pPr>
      <w:r w:rsidRPr="00090C64">
        <w:t>NOTE 7:</w:t>
      </w:r>
      <w:r w:rsidRPr="00090C64">
        <w:tab/>
        <w:t>For Band 29 BS, specific solutions may be required to fulfil the spurious emissions limits for BS for co-existence with UTRA Band XII or E-UTRA Band 12 UL operating band, E-UTRA Band 17 UL operating band or E-UTRA Band 85 UL operating band.</w:t>
      </w:r>
    </w:p>
    <w:p w14:paraId="61CF160F" w14:textId="77777777" w:rsidR="00D57C09" w:rsidRPr="00090C64" w:rsidRDefault="00D57C09" w:rsidP="00D57C09">
      <w:pPr>
        <w:rPr>
          <w:rFonts w:cs="v3.8.0"/>
          <w:lang w:eastAsia="zh-CN"/>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608E2D17" w14:textId="77777777" w:rsidR="00D57C09" w:rsidRPr="00090C64" w:rsidRDefault="00D57C09" w:rsidP="00D57C09">
      <w:r w:rsidRPr="00090C64">
        <w:t>The TRP of any spurious emission shall not exceed:</w:t>
      </w:r>
    </w:p>
    <w:p w14:paraId="4964BDEC" w14:textId="77777777" w:rsidR="00D57C09" w:rsidRPr="00090C64" w:rsidRDefault="00D57C09" w:rsidP="00D57C09">
      <w:pPr>
        <w:pStyle w:val="TH"/>
      </w:pPr>
      <w:r w:rsidRPr="00090C64">
        <w:t>Table 6.7.6.4.5.3-2: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06A7DB6C" w14:textId="77777777" w:rsidTr="00554118">
        <w:trPr>
          <w:cantSplit/>
          <w:jc w:val="center"/>
        </w:trPr>
        <w:tc>
          <w:tcPr>
            <w:tcW w:w="2242" w:type="dxa"/>
          </w:tcPr>
          <w:p w14:paraId="38D6D629" w14:textId="77777777" w:rsidR="00D57C09" w:rsidRPr="00090C64" w:rsidRDefault="00D57C09" w:rsidP="004F0B4B">
            <w:pPr>
              <w:pStyle w:val="TAH"/>
              <w:rPr>
                <w:rFonts w:cs="Arial"/>
              </w:rPr>
            </w:pPr>
            <w:r w:rsidRPr="00090C64">
              <w:rPr>
                <w:rFonts w:cs="Arial"/>
              </w:rPr>
              <w:t>Frequency range</w:t>
            </w:r>
          </w:p>
        </w:tc>
        <w:tc>
          <w:tcPr>
            <w:tcW w:w="2126" w:type="dxa"/>
          </w:tcPr>
          <w:p w14:paraId="24E2AB0D" w14:textId="77777777" w:rsidR="00D57C09" w:rsidRPr="00090C64" w:rsidRDefault="00D57C09" w:rsidP="004F0B4B">
            <w:pPr>
              <w:pStyle w:val="TAH"/>
              <w:rPr>
                <w:rFonts w:cs="Arial"/>
              </w:rPr>
            </w:pPr>
            <w:r w:rsidRPr="00090C64">
              <w:rPr>
                <w:rFonts w:cs="Arial"/>
              </w:rPr>
              <w:t>Maximum Level</w:t>
            </w:r>
          </w:p>
        </w:tc>
        <w:tc>
          <w:tcPr>
            <w:tcW w:w="864" w:type="dxa"/>
          </w:tcPr>
          <w:p w14:paraId="26C8E87E" w14:textId="77777777" w:rsidR="00D57C09" w:rsidRPr="00090C64" w:rsidRDefault="00D57C09" w:rsidP="004F0B4B">
            <w:pPr>
              <w:pStyle w:val="TAH"/>
              <w:rPr>
                <w:rFonts w:cs="Arial"/>
              </w:rPr>
            </w:pPr>
            <w:r w:rsidRPr="00090C64">
              <w:rPr>
                <w:rFonts w:cs="Arial"/>
              </w:rPr>
              <w:t>Measurement Bandwidth</w:t>
            </w:r>
          </w:p>
        </w:tc>
        <w:tc>
          <w:tcPr>
            <w:tcW w:w="3617" w:type="dxa"/>
          </w:tcPr>
          <w:p w14:paraId="048BEA4A" w14:textId="77777777" w:rsidR="00D57C09" w:rsidRPr="00090C64" w:rsidRDefault="00D57C09" w:rsidP="004F0B4B">
            <w:pPr>
              <w:pStyle w:val="TAH"/>
              <w:rPr>
                <w:rFonts w:cs="Arial"/>
              </w:rPr>
            </w:pPr>
            <w:r w:rsidRPr="00090C64">
              <w:rPr>
                <w:rFonts w:cs="Arial"/>
              </w:rPr>
              <w:t>Notes</w:t>
            </w:r>
          </w:p>
        </w:tc>
      </w:tr>
      <w:tr w:rsidR="00D57C09" w:rsidRPr="00090C64" w14:paraId="38271227" w14:textId="77777777" w:rsidTr="00554118">
        <w:trPr>
          <w:cantSplit/>
          <w:jc w:val="center"/>
        </w:trPr>
        <w:tc>
          <w:tcPr>
            <w:tcW w:w="2242" w:type="dxa"/>
            <w:tcBorders>
              <w:top w:val="single" w:sz="4" w:space="0" w:color="auto"/>
              <w:bottom w:val="single" w:sz="4" w:space="0" w:color="auto"/>
            </w:tcBorders>
          </w:tcPr>
          <w:p w14:paraId="70997D19"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B611122"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65DB124D"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05A02B8" w14:textId="05DF758E"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1454C93D" w14:textId="77777777" w:rsidTr="00554118">
        <w:trPr>
          <w:cantSplit/>
          <w:jc w:val="center"/>
        </w:trPr>
        <w:tc>
          <w:tcPr>
            <w:tcW w:w="8849" w:type="dxa"/>
            <w:gridSpan w:val="4"/>
            <w:tcBorders>
              <w:top w:val="single" w:sz="4" w:space="0" w:color="auto"/>
            </w:tcBorders>
          </w:tcPr>
          <w:p w14:paraId="4DF03CAE"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13B8DD77" w14:textId="77777777" w:rsidR="00D57C09" w:rsidRPr="00090C64" w:rsidRDefault="00D57C09" w:rsidP="00D57C09"/>
    <w:p w14:paraId="3614C977"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681ACA7" w14:textId="77777777" w:rsidR="00D57C09" w:rsidRPr="00090C64" w:rsidRDefault="00D57C09" w:rsidP="00D57C09">
      <w:r w:rsidRPr="00090C64">
        <w:t>The TRP of any spurious emission shall not exceed:</w:t>
      </w:r>
    </w:p>
    <w:p w14:paraId="47C95504"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D15A17E" w14:textId="77777777" w:rsidTr="00554118">
        <w:trPr>
          <w:cantSplit/>
          <w:jc w:val="center"/>
        </w:trPr>
        <w:tc>
          <w:tcPr>
            <w:tcW w:w="2376" w:type="dxa"/>
          </w:tcPr>
          <w:p w14:paraId="11CF45D6" w14:textId="77777777" w:rsidR="00D57C09" w:rsidRPr="00090C64" w:rsidRDefault="00D57C09" w:rsidP="00677DA3">
            <w:pPr>
              <w:pStyle w:val="TAH"/>
            </w:pPr>
            <w:r w:rsidRPr="00090C64">
              <w:t>Operating Band</w:t>
            </w:r>
          </w:p>
        </w:tc>
        <w:tc>
          <w:tcPr>
            <w:tcW w:w="2376" w:type="dxa"/>
          </w:tcPr>
          <w:p w14:paraId="57B6CBE0" w14:textId="77777777" w:rsidR="00D57C09" w:rsidRPr="00090C64" w:rsidRDefault="00D57C09" w:rsidP="00677DA3">
            <w:pPr>
              <w:pStyle w:val="TAH"/>
            </w:pPr>
            <w:r w:rsidRPr="00090C64">
              <w:t>Frequency range</w:t>
            </w:r>
          </w:p>
        </w:tc>
        <w:tc>
          <w:tcPr>
            <w:tcW w:w="1276" w:type="dxa"/>
          </w:tcPr>
          <w:p w14:paraId="1AB845DD" w14:textId="77777777" w:rsidR="00D57C09" w:rsidRPr="00090C64" w:rsidRDefault="00D57C09" w:rsidP="00677DA3">
            <w:pPr>
              <w:pStyle w:val="TAH"/>
            </w:pPr>
            <w:r w:rsidRPr="00090C64">
              <w:t>Maximum Level</w:t>
            </w:r>
          </w:p>
        </w:tc>
        <w:tc>
          <w:tcPr>
            <w:tcW w:w="1418" w:type="dxa"/>
          </w:tcPr>
          <w:p w14:paraId="2A5D01EF" w14:textId="77777777" w:rsidR="00D57C09" w:rsidRPr="00090C64" w:rsidRDefault="00D57C09" w:rsidP="00677DA3">
            <w:pPr>
              <w:pStyle w:val="TAH"/>
            </w:pPr>
            <w:r w:rsidRPr="00090C64">
              <w:t>Measurement Bandwidth</w:t>
            </w:r>
          </w:p>
        </w:tc>
        <w:tc>
          <w:tcPr>
            <w:tcW w:w="1956" w:type="dxa"/>
          </w:tcPr>
          <w:p w14:paraId="4D1FEEB6" w14:textId="77777777" w:rsidR="00D57C09" w:rsidRPr="00090C64" w:rsidRDefault="00D57C09" w:rsidP="00677DA3">
            <w:pPr>
              <w:pStyle w:val="TAH"/>
            </w:pPr>
            <w:r w:rsidRPr="00090C64">
              <w:t>Notes</w:t>
            </w:r>
          </w:p>
        </w:tc>
      </w:tr>
      <w:tr w:rsidR="00D57C09" w:rsidRPr="00090C64" w14:paraId="7B8A54F4" w14:textId="77777777" w:rsidTr="00554118">
        <w:trPr>
          <w:cantSplit/>
          <w:jc w:val="center"/>
        </w:trPr>
        <w:tc>
          <w:tcPr>
            <w:tcW w:w="2376" w:type="dxa"/>
          </w:tcPr>
          <w:p w14:paraId="21E155C3" w14:textId="77777777" w:rsidR="00D57C09" w:rsidRPr="00090C64" w:rsidRDefault="00D57C09" w:rsidP="00677DA3">
            <w:pPr>
              <w:pStyle w:val="TAC"/>
            </w:pPr>
            <w:r w:rsidRPr="00090C64">
              <w:t>13</w:t>
            </w:r>
          </w:p>
        </w:tc>
        <w:tc>
          <w:tcPr>
            <w:tcW w:w="2376" w:type="dxa"/>
          </w:tcPr>
          <w:p w14:paraId="5CA3DE66" w14:textId="77777777" w:rsidR="00D57C09" w:rsidRPr="00090C64" w:rsidRDefault="00D57C09" w:rsidP="00677DA3">
            <w:pPr>
              <w:pStyle w:val="TAC"/>
            </w:pPr>
            <w:r w:rsidRPr="00090C64">
              <w:t>763 - 775 MHz</w:t>
            </w:r>
          </w:p>
        </w:tc>
        <w:tc>
          <w:tcPr>
            <w:tcW w:w="1276" w:type="dxa"/>
          </w:tcPr>
          <w:p w14:paraId="1597D09D" w14:textId="77777777" w:rsidR="00D57C09" w:rsidRPr="00090C64" w:rsidRDefault="00D57C09" w:rsidP="00677DA3">
            <w:pPr>
              <w:pStyle w:val="TAC"/>
            </w:pPr>
            <w:r w:rsidRPr="00090C64">
              <w:t>-37 dBm</w:t>
            </w:r>
          </w:p>
        </w:tc>
        <w:tc>
          <w:tcPr>
            <w:tcW w:w="1418" w:type="dxa"/>
          </w:tcPr>
          <w:p w14:paraId="7C2ADD8A" w14:textId="77777777" w:rsidR="00D57C09" w:rsidRPr="00090C64" w:rsidRDefault="00D57C09" w:rsidP="00677DA3">
            <w:pPr>
              <w:pStyle w:val="TAC"/>
            </w:pPr>
            <w:r w:rsidRPr="00090C64">
              <w:t>6.25 kHz</w:t>
            </w:r>
          </w:p>
        </w:tc>
        <w:tc>
          <w:tcPr>
            <w:tcW w:w="1956" w:type="dxa"/>
          </w:tcPr>
          <w:p w14:paraId="1381F46A" w14:textId="77777777" w:rsidR="00D57C09" w:rsidRPr="00090C64" w:rsidRDefault="00D57C09" w:rsidP="00677DA3">
            <w:pPr>
              <w:pStyle w:val="TAC"/>
            </w:pPr>
          </w:p>
        </w:tc>
      </w:tr>
      <w:tr w:rsidR="00D57C09" w:rsidRPr="00090C64" w14:paraId="1DCE3812" w14:textId="77777777" w:rsidTr="00554118">
        <w:trPr>
          <w:cantSplit/>
          <w:jc w:val="center"/>
        </w:trPr>
        <w:tc>
          <w:tcPr>
            <w:tcW w:w="2376" w:type="dxa"/>
          </w:tcPr>
          <w:p w14:paraId="04EA1BAA" w14:textId="77777777" w:rsidR="00D57C09" w:rsidRPr="00090C64" w:rsidRDefault="00D57C09" w:rsidP="00677DA3">
            <w:pPr>
              <w:pStyle w:val="TAC"/>
            </w:pPr>
            <w:r w:rsidRPr="00090C64">
              <w:t>13</w:t>
            </w:r>
          </w:p>
        </w:tc>
        <w:tc>
          <w:tcPr>
            <w:tcW w:w="2376" w:type="dxa"/>
          </w:tcPr>
          <w:p w14:paraId="24340886" w14:textId="77777777" w:rsidR="00D57C09" w:rsidRPr="00090C64" w:rsidRDefault="00D57C09" w:rsidP="00677DA3">
            <w:pPr>
              <w:pStyle w:val="TAC"/>
            </w:pPr>
            <w:r w:rsidRPr="00090C64">
              <w:t>793 - 805 MHz</w:t>
            </w:r>
          </w:p>
        </w:tc>
        <w:tc>
          <w:tcPr>
            <w:tcW w:w="1276" w:type="dxa"/>
          </w:tcPr>
          <w:p w14:paraId="7B37C642" w14:textId="77777777" w:rsidR="00D57C09" w:rsidRPr="00090C64" w:rsidRDefault="00D57C09" w:rsidP="00677DA3">
            <w:pPr>
              <w:pStyle w:val="TAC"/>
            </w:pPr>
            <w:r w:rsidRPr="00090C64">
              <w:t>-37 dBm</w:t>
            </w:r>
          </w:p>
        </w:tc>
        <w:tc>
          <w:tcPr>
            <w:tcW w:w="1418" w:type="dxa"/>
          </w:tcPr>
          <w:p w14:paraId="25BDBA0E" w14:textId="77777777" w:rsidR="00D57C09" w:rsidRPr="00090C64" w:rsidRDefault="00D57C09" w:rsidP="00677DA3">
            <w:pPr>
              <w:pStyle w:val="TAC"/>
            </w:pPr>
            <w:r w:rsidRPr="00090C64">
              <w:t>6.25 kHz</w:t>
            </w:r>
          </w:p>
        </w:tc>
        <w:tc>
          <w:tcPr>
            <w:tcW w:w="1956" w:type="dxa"/>
          </w:tcPr>
          <w:p w14:paraId="7A976A19" w14:textId="77777777" w:rsidR="00D57C09" w:rsidRPr="00090C64" w:rsidRDefault="00D57C09" w:rsidP="00677DA3">
            <w:pPr>
              <w:pStyle w:val="TAC"/>
            </w:pPr>
          </w:p>
        </w:tc>
      </w:tr>
      <w:tr w:rsidR="00D57C09" w:rsidRPr="00090C64" w14:paraId="1DF76561" w14:textId="77777777" w:rsidTr="00554118">
        <w:trPr>
          <w:cantSplit/>
          <w:jc w:val="center"/>
        </w:trPr>
        <w:tc>
          <w:tcPr>
            <w:tcW w:w="2376" w:type="dxa"/>
          </w:tcPr>
          <w:p w14:paraId="0B49CF1A" w14:textId="77777777" w:rsidR="00D57C09" w:rsidRPr="00090C64" w:rsidRDefault="00D57C09" w:rsidP="00677DA3">
            <w:pPr>
              <w:pStyle w:val="TAC"/>
            </w:pPr>
            <w:r w:rsidRPr="00090C64">
              <w:t>14</w:t>
            </w:r>
          </w:p>
        </w:tc>
        <w:tc>
          <w:tcPr>
            <w:tcW w:w="2376" w:type="dxa"/>
          </w:tcPr>
          <w:p w14:paraId="299AD3A4" w14:textId="77777777" w:rsidR="00D57C09" w:rsidRPr="00090C64" w:rsidRDefault="00D57C09" w:rsidP="00677DA3">
            <w:pPr>
              <w:pStyle w:val="TAC"/>
            </w:pPr>
            <w:r w:rsidRPr="00090C64">
              <w:t>769 - 775 MHz</w:t>
            </w:r>
          </w:p>
        </w:tc>
        <w:tc>
          <w:tcPr>
            <w:tcW w:w="1276" w:type="dxa"/>
          </w:tcPr>
          <w:p w14:paraId="33B60116" w14:textId="77777777" w:rsidR="00D57C09" w:rsidRPr="00090C64" w:rsidRDefault="00D57C09" w:rsidP="00677DA3">
            <w:pPr>
              <w:pStyle w:val="TAC"/>
            </w:pPr>
            <w:r w:rsidRPr="00090C64">
              <w:t>-37 dBm</w:t>
            </w:r>
          </w:p>
        </w:tc>
        <w:tc>
          <w:tcPr>
            <w:tcW w:w="1418" w:type="dxa"/>
          </w:tcPr>
          <w:p w14:paraId="68547FE8" w14:textId="77777777" w:rsidR="00D57C09" w:rsidRPr="00090C64" w:rsidRDefault="00D57C09" w:rsidP="00677DA3">
            <w:pPr>
              <w:pStyle w:val="TAC"/>
            </w:pPr>
            <w:r w:rsidRPr="00090C64">
              <w:t>6.25 kHz</w:t>
            </w:r>
          </w:p>
        </w:tc>
        <w:tc>
          <w:tcPr>
            <w:tcW w:w="1956" w:type="dxa"/>
          </w:tcPr>
          <w:p w14:paraId="0CBBDC19" w14:textId="77777777" w:rsidR="00D57C09" w:rsidRPr="00090C64" w:rsidRDefault="00D57C09" w:rsidP="00677DA3">
            <w:pPr>
              <w:pStyle w:val="TAC"/>
            </w:pPr>
          </w:p>
        </w:tc>
      </w:tr>
      <w:tr w:rsidR="00D57C09" w:rsidRPr="00090C64" w14:paraId="6A808214" w14:textId="77777777" w:rsidTr="00554118">
        <w:trPr>
          <w:cantSplit/>
          <w:jc w:val="center"/>
        </w:trPr>
        <w:tc>
          <w:tcPr>
            <w:tcW w:w="2376" w:type="dxa"/>
          </w:tcPr>
          <w:p w14:paraId="36F8F9DA" w14:textId="77777777" w:rsidR="00D57C09" w:rsidRPr="00090C64" w:rsidRDefault="00D57C09" w:rsidP="00677DA3">
            <w:pPr>
              <w:pStyle w:val="TAC"/>
            </w:pPr>
            <w:r w:rsidRPr="00090C64">
              <w:t>14</w:t>
            </w:r>
          </w:p>
        </w:tc>
        <w:tc>
          <w:tcPr>
            <w:tcW w:w="2376" w:type="dxa"/>
          </w:tcPr>
          <w:p w14:paraId="08960235" w14:textId="77777777" w:rsidR="00D57C09" w:rsidRPr="00090C64" w:rsidRDefault="00D57C09" w:rsidP="00677DA3">
            <w:pPr>
              <w:pStyle w:val="TAC"/>
            </w:pPr>
            <w:r w:rsidRPr="00090C64">
              <w:t>799 - 805 MHz</w:t>
            </w:r>
          </w:p>
        </w:tc>
        <w:tc>
          <w:tcPr>
            <w:tcW w:w="1276" w:type="dxa"/>
          </w:tcPr>
          <w:p w14:paraId="7DDF4ED7" w14:textId="77777777" w:rsidR="00D57C09" w:rsidRPr="00090C64" w:rsidRDefault="00D57C09" w:rsidP="00677DA3">
            <w:pPr>
              <w:pStyle w:val="TAC"/>
            </w:pPr>
            <w:r w:rsidRPr="00090C64">
              <w:t>-37 dBm</w:t>
            </w:r>
          </w:p>
        </w:tc>
        <w:tc>
          <w:tcPr>
            <w:tcW w:w="1418" w:type="dxa"/>
          </w:tcPr>
          <w:p w14:paraId="7AE09905" w14:textId="77777777" w:rsidR="00D57C09" w:rsidRPr="00090C64" w:rsidRDefault="00D57C09" w:rsidP="00677DA3">
            <w:pPr>
              <w:pStyle w:val="TAC"/>
            </w:pPr>
            <w:r w:rsidRPr="00090C64">
              <w:t>6.25 kHz</w:t>
            </w:r>
          </w:p>
        </w:tc>
        <w:tc>
          <w:tcPr>
            <w:tcW w:w="1956" w:type="dxa"/>
          </w:tcPr>
          <w:p w14:paraId="155B4C08" w14:textId="77777777" w:rsidR="00D57C09" w:rsidRPr="00090C64" w:rsidRDefault="00D57C09" w:rsidP="00677DA3">
            <w:pPr>
              <w:pStyle w:val="TAC"/>
            </w:pPr>
          </w:p>
        </w:tc>
      </w:tr>
    </w:tbl>
    <w:p w14:paraId="5F0B3BCA" w14:textId="77777777" w:rsidR="00D57C09" w:rsidRPr="00090C64" w:rsidRDefault="00D57C09" w:rsidP="00D57C09"/>
    <w:p w14:paraId="4D019E42"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22116B4" w14:textId="77777777" w:rsidR="00D57C09" w:rsidRPr="00090C64" w:rsidRDefault="00D57C09" w:rsidP="00D57C09">
      <w:r w:rsidRPr="00090C64">
        <w:t>The TRP of any spurious emission shall not exceed:</w:t>
      </w:r>
    </w:p>
    <w:p w14:paraId="5A70D13A" w14:textId="77777777" w:rsidR="00D57C09" w:rsidRPr="00090C64" w:rsidRDefault="00D57C09" w:rsidP="00D57C09">
      <w:pPr>
        <w:pStyle w:val="TH"/>
      </w:pPr>
      <w:r w:rsidRPr="00090C64">
        <w:t>Table 6.7.6.4.5.3</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628146E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517961B"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4E66332"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757869C0"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277DDCD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28EFCB4" w14:textId="77777777" w:rsidR="00D57C09" w:rsidRPr="00090C64" w:rsidRDefault="00D57C09" w:rsidP="004F0B4B">
            <w:pPr>
              <w:pStyle w:val="TAH"/>
              <w:rPr>
                <w:rFonts w:cs="v5.0.0"/>
              </w:rPr>
            </w:pPr>
            <w:r w:rsidRPr="00090C64">
              <w:rPr>
                <w:rFonts w:cs="v5.0.0"/>
              </w:rPr>
              <w:t>Notes</w:t>
            </w:r>
          </w:p>
        </w:tc>
      </w:tr>
      <w:tr w:rsidR="00D57C09" w:rsidRPr="00090C64" w14:paraId="242452D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488F624"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655772BB"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66D95DDA"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3BF25FF1"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5C578208" w14:textId="1C83D4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089AA3D" w14:textId="77777777" w:rsidR="00D57C09" w:rsidRPr="00090C64" w:rsidRDefault="00D57C09" w:rsidP="00D57C09"/>
    <w:p w14:paraId="4507C01B" w14:textId="0748F1FC" w:rsidR="0014707A" w:rsidRPr="00B20AE8" w:rsidRDefault="0014707A" w:rsidP="0014707A">
      <w:pPr>
        <w:pStyle w:val="TH"/>
        <w:rPr>
          <w:rFonts w:cs="v5.0.0"/>
        </w:rPr>
      </w:pPr>
      <w:r w:rsidRPr="00B20AE8">
        <w:rPr>
          <w:rFonts w:cs="v5.0.0"/>
        </w:rPr>
        <w:t xml:space="preserve">Table </w:t>
      </w:r>
      <w:r w:rsidRPr="00B20AE8">
        <w:t>6.7.6.4.5.3</w:t>
      </w:r>
      <w:r w:rsidRPr="00B20AE8">
        <w:rPr>
          <w:rFonts w:cs="v5.0.0"/>
        </w:rPr>
        <w:t>-</w:t>
      </w:r>
      <w:r w:rsidRPr="00B20AE8">
        <w:rPr>
          <w:rFonts w:cs="v5.0.0"/>
          <w:lang w:eastAsia="zh-CN"/>
        </w:rPr>
        <w:t>5</w:t>
      </w:r>
      <w:r w:rsidRPr="00B20AE8">
        <w:rPr>
          <w:rFonts w:cs="v5.0.0"/>
        </w:rPr>
        <w:t xml:space="preserve">: </w:t>
      </w:r>
      <w:r>
        <w:rPr>
          <w:rFonts w:cs="v5.0.0"/>
        </w:rPr>
        <w:t>Void</w:t>
      </w:r>
    </w:p>
    <w:p w14:paraId="730DB9E9" w14:textId="77777777" w:rsidR="00D57C09" w:rsidRPr="00090C64" w:rsidRDefault="00D57C09" w:rsidP="00D57C09"/>
    <w:p w14:paraId="70A21B46" w14:textId="77777777" w:rsidR="00D57C09" w:rsidRPr="00090C64" w:rsidRDefault="00D57C09" w:rsidP="00D57C09">
      <w:pPr>
        <w:rPr>
          <w:rFonts w:cs="v5.0.0"/>
          <w:lang w:eastAsia="zh-CN"/>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15FD418C" w14:textId="77777777" w:rsidR="00D57C09" w:rsidRPr="00090C64" w:rsidRDefault="00D57C09" w:rsidP="00D57C09">
      <w:r w:rsidRPr="00090C64">
        <w:t>The TRP of any spurious emission shall not exceed:</w:t>
      </w:r>
    </w:p>
    <w:p w14:paraId="2FC847BD"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2864501D" w14:textId="77777777" w:rsidTr="00554118">
        <w:trPr>
          <w:cantSplit/>
          <w:jc w:val="center"/>
        </w:trPr>
        <w:tc>
          <w:tcPr>
            <w:tcW w:w="2323" w:type="dxa"/>
          </w:tcPr>
          <w:p w14:paraId="3174FA1F" w14:textId="77777777" w:rsidR="00D57C09" w:rsidRPr="00090C64" w:rsidRDefault="00D57C09" w:rsidP="004F0B4B">
            <w:pPr>
              <w:pStyle w:val="TAH"/>
              <w:rPr>
                <w:rFonts w:cs="Arial"/>
              </w:rPr>
            </w:pPr>
            <w:r w:rsidRPr="00090C64">
              <w:rPr>
                <w:rFonts w:cs="Arial"/>
              </w:rPr>
              <w:t>Frequency range</w:t>
            </w:r>
          </w:p>
        </w:tc>
        <w:tc>
          <w:tcPr>
            <w:tcW w:w="2268" w:type="dxa"/>
          </w:tcPr>
          <w:p w14:paraId="6FAC56A5" w14:textId="77777777" w:rsidR="00D57C09" w:rsidRPr="00090C64" w:rsidRDefault="00D57C09" w:rsidP="004F0B4B">
            <w:pPr>
              <w:pStyle w:val="TAH"/>
              <w:rPr>
                <w:rFonts w:cs="Arial"/>
              </w:rPr>
            </w:pPr>
            <w:r w:rsidRPr="00090C64">
              <w:rPr>
                <w:rFonts w:cs="Arial"/>
              </w:rPr>
              <w:t>Maximum Level</w:t>
            </w:r>
          </w:p>
        </w:tc>
        <w:tc>
          <w:tcPr>
            <w:tcW w:w="1560" w:type="dxa"/>
          </w:tcPr>
          <w:p w14:paraId="4184DA8C" w14:textId="77777777" w:rsidR="00D57C09" w:rsidRPr="00090C64" w:rsidRDefault="00D57C09" w:rsidP="004F0B4B">
            <w:pPr>
              <w:pStyle w:val="TAH"/>
              <w:rPr>
                <w:rFonts w:cs="Arial"/>
              </w:rPr>
            </w:pPr>
            <w:r w:rsidRPr="00090C64">
              <w:rPr>
                <w:rFonts w:cs="Arial"/>
              </w:rPr>
              <w:t>Measurement Bandwidth</w:t>
            </w:r>
          </w:p>
        </w:tc>
        <w:tc>
          <w:tcPr>
            <w:tcW w:w="875" w:type="dxa"/>
          </w:tcPr>
          <w:p w14:paraId="20C10833" w14:textId="77777777" w:rsidR="00D57C09" w:rsidRPr="00090C64" w:rsidRDefault="00D57C09" w:rsidP="004F0B4B">
            <w:pPr>
              <w:pStyle w:val="TAH"/>
              <w:rPr>
                <w:rFonts w:cs="Arial"/>
              </w:rPr>
            </w:pPr>
            <w:r w:rsidRPr="00090C64">
              <w:rPr>
                <w:rFonts w:cs="Arial"/>
              </w:rPr>
              <w:t>Notes</w:t>
            </w:r>
          </w:p>
        </w:tc>
      </w:tr>
      <w:tr w:rsidR="00D57C09" w:rsidRPr="00FE6949" w14:paraId="70BF02AF" w14:textId="77777777" w:rsidTr="00554118">
        <w:trPr>
          <w:cantSplit/>
          <w:jc w:val="center"/>
        </w:trPr>
        <w:tc>
          <w:tcPr>
            <w:tcW w:w="2323" w:type="dxa"/>
          </w:tcPr>
          <w:p w14:paraId="2B623C3B" w14:textId="01F617B4" w:rsidR="00D57C09" w:rsidRPr="00FE6949" w:rsidRDefault="00D57C09" w:rsidP="004F0B4B">
            <w:pPr>
              <w:pStyle w:val="TAC"/>
            </w:pPr>
            <w:r w:rsidRPr="00FE6949">
              <w:t>220</w:t>
            </w:r>
            <w:r w:rsidR="00A901DE" w:rsidRPr="00FE6949">
              <w:t>0</w:t>
            </w:r>
            <w:r w:rsidR="00A901DE">
              <w:t> </w:t>
            </w:r>
            <w:r w:rsidR="00A901DE" w:rsidRPr="00FE6949">
              <w:t>MHz</w:t>
            </w:r>
            <w:r w:rsidRPr="00FE6949">
              <w:t xml:space="preserve"> – 234</w:t>
            </w:r>
            <w:r w:rsidR="00A901DE" w:rsidRPr="00FE6949">
              <w:t>5</w:t>
            </w:r>
            <w:r w:rsidR="00A901DE">
              <w:t> </w:t>
            </w:r>
            <w:r w:rsidR="00A901DE" w:rsidRPr="00FE6949">
              <w:t>MHz</w:t>
            </w:r>
          </w:p>
        </w:tc>
        <w:tc>
          <w:tcPr>
            <w:tcW w:w="2268" w:type="dxa"/>
          </w:tcPr>
          <w:p w14:paraId="72AD7926" w14:textId="77777777" w:rsidR="00D57C09" w:rsidRPr="00FE6949" w:rsidRDefault="00D57C09" w:rsidP="004F0B4B">
            <w:pPr>
              <w:pStyle w:val="TAC"/>
            </w:pPr>
            <w:r w:rsidRPr="00FE6949">
              <w:t>-33.4 dBm</w:t>
            </w:r>
          </w:p>
        </w:tc>
        <w:tc>
          <w:tcPr>
            <w:tcW w:w="1560" w:type="dxa"/>
          </w:tcPr>
          <w:p w14:paraId="040D9F38" w14:textId="77777777" w:rsidR="00D57C09" w:rsidRPr="00FE6949" w:rsidRDefault="00D57C09" w:rsidP="004F0B4B">
            <w:pPr>
              <w:pStyle w:val="TAC"/>
            </w:pPr>
            <w:r w:rsidRPr="00FE6949">
              <w:t>1 MHz</w:t>
            </w:r>
          </w:p>
        </w:tc>
        <w:tc>
          <w:tcPr>
            <w:tcW w:w="875" w:type="dxa"/>
          </w:tcPr>
          <w:p w14:paraId="19A1D6ED" w14:textId="77777777" w:rsidR="00D57C09" w:rsidRPr="00FE6949" w:rsidRDefault="00D57C09" w:rsidP="004F0B4B">
            <w:pPr>
              <w:pStyle w:val="TAC"/>
            </w:pPr>
          </w:p>
        </w:tc>
      </w:tr>
      <w:tr w:rsidR="00D57C09" w:rsidRPr="00FE6949" w14:paraId="26E1B8D1" w14:textId="77777777" w:rsidTr="00554118">
        <w:trPr>
          <w:cantSplit/>
          <w:jc w:val="center"/>
        </w:trPr>
        <w:tc>
          <w:tcPr>
            <w:tcW w:w="2323" w:type="dxa"/>
          </w:tcPr>
          <w:p w14:paraId="6AD6E371" w14:textId="79CD35B0" w:rsidR="00D57C09" w:rsidRPr="00FE6949" w:rsidRDefault="00D57C09" w:rsidP="004F0B4B">
            <w:pPr>
              <w:pStyle w:val="TAC"/>
            </w:pPr>
            <w:r w:rsidRPr="00FE6949">
              <w:t>2362.</w:t>
            </w:r>
            <w:r w:rsidR="00A901DE" w:rsidRPr="00FE6949">
              <w:t>5</w:t>
            </w:r>
            <w:r w:rsidR="00A901DE">
              <w:t> </w:t>
            </w:r>
            <w:r w:rsidR="00A901DE" w:rsidRPr="00FE6949">
              <w:t>MHz</w:t>
            </w:r>
            <w:r w:rsidRPr="00FE6949">
              <w:t xml:space="preserve"> – 236</w:t>
            </w:r>
            <w:r w:rsidR="00A901DE" w:rsidRPr="00FE6949">
              <w:t>5</w:t>
            </w:r>
            <w:r w:rsidR="00A901DE">
              <w:t> </w:t>
            </w:r>
            <w:r w:rsidR="00A901DE" w:rsidRPr="00FE6949">
              <w:t>MHz</w:t>
            </w:r>
          </w:p>
        </w:tc>
        <w:tc>
          <w:tcPr>
            <w:tcW w:w="2268" w:type="dxa"/>
          </w:tcPr>
          <w:p w14:paraId="50E0473B" w14:textId="77777777" w:rsidR="00D57C09" w:rsidRPr="00FE6949" w:rsidRDefault="00D57C09" w:rsidP="004F0B4B">
            <w:pPr>
              <w:pStyle w:val="TAC"/>
            </w:pPr>
            <w:r w:rsidRPr="00FE6949">
              <w:t>-13.4 dBm</w:t>
            </w:r>
          </w:p>
        </w:tc>
        <w:tc>
          <w:tcPr>
            <w:tcW w:w="1560" w:type="dxa"/>
          </w:tcPr>
          <w:p w14:paraId="471992E7" w14:textId="77777777" w:rsidR="00D57C09" w:rsidRPr="00FE6949" w:rsidRDefault="00D57C09" w:rsidP="004F0B4B">
            <w:pPr>
              <w:pStyle w:val="TAC"/>
            </w:pPr>
            <w:r w:rsidRPr="00FE6949">
              <w:t>1 MHz</w:t>
            </w:r>
          </w:p>
        </w:tc>
        <w:tc>
          <w:tcPr>
            <w:tcW w:w="875" w:type="dxa"/>
          </w:tcPr>
          <w:p w14:paraId="3B25740C" w14:textId="77777777" w:rsidR="00D57C09" w:rsidRPr="00FE6949" w:rsidRDefault="00D57C09" w:rsidP="004F0B4B">
            <w:pPr>
              <w:pStyle w:val="TAC"/>
            </w:pPr>
          </w:p>
        </w:tc>
      </w:tr>
      <w:tr w:rsidR="00D57C09" w:rsidRPr="00FE6949" w14:paraId="71DEF7EC" w14:textId="77777777" w:rsidTr="00554118">
        <w:trPr>
          <w:cantSplit/>
          <w:jc w:val="center"/>
        </w:trPr>
        <w:tc>
          <w:tcPr>
            <w:tcW w:w="2323" w:type="dxa"/>
          </w:tcPr>
          <w:p w14:paraId="3C7BF634" w14:textId="0D45B1F3" w:rsidR="00D57C09" w:rsidRPr="00FE6949" w:rsidRDefault="00D57C09" w:rsidP="004F0B4B">
            <w:pPr>
              <w:pStyle w:val="TAC"/>
            </w:pPr>
            <w:r w:rsidRPr="00FE6949">
              <w:t>236</w:t>
            </w:r>
            <w:r w:rsidR="00A901DE" w:rsidRPr="00FE6949">
              <w:t>5</w:t>
            </w:r>
            <w:r w:rsidR="00A901DE">
              <w:t> </w:t>
            </w:r>
            <w:r w:rsidR="00A901DE" w:rsidRPr="00FE6949">
              <w:t>MHz</w:t>
            </w:r>
            <w:r w:rsidRPr="00FE6949">
              <w:t xml:space="preserve"> – 2367.</w:t>
            </w:r>
            <w:r w:rsidR="00A901DE" w:rsidRPr="00FE6949">
              <w:t>5</w:t>
            </w:r>
            <w:r w:rsidR="00A901DE">
              <w:t> </w:t>
            </w:r>
            <w:r w:rsidR="00A901DE" w:rsidRPr="00FE6949">
              <w:t>MHz</w:t>
            </w:r>
          </w:p>
        </w:tc>
        <w:tc>
          <w:tcPr>
            <w:tcW w:w="2268" w:type="dxa"/>
          </w:tcPr>
          <w:p w14:paraId="7AA0FF48" w14:textId="77777777" w:rsidR="00D57C09" w:rsidRPr="00FE6949" w:rsidRDefault="00D57C09" w:rsidP="004F0B4B">
            <w:pPr>
              <w:pStyle w:val="TAC"/>
            </w:pPr>
            <w:r w:rsidRPr="00FE6949">
              <w:t>-28.4 dBm</w:t>
            </w:r>
          </w:p>
        </w:tc>
        <w:tc>
          <w:tcPr>
            <w:tcW w:w="1560" w:type="dxa"/>
          </w:tcPr>
          <w:p w14:paraId="0D6E578F" w14:textId="77777777" w:rsidR="00D57C09" w:rsidRPr="00FE6949" w:rsidRDefault="00D57C09" w:rsidP="004F0B4B">
            <w:pPr>
              <w:pStyle w:val="TAC"/>
            </w:pPr>
            <w:r w:rsidRPr="00FE6949">
              <w:t>1 MHz</w:t>
            </w:r>
          </w:p>
        </w:tc>
        <w:tc>
          <w:tcPr>
            <w:tcW w:w="875" w:type="dxa"/>
          </w:tcPr>
          <w:p w14:paraId="5D21B9BA" w14:textId="77777777" w:rsidR="00D57C09" w:rsidRPr="00FE6949" w:rsidRDefault="00D57C09" w:rsidP="004F0B4B">
            <w:pPr>
              <w:pStyle w:val="TAC"/>
            </w:pPr>
          </w:p>
        </w:tc>
      </w:tr>
      <w:tr w:rsidR="00D57C09" w:rsidRPr="00FE6949" w14:paraId="22394989" w14:textId="77777777" w:rsidTr="00554118">
        <w:trPr>
          <w:cantSplit/>
          <w:jc w:val="center"/>
        </w:trPr>
        <w:tc>
          <w:tcPr>
            <w:tcW w:w="2323" w:type="dxa"/>
          </w:tcPr>
          <w:p w14:paraId="11DA1365" w14:textId="09B15E0B" w:rsidR="00D57C09" w:rsidRPr="00FE6949" w:rsidRDefault="00D57C09" w:rsidP="004F0B4B">
            <w:pPr>
              <w:pStyle w:val="TAC"/>
            </w:pPr>
            <w:r w:rsidRPr="00FE6949">
              <w:t>2367.</w:t>
            </w:r>
            <w:r w:rsidR="00A901DE" w:rsidRPr="00FE6949">
              <w:t>5</w:t>
            </w:r>
            <w:r w:rsidR="00A901DE">
              <w:t> </w:t>
            </w:r>
            <w:r w:rsidR="00A901DE" w:rsidRPr="00FE6949">
              <w:t>MHz</w:t>
            </w:r>
            <w:r w:rsidRPr="00FE6949">
              <w:t xml:space="preserve"> – 237</w:t>
            </w:r>
            <w:r w:rsidR="00A901DE" w:rsidRPr="00FE6949">
              <w:t>0</w:t>
            </w:r>
            <w:r w:rsidR="00A901DE">
              <w:t> </w:t>
            </w:r>
            <w:r w:rsidR="00A901DE" w:rsidRPr="00FE6949">
              <w:t>MHz</w:t>
            </w:r>
          </w:p>
        </w:tc>
        <w:tc>
          <w:tcPr>
            <w:tcW w:w="2268" w:type="dxa"/>
          </w:tcPr>
          <w:p w14:paraId="7626CA80" w14:textId="77777777" w:rsidR="00D57C09" w:rsidRPr="00FE6949" w:rsidRDefault="00D57C09" w:rsidP="004F0B4B">
            <w:pPr>
              <w:pStyle w:val="TAC"/>
            </w:pPr>
            <w:r w:rsidRPr="00FE6949">
              <w:t>-30.4 dBm</w:t>
            </w:r>
          </w:p>
        </w:tc>
        <w:tc>
          <w:tcPr>
            <w:tcW w:w="1560" w:type="dxa"/>
          </w:tcPr>
          <w:p w14:paraId="49339546" w14:textId="77777777" w:rsidR="00D57C09" w:rsidRPr="00FE6949" w:rsidRDefault="00D57C09" w:rsidP="004F0B4B">
            <w:pPr>
              <w:pStyle w:val="TAC"/>
            </w:pPr>
            <w:r w:rsidRPr="00FE6949">
              <w:t>1 MHz</w:t>
            </w:r>
          </w:p>
        </w:tc>
        <w:tc>
          <w:tcPr>
            <w:tcW w:w="875" w:type="dxa"/>
          </w:tcPr>
          <w:p w14:paraId="5AF2732C" w14:textId="77777777" w:rsidR="00D57C09" w:rsidRPr="00FE6949" w:rsidRDefault="00D57C09" w:rsidP="004F0B4B">
            <w:pPr>
              <w:pStyle w:val="TAC"/>
            </w:pPr>
          </w:p>
        </w:tc>
      </w:tr>
      <w:tr w:rsidR="00D57C09" w:rsidRPr="00FE6949" w14:paraId="558ECC7B" w14:textId="77777777" w:rsidTr="00554118">
        <w:trPr>
          <w:cantSplit/>
          <w:jc w:val="center"/>
        </w:trPr>
        <w:tc>
          <w:tcPr>
            <w:tcW w:w="2323" w:type="dxa"/>
          </w:tcPr>
          <w:p w14:paraId="0AC6CB7D" w14:textId="00F42246" w:rsidR="00D57C09" w:rsidRPr="00FE6949" w:rsidRDefault="00D57C09" w:rsidP="004F0B4B">
            <w:pPr>
              <w:pStyle w:val="TAC"/>
            </w:pPr>
            <w:r w:rsidRPr="00FE6949">
              <w:t>237</w:t>
            </w:r>
            <w:r w:rsidR="00A901DE" w:rsidRPr="00FE6949">
              <w:t>0</w:t>
            </w:r>
            <w:r w:rsidR="00A901DE">
              <w:t> </w:t>
            </w:r>
            <w:r w:rsidR="00A901DE" w:rsidRPr="00FE6949">
              <w:t>MHz</w:t>
            </w:r>
            <w:r w:rsidRPr="00FE6949">
              <w:t xml:space="preserve"> – 239</w:t>
            </w:r>
            <w:r w:rsidR="00A901DE" w:rsidRPr="00FE6949">
              <w:t>5</w:t>
            </w:r>
            <w:r w:rsidR="00A901DE">
              <w:t> </w:t>
            </w:r>
            <w:r w:rsidR="00A901DE" w:rsidRPr="00FE6949">
              <w:t>MHz</w:t>
            </w:r>
          </w:p>
        </w:tc>
        <w:tc>
          <w:tcPr>
            <w:tcW w:w="2268" w:type="dxa"/>
          </w:tcPr>
          <w:p w14:paraId="07792F2A" w14:textId="77777777" w:rsidR="00D57C09" w:rsidRPr="00FE6949" w:rsidRDefault="00D57C09" w:rsidP="004F0B4B">
            <w:pPr>
              <w:pStyle w:val="TAC"/>
            </w:pPr>
            <w:r w:rsidRPr="00FE6949">
              <w:t>-33.4 dBm</w:t>
            </w:r>
          </w:p>
        </w:tc>
        <w:tc>
          <w:tcPr>
            <w:tcW w:w="1560" w:type="dxa"/>
          </w:tcPr>
          <w:p w14:paraId="4F130CF0" w14:textId="77777777" w:rsidR="00D57C09" w:rsidRPr="00FE6949" w:rsidRDefault="00D57C09" w:rsidP="004F0B4B">
            <w:pPr>
              <w:pStyle w:val="TAC"/>
            </w:pPr>
            <w:r w:rsidRPr="00FE6949">
              <w:t>1 MHz</w:t>
            </w:r>
          </w:p>
        </w:tc>
        <w:tc>
          <w:tcPr>
            <w:tcW w:w="875" w:type="dxa"/>
          </w:tcPr>
          <w:p w14:paraId="28E4333F" w14:textId="77777777" w:rsidR="00D57C09" w:rsidRPr="00FE6949" w:rsidRDefault="00D57C09" w:rsidP="004F0B4B">
            <w:pPr>
              <w:pStyle w:val="TAC"/>
            </w:pPr>
          </w:p>
        </w:tc>
      </w:tr>
    </w:tbl>
    <w:p w14:paraId="6247674B" w14:textId="77777777" w:rsidR="00D57C09" w:rsidRPr="00090C64" w:rsidRDefault="00D57C09" w:rsidP="00D57C09"/>
    <w:p w14:paraId="68529590"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4340B60A"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0417A46D"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49479B9"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6F0E6ABF"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1722189A"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2167F20" w14:textId="77777777" w:rsidR="00D57C09" w:rsidRPr="00090C64" w:rsidRDefault="00D57C09" w:rsidP="004F0B4B">
            <w:pPr>
              <w:pStyle w:val="TAH"/>
              <w:rPr>
                <w:rFonts w:cs="v5.0.0"/>
              </w:rPr>
            </w:pPr>
            <w:r w:rsidRPr="00090C64">
              <w:rPr>
                <w:rFonts w:cs="v5.0.0"/>
              </w:rPr>
              <w:t>Notes</w:t>
            </w:r>
          </w:p>
        </w:tc>
      </w:tr>
      <w:tr w:rsidR="00D57C09" w:rsidRPr="00FE6949" w14:paraId="0E56392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A0BAD1C" w14:textId="2D8EAB37" w:rsidR="00D57C09" w:rsidRPr="00FE6949" w:rsidRDefault="00D57C09" w:rsidP="00677DA3">
            <w:pPr>
              <w:pStyle w:val="TAC"/>
            </w:pPr>
            <w:r w:rsidRPr="00FE6949">
              <w:t>353</w:t>
            </w:r>
            <w:r w:rsidR="00A901DE" w:rsidRPr="00FE6949">
              <w:t>0</w:t>
            </w:r>
            <w:r w:rsidR="00A901DE">
              <w:t> </w:t>
            </w:r>
            <w:r w:rsidR="00A901DE" w:rsidRPr="00FE6949">
              <w:t>MHz</w:t>
            </w:r>
            <w:r w:rsidRPr="00FE6949">
              <w:t xml:space="preserve"> – 372</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tcPr>
          <w:p w14:paraId="4CFCD7E6" w14:textId="77777777" w:rsidR="00D57C09" w:rsidRPr="00FE6949" w:rsidRDefault="00D57C09" w:rsidP="00677DA3">
            <w:pPr>
              <w:pStyle w:val="TAC"/>
            </w:pPr>
            <w:r w:rsidRPr="00FE6949">
              <w:t>-13 dBm</w:t>
            </w:r>
          </w:p>
        </w:tc>
        <w:tc>
          <w:tcPr>
            <w:tcW w:w="904" w:type="dxa"/>
            <w:tcBorders>
              <w:top w:val="single" w:sz="6" w:space="0" w:color="000000"/>
              <w:left w:val="single" w:sz="6" w:space="0" w:color="000000"/>
              <w:bottom w:val="single" w:sz="6" w:space="0" w:color="000000"/>
              <w:right w:val="single" w:sz="6" w:space="0" w:color="000000"/>
            </w:tcBorders>
          </w:tcPr>
          <w:p w14:paraId="1AF36C65"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tcPr>
          <w:p w14:paraId="0792305E" w14:textId="7EA2D666" w:rsidR="00D57C09" w:rsidRPr="00FE6949" w:rsidRDefault="00D57C09" w:rsidP="00677DA3">
            <w:pPr>
              <w:pStyle w:val="TAC"/>
            </w:pPr>
            <w:r w:rsidRPr="00FE6949">
              <w:t>Applicable 1</w:t>
            </w:r>
            <w:r w:rsidR="00A901DE" w:rsidRPr="00FE6949">
              <w:t>0</w:t>
            </w:r>
            <w:r w:rsidR="00A901DE">
              <w:t> </w:t>
            </w:r>
            <w:r w:rsidR="00A901DE" w:rsidRPr="00FE6949">
              <w:t>MHz</w:t>
            </w:r>
            <w:r w:rsidRPr="00FE6949">
              <w:t xml:space="preserve"> from the assigned channel edge </w:t>
            </w:r>
          </w:p>
        </w:tc>
      </w:tr>
      <w:tr w:rsidR="00D57C09" w:rsidRPr="00FE6949" w14:paraId="506D39F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CDC4193" w14:textId="52F97945" w:rsidR="00D57C09" w:rsidRPr="00FE6949" w:rsidRDefault="00D57C09" w:rsidP="00677DA3">
            <w:pPr>
              <w:pStyle w:val="TAC"/>
            </w:pPr>
            <w:r w:rsidRPr="00FE6949">
              <w:t>310</w:t>
            </w:r>
            <w:r w:rsidR="00A901DE" w:rsidRPr="00FE6949">
              <w:t>0</w:t>
            </w:r>
            <w:r w:rsidR="00A901DE">
              <w:t> </w:t>
            </w:r>
            <w:r w:rsidR="00A901DE" w:rsidRPr="00FE6949">
              <w:t>MHz</w:t>
            </w:r>
            <w:r w:rsidRPr="00FE6949">
              <w:t xml:space="preserve"> – 353</w:t>
            </w:r>
            <w:r w:rsidR="00A901DE" w:rsidRPr="00FE6949">
              <w:t>0</w:t>
            </w:r>
            <w:r w:rsidR="00A901DE">
              <w:t> </w:t>
            </w:r>
            <w:r w:rsidR="00A901DE" w:rsidRPr="00FE6949">
              <w:t>MHz</w:t>
            </w:r>
          </w:p>
          <w:p w14:paraId="48CC7028" w14:textId="32745BA6" w:rsidR="00D57C09" w:rsidRPr="00FE6949" w:rsidRDefault="00D57C09" w:rsidP="00677DA3">
            <w:pPr>
              <w:pStyle w:val="TAC"/>
            </w:pPr>
            <w:r w:rsidRPr="00FE6949">
              <w:t>372</w:t>
            </w:r>
            <w:r w:rsidR="00A901DE" w:rsidRPr="00FE6949">
              <w:t>0</w:t>
            </w:r>
            <w:r w:rsidR="00A901DE">
              <w:t> </w:t>
            </w:r>
            <w:r w:rsidR="00A901DE" w:rsidRPr="00FE6949">
              <w:t>MHz</w:t>
            </w:r>
            <w:r w:rsidRPr="00FE6949">
              <w:t xml:space="preserve"> – 420</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hideMark/>
          </w:tcPr>
          <w:p w14:paraId="65F77A82" w14:textId="77777777" w:rsidR="00D57C09" w:rsidRPr="00FE6949" w:rsidRDefault="00D57C09" w:rsidP="00677DA3">
            <w:pPr>
              <w:pStyle w:val="TAC"/>
            </w:pPr>
            <w:r w:rsidRPr="00FE6949">
              <w:t>-28.0 dBm</w:t>
            </w:r>
          </w:p>
          <w:p w14:paraId="6223AE1B" w14:textId="77777777" w:rsidR="00D57C09" w:rsidRPr="00FE6949" w:rsidRDefault="00D57C09" w:rsidP="00677DA3">
            <w:pPr>
              <w:pStyle w:val="TAC"/>
            </w:pPr>
          </w:p>
        </w:tc>
        <w:tc>
          <w:tcPr>
            <w:tcW w:w="904" w:type="dxa"/>
            <w:tcBorders>
              <w:top w:val="single" w:sz="6" w:space="0" w:color="000000"/>
              <w:left w:val="single" w:sz="6" w:space="0" w:color="000000"/>
              <w:bottom w:val="single" w:sz="6" w:space="0" w:color="000000"/>
              <w:right w:val="single" w:sz="6" w:space="0" w:color="000000"/>
            </w:tcBorders>
            <w:hideMark/>
          </w:tcPr>
          <w:p w14:paraId="0DDB3CB2"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hideMark/>
          </w:tcPr>
          <w:p w14:paraId="2EB427F2" w14:textId="77777777" w:rsidR="00D57C09" w:rsidRPr="00FE6949" w:rsidRDefault="00D57C09" w:rsidP="00677DA3">
            <w:pPr>
              <w:pStyle w:val="TAC"/>
            </w:pPr>
          </w:p>
        </w:tc>
      </w:tr>
    </w:tbl>
    <w:p w14:paraId="09569F44" w14:textId="77777777" w:rsidR="00D57C09" w:rsidRPr="00090C64" w:rsidRDefault="00D57C09" w:rsidP="00D57C09"/>
    <w:p w14:paraId="5B28ACF2" w14:textId="42550503" w:rsidR="00D57C09" w:rsidRPr="00090C64" w:rsidRDefault="00D57C09" w:rsidP="00D57C09">
      <w:pPr>
        <w:rPr>
          <w:rFonts w:cs="v3.8.0"/>
        </w:rPr>
      </w:pPr>
      <w:r w:rsidRPr="00090C64">
        <w:t xml:space="preserve">In addition to the requirements in </w:t>
      </w:r>
      <w:r w:rsidR="00677DA3" w:rsidRPr="00090C64">
        <w:t>clause</w:t>
      </w:r>
      <w:r w:rsidRPr="00090C64">
        <w:t xml:space="preserve">s 6.7.6.5.3.1, 6.7.6.5.3.2, 6.7.6.5.3.3 and above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427FB76D" w14:textId="77777777" w:rsidR="00D57C09" w:rsidRPr="00090C64" w:rsidRDefault="00D57C09" w:rsidP="00D57C09">
      <w:pPr>
        <w:pStyle w:val="TH"/>
        <w:rPr>
          <w:lang w:eastAsia="zh-CN"/>
        </w:rPr>
      </w:pPr>
      <w:r w:rsidRPr="00090C64">
        <w:t>Table 6.7.6.4.5.3-</w:t>
      </w:r>
      <w:r w:rsidRPr="00090C64">
        <w:rPr>
          <w:lang w:eastAsia="zh-CN"/>
        </w:rPr>
        <w:t>8</w:t>
      </w:r>
      <w:r w:rsidRPr="00090C64">
        <w:t>: Void</w:t>
      </w:r>
    </w:p>
    <w:p w14:paraId="38AC9F93" w14:textId="77777777" w:rsidR="00D57C09" w:rsidRPr="00090C64" w:rsidRDefault="00D57C09" w:rsidP="00D57C09">
      <w:pPr>
        <w:rPr>
          <w:lang w:eastAsia="zh-CN"/>
        </w:rPr>
      </w:pPr>
    </w:p>
    <w:p w14:paraId="51728F1C"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32E914AB" w14:textId="77777777" w:rsidR="00D57C09" w:rsidRPr="00090C64" w:rsidRDefault="00D57C09" w:rsidP="00D57C09">
      <w:r w:rsidRPr="00090C64">
        <w:t>The TRP of any spurious emission shall not exceed:</w:t>
      </w:r>
    </w:p>
    <w:p w14:paraId="32CAA263" w14:textId="77777777" w:rsidR="00D57C09" w:rsidRPr="00090C64" w:rsidRDefault="00D57C09" w:rsidP="00D57C09">
      <w:pPr>
        <w:pStyle w:val="TH"/>
        <w:rPr>
          <w:rFonts w:cs="v5.0.0"/>
        </w:rPr>
      </w:pPr>
      <w:r w:rsidRPr="00090C64">
        <w:rPr>
          <w:rFonts w:cs="v5.0.0"/>
        </w:rPr>
        <w:t xml:space="preserve">Table </w:t>
      </w:r>
      <w:r w:rsidRPr="00090C64">
        <w:t>6.7.6.4.5.3-</w:t>
      </w:r>
      <w:r w:rsidRPr="00090C64">
        <w:rPr>
          <w:lang w:eastAsia="zh-CN"/>
        </w:rPr>
        <w:t>9</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F13C95" w14:textId="77777777" w:rsidTr="00554118">
        <w:trPr>
          <w:cantSplit/>
          <w:jc w:val="center"/>
        </w:trPr>
        <w:tc>
          <w:tcPr>
            <w:tcW w:w="2376" w:type="dxa"/>
          </w:tcPr>
          <w:p w14:paraId="22C487A2" w14:textId="77777777" w:rsidR="00D57C09" w:rsidRPr="00090C64" w:rsidRDefault="00D57C09" w:rsidP="004F0B4B">
            <w:pPr>
              <w:pStyle w:val="TAH"/>
              <w:rPr>
                <w:rFonts w:cs="v5.0.0"/>
              </w:rPr>
            </w:pPr>
            <w:r w:rsidRPr="00090C64">
              <w:rPr>
                <w:rFonts w:cs="v5.0.0"/>
              </w:rPr>
              <w:t>Operating Band</w:t>
            </w:r>
          </w:p>
        </w:tc>
        <w:tc>
          <w:tcPr>
            <w:tcW w:w="2376" w:type="dxa"/>
          </w:tcPr>
          <w:p w14:paraId="68941942" w14:textId="77777777" w:rsidR="00D57C09" w:rsidRPr="00090C64" w:rsidRDefault="00D57C09" w:rsidP="004F0B4B">
            <w:pPr>
              <w:pStyle w:val="TAH"/>
              <w:rPr>
                <w:rFonts w:cs="v5.0.0"/>
              </w:rPr>
            </w:pPr>
            <w:r w:rsidRPr="00090C64">
              <w:rPr>
                <w:rFonts w:cs="v5.0.0"/>
              </w:rPr>
              <w:t>Frequency range</w:t>
            </w:r>
          </w:p>
        </w:tc>
        <w:tc>
          <w:tcPr>
            <w:tcW w:w="1276" w:type="dxa"/>
          </w:tcPr>
          <w:p w14:paraId="1499D6CA" w14:textId="77777777" w:rsidR="00D57C09" w:rsidRPr="00090C64" w:rsidRDefault="00D57C09" w:rsidP="004F0B4B">
            <w:pPr>
              <w:pStyle w:val="TAH"/>
              <w:rPr>
                <w:rFonts w:cs="v5.0.0"/>
              </w:rPr>
            </w:pPr>
            <w:r w:rsidRPr="00090C64">
              <w:rPr>
                <w:rFonts w:cs="v5.0.0"/>
              </w:rPr>
              <w:t>Maximum Level</w:t>
            </w:r>
          </w:p>
        </w:tc>
        <w:tc>
          <w:tcPr>
            <w:tcW w:w="1418" w:type="dxa"/>
          </w:tcPr>
          <w:p w14:paraId="6CD1C6BE" w14:textId="77777777" w:rsidR="00D57C09" w:rsidRPr="00090C64" w:rsidRDefault="00D57C09" w:rsidP="004F0B4B">
            <w:pPr>
              <w:pStyle w:val="TAH"/>
              <w:rPr>
                <w:rFonts w:cs="v5.0.0"/>
              </w:rPr>
            </w:pPr>
            <w:r w:rsidRPr="00090C64">
              <w:rPr>
                <w:rFonts w:cs="v5.0.0"/>
              </w:rPr>
              <w:t>Measurement Bandwidth</w:t>
            </w:r>
          </w:p>
        </w:tc>
        <w:tc>
          <w:tcPr>
            <w:tcW w:w="1956" w:type="dxa"/>
          </w:tcPr>
          <w:p w14:paraId="46C24C2D" w14:textId="77777777" w:rsidR="00D57C09" w:rsidRPr="00090C64" w:rsidRDefault="00D57C09" w:rsidP="004F0B4B">
            <w:pPr>
              <w:pStyle w:val="TAH"/>
              <w:rPr>
                <w:rFonts w:cs="v5.0.0"/>
              </w:rPr>
            </w:pPr>
            <w:r w:rsidRPr="00090C64">
              <w:rPr>
                <w:rFonts w:cs="v5.0.0"/>
              </w:rPr>
              <w:t>Notes</w:t>
            </w:r>
          </w:p>
        </w:tc>
      </w:tr>
      <w:tr w:rsidR="00D57C09" w:rsidRPr="00090C64" w14:paraId="29CC3262" w14:textId="77777777" w:rsidTr="00554118">
        <w:trPr>
          <w:cantSplit/>
          <w:jc w:val="center"/>
        </w:trPr>
        <w:tc>
          <w:tcPr>
            <w:tcW w:w="2376" w:type="dxa"/>
          </w:tcPr>
          <w:p w14:paraId="0FADD8A1" w14:textId="77777777" w:rsidR="00D57C09" w:rsidRPr="00090C64" w:rsidRDefault="00D57C09" w:rsidP="004F0B4B">
            <w:pPr>
              <w:pStyle w:val="TAC"/>
              <w:rPr>
                <w:rFonts w:cs="v5.0.0"/>
              </w:rPr>
            </w:pPr>
            <w:r w:rsidRPr="00090C64">
              <w:rPr>
                <w:rFonts w:cs="v5.0.0"/>
              </w:rPr>
              <w:t>13</w:t>
            </w:r>
          </w:p>
        </w:tc>
        <w:tc>
          <w:tcPr>
            <w:tcW w:w="2376" w:type="dxa"/>
          </w:tcPr>
          <w:p w14:paraId="1B5C4A51" w14:textId="77777777" w:rsidR="00D57C09" w:rsidRPr="00090C64" w:rsidRDefault="00D57C09" w:rsidP="004F0B4B">
            <w:pPr>
              <w:pStyle w:val="TAC"/>
              <w:rPr>
                <w:rFonts w:cs="v5.0.0"/>
              </w:rPr>
            </w:pPr>
            <w:r w:rsidRPr="00090C64">
              <w:rPr>
                <w:rFonts w:cs="v5.0.0"/>
              </w:rPr>
              <w:t>763 - 775 MHz</w:t>
            </w:r>
          </w:p>
        </w:tc>
        <w:tc>
          <w:tcPr>
            <w:tcW w:w="1276" w:type="dxa"/>
          </w:tcPr>
          <w:p w14:paraId="3E9BD73F" w14:textId="77777777" w:rsidR="00D57C09" w:rsidRPr="00090C64" w:rsidRDefault="00D57C09" w:rsidP="004F0B4B">
            <w:pPr>
              <w:pStyle w:val="TAC"/>
              <w:rPr>
                <w:rFonts w:cs="v5.0.0"/>
              </w:rPr>
            </w:pPr>
            <w:r w:rsidRPr="00090C64">
              <w:rPr>
                <w:rFonts w:cs="v5.0.0"/>
              </w:rPr>
              <w:t>-37 dBm</w:t>
            </w:r>
          </w:p>
        </w:tc>
        <w:tc>
          <w:tcPr>
            <w:tcW w:w="1418" w:type="dxa"/>
          </w:tcPr>
          <w:p w14:paraId="7B9D7336" w14:textId="77777777" w:rsidR="00D57C09" w:rsidRPr="00090C64" w:rsidRDefault="00D57C09" w:rsidP="004F0B4B">
            <w:pPr>
              <w:pStyle w:val="TAC"/>
              <w:rPr>
                <w:rFonts w:cs="v5.0.0"/>
              </w:rPr>
            </w:pPr>
            <w:r w:rsidRPr="00090C64">
              <w:rPr>
                <w:rFonts w:cs="v5.0.0"/>
              </w:rPr>
              <w:t>6.25 kHz</w:t>
            </w:r>
          </w:p>
        </w:tc>
        <w:tc>
          <w:tcPr>
            <w:tcW w:w="1956" w:type="dxa"/>
          </w:tcPr>
          <w:p w14:paraId="6259CAF6" w14:textId="77777777" w:rsidR="00D57C09" w:rsidRPr="00090C64" w:rsidRDefault="00D57C09" w:rsidP="004F0B4B">
            <w:pPr>
              <w:pStyle w:val="TAC"/>
              <w:rPr>
                <w:rFonts w:cs="v5.0.0"/>
              </w:rPr>
            </w:pPr>
          </w:p>
        </w:tc>
      </w:tr>
      <w:tr w:rsidR="00D57C09" w:rsidRPr="00090C64" w14:paraId="7501C251" w14:textId="77777777" w:rsidTr="00554118">
        <w:trPr>
          <w:cantSplit/>
          <w:jc w:val="center"/>
        </w:trPr>
        <w:tc>
          <w:tcPr>
            <w:tcW w:w="2376" w:type="dxa"/>
          </w:tcPr>
          <w:p w14:paraId="19B5AC7A" w14:textId="77777777" w:rsidR="00D57C09" w:rsidRPr="00090C64" w:rsidRDefault="00D57C09" w:rsidP="004F0B4B">
            <w:pPr>
              <w:pStyle w:val="TAC"/>
              <w:rPr>
                <w:rFonts w:cs="v5.0.0"/>
              </w:rPr>
            </w:pPr>
            <w:r w:rsidRPr="00090C64">
              <w:rPr>
                <w:rFonts w:cs="v5.0.0"/>
              </w:rPr>
              <w:t>13</w:t>
            </w:r>
          </w:p>
        </w:tc>
        <w:tc>
          <w:tcPr>
            <w:tcW w:w="2376" w:type="dxa"/>
          </w:tcPr>
          <w:p w14:paraId="69A673BF" w14:textId="77777777" w:rsidR="00D57C09" w:rsidRPr="00090C64" w:rsidRDefault="00D57C09" w:rsidP="004F0B4B">
            <w:pPr>
              <w:pStyle w:val="TAC"/>
              <w:rPr>
                <w:rFonts w:cs="v5.0.0"/>
              </w:rPr>
            </w:pPr>
            <w:r w:rsidRPr="00090C64">
              <w:rPr>
                <w:rFonts w:cs="v5.0.0"/>
              </w:rPr>
              <w:t>793 - 805 MHz</w:t>
            </w:r>
          </w:p>
        </w:tc>
        <w:tc>
          <w:tcPr>
            <w:tcW w:w="1276" w:type="dxa"/>
          </w:tcPr>
          <w:p w14:paraId="31B365C4" w14:textId="77777777" w:rsidR="00D57C09" w:rsidRPr="00090C64" w:rsidRDefault="00D57C09" w:rsidP="004F0B4B">
            <w:pPr>
              <w:pStyle w:val="TAC"/>
              <w:rPr>
                <w:rFonts w:cs="v5.0.0"/>
              </w:rPr>
            </w:pPr>
            <w:r w:rsidRPr="00090C64">
              <w:rPr>
                <w:rFonts w:cs="v5.0.0"/>
              </w:rPr>
              <w:t>-37 dBm</w:t>
            </w:r>
          </w:p>
        </w:tc>
        <w:tc>
          <w:tcPr>
            <w:tcW w:w="1418" w:type="dxa"/>
          </w:tcPr>
          <w:p w14:paraId="4A53E1F3" w14:textId="77777777" w:rsidR="00D57C09" w:rsidRPr="00090C64" w:rsidRDefault="00D57C09" w:rsidP="004F0B4B">
            <w:pPr>
              <w:pStyle w:val="TAC"/>
              <w:rPr>
                <w:rFonts w:cs="v5.0.0"/>
              </w:rPr>
            </w:pPr>
            <w:r w:rsidRPr="00090C64">
              <w:rPr>
                <w:rFonts w:cs="v5.0.0"/>
              </w:rPr>
              <w:t>6.25 kHz</w:t>
            </w:r>
          </w:p>
        </w:tc>
        <w:tc>
          <w:tcPr>
            <w:tcW w:w="1956" w:type="dxa"/>
          </w:tcPr>
          <w:p w14:paraId="0F1007A3" w14:textId="77777777" w:rsidR="00D57C09" w:rsidRPr="00090C64" w:rsidRDefault="00D57C09" w:rsidP="004F0B4B">
            <w:pPr>
              <w:pStyle w:val="TAC"/>
              <w:rPr>
                <w:rFonts w:cs="v5.0.0"/>
              </w:rPr>
            </w:pPr>
          </w:p>
        </w:tc>
      </w:tr>
      <w:tr w:rsidR="00D57C09" w:rsidRPr="00090C64" w14:paraId="65EC4B2D" w14:textId="77777777" w:rsidTr="00554118">
        <w:trPr>
          <w:cantSplit/>
          <w:jc w:val="center"/>
        </w:trPr>
        <w:tc>
          <w:tcPr>
            <w:tcW w:w="2376" w:type="dxa"/>
          </w:tcPr>
          <w:p w14:paraId="5F888FEA" w14:textId="77777777" w:rsidR="00D57C09" w:rsidRPr="00090C64" w:rsidRDefault="00D57C09" w:rsidP="004F0B4B">
            <w:pPr>
              <w:pStyle w:val="TAC"/>
              <w:rPr>
                <w:rFonts w:cs="v5.0.0"/>
              </w:rPr>
            </w:pPr>
            <w:r w:rsidRPr="00090C64">
              <w:rPr>
                <w:rFonts w:cs="v5.0.0"/>
              </w:rPr>
              <w:t>14</w:t>
            </w:r>
          </w:p>
        </w:tc>
        <w:tc>
          <w:tcPr>
            <w:tcW w:w="2376" w:type="dxa"/>
          </w:tcPr>
          <w:p w14:paraId="1505F2D4" w14:textId="77777777" w:rsidR="00D57C09" w:rsidRPr="00090C64" w:rsidRDefault="00D57C09" w:rsidP="004F0B4B">
            <w:pPr>
              <w:pStyle w:val="TAC"/>
              <w:rPr>
                <w:rFonts w:cs="v5.0.0"/>
              </w:rPr>
            </w:pPr>
            <w:r w:rsidRPr="00090C64">
              <w:rPr>
                <w:rFonts w:cs="v5.0.0"/>
              </w:rPr>
              <w:t>769 - 775 MHz</w:t>
            </w:r>
          </w:p>
        </w:tc>
        <w:tc>
          <w:tcPr>
            <w:tcW w:w="1276" w:type="dxa"/>
          </w:tcPr>
          <w:p w14:paraId="20417B4B" w14:textId="77777777" w:rsidR="00D57C09" w:rsidRPr="00090C64" w:rsidRDefault="00D57C09" w:rsidP="004F0B4B">
            <w:pPr>
              <w:pStyle w:val="TAC"/>
              <w:rPr>
                <w:rFonts w:cs="v5.0.0"/>
              </w:rPr>
            </w:pPr>
            <w:r w:rsidRPr="00090C64">
              <w:rPr>
                <w:rFonts w:cs="v5.0.0"/>
              </w:rPr>
              <w:t>-37 dBm</w:t>
            </w:r>
          </w:p>
        </w:tc>
        <w:tc>
          <w:tcPr>
            <w:tcW w:w="1418" w:type="dxa"/>
          </w:tcPr>
          <w:p w14:paraId="0B23C2A4" w14:textId="77777777" w:rsidR="00D57C09" w:rsidRPr="00090C64" w:rsidRDefault="00D57C09" w:rsidP="004F0B4B">
            <w:pPr>
              <w:pStyle w:val="TAC"/>
              <w:rPr>
                <w:rFonts w:cs="v5.0.0"/>
              </w:rPr>
            </w:pPr>
            <w:r w:rsidRPr="00090C64">
              <w:rPr>
                <w:rFonts w:cs="v5.0.0"/>
              </w:rPr>
              <w:t>6.25 kHz</w:t>
            </w:r>
          </w:p>
        </w:tc>
        <w:tc>
          <w:tcPr>
            <w:tcW w:w="1956" w:type="dxa"/>
          </w:tcPr>
          <w:p w14:paraId="75EED19C" w14:textId="77777777" w:rsidR="00D57C09" w:rsidRPr="00090C64" w:rsidRDefault="00D57C09" w:rsidP="004F0B4B">
            <w:pPr>
              <w:pStyle w:val="TAC"/>
              <w:rPr>
                <w:rFonts w:cs="v5.0.0"/>
              </w:rPr>
            </w:pPr>
          </w:p>
        </w:tc>
      </w:tr>
      <w:tr w:rsidR="00D57C09" w:rsidRPr="00090C64" w14:paraId="0E07E078" w14:textId="77777777" w:rsidTr="00554118">
        <w:trPr>
          <w:cantSplit/>
          <w:jc w:val="center"/>
        </w:trPr>
        <w:tc>
          <w:tcPr>
            <w:tcW w:w="2376" w:type="dxa"/>
          </w:tcPr>
          <w:p w14:paraId="350CE0C7" w14:textId="77777777" w:rsidR="00D57C09" w:rsidRPr="00090C64" w:rsidRDefault="00D57C09" w:rsidP="004F0B4B">
            <w:pPr>
              <w:pStyle w:val="TAC"/>
              <w:rPr>
                <w:rFonts w:cs="v5.0.0"/>
              </w:rPr>
            </w:pPr>
            <w:r w:rsidRPr="00090C64">
              <w:rPr>
                <w:rFonts w:cs="v5.0.0"/>
              </w:rPr>
              <w:t>14</w:t>
            </w:r>
          </w:p>
        </w:tc>
        <w:tc>
          <w:tcPr>
            <w:tcW w:w="2376" w:type="dxa"/>
          </w:tcPr>
          <w:p w14:paraId="4A180D8E" w14:textId="77777777" w:rsidR="00D57C09" w:rsidRPr="00090C64" w:rsidRDefault="00D57C09" w:rsidP="004F0B4B">
            <w:pPr>
              <w:pStyle w:val="TAC"/>
              <w:rPr>
                <w:rFonts w:cs="v5.0.0"/>
              </w:rPr>
            </w:pPr>
            <w:r w:rsidRPr="00090C64">
              <w:rPr>
                <w:rFonts w:cs="v5.0.0"/>
              </w:rPr>
              <w:t>799 - 805 MHz</w:t>
            </w:r>
          </w:p>
        </w:tc>
        <w:tc>
          <w:tcPr>
            <w:tcW w:w="1276" w:type="dxa"/>
          </w:tcPr>
          <w:p w14:paraId="17CCE392" w14:textId="77777777" w:rsidR="00D57C09" w:rsidRPr="00090C64" w:rsidRDefault="00D57C09" w:rsidP="004F0B4B">
            <w:pPr>
              <w:pStyle w:val="TAC"/>
              <w:rPr>
                <w:rFonts w:cs="v5.0.0"/>
              </w:rPr>
            </w:pPr>
            <w:r w:rsidRPr="00090C64">
              <w:rPr>
                <w:rFonts w:cs="v5.0.0"/>
              </w:rPr>
              <w:t>-37 dBm</w:t>
            </w:r>
          </w:p>
        </w:tc>
        <w:tc>
          <w:tcPr>
            <w:tcW w:w="1418" w:type="dxa"/>
          </w:tcPr>
          <w:p w14:paraId="2A43097E" w14:textId="77777777" w:rsidR="00D57C09" w:rsidRPr="00090C64" w:rsidRDefault="00D57C09" w:rsidP="004F0B4B">
            <w:pPr>
              <w:pStyle w:val="TAC"/>
              <w:rPr>
                <w:rFonts w:cs="v5.0.0"/>
              </w:rPr>
            </w:pPr>
            <w:r w:rsidRPr="00090C64">
              <w:rPr>
                <w:rFonts w:cs="v5.0.0"/>
              </w:rPr>
              <w:t>6.25 kHz</w:t>
            </w:r>
          </w:p>
        </w:tc>
        <w:tc>
          <w:tcPr>
            <w:tcW w:w="1956" w:type="dxa"/>
          </w:tcPr>
          <w:p w14:paraId="68CFFC1D" w14:textId="77777777" w:rsidR="00D57C09" w:rsidRPr="00090C64" w:rsidRDefault="00D57C09" w:rsidP="004F0B4B">
            <w:pPr>
              <w:pStyle w:val="TAC"/>
              <w:rPr>
                <w:rFonts w:cs="v5.0.0"/>
              </w:rPr>
            </w:pPr>
          </w:p>
        </w:tc>
      </w:tr>
    </w:tbl>
    <w:p w14:paraId="5F3B1FB4" w14:textId="77777777" w:rsidR="00D57C09" w:rsidRPr="00090C64" w:rsidRDefault="00D57C09" w:rsidP="00D57C09"/>
    <w:p w14:paraId="7A3C1A7F"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6ED17FBB" w14:textId="77777777" w:rsidR="00D57C09" w:rsidRPr="00090C64" w:rsidRDefault="00D57C09" w:rsidP="00D57C09">
      <w:r w:rsidRPr="00090C64">
        <w:t>The TRP of any spurious emission shall not exceed:</w:t>
      </w:r>
    </w:p>
    <w:p w14:paraId="761E240A" w14:textId="77777777" w:rsidR="00D57C09" w:rsidRPr="00090C64" w:rsidRDefault="00D57C09" w:rsidP="00D57C09">
      <w:pPr>
        <w:pStyle w:val="TH"/>
      </w:pPr>
      <w:r w:rsidRPr="00090C64">
        <w:t>Table 6.7.6.4.5.3-</w:t>
      </w:r>
      <w:r w:rsidRPr="00090C64">
        <w:rPr>
          <w:lang w:eastAsia="zh-CN"/>
        </w:rPr>
        <w:t>10</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08774688"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597E41"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D4D6FBB"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4EC45D55"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5E3D5E3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73546A19" w14:textId="77777777" w:rsidR="00D57C09" w:rsidRPr="00090C64" w:rsidRDefault="00D57C09" w:rsidP="004F0B4B">
            <w:pPr>
              <w:pStyle w:val="TAH"/>
              <w:rPr>
                <w:rFonts w:cs="v5.0.0"/>
              </w:rPr>
            </w:pPr>
            <w:r w:rsidRPr="00090C64">
              <w:rPr>
                <w:rFonts w:cs="v5.0.0"/>
              </w:rPr>
              <w:t>Notes</w:t>
            </w:r>
          </w:p>
        </w:tc>
      </w:tr>
      <w:tr w:rsidR="00D57C09" w:rsidRPr="00090C64" w14:paraId="6B83862A"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2D99636"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50648868"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BD1E21C"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DDC2E5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2EA2469" w14:textId="0CD9F5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FBEF80A" w14:textId="77777777" w:rsidR="00D57C09" w:rsidRPr="00090C64" w:rsidRDefault="00D57C09" w:rsidP="00D57C09"/>
    <w:p w14:paraId="4C3E6F13" w14:textId="77777777" w:rsidR="00D57C09" w:rsidRPr="00090C64" w:rsidRDefault="00D57C09" w:rsidP="00D57C09">
      <w:pPr>
        <w:pStyle w:val="Heading4"/>
      </w:pPr>
      <w:bookmarkStart w:id="4679" w:name="_Toc21125184"/>
      <w:bookmarkStart w:id="4680" w:name="_Toc29768174"/>
      <w:bookmarkStart w:id="4681" w:name="_Toc36044616"/>
      <w:bookmarkStart w:id="4682" w:name="_Toc37230521"/>
      <w:bookmarkStart w:id="4683" w:name="_Toc45907664"/>
      <w:bookmarkStart w:id="4684" w:name="_Toc53181769"/>
      <w:bookmarkStart w:id="4685" w:name="_Toc61117498"/>
      <w:bookmarkStart w:id="4686" w:name="_Toc67076587"/>
      <w:bookmarkStart w:id="4687" w:name="_Toc67077125"/>
      <w:bookmarkStart w:id="4688" w:name="_Toc74753007"/>
      <w:bookmarkStart w:id="4689" w:name="_Toc74753546"/>
      <w:bookmarkStart w:id="4690" w:name="_Toc74754084"/>
      <w:bookmarkStart w:id="4691" w:name="_Toc76507407"/>
      <w:bookmarkStart w:id="4692" w:name="_Toc83111558"/>
      <w:r w:rsidRPr="00090C64">
        <w:t>6.7.6.5</w:t>
      </w:r>
      <w:r w:rsidRPr="00090C64">
        <w:tab/>
        <w:t>Co-location with other base stations</w:t>
      </w:r>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p>
    <w:p w14:paraId="123804C5" w14:textId="77777777" w:rsidR="00D57C09" w:rsidRPr="00090C64" w:rsidRDefault="00D57C09" w:rsidP="00D57C09">
      <w:pPr>
        <w:pStyle w:val="Heading5"/>
        <w:rPr>
          <w:lang w:eastAsia="sv-SE"/>
        </w:rPr>
      </w:pPr>
      <w:bookmarkStart w:id="4693" w:name="_Toc21125185"/>
      <w:bookmarkStart w:id="4694" w:name="_Toc29768175"/>
      <w:bookmarkStart w:id="4695" w:name="_Toc36044617"/>
      <w:bookmarkStart w:id="4696" w:name="_Toc37230522"/>
      <w:bookmarkStart w:id="4697" w:name="_Toc45907665"/>
      <w:bookmarkStart w:id="4698" w:name="_Toc53181770"/>
      <w:bookmarkStart w:id="4699" w:name="_Toc61117499"/>
      <w:bookmarkStart w:id="4700" w:name="_Toc67076588"/>
      <w:bookmarkStart w:id="4701" w:name="_Toc67077126"/>
      <w:bookmarkStart w:id="4702" w:name="_Toc74753008"/>
      <w:bookmarkStart w:id="4703" w:name="_Toc74753547"/>
      <w:bookmarkStart w:id="4704" w:name="_Toc74754085"/>
      <w:bookmarkStart w:id="4705" w:name="_Toc76507408"/>
      <w:bookmarkStart w:id="4706" w:name="_Toc83111559"/>
      <w:r w:rsidRPr="00090C64">
        <w:rPr>
          <w:lang w:eastAsia="sv-SE"/>
        </w:rPr>
        <w:t>6.7.6.5.1</w:t>
      </w:r>
      <w:r w:rsidRPr="00090C64">
        <w:rPr>
          <w:lang w:eastAsia="sv-SE"/>
        </w:rPr>
        <w:tab/>
        <w:t>Definition and applicability</w:t>
      </w:r>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p>
    <w:p w14:paraId="0A1BBD61" w14:textId="77777777" w:rsidR="00D57C09" w:rsidRPr="00090C64" w:rsidRDefault="00D57C09" w:rsidP="00D57C09">
      <w:pPr>
        <w:pStyle w:val="Heading5"/>
        <w:rPr>
          <w:lang w:eastAsia="sv-SE"/>
        </w:rPr>
      </w:pPr>
      <w:bookmarkStart w:id="4707" w:name="_Toc21125186"/>
      <w:bookmarkStart w:id="4708" w:name="_Toc29768176"/>
      <w:bookmarkStart w:id="4709" w:name="_Toc36044618"/>
      <w:bookmarkStart w:id="4710" w:name="_Toc37230523"/>
      <w:bookmarkStart w:id="4711" w:name="_Toc45907666"/>
      <w:bookmarkStart w:id="4712" w:name="_Toc53181771"/>
      <w:bookmarkStart w:id="4713" w:name="_Toc61117500"/>
      <w:bookmarkStart w:id="4714" w:name="_Toc67076589"/>
      <w:bookmarkStart w:id="4715" w:name="_Toc67077127"/>
      <w:bookmarkStart w:id="4716" w:name="_Toc74753009"/>
      <w:bookmarkStart w:id="4717" w:name="_Toc74753548"/>
      <w:bookmarkStart w:id="4718" w:name="_Toc74754086"/>
      <w:bookmarkStart w:id="4719" w:name="_Toc76507409"/>
      <w:bookmarkStart w:id="4720" w:name="_Toc83111560"/>
      <w:r w:rsidRPr="00090C64">
        <w:rPr>
          <w:lang w:eastAsia="sv-SE"/>
        </w:rPr>
        <w:t>6.7.6.5.2</w:t>
      </w:r>
      <w:r w:rsidRPr="00090C64">
        <w:rPr>
          <w:lang w:eastAsia="sv-SE"/>
        </w:rPr>
        <w:tab/>
        <w:t>Minimum Requirement</w:t>
      </w:r>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p>
    <w:p w14:paraId="653CF479" w14:textId="3BBD7E8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6E7BB5AC" w14:textId="658B0417"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1AF58105" w14:textId="475DC8B5"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57636845" w14:textId="77777777" w:rsidR="00D57C09" w:rsidRPr="00090C64" w:rsidRDefault="00D57C09" w:rsidP="00D57C09">
      <w:pPr>
        <w:pStyle w:val="Heading5"/>
        <w:rPr>
          <w:lang w:eastAsia="sv-SE"/>
        </w:rPr>
      </w:pPr>
      <w:bookmarkStart w:id="4721" w:name="_Toc21125187"/>
      <w:bookmarkStart w:id="4722" w:name="_Toc29768177"/>
      <w:bookmarkStart w:id="4723" w:name="_Toc36044619"/>
      <w:bookmarkStart w:id="4724" w:name="_Toc37230524"/>
      <w:bookmarkStart w:id="4725" w:name="_Toc45907667"/>
      <w:bookmarkStart w:id="4726" w:name="_Toc53181772"/>
      <w:bookmarkStart w:id="4727" w:name="_Toc61117501"/>
      <w:bookmarkStart w:id="4728" w:name="_Toc67076590"/>
      <w:bookmarkStart w:id="4729" w:name="_Toc67077128"/>
      <w:bookmarkStart w:id="4730" w:name="_Toc74753010"/>
      <w:bookmarkStart w:id="4731" w:name="_Toc74753549"/>
      <w:bookmarkStart w:id="4732" w:name="_Toc74754087"/>
      <w:bookmarkStart w:id="4733" w:name="_Toc76507410"/>
      <w:bookmarkStart w:id="4734" w:name="_Toc83111561"/>
      <w:r w:rsidRPr="00090C64">
        <w:rPr>
          <w:lang w:eastAsia="sv-SE"/>
        </w:rPr>
        <w:t>6.7.6.5.3</w:t>
      </w:r>
      <w:r w:rsidRPr="00090C64">
        <w:rPr>
          <w:lang w:eastAsia="sv-SE"/>
        </w:rPr>
        <w:tab/>
        <w:t>Test purpose</w:t>
      </w:r>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p>
    <w:p w14:paraId="1BA3F589"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7C0F53C5" w14:textId="77777777" w:rsidR="00D57C09" w:rsidRPr="00090C64" w:rsidRDefault="00D57C09" w:rsidP="00D57C09">
      <w:pPr>
        <w:rPr>
          <w:rFonts w:cs="v4.2.0"/>
        </w:rPr>
      </w:pPr>
      <w:r w:rsidRPr="00090C64">
        <w:rPr>
          <w:rFonts w:cs="v4.2.0"/>
        </w:rPr>
        <w:t>For OTA co-location spurious emission, the test purpose is to verify that the emission is within the specified requirement limits at the CLTA conducted output(s).</w:t>
      </w:r>
    </w:p>
    <w:p w14:paraId="730DA5F3" w14:textId="77777777" w:rsidR="00D57C09" w:rsidRPr="00090C64" w:rsidRDefault="00D57C09" w:rsidP="00D57C09">
      <w:pPr>
        <w:pStyle w:val="Heading5"/>
        <w:rPr>
          <w:lang w:eastAsia="sv-SE"/>
        </w:rPr>
      </w:pPr>
      <w:bookmarkStart w:id="4735" w:name="_Toc21125188"/>
      <w:bookmarkStart w:id="4736" w:name="_Toc29768178"/>
      <w:bookmarkStart w:id="4737" w:name="_Toc36044620"/>
      <w:bookmarkStart w:id="4738" w:name="_Toc37230525"/>
      <w:bookmarkStart w:id="4739" w:name="_Toc45907668"/>
      <w:bookmarkStart w:id="4740" w:name="_Toc53181773"/>
      <w:bookmarkStart w:id="4741" w:name="_Toc61117502"/>
      <w:bookmarkStart w:id="4742" w:name="_Toc67076591"/>
      <w:bookmarkStart w:id="4743" w:name="_Toc67077129"/>
      <w:bookmarkStart w:id="4744" w:name="_Toc74753011"/>
      <w:bookmarkStart w:id="4745" w:name="_Toc74753550"/>
      <w:bookmarkStart w:id="4746" w:name="_Toc74754088"/>
      <w:bookmarkStart w:id="4747" w:name="_Toc76507411"/>
      <w:bookmarkStart w:id="4748" w:name="_Toc83111562"/>
      <w:r w:rsidRPr="00090C64">
        <w:rPr>
          <w:lang w:eastAsia="sv-SE"/>
        </w:rPr>
        <w:t>6.</w:t>
      </w:r>
      <w:r w:rsidRPr="00090C64">
        <w:rPr>
          <w:lang w:eastAsia="zh-CN"/>
        </w:rPr>
        <w:t>7.6.5.4</w:t>
      </w:r>
      <w:r w:rsidRPr="00090C64">
        <w:rPr>
          <w:lang w:eastAsia="sv-SE"/>
        </w:rPr>
        <w:tab/>
        <w:t>Method of test</w:t>
      </w:r>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p>
    <w:p w14:paraId="6DA43F01" w14:textId="77777777" w:rsidR="00D57C09" w:rsidRPr="00090C64" w:rsidRDefault="00D57C09" w:rsidP="00554118">
      <w:pPr>
        <w:pStyle w:val="H6"/>
        <w:rPr>
          <w:lang w:eastAsia="sv-SE"/>
        </w:rPr>
      </w:pPr>
      <w:bookmarkStart w:id="4749" w:name="_Toc21125189"/>
      <w:bookmarkStart w:id="4750" w:name="_Toc29768179"/>
      <w:bookmarkStart w:id="4751" w:name="_Toc36044621"/>
      <w:bookmarkStart w:id="4752" w:name="_Toc37230526"/>
      <w:bookmarkStart w:id="4753" w:name="_Toc45907669"/>
      <w:bookmarkStart w:id="4754" w:name="_Toc53181774"/>
      <w:r w:rsidRPr="00090C64">
        <w:rPr>
          <w:lang w:eastAsia="sv-SE"/>
        </w:rPr>
        <w:t>6.7.6.5.4.1</w:t>
      </w:r>
      <w:r w:rsidRPr="00090C64">
        <w:rPr>
          <w:lang w:eastAsia="sv-SE"/>
        </w:rPr>
        <w:tab/>
        <w:t>Initial conditions</w:t>
      </w:r>
      <w:bookmarkEnd w:id="4749"/>
      <w:bookmarkEnd w:id="4750"/>
      <w:bookmarkEnd w:id="4751"/>
      <w:bookmarkEnd w:id="4752"/>
      <w:bookmarkEnd w:id="4753"/>
      <w:bookmarkEnd w:id="4754"/>
    </w:p>
    <w:p w14:paraId="51120093" w14:textId="3C6F199C"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.7.6.3.4.1.</w:t>
      </w:r>
    </w:p>
    <w:p w14:paraId="3AACE0F1" w14:textId="77777777" w:rsidR="00D57C09" w:rsidRPr="00090C64" w:rsidRDefault="00D57C09" w:rsidP="00554118">
      <w:pPr>
        <w:pStyle w:val="H6"/>
        <w:rPr>
          <w:lang w:eastAsia="sv-SE"/>
        </w:rPr>
      </w:pPr>
      <w:bookmarkStart w:id="4755" w:name="_Toc21125190"/>
      <w:bookmarkStart w:id="4756" w:name="_Toc29768180"/>
      <w:bookmarkStart w:id="4757" w:name="_Toc36044622"/>
      <w:bookmarkStart w:id="4758" w:name="_Toc37230527"/>
      <w:bookmarkStart w:id="4759" w:name="_Toc45907670"/>
      <w:bookmarkStart w:id="4760" w:name="_Toc53181775"/>
      <w:r w:rsidRPr="00090C64">
        <w:rPr>
          <w:lang w:eastAsia="sv-SE"/>
        </w:rPr>
        <w:t>6.7.6.5.4.2</w:t>
      </w:r>
      <w:r w:rsidRPr="00090C64">
        <w:rPr>
          <w:lang w:eastAsia="sv-SE"/>
        </w:rPr>
        <w:tab/>
        <w:t>Procedure</w:t>
      </w:r>
      <w:bookmarkEnd w:id="4755"/>
      <w:bookmarkEnd w:id="4756"/>
      <w:bookmarkEnd w:id="4757"/>
      <w:bookmarkEnd w:id="4758"/>
      <w:bookmarkEnd w:id="4759"/>
      <w:bookmarkEnd w:id="4760"/>
    </w:p>
    <w:p w14:paraId="153E59B7" w14:textId="58036D8B"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.7.6.3.4.2.</w:t>
      </w:r>
    </w:p>
    <w:p w14:paraId="140484FE" w14:textId="77777777" w:rsidR="00D57C09" w:rsidRPr="00090C64" w:rsidRDefault="00D57C09" w:rsidP="00D57C09">
      <w:pPr>
        <w:pStyle w:val="Heading5"/>
        <w:rPr>
          <w:lang w:eastAsia="sv-SE"/>
        </w:rPr>
      </w:pPr>
      <w:bookmarkStart w:id="4761" w:name="_Toc21125191"/>
      <w:bookmarkStart w:id="4762" w:name="_Toc29768181"/>
      <w:bookmarkStart w:id="4763" w:name="_Toc36044623"/>
      <w:bookmarkStart w:id="4764" w:name="_Toc37230528"/>
      <w:bookmarkStart w:id="4765" w:name="_Toc45907671"/>
      <w:bookmarkStart w:id="4766" w:name="_Toc53181776"/>
      <w:bookmarkStart w:id="4767" w:name="_Toc61117503"/>
      <w:bookmarkStart w:id="4768" w:name="_Toc67076592"/>
      <w:bookmarkStart w:id="4769" w:name="_Toc67077130"/>
      <w:bookmarkStart w:id="4770" w:name="_Toc74753012"/>
      <w:bookmarkStart w:id="4771" w:name="_Toc74753551"/>
      <w:bookmarkStart w:id="4772" w:name="_Toc74754089"/>
      <w:bookmarkStart w:id="4773" w:name="_Toc76507412"/>
      <w:bookmarkStart w:id="4774" w:name="_Toc83111563"/>
      <w:r w:rsidRPr="00090C64">
        <w:rPr>
          <w:lang w:eastAsia="sv-SE"/>
        </w:rPr>
        <w:t>6.</w:t>
      </w:r>
      <w:r w:rsidRPr="00090C64">
        <w:rPr>
          <w:lang w:eastAsia="zh-CN"/>
        </w:rPr>
        <w:t>7.6.5.5</w:t>
      </w:r>
      <w:r w:rsidRPr="00090C64">
        <w:rPr>
          <w:lang w:eastAsia="sv-SE"/>
        </w:rPr>
        <w:tab/>
        <w:t>Test Requirement</w:t>
      </w:r>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p>
    <w:p w14:paraId="0C6ED101" w14:textId="77777777" w:rsidR="00D57C09" w:rsidRPr="00FE6949" w:rsidRDefault="00D57C09" w:rsidP="00FE6949">
      <w:pPr>
        <w:pStyle w:val="H6"/>
      </w:pPr>
      <w:r w:rsidRPr="00FE6949">
        <w:t>6.7.6.5.5.1</w:t>
      </w:r>
      <w:r w:rsidRPr="00FE6949">
        <w:tab/>
        <w:t>MSR operation</w:t>
      </w:r>
    </w:p>
    <w:p w14:paraId="1254C6D8"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E-UTRA and/or NR BS are co-located with a BS.</w:t>
      </w:r>
    </w:p>
    <w:p w14:paraId="595CF7C7" w14:textId="77777777" w:rsidR="00D57C09" w:rsidRPr="00090C64" w:rsidRDefault="00D57C09" w:rsidP="00D57C09">
      <w:pPr>
        <w:rPr>
          <w:rFonts w:cs="v5.0.0"/>
        </w:rPr>
      </w:pPr>
      <w:r w:rsidRPr="00090C64">
        <w:rPr>
          <w:rFonts w:cs="v5.0.0"/>
        </w:rPr>
        <w:t>The requirements assume with base stations of the same class.</w:t>
      </w:r>
    </w:p>
    <w:p w14:paraId="5E9A66AE" w14:textId="77777777" w:rsidR="00D57C09" w:rsidRPr="00090C64" w:rsidRDefault="00D57C09" w:rsidP="00090C64">
      <w:pPr>
        <w:pStyle w:val="NO"/>
      </w:pPr>
      <w:r w:rsidRPr="00090C64">
        <w:t>NOTE:</w:t>
      </w:r>
      <w:r w:rsidRPr="00090C64">
        <w:tab/>
        <w:t>For co-location with UTRA, the requirements are based on co-location with UTRA FDD or TDD base stations.</w:t>
      </w:r>
    </w:p>
    <w:p w14:paraId="646215CC" w14:textId="77777777" w:rsidR="00D57C09" w:rsidRPr="00090C64" w:rsidRDefault="00D57C09" w:rsidP="00D57C09">
      <w:r w:rsidRPr="00090C64">
        <w:t>The requirements are co-location emission requirements are specified as the power sum of the supported polarization(s) at the CLTA conducted output(s).</w:t>
      </w:r>
    </w:p>
    <w:p w14:paraId="21EB253A" w14:textId="77777777" w:rsidR="00D57C09" w:rsidRPr="00090C64" w:rsidRDefault="00D57C09" w:rsidP="00D57C09">
      <w:pPr>
        <w:rPr>
          <w:rFonts w:cs="v3.8.0"/>
        </w:rPr>
      </w:pPr>
      <w:r w:rsidRPr="00090C64">
        <w:rPr>
          <w:rFonts w:cs="v5.0.0"/>
        </w:rPr>
        <w:t>The output of the CLTA of any spurious emission shall not exceed</w:t>
      </w:r>
      <w:r w:rsidRPr="00090C64">
        <w:t xml:space="preserve"> the limits of table 6.7.6.5.5.1-1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6.7.6.5.5.1-1 apply for each supported operating band.</w:t>
      </w:r>
    </w:p>
    <w:p w14:paraId="54FFEE0C" w14:textId="77777777" w:rsidR="00D57C09" w:rsidRPr="00090C64" w:rsidRDefault="00D57C09" w:rsidP="00D57C09">
      <w:pPr>
        <w:pStyle w:val="TH"/>
      </w:pPr>
      <w:r w:rsidRPr="00090C64">
        <w:t>Table 6.7.6.5.5.1-1: AAS BS OTA Spurious emissions E-UTRA 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D57C09" w:rsidRPr="00090C64" w14:paraId="1D34399E" w14:textId="77777777" w:rsidTr="00BB3A5A">
        <w:trPr>
          <w:cantSplit/>
          <w:jc w:val="center"/>
        </w:trPr>
        <w:tc>
          <w:tcPr>
            <w:tcW w:w="1456" w:type="dxa"/>
          </w:tcPr>
          <w:p w14:paraId="795C233D" w14:textId="77777777" w:rsidR="00D57C09" w:rsidRPr="00090C64" w:rsidRDefault="00D57C09" w:rsidP="004F0B4B">
            <w:pPr>
              <w:pStyle w:val="TAH"/>
              <w:rPr>
                <w:rFonts w:cs="Arial"/>
                <w:szCs w:val="18"/>
              </w:rPr>
            </w:pPr>
            <w:r w:rsidRPr="00090C64">
              <w:rPr>
                <w:rFonts w:cs="Arial"/>
                <w:szCs w:val="18"/>
              </w:rPr>
              <w:t>Type of co-located BS</w:t>
            </w:r>
          </w:p>
        </w:tc>
        <w:tc>
          <w:tcPr>
            <w:tcW w:w="1749" w:type="dxa"/>
          </w:tcPr>
          <w:p w14:paraId="5EC0D60A" w14:textId="77777777" w:rsidR="00D57C09" w:rsidRPr="00090C64" w:rsidRDefault="00D57C09" w:rsidP="004F0B4B">
            <w:pPr>
              <w:pStyle w:val="TAH"/>
              <w:rPr>
                <w:rFonts w:cs="Arial"/>
                <w:szCs w:val="18"/>
              </w:rPr>
            </w:pPr>
            <w:r w:rsidRPr="00090C64">
              <w:rPr>
                <w:rFonts w:cs="Arial"/>
                <w:szCs w:val="18"/>
              </w:rPr>
              <w:t>Frequency range for co-location requirement</w:t>
            </w:r>
          </w:p>
        </w:tc>
        <w:tc>
          <w:tcPr>
            <w:tcW w:w="1066" w:type="dxa"/>
          </w:tcPr>
          <w:p w14:paraId="26E039A4" w14:textId="77777777" w:rsidR="00D57C09" w:rsidRPr="00090C64" w:rsidRDefault="00D57C09" w:rsidP="004F0B4B">
            <w:pPr>
              <w:pStyle w:val="TAH"/>
              <w:rPr>
                <w:rFonts w:cs="Arial"/>
                <w:szCs w:val="18"/>
              </w:rPr>
            </w:pPr>
            <w:r w:rsidRPr="00090C64">
              <w:rPr>
                <w:rFonts w:cs="Arial"/>
                <w:szCs w:val="18"/>
              </w:rPr>
              <w:t>Maximum Level</w:t>
            </w:r>
          </w:p>
          <w:p w14:paraId="031013A9" w14:textId="77777777" w:rsidR="00D57C09" w:rsidRPr="00090C64" w:rsidRDefault="00D57C09" w:rsidP="004F0B4B">
            <w:pPr>
              <w:pStyle w:val="TAH"/>
              <w:rPr>
                <w:rFonts w:cs="Arial"/>
                <w:szCs w:val="18"/>
              </w:rPr>
            </w:pPr>
            <w:r w:rsidRPr="00090C64">
              <w:rPr>
                <w:rFonts w:cs="Arial"/>
                <w:szCs w:val="18"/>
              </w:rPr>
              <w:t>(WA-BS)</w:t>
            </w:r>
          </w:p>
        </w:tc>
        <w:tc>
          <w:tcPr>
            <w:tcW w:w="1134" w:type="dxa"/>
          </w:tcPr>
          <w:p w14:paraId="1ACEEE06" w14:textId="77777777" w:rsidR="00D57C09" w:rsidRPr="00090C64" w:rsidRDefault="00D57C09" w:rsidP="004F0B4B">
            <w:pPr>
              <w:pStyle w:val="TAH"/>
              <w:rPr>
                <w:rFonts w:cs="Arial"/>
                <w:szCs w:val="18"/>
              </w:rPr>
            </w:pPr>
            <w:r w:rsidRPr="00090C64">
              <w:rPr>
                <w:rFonts w:cs="Arial"/>
                <w:szCs w:val="18"/>
              </w:rPr>
              <w:t>Maximum Level</w:t>
            </w:r>
          </w:p>
          <w:p w14:paraId="0F8E156E" w14:textId="77777777" w:rsidR="00D57C09" w:rsidRPr="00090C64" w:rsidRDefault="00D57C09" w:rsidP="004F0B4B">
            <w:pPr>
              <w:pStyle w:val="TAH"/>
              <w:rPr>
                <w:rFonts w:cs="Arial"/>
                <w:szCs w:val="18"/>
              </w:rPr>
            </w:pPr>
            <w:r w:rsidRPr="00090C64">
              <w:rPr>
                <w:rFonts w:cs="Arial"/>
                <w:szCs w:val="18"/>
              </w:rPr>
              <w:t>(MR-BS)</w:t>
            </w:r>
          </w:p>
        </w:tc>
        <w:tc>
          <w:tcPr>
            <w:tcW w:w="1134" w:type="dxa"/>
          </w:tcPr>
          <w:p w14:paraId="58D8DEBF" w14:textId="77777777" w:rsidR="00D57C09" w:rsidRPr="00090C64" w:rsidRDefault="00D57C09" w:rsidP="004F0B4B">
            <w:pPr>
              <w:pStyle w:val="TAH"/>
              <w:rPr>
                <w:rFonts w:cs="Arial"/>
                <w:szCs w:val="18"/>
              </w:rPr>
            </w:pPr>
            <w:r w:rsidRPr="00090C64">
              <w:rPr>
                <w:rFonts w:cs="Arial"/>
                <w:szCs w:val="18"/>
              </w:rPr>
              <w:t>Maximum Level</w:t>
            </w:r>
          </w:p>
          <w:p w14:paraId="12E631A9" w14:textId="77777777" w:rsidR="00D57C09" w:rsidRPr="00090C64" w:rsidRDefault="00D57C09" w:rsidP="004F0B4B">
            <w:pPr>
              <w:pStyle w:val="TAH"/>
              <w:rPr>
                <w:rFonts w:cs="Arial"/>
                <w:szCs w:val="18"/>
              </w:rPr>
            </w:pPr>
            <w:r w:rsidRPr="00090C64">
              <w:rPr>
                <w:rFonts w:cs="Arial"/>
                <w:szCs w:val="18"/>
              </w:rPr>
              <w:t>(LA-BS)</w:t>
            </w:r>
          </w:p>
        </w:tc>
        <w:tc>
          <w:tcPr>
            <w:tcW w:w="1417" w:type="dxa"/>
          </w:tcPr>
          <w:p w14:paraId="240BE5EE" w14:textId="77777777" w:rsidR="00D57C09" w:rsidRPr="00090C64" w:rsidRDefault="00D57C09" w:rsidP="004F0B4B">
            <w:pPr>
              <w:pStyle w:val="TAH"/>
              <w:rPr>
                <w:rFonts w:cs="Arial"/>
                <w:szCs w:val="18"/>
              </w:rPr>
            </w:pPr>
            <w:r w:rsidRPr="00090C64">
              <w:rPr>
                <w:rFonts w:cs="Arial"/>
                <w:szCs w:val="18"/>
              </w:rPr>
              <w:t>Measurement Bandwidth</w:t>
            </w:r>
          </w:p>
        </w:tc>
        <w:tc>
          <w:tcPr>
            <w:tcW w:w="1701" w:type="dxa"/>
          </w:tcPr>
          <w:p w14:paraId="7780A483" w14:textId="77777777" w:rsidR="00D57C09" w:rsidRPr="00090C64" w:rsidRDefault="00D57C09" w:rsidP="004F0B4B">
            <w:pPr>
              <w:pStyle w:val="TAH"/>
              <w:rPr>
                <w:rFonts w:cs="Arial"/>
                <w:szCs w:val="18"/>
              </w:rPr>
            </w:pPr>
            <w:r w:rsidRPr="00090C64">
              <w:rPr>
                <w:rFonts w:cs="Arial"/>
                <w:szCs w:val="18"/>
              </w:rPr>
              <w:t>Note</w:t>
            </w:r>
          </w:p>
        </w:tc>
      </w:tr>
      <w:tr w:rsidR="00D57C09" w:rsidRPr="00090C64" w14:paraId="118AF256" w14:textId="77777777" w:rsidTr="00BB3A5A">
        <w:trPr>
          <w:cantSplit/>
          <w:jc w:val="center"/>
        </w:trPr>
        <w:tc>
          <w:tcPr>
            <w:tcW w:w="1456" w:type="dxa"/>
          </w:tcPr>
          <w:p w14:paraId="779317F8" w14:textId="77777777" w:rsidR="00D57C09" w:rsidRPr="00090C64" w:rsidRDefault="00D57C09" w:rsidP="004F0B4B">
            <w:pPr>
              <w:pStyle w:val="TAC"/>
            </w:pPr>
            <w:r w:rsidRPr="00090C64">
              <w:t>GSM900</w:t>
            </w:r>
          </w:p>
        </w:tc>
        <w:tc>
          <w:tcPr>
            <w:tcW w:w="1749" w:type="dxa"/>
          </w:tcPr>
          <w:p w14:paraId="610B806D" w14:textId="77777777" w:rsidR="00D57C09" w:rsidRPr="00090C64" w:rsidRDefault="00D57C09" w:rsidP="004F0B4B">
            <w:pPr>
              <w:pStyle w:val="TAC"/>
            </w:pPr>
            <w:r w:rsidRPr="00090C64">
              <w:t>876-915 MHz</w:t>
            </w:r>
          </w:p>
        </w:tc>
        <w:tc>
          <w:tcPr>
            <w:tcW w:w="1066" w:type="dxa"/>
          </w:tcPr>
          <w:p w14:paraId="114AAED7" w14:textId="77777777" w:rsidR="00D57C09" w:rsidRPr="00090C64" w:rsidRDefault="00D57C09" w:rsidP="004F0B4B">
            <w:pPr>
              <w:pStyle w:val="TAC"/>
            </w:pPr>
            <w:r w:rsidRPr="00090C64">
              <w:t>-115.9 dBm</w:t>
            </w:r>
          </w:p>
        </w:tc>
        <w:tc>
          <w:tcPr>
            <w:tcW w:w="1134" w:type="dxa"/>
          </w:tcPr>
          <w:p w14:paraId="79222E64" w14:textId="77777777" w:rsidR="00D57C09" w:rsidRPr="00090C64" w:rsidRDefault="00D57C09" w:rsidP="004F0B4B">
            <w:pPr>
              <w:pStyle w:val="TAC"/>
            </w:pPr>
            <w:r w:rsidRPr="00090C64">
              <w:t>-108.9 dBm</w:t>
            </w:r>
          </w:p>
        </w:tc>
        <w:tc>
          <w:tcPr>
            <w:tcW w:w="1134" w:type="dxa"/>
          </w:tcPr>
          <w:p w14:paraId="2F5AACB0" w14:textId="77777777" w:rsidR="00D57C09" w:rsidRPr="00090C64" w:rsidRDefault="00D57C09" w:rsidP="004F0B4B">
            <w:pPr>
              <w:pStyle w:val="TAC"/>
            </w:pPr>
            <w:r w:rsidRPr="00090C64">
              <w:t>-105.9 dBm</w:t>
            </w:r>
          </w:p>
        </w:tc>
        <w:tc>
          <w:tcPr>
            <w:tcW w:w="1417" w:type="dxa"/>
          </w:tcPr>
          <w:p w14:paraId="449FA73E" w14:textId="77777777" w:rsidR="00D57C09" w:rsidRPr="00090C64" w:rsidRDefault="00D57C09" w:rsidP="004F0B4B">
            <w:pPr>
              <w:pStyle w:val="TAC"/>
            </w:pPr>
            <w:r w:rsidRPr="00090C64">
              <w:t>100 kHz</w:t>
            </w:r>
          </w:p>
        </w:tc>
        <w:tc>
          <w:tcPr>
            <w:tcW w:w="1701" w:type="dxa"/>
          </w:tcPr>
          <w:p w14:paraId="3BDFBE0E" w14:textId="77777777" w:rsidR="00D57C09" w:rsidRPr="00090C64" w:rsidRDefault="00D57C09" w:rsidP="004F0B4B">
            <w:pPr>
              <w:pStyle w:val="TAC"/>
            </w:pPr>
          </w:p>
        </w:tc>
      </w:tr>
      <w:tr w:rsidR="00D57C09" w:rsidRPr="00090C64" w14:paraId="15EF4B45" w14:textId="77777777" w:rsidTr="00BB3A5A">
        <w:trPr>
          <w:cantSplit/>
          <w:jc w:val="center"/>
        </w:trPr>
        <w:tc>
          <w:tcPr>
            <w:tcW w:w="1456" w:type="dxa"/>
          </w:tcPr>
          <w:p w14:paraId="1A7F7927" w14:textId="77777777" w:rsidR="00D57C09" w:rsidRPr="00090C64" w:rsidRDefault="00D57C09" w:rsidP="004F0B4B">
            <w:pPr>
              <w:pStyle w:val="TAC"/>
            </w:pPr>
            <w:r w:rsidRPr="00090C64">
              <w:t>DCS1800</w:t>
            </w:r>
          </w:p>
        </w:tc>
        <w:tc>
          <w:tcPr>
            <w:tcW w:w="1749" w:type="dxa"/>
          </w:tcPr>
          <w:p w14:paraId="27579194" w14:textId="77777777" w:rsidR="00D57C09" w:rsidRPr="00090C64" w:rsidRDefault="00D57C09" w:rsidP="004F0B4B">
            <w:pPr>
              <w:pStyle w:val="TAC"/>
            </w:pPr>
            <w:r w:rsidRPr="00090C64">
              <w:t>1710 - 1785 MHz</w:t>
            </w:r>
          </w:p>
        </w:tc>
        <w:tc>
          <w:tcPr>
            <w:tcW w:w="1066" w:type="dxa"/>
          </w:tcPr>
          <w:p w14:paraId="6578AE62" w14:textId="77777777" w:rsidR="00D57C09" w:rsidRPr="00090C64" w:rsidRDefault="00D57C09" w:rsidP="004F0B4B">
            <w:pPr>
              <w:pStyle w:val="TAC"/>
            </w:pPr>
            <w:r w:rsidRPr="00090C64">
              <w:t>-115.9 dBm</w:t>
            </w:r>
          </w:p>
        </w:tc>
        <w:tc>
          <w:tcPr>
            <w:tcW w:w="1134" w:type="dxa"/>
          </w:tcPr>
          <w:p w14:paraId="61C6DAB6" w14:textId="77777777" w:rsidR="00D57C09" w:rsidRPr="00090C64" w:rsidRDefault="00D57C09" w:rsidP="004F0B4B">
            <w:pPr>
              <w:pStyle w:val="TAC"/>
            </w:pPr>
            <w:r w:rsidRPr="00090C64">
              <w:t>-108.9 dBm</w:t>
            </w:r>
          </w:p>
        </w:tc>
        <w:tc>
          <w:tcPr>
            <w:tcW w:w="1134" w:type="dxa"/>
          </w:tcPr>
          <w:p w14:paraId="24C174A6" w14:textId="77777777" w:rsidR="00D57C09" w:rsidRPr="00090C64" w:rsidRDefault="00D57C09" w:rsidP="004F0B4B">
            <w:pPr>
              <w:pStyle w:val="TAC"/>
            </w:pPr>
            <w:r w:rsidRPr="00090C64">
              <w:t>-105.9 dBm</w:t>
            </w:r>
          </w:p>
        </w:tc>
        <w:tc>
          <w:tcPr>
            <w:tcW w:w="1417" w:type="dxa"/>
          </w:tcPr>
          <w:p w14:paraId="2CA4D9CD" w14:textId="77777777" w:rsidR="00D57C09" w:rsidRPr="00090C64" w:rsidRDefault="00D57C09" w:rsidP="004F0B4B">
            <w:pPr>
              <w:pStyle w:val="TAC"/>
            </w:pPr>
            <w:r w:rsidRPr="00090C64">
              <w:t>100 kHz</w:t>
            </w:r>
          </w:p>
        </w:tc>
        <w:tc>
          <w:tcPr>
            <w:tcW w:w="1701" w:type="dxa"/>
          </w:tcPr>
          <w:p w14:paraId="4B444A9D" w14:textId="77777777" w:rsidR="00D57C09" w:rsidRPr="00090C64" w:rsidRDefault="00D57C09" w:rsidP="004F0B4B">
            <w:pPr>
              <w:pStyle w:val="TAC"/>
            </w:pPr>
          </w:p>
        </w:tc>
      </w:tr>
      <w:tr w:rsidR="00D57C09" w:rsidRPr="00090C64" w14:paraId="7F02306F" w14:textId="77777777" w:rsidTr="00BB3A5A">
        <w:trPr>
          <w:cantSplit/>
          <w:jc w:val="center"/>
        </w:trPr>
        <w:tc>
          <w:tcPr>
            <w:tcW w:w="1456" w:type="dxa"/>
          </w:tcPr>
          <w:p w14:paraId="18274E91" w14:textId="77777777" w:rsidR="00D57C09" w:rsidRPr="00090C64" w:rsidRDefault="00D57C09" w:rsidP="004F0B4B">
            <w:pPr>
              <w:pStyle w:val="TAC"/>
            </w:pPr>
            <w:r w:rsidRPr="00090C64">
              <w:t>PCS1900</w:t>
            </w:r>
          </w:p>
        </w:tc>
        <w:tc>
          <w:tcPr>
            <w:tcW w:w="1749" w:type="dxa"/>
          </w:tcPr>
          <w:p w14:paraId="36FDC281" w14:textId="77777777" w:rsidR="00D57C09" w:rsidRPr="00090C64" w:rsidRDefault="00D57C09" w:rsidP="004F0B4B">
            <w:pPr>
              <w:pStyle w:val="TAC"/>
            </w:pPr>
            <w:r w:rsidRPr="00090C64">
              <w:t>1850 - 1910 MHz</w:t>
            </w:r>
          </w:p>
        </w:tc>
        <w:tc>
          <w:tcPr>
            <w:tcW w:w="1066" w:type="dxa"/>
          </w:tcPr>
          <w:p w14:paraId="401BA0AF" w14:textId="77777777" w:rsidR="00D57C09" w:rsidRPr="00090C64" w:rsidRDefault="00D57C09" w:rsidP="004F0B4B">
            <w:pPr>
              <w:pStyle w:val="TAC"/>
            </w:pPr>
            <w:r w:rsidRPr="00090C64">
              <w:t>-115.9 dBm</w:t>
            </w:r>
          </w:p>
        </w:tc>
        <w:tc>
          <w:tcPr>
            <w:tcW w:w="1134" w:type="dxa"/>
          </w:tcPr>
          <w:p w14:paraId="7EF040E6" w14:textId="77777777" w:rsidR="00D57C09" w:rsidRPr="00090C64" w:rsidRDefault="00D57C09" w:rsidP="004F0B4B">
            <w:pPr>
              <w:pStyle w:val="TAC"/>
            </w:pPr>
            <w:r w:rsidRPr="00090C64">
              <w:t>-108.9 dBm</w:t>
            </w:r>
          </w:p>
        </w:tc>
        <w:tc>
          <w:tcPr>
            <w:tcW w:w="1134" w:type="dxa"/>
          </w:tcPr>
          <w:p w14:paraId="61F6A3E6" w14:textId="77777777" w:rsidR="00D57C09" w:rsidRPr="00090C64" w:rsidRDefault="00D57C09" w:rsidP="004F0B4B">
            <w:pPr>
              <w:pStyle w:val="TAC"/>
            </w:pPr>
            <w:r w:rsidRPr="00090C64">
              <w:t>-105.9 dBm</w:t>
            </w:r>
          </w:p>
        </w:tc>
        <w:tc>
          <w:tcPr>
            <w:tcW w:w="1417" w:type="dxa"/>
          </w:tcPr>
          <w:p w14:paraId="4DFAA192" w14:textId="77777777" w:rsidR="00D57C09" w:rsidRPr="00090C64" w:rsidRDefault="00D57C09" w:rsidP="004F0B4B">
            <w:pPr>
              <w:pStyle w:val="TAC"/>
            </w:pPr>
            <w:r w:rsidRPr="00090C64">
              <w:t>100 kHz</w:t>
            </w:r>
          </w:p>
        </w:tc>
        <w:tc>
          <w:tcPr>
            <w:tcW w:w="1701" w:type="dxa"/>
          </w:tcPr>
          <w:p w14:paraId="231530E9" w14:textId="77777777" w:rsidR="00D57C09" w:rsidRPr="00090C64" w:rsidRDefault="00D57C09" w:rsidP="004F0B4B">
            <w:pPr>
              <w:pStyle w:val="TAC"/>
            </w:pPr>
          </w:p>
        </w:tc>
      </w:tr>
      <w:tr w:rsidR="00D57C09" w:rsidRPr="00090C64" w14:paraId="42D5DC6D" w14:textId="77777777" w:rsidTr="00BB3A5A">
        <w:trPr>
          <w:cantSplit/>
          <w:jc w:val="center"/>
        </w:trPr>
        <w:tc>
          <w:tcPr>
            <w:tcW w:w="1456" w:type="dxa"/>
          </w:tcPr>
          <w:p w14:paraId="120911B5" w14:textId="77777777" w:rsidR="00D57C09" w:rsidRPr="00090C64" w:rsidRDefault="00D57C09" w:rsidP="004F0B4B">
            <w:pPr>
              <w:pStyle w:val="TAC"/>
            </w:pPr>
            <w:r w:rsidRPr="00090C64">
              <w:t>GSM850 or CDMA850</w:t>
            </w:r>
          </w:p>
        </w:tc>
        <w:tc>
          <w:tcPr>
            <w:tcW w:w="1749" w:type="dxa"/>
          </w:tcPr>
          <w:p w14:paraId="00F8F824" w14:textId="77777777" w:rsidR="00D57C09" w:rsidRPr="00090C64" w:rsidRDefault="00D57C09" w:rsidP="004F0B4B">
            <w:pPr>
              <w:pStyle w:val="TAC"/>
            </w:pPr>
            <w:r w:rsidRPr="00090C64">
              <w:t>824 - 849 MHz</w:t>
            </w:r>
          </w:p>
        </w:tc>
        <w:tc>
          <w:tcPr>
            <w:tcW w:w="1066" w:type="dxa"/>
          </w:tcPr>
          <w:p w14:paraId="6A543712" w14:textId="77777777" w:rsidR="00D57C09" w:rsidRPr="00090C64" w:rsidRDefault="00D57C09" w:rsidP="004F0B4B">
            <w:pPr>
              <w:pStyle w:val="TAC"/>
            </w:pPr>
            <w:r w:rsidRPr="00090C64">
              <w:t>-115.9 dBm</w:t>
            </w:r>
          </w:p>
        </w:tc>
        <w:tc>
          <w:tcPr>
            <w:tcW w:w="1134" w:type="dxa"/>
          </w:tcPr>
          <w:p w14:paraId="3BD19E02" w14:textId="77777777" w:rsidR="00D57C09" w:rsidRPr="00090C64" w:rsidRDefault="00D57C09" w:rsidP="004F0B4B">
            <w:pPr>
              <w:pStyle w:val="TAC"/>
            </w:pPr>
            <w:r w:rsidRPr="00090C64">
              <w:t>-108.9 dBm</w:t>
            </w:r>
          </w:p>
        </w:tc>
        <w:tc>
          <w:tcPr>
            <w:tcW w:w="1134" w:type="dxa"/>
          </w:tcPr>
          <w:p w14:paraId="73A78A51" w14:textId="77777777" w:rsidR="00D57C09" w:rsidRPr="00090C64" w:rsidRDefault="00D57C09" w:rsidP="004F0B4B">
            <w:pPr>
              <w:pStyle w:val="TAC"/>
            </w:pPr>
            <w:r w:rsidRPr="00090C64">
              <w:t>-105.9 dBm</w:t>
            </w:r>
          </w:p>
        </w:tc>
        <w:tc>
          <w:tcPr>
            <w:tcW w:w="1417" w:type="dxa"/>
          </w:tcPr>
          <w:p w14:paraId="7D722C39" w14:textId="77777777" w:rsidR="00D57C09" w:rsidRPr="00090C64" w:rsidRDefault="00D57C09" w:rsidP="004F0B4B">
            <w:pPr>
              <w:pStyle w:val="TAC"/>
            </w:pPr>
            <w:r w:rsidRPr="00090C64">
              <w:t>100 kHz</w:t>
            </w:r>
          </w:p>
        </w:tc>
        <w:tc>
          <w:tcPr>
            <w:tcW w:w="1701" w:type="dxa"/>
          </w:tcPr>
          <w:p w14:paraId="20178F01" w14:textId="77777777" w:rsidR="00D57C09" w:rsidRPr="00090C64" w:rsidRDefault="00D57C09" w:rsidP="004F0B4B">
            <w:pPr>
              <w:pStyle w:val="TAC"/>
            </w:pPr>
          </w:p>
        </w:tc>
      </w:tr>
      <w:tr w:rsidR="00D57C09" w:rsidRPr="00090C64" w14:paraId="3236248B" w14:textId="77777777" w:rsidTr="00BB3A5A">
        <w:trPr>
          <w:cantSplit/>
          <w:jc w:val="center"/>
        </w:trPr>
        <w:tc>
          <w:tcPr>
            <w:tcW w:w="1456" w:type="dxa"/>
          </w:tcPr>
          <w:p w14:paraId="21760AE1" w14:textId="77777777" w:rsidR="00D57C09" w:rsidRPr="00090C64" w:rsidRDefault="00D57C09" w:rsidP="004F0B4B">
            <w:pPr>
              <w:pStyle w:val="TAC"/>
            </w:pPr>
            <w:r w:rsidRPr="00090C64">
              <w:t>UTRA FDD Band I or E-UTRA Band 1 or NR Band n1</w:t>
            </w:r>
          </w:p>
        </w:tc>
        <w:tc>
          <w:tcPr>
            <w:tcW w:w="1749" w:type="dxa"/>
          </w:tcPr>
          <w:p w14:paraId="488C25F1" w14:textId="77777777" w:rsidR="00D57C09" w:rsidRPr="00090C64" w:rsidRDefault="00D57C09" w:rsidP="004F0B4B">
            <w:pPr>
              <w:pStyle w:val="TAC"/>
              <w:rPr>
                <w:lang w:eastAsia="zh-CN"/>
              </w:rPr>
            </w:pPr>
            <w:r w:rsidRPr="00090C64">
              <w:t>1920 - 1980 MHz</w:t>
            </w:r>
          </w:p>
          <w:p w14:paraId="43985DFA" w14:textId="77777777" w:rsidR="00D57C09" w:rsidRPr="00090C64" w:rsidRDefault="00D57C09" w:rsidP="004F0B4B">
            <w:pPr>
              <w:pStyle w:val="TAC"/>
              <w:rPr>
                <w:lang w:eastAsia="zh-CN"/>
              </w:rPr>
            </w:pPr>
          </w:p>
        </w:tc>
        <w:tc>
          <w:tcPr>
            <w:tcW w:w="1066" w:type="dxa"/>
          </w:tcPr>
          <w:p w14:paraId="475A07FA" w14:textId="77777777" w:rsidR="00D57C09" w:rsidRPr="00090C64" w:rsidRDefault="00D57C09" w:rsidP="004F0B4B">
            <w:pPr>
              <w:pStyle w:val="TAC"/>
            </w:pPr>
            <w:r w:rsidRPr="00090C64">
              <w:t>-113.9 dBm</w:t>
            </w:r>
          </w:p>
        </w:tc>
        <w:tc>
          <w:tcPr>
            <w:tcW w:w="1134" w:type="dxa"/>
          </w:tcPr>
          <w:p w14:paraId="63F0D896" w14:textId="77777777" w:rsidR="00D57C09" w:rsidRPr="00090C64" w:rsidRDefault="00D57C09" w:rsidP="004F0B4B">
            <w:pPr>
              <w:pStyle w:val="TAC"/>
            </w:pPr>
            <w:r w:rsidRPr="00090C64">
              <w:t>-108.9 dBm</w:t>
            </w:r>
          </w:p>
        </w:tc>
        <w:tc>
          <w:tcPr>
            <w:tcW w:w="1134" w:type="dxa"/>
          </w:tcPr>
          <w:p w14:paraId="29B1D95F" w14:textId="77777777" w:rsidR="00D57C09" w:rsidRPr="00090C64" w:rsidRDefault="00D57C09" w:rsidP="004F0B4B">
            <w:pPr>
              <w:pStyle w:val="TAC"/>
            </w:pPr>
            <w:r w:rsidRPr="00090C64">
              <w:t>-105.9 dBm</w:t>
            </w:r>
          </w:p>
        </w:tc>
        <w:tc>
          <w:tcPr>
            <w:tcW w:w="1417" w:type="dxa"/>
          </w:tcPr>
          <w:p w14:paraId="26ECD40D" w14:textId="77777777" w:rsidR="00D57C09" w:rsidRPr="00090C64" w:rsidRDefault="00D57C09" w:rsidP="004F0B4B">
            <w:pPr>
              <w:pStyle w:val="TAC"/>
            </w:pPr>
            <w:r w:rsidRPr="00090C64">
              <w:t>100 kHz</w:t>
            </w:r>
          </w:p>
        </w:tc>
        <w:tc>
          <w:tcPr>
            <w:tcW w:w="1701" w:type="dxa"/>
          </w:tcPr>
          <w:p w14:paraId="668FB596" w14:textId="77777777" w:rsidR="00D57C09" w:rsidRPr="00090C64" w:rsidRDefault="00D57C09" w:rsidP="004F0B4B">
            <w:pPr>
              <w:pStyle w:val="TAC"/>
            </w:pPr>
          </w:p>
        </w:tc>
      </w:tr>
      <w:tr w:rsidR="00D57C09" w:rsidRPr="00090C64" w14:paraId="192FABF8" w14:textId="77777777" w:rsidTr="00BB3A5A">
        <w:trPr>
          <w:cantSplit/>
          <w:jc w:val="center"/>
        </w:trPr>
        <w:tc>
          <w:tcPr>
            <w:tcW w:w="1456" w:type="dxa"/>
          </w:tcPr>
          <w:p w14:paraId="6224B54C" w14:textId="77777777" w:rsidR="00D57C09" w:rsidRPr="00090C64" w:rsidRDefault="00D57C09" w:rsidP="004F0B4B">
            <w:pPr>
              <w:pStyle w:val="TAC"/>
            </w:pPr>
            <w:r w:rsidRPr="00090C64">
              <w:t>UTRA FDD Band II or E-UTRA Band 2 or NR Band n2</w:t>
            </w:r>
          </w:p>
        </w:tc>
        <w:tc>
          <w:tcPr>
            <w:tcW w:w="1749" w:type="dxa"/>
          </w:tcPr>
          <w:p w14:paraId="354C056B" w14:textId="77777777" w:rsidR="00D57C09" w:rsidRPr="00090C64" w:rsidRDefault="00D57C09" w:rsidP="004F0B4B">
            <w:pPr>
              <w:pStyle w:val="TAC"/>
              <w:rPr>
                <w:lang w:eastAsia="zh-CN"/>
              </w:rPr>
            </w:pPr>
            <w:r w:rsidRPr="00090C64">
              <w:t>1850 - 1910 MHz</w:t>
            </w:r>
          </w:p>
          <w:p w14:paraId="4078A76C" w14:textId="77777777" w:rsidR="00D57C09" w:rsidRPr="00090C64" w:rsidRDefault="00D57C09" w:rsidP="004F0B4B">
            <w:pPr>
              <w:pStyle w:val="TAC"/>
              <w:rPr>
                <w:lang w:eastAsia="zh-CN"/>
              </w:rPr>
            </w:pPr>
          </w:p>
        </w:tc>
        <w:tc>
          <w:tcPr>
            <w:tcW w:w="1066" w:type="dxa"/>
          </w:tcPr>
          <w:p w14:paraId="6FBBB3FF" w14:textId="77777777" w:rsidR="00D57C09" w:rsidRPr="00090C64" w:rsidRDefault="00D57C09" w:rsidP="004F0B4B">
            <w:pPr>
              <w:pStyle w:val="TAC"/>
            </w:pPr>
            <w:r w:rsidRPr="00090C64">
              <w:t>-113.9 dBm</w:t>
            </w:r>
          </w:p>
        </w:tc>
        <w:tc>
          <w:tcPr>
            <w:tcW w:w="1134" w:type="dxa"/>
          </w:tcPr>
          <w:p w14:paraId="0EF52EB5" w14:textId="77777777" w:rsidR="00D57C09" w:rsidRPr="00090C64" w:rsidRDefault="00D57C09" w:rsidP="004F0B4B">
            <w:pPr>
              <w:pStyle w:val="TAC"/>
            </w:pPr>
            <w:r w:rsidRPr="00090C64">
              <w:t>-108.9 dBm</w:t>
            </w:r>
          </w:p>
        </w:tc>
        <w:tc>
          <w:tcPr>
            <w:tcW w:w="1134" w:type="dxa"/>
          </w:tcPr>
          <w:p w14:paraId="6F0D8CF9" w14:textId="77777777" w:rsidR="00D57C09" w:rsidRPr="00090C64" w:rsidRDefault="00D57C09" w:rsidP="004F0B4B">
            <w:pPr>
              <w:pStyle w:val="TAC"/>
            </w:pPr>
            <w:r w:rsidRPr="00090C64">
              <w:t>-105.9 dBm</w:t>
            </w:r>
          </w:p>
        </w:tc>
        <w:tc>
          <w:tcPr>
            <w:tcW w:w="1417" w:type="dxa"/>
          </w:tcPr>
          <w:p w14:paraId="75E627A3" w14:textId="77777777" w:rsidR="00D57C09" w:rsidRPr="00090C64" w:rsidRDefault="00D57C09" w:rsidP="004F0B4B">
            <w:pPr>
              <w:pStyle w:val="TAC"/>
            </w:pPr>
            <w:r w:rsidRPr="00090C64">
              <w:t>100 kHz</w:t>
            </w:r>
          </w:p>
        </w:tc>
        <w:tc>
          <w:tcPr>
            <w:tcW w:w="1701" w:type="dxa"/>
          </w:tcPr>
          <w:p w14:paraId="198B89BC" w14:textId="77777777" w:rsidR="00D57C09" w:rsidRPr="00090C64" w:rsidRDefault="00D57C09" w:rsidP="004F0B4B">
            <w:pPr>
              <w:pStyle w:val="TAC"/>
            </w:pPr>
          </w:p>
        </w:tc>
      </w:tr>
      <w:tr w:rsidR="00D57C09" w:rsidRPr="00090C64" w14:paraId="5DB4A18A" w14:textId="77777777" w:rsidTr="00BB3A5A">
        <w:trPr>
          <w:cantSplit/>
          <w:jc w:val="center"/>
        </w:trPr>
        <w:tc>
          <w:tcPr>
            <w:tcW w:w="1456" w:type="dxa"/>
          </w:tcPr>
          <w:p w14:paraId="54E5052F" w14:textId="77777777" w:rsidR="00D57C09" w:rsidRPr="00090C64" w:rsidRDefault="00D57C09" w:rsidP="004F0B4B">
            <w:pPr>
              <w:pStyle w:val="TAC"/>
            </w:pPr>
            <w:r w:rsidRPr="00090C64">
              <w:t>UTRA FDD Band III or E-UTRA Band 3 or NR Band n3</w:t>
            </w:r>
          </w:p>
        </w:tc>
        <w:tc>
          <w:tcPr>
            <w:tcW w:w="1749" w:type="dxa"/>
          </w:tcPr>
          <w:p w14:paraId="7104CFD6" w14:textId="77777777" w:rsidR="00D57C09" w:rsidRPr="00090C64" w:rsidRDefault="00D57C09" w:rsidP="004F0B4B">
            <w:pPr>
              <w:pStyle w:val="TAC"/>
            </w:pPr>
            <w:r w:rsidRPr="00090C64">
              <w:t>1710 - 1785 MHz</w:t>
            </w:r>
          </w:p>
        </w:tc>
        <w:tc>
          <w:tcPr>
            <w:tcW w:w="1066" w:type="dxa"/>
          </w:tcPr>
          <w:p w14:paraId="60A636EE" w14:textId="77777777" w:rsidR="00D57C09" w:rsidRPr="00090C64" w:rsidRDefault="00D57C09" w:rsidP="004F0B4B">
            <w:pPr>
              <w:pStyle w:val="TAC"/>
            </w:pPr>
            <w:r w:rsidRPr="00090C64">
              <w:t>-113.9 dBm</w:t>
            </w:r>
          </w:p>
        </w:tc>
        <w:tc>
          <w:tcPr>
            <w:tcW w:w="1134" w:type="dxa"/>
          </w:tcPr>
          <w:p w14:paraId="639641C5" w14:textId="77777777" w:rsidR="00D57C09" w:rsidRPr="00090C64" w:rsidRDefault="00D57C09" w:rsidP="004F0B4B">
            <w:pPr>
              <w:pStyle w:val="TAC"/>
            </w:pPr>
            <w:r w:rsidRPr="00090C64">
              <w:t>-108.9 dBm</w:t>
            </w:r>
          </w:p>
        </w:tc>
        <w:tc>
          <w:tcPr>
            <w:tcW w:w="1134" w:type="dxa"/>
          </w:tcPr>
          <w:p w14:paraId="1665FF55" w14:textId="77777777" w:rsidR="00D57C09" w:rsidRPr="00090C64" w:rsidRDefault="00D57C09" w:rsidP="004F0B4B">
            <w:pPr>
              <w:pStyle w:val="TAC"/>
            </w:pPr>
            <w:r w:rsidRPr="00090C64">
              <w:t>-105.9 dBm</w:t>
            </w:r>
          </w:p>
        </w:tc>
        <w:tc>
          <w:tcPr>
            <w:tcW w:w="1417" w:type="dxa"/>
          </w:tcPr>
          <w:p w14:paraId="62010E68" w14:textId="77777777" w:rsidR="00D57C09" w:rsidRPr="00090C64" w:rsidRDefault="00D57C09" w:rsidP="004F0B4B">
            <w:pPr>
              <w:pStyle w:val="TAC"/>
            </w:pPr>
            <w:r w:rsidRPr="00090C64">
              <w:t>100 kHz</w:t>
            </w:r>
          </w:p>
        </w:tc>
        <w:tc>
          <w:tcPr>
            <w:tcW w:w="1701" w:type="dxa"/>
          </w:tcPr>
          <w:p w14:paraId="5D92A444" w14:textId="77777777" w:rsidR="00D57C09" w:rsidRPr="00090C64" w:rsidRDefault="00D57C09" w:rsidP="004F0B4B">
            <w:pPr>
              <w:pStyle w:val="TAC"/>
            </w:pPr>
          </w:p>
        </w:tc>
      </w:tr>
      <w:tr w:rsidR="00D57C09" w:rsidRPr="00090C64" w14:paraId="44D87E20" w14:textId="77777777" w:rsidTr="00BB3A5A">
        <w:trPr>
          <w:cantSplit/>
          <w:jc w:val="center"/>
        </w:trPr>
        <w:tc>
          <w:tcPr>
            <w:tcW w:w="1456" w:type="dxa"/>
          </w:tcPr>
          <w:p w14:paraId="75A606FE" w14:textId="77777777" w:rsidR="00D57C09" w:rsidRPr="00090C64" w:rsidRDefault="00D57C09" w:rsidP="004F0B4B">
            <w:pPr>
              <w:pStyle w:val="TAC"/>
            </w:pPr>
            <w:r w:rsidRPr="00090C64">
              <w:t>UTRA FDD Band IV or E-UTRA Band 4</w:t>
            </w:r>
          </w:p>
        </w:tc>
        <w:tc>
          <w:tcPr>
            <w:tcW w:w="1749" w:type="dxa"/>
          </w:tcPr>
          <w:p w14:paraId="7D6732A2" w14:textId="77777777" w:rsidR="00D57C09" w:rsidRPr="00090C64" w:rsidRDefault="00D57C09" w:rsidP="004F0B4B">
            <w:pPr>
              <w:pStyle w:val="TAC"/>
            </w:pPr>
            <w:r w:rsidRPr="00090C64">
              <w:t>1710 - 1755 MHz</w:t>
            </w:r>
          </w:p>
        </w:tc>
        <w:tc>
          <w:tcPr>
            <w:tcW w:w="1066" w:type="dxa"/>
          </w:tcPr>
          <w:p w14:paraId="7B0E747F" w14:textId="77777777" w:rsidR="00D57C09" w:rsidRPr="00090C64" w:rsidRDefault="00D57C09" w:rsidP="004F0B4B">
            <w:pPr>
              <w:pStyle w:val="TAC"/>
            </w:pPr>
            <w:r w:rsidRPr="00090C64">
              <w:t>-113.9 dBm</w:t>
            </w:r>
          </w:p>
        </w:tc>
        <w:tc>
          <w:tcPr>
            <w:tcW w:w="1134" w:type="dxa"/>
          </w:tcPr>
          <w:p w14:paraId="749831E1" w14:textId="77777777" w:rsidR="00D57C09" w:rsidRPr="00090C64" w:rsidRDefault="00D57C09" w:rsidP="004F0B4B">
            <w:pPr>
              <w:pStyle w:val="TAC"/>
            </w:pPr>
            <w:r w:rsidRPr="00090C64">
              <w:t>-108.9 dBm</w:t>
            </w:r>
          </w:p>
        </w:tc>
        <w:tc>
          <w:tcPr>
            <w:tcW w:w="1134" w:type="dxa"/>
          </w:tcPr>
          <w:p w14:paraId="0DBE8DC9" w14:textId="77777777" w:rsidR="00D57C09" w:rsidRPr="00090C64" w:rsidRDefault="00D57C09" w:rsidP="004F0B4B">
            <w:pPr>
              <w:pStyle w:val="TAC"/>
            </w:pPr>
            <w:r w:rsidRPr="00090C64">
              <w:t>-105.9 dBm</w:t>
            </w:r>
          </w:p>
        </w:tc>
        <w:tc>
          <w:tcPr>
            <w:tcW w:w="1417" w:type="dxa"/>
          </w:tcPr>
          <w:p w14:paraId="62521409" w14:textId="77777777" w:rsidR="00D57C09" w:rsidRPr="00090C64" w:rsidRDefault="00D57C09" w:rsidP="004F0B4B">
            <w:pPr>
              <w:pStyle w:val="TAC"/>
            </w:pPr>
            <w:r w:rsidRPr="00090C64">
              <w:t>100 kHz</w:t>
            </w:r>
          </w:p>
        </w:tc>
        <w:tc>
          <w:tcPr>
            <w:tcW w:w="1701" w:type="dxa"/>
          </w:tcPr>
          <w:p w14:paraId="01D78A12" w14:textId="77777777" w:rsidR="00D57C09" w:rsidRPr="00090C64" w:rsidRDefault="00D57C09" w:rsidP="004F0B4B">
            <w:pPr>
              <w:pStyle w:val="TAC"/>
            </w:pPr>
          </w:p>
        </w:tc>
      </w:tr>
      <w:tr w:rsidR="00D57C09" w:rsidRPr="00090C64" w14:paraId="4648C89E" w14:textId="77777777" w:rsidTr="00BB3A5A">
        <w:trPr>
          <w:cantSplit/>
          <w:jc w:val="center"/>
        </w:trPr>
        <w:tc>
          <w:tcPr>
            <w:tcW w:w="1456" w:type="dxa"/>
          </w:tcPr>
          <w:p w14:paraId="406B6433" w14:textId="77777777" w:rsidR="00D57C09" w:rsidRPr="00090C64" w:rsidRDefault="00D57C09" w:rsidP="004F0B4B">
            <w:pPr>
              <w:pStyle w:val="TAC"/>
            </w:pPr>
            <w:r w:rsidRPr="00090C64">
              <w:t>UTRA FDD Band V or E-UTRA Band 5 or NR Band n5</w:t>
            </w:r>
          </w:p>
        </w:tc>
        <w:tc>
          <w:tcPr>
            <w:tcW w:w="1749" w:type="dxa"/>
          </w:tcPr>
          <w:p w14:paraId="72EFC972" w14:textId="77777777" w:rsidR="00D57C09" w:rsidRPr="00090C64" w:rsidRDefault="00D57C09" w:rsidP="004F0B4B">
            <w:pPr>
              <w:pStyle w:val="TAC"/>
            </w:pPr>
            <w:r w:rsidRPr="00090C64">
              <w:t>824 - 849 MHz</w:t>
            </w:r>
          </w:p>
        </w:tc>
        <w:tc>
          <w:tcPr>
            <w:tcW w:w="1066" w:type="dxa"/>
          </w:tcPr>
          <w:p w14:paraId="74102135" w14:textId="77777777" w:rsidR="00D57C09" w:rsidRPr="00090C64" w:rsidRDefault="00D57C09" w:rsidP="004F0B4B">
            <w:pPr>
              <w:pStyle w:val="TAC"/>
            </w:pPr>
            <w:r w:rsidRPr="00090C64">
              <w:t>-113.9 dBm</w:t>
            </w:r>
          </w:p>
        </w:tc>
        <w:tc>
          <w:tcPr>
            <w:tcW w:w="1134" w:type="dxa"/>
          </w:tcPr>
          <w:p w14:paraId="29D6E5C4" w14:textId="77777777" w:rsidR="00D57C09" w:rsidRPr="00090C64" w:rsidRDefault="00D57C09" w:rsidP="004F0B4B">
            <w:pPr>
              <w:pStyle w:val="TAC"/>
            </w:pPr>
            <w:r w:rsidRPr="00090C64">
              <w:t>-108.9 dBm</w:t>
            </w:r>
          </w:p>
        </w:tc>
        <w:tc>
          <w:tcPr>
            <w:tcW w:w="1134" w:type="dxa"/>
          </w:tcPr>
          <w:p w14:paraId="34395F41" w14:textId="77777777" w:rsidR="00D57C09" w:rsidRPr="00090C64" w:rsidRDefault="00D57C09" w:rsidP="004F0B4B">
            <w:pPr>
              <w:pStyle w:val="TAC"/>
            </w:pPr>
            <w:r w:rsidRPr="00090C64">
              <w:t>-105.9 dBm</w:t>
            </w:r>
          </w:p>
        </w:tc>
        <w:tc>
          <w:tcPr>
            <w:tcW w:w="1417" w:type="dxa"/>
          </w:tcPr>
          <w:p w14:paraId="18080C4B" w14:textId="77777777" w:rsidR="00D57C09" w:rsidRPr="00090C64" w:rsidRDefault="00D57C09" w:rsidP="004F0B4B">
            <w:pPr>
              <w:pStyle w:val="TAC"/>
            </w:pPr>
            <w:r w:rsidRPr="00090C64">
              <w:t>100 kHz</w:t>
            </w:r>
          </w:p>
        </w:tc>
        <w:tc>
          <w:tcPr>
            <w:tcW w:w="1701" w:type="dxa"/>
          </w:tcPr>
          <w:p w14:paraId="07CC5E42" w14:textId="77777777" w:rsidR="00D57C09" w:rsidRPr="00090C64" w:rsidRDefault="00D57C09" w:rsidP="004F0B4B">
            <w:pPr>
              <w:pStyle w:val="TAC"/>
            </w:pPr>
          </w:p>
        </w:tc>
      </w:tr>
      <w:tr w:rsidR="00D57C09" w:rsidRPr="00090C64" w14:paraId="29D61012" w14:textId="77777777" w:rsidTr="00BB3A5A">
        <w:trPr>
          <w:cantSplit/>
          <w:jc w:val="center"/>
        </w:trPr>
        <w:tc>
          <w:tcPr>
            <w:tcW w:w="1456" w:type="dxa"/>
          </w:tcPr>
          <w:p w14:paraId="7145298A" w14:textId="77777777" w:rsidR="00D57C09" w:rsidRPr="00090C64" w:rsidRDefault="00D57C09" w:rsidP="004F0B4B">
            <w:pPr>
              <w:pStyle w:val="TAC"/>
            </w:pPr>
            <w:r w:rsidRPr="00090C64">
              <w:t>UTRA FDD Band VI, XIX or E-UTRA Band 6, 19</w:t>
            </w:r>
          </w:p>
        </w:tc>
        <w:tc>
          <w:tcPr>
            <w:tcW w:w="1749" w:type="dxa"/>
          </w:tcPr>
          <w:p w14:paraId="055792AA" w14:textId="77777777" w:rsidR="00D57C09" w:rsidRPr="00090C64" w:rsidRDefault="00D57C09" w:rsidP="004F0B4B">
            <w:pPr>
              <w:pStyle w:val="TAC"/>
            </w:pPr>
            <w:r w:rsidRPr="00090C64">
              <w:t>830 - 845 MHz</w:t>
            </w:r>
          </w:p>
        </w:tc>
        <w:tc>
          <w:tcPr>
            <w:tcW w:w="1066" w:type="dxa"/>
          </w:tcPr>
          <w:p w14:paraId="0BA23D3B" w14:textId="77777777" w:rsidR="00D57C09" w:rsidRPr="00090C64" w:rsidRDefault="00D57C09" w:rsidP="004F0B4B">
            <w:pPr>
              <w:pStyle w:val="TAC"/>
            </w:pPr>
            <w:r w:rsidRPr="00090C64">
              <w:t>-113.9 dBm</w:t>
            </w:r>
          </w:p>
        </w:tc>
        <w:tc>
          <w:tcPr>
            <w:tcW w:w="1134" w:type="dxa"/>
          </w:tcPr>
          <w:p w14:paraId="6A13C01F" w14:textId="77777777" w:rsidR="00D57C09" w:rsidRPr="00090C64" w:rsidRDefault="00D57C09" w:rsidP="004F0B4B">
            <w:pPr>
              <w:pStyle w:val="TAC"/>
            </w:pPr>
            <w:r w:rsidRPr="00090C64">
              <w:t>-108.9 dBm</w:t>
            </w:r>
          </w:p>
        </w:tc>
        <w:tc>
          <w:tcPr>
            <w:tcW w:w="1134" w:type="dxa"/>
          </w:tcPr>
          <w:p w14:paraId="12BE4E3D" w14:textId="77777777" w:rsidR="00D57C09" w:rsidRPr="00090C64" w:rsidRDefault="00D57C09" w:rsidP="004F0B4B">
            <w:pPr>
              <w:pStyle w:val="TAC"/>
            </w:pPr>
            <w:r w:rsidRPr="00090C64">
              <w:t>-105.9 dBm</w:t>
            </w:r>
          </w:p>
        </w:tc>
        <w:tc>
          <w:tcPr>
            <w:tcW w:w="1417" w:type="dxa"/>
          </w:tcPr>
          <w:p w14:paraId="29CC3FFF" w14:textId="77777777" w:rsidR="00D57C09" w:rsidRPr="00090C64" w:rsidRDefault="00D57C09" w:rsidP="004F0B4B">
            <w:pPr>
              <w:pStyle w:val="TAC"/>
            </w:pPr>
            <w:r w:rsidRPr="00090C64">
              <w:t>100 kHz</w:t>
            </w:r>
          </w:p>
        </w:tc>
        <w:tc>
          <w:tcPr>
            <w:tcW w:w="1701" w:type="dxa"/>
          </w:tcPr>
          <w:p w14:paraId="1BBFD834" w14:textId="77777777" w:rsidR="00D57C09" w:rsidRPr="00090C64" w:rsidRDefault="00D57C09" w:rsidP="004F0B4B">
            <w:pPr>
              <w:pStyle w:val="TAC"/>
            </w:pPr>
          </w:p>
        </w:tc>
      </w:tr>
      <w:tr w:rsidR="00D57C09" w:rsidRPr="00090C64" w14:paraId="729FEA32" w14:textId="77777777" w:rsidTr="00BB3A5A">
        <w:trPr>
          <w:cantSplit/>
          <w:jc w:val="center"/>
        </w:trPr>
        <w:tc>
          <w:tcPr>
            <w:tcW w:w="1456" w:type="dxa"/>
          </w:tcPr>
          <w:p w14:paraId="14333977" w14:textId="77777777" w:rsidR="00D57C09" w:rsidRPr="00090C64" w:rsidRDefault="00D57C09" w:rsidP="004F0B4B">
            <w:pPr>
              <w:pStyle w:val="TAC"/>
            </w:pPr>
            <w:r w:rsidRPr="00090C64">
              <w:t>UTRA FDD Band VII or E-UTRA Band 7 or NR Band n7</w:t>
            </w:r>
          </w:p>
        </w:tc>
        <w:tc>
          <w:tcPr>
            <w:tcW w:w="1749" w:type="dxa"/>
          </w:tcPr>
          <w:p w14:paraId="0C30432E" w14:textId="77777777" w:rsidR="00D57C09" w:rsidRPr="00090C64" w:rsidRDefault="00D57C09" w:rsidP="004F0B4B">
            <w:pPr>
              <w:pStyle w:val="TAC"/>
            </w:pPr>
            <w:r w:rsidRPr="00090C64">
              <w:t>2500 - 2570 MHz</w:t>
            </w:r>
          </w:p>
        </w:tc>
        <w:tc>
          <w:tcPr>
            <w:tcW w:w="1066" w:type="dxa"/>
          </w:tcPr>
          <w:p w14:paraId="328DF0FC" w14:textId="77777777" w:rsidR="00D57C09" w:rsidRPr="00090C64" w:rsidRDefault="00D57C09" w:rsidP="004F0B4B">
            <w:pPr>
              <w:pStyle w:val="TAC"/>
            </w:pPr>
            <w:r w:rsidRPr="00090C64">
              <w:t>-113.9 dBm</w:t>
            </w:r>
          </w:p>
        </w:tc>
        <w:tc>
          <w:tcPr>
            <w:tcW w:w="1134" w:type="dxa"/>
          </w:tcPr>
          <w:p w14:paraId="0A62D302" w14:textId="77777777" w:rsidR="00D57C09" w:rsidRPr="00090C64" w:rsidRDefault="00D57C09" w:rsidP="004F0B4B">
            <w:pPr>
              <w:pStyle w:val="TAC"/>
            </w:pPr>
            <w:r w:rsidRPr="00090C64">
              <w:t>-108.9 dBm</w:t>
            </w:r>
          </w:p>
        </w:tc>
        <w:tc>
          <w:tcPr>
            <w:tcW w:w="1134" w:type="dxa"/>
          </w:tcPr>
          <w:p w14:paraId="0C45B6F1" w14:textId="77777777" w:rsidR="00D57C09" w:rsidRPr="00090C64" w:rsidRDefault="00D57C09" w:rsidP="004F0B4B">
            <w:pPr>
              <w:pStyle w:val="TAC"/>
            </w:pPr>
            <w:r w:rsidRPr="00090C64">
              <w:t>-105.9 dBm</w:t>
            </w:r>
          </w:p>
        </w:tc>
        <w:tc>
          <w:tcPr>
            <w:tcW w:w="1417" w:type="dxa"/>
          </w:tcPr>
          <w:p w14:paraId="6987EC67" w14:textId="77777777" w:rsidR="00D57C09" w:rsidRPr="00090C64" w:rsidRDefault="00D57C09" w:rsidP="004F0B4B">
            <w:pPr>
              <w:pStyle w:val="TAC"/>
            </w:pPr>
            <w:r w:rsidRPr="00090C64">
              <w:t>100 kHz</w:t>
            </w:r>
          </w:p>
        </w:tc>
        <w:tc>
          <w:tcPr>
            <w:tcW w:w="1701" w:type="dxa"/>
          </w:tcPr>
          <w:p w14:paraId="1E8515BE" w14:textId="77777777" w:rsidR="00D57C09" w:rsidRPr="00090C64" w:rsidRDefault="00D57C09" w:rsidP="004F0B4B">
            <w:pPr>
              <w:pStyle w:val="TAC"/>
            </w:pPr>
          </w:p>
        </w:tc>
      </w:tr>
      <w:tr w:rsidR="00D57C09" w:rsidRPr="00090C64" w14:paraId="01E5D18F"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BE867A3" w14:textId="77777777" w:rsidR="00D57C09" w:rsidRPr="00090C64" w:rsidRDefault="00D57C09" w:rsidP="004F0B4B">
            <w:pPr>
              <w:pStyle w:val="TAC"/>
            </w:pPr>
            <w:r w:rsidRPr="00090C64">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14:paraId="1DDCD293" w14:textId="77777777" w:rsidR="00D57C09" w:rsidRPr="00090C64" w:rsidRDefault="00D57C09" w:rsidP="004F0B4B">
            <w:pPr>
              <w:pStyle w:val="TAC"/>
            </w:pPr>
            <w:r w:rsidRPr="00090C64">
              <w:t>880 - 915 MHz</w:t>
            </w:r>
          </w:p>
        </w:tc>
        <w:tc>
          <w:tcPr>
            <w:tcW w:w="1066" w:type="dxa"/>
            <w:tcBorders>
              <w:top w:val="single" w:sz="4" w:space="0" w:color="auto"/>
              <w:left w:val="single" w:sz="4" w:space="0" w:color="auto"/>
              <w:bottom w:val="single" w:sz="4" w:space="0" w:color="auto"/>
              <w:right w:val="single" w:sz="4" w:space="0" w:color="auto"/>
            </w:tcBorders>
          </w:tcPr>
          <w:p w14:paraId="3B871CB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65144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5C807C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5DEBC7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CF158BA" w14:textId="77777777" w:rsidR="00D57C09" w:rsidRPr="00090C64" w:rsidRDefault="00D57C09" w:rsidP="004F0B4B">
            <w:pPr>
              <w:pStyle w:val="TAC"/>
            </w:pPr>
          </w:p>
        </w:tc>
      </w:tr>
      <w:tr w:rsidR="00D57C09" w:rsidRPr="00090C64" w14:paraId="6992FD19" w14:textId="77777777" w:rsidTr="00BB3A5A">
        <w:trPr>
          <w:cantSplit/>
          <w:jc w:val="center"/>
        </w:trPr>
        <w:tc>
          <w:tcPr>
            <w:tcW w:w="1456" w:type="dxa"/>
          </w:tcPr>
          <w:p w14:paraId="68A50355" w14:textId="77777777" w:rsidR="00D57C09" w:rsidRPr="00090C64" w:rsidRDefault="00D57C09" w:rsidP="004F0B4B">
            <w:pPr>
              <w:pStyle w:val="TAC"/>
            </w:pPr>
            <w:r w:rsidRPr="00090C64">
              <w:t>UTRA FDD Band IX or E-UTRA Band 9</w:t>
            </w:r>
          </w:p>
        </w:tc>
        <w:tc>
          <w:tcPr>
            <w:tcW w:w="1749" w:type="dxa"/>
          </w:tcPr>
          <w:p w14:paraId="1D7DD06A" w14:textId="77777777" w:rsidR="00D57C09" w:rsidRPr="00090C64" w:rsidRDefault="00D57C09" w:rsidP="004F0B4B">
            <w:pPr>
              <w:pStyle w:val="TAC"/>
            </w:pPr>
            <w:r w:rsidRPr="00090C64">
              <w:t>1749.9 - 1784.9 MHz</w:t>
            </w:r>
          </w:p>
        </w:tc>
        <w:tc>
          <w:tcPr>
            <w:tcW w:w="1066" w:type="dxa"/>
          </w:tcPr>
          <w:p w14:paraId="7EB138A3" w14:textId="77777777" w:rsidR="00D57C09" w:rsidRPr="00090C64" w:rsidRDefault="00D57C09" w:rsidP="004F0B4B">
            <w:pPr>
              <w:pStyle w:val="TAC"/>
            </w:pPr>
            <w:r w:rsidRPr="00090C64">
              <w:t>-113.9 dBm</w:t>
            </w:r>
          </w:p>
        </w:tc>
        <w:tc>
          <w:tcPr>
            <w:tcW w:w="1134" w:type="dxa"/>
          </w:tcPr>
          <w:p w14:paraId="6FD6C604" w14:textId="77777777" w:rsidR="00D57C09" w:rsidRPr="00090C64" w:rsidRDefault="00D57C09" w:rsidP="004F0B4B">
            <w:pPr>
              <w:pStyle w:val="TAC"/>
            </w:pPr>
            <w:r w:rsidRPr="00090C64">
              <w:t>-108.9 dBm</w:t>
            </w:r>
          </w:p>
        </w:tc>
        <w:tc>
          <w:tcPr>
            <w:tcW w:w="1134" w:type="dxa"/>
          </w:tcPr>
          <w:p w14:paraId="1D776A96" w14:textId="77777777" w:rsidR="00D57C09" w:rsidRPr="00090C64" w:rsidRDefault="00D57C09" w:rsidP="004F0B4B">
            <w:pPr>
              <w:pStyle w:val="TAC"/>
            </w:pPr>
            <w:r w:rsidRPr="00090C64">
              <w:t>-105.9 dBm</w:t>
            </w:r>
          </w:p>
        </w:tc>
        <w:tc>
          <w:tcPr>
            <w:tcW w:w="1417" w:type="dxa"/>
          </w:tcPr>
          <w:p w14:paraId="0940BBF6" w14:textId="77777777" w:rsidR="00D57C09" w:rsidRPr="00090C64" w:rsidRDefault="00D57C09" w:rsidP="004F0B4B">
            <w:pPr>
              <w:pStyle w:val="TAC"/>
            </w:pPr>
            <w:r w:rsidRPr="00090C64">
              <w:t>100 kHz</w:t>
            </w:r>
          </w:p>
        </w:tc>
        <w:tc>
          <w:tcPr>
            <w:tcW w:w="1701" w:type="dxa"/>
          </w:tcPr>
          <w:p w14:paraId="13777A14" w14:textId="77777777" w:rsidR="00D57C09" w:rsidRPr="00090C64" w:rsidRDefault="00D57C09" w:rsidP="004F0B4B">
            <w:pPr>
              <w:pStyle w:val="TAC"/>
            </w:pPr>
          </w:p>
        </w:tc>
      </w:tr>
      <w:tr w:rsidR="00D57C09" w:rsidRPr="00090C64" w14:paraId="528B808A" w14:textId="77777777" w:rsidTr="00BB3A5A">
        <w:trPr>
          <w:cantSplit/>
          <w:jc w:val="center"/>
        </w:trPr>
        <w:tc>
          <w:tcPr>
            <w:tcW w:w="1456" w:type="dxa"/>
          </w:tcPr>
          <w:p w14:paraId="47048BE3" w14:textId="77777777" w:rsidR="00D57C09" w:rsidRPr="00090C64" w:rsidRDefault="00D57C09" w:rsidP="004F0B4B">
            <w:pPr>
              <w:pStyle w:val="TAC"/>
            </w:pPr>
            <w:r w:rsidRPr="00090C64">
              <w:t>UTRA FDD Band X or E-UTRA Band 10</w:t>
            </w:r>
          </w:p>
        </w:tc>
        <w:tc>
          <w:tcPr>
            <w:tcW w:w="1749" w:type="dxa"/>
          </w:tcPr>
          <w:p w14:paraId="14775B35" w14:textId="77777777" w:rsidR="00D57C09" w:rsidRPr="00090C64" w:rsidRDefault="00D57C09" w:rsidP="004F0B4B">
            <w:pPr>
              <w:pStyle w:val="TAC"/>
            </w:pPr>
            <w:r w:rsidRPr="00090C64">
              <w:t>1710 - 1770 MHz</w:t>
            </w:r>
          </w:p>
        </w:tc>
        <w:tc>
          <w:tcPr>
            <w:tcW w:w="1066" w:type="dxa"/>
          </w:tcPr>
          <w:p w14:paraId="41F2CEA1" w14:textId="77777777" w:rsidR="00D57C09" w:rsidRPr="00090C64" w:rsidRDefault="00D57C09" w:rsidP="004F0B4B">
            <w:pPr>
              <w:pStyle w:val="TAC"/>
            </w:pPr>
            <w:r w:rsidRPr="00090C64">
              <w:t>-113.9 dBm</w:t>
            </w:r>
          </w:p>
        </w:tc>
        <w:tc>
          <w:tcPr>
            <w:tcW w:w="1134" w:type="dxa"/>
          </w:tcPr>
          <w:p w14:paraId="1AEDD02E" w14:textId="77777777" w:rsidR="00D57C09" w:rsidRPr="00090C64" w:rsidRDefault="00D57C09" w:rsidP="004F0B4B">
            <w:pPr>
              <w:pStyle w:val="TAC"/>
            </w:pPr>
            <w:r w:rsidRPr="00090C64">
              <w:t>-108.9 dBm</w:t>
            </w:r>
          </w:p>
        </w:tc>
        <w:tc>
          <w:tcPr>
            <w:tcW w:w="1134" w:type="dxa"/>
          </w:tcPr>
          <w:p w14:paraId="30583873" w14:textId="77777777" w:rsidR="00D57C09" w:rsidRPr="00090C64" w:rsidRDefault="00D57C09" w:rsidP="004F0B4B">
            <w:pPr>
              <w:pStyle w:val="TAC"/>
            </w:pPr>
            <w:r w:rsidRPr="00090C64">
              <w:t>-105.9 dBm</w:t>
            </w:r>
          </w:p>
        </w:tc>
        <w:tc>
          <w:tcPr>
            <w:tcW w:w="1417" w:type="dxa"/>
          </w:tcPr>
          <w:p w14:paraId="437A4F0C" w14:textId="77777777" w:rsidR="00D57C09" w:rsidRPr="00090C64" w:rsidRDefault="00D57C09" w:rsidP="004F0B4B">
            <w:pPr>
              <w:pStyle w:val="TAC"/>
            </w:pPr>
            <w:r w:rsidRPr="00090C64">
              <w:t>100 kHz</w:t>
            </w:r>
          </w:p>
        </w:tc>
        <w:tc>
          <w:tcPr>
            <w:tcW w:w="1701" w:type="dxa"/>
          </w:tcPr>
          <w:p w14:paraId="46374CD6" w14:textId="77777777" w:rsidR="00D57C09" w:rsidRPr="00090C64" w:rsidRDefault="00D57C09" w:rsidP="004F0B4B">
            <w:pPr>
              <w:pStyle w:val="TAC"/>
            </w:pPr>
          </w:p>
        </w:tc>
      </w:tr>
      <w:tr w:rsidR="00D57C09" w:rsidRPr="00090C64" w14:paraId="3F741A3B" w14:textId="77777777" w:rsidTr="00BB3A5A">
        <w:trPr>
          <w:cantSplit/>
          <w:jc w:val="center"/>
        </w:trPr>
        <w:tc>
          <w:tcPr>
            <w:tcW w:w="1456" w:type="dxa"/>
          </w:tcPr>
          <w:p w14:paraId="4CCEFCF5" w14:textId="77777777" w:rsidR="00D57C09" w:rsidRPr="00090C64" w:rsidRDefault="00D57C09" w:rsidP="004F0B4B">
            <w:pPr>
              <w:pStyle w:val="TAC"/>
            </w:pPr>
            <w:r w:rsidRPr="00090C64">
              <w:t>UTRA FDD Band XI or E-UTRA Band 11</w:t>
            </w:r>
          </w:p>
        </w:tc>
        <w:tc>
          <w:tcPr>
            <w:tcW w:w="1749" w:type="dxa"/>
          </w:tcPr>
          <w:p w14:paraId="3BCB2024" w14:textId="77777777" w:rsidR="00D57C09" w:rsidRPr="00090C64" w:rsidRDefault="00D57C09" w:rsidP="004F0B4B">
            <w:pPr>
              <w:pStyle w:val="TAC"/>
            </w:pPr>
            <w:r w:rsidRPr="00090C64">
              <w:t>1427.9 - 1447.9 MHz</w:t>
            </w:r>
          </w:p>
        </w:tc>
        <w:tc>
          <w:tcPr>
            <w:tcW w:w="1066" w:type="dxa"/>
          </w:tcPr>
          <w:p w14:paraId="7A9CD672" w14:textId="77777777" w:rsidR="00D57C09" w:rsidRPr="00090C64" w:rsidRDefault="00D57C09" w:rsidP="004F0B4B">
            <w:pPr>
              <w:pStyle w:val="TAC"/>
            </w:pPr>
            <w:r w:rsidRPr="00090C64">
              <w:t>-113.9 dBm</w:t>
            </w:r>
          </w:p>
        </w:tc>
        <w:tc>
          <w:tcPr>
            <w:tcW w:w="1134" w:type="dxa"/>
          </w:tcPr>
          <w:p w14:paraId="6DDBDDA7" w14:textId="77777777" w:rsidR="00D57C09" w:rsidRPr="00090C64" w:rsidRDefault="00D57C09" w:rsidP="004F0B4B">
            <w:pPr>
              <w:pStyle w:val="TAC"/>
            </w:pPr>
            <w:r w:rsidRPr="00090C64">
              <w:t>-108.9 dBm</w:t>
            </w:r>
          </w:p>
        </w:tc>
        <w:tc>
          <w:tcPr>
            <w:tcW w:w="1134" w:type="dxa"/>
          </w:tcPr>
          <w:p w14:paraId="26D354D1" w14:textId="77777777" w:rsidR="00D57C09" w:rsidRPr="00090C64" w:rsidRDefault="00D57C09" w:rsidP="004F0B4B">
            <w:pPr>
              <w:pStyle w:val="TAC"/>
            </w:pPr>
            <w:r w:rsidRPr="00090C64">
              <w:t>-105.9 dBm</w:t>
            </w:r>
          </w:p>
        </w:tc>
        <w:tc>
          <w:tcPr>
            <w:tcW w:w="1417" w:type="dxa"/>
          </w:tcPr>
          <w:p w14:paraId="1469A73A" w14:textId="77777777" w:rsidR="00D57C09" w:rsidRPr="00090C64" w:rsidRDefault="00D57C09" w:rsidP="004F0B4B">
            <w:pPr>
              <w:pStyle w:val="TAC"/>
            </w:pPr>
            <w:r w:rsidRPr="00090C64">
              <w:t>100 kHz</w:t>
            </w:r>
          </w:p>
        </w:tc>
        <w:tc>
          <w:tcPr>
            <w:tcW w:w="1701" w:type="dxa"/>
          </w:tcPr>
          <w:p w14:paraId="3441129F" w14:textId="77777777" w:rsidR="00D57C09" w:rsidRPr="00090C64" w:rsidRDefault="00D57C09" w:rsidP="004F0B4B">
            <w:pPr>
              <w:pStyle w:val="TAC"/>
            </w:pPr>
            <w:r w:rsidRPr="00090C64">
              <w:t>This is not applicable to BS operating in Band 50/n50, 51/n51, 75/n75, 76/n76, n91, n92, n93, n94</w:t>
            </w:r>
          </w:p>
        </w:tc>
      </w:tr>
      <w:tr w:rsidR="00D57C09" w:rsidRPr="00090C64" w14:paraId="11B71A5A" w14:textId="77777777" w:rsidTr="00BB3A5A">
        <w:trPr>
          <w:cantSplit/>
          <w:jc w:val="center"/>
        </w:trPr>
        <w:tc>
          <w:tcPr>
            <w:tcW w:w="1456" w:type="dxa"/>
          </w:tcPr>
          <w:p w14:paraId="641F1350" w14:textId="77777777" w:rsidR="00D57C09" w:rsidRPr="00090C64" w:rsidRDefault="00D57C09" w:rsidP="004F0B4B">
            <w:pPr>
              <w:pStyle w:val="TAC"/>
            </w:pPr>
            <w:r w:rsidRPr="00090C64">
              <w:t>UTRA FDD Band XII or</w:t>
            </w:r>
          </w:p>
          <w:p w14:paraId="1734C1A7" w14:textId="77777777" w:rsidR="00D57C09" w:rsidRPr="00090C64" w:rsidRDefault="00D57C09" w:rsidP="004F0B4B">
            <w:pPr>
              <w:pStyle w:val="TAC"/>
            </w:pPr>
            <w:r w:rsidRPr="00090C64">
              <w:t>E-UTRA Band 12 or NR Band n12</w:t>
            </w:r>
          </w:p>
        </w:tc>
        <w:tc>
          <w:tcPr>
            <w:tcW w:w="1749" w:type="dxa"/>
          </w:tcPr>
          <w:p w14:paraId="5DF5D21F" w14:textId="77777777" w:rsidR="00D57C09" w:rsidRPr="00090C64" w:rsidRDefault="00D57C09" w:rsidP="004F0B4B">
            <w:pPr>
              <w:pStyle w:val="TAC"/>
            </w:pPr>
            <w:r w:rsidRPr="00090C64">
              <w:t>699 - 716 MHz</w:t>
            </w:r>
          </w:p>
        </w:tc>
        <w:tc>
          <w:tcPr>
            <w:tcW w:w="1066" w:type="dxa"/>
          </w:tcPr>
          <w:p w14:paraId="3A8AE0C7" w14:textId="77777777" w:rsidR="00D57C09" w:rsidRPr="00090C64" w:rsidRDefault="00D57C09" w:rsidP="004F0B4B">
            <w:pPr>
              <w:pStyle w:val="TAC"/>
            </w:pPr>
            <w:r w:rsidRPr="00090C64">
              <w:t>-113.9 dBm</w:t>
            </w:r>
          </w:p>
        </w:tc>
        <w:tc>
          <w:tcPr>
            <w:tcW w:w="1134" w:type="dxa"/>
          </w:tcPr>
          <w:p w14:paraId="7CDE133F" w14:textId="77777777" w:rsidR="00D57C09" w:rsidRPr="00090C64" w:rsidRDefault="00D57C09" w:rsidP="004F0B4B">
            <w:pPr>
              <w:pStyle w:val="TAC"/>
            </w:pPr>
            <w:r w:rsidRPr="00090C64">
              <w:t>-108.9 dBm</w:t>
            </w:r>
          </w:p>
        </w:tc>
        <w:tc>
          <w:tcPr>
            <w:tcW w:w="1134" w:type="dxa"/>
          </w:tcPr>
          <w:p w14:paraId="6E9559BC" w14:textId="77777777" w:rsidR="00D57C09" w:rsidRPr="00090C64" w:rsidRDefault="00D57C09" w:rsidP="004F0B4B">
            <w:pPr>
              <w:pStyle w:val="TAC"/>
            </w:pPr>
            <w:r w:rsidRPr="00090C64">
              <w:t>-105.9 dBm</w:t>
            </w:r>
          </w:p>
        </w:tc>
        <w:tc>
          <w:tcPr>
            <w:tcW w:w="1417" w:type="dxa"/>
          </w:tcPr>
          <w:p w14:paraId="72A07941" w14:textId="77777777" w:rsidR="00D57C09" w:rsidRPr="00090C64" w:rsidRDefault="00D57C09" w:rsidP="004F0B4B">
            <w:pPr>
              <w:pStyle w:val="TAC"/>
            </w:pPr>
            <w:r w:rsidRPr="00090C64">
              <w:t>100 kHz</w:t>
            </w:r>
          </w:p>
        </w:tc>
        <w:tc>
          <w:tcPr>
            <w:tcW w:w="1701" w:type="dxa"/>
          </w:tcPr>
          <w:p w14:paraId="1158AB7A" w14:textId="77777777" w:rsidR="00D57C09" w:rsidRPr="00090C64" w:rsidRDefault="00D57C09" w:rsidP="004F0B4B">
            <w:pPr>
              <w:pStyle w:val="TAC"/>
            </w:pPr>
          </w:p>
        </w:tc>
      </w:tr>
      <w:tr w:rsidR="00D57C09" w:rsidRPr="00090C64" w14:paraId="610CBF6E" w14:textId="77777777" w:rsidTr="00BB3A5A">
        <w:trPr>
          <w:cantSplit/>
          <w:jc w:val="center"/>
        </w:trPr>
        <w:tc>
          <w:tcPr>
            <w:tcW w:w="1456" w:type="dxa"/>
          </w:tcPr>
          <w:p w14:paraId="387A968F" w14:textId="77777777" w:rsidR="00D57C09" w:rsidRPr="00090C64" w:rsidRDefault="00D57C09" w:rsidP="004F0B4B">
            <w:pPr>
              <w:pStyle w:val="TAC"/>
            </w:pPr>
            <w:r w:rsidRPr="00090C64">
              <w:t>UTRA FDD Band XIII or</w:t>
            </w:r>
          </w:p>
          <w:p w14:paraId="51EEB7B3" w14:textId="77777777" w:rsidR="00D57C09" w:rsidRPr="00090C64" w:rsidRDefault="00D57C09" w:rsidP="004F0B4B">
            <w:pPr>
              <w:pStyle w:val="TAC"/>
            </w:pPr>
            <w:r w:rsidRPr="00090C64">
              <w:t>E-UTRA Band 13</w:t>
            </w:r>
          </w:p>
        </w:tc>
        <w:tc>
          <w:tcPr>
            <w:tcW w:w="1749" w:type="dxa"/>
          </w:tcPr>
          <w:p w14:paraId="4E0A405E" w14:textId="77777777" w:rsidR="00D57C09" w:rsidRPr="00090C64" w:rsidRDefault="00D57C09" w:rsidP="004F0B4B">
            <w:pPr>
              <w:pStyle w:val="TAC"/>
            </w:pPr>
            <w:r w:rsidRPr="00090C64">
              <w:t>777 - 787 MHz</w:t>
            </w:r>
          </w:p>
        </w:tc>
        <w:tc>
          <w:tcPr>
            <w:tcW w:w="1066" w:type="dxa"/>
          </w:tcPr>
          <w:p w14:paraId="7A543707" w14:textId="77777777" w:rsidR="00D57C09" w:rsidRPr="00090C64" w:rsidRDefault="00D57C09" w:rsidP="004F0B4B">
            <w:pPr>
              <w:pStyle w:val="TAC"/>
            </w:pPr>
            <w:r w:rsidRPr="00090C64">
              <w:t>-113.9 dBm</w:t>
            </w:r>
          </w:p>
        </w:tc>
        <w:tc>
          <w:tcPr>
            <w:tcW w:w="1134" w:type="dxa"/>
          </w:tcPr>
          <w:p w14:paraId="0BD0026E" w14:textId="77777777" w:rsidR="00D57C09" w:rsidRPr="00090C64" w:rsidRDefault="00D57C09" w:rsidP="004F0B4B">
            <w:pPr>
              <w:pStyle w:val="TAC"/>
            </w:pPr>
            <w:r w:rsidRPr="00090C64">
              <w:t>-108.9 dBm</w:t>
            </w:r>
          </w:p>
        </w:tc>
        <w:tc>
          <w:tcPr>
            <w:tcW w:w="1134" w:type="dxa"/>
          </w:tcPr>
          <w:p w14:paraId="45F9E53E" w14:textId="77777777" w:rsidR="00D57C09" w:rsidRPr="00090C64" w:rsidRDefault="00D57C09" w:rsidP="004F0B4B">
            <w:pPr>
              <w:pStyle w:val="TAC"/>
            </w:pPr>
            <w:r w:rsidRPr="00090C64">
              <w:t>-105.9 dBm</w:t>
            </w:r>
          </w:p>
        </w:tc>
        <w:tc>
          <w:tcPr>
            <w:tcW w:w="1417" w:type="dxa"/>
          </w:tcPr>
          <w:p w14:paraId="1EDC469B" w14:textId="77777777" w:rsidR="00D57C09" w:rsidRPr="00090C64" w:rsidRDefault="00D57C09" w:rsidP="004F0B4B">
            <w:pPr>
              <w:pStyle w:val="TAC"/>
            </w:pPr>
            <w:r w:rsidRPr="00090C64">
              <w:t>100 kHz</w:t>
            </w:r>
          </w:p>
        </w:tc>
        <w:tc>
          <w:tcPr>
            <w:tcW w:w="1701" w:type="dxa"/>
          </w:tcPr>
          <w:p w14:paraId="038D5BF0" w14:textId="77777777" w:rsidR="00D57C09" w:rsidRPr="00090C64" w:rsidRDefault="00D57C09" w:rsidP="004F0B4B">
            <w:pPr>
              <w:pStyle w:val="TAC"/>
            </w:pPr>
          </w:p>
        </w:tc>
      </w:tr>
      <w:tr w:rsidR="00D57C09" w:rsidRPr="00090C64" w14:paraId="44E2B032" w14:textId="77777777" w:rsidTr="00BB3A5A">
        <w:trPr>
          <w:cantSplit/>
          <w:jc w:val="center"/>
        </w:trPr>
        <w:tc>
          <w:tcPr>
            <w:tcW w:w="1456" w:type="dxa"/>
          </w:tcPr>
          <w:p w14:paraId="4118D679" w14:textId="77777777" w:rsidR="00D57C09" w:rsidRPr="00090C64" w:rsidRDefault="00D57C09" w:rsidP="004F0B4B">
            <w:pPr>
              <w:pStyle w:val="TAC"/>
            </w:pPr>
            <w:r w:rsidRPr="00090C64">
              <w:t>UTRA FDD Band XIV or</w:t>
            </w:r>
          </w:p>
          <w:p w14:paraId="70E8AEEE" w14:textId="77777777" w:rsidR="00D57C09" w:rsidRPr="00090C64" w:rsidRDefault="00D57C09" w:rsidP="004F0B4B">
            <w:pPr>
              <w:pStyle w:val="TAC"/>
            </w:pPr>
            <w:r w:rsidRPr="00090C64">
              <w:t>E-UTRA Band 14</w:t>
            </w:r>
          </w:p>
        </w:tc>
        <w:tc>
          <w:tcPr>
            <w:tcW w:w="1749" w:type="dxa"/>
          </w:tcPr>
          <w:p w14:paraId="298BCB89" w14:textId="77777777" w:rsidR="00D57C09" w:rsidRPr="00090C64" w:rsidRDefault="00D57C09" w:rsidP="004F0B4B">
            <w:pPr>
              <w:pStyle w:val="TAC"/>
            </w:pPr>
            <w:r w:rsidRPr="00090C64">
              <w:t>788 - 798 MHz</w:t>
            </w:r>
          </w:p>
        </w:tc>
        <w:tc>
          <w:tcPr>
            <w:tcW w:w="1066" w:type="dxa"/>
          </w:tcPr>
          <w:p w14:paraId="730C0FF9" w14:textId="77777777" w:rsidR="00D57C09" w:rsidRPr="00090C64" w:rsidRDefault="00D57C09" w:rsidP="004F0B4B">
            <w:pPr>
              <w:pStyle w:val="TAC"/>
            </w:pPr>
            <w:r w:rsidRPr="00090C64">
              <w:t>-113.9 dBm</w:t>
            </w:r>
          </w:p>
        </w:tc>
        <w:tc>
          <w:tcPr>
            <w:tcW w:w="1134" w:type="dxa"/>
          </w:tcPr>
          <w:p w14:paraId="30CDAF0E" w14:textId="77777777" w:rsidR="00D57C09" w:rsidRPr="00090C64" w:rsidRDefault="00D57C09" w:rsidP="004F0B4B">
            <w:pPr>
              <w:pStyle w:val="TAC"/>
            </w:pPr>
            <w:r w:rsidRPr="00090C64">
              <w:t>-108.9 dBm</w:t>
            </w:r>
          </w:p>
        </w:tc>
        <w:tc>
          <w:tcPr>
            <w:tcW w:w="1134" w:type="dxa"/>
          </w:tcPr>
          <w:p w14:paraId="5DC17FA1" w14:textId="77777777" w:rsidR="00D57C09" w:rsidRPr="00090C64" w:rsidRDefault="00D57C09" w:rsidP="004F0B4B">
            <w:pPr>
              <w:pStyle w:val="TAC"/>
            </w:pPr>
            <w:r w:rsidRPr="00090C64">
              <w:t>-105.9 dBm</w:t>
            </w:r>
          </w:p>
        </w:tc>
        <w:tc>
          <w:tcPr>
            <w:tcW w:w="1417" w:type="dxa"/>
          </w:tcPr>
          <w:p w14:paraId="634A31A2" w14:textId="77777777" w:rsidR="00D57C09" w:rsidRPr="00090C64" w:rsidRDefault="00D57C09" w:rsidP="004F0B4B">
            <w:pPr>
              <w:pStyle w:val="TAC"/>
            </w:pPr>
            <w:r w:rsidRPr="00090C64">
              <w:t>100 kHz</w:t>
            </w:r>
          </w:p>
        </w:tc>
        <w:tc>
          <w:tcPr>
            <w:tcW w:w="1701" w:type="dxa"/>
          </w:tcPr>
          <w:p w14:paraId="305EEE24" w14:textId="77777777" w:rsidR="00D57C09" w:rsidRPr="00090C64" w:rsidRDefault="00D57C09" w:rsidP="004F0B4B">
            <w:pPr>
              <w:pStyle w:val="TAC"/>
            </w:pPr>
          </w:p>
        </w:tc>
      </w:tr>
      <w:tr w:rsidR="00D57C09" w:rsidRPr="00090C64" w14:paraId="652106B2"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78E5531" w14:textId="77777777" w:rsidR="00D57C09" w:rsidRPr="00090C64" w:rsidRDefault="00D57C09" w:rsidP="004F0B4B">
            <w:pPr>
              <w:pStyle w:val="TAC"/>
            </w:pPr>
            <w:r w:rsidRPr="00090C64">
              <w:t>E-UTRA Band 17</w:t>
            </w:r>
          </w:p>
        </w:tc>
        <w:tc>
          <w:tcPr>
            <w:tcW w:w="1749" w:type="dxa"/>
            <w:tcBorders>
              <w:top w:val="single" w:sz="4" w:space="0" w:color="auto"/>
              <w:left w:val="single" w:sz="4" w:space="0" w:color="auto"/>
              <w:bottom w:val="single" w:sz="4" w:space="0" w:color="auto"/>
              <w:right w:val="single" w:sz="4" w:space="0" w:color="auto"/>
            </w:tcBorders>
          </w:tcPr>
          <w:p w14:paraId="3A670946" w14:textId="77777777" w:rsidR="00D57C09" w:rsidRPr="00090C64" w:rsidRDefault="00D57C09" w:rsidP="004F0B4B">
            <w:pPr>
              <w:pStyle w:val="TAC"/>
            </w:pPr>
            <w:r w:rsidRPr="00090C64">
              <w:t>704 - 716 MHz</w:t>
            </w:r>
          </w:p>
        </w:tc>
        <w:tc>
          <w:tcPr>
            <w:tcW w:w="1066" w:type="dxa"/>
            <w:tcBorders>
              <w:top w:val="single" w:sz="4" w:space="0" w:color="auto"/>
              <w:left w:val="single" w:sz="4" w:space="0" w:color="auto"/>
              <w:bottom w:val="single" w:sz="4" w:space="0" w:color="auto"/>
              <w:right w:val="single" w:sz="4" w:space="0" w:color="auto"/>
            </w:tcBorders>
          </w:tcPr>
          <w:p w14:paraId="1DDB9F6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D7F8F4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1A98F7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F1597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601FBAE" w14:textId="77777777" w:rsidR="00D57C09" w:rsidRPr="00090C64" w:rsidRDefault="00D57C09" w:rsidP="004F0B4B">
            <w:pPr>
              <w:pStyle w:val="TAC"/>
            </w:pPr>
          </w:p>
        </w:tc>
      </w:tr>
      <w:tr w:rsidR="00D57C09" w:rsidRPr="00090C64" w14:paraId="2BA18C3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3F0AB541" w14:textId="77777777" w:rsidR="00D57C09" w:rsidRPr="00090C64" w:rsidRDefault="00D57C09" w:rsidP="004F0B4B">
            <w:pPr>
              <w:pStyle w:val="TAC"/>
            </w:pPr>
            <w:r w:rsidRPr="00090C64">
              <w:t>E-UTRA Band 18</w:t>
            </w:r>
            <w:r w:rsidRPr="00090C64">
              <w:rPr>
                <w:rFonts w:cs="Arial"/>
              </w:rPr>
              <w:t xml:space="preserve"> or NR Band n18</w:t>
            </w:r>
          </w:p>
        </w:tc>
        <w:tc>
          <w:tcPr>
            <w:tcW w:w="1749" w:type="dxa"/>
            <w:tcBorders>
              <w:top w:val="single" w:sz="4" w:space="0" w:color="auto"/>
              <w:left w:val="single" w:sz="4" w:space="0" w:color="auto"/>
              <w:bottom w:val="single" w:sz="4" w:space="0" w:color="auto"/>
              <w:right w:val="single" w:sz="4" w:space="0" w:color="auto"/>
            </w:tcBorders>
          </w:tcPr>
          <w:p w14:paraId="18D8493F" w14:textId="77777777" w:rsidR="00D57C09" w:rsidRPr="00090C64" w:rsidRDefault="00D57C09" w:rsidP="004F0B4B">
            <w:pPr>
              <w:pStyle w:val="TAC"/>
            </w:pPr>
            <w:r w:rsidRPr="00090C64">
              <w:t>815 - 830 MHz</w:t>
            </w:r>
          </w:p>
        </w:tc>
        <w:tc>
          <w:tcPr>
            <w:tcW w:w="1066" w:type="dxa"/>
            <w:tcBorders>
              <w:top w:val="single" w:sz="4" w:space="0" w:color="auto"/>
              <w:left w:val="single" w:sz="4" w:space="0" w:color="auto"/>
              <w:bottom w:val="single" w:sz="4" w:space="0" w:color="auto"/>
              <w:right w:val="single" w:sz="4" w:space="0" w:color="auto"/>
            </w:tcBorders>
          </w:tcPr>
          <w:p w14:paraId="3C7EA611"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1B5AC25"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99FCB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B80697E"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85BFA63" w14:textId="77777777" w:rsidR="00D57C09" w:rsidRPr="00090C64" w:rsidRDefault="00D57C09" w:rsidP="004F0B4B">
            <w:pPr>
              <w:pStyle w:val="TAC"/>
            </w:pPr>
          </w:p>
        </w:tc>
      </w:tr>
      <w:tr w:rsidR="00D57C09" w:rsidRPr="00090C64" w14:paraId="25BF0C7F"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F8D1B87" w14:textId="77777777" w:rsidR="00D57C09" w:rsidRPr="00090C64" w:rsidRDefault="00D57C09" w:rsidP="004F0B4B">
            <w:pPr>
              <w:pStyle w:val="TAC"/>
            </w:pPr>
            <w:r w:rsidRPr="00090C64">
              <w:t>UTRA FDD Band XX or</w:t>
            </w:r>
          </w:p>
          <w:p w14:paraId="13660C6C" w14:textId="77777777" w:rsidR="00D57C09" w:rsidRPr="00090C64" w:rsidRDefault="00D57C09" w:rsidP="004F0B4B">
            <w:pPr>
              <w:pStyle w:val="TAC"/>
            </w:pPr>
            <w:r w:rsidRPr="00090C64">
              <w:t>E-UTRA Band 20 or NR Band n20</w:t>
            </w:r>
          </w:p>
        </w:tc>
        <w:tc>
          <w:tcPr>
            <w:tcW w:w="1749" w:type="dxa"/>
            <w:tcBorders>
              <w:top w:val="single" w:sz="4" w:space="0" w:color="auto"/>
              <w:left w:val="single" w:sz="4" w:space="0" w:color="auto"/>
              <w:bottom w:val="single" w:sz="4" w:space="0" w:color="auto"/>
              <w:right w:val="single" w:sz="4" w:space="0" w:color="auto"/>
            </w:tcBorders>
          </w:tcPr>
          <w:p w14:paraId="4CF740CF" w14:textId="77777777" w:rsidR="00D57C09" w:rsidRPr="00090C64" w:rsidRDefault="00D57C09" w:rsidP="004F0B4B">
            <w:pPr>
              <w:pStyle w:val="TAC"/>
            </w:pPr>
            <w:r w:rsidRPr="00090C64">
              <w:t>832 - 862 MHz</w:t>
            </w:r>
          </w:p>
        </w:tc>
        <w:tc>
          <w:tcPr>
            <w:tcW w:w="1066" w:type="dxa"/>
            <w:tcBorders>
              <w:top w:val="single" w:sz="4" w:space="0" w:color="auto"/>
              <w:left w:val="single" w:sz="4" w:space="0" w:color="auto"/>
              <w:bottom w:val="single" w:sz="4" w:space="0" w:color="auto"/>
              <w:right w:val="single" w:sz="4" w:space="0" w:color="auto"/>
            </w:tcBorders>
          </w:tcPr>
          <w:p w14:paraId="447E1A2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4BEBCB6"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45A6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C1499D"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131FCE0" w14:textId="77777777" w:rsidR="00D57C09" w:rsidRPr="00090C64" w:rsidRDefault="00D57C09" w:rsidP="004F0B4B">
            <w:pPr>
              <w:pStyle w:val="TAC"/>
            </w:pPr>
          </w:p>
        </w:tc>
      </w:tr>
      <w:tr w:rsidR="00D57C09" w:rsidRPr="00090C64" w14:paraId="38F84185"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D4F2600" w14:textId="77777777" w:rsidR="00D57C09" w:rsidRPr="00090C64" w:rsidRDefault="00D57C09" w:rsidP="004F0B4B">
            <w:pPr>
              <w:pStyle w:val="TAC"/>
            </w:pPr>
            <w:r w:rsidRPr="00090C64">
              <w:t>UTRA FDD Band XXI or E-UTRA Band 21</w:t>
            </w:r>
          </w:p>
        </w:tc>
        <w:tc>
          <w:tcPr>
            <w:tcW w:w="1749" w:type="dxa"/>
            <w:tcBorders>
              <w:top w:val="single" w:sz="4" w:space="0" w:color="auto"/>
              <w:left w:val="single" w:sz="4" w:space="0" w:color="auto"/>
              <w:bottom w:val="single" w:sz="4" w:space="0" w:color="auto"/>
              <w:right w:val="single" w:sz="4" w:space="0" w:color="auto"/>
            </w:tcBorders>
          </w:tcPr>
          <w:p w14:paraId="50719AE0" w14:textId="77777777" w:rsidR="00D57C09" w:rsidRPr="00090C64" w:rsidRDefault="00D57C09" w:rsidP="004F0B4B">
            <w:pPr>
              <w:pStyle w:val="TAC"/>
            </w:pPr>
            <w:r w:rsidRPr="00090C64">
              <w:t>1447.9 – 1462.9 MHz</w:t>
            </w:r>
          </w:p>
        </w:tc>
        <w:tc>
          <w:tcPr>
            <w:tcW w:w="1066" w:type="dxa"/>
            <w:tcBorders>
              <w:top w:val="single" w:sz="4" w:space="0" w:color="auto"/>
              <w:left w:val="single" w:sz="4" w:space="0" w:color="auto"/>
              <w:bottom w:val="single" w:sz="4" w:space="0" w:color="auto"/>
              <w:right w:val="single" w:sz="4" w:space="0" w:color="auto"/>
            </w:tcBorders>
          </w:tcPr>
          <w:p w14:paraId="314F6B2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ECE809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32847B8"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B544B64"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BDD043D" w14:textId="77777777" w:rsidR="00D57C09" w:rsidRPr="00090C64" w:rsidRDefault="00D57C09" w:rsidP="004F0B4B">
            <w:pPr>
              <w:pStyle w:val="TAC"/>
            </w:pPr>
            <w:r w:rsidRPr="00090C64">
              <w:t>This is not applicable to BS operating in Band 32, 50/n50, 75/n75, n92, n94</w:t>
            </w:r>
          </w:p>
        </w:tc>
      </w:tr>
      <w:tr w:rsidR="00D57C09" w:rsidRPr="00090C64" w14:paraId="71B1AF3A"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6F66F59" w14:textId="77777777" w:rsidR="00D57C09" w:rsidRPr="00090C64" w:rsidRDefault="00D57C09" w:rsidP="004F0B4B">
            <w:pPr>
              <w:pStyle w:val="TAC"/>
            </w:pPr>
            <w:r w:rsidRPr="00090C64">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14:paraId="571A6F9D" w14:textId="77777777" w:rsidR="00D57C09" w:rsidRPr="00090C64" w:rsidRDefault="00D57C09" w:rsidP="004F0B4B">
            <w:pPr>
              <w:pStyle w:val="TAC"/>
            </w:pPr>
            <w:r w:rsidRPr="00090C64">
              <w:t>3410 – 3490 MHz</w:t>
            </w:r>
          </w:p>
        </w:tc>
        <w:tc>
          <w:tcPr>
            <w:tcW w:w="1066" w:type="dxa"/>
            <w:tcBorders>
              <w:top w:val="single" w:sz="4" w:space="0" w:color="auto"/>
              <w:left w:val="single" w:sz="4" w:space="0" w:color="auto"/>
              <w:bottom w:val="single" w:sz="4" w:space="0" w:color="auto"/>
              <w:right w:val="single" w:sz="4" w:space="0" w:color="auto"/>
            </w:tcBorders>
          </w:tcPr>
          <w:p w14:paraId="2C38C269"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88710F6" w14:textId="77777777" w:rsidR="00D57C09" w:rsidRPr="00090C64" w:rsidRDefault="00D57C09" w:rsidP="004F0B4B">
            <w:pPr>
              <w:pStyle w:val="TAC"/>
            </w:pPr>
            <w:r w:rsidRPr="00090C64">
              <w:t>-108.7dBm</w:t>
            </w:r>
          </w:p>
        </w:tc>
        <w:tc>
          <w:tcPr>
            <w:tcW w:w="1134" w:type="dxa"/>
            <w:tcBorders>
              <w:top w:val="single" w:sz="4" w:space="0" w:color="auto"/>
              <w:left w:val="single" w:sz="4" w:space="0" w:color="auto"/>
              <w:bottom w:val="single" w:sz="4" w:space="0" w:color="auto"/>
              <w:right w:val="single" w:sz="4" w:space="0" w:color="auto"/>
            </w:tcBorders>
          </w:tcPr>
          <w:p w14:paraId="10A2668A"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144865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CE17E28" w14:textId="77777777" w:rsidR="00D57C09" w:rsidRPr="00090C64" w:rsidRDefault="00D57C09" w:rsidP="004F0B4B">
            <w:pPr>
              <w:pStyle w:val="TAC"/>
            </w:pPr>
            <w:r w:rsidRPr="00090C64">
              <w:t>This is not applicable to BS operating in Band 42, n77 or n78</w:t>
            </w:r>
          </w:p>
        </w:tc>
      </w:tr>
      <w:tr w:rsidR="00D57C09" w:rsidRPr="00090C64" w14:paraId="41241EB5"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89C3716" w14:textId="77777777" w:rsidR="00D57C09" w:rsidRPr="00090C64" w:rsidRDefault="00D57C09" w:rsidP="004F0B4B">
            <w:pPr>
              <w:pStyle w:val="TAC"/>
            </w:pPr>
            <w:r w:rsidRPr="00090C64">
              <w:t>E-UTRA Band 23</w:t>
            </w:r>
          </w:p>
        </w:tc>
        <w:tc>
          <w:tcPr>
            <w:tcW w:w="1749" w:type="dxa"/>
            <w:tcBorders>
              <w:top w:val="single" w:sz="4" w:space="0" w:color="auto"/>
              <w:left w:val="single" w:sz="4" w:space="0" w:color="auto"/>
              <w:bottom w:val="single" w:sz="4" w:space="0" w:color="auto"/>
              <w:right w:val="single" w:sz="4" w:space="0" w:color="auto"/>
            </w:tcBorders>
          </w:tcPr>
          <w:p w14:paraId="2BFA19F0" w14:textId="77777777" w:rsidR="00D57C09" w:rsidRPr="00090C64" w:rsidRDefault="00D57C09" w:rsidP="004F0B4B">
            <w:pPr>
              <w:pStyle w:val="TAC"/>
            </w:pPr>
            <w:r w:rsidRPr="00090C64">
              <w:t>2000 - 2020 MHz</w:t>
            </w:r>
          </w:p>
        </w:tc>
        <w:tc>
          <w:tcPr>
            <w:tcW w:w="1066" w:type="dxa"/>
            <w:tcBorders>
              <w:top w:val="single" w:sz="4" w:space="0" w:color="auto"/>
              <w:left w:val="single" w:sz="4" w:space="0" w:color="auto"/>
              <w:bottom w:val="single" w:sz="4" w:space="0" w:color="auto"/>
              <w:right w:val="single" w:sz="4" w:space="0" w:color="auto"/>
            </w:tcBorders>
          </w:tcPr>
          <w:p w14:paraId="34C1E8F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E12872D"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7D8751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61169A5"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250EBAE1" w14:textId="77777777" w:rsidR="00D57C09" w:rsidRPr="00090C64" w:rsidRDefault="00D57C09" w:rsidP="004F0B4B">
            <w:pPr>
              <w:pStyle w:val="TAC"/>
            </w:pPr>
          </w:p>
        </w:tc>
      </w:tr>
      <w:tr w:rsidR="00D57C09" w:rsidRPr="00090C64" w14:paraId="7EA7ABA4"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1BADED9" w14:textId="77777777" w:rsidR="00D57C09" w:rsidRPr="00090C64" w:rsidRDefault="00D57C09" w:rsidP="004F0B4B">
            <w:pPr>
              <w:pStyle w:val="TAC"/>
            </w:pPr>
            <w:r w:rsidRPr="00090C64">
              <w:t>E-UTRA Band 24</w:t>
            </w:r>
          </w:p>
        </w:tc>
        <w:tc>
          <w:tcPr>
            <w:tcW w:w="1749" w:type="dxa"/>
            <w:tcBorders>
              <w:top w:val="single" w:sz="4" w:space="0" w:color="auto"/>
              <w:left w:val="single" w:sz="4" w:space="0" w:color="auto"/>
              <w:bottom w:val="single" w:sz="4" w:space="0" w:color="auto"/>
              <w:right w:val="single" w:sz="4" w:space="0" w:color="auto"/>
            </w:tcBorders>
          </w:tcPr>
          <w:p w14:paraId="1903DD30" w14:textId="77777777" w:rsidR="00D57C09" w:rsidRPr="00090C64" w:rsidRDefault="00D57C09" w:rsidP="004F0B4B">
            <w:pPr>
              <w:pStyle w:val="TAC"/>
            </w:pPr>
            <w:r w:rsidRPr="00090C64">
              <w:t>1626.5 – 1660.5 MHz</w:t>
            </w:r>
          </w:p>
        </w:tc>
        <w:tc>
          <w:tcPr>
            <w:tcW w:w="1066" w:type="dxa"/>
            <w:tcBorders>
              <w:top w:val="single" w:sz="4" w:space="0" w:color="auto"/>
              <w:left w:val="single" w:sz="4" w:space="0" w:color="auto"/>
              <w:bottom w:val="single" w:sz="4" w:space="0" w:color="auto"/>
              <w:right w:val="single" w:sz="4" w:space="0" w:color="auto"/>
            </w:tcBorders>
          </w:tcPr>
          <w:p w14:paraId="4449305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6CF378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692981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E1F7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47E6DC8B" w14:textId="77777777" w:rsidR="00D57C09" w:rsidRPr="00090C64" w:rsidRDefault="00D57C09" w:rsidP="004F0B4B">
            <w:pPr>
              <w:pStyle w:val="TAC"/>
            </w:pPr>
          </w:p>
        </w:tc>
      </w:tr>
      <w:tr w:rsidR="00D57C09" w:rsidRPr="00090C64" w14:paraId="7D4FCBF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170A90B" w14:textId="77777777" w:rsidR="00D57C09" w:rsidRPr="00090C64" w:rsidRDefault="00D57C09" w:rsidP="004F0B4B">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49" w:type="dxa"/>
            <w:tcBorders>
              <w:top w:val="single" w:sz="4" w:space="0" w:color="auto"/>
              <w:left w:val="single" w:sz="4" w:space="0" w:color="auto"/>
              <w:bottom w:val="single" w:sz="4" w:space="0" w:color="auto"/>
              <w:right w:val="single" w:sz="4" w:space="0" w:color="auto"/>
            </w:tcBorders>
          </w:tcPr>
          <w:p w14:paraId="5A11C537" w14:textId="77777777" w:rsidR="00D57C09" w:rsidRPr="00090C64" w:rsidRDefault="00D57C09" w:rsidP="004F0B4B">
            <w:pPr>
              <w:pStyle w:val="TAC"/>
              <w:rPr>
                <w:lang w:eastAsia="zh-CN"/>
              </w:rPr>
            </w:pPr>
            <w:r w:rsidRPr="00090C64">
              <w:t>1850 - 191</w:t>
            </w:r>
            <w:r w:rsidRPr="00090C64">
              <w:rPr>
                <w:lang w:eastAsia="zh-CN"/>
              </w:rPr>
              <w:t>5</w:t>
            </w:r>
            <w:r w:rsidRPr="00090C64">
              <w:t xml:space="preserve"> MHz</w:t>
            </w:r>
          </w:p>
          <w:p w14:paraId="76C7ADFD"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656AB48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9B7A6D"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CB47EF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3779BA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E9A377E" w14:textId="77777777" w:rsidR="00D57C09" w:rsidRPr="00090C64" w:rsidRDefault="00D57C09" w:rsidP="004F0B4B">
            <w:pPr>
              <w:pStyle w:val="TAC"/>
            </w:pPr>
          </w:p>
        </w:tc>
      </w:tr>
      <w:tr w:rsidR="00D57C09" w:rsidRPr="00090C64" w14:paraId="27CDC7E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950B1D9" w14:textId="77777777" w:rsidR="00D57C09" w:rsidRPr="00090C64" w:rsidRDefault="00D57C09" w:rsidP="004F0B4B">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749" w:type="dxa"/>
            <w:tcBorders>
              <w:top w:val="single" w:sz="4" w:space="0" w:color="auto"/>
              <w:left w:val="single" w:sz="4" w:space="0" w:color="auto"/>
              <w:bottom w:val="single" w:sz="4" w:space="0" w:color="auto"/>
              <w:right w:val="single" w:sz="4" w:space="0" w:color="auto"/>
            </w:tcBorders>
          </w:tcPr>
          <w:p w14:paraId="27C3BA0F" w14:textId="77777777" w:rsidR="00D57C09" w:rsidRPr="00090C64" w:rsidRDefault="00D57C09" w:rsidP="004F0B4B">
            <w:pPr>
              <w:pStyle w:val="TAC"/>
              <w:rPr>
                <w:lang w:eastAsia="zh-CN"/>
              </w:rPr>
            </w:pPr>
            <w:r w:rsidRPr="00090C64">
              <w:t>814 - 849 MHz</w:t>
            </w:r>
          </w:p>
          <w:p w14:paraId="1AC59E67"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2A5A9DC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16486C7"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893812C"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DCF38A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1BCEC9A" w14:textId="77777777" w:rsidR="00D57C09" w:rsidRPr="00090C64" w:rsidRDefault="00D57C09" w:rsidP="004F0B4B">
            <w:pPr>
              <w:pStyle w:val="TAC"/>
            </w:pPr>
          </w:p>
        </w:tc>
      </w:tr>
      <w:tr w:rsidR="00D57C09" w:rsidRPr="00090C64" w14:paraId="1D65FE90"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C7AE1B4" w14:textId="77777777" w:rsidR="00D57C09" w:rsidRPr="00090C64" w:rsidRDefault="00D57C09" w:rsidP="004F0B4B">
            <w:pPr>
              <w:pStyle w:val="TAC"/>
            </w:pPr>
            <w:r w:rsidRPr="00090C64">
              <w:t>E-UTRA Band 27</w:t>
            </w:r>
          </w:p>
        </w:tc>
        <w:tc>
          <w:tcPr>
            <w:tcW w:w="1749" w:type="dxa"/>
            <w:tcBorders>
              <w:top w:val="single" w:sz="4" w:space="0" w:color="auto"/>
              <w:left w:val="single" w:sz="4" w:space="0" w:color="auto"/>
              <w:bottom w:val="single" w:sz="4" w:space="0" w:color="auto"/>
              <w:right w:val="single" w:sz="4" w:space="0" w:color="auto"/>
            </w:tcBorders>
          </w:tcPr>
          <w:p w14:paraId="313188BD" w14:textId="77777777" w:rsidR="00D57C09" w:rsidRPr="00090C64" w:rsidRDefault="00D57C09" w:rsidP="004F0B4B">
            <w:pPr>
              <w:pStyle w:val="TAC"/>
            </w:pPr>
            <w:r w:rsidRPr="00090C64">
              <w:t>807 - 824 MHz</w:t>
            </w:r>
          </w:p>
        </w:tc>
        <w:tc>
          <w:tcPr>
            <w:tcW w:w="1066" w:type="dxa"/>
            <w:tcBorders>
              <w:top w:val="single" w:sz="4" w:space="0" w:color="auto"/>
              <w:left w:val="single" w:sz="4" w:space="0" w:color="auto"/>
              <w:bottom w:val="single" w:sz="4" w:space="0" w:color="auto"/>
              <w:right w:val="single" w:sz="4" w:space="0" w:color="auto"/>
            </w:tcBorders>
          </w:tcPr>
          <w:p w14:paraId="5457860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BDFD2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FA4D07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0DEAAF7"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51ACFC" w14:textId="77777777" w:rsidR="00D57C09" w:rsidRPr="00090C64" w:rsidRDefault="00D57C09" w:rsidP="004F0B4B">
            <w:pPr>
              <w:pStyle w:val="TAC"/>
            </w:pPr>
          </w:p>
        </w:tc>
      </w:tr>
      <w:tr w:rsidR="00D57C09" w:rsidRPr="00090C64" w14:paraId="1E35025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CE3AAEF" w14:textId="77777777" w:rsidR="00D57C09" w:rsidRPr="00090C64" w:rsidRDefault="00D57C09" w:rsidP="004F0B4B">
            <w:pPr>
              <w:pStyle w:val="TAC"/>
            </w:pPr>
            <w:r w:rsidRPr="00090C64">
              <w:t>E-UTRA Band 28 or NR Band n28</w:t>
            </w:r>
          </w:p>
        </w:tc>
        <w:tc>
          <w:tcPr>
            <w:tcW w:w="1749" w:type="dxa"/>
            <w:tcBorders>
              <w:top w:val="single" w:sz="4" w:space="0" w:color="auto"/>
              <w:left w:val="single" w:sz="4" w:space="0" w:color="auto"/>
              <w:bottom w:val="single" w:sz="4" w:space="0" w:color="auto"/>
              <w:right w:val="single" w:sz="4" w:space="0" w:color="auto"/>
            </w:tcBorders>
          </w:tcPr>
          <w:p w14:paraId="75217DBE" w14:textId="77777777" w:rsidR="00D57C09" w:rsidRPr="00090C64" w:rsidRDefault="00D57C09" w:rsidP="004F0B4B">
            <w:pPr>
              <w:pStyle w:val="TAC"/>
            </w:pPr>
            <w:r w:rsidRPr="00090C64">
              <w:t>703 – 748 MHz</w:t>
            </w:r>
          </w:p>
        </w:tc>
        <w:tc>
          <w:tcPr>
            <w:tcW w:w="1066" w:type="dxa"/>
            <w:tcBorders>
              <w:top w:val="single" w:sz="4" w:space="0" w:color="auto"/>
              <w:left w:val="single" w:sz="4" w:space="0" w:color="auto"/>
              <w:bottom w:val="single" w:sz="4" w:space="0" w:color="auto"/>
              <w:right w:val="single" w:sz="4" w:space="0" w:color="auto"/>
            </w:tcBorders>
          </w:tcPr>
          <w:p w14:paraId="20E1EA0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5DB8F5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317E2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668F5B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3A724A0" w14:textId="77777777" w:rsidR="00D57C09" w:rsidRPr="00090C64" w:rsidRDefault="00D57C09" w:rsidP="004F0B4B">
            <w:pPr>
              <w:pStyle w:val="TAC"/>
            </w:pPr>
            <w:r w:rsidRPr="00090C64">
              <w:t>This is not applicable to BS operating in Band 44</w:t>
            </w:r>
          </w:p>
        </w:tc>
      </w:tr>
      <w:tr w:rsidR="00D57C09" w:rsidRPr="00090C64" w14:paraId="670A4A8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2A792E0" w14:textId="77777777" w:rsidR="00D57C09" w:rsidRPr="00090C64" w:rsidRDefault="00D57C09" w:rsidP="004F0B4B">
            <w:pPr>
              <w:pStyle w:val="TAC"/>
            </w:pPr>
            <w:r w:rsidRPr="00090C64">
              <w:t>E-UTRA Band 30</w:t>
            </w:r>
          </w:p>
        </w:tc>
        <w:tc>
          <w:tcPr>
            <w:tcW w:w="1749" w:type="dxa"/>
            <w:tcBorders>
              <w:top w:val="single" w:sz="4" w:space="0" w:color="auto"/>
              <w:left w:val="single" w:sz="4" w:space="0" w:color="auto"/>
              <w:bottom w:val="single" w:sz="4" w:space="0" w:color="auto"/>
              <w:right w:val="single" w:sz="4" w:space="0" w:color="auto"/>
            </w:tcBorders>
          </w:tcPr>
          <w:p w14:paraId="21BAA253" w14:textId="77777777" w:rsidR="00D57C09" w:rsidRPr="00090C64" w:rsidRDefault="00D57C09" w:rsidP="004F0B4B">
            <w:pPr>
              <w:pStyle w:val="TAC"/>
            </w:pPr>
            <w:r w:rsidRPr="00090C64">
              <w:t>2305 - 2315 MHz</w:t>
            </w:r>
          </w:p>
        </w:tc>
        <w:tc>
          <w:tcPr>
            <w:tcW w:w="1066" w:type="dxa"/>
            <w:tcBorders>
              <w:top w:val="single" w:sz="4" w:space="0" w:color="auto"/>
              <w:left w:val="single" w:sz="4" w:space="0" w:color="auto"/>
              <w:bottom w:val="single" w:sz="4" w:space="0" w:color="auto"/>
              <w:right w:val="single" w:sz="4" w:space="0" w:color="auto"/>
            </w:tcBorders>
          </w:tcPr>
          <w:p w14:paraId="0FF202E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265121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A7481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29DE5F1"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B09F7" w14:textId="77777777" w:rsidR="00D57C09" w:rsidRPr="00090C64" w:rsidRDefault="00D57C09" w:rsidP="004F0B4B">
            <w:pPr>
              <w:pStyle w:val="TAC"/>
            </w:pPr>
            <w:r w:rsidRPr="00090C64">
              <w:t>This is not applicable to BS operating in Band 40/n40</w:t>
            </w:r>
          </w:p>
        </w:tc>
      </w:tr>
      <w:tr w:rsidR="00D57C09" w:rsidRPr="00090C64" w14:paraId="2CF5C17D"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0D927C9" w14:textId="77777777" w:rsidR="00D57C09" w:rsidRPr="00090C64" w:rsidRDefault="00D57C09" w:rsidP="004F0B4B">
            <w:pPr>
              <w:pStyle w:val="TAC"/>
            </w:pPr>
            <w:r w:rsidRPr="00090C64">
              <w:t>E-UTRA Band 31</w:t>
            </w:r>
          </w:p>
        </w:tc>
        <w:tc>
          <w:tcPr>
            <w:tcW w:w="1749" w:type="dxa"/>
            <w:tcBorders>
              <w:top w:val="single" w:sz="4" w:space="0" w:color="auto"/>
              <w:left w:val="single" w:sz="4" w:space="0" w:color="auto"/>
              <w:bottom w:val="single" w:sz="4" w:space="0" w:color="auto"/>
              <w:right w:val="single" w:sz="4" w:space="0" w:color="auto"/>
            </w:tcBorders>
          </w:tcPr>
          <w:p w14:paraId="75D7F33A" w14:textId="77777777" w:rsidR="00D57C09" w:rsidRPr="00090C64" w:rsidRDefault="00D57C09" w:rsidP="004F0B4B">
            <w:pPr>
              <w:pStyle w:val="TAC"/>
            </w:pPr>
            <w:r w:rsidRPr="00090C64">
              <w:t>452.5 – 457.5 MHz</w:t>
            </w:r>
          </w:p>
        </w:tc>
        <w:tc>
          <w:tcPr>
            <w:tcW w:w="1066" w:type="dxa"/>
            <w:tcBorders>
              <w:top w:val="single" w:sz="4" w:space="0" w:color="auto"/>
              <w:left w:val="single" w:sz="4" w:space="0" w:color="auto"/>
              <w:bottom w:val="single" w:sz="4" w:space="0" w:color="auto"/>
              <w:right w:val="single" w:sz="4" w:space="0" w:color="auto"/>
            </w:tcBorders>
          </w:tcPr>
          <w:p w14:paraId="789AF48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BA3ADA4"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1495B4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63E64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2A8B35C" w14:textId="77777777" w:rsidR="00D57C09" w:rsidRPr="00090C64" w:rsidRDefault="00D57C09" w:rsidP="004F0B4B">
            <w:pPr>
              <w:pStyle w:val="TAC"/>
            </w:pPr>
          </w:p>
        </w:tc>
      </w:tr>
      <w:tr w:rsidR="00D57C09" w:rsidRPr="00090C64" w14:paraId="54899AE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B0CB5EB" w14:textId="77777777" w:rsidR="00D57C09" w:rsidRPr="00090C64" w:rsidRDefault="00D57C09" w:rsidP="004F0B4B">
            <w:pPr>
              <w:pStyle w:val="TAC"/>
            </w:pPr>
            <w:r w:rsidRPr="00090C64">
              <w:t>UTRA TDD Band a) or E-UTRA Band 33</w:t>
            </w:r>
          </w:p>
        </w:tc>
        <w:tc>
          <w:tcPr>
            <w:tcW w:w="1749" w:type="dxa"/>
            <w:tcBorders>
              <w:top w:val="single" w:sz="4" w:space="0" w:color="auto"/>
              <w:left w:val="single" w:sz="4" w:space="0" w:color="auto"/>
              <w:bottom w:val="single" w:sz="4" w:space="0" w:color="auto"/>
              <w:right w:val="single" w:sz="4" w:space="0" w:color="auto"/>
            </w:tcBorders>
          </w:tcPr>
          <w:p w14:paraId="61ABEC95" w14:textId="77777777" w:rsidR="00D57C09" w:rsidRPr="00090C64" w:rsidRDefault="00D57C09" w:rsidP="004F0B4B">
            <w:pPr>
              <w:pStyle w:val="TAC"/>
              <w:rPr>
                <w:lang w:eastAsia="zh-CN"/>
              </w:rPr>
            </w:pPr>
            <w:r w:rsidRPr="00090C64">
              <w:t>1900 - 1920 MHz</w:t>
            </w:r>
          </w:p>
          <w:p w14:paraId="1BA005D8" w14:textId="77777777" w:rsidR="00D57C09" w:rsidRPr="00090C64"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650CF0A8"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7937E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6318E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1BE0F6F"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62E8CC" w14:textId="77777777" w:rsidR="00D57C09" w:rsidRPr="00090C64" w:rsidRDefault="00D57C09" w:rsidP="004F0B4B">
            <w:pPr>
              <w:pStyle w:val="TAC"/>
              <w:rPr>
                <w:lang w:eastAsia="zh-CN"/>
              </w:rPr>
            </w:pPr>
            <w:r w:rsidRPr="00090C64">
              <w:t>This is not applicable to BS operating in Band 33</w:t>
            </w:r>
          </w:p>
        </w:tc>
      </w:tr>
      <w:tr w:rsidR="00D57C09" w:rsidRPr="00090C64" w14:paraId="7AF5B733"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3E092E25" w14:textId="77777777" w:rsidR="00D57C09" w:rsidRPr="00090C64" w:rsidRDefault="00D57C09" w:rsidP="004F0B4B">
            <w:pPr>
              <w:pStyle w:val="TAC"/>
            </w:pPr>
            <w:r w:rsidRPr="00090C64">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14:paraId="013C1631" w14:textId="77777777" w:rsidR="00D57C09" w:rsidRPr="00090C64" w:rsidRDefault="00D57C09" w:rsidP="004F0B4B">
            <w:pPr>
              <w:pStyle w:val="TAC"/>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792BF39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62DFFD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DBCC1D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D64E357"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2726E14" w14:textId="77777777" w:rsidR="00D57C09" w:rsidRPr="00090C64" w:rsidRDefault="00D57C09" w:rsidP="004F0B4B">
            <w:pPr>
              <w:pStyle w:val="TAC"/>
            </w:pPr>
            <w:r w:rsidRPr="00090C64">
              <w:t>This is not applicable to BS operating in Band 34/n34</w:t>
            </w:r>
          </w:p>
        </w:tc>
      </w:tr>
      <w:tr w:rsidR="00D57C09" w:rsidRPr="00090C64" w14:paraId="3D6E10A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3F8219BD" w14:textId="77777777" w:rsidR="00D57C09" w:rsidRPr="00090C64" w:rsidRDefault="00D57C09" w:rsidP="004F0B4B">
            <w:pPr>
              <w:pStyle w:val="TAC"/>
            </w:pPr>
            <w:r w:rsidRPr="00090C64">
              <w:t>UTRA TDD Band b) or E-UTRA Band 35</w:t>
            </w:r>
          </w:p>
        </w:tc>
        <w:tc>
          <w:tcPr>
            <w:tcW w:w="1749" w:type="dxa"/>
            <w:tcBorders>
              <w:top w:val="single" w:sz="4" w:space="0" w:color="auto"/>
              <w:left w:val="single" w:sz="4" w:space="0" w:color="auto"/>
              <w:bottom w:val="single" w:sz="4" w:space="0" w:color="auto"/>
              <w:right w:val="single" w:sz="4" w:space="0" w:color="auto"/>
            </w:tcBorders>
          </w:tcPr>
          <w:p w14:paraId="7D223BF3" w14:textId="77777777" w:rsidR="00D57C09" w:rsidRPr="00090C64" w:rsidRDefault="00D57C09" w:rsidP="004F0B4B">
            <w:pPr>
              <w:pStyle w:val="TAC"/>
              <w:rPr>
                <w:lang w:eastAsia="zh-CN"/>
              </w:rPr>
            </w:pPr>
            <w:r w:rsidRPr="00090C64">
              <w:t>1850 – 1910 MHz</w:t>
            </w:r>
          </w:p>
          <w:p w14:paraId="2562E6BE" w14:textId="77777777" w:rsidR="00D57C09" w:rsidRPr="00090C64"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5E3ADE7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5541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72806E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59D416D"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2CE3E251" w14:textId="77777777" w:rsidR="00D57C09" w:rsidRPr="00090C64" w:rsidRDefault="00D57C09" w:rsidP="004F0B4B">
            <w:pPr>
              <w:pStyle w:val="TAC"/>
            </w:pPr>
            <w:r w:rsidRPr="00090C64">
              <w:t>This is not applicable to BS operating in Band</w:t>
            </w:r>
            <w:r w:rsidRPr="00090C64">
              <w:rPr>
                <w:lang w:eastAsia="zh-CN"/>
              </w:rPr>
              <w:t xml:space="preserve"> </w:t>
            </w:r>
            <w:r w:rsidRPr="00090C64">
              <w:t>35</w:t>
            </w:r>
          </w:p>
        </w:tc>
      </w:tr>
      <w:tr w:rsidR="00D57C09" w:rsidRPr="00090C64" w14:paraId="669DC7FB"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28268C1" w14:textId="77777777" w:rsidR="00D57C09" w:rsidRPr="00090C64" w:rsidRDefault="00D57C09" w:rsidP="004F0B4B">
            <w:pPr>
              <w:pStyle w:val="TAC"/>
            </w:pPr>
            <w:r w:rsidRPr="00090C64">
              <w:t>UTRA TDD Band b) or E-UTRA Band 36</w:t>
            </w:r>
          </w:p>
        </w:tc>
        <w:tc>
          <w:tcPr>
            <w:tcW w:w="1749" w:type="dxa"/>
            <w:tcBorders>
              <w:top w:val="single" w:sz="4" w:space="0" w:color="auto"/>
              <w:left w:val="single" w:sz="4" w:space="0" w:color="auto"/>
              <w:bottom w:val="single" w:sz="4" w:space="0" w:color="auto"/>
              <w:right w:val="single" w:sz="4" w:space="0" w:color="auto"/>
            </w:tcBorders>
          </w:tcPr>
          <w:p w14:paraId="1FF99EE3" w14:textId="77777777" w:rsidR="00D57C09" w:rsidRPr="00090C64" w:rsidRDefault="00D57C09" w:rsidP="004F0B4B">
            <w:pPr>
              <w:pStyle w:val="TAC"/>
            </w:pPr>
            <w:r w:rsidRPr="00090C64">
              <w:t>1930 - 1990 MHz</w:t>
            </w:r>
          </w:p>
        </w:tc>
        <w:tc>
          <w:tcPr>
            <w:tcW w:w="1066" w:type="dxa"/>
            <w:tcBorders>
              <w:top w:val="single" w:sz="4" w:space="0" w:color="auto"/>
              <w:left w:val="single" w:sz="4" w:space="0" w:color="auto"/>
              <w:bottom w:val="single" w:sz="4" w:space="0" w:color="auto"/>
              <w:right w:val="single" w:sz="4" w:space="0" w:color="auto"/>
            </w:tcBorders>
          </w:tcPr>
          <w:p w14:paraId="46513E1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5C7A0B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66E6F3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AC804C"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5C2A0C1" w14:textId="77777777" w:rsidR="00D57C09" w:rsidRPr="00090C64" w:rsidRDefault="00D57C09" w:rsidP="004F0B4B">
            <w:pPr>
              <w:pStyle w:val="TAC"/>
            </w:pPr>
            <w:r w:rsidRPr="00090C64">
              <w:t>This is not applicable to BS operating in Band 2, n2 and 36</w:t>
            </w:r>
          </w:p>
        </w:tc>
      </w:tr>
      <w:tr w:rsidR="00D57C09" w:rsidRPr="00090C64" w14:paraId="5B6FA1CF"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E0DC70B" w14:textId="77777777" w:rsidR="00D57C09" w:rsidRPr="00090C64" w:rsidRDefault="00D57C09" w:rsidP="004F0B4B">
            <w:pPr>
              <w:pStyle w:val="TAC"/>
            </w:pPr>
            <w:r w:rsidRPr="00090C64">
              <w:t>UTRA TDD Band c) or E-UTRA Band 37</w:t>
            </w:r>
          </w:p>
        </w:tc>
        <w:tc>
          <w:tcPr>
            <w:tcW w:w="1749" w:type="dxa"/>
            <w:tcBorders>
              <w:top w:val="single" w:sz="4" w:space="0" w:color="auto"/>
              <w:left w:val="single" w:sz="4" w:space="0" w:color="auto"/>
              <w:bottom w:val="single" w:sz="4" w:space="0" w:color="auto"/>
              <w:right w:val="single" w:sz="4" w:space="0" w:color="auto"/>
            </w:tcBorders>
          </w:tcPr>
          <w:p w14:paraId="0199C931" w14:textId="77777777" w:rsidR="00D57C09" w:rsidRPr="00090C64" w:rsidRDefault="00D57C09" w:rsidP="004F0B4B">
            <w:pPr>
              <w:pStyle w:val="TAC"/>
            </w:pPr>
            <w:r w:rsidRPr="00090C64">
              <w:t>1910 - 1930 MHz</w:t>
            </w:r>
          </w:p>
        </w:tc>
        <w:tc>
          <w:tcPr>
            <w:tcW w:w="1066" w:type="dxa"/>
            <w:tcBorders>
              <w:top w:val="single" w:sz="4" w:space="0" w:color="auto"/>
              <w:left w:val="single" w:sz="4" w:space="0" w:color="auto"/>
              <w:bottom w:val="single" w:sz="4" w:space="0" w:color="auto"/>
              <w:right w:val="single" w:sz="4" w:space="0" w:color="auto"/>
            </w:tcBorders>
          </w:tcPr>
          <w:p w14:paraId="03C8084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BF1B34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27888D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258D7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CAFB2EA" w14:textId="77777777" w:rsidR="00D57C09" w:rsidRPr="00090C64" w:rsidRDefault="00D57C09" w:rsidP="004F0B4B">
            <w:pPr>
              <w:pStyle w:val="TAC"/>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206C3ED"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49F6421" w14:textId="77777777" w:rsidR="00D57C09" w:rsidRPr="00090C64" w:rsidRDefault="00D57C09" w:rsidP="004F0B4B">
            <w:pPr>
              <w:pStyle w:val="TAC"/>
            </w:pPr>
            <w:r w:rsidRPr="00090C64">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14:paraId="51D12F56" w14:textId="77777777" w:rsidR="00D57C09" w:rsidRPr="00090C64" w:rsidRDefault="00D57C09" w:rsidP="004F0B4B">
            <w:pPr>
              <w:pStyle w:val="TAC"/>
            </w:pPr>
            <w:r w:rsidRPr="00090C64">
              <w:t>2570 – 2620 MHz</w:t>
            </w:r>
          </w:p>
        </w:tc>
        <w:tc>
          <w:tcPr>
            <w:tcW w:w="1066" w:type="dxa"/>
            <w:tcBorders>
              <w:top w:val="single" w:sz="4" w:space="0" w:color="auto"/>
              <w:left w:val="single" w:sz="4" w:space="0" w:color="auto"/>
              <w:bottom w:val="single" w:sz="4" w:space="0" w:color="auto"/>
              <w:right w:val="single" w:sz="4" w:space="0" w:color="auto"/>
            </w:tcBorders>
          </w:tcPr>
          <w:p w14:paraId="6111DEEA"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A1ADB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69154B7"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06BBC29"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301E35E8" w14:textId="77777777" w:rsidR="00D57C09" w:rsidRPr="00090C64" w:rsidRDefault="00D57C09" w:rsidP="004F0B4B">
            <w:pPr>
              <w:pStyle w:val="TAC"/>
            </w:pPr>
            <w:r w:rsidRPr="00090C64">
              <w:t>This is not applicable to BS operating in Band 38/n38.</w:t>
            </w:r>
          </w:p>
        </w:tc>
      </w:tr>
      <w:tr w:rsidR="00D57C09" w:rsidRPr="00090C64" w14:paraId="57B2260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89708E1" w14:textId="77777777" w:rsidR="00D57C09" w:rsidRPr="00090C64" w:rsidRDefault="00D57C09" w:rsidP="004F0B4B">
            <w:pPr>
              <w:pStyle w:val="TAC"/>
            </w:pPr>
            <w:r w:rsidRPr="00090C64">
              <w:t>UTRA TDD Band f) or E-UTRA Band 3</w:t>
            </w:r>
            <w:r w:rsidRPr="00090C64">
              <w:rPr>
                <w:lang w:eastAsia="zh-CN"/>
              </w:rPr>
              <w:t>9</w:t>
            </w:r>
            <w:r w:rsidRPr="00090C64">
              <w:t xml:space="preserve"> or NR Band n39</w:t>
            </w:r>
          </w:p>
        </w:tc>
        <w:tc>
          <w:tcPr>
            <w:tcW w:w="1749" w:type="dxa"/>
            <w:tcBorders>
              <w:top w:val="single" w:sz="4" w:space="0" w:color="auto"/>
              <w:left w:val="single" w:sz="4" w:space="0" w:color="auto"/>
              <w:bottom w:val="single" w:sz="4" w:space="0" w:color="auto"/>
              <w:right w:val="single" w:sz="4" w:space="0" w:color="auto"/>
            </w:tcBorders>
          </w:tcPr>
          <w:p w14:paraId="453C78E7" w14:textId="6932E57E" w:rsidR="00D57C09" w:rsidRPr="00090C64" w:rsidRDefault="00D57C09" w:rsidP="004F0B4B">
            <w:pPr>
              <w:pStyle w:val="TAC"/>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BF7159A"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1048D10"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6A469A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C768A35" w14:textId="77777777" w:rsidR="00D57C09" w:rsidRPr="00090C64" w:rsidRDefault="00D57C09" w:rsidP="004F0B4B">
            <w:pPr>
              <w:pStyle w:val="TAC"/>
            </w:pPr>
            <w:r w:rsidRPr="00090C64">
              <w:t>1</w:t>
            </w:r>
            <w:r w:rsidRPr="00090C64">
              <w:rPr>
                <w:lang w:eastAsia="zh-CN"/>
              </w:rPr>
              <w:t>00 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0AA0D904" w14:textId="77777777" w:rsidR="00D57C09" w:rsidRPr="00090C64" w:rsidRDefault="00D57C09" w:rsidP="004F0B4B">
            <w:pPr>
              <w:pStyle w:val="TAC"/>
            </w:pPr>
            <w:r w:rsidRPr="00090C64">
              <w:t xml:space="preserve">This is not applicable to BS operating in Band </w:t>
            </w:r>
            <w:r w:rsidRPr="00090C64">
              <w:rPr>
                <w:lang w:eastAsia="zh-CN"/>
              </w:rPr>
              <w:t>33 and 39/n39</w:t>
            </w:r>
          </w:p>
        </w:tc>
      </w:tr>
      <w:tr w:rsidR="00D57C09" w:rsidRPr="00090C64" w14:paraId="3B6649F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86A9205" w14:textId="77777777" w:rsidR="00D57C09" w:rsidRPr="00090C64" w:rsidRDefault="00D57C09" w:rsidP="004F0B4B">
            <w:pPr>
              <w:pStyle w:val="TAC"/>
            </w:pPr>
            <w:r w:rsidRPr="00090C64">
              <w:t xml:space="preserve">UTRA TDD Band e) or E-UTRA Band </w:t>
            </w:r>
            <w:r w:rsidRPr="00090C64">
              <w:rPr>
                <w:lang w:eastAsia="zh-CN"/>
              </w:rPr>
              <w:t>40</w:t>
            </w:r>
            <w:r w:rsidRPr="00090C64">
              <w:t xml:space="preserve"> or NR Band n40</w:t>
            </w:r>
          </w:p>
        </w:tc>
        <w:tc>
          <w:tcPr>
            <w:tcW w:w="1749" w:type="dxa"/>
            <w:tcBorders>
              <w:top w:val="single" w:sz="4" w:space="0" w:color="auto"/>
              <w:left w:val="single" w:sz="4" w:space="0" w:color="auto"/>
              <w:bottom w:val="single" w:sz="4" w:space="0" w:color="auto"/>
              <w:right w:val="single" w:sz="4" w:space="0" w:color="auto"/>
            </w:tcBorders>
          </w:tcPr>
          <w:p w14:paraId="5B70A6BA" w14:textId="20352277" w:rsidR="00D57C09" w:rsidRPr="00090C64" w:rsidRDefault="00D57C09" w:rsidP="004F0B4B">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0BB9106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5B7094C"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9EC863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500FC"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9638EB3" w14:textId="77777777" w:rsidR="00D57C09" w:rsidRPr="00090C64" w:rsidRDefault="00D57C09" w:rsidP="004F0B4B">
            <w:pPr>
              <w:pStyle w:val="TAC"/>
            </w:pPr>
            <w:r w:rsidRPr="00090C64">
              <w:t xml:space="preserve">This is not applicable to BS operating in Band 30 or </w:t>
            </w:r>
            <w:r w:rsidRPr="00090C64">
              <w:rPr>
                <w:lang w:eastAsia="zh-CN"/>
              </w:rPr>
              <w:t>40/n40</w:t>
            </w:r>
          </w:p>
        </w:tc>
      </w:tr>
      <w:tr w:rsidR="00D57C09" w:rsidRPr="00090C64" w14:paraId="3D6D68D6"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E312408" w14:textId="77777777" w:rsidR="00D57C09" w:rsidRPr="00090C64" w:rsidRDefault="00D57C09" w:rsidP="004F0B4B">
            <w:pPr>
              <w:pStyle w:val="TAC"/>
            </w:pPr>
            <w:r w:rsidRPr="00090C64">
              <w:t xml:space="preserve">E-UTRA Band </w:t>
            </w:r>
            <w:r w:rsidRPr="00090C64">
              <w:rPr>
                <w:lang w:eastAsia="zh-CN"/>
              </w:rPr>
              <w:t>41</w:t>
            </w:r>
            <w:r w:rsidRPr="00090C64">
              <w:t xml:space="preserve"> or NR Band n41</w:t>
            </w:r>
          </w:p>
        </w:tc>
        <w:tc>
          <w:tcPr>
            <w:tcW w:w="1749" w:type="dxa"/>
            <w:tcBorders>
              <w:top w:val="single" w:sz="4" w:space="0" w:color="auto"/>
              <w:left w:val="single" w:sz="4" w:space="0" w:color="auto"/>
              <w:bottom w:val="single" w:sz="4" w:space="0" w:color="auto"/>
              <w:right w:val="single" w:sz="4" w:space="0" w:color="auto"/>
            </w:tcBorders>
          </w:tcPr>
          <w:p w14:paraId="1E403ECB" w14:textId="5007CA2F" w:rsidR="00D57C09" w:rsidRPr="00090C64" w:rsidRDefault="00D57C09" w:rsidP="004F0B4B">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21B5BD3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42823F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2F9B8A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12D3E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1FC75750" w14:textId="77777777" w:rsidR="00D57C09" w:rsidRPr="00090C64" w:rsidRDefault="00D57C09" w:rsidP="004F0B4B">
            <w:pPr>
              <w:pStyle w:val="TAC"/>
            </w:pPr>
            <w:r w:rsidRPr="00090C64">
              <w:t xml:space="preserve">This is not applicable to BS operating in Band </w:t>
            </w:r>
            <w:r w:rsidRPr="00090C64">
              <w:rPr>
                <w:lang w:eastAsia="zh-CN"/>
              </w:rPr>
              <w:t>41/n41</w:t>
            </w:r>
          </w:p>
        </w:tc>
      </w:tr>
      <w:tr w:rsidR="00D57C09" w:rsidRPr="00090C64" w14:paraId="7660B129"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95BAC3D" w14:textId="77777777" w:rsidR="00D57C09" w:rsidRPr="00090C64" w:rsidRDefault="00D57C09" w:rsidP="004F0B4B">
            <w:pPr>
              <w:pStyle w:val="TAC"/>
            </w:pPr>
            <w:r w:rsidRPr="00090C64">
              <w:t xml:space="preserve">E-UTRA Band </w:t>
            </w:r>
            <w:r w:rsidRPr="00090C64">
              <w:rPr>
                <w:lang w:eastAsia="zh-CN"/>
              </w:rPr>
              <w:t>42</w:t>
            </w:r>
          </w:p>
        </w:tc>
        <w:tc>
          <w:tcPr>
            <w:tcW w:w="1749" w:type="dxa"/>
            <w:tcBorders>
              <w:top w:val="single" w:sz="4" w:space="0" w:color="auto"/>
              <w:left w:val="single" w:sz="4" w:space="0" w:color="auto"/>
              <w:bottom w:val="single" w:sz="4" w:space="0" w:color="auto"/>
              <w:right w:val="single" w:sz="4" w:space="0" w:color="auto"/>
            </w:tcBorders>
          </w:tcPr>
          <w:p w14:paraId="3CEB797A" w14:textId="77777777" w:rsidR="00D57C09" w:rsidRPr="00090C64" w:rsidRDefault="00D57C09" w:rsidP="004F0B4B">
            <w:pPr>
              <w:pStyle w:val="TAC"/>
              <w:rPr>
                <w:lang w:eastAsia="zh-CN"/>
              </w:rPr>
            </w:pPr>
            <w:r w:rsidRPr="00090C64">
              <w:rPr>
                <w:lang w:eastAsia="zh-CN"/>
              </w:rPr>
              <w:t>3400</w:t>
            </w:r>
            <w:r w:rsidRPr="00090C64">
              <w:t xml:space="preserve"> – 3600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0A00494"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05DC71A5"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5006C2E"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2C43051E"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2812A9" w14:textId="77777777" w:rsidR="00D57C09" w:rsidRPr="00090C64" w:rsidRDefault="00D57C09" w:rsidP="004F0B4B">
            <w:pPr>
              <w:pStyle w:val="TAC"/>
            </w:pPr>
            <w:r w:rsidRPr="00090C64">
              <w:t xml:space="preserve">This is not applicable to BS operating in Band </w:t>
            </w:r>
            <w:r w:rsidRPr="00090C64">
              <w:rPr>
                <w:lang w:eastAsia="zh-CN"/>
              </w:rPr>
              <w:t>22, 42, 43, 48/n48, 52, n77 or n78</w:t>
            </w:r>
          </w:p>
        </w:tc>
      </w:tr>
      <w:tr w:rsidR="00D57C09" w:rsidRPr="00090C64" w14:paraId="20A1FCE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67974F1" w14:textId="77777777" w:rsidR="00D57C09" w:rsidRPr="00090C64" w:rsidRDefault="00D57C09" w:rsidP="004F0B4B">
            <w:pPr>
              <w:pStyle w:val="TAC"/>
            </w:pPr>
            <w:r w:rsidRPr="00090C64">
              <w:t xml:space="preserve">E-UTRA Band </w:t>
            </w:r>
            <w:r w:rsidRPr="00090C64">
              <w:rPr>
                <w:lang w:eastAsia="zh-CN"/>
              </w:rPr>
              <w:t>43</w:t>
            </w:r>
          </w:p>
        </w:tc>
        <w:tc>
          <w:tcPr>
            <w:tcW w:w="1749" w:type="dxa"/>
            <w:tcBorders>
              <w:top w:val="single" w:sz="4" w:space="0" w:color="auto"/>
              <w:left w:val="single" w:sz="4" w:space="0" w:color="auto"/>
              <w:bottom w:val="single" w:sz="4" w:space="0" w:color="auto"/>
              <w:right w:val="single" w:sz="4" w:space="0" w:color="auto"/>
            </w:tcBorders>
          </w:tcPr>
          <w:p w14:paraId="2C8835EA" w14:textId="77777777" w:rsidR="00D57C09" w:rsidRPr="00090C64" w:rsidRDefault="00D57C09" w:rsidP="004F0B4B">
            <w:pPr>
              <w:pStyle w:val="TAC"/>
              <w:rPr>
                <w:lang w:eastAsia="zh-CN"/>
              </w:rPr>
            </w:pPr>
            <w:r w:rsidRPr="00090C64">
              <w:rPr>
                <w:lang w:eastAsia="zh-CN"/>
              </w:rPr>
              <w:t>3600</w:t>
            </w:r>
            <w:r w:rsidRPr="00090C64">
              <w:t xml:space="preserve"> – </w:t>
            </w:r>
            <w:r w:rsidRPr="00090C64">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14:paraId="00892F4C"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29E82F8E"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4B753639"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6AAE13A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33558F2" w14:textId="77777777" w:rsidR="00D57C09" w:rsidRPr="00090C64" w:rsidRDefault="00D57C09" w:rsidP="004F0B4B">
            <w:pPr>
              <w:pStyle w:val="TAC"/>
            </w:pPr>
            <w:r w:rsidRPr="00090C64">
              <w:t xml:space="preserve">This is not applicable to BS operating in Band 42, </w:t>
            </w:r>
            <w:r w:rsidRPr="00090C64">
              <w:rPr>
                <w:lang w:eastAsia="zh-CN"/>
              </w:rPr>
              <w:t>43, 48/n48, n77 or n78</w:t>
            </w:r>
          </w:p>
        </w:tc>
      </w:tr>
      <w:tr w:rsidR="00D57C09" w:rsidRPr="00090C64" w14:paraId="480BA82B"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16F09BA" w14:textId="77777777" w:rsidR="00D57C09" w:rsidRPr="00090C64" w:rsidRDefault="00D57C09" w:rsidP="004F0B4B">
            <w:pPr>
              <w:pStyle w:val="TAC"/>
            </w:pPr>
            <w:r w:rsidRPr="00090C64">
              <w:t>E-UTRA Band 44</w:t>
            </w:r>
          </w:p>
        </w:tc>
        <w:tc>
          <w:tcPr>
            <w:tcW w:w="1749" w:type="dxa"/>
            <w:tcBorders>
              <w:top w:val="single" w:sz="4" w:space="0" w:color="auto"/>
              <w:left w:val="single" w:sz="4" w:space="0" w:color="auto"/>
              <w:bottom w:val="single" w:sz="4" w:space="0" w:color="auto"/>
              <w:right w:val="single" w:sz="4" w:space="0" w:color="auto"/>
            </w:tcBorders>
          </w:tcPr>
          <w:p w14:paraId="1BD4CAB6" w14:textId="77777777" w:rsidR="00D57C09" w:rsidRPr="00090C64" w:rsidRDefault="00D57C09" w:rsidP="004F0B4B">
            <w:pPr>
              <w:pStyle w:val="TAC"/>
              <w:rPr>
                <w:lang w:eastAsia="zh-CN"/>
              </w:rPr>
            </w:pPr>
            <w:r w:rsidRPr="00090C64">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14:paraId="4D716D0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1754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2AC4BE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E9B2F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38ED6" w14:textId="77777777" w:rsidR="00D57C09" w:rsidRPr="00090C64" w:rsidRDefault="00D57C09" w:rsidP="004F0B4B">
            <w:pPr>
              <w:pStyle w:val="TAC"/>
            </w:pPr>
            <w:r w:rsidRPr="00090C64">
              <w:t>This is not applicable to BS operating in Band 28/n28 or 44</w:t>
            </w:r>
          </w:p>
        </w:tc>
      </w:tr>
      <w:tr w:rsidR="00D57C09" w:rsidRPr="00090C64" w14:paraId="164DE525"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23F605A" w14:textId="77777777" w:rsidR="00D57C09" w:rsidRPr="00090C64" w:rsidRDefault="00D57C09" w:rsidP="004F0B4B">
            <w:pPr>
              <w:pStyle w:val="TAC"/>
            </w:pPr>
            <w:r w:rsidRPr="00090C64">
              <w:t>E-UTRA Band 45</w:t>
            </w:r>
          </w:p>
        </w:tc>
        <w:tc>
          <w:tcPr>
            <w:tcW w:w="1749" w:type="dxa"/>
            <w:tcBorders>
              <w:top w:val="single" w:sz="4" w:space="0" w:color="auto"/>
              <w:left w:val="single" w:sz="4" w:space="0" w:color="auto"/>
              <w:bottom w:val="single" w:sz="4" w:space="0" w:color="auto"/>
              <w:right w:val="single" w:sz="4" w:space="0" w:color="auto"/>
            </w:tcBorders>
          </w:tcPr>
          <w:p w14:paraId="5460114B" w14:textId="77777777" w:rsidR="00D57C09" w:rsidRPr="00090C64" w:rsidRDefault="00D57C09" w:rsidP="004F0B4B">
            <w:pPr>
              <w:pStyle w:val="TAC"/>
            </w:pPr>
            <w:r w:rsidRPr="00090C64">
              <w:t>1447 – 1467 MHz</w:t>
            </w:r>
          </w:p>
        </w:tc>
        <w:tc>
          <w:tcPr>
            <w:tcW w:w="1066" w:type="dxa"/>
            <w:tcBorders>
              <w:top w:val="single" w:sz="4" w:space="0" w:color="auto"/>
              <w:left w:val="single" w:sz="4" w:space="0" w:color="auto"/>
              <w:bottom w:val="single" w:sz="4" w:space="0" w:color="auto"/>
              <w:right w:val="single" w:sz="4" w:space="0" w:color="auto"/>
            </w:tcBorders>
          </w:tcPr>
          <w:p w14:paraId="048457B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42606C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1DF17CD"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6A0D19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955795" w14:textId="77777777" w:rsidR="00D57C09" w:rsidRPr="00090C64" w:rsidRDefault="00D57C09" w:rsidP="004F0B4B">
            <w:pPr>
              <w:pStyle w:val="TAC"/>
            </w:pPr>
            <w:r w:rsidRPr="00090C64">
              <w:t>This is not applicable to BS operating in Band 45</w:t>
            </w:r>
          </w:p>
        </w:tc>
      </w:tr>
      <w:tr w:rsidR="00BB3A5A" w:rsidRPr="00090C64" w14:paraId="2C63873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1D628DE" w14:textId="7AAF2B7A" w:rsidR="00BB3A5A" w:rsidRPr="00090C64" w:rsidRDefault="00BB3A5A" w:rsidP="00BB3A5A">
            <w:pPr>
              <w:pStyle w:val="TAC"/>
            </w:pPr>
            <w:r w:rsidRPr="009202AA">
              <w:t>E-UTRA Band 4</w:t>
            </w:r>
            <w:r w:rsidRPr="009202AA">
              <w:rPr>
                <w:lang w:eastAsia="zh-CN"/>
              </w:rPr>
              <w:t>6 or NR Band n46</w:t>
            </w:r>
          </w:p>
        </w:tc>
        <w:tc>
          <w:tcPr>
            <w:tcW w:w="1749" w:type="dxa"/>
            <w:tcBorders>
              <w:top w:val="single" w:sz="4" w:space="0" w:color="auto"/>
              <w:left w:val="single" w:sz="4" w:space="0" w:color="auto"/>
              <w:bottom w:val="single" w:sz="4" w:space="0" w:color="auto"/>
              <w:right w:val="single" w:sz="4" w:space="0" w:color="auto"/>
            </w:tcBorders>
          </w:tcPr>
          <w:p w14:paraId="3FEABB81" w14:textId="2D23CF06" w:rsidR="00BB3A5A" w:rsidRPr="00090C64" w:rsidRDefault="00BB3A5A" w:rsidP="00BB3A5A">
            <w:pPr>
              <w:pStyle w:val="TAC"/>
              <w:rPr>
                <w:lang w:eastAsia="zh-CN"/>
              </w:rPr>
            </w:pPr>
            <w:r w:rsidRPr="009202AA">
              <w:rPr>
                <w:lang w:eastAsia="zh-CN"/>
              </w:rPr>
              <w:t>5150 – 5925 MHz</w:t>
            </w:r>
          </w:p>
        </w:tc>
        <w:tc>
          <w:tcPr>
            <w:tcW w:w="1066" w:type="dxa"/>
            <w:tcBorders>
              <w:top w:val="single" w:sz="4" w:space="0" w:color="auto"/>
              <w:left w:val="single" w:sz="4" w:space="0" w:color="auto"/>
              <w:bottom w:val="single" w:sz="4" w:space="0" w:color="auto"/>
              <w:right w:val="single" w:sz="4" w:space="0" w:color="auto"/>
            </w:tcBorders>
          </w:tcPr>
          <w:p w14:paraId="2B2826D8" w14:textId="51C9DBA4" w:rsidR="00BB3A5A" w:rsidRPr="00090C64" w:rsidRDefault="00BB3A5A" w:rsidP="00BB3A5A">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E670449" w14:textId="47FC00D6" w:rsidR="00BB3A5A" w:rsidRPr="00090C64" w:rsidRDefault="00BB3A5A" w:rsidP="00BB3A5A">
            <w:pPr>
              <w:pStyle w:val="TAC"/>
            </w:pPr>
            <w:r w:rsidRPr="009202AA">
              <w:t>-1</w:t>
            </w:r>
            <w:r>
              <w:t>08.6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111C39DE" w14:textId="29B8FEEA" w:rsidR="00BB3A5A" w:rsidRPr="00090C64" w:rsidRDefault="00BB3A5A" w:rsidP="00BB3A5A">
            <w:pPr>
              <w:pStyle w:val="TAC"/>
            </w:pPr>
            <w:r w:rsidRPr="009202AA">
              <w:t>-1</w:t>
            </w:r>
            <w:r>
              <w:t>05.6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02E4A8DB" w14:textId="3918236F" w:rsidR="00BB3A5A" w:rsidRPr="00090C64" w:rsidRDefault="00BB3A5A" w:rsidP="00BB3A5A">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92E9DAC" w14:textId="77777777" w:rsidR="00BB3A5A" w:rsidRPr="00090C64" w:rsidRDefault="00BB3A5A" w:rsidP="00BB3A5A">
            <w:pPr>
              <w:pStyle w:val="TAC"/>
            </w:pPr>
          </w:p>
        </w:tc>
      </w:tr>
      <w:tr w:rsidR="00D57C09" w:rsidRPr="00090C64" w14:paraId="4530EC60"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55C7324" w14:textId="77777777" w:rsidR="00D57C09" w:rsidRPr="00090C64" w:rsidRDefault="00D57C09" w:rsidP="004F0B4B">
            <w:pPr>
              <w:pStyle w:val="TAC"/>
            </w:pPr>
            <w:r w:rsidRPr="00090C64">
              <w:t xml:space="preserve">E-UTRA Band </w:t>
            </w:r>
            <w:r w:rsidRPr="00090C64">
              <w:rPr>
                <w:lang w:eastAsia="zh-CN"/>
              </w:rPr>
              <w:t>48</w:t>
            </w:r>
            <w:r w:rsidRPr="00090C64">
              <w:t xml:space="preserve"> or NR Band n48</w:t>
            </w:r>
          </w:p>
        </w:tc>
        <w:tc>
          <w:tcPr>
            <w:tcW w:w="1749" w:type="dxa"/>
            <w:tcBorders>
              <w:top w:val="single" w:sz="4" w:space="0" w:color="auto"/>
              <w:left w:val="single" w:sz="4" w:space="0" w:color="auto"/>
              <w:bottom w:val="single" w:sz="4" w:space="0" w:color="auto"/>
              <w:right w:val="single" w:sz="4" w:space="0" w:color="auto"/>
            </w:tcBorders>
          </w:tcPr>
          <w:p w14:paraId="06B9F67C"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2731B4B0"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8ED7BE9"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09B7676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5C07628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5C2CD7"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53A9B755"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0E90887" w14:textId="77777777" w:rsidR="00D57C09" w:rsidRPr="00090C64" w:rsidRDefault="00D57C09" w:rsidP="004F0B4B">
            <w:pPr>
              <w:pStyle w:val="TAC"/>
            </w:pPr>
            <w:r w:rsidRPr="00090C64">
              <w:t xml:space="preserve">E-UTRA Band </w:t>
            </w:r>
            <w:r w:rsidRPr="00090C64">
              <w:rPr>
                <w:lang w:eastAsia="zh-CN"/>
              </w:rPr>
              <w:t>49</w:t>
            </w:r>
          </w:p>
        </w:tc>
        <w:tc>
          <w:tcPr>
            <w:tcW w:w="1749" w:type="dxa"/>
            <w:tcBorders>
              <w:top w:val="single" w:sz="4" w:space="0" w:color="auto"/>
              <w:left w:val="single" w:sz="4" w:space="0" w:color="auto"/>
              <w:bottom w:val="single" w:sz="4" w:space="0" w:color="auto"/>
              <w:right w:val="single" w:sz="4" w:space="0" w:color="auto"/>
            </w:tcBorders>
          </w:tcPr>
          <w:p w14:paraId="06F8DADE"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13F1367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7C4357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D43BC1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1A943DE7"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41779D5"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01EF68E4"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30EB1D09" w14:textId="77777777" w:rsidR="00D57C09" w:rsidRPr="00090C64" w:rsidRDefault="00D57C09" w:rsidP="004F0B4B">
            <w:pPr>
              <w:pStyle w:val="TAC"/>
            </w:pPr>
            <w:r w:rsidRPr="00090C64">
              <w:t>E-UTRA Band 50 or NR band n50</w:t>
            </w:r>
          </w:p>
        </w:tc>
        <w:tc>
          <w:tcPr>
            <w:tcW w:w="1749" w:type="dxa"/>
            <w:tcBorders>
              <w:top w:val="single" w:sz="4" w:space="0" w:color="auto"/>
              <w:left w:val="single" w:sz="4" w:space="0" w:color="auto"/>
              <w:bottom w:val="single" w:sz="4" w:space="0" w:color="auto"/>
              <w:right w:val="single" w:sz="4" w:space="0" w:color="auto"/>
            </w:tcBorders>
          </w:tcPr>
          <w:p w14:paraId="46C59DFD" w14:textId="77777777" w:rsidR="00D57C09" w:rsidRPr="00090C64" w:rsidRDefault="00D57C09" w:rsidP="004F0B4B">
            <w:pPr>
              <w:pStyle w:val="TAC"/>
              <w:rPr>
                <w:lang w:eastAsia="zh-CN"/>
              </w:rPr>
            </w:pPr>
            <w:r w:rsidRPr="00090C64">
              <w:rPr>
                <w:lang w:eastAsia="zh-CN"/>
              </w:rPr>
              <w:t>1432</w:t>
            </w:r>
            <w:r w:rsidRPr="00090C64">
              <w:t xml:space="preserve"> – </w:t>
            </w:r>
            <w:r w:rsidRPr="00090C64">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14:paraId="264AC3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D47A2D0"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3DD6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F5FF33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029A89" w14:textId="77777777" w:rsidR="00D57C09" w:rsidRPr="00090C64" w:rsidRDefault="00D57C09" w:rsidP="004F0B4B">
            <w:pPr>
              <w:pStyle w:val="TAC"/>
              <w:rPr>
                <w:rFonts w:eastAsia="SimSun"/>
              </w:rPr>
            </w:pPr>
            <w:r w:rsidRPr="00090C64">
              <w:t xml:space="preserve">This is not applicable to BS operating in Band </w:t>
            </w:r>
            <w:r w:rsidRPr="00090C64">
              <w:rPr>
                <w:lang w:eastAsia="zh-CN"/>
              </w:rPr>
              <w:t>11, 21, 32, 51, n51, 74, 75/n75, 76/n76</w:t>
            </w:r>
            <w:r w:rsidRPr="00090C64">
              <w:t>, n91, n92, n93, n94</w:t>
            </w:r>
          </w:p>
        </w:tc>
      </w:tr>
      <w:tr w:rsidR="00D57C09" w:rsidRPr="00090C64" w14:paraId="63072464"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897B49D" w14:textId="77777777" w:rsidR="00D57C09" w:rsidRPr="00090C64" w:rsidRDefault="00D57C09" w:rsidP="004F0B4B">
            <w:pPr>
              <w:pStyle w:val="TAC"/>
            </w:pPr>
            <w:r w:rsidRPr="00090C64">
              <w:t>E-UTRA Band 51 or NR Band n51</w:t>
            </w:r>
          </w:p>
        </w:tc>
        <w:tc>
          <w:tcPr>
            <w:tcW w:w="1749" w:type="dxa"/>
            <w:tcBorders>
              <w:top w:val="single" w:sz="4" w:space="0" w:color="auto"/>
              <w:left w:val="single" w:sz="4" w:space="0" w:color="auto"/>
              <w:bottom w:val="single" w:sz="4" w:space="0" w:color="auto"/>
              <w:right w:val="single" w:sz="4" w:space="0" w:color="auto"/>
            </w:tcBorders>
          </w:tcPr>
          <w:p w14:paraId="4EF8D74F" w14:textId="77777777" w:rsidR="00D57C09" w:rsidRPr="00090C64" w:rsidRDefault="00D57C09" w:rsidP="004F0B4B">
            <w:pPr>
              <w:pStyle w:val="TAC"/>
              <w:rPr>
                <w:lang w:eastAsia="zh-CN"/>
              </w:rPr>
            </w:pPr>
            <w:r w:rsidRPr="00090C64">
              <w:rPr>
                <w:lang w:eastAsia="zh-CN"/>
              </w:rPr>
              <w:t>1427</w:t>
            </w:r>
            <w:r w:rsidRPr="00090C64">
              <w:t xml:space="preserve"> – </w:t>
            </w:r>
            <w:r w:rsidRPr="00090C64">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14:paraId="3B68CE3C"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BCBA2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693E224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FB64C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A549A5" w14:textId="77777777" w:rsidR="00D57C09" w:rsidRPr="00090C64" w:rsidRDefault="00D57C09" w:rsidP="004F0B4B">
            <w:pPr>
              <w:pStyle w:val="TAC"/>
            </w:pPr>
            <w:r w:rsidRPr="00090C64">
              <w:t>This is not applicable to BS operating in Band</w:t>
            </w:r>
            <w:r w:rsidRPr="00090C64">
              <w:rPr>
                <w:rFonts w:eastAsia="SimSun"/>
                <w:lang w:eastAsia="zh-CN"/>
              </w:rPr>
              <w:t xml:space="preserve"> 50/n50, 75/n75, 76/n76</w:t>
            </w:r>
            <w:r w:rsidRPr="00090C64">
              <w:t>, n91, n92, n93, n94</w:t>
            </w:r>
          </w:p>
        </w:tc>
      </w:tr>
      <w:tr w:rsidR="00D57C09" w:rsidRPr="00090C64" w14:paraId="4ED2143D"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40C0E49" w14:textId="77777777" w:rsidR="00D57C09" w:rsidRPr="00090C64" w:rsidRDefault="00D57C09" w:rsidP="004F0B4B">
            <w:pPr>
              <w:pStyle w:val="TAC"/>
              <w:rPr>
                <w:lang w:eastAsia="ko-KR"/>
              </w:rPr>
            </w:pPr>
            <w:r w:rsidRPr="00090C64">
              <w:rPr>
                <w:lang w:eastAsia="ko-KR"/>
              </w:rPr>
              <w:t xml:space="preserve">E-UTRA Band </w:t>
            </w:r>
            <w:r w:rsidRPr="00090C64">
              <w:rPr>
                <w:lang w:eastAsia="zh-CN"/>
              </w:rPr>
              <w:t>52</w:t>
            </w:r>
          </w:p>
        </w:tc>
        <w:tc>
          <w:tcPr>
            <w:tcW w:w="1749" w:type="dxa"/>
            <w:tcBorders>
              <w:top w:val="single" w:sz="4" w:space="0" w:color="auto"/>
              <w:left w:val="single" w:sz="4" w:space="0" w:color="auto"/>
              <w:bottom w:val="single" w:sz="4" w:space="0" w:color="auto"/>
              <w:right w:val="single" w:sz="4" w:space="0" w:color="auto"/>
            </w:tcBorders>
          </w:tcPr>
          <w:p w14:paraId="7D8CC6F4" w14:textId="77777777" w:rsidR="00D57C09" w:rsidRPr="00090C64" w:rsidRDefault="00D57C09" w:rsidP="004F0B4B">
            <w:pPr>
              <w:pStyle w:val="TAC"/>
              <w:rPr>
                <w:lang w:eastAsia="zh-CN"/>
              </w:rPr>
            </w:pPr>
            <w:r w:rsidRPr="00090C64">
              <w:rPr>
                <w:lang w:eastAsia="zh-CN"/>
              </w:rPr>
              <w:t>3300</w:t>
            </w:r>
            <w:r w:rsidRPr="00090C64">
              <w:rPr>
                <w:lang w:eastAsia="ko-KR"/>
              </w:rPr>
              <w:t xml:space="preserve"> – 3400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1CB986F0" w14:textId="77777777" w:rsidR="00D57C09" w:rsidRPr="00090C64" w:rsidRDefault="00D57C09" w:rsidP="004F0B4B">
            <w:pPr>
              <w:pStyle w:val="TAC"/>
              <w:rPr>
                <w:lang w:eastAsia="ko-KR"/>
              </w:rPr>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47A6840" w14:textId="77777777" w:rsidR="00D57C09" w:rsidRPr="00090C64" w:rsidRDefault="00D57C09" w:rsidP="004F0B4B">
            <w:pPr>
              <w:pStyle w:val="TAC"/>
              <w:rPr>
                <w:lang w:eastAsia="ko-KR"/>
              </w:rPr>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6FE2888" w14:textId="77777777" w:rsidR="00D57C09" w:rsidRPr="00090C64" w:rsidRDefault="00D57C09" w:rsidP="004F0B4B">
            <w:pPr>
              <w:pStyle w:val="TAC"/>
              <w:rPr>
                <w:lang w:eastAsia="ko-KR"/>
              </w:rPr>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F65B59C" w14:textId="77777777" w:rsidR="00D57C09" w:rsidRPr="00090C64" w:rsidRDefault="00D57C09" w:rsidP="004F0B4B">
            <w:pPr>
              <w:pStyle w:val="TAC"/>
              <w:rPr>
                <w:lang w:eastAsia="ko-KR"/>
              </w:rPr>
            </w:pPr>
            <w:r w:rsidRPr="00090C64">
              <w:rPr>
                <w:lang w:eastAsia="ko-KR"/>
              </w:rPr>
              <w:t>1</w:t>
            </w:r>
            <w:r w:rsidRPr="00090C64">
              <w:rPr>
                <w:lang w:eastAsia="zh-CN"/>
              </w:rPr>
              <w:t>00</w:t>
            </w:r>
            <w:r w:rsidRPr="00090C64">
              <w:rPr>
                <w:lang w:eastAsia="ko-KR"/>
              </w:rPr>
              <w:t xml:space="preserve"> </w:t>
            </w:r>
            <w:r w:rsidRPr="00090C64">
              <w:rPr>
                <w:lang w:eastAsia="zh-CN"/>
              </w:rPr>
              <w:t>k</w:t>
            </w:r>
            <w:r w:rsidRPr="00090C64">
              <w:rPr>
                <w:lang w:eastAsia="ko-KR"/>
              </w:rPr>
              <w:t>Hz</w:t>
            </w:r>
          </w:p>
        </w:tc>
        <w:tc>
          <w:tcPr>
            <w:tcW w:w="1701" w:type="dxa"/>
            <w:tcBorders>
              <w:top w:val="single" w:sz="4" w:space="0" w:color="auto"/>
              <w:left w:val="single" w:sz="4" w:space="0" w:color="auto"/>
              <w:bottom w:val="single" w:sz="4" w:space="0" w:color="auto"/>
              <w:right w:val="single" w:sz="4" w:space="0" w:color="auto"/>
            </w:tcBorders>
          </w:tcPr>
          <w:p w14:paraId="0BF4F119" w14:textId="77777777" w:rsidR="00D57C09" w:rsidRPr="00090C64" w:rsidRDefault="00D57C09" w:rsidP="004F0B4B">
            <w:pPr>
              <w:pStyle w:val="TAC"/>
              <w:rPr>
                <w:lang w:eastAsia="ko-KR"/>
              </w:rPr>
            </w:pPr>
            <w:r w:rsidRPr="00090C64">
              <w:rPr>
                <w:lang w:eastAsia="ko-KR"/>
              </w:rPr>
              <w:t xml:space="preserve">This is not applicable to BS operating in Band </w:t>
            </w:r>
            <w:r w:rsidRPr="00090C64">
              <w:rPr>
                <w:lang w:eastAsia="zh-CN"/>
              </w:rPr>
              <w:t>42 or 52</w:t>
            </w:r>
          </w:p>
        </w:tc>
      </w:tr>
      <w:tr w:rsidR="0005038B" w:rsidRPr="00090C64" w14:paraId="6602288A"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C5F3EED" w14:textId="77777777" w:rsidR="0005038B" w:rsidRPr="00090C64" w:rsidRDefault="0005038B" w:rsidP="0005038B">
            <w:pPr>
              <w:pStyle w:val="TAC"/>
              <w:rPr>
                <w:lang w:eastAsia="ko-KR"/>
              </w:rPr>
            </w:pPr>
            <w:r w:rsidRPr="00090C64">
              <w:t>E-UTRA Band 53 or NR Band n53</w:t>
            </w:r>
          </w:p>
        </w:tc>
        <w:tc>
          <w:tcPr>
            <w:tcW w:w="1749" w:type="dxa"/>
            <w:tcBorders>
              <w:top w:val="single" w:sz="4" w:space="0" w:color="auto"/>
              <w:left w:val="single" w:sz="4" w:space="0" w:color="auto"/>
              <w:bottom w:val="single" w:sz="4" w:space="0" w:color="auto"/>
              <w:right w:val="single" w:sz="4" w:space="0" w:color="auto"/>
            </w:tcBorders>
          </w:tcPr>
          <w:p w14:paraId="1CFDF0FA" w14:textId="05B390F5" w:rsidR="0005038B" w:rsidRPr="00090C64" w:rsidRDefault="0005038B" w:rsidP="0005038B">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5512696E" w14:textId="77777777" w:rsidR="0005038B" w:rsidRPr="00090C64" w:rsidRDefault="0005038B" w:rsidP="0005038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638D28" w14:textId="77777777" w:rsidR="0005038B" w:rsidRPr="00090C64" w:rsidRDefault="0005038B" w:rsidP="0005038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C2B1C77" w14:textId="77777777" w:rsidR="0005038B" w:rsidRPr="00090C64" w:rsidRDefault="0005038B" w:rsidP="0005038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CEFA80A" w14:textId="77777777" w:rsidR="0005038B" w:rsidRPr="00090C64" w:rsidRDefault="0005038B" w:rsidP="0005038B">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10E8B48" w14:textId="77777777" w:rsidR="0005038B" w:rsidRPr="00090C64" w:rsidRDefault="0005038B" w:rsidP="0005038B">
            <w:pPr>
              <w:pStyle w:val="TAC"/>
              <w:rPr>
                <w:lang w:eastAsia="ko-KR"/>
              </w:rPr>
            </w:pPr>
            <w:r w:rsidRPr="00090C64">
              <w:t xml:space="preserve">This is not applicable to BS operating in Band </w:t>
            </w:r>
            <w:r w:rsidRPr="00090C64">
              <w:rPr>
                <w:lang w:eastAsia="zh-CN"/>
              </w:rPr>
              <w:t>41/n41 or 53/n53</w:t>
            </w:r>
          </w:p>
        </w:tc>
      </w:tr>
      <w:tr w:rsidR="00D57C09" w:rsidRPr="00090C64" w14:paraId="24FF49E5"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BDA18BC" w14:textId="77777777" w:rsidR="00D57C09" w:rsidRPr="00090C64" w:rsidRDefault="00D57C09" w:rsidP="004F0B4B">
            <w:pPr>
              <w:pStyle w:val="TAC"/>
            </w:pPr>
            <w:r w:rsidRPr="00090C64">
              <w:t>E-UTRA Band 65</w:t>
            </w:r>
            <w:r w:rsidRPr="00090C64">
              <w:rPr>
                <w:rFonts w:cs="Arial"/>
              </w:rPr>
              <w:t xml:space="preserve"> or NR band n65</w:t>
            </w:r>
          </w:p>
        </w:tc>
        <w:tc>
          <w:tcPr>
            <w:tcW w:w="1749" w:type="dxa"/>
            <w:tcBorders>
              <w:top w:val="single" w:sz="4" w:space="0" w:color="auto"/>
              <w:left w:val="single" w:sz="4" w:space="0" w:color="auto"/>
              <w:bottom w:val="single" w:sz="4" w:space="0" w:color="auto"/>
              <w:right w:val="single" w:sz="4" w:space="0" w:color="auto"/>
            </w:tcBorders>
          </w:tcPr>
          <w:p w14:paraId="78F3E5FF" w14:textId="77777777" w:rsidR="00D57C09" w:rsidRPr="00090C64" w:rsidRDefault="00D57C09" w:rsidP="004F0B4B">
            <w:pPr>
              <w:pStyle w:val="TAC"/>
              <w:rPr>
                <w:lang w:eastAsia="zh-CN"/>
              </w:rPr>
            </w:pPr>
            <w:r w:rsidRPr="00090C64">
              <w:t>1920 - 2010 MHz</w:t>
            </w:r>
          </w:p>
        </w:tc>
        <w:tc>
          <w:tcPr>
            <w:tcW w:w="1066" w:type="dxa"/>
            <w:tcBorders>
              <w:top w:val="single" w:sz="4" w:space="0" w:color="auto"/>
              <w:left w:val="single" w:sz="4" w:space="0" w:color="auto"/>
              <w:bottom w:val="single" w:sz="4" w:space="0" w:color="auto"/>
              <w:right w:val="single" w:sz="4" w:space="0" w:color="auto"/>
            </w:tcBorders>
          </w:tcPr>
          <w:p w14:paraId="3FCB51A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089B2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3343FE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684E8D2"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3E4A0F2" w14:textId="77777777" w:rsidR="00D57C09" w:rsidRPr="00090C64" w:rsidRDefault="00D57C09" w:rsidP="004F0B4B">
            <w:pPr>
              <w:pStyle w:val="TAC"/>
            </w:pPr>
          </w:p>
        </w:tc>
      </w:tr>
      <w:tr w:rsidR="00D57C09" w:rsidRPr="00090C64" w14:paraId="13D11C7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0C291E8" w14:textId="77777777" w:rsidR="00D57C09" w:rsidRPr="00090C64" w:rsidRDefault="00D57C09" w:rsidP="004F0B4B">
            <w:pPr>
              <w:pStyle w:val="TAC"/>
            </w:pPr>
            <w:r w:rsidRPr="00090C64">
              <w:t>E-UTRA Band 66 or NR Band n66</w:t>
            </w:r>
          </w:p>
        </w:tc>
        <w:tc>
          <w:tcPr>
            <w:tcW w:w="1749" w:type="dxa"/>
            <w:tcBorders>
              <w:top w:val="single" w:sz="4" w:space="0" w:color="auto"/>
              <w:left w:val="single" w:sz="4" w:space="0" w:color="auto"/>
              <w:bottom w:val="single" w:sz="4" w:space="0" w:color="auto"/>
              <w:right w:val="single" w:sz="4" w:space="0" w:color="auto"/>
            </w:tcBorders>
          </w:tcPr>
          <w:p w14:paraId="73646890" w14:textId="77777777" w:rsidR="00D57C09" w:rsidRPr="00090C64" w:rsidRDefault="00D57C09" w:rsidP="004F0B4B">
            <w:pPr>
              <w:pStyle w:val="TAC"/>
              <w:rPr>
                <w:lang w:eastAsia="zh-CN"/>
              </w:rPr>
            </w:pPr>
            <w:r w:rsidRPr="00090C64">
              <w:t>1710 – 1780 MHz</w:t>
            </w:r>
          </w:p>
        </w:tc>
        <w:tc>
          <w:tcPr>
            <w:tcW w:w="1066" w:type="dxa"/>
            <w:tcBorders>
              <w:top w:val="single" w:sz="4" w:space="0" w:color="auto"/>
              <w:left w:val="single" w:sz="4" w:space="0" w:color="auto"/>
              <w:bottom w:val="single" w:sz="4" w:space="0" w:color="auto"/>
              <w:right w:val="single" w:sz="4" w:space="0" w:color="auto"/>
            </w:tcBorders>
          </w:tcPr>
          <w:p w14:paraId="6E0C631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C42FA5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89E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0305DC"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D0494E6" w14:textId="77777777" w:rsidR="00D57C09" w:rsidRPr="00090C64" w:rsidRDefault="00D57C09" w:rsidP="004F0B4B">
            <w:pPr>
              <w:pStyle w:val="TAC"/>
            </w:pPr>
          </w:p>
        </w:tc>
      </w:tr>
      <w:tr w:rsidR="00D57C09" w:rsidRPr="00090C64" w14:paraId="1EB5D3C2"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83CC935" w14:textId="77777777" w:rsidR="00D57C09" w:rsidRPr="00090C64" w:rsidRDefault="00D57C09" w:rsidP="004F0B4B">
            <w:pPr>
              <w:pStyle w:val="TAC"/>
            </w:pPr>
            <w:r w:rsidRPr="00090C64">
              <w:t>E-UTRA Band 68</w:t>
            </w:r>
          </w:p>
        </w:tc>
        <w:tc>
          <w:tcPr>
            <w:tcW w:w="1749" w:type="dxa"/>
            <w:tcBorders>
              <w:top w:val="single" w:sz="4" w:space="0" w:color="auto"/>
              <w:left w:val="single" w:sz="4" w:space="0" w:color="auto"/>
              <w:bottom w:val="single" w:sz="4" w:space="0" w:color="auto"/>
              <w:right w:val="single" w:sz="4" w:space="0" w:color="auto"/>
            </w:tcBorders>
          </w:tcPr>
          <w:p w14:paraId="2EFFCBE6" w14:textId="77777777" w:rsidR="00D57C09" w:rsidRPr="00090C64" w:rsidRDefault="00D57C09" w:rsidP="004F0B4B">
            <w:pPr>
              <w:pStyle w:val="TAC"/>
              <w:rPr>
                <w:lang w:eastAsia="zh-CN"/>
              </w:rPr>
            </w:pPr>
            <w:r w:rsidRPr="00090C64">
              <w:t>698 – 728 MHz</w:t>
            </w:r>
          </w:p>
          <w:p w14:paraId="263E01A2"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33D17DD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6D580B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B7BDA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EF2987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CFD1F0" w14:textId="77777777" w:rsidR="00D57C09" w:rsidRPr="00090C64" w:rsidRDefault="00D57C09" w:rsidP="004F0B4B">
            <w:pPr>
              <w:pStyle w:val="TAC"/>
            </w:pPr>
          </w:p>
        </w:tc>
      </w:tr>
      <w:tr w:rsidR="00D57C09" w:rsidRPr="00090C64" w14:paraId="53FE10AB"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0897EC9" w14:textId="77777777" w:rsidR="00D57C09" w:rsidRPr="00090C64" w:rsidRDefault="00D57C09" w:rsidP="004F0B4B">
            <w:pPr>
              <w:pStyle w:val="TAC"/>
            </w:pPr>
            <w:r w:rsidRPr="00090C64">
              <w:t>E-UTRA Band 70 or NR Band n70 or NR band n70</w:t>
            </w:r>
          </w:p>
        </w:tc>
        <w:tc>
          <w:tcPr>
            <w:tcW w:w="1749" w:type="dxa"/>
            <w:tcBorders>
              <w:top w:val="single" w:sz="4" w:space="0" w:color="auto"/>
              <w:left w:val="single" w:sz="4" w:space="0" w:color="auto"/>
              <w:bottom w:val="single" w:sz="4" w:space="0" w:color="auto"/>
              <w:right w:val="single" w:sz="4" w:space="0" w:color="auto"/>
            </w:tcBorders>
          </w:tcPr>
          <w:p w14:paraId="75D1BF88" w14:textId="77777777" w:rsidR="00D57C09" w:rsidRPr="00090C64" w:rsidRDefault="00D57C09" w:rsidP="004F0B4B">
            <w:pPr>
              <w:pStyle w:val="TAC"/>
              <w:rPr>
                <w:lang w:eastAsia="zh-CN"/>
              </w:rPr>
            </w:pPr>
            <w:r w:rsidRPr="00090C64">
              <w:t>1695 – 1710 MHz</w:t>
            </w:r>
          </w:p>
          <w:p w14:paraId="0AADAE6F"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44098CB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D67879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C9A08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D1FE10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09047D" w14:textId="77777777" w:rsidR="00D57C09" w:rsidRPr="00090C64" w:rsidRDefault="00D57C09" w:rsidP="004F0B4B">
            <w:pPr>
              <w:pStyle w:val="TAC"/>
            </w:pPr>
          </w:p>
        </w:tc>
      </w:tr>
      <w:tr w:rsidR="00D57C09" w:rsidRPr="00090C64" w14:paraId="2B20B79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4D24144" w14:textId="77777777" w:rsidR="00D57C09" w:rsidRPr="00090C64" w:rsidRDefault="00D57C09" w:rsidP="004F0B4B">
            <w:pPr>
              <w:pStyle w:val="TAC"/>
              <w:rPr>
                <w:lang w:eastAsia="ko-KR"/>
              </w:rPr>
            </w:pPr>
            <w:r w:rsidRPr="00090C64">
              <w:rPr>
                <w:lang w:eastAsia="ko-KR"/>
              </w:rPr>
              <w:t>E-UTRA Band 71</w:t>
            </w:r>
            <w:r w:rsidRPr="00090C64">
              <w:t xml:space="preserve"> or NR Band n71</w:t>
            </w:r>
          </w:p>
        </w:tc>
        <w:tc>
          <w:tcPr>
            <w:tcW w:w="1749" w:type="dxa"/>
            <w:tcBorders>
              <w:top w:val="single" w:sz="4" w:space="0" w:color="auto"/>
              <w:left w:val="single" w:sz="4" w:space="0" w:color="auto"/>
              <w:bottom w:val="single" w:sz="4" w:space="0" w:color="auto"/>
              <w:right w:val="single" w:sz="4" w:space="0" w:color="auto"/>
            </w:tcBorders>
          </w:tcPr>
          <w:p w14:paraId="211EC30B" w14:textId="77777777" w:rsidR="00D57C09" w:rsidRPr="00090C64" w:rsidRDefault="00D57C09" w:rsidP="004F0B4B">
            <w:pPr>
              <w:pStyle w:val="TAC"/>
              <w:rPr>
                <w:lang w:eastAsia="zh-CN"/>
              </w:rPr>
            </w:pPr>
            <w:r w:rsidRPr="00090C64">
              <w:rPr>
                <w:lang w:eastAsia="ko-KR"/>
              </w:rPr>
              <w:t>663 – 698 MHz</w:t>
            </w:r>
          </w:p>
          <w:p w14:paraId="342D41B5"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473E85E2"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4A313BB"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F38C49A"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FDB0F59"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1E8CD82" w14:textId="77777777" w:rsidR="00D57C09" w:rsidRPr="00090C64" w:rsidRDefault="00D57C09" w:rsidP="004F0B4B">
            <w:pPr>
              <w:pStyle w:val="TAC"/>
              <w:rPr>
                <w:lang w:eastAsia="ko-KR"/>
              </w:rPr>
            </w:pPr>
          </w:p>
        </w:tc>
      </w:tr>
      <w:tr w:rsidR="00D57C09" w:rsidRPr="00090C64" w14:paraId="50AAD63E"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12FDAA6" w14:textId="77777777" w:rsidR="00D57C09" w:rsidRPr="00090C64" w:rsidRDefault="00D57C09" w:rsidP="004F0B4B">
            <w:pPr>
              <w:pStyle w:val="TAC"/>
              <w:rPr>
                <w:lang w:eastAsia="ko-KR"/>
              </w:rPr>
            </w:pPr>
            <w:r w:rsidRPr="00090C64">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14:paraId="43E3CE06" w14:textId="77777777" w:rsidR="00D57C09" w:rsidRPr="00090C64" w:rsidRDefault="00D57C09" w:rsidP="004F0B4B">
            <w:pPr>
              <w:pStyle w:val="TAC"/>
              <w:rPr>
                <w:lang w:eastAsia="zh-CN"/>
              </w:rPr>
            </w:pPr>
            <w:r w:rsidRPr="00090C64">
              <w:rPr>
                <w:lang w:eastAsia="ko-KR"/>
              </w:rPr>
              <w:t>451 – 456 MHz</w:t>
            </w:r>
          </w:p>
          <w:p w14:paraId="15638D1B"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2728FEE1"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AC6CECF"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7F8C991"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E59AEF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619949A3" w14:textId="77777777" w:rsidR="00D57C09" w:rsidRPr="00090C64" w:rsidRDefault="00D57C09" w:rsidP="004F0B4B">
            <w:pPr>
              <w:pStyle w:val="TAC"/>
              <w:rPr>
                <w:lang w:eastAsia="ko-KR"/>
              </w:rPr>
            </w:pPr>
          </w:p>
        </w:tc>
      </w:tr>
      <w:tr w:rsidR="00D57C09" w:rsidRPr="00090C64" w14:paraId="7B2BBF89"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4E9F52B" w14:textId="77777777" w:rsidR="00D57C09" w:rsidRPr="00090C64" w:rsidRDefault="00D57C09" w:rsidP="004F0B4B">
            <w:pPr>
              <w:pStyle w:val="TAC"/>
              <w:rPr>
                <w:lang w:eastAsia="zh-CN"/>
              </w:rPr>
            </w:pPr>
            <w:r w:rsidRPr="00090C64">
              <w:rPr>
                <w:lang w:eastAsia="ko-KR"/>
              </w:rPr>
              <w:t>E-UTRA Band 7</w:t>
            </w:r>
            <w:r w:rsidRPr="00090C64">
              <w:rPr>
                <w:lang w:eastAsia="zh-CN"/>
              </w:rPr>
              <w:t>3</w:t>
            </w:r>
          </w:p>
        </w:tc>
        <w:tc>
          <w:tcPr>
            <w:tcW w:w="1749" w:type="dxa"/>
            <w:tcBorders>
              <w:top w:val="single" w:sz="4" w:space="0" w:color="auto"/>
              <w:left w:val="single" w:sz="4" w:space="0" w:color="auto"/>
              <w:bottom w:val="single" w:sz="4" w:space="0" w:color="auto"/>
              <w:right w:val="single" w:sz="4" w:space="0" w:color="auto"/>
            </w:tcBorders>
          </w:tcPr>
          <w:p w14:paraId="5E6F5AFF" w14:textId="77777777" w:rsidR="00D57C09" w:rsidRPr="00090C64" w:rsidRDefault="00D57C09" w:rsidP="004F0B4B">
            <w:pPr>
              <w:pStyle w:val="TAC"/>
              <w:rPr>
                <w:lang w:eastAsia="zh-CN"/>
              </w:rPr>
            </w:pPr>
            <w:r w:rsidRPr="00090C64">
              <w:rPr>
                <w:lang w:eastAsia="ko-KR"/>
              </w:rPr>
              <w:t>45</w:t>
            </w:r>
            <w:r w:rsidRPr="00090C64">
              <w:rPr>
                <w:lang w:eastAsia="zh-CN"/>
              </w:rPr>
              <w:t>0</w:t>
            </w:r>
            <w:r w:rsidRPr="00090C64">
              <w:rPr>
                <w:lang w:eastAsia="ko-KR"/>
              </w:rPr>
              <w:t xml:space="preserve"> – 45</w:t>
            </w:r>
            <w:r w:rsidRPr="00090C64">
              <w:rPr>
                <w:lang w:eastAsia="zh-CN"/>
              </w:rPr>
              <w:t>5</w:t>
            </w:r>
            <w:r w:rsidRPr="00090C64">
              <w:rPr>
                <w:lang w:eastAsia="ko-KR"/>
              </w:rPr>
              <w:t xml:space="preserve"> MHz</w:t>
            </w:r>
          </w:p>
          <w:p w14:paraId="7102C372"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1210F250"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F2CB151"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9B4A7D"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08583FD"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5D254DEF" w14:textId="77777777" w:rsidR="00D57C09" w:rsidRPr="00090C64" w:rsidRDefault="00D57C09" w:rsidP="004F0B4B">
            <w:pPr>
              <w:pStyle w:val="TAC"/>
              <w:rPr>
                <w:lang w:eastAsia="ko-KR"/>
              </w:rPr>
            </w:pPr>
          </w:p>
        </w:tc>
      </w:tr>
      <w:tr w:rsidR="00D57C09" w:rsidRPr="00090C64" w14:paraId="0EA9F86D"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85FD252" w14:textId="77777777" w:rsidR="00D57C09" w:rsidRPr="00090C64" w:rsidRDefault="00D57C09" w:rsidP="004F0B4B">
            <w:pPr>
              <w:pStyle w:val="TAC"/>
            </w:pPr>
            <w:r w:rsidRPr="00090C64">
              <w:t>E-UTRA Band 74 or NR band n74</w:t>
            </w:r>
          </w:p>
        </w:tc>
        <w:tc>
          <w:tcPr>
            <w:tcW w:w="1749" w:type="dxa"/>
            <w:tcBorders>
              <w:top w:val="single" w:sz="4" w:space="0" w:color="auto"/>
              <w:left w:val="single" w:sz="4" w:space="0" w:color="auto"/>
              <w:bottom w:val="single" w:sz="4" w:space="0" w:color="auto"/>
              <w:right w:val="single" w:sz="4" w:space="0" w:color="auto"/>
            </w:tcBorders>
          </w:tcPr>
          <w:p w14:paraId="6F146ED3" w14:textId="77777777" w:rsidR="00D57C09" w:rsidRPr="00090C64" w:rsidRDefault="00D57C09" w:rsidP="004F0B4B">
            <w:pPr>
              <w:pStyle w:val="TAC"/>
            </w:pPr>
            <w:r w:rsidRPr="00090C64">
              <w:t>1427 – 1470 MHz</w:t>
            </w:r>
          </w:p>
        </w:tc>
        <w:tc>
          <w:tcPr>
            <w:tcW w:w="1066" w:type="dxa"/>
            <w:tcBorders>
              <w:top w:val="single" w:sz="4" w:space="0" w:color="auto"/>
              <w:left w:val="single" w:sz="4" w:space="0" w:color="auto"/>
              <w:bottom w:val="single" w:sz="4" w:space="0" w:color="auto"/>
              <w:right w:val="single" w:sz="4" w:space="0" w:color="auto"/>
            </w:tcBorders>
          </w:tcPr>
          <w:p w14:paraId="7DEC891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541BA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B6EAC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5ABFC5"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7BC7BA" w14:textId="77777777" w:rsidR="00D57C09" w:rsidRPr="00090C64" w:rsidRDefault="00D57C09" w:rsidP="004F0B4B">
            <w:pPr>
              <w:pStyle w:val="TAC"/>
            </w:pPr>
            <w:r w:rsidRPr="00090C64">
              <w:t>This is not applicable to BS operating in Band 50/n50, 51/n51, n91, n92, n93, n94</w:t>
            </w:r>
          </w:p>
        </w:tc>
      </w:tr>
      <w:tr w:rsidR="00D57C09" w:rsidRPr="00090C64" w14:paraId="11B43CE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9AC1683" w14:textId="77777777" w:rsidR="00D57C09" w:rsidRPr="00090C64" w:rsidRDefault="00D57C09" w:rsidP="004F0B4B">
            <w:pPr>
              <w:pStyle w:val="TAC"/>
            </w:pPr>
            <w:r w:rsidRPr="00090C64">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14:paraId="49E859CF" w14:textId="77777777" w:rsidR="00D57C09" w:rsidRPr="00090C64" w:rsidRDefault="00D57C09" w:rsidP="004F0B4B">
            <w:pPr>
              <w:pStyle w:val="TAC"/>
            </w:pPr>
            <w:r w:rsidRPr="00090C64">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14:paraId="71CA3935"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76018C6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4735542"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79A8DBB"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0F3C2716" w14:textId="77777777" w:rsidR="00D57C09" w:rsidRPr="00090C64" w:rsidRDefault="00D57C09" w:rsidP="004F0B4B">
            <w:pPr>
              <w:pStyle w:val="TAC"/>
            </w:pPr>
            <w:r w:rsidRPr="00090C64">
              <w:rPr>
                <w:lang w:eastAsia="ko-KR"/>
              </w:rPr>
              <w:t xml:space="preserve">This is not applicable to BS operating in Band 22, </w:t>
            </w:r>
            <w:r w:rsidRPr="00090C64">
              <w:rPr>
                <w:lang w:eastAsia="zh-CN"/>
              </w:rPr>
              <w:t>42, 43, 48/n48, 52, n77 or n78</w:t>
            </w:r>
          </w:p>
        </w:tc>
      </w:tr>
      <w:tr w:rsidR="00D57C09" w:rsidRPr="00090C64" w14:paraId="492E6C0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A912F73" w14:textId="77777777" w:rsidR="00D57C09" w:rsidRPr="00090C64" w:rsidRDefault="00D57C09" w:rsidP="004F0B4B">
            <w:pPr>
              <w:pStyle w:val="TAC"/>
            </w:pPr>
            <w:r w:rsidRPr="00090C64">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14:paraId="3ED63E32" w14:textId="77777777" w:rsidR="00D57C09" w:rsidRPr="00090C64" w:rsidRDefault="00D57C09" w:rsidP="004F0B4B">
            <w:pPr>
              <w:pStyle w:val="TAC"/>
            </w:pPr>
            <w:r w:rsidRPr="00090C64">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14:paraId="3C1CE1D3"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B10377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82BB114"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3F3553F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BE2DC68" w14:textId="77777777" w:rsidR="00D57C09" w:rsidRPr="00090C64" w:rsidRDefault="00D57C09" w:rsidP="004F0B4B">
            <w:pPr>
              <w:pStyle w:val="TAC"/>
            </w:pPr>
            <w:r w:rsidRPr="00090C64">
              <w:rPr>
                <w:lang w:eastAsia="ko-KR"/>
              </w:rPr>
              <w:t xml:space="preserve">This is not applicable to BS operating in Band 22, 42, </w:t>
            </w:r>
            <w:r w:rsidRPr="00090C64">
              <w:rPr>
                <w:lang w:eastAsia="zh-CN"/>
              </w:rPr>
              <w:t>43, 48/n48, 52, n77 or n78</w:t>
            </w:r>
          </w:p>
        </w:tc>
      </w:tr>
      <w:tr w:rsidR="00D57C09" w:rsidRPr="00090C64" w14:paraId="1A5F7AFE"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4F33844" w14:textId="77777777" w:rsidR="00D57C09" w:rsidRPr="00090C64" w:rsidRDefault="00D57C09" w:rsidP="004F0B4B">
            <w:pPr>
              <w:pStyle w:val="TAC"/>
              <w:rPr>
                <w:lang w:eastAsia="ko-KR"/>
              </w:rPr>
            </w:pPr>
            <w:r w:rsidRPr="00090C64">
              <w:rPr>
                <w:lang w:eastAsia="ko-KR"/>
              </w:rPr>
              <w:t>NR band n79</w:t>
            </w:r>
          </w:p>
        </w:tc>
        <w:tc>
          <w:tcPr>
            <w:tcW w:w="1749" w:type="dxa"/>
            <w:tcBorders>
              <w:top w:val="single" w:sz="4" w:space="0" w:color="auto"/>
              <w:left w:val="single" w:sz="4" w:space="0" w:color="auto"/>
              <w:bottom w:val="single" w:sz="4" w:space="0" w:color="auto"/>
              <w:right w:val="single" w:sz="4" w:space="0" w:color="auto"/>
            </w:tcBorders>
          </w:tcPr>
          <w:p w14:paraId="51C23582" w14:textId="77777777" w:rsidR="00D57C09" w:rsidRPr="00090C64" w:rsidRDefault="00D57C09" w:rsidP="004F0B4B">
            <w:pPr>
              <w:pStyle w:val="TAC"/>
              <w:rPr>
                <w:lang w:eastAsia="ko-KR"/>
              </w:rPr>
            </w:pPr>
            <w:r w:rsidRPr="00090C64">
              <w:rPr>
                <w:lang w:eastAsia="ko-KR"/>
              </w:rPr>
              <w:t xml:space="preserve">4400 </w:t>
            </w:r>
            <w:r w:rsidRPr="00090C64">
              <w:t xml:space="preserve">MHz </w:t>
            </w:r>
            <w:r w:rsidRPr="00090C64">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14:paraId="228BADE5" w14:textId="77777777" w:rsidR="00D57C09" w:rsidRPr="00090C64" w:rsidRDefault="00D57C09" w:rsidP="004F0B4B">
            <w:pPr>
              <w:pStyle w:val="TAC"/>
            </w:pPr>
            <w:r w:rsidRPr="00090C64">
              <w:t>-113.6 dBm</w:t>
            </w:r>
          </w:p>
        </w:tc>
        <w:tc>
          <w:tcPr>
            <w:tcW w:w="1134" w:type="dxa"/>
            <w:tcBorders>
              <w:top w:val="single" w:sz="4" w:space="0" w:color="auto"/>
              <w:left w:val="single" w:sz="4" w:space="0" w:color="auto"/>
              <w:bottom w:val="single" w:sz="4" w:space="0" w:color="auto"/>
              <w:right w:val="single" w:sz="4" w:space="0" w:color="auto"/>
            </w:tcBorders>
          </w:tcPr>
          <w:p w14:paraId="639AF2B8" w14:textId="77777777" w:rsidR="00D57C09" w:rsidRPr="00090C64" w:rsidRDefault="00D57C09" w:rsidP="004F0B4B">
            <w:pPr>
              <w:pStyle w:val="TAC"/>
            </w:pPr>
            <w:r w:rsidRPr="00090C64">
              <w:t>-108.6 dBm</w:t>
            </w:r>
          </w:p>
        </w:tc>
        <w:tc>
          <w:tcPr>
            <w:tcW w:w="1134" w:type="dxa"/>
            <w:tcBorders>
              <w:top w:val="single" w:sz="4" w:space="0" w:color="auto"/>
              <w:left w:val="single" w:sz="4" w:space="0" w:color="auto"/>
              <w:bottom w:val="single" w:sz="4" w:space="0" w:color="auto"/>
              <w:right w:val="single" w:sz="4" w:space="0" w:color="auto"/>
            </w:tcBorders>
          </w:tcPr>
          <w:p w14:paraId="4A5E7674" w14:textId="77777777" w:rsidR="00D57C09" w:rsidRPr="00090C64" w:rsidRDefault="00D57C09" w:rsidP="004F0B4B">
            <w:pPr>
              <w:pStyle w:val="TAC"/>
            </w:pPr>
            <w:r w:rsidRPr="00090C64">
              <w:t>-105.6 dBm</w:t>
            </w:r>
          </w:p>
        </w:tc>
        <w:tc>
          <w:tcPr>
            <w:tcW w:w="1417" w:type="dxa"/>
            <w:tcBorders>
              <w:top w:val="single" w:sz="4" w:space="0" w:color="auto"/>
              <w:left w:val="single" w:sz="4" w:space="0" w:color="auto"/>
              <w:bottom w:val="single" w:sz="4" w:space="0" w:color="auto"/>
              <w:right w:val="single" w:sz="4" w:space="0" w:color="auto"/>
            </w:tcBorders>
          </w:tcPr>
          <w:p w14:paraId="24F3126A"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C1630EB" w14:textId="77777777" w:rsidR="00D57C09" w:rsidRPr="00090C64" w:rsidRDefault="00D57C09" w:rsidP="004F0B4B">
            <w:pPr>
              <w:pStyle w:val="TAC"/>
              <w:rPr>
                <w:lang w:eastAsia="ko-KR"/>
              </w:rPr>
            </w:pPr>
          </w:p>
        </w:tc>
      </w:tr>
      <w:tr w:rsidR="00D57C09" w:rsidRPr="00090C64" w14:paraId="28CDD5E9"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BFE3106" w14:textId="77777777" w:rsidR="00D57C09" w:rsidRPr="00090C64" w:rsidRDefault="00D57C09" w:rsidP="004F0B4B">
            <w:pPr>
              <w:pStyle w:val="TAC"/>
              <w:rPr>
                <w:lang w:eastAsia="ko-KR"/>
              </w:rPr>
            </w:pPr>
            <w:r w:rsidRPr="00090C64">
              <w:rPr>
                <w:rFonts w:eastAsia="MS Mincho"/>
              </w:rPr>
              <w:t>NR band n80</w:t>
            </w:r>
          </w:p>
        </w:tc>
        <w:tc>
          <w:tcPr>
            <w:tcW w:w="1749" w:type="dxa"/>
            <w:tcBorders>
              <w:top w:val="single" w:sz="4" w:space="0" w:color="auto"/>
              <w:left w:val="single" w:sz="4" w:space="0" w:color="auto"/>
              <w:bottom w:val="single" w:sz="4" w:space="0" w:color="auto"/>
              <w:right w:val="single" w:sz="4" w:space="0" w:color="auto"/>
            </w:tcBorders>
          </w:tcPr>
          <w:p w14:paraId="41AB8959" w14:textId="77777777" w:rsidR="00D57C09" w:rsidRPr="00090C64" w:rsidRDefault="00D57C09" w:rsidP="004F0B4B">
            <w:pPr>
              <w:pStyle w:val="TAC"/>
              <w:rPr>
                <w:lang w:eastAsia="ko-KR"/>
              </w:rPr>
            </w:pPr>
            <w:r w:rsidRPr="00090C64">
              <w:rPr>
                <w:rFonts w:eastAsia="MS Mincho"/>
              </w:rPr>
              <w:t>1710 MHz – 1785 MHz</w:t>
            </w:r>
          </w:p>
        </w:tc>
        <w:tc>
          <w:tcPr>
            <w:tcW w:w="1066" w:type="dxa"/>
            <w:tcBorders>
              <w:top w:val="single" w:sz="4" w:space="0" w:color="auto"/>
              <w:left w:val="single" w:sz="4" w:space="0" w:color="auto"/>
              <w:bottom w:val="single" w:sz="4" w:space="0" w:color="auto"/>
              <w:right w:val="single" w:sz="4" w:space="0" w:color="auto"/>
            </w:tcBorders>
          </w:tcPr>
          <w:p w14:paraId="6CC0F0D3"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0E3B22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A368AC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97639B4"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790605E" w14:textId="77777777" w:rsidR="00D57C09" w:rsidRPr="00090C64" w:rsidRDefault="00D57C09" w:rsidP="004F0B4B">
            <w:pPr>
              <w:pStyle w:val="TAC"/>
              <w:rPr>
                <w:lang w:eastAsia="ko-KR"/>
              </w:rPr>
            </w:pPr>
          </w:p>
        </w:tc>
      </w:tr>
      <w:tr w:rsidR="00D57C09" w:rsidRPr="00090C64" w14:paraId="3DF09839"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B94045D" w14:textId="77777777" w:rsidR="00D57C09" w:rsidRPr="00090C64" w:rsidRDefault="00D57C09" w:rsidP="004F0B4B">
            <w:pPr>
              <w:pStyle w:val="TAC"/>
              <w:rPr>
                <w:lang w:eastAsia="ko-KR"/>
              </w:rPr>
            </w:pPr>
            <w:r w:rsidRPr="00090C64">
              <w:rPr>
                <w:rFonts w:eastAsia="MS Mincho"/>
              </w:rPr>
              <w:t>NR band n81</w:t>
            </w:r>
          </w:p>
        </w:tc>
        <w:tc>
          <w:tcPr>
            <w:tcW w:w="1749" w:type="dxa"/>
            <w:tcBorders>
              <w:top w:val="single" w:sz="4" w:space="0" w:color="auto"/>
              <w:left w:val="single" w:sz="4" w:space="0" w:color="auto"/>
              <w:bottom w:val="single" w:sz="4" w:space="0" w:color="auto"/>
              <w:right w:val="single" w:sz="4" w:space="0" w:color="auto"/>
            </w:tcBorders>
          </w:tcPr>
          <w:p w14:paraId="787850E1"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3AC3B390"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00CC5D7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3B2AD3B5"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5089E0B"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6A408C0" w14:textId="77777777" w:rsidR="00D57C09" w:rsidRPr="00090C64" w:rsidRDefault="00D57C09" w:rsidP="004F0B4B">
            <w:pPr>
              <w:pStyle w:val="TAC"/>
              <w:rPr>
                <w:lang w:eastAsia="ko-KR"/>
              </w:rPr>
            </w:pPr>
          </w:p>
        </w:tc>
      </w:tr>
      <w:tr w:rsidR="00D57C09" w:rsidRPr="00090C64" w14:paraId="61C5B98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20CA0D1" w14:textId="77777777" w:rsidR="00D57C09" w:rsidRPr="00090C64" w:rsidRDefault="00D57C09" w:rsidP="004F0B4B">
            <w:pPr>
              <w:pStyle w:val="TAC"/>
              <w:rPr>
                <w:lang w:eastAsia="ko-KR"/>
              </w:rPr>
            </w:pPr>
            <w:r w:rsidRPr="00090C64">
              <w:rPr>
                <w:rFonts w:eastAsia="MS Mincho"/>
              </w:rPr>
              <w:t>NR band n82</w:t>
            </w:r>
          </w:p>
        </w:tc>
        <w:tc>
          <w:tcPr>
            <w:tcW w:w="1749" w:type="dxa"/>
            <w:tcBorders>
              <w:top w:val="single" w:sz="4" w:space="0" w:color="auto"/>
              <w:left w:val="single" w:sz="4" w:space="0" w:color="auto"/>
              <w:bottom w:val="single" w:sz="4" w:space="0" w:color="auto"/>
              <w:right w:val="single" w:sz="4" w:space="0" w:color="auto"/>
            </w:tcBorders>
          </w:tcPr>
          <w:p w14:paraId="4982512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27706691"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1E1B85E5"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0EC6508"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27EC9848"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A9ADAB9" w14:textId="77777777" w:rsidR="00D57C09" w:rsidRPr="00090C64" w:rsidRDefault="00D57C09" w:rsidP="004F0B4B">
            <w:pPr>
              <w:pStyle w:val="TAC"/>
              <w:rPr>
                <w:lang w:eastAsia="ko-KR"/>
              </w:rPr>
            </w:pPr>
          </w:p>
        </w:tc>
      </w:tr>
      <w:tr w:rsidR="00D57C09" w:rsidRPr="00090C64" w14:paraId="5F5DD703"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96A82F2" w14:textId="77777777" w:rsidR="00D57C09" w:rsidRPr="00090C64" w:rsidRDefault="00D57C09" w:rsidP="004F0B4B">
            <w:pPr>
              <w:pStyle w:val="TAC"/>
              <w:rPr>
                <w:lang w:eastAsia="ko-KR"/>
              </w:rPr>
            </w:pPr>
            <w:r w:rsidRPr="00090C64">
              <w:rPr>
                <w:rFonts w:eastAsia="MS Mincho"/>
              </w:rPr>
              <w:t>NR band n83</w:t>
            </w:r>
          </w:p>
        </w:tc>
        <w:tc>
          <w:tcPr>
            <w:tcW w:w="1749" w:type="dxa"/>
            <w:tcBorders>
              <w:top w:val="single" w:sz="4" w:space="0" w:color="auto"/>
              <w:left w:val="single" w:sz="4" w:space="0" w:color="auto"/>
              <w:bottom w:val="single" w:sz="4" w:space="0" w:color="auto"/>
              <w:right w:val="single" w:sz="4" w:space="0" w:color="auto"/>
            </w:tcBorders>
          </w:tcPr>
          <w:p w14:paraId="062E6C23" w14:textId="77777777" w:rsidR="00D57C09" w:rsidRPr="00090C64" w:rsidRDefault="00D57C09" w:rsidP="004F0B4B">
            <w:pPr>
              <w:pStyle w:val="TAC"/>
              <w:rPr>
                <w:lang w:eastAsia="ko-KR"/>
              </w:rPr>
            </w:pPr>
            <w:r w:rsidRPr="00090C64">
              <w:rPr>
                <w:rFonts w:eastAsia="MS Mincho"/>
              </w:rPr>
              <w:t>703 MHz – 748 MHz</w:t>
            </w:r>
          </w:p>
        </w:tc>
        <w:tc>
          <w:tcPr>
            <w:tcW w:w="1066" w:type="dxa"/>
            <w:tcBorders>
              <w:top w:val="single" w:sz="4" w:space="0" w:color="auto"/>
              <w:left w:val="single" w:sz="4" w:space="0" w:color="auto"/>
              <w:bottom w:val="single" w:sz="4" w:space="0" w:color="auto"/>
              <w:right w:val="single" w:sz="4" w:space="0" w:color="auto"/>
            </w:tcBorders>
          </w:tcPr>
          <w:p w14:paraId="3DF735AF"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FD3528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9125B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5049BED5"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82ADC9A" w14:textId="77777777" w:rsidR="00D57C09" w:rsidRPr="00090C64" w:rsidRDefault="00D57C09" w:rsidP="004F0B4B">
            <w:pPr>
              <w:pStyle w:val="TAC"/>
              <w:rPr>
                <w:lang w:eastAsia="ko-KR"/>
              </w:rPr>
            </w:pPr>
          </w:p>
        </w:tc>
      </w:tr>
      <w:tr w:rsidR="00D57C09" w:rsidRPr="00090C64" w14:paraId="2A3344E3"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E0E6A7A" w14:textId="77777777" w:rsidR="00D57C09" w:rsidRPr="00090C64" w:rsidRDefault="00D57C09" w:rsidP="004F0B4B">
            <w:pPr>
              <w:pStyle w:val="TAC"/>
              <w:rPr>
                <w:lang w:eastAsia="ko-KR"/>
              </w:rPr>
            </w:pPr>
            <w:r w:rsidRPr="00090C64">
              <w:rPr>
                <w:rFonts w:eastAsia="MS Mincho"/>
              </w:rPr>
              <w:t>NR band n84</w:t>
            </w:r>
          </w:p>
        </w:tc>
        <w:tc>
          <w:tcPr>
            <w:tcW w:w="1749" w:type="dxa"/>
            <w:tcBorders>
              <w:top w:val="single" w:sz="4" w:space="0" w:color="auto"/>
              <w:left w:val="single" w:sz="4" w:space="0" w:color="auto"/>
              <w:bottom w:val="single" w:sz="4" w:space="0" w:color="auto"/>
              <w:right w:val="single" w:sz="4" w:space="0" w:color="auto"/>
            </w:tcBorders>
          </w:tcPr>
          <w:p w14:paraId="7A17A2BC" w14:textId="77777777" w:rsidR="00D57C09" w:rsidRPr="00090C64" w:rsidRDefault="00D57C09" w:rsidP="004F0B4B">
            <w:pPr>
              <w:pStyle w:val="TAC"/>
              <w:rPr>
                <w:lang w:eastAsia="ko-KR"/>
              </w:rPr>
            </w:pPr>
            <w:r w:rsidRPr="00090C64">
              <w:rPr>
                <w:rFonts w:eastAsia="MS Mincho"/>
              </w:rPr>
              <w:t>1920 MHz – 1980 MHz</w:t>
            </w:r>
          </w:p>
        </w:tc>
        <w:tc>
          <w:tcPr>
            <w:tcW w:w="1066" w:type="dxa"/>
            <w:tcBorders>
              <w:top w:val="single" w:sz="4" w:space="0" w:color="auto"/>
              <w:left w:val="single" w:sz="4" w:space="0" w:color="auto"/>
              <w:bottom w:val="single" w:sz="4" w:space="0" w:color="auto"/>
              <w:right w:val="single" w:sz="4" w:space="0" w:color="auto"/>
            </w:tcBorders>
          </w:tcPr>
          <w:p w14:paraId="77CAED05"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3EF3DA3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C07647F"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32A720EC"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50A6CDD5" w14:textId="77777777" w:rsidR="00D57C09" w:rsidRPr="00090C64" w:rsidRDefault="00D57C09" w:rsidP="004F0B4B">
            <w:pPr>
              <w:pStyle w:val="TAC"/>
              <w:rPr>
                <w:lang w:eastAsia="ko-KR"/>
              </w:rPr>
            </w:pPr>
          </w:p>
        </w:tc>
      </w:tr>
      <w:tr w:rsidR="00D57C09" w:rsidRPr="00090C64" w14:paraId="168809A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BE69082" w14:textId="77777777" w:rsidR="00D57C09" w:rsidRPr="00090C64" w:rsidRDefault="00D57C09" w:rsidP="004F0B4B">
            <w:pPr>
              <w:pStyle w:val="TAC"/>
            </w:pPr>
            <w:r w:rsidRPr="00090C64">
              <w:rPr>
                <w:lang w:eastAsia="ko-KR"/>
              </w:rPr>
              <w:t>E-UTRA Band 85</w:t>
            </w:r>
          </w:p>
        </w:tc>
        <w:tc>
          <w:tcPr>
            <w:tcW w:w="1749" w:type="dxa"/>
            <w:tcBorders>
              <w:top w:val="single" w:sz="4" w:space="0" w:color="auto"/>
              <w:left w:val="single" w:sz="4" w:space="0" w:color="auto"/>
              <w:bottom w:val="single" w:sz="4" w:space="0" w:color="auto"/>
              <w:right w:val="single" w:sz="4" w:space="0" w:color="auto"/>
            </w:tcBorders>
          </w:tcPr>
          <w:p w14:paraId="27428F1D" w14:textId="77777777" w:rsidR="00D57C09" w:rsidRPr="00090C64" w:rsidRDefault="00D57C09" w:rsidP="004F0B4B">
            <w:pPr>
              <w:pStyle w:val="TAC"/>
            </w:pPr>
            <w:r w:rsidRPr="00090C64">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14:paraId="3F7914B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31D824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E1AF18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AB0697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4CCAAE28" w14:textId="77777777" w:rsidR="00D57C09" w:rsidRPr="00090C64" w:rsidRDefault="00D57C09" w:rsidP="004F0B4B">
            <w:pPr>
              <w:pStyle w:val="TAC"/>
            </w:pPr>
          </w:p>
        </w:tc>
      </w:tr>
      <w:tr w:rsidR="00D57C09" w:rsidRPr="00090C64" w14:paraId="77B2EEB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BE70C54" w14:textId="77777777" w:rsidR="00D57C09" w:rsidRPr="00090C64" w:rsidRDefault="00D57C09" w:rsidP="004F0B4B">
            <w:pPr>
              <w:pStyle w:val="TAC"/>
              <w:rPr>
                <w:lang w:eastAsia="ko-KR"/>
              </w:rPr>
            </w:pPr>
            <w:r w:rsidRPr="00090C64">
              <w:rPr>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14:paraId="69D0E95A" w14:textId="77777777" w:rsidR="00D57C09" w:rsidRPr="00090C64" w:rsidRDefault="00D57C09" w:rsidP="004F0B4B">
            <w:pPr>
              <w:pStyle w:val="TAC"/>
              <w:rPr>
                <w:lang w:eastAsia="ko-KR"/>
              </w:rPr>
            </w:pPr>
            <w:r w:rsidRPr="00090C64">
              <w:rPr>
                <w:lang w:eastAsia="ko-KR"/>
              </w:rPr>
              <w:t>1710 MHz – 1780 MHz</w:t>
            </w:r>
          </w:p>
        </w:tc>
        <w:tc>
          <w:tcPr>
            <w:tcW w:w="1066" w:type="dxa"/>
            <w:tcBorders>
              <w:top w:val="single" w:sz="4" w:space="0" w:color="auto"/>
              <w:left w:val="single" w:sz="4" w:space="0" w:color="auto"/>
              <w:bottom w:val="single" w:sz="4" w:space="0" w:color="auto"/>
              <w:right w:val="single" w:sz="4" w:space="0" w:color="auto"/>
            </w:tcBorders>
          </w:tcPr>
          <w:p w14:paraId="0E94FE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0102C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2D363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2A1F63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A6ECCC8" w14:textId="77777777" w:rsidR="00D57C09" w:rsidRPr="00090C64" w:rsidRDefault="00D57C09" w:rsidP="004F0B4B">
            <w:pPr>
              <w:pStyle w:val="TAC"/>
            </w:pPr>
          </w:p>
        </w:tc>
      </w:tr>
      <w:tr w:rsidR="00D57C09" w:rsidRPr="00090C64" w14:paraId="3E205BD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67CEF6C" w14:textId="77777777" w:rsidR="00D57C09" w:rsidRPr="00090C64" w:rsidRDefault="00D57C09" w:rsidP="004F0B4B">
            <w:pPr>
              <w:pStyle w:val="TAC"/>
              <w:rPr>
                <w:lang w:eastAsia="ko-KR"/>
              </w:rPr>
            </w:pPr>
            <w:r w:rsidRPr="00090C64">
              <w:rPr>
                <w:lang w:eastAsia="ko-KR"/>
              </w:rPr>
              <w:t>E-UTRA Band 87</w:t>
            </w:r>
          </w:p>
        </w:tc>
        <w:tc>
          <w:tcPr>
            <w:tcW w:w="1749" w:type="dxa"/>
            <w:tcBorders>
              <w:top w:val="single" w:sz="4" w:space="0" w:color="auto"/>
              <w:left w:val="single" w:sz="4" w:space="0" w:color="auto"/>
              <w:bottom w:val="single" w:sz="4" w:space="0" w:color="auto"/>
              <w:right w:val="single" w:sz="4" w:space="0" w:color="auto"/>
            </w:tcBorders>
          </w:tcPr>
          <w:p w14:paraId="21F9CF56" w14:textId="77777777" w:rsidR="00D57C09" w:rsidRPr="00090C64" w:rsidRDefault="00D57C09" w:rsidP="004F0B4B">
            <w:pPr>
              <w:pStyle w:val="TAC"/>
              <w:rPr>
                <w:lang w:eastAsia="ko-KR"/>
              </w:rPr>
            </w:pPr>
            <w:r w:rsidRPr="00090C64">
              <w:rPr>
                <w:lang w:eastAsia="ko-KR"/>
              </w:rPr>
              <w:t>420 – 425 MHz</w:t>
            </w:r>
          </w:p>
        </w:tc>
        <w:tc>
          <w:tcPr>
            <w:tcW w:w="1066" w:type="dxa"/>
            <w:tcBorders>
              <w:top w:val="single" w:sz="4" w:space="0" w:color="auto"/>
              <w:left w:val="single" w:sz="4" w:space="0" w:color="auto"/>
              <w:bottom w:val="single" w:sz="4" w:space="0" w:color="auto"/>
              <w:right w:val="single" w:sz="4" w:space="0" w:color="auto"/>
            </w:tcBorders>
          </w:tcPr>
          <w:p w14:paraId="0793EC9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0E70D6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AF91D8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1ED9A7B"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34C3880" w14:textId="77777777" w:rsidR="00D57C09" w:rsidRPr="00090C64" w:rsidRDefault="00D57C09" w:rsidP="004F0B4B">
            <w:pPr>
              <w:pStyle w:val="TAC"/>
            </w:pPr>
          </w:p>
        </w:tc>
      </w:tr>
      <w:tr w:rsidR="00D57C09" w:rsidRPr="00090C64" w14:paraId="6B902A2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A704309" w14:textId="77777777" w:rsidR="00D57C09" w:rsidRPr="00090C64" w:rsidRDefault="00D57C09" w:rsidP="004F0B4B">
            <w:pPr>
              <w:pStyle w:val="TAC"/>
              <w:rPr>
                <w:lang w:eastAsia="ko-KR"/>
              </w:rPr>
            </w:pPr>
            <w:r w:rsidRPr="00090C64">
              <w:rPr>
                <w:lang w:eastAsia="ko-KR"/>
              </w:rPr>
              <w:t>E-UTRA Band 88</w:t>
            </w:r>
          </w:p>
        </w:tc>
        <w:tc>
          <w:tcPr>
            <w:tcW w:w="1749" w:type="dxa"/>
            <w:tcBorders>
              <w:top w:val="single" w:sz="4" w:space="0" w:color="auto"/>
              <w:left w:val="single" w:sz="4" w:space="0" w:color="auto"/>
              <w:bottom w:val="single" w:sz="4" w:space="0" w:color="auto"/>
              <w:right w:val="single" w:sz="4" w:space="0" w:color="auto"/>
            </w:tcBorders>
          </w:tcPr>
          <w:p w14:paraId="3FC89ABE" w14:textId="77777777" w:rsidR="00D57C09" w:rsidRPr="00090C64" w:rsidRDefault="00D57C09" w:rsidP="004F0B4B">
            <w:pPr>
              <w:pStyle w:val="TAC"/>
              <w:rPr>
                <w:lang w:eastAsia="ko-KR"/>
              </w:rPr>
            </w:pPr>
            <w:r w:rsidRPr="00090C64">
              <w:rPr>
                <w:lang w:eastAsia="ko-KR"/>
              </w:rPr>
              <w:t>422 – 427 MHz</w:t>
            </w:r>
          </w:p>
        </w:tc>
        <w:tc>
          <w:tcPr>
            <w:tcW w:w="1066" w:type="dxa"/>
            <w:tcBorders>
              <w:top w:val="single" w:sz="4" w:space="0" w:color="auto"/>
              <w:left w:val="single" w:sz="4" w:space="0" w:color="auto"/>
              <w:bottom w:val="single" w:sz="4" w:space="0" w:color="auto"/>
              <w:right w:val="single" w:sz="4" w:space="0" w:color="auto"/>
            </w:tcBorders>
          </w:tcPr>
          <w:p w14:paraId="0DE5493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0365C75"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085C50E"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6E567AE"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9C73D86" w14:textId="77777777" w:rsidR="00D57C09" w:rsidRPr="00090C64" w:rsidRDefault="00D57C09" w:rsidP="004F0B4B">
            <w:pPr>
              <w:pStyle w:val="TAC"/>
            </w:pPr>
          </w:p>
        </w:tc>
      </w:tr>
      <w:tr w:rsidR="00D57C09" w:rsidRPr="00090C64" w14:paraId="1D31EAC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4AEDACA" w14:textId="77777777" w:rsidR="00D57C09" w:rsidRPr="00090C64" w:rsidRDefault="00D57C09" w:rsidP="004F0B4B">
            <w:pPr>
              <w:pStyle w:val="TAC"/>
              <w:rPr>
                <w:lang w:eastAsia="ko-KR"/>
              </w:rPr>
            </w:pPr>
            <w:r w:rsidRPr="00090C64">
              <w:rPr>
                <w:lang w:eastAsia="ko-KR"/>
              </w:rPr>
              <w:t>NR band n89</w:t>
            </w:r>
          </w:p>
        </w:tc>
        <w:tc>
          <w:tcPr>
            <w:tcW w:w="1749" w:type="dxa"/>
            <w:tcBorders>
              <w:top w:val="single" w:sz="4" w:space="0" w:color="auto"/>
              <w:left w:val="single" w:sz="4" w:space="0" w:color="auto"/>
              <w:bottom w:val="single" w:sz="4" w:space="0" w:color="auto"/>
              <w:right w:val="single" w:sz="4" w:space="0" w:color="auto"/>
            </w:tcBorders>
          </w:tcPr>
          <w:p w14:paraId="130C3427" w14:textId="77777777" w:rsidR="00D57C09" w:rsidRPr="00090C64" w:rsidRDefault="00D57C09" w:rsidP="004F0B4B">
            <w:pPr>
              <w:pStyle w:val="TAC"/>
              <w:rPr>
                <w:lang w:eastAsia="ko-KR"/>
              </w:rPr>
            </w:pPr>
            <w:r w:rsidRPr="00090C64">
              <w:rPr>
                <w:lang w:eastAsia="ko-KR"/>
              </w:rPr>
              <w:t>824 - 849 MHz</w:t>
            </w:r>
          </w:p>
        </w:tc>
        <w:tc>
          <w:tcPr>
            <w:tcW w:w="1066" w:type="dxa"/>
            <w:tcBorders>
              <w:top w:val="single" w:sz="4" w:space="0" w:color="auto"/>
              <w:left w:val="single" w:sz="4" w:space="0" w:color="auto"/>
              <w:bottom w:val="single" w:sz="4" w:space="0" w:color="auto"/>
              <w:right w:val="single" w:sz="4" w:space="0" w:color="auto"/>
            </w:tcBorders>
          </w:tcPr>
          <w:p w14:paraId="56397B8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45EA0C"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330CB0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A2210"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E299B26" w14:textId="77777777" w:rsidR="00D57C09" w:rsidRPr="00090C64" w:rsidRDefault="00D57C09" w:rsidP="004F0B4B">
            <w:pPr>
              <w:pStyle w:val="TAC"/>
            </w:pPr>
          </w:p>
        </w:tc>
      </w:tr>
      <w:tr w:rsidR="00D57C09" w:rsidRPr="00090C64" w14:paraId="6561D692"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F07C1F6" w14:textId="77777777" w:rsidR="00D57C09" w:rsidRPr="00090C64" w:rsidRDefault="00D57C09" w:rsidP="004F0B4B">
            <w:pPr>
              <w:pStyle w:val="TAC"/>
              <w:rPr>
                <w:lang w:eastAsia="ko-KR"/>
              </w:rPr>
            </w:pPr>
            <w:r w:rsidRPr="00090C64">
              <w:rPr>
                <w:lang w:eastAsia="zh-CN"/>
              </w:rPr>
              <w:t>NR band n91</w:t>
            </w:r>
          </w:p>
        </w:tc>
        <w:tc>
          <w:tcPr>
            <w:tcW w:w="1749" w:type="dxa"/>
            <w:tcBorders>
              <w:top w:val="single" w:sz="4" w:space="0" w:color="auto"/>
              <w:left w:val="single" w:sz="4" w:space="0" w:color="auto"/>
              <w:bottom w:val="single" w:sz="4" w:space="0" w:color="auto"/>
              <w:right w:val="single" w:sz="4" w:space="0" w:color="auto"/>
            </w:tcBorders>
          </w:tcPr>
          <w:p w14:paraId="07A8B7AA"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6E9A9832"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BCDB325"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5D5E6B61"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0A4A5962"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53C2B7" w14:textId="77777777" w:rsidR="00D57C09" w:rsidRPr="00090C64" w:rsidRDefault="00D57C09" w:rsidP="004F0B4B">
            <w:pPr>
              <w:pStyle w:val="TAC"/>
            </w:pPr>
          </w:p>
        </w:tc>
      </w:tr>
      <w:tr w:rsidR="00D57C09" w:rsidRPr="00090C64" w14:paraId="49DF07C3"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571950C" w14:textId="77777777" w:rsidR="00D57C09" w:rsidRPr="00090C64" w:rsidRDefault="00D57C09" w:rsidP="004F0B4B">
            <w:pPr>
              <w:pStyle w:val="TAC"/>
              <w:rPr>
                <w:lang w:eastAsia="ko-KR"/>
              </w:rPr>
            </w:pPr>
            <w:r w:rsidRPr="00090C64">
              <w:rPr>
                <w:lang w:eastAsia="zh-CN"/>
              </w:rPr>
              <w:t>NR band n92</w:t>
            </w:r>
          </w:p>
        </w:tc>
        <w:tc>
          <w:tcPr>
            <w:tcW w:w="1749" w:type="dxa"/>
            <w:tcBorders>
              <w:top w:val="single" w:sz="4" w:space="0" w:color="auto"/>
              <w:left w:val="single" w:sz="4" w:space="0" w:color="auto"/>
              <w:bottom w:val="single" w:sz="4" w:space="0" w:color="auto"/>
              <w:right w:val="single" w:sz="4" w:space="0" w:color="auto"/>
            </w:tcBorders>
          </w:tcPr>
          <w:p w14:paraId="216FF0C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5E751992"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D62EBF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6703ABE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2E6FE89"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42BF8F08" w14:textId="77777777" w:rsidR="00D57C09" w:rsidRPr="00090C64" w:rsidRDefault="00D57C09" w:rsidP="004F0B4B">
            <w:pPr>
              <w:pStyle w:val="TAC"/>
            </w:pPr>
          </w:p>
        </w:tc>
      </w:tr>
      <w:tr w:rsidR="00D57C09" w:rsidRPr="00090C64" w14:paraId="444DCFEA"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C39A639" w14:textId="77777777" w:rsidR="00D57C09" w:rsidRPr="00090C64" w:rsidRDefault="00D57C09" w:rsidP="004F0B4B">
            <w:pPr>
              <w:pStyle w:val="TAC"/>
              <w:rPr>
                <w:lang w:eastAsia="ko-KR"/>
              </w:rPr>
            </w:pPr>
            <w:r w:rsidRPr="00090C64">
              <w:rPr>
                <w:lang w:eastAsia="zh-CN"/>
              </w:rPr>
              <w:t>NR band n93</w:t>
            </w:r>
          </w:p>
        </w:tc>
        <w:tc>
          <w:tcPr>
            <w:tcW w:w="1749" w:type="dxa"/>
            <w:tcBorders>
              <w:top w:val="single" w:sz="4" w:space="0" w:color="auto"/>
              <w:left w:val="single" w:sz="4" w:space="0" w:color="auto"/>
              <w:bottom w:val="single" w:sz="4" w:space="0" w:color="auto"/>
              <w:right w:val="single" w:sz="4" w:space="0" w:color="auto"/>
            </w:tcBorders>
          </w:tcPr>
          <w:p w14:paraId="1AAA9F24"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1EA7F807"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CE2F71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1A2EF3D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64C826D"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10345FD9" w14:textId="77777777" w:rsidR="00D57C09" w:rsidRPr="00090C64" w:rsidRDefault="00D57C09" w:rsidP="004F0B4B">
            <w:pPr>
              <w:pStyle w:val="TAC"/>
            </w:pPr>
          </w:p>
        </w:tc>
      </w:tr>
      <w:tr w:rsidR="00D57C09" w:rsidRPr="00090C64" w14:paraId="543A1396"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82E13CE" w14:textId="77777777" w:rsidR="00D57C09" w:rsidRPr="00090C64" w:rsidRDefault="00D57C09" w:rsidP="004F0B4B">
            <w:pPr>
              <w:pStyle w:val="TAC"/>
              <w:rPr>
                <w:lang w:eastAsia="ko-KR"/>
              </w:rPr>
            </w:pPr>
            <w:r w:rsidRPr="00090C64">
              <w:rPr>
                <w:lang w:eastAsia="zh-CN"/>
              </w:rPr>
              <w:t>NR band n94</w:t>
            </w:r>
          </w:p>
        </w:tc>
        <w:tc>
          <w:tcPr>
            <w:tcW w:w="1749" w:type="dxa"/>
            <w:tcBorders>
              <w:top w:val="single" w:sz="4" w:space="0" w:color="auto"/>
              <w:left w:val="single" w:sz="4" w:space="0" w:color="auto"/>
              <w:bottom w:val="single" w:sz="4" w:space="0" w:color="auto"/>
              <w:right w:val="single" w:sz="4" w:space="0" w:color="auto"/>
            </w:tcBorders>
          </w:tcPr>
          <w:p w14:paraId="1ABAB0D6"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071EC3E8"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24E5DAB"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536C40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AEFED6F"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74ADBD" w14:textId="77777777" w:rsidR="00D57C09" w:rsidRPr="00090C64" w:rsidRDefault="00D57C09" w:rsidP="004F0B4B">
            <w:pPr>
              <w:pStyle w:val="TAC"/>
            </w:pPr>
          </w:p>
        </w:tc>
      </w:tr>
      <w:tr w:rsidR="00D57C09" w:rsidRPr="00090C64" w14:paraId="28E4FBEB"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30E38DC" w14:textId="77777777" w:rsidR="00D57C09" w:rsidRPr="00090C64" w:rsidRDefault="00D57C09" w:rsidP="004F0B4B">
            <w:pPr>
              <w:pStyle w:val="TAC"/>
              <w:rPr>
                <w:lang w:eastAsia="ko-KR"/>
              </w:rPr>
            </w:pPr>
            <w:r w:rsidRPr="00090C64">
              <w:rPr>
                <w:lang w:eastAsia="ko-KR"/>
              </w:rPr>
              <w:t>NR band n</w:t>
            </w:r>
            <w:r w:rsidRPr="00090C64">
              <w:rPr>
                <w:lang w:eastAsia="zh-CN"/>
              </w:rPr>
              <w:t>95</w:t>
            </w:r>
          </w:p>
        </w:tc>
        <w:tc>
          <w:tcPr>
            <w:tcW w:w="1749" w:type="dxa"/>
            <w:tcBorders>
              <w:top w:val="single" w:sz="4" w:space="0" w:color="auto"/>
              <w:left w:val="single" w:sz="4" w:space="0" w:color="auto"/>
              <w:bottom w:val="single" w:sz="4" w:space="0" w:color="auto"/>
              <w:right w:val="single" w:sz="4" w:space="0" w:color="auto"/>
            </w:tcBorders>
          </w:tcPr>
          <w:p w14:paraId="63A821D1" w14:textId="77777777" w:rsidR="00D57C09" w:rsidRPr="00090C64" w:rsidRDefault="00D57C09" w:rsidP="004F0B4B">
            <w:pPr>
              <w:pStyle w:val="TAC"/>
              <w:rPr>
                <w:lang w:eastAsia="ko-KR"/>
              </w:rPr>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44263D38"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A07759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B362E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8B2AEC9" w14:textId="77777777" w:rsidR="00D57C09" w:rsidRPr="00090C64" w:rsidRDefault="00D57C09" w:rsidP="004F0B4B">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E81E74" w14:textId="77777777" w:rsidR="00D57C09" w:rsidRPr="00090C64" w:rsidRDefault="00D57C09" w:rsidP="004F0B4B">
            <w:pPr>
              <w:pStyle w:val="TAC"/>
            </w:pPr>
          </w:p>
        </w:tc>
      </w:tr>
      <w:tr w:rsidR="00BB3A5A" w:rsidRPr="00090C64" w14:paraId="23032FCE"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87C223D" w14:textId="45F35FF3" w:rsidR="00BB3A5A" w:rsidRPr="00090C64" w:rsidRDefault="00BB3A5A" w:rsidP="00BB3A5A">
            <w:pPr>
              <w:pStyle w:val="TAC"/>
              <w:rPr>
                <w:lang w:eastAsia="ko-KR"/>
              </w:rPr>
            </w:pPr>
            <w:r>
              <w:rPr>
                <w:lang w:eastAsia="ko-KR"/>
              </w:rPr>
              <w:t>NR Band n96</w:t>
            </w:r>
          </w:p>
        </w:tc>
        <w:tc>
          <w:tcPr>
            <w:tcW w:w="1749" w:type="dxa"/>
            <w:tcBorders>
              <w:top w:val="single" w:sz="4" w:space="0" w:color="auto"/>
              <w:left w:val="single" w:sz="4" w:space="0" w:color="auto"/>
              <w:bottom w:val="single" w:sz="4" w:space="0" w:color="auto"/>
              <w:right w:val="single" w:sz="4" w:space="0" w:color="auto"/>
            </w:tcBorders>
          </w:tcPr>
          <w:p w14:paraId="1D3A2174" w14:textId="24B4C9AA" w:rsidR="00BB3A5A" w:rsidRPr="00090C64" w:rsidRDefault="00BB3A5A" w:rsidP="00BB3A5A">
            <w:pPr>
              <w:pStyle w:val="TAC"/>
            </w:pPr>
            <w:r w:rsidRPr="009202AA">
              <w:rPr>
                <w:rFonts w:cs="Arial"/>
              </w:rPr>
              <w:t>5925 - 7125 MHz</w:t>
            </w:r>
          </w:p>
        </w:tc>
        <w:tc>
          <w:tcPr>
            <w:tcW w:w="1066" w:type="dxa"/>
            <w:tcBorders>
              <w:top w:val="single" w:sz="4" w:space="0" w:color="auto"/>
              <w:left w:val="single" w:sz="4" w:space="0" w:color="auto"/>
              <w:bottom w:val="single" w:sz="4" w:space="0" w:color="auto"/>
              <w:right w:val="single" w:sz="4" w:space="0" w:color="auto"/>
            </w:tcBorders>
          </w:tcPr>
          <w:p w14:paraId="5A2227D2" w14:textId="46A9572C" w:rsidR="00BB3A5A" w:rsidRPr="00090C64" w:rsidRDefault="00BB3A5A" w:rsidP="00BB3A5A">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6B5E8478" w14:textId="698219B5" w:rsidR="00BB3A5A" w:rsidRPr="00090C64" w:rsidRDefault="00BB3A5A" w:rsidP="00BB3A5A">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240CDFFD" w14:textId="3F213615" w:rsidR="00BB3A5A" w:rsidRPr="00090C64" w:rsidRDefault="00BB3A5A" w:rsidP="00BB3A5A">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1CF9B212" w14:textId="78248ABC" w:rsidR="00BB3A5A" w:rsidRPr="00090C64" w:rsidRDefault="00BB3A5A" w:rsidP="00BB3A5A">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3231291E" w14:textId="77777777" w:rsidR="00BB3A5A" w:rsidRPr="00090C64" w:rsidRDefault="00BB3A5A" w:rsidP="00BB3A5A">
            <w:pPr>
              <w:pStyle w:val="TAC"/>
            </w:pPr>
          </w:p>
        </w:tc>
      </w:tr>
    </w:tbl>
    <w:p w14:paraId="73A12D8D" w14:textId="77777777" w:rsidR="00D57C09" w:rsidRPr="00090C64" w:rsidRDefault="00D57C09" w:rsidP="00D57C09"/>
    <w:p w14:paraId="095D697F" w14:textId="1921265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FA4D692" w14:textId="1262A6B3" w:rsidR="00D57C09" w:rsidRPr="00090C64" w:rsidRDefault="00D57C09" w:rsidP="00090C64">
      <w:pPr>
        <w:pStyle w:val="NO"/>
        <w:rPr>
          <w:lang w:eastAsia="ko-KR"/>
        </w:rPr>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1C88A09" w14:textId="77777777" w:rsidR="00D57C09" w:rsidRPr="00B9132C" w:rsidRDefault="00D57C09" w:rsidP="00090C64">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56463CC" w14:textId="77777777" w:rsidR="00D57C09" w:rsidRPr="00FE6949" w:rsidRDefault="00D57C09" w:rsidP="00FE6949">
      <w:pPr>
        <w:pStyle w:val="H6"/>
      </w:pPr>
      <w:r w:rsidRPr="00FE6949">
        <w:t>6.7.6.5.5.2</w:t>
      </w:r>
      <w:r w:rsidRPr="00FE6949">
        <w:tab/>
        <w:t>Single RAT UTRA operation</w:t>
      </w:r>
    </w:p>
    <w:p w14:paraId="47554B7F"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2E3E1E6E" w14:textId="77777777" w:rsidR="00D57C09" w:rsidRPr="00090C64" w:rsidRDefault="00D57C09" w:rsidP="00D57C09">
      <w:pPr>
        <w:rPr>
          <w:rFonts w:cs="v5.0.0"/>
        </w:rPr>
      </w:pPr>
      <w:r w:rsidRPr="00090C64">
        <w:rPr>
          <w:rFonts w:cs="v5.0.0"/>
        </w:rPr>
        <w:t>The requirements assume with base stations of the same class.</w:t>
      </w:r>
    </w:p>
    <w:p w14:paraId="20222CE4"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5A20F2E1"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D128997"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6.7.6.5.5.2-1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6.7.6.5.5.2-1 apply for each supported operating band.</w:t>
      </w:r>
    </w:p>
    <w:p w14:paraId="0B353642" w14:textId="77777777" w:rsidR="00D57C09" w:rsidRPr="00C330E2" w:rsidRDefault="00D57C09" w:rsidP="00D57C09">
      <w:pPr>
        <w:pStyle w:val="TH"/>
      </w:pPr>
      <w:r w:rsidRPr="00C330E2">
        <w:t>Table 6.7.6.5.5.2-1: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3EA2981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6F31A2" w14:textId="77777777" w:rsidR="00D57C09" w:rsidRPr="00090C64" w:rsidRDefault="00D57C09" w:rsidP="004E35B1">
            <w:pPr>
              <w:pStyle w:val="TAH"/>
            </w:pPr>
            <w:r w:rsidRPr="00090C64">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2BCFDB69"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0211087" w14:textId="77777777" w:rsidR="00D57C09" w:rsidRPr="00090C64" w:rsidRDefault="00D57C09" w:rsidP="004E35B1">
            <w:pPr>
              <w:pStyle w:val="TAH"/>
            </w:pPr>
            <w:r w:rsidRPr="00090C64">
              <w:t>Maximum Level</w:t>
            </w:r>
          </w:p>
          <w:p w14:paraId="6F83EC86"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3315B695" w14:textId="77777777" w:rsidR="00D57C09" w:rsidRPr="00090C64" w:rsidRDefault="00D57C09" w:rsidP="004E35B1">
            <w:pPr>
              <w:pStyle w:val="TAH"/>
            </w:pPr>
            <w:r w:rsidRPr="00090C64">
              <w:t>Maximum Level</w:t>
            </w:r>
          </w:p>
          <w:p w14:paraId="630A4D2A"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1D3F38B3" w14:textId="77777777" w:rsidR="00D57C09" w:rsidRPr="00090C64" w:rsidRDefault="00D57C09" w:rsidP="004E35B1">
            <w:pPr>
              <w:pStyle w:val="TAH"/>
            </w:pPr>
            <w:r w:rsidRPr="00090C64">
              <w:t>Maximum Level</w:t>
            </w:r>
          </w:p>
          <w:p w14:paraId="1D6EE8D8"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42E77AB0"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455A9212" w14:textId="77777777" w:rsidR="00D57C09" w:rsidRPr="00090C64" w:rsidRDefault="00D57C09" w:rsidP="004E35B1">
            <w:pPr>
              <w:pStyle w:val="TAH"/>
            </w:pPr>
            <w:r w:rsidRPr="00090C64">
              <w:t>Notes</w:t>
            </w:r>
          </w:p>
        </w:tc>
      </w:tr>
      <w:tr w:rsidR="00D57C09" w:rsidRPr="00090C64" w14:paraId="383ED4C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B1F5EF"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0C34BF86"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5EA42828"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5AA5746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6E6BA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24CB4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196FB99" w14:textId="77777777" w:rsidR="00D57C09" w:rsidRPr="00090C64" w:rsidRDefault="00D57C09" w:rsidP="004E35B1">
            <w:pPr>
              <w:pStyle w:val="TAL"/>
            </w:pPr>
          </w:p>
        </w:tc>
      </w:tr>
      <w:tr w:rsidR="00D57C09" w:rsidRPr="00090C64" w14:paraId="309CCF8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75B8F9"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08460AC4"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217C0AC"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6447343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AAA0E0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8E7EA7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419E617" w14:textId="77777777" w:rsidR="00D57C09" w:rsidRPr="00090C64" w:rsidRDefault="00D57C09" w:rsidP="004E35B1">
            <w:pPr>
              <w:pStyle w:val="TAL"/>
            </w:pPr>
          </w:p>
        </w:tc>
      </w:tr>
      <w:tr w:rsidR="00D57C09" w:rsidRPr="00090C64" w14:paraId="3EA4B69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D35434"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68520BA8"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E9611C9"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4E35191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611909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AE4613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671966D" w14:textId="77777777" w:rsidR="00D57C09" w:rsidRPr="00090C64" w:rsidRDefault="00D57C09" w:rsidP="004E35B1">
            <w:pPr>
              <w:pStyle w:val="TAL"/>
            </w:pPr>
          </w:p>
        </w:tc>
      </w:tr>
      <w:tr w:rsidR="00D57C09" w:rsidRPr="00090C64" w14:paraId="41742B6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FFD2395"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3D4AE07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7C925786"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15349A2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E0AA85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9E96A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B6CA1B" w14:textId="77777777" w:rsidR="00D57C09" w:rsidRPr="00090C64" w:rsidRDefault="00D57C09" w:rsidP="004E35B1">
            <w:pPr>
              <w:pStyle w:val="TAL"/>
            </w:pPr>
          </w:p>
        </w:tc>
      </w:tr>
      <w:tr w:rsidR="00D57C09" w:rsidRPr="00090C64" w14:paraId="36EFC07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B1CDBC"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602E6B6E" w14:textId="77777777" w:rsidR="00D57C09" w:rsidRPr="00090C64" w:rsidRDefault="00D57C09" w:rsidP="004E35B1">
            <w:pPr>
              <w:pStyle w:val="TAC"/>
              <w:rPr>
                <w:lang w:eastAsia="zh-CN"/>
              </w:rPr>
            </w:pPr>
            <w:r w:rsidRPr="00090C64">
              <w:t>1920 - 1980 MHz</w:t>
            </w:r>
          </w:p>
          <w:p w14:paraId="6FDC3566"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DF96D1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DBAA1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A19AD0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1053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B668456" w14:textId="77777777" w:rsidR="00D57C09" w:rsidRPr="00090C64" w:rsidRDefault="00D57C09" w:rsidP="004E35B1">
            <w:pPr>
              <w:pStyle w:val="TAL"/>
            </w:pPr>
          </w:p>
        </w:tc>
      </w:tr>
      <w:tr w:rsidR="00D57C09" w:rsidRPr="00090C64" w14:paraId="21F6016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B689CA"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43D0E2F3" w14:textId="77777777" w:rsidR="00D57C09" w:rsidRPr="00090C64" w:rsidRDefault="00D57C09" w:rsidP="004E35B1">
            <w:pPr>
              <w:pStyle w:val="TAC"/>
              <w:rPr>
                <w:lang w:eastAsia="zh-CN"/>
              </w:rPr>
            </w:pPr>
            <w:r w:rsidRPr="00090C64">
              <w:t>1850 - 1910 MHz</w:t>
            </w:r>
          </w:p>
          <w:p w14:paraId="3F9F5294"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E2FCA7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77E54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4A342F7"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4CA8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5E3DF2F" w14:textId="77777777" w:rsidR="00D57C09" w:rsidRPr="00090C64" w:rsidRDefault="00D57C09" w:rsidP="004E35B1">
            <w:pPr>
              <w:pStyle w:val="TAL"/>
            </w:pPr>
          </w:p>
        </w:tc>
      </w:tr>
      <w:tr w:rsidR="00D57C09" w:rsidRPr="00090C64" w14:paraId="4DC6EEA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A021B5"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1B3A086E"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1C62183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46B41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76C6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8B252E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C22CAB3" w14:textId="77777777" w:rsidR="00D57C09" w:rsidRPr="00090C64" w:rsidRDefault="00D57C09" w:rsidP="004E35B1">
            <w:pPr>
              <w:pStyle w:val="TAL"/>
            </w:pPr>
          </w:p>
        </w:tc>
      </w:tr>
      <w:tr w:rsidR="00D57C09" w:rsidRPr="00090C64" w14:paraId="7136C12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BE23EE"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0754232"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7D793EBE"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69034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AAF5ED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4D5F96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CCDC92" w14:textId="77777777" w:rsidR="00D57C09" w:rsidRPr="00090C64" w:rsidRDefault="00D57C09" w:rsidP="004E35B1">
            <w:pPr>
              <w:pStyle w:val="TAL"/>
            </w:pPr>
          </w:p>
        </w:tc>
      </w:tr>
      <w:tr w:rsidR="00D57C09" w:rsidRPr="00090C64" w14:paraId="7A03BD1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9DCA2A" w14:textId="77777777" w:rsidR="00D57C09" w:rsidRPr="00090C64" w:rsidRDefault="00D57C09" w:rsidP="004E35B1">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2C619FF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3842F0D2"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B1D683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2336A6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85F79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3792817" w14:textId="77777777" w:rsidR="00D57C09" w:rsidRPr="00090C64" w:rsidRDefault="00D57C09" w:rsidP="004E35B1">
            <w:pPr>
              <w:pStyle w:val="TAL"/>
            </w:pPr>
          </w:p>
        </w:tc>
      </w:tr>
      <w:tr w:rsidR="00D57C09" w:rsidRPr="00090C64" w14:paraId="1C89BBA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7AFBAA" w14:textId="77777777" w:rsidR="00D57C09" w:rsidRPr="00090C64" w:rsidRDefault="00D57C09" w:rsidP="004E35B1">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1515ABF6" w14:textId="77777777" w:rsidR="00D57C09" w:rsidRPr="00090C64" w:rsidRDefault="00D57C09" w:rsidP="004E35B1">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7B72B1F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213F8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88EAA8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31F0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DD0806" w14:textId="77777777" w:rsidR="00D57C09" w:rsidRPr="00090C64" w:rsidRDefault="00D57C09" w:rsidP="004E35B1">
            <w:pPr>
              <w:pStyle w:val="TAL"/>
            </w:pPr>
          </w:p>
        </w:tc>
      </w:tr>
      <w:tr w:rsidR="00D57C09" w:rsidRPr="00090C64" w14:paraId="4298198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F0B79A"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2FC08928"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085A80E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30FC855"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85110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EEA796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40520A" w14:textId="77777777" w:rsidR="00D57C09" w:rsidRPr="00090C64" w:rsidRDefault="00D57C09" w:rsidP="004E35B1">
            <w:pPr>
              <w:pStyle w:val="TAL"/>
            </w:pPr>
          </w:p>
        </w:tc>
      </w:tr>
      <w:tr w:rsidR="00D57C09" w:rsidRPr="00090C64" w14:paraId="08187FA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0175BD4" w14:textId="77777777" w:rsidR="00D57C09" w:rsidRPr="00090C64" w:rsidRDefault="00D57C09" w:rsidP="004E35B1">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7B2AB86B" w14:textId="77777777" w:rsidR="00D57C09" w:rsidRPr="00090C64" w:rsidRDefault="00D57C09" w:rsidP="004E35B1">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30F1C9F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6DF0F7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661C556"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FDC646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04E6D6" w14:textId="77777777" w:rsidR="00D57C09" w:rsidRPr="00090C64" w:rsidRDefault="00D57C09" w:rsidP="004E35B1">
            <w:pPr>
              <w:pStyle w:val="TAL"/>
            </w:pPr>
          </w:p>
        </w:tc>
      </w:tr>
      <w:tr w:rsidR="00D57C09" w:rsidRPr="00090C64" w14:paraId="3136A8C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EE5F054" w14:textId="77777777" w:rsidR="00D57C09" w:rsidRPr="00090C64" w:rsidRDefault="00D57C09" w:rsidP="004E35B1">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46418501" w14:textId="77777777" w:rsidR="00D57C09" w:rsidRPr="00090C64" w:rsidRDefault="00D57C09" w:rsidP="004E35B1">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5A9863E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3EA93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EF1B5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9C44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ECD866" w14:textId="77777777" w:rsidR="00D57C09" w:rsidRPr="00090C64" w:rsidRDefault="00D57C09" w:rsidP="004E35B1">
            <w:pPr>
              <w:pStyle w:val="TAL"/>
            </w:pPr>
          </w:p>
        </w:tc>
      </w:tr>
      <w:tr w:rsidR="00D57C09" w:rsidRPr="00090C64" w14:paraId="23D2770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F4DCF1" w14:textId="77777777" w:rsidR="00D57C09" w:rsidRPr="00090C64" w:rsidRDefault="00D57C09" w:rsidP="004E35B1">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04CCC174" w14:textId="77777777" w:rsidR="00D57C09" w:rsidRPr="00090C64" w:rsidRDefault="00D57C09" w:rsidP="004E35B1">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3E261F9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79689E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535E0B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EFA152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0B83F8" w14:textId="77777777" w:rsidR="00D57C09" w:rsidRPr="00090C64" w:rsidRDefault="00D57C09" w:rsidP="004E35B1">
            <w:pPr>
              <w:pStyle w:val="TAL"/>
            </w:pPr>
          </w:p>
        </w:tc>
      </w:tr>
      <w:tr w:rsidR="00D57C09" w:rsidRPr="00090C64" w14:paraId="4EC34D9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2DB271" w14:textId="77777777" w:rsidR="00D57C09" w:rsidRPr="00090C64" w:rsidRDefault="00D57C09" w:rsidP="004E35B1">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602383E6" w14:textId="77777777" w:rsidR="00D57C09" w:rsidRPr="00090C64" w:rsidRDefault="00D57C09" w:rsidP="004E35B1">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4D87E924"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07FB1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737B81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F9DCFA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434F5B8" w14:textId="77777777" w:rsidR="00D57C09" w:rsidRPr="00090C64" w:rsidRDefault="00D57C09" w:rsidP="004E35B1">
            <w:pPr>
              <w:pStyle w:val="TAL"/>
            </w:pPr>
          </w:p>
        </w:tc>
      </w:tr>
      <w:tr w:rsidR="00D57C09" w:rsidRPr="00090C64" w14:paraId="308E902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855B99" w14:textId="77777777" w:rsidR="00D57C09" w:rsidRPr="00090C64" w:rsidRDefault="00D57C09" w:rsidP="004E35B1">
            <w:pPr>
              <w:pStyle w:val="TAC"/>
            </w:pPr>
            <w:r w:rsidRPr="00090C64">
              <w:t>UTRA FDD Band XII or</w:t>
            </w:r>
          </w:p>
          <w:p w14:paraId="5817D512"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2556013C"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6F7A31A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DCF280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F40AC6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F21D2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F9209CB" w14:textId="77777777" w:rsidR="00D57C09" w:rsidRPr="00090C64" w:rsidRDefault="00D57C09" w:rsidP="004E35B1">
            <w:pPr>
              <w:pStyle w:val="TAL"/>
            </w:pPr>
          </w:p>
        </w:tc>
      </w:tr>
      <w:tr w:rsidR="00D57C09" w:rsidRPr="00090C64" w14:paraId="2E7C2B1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3C2497" w14:textId="77777777" w:rsidR="00D57C09" w:rsidRPr="00090C64" w:rsidRDefault="00D57C09" w:rsidP="004E35B1">
            <w:pPr>
              <w:pStyle w:val="TAC"/>
            </w:pPr>
            <w:r w:rsidRPr="00090C64">
              <w:t>UTRA FDD Band XIII or</w:t>
            </w:r>
          </w:p>
          <w:p w14:paraId="6654B68E" w14:textId="77777777" w:rsidR="00D57C09" w:rsidRPr="00090C64" w:rsidRDefault="00D57C09" w:rsidP="004E35B1">
            <w:pPr>
              <w:pStyle w:val="TAC"/>
            </w:pPr>
            <w:r w:rsidRPr="00090C64">
              <w:t>E-UTRA Band 13</w:t>
            </w:r>
          </w:p>
        </w:tc>
        <w:tc>
          <w:tcPr>
            <w:tcW w:w="1276" w:type="dxa"/>
            <w:tcBorders>
              <w:top w:val="single" w:sz="4" w:space="0" w:color="auto"/>
              <w:left w:val="single" w:sz="4" w:space="0" w:color="auto"/>
              <w:bottom w:val="single" w:sz="4" w:space="0" w:color="auto"/>
              <w:right w:val="single" w:sz="4" w:space="0" w:color="auto"/>
            </w:tcBorders>
            <w:hideMark/>
          </w:tcPr>
          <w:p w14:paraId="5AEC4F89" w14:textId="77777777" w:rsidR="00D57C09" w:rsidRPr="00090C64" w:rsidRDefault="00D57C09" w:rsidP="004E35B1">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6B40E7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9BC0F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645FC5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5EDD20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F9EE9CD" w14:textId="77777777" w:rsidR="00D57C09" w:rsidRPr="00090C64" w:rsidRDefault="00D57C09" w:rsidP="004E35B1">
            <w:pPr>
              <w:pStyle w:val="TAL"/>
            </w:pPr>
          </w:p>
        </w:tc>
      </w:tr>
      <w:tr w:rsidR="00D57C09" w:rsidRPr="00090C64" w14:paraId="6F43258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8E3ED0" w14:textId="77777777" w:rsidR="00D57C09" w:rsidRPr="00090C64" w:rsidRDefault="00D57C09" w:rsidP="004E35B1">
            <w:pPr>
              <w:pStyle w:val="TAC"/>
            </w:pPr>
            <w:r w:rsidRPr="00090C64">
              <w:t>UTRA FDD Band XIV or</w:t>
            </w:r>
          </w:p>
          <w:p w14:paraId="280C9E83" w14:textId="77777777" w:rsidR="00D57C09" w:rsidRPr="00090C64" w:rsidRDefault="00D57C09" w:rsidP="004E35B1">
            <w:pPr>
              <w:pStyle w:val="TAC"/>
            </w:pPr>
            <w:r w:rsidRPr="00090C64">
              <w:t>E-UTRA Band 14</w:t>
            </w:r>
          </w:p>
        </w:tc>
        <w:tc>
          <w:tcPr>
            <w:tcW w:w="1276" w:type="dxa"/>
            <w:tcBorders>
              <w:top w:val="single" w:sz="4" w:space="0" w:color="auto"/>
              <w:left w:val="single" w:sz="4" w:space="0" w:color="auto"/>
              <w:bottom w:val="single" w:sz="4" w:space="0" w:color="auto"/>
              <w:right w:val="single" w:sz="4" w:space="0" w:color="auto"/>
            </w:tcBorders>
            <w:hideMark/>
          </w:tcPr>
          <w:p w14:paraId="0729BF44" w14:textId="77777777" w:rsidR="00D57C09" w:rsidRPr="00090C64" w:rsidRDefault="00D57C09" w:rsidP="004E35B1">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679B459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ACA2419"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7D7B64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978FB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14B4280" w14:textId="77777777" w:rsidR="00D57C09" w:rsidRPr="00090C64" w:rsidRDefault="00D57C09" w:rsidP="004E35B1">
            <w:pPr>
              <w:pStyle w:val="TAL"/>
            </w:pPr>
          </w:p>
        </w:tc>
      </w:tr>
      <w:tr w:rsidR="00D57C09" w:rsidRPr="00090C64" w14:paraId="13803A1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049891"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115DE6BE"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5A69C86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73B3A1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6316B0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0E425D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8B8BD4" w14:textId="77777777" w:rsidR="00D57C09" w:rsidRPr="00090C64" w:rsidRDefault="00D57C09" w:rsidP="004E35B1">
            <w:pPr>
              <w:pStyle w:val="TAL"/>
            </w:pPr>
          </w:p>
        </w:tc>
      </w:tr>
      <w:tr w:rsidR="00D57C09" w:rsidRPr="00090C64" w14:paraId="11BFBD0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41DB7A"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2E8D9D9B"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09E4055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BACF59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56F47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DDCD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3EDD62" w14:textId="77777777" w:rsidR="00D57C09" w:rsidRPr="00090C64" w:rsidRDefault="00D57C09" w:rsidP="004E35B1">
            <w:pPr>
              <w:pStyle w:val="TAL"/>
            </w:pPr>
          </w:p>
        </w:tc>
      </w:tr>
      <w:tr w:rsidR="00D57C09" w:rsidRPr="00090C64" w14:paraId="6E53C9D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C2EFB7" w14:textId="77777777" w:rsidR="00D57C09" w:rsidRPr="00090C64" w:rsidRDefault="00D57C09" w:rsidP="004E35B1">
            <w:pPr>
              <w:pStyle w:val="TAC"/>
            </w:pPr>
            <w:r w:rsidRPr="00090C64">
              <w:t>UTRA FDD Band XX or</w:t>
            </w:r>
          </w:p>
          <w:p w14:paraId="6872E7DD"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1B3605D2"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0289F86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20C046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210B91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69A36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530059B" w14:textId="77777777" w:rsidR="00D57C09" w:rsidRPr="00090C64" w:rsidRDefault="00D57C09" w:rsidP="004E35B1">
            <w:pPr>
              <w:pStyle w:val="TAL"/>
            </w:pPr>
          </w:p>
        </w:tc>
      </w:tr>
      <w:tr w:rsidR="00D57C09" w:rsidRPr="00090C64" w14:paraId="33BB038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F74638E" w14:textId="77777777" w:rsidR="00D57C09" w:rsidRPr="00090C64" w:rsidRDefault="00D57C09" w:rsidP="004E35B1">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4F1BF5A8" w14:textId="77777777" w:rsidR="00D57C09" w:rsidRPr="00090C64" w:rsidRDefault="00D57C09" w:rsidP="004E35B1">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7EAC1B4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B9F463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547F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CB49F5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851C338" w14:textId="77777777" w:rsidR="00D57C09" w:rsidRPr="00090C64" w:rsidRDefault="00D57C09" w:rsidP="004E35B1">
            <w:pPr>
              <w:pStyle w:val="TAL"/>
            </w:pPr>
          </w:p>
        </w:tc>
      </w:tr>
      <w:tr w:rsidR="00D57C09" w:rsidRPr="00090C64" w14:paraId="6945E6B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821C45" w14:textId="77777777" w:rsidR="00D57C09" w:rsidRPr="00090C64" w:rsidRDefault="00D57C09" w:rsidP="004E35B1">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22834395" w14:textId="374E0520" w:rsidR="00D57C09" w:rsidRPr="00090C64" w:rsidRDefault="00D57C09" w:rsidP="004E35B1">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20C46DAB" w14:textId="77777777" w:rsidR="00D57C09" w:rsidRPr="00090C64" w:rsidRDefault="00D57C09"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AAFF7FD" w14:textId="77777777" w:rsidR="00D57C09" w:rsidRPr="00090C64" w:rsidRDefault="00D57C09"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3BC96799" w14:textId="77777777" w:rsidR="00D57C09" w:rsidRPr="00090C64" w:rsidRDefault="00D57C09"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3898256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FDF0169" w14:textId="77777777" w:rsidR="00D57C09" w:rsidRPr="00090C64" w:rsidRDefault="00D57C09" w:rsidP="004E35B1">
            <w:pPr>
              <w:pStyle w:val="TAL"/>
            </w:pPr>
            <w:r w:rsidRPr="00090C64">
              <w:t>This is not applicable to BS operating in Band 42</w:t>
            </w:r>
          </w:p>
        </w:tc>
      </w:tr>
      <w:tr w:rsidR="00D57C09" w:rsidRPr="00090C64" w14:paraId="36E0445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B0146E" w14:textId="77777777" w:rsidR="00D57C09" w:rsidRPr="00090C64" w:rsidRDefault="00D57C09" w:rsidP="004E35B1">
            <w:pPr>
              <w:pStyle w:val="TAC"/>
            </w:pPr>
            <w:r w:rsidRPr="00090C64">
              <w:t>E-UTRA Band 23</w:t>
            </w:r>
          </w:p>
        </w:tc>
        <w:tc>
          <w:tcPr>
            <w:tcW w:w="1276" w:type="dxa"/>
            <w:tcBorders>
              <w:top w:val="single" w:sz="4" w:space="0" w:color="auto"/>
              <w:left w:val="single" w:sz="4" w:space="0" w:color="auto"/>
              <w:bottom w:val="single" w:sz="4" w:space="0" w:color="auto"/>
              <w:right w:val="single" w:sz="4" w:space="0" w:color="auto"/>
            </w:tcBorders>
            <w:hideMark/>
          </w:tcPr>
          <w:p w14:paraId="330C8AAA" w14:textId="77777777" w:rsidR="00D57C09" w:rsidRPr="00090C64" w:rsidRDefault="00D57C09" w:rsidP="004E35B1">
            <w:pPr>
              <w:pStyle w:val="TAC"/>
            </w:pPr>
            <w:r w:rsidRPr="00090C64">
              <w:t>2000 - 2020 MHz</w:t>
            </w:r>
          </w:p>
        </w:tc>
        <w:tc>
          <w:tcPr>
            <w:tcW w:w="1418" w:type="dxa"/>
            <w:tcBorders>
              <w:top w:val="single" w:sz="4" w:space="0" w:color="auto"/>
              <w:left w:val="single" w:sz="4" w:space="0" w:color="auto"/>
              <w:bottom w:val="single" w:sz="4" w:space="0" w:color="auto"/>
              <w:right w:val="single" w:sz="4" w:space="0" w:color="auto"/>
            </w:tcBorders>
            <w:hideMark/>
          </w:tcPr>
          <w:p w14:paraId="0330794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5A919E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3541BA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CB5809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A1370EE" w14:textId="77777777" w:rsidR="00D57C09" w:rsidRPr="00090C64" w:rsidRDefault="00D57C09" w:rsidP="004E35B1">
            <w:pPr>
              <w:pStyle w:val="TAL"/>
            </w:pPr>
          </w:p>
        </w:tc>
      </w:tr>
      <w:tr w:rsidR="00D57C09" w:rsidRPr="00090C64" w14:paraId="7C9C997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4AA63F8" w14:textId="77777777" w:rsidR="00D57C09" w:rsidRPr="00090C64" w:rsidRDefault="00D57C09" w:rsidP="004E35B1">
            <w:pPr>
              <w:pStyle w:val="TAC"/>
            </w:pPr>
            <w:r w:rsidRPr="00090C64">
              <w:t>E-UTRA Band 24</w:t>
            </w:r>
          </w:p>
        </w:tc>
        <w:tc>
          <w:tcPr>
            <w:tcW w:w="1276" w:type="dxa"/>
            <w:tcBorders>
              <w:top w:val="single" w:sz="4" w:space="0" w:color="auto"/>
              <w:left w:val="single" w:sz="4" w:space="0" w:color="auto"/>
              <w:bottom w:val="single" w:sz="4" w:space="0" w:color="auto"/>
              <w:right w:val="single" w:sz="4" w:space="0" w:color="auto"/>
            </w:tcBorders>
            <w:hideMark/>
          </w:tcPr>
          <w:p w14:paraId="27C9FAEF"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0AAC748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FE0587"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026DA4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D9054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512C857" w14:textId="77777777" w:rsidR="00D57C09" w:rsidRPr="00090C64" w:rsidRDefault="00D57C09" w:rsidP="004E35B1">
            <w:pPr>
              <w:pStyle w:val="TAL"/>
            </w:pPr>
          </w:p>
        </w:tc>
      </w:tr>
      <w:tr w:rsidR="00D57C09" w:rsidRPr="00090C64" w14:paraId="71F6C5A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B7EDE8"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112E8D04"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41E47A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540C0A8"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02BF54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6C7AC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AF1F0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E461740" w14:textId="77777777" w:rsidR="00D57C09" w:rsidRPr="00090C64" w:rsidRDefault="00D57C09" w:rsidP="004E35B1">
            <w:pPr>
              <w:pStyle w:val="TAL"/>
            </w:pPr>
          </w:p>
        </w:tc>
      </w:tr>
      <w:tr w:rsidR="00D57C09" w:rsidRPr="00090C64" w14:paraId="4633F30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3092B27" w14:textId="77777777" w:rsidR="00D57C09" w:rsidRPr="00090C64" w:rsidRDefault="00D57C09" w:rsidP="004E35B1">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276" w:type="dxa"/>
            <w:tcBorders>
              <w:top w:val="single" w:sz="4" w:space="0" w:color="auto"/>
              <w:left w:val="single" w:sz="4" w:space="0" w:color="auto"/>
              <w:bottom w:val="single" w:sz="4" w:space="0" w:color="auto"/>
              <w:right w:val="single" w:sz="4" w:space="0" w:color="auto"/>
            </w:tcBorders>
          </w:tcPr>
          <w:p w14:paraId="31C93356" w14:textId="77777777" w:rsidR="00D57C09" w:rsidRPr="00090C64" w:rsidRDefault="00D57C09" w:rsidP="004E35B1">
            <w:pPr>
              <w:pStyle w:val="TAC"/>
              <w:rPr>
                <w:lang w:eastAsia="zh-CN"/>
              </w:rPr>
            </w:pPr>
            <w:r w:rsidRPr="00090C64">
              <w:t>814 - 849 MHz</w:t>
            </w:r>
          </w:p>
          <w:p w14:paraId="0EC33E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45D4BD"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8FF505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BA193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65ECE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3E5446" w14:textId="77777777" w:rsidR="00D57C09" w:rsidRPr="00090C64" w:rsidRDefault="00D57C09" w:rsidP="004E35B1">
            <w:pPr>
              <w:pStyle w:val="TAL"/>
            </w:pPr>
          </w:p>
        </w:tc>
      </w:tr>
      <w:tr w:rsidR="00D57C09" w:rsidRPr="00090C64" w14:paraId="16AF70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FEEEBE"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3C19C664"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3DCBC3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62DC50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EB793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89672F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C495B1" w14:textId="77777777" w:rsidR="00D57C09" w:rsidRPr="00090C64" w:rsidRDefault="00D57C09" w:rsidP="004E35B1">
            <w:pPr>
              <w:pStyle w:val="TAL"/>
            </w:pPr>
          </w:p>
        </w:tc>
      </w:tr>
      <w:tr w:rsidR="00D57C09" w:rsidRPr="00090C64" w14:paraId="49C9AC4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876FF1"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DDE59F9"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362E951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1AD2A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40FF9B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C431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9D6A01F" w14:textId="77777777" w:rsidR="00D57C09" w:rsidRPr="00090C64" w:rsidRDefault="00D57C09" w:rsidP="004E35B1">
            <w:pPr>
              <w:pStyle w:val="TAL"/>
            </w:pPr>
            <w:r w:rsidRPr="00090C64">
              <w:t>This is not applicable to BS operating in Band 44</w:t>
            </w:r>
          </w:p>
        </w:tc>
      </w:tr>
      <w:tr w:rsidR="00D57C09" w:rsidRPr="00090C64" w14:paraId="068A93F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E3635B" w14:textId="77777777" w:rsidR="00D57C09" w:rsidRPr="00090C64" w:rsidRDefault="00D57C09" w:rsidP="004E35B1">
            <w:pPr>
              <w:pStyle w:val="TAC"/>
            </w:pPr>
            <w:r w:rsidRPr="00090C64">
              <w:t>E-UTRA Band 30</w:t>
            </w:r>
          </w:p>
        </w:tc>
        <w:tc>
          <w:tcPr>
            <w:tcW w:w="1276" w:type="dxa"/>
            <w:tcBorders>
              <w:top w:val="single" w:sz="4" w:space="0" w:color="auto"/>
              <w:left w:val="single" w:sz="4" w:space="0" w:color="auto"/>
              <w:bottom w:val="single" w:sz="4" w:space="0" w:color="auto"/>
              <w:right w:val="single" w:sz="4" w:space="0" w:color="auto"/>
            </w:tcBorders>
            <w:hideMark/>
          </w:tcPr>
          <w:p w14:paraId="2667770C"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6A4ECACB"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BC6B9D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D5579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8ECD1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15FE2BE" w14:textId="77777777" w:rsidR="00D57C09" w:rsidRPr="00090C64" w:rsidRDefault="00D57C09" w:rsidP="004E35B1">
            <w:pPr>
              <w:pStyle w:val="TAL"/>
            </w:pPr>
            <w:r w:rsidRPr="00090C64">
              <w:t>This is not applicable to BS operating in Band 40</w:t>
            </w:r>
          </w:p>
        </w:tc>
      </w:tr>
      <w:tr w:rsidR="00D57C09" w:rsidRPr="00090C64" w14:paraId="598B5CB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5BA887" w14:textId="77777777" w:rsidR="00D57C09" w:rsidRPr="00090C64" w:rsidRDefault="00D57C09" w:rsidP="004E35B1">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105CFA32"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59F6F7A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8790F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D04E22"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3524D7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71886B" w14:textId="77777777" w:rsidR="00D57C09" w:rsidRPr="00090C64" w:rsidRDefault="00D57C09" w:rsidP="004E35B1">
            <w:pPr>
              <w:pStyle w:val="TAL"/>
            </w:pPr>
          </w:p>
        </w:tc>
      </w:tr>
      <w:tr w:rsidR="00D57C09" w:rsidRPr="00090C64" w14:paraId="72C94B3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6FDAD3" w14:textId="77777777" w:rsidR="00D57C09" w:rsidRPr="00090C64" w:rsidRDefault="00D57C09" w:rsidP="004E35B1">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282AB967" w14:textId="77777777" w:rsidR="00D57C09" w:rsidRPr="00090C64" w:rsidRDefault="00D57C09" w:rsidP="004E35B1">
            <w:pPr>
              <w:pStyle w:val="TAC"/>
              <w:rPr>
                <w:lang w:eastAsia="zh-CN"/>
              </w:rPr>
            </w:pPr>
            <w:r w:rsidRPr="00090C64">
              <w:t>1900 - 1920 MHz</w:t>
            </w:r>
          </w:p>
          <w:p w14:paraId="0A177BB7"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1F1C00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615869"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899BFF"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32563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6B212D07" w14:textId="77777777" w:rsidR="00D57C09" w:rsidRPr="00090C64" w:rsidRDefault="00D57C09" w:rsidP="004E35B1">
            <w:pPr>
              <w:pStyle w:val="TAL"/>
              <w:rPr>
                <w:lang w:eastAsia="zh-CN"/>
              </w:rPr>
            </w:pPr>
            <w:r w:rsidRPr="00090C64">
              <w:t>This is not applicable to BS operating in Band 33</w:t>
            </w:r>
          </w:p>
        </w:tc>
      </w:tr>
      <w:tr w:rsidR="00D57C09" w:rsidRPr="00090C64" w14:paraId="22A2923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F578FEB" w14:textId="77777777" w:rsidR="00D57C09" w:rsidRPr="00090C64" w:rsidRDefault="00D57C09" w:rsidP="004E35B1">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4D38E57D" w14:textId="77777777" w:rsidR="00D57C09" w:rsidRPr="00090C64" w:rsidRDefault="00D57C09" w:rsidP="004E35B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1AC8D251"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539221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DE0D86"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B98B7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9295B5B" w14:textId="77777777" w:rsidR="00D57C09" w:rsidRPr="00090C64" w:rsidRDefault="00D57C09" w:rsidP="004E35B1">
            <w:pPr>
              <w:pStyle w:val="TAL"/>
            </w:pPr>
            <w:r w:rsidRPr="00090C64">
              <w:t>This is not applicable to BS operating in Band 34</w:t>
            </w:r>
          </w:p>
        </w:tc>
      </w:tr>
      <w:tr w:rsidR="00D57C09" w:rsidRPr="00090C64" w14:paraId="0AACAC1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CF3D5D" w14:textId="77777777" w:rsidR="00D57C09" w:rsidRPr="00090C64" w:rsidRDefault="00D57C09" w:rsidP="004E35B1">
            <w:pPr>
              <w:pStyle w:val="TAC"/>
            </w:pPr>
            <w:r w:rsidRPr="00090C64">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1671F147" w14:textId="77777777" w:rsidR="00D57C09" w:rsidRPr="00090C64" w:rsidRDefault="00D57C09" w:rsidP="004E35B1">
            <w:pPr>
              <w:pStyle w:val="TAC"/>
              <w:rPr>
                <w:lang w:eastAsia="zh-CN"/>
              </w:rPr>
            </w:pPr>
            <w:r w:rsidRPr="00090C64">
              <w:t>1850 – 1910 MHz</w:t>
            </w:r>
          </w:p>
          <w:p w14:paraId="2C41F820"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9D8BA7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A76551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8AA9ED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9C1E8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44D0B06" w14:textId="4D46A3F1" w:rsidR="00D57C09" w:rsidRPr="00090C64" w:rsidRDefault="00D57C09" w:rsidP="004E35B1">
            <w:pPr>
              <w:pStyle w:val="TAL"/>
            </w:pPr>
            <w:r w:rsidRPr="00090C64">
              <w:t>This is not applicable to BS operating in Band</w:t>
            </w:r>
            <w:r w:rsidR="00677DA3" w:rsidRPr="00090C64">
              <w:t xml:space="preserve"> </w:t>
            </w:r>
            <w:r w:rsidRPr="00090C64">
              <w:t>35</w:t>
            </w:r>
          </w:p>
        </w:tc>
      </w:tr>
      <w:tr w:rsidR="00D57C09" w:rsidRPr="00090C64" w14:paraId="5C61A41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51B536" w14:textId="77777777" w:rsidR="00D57C09" w:rsidRPr="00090C64" w:rsidRDefault="00D57C09" w:rsidP="004E35B1">
            <w:pPr>
              <w:pStyle w:val="TAC"/>
            </w:pPr>
            <w:r w:rsidRPr="00090C64">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62A19276" w14:textId="77777777" w:rsidR="00D57C09" w:rsidRPr="00090C64" w:rsidRDefault="00D57C09" w:rsidP="004E35B1">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6B7C9B65"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626C6D"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8E6597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802986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9D520E" w14:textId="77777777" w:rsidR="00D57C09" w:rsidRPr="00090C64" w:rsidRDefault="00D57C09" w:rsidP="004E35B1">
            <w:pPr>
              <w:pStyle w:val="TAL"/>
            </w:pPr>
            <w:r w:rsidRPr="00090C64">
              <w:t>This is not applicable to BS operating in Band 2 and 36</w:t>
            </w:r>
          </w:p>
        </w:tc>
      </w:tr>
      <w:tr w:rsidR="00D57C09" w:rsidRPr="00090C64" w14:paraId="60326E7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E22C94" w14:textId="77777777" w:rsidR="00D57C09" w:rsidRPr="00090C64" w:rsidRDefault="00D57C09" w:rsidP="004E35B1">
            <w:pPr>
              <w:pStyle w:val="TAC"/>
            </w:pPr>
            <w:r w:rsidRPr="00090C64">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07D4F226" w14:textId="77777777" w:rsidR="00D57C09" w:rsidRPr="00090C64" w:rsidRDefault="00D57C09" w:rsidP="004E35B1">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0F5A611E"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94C700D"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73666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A2B984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7D3A4C" w14:textId="77777777" w:rsidR="00D57C09" w:rsidRPr="00090C64" w:rsidRDefault="00D57C09" w:rsidP="004E35B1">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DFE10F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4CAFD" w14:textId="77777777" w:rsidR="00D57C09" w:rsidRPr="00090C64" w:rsidRDefault="00D57C09" w:rsidP="004E35B1">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5DABF3C5" w14:textId="77777777" w:rsidR="00D57C09" w:rsidRPr="00090C64" w:rsidRDefault="00D57C09" w:rsidP="004E35B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28B3BEA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2A70B8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D73011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FFE3D5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7839529" w14:textId="77777777" w:rsidR="00D57C09" w:rsidRPr="00090C64" w:rsidRDefault="00D57C09" w:rsidP="004E35B1">
            <w:pPr>
              <w:pStyle w:val="TAL"/>
            </w:pPr>
            <w:r w:rsidRPr="00090C64">
              <w:t>This is not applicable to BS operating in Band 38.</w:t>
            </w:r>
          </w:p>
        </w:tc>
      </w:tr>
      <w:tr w:rsidR="00D57C09" w:rsidRPr="00090C64" w14:paraId="49235AD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DDFA72" w14:textId="77777777" w:rsidR="00D57C09" w:rsidRPr="00090C64" w:rsidRDefault="00D57C09" w:rsidP="004E35B1">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CDDC705" w14:textId="2CF4FEE6" w:rsidR="00D57C09" w:rsidRPr="00090C64" w:rsidRDefault="00D57C09" w:rsidP="004E35B1">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29025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74B1F9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806C95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7676D12" w14:textId="77777777" w:rsidR="00D57C09" w:rsidRPr="00090C64" w:rsidRDefault="00D57C09" w:rsidP="004E35B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5D00A2D" w14:textId="77777777" w:rsidR="00D57C09" w:rsidRPr="00090C64" w:rsidRDefault="00D57C09" w:rsidP="004E35B1">
            <w:pPr>
              <w:pStyle w:val="TAL"/>
            </w:pPr>
            <w:r w:rsidRPr="00090C64">
              <w:t xml:space="preserve">This is not applicable to BS operating in Band </w:t>
            </w:r>
            <w:r w:rsidRPr="00090C64">
              <w:rPr>
                <w:lang w:eastAsia="zh-CN"/>
              </w:rPr>
              <w:t>33 and 39</w:t>
            </w:r>
          </w:p>
        </w:tc>
      </w:tr>
      <w:tr w:rsidR="00D57C09" w:rsidRPr="00090C64" w14:paraId="11AF4693"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615CCC" w14:textId="77777777" w:rsidR="00D57C09" w:rsidRPr="00090C64" w:rsidRDefault="00D57C09" w:rsidP="004E35B1">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6E31E4C2" w14:textId="318FBE4F" w:rsidR="00D57C09" w:rsidRPr="00090C64" w:rsidRDefault="00D57C09" w:rsidP="004E35B1">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B21E0FD"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DC0FCC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AE91A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717477B"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31E04E9" w14:textId="77777777" w:rsidR="00D57C09" w:rsidRPr="00090C64" w:rsidRDefault="00D57C09" w:rsidP="004E35B1">
            <w:pPr>
              <w:pStyle w:val="TAL"/>
            </w:pPr>
            <w:r w:rsidRPr="00090C64">
              <w:t xml:space="preserve">This is not applicable to BS operating in Band 30 or </w:t>
            </w:r>
            <w:r w:rsidRPr="00090C64">
              <w:rPr>
                <w:lang w:eastAsia="zh-CN"/>
              </w:rPr>
              <w:t>40</w:t>
            </w:r>
          </w:p>
        </w:tc>
      </w:tr>
      <w:tr w:rsidR="0005038B" w:rsidRPr="00090C64" w14:paraId="703D8C4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332669" w14:textId="77777777" w:rsidR="0005038B" w:rsidRPr="00090C64" w:rsidRDefault="0005038B"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215535AE" w14:textId="170BC129" w:rsidR="0005038B" w:rsidRPr="00090C64" w:rsidRDefault="0005038B"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5CF91C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BB9794D"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56F723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F7D696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19411133" w14:textId="77777777" w:rsidR="0005038B" w:rsidRPr="00090C64" w:rsidRDefault="0005038B" w:rsidP="004E35B1">
            <w:pPr>
              <w:pStyle w:val="TAL"/>
            </w:pPr>
            <w:r w:rsidRPr="00090C64">
              <w:t xml:space="preserve">This is not applicable to BS operating in Band </w:t>
            </w:r>
            <w:r w:rsidRPr="00090C64">
              <w:rPr>
                <w:lang w:eastAsia="zh-CN"/>
              </w:rPr>
              <w:t>41 or 53</w:t>
            </w:r>
          </w:p>
        </w:tc>
      </w:tr>
      <w:tr w:rsidR="0005038B" w:rsidRPr="00090C64" w14:paraId="3E06110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43B1C7F" w14:textId="77777777" w:rsidR="0005038B" w:rsidRPr="00090C64" w:rsidRDefault="0005038B"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AC0D720" w14:textId="77777777" w:rsidR="0005038B" w:rsidRPr="00090C64" w:rsidRDefault="0005038B"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309E02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CE95033"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0DB67D10"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2CE892B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150A63B" w14:textId="77777777" w:rsidR="0005038B" w:rsidRPr="00090C64" w:rsidRDefault="0005038B" w:rsidP="004E35B1">
            <w:pPr>
              <w:pStyle w:val="TAL"/>
            </w:pPr>
            <w:r w:rsidRPr="00090C64">
              <w:t xml:space="preserve">This is not applicable to BS operating in Band </w:t>
            </w:r>
            <w:r w:rsidRPr="00090C64">
              <w:rPr>
                <w:lang w:eastAsia="zh-CN"/>
              </w:rPr>
              <w:t>22, 42 or 43</w:t>
            </w:r>
          </w:p>
        </w:tc>
      </w:tr>
      <w:tr w:rsidR="0005038B" w:rsidRPr="00090C64" w14:paraId="34D3675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83374" w14:textId="77777777" w:rsidR="0005038B" w:rsidRPr="00090C64" w:rsidRDefault="0005038B"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606AB0EC" w14:textId="77777777" w:rsidR="0005038B" w:rsidRPr="00090C64" w:rsidRDefault="0005038B"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78122805"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B96434C"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7EA0A1A2"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7365BAC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BAAEDF" w14:textId="77777777" w:rsidR="0005038B" w:rsidRPr="00090C64" w:rsidRDefault="0005038B" w:rsidP="004E35B1">
            <w:pPr>
              <w:pStyle w:val="TAL"/>
            </w:pPr>
            <w:r w:rsidRPr="00090C64">
              <w:t xml:space="preserve">This is not applicable to BS operating in Band 42 or </w:t>
            </w:r>
            <w:r w:rsidRPr="00090C64">
              <w:rPr>
                <w:lang w:eastAsia="zh-CN"/>
              </w:rPr>
              <w:t>43</w:t>
            </w:r>
          </w:p>
        </w:tc>
      </w:tr>
      <w:tr w:rsidR="0005038B" w:rsidRPr="00090C64" w14:paraId="7423941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31707E" w14:textId="77777777" w:rsidR="0005038B" w:rsidRPr="00090C64" w:rsidRDefault="0005038B" w:rsidP="004E35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5CB56877" w14:textId="77777777" w:rsidR="0005038B" w:rsidRPr="00090C64" w:rsidRDefault="0005038B"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36757D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44E94BC"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5ACD52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279FF6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D46E749" w14:textId="77777777" w:rsidR="0005038B" w:rsidRPr="00090C64" w:rsidRDefault="0005038B" w:rsidP="004E35B1">
            <w:pPr>
              <w:pStyle w:val="TAL"/>
            </w:pPr>
            <w:r w:rsidRPr="00090C64">
              <w:t>This is not applicable to BS operating in Band 28 or 44</w:t>
            </w:r>
          </w:p>
        </w:tc>
      </w:tr>
      <w:tr w:rsidR="0005038B" w:rsidRPr="00090C64" w14:paraId="7F8C655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F51584" w14:textId="77777777" w:rsidR="0005038B" w:rsidRPr="00090C64" w:rsidRDefault="0005038B"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3C4736CE" w14:textId="77777777" w:rsidR="0005038B" w:rsidRPr="00090C64" w:rsidRDefault="0005038B"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130E4C1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8AAEC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15F012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4BAE864" w14:textId="77777777" w:rsidR="0005038B" w:rsidRPr="00090C64" w:rsidRDefault="0005038B"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31720DE9" w14:textId="77777777" w:rsidR="0005038B" w:rsidRPr="00090C64" w:rsidRDefault="0005038B"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BB3A5A" w:rsidRPr="00090C64" w14:paraId="1223D2A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215878BE" w14:textId="371E7366" w:rsidR="00BB3A5A" w:rsidRPr="00090C64" w:rsidRDefault="00BB3A5A" w:rsidP="00BB3A5A">
            <w:pPr>
              <w:pStyle w:val="TAC"/>
            </w:pPr>
            <w:r>
              <w:rPr>
                <w:szCs w:val="18"/>
              </w:rPr>
              <w:t>E-UTRA Band 46 or NR Band n46</w:t>
            </w:r>
          </w:p>
        </w:tc>
        <w:tc>
          <w:tcPr>
            <w:tcW w:w="1276" w:type="dxa"/>
            <w:tcBorders>
              <w:top w:val="single" w:sz="4" w:space="0" w:color="auto"/>
              <w:left w:val="single" w:sz="4" w:space="0" w:color="auto"/>
              <w:bottom w:val="single" w:sz="4" w:space="0" w:color="auto"/>
              <w:right w:val="single" w:sz="4" w:space="0" w:color="auto"/>
            </w:tcBorders>
          </w:tcPr>
          <w:p w14:paraId="5A1CE684" w14:textId="263DE0D4" w:rsidR="00BB3A5A" w:rsidRPr="00090C64" w:rsidRDefault="00BB3A5A" w:rsidP="00BB3A5A">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21C43976" w14:textId="2EE6F783" w:rsidR="00BB3A5A" w:rsidRPr="00090C64" w:rsidRDefault="00BB3A5A" w:rsidP="00BB3A5A">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7FDD1FBB" w14:textId="6DB235E7" w:rsidR="00BB3A5A" w:rsidRPr="00090C64" w:rsidRDefault="00BB3A5A" w:rsidP="00BB3A5A">
            <w:pPr>
              <w:pStyle w:val="TAC"/>
            </w:pPr>
            <w:r>
              <w:t>-111.6 dBm</w:t>
            </w:r>
          </w:p>
        </w:tc>
        <w:tc>
          <w:tcPr>
            <w:tcW w:w="1418" w:type="dxa"/>
            <w:tcBorders>
              <w:top w:val="single" w:sz="4" w:space="0" w:color="auto"/>
              <w:left w:val="single" w:sz="4" w:space="0" w:color="auto"/>
              <w:bottom w:val="single" w:sz="4" w:space="0" w:color="auto"/>
              <w:right w:val="single" w:sz="4" w:space="0" w:color="auto"/>
            </w:tcBorders>
          </w:tcPr>
          <w:p w14:paraId="61174E28" w14:textId="68CACC89" w:rsidR="00BB3A5A" w:rsidRPr="00090C64" w:rsidRDefault="00BB3A5A" w:rsidP="00BB3A5A">
            <w:pPr>
              <w:pStyle w:val="TAC"/>
            </w:pPr>
            <w:r>
              <w:t>-108.6 dBm</w:t>
            </w:r>
          </w:p>
        </w:tc>
        <w:tc>
          <w:tcPr>
            <w:tcW w:w="709" w:type="dxa"/>
            <w:tcBorders>
              <w:top w:val="single" w:sz="4" w:space="0" w:color="auto"/>
              <w:left w:val="single" w:sz="4" w:space="0" w:color="auto"/>
              <w:bottom w:val="single" w:sz="4" w:space="0" w:color="auto"/>
              <w:right w:val="single" w:sz="4" w:space="0" w:color="auto"/>
            </w:tcBorders>
          </w:tcPr>
          <w:p w14:paraId="561E2CDF" w14:textId="47159A15" w:rsidR="00BB3A5A" w:rsidRPr="00090C64" w:rsidRDefault="00BB3A5A" w:rsidP="00BB3A5A">
            <w:pPr>
              <w:pStyle w:val="TAC"/>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tcPr>
          <w:p w14:paraId="5EAC46C5" w14:textId="77777777" w:rsidR="00BB3A5A" w:rsidRPr="00090C64" w:rsidRDefault="00BB3A5A" w:rsidP="00BB3A5A">
            <w:pPr>
              <w:pStyle w:val="TAL"/>
              <w:rPr>
                <w:szCs w:val="18"/>
              </w:rPr>
            </w:pPr>
          </w:p>
        </w:tc>
      </w:tr>
      <w:tr w:rsidR="0005038B" w:rsidRPr="00090C64" w14:paraId="2E8944A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4819395D" w14:textId="77777777" w:rsidR="0005038B" w:rsidRPr="00090C64" w:rsidRDefault="0005038B" w:rsidP="004E35B1">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0ABA6E71"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2D2BADBC" w14:textId="77777777" w:rsidR="0005038B" w:rsidRPr="00090C64" w:rsidRDefault="0005038B"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7FB4C01D"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43B08ED"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77D2579E"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83B56" w14:textId="77777777" w:rsidR="0005038B" w:rsidRPr="00090C64" w:rsidRDefault="0005038B" w:rsidP="004E35B1">
            <w:pPr>
              <w:pStyle w:val="TAL"/>
              <w:rPr>
                <w:szCs w:val="18"/>
              </w:rPr>
            </w:pPr>
          </w:p>
        </w:tc>
      </w:tr>
      <w:tr w:rsidR="0005038B" w:rsidRPr="00090C64" w14:paraId="0820F38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31BC8E1" w14:textId="77777777" w:rsidR="0005038B" w:rsidRPr="00090C64" w:rsidRDefault="0005038B" w:rsidP="004E35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BF65680"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4614284"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5241AFD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3D04E9D6"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08B78D5"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A73ECD" w14:textId="77777777" w:rsidR="0005038B" w:rsidRPr="00090C64" w:rsidRDefault="0005038B" w:rsidP="004E35B1">
            <w:pPr>
              <w:pStyle w:val="TAL"/>
              <w:rPr>
                <w:szCs w:val="18"/>
              </w:rPr>
            </w:pPr>
          </w:p>
        </w:tc>
      </w:tr>
      <w:tr w:rsidR="0005038B" w:rsidRPr="00090C64" w14:paraId="4027E5C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732B31BB" w14:textId="77777777" w:rsidR="0005038B" w:rsidRPr="00090C64" w:rsidRDefault="0005038B" w:rsidP="004E35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5B1FC086" w14:textId="77777777" w:rsidR="0005038B" w:rsidRPr="00090C64" w:rsidRDefault="0005038B"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6C29C3A5" w14:textId="77777777" w:rsidR="0005038B" w:rsidRPr="00090C64" w:rsidRDefault="0005038B"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9439185"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50326977"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904E561"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08A57" w14:textId="77777777" w:rsidR="0005038B" w:rsidRPr="00090C64" w:rsidRDefault="0005038B" w:rsidP="004E35B1">
            <w:pPr>
              <w:pStyle w:val="TAL"/>
              <w:rPr>
                <w:szCs w:val="18"/>
              </w:rPr>
            </w:pPr>
            <w:r w:rsidRPr="00090C64">
              <w:t>This is not applicable to BS operating in Band XI</w:t>
            </w:r>
          </w:p>
        </w:tc>
      </w:tr>
      <w:tr w:rsidR="0005038B" w:rsidRPr="00090C64" w14:paraId="7CF0ACA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55A5CECA" w14:textId="77777777" w:rsidR="0005038B" w:rsidRPr="00090C64" w:rsidRDefault="0005038B" w:rsidP="004E35B1">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54FB05A1" w14:textId="77777777" w:rsidR="0005038B" w:rsidRPr="00090C64" w:rsidRDefault="0005038B"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D13E10F"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3EADC1A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2AEC2A1F"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118AF0B"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B001348" w14:textId="77777777" w:rsidR="0005038B" w:rsidRPr="00090C64" w:rsidRDefault="0005038B" w:rsidP="004E35B1">
            <w:pPr>
              <w:pStyle w:val="TAL"/>
              <w:rPr>
                <w:szCs w:val="18"/>
              </w:rPr>
            </w:pPr>
          </w:p>
        </w:tc>
      </w:tr>
      <w:tr w:rsidR="0005038B" w:rsidRPr="00090C64" w14:paraId="48596B7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381BD03E" w14:textId="77777777" w:rsidR="0005038B" w:rsidRPr="00090C64" w:rsidRDefault="0005038B" w:rsidP="004E35B1">
            <w:pPr>
              <w:pStyle w:val="TAC"/>
            </w:pPr>
            <w:r w:rsidRPr="00090C64">
              <w:rPr>
                <w:rFonts w:cs="Arial"/>
              </w:rPr>
              <w:t>E-UTRA Band 52</w:t>
            </w:r>
          </w:p>
        </w:tc>
        <w:tc>
          <w:tcPr>
            <w:tcW w:w="1276" w:type="dxa"/>
            <w:tcBorders>
              <w:top w:val="single" w:sz="4" w:space="0" w:color="auto"/>
              <w:left w:val="single" w:sz="4" w:space="0" w:color="auto"/>
              <w:bottom w:val="single" w:sz="4" w:space="0" w:color="auto"/>
              <w:right w:val="single" w:sz="4" w:space="0" w:color="auto"/>
            </w:tcBorders>
          </w:tcPr>
          <w:p w14:paraId="1E10AB13" w14:textId="77777777" w:rsidR="0005038B" w:rsidRPr="00090C64" w:rsidRDefault="0005038B" w:rsidP="004E35B1">
            <w:pPr>
              <w:pStyle w:val="TAC"/>
            </w:pPr>
            <w:r w:rsidRPr="00090C64">
              <w:rPr>
                <w:rFonts w:cs="Arial"/>
              </w:rPr>
              <w:t>3300 – 3400 MHz</w:t>
            </w:r>
          </w:p>
        </w:tc>
        <w:tc>
          <w:tcPr>
            <w:tcW w:w="1418" w:type="dxa"/>
            <w:tcBorders>
              <w:top w:val="single" w:sz="4" w:space="0" w:color="auto"/>
              <w:left w:val="single" w:sz="4" w:space="0" w:color="auto"/>
              <w:bottom w:val="single" w:sz="4" w:space="0" w:color="auto"/>
              <w:right w:val="single" w:sz="4" w:space="0" w:color="auto"/>
            </w:tcBorders>
          </w:tcPr>
          <w:p w14:paraId="007FB57F" w14:textId="77777777" w:rsidR="0005038B" w:rsidRPr="00090C64" w:rsidRDefault="0005038B" w:rsidP="004E35B1">
            <w:pPr>
              <w:pStyle w:val="TAC"/>
              <w:rPr>
                <w:szCs w:val="18"/>
              </w:rPr>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E628874" w14:textId="77777777" w:rsidR="0005038B" w:rsidRPr="00090C64" w:rsidRDefault="0005038B" w:rsidP="004E35B1">
            <w:pPr>
              <w:pStyle w:val="TAC"/>
              <w:rPr>
                <w:szCs w:val="18"/>
              </w:rPr>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5199046"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0C0B356"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AC9EEB" w14:textId="77777777" w:rsidR="0005038B" w:rsidRPr="00090C64" w:rsidRDefault="0005038B" w:rsidP="004E35B1">
            <w:pPr>
              <w:pStyle w:val="TAL"/>
              <w:rPr>
                <w:szCs w:val="18"/>
              </w:rPr>
            </w:pPr>
          </w:p>
        </w:tc>
      </w:tr>
      <w:tr w:rsidR="0005038B" w:rsidRPr="00090C64" w14:paraId="75B15F2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297BD898" w14:textId="77777777" w:rsidR="0005038B" w:rsidRPr="00090C64" w:rsidRDefault="0005038B" w:rsidP="004E35B1">
            <w:pPr>
              <w:pStyle w:val="TAC"/>
              <w:rPr>
                <w:rFonts w:cs="Arial"/>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0F311371" w14:textId="04060E56" w:rsidR="0005038B" w:rsidRPr="00090C64" w:rsidRDefault="0005038B" w:rsidP="004E35B1">
            <w:pPr>
              <w:pStyle w:val="TAC"/>
              <w:rPr>
                <w:rFonts w:cs="Arial"/>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68C38FD1"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17146D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1B7F1A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8BFB44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1D7391E9" w14:textId="77777777" w:rsidR="0005038B" w:rsidRPr="00090C64" w:rsidRDefault="0005038B" w:rsidP="004E35B1">
            <w:pPr>
              <w:pStyle w:val="TAL"/>
              <w:rPr>
                <w:szCs w:val="18"/>
              </w:rPr>
            </w:pPr>
            <w:r w:rsidRPr="00090C64">
              <w:t xml:space="preserve">This is not applicable to BS operating in Band </w:t>
            </w:r>
            <w:r w:rsidRPr="00090C64">
              <w:rPr>
                <w:lang w:eastAsia="zh-CN"/>
              </w:rPr>
              <w:t>41 or 53</w:t>
            </w:r>
          </w:p>
        </w:tc>
      </w:tr>
      <w:tr w:rsidR="0005038B" w:rsidRPr="00090C64" w14:paraId="4FFEA70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09B3368" w14:textId="77777777" w:rsidR="0005038B" w:rsidRPr="00090C64" w:rsidRDefault="0005038B"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4D0FDC18" w14:textId="77777777" w:rsidR="0005038B" w:rsidRPr="00090C64" w:rsidRDefault="0005038B"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747B7136"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EB3256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AF5CF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78FAEC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2FEF5D" w14:textId="77777777" w:rsidR="0005038B" w:rsidRPr="00090C64" w:rsidRDefault="0005038B" w:rsidP="004E35B1">
            <w:pPr>
              <w:pStyle w:val="TAL"/>
            </w:pPr>
          </w:p>
        </w:tc>
      </w:tr>
      <w:tr w:rsidR="0005038B" w:rsidRPr="00090C64" w14:paraId="7E0E17C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5B05D1" w14:textId="77777777" w:rsidR="0005038B" w:rsidRPr="00090C64" w:rsidRDefault="0005038B" w:rsidP="004E35B1">
            <w:pPr>
              <w:pStyle w:val="TAC"/>
            </w:pPr>
            <w:r w:rsidRPr="00090C64">
              <w:t>E-UTRA Band 66 or NR band n66</w:t>
            </w:r>
          </w:p>
        </w:tc>
        <w:tc>
          <w:tcPr>
            <w:tcW w:w="1276" w:type="dxa"/>
            <w:tcBorders>
              <w:top w:val="single" w:sz="4" w:space="0" w:color="auto"/>
              <w:left w:val="single" w:sz="4" w:space="0" w:color="auto"/>
              <w:bottom w:val="single" w:sz="4" w:space="0" w:color="auto"/>
              <w:right w:val="single" w:sz="4" w:space="0" w:color="auto"/>
            </w:tcBorders>
          </w:tcPr>
          <w:p w14:paraId="79FB254C" w14:textId="77777777" w:rsidR="0005038B" w:rsidRPr="00090C64" w:rsidRDefault="0005038B" w:rsidP="004E35B1">
            <w:pPr>
              <w:pStyle w:val="TAC"/>
              <w:rPr>
                <w:lang w:eastAsia="zh-CN"/>
              </w:rPr>
            </w:pPr>
            <w:r w:rsidRPr="00090C64">
              <w:t>1710 – 1780 MHz</w:t>
            </w:r>
          </w:p>
          <w:p w14:paraId="32D2D6E9" w14:textId="77777777" w:rsidR="0005038B" w:rsidRPr="00090C64" w:rsidRDefault="0005038B"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D8B7DB0"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B61A8F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C9D133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79B0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03E252" w14:textId="77777777" w:rsidR="0005038B" w:rsidRPr="00090C64" w:rsidRDefault="0005038B" w:rsidP="004E35B1">
            <w:pPr>
              <w:pStyle w:val="TAL"/>
            </w:pPr>
          </w:p>
        </w:tc>
      </w:tr>
      <w:tr w:rsidR="0005038B" w:rsidRPr="00090C64" w14:paraId="70E3154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DB37C77" w14:textId="77777777" w:rsidR="0005038B" w:rsidRPr="00090C64" w:rsidRDefault="0005038B" w:rsidP="004E35B1">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69BAEA92" w14:textId="77777777" w:rsidR="0005038B" w:rsidRPr="00090C64" w:rsidRDefault="0005038B" w:rsidP="004E35B1">
            <w:pPr>
              <w:pStyle w:val="TAC"/>
              <w:rPr>
                <w:lang w:eastAsia="zh-CN"/>
              </w:rPr>
            </w:pPr>
            <w:r w:rsidRPr="00090C64">
              <w:t>698 – 728 MHz</w:t>
            </w:r>
          </w:p>
          <w:p w14:paraId="42C5E14B"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C60D68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13FD6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ECF68B"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CBAE6B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3211D6" w14:textId="77777777" w:rsidR="0005038B" w:rsidRPr="00090C64" w:rsidRDefault="0005038B" w:rsidP="004E35B1">
            <w:pPr>
              <w:pStyle w:val="TAL"/>
            </w:pPr>
          </w:p>
        </w:tc>
      </w:tr>
      <w:tr w:rsidR="0005038B" w:rsidRPr="00090C64" w14:paraId="4BE5882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B4637E" w14:textId="77777777" w:rsidR="0005038B" w:rsidRPr="00090C64" w:rsidRDefault="0005038B" w:rsidP="004E35B1">
            <w:pPr>
              <w:pStyle w:val="TAC"/>
            </w:pPr>
            <w:r w:rsidRPr="00090C64">
              <w:t>E-UTRA Band 70 or NR band n70</w:t>
            </w:r>
          </w:p>
        </w:tc>
        <w:tc>
          <w:tcPr>
            <w:tcW w:w="1276" w:type="dxa"/>
            <w:tcBorders>
              <w:top w:val="single" w:sz="4" w:space="0" w:color="auto"/>
              <w:left w:val="single" w:sz="4" w:space="0" w:color="auto"/>
              <w:bottom w:val="single" w:sz="4" w:space="0" w:color="auto"/>
              <w:right w:val="single" w:sz="4" w:space="0" w:color="auto"/>
            </w:tcBorders>
          </w:tcPr>
          <w:p w14:paraId="6D59A7D2" w14:textId="77777777" w:rsidR="0005038B" w:rsidRPr="00090C64" w:rsidRDefault="0005038B" w:rsidP="004E35B1">
            <w:pPr>
              <w:pStyle w:val="TAC"/>
              <w:rPr>
                <w:lang w:eastAsia="zh-CN"/>
              </w:rPr>
            </w:pPr>
            <w:r w:rsidRPr="00090C64">
              <w:t>1695 – 1710 MHz</w:t>
            </w:r>
          </w:p>
          <w:p w14:paraId="23881555"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6A723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4F80336"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9FFA8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5A9A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3DBA212" w14:textId="77777777" w:rsidR="0005038B" w:rsidRPr="00090C64" w:rsidRDefault="0005038B" w:rsidP="004E35B1">
            <w:pPr>
              <w:pStyle w:val="TAL"/>
            </w:pPr>
          </w:p>
        </w:tc>
      </w:tr>
      <w:tr w:rsidR="0005038B" w:rsidRPr="00090C64" w14:paraId="16C8F00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A5CEBC" w14:textId="77777777" w:rsidR="0005038B" w:rsidRPr="00090C64" w:rsidRDefault="0005038B"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56F8D877" w14:textId="77777777" w:rsidR="0005038B" w:rsidRPr="00090C64" w:rsidRDefault="0005038B" w:rsidP="004E35B1">
            <w:pPr>
              <w:pStyle w:val="TAC"/>
            </w:pPr>
            <w:r w:rsidRPr="00090C64">
              <w:t>663 – 698 MHz</w:t>
            </w:r>
          </w:p>
          <w:p w14:paraId="239522BA"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B61F6B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8428659"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28E3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A0A6FE"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0333019" w14:textId="77777777" w:rsidR="0005038B" w:rsidRPr="00090C64" w:rsidRDefault="0005038B" w:rsidP="004E35B1">
            <w:pPr>
              <w:pStyle w:val="TAL"/>
            </w:pPr>
          </w:p>
        </w:tc>
      </w:tr>
      <w:tr w:rsidR="0005038B" w:rsidRPr="00090C64" w14:paraId="504B797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ADC258" w14:textId="77777777" w:rsidR="0005038B" w:rsidRPr="00090C64" w:rsidRDefault="0005038B" w:rsidP="004E35B1">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66057678" w14:textId="77777777" w:rsidR="0005038B" w:rsidRPr="00090C64" w:rsidRDefault="0005038B" w:rsidP="004E35B1">
            <w:pPr>
              <w:pStyle w:val="TAC"/>
            </w:pPr>
            <w:r w:rsidRPr="00090C64">
              <w:t>451 – 456 MHz</w:t>
            </w:r>
          </w:p>
          <w:p w14:paraId="7A9EC4E3"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7F43CD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CFC2A0"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06A53E2"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20E4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DECC2B" w14:textId="77777777" w:rsidR="0005038B" w:rsidRPr="00090C64" w:rsidRDefault="0005038B" w:rsidP="004E35B1">
            <w:pPr>
              <w:pStyle w:val="TAL"/>
            </w:pPr>
          </w:p>
        </w:tc>
      </w:tr>
      <w:tr w:rsidR="0005038B" w:rsidRPr="00090C64" w14:paraId="7484E4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7ECC93" w14:textId="77777777" w:rsidR="0005038B" w:rsidRPr="00090C64" w:rsidRDefault="0005038B"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6D7B0C26" w14:textId="77777777" w:rsidR="0005038B" w:rsidRPr="00090C64" w:rsidRDefault="0005038B" w:rsidP="004E35B1">
            <w:pPr>
              <w:pStyle w:val="TAC"/>
            </w:pPr>
            <w:r w:rsidRPr="00090C64">
              <w:t>450 – 455 MHz</w:t>
            </w:r>
          </w:p>
          <w:p w14:paraId="248E0B9C"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860389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E68A9D1"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04775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067B0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E9B300" w14:textId="77777777" w:rsidR="0005038B" w:rsidRPr="00090C64" w:rsidRDefault="0005038B" w:rsidP="004E35B1">
            <w:pPr>
              <w:pStyle w:val="TAL"/>
            </w:pPr>
          </w:p>
        </w:tc>
      </w:tr>
      <w:tr w:rsidR="0005038B" w:rsidRPr="00090C64" w14:paraId="2C9AD53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4AC2ED" w14:textId="77777777" w:rsidR="0005038B" w:rsidRPr="00090C64" w:rsidRDefault="0005038B" w:rsidP="004E35B1">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3424BCF7" w14:textId="77777777" w:rsidR="0005038B" w:rsidRPr="00090C64" w:rsidRDefault="0005038B"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0072126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3395FAC"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182A4B"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91B584D"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174410" w14:textId="77777777" w:rsidR="0005038B" w:rsidRPr="00090C64" w:rsidRDefault="0005038B" w:rsidP="004E35B1">
            <w:pPr>
              <w:pStyle w:val="TAL"/>
            </w:pPr>
          </w:p>
        </w:tc>
      </w:tr>
      <w:tr w:rsidR="0005038B" w:rsidRPr="00090C64" w14:paraId="03CD768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F313D9" w14:textId="77777777" w:rsidR="0005038B" w:rsidRPr="00090C64" w:rsidRDefault="0005038B"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6A4D3662" w14:textId="77777777" w:rsidR="0005038B" w:rsidRPr="00090C64" w:rsidRDefault="0005038B"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2F2C438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5027DB3A"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4120E99"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63C6C4D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A7453" w14:textId="77777777" w:rsidR="0005038B" w:rsidRPr="00090C64" w:rsidRDefault="0005038B" w:rsidP="004E35B1">
            <w:pPr>
              <w:pStyle w:val="TAL"/>
            </w:pPr>
          </w:p>
        </w:tc>
      </w:tr>
      <w:tr w:rsidR="0005038B" w:rsidRPr="00090C64" w14:paraId="4EB6796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492C33" w14:textId="77777777" w:rsidR="0005038B" w:rsidRPr="00090C64" w:rsidRDefault="0005038B"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1E3196D7" w14:textId="77777777" w:rsidR="0005038B" w:rsidRPr="00090C64" w:rsidRDefault="0005038B"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6F7488C0"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4AF1500"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BC58688"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53C6C79A"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441A1" w14:textId="77777777" w:rsidR="0005038B" w:rsidRPr="00090C64" w:rsidRDefault="0005038B" w:rsidP="004E35B1">
            <w:pPr>
              <w:pStyle w:val="TAL"/>
            </w:pPr>
          </w:p>
        </w:tc>
      </w:tr>
      <w:tr w:rsidR="0005038B" w:rsidRPr="00090C64" w14:paraId="3C3F10F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95D56CA" w14:textId="77777777" w:rsidR="0005038B" w:rsidRPr="00090C64" w:rsidRDefault="0005038B" w:rsidP="004E35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CD75774" w14:textId="77777777" w:rsidR="0005038B" w:rsidRPr="00090C64" w:rsidRDefault="0005038B" w:rsidP="004E35B1">
            <w:pPr>
              <w:pStyle w:val="TAC"/>
            </w:pPr>
            <w:r w:rsidRPr="00090C64">
              <w:t>4400 MHz – 5000 MHz</w:t>
            </w:r>
          </w:p>
        </w:tc>
        <w:tc>
          <w:tcPr>
            <w:tcW w:w="1418" w:type="dxa"/>
            <w:tcBorders>
              <w:top w:val="single" w:sz="4" w:space="0" w:color="auto"/>
              <w:left w:val="single" w:sz="4" w:space="0" w:color="auto"/>
              <w:bottom w:val="single" w:sz="4" w:space="0" w:color="auto"/>
              <w:right w:val="single" w:sz="4" w:space="0" w:color="auto"/>
            </w:tcBorders>
            <w:hideMark/>
          </w:tcPr>
          <w:p w14:paraId="0C42CF57" w14:textId="77777777" w:rsidR="0005038B" w:rsidRPr="00090C64" w:rsidRDefault="0005038B" w:rsidP="004E35B1">
            <w:pPr>
              <w:pStyle w:val="TAC"/>
            </w:pPr>
            <w:r w:rsidRPr="00090C64">
              <w:t>-116.6 dBm</w:t>
            </w:r>
          </w:p>
        </w:tc>
        <w:tc>
          <w:tcPr>
            <w:tcW w:w="1417" w:type="dxa"/>
            <w:tcBorders>
              <w:top w:val="single" w:sz="4" w:space="0" w:color="auto"/>
              <w:left w:val="single" w:sz="4" w:space="0" w:color="auto"/>
              <w:bottom w:val="single" w:sz="4" w:space="0" w:color="auto"/>
              <w:right w:val="single" w:sz="4" w:space="0" w:color="auto"/>
            </w:tcBorders>
            <w:hideMark/>
          </w:tcPr>
          <w:p w14:paraId="7A18FA0B" w14:textId="77777777" w:rsidR="0005038B" w:rsidRPr="00090C64" w:rsidRDefault="0005038B"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2B3D761A" w14:textId="77777777" w:rsidR="0005038B" w:rsidRPr="00090C64" w:rsidRDefault="0005038B"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FE891E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831DED9" w14:textId="77777777" w:rsidR="0005038B" w:rsidRPr="00090C64" w:rsidRDefault="0005038B" w:rsidP="004E35B1">
            <w:pPr>
              <w:pStyle w:val="TAL"/>
            </w:pPr>
          </w:p>
        </w:tc>
      </w:tr>
      <w:tr w:rsidR="0005038B" w:rsidRPr="00090C64" w14:paraId="6979DF3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A7A76F2" w14:textId="77777777" w:rsidR="0005038B" w:rsidRPr="00090C64" w:rsidRDefault="0005038B" w:rsidP="004E35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73209FE" w14:textId="77777777" w:rsidR="0005038B" w:rsidRPr="00090C64" w:rsidRDefault="0005038B"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5B6143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5324BA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58C74E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86D5687"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59D2AA5" w14:textId="77777777" w:rsidR="0005038B" w:rsidRPr="00090C64" w:rsidRDefault="0005038B" w:rsidP="004E35B1">
            <w:pPr>
              <w:pStyle w:val="TAL"/>
            </w:pPr>
          </w:p>
        </w:tc>
      </w:tr>
      <w:tr w:rsidR="0005038B" w:rsidRPr="00090C64" w14:paraId="184C11E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755B09" w14:textId="77777777" w:rsidR="0005038B" w:rsidRPr="00090C64" w:rsidRDefault="0005038B" w:rsidP="004E35B1">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48322D21" w14:textId="77777777" w:rsidR="0005038B" w:rsidRPr="00090C64" w:rsidRDefault="0005038B"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47FA220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1F94F7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46AAD6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B89FC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9E8B1F" w14:textId="77777777" w:rsidR="0005038B" w:rsidRPr="00090C64" w:rsidRDefault="0005038B" w:rsidP="004E35B1">
            <w:pPr>
              <w:pStyle w:val="TAL"/>
            </w:pPr>
          </w:p>
        </w:tc>
      </w:tr>
      <w:tr w:rsidR="0005038B" w:rsidRPr="00090C64" w14:paraId="3C222A5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56DB0D" w14:textId="77777777" w:rsidR="0005038B" w:rsidRPr="00090C64" w:rsidRDefault="0005038B"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541E544B" w14:textId="77777777" w:rsidR="0005038B" w:rsidRPr="00090C64" w:rsidRDefault="0005038B"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2A94A188"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05A18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A1321B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B0264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D51F64" w14:textId="77777777" w:rsidR="0005038B" w:rsidRPr="00090C64" w:rsidRDefault="0005038B" w:rsidP="004E35B1">
            <w:pPr>
              <w:pStyle w:val="TAL"/>
            </w:pPr>
          </w:p>
        </w:tc>
      </w:tr>
      <w:tr w:rsidR="0005038B" w:rsidRPr="00090C64" w14:paraId="4B66478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BE9AAE" w14:textId="77777777" w:rsidR="0005038B" w:rsidRPr="00090C64" w:rsidRDefault="0005038B" w:rsidP="004E35B1">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7C40C798" w14:textId="77777777" w:rsidR="0005038B" w:rsidRPr="00090C64" w:rsidRDefault="0005038B"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5C360FD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10BCF6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D1F8F42"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EC7BAB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F528286" w14:textId="77777777" w:rsidR="0005038B" w:rsidRPr="00090C64" w:rsidRDefault="0005038B" w:rsidP="004E35B1">
            <w:pPr>
              <w:pStyle w:val="TAL"/>
            </w:pPr>
          </w:p>
        </w:tc>
      </w:tr>
      <w:tr w:rsidR="0005038B" w:rsidRPr="00090C64" w14:paraId="6E02C54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D35286" w14:textId="77777777" w:rsidR="0005038B" w:rsidRPr="00090C64" w:rsidRDefault="0005038B"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1F11ACE8" w14:textId="77777777" w:rsidR="0005038B" w:rsidRPr="00090C64" w:rsidRDefault="0005038B"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04230C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F91813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C182EC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6C7101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C0F1A2" w14:textId="77777777" w:rsidR="0005038B" w:rsidRPr="00090C64" w:rsidRDefault="0005038B" w:rsidP="004E35B1">
            <w:pPr>
              <w:pStyle w:val="TAL"/>
            </w:pPr>
          </w:p>
        </w:tc>
      </w:tr>
      <w:tr w:rsidR="0005038B" w:rsidRPr="00090C64" w14:paraId="0FA69F8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57A862" w14:textId="77777777" w:rsidR="0005038B" w:rsidRPr="00090C64" w:rsidRDefault="0005038B" w:rsidP="004E35B1">
            <w:pPr>
              <w:pStyle w:val="TAC"/>
            </w:pPr>
            <w:r w:rsidRPr="00090C64">
              <w:t>E-UTRA Band 85</w:t>
            </w:r>
          </w:p>
        </w:tc>
        <w:tc>
          <w:tcPr>
            <w:tcW w:w="1276" w:type="dxa"/>
            <w:tcBorders>
              <w:top w:val="single" w:sz="4" w:space="0" w:color="auto"/>
              <w:left w:val="single" w:sz="4" w:space="0" w:color="auto"/>
              <w:bottom w:val="single" w:sz="4" w:space="0" w:color="auto"/>
              <w:right w:val="single" w:sz="4" w:space="0" w:color="auto"/>
            </w:tcBorders>
          </w:tcPr>
          <w:p w14:paraId="6CE3A538" w14:textId="77777777" w:rsidR="0005038B" w:rsidRPr="00090C64" w:rsidRDefault="0005038B"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74464BA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7D13EAD"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15E5A2D"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B63654"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4F2761" w14:textId="77777777" w:rsidR="0005038B" w:rsidRPr="00090C64" w:rsidRDefault="0005038B" w:rsidP="004E35B1">
            <w:pPr>
              <w:pStyle w:val="TAL"/>
            </w:pPr>
          </w:p>
        </w:tc>
      </w:tr>
      <w:tr w:rsidR="0005038B" w:rsidRPr="00090C64" w14:paraId="4B2C25E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64328CF" w14:textId="77777777" w:rsidR="0005038B" w:rsidRPr="00090C64" w:rsidRDefault="0005038B"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9813F1A" w14:textId="77777777" w:rsidR="0005038B" w:rsidRPr="00090C64" w:rsidRDefault="0005038B"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4E5EA13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F5C5E0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8F12B9"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CCE0C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7B66422" w14:textId="77777777" w:rsidR="0005038B" w:rsidRPr="00090C64" w:rsidRDefault="0005038B" w:rsidP="004E35B1">
            <w:pPr>
              <w:pStyle w:val="TAL"/>
            </w:pPr>
          </w:p>
        </w:tc>
      </w:tr>
      <w:tr w:rsidR="0005038B" w:rsidRPr="00090C64" w14:paraId="7923849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77B6AF36" w14:textId="77777777" w:rsidR="0005038B" w:rsidRPr="00090C64" w:rsidRDefault="0005038B" w:rsidP="004E35B1">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366C8F79" w14:textId="77777777" w:rsidR="0005038B" w:rsidRPr="00090C64" w:rsidRDefault="0005038B" w:rsidP="004E35B1">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7DC8DB50"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D927B6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7951BA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4E51909B" w14:textId="77777777" w:rsidR="0005038B" w:rsidRPr="00090C64" w:rsidRDefault="0005038B"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A256F17" w14:textId="77777777" w:rsidR="0005038B" w:rsidRPr="00090C64" w:rsidRDefault="0005038B" w:rsidP="004E35B1">
            <w:pPr>
              <w:pStyle w:val="TAL"/>
            </w:pPr>
          </w:p>
        </w:tc>
      </w:tr>
      <w:tr w:rsidR="0005038B" w:rsidRPr="00090C64" w14:paraId="446828C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2A2A0BF" w14:textId="77777777" w:rsidR="0005038B" w:rsidRPr="00090C64" w:rsidRDefault="0005038B" w:rsidP="004E35B1">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13FD9E06" w14:textId="77777777" w:rsidR="0005038B" w:rsidRPr="00090C64" w:rsidRDefault="0005038B" w:rsidP="004E35B1">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3A40F78"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47F2266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FB896B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77A94AA" w14:textId="77777777" w:rsidR="0005038B" w:rsidRPr="00090C64" w:rsidRDefault="0005038B"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14A621B7" w14:textId="77777777" w:rsidR="0005038B" w:rsidRPr="00090C64" w:rsidRDefault="0005038B" w:rsidP="004E35B1">
            <w:pPr>
              <w:pStyle w:val="TAL"/>
            </w:pPr>
          </w:p>
        </w:tc>
      </w:tr>
      <w:tr w:rsidR="0005038B" w:rsidRPr="00090C64" w14:paraId="59DCC97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AF1E03D" w14:textId="77777777" w:rsidR="0005038B" w:rsidRPr="00090C64" w:rsidRDefault="0005038B" w:rsidP="004E35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5C3484F6" w14:textId="77777777" w:rsidR="0005038B" w:rsidRPr="00090C64" w:rsidRDefault="0005038B"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65DDB47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056251E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7EC64EE"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32E8D4C8" w14:textId="77777777" w:rsidR="0005038B" w:rsidRPr="00090C64" w:rsidRDefault="0005038B"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937B9B9" w14:textId="77777777" w:rsidR="0005038B" w:rsidRPr="00090C64" w:rsidRDefault="0005038B" w:rsidP="004E35B1">
            <w:pPr>
              <w:pStyle w:val="TAL"/>
            </w:pPr>
          </w:p>
        </w:tc>
      </w:tr>
      <w:tr w:rsidR="0005038B" w:rsidRPr="00090C64" w14:paraId="78062C0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0629E394" w14:textId="77777777" w:rsidR="0005038B" w:rsidRPr="00090C64" w:rsidRDefault="0005038B" w:rsidP="004E35B1">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100C5639"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445477B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7807081"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568EF5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5B2946D"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EF4FFCC" w14:textId="77777777" w:rsidR="0005038B" w:rsidRPr="00090C64" w:rsidRDefault="0005038B" w:rsidP="004E35B1">
            <w:pPr>
              <w:pStyle w:val="TAL"/>
            </w:pPr>
          </w:p>
        </w:tc>
      </w:tr>
      <w:tr w:rsidR="0005038B" w:rsidRPr="00090C64" w14:paraId="08E7FD1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FD39FC6" w14:textId="77777777" w:rsidR="0005038B" w:rsidRPr="00090C64" w:rsidRDefault="0005038B" w:rsidP="004E35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14A52E66"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1FF1ACC3"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57D870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0BB2481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183D8A5"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1B0051" w14:textId="77777777" w:rsidR="0005038B" w:rsidRPr="00090C64" w:rsidRDefault="0005038B" w:rsidP="004E35B1">
            <w:pPr>
              <w:pStyle w:val="TAL"/>
            </w:pPr>
          </w:p>
        </w:tc>
      </w:tr>
      <w:tr w:rsidR="0005038B" w:rsidRPr="00090C64" w14:paraId="5D8CA09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46E62BA2" w14:textId="77777777" w:rsidR="0005038B" w:rsidRPr="00090C64" w:rsidRDefault="0005038B"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0724C77D"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2905AD86"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9DEC079"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18AD725"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66C839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009624" w14:textId="77777777" w:rsidR="0005038B" w:rsidRPr="00090C64" w:rsidRDefault="0005038B" w:rsidP="004E35B1">
            <w:pPr>
              <w:pStyle w:val="TAL"/>
            </w:pPr>
          </w:p>
        </w:tc>
      </w:tr>
      <w:tr w:rsidR="0005038B" w:rsidRPr="00090C64" w14:paraId="69C3B9B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76F9C5ED" w14:textId="77777777" w:rsidR="0005038B" w:rsidRPr="00090C64" w:rsidRDefault="0005038B" w:rsidP="004E35B1">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72B05B6"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7887179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71A1F5F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D650DF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8D5C0D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5367D9" w14:textId="77777777" w:rsidR="0005038B" w:rsidRPr="00090C64" w:rsidRDefault="0005038B" w:rsidP="004E35B1">
            <w:pPr>
              <w:pStyle w:val="TAL"/>
            </w:pPr>
          </w:p>
        </w:tc>
      </w:tr>
      <w:tr w:rsidR="0005038B" w:rsidRPr="00090C64" w14:paraId="56775E0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4B858B5" w14:textId="77777777" w:rsidR="0005038B" w:rsidRPr="00090C64" w:rsidRDefault="0005038B"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7F2FC635" w14:textId="77777777" w:rsidR="0005038B" w:rsidRPr="00090C64" w:rsidRDefault="0005038B"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66D3D0C5"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66FCF69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18D2E0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02C0308"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37D3C18" w14:textId="77777777" w:rsidR="0005038B" w:rsidRPr="00090C64" w:rsidRDefault="0005038B" w:rsidP="004E35B1">
            <w:pPr>
              <w:pStyle w:val="TAL"/>
            </w:pPr>
          </w:p>
        </w:tc>
      </w:tr>
      <w:tr w:rsidR="00BB3A5A" w:rsidRPr="00090C64" w14:paraId="1185E6C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2A6BB3E" w14:textId="5C427A1E" w:rsidR="00BB3A5A" w:rsidRPr="00090C64" w:rsidRDefault="00BB3A5A" w:rsidP="00BB3A5A">
            <w:pPr>
              <w:pStyle w:val="TAC"/>
              <w:rPr>
                <w:lang w:eastAsia="ko-KR"/>
              </w:rPr>
            </w:pPr>
            <w:r>
              <w:rPr>
                <w:lang w:eastAsia="ko-KR"/>
              </w:rPr>
              <w:t>NR Band n96</w:t>
            </w:r>
          </w:p>
        </w:tc>
        <w:tc>
          <w:tcPr>
            <w:tcW w:w="1276" w:type="dxa"/>
            <w:tcBorders>
              <w:top w:val="single" w:sz="4" w:space="0" w:color="auto"/>
              <w:left w:val="single" w:sz="4" w:space="0" w:color="auto"/>
              <w:bottom w:val="single" w:sz="4" w:space="0" w:color="auto"/>
              <w:right w:val="single" w:sz="4" w:space="0" w:color="auto"/>
            </w:tcBorders>
          </w:tcPr>
          <w:p w14:paraId="316A27F8" w14:textId="7D53ACFB" w:rsidR="00BB3A5A" w:rsidRPr="00090C64" w:rsidRDefault="00BB3A5A" w:rsidP="00BB3A5A">
            <w:pPr>
              <w:pStyle w:val="TAC"/>
            </w:pPr>
            <w:r w:rsidRPr="009202AA">
              <w:rPr>
                <w:rFonts w:cs="Arial"/>
              </w:rPr>
              <w:t>5925 - 7125 MHz</w:t>
            </w:r>
          </w:p>
        </w:tc>
        <w:tc>
          <w:tcPr>
            <w:tcW w:w="1418" w:type="dxa"/>
            <w:tcBorders>
              <w:top w:val="single" w:sz="4" w:space="0" w:color="auto"/>
              <w:left w:val="single" w:sz="4" w:space="0" w:color="auto"/>
              <w:bottom w:val="single" w:sz="4" w:space="0" w:color="auto"/>
              <w:right w:val="single" w:sz="4" w:space="0" w:color="auto"/>
            </w:tcBorders>
          </w:tcPr>
          <w:p w14:paraId="508C24E4" w14:textId="0E202275" w:rsidR="00BB3A5A" w:rsidRPr="00090C64" w:rsidRDefault="00BB3A5A" w:rsidP="00BB3A5A">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2B7029D4" w14:textId="01D68CFE" w:rsidR="00BB3A5A" w:rsidRPr="00090C64" w:rsidRDefault="00BB3A5A" w:rsidP="00BB3A5A">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09016C2E" w14:textId="1EEB9F60" w:rsidR="00BB3A5A" w:rsidRPr="00090C64" w:rsidRDefault="00BB3A5A" w:rsidP="00BB3A5A">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69FE31A" w14:textId="504DFB12" w:rsidR="00BB3A5A" w:rsidRPr="00090C64" w:rsidRDefault="00BB3A5A" w:rsidP="00BB3A5A">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0ED80D60" w14:textId="77777777" w:rsidR="00BB3A5A" w:rsidRPr="00090C64" w:rsidRDefault="00BB3A5A" w:rsidP="00BB3A5A">
            <w:pPr>
              <w:pStyle w:val="TAL"/>
            </w:pPr>
          </w:p>
        </w:tc>
      </w:tr>
    </w:tbl>
    <w:p w14:paraId="3C5F0F4E" w14:textId="77777777" w:rsidR="00D57C09" w:rsidRPr="00090C64" w:rsidRDefault="00D57C09" w:rsidP="00D57C09"/>
    <w:p w14:paraId="25DAF83B" w14:textId="63FD5C22"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xml:space="preserve">, the co-location requirements in table 6.7.6.5.2.5-1 do not apply for the 10 MHz frequency range immediately outside the BS transmit frequency range of a </w:t>
      </w:r>
      <w:r w:rsidRPr="00C330E2">
        <w:rPr>
          <w:i/>
          <w:iCs/>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C71C18E" w14:textId="3726156E" w:rsidR="00D57C09" w:rsidRPr="00090C64" w:rsidRDefault="00D57C09" w:rsidP="004E35B1">
      <w:pPr>
        <w:pStyle w:val="NO"/>
      </w:pPr>
      <w:r w:rsidRPr="00090C64">
        <w:t>NOTE 2:</w:t>
      </w:r>
      <w:r w:rsidRPr="00090C64">
        <w:tab/>
        <w:t xml:space="preserve">Table 6.7.6.5.2.5-1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131B416D" w14:textId="77777777" w:rsidR="00D57C09" w:rsidRPr="00090C64" w:rsidRDefault="00D57C09" w:rsidP="004E35B1">
      <w:pPr>
        <w:pStyle w:val="NO"/>
        <w:rPr>
          <w:lang w:eastAsia="sv-SE"/>
        </w:rPr>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7A9A819" w14:textId="77777777" w:rsidR="00D57C09" w:rsidRPr="00FE6949" w:rsidRDefault="00D57C09" w:rsidP="00FE6949">
      <w:pPr>
        <w:pStyle w:val="H6"/>
      </w:pPr>
      <w:r w:rsidRPr="00FE6949">
        <w:t>6.7.6.5.5.3</w:t>
      </w:r>
      <w:r w:rsidRPr="00FE6949">
        <w:tab/>
        <w:t>Single RAT E-UTRA operation</w:t>
      </w:r>
    </w:p>
    <w:p w14:paraId="62A29515"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123E23D8" w14:textId="77777777" w:rsidR="00D57C09" w:rsidRPr="00090C64" w:rsidRDefault="00D57C09" w:rsidP="00D57C09">
      <w:pPr>
        <w:rPr>
          <w:rFonts w:cs="v5.0.0"/>
        </w:rPr>
      </w:pPr>
      <w:r w:rsidRPr="00090C64">
        <w:rPr>
          <w:rFonts w:cs="v5.0.0"/>
        </w:rPr>
        <w:t>The requirements assume co-location with base stations of the same class.</w:t>
      </w:r>
    </w:p>
    <w:p w14:paraId="74F1C771"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7A7D402B"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213B738"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6.7.6.5.5.3-1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6.7.6.5.5.3-1 apply for each supported operating band.</w:t>
      </w:r>
    </w:p>
    <w:p w14:paraId="00D19A8B" w14:textId="77777777" w:rsidR="00D57C09" w:rsidRPr="00C330E2" w:rsidRDefault="00D57C09" w:rsidP="00D57C09">
      <w:pPr>
        <w:pStyle w:val="TH"/>
      </w:pPr>
      <w:r w:rsidRPr="00C330E2">
        <w:t>Table 6.7.6.5.5.3-1: AAS BS OTA Spurious emissions E-UTRA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7426CFCD" w14:textId="77777777" w:rsidTr="00BB3A5A">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4228537" w14:textId="77777777" w:rsidR="00D57C09" w:rsidRPr="00090C64" w:rsidRDefault="00D57C09" w:rsidP="004E35B1">
            <w:pPr>
              <w:pStyle w:val="TAH"/>
            </w:pPr>
            <w:r w:rsidRPr="00090C64">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3B5D43BB"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03FC3D7A" w14:textId="77777777" w:rsidR="00D57C09" w:rsidRPr="00090C64" w:rsidRDefault="00D57C09" w:rsidP="004E35B1">
            <w:pPr>
              <w:pStyle w:val="TAH"/>
            </w:pPr>
            <w:r w:rsidRPr="00090C64">
              <w:t>Maximum Level</w:t>
            </w:r>
          </w:p>
          <w:p w14:paraId="7ECF320E"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6DC040E3" w14:textId="77777777" w:rsidR="00D57C09" w:rsidRPr="00090C64" w:rsidRDefault="00D57C09" w:rsidP="004E35B1">
            <w:pPr>
              <w:pStyle w:val="TAH"/>
            </w:pPr>
            <w:r w:rsidRPr="00090C64">
              <w:t>Maximum Level</w:t>
            </w:r>
          </w:p>
          <w:p w14:paraId="038643C6"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50E2A76B" w14:textId="77777777" w:rsidR="00D57C09" w:rsidRPr="00090C64" w:rsidRDefault="00D57C09" w:rsidP="004E35B1">
            <w:pPr>
              <w:pStyle w:val="TAH"/>
            </w:pPr>
            <w:r w:rsidRPr="00090C64">
              <w:t>Maximum Level</w:t>
            </w:r>
          </w:p>
          <w:p w14:paraId="223D9F52"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3115D266"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2D356314" w14:textId="77777777" w:rsidR="00D57C09" w:rsidRPr="00090C64" w:rsidRDefault="00D57C09" w:rsidP="004E35B1">
            <w:pPr>
              <w:pStyle w:val="TAH"/>
            </w:pPr>
            <w:r w:rsidRPr="00090C64">
              <w:t>Notes</w:t>
            </w:r>
          </w:p>
        </w:tc>
      </w:tr>
      <w:tr w:rsidR="00D57C09" w:rsidRPr="00090C64" w14:paraId="6D235685" w14:textId="77777777" w:rsidTr="00BB3A5A">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FFEEE00"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41FD39A9"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2A99E30F"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CA8880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87806C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FA8F90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6566BE" w14:textId="77777777" w:rsidR="00D57C09" w:rsidRPr="00090C64" w:rsidRDefault="00D57C09" w:rsidP="004E35B1">
            <w:pPr>
              <w:pStyle w:val="TAL"/>
            </w:pPr>
          </w:p>
        </w:tc>
      </w:tr>
      <w:tr w:rsidR="00D57C09" w:rsidRPr="00090C64" w14:paraId="012C8A3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FBB21CD"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490CAE7B"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68E8C03"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259E15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C9B466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E8C8B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68F285" w14:textId="77777777" w:rsidR="00D57C09" w:rsidRPr="00090C64" w:rsidRDefault="00D57C09" w:rsidP="004E35B1">
            <w:pPr>
              <w:pStyle w:val="TAL"/>
            </w:pPr>
          </w:p>
        </w:tc>
      </w:tr>
      <w:tr w:rsidR="00D57C09" w:rsidRPr="00090C64" w14:paraId="5C97A72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F5F23"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5CB17E8E"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05105D0"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5F58ADD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812E50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EA27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0965EB" w14:textId="77777777" w:rsidR="00D57C09" w:rsidRPr="00090C64" w:rsidRDefault="00D57C09" w:rsidP="004E35B1">
            <w:pPr>
              <w:pStyle w:val="TAL"/>
            </w:pPr>
          </w:p>
        </w:tc>
      </w:tr>
      <w:tr w:rsidR="00D57C09" w:rsidRPr="00090C64" w14:paraId="691F6B5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F4B1FA"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065C94BF"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28C31D75"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04DE29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6FA0FC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3BE7C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36EC99" w14:textId="77777777" w:rsidR="00D57C09" w:rsidRPr="00090C64" w:rsidRDefault="00D57C09" w:rsidP="004E35B1">
            <w:pPr>
              <w:pStyle w:val="TAL"/>
            </w:pPr>
          </w:p>
        </w:tc>
      </w:tr>
      <w:tr w:rsidR="00D57C09" w:rsidRPr="00090C64" w14:paraId="04923B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66E16B"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06E2B1C6" w14:textId="77777777" w:rsidR="00D57C09" w:rsidRPr="00090C64" w:rsidRDefault="00D57C09" w:rsidP="004E35B1">
            <w:pPr>
              <w:pStyle w:val="TAC"/>
              <w:rPr>
                <w:lang w:eastAsia="zh-CN"/>
              </w:rPr>
            </w:pPr>
            <w:r w:rsidRPr="00090C64">
              <w:t>1920 - 1980 MHz</w:t>
            </w:r>
          </w:p>
          <w:p w14:paraId="41CA9B9F"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4C1006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B3A0B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CC5AC3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66C74F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CF663E" w14:textId="77777777" w:rsidR="00D57C09" w:rsidRPr="00090C64" w:rsidRDefault="00D57C09" w:rsidP="004E35B1">
            <w:pPr>
              <w:pStyle w:val="TAL"/>
            </w:pPr>
          </w:p>
        </w:tc>
      </w:tr>
      <w:tr w:rsidR="00D57C09" w:rsidRPr="00090C64" w14:paraId="7D6A882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D1B29"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06D7DF1F" w14:textId="77777777" w:rsidR="00D57C09" w:rsidRPr="00090C64" w:rsidRDefault="00D57C09" w:rsidP="004E35B1">
            <w:pPr>
              <w:pStyle w:val="TAC"/>
              <w:rPr>
                <w:lang w:eastAsia="zh-CN"/>
              </w:rPr>
            </w:pPr>
            <w:r w:rsidRPr="00090C64">
              <w:t>1850 - 1910 MHz</w:t>
            </w:r>
          </w:p>
          <w:p w14:paraId="2297590B"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33FB7F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E82393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D966F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50F5B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EF4659" w14:textId="77777777" w:rsidR="00D57C09" w:rsidRPr="00090C64" w:rsidRDefault="00D57C09" w:rsidP="004E35B1">
            <w:pPr>
              <w:pStyle w:val="TAL"/>
            </w:pPr>
          </w:p>
        </w:tc>
      </w:tr>
      <w:tr w:rsidR="00D57C09" w:rsidRPr="00090C64" w14:paraId="628FB88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F5B5AD"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3F479D91"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397496E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8CEAE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F6472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13DD5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1EFAFD" w14:textId="77777777" w:rsidR="00D57C09" w:rsidRPr="00090C64" w:rsidRDefault="00D57C09" w:rsidP="004E35B1">
            <w:pPr>
              <w:pStyle w:val="TAL"/>
            </w:pPr>
          </w:p>
        </w:tc>
      </w:tr>
      <w:tr w:rsidR="00D57C09" w:rsidRPr="00090C64" w14:paraId="42288B2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A67C7D"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402ADC4"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45D0F05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BA07BD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6BCB3B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04732A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66EC280" w14:textId="77777777" w:rsidR="00D57C09" w:rsidRPr="00090C64" w:rsidRDefault="00D57C09" w:rsidP="004E35B1">
            <w:pPr>
              <w:pStyle w:val="TAL"/>
            </w:pPr>
          </w:p>
        </w:tc>
      </w:tr>
      <w:tr w:rsidR="00D57C09" w:rsidRPr="00090C64" w14:paraId="58D0C00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704605" w14:textId="77777777" w:rsidR="00D57C09" w:rsidRPr="00090C64" w:rsidRDefault="00D57C09" w:rsidP="004E35B1">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763AED47"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4DADB73A"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C5AFE6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9DF1A3F"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EFED8C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CE0CE1" w14:textId="77777777" w:rsidR="00D57C09" w:rsidRPr="00090C64" w:rsidRDefault="00D57C09" w:rsidP="004E35B1">
            <w:pPr>
              <w:pStyle w:val="TAL"/>
            </w:pPr>
          </w:p>
        </w:tc>
      </w:tr>
      <w:tr w:rsidR="00D57C09" w:rsidRPr="00090C64" w14:paraId="5399B8D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636712" w14:textId="77777777" w:rsidR="00D57C09" w:rsidRPr="00090C64" w:rsidRDefault="00D57C09" w:rsidP="004E35B1">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0F75F38F" w14:textId="77777777" w:rsidR="00D57C09" w:rsidRPr="00090C64" w:rsidRDefault="00D57C09" w:rsidP="004E35B1">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3B0D7C8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F6E4C9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57DDE2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8C0641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7CBE194" w14:textId="77777777" w:rsidR="00D57C09" w:rsidRPr="00090C64" w:rsidRDefault="00D57C09" w:rsidP="004E35B1">
            <w:pPr>
              <w:pStyle w:val="TAL"/>
            </w:pPr>
          </w:p>
        </w:tc>
      </w:tr>
      <w:tr w:rsidR="00D57C09" w:rsidRPr="00090C64" w14:paraId="6D8C43B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4F449"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152C68BE"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63BAFA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73419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BBC431"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62532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11C1632" w14:textId="77777777" w:rsidR="00D57C09" w:rsidRPr="00090C64" w:rsidRDefault="00D57C09" w:rsidP="004E35B1">
            <w:pPr>
              <w:pStyle w:val="TAL"/>
            </w:pPr>
          </w:p>
        </w:tc>
      </w:tr>
      <w:tr w:rsidR="00D57C09" w:rsidRPr="00090C64" w14:paraId="7ED52CB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0ED597" w14:textId="77777777" w:rsidR="00D57C09" w:rsidRPr="00090C64" w:rsidRDefault="00D57C09" w:rsidP="004E35B1">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0924E37E" w14:textId="77777777" w:rsidR="00D57C09" w:rsidRPr="00090C64" w:rsidRDefault="00D57C09" w:rsidP="004E35B1">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6737FFE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A607A42"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23F2B2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C67C76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593F10" w14:textId="77777777" w:rsidR="00D57C09" w:rsidRPr="00090C64" w:rsidRDefault="00D57C09" w:rsidP="004E35B1">
            <w:pPr>
              <w:pStyle w:val="TAL"/>
            </w:pPr>
          </w:p>
        </w:tc>
      </w:tr>
      <w:tr w:rsidR="00D57C09" w:rsidRPr="00090C64" w14:paraId="104E109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3206102" w14:textId="77777777" w:rsidR="00D57C09" w:rsidRPr="00090C64" w:rsidRDefault="00D57C09" w:rsidP="004E35B1">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1C367A59" w14:textId="77777777" w:rsidR="00D57C09" w:rsidRPr="00090C64" w:rsidRDefault="00D57C09" w:rsidP="004E35B1">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71005C0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D7857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828B32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C6D8F1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2187BB1" w14:textId="77777777" w:rsidR="00D57C09" w:rsidRPr="00090C64" w:rsidRDefault="00D57C09" w:rsidP="004E35B1">
            <w:pPr>
              <w:pStyle w:val="TAL"/>
            </w:pPr>
          </w:p>
        </w:tc>
      </w:tr>
      <w:tr w:rsidR="00D57C09" w:rsidRPr="00090C64" w14:paraId="00F28F9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DE474C" w14:textId="77777777" w:rsidR="00D57C09" w:rsidRPr="00090C64" w:rsidRDefault="00D57C09" w:rsidP="004E35B1">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7361E00F" w14:textId="77777777" w:rsidR="00D57C09" w:rsidRPr="00090C64" w:rsidRDefault="00D57C09" w:rsidP="004E35B1">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0CDD9B29"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C96232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6D0406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446F9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279AD1A" w14:textId="77777777" w:rsidR="00D57C09" w:rsidRPr="00090C64" w:rsidRDefault="00D57C09" w:rsidP="004E35B1">
            <w:pPr>
              <w:pStyle w:val="TAL"/>
            </w:pPr>
          </w:p>
        </w:tc>
      </w:tr>
      <w:tr w:rsidR="00D57C09" w:rsidRPr="00090C64" w14:paraId="4B4D844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7B8931" w14:textId="77777777" w:rsidR="00D57C09" w:rsidRPr="00090C64" w:rsidRDefault="00D57C09" w:rsidP="004E35B1">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424B07E0" w14:textId="77777777" w:rsidR="00D57C09" w:rsidRPr="00090C64" w:rsidRDefault="00D57C09" w:rsidP="004E35B1">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5379F11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823F67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B2587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F9B4E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9D3D83" w14:textId="77777777" w:rsidR="00D57C09" w:rsidRPr="00090C64" w:rsidRDefault="00D57C09" w:rsidP="004E35B1">
            <w:pPr>
              <w:pStyle w:val="TAL"/>
            </w:pPr>
          </w:p>
        </w:tc>
      </w:tr>
      <w:tr w:rsidR="00D57C09" w:rsidRPr="00090C64" w14:paraId="5690264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D8B91C" w14:textId="77777777" w:rsidR="00D57C09" w:rsidRPr="00090C64" w:rsidRDefault="00D57C09" w:rsidP="004E35B1">
            <w:pPr>
              <w:pStyle w:val="TAC"/>
            </w:pPr>
            <w:r w:rsidRPr="00090C64">
              <w:t>UTRA FDD Band XII or</w:t>
            </w:r>
          </w:p>
          <w:p w14:paraId="50426A25"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1EEEFAC4"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5116E53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663D7F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F6174B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8C7D46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52CE668" w14:textId="77777777" w:rsidR="00D57C09" w:rsidRPr="00090C64" w:rsidRDefault="00D57C09" w:rsidP="004E35B1">
            <w:pPr>
              <w:pStyle w:val="TAL"/>
            </w:pPr>
          </w:p>
        </w:tc>
      </w:tr>
      <w:tr w:rsidR="00D57C09" w:rsidRPr="00090C64" w14:paraId="2B32955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31A685B" w14:textId="77777777" w:rsidR="00D57C09" w:rsidRPr="00090C64" w:rsidRDefault="00D57C09" w:rsidP="004E35B1">
            <w:pPr>
              <w:pStyle w:val="TAC"/>
            </w:pPr>
            <w:r w:rsidRPr="00090C64">
              <w:t>UTRA FDD Band XIII or</w:t>
            </w:r>
          </w:p>
          <w:p w14:paraId="57226C16" w14:textId="77777777" w:rsidR="00D57C09" w:rsidRPr="00090C64" w:rsidRDefault="00D57C09" w:rsidP="004E35B1">
            <w:pPr>
              <w:pStyle w:val="TAC"/>
            </w:pPr>
            <w:r w:rsidRPr="00090C64">
              <w:t>E-UTRA Band 13</w:t>
            </w:r>
          </w:p>
        </w:tc>
        <w:tc>
          <w:tcPr>
            <w:tcW w:w="1276" w:type="dxa"/>
            <w:tcBorders>
              <w:top w:val="single" w:sz="4" w:space="0" w:color="auto"/>
              <w:left w:val="single" w:sz="4" w:space="0" w:color="auto"/>
              <w:bottom w:val="single" w:sz="4" w:space="0" w:color="auto"/>
              <w:right w:val="single" w:sz="4" w:space="0" w:color="auto"/>
            </w:tcBorders>
            <w:hideMark/>
          </w:tcPr>
          <w:p w14:paraId="5E9959BD" w14:textId="77777777" w:rsidR="00D57C09" w:rsidRPr="00090C64" w:rsidRDefault="00D57C09" w:rsidP="004E35B1">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C14880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AB2F1E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F7B6D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2F04B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DD5B94E" w14:textId="77777777" w:rsidR="00D57C09" w:rsidRPr="00090C64" w:rsidRDefault="00D57C09" w:rsidP="004E35B1">
            <w:pPr>
              <w:pStyle w:val="TAL"/>
            </w:pPr>
          </w:p>
        </w:tc>
      </w:tr>
      <w:tr w:rsidR="00D57C09" w:rsidRPr="00090C64" w14:paraId="5BFFB45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E98FB2F" w14:textId="77777777" w:rsidR="00D57C09" w:rsidRPr="00090C64" w:rsidRDefault="00D57C09" w:rsidP="004E35B1">
            <w:pPr>
              <w:pStyle w:val="TAC"/>
            </w:pPr>
            <w:r w:rsidRPr="00090C64">
              <w:t>UTRA FDD Band XIV or</w:t>
            </w:r>
          </w:p>
          <w:p w14:paraId="5DE91137" w14:textId="77777777" w:rsidR="00D57C09" w:rsidRPr="00090C64" w:rsidRDefault="00D57C09" w:rsidP="004E35B1">
            <w:pPr>
              <w:pStyle w:val="TAC"/>
            </w:pPr>
            <w:r w:rsidRPr="00090C64">
              <w:t>E-UTRA Band 14</w:t>
            </w:r>
          </w:p>
        </w:tc>
        <w:tc>
          <w:tcPr>
            <w:tcW w:w="1276" w:type="dxa"/>
            <w:tcBorders>
              <w:top w:val="single" w:sz="4" w:space="0" w:color="auto"/>
              <w:left w:val="single" w:sz="4" w:space="0" w:color="auto"/>
              <w:bottom w:val="single" w:sz="4" w:space="0" w:color="auto"/>
              <w:right w:val="single" w:sz="4" w:space="0" w:color="auto"/>
            </w:tcBorders>
            <w:hideMark/>
          </w:tcPr>
          <w:p w14:paraId="51464E56" w14:textId="77777777" w:rsidR="00D57C09" w:rsidRPr="00090C64" w:rsidRDefault="00D57C09" w:rsidP="004E35B1">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11380D8A"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E6C27D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6426D7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D6DD40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6B148A" w14:textId="77777777" w:rsidR="00D57C09" w:rsidRPr="00090C64" w:rsidRDefault="00D57C09" w:rsidP="004E35B1">
            <w:pPr>
              <w:pStyle w:val="TAL"/>
            </w:pPr>
          </w:p>
        </w:tc>
      </w:tr>
      <w:tr w:rsidR="00D57C09" w:rsidRPr="00090C64" w14:paraId="4512E79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B769DD"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46653CD2"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34DB0FB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2F7C2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5ED26C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5F573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55A7CA" w14:textId="77777777" w:rsidR="00D57C09" w:rsidRPr="00090C64" w:rsidRDefault="00D57C09" w:rsidP="004E35B1">
            <w:pPr>
              <w:pStyle w:val="TAL"/>
            </w:pPr>
          </w:p>
        </w:tc>
      </w:tr>
      <w:tr w:rsidR="00D57C09" w:rsidRPr="00090C64" w14:paraId="20F40C5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4B8BB0"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4A3A8DC4"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435D863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F22A5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4F474F"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F9DB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01F3D4" w14:textId="77777777" w:rsidR="00D57C09" w:rsidRPr="00090C64" w:rsidRDefault="00D57C09" w:rsidP="004E35B1">
            <w:pPr>
              <w:pStyle w:val="TAL"/>
            </w:pPr>
          </w:p>
        </w:tc>
      </w:tr>
      <w:tr w:rsidR="00D57C09" w:rsidRPr="00090C64" w14:paraId="7D6C4DA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D8B51D5" w14:textId="77777777" w:rsidR="00D57C09" w:rsidRPr="00090C64" w:rsidRDefault="00D57C09" w:rsidP="004E35B1">
            <w:pPr>
              <w:pStyle w:val="TAC"/>
            </w:pPr>
            <w:r w:rsidRPr="00090C64">
              <w:t>UTRA FDD Band XX or</w:t>
            </w:r>
          </w:p>
          <w:p w14:paraId="74CF307E"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4B8442FD"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2C0ACF6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C4A1E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383E6D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63AE03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B80389" w14:textId="77777777" w:rsidR="00D57C09" w:rsidRPr="00090C64" w:rsidRDefault="00D57C09" w:rsidP="004E35B1">
            <w:pPr>
              <w:pStyle w:val="TAL"/>
            </w:pPr>
          </w:p>
        </w:tc>
      </w:tr>
      <w:tr w:rsidR="00D57C09" w:rsidRPr="00090C64" w14:paraId="1A68A48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ECB473" w14:textId="77777777" w:rsidR="00D57C09" w:rsidRPr="00090C64" w:rsidRDefault="00D57C09" w:rsidP="004E35B1">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19D36816" w14:textId="77777777" w:rsidR="00D57C09" w:rsidRPr="00090C64" w:rsidRDefault="00D57C09" w:rsidP="004E35B1">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5E4CD25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42DE58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FCABC3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FA44E5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5E6C2C" w14:textId="77777777" w:rsidR="00D57C09" w:rsidRPr="00090C64" w:rsidRDefault="00D57C09" w:rsidP="004E35B1">
            <w:pPr>
              <w:pStyle w:val="TAL"/>
            </w:pPr>
          </w:p>
        </w:tc>
      </w:tr>
      <w:tr w:rsidR="00D57C09" w:rsidRPr="00090C64" w14:paraId="0AE5CF3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7CD95C" w14:textId="77777777" w:rsidR="00D57C09" w:rsidRPr="00090C64" w:rsidRDefault="00D57C09" w:rsidP="004E35B1">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3FAB841A" w14:textId="2C0722AF" w:rsidR="00D57C09" w:rsidRPr="00090C64" w:rsidRDefault="00D57C09" w:rsidP="004E35B1">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31F79F94"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03B1CB35" w14:textId="77777777" w:rsidR="00D57C09" w:rsidRPr="00090C64" w:rsidRDefault="00D57C09" w:rsidP="004E35B1">
            <w:pPr>
              <w:pStyle w:val="TAC"/>
            </w:pPr>
            <w:r w:rsidRPr="00090C64">
              <w:t>-108.7dBm</w:t>
            </w:r>
          </w:p>
        </w:tc>
        <w:tc>
          <w:tcPr>
            <w:tcW w:w="1418" w:type="dxa"/>
            <w:tcBorders>
              <w:top w:val="single" w:sz="4" w:space="0" w:color="auto"/>
              <w:left w:val="single" w:sz="4" w:space="0" w:color="auto"/>
              <w:bottom w:val="single" w:sz="4" w:space="0" w:color="auto"/>
              <w:right w:val="single" w:sz="4" w:space="0" w:color="auto"/>
            </w:tcBorders>
            <w:hideMark/>
          </w:tcPr>
          <w:p w14:paraId="56CD6CF2"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21D95EB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12CA40" w14:textId="77777777" w:rsidR="00D57C09" w:rsidRPr="00090C64" w:rsidRDefault="00D57C09" w:rsidP="004E35B1">
            <w:pPr>
              <w:pStyle w:val="TAL"/>
            </w:pPr>
            <w:r w:rsidRPr="00090C64">
              <w:t>This is not applicable to BS operating in Band 42</w:t>
            </w:r>
          </w:p>
        </w:tc>
      </w:tr>
      <w:tr w:rsidR="00D57C09" w:rsidRPr="00090C64" w14:paraId="6F1C90A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4A71C1" w14:textId="77777777" w:rsidR="00D57C09" w:rsidRPr="00090C64" w:rsidRDefault="00D57C09" w:rsidP="004E35B1">
            <w:pPr>
              <w:pStyle w:val="TAC"/>
            </w:pPr>
            <w:r w:rsidRPr="00090C64">
              <w:t>E-UTRA Band 23</w:t>
            </w:r>
          </w:p>
        </w:tc>
        <w:tc>
          <w:tcPr>
            <w:tcW w:w="1276" w:type="dxa"/>
            <w:tcBorders>
              <w:top w:val="single" w:sz="4" w:space="0" w:color="auto"/>
              <w:left w:val="single" w:sz="4" w:space="0" w:color="auto"/>
              <w:bottom w:val="single" w:sz="4" w:space="0" w:color="auto"/>
              <w:right w:val="single" w:sz="4" w:space="0" w:color="auto"/>
            </w:tcBorders>
            <w:hideMark/>
          </w:tcPr>
          <w:p w14:paraId="1BFAC29F" w14:textId="77777777" w:rsidR="00D57C09" w:rsidRPr="00090C64" w:rsidRDefault="00D57C09" w:rsidP="004E35B1">
            <w:pPr>
              <w:pStyle w:val="TAC"/>
            </w:pPr>
            <w:r w:rsidRPr="00090C64">
              <w:t>2000 - 2020 MHz</w:t>
            </w:r>
          </w:p>
        </w:tc>
        <w:tc>
          <w:tcPr>
            <w:tcW w:w="1418" w:type="dxa"/>
            <w:tcBorders>
              <w:top w:val="single" w:sz="4" w:space="0" w:color="auto"/>
              <w:left w:val="single" w:sz="4" w:space="0" w:color="auto"/>
              <w:bottom w:val="single" w:sz="4" w:space="0" w:color="auto"/>
              <w:right w:val="single" w:sz="4" w:space="0" w:color="auto"/>
            </w:tcBorders>
            <w:hideMark/>
          </w:tcPr>
          <w:p w14:paraId="7E090881"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B98264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701AE3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6862D5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485E12F" w14:textId="77777777" w:rsidR="00D57C09" w:rsidRPr="00090C64" w:rsidRDefault="00D57C09" w:rsidP="004E35B1">
            <w:pPr>
              <w:pStyle w:val="TAL"/>
            </w:pPr>
          </w:p>
        </w:tc>
      </w:tr>
      <w:tr w:rsidR="00D57C09" w:rsidRPr="00090C64" w14:paraId="2911C15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E73D6D" w14:textId="77777777" w:rsidR="00D57C09" w:rsidRPr="00090C64" w:rsidRDefault="00D57C09" w:rsidP="004E35B1">
            <w:pPr>
              <w:pStyle w:val="TAC"/>
            </w:pPr>
            <w:r w:rsidRPr="00090C64">
              <w:t>E-UTRA Band 24</w:t>
            </w:r>
          </w:p>
        </w:tc>
        <w:tc>
          <w:tcPr>
            <w:tcW w:w="1276" w:type="dxa"/>
            <w:tcBorders>
              <w:top w:val="single" w:sz="4" w:space="0" w:color="auto"/>
              <w:left w:val="single" w:sz="4" w:space="0" w:color="auto"/>
              <w:bottom w:val="single" w:sz="4" w:space="0" w:color="auto"/>
              <w:right w:val="single" w:sz="4" w:space="0" w:color="auto"/>
            </w:tcBorders>
            <w:hideMark/>
          </w:tcPr>
          <w:p w14:paraId="032C4CC0"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5589268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99825E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CF1AD2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8CCCD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9C4BB9" w14:textId="77777777" w:rsidR="00D57C09" w:rsidRPr="00090C64" w:rsidRDefault="00D57C09" w:rsidP="004E35B1">
            <w:pPr>
              <w:pStyle w:val="TAL"/>
            </w:pPr>
          </w:p>
        </w:tc>
      </w:tr>
      <w:tr w:rsidR="00D57C09" w:rsidRPr="00090C64" w14:paraId="52E236B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32E4DF"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208316AE"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6009D89E"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4C8033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2FF1F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62E90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7935A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B003AF1" w14:textId="77777777" w:rsidR="00D57C09" w:rsidRPr="00090C64" w:rsidRDefault="00D57C09" w:rsidP="004E35B1">
            <w:pPr>
              <w:pStyle w:val="TAL"/>
            </w:pPr>
          </w:p>
        </w:tc>
      </w:tr>
      <w:tr w:rsidR="00D57C09" w:rsidRPr="00090C64" w14:paraId="2D5B59E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A24C2" w14:textId="77777777" w:rsidR="00D57C09" w:rsidRPr="00090C64" w:rsidRDefault="004F0B4B" w:rsidP="004E35B1">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276" w:type="dxa"/>
            <w:tcBorders>
              <w:top w:val="single" w:sz="4" w:space="0" w:color="auto"/>
              <w:left w:val="single" w:sz="4" w:space="0" w:color="auto"/>
              <w:bottom w:val="single" w:sz="4" w:space="0" w:color="auto"/>
              <w:right w:val="single" w:sz="4" w:space="0" w:color="auto"/>
            </w:tcBorders>
          </w:tcPr>
          <w:p w14:paraId="5C41003D" w14:textId="77777777" w:rsidR="00D57C09" w:rsidRPr="00090C64" w:rsidRDefault="00D57C09" w:rsidP="004E35B1">
            <w:pPr>
              <w:pStyle w:val="TAC"/>
              <w:rPr>
                <w:lang w:eastAsia="zh-CN"/>
              </w:rPr>
            </w:pPr>
            <w:r w:rsidRPr="00090C64">
              <w:t>814 - 849 MHz</w:t>
            </w:r>
          </w:p>
          <w:p w14:paraId="44B3153A"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5422F9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2834F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C85507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16C79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73DFBE" w14:textId="77777777" w:rsidR="00D57C09" w:rsidRPr="00090C64" w:rsidRDefault="00D57C09" w:rsidP="004E35B1">
            <w:pPr>
              <w:pStyle w:val="TAL"/>
            </w:pPr>
          </w:p>
        </w:tc>
      </w:tr>
      <w:tr w:rsidR="00D57C09" w:rsidRPr="00090C64" w14:paraId="21BA0EB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951570"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066442B5"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F5FC52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81AB0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E1930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2D17FD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22BD03" w14:textId="77777777" w:rsidR="00D57C09" w:rsidRPr="00090C64" w:rsidRDefault="00D57C09" w:rsidP="004E35B1">
            <w:pPr>
              <w:pStyle w:val="TAL"/>
            </w:pPr>
          </w:p>
        </w:tc>
      </w:tr>
      <w:tr w:rsidR="00D57C09" w:rsidRPr="00090C64" w14:paraId="04463DD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D3F279"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30A044B"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4253804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86DAF4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2EA6EE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6AD05D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6C59086" w14:textId="77777777" w:rsidR="00D57C09" w:rsidRPr="00090C64" w:rsidRDefault="00D57C09" w:rsidP="004E35B1">
            <w:pPr>
              <w:pStyle w:val="TAL"/>
            </w:pPr>
            <w:r w:rsidRPr="00090C64">
              <w:t>This is not applicable to BS operating in Band 44</w:t>
            </w:r>
          </w:p>
        </w:tc>
      </w:tr>
      <w:tr w:rsidR="00D57C09" w:rsidRPr="00090C64" w14:paraId="68DE617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BF6728" w14:textId="77777777" w:rsidR="00D57C09" w:rsidRPr="00090C64" w:rsidRDefault="00D57C09" w:rsidP="004E35B1">
            <w:pPr>
              <w:pStyle w:val="TAC"/>
            </w:pPr>
            <w:r w:rsidRPr="00090C64">
              <w:t>E-UTRA Band 30</w:t>
            </w:r>
          </w:p>
        </w:tc>
        <w:tc>
          <w:tcPr>
            <w:tcW w:w="1276" w:type="dxa"/>
            <w:tcBorders>
              <w:top w:val="single" w:sz="4" w:space="0" w:color="auto"/>
              <w:left w:val="single" w:sz="4" w:space="0" w:color="auto"/>
              <w:bottom w:val="single" w:sz="4" w:space="0" w:color="auto"/>
              <w:right w:val="single" w:sz="4" w:space="0" w:color="auto"/>
            </w:tcBorders>
            <w:hideMark/>
          </w:tcPr>
          <w:p w14:paraId="6AE51B48"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72548A5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04D4A0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01E07E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B22BB9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E83FF1A" w14:textId="77777777" w:rsidR="00D57C09" w:rsidRPr="00090C64" w:rsidRDefault="00D57C09" w:rsidP="004E35B1">
            <w:pPr>
              <w:pStyle w:val="TAL"/>
            </w:pPr>
            <w:r w:rsidRPr="00090C64">
              <w:t>This is not applicable to BS operating in Band 40</w:t>
            </w:r>
          </w:p>
        </w:tc>
      </w:tr>
      <w:tr w:rsidR="00D57C09" w:rsidRPr="00090C64" w14:paraId="7B3D0C4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4DBD9D" w14:textId="77777777" w:rsidR="00D57C09" w:rsidRPr="00090C64" w:rsidRDefault="00D57C09" w:rsidP="004E35B1">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5F701064"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6931BC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424AA3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DA3AE9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6EAFA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0565664" w14:textId="77777777" w:rsidR="00D57C09" w:rsidRPr="00090C64" w:rsidRDefault="00D57C09" w:rsidP="004E35B1">
            <w:pPr>
              <w:pStyle w:val="TAL"/>
            </w:pPr>
          </w:p>
        </w:tc>
      </w:tr>
      <w:tr w:rsidR="00D57C09" w:rsidRPr="00090C64" w14:paraId="410144D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00DB4DF" w14:textId="77777777" w:rsidR="00D57C09" w:rsidRPr="00090C64" w:rsidRDefault="00D57C09" w:rsidP="004E35B1">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58E0B331" w14:textId="77777777" w:rsidR="00D57C09" w:rsidRPr="00090C64" w:rsidRDefault="00D57C09" w:rsidP="004E35B1">
            <w:pPr>
              <w:pStyle w:val="TAC"/>
              <w:rPr>
                <w:lang w:eastAsia="zh-CN"/>
              </w:rPr>
            </w:pPr>
            <w:r w:rsidRPr="00090C64">
              <w:t>1900 - 1920 MHz</w:t>
            </w:r>
          </w:p>
          <w:p w14:paraId="3F473318"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98006D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927DB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1EE47C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D45474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CC7DC1" w14:textId="77777777" w:rsidR="00D57C09" w:rsidRPr="00090C64" w:rsidRDefault="00D57C09" w:rsidP="004E35B1">
            <w:pPr>
              <w:pStyle w:val="TAL"/>
              <w:rPr>
                <w:lang w:eastAsia="zh-CN"/>
              </w:rPr>
            </w:pPr>
            <w:r w:rsidRPr="00090C64">
              <w:t>This is not applicable to BS operating in Band 33</w:t>
            </w:r>
          </w:p>
        </w:tc>
      </w:tr>
      <w:tr w:rsidR="00D57C09" w:rsidRPr="00090C64" w14:paraId="31875F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BA729F" w14:textId="77777777" w:rsidR="00D57C09" w:rsidRPr="00090C64" w:rsidRDefault="00D57C09" w:rsidP="004E35B1">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53CC3665" w14:textId="77777777" w:rsidR="00D57C09" w:rsidRPr="00090C64" w:rsidRDefault="00D57C09" w:rsidP="004E35B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5C4FAB76"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71C7D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0CC4F1"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BEC4E2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37F30FE" w14:textId="77777777" w:rsidR="00D57C09" w:rsidRPr="00090C64" w:rsidRDefault="00D57C09" w:rsidP="004E35B1">
            <w:pPr>
              <w:pStyle w:val="TAL"/>
            </w:pPr>
            <w:r w:rsidRPr="00090C64">
              <w:t>This is not applicable to BS operating in Band 34</w:t>
            </w:r>
          </w:p>
        </w:tc>
      </w:tr>
      <w:tr w:rsidR="00D57C09" w:rsidRPr="00090C64" w14:paraId="49F640F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735261" w14:textId="77777777" w:rsidR="00D57C09" w:rsidRPr="00090C64" w:rsidRDefault="00D57C09" w:rsidP="004E35B1">
            <w:pPr>
              <w:pStyle w:val="TAC"/>
            </w:pPr>
            <w:r w:rsidRPr="00090C64">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302C2656" w14:textId="77777777" w:rsidR="00D57C09" w:rsidRPr="00090C64" w:rsidRDefault="00D57C09" w:rsidP="004E35B1">
            <w:pPr>
              <w:pStyle w:val="TAC"/>
              <w:rPr>
                <w:lang w:eastAsia="zh-CN"/>
              </w:rPr>
            </w:pPr>
            <w:r w:rsidRPr="00090C64">
              <w:t>1850 – 1910 MHz</w:t>
            </w:r>
          </w:p>
          <w:p w14:paraId="28C77594"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6F67B6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E98ABE"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27C70D0"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00DAF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ADC214C" w14:textId="77981B67" w:rsidR="00D57C09" w:rsidRPr="00090C64" w:rsidRDefault="00D57C09" w:rsidP="004E35B1">
            <w:pPr>
              <w:pStyle w:val="TAL"/>
            </w:pPr>
            <w:r w:rsidRPr="00090C64">
              <w:t>This is not applicable to BS operating in Band</w:t>
            </w:r>
            <w:r w:rsidR="00677DA3" w:rsidRPr="00090C64">
              <w:t xml:space="preserve"> </w:t>
            </w:r>
            <w:r w:rsidRPr="00090C64">
              <w:t>35</w:t>
            </w:r>
          </w:p>
        </w:tc>
      </w:tr>
      <w:tr w:rsidR="00D57C09" w:rsidRPr="00090C64" w14:paraId="39C3A72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7273434" w14:textId="77777777" w:rsidR="00D57C09" w:rsidRPr="00090C64" w:rsidRDefault="00D57C09" w:rsidP="004E35B1">
            <w:pPr>
              <w:pStyle w:val="TAC"/>
            </w:pPr>
            <w:r w:rsidRPr="00090C64">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060A54A9" w14:textId="77777777" w:rsidR="00D57C09" w:rsidRPr="00090C64" w:rsidRDefault="00D57C09" w:rsidP="004E35B1">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555E797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4677CB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12742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287AE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E003A27" w14:textId="77777777" w:rsidR="00D57C09" w:rsidRPr="00090C64" w:rsidRDefault="00D57C09" w:rsidP="004E35B1">
            <w:pPr>
              <w:pStyle w:val="TAL"/>
            </w:pPr>
            <w:r w:rsidRPr="00090C64">
              <w:t>This is not applicable to BS operating in Band 2 and 36</w:t>
            </w:r>
          </w:p>
        </w:tc>
      </w:tr>
      <w:tr w:rsidR="00D57C09" w:rsidRPr="00090C64" w14:paraId="2E87218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F0A431" w14:textId="77777777" w:rsidR="00D57C09" w:rsidRPr="00090C64" w:rsidRDefault="00D57C09" w:rsidP="004E35B1">
            <w:pPr>
              <w:pStyle w:val="TAC"/>
            </w:pPr>
            <w:r w:rsidRPr="00090C64">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27D7AC8A" w14:textId="77777777" w:rsidR="00D57C09" w:rsidRPr="00090C64" w:rsidRDefault="00D57C09" w:rsidP="004E35B1">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1803019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6603D4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51B43E0"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207D0F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0E8D02C" w14:textId="77777777" w:rsidR="00D57C09" w:rsidRPr="00090C64" w:rsidRDefault="00D57C09" w:rsidP="004E35B1">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177008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1DB6C6" w14:textId="77777777" w:rsidR="00D57C09" w:rsidRPr="00090C64" w:rsidRDefault="00D57C09" w:rsidP="004E35B1">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3BF97A09" w14:textId="77777777" w:rsidR="00D57C09" w:rsidRPr="00090C64" w:rsidRDefault="00D57C09" w:rsidP="004E35B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6CCB764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4852E7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453D58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32ACF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23AB80" w14:textId="77777777" w:rsidR="00D57C09" w:rsidRPr="00090C64" w:rsidRDefault="00D57C09" w:rsidP="004E35B1">
            <w:pPr>
              <w:pStyle w:val="TAL"/>
            </w:pPr>
            <w:r w:rsidRPr="00090C64">
              <w:t>This is not applicable to BS operating in Band 38.</w:t>
            </w:r>
          </w:p>
        </w:tc>
      </w:tr>
      <w:tr w:rsidR="00D57C09" w:rsidRPr="00090C64" w14:paraId="3C79092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D5C0944" w14:textId="77777777" w:rsidR="00D57C09" w:rsidRPr="00090C64" w:rsidRDefault="00D57C09" w:rsidP="004E35B1">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EDC67D1" w14:textId="26F4424F" w:rsidR="00D57C09" w:rsidRPr="00090C64" w:rsidRDefault="00D57C09" w:rsidP="004E35B1">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887AF5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5E848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D0F2CC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A3579D3" w14:textId="77777777" w:rsidR="00D57C09" w:rsidRPr="00090C64" w:rsidRDefault="00D57C09" w:rsidP="004E35B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8F81F3" w14:textId="77777777" w:rsidR="00D57C09" w:rsidRPr="00090C64" w:rsidRDefault="00D57C09" w:rsidP="004E35B1">
            <w:pPr>
              <w:pStyle w:val="TAL"/>
            </w:pPr>
            <w:r w:rsidRPr="00090C64">
              <w:t xml:space="preserve">This is not applicable to BS operating in Band </w:t>
            </w:r>
            <w:r w:rsidRPr="00090C64">
              <w:rPr>
                <w:lang w:eastAsia="zh-CN"/>
              </w:rPr>
              <w:t>33 and 39</w:t>
            </w:r>
          </w:p>
        </w:tc>
      </w:tr>
      <w:tr w:rsidR="00D57C09" w:rsidRPr="00090C64" w14:paraId="38085CA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6076F5" w14:textId="77777777" w:rsidR="00D57C09" w:rsidRPr="00090C64" w:rsidRDefault="00D57C09" w:rsidP="004E35B1">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31C0566B" w14:textId="2B112F08" w:rsidR="00D57C09" w:rsidRPr="00090C64" w:rsidRDefault="00D57C09" w:rsidP="004E35B1">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3AC0104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3E341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E6203B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13572E6"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3A85BF4A" w14:textId="77777777" w:rsidR="00D57C09" w:rsidRPr="00090C64" w:rsidRDefault="00D57C09" w:rsidP="004E35B1">
            <w:pPr>
              <w:pStyle w:val="TAL"/>
            </w:pPr>
            <w:r w:rsidRPr="00090C64">
              <w:t xml:space="preserve">This is not applicable to BS operating in Band 30 or </w:t>
            </w:r>
            <w:r w:rsidRPr="00090C64">
              <w:rPr>
                <w:lang w:eastAsia="zh-CN"/>
              </w:rPr>
              <w:t>40</w:t>
            </w:r>
          </w:p>
        </w:tc>
      </w:tr>
      <w:tr w:rsidR="00D57C09" w:rsidRPr="00090C64" w14:paraId="75B1BF9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3D6C27D" w14:textId="77777777" w:rsidR="00D57C09" w:rsidRPr="00090C64" w:rsidRDefault="00D57C09"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50F0171E" w14:textId="3A6DCC11" w:rsidR="00D57C09" w:rsidRPr="00090C64" w:rsidRDefault="00D57C09"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5B3AE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93434A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2D46D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BD7C5"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641644D" w14:textId="77777777" w:rsidR="00D57C09" w:rsidRPr="00090C64" w:rsidRDefault="00D57C09" w:rsidP="004E35B1">
            <w:pPr>
              <w:pStyle w:val="TAL"/>
            </w:pPr>
            <w:r w:rsidRPr="00090C64">
              <w:t xml:space="preserve">This is not applicable to BS operating in Band </w:t>
            </w:r>
            <w:r w:rsidRPr="00090C64">
              <w:rPr>
                <w:lang w:eastAsia="zh-CN"/>
              </w:rPr>
              <w:t>41</w:t>
            </w:r>
            <w:r w:rsidR="0005038B" w:rsidRPr="00090C64">
              <w:rPr>
                <w:lang w:eastAsia="zh-CN"/>
              </w:rPr>
              <w:t xml:space="preserve"> or 53</w:t>
            </w:r>
          </w:p>
        </w:tc>
      </w:tr>
      <w:tr w:rsidR="00D57C09" w:rsidRPr="00090C64" w14:paraId="665F684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106AC9" w14:textId="77777777" w:rsidR="00D57C09" w:rsidRPr="00090C64" w:rsidRDefault="00D57C09"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73DD73F6" w14:textId="77777777" w:rsidR="00D57C09" w:rsidRPr="00090C64" w:rsidRDefault="00D57C09"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11B6A77F"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74461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05696EF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38D38E24"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700D7B1" w14:textId="77777777" w:rsidR="00D57C09" w:rsidRPr="00090C64" w:rsidRDefault="00D57C09" w:rsidP="004E35B1">
            <w:pPr>
              <w:pStyle w:val="TAL"/>
            </w:pPr>
            <w:r w:rsidRPr="00090C64">
              <w:t xml:space="preserve">This is not applicable to BS operating in Band </w:t>
            </w:r>
            <w:r w:rsidRPr="00090C64">
              <w:rPr>
                <w:lang w:eastAsia="zh-CN"/>
              </w:rPr>
              <w:t>22, 42, 43, 48, 52</w:t>
            </w:r>
          </w:p>
        </w:tc>
      </w:tr>
      <w:tr w:rsidR="00D57C09" w:rsidRPr="00090C64" w14:paraId="46BC0D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2F8656" w14:textId="77777777" w:rsidR="00D57C09" w:rsidRPr="00090C64" w:rsidRDefault="00D57C09"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3B4193B1" w14:textId="77777777" w:rsidR="00D57C09" w:rsidRPr="00090C64" w:rsidRDefault="00D57C09"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5DCBD048"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6F0231F8"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4243F2C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43C6781E"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FFAE1FA" w14:textId="77777777" w:rsidR="00D57C09" w:rsidRPr="00090C64" w:rsidRDefault="00D57C09" w:rsidP="004E35B1">
            <w:pPr>
              <w:pStyle w:val="TAL"/>
            </w:pPr>
            <w:r w:rsidRPr="00090C64">
              <w:t xml:space="preserve">This is not applicable to BS operating in Band 42 or </w:t>
            </w:r>
            <w:r w:rsidRPr="00090C64">
              <w:rPr>
                <w:lang w:eastAsia="zh-CN"/>
              </w:rPr>
              <w:t>43</w:t>
            </w:r>
          </w:p>
        </w:tc>
      </w:tr>
      <w:tr w:rsidR="00D57C09" w:rsidRPr="00090C64" w14:paraId="7D50BF4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76A9DCF" w14:textId="77777777" w:rsidR="00D57C09" w:rsidRPr="00090C64" w:rsidRDefault="00D57C09" w:rsidP="004E35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1034DF5A" w14:textId="77777777" w:rsidR="00D57C09" w:rsidRPr="00090C64" w:rsidRDefault="00D57C09"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5769284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83C236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6273C4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402E1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33CD1E" w14:textId="77777777" w:rsidR="00D57C09" w:rsidRPr="00090C64" w:rsidRDefault="00D57C09" w:rsidP="004E35B1">
            <w:pPr>
              <w:pStyle w:val="TAL"/>
            </w:pPr>
            <w:r w:rsidRPr="00090C64">
              <w:t>This is not applicable to BS operating in Band 28 or 44</w:t>
            </w:r>
          </w:p>
        </w:tc>
      </w:tr>
      <w:tr w:rsidR="00D57C09" w:rsidRPr="00090C64" w14:paraId="5692A23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C7F126" w14:textId="77777777" w:rsidR="00D57C09" w:rsidRPr="00090C64" w:rsidRDefault="00D57C09"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1A7B022B" w14:textId="77777777" w:rsidR="00D57C09" w:rsidRPr="00090C64" w:rsidRDefault="00D57C09"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7C0EEA6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343A0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466A2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0644D93" w14:textId="77777777" w:rsidR="00D57C09" w:rsidRPr="00090C64" w:rsidRDefault="00D57C09"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0300F3B9" w14:textId="77777777" w:rsidR="00D57C09" w:rsidRPr="00090C64" w:rsidRDefault="00D57C09"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BB3A5A" w:rsidRPr="00090C64" w14:paraId="140F482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6628C07" w14:textId="66B40CEC" w:rsidR="00BB3A5A" w:rsidRPr="00090C64" w:rsidRDefault="00BB3A5A" w:rsidP="00BB3A5A">
            <w:pPr>
              <w:pStyle w:val="TAC"/>
            </w:pPr>
            <w:r w:rsidRPr="009202AA">
              <w:t>E-UTRA Band 4</w:t>
            </w:r>
            <w:r w:rsidRPr="009202AA">
              <w:rPr>
                <w:lang w:eastAsia="zh-CN"/>
              </w:rPr>
              <w:t>6 or NR Band n46</w:t>
            </w:r>
          </w:p>
        </w:tc>
        <w:tc>
          <w:tcPr>
            <w:tcW w:w="1276" w:type="dxa"/>
            <w:tcBorders>
              <w:top w:val="single" w:sz="4" w:space="0" w:color="auto"/>
              <w:left w:val="single" w:sz="4" w:space="0" w:color="auto"/>
              <w:bottom w:val="single" w:sz="4" w:space="0" w:color="auto"/>
              <w:right w:val="single" w:sz="4" w:space="0" w:color="auto"/>
            </w:tcBorders>
          </w:tcPr>
          <w:p w14:paraId="5DA2B4F8" w14:textId="2460A4A9" w:rsidR="00BB3A5A" w:rsidRPr="00090C64" w:rsidRDefault="00BB3A5A" w:rsidP="00BB3A5A">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4605726C" w14:textId="2A99A297" w:rsidR="00BB3A5A" w:rsidRPr="00090C64" w:rsidRDefault="00BB3A5A" w:rsidP="00BB3A5A">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A037B64" w14:textId="62FF415C" w:rsidR="00BB3A5A" w:rsidRPr="00090C64" w:rsidRDefault="00BB3A5A" w:rsidP="00BB3A5A">
            <w:pPr>
              <w:pStyle w:val="TAC"/>
            </w:pPr>
            <w:r w:rsidRPr="009202AA">
              <w:t>-1</w:t>
            </w:r>
            <w:r>
              <w:t>08.6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2A18338" w14:textId="757B63B3" w:rsidR="00BB3A5A" w:rsidRPr="00090C64" w:rsidRDefault="00BB3A5A" w:rsidP="00BB3A5A">
            <w:pPr>
              <w:pStyle w:val="TAC"/>
            </w:pPr>
            <w:r w:rsidRPr="009202AA">
              <w:t>-1</w:t>
            </w:r>
            <w:r>
              <w:t>05.6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933D7A8" w14:textId="19ACBED8" w:rsidR="00BB3A5A" w:rsidRPr="00090C64" w:rsidRDefault="00BB3A5A" w:rsidP="00BB3A5A">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74E5197A" w14:textId="77777777" w:rsidR="00BB3A5A" w:rsidRPr="00090C64" w:rsidRDefault="00BB3A5A" w:rsidP="00BB3A5A">
            <w:pPr>
              <w:pStyle w:val="TAL"/>
            </w:pPr>
          </w:p>
        </w:tc>
      </w:tr>
      <w:tr w:rsidR="00D57C09" w:rsidRPr="00090C64" w14:paraId="4162063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52665061" w14:textId="77777777" w:rsidR="00D57C09" w:rsidRPr="00090C64" w:rsidRDefault="00D57C09" w:rsidP="004E35B1">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3A268AC1"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3A5EF11"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3FD16107"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E841B23"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D120681"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902EDA" w14:textId="77777777" w:rsidR="00D57C09" w:rsidRPr="00090C64" w:rsidRDefault="00D57C09" w:rsidP="004E35B1">
            <w:pPr>
              <w:pStyle w:val="TAL"/>
              <w:rPr>
                <w:szCs w:val="18"/>
              </w:rPr>
            </w:pPr>
            <w:r w:rsidRPr="00090C64">
              <w:t>This is not applicable to BS operating in Band 42, 43, 48</w:t>
            </w:r>
          </w:p>
        </w:tc>
      </w:tr>
      <w:tr w:rsidR="00D57C09" w:rsidRPr="00090C64" w14:paraId="73EDA59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895151D" w14:textId="77777777" w:rsidR="00D57C09" w:rsidRPr="00090C64" w:rsidRDefault="00D57C09" w:rsidP="004E35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A57EF06"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5A798BD3"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03F604E8"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1026F74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41E9EF3C"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8B955B" w14:textId="77777777" w:rsidR="00D57C09" w:rsidRPr="00090C64" w:rsidRDefault="00D57C09" w:rsidP="004E35B1">
            <w:pPr>
              <w:pStyle w:val="TAL"/>
              <w:rPr>
                <w:szCs w:val="18"/>
              </w:rPr>
            </w:pPr>
            <w:r w:rsidRPr="00090C64">
              <w:t>This is not applicable to BS operating in Band 42, 43, 48</w:t>
            </w:r>
          </w:p>
        </w:tc>
      </w:tr>
      <w:tr w:rsidR="00D57C09" w:rsidRPr="00090C64" w14:paraId="2D73C1E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7EF764E7" w14:textId="77777777" w:rsidR="00D57C09" w:rsidRPr="00090C64" w:rsidRDefault="00D57C09" w:rsidP="004E35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73E6EF45" w14:textId="77777777" w:rsidR="00D57C09" w:rsidRPr="00090C64" w:rsidRDefault="00D57C09"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7D7625E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899B2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7B5A90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5C6014F3"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D1082B8" w14:textId="77777777" w:rsidR="00D57C09" w:rsidRPr="00090C64" w:rsidRDefault="00D57C09" w:rsidP="004E35B1">
            <w:pPr>
              <w:pStyle w:val="TAL"/>
              <w:rPr>
                <w:szCs w:val="18"/>
              </w:rPr>
            </w:pPr>
            <w:r w:rsidRPr="00090C64">
              <w:t>This is not applicable to BS operating in Band 11, 21, 32, 51, n51, 74</w:t>
            </w:r>
          </w:p>
        </w:tc>
      </w:tr>
      <w:tr w:rsidR="00D57C09" w:rsidRPr="00090C64" w14:paraId="5E1A72F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4CE1CA73" w14:textId="77777777" w:rsidR="00D57C09" w:rsidRPr="00090C64" w:rsidRDefault="00D57C09" w:rsidP="004E35B1">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0D208555" w14:textId="77777777" w:rsidR="00D57C09" w:rsidRPr="00090C64" w:rsidRDefault="00D57C09"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3A7C268"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45D9CFEB"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500A56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7B07D38"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8C08E29" w14:textId="77777777" w:rsidR="00D57C09" w:rsidRPr="00090C64" w:rsidRDefault="00D57C09" w:rsidP="004E35B1">
            <w:pPr>
              <w:pStyle w:val="TAL"/>
              <w:rPr>
                <w:szCs w:val="18"/>
              </w:rPr>
            </w:pPr>
            <w:r w:rsidRPr="00090C64">
              <w:t>This is not applicable to BS operating in Band</w:t>
            </w:r>
            <w:r w:rsidRPr="00090C64">
              <w:rPr>
                <w:rFonts w:eastAsia="SimSun"/>
              </w:rPr>
              <w:t xml:space="preserve"> 50</w:t>
            </w:r>
          </w:p>
        </w:tc>
      </w:tr>
      <w:tr w:rsidR="00D57C09" w:rsidRPr="00090C64" w14:paraId="17F417D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37B85C4C" w14:textId="77777777" w:rsidR="00D57C09" w:rsidRPr="00090C64" w:rsidRDefault="00D57C09" w:rsidP="004E35B1">
            <w:pPr>
              <w:pStyle w:val="TAC"/>
              <w:rPr>
                <w:szCs w:val="18"/>
              </w:rPr>
            </w:pPr>
            <w:r w:rsidRPr="00090C64">
              <w:rPr>
                <w:lang w:eastAsia="ko-KR"/>
              </w:rPr>
              <w:t xml:space="preserve">E-UTRA Band </w:t>
            </w:r>
            <w:r w:rsidRPr="00090C64">
              <w:t>52</w:t>
            </w:r>
          </w:p>
        </w:tc>
        <w:tc>
          <w:tcPr>
            <w:tcW w:w="1276" w:type="dxa"/>
            <w:tcBorders>
              <w:top w:val="single" w:sz="4" w:space="0" w:color="auto"/>
              <w:left w:val="single" w:sz="4" w:space="0" w:color="auto"/>
              <w:bottom w:val="single" w:sz="4" w:space="0" w:color="auto"/>
              <w:right w:val="single" w:sz="4" w:space="0" w:color="auto"/>
            </w:tcBorders>
          </w:tcPr>
          <w:p w14:paraId="36B993CC" w14:textId="77777777" w:rsidR="00D57C09" w:rsidRPr="00090C64" w:rsidRDefault="00D57C09" w:rsidP="004E35B1">
            <w:pPr>
              <w:pStyle w:val="TAC"/>
              <w:rPr>
                <w:szCs w:val="18"/>
              </w:rPr>
            </w:pPr>
            <w:r w:rsidRPr="00090C64">
              <w:t>3300</w:t>
            </w:r>
            <w:r w:rsidRPr="00090C64">
              <w:rPr>
                <w:lang w:eastAsia="ko-KR"/>
              </w:rPr>
              <w:t xml:space="preserve"> – 3400 </w:t>
            </w:r>
            <w:r w:rsidRPr="00090C64">
              <w:t>MHz</w:t>
            </w:r>
          </w:p>
        </w:tc>
        <w:tc>
          <w:tcPr>
            <w:tcW w:w="1418" w:type="dxa"/>
            <w:tcBorders>
              <w:top w:val="single" w:sz="4" w:space="0" w:color="auto"/>
              <w:left w:val="single" w:sz="4" w:space="0" w:color="auto"/>
              <w:bottom w:val="single" w:sz="4" w:space="0" w:color="auto"/>
              <w:right w:val="single" w:sz="4" w:space="0" w:color="auto"/>
            </w:tcBorders>
          </w:tcPr>
          <w:p w14:paraId="0867B7D4"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0E03F4C5"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48D1D83F"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3561C8F2" w14:textId="77777777" w:rsidR="00D57C09" w:rsidRPr="00090C64" w:rsidRDefault="00D57C09" w:rsidP="004E35B1">
            <w:pPr>
              <w:pStyle w:val="TAC"/>
              <w:rPr>
                <w:szCs w:val="18"/>
              </w:rPr>
            </w:pPr>
            <w:r w:rsidRPr="00090C64">
              <w:rPr>
                <w:lang w:eastAsia="ko-KR"/>
              </w:rPr>
              <w:t>1</w:t>
            </w:r>
            <w:r w:rsidRPr="00090C64">
              <w:t>00</w:t>
            </w:r>
            <w:r w:rsidRPr="00090C64">
              <w:rPr>
                <w:lang w:eastAsia="ko-KR"/>
              </w:rPr>
              <w:t xml:space="preserve"> </w:t>
            </w:r>
            <w:r w:rsidRPr="00090C64">
              <w:t>k</w:t>
            </w:r>
            <w:r w:rsidRPr="00090C64">
              <w:rPr>
                <w:lang w:eastAsia="ko-KR"/>
              </w:rPr>
              <w:t>Hz</w:t>
            </w:r>
          </w:p>
        </w:tc>
        <w:tc>
          <w:tcPr>
            <w:tcW w:w="2192" w:type="dxa"/>
            <w:tcBorders>
              <w:top w:val="single" w:sz="4" w:space="0" w:color="auto"/>
              <w:left w:val="single" w:sz="4" w:space="0" w:color="auto"/>
              <w:bottom w:val="single" w:sz="4" w:space="0" w:color="auto"/>
              <w:right w:val="single" w:sz="4" w:space="0" w:color="auto"/>
            </w:tcBorders>
          </w:tcPr>
          <w:p w14:paraId="0366C083" w14:textId="77777777" w:rsidR="00D57C09" w:rsidRPr="00090C64" w:rsidRDefault="00D57C09" w:rsidP="004E35B1">
            <w:pPr>
              <w:pStyle w:val="TAL"/>
              <w:rPr>
                <w:szCs w:val="18"/>
              </w:rPr>
            </w:pPr>
            <w:r w:rsidRPr="00090C64">
              <w:rPr>
                <w:lang w:eastAsia="ko-KR"/>
              </w:rPr>
              <w:t xml:space="preserve">This is not applicable to BS operating in Band </w:t>
            </w:r>
            <w:r w:rsidRPr="00090C64">
              <w:t>42 or 52</w:t>
            </w:r>
          </w:p>
        </w:tc>
      </w:tr>
      <w:tr w:rsidR="0005038B" w:rsidRPr="00090C64" w14:paraId="57A892A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0A435A11" w14:textId="77777777" w:rsidR="0005038B" w:rsidRPr="00090C64" w:rsidRDefault="0005038B" w:rsidP="004E35B1">
            <w:pPr>
              <w:pStyle w:val="TAC"/>
              <w:rPr>
                <w:lang w:eastAsia="ko-KR"/>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54E2F22D" w14:textId="6210C938" w:rsidR="0005038B" w:rsidRPr="00090C64" w:rsidRDefault="0005038B" w:rsidP="004E35B1">
            <w:pPr>
              <w:pStyle w:val="TAC"/>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171847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1AF2793B"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3219D48"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B9BACA0" w14:textId="77777777" w:rsidR="0005038B" w:rsidRPr="00090C64" w:rsidRDefault="0005038B" w:rsidP="004E35B1">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3E3A24F5" w14:textId="77777777" w:rsidR="0005038B" w:rsidRPr="00090C64" w:rsidRDefault="0005038B" w:rsidP="004E35B1">
            <w:pPr>
              <w:pStyle w:val="TAL"/>
              <w:rPr>
                <w:lang w:eastAsia="ko-KR"/>
              </w:rPr>
            </w:pPr>
            <w:r w:rsidRPr="00090C64">
              <w:t xml:space="preserve">This is not applicable to BS operating in Band </w:t>
            </w:r>
            <w:r w:rsidRPr="00090C64">
              <w:rPr>
                <w:lang w:eastAsia="zh-CN"/>
              </w:rPr>
              <w:t>41 or 53</w:t>
            </w:r>
          </w:p>
        </w:tc>
      </w:tr>
      <w:tr w:rsidR="00D57C09" w:rsidRPr="00090C64" w14:paraId="41E7153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E4390" w14:textId="77777777" w:rsidR="00D57C09" w:rsidRPr="00090C64" w:rsidRDefault="00D57C09"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3342EF0A" w14:textId="77777777" w:rsidR="00D57C09" w:rsidRPr="00090C64" w:rsidRDefault="00D57C09"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29D912B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7AF1C1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D6827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58DC3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704E58C" w14:textId="77777777" w:rsidR="00D57C09" w:rsidRPr="00090C64" w:rsidRDefault="00D57C09" w:rsidP="004E35B1">
            <w:pPr>
              <w:pStyle w:val="TAL"/>
            </w:pPr>
          </w:p>
        </w:tc>
      </w:tr>
      <w:tr w:rsidR="00D57C09" w:rsidRPr="00090C64" w14:paraId="287D323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9257AED" w14:textId="77777777" w:rsidR="00D57C09" w:rsidRPr="00090C64" w:rsidRDefault="00D57C09" w:rsidP="004E35B1">
            <w:pPr>
              <w:pStyle w:val="TAC"/>
            </w:pPr>
            <w:r w:rsidRPr="00090C64">
              <w:t>E-UTRA Band 66</w:t>
            </w:r>
          </w:p>
        </w:tc>
        <w:tc>
          <w:tcPr>
            <w:tcW w:w="1276" w:type="dxa"/>
            <w:tcBorders>
              <w:top w:val="single" w:sz="4" w:space="0" w:color="auto"/>
              <w:left w:val="single" w:sz="4" w:space="0" w:color="auto"/>
              <w:bottom w:val="single" w:sz="4" w:space="0" w:color="auto"/>
              <w:right w:val="single" w:sz="4" w:space="0" w:color="auto"/>
            </w:tcBorders>
          </w:tcPr>
          <w:p w14:paraId="0DE9CCCA" w14:textId="77777777" w:rsidR="00D57C09" w:rsidRPr="00090C64" w:rsidRDefault="00D57C09" w:rsidP="004E35B1">
            <w:pPr>
              <w:pStyle w:val="TAC"/>
              <w:rPr>
                <w:lang w:eastAsia="zh-CN"/>
              </w:rPr>
            </w:pPr>
            <w:r w:rsidRPr="00090C64">
              <w:t>1710 – 1780 MHz</w:t>
            </w:r>
          </w:p>
        </w:tc>
        <w:tc>
          <w:tcPr>
            <w:tcW w:w="1418" w:type="dxa"/>
            <w:tcBorders>
              <w:top w:val="single" w:sz="4" w:space="0" w:color="auto"/>
              <w:left w:val="single" w:sz="4" w:space="0" w:color="auto"/>
              <w:bottom w:val="single" w:sz="4" w:space="0" w:color="auto"/>
              <w:right w:val="single" w:sz="4" w:space="0" w:color="auto"/>
            </w:tcBorders>
            <w:hideMark/>
          </w:tcPr>
          <w:p w14:paraId="5D620A11"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529203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5C5C95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CA66B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2D2B52C" w14:textId="77777777" w:rsidR="00D57C09" w:rsidRPr="00090C64" w:rsidRDefault="00D57C09" w:rsidP="004E35B1">
            <w:pPr>
              <w:pStyle w:val="TAL"/>
            </w:pPr>
          </w:p>
        </w:tc>
      </w:tr>
      <w:tr w:rsidR="00D57C09" w:rsidRPr="00090C64" w14:paraId="7D1D94B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5FC9B5B" w14:textId="77777777" w:rsidR="00D57C09" w:rsidRPr="00090C64" w:rsidRDefault="00D57C09" w:rsidP="004E35B1">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26E0EC6B" w14:textId="77777777" w:rsidR="00D57C09" w:rsidRPr="00090C64" w:rsidRDefault="00D57C09" w:rsidP="004E35B1">
            <w:pPr>
              <w:pStyle w:val="TAC"/>
            </w:pPr>
            <w:r w:rsidRPr="00090C64">
              <w:t>698 – 728 MHz</w:t>
            </w:r>
          </w:p>
        </w:tc>
        <w:tc>
          <w:tcPr>
            <w:tcW w:w="1418" w:type="dxa"/>
            <w:tcBorders>
              <w:top w:val="single" w:sz="4" w:space="0" w:color="auto"/>
              <w:left w:val="single" w:sz="4" w:space="0" w:color="auto"/>
              <w:bottom w:val="single" w:sz="4" w:space="0" w:color="auto"/>
              <w:right w:val="single" w:sz="4" w:space="0" w:color="auto"/>
            </w:tcBorders>
            <w:hideMark/>
          </w:tcPr>
          <w:p w14:paraId="1DDA901A"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D6F7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5CEDF1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C516D9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E70E55" w14:textId="77777777" w:rsidR="00D57C09" w:rsidRPr="00090C64" w:rsidRDefault="00D57C09" w:rsidP="004E35B1">
            <w:pPr>
              <w:pStyle w:val="TAL"/>
            </w:pPr>
          </w:p>
        </w:tc>
      </w:tr>
      <w:tr w:rsidR="00D57C09" w:rsidRPr="00090C64" w14:paraId="341E91F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2E009E6" w14:textId="77777777" w:rsidR="00D57C09" w:rsidRPr="00090C64" w:rsidRDefault="00D57C09" w:rsidP="004E35B1">
            <w:pPr>
              <w:pStyle w:val="TAC"/>
            </w:pPr>
            <w:r w:rsidRPr="00090C64">
              <w:t>E-UTRA Band 70</w:t>
            </w:r>
          </w:p>
        </w:tc>
        <w:tc>
          <w:tcPr>
            <w:tcW w:w="1276" w:type="dxa"/>
            <w:tcBorders>
              <w:top w:val="single" w:sz="4" w:space="0" w:color="auto"/>
              <w:left w:val="single" w:sz="4" w:space="0" w:color="auto"/>
              <w:bottom w:val="single" w:sz="4" w:space="0" w:color="auto"/>
              <w:right w:val="single" w:sz="4" w:space="0" w:color="auto"/>
            </w:tcBorders>
          </w:tcPr>
          <w:p w14:paraId="17E8A47C" w14:textId="77777777" w:rsidR="00D57C09" w:rsidRPr="00090C64" w:rsidRDefault="00D57C09" w:rsidP="004E35B1">
            <w:pPr>
              <w:pStyle w:val="TAC"/>
            </w:pPr>
            <w:r w:rsidRPr="00090C64">
              <w:t>1695 – 1710 MHz</w:t>
            </w:r>
          </w:p>
        </w:tc>
        <w:tc>
          <w:tcPr>
            <w:tcW w:w="1418" w:type="dxa"/>
            <w:tcBorders>
              <w:top w:val="single" w:sz="4" w:space="0" w:color="auto"/>
              <w:left w:val="single" w:sz="4" w:space="0" w:color="auto"/>
              <w:bottom w:val="single" w:sz="4" w:space="0" w:color="auto"/>
              <w:right w:val="single" w:sz="4" w:space="0" w:color="auto"/>
            </w:tcBorders>
            <w:hideMark/>
          </w:tcPr>
          <w:p w14:paraId="52FADA2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C8ED6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C7639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24433C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D843628" w14:textId="77777777" w:rsidR="00D57C09" w:rsidRPr="00090C64" w:rsidRDefault="00D57C09" w:rsidP="004E35B1">
            <w:pPr>
              <w:pStyle w:val="TAL"/>
            </w:pPr>
          </w:p>
        </w:tc>
      </w:tr>
      <w:tr w:rsidR="00D57C09" w:rsidRPr="00090C64" w14:paraId="16A4B3C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D1BC98" w14:textId="77777777" w:rsidR="00D57C09" w:rsidRPr="00090C64" w:rsidRDefault="00D57C09"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703CD83A" w14:textId="77777777" w:rsidR="00D57C09" w:rsidRPr="00090C64" w:rsidRDefault="00D57C09" w:rsidP="004E35B1">
            <w:pPr>
              <w:pStyle w:val="TAC"/>
            </w:pPr>
            <w:r w:rsidRPr="00090C64">
              <w:t>663 – 698 MHz</w:t>
            </w:r>
          </w:p>
        </w:tc>
        <w:tc>
          <w:tcPr>
            <w:tcW w:w="1418" w:type="dxa"/>
            <w:tcBorders>
              <w:top w:val="single" w:sz="4" w:space="0" w:color="auto"/>
              <w:left w:val="single" w:sz="4" w:space="0" w:color="auto"/>
              <w:bottom w:val="single" w:sz="4" w:space="0" w:color="auto"/>
              <w:right w:val="single" w:sz="4" w:space="0" w:color="auto"/>
            </w:tcBorders>
            <w:hideMark/>
          </w:tcPr>
          <w:p w14:paraId="69400E1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968C30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30F7C8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42900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3FFC7E6" w14:textId="77777777" w:rsidR="00D57C09" w:rsidRPr="00090C64" w:rsidRDefault="00D57C09" w:rsidP="004E35B1">
            <w:pPr>
              <w:pStyle w:val="TAL"/>
            </w:pPr>
          </w:p>
        </w:tc>
      </w:tr>
      <w:tr w:rsidR="00D57C09" w:rsidRPr="00090C64" w14:paraId="2E52DE5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7917803" w14:textId="77777777" w:rsidR="00D57C09" w:rsidRPr="00090C64" w:rsidRDefault="00D57C09" w:rsidP="004E35B1">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32B5F710" w14:textId="77777777" w:rsidR="00D57C09" w:rsidRPr="00090C64" w:rsidRDefault="00D57C09" w:rsidP="004E35B1">
            <w:pPr>
              <w:pStyle w:val="TAC"/>
            </w:pPr>
            <w:r w:rsidRPr="00090C64">
              <w:t>451 – 456 MHz</w:t>
            </w:r>
          </w:p>
          <w:p w14:paraId="09D3F0D7"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CB1B49"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E275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EBB8E4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C4EECB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ADB68DD" w14:textId="77777777" w:rsidR="00D57C09" w:rsidRPr="00090C64" w:rsidRDefault="00D57C09" w:rsidP="004E35B1">
            <w:pPr>
              <w:pStyle w:val="TAL"/>
            </w:pPr>
          </w:p>
        </w:tc>
      </w:tr>
      <w:tr w:rsidR="00D57C09" w:rsidRPr="00090C64" w14:paraId="683DC503"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27C92E" w14:textId="77777777" w:rsidR="00D57C09" w:rsidRPr="00090C64" w:rsidRDefault="00D57C09"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5D5DB7EF" w14:textId="77777777" w:rsidR="00D57C09" w:rsidRPr="00090C64" w:rsidRDefault="00D57C09" w:rsidP="004E35B1">
            <w:pPr>
              <w:pStyle w:val="TAC"/>
            </w:pPr>
            <w:r w:rsidRPr="00090C64">
              <w:t>450 – 455 MHz</w:t>
            </w:r>
          </w:p>
          <w:p w14:paraId="6F663DF0"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063128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3CAA61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052095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63DDB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E26F97B" w14:textId="77777777" w:rsidR="00D57C09" w:rsidRPr="00090C64" w:rsidRDefault="00D57C09" w:rsidP="004E35B1">
            <w:pPr>
              <w:pStyle w:val="TAL"/>
            </w:pPr>
          </w:p>
        </w:tc>
      </w:tr>
      <w:tr w:rsidR="00D57C09" w:rsidRPr="00090C64" w14:paraId="01B7766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C027F" w14:textId="77777777" w:rsidR="00D57C09" w:rsidRPr="00090C64" w:rsidRDefault="00D57C09" w:rsidP="004E35B1">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5BB88605" w14:textId="77777777" w:rsidR="00D57C09" w:rsidRPr="00090C64" w:rsidRDefault="00D57C09"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50FA5D6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DD643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59CC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EF6BCB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B15FDC" w14:textId="77777777" w:rsidR="00D57C09" w:rsidRPr="00090C64" w:rsidRDefault="00D57C09" w:rsidP="004E35B1">
            <w:pPr>
              <w:pStyle w:val="TAL"/>
            </w:pPr>
            <w:r w:rsidRPr="00090C64">
              <w:t>This is not applicable to BS operating in Band 50, 51</w:t>
            </w:r>
          </w:p>
        </w:tc>
      </w:tr>
      <w:tr w:rsidR="00D57C09" w:rsidRPr="00090C64" w14:paraId="233EFCF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463471" w14:textId="77777777" w:rsidR="00D57C09" w:rsidRPr="00090C64" w:rsidRDefault="00D57C09"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7E56C9E3" w14:textId="77777777" w:rsidR="00D57C09" w:rsidRPr="00090C64" w:rsidRDefault="00D57C09"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628BFD87"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F8A0B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5DF440B8"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7E63ACF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0F006BA"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3EDE6B3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27C5392" w14:textId="77777777" w:rsidR="00D57C09" w:rsidRPr="00090C64" w:rsidRDefault="00D57C09"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369EE3D4" w14:textId="77777777" w:rsidR="00D57C09" w:rsidRPr="00090C64" w:rsidRDefault="00D57C09"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0897030D"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45CC4B1"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15F29245"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15E21DF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EA519E0"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1311BA9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C4B3DC" w14:textId="77777777" w:rsidR="00D57C09" w:rsidRPr="00090C64" w:rsidRDefault="00D57C09" w:rsidP="004E35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63501AD" w14:textId="77777777" w:rsidR="00D57C09" w:rsidRPr="00090C64" w:rsidRDefault="00D57C09" w:rsidP="004E35B1">
            <w:pPr>
              <w:pStyle w:val="TAC"/>
            </w:pPr>
            <w:r w:rsidRPr="00090C64">
              <w:t>4400 – 5000 MHz</w:t>
            </w:r>
          </w:p>
        </w:tc>
        <w:tc>
          <w:tcPr>
            <w:tcW w:w="1418" w:type="dxa"/>
            <w:tcBorders>
              <w:top w:val="single" w:sz="4" w:space="0" w:color="auto"/>
              <w:left w:val="single" w:sz="4" w:space="0" w:color="auto"/>
              <w:bottom w:val="single" w:sz="4" w:space="0" w:color="auto"/>
              <w:right w:val="single" w:sz="4" w:space="0" w:color="auto"/>
            </w:tcBorders>
            <w:hideMark/>
          </w:tcPr>
          <w:p w14:paraId="0A8DFBFA" w14:textId="77777777" w:rsidR="00D57C09" w:rsidRPr="00090C64" w:rsidRDefault="00D57C09" w:rsidP="004E35B1">
            <w:pPr>
              <w:pStyle w:val="TAC"/>
            </w:pPr>
            <w:r w:rsidRPr="00090C64">
              <w:t>-113.6 dBm</w:t>
            </w:r>
          </w:p>
        </w:tc>
        <w:tc>
          <w:tcPr>
            <w:tcW w:w="1417" w:type="dxa"/>
            <w:tcBorders>
              <w:top w:val="single" w:sz="4" w:space="0" w:color="auto"/>
              <w:left w:val="single" w:sz="4" w:space="0" w:color="auto"/>
              <w:bottom w:val="single" w:sz="4" w:space="0" w:color="auto"/>
              <w:right w:val="single" w:sz="4" w:space="0" w:color="auto"/>
            </w:tcBorders>
            <w:hideMark/>
          </w:tcPr>
          <w:p w14:paraId="04086D28" w14:textId="77777777" w:rsidR="00D57C09" w:rsidRPr="00090C64" w:rsidRDefault="00D57C09"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52504802" w14:textId="77777777" w:rsidR="00D57C09" w:rsidRPr="00090C64" w:rsidRDefault="00D57C09"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CE762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3BD5FD2" w14:textId="77777777" w:rsidR="00D57C09" w:rsidRPr="00090C64" w:rsidRDefault="00D57C09" w:rsidP="004E35B1">
            <w:pPr>
              <w:pStyle w:val="TAL"/>
            </w:pPr>
          </w:p>
        </w:tc>
      </w:tr>
      <w:tr w:rsidR="00D57C09" w:rsidRPr="00090C64" w14:paraId="60D0ADF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A309271" w14:textId="77777777" w:rsidR="00D57C09" w:rsidRPr="00090C64" w:rsidRDefault="00D57C09" w:rsidP="004E35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46ED37E" w14:textId="77777777" w:rsidR="00D57C09" w:rsidRPr="00090C64" w:rsidRDefault="00D57C09"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AB4457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0D9C5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67FBA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92EF1C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FEC4CC" w14:textId="77777777" w:rsidR="00D57C09" w:rsidRPr="00090C64" w:rsidRDefault="00D57C09" w:rsidP="004E35B1">
            <w:pPr>
              <w:pStyle w:val="TAL"/>
            </w:pPr>
          </w:p>
        </w:tc>
      </w:tr>
      <w:tr w:rsidR="00D57C09" w:rsidRPr="00090C64" w14:paraId="372EC88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AE86EA" w14:textId="77777777" w:rsidR="00D57C09" w:rsidRPr="00090C64" w:rsidRDefault="00D57C09" w:rsidP="004E35B1">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027AA2F7" w14:textId="77777777" w:rsidR="00D57C09" w:rsidRPr="00090C64" w:rsidRDefault="00D57C09"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35CA9D0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F79B7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15223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CE71F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F716B4" w14:textId="77777777" w:rsidR="00D57C09" w:rsidRPr="00090C64" w:rsidRDefault="00D57C09" w:rsidP="004E35B1">
            <w:pPr>
              <w:pStyle w:val="TAL"/>
            </w:pPr>
          </w:p>
        </w:tc>
      </w:tr>
      <w:tr w:rsidR="00D57C09" w:rsidRPr="00090C64" w14:paraId="7B7101F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D0251C" w14:textId="77777777" w:rsidR="00D57C09" w:rsidRPr="00090C64" w:rsidRDefault="00D57C09"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042C67E3" w14:textId="77777777" w:rsidR="00D57C09" w:rsidRPr="00090C64" w:rsidRDefault="00D57C09"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369A123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FBA46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81EAB7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A5551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0BE312A" w14:textId="77777777" w:rsidR="00D57C09" w:rsidRPr="00090C64" w:rsidRDefault="00D57C09" w:rsidP="004E35B1">
            <w:pPr>
              <w:pStyle w:val="TAL"/>
            </w:pPr>
          </w:p>
        </w:tc>
      </w:tr>
      <w:tr w:rsidR="00D57C09" w:rsidRPr="00090C64" w14:paraId="346D3BC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65DF56" w14:textId="77777777" w:rsidR="00D57C09" w:rsidRPr="00090C64" w:rsidRDefault="00D57C09" w:rsidP="004E35B1">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1435C87A" w14:textId="77777777" w:rsidR="00D57C09" w:rsidRPr="00090C64" w:rsidRDefault="00D57C09"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6E58A8D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A51321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7FC7A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FFAC0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77E3DD" w14:textId="77777777" w:rsidR="00D57C09" w:rsidRPr="00090C64" w:rsidRDefault="00D57C09" w:rsidP="004E35B1">
            <w:pPr>
              <w:pStyle w:val="TAL"/>
            </w:pPr>
          </w:p>
        </w:tc>
      </w:tr>
      <w:tr w:rsidR="00D57C09" w:rsidRPr="00090C64" w14:paraId="0E2DC40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9BE8E2" w14:textId="77777777" w:rsidR="00D57C09" w:rsidRPr="00090C64" w:rsidRDefault="00D57C09"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414215E5" w14:textId="77777777" w:rsidR="00D57C09" w:rsidRPr="00090C64" w:rsidRDefault="00D57C09"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1F4ECC5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D01A0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2664EB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9E6B8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4376B5" w14:textId="77777777" w:rsidR="00D57C09" w:rsidRPr="00090C64" w:rsidRDefault="00D57C09" w:rsidP="004E35B1">
            <w:pPr>
              <w:pStyle w:val="TAL"/>
            </w:pPr>
          </w:p>
        </w:tc>
      </w:tr>
      <w:tr w:rsidR="00D57C09" w:rsidRPr="00090C64" w14:paraId="0BE951D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C675A6" w14:textId="77777777" w:rsidR="00D57C09" w:rsidRPr="00090C64" w:rsidRDefault="00D57C09" w:rsidP="004E35B1">
            <w:pPr>
              <w:pStyle w:val="TAC"/>
            </w:pPr>
            <w:r w:rsidRPr="00090C64">
              <w:t>E-UTRA Band 85</w:t>
            </w:r>
          </w:p>
        </w:tc>
        <w:tc>
          <w:tcPr>
            <w:tcW w:w="1276" w:type="dxa"/>
            <w:tcBorders>
              <w:top w:val="single" w:sz="4" w:space="0" w:color="auto"/>
              <w:left w:val="single" w:sz="4" w:space="0" w:color="auto"/>
              <w:bottom w:val="single" w:sz="4" w:space="0" w:color="auto"/>
              <w:right w:val="single" w:sz="4" w:space="0" w:color="auto"/>
            </w:tcBorders>
          </w:tcPr>
          <w:p w14:paraId="349C15C1" w14:textId="77777777" w:rsidR="00D57C09" w:rsidRPr="00090C64" w:rsidRDefault="00D57C09"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62FB6CA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283E67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92DF6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348ADC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3F77F2" w14:textId="77777777" w:rsidR="00D57C09" w:rsidRPr="00090C64" w:rsidRDefault="00D57C09" w:rsidP="004E35B1">
            <w:pPr>
              <w:pStyle w:val="TAL"/>
            </w:pPr>
          </w:p>
        </w:tc>
      </w:tr>
      <w:tr w:rsidR="00D57C09" w:rsidRPr="00090C64" w14:paraId="23F1AC3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0F641B0" w14:textId="77777777" w:rsidR="00D57C09" w:rsidRPr="00090C64" w:rsidRDefault="00D57C09"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242AB78" w14:textId="77777777" w:rsidR="00D57C09" w:rsidRPr="00090C64" w:rsidRDefault="00D57C09"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62B8ECB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B5E05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0FED04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89750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5B9F0E" w14:textId="77777777" w:rsidR="00D57C09" w:rsidRPr="00090C64" w:rsidRDefault="00D57C09" w:rsidP="004E35B1">
            <w:pPr>
              <w:pStyle w:val="TAL"/>
            </w:pPr>
          </w:p>
        </w:tc>
      </w:tr>
      <w:tr w:rsidR="00D57C09" w:rsidRPr="00090C64" w14:paraId="0DC674E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09676796" w14:textId="77777777" w:rsidR="00D57C09" w:rsidRPr="00090C64" w:rsidRDefault="00D57C09" w:rsidP="004E35B1">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5EFD972B" w14:textId="77777777" w:rsidR="00D57C09" w:rsidRPr="00090C64" w:rsidRDefault="00D57C09" w:rsidP="004E35B1">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419D36D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474ED23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5E3739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1D5C84F" w14:textId="77777777" w:rsidR="00D57C09" w:rsidRPr="00090C64" w:rsidRDefault="00D57C09"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31726CD8" w14:textId="77777777" w:rsidR="00D57C09" w:rsidRPr="00090C64" w:rsidRDefault="00D57C09" w:rsidP="004E35B1">
            <w:pPr>
              <w:pStyle w:val="TAL"/>
            </w:pPr>
          </w:p>
        </w:tc>
      </w:tr>
      <w:tr w:rsidR="00D57C09" w:rsidRPr="00090C64" w14:paraId="4D5AC07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17FCB57" w14:textId="77777777" w:rsidR="00D57C09" w:rsidRPr="00090C64" w:rsidRDefault="00D57C09" w:rsidP="004E35B1">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6EA88106" w14:textId="77777777" w:rsidR="00D57C09" w:rsidRPr="00090C64" w:rsidRDefault="00D57C09" w:rsidP="004E35B1">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16ABAC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68BC726"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B63BD6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C659531" w14:textId="77777777" w:rsidR="00D57C09" w:rsidRPr="00090C64" w:rsidRDefault="00D57C09"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60198045" w14:textId="77777777" w:rsidR="00D57C09" w:rsidRPr="00090C64" w:rsidRDefault="00D57C09" w:rsidP="004E35B1">
            <w:pPr>
              <w:pStyle w:val="TAL"/>
            </w:pPr>
          </w:p>
        </w:tc>
      </w:tr>
      <w:tr w:rsidR="00D57C09" w:rsidRPr="00090C64" w14:paraId="5A07500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2D976B0E" w14:textId="77777777" w:rsidR="00D57C09" w:rsidRPr="00090C64" w:rsidRDefault="00D57C09" w:rsidP="004E35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24F2C44A" w14:textId="77777777" w:rsidR="00D57C09" w:rsidRPr="00090C64" w:rsidRDefault="00D57C09"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10611A4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83B10D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0D02785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2CEEF2E" w14:textId="77777777" w:rsidR="00D57C09" w:rsidRPr="00090C64" w:rsidRDefault="00D57C09"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47BA882F" w14:textId="77777777" w:rsidR="00D57C09" w:rsidRPr="00090C64" w:rsidRDefault="00D57C09" w:rsidP="004E35B1">
            <w:pPr>
              <w:pStyle w:val="TAL"/>
            </w:pPr>
          </w:p>
        </w:tc>
      </w:tr>
      <w:tr w:rsidR="00D57C09" w:rsidRPr="00090C64" w14:paraId="5560F5D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597393F" w14:textId="77777777" w:rsidR="00D57C09" w:rsidRPr="00090C64" w:rsidRDefault="00D57C09" w:rsidP="004E35B1">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757C1201"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33CBB4B0"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28DF9563"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472BB7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608E055D"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70B1C7" w14:textId="77777777" w:rsidR="00D57C09" w:rsidRPr="00090C64" w:rsidRDefault="00D57C09" w:rsidP="004E35B1">
            <w:pPr>
              <w:pStyle w:val="TAL"/>
            </w:pPr>
          </w:p>
        </w:tc>
      </w:tr>
      <w:tr w:rsidR="00D57C09" w:rsidRPr="00090C64" w14:paraId="7D16A3B3"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03C3E4B8" w14:textId="77777777" w:rsidR="00D57C09" w:rsidRPr="00090C64" w:rsidRDefault="00D57C09" w:rsidP="004E35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0D2A0F62"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219CE0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A575D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4A0119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BCFF5C5"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146294" w14:textId="77777777" w:rsidR="00D57C09" w:rsidRPr="00090C64" w:rsidRDefault="00D57C09" w:rsidP="004E35B1">
            <w:pPr>
              <w:pStyle w:val="TAL"/>
            </w:pPr>
          </w:p>
        </w:tc>
      </w:tr>
      <w:tr w:rsidR="00D57C09" w:rsidRPr="00090C64" w14:paraId="2FA833F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893055B" w14:textId="77777777" w:rsidR="00D57C09" w:rsidRPr="00090C64" w:rsidRDefault="00D57C09"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6B4173A9"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48FF010C"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9D7FD80"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6E25170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FF14761"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64C1402" w14:textId="77777777" w:rsidR="00D57C09" w:rsidRPr="00090C64" w:rsidRDefault="00D57C09" w:rsidP="004E35B1">
            <w:pPr>
              <w:pStyle w:val="TAL"/>
            </w:pPr>
          </w:p>
        </w:tc>
      </w:tr>
      <w:tr w:rsidR="00D57C09" w:rsidRPr="00090C64" w14:paraId="3BBEBF0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2DD8CA0" w14:textId="77777777" w:rsidR="00D57C09" w:rsidRPr="00090C64" w:rsidRDefault="00D57C09" w:rsidP="004E35B1">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868BB6D"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14EB349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E4E5A1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EE2927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5190FCF"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803D5B" w14:textId="77777777" w:rsidR="00D57C09" w:rsidRPr="00090C64" w:rsidRDefault="00D57C09" w:rsidP="004E35B1">
            <w:pPr>
              <w:pStyle w:val="TAL"/>
            </w:pPr>
          </w:p>
        </w:tc>
      </w:tr>
      <w:tr w:rsidR="00D57C09" w:rsidRPr="00090C64" w14:paraId="5B913A3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FB22F0E" w14:textId="77777777" w:rsidR="00D57C09" w:rsidRPr="00090C64" w:rsidRDefault="00D57C09"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11C3ED94" w14:textId="77777777" w:rsidR="00D57C09" w:rsidRPr="00090C64" w:rsidRDefault="00D57C09"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247DF0C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E8BBE7E"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217AF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01AE1544"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E728CD3" w14:textId="77777777" w:rsidR="00D57C09" w:rsidRPr="00090C64" w:rsidRDefault="00D57C09" w:rsidP="004E35B1">
            <w:pPr>
              <w:pStyle w:val="TAL"/>
            </w:pPr>
          </w:p>
        </w:tc>
      </w:tr>
      <w:tr w:rsidR="00BB3A5A" w:rsidRPr="00090C64" w14:paraId="6BCFD3E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4B360934" w14:textId="10FEB35A" w:rsidR="00BB3A5A" w:rsidRPr="00090C64" w:rsidRDefault="00BB3A5A" w:rsidP="00BB3A5A">
            <w:pPr>
              <w:pStyle w:val="TAC"/>
              <w:rPr>
                <w:lang w:eastAsia="ko-KR"/>
              </w:rPr>
            </w:pPr>
            <w:r>
              <w:t>NR Band 96</w:t>
            </w:r>
          </w:p>
        </w:tc>
        <w:tc>
          <w:tcPr>
            <w:tcW w:w="1276" w:type="dxa"/>
            <w:tcBorders>
              <w:top w:val="single" w:sz="4" w:space="0" w:color="auto"/>
              <w:left w:val="single" w:sz="4" w:space="0" w:color="auto"/>
              <w:bottom w:val="single" w:sz="4" w:space="0" w:color="auto"/>
              <w:right w:val="single" w:sz="4" w:space="0" w:color="auto"/>
            </w:tcBorders>
          </w:tcPr>
          <w:p w14:paraId="730BE275" w14:textId="16334855" w:rsidR="00BB3A5A" w:rsidRPr="00090C64" w:rsidRDefault="00BB3A5A" w:rsidP="00BB3A5A">
            <w:pPr>
              <w:pStyle w:val="TAC"/>
            </w:pPr>
            <w:r>
              <w:t>5925 - 7125</w:t>
            </w:r>
          </w:p>
        </w:tc>
        <w:tc>
          <w:tcPr>
            <w:tcW w:w="1418" w:type="dxa"/>
            <w:tcBorders>
              <w:top w:val="single" w:sz="4" w:space="0" w:color="auto"/>
              <w:left w:val="single" w:sz="4" w:space="0" w:color="auto"/>
              <w:bottom w:val="single" w:sz="4" w:space="0" w:color="auto"/>
              <w:right w:val="single" w:sz="4" w:space="0" w:color="auto"/>
            </w:tcBorders>
          </w:tcPr>
          <w:p w14:paraId="29FBA927" w14:textId="486AA70A" w:rsidR="00BB3A5A" w:rsidRPr="00090C64" w:rsidRDefault="00BB3A5A" w:rsidP="00BB3A5A">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6950061" w14:textId="3E971362" w:rsidR="00BB3A5A" w:rsidRPr="00090C64" w:rsidRDefault="00BB3A5A" w:rsidP="00BB3A5A">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0D3C6075" w14:textId="44CF6DE5" w:rsidR="00BB3A5A" w:rsidRPr="00090C64" w:rsidRDefault="00BB3A5A" w:rsidP="00BB3A5A">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604D2C76" w14:textId="64B7B51E" w:rsidR="00BB3A5A" w:rsidRPr="00090C64" w:rsidRDefault="00BB3A5A" w:rsidP="00BB3A5A">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0BAFA168" w14:textId="77777777" w:rsidR="00BB3A5A" w:rsidRPr="00090C64" w:rsidRDefault="00BB3A5A" w:rsidP="00BB3A5A">
            <w:pPr>
              <w:pStyle w:val="TAL"/>
            </w:pPr>
          </w:p>
        </w:tc>
      </w:tr>
    </w:tbl>
    <w:p w14:paraId="6D725BD7" w14:textId="77777777" w:rsidR="00D57C09" w:rsidRPr="00090C64" w:rsidRDefault="00D57C09" w:rsidP="00D57C09"/>
    <w:p w14:paraId="573A327A" w14:textId="0F64DA9E"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EAF5765" w14:textId="357C3A6A" w:rsidR="00D57C09" w:rsidRPr="00090C64" w:rsidRDefault="00D57C09" w:rsidP="004E35B1">
      <w:pPr>
        <w:pStyle w:val="NO"/>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7B8BF2B" w14:textId="77777777" w:rsidR="00D57C09" w:rsidRPr="00090C64" w:rsidRDefault="00D57C09" w:rsidP="004E35B1">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58AA9AA" w14:textId="77777777" w:rsidR="00D57C09" w:rsidRPr="00090C64" w:rsidRDefault="00D57C09" w:rsidP="00D57C09">
      <w:pPr>
        <w:pStyle w:val="Heading2"/>
      </w:pPr>
      <w:bookmarkStart w:id="4775" w:name="_Toc21125192"/>
      <w:bookmarkStart w:id="4776" w:name="_Toc29768182"/>
      <w:bookmarkStart w:id="4777" w:name="_Toc36044624"/>
      <w:bookmarkStart w:id="4778" w:name="_Toc37230529"/>
      <w:bookmarkStart w:id="4779" w:name="_Toc45907672"/>
      <w:bookmarkStart w:id="4780" w:name="_Toc53181777"/>
      <w:bookmarkStart w:id="4781" w:name="_Toc61117504"/>
      <w:bookmarkStart w:id="4782" w:name="_Toc67076593"/>
      <w:bookmarkStart w:id="4783" w:name="_Toc67077131"/>
      <w:bookmarkStart w:id="4784" w:name="_Toc74753013"/>
      <w:bookmarkStart w:id="4785" w:name="_Toc74753552"/>
      <w:bookmarkStart w:id="4786" w:name="_Toc74754090"/>
      <w:bookmarkStart w:id="4787" w:name="_Toc76507413"/>
      <w:bookmarkStart w:id="4788" w:name="_Toc83111564"/>
      <w:r w:rsidRPr="00090C64">
        <w:t>6.8</w:t>
      </w:r>
      <w:r w:rsidRPr="00090C64">
        <w:tab/>
        <w:t>OTA Transmitter intermodulation</w:t>
      </w:r>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p>
    <w:p w14:paraId="139BBED2" w14:textId="77777777" w:rsidR="00D57C09" w:rsidRPr="00090C64" w:rsidRDefault="00D57C09" w:rsidP="00D57C09">
      <w:pPr>
        <w:pStyle w:val="Heading3"/>
        <w:rPr>
          <w:lang w:eastAsia="sv-SE"/>
        </w:rPr>
      </w:pPr>
      <w:bookmarkStart w:id="4789" w:name="_Toc21125193"/>
      <w:bookmarkStart w:id="4790" w:name="_Toc29768183"/>
      <w:bookmarkStart w:id="4791" w:name="_Toc36044625"/>
      <w:bookmarkStart w:id="4792" w:name="_Toc37230530"/>
      <w:bookmarkStart w:id="4793" w:name="_Toc45907673"/>
      <w:bookmarkStart w:id="4794" w:name="_Toc53181778"/>
      <w:bookmarkStart w:id="4795" w:name="_Toc61117505"/>
      <w:bookmarkStart w:id="4796" w:name="_Toc67076594"/>
      <w:bookmarkStart w:id="4797" w:name="_Toc67077132"/>
      <w:bookmarkStart w:id="4798" w:name="_Toc74753014"/>
      <w:bookmarkStart w:id="4799" w:name="_Toc74753553"/>
      <w:bookmarkStart w:id="4800" w:name="_Toc74754091"/>
      <w:bookmarkStart w:id="4801" w:name="_Toc76507414"/>
      <w:bookmarkStart w:id="4802" w:name="_Toc83111565"/>
      <w:r w:rsidRPr="00090C64">
        <w:rPr>
          <w:lang w:eastAsia="sv-SE"/>
        </w:rPr>
        <w:t>6.8.1</w:t>
      </w:r>
      <w:r w:rsidRPr="00090C64">
        <w:rPr>
          <w:lang w:eastAsia="sv-SE"/>
        </w:rPr>
        <w:tab/>
        <w:t>Definition and applicability</w:t>
      </w:r>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p>
    <w:p w14:paraId="58F42C85" w14:textId="77777777" w:rsidR="00D57C09" w:rsidRPr="00090C64" w:rsidRDefault="00D57C09" w:rsidP="00D57C09">
      <w:r w:rsidRPr="00090C6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090C64">
        <w:rPr>
          <w:i/>
        </w:rPr>
        <w:t>transmitter ON period</w:t>
      </w:r>
      <w:r w:rsidRPr="00090C64">
        <w:t xml:space="preserve"> and the </w:t>
      </w:r>
      <w:r w:rsidRPr="00090C64">
        <w:rPr>
          <w:i/>
        </w:rPr>
        <w:t>transmitter transient period</w:t>
      </w:r>
      <w:r w:rsidRPr="00090C64">
        <w:t>.</w:t>
      </w:r>
    </w:p>
    <w:p w14:paraId="2A5CC6EE" w14:textId="77777777" w:rsidR="00D57C09" w:rsidRPr="00090C64" w:rsidRDefault="00D57C09" w:rsidP="00D57C09">
      <w:r w:rsidRPr="00090C64">
        <w:t>The requirement applies at each RIB</w:t>
      </w:r>
      <w:r w:rsidRPr="00090C64">
        <w:rPr>
          <w:rFonts w:cs="v5.0.0"/>
        </w:rPr>
        <w:t xml:space="preserve"> supporting transmission in the operating band</w:t>
      </w:r>
      <w:r w:rsidRPr="00090C64">
        <w:t>.</w:t>
      </w:r>
    </w:p>
    <w:p w14:paraId="44485F6B" w14:textId="77777777" w:rsidR="00D57C09" w:rsidRPr="00090C64" w:rsidRDefault="00D57C09" w:rsidP="00D57C09">
      <w:r w:rsidRPr="00090C64">
        <w:t xml:space="preserve">The transmitter intermodulation level is the </w:t>
      </w:r>
      <w:r w:rsidRPr="00090C64">
        <w:rPr>
          <w:i/>
        </w:rPr>
        <w:t>total radiated power</w:t>
      </w:r>
      <w:r w:rsidRPr="00090C64">
        <w:t xml:space="preserve"> of the intermodulation products when an interfering signal is injected into the CLTA.</w:t>
      </w:r>
    </w:p>
    <w:p w14:paraId="2781663D" w14:textId="77777777" w:rsidR="00D57C09" w:rsidRPr="00090C64" w:rsidRDefault="00D57C09" w:rsidP="00D57C09">
      <w:r w:rsidRPr="00090C64">
        <w:t xml:space="preserve">For </w:t>
      </w:r>
      <w:r w:rsidRPr="00090C64">
        <w:rPr>
          <w:i/>
        </w:rPr>
        <w:t>OTA</w:t>
      </w:r>
      <w:r w:rsidRPr="00090C64">
        <w:t xml:space="preserve"> </w:t>
      </w:r>
      <w:r w:rsidRPr="00090C64">
        <w:rPr>
          <w:i/>
        </w:rPr>
        <w:t>AAS BS</w:t>
      </w:r>
      <w:r w:rsidRPr="00090C64">
        <w:t>, the transmitter intermodulation requirement is captured by the co-location transmitter intermodulation scenario case, in which the interfering signal is injected into the CLTA.</w:t>
      </w:r>
    </w:p>
    <w:p w14:paraId="2A3BE7E3" w14:textId="77777777" w:rsidR="00D57C09" w:rsidRPr="00090C64" w:rsidRDefault="00D57C09" w:rsidP="00D57C09">
      <w:pPr>
        <w:pStyle w:val="Heading3"/>
        <w:rPr>
          <w:lang w:eastAsia="sv-SE"/>
        </w:rPr>
      </w:pPr>
      <w:bookmarkStart w:id="4803" w:name="_Toc21125194"/>
      <w:bookmarkStart w:id="4804" w:name="_Toc29768184"/>
      <w:bookmarkStart w:id="4805" w:name="_Toc36044626"/>
      <w:bookmarkStart w:id="4806" w:name="_Toc37230531"/>
      <w:bookmarkStart w:id="4807" w:name="_Toc45907674"/>
      <w:bookmarkStart w:id="4808" w:name="_Toc53181779"/>
      <w:bookmarkStart w:id="4809" w:name="_Toc61117506"/>
      <w:bookmarkStart w:id="4810" w:name="_Toc67076595"/>
      <w:bookmarkStart w:id="4811" w:name="_Toc67077133"/>
      <w:bookmarkStart w:id="4812" w:name="_Toc74753015"/>
      <w:bookmarkStart w:id="4813" w:name="_Toc74753554"/>
      <w:bookmarkStart w:id="4814" w:name="_Toc74754092"/>
      <w:bookmarkStart w:id="4815" w:name="_Toc76507415"/>
      <w:bookmarkStart w:id="4816" w:name="_Toc83111566"/>
      <w:r w:rsidRPr="00090C64">
        <w:rPr>
          <w:lang w:eastAsia="sv-SE"/>
        </w:rPr>
        <w:t>6.8.2</w:t>
      </w:r>
      <w:r w:rsidRPr="00090C64">
        <w:rPr>
          <w:lang w:eastAsia="sv-SE"/>
        </w:rPr>
        <w:tab/>
        <w:t>Minimum Requirement</w:t>
      </w:r>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p>
    <w:p w14:paraId="573BAC01" w14:textId="22E2E84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.8.2.</w:t>
      </w:r>
    </w:p>
    <w:p w14:paraId="27429993" w14:textId="470F2F10"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.8.3.</w:t>
      </w:r>
    </w:p>
    <w:p w14:paraId="410A75DE" w14:textId="19876424"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.8.4.</w:t>
      </w:r>
    </w:p>
    <w:p w14:paraId="49589AD7" w14:textId="77777777" w:rsidR="00D57C09" w:rsidRPr="00090C64" w:rsidRDefault="00D57C09" w:rsidP="00D57C09">
      <w:pPr>
        <w:pStyle w:val="Heading3"/>
        <w:rPr>
          <w:lang w:eastAsia="sv-SE"/>
        </w:rPr>
      </w:pPr>
      <w:bookmarkStart w:id="4817" w:name="_Toc21125195"/>
      <w:bookmarkStart w:id="4818" w:name="_Toc29768185"/>
      <w:bookmarkStart w:id="4819" w:name="_Toc36044627"/>
      <w:bookmarkStart w:id="4820" w:name="_Toc37230532"/>
      <w:bookmarkStart w:id="4821" w:name="_Toc45907675"/>
      <w:bookmarkStart w:id="4822" w:name="_Toc53181780"/>
      <w:bookmarkStart w:id="4823" w:name="_Toc61117507"/>
      <w:bookmarkStart w:id="4824" w:name="_Toc67076596"/>
      <w:bookmarkStart w:id="4825" w:name="_Toc67077134"/>
      <w:bookmarkStart w:id="4826" w:name="_Toc74753016"/>
      <w:bookmarkStart w:id="4827" w:name="_Toc74753555"/>
      <w:bookmarkStart w:id="4828" w:name="_Toc74754093"/>
      <w:bookmarkStart w:id="4829" w:name="_Toc76507416"/>
      <w:bookmarkStart w:id="4830" w:name="_Toc83111567"/>
      <w:r w:rsidRPr="00090C64">
        <w:rPr>
          <w:lang w:eastAsia="sv-SE"/>
        </w:rPr>
        <w:t>6.8.3</w:t>
      </w:r>
      <w:r w:rsidRPr="00090C64">
        <w:rPr>
          <w:lang w:eastAsia="sv-SE"/>
        </w:rPr>
        <w:tab/>
        <w:t>Test purpose</w:t>
      </w:r>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p>
    <w:p w14:paraId="67391819" w14:textId="77777777" w:rsidR="00D57C09" w:rsidRPr="00090C64" w:rsidRDefault="00D57C09" w:rsidP="00D57C09">
      <w:pPr>
        <w:rPr>
          <w:rFonts w:cs="v4.2.0"/>
        </w:rPr>
      </w:pPr>
      <w:r w:rsidRPr="00090C64">
        <w:rPr>
          <w:rFonts w:eastAsia="MS P??" w:cs="v4.2.0"/>
        </w:rPr>
        <w:t xml:space="preserve">The test purpose is to verify the ability of the transmitter units associated with the </w:t>
      </w:r>
      <w:r w:rsidRPr="00090C64">
        <w:rPr>
          <w:rFonts w:eastAsia="MS P??" w:cs="v4.2.0"/>
          <w:i/>
        </w:rPr>
        <w:t xml:space="preserve">RIB </w:t>
      </w:r>
      <w:r w:rsidRPr="00090C64">
        <w:rPr>
          <w:rFonts w:eastAsia="MS P??" w:cs="v4.2.0"/>
        </w:rPr>
        <w:t>under test t</w:t>
      </w:r>
      <w:r w:rsidRPr="00090C64">
        <w:rPr>
          <w:rFonts w:cs="v4.2.0"/>
        </w:rPr>
        <w:t xml:space="preserve">o restrict the generation of intermodulation products in its nonlinear elements </w:t>
      </w:r>
      <w:r w:rsidRPr="00090C64">
        <w:t xml:space="preserve">caused by presence of the wanted signal and an interfering signal reaching the transmitter unit via the RDN and antenna array from a co-located base station </w:t>
      </w:r>
      <w:r w:rsidRPr="00090C64">
        <w:rPr>
          <w:rFonts w:cs="v4.2.0"/>
        </w:rPr>
        <w:t>to below specified levels.</w:t>
      </w:r>
    </w:p>
    <w:p w14:paraId="145E69CD" w14:textId="77777777" w:rsidR="00D57C09" w:rsidRPr="00090C64" w:rsidRDefault="00D57C09" w:rsidP="00D57C09">
      <w:pPr>
        <w:pStyle w:val="Heading3"/>
        <w:rPr>
          <w:lang w:eastAsia="sv-SE"/>
        </w:rPr>
      </w:pPr>
      <w:bookmarkStart w:id="4831" w:name="_Toc21125196"/>
      <w:bookmarkStart w:id="4832" w:name="_Toc29768186"/>
      <w:bookmarkStart w:id="4833" w:name="_Toc36044628"/>
      <w:bookmarkStart w:id="4834" w:name="_Toc37230533"/>
      <w:bookmarkStart w:id="4835" w:name="_Toc45907676"/>
      <w:bookmarkStart w:id="4836" w:name="_Toc53181781"/>
      <w:bookmarkStart w:id="4837" w:name="_Toc61117508"/>
      <w:bookmarkStart w:id="4838" w:name="_Toc67076597"/>
      <w:bookmarkStart w:id="4839" w:name="_Toc67077135"/>
      <w:bookmarkStart w:id="4840" w:name="_Toc74753017"/>
      <w:bookmarkStart w:id="4841" w:name="_Toc74753556"/>
      <w:bookmarkStart w:id="4842" w:name="_Toc74754094"/>
      <w:bookmarkStart w:id="4843" w:name="_Toc76507417"/>
      <w:bookmarkStart w:id="4844" w:name="_Toc83111568"/>
      <w:r w:rsidRPr="00090C64">
        <w:rPr>
          <w:lang w:eastAsia="sv-SE"/>
        </w:rPr>
        <w:t>6.8</w:t>
      </w:r>
      <w:r w:rsidRPr="00090C64">
        <w:rPr>
          <w:lang w:eastAsia="zh-CN"/>
        </w:rPr>
        <w:t>.</w:t>
      </w:r>
      <w:r w:rsidRPr="00090C64">
        <w:rPr>
          <w:lang w:eastAsia="sv-SE"/>
        </w:rPr>
        <w:t>4</w:t>
      </w:r>
      <w:r w:rsidRPr="00090C64">
        <w:rPr>
          <w:lang w:eastAsia="sv-SE"/>
        </w:rPr>
        <w:tab/>
        <w:t>Method of test</w:t>
      </w:r>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p>
    <w:p w14:paraId="050D9479" w14:textId="77777777" w:rsidR="00D57C09" w:rsidRPr="00090C64" w:rsidRDefault="00D57C09" w:rsidP="00D57C09">
      <w:pPr>
        <w:pStyle w:val="Heading4"/>
        <w:rPr>
          <w:lang w:eastAsia="sv-SE"/>
        </w:rPr>
      </w:pPr>
      <w:bookmarkStart w:id="4845" w:name="_Toc21125197"/>
      <w:bookmarkStart w:id="4846" w:name="_Toc29768187"/>
      <w:bookmarkStart w:id="4847" w:name="_Toc36044629"/>
      <w:bookmarkStart w:id="4848" w:name="_Toc37230534"/>
      <w:bookmarkStart w:id="4849" w:name="_Toc45907677"/>
      <w:bookmarkStart w:id="4850" w:name="_Toc53181782"/>
      <w:bookmarkStart w:id="4851" w:name="_Toc61117509"/>
      <w:bookmarkStart w:id="4852" w:name="_Toc67076598"/>
      <w:bookmarkStart w:id="4853" w:name="_Toc67077136"/>
      <w:bookmarkStart w:id="4854" w:name="_Toc74753018"/>
      <w:bookmarkStart w:id="4855" w:name="_Toc74753557"/>
      <w:bookmarkStart w:id="4856" w:name="_Toc74754095"/>
      <w:bookmarkStart w:id="4857" w:name="_Toc76507418"/>
      <w:bookmarkStart w:id="4858" w:name="_Toc83111569"/>
      <w:r w:rsidRPr="00090C64">
        <w:rPr>
          <w:lang w:eastAsia="sv-SE"/>
        </w:rPr>
        <w:t>6.8.4.1</w:t>
      </w:r>
      <w:r w:rsidRPr="00090C64">
        <w:rPr>
          <w:lang w:eastAsia="sv-SE"/>
        </w:rPr>
        <w:tab/>
        <w:t>Initial conditions</w:t>
      </w:r>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p>
    <w:p w14:paraId="7505A5DE" w14:textId="77777777" w:rsidR="00D57C09" w:rsidRPr="00090C64" w:rsidRDefault="00D57C09" w:rsidP="00D57C09">
      <w:r w:rsidRPr="00090C64">
        <w:t>Test environment:</w:t>
      </w:r>
    </w:p>
    <w:p w14:paraId="74B93386" w14:textId="77777777" w:rsidR="00D57C09" w:rsidRPr="00090C64" w:rsidRDefault="00D57C09" w:rsidP="004E35B1">
      <w:pPr>
        <w:pStyle w:val="B10"/>
      </w:pPr>
      <w:r w:rsidRPr="00090C64">
        <w:t>-</w:t>
      </w:r>
      <w:r w:rsidRPr="00090C64">
        <w:tab/>
        <w:t>normal; see annex G.2.</w:t>
      </w:r>
    </w:p>
    <w:p w14:paraId="7FFAA1DF" w14:textId="77777777" w:rsidR="00D57C09" w:rsidRPr="00090C64" w:rsidRDefault="00D57C09" w:rsidP="00B9132C">
      <w:r w:rsidRPr="00090C64">
        <w:t>RF channels to be tested for single carrier:</w:t>
      </w:r>
    </w:p>
    <w:p w14:paraId="4D20F480" w14:textId="545921E2" w:rsidR="00D57C09" w:rsidRPr="00090C64" w:rsidRDefault="00D57C09" w:rsidP="004E35B1">
      <w:pPr>
        <w:pStyle w:val="B10"/>
      </w:pPr>
      <w:r w:rsidRPr="00090C64">
        <w:t>-</w:t>
      </w:r>
      <w:r w:rsidRPr="00090C64">
        <w:tab/>
        <w:t xml:space="preserve">M; see </w:t>
      </w:r>
      <w:r w:rsidR="00554118" w:rsidRPr="00090C64">
        <w:t>clause 4</w:t>
      </w:r>
      <w:r w:rsidRPr="00090C64">
        <w:t>.12.1.</w:t>
      </w:r>
    </w:p>
    <w:p w14:paraId="0450C286"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9433100" w14:textId="7F54FEFD" w:rsidR="00D57C09" w:rsidRPr="00090C64" w:rsidRDefault="00D57C09" w:rsidP="004E35B1">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rPr>
          <w:lang w:eastAsia="zh-CN"/>
        </w:rPr>
        <w:t xml:space="preserve"> in </w:t>
      </w:r>
      <w:r w:rsidRPr="00090C64">
        <w:rPr>
          <w:i/>
        </w:rPr>
        <w:t>single-band RIB</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 xml:space="preserve">in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11BB87D2"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62564D51"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above the highest operating band may be omitted.</w:t>
      </w:r>
    </w:p>
    <w:p w14:paraId="23E107F3"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below the lowest operating band may be omitted.</w:t>
      </w:r>
    </w:p>
    <w:p w14:paraId="0AFAC1DC" w14:textId="77777777" w:rsidR="00D57C09" w:rsidRPr="00090C64" w:rsidRDefault="00D57C09" w:rsidP="004E35B1">
      <w:pPr>
        <w:pStyle w:val="B10"/>
        <w:rPr>
          <w:lang w:eastAsia="zh-CN"/>
        </w:rPr>
      </w:pPr>
      <w:r w:rsidRPr="00090C64">
        <w:rPr>
          <w:lang w:eastAsia="zh-CN"/>
        </w:rPr>
        <w:t>-</w:t>
      </w:r>
      <w:r w:rsidRPr="00090C64">
        <w:rPr>
          <w:lang w:eastAsia="zh-CN"/>
        </w:rPr>
        <w:tab/>
        <w:t>FFS</w:t>
      </w:r>
    </w:p>
    <w:p w14:paraId="50EBBA76" w14:textId="77777777" w:rsidR="00D57C09" w:rsidRPr="00090C64" w:rsidRDefault="00D57C09" w:rsidP="00D57C09">
      <w:pPr>
        <w:rPr>
          <w:lang w:eastAsia="zh-CN"/>
        </w:rPr>
      </w:pPr>
      <w:r w:rsidRPr="00090C64">
        <w:rPr>
          <w:lang w:eastAsia="zh-CN"/>
        </w:rPr>
        <w:t>Directions to be tested for:</w:t>
      </w:r>
    </w:p>
    <w:p w14:paraId="7E5D1AC7" w14:textId="0DB9FA8C" w:rsidR="00D57C09" w:rsidRPr="00090C64" w:rsidRDefault="004E35B1" w:rsidP="004E35B1">
      <w:pPr>
        <w:pStyle w:val="B10"/>
      </w:pPr>
      <w:r>
        <w:tab/>
      </w:r>
      <w:r w:rsidR="00D57C09" w:rsidRPr="00090C64">
        <w:t>As the requirement is based on TRP the beam pattern(s) may be set up to optimise the TRP measurement procedure (see annex F) as long as the required TRP level is achieved.</w:t>
      </w:r>
    </w:p>
    <w:p w14:paraId="54D9434C" w14:textId="77777777" w:rsidR="00D57C09" w:rsidRPr="00090C64" w:rsidRDefault="00D57C09" w:rsidP="00D57C09">
      <w:pPr>
        <w:pStyle w:val="Heading4"/>
        <w:rPr>
          <w:lang w:eastAsia="sv-SE"/>
        </w:rPr>
      </w:pPr>
      <w:bookmarkStart w:id="4859" w:name="_Toc21125198"/>
      <w:bookmarkStart w:id="4860" w:name="_Toc29768188"/>
      <w:bookmarkStart w:id="4861" w:name="_Toc36044630"/>
      <w:bookmarkStart w:id="4862" w:name="_Toc37230535"/>
      <w:bookmarkStart w:id="4863" w:name="_Toc45907678"/>
      <w:bookmarkStart w:id="4864" w:name="_Toc53181783"/>
      <w:bookmarkStart w:id="4865" w:name="_Toc61117510"/>
      <w:bookmarkStart w:id="4866" w:name="_Toc67076599"/>
      <w:bookmarkStart w:id="4867" w:name="_Toc67077137"/>
      <w:bookmarkStart w:id="4868" w:name="_Toc74753019"/>
      <w:bookmarkStart w:id="4869" w:name="_Toc74753558"/>
      <w:bookmarkStart w:id="4870" w:name="_Toc74754096"/>
      <w:bookmarkStart w:id="4871" w:name="_Toc76507419"/>
      <w:bookmarkStart w:id="4872" w:name="_Toc83111570"/>
      <w:r w:rsidRPr="00090C64">
        <w:rPr>
          <w:lang w:eastAsia="sv-SE"/>
        </w:rPr>
        <w:t>6.8.4.2</w:t>
      </w:r>
      <w:r w:rsidRPr="00090C64">
        <w:rPr>
          <w:lang w:eastAsia="sv-SE"/>
        </w:rPr>
        <w:tab/>
        <w:t>Procedure</w:t>
      </w:r>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p>
    <w:p w14:paraId="2DF78FF4" w14:textId="77777777" w:rsidR="00D57C09" w:rsidRPr="00090C64" w:rsidRDefault="00D57C09" w:rsidP="00D57C09">
      <w:pPr>
        <w:pStyle w:val="B10"/>
      </w:pPr>
      <w:r w:rsidRPr="00090C64">
        <w:t>1)</w:t>
      </w:r>
      <w:r w:rsidRPr="00090C64">
        <w:tab/>
        <w:t>Select a CLTA according to parameters given in Table 4.15.2.2-1.</w:t>
      </w:r>
    </w:p>
    <w:p w14:paraId="0D5A5936" w14:textId="77777777" w:rsidR="00D57C09" w:rsidRPr="00090C64" w:rsidRDefault="00D57C09" w:rsidP="00D57C09">
      <w:pPr>
        <w:pStyle w:val="B10"/>
      </w:pPr>
      <w:r w:rsidRPr="00090C64">
        <w:t>2)</w:t>
      </w:r>
      <w:r w:rsidRPr="00090C64">
        <w:tab/>
        <w:t>Place the CLTA according to parameters given in Table 4.15.2.3-1.</w:t>
      </w:r>
    </w:p>
    <w:p w14:paraId="5E1D30BA" w14:textId="77777777" w:rsidR="00D57C09" w:rsidRPr="00090C64" w:rsidRDefault="00D57C09" w:rsidP="00D57C09">
      <w:pPr>
        <w:pStyle w:val="B10"/>
      </w:pPr>
      <w:r w:rsidRPr="00090C64">
        <w:t>3)</w:t>
      </w:r>
      <w:r w:rsidRPr="00090C64">
        <w:tab/>
        <w:t xml:space="preserve">The test antenna(s) shall be dual (or single) polarized covering the same frequency range as the </w:t>
      </w:r>
      <w:r w:rsidRPr="00090C64">
        <w:rPr>
          <w:i/>
        </w:rPr>
        <w:t>AAS BS</w:t>
      </w:r>
      <w:r w:rsidRPr="00090C64">
        <w:t xml:space="preserve"> and the emission frequencies.</w:t>
      </w:r>
    </w:p>
    <w:p w14:paraId="20E32DAF" w14:textId="77777777" w:rsidR="00D57C09" w:rsidRPr="00090C64" w:rsidRDefault="00D57C09" w:rsidP="00D57C09">
      <w:pPr>
        <w:pStyle w:val="B10"/>
      </w:pPr>
      <w:r w:rsidRPr="00090C64">
        <w:t>4)</w:t>
      </w:r>
      <w:r w:rsidRPr="00090C64">
        <w:tab/>
        <w:t xml:space="preserve">Several test antennas are required to cover both the </w:t>
      </w:r>
      <w:r w:rsidRPr="00090C64">
        <w:rPr>
          <w:i/>
        </w:rPr>
        <w:t xml:space="preserve">AAS BS </w:t>
      </w:r>
      <w:r w:rsidRPr="00090C64">
        <w:t>and the whole emission frequency range.</w:t>
      </w:r>
    </w:p>
    <w:p w14:paraId="465C4B72" w14:textId="77777777" w:rsidR="00D57C09" w:rsidRPr="00090C64" w:rsidRDefault="00D57C09" w:rsidP="00D57C09">
      <w:pPr>
        <w:pStyle w:val="B10"/>
      </w:pPr>
      <w:r w:rsidRPr="00090C64">
        <w:t>5)</w:t>
      </w:r>
      <w:r w:rsidRPr="00090C64">
        <w:tab/>
        <w:t>Connect the test antenna and CLTA to the measurement equipment as shown in Annex D1.5, Figures D.1.5-1.</w:t>
      </w:r>
    </w:p>
    <w:p w14:paraId="5DC72915" w14:textId="77777777" w:rsidR="00D57C09" w:rsidRPr="00090C64" w:rsidRDefault="00D57C09" w:rsidP="00D57C09">
      <w:pPr>
        <w:pStyle w:val="B10"/>
      </w:pPr>
      <w:r w:rsidRPr="00090C64">
        <w:t>6)</w:t>
      </w:r>
      <w:r w:rsidRPr="00090C64">
        <w:tab/>
        <w:t xml:space="preserve">During the OTA emission measurements at the test antenna conducted output(s), both </w:t>
      </w:r>
      <w:r w:rsidRPr="00090C64">
        <w:rPr>
          <w:i/>
        </w:rPr>
        <w:t>AAS BS</w:t>
      </w:r>
      <w:r w:rsidRPr="00090C64">
        <w:t xml:space="preserve"> and CLTA are rotated around same axis.</w:t>
      </w:r>
    </w:p>
    <w:p w14:paraId="3C7FEE36" w14:textId="77777777" w:rsidR="00D57C09" w:rsidRPr="00090C64" w:rsidRDefault="00D57C09" w:rsidP="00D57C09">
      <w:pPr>
        <w:pStyle w:val="B10"/>
      </w:pPr>
      <w:r w:rsidRPr="00090C64">
        <w:t>7)</w:t>
      </w:r>
      <w:r w:rsidRPr="00090C64">
        <w:tab/>
        <w:t>The OTA unwanted emissions measurement method shall be TRP, according to the procedure described in Annex F.</w:t>
      </w:r>
    </w:p>
    <w:p w14:paraId="12E25075" w14:textId="77777777" w:rsidR="00D57C09" w:rsidRPr="00090C64" w:rsidRDefault="00D57C09" w:rsidP="00D57C09">
      <w:pPr>
        <w:pStyle w:val="B10"/>
      </w:pPr>
      <w:r w:rsidRPr="00090C64">
        <w:t>8)</w:t>
      </w:r>
      <w:r w:rsidRPr="00090C64">
        <w:tab/>
        <w:t>The measurement device (signal analyzer) characteristics shall be:</w:t>
      </w:r>
    </w:p>
    <w:p w14:paraId="0F354CE2" w14:textId="77777777" w:rsidR="00D57C09" w:rsidRPr="00090C64" w:rsidRDefault="00D57C09" w:rsidP="00D57C09">
      <w:pPr>
        <w:pStyle w:val="B2"/>
      </w:pPr>
      <w:r w:rsidRPr="00090C64">
        <w:t>-</w:t>
      </w:r>
      <w:r w:rsidRPr="00090C64">
        <w:tab/>
        <w:t>Detection mode: True RMS.</w:t>
      </w:r>
    </w:p>
    <w:p w14:paraId="0AD32C4F" w14:textId="77777777" w:rsidR="00D57C09" w:rsidRPr="00090C64" w:rsidRDefault="00D57C09" w:rsidP="00D57C09">
      <w:pPr>
        <w:pStyle w:val="B10"/>
      </w:pPr>
      <w:r w:rsidRPr="00090C64">
        <w:t>9)</w:t>
      </w:r>
      <w:r w:rsidRPr="00090C64">
        <w:tab/>
        <w:t xml:space="preserve">Set the </w:t>
      </w:r>
      <w:r w:rsidRPr="00090C64">
        <w:rPr>
          <w:i/>
        </w:rPr>
        <w:t>AAS BS</w:t>
      </w:r>
      <w:r w:rsidRPr="00090C64">
        <w:t xml:space="preserve"> to transmit:</w:t>
      </w:r>
    </w:p>
    <w:p w14:paraId="62577AA2" w14:textId="77777777" w:rsidR="00D57C09" w:rsidRPr="00090C64" w:rsidRDefault="00D57C09" w:rsidP="00D57C09">
      <w:pPr>
        <w:pStyle w:val="B2"/>
        <w:rPr>
          <w:rFonts w:cs="v4.2.0"/>
          <w:snapToGrid w:val="0"/>
        </w:rPr>
      </w:pPr>
      <w:r w:rsidRPr="00090C64">
        <w:t>a)</w:t>
      </w:r>
      <w:r w:rsidRPr="00090C64">
        <w:tab/>
        <w:t>For MSR:</w:t>
      </w:r>
    </w:p>
    <w:p w14:paraId="510891EF" w14:textId="4EF253F0"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50D36C0B"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E4C340" w14:textId="6D7429FB"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823659D" w14:textId="706EB68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40FDF913"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6A491ADA" w14:textId="47E4518B"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maximum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11980BF1" w14:textId="5873101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10EE1DD" w14:textId="77777777" w:rsidR="00D57C09" w:rsidRPr="00090C64" w:rsidRDefault="00D57C09" w:rsidP="00D57C09">
      <w:pPr>
        <w:pStyle w:val="B10"/>
        <w:rPr>
          <w:snapToGrid w:val="0"/>
        </w:rPr>
      </w:pPr>
      <w:r w:rsidRPr="00090C64">
        <w:rPr>
          <w:snapToGrid w:val="0"/>
        </w:rPr>
        <w:t>10)</w:t>
      </w:r>
      <w:r w:rsidRPr="00090C64">
        <w:rPr>
          <w:snapToGrid w:val="0"/>
        </w:rPr>
        <w:tab/>
        <w:t>Generate the interfering signal via the CLTA.</w:t>
      </w:r>
      <w:r w:rsidRPr="00090C64">
        <w:t xml:space="preserve"> </w:t>
      </w:r>
      <w:r w:rsidRPr="00090C64">
        <w:rPr>
          <w:snapToGrid w:val="0"/>
        </w:rPr>
        <w:t>The CLTA</w:t>
      </w:r>
      <w:r w:rsidRPr="00090C64" w:rsidDel="00F054F2">
        <w:rPr>
          <w:snapToGrid w:val="0"/>
        </w:rPr>
        <w:t xml:space="preserve"> </w:t>
      </w:r>
      <w:r w:rsidRPr="00090C64">
        <w:rPr>
          <w:snapToGrid w:val="0"/>
        </w:rPr>
        <w:t>shall be fed with a power level equal to declared P</w:t>
      </w:r>
      <w:r w:rsidRPr="00090C64">
        <w:rPr>
          <w:snapToGrid w:val="0"/>
          <w:vertAlign w:val="subscript"/>
        </w:rPr>
        <w:t>rated,t,TRP</w:t>
      </w:r>
      <w:r w:rsidRPr="00090C64">
        <w:rPr>
          <w:snapToGrid w:val="0"/>
        </w:rPr>
        <w:t>, divided over all supported polarizations, from the same signal generator source:</w:t>
      </w:r>
    </w:p>
    <w:p w14:paraId="02FB8F70" w14:textId="77777777" w:rsidR="00D57C09" w:rsidRPr="00090C64" w:rsidRDefault="00D57C09" w:rsidP="00D57C09">
      <w:pPr>
        <w:pStyle w:val="B2"/>
        <w:rPr>
          <w:rFonts w:cs="v4.2.0"/>
          <w:snapToGrid w:val="0"/>
        </w:rPr>
      </w:pPr>
      <w:r w:rsidRPr="00090C64">
        <w:t>a)</w:t>
      </w:r>
      <w:r w:rsidRPr="00090C64">
        <w:tab/>
        <w:t>For MSR:</w:t>
      </w:r>
    </w:p>
    <w:p w14:paraId="07BA7F5A" w14:textId="5874F50C" w:rsidR="00D57C09" w:rsidRPr="00090C64" w:rsidRDefault="00D57C09" w:rsidP="00D57C09">
      <w:pPr>
        <w:pStyle w:val="B3"/>
        <w:rPr>
          <w:snapToGrid w:val="0"/>
        </w:rPr>
      </w:pPr>
      <w:r w:rsidRPr="00090C64">
        <w:rPr>
          <w:snapToGrid w:val="0"/>
        </w:rPr>
        <w:t>-</w:t>
      </w:r>
      <w:r w:rsidRPr="00090C64">
        <w:rPr>
          <w:snapToGrid w:val="0"/>
        </w:rPr>
        <w:tab/>
        <w:t xml:space="preserve">using E-TM1.1 as defined in </w:t>
      </w:r>
      <w:r w:rsidR="00554118" w:rsidRPr="00090C64">
        <w:rPr>
          <w:snapToGrid w:val="0"/>
        </w:rPr>
        <w:t>clause 4</w:t>
      </w:r>
      <w:r w:rsidRPr="00090C64">
        <w:rPr>
          <w:snapToGrid w:val="0"/>
        </w:rPr>
        <w:t xml:space="preserve">.12.2, with 5 MHz channel bandwidth, at a centre frequency offset according to the conditions in table 6.8.5.1.1-1,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t>.</w:t>
      </w:r>
    </w:p>
    <w:p w14:paraId="18B4540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07463A" w14:textId="23DFF015" w:rsidR="00D57C09" w:rsidRPr="00090C64" w:rsidRDefault="00D57C09" w:rsidP="00D57C09">
      <w:pPr>
        <w:pStyle w:val="B3"/>
        <w:rPr>
          <w:snapToGrid w:val="0"/>
        </w:rPr>
      </w:pPr>
      <w:r w:rsidRPr="00090C64">
        <w:rPr>
          <w:snapToGrid w:val="0"/>
        </w:rPr>
        <w:t>-</w:t>
      </w:r>
      <w:r w:rsidRPr="00090C64">
        <w:rPr>
          <w:snapToGrid w:val="0"/>
        </w:rPr>
        <w:tab/>
        <w:t xml:space="preserve">in accordance to TM1, </w:t>
      </w:r>
      <w:r w:rsidR="00554118" w:rsidRPr="00090C64">
        <w:rPr>
          <w:snapToGrid w:val="0"/>
        </w:rPr>
        <w:t>clause 4</w:t>
      </w:r>
      <w:r w:rsidRPr="00090C64">
        <w:rPr>
          <w:snapToGrid w:val="0"/>
        </w:rPr>
        <w:t xml:space="preserve">.12.2 with a frequency offset according to the conditions of table 6.8.5.2.1-1, but exclude interfering signal frequencies that are outside of the allocated downlink operating band or interfering signal frequencies that are not completely within the sub-block gap or within the </w:t>
      </w:r>
      <w:r w:rsidRPr="00090C64">
        <w:rPr>
          <w:i/>
          <w:lang w:eastAsia="zh-CN"/>
        </w:rPr>
        <w:t>Inter RF Bandwidth gap</w:t>
      </w:r>
      <w:r w:rsidRPr="00090C64">
        <w:rPr>
          <w:snapToGrid w:val="0"/>
        </w:rPr>
        <w:t>.</w:t>
      </w:r>
    </w:p>
    <w:p w14:paraId="071DFF8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4E138D6" w14:textId="1DFAD932" w:rsidR="00D57C09" w:rsidRPr="00090C64" w:rsidRDefault="00D57C09" w:rsidP="00D57C09">
      <w:pPr>
        <w:pStyle w:val="B3"/>
        <w:rPr>
          <w:snapToGrid w:val="0"/>
        </w:rPr>
      </w:pPr>
      <w:r w:rsidRPr="00090C64">
        <w:rPr>
          <w:snapToGrid w:val="0"/>
        </w:rPr>
        <w:t>-</w:t>
      </w:r>
      <w:r w:rsidRPr="00090C64">
        <w:rPr>
          <w:snapToGrid w:val="0"/>
        </w:rPr>
        <w:tab/>
        <w:t xml:space="preserve">according to E-TM1.1, as defined in </w:t>
      </w:r>
      <w:r w:rsidR="00554118" w:rsidRPr="00090C64">
        <w:rPr>
          <w:snapToGrid w:val="0"/>
        </w:rPr>
        <w:t>clause 4</w:t>
      </w:r>
      <w:r w:rsidRPr="00090C64">
        <w:rPr>
          <w:snapToGrid w:val="0"/>
        </w:rPr>
        <w:t xml:space="preserve">.12.2, with 5 MHz channel bandwidth and a centre frequency offset according to the conditions of table 6.8.5.3.1-1,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rPr>
          <w:snapToGrid w:val="0"/>
        </w:rPr>
        <w:t>.</w:t>
      </w:r>
    </w:p>
    <w:p w14:paraId="6F4E2C33" w14:textId="77777777" w:rsidR="00D57C09" w:rsidRPr="00090C64" w:rsidRDefault="00D57C09" w:rsidP="00D57C09">
      <w:pPr>
        <w:pStyle w:val="B10"/>
      </w:pPr>
      <w:r w:rsidRPr="00090C64">
        <w:rPr>
          <w:snapToGrid w:val="0"/>
        </w:rPr>
        <w:t>11)</w:t>
      </w:r>
      <w:r w:rsidRPr="00090C64">
        <w:rPr>
          <w:snapToGrid w:val="0"/>
        </w:rPr>
        <w:tab/>
        <w:t>Adjust the interfering signal level at the CLTA</w:t>
      </w:r>
      <w:r w:rsidRPr="00090C64" w:rsidDel="00F054F2">
        <w:rPr>
          <w:snapToGrid w:val="0"/>
        </w:rPr>
        <w:t xml:space="preserve"> </w:t>
      </w:r>
      <w:r w:rsidRPr="00090C64">
        <w:rPr>
          <w:snapToGrid w:val="0"/>
        </w:rPr>
        <w:t>conducted input(s) as defined in:</w:t>
      </w:r>
    </w:p>
    <w:p w14:paraId="2502A527"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7186901F"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5253F5FD"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7A10C725"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70B4C748"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24E0446"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6606D9A7"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FD8CEE9"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2375F6E9" w14:textId="58DDBF49" w:rsidR="0014707A" w:rsidRPr="00B20AE8" w:rsidRDefault="0014707A" w:rsidP="0014707A">
      <w:pPr>
        <w:pStyle w:val="B3"/>
        <w:rPr>
          <w:snapToGrid w:val="0"/>
        </w:rPr>
      </w:pPr>
      <w:r w:rsidRPr="00B20AE8">
        <w:rPr>
          <w:snapToGrid w:val="0"/>
        </w:rPr>
        <w:t>ii.</w:t>
      </w:r>
      <w:r w:rsidRPr="00B20AE8">
        <w:rPr>
          <w:snapToGrid w:val="0"/>
        </w:rPr>
        <w:tab/>
      </w:r>
      <w:r>
        <w:rPr>
          <w:snapToGrid w:val="0"/>
        </w:rPr>
        <w:t>Void</w:t>
      </w:r>
    </w:p>
    <w:p w14:paraId="623842E1" w14:textId="3125955E" w:rsidR="00D57C09" w:rsidRPr="00090C64" w:rsidRDefault="00D57C09" w:rsidP="00D57C09">
      <w:pPr>
        <w:pStyle w:val="B10"/>
        <w:rPr>
          <w:snapToGrid w:val="0"/>
        </w:rPr>
      </w:pPr>
      <w:r w:rsidRPr="00090C64">
        <w:rPr>
          <w:snapToGrid w:val="0"/>
        </w:rPr>
        <w:t>12)</w:t>
      </w:r>
      <w:r w:rsidRPr="00090C64">
        <w:rPr>
          <w:snapToGrid w:val="0"/>
        </w:rPr>
        <w:tab/>
        <w:t xml:space="preserve">If the interferer signal is applicable according to </w:t>
      </w:r>
      <w:r w:rsidR="00554118" w:rsidRPr="00090C64">
        <w:rPr>
          <w:snapToGrid w:val="0"/>
        </w:rPr>
        <w:t>clause 5</w:t>
      </w:r>
      <w:r w:rsidRPr="00090C64">
        <w:rPr>
          <w:snapToGrid w:val="0"/>
        </w:rPr>
        <w:t xml:space="preserve">, perform the </w:t>
      </w:r>
      <w:r w:rsidRPr="00090C64">
        <w:rPr>
          <w:rFonts w:cs="v5.0.0"/>
        </w:rPr>
        <w:t>unwanted</w:t>
      </w:r>
      <w:r w:rsidRPr="00090C64">
        <w:rPr>
          <w:snapToGrid w:val="0"/>
        </w:rPr>
        <w:t xml:space="preserve"> emission tests specified in </w:t>
      </w:r>
      <w:r w:rsidR="00677DA3" w:rsidRPr="00090C64">
        <w:rPr>
          <w:snapToGrid w:val="0"/>
        </w:rPr>
        <w:t>clause</w:t>
      </w:r>
      <w:r w:rsidRPr="00090C64">
        <w:rPr>
          <w:snapToGrid w:val="0"/>
        </w:rPr>
        <w:t xml:space="preserve">s 6.7.3 (OTA ACLR), 6.7.4 (OTA spectrum mask) and 6.7.5 (OTA OBUE), for </w:t>
      </w:r>
      <w:r w:rsidRPr="00090C64">
        <w:t xml:space="preserve">all third and fifth order intermodulation products which appear in the frequency ranges defined in </w:t>
      </w:r>
      <w:r w:rsidR="00677DA3" w:rsidRPr="00090C64">
        <w:t>clause</w:t>
      </w:r>
      <w:r w:rsidRPr="00090C64">
        <w:t xml:space="preserve">s </w:t>
      </w:r>
      <w:r w:rsidRPr="00090C64">
        <w:rPr>
          <w:snapToGrid w:val="0"/>
        </w:rPr>
        <w:t>6.7.3, 6.7.4 and 6.7.5 (NOTE 2)</w:t>
      </w:r>
      <w:r w:rsidRPr="00090C64">
        <w:t>. The width of the intermodulation products shall be taken into account</w:t>
      </w:r>
      <w:r w:rsidRPr="00090C64">
        <w:rPr>
          <w:snapToGrid w:val="0"/>
        </w:rPr>
        <w:t>.</w:t>
      </w:r>
    </w:p>
    <w:p w14:paraId="236A8BE1" w14:textId="10987ACC" w:rsidR="00D57C09" w:rsidRPr="00090C64" w:rsidRDefault="00D57C09" w:rsidP="00D57C09">
      <w:pPr>
        <w:pStyle w:val="B10"/>
        <w:rPr>
          <w:snapToGrid w:val="0"/>
        </w:rPr>
      </w:pPr>
      <w:r w:rsidRPr="00090C64">
        <w:rPr>
          <w:snapToGrid w:val="0"/>
        </w:rPr>
        <w:t>13)</w:t>
      </w:r>
      <w:r w:rsidRPr="00090C64">
        <w:rPr>
          <w:snapToGrid w:val="0"/>
        </w:rPr>
        <w:tab/>
        <w:t xml:space="preserve">If the interferer signal is applicable according to </w:t>
      </w:r>
      <w:r w:rsidR="00554118" w:rsidRPr="00090C64">
        <w:rPr>
          <w:snapToGrid w:val="0"/>
        </w:rPr>
        <w:t>clause 5</w:t>
      </w:r>
      <w:r w:rsidRPr="00090C64">
        <w:rPr>
          <w:snapToGrid w:val="0"/>
        </w:rPr>
        <w:t xml:space="preserve">, perform the transmitter </w:t>
      </w:r>
      <w:r w:rsidRPr="00090C64">
        <w:t>spurious emission</w:t>
      </w:r>
      <w:r w:rsidRPr="00090C64">
        <w:rPr>
          <w:snapToGrid w:val="0"/>
        </w:rPr>
        <w:t xml:space="preserve">s test as specified in </w:t>
      </w:r>
      <w:r w:rsidR="00554118" w:rsidRPr="00090C64">
        <w:rPr>
          <w:snapToGrid w:val="0"/>
        </w:rPr>
        <w:t>clause 6</w:t>
      </w:r>
      <w:r w:rsidRPr="00090C64">
        <w:rPr>
          <w:snapToGrid w:val="0"/>
        </w:rPr>
        <w:t xml:space="preserve">.7.6 (OTA spurious emission), except OTA co-location spurious emission, for </w:t>
      </w:r>
      <w:r w:rsidRPr="00090C64">
        <w:t xml:space="preserve">all third and fifth order intermodulation products which appear in the frequency ranges defined in </w:t>
      </w:r>
      <w:r w:rsidR="00554118" w:rsidRPr="00090C64">
        <w:t>clause 6</w:t>
      </w:r>
      <w:r w:rsidRPr="00090C64">
        <w:t>.7.6 (NOTE 2). The width of the intermodulation products shall be taken into accoun</w:t>
      </w:r>
      <w:r w:rsidRPr="00090C64">
        <w:rPr>
          <w:snapToGrid w:val="0"/>
        </w:rPr>
        <w:t>t.</w:t>
      </w:r>
    </w:p>
    <w:p w14:paraId="4984FDEB" w14:textId="2B55EF36" w:rsidR="00D57C09" w:rsidRPr="00090C64" w:rsidRDefault="00D57C09" w:rsidP="00D57C09">
      <w:pPr>
        <w:pStyle w:val="B10"/>
        <w:rPr>
          <w:snapToGrid w:val="0"/>
        </w:rPr>
      </w:pPr>
      <w:r w:rsidRPr="00090C64">
        <w:rPr>
          <w:snapToGrid w:val="0"/>
        </w:rPr>
        <w:t>14)</w:t>
      </w:r>
      <w:r w:rsidRPr="00090C64">
        <w:rPr>
          <w:snapToGrid w:val="0"/>
        </w:rPr>
        <w:tab/>
        <w:t xml:space="preserve">Verify that the emission level does not exceed the required level in </w:t>
      </w:r>
      <w:r w:rsidR="00554118" w:rsidRPr="00090C64">
        <w:rPr>
          <w:snapToGrid w:val="0"/>
        </w:rPr>
        <w:t>clause 6</w:t>
      </w:r>
      <w:r w:rsidRPr="00090C64">
        <w:rPr>
          <w:snapToGrid w:val="0"/>
        </w:rPr>
        <w:t>.8.5 (Test requirements) with the exception of interfering signal frequencies.</w:t>
      </w:r>
    </w:p>
    <w:p w14:paraId="0E0E0FA5" w14:textId="77777777" w:rsidR="00D57C09" w:rsidRPr="00090C64" w:rsidRDefault="00D57C09" w:rsidP="00D57C09">
      <w:pPr>
        <w:pStyle w:val="B10"/>
      </w:pPr>
      <w:r w:rsidRPr="00090C64">
        <w:rPr>
          <w:snapToGrid w:val="0"/>
        </w:rPr>
        <w:t>15)</w:t>
      </w:r>
      <w:r w:rsidRPr="00090C64">
        <w:rPr>
          <w:snapToGrid w:val="0"/>
        </w:rPr>
        <w:tab/>
        <w:t xml:space="preserve">Repeat the test for the remaining interfering signal centre frequency offsets according to the conditions </w:t>
      </w:r>
      <w:r w:rsidRPr="00090C64">
        <w:t>of:</w:t>
      </w:r>
    </w:p>
    <w:p w14:paraId="4C7AD64D"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1F7C2C01"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79B0E8A5"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12D9EA52"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4CFF005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DBBE390"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5C15F7B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1CDBAD7"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7F90E232" w14:textId="4E003FA4" w:rsidR="0014707A" w:rsidRPr="00B20AE8" w:rsidRDefault="0014707A" w:rsidP="0014707A">
      <w:pPr>
        <w:pStyle w:val="B3"/>
        <w:rPr>
          <w:snapToGrid w:val="0"/>
        </w:rPr>
      </w:pPr>
      <w:r w:rsidRPr="00B20AE8">
        <w:rPr>
          <w:snapToGrid w:val="0"/>
        </w:rPr>
        <w:t>ii.</w:t>
      </w:r>
      <w:r w:rsidRPr="00B20AE8">
        <w:rPr>
          <w:snapToGrid w:val="0"/>
        </w:rPr>
        <w:tab/>
      </w:r>
      <w:r>
        <w:rPr>
          <w:snapToGrid w:val="0"/>
        </w:rPr>
        <w:t>Void</w:t>
      </w:r>
    </w:p>
    <w:p w14:paraId="10FA498B" w14:textId="7C054573" w:rsidR="00D57C09" w:rsidRPr="00090C64" w:rsidRDefault="00D57C09" w:rsidP="00D57C09">
      <w:pPr>
        <w:pStyle w:val="B10"/>
        <w:rPr>
          <w:snapToGrid w:val="0"/>
        </w:rPr>
      </w:pPr>
      <w:r w:rsidRPr="00090C64">
        <w:rPr>
          <w:snapToGrid w:val="0"/>
        </w:rPr>
        <w:t>16)</w:t>
      </w:r>
      <w:r w:rsidRPr="00090C64">
        <w:rPr>
          <w:snapToGrid w:val="0"/>
        </w:rPr>
        <w:tab/>
        <w:t xml:space="preserve">Repeat the test for the remaining interfering signals defined in </w:t>
      </w:r>
      <w:r w:rsidR="00554118" w:rsidRPr="00090C64">
        <w:rPr>
          <w:snapToGrid w:val="0"/>
        </w:rPr>
        <w:t>clause 5</w:t>
      </w:r>
      <w:r w:rsidRPr="00090C64">
        <w:rPr>
          <w:snapToGrid w:val="0"/>
        </w:rPr>
        <w:t xml:space="preserve"> for requirements 6.7.3 (OTA ACLR), 6.7.4 (OTA spectrum mask), 6.7.5 (OTA OBUE) and 6.7.6 (OTA spurious emission), except OTA co-location spurious emission.</w:t>
      </w:r>
    </w:p>
    <w:p w14:paraId="6CE40840" w14:textId="77777777" w:rsidR="00D57C09" w:rsidRPr="00090C64" w:rsidRDefault="00D57C09" w:rsidP="00D57C09">
      <w:r w:rsidRPr="00090C64">
        <w:t xml:space="preserve">In addition, for </w:t>
      </w:r>
      <w:r w:rsidRPr="00090C64">
        <w:rPr>
          <w:i/>
        </w:rPr>
        <w:t xml:space="preserve">multi-band </w:t>
      </w:r>
      <w:r w:rsidRPr="00090C64">
        <w:rPr>
          <w:i/>
          <w:lang w:eastAsia="zh-CN"/>
        </w:rPr>
        <w:t>AAS BS,</w:t>
      </w:r>
      <w:r w:rsidRPr="00090C64">
        <w:t xml:space="preserve"> the following steps shall apply:</w:t>
      </w:r>
    </w:p>
    <w:p w14:paraId="031D6648" w14:textId="77777777" w:rsidR="00D57C09" w:rsidRPr="00090C64" w:rsidRDefault="00D57C09" w:rsidP="00D57C09">
      <w:pPr>
        <w:pStyle w:val="B10"/>
      </w:pPr>
      <w:r w:rsidRPr="00090C64">
        <w:t>17</w:t>
      </w:r>
      <w:r w:rsidRPr="00090C64">
        <w:rPr>
          <w:snapToGrid w:val="0"/>
        </w:rPr>
        <w:t>)</w:t>
      </w:r>
      <w:r w:rsidRPr="00090C64">
        <w:rPr>
          <w:snapToGrid w:val="0"/>
        </w:rPr>
        <w:tab/>
      </w:r>
      <w:r w:rsidRPr="00090C64">
        <w:t xml:space="preserve">For </w:t>
      </w:r>
      <w:r w:rsidRPr="00090C64">
        <w:rPr>
          <w:i/>
        </w:rPr>
        <w:t xml:space="preserve">multi-band </w:t>
      </w:r>
      <w:r w:rsidRPr="00090C64">
        <w:rPr>
          <w:i/>
          <w:lang w:eastAsia="zh-CN"/>
        </w:rPr>
        <w:t>AAS 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E98258" w14:textId="77777777" w:rsidR="00D57C09" w:rsidRPr="00090C64" w:rsidRDefault="00D57C09" w:rsidP="004E35B1">
      <w:pPr>
        <w:pStyle w:val="NO"/>
        <w:rPr>
          <w:snapToGrid w:val="0"/>
        </w:rPr>
      </w:pPr>
      <w:r w:rsidRPr="00090C64">
        <w:t>NOTE 1:</w:t>
      </w:r>
      <w:r w:rsidRPr="00090C64">
        <w:tab/>
        <w:t xml:space="preserve">The third order intermodulation products are centred at </w:t>
      </w:r>
      <w:r w:rsidRPr="00090C64">
        <w:rPr>
          <w:snapToGrid w:val="0"/>
        </w:rPr>
        <w:t>2</w:t>
      </w:r>
      <w:r w:rsidRPr="00090C64">
        <w:t>F1</w:t>
      </w:r>
      <w:r w:rsidRPr="00090C64">
        <w:rPr>
          <w:snapToGrid w:val="0"/>
        </w:rPr>
        <w:sym w:font="Symbol" w:char="F0B1"/>
      </w:r>
      <w:r w:rsidRPr="00090C64">
        <w:rPr>
          <w:snapToGrid w:val="0"/>
        </w:rPr>
        <w:t>F2 and 2</w:t>
      </w:r>
      <w:r w:rsidRPr="00090C64">
        <w:t>F2</w:t>
      </w:r>
      <w:r w:rsidRPr="00090C64">
        <w:rPr>
          <w:snapToGrid w:val="0"/>
        </w:rPr>
        <w:sym w:font="Symbol" w:char="F0B1"/>
      </w:r>
      <w:r w:rsidRPr="00090C64">
        <w:rPr>
          <w:snapToGrid w:val="0"/>
        </w:rPr>
        <w:t xml:space="preserve">F1. The fifth order intermodulation products are centred at </w:t>
      </w:r>
      <w:r w:rsidRPr="00090C64">
        <w:t>3F1</w:t>
      </w:r>
      <w:r w:rsidRPr="00090C64">
        <w:rPr>
          <w:snapToGrid w:val="0"/>
        </w:rPr>
        <w:sym w:font="Symbol" w:char="F0B1"/>
      </w:r>
      <w:r w:rsidRPr="00090C64">
        <w:rPr>
          <w:snapToGrid w:val="0"/>
        </w:rPr>
        <w:t xml:space="preserve">2F2, </w:t>
      </w:r>
      <w:r w:rsidRPr="00090C64">
        <w:t>3F2</w:t>
      </w:r>
      <w:r w:rsidRPr="00090C64">
        <w:rPr>
          <w:snapToGrid w:val="0"/>
        </w:rPr>
        <w:sym w:font="Symbol" w:char="F0B1"/>
      </w:r>
      <w:r w:rsidRPr="00090C64">
        <w:rPr>
          <w:snapToGrid w:val="0"/>
        </w:rPr>
        <w:t xml:space="preserve">2F1, </w:t>
      </w:r>
      <w:r w:rsidRPr="00090C64">
        <w:t>4F1</w:t>
      </w:r>
      <w:r w:rsidRPr="00090C64">
        <w:rPr>
          <w:snapToGrid w:val="0"/>
        </w:rPr>
        <w:sym w:font="Symbol" w:char="F0B1"/>
      </w:r>
      <w:r w:rsidRPr="00090C64">
        <w:rPr>
          <w:snapToGrid w:val="0"/>
        </w:rPr>
        <w:t xml:space="preserve">F2, and </w:t>
      </w:r>
      <w:r w:rsidRPr="00090C64">
        <w:t>4F2</w:t>
      </w:r>
      <w:r w:rsidRPr="00090C64">
        <w:rPr>
          <w:snapToGrid w:val="0"/>
        </w:rPr>
        <w:sym w:font="Symbol" w:char="F0B1"/>
      </w:r>
      <w:r w:rsidRPr="00090C64">
        <w:rPr>
          <w:snapToGrid w:val="0"/>
        </w:rPr>
        <w:t xml:space="preserve">F1 where F1 represents the test signal centre frequency </w:t>
      </w:r>
      <w:r w:rsidRPr="00090C64">
        <w:rPr>
          <w:snapToGrid w:val="0"/>
          <w:lang w:eastAsia="zh-CN"/>
        </w:rPr>
        <w:t>or centre frequency of each sub-block</w:t>
      </w:r>
      <w:r w:rsidRPr="00090C64">
        <w:rPr>
          <w:snapToGrid w:val="0"/>
        </w:rPr>
        <w:t xml:space="preserve"> and F2 represents the interfering signal centre frequency. The widths of intermodulation products are:</w:t>
      </w:r>
    </w:p>
    <w:p w14:paraId="2E3A2790" w14:textId="77777777" w:rsidR="00D57C09" w:rsidRPr="00090C64" w:rsidRDefault="00D57C09" w:rsidP="004E35B1">
      <w:pPr>
        <w:pStyle w:val="B4"/>
        <w:rPr>
          <w:snapToGrid w:val="0"/>
        </w:rPr>
      </w:pPr>
      <w:r w:rsidRPr="00090C64">
        <w:t>-</w:t>
      </w:r>
      <w:r w:rsidRPr="00090C64">
        <w:tab/>
      </w:r>
      <w:r w:rsidRPr="00090C64">
        <w:rPr>
          <w:snapToGrid w:val="0"/>
        </w:rPr>
        <w:t>(n*</w:t>
      </w:r>
      <w:r w:rsidRPr="00090C64">
        <w:t>BW</w:t>
      </w:r>
      <w:r w:rsidRPr="00090C64">
        <w:rPr>
          <w:vertAlign w:val="subscript"/>
        </w:rPr>
        <w:t xml:space="preserve">F1 </w:t>
      </w:r>
      <w:r w:rsidRPr="00090C64">
        <w:t>+ m*BW</w:t>
      </w:r>
      <w:r w:rsidRPr="00090C64">
        <w:rPr>
          <w:vertAlign w:val="subscript"/>
        </w:rPr>
        <w:t>F2</w:t>
      </w:r>
      <w:r w:rsidRPr="00090C64">
        <w:t>) for the nF1</w:t>
      </w:r>
      <w:r w:rsidRPr="00090C64">
        <w:rPr>
          <w:snapToGrid w:val="0"/>
        </w:rPr>
        <w:sym w:font="Symbol" w:char="F0B1"/>
      </w:r>
      <w:r w:rsidRPr="00090C64">
        <w:rPr>
          <w:snapToGrid w:val="0"/>
        </w:rPr>
        <w:t>mF2 products;</w:t>
      </w:r>
    </w:p>
    <w:p w14:paraId="080C95A2" w14:textId="77777777" w:rsidR="00D57C09" w:rsidRPr="00090C64" w:rsidRDefault="00D57C09" w:rsidP="004E35B1">
      <w:pPr>
        <w:pStyle w:val="B4"/>
        <w:rPr>
          <w:snapToGrid w:val="0"/>
        </w:rPr>
      </w:pPr>
      <w:r w:rsidRPr="00090C64">
        <w:t>-</w:t>
      </w:r>
      <w:r w:rsidRPr="00090C64">
        <w:tab/>
        <w:t>(n*BW</w:t>
      </w:r>
      <w:r w:rsidRPr="00090C64">
        <w:rPr>
          <w:vertAlign w:val="subscript"/>
        </w:rPr>
        <w:t>F2</w:t>
      </w:r>
      <w:r w:rsidRPr="00090C64">
        <w:t xml:space="preserve"> + m*BW</w:t>
      </w:r>
      <w:r w:rsidRPr="00090C64">
        <w:rPr>
          <w:vertAlign w:val="subscript"/>
        </w:rPr>
        <w:t>F1</w:t>
      </w:r>
      <w:r w:rsidRPr="00090C64">
        <w:t>) for the nF2</w:t>
      </w:r>
      <w:r w:rsidRPr="00090C64">
        <w:rPr>
          <w:snapToGrid w:val="0"/>
        </w:rPr>
        <w:sym w:font="Symbol" w:char="F0B1"/>
      </w:r>
      <w:r w:rsidRPr="00090C64">
        <w:rPr>
          <w:snapToGrid w:val="0"/>
        </w:rPr>
        <w:t>mF1 products;</w:t>
      </w:r>
    </w:p>
    <w:p w14:paraId="65D524EB" w14:textId="77777777" w:rsidR="00D57C09" w:rsidRPr="00090C64" w:rsidRDefault="00D57C09" w:rsidP="004E35B1">
      <w:pPr>
        <w:pStyle w:val="B5"/>
        <w:rPr>
          <w:snapToGrid w:val="0"/>
        </w:rPr>
      </w:pPr>
      <w:r w:rsidRPr="00090C64">
        <w:rPr>
          <w:snapToGrid w:val="0"/>
        </w:rPr>
        <w:tab/>
        <w:t xml:space="preserve">where </w:t>
      </w:r>
      <w:r w:rsidRPr="00090C64">
        <w:t>BW</w:t>
      </w:r>
      <w:r w:rsidRPr="00090C64">
        <w:rPr>
          <w:vertAlign w:val="subscript"/>
        </w:rPr>
        <w:t xml:space="preserve">F1 </w:t>
      </w:r>
      <w:r w:rsidRPr="00090C64">
        <w:rPr>
          <w:snapToGrid w:val="0"/>
        </w:rPr>
        <w:t>represents the test signal RF bandwidth or channel bandwidth</w:t>
      </w:r>
      <w:r w:rsidRPr="00090C64">
        <w:t xml:space="preserve"> </w:t>
      </w:r>
      <w:r w:rsidRPr="00090C64">
        <w:rPr>
          <w:snapToGrid w:val="0"/>
        </w:rPr>
        <w:t>in case of single carrier</w:t>
      </w:r>
      <w:r w:rsidRPr="00090C64">
        <w:rPr>
          <w:snapToGrid w:val="0"/>
          <w:lang w:eastAsia="zh-CN"/>
        </w:rPr>
        <w:t xml:space="preserve">, or sub-block bandwidth, and </w:t>
      </w:r>
      <w:r w:rsidRPr="00090C64">
        <w:t>BW</w:t>
      </w:r>
      <w:r w:rsidRPr="00090C64">
        <w:rPr>
          <w:vertAlign w:val="subscript"/>
        </w:rPr>
        <w:t>F2</w:t>
      </w:r>
      <w:r w:rsidRPr="00090C64">
        <w:t xml:space="preserve"> represents the interfering </w:t>
      </w:r>
      <w:r w:rsidRPr="00090C64">
        <w:rPr>
          <w:snapToGrid w:val="0"/>
        </w:rPr>
        <w:t>signal bandwidth.</w:t>
      </w:r>
    </w:p>
    <w:p w14:paraId="3CF626A2" w14:textId="77777777" w:rsidR="00D57C09" w:rsidRPr="00090C64" w:rsidRDefault="00D57C09" w:rsidP="004E35B1">
      <w:pPr>
        <w:pStyle w:val="NO"/>
        <w:rPr>
          <w:snapToGrid w:val="0"/>
        </w:rPr>
      </w:pPr>
      <w:r w:rsidRPr="00090C64">
        <w:rPr>
          <w:snapToGrid w:val="0"/>
        </w:rPr>
        <w:t>NOTE 2:</w:t>
      </w:r>
      <w:r w:rsidRPr="00090C64">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4A34F7D5" w14:textId="77777777" w:rsidR="00D57C09" w:rsidRPr="00090C64" w:rsidRDefault="00D57C09" w:rsidP="00D57C09">
      <w:pPr>
        <w:pStyle w:val="Heading3"/>
        <w:rPr>
          <w:lang w:eastAsia="sv-SE"/>
        </w:rPr>
      </w:pPr>
      <w:bookmarkStart w:id="4873" w:name="_Toc21125199"/>
      <w:bookmarkStart w:id="4874" w:name="_Toc29768189"/>
      <w:bookmarkStart w:id="4875" w:name="_Toc36044631"/>
      <w:bookmarkStart w:id="4876" w:name="_Toc37230536"/>
      <w:bookmarkStart w:id="4877" w:name="_Toc45907679"/>
      <w:bookmarkStart w:id="4878" w:name="_Toc53181784"/>
      <w:bookmarkStart w:id="4879" w:name="_Toc61117511"/>
      <w:bookmarkStart w:id="4880" w:name="_Toc67076600"/>
      <w:bookmarkStart w:id="4881" w:name="_Toc67077138"/>
      <w:bookmarkStart w:id="4882" w:name="_Toc74753020"/>
      <w:bookmarkStart w:id="4883" w:name="_Toc74753559"/>
      <w:bookmarkStart w:id="4884" w:name="_Toc74754097"/>
      <w:bookmarkStart w:id="4885" w:name="_Toc76507420"/>
      <w:bookmarkStart w:id="4886" w:name="_Toc83111571"/>
      <w:r w:rsidRPr="00090C64">
        <w:rPr>
          <w:lang w:eastAsia="sv-SE"/>
        </w:rPr>
        <w:t>6.8</w:t>
      </w:r>
      <w:r w:rsidRPr="00090C64">
        <w:rPr>
          <w:lang w:eastAsia="zh-CN"/>
        </w:rPr>
        <w:t>.</w:t>
      </w:r>
      <w:r w:rsidRPr="00090C64">
        <w:rPr>
          <w:lang w:eastAsia="sv-SE"/>
        </w:rPr>
        <w:t>5</w:t>
      </w:r>
      <w:r w:rsidRPr="00090C64">
        <w:rPr>
          <w:lang w:eastAsia="sv-SE"/>
        </w:rPr>
        <w:tab/>
        <w:t>Test Requirement</w:t>
      </w:r>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p>
    <w:p w14:paraId="6D147E31" w14:textId="77777777" w:rsidR="00D57C09" w:rsidRPr="00090C64" w:rsidRDefault="00D57C09" w:rsidP="005D2715">
      <w:pPr>
        <w:pStyle w:val="Heading4"/>
      </w:pPr>
      <w:bookmarkStart w:id="4887" w:name="_Toc61117512"/>
      <w:bookmarkStart w:id="4888" w:name="_Toc67076601"/>
      <w:bookmarkStart w:id="4889" w:name="_Toc67077139"/>
      <w:bookmarkStart w:id="4890" w:name="_Toc74753021"/>
      <w:bookmarkStart w:id="4891" w:name="_Toc74753560"/>
      <w:bookmarkStart w:id="4892" w:name="_Toc74754098"/>
      <w:bookmarkStart w:id="4893" w:name="_Toc76507421"/>
      <w:bookmarkStart w:id="4894" w:name="_Toc83111572"/>
      <w:r w:rsidRPr="00090C64">
        <w:t>6.8.5.1</w:t>
      </w:r>
      <w:r w:rsidRPr="00090C64">
        <w:tab/>
        <w:t>MSR test requirements</w:t>
      </w:r>
      <w:bookmarkEnd w:id="4887"/>
      <w:bookmarkEnd w:id="4888"/>
      <w:bookmarkEnd w:id="4889"/>
      <w:bookmarkEnd w:id="4890"/>
      <w:bookmarkEnd w:id="4891"/>
      <w:bookmarkEnd w:id="4892"/>
      <w:bookmarkEnd w:id="4893"/>
      <w:bookmarkEnd w:id="4894"/>
    </w:p>
    <w:p w14:paraId="463A1982" w14:textId="77777777" w:rsidR="00D57C09" w:rsidRPr="00090C64" w:rsidRDefault="00D57C09" w:rsidP="005D2715">
      <w:pPr>
        <w:pStyle w:val="Heading5"/>
      </w:pPr>
      <w:bookmarkStart w:id="4895" w:name="_Toc61117513"/>
      <w:bookmarkStart w:id="4896" w:name="_Toc67076602"/>
      <w:bookmarkStart w:id="4897" w:name="_Toc67077140"/>
      <w:bookmarkStart w:id="4898" w:name="_Toc74753022"/>
      <w:bookmarkStart w:id="4899" w:name="_Toc74753561"/>
      <w:bookmarkStart w:id="4900" w:name="_Toc74754099"/>
      <w:bookmarkStart w:id="4901" w:name="_Toc76507422"/>
      <w:bookmarkStart w:id="4902" w:name="_Toc83111573"/>
      <w:r w:rsidRPr="00090C64">
        <w:t>6.8.5.1.1</w:t>
      </w:r>
      <w:r w:rsidRPr="00090C64">
        <w:tab/>
        <w:t>General test requirement</w:t>
      </w:r>
      <w:bookmarkEnd w:id="4895"/>
      <w:bookmarkEnd w:id="4896"/>
      <w:bookmarkEnd w:id="4897"/>
      <w:bookmarkEnd w:id="4898"/>
      <w:bookmarkEnd w:id="4899"/>
      <w:bookmarkEnd w:id="4900"/>
      <w:bookmarkEnd w:id="4901"/>
      <w:bookmarkEnd w:id="4902"/>
    </w:p>
    <w:p w14:paraId="3DF165DF" w14:textId="63CB6139"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6.8.5.1.1-1 for an </w:t>
      </w:r>
      <w:r w:rsidRPr="00090C64">
        <w:rPr>
          <w:i/>
        </w:rPr>
        <w:t>OTA AAS BS</w:t>
      </w:r>
      <w:r w:rsidRPr="00090C64">
        <w:t xml:space="preserve"> operating in BC1, BC2 and BC3.</w:t>
      </w:r>
    </w:p>
    <w:p w14:paraId="222D72F1" w14:textId="77777777" w:rsidR="004E35B1" w:rsidRDefault="00D57C09" w:rsidP="00D57C09">
      <w:r w:rsidRPr="00090C64">
        <w:t xml:space="preserve">The requirement is applicable outside the edges of the </w:t>
      </w:r>
      <w:r w:rsidRPr="00090C64">
        <w:rPr>
          <w:rFonts w:eastAsia="MS Mincho"/>
          <w:i/>
        </w:rPr>
        <w:t>Base Station RF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t xml:space="preserve"> or </w:t>
      </w:r>
      <w:r w:rsidRPr="00090C64">
        <w:rPr>
          <w:i/>
        </w:rPr>
        <w:t>radio bandwidth</w:t>
      </w:r>
      <w:r w:rsidRPr="00090C64">
        <w:t xml:space="preserve"> edges.</w:t>
      </w:r>
    </w:p>
    <w:p w14:paraId="70DDE716" w14:textId="0635DD7B"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0BF73759"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operating band. In case the inter </w:t>
      </w:r>
      <w:r w:rsidRPr="00090C64">
        <w:rPr>
          <w:rFonts w:eastAsia="MS Mincho"/>
          <w:i/>
        </w:rPr>
        <w:t>Base Station RF Bandwidth</w:t>
      </w:r>
      <w:r w:rsidRPr="00090C64">
        <w:t xml:space="preserve"> gap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26130AA7" w14:textId="77777777" w:rsidR="00D57C09" w:rsidRPr="00C330E2" w:rsidRDefault="00D57C09" w:rsidP="00D57C09">
      <w:pPr>
        <w:pStyle w:val="TH"/>
      </w:pPr>
      <w:r w:rsidRPr="00C330E2">
        <w:t xml:space="preserve">Table </w:t>
      </w:r>
      <w:bookmarkStart w:id="4903" w:name="_Hlk505245061"/>
      <w:r w:rsidRPr="00C330E2">
        <w:t>6.8.5.1.1-1</w:t>
      </w:r>
      <w:bookmarkEnd w:id="4903"/>
      <w:r w:rsidRPr="00C330E2">
        <w:t>: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D57C09" w:rsidRPr="00090C64" w14:paraId="1C2B7B76" w14:textId="77777777" w:rsidTr="00554118">
        <w:trPr>
          <w:cantSplit/>
          <w:tblHeader/>
          <w:jc w:val="center"/>
        </w:trPr>
        <w:tc>
          <w:tcPr>
            <w:tcW w:w="4629" w:type="dxa"/>
            <w:shd w:val="clear" w:color="auto" w:fill="auto"/>
          </w:tcPr>
          <w:p w14:paraId="438C80C9" w14:textId="77777777" w:rsidR="00D57C09" w:rsidRPr="00090C64" w:rsidRDefault="00D57C09" w:rsidP="004E35B1">
            <w:pPr>
              <w:pStyle w:val="TAH"/>
            </w:pPr>
            <w:r w:rsidRPr="00090C64">
              <w:t>Parameter</w:t>
            </w:r>
          </w:p>
        </w:tc>
        <w:tc>
          <w:tcPr>
            <w:tcW w:w="3756" w:type="dxa"/>
            <w:shd w:val="clear" w:color="auto" w:fill="auto"/>
          </w:tcPr>
          <w:p w14:paraId="003569E1" w14:textId="77777777" w:rsidR="00D57C09" w:rsidRPr="00090C64" w:rsidRDefault="00D57C09" w:rsidP="004E35B1">
            <w:pPr>
              <w:pStyle w:val="TAH"/>
            </w:pPr>
            <w:r w:rsidRPr="00090C64">
              <w:t>Value</w:t>
            </w:r>
          </w:p>
        </w:tc>
      </w:tr>
      <w:tr w:rsidR="00D57C09" w:rsidRPr="00090C64" w14:paraId="4D9C23AD" w14:textId="77777777" w:rsidTr="00554118">
        <w:trPr>
          <w:cantSplit/>
          <w:jc w:val="center"/>
        </w:trPr>
        <w:tc>
          <w:tcPr>
            <w:tcW w:w="4629" w:type="dxa"/>
            <w:shd w:val="clear" w:color="auto" w:fill="auto"/>
          </w:tcPr>
          <w:p w14:paraId="4B2C237A" w14:textId="77777777" w:rsidR="00D57C09" w:rsidRPr="00090C64" w:rsidRDefault="00D57C09" w:rsidP="004E35B1">
            <w:pPr>
              <w:pStyle w:val="TAL"/>
            </w:pPr>
            <w:r w:rsidRPr="00090C64">
              <w:t>Wanted signal type</w:t>
            </w:r>
          </w:p>
        </w:tc>
        <w:tc>
          <w:tcPr>
            <w:tcW w:w="3756" w:type="dxa"/>
            <w:shd w:val="clear" w:color="auto" w:fill="auto"/>
          </w:tcPr>
          <w:p w14:paraId="7759DDBA" w14:textId="77777777" w:rsidR="00D57C09" w:rsidRPr="00090C64" w:rsidRDefault="00D57C09" w:rsidP="004E35B1">
            <w:pPr>
              <w:pStyle w:val="TAC"/>
            </w:pPr>
            <w:r w:rsidRPr="00090C64">
              <w:t>E-UTRA or NR signal</w:t>
            </w:r>
          </w:p>
        </w:tc>
      </w:tr>
      <w:tr w:rsidR="00D57C09" w:rsidRPr="00090C64" w14:paraId="4B47D3B8" w14:textId="77777777" w:rsidTr="00554118">
        <w:trPr>
          <w:cantSplit/>
          <w:jc w:val="center"/>
        </w:trPr>
        <w:tc>
          <w:tcPr>
            <w:tcW w:w="4629" w:type="dxa"/>
            <w:shd w:val="clear" w:color="auto" w:fill="auto"/>
          </w:tcPr>
          <w:p w14:paraId="7A118E78" w14:textId="77777777" w:rsidR="00D57C09" w:rsidRPr="00090C64" w:rsidRDefault="00D57C09" w:rsidP="004E35B1">
            <w:pPr>
              <w:pStyle w:val="TAL"/>
            </w:pPr>
            <w:r w:rsidRPr="00090C64">
              <w:t>Interfering signal type</w:t>
            </w:r>
          </w:p>
        </w:tc>
        <w:tc>
          <w:tcPr>
            <w:tcW w:w="3756" w:type="dxa"/>
            <w:shd w:val="clear" w:color="auto" w:fill="auto"/>
          </w:tcPr>
          <w:p w14:paraId="0E937DA5" w14:textId="77777777" w:rsidR="00D57C09" w:rsidRPr="00090C64" w:rsidRDefault="00D57C09" w:rsidP="004E35B1">
            <w:pPr>
              <w:pStyle w:val="TAC"/>
            </w:pPr>
            <w:r w:rsidRPr="00090C64">
              <w:t xml:space="preserve">E-UTRA signal of </w:t>
            </w:r>
            <w:r w:rsidRPr="00090C64">
              <w:rPr>
                <w:i/>
              </w:rPr>
              <w:t>channel bandwidth</w:t>
            </w:r>
            <w:r w:rsidRPr="00090C64">
              <w:t xml:space="preserve"> 5 MHz</w:t>
            </w:r>
          </w:p>
        </w:tc>
      </w:tr>
      <w:tr w:rsidR="00071DAB" w:rsidRPr="00090C64" w14:paraId="358DBC64" w14:textId="77777777" w:rsidTr="00554118">
        <w:trPr>
          <w:cantSplit/>
          <w:jc w:val="center"/>
        </w:trPr>
        <w:tc>
          <w:tcPr>
            <w:tcW w:w="4629" w:type="dxa"/>
            <w:shd w:val="clear" w:color="auto" w:fill="auto"/>
          </w:tcPr>
          <w:p w14:paraId="1D921D33" w14:textId="77777777" w:rsidR="00071DAB" w:rsidRPr="00090C64" w:rsidRDefault="00071DAB" w:rsidP="00071DAB">
            <w:pPr>
              <w:pStyle w:val="TAL"/>
            </w:pPr>
            <w:r w:rsidRPr="00090C64">
              <w:t>Interfering signal level applied to the CLTA</w:t>
            </w:r>
          </w:p>
        </w:tc>
        <w:tc>
          <w:tcPr>
            <w:tcW w:w="3756" w:type="dxa"/>
            <w:shd w:val="clear" w:color="auto" w:fill="auto"/>
          </w:tcPr>
          <w:p w14:paraId="097701D3" w14:textId="2D8EE104" w:rsidR="00071DAB" w:rsidRPr="00090C64" w:rsidRDefault="00071DAB" w:rsidP="00071DAB">
            <w:pPr>
              <w:pStyle w:val="TAC"/>
            </w:pPr>
            <w:r w:rsidRPr="007B5600">
              <w:rPr>
                <w:rFonts w:cs="v5.0.0"/>
                <w:lang w:val="sv-SE"/>
              </w:rPr>
              <w:t xml:space="preserve">min(46 dBm, </w:t>
            </w:r>
            <w:r w:rsidRPr="007B5600">
              <w:rPr>
                <w:rFonts w:eastAsia="SimSun"/>
              </w:rPr>
              <w:t>P</w:t>
            </w:r>
            <w:r w:rsidRPr="007B5600">
              <w:rPr>
                <w:rFonts w:eastAsia="SimSun"/>
                <w:vertAlign w:val="subscript"/>
              </w:rPr>
              <w:t>rated,t,TRP</w:t>
            </w:r>
            <w:r w:rsidRPr="007B5600">
              <w:rPr>
                <w:rFonts w:cs="v5.0.0"/>
                <w:lang w:val="sv-SE"/>
              </w:rPr>
              <w:t>)</w:t>
            </w:r>
          </w:p>
        </w:tc>
      </w:tr>
      <w:tr w:rsidR="00071DAB" w:rsidRPr="00090C64" w14:paraId="764594FE" w14:textId="77777777" w:rsidTr="00554118">
        <w:trPr>
          <w:cantSplit/>
          <w:jc w:val="center"/>
        </w:trPr>
        <w:tc>
          <w:tcPr>
            <w:tcW w:w="4629" w:type="dxa"/>
            <w:shd w:val="clear" w:color="auto" w:fill="auto"/>
          </w:tcPr>
          <w:p w14:paraId="19811FC6" w14:textId="77777777" w:rsidR="00071DAB" w:rsidRPr="00090C64" w:rsidRDefault="00071DAB" w:rsidP="00071DAB">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56" w:type="dxa"/>
            <w:shd w:val="clear" w:color="auto" w:fill="auto"/>
          </w:tcPr>
          <w:p w14:paraId="09ACA16F" w14:textId="77777777" w:rsidR="00071DAB" w:rsidRPr="00090C64" w:rsidRDefault="00071DAB" w:rsidP="00071DAB">
            <w:pPr>
              <w:pStyle w:val="TAC"/>
            </w:pPr>
            <w:r w:rsidRPr="00090C64">
              <w:t>±2.5 MHz</w:t>
            </w:r>
          </w:p>
          <w:p w14:paraId="3EB9E322" w14:textId="77777777" w:rsidR="00071DAB" w:rsidRPr="00090C64" w:rsidRDefault="00071DAB" w:rsidP="00071DAB">
            <w:pPr>
              <w:pStyle w:val="TAC"/>
            </w:pPr>
            <w:r w:rsidRPr="00090C64">
              <w:t>±7.5 MHz</w:t>
            </w:r>
          </w:p>
          <w:p w14:paraId="7C4B77F3" w14:textId="77777777" w:rsidR="00071DAB" w:rsidRPr="00090C64" w:rsidRDefault="00071DAB" w:rsidP="00071DAB">
            <w:pPr>
              <w:pStyle w:val="TAC"/>
            </w:pPr>
            <w:r w:rsidRPr="00090C64">
              <w:t>±12.5 MHz</w:t>
            </w:r>
          </w:p>
        </w:tc>
      </w:tr>
      <w:tr w:rsidR="00071DAB" w:rsidRPr="00090C64" w14:paraId="68FE8A07" w14:textId="77777777" w:rsidTr="00554118">
        <w:trPr>
          <w:cantSplit/>
          <w:jc w:val="center"/>
        </w:trPr>
        <w:tc>
          <w:tcPr>
            <w:tcW w:w="8385" w:type="dxa"/>
            <w:gridSpan w:val="2"/>
            <w:shd w:val="clear" w:color="auto" w:fill="auto"/>
          </w:tcPr>
          <w:p w14:paraId="6671CDE1" w14:textId="4C2C3FDD" w:rsidR="00071DAB" w:rsidRPr="00090C64" w:rsidRDefault="00071DAB" w:rsidP="00071DAB">
            <w:pPr>
              <w:pStyle w:val="TAN"/>
            </w:pPr>
            <w:r w:rsidRPr="00090C64">
              <w:t>NOTE 1:</w:t>
            </w:r>
            <w:r w:rsidRPr="00090C64">
              <w:tab/>
              <w:t xml:space="preserve">Interfering signal positions that are partially or completely outside of any </w:t>
            </w:r>
            <w:r w:rsidRPr="00090C64">
              <w:rPr>
                <w:i/>
              </w:rPr>
              <w:t>downlink operating band</w:t>
            </w:r>
            <w:r w:rsidRPr="00090C64">
              <w:t xml:space="preserve"> of the RIB is excluded from the requirement, unless the interfering signal positions fall within the frequency range of adjacent </w:t>
            </w:r>
            <w:r w:rsidRPr="00090C64">
              <w:rPr>
                <w:i/>
              </w:rPr>
              <w:t>downlink operating band</w:t>
            </w:r>
            <w:r w:rsidRPr="00090C64">
              <w:t xml:space="preserve">s in the same geographical area. In case that none of the interfering signal positions fall completely within the frequency range of the </w:t>
            </w:r>
            <w:r w:rsidRPr="00090C64">
              <w:rPr>
                <w:i/>
              </w:rPr>
              <w:t>downlink operating band</w:t>
            </w:r>
            <w:r w:rsidRPr="00090C64">
              <w:t>, TS 37.141 provides further guidance regarding appropriate test requirements.</w:t>
            </w:r>
          </w:p>
          <w:p w14:paraId="36F42973" w14:textId="77777777" w:rsidR="00071DAB" w:rsidRPr="00090C64" w:rsidRDefault="00071DAB" w:rsidP="00071DAB">
            <w:pPr>
              <w:pStyle w:val="TAN"/>
            </w:pPr>
            <w:r w:rsidRPr="00090C64">
              <w:t>NOTE 2:</w:t>
            </w:r>
            <w:r w:rsidRPr="00090C64">
              <w:tab/>
              <w:t>In certain regions, NOTE 1 is not applied in Band 1, 3, 8, 9, 11, 18, 19, 21, 28, 32 operating within 1 475.9 MHz to 1 495.9 MHz, 34.</w:t>
            </w:r>
          </w:p>
          <w:p w14:paraId="4FE6EC28" w14:textId="77777777" w:rsidR="00071DAB" w:rsidRPr="00090C64" w:rsidRDefault="00071DAB" w:rsidP="00071DAB">
            <w:pPr>
              <w:pStyle w:val="TAN"/>
            </w:pPr>
            <w:r w:rsidRPr="00090C64">
              <w:t>NOTE 3:</w:t>
            </w:r>
            <w:r w:rsidRPr="00090C64">
              <w:tab/>
              <w:t>The P</w:t>
            </w:r>
            <w:r w:rsidRPr="00090C64">
              <w:rPr>
                <w:vertAlign w:val="subscript"/>
              </w:rPr>
              <w:t xml:space="preserve">rated,t,TRP </w:t>
            </w:r>
            <w:r w:rsidRPr="00090C64">
              <w:t>is split between supported polarizations at the CLTA input ports.</w:t>
            </w:r>
          </w:p>
        </w:tc>
      </w:tr>
    </w:tbl>
    <w:p w14:paraId="08022409" w14:textId="77777777" w:rsidR="00D57C09" w:rsidRPr="00090C64" w:rsidRDefault="00D57C09" w:rsidP="00D57C09"/>
    <w:p w14:paraId="552D198D" w14:textId="77777777" w:rsidR="00D57C09" w:rsidRPr="00090C64" w:rsidRDefault="00D57C09" w:rsidP="005D2715">
      <w:pPr>
        <w:pStyle w:val="Heading5"/>
      </w:pPr>
      <w:bookmarkStart w:id="4904" w:name="_Toc61117514"/>
      <w:bookmarkStart w:id="4905" w:name="_Toc67076603"/>
      <w:bookmarkStart w:id="4906" w:name="_Toc67077141"/>
      <w:bookmarkStart w:id="4907" w:name="_Toc74753023"/>
      <w:bookmarkStart w:id="4908" w:name="_Toc74753562"/>
      <w:bookmarkStart w:id="4909" w:name="_Toc74754100"/>
      <w:bookmarkStart w:id="4910" w:name="_Toc76507423"/>
      <w:bookmarkStart w:id="4911" w:name="_Toc83111574"/>
      <w:r w:rsidRPr="00090C64">
        <w:t>6.8.5.1.2</w:t>
      </w:r>
      <w:r w:rsidRPr="00090C64">
        <w:tab/>
        <w:t>Additional test requirement (BC1 and BC2)</w:t>
      </w:r>
      <w:bookmarkEnd w:id="4904"/>
      <w:bookmarkEnd w:id="4905"/>
      <w:bookmarkEnd w:id="4906"/>
      <w:bookmarkEnd w:id="4907"/>
      <w:bookmarkEnd w:id="4908"/>
      <w:bookmarkEnd w:id="4909"/>
      <w:bookmarkEnd w:id="4910"/>
      <w:bookmarkEnd w:id="4911"/>
    </w:p>
    <w:p w14:paraId="3E3A1D79" w14:textId="22B1097A"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6.8.5.1.2-1 for an </w:t>
      </w:r>
      <w:r w:rsidRPr="00090C64">
        <w:rPr>
          <w:i/>
        </w:rPr>
        <w:t>OTA AAS BS</w:t>
      </w:r>
      <w:r w:rsidRPr="00090C64">
        <w:t xml:space="preserve"> operating in BC2.</w:t>
      </w:r>
    </w:p>
    <w:p w14:paraId="56899055" w14:textId="77777777" w:rsidR="00D57C09" w:rsidRPr="00090C64" w:rsidRDefault="00D57C09" w:rsidP="00D57C09">
      <w:r w:rsidRPr="00090C64">
        <w:t xml:space="preserve">The requirement is applicable outside the edges of the </w:t>
      </w:r>
      <w:r w:rsidRPr="00090C64">
        <w:rPr>
          <w:rFonts w:eastAsia="MS Mincho"/>
          <w:i/>
        </w:rPr>
        <w:t>Base Station RF Bandwidth</w:t>
      </w:r>
      <w:r w:rsidRPr="00090C64">
        <w:t xml:space="preserve"> for BC2. The interfering signal offset is defined relative to the </w:t>
      </w:r>
      <w:r w:rsidRPr="00090C64">
        <w:rPr>
          <w:rFonts w:eastAsia="MS Mincho"/>
          <w:i/>
        </w:rPr>
        <w:t xml:space="preserve">Base Station RF Bandwidth </w:t>
      </w:r>
      <w:r w:rsidRPr="00090C64">
        <w:rPr>
          <w:i/>
          <w:lang w:eastAsia="zh-CN"/>
        </w:rPr>
        <w:t>edges</w:t>
      </w:r>
      <w:r w:rsidRPr="00090C64">
        <w:t>.</w:t>
      </w:r>
    </w:p>
    <w:p w14:paraId="767303DD"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in BC1 or BC2, the requirement is also applicable inside a </w:t>
      </w:r>
      <w:r w:rsidRPr="00090C64">
        <w:rPr>
          <w:i/>
        </w:rPr>
        <w:t>sub-block gap</w:t>
      </w:r>
      <w:r w:rsidRPr="00090C64">
        <w:t xml:space="preserve"> with a gap size larger than or equal to two times the interfering signal centre frequency offset. For </w:t>
      </w:r>
      <w:r w:rsidRPr="00090C64">
        <w:rPr>
          <w:i/>
        </w:rPr>
        <w:t>RIBs</w:t>
      </w:r>
      <w:r w:rsidRPr="00090C64">
        <w:t xml:space="preserve"> supporting operation in </w:t>
      </w:r>
      <w:r w:rsidRPr="00090C64">
        <w:rPr>
          <w:i/>
        </w:rPr>
        <w:t>non-contiguous spectrum</w:t>
      </w:r>
      <w:r w:rsidRPr="00090C64">
        <w:t xml:space="preserve"> in BC1, the requirement is not applicable inside a </w:t>
      </w:r>
      <w:r w:rsidRPr="00090C64">
        <w:rPr>
          <w:i/>
        </w:rPr>
        <w:t>sub-block gap</w:t>
      </w:r>
      <w:r w:rsidRPr="00090C64">
        <w:t xml:space="preserve"> with a gap size equal to or larger than 5 MHz. The interfering signal offset is defined relative to the </w:t>
      </w:r>
      <w:r w:rsidRPr="00090C64">
        <w:rPr>
          <w:i/>
        </w:rPr>
        <w:t>sub-block</w:t>
      </w:r>
      <w:r w:rsidRPr="00090C64">
        <w:t xml:space="preserve"> edges.</w:t>
      </w:r>
    </w:p>
    <w:p w14:paraId="35682035"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a BC2 operating band. The requirement is also applicable for BC1 and BC2 inside an inter </w:t>
      </w:r>
      <w:r w:rsidRPr="00090C64">
        <w:rPr>
          <w:rFonts w:eastAsia="MS Mincho"/>
          <w:i/>
        </w:rPr>
        <w:t>Base Station RF Bandwidth</w:t>
      </w:r>
      <w:r w:rsidRPr="00090C64">
        <w:t xml:space="preserve"> gap equal to or larger than two times the interfering signal centre frequency offset. For </w:t>
      </w:r>
      <w:r w:rsidRPr="00090C64">
        <w:rPr>
          <w:i/>
        </w:rPr>
        <w:t xml:space="preserve">RIBs </w:t>
      </w:r>
      <w:r w:rsidRPr="00090C64">
        <w:t xml:space="preserve">supporting operation in multiple operating bands, the requirement is not applicable for BC1 band inside an inter </w:t>
      </w:r>
      <w:r w:rsidRPr="00090C64">
        <w:rPr>
          <w:rFonts w:eastAsia="MS Mincho"/>
          <w:i/>
        </w:rPr>
        <w:t>Base Station RF Bandwidth</w:t>
      </w:r>
      <w:r w:rsidRPr="00090C64">
        <w:t xml:space="preserve"> gap with a gap size equal to or larger than 5 MHz.</w:t>
      </w:r>
    </w:p>
    <w:p w14:paraId="76A872E2" w14:textId="77777777" w:rsidR="00D57C09" w:rsidRPr="00C330E2" w:rsidRDefault="00D57C09" w:rsidP="00D57C09">
      <w:pPr>
        <w:pStyle w:val="TH"/>
      </w:pPr>
      <w:r w:rsidRPr="00C330E2">
        <w:t>Table 6.8.5.1.2-1: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D57C09" w:rsidRPr="00090C64" w14:paraId="76F067E5" w14:textId="77777777" w:rsidTr="00554118">
        <w:trPr>
          <w:cantSplit/>
          <w:tblHeader/>
          <w:jc w:val="center"/>
        </w:trPr>
        <w:tc>
          <w:tcPr>
            <w:tcW w:w="4661" w:type="dxa"/>
            <w:shd w:val="clear" w:color="auto" w:fill="auto"/>
          </w:tcPr>
          <w:p w14:paraId="374C3BF1" w14:textId="77777777" w:rsidR="00D57C09" w:rsidRPr="00090C64" w:rsidRDefault="00D57C09" w:rsidP="004E35B1">
            <w:pPr>
              <w:pStyle w:val="TAH"/>
            </w:pPr>
            <w:r w:rsidRPr="00090C64">
              <w:t>Parameter</w:t>
            </w:r>
          </w:p>
        </w:tc>
        <w:tc>
          <w:tcPr>
            <w:tcW w:w="3764" w:type="dxa"/>
            <w:shd w:val="clear" w:color="auto" w:fill="auto"/>
          </w:tcPr>
          <w:p w14:paraId="02A45F80" w14:textId="77777777" w:rsidR="00D57C09" w:rsidRPr="00090C64" w:rsidRDefault="00D57C09" w:rsidP="004E35B1">
            <w:pPr>
              <w:pStyle w:val="TAH"/>
            </w:pPr>
            <w:r w:rsidRPr="00090C64">
              <w:t>Value</w:t>
            </w:r>
          </w:p>
        </w:tc>
      </w:tr>
      <w:tr w:rsidR="00D57C09" w:rsidRPr="00090C64" w14:paraId="6DE334C3" w14:textId="77777777" w:rsidTr="00554118">
        <w:trPr>
          <w:cantSplit/>
          <w:jc w:val="center"/>
        </w:trPr>
        <w:tc>
          <w:tcPr>
            <w:tcW w:w="4661" w:type="dxa"/>
            <w:shd w:val="clear" w:color="auto" w:fill="auto"/>
          </w:tcPr>
          <w:p w14:paraId="7FCEB772" w14:textId="77777777" w:rsidR="00D57C09" w:rsidRPr="00090C64" w:rsidRDefault="00D57C09" w:rsidP="004E35B1">
            <w:pPr>
              <w:pStyle w:val="TAL"/>
            </w:pPr>
            <w:r w:rsidRPr="00090C64">
              <w:t>Wanted signal type</w:t>
            </w:r>
          </w:p>
        </w:tc>
        <w:tc>
          <w:tcPr>
            <w:tcW w:w="3764" w:type="dxa"/>
            <w:shd w:val="clear" w:color="auto" w:fill="auto"/>
          </w:tcPr>
          <w:p w14:paraId="38609FE7" w14:textId="77777777" w:rsidR="00D57C09" w:rsidRPr="00090C64" w:rsidRDefault="00D57C09" w:rsidP="004E35B1">
            <w:pPr>
              <w:pStyle w:val="TAC"/>
            </w:pPr>
            <w:r w:rsidRPr="00090C64">
              <w:t>E-UTRA and/or NR UTRA signal</w:t>
            </w:r>
          </w:p>
        </w:tc>
      </w:tr>
      <w:tr w:rsidR="00D57C09" w:rsidRPr="00090C64" w14:paraId="7F97A0E8" w14:textId="77777777" w:rsidTr="00554118">
        <w:trPr>
          <w:cantSplit/>
          <w:jc w:val="center"/>
        </w:trPr>
        <w:tc>
          <w:tcPr>
            <w:tcW w:w="4661" w:type="dxa"/>
            <w:shd w:val="clear" w:color="auto" w:fill="auto"/>
          </w:tcPr>
          <w:p w14:paraId="406C007F" w14:textId="77777777" w:rsidR="00D57C09" w:rsidRPr="00090C64" w:rsidRDefault="00D57C09" w:rsidP="004E35B1">
            <w:pPr>
              <w:pStyle w:val="TAL"/>
            </w:pPr>
            <w:r w:rsidRPr="00090C64">
              <w:t>Interfering signal type</w:t>
            </w:r>
          </w:p>
        </w:tc>
        <w:tc>
          <w:tcPr>
            <w:tcW w:w="3764" w:type="dxa"/>
            <w:shd w:val="clear" w:color="auto" w:fill="auto"/>
          </w:tcPr>
          <w:p w14:paraId="0A5BD218" w14:textId="77777777" w:rsidR="00D57C09" w:rsidRPr="00090C64" w:rsidRDefault="00D57C09" w:rsidP="004E35B1">
            <w:pPr>
              <w:pStyle w:val="TAC"/>
            </w:pPr>
            <w:r w:rsidRPr="00090C64">
              <w:t>CW</w:t>
            </w:r>
          </w:p>
        </w:tc>
      </w:tr>
      <w:tr w:rsidR="00D57C09" w:rsidRPr="00090C64" w14:paraId="3C53E785" w14:textId="77777777" w:rsidTr="00554118">
        <w:trPr>
          <w:cantSplit/>
          <w:jc w:val="center"/>
        </w:trPr>
        <w:tc>
          <w:tcPr>
            <w:tcW w:w="4661" w:type="dxa"/>
            <w:shd w:val="clear" w:color="auto" w:fill="auto"/>
          </w:tcPr>
          <w:p w14:paraId="7704DB57" w14:textId="77777777" w:rsidR="00D57C09" w:rsidRPr="00090C64" w:rsidRDefault="00D57C09" w:rsidP="004E35B1">
            <w:pPr>
              <w:pStyle w:val="TAL"/>
            </w:pPr>
            <w:r w:rsidRPr="00090C64">
              <w:t>Interfering signal level applied to the CLTA</w:t>
            </w:r>
          </w:p>
        </w:tc>
        <w:tc>
          <w:tcPr>
            <w:tcW w:w="3764" w:type="dxa"/>
            <w:shd w:val="clear" w:color="auto" w:fill="auto"/>
          </w:tcPr>
          <w:p w14:paraId="105F8A93" w14:textId="56F381FE" w:rsidR="00D57C09" w:rsidRPr="00090C64" w:rsidRDefault="00071DAB" w:rsidP="004E35B1">
            <w:pPr>
              <w:pStyle w:val="TAC"/>
            </w:pPr>
            <w:r w:rsidRPr="007B5600">
              <w:rPr>
                <w:rFonts w:cs="v5.0.0"/>
                <w:lang w:val="sv-SE"/>
              </w:rPr>
              <w:t xml:space="preserve">min(46 dBm, </w:t>
            </w:r>
            <w:r w:rsidRPr="007B5600">
              <w:rPr>
                <w:rFonts w:eastAsia="SimSun"/>
              </w:rPr>
              <w:t>P</w:t>
            </w:r>
            <w:r w:rsidRPr="007B5600">
              <w:rPr>
                <w:rFonts w:eastAsia="SimSun"/>
                <w:vertAlign w:val="subscript"/>
              </w:rPr>
              <w:t>rated,t,TRP</w:t>
            </w:r>
            <w:r w:rsidRPr="007B5600">
              <w:rPr>
                <w:rFonts w:cs="v5.0.0"/>
                <w:lang w:val="sv-SE"/>
              </w:rPr>
              <w:t>)</w:t>
            </w:r>
          </w:p>
        </w:tc>
      </w:tr>
      <w:tr w:rsidR="00D57C09" w:rsidRPr="00090C64" w14:paraId="7627D0DC" w14:textId="77777777" w:rsidTr="00554118">
        <w:trPr>
          <w:cantSplit/>
          <w:jc w:val="center"/>
        </w:trPr>
        <w:tc>
          <w:tcPr>
            <w:tcW w:w="4661" w:type="dxa"/>
            <w:shd w:val="clear" w:color="auto" w:fill="auto"/>
          </w:tcPr>
          <w:p w14:paraId="79E5A30B" w14:textId="77777777" w:rsidR="00D57C09" w:rsidRPr="00090C64" w:rsidRDefault="00D57C09" w:rsidP="004E35B1">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64" w:type="dxa"/>
            <w:shd w:val="clear" w:color="auto" w:fill="auto"/>
          </w:tcPr>
          <w:p w14:paraId="79ACD301" w14:textId="77777777" w:rsidR="00D57C09" w:rsidRPr="00090C64" w:rsidRDefault="00D57C09" w:rsidP="004E35B1">
            <w:pPr>
              <w:pStyle w:val="TAC"/>
            </w:pPr>
            <w:r w:rsidRPr="00090C64">
              <w:t>&gt; abs(800) kHz for CW interferer</w:t>
            </w:r>
          </w:p>
        </w:tc>
      </w:tr>
      <w:tr w:rsidR="00D57C09" w:rsidRPr="00090C64" w14:paraId="77779A30" w14:textId="77777777" w:rsidTr="00554118">
        <w:trPr>
          <w:cantSplit/>
          <w:jc w:val="center"/>
        </w:trPr>
        <w:tc>
          <w:tcPr>
            <w:tcW w:w="8425" w:type="dxa"/>
            <w:gridSpan w:val="2"/>
            <w:shd w:val="clear" w:color="auto" w:fill="auto"/>
          </w:tcPr>
          <w:p w14:paraId="70847FBB" w14:textId="77777777" w:rsidR="00D57C09" w:rsidRPr="00090C64" w:rsidRDefault="00D57C09" w:rsidP="004E35B1">
            <w:pPr>
              <w:pStyle w:val="TAN"/>
            </w:pPr>
            <w:r w:rsidRPr="00090C64">
              <w:t>NOTE 1:</w:t>
            </w:r>
            <w:r w:rsidRPr="00090C64">
              <w:tab/>
              <w:t xml:space="preserve">Interfering signal positions that are partially or completely outside of any </w:t>
            </w:r>
            <w:r w:rsidRPr="00090C64">
              <w:rPr>
                <w:i/>
              </w:rPr>
              <w:t>downlink operating band</w:t>
            </w:r>
            <w:r w:rsidRPr="00090C64">
              <w:t xml:space="preserve"> of the RIB are excluded from the requirement.</w:t>
            </w:r>
          </w:p>
          <w:p w14:paraId="262513DC" w14:textId="77777777" w:rsidR="00D57C09" w:rsidRPr="00090C64" w:rsidRDefault="00D57C09" w:rsidP="004E35B1">
            <w:pPr>
              <w:pStyle w:val="TAN"/>
            </w:pPr>
            <w:r w:rsidRPr="00090C64">
              <w:t>NOTE 2:</w:t>
            </w:r>
            <w:r w:rsidRPr="00090C64">
              <w:tab/>
              <w:t>The P</w:t>
            </w:r>
            <w:r w:rsidRPr="00090C64">
              <w:rPr>
                <w:vertAlign w:val="subscript"/>
              </w:rPr>
              <w:t xml:space="preserve">rated,t,TRP </w:t>
            </w:r>
            <w:r w:rsidRPr="00090C64">
              <w:t>is split between polarizations at the CLTA.</w:t>
            </w:r>
          </w:p>
        </w:tc>
      </w:tr>
    </w:tbl>
    <w:p w14:paraId="42631747" w14:textId="77777777" w:rsidR="00D57C09" w:rsidRPr="00090C64" w:rsidRDefault="00D57C09" w:rsidP="00D57C09"/>
    <w:p w14:paraId="6E80D1BC" w14:textId="77777777" w:rsidR="00D57C09" w:rsidRPr="00090C64" w:rsidRDefault="00D57C09" w:rsidP="005D2715">
      <w:pPr>
        <w:pStyle w:val="Heading5"/>
      </w:pPr>
      <w:bookmarkStart w:id="4912" w:name="_Toc61117515"/>
      <w:bookmarkStart w:id="4913" w:name="_Toc67076604"/>
      <w:bookmarkStart w:id="4914" w:name="_Toc67077142"/>
      <w:bookmarkStart w:id="4915" w:name="_Toc74753024"/>
      <w:bookmarkStart w:id="4916" w:name="_Toc74753563"/>
      <w:bookmarkStart w:id="4917" w:name="_Toc74754101"/>
      <w:bookmarkStart w:id="4918" w:name="_Toc76507424"/>
      <w:bookmarkStart w:id="4919" w:name="_Toc83111575"/>
      <w:r w:rsidRPr="00090C64">
        <w:t>6.8.5.1.3</w:t>
      </w:r>
      <w:r w:rsidRPr="00090C64">
        <w:tab/>
        <w:t>Additional test requirement (BC3)</w:t>
      </w:r>
      <w:bookmarkEnd w:id="4912"/>
      <w:bookmarkEnd w:id="4913"/>
      <w:bookmarkEnd w:id="4914"/>
      <w:bookmarkEnd w:id="4915"/>
      <w:bookmarkEnd w:id="4916"/>
      <w:bookmarkEnd w:id="4917"/>
      <w:bookmarkEnd w:id="4918"/>
      <w:bookmarkEnd w:id="4919"/>
    </w:p>
    <w:p w14:paraId="5EFB1C6B" w14:textId="3FB93FFE" w:rsidR="00D57C09" w:rsidRPr="00090C64" w:rsidRDefault="00D57C09" w:rsidP="00D57C09">
      <w:r w:rsidRPr="00090C64">
        <w:t xml:space="preserve">In the frequency range relevant for this test,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table 6.8.5.1.3-1 an </w:t>
      </w:r>
      <w:r w:rsidRPr="00090C64">
        <w:rPr>
          <w:i/>
        </w:rPr>
        <w:t>OTA AAS BS</w:t>
      </w:r>
      <w:r w:rsidRPr="00090C64">
        <w:t xml:space="preserve"> operating in BC3.</w:t>
      </w:r>
    </w:p>
    <w:p w14:paraId="627E3047" w14:textId="77777777" w:rsidR="00D57C09" w:rsidRPr="00090C64" w:rsidRDefault="00D57C09" w:rsidP="00D57C09">
      <w:r w:rsidRPr="00090C64">
        <w:t xml:space="preserve">For </w:t>
      </w:r>
      <w:r w:rsidRPr="00090C64">
        <w:rPr>
          <w:i/>
        </w:rPr>
        <w:t>multi-band RIBs</w:t>
      </w:r>
      <w:r w:rsidRPr="00090C64">
        <w:t xml:space="preserve">, the requirement applies relative to </w:t>
      </w:r>
      <w:r w:rsidRPr="00090C64">
        <w:rPr>
          <w:i/>
        </w:rPr>
        <w:t xml:space="preserve">the </w:t>
      </w:r>
      <w:r w:rsidRPr="00090C64">
        <w:rPr>
          <w:rFonts w:eastAsia="MS Mincho"/>
          <w:i/>
        </w:rPr>
        <w:t xml:space="preserve">Base Station RF Bandwidth </w:t>
      </w:r>
      <w:r w:rsidRPr="00090C64">
        <w:rPr>
          <w:i/>
          <w:lang w:eastAsia="zh-CN"/>
        </w:rPr>
        <w:t>edges</w:t>
      </w:r>
      <w:r w:rsidRPr="00090C64">
        <w:t xml:space="preserve"> of each operating band. In case the </w:t>
      </w:r>
      <w:r w:rsidRPr="00090C64">
        <w:rPr>
          <w:i/>
          <w:lang w:eastAsia="zh-CN"/>
        </w:rPr>
        <w:t>Inter RF Bandwidth gap</w:t>
      </w:r>
      <w:r w:rsidRPr="00090C64">
        <w:t xml:space="preserve"> is less than 3.2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1E0EF3DA" w14:textId="77777777" w:rsidR="00D57C09" w:rsidRPr="00C330E2" w:rsidRDefault="00D57C09" w:rsidP="00D57C09">
      <w:pPr>
        <w:pStyle w:val="TH"/>
      </w:pPr>
      <w:r w:rsidRPr="00C330E2">
        <w:t>Table 6.8.5.1.3-1: Interfering and wanted signals for the OTA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80"/>
      </w:tblGrid>
      <w:tr w:rsidR="00D57C09" w:rsidRPr="00090C64" w14:paraId="1C627099" w14:textId="77777777" w:rsidTr="00554118">
        <w:trPr>
          <w:cantSplit/>
          <w:tblHeader/>
          <w:jc w:val="center"/>
        </w:trPr>
        <w:tc>
          <w:tcPr>
            <w:tcW w:w="4629" w:type="dxa"/>
            <w:shd w:val="clear" w:color="auto" w:fill="auto"/>
          </w:tcPr>
          <w:p w14:paraId="3EADC6CA" w14:textId="77777777" w:rsidR="00D57C09" w:rsidRPr="00090C64" w:rsidRDefault="00D57C09" w:rsidP="004E35B1">
            <w:pPr>
              <w:pStyle w:val="TAH"/>
            </w:pPr>
            <w:r w:rsidRPr="00090C64">
              <w:t>Parameter</w:t>
            </w:r>
          </w:p>
        </w:tc>
        <w:tc>
          <w:tcPr>
            <w:tcW w:w="3780" w:type="dxa"/>
            <w:shd w:val="clear" w:color="auto" w:fill="auto"/>
          </w:tcPr>
          <w:p w14:paraId="2BB00FFF" w14:textId="77777777" w:rsidR="00D57C09" w:rsidRPr="00090C64" w:rsidRDefault="00D57C09" w:rsidP="004E35B1">
            <w:pPr>
              <w:pStyle w:val="TAH"/>
            </w:pPr>
            <w:r w:rsidRPr="00090C64">
              <w:t>Value</w:t>
            </w:r>
          </w:p>
        </w:tc>
      </w:tr>
      <w:tr w:rsidR="00D57C09" w:rsidRPr="00090C64" w14:paraId="314029E3" w14:textId="77777777" w:rsidTr="00554118">
        <w:trPr>
          <w:cantSplit/>
          <w:jc w:val="center"/>
        </w:trPr>
        <w:tc>
          <w:tcPr>
            <w:tcW w:w="4629" w:type="dxa"/>
            <w:shd w:val="clear" w:color="auto" w:fill="auto"/>
          </w:tcPr>
          <w:p w14:paraId="07865196" w14:textId="77777777" w:rsidR="00D57C09" w:rsidRPr="00090C64" w:rsidRDefault="00D57C09" w:rsidP="004E35B1">
            <w:pPr>
              <w:pStyle w:val="TAL"/>
            </w:pPr>
            <w:r w:rsidRPr="00090C64">
              <w:t>Wanted signal type</w:t>
            </w:r>
          </w:p>
        </w:tc>
        <w:tc>
          <w:tcPr>
            <w:tcW w:w="3780" w:type="dxa"/>
            <w:shd w:val="clear" w:color="auto" w:fill="auto"/>
          </w:tcPr>
          <w:p w14:paraId="46F49D37" w14:textId="77777777" w:rsidR="00D57C09" w:rsidRPr="00090C64" w:rsidRDefault="00D57C09" w:rsidP="004E35B1">
            <w:pPr>
              <w:pStyle w:val="TAC"/>
            </w:pPr>
            <w:r w:rsidRPr="00090C64">
              <w:t>E-UTRA and/or UTRA and/or NR signal</w:t>
            </w:r>
          </w:p>
        </w:tc>
      </w:tr>
      <w:tr w:rsidR="00D57C09" w:rsidRPr="00090C64" w14:paraId="5A39D83C" w14:textId="77777777" w:rsidTr="00554118">
        <w:trPr>
          <w:cantSplit/>
          <w:jc w:val="center"/>
        </w:trPr>
        <w:tc>
          <w:tcPr>
            <w:tcW w:w="4629" w:type="dxa"/>
            <w:shd w:val="clear" w:color="auto" w:fill="auto"/>
          </w:tcPr>
          <w:p w14:paraId="0593BA51" w14:textId="77777777" w:rsidR="00D57C09" w:rsidRPr="00090C64" w:rsidRDefault="00D57C09" w:rsidP="004E35B1">
            <w:pPr>
              <w:pStyle w:val="TAL"/>
            </w:pPr>
            <w:r w:rsidRPr="00090C64">
              <w:t>Interfering signal type</w:t>
            </w:r>
          </w:p>
        </w:tc>
        <w:tc>
          <w:tcPr>
            <w:tcW w:w="3780" w:type="dxa"/>
            <w:shd w:val="clear" w:color="auto" w:fill="auto"/>
          </w:tcPr>
          <w:p w14:paraId="0F5F6888" w14:textId="77777777" w:rsidR="00D57C09" w:rsidRPr="00090C64" w:rsidRDefault="00D57C09" w:rsidP="004E35B1">
            <w:pPr>
              <w:pStyle w:val="TAC"/>
            </w:pPr>
            <w:r w:rsidRPr="00090C64">
              <w:t xml:space="preserve">1,28 Mcps UTRA TDD signal of </w:t>
            </w:r>
            <w:r w:rsidRPr="00090C64">
              <w:rPr>
                <w:i/>
              </w:rPr>
              <w:t>channel bandwidth</w:t>
            </w:r>
            <w:r w:rsidRPr="00090C64">
              <w:t xml:space="preserve"> 1,6 MHz</w:t>
            </w:r>
          </w:p>
        </w:tc>
      </w:tr>
      <w:tr w:rsidR="00D57C09" w:rsidRPr="00090C64" w14:paraId="27A9AF85" w14:textId="77777777" w:rsidTr="00554118">
        <w:trPr>
          <w:cantSplit/>
          <w:jc w:val="center"/>
        </w:trPr>
        <w:tc>
          <w:tcPr>
            <w:tcW w:w="4629" w:type="dxa"/>
            <w:shd w:val="clear" w:color="auto" w:fill="auto"/>
          </w:tcPr>
          <w:p w14:paraId="782963CA" w14:textId="77777777" w:rsidR="00D57C09" w:rsidRPr="00090C64" w:rsidRDefault="00D57C09" w:rsidP="004E35B1">
            <w:pPr>
              <w:pStyle w:val="TAL"/>
            </w:pPr>
            <w:r w:rsidRPr="00090C64">
              <w:t>Interfering signal level applied to the CLTA</w:t>
            </w:r>
          </w:p>
        </w:tc>
        <w:tc>
          <w:tcPr>
            <w:tcW w:w="3780" w:type="dxa"/>
            <w:shd w:val="clear" w:color="auto" w:fill="auto"/>
          </w:tcPr>
          <w:p w14:paraId="66E62F19" w14:textId="71C1EB02" w:rsidR="00D57C09" w:rsidRPr="00090C64" w:rsidRDefault="00071DAB" w:rsidP="004E35B1">
            <w:pPr>
              <w:pStyle w:val="TAC"/>
            </w:pPr>
            <w:r w:rsidRPr="007B5600">
              <w:rPr>
                <w:rFonts w:cs="v5.0.0"/>
                <w:lang w:val="sv-SE"/>
              </w:rPr>
              <w:t xml:space="preserve">min(46 dBm, </w:t>
            </w:r>
            <w:r w:rsidRPr="007B5600">
              <w:rPr>
                <w:rFonts w:eastAsia="SimSun"/>
              </w:rPr>
              <w:t>P</w:t>
            </w:r>
            <w:r w:rsidRPr="007B5600">
              <w:rPr>
                <w:rFonts w:eastAsia="SimSun"/>
                <w:vertAlign w:val="subscript"/>
              </w:rPr>
              <w:t>rated,t,TRP</w:t>
            </w:r>
            <w:r w:rsidRPr="007B5600">
              <w:rPr>
                <w:rFonts w:cs="v5.0.0"/>
                <w:lang w:val="sv-SE"/>
              </w:rPr>
              <w:t>)</w:t>
            </w:r>
          </w:p>
        </w:tc>
      </w:tr>
      <w:tr w:rsidR="00D57C09" w:rsidRPr="00090C64" w14:paraId="0945FA00" w14:textId="77777777" w:rsidTr="00554118">
        <w:trPr>
          <w:cantSplit/>
          <w:jc w:val="center"/>
        </w:trPr>
        <w:tc>
          <w:tcPr>
            <w:tcW w:w="4629" w:type="dxa"/>
            <w:shd w:val="clear" w:color="auto" w:fill="auto"/>
          </w:tcPr>
          <w:p w14:paraId="33BF4833" w14:textId="77777777" w:rsidR="00D57C09" w:rsidRPr="00090C64" w:rsidRDefault="00D57C09" w:rsidP="004E35B1">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80" w:type="dxa"/>
            <w:shd w:val="clear" w:color="auto" w:fill="auto"/>
          </w:tcPr>
          <w:p w14:paraId="4C419FEC" w14:textId="77777777" w:rsidR="00D57C09" w:rsidRPr="00090C64" w:rsidRDefault="00D57C09" w:rsidP="004E35B1">
            <w:pPr>
              <w:pStyle w:val="TAC"/>
            </w:pPr>
            <w:r w:rsidRPr="00090C64">
              <w:t>±0,8 MHz</w:t>
            </w:r>
          </w:p>
          <w:p w14:paraId="0CA100F2" w14:textId="77777777" w:rsidR="00D57C09" w:rsidRPr="00090C64" w:rsidRDefault="00D57C09" w:rsidP="004E35B1">
            <w:pPr>
              <w:pStyle w:val="TAC"/>
            </w:pPr>
            <w:r w:rsidRPr="00090C64">
              <w:t>±1,6 MHz</w:t>
            </w:r>
          </w:p>
          <w:p w14:paraId="17AE0016" w14:textId="77777777" w:rsidR="00D57C09" w:rsidRPr="00090C64" w:rsidRDefault="00D57C09" w:rsidP="004E35B1">
            <w:pPr>
              <w:pStyle w:val="TAC"/>
            </w:pPr>
            <w:r w:rsidRPr="00090C64">
              <w:t>±2,4 MHz</w:t>
            </w:r>
          </w:p>
        </w:tc>
      </w:tr>
      <w:tr w:rsidR="00D57C09" w:rsidRPr="00090C64" w14:paraId="73461A24" w14:textId="77777777" w:rsidTr="00554118">
        <w:trPr>
          <w:cantSplit/>
          <w:jc w:val="center"/>
        </w:trPr>
        <w:tc>
          <w:tcPr>
            <w:tcW w:w="8409" w:type="dxa"/>
            <w:gridSpan w:val="2"/>
            <w:shd w:val="clear" w:color="auto" w:fill="auto"/>
          </w:tcPr>
          <w:p w14:paraId="5C9499B4" w14:textId="77777777" w:rsidR="00D57C09" w:rsidRPr="00090C64" w:rsidRDefault="00D57C09" w:rsidP="004E35B1">
            <w:pPr>
              <w:pStyle w:val="TAN"/>
            </w:pPr>
            <w:r w:rsidRPr="00090C64">
              <w:t>NOTE 1:</w:t>
            </w:r>
            <w:r w:rsidRPr="00090C64">
              <w:tab/>
              <w:t xml:space="preserve">Interfering signal positions that are partially or completely outside of any </w:t>
            </w:r>
            <w:r w:rsidRPr="00090C64">
              <w:rPr>
                <w:i/>
              </w:rPr>
              <w:t>downlink operating band</w:t>
            </w:r>
            <w:r w:rsidRPr="00090C64">
              <w:t xml:space="preserve"> of the base station are excluded from the requirement.</w:t>
            </w:r>
          </w:p>
          <w:p w14:paraId="4BD98813" w14:textId="77777777" w:rsidR="00D57C09" w:rsidRPr="00090C64" w:rsidRDefault="00D57C09" w:rsidP="004E35B1">
            <w:pPr>
              <w:pStyle w:val="TAN"/>
            </w:pPr>
            <w:r w:rsidRPr="00090C64">
              <w:t>NOTE 2:</w:t>
            </w:r>
            <w:r w:rsidRPr="00090C64">
              <w:tab/>
              <w:t>The P</w:t>
            </w:r>
            <w:r w:rsidRPr="00090C64">
              <w:rPr>
                <w:vertAlign w:val="subscript"/>
              </w:rPr>
              <w:t xml:space="preserve">rated,t,TRP </w:t>
            </w:r>
            <w:r w:rsidRPr="00090C64">
              <w:t>is split between polarizations at the CLTA.</w:t>
            </w:r>
          </w:p>
        </w:tc>
      </w:tr>
    </w:tbl>
    <w:p w14:paraId="6365BDBA" w14:textId="77777777" w:rsidR="00D57C09" w:rsidRPr="00090C64" w:rsidRDefault="00D57C09" w:rsidP="00D57C09"/>
    <w:p w14:paraId="512C8314" w14:textId="77777777" w:rsidR="00D57C09" w:rsidRPr="00090C64" w:rsidRDefault="00D57C09" w:rsidP="005D2715">
      <w:pPr>
        <w:pStyle w:val="Heading4"/>
      </w:pPr>
      <w:bookmarkStart w:id="4920" w:name="_Toc61117516"/>
      <w:bookmarkStart w:id="4921" w:name="_Toc67076605"/>
      <w:bookmarkStart w:id="4922" w:name="_Toc67077143"/>
      <w:bookmarkStart w:id="4923" w:name="_Toc74753025"/>
      <w:bookmarkStart w:id="4924" w:name="_Toc74753564"/>
      <w:bookmarkStart w:id="4925" w:name="_Toc74754102"/>
      <w:bookmarkStart w:id="4926" w:name="_Toc76507425"/>
      <w:bookmarkStart w:id="4927" w:name="_Toc83111576"/>
      <w:r w:rsidRPr="00090C64">
        <w:t>6.8.5.2</w:t>
      </w:r>
      <w:r w:rsidRPr="00090C64">
        <w:tab/>
        <w:t>Single RAT UTRA operation</w:t>
      </w:r>
      <w:bookmarkEnd w:id="4920"/>
      <w:bookmarkEnd w:id="4921"/>
      <w:bookmarkEnd w:id="4922"/>
      <w:bookmarkEnd w:id="4923"/>
      <w:bookmarkEnd w:id="4924"/>
      <w:bookmarkEnd w:id="4925"/>
      <w:bookmarkEnd w:id="4926"/>
      <w:bookmarkEnd w:id="4927"/>
    </w:p>
    <w:p w14:paraId="33AD6F6E" w14:textId="77777777" w:rsidR="00D57C09" w:rsidRPr="00090C64" w:rsidRDefault="00D57C09" w:rsidP="005D2715">
      <w:pPr>
        <w:pStyle w:val="Heading5"/>
      </w:pPr>
      <w:bookmarkStart w:id="4928" w:name="_Toc61117517"/>
      <w:bookmarkStart w:id="4929" w:name="_Toc67076606"/>
      <w:bookmarkStart w:id="4930" w:name="_Toc67077144"/>
      <w:bookmarkStart w:id="4931" w:name="_Toc74753026"/>
      <w:bookmarkStart w:id="4932" w:name="_Toc74753565"/>
      <w:bookmarkStart w:id="4933" w:name="_Toc74754103"/>
      <w:bookmarkStart w:id="4934" w:name="_Toc76507426"/>
      <w:bookmarkStart w:id="4935" w:name="_Toc83111577"/>
      <w:r w:rsidRPr="00090C64">
        <w:t>6.8.5.2.1</w:t>
      </w:r>
      <w:r w:rsidRPr="00090C64">
        <w:tab/>
        <w:t>General test requirement for UTRA FDD</w:t>
      </w:r>
      <w:bookmarkEnd w:id="4928"/>
      <w:bookmarkEnd w:id="4929"/>
      <w:bookmarkEnd w:id="4930"/>
      <w:bookmarkEnd w:id="4931"/>
      <w:bookmarkEnd w:id="4932"/>
      <w:bookmarkEnd w:id="4933"/>
      <w:bookmarkEnd w:id="4934"/>
      <w:bookmarkEnd w:id="4935"/>
    </w:p>
    <w:p w14:paraId="1F98AEA6" w14:textId="32DAFB4D" w:rsidR="00D57C09" w:rsidRPr="00090C64" w:rsidRDefault="00D57C09" w:rsidP="00D57C09">
      <w:r w:rsidRPr="00090C64">
        <w:t>In the frequency range relevant for this test, t</w:t>
      </w:r>
      <w:r w:rsidRPr="00090C64">
        <w:rPr>
          <w:rFonts w:cs="v5.0.0"/>
        </w:rPr>
        <w:t xml:space="preserve">he transmitter intermodulation level shall not exceed the out of band emission or the spurious emission requirements of </w:t>
      </w:r>
      <w:r w:rsidR="00554118" w:rsidRPr="00090C64">
        <w:rPr>
          <w:rFonts w:cs="v5.0.0"/>
        </w:rPr>
        <w:t>clause 6</w:t>
      </w:r>
      <w:r w:rsidRPr="00090C64">
        <w:rPr>
          <w:rFonts w:cs="v5.0.0"/>
        </w:rPr>
        <w:t xml:space="preserve">.7.4 (OTA spectrum mask) and </w:t>
      </w:r>
      <w:r w:rsidR="00554118" w:rsidRPr="00090C64">
        <w:rPr>
          <w:rFonts w:cs="v5.0.0"/>
        </w:rPr>
        <w:t>clause 6</w:t>
      </w:r>
      <w:r w:rsidRPr="00090C64">
        <w:rPr>
          <w:rFonts w:cs="v5.0.0"/>
        </w:rPr>
        <w:t xml:space="preserve">.7.6 (OTA spurious emission, </w:t>
      </w:r>
      <w:r w:rsidRPr="00090C64">
        <w:t>except co-location spurious emission</w:t>
      </w:r>
      <w:r w:rsidRPr="00090C64">
        <w:rPr>
          <w:rFonts w:cs="v5.0.0"/>
        </w:rPr>
        <w:t xml:space="preserve">), </w:t>
      </w:r>
      <w:r w:rsidRPr="00090C64">
        <w:t xml:space="preserve">in the presence of interfering signal according to </w:t>
      </w:r>
      <w:r w:rsidRPr="00090C64">
        <w:rPr>
          <w:lang w:eastAsia="zh-CN"/>
        </w:rPr>
        <w:t>table 6.8.5.2.1-1.</w:t>
      </w:r>
    </w:p>
    <w:p w14:paraId="3F70C80F"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64B7B24D" w14:textId="77777777" w:rsidR="00D57C09" w:rsidRPr="00090C64" w:rsidRDefault="00D57C09" w:rsidP="00D57C09">
      <w:pPr>
        <w:rPr>
          <w:rFonts w:cs="v5.0.0"/>
        </w:rPr>
      </w:pPr>
      <w:r w:rsidRPr="00090C64">
        <w:rPr>
          <w:rFonts w:cs="v5.0.0"/>
        </w:rPr>
        <w:t xml:space="preserve">For </w:t>
      </w:r>
      <w:r w:rsidRPr="00090C64">
        <w:rPr>
          <w:rFonts w:cs="v5.0.0"/>
          <w:i/>
        </w:rPr>
        <w:t>multi-band RIBs</w:t>
      </w:r>
      <w:r w:rsidRPr="00090C64">
        <w:rPr>
          <w:rFonts w:cs="v5.0.0"/>
        </w:rPr>
        <w:t xml:space="preserve">, the requirement is also applicable inside an </w:t>
      </w:r>
      <w:r w:rsidRPr="00090C64">
        <w:rPr>
          <w:i/>
          <w:lang w:eastAsia="zh-CN"/>
        </w:rPr>
        <w:t>Inter RF Bandwidth gap</w:t>
      </w:r>
      <w:r w:rsidRPr="00090C64">
        <w:rPr>
          <w:rFonts w:cs="v5.0.0"/>
        </w:rPr>
        <w:t xml:space="preserve"> for interfering signal offsets where the interfering signal falls completely within the </w:t>
      </w:r>
      <w:r w:rsidRPr="00090C64">
        <w:rPr>
          <w:rFonts w:eastAsia="MS Mincho"/>
          <w:i/>
        </w:rPr>
        <w:t>Base Station RF Bandwidth</w:t>
      </w:r>
      <w:r w:rsidRPr="00090C64">
        <w:rPr>
          <w:rFonts w:eastAsia="MS Mincho"/>
        </w:rPr>
        <w:t xml:space="preserve"> </w:t>
      </w:r>
      <w:r w:rsidRPr="00090C64">
        <w:rPr>
          <w:rFonts w:cs="v5.0.0"/>
        </w:rPr>
        <w:t>gap.</w:t>
      </w:r>
    </w:p>
    <w:p w14:paraId="76401F6B" w14:textId="775FCF18"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50237D9" w14:textId="77777777" w:rsidR="00D57C09" w:rsidRPr="00090C64" w:rsidRDefault="00D57C09" w:rsidP="00D57C09">
      <w:pPr>
        <w:pStyle w:val="TH"/>
      </w:pPr>
      <w:r w:rsidRPr="00090C64">
        <w:t xml:space="preserve">Table </w:t>
      </w:r>
      <w:bookmarkStart w:id="4936" w:name="_Hlk505246740"/>
      <w:r w:rsidRPr="00090C64">
        <w:t>6.8.5.2.1-1</w:t>
      </w:r>
      <w:bookmarkEnd w:id="4936"/>
      <w:r w:rsidRPr="00090C64">
        <w:t>: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D57C09" w:rsidRPr="00090C64" w14:paraId="161A631E" w14:textId="77777777" w:rsidTr="00554118">
        <w:trPr>
          <w:cantSplit/>
          <w:tblHeader/>
          <w:jc w:val="center"/>
        </w:trPr>
        <w:tc>
          <w:tcPr>
            <w:tcW w:w="4760" w:type="dxa"/>
          </w:tcPr>
          <w:p w14:paraId="11252992" w14:textId="77777777" w:rsidR="00D57C09" w:rsidRPr="00090C64" w:rsidRDefault="00D57C09" w:rsidP="004E35B1">
            <w:pPr>
              <w:pStyle w:val="TAH"/>
            </w:pPr>
            <w:r w:rsidRPr="00090C64">
              <w:t>Parameter</w:t>
            </w:r>
          </w:p>
        </w:tc>
        <w:tc>
          <w:tcPr>
            <w:tcW w:w="3567" w:type="dxa"/>
          </w:tcPr>
          <w:p w14:paraId="59B8802F" w14:textId="77777777" w:rsidR="00D57C09" w:rsidRPr="00090C64" w:rsidRDefault="00D57C09" w:rsidP="004E35B1">
            <w:pPr>
              <w:pStyle w:val="TAH"/>
            </w:pPr>
            <w:r w:rsidRPr="00090C64">
              <w:t>Value</w:t>
            </w:r>
          </w:p>
        </w:tc>
      </w:tr>
      <w:tr w:rsidR="00D57C09" w:rsidRPr="00090C64" w14:paraId="393E7F4E" w14:textId="77777777" w:rsidTr="00554118">
        <w:trPr>
          <w:cantSplit/>
          <w:jc w:val="center"/>
        </w:trPr>
        <w:tc>
          <w:tcPr>
            <w:tcW w:w="4760" w:type="dxa"/>
          </w:tcPr>
          <w:p w14:paraId="0D5939C9" w14:textId="77777777" w:rsidR="00D57C09" w:rsidRPr="00090C64" w:rsidRDefault="00D57C09" w:rsidP="004E35B1">
            <w:pPr>
              <w:pStyle w:val="TAL"/>
            </w:pPr>
            <w:r w:rsidRPr="00090C64">
              <w:t>Wanted signal type</w:t>
            </w:r>
          </w:p>
        </w:tc>
        <w:tc>
          <w:tcPr>
            <w:tcW w:w="3567" w:type="dxa"/>
          </w:tcPr>
          <w:p w14:paraId="330A9D3A" w14:textId="77777777" w:rsidR="00D57C09" w:rsidRPr="00090C64" w:rsidRDefault="00D57C09" w:rsidP="004E35B1">
            <w:pPr>
              <w:pStyle w:val="TAC"/>
            </w:pPr>
            <w:r w:rsidRPr="00090C64">
              <w:t>UTRA</w:t>
            </w:r>
          </w:p>
        </w:tc>
      </w:tr>
      <w:tr w:rsidR="00D57C09" w:rsidRPr="00090C64" w14:paraId="2204FF64" w14:textId="77777777" w:rsidTr="00554118">
        <w:trPr>
          <w:cantSplit/>
          <w:jc w:val="center"/>
        </w:trPr>
        <w:tc>
          <w:tcPr>
            <w:tcW w:w="4760" w:type="dxa"/>
          </w:tcPr>
          <w:p w14:paraId="2DA6A6E2" w14:textId="77777777" w:rsidR="00D57C09" w:rsidRPr="00090C64" w:rsidRDefault="00D57C09" w:rsidP="004E35B1">
            <w:pPr>
              <w:pStyle w:val="TAL"/>
            </w:pPr>
            <w:r w:rsidRPr="00090C64">
              <w:t>Interfering signal type</w:t>
            </w:r>
          </w:p>
        </w:tc>
        <w:tc>
          <w:tcPr>
            <w:tcW w:w="3567" w:type="dxa"/>
          </w:tcPr>
          <w:p w14:paraId="6D5CF3E1" w14:textId="77777777" w:rsidR="00D57C09" w:rsidRPr="00090C64" w:rsidRDefault="00D57C09" w:rsidP="004E35B1">
            <w:pPr>
              <w:pStyle w:val="TAC"/>
            </w:pPr>
            <w:r w:rsidRPr="00090C64">
              <w:t>UTRA</w:t>
            </w:r>
          </w:p>
        </w:tc>
      </w:tr>
      <w:tr w:rsidR="00D57C09" w:rsidRPr="00090C64" w14:paraId="5625C96A" w14:textId="77777777" w:rsidTr="00554118">
        <w:trPr>
          <w:cantSplit/>
          <w:jc w:val="center"/>
        </w:trPr>
        <w:tc>
          <w:tcPr>
            <w:tcW w:w="4760" w:type="dxa"/>
          </w:tcPr>
          <w:p w14:paraId="34C67486" w14:textId="77777777" w:rsidR="00D57C09" w:rsidRPr="00090C64" w:rsidRDefault="00D57C09" w:rsidP="004E35B1">
            <w:pPr>
              <w:pStyle w:val="TAL"/>
            </w:pPr>
            <w:r w:rsidRPr="00090C64">
              <w:t>Interfering signal level applied to the CLTA</w:t>
            </w:r>
          </w:p>
        </w:tc>
        <w:tc>
          <w:tcPr>
            <w:tcW w:w="3567" w:type="dxa"/>
          </w:tcPr>
          <w:p w14:paraId="3C710050" w14:textId="29EAD3F1" w:rsidR="00D57C09" w:rsidRPr="00090C64" w:rsidRDefault="00071DAB" w:rsidP="004E35B1">
            <w:pPr>
              <w:pStyle w:val="TAC"/>
            </w:pPr>
            <w:r w:rsidRPr="007B5600">
              <w:rPr>
                <w:rFonts w:cs="v5.0.0"/>
                <w:lang w:val="sv-SE"/>
              </w:rPr>
              <w:t xml:space="preserve">min(46 dBm, </w:t>
            </w:r>
            <w:r w:rsidRPr="007B5600">
              <w:rPr>
                <w:rFonts w:eastAsia="SimSun"/>
              </w:rPr>
              <w:t>P</w:t>
            </w:r>
            <w:r w:rsidRPr="007B5600">
              <w:rPr>
                <w:rFonts w:eastAsia="SimSun"/>
                <w:vertAlign w:val="subscript"/>
              </w:rPr>
              <w:t>rated,t,TRP</w:t>
            </w:r>
            <w:r w:rsidRPr="007B5600">
              <w:rPr>
                <w:rFonts w:cs="v5.0.0"/>
                <w:lang w:val="sv-SE"/>
              </w:rPr>
              <w:t>)</w:t>
            </w:r>
          </w:p>
        </w:tc>
      </w:tr>
      <w:tr w:rsidR="00D57C09" w:rsidRPr="00090C64" w14:paraId="784FF043" w14:textId="77777777" w:rsidTr="00554118">
        <w:trPr>
          <w:cantSplit/>
          <w:jc w:val="center"/>
        </w:trPr>
        <w:tc>
          <w:tcPr>
            <w:tcW w:w="4760" w:type="dxa"/>
          </w:tcPr>
          <w:p w14:paraId="02ACC4DF" w14:textId="77777777" w:rsidR="00D57C09" w:rsidRPr="00090C64" w:rsidRDefault="00D57C09" w:rsidP="004E35B1">
            <w:pPr>
              <w:pStyle w:val="TAL"/>
            </w:pPr>
            <w:r w:rsidRPr="00090C64">
              <w:t xml:space="preserve">Interfering signal centre frequency offset from the lower (upper) edge of the wanted signal </w:t>
            </w:r>
            <w:r w:rsidRPr="00090C64">
              <w:rPr>
                <w:lang w:eastAsia="zh-CN"/>
              </w:rPr>
              <w:t xml:space="preserve">or </w:t>
            </w:r>
            <w:r w:rsidRPr="00090C64">
              <w:t xml:space="preserve">edge of </w:t>
            </w:r>
            <w:r w:rsidRPr="00C330E2">
              <w:rPr>
                <w:i/>
                <w:iCs/>
              </w:rPr>
              <w:t>sub-block</w:t>
            </w:r>
            <w:r w:rsidRPr="00090C64">
              <w:t xml:space="preserve"> inside a gap</w:t>
            </w:r>
          </w:p>
        </w:tc>
        <w:tc>
          <w:tcPr>
            <w:tcW w:w="3567" w:type="dxa"/>
          </w:tcPr>
          <w:p w14:paraId="39095EED" w14:textId="77777777" w:rsidR="00D57C09" w:rsidRPr="00090C64" w:rsidRDefault="00D57C09" w:rsidP="004E35B1">
            <w:pPr>
              <w:pStyle w:val="TAC"/>
            </w:pPr>
            <w:r w:rsidRPr="00090C64">
              <w:t>-2,5 MHz</w:t>
            </w:r>
          </w:p>
          <w:p w14:paraId="378B819E" w14:textId="77777777" w:rsidR="00D57C09" w:rsidRPr="00090C64" w:rsidRDefault="00D57C09" w:rsidP="004E35B1">
            <w:pPr>
              <w:pStyle w:val="TAC"/>
            </w:pPr>
            <w:r w:rsidRPr="00090C64">
              <w:t>-7,5 MHz</w:t>
            </w:r>
          </w:p>
          <w:p w14:paraId="7DF85ADE" w14:textId="77777777" w:rsidR="00D57C09" w:rsidRPr="00090C64" w:rsidRDefault="00D57C09" w:rsidP="004E35B1">
            <w:pPr>
              <w:pStyle w:val="TAC"/>
            </w:pPr>
            <w:r w:rsidRPr="00090C64">
              <w:t>-12,5 MHz</w:t>
            </w:r>
          </w:p>
          <w:p w14:paraId="3BC2FA00" w14:textId="77777777" w:rsidR="00D57C09" w:rsidRPr="00090C64" w:rsidRDefault="00D57C09" w:rsidP="004E35B1">
            <w:pPr>
              <w:pStyle w:val="TAC"/>
            </w:pPr>
            <w:r w:rsidRPr="00090C64">
              <w:t>+2,5 MHz</w:t>
            </w:r>
          </w:p>
          <w:p w14:paraId="41FD9583" w14:textId="77777777" w:rsidR="00D57C09" w:rsidRPr="00090C64" w:rsidRDefault="00D57C09" w:rsidP="004E35B1">
            <w:pPr>
              <w:pStyle w:val="TAC"/>
            </w:pPr>
            <w:r w:rsidRPr="00090C64">
              <w:t>+7,5 MHz</w:t>
            </w:r>
          </w:p>
          <w:p w14:paraId="385D8F51" w14:textId="77777777" w:rsidR="00D57C09" w:rsidRPr="00090C64" w:rsidRDefault="00D57C09" w:rsidP="004E35B1">
            <w:pPr>
              <w:pStyle w:val="TAC"/>
            </w:pPr>
            <w:r w:rsidRPr="00090C64">
              <w:t>+12,5 MHz</w:t>
            </w:r>
          </w:p>
        </w:tc>
      </w:tr>
      <w:tr w:rsidR="00D57C09" w:rsidRPr="00090C64" w14:paraId="6A4FA5FE" w14:textId="77777777" w:rsidTr="00554118">
        <w:trPr>
          <w:cantSplit/>
          <w:jc w:val="center"/>
        </w:trPr>
        <w:tc>
          <w:tcPr>
            <w:tcW w:w="8327" w:type="dxa"/>
            <w:gridSpan w:val="2"/>
          </w:tcPr>
          <w:p w14:paraId="2DC13260" w14:textId="25C4A986" w:rsidR="00D57C09" w:rsidRPr="00090C64" w:rsidRDefault="00D57C09" w:rsidP="004E35B1">
            <w:pPr>
              <w:pStyle w:val="TAN"/>
            </w:pPr>
            <w:r w:rsidRPr="00090C64">
              <w:t>NOTE 1:</w:t>
            </w:r>
            <w:r w:rsidRPr="00090C64">
              <w:tab/>
              <w:t xml:space="preserve">Interference frequencies that are outside of any </w:t>
            </w:r>
            <w:r w:rsidRPr="00090C64">
              <w:rPr>
                <w:snapToGrid w:val="0"/>
              </w:rPr>
              <w:t xml:space="preserve">allocated frequency band for UTRA-FDD downlink specified in </w:t>
            </w:r>
            <w:r w:rsidR="00554118" w:rsidRPr="00090C64">
              <w:rPr>
                <w:snapToGrid w:val="0"/>
              </w:rPr>
              <w:t>clause 4</w:t>
            </w:r>
            <w:r w:rsidRPr="00090C64">
              <w:rPr>
                <w:snapToGrid w:val="0"/>
              </w:rPr>
              <w:t>.6 are excluded from the requirement</w:t>
            </w:r>
            <w:r w:rsidRPr="00090C64">
              <w:t xml:space="preserve">, unless the interfering signal positions fall within the frequency range of adjacent </w:t>
            </w:r>
            <w:r w:rsidRPr="00090C64">
              <w:rPr>
                <w:i/>
              </w:rPr>
              <w:t>downlink operating band</w:t>
            </w:r>
            <w:r w:rsidRPr="00090C64">
              <w:t>s in the same geographical area.</w:t>
            </w:r>
          </w:p>
          <w:p w14:paraId="67B6666A" w14:textId="5EC43AA4" w:rsidR="00D57C09" w:rsidRPr="00090C64" w:rsidRDefault="00D57C09" w:rsidP="004E35B1">
            <w:pPr>
              <w:pStyle w:val="TAN"/>
            </w:pPr>
            <w:r w:rsidRPr="00090C64">
              <w:t>NOTE 2:</w:t>
            </w:r>
            <w:r w:rsidRPr="00090C64">
              <w:tab/>
              <w:t>NOTE 1 is not applied in Band I, III, VI, VIII, IX, XI, XIX, XXI, and XXXII operating within 1 475.9 MHz to 1 495.</w:t>
            </w:r>
            <w:r w:rsidR="00A901DE" w:rsidRPr="00090C64">
              <w:t>9</w:t>
            </w:r>
            <w:r w:rsidR="00A901DE">
              <w:t> </w:t>
            </w:r>
            <w:r w:rsidR="00A901DE" w:rsidRPr="00090C64">
              <w:t>MHz</w:t>
            </w:r>
            <w:r w:rsidRPr="00090C64">
              <w:t>, in certain regions.</w:t>
            </w:r>
          </w:p>
          <w:p w14:paraId="5B83CCAB" w14:textId="77777777" w:rsidR="00D57C09" w:rsidRPr="00090C64" w:rsidRDefault="00D57C09" w:rsidP="004E35B1">
            <w:pPr>
              <w:pStyle w:val="TAN"/>
            </w:pPr>
            <w:r w:rsidRPr="00090C64">
              <w:t>NOTE 3:</w:t>
            </w:r>
            <w:r w:rsidRPr="00090C64">
              <w:tab/>
              <w:t>The P</w:t>
            </w:r>
            <w:r w:rsidRPr="00090C64">
              <w:rPr>
                <w:vertAlign w:val="subscript"/>
              </w:rPr>
              <w:t xml:space="preserve">rated,t,TRP </w:t>
            </w:r>
            <w:r w:rsidRPr="00090C64">
              <w:t>is split between polarizations at the CLTA.</w:t>
            </w:r>
          </w:p>
        </w:tc>
      </w:tr>
    </w:tbl>
    <w:p w14:paraId="0C9FF45E" w14:textId="77777777" w:rsidR="00D57C09" w:rsidRPr="00090C64" w:rsidRDefault="00D57C09" w:rsidP="00D57C09"/>
    <w:p w14:paraId="6F6E6D9F" w14:textId="77777777" w:rsidR="00D57C09" w:rsidRPr="00090C64" w:rsidRDefault="00D57C09" w:rsidP="005D2715">
      <w:pPr>
        <w:pStyle w:val="Heading4"/>
      </w:pPr>
      <w:bookmarkStart w:id="4937" w:name="_Toc61117518"/>
      <w:bookmarkStart w:id="4938" w:name="_Toc67076607"/>
      <w:bookmarkStart w:id="4939" w:name="_Toc67077145"/>
      <w:bookmarkStart w:id="4940" w:name="_Toc74753027"/>
      <w:bookmarkStart w:id="4941" w:name="_Toc74753566"/>
      <w:bookmarkStart w:id="4942" w:name="_Toc74754104"/>
      <w:bookmarkStart w:id="4943" w:name="_Toc76507427"/>
      <w:bookmarkStart w:id="4944" w:name="_Toc83111578"/>
      <w:r w:rsidRPr="00090C64">
        <w:t>6.8.5.3</w:t>
      </w:r>
      <w:r w:rsidRPr="00090C64">
        <w:tab/>
        <w:t>Single RAT E-UTRA operation</w:t>
      </w:r>
      <w:bookmarkEnd w:id="4937"/>
      <w:bookmarkEnd w:id="4938"/>
      <w:bookmarkEnd w:id="4939"/>
      <w:bookmarkEnd w:id="4940"/>
      <w:bookmarkEnd w:id="4941"/>
      <w:bookmarkEnd w:id="4942"/>
      <w:bookmarkEnd w:id="4943"/>
      <w:bookmarkEnd w:id="4944"/>
    </w:p>
    <w:p w14:paraId="7A7064CB" w14:textId="77777777" w:rsidR="00D57C09" w:rsidRPr="00090C64" w:rsidRDefault="00D57C09" w:rsidP="005D2715">
      <w:pPr>
        <w:pStyle w:val="Heading5"/>
      </w:pPr>
      <w:bookmarkStart w:id="4945" w:name="_Toc61117519"/>
      <w:bookmarkStart w:id="4946" w:name="_Toc67076608"/>
      <w:bookmarkStart w:id="4947" w:name="_Toc67077146"/>
      <w:bookmarkStart w:id="4948" w:name="_Toc74753028"/>
      <w:bookmarkStart w:id="4949" w:name="_Toc74753567"/>
      <w:bookmarkStart w:id="4950" w:name="_Toc74754105"/>
      <w:bookmarkStart w:id="4951" w:name="_Toc76507428"/>
      <w:bookmarkStart w:id="4952" w:name="_Toc83111579"/>
      <w:r w:rsidRPr="00090C64">
        <w:t>6.8.5.3.1</w:t>
      </w:r>
      <w:r w:rsidRPr="00090C64">
        <w:tab/>
        <w:t>General test requirement</w:t>
      </w:r>
      <w:bookmarkEnd w:id="4945"/>
      <w:bookmarkEnd w:id="4946"/>
      <w:bookmarkEnd w:id="4947"/>
      <w:bookmarkEnd w:id="4948"/>
      <w:bookmarkEnd w:id="4949"/>
      <w:bookmarkEnd w:id="4950"/>
      <w:bookmarkEnd w:id="4951"/>
      <w:bookmarkEnd w:id="4952"/>
    </w:p>
    <w:p w14:paraId="44D7BFA6" w14:textId="231BBD9C" w:rsidR="00D57C09" w:rsidRPr="00090C64" w:rsidRDefault="00D57C09" w:rsidP="00D57C09">
      <w:pPr>
        <w:rPr>
          <w:rFonts w:cs="v5.0.0"/>
        </w:rPr>
      </w:pPr>
      <w:r w:rsidRPr="00090C64">
        <w:t xml:space="preserve">In the frequency range relevant for this test, the transmitter intermodulation level shall not exceed the unwanted emission limits in </w:t>
      </w:r>
      <w:r w:rsidR="00677DA3" w:rsidRPr="00090C64">
        <w:t>clause</w:t>
      </w:r>
      <w:r w:rsidRPr="00090C64">
        <w:t xml:space="preserve">s 6.7.6 (OTA spurious emission, except co-location spurious emission), 6.7.5 (OTA OBUE) and 6.7.3 (OTA ACLR) in the presence of an E-UTRA interfering signal according to </w:t>
      </w:r>
      <w:r w:rsidRPr="00090C64">
        <w:rPr>
          <w:lang w:eastAsia="zh-CN"/>
        </w:rPr>
        <w:t xml:space="preserve">according </w:t>
      </w:r>
      <w:r w:rsidRPr="00090C64">
        <w:t>to table 6.8.5.3.1-1.</w:t>
      </w:r>
    </w:p>
    <w:p w14:paraId="23E01F8B" w14:textId="77777777" w:rsidR="00D57C09" w:rsidRPr="00090C64" w:rsidRDefault="00D57C09" w:rsidP="00D57C09">
      <w:pPr>
        <w:keepNext/>
        <w:keepLines/>
        <w:rPr>
          <w:lang w:eastAsia="zh-CN"/>
        </w:rPr>
      </w:pPr>
      <w:r w:rsidRPr="00090C64">
        <w:t xml:space="preserve">The requirement is applicable outside the </w:t>
      </w:r>
      <w:r w:rsidRPr="00090C64">
        <w:rPr>
          <w:rFonts w:eastAsia="MS Mincho"/>
          <w:i/>
        </w:rPr>
        <w:t>Base Station RF Bandwidth</w:t>
      </w:r>
      <w:r w:rsidRPr="00090C64">
        <w:rPr>
          <w:lang w:eastAsia="zh-CN"/>
        </w:rPr>
        <w:t xml:space="preserve"> or </w:t>
      </w:r>
      <w:r w:rsidRPr="00090C64">
        <w:rPr>
          <w:i/>
          <w:lang w:eastAsia="zh-CN"/>
        </w:rPr>
        <w:t>radio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rPr>
          <w:lang w:eastAsia="zh-CN"/>
        </w:rPr>
        <w:t xml:space="preserve"> or </w:t>
      </w:r>
      <w:r w:rsidRPr="00090C64">
        <w:rPr>
          <w:i/>
          <w:lang w:eastAsia="zh-CN"/>
        </w:rPr>
        <w:t>radio bandwidth</w:t>
      </w:r>
      <w:r w:rsidRPr="00090C64">
        <w:rPr>
          <w:lang w:eastAsia="zh-CN"/>
        </w:rPr>
        <w:t xml:space="preserve"> edges</w:t>
      </w:r>
      <w:r w:rsidRPr="00090C64">
        <w:t>.</w:t>
      </w:r>
    </w:p>
    <w:p w14:paraId="6826E1F9"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36B7FC6D"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supported operating band. In case the </w:t>
      </w:r>
      <w:r w:rsidRPr="00090C64">
        <w:rPr>
          <w:i/>
          <w:lang w:eastAsia="zh-CN"/>
        </w:rPr>
        <w:t>Inter RF Bandwidth gap</w:t>
      </w:r>
      <w:r w:rsidRPr="00090C64">
        <w:t xml:space="preserve">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4B5BBBD0" w14:textId="77777777" w:rsidR="00D57C09" w:rsidRPr="00C330E2" w:rsidRDefault="00D57C09" w:rsidP="00D57C09">
      <w:pPr>
        <w:pStyle w:val="TH"/>
      </w:pPr>
      <w:r w:rsidRPr="00C330E2">
        <w:t>Table 6.8.5.3.1-1: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D57C09" w:rsidRPr="00090C64" w14:paraId="4734F5CD" w14:textId="77777777" w:rsidTr="00554118">
        <w:trPr>
          <w:cantSplit/>
          <w:tblHeader/>
          <w:jc w:val="center"/>
        </w:trPr>
        <w:tc>
          <w:tcPr>
            <w:tcW w:w="4828" w:type="dxa"/>
          </w:tcPr>
          <w:p w14:paraId="1940E8B7" w14:textId="77777777" w:rsidR="00D57C09" w:rsidRPr="00090C64" w:rsidRDefault="00D57C09" w:rsidP="004E35B1">
            <w:pPr>
              <w:pStyle w:val="TAH"/>
            </w:pPr>
            <w:r w:rsidRPr="00090C64">
              <w:t>Parameter</w:t>
            </w:r>
          </w:p>
        </w:tc>
        <w:tc>
          <w:tcPr>
            <w:tcW w:w="3635" w:type="dxa"/>
          </w:tcPr>
          <w:p w14:paraId="6A2C7943" w14:textId="77777777" w:rsidR="00D57C09" w:rsidRPr="00090C64" w:rsidRDefault="00D57C09" w:rsidP="004E35B1">
            <w:pPr>
              <w:pStyle w:val="TAH"/>
            </w:pPr>
            <w:r w:rsidRPr="00090C64">
              <w:t>Value</w:t>
            </w:r>
          </w:p>
        </w:tc>
      </w:tr>
      <w:tr w:rsidR="00D57C09" w:rsidRPr="00090C64" w14:paraId="18AB16F5" w14:textId="77777777" w:rsidTr="00554118">
        <w:trPr>
          <w:cantSplit/>
          <w:jc w:val="center"/>
        </w:trPr>
        <w:tc>
          <w:tcPr>
            <w:tcW w:w="4828" w:type="dxa"/>
          </w:tcPr>
          <w:p w14:paraId="55C699FB" w14:textId="77777777" w:rsidR="00D57C09" w:rsidRPr="00090C64" w:rsidRDefault="00D57C09" w:rsidP="004E35B1">
            <w:pPr>
              <w:pStyle w:val="TAL"/>
            </w:pPr>
            <w:r w:rsidRPr="00090C64">
              <w:t>Wanted signal</w:t>
            </w:r>
          </w:p>
        </w:tc>
        <w:tc>
          <w:tcPr>
            <w:tcW w:w="3635" w:type="dxa"/>
          </w:tcPr>
          <w:p w14:paraId="3F0E0A3A" w14:textId="77777777" w:rsidR="00D57C09" w:rsidRPr="00090C64" w:rsidRDefault="00D57C09" w:rsidP="004E35B1">
            <w:pPr>
              <w:pStyle w:val="TAC"/>
            </w:pPr>
            <w:r w:rsidRPr="00090C64">
              <w:t>E-UTRA single carrier, or multi-carrier, or multiple intra-band contiguously or non-contiguously aggregated carriers</w:t>
            </w:r>
          </w:p>
        </w:tc>
      </w:tr>
      <w:tr w:rsidR="00D57C09" w:rsidRPr="00090C64" w14:paraId="364E58BE" w14:textId="77777777" w:rsidTr="00554118">
        <w:trPr>
          <w:cantSplit/>
          <w:jc w:val="center"/>
        </w:trPr>
        <w:tc>
          <w:tcPr>
            <w:tcW w:w="4828" w:type="dxa"/>
          </w:tcPr>
          <w:p w14:paraId="769C7E35" w14:textId="77777777" w:rsidR="00D57C09" w:rsidRPr="00090C64" w:rsidRDefault="00D57C09" w:rsidP="004E35B1">
            <w:pPr>
              <w:pStyle w:val="TAL"/>
            </w:pPr>
            <w:r w:rsidRPr="00090C64">
              <w:t>Interfering signal type</w:t>
            </w:r>
          </w:p>
        </w:tc>
        <w:tc>
          <w:tcPr>
            <w:tcW w:w="3635" w:type="dxa"/>
          </w:tcPr>
          <w:p w14:paraId="6CA2A2D9" w14:textId="77777777" w:rsidR="00D57C09" w:rsidRPr="00090C64" w:rsidRDefault="00D57C09" w:rsidP="004E35B1">
            <w:pPr>
              <w:pStyle w:val="TAC"/>
            </w:pPr>
            <w:r w:rsidRPr="00090C64">
              <w:t xml:space="preserve">E-UTRA signal of </w:t>
            </w:r>
            <w:r w:rsidRPr="00090C64">
              <w:rPr>
                <w:i/>
              </w:rPr>
              <w:t>channel bandwidth</w:t>
            </w:r>
            <w:r w:rsidRPr="00090C64">
              <w:t xml:space="preserve"> 5 MHz</w:t>
            </w:r>
          </w:p>
        </w:tc>
      </w:tr>
      <w:tr w:rsidR="00D57C09" w:rsidRPr="00090C64" w14:paraId="399B37C9" w14:textId="77777777" w:rsidTr="00554118">
        <w:trPr>
          <w:cantSplit/>
          <w:jc w:val="center"/>
        </w:trPr>
        <w:tc>
          <w:tcPr>
            <w:tcW w:w="4828" w:type="dxa"/>
          </w:tcPr>
          <w:p w14:paraId="76AF38E0" w14:textId="77777777" w:rsidR="00D57C09" w:rsidRPr="00090C64" w:rsidRDefault="00D57C09" w:rsidP="004E35B1">
            <w:pPr>
              <w:pStyle w:val="TAL"/>
            </w:pPr>
            <w:r w:rsidRPr="00090C64">
              <w:t>Interfering signal level applied to the CLTA</w:t>
            </w:r>
          </w:p>
        </w:tc>
        <w:tc>
          <w:tcPr>
            <w:tcW w:w="3635" w:type="dxa"/>
          </w:tcPr>
          <w:p w14:paraId="3B25F0FF" w14:textId="5A1ADEF4" w:rsidR="00D57C09" w:rsidRPr="00090C64" w:rsidRDefault="00071DAB" w:rsidP="004E35B1">
            <w:pPr>
              <w:pStyle w:val="TAC"/>
            </w:pPr>
            <w:r w:rsidRPr="007B5600">
              <w:rPr>
                <w:rFonts w:cs="v5.0.0"/>
                <w:lang w:val="sv-SE"/>
              </w:rPr>
              <w:t xml:space="preserve">min(46 dBm, </w:t>
            </w:r>
            <w:r w:rsidRPr="007B5600">
              <w:rPr>
                <w:rFonts w:eastAsia="SimSun"/>
              </w:rPr>
              <w:t>P</w:t>
            </w:r>
            <w:r w:rsidRPr="007B5600">
              <w:rPr>
                <w:rFonts w:eastAsia="SimSun"/>
                <w:vertAlign w:val="subscript"/>
              </w:rPr>
              <w:t>rated,t,TRP</w:t>
            </w:r>
            <w:r w:rsidRPr="007B5600">
              <w:rPr>
                <w:rFonts w:cs="v5.0.0"/>
                <w:lang w:val="sv-SE"/>
              </w:rPr>
              <w:t>)</w:t>
            </w:r>
          </w:p>
        </w:tc>
      </w:tr>
      <w:tr w:rsidR="00D57C09" w:rsidRPr="00090C64" w14:paraId="3405ECCE" w14:textId="77777777" w:rsidTr="00554118">
        <w:trPr>
          <w:cantSplit/>
          <w:jc w:val="center"/>
        </w:trPr>
        <w:tc>
          <w:tcPr>
            <w:tcW w:w="4828" w:type="dxa"/>
          </w:tcPr>
          <w:p w14:paraId="12B7E8FF" w14:textId="77777777" w:rsidR="00D57C09" w:rsidRPr="00090C64" w:rsidRDefault="00D57C09" w:rsidP="004E35B1">
            <w:pPr>
              <w:pStyle w:val="TAL"/>
            </w:pPr>
            <w:r w:rsidRPr="00090C64">
              <w:t xml:space="preserve">Interfering signal centre frequency offset from the lower (upper) edge of the wanted signal or edge of </w:t>
            </w:r>
            <w:r w:rsidRPr="00C330E2">
              <w:rPr>
                <w:i/>
                <w:iCs/>
              </w:rPr>
              <w:t>sub-block</w:t>
            </w:r>
            <w:r w:rsidRPr="00090C64">
              <w:t xml:space="preserve"> inside a </w:t>
            </w:r>
            <w:r w:rsidRPr="00C330E2">
              <w:rPr>
                <w:i/>
                <w:iCs/>
              </w:rPr>
              <w:t>sub-block gap</w:t>
            </w:r>
          </w:p>
        </w:tc>
        <w:tc>
          <w:tcPr>
            <w:tcW w:w="3635" w:type="dxa"/>
          </w:tcPr>
          <w:p w14:paraId="34724359" w14:textId="77777777" w:rsidR="00D57C09" w:rsidRPr="00090C64" w:rsidRDefault="00D57C09" w:rsidP="004E35B1">
            <w:pPr>
              <w:pStyle w:val="TAC"/>
            </w:pPr>
            <w:r w:rsidRPr="00090C64">
              <w:t>±2,5 MHz</w:t>
            </w:r>
          </w:p>
          <w:p w14:paraId="1E8E7677" w14:textId="77777777" w:rsidR="00D57C09" w:rsidRPr="00090C64" w:rsidRDefault="00D57C09" w:rsidP="004E35B1">
            <w:pPr>
              <w:pStyle w:val="TAC"/>
            </w:pPr>
            <w:r w:rsidRPr="00090C64">
              <w:t>±7,5 MHz</w:t>
            </w:r>
          </w:p>
          <w:p w14:paraId="5A63717F" w14:textId="77777777" w:rsidR="00D57C09" w:rsidRPr="00090C64" w:rsidRDefault="00D57C09" w:rsidP="004E35B1">
            <w:pPr>
              <w:pStyle w:val="TAC"/>
            </w:pPr>
            <w:r w:rsidRPr="00090C64">
              <w:t>±12,5 MHz</w:t>
            </w:r>
          </w:p>
        </w:tc>
      </w:tr>
      <w:tr w:rsidR="00D57C09" w:rsidRPr="00090C64" w14:paraId="085A991A" w14:textId="77777777" w:rsidTr="00554118">
        <w:trPr>
          <w:cantSplit/>
          <w:jc w:val="center"/>
        </w:trPr>
        <w:tc>
          <w:tcPr>
            <w:tcW w:w="8463" w:type="dxa"/>
            <w:gridSpan w:val="2"/>
          </w:tcPr>
          <w:p w14:paraId="625A623E" w14:textId="0A268482" w:rsidR="00D57C09" w:rsidRPr="00090C64" w:rsidRDefault="00D57C09" w:rsidP="004E35B1">
            <w:pPr>
              <w:pStyle w:val="TAN"/>
            </w:pPr>
            <w:r w:rsidRPr="00090C64">
              <w:t>NOTE 1:</w:t>
            </w:r>
            <w:r w:rsidRPr="00090C64">
              <w:tab/>
              <w:t xml:space="preserve">Interfering signal positions that are partially or completely outside of any </w:t>
            </w:r>
            <w:r w:rsidRPr="00090C64">
              <w:rPr>
                <w:i/>
              </w:rPr>
              <w:t>downlink operating band</w:t>
            </w:r>
            <w:r w:rsidRPr="00090C64">
              <w:t xml:space="preserve"> of the base station are excluded from the requirement, unless the interfering signal positions fall within the frequency range of adjacent </w:t>
            </w:r>
            <w:r w:rsidRPr="00090C64">
              <w:rPr>
                <w:i/>
              </w:rPr>
              <w:t>downlink operating band</w:t>
            </w:r>
            <w:r w:rsidRPr="00090C64">
              <w:t xml:space="preserve">s in the same geographical area. In case that none of the interfering signal positions fall completely within the frequency range of the </w:t>
            </w:r>
            <w:r w:rsidRPr="00090C64">
              <w:rPr>
                <w:i/>
              </w:rPr>
              <w:t>downlink operating band</w:t>
            </w:r>
            <w:r w:rsidRPr="00090C64">
              <w:t xml:space="preserve">, </w:t>
            </w:r>
            <w:r w:rsidR="00554118" w:rsidRPr="00090C64">
              <w:t>TS 3</w:t>
            </w:r>
            <w:r w:rsidRPr="00090C64">
              <w:t>6.141 provides further guidance regarding appropriate test requirements.</w:t>
            </w:r>
          </w:p>
          <w:p w14:paraId="4077C255" w14:textId="77777777" w:rsidR="00D57C09" w:rsidRPr="00090C64" w:rsidRDefault="00D57C09" w:rsidP="004E35B1">
            <w:pPr>
              <w:pStyle w:val="TAN"/>
            </w:pPr>
            <w:r w:rsidRPr="00090C64">
              <w:t>NOTE 2:</w:t>
            </w:r>
            <w:r w:rsidRPr="00090C64">
              <w:tab/>
              <w:t>In certain regions, NOTE 1 is not applied in Band 1, 3, 8, 9, 11, 18, 19, 21, 28, 32 operating within 1 475.9 MHz to 1 495.9 MHz, 34.</w:t>
            </w:r>
          </w:p>
          <w:p w14:paraId="4D67209A" w14:textId="77777777" w:rsidR="00D57C09" w:rsidRPr="00090C64" w:rsidRDefault="00D57C09" w:rsidP="004E35B1">
            <w:pPr>
              <w:pStyle w:val="TAN"/>
            </w:pPr>
            <w:r w:rsidRPr="00090C64">
              <w:t>NOTE 3:</w:t>
            </w:r>
            <w:r w:rsidRPr="00090C64">
              <w:tab/>
              <w:t>The P</w:t>
            </w:r>
            <w:r w:rsidRPr="00090C64">
              <w:rPr>
                <w:vertAlign w:val="subscript"/>
              </w:rPr>
              <w:t xml:space="preserve">rated,t,TRP </w:t>
            </w:r>
            <w:r w:rsidRPr="00090C64">
              <w:t>is split between polarizations at the CLTA.</w:t>
            </w:r>
          </w:p>
        </w:tc>
      </w:tr>
    </w:tbl>
    <w:p w14:paraId="16B0362A" w14:textId="77777777" w:rsidR="00D57C09" w:rsidRPr="00090C64" w:rsidRDefault="00D57C09" w:rsidP="00D57C09"/>
    <w:p w14:paraId="7FCE0C1A" w14:textId="7A965489" w:rsidR="0014707A" w:rsidRPr="00B20AE8" w:rsidRDefault="0014707A" w:rsidP="0014707A">
      <w:pPr>
        <w:pStyle w:val="Heading5"/>
      </w:pPr>
      <w:bookmarkStart w:id="4953" w:name="_Toc67081092"/>
      <w:bookmarkStart w:id="4954" w:name="_Toc68770444"/>
      <w:bookmarkStart w:id="4955" w:name="_Toc74753029"/>
      <w:bookmarkStart w:id="4956" w:name="_Toc74753568"/>
      <w:bookmarkStart w:id="4957" w:name="_Toc74754106"/>
      <w:bookmarkStart w:id="4958" w:name="_Toc76507429"/>
      <w:bookmarkStart w:id="4959" w:name="_Toc83111580"/>
      <w:r w:rsidRPr="00B20AE8">
        <w:t>6.8.5.3.</w:t>
      </w:r>
      <w:r w:rsidRPr="00B20AE8">
        <w:rPr>
          <w:lang w:val="en-US"/>
        </w:rPr>
        <w:t>2</w:t>
      </w:r>
      <w:r w:rsidRPr="00B20AE8">
        <w:tab/>
      </w:r>
      <w:bookmarkEnd w:id="4953"/>
      <w:bookmarkEnd w:id="4954"/>
      <w:r>
        <w:t>Void</w:t>
      </w:r>
      <w:bookmarkEnd w:id="4955"/>
      <w:bookmarkEnd w:id="4956"/>
      <w:bookmarkEnd w:id="4957"/>
      <w:bookmarkEnd w:id="4958"/>
      <w:bookmarkEnd w:id="4959"/>
    </w:p>
    <w:p w14:paraId="5EC1E56D" w14:textId="6DA1743C" w:rsidR="0014707A" w:rsidRPr="00B20AE8" w:rsidRDefault="0014707A" w:rsidP="0014707A">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w:t>
      </w:r>
      <w:r>
        <w:t>Void</w:t>
      </w:r>
    </w:p>
    <w:p w14:paraId="40F960F2" w14:textId="77777777" w:rsidR="00D57C09" w:rsidRPr="00090C64" w:rsidRDefault="00D57C09" w:rsidP="00D57C09"/>
    <w:p w14:paraId="3A090000" w14:textId="77777777" w:rsidR="00D57C09" w:rsidRPr="00090C64" w:rsidRDefault="00D57C09" w:rsidP="00D57C09">
      <w:pPr>
        <w:pStyle w:val="Heading1"/>
        <w:rPr>
          <w:lang w:eastAsia="zh-CN"/>
        </w:rPr>
      </w:pPr>
      <w:bookmarkStart w:id="4960" w:name="_Toc21125200"/>
      <w:bookmarkStart w:id="4961" w:name="_Toc29768190"/>
      <w:bookmarkStart w:id="4962" w:name="_Toc36044632"/>
      <w:bookmarkStart w:id="4963" w:name="_Toc37230537"/>
      <w:bookmarkStart w:id="4964" w:name="_Toc45907680"/>
      <w:bookmarkStart w:id="4965" w:name="_Toc53181785"/>
      <w:bookmarkStart w:id="4966" w:name="_Toc61117521"/>
      <w:bookmarkStart w:id="4967" w:name="_Toc67076610"/>
      <w:bookmarkStart w:id="4968" w:name="_Toc67077148"/>
      <w:bookmarkStart w:id="4969" w:name="_Toc74753030"/>
      <w:bookmarkStart w:id="4970" w:name="_Toc74753569"/>
      <w:bookmarkStart w:id="4971" w:name="_Toc74754107"/>
      <w:bookmarkStart w:id="4972" w:name="_Toc76507430"/>
      <w:bookmarkStart w:id="4973" w:name="_Toc83111581"/>
      <w:r w:rsidRPr="00090C64">
        <w:rPr>
          <w:lang w:eastAsia="zh-CN"/>
        </w:rPr>
        <w:t>7</w:t>
      </w:r>
      <w:r w:rsidRPr="00090C64">
        <w:rPr>
          <w:lang w:eastAsia="zh-CN"/>
        </w:rPr>
        <w:tab/>
        <w:t>Radiated receiver characteristics</w:t>
      </w:r>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p>
    <w:p w14:paraId="0651E2E9" w14:textId="77777777" w:rsidR="00D57C09" w:rsidRPr="00090C64" w:rsidRDefault="00D57C09" w:rsidP="00D57C09">
      <w:pPr>
        <w:pStyle w:val="Heading2"/>
        <w:rPr>
          <w:lang w:eastAsia="zh-CN"/>
        </w:rPr>
      </w:pPr>
      <w:bookmarkStart w:id="4974" w:name="_Toc21125201"/>
      <w:bookmarkStart w:id="4975" w:name="_Toc29768191"/>
      <w:bookmarkStart w:id="4976" w:name="_Toc36044633"/>
      <w:bookmarkStart w:id="4977" w:name="_Toc37230538"/>
      <w:bookmarkStart w:id="4978" w:name="_Toc45907681"/>
      <w:bookmarkStart w:id="4979" w:name="_Toc53181786"/>
      <w:bookmarkStart w:id="4980" w:name="_Toc61117522"/>
      <w:bookmarkStart w:id="4981" w:name="_Toc67076611"/>
      <w:bookmarkStart w:id="4982" w:name="_Toc67077149"/>
      <w:bookmarkStart w:id="4983" w:name="_Toc74753031"/>
      <w:bookmarkStart w:id="4984" w:name="_Toc74753570"/>
      <w:bookmarkStart w:id="4985" w:name="_Toc74754108"/>
      <w:bookmarkStart w:id="4986" w:name="_Toc76507431"/>
      <w:bookmarkStart w:id="4987" w:name="_Toc83111582"/>
      <w:r w:rsidRPr="00090C64">
        <w:rPr>
          <w:lang w:eastAsia="zh-CN"/>
        </w:rPr>
        <w:t>7.1</w:t>
      </w:r>
      <w:r w:rsidRPr="00090C64">
        <w:rPr>
          <w:lang w:eastAsia="zh-CN"/>
        </w:rPr>
        <w:tab/>
        <w:t>General</w:t>
      </w:r>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p>
    <w:p w14:paraId="0E7AAF22" w14:textId="77777777" w:rsidR="00D57C09" w:rsidRPr="00090C64" w:rsidRDefault="00D57C09" w:rsidP="00D57C09">
      <w:pPr>
        <w:rPr>
          <w:lang w:eastAsia="zh-CN"/>
        </w:rPr>
      </w:pPr>
      <w:r w:rsidRPr="00090C64">
        <w:rPr>
          <w:lang w:eastAsia="zh-CN"/>
        </w:rPr>
        <w:t xml:space="preserve">OTA receiver characteristics requirements apply to the </w:t>
      </w:r>
      <w:r w:rsidRPr="00090C64">
        <w:rPr>
          <w:i/>
          <w:lang w:eastAsia="zh-CN"/>
        </w:rPr>
        <w:t>AAS BS</w:t>
      </w:r>
      <w:r w:rsidRPr="00090C64">
        <w:rPr>
          <w:lang w:eastAsia="zh-CN"/>
        </w:rPr>
        <w:t xml:space="preserve"> including all its functional components active unless otherwise stated in each requirement.</w:t>
      </w:r>
    </w:p>
    <w:p w14:paraId="139D5E75" w14:textId="41F06A79" w:rsidR="00D57C09" w:rsidRPr="00090C64" w:rsidRDefault="00D57C09" w:rsidP="00D57C09">
      <w:pPr>
        <w:rPr>
          <w:rFonts w:cs="v5.0.0"/>
        </w:rPr>
      </w:pPr>
      <w:r w:rsidRPr="00090C64">
        <w:rPr>
          <w:rFonts w:cs="v5.0.0"/>
        </w:rPr>
        <w:t xml:space="preserve">Unless otherwise stated the requirements in </w:t>
      </w:r>
      <w:r w:rsidR="00554118" w:rsidRPr="00090C64">
        <w:rPr>
          <w:rFonts w:cs="v5.0.0"/>
        </w:rPr>
        <w:t>clause 7</w:t>
      </w:r>
      <w:r w:rsidRPr="00090C64">
        <w:rPr>
          <w:rFonts w:cs="v5.0.0"/>
        </w:rPr>
        <w:t xml:space="preserve"> apply during the AAS BS </w:t>
      </w:r>
      <w:r w:rsidRPr="00090C64">
        <w:rPr>
          <w:rFonts w:cs="v5.0.0"/>
          <w:i/>
        </w:rPr>
        <w:t>receive period.</w:t>
      </w:r>
    </w:p>
    <w:p w14:paraId="173D5D56" w14:textId="23A043A5" w:rsidR="00D57C09" w:rsidRPr="00090C64" w:rsidRDefault="00D57C09" w:rsidP="00D57C09">
      <w:r w:rsidRPr="00090C64">
        <w:t xml:space="preserve">The requirements in </w:t>
      </w:r>
      <w:r w:rsidR="00554118" w:rsidRPr="00090C64">
        <w:t>clause 7</w:t>
      </w:r>
      <w:r w:rsidRPr="00090C64">
        <w:t xml:space="preserve"> shall be met for any transmitter setting.</w:t>
      </w:r>
    </w:p>
    <w:p w14:paraId="283273E0" w14:textId="77777777" w:rsidR="00D57C09" w:rsidRPr="00090C64" w:rsidRDefault="00D57C09" w:rsidP="00D57C09">
      <w:r w:rsidRPr="00090C64">
        <w:t>The (E-UTRA) throughput requirements defined for the receiver characteristics in this clause do not assume HARQ retransmissions.</w:t>
      </w:r>
    </w:p>
    <w:p w14:paraId="329424BA" w14:textId="77777777" w:rsidR="00D57C09" w:rsidRPr="00090C64" w:rsidRDefault="00D57C09" w:rsidP="00D57C09">
      <w:r w:rsidRPr="00090C64">
        <w:t>When the AAS BS is configured to receive multiple carriers, all the throughput requirements are applicable for each received carrier.</w:t>
      </w:r>
    </w:p>
    <w:p w14:paraId="7851D0EE" w14:textId="465C5FBA" w:rsidR="00D57C09" w:rsidRPr="00090C64" w:rsidRDefault="00D57C09" w:rsidP="00D57C09">
      <w:pPr>
        <w:rPr>
          <w:rFonts w:eastAsia="MS Mincho"/>
        </w:rPr>
      </w:pPr>
      <w:r w:rsidRPr="00090C64">
        <w:rPr>
          <w:rFonts w:eastAsia="MS Mincho"/>
        </w:rPr>
        <w:t xml:space="preserve">Any radiated receiver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75C920BC" w14:textId="77777777" w:rsidR="00D57C09" w:rsidRPr="00090C64" w:rsidRDefault="00D57C09" w:rsidP="00D57C09">
      <w:r w:rsidRPr="00090C64">
        <w:t>Each requirement shall be met over the RoAoA specified.</w:t>
      </w:r>
    </w:p>
    <w:p w14:paraId="3FF9CA40" w14:textId="77777777" w:rsidR="00D57C09" w:rsidRPr="00090C64" w:rsidRDefault="00D57C09" w:rsidP="00D57C09">
      <w:r w:rsidRPr="00090C64">
        <w:t xml:space="preserve">For requirements which are to be met over the </w:t>
      </w:r>
      <w:r w:rsidRPr="00090C64">
        <w:rPr>
          <w:i/>
        </w:rPr>
        <w:t>OTA REFSENS RoAoA</w:t>
      </w:r>
      <w:r w:rsidRPr="00090C64">
        <w:t xml:space="preserve"> absolute requirement values are offset by the following term:</w:t>
      </w:r>
    </w:p>
    <w:p w14:paraId="6CD0E020" w14:textId="77777777" w:rsidR="00D57C09" w:rsidRPr="00090C64" w:rsidRDefault="00D57C09" w:rsidP="004E35B1">
      <w:pPr>
        <w:pStyle w:val="B10"/>
      </w:pPr>
      <w:r w:rsidRPr="00090C64">
        <w:tab/>
        <w:t>Δ</w:t>
      </w:r>
      <w:r w:rsidRPr="00090C64">
        <w:rPr>
          <w:vertAlign w:val="subscript"/>
        </w:rPr>
        <w:t>OTAREFSENS</w:t>
      </w:r>
      <w:r w:rsidRPr="00090C64">
        <w:t xml:space="preserve"> = 44.1 - 10*log10(BeW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the reference direction.</w:t>
      </w:r>
    </w:p>
    <w:p w14:paraId="24331487" w14:textId="77777777" w:rsidR="00D57C09" w:rsidRPr="00090C64" w:rsidRDefault="00D57C09" w:rsidP="00D57C09">
      <w:pPr>
        <w:rPr>
          <w:rFonts w:cs="Arial"/>
        </w:rPr>
      </w:pPr>
      <w:r w:rsidRPr="00090C64">
        <w:rPr>
          <w:rFonts w:cs="Arial"/>
        </w:rPr>
        <w:t>And</w:t>
      </w:r>
    </w:p>
    <w:p w14:paraId="56A73DE8" w14:textId="77777777" w:rsidR="00D57C09" w:rsidRPr="00090C64" w:rsidRDefault="00D57C09" w:rsidP="004E35B1">
      <w:pPr>
        <w:pStyle w:val="B10"/>
      </w:pPr>
      <w:r w:rsidRPr="00090C64">
        <w:tab/>
        <w:t>Δ</w:t>
      </w:r>
      <w:r w:rsidRPr="00090C64">
        <w:rPr>
          <w:vertAlign w:val="subscript"/>
        </w:rPr>
        <w:t>OTAREFSENS</w:t>
      </w:r>
      <w:r w:rsidRPr="00090C64">
        <w:t xml:space="preserve"> = 41.1 - 10*log10(BeW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all other directions.</w:t>
      </w:r>
    </w:p>
    <w:p w14:paraId="68FED654" w14:textId="77777777" w:rsidR="00D57C09" w:rsidRPr="00090C64" w:rsidRDefault="00D57C09" w:rsidP="00D57C09">
      <w:r w:rsidRPr="00090C64">
        <w:t xml:space="preserve">For requirements which are to be met over the </w:t>
      </w:r>
      <w:r w:rsidRPr="00090C64">
        <w:rPr>
          <w:i/>
        </w:rPr>
        <w:t>minSENS RoAoA</w:t>
      </w:r>
      <w:r w:rsidRPr="00090C64">
        <w:t xml:space="preserve"> absolute requirement values are offset by the following term:</w:t>
      </w:r>
    </w:p>
    <w:p w14:paraId="137147AF" w14:textId="2B7F0F7B" w:rsidR="00D57C09" w:rsidRPr="00090C64" w:rsidRDefault="004E35B1" w:rsidP="004E35B1">
      <w:pPr>
        <w:pStyle w:val="B10"/>
        <w:rPr>
          <w:lang w:eastAsia="zh-CN"/>
        </w:rPr>
      </w:pPr>
      <w:r>
        <w:tab/>
      </w:r>
      <w:r w:rsidR="00D57C09" w:rsidRPr="00090C64">
        <w:t>Δ</w:t>
      </w:r>
      <w:r w:rsidR="00D57C09" w:rsidRPr="00090C64">
        <w:rPr>
          <w:vertAlign w:val="subscript"/>
        </w:rPr>
        <w:t>minSENS</w:t>
      </w:r>
      <w:r w:rsidR="00D57C09" w:rsidRPr="00090C64">
        <w:t xml:space="preserve"> = P</w:t>
      </w:r>
      <w:r w:rsidR="00D57C09" w:rsidRPr="00090C64">
        <w:rPr>
          <w:vertAlign w:val="subscript"/>
        </w:rPr>
        <w:t>REFSENS</w:t>
      </w:r>
      <w:r w:rsidR="00D57C09" w:rsidRPr="00090C64">
        <w:t xml:space="preserve"> – EIS</w:t>
      </w:r>
      <w:r w:rsidR="00D57C09" w:rsidRPr="00090C64">
        <w:rPr>
          <w:vertAlign w:val="subscript"/>
        </w:rPr>
        <w:t>minSENS</w:t>
      </w:r>
      <w:r w:rsidR="00D57C09" w:rsidRPr="00090C64">
        <w:t xml:space="preserve"> (dB)</w:t>
      </w:r>
    </w:p>
    <w:p w14:paraId="7BD7BF04" w14:textId="77777777" w:rsidR="00D57C09" w:rsidRPr="00090C64" w:rsidRDefault="00D57C09" w:rsidP="00D57C09">
      <w:pPr>
        <w:pStyle w:val="Heading2"/>
        <w:rPr>
          <w:lang w:eastAsia="zh-CN"/>
        </w:rPr>
      </w:pPr>
      <w:bookmarkStart w:id="4988" w:name="_Toc21125202"/>
      <w:bookmarkStart w:id="4989" w:name="_Toc29768192"/>
      <w:bookmarkStart w:id="4990" w:name="_Toc36044634"/>
      <w:bookmarkStart w:id="4991" w:name="_Toc37230539"/>
      <w:bookmarkStart w:id="4992" w:name="_Toc45907682"/>
      <w:bookmarkStart w:id="4993" w:name="_Toc53181787"/>
      <w:bookmarkStart w:id="4994" w:name="_Toc61117523"/>
      <w:bookmarkStart w:id="4995" w:name="_Toc67076612"/>
      <w:bookmarkStart w:id="4996" w:name="_Toc67077150"/>
      <w:bookmarkStart w:id="4997" w:name="_Toc74753032"/>
      <w:bookmarkStart w:id="4998" w:name="_Toc74753571"/>
      <w:bookmarkStart w:id="4999" w:name="_Toc74754109"/>
      <w:bookmarkStart w:id="5000" w:name="_Toc76507432"/>
      <w:bookmarkStart w:id="5001" w:name="_Toc83111583"/>
      <w:r w:rsidRPr="00090C64">
        <w:rPr>
          <w:lang w:eastAsia="zh-CN"/>
        </w:rPr>
        <w:t>7.2</w:t>
      </w:r>
      <w:r w:rsidRPr="00090C64">
        <w:rPr>
          <w:lang w:eastAsia="zh-CN"/>
        </w:rPr>
        <w:tab/>
        <w:t>OTA sensitivity</w:t>
      </w:r>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p>
    <w:p w14:paraId="1EC7F05F" w14:textId="77777777" w:rsidR="00D57C09" w:rsidRPr="00090C64" w:rsidRDefault="00D57C09" w:rsidP="00D57C09">
      <w:pPr>
        <w:pStyle w:val="Heading3"/>
      </w:pPr>
      <w:bookmarkStart w:id="5002" w:name="_Toc21125203"/>
      <w:bookmarkStart w:id="5003" w:name="_Toc29768193"/>
      <w:bookmarkStart w:id="5004" w:name="_Toc36044635"/>
      <w:bookmarkStart w:id="5005" w:name="_Toc37230540"/>
      <w:bookmarkStart w:id="5006" w:name="_Toc45907683"/>
      <w:bookmarkStart w:id="5007" w:name="_Toc53181788"/>
      <w:bookmarkStart w:id="5008" w:name="_Toc61117524"/>
      <w:bookmarkStart w:id="5009" w:name="_Toc67076613"/>
      <w:bookmarkStart w:id="5010" w:name="_Toc67077151"/>
      <w:bookmarkStart w:id="5011" w:name="_Toc74753033"/>
      <w:bookmarkStart w:id="5012" w:name="_Toc74753572"/>
      <w:bookmarkStart w:id="5013" w:name="_Toc74754110"/>
      <w:bookmarkStart w:id="5014" w:name="_Toc76507433"/>
      <w:bookmarkStart w:id="5015" w:name="_Toc83111584"/>
      <w:r w:rsidRPr="00090C64">
        <w:t>7.2.1</w:t>
      </w:r>
      <w:r w:rsidRPr="00090C64">
        <w:tab/>
        <w:t>Definition and applicability</w:t>
      </w:r>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p>
    <w:p w14:paraId="775D1FFC" w14:textId="77777777" w:rsidR="00D57C09" w:rsidRPr="00090C64" w:rsidRDefault="00D57C09" w:rsidP="00D57C09">
      <w:r w:rsidRPr="00090C64">
        <w:t xml:space="preserve">The OTA sensitivity requirement is based upon the declaration of one or more </w:t>
      </w:r>
      <w:r w:rsidRPr="00090C64">
        <w:rPr>
          <w:i/>
        </w:rPr>
        <w:t>OTA sensitivity direction declarations</w:t>
      </w:r>
      <w:r w:rsidRPr="00090C64">
        <w:t xml:space="preserve"> (OSDD), related to an </w:t>
      </w:r>
      <w:r w:rsidRPr="00090C64">
        <w:rPr>
          <w:i/>
        </w:rPr>
        <w:t>AAS BS receiver</w:t>
      </w:r>
      <w:r w:rsidRPr="00090C64">
        <w:t>.</w:t>
      </w:r>
    </w:p>
    <w:p w14:paraId="4AA0FE95" w14:textId="77777777" w:rsidR="00D57C09" w:rsidRPr="00090C64" w:rsidRDefault="00D57C09" w:rsidP="00D57C09">
      <w:r w:rsidRPr="00090C64">
        <w:t xml:space="preserve">The </w:t>
      </w:r>
      <w:r w:rsidRPr="00090C64">
        <w:rPr>
          <w:i/>
        </w:rPr>
        <w:t>AAS BS receiver</w:t>
      </w:r>
      <w:r w:rsidRPr="00090C64">
        <w:t xml:space="preserve"> may optionally be capable of redirecting/changing the </w:t>
      </w:r>
      <w:r w:rsidRPr="00090C64">
        <w:rPr>
          <w:i/>
        </w:rPr>
        <w:t>receiver target</w:t>
      </w:r>
      <w:r w:rsidRPr="00090C64">
        <w:t xml:space="preserve"> by means of adjusting BS settings resulting in multiple </w:t>
      </w:r>
      <w:r w:rsidRPr="00090C64">
        <w:rPr>
          <w:i/>
        </w:rPr>
        <w:t>sensitivity RoAoA</w:t>
      </w:r>
      <w:r w:rsidRPr="00090C64">
        <w:t xml:space="preserve">. The </w:t>
      </w:r>
      <w:r w:rsidRPr="00090C64">
        <w:rPr>
          <w:i/>
        </w:rPr>
        <w:t>sensitivity RoAoA</w:t>
      </w:r>
      <w:r w:rsidRPr="00090C64">
        <w:t xml:space="preserve"> resulting from the current AAS BS settings is the active </w:t>
      </w:r>
      <w:r w:rsidRPr="00090C64">
        <w:rPr>
          <w:i/>
        </w:rPr>
        <w:t>sensitivity RoAoA</w:t>
      </w:r>
      <w:r w:rsidRPr="00090C64">
        <w:t>.</w:t>
      </w:r>
    </w:p>
    <w:p w14:paraId="1D5373AC" w14:textId="77777777" w:rsidR="00D57C09" w:rsidRPr="00090C64" w:rsidRDefault="00D57C09" w:rsidP="00D57C09">
      <w:r w:rsidRPr="00090C64">
        <w:t xml:space="preserve">If the AAS BS is capable of redirecting the </w:t>
      </w:r>
      <w:r w:rsidRPr="00090C64">
        <w:rPr>
          <w:i/>
        </w:rPr>
        <w:t>receiver target</w:t>
      </w:r>
      <w:r w:rsidRPr="00090C64">
        <w:t xml:space="preserve"> related to the OSDD then the OSDD shall include:</w:t>
      </w:r>
    </w:p>
    <w:p w14:paraId="25894349"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any active </w:t>
      </w:r>
      <w:r w:rsidRPr="00090C64">
        <w:rPr>
          <w:i/>
        </w:rPr>
        <w:t>sensitivity RoAoA</w:t>
      </w:r>
      <w:r w:rsidRPr="00090C64">
        <w:t xml:space="preserve"> inside the </w:t>
      </w:r>
      <w:r w:rsidRPr="00090C64">
        <w:rPr>
          <w:i/>
        </w:rPr>
        <w:t>receiver target redirection range</w:t>
      </w:r>
      <w:r w:rsidRPr="00090C64">
        <w:t xml:space="preserve"> in the OSDD.</w:t>
      </w:r>
    </w:p>
    <w:p w14:paraId="1DE70B08" w14:textId="77777777" w:rsidR="00D57C09" w:rsidRPr="00090C64" w:rsidRDefault="00D57C09" w:rsidP="00D57C09">
      <w:pPr>
        <w:pStyle w:val="B10"/>
      </w:pPr>
      <w:r w:rsidRPr="00090C64">
        <w:t>-</w:t>
      </w:r>
      <w:r w:rsidRPr="00090C64">
        <w:tab/>
        <w:t xml:space="preserve">A declared </w:t>
      </w:r>
      <w:r w:rsidRPr="00090C64">
        <w:rPr>
          <w:i/>
        </w:rPr>
        <w:t>receiver target redirection range</w:t>
      </w:r>
      <w:r w:rsidRPr="00090C64">
        <w:t xml:space="preserve">, describing all the angles of arrival that can be addressed for the OSDD through alternative settings in the </w:t>
      </w:r>
      <w:r w:rsidRPr="00090C64">
        <w:rPr>
          <w:i/>
        </w:rPr>
        <w:t>AAS BS</w:t>
      </w:r>
      <w:r w:rsidRPr="00090C64">
        <w:t>.</w:t>
      </w:r>
    </w:p>
    <w:p w14:paraId="439EFEA2" w14:textId="018499DF" w:rsidR="00D57C09" w:rsidRPr="00090C64" w:rsidRDefault="00D57C09" w:rsidP="00D57C09">
      <w:pPr>
        <w:pStyle w:val="B10"/>
      </w:pPr>
      <w:r w:rsidRPr="00090C64">
        <w:t>-</w:t>
      </w:r>
      <w:r w:rsidRPr="00090C64">
        <w:tab/>
        <w:t xml:space="preserve">Five declared </w:t>
      </w:r>
      <w:r w:rsidRPr="00090C64">
        <w:rPr>
          <w:i/>
        </w:rPr>
        <w:t>sensitivity RoAoA</w:t>
      </w:r>
      <w:r w:rsidRPr="00090C64">
        <w:t xml:space="preserve"> comprising the conformance testing directions as detailed in</w:t>
      </w:r>
      <w:r w:rsidR="00554118" w:rsidRPr="00090C64">
        <w:t> [</w:t>
      </w:r>
      <w:r w:rsidRPr="00090C64">
        <w:t>7].</w:t>
      </w:r>
    </w:p>
    <w:p w14:paraId="459B66B1" w14:textId="77777777" w:rsidR="00D57C09" w:rsidRPr="00090C64" w:rsidRDefault="00D57C09" w:rsidP="00D57C09">
      <w:pPr>
        <w:pStyle w:val="B10"/>
        <w:rPr>
          <w:rFonts w:eastAsia="MS Mincho"/>
        </w:rPr>
      </w:pPr>
      <w:r w:rsidRPr="00090C64">
        <w:t>-</w:t>
      </w:r>
      <w:r w:rsidRPr="00090C64">
        <w:tab/>
        <w:t xml:space="preserve">The </w:t>
      </w:r>
      <w:r w:rsidRPr="00090C64">
        <w:rPr>
          <w:i/>
        </w:rPr>
        <w:t>receiver target reference direction</w:t>
      </w:r>
      <w:r w:rsidRPr="00090C64">
        <w:t>.</w:t>
      </w:r>
    </w:p>
    <w:p w14:paraId="75BF65F8" w14:textId="77777777" w:rsidR="00D57C09" w:rsidRPr="00090C64" w:rsidRDefault="00D57C09" w:rsidP="00090C64">
      <w:pPr>
        <w:pStyle w:val="NO"/>
      </w:pPr>
      <w:r w:rsidRPr="00090C64">
        <w:t>NOTE 1:</w:t>
      </w:r>
      <w:r w:rsidRPr="00090C64">
        <w:tab/>
        <w:t xml:space="preserve">Some of the declared </w:t>
      </w:r>
      <w:r w:rsidRPr="00C330E2">
        <w:rPr>
          <w:i/>
          <w:iCs/>
        </w:rPr>
        <w:t>sensitivity RoAoA</w:t>
      </w:r>
      <w:r w:rsidRPr="00090C64">
        <w:t xml:space="preserve"> may coincide depending on the redirection capability.</w:t>
      </w:r>
    </w:p>
    <w:p w14:paraId="4AB7DAD9" w14:textId="77777777" w:rsidR="00D57C09" w:rsidRPr="00090C64" w:rsidRDefault="00D57C09" w:rsidP="00090C64">
      <w:pPr>
        <w:pStyle w:val="NO"/>
      </w:pPr>
      <w:r w:rsidRPr="00090C64">
        <w:t>NOTE 2:</w:t>
      </w:r>
      <w:r w:rsidRPr="00090C64">
        <w:tab/>
        <w:t xml:space="preserve">In addition to the declared </w:t>
      </w:r>
      <w:r w:rsidRPr="00C330E2">
        <w:rPr>
          <w:i/>
          <w:iCs/>
        </w:rPr>
        <w:t>sensitivity RoAoA</w:t>
      </w:r>
      <w:r w:rsidRPr="00090C64">
        <w:t xml:space="preserve">, several </w:t>
      </w:r>
      <w:r w:rsidRPr="00C330E2">
        <w:rPr>
          <w:i/>
          <w:iCs/>
        </w:rPr>
        <w:t>sensitivity RoAoA</w:t>
      </w:r>
      <w:r w:rsidRPr="00090C64">
        <w:t xml:space="preserve"> may be implicitly defined by the </w:t>
      </w:r>
      <w:r w:rsidRPr="00C330E2">
        <w:rPr>
          <w:i/>
          <w:iCs/>
        </w:rPr>
        <w:t>receiver target redirection range</w:t>
      </w:r>
      <w:r w:rsidRPr="00090C64">
        <w:t xml:space="preserve"> without being explicitly declared in the OSDD.</w:t>
      </w:r>
    </w:p>
    <w:p w14:paraId="0A538523" w14:textId="77777777" w:rsidR="00D57C09" w:rsidRPr="00090C64" w:rsidRDefault="00D57C09" w:rsidP="00090C64">
      <w:pPr>
        <w:pStyle w:val="NO"/>
      </w:pPr>
      <w:r w:rsidRPr="00090C64">
        <w:t>NOTE 3:</w:t>
      </w:r>
      <w:r w:rsidRPr="00090C64">
        <w:tab/>
        <w:t>(Void)</w:t>
      </w:r>
    </w:p>
    <w:p w14:paraId="41273C13" w14:textId="77777777" w:rsidR="00D57C09" w:rsidRPr="00090C64" w:rsidRDefault="00D57C09" w:rsidP="00D57C09">
      <w:r w:rsidRPr="00090C64">
        <w:t xml:space="preserve">If the </w:t>
      </w:r>
      <w:r w:rsidRPr="00090C64">
        <w:rPr>
          <w:i/>
        </w:rPr>
        <w:t>AAS BS</w:t>
      </w:r>
      <w:r w:rsidRPr="00090C64">
        <w:t xml:space="preserve"> is not capable of redirecting the </w:t>
      </w:r>
      <w:r w:rsidRPr="00090C64">
        <w:rPr>
          <w:i/>
        </w:rPr>
        <w:t>receiver target</w:t>
      </w:r>
      <w:r w:rsidRPr="00090C64">
        <w:t xml:space="preserve"> related to the OSDD, then the OSDD includes only:</w:t>
      </w:r>
    </w:p>
    <w:p w14:paraId="19386CC3"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the </w:t>
      </w:r>
      <w:r w:rsidRPr="00090C64">
        <w:rPr>
          <w:i/>
        </w:rPr>
        <w:t>sensitivity RoAoA</w:t>
      </w:r>
      <w:r w:rsidRPr="00090C64">
        <w:t xml:space="preserve"> in the OSDD.</w:t>
      </w:r>
    </w:p>
    <w:p w14:paraId="24B12FBC" w14:textId="77777777" w:rsidR="00D57C09" w:rsidRPr="00090C64" w:rsidRDefault="00D57C09" w:rsidP="00D57C09">
      <w:pPr>
        <w:pStyle w:val="B10"/>
      </w:pPr>
      <w:r w:rsidRPr="00090C64">
        <w:t>-</w:t>
      </w:r>
      <w:r w:rsidRPr="00090C64">
        <w:tab/>
        <w:t xml:space="preserve">One declared active </w:t>
      </w:r>
      <w:r w:rsidRPr="00090C64">
        <w:rPr>
          <w:i/>
        </w:rPr>
        <w:t>sensitivity RoAoA</w:t>
      </w:r>
      <w:r w:rsidRPr="00090C64">
        <w:t>.</w:t>
      </w:r>
    </w:p>
    <w:p w14:paraId="3C81104B" w14:textId="77777777" w:rsidR="00D57C09" w:rsidRPr="00090C64" w:rsidRDefault="00D57C09" w:rsidP="00D57C09">
      <w:pPr>
        <w:pStyle w:val="B10"/>
      </w:pPr>
      <w:r w:rsidRPr="00090C64">
        <w:t>-</w:t>
      </w:r>
      <w:r w:rsidRPr="00090C64">
        <w:tab/>
        <w:t xml:space="preserve">The </w:t>
      </w:r>
      <w:r w:rsidRPr="00090C64">
        <w:rPr>
          <w:i/>
        </w:rPr>
        <w:t>receiver target reference direction</w:t>
      </w:r>
      <w:r w:rsidRPr="00090C64">
        <w:t>.</w:t>
      </w:r>
    </w:p>
    <w:p w14:paraId="3E5AF4A6" w14:textId="77777777" w:rsidR="00D57C09" w:rsidRPr="00090C64" w:rsidRDefault="00D57C09" w:rsidP="00090C64">
      <w:pPr>
        <w:pStyle w:val="NO"/>
      </w:pPr>
      <w:r w:rsidRPr="00090C64">
        <w:t>NOTE 4:</w:t>
      </w:r>
      <w:r w:rsidRPr="00090C64">
        <w:tab/>
        <w:t xml:space="preserve">For </w:t>
      </w:r>
      <w:r w:rsidRPr="00C330E2">
        <w:rPr>
          <w:i/>
          <w:iCs/>
        </w:rPr>
        <w:t>AAS BS</w:t>
      </w:r>
      <w:r w:rsidRPr="00090C64">
        <w:t xml:space="preserve"> without target redirection capability, the declared (fixed) </w:t>
      </w:r>
      <w:r w:rsidRPr="00C330E2">
        <w:rPr>
          <w:i/>
          <w:iCs/>
        </w:rPr>
        <w:t>sensitivity RoAoA</w:t>
      </w:r>
      <w:r w:rsidRPr="00090C64">
        <w:t xml:space="preserve"> is always the active </w:t>
      </w:r>
      <w:r w:rsidRPr="00C330E2">
        <w:rPr>
          <w:i/>
          <w:iCs/>
        </w:rPr>
        <w:t>sensitivity RoAoA</w:t>
      </w:r>
      <w:r w:rsidRPr="00090C64">
        <w:t>.</w:t>
      </w:r>
    </w:p>
    <w:p w14:paraId="42685142" w14:textId="77777777" w:rsidR="00D57C09" w:rsidRPr="00090C64" w:rsidRDefault="00D57C09" w:rsidP="00D57C09">
      <w:r w:rsidRPr="00090C64">
        <w:t xml:space="preserve">The OTA sensitivity EIS level declaration shall apply to each supported polarization, under the assumption of </w:t>
      </w:r>
      <w:r w:rsidRPr="00090C64">
        <w:rPr>
          <w:i/>
        </w:rPr>
        <w:t>polarization match</w:t>
      </w:r>
      <w:r w:rsidRPr="00090C64">
        <w:t>.</w:t>
      </w:r>
    </w:p>
    <w:p w14:paraId="3702195C" w14:textId="77777777" w:rsidR="00D57C09" w:rsidRPr="00090C64" w:rsidRDefault="00D57C09" w:rsidP="00D57C09">
      <w:pPr>
        <w:pStyle w:val="Heading3"/>
      </w:pPr>
      <w:bookmarkStart w:id="5016" w:name="_Toc21125204"/>
      <w:bookmarkStart w:id="5017" w:name="_Toc29768194"/>
      <w:bookmarkStart w:id="5018" w:name="_Toc36044636"/>
      <w:bookmarkStart w:id="5019" w:name="_Toc37230541"/>
      <w:bookmarkStart w:id="5020" w:name="_Toc45907684"/>
      <w:bookmarkStart w:id="5021" w:name="_Toc53181789"/>
      <w:bookmarkStart w:id="5022" w:name="_Toc61117525"/>
      <w:bookmarkStart w:id="5023" w:name="_Toc67076614"/>
      <w:bookmarkStart w:id="5024" w:name="_Toc67077152"/>
      <w:bookmarkStart w:id="5025" w:name="_Toc74753034"/>
      <w:bookmarkStart w:id="5026" w:name="_Toc74753573"/>
      <w:bookmarkStart w:id="5027" w:name="_Toc74754111"/>
      <w:bookmarkStart w:id="5028" w:name="_Toc76507434"/>
      <w:bookmarkStart w:id="5029" w:name="_Toc83111585"/>
      <w:r w:rsidRPr="00090C64">
        <w:t>7.2.2</w:t>
      </w:r>
      <w:r w:rsidRPr="00090C64">
        <w:tab/>
        <w:t>Minimum Requirement</w:t>
      </w:r>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p>
    <w:p w14:paraId="6693A3BB" w14:textId="11819CF6"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0.2.2.</w:t>
      </w:r>
    </w:p>
    <w:p w14:paraId="48FD1772" w14:textId="184054B0" w:rsidR="00D57C09" w:rsidRPr="00090C64" w:rsidRDefault="00D57C09" w:rsidP="00D57C09">
      <w:r w:rsidRPr="00090C64">
        <w:t xml:space="preserve">For AAS BS in </w:t>
      </w:r>
      <w:r w:rsidRPr="00090C64">
        <w:rPr>
          <w:i/>
        </w:rPr>
        <w:t>single RAT 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0.2.3.</w:t>
      </w:r>
    </w:p>
    <w:p w14:paraId="30795A70" w14:textId="2BEE6A77" w:rsidR="00D57C09" w:rsidRPr="00090C64" w:rsidRDefault="00D57C09" w:rsidP="00D57C09">
      <w:r w:rsidRPr="00090C64">
        <w:t xml:space="preserve">For AAS BS in </w:t>
      </w:r>
      <w:r w:rsidRPr="00090C64">
        <w:rPr>
          <w:i/>
        </w:rPr>
        <w:t>single RAT E-UTRA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0.2.4.</w:t>
      </w:r>
    </w:p>
    <w:p w14:paraId="3A8F555A" w14:textId="77777777" w:rsidR="00D57C09" w:rsidRPr="00090C64" w:rsidRDefault="00D57C09" w:rsidP="00D57C09">
      <w:pPr>
        <w:pStyle w:val="Heading3"/>
      </w:pPr>
      <w:bookmarkStart w:id="5030" w:name="_Toc21125205"/>
      <w:bookmarkStart w:id="5031" w:name="_Toc29768195"/>
      <w:bookmarkStart w:id="5032" w:name="_Toc36044637"/>
      <w:bookmarkStart w:id="5033" w:name="_Toc37230542"/>
      <w:bookmarkStart w:id="5034" w:name="_Toc45907685"/>
      <w:bookmarkStart w:id="5035" w:name="_Toc53181790"/>
      <w:bookmarkStart w:id="5036" w:name="_Toc61117526"/>
      <w:bookmarkStart w:id="5037" w:name="_Toc67076615"/>
      <w:bookmarkStart w:id="5038" w:name="_Toc67077153"/>
      <w:bookmarkStart w:id="5039" w:name="_Toc74753035"/>
      <w:bookmarkStart w:id="5040" w:name="_Toc74753574"/>
      <w:bookmarkStart w:id="5041" w:name="_Toc74754112"/>
      <w:bookmarkStart w:id="5042" w:name="_Toc76507435"/>
      <w:bookmarkStart w:id="5043" w:name="_Toc83111586"/>
      <w:r w:rsidRPr="00090C64">
        <w:t>7.2.3</w:t>
      </w:r>
      <w:r w:rsidRPr="00090C64">
        <w:tab/>
        <w:t>Test Purpose</w:t>
      </w:r>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p>
    <w:p w14:paraId="27CA2F4B" w14:textId="77777777" w:rsidR="00D57C09" w:rsidRPr="00090C64" w:rsidRDefault="00D57C09" w:rsidP="00D57C09">
      <w:pPr>
        <w:rPr>
          <w:lang w:eastAsia="zh-CN"/>
        </w:rPr>
      </w:pPr>
      <w:r w:rsidRPr="00090C64">
        <w:rPr>
          <w:lang w:eastAsia="zh-CN"/>
        </w:rPr>
        <w:t>The test purpose is to verify that the AAS BS can meet the BER or throughput requirement for a specified measurement channel at the EIS level and the range of angles of arrival declared in the OSDD.</w:t>
      </w:r>
    </w:p>
    <w:p w14:paraId="128522AC" w14:textId="77777777" w:rsidR="00D57C09" w:rsidRPr="00090C64" w:rsidRDefault="00D57C09" w:rsidP="00D57C09">
      <w:pPr>
        <w:pStyle w:val="Heading3"/>
      </w:pPr>
      <w:bookmarkStart w:id="5044" w:name="_Toc21125206"/>
      <w:bookmarkStart w:id="5045" w:name="_Toc29768196"/>
      <w:bookmarkStart w:id="5046" w:name="_Toc36044638"/>
      <w:bookmarkStart w:id="5047" w:name="_Toc37230543"/>
      <w:bookmarkStart w:id="5048" w:name="_Toc45907686"/>
      <w:bookmarkStart w:id="5049" w:name="_Toc53181791"/>
      <w:bookmarkStart w:id="5050" w:name="_Toc61117527"/>
      <w:bookmarkStart w:id="5051" w:name="_Toc67076616"/>
      <w:bookmarkStart w:id="5052" w:name="_Toc67077154"/>
      <w:bookmarkStart w:id="5053" w:name="_Toc74753036"/>
      <w:bookmarkStart w:id="5054" w:name="_Toc74753575"/>
      <w:bookmarkStart w:id="5055" w:name="_Toc74754113"/>
      <w:bookmarkStart w:id="5056" w:name="_Toc76507436"/>
      <w:bookmarkStart w:id="5057" w:name="_Toc83111587"/>
      <w:r w:rsidRPr="00090C64">
        <w:t>7.2.4</w:t>
      </w:r>
      <w:r w:rsidRPr="00090C64">
        <w:tab/>
        <w:t>Method of test</w:t>
      </w:r>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p>
    <w:p w14:paraId="188FCC78" w14:textId="77777777" w:rsidR="00D57C09" w:rsidRPr="00090C64" w:rsidRDefault="00D57C09" w:rsidP="00D57C09">
      <w:pPr>
        <w:pStyle w:val="Heading4"/>
      </w:pPr>
      <w:bookmarkStart w:id="5058" w:name="_Toc21125207"/>
      <w:bookmarkStart w:id="5059" w:name="_Toc29768197"/>
      <w:bookmarkStart w:id="5060" w:name="_Toc36044639"/>
      <w:bookmarkStart w:id="5061" w:name="_Toc37230544"/>
      <w:bookmarkStart w:id="5062" w:name="_Toc45907687"/>
      <w:bookmarkStart w:id="5063" w:name="_Toc53181792"/>
      <w:bookmarkStart w:id="5064" w:name="_Toc61117528"/>
      <w:bookmarkStart w:id="5065" w:name="_Toc67076617"/>
      <w:bookmarkStart w:id="5066" w:name="_Toc67077155"/>
      <w:bookmarkStart w:id="5067" w:name="_Toc74753037"/>
      <w:bookmarkStart w:id="5068" w:name="_Toc74753576"/>
      <w:bookmarkStart w:id="5069" w:name="_Toc74754114"/>
      <w:bookmarkStart w:id="5070" w:name="_Toc76507437"/>
      <w:bookmarkStart w:id="5071" w:name="_Toc83111588"/>
      <w:r w:rsidRPr="00090C64">
        <w:t>7.2.4.1</w:t>
      </w:r>
      <w:r w:rsidRPr="00090C64">
        <w:tab/>
        <w:t>Initial conditions</w:t>
      </w:r>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p>
    <w:p w14:paraId="5FA3E2F8" w14:textId="77777777" w:rsidR="00D57C09" w:rsidRPr="00090C64" w:rsidRDefault="00D57C09" w:rsidP="00D57C09">
      <w:pPr>
        <w:rPr>
          <w:lang w:eastAsia="zh-CN"/>
        </w:rPr>
      </w:pPr>
      <w:r w:rsidRPr="00090C64">
        <w:rPr>
          <w:lang w:eastAsia="zh-CN"/>
        </w:rPr>
        <w:t>Test environment:</w:t>
      </w:r>
    </w:p>
    <w:p w14:paraId="2D4739F5" w14:textId="77777777" w:rsidR="00D57C09" w:rsidRPr="00090C64" w:rsidRDefault="00D57C09" w:rsidP="00D57C09">
      <w:pPr>
        <w:pStyle w:val="B10"/>
        <w:rPr>
          <w:lang w:eastAsia="zh-CN"/>
        </w:rPr>
      </w:pPr>
      <w:r w:rsidRPr="00090C64">
        <w:rPr>
          <w:lang w:eastAsia="zh-CN"/>
        </w:rPr>
        <w:t>-</w:t>
      </w:r>
      <w:r w:rsidRPr="00090C64">
        <w:rPr>
          <w:lang w:eastAsia="zh-CN"/>
        </w:rPr>
        <w:tab/>
        <w:t xml:space="preserve">normal: see </w:t>
      </w:r>
      <w:r w:rsidRPr="00090C64">
        <w:t>annex G.2</w:t>
      </w:r>
      <w:r w:rsidRPr="00090C64">
        <w:rPr>
          <w:lang w:eastAsia="zh-CN"/>
        </w:rPr>
        <w:t>.</w:t>
      </w:r>
    </w:p>
    <w:p w14:paraId="20873B21" w14:textId="77777777" w:rsidR="00D57C09" w:rsidRPr="00090C64" w:rsidRDefault="00D57C09" w:rsidP="00D57C09">
      <w:pPr>
        <w:rPr>
          <w:lang w:eastAsia="zh-CN"/>
        </w:rPr>
      </w:pPr>
      <w:r w:rsidRPr="00090C64">
        <w:rPr>
          <w:lang w:eastAsia="zh-CN"/>
        </w:rPr>
        <w:t>RF channels to be tested:</w:t>
      </w:r>
    </w:p>
    <w:p w14:paraId="7EF433A1" w14:textId="435EFE8A" w:rsidR="00D57C09" w:rsidRPr="00090C64" w:rsidRDefault="00D57C09" w:rsidP="00D57C09">
      <w:pPr>
        <w:pStyle w:val="B10"/>
        <w:rPr>
          <w:lang w:eastAsia="zh-CN"/>
        </w:rPr>
      </w:pPr>
      <w:r w:rsidRPr="00090C64">
        <w:rPr>
          <w:lang w:eastAsia="zh-CN"/>
        </w:rPr>
        <w:t>-</w:t>
      </w:r>
      <w:r w:rsidRPr="00090C64">
        <w:rPr>
          <w:lang w:eastAsia="zh-CN"/>
        </w:rPr>
        <w:tab/>
        <w:t xml:space="preserve">M; see </w:t>
      </w:r>
      <w:r w:rsidR="00554118" w:rsidRPr="00090C64">
        <w:rPr>
          <w:lang w:eastAsia="zh-CN"/>
        </w:rPr>
        <w:t>clause 4</w:t>
      </w:r>
      <w:r w:rsidRPr="00090C64">
        <w:rPr>
          <w:lang w:eastAsia="zh-CN"/>
        </w:rPr>
        <w:t>.12.1.</w:t>
      </w:r>
    </w:p>
    <w:p w14:paraId="796DB519" w14:textId="77777777" w:rsidR="00D57C09" w:rsidRPr="00090C64" w:rsidRDefault="00D57C09" w:rsidP="00D57C09">
      <w:pPr>
        <w:rPr>
          <w:lang w:eastAsia="zh-CN"/>
        </w:rPr>
      </w:pPr>
      <w:r w:rsidRPr="00090C64">
        <w:rPr>
          <w:lang w:eastAsia="zh-CN"/>
        </w:rPr>
        <w:t>Directions to be tested:</w:t>
      </w:r>
    </w:p>
    <w:p w14:paraId="00C98BFA" w14:textId="77777777" w:rsidR="00D57C09" w:rsidRPr="00090C64" w:rsidRDefault="00D57C09" w:rsidP="00D57C09">
      <w:pPr>
        <w:pStyle w:val="B10"/>
        <w:rPr>
          <w:lang w:eastAsia="zh-CN"/>
        </w:rPr>
      </w:pPr>
      <w:r w:rsidRPr="00090C64">
        <w:rPr>
          <w:lang w:eastAsia="zh-CN"/>
        </w:rPr>
        <w:t>-</w:t>
      </w:r>
      <w:r w:rsidRPr="00090C64">
        <w:rPr>
          <w:lang w:eastAsia="zh-CN"/>
        </w:rPr>
        <w:tab/>
      </w:r>
      <w:r w:rsidRPr="00090C64">
        <w:rPr>
          <w:i/>
          <w:lang w:eastAsia="zh-CN"/>
        </w:rPr>
        <w:t>receiver target reference direction</w:t>
      </w:r>
      <w:r w:rsidRPr="00090C64">
        <w:rPr>
          <w:lang w:eastAsia="zh-CN"/>
        </w:rPr>
        <w:t xml:space="preserve"> (see table 4.10-1, D10.9),</w:t>
      </w:r>
    </w:p>
    <w:p w14:paraId="4F0BAE17" w14:textId="77777777" w:rsidR="00D57C09" w:rsidRPr="00090C64" w:rsidRDefault="00D57C09" w:rsidP="00D57C09">
      <w:pPr>
        <w:pStyle w:val="B10"/>
        <w:rPr>
          <w:lang w:eastAsia="zh-CN"/>
        </w:rPr>
      </w:pPr>
      <w:r w:rsidRPr="00090C64">
        <w:rPr>
          <w:lang w:eastAsia="zh-CN"/>
        </w:rPr>
        <w:t>-</w:t>
      </w:r>
      <w:r w:rsidRPr="00090C64">
        <w:rPr>
          <w:lang w:eastAsia="zh-CN"/>
        </w:rPr>
        <w:tab/>
        <w:t>conformance test directions (see table 4.10-1, D10.10).</w:t>
      </w:r>
    </w:p>
    <w:p w14:paraId="0E229202" w14:textId="77777777" w:rsidR="00D57C09" w:rsidRPr="00090C64" w:rsidRDefault="00D57C09" w:rsidP="00554118">
      <w:pPr>
        <w:pStyle w:val="Heading4"/>
      </w:pPr>
      <w:bookmarkStart w:id="5072" w:name="_Toc21125208"/>
      <w:bookmarkStart w:id="5073" w:name="_Toc29768198"/>
      <w:bookmarkStart w:id="5074" w:name="_Toc36044640"/>
      <w:bookmarkStart w:id="5075" w:name="_Toc37230545"/>
      <w:bookmarkStart w:id="5076" w:name="_Toc45907688"/>
      <w:bookmarkStart w:id="5077" w:name="_Toc53181793"/>
      <w:bookmarkStart w:id="5078" w:name="_Toc61117529"/>
      <w:bookmarkStart w:id="5079" w:name="_Toc67076618"/>
      <w:bookmarkStart w:id="5080" w:name="_Toc67077156"/>
      <w:bookmarkStart w:id="5081" w:name="_Toc74753038"/>
      <w:bookmarkStart w:id="5082" w:name="_Toc74753577"/>
      <w:bookmarkStart w:id="5083" w:name="_Toc74754115"/>
      <w:bookmarkStart w:id="5084" w:name="_Toc76507438"/>
      <w:bookmarkStart w:id="5085" w:name="_Toc83111589"/>
      <w:r w:rsidRPr="00090C64">
        <w:t>7.2.4.2</w:t>
      </w:r>
      <w:r w:rsidRPr="00090C64">
        <w:tab/>
        <w:t>Procedure</w:t>
      </w:r>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p>
    <w:p w14:paraId="5F481A03"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6C1AC346"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9C23AA1"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B502967" w14:textId="77777777" w:rsidR="00D57C09" w:rsidRPr="00090C64" w:rsidRDefault="00D57C09" w:rsidP="00D57C09">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1D511203" w14:textId="77777777" w:rsidR="00D57C09" w:rsidRPr="00090C64" w:rsidRDefault="00D57C09" w:rsidP="00D57C09">
      <w:pPr>
        <w:pStyle w:val="B10"/>
      </w:pPr>
      <w:r w:rsidRPr="00090C64">
        <w:t>5)</w:t>
      </w:r>
      <w:r w:rsidRPr="00090C64">
        <w:tab/>
        <w:t>Configure the beam peak direction of the AAS BS according to declared</w:t>
      </w:r>
      <w:r w:rsidRPr="00090C64">
        <w:rPr>
          <w:i/>
        </w:rPr>
        <w:t xml:space="preserve"> reference beam direction pair</w:t>
      </w:r>
      <w:r w:rsidRPr="00090C64">
        <w:t xml:space="preserve"> for the appropriate beam identifier.</w:t>
      </w:r>
    </w:p>
    <w:p w14:paraId="4A2CBC67" w14:textId="21C30DFE" w:rsidR="00D57C09" w:rsidRPr="00090C64" w:rsidRDefault="00D57C09" w:rsidP="00D57C09">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3144A7EA" w14:textId="77777777" w:rsidR="00D57C09" w:rsidRPr="00090C64" w:rsidRDefault="00D57C09" w:rsidP="00D57C09">
      <w:pPr>
        <w:pStyle w:val="B10"/>
        <w:rPr>
          <w:lang w:eastAsia="zh-CN"/>
        </w:rPr>
      </w:pPr>
      <w:r w:rsidRPr="00090C64">
        <w:t>7)</w:t>
      </w:r>
      <w:r w:rsidRPr="00090C64">
        <w:tab/>
        <w:t>Start the signal generator for the wanted signal to transmit:</w:t>
      </w:r>
    </w:p>
    <w:p w14:paraId="31EA9673" w14:textId="067C4DBD" w:rsidR="00D57C09" w:rsidRPr="00090C64" w:rsidRDefault="00D57C09" w:rsidP="00D57C09">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0F9A7679" w14:textId="3E3D6B77" w:rsidR="00D57C09" w:rsidRPr="00090C64" w:rsidRDefault="00D57C09" w:rsidP="00D57C09">
      <w:pPr>
        <w:pStyle w:val="B2"/>
      </w:pPr>
      <w:r w:rsidRPr="00090C64">
        <w:rPr>
          <w:rFonts w:eastAsia="MS P??"/>
        </w:rPr>
        <w:t>-</w:t>
      </w:r>
      <w:r w:rsidRPr="00090C64">
        <w:rPr>
          <w:rFonts w:eastAsia="MS P??"/>
        </w:rPr>
        <w:tab/>
        <w:t xml:space="preserve">UL reference measurement channel (12.2 kbps) defined in annex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 for UTRA TDD 1.28Mcps operation.</w:t>
      </w:r>
    </w:p>
    <w:p w14:paraId="33BFB861" w14:textId="54F95D2F"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.2.5.4 for E-UTRA.</w:t>
      </w:r>
    </w:p>
    <w:p w14:paraId="5D113276" w14:textId="4208B2A9"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.2.5.5 for NR.</w:t>
      </w:r>
    </w:p>
    <w:p w14:paraId="77C9AECF" w14:textId="35F2DEB0" w:rsidR="00D57C09" w:rsidRPr="00090C64" w:rsidRDefault="00D57C09" w:rsidP="00D57C09">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.2.5.</w:t>
      </w:r>
    </w:p>
    <w:p w14:paraId="0F442227" w14:textId="77777777" w:rsidR="00D57C09" w:rsidRPr="00090C64" w:rsidRDefault="00D57C09" w:rsidP="00D57C09">
      <w:pPr>
        <w:pStyle w:val="B10"/>
        <w:keepNext/>
        <w:keepLines/>
      </w:pPr>
      <w:r w:rsidRPr="00090C64">
        <w:rPr>
          <w:lang w:eastAsia="zh-CN"/>
        </w:rPr>
        <w:t>9)</w:t>
      </w:r>
      <w:r w:rsidRPr="00090C64">
        <w:rPr>
          <w:lang w:eastAsia="zh-CN"/>
        </w:rPr>
        <w:tab/>
        <w:t>Measure:</w:t>
      </w:r>
    </w:p>
    <w:p w14:paraId="43DEFBD3" w14:textId="5A5E8E2D" w:rsidR="00D57C09" w:rsidRPr="00090C64" w:rsidRDefault="00D57C09" w:rsidP="00D57C09">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5C6F9655" w14:textId="6AD7A33D" w:rsidR="00D57C09" w:rsidRPr="00090C64" w:rsidRDefault="00D57C09" w:rsidP="00D57C09">
      <w:pPr>
        <w:pStyle w:val="B2"/>
      </w:pPr>
      <w:r w:rsidRPr="00090C64">
        <w:t>-</w:t>
      </w:r>
      <w:r w:rsidRPr="00090C64">
        <w:tab/>
        <w:t>BER</w:t>
      </w:r>
      <w:r w:rsidR="00677DA3" w:rsidRPr="00090C64">
        <w:t xml:space="preserve"> </w:t>
      </w:r>
      <w:r w:rsidRPr="00090C64">
        <w:t xml:space="preserve">according to annex F in </w:t>
      </w:r>
      <w:r w:rsidR="00554118" w:rsidRPr="00090C64">
        <w:t>TS 2</w:t>
      </w:r>
      <w:r w:rsidRPr="00090C64">
        <w:t>5.142</w:t>
      </w:r>
      <w:r w:rsidR="00554118" w:rsidRPr="00090C64">
        <w:t> [</w:t>
      </w:r>
      <w:r w:rsidRPr="00090C64">
        <w:t>11] for TDD UTRA.</w:t>
      </w:r>
    </w:p>
    <w:p w14:paraId="3FE71C10" w14:textId="4A9C740A" w:rsidR="00D57C09" w:rsidRPr="00090C64" w:rsidRDefault="00D57C09" w:rsidP="00D57C09">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202C5BD8" w14:textId="52F46418" w:rsidR="00D57C09" w:rsidRPr="00090C64" w:rsidRDefault="00D57C09" w:rsidP="00D57C09">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60CC32A0" w14:textId="77777777" w:rsidR="00D57C09" w:rsidRPr="00090C64" w:rsidRDefault="00D57C09" w:rsidP="00D57C09">
      <w:pPr>
        <w:pStyle w:val="B10"/>
      </w:pPr>
      <w:r w:rsidRPr="00090C64">
        <w:rPr>
          <w:rFonts w:eastAsia="MS Mincho"/>
        </w:rPr>
        <w:t>10)</w:t>
      </w:r>
      <w:r w:rsidRPr="00090C64">
        <w:rPr>
          <w:rFonts w:eastAsia="MS Mincho"/>
        </w:rPr>
        <w:tab/>
        <w:t xml:space="preserve">Repeat steps 3 to 9 </w:t>
      </w:r>
      <w:r w:rsidRPr="00090C64">
        <w:rPr>
          <w:lang w:eastAsia="zh-CN"/>
        </w:rPr>
        <w:t>for all OSDD(s) declared for the AAS BS (see table 4.10-1, D10.1)</w:t>
      </w:r>
      <w:r w:rsidRPr="00090C64">
        <w:t>, and supported polarizations</w:t>
      </w:r>
      <w:r w:rsidRPr="00090C64">
        <w:rPr>
          <w:lang w:eastAsia="zh-CN"/>
        </w:rPr>
        <w:t>.</w:t>
      </w:r>
    </w:p>
    <w:p w14:paraId="14BF171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1E4B315" w14:textId="77777777" w:rsidR="00D57C09" w:rsidRPr="00090C64" w:rsidRDefault="00D57C09" w:rsidP="00D57C09">
      <w:pPr>
        <w:pStyle w:val="Heading3"/>
      </w:pPr>
      <w:bookmarkStart w:id="5086" w:name="_Toc21125209"/>
      <w:bookmarkStart w:id="5087" w:name="_Toc29768199"/>
      <w:bookmarkStart w:id="5088" w:name="_Toc36044641"/>
      <w:bookmarkStart w:id="5089" w:name="_Toc37230546"/>
      <w:bookmarkStart w:id="5090" w:name="_Toc45907689"/>
      <w:bookmarkStart w:id="5091" w:name="_Toc53181794"/>
      <w:bookmarkStart w:id="5092" w:name="_Toc61117530"/>
      <w:bookmarkStart w:id="5093" w:name="_Toc67076619"/>
      <w:bookmarkStart w:id="5094" w:name="_Toc67077157"/>
      <w:bookmarkStart w:id="5095" w:name="_Toc74753039"/>
      <w:bookmarkStart w:id="5096" w:name="_Toc74753578"/>
      <w:bookmarkStart w:id="5097" w:name="_Toc74754116"/>
      <w:bookmarkStart w:id="5098" w:name="_Toc76507439"/>
      <w:bookmarkStart w:id="5099" w:name="_Toc83111590"/>
      <w:r w:rsidRPr="00090C64">
        <w:t>7.2.5</w:t>
      </w:r>
      <w:r w:rsidRPr="00090C64">
        <w:tab/>
        <w:t>Test Requirements</w:t>
      </w:r>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p>
    <w:p w14:paraId="3DB6E02E" w14:textId="77777777" w:rsidR="00D57C09" w:rsidRPr="00090C64" w:rsidRDefault="00D57C09" w:rsidP="00D57C09">
      <w:pPr>
        <w:pStyle w:val="Heading4"/>
      </w:pPr>
      <w:bookmarkStart w:id="5100" w:name="_Toc21125210"/>
      <w:bookmarkStart w:id="5101" w:name="_Toc29768200"/>
      <w:bookmarkStart w:id="5102" w:name="_Toc36044642"/>
      <w:bookmarkStart w:id="5103" w:name="_Toc37230547"/>
      <w:bookmarkStart w:id="5104" w:name="_Toc45907690"/>
      <w:bookmarkStart w:id="5105" w:name="_Toc53181795"/>
      <w:bookmarkStart w:id="5106" w:name="_Toc61117531"/>
      <w:bookmarkStart w:id="5107" w:name="_Toc67076620"/>
      <w:bookmarkStart w:id="5108" w:name="_Toc67077158"/>
      <w:bookmarkStart w:id="5109" w:name="_Toc74753040"/>
      <w:bookmarkStart w:id="5110" w:name="_Toc74753579"/>
      <w:bookmarkStart w:id="5111" w:name="_Toc74754117"/>
      <w:bookmarkStart w:id="5112" w:name="_Toc76507440"/>
      <w:bookmarkStart w:id="5113" w:name="_Toc83111591"/>
      <w:r w:rsidRPr="00090C64">
        <w:t>7.2.5.1</w:t>
      </w:r>
      <w:r w:rsidRPr="00090C64">
        <w:tab/>
        <w:t>General</w:t>
      </w:r>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p>
    <w:p w14:paraId="2BC31D5B" w14:textId="61BB2785" w:rsidR="00D57C09" w:rsidRPr="00090C64" w:rsidRDefault="00D57C09" w:rsidP="00D57C09">
      <w:pPr>
        <w:rPr>
          <w:lang w:eastAsia="zh-CN"/>
        </w:rPr>
      </w:pPr>
      <w:r w:rsidRPr="00090C64">
        <w:rPr>
          <w:lang w:eastAsia="zh-CN"/>
        </w:rPr>
        <w:t>The minimum EIS level is a declared figure for each OSDD (</w:t>
      </w:r>
      <w:r w:rsidRPr="00090C64">
        <w:t>see table 4.10-1,</w:t>
      </w:r>
      <w:r w:rsidRPr="00090C64">
        <w:rPr>
          <w:lang w:eastAsia="zh-CN"/>
        </w:rPr>
        <w:t xml:space="preserve"> D10.6). The test requirement is calculated from the declared value offset by the EIS Test Tolerance specified in </w:t>
      </w:r>
      <w:r w:rsidR="00554118" w:rsidRPr="00090C64">
        <w:rPr>
          <w:lang w:eastAsia="zh-CN"/>
        </w:rPr>
        <w:t>clause 4</w:t>
      </w:r>
      <w:r w:rsidRPr="00090C64">
        <w:rPr>
          <w:lang w:eastAsia="zh-CN"/>
        </w:rPr>
        <w:t>.1.2.3.</w:t>
      </w:r>
    </w:p>
    <w:p w14:paraId="7749F1F7" w14:textId="77777777" w:rsidR="00D57C09" w:rsidRPr="00090C64" w:rsidRDefault="00D57C09" w:rsidP="00D57C09">
      <w:pPr>
        <w:pStyle w:val="Heading4"/>
      </w:pPr>
      <w:bookmarkStart w:id="5114" w:name="_Toc21125211"/>
      <w:bookmarkStart w:id="5115" w:name="_Toc29768201"/>
      <w:bookmarkStart w:id="5116" w:name="_Toc36044643"/>
      <w:bookmarkStart w:id="5117" w:name="_Toc37230548"/>
      <w:bookmarkStart w:id="5118" w:name="_Toc45907691"/>
      <w:bookmarkStart w:id="5119" w:name="_Toc53181796"/>
      <w:bookmarkStart w:id="5120" w:name="_Toc61117532"/>
      <w:bookmarkStart w:id="5121" w:name="_Toc67076621"/>
      <w:bookmarkStart w:id="5122" w:name="_Toc67077159"/>
      <w:bookmarkStart w:id="5123" w:name="_Toc74753041"/>
      <w:bookmarkStart w:id="5124" w:name="_Toc74753580"/>
      <w:bookmarkStart w:id="5125" w:name="_Toc74754118"/>
      <w:bookmarkStart w:id="5126" w:name="_Toc76507441"/>
      <w:bookmarkStart w:id="5127" w:name="_Toc83111592"/>
      <w:r w:rsidRPr="00090C64">
        <w:t>7.2.5.2</w:t>
      </w:r>
      <w:r w:rsidRPr="00090C64">
        <w:tab/>
        <w:t>UTRA FDD Test Requirements</w:t>
      </w:r>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p>
    <w:p w14:paraId="6AD47CA0" w14:textId="51FAE522"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7.2.5.2-1.</w:t>
      </w:r>
    </w:p>
    <w:p w14:paraId="74BDF58A" w14:textId="77777777" w:rsidR="00D57C09" w:rsidRPr="00C330E2" w:rsidRDefault="00D57C09" w:rsidP="00D57C09">
      <w:pPr>
        <w:pStyle w:val="TH"/>
      </w:pPr>
      <w:r w:rsidRPr="00C330E2">
        <w:t xml:space="preserve">Table </w:t>
      </w:r>
      <w:r w:rsidRPr="00C330E2">
        <w:rPr>
          <w:rFonts w:eastAsia="MS Mincho"/>
        </w:rPr>
        <w:t>7.2.5.2-1: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4F781D4C"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3681B33B"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28C5C144" w14:textId="61D7BA8C"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45941795"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D598CB6" w14:textId="77777777" w:rsidR="00677DA3" w:rsidRPr="00090C64" w:rsidRDefault="00677DA3" w:rsidP="00677DA3">
            <w:pPr>
              <w:pStyle w:val="TAH"/>
            </w:pPr>
            <w:r w:rsidRPr="00090C64">
              <w:rPr>
                <w:rFonts w:cs="v4.2.0"/>
              </w:rPr>
              <w:t>BER</w:t>
            </w:r>
          </w:p>
        </w:tc>
      </w:tr>
      <w:tr w:rsidR="00677DA3" w:rsidRPr="00090C64" w14:paraId="009CCEE9"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4E08DE20"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453E5295" w14:textId="2C1C7FCD"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2F2F99F"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3E5EF3EC"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5BC07030" w14:textId="77777777" w:rsidR="00677DA3" w:rsidRPr="00090C64" w:rsidRDefault="00677DA3" w:rsidP="00677DA3">
            <w:pPr>
              <w:pStyle w:val="TAH"/>
            </w:pPr>
          </w:p>
        </w:tc>
      </w:tr>
      <w:tr w:rsidR="00D57C09" w:rsidRPr="00090C64" w14:paraId="26D33902" w14:textId="77777777" w:rsidTr="00554118">
        <w:trPr>
          <w:cantSplit/>
          <w:jc w:val="center"/>
        </w:trPr>
        <w:tc>
          <w:tcPr>
            <w:tcW w:w="2319" w:type="dxa"/>
            <w:tcBorders>
              <w:top w:val="single" w:sz="4" w:space="0" w:color="auto"/>
            </w:tcBorders>
          </w:tcPr>
          <w:p w14:paraId="1ABA8296" w14:textId="271379D0" w:rsidR="00D57C09" w:rsidRPr="00090C64" w:rsidRDefault="00D57C09" w:rsidP="004F0B4B">
            <w:pPr>
              <w:pStyle w:val="TAC"/>
              <w:rPr>
                <w:rFonts w:cs="Arial"/>
              </w:rPr>
            </w:pPr>
            <w:r w:rsidRPr="00090C64">
              <w:rPr>
                <w:rFonts w:cs="Arial"/>
              </w:rPr>
              <w:t xml:space="preserve">12.2kbps DPCH with reference measurement channel defined in annex A in </w:t>
            </w:r>
            <w:r w:rsidR="00554118" w:rsidRPr="00090C64">
              <w:rPr>
                <w:rFonts w:cs="Arial"/>
              </w:rPr>
              <w:t>TS 2</w:t>
            </w:r>
            <w:r w:rsidRPr="00090C64">
              <w:rPr>
                <w:rFonts w:cs="Arial"/>
              </w:rPr>
              <w:t>5.141</w:t>
            </w:r>
            <w:r w:rsidR="00554118" w:rsidRPr="00090C64">
              <w:rPr>
                <w:rFonts w:cs="Arial"/>
              </w:rPr>
              <w:t> [</w:t>
            </w:r>
            <w:r w:rsidRPr="00090C64">
              <w:rPr>
                <w:rFonts w:cs="Arial"/>
              </w:rPr>
              <w:t>10] (PN-9 data sequence or longer)</w:t>
            </w:r>
          </w:p>
        </w:tc>
        <w:tc>
          <w:tcPr>
            <w:tcW w:w="1701" w:type="dxa"/>
            <w:tcBorders>
              <w:top w:val="single" w:sz="4" w:space="0" w:color="auto"/>
            </w:tcBorders>
          </w:tcPr>
          <w:p w14:paraId="003061FB" w14:textId="77777777" w:rsidR="00D57C09" w:rsidRPr="00090C64" w:rsidRDefault="00D57C09" w:rsidP="004F0B4B">
            <w:pPr>
              <w:pStyle w:val="TAC"/>
              <w:rPr>
                <w:rFonts w:cs="Arial"/>
              </w:rPr>
            </w:pPr>
            <w:r w:rsidRPr="00090C64">
              <w:rPr>
                <w:rFonts w:cs="v4.2.0"/>
              </w:rPr>
              <w:t>12.2 kbps</w:t>
            </w:r>
          </w:p>
        </w:tc>
        <w:tc>
          <w:tcPr>
            <w:tcW w:w="1989" w:type="dxa"/>
          </w:tcPr>
          <w:p w14:paraId="5B2B7C9D" w14:textId="77777777" w:rsidR="00D57C09" w:rsidRPr="00090C64" w:rsidRDefault="00D57C09" w:rsidP="004F0B4B">
            <w:pPr>
              <w:pStyle w:val="TAC"/>
              <w:rPr>
                <w:rFonts w:cs="Arial"/>
              </w:rPr>
            </w:pPr>
            <w:r w:rsidRPr="00090C64">
              <w:rPr>
                <w:rFonts w:cs="Arial"/>
              </w:rPr>
              <w:t>Declared minimum EIS (D10.6) + 1.3 dB</w:t>
            </w:r>
          </w:p>
        </w:tc>
        <w:tc>
          <w:tcPr>
            <w:tcW w:w="2126" w:type="dxa"/>
          </w:tcPr>
          <w:p w14:paraId="2E586B7E" w14:textId="77777777" w:rsidR="00D57C09" w:rsidRPr="00090C64" w:rsidRDefault="00D57C09" w:rsidP="004F0B4B">
            <w:pPr>
              <w:pStyle w:val="TAC"/>
              <w:rPr>
                <w:rFonts w:cs="Arial"/>
              </w:rPr>
            </w:pPr>
            <w:r w:rsidRPr="00090C64">
              <w:rPr>
                <w:rFonts w:cs="Arial"/>
              </w:rPr>
              <w:t>Declared minimum EIS (D10.6) + 1.4 dB</w:t>
            </w:r>
          </w:p>
        </w:tc>
        <w:tc>
          <w:tcPr>
            <w:tcW w:w="1899" w:type="dxa"/>
            <w:tcBorders>
              <w:top w:val="single" w:sz="4" w:space="0" w:color="auto"/>
            </w:tcBorders>
          </w:tcPr>
          <w:p w14:paraId="11207FCB" w14:textId="77777777" w:rsidR="00D57C09" w:rsidRPr="00090C64" w:rsidRDefault="00D57C09" w:rsidP="004F0B4B">
            <w:pPr>
              <w:pStyle w:val="TAC"/>
              <w:rPr>
                <w:rFonts w:cs="Arial"/>
              </w:rPr>
            </w:pPr>
            <w:r w:rsidRPr="00090C64">
              <w:rPr>
                <w:rFonts w:cs="v4.2.0"/>
              </w:rPr>
              <w:t>BER shall not exceed 0.001</w:t>
            </w:r>
          </w:p>
        </w:tc>
      </w:tr>
    </w:tbl>
    <w:p w14:paraId="103EC64A" w14:textId="77777777" w:rsidR="00D57C09" w:rsidRPr="00090C64" w:rsidRDefault="00D57C09" w:rsidP="00D57C09"/>
    <w:p w14:paraId="5349C013" w14:textId="77777777" w:rsidR="00D57C09" w:rsidRPr="00090C64" w:rsidRDefault="00D57C09" w:rsidP="00D57C09">
      <w:pPr>
        <w:pStyle w:val="Heading4"/>
      </w:pPr>
      <w:bookmarkStart w:id="5128" w:name="_Toc21125212"/>
      <w:bookmarkStart w:id="5129" w:name="_Toc29768202"/>
      <w:bookmarkStart w:id="5130" w:name="_Toc36044644"/>
      <w:bookmarkStart w:id="5131" w:name="_Toc37230549"/>
      <w:bookmarkStart w:id="5132" w:name="_Toc45907692"/>
      <w:bookmarkStart w:id="5133" w:name="_Toc53181797"/>
      <w:bookmarkStart w:id="5134" w:name="_Toc61117533"/>
      <w:bookmarkStart w:id="5135" w:name="_Toc67076622"/>
      <w:bookmarkStart w:id="5136" w:name="_Toc67077160"/>
      <w:bookmarkStart w:id="5137" w:name="_Toc74753042"/>
      <w:bookmarkStart w:id="5138" w:name="_Toc74753581"/>
      <w:bookmarkStart w:id="5139" w:name="_Toc74754119"/>
      <w:bookmarkStart w:id="5140" w:name="_Toc76507442"/>
      <w:bookmarkStart w:id="5141" w:name="_Toc83111593"/>
      <w:r w:rsidRPr="00090C64">
        <w:t>7.2.5.3</w:t>
      </w:r>
      <w:r w:rsidRPr="00090C64">
        <w:tab/>
        <w:t>UTRA TDD 1,28Mcp option Test Requirements</w:t>
      </w:r>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p>
    <w:p w14:paraId="4F5A85C6" w14:textId="1387D8E6"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7.2.5.3-1.</w:t>
      </w:r>
    </w:p>
    <w:p w14:paraId="5ECAD3D8" w14:textId="77777777" w:rsidR="00D57C09" w:rsidRPr="00C330E2" w:rsidRDefault="00D57C09" w:rsidP="00D57C09">
      <w:pPr>
        <w:pStyle w:val="TH"/>
      </w:pPr>
      <w:r w:rsidRPr="00C330E2">
        <w:t xml:space="preserve">Table </w:t>
      </w:r>
      <w:r w:rsidRPr="00C330E2">
        <w:rPr>
          <w:rFonts w:eastAsia="MS Mincho"/>
        </w:rPr>
        <w:t>7.2.5.3-1: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0C2F4409"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262DFA49"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4CE77CD0" w14:textId="6616F47D"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67AC1D8A"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0F61923" w14:textId="77777777" w:rsidR="00677DA3" w:rsidRPr="00090C64" w:rsidRDefault="00677DA3" w:rsidP="00677DA3">
            <w:pPr>
              <w:pStyle w:val="TAH"/>
            </w:pPr>
            <w:r w:rsidRPr="00090C64">
              <w:rPr>
                <w:rFonts w:cs="v4.2.0"/>
              </w:rPr>
              <w:t>BER</w:t>
            </w:r>
          </w:p>
        </w:tc>
      </w:tr>
      <w:tr w:rsidR="00677DA3" w:rsidRPr="00090C64" w14:paraId="408917D6"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0C51CB77"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38F73E91" w14:textId="19AE5CB1"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0280C35"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1B690454"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26D7D167" w14:textId="77777777" w:rsidR="00677DA3" w:rsidRPr="00090C64" w:rsidRDefault="00677DA3" w:rsidP="00677DA3">
            <w:pPr>
              <w:pStyle w:val="TAH"/>
            </w:pPr>
          </w:p>
        </w:tc>
      </w:tr>
      <w:tr w:rsidR="00677DA3" w:rsidRPr="00090C64" w14:paraId="0AB035FC" w14:textId="77777777" w:rsidTr="00554118">
        <w:trPr>
          <w:cantSplit/>
          <w:jc w:val="center"/>
        </w:trPr>
        <w:tc>
          <w:tcPr>
            <w:tcW w:w="2319" w:type="dxa"/>
            <w:tcBorders>
              <w:top w:val="single" w:sz="4" w:space="0" w:color="auto"/>
            </w:tcBorders>
          </w:tcPr>
          <w:p w14:paraId="66644827" w14:textId="3BA22B01" w:rsidR="00677DA3" w:rsidRPr="00090C64" w:rsidRDefault="00677DA3" w:rsidP="00677DA3">
            <w:pPr>
              <w:pStyle w:val="TAC"/>
              <w:rPr>
                <w:rFonts w:cs="Arial"/>
              </w:rPr>
            </w:pPr>
            <w:r w:rsidRPr="00090C64">
              <w:rPr>
                <w:rFonts w:eastAsia="MS P??"/>
              </w:rPr>
              <w:t xml:space="preserve">UL reference measurement channel (12.2 kbps) defined in </w:t>
            </w:r>
            <w:r w:rsidRPr="00090C64">
              <w:rPr>
                <w:rFonts w:cs="Arial"/>
              </w:rPr>
              <w:t>annex</w:t>
            </w:r>
            <w:r w:rsidRPr="00090C64">
              <w:rPr>
                <w:rFonts w:eastAsia="MS P??"/>
              </w:rPr>
              <w:t xml:space="preserve">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w:t>
            </w:r>
          </w:p>
        </w:tc>
        <w:tc>
          <w:tcPr>
            <w:tcW w:w="1701" w:type="dxa"/>
            <w:tcBorders>
              <w:top w:val="single" w:sz="4" w:space="0" w:color="auto"/>
            </w:tcBorders>
          </w:tcPr>
          <w:p w14:paraId="3030F116" w14:textId="77777777" w:rsidR="00677DA3" w:rsidRPr="00090C64" w:rsidRDefault="00677DA3" w:rsidP="00677DA3">
            <w:pPr>
              <w:pStyle w:val="TAC"/>
              <w:rPr>
                <w:rFonts w:cs="Arial"/>
              </w:rPr>
            </w:pPr>
            <w:r w:rsidRPr="00090C64">
              <w:rPr>
                <w:rFonts w:cs="v4.2.0"/>
              </w:rPr>
              <w:t>12.2 kbps</w:t>
            </w:r>
          </w:p>
        </w:tc>
        <w:tc>
          <w:tcPr>
            <w:tcW w:w="1989" w:type="dxa"/>
          </w:tcPr>
          <w:p w14:paraId="609DA890" w14:textId="77777777" w:rsidR="00677DA3" w:rsidRPr="00090C64" w:rsidRDefault="00677DA3" w:rsidP="00677DA3">
            <w:pPr>
              <w:pStyle w:val="TAC"/>
              <w:rPr>
                <w:rFonts w:cs="Arial"/>
              </w:rPr>
            </w:pPr>
            <w:r w:rsidRPr="00090C64">
              <w:rPr>
                <w:rFonts w:cs="Arial"/>
              </w:rPr>
              <w:t>Declared minimum EIS (D10.6) + 1.3 dB</w:t>
            </w:r>
          </w:p>
        </w:tc>
        <w:tc>
          <w:tcPr>
            <w:tcW w:w="2126" w:type="dxa"/>
          </w:tcPr>
          <w:p w14:paraId="1B5898C5" w14:textId="77777777" w:rsidR="00677DA3" w:rsidRPr="00090C64" w:rsidRDefault="00677DA3" w:rsidP="00677DA3">
            <w:pPr>
              <w:pStyle w:val="TAC"/>
              <w:rPr>
                <w:rFonts w:cs="Arial"/>
              </w:rPr>
            </w:pPr>
            <w:r w:rsidRPr="00090C64">
              <w:rPr>
                <w:rFonts w:cs="Arial"/>
              </w:rPr>
              <w:t>Declared minimum EIS (D10.6) + 1.4 dB</w:t>
            </w:r>
          </w:p>
        </w:tc>
        <w:tc>
          <w:tcPr>
            <w:tcW w:w="1899" w:type="dxa"/>
            <w:tcBorders>
              <w:top w:val="single" w:sz="4" w:space="0" w:color="auto"/>
            </w:tcBorders>
          </w:tcPr>
          <w:p w14:paraId="30E98C18" w14:textId="77777777" w:rsidR="00677DA3" w:rsidRPr="00090C64" w:rsidRDefault="00677DA3" w:rsidP="00677DA3">
            <w:pPr>
              <w:pStyle w:val="TAC"/>
              <w:rPr>
                <w:rFonts w:cs="Arial"/>
              </w:rPr>
            </w:pPr>
            <w:r w:rsidRPr="00090C64">
              <w:rPr>
                <w:rFonts w:cs="v4.2.0"/>
              </w:rPr>
              <w:t>BER shall not exceed 0.001</w:t>
            </w:r>
          </w:p>
        </w:tc>
      </w:tr>
    </w:tbl>
    <w:p w14:paraId="2513C00B" w14:textId="77777777" w:rsidR="00D57C09" w:rsidRPr="00090C64" w:rsidRDefault="00D57C09" w:rsidP="00D57C09"/>
    <w:p w14:paraId="01BB2205" w14:textId="77777777" w:rsidR="00D57C09" w:rsidRPr="00090C64" w:rsidRDefault="00D57C09" w:rsidP="00D57C09">
      <w:pPr>
        <w:pStyle w:val="Heading4"/>
      </w:pPr>
      <w:bookmarkStart w:id="5142" w:name="_Toc21125213"/>
      <w:bookmarkStart w:id="5143" w:name="_Toc29768203"/>
      <w:bookmarkStart w:id="5144" w:name="_Toc36044645"/>
      <w:bookmarkStart w:id="5145" w:name="_Toc37230550"/>
      <w:bookmarkStart w:id="5146" w:name="_Toc45907693"/>
      <w:bookmarkStart w:id="5147" w:name="_Toc53181798"/>
      <w:bookmarkStart w:id="5148" w:name="_Toc61117534"/>
      <w:bookmarkStart w:id="5149" w:name="_Toc67076623"/>
      <w:bookmarkStart w:id="5150" w:name="_Toc67077161"/>
      <w:bookmarkStart w:id="5151" w:name="_Toc74753043"/>
      <w:bookmarkStart w:id="5152" w:name="_Toc74753582"/>
      <w:bookmarkStart w:id="5153" w:name="_Toc74754120"/>
      <w:bookmarkStart w:id="5154" w:name="_Toc76507443"/>
      <w:bookmarkStart w:id="5155" w:name="_Toc83111594"/>
      <w:r w:rsidRPr="00090C64">
        <w:t>7.2.5.4</w:t>
      </w:r>
      <w:r w:rsidRPr="00090C64">
        <w:tab/>
        <w:t>E-UTRA Test Requirements</w:t>
      </w:r>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p>
    <w:p w14:paraId="0314B9E4" w14:textId="2E464B60"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7.2.5.4-1</w:t>
      </w:r>
      <w:r w:rsidRPr="00090C64">
        <w:rPr>
          <w:lang w:eastAsia="zh-CN"/>
        </w:rPr>
        <w:t>.</w:t>
      </w:r>
    </w:p>
    <w:p w14:paraId="4D2C096A" w14:textId="77777777" w:rsidR="00D57C09" w:rsidRPr="00C330E2" w:rsidRDefault="00D57C09" w:rsidP="00D57C09">
      <w:pPr>
        <w:pStyle w:val="TH"/>
      </w:pPr>
      <w:r w:rsidRPr="00C330E2">
        <w:t>Table 7.2.5.4-1: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4A879C0D" w14:textId="77777777" w:rsidTr="00554118">
        <w:trPr>
          <w:cantSplit/>
          <w:jc w:val="center"/>
        </w:trPr>
        <w:tc>
          <w:tcPr>
            <w:tcW w:w="2322" w:type="dxa"/>
            <w:tcBorders>
              <w:bottom w:val="nil"/>
            </w:tcBorders>
            <w:shd w:val="clear" w:color="auto" w:fill="auto"/>
          </w:tcPr>
          <w:p w14:paraId="2D721114" w14:textId="1ABC95D7" w:rsidR="00677DA3" w:rsidRPr="00090C64" w:rsidRDefault="00677DA3" w:rsidP="00677DA3">
            <w:pPr>
              <w:pStyle w:val="TAH"/>
            </w:pPr>
            <w:r w:rsidRPr="00090C64">
              <w:t>E-UTRA channel</w:t>
            </w:r>
          </w:p>
        </w:tc>
        <w:tc>
          <w:tcPr>
            <w:tcW w:w="3032" w:type="dxa"/>
            <w:tcBorders>
              <w:bottom w:val="nil"/>
            </w:tcBorders>
            <w:shd w:val="clear" w:color="auto" w:fill="auto"/>
          </w:tcPr>
          <w:p w14:paraId="0C05FBD8" w14:textId="77777777" w:rsidR="00677DA3" w:rsidRPr="00090C64" w:rsidRDefault="00677DA3" w:rsidP="00677DA3">
            <w:pPr>
              <w:pStyle w:val="TAH"/>
            </w:pPr>
            <w:r w:rsidRPr="00090C64">
              <w:t>Reference measurement channel</w:t>
            </w:r>
          </w:p>
        </w:tc>
        <w:tc>
          <w:tcPr>
            <w:tcW w:w="4503" w:type="dxa"/>
            <w:gridSpan w:val="2"/>
            <w:shd w:val="clear" w:color="auto" w:fill="auto"/>
          </w:tcPr>
          <w:p w14:paraId="5C9B3D32" w14:textId="77777777" w:rsidR="00677DA3" w:rsidRPr="00090C64" w:rsidRDefault="00677DA3" w:rsidP="00677DA3">
            <w:pPr>
              <w:pStyle w:val="TAH"/>
            </w:pPr>
            <w:r w:rsidRPr="00090C64">
              <w:t>OTA sensitivity (dBm)</w:t>
            </w:r>
          </w:p>
        </w:tc>
      </w:tr>
      <w:tr w:rsidR="00677DA3" w:rsidRPr="00090C64" w14:paraId="676D7827" w14:textId="77777777" w:rsidTr="00554118">
        <w:trPr>
          <w:cantSplit/>
          <w:jc w:val="center"/>
        </w:trPr>
        <w:tc>
          <w:tcPr>
            <w:tcW w:w="2322" w:type="dxa"/>
            <w:tcBorders>
              <w:top w:val="nil"/>
            </w:tcBorders>
            <w:shd w:val="clear" w:color="auto" w:fill="auto"/>
          </w:tcPr>
          <w:p w14:paraId="4F7A8659" w14:textId="4FCD26BB" w:rsidR="00677DA3" w:rsidRPr="00090C64" w:rsidRDefault="00677DA3" w:rsidP="00677DA3">
            <w:pPr>
              <w:pStyle w:val="TAH"/>
            </w:pPr>
            <w:r w:rsidRPr="00090C64">
              <w:t>bandwidth (MHz)</w:t>
            </w:r>
          </w:p>
        </w:tc>
        <w:tc>
          <w:tcPr>
            <w:tcW w:w="3032" w:type="dxa"/>
            <w:tcBorders>
              <w:top w:val="nil"/>
            </w:tcBorders>
            <w:shd w:val="clear" w:color="auto" w:fill="auto"/>
          </w:tcPr>
          <w:p w14:paraId="2A80E631" w14:textId="77777777" w:rsidR="00677DA3" w:rsidRPr="00090C64" w:rsidRDefault="00677DA3" w:rsidP="00677DA3">
            <w:pPr>
              <w:pStyle w:val="TAH"/>
            </w:pPr>
          </w:p>
        </w:tc>
        <w:tc>
          <w:tcPr>
            <w:tcW w:w="2400" w:type="dxa"/>
            <w:tcBorders>
              <w:bottom w:val="single" w:sz="4" w:space="0" w:color="auto"/>
            </w:tcBorders>
            <w:shd w:val="clear" w:color="auto" w:fill="auto"/>
          </w:tcPr>
          <w:p w14:paraId="2E0BA1D2"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tcBorders>
              <w:bottom w:val="single" w:sz="4" w:space="0" w:color="auto"/>
            </w:tcBorders>
            <w:shd w:val="clear" w:color="auto" w:fill="auto"/>
          </w:tcPr>
          <w:p w14:paraId="0F4BBBBA"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677DA3" w:rsidRPr="00090C64" w14:paraId="12F2145C" w14:textId="77777777" w:rsidTr="00554118">
        <w:trPr>
          <w:cantSplit/>
          <w:jc w:val="center"/>
        </w:trPr>
        <w:tc>
          <w:tcPr>
            <w:tcW w:w="2322" w:type="dxa"/>
            <w:shd w:val="clear" w:color="auto" w:fill="auto"/>
          </w:tcPr>
          <w:p w14:paraId="6DA7691A" w14:textId="77777777" w:rsidR="00677DA3" w:rsidRPr="00090C64" w:rsidRDefault="00677DA3" w:rsidP="004F0B4B">
            <w:pPr>
              <w:pStyle w:val="TAC"/>
              <w:rPr>
                <w:rFonts w:cs="Arial"/>
              </w:rPr>
            </w:pPr>
            <w:r w:rsidRPr="00090C64">
              <w:rPr>
                <w:rFonts w:cs="Arial"/>
              </w:rPr>
              <w:t>1.4</w:t>
            </w:r>
          </w:p>
        </w:tc>
        <w:tc>
          <w:tcPr>
            <w:tcW w:w="3032" w:type="dxa"/>
            <w:shd w:val="clear" w:color="auto" w:fill="auto"/>
          </w:tcPr>
          <w:p w14:paraId="4A77EABA" w14:textId="4EDC12BD" w:rsidR="00677DA3" w:rsidRPr="00090C64" w:rsidRDefault="00677DA3" w:rsidP="004F0B4B">
            <w:pPr>
              <w:pStyle w:val="TAC"/>
              <w:rPr>
                <w:rFonts w:cs="Arial"/>
              </w:rPr>
            </w:pPr>
            <w:r w:rsidRPr="00090C64">
              <w:rPr>
                <w:rFonts w:cs="Arial"/>
              </w:rPr>
              <w:t>FRC A1-1 in annex A.1</w:t>
            </w:r>
            <w:r w:rsidR="00554118" w:rsidRPr="00090C64">
              <w:rPr>
                <w:rFonts w:cs="Arial"/>
              </w:rPr>
              <w:t> [</w:t>
            </w:r>
            <w:r w:rsidRPr="00090C64">
              <w:rPr>
                <w:rFonts w:cs="Arial"/>
              </w:rPr>
              <w:t>12]</w:t>
            </w:r>
          </w:p>
        </w:tc>
        <w:tc>
          <w:tcPr>
            <w:tcW w:w="2400" w:type="dxa"/>
            <w:tcBorders>
              <w:bottom w:val="nil"/>
            </w:tcBorders>
            <w:shd w:val="clear" w:color="auto" w:fill="auto"/>
          </w:tcPr>
          <w:p w14:paraId="7574CB24" w14:textId="37E570B8" w:rsidR="00677DA3" w:rsidRPr="00090C64" w:rsidRDefault="00677DA3" w:rsidP="004F0B4B">
            <w:pPr>
              <w:pStyle w:val="TAC"/>
              <w:rPr>
                <w:rFonts w:cs="Arial"/>
              </w:rPr>
            </w:pPr>
          </w:p>
        </w:tc>
        <w:tc>
          <w:tcPr>
            <w:tcW w:w="2103" w:type="dxa"/>
            <w:tcBorders>
              <w:bottom w:val="nil"/>
            </w:tcBorders>
            <w:shd w:val="clear" w:color="auto" w:fill="auto"/>
          </w:tcPr>
          <w:p w14:paraId="1CA221A9" w14:textId="4E97FD83" w:rsidR="00677DA3" w:rsidRPr="00090C64" w:rsidRDefault="00677DA3" w:rsidP="004F0B4B">
            <w:pPr>
              <w:pStyle w:val="TAC"/>
              <w:rPr>
                <w:rFonts w:cs="Arial"/>
              </w:rPr>
            </w:pPr>
          </w:p>
        </w:tc>
      </w:tr>
      <w:tr w:rsidR="00677DA3" w:rsidRPr="00090C64" w14:paraId="08FB37C4" w14:textId="77777777" w:rsidTr="00554118">
        <w:trPr>
          <w:cantSplit/>
          <w:jc w:val="center"/>
        </w:trPr>
        <w:tc>
          <w:tcPr>
            <w:tcW w:w="2322" w:type="dxa"/>
            <w:shd w:val="clear" w:color="auto" w:fill="auto"/>
          </w:tcPr>
          <w:p w14:paraId="6C03B73B" w14:textId="77777777" w:rsidR="00677DA3" w:rsidRPr="00090C64" w:rsidRDefault="00677DA3" w:rsidP="004F0B4B">
            <w:pPr>
              <w:pStyle w:val="TAC"/>
              <w:rPr>
                <w:rFonts w:cs="Arial"/>
              </w:rPr>
            </w:pPr>
            <w:r w:rsidRPr="00090C64">
              <w:rPr>
                <w:rFonts w:cs="Arial"/>
              </w:rPr>
              <w:t>3</w:t>
            </w:r>
          </w:p>
        </w:tc>
        <w:tc>
          <w:tcPr>
            <w:tcW w:w="3032" w:type="dxa"/>
            <w:shd w:val="clear" w:color="auto" w:fill="auto"/>
          </w:tcPr>
          <w:p w14:paraId="659939E8" w14:textId="0301E449" w:rsidR="00677DA3" w:rsidRPr="00090C64" w:rsidRDefault="00677DA3" w:rsidP="004F0B4B">
            <w:pPr>
              <w:pStyle w:val="TAC"/>
              <w:rPr>
                <w:rFonts w:cs="Arial"/>
              </w:rPr>
            </w:pPr>
            <w:r w:rsidRPr="00090C64">
              <w:rPr>
                <w:rFonts w:cs="Arial"/>
              </w:rPr>
              <w:t>FRC A1-2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424F73A4"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7D1425CD" w14:textId="77777777" w:rsidR="00677DA3" w:rsidRPr="00090C64" w:rsidRDefault="00677DA3" w:rsidP="004F0B4B">
            <w:pPr>
              <w:pStyle w:val="TAC"/>
              <w:rPr>
                <w:rFonts w:cs="Arial"/>
              </w:rPr>
            </w:pPr>
          </w:p>
        </w:tc>
      </w:tr>
      <w:tr w:rsidR="00677DA3" w:rsidRPr="00090C64" w14:paraId="12CC8FF3" w14:textId="77777777" w:rsidTr="00554118">
        <w:trPr>
          <w:cantSplit/>
          <w:jc w:val="center"/>
        </w:trPr>
        <w:tc>
          <w:tcPr>
            <w:tcW w:w="2322" w:type="dxa"/>
            <w:shd w:val="clear" w:color="auto" w:fill="auto"/>
          </w:tcPr>
          <w:p w14:paraId="28970B48" w14:textId="77777777" w:rsidR="00677DA3" w:rsidRPr="00090C64" w:rsidRDefault="00677DA3" w:rsidP="004F0B4B">
            <w:pPr>
              <w:pStyle w:val="TAC"/>
              <w:rPr>
                <w:rFonts w:cs="Arial"/>
              </w:rPr>
            </w:pPr>
            <w:r w:rsidRPr="00090C64">
              <w:rPr>
                <w:rFonts w:cs="Arial"/>
              </w:rPr>
              <w:t>5</w:t>
            </w:r>
          </w:p>
        </w:tc>
        <w:tc>
          <w:tcPr>
            <w:tcW w:w="3032" w:type="dxa"/>
            <w:tcBorders>
              <w:bottom w:val="single" w:sz="4" w:space="0" w:color="auto"/>
            </w:tcBorders>
            <w:shd w:val="clear" w:color="auto" w:fill="auto"/>
          </w:tcPr>
          <w:p w14:paraId="4598A205" w14:textId="1207FA14" w:rsidR="00677DA3" w:rsidRPr="00090C64" w:rsidRDefault="00677DA3" w:rsidP="004F0B4B">
            <w:pPr>
              <w:pStyle w:val="TAC"/>
              <w:rPr>
                <w:rFonts w:cs="Arial"/>
              </w:rPr>
            </w:pPr>
            <w:r w:rsidRPr="00090C64">
              <w:rPr>
                <w:rFonts w:cs="Arial"/>
              </w:rPr>
              <w:t>FRC A1-3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0B8C83FE"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28B06983" w14:textId="77777777" w:rsidR="00677DA3" w:rsidRPr="00090C64" w:rsidRDefault="00677DA3" w:rsidP="004F0B4B">
            <w:pPr>
              <w:pStyle w:val="TAC"/>
              <w:rPr>
                <w:rFonts w:cs="Arial"/>
              </w:rPr>
            </w:pPr>
          </w:p>
        </w:tc>
      </w:tr>
      <w:tr w:rsidR="00677DA3" w:rsidRPr="00090C64" w14:paraId="7F78F101" w14:textId="77777777" w:rsidTr="00554118">
        <w:trPr>
          <w:cantSplit/>
          <w:jc w:val="center"/>
        </w:trPr>
        <w:tc>
          <w:tcPr>
            <w:tcW w:w="2322" w:type="dxa"/>
            <w:shd w:val="clear" w:color="auto" w:fill="auto"/>
          </w:tcPr>
          <w:p w14:paraId="4CBB0A16" w14:textId="77777777" w:rsidR="00677DA3" w:rsidRPr="00090C64" w:rsidRDefault="00677DA3" w:rsidP="00677DA3">
            <w:pPr>
              <w:pStyle w:val="TAC"/>
              <w:rPr>
                <w:rFonts w:cs="Arial"/>
              </w:rPr>
            </w:pPr>
            <w:r w:rsidRPr="00090C64">
              <w:rPr>
                <w:rFonts w:cs="Arial"/>
              </w:rPr>
              <w:t>10</w:t>
            </w:r>
          </w:p>
        </w:tc>
        <w:tc>
          <w:tcPr>
            <w:tcW w:w="3032" w:type="dxa"/>
            <w:tcBorders>
              <w:bottom w:val="nil"/>
            </w:tcBorders>
            <w:shd w:val="clear" w:color="auto" w:fill="auto"/>
          </w:tcPr>
          <w:p w14:paraId="11F2E3F5" w14:textId="1023273D" w:rsidR="00677DA3" w:rsidRPr="00090C64" w:rsidRDefault="00677DA3" w:rsidP="00677DA3">
            <w:pPr>
              <w:pStyle w:val="TAC"/>
              <w:rPr>
                <w:rFonts w:cs="Arial"/>
              </w:rPr>
            </w:pPr>
            <w:r w:rsidRPr="00090C64">
              <w:rPr>
                <w:rFonts w:cs="Arial"/>
              </w:rPr>
              <w:t>FRC A1-3 in annex A.1</w:t>
            </w:r>
            <w:r w:rsidR="00554118" w:rsidRPr="00090C64">
              <w:rPr>
                <w:rFonts w:cs="Arial"/>
              </w:rPr>
              <w:t> [</w:t>
            </w:r>
            <w:r w:rsidRPr="00090C64">
              <w:rPr>
                <w:rFonts w:cs="Arial"/>
              </w:rPr>
              <w:t>12]</w:t>
            </w:r>
          </w:p>
          <w:p w14:paraId="1E976124" w14:textId="2E1FE1B5" w:rsidR="00677DA3" w:rsidRPr="00090C64" w:rsidRDefault="00677DA3" w:rsidP="00677DA3">
            <w:pPr>
              <w:pStyle w:val="TAC"/>
              <w:rPr>
                <w:rFonts w:cs="Arial"/>
              </w:rPr>
            </w:pPr>
            <w:r w:rsidRPr="00090C64">
              <w:rPr>
                <w:rFonts w:cs="Arial"/>
              </w:rPr>
              <w:t>(Note)</w:t>
            </w:r>
          </w:p>
        </w:tc>
        <w:tc>
          <w:tcPr>
            <w:tcW w:w="2400" w:type="dxa"/>
            <w:tcBorders>
              <w:top w:val="nil"/>
              <w:bottom w:val="nil"/>
            </w:tcBorders>
            <w:shd w:val="clear" w:color="auto" w:fill="auto"/>
          </w:tcPr>
          <w:p w14:paraId="30767553" w14:textId="1307FD64" w:rsidR="00677DA3" w:rsidRPr="00090C64" w:rsidRDefault="00677DA3" w:rsidP="00677DA3">
            <w:pPr>
              <w:pStyle w:val="TAC"/>
              <w:rPr>
                <w:rFonts w:cs="Arial"/>
              </w:rPr>
            </w:pPr>
            <w:r w:rsidRPr="00090C64">
              <w:rPr>
                <w:rFonts w:cs="Arial"/>
              </w:rPr>
              <w:t>Declared minimum EIS (D10.6) + 1.3 dB</w:t>
            </w:r>
          </w:p>
        </w:tc>
        <w:tc>
          <w:tcPr>
            <w:tcW w:w="2103" w:type="dxa"/>
            <w:tcBorders>
              <w:top w:val="nil"/>
              <w:bottom w:val="nil"/>
            </w:tcBorders>
            <w:shd w:val="clear" w:color="auto" w:fill="auto"/>
          </w:tcPr>
          <w:p w14:paraId="4B7FC36C" w14:textId="3490A086" w:rsidR="00677DA3" w:rsidRPr="00090C64" w:rsidRDefault="00677DA3" w:rsidP="00677DA3">
            <w:pPr>
              <w:pStyle w:val="TAC"/>
              <w:rPr>
                <w:rFonts w:cs="Arial"/>
              </w:rPr>
            </w:pPr>
            <w:r w:rsidRPr="00090C64">
              <w:rPr>
                <w:rFonts w:cs="Arial"/>
              </w:rPr>
              <w:t>Declared minimum EIS (D10.6) + 1.4 dB</w:t>
            </w:r>
          </w:p>
        </w:tc>
      </w:tr>
      <w:tr w:rsidR="00677DA3" w:rsidRPr="00090C64" w14:paraId="2F026B74" w14:textId="77777777" w:rsidTr="00554118">
        <w:trPr>
          <w:cantSplit/>
          <w:jc w:val="center"/>
        </w:trPr>
        <w:tc>
          <w:tcPr>
            <w:tcW w:w="2322" w:type="dxa"/>
            <w:shd w:val="clear" w:color="auto" w:fill="auto"/>
          </w:tcPr>
          <w:p w14:paraId="5DC2AD58" w14:textId="77777777" w:rsidR="00677DA3" w:rsidRPr="00090C64" w:rsidRDefault="00677DA3" w:rsidP="00677DA3">
            <w:pPr>
              <w:pStyle w:val="TAC"/>
              <w:rPr>
                <w:rFonts w:cs="Arial"/>
              </w:rPr>
            </w:pPr>
            <w:r w:rsidRPr="00090C64">
              <w:rPr>
                <w:rFonts w:cs="Arial"/>
              </w:rPr>
              <w:t>15</w:t>
            </w:r>
          </w:p>
        </w:tc>
        <w:tc>
          <w:tcPr>
            <w:tcW w:w="3032" w:type="dxa"/>
            <w:tcBorders>
              <w:top w:val="nil"/>
              <w:bottom w:val="nil"/>
            </w:tcBorders>
            <w:shd w:val="clear" w:color="auto" w:fill="auto"/>
          </w:tcPr>
          <w:p w14:paraId="1080FE16" w14:textId="2495A3B7" w:rsidR="00677DA3" w:rsidRPr="00090C64" w:rsidRDefault="00677DA3" w:rsidP="00677DA3">
            <w:pPr>
              <w:pStyle w:val="TAC"/>
              <w:rPr>
                <w:rFonts w:cs="Arial"/>
              </w:rPr>
            </w:pPr>
          </w:p>
        </w:tc>
        <w:tc>
          <w:tcPr>
            <w:tcW w:w="2400" w:type="dxa"/>
            <w:tcBorders>
              <w:top w:val="nil"/>
              <w:bottom w:val="nil"/>
            </w:tcBorders>
            <w:shd w:val="clear" w:color="auto" w:fill="auto"/>
          </w:tcPr>
          <w:p w14:paraId="3FA041CC" w14:textId="77777777" w:rsidR="00677DA3" w:rsidRPr="00090C64" w:rsidRDefault="00677DA3" w:rsidP="00677DA3">
            <w:pPr>
              <w:pStyle w:val="TAC"/>
              <w:rPr>
                <w:rFonts w:cs="Arial"/>
              </w:rPr>
            </w:pPr>
          </w:p>
        </w:tc>
        <w:tc>
          <w:tcPr>
            <w:tcW w:w="2103" w:type="dxa"/>
            <w:tcBorders>
              <w:top w:val="nil"/>
              <w:bottom w:val="nil"/>
            </w:tcBorders>
            <w:shd w:val="clear" w:color="auto" w:fill="auto"/>
          </w:tcPr>
          <w:p w14:paraId="0209049B" w14:textId="77777777" w:rsidR="00677DA3" w:rsidRPr="00090C64" w:rsidRDefault="00677DA3" w:rsidP="00677DA3">
            <w:pPr>
              <w:pStyle w:val="TAC"/>
              <w:rPr>
                <w:rFonts w:cs="Arial"/>
              </w:rPr>
            </w:pPr>
          </w:p>
        </w:tc>
      </w:tr>
      <w:tr w:rsidR="00677DA3" w:rsidRPr="00090C64" w14:paraId="1209FD45" w14:textId="77777777" w:rsidTr="00554118">
        <w:trPr>
          <w:cantSplit/>
          <w:jc w:val="center"/>
        </w:trPr>
        <w:tc>
          <w:tcPr>
            <w:tcW w:w="2322" w:type="dxa"/>
            <w:shd w:val="clear" w:color="auto" w:fill="auto"/>
          </w:tcPr>
          <w:p w14:paraId="0AE0FD04" w14:textId="77777777" w:rsidR="00677DA3" w:rsidRPr="00090C64" w:rsidRDefault="00677DA3" w:rsidP="00677DA3">
            <w:pPr>
              <w:pStyle w:val="TAC"/>
              <w:rPr>
                <w:rFonts w:cs="Arial"/>
              </w:rPr>
            </w:pPr>
            <w:r w:rsidRPr="00090C64">
              <w:rPr>
                <w:rFonts w:cs="Arial"/>
              </w:rPr>
              <w:t>20</w:t>
            </w:r>
          </w:p>
        </w:tc>
        <w:tc>
          <w:tcPr>
            <w:tcW w:w="3032" w:type="dxa"/>
            <w:tcBorders>
              <w:top w:val="nil"/>
            </w:tcBorders>
            <w:shd w:val="clear" w:color="auto" w:fill="auto"/>
          </w:tcPr>
          <w:p w14:paraId="74572B96" w14:textId="77777777" w:rsidR="00677DA3" w:rsidRPr="00090C64" w:rsidRDefault="00677DA3" w:rsidP="00677DA3">
            <w:pPr>
              <w:pStyle w:val="TAC"/>
              <w:rPr>
                <w:rFonts w:cs="Arial"/>
              </w:rPr>
            </w:pPr>
          </w:p>
        </w:tc>
        <w:tc>
          <w:tcPr>
            <w:tcW w:w="2400" w:type="dxa"/>
            <w:tcBorders>
              <w:top w:val="nil"/>
            </w:tcBorders>
            <w:shd w:val="clear" w:color="auto" w:fill="auto"/>
          </w:tcPr>
          <w:p w14:paraId="4F300EFB" w14:textId="77777777" w:rsidR="00677DA3" w:rsidRPr="00090C64" w:rsidRDefault="00677DA3" w:rsidP="00677DA3">
            <w:pPr>
              <w:pStyle w:val="TAC"/>
              <w:rPr>
                <w:rFonts w:cs="Arial"/>
              </w:rPr>
            </w:pPr>
          </w:p>
        </w:tc>
        <w:tc>
          <w:tcPr>
            <w:tcW w:w="2103" w:type="dxa"/>
            <w:tcBorders>
              <w:top w:val="nil"/>
            </w:tcBorders>
            <w:shd w:val="clear" w:color="auto" w:fill="auto"/>
          </w:tcPr>
          <w:p w14:paraId="01BB85D5" w14:textId="77777777" w:rsidR="00677DA3" w:rsidRPr="00090C64" w:rsidRDefault="00677DA3" w:rsidP="00677DA3">
            <w:pPr>
              <w:pStyle w:val="TAC"/>
              <w:rPr>
                <w:rFonts w:cs="Arial"/>
              </w:rPr>
            </w:pPr>
          </w:p>
        </w:tc>
      </w:tr>
      <w:tr w:rsidR="00677DA3" w:rsidRPr="00090C64" w14:paraId="2C57B042" w14:textId="77777777" w:rsidTr="00554118">
        <w:trPr>
          <w:cantSplit/>
          <w:jc w:val="center"/>
        </w:trPr>
        <w:tc>
          <w:tcPr>
            <w:tcW w:w="9857" w:type="dxa"/>
            <w:gridSpan w:val="4"/>
            <w:shd w:val="clear" w:color="auto" w:fill="auto"/>
          </w:tcPr>
          <w:p w14:paraId="2445FF16" w14:textId="70D05DB7" w:rsidR="00677DA3" w:rsidRPr="00090C64" w:rsidRDefault="00677DA3" w:rsidP="00677DA3">
            <w:pPr>
              <w:pStyle w:val="TAN"/>
              <w:rPr>
                <w:rFonts w:cs="Arial"/>
              </w:rPr>
            </w:pPr>
            <w:r w:rsidRPr="00090C64">
              <w:rPr>
                <w:rFonts w:cs="Arial"/>
              </w:rPr>
              <w:t>NOTE:</w:t>
            </w:r>
            <w:r w:rsidRPr="00090C64">
              <w:rPr>
                <w:rFonts w:cs="Arial"/>
              </w:rPr>
              <w:tab/>
              <w:t>EIS is the power level of a single instance of the reference measurement channel. This requirement shall be met for each consecutive application of a single instance of FRC A1-3 in</w:t>
            </w:r>
            <w:r w:rsidR="00554118" w:rsidRPr="00090C64">
              <w:rPr>
                <w:rFonts w:cs="Arial"/>
              </w:rPr>
              <w:t> [</w:t>
            </w:r>
            <w:r w:rsidRPr="00090C64">
              <w:rPr>
                <w:rFonts w:cs="Arial"/>
              </w:rPr>
              <w:t xml:space="preserve">11] mapped to disjoint frequency ranges with a width of 25 Resource Blocks each. </w:t>
            </w:r>
            <w:r w:rsidRPr="00090C64">
              <w:rPr>
                <w:lang w:eastAsia="ko-KR"/>
              </w:rPr>
              <w:t>T</w:t>
            </w:r>
            <w:r w:rsidRPr="00090C64">
              <w:rPr>
                <w:lang w:eastAsia="zh-CN"/>
              </w:rPr>
              <w:t>his reference measurement channel is not applied for Band 46 nor Band 49.</w:t>
            </w:r>
          </w:p>
        </w:tc>
      </w:tr>
    </w:tbl>
    <w:p w14:paraId="3B118F78" w14:textId="77777777" w:rsidR="00D57C09" w:rsidRPr="00090C64" w:rsidRDefault="00D57C09" w:rsidP="00D57C09">
      <w:pPr>
        <w:rPr>
          <w:lang w:eastAsia="zh-CN"/>
        </w:rPr>
      </w:pPr>
    </w:p>
    <w:p w14:paraId="2BB9D0FA" w14:textId="77777777" w:rsidR="00D57C09" w:rsidRPr="00090C64" w:rsidRDefault="00D57C09" w:rsidP="00D57C09">
      <w:pPr>
        <w:pStyle w:val="Heading4"/>
      </w:pPr>
      <w:bookmarkStart w:id="5156" w:name="_Toc21125214"/>
      <w:bookmarkStart w:id="5157" w:name="_Toc29768204"/>
      <w:bookmarkStart w:id="5158" w:name="_Toc36044646"/>
      <w:bookmarkStart w:id="5159" w:name="_Toc37230551"/>
      <w:bookmarkStart w:id="5160" w:name="_Toc45907694"/>
      <w:bookmarkStart w:id="5161" w:name="_Toc53181799"/>
      <w:bookmarkStart w:id="5162" w:name="_Toc61117535"/>
      <w:bookmarkStart w:id="5163" w:name="_Toc67076624"/>
      <w:bookmarkStart w:id="5164" w:name="_Toc67077162"/>
      <w:bookmarkStart w:id="5165" w:name="_Toc74753044"/>
      <w:bookmarkStart w:id="5166" w:name="_Toc74753583"/>
      <w:bookmarkStart w:id="5167" w:name="_Toc74754121"/>
      <w:bookmarkStart w:id="5168" w:name="_Toc76507444"/>
      <w:bookmarkStart w:id="5169" w:name="_Toc83111595"/>
      <w:r w:rsidRPr="00090C64">
        <w:t>7.2.5.5</w:t>
      </w:r>
      <w:r w:rsidRPr="00090C64">
        <w:tab/>
        <w:t>NR Test Requirements</w:t>
      </w:r>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p>
    <w:p w14:paraId="1292CD42" w14:textId="32248833" w:rsidR="00D57C09" w:rsidRPr="00090C64" w:rsidRDefault="00D57C09" w:rsidP="00D57C09">
      <w:r w:rsidRPr="00090C64">
        <w:t xml:space="preserve">For each measured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8.104</w:t>
      </w:r>
      <w:r w:rsidR="00554118" w:rsidRPr="00090C64">
        <w:t> [</w:t>
      </w:r>
      <w:r w:rsidRPr="00090C64">
        <w:t>33] annex A.1 with parameters specified in table 7.2.5.5-1.</w:t>
      </w:r>
    </w:p>
    <w:p w14:paraId="24D90690" w14:textId="77777777" w:rsidR="00D57C09" w:rsidRPr="00C330E2" w:rsidRDefault="00D57C09" w:rsidP="00D57C09">
      <w:pPr>
        <w:pStyle w:val="TH"/>
      </w:pPr>
      <w:r w:rsidRPr="00C330E2">
        <w:t>Table 7.2.5.5-1: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1"/>
        <w:gridCol w:w="1434"/>
        <w:gridCol w:w="1986"/>
        <w:gridCol w:w="2265"/>
        <w:gridCol w:w="2265"/>
      </w:tblGrid>
      <w:tr w:rsidR="009D555B" w:rsidRPr="00090C64" w14:paraId="761BC2DD" w14:textId="77777777" w:rsidTr="00C45ABA">
        <w:trPr>
          <w:cantSplit/>
          <w:jc w:val="center"/>
        </w:trPr>
        <w:tc>
          <w:tcPr>
            <w:tcW w:w="1681" w:type="dxa"/>
            <w:tcBorders>
              <w:top w:val="single" w:sz="4" w:space="0" w:color="auto"/>
              <w:left w:val="single" w:sz="4" w:space="0" w:color="auto"/>
              <w:bottom w:val="nil"/>
              <w:right w:val="single" w:sz="4" w:space="0" w:color="auto"/>
            </w:tcBorders>
            <w:shd w:val="clear" w:color="auto" w:fill="auto"/>
          </w:tcPr>
          <w:p w14:paraId="0D539DF9" w14:textId="77777777" w:rsidR="009D555B" w:rsidRPr="00090C64" w:rsidRDefault="009D555B" w:rsidP="00C45ABA">
            <w:pPr>
              <w:pStyle w:val="TAH"/>
              <w:rPr>
                <w:bCs/>
                <w:szCs w:val="18"/>
              </w:rPr>
            </w:pPr>
            <w:r w:rsidRPr="00090C64">
              <w:t>BS channel</w:t>
            </w:r>
          </w:p>
        </w:tc>
        <w:tc>
          <w:tcPr>
            <w:tcW w:w="1434" w:type="dxa"/>
            <w:tcBorders>
              <w:top w:val="single" w:sz="4" w:space="0" w:color="auto"/>
              <w:left w:val="single" w:sz="4" w:space="0" w:color="auto"/>
              <w:bottom w:val="nil"/>
              <w:right w:val="single" w:sz="4" w:space="0" w:color="auto"/>
            </w:tcBorders>
            <w:shd w:val="clear" w:color="auto" w:fill="auto"/>
          </w:tcPr>
          <w:p w14:paraId="5BE01254" w14:textId="77777777" w:rsidR="009D555B" w:rsidRPr="00090C64" w:rsidRDefault="009D555B" w:rsidP="00C45ABA">
            <w:pPr>
              <w:pStyle w:val="TAH"/>
              <w:rPr>
                <w:bCs/>
                <w:szCs w:val="18"/>
              </w:rPr>
            </w:pPr>
            <w:r w:rsidRPr="00090C64">
              <w:rPr>
                <w:bCs/>
                <w:szCs w:val="18"/>
              </w:rPr>
              <w:t>Sub-carrier</w:t>
            </w:r>
          </w:p>
        </w:tc>
        <w:tc>
          <w:tcPr>
            <w:tcW w:w="1986" w:type="dxa"/>
            <w:tcBorders>
              <w:top w:val="single" w:sz="4" w:space="0" w:color="auto"/>
              <w:left w:val="single" w:sz="4" w:space="0" w:color="auto"/>
              <w:bottom w:val="nil"/>
              <w:right w:val="single" w:sz="4" w:space="0" w:color="auto"/>
            </w:tcBorders>
            <w:shd w:val="clear" w:color="auto" w:fill="auto"/>
          </w:tcPr>
          <w:p w14:paraId="3E2BF52F" w14:textId="77777777" w:rsidR="009D555B" w:rsidRPr="00090C64" w:rsidRDefault="009D555B" w:rsidP="00C45ABA">
            <w:pPr>
              <w:pStyle w:val="TAH"/>
              <w:rPr>
                <w:bCs/>
                <w:szCs w:val="18"/>
              </w:rPr>
            </w:pPr>
            <w:r w:rsidRPr="00090C64">
              <w:rPr>
                <w:bCs/>
                <w:szCs w:val="18"/>
              </w:rPr>
              <w:t>Reference</w:t>
            </w:r>
          </w:p>
        </w:tc>
        <w:tc>
          <w:tcPr>
            <w:tcW w:w="4530" w:type="dxa"/>
            <w:gridSpan w:val="2"/>
            <w:tcBorders>
              <w:top w:val="single" w:sz="4" w:space="0" w:color="auto"/>
              <w:left w:val="single" w:sz="4" w:space="0" w:color="auto"/>
              <w:bottom w:val="single" w:sz="4" w:space="0" w:color="auto"/>
              <w:right w:val="single" w:sz="4" w:space="0" w:color="auto"/>
            </w:tcBorders>
          </w:tcPr>
          <w:p w14:paraId="3769EFA8" w14:textId="77777777" w:rsidR="009D555B" w:rsidRPr="00090C64" w:rsidRDefault="009D555B" w:rsidP="00C45ABA">
            <w:pPr>
              <w:pStyle w:val="TAH"/>
              <w:rPr>
                <w:bCs/>
                <w:szCs w:val="18"/>
              </w:rPr>
            </w:pPr>
            <w:r w:rsidRPr="00090C64">
              <w:rPr>
                <w:bCs/>
                <w:szCs w:val="18"/>
              </w:rPr>
              <w:t>EIS level [dBm]</w:t>
            </w:r>
          </w:p>
        </w:tc>
      </w:tr>
      <w:tr w:rsidR="009D555B" w:rsidRPr="00090C64" w14:paraId="7BD52B1A" w14:textId="77777777" w:rsidTr="009D555B">
        <w:trPr>
          <w:cantSplit/>
          <w:jc w:val="center"/>
        </w:trPr>
        <w:tc>
          <w:tcPr>
            <w:tcW w:w="1681" w:type="dxa"/>
            <w:tcBorders>
              <w:top w:val="nil"/>
              <w:left w:val="single" w:sz="4" w:space="0" w:color="auto"/>
              <w:bottom w:val="single" w:sz="4" w:space="0" w:color="auto"/>
              <w:right w:val="single" w:sz="4" w:space="0" w:color="auto"/>
            </w:tcBorders>
            <w:shd w:val="clear" w:color="auto" w:fill="auto"/>
          </w:tcPr>
          <w:p w14:paraId="220F9964" w14:textId="77777777" w:rsidR="009D555B" w:rsidRPr="00090C64" w:rsidRDefault="009D555B" w:rsidP="00C45ABA">
            <w:pPr>
              <w:pStyle w:val="TAH"/>
              <w:rPr>
                <w:bCs/>
                <w:szCs w:val="18"/>
              </w:rPr>
            </w:pPr>
            <w:r w:rsidRPr="00090C64">
              <w:t>bandwidth</w:t>
            </w:r>
            <w:r w:rsidRPr="00090C64">
              <w:rPr>
                <w:bCs/>
                <w:szCs w:val="18"/>
              </w:rPr>
              <w:t> [MHz]</w:t>
            </w:r>
          </w:p>
        </w:tc>
        <w:tc>
          <w:tcPr>
            <w:tcW w:w="1434" w:type="dxa"/>
            <w:tcBorders>
              <w:top w:val="nil"/>
              <w:left w:val="single" w:sz="4" w:space="0" w:color="auto"/>
              <w:bottom w:val="single" w:sz="4" w:space="0" w:color="auto"/>
              <w:right w:val="single" w:sz="4" w:space="0" w:color="auto"/>
            </w:tcBorders>
            <w:shd w:val="clear" w:color="auto" w:fill="auto"/>
          </w:tcPr>
          <w:p w14:paraId="4B7C439B" w14:textId="77777777" w:rsidR="009D555B" w:rsidRPr="00090C64" w:rsidRDefault="009D555B" w:rsidP="00C45ABA">
            <w:pPr>
              <w:pStyle w:val="TAH"/>
              <w:rPr>
                <w:bCs/>
                <w:szCs w:val="18"/>
              </w:rPr>
            </w:pPr>
            <w:r w:rsidRPr="00090C64">
              <w:rPr>
                <w:bCs/>
                <w:szCs w:val="18"/>
              </w:rPr>
              <w:t>spacing [kHz]</w:t>
            </w:r>
          </w:p>
        </w:tc>
        <w:tc>
          <w:tcPr>
            <w:tcW w:w="1986" w:type="dxa"/>
            <w:tcBorders>
              <w:top w:val="nil"/>
              <w:left w:val="single" w:sz="4" w:space="0" w:color="auto"/>
              <w:bottom w:val="single" w:sz="4" w:space="0" w:color="auto"/>
              <w:right w:val="single" w:sz="4" w:space="0" w:color="auto"/>
            </w:tcBorders>
            <w:shd w:val="clear" w:color="auto" w:fill="auto"/>
          </w:tcPr>
          <w:p w14:paraId="793A6693" w14:textId="77777777" w:rsidR="009D555B" w:rsidRPr="00090C64" w:rsidRDefault="009D555B" w:rsidP="00C45ABA">
            <w:pPr>
              <w:pStyle w:val="TAH"/>
              <w:rPr>
                <w:bCs/>
                <w:szCs w:val="18"/>
              </w:rPr>
            </w:pPr>
            <w:r w:rsidRPr="00090C64">
              <w:rPr>
                <w:bCs/>
                <w:szCs w:val="18"/>
              </w:rPr>
              <w:t>measurement channel</w:t>
            </w:r>
          </w:p>
        </w:tc>
        <w:tc>
          <w:tcPr>
            <w:tcW w:w="2265" w:type="dxa"/>
            <w:tcBorders>
              <w:top w:val="single" w:sz="4" w:space="0" w:color="auto"/>
              <w:left w:val="single" w:sz="4" w:space="0" w:color="auto"/>
              <w:bottom w:val="single" w:sz="4" w:space="0" w:color="auto"/>
              <w:right w:val="single" w:sz="4" w:space="0" w:color="auto"/>
            </w:tcBorders>
          </w:tcPr>
          <w:p w14:paraId="507E0A5D" w14:textId="77777777" w:rsidR="009D555B" w:rsidRPr="00090C64" w:rsidRDefault="009D555B" w:rsidP="00C45ABA">
            <w:pPr>
              <w:pStyle w:val="TAH"/>
              <w:rPr>
                <w:szCs w:val="18"/>
              </w:rPr>
            </w:pPr>
            <w:r w:rsidRPr="00090C64">
              <w:t>f ≤ 3.0 GHz</w:t>
            </w:r>
          </w:p>
        </w:tc>
        <w:tc>
          <w:tcPr>
            <w:tcW w:w="2265" w:type="dxa"/>
            <w:tcBorders>
              <w:top w:val="single" w:sz="4" w:space="0" w:color="auto"/>
              <w:left w:val="single" w:sz="4" w:space="0" w:color="auto"/>
              <w:bottom w:val="single" w:sz="4" w:space="0" w:color="auto"/>
              <w:right w:val="single" w:sz="4" w:space="0" w:color="auto"/>
            </w:tcBorders>
          </w:tcPr>
          <w:p w14:paraId="272CC6D9" w14:textId="21AC72D5" w:rsidR="009D555B" w:rsidRPr="00090C64" w:rsidRDefault="009D555B" w:rsidP="00C45ABA">
            <w:pPr>
              <w:pStyle w:val="TAH"/>
              <w:rPr>
                <w:szCs w:val="18"/>
              </w:rPr>
            </w:pPr>
            <w:r w:rsidRPr="00090C64">
              <w:t>3.0 GHz &lt; f ≤ 4.2 GHz</w:t>
            </w:r>
          </w:p>
        </w:tc>
      </w:tr>
      <w:tr w:rsidR="009D555B" w:rsidRPr="00090C64" w14:paraId="6C7673C7"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3BE36E18" w14:textId="77777777" w:rsidR="009D555B" w:rsidRPr="00090C64" w:rsidRDefault="009D555B" w:rsidP="00C45ABA">
            <w:pPr>
              <w:pStyle w:val="TAC"/>
            </w:pPr>
            <w:r w:rsidRPr="00090C64">
              <w:t>5, 10, 15</w:t>
            </w:r>
          </w:p>
        </w:tc>
        <w:tc>
          <w:tcPr>
            <w:tcW w:w="1434" w:type="dxa"/>
            <w:tcBorders>
              <w:top w:val="single" w:sz="4" w:space="0" w:color="auto"/>
              <w:left w:val="single" w:sz="4" w:space="0" w:color="auto"/>
              <w:bottom w:val="single" w:sz="4" w:space="0" w:color="auto"/>
              <w:right w:val="single" w:sz="4" w:space="0" w:color="auto"/>
            </w:tcBorders>
          </w:tcPr>
          <w:p w14:paraId="1F036D0E" w14:textId="77777777" w:rsidR="009D555B" w:rsidRPr="00090C64" w:rsidRDefault="009D555B" w:rsidP="00C45ABA">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617B7FDC" w14:textId="77777777" w:rsidR="009D555B" w:rsidRPr="00090C64" w:rsidRDefault="009D555B" w:rsidP="00C45ABA">
            <w:pPr>
              <w:pStyle w:val="TAC"/>
            </w:pPr>
            <w:r w:rsidRPr="00090C64">
              <w:rPr>
                <w:lang w:eastAsia="zh-CN"/>
              </w:rPr>
              <w:t>G-FR1-A1-1 in clause A.1 in [33]</w:t>
            </w:r>
          </w:p>
        </w:tc>
        <w:tc>
          <w:tcPr>
            <w:tcW w:w="2265" w:type="dxa"/>
            <w:tcBorders>
              <w:top w:val="single" w:sz="4" w:space="0" w:color="auto"/>
              <w:left w:val="single" w:sz="4" w:space="0" w:color="auto"/>
              <w:bottom w:val="single" w:sz="4" w:space="0" w:color="auto"/>
              <w:right w:val="single" w:sz="4" w:space="0" w:color="auto"/>
            </w:tcBorders>
          </w:tcPr>
          <w:p w14:paraId="59E50997" w14:textId="77777777" w:rsidR="009D555B" w:rsidRPr="00090C64" w:rsidRDefault="009D555B" w:rsidP="00C45ABA">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2040AE96" w14:textId="00A8F890" w:rsidR="009D555B" w:rsidRPr="00090C64" w:rsidRDefault="009D555B" w:rsidP="00C45ABA">
            <w:pPr>
              <w:pStyle w:val="TAC"/>
            </w:pPr>
            <w:r w:rsidRPr="00090C64">
              <w:t>Declared minimum EIS + 1.4</w:t>
            </w:r>
          </w:p>
        </w:tc>
      </w:tr>
      <w:tr w:rsidR="009D555B" w:rsidRPr="00090C64" w14:paraId="22D7722D"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1744777B" w14:textId="77777777" w:rsidR="009D555B" w:rsidRPr="00090C64" w:rsidRDefault="009D555B" w:rsidP="00C45ABA">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38A86999" w14:textId="77777777" w:rsidR="009D555B" w:rsidRPr="00090C64" w:rsidRDefault="009D555B" w:rsidP="00C45ABA">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2FE7EA19" w14:textId="77777777" w:rsidR="009D555B" w:rsidRPr="00090C64" w:rsidRDefault="009D555B" w:rsidP="00C45ABA">
            <w:pPr>
              <w:pStyle w:val="TAC"/>
            </w:pPr>
            <w:r w:rsidRPr="00090C64">
              <w:rPr>
                <w:lang w:eastAsia="zh-CN"/>
              </w:rPr>
              <w:t>G-FR1-A1-2 in clause A.1 in [33]</w:t>
            </w:r>
          </w:p>
        </w:tc>
        <w:tc>
          <w:tcPr>
            <w:tcW w:w="2265" w:type="dxa"/>
            <w:tcBorders>
              <w:top w:val="single" w:sz="4" w:space="0" w:color="auto"/>
              <w:left w:val="single" w:sz="4" w:space="0" w:color="auto"/>
              <w:bottom w:val="single" w:sz="4" w:space="0" w:color="auto"/>
              <w:right w:val="single" w:sz="4" w:space="0" w:color="auto"/>
            </w:tcBorders>
          </w:tcPr>
          <w:p w14:paraId="6F0CA0EA" w14:textId="77777777" w:rsidR="009D555B" w:rsidRPr="00090C64" w:rsidRDefault="009D555B" w:rsidP="00C45ABA">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7D2F8392" w14:textId="6441D4A3" w:rsidR="009D555B" w:rsidRPr="00090C64" w:rsidRDefault="009D555B" w:rsidP="00C45ABA">
            <w:pPr>
              <w:pStyle w:val="TAC"/>
            </w:pPr>
            <w:r w:rsidRPr="00090C64">
              <w:t>Declared minimum EIS + 1.4</w:t>
            </w:r>
          </w:p>
        </w:tc>
      </w:tr>
      <w:tr w:rsidR="009D555B" w:rsidRPr="00090C64" w14:paraId="76EBF62D"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3E43DED2" w14:textId="77777777" w:rsidR="009D555B" w:rsidRPr="00090C64" w:rsidRDefault="009D555B" w:rsidP="00C45ABA">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4CC7FA27" w14:textId="77777777" w:rsidR="009D555B" w:rsidRPr="00090C64" w:rsidRDefault="009D555B" w:rsidP="00C45ABA">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2ED4782B" w14:textId="77777777" w:rsidR="009D555B" w:rsidRPr="00090C64" w:rsidRDefault="009D555B" w:rsidP="00C45ABA">
            <w:pPr>
              <w:pStyle w:val="TAC"/>
            </w:pPr>
            <w:r w:rsidRPr="00090C64">
              <w:rPr>
                <w:lang w:eastAsia="zh-CN"/>
              </w:rPr>
              <w:t>G-FR1-A1-3 in clause A.1 in [33]</w:t>
            </w:r>
          </w:p>
        </w:tc>
        <w:tc>
          <w:tcPr>
            <w:tcW w:w="2265" w:type="dxa"/>
            <w:tcBorders>
              <w:top w:val="single" w:sz="4" w:space="0" w:color="auto"/>
              <w:left w:val="single" w:sz="4" w:space="0" w:color="auto"/>
              <w:bottom w:val="single" w:sz="4" w:space="0" w:color="auto"/>
              <w:right w:val="single" w:sz="4" w:space="0" w:color="auto"/>
            </w:tcBorders>
          </w:tcPr>
          <w:p w14:paraId="2812E6D5" w14:textId="77777777" w:rsidR="009D555B" w:rsidRPr="00090C64" w:rsidRDefault="009D555B" w:rsidP="00C45ABA">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2401DF9B" w14:textId="109FB976" w:rsidR="009D555B" w:rsidRPr="00090C64" w:rsidRDefault="009D555B" w:rsidP="00C45ABA">
            <w:pPr>
              <w:pStyle w:val="TAC"/>
            </w:pPr>
            <w:r w:rsidRPr="00090C64">
              <w:t>Declared minimum EIS + 1.4</w:t>
            </w:r>
          </w:p>
        </w:tc>
      </w:tr>
      <w:tr w:rsidR="009D555B" w:rsidRPr="00090C64" w14:paraId="33E6BD94"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55501761" w14:textId="77777777" w:rsidR="009D555B" w:rsidRPr="00090C64" w:rsidRDefault="009D555B" w:rsidP="00C45ABA">
            <w:pPr>
              <w:pStyle w:val="TAC"/>
            </w:pPr>
            <w:r w:rsidRPr="00090C64">
              <w:t>20</w:t>
            </w:r>
            <w:r>
              <w:t>, 25, 30</w:t>
            </w:r>
            <w:r w:rsidRPr="00090C64">
              <w:t>, 40, 50</w:t>
            </w:r>
          </w:p>
        </w:tc>
        <w:tc>
          <w:tcPr>
            <w:tcW w:w="1434" w:type="dxa"/>
            <w:tcBorders>
              <w:top w:val="single" w:sz="4" w:space="0" w:color="auto"/>
              <w:left w:val="single" w:sz="4" w:space="0" w:color="auto"/>
              <w:bottom w:val="single" w:sz="4" w:space="0" w:color="auto"/>
              <w:right w:val="single" w:sz="4" w:space="0" w:color="auto"/>
            </w:tcBorders>
          </w:tcPr>
          <w:p w14:paraId="7C9DC7F7" w14:textId="77777777" w:rsidR="009D555B" w:rsidRPr="00090C64" w:rsidRDefault="009D555B" w:rsidP="00C45ABA">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4C0D45DE" w14:textId="77777777" w:rsidR="009D555B" w:rsidRPr="00090C64" w:rsidRDefault="009D555B" w:rsidP="00C45ABA">
            <w:pPr>
              <w:pStyle w:val="TAC"/>
            </w:pPr>
            <w:r w:rsidRPr="00090C64">
              <w:rPr>
                <w:lang w:eastAsia="zh-CN"/>
              </w:rPr>
              <w:t>G-FR1-A1-4 in clause A.1 in [33]</w:t>
            </w:r>
          </w:p>
        </w:tc>
        <w:tc>
          <w:tcPr>
            <w:tcW w:w="2265" w:type="dxa"/>
            <w:tcBorders>
              <w:top w:val="single" w:sz="4" w:space="0" w:color="auto"/>
              <w:left w:val="single" w:sz="4" w:space="0" w:color="auto"/>
              <w:bottom w:val="single" w:sz="4" w:space="0" w:color="auto"/>
              <w:right w:val="single" w:sz="4" w:space="0" w:color="auto"/>
            </w:tcBorders>
          </w:tcPr>
          <w:p w14:paraId="343E284C" w14:textId="77777777" w:rsidR="009D555B" w:rsidRPr="00090C64" w:rsidRDefault="009D555B" w:rsidP="00C45ABA">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48926984" w14:textId="4486217B" w:rsidR="009D555B" w:rsidRPr="00090C64" w:rsidRDefault="009D555B" w:rsidP="00C45ABA">
            <w:pPr>
              <w:pStyle w:val="TAC"/>
            </w:pPr>
            <w:r w:rsidRPr="00090C64">
              <w:t>Declared minimum EIS + 1.4</w:t>
            </w:r>
          </w:p>
        </w:tc>
      </w:tr>
      <w:tr w:rsidR="009D555B" w:rsidRPr="00090C64" w14:paraId="2B31EB64"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36039B53" w14:textId="77777777" w:rsidR="009D555B" w:rsidRPr="00090C64" w:rsidRDefault="009D555B" w:rsidP="00C45ABA">
            <w:pPr>
              <w:pStyle w:val="TAC"/>
            </w:pPr>
            <w:r w:rsidRPr="00090C64">
              <w:t>20</w:t>
            </w:r>
            <w:r>
              <w:t>, 25, 30</w:t>
            </w:r>
            <w:r w:rsidRPr="00090C64">
              <w:t>, 40, 50, 60, 70, 80, 90, 100</w:t>
            </w:r>
          </w:p>
        </w:tc>
        <w:tc>
          <w:tcPr>
            <w:tcW w:w="1434" w:type="dxa"/>
            <w:tcBorders>
              <w:top w:val="single" w:sz="4" w:space="0" w:color="auto"/>
              <w:left w:val="single" w:sz="4" w:space="0" w:color="auto"/>
              <w:bottom w:val="single" w:sz="4" w:space="0" w:color="auto"/>
              <w:right w:val="single" w:sz="4" w:space="0" w:color="auto"/>
            </w:tcBorders>
          </w:tcPr>
          <w:p w14:paraId="436AA0B6" w14:textId="77777777" w:rsidR="009D555B" w:rsidRPr="00090C64" w:rsidRDefault="009D555B" w:rsidP="00C45ABA">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6CA42C9F" w14:textId="77777777" w:rsidR="009D555B" w:rsidRPr="00090C64" w:rsidRDefault="009D555B" w:rsidP="00C45ABA">
            <w:pPr>
              <w:pStyle w:val="TAC"/>
            </w:pPr>
            <w:r w:rsidRPr="00090C64">
              <w:rPr>
                <w:lang w:eastAsia="zh-CN"/>
              </w:rPr>
              <w:t>G-FR1-A1-5 in clause A.1 in [33]</w:t>
            </w:r>
          </w:p>
        </w:tc>
        <w:tc>
          <w:tcPr>
            <w:tcW w:w="2265" w:type="dxa"/>
            <w:tcBorders>
              <w:top w:val="single" w:sz="4" w:space="0" w:color="auto"/>
              <w:left w:val="single" w:sz="4" w:space="0" w:color="auto"/>
              <w:bottom w:val="single" w:sz="4" w:space="0" w:color="auto"/>
              <w:right w:val="single" w:sz="4" w:space="0" w:color="auto"/>
            </w:tcBorders>
          </w:tcPr>
          <w:p w14:paraId="7150CD0A" w14:textId="77777777" w:rsidR="009D555B" w:rsidRPr="00090C64" w:rsidRDefault="009D555B" w:rsidP="00C45ABA">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27600F26" w14:textId="01448CCB" w:rsidR="009D555B" w:rsidRPr="00090C64" w:rsidRDefault="009D555B" w:rsidP="00C45ABA">
            <w:pPr>
              <w:pStyle w:val="TAC"/>
            </w:pPr>
            <w:r w:rsidRPr="00090C64">
              <w:t>Declared minimum EIS + 1.4</w:t>
            </w:r>
          </w:p>
        </w:tc>
      </w:tr>
      <w:tr w:rsidR="009D555B" w:rsidRPr="00090C64" w14:paraId="37654293"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352012DA" w14:textId="77777777" w:rsidR="009D555B" w:rsidRPr="00090C64" w:rsidRDefault="009D555B" w:rsidP="00C45ABA">
            <w:pPr>
              <w:pStyle w:val="TAC"/>
            </w:pPr>
            <w:r w:rsidRPr="00090C64">
              <w:t>20</w:t>
            </w:r>
            <w:r>
              <w:t>, 25, 30</w:t>
            </w:r>
            <w:r w:rsidRPr="00090C64">
              <w:t>, 40, 50, 60, 70, 80, 90, 100</w:t>
            </w:r>
          </w:p>
        </w:tc>
        <w:tc>
          <w:tcPr>
            <w:tcW w:w="1434" w:type="dxa"/>
            <w:tcBorders>
              <w:top w:val="single" w:sz="4" w:space="0" w:color="auto"/>
              <w:left w:val="single" w:sz="4" w:space="0" w:color="auto"/>
              <w:bottom w:val="single" w:sz="4" w:space="0" w:color="auto"/>
              <w:right w:val="single" w:sz="4" w:space="0" w:color="auto"/>
            </w:tcBorders>
          </w:tcPr>
          <w:p w14:paraId="2A7FFF87" w14:textId="77777777" w:rsidR="009D555B" w:rsidRPr="00090C64" w:rsidRDefault="009D555B" w:rsidP="00C45ABA">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0B7A98B7" w14:textId="77777777" w:rsidR="009D555B" w:rsidRPr="00090C64" w:rsidRDefault="009D555B" w:rsidP="00C45ABA">
            <w:pPr>
              <w:pStyle w:val="TAC"/>
            </w:pPr>
            <w:r w:rsidRPr="00090C64">
              <w:rPr>
                <w:lang w:eastAsia="zh-CN"/>
              </w:rPr>
              <w:t>G-FR1-A1-6 in clause A.1 in [33]</w:t>
            </w:r>
          </w:p>
        </w:tc>
        <w:tc>
          <w:tcPr>
            <w:tcW w:w="2265" w:type="dxa"/>
            <w:tcBorders>
              <w:top w:val="single" w:sz="4" w:space="0" w:color="auto"/>
              <w:left w:val="single" w:sz="4" w:space="0" w:color="auto"/>
              <w:bottom w:val="single" w:sz="4" w:space="0" w:color="auto"/>
              <w:right w:val="single" w:sz="4" w:space="0" w:color="auto"/>
            </w:tcBorders>
          </w:tcPr>
          <w:p w14:paraId="79416092" w14:textId="77777777" w:rsidR="009D555B" w:rsidRPr="00090C64" w:rsidRDefault="009D555B" w:rsidP="00C45ABA">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3A7F0EBD" w14:textId="4EF99A8D" w:rsidR="009D555B" w:rsidRPr="00090C64" w:rsidRDefault="009D555B" w:rsidP="00C45ABA">
            <w:pPr>
              <w:pStyle w:val="TAC"/>
            </w:pPr>
            <w:r w:rsidRPr="00090C64">
              <w:t>Declared minimum EIS + 1.4</w:t>
            </w:r>
          </w:p>
        </w:tc>
      </w:tr>
    </w:tbl>
    <w:p w14:paraId="17DF7B8F" w14:textId="77777777" w:rsidR="009D555B" w:rsidRPr="00090C64" w:rsidRDefault="009D555B" w:rsidP="00D57C09"/>
    <w:p w14:paraId="36B5BEEB" w14:textId="77777777" w:rsidR="00D57C09" w:rsidRPr="00090C64" w:rsidRDefault="00D57C09" w:rsidP="00D57C09">
      <w:pPr>
        <w:pStyle w:val="Heading2"/>
      </w:pPr>
      <w:bookmarkStart w:id="5170" w:name="_Toc21125215"/>
      <w:bookmarkStart w:id="5171" w:name="_Toc29768205"/>
      <w:bookmarkStart w:id="5172" w:name="_Toc36044647"/>
      <w:bookmarkStart w:id="5173" w:name="_Toc37230552"/>
      <w:bookmarkStart w:id="5174" w:name="_Toc45907695"/>
      <w:bookmarkStart w:id="5175" w:name="_Toc53181800"/>
      <w:bookmarkStart w:id="5176" w:name="_Toc61117536"/>
      <w:bookmarkStart w:id="5177" w:name="_Toc67076625"/>
      <w:bookmarkStart w:id="5178" w:name="_Toc67077163"/>
      <w:bookmarkStart w:id="5179" w:name="_Toc74753045"/>
      <w:bookmarkStart w:id="5180" w:name="_Toc74753584"/>
      <w:bookmarkStart w:id="5181" w:name="_Toc74754122"/>
      <w:bookmarkStart w:id="5182" w:name="_Toc76507445"/>
      <w:bookmarkStart w:id="5183" w:name="_Toc83111596"/>
      <w:r w:rsidRPr="00090C64">
        <w:t>7.3</w:t>
      </w:r>
      <w:r w:rsidRPr="00090C64">
        <w:tab/>
        <w:t>OTA Reference sensitivity level</w:t>
      </w:r>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p>
    <w:p w14:paraId="756A16AF" w14:textId="77777777" w:rsidR="00D57C09" w:rsidRPr="00090C64" w:rsidRDefault="00D57C09" w:rsidP="00D57C09">
      <w:pPr>
        <w:pStyle w:val="Heading3"/>
        <w:rPr>
          <w:lang w:eastAsia="sv-SE"/>
        </w:rPr>
      </w:pPr>
      <w:bookmarkStart w:id="5184" w:name="_Toc21125216"/>
      <w:bookmarkStart w:id="5185" w:name="_Toc29768206"/>
      <w:bookmarkStart w:id="5186" w:name="_Toc36044648"/>
      <w:bookmarkStart w:id="5187" w:name="_Toc37230553"/>
      <w:bookmarkStart w:id="5188" w:name="_Toc45907696"/>
      <w:bookmarkStart w:id="5189" w:name="_Toc53181801"/>
      <w:bookmarkStart w:id="5190" w:name="_Toc61117537"/>
      <w:bookmarkStart w:id="5191" w:name="_Toc67076626"/>
      <w:bookmarkStart w:id="5192" w:name="_Toc67077164"/>
      <w:bookmarkStart w:id="5193" w:name="_Toc74753046"/>
      <w:bookmarkStart w:id="5194" w:name="_Toc74753585"/>
      <w:bookmarkStart w:id="5195" w:name="_Toc74754123"/>
      <w:bookmarkStart w:id="5196" w:name="_Toc76507446"/>
      <w:bookmarkStart w:id="5197" w:name="_Toc83111597"/>
      <w:r w:rsidRPr="00090C64">
        <w:rPr>
          <w:lang w:eastAsia="sv-SE"/>
        </w:rPr>
        <w:t>7.3.1</w:t>
      </w:r>
      <w:r w:rsidRPr="00090C64">
        <w:rPr>
          <w:lang w:eastAsia="sv-SE"/>
        </w:rPr>
        <w:tab/>
        <w:t>Definition and applicability</w:t>
      </w:r>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p>
    <w:p w14:paraId="01F52533" w14:textId="77777777" w:rsidR="00D57C09" w:rsidRPr="00090C64" w:rsidRDefault="00D57C09" w:rsidP="00D57C09">
      <w:r w:rsidRPr="00090C64">
        <w:t xml:space="preserve">The OTA REFSENS requirement is intended to ensure the OTA reference sensitivity level for a declared </w:t>
      </w:r>
      <w:r w:rsidRPr="00090C64">
        <w:rPr>
          <w:i/>
        </w:rPr>
        <w:t>OTA REFSENS RoAoA</w:t>
      </w:r>
      <w:r w:rsidRPr="00090C64">
        <w:t>.</w:t>
      </w:r>
    </w:p>
    <w:p w14:paraId="34A0BF1D" w14:textId="77777777" w:rsidR="00D57C09" w:rsidRPr="00090C64" w:rsidRDefault="00D57C09" w:rsidP="00D57C09">
      <w:r w:rsidRPr="00090C64">
        <w:t>The OTA reference sensitivity power level EIS</w:t>
      </w:r>
      <w:r w:rsidRPr="00090C64">
        <w:rPr>
          <w:vertAlign w:val="subscript"/>
        </w:rPr>
        <w:t>REFSENS</w:t>
      </w:r>
      <w:r w:rsidRPr="00090C64">
        <w:t xml:space="preserve"> is the mean power received at the RIB at which a reference performance requirement shall be met for a specified reference measurement channel.</w:t>
      </w:r>
    </w:p>
    <w:p w14:paraId="15D08E1D" w14:textId="77777777" w:rsidR="00D57C09" w:rsidRPr="00090C64" w:rsidRDefault="00D57C09" w:rsidP="00D57C09">
      <w:r w:rsidRPr="00090C64">
        <w:t xml:space="preserve">The OTA REFSENS requirement shall apply to each supported polarization, under the assumption of </w:t>
      </w:r>
      <w:r w:rsidRPr="00090C64">
        <w:rPr>
          <w:i/>
        </w:rPr>
        <w:t>polarization match</w:t>
      </w:r>
      <w:r w:rsidRPr="00090C64">
        <w:t>.</w:t>
      </w:r>
    </w:p>
    <w:p w14:paraId="7CE89917" w14:textId="77777777" w:rsidR="00D57C09" w:rsidRPr="00090C64" w:rsidRDefault="00D57C09" w:rsidP="00D57C09">
      <w:pPr>
        <w:pStyle w:val="Heading3"/>
        <w:rPr>
          <w:lang w:eastAsia="sv-SE"/>
        </w:rPr>
      </w:pPr>
      <w:bookmarkStart w:id="5198" w:name="_Toc21125217"/>
      <w:bookmarkStart w:id="5199" w:name="_Toc29768207"/>
      <w:bookmarkStart w:id="5200" w:name="_Toc36044649"/>
      <w:bookmarkStart w:id="5201" w:name="_Toc37230554"/>
      <w:bookmarkStart w:id="5202" w:name="_Toc45907697"/>
      <w:bookmarkStart w:id="5203" w:name="_Toc53181802"/>
      <w:bookmarkStart w:id="5204" w:name="_Toc61117538"/>
      <w:bookmarkStart w:id="5205" w:name="_Toc67076627"/>
      <w:bookmarkStart w:id="5206" w:name="_Toc67077165"/>
      <w:bookmarkStart w:id="5207" w:name="_Toc74753047"/>
      <w:bookmarkStart w:id="5208" w:name="_Toc74753586"/>
      <w:bookmarkStart w:id="5209" w:name="_Toc74754124"/>
      <w:bookmarkStart w:id="5210" w:name="_Toc76507447"/>
      <w:bookmarkStart w:id="5211" w:name="_Toc83111598"/>
      <w:r w:rsidRPr="00090C64">
        <w:rPr>
          <w:lang w:eastAsia="sv-SE"/>
        </w:rPr>
        <w:t>7.3.2</w:t>
      </w:r>
      <w:r w:rsidRPr="00090C64">
        <w:rPr>
          <w:lang w:eastAsia="sv-SE"/>
        </w:rPr>
        <w:tab/>
        <w:t>Minimum Requirement</w:t>
      </w:r>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p>
    <w:p w14:paraId="02460E28" w14:textId="4769EE44"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0.3.2.</w:t>
      </w:r>
    </w:p>
    <w:p w14:paraId="5499BF50" w14:textId="70033DC9" w:rsidR="00D57C09" w:rsidRPr="00090C64" w:rsidRDefault="00D57C09" w:rsidP="00D57C09">
      <w:r w:rsidRPr="00090C64">
        <w:t xml:space="preserve">The minimum requirement for AAS BS in </w:t>
      </w:r>
      <w:r w:rsidRPr="00090C64">
        <w:rPr>
          <w:i/>
        </w:rPr>
        <w:t>single RAT UTRA operation</w:t>
      </w:r>
      <w:r w:rsidRPr="00090C64">
        <w:t xml:space="preserve">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0.3.3.</w:t>
      </w:r>
    </w:p>
    <w:p w14:paraId="294D5567" w14:textId="61C77FE9" w:rsidR="00D57C09" w:rsidRPr="00090C64" w:rsidRDefault="00D57C09" w:rsidP="00D57C09">
      <w:pPr>
        <w:rPr>
          <w:lang w:eastAsia="sv-SE"/>
        </w:rPr>
      </w:pPr>
      <w:r w:rsidRPr="00090C64">
        <w:t xml:space="preserve">The minimum requirement for AAS BS in </w:t>
      </w:r>
      <w:r w:rsidRPr="00090C64">
        <w:rPr>
          <w:i/>
        </w:rPr>
        <w:t>single RAT E-UTRA operation</w:t>
      </w:r>
      <w:r w:rsidRPr="00090C64">
        <w:t xml:space="preserve"> is </w:t>
      </w:r>
      <w:r w:rsidRPr="00090C64">
        <w:rPr>
          <w:rFonts w:cs="v4.2.0"/>
        </w:rPr>
        <w:t>defined</w:t>
      </w:r>
      <w:r w:rsidRPr="00090C64">
        <w:t xml:space="preserve"> in </w:t>
      </w:r>
      <w:r w:rsidR="00554118" w:rsidRPr="00090C64">
        <w:t>TS 3</w:t>
      </w:r>
      <w:r w:rsidRPr="00090C64">
        <w:t>7.105</w:t>
      </w:r>
      <w:r w:rsidR="00554118" w:rsidRPr="00090C64">
        <w:t> [</w:t>
      </w:r>
      <w:r w:rsidRPr="00090C64">
        <w:t xml:space="preserve">6], </w:t>
      </w:r>
      <w:r w:rsidR="00554118" w:rsidRPr="00090C64">
        <w:t>clause 1</w:t>
      </w:r>
      <w:r w:rsidRPr="00090C64">
        <w:t>0.3.4.</w:t>
      </w:r>
    </w:p>
    <w:p w14:paraId="16D22C22" w14:textId="77777777" w:rsidR="00D57C09" w:rsidRPr="00090C64" w:rsidRDefault="00D57C09" w:rsidP="00D57C09">
      <w:pPr>
        <w:pStyle w:val="Heading3"/>
        <w:rPr>
          <w:lang w:eastAsia="sv-SE"/>
        </w:rPr>
      </w:pPr>
      <w:bookmarkStart w:id="5212" w:name="_Toc21125218"/>
      <w:bookmarkStart w:id="5213" w:name="_Toc29768208"/>
      <w:bookmarkStart w:id="5214" w:name="_Toc36044650"/>
      <w:bookmarkStart w:id="5215" w:name="_Toc37230555"/>
      <w:bookmarkStart w:id="5216" w:name="_Toc45907698"/>
      <w:bookmarkStart w:id="5217" w:name="_Toc53181803"/>
      <w:bookmarkStart w:id="5218" w:name="_Toc61117539"/>
      <w:bookmarkStart w:id="5219" w:name="_Toc67076628"/>
      <w:bookmarkStart w:id="5220" w:name="_Toc67077166"/>
      <w:bookmarkStart w:id="5221" w:name="_Toc74753048"/>
      <w:bookmarkStart w:id="5222" w:name="_Toc74753587"/>
      <w:bookmarkStart w:id="5223" w:name="_Toc74754125"/>
      <w:bookmarkStart w:id="5224" w:name="_Toc76507448"/>
      <w:bookmarkStart w:id="5225" w:name="_Toc83111599"/>
      <w:r w:rsidRPr="00090C64">
        <w:rPr>
          <w:lang w:eastAsia="sv-SE"/>
        </w:rPr>
        <w:t>7.3.3</w:t>
      </w:r>
      <w:r w:rsidRPr="00090C64">
        <w:rPr>
          <w:lang w:eastAsia="sv-SE"/>
        </w:rPr>
        <w:tab/>
        <w:t>Test purpose</w:t>
      </w:r>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p>
    <w:p w14:paraId="17F3D46B" w14:textId="77777777" w:rsidR="00D57C09" w:rsidRPr="00090C64" w:rsidRDefault="00D57C09" w:rsidP="00D57C09">
      <w:pPr>
        <w:rPr>
          <w:lang w:eastAsia="zh-CN"/>
        </w:rPr>
      </w:pPr>
      <w:r w:rsidRPr="00090C64">
        <w:rPr>
          <w:lang w:eastAsia="zh-CN"/>
        </w:rPr>
        <w:t xml:space="preserve">The test purpose is to verify that the AAS BS can meet the BER or throughput requirement for a specified measurement channel at the </w:t>
      </w:r>
      <w:r w:rsidRPr="00090C64">
        <w:t>EIS</w:t>
      </w:r>
      <w:r w:rsidRPr="00090C64">
        <w:rPr>
          <w:vertAlign w:val="subscript"/>
        </w:rPr>
        <w:t>REFSENS</w:t>
      </w:r>
      <w:r w:rsidRPr="00090C64">
        <w:rPr>
          <w:lang w:eastAsia="zh-CN"/>
        </w:rPr>
        <w:t xml:space="preserve"> level and the range of angles of arrival </w:t>
      </w:r>
      <w:r w:rsidRPr="00090C64">
        <w:t>within the OTA REFSENS RoAoA</w:t>
      </w:r>
      <w:r w:rsidRPr="00090C64">
        <w:rPr>
          <w:lang w:eastAsia="zh-CN"/>
        </w:rPr>
        <w:t>.</w:t>
      </w:r>
    </w:p>
    <w:p w14:paraId="0028CBF7" w14:textId="77777777" w:rsidR="00D57C09" w:rsidRPr="00090C64" w:rsidRDefault="00D57C09" w:rsidP="00D57C09">
      <w:pPr>
        <w:pStyle w:val="Heading3"/>
        <w:rPr>
          <w:lang w:eastAsia="sv-SE"/>
        </w:rPr>
      </w:pPr>
      <w:bookmarkStart w:id="5226" w:name="_Toc21125219"/>
      <w:bookmarkStart w:id="5227" w:name="_Toc29768209"/>
      <w:bookmarkStart w:id="5228" w:name="_Toc36044651"/>
      <w:bookmarkStart w:id="5229" w:name="_Toc37230556"/>
      <w:bookmarkStart w:id="5230" w:name="_Toc45907699"/>
      <w:bookmarkStart w:id="5231" w:name="_Toc53181804"/>
      <w:bookmarkStart w:id="5232" w:name="_Toc61117540"/>
      <w:bookmarkStart w:id="5233" w:name="_Toc67076629"/>
      <w:bookmarkStart w:id="5234" w:name="_Toc67077167"/>
      <w:bookmarkStart w:id="5235" w:name="_Toc74753049"/>
      <w:bookmarkStart w:id="5236" w:name="_Toc74753588"/>
      <w:bookmarkStart w:id="5237" w:name="_Toc74754126"/>
      <w:bookmarkStart w:id="5238" w:name="_Toc76507449"/>
      <w:bookmarkStart w:id="5239" w:name="_Toc83111600"/>
      <w:r w:rsidRPr="00090C64">
        <w:rPr>
          <w:lang w:eastAsia="sv-SE"/>
        </w:rPr>
        <w:t>7.3</w:t>
      </w:r>
      <w:r w:rsidRPr="00090C64">
        <w:rPr>
          <w:lang w:eastAsia="zh-CN"/>
        </w:rPr>
        <w:t>.</w:t>
      </w:r>
      <w:r w:rsidRPr="00090C64">
        <w:rPr>
          <w:lang w:eastAsia="sv-SE"/>
        </w:rPr>
        <w:t>4</w:t>
      </w:r>
      <w:r w:rsidRPr="00090C64">
        <w:rPr>
          <w:lang w:eastAsia="sv-SE"/>
        </w:rPr>
        <w:tab/>
        <w:t>Method of test</w:t>
      </w:r>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p>
    <w:p w14:paraId="382573F6" w14:textId="77777777" w:rsidR="00D57C09" w:rsidRPr="00090C64" w:rsidRDefault="00D57C09" w:rsidP="00D57C09">
      <w:pPr>
        <w:pStyle w:val="Heading4"/>
        <w:rPr>
          <w:lang w:eastAsia="sv-SE"/>
        </w:rPr>
      </w:pPr>
      <w:bookmarkStart w:id="5240" w:name="_Toc21125220"/>
      <w:bookmarkStart w:id="5241" w:name="_Toc29768210"/>
      <w:bookmarkStart w:id="5242" w:name="_Toc36044652"/>
      <w:bookmarkStart w:id="5243" w:name="_Toc37230557"/>
      <w:bookmarkStart w:id="5244" w:name="_Toc45907700"/>
      <w:bookmarkStart w:id="5245" w:name="_Toc53181805"/>
      <w:bookmarkStart w:id="5246" w:name="_Toc61117541"/>
      <w:bookmarkStart w:id="5247" w:name="_Toc67076630"/>
      <w:bookmarkStart w:id="5248" w:name="_Toc67077168"/>
      <w:bookmarkStart w:id="5249" w:name="_Toc74753050"/>
      <w:bookmarkStart w:id="5250" w:name="_Toc74753589"/>
      <w:bookmarkStart w:id="5251" w:name="_Toc74754127"/>
      <w:bookmarkStart w:id="5252" w:name="_Toc76507450"/>
      <w:bookmarkStart w:id="5253" w:name="_Toc83111601"/>
      <w:r w:rsidRPr="00090C64">
        <w:rPr>
          <w:lang w:eastAsia="sv-SE"/>
        </w:rPr>
        <w:t>7.3.4.1</w:t>
      </w:r>
      <w:r w:rsidRPr="00090C64">
        <w:rPr>
          <w:lang w:eastAsia="sv-SE"/>
        </w:rPr>
        <w:tab/>
        <w:t>Initial conditions</w:t>
      </w:r>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p>
    <w:p w14:paraId="0FDE64CF" w14:textId="77777777" w:rsidR="00D57C09" w:rsidRPr="00090C64" w:rsidRDefault="00D57C09" w:rsidP="00D57C09">
      <w:pPr>
        <w:rPr>
          <w:lang w:eastAsia="zh-CN"/>
        </w:rPr>
      </w:pPr>
      <w:r w:rsidRPr="00090C64">
        <w:rPr>
          <w:lang w:eastAsia="zh-CN"/>
        </w:rPr>
        <w:t>Test environment:</w:t>
      </w:r>
    </w:p>
    <w:p w14:paraId="61CE2327" w14:textId="77777777" w:rsidR="00D57C09" w:rsidRPr="00090C64" w:rsidRDefault="00D57C09" w:rsidP="00D57C09">
      <w:pPr>
        <w:pStyle w:val="B10"/>
        <w:rPr>
          <w:lang w:eastAsia="zh-CN"/>
        </w:rPr>
      </w:pPr>
      <w:r w:rsidRPr="00090C64">
        <w:rPr>
          <w:lang w:eastAsia="zh-CN"/>
        </w:rPr>
        <w:t>-</w:t>
      </w:r>
      <w:r w:rsidRPr="00090C64">
        <w:rPr>
          <w:lang w:eastAsia="zh-CN"/>
        </w:rPr>
        <w:tab/>
        <w:t>normal: see</w:t>
      </w:r>
      <w:r w:rsidRPr="00090C64">
        <w:t xml:space="preserve"> annex G.2</w:t>
      </w:r>
      <w:r w:rsidRPr="00090C64">
        <w:rPr>
          <w:lang w:eastAsia="zh-CN"/>
        </w:rPr>
        <w:t>.</w:t>
      </w:r>
    </w:p>
    <w:p w14:paraId="3C2773B9" w14:textId="77777777" w:rsidR="00D57C09" w:rsidRPr="00090C64" w:rsidRDefault="00D57C09" w:rsidP="00D57C09">
      <w:pPr>
        <w:rPr>
          <w:lang w:eastAsia="zh-CN"/>
        </w:rPr>
      </w:pPr>
      <w:r w:rsidRPr="00090C64">
        <w:rPr>
          <w:lang w:eastAsia="zh-CN"/>
        </w:rPr>
        <w:t>RF channels to be tested:</w:t>
      </w:r>
    </w:p>
    <w:p w14:paraId="508F50E7" w14:textId="10CD432A" w:rsidR="00D57C09" w:rsidRPr="00090C64" w:rsidRDefault="00D57C09" w:rsidP="00D57C09">
      <w:pPr>
        <w:pStyle w:val="B10"/>
        <w:rPr>
          <w:lang w:eastAsia="zh-CN"/>
        </w:rPr>
      </w:pPr>
      <w:r w:rsidRPr="00090C64">
        <w:rPr>
          <w:lang w:eastAsia="zh-CN"/>
        </w:rPr>
        <w:t>-</w:t>
      </w:r>
      <w:r w:rsidRPr="00090C64">
        <w:rPr>
          <w:lang w:eastAsia="zh-CN"/>
        </w:rPr>
        <w:tab/>
        <w:t xml:space="preserve">B, M and T; see </w:t>
      </w:r>
      <w:r w:rsidR="00554118" w:rsidRPr="00090C64">
        <w:rPr>
          <w:lang w:eastAsia="zh-CN"/>
        </w:rPr>
        <w:t>clause 4</w:t>
      </w:r>
      <w:r w:rsidRPr="00090C64">
        <w:rPr>
          <w:lang w:eastAsia="zh-CN"/>
        </w:rPr>
        <w:t>.12.1.</w:t>
      </w:r>
    </w:p>
    <w:p w14:paraId="251F9FD0" w14:textId="77777777" w:rsidR="00D57C09" w:rsidRPr="00090C64" w:rsidRDefault="00D57C09" w:rsidP="00D57C09">
      <w:pPr>
        <w:rPr>
          <w:lang w:eastAsia="zh-CN"/>
        </w:rPr>
      </w:pPr>
      <w:r w:rsidRPr="00090C64">
        <w:rPr>
          <w:lang w:eastAsia="zh-CN"/>
        </w:rPr>
        <w:t>Directions to be tested:</w:t>
      </w:r>
    </w:p>
    <w:p w14:paraId="4942A5A2" w14:textId="77777777" w:rsidR="00D57C09" w:rsidRPr="00090C64" w:rsidRDefault="00D57C09" w:rsidP="00D57C09">
      <w:pPr>
        <w:pStyle w:val="B10"/>
        <w:rPr>
          <w:lang w:eastAsia="zh-CN"/>
        </w:rPr>
      </w:pPr>
      <w:r w:rsidRPr="00090C64">
        <w:t>-</w:t>
      </w:r>
      <w:r w:rsidRPr="00090C64">
        <w:tab/>
        <w:t xml:space="preserve">OTA REFSENS </w:t>
      </w:r>
      <w:r w:rsidRPr="00090C64">
        <w:rPr>
          <w:i/>
          <w:lang w:eastAsia="zh-CN"/>
        </w:rPr>
        <w:t>receiver target reference direction</w:t>
      </w:r>
      <w:r w:rsidRPr="00090C64">
        <w:rPr>
          <w:lang w:eastAsia="zh-CN"/>
        </w:rPr>
        <w:t xml:space="preserve"> (see table 4.10-2, D11.30),</w:t>
      </w:r>
    </w:p>
    <w:p w14:paraId="1CD92519" w14:textId="77777777" w:rsidR="00D57C09" w:rsidRPr="00090C64" w:rsidRDefault="00D57C09" w:rsidP="00D57C09">
      <w:pPr>
        <w:pStyle w:val="B10"/>
        <w:rPr>
          <w:lang w:eastAsia="zh-CN"/>
        </w:rPr>
      </w:pPr>
      <w:r w:rsidRPr="00090C64">
        <w:t>-</w:t>
      </w:r>
      <w:r w:rsidRPr="00090C64">
        <w:tab/>
        <w:t xml:space="preserve">OTA REFSENS </w:t>
      </w:r>
      <w:r w:rsidRPr="00090C64">
        <w:rPr>
          <w:lang w:eastAsia="zh-CN"/>
        </w:rPr>
        <w:t>conformance test directions (see table 4.10-2, D11.31).</w:t>
      </w:r>
    </w:p>
    <w:p w14:paraId="5171037A" w14:textId="77777777" w:rsidR="00D57C09" w:rsidRPr="00090C64" w:rsidRDefault="00D57C09" w:rsidP="00D57C09">
      <w:pPr>
        <w:pStyle w:val="Heading4"/>
        <w:rPr>
          <w:lang w:eastAsia="sv-SE"/>
        </w:rPr>
      </w:pPr>
      <w:bookmarkStart w:id="5254" w:name="_Toc21125221"/>
      <w:bookmarkStart w:id="5255" w:name="_Toc29768211"/>
      <w:bookmarkStart w:id="5256" w:name="_Toc36044653"/>
      <w:bookmarkStart w:id="5257" w:name="_Toc37230558"/>
      <w:bookmarkStart w:id="5258" w:name="_Toc45907701"/>
      <w:bookmarkStart w:id="5259" w:name="_Toc53181806"/>
      <w:bookmarkStart w:id="5260" w:name="_Toc61117542"/>
      <w:bookmarkStart w:id="5261" w:name="_Toc67076631"/>
      <w:bookmarkStart w:id="5262" w:name="_Toc67077169"/>
      <w:bookmarkStart w:id="5263" w:name="_Toc74753051"/>
      <w:bookmarkStart w:id="5264" w:name="_Toc74753590"/>
      <w:bookmarkStart w:id="5265" w:name="_Toc74754128"/>
      <w:bookmarkStart w:id="5266" w:name="_Toc76507451"/>
      <w:bookmarkStart w:id="5267" w:name="_Toc83111602"/>
      <w:r w:rsidRPr="00090C64">
        <w:rPr>
          <w:lang w:eastAsia="sv-SE"/>
        </w:rPr>
        <w:t>7.3.4.2</w:t>
      </w:r>
      <w:r w:rsidRPr="00090C64">
        <w:rPr>
          <w:lang w:eastAsia="sv-SE"/>
        </w:rPr>
        <w:tab/>
        <w:t>Procedure</w:t>
      </w:r>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p>
    <w:p w14:paraId="779F3F86"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33550093"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F03DBD8"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215E282" w14:textId="77777777" w:rsidR="00D57C09" w:rsidRPr="00090C64" w:rsidRDefault="00D57C09" w:rsidP="004E35B1">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0C9F646E" w14:textId="77777777" w:rsidR="00D57C09" w:rsidRPr="00090C64" w:rsidRDefault="00D57C09" w:rsidP="004E35B1">
      <w:pPr>
        <w:pStyle w:val="B10"/>
      </w:pPr>
      <w:r w:rsidRPr="00090C64">
        <w:t>5)</w:t>
      </w:r>
      <w:r w:rsidRPr="00090C64">
        <w:tab/>
        <w:t>Configure the beam peak direction of the AAS BS according to declared reference beam direction pair for the appropriate beam identifier.</w:t>
      </w:r>
    </w:p>
    <w:p w14:paraId="59DC8336" w14:textId="7AF0DC79" w:rsidR="00D57C09" w:rsidRPr="00090C64" w:rsidRDefault="00D57C09" w:rsidP="004E35B1">
      <w:pPr>
        <w:pStyle w:val="B10"/>
        <w:rPr>
          <w:lang w:eastAsia="zh-CN"/>
        </w:rPr>
      </w:pPr>
      <w:r w:rsidRPr="00090C64">
        <w:rPr>
          <w:lang w:eastAsia="zh-CN"/>
        </w:rPr>
        <w:t>6)</w:t>
      </w:r>
      <w:r w:rsidRPr="00090C64">
        <w:rPr>
          <w:lang w:eastAsia="zh-CN"/>
        </w:rPr>
        <w:tab/>
        <w:t xml:space="preserve">Set the AAS BS to transmit the beam(s) of the same operational band and RAT as the </w:t>
      </w:r>
      <w:r w:rsidRPr="00090C64">
        <w:t>OTA REFSENS RoAoA</w:t>
      </w:r>
      <w:r w:rsidRPr="00090C64">
        <w:rPr>
          <w:lang w:eastAsia="zh-CN"/>
        </w:rPr>
        <w:t xml:space="preserve"> being tested according to the appropriate test configuration in </w:t>
      </w:r>
      <w:r w:rsidR="00554118" w:rsidRPr="00090C64">
        <w:rPr>
          <w:lang w:eastAsia="zh-CN"/>
        </w:rPr>
        <w:t>clause 5</w:t>
      </w:r>
      <w:r w:rsidRPr="00090C64">
        <w:rPr>
          <w:lang w:eastAsia="zh-CN"/>
        </w:rPr>
        <w:t>.</w:t>
      </w:r>
    </w:p>
    <w:p w14:paraId="7BA291BE" w14:textId="77777777" w:rsidR="00D57C09" w:rsidRPr="00090C64" w:rsidRDefault="00D57C09" w:rsidP="004E35B1">
      <w:pPr>
        <w:pStyle w:val="B10"/>
        <w:rPr>
          <w:lang w:eastAsia="zh-CN"/>
        </w:rPr>
      </w:pPr>
      <w:r w:rsidRPr="00090C64">
        <w:t>7)</w:t>
      </w:r>
      <w:r w:rsidRPr="00090C64">
        <w:tab/>
        <w:t>Start the signal generator for the wanted signal to transmit:</w:t>
      </w:r>
    </w:p>
    <w:p w14:paraId="26BE3224" w14:textId="56344F22" w:rsidR="00D57C09" w:rsidRPr="00090C64" w:rsidRDefault="00D57C09" w:rsidP="004E35B1">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69965C54" w14:textId="67CBA9FF"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.3.5.3 for E-UTRA.</w:t>
      </w:r>
    </w:p>
    <w:p w14:paraId="4860E6C5" w14:textId="649945F0"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.3.5.4 for NR.</w:t>
      </w:r>
    </w:p>
    <w:p w14:paraId="4881EEC1" w14:textId="0C57D8CE" w:rsidR="00D57C09" w:rsidRPr="00090C64" w:rsidRDefault="00D57C09" w:rsidP="004E35B1">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.3.5.</w:t>
      </w:r>
    </w:p>
    <w:p w14:paraId="3BB13E20" w14:textId="77777777" w:rsidR="00D57C09" w:rsidRPr="00090C64" w:rsidRDefault="00D57C09" w:rsidP="004E35B1">
      <w:pPr>
        <w:pStyle w:val="B10"/>
      </w:pPr>
      <w:r w:rsidRPr="00090C64">
        <w:rPr>
          <w:lang w:eastAsia="zh-CN"/>
        </w:rPr>
        <w:t>9)</w:t>
      </w:r>
      <w:r w:rsidRPr="00090C64">
        <w:rPr>
          <w:lang w:eastAsia="zh-CN"/>
        </w:rPr>
        <w:tab/>
        <w:t>Measure:</w:t>
      </w:r>
    </w:p>
    <w:p w14:paraId="19A92D91" w14:textId="50781005"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0A45C249" w14:textId="004FF806" w:rsidR="00D57C09" w:rsidRPr="00090C64" w:rsidRDefault="00D57C09" w:rsidP="004E35B1">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313B1D3F" w14:textId="59B3DAE0" w:rsidR="00D57C09" w:rsidRPr="00090C64" w:rsidRDefault="00D57C09" w:rsidP="004E35B1">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43DDD29A" w14:textId="77777777" w:rsidR="00D57C09" w:rsidRPr="00090C64" w:rsidRDefault="00D57C09" w:rsidP="005D2715">
      <w:pPr>
        <w:pStyle w:val="B10"/>
      </w:pPr>
      <w:r w:rsidRPr="00090C64">
        <w:rPr>
          <w:rFonts w:eastAsia="MS Mincho"/>
        </w:rPr>
        <w:t>10)</w:t>
      </w:r>
      <w:r w:rsidRPr="00090C64">
        <w:rPr>
          <w:rFonts w:eastAsia="MS Mincho"/>
        </w:rPr>
        <w:tab/>
        <w:t xml:space="preserve">Repeat steps 3 to 9 </w:t>
      </w:r>
      <w:r w:rsidRPr="00090C64">
        <w:rPr>
          <w:lang w:eastAsia="zh-CN"/>
        </w:rPr>
        <w:t xml:space="preserve">for all </w:t>
      </w:r>
      <w:r w:rsidRPr="00090C64">
        <w:t>directions to be tested, and supported polarizations.</w:t>
      </w:r>
    </w:p>
    <w:p w14:paraId="2FE53A2F"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7F5E78F" w14:textId="77777777" w:rsidR="00D57C09" w:rsidRPr="00090C64" w:rsidRDefault="00D57C09" w:rsidP="00D57C09">
      <w:pPr>
        <w:pStyle w:val="Heading3"/>
        <w:rPr>
          <w:lang w:eastAsia="sv-SE"/>
        </w:rPr>
      </w:pPr>
      <w:bookmarkStart w:id="5268" w:name="_Toc21125222"/>
      <w:bookmarkStart w:id="5269" w:name="_Toc29768212"/>
      <w:bookmarkStart w:id="5270" w:name="_Toc36044654"/>
      <w:bookmarkStart w:id="5271" w:name="_Toc37230559"/>
      <w:bookmarkStart w:id="5272" w:name="_Toc45907702"/>
      <w:bookmarkStart w:id="5273" w:name="_Toc53181807"/>
      <w:bookmarkStart w:id="5274" w:name="_Toc61117543"/>
      <w:bookmarkStart w:id="5275" w:name="_Toc67076632"/>
      <w:bookmarkStart w:id="5276" w:name="_Toc67077170"/>
      <w:bookmarkStart w:id="5277" w:name="_Toc74753052"/>
      <w:bookmarkStart w:id="5278" w:name="_Toc74753591"/>
      <w:bookmarkStart w:id="5279" w:name="_Toc74754129"/>
      <w:bookmarkStart w:id="5280" w:name="_Toc76507452"/>
      <w:bookmarkStart w:id="5281" w:name="_Toc83111603"/>
      <w:r w:rsidRPr="00090C64">
        <w:rPr>
          <w:lang w:eastAsia="sv-SE"/>
        </w:rPr>
        <w:t>7.3</w:t>
      </w:r>
      <w:r w:rsidRPr="00090C64">
        <w:rPr>
          <w:lang w:eastAsia="zh-CN"/>
        </w:rPr>
        <w:t>.</w:t>
      </w:r>
      <w:r w:rsidRPr="00090C64">
        <w:rPr>
          <w:lang w:eastAsia="sv-SE"/>
        </w:rPr>
        <w:t>5</w:t>
      </w:r>
      <w:r w:rsidRPr="00090C64">
        <w:rPr>
          <w:lang w:eastAsia="sv-SE"/>
        </w:rPr>
        <w:tab/>
        <w:t>Test Requirement</w:t>
      </w:r>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p>
    <w:p w14:paraId="7FC0FB30" w14:textId="77777777" w:rsidR="00D57C09" w:rsidRPr="00090C64" w:rsidRDefault="00D57C09" w:rsidP="00D57C09">
      <w:pPr>
        <w:pStyle w:val="Heading4"/>
      </w:pPr>
      <w:bookmarkStart w:id="5282" w:name="_Toc21125223"/>
      <w:bookmarkStart w:id="5283" w:name="_Toc29768213"/>
      <w:bookmarkStart w:id="5284" w:name="_Toc36044655"/>
      <w:bookmarkStart w:id="5285" w:name="_Toc37230560"/>
      <w:bookmarkStart w:id="5286" w:name="_Toc45907703"/>
      <w:bookmarkStart w:id="5287" w:name="_Toc53181808"/>
      <w:bookmarkStart w:id="5288" w:name="_Toc61117544"/>
      <w:bookmarkStart w:id="5289" w:name="_Toc67076633"/>
      <w:bookmarkStart w:id="5290" w:name="_Toc67077171"/>
      <w:bookmarkStart w:id="5291" w:name="_Toc74753053"/>
      <w:bookmarkStart w:id="5292" w:name="_Toc74753592"/>
      <w:bookmarkStart w:id="5293" w:name="_Toc74754130"/>
      <w:bookmarkStart w:id="5294" w:name="_Toc76507453"/>
      <w:bookmarkStart w:id="5295" w:name="_Toc83111604"/>
      <w:r w:rsidRPr="00090C64">
        <w:t>7.3.5.1</w:t>
      </w:r>
      <w:r w:rsidRPr="00090C64">
        <w:tab/>
        <w:t>General</w:t>
      </w:r>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p>
    <w:p w14:paraId="29716104" w14:textId="4C1EE398" w:rsidR="00D57C09" w:rsidRPr="00090C64" w:rsidRDefault="00D57C09" w:rsidP="00D57C09">
      <w:pPr>
        <w:rPr>
          <w:lang w:eastAsia="zh-CN"/>
        </w:rPr>
      </w:pPr>
      <w:r w:rsidRPr="00090C64">
        <w:rPr>
          <w:lang w:eastAsia="zh-CN"/>
        </w:rPr>
        <w:t>The EIS</w:t>
      </w:r>
      <w:r w:rsidRPr="00090C64">
        <w:rPr>
          <w:vertAlign w:val="subscript"/>
        </w:rPr>
        <w:t>REFSENS</w:t>
      </w:r>
      <w:r w:rsidRPr="00090C64">
        <w:rPr>
          <w:lang w:eastAsia="zh-CN"/>
        </w:rPr>
        <w:t xml:space="preserve"> level is the </w:t>
      </w:r>
      <w:r w:rsidRPr="00090C64">
        <w:t>conducted REFSENS requirement value offset by Δ</w:t>
      </w:r>
      <w:r w:rsidRPr="00090C64">
        <w:rPr>
          <w:rFonts w:cs="Arial"/>
          <w:vertAlign w:val="subscript"/>
        </w:rPr>
        <w:t>OTAREFSENS</w:t>
      </w:r>
      <w:r w:rsidRPr="00090C64">
        <w:rPr>
          <w:lang w:eastAsia="zh-CN"/>
        </w:rPr>
        <w:t>. The test requirement is calculated from the EIS</w:t>
      </w:r>
      <w:r w:rsidRPr="00090C64">
        <w:rPr>
          <w:vertAlign w:val="subscript"/>
        </w:rPr>
        <w:t>REFSENS</w:t>
      </w:r>
      <w:r w:rsidRPr="00090C64">
        <w:rPr>
          <w:lang w:eastAsia="zh-CN"/>
        </w:rPr>
        <w:t xml:space="preserve"> level offset by the EIS</w:t>
      </w:r>
      <w:r w:rsidRPr="00090C64">
        <w:rPr>
          <w:vertAlign w:val="subscript"/>
        </w:rPr>
        <w:t>REFSENS</w:t>
      </w:r>
      <w:r w:rsidRPr="00090C64">
        <w:rPr>
          <w:lang w:eastAsia="zh-CN"/>
        </w:rPr>
        <w:t xml:space="preserve"> Test Tolerance specified in </w:t>
      </w:r>
      <w:r w:rsidR="00554118" w:rsidRPr="00090C64">
        <w:rPr>
          <w:lang w:eastAsia="zh-CN"/>
        </w:rPr>
        <w:t>clause 4</w:t>
      </w:r>
      <w:r w:rsidRPr="00090C64">
        <w:rPr>
          <w:lang w:eastAsia="zh-CN"/>
        </w:rPr>
        <w:t>.1.2.3.</w:t>
      </w:r>
    </w:p>
    <w:p w14:paraId="7DA3A49A" w14:textId="77777777" w:rsidR="00D57C09" w:rsidRPr="00090C64" w:rsidRDefault="00D57C09" w:rsidP="00D57C09">
      <w:pPr>
        <w:pStyle w:val="Heading4"/>
      </w:pPr>
      <w:bookmarkStart w:id="5296" w:name="_Toc21125224"/>
      <w:bookmarkStart w:id="5297" w:name="_Toc29768214"/>
      <w:bookmarkStart w:id="5298" w:name="_Toc36044656"/>
      <w:bookmarkStart w:id="5299" w:name="_Toc37230561"/>
      <w:bookmarkStart w:id="5300" w:name="_Toc45907704"/>
      <w:bookmarkStart w:id="5301" w:name="_Toc53181809"/>
      <w:bookmarkStart w:id="5302" w:name="_Toc61117545"/>
      <w:bookmarkStart w:id="5303" w:name="_Toc67076634"/>
      <w:bookmarkStart w:id="5304" w:name="_Toc67077172"/>
      <w:bookmarkStart w:id="5305" w:name="_Toc74753054"/>
      <w:bookmarkStart w:id="5306" w:name="_Toc74753593"/>
      <w:bookmarkStart w:id="5307" w:name="_Toc74754131"/>
      <w:bookmarkStart w:id="5308" w:name="_Toc76507454"/>
      <w:bookmarkStart w:id="5309" w:name="_Toc83111605"/>
      <w:r w:rsidRPr="00090C64">
        <w:t>7.3.5.2</w:t>
      </w:r>
      <w:r w:rsidRPr="00090C64">
        <w:tab/>
        <w:t>UTRA FDD Test Requirements</w:t>
      </w:r>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p>
    <w:p w14:paraId="09EE9319" w14:textId="01360A1A"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.3.4.2 shall not be greater than the limit specified in table 7.3.5.2-1.</w:t>
      </w:r>
    </w:p>
    <w:p w14:paraId="208DCFF8" w14:textId="77777777" w:rsidR="00D57C09" w:rsidRPr="00090C64" w:rsidRDefault="00D57C09" w:rsidP="00D57C09">
      <w:pPr>
        <w:pStyle w:val="TH"/>
      </w:pPr>
      <w:r w:rsidRPr="00090C64">
        <w:t xml:space="preserve">Table </w:t>
      </w:r>
      <w:r w:rsidRPr="00090C64">
        <w:rPr>
          <w:rFonts w:eastAsia="MS Mincho"/>
        </w:rPr>
        <w:t>7.3.5.2-1:</w:t>
      </w:r>
      <w:r w:rsidRPr="00090C64">
        <w:t xml:space="preserve"> EIS</w:t>
      </w:r>
      <w:r w:rsidRPr="00C330E2">
        <w:rPr>
          <w:vertAlign w:val="subscript"/>
        </w:rPr>
        <w:t>REFSENS</w:t>
      </w:r>
      <w:r w:rsidRPr="00090C64">
        <w:t xml:space="preserve"> levels</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797"/>
        <w:gridCol w:w="2364"/>
        <w:gridCol w:w="1766"/>
        <w:gridCol w:w="1271"/>
        <w:gridCol w:w="1325"/>
        <w:gridCol w:w="1111"/>
      </w:tblGrid>
      <w:tr w:rsidR="009D555B" w:rsidRPr="00090C64" w14:paraId="15CA5843" w14:textId="77777777" w:rsidTr="009D555B">
        <w:trPr>
          <w:cantSplit/>
          <w:jc w:val="center"/>
        </w:trPr>
        <w:tc>
          <w:tcPr>
            <w:tcW w:w="1797" w:type="dxa"/>
            <w:tcBorders>
              <w:top w:val="single" w:sz="4" w:space="0" w:color="auto"/>
              <w:left w:val="single" w:sz="4" w:space="0" w:color="auto"/>
              <w:bottom w:val="nil"/>
              <w:right w:val="single" w:sz="4" w:space="0" w:color="auto"/>
            </w:tcBorders>
          </w:tcPr>
          <w:p w14:paraId="50CCA540" w14:textId="195C2BC9" w:rsidR="009D555B" w:rsidRPr="00090C64" w:rsidRDefault="009D555B" w:rsidP="009D555B">
            <w:pPr>
              <w:pStyle w:val="TAH"/>
            </w:pPr>
            <w:r>
              <w:rPr>
                <w:rFonts w:hint="eastAsia"/>
              </w:rPr>
              <w:t>B</w:t>
            </w:r>
            <w:r>
              <w:t>S Class</w:t>
            </w:r>
          </w:p>
        </w:tc>
        <w:tc>
          <w:tcPr>
            <w:tcW w:w="2364" w:type="dxa"/>
            <w:tcBorders>
              <w:top w:val="single" w:sz="4" w:space="0" w:color="auto"/>
              <w:left w:val="single" w:sz="4" w:space="0" w:color="auto"/>
              <w:bottom w:val="nil"/>
              <w:right w:val="single" w:sz="4" w:space="0" w:color="auto"/>
            </w:tcBorders>
            <w:shd w:val="clear" w:color="auto" w:fill="auto"/>
          </w:tcPr>
          <w:p w14:paraId="7B70252C" w14:textId="08A951DA" w:rsidR="009D555B" w:rsidRPr="00090C64" w:rsidRDefault="009D555B" w:rsidP="009D555B">
            <w:pPr>
              <w:pStyle w:val="TAH"/>
            </w:pPr>
            <w:r w:rsidRPr="00090C64">
              <w:t>Reference measurement channel</w:t>
            </w:r>
          </w:p>
        </w:tc>
        <w:tc>
          <w:tcPr>
            <w:tcW w:w="1766" w:type="dxa"/>
            <w:tcBorders>
              <w:top w:val="single" w:sz="4" w:space="0" w:color="auto"/>
              <w:left w:val="single" w:sz="4" w:space="0" w:color="auto"/>
              <w:bottom w:val="nil"/>
              <w:right w:val="single" w:sz="4" w:space="0" w:color="auto"/>
            </w:tcBorders>
            <w:shd w:val="clear" w:color="auto" w:fill="auto"/>
          </w:tcPr>
          <w:p w14:paraId="184EFF26" w14:textId="07FF9ABC" w:rsidR="009D555B" w:rsidRPr="00090C64" w:rsidRDefault="009D555B" w:rsidP="009D555B">
            <w:pPr>
              <w:pStyle w:val="TAH"/>
            </w:pPr>
            <w:r w:rsidRPr="00090C64">
              <w:t>Reference</w:t>
            </w:r>
          </w:p>
        </w:tc>
        <w:tc>
          <w:tcPr>
            <w:tcW w:w="2596" w:type="dxa"/>
            <w:gridSpan w:val="2"/>
            <w:tcBorders>
              <w:left w:val="single" w:sz="4" w:space="0" w:color="auto"/>
              <w:right w:val="single" w:sz="4" w:space="0" w:color="auto"/>
            </w:tcBorders>
          </w:tcPr>
          <w:p w14:paraId="299F1984" w14:textId="77777777" w:rsidR="009D555B" w:rsidRPr="00090C64" w:rsidRDefault="009D555B" w:rsidP="009D555B">
            <w:pPr>
              <w:pStyle w:val="TAH"/>
            </w:pPr>
            <w:r w:rsidRPr="00090C64">
              <w:rPr>
                <w:rFonts w:cs="v4.2.0"/>
              </w:rPr>
              <w:t>EIS</w:t>
            </w:r>
            <w:r w:rsidRPr="00090C64">
              <w:rPr>
                <w:rFonts w:cs="v4.2.0"/>
                <w:vertAlign w:val="subscript"/>
              </w:rPr>
              <w:t>REFSENS</w:t>
            </w:r>
            <w:r w:rsidRPr="00090C64">
              <w:rPr>
                <w:rFonts w:cs="v4.2.0"/>
              </w:rPr>
              <w:t xml:space="preserve"> (dBm)</w:t>
            </w:r>
          </w:p>
        </w:tc>
        <w:tc>
          <w:tcPr>
            <w:tcW w:w="1111" w:type="dxa"/>
            <w:tcBorders>
              <w:top w:val="single" w:sz="4" w:space="0" w:color="auto"/>
              <w:left w:val="single" w:sz="4" w:space="0" w:color="auto"/>
              <w:bottom w:val="nil"/>
              <w:right w:val="single" w:sz="4" w:space="0" w:color="auto"/>
            </w:tcBorders>
            <w:shd w:val="clear" w:color="auto" w:fill="auto"/>
          </w:tcPr>
          <w:p w14:paraId="57A2A615" w14:textId="77777777" w:rsidR="009D555B" w:rsidRPr="00090C64" w:rsidRDefault="009D555B" w:rsidP="009D555B">
            <w:pPr>
              <w:pStyle w:val="TAH"/>
            </w:pPr>
            <w:r w:rsidRPr="00090C64">
              <w:rPr>
                <w:rFonts w:cs="v4.2.0"/>
              </w:rPr>
              <w:t>BER</w:t>
            </w:r>
          </w:p>
        </w:tc>
      </w:tr>
      <w:tr w:rsidR="009D555B" w:rsidRPr="00090C64" w14:paraId="468A2F35" w14:textId="77777777" w:rsidTr="009D555B">
        <w:trPr>
          <w:cantSplit/>
          <w:jc w:val="center"/>
        </w:trPr>
        <w:tc>
          <w:tcPr>
            <w:tcW w:w="1797" w:type="dxa"/>
            <w:tcBorders>
              <w:top w:val="nil"/>
              <w:left w:val="single" w:sz="4" w:space="0" w:color="auto"/>
              <w:bottom w:val="single" w:sz="4" w:space="0" w:color="auto"/>
              <w:right w:val="single" w:sz="4" w:space="0" w:color="auto"/>
            </w:tcBorders>
          </w:tcPr>
          <w:p w14:paraId="752E23B5" w14:textId="77777777" w:rsidR="009D555B" w:rsidRPr="00090C64" w:rsidRDefault="009D555B" w:rsidP="009D555B">
            <w:pPr>
              <w:pStyle w:val="TAH"/>
            </w:pPr>
          </w:p>
        </w:tc>
        <w:tc>
          <w:tcPr>
            <w:tcW w:w="2364" w:type="dxa"/>
            <w:tcBorders>
              <w:top w:val="nil"/>
              <w:left w:val="single" w:sz="4" w:space="0" w:color="auto"/>
              <w:bottom w:val="single" w:sz="4" w:space="0" w:color="auto"/>
              <w:right w:val="single" w:sz="4" w:space="0" w:color="auto"/>
            </w:tcBorders>
            <w:shd w:val="clear" w:color="auto" w:fill="auto"/>
          </w:tcPr>
          <w:p w14:paraId="0EA8B3A5" w14:textId="7C07D968" w:rsidR="009D555B" w:rsidRPr="00090C64" w:rsidRDefault="009D555B" w:rsidP="009D555B">
            <w:pPr>
              <w:pStyle w:val="TAH"/>
            </w:pPr>
          </w:p>
        </w:tc>
        <w:tc>
          <w:tcPr>
            <w:tcW w:w="1766" w:type="dxa"/>
            <w:tcBorders>
              <w:top w:val="nil"/>
              <w:left w:val="single" w:sz="4" w:space="0" w:color="auto"/>
              <w:bottom w:val="single" w:sz="4" w:space="0" w:color="auto"/>
              <w:right w:val="single" w:sz="4" w:space="0" w:color="auto"/>
            </w:tcBorders>
            <w:shd w:val="clear" w:color="auto" w:fill="auto"/>
          </w:tcPr>
          <w:p w14:paraId="79008858" w14:textId="73DFDA03" w:rsidR="009D555B" w:rsidRPr="00090C64" w:rsidRDefault="009D555B" w:rsidP="009D555B">
            <w:pPr>
              <w:pStyle w:val="TAH"/>
            </w:pPr>
            <w:r w:rsidRPr="00090C64">
              <w:t>measurement channel</w:t>
            </w:r>
            <w:r w:rsidRPr="00090C64">
              <w:rPr>
                <w:rFonts w:cs="v4.2.0"/>
              </w:rPr>
              <w:t xml:space="preserve"> data rate</w:t>
            </w:r>
          </w:p>
        </w:tc>
        <w:tc>
          <w:tcPr>
            <w:tcW w:w="1271" w:type="dxa"/>
            <w:tcBorders>
              <w:left w:val="single" w:sz="4" w:space="0" w:color="auto"/>
            </w:tcBorders>
          </w:tcPr>
          <w:p w14:paraId="247B9C25" w14:textId="77777777" w:rsidR="009D555B" w:rsidRPr="00090C64" w:rsidRDefault="009D555B" w:rsidP="009D555B">
            <w:pPr>
              <w:pStyle w:val="TAH"/>
            </w:pPr>
            <w:r w:rsidRPr="00090C64">
              <w:rPr>
                <w:rFonts w:cs="v4.2.0"/>
              </w:rPr>
              <w:t xml:space="preserve">f </w:t>
            </w:r>
            <w:r w:rsidRPr="00090C64">
              <w:t>≤</w:t>
            </w:r>
            <w:r w:rsidRPr="00090C64">
              <w:rPr>
                <w:rFonts w:cs="v4.2.0"/>
              </w:rPr>
              <w:t xml:space="preserve"> 3.0 GHz</w:t>
            </w:r>
          </w:p>
        </w:tc>
        <w:tc>
          <w:tcPr>
            <w:tcW w:w="1325" w:type="dxa"/>
            <w:tcBorders>
              <w:right w:val="single" w:sz="4" w:space="0" w:color="auto"/>
            </w:tcBorders>
          </w:tcPr>
          <w:p w14:paraId="3521FACE" w14:textId="77777777" w:rsidR="009D555B" w:rsidRPr="00090C64" w:rsidRDefault="009D555B" w:rsidP="009D555B">
            <w:pPr>
              <w:pStyle w:val="TAH"/>
            </w:pPr>
            <w:r w:rsidRPr="00090C64">
              <w:rPr>
                <w:rFonts w:cs="v4.2.0"/>
              </w:rPr>
              <w:t xml:space="preserve">3.0 GHz &lt; f </w:t>
            </w:r>
            <w:r w:rsidRPr="00090C64">
              <w:t>≤</w:t>
            </w:r>
            <w:r w:rsidRPr="00090C64">
              <w:rPr>
                <w:rFonts w:cs="v4.2.0"/>
              </w:rPr>
              <w:t xml:space="preserve"> 4.2 GHz</w:t>
            </w:r>
          </w:p>
        </w:tc>
        <w:tc>
          <w:tcPr>
            <w:tcW w:w="1111" w:type="dxa"/>
            <w:tcBorders>
              <w:top w:val="nil"/>
              <w:left w:val="single" w:sz="4" w:space="0" w:color="auto"/>
              <w:bottom w:val="single" w:sz="4" w:space="0" w:color="auto"/>
              <w:right w:val="single" w:sz="4" w:space="0" w:color="auto"/>
            </w:tcBorders>
            <w:shd w:val="clear" w:color="auto" w:fill="auto"/>
          </w:tcPr>
          <w:p w14:paraId="739F6F9F" w14:textId="77777777" w:rsidR="009D555B" w:rsidRPr="00090C64" w:rsidRDefault="009D555B" w:rsidP="009D555B">
            <w:pPr>
              <w:pStyle w:val="TAH"/>
            </w:pPr>
          </w:p>
        </w:tc>
      </w:tr>
      <w:tr w:rsidR="009D555B" w:rsidRPr="00090C64" w14:paraId="7AE3C427" w14:textId="77777777" w:rsidTr="009D555B">
        <w:trPr>
          <w:cantSplit/>
          <w:jc w:val="center"/>
        </w:trPr>
        <w:tc>
          <w:tcPr>
            <w:tcW w:w="1797" w:type="dxa"/>
            <w:tcBorders>
              <w:top w:val="single" w:sz="4" w:space="0" w:color="auto"/>
              <w:bottom w:val="single" w:sz="4" w:space="0" w:color="auto"/>
            </w:tcBorders>
          </w:tcPr>
          <w:p w14:paraId="108C9950" w14:textId="00088368" w:rsidR="009D555B" w:rsidRPr="00090C64" w:rsidRDefault="009D555B" w:rsidP="009D555B">
            <w:pPr>
              <w:pStyle w:val="TAC"/>
            </w:pPr>
            <w:r w:rsidRPr="00EF2F0E">
              <w:rPr>
                <w:rFonts w:cs="Arial"/>
              </w:rPr>
              <w:t>Wide Area BS</w:t>
            </w:r>
          </w:p>
        </w:tc>
        <w:tc>
          <w:tcPr>
            <w:tcW w:w="2364" w:type="dxa"/>
            <w:tcBorders>
              <w:top w:val="single" w:sz="4" w:space="0" w:color="auto"/>
              <w:bottom w:val="single" w:sz="4" w:space="0" w:color="auto"/>
            </w:tcBorders>
          </w:tcPr>
          <w:p w14:paraId="3E41D540" w14:textId="07005E95" w:rsidR="009D555B" w:rsidRPr="00090C64" w:rsidRDefault="009D555B" w:rsidP="009D555B">
            <w:pPr>
              <w:pStyle w:val="TAC"/>
            </w:pPr>
            <w:r w:rsidRPr="00090C64">
              <w:t>12.2kbps DPCH with reference measurement channel defined in annex A in TS 25.141 [10] (PN-9 data sequence or longer)</w:t>
            </w:r>
          </w:p>
        </w:tc>
        <w:tc>
          <w:tcPr>
            <w:tcW w:w="1766" w:type="dxa"/>
            <w:tcBorders>
              <w:top w:val="single" w:sz="4" w:space="0" w:color="auto"/>
              <w:bottom w:val="single" w:sz="4" w:space="0" w:color="auto"/>
            </w:tcBorders>
          </w:tcPr>
          <w:p w14:paraId="7E9EDFA6" w14:textId="77777777" w:rsidR="009D555B" w:rsidRPr="00090C64" w:rsidRDefault="009D555B" w:rsidP="009D555B">
            <w:pPr>
              <w:pStyle w:val="TAC"/>
            </w:pPr>
            <w:r w:rsidRPr="00090C64">
              <w:rPr>
                <w:rFonts w:cs="v4.2.0"/>
              </w:rPr>
              <w:t>12.2 kbps</w:t>
            </w:r>
          </w:p>
        </w:tc>
        <w:tc>
          <w:tcPr>
            <w:tcW w:w="1271" w:type="dxa"/>
          </w:tcPr>
          <w:p w14:paraId="2FF6D69F" w14:textId="77777777" w:rsidR="009D555B" w:rsidRPr="00090C64" w:rsidRDefault="009D555B" w:rsidP="009D555B">
            <w:pPr>
              <w:pStyle w:val="TAC"/>
            </w:pPr>
            <w:r w:rsidRPr="00090C64">
              <w:rPr>
                <w:rFonts w:cs="v5.0.0"/>
              </w:rPr>
              <w:t>-119.7</w:t>
            </w:r>
            <w:r w:rsidRPr="00090C64">
              <w:t xml:space="preserve"> - Δ</w:t>
            </w:r>
            <w:r w:rsidRPr="00090C64">
              <w:rPr>
                <w:vertAlign w:val="subscript"/>
              </w:rPr>
              <w:t>OTAREFSENS</w:t>
            </w:r>
          </w:p>
        </w:tc>
        <w:tc>
          <w:tcPr>
            <w:tcW w:w="1325" w:type="dxa"/>
          </w:tcPr>
          <w:p w14:paraId="2B945A38" w14:textId="77777777" w:rsidR="009D555B" w:rsidRPr="00090C64" w:rsidRDefault="009D555B" w:rsidP="009D555B">
            <w:pPr>
              <w:pStyle w:val="TAC"/>
            </w:pPr>
            <w:r w:rsidRPr="00090C64">
              <w:rPr>
                <w:rFonts w:cs="v5.0.0"/>
              </w:rPr>
              <w:t>-119.6</w:t>
            </w:r>
            <w:r w:rsidRPr="00090C64">
              <w:t xml:space="preserve"> - Δ</w:t>
            </w:r>
            <w:r w:rsidRPr="00090C64">
              <w:rPr>
                <w:vertAlign w:val="subscript"/>
              </w:rPr>
              <w:t>OTAREFSENS</w:t>
            </w:r>
          </w:p>
        </w:tc>
        <w:tc>
          <w:tcPr>
            <w:tcW w:w="1111" w:type="dxa"/>
            <w:tcBorders>
              <w:top w:val="single" w:sz="4" w:space="0" w:color="auto"/>
              <w:bottom w:val="single" w:sz="4" w:space="0" w:color="auto"/>
            </w:tcBorders>
          </w:tcPr>
          <w:p w14:paraId="7555E29E" w14:textId="77777777" w:rsidR="009D555B" w:rsidRPr="00090C64" w:rsidRDefault="009D555B" w:rsidP="009D555B">
            <w:pPr>
              <w:pStyle w:val="TAC"/>
            </w:pPr>
            <w:r w:rsidRPr="00090C64">
              <w:rPr>
                <w:rFonts w:cs="v4.2.0"/>
              </w:rPr>
              <w:t>BER shall not exceed 0.001</w:t>
            </w:r>
          </w:p>
        </w:tc>
      </w:tr>
      <w:tr w:rsidR="009D555B" w:rsidRPr="00090C64" w14:paraId="078EB73F" w14:textId="77777777" w:rsidTr="009D555B">
        <w:trPr>
          <w:cantSplit/>
          <w:jc w:val="center"/>
        </w:trPr>
        <w:tc>
          <w:tcPr>
            <w:tcW w:w="1797" w:type="dxa"/>
            <w:tcBorders>
              <w:top w:val="single" w:sz="4" w:space="0" w:color="auto"/>
              <w:bottom w:val="single" w:sz="4" w:space="0" w:color="auto"/>
            </w:tcBorders>
          </w:tcPr>
          <w:p w14:paraId="53CC9F71" w14:textId="61A5E7E6" w:rsidR="009D555B" w:rsidRPr="00B20AE8" w:rsidRDefault="009D555B" w:rsidP="009D555B">
            <w:pPr>
              <w:pStyle w:val="TAC"/>
            </w:pPr>
            <w:r w:rsidRPr="00EF2F0E">
              <w:rPr>
                <w:rFonts w:cs="Arial"/>
              </w:rPr>
              <w:t>Medium Range BS</w:t>
            </w:r>
          </w:p>
        </w:tc>
        <w:tc>
          <w:tcPr>
            <w:tcW w:w="2364" w:type="dxa"/>
            <w:tcBorders>
              <w:top w:val="single" w:sz="4" w:space="0" w:color="auto"/>
              <w:bottom w:val="single" w:sz="4" w:space="0" w:color="auto"/>
            </w:tcBorders>
          </w:tcPr>
          <w:p w14:paraId="567B786D" w14:textId="78983061" w:rsidR="009D555B" w:rsidRPr="00090C64" w:rsidRDefault="009D555B" w:rsidP="009D555B">
            <w:pPr>
              <w:pStyle w:val="TAC"/>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bottom w:val="single" w:sz="4" w:space="0" w:color="auto"/>
            </w:tcBorders>
          </w:tcPr>
          <w:p w14:paraId="59C7C7A9" w14:textId="06C9B0B0" w:rsidR="009D555B" w:rsidRPr="00090C64" w:rsidRDefault="009D555B" w:rsidP="009D555B">
            <w:pPr>
              <w:pStyle w:val="TAC"/>
              <w:rPr>
                <w:rFonts w:cs="v4.2.0"/>
              </w:rPr>
            </w:pPr>
            <w:r w:rsidRPr="00B20AE8">
              <w:rPr>
                <w:rFonts w:cs="v4.2.0"/>
              </w:rPr>
              <w:t>12.2 kbps</w:t>
            </w:r>
          </w:p>
        </w:tc>
        <w:tc>
          <w:tcPr>
            <w:tcW w:w="1271" w:type="dxa"/>
          </w:tcPr>
          <w:p w14:paraId="604384F8" w14:textId="028BFD6C" w:rsidR="009D555B" w:rsidRPr="00090C64" w:rsidRDefault="009D555B" w:rsidP="009D555B">
            <w:pPr>
              <w:pStyle w:val="TAC"/>
              <w:rPr>
                <w:rFonts w:cs="v5.0.0"/>
              </w:rPr>
            </w:pPr>
            <w:r>
              <w:rPr>
                <w:rFonts w:cs="v5.0.0"/>
              </w:rPr>
              <w:t>-10</w:t>
            </w:r>
            <w:r w:rsidRPr="00B20AE8">
              <w:rPr>
                <w:rFonts w:cs="v5.0.0"/>
              </w:rPr>
              <w:t>9.7</w:t>
            </w:r>
            <w:r w:rsidRPr="00B20AE8">
              <w:t xml:space="preserve"> - Δ</w:t>
            </w:r>
            <w:r w:rsidRPr="00B20AE8">
              <w:rPr>
                <w:vertAlign w:val="subscript"/>
              </w:rPr>
              <w:t>OTAREFSENS</w:t>
            </w:r>
          </w:p>
        </w:tc>
        <w:tc>
          <w:tcPr>
            <w:tcW w:w="1325" w:type="dxa"/>
          </w:tcPr>
          <w:p w14:paraId="1951117C" w14:textId="4F85D586" w:rsidR="009D555B" w:rsidRPr="00090C64" w:rsidRDefault="009D555B" w:rsidP="009D555B">
            <w:pPr>
              <w:pStyle w:val="TAC"/>
              <w:rPr>
                <w:rFonts w:cs="v5.0.0"/>
              </w:rPr>
            </w:pPr>
            <w:r>
              <w:rPr>
                <w:rFonts w:cs="v5.0.0"/>
              </w:rPr>
              <w:t>-10</w:t>
            </w:r>
            <w:r w:rsidRPr="00B20AE8">
              <w:rPr>
                <w:rFonts w:cs="v5.0.0"/>
              </w:rPr>
              <w:t>9.6</w:t>
            </w:r>
            <w:r w:rsidRPr="00B20AE8">
              <w:t xml:space="preserve"> - Δ</w:t>
            </w:r>
            <w:r w:rsidRPr="00B20AE8">
              <w:rPr>
                <w:vertAlign w:val="subscript"/>
              </w:rPr>
              <w:t>OTAREFSENS</w:t>
            </w:r>
          </w:p>
        </w:tc>
        <w:tc>
          <w:tcPr>
            <w:tcW w:w="1111" w:type="dxa"/>
            <w:tcBorders>
              <w:top w:val="single" w:sz="4" w:space="0" w:color="auto"/>
              <w:bottom w:val="single" w:sz="4" w:space="0" w:color="auto"/>
            </w:tcBorders>
          </w:tcPr>
          <w:p w14:paraId="56189165" w14:textId="5C5D65D9" w:rsidR="009D555B" w:rsidRPr="00090C64" w:rsidRDefault="009D555B" w:rsidP="009D555B">
            <w:pPr>
              <w:pStyle w:val="TAC"/>
              <w:rPr>
                <w:rFonts w:cs="v4.2.0"/>
              </w:rPr>
            </w:pPr>
            <w:r w:rsidRPr="00B20AE8">
              <w:rPr>
                <w:rFonts w:cs="v4.2.0"/>
              </w:rPr>
              <w:t>BER shall not exceed 0.001</w:t>
            </w:r>
          </w:p>
        </w:tc>
      </w:tr>
      <w:tr w:rsidR="009D555B" w:rsidRPr="00090C64" w14:paraId="5B06D53E" w14:textId="77777777" w:rsidTr="009D555B">
        <w:trPr>
          <w:cantSplit/>
          <w:jc w:val="center"/>
        </w:trPr>
        <w:tc>
          <w:tcPr>
            <w:tcW w:w="1797" w:type="dxa"/>
            <w:tcBorders>
              <w:top w:val="single" w:sz="4" w:space="0" w:color="auto"/>
            </w:tcBorders>
          </w:tcPr>
          <w:p w14:paraId="4537725F" w14:textId="34BE4876" w:rsidR="009D555B" w:rsidRPr="00B20AE8" w:rsidRDefault="009D555B" w:rsidP="009D555B">
            <w:pPr>
              <w:pStyle w:val="TAC"/>
            </w:pPr>
            <w:r>
              <w:rPr>
                <w:rFonts w:cs="Arial"/>
              </w:rPr>
              <w:t>Local</w:t>
            </w:r>
            <w:r w:rsidRPr="00EF2F0E">
              <w:rPr>
                <w:rFonts w:cs="Arial"/>
              </w:rPr>
              <w:t xml:space="preserve"> Area BS</w:t>
            </w:r>
          </w:p>
        </w:tc>
        <w:tc>
          <w:tcPr>
            <w:tcW w:w="2364" w:type="dxa"/>
            <w:tcBorders>
              <w:top w:val="single" w:sz="4" w:space="0" w:color="auto"/>
            </w:tcBorders>
          </w:tcPr>
          <w:p w14:paraId="2B822ACE" w14:textId="57829121" w:rsidR="009D555B" w:rsidRPr="00090C64" w:rsidRDefault="009D555B" w:rsidP="009D555B">
            <w:pPr>
              <w:pStyle w:val="TAC"/>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tcBorders>
          </w:tcPr>
          <w:p w14:paraId="3BB0EBEA" w14:textId="0D71E905" w:rsidR="009D555B" w:rsidRPr="00090C64" w:rsidRDefault="009D555B" w:rsidP="009D555B">
            <w:pPr>
              <w:pStyle w:val="TAC"/>
              <w:rPr>
                <w:rFonts w:cs="v4.2.0"/>
              </w:rPr>
            </w:pPr>
            <w:r w:rsidRPr="00B20AE8">
              <w:rPr>
                <w:rFonts w:cs="v4.2.0"/>
              </w:rPr>
              <w:t>12.2 kbps</w:t>
            </w:r>
          </w:p>
        </w:tc>
        <w:tc>
          <w:tcPr>
            <w:tcW w:w="1271" w:type="dxa"/>
          </w:tcPr>
          <w:p w14:paraId="0D574A00" w14:textId="66050A0E" w:rsidR="009D555B" w:rsidRPr="00090C64" w:rsidRDefault="009D555B" w:rsidP="009D555B">
            <w:pPr>
              <w:pStyle w:val="TAC"/>
              <w:rPr>
                <w:rFonts w:cs="v5.0.0"/>
              </w:rPr>
            </w:pPr>
            <w:r>
              <w:rPr>
                <w:rFonts w:cs="v5.0.0"/>
              </w:rPr>
              <w:t>-105</w:t>
            </w:r>
            <w:r w:rsidRPr="00B20AE8">
              <w:rPr>
                <w:rFonts w:cs="v5.0.0"/>
              </w:rPr>
              <w:t>.7</w:t>
            </w:r>
            <w:r w:rsidRPr="00B20AE8">
              <w:t xml:space="preserve"> - Δ</w:t>
            </w:r>
            <w:r w:rsidRPr="00B20AE8">
              <w:rPr>
                <w:vertAlign w:val="subscript"/>
              </w:rPr>
              <w:t>OTAREFSENS</w:t>
            </w:r>
          </w:p>
        </w:tc>
        <w:tc>
          <w:tcPr>
            <w:tcW w:w="1325" w:type="dxa"/>
          </w:tcPr>
          <w:p w14:paraId="68BE9B3E" w14:textId="6A5F9F7D" w:rsidR="009D555B" w:rsidRPr="00090C64" w:rsidRDefault="009D555B" w:rsidP="009D555B">
            <w:pPr>
              <w:pStyle w:val="TAC"/>
              <w:rPr>
                <w:rFonts w:cs="v5.0.0"/>
              </w:rPr>
            </w:pPr>
            <w:r>
              <w:rPr>
                <w:rFonts w:cs="v5.0.0"/>
              </w:rPr>
              <w:t>-105</w:t>
            </w:r>
            <w:r w:rsidRPr="00B20AE8">
              <w:rPr>
                <w:rFonts w:cs="v5.0.0"/>
              </w:rPr>
              <w:t>.6</w:t>
            </w:r>
            <w:r w:rsidRPr="00B20AE8">
              <w:t xml:space="preserve"> - Δ</w:t>
            </w:r>
            <w:r w:rsidRPr="00B20AE8">
              <w:rPr>
                <w:vertAlign w:val="subscript"/>
              </w:rPr>
              <w:t>OTAREFSENS</w:t>
            </w:r>
          </w:p>
        </w:tc>
        <w:tc>
          <w:tcPr>
            <w:tcW w:w="1111" w:type="dxa"/>
            <w:tcBorders>
              <w:top w:val="single" w:sz="4" w:space="0" w:color="auto"/>
            </w:tcBorders>
          </w:tcPr>
          <w:p w14:paraId="73569108" w14:textId="71766788" w:rsidR="009D555B" w:rsidRPr="00090C64" w:rsidRDefault="009D555B" w:rsidP="009D555B">
            <w:pPr>
              <w:pStyle w:val="TAC"/>
              <w:rPr>
                <w:rFonts w:cs="v4.2.0"/>
              </w:rPr>
            </w:pPr>
            <w:r w:rsidRPr="00B20AE8">
              <w:rPr>
                <w:rFonts w:cs="v4.2.0"/>
              </w:rPr>
              <w:t>BER shall not exceed 0.001</w:t>
            </w:r>
          </w:p>
        </w:tc>
      </w:tr>
    </w:tbl>
    <w:p w14:paraId="0EE8F6A5" w14:textId="77777777" w:rsidR="00D57C09" w:rsidRPr="00090C64" w:rsidRDefault="00D57C09" w:rsidP="00D57C09"/>
    <w:p w14:paraId="1A4ACFC4" w14:textId="77777777" w:rsidR="00D57C09" w:rsidRPr="00090C64" w:rsidRDefault="00D57C09" w:rsidP="00D57C09">
      <w:pPr>
        <w:pStyle w:val="Heading4"/>
      </w:pPr>
      <w:bookmarkStart w:id="5310" w:name="_Toc21125225"/>
      <w:bookmarkStart w:id="5311" w:name="_Toc29768215"/>
      <w:bookmarkStart w:id="5312" w:name="_Toc36044657"/>
      <w:bookmarkStart w:id="5313" w:name="_Toc37230562"/>
      <w:bookmarkStart w:id="5314" w:name="_Toc45907705"/>
      <w:bookmarkStart w:id="5315" w:name="_Toc53181810"/>
      <w:bookmarkStart w:id="5316" w:name="_Toc61117546"/>
      <w:bookmarkStart w:id="5317" w:name="_Toc67076635"/>
      <w:bookmarkStart w:id="5318" w:name="_Toc67077173"/>
      <w:bookmarkStart w:id="5319" w:name="_Toc74753055"/>
      <w:bookmarkStart w:id="5320" w:name="_Toc74753594"/>
      <w:bookmarkStart w:id="5321" w:name="_Toc74754132"/>
      <w:bookmarkStart w:id="5322" w:name="_Toc76507455"/>
      <w:bookmarkStart w:id="5323" w:name="_Toc83111606"/>
      <w:r w:rsidRPr="00090C64">
        <w:t>7.3.5.3</w:t>
      </w:r>
      <w:r w:rsidRPr="00090C64">
        <w:tab/>
        <w:t>E-UTRA Test Requirements</w:t>
      </w:r>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p>
    <w:p w14:paraId="4311520B" w14:textId="058F7338"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.3.4.2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7.3.5.3-1</w:t>
      </w:r>
      <w:r w:rsidRPr="00090C64">
        <w:rPr>
          <w:lang w:eastAsia="zh-CN"/>
        </w:rPr>
        <w:t>.</w:t>
      </w:r>
    </w:p>
    <w:p w14:paraId="0020E9E3" w14:textId="77777777" w:rsidR="009D555B" w:rsidRPr="00B20AE8" w:rsidRDefault="009D555B" w:rsidP="009D555B">
      <w:pPr>
        <w:pStyle w:val="TH"/>
      </w:pPr>
      <w:r w:rsidRPr="00B20AE8">
        <w:t>Table 7.3.5.3-1:</w:t>
      </w:r>
      <w:r w:rsidRPr="00B20AE8">
        <w:rPr>
          <w:lang w:eastAsia="zh-CN"/>
        </w:rPr>
        <w:t xml:space="preserve"> </w:t>
      </w:r>
      <w:r w:rsidRPr="00EF2F0E">
        <w:t>E-UTRA Wide area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57B25EA7" w14:textId="77777777" w:rsidTr="00554118">
        <w:trPr>
          <w:cantSplit/>
          <w:jc w:val="center"/>
        </w:trPr>
        <w:tc>
          <w:tcPr>
            <w:tcW w:w="2322" w:type="dxa"/>
            <w:tcBorders>
              <w:bottom w:val="nil"/>
            </w:tcBorders>
            <w:shd w:val="clear" w:color="auto" w:fill="auto"/>
          </w:tcPr>
          <w:p w14:paraId="3509F874" w14:textId="77777777" w:rsidR="00677DA3" w:rsidRPr="00090C64" w:rsidRDefault="00677DA3" w:rsidP="00677DA3">
            <w:pPr>
              <w:pStyle w:val="TAH"/>
            </w:pPr>
            <w:r w:rsidRPr="00090C64">
              <w:t>E-UTRA channel bandwidth (MHz)</w:t>
            </w:r>
          </w:p>
        </w:tc>
        <w:tc>
          <w:tcPr>
            <w:tcW w:w="3032" w:type="dxa"/>
            <w:tcBorders>
              <w:bottom w:val="nil"/>
            </w:tcBorders>
            <w:shd w:val="clear" w:color="auto" w:fill="auto"/>
          </w:tcPr>
          <w:p w14:paraId="5A8D3974" w14:textId="77777777" w:rsidR="00677DA3" w:rsidRPr="00090C64" w:rsidRDefault="00677DA3" w:rsidP="00677DA3">
            <w:pPr>
              <w:pStyle w:val="TAH"/>
            </w:pPr>
            <w:r w:rsidRPr="00090C64">
              <w:t>Reference measurement channel</w:t>
            </w:r>
          </w:p>
        </w:tc>
        <w:tc>
          <w:tcPr>
            <w:tcW w:w="4503" w:type="dxa"/>
            <w:gridSpan w:val="2"/>
            <w:shd w:val="clear" w:color="auto" w:fill="auto"/>
          </w:tcPr>
          <w:p w14:paraId="76E203A2" w14:textId="77777777" w:rsidR="00677DA3" w:rsidRPr="00090C64" w:rsidRDefault="00677DA3" w:rsidP="00677DA3">
            <w:pPr>
              <w:pStyle w:val="TAH"/>
            </w:pPr>
            <w:r w:rsidRPr="00090C64">
              <w:rPr>
                <w:rFonts w:cs="v4.2.0"/>
              </w:rPr>
              <w:t>EIS</w:t>
            </w:r>
            <w:r w:rsidRPr="00090C64">
              <w:rPr>
                <w:rFonts w:cs="v4.2.0"/>
                <w:vertAlign w:val="subscript"/>
              </w:rPr>
              <w:t>REFSENS</w:t>
            </w:r>
            <w:r w:rsidRPr="00090C64">
              <w:t xml:space="preserve"> (dBm)</w:t>
            </w:r>
          </w:p>
        </w:tc>
      </w:tr>
      <w:tr w:rsidR="00677DA3" w:rsidRPr="00090C64" w14:paraId="2C73125E" w14:textId="77777777" w:rsidTr="00554118">
        <w:trPr>
          <w:cantSplit/>
          <w:jc w:val="center"/>
        </w:trPr>
        <w:tc>
          <w:tcPr>
            <w:tcW w:w="2322" w:type="dxa"/>
            <w:tcBorders>
              <w:top w:val="nil"/>
            </w:tcBorders>
            <w:shd w:val="clear" w:color="auto" w:fill="auto"/>
          </w:tcPr>
          <w:p w14:paraId="70E60FCC" w14:textId="77777777" w:rsidR="00677DA3" w:rsidRPr="00090C64" w:rsidRDefault="00677DA3" w:rsidP="00677DA3">
            <w:pPr>
              <w:pStyle w:val="TAH"/>
            </w:pPr>
          </w:p>
        </w:tc>
        <w:tc>
          <w:tcPr>
            <w:tcW w:w="3032" w:type="dxa"/>
            <w:tcBorders>
              <w:top w:val="nil"/>
            </w:tcBorders>
            <w:shd w:val="clear" w:color="auto" w:fill="auto"/>
          </w:tcPr>
          <w:p w14:paraId="44F8EADD" w14:textId="77777777" w:rsidR="00677DA3" w:rsidRPr="00090C64" w:rsidRDefault="00677DA3" w:rsidP="00677DA3">
            <w:pPr>
              <w:pStyle w:val="TAH"/>
            </w:pPr>
          </w:p>
        </w:tc>
        <w:tc>
          <w:tcPr>
            <w:tcW w:w="2400" w:type="dxa"/>
            <w:shd w:val="clear" w:color="auto" w:fill="auto"/>
          </w:tcPr>
          <w:p w14:paraId="1C56ED8A"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shd w:val="clear" w:color="auto" w:fill="auto"/>
          </w:tcPr>
          <w:p w14:paraId="4DE38506"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D57C09" w:rsidRPr="00090C64" w14:paraId="183B4682" w14:textId="77777777" w:rsidTr="00554118">
        <w:trPr>
          <w:cantSplit/>
          <w:jc w:val="center"/>
        </w:trPr>
        <w:tc>
          <w:tcPr>
            <w:tcW w:w="2322" w:type="dxa"/>
            <w:shd w:val="clear" w:color="auto" w:fill="auto"/>
          </w:tcPr>
          <w:p w14:paraId="55947C29" w14:textId="77777777" w:rsidR="00D57C09" w:rsidRPr="00090C64" w:rsidRDefault="00D57C09" w:rsidP="004F0B4B">
            <w:pPr>
              <w:pStyle w:val="TAC"/>
            </w:pPr>
            <w:r w:rsidRPr="00090C64">
              <w:t>1.4</w:t>
            </w:r>
          </w:p>
        </w:tc>
        <w:tc>
          <w:tcPr>
            <w:tcW w:w="3032" w:type="dxa"/>
            <w:shd w:val="clear" w:color="auto" w:fill="auto"/>
          </w:tcPr>
          <w:p w14:paraId="3C6C0CD5" w14:textId="0EEDF36B" w:rsidR="00D57C09" w:rsidRPr="00090C64" w:rsidRDefault="00D57C09" w:rsidP="004F0B4B">
            <w:pPr>
              <w:pStyle w:val="TAC"/>
            </w:pPr>
            <w:r w:rsidRPr="00090C64">
              <w:t>FRC A1-1 in annex A.1</w:t>
            </w:r>
            <w:r w:rsidR="00554118" w:rsidRPr="00090C64">
              <w:t> [</w:t>
            </w:r>
            <w:r w:rsidRPr="00090C64">
              <w:t>12]</w:t>
            </w:r>
          </w:p>
        </w:tc>
        <w:tc>
          <w:tcPr>
            <w:tcW w:w="2400" w:type="dxa"/>
            <w:shd w:val="clear" w:color="auto" w:fill="auto"/>
          </w:tcPr>
          <w:p w14:paraId="488D5B6C" w14:textId="73089B01" w:rsidR="00D57C09" w:rsidRPr="00090C64" w:rsidRDefault="00D57C09" w:rsidP="00677DA3">
            <w:pPr>
              <w:pStyle w:val="TAC"/>
            </w:pPr>
            <w:r w:rsidRPr="00090C64">
              <w:rPr>
                <w:rFonts w:cs="v5.0.0"/>
              </w:rPr>
              <w:t>-105.5</w:t>
            </w:r>
            <w:r w:rsidRPr="00090C64">
              <w:t xml:space="preserve"> - Δ</w:t>
            </w:r>
            <w:r w:rsidRPr="00090C64">
              <w:rPr>
                <w:vertAlign w:val="subscript"/>
              </w:rPr>
              <w:t>OTAREFSENS</w:t>
            </w:r>
          </w:p>
        </w:tc>
        <w:tc>
          <w:tcPr>
            <w:tcW w:w="2103" w:type="dxa"/>
            <w:shd w:val="clear" w:color="auto" w:fill="auto"/>
          </w:tcPr>
          <w:p w14:paraId="7BF24483" w14:textId="67FA4401" w:rsidR="00D57C09" w:rsidRPr="00090C64" w:rsidRDefault="00D57C09" w:rsidP="00677DA3">
            <w:pPr>
              <w:pStyle w:val="TAC"/>
            </w:pPr>
            <w:r w:rsidRPr="00090C64">
              <w:rPr>
                <w:rFonts w:cs="v5.0.0"/>
              </w:rPr>
              <w:t>-105.4</w:t>
            </w:r>
            <w:r w:rsidRPr="00090C64">
              <w:t xml:space="preserve"> - Δ</w:t>
            </w:r>
            <w:r w:rsidRPr="00090C64">
              <w:rPr>
                <w:vertAlign w:val="subscript"/>
              </w:rPr>
              <w:t>OTAREFSENS</w:t>
            </w:r>
          </w:p>
        </w:tc>
      </w:tr>
      <w:tr w:rsidR="00D57C09" w:rsidRPr="00090C64" w14:paraId="395ECFE6" w14:textId="77777777" w:rsidTr="00554118">
        <w:trPr>
          <w:cantSplit/>
          <w:jc w:val="center"/>
        </w:trPr>
        <w:tc>
          <w:tcPr>
            <w:tcW w:w="2322" w:type="dxa"/>
            <w:shd w:val="clear" w:color="auto" w:fill="auto"/>
          </w:tcPr>
          <w:p w14:paraId="350CB8E0" w14:textId="77777777" w:rsidR="00D57C09" w:rsidRPr="00090C64" w:rsidRDefault="00D57C09" w:rsidP="004F0B4B">
            <w:pPr>
              <w:pStyle w:val="TAC"/>
            </w:pPr>
            <w:r w:rsidRPr="00090C64">
              <w:t>3</w:t>
            </w:r>
          </w:p>
        </w:tc>
        <w:tc>
          <w:tcPr>
            <w:tcW w:w="3032" w:type="dxa"/>
            <w:shd w:val="clear" w:color="auto" w:fill="auto"/>
          </w:tcPr>
          <w:p w14:paraId="441D4670" w14:textId="70A833F3" w:rsidR="00D57C09" w:rsidRPr="00090C64" w:rsidRDefault="00D57C09" w:rsidP="004F0B4B">
            <w:pPr>
              <w:pStyle w:val="TAC"/>
            </w:pPr>
            <w:r w:rsidRPr="00090C64">
              <w:t>FRC A1-2 in annex</w:t>
            </w:r>
            <w:r w:rsidRPr="00090C64" w:rsidDel="0034786B">
              <w:t xml:space="preserve"> </w:t>
            </w:r>
            <w:r w:rsidRPr="00090C64">
              <w:t>A.1</w:t>
            </w:r>
            <w:r w:rsidR="00554118" w:rsidRPr="00090C64">
              <w:t> [</w:t>
            </w:r>
            <w:r w:rsidRPr="00090C64">
              <w:t>12]</w:t>
            </w:r>
          </w:p>
        </w:tc>
        <w:tc>
          <w:tcPr>
            <w:tcW w:w="2400" w:type="dxa"/>
            <w:shd w:val="clear" w:color="auto" w:fill="auto"/>
          </w:tcPr>
          <w:p w14:paraId="2A4AB75C" w14:textId="61EFD2C3" w:rsidR="00D57C09" w:rsidRPr="00090C64" w:rsidRDefault="00D57C09" w:rsidP="00677DA3">
            <w:pPr>
              <w:pStyle w:val="TAC"/>
            </w:pPr>
            <w:r w:rsidRPr="00090C64">
              <w:rPr>
                <w:rFonts w:cs="v5.0.0"/>
              </w:rPr>
              <w:t>-101.7</w:t>
            </w:r>
            <w:r w:rsidRPr="00090C64">
              <w:t xml:space="preserve"> - Δ</w:t>
            </w:r>
            <w:r w:rsidRPr="00090C64">
              <w:rPr>
                <w:vertAlign w:val="subscript"/>
              </w:rPr>
              <w:t>OTAREFSENS</w:t>
            </w:r>
          </w:p>
        </w:tc>
        <w:tc>
          <w:tcPr>
            <w:tcW w:w="2103" w:type="dxa"/>
            <w:shd w:val="clear" w:color="auto" w:fill="auto"/>
          </w:tcPr>
          <w:p w14:paraId="49A77C77" w14:textId="5D03F467" w:rsidR="00D57C09" w:rsidRPr="00090C64" w:rsidRDefault="00D57C09" w:rsidP="00677DA3">
            <w:pPr>
              <w:pStyle w:val="TAC"/>
            </w:pPr>
            <w:r w:rsidRPr="00090C64">
              <w:rPr>
                <w:rFonts w:cs="v5.0.0"/>
              </w:rPr>
              <w:t>-101.6</w:t>
            </w:r>
            <w:r w:rsidRPr="00090C64">
              <w:t xml:space="preserve"> - Δ</w:t>
            </w:r>
            <w:r w:rsidRPr="00090C64">
              <w:rPr>
                <w:vertAlign w:val="subscript"/>
              </w:rPr>
              <w:t>OTAREFSENS</w:t>
            </w:r>
          </w:p>
        </w:tc>
      </w:tr>
      <w:tr w:rsidR="00677DA3" w:rsidRPr="00090C64" w14:paraId="3F0E7CE9" w14:textId="77777777" w:rsidTr="00554118">
        <w:trPr>
          <w:cantSplit/>
          <w:jc w:val="center"/>
        </w:trPr>
        <w:tc>
          <w:tcPr>
            <w:tcW w:w="2322" w:type="dxa"/>
            <w:shd w:val="clear" w:color="auto" w:fill="auto"/>
          </w:tcPr>
          <w:p w14:paraId="055A8F43" w14:textId="77777777" w:rsidR="00D57C09" w:rsidRPr="00090C64" w:rsidRDefault="00D57C09" w:rsidP="004F0B4B">
            <w:pPr>
              <w:pStyle w:val="TAC"/>
            </w:pPr>
            <w:r w:rsidRPr="00090C64">
              <w:t>5</w:t>
            </w:r>
          </w:p>
        </w:tc>
        <w:tc>
          <w:tcPr>
            <w:tcW w:w="3032" w:type="dxa"/>
            <w:tcBorders>
              <w:bottom w:val="single" w:sz="4" w:space="0" w:color="auto"/>
            </w:tcBorders>
            <w:shd w:val="clear" w:color="auto" w:fill="auto"/>
          </w:tcPr>
          <w:p w14:paraId="7E36B59C" w14:textId="6500E21F" w:rsidR="00D57C09" w:rsidRPr="00090C64" w:rsidRDefault="00D57C09" w:rsidP="004F0B4B">
            <w:pPr>
              <w:pStyle w:val="TAC"/>
            </w:pPr>
            <w:r w:rsidRPr="00090C64">
              <w:t>FRC A1-3 in annex</w:t>
            </w:r>
            <w:r w:rsidRPr="00090C64" w:rsidDel="0034786B">
              <w:t xml:space="preserve"> </w:t>
            </w:r>
            <w:r w:rsidRPr="00090C64">
              <w:t>A.1</w:t>
            </w:r>
            <w:r w:rsidR="00554118" w:rsidRPr="00090C64">
              <w:t> [</w:t>
            </w:r>
            <w:r w:rsidRPr="00090C64">
              <w:t>12]</w:t>
            </w:r>
          </w:p>
        </w:tc>
        <w:tc>
          <w:tcPr>
            <w:tcW w:w="2400" w:type="dxa"/>
            <w:tcBorders>
              <w:bottom w:val="single" w:sz="4" w:space="0" w:color="auto"/>
            </w:tcBorders>
            <w:shd w:val="clear" w:color="auto" w:fill="auto"/>
          </w:tcPr>
          <w:p w14:paraId="61D9271F" w14:textId="5C9770BA" w:rsidR="00D57C09" w:rsidRPr="00090C64" w:rsidRDefault="00D57C09" w:rsidP="00677DA3">
            <w:pPr>
              <w:pStyle w:val="TAC"/>
            </w:pPr>
            <w:r w:rsidRPr="00090C64">
              <w:rPr>
                <w:rFonts w:cs="v5.0.0"/>
              </w:rPr>
              <w:t>-100.2</w:t>
            </w:r>
            <w:r w:rsidRPr="00090C64">
              <w:t xml:space="preserve"> - Δ</w:t>
            </w:r>
            <w:r w:rsidRPr="00090C64">
              <w:rPr>
                <w:vertAlign w:val="subscript"/>
              </w:rPr>
              <w:t>OTAREFSENS</w:t>
            </w:r>
          </w:p>
        </w:tc>
        <w:tc>
          <w:tcPr>
            <w:tcW w:w="2103" w:type="dxa"/>
            <w:tcBorders>
              <w:bottom w:val="single" w:sz="4" w:space="0" w:color="auto"/>
            </w:tcBorders>
            <w:shd w:val="clear" w:color="auto" w:fill="auto"/>
          </w:tcPr>
          <w:p w14:paraId="4B816BB9" w14:textId="268105CB" w:rsidR="00D57C09" w:rsidRPr="00090C64" w:rsidRDefault="00D57C09" w:rsidP="00677DA3">
            <w:pPr>
              <w:pStyle w:val="TAC"/>
            </w:pPr>
            <w:r w:rsidRPr="00090C64">
              <w:rPr>
                <w:rFonts w:cs="v5.0.0"/>
              </w:rPr>
              <w:t>-100.1</w:t>
            </w:r>
            <w:r w:rsidRPr="00090C64">
              <w:t xml:space="preserve"> - Δ</w:t>
            </w:r>
            <w:r w:rsidRPr="00090C64">
              <w:rPr>
                <w:vertAlign w:val="subscript"/>
              </w:rPr>
              <w:t>OTAREFSENS</w:t>
            </w:r>
          </w:p>
        </w:tc>
      </w:tr>
      <w:tr w:rsidR="00677DA3" w:rsidRPr="00090C64" w14:paraId="17E2C1D1" w14:textId="77777777" w:rsidTr="00554118">
        <w:trPr>
          <w:cantSplit/>
          <w:jc w:val="center"/>
        </w:trPr>
        <w:tc>
          <w:tcPr>
            <w:tcW w:w="2322" w:type="dxa"/>
            <w:shd w:val="clear" w:color="auto" w:fill="auto"/>
          </w:tcPr>
          <w:p w14:paraId="29DAD548" w14:textId="77777777" w:rsidR="00677DA3" w:rsidRPr="00090C64" w:rsidRDefault="00677DA3" w:rsidP="004F0B4B">
            <w:pPr>
              <w:pStyle w:val="TAC"/>
            </w:pPr>
            <w:r w:rsidRPr="00090C64">
              <w:t>10</w:t>
            </w:r>
          </w:p>
        </w:tc>
        <w:tc>
          <w:tcPr>
            <w:tcW w:w="3032" w:type="dxa"/>
            <w:tcBorders>
              <w:bottom w:val="nil"/>
            </w:tcBorders>
            <w:shd w:val="clear" w:color="auto" w:fill="auto"/>
          </w:tcPr>
          <w:p w14:paraId="48AC433C" w14:textId="28C8A17B" w:rsidR="00677DA3" w:rsidRPr="00090C64" w:rsidRDefault="00677DA3" w:rsidP="004F0B4B">
            <w:pPr>
              <w:pStyle w:val="TAC"/>
            </w:pPr>
          </w:p>
        </w:tc>
        <w:tc>
          <w:tcPr>
            <w:tcW w:w="2400" w:type="dxa"/>
            <w:tcBorders>
              <w:bottom w:val="nil"/>
            </w:tcBorders>
            <w:shd w:val="clear" w:color="auto" w:fill="auto"/>
          </w:tcPr>
          <w:p w14:paraId="139C3B01" w14:textId="145F583C" w:rsidR="00677DA3" w:rsidRPr="00090C64" w:rsidRDefault="00677DA3" w:rsidP="004F0B4B">
            <w:pPr>
              <w:pStyle w:val="TAC"/>
            </w:pPr>
          </w:p>
        </w:tc>
        <w:tc>
          <w:tcPr>
            <w:tcW w:w="2103" w:type="dxa"/>
            <w:tcBorders>
              <w:bottom w:val="nil"/>
            </w:tcBorders>
            <w:shd w:val="clear" w:color="auto" w:fill="auto"/>
          </w:tcPr>
          <w:p w14:paraId="6B903F8C" w14:textId="04C4FE60" w:rsidR="00677DA3" w:rsidRPr="00090C64" w:rsidRDefault="00677DA3" w:rsidP="004F0B4B">
            <w:pPr>
              <w:pStyle w:val="TAC"/>
            </w:pPr>
          </w:p>
        </w:tc>
      </w:tr>
      <w:tr w:rsidR="00677DA3" w:rsidRPr="00090C64" w14:paraId="5F8D449B" w14:textId="77777777" w:rsidTr="00554118">
        <w:trPr>
          <w:cantSplit/>
          <w:jc w:val="center"/>
        </w:trPr>
        <w:tc>
          <w:tcPr>
            <w:tcW w:w="2322" w:type="dxa"/>
            <w:shd w:val="clear" w:color="auto" w:fill="auto"/>
          </w:tcPr>
          <w:p w14:paraId="71322E63" w14:textId="77777777" w:rsidR="00677DA3" w:rsidRPr="00090C64" w:rsidRDefault="00677DA3" w:rsidP="00677DA3">
            <w:pPr>
              <w:pStyle w:val="TAC"/>
            </w:pPr>
            <w:r w:rsidRPr="00090C64">
              <w:t>15</w:t>
            </w:r>
          </w:p>
        </w:tc>
        <w:tc>
          <w:tcPr>
            <w:tcW w:w="3032" w:type="dxa"/>
            <w:tcBorders>
              <w:top w:val="nil"/>
              <w:bottom w:val="nil"/>
            </w:tcBorders>
            <w:shd w:val="clear" w:color="auto" w:fill="auto"/>
          </w:tcPr>
          <w:p w14:paraId="6578E48A" w14:textId="78F3D635" w:rsidR="00677DA3" w:rsidRPr="00090C64" w:rsidRDefault="00677DA3" w:rsidP="00677DA3">
            <w:pPr>
              <w:pStyle w:val="TAC"/>
            </w:pPr>
            <w:r w:rsidRPr="00090C64">
              <w:t>FRC A1-3 in annex</w:t>
            </w:r>
            <w:r w:rsidRPr="00090C64" w:rsidDel="0034786B">
              <w:t xml:space="preserve"> </w:t>
            </w:r>
            <w:r w:rsidRPr="00090C64">
              <w:t>A.1</w:t>
            </w:r>
            <w:r w:rsidR="00554118" w:rsidRPr="00090C64">
              <w:t> [</w:t>
            </w:r>
            <w:r w:rsidRPr="00090C64">
              <w:t>12]</w:t>
            </w:r>
          </w:p>
          <w:p w14:paraId="2D2A8666" w14:textId="69E46004" w:rsidR="00677DA3" w:rsidRPr="00090C64" w:rsidRDefault="00677DA3" w:rsidP="00677DA3">
            <w:pPr>
              <w:pStyle w:val="TAC"/>
            </w:pPr>
            <w:r w:rsidRPr="00090C64">
              <w:t>(Note)</w:t>
            </w:r>
          </w:p>
        </w:tc>
        <w:tc>
          <w:tcPr>
            <w:tcW w:w="2400" w:type="dxa"/>
            <w:tcBorders>
              <w:top w:val="nil"/>
              <w:bottom w:val="nil"/>
            </w:tcBorders>
            <w:shd w:val="clear" w:color="auto" w:fill="auto"/>
          </w:tcPr>
          <w:p w14:paraId="5372C966" w14:textId="79446A24" w:rsidR="00677DA3" w:rsidRPr="00090C64" w:rsidRDefault="00677DA3" w:rsidP="00677DA3">
            <w:pPr>
              <w:pStyle w:val="TAC"/>
            </w:pPr>
            <w:r w:rsidRPr="00090C64">
              <w:rPr>
                <w:rFonts w:cs="v5.0.0"/>
              </w:rPr>
              <w:t>-100.2</w:t>
            </w:r>
            <w:r w:rsidRPr="00090C64">
              <w:t xml:space="preserve"> - Δ</w:t>
            </w:r>
            <w:r w:rsidRPr="00090C64">
              <w:rPr>
                <w:vertAlign w:val="subscript"/>
              </w:rPr>
              <w:t>OTAREFSENS</w:t>
            </w:r>
          </w:p>
        </w:tc>
        <w:tc>
          <w:tcPr>
            <w:tcW w:w="2103" w:type="dxa"/>
            <w:tcBorders>
              <w:top w:val="nil"/>
              <w:bottom w:val="nil"/>
            </w:tcBorders>
            <w:shd w:val="clear" w:color="auto" w:fill="auto"/>
          </w:tcPr>
          <w:p w14:paraId="75A53FCB" w14:textId="50A8EE79" w:rsidR="00677DA3" w:rsidRPr="00090C64" w:rsidRDefault="00677DA3" w:rsidP="00677DA3">
            <w:pPr>
              <w:pStyle w:val="TAC"/>
            </w:pPr>
            <w:r w:rsidRPr="00090C64">
              <w:rPr>
                <w:rFonts w:cs="v5.0.0"/>
              </w:rPr>
              <w:t>-100.1</w:t>
            </w:r>
            <w:r w:rsidRPr="00090C64">
              <w:t xml:space="preserve"> - Δ</w:t>
            </w:r>
            <w:r w:rsidRPr="00090C64">
              <w:rPr>
                <w:vertAlign w:val="subscript"/>
              </w:rPr>
              <w:t>OTAREFSENS</w:t>
            </w:r>
          </w:p>
        </w:tc>
      </w:tr>
      <w:tr w:rsidR="00677DA3" w:rsidRPr="00090C64" w14:paraId="74D3463F" w14:textId="77777777" w:rsidTr="00554118">
        <w:trPr>
          <w:cantSplit/>
          <w:jc w:val="center"/>
        </w:trPr>
        <w:tc>
          <w:tcPr>
            <w:tcW w:w="2322" w:type="dxa"/>
            <w:shd w:val="clear" w:color="auto" w:fill="auto"/>
          </w:tcPr>
          <w:p w14:paraId="498DE3DF" w14:textId="77777777" w:rsidR="00677DA3" w:rsidRPr="00090C64" w:rsidRDefault="00677DA3" w:rsidP="00677DA3">
            <w:pPr>
              <w:pStyle w:val="TAC"/>
            </w:pPr>
            <w:r w:rsidRPr="00090C64">
              <w:t>20</w:t>
            </w:r>
          </w:p>
        </w:tc>
        <w:tc>
          <w:tcPr>
            <w:tcW w:w="3032" w:type="dxa"/>
            <w:tcBorders>
              <w:top w:val="nil"/>
            </w:tcBorders>
            <w:shd w:val="clear" w:color="auto" w:fill="auto"/>
          </w:tcPr>
          <w:p w14:paraId="636BBBA0" w14:textId="77777777" w:rsidR="00677DA3" w:rsidRPr="00090C64" w:rsidRDefault="00677DA3" w:rsidP="00677DA3">
            <w:pPr>
              <w:pStyle w:val="TAC"/>
            </w:pPr>
          </w:p>
        </w:tc>
        <w:tc>
          <w:tcPr>
            <w:tcW w:w="2400" w:type="dxa"/>
            <w:tcBorders>
              <w:top w:val="nil"/>
            </w:tcBorders>
            <w:shd w:val="clear" w:color="auto" w:fill="auto"/>
          </w:tcPr>
          <w:p w14:paraId="3709CC42" w14:textId="77777777" w:rsidR="00677DA3" w:rsidRPr="00090C64" w:rsidRDefault="00677DA3" w:rsidP="00677DA3">
            <w:pPr>
              <w:pStyle w:val="TAC"/>
            </w:pPr>
          </w:p>
        </w:tc>
        <w:tc>
          <w:tcPr>
            <w:tcW w:w="2103" w:type="dxa"/>
            <w:tcBorders>
              <w:top w:val="nil"/>
            </w:tcBorders>
            <w:shd w:val="clear" w:color="auto" w:fill="auto"/>
          </w:tcPr>
          <w:p w14:paraId="0DEDBF5F" w14:textId="77777777" w:rsidR="00677DA3" w:rsidRPr="00090C64" w:rsidRDefault="00677DA3" w:rsidP="00677DA3">
            <w:pPr>
              <w:pStyle w:val="TAC"/>
            </w:pPr>
          </w:p>
        </w:tc>
      </w:tr>
      <w:tr w:rsidR="00677DA3" w:rsidRPr="00090C64" w14:paraId="35062D1B" w14:textId="77777777" w:rsidTr="00554118">
        <w:trPr>
          <w:cantSplit/>
          <w:jc w:val="center"/>
        </w:trPr>
        <w:tc>
          <w:tcPr>
            <w:tcW w:w="9857" w:type="dxa"/>
            <w:gridSpan w:val="4"/>
            <w:shd w:val="clear" w:color="auto" w:fill="auto"/>
          </w:tcPr>
          <w:p w14:paraId="683ADB91" w14:textId="6735D85F" w:rsidR="00677DA3" w:rsidRPr="00090C64" w:rsidRDefault="00677DA3" w:rsidP="00677DA3">
            <w:pPr>
              <w:pStyle w:val="TAN"/>
            </w:pPr>
            <w:r w:rsidRPr="00090C64">
              <w:t>NOTE:</w:t>
            </w:r>
            <w:r w:rsidRPr="00090C64">
              <w:tab/>
              <w:t>EIS</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FRC A1-3 in</w:t>
            </w:r>
            <w:r w:rsidR="00554118" w:rsidRPr="00090C64">
              <w:t> [</w:t>
            </w:r>
            <w:r w:rsidRPr="00090C64">
              <w:t>11] mapped to disjoint frequency ranges with a width of 25 Resource Blocks each.</w:t>
            </w:r>
          </w:p>
        </w:tc>
      </w:tr>
    </w:tbl>
    <w:p w14:paraId="48FD4012" w14:textId="20CBCD68" w:rsidR="00D57C09" w:rsidRDefault="00D57C09" w:rsidP="00D57C09"/>
    <w:p w14:paraId="124BFC51" w14:textId="77777777" w:rsidR="009D555B" w:rsidRPr="00B20AE8" w:rsidRDefault="009D555B" w:rsidP="009D555B">
      <w:pPr>
        <w:pStyle w:val="TH"/>
      </w:pPr>
      <w:r w:rsidRPr="00B20AE8">
        <w:t>Table 7.3.5.3-</w:t>
      </w:r>
      <w:r>
        <w:t>2</w:t>
      </w:r>
      <w:r w:rsidRPr="00B20AE8">
        <w:t>:</w:t>
      </w:r>
      <w:r w:rsidRPr="00B20AE8">
        <w:rPr>
          <w:lang w:eastAsia="zh-CN"/>
        </w:rPr>
        <w:t xml:space="preserve"> </w:t>
      </w:r>
      <w:r w:rsidRPr="00EF2F0E">
        <w:t xml:space="preserve">E-UTRA </w:t>
      </w:r>
      <w:r>
        <w:t>Local area</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9D555B" w:rsidRPr="00B20AE8" w14:paraId="6006DC6F" w14:textId="77777777" w:rsidTr="00C45ABA">
        <w:trPr>
          <w:cantSplit/>
          <w:jc w:val="center"/>
        </w:trPr>
        <w:tc>
          <w:tcPr>
            <w:tcW w:w="2322" w:type="dxa"/>
            <w:tcBorders>
              <w:bottom w:val="nil"/>
            </w:tcBorders>
            <w:shd w:val="clear" w:color="auto" w:fill="auto"/>
          </w:tcPr>
          <w:p w14:paraId="081B60CF" w14:textId="77777777" w:rsidR="009D555B" w:rsidRPr="00B20AE8" w:rsidRDefault="009D555B" w:rsidP="00C45ABA">
            <w:pPr>
              <w:pStyle w:val="TAH"/>
              <w:rPr>
                <w:lang w:val="sv-FI"/>
              </w:rPr>
            </w:pPr>
            <w:r w:rsidRPr="00B20AE8">
              <w:rPr>
                <w:lang w:val="sv-FI"/>
              </w:rPr>
              <w:t>E-UTRA channel bandwidth (MHz)</w:t>
            </w:r>
          </w:p>
        </w:tc>
        <w:tc>
          <w:tcPr>
            <w:tcW w:w="3032" w:type="dxa"/>
            <w:tcBorders>
              <w:bottom w:val="nil"/>
            </w:tcBorders>
            <w:shd w:val="clear" w:color="auto" w:fill="auto"/>
          </w:tcPr>
          <w:p w14:paraId="1D5D8D37" w14:textId="77777777" w:rsidR="009D555B" w:rsidRPr="00B20AE8" w:rsidRDefault="009D555B" w:rsidP="00C45ABA">
            <w:pPr>
              <w:pStyle w:val="TAH"/>
            </w:pPr>
            <w:r w:rsidRPr="00B20AE8">
              <w:t>Reference measurement channel</w:t>
            </w:r>
          </w:p>
        </w:tc>
        <w:tc>
          <w:tcPr>
            <w:tcW w:w="4503" w:type="dxa"/>
            <w:gridSpan w:val="2"/>
            <w:shd w:val="clear" w:color="auto" w:fill="auto"/>
          </w:tcPr>
          <w:p w14:paraId="28FF2A4F" w14:textId="77777777" w:rsidR="009D555B" w:rsidRPr="00B20AE8" w:rsidRDefault="009D555B" w:rsidP="00C45ABA">
            <w:pPr>
              <w:pStyle w:val="TAH"/>
            </w:pPr>
            <w:r w:rsidRPr="00B20AE8">
              <w:rPr>
                <w:rFonts w:cs="v4.2.0"/>
              </w:rPr>
              <w:t>EIS</w:t>
            </w:r>
            <w:r w:rsidRPr="00B20AE8">
              <w:rPr>
                <w:rFonts w:cs="v4.2.0"/>
                <w:vertAlign w:val="subscript"/>
              </w:rPr>
              <w:t>REFSENS</w:t>
            </w:r>
            <w:r w:rsidRPr="00B20AE8">
              <w:t xml:space="preserve"> (dBm)</w:t>
            </w:r>
          </w:p>
        </w:tc>
      </w:tr>
      <w:tr w:rsidR="009D555B" w:rsidRPr="00B20AE8" w14:paraId="574F35A9" w14:textId="77777777" w:rsidTr="00C45ABA">
        <w:trPr>
          <w:cantSplit/>
          <w:jc w:val="center"/>
        </w:trPr>
        <w:tc>
          <w:tcPr>
            <w:tcW w:w="2322" w:type="dxa"/>
            <w:tcBorders>
              <w:top w:val="nil"/>
            </w:tcBorders>
            <w:shd w:val="clear" w:color="auto" w:fill="auto"/>
          </w:tcPr>
          <w:p w14:paraId="02436FF6" w14:textId="77777777" w:rsidR="009D555B" w:rsidRPr="00B20AE8" w:rsidRDefault="009D555B" w:rsidP="00C45ABA">
            <w:pPr>
              <w:pStyle w:val="TAH"/>
            </w:pPr>
          </w:p>
        </w:tc>
        <w:tc>
          <w:tcPr>
            <w:tcW w:w="3032" w:type="dxa"/>
            <w:tcBorders>
              <w:top w:val="nil"/>
            </w:tcBorders>
            <w:shd w:val="clear" w:color="auto" w:fill="auto"/>
          </w:tcPr>
          <w:p w14:paraId="702AD77A" w14:textId="77777777" w:rsidR="009D555B" w:rsidRPr="00B20AE8" w:rsidRDefault="009D555B" w:rsidP="00C45ABA">
            <w:pPr>
              <w:pStyle w:val="TAH"/>
            </w:pPr>
          </w:p>
        </w:tc>
        <w:tc>
          <w:tcPr>
            <w:tcW w:w="2400" w:type="dxa"/>
            <w:shd w:val="clear" w:color="auto" w:fill="auto"/>
          </w:tcPr>
          <w:p w14:paraId="36995C7C" w14:textId="77777777" w:rsidR="009D555B" w:rsidRPr="00B20AE8" w:rsidRDefault="009D555B" w:rsidP="00C45ABA">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347DC083" w14:textId="77777777" w:rsidR="009D555B" w:rsidRPr="00B20AE8" w:rsidRDefault="009D555B" w:rsidP="00C45ABA">
            <w:pPr>
              <w:pStyle w:val="TAH"/>
              <w:rPr>
                <w:rFonts w:cs="v4.2.0"/>
              </w:rPr>
            </w:pPr>
            <w:r w:rsidRPr="00B20AE8">
              <w:rPr>
                <w:rFonts w:cs="v4.2.0"/>
              </w:rPr>
              <w:t xml:space="preserve">3.0 GHz &lt; f </w:t>
            </w:r>
            <w:r w:rsidRPr="00B20AE8">
              <w:t>≤</w:t>
            </w:r>
            <w:r w:rsidRPr="00B20AE8">
              <w:rPr>
                <w:rFonts w:cs="v4.2.0"/>
              </w:rPr>
              <w:t xml:space="preserve"> 4.2 GHz</w:t>
            </w:r>
          </w:p>
        </w:tc>
      </w:tr>
      <w:tr w:rsidR="009D555B" w:rsidRPr="00B20AE8" w14:paraId="380FFC5A" w14:textId="77777777" w:rsidTr="00C45ABA">
        <w:trPr>
          <w:cantSplit/>
          <w:jc w:val="center"/>
        </w:trPr>
        <w:tc>
          <w:tcPr>
            <w:tcW w:w="2322" w:type="dxa"/>
            <w:shd w:val="clear" w:color="auto" w:fill="auto"/>
          </w:tcPr>
          <w:p w14:paraId="14CA6698" w14:textId="77777777" w:rsidR="009D555B" w:rsidRPr="00B20AE8" w:rsidRDefault="009D555B" w:rsidP="00C45ABA">
            <w:pPr>
              <w:pStyle w:val="TAC"/>
            </w:pPr>
            <w:r w:rsidRPr="00B20AE8">
              <w:t>1.4</w:t>
            </w:r>
          </w:p>
        </w:tc>
        <w:tc>
          <w:tcPr>
            <w:tcW w:w="3032" w:type="dxa"/>
            <w:shd w:val="clear" w:color="auto" w:fill="auto"/>
          </w:tcPr>
          <w:p w14:paraId="33CE92A9" w14:textId="77777777" w:rsidR="009D555B" w:rsidRPr="00B20AE8" w:rsidRDefault="009D555B" w:rsidP="00C45ABA">
            <w:pPr>
              <w:pStyle w:val="TAC"/>
            </w:pPr>
            <w:r w:rsidRPr="00B20AE8">
              <w:t>FRC A1-1 in annex A.1</w:t>
            </w:r>
            <w:r>
              <w:t> </w:t>
            </w:r>
            <w:r w:rsidRPr="00B20AE8">
              <w:t>[12]</w:t>
            </w:r>
          </w:p>
        </w:tc>
        <w:tc>
          <w:tcPr>
            <w:tcW w:w="2400" w:type="dxa"/>
            <w:shd w:val="clear" w:color="auto" w:fill="auto"/>
          </w:tcPr>
          <w:p w14:paraId="16DD3523" w14:textId="77777777" w:rsidR="009D555B" w:rsidRPr="00B20AE8" w:rsidRDefault="009D555B" w:rsidP="00C45ABA">
            <w:pPr>
              <w:pStyle w:val="TAC"/>
            </w:pPr>
            <w:r w:rsidRPr="00B20AE8">
              <w:rPr>
                <w:rFonts w:cs="v5.0.0"/>
              </w:rPr>
              <w:t>-</w:t>
            </w:r>
            <w:r>
              <w:rPr>
                <w:rFonts w:cs="v5.0.0"/>
              </w:rPr>
              <w:t>97.5</w:t>
            </w:r>
            <w:r w:rsidRPr="00B20AE8">
              <w:t xml:space="preserve"> - Δ</w:t>
            </w:r>
            <w:r w:rsidRPr="00B20AE8">
              <w:rPr>
                <w:vertAlign w:val="subscript"/>
              </w:rPr>
              <w:t>OTAREFSENS</w:t>
            </w:r>
          </w:p>
          <w:p w14:paraId="3F4C4E17" w14:textId="77777777" w:rsidR="009D555B" w:rsidRPr="00B20AE8" w:rsidRDefault="009D555B" w:rsidP="00C45ABA">
            <w:pPr>
              <w:pStyle w:val="TAC"/>
            </w:pPr>
          </w:p>
        </w:tc>
        <w:tc>
          <w:tcPr>
            <w:tcW w:w="2103" w:type="dxa"/>
            <w:shd w:val="clear" w:color="auto" w:fill="auto"/>
          </w:tcPr>
          <w:p w14:paraId="6D5CA20B" w14:textId="77777777" w:rsidR="009D555B" w:rsidRPr="00B20AE8" w:rsidRDefault="009D555B" w:rsidP="00C45ABA">
            <w:pPr>
              <w:pStyle w:val="TAC"/>
            </w:pPr>
            <w:r w:rsidRPr="00B20AE8">
              <w:rPr>
                <w:rFonts w:cs="v5.0.0"/>
              </w:rPr>
              <w:t>-</w:t>
            </w:r>
            <w:r>
              <w:rPr>
                <w:rFonts w:cs="v5.0.0"/>
              </w:rPr>
              <w:t>97.4</w:t>
            </w:r>
            <w:r w:rsidRPr="00B20AE8">
              <w:t xml:space="preserve"> - Δ</w:t>
            </w:r>
            <w:r w:rsidRPr="00B20AE8">
              <w:rPr>
                <w:vertAlign w:val="subscript"/>
              </w:rPr>
              <w:t>OTAREFSENS</w:t>
            </w:r>
          </w:p>
          <w:p w14:paraId="15C16A19" w14:textId="77777777" w:rsidR="009D555B" w:rsidRPr="00B20AE8" w:rsidRDefault="009D555B" w:rsidP="00C45ABA">
            <w:pPr>
              <w:pStyle w:val="TAC"/>
            </w:pPr>
          </w:p>
        </w:tc>
      </w:tr>
      <w:tr w:rsidR="009D555B" w:rsidRPr="00B20AE8" w14:paraId="10081670" w14:textId="77777777" w:rsidTr="00C45ABA">
        <w:trPr>
          <w:cantSplit/>
          <w:jc w:val="center"/>
        </w:trPr>
        <w:tc>
          <w:tcPr>
            <w:tcW w:w="2322" w:type="dxa"/>
            <w:shd w:val="clear" w:color="auto" w:fill="auto"/>
          </w:tcPr>
          <w:p w14:paraId="5850D62C" w14:textId="77777777" w:rsidR="009D555B" w:rsidRPr="00B20AE8" w:rsidRDefault="009D555B" w:rsidP="00C45ABA">
            <w:pPr>
              <w:pStyle w:val="TAC"/>
            </w:pPr>
            <w:r w:rsidRPr="00B20AE8">
              <w:t>3</w:t>
            </w:r>
          </w:p>
        </w:tc>
        <w:tc>
          <w:tcPr>
            <w:tcW w:w="3032" w:type="dxa"/>
            <w:shd w:val="clear" w:color="auto" w:fill="auto"/>
          </w:tcPr>
          <w:p w14:paraId="303528C8" w14:textId="77777777" w:rsidR="009D555B" w:rsidRPr="00B20AE8" w:rsidRDefault="009D555B" w:rsidP="00C45ABA">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026A4F7C" w14:textId="77777777" w:rsidR="009D555B" w:rsidRPr="00B20AE8" w:rsidRDefault="009D555B" w:rsidP="00C45ABA">
            <w:pPr>
              <w:pStyle w:val="TAC"/>
            </w:pPr>
            <w:r>
              <w:rPr>
                <w:rFonts w:cs="v5.0.0"/>
              </w:rPr>
              <w:t>-93.7</w:t>
            </w:r>
            <w:r w:rsidRPr="00B20AE8">
              <w:t xml:space="preserve"> - Δ</w:t>
            </w:r>
            <w:r w:rsidRPr="00B20AE8">
              <w:rPr>
                <w:vertAlign w:val="subscript"/>
              </w:rPr>
              <w:t>OTAREFSENS</w:t>
            </w:r>
          </w:p>
          <w:p w14:paraId="4377FED2" w14:textId="77777777" w:rsidR="009D555B" w:rsidRPr="00B20AE8" w:rsidRDefault="009D555B" w:rsidP="00C45ABA">
            <w:pPr>
              <w:pStyle w:val="TAC"/>
            </w:pPr>
          </w:p>
        </w:tc>
        <w:tc>
          <w:tcPr>
            <w:tcW w:w="2103" w:type="dxa"/>
            <w:shd w:val="clear" w:color="auto" w:fill="auto"/>
          </w:tcPr>
          <w:p w14:paraId="6D778FA9" w14:textId="77777777" w:rsidR="009D555B" w:rsidRPr="00B20AE8" w:rsidRDefault="009D555B" w:rsidP="00C45ABA">
            <w:pPr>
              <w:pStyle w:val="TAC"/>
            </w:pPr>
            <w:r w:rsidRPr="00B20AE8">
              <w:rPr>
                <w:rFonts w:cs="v5.0.0"/>
              </w:rPr>
              <w:t>-</w:t>
            </w:r>
            <w:r>
              <w:rPr>
                <w:rFonts w:cs="v5.0.0"/>
              </w:rPr>
              <w:t>93.6</w:t>
            </w:r>
            <w:r w:rsidRPr="00B20AE8">
              <w:t xml:space="preserve"> - Δ</w:t>
            </w:r>
            <w:r w:rsidRPr="00B20AE8">
              <w:rPr>
                <w:vertAlign w:val="subscript"/>
              </w:rPr>
              <w:t>OTAREFSENS</w:t>
            </w:r>
          </w:p>
          <w:p w14:paraId="1ECF4147" w14:textId="77777777" w:rsidR="009D555B" w:rsidRPr="00B20AE8" w:rsidRDefault="009D555B" w:rsidP="00C45ABA">
            <w:pPr>
              <w:pStyle w:val="TAC"/>
            </w:pPr>
          </w:p>
        </w:tc>
      </w:tr>
      <w:tr w:rsidR="009D555B" w:rsidRPr="00B20AE8" w14:paraId="02648701" w14:textId="77777777" w:rsidTr="00C45ABA">
        <w:trPr>
          <w:cantSplit/>
          <w:jc w:val="center"/>
        </w:trPr>
        <w:tc>
          <w:tcPr>
            <w:tcW w:w="2322" w:type="dxa"/>
            <w:shd w:val="clear" w:color="auto" w:fill="auto"/>
          </w:tcPr>
          <w:p w14:paraId="215191C5" w14:textId="77777777" w:rsidR="009D555B" w:rsidRPr="00B20AE8" w:rsidRDefault="009D555B" w:rsidP="00C45ABA">
            <w:pPr>
              <w:pStyle w:val="TAC"/>
            </w:pPr>
            <w:r w:rsidRPr="00B20AE8">
              <w:t>5</w:t>
            </w:r>
          </w:p>
        </w:tc>
        <w:tc>
          <w:tcPr>
            <w:tcW w:w="3032" w:type="dxa"/>
            <w:tcBorders>
              <w:bottom w:val="single" w:sz="4" w:space="0" w:color="auto"/>
            </w:tcBorders>
            <w:shd w:val="clear" w:color="auto" w:fill="auto"/>
          </w:tcPr>
          <w:p w14:paraId="5151E631" w14:textId="77777777" w:rsidR="009D555B" w:rsidRPr="00B20AE8" w:rsidRDefault="009D555B" w:rsidP="00C45ABA">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4DF8C569" w14:textId="77777777" w:rsidR="009D555B" w:rsidRPr="00B20AE8" w:rsidRDefault="009D555B" w:rsidP="00C45ABA">
            <w:pPr>
              <w:pStyle w:val="TAC"/>
            </w:pPr>
            <w:r>
              <w:rPr>
                <w:rFonts w:cs="v5.0.0"/>
              </w:rPr>
              <w:t>-92.2</w:t>
            </w:r>
            <w:r w:rsidRPr="00B20AE8">
              <w:t xml:space="preserve"> - Δ</w:t>
            </w:r>
            <w:r w:rsidRPr="00B20AE8">
              <w:rPr>
                <w:vertAlign w:val="subscript"/>
              </w:rPr>
              <w:t>OTAREFSENS</w:t>
            </w:r>
          </w:p>
          <w:p w14:paraId="5BBA1E4A" w14:textId="77777777" w:rsidR="009D555B" w:rsidRPr="00B20AE8" w:rsidRDefault="009D555B" w:rsidP="00C45ABA">
            <w:pPr>
              <w:pStyle w:val="TAC"/>
            </w:pPr>
          </w:p>
        </w:tc>
        <w:tc>
          <w:tcPr>
            <w:tcW w:w="2103" w:type="dxa"/>
            <w:tcBorders>
              <w:bottom w:val="single" w:sz="4" w:space="0" w:color="auto"/>
            </w:tcBorders>
            <w:shd w:val="clear" w:color="auto" w:fill="auto"/>
          </w:tcPr>
          <w:p w14:paraId="0E28F239" w14:textId="77777777" w:rsidR="009D555B" w:rsidRPr="00B20AE8" w:rsidRDefault="009D555B" w:rsidP="00C45ABA">
            <w:pPr>
              <w:pStyle w:val="TAC"/>
            </w:pPr>
            <w:r w:rsidRPr="00B20AE8">
              <w:rPr>
                <w:rFonts w:cs="v5.0.0"/>
              </w:rPr>
              <w:t>-</w:t>
            </w:r>
            <w:r>
              <w:rPr>
                <w:rFonts w:cs="v5.0.0"/>
              </w:rPr>
              <w:t>92.1</w:t>
            </w:r>
            <w:r w:rsidRPr="00B20AE8">
              <w:t xml:space="preserve"> - Δ</w:t>
            </w:r>
            <w:r w:rsidRPr="00B20AE8">
              <w:rPr>
                <w:vertAlign w:val="subscript"/>
              </w:rPr>
              <w:t>OTAREFSENS</w:t>
            </w:r>
          </w:p>
          <w:p w14:paraId="53E1396A" w14:textId="77777777" w:rsidR="009D555B" w:rsidRPr="00B20AE8" w:rsidRDefault="009D555B" w:rsidP="00C45ABA">
            <w:pPr>
              <w:pStyle w:val="TAC"/>
            </w:pPr>
          </w:p>
        </w:tc>
      </w:tr>
      <w:tr w:rsidR="009D555B" w:rsidRPr="00B20AE8" w14:paraId="74F6C4CB" w14:textId="77777777" w:rsidTr="00C45ABA">
        <w:trPr>
          <w:cantSplit/>
          <w:jc w:val="center"/>
        </w:trPr>
        <w:tc>
          <w:tcPr>
            <w:tcW w:w="2322" w:type="dxa"/>
            <w:shd w:val="clear" w:color="auto" w:fill="auto"/>
          </w:tcPr>
          <w:p w14:paraId="659BEFA0" w14:textId="77777777" w:rsidR="009D555B" w:rsidRPr="00B20AE8" w:rsidRDefault="009D555B" w:rsidP="00C45ABA">
            <w:pPr>
              <w:pStyle w:val="TAC"/>
            </w:pPr>
            <w:r w:rsidRPr="00B20AE8">
              <w:t>10</w:t>
            </w:r>
          </w:p>
        </w:tc>
        <w:tc>
          <w:tcPr>
            <w:tcW w:w="3032" w:type="dxa"/>
            <w:tcBorders>
              <w:bottom w:val="nil"/>
            </w:tcBorders>
            <w:shd w:val="clear" w:color="auto" w:fill="auto"/>
          </w:tcPr>
          <w:p w14:paraId="2A44CB29" w14:textId="77777777" w:rsidR="009D555B" w:rsidRPr="00B20AE8" w:rsidRDefault="009D555B" w:rsidP="00C45ABA">
            <w:pPr>
              <w:pStyle w:val="TAC"/>
            </w:pPr>
          </w:p>
        </w:tc>
        <w:tc>
          <w:tcPr>
            <w:tcW w:w="2400" w:type="dxa"/>
            <w:tcBorders>
              <w:bottom w:val="nil"/>
            </w:tcBorders>
            <w:shd w:val="clear" w:color="auto" w:fill="auto"/>
          </w:tcPr>
          <w:p w14:paraId="2C329BF1" w14:textId="77777777" w:rsidR="009D555B" w:rsidRPr="00B20AE8" w:rsidRDefault="009D555B" w:rsidP="00C45ABA">
            <w:pPr>
              <w:pStyle w:val="TAC"/>
            </w:pPr>
          </w:p>
        </w:tc>
        <w:tc>
          <w:tcPr>
            <w:tcW w:w="2103" w:type="dxa"/>
            <w:tcBorders>
              <w:bottom w:val="nil"/>
            </w:tcBorders>
            <w:shd w:val="clear" w:color="auto" w:fill="auto"/>
          </w:tcPr>
          <w:p w14:paraId="2C95414C" w14:textId="77777777" w:rsidR="009D555B" w:rsidRPr="00B20AE8" w:rsidRDefault="009D555B" w:rsidP="00C45ABA">
            <w:pPr>
              <w:pStyle w:val="TAC"/>
            </w:pPr>
          </w:p>
        </w:tc>
      </w:tr>
      <w:tr w:rsidR="009D555B" w:rsidRPr="00B20AE8" w14:paraId="5F5EB835" w14:textId="77777777" w:rsidTr="00C45ABA">
        <w:trPr>
          <w:cantSplit/>
          <w:jc w:val="center"/>
        </w:trPr>
        <w:tc>
          <w:tcPr>
            <w:tcW w:w="2322" w:type="dxa"/>
            <w:shd w:val="clear" w:color="auto" w:fill="auto"/>
          </w:tcPr>
          <w:p w14:paraId="39E884D3" w14:textId="77777777" w:rsidR="009D555B" w:rsidRPr="00B20AE8" w:rsidRDefault="009D555B" w:rsidP="00C45ABA">
            <w:pPr>
              <w:pStyle w:val="TAC"/>
            </w:pPr>
            <w:r w:rsidRPr="00B20AE8">
              <w:t>15</w:t>
            </w:r>
          </w:p>
        </w:tc>
        <w:tc>
          <w:tcPr>
            <w:tcW w:w="3032" w:type="dxa"/>
            <w:tcBorders>
              <w:top w:val="nil"/>
              <w:bottom w:val="nil"/>
            </w:tcBorders>
            <w:shd w:val="clear" w:color="auto" w:fill="auto"/>
          </w:tcPr>
          <w:p w14:paraId="283C6DD8" w14:textId="77777777" w:rsidR="009D555B" w:rsidRPr="00B20AE8" w:rsidRDefault="009D555B" w:rsidP="00C45ABA">
            <w:pPr>
              <w:pStyle w:val="TAC"/>
            </w:pPr>
            <w:r w:rsidRPr="00B20AE8">
              <w:t>FRC A1-3 in annex</w:t>
            </w:r>
            <w:r w:rsidRPr="00B20AE8" w:rsidDel="0034786B">
              <w:t xml:space="preserve"> </w:t>
            </w:r>
            <w:r w:rsidRPr="00B20AE8">
              <w:t>A.1</w:t>
            </w:r>
            <w:r>
              <w:t> </w:t>
            </w:r>
            <w:r w:rsidRPr="00B20AE8">
              <w:t>[12]</w:t>
            </w:r>
          </w:p>
          <w:p w14:paraId="314EAD1E" w14:textId="77777777" w:rsidR="009D555B" w:rsidRPr="00B20AE8" w:rsidRDefault="009D555B" w:rsidP="00C45ABA">
            <w:pPr>
              <w:pStyle w:val="TAC"/>
            </w:pPr>
            <w:r w:rsidRPr="00B20AE8">
              <w:t>(Note)</w:t>
            </w:r>
          </w:p>
        </w:tc>
        <w:tc>
          <w:tcPr>
            <w:tcW w:w="2400" w:type="dxa"/>
            <w:tcBorders>
              <w:top w:val="nil"/>
              <w:bottom w:val="nil"/>
            </w:tcBorders>
            <w:shd w:val="clear" w:color="auto" w:fill="auto"/>
          </w:tcPr>
          <w:p w14:paraId="325433D6" w14:textId="77777777" w:rsidR="009D555B" w:rsidRPr="00B20AE8" w:rsidRDefault="009D555B" w:rsidP="00C45ABA">
            <w:pPr>
              <w:pStyle w:val="TAC"/>
            </w:pPr>
            <w:r>
              <w:rPr>
                <w:rFonts w:cs="v5.0.0"/>
              </w:rPr>
              <w:t>-92.2</w:t>
            </w:r>
            <w:r w:rsidRPr="00B20AE8">
              <w:t xml:space="preserve"> - Δ</w:t>
            </w:r>
            <w:r w:rsidRPr="00B20AE8">
              <w:rPr>
                <w:vertAlign w:val="subscript"/>
              </w:rPr>
              <w:t>OTAREFSENS</w:t>
            </w:r>
          </w:p>
        </w:tc>
        <w:tc>
          <w:tcPr>
            <w:tcW w:w="2103" w:type="dxa"/>
            <w:tcBorders>
              <w:top w:val="nil"/>
              <w:bottom w:val="nil"/>
            </w:tcBorders>
            <w:shd w:val="clear" w:color="auto" w:fill="auto"/>
          </w:tcPr>
          <w:p w14:paraId="63556DB6" w14:textId="77777777" w:rsidR="009D555B" w:rsidRPr="00B20AE8" w:rsidRDefault="009D555B" w:rsidP="00C45ABA">
            <w:pPr>
              <w:pStyle w:val="TAC"/>
            </w:pPr>
            <w:r>
              <w:rPr>
                <w:rFonts w:cs="v5.0.0"/>
              </w:rPr>
              <w:t>-92.1</w:t>
            </w:r>
            <w:r w:rsidRPr="00B20AE8">
              <w:t xml:space="preserve"> - Δ</w:t>
            </w:r>
            <w:r w:rsidRPr="00B20AE8">
              <w:rPr>
                <w:vertAlign w:val="subscript"/>
              </w:rPr>
              <w:t>OTAREFSENS</w:t>
            </w:r>
          </w:p>
        </w:tc>
      </w:tr>
      <w:tr w:rsidR="009D555B" w:rsidRPr="00B20AE8" w14:paraId="4F687EC2" w14:textId="77777777" w:rsidTr="00C45ABA">
        <w:trPr>
          <w:cantSplit/>
          <w:jc w:val="center"/>
        </w:trPr>
        <w:tc>
          <w:tcPr>
            <w:tcW w:w="2322" w:type="dxa"/>
            <w:shd w:val="clear" w:color="auto" w:fill="auto"/>
          </w:tcPr>
          <w:p w14:paraId="4FCDA1F8" w14:textId="77777777" w:rsidR="009D555B" w:rsidRPr="00B20AE8" w:rsidRDefault="009D555B" w:rsidP="00C45ABA">
            <w:pPr>
              <w:pStyle w:val="TAC"/>
            </w:pPr>
            <w:r w:rsidRPr="00B20AE8">
              <w:t>20</w:t>
            </w:r>
          </w:p>
        </w:tc>
        <w:tc>
          <w:tcPr>
            <w:tcW w:w="3032" w:type="dxa"/>
            <w:tcBorders>
              <w:top w:val="nil"/>
            </w:tcBorders>
            <w:shd w:val="clear" w:color="auto" w:fill="auto"/>
          </w:tcPr>
          <w:p w14:paraId="1ECB8355" w14:textId="77777777" w:rsidR="009D555B" w:rsidRPr="00B20AE8" w:rsidRDefault="009D555B" w:rsidP="00C45ABA">
            <w:pPr>
              <w:pStyle w:val="TAC"/>
            </w:pPr>
          </w:p>
        </w:tc>
        <w:tc>
          <w:tcPr>
            <w:tcW w:w="2400" w:type="dxa"/>
            <w:tcBorders>
              <w:top w:val="nil"/>
            </w:tcBorders>
            <w:shd w:val="clear" w:color="auto" w:fill="auto"/>
          </w:tcPr>
          <w:p w14:paraId="007A1E5D" w14:textId="77777777" w:rsidR="009D555B" w:rsidRPr="00B20AE8" w:rsidRDefault="009D555B" w:rsidP="00C45ABA">
            <w:pPr>
              <w:pStyle w:val="TAC"/>
            </w:pPr>
          </w:p>
        </w:tc>
        <w:tc>
          <w:tcPr>
            <w:tcW w:w="2103" w:type="dxa"/>
            <w:tcBorders>
              <w:top w:val="nil"/>
            </w:tcBorders>
            <w:shd w:val="clear" w:color="auto" w:fill="auto"/>
          </w:tcPr>
          <w:p w14:paraId="67EB7806" w14:textId="77777777" w:rsidR="009D555B" w:rsidRPr="00B20AE8" w:rsidRDefault="009D555B" w:rsidP="00C45ABA">
            <w:pPr>
              <w:pStyle w:val="TAC"/>
            </w:pPr>
          </w:p>
        </w:tc>
      </w:tr>
      <w:tr w:rsidR="009D555B" w:rsidRPr="00B20AE8" w14:paraId="3263FF7D" w14:textId="77777777" w:rsidTr="00C45ABA">
        <w:trPr>
          <w:cantSplit/>
          <w:jc w:val="center"/>
        </w:trPr>
        <w:tc>
          <w:tcPr>
            <w:tcW w:w="9857" w:type="dxa"/>
            <w:gridSpan w:val="4"/>
            <w:shd w:val="clear" w:color="auto" w:fill="auto"/>
          </w:tcPr>
          <w:p w14:paraId="76D3B216" w14:textId="77777777" w:rsidR="009D555B" w:rsidRPr="00B20AE8" w:rsidRDefault="009D555B" w:rsidP="00C45ABA">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414D1DE0" w14:textId="77777777" w:rsidR="009D555B" w:rsidRDefault="009D555B" w:rsidP="009D555B">
      <w:pPr>
        <w:keepNext/>
        <w:jc w:val="center"/>
        <w:rPr>
          <w:i/>
          <w:color w:val="0000FF"/>
        </w:rPr>
      </w:pPr>
    </w:p>
    <w:p w14:paraId="467FEE72" w14:textId="77777777" w:rsidR="009D555B" w:rsidRPr="00B20AE8" w:rsidRDefault="009D555B" w:rsidP="009D555B">
      <w:pPr>
        <w:pStyle w:val="TH"/>
      </w:pPr>
      <w:r w:rsidRPr="00B20AE8">
        <w:t>Table 7.3.5.3-</w:t>
      </w:r>
      <w:r>
        <w:t>3</w:t>
      </w:r>
      <w:r w:rsidRPr="00B20AE8">
        <w:t>:</w:t>
      </w:r>
      <w:r w:rsidRPr="00B20AE8">
        <w:rPr>
          <w:lang w:eastAsia="zh-CN"/>
        </w:rPr>
        <w:t xml:space="preserve"> </w:t>
      </w:r>
      <w:r w:rsidRPr="00EF2F0E">
        <w:t xml:space="preserve">E-UTRA </w:t>
      </w:r>
      <w:r>
        <w:t>Medium range</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10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343"/>
        <w:gridCol w:w="2400"/>
        <w:gridCol w:w="2103"/>
      </w:tblGrid>
      <w:tr w:rsidR="009D555B" w:rsidRPr="00B20AE8" w14:paraId="760C092F" w14:textId="77777777" w:rsidTr="005A78C6">
        <w:trPr>
          <w:cantSplit/>
          <w:jc w:val="center"/>
        </w:trPr>
        <w:tc>
          <w:tcPr>
            <w:tcW w:w="2322" w:type="dxa"/>
            <w:tcBorders>
              <w:bottom w:val="nil"/>
            </w:tcBorders>
            <w:shd w:val="clear" w:color="auto" w:fill="auto"/>
          </w:tcPr>
          <w:p w14:paraId="34EB5D9D" w14:textId="77777777" w:rsidR="009D555B" w:rsidRPr="00B20AE8" w:rsidRDefault="009D555B" w:rsidP="00C45ABA">
            <w:pPr>
              <w:pStyle w:val="TAH"/>
              <w:rPr>
                <w:lang w:val="sv-FI"/>
              </w:rPr>
            </w:pPr>
            <w:r w:rsidRPr="00B20AE8">
              <w:rPr>
                <w:lang w:val="sv-FI"/>
              </w:rPr>
              <w:t>E-UTRA channel bandwidth (MHz)</w:t>
            </w:r>
          </w:p>
        </w:tc>
        <w:tc>
          <w:tcPr>
            <w:tcW w:w="3343" w:type="dxa"/>
            <w:tcBorders>
              <w:bottom w:val="nil"/>
            </w:tcBorders>
            <w:shd w:val="clear" w:color="auto" w:fill="auto"/>
          </w:tcPr>
          <w:p w14:paraId="44730D7A" w14:textId="77777777" w:rsidR="009D555B" w:rsidRPr="00B20AE8" w:rsidRDefault="009D555B" w:rsidP="00C45ABA">
            <w:pPr>
              <w:pStyle w:val="TAH"/>
            </w:pPr>
            <w:r w:rsidRPr="00B20AE8">
              <w:t>Reference measurement channel</w:t>
            </w:r>
          </w:p>
        </w:tc>
        <w:tc>
          <w:tcPr>
            <w:tcW w:w="4503" w:type="dxa"/>
            <w:gridSpan w:val="2"/>
            <w:shd w:val="clear" w:color="auto" w:fill="auto"/>
          </w:tcPr>
          <w:p w14:paraId="0CD8D911" w14:textId="77777777" w:rsidR="009D555B" w:rsidRPr="00B20AE8" w:rsidRDefault="009D555B" w:rsidP="00C45ABA">
            <w:pPr>
              <w:pStyle w:val="TAH"/>
            </w:pPr>
            <w:r w:rsidRPr="00B20AE8">
              <w:rPr>
                <w:rFonts w:cs="v4.2.0"/>
              </w:rPr>
              <w:t>EIS</w:t>
            </w:r>
            <w:r w:rsidRPr="00B20AE8">
              <w:rPr>
                <w:rFonts w:cs="v4.2.0"/>
                <w:vertAlign w:val="subscript"/>
              </w:rPr>
              <w:t>REFSENS</w:t>
            </w:r>
            <w:r w:rsidRPr="00B20AE8">
              <w:t xml:space="preserve"> (dBm)</w:t>
            </w:r>
          </w:p>
        </w:tc>
      </w:tr>
      <w:tr w:rsidR="009D555B" w:rsidRPr="00B20AE8" w14:paraId="34660B34" w14:textId="77777777" w:rsidTr="005A78C6">
        <w:trPr>
          <w:cantSplit/>
          <w:jc w:val="center"/>
        </w:trPr>
        <w:tc>
          <w:tcPr>
            <w:tcW w:w="2322" w:type="dxa"/>
            <w:tcBorders>
              <w:top w:val="nil"/>
            </w:tcBorders>
            <w:shd w:val="clear" w:color="auto" w:fill="auto"/>
          </w:tcPr>
          <w:p w14:paraId="46C95020" w14:textId="77777777" w:rsidR="009D555B" w:rsidRPr="00B20AE8" w:rsidRDefault="009D555B" w:rsidP="00C45ABA">
            <w:pPr>
              <w:pStyle w:val="TAH"/>
            </w:pPr>
          </w:p>
        </w:tc>
        <w:tc>
          <w:tcPr>
            <w:tcW w:w="3343" w:type="dxa"/>
            <w:tcBorders>
              <w:top w:val="nil"/>
            </w:tcBorders>
            <w:shd w:val="clear" w:color="auto" w:fill="auto"/>
          </w:tcPr>
          <w:p w14:paraId="3413C5CD" w14:textId="77777777" w:rsidR="009D555B" w:rsidRPr="00B20AE8" w:rsidRDefault="009D555B" w:rsidP="00C45ABA">
            <w:pPr>
              <w:pStyle w:val="TAH"/>
            </w:pPr>
          </w:p>
        </w:tc>
        <w:tc>
          <w:tcPr>
            <w:tcW w:w="2400" w:type="dxa"/>
            <w:shd w:val="clear" w:color="auto" w:fill="auto"/>
          </w:tcPr>
          <w:p w14:paraId="75980BB5" w14:textId="77777777" w:rsidR="009D555B" w:rsidRPr="00B20AE8" w:rsidRDefault="009D555B" w:rsidP="00C45ABA">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65060E78" w14:textId="77777777" w:rsidR="009D555B" w:rsidRPr="00B20AE8" w:rsidRDefault="009D555B" w:rsidP="00C45ABA">
            <w:pPr>
              <w:pStyle w:val="TAH"/>
              <w:rPr>
                <w:rFonts w:cs="v4.2.0"/>
              </w:rPr>
            </w:pPr>
            <w:r w:rsidRPr="00B20AE8">
              <w:rPr>
                <w:rFonts w:cs="v4.2.0"/>
              </w:rPr>
              <w:t xml:space="preserve">3.0 GHz &lt; f </w:t>
            </w:r>
            <w:r w:rsidRPr="00B20AE8">
              <w:t>≤</w:t>
            </w:r>
            <w:r w:rsidRPr="00B20AE8">
              <w:rPr>
                <w:rFonts w:cs="v4.2.0"/>
              </w:rPr>
              <w:t xml:space="preserve"> 4.2 GHz</w:t>
            </w:r>
          </w:p>
        </w:tc>
      </w:tr>
      <w:tr w:rsidR="009D555B" w:rsidRPr="00B20AE8" w14:paraId="6A6FE5A5" w14:textId="77777777" w:rsidTr="005A78C6">
        <w:trPr>
          <w:cantSplit/>
          <w:jc w:val="center"/>
        </w:trPr>
        <w:tc>
          <w:tcPr>
            <w:tcW w:w="2322" w:type="dxa"/>
            <w:shd w:val="clear" w:color="auto" w:fill="auto"/>
          </w:tcPr>
          <w:p w14:paraId="49C89C29" w14:textId="77777777" w:rsidR="009D555B" w:rsidRPr="00B20AE8" w:rsidRDefault="009D555B" w:rsidP="00C45ABA">
            <w:pPr>
              <w:pStyle w:val="TAC"/>
            </w:pPr>
            <w:r w:rsidRPr="00B20AE8">
              <w:t>1.4</w:t>
            </w:r>
          </w:p>
        </w:tc>
        <w:tc>
          <w:tcPr>
            <w:tcW w:w="3343" w:type="dxa"/>
            <w:shd w:val="clear" w:color="auto" w:fill="auto"/>
          </w:tcPr>
          <w:p w14:paraId="301BBBAB" w14:textId="77777777" w:rsidR="009D555B" w:rsidRPr="00B20AE8" w:rsidRDefault="009D555B" w:rsidP="00C45ABA">
            <w:pPr>
              <w:pStyle w:val="TAC"/>
            </w:pPr>
            <w:r w:rsidRPr="00B20AE8">
              <w:t>FRC A1-1 in annex A.1</w:t>
            </w:r>
            <w:r>
              <w:t> </w:t>
            </w:r>
            <w:r w:rsidRPr="00B20AE8">
              <w:t>[12]</w:t>
            </w:r>
          </w:p>
        </w:tc>
        <w:tc>
          <w:tcPr>
            <w:tcW w:w="2400" w:type="dxa"/>
            <w:shd w:val="clear" w:color="auto" w:fill="auto"/>
          </w:tcPr>
          <w:p w14:paraId="32FB62BE" w14:textId="77777777" w:rsidR="009D555B" w:rsidRPr="00B20AE8" w:rsidRDefault="009D555B" w:rsidP="00C45ABA">
            <w:pPr>
              <w:pStyle w:val="TAC"/>
            </w:pPr>
            <w:r>
              <w:rPr>
                <w:rFonts w:cs="v5.0.0"/>
              </w:rPr>
              <w:t>-100.5</w:t>
            </w:r>
            <w:r w:rsidRPr="00B20AE8">
              <w:t xml:space="preserve"> - Δ</w:t>
            </w:r>
            <w:r w:rsidRPr="00B20AE8">
              <w:rPr>
                <w:vertAlign w:val="subscript"/>
              </w:rPr>
              <w:t>OTAREFSENS</w:t>
            </w:r>
          </w:p>
          <w:p w14:paraId="7107E1C5" w14:textId="77777777" w:rsidR="009D555B" w:rsidRPr="00B20AE8" w:rsidRDefault="009D555B" w:rsidP="00C45ABA">
            <w:pPr>
              <w:pStyle w:val="TAC"/>
            </w:pPr>
          </w:p>
        </w:tc>
        <w:tc>
          <w:tcPr>
            <w:tcW w:w="2103" w:type="dxa"/>
            <w:shd w:val="clear" w:color="auto" w:fill="auto"/>
          </w:tcPr>
          <w:p w14:paraId="566D3F19" w14:textId="77777777" w:rsidR="009D555B" w:rsidRPr="00B20AE8" w:rsidRDefault="009D555B" w:rsidP="00C45ABA">
            <w:pPr>
              <w:pStyle w:val="TAC"/>
            </w:pPr>
            <w:r>
              <w:rPr>
                <w:rFonts w:cs="v5.0.0"/>
              </w:rPr>
              <w:t>-100</w:t>
            </w:r>
            <w:r w:rsidRPr="00B20AE8">
              <w:rPr>
                <w:rFonts w:cs="v5.0.0"/>
              </w:rPr>
              <w:t>.4</w:t>
            </w:r>
            <w:r w:rsidRPr="00B20AE8">
              <w:t xml:space="preserve"> - Δ</w:t>
            </w:r>
            <w:r w:rsidRPr="00B20AE8">
              <w:rPr>
                <w:vertAlign w:val="subscript"/>
              </w:rPr>
              <w:t>OTAREFSENS</w:t>
            </w:r>
          </w:p>
          <w:p w14:paraId="381A77BA" w14:textId="77777777" w:rsidR="009D555B" w:rsidRPr="00B20AE8" w:rsidRDefault="009D555B" w:rsidP="00C45ABA">
            <w:pPr>
              <w:pStyle w:val="TAC"/>
            </w:pPr>
          </w:p>
        </w:tc>
      </w:tr>
      <w:tr w:rsidR="009D555B" w:rsidRPr="00B20AE8" w14:paraId="63FB8F2A" w14:textId="77777777" w:rsidTr="005A78C6">
        <w:trPr>
          <w:cantSplit/>
          <w:jc w:val="center"/>
        </w:trPr>
        <w:tc>
          <w:tcPr>
            <w:tcW w:w="2322" w:type="dxa"/>
            <w:shd w:val="clear" w:color="auto" w:fill="auto"/>
          </w:tcPr>
          <w:p w14:paraId="61C9EB4B" w14:textId="77777777" w:rsidR="009D555B" w:rsidRPr="00B20AE8" w:rsidRDefault="009D555B" w:rsidP="00C45ABA">
            <w:pPr>
              <w:pStyle w:val="TAC"/>
            </w:pPr>
            <w:r w:rsidRPr="00B20AE8">
              <w:t>3</w:t>
            </w:r>
          </w:p>
        </w:tc>
        <w:tc>
          <w:tcPr>
            <w:tcW w:w="3343" w:type="dxa"/>
            <w:shd w:val="clear" w:color="auto" w:fill="auto"/>
          </w:tcPr>
          <w:p w14:paraId="1A547BDB" w14:textId="77777777" w:rsidR="009D555B" w:rsidRPr="00B20AE8" w:rsidRDefault="009D555B" w:rsidP="00C45ABA">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362051B5" w14:textId="77777777" w:rsidR="009D555B" w:rsidRPr="00B20AE8" w:rsidRDefault="009D555B" w:rsidP="00C45ABA">
            <w:pPr>
              <w:pStyle w:val="TAC"/>
            </w:pPr>
            <w:r>
              <w:rPr>
                <w:rFonts w:cs="v5.0.0"/>
              </w:rPr>
              <w:t>-96</w:t>
            </w:r>
            <w:r w:rsidRPr="00B20AE8">
              <w:rPr>
                <w:rFonts w:cs="v5.0.0"/>
              </w:rPr>
              <w:t>.7</w:t>
            </w:r>
            <w:r w:rsidRPr="00B20AE8">
              <w:t xml:space="preserve"> - Δ</w:t>
            </w:r>
            <w:r w:rsidRPr="00B20AE8">
              <w:rPr>
                <w:vertAlign w:val="subscript"/>
              </w:rPr>
              <w:t>OTAREFSENS</w:t>
            </w:r>
          </w:p>
          <w:p w14:paraId="10EB5BBB" w14:textId="77777777" w:rsidR="009D555B" w:rsidRPr="00B20AE8" w:rsidRDefault="009D555B" w:rsidP="00C45ABA">
            <w:pPr>
              <w:pStyle w:val="TAC"/>
            </w:pPr>
          </w:p>
        </w:tc>
        <w:tc>
          <w:tcPr>
            <w:tcW w:w="2103" w:type="dxa"/>
            <w:shd w:val="clear" w:color="auto" w:fill="auto"/>
          </w:tcPr>
          <w:p w14:paraId="302AD9A5" w14:textId="77777777" w:rsidR="009D555B" w:rsidRPr="00B20AE8" w:rsidRDefault="009D555B" w:rsidP="00C45ABA">
            <w:pPr>
              <w:pStyle w:val="TAC"/>
            </w:pPr>
            <w:r>
              <w:rPr>
                <w:rFonts w:cs="v5.0.0"/>
              </w:rPr>
              <w:t>-96</w:t>
            </w:r>
            <w:r w:rsidRPr="00B20AE8">
              <w:rPr>
                <w:rFonts w:cs="v5.0.0"/>
              </w:rPr>
              <w:t>.6</w:t>
            </w:r>
            <w:r w:rsidRPr="00B20AE8">
              <w:t xml:space="preserve"> - Δ</w:t>
            </w:r>
            <w:r w:rsidRPr="00B20AE8">
              <w:rPr>
                <w:vertAlign w:val="subscript"/>
              </w:rPr>
              <w:t>OTAREFSENS</w:t>
            </w:r>
          </w:p>
          <w:p w14:paraId="76EC5812" w14:textId="77777777" w:rsidR="009D555B" w:rsidRPr="00B20AE8" w:rsidRDefault="009D555B" w:rsidP="00C45ABA">
            <w:pPr>
              <w:pStyle w:val="TAC"/>
            </w:pPr>
          </w:p>
        </w:tc>
      </w:tr>
      <w:tr w:rsidR="009D555B" w:rsidRPr="00B20AE8" w14:paraId="18D1FD99" w14:textId="77777777" w:rsidTr="005A78C6">
        <w:trPr>
          <w:cantSplit/>
          <w:jc w:val="center"/>
        </w:trPr>
        <w:tc>
          <w:tcPr>
            <w:tcW w:w="2322" w:type="dxa"/>
            <w:shd w:val="clear" w:color="auto" w:fill="auto"/>
          </w:tcPr>
          <w:p w14:paraId="44B03C5D" w14:textId="77777777" w:rsidR="009D555B" w:rsidRPr="00B20AE8" w:rsidRDefault="009D555B" w:rsidP="00C45ABA">
            <w:pPr>
              <w:pStyle w:val="TAC"/>
            </w:pPr>
            <w:r w:rsidRPr="00B20AE8">
              <w:t>5</w:t>
            </w:r>
          </w:p>
        </w:tc>
        <w:tc>
          <w:tcPr>
            <w:tcW w:w="3343" w:type="dxa"/>
            <w:tcBorders>
              <w:bottom w:val="single" w:sz="4" w:space="0" w:color="auto"/>
            </w:tcBorders>
            <w:shd w:val="clear" w:color="auto" w:fill="auto"/>
          </w:tcPr>
          <w:p w14:paraId="38088A29" w14:textId="77777777" w:rsidR="009D555B" w:rsidRPr="00B20AE8" w:rsidRDefault="009D555B" w:rsidP="00C45ABA">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3AA92096" w14:textId="77777777" w:rsidR="009D555B" w:rsidRPr="00B20AE8" w:rsidRDefault="009D555B" w:rsidP="00C45ABA">
            <w:pPr>
              <w:pStyle w:val="TAC"/>
            </w:pPr>
            <w:r>
              <w:rPr>
                <w:rFonts w:cs="v5.0.0"/>
              </w:rPr>
              <w:t>-95</w:t>
            </w:r>
            <w:r w:rsidRPr="00B20AE8">
              <w:rPr>
                <w:rFonts w:cs="v5.0.0"/>
              </w:rPr>
              <w:t>.2</w:t>
            </w:r>
            <w:r w:rsidRPr="00B20AE8">
              <w:t xml:space="preserve"> - Δ</w:t>
            </w:r>
            <w:r w:rsidRPr="00B20AE8">
              <w:rPr>
                <w:vertAlign w:val="subscript"/>
              </w:rPr>
              <w:t>OTAREFSENS</w:t>
            </w:r>
          </w:p>
          <w:p w14:paraId="0553DE3B" w14:textId="77777777" w:rsidR="009D555B" w:rsidRPr="00B20AE8" w:rsidRDefault="009D555B" w:rsidP="00C45ABA">
            <w:pPr>
              <w:pStyle w:val="TAC"/>
            </w:pPr>
          </w:p>
        </w:tc>
        <w:tc>
          <w:tcPr>
            <w:tcW w:w="2103" w:type="dxa"/>
            <w:tcBorders>
              <w:bottom w:val="single" w:sz="4" w:space="0" w:color="auto"/>
            </w:tcBorders>
            <w:shd w:val="clear" w:color="auto" w:fill="auto"/>
          </w:tcPr>
          <w:p w14:paraId="7D8138B3" w14:textId="77777777" w:rsidR="009D555B" w:rsidRPr="00B20AE8" w:rsidRDefault="009D555B" w:rsidP="00C45ABA">
            <w:pPr>
              <w:pStyle w:val="TAC"/>
            </w:pPr>
            <w:r>
              <w:rPr>
                <w:rFonts w:cs="v5.0.0"/>
              </w:rPr>
              <w:t>-95</w:t>
            </w:r>
            <w:r w:rsidRPr="00B20AE8">
              <w:rPr>
                <w:rFonts w:cs="v5.0.0"/>
              </w:rPr>
              <w:t>.1</w:t>
            </w:r>
            <w:r w:rsidRPr="00B20AE8">
              <w:t xml:space="preserve"> - Δ</w:t>
            </w:r>
            <w:r w:rsidRPr="00B20AE8">
              <w:rPr>
                <w:vertAlign w:val="subscript"/>
              </w:rPr>
              <w:t>OTAREFSENS</w:t>
            </w:r>
          </w:p>
          <w:p w14:paraId="61691EDD" w14:textId="77777777" w:rsidR="009D555B" w:rsidRPr="00B20AE8" w:rsidRDefault="009D555B" w:rsidP="00C45ABA">
            <w:pPr>
              <w:pStyle w:val="TAC"/>
            </w:pPr>
          </w:p>
        </w:tc>
      </w:tr>
      <w:tr w:rsidR="009D555B" w:rsidRPr="00B20AE8" w14:paraId="2EFB79A4" w14:textId="77777777" w:rsidTr="005A78C6">
        <w:trPr>
          <w:cantSplit/>
          <w:jc w:val="center"/>
        </w:trPr>
        <w:tc>
          <w:tcPr>
            <w:tcW w:w="2322" w:type="dxa"/>
            <w:shd w:val="clear" w:color="auto" w:fill="auto"/>
          </w:tcPr>
          <w:p w14:paraId="4AFA8CFB" w14:textId="77777777" w:rsidR="009D555B" w:rsidRPr="00B20AE8" w:rsidRDefault="009D555B" w:rsidP="00C45ABA">
            <w:pPr>
              <w:pStyle w:val="TAC"/>
            </w:pPr>
            <w:r w:rsidRPr="00B20AE8">
              <w:t>10</w:t>
            </w:r>
          </w:p>
        </w:tc>
        <w:tc>
          <w:tcPr>
            <w:tcW w:w="3343" w:type="dxa"/>
            <w:tcBorders>
              <w:bottom w:val="single" w:sz="4" w:space="0" w:color="auto"/>
            </w:tcBorders>
            <w:shd w:val="clear" w:color="auto" w:fill="auto"/>
          </w:tcPr>
          <w:p w14:paraId="08FF4E15" w14:textId="77777777" w:rsidR="009D555B" w:rsidRDefault="009D555B" w:rsidP="00C45ABA">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45632763" w14:textId="77777777" w:rsidR="009D555B" w:rsidRPr="00B20AE8" w:rsidRDefault="009D555B" w:rsidP="00C45ABA">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bottom w:val="single" w:sz="4" w:space="0" w:color="auto"/>
            </w:tcBorders>
            <w:shd w:val="clear" w:color="auto" w:fill="auto"/>
          </w:tcPr>
          <w:p w14:paraId="07EADDCE" w14:textId="77777777" w:rsidR="009D555B" w:rsidRPr="00B20AE8" w:rsidRDefault="009D555B" w:rsidP="00C45ABA">
            <w:pPr>
              <w:pStyle w:val="TAC"/>
            </w:pPr>
            <w:r>
              <w:rPr>
                <w:rFonts w:cs="v5.0.0"/>
              </w:rPr>
              <w:t>-95</w:t>
            </w:r>
            <w:r w:rsidRPr="00B20AE8">
              <w:rPr>
                <w:rFonts w:cs="v5.0.0"/>
              </w:rPr>
              <w:t>.2</w:t>
            </w:r>
            <w:r w:rsidRPr="00B20AE8">
              <w:t xml:space="preserve"> - Δ</w:t>
            </w:r>
            <w:r w:rsidRPr="00B20AE8">
              <w:rPr>
                <w:vertAlign w:val="subscript"/>
              </w:rPr>
              <w:t>OTAREFSENS</w:t>
            </w:r>
          </w:p>
          <w:p w14:paraId="584BDD55" w14:textId="77777777" w:rsidR="009D555B" w:rsidRPr="00B20AE8" w:rsidRDefault="009D555B" w:rsidP="00C45ABA">
            <w:pPr>
              <w:pStyle w:val="TAC"/>
            </w:pPr>
            <w:r>
              <w:rPr>
                <w:rFonts w:cs="v5.0.0"/>
              </w:rPr>
              <w:t>-97.9</w:t>
            </w:r>
            <w:r w:rsidRPr="00B20AE8">
              <w:t xml:space="preserve"> - Δ</w:t>
            </w:r>
            <w:r w:rsidRPr="00B20AE8">
              <w:rPr>
                <w:vertAlign w:val="subscript"/>
              </w:rPr>
              <w:t>OTAREFSENS</w:t>
            </w:r>
          </w:p>
        </w:tc>
        <w:tc>
          <w:tcPr>
            <w:tcW w:w="2103" w:type="dxa"/>
            <w:tcBorders>
              <w:bottom w:val="single" w:sz="4" w:space="0" w:color="auto"/>
            </w:tcBorders>
            <w:shd w:val="clear" w:color="auto" w:fill="auto"/>
          </w:tcPr>
          <w:p w14:paraId="7176FA3D" w14:textId="77777777" w:rsidR="009D555B" w:rsidRPr="00B20AE8" w:rsidRDefault="009D555B" w:rsidP="00C45ABA">
            <w:pPr>
              <w:pStyle w:val="TAC"/>
            </w:pPr>
            <w:r>
              <w:rPr>
                <w:rFonts w:cs="v5.0.0"/>
              </w:rPr>
              <w:t>-95.1</w:t>
            </w:r>
            <w:r w:rsidRPr="00B20AE8">
              <w:t xml:space="preserve"> - Δ</w:t>
            </w:r>
            <w:r w:rsidRPr="00B20AE8">
              <w:rPr>
                <w:vertAlign w:val="subscript"/>
              </w:rPr>
              <w:t>OTAREFSENS</w:t>
            </w:r>
          </w:p>
          <w:p w14:paraId="7C6AF9BB" w14:textId="77777777" w:rsidR="009D555B" w:rsidRPr="00B20AE8" w:rsidRDefault="009D555B" w:rsidP="00C45ABA">
            <w:pPr>
              <w:pStyle w:val="TAC"/>
            </w:pPr>
            <w:r>
              <w:rPr>
                <w:rFonts w:cs="v5.0.0"/>
              </w:rPr>
              <w:t>-97.8</w:t>
            </w:r>
            <w:r w:rsidRPr="00B20AE8">
              <w:t xml:space="preserve"> - Δ</w:t>
            </w:r>
            <w:r w:rsidRPr="00B20AE8">
              <w:rPr>
                <w:vertAlign w:val="subscript"/>
              </w:rPr>
              <w:t>OTAREFSENS</w:t>
            </w:r>
          </w:p>
        </w:tc>
      </w:tr>
      <w:tr w:rsidR="009D555B" w:rsidRPr="00B20AE8" w14:paraId="7FC011DB" w14:textId="77777777" w:rsidTr="005A78C6">
        <w:trPr>
          <w:cantSplit/>
          <w:jc w:val="center"/>
        </w:trPr>
        <w:tc>
          <w:tcPr>
            <w:tcW w:w="2322" w:type="dxa"/>
            <w:shd w:val="clear" w:color="auto" w:fill="auto"/>
          </w:tcPr>
          <w:p w14:paraId="0076420D" w14:textId="77777777" w:rsidR="009D555B" w:rsidRPr="00B20AE8" w:rsidRDefault="009D555B" w:rsidP="00C45ABA">
            <w:pPr>
              <w:pStyle w:val="TAC"/>
            </w:pPr>
            <w:r w:rsidRPr="00B20AE8">
              <w:t>15</w:t>
            </w:r>
          </w:p>
        </w:tc>
        <w:tc>
          <w:tcPr>
            <w:tcW w:w="3343" w:type="dxa"/>
            <w:tcBorders>
              <w:top w:val="single" w:sz="4" w:space="0" w:color="auto"/>
              <w:bottom w:val="single" w:sz="4" w:space="0" w:color="auto"/>
            </w:tcBorders>
            <w:shd w:val="clear" w:color="auto" w:fill="auto"/>
          </w:tcPr>
          <w:p w14:paraId="53D0AC69" w14:textId="77777777" w:rsidR="009D555B" w:rsidRPr="00B20AE8" w:rsidRDefault="009D555B" w:rsidP="00C45ABA">
            <w:pPr>
              <w:pStyle w:val="TAC"/>
            </w:pPr>
            <w:r w:rsidRPr="00B20AE8">
              <w:t>FRC A1-3 in annex</w:t>
            </w:r>
            <w:r w:rsidRPr="00B20AE8" w:rsidDel="0034786B">
              <w:t xml:space="preserve"> </w:t>
            </w:r>
            <w:r w:rsidRPr="00B20AE8">
              <w:t>A.1</w:t>
            </w:r>
            <w:r>
              <w:t> </w:t>
            </w:r>
            <w:r w:rsidRPr="00B20AE8">
              <w:t>[12]</w:t>
            </w:r>
            <w:r>
              <w:t xml:space="preserve"> </w:t>
            </w:r>
            <w:r w:rsidRPr="00B20AE8">
              <w:t>(Note)</w:t>
            </w:r>
          </w:p>
        </w:tc>
        <w:tc>
          <w:tcPr>
            <w:tcW w:w="2400" w:type="dxa"/>
            <w:tcBorders>
              <w:top w:val="single" w:sz="4" w:space="0" w:color="auto"/>
              <w:bottom w:val="single" w:sz="4" w:space="0" w:color="auto"/>
            </w:tcBorders>
            <w:shd w:val="clear" w:color="auto" w:fill="auto"/>
          </w:tcPr>
          <w:p w14:paraId="07732120" w14:textId="77777777" w:rsidR="009D555B" w:rsidRPr="00B20AE8" w:rsidRDefault="009D555B" w:rsidP="00C45ABA">
            <w:pPr>
              <w:pStyle w:val="TAC"/>
            </w:pPr>
            <w:r>
              <w:rPr>
                <w:rFonts w:cs="v5.0.0"/>
              </w:rPr>
              <w:t>-95</w:t>
            </w:r>
            <w:r w:rsidRPr="00B20AE8">
              <w:rPr>
                <w:rFonts w:cs="v5.0.0"/>
              </w:rPr>
              <w:t>.2</w:t>
            </w:r>
            <w:r w:rsidRPr="00B20AE8">
              <w:t xml:space="preserve"> - Δ</w:t>
            </w:r>
            <w:r w:rsidRPr="00B20AE8">
              <w:rPr>
                <w:vertAlign w:val="subscript"/>
              </w:rPr>
              <w:t>OTAREFSENS</w:t>
            </w:r>
          </w:p>
        </w:tc>
        <w:tc>
          <w:tcPr>
            <w:tcW w:w="2103" w:type="dxa"/>
            <w:tcBorders>
              <w:top w:val="single" w:sz="4" w:space="0" w:color="auto"/>
              <w:bottom w:val="single" w:sz="4" w:space="0" w:color="auto"/>
            </w:tcBorders>
            <w:shd w:val="clear" w:color="auto" w:fill="auto"/>
          </w:tcPr>
          <w:p w14:paraId="66CA738F" w14:textId="77777777" w:rsidR="009D555B" w:rsidRPr="00B20AE8" w:rsidRDefault="009D555B" w:rsidP="00C45ABA">
            <w:pPr>
              <w:pStyle w:val="TAC"/>
            </w:pPr>
            <w:r>
              <w:rPr>
                <w:rFonts w:cs="v5.0.0"/>
              </w:rPr>
              <w:t>-95</w:t>
            </w:r>
            <w:r w:rsidRPr="00B20AE8">
              <w:rPr>
                <w:rFonts w:cs="v5.0.0"/>
              </w:rPr>
              <w:t>.1</w:t>
            </w:r>
            <w:r w:rsidRPr="00B20AE8">
              <w:t xml:space="preserve"> - Δ</w:t>
            </w:r>
            <w:r w:rsidRPr="00B20AE8">
              <w:rPr>
                <w:vertAlign w:val="subscript"/>
              </w:rPr>
              <w:t>OTAREFSENS</w:t>
            </w:r>
          </w:p>
        </w:tc>
      </w:tr>
      <w:tr w:rsidR="009D555B" w:rsidRPr="00B20AE8" w14:paraId="4E7E0F54" w14:textId="77777777" w:rsidTr="005A78C6">
        <w:trPr>
          <w:cantSplit/>
          <w:jc w:val="center"/>
        </w:trPr>
        <w:tc>
          <w:tcPr>
            <w:tcW w:w="2322" w:type="dxa"/>
            <w:shd w:val="clear" w:color="auto" w:fill="auto"/>
          </w:tcPr>
          <w:p w14:paraId="067A07C2" w14:textId="77777777" w:rsidR="009D555B" w:rsidRPr="00B20AE8" w:rsidRDefault="009D555B" w:rsidP="00C45ABA">
            <w:pPr>
              <w:pStyle w:val="TAC"/>
            </w:pPr>
            <w:r w:rsidRPr="00B20AE8">
              <w:t>20</w:t>
            </w:r>
          </w:p>
        </w:tc>
        <w:tc>
          <w:tcPr>
            <w:tcW w:w="3343" w:type="dxa"/>
            <w:tcBorders>
              <w:top w:val="single" w:sz="4" w:space="0" w:color="auto"/>
            </w:tcBorders>
            <w:shd w:val="clear" w:color="auto" w:fill="auto"/>
          </w:tcPr>
          <w:p w14:paraId="12884112" w14:textId="77777777" w:rsidR="009D555B" w:rsidRDefault="009D555B" w:rsidP="00C45ABA">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10350DBC" w14:textId="77777777" w:rsidR="009D555B" w:rsidRPr="00B20AE8" w:rsidRDefault="009D555B" w:rsidP="00C45ABA">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top w:val="single" w:sz="4" w:space="0" w:color="auto"/>
            </w:tcBorders>
            <w:shd w:val="clear" w:color="auto" w:fill="auto"/>
          </w:tcPr>
          <w:p w14:paraId="5E5C8FA1" w14:textId="77777777" w:rsidR="009D555B" w:rsidRPr="00B20AE8" w:rsidRDefault="009D555B" w:rsidP="00C45ABA">
            <w:pPr>
              <w:pStyle w:val="TAC"/>
            </w:pPr>
            <w:r>
              <w:rPr>
                <w:rFonts w:cs="v5.0.0"/>
              </w:rPr>
              <w:t>-95</w:t>
            </w:r>
            <w:r w:rsidRPr="00B20AE8">
              <w:rPr>
                <w:rFonts w:cs="v5.0.0"/>
              </w:rPr>
              <w:t>.2</w:t>
            </w:r>
            <w:r w:rsidRPr="00B20AE8">
              <w:t xml:space="preserve"> - Δ</w:t>
            </w:r>
            <w:r w:rsidRPr="00B20AE8">
              <w:rPr>
                <w:vertAlign w:val="subscript"/>
              </w:rPr>
              <w:t>OTAREFSENS</w:t>
            </w:r>
          </w:p>
          <w:p w14:paraId="1FFF0562" w14:textId="77777777" w:rsidR="009D555B" w:rsidRPr="00B20AE8" w:rsidRDefault="009D555B" w:rsidP="00C45ABA">
            <w:pPr>
              <w:pStyle w:val="TAC"/>
            </w:pPr>
            <w:r>
              <w:rPr>
                <w:rFonts w:cs="v5.0.0"/>
              </w:rPr>
              <w:t>-97.9</w:t>
            </w:r>
            <w:r w:rsidRPr="00B20AE8">
              <w:t xml:space="preserve"> - Δ</w:t>
            </w:r>
            <w:r w:rsidRPr="00B20AE8">
              <w:rPr>
                <w:vertAlign w:val="subscript"/>
              </w:rPr>
              <w:t>OTAREFSENS</w:t>
            </w:r>
          </w:p>
        </w:tc>
        <w:tc>
          <w:tcPr>
            <w:tcW w:w="2103" w:type="dxa"/>
            <w:tcBorders>
              <w:top w:val="single" w:sz="4" w:space="0" w:color="auto"/>
            </w:tcBorders>
            <w:shd w:val="clear" w:color="auto" w:fill="auto"/>
          </w:tcPr>
          <w:p w14:paraId="157E37AD" w14:textId="77777777" w:rsidR="009D555B" w:rsidRPr="00B20AE8" w:rsidRDefault="009D555B" w:rsidP="00C45ABA">
            <w:pPr>
              <w:pStyle w:val="TAC"/>
            </w:pPr>
            <w:r>
              <w:rPr>
                <w:rFonts w:cs="v5.0.0"/>
              </w:rPr>
              <w:t>-95</w:t>
            </w:r>
            <w:r w:rsidRPr="00B20AE8">
              <w:rPr>
                <w:rFonts w:cs="v5.0.0"/>
              </w:rPr>
              <w:t>.2</w:t>
            </w:r>
            <w:r w:rsidRPr="00B20AE8">
              <w:t xml:space="preserve"> - Δ</w:t>
            </w:r>
            <w:r w:rsidRPr="00B20AE8">
              <w:rPr>
                <w:vertAlign w:val="subscript"/>
              </w:rPr>
              <w:t>OTAREFSENS</w:t>
            </w:r>
          </w:p>
          <w:p w14:paraId="262AAEBB" w14:textId="77777777" w:rsidR="009D555B" w:rsidRPr="00B20AE8" w:rsidRDefault="009D555B" w:rsidP="00C45ABA">
            <w:pPr>
              <w:pStyle w:val="TAC"/>
            </w:pPr>
            <w:r>
              <w:rPr>
                <w:rFonts w:cs="v5.0.0"/>
              </w:rPr>
              <w:t>-97.9</w:t>
            </w:r>
            <w:r w:rsidRPr="00B20AE8">
              <w:t xml:space="preserve"> - Δ</w:t>
            </w:r>
            <w:r w:rsidRPr="00B20AE8">
              <w:rPr>
                <w:vertAlign w:val="subscript"/>
              </w:rPr>
              <w:t>OTAREFSENS</w:t>
            </w:r>
          </w:p>
        </w:tc>
      </w:tr>
      <w:tr w:rsidR="009D555B" w:rsidRPr="00B20AE8" w14:paraId="7E356707" w14:textId="77777777" w:rsidTr="005A78C6">
        <w:trPr>
          <w:cantSplit/>
          <w:jc w:val="center"/>
        </w:trPr>
        <w:tc>
          <w:tcPr>
            <w:tcW w:w="10168" w:type="dxa"/>
            <w:gridSpan w:val="4"/>
            <w:shd w:val="clear" w:color="auto" w:fill="auto"/>
          </w:tcPr>
          <w:p w14:paraId="551EE9B9" w14:textId="77777777" w:rsidR="009D555B" w:rsidRDefault="009D555B" w:rsidP="00C45ABA">
            <w:pPr>
              <w:pStyle w:val="TAN"/>
              <w:rPr>
                <w:lang w:eastAsia="zh-CN"/>
              </w:rPr>
            </w:pPr>
            <w:r w:rsidRPr="00B20AE8">
              <w:t>NOTE</w:t>
            </w:r>
            <w:r>
              <w:t xml:space="preserve"> 1</w:t>
            </w:r>
            <w:r w:rsidRPr="00B20AE8">
              <w:t>:</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r w:rsidRPr="00EF2F0E">
              <w:rPr>
                <w:lang w:eastAsia="ko-KR"/>
              </w:rPr>
              <w:t xml:space="preserve"> T</w:t>
            </w:r>
            <w:r w:rsidRPr="00EF2F0E">
              <w:rPr>
                <w:lang w:eastAsia="zh-CN"/>
              </w:rPr>
              <w:t>his reference measurement channel is not applied for Band 46.</w:t>
            </w:r>
          </w:p>
          <w:p w14:paraId="1DF940BD" w14:textId="77777777" w:rsidR="009D555B" w:rsidRPr="00B20AE8" w:rsidRDefault="009D555B" w:rsidP="00C45ABA">
            <w:pPr>
              <w:pStyle w:val="TAN"/>
            </w:pPr>
            <w:r w:rsidRPr="00EF2F0E">
              <w:rPr>
                <w:lang w:eastAsia="ko-KR"/>
              </w:rPr>
              <w:t>NOTE 2:</w:t>
            </w:r>
            <w:r w:rsidRPr="00EF2F0E">
              <w:rPr>
                <w:lang w:eastAsia="ko-KR"/>
              </w:rPr>
              <w:tab/>
              <w:t>EIS</w:t>
            </w:r>
            <w:r w:rsidRPr="00EF2F0E">
              <w:rPr>
                <w:vertAlign w:val="subscript"/>
                <w:lang w:eastAsia="ko-KR"/>
              </w:rPr>
              <w:t>REFSENS</w:t>
            </w:r>
            <w:r w:rsidRPr="00EF2F0E">
              <w:rPr>
                <w:lang w:eastAsia="ko-KR"/>
              </w:rPr>
              <w:t xml:space="preserve"> is the power level of a single instance of the reference measurement channel. This requirement shall be met for each</w:t>
            </w:r>
            <w:r w:rsidRPr="00EF2F0E">
              <w:rPr>
                <w:lang w:eastAsia="zh-CN"/>
              </w:rPr>
              <w:t xml:space="preserve"> single</w:t>
            </w:r>
            <w:r w:rsidRPr="00EF2F0E">
              <w:rPr>
                <w:lang w:eastAsia="ko-KR"/>
              </w:rPr>
              <w:t xml:space="preserve"> </w:t>
            </w:r>
            <w:r w:rsidRPr="00EF2F0E">
              <w:rPr>
                <w:lang w:eastAsia="zh-CN"/>
              </w:rPr>
              <w:t>interlace of FRC A1-8 and A1-9.</w:t>
            </w:r>
            <w:r w:rsidRPr="00EF2F0E">
              <w:rPr>
                <w:lang w:eastAsia="ko-KR"/>
              </w:rPr>
              <w:t xml:space="preserve"> T</w:t>
            </w:r>
            <w:r w:rsidRPr="00EF2F0E">
              <w:rPr>
                <w:lang w:eastAsia="zh-CN"/>
              </w:rPr>
              <w:t>his reference measurement channel is only applied for Band 46.</w:t>
            </w:r>
          </w:p>
        </w:tc>
      </w:tr>
    </w:tbl>
    <w:p w14:paraId="4593CD32" w14:textId="77777777" w:rsidR="009D555B" w:rsidRPr="00090C64" w:rsidRDefault="009D555B" w:rsidP="00D57C09"/>
    <w:p w14:paraId="368FD585" w14:textId="77777777" w:rsidR="00D57C09" w:rsidRPr="00090C64" w:rsidRDefault="00D57C09" w:rsidP="00D57C09">
      <w:pPr>
        <w:pStyle w:val="Heading4"/>
      </w:pPr>
      <w:bookmarkStart w:id="5324" w:name="_Toc21125226"/>
      <w:bookmarkStart w:id="5325" w:name="_Toc29768216"/>
      <w:bookmarkStart w:id="5326" w:name="_Toc36044658"/>
      <w:bookmarkStart w:id="5327" w:name="_Toc37230563"/>
      <w:bookmarkStart w:id="5328" w:name="_Toc45907706"/>
      <w:bookmarkStart w:id="5329" w:name="_Toc53181811"/>
      <w:bookmarkStart w:id="5330" w:name="_Toc61117547"/>
      <w:bookmarkStart w:id="5331" w:name="_Toc67076636"/>
      <w:bookmarkStart w:id="5332" w:name="_Toc67077174"/>
      <w:bookmarkStart w:id="5333" w:name="_Toc74753056"/>
      <w:bookmarkStart w:id="5334" w:name="_Toc74753595"/>
      <w:bookmarkStart w:id="5335" w:name="_Toc74754133"/>
      <w:bookmarkStart w:id="5336" w:name="_Toc76507456"/>
      <w:bookmarkStart w:id="5337" w:name="_Toc83111607"/>
      <w:r w:rsidRPr="00090C64">
        <w:t>7.3.5.4</w:t>
      </w:r>
      <w:r w:rsidRPr="00090C64">
        <w:tab/>
        <w:t>NR Test Requirements</w:t>
      </w:r>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p>
    <w:p w14:paraId="46FF2722" w14:textId="48079FAA" w:rsidR="00D57C09" w:rsidRPr="00090C64" w:rsidRDefault="00D57C09" w:rsidP="00D57C09">
      <w:r w:rsidRPr="00090C64">
        <w:t xml:space="preserve">For each measured carrier, the throughput measured in step 9 of </w:t>
      </w:r>
      <w:r w:rsidR="00554118" w:rsidRPr="00090C64">
        <w:t>clause 7</w:t>
      </w:r>
      <w:r w:rsidRPr="00090C64">
        <w:t xml:space="preserve">.3.4.2 shall be ≥ 95 % of the maximum throughput of the reference measurement channel as specified in annex </w:t>
      </w:r>
      <w:r w:rsidR="00554118" w:rsidRPr="00090C64">
        <w:t>TS 3</w:t>
      </w:r>
      <w:r w:rsidRPr="00090C64">
        <w:t>8.104</w:t>
      </w:r>
      <w:r w:rsidR="00554118" w:rsidRPr="00090C64">
        <w:t> [</w:t>
      </w:r>
      <w:r w:rsidRPr="00090C64">
        <w:t>33] A.1 with parameters specified in tables 7.3.5.4-1 to 7.3.5.4-3.</w:t>
      </w:r>
    </w:p>
    <w:p w14:paraId="458D18B2" w14:textId="77777777" w:rsidR="00D57C09" w:rsidRPr="00090C64" w:rsidRDefault="00D57C09" w:rsidP="00D57C09">
      <w:pPr>
        <w:pStyle w:val="TH"/>
      </w:pPr>
      <w:r w:rsidRPr="00090C64">
        <w:t xml:space="preserve">Table 7.3.5.4-1: </w:t>
      </w:r>
      <w:r w:rsidRPr="00090C64">
        <w:rPr>
          <w:lang w:eastAsia="zh-CN"/>
        </w:rPr>
        <w:t xml:space="preserve">Wide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2428"/>
        <w:gridCol w:w="2123"/>
      </w:tblGrid>
      <w:tr w:rsidR="001E05EA" w:rsidRPr="00090C64" w14:paraId="28CE51A3" w14:textId="77777777" w:rsidTr="00784C65">
        <w:trPr>
          <w:cantSplit/>
          <w:jc w:val="center"/>
        </w:trPr>
        <w:tc>
          <w:tcPr>
            <w:tcW w:w="1673" w:type="dxa"/>
            <w:tcBorders>
              <w:top w:val="single" w:sz="4" w:space="0" w:color="auto"/>
              <w:left w:val="single" w:sz="4" w:space="0" w:color="auto"/>
              <w:bottom w:val="nil"/>
              <w:right w:val="single" w:sz="4" w:space="0" w:color="auto"/>
            </w:tcBorders>
            <w:shd w:val="clear" w:color="auto" w:fill="auto"/>
          </w:tcPr>
          <w:p w14:paraId="037ECEFC" w14:textId="77777777" w:rsidR="001E05EA" w:rsidRPr="00090C64" w:rsidRDefault="001E05EA" w:rsidP="00784C65">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5" w:type="dxa"/>
            <w:tcBorders>
              <w:top w:val="single" w:sz="4" w:space="0" w:color="auto"/>
              <w:left w:val="single" w:sz="4" w:space="0" w:color="auto"/>
              <w:bottom w:val="nil"/>
              <w:right w:val="single" w:sz="4" w:space="0" w:color="auto"/>
            </w:tcBorders>
            <w:shd w:val="clear" w:color="auto" w:fill="auto"/>
          </w:tcPr>
          <w:p w14:paraId="32D74F0C" w14:textId="77777777" w:rsidR="001E05EA" w:rsidRPr="00090C64" w:rsidRDefault="001E05EA" w:rsidP="00784C65">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2" w:type="dxa"/>
            <w:tcBorders>
              <w:top w:val="single" w:sz="4" w:space="0" w:color="auto"/>
              <w:left w:val="single" w:sz="4" w:space="0" w:color="auto"/>
              <w:bottom w:val="nil"/>
              <w:right w:val="single" w:sz="4" w:space="0" w:color="auto"/>
            </w:tcBorders>
            <w:shd w:val="clear" w:color="auto" w:fill="auto"/>
          </w:tcPr>
          <w:p w14:paraId="09004D5D" w14:textId="77777777" w:rsidR="001E05EA" w:rsidRPr="00090C64" w:rsidRDefault="001E05EA" w:rsidP="00784C65">
            <w:pPr>
              <w:pStyle w:val="TAH"/>
            </w:pPr>
            <w:r w:rsidRPr="00090C64">
              <w:t>Reference measurement</w:t>
            </w:r>
          </w:p>
        </w:tc>
        <w:tc>
          <w:tcPr>
            <w:tcW w:w="4551" w:type="dxa"/>
            <w:gridSpan w:val="2"/>
            <w:tcBorders>
              <w:top w:val="single" w:sz="4" w:space="0" w:color="auto"/>
              <w:left w:val="single" w:sz="4" w:space="0" w:color="auto"/>
              <w:bottom w:val="single" w:sz="4" w:space="0" w:color="auto"/>
              <w:right w:val="single" w:sz="4" w:space="0" w:color="auto"/>
            </w:tcBorders>
          </w:tcPr>
          <w:p w14:paraId="6BA49FA1" w14:textId="7260B8CD" w:rsidR="001E05EA" w:rsidRPr="00090C64" w:rsidRDefault="001E05EA" w:rsidP="00784C65">
            <w:pPr>
              <w:pStyle w:val="TAH"/>
            </w:pPr>
            <w:r w:rsidRPr="00090C64">
              <w:rPr>
                <w:lang w:eastAsia="zh-CN"/>
              </w:rPr>
              <w:t>EIS</w:t>
            </w:r>
            <w:r w:rsidRPr="00090C64">
              <w:rPr>
                <w:vertAlign w:val="subscript"/>
                <w:lang w:eastAsia="zh-CN"/>
              </w:rPr>
              <w:t>REFSENS</w:t>
            </w:r>
          </w:p>
          <w:p w14:paraId="258CE232" w14:textId="77777777" w:rsidR="001E05EA" w:rsidRPr="00090C64" w:rsidRDefault="001E05EA" w:rsidP="00784C65">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1E05EA" w:rsidRPr="00090C64" w14:paraId="671A07B5" w14:textId="77777777" w:rsidTr="001E05EA">
        <w:trPr>
          <w:cantSplit/>
          <w:jc w:val="center"/>
        </w:trPr>
        <w:tc>
          <w:tcPr>
            <w:tcW w:w="1673" w:type="dxa"/>
            <w:tcBorders>
              <w:top w:val="nil"/>
              <w:left w:val="single" w:sz="4" w:space="0" w:color="auto"/>
              <w:bottom w:val="single" w:sz="4" w:space="0" w:color="auto"/>
              <w:right w:val="single" w:sz="4" w:space="0" w:color="auto"/>
            </w:tcBorders>
            <w:shd w:val="clear" w:color="auto" w:fill="auto"/>
          </w:tcPr>
          <w:p w14:paraId="0E1E99E8" w14:textId="77777777" w:rsidR="001E05EA" w:rsidRPr="00090C64" w:rsidRDefault="001E05EA" w:rsidP="00784C65">
            <w:pPr>
              <w:pStyle w:val="TAH"/>
            </w:pPr>
          </w:p>
        </w:tc>
        <w:tc>
          <w:tcPr>
            <w:tcW w:w="1405" w:type="dxa"/>
            <w:tcBorders>
              <w:top w:val="nil"/>
              <w:left w:val="single" w:sz="4" w:space="0" w:color="auto"/>
              <w:bottom w:val="single" w:sz="4" w:space="0" w:color="auto"/>
              <w:right w:val="single" w:sz="4" w:space="0" w:color="auto"/>
            </w:tcBorders>
            <w:shd w:val="clear" w:color="auto" w:fill="auto"/>
          </w:tcPr>
          <w:p w14:paraId="47031BE4" w14:textId="77777777" w:rsidR="001E05EA" w:rsidRPr="00090C64" w:rsidRDefault="001E05EA" w:rsidP="00784C65">
            <w:pPr>
              <w:pStyle w:val="TAH"/>
            </w:pPr>
          </w:p>
        </w:tc>
        <w:tc>
          <w:tcPr>
            <w:tcW w:w="2002" w:type="dxa"/>
            <w:tcBorders>
              <w:top w:val="nil"/>
              <w:left w:val="single" w:sz="4" w:space="0" w:color="auto"/>
              <w:bottom w:val="single" w:sz="4" w:space="0" w:color="auto"/>
              <w:right w:val="single" w:sz="4" w:space="0" w:color="auto"/>
            </w:tcBorders>
            <w:shd w:val="clear" w:color="auto" w:fill="auto"/>
          </w:tcPr>
          <w:p w14:paraId="5D51E606" w14:textId="77777777" w:rsidR="001E05EA" w:rsidRPr="00090C64" w:rsidRDefault="001E05EA" w:rsidP="00784C65">
            <w:pPr>
              <w:pStyle w:val="TAH"/>
            </w:pPr>
            <w:r w:rsidRPr="00090C64">
              <w:t>channel</w:t>
            </w:r>
          </w:p>
        </w:tc>
        <w:tc>
          <w:tcPr>
            <w:tcW w:w="2428" w:type="dxa"/>
            <w:tcBorders>
              <w:top w:val="single" w:sz="4" w:space="0" w:color="auto"/>
              <w:left w:val="single" w:sz="4" w:space="0" w:color="auto"/>
              <w:bottom w:val="single" w:sz="4" w:space="0" w:color="auto"/>
              <w:right w:val="single" w:sz="4" w:space="0" w:color="auto"/>
            </w:tcBorders>
          </w:tcPr>
          <w:p w14:paraId="29F2591C" w14:textId="77777777" w:rsidR="001E05EA" w:rsidRPr="00090C64" w:rsidRDefault="001E05EA" w:rsidP="00784C65">
            <w:pPr>
              <w:pStyle w:val="TAH"/>
            </w:pPr>
            <w:r w:rsidRPr="00090C64">
              <w:t>f ≤ 3.0 GHz</w:t>
            </w:r>
          </w:p>
        </w:tc>
        <w:tc>
          <w:tcPr>
            <w:tcW w:w="2123" w:type="dxa"/>
            <w:tcBorders>
              <w:top w:val="single" w:sz="4" w:space="0" w:color="auto"/>
              <w:left w:val="single" w:sz="4" w:space="0" w:color="auto"/>
              <w:bottom w:val="single" w:sz="4" w:space="0" w:color="auto"/>
              <w:right w:val="single" w:sz="4" w:space="0" w:color="auto"/>
            </w:tcBorders>
          </w:tcPr>
          <w:p w14:paraId="381DB79E" w14:textId="17076CD2" w:rsidR="001E05EA" w:rsidRPr="00090C64" w:rsidRDefault="001E05EA" w:rsidP="00784C65">
            <w:pPr>
              <w:pStyle w:val="TAH"/>
            </w:pPr>
            <w:r w:rsidRPr="00090C64">
              <w:t>3.0 GHz &lt; f ≤ 4.2 GHz</w:t>
            </w:r>
          </w:p>
        </w:tc>
      </w:tr>
      <w:tr w:rsidR="001E05EA" w:rsidRPr="00090C64" w14:paraId="2DFD2D89"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6CA68664" w14:textId="77777777" w:rsidR="001E05EA" w:rsidRPr="00090C64" w:rsidRDefault="001E05EA" w:rsidP="00784C65">
            <w:pPr>
              <w:pStyle w:val="TAC"/>
            </w:pPr>
            <w:r w:rsidRPr="00090C64">
              <w:t>5, 10, 15</w:t>
            </w:r>
          </w:p>
        </w:tc>
        <w:tc>
          <w:tcPr>
            <w:tcW w:w="1405" w:type="dxa"/>
            <w:tcBorders>
              <w:top w:val="single" w:sz="4" w:space="0" w:color="auto"/>
              <w:left w:val="single" w:sz="4" w:space="0" w:color="auto"/>
              <w:bottom w:val="single" w:sz="4" w:space="0" w:color="auto"/>
              <w:right w:val="single" w:sz="4" w:space="0" w:color="auto"/>
            </w:tcBorders>
          </w:tcPr>
          <w:p w14:paraId="4B7E89C9" w14:textId="77777777" w:rsidR="001E05EA" w:rsidRPr="00090C64" w:rsidRDefault="001E05EA" w:rsidP="00784C65">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5078CDBE" w14:textId="77777777" w:rsidR="001E05EA" w:rsidRPr="00090C64" w:rsidRDefault="001E05EA" w:rsidP="00784C65">
            <w:pPr>
              <w:pStyle w:val="TAC"/>
            </w:pPr>
            <w:r w:rsidRPr="00090C64">
              <w:rPr>
                <w:lang w:eastAsia="zh-CN"/>
              </w:rPr>
              <w:t>G-FR1-A1-1</w:t>
            </w:r>
          </w:p>
        </w:tc>
        <w:tc>
          <w:tcPr>
            <w:tcW w:w="2428" w:type="dxa"/>
            <w:tcBorders>
              <w:top w:val="single" w:sz="4" w:space="0" w:color="auto"/>
              <w:left w:val="single" w:sz="4" w:space="0" w:color="auto"/>
              <w:bottom w:val="single" w:sz="4" w:space="0" w:color="auto"/>
              <w:right w:val="single" w:sz="4" w:space="0" w:color="auto"/>
            </w:tcBorders>
          </w:tcPr>
          <w:p w14:paraId="4579D72D" w14:textId="77777777" w:rsidR="001E05EA" w:rsidRPr="00090C64" w:rsidRDefault="001E05EA" w:rsidP="00784C65">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44633BE2" w14:textId="4CC571D9" w:rsidR="001E05EA" w:rsidRPr="00090C64" w:rsidRDefault="001E05EA" w:rsidP="00784C65">
            <w:pPr>
              <w:pStyle w:val="TAC"/>
            </w:pPr>
            <w:r w:rsidRPr="00090C64">
              <w:rPr>
                <w:rFonts w:eastAsia="SimSun"/>
                <w:lang w:eastAsia="zh-CN"/>
              </w:rPr>
              <w:t xml:space="preserve">-100.3 </w:t>
            </w:r>
            <w:r w:rsidRPr="00090C64">
              <w:rPr>
                <w:rFonts w:eastAsia="SimSun"/>
              </w:rPr>
              <w:t>– Δ</w:t>
            </w:r>
            <w:r w:rsidRPr="00090C64">
              <w:rPr>
                <w:rFonts w:eastAsia="SimSun"/>
                <w:vertAlign w:val="subscript"/>
              </w:rPr>
              <w:t>OTAREFSENS</w:t>
            </w:r>
          </w:p>
        </w:tc>
      </w:tr>
      <w:tr w:rsidR="001E05EA" w:rsidRPr="00090C64" w14:paraId="4E434AA7"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64C8B1D7" w14:textId="77777777" w:rsidR="001E05EA" w:rsidRPr="00090C64" w:rsidRDefault="001E05EA" w:rsidP="00784C65">
            <w:pPr>
              <w:pStyle w:val="TAC"/>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025B737B" w14:textId="77777777" w:rsidR="001E05EA" w:rsidRPr="00090C64" w:rsidRDefault="001E05EA" w:rsidP="00784C65">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0969D827" w14:textId="77777777" w:rsidR="001E05EA" w:rsidRPr="00090C64" w:rsidRDefault="001E05EA" w:rsidP="00784C65">
            <w:pPr>
              <w:pStyle w:val="TAC"/>
            </w:pPr>
            <w:r w:rsidRPr="00090C64">
              <w:rPr>
                <w:lang w:eastAsia="zh-CN"/>
              </w:rPr>
              <w:t>G-FR1-A1-2</w:t>
            </w:r>
          </w:p>
        </w:tc>
        <w:tc>
          <w:tcPr>
            <w:tcW w:w="2428" w:type="dxa"/>
            <w:tcBorders>
              <w:top w:val="single" w:sz="4" w:space="0" w:color="auto"/>
              <w:left w:val="single" w:sz="4" w:space="0" w:color="auto"/>
              <w:bottom w:val="single" w:sz="4" w:space="0" w:color="auto"/>
              <w:right w:val="single" w:sz="4" w:space="0" w:color="auto"/>
            </w:tcBorders>
          </w:tcPr>
          <w:p w14:paraId="3C9618ED" w14:textId="77777777" w:rsidR="001E05EA" w:rsidRPr="00090C64" w:rsidRDefault="001E05EA" w:rsidP="00784C65">
            <w:pPr>
              <w:pStyle w:val="TAC"/>
            </w:pPr>
            <w:r w:rsidRPr="00090C64">
              <w:rPr>
                <w:rFonts w:eastAsia="SimSun"/>
                <w:lang w:eastAsia="zh-CN"/>
              </w:rPr>
              <w:t xml:space="preserve">-100.5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72F8CFA8" w14:textId="6CC18E66" w:rsidR="001E05EA" w:rsidRPr="00090C64" w:rsidRDefault="001E05EA" w:rsidP="00784C65">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r>
      <w:tr w:rsidR="001E05EA" w:rsidRPr="00090C64" w14:paraId="56E81CD5"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0693D4CB" w14:textId="77777777" w:rsidR="001E05EA" w:rsidRPr="00090C64" w:rsidRDefault="001E05EA" w:rsidP="00784C65">
            <w:pPr>
              <w:pStyle w:val="TAC"/>
              <w:rPr>
                <w:lang w:eastAsia="zh-CN"/>
              </w:rPr>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70572757" w14:textId="77777777" w:rsidR="001E05EA" w:rsidRPr="00090C64" w:rsidRDefault="001E05EA" w:rsidP="00784C65">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5A8D2C44" w14:textId="77777777" w:rsidR="001E05EA" w:rsidRPr="00090C64" w:rsidRDefault="001E05EA" w:rsidP="00784C65">
            <w:pPr>
              <w:pStyle w:val="TAC"/>
              <w:rPr>
                <w:lang w:eastAsia="zh-CN"/>
              </w:rPr>
            </w:pPr>
            <w:r w:rsidRPr="00090C64">
              <w:rPr>
                <w:lang w:eastAsia="zh-CN"/>
              </w:rPr>
              <w:t>G-FR1-A1-3</w:t>
            </w:r>
          </w:p>
        </w:tc>
        <w:tc>
          <w:tcPr>
            <w:tcW w:w="2428" w:type="dxa"/>
            <w:tcBorders>
              <w:top w:val="single" w:sz="4" w:space="0" w:color="auto"/>
              <w:left w:val="single" w:sz="4" w:space="0" w:color="auto"/>
              <w:bottom w:val="single" w:sz="4" w:space="0" w:color="auto"/>
              <w:right w:val="single" w:sz="4" w:space="0" w:color="auto"/>
            </w:tcBorders>
          </w:tcPr>
          <w:p w14:paraId="74E809B0" w14:textId="77777777" w:rsidR="001E05EA" w:rsidRPr="00090C64" w:rsidRDefault="001E05EA" w:rsidP="00784C65">
            <w:pPr>
              <w:pStyle w:val="TAC"/>
              <w:rPr>
                <w:lang w:eastAsia="zh-CN"/>
              </w:rPr>
            </w:pPr>
            <w:r w:rsidRPr="00090C64">
              <w:rPr>
                <w:rFonts w:eastAsia="SimSun"/>
                <w:lang w:eastAsia="zh-CN"/>
              </w:rPr>
              <w:t xml:space="preserve">-97.6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1D18AE6C" w14:textId="2D410F75" w:rsidR="001E05EA" w:rsidRPr="00090C64" w:rsidRDefault="001E05EA" w:rsidP="00784C65">
            <w:pPr>
              <w:pStyle w:val="TAC"/>
              <w:rPr>
                <w:lang w:eastAsia="zh-CN"/>
              </w:rPr>
            </w:pPr>
            <w:r w:rsidRPr="00090C64">
              <w:rPr>
                <w:rFonts w:eastAsia="SimSun"/>
                <w:lang w:eastAsia="zh-CN"/>
              </w:rPr>
              <w:t xml:space="preserve">-97.5 </w:t>
            </w:r>
            <w:r w:rsidRPr="00090C64">
              <w:rPr>
                <w:rFonts w:eastAsia="SimSun"/>
              </w:rPr>
              <w:t>– Δ</w:t>
            </w:r>
            <w:r w:rsidRPr="00090C64">
              <w:rPr>
                <w:rFonts w:eastAsia="SimSun"/>
                <w:vertAlign w:val="subscript"/>
              </w:rPr>
              <w:t>OTAREFSENS</w:t>
            </w:r>
          </w:p>
        </w:tc>
      </w:tr>
      <w:tr w:rsidR="001E05EA" w:rsidRPr="00090C64" w14:paraId="188558E4"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21A6E8AE" w14:textId="77777777" w:rsidR="001E05EA" w:rsidRPr="00090C64" w:rsidRDefault="001E05EA" w:rsidP="00784C65">
            <w:pPr>
              <w:pStyle w:val="TAC"/>
              <w:rPr>
                <w:lang w:eastAsia="zh-CN"/>
              </w:rPr>
            </w:pPr>
            <w:r w:rsidRPr="00090C64">
              <w:t>20</w:t>
            </w:r>
            <w:r>
              <w:t>, 25, 30</w:t>
            </w:r>
            <w:r w:rsidRPr="00090C64">
              <w:t>, 40, 50</w:t>
            </w:r>
          </w:p>
        </w:tc>
        <w:tc>
          <w:tcPr>
            <w:tcW w:w="1405" w:type="dxa"/>
            <w:tcBorders>
              <w:top w:val="single" w:sz="4" w:space="0" w:color="auto"/>
              <w:left w:val="single" w:sz="4" w:space="0" w:color="auto"/>
              <w:bottom w:val="single" w:sz="4" w:space="0" w:color="auto"/>
              <w:right w:val="single" w:sz="4" w:space="0" w:color="auto"/>
            </w:tcBorders>
          </w:tcPr>
          <w:p w14:paraId="1B3911C3" w14:textId="77777777" w:rsidR="001E05EA" w:rsidRPr="00090C64" w:rsidRDefault="001E05EA" w:rsidP="00784C65">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776B224E" w14:textId="77777777" w:rsidR="001E05EA" w:rsidRPr="00090C64" w:rsidRDefault="001E05EA" w:rsidP="00784C65">
            <w:pPr>
              <w:pStyle w:val="TAC"/>
              <w:rPr>
                <w:lang w:eastAsia="zh-CN"/>
              </w:rPr>
            </w:pPr>
            <w:r w:rsidRPr="00090C64">
              <w:rPr>
                <w:lang w:eastAsia="zh-CN"/>
              </w:rPr>
              <w:t>G-FR1-A1-4</w:t>
            </w:r>
          </w:p>
        </w:tc>
        <w:tc>
          <w:tcPr>
            <w:tcW w:w="2428" w:type="dxa"/>
            <w:tcBorders>
              <w:top w:val="single" w:sz="4" w:space="0" w:color="auto"/>
              <w:left w:val="single" w:sz="4" w:space="0" w:color="auto"/>
              <w:bottom w:val="single" w:sz="4" w:space="0" w:color="auto"/>
              <w:right w:val="single" w:sz="4" w:space="0" w:color="auto"/>
            </w:tcBorders>
          </w:tcPr>
          <w:p w14:paraId="640FFA94" w14:textId="77777777" w:rsidR="001E05EA" w:rsidRPr="00090C64" w:rsidRDefault="001E05EA" w:rsidP="00784C65">
            <w:pPr>
              <w:pStyle w:val="TAC"/>
              <w:rPr>
                <w:lang w:eastAsia="zh-CN"/>
              </w:rPr>
            </w:pPr>
            <w:r w:rsidRPr="00090C64">
              <w:rPr>
                <w:rFonts w:eastAsia="SimSun"/>
                <w:lang w:eastAsia="zh-CN"/>
              </w:rPr>
              <w:t xml:space="preserve">-94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C9A5A42" w14:textId="68C70821" w:rsidR="001E05EA" w:rsidRPr="00090C64" w:rsidRDefault="001E05EA" w:rsidP="00784C65">
            <w:pPr>
              <w:pStyle w:val="TAC"/>
              <w:rPr>
                <w:lang w:eastAsia="zh-CN"/>
              </w:rPr>
            </w:pPr>
            <w:r w:rsidRPr="00090C64">
              <w:rPr>
                <w:rFonts w:eastAsia="SimSun"/>
                <w:lang w:eastAsia="zh-CN"/>
              </w:rPr>
              <w:t xml:space="preserve">-93.9 </w:t>
            </w:r>
            <w:r w:rsidRPr="00090C64">
              <w:rPr>
                <w:rFonts w:eastAsia="SimSun"/>
              </w:rPr>
              <w:t>– Δ</w:t>
            </w:r>
            <w:r w:rsidRPr="00090C64">
              <w:rPr>
                <w:rFonts w:eastAsia="SimSun"/>
                <w:vertAlign w:val="subscript"/>
              </w:rPr>
              <w:t>OTAREFSENS</w:t>
            </w:r>
          </w:p>
        </w:tc>
      </w:tr>
      <w:tr w:rsidR="001E05EA" w:rsidRPr="00090C64" w14:paraId="33272615"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4EAFDE2C" w14:textId="77777777" w:rsidR="001E05EA" w:rsidRPr="00090C64" w:rsidRDefault="001E05EA" w:rsidP="00784C65">
            <w:pPr>
              <w:pStyle w:val="TAC"/>
              <w:rPr>
                <w:lang w:eastAsia="zh-CN"/>
              </w:rPr>
            </w:pPr>
            <w:r w:rsidRPr="00090C64">
              <w:t>20</w:t>
            </w:r>
            <w:r>
              <w:t>, 25, 30</w:t>
            </w:r>
            <w:r w:rsidRPr="00090C64">
              <w:t>, 40, 50, 60, 70, 80, 90, 100</w:t>
            </w:r>
          </w:p>
        </w:tc>
        <w:tc>
          <w:tcPr>
            <w:tcW w:w="1405" w:type="dxa"/>
            <w:tcBorders>
              <w:top w:val="single" w:sz="4" w:space="0" w:color="auto"/>
              <w:left w:val="single" w:sz="4" w:space="0" w:color="auto"/>
              <w:bottom w:val="single" w:sz="4" w:space="0" w:color="auto"/>
              <w:right w:val="single" w:sz="4" w:space="0" w:color="auto"/>
            </w:tcBorders>
          </w:tcPr>
          <w:p w14:paraId="4BEB126E" w14:textId="77777777" w:rsidR="001E05EA" w:rsidRPr="00090C64" w:rsidRDefault="001E05EA" w:rsidP="00784C65">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142ED4A3" w14:textId="77777777" w:rsidR="001E05EA" w:rsidRPr="00090C64" w:rsidRDefault="001E05EA" w:rsidP="00784C65">
            <w:pPr>
              <w:pStyle w:val="TAC"/>
              <w:rPr>
                <w:lang w:eastAsia="zh-CN"/>
              </w:rPr>
            </w:pPr>
            <w:r w:rsidRPr="00090C64">
              <w:rPr>
                <w:lang w:eastAsia="zh-CN"/>
              </w:rPr>
              <w:t>G-FR1-A1-5</w:t>
            </w:r>
          </w:p>
        </w:tc>
        <w:tc>
          <w:tcPr>
            <w:tcW w:w="2428" w:type="dxa"/>
            <w:tcBorders>
              <w:top w:val="single" w:sz="4" w:space="0" w:color="auto"/>
              <w:left w:val="single" w:sz="4" w:space="0" w:color="auto"/>
              <w:bottom w:val="single" w:sz="4" w:space="0" w:color="auto"/>
              <w:right w:val="single" w:sz="4" w:space="0" w:color="auto"/>
            </w:tcBorders>
          </w:tcPr>
          <w:p w14:paraId="63A0406A" w14:textId="77777777" w:rsidR="001E05EA" w:rsidRPr="00090C64" w:rsidRDefault="001E05EA" w:rsidP="00784C65">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07C1465" w14:textId="4B47338D" w:rsidR="001E05EA" w:rsidRPr="00090C64" w:rsidRDefault="001E05EA" w:rsidP="00784C65">
            <w:pPr>
              <w:pStyle w:val="TAC"/>
              <w:rPr>
                <w:lang w:eastAsia="zh-CN"/>
              </w:rPr>
            </w:pPr>
            <w:r w:rsidRPr="00090C64">
              <w:rPr>
                <w:rFonts w:eastAsia="SimSun"/>
                <w:lang w:eastAsia="zh-CN"/>
              </w:rPr>
              <w:t xml:space="preserve">-94.2 </w:t>
            </w:r>
            <w:r w:rsidRPr="00090C64">
              <w:rPr>
                <w:rFonts w:eastAsia="SimSun"/>
              </w:rPr>
              <w:t>– Δ</w:t>
            </w:r>
            <w:r w:rsidRPr="00090C64">
              <w:rPr>
                <w:rFonts w:eastAsia="SimSun"/>
                <w:vertAlign w:val="subscript"/>
              </w:rPr>
              <w:t>OTAREFSENS</w:t>
            </w:r>
          </w:p>
        </w:tc>
      </w:tr>
      <w:tr w:rsidR="001E05EA" w:rsidRPr="00090C64" w14:paraId="21168888"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7FECC0BA" w14:textId="77777777" w:rsidR="001E05EA" w:rsidRPr="00090C64" w:rsidRDefault="001E05EA" w:rsidP="00784C65">
            <w:pPr>
              <w:pStyle w:val="TAC"/>
              <w:rPr>
                <w:lang w:eastAsia="zh-CN"/>
              </w:rPr>
            </w:pPr>
            <w:r w:rsidRPr="00090C64">
              <w:t>20</w:t>
            </w:r>
            <w:r>
              <w:t>, 25, 30</w:t>
            </w:r>
            <w:r w:rsidRPr="00090C64">
              <w:t>, 40, 50, 60, 70, 80, 90, 100</w:t>
            </w:r>
          </w:p>
        </w:tc>
        <w:tc>
          <w:tcPr>
            <w:tcW w:w="1405" w:type="dxa"/>
            <w:tcBorders>
              <w:top w:val="single" w:sz="4" w:space="0" w:color="auto"/>
              <w:left w:val="single" w:sz="4" w:space="0" w:color="auto"/>
              <w:bottom w:val="single" w:sz="4" w:space="0" w:color="auto"/>
              <w:right w:val="single" w:sz="4" w:space="0" w:color="auto"/>
            </w:tcBorders>
          </w:tcPr>
          <w:p w14:paraId="38AAA7C1" w14:textId="77777777" w:rsidR="001E05EA" w:rsidRPr="00090C64" w:rsidRDefault="001E05EA" w:rsidP="00784C65">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05F262DF" w14:textId="77777777" w:rsidR="001E05EA" w:rsidRPr="00090C64" w:rsidRDefault="001E05EA" w:rsidP="00784C65">
            <w:pPr>
              <w:pStyle w:val="TAC"/>
              <w:rPr>
                <w:lang w:eastAsia="zh-CN"/>
              </w:rPr>
            </w:pPr>
            <w:r w:rsidRPr="00090C64">
              <w:rPr>
                <w:lang w:eastAsia="zh-CN"/>
              </w:rPr>
              <w:t>G-FR1-A1-6</w:t>
            </w:r>
          </w:p>
        </w:tc>
        <w:tc>
          <w:tcPr>
            <w:tcW w:w="2428" w:type="dxa"/>
            <w:tcBorders>
              <w:top w:val="single" w:sz="4" w:space="0" w:color="auto"/>
              <w:left w:val="single" w:sz="4" w:space="0" w:color="auto"/>
              <w:bottom w:val="single" w:sz="4" w:space="0" w:color="auto"/>
              <w:right w:val="single" w:sz="4" w:space="0" w:color="auto"/>
            </w:tcBorders>
          </w:tcPr>
          <w:p w14:paraId="3EC7AAA0" w14:textId="77777777" w:rsidR="001E05EA" w:rsidRPr="00090C64" w:rsidRDefault="001E05EA" w:rsidP="00784C65">
            <w:pPr>
              <w:pStyle w:val="TAC"/>
              <w:rPr>
                <w:lang w:eastAsia="zh-CN"/>
              </w:rPr>
            </w:pPr>
            <w:r w:rsidRPr="00090C64">
              <w:rPr>
                <w:rFonts w:eastAsia="SimSun"/>
                <w:lang w:eastAsia="zh-CN"/>
              </w:rPr>
              <w:t xml:space="preserve">-94.4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79392A3E" w14:textId="0C6F0135" w:rsidR="001E05EA" w:rsidRPr="00090C64" w:rsidRDefault="001E05EA" w:rsidP="00784C65">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r>
      <w:tr w:rsidR="001E05EA" w:rsidRPr="00090C64" w14:paraId="77D012E7" w14:textId="77777777" w:rsidTr="00784C65">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7880948E" w14:textId="77777777" w:rsidR="001E05EA" w:rsidRPr="00090C64" w:rsidRDefault="001E05EA" w:rsidP="00784C65">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221414FD" w14:textId="77777777" w:rsidR="001E05EA" w:rsidRPr="00090C64" w:rsidRDefault="001E05EA" w:rsidP="00D57C09"/>
    <w:p w14:paraId="74FA30DF" w14:textId="77777777" w:rsidR="00D57C09" w:rsidRPr="00090C64" w:rsidRDefault="00D57C09" w:rsidP="00D57C09">
      <w:pPr>
        <w:pStyle w:val="TH"/>
      </w:pPr>
      <w:r w:rsidRPr="00090C64">
        <w:t xml:space="preserve">Table 7.3.5.4-2: Medium Range 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2414"/>
        <w:gridCol w:w="2123"/>
      </w:tblGrid>
      <w:tr w:rsidR="001E05EA" w:rsidRPr="00090C64" w14:paraId="6E1ADCF2" w14:textId="77777777" w:rsidTr="00784C65">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7A855E54" w14:textId="77777777" w:rsidR="001E05EA" w:rsidRPr="00090C64" w:rsidRDefault="001E05EA" w:rsidP="00784C65">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6980C2EF" w14:textId="77777777" w:rsidR="001E05EA" w:rsidRPr="00090C64" w:rsidRDefault="001E05EA" w:rsidP="00784C65">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0BC345EF" w14:textId="77777777" w:rsidR="001E05EA" w:rsidRPr="00090C64" w:rsidRDefault="001E05EA" w:rsidP="00784C65">
            <w:pPr>
              <w:pStyle w:val="TAH"/>
            </w:pPr>
            <w:r w:rsidRPr="00090C64">
              <w:t>Reference measurement</w:t>
            </w:r>
          </w:p>
        </w:tc>
        <w:tc>
          <w:tcPr>
            <w:tcW w:w="4537" w:type="dxa"/>
            <w:gridSpan w:val="2"/>
            <w:tcBorders>
              <w:top w:val="single" w:sz="4" w:space="0" w:color="auto"/>
              <w:left w:val="single" w:sz="4" w:space="0" w:color="auto"/>
              <w:bottom w:val="single" w:sz="4" w:space="0" w:color="auto"/>
              <w:right w:val="single" w:sz="4" w:space="0" w:color="auto"/>
            </w:tcBorders>
          </w:tcPr>
          <w:p w14:paraId="5D5EA602" w14:textId="77777777" w:rsidR="001E05EA" w:rsidRPr="00090C64" w:rsidRDefault="001E05EA" w:rsidP="00784C65">
            <w:pPr>
              <w:pStyle w:val="TAH"/>
            </w:pPr>
            <w:r w:rsidRPr="00090C64">
              <w:rPr>
                <w:lang w:eastAsia="zh-CN"/>
              </w:rPr>
              <w:t>EIS</w:t>
            </w:r>
            <w:r w:rsidRPr="00090C64">
              <w:rPr>
                <w:vertAlign w:val="subscript"/>
                <w:lang w:eastAsia="zh-CN"/>
              </w:rPr>
              <w:t>REFSENS</w:t>
            </w:r>
          </w:p>
          <w:p w14:paraId="13137FCF" w14:textId="77777777" w:rsidR="001E05EA" w:rsidRPr="00090C64" w:rsidRDefault="001E05EA" w:rsidP="00784C65">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1E05EA" w:rsidRPr="00090C64" w14:paraId="7BDF5431" w14:textId="77777777" w:rsidTr="001E05EA">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179B2B53" w14:textId="77777777" w:rsidR="001E05EA" w:rsidRPr="00090C64" w:rsidRDefault="001E05EA" w:rsidP="00784C65">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36D9C8EC" w14:textId="77777777" w:rsidR="001E05EA" w:rsidRPr="00090C64" w:rsidRDefault="001E05EA" w:rsidP="00784C65">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5BFDE14C" w14:textId="77777777" w:rsidR="001E05EA" w:rsidRPr="00090C64" w:rsidRDefault="001E05EA" w:rsidP="00784C65">
            <w:pPr>
              <w:pStyle w:val="TAH"/>
            </w:pPr>
            <w:r w:rsidRPr="00090C64">
              <w:t>channel</w:t>
            </w:r>
          </w:p>
        </w:tc>
        <w:tc>
          <w:tcPr>
            <w:tcW w:w="2414" w:type="dxa"/>
            <w:tcBorders>
              <w:top w:val="single" w:sz="4" w:space="0" w:color="auto"/>
              <w:left w:val="single" w:sz="4" w:space="0" w:color="auto"/>
              <w:bottom w:val="single" w:sz="4" w:space="0" w:color="auto"/>
              <w:right w:val="single" w:sz="4" w:space="0" w:color="auto"/>
            </w:tcBorders>
          </w:tcPr>
          <w:p w14:paraId="35B8F91A" w14:textId="77777777" w:rsidR="001E05EA" w:rsidRPr="00090C64" w:rsidRDefault="001E05EA" w:rsidP="00784C65">
            <w:pPr>
              <w:pStyle w:val="TAH"/>
            </w:pPr>
            <w:r w:rsidRPr="00090C64">
              <w:t>f ≤ 3.0 GHz</w:t>
            </w:r>
          </w:p>
        </w:tc>
        <w:tc>
          <w:tcPr>
            <w:tcW w:w="2123" w:type="dxa"/>
            <w:tcBorders>
              <w:top w:val="single" w:sz="4" w:space="0" w:color="auto"/>
              <w:left w:val="single" w:sz="4" w:space="0" w:color="auto"/>
              <w:bottom w:val="single" w:sz="4" w:space="0" w:color="auto"/>
              <w:right w:val="single" w:sz="4" w:space="0" w:color="auto"/>
            </w:tcBorders>
          </w:tcPr>
          <w:p w14:paraId="6ED1A622" w14:textId="031735FE" w:rsidR="001E05EA" w:rsidRPr="00090C64" w:rsidRDefault="001E05EA" w:rsidP="00784C65">
            <w:pPr>
              <w:pStyle w:val="TAH"/>
            </w:pPr>
            <w:r w:rsidRPr="00090C64">
              <w:t>3.0 GHz &lt; f ≤ 4.2 GHz</w:t>
            </w:r>
          </w:p>
        </w:tc>
      </w:tr>
      <w:tr w:rsidR="001E05EA" w:rsidRPr="00090C64" w14:paraId="6178AE1C"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41ADE718" w14:textId="77777777" w:rsidR="001E05EA" w:rsidRPr="00090C64" w:rsidRDefault="001E05EA" w:rsidP="00784C65">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478750F8" w14:textId="77777777" w:rsidR="001E05EA" w:rsidRPr="00090C64" w:rsidRDefault="001E05EA" w:rsidP="00784C65">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2D3A1E59" w14:textId="77777777" w:rsidR="001E05EA" w:rsidRPr="00090C64" w:rsidRDefault="001E05EA" w:rsidP="00784C65">
            <w:pPr>
              <w:pStyle w:val="TAC"/>
            </w:pPr>
            <w:r w:rsidRPr="00090C64">
              <w:rPr>
                <w:lang w:eastAsia="zh-CN"/>
              </w:rPr>
              <w:t>G-FR1-A1-1</w:t>
            </w:r>
          </w:p>
        </w:tc>
        <w:tc>
          <w:tcPr>
            <w:tcW w:w="2414" w:type="dxa"/>
            <w:tcBorders>
              <w:top w:val="single" w:sz="4" w:space="0" w:color="auto"/>
              <w:left w:val="single" w:sz="4" w:space="0" w:color="auto"/>
              <w:bottom w:val="single" w:sz="4" w:space="0" w:color="auto"/>
              <w:right w:val="single" w:sz="4" w:space="0" w:color="auto"/>
            </w:tcBorders>
          </w:tcPr>
          <w:p w14:paraId="29AB1785" w14:textId="77777777" w:rsidR="001E05EA" w:rsidRPr="00090C64" w:rsidRDefault="001E05EA" w:rsidP="00784C65">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44EE375" w14:textId="403DA23F" w:rsidR="001E05EA" w:rsidRPr="00090C64" w:rsidRDefault="001E05EA" w:rsidP="00784C65">
            <w:pPr>
              <w:pStyle w:val="TAC"/>
            </w:pPr>
            <w:r w:rsidRPr="00090C64">
              <w:rPr>
                <w:rFonts w:eastAsia="SimSun"/>
                <w:lang w:eastAsia="zh-CN"/>
              </w:rPr>
              <w:t xml:space="preserve">-95.3 </w:t>
            </w:r>
            <w:r w:rsidRPr="00090C64">
              <w:rPr>
                <w:rFonts w:eastAsia="SimSun"/>
              </w:rPr>
              <w:t>– Δ</w:t>
            </w:r>
            <w:r w:rsidRPr="00090C64">
              <w:rPr>
                <w:rFonts w:eastAsia="SimSun"/>
                <w:vertAlign w:val="subscript"/>
              </w:rPr>
              <w:t>OTAREFSENS</w:t>
            </w:r>
          </w:p>
        </w:tc>
      </w:tr>
      <w:tr w:rsidR="001E05EA" w:rsidRPr="00090C64" w14:paraId="16271CA6"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6DBC4142" w14:textId="77777777" w:rsidR="001E05EA" w:rsidRPr="00090C64" w:rsidRDefault="001E05EA" w:rsidP="00784C65">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A20800D" w14:textId="77777777" w:rsidR="001E05EA" w:rsidRPr="00090C64" w:rsidRDefault="001E05EA" w:rsidP="00784C65">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7BDD7552" w14:textId="77777777" w:rsidR="001E05EA" w:rsidRPr="00090C64" w:rsidRDefault="001E05EA" w:rsidP="00784C65">
            <w:pPr>
              <w:pStyle w:val="TAC"/>
            </w:pPr>
            <w:r w:rsidRPr="00090C64">
              <w:rPr>
                <w:lang w:eastAsia="zh-CN"/>
              </w:rPr>
              <w:t>G-FR1-A1-2</w:t>
            </w:r>
          </w:p>
        </w:tc>
        <w:tc>
          <w:tcPr>
            <w:tcW w:w="2414" w:type="dxa"/>
            <w:tcBorders>
              <w:top w:val="single" w:sz="4" w:space="0" w:color="auto"/>
              <w:left w:val="single" w:sz="4" w:space="0" w:color="auto"/>
              <w:bottom w:val="single" w:sz="4" w:space="0" w:color="auto"/>
              <w:right w:val="single" w:sz="4" w:space="0" w:color="auto"/>
            </w:tcBorders>
          </w:tcPr>
          <w:p w14:paraId="79EABBA1" w14:textId="77777777" w:rsidR="001E05EA" w:rsidRPr="00090C64" w:rsidRDefault="001E05EA" w:rsidP="00784C65">
            <w:pPr>
              <w:pStyle w:val="TAC"/>
            </w:pPr>
            <w:r w:rsidRPr="00090C64">
              <w:rPr>
                <w:rFonts w:eastAsia="SimSun"/>
                <w:lang w:eastAsia="zh-CN"/>
              </w:rPr>
              <w:t xml:space="preserve">-95.5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230688A" w14:textId="3B32390F" w:rsidR="001E05EA" w:rsidRPr="00090C64" w:rsidRDefault="001E05EA" w:rsidP="00784C65">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r>
      <w:tr w:rsidR="001E05EA" w:rsidRPr="00090C64" w14:paraId="2AA8F327"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7582CDB7" w14:textId="77777777" w:rsidR="001E05EA" w:rsidRPr="00090C64" w:rsidRDefault="001E05EA" w:rsidP="00784C65">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361AEC47" w14:textId="77777777" w:rsidR="001E05EA" w:rsidRPr="00090C64" w:rsidRDefault="001E05EA" w:rsidP="00784C65">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41E730F1" w14:textId="77777777" w:rsidR="001E05EA" w:rsidRPr="00090C64" w:rsidRDefault="001E05EA" w:rsidP="00784C65">
            <w:pPr>
              <w:pStyle w:val="TAC"/>
              <w:rPr>
                <w:lang w:eastAsia="zh-CN"/>
              </w:rPr>
            </w:pPr>
            <w:r w:rsidRPr="00090C64">
              <w:rPr>
                <w:lang w:eastAsia="zh-CN"/>
              </w:rPr>
              <w:t>G-FR1-A1-3</w:t>
            </w:r>
          </w:p>
        </w:tc>
        <w:tc>
          <w:tcPr>
            <w:tcW w:w="2414" w:type="dxa"/>
            <w:tcBorders>
              <w:top w:val="single" w:sz="4" w:space="0" w:color="auto"/>
              <w:left w:val="single" w:sz="4" w:space="0" w:color="auto"/>
              <w:bottom w:val="single" w:sz="4" w:space="0" w:color="auto"/>
              <w:right w:val="single" w:sz="4" w:space="0" w:color="auto"/>
            </w:tcBorders>
          </w:tcPr>
          <w:p w14:paraId="5D4D5C86" w14:textId="77777777" w:rsidR="001E05EA" w:rsidRPr="00090C64" w:rsidRDefault="001E05EA" w:rsidP="00784C65">
            <w:pPr>
              <w:pStyle w:val="TAC"/>
              <w:rPr>
                <w:lang w:eastAsia="zh-CN"/>
              </w:rPr>
            </w:pPr>
            <w:r w:rsidRPr="00090C64">
              <w:rPr>
                <w:rFonts w:eastAsia="SimSun"/>
                <w:lang w:eastAsia="zh-CN"/>
              </w:rPr>
              <w:t xml:space="preserve">-92.6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5EA9943E" w14:textId="422C19EB" w:rsidR="001E05EA" w:rsidRPr="00090C64" w:rsidRDefault="001E05EA" w:rsidP="00784C65">
            <w:pPr>
              <w:pStyle w:val="TAC"/>
              <w:rPr>
                <w:lang w:eastAsia="zh-CN"/>
              </w:rPr>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r>
      <w:tr w:rsidR="001E05EA" w:rsidRPr="00090C64" w14:paraId="45D134F6"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2E84F6D6" w14:textId="77777777" w:rsidR="001E05EA" w:rsidRPr="00090C64" w:rsidRDefault="001E05EA" w:rsidP="00784C65">
            <w:pPr>
              <w:pStyle w:val="TAC"/>
              <w:rPr>
                <w:lang w:eastAsia="zh-CN"/>
              </w:rPr>
            </w:pPr>
            <w:r w:rsidRPr="00090C64">
              <w:t>20</w:t>
            </w:r>
            <w:r>
              <w:t>, 25, 30</w:t>
            </w:r>
            <w:r w:rsidRPr="00090C64">
              <w:t>, 40, 50</w:t>
            </w:r>
          </w:p>
        </w:tc>
        <w:tc>
          <w:tcPr>
            <w:tcW w:w="1409" w:type="dxa"/>
            <w:tcBorders>
              <w:top w:val="single" w:sz="4" w:space="0" w:color="auto"/>
              <w:left w:val="single" w:sz="4" w:space="0" w:color="auto"/>
              <w:bottom w:val="single" w:sz="4" w:space="0" w:color="auto"/>
              <w:right w:val="single" w:sz="4" w:space="0" w:color="auto"/>
            </w:tcBorders>
          </w:tcPr>
          <w:p w14:paraId="3DFE3726" w14:textId="77777777" w:rsidR="001E05EA" w:rsidRPr="00090C64" w:rsidRDefault="001E05EA" w:rsidP="00784C65">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5C968A9D" w14:textId="77777777" w:rsidR="001E05EA" w:rsidRPr="00090C64" w:rsidRDefault="001E05EA" w:rsidP="00784C65">
            <w:pPr>
              <w:pStyle w:val="TAC"/>
              <w:rPr>
                <w:lang w:eastAsia="zh-CN"/>
              </w:rPr>
            </w:pPr>
            <w:r w:rsidRPr="00090C64">
              <w:rPr>
                <w:lang w:eastAsia="zh-CN"/>
              </w:rPr>
              <w:t>G-FR1-A1-4</w:t>
            </w:r>
          </w:p>
        </w:tc>
        <w:tc>
          <w:tcPr>
            <w:tcW w:w="2414" w:type="dxa"/>
            <w:tcBorders>
              <w:top w:val="single" w:sz="4" w:space="0" w:color="auto"/>
              <w:left w:val="single" w:sz="4" w:space="0" w:color="auto"/>
              <w:bottom w:val="single" w:sz="4" w:space="0" w:color="auto"/>
              <w:right w:val="single" w:sz="4" w:space="0" w:color="auto"/>
            </w:tcBorders>
          </w:tcPr>
          <w:p w14:paraId="165092C3" w14:textId="77777777" w:rsidR="001E05EA" w:rsidRPr="00090C64" w:rsidRDefault="001E05EA" w:rsidP="00784C65">
            <w:pPr>
              <w:pStyle w:val="TAC"/>
              <w:rPr>
                <w:lang w:eastAsia="zh-CN"/>
              </w:rPr>
            </w:pPr>
            <w:r w:rsidRPr="00090C64">
              <w:rPr>
                <w:rFonts w:eastAsia="SimSun"/>
                <w:lang w:eastAsia="zh-CN"/>
              </w:rPr>
              <w:t xml:space="preserve">-89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231A5F92" w14:textId="61E20A50" w:rsidR="001E05EA" w:rsidRPr="00090C64" w:rsidRDefault="001E05EA" w:rsidP="00784C65">
            <w:pPr>
              <w:pStyle w:val="TAC"/>
              <w:rPr>
                <w:lang w:eastAsia="zh-CN"/>
              </w:rPr>
            </w:pPr>
            <w:r w:rsidRPr="00090C64">
              <w:rPr>
                <w:rFonts w:eastAsia="SimSun"/>
                <w:lang w:eastAsia="zh-CN"/>
              </w:rPr>
              <w:t xml:space="preserve">-88.9 </w:t>
            </w:r>
            <w:r w:rsidRPr="00090C64">
              <w:rPr>
                <w:rFonts w:eastAsia="SimSun"/>
              </w:rPr>
              <w:t>– Δ</w:t>
            </w:r>
            <w:r w:rsidRPr="00090C64">
              <w:rPr>
                <w:rFonts w:eastAsia="SimSun"/>
                <w:vertAlign w:val="subscript"/>
              </w:rPr>
              <w:t>OTAREFSENS</w:t>
            </w:r>
          </w:p>
        </w:tc>
      </w:tr>
      <w:tr w:rsidR="001E05EA" w:rsidRPr="00090C64" w14:paraId="3EB59E37"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05E9A1CE" w14:textId="77777777" w:rsidR="001E05EA" w:rsidRPr="00090C64" w:rsidRDefault="001E05EA" w:rsidP="00784C65">
            <w:pPr>
              <w:pStyle w:val="TAC"/>
              <w:rPr>
                <w:lang w:eastAsia="zh-CN"/>
              </w:rPr>
            </w:pPr>
            <w:r w:rsidRPr="00090C64">
              <w:t>20</w:t>
            </w:r>
            <w:r>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6EF1068B" w14:textId="77777777" w:rsidR="001E05EA" w:rsidRPr="00090C64" w:rsidRDefault="001E05EA" w:rsidP="00784C65">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F94F0DE" w14:textId="77777777" w:rsidR="001E05EA" w:rsidRPr="00090C64" w:rsidRDefault="001E05EA" w:rsidP="00784C65">
            <w:pPr>
              <w:pStyle w:val="TAC"/>
              <w:rPr>
                <w:lang w:eastAsia="zh-CN"/>
              </w:rPr>
            </w:pPr>
            <w:r w:rsidRPr="00090C64">
              <w:rPr>
                <w:lang w:eastAsia="zh-CN"/>
              </w:rPr>
              <w:t>G-FR1-A1-5</w:t>
            </w:r>
          </w:p>
        </w:tc>
        <w:tc>
          <w:tcPr>
            <w:tcW w:w="2414" w:type="dxa"/>
            <w:tcBorders>
              <w:top w:val="single" w:sz="4" w:space="0" w:color="auto"/>
              <w:left w:val="single" w:sz="4" w:space="0" w:color="auto"/>
              <w:bottom w:val="single" w:sz="4" w:space="0" w:color="auto"/>
              <w:right w:val="single" w:sz="4" w:space="0" w:color="auto"/>
            </w:tcBorders>
          </w:tcPr>
          <w:p w14:paraId="7FE93D8D" w14:textId="77777777" w:rsidR="001E05EA" w:rsidRPr="00090C64" w:rsidRDefault="001E05EA" w:rsidP="00784C65">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290EFABB" w14:textId="6C352A13" w:rsidR="001E05EA" w:rsidRPr="00090C64" w:rsidRDefault="001E05EA" w:rsidP="00784C65">
            <w:pPr>
              <w:pStyle w:val="TAC"/>
              <w:rPr>
                <w:lang w:eastAsia="zh-CN"/>
              </w:rPr>
            </w:pPr>
            <w:r w:rsidRPr="00090C64">
              <w:rPr>
                <w:rFonts w:eastAsia="SimSun"/>
                <w:lang w:eastAsia="zh-CN"/>
              </w:rPr>
              <w:t xml:space="preserve">-89.2 </w:t>
            </w:r>
            <w:r w:rsidRPr="00090C64">
              <w:rPr>
                <w:rFonts w:eastAsia="SimSun"/>
              </w:rPr>
              <w:t>– Δ</w:t>
            </w:r>
            <w:r w:rsidRPr="00090C64">
              <w:rPr>
                <w:rFonts w:eastAsia="SimSun"/>
                <w:vertAlign w:val="subscript"/>
              </w:rPr>
              <w:t>OTAREFSENS</w:t>
            </w:r>
          </w:p>
        </w:tc>
      </w:tr>
      <w:tr w:rsidR="001E05EA" w:rsidRPr="00090C64" w14:paraId="7F45637F"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58838C5B" w14:textId="77777777" w:rsidR="001E05EA" w:rsidRPr="00090C64" w:rsidRDefault="001E05EA" w:rsidP="00784C65">
            <w:pPr>
              <w:pStyle w:val="TAC"/>
              <w:rPr>
                <w:lang w:eastAsia="zh-CN"/>
              </w:rPr>
            </w:pPr>
            <w:r w:rsidRPr="00090C64">
              <w:t>20</w:t>
            </w:r>
            <w:r>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49AC59DF" w14:textId="77777777" w:rsidR="001E05EA" w:rsidRPr="00090C64" w:rsidRDefault="001E05EA" w:rsidP="00784C65">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74009F8B" w14:textId="77777777" w:rsidR="001E05EA" w:rsidRPr="00090C64" w:rsidRDefault="001E05EA" w:rsidP="00784C65">
            <w:pPr>
              <w:pStyle w:val="TAC"/>
              <w:rPr>
                <w:lang w:eastAsia="zh-CN"/>
              </w:rPr>
            </w:pPr>
            <w:r w:rsidRPr="00090C64">
              <w:rPr>
                <w:lang w:eastAsia="zh-CN"/>
              </w:rPr>
              <w:t>G-FR1-A1-6</w:t>
            </w:r>
          </w:p>
        </w:tc>
        <w:tc>
          <w:tcPr>
            <w:tcW w:w="2414" w:type="dxa"/>
            <w:tcBorders>
              <w:top w:val="single" w:sz="4" w:space="0" w:color="auto"/>
              <w:left w:val="single" w:sz="4" w:space="0" w:color="auto"/>
              <w:bottom w:val="single" w:sz="4" w:space="0" w:color="auto"/>
              <w:right w:val="single" w:sz="4" w:space="0" w:color="auto"/>
            </w:tcBorders>
          </w:tcPr>
          <w:p w14:paraId="56F5880A" w14:textId="77777777" w:rsidR="001E05EA" w:rsidRPr="00090C64" w:rsidRDefault="001E05EA" w:rsidP="00784C65">
            <w:pPr>
              <w:pStyle w:val="TAC"/>
              <w:rPr>
                <w:lang w:eastAsia="zh-CN"/>
              </w:rPr>
            </w:pPr>
            <w:r w:rsidRPr="00090C64">
              <w:rPr>
                <w:rFonts w:eastAsia="SimSun"/>
                <w:lang w:eastAsia="zh-CN"/>
              </w:rPr>
              <w:t xml:space="preserve">-89.4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13BE1C03" w14:textId="33285AA5" w:rsidR="001E05EA" w:rsidRPr="00090C64" w:rsidRDefault="001E05EA" w:rsidP="00784C65">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r>
      <w:tr w:rsidR="001E05EA" w:rsidRPr="00090C64" w14:paraId="3A8FE903" w14:textId="77777777" w:rsidTr="00784C65">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406F91F" w14:textId="77777777" w:rsidR="001E05EA" w:rsidRPr="00090C64" w:rsidRDefault="001E05EA" w:rsidP="00784C65">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34D4237" w14:textId="77777777" w:rsidR="001E05EA" w:rsidRPr="00090C64" w:rsidRDefault="001E05EA" w:rsidP="00D57C09"/>
    <w:p w14:paraId="7FAA893B" w14:textId="77777777" w:rsidR="00D57C09" w:rsidRPr="00090C64" w:rsidRDefault="00D57C09" w:rsidP="00D57C09">
      <w:pPr>
        <w:pStyle w:val="TH"/>
      </w:pPr>
      <w:r w:rsidRPr="00090C64">
        <w:t xml:space="preserve">Table </w:t>
      </w:r>
      <w:r w:rsidRPr="00090C64">
        <w:rPr>
          <w:lang w:eastAsia="zh-CN"/>
        </w:rPr>
        <w:t>7.3.5.4</w:t>
      </w:r>
      <w:r w:rsidRPr="00090C64">
        <w:t>-</w:t>
      </w:r>
      <w:r w:rsidRPr="00090C64">
        <w:rPr>
          <w:lang w:eastAsia="zh-CN"/>
        </w:rPr>
        <w:t>3</w:t>
      </w:r>
      <w:r w:rsidRPr="00090C64">
        <w:t xml:space="preserve">: </w:t>
      </w:r>
      <w:r w:rsidRPr="00090C64">
        <w:rPr>
          <w:lang w:eastAsia="zh-CN"/>
        </w:rPr>
        <w:t xml:space="preserve">Local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2414"/>
        <w:gridCol w:w="2123"/>
      </w:tblGrid>
      <w:tr w:rsidR="001E05EA" w:rsidRPr="00090C64" w14:paraId="235C7C89" w14:textId="77777777" w:rsidTr="00784C65">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56B4B507" w14:textId="77777777" w:rsidR="001E05EA" w:rsidRPr="00090C64" w:rsidRDefault="001E05EA" w:rsidP="00784C65">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6D91A6C8" w14:textId="77777777" w:rsidR="001E05EA" w:rsidRPr="00090C64" w:rsidRDefault="001E05EA" w:rsidP="00784C65">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07B82D50" w14:textId="77777777" w:rsidR="001E05EA" w:rsidRPr="00090C64" w:rsidRDefault="001E05EA" w:rsidP="00784C65">
            <w:pPr>
              <w:pStyle w:val="TAH"/>
            </w:pPr>
            <w:r w:rsidRPr="00090C64">
              <w:t>Reference measurement</w:t>
            </w:r>
          </w:p>
        </w:tc>
        <w:tc>
          <w:tcPr>
            <w:tcW w:w="4537" w:type="dxa"/>
            <w:gridSpan w:val="2"/>
            <w:tcBorders>
              <w:top w:val="single" w:sz="4" w:space="0" w:color="auto"/>
              <w:left w:val="single" w:sz="4" w:space="0" w:color="auto"/>
              <w:bottom w:val="single" w:sz="4" w:space="0" w:color="auto"/>
              <w:right w:val="single" w:sz="4" w:space="0" w:color="auto"/>
            </w:tcBorders>
          </w:tcPr>
          <w:p w14:paraId="3FAF03D8" w14:textId="77777777" w:rsidR="001E05EA" w:rsidRPr="00090C64" w:rsidRDefault="001E05EA" w:rsidP="00784C65">
            <w:pPr>
              <w:pStyle w:val="TAH"/>
            </w:pPr>
            <w:r w:rsidRPr="00090C64">
              <w:rPr>
                <w:lang w:eastAsia="zh-CN"/>
              </w:rPr>
              <w:t>EIS</w:t>
            </w:r>
            <w:r w:rsidRPr="00090C64">
              <w:rPr>
                <w:vertAlign w:val="subscript"/>
                <w:lang w:eastAsia="zh-CN"/>
              </w:rPr>
              <w:t>REFSENS</w:t>
            </w:r>
          </w:p>
          <w:p w14:paraId="38334EA2" w14:textId="77777777" w:rsidR="001E05EA" w:rsidRPr="00090C64" w:rsidRDefault="001E05EA" w:rsidP="00784C65">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1E05EA" w:rsidRPr="00090C64" w14:paraId="600B9913" w14:textId="77777777" w:rsidTr="001E05EA">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2E226BE3" w14:textId="77777777" w:rsidR="001E05EA" w:rsidRPr="00090C64" w:rsidRDefault="001E05EA" w:rsidP="00784C65">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7991AE51" w14:textId="77777777" w:rsidR="001E05EA" w:rsidRPr="00090C64" w:rsidRDefault="001E05EA" w:rsidP="00784C65">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64D944DF" w14:textId="77777777" w:rsidR="001E05EA" w:rsidRPr="00090C64" w:rsidRDefault="001E05EA" w:rsidP="00784C65">
            <w:pPr>
              <w:pStyle w:val="TAH"/>
            </w:pPr>
            <w:r w:rsidRPr="00090C64">
              <w:t>channel</w:t>
            </w:r>
          </w:p>
        </w:tc>
        <w:tc>
          <w:tcPr>
            <w:tcW w:w="2414" w:type="dxa"/>
            <w:tcBorders>
              <w:top w:val="single" w:sz="4" w:space="0" w:color="auto"/>
              <w:left w:val="single" w:sz="4" w:space="0" w:color="auto"/>
              <w:bottom w:val="single" w:sz="4" w:space="0" w:color="auto"/>
              <w:right w:val="single" w:sz="4" w:space="0" w:color="auto"/>
            </w:tcBorders>
          </w:tcPr>
          <w:p w14:paraId="7E340B21" w14:textId="77777777" w:rsidR="001E05EA" w:rsidRPr="00090C64" w:rsidRDefault="001E05EA" w:rsidP="00784C65">
            <w:pPr>
              <w:pStyle w:val="TAH"/>
            </w:pPr>
            <w:r w:rsidRPr="00090C64">
              <w:t>f ≤ 3.0 GHz</w:t>
            </w:r>
          </w:p>
        </w:tc>
        <w:tc>
          <w:tcPr>
            <w:tcW w:w="2123" w:type="dxa"/>
            <w:tcBorders>
              <w:top w:val="single" w:sz="4" w:space="0" w:color="auto"/>
              <w:left w:val="single" w:sz="4" w:space="0" w:color="auto"/>
              <w:bottom w:val="single" w:sz="4" w:space="0" w:color="auto"/>
              <w:right w:val="single" w:sz="4" w:space="0" w:color="auto"/>
            </w:tcBorders>
          </w:tcPr>
          <w:p w14:paraId="531ECF82" w14:textId="474B6F7A" w:rsidR="001E05EA" w:rsidRPr="00090C64" w:rsidRDefault="001E05EA" w:rsidP="00784C65">
            <w:pPr>
              <w:pStyle w:val="TAH"/>
            </w:pPr>
            <w:r w:rsidRPr="00090C64">
              <w:t>3.0 GHz &lt; f ≤ 4.2 GHz</w:t>
            </w:r>
          </w:p>
        </w:tc>
      </w:tr>
      <w:tr w:rsidR="001E05EA" w:rsidRPr="00090C64" w14:paraId="1A45EB59"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37FC487E" w14:textId="77777777" w:rsidR="001E05EA" w:rsidRPr="00090C64" w:rsidRDefault="001E05EA" w:rsidP="00784C65">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6475D466" w14:textId="77777777" w:rsidR="001E05EA" w:rsidRPr="00090C64" w:rsidRDefault="001E05EA" w:rsidP="00784C65">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176249F7" w14:textId="77777777" w:rsidR="001E05EA" w:rsidRPr="00090C64" w:rsidRDefault="001E05EA" w:rsidP="00784C65">
            <w:pPr>
              <w:pStyle w:val="TAC"/>
            </w:pPr>
            <w:r w:rsidRPr="00090C64">
              <w:rPr>
                <w:lang w:eastAsia="zh-CN"/>
              </w:rPr>
              <w:t>G-FR1-A1-1</w:t>
            </w:r>
          </w:p>
        </w:tc>
        <w:tc>
          <w:tcPr>
            <w:tcW w:w="2414" w:type="dxa"/>
            <w:tcBorders>
              <w:top w:val="single" w:sz="4" w:space="0" w:color="auto"/>
              <w:left w:val="single" w:sz="4" w:space="0" w:color="auto"/>
              <w:bottom w:val="single" w:sz="4" w:space="0" w:color="auto"/>
              <w:right w:val="single" w:sz="4" w:space="0" w:color="auto"/>
            </w:tcBorders>
          </w:tcPr>
          <w:p w14:paraId="30BC3457" w14:textId="77777777" w:rsidR="001E05EA" w:rsidRPr="00090C64" w:rsidRDefault="001E05EA" w:rsidP="00784C65">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4BBC84F8" w14:textId="242DB3E0" w:rsidR="001E05EA" w:rsidRPr="00090C64" w:rsidRDefault="001E05EA" w:rsidP="00784C65">
            <w:pPr>
              <w:pStyle w:val="TAC"/>
            </w:pPr>
            <w:r w:rsidRPr="00090C64">
              <w:rPr>
                <w:rFonts w:eastAsia="SimSun"/>
                <w:lang w:eastAsia="zh-CN"/>
              </w:rPr>
              <w:t xml:space="preserve">-92.3 </w:t>
            </w:r>
            <w:r w:rsidRPr="00090C64">
              <w:rPr>
                <w:rFonts w:eastAsia="SimSun"/>
              </w:rPr>
              <w:t>– Δ</w:t>
            </w:r>
            <w:r w:rsidRPr="00090C64">
              <w:rPr>
                <w:rFonts w:eastAsia="SimSun"/>
                <w:vertAlign w:val="subscript"/>
              </w:rPr>
              <w:t>OTAREFSENS</w:t>
            </w:r>
          </w:p>
        </w:tc>
      </w:tr>
      <w:tr w:rsidR="001E05EA" w:rsidRPr="00090C64" w14:paraId="1566C9EF"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0762733A" w14:textId="77777777" w:rsidR="001E05EA" w:rsidRPr="00090C64" w:rsidRDefault="001E05EA" w:rsidP="00784C65">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6EB2CE5" w14:textId="77777777" w:rsidR="001E05EA" w:rsidRPr="00090C64" w:rsidRDefault="001E05EA" w:rsidP="00784C65">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7262934" w14:textId="77777777" w:rsidR="001E05EA" w:rsidRPr="00090C64" w:rsidRDefault="001E05EA" w:rsidP="00784C65">
            <w:pPr>
              <w:pStyle w:val="TAC"/>
            </w:pPr>
            <w:r w:rsidRPr="00090C64">
              <w:rPr>
                <w:lang w:eastAsia="zh-CN"/>
              </w:rPr>
              <w:t>G-FR1-A1-2</w:t>
            </w:r>
          </w:p>
        </w:tc>
        <w:tc>
          <w:tcPr>
            <w:tcW w:w="2414" w:type="dxa"/>
            <w:tcBorders>
              <w:top w:val="single" w:sz="4" w:space="0" w:color="auto"/>
              <w:left w:val="single" w:sz="4" w:space="0" w:color="auto"/>
              <w:bottom w:val="single" w:sz="4" w:space="0" w:color="auto"/>
              <w:right w:val="single" w:sz="4" w:space="0" w:color="auto"/>
            </w:tcBorders>
          </w:tcPr>
          <w:p w14:paraId="3E078BD4" w14:textId="77777777" w:rsidR="001E05EA" w:rsidRPr="00090C64" w:rsidRDefault="001E05EA" w:rsidP="00784C65">
            <w:pPr>
              <w:pStyle w:val="TAC"/>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13A754A4" w14:textId="53747AF2" w:rsidR="001E05EA" w:rsidRPr="00090C64" w:rsidRDefault="001E05EA" w:rsidP="00784C65">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r>
      <w:tr w:rsidR="001E05EA" w:rsidRPr="00090C64" w14:paraId="331D05DC"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235D8BB3" w14:textId="77777777" w:rsidR="001E05EA" w:rsidRPr="00090C64" w:rsidRDefault="001E05EA" w:rsidP="00784C65">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56C51C81" w14:textId="77777777" w:rsidR="001E05EA" w:rsidRPr="00090C64" w:rsidRDefault="001E05EA" w:rsidP="00784C65">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2E36FD5" w14:textId="77777777" w:rsidR="001E05EA" w:rsidRPr="00090C64" w:rsidRDefault="001E05EA" w:rsidP="00784C65">
            <w:pPr>
              <w:pStyle w:val="TAC"/>
              <w:rPr>
                <w:lang w:eastAsia="zh-CN"/>
              </w:rPr>
            </w:pPr>
            <w:r w:rsidRPr="00090C64">
              <w:rPr>
                <w:lang w:eastAsia="zh-CN"/>
              </w:rPr>
              <w:t>G-FR1-A1-3</w:t>
            </w:r>
          </w:p>
        </w:tc>
        <w:tc>
          <w:tcPr>
            <w:tcW w:w="2414" w:type="dxa"/>
            <w:tcBorders>
              <w:top w:val="single" w:sz="4" w:space="0" w:color="auto"/>
              <w:left w:val="single" w:sz="4" w:space="0" w:color="auto"/>
              <w:bottom w:val="single" w:sz="4" w:space="0" w:color="auto"/>
              <w:right w:val="single" w:sz="4" w:space="0" w:color="auto"/>
            </w:tcBorders>
          </w:tcPr>
          <w:p w14:paraId="4A461898" w14:textId="77777777" w:rsidR="001E05EA" w:rsidRPr="00090C64" w:rsidRDefault="001E05EA" w:rsidP="00784C65">
            <w:pPr>
              <w:pStyle w:val="TAC"/>
              <w:rPr>
                <w:lang w:eastAsia="zh-CN"/>
              </w:rPr>
            </w:pPr>
            <w:r w:rsidRPr="00090C64">
              <w:rPr>
                <w:rFonts w:eastAsia="SimSun"/>
                <w:lang w:eastAsia="zh-CN"/>
              </w:rPr>
              <w:t xml:space="preserve">-89.6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37E6FA4C" w14:textId="1F1FDFA1" w:rsidR="001E05EA" w:rsidRPr="00090C64" w:rsidRDefault="001E05EA" w:rsidP="00784C65">
            <w:pPr>
              <w:pStyle w:val="TAC"/>
              <w:rPr>
                <w:lang w:eastAsia="zh-CN"/>
              </w:rPr>
            </w:pPr>
            <w:r w:rsidRPr="00090C64">
              <w:rPr>
                <w:rFonts w:eastAsia="SimSun"/>
                <w:lang w:eastAsia="zh-CN"/>
              </w:rPr>
              <w:t xml:space="preserve">-89.5 </w:t>
            </w:r>
            <w:r w:rsidRPr="00090C64">
              <w:rPr>
                <w:rFonts w:eastAsia="SimSun"/>
              </w:rPr>
              <w:t>– Δ</w:t>
            </w:r>
            <w:r w:rsidRPr="00090C64">
              <w:rPr>
                <w:rFonts w:eastAsia="SimSun"/>
                <w:vertAlign w:val="subscript"/>
              </w:rPr>
              <w:t>OTAREFSENS</w:t>
            </w:r>
          </w:p>
        </w:tc>
      </w:tr>
      <w:tr w:rsidR="001E05EA" w:rsidRPr="00090C64" w14:paraId="26615034"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7B769100" w14:textId="77777777" w:rsidR="001E05EA" w:rsidRPr="00090C64" w:rsidRDefault="001E05EA" w:rsidP="00784C65">
            <w:pPr>
              <w:pStyle w:val="TAC"/>
              <w:rPr>
                <w:lang w:eastAsia="zh-CN"/>
              </w:rPr>
            </w:pPr>
            <w:r w:rsidRPr="00090C64">
              <w:t>20</w:t>
            </w:r>
            <w:r>
              <w:t>, 25, 30</w:t>
            </w:r>
            <w:r w:rsidRPr="00090C64">
              <w:t>, 40, 50</w:t>
            </w:r>
          </w:p>
        </w:tc>
        <w:tc>
          <w:tcPr>
            <w:tcW w:w="1409" w:type="dxa"/>
            <w:tcBorders>
              <w:top w:val="single" w:sz="4" w:space="0" w:color="auto"/>
              <w:left w:val="single" w:sz="4" w:space="0" w:color="auto"/>
              <w:bottom w:val="single" w:sz="4" w:space="0" w:color="auto"/>
              <w:right w:val="single" w:sz="4" w:space="0" w:color="auto"/>
            </w:tcBorders>
          </w:tcPr>
          <w:p w14:paraId="0EA5A32A" w14:textId="77777777" w:rsidR="001E05EA" w:rsidRPr="00090C64" w:rsidRDefault="001E05EA" w:rsidP="00784C65">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37146F9" w14:textId="77777777" w:rsidR="001E05EA" w:rsidRPr="00090C64" w:rsidRDefault="001E05EA" w:rsidP="00784C65">
            <w:pPr>
              <w:pStyle w:val="TAC"/>
              <w:rPr>
                <w:lang w:eastAsia="zh-CN"/>
              </w:rPr>
            </w:pPr>
            <w:r w:rsidRPr="00090C64">
              <w:rPr>
                <w:lang w:eastAsia="zh-CN"/>
              </w:rPr>
              <w:t>G-FR1-A1-4</w:t>
            </w:r>
          </w:p>
        </w:tc>
        <w:tc>
          <w:tcPr>
            <w:tcW w:w="2414" w:type="dxa"/>
            <w:tcBorders>
              <w:top w:val="single" w:sz="4" w:space="0" w:color="auto"/>
              <w:left w:val="single" w:sz="4" w:space="0" w:color="auto"/>
              <w:bottom w:val="single" w:sz="4" w:space="0" w:color="auto"/>
              <w:right w:val="single" w:sz="4" w:space="0" w:color="auto"/>
            </w:tcBorders>
          </w:tcPr>
          <w:p w14:paraId="2BBC613A" w14:textId="77777777" w:rsidR="001E05EA" w:rsidRPr="00090C64" w:rsidRDefault="001E05EA" w:rsidP="00784C65">
            <w:pPr>
              <w:pStyle w:val="TAC"/>
              <w:rPr>
                <w:lang w:eastAsia="zh-CN"/>
              </w:rPr>
            </w:pPr>
            <w:r w:rsidRPr="00090C64">
              <w:rPr>
                <w:rFonts w:eastAsia="SimSun"/>
                <w:lang w:eastAsia="zh-CN"/>
              </w:rPr>
              <w:t xml:space="preserve">-86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69E236E8" w14:textId="75C22D97" w:rsidR="001E05EA" w:rsidRPr="00090C64" w:rsidRDefault="001E05EA" w:rsidP="00784C65">
            <w:pPr>
              <w:pStyle w:val="TAC"/>
              <w:rPr>
                <w:lang w:eastAsia="zh-CN"/>
              </w:rPr>
            </w:pPr>
            <w:r w:rsidRPr="00090C64">
              <w:rPr>
                <w:rFonts w:eastAsia="SimSun"/>
                <w:lang w:eastAsia="zh-CN"/>
              </w:rPr>
              <w:t xml:space="preserve">-85.9 </w:t>
            </w:r>
            <w:r w:rsidRPr="00090C64">
              <w:rPr>
                <w:rFonts w:eastAsia="SimSun"/>
              </w:rPr>
              <w:t>– Δ</w:t>
            </w:r>
            <w:r w:rsidRPr="00090C64">
              <w:rPr>
                <w:rFonts w:eastAsia="SimSun"/>
                <w:vertAlign w:val="subscript"/>
              </w:rPr>
              <w:t>OTAREFSENS</w:t>
            </w:r>
          </w:p>
        </w:tc>
      </w:tr>
      <w:tr w:rsidR="001E05EA" w:rsidRPr="00090C64" w14:paraId="2673CA8A"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7E4EA045" w14:textId="77777777" w:rsidR="001E05EA" w:rsidRPr="00090C64" w:rsidRDefault="001E05EA" w:rsidP="00784C65">
            <w:pPr>
              <w:pStyle w:val="TAC"/>
              <w:rPr>
                <w:lang w:eastAsia="zh-CN"/>
              </w:rPr>
            </w:pPr>
            <w:r w:rsidRPr="00090C64">
              <w:t>20</w:t>
            </w:r>
            <w:r>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29677EEA" w14:textId="77777777" w:rsidR="001E05EA" w:rsidRPr="00090C64" w:rsidRDefault="001E05EA" w:rsidP="00784C65">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027C96A0" w14:textId="77777777" w:rsidR="001E05EA" w:rsidRPr="00090C64" w:rsidRDefault="001E05EA" w:rsidP="00784C65">
            <w:pPr>
              <w:pStyle w:val="TAC"/>
              <w:rPr>
                <w:lang w:eastAsia="zh-CN"/>
              </w:rPr>
            </w:pPr>
            <w:r w:rsidRPr="00090C64">
              <w:rPr>
                <w:lang w:eastAsia="zh-CN"/>
              </w:rPr>
              <w:t>G-FR1-A1-5</w:t>
            </w:r>
          </w:p>
        </w:tc>
        <w:tc>
          <w:tcPr>
            <w:tcW w:w="2414" w:type="dxa"/>
            <w:tcBorders>
              <w:top w:val="single" w:sz="4" w:space="0" w:color="auto"/>
              <w:left w:val="single" w:sz="4" w:space="0" w:color="auto"/>
              <w:bottom w:val="single" w:sz="4" w:space="0" w:color="auto"/>
              <w:right w:val="single" w:sz="4" w:space="0" w:color="auto"/>
            </w:tcBorders>
          </w:tcPr>
          <w:p w14:paraId="00AB33C6" w14:textId="77777777" w:rsidR="001E05EA" w:rsidRPr="00090C64" w:rsidRDefault="001E05EA" w:rsidP="00784C65">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394BA7DE" w14:textId="60B7740B" w:rsidR="001E05EA" w:rsidRPr="00090C64" w:rsidRDefault="001E05EA" w:rsidP="00784C65">
            <w:pPr>
              <w:pStyle w:val="TAC"/>
              <w:rPr>
                <w:lang w:eastAsia="zh-CN"/>
              </w:rPr>
            </w:pPr>
            <w:r w:rsidRPr="00090C64">
              <w:rPr>
                <w:rFonts w:eastAsia="SimSun"/>
                <w:lang w:eastAsia="zh-CN"/>
              </w:rPr>
              <w:t xml:space="preserve">-86.2 </w:t>
            </w:r>
            <w:r w:rsidRPr="00090C64">
              <w:rPr>
                <w:rFonts w:eastAsia="SimSun"/>
              </w:rPr>
              <w:t>– Δ</w:t>
            </w:r>
            <w:r w:rsidRPr="00090C64">
              <w:rPr>
                <w:rFonts w:eastAsia="SimSun"/>
                <w:vertAlign w:val="subscript"/>
              </w:rPr>
              <w:t>OTAREFSENS</w:t>
            </w:r>
          </w:p>
        </w:tc>
      </w:tr>
      <w:tr w:rsidR="001E05EA" w:rsidRPr="00090C64" w14:paraId="1AF8BC96"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432DD046" w14:textId="77777777" w:rsidR="001E05EA" w:rsidRPr="00090C64" w:rsidRDefault="001E05EA" w:rsidP="00784C65">
            <w:pPr>
              <w:pStyle w:val="TAC"/>
              <w:rPr>
                <w:lang w:eastAsia="zh-CN"/>
              </w:rPr>
            </w:pPr>
            <w:r w:rsidRPr="00090C64">
              <w:t>20</w:t>
            </w:r>
            <w:r>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4F9BD37D" w14:textId="77777777" w:rsidR="001E05EA" w:rsidRPr="00090C64" w:rsidRDefault="001E05EA" w:rsidP="00784C65">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280D35E2" w14:textId="77777777" w:rsidR="001E05EA" w:rsidRPr="00090C64" w:rsidRDefault="001E05EA" w:rsidP="00784C65">
            <w:pPr>
              <w:pStyle w:val="TAC"/>
              <w:rPr>
                <w:lang w:eastAsia="zh-CN"/>
              </w:rPr>
            </w:pPr>
            <w:r w:rsidRPr="00090C64">
              <w:rPr>
                <w:lang w:eastAsia="zh-CN"/>
              </w:rPr>
              <w:t>G-FR1-A1-6</w:t>
            </w:r>
          </w:p>
        </w:tc>
        <w:tc>
          <w:tcPr>
            <w:tcW w:w="2414" w:type="dxa"/>
            <w:tcBorders>
              <w:top w:val="single" w:sz="4" w:space="0" w:color="auto"/>
              <w:left w:val="single" w:sz="4" w:space="0" w:color="auto"/>
              <w:bottom w:val="single" w:sz="4" w:space="0" w:color="auto"/>
              <w:right w:val="single" w:sz="4" w:space="0" w:color="auto"/>
            </w:tcBorders>
          </w:tcPr>
          <w:p w14:paraId="1DD8DFEB" w14:textId="77777777" w:rsidR="001E05EA" w:rsidRPr="00090C64" w:rsidRDefault="001E05EA" w:rsidP="00784C65">
            <w:pPr>
              <w:pStyle w:val="TAC"/>
              <w:rPr>
                <w:lang w:eastAsia="zh-CN"/>
              </w:rPr>
            </w:pPr>
            <w:r w:rsidRPr="00090C64">
              <w:rPr>
                <w:rFonts w:eastAsia="SimSun"/>
                <w:lang w:eastAsia="zh-CN"/>
              </w:rPr>
              <w:t xml:space="preserve">-86.4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5EAC79E" w14:textId="4A1BDB73" w:rsidR="001E05EA" w:rsidRPr="00090C64" w:rsidRDefault="001E05EA" w:rsidP="00784C65">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r>
      <w:tr w:rsidR="001E05EA" w:rsidRPr="00090C64" w14:paraId="456E1D5E" w14:textId="77777777" w:rsidTr="00784C65">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53678535" w14:textId="77777777" w:rsidR="001E05EA" w:rsidRPr="00090C64" w:rsidRDefault="001E05EA" w:rsidP="00784C65">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7EE740A9" w14:textId="77777777" w:rsidR="001E05EA" w:rsidRPr="00090C64" w:rsidRDefault="001E05EA" w:rsidP="00D57C09"/>
    <w:p w14:paraId="0B5D623F" w14:textId="77777777" w:rsidR="00D57C09" w:rsidRPr="00090C64" w:rsidRDefault="00D57C09" w:rsidP="00D57C09">
      <w:pPr>
        <w:pStyle w:val="Heading2"/>
      </w:pPr>
      <w:bookmarkStart w:id="5338" w:name="_Toc21125227"/>
      <w:bookmarkStart w:id="5339" w:name="_Toc29768217"/>
      <w:bookmarkStart w:id="5340" w:name="_Toc36044659"/>
      <w:bookmarkStart w:id="5341" w:name="_Toc37230564"/>
      <w:bookmarkStart w:id="5342" w:name="_Toc45907707"/>
      <w:bookmarkStart w:id="5343" w:name="_Toc53181812"/>
      <w:bookmarkStart w:id="5344" w:name="_Toc61117548"/>
      <w:bookmarkStart w:id="5345" w:name="_Toc67076637"/>
      <w:bookmarkStart w:id="5346" w:name="_Toc67077175"/>
      <w:bookmarkStart w:id="5347" w:name="_Toc74753057"/>
      <w:bookmarkStart w:id="5348" w:name="_Toc74753596"/>
      <w:bookmarkStart w:id="5349" w:name="_Toc74754134"/>
      <w:bookmarkStart w:id="5350" w:name="_Toc76507457"/>
      <w:bookmarkStart w:id="5351" w:name="_Toc83111608"/>
      <w:r w:rsidRPr="00090C64">
        <w:t>7.4</w:t>
      </w:r>
      <w:r w:rsidRPr="00090C64">
        <w:tab/>
        <w:t>OTA Dynamic range</w:t>
      </w:r>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p>
    <w:p w14:paraId="188ED166" w14:textId="77777777" w:rsidR="00D57C09" w:rsidRPr="00090C64" w:rsidRDefault="00D57C09" w:rsidP="00D57C09">
      <w:pPr>
        <w:pStyle w:val="Heading3"/>
        <w:rPr>
          <w:lang w:eastAsia="sv-SE"/>
        </w:rPr>
      </w:pPr>
      <w:bookmarkStart w:id="5352" w:name="_Toc21125228"/>
      <w:bookmarkStart w:id="5353" w:name="_Toc29768218"/>
      <w:bookmarkStart w:id="5354" w:name="_Toc36044660"/>
      <w:bookmarkStart w:id="5355" w:name="_Toc37230565"/>
      <w:bookmarkStart w:id="5356" w:name="_Toc45907708"/>
      <w:bookmarkStart w:id="5357" w:name="_Toc53181813"/>
      <w:bookmarkStart w:id="5358" w:name="_Toc61117549"/>
      <w:bookmarkStart w:id="5359" w:name="_Toc67076638"/>
      <w:bookmarkStart w:id="5360" w:name="_Toc67077176"/>
      <w:bookmarkStart w:id="5361" w:name="_Toc74753058"/>
      <w:bookmarkStart w:id="5362" w:name="_Toc74753597"/>
      <w:bookmarkStart w:id="5363" w:name="_Toc74754135"/>
      <w:bookmarkStart w:id="5364" w:name="_Toc76507458"/>
      <w:bookmarkStart w:id="5365" w:name="_Toc83111609"/>
      <w:r w:rsidRPr="00090C64">
        <w:rPr>
          <w:lang w:eastAsia="sv-SE"/>
        </w:rPr>
        <w:t>7.4.1</w:t>
      </w:r>
      <w:r w:rsidRPr="00090C64">
        <w:rPr>
          <w:lang w:eastAsia="sv-SE"/>
        </w:rPr>
        <w:tab/>
        <w:t>Definition and applicability</w:t>
      </w:r>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p>
    <w:p w14:paraId="3A03E69C" w14:textId="77777777" w:rsidR="00D57C09" w:rsidRPr="00090C64" w:rsidRDefault="00D57C09" w:rsidP="00D57C09">
      <w:r w:rsidRPr="00090C64">
        <w:t xml:space="preserve">The OTA dynamic range is a measure of the capability of the receiver unit to receive a wanted signal in the presence of an interfering signal inside the received </w:t>
      </w:r>
      <w:r w:rsidRPr="00090C64">
        <w:rPr>
          <w:i/>
        </w:rPr>
        <w:t>channel bandwidth</w:t>
      </w:r>
      <w:r w:rsidRPr="00090C64">
        <w:t xml:space="preserve"> or the capability of receiving high level of wanted signal.</w:t>
      </w:r>
    </w:p>
    <w:p w14:paraId="42B2BD1F" w14:textId="77777777" w:rsidR="00D57C09" w:rsidRPr="00090C64" w:rsidRDefault="00D57C09" w:rsidP="00D57C09">
      <w:pPr>
        <w:rPr>
          <w:i/>
        </w:rPr>
      </w:pPr>
      <w:r w:rsidRPr="00090C64">
        <w:t>The requirement applies at the RIB when the AoA of the incident wave of a received signal and the interfering signal are from the same direction and are within the OTA REFSENS</w:t>
      </w:r>
      <w:r w:rsidRPr="00090C64">
        <w:rPr>
          <w:i/>
        </w:rPr>
        <w:t xml:space="preserve"> RoAoA.</w:t>
      </w:r>
    </w:p>
    <w:p w14:paraId="5E0E2EEB"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612AD359" w14:textId="77777777" w:rsidR="00D57C09" w:rsidRPr="00090C64" w:rsidRDefault="00D57C09" w:rsidP="00D57C09">
      <w:pPr>
        <w:pStyle w:val="Heading3"/>
        <w:rPr>
          <w:lang w:eastAsia="sv-SE"/>
        </w:rPr>
      </w:pPr>
      <w:bookmarkStart w:id="5366" w:name="_Toc21125229"/>
      <w:bookmarkStart w:id="5367" w:name="_Toc29768219"/>
      <w:bookmarkStart w:id="5368" w:name="_Toc36044661"/>
      <w:bookmarkStart w:id="5369" w:name="_Toc37230566"/>
      <w:bookmarkStart w:id="5370" w:name="_Toc45907709"/>
      <w:bookmarkStart w:id="5371" w:name="_Toc53181814"/>
      <w:bookmarkStart w:id="5372" w:name="_Toc61117550"/>
      <w:bookmarkStart w:id="5373" w:name="_Toc67076639"/>
      <w:bookmarkStart w:id="5374" w:name="_Toc67077177"/>
      <w:bookmarkStart w:id="5375" w:name="_Toc74753059"/>
      <w:bookmarkStart w:id="5376" w:name="_Toc74753598"/>
      <w:bookmarkStart w:id="5377" w:name="_Toc74754136"/>
      <w:bookmarkStart w:id="5378" w:name="_Toc76507459"/>
      <w:bookmarkStart w:id="5379" w:name="_Toc83111610"/>
      <w:r w:rsidRPr="00090C64">
        <w:rPr>
          <w:lang w:eastAsia="sv-SE"/>
        </w:rPr>
        <w:t>7.4.2</w:t>
      </w:r>
      <w:r w:rsidRPr="00090C64">
        <w:rPr>
          <w:lang w:eastAsia="sv-SE"/>
        </w:rPr>
        <w:tab/>
        <w:t>Minimum Requirement</w:t>
      </w:r>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p>
    <w:p w14:paraId="42FADF57" w14:textId="31EBC9E2"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0.4.2.</w:t>
      </w:r>
    </w:p>
    <w:p w14:paraId="2D56D690" w14:textId="4BC8B03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0.4.3.</w:t>
      </w:r>
    </w:p>
    <w:p w14:paraId="77721080" w14:textId="4EC03287"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0.4.4.</w:t>
      </w:r>
    </w:p>
    <w:p w14:paraId="6DEFF58F" w14:textId="77777777" w:rsidR="00D57C09" w:rsidRPr="00090C64" w:rsidRDefault="00D57C09" w:rsidP="00D57C09">
      <w:pPr>
        <w:pStyle w:val="Heading3"/>
        <w:rPr>
          <w:lang w:eastAsia="sv-SE"/>
        </w:rPr>
      </w:pPr>
      <w:bookmarkStart w:id="5380" w:name="_Toc21125230"/>
      <w:bookmarkStart w:id="5381" w:name="_Toc29768220"/>
      <w:bookmarkStart w:id="5382" w:name="_Toc36044662"/>
      <w:bookmarkStart w:id="5383" w:name="_Toc37230567"/>
      <w:bookmarkStart w:id="5384" w:name="_Toc45907710"/>
      <w:bookmarkStart w:id="5385" w:name="_Toc53181815"/>
      <w:bookmarkStart w:id="5386" w:name="_Toc61117551"/>
      <w:bookmarkStart w:id="5387" w:name="_Toc67076640"/>
      <w:bookmarkStart w:id="5388" w:name="_Toc67077178"/>
      <w:bookmarkStart w:id="5389" w:name="_Toc74753060"/>
      <w:bookmarkStart w:id="5390" w:name="_Toc74753599"/>
      <w:bookmarkStart w:id="5391" w:name="_Toc74754137"/>
      <w:bookmarkStart w:id="5392" w:name="_Toc76507460"/>
      <w:bookmarkStart w:id="5393" w:name="_Toc83111611"/>
      <w:r w:rsidRPr="00090C64">
        <w:rPr>
          <w:lang w:eastAsia="sv-SE"/>
        </w:rPr>
        <w:t>7.4.3</w:t>
      </w:r>
      <w:r w:rsidRPr="00090C64">
        <w:rPr>
          <w:lang w:eastAsia="sv-SE"/>
        </w:rPr>
        <w:tab/>
        <w:t>Test purpose</w:t>
      </w:r>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p>
    <w:p w14:paraId="29AC60EB" w14:textId="77777777" w:rsidR="00D57C09" w:rsidRPr="00090C64" w:rsidRDefault="00D57C09" w:rsidP="00D57C09">
      <w:r w:rsidRPr="00090C64">
        <w:t>To verify that at the dynamic range of the receiver shall fulfil the specified limit.</w:t>
      </w:r>
    </w:p>
    <w:p w14:paraId="550ED57C" w14:textId="77777777" w:rsidR="00D57C09" w:rsidRPr="00090C64" w:rsidRDefault="00D57C09" w:rsidP="00D57C09">
      <w:pPr>
        <w:pStyle w:val="Heading3"/>
        <w:rPr>
          <w:lang w:eastAsia="sv-SE"/>
        </w:rPr>
      </w:pPr>
      <w:bookmarkStart w:id="5394" w:name="_Toc21125231"/>
      <w:bookmarkStart w:id="5395" w:name="_Toc29768221"/>
      <w:bookmarkStart w:id="5396" w:name="_Toc36044663"/>
      <w:bookmarkStart w:id="5397" w:name="_Toc37230568"/>
      <w:bookmarkStart w:id="5398" w:name="_Toc45907711"/>
      <w:bookmarkStart w:id="5399" w:name="_Toc53181816"/>
      <w:bookmarkStart w:id="5400" w:name="_Toc61117552"/>
      <w:bookmarkStart w:id="5401" w:name="_Toc67076641"/>
      <w:bookmarkStart w:id="5402" w:name="_Toc67077179"/>
      <w:bookmarkStart w:id="5403" w:name="_Toc74753061"/>
      <w:bookmarkStart w:id="5404" w:name="_Toc74753600"/>
      <w:bookmarkStart w:id="5405" w:name="_Toc74754138"/>
      <w:bookmarkStart w:id="5406" w:name="_Toc76507461"/>
      <w:bookmarkStart w:id="5407" w:name="_Toc83111612"/>
      <w:r w:rsidRPr="00090C64">
        <w:rPr>
          <w:lang w:eastAsia="sv-SE"/>
        </w:rPr>
        <w:t>7.4</w:t>
      </w:r>
      <w:r w:rsidRPr="00090C64">
        <w:rPr>
          <w:lang w:eastAsia="zh-CN"/>
        </w:rPr>
        <w:t>.</w:t>
      </w:r>
      <w:r w:rsidRPr="00090C64">
        <w:rPr>
          <w:lang w:eastAsia="sv-SE"/>
        </w:rPr>
        <w:t>4</w:t>
      </w:r>
      <w:r w:rsidRPr="00090C64">
        <w:rPr>
          <w:lang w:eastAsia="sv-SE"/>
        </w:rPr>
        <w:tab/>
        <w:t>Method of test</w:t>
      </w:r>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p>
    <w:p w14:paraId="3520E624" w14:textId="77777777" w:rsidR="00D57C09" w:rsidRPr="00090C64" w:rsidRDefault="00D57C09" w:rsidP="00D57C09">
      <w:pPr>
        <w:pStyle w:val="Heading4"/>
        <w:rPr>
          <w:lang w:eastAsia="sv-SE"/>
        </w:rPr>
      </w:pPr>
      <w:bookmarkStart w:id="5408" w:name="_Toc21125232"/>
      <w:bookmarkStart w:id="5409" w:name="_Toc29768222"/>
      <w:bookmarkStart w:id="5410" w:name="_Toc36044664"/>
      <w:bookmarkStart w:id="5411" w:name="_Toc37230569"/>
      <w:bookmarkStart w:id="5412" w:name="_Toc45907712"/>
      <w:bookmarkStart w:id="5413" w:name="_Toc53181817"/>
      <w:bookmarkStart w:id="5414" w:name="_Toc61117553"/>
      <w:bookmarkStart w:id="5415" w:name="_Toc67076642"/>
      <w:bookmarkStart w:id="5416" w:name="_Toc67077180"/>
      <w:bookmarkStart w:id="5417" w:name="_Toc74753062"/>
      <w:bookmarkStart w:id="5418" w:name="_Toc74753601"/>
      <w:bookmarkStart w:id="5419" w:name="_Toc74754139"/>
      <w:bookmarkStart w:id="5420" w:name="_Toc76507462"/>
      <w:bookmarkStart w:id="5421" w:name="_Toc83111613"/>
      <w:r w:rsidRPr="00090C64">
        <w:rPr>
          <w:lang w:eastAsia="sv-SE"/>
        </w:rPr>
        <w:t>7.4.4.1</w:t>
      </w:r>
      <w:r w:rsidRPr="00090C64">
        <w:rPr>
          <w:lang w:eastAsia="sv-SE"/>
        </w:rPr>
        <w:tab/>
        <w:t>Initial conditions</w:t>
      </w:r>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p>
    <w:p w14:paraId="4A29C2BA" w14:textId="77777777" w:rsidR="00D57C09" w:rsidRPr="00090C64" w:rsidRDefault="00D57C09" w:rsidP="00D57C09">
      <w:pPr>
        <w:keepNext/>
        <w:keepLines/>
      </w:pPr>
      <w:r w:rsidRPr="00090C64">
        <w:t>Test environment: normal; see annex G.2.</w:t>
      </w:r>
    </w:p>
    <w:p w14:paraId="3F2036A2" w14:textId="456C1912"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51DCAF41" w14:textId="77777777" w:rsidR="00D57C09" w:rsidRPr="00090C64" w:rsidRDefault="00D57C09" w:rsidP="00D57C09">
      <w:r w:rsidRPr="00090C64">
        <w:t>Directions to be tested: OTA REFSENS receiver target reference direction (see table 4.10-2, D11.30).</w:t>
      </w:r>
    </w:p>
    <w:p w14:paraId="1A3C389E" w14:textId="77777777" w:rsidR="00D57C09" w:rsidRPr="00090C64" w:rsidRDefault="00D57C09" w:rsidP="00D57C09">
      <w:pPr>
        <w:pStyle w:val="Heading4"/>
        <w:rPr>
          <w:lang w:eastAsia="sv-SE"/>
        </w:rPr>
      </w:pPr>
      <w:bookmarkStart w:id="5422" w:name="_Toc21125233"/>
      <w:bookmarkStart w:id="5423" w:name="_Toc29768223"/>
      <w:bookmarkStart w:id="5424" w:name="_Toc36044665"/>
      <w:bookmarkStart w:id="5425" w:name="_Toc37230570"/>
      <w:bookmarkStart w:id="5426" w:name="_Toc45907713"/>
      <w:bookmarkStart w:id="5427" w:name="_Toc53181818"/>
      <w:bookmarkStart w:id="5428" w:name="_Toc61117554"/>
      <w:bookmarkStart w:id="5429" w:name="_Toc67076643"/>
      <w:bookmarkStart w:id="5430" w:name="_Toc67077181"/>
      <w:bookmarkStart w:id="5431" w:name="_Toc74753063"/>
      <w:bookmarkStart w:id="5432" w:name="_Toc74753602"/>
      <w:bookmarkStart w:id="5433" w:name="_Toc74754140"/>
      <w:bookmarkStart w:id="5434" w:name="_Toc76507463"/>
      <w:bookmarkStart w:id="5435" w:name="_Toc83111614"/>
      <w:r w:rsidRPr="00090C64">
        <w:rPr>
          <w:lang w:eastAsia="sv-SE"/>
        </w:rPr>
        <w:t>7.4.4.2</w:t>
      </w:r>
      <w:r w:rsidRPr="00090C64">
        <w:rPr>
          <w:lang w:eastAsia="sv-SE"/>
        </w:rPr>
        <w:tab/>
        <w:t>Procedure</w:t>
      </w:r>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p>
    <w:p w14:paraId="1354BD5F"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w:t>
      </w:r>
      <w:r w:rsidRPr="00090C64">
        <w:t>2.2</w:t>
      </w:r>
    </w:p>
    <w:p w14:paraId="34F1B34A"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3777E631"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DC6A425" w14:textId="77777777" w:rsidR="00D57C09" w:rsidRPr="00090C64" w:rsidRDefault="00D57C09" w:rsidP="004E35B1">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893D7B7" w14:textId="77777777" w:rsidR="00D57C09" w:rsidRPr="00090C64" w:rsidRDefault="00D57C09" w:rsidP="004E35B1">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AC74AC3" w14:textId="77777777" w:rsidR="00D57C09" w:rsidRPr="00090C64" w:rsidRDefault="00D57C09" w:rsidP="004E35B1">
      <w:pPr>
        <w:pStyle w:val="B2"/>
      </w:pPr>
      <w:r w:rsidRPr="00090C64">
        <w:t>a)</w:t>
      </w:r>
      <w:r w:rsidRPr="00090C64">
        <w:tab/>
        <w:t>Set the signal generator for the wanted signal to transmit:</w:t>
      </w:r>
    </w:p>
    <w:p w14:paraId="4A8C1F63" w14:textId="77777777" w:rsidR="00D57C09" w:rsidRPr="00090C64" w:rsidRDefault="00D57C09" w:rsidP="004E35B1">
      <w:pPr>
        <w:pStyle w:val="B3"/>
      </w:pPr>
      <w:r w:rsidRPr="00090C64">
        <w:rPr>
          <w:rFonts w:eastAsia="MS Mincho"/>
        </w:rPr>
        <w:t>-</w:t>
      </w:r>
      <w:r w:rsidRPr="00090C64">
        <w:rPr>
          <w:rFonts w:eastAsia="MS Mincho"/>
        </w:rPr>
        <w:tab/>
        <w:t>as specified in table 7.4.5.1-1 for UTRA.</w:t>
      </w:r>
    </w:p>
    <w:p w14:paraId="7C9CFF3D" w14:textId="77777777" w:rsidR="00D57C09" w:rsidRPr="00090C64" w:rsidRDefault="00D57C09" w:rsidP="004E35B1">
      <w:pPr>
        <w:pStyle w:val="B3"/>
      </w:pPr>
      <w:r w:rsidRPr="00090C64">
        <w:t>-</w:t>
      </w:r>
      <w:r w:rsidRPr="00090C64">
        <w:tab/>
      </w:r>
      <w:r w:rsidRPr="00090C64">
        <w:rPr>
          <w:rFonts w:eastAsia="MS Mincho"/>
        </w:rPr>
        <w:t xml:space="preserve">as specified in table 7.4.5.2-3 to table 7.4.5.2-5 </w:t>
      </w:r>
      <w:r w:rsidRPr="00090C64">
        <w:t>for E-UTRA.</w:t>
      </w:r>
    </w:p>
    <w:p w14:paraId="2DF8C50B" w14:textId="77777777" w:rsidR="00D57C09" w:rsidRPr="00090C64" w:rsidRDefault="00D57C09" w:rsidP="004E35B1">
      <w:pPr>
        <w:pStyle w:val="B3"/>
      </w:pPr>
      <w:r w:rsidRPr="00090C64">
        <w:rPr>
          <w:rFonts w:eastAsia="MS Mincho"/>
        </w:rPr>
        <w:t>-</w:t>
      </w:r>
      <w:r w:rsidRPr="00090C64">
        <w:rPr>
          <w:rFonts w:eastAsia="MS Mincho"/>
        </w:rPr>
        <w:tab/>
        <w:t xml:space="preserve">as specified in table 7.4.5.3-3 to table 7.4.5.2-5 </w:t>
      </w:r>
      <w:r w:rsidRPr="00090C64">
        <w:t>for NR.</w:t>
      </w:r>
    </w:p>
    <w:p w14:paraId="3BABF077" w14:textId="77777777" w:rsidR="00D57C09" w:rsidRPr="00090C64" w:rsidRDefault="00D57C09" w:rsidP="004E35B1">
      <w:pPr>
        <w:pStyle w:val="B2"/>
      </w:pPr>
      <w:r w:rsidRPr="00090C64">
        <w:t>b)</w:t>
      </w:r>
      <w:r w:rsidRPr="00090C64">
        <w:tab/>
        <w:t>Set the Signal generator for the AWGN interfering signal at the same frequency as the wanted signal to transmit:</w:t>
      </w:r>
    </w:p>
    <w:p w14:paraId="4E34EB48" w14:textId="77777777" w:rsidR="00D57C09" w:rsidRPr="00090C64" w:rsidRDefault="00D57C09" w:rsidP="004E35B1">
      <w:pPr>
        <w:pStyle w:val="B3"/>
      </w:pPr>
      <w:r w:rsidRPr="00090C64">
        <w:t>-</w:t>
      </w:r>
      <w:r w:rsidRPr="00090C64">
        <w:tab/>
        <w:t>as specified in table 7.4.5.1-1 for UTRA.</w:t>
      </w:r>
    </w:p>
    <w:p w14:paraId="5F331221" w14:textId="77777777" w:rsidR="00D57C09" w:rsidRPr="00090C64" w:rsidRDefault="00D57C09" w:rsidP="004E35B1">
      <w:pPr>
        <w:pStyle w:val="B3"/>
      </w:pPr>
      <w:r w:rsidRPr="00090C64">
        <w:t>-</w:t>
      </w:r>
      <w:r w:rsidRPr="00090C64">
        <w:tab/>
        <w:t>as specified in table 7.4.5.2-3 to table 7.4.5.2-5 for E-UTRA.</w:t>
      </w:r>
    </w:p>
    <w:p w14:paraId="454B682F" w14:textId="77777777" w:rsidR="00D57C09" w:rsidRPr="00090C64" w:rsidRDefault="00D57C09" w:rsidP="004E35B1">
      <w:pPr>
        <w:pStyle w:val="B3"/>
      </w:pPr>
      <w:r w:rsidRPr="00090C64">
        <w:t>-</w:t>
      </w:r>
      <w:r w:rsidRPr="00090C64">
        <w:tab/>
        <w:t>as specified in table 7.4.5.3-3 to table 7.4.5.23-5 for NR.</w:t>
      </w:r>
    </w:p>
    <w:p w14:paraId="78E8B800" w14:textId="77777777" w:rsidR="00D57C09" w:rsidRPr="00090C64" w:rsidRDefault="00D57C09" w:rsidP="004E35B1">
      <w:pPr>
        <w:pStyle w:val="B10"/>
      </w:pPr>
      <w:r w:rsidRPr="00090C64">
        <w:t>6)</w:t>
      </w:r>
      <w:r w:rsidRPr="00090C64">
        <w:tab/>
        <w:t>Measure:</w:t>
      </w:r>
    </w:p>
    <w:p w14:paraId="12E7CB8B" w14:textId="10E0D11F"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61784A91" w14:textId="2D428A7C" w:rsidR="00D57C09" w:rsidRPr="00090C64" w:rsidRDefault="00D57C09" w:rsidP="004E35B1">
      <w:pPr>
        <w:pStyle w:val="B2"/>
        <w:rPr>
          <w:rFonts w:cs="v4.2.0"/>
        </w:rPr>
      </w:pPr>
      <w:r w:rsidRPr="00090C64">
        <w:rPr>
          <w:rFonts w:cs="v4.2.0"/>
        </w:rPr>
        <w:t>-</w:t>
      </w:r>
      <w:r w:rsidRPr="00090C64">
        <w:rPr>
          <w:rFonts w:cs="v4.2.0"/>
        </w:rPr>
        <w:tab/>
        <w:t xml:space="preserve">Throughput according to annex E in </w:t>
      </w:r>
      <w:r w:rsidR="00554118" w:rsidRPr="00090C64">
        <w:rPr>
          <w:rFonts w:cs="v4.2.0"/>
        </w:rPr>
        <w:t>TS 3</w:t>
      </w:r>
      <w:r w:rsidRPr="00090C64">
        <w:rPr>
          <w:rFonts w:cs="v4.2.0"/>
        </w:rPr>
        <w:t>6.141</w:t>
      </w:r>
      <w:r w:rsidR="00554118" w:rsidRPr="00090C64">
        <w:rPr>
          <w:rFonts w:cs="v4.2.0"/>
        </w:rPr>
        <w:t> [</w:t>
      </w:r>
      <w:r w:rsidRPr="00090C64">
        <w:rPr>
          <w:rFonts w:cs="v4.2.0"/>
        </w:rPr>
        <w:t>12] for E-UTRA.</w:t>
      </w:r>
    </w:p>
    <w:p w14:paraId="5ED189EB" w14:textId="1C1D6522" w:rsidR="00D57C09" w:rsidRPr="00090C64" w:rsidRDefault="00D57C09" w:rsidP="004E35B1">
      <w:pPr>
        <w:pStyle w:val="B2"/>
      </w:pPr>
      <w:r w:rsidRPr="00090C64">
        <w:rPr>
          <w:rFonts w:cs="v4.2.0"/>
        </w:rPr>
        <w:t>-</w:t>
      </w:r>
      <w:r w:rsidRPr="00090C64">
        <w:rPr>
          <w:rFonts w:cs="v4.2.0"/>
        </w:rPr>
        <w:tab/>
        <w:t xml:space="preserve">Throughput according to </w:t>
      </w:r>
      <w:r w:rsidR="00554118" w:rsidRPr="00090C64">
        <w:rPr>
          <w:rFonts w:cs="v4.2.0"/>
        </w:rPr>
        <w:t>TS 3</w:t>
      </w:r>
      <w:r w:rsidRPr="00090C64">
        <w:rPr>
          <w:rFonts w:cs="v4.2.0"/>
        </w:rPr>
        <w:t>8.141-2</w:t>
      </w:r>
      <w:r w:rsidR="00554118" w:rsidRPr="00090C64">
        <w:rPr>
          <w:rFonts w:cs="v4.2.0"/>
        </w:rPr>
        <w:t> [</w:t>
      </w:r>
      <w:r w:rsidRPr="00090C64">
        <w:rPr>
          <w:rFonts w:cs="v4.2.0"/>
        </w:rPr>
        <w:t>34] for NR.</w:t>
      </w:r>
    </w:p>
    <w:p w14:paraId="27A4F622" w14:textId="77777777" w:rsidR="00D57C09" w:rsidRPr="00090C64" w:rsidRDefault="00D57C09" w:rsidP="00D57C09">
      <w:pPr>
        <w:pStyle w:val="B10"/>
      </w:pPr>
      <w:r w:rsidRPr="00090C64">
        <w:t>7)</w:t>
      </w:r>
      <w:r w:rsidRPr="00090C64">
        <w:tab/>
        <w:t>Repeat for all supported polarizations.</w:t>
      </w:r>
    </w:p>
    <w:p w14:paraId="7E83303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9DCD0B3" w14:textId="77777777" w:rsidR="00D57C09" w:rsidRPr="00090C64" w:rsidRDefault="00D57C09" w:rsidP="00D57C09">
      <w:pPr>
        <w:pStyle w:val="B10"/>
      </w:pPr>
      <w:r w:rsidRPr="00090C64">
        <w:t>8)</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3F111B" w14:textId="77777777" w:rsidR="00D57C09" w:rsidRPr="00090C64" w:rsidRDefault="00D57C09" w:rsidP="00D57C09">
      <w:pPr>
        <w:pStyle w:val="Heading3"/>
        <w:rPr>
          <w:lang w:eastAsia="sv-SE"/>
        </w:rPr>
      </w:pPr>
      <w:bookmarkStart w:id="5436" w:name="_Toc21125234"/>
      <w:bookmarkStart w:id="5437" w:name="_Toc29768224"/>
      <w:bookmarkStart w:id="5438" w:name="_Toc36044666"/>
      <w:bookmarkStart w:id="5439" w:name="_Toc37230571"/>
      <w:bookmarkStart w:id="5440" w:name="_Toc45907714"/>
      <w:bookmarkStart w:id="5441" w:name="_Toc53181819"/>
      <w:bookmarkStart w:id="5442" w:name="_Toc61117555"/>
      <w:bookmarkStart w:id="5443" w:name="_Toc67076644"/>
      <w:bookmarkStart w:id="5444" w:name="_Toc67077182"/>
      <w:bookmarkStart w:id="5445" w:name="_Toc74753064"/>
      <w:bookmarkStart w:id="5446" w:name="_Toc74753603"/>
      <w:bookmarkStart w:id="5447" w:name="_Toc74754141"/>
      <w:bookmarkStart w:id="5448" w:name="_Toc76507464"/>
      <w:bookmarkStart w:id="5449" w:name="_Toc83111615"/>
      <w:r w:rsidRPr="00090C64">
        <w:rPr>
          <w:lang w:eastAsia="sv-SE"/>
        </w:rPr>
        <w:t>7.4</w:t>
      </w:r>
      <w:r w:rsidRPr="00090C64">
        <w:rPr>
          <w:lang w:eastAsia="zh-CN"/>
        </w:rPr>
        <w:t>.</w:t>
      </w:r>
      <w:r w:rsidRPr="00090C64">
        <w:rPr>
          <w:lang w:eastAsia="sv-SE"/>
        </w:rPr>
        <w:t>5</w:t>
      </w:r>
      <w:r w:rsidRPr="00090C64">
        <w:rPr>
          <w:lang w:eastAsia="sv-SE"/>
        </w:rPr>
        <w:tab/>
        <w:t>Test Requirement</w:t>
      </w:r>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p>
    <w:p w14:paraId="49802DD9" w14:textId="77777777" w:rsidR="00D57C09" w:rsidRPr="00090C64" w:rsidRDefault="00D57C09" w:rsidP="00D57C09">
      <w:pPr>
        <w:pStyle w:val="Heading4"/>
      </w:pPr>
      <w:bookmarkStart w:id="5450" w:name="_Toc21125235"/>
      <w:bookmarkStart w:id="5451" w:name="_Toc29768225"/>
      <w:bookmarkStart w:id="5452" w:name="_Toc36044667"/>
      <w:bookmarkStart w:id="5453" w:name="_Toc37230572"/>
      <w:bookmarkStart w:id="5454" w:name="_Toc45907715"/>
      <w:bookmarkStart w:id="5455" w:name="_Toc53181820"/>
      <w:bookmarkStart w:id="5456" w:name="_Toc61117556"/>
      <w:bookmarkStart w:id="5457" w:name="_Toc67076645"/>
      <w:bookmarkStart w:id="5458" w:name="_Toc67077183"/>
      <w:bookmarkStart w:id="5459" w:name="_Toc74753065"/>
      <w:bookmarkStart w:id="5460" w:name="_Toc74753604"/>
      <w:bookmarkStart w:id="5461" w:name="_Toc74754142"/>
      <w:bookmarkStart w:id="5462" w:name="_Toc76507465"/>
      <w:bookmarkStart w:id="5463" w:name="_Toc83111616"/>
      <w:r w:rsidRPr="00090C64">
        <w:t>7.4.5.1</w:t>
      </w:r>
      <w:r w:rsidRPr="00090C64">
        <w:tab/>
        <w:t>UTRA FDD operation</w:t>
      </w:r>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p>
    <w:p w14:paraId="556BAD2E" w14:textId="77777777" w:rsidR="00D57C09" w:rsidRPr="00090C64" w:rsidRDefault="00D57C09" w:rsidP="00D57C09">
      <w:pPr>
        <w:rPr>
          <w:rFonts w:eastAsia="MS Mincho" w:cs="v4.2.0"/>
        </w:rPr>
      </w:pPr>
      <w:r w:rsidRPr="00090C64">
        <w:t>The BER shall not exceed 0,001 for the parameters specified in table 7.3.5.1-1.</w:t>
      </w:r>
    </w:p>
    <w:p w14:paraId="1EDFA544" w14:textId="77777777" w:rsidR="00D57C09" w:rsidRPr="00C330E2" w:rsidRDefault="00D57C09" w:rsidP="00D57C09">
      <w:pPr>
        <w:pStyle w:val="TH"/>
      </w:pPr>
      <w:r w:rsidRPr="00C330E2">
        <w:rPr>
          <w:rFonts w:eastAsia="Osaka"/>
        </w:rPr>
        <w:t xml:space="preserve">Table 7.4.5.1-1: </w:t>
      </w:r>
      <w:r w:rsidRPr="00C330E2">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D57C09" w:rsidRPr="00090C64" w14:paraId="42506F8D" w14:textId="77777777" w:rsidTr="00554118">
        <w:trPr>
          <w:cantSplit/>
          <w:jc w:val="center"/>
        </w:trPr>
        <w:tc>
          <w:tcPr>
            <w:tcW w:w="2258" w:type="dxa"/>
          </w:tcPr>
          <w:p w14:paraId="04D3D63B" w14:textId="77777777" w:rsidR="00D57C09" w:rsidRPr="00090C64" w:rsidRDefault="00D57C09" w:rsidP="004F0B4B">
            <w:pPr>
              <w:pStyle w:val="TAH"/>
              <w:rPr>
                <w:rFonts w:cs="Arial"/>
              </w:rPr>
            </w:pPr>
            <w:r w:rsidRPr="00090C64">
              <w:rPr>
                <w:rFonts w:cs="Arial"/>
              </w:rPr>
              <w:br w:type="page"/>
              <w:t>Parameter</w:t>
            </w:r>
          </w:p>
        </w:tc>
        <w:tc>
          <w:tcPr>
            <w:tcW w:w="1655" w:type="dxa"/>
          </w:tcPr>
          <w:p w14:paraId="4DCE5592" w14:textId="77777777" w:rsidR="00D57C09" w:rsidRPr="00090C64" w:rsidRDefault="00D57C09" w:rsidP="004F0B4B">
            <w:pPr>
              <w:pStyle w:val="TAH"/>
              <w:rPr>
                <w:rFonts w:cs="Arial"/>
              </w:rPr>
            </w:pPr>
            <w:r w:rsidRPr="00090C64">
              <w:rPr>
                <w:rFonts w:cs="Arial"/>
              </w:rPr>
              <w:t>Level</w:t>
            </w:r>
          </w:p>
          <w:p w14:paraId="7FB5AE75" w14:textId="77777777" w:rsidR="00D57C09" w:rsidRPr="00090C64" w:rsidRDefault="00D57C09" w:rsidP="004F0B4B">
            <w:pPr>
              <w:pStyle w:val="TAH"/>
              <w:rPr>
                <w:rFonts w:cs="Arial"/>
              </w:rPr>
            </w:pPr>
            <w:r w:rsidRPr="00090C64">
              <w:rPr>
                <w:rFonts w:cs="Arial"/>
              </w:rPr>
              <w:t>Wide Area BS</w:t>
            </w:r>
          </w:p>
        </w:tc>
        <w:tc>
          <w:tcPr>
            <w:tcW w:w="1735" w:type="dxa"/>
          </w:tcPr>
          <w:p w14:paraId="77F2B856" w14:textId="77777777" w:rsidR="00D57C09" w:rsidRPr="00090C64" w:rsidRDefault="00D57C09" w:rsidP="004F0B4B">
            <w:pPr>
              <w:pStyle w:val="TAH"/>
              <w:rPr>
                <w:rFonts w:cs="Arial"/>
              </w:rPr>
            </w:pPr>
            <w:r w:rsidRPr="00090C64">
              <w:rPr>
                <w:rFonts w:cs="Arial"/>
              </w:rPr>
              <w:t>Level Medium Range BS</w:t>
            </w:r>
          </w:p>
        </w:tc>
        <w:tc>
          <w:tcPr>
            <w:tcW w:w="1808" w:type="dxa"/>
          </w:tcPr>
          <w:p w14:paraId="3596A292" w14:textId="77777777" w:rsidR="00D57C09" w:rsidRPr="00090C64" w:rsidRDefault="00D57C09" w:rsidP="004F0B4B">
            <w:pPr>
              <w:pStyle w:val="TAH"/>
              <w:rPr>
                <w:rFonts w:cs="Arial"/>
              </w:rPr>
            </w:pPr>
            <w:r w:rsidRPr="00090C64">
              <w:rPr>
                <w:rFonts w:cs="Arial"/>
              </w:rPr>
              <w:t>Level Local Area BS</w:t>
            </w:r>
          </w:p>
        </w:tc>
        <w:tc>
          <w:tcPr>
            <w:tcW w:w="1594" w:type="dxa"/>
          </w:tcPr>
          <w:p w14:paraId="6EE78118" w14:textId="77777777" w:rsidR="00D57C09" w:rsidRPr="00090C64" w:rsidRDefault="00D57C09" w:rsidP="004F0B4B">
            <w:pPr>
              <w:pStyle w:val="TAH"/>
              <w:rPr>
                <w:rFonts w:cs="Arial"/>
              </w:rPr>
            </w:pPr>
            <w:r w:rsidRPr="00090C64">
              <w:rPr>
                <w:rFonts w:cs="Arial"/>
              </w:rPr>
              <w:t>Unit</w:t>
            </w:r>
          </w:p>
        </w:tc>
      </w:tr>
      <w:tr w:rsidR="00D57C09" w:rsidRPr="00090C64" w14:paraId="0C0304FB" w14:textId="77777777" w:rsidTr="00554118">
        <w:trPr>
          <w:cantSplit/>
          <w:jc w:val="center"/>
        </w:trPr>
        <w:tc>
          <w:tcPr>
            <w:tcW w:w="2258" w:type="dxa"/>
          </w:tcPr>
          <w:p w14:paraId="22D45B8D" w14:textId="77777777" w:rsidR="00D57C09" w:rsidRPr="00090C64" w:rsidRDefault="00D57C09" w:rsidP="004F0B4B">
            <w:pPr>
              <w:pStyle w:val="TAL"/>
              <w:rPr>
                <w:rFonts w:cs="v5.0.0"/>
              </w:rPr>
            </w:pPr>
            <w:r w:rsidRPr="00090C64">
              <w:rPr>
                <w:rFonts w:cs="Arial"/>
              </w:rPr>
              <w:t>Reference measurement channel data rate</w:t>
            </w:r>
          </w:p>
        </w:tc>
        <w:tc>
          <w:tcPr>
            <w:tcW w:w="1655" w:type="dxa"/>
          </w:tcPr>
          <w:p w14:paraId="47C8F635" w14:textId="77777777" w:rsidR="00D57C09" w:rsidRPr="00090C64" w:rsidRDefault="00D57C09" w:rsidP="004F0B4B">
            <w:pPr>
              <w:pStyle w:val="TAC"/>
              <w:rPr>
                <w:rFonts w:cs="Arial"/>
              </w:rPr>
            </w:pPr>
            <w:r w:rsidRPr="00090C64">
              <w:rPr>
                <w:rFonts w:cs="Arial"/>
              </w:rPr>
              <w:t>12.2</w:t>
            </w:r>
          </w:p>
        </w:tc>
        <w:tc>
          <w:tcPr>
            <w:tcW w:w="1735" w:type="dxa"/>
          </w:tcPr>
          <w:p w14:paraId="039A1BC2" w14:textId="77777777" w:rsidR="00D57C09" w:rsidRPr="00090C64" w:rsidRDefault="00D57C09" w:rsidP="004F0B4B">
            <w:pPr>
              <w:pStyle w:val="TAC"/>
              <w:rPr>
                <w:rFonts w:cs="Arial"/>
              </w:rPr>
            </w:pPr>
            <w:r w:rsidRPr="00090C64">
              <w:rPr>
                <w:rFonts w:cs="Arial"/>
              </w:rPr>
              <w:t>12.2</w:t>
            </w:r>
          </w:p>
        </w:tc>
        <w:tc>
          <w:tcPr>
            <w:tcW w:w="1808" w:type="dxa"/>
          </w:tcPr>
          <w:p w14:paraId="4A27A669" w14:textId="77777777" w:rsidR="00D57C09" w:rsidRPr="00090C64" w:rsidRDefault="00D57C09" w:rsidP="004F0B4B">
            <w:pPr>
              <w:pStyle w:val="TAC"/>
              <w:rPr>
                <w:rFonts w:cs="Arial"/>
              </w:rPr>
            </w:pPr>
            <w:r w:rsidRPr="00090C64">
              <w:rPr>
                <w:rFonts w:cs="Arial"/>
              </w:rPr>
              <w:t>12.2</w:t>
            </w:r>
          </w:p>
        </w:tc>
        <w:tc>
          <w:tcPr>
            <w:tcW w:w="1594" w:type="dxa"/>
          </w:tcPr>
          <w:p w14:paraId="6E27E82D" w14:textId="77777777" w:rsidR="00D57C09" w:rsidRPr="00090C64" w:rsidRDefault="00D57C09" w:rsidP="004F0B4B">
            <w:pPr>
              <w:pStyle w:val="TAC"/>
              <w:rPr>
                <w:rFonts w:cs="Arial"/>
              </w:rPr>
            </w:pPr>
            <w:r w:rsidRPr="00090C64">
              <w:rPr>
                <w:rFonts w:cs="Arial"/>
              </w:rPr>
              <w:t>kbps</w:t>
            </w:r>
          </w:p>
        </w:tc>
      </w:tr>
      <w:tr w:rsidR="00D57C09" w:rsidRPr="00090C64" w14:paraId="0F639F11" w14:textId="77777777" w:rsidTr="00554118">
        <w:trPr>
          <w:cantSplit/>
          <w:jc w:val="center"/>
        </w:trPr>
        <w:tc>
          <w:tcPr>
            <w:tcW w:w="2258" w:type="dxa"/>
          </w:tcPr>
          <w:p w14:paraId="6AE2C3C2" w14:textId="77777777" w:rsidR="00D57C09" w:rsidRPr="00090C64" w:rsidRDefault="00D57C09" w:rsidP="004F0B4B">
            <w:pPr>
              <w:pStyle w:val="TAL"/>
              <w:rPr>
                <w:rFonts w:cs="v5.0.0"/>
              </w:rPr>
            </w:pPr>
            <w:r w:rsidRPr="00090C64">
              <w:rPr>
                <w:rFonts w:cs="Arial"/>
              </w:rPr>
              <w:t>Wanted signal mean power</w:t>
            </w:r>
          </w:p>
        </w:tc>
        <w:tc>
          <w:tcPr>
            <w:tcW w:w="1655" w:type="dxa"/>
          </w:tcPr>
          <w:p w14:paraId="187CDA9F" w14:textId="77777777" w:rsidR="00D57C09" w:rsidRPr="00090C64" w:rsidRDefault="00D57C09" w:rsidP="004F0B4B">
            <w:pPr>
              <w:pStyle w:val="TAC"/>
              <w:rPr>
                <w:rFonts w:cs="Arial"/>
              </w:rPr>
            </w:pPr>
            <w:r w:rsidRPr="00090C64">
              <w:rPr>
                <w:rFonts w:cs="Arial"/>
              </w:rPr>
              <w:t>-90.7 - Δ</w:t>
            </w:r>
            <w:r w:rsidRPr="00090C64">
              <w:rPr>
                <w:rFonts w:cs="Arial"/>
                <w:vertAlign w:val="subscript"/>
              </w:rPr>
              <w:t>OTAREFSENS</w:t>
            </w:r>
          </w:p>
        </w:tc>
        <w:tc>
          <w:tcPr>
            <w:tcW w:w="1735" w:type="dxa"/>
          </w:tcPr>
          <w:p w14:paraId="08DBC408" w14:textId="77777777" w:rsidR="00D57C09" w:rsidRPr="00090C64" w:rsidRDefault="00D57C09" w:rsidP="004F0B4B">
            <w:pPr>
              <w:pStyle w:val="TAC"/>
              <w:rPr>
                <w:rFonts w:cs="Arial"/>
              </w:rPr>
            </w:pPr>
            <w:r w:rsidRPr="00090C64">
              <w:rPr>
                <w:rFonts w:cs="Arial"/>
              </w:rPr>
              <w:t>-80.7 - Δ</w:t>
            </w:r>
            <w:r w:rsidRPr="00090C64">
              <w:rPr>
                <w:rFonts w:cs="Arial"/>
                <w:vertAlign w:val="subscript"/>
              </w:rPr>
              <w:t>OTAREFSENS</w:t>
            </w:r>
          </w:p>
        </w:tc>
        <w:tc>
          <w:tcPr>
            <w:tcW w:w="1808" w:type="dxa"/>
          </w:tcPr>
          <w:p w14:paraId="71FC1835" w14:textId="77777777" w:rsidR="00D57C09" w:rsidRPr="00090C64" w:rsidRDefault="00D57C09" w:rsidP="004F0B4B">
            <w:pPr>
              <w:pStyle w:val="TAC"/>
              <w:rPr>
                <w:rFonts w:cs="Arial"/>
              </w:rPr>
            </w:pPr>
            <w:r w:rsidRPr="00090C64">
              <w:rPr>
                <w:rFonts w:cs="Arial"/>
              </w:rPr>
              <w:t>-76.7 - Δ</w:t>
            </w:r>
            <w:r w:rsidRPr="00090C64">
              <w:rPr>
                <w:rFonts w:cs="Arial"/>
                <w:vertAlign w:val="subscript"/>
              </w:rPr>
              <w:t>OTAREFSENS</w:t>
            </w:r>
          </w:p>
        </w:tc>
        <w:tc>
          <w:tcPr>
            <w:tcW w:w="1594" w:type="dxa"/>
          </w:tcPr>
          <w:p w14:paraId="6F399705" w14:textId="77777777" w:rsidR="00D57C09" w:rsidRPr="00090C64" w:rsidRDefault="00D57C09" w:rsidP="004F0B4B">
            <w:pPr>
              <w:pStyle w:val="TAC"/>
              <w:rPr>
                <w:rFonts w:cs="Arial"/>
              </w:rPr>
            </w:pPr>
            <w:r w:rsidRPr="00090C64">
              <w:rPr>
                <w:rFonts w:cs="Arial"/>
              </w:rPr>
              <w:t>dBm</w:t>
            </w:r>
          </w:p>
        </w:tc>
      </w:tr>
      <w:tr w:rsidR="00D57C09" w:rsidRPr="00090C64" w14:paraId="4D2770DF" w14:textId="77777777" w:rsidTr="00554118">
        <w:trPr>
          <w:cantSplit/>
          <w:jc w:val="center"/>
        </w:trPr>
        <w:tc>
          <w:tcPr>
            <w:tcW w:w="2258" w:type="dxa"/>
          </w:tcPr>
          <w:p w14:paraId="7BDA1994" w14:textId="77777777" w:rsidR="00D57C09" w:rsidRPr="00090C64" w:rsidRDefault="00D57C09" w:rsidP="004F0B4B">
            <w:pPr>
              <w:pStyle w:val="TAL"/>
              <w:rPr>
                <w:rFonts w:cs="v5.0.0"/>
              </w:rPr>
            </w:pPr>
            <w:r w:rsidRPr="00090C64">
              <w:rPr>
                <w:rFonts w:cs="v5.0.0"/>
              </w:rPr>
              <w:t>Interfering AWGN signal</w:t>
            </w:r>
          </w:p>
        </w:tc>
        <w:tc>
          <w:tcPr>
            <w:tcW w:w="1655" w:type="dxa"/>
          </w:tcPr>
          <w:p w14:paraId="79142AC3" w14:textId="77777777" w:rsidR="00D57C09" w:rsidRPr="00090C64" w:rsidRDefault="00D57C09" w:rsidP="004F0B4B">
            <w:pPr>
              <w:pStyle w:val="TAC"/>
              <w:rPr>
                <w:rFonts w:cs="Arial"/>
              </w:rPr>
            </w:pPr>
            <w:r w:rsidRPr="00090C64">
              <w:rPr>
                <w:rFonts w:cs="Arial"/>
              </w:rPr>
              <w:t>-73 - Δ</w:t>
            </w:r>
            <w:r w:rsidRPr="00090C64">
              <w:rPr>
                <w:rFonts w:cs="Arial"/>
                <w:vertAlign w:val="subscript"/>
              </w:rPr>
              <w:t>OTAREFSENS</w:t>
            </w:r>
          </w:p>
        </w:tc>
        <w:tc>
          <w:tcPr>
            <w:tcW w:w="1735" w:type="dxa"/>
          </w:tcPr>
          <w:p w14:paraId="15B97F8A" w14:textId="77777777" w:rsidR="00D57C09" w:rsidRPr="00090C64" w:rsidRDefault="00D57C09" w:rsidP="004F0B4B">
            <w:pPr>
              <w:pStyle w:val="TAC"/>
              <w:rPr>
                <w:rFonts w:cs="Arial"/>
              </w:rPr>
            </w:pPr>
            <w:r w:rsidRPr="00090C64">
              <w:rPr>
                <w:rFonts w:cs="Arial"/>
              </w:rPr>
              <w:t>-63 - Δ</w:t>
            </w:r>
            <w:r w:rsidRPr="00090C64">
              <w:rPr>
                <w:rFonts w:cs="Arial"/>
                <w:vertAlign w:val="subscript"/>
              </w:rPr>
              <w:t>OTAREFSENS</w:t>
            </w:r>
          </w:p>
        </w:tc>
        <w:tc>
          <w:tcPr>
            <w:tcW w:w="1808" w:type="dxa"/>
          </w:tcPr>
          <w:p w14:paraId="085E9EFD" w14:textId="77777777" w:rsidR="00D57C09" w:rsidRPr="00090C64" w:rsidRDefault="00D57C09" w:rsidP="004F0B4B">
            <w:pPr>
              <w:pStyle w:val="TAC"/>
              <w:rPr>
                <w:rFonts w:cs="Arial"/>
              </w:rPr>
            </w:pPr>
            <w:r w:rsidRPr="00090C64">
              <w:rPr>
                <w:rFonts w:cs="Arial"/>
              </w:rPr>
              <w:t>-59 - Δ</w:t>
            </w:r>
            <w:r w:rsidRPr="00090C64">
              <w:rPr>
                <w:rFonts w:cs="Arial"/>
                <w:vertAlign w:val="subscript"/>
              </w:rPr>
              <w:t>OTAREFSENS</w:t>
            </w:r>
          </w:p>
        </w:tc>
        <w:tc>
          <w:tcPr>
            <w:tcW w:w="1594" w:type="dxa"/>
          </w:tcPr>
          <w:p w14:paraId="3105F8D2" w14:textId="77777777" w:rsidR="00D57C09" w:rsidRPr="00090C64" w:rsidRDefault="00D57C09" w:rsidP="004F0B4B">
            <w:pPr>
              <w:pStyle w:val="TAC"/>
              <w:rPr>
                <w:rFonts w:cs="Arial"/>
              </w:rPr>
            </w:pPr>
            <w:r w:rsidRPr="00090C64">
              <w:rPr>
                <w:rFonts w:cs="Arial"/>
              </w:rPr>
              <w:t>dBm/3.84 MHz</w:t>
            </w:r>
          </w:p>
        </w:tc>
      </w:tr>
    </w:tbl>
    <w:p w14:paraId="7D21FA04" w14:textId="77777777" w:rsidR="00D57C09" w:rsidRPr="00090C64" w:rsidRDefault="00D57C09" w:rsidP="00D57C09">
      <w:pPr>
        <w:rPr>
          <w:lang w:eastAsia="zh-CN"/>
        </w:rPr>
      </w:pPr>
    </w:p>
    <w:p w14:paraId="1B8177F2" w14:textId="1A5562E9"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0E34891" w14:textId="77777777" w:rsidR="00D57C09" w:rsidRPr="00090C64" w:rsidRDefault="00D57C09" w:rsidP="00D57C09">
      <w:pPr>
        <w:pStyle w:val="Heading4"/>
      </w:pPr>
      <w:bookmarkStart w:id="5464" w:name="_Toc21125236"/>
      <w:bookmarkStart w:id="5465" w:name="_Toc29768226"/>
      <w:bookmarkStart w:id="5466" w:name="_Toc36044668"/>
      <w:bookmarkStart w:id="5467" w:name="_Toc37230573"/>
      <w:bookmarkStart w:id="5468" w:name="_Toc45907716"/>
      <w:bookmarkStart w:id="5469" w:name="_Toc53181821"/>
      <w:bookmarkStart w:id="5470" w:name="_Toc61117557"/>
      <w:bookmarkStart w:id="5471" w:name="_Toc67076646"/>
      <w:bookmarkStart w:id="5472" w:name="_Toc67077184"/>
      <w:bookmarkStart w:id="5473" w:name="_Toc74753066"/>
      <w:bookmarkStart w:id="5474" w:name="_Toc74753605"/>
      <w:bookmarkStart w:id="5475" w:name="_Toc74754143"/>
      <w:bookmarkStart w:id="5476" w:name="_Toc76507466"/>
      <w:bookmarkStart w:id="5477" w:name="_Toc83111617"/>
      <w:r w:rsidRPr="00090C64">
        <w:t>7.4.5.2</w:t>
      </w:r>
      <w:r w:rsidRPr="00090C64">
        <w:tab/>
        <w:t>E-UTRA operation</w:t>
      </w:r>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p>
    <w:p w14:paraId="3A63D1B8" w14:textId="52932406" w:rsidR="00D57C09" w:rsidRPr="00090C64" w:rsidRDefault="00D57C09" w:rsidP="00D57C09">
      <w:r w:rsidRPr="00090C64">
        <w:t xml:space="preserve">For </w:t>
      </w:r>
      <w:r w:rsidRPr="00090C64">
        <w:rPr>
          <w:lang w:eastAsia="zh-CN"/>
        </w:rPr>
        <w:t>each</w:t>
      </w:r>
      <w:r w:rsidRPr="00090C64">
        <w:t xml:space="preserve"> measured E-UTRA carrier, the throughput shall be ≥ 95% of the </w:t>
      </w:r>
      <w:r w:rsidRPr="00090C64">
        <w:rPr>
          <w:i/>
        </w:rPr>
        <w:t>maximum throughput</w:t>
      </w:r>
      <w:r w:rsidRPr="00090C64">
        <w:t xml:space="preserve"> of the reference measurement channel as specified in annex A in 36.141</w:t>
      </w:r>
      <w:r w:rsidR="00554118" w:rsidRPr="00090C64">
        <w:t> [</w:t>
      </w:r>
      <w:r w:rsidRPr="00090C64">
        <w:t>12]</w:t>
      </w:r>
      <w:r w:rsidR="00554118" w:rsidRPr="00090C64">
        <w:t>TS 3</w:t>
      </w:r>
      <w:r w:rsidRPr="00090C64">
        <w:t>6.141</w:t>
      </w:r>
      <w:r w:rsidR="00554118" w:rsidRPr="00090C64">
        <w:t> [</w:t>
      </w:r>
      <w:r w:rsidRPr="00090C64">
        <w:t>12] with parameters specified in table 7.3.5.3-1</w:t>
      </w:r>
      <w:r w:rsidRPr="00090C64">
        <w:rPr>
          <w:lang w:eastAsia="zh-CN"/>
        </w:rPr>
        <w:t xml:space="preserve"> for an AAS BS of Wide Area BS class, in Table7.3.5.3-2 for an AAS BS of Local Area BS class and in table 7.3.5.3-3 for AAS BS of Medium Range BS class</w:t>
      </w:r>
      <w:r w:rsidRPr="00090C64">
        <w:t>.</w:t>
      </w:r>
    </w:p>
    <w:p w14:paraId="22716107" w14:textId="77777777" w:rsidR="00D57C09" w:rsidRPr="00C330E2" w:rsidRDefault="00D57C09" w:rsidP="00D57C09">
      <w:pPr>
        <w:pStyle w:val="TH"/>
      </w:pPr>
      <w:r w:rsidRPr="00C330E2">
        <w:rPr>
          <w:rFonts w:eastAsia="Osaka"/>
        </w:rPr>
        <w:t xml:space="preserve">Table 7.4.5.2-1: AAS BS of </w:t>
      </w:r>
      <w:r w:rsidRPr="00C330E2">
        <w:t>Wide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6"/>
        <w:gridCol w:w="2102"/>
        <w:gridCol w:w="1783"/>
        <w:gridCol w:w="1916"/>
        <w:gridCol w:w="1337"/>
      </w:tblGrid>
      <w:tr w:rsidR="00D57C09" w:rsidRPr="00090C64" w14:paraId="25976761" w14:textId="77777777" w:rsidTr="00554118">
        <w:trPr>
          <w:cantSplit/>
          <w:jc w:val="center"/>
        </w:trPr>
        <w:tc>
          <w:tcPr>
            <w:tcW w:w="1186" w:type="dxa"/>
          </w:tcPr>
          <w:p w14:paraId="72A41392" w14:textId="77777777" w:rsidR="00D57C09" w:rsidRPr="00090C64" w:rsidRDefault="00D57C09" w:rsidP="004F0B4B">
            <w:pPr>
              <w:pStyle w:val="TAH"/>
              <w:rPr>
                <w:rFonts w:cs="Arial"/>
              </w:rPr>
            </w:pPr>
            <w:r w:rsidRPr="00090C64">
              <w:rPr>
                <w:rFonts w:cs="Arial"/>
              </w:rPr>
              <w:t>E-UTRA</w:t>
            </w:r>
          </w:p>
          <w:p w14:paraId="1B8FB390" w14:textId="7BE9BEBA"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102" w:type="dxa"/>
          </w:tcPr>
          <w:p w14:paraId="72E867F6" w14:textId="77777777" w:rsidR="00D57C09" w:rsidRPr="00090C64" w:rsidRDefault="00D57C09" w:rsidP="004F0B4B">
            <w:pPr>
              <w:pStyle w:val="TAH"/>
              <w:rPr>
                <w:rFonts w:cs="Arial"/>
              </w:rPr>
            </w:pPr>
            <w:r w:rsidRPr="00090C64">
              <w:rPr>
                <w:rFonts w:cs="Arial"/>
              </w:rPr>
              <w:t>Reference measurement channel</w:t>
            </w:r>
          </w:p>
        </w:tc>
        <w:tc>
          <w:tcPr>
            <w:tcW w:w="1783" w:type="dxa"/>
          </w:tcPr>
          <w:p w14:paraId="58E9419A" w14:textId="79D5C74F"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16" w:type="dxa"/>
          </w:tcPr>
          <w:p w14:paraId="078686E4" w14:textId="713EB5A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337" w:type="dxa"/>
          </w:tcPr>
          <w:p w14:paraId="4EF1996A" w14:textId="77777777" w:rsidR="00D57C09" w:rsidRPr="00090C64" w:rsidRDefault="00D57C09" w:rsidP="004F0B4B">
            <w:pPr>
              <w:pStyle w:val="TAH"/>
              <w:rPr>
                <w:rFonts w:cs="Arial"/>
              </w:rPr>
            </w:pPr>
            <w:r w:rsidRPr="00090C64">
              <w:rPr>
                <w:rFonts w:cs="Arial"/>
              </w:rPr>
              <w:t>Type of interfering signal</w:t>
            </w:r>
          </w:p>
        </w:tc>
      </w:tr>
      <w:tr w:rsidR="00D57C09" w:rsidRPr="00090C64" w14:paraId="52C3F759" w14:textId="77777777" w:rsidTr="00554118">
        <w:trPr>
          <w:cantSplit/>
          <w:jc w:val="center"/>
        </w:trPr>
        <w:tc>
          <w:tcPr>
            <w:tcW w:w="1186" w:type="dxa"/>
          </w:tcPr>
          <w:p w14:paraId="3C65AEFC" w14:textId="77777777" w:rsidR="00D57C09" w:rsidRPr="00090C64" w:rsidRDefault="00D57C09" w:rsidP="004F0B4B">
            <w:pPr>
              <w:pStyle w:val="TAC"/>
              <w:rPr>
                <w:rFonts w:cs="Arial"/>
              </w:rPr>
            </w:pPr>
            <w:r w:rsidRPr="00090C64">
              <w:rPr>
                <w:rFonts w:cs="Arial"/>
              </w:rPr>
              <w:t>1.4</w:t>
            </w:r>
          </w:p>
        </w:tc>
        <w:tc>
          <w:tcPr>
            <w:tcW w:w="2102" w:type="dxa"/>
          </w:tcPr>
          <w:p w14:paraId="23F6BC9C" w14:textId="17D7087D"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4BAE75F4" w14:textId="77777777" w:rsidR="00D57C09" w:rsidRPr="00090C64" w:rsidRDefault="00D57C09" w:rsidP="004F0B4B">
            <w:pPr>
              <w:pStyle w:val="TAC"/>
              <w:rPr>
                <w:rFonts w:cs="Arial"/>
              </w:rPr>
            </w:pPr>
            <w:r w:rsidRPr="00090C64">
              <w:rPr>
                <w:rFonts w:cs="Arial"/>
              </w:rPr>
              <w:t>-76.0 - Δ</w:t>
            </w:r>
            <w:r w:rsidRPr="00090C64">
              <w:rPr>
                <w:rFonts w:cs="Arial"/>
                <w:vertAlign w:val="subscript"/>
              </w:rPr>
              <w:t>OTAREFSENS</w:t>
            </w:r>
          </w:p>
        </w:tc>
        <w:tc>
          <w:tcPr>
            <w:tcW w:w="1916" w:type="dxa"/>
          </w:tcPr>
          <w:p w14:paraId="7EEFDDD7" w14:textId="77777777" w:rsidR="00D57C09" w:rsidRPr="00090C64" w:rsidRDefault="00D57C09" w:rsidP="004F0B4B">
            <w:pPr>
              <w:pStyle w:val="TAC"/>
              <w:rPr>
                <w:rFonts w:cs="Arial"/>
              </w:rPr>
            </w:pPr>
            <w:r w:rsidRPr="00090C64">
              <w:rPr>
                <w:rFonts w:cs="Arial"/>
              </w:rPr>
              <w:t>-88.7 - Δ</w:t>
            </w:r>
            <w:r w:rsidRPr="00090C64">
              <w:rPr>
                <w:rFonts w:cs="Arial"/>
                <w:vertAlign w:val="subscript"/>
              </w:rPr>
              <w:t>OTAREFSENS</w:t>
            </w:r>
          </w:p>
        </w:tc>
        <w:tc>
          <w:tcPr>
            <w:tcW w:w="1337" w:type="dxa"/>
          </w:tcPr>
          <w:p w14:paraId="531E76E4" w14:textId="77777777" w:rsidR="00D57C09" w:rsidRPr="00090C64" w:rsidRDefault="00D57C09" w:rsidP="004F0B4B">
            <w:pPr>
              <w:pStyle w:val="TAC"/>
              <w:rPr>
                <w:rFonts w:cs="Arial"/>
              </w:rPr>
            </w:pPr>
            <w:r w:rsidRPr="00090C64">
              <w:rPr>
                <w:rFonts w:cs="Arial"/>
              </w:rPr>
              <w:t>AWGN</w:t>
            </w:r>
          </w:p>
        </w:tc>
      </w:tr>
      <w:tr w:rsidR="00D57C09" w:rsidRPr="00090C64" w14:paraId="22554594" w14:textId="77777777" w:rsidTr="00554118">
        <w:trPr>
          <w:cantSplit/>
          <w:jc w:val="center"/>
        </w:trPr>
        <w:tc>
          <w:tcPr>
            <w:tcW w:w="1186" w:type="dxa"/>
          </w:tcPr>
          <w:p w14:paraId="42F4E819" w14:textId="77777777" w:rsidR="00D57C09" w:rsidRPr="00090C64" w:rsidRDefault="00D57C09" w:rsidP="004F0B4B">
            <w:pPr>
              <w:pStyle w:val="TAC"/>
              <w:rPr>
                <w:rFonts w:cs="Arial"/>
              </w:rPr>
            </w:pPr>
            <w:r w:rsidRPr="00090C64">
              <w:rPr>
                <w:rFonts w:cs="Arial"/>
              </w:rPr>
              <w:t>3</w:t>
            </w:r>
          </w:p>
        </w:tc>
        <w:tc>
          <w:tcPr>
            <w:tcW w:w="2102" w:type="dxa"/>
          </w:tcPr>
          <w:p w14:paraId="4878EDF5" w14:textId="6907302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624DB8E7" w14:textId="77777777" w:rsidR="00D57C09" w:rsidRPr="00090C64" w:rsidRDefault="00D57C09" w:rsidP="004F0B4B">
            <w:pPr>
              <w:pStyle w:val="TAC"/>
              <w:rPr>
                <w:rFonts w:cs="Arial"/>
              </w:rPr>
            </w:pPr>
            <w:r w:rsidRPr="00090C64">
              <w:rPr>
                <w:rFonts w:cs="Arial"/>
              </w:rPr>
              <w:t>-72.1 - Δ</w:t>
            </w:r>
            <w:r w:rsidRPr="00090C64">
              <w:rPr>
                <w:rFonts w:cs="Arial"/>
                <w:vertAlign w:val="subscript"/>
              </w:rPr>
              <w:t>OTAREFSENS</w:t>
            </w:r>
          </w:p>
        </w:tc>
        <w:tc>
          <w:tcPr>
            <w:tcW w:w="1916" w:type="dxa"/>
          </w:tcPr>
          <w:p w14:paraId="5ABB5B25" w14:textId="77777777" w:rsidR="00D57C09" w:rsidRPr="00090C64" w:rsidRDefault="00D57C09" w:rsidP="004F0B4B">
            <w:pPr>
              <w:pStyle w:val="TAC"/>
              <w:rPr>
                <w:rFonts w:cs="Arial"/>
              </w:rPr>
            </w:pPr>
            <w:r w:rsidRPr="00090C64">
              <w:rPr>
                <w:rFonts w:cs="Arial"/>
              </w:rPr>
              <w:t>-84.7 - Δ</w:t>
            </w:r>
            <w:r w:rsidRPr="00090C64">
              <w:rPr>
                <w:rFonts w:cs="Arial"/>
                <w:vertAlign w:val="subscript"/>
              </w:rPr>
              <w:t>OTAREFSENS</w:t>
            </w:r>
          </w:p>
        </w:tc>
        <w:tc>
          <w:tcPr>
            <w:tcW w:w="1337" w:type="dxa"/>
          </w:tcPr>
          <w:p w14:paraId="60A4837D" w14:textId="77777777" w:rsidR="00D57C09" w:rsidRPr="00090C64" w:rsidRDefault="00D57C09" w:rsidP="004F0B4B">
            <w:pPr>
              <w:pStyle w:val="TAC"/>
              <w:rPr>
                <w:rFonts w:cs="Arial"/>
              </w:rPr>
            </w:pPr>
            <w:r w:rsidRPr="00090C64">
              <w:rPr>
                <w:rFonts w:cs="Arial"/>
              </w:rPr>
              <w:t>AWGN</w:t>
            </w:r>
          </w:p>
        </w:tc>
      </w:tr>
      <w:tr w:rsidR="00D57C09" w:rsidRPr="00090C64" w14:paraId="38BE0EB4" w14:textId="77777777" w:rsidTr="00554118">
        <w:trPr>
          <w:cantSplit/>
          <w:jc w:val="center"/>
        </w:trPr>
        <w:tc>
          <w:tcPr>
            <w:tcW w:w="1186" w:type="dxa"/>
          </w:tcPr>
          <w:p w14:paraId="3C5AF936" w14:textId="77777777" w:rsidR="00D57C09" w:rsidRPr="00090C64" w:rsidRDefault="00D57C09" w:rsidP="004F0B4B">
            <w:pPr>
              <w:pStyle w:val="TAC"/>
              <w:rPr>
                <w:rFonts w:cs="Arial"/>
              </w:rPr>
            </w:pPr>
            <w:r w:rsidRPr="00090C64">
              <w:rPr>
                <w:rFonts w:cs="Arial"/>
              </w:rPr>
              <w:t>5</w:t>
            </w:r>
          </w:p>
        </w:tc>
        <w:tc>
          <w:tcPr>
            <w:tcW w:w="2102" w:type="dxa"/>
          </w:tcPr>
          <w:p w14:paraId="09175A2C" w14:textId="3F7FF382"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5FEAFD6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550789AB" w14:textId="77777777" w:rsidR="00D57C09" w:rsidRPr="00090C64" w:rsidRDefault="00D57C09" w:rsidP="004F0B4B">
            <w:pPr>
              <w:pStyle w:val="TAC"/>
              <w:rPr>
                <w:rFonts w:cs="Arial"/>
              </w:rPr>
            </w:pPr>
            <w:r w:rsidRPr="00090C64">
              <w:rPr>
                <w:rFonts w:cs="Arial"/>
              </w:rPr>
              <w:t>-82.5 - Δ</w:t>
            </w:r>
            <w:r w:rsidRPr="00090C64">
              <w:rPr>
                <w:rFonts w:cs="Arial"/>
                <w:vertAlign w:val="subscript"/>
              </w:rPr>
              <w:t>OTAREFSENS</w:t>
            </w:r>
          </w:p>
        </w:tc>
        <w:tc>
          <w:tcPr>
            <w:tcW w:w="1337" w:type="dxa"/>
          </w:tcPr>
          <w:p w14:paraId="1D3942A2" w14:textId="77777777" w:rsidR="00D57C09" w:rsidRPr="00090C64" w:rsidRDefault="00D57C09" w:rsidP="004F0B4B">
            <w:pPr>
              <w:pStyle w:val="TAC"/>
              <w:rPr>
                <w:rFonts w:cs="Arial"/>
              </w:rPr>
            </w:pPr>
            <w:r w:rsidRPr="00090C64">
              <w:rPr>
                <w:rFonts w:cs="Arial"/>
              </w:rPr>
              <w:t>AWGN</w:t>
            </w:r>
          </w:p>
        </w:tc>
      </w:tr>
      <w:tr w:rsidR="00D57C09" w:rsidRPr="00090C64" w14:paraId="7A19C098" w14:textId="77777777" w:rsidTr="00554118">
        <w:trPr>
          <w:cantSplit/>
          <w:jc w:val="center"/>
        </w:trPr>
        <w:tc>
          <w:tcPr>
            <w:tcW w:w="1186" w:type="dxa"/>
          </w:tcPr>
          <w:p w14:paraId="6E46DEAA" w14:textId="77777777" w:rsidR="00D57C09" w:rsidRPr="00090C64" w:rsidRDefault="00D57C09" w:rsidP="004F0B4B">
            <w:pPr>
              <w:pStyle w:val="TAC"/>
              <w:rPr>
                <w:rFonts w:cs="Arial"/>
              </w:rPr>
            </w:pPr>
            <w:r w:rsidRPr="00090C64">
              <w:rPr>
                <w:rFonts w:cs="Arial"/>
              </w:rPr>
              <w:t>10</w:t>
            </w:r>
          </w:p>
        </w:tc>
        <w:tc>
          <w:tcPr>
            <w:tcW w:w="2102" w:type="dxa"/>
          </w:tcPr>
          <w:p w14:paraId="2FD90057" w14:textId="0542012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32EEE8B1" w14:textId="77777777" w:rsidR="00D57C09" w:rsidRPr="00090C64" w:rsidRDefault="00D57C09" w:rsidP="004F0B4B">
            <w:pPr>
              <w:pStyle w:val="TAC"/>
              <w:rPr>
                <w:rFonts w:cs="Arial"/>
              </w:rPr>
            </w:pPr>
            <w:r w:rsidRPr="00090C64">
              <w:rPr>
                <w:rFonts w:cs="Arial"/>
              </w:rPr>
              <w:t>(NOTE)</w:t>
            </w:r>
          </w:p>
        </w:tc>
        <w:tc>
          <w:tcPr>
            <w:tcW w:w="1783" w:type="dxa"/>
          </w:tcPr>
          <w:p w14:paraId="1261950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449F3FBA" w14:textId="77777777" w:rsidR="00D57C09" w:rsidRPr="00090C64" w:rsidRDefault="00D57C09" w:rsidP="004F0B4B">
            <w:pPr>
              <w:pStyle w:val="TAC"/>
              <w:rPr>
                <w:rFonts w:cs="Arial"/>
              </w:rPr>
            </w:pPr>
            <w:r w:rsidRPr="00090C64">
              <w:rPr>
                <w:rFonts w:cs="Arial"/>
              </w:rPr>
              <w:t>-79.5 - Δ</w:t>
            </w:r>
            <w:r w:rsidRPr="00090C64">
              <w:rPr>
                <w:rFonts w:cs="Arial"/>
                <w:vertAlign w:val="subscript"/>
              </w:rPr>
              <w:t>OTAREFSENS</w:t>
            </w:r>
          </w:p>
        </w:tc>
        <w:tc>
          <w:tcPr>
            <w:tcW w:w="1337" w:type="dxa"/>
          </w:tcPr>
          <w:p w14:paraId="2C5CAB06" w14:textId="77777777" w:rsidR="00D57C09" w:rsidRPr="00090C64" w:rsidRDefault="00D57C09" w:rsidP="004F0B4B">
            <w:pPr>
              <w:pStyle w:val="TAC"/>
              <w:rPr>
                <w:rFonts w:cs="Arial"/>
              </w:rPr>
            </w:pPr>
            <w:r w:rsidRPr="00090C64">
              <w:rPr>
                <w:rFonts w:cs="Arial"/>
              </w:rPr>
              <w:t>AWGN</w:t>
            </w:r>
          </w:p>
        </w:tc>
      </w:tr>
      <w:tr w:rsidR="00D57C09" w:rsidRPr="00090C64" w14:paraId="1E85C51D" w14:textId="77777777" w:rsidTr="00554118">
        <w:trPr>
          <w:cantSplit/>
          <w:jc w:val="center"/>
        </w:trPr>
        <w:tc>
          <w:tcPr>
            <w:tcW w:w="1186" w:type="dxa"/>
          </w:tcPr>
          <w:p w14:paraId="48FE88FF" w14:textId="77777777" w:rsidR="00D57C09" w:rsidRPr="00090C64" w:rsidRDefault="00D57C09" w:rsidP="004F0B4B">
            <w:pPr>
              <w:pStyle w:val="TAC"/>
              <w:rPr>
                <w:rFonts w:cs="Arial"/>
              </w:rPr>
            </w:pPr>
            <w:r w:rsidRPr="00090C64">
              <w:rPr>
                <w:rFonts w:cs="Arial"/>
              </w:rPr>
              <w:t>15</w:t>
            </w:r>
          </w:p>
        </w:tc>
        <w:tc>
          <w:tcPr>
            <w:tcW w:w="2102" w:type="dxa"/>
          </w:tcPr>
          <w:p w14:paraId="67DA6930" w14:textId="0C3D110D"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41024C60" w14:textId="77777777" w:rsidR="00D57C09" w:rsidRPr="00090C64" w:rsidRDefault="00D57C09" w:rsidP="004F0B4B">
            <w:pPr>
              <w:pStyle w:val="TAC"/>
              <w:rPr>
                <w:rFonts w:cs="Arial"/>
              </w:rPr>
            </w:pPr>
            <w:r w:rsidRPr="00090C64">
              <w:rPr>
                <w:rFonts w:cs="Arial"/>
              </w:rPr>
              <w:t>(NOTE)</w:t>
            </w:r>
          </w:p>
        </w:tc>
        <w:tc>
          <w:tcPr>
            <w:tcW w:w="1783" w:type="dxa"/>
          </w:tcPr>
          <w:p w14:paraId="1038D4F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6F4EFC9E" w14:textId="77777777" w:rsidR="00D57C09" w:rsidRPr="00090C64" w:rsidRDefault="00D57C09" w:rsidP="004F0B4B">
            <w:pPr>
              <w:pStyle w:val="TAC"/>
              <w:rPr>
                <w:rFonts w:cs="Arial"/>
              </w:rPr>
            </w:pPr>
            <w:r w:rsidRPr="00090C64">
              <w:rPr>
                <w:rFonts w:cs="Arial"/>
              </w:rPr>
              <w:t>-77.7 - Δ</w:t>
            </w:r>
            <w:r w:rsidRPr="00090C64">
              <w:rPr>
                <w:rFonts w:cs="Arial"/>
                <w:vertAlign w:val="subscript"/>
              </w:rPr>
              <w:t>OTAREFSENS</w:t>
            </w:r>
          </w:p>
        </w:tc>
        <w:tc>
          <w:tcPr>
            <w:tcW w:w="1337" w:type="dxa"/>
          </w:tcPr>
          <w:p w14:paraId="443E2106" w14:textId="77777777" w:rsidR="00D57C09" w:rsidRPr="00090C64" w:rsidRDefault="00D57C09" w:rsidP="004F0B4B">
            <w:pPr>
              <w:pStyle w:val="TAC"/>
              <w:rPr>
                <w:rFonts w:cs="Arial"/>
              </w:rPr>
            </w:pPr>
            <w:r w:rsidRPr="00090C64">
              <w:rPr>
                <w:rFonts w:cs="Arial"/>
              </w:rPr>
              <w:t>AWGN</w:t>
            </w:r>
          </w:p>
        </w:tc>
      </w:tr>
      <w:tr w:rsidR="00D57C09" w:rsidRPr="00090C64" w14:paraId="1A5A2D84" w14:textId="77777777" w:rsidTr="00554118">
        <w:trPr>
          <w:cantSplit/>
          <w:jc w:val="center"/>
        </w:trPr>
        <w:tc>
          <w:tcPr>
            <w:tcW w:w="1186" w:type="dxa"/>
          </w:tcPr>
          <w:p w14:paraId="0CE7AC86" w14:textId="77777777" w:rsidR="00D57C09" w:rsidRPr="00090C64" w:rsidRDefault="00D57C09" w:rsidP="004F0B4B">
            <w:pPr>
              <w:pStyle w:val="TAC"/>
              <w:rPr>
                <w:rFonts w:cs="Arial"/>
              </w:rPr>
            </w:pPr>
            <w:r w:rsidRPr="00090C64">
              <w:rPr>
                <w:rFonts w:cs="Arial"/>
              </w:rPr>
              <w:t>20</w:t>
            </w:r>
          </w:p>
        </w:tc>
        <w:tc>
          <w:tcPr>
            <w:tcW w:w="2102" w:type="dxa"/>
          </w:tcPr>
          <w:p w14:paraId="2ED252FE" w14:textId="1DA593C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55C6AA98" w14:textId="77777777" w:rsidR="00D57C09" w:rsidRPr="00090C64" w:rsidRDefault="00D57C09" w:rsidP="004F0B4B">
            <w:pPr>
              <w:pStyle w:val="TAC"/>
              <w:rPr>
                <w:rFonts w:cs="Arial"/>
              </w:rPr>
            </w:pPr>
            <w:r w:rsidRPr="00090C64">
              <w:rPr>
                <w:rFonts w:cs="Arial"/>
              </w:rPr>
              <w:t>(NOTE)</w:t>
            </w:r>
          </w:p>
        </w:tc>
        <w:tc>
          <w:tcPr>
            <w:tcW w:w="1783" w:type="dxa"/>
          </w:tcPr>
          <w:p w14:paraId="418B7EA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1F85D888" w14:textId="77777777" w:rsidR="00D57C09" w:rsidRPr="00090C64" w:rsidRDefault="00D57C09" w:rsidP="004F0B4B">
            <w:pPr>
              <w:pStyle w:val="TAC"/>
              <w:rPr>
                <w:rFonts w:cs="Arial"/>
              </w:rPr>
            </w:pPr>
            <w:r w:rsidRPr="00090C64">
              <w:rPr>
                <w:rFonts w:cs="Arial"/>
              </w:rPr>
              <w:t>-76.4 - Δ</w:t>
            </w:r>
            <w:r w:rsidRPr="00090C64">
              <w:rPr>
                <w:rFonts w:cs="Arial"/>
                <w:vertAlign w:val="subscript"/>
              </w:rPr>
              <w:t>OTAREFSENS</w:t>
            </w:r>
          </w:p>
        </w:tc>
        <w:tc>
          <w:tcPr>
            <w:tcW w:w="1337" w:type="dxa"/>
          </w:tcPr>
          <w:p w14:paraId="6CD09E6A" w14:textId="77777777" w:rsidR="00D57C09" w:rsidRPr="00090C64" w:rsidRDefault="00D57C09" w:rsidP="004F0B4B">
            <w:pPr>
              <w:pStyle w:val="TAC"/>
              <w:rPr>
                <w:rFonts w:cs="Arial"/>
              </w:rPr>
            </w:pPr>
            <w:r w:rsidRPr="00090C64">
              <w:rPr>
                <w:rFonts w:cs="Arial"/>
              </w:rPr>
              <w:t>AWGN</w:t>
            </w:r>
          </w:p>
        </w:tc>
      </w:tr>
      <w:tr w:rsidR="00D57C09" w:rsidRPr="00090C64" w14:paraId="1E57DB77" w14:textId="77777777" w:rsidTr="00554118">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1090CEBD" w14:textId="77777777" w:rsidR="00D57C09" w:rsidRPr="00090C64" w:rsidRDefault="00D57C09" w:rsidP="004F0B4B">
            <w:pPr>
              <w:pStyle w:val="TAN"/>
            </w:pPr>
            <w:r w:rsidRPr="00090C64">
              <w:t>NOTE:</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B8B1D8D" w14:textId="77777777" w:rsidR="00D57C09" w:rsidRPr="00090C64" w:rsidRDefault="00D57C09" w:rsidP="00D57C09"/>
    <w:p w14:paraId="12F98257" w14:textId="77777777" w:rsidR="00D57C09" w:rsidRPr="00C330E2" w:rsidRDefault="00D57C09" w:rsidP="00D57C09">
      <w:pPr>
        <w:pStyle w:val="TH"/>
      </w:pPr>
      <w:r w:rsidRPr="00C330E2">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55"/>
        <w:gridCol w:w="1843"/>
        <w:gridCol w:w="1984"/>
        <w:gridCol w:w="1512"/>
      </w:tblGrid>
      <w:tr w:rsidR="00D57C09" w:rsidRPr="00090C64" w14:paraId="41C3496F" w14:textId="77777777" w:rsidTr="00554118">
        <w:trPr>
          <w:cantSplit/>
          <w:jc w:val="center"/>
        </w:trPr>
        <w:tc>
          <w:tcPr>
            <w:tcW w:w="1116" w:type="dxa"/>
          </w:tcPr>
          <w:p w14:paraId="090A0E76" w14:textId="77777777" w:rsidR="00D57C09" w:rsidRPr="00090C64" w:rsidRDefault="00D57C09" w:rsidP="004F0B4B">
            <w:pPr>
              <w:pStyle w:val="TAH"/>
              <w:rPr>
                <w:rFonts w:cs="Arial"/>
              </w:rPr>
            </w:pPr>
            <w:r w:rsidRPr="00090C64">
              <w:rPr>
                <w:rFonts w:cs="Arial"/>
              </w:rPr>
              <w:t>E-UTRA</w:t>
            </w:r>
          </w:p>
          <w:p w14:paraId="61D989F3" w14:textId="07783339"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1955" w:type="dxa"/>
          </w:tcPr>
          <w:p w14:paraId="718E1B3F" w14:textId="77777777" w:rsidR="00D57C09" w:rsidRPr="00090C64" w:rsidRDefault="00D57C09" w:rsidP="004F0B4B">
            <w:pPr>
              <w:pStyle w:val="TAH"/>
              <w:rPr>
                <w:rFonts w:cs="Arial"/>
              </w:rPr>
            </w:pPr>
            <w:r w:rsidRPr="00090C64">
              <w:rPr>
                <w:rFonts w:cs="Arial"/>
              </w:rPr>
              <w:t>Reference measurement channel</w:t>
            </w:r>
          </w:p>
        </w:tc>
        <w:tc>
          <w:tcPr>
            <w:tcW w:w="1843" w:type="dxa"/>
          </w:tcPr>
          <w:p w14:paraId="73B83645" w14:textId="6B8D6978"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4" w:type="dxa"/>
          </w:tcPr>
          <w:p w14:paraId="7D06F4F7" w14:textId="6BFF7064"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512" w:type="dxa"/>
          </w:tcPr>
          <w:p w14:paraId="0EF0AA55" w14:textId="77777777" w:rsidR="00D57C09" w:rsidRPr="00090C64" w:rsidRDefault="00D57C09" w:rsidP="004F0B4B">
            <w:pPr>
              <w:pStyle w:val="TAH"/>
              <w:rPr>
                <w:rFonts w:cs="Arial"/>
              </w:rPr>
            </w:pPr>
            <w:r w:rsidRPr="00090C64">
              <w:rPr>
                <w:rFonts w:cs="Arial"/>
              </w:rPr>
              <w:t>Type of interfering signal</w:t>
            </w:r>
          </w:p>
        </w:tc>
      </w:tr>
      <w:tr w:rsidR="00D57C09" w:rsidRPr="00090C64" w14:paraId="765762E8" w14:textId="77777777" w:rsidTr="00554118">
        <w:trPr>
          <w:cantSplit/>
          <w:jc w:val="center"/>
        </w:trPr>
        <w:tc>
          <w:tcPr>
            <w:tcW w:w="1116" w:type="dxa"/>
          </w:tcPr>
          <w:p w14:paraId="7BE4F6E5" w14:textId="77777777" w:rsidR="00D57C09" w:rsidRPr="00090C64" w:rsidRDefault="00D57C09" w:rsidP="004F0B4B">
            <w:pPr>
              <w:pStyle w:val="TAC"/>
              <w:rPr>
                <w:rFonts w:cs="Arial"/>
              </w:rPr>
            </w:pPr>
            <w:r w:rsidRPr="00090C64">
              <w:rPr>
                <w:rFonts w:cs="Arial"/>
              </w:rPr>
              <w:t>1.4</w:t>
            </w:r>
          </w:p>
        </w:tc>
        <w:tc>
          <w:tcPr>
            <w:tcW w:w="1955" w:type="dxa"/>
          </w:tcPr>
          <w:p w14:paraId="19E0ABA6" w14:textId="25486DAF"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B25CDE7"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.0 - Δ</w:t>
            </w:r>
            <w:r w:rsidRPr="00090C64">
              <w:rPr>
                <w:rFonts w:cs="Arial"/>
                <w:vertAlign w:val="subscript"/>
              </w:rPr>
              <w:t>OTAREFSENS</w:t>
            </w:r>
          </w:p>
        </w:tc>
        <w:tc>
          <w:tcPr>
            <w:tcW w:w="1984" w:type="dxa"/>
          </w:tcPr>
          <w:p w14:paraId="54590583" w14:textId="77777777" w:rsidR="00D57C09" w:rsidRPr="00090C64" w:rsidRDefault="00D57C09" w:rsidP="004F0B4B">
            <w:pPr>
              <w:pStyle w:val="TAC"/>
              <w:rPr>
                <w:rFonts w:cs="Arial"/>
              </w:rPr>
            </w:pPr>
            <w:r w:rsidRPr="00090C64">
              <w:rPr>
                <w:rFonts w:cs="Arial"/>
              </w:rPr>
              <w:t>-</w:t>
            </w:r>
            <w:r w:rsidRPr="00090C64">
              <w:rPr>
                <w:rFonts w:cs="Arial"/>
                <w:lang w:eastAsia="zh-CN"/>
              </w:rPr>
              <w:t>80</w:t>
            </w:r>
            <w:r w:rsidRPr="00090C64">
              <w:rPr>
                <w:rFonts w:cs="Arial"/>
              </w:rPr>
              <w:t>.7 - Δ</w:t>
            </w:r>
            <w:r w:rsidRPr="00090C64">
              <w:rPr>
                <w:rFonts w:cs="Arial"/>
                <w:vertAlign w:val="subscript"/>
              </w:rPr>
              <w:t>OTAREFSENS</w:t>
            </w:r>
          </w:p>
        </w:tc>
        <w:tc>
          <w:tcPr>
            <w:tcW w:w="1512" w:type="dxa"/>
          </w:tcPr>
          <w:p w14:paraId="76355052" w14:textId="77777777" w:rsidR="00D57C09" w:rsidRPr="00090C64" w:rsidRDefault="00D57C09" w:rsidP="004F0B4B">
            <w:pPr>
              <w:pStyle w:val="TAC"/>
              <w:rPr>
                <w:rFonts w:cs="Arial"/>
              </w:rPr>
            </w:pPr>
            <w:r w:rsidRPr="00090C64">
              <w:rPr>
                <w:rFonts w:cs="Arial"/>
              </w:rPr>
              <w:t>AWGN</w:t>
            </w:r>
          </w:p>
        </w:tc>
      </w:tr>
      <w:tr w:rsidR="00D57C09" w:rsidRPr="00090C64" w14:paraId="2A81E19D" w14:textId="77777777" w:rsidTr="00554118">
        <w:trPr>
          <w:cantSplit/>
          <w:jc w:val="center"/>
        </w:trPr>
        <w:tc>
          <w:tcPr>
            <w:tcW w:w="1116" w:type="dxa"/>
          </w:tcPr>
          <w:p w14:paraId="117A47B5" w14:textId="77777777" w:rsidR="00D57C09" w:rsidRPr="00090C64" w:rsidRDefault="00D57C09" w:rsidP="004F0B4B">
            <w:pPr>
              <w:pStyle w:val="TAC"/>
              <w:rPr>
                <w:rFonts w:cs="Arial"/>
              </w:rPr>
            </w:pPr>
            <w:r w:rsidRPr="00090C64">
              <w:rPr>
                <w:rFonts w:cs="Arial"/>
              </w:rPr>
              <w:t>3</w:t>
            </w:r>
          </w:p>
        </w:tc>
        <w:tc>
          <w:tcPr>
            <w:tcW w:w="1955" w:type="dxa"/>
          </w:tcPr>
          <w:p w14:paraId="1B1DB41C" w14:textId="1DDB57AB"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D936957" w14:textId="77777777" w:rsidR="00D57C09" w:rsidRPr="00090C64" w:rsidRDefault="00D57C09" w:rsidP="004F0B4B">
            <w:pPr>
              <w:pStyle w:val="TAC"/>
              <w:rPr>
                <w:rFonts w:cs="Arial"/>
              </w:rPr>
            </w:pPr>
            <w:r w:rsidRPr="00090C64">
              <w:rPr>
                <w:rFonts w:cs="Arial"/>
              </w:rPr>
              <w:t>-</w:t>
            </w:r>
            <w:r w:rsidRPr="00090C64">
              <w:rPr>
                <w:rFonts w:cs="Arial"/>
                <w:lang w:eastAsia="zh-CN"/>
              </w:rPr>
              <w:t>64</w:t>
            </w:r>
            <w:r w:rsidRPr="00090C64">
              <w:rPr>
                <w:rFonts w:cs="Arial"/>
              </w:rPr>
              <w:t>.1 - Δ</w:t>
            </w:r>
            <w:r w:rsidRPr="00090C64">
              <w:rPr>
                <w:rFonts w:cs="Arial"/>
                <w:vertAlign w:val="subscript"/>
              </w:rPr>
              <w:t>OTAREFSENS</w:t>
            </w:r>
          </w:p>
        </w:tc>
        <w:tc>
          <w:tcPr>
            <w:tcW w:w="1984" w:type="dxa"/>
          </w:tcPr>
          <w:p w14:paraId="7B3D2045" w14:textId="77777777" w:rsidR="00D57C09" w:rsidRPr="00090C64" w:rsidRDefault="00D57C09" w:rsidP="004F0B4B">
            <w:pPr>
              <w:pStyle w:val="TAC"/>
              <w:rPr>
                <w:rFonts w:cs="Arial"/>
              </w:rPr>
            </w:pPr>
            <w:r w:rsidRPr="00090C64">
              <w:rPr>
                <w:rFonts w:cs="Arial"/>
              </w:rPr>
              <w:t>-</w:t>
            </w:r>
            <w:r w:rsidRPr="00090C64">
              <w:rPr>
                <w:rFonts w:cs="Arial"/>
                <w:lang w:eastAsia="zh-CN"/>
              </w:rPr>
              <w:t>76</w:t>
            </w:r>
            <w:r w:rsidRPr="00090C64">
              <w:rPr>
                <w:rFonts w:cs="Arial"/>
              </w:rPr>
              <w:t>.7 - Δ</w:t>
            </w:r>
            <w:r w:rsidRPr="00090C64">
              <w:rPr>
                <w:rFonts w:cs="Arial"/>
                <w:vertAlign w:val="subscript"/>
              </w:rPr>
              <w:t>OTAREFSENS</w:t>
            </w:r>
          </w:p>
        </w:tc>
        <w:tc>
          <w:tcPr>
            <w:tcW w:w="1512" w:type="dxa"/>
          </w:tcPr>
          <w:p w14:paraId="730BE5F5" w14:textId="77777777" w:rsidR="00D57C09" w:rsidRPr="00090C64" w:rsidRDefault="00D57C09" w:rsidP="004F0B4B">
            <w:pPr>
              <w:pStyle w:val="TAC"/>
              <w:rPr>
                <w:rFonts w:cs="Arial"/>
              </w:rPr>
            </w:pPr>
            <w:r w:rsidRPr="00090C64">
              <w:rPr>
                <w:rFonts w:cs="Arial"/>
              </w:rPr>
              <w:t>AWGN</w:t>
            </w:r>
          </w:p>
        </w:tc>
      </w:tr>
      <w:tr w:rsidR="00D57C09" w:rsidRPr="00090C64" w14:paraId="264164A1" w14:textId="77777777" w:rsidTr="00554118">
        <w:trPr>
          <w:cantSplit/>
          <w:jc w:val="center"/>
        </w:trPr>
        <w:tc>
          <w:tcPr>
            <w:tcW w:w="1116" w:type="dxa"/>
          </w:tcPr>
          <w:p w14:paraId="53B91661" w14:textId="77777777" w:rsidR="00D57C09" w:rsidRPr="00090C64" w:rsidRDefault="00D57C09" w:rsidP="004F0B4B">
            <w:pPr>
              <w:pStyle w:val="TAC"/>
              <w:rPr>
                <w:rFonts w:cs="Arial"/>
              </w:rPr>
            </w:pPr>
            <w:r w:rsidRPr="00090C64">
              <w:rPr>
                <w:rFonts w:cs="Arial"/>
              </w:rPr>
              <w:t>5</w:t>
            </w:r>
          </w:p>
        </w:tc>
        <w:tc>
          <w:tcPr>
            <w:tcW w:w="1955" w:type="dxa"/>
          </w:tcPr>
          <w:p w14:paraId="7E9C78FA" w14:textId="4E0C1713"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3DA04AE"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6DF27CC5" w14:textId="77777777" w:rsidR="00D57C09" w:rsidRPr="00090C64" w:rsidRDefault="00D57C09" w:rsidP="004F0B4B">
            <w:pPr>
              <w:pStyle w:val="TAC"/>
              <w:rPr>
                <w:rFonts w:cs="Arial"/>
              </w:rPr>
            </w:pPr>
            <w:r w:rsidRPr="00090C64">
              <w:rPr>
                <w:rFonts w:cs="Arial"/>
              </w:rPr>
              <w:t>-</w:t>
            </w:r>
            <w:r w:rsidRPr="00090C64">
              <w:rPr>
                <w:rFonts w:cs="Arial"/>
                <w:lang w:eastAsia="zh-CN"/>
              </w:rPr>
              <w:t>74</w:t>
            </w:r>
            <w:r w:rsidRPr="00090C64">
              <w:rPr>
                <w:rFonts w:cs="Arial"/>
              </w:rPr>
              <w:t>.5 - Δ</w:t>
            </w:r>
            <w:r w:rsidRPr="00090C64">
              <w:rPr>
                <w:rFonts w:cs="Arial"/>
                <w:vertAlign w:val="subscript"/>
              </w:rPr>
              <w:t>OTAREFSENS</w:t>
            </w:r>
          </w:p>
        </w:tc>
        <w:tc>
          <w:tcPr>
            <w:tcW w:w="1512" w:type="dxa"/>
          </w:tcPr>
          <w:p w14:paraId="0AA9918C" w14:textId="77777777" w:rsidR="00D57C09" w:rsidRPr="00090C64" w:rsidRDefault="00D57C09" w:rsidP="004F0B4B">
            <w:pPr>
              <w:pStyle w:val="TAC"/>
              <w:rPr>
                <w:rFonts w:cs="Arial"/>
              </w:rPr>
            </w:pPr>
            <w:r w:rsidRPr="00090C64">
              <w:rPr>
                <w:rFonts w:cs="Arial"/>
              </w:rPr>
              <w:t>AWGN</w:t>
            </w:r>
          </w:p>
        </w:tc>
      </w:tr>
      <w:tr w:rsidR="00D57C09" w:rsidRPr="00090C64" w14:paraId="1C25E6CD" w14:textId="77777777" w:rsidTr="00554118">
        <w:trPr>
          <w:cantSplit/>
          <w:jc w:val="center"/>
        </w:trPr>
        <w:tc>
          <w:tcPr>
            <w:tcW w:w="1116" w:type="dxa"/>
          </w:tcPr>
          <w:p w14:paraId="35BE33E1" w14:textId="77777777" w:rsidR="00D57C09" w:rsidRPr="00090C64" w:rsidRDefault="00D57C09" w:rsidP="004F0B4B">
            <w:pPr>
              <w:pStyle w:val="TAC"/>
              <w:rPr>
                <w:rFonts w:cs="Arial"/>
              </w:rPr>
            </w:pPr>
            <w:r w:rsidRPr="00090C64">
              <w:rPr>
                <w:rFonts w:cs="Arial"/>
              </w:rPr>
              <w:t>10</w:t>
            </w:r>
          </w:p>
        </w:tc>
        <w:tc>
          <w:tcPr>
            <w:tcW w:w="1955" w:type="dxa"/>
          </w:tcPr>
          <w:p w14:paraId="5CD90BD7" w14:textId="1CDA4FB0"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0DA80D6D"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0317CBAB" w14:textId="77777777" w:rsidR="00D57C09" w:rsidRPr="00090C64" w:rsidRDefault="00D57C09" w:rsidP="004F0B4B">
            <w:pPr>
              <w:pStyle w:val="TAC"/>
              <w:rPr>
                <w:rFonts w:cs="Arial"/>
              </w:rPr>
            </w:pPr>
            <w:r w:rsidRPr="00090C64">
              <w:rPr>
                <w:rFonts w:cs="Arial"/>
              </w:rPr>
              <w:t>-</w:t>
            </w:r>
            <w:r w:rsidRPr="00090C64">
              <w:rPr>
                <w:rFonts w:cs="Arial"/>
                <w:lang w:eastAsia="zh-CN"/>
              </w:rPr>
              <w:t>71</w:t>
            </w:r>
            <w:r w:rsidRPr="00090C64">
              <w:rPr>
                <w:rFonts w:cs="Arial"/>
              </w:rPr>
              <w:t>.5 - Δ</w:t>
            </w:r>
            <w:r w:rsidRPr="00090C64">
              <w:rPr>
                <w:rFonts w:cs="Arial"/>
                <w:vertAlign w:val="subscript"/>
              </w:rPr>
              <w:t>OTAREFSENS</w:t>
            </w:r>
          </w:p>
        </w:tc>
        <w:tc>
          <w:tcPr>
            <w:tcW w:w="1512" w:type="dxa"/>
          </w:tcPr>
          <w:p w14:paraId="42ED1405" w14:textId="77777777" w:rsidR="00D57C09" w:rsidRPr="00090C64" w:rsidRDefault="00D57C09" w:rsidP="004F0B4B">
            <w:pPr>
              <w:pStyle w:val="TAC"/>
              <w:rPr>
                <w:rFonts w:cs="Arial"/>
              </w:rPr>
            </w:pPr>
            <w:r w:rsidRPr="00090C64">
              <w:rPr>
                <w:rFonts w:cs="Arial"/>
              </w:rPr>
              <w:t>AWGN</w:t>
            </w:r>
          </w:p>
        </w:tc>
      </w:tr>
      <w:tr w:rsidR="00D57C09" w:rsidRPr="00090C64" w14:paraId="39049D2E" w14:textId="77777777" w:rsidTr="00554118">
        <w:trPr>
          <w:cantSplit/>
          <w:jc w:val="center"/>
        </w:trPr>
        <w:tc>
          <w:tcPr>
            <w:tcW w:w="1116" w:type="dxa"/>
          </w:tcPr>
          <w:p w14:paraId="75140EED" w14:textId="77777777" w:rsidR="00D57C09" w:rsidRPr="00090C64" w:rsidRDefault="00D57C09" w:rsidP="004F0B4B">
            <w:pPr>
              <w:pStyle w:val="TAC"/>
              <w:rPr>
                <w:rFonts w:cs="Arial"/>
              </w:rPr>
            </w:pPr>
            <w:r w:rsidRPr="00090C64">
              <w:rPr>
                <w:rFonts w:cs="Arial"/>
              </w:rPr>
              <w:t>15</w:t>
            </w:r>
          </w:p>
        </w:tc>
        <w:tc>
          <w:tcPr>
            <w:tcW w:w="1955" w:type="dxa"/>
          </w:tcPr>
          <w:p w14:paraId="1D8D8CBE" w14:textId="4C765B13"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A5D0533"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3D9D6DDD" w14:textId="77777777" w:rsidR="00D57C09" w:rsidRPr="00090C64" w:rsidRDefault="00D57C09" w:rsidP="004F0B4B">
            <w:pPr>
              <w:pStyle w:val="TAC"/>
              <w:rPr>
                <w:rFonts w:cs="Arial"/>
              </w:rPr>
            </w:pPr>
            <w:r w:rsidRPr="00090C64">
              <w:rPr>
                <w:rFonts w:cs="Arial"/>
              </w:rPr>
              <w:t>-</w:t>
            </w:r>
            <w:r w:rsidRPr="00090C64">
              <w:rPr>
                <w:rFonts w:cs="Arial"/>
                <w:lang w:eastAsia="zh-CN"/>
              </w:rPr>
              <w:t>69</w:t>
            </w:r>
            <w:r w:rsidRPr="00090C64">
              <w:rPr>
                <w:rFonts w:cs="Arial"/>
              </w:rPr>
              <w:t>.7 - Δ</w:t>
            </w:r>
            <w:r w:rsidRPr="00090C64">
              <w:rPr>
                <w:rFonts w:cs="Arial"/>
                <w:vertAlign w:val="subscript"/>
              </w:rPr>
              <w:t>OTAREFSENS</w:t>
            </w:r>
          </w:p>
        </w:tc>
        <w:tc>
          <w:tcPr>
            <w:tcW w:w="1512" w:type="dxa"/>
          </w:tcPr>
          <w:p w14:paraId="5B8C862F" w14:textId="77777777" w:rsidR="00D57C09" w:rsidRPr="00090C64" w:rsidRDefault="00D57C09" w:rsidP="004F0B4B">
            <w:pPr>
              <w:pStyle w:val="TAC"/>
              <w:rPr>
                <w:rFonts w:cs="Arial"/>
              </w:rPr>
            </w:pPr>
            <w:r w:rsidRPr="00090C64">
              <w:rPr>
                <w:rFonts w:cs="Arial"/>
              </w:rPr>
              <w:t>AWGN</w:t>
            </w:r>
          </w:p>
        </w:tc>
      </w:tr>
      <w:tr w:rsidR="00D57C09" w:rsidRPr="00090C64" w14:paraId="3D87648A" w14:textId="77777777" w:rsidTr="00554118">
        <w:trPr>
          <w:cantSplit/>
          <w:jc w:val="center"/>
        </w:trPr>
        <w:tc>
          <w:tcPr>
            <w:tcW w:w="1116" w:type="dxa"/>
          </w:tcPr>
          <w:p w14:paraId="010EBAF7" w14:textId="77777777" w:rsidR="00D57C09" w:rsidRPr="00090C64" w:rsidRDefault="00D57C09" w:rsidP="004F0B4B">
            <w:pPr>
              <w:pStyle w:val="TAC"/>
              <w:rPr>
                <w:rFonts w:cs="Arial"/>
              </w:rPr>
            </w:pPr>
            <w:r w:rsidRPr="00090C64">
              <w:rPr>
                <w:rFonts w:cs="Arial"/>
              </w:rPr>
              <w:t>20</w:t>
            </w:r>
          </w:p>
        </w:tc>
        <w:tc>
          <w:tcPr>
            <w:tcW w:w="1955" w:type="dxa"/>
          </w:tcPr>
          <w:p w14:paraId="2D27539F" w14:textId="714A57E5"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8BFD5F3" w14:textId="77777777" w:rsidR="00D57C09" w:rsidRPr="00090C64" w:rsidRDefault="00D57C09" w:rsidP="004F0B4B">
            <w:pPr>
              <w:pStyle w:val="TAC"/>
              <w:rPr>
                <w:rFonts w:cs="Arial"/>
                <w:lang w:eastAsia="ko-KR"/>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527FB2CA"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.4 - Δ</w:t>
            </w:r>
            <w:r w:rsidRPr="00090C64">
              <w:rPr>
                <w:rFonts w:cs="Arial"/>
                <w:vertAlign w:val="subscript"/>
              </w:rPr>
              <w:t>OTAREFSENS</w:t>
            </w:r>
          </w:p>
        </w:tc>
        <w:tc>
          <w:tcPr>
            <w:tcW w:w="1512" w:type="dxa"/>
          </w:tcPr>
          <w:p w14:paraId="07FAD9EF" w14:textId="77777777" w:rsidR="00D57C09" w:rsidRPr="00090C64" w:rsidRDefault="00D57C09" w:rsidP="004F0B4B">
            <w:pPr>
              <w:pStyle w:val="TAC"/>
              <w:rPr>
                <w:rFonts w:cs="Arial"/>
              </w:rPr>
            </w:pPr>
            <w:r w:rsidRPr="00090C64">
              <w:rPr>
                <w:rFonts w:cs="Arial"/>
              </w:rPr>
              <w:t>AWGN</w:t>
            </w:r>
          </w:p>
        </w:tc>
      </w:tr>
      <w:tr w:rsidR="00D57C09" w:rsidRPr="00090C64" w14:paraId="6CC42084" w14:textId="77777777" w:rsidTr="00554118">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0E28DD40"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 nor Band 49.</w:t>
            </w:r>
          </w:p>
          <w:p w14:paraId="50BC8EEE"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p>
        </w:tc>
      </w:tr>
    </w:tbl>
    <w:p w14:paraId="3B2062E9" w14:textId="77777777" w:rsidR="00D57C09" w:rsidRPr="00090C64" w:rsidRDefault="00D57C09" w:rsidP="00D57C09">
      <w:pPr>
        <w:rPr>
          <w:rFonts w:eastAsia="Osaka"/>
        </w:rPr>
      </w:pPr>
    </w:p>
    <w:p w14:paraId="647F6154" w14:textId="77777777" w:rsidR="00D57C09" w:rsidRPr="00C330E2" w:rsidRDefault="00D57C09" w:rsidP="00D57C09">
      <w:pPr>
        <w:pStyle w:val="TH"/>
        <w:rPr>
          <w:rFonts w:eastAsia="Osaka"/>
        </w:rPr>
      </w:pPr>
      <w:r w:rsidRPr="00C330E2">
        <w:rPr>
          <w:rFonts w:eastAsia="Osaka"/>
        </w:rPr>
        <w:t>Table 7.3.5.3-3: AAS BS of Medium Range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270"/>
        <w:gridCol w:w="1753"/>
        <w:gridCol w:w="1775"/>
        <w:gridCol w:w="1440"/>
      </w:tblGrid>
      <w:tr w:rsidR="00D57C09" w:rsidRPr="00090C64" w14:paraId="1325468D" w14:textId="77777777" w:rsidTr="00554118">
        <w:trPr>
          <w:cantSplit/>
          <w:jc w:val="center"/>
        </w:trPr>
        <w:tc>
          <w:tcPr>
            <w:tcW w:w="1116" w:type="dxa"/>
          </w:tcPr>
          <w:p w14:paraId="05C5C7CF" w14:textId="77777777" w:rsidR="00D57C09" w:rsidRPr="00090C64" w:rsidRDefault="00D57C09" w:rsidP="004F0B4B">
            <w:pPr>
              <w:pStyle w:val="TAH"/>
              <w:rPr>
                <w:rFonts w:cs="Arial"/>
              </w:rPr>
            </w:pPr>
            <w:r w:rsidRPr="00090C64">
              <w:rPr>
                <w:rFonts w:cs="Arial"/>
              </w:rPr>
              <w:t>E-UTRA</w:t>
            </w:r>
          </w:p>
          <w:p w14:paraId="0F8F0015" w14:textId="1758D084"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270" w:type="dxa"/>
          </w:tcPr>
          <w:p w14:paraId="7C02DBB9" w14:textId="77777777" w:rsidR="00D57C09" w:rsidRPr="00090C64" w:rsidRDefault="00D57C09" w:rsidP="004F0B4B">
            <w:pPr>
              <w:pStyle w:val="TAH"/>
              <w:rPr>
                <w:rFonts w:cs="Arial"/>
              </w:rPr>
            </w:pPr>
            <w:r w:rsidRPr="00090C64">
              <w:rPr>
                <w:rFonts w:cs="Arial"/>
              </w:rPr>
              <w:t>Reference measurement channel</w:t>
            </w:r>
          </w:p>
        </w:tc>
        <w:tc>
          <w:tcPr>
            <w:tcW w:w="1753" w:type="dxa"/>
          </w:tcPr>
          <w:p w14:paraId="14B44DF5" w14:textId="6E58F205"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775" w:type="dxa"/>
          </w:tcPr>
          <w:p w14:paraId="641F6C52" w14:textId="6FC454E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BWConfig</w:t>
            </w:r>
          </w:p>
        </w:tc>
        <w:tc>
          <w:tcPr>
            <w:tcW w:w="1440" w:type="dxa"/>
          </w:tcPr>
          <w:p w14:paraId="248B681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74D08ED" w14:textId="77777777" w:rsidTr="00554118">
        <w:trPr>
          <w:cantSplit/>
          <w:jc w:val="center"/>
        </w:trPr>
        <w:tc>
          <w:tcPr>
            <w:tcW w:w="1116" w:type="dxa"/>
          </w:tcPr>
          <w:p w14:paraId="18103CEF" w14:textId="77777777" w:rsidR="00D57C09" w:rsidRPr="00090C64" w:rsidRDefault="00D57C09" w:rsidP="004F0B4B">
            <w:pPr>
              <w:pStyle w:val="TAC"/>
              <w:rPr>
                <w:rFonts w:cs="Arial"/>
              </w:rPr>
            </w:pPr>
            <w:r w:rsidRPr="00090C64">
              <w:rPr>
                <w:rFonts w:cs="Arial"/>
              </w:rPr>
              <w:t>1.4</w:t>
            </w:r>
          </w:p>
        </w:tc>
        <w:tc>
          <w:tcPr>
            <w:tcW w:w="2270" w:type="dxa"/>
          </w:tcPr>
          <w:p w14:paraId="41FE48A8" w14:textId="6B69C67C"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33638D6" w14:textId="77777777" w:rsidR="00D57C09" w:rsidRPr="00090C64" w:rsidRDefault="00D57C09" w:rsidP="004F0B4B">
            <w:pPr>
              <w:pStyle w:val="TAC"/>
              <w:rPr>
                <w:rFonts w:cs="Arial"/>
              </w:rPr>
            </w:pPr>
            <w:r w:rsidRPr="00090C64">
              <w:rPr>
                <w:rFonts w:cs="Arial"/>
              </w:rPr>
              <w:t>-71.0 - Δ</w:t>
            </w:r>
            <w:r w:rsidRPr="00090C64">
              <w:rPr>
                <w:rFonts w:cs="Arial"/>
                <w:vertAlign w:val="subscript"/>
              </w:rPr>
              <w:t>OTAREFSENS</w:t>
            </w:r>
          </w:p>
        </w:tc>
        <w:tc>
          <w:tcPr>
            <w:tcW w:w="1775" w:type="dxa"/>
          </w:tcPr>
          <w:p w14:paraId="622F417B" w14:textId="77777777" w:rsidR="00D57C09" w:rsidRPr="00090C64" w:rsidRDefault="00D57C09" w:rsidP="004F0B4B">
            <w:pPr>
              <w:pStyle w:val="TAC"/>
              <w:rPr>
                <w:rFonts w:cs="Arial"/>
              </w:rPr>
            </w:pPr>
            <w:r w:rsidRPr="00090C64">
              <w:rPr>
                <w:rFonts w:cs="Arial"/>
              </w:rPr>
              <w:t>-83.7 - Δ</w:t>
            </w:r>
            <w:r w:rsidRPr="00090C64">
              <w:rPr>
                <w:rFonts w:cs="Arial"/>
                <w:vertAlign w:val="subscript"/>
              </w:rPr>
              <w:t>OTAREFSENS</w:t>
            </w:r>
          </w:p>
        </w:tc>
        <w:tc>
          <w:tcPr>
            <w:tcW w:w="1440" w:type="dxa"/>
          </w:tcPr>
          <w:p w14:paraId="49F0006C" w14:textId="77777777" w:rsidR="00D57C09" w:rsidRPr="00090C64" w:rsidRDefault="00D57C09" w:rsidP="004F0B4B">
            <w:pPr>
              <w:pStyle w:val="TAC"/>
              <w:rPr>
                <w:rFonts w:cs="Arial"/>
              </w:rPr>
            </w:pPr>
            <w:r w:rsidRPr="00090C64">
              <w:rPr>
                <w:rFonts w:cs="Arial"/>
              </w:rPr>
              <w:t>AWGN</w:t>
            </w:r>
          </w:p>
        </w:tc>
      </w:tr>
      <w:tr w:rsidR="00D57C09" w:rsidRPr="00090C64" w14:paraId="56832410" w14:textId="77777777" w:rsidTr="00554118">
        <w:trPr>
          <w:cantSplit/>
          <w:jc w:val="center"/>
        </w:trPr>
        <w:tc>
          <w:tcPr>
            <w:tcW w:w="1116" w:type="dxa"/>
          </w:tcPr>
          <w:p w14:paraId="015C2FD6" w14:textId="77777777" w:rsidR="00D57C09" w:rsidRPr="00090C64" w:rsidRDefault="00D57C09" w:rsidP="004F0B4B">
            <w:pPr>
              <w:pStyle w:val="TAC"/>
              <w:rPr>
                <w:rFonts w:cs="Arial"/>
              </w:rPr>
            </w:pPr>
            <w:r w:rsidRPr="00090C64">
              <w:rPr>
                <w:rFonts w:cs="Arial"/>
              </w:rPr>
              <w:t>3</w:t>
            </w:r>
          </w:p>
        </w:tc>
        <w:tc>
          <w:tcPr>
            <w:tcW w:w="2270" w:type="dxa"/>
          </w:tcPr>
          <w:p w14:paraId="48A3E003" w14:textId="02F8670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1D5A091" w14:textId="77777777" w:rsidR="00D57C09" w:rsidRPr="00090C64" w:rsidRDefault="00D57C09" w:rsidP="004F0B4B">
            <w:pPr>
              <w:pStyle w:val="TAC"/>
              <w:rPr>
                <w:rFonts w:cs="Arial"/>
              </w:rPr>
            </w:pPr>
            <w:r w:rsidRPr="00090C64">
              <w:rPr>
                <w:rFonts w:cs="Arial"/>
              </w:rPr>
              <w:t>-67.1 - Δ</w:t>
            </w:r>
            <w:r w:rsidRPr="00090C64">
              <w:rPr>
                <w:rFonts w:cs="Arial"/>
                <w:vertAlign w:val="subscript"/>
              </w:rPr>
              <w:t>OTAREFSENS</w:t>
            </w:r>
          </w:p>
        </w:tc>
        <w:tc>
          <w:tcPr>
            <w:tcW w:w="1775" w:type="dxa"/>
          </w:tcPr>
          <w:p w14:paraId="0B7DB8F0" w14:textId="77777777" w:rsidR="00D57C09" w:rsidRPr="00090C64" w:rsidRDefault="00D57C09" w:rsidP="004F0B4B">
            <w:pPr>
              <w:pStyle w:val="TAC"/>
              <w:rPr>
                <w:rFonts w:cs="Arial"/>
              </w:rPr>
            </w:pPr>
            <w:r w:rsidRPr="00090C64">
              <w:rPr>
                <w:rFonts w:cs="Arial"/>
              </w:rPr>
              <w:t>-79.7 - Δ</w:t>
            </w:r>
            <w:r w:rsidRPr="00090C64">
              <w:rPr>
                <w:rFonts w:cs="Arial"/>
                <w:vertAlign w:val="subscript"/>
              </w:rPr>
              <w:t>OTAREFSENS</w:t>
            </w:r>
          </w:p>
        </w:tc>
        <w:tc>
          <w:tcPr>
            <w:tcW w:w="1440" w:type="dxa"/>
          </w:tcPr>
          <w:p w14:paraId="712C95FE" w14:textId="77777777" w:rsidR="00D57C09" w:rsidRPr="00090C64" w:rsidRDefault="00D57C09" w:rsidP="004F0B4B">
            <w:pPr>
              <w:pStyle w:val="TAC"/>
              <w:rPr>
                <w:rFonts w:cs="Arial"/>
              </w:rPr>
            </w:pPr>
            <w:r w:rsidRPr="00090C64">
              <w:rPr>
                <w:rFonts w:cs="Arial"/>
              </w:rPr>
              <w:t>AWGN</w:t>
            </w:r>
          </w:p>
        </w:tc>
      </w:tr>
      <w:tr w:rsidR="00D57C09" w:rsidRPr="00090C64" w14:paraId="79C4E99C" w14:textId="77777777" w:rsidTr="00554118">
        <w:trPr>
          <w:cantSplit/>
          <w:jc w:val="center"/>
        </w:trPr>
        <w:tc>
          <w:tcPr>
            <w:tcW w:w="1116" w:type="dxa"/>
          </w:tcPr>
          <w:p w14:paraId="000B5E25" w14:textId="77777777" w:rsidR="00D57C09" w:rsidRPr="00090C64" w:rsidRDefault="00D57C09" w:rsidP="004F0B4B">
            <w:pPr>
              <w:pStyle w:val="TAC"/>
              <w:rPr>
                <w:rFonts w:cs="Arial"/>
              </w:rPr>
            </w:pPr>
            <w:r w:rsidRPr="00090C64">
              <w:rPr>
                <w:rFonts w:cs="Arial"/>
              </w:rPr>
              <w:t>5</w:t>
            </w:r>
          </w:p>
        </w:tc>
        <w:tc>
          <w:tcPr>
            <w:tcW w:w="2270" w:type="dxa"/>
          </w:tcPr>
          <w:p w14:paraId="4F276D3C" w14:textId="1B19D9CC"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36966EB1"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44213FE3" w14:textId="77777777" w:rsidR="00D57C09" w:rsidRPr="00090C64" w:rsidRDefault="00D57C09" w:rsidP="004F0B4B">
            <w:pPr>
              <w:pStyle w:val="TAC"/>
              <w:rPr>
                <w:rFonts w:cs="Arial"/>
              </w:rPr>
            </w:pPr>
            <w:r w:rsidRPr="00090C64">
              <w:rPr>
                <w:rFonts w:cs="Arial"/>
              </w:rPr>
              <w:t>-77.5 - Δ</w:t>
            </w:r>
            <w:r w:rsidRPr="00090C64">
              <w:rPr>
                <w:rFonts w:cs="Arial"/>
                <w:vertAlign w:val="subscript"/>
              </w:rPr>
              <w:t>OTAREFSENS</w:t>
            </w:r>
          </w:p>
        </w:tc>
        <w:tc>
          <w:tcPr>
            <w:tcW w:w="1440" w:type="dxa"/>
          </w:tcPr>
          <w:p w14:paraId="4A9CBB29" w14:textId="77777777" w:rsidR="00D57C09" w:rsidRPr="00090C64" w:rsidRDefault="00D57C09" w:rsidP="004F0B4B">
            <w:pPr>
              <w:pStyle w:val="TAC"/>
              <w:rPr>
                <w:rFonts w:cs="Arial"/>
              </w:rPr>
            </w:pPr>
            <w:r w:rsidRPr="00090C64">
              <w:rPr>
                <w:rFonts w:cs="Arial"/>
              </w:rPr>
              <w:t>AWGN</w:t>
            </w:r>
          </w:p>
        </w:tc>
      </w:tr>
      <w:tr w:rsidR="00D57C09" w:rsidRPr="00090C64" w14:paraId="790E8E7A" w14:textId="77777777" w:rsidTr="00554118">
        <w:trPr>
          <w:cantSplit/>
          <w:jc w:val="center"/>
        </w:trPr>
        <w:tc>
          <w:tcPr>
            <w:tcW w:w="1116" w:type="dxa"/>
          </w:tcPr>
          <w:p w14:paraId="1242FE16" w14:textId="77777777" w:rsidR="00D57C09" w:rsidRPr="00090C64" w:rsidRDefault="00D57C09" w:rsidP="004F0B4B">
            <w:pPr>
              <w:pStyle w:val="TAC"/>
              <w:rPr>
                <w:rFonts w:cs="Arial"/>
              </w:rPr>
            </w:pPr>
            <w:r w:rsidRPr="00090C64">
              <w:rPr>
                <w:rFonts w:cs="Arial"/>
              </w:rPr>
              <w:t>10</w:t>
            </w:r>
          </w:p>
        </w:tc>
        <w:tc>
          <w:tcPr>
            <w:tcW w:w="2270" w:type="dxa"/>
          </w:tcPr>
          <w:p w14:paraId="2F1A4193" w14:textId="0FE3597E"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1D5264FE"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7CF92DC6" w14:textId="77777777" w:rsidR="00D57C09" w:rsidRPr="00090C64" w:rsidRDefault="00D57C09" w:rsidP="004F0B4B">
            <w:pPr>
              <w:pStyle w:val="TAC"/>
              <w:rPr>
                <w:rFonts w:cs="Arial"/>
              </w:rPr>
            </w:pPr>
            <w:r w:rsidRPr="00090C64">
              <w:rPr>
                <w:rFonts w:cs="Arial"/>
              </w:rPr>
              <w:t>-74.5 - Δ</w:t>
            </w:r>
            <w:r w:rsidRPr="00090C64">
              <w:rPr>
                <w:rFonts w:cs="Arial"/>
                <w:vertAlign w:val="subscript"/>
              </w:rPr>
              <w:t>OTAREFSENS</w:t>
            </w:r>
          </w:p>
        </w:tc>
        <w:tc>
          <w:tcPr>
            <w:tcW w:w="1440" w:type="dxa"/>
          </w:tcPr>
          <w:p w14:paraId="7E5E0C66" w14:textId="77777777" w:rsidR="00D57C09" w:rsidRPr="00090C64" w:rsidRDefault="00D57C09" w:rsidP="004F0B4B">
            <w:pPr>
              <w:pStyle w:val="TAC"/>
              <w:rPr>
                <w:rFonts w:cs="Arial"/>
              </w:rPr>
            </w:pPr>
            <w:r w:rsidRPr="00090C64">
              <w:rPr>
                <w:rFonts w:cs="Arial"/>
              </w:rPr>
              <w:t>AWGN</w:t>
            </w:r>
          </w:p>
        </w:tc>
      </w:tr>
      <w:tr w:rsidR="00D57C09" w:rsidRPr="00090C64" w14:paraId="7E3696E1" w14:textId="77777777" w:rsidTr="00554118">
        <w:trPr>
          <w:cantSplit/>
          <w:jc w:val="center"/>
        </w:trPr>
        <w:tc>
          <w:tcPr>
            <w:tcW w:w="1116" w:type="dxa"/>
          </w:tcPr>
          <w:p w14:paraId="3E7CCE0A" w14:textId="77777777" w:rsidR="00D57C09" w:rsidRPr="00090C64" w:rsidRDefault="00D57C09" w:rsidP="004F0B4B">
            <w:pPr>
              <w:pStyle w:val="TAC"/>
              <w:rPr>
                <w:rFonts w:cs="Arial"/>
              </w:rPr>
            </w:pPr>
            <w:r w:rsidRPr="00090C64">
              <w:rPr>
                <w:rFonts w:cs="Arial"/>
              </w:rPr>
              <w:t>15</w:t>
            </w:r>
          </w:p>
        </w:tc>
        <w:tc>
          <w:tcPr>
            <w:tcW w:w="2270" w:type="dxa"/>
          </w:tcPr>
          <w:p w14:paraId="54F928E1" w14:textId="0E817B6A"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75A21202"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6599C17F" w14:textId="77777777" w:rsidR="00D57C09" w:rsidRPr="00090C64" w:rsidRDefault="00D57C09" w:rsidP="004F0B4B">
            <w:pPr>
              <w:pStyle w:val="TAC"/>
              <w:rPr>
                <w:rFonts w:cs="Arial"/>
              </w:rPr>
            </w:pPr>
            <w:r w:rsidRPr="00090C64">
              <w:rPr>
                <w:rFonts w:cs="Arial"/>
              </w:rPr>
              <w:t>-72.7 - Δ</w:t>
            </w:r>
            <w:r w:rsidRPr="00090C64">
              <w:rPr>
                <w:rFonts w:cs="Arial"/>
                <w:vertAlign w:val="subscript"/>
              </w:rPr>
              <w:t>OTAREFSENS</w:t>
            </w:r>
          </w:p>
        </w:tc>
        <w:tc>
          <w:tcPr>
            <w:tcW w:w="1440" w:type="dxa"/>
          </w:tcPr>
          <w:p w14:paraId="56A11F32" w14:textId="77777777" w:rsidR="00D57C09" w:rsidRPr="00090C64" w:rsidRDefault="00D57C09" w:rsidP="004F0B4B">
            <w:pPr>
              <w:pStyle w:val="TAC"/>
              <w:rPr>
                <w:rFonts w:cs="Arial"/>
              </w:rPr>
            </w:pPr>
            <w:r w:rsidRPr="00090C64">
              <w:rPr>
                <w:rFonts w:cs="Arial"/>
              </w:rPr>
              <w:t>AWGN</w:t>
            </w:r>
          </w:p>
        </w:tc>
      </w:tr>
      <w:tr w:rsidR="00D57C09" w:rsidRPr="00090C64" w14:paraId="45C98A38" w14:textId="77777777" w:rsidTr="00554118">
        <w:trPr>
          <w:cantSplit/>
          <w:jc w:val="center"/>
        </w:trPr>
        <w:tc>
          <w:tcPr>
            <w:tcW w:w="1116" w:type="dxa"/>
          </w:tcPr>
          <w:p w14:paraId="0F472E27" w14:textId="77777777" w:rsidR="00D57C09" w:rsidRPr="00090C64" w:rsidRDefault="00D57C09" w:rsidP="004F0B4B">
            <w:pPr>
              <w:pStyle w:val="TAC"/>
              <w:rPr>
                <w:rFonts w:cs="Arial"/>
              </w:rPr>
            </w:pPr>
            <w:r w:rsidRPr="00090C64">
              <w:rPr>
                <w:rFonts w:cs="Arial"/>
              </w:rPr>
              <w:t>20</w:t>
            </w:r>
          </w:p>
        </w:tc>
        <w:tc>
          <w:tcPr>
            <w:tcW w:w="2270" w:type="dxa"/>
          </w:tcPr>
          <w:p w14:paraId="38C23DC0" w14:textId="6E07E317"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0EC7AF57" w14:textId="77777777" w:rsidR="00D57C09" w:rsidRPr="00090C64" w:rsidRDefault="00D57C09" w:rsidP="004F0B4B">
            <w:pPr>
              <w:pStyle w:val="TAC"/>
              <w:rPr>
                <w:rFonts w:cs="Arial"/>
                <w:lang w:eastAsia="ko-KR"/>
              </w:rPr>
            </w:pPr>
            <w:r w:rsidRPr="00090C64">
              <w:rPr>
                <w:rFonts w:cs="Arial"/>
              </w:rPr>
              <w:t>-64.9 - Δ</w:t>
            </w:r>
            <w:r w:rsidRPr="00090C64">
              <w:rPr>
                <w:rFonts w:cs="Arial"/>
                <w:vertAlign w:val="subscript"/>
              </w:rPr>
              <w:t>OTAREFSENS</w:t>
            </w:r>
          </w:p>
        </w:tc>
        <w:tc>
          <w:tcPr>
            <w:tcW w:w="1775" w:type="dxa"/>
          </w:tcPr>
          <w:p w14:paraId="1D9E661D" w14:textId="77777777" w:rsidR="00D57C09" w:rsidRPr="00090C64" w:rsidRDefault="00D57C09" w:rsidP="004F0B4B">
            <w:pPr>
              <w:pStyle w:val="TAC"/>
              <w:rPr>
                <w:rFonts w:cs="Arial"/>
              </w:rPr>
            </w:pPr>
            <w:r w:rsidRPr="00090C64">
              <w:rPr>
                <w:rFonts w:cs="Arial"/>
              </w:rPr>
              <w:t>-71.4 - Δ</w:t>
            </w:r>
            <w:r w:rsidRPr="00090C64">
              <w:rPr>
                <w:rFonts w:cs="Arial"/>
                <w:vertAlign w:val="subscript"/>
              </w:rPr>
              <w:t>OTAREFSENS</w:t>
            </w:r>
          </w:p>
        </w:tc>
        <w:tc>
          <w:tcPr>
            <w:tcW w:w="1440" w:type="dxa"/>
          </w:tcPr>
          <w:p w14:paraId="60C02147" w14:textId="77777777" w:rsidR="00D57C09" w:rsidRPr="00090C64" w:rsidRDefault="00D57C09" w:rsidP="004F0B4B">
            <w:pPr>
              <w:pStyle w:val="TAC"/>
              <w:rPr>
                <w:rFonts w:cs="Arial"/>
              </w:rPr>
            </w:pPr>
            <w:r w:rsidRPr="00090C64">
              <w:rPr>
                <w:rFonts w:cs="Arial"/>
              </w:rPr>
              <w:t>AWGN</w:t>
            </w:r>
          </w:p>
        </w:tc>
      </w:tr>
      <w:tr w:rsidR="00D57C09" w:rsidRPr="00090C64" w14:paraId="74725AF0" w14:textId="77777777" w:rsidTr="00554118">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5FC84F9F"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w:t>
            </w:r>
          </w:p>
          <w:p w14:paraId="22A37954"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r w:rsidRPr="00090C64">
              <w:rPr>
                <w:rFonts w:cs="Arial"/>
                <w:lang w:eastAsia="zh-CN"/>
              </w:rPr>
              <w:t>.</w:t>
            </w:r>
          </w:p>
        </w:tc>
      </w:tr>
    </w:tbl>
    <w:p w14:paraId="621797B4" w14:textId="77777777" w:rsidR="00D57C09" w:rsidRPr="00090C64" w:rsidRDefault="00D57C09" w:rsidP="00D57C09"/>
    <w:p w14:paraId="3E23D199" w14:textId="7E2EF374"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F2CA20F" w14:textId="77777777" w:rsidR="00D57C09" w:rsidRPr="00090C64" w:rsidRDefault="00D57C09" w:rsidP="00D57C09">
      <w:pPr>
        <w:pStyle w:val="Heading4"/>
      </w:pPr>
      <w:bookmarkStart w:id="5478" w:name="_Toc21125237"/>
      <w:bookmarkStart w:id="5479" w:name="_Toc29768227"/>
      <w:bookmarkStart w:id="5480" w:name="_Toc36044669"/>
      <w:bookmarkStart w:id="5481" w:name="_Toc37230574"/>
      <w:bookmarkStart w:id="5482" w:name="_Toc45907717"/>
      <w:bookmarkStart w:id="5483" w:name="_Toc53181822"/>
      <w:bookmarkStart w:id="5484" w:name="_Toc61117558"/>
      <w:bookmarkStart w:id="5485" w:name="_Toc67076647"/>
      <w:bookmarkStart w:id="5486" w:name="_Toc67077185"/>
      <w:bookmarkStart w:id="5487" w:name="_Toc74753067"/>
      <w:bookmarkStart w:id="5488" w:name="_Toc74753606"/>
      <w:bookmarkStart w:id="5489" w:name="_Toc74754144"/>
      <w:bookmarkStart w:id="5490" w:name="_Toc76507467"/>
      <w:bookmarkStart w:id="5491" w:name="_Toc83111618"/>
      <w:r w:rsidRPr="00090C64">
        <w:t>7.4.5.3</w:t>
      </w:r>
      <w:r w:rsidRPr="00090C64">
        <w:tab/>
        <w:t>NR operation</w:t>
      </w:r>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p>
    <w:p w14:paraId="6E522497" w14:textId="32523C1D" w:rsidR="00D57C09" w:rsidRPr="00090C64" w:rsidRDefault="00D57C09" w:rsidP="00D57C09">
      <w:pPr>
        <w:rPr>
          <w:rFonts w:eastAsia="SimSun"/>
        </w:rPr>
      </w:pPr>
      <w:r w:rsidRPr="00090C64">
        <w:rPr>
          <w:rFonts w:eastAsia="SimSun"/>
        </w:rPr>
        <w:t xml:space="preserve">For each measured carrier, the throughput measured in step 6 of </w:t>
      </w:r>
      <w:r w:rsidR="00554118" w:rsidRPr="00090C64">
        <w:rPr>
          <w:rFonts w:eastAsia="SimSun"/>
        </w:rPr>
        <w:t>clause 7</w:t>
      </w:r>
      <w:r w:rsidRPr="00090C64">
        <w:rPr>
          <w:rFonts w:eastAsia="SimSun"/>
        </w:rPr>
        <w:t xml:space="preserve">.4.4.2 shall be ≥ 95 % of the maximum throughput of the reference measurement channel as specified in </w:t>
      </w:r>
      <w:r w:rsidR="00554118" w:rsidRPr="00090C64">
        <w:rPr>
          <w:rFonts w:eastAsia="SimSun"/>
        </w:rPr>
        <w:t>TS 3</w:t>
      </w:r>
      <w:r w:rsidRPr="00090C64">
        <w:rPr>
          <w:rFonts w:eastAsia="SimSun"/>
        </w:rPr>
        <w:t>8.104</w:t>
      </w:r>
      <w:r w:rsidR="00554118" w:rsidRPr="00090C64">
        <w:rPr>
          <w:rFonts w:eastAsia="SimSun"/>
        </w:rPr>
        <w:t> [</w:t>
      </w:r>
      <w:r w:rsidRPr="00090C64">
        <w:rPr>
          <w:rFonts w:eastAsia="SimSun"/>
        </w:rPr>
        <w:t>33] annex A.2 with parameters specified in tables 7.4.5.3-1 to 7.4.5.3-3.</w:t>
      </w:r>
    </w:p>
    <w:p w14:paraId="60529A88" w14:textId="77777777" w:rsidR="00D57C09" w:rsidRPr="00C330E2" w:rsidRDefault="00D57C09" w:rsidP="00D57C09">
      <w:pPr>
        <w:pStyle w:val="TH"/>
      </w:pPr>
      <w:r w:rsidRPr="00C330E2">
        <w:t>Table 7.4.5.3-1: Wide Area BS dynamic range</w:t>
      </w:r>
    </w:p>
    <w:tbl>
      <w:tblPr>
        <w:tblW w:w="102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1134"/>
        <w:gridCol w:w="1417"/>
        <w:gridCol w:w="1979"/>
        <w:gridCol w:w="1990"/>
        <w:gridCol w:w="1418"/>
        <w:gridCol w:w="1206"/>
      </w:tblGrid>
      <w:tr w:rsidR="00593960" w:rsidRPr="00090C64" w14:paraId="5373D1CA"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17F7BC9" w14:textId="77777777" w:rsidR="00593960" w:rsidRPr="00090C64" w:rsidRDefault="00593960" w:rsidP="00784C65">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34" w:type="dxa"/>
            <w:tcBorders>
              <w:top w:val="single" w:sz="4" w:space="0" w:color="auto"/>
              <w:left w:val="single" w:sz="4" w:space="0" w:color="auto"/>
              <w:bottom w:val="nil"/>
              <w:right w:val="single" w:sz="4" w:space="0" w:color="auto"/>
            </w:tcBorders>
            <w:shd w:val="clear" w:color="auto" w:fill="auto"/>
          </w:tcPr>
          <w:p w14:paraId="02BC8CE3" w14:textId="77777777" w:rsidR="00593960" w:rsidRPr="00090C64" w:rsidRDefault="00593960" w:rsidP="00784C65">
            <w:pPr>
              <w:pStyle w:val="TAH"/>
              <w:rPr>
                <w:lang w:eastAsia="zh-CN"/>
              </w:rPr>
            </w:pPr>
            <w:r w:rsidRPr="00090C64">
              <w:rPr>
                <w:lang w:eastAsia="zh-CN"/>
              </w:rPr>
              <w:t>Subcarrier spacing (kHz)</w:t>
            </w:r>
          </w:p>
        </w:tc>
        <w:tc>
          <w:tcPr>
            <w:tcW w:w="1417" w:type="dxa"/>
            <w:tcBorders>
              <w:top w:val="single" w:sz="4" w:space="0" w:color="auto"/>
              <w:left w:val="single" w:sz="4" w:space="0" w:color="auto"/>
              <w:bottom w:val="nil"/>
              <w:right w:val="single" w:sz="4" w:space="0" w:color="auto"/>
            </w:tcBorders>
            <w:shd w:val="clear" w:color="auto" w:fill="auto"/>
          </w:tcPr>
          <w:p w14:paraId="1675A327" w14:textId="77777777" w:rsidR="00593960" w:rsidRPr="00090C64" w:rsidRDefault="00593960" w:rsidP="00784C65">
            <w:pPr>
              <w:pStyle w:val="TAH"/>
            </w:pPr>
            <w:r w:rsidRPr="00090C64">
              <w:t>Reference measurement channel</w:t>
            </w:r>
          </w:p>
        </w:tc>
        <w:tc>
          <w:tcPr>
            <w:tcW w:w="3969" w:type="dxa"/>
            <w:gridSpan w:val="2"/>
            <w:tcBorders>
              <w:top w:val="single" w:sz="4" w:space="0" w:color="auto"/>
              <w:left w:val="single" w:sz="4" w:space="0" w:color="auto"/>
              <w:bottom w:val="single" w:sz="4" w:space="0" w:color="auto"/>
              <w:right w:val="single" w:sz="4" w:space="0" w:color="auto"/>
            </w:tcBorders>
          </w:tcPr>
          <w:p w14:paraId="3A00DBF9" w14:textId="77777777" w:rsidR="00593960" w:rsidRPr="00090C64" w:rsidRDefault="00593960" w:rsidP="00784C65">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418" w:type="dxa"/>
            <w:tcBorders>
              <w:top w:val="single" w:sz="4" w:space="0" w:color="auto"/>
              <w:left w:val="single" w:sz="4" w:space="0" w:color="auto"/>
              <w:bottom w:val="nil"/>
              <w:right w:val="single" w:sz="4" w:space="0" w:color="auto"/>
            </w:tcBorders>
            <w:shd w:val="clear" w:color="auto" w:fill="auto"/>
          </w:tcPr>
          <w:p w14:paraId="4E03B0E7" w14:textId="77777777" w:rsidR="00593960" w:rsidRPr="00090C64" w:rsidRDefault="00593960" w:rsidP="00784C65">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206" w:type="dxa"/>
            <w:tcBorders>
              <w:top w:val="single" w:sz="4" w:space="0" w:color="auto"/>
              <w:left w:val="single" w:sz="4" w:space="0" w:color="auto"/>
              <w:bottom w:val="nil"/>
              <w:right w:val="single" w:sz="4" w:space="0" w:color="auto"/>
            </w:tcBorders>
            <w:shd w:val="clear" w:color="auto" w:fill="auto"/>
          </w:tcPr>
          <w:p w14:paraId="7EA678C3" w14:textId="77777777" w:rsidR="00593960" w:rsidRPr="00090C64" w:rsidRDefault="00593960" w:rsidP="00784C65">
            <w:pPr>
              <w:pStyle w:val="TAH"/>
            </w:pPr>
            <w:r w:rsidRPr="00090C64">
              <w:t>Type of interfering signal</w:t>
            </w:r>
          </w:p>
        </w:tc>
      </w:tr>
      <w:tr w:rsidR="00593960" w:rsidRPr="00090C64" w14:paraId="6775D199"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D442374" w14:textId="77777777" w:rsidR="00593960" w:rsidRPr="00090C64" w:rsidRDefault="00593960" w:rsidP="00784C65">
            <w:pPr>
              <w:pStyle w:val="TAH"/>
            </w:pPr>
          </w:p>
        </w:tc>
        <w:tc>
          <w:tcPr>
            <w:tcW w:w="1134" w:type="dxa"/>
            <w:tcBorders>
              <w:top w:val="nil"/>
              <w:left w:val="single" w:sz="4" w:space="0" w:color="auto"/>
              <w:bottom w:val="single" w:sz="4" w:space="0" w:color="auto"/>
              <w:right w:val="single" w:sz="4" w:space="0" w:color="auto"/>
            </w:tcBorders>
            <w:shd w:val="clear" w:color="auto" w:fill="auto"/>
          </w:tcPr>
          <w:p w14:paraId="5A10D049" w14:textId="77777777" w:rsidR="00593960" w:rsidRPr="00090C64" w:rsidRDefault="00593960" w:rsidP="00784C65">
            <w:pPr>
              <w:pStyle w:val="TAH"/>
            </w:pPr>
          </w:p>
        </w:tc>
        <w:tc>
          <w:tcPr>
            <w:tcW w:w="1417" w:type="dxa"/>
            <w:tcBorders>
              <w:top w:val="nil"/>
              <w:left w:val="single" w:sz="4" w:space="0" w:color="auto"/>
              <w:bottom w:val="single" w:sz="4" w:space="0" w:color="auto"/>
              <w:right w:val="single" w:sz="4" w:space="0" w:color="auto"/>
            </w:tcBorders>
            <w:shd w:val="clear" w:color="auto" w:fill="auto"/>
          </w:tcPr>
          <w:p w14:paraId="521374BC" w14:textId="77777777" w:rsidR="00593960" w:rsidRPr="00090C64" w:rsidRDefault="00593960" w:rsidP="00784C65">
            <w:pPr>
              <w:pStyle w:val="TAH"/>
            </w:pPr>
          </w:p>
        </w:tc>
        <w:tc>
          <w:tcPr>
            <w:tcW w:w="1979" w:type="dxa"/>
            <w:tcBorders>
              <w:top w:val="single" w:sz="4" w:space="0" w:color="auto"/>
              <w:left w:val="single" w:sz="4" w:space="0" w:color="auto"/>
              <w:bottom w:val="single" w:sz="4" w:space="0" w:color="auto"/>
              <w:right w:val="single" w:sz="4" w:space="0" w:color="auto"/>
            </w:tcBorders>
          </w:tcPr>
          <w:p w14:paraId="4F721F92" w14:textId="77777777" w:rsidR="00593960" w:rsidRPr="00090C64" w:rsidRDefault="00593960" w:rsidP="00784C65">
            <w:pPr>
              <w:pStyle w:val="TAH"/>
              <w:rPr>
                <w:rFonts w:cs="Arial"/>
                <w:szCs w:val="18"/>
              </w:rPr>
            </w:pPr>
            <w:r w:rsidRPr="00090C64">
              <w:rPr>
                <w:rFonts w:cs="Arial"/>
                <w:szCs w:val="18"/>
              </w:rPr>
              <w:t>f ≤ 3.0 GHz</w:t>
            </w:r>
          </w:p>
        </w:tc>
        <w:tc>
          <w:tcPr>
            <w:tcW w:w="1990" w:type="dxa"/>
            <w:tcBorders>
              <w:top w:val="single" w:sz="4" w:space="0" w:color="auto"/>
              <w:left w:val="single" w:sz="4" w:space="0" w:color="auto"/>
              <w:bottom w:val="single" w:sz="4" w:space="0" w:color="auto"/>
              <w:right w:val="single" w:sz="4" w:space="0" w:color="auto"/>
            </w:tcBorders>
          </w:tcPr>
          <w:p w14:paraId="61E826C5" w14:textId="1B53CF38" w:rsidR="00593960" w:rsidRPr="00090C64" w:rsidRDefault="00593960" w:rsidP="00784C65">
            <w:pPr>
              <w:pStyle w:val="TAH"/>
              <w:rPr>
                <w:rFonts w:cs="Arial"/>
                <w:szCs w:val="18"/>
              </w:rPr>
            </w:pPr>
            <w:r w:rsidRPr="00090C64">
              <w:rPr>
                <w:rFonts w:cs="Arial"/>
                <w:szCs w:val="18"/>
              </w:rPr>
              <w:t>3.0 GHz &lt; f ≤ 4.2 GHz</w:t>
            </w:r>
          </w:p>
        </w:tc>
        <w:tc>
          <w:tcPr>
            <w:tcW w:w="1418" w:type="dxa"/>
            <w:tcBorders>
              <w:top w:val="nil"/>
              <w:left w:val="single" w:sz="4" w:space="0" w:color="auto"/>
              <w:bottom w:val="single" w:sz="4" w:space="0" w:color="auto"/>
              <w:right w:val="single" w:sz="4" w:space="0" w:color="auto"/>
            </w:tcBorders>
            <w:shd w:val="clear" w:color="auto" w:fill="auto"/>
          </w:tcPr>
          <w:p w14:paraId="222439B2" w14:textId="77777777" w:rsidR="00593960" w:rsidRPr="00090C64" w:rsidRDefault="00593960" w:rsidP="00784C65">
            <w:pPr>
              <w:pStyle w:val="TAH"/>
            </w:pPr>
          </w:p>
        </w:tc>
        <w:tc>
          <w:tcPr>
            <w:tcW w:w="1206" w:type="dxa"/>
            <w:tcBorders>
              <w:top w:val="nil"/>
              <w:left w:val="single" w:sz="4" w:space="0" w:color="auto"/>
              <w:bottom w:val="single" w:sz="4" w:space="0" w:color="auto"/>
              <w:right w:val="single" w:sz="4" w:space="0" w:color="auto"/>
            </w:tcBorders>
            <w:shd w:val="clear" w:color="auto" w:fill="auto"/>
          </w:tcPr>
          <w:p w14:paraId="62C62B3E" w14:textId="77777777" w:rsidR="00593960" w:rsidRPr="00090C64" w:rsidRDefault="00593960" w:rsidP="00784C65">
            <w:pPr>
              <w:pStyle w:val="TAH"/>
            </w:pPr>
          </w:p>
        </w:tc>
      </w:tr>
      <w:tr w:rsidR="00593960" w:rsidRPr="00090C64" w14:paraId="6C4B394D"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DF6BFE3" w14:textId="77777777" w:rsidR="00593960" w:rsidRPr="00090C64" w:rsidRDefault="00593960" w:rsidP="00784C65">
            <w:pPr>
              <w:pStyle w:val="TAC"/>
              <w:rPr>
                <w:lang w:eastAsia="zh-CN"/>
              </w:rPr>
            </w:pPr>
            <w:r w:rsidRPr="00090C64">
              <w:rPr>
                <w:lang w:eastAsia="zh-CN"/>
              </w:rPr>
              <w:t>5</w:t>
            </w:r>
          </w:p>
        </w:tc>
        <w:tc>
          <w:tcPr>
            <w:tcW w:w="1134" w:type="dxa"/>
            <w:tcBorders>
              <w:top w:val="single" w:sz="4" w:space="0" w:color="auto"/>
              <w:left w:val="single" w:sz="4" w:space="0" w:color="auto"/>
              <w:bottom w:val="single" w:sz="4" w:space="0" w:color="auto"/>
              <w:right w:val="single" w:sz="4" w:space="0" w:color="auto"/>
            </w:tcBorders>
          </w:tcPr>
          <w:p w14:paraId="6E2C311E" w14:textId="77777777" w:rsidR="00593960" w:rsidRPr="00090C64" w:rsidRDefault="00593960" w:rsidP="00784C65">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30653AF2" w14:textId="77777777" w:rsidR="00593960" w:rsidRPr="00090C64" w:rsidRDefault="00593960" w:rsidP="00784C65">
            <w:pPr>
              <w:pStyle w:val="TAC"/>
            </w:pPr>
            <w:r w:rsidRPr="00090C64">
              <w:t>G-FR1-A2-1</w:t>
            </w:r>
          </w:p>
        </w:tc>
        <w:tc>
          <w:tcPr>
            <w:tcW w:w="1979" w:type="dxa"/>
            <w:tcBorders>
              <w:top w:val="single" w:sz="4" w:space="0" w:color="auto"/>
              <w:left w:val="single" w:sz="4" w:space="0" w:color="auto"/>
              <w:bottom w:val="single" w:sz="4" w:space="0" w:color="auto"/>
              <w:right w:val="single" w:sz="4" w:space="0" w:color="auto"/>
            </w:tcBorders>
          </w:tcPr>
          <w:p w14:paraId="369310E2" w14:textId="77777777" w:rsidR="00593960" w:rsidRPr="00090C64" w:rsidRDefault="00593960" w:rsidP="00784C65">
            <w:pPr>
              <w:pStyle w:val="TAC"/>
              <w:rPr>
                <w:vertAlign w:val="subscript"/>
                <w:lang w:eastAsia="zh-CN"/>
              </w:rPr>
            </w:pPr>
            <w:r w:rsidRPr="00090C64">
              <w:rPr>
                <w:rFonts w:eastAsia="SimSun"/>
              </w:rPr>
              <w:t>-70.4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6531D75" w14:textId="76502233" w:rsidR="00593960" w:rsidRPr="00090C64" w:rsidRDefault="00593960" w:rsidP="00784C65">
            <w:pPr>
              <w:pStyle w:val="TAC"/>
              <w:rPr>
                <w:lang w:eastAsia="zh-CN"/>
              </w:rPr>
            </w:pPr>
            <w:r w:rsidRPr="00090C64">
              <w:rPr>
                <w:rFonts w:eastAsia="SimSun"/>
              </w:rPr>
              <w:t>-70.4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7D9DDED4" w14:textId="77777777" w:rsidR="00593960" w:rsidRPr="00090C64" w:rsidRDefault="00593960" w:rsidP="00784C65">
            <w:pPr>
              <w:pStyle w:val="TAC"/>
              <w:rPr>
                <w:lang w:eastAsia="zh-CN"/>
              </w:rPr>
            </w:pPr>
            <w:r w:rsidRPr="00090C64">
              <w:rPr>
                <w:lang w:eastAsia="zh-CN"/>
              </w:rPr>
              <w:t>-82.5</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2C7A563D" w14:textId="77777777" w:rsidR="00593960" w:rsidRPr="00090C64" w:rsidRDefault="00593960" w:rsidP="00784C65">
            <w:pPr>
              <w:pStyle w:val="TAC"/>
              <w:rPr>
                <w:lang w:eastAsia="zh-CN"/>
              </w:rPr>
            </w:pPr>
            <w:r w:rsidRPr="00090C64">
              <w:rPr>
                <w:lang w:eastAsia="zh-CN"/>
              </w:rPr>
              <w:t>AWGN</w:t>
            </w:r>
          </w:p>
        </w:tc>
      </w:tr>
      <w:tr w:rsidR="00593960" w:rsidRPr="00090C64" w14:paraId="47F7A373"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CE22254"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2A4BC4F6" w14:textId="77777777" w:rsidR="00593960" w:rsidRPr="00090C64" w:rsidRDefault="00593960" w:rsidP="00784C65">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7CFE00B" w14:textId="77777777" w:rsidR="00593960" w:rsidRPr="00090C64" w:rsidRDefault="00593960" w:rsidP="00784C65">
            <w:pPr>
              <w:pStyle w:val="TAC"/>
            </w:pPr>
            <w:r w:rsidRPr="00090C64">
              <w:t>G-FR1-A2-2</w:t>
            </w:r>
          </w:p>
        </w:tc>
        <w:tc>
          <w:tcPr>
            <w:tcW w:w="1979" w:type="dxa"/>
            <w:tcBorders>
              <w:top w:val="single" w:sz="4" w:space="0" w:color="auto"/>
              <w:left w:val="single" w:sz="4" w:space="0" w:color="auto"/>
              <w:bottom w:val="single" w:sz="4" w:space="0" w:color="auto"/>
              <w:right w:val="single" w:sz="4" w:space="0" w:color="auto"/>
            </w:tcBorders>
          </w:tcPr>
          <w:p w14:paraId="3CD2D532" w14:textId="77777777" w:rsidR="00593960" w:rsidRPr="00090C64" w:rsidRDefault="00593960" w:rsidP="00784C65">
            <w:pPr>
              <w:pStyle w:val="TAC"/>
              <w:rPr>
                <w:vertAlign w:val="subscript"/>
                <w:lang w:eastAsia="zh-CN"/>
              </w:rPr>
            </w:pPr>
            <w:r w:rsidRPr="00090C64">
              <w:rPr>
                <w:rFonts w:eastAsia="SimSun"/>
              </w:rPr>
              <w:t>-71.1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A428D6C" w14:textId="64F2DC51" w:rsidR="00593960" w:rsidRPr="00090C64" w:rsidRDefault="00593960" w:rsidP="00784C65">
            <w:pPr>
              <w:pStyle w:val="TAC"/>
            </w:pPr>
            <w:r w:rsidRPr="00090C64">
              <w:rPr>
                <w:rFonts w:eastAsia="SimSun"/>
              </w:rPr>
              <w:t>-71.1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6384E0F"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69178FE1" w14:textId="77777777" w:rsidR="00593960" w:rsidRPr="00090C64" w:rsidRDefault="00593960" w:rsidP="00784C65">
            <w:pPr>
              <w:pStyle w:val="TAC"/>
            </w:pPr>
          </w:p>
        </w:tc>
      </w:tr>
      <w:tr w:rsidR="00593960" w:rsidRPr="00090C64" w14:paraId="667020F5"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2463E29" w14:textId="77777777" w:rsidR="00593960" w:rsidRPr="00090C64" w:rsidRDefault="00593960" w:rsidP="00784C65">
            <w:pPr>
              <w:pStyle w:val="TAC"/>
              <w:rPr>
                <w:lang w:eastAsia="zh-CN"/>
              </w:rPr>
            </w:pPr>
            <w:r w:rsidRPr="00090C64">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5BCB5407" w14:textId="77777777" w:rsidR="00593960" w:rsidRPr="00090C64" w:rsidRDefault="00593960" w:rsidP="00784C65">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2638609" w14:textId="77777777" w:rsidR="00593960" w:rsidRPr="00090C64" w:rsidRDefault="00593960" w:rsidP="00784C65">
            <w:pPr>
              <w:pStyle w:val="TAC"/>
            </w:pPr>
            <w:r w:rsidRPr="00090C64">
              <w:t>G-FR1-A2-1</w:t>
            </w:r>
          </w:p>
        </w:tc>
        <w:tc>
          <w:tcPr>
            <w:tcW w:w="1979" w:type="dxa"/>
            <w:tcBorders>
              <w:top w:val="single" w:sz="4" w:space="0" w:color="auto"/>
              <w:left w:val="single" w:sz="4" w:space="0" w:color="auto"/>
              <w:bottom w:val="single" w:sz="4" w:space="0" w:color="auto"/>
              <w:right w:val="single" w:sz="4" w:space="0" w:color="auto"/>
            </w:tcBorders>
          </w:tcPr>
          <w:p w14:paraId="5F19CA8E" w14:textId="77777777" w:rsidR="00593960" w:rsidRPr="00090C64" w:rsidRDefault="00593960" w:rsidP="00784C65">
            <w:pPr>
              <w:pStyle w:val="TAC"/>
            </w:pPr>
            <w:r w:rsidRPr="00090C64">
              <w:rPr>
                <w:rFonts w:eastAsia="SimSun"/>
              </w:rPr>
              <w:t>-70.4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37176C4" w14:textId="38AF08A7" w:rsidR="00593960" w:rsidRPr="00090C64" w:rsidRDefault="00593960" w:rsidP="00784C65">
            <w:pPr>
              <w:pStyle w:val="TAC"/>
              <w:rPr>
                <w:lang w:eastAsia="zh-CN"/>
              </w:rPr>
            </w:pPr>
            <w:r w:rsidRPr="00090C64">
              <w:rPr>
                <w:rFonts w:eastAsia="SimSun"/>
              </w:rPr>
              <w:t>-70.4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62E6341D" w14:textId="77777777" w:rsidR="00593960" w:rsidRPr="00090C64" w:rsidRDefault="00593960" w:rsidP="00784C65">
            <w:pPr>
              <w:pStyle w:val="TAC"/>
              <w:rPr>
                <w:lang w:eastAsia="zh-CN"/>
              </w:rPr>
            </w:pPr>
            <w:r w:rsidRPr="00090C64">
              <w:rPr>
                <w:lang w:eastAsia="zh-CN"/>
              </w:rPr>
              <w:t>-79.3</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346A2091" w14:textId="77777777" w:rsidR="00593960" w:rsidRPr="00090C64" w:rsidRDefault="00593960" w:rsidP="00784C65">
            <w:pPr>
              <w:pStyle w:val="TAC"/>
            </w:pPr>
            <w:r w:rsidRPr="00090C64">
              <w:rPr>
                <w:lang w:eastAsia="zh-CN"/>
              </w:rPr>
              <w:t>AWGN</w:t>
            </w:r>
          </w:p>
        </w:tc>
      </w:tr>
      <w:tr w:rsidR="00593960" w:rsidRPr="00090C64" w14:paraId="02578DD9"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76AD3F60"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6F65470C" w14:textId="77777777" w:rsidR="00593960" w:rsidRPr="00090C64" w:rsidRDefault="00593960" w:rsidP="00784C65">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B639D42" w14:textId="77777777" w:rsidR="00593960" w:rsidRPr="00090C64" w:rsidRDefault="00593960" w:rsidP="00784C65">
            <w:pPr>
              <w:pStyle w:val="TAC"/>
            </w:pPr>
            <w:r w:rsidRPr="00090C64">
              <w:t>G-FR1-A2-2</w:t>
            </w:r>
          </w:p>
        </w:tc>
        <w:tc>
          <w:tcPr>
            <w:tcW w:w="1979" w:type="dxa"/>
            <w:tcBorders>
              <w:top w:val="single" w:sz="4" w:space="0" w:color="auto"/>
              <w:left w:val="single" w:sz="4" w:space="0" w:color="auto"/>
              <w:bottom w:val="single" w:sz="4" w:space="0" w:color="auto"/>
              <w:right w:val="single" w:sz="4" w:space="0" w:color="auto"/>
            </w:tcBorders>
          </w:tcPr>
          <w:p w14:paraId="5794B73B" w14:textId="77777777" w:rsidR="00593960" w:rsidRPr="00090C64" w:rsidRDefault="00593960" w:rsidP="00784C65">
            <w:pPr>
              <w:pStyle w:val="TAC"/>
            </w:pPr>
            <w:r w:rsidRPr="00090C64">
              <w:rPr>
                <w:rFonts w:eastAsia="SimSun"/>
              </w:rPr>
              <w:t>-71.1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225EAB7" w14:textId="7C16E40D" w:rsidR="00593960" w:rsidRPr="00090C64" w:rsidRDefault="00593960" w:rsidP="00784C65">
            <w:pPr>
              <w:pStyle w:val="TAC"/>
            </w:pPr>
            <w:r w:rsidRPr="00090C64">
              <w:rPr>
                <w:rFonts w:eastAsia="SimSun"/>
              </w:rPr>
              <w:t>-71.1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43AA3B95" w14:textId="77777777" w:rsidR="00593960" w:rsidRPr="00090C64" w:rsidRDefault="00593960" w:rsidP="00784C65">
            <w:pPr>
              <w:pStyle w:val="TAC"/>
            </w:pPr>
          </w:p>
        </w:tc>
        <w:tc>
          <w:tcPr>
            <w:tcW w:w="1206" w:type="dxa"/>
            <w:tcBorders>
              <w:top w:val="nil"/>
              <w:left w:val="single" w:sz="4" w:space="0" w:color="auto"/>
              <w:bottom w:val="nil"/>
              <w:right w:val="single" w:sz="4" w:space="0" w:color="auto"/>
            </w:tcBorders>
            <w:shd w:val="clear" w:color="auto" w:fill="auto"/>
          </w:tcPr>
          <w:p w14:paraId="74BC9972" w14:textId="77777777" w:rsidR="00593960" w:rsidRPr="00090C64" w:rsidRDefault="00593960" w:rsidP="00784C65">
            <w:pPr>
              <w:pStyle w:val="TAC"/>
            </w:pPr>
          </w:p>
        </w:tc>
      </w:tr>
      <w:tr w:rsidR="00593960" w:rsidRPr="00090C64" w14:paraId="3D25D2A3"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3E972CE"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5DE632C9" w14:textId="77777777" w:rsidR="00593960" w:rsidRPr="00090C64" w:rsidRDefault="00593960" w:rsidP="00784C65">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633733CA" w14:textId="77777777" w:rsidR="00593960" w:rsidRPr="00090C64" w:rsidRDefault="00593960" w:rsidP="00784C65">
            <w:pPr>
              <w:pStyle w:val="TAC"/>
            </w:pPr>
            <w:r w:rsidRPr="00090C64">
              <w:t>G-FR1-A2-3</w:t>
            </w:r>
          </w:p>
        </w:tc>
        <w:tc>
          <w:tcPr>
            <w:tcW w:w="1979" w:type="dxa"/>
            <w:tcBorders>
              <w:top w:val="single" w:sz="4" w:space="0" w:color="auto"/>
              <w:left w:val="single" w:sz="4" w:space="0" w:color="auto"/>
              <w:bottom w:val="single" w:sz="4" w:space="0" w:color="auto"/>
              <w:right w:val="single" w:sz="4" w:space="0" w:color="auto"/>
            </w:tcBorders>
          </w:tcPr>
          <w:p w14:paraId="57CAC65D" w14:textId="77777777" w:rsidR="00593960" w:rsidRPr="00090C64" w:rsidRDefault="00593960" w:rsidP="00784C65">
            <w:pPr>
              <w:pStyle w:val="TAC"/>
            </w:pPr>
            <w:r w:rsidRPr="00090C64">
              <w:rPr>
                <w:rFonts w:eastAsia="SimSun"/>
              </w:rPr>
              <w:t>-68.1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E2F97B9" w14:textId="7F4ACEC6" w:rsidR="00593960" w:rsidRPr="00090C64" w:rsidRDefault="00593960" w:rsidP="00784C65">
            <w:pPr>
              <w:pStyle w:val="TAC"/>
            </w:pPr>
            <w:r w:rsidRPr="00090C64">
              <w:rPr>
                <w:rFonts w:eastAsia="SimSun"/>
              </w:rPr>
              <w:t>-68.1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12DC69B4"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2CCFDB89" w14:textId="77777777" w:rsidR="00593960" w:rsidRPr="00090C64" w:rsidRDefault="00593960" w:rsidP="00784C65">
            <w:pPr>
              <w:pStyle w:val="TAC"/>
            </w:pPr>
          </w:p>
        </w:tc>
      </w:tr>
      <w:tr w:rsidR="00593960" w:rsidRPr="00090C64" w14:paraId="0F2CC2C9"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6F0E9612" w14:textId="77777777" w:rsidR="00593960" w:rsidRPr="00090C64" w:rsidRDefault="00593960" w:rsidP="00784C65">
            <w:pPr>
              <w:pStyle w:val="TAC"/>
              <w:rPr>
                <w:lang w:eastAsia="zh-CN"/>
              </w:rPr>
            </w:pPr>
            <w:r w:rsidRPr="00090C64">
              <w:rPr>
                <w:lang w:eastAsia="zh-CN"/>
              </w:rPr>
              <w:t>15</w:t>
            </w:r>
          </w:p>
        </w:tc>
        <w:tc>
          <w:tcPr>
            <w:tcW w:w="1134" w:type="dxa"/>
            <w:tcBorders>
              <w:top w:val="single" w:sz="4" w:space="0" w:color="auto"/>
              <w:left w:val="single" w:sz="4" w:space="0" w:color="auto"/>
              <w:bottom w:val="single" w:sz="4" w:space="0" w:color="auto"/>
              <w:right w:val="single" w:sz="4" w:space="0" w:color="auto"/>
            </w:tcBorders>
          </w:tcPr>
          <w:p w14:paraId="1DA02F18" w14:textId="77777777" w:rsidR="00593960" w:rsidRPr="00090C64" w:rsidRDefault="00593960" w:rsidP="00784C65">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53B7D9E" w14:textId="77777777" w:rsidR="00593960" w:rsidRPr="00090C64" w:rsidRDefault="00593960" w:rsidP="00784C65">
            <w:pPr>
              <w:pStyle w:val="TAC"/>
            </w:pPr>
            <w:r w:rsidRPr="00090C64">
              <w:t>G-FR1-A2-1</w:t>
            </w:r>
          </w:p>
        </w:tc>
        <w:tc>
          <w:tcPr>
            <w:tcW w:w="1979" w:type="dxa"/>
            <w:tcBorders>
              <w:top w:val="single" w:sz="4" w:space="0" w:color="auto"/>
              <w:left w:val="single" w:sz="4" w:space="0" w:color="auto"/>
              <w:bottom w:val="single" w:sz="4" w:space="0" w:color="auto"/>
              <w:right w:val="single" w:sz="4" w:space="0" w:color="auto"/>
            </w:tcBorders>
          </w:tcPr>
          <w:p w14:paraId="764EDE54" w14:textId="77777777" w:rsidR="00593960" w:rsidRPr="00090C64" w:rsidRDefault="00593960" w:rsidP="00784C65">
            <w:pPr>
              <w:pStyle w:val="TAC"/>
            </w:pPr>
            <w:r w:rsidRPr="00090C64">
              <w:rPr>
                <w:rFonts w:eastAsia="SimSun"/>
              </w:rPr>
              <w:t>-70.4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BF259F9" w14:textId="2AE622E9" w:rsidR="00593960" w:rsidRPr="00090C64" w:rsidRDefault="00593960" w:rsidP="00784C65">
            <w:pPr>
              <w:pStyle w:val="TAC"/>
              <w:rPr>
                <w:lang w:eastAsia="zh-CN"/>
              </w:rPr>
            </w:pPr>
            <w:r w:rsidRPr="00090C64">
              <w:rPr>
                <w:rFonts w:eastAsia="SimSun"/>
              </w:rPr>
              <w:t>-70.4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1B729434" w14:textId="77777777" w:rsidR="00593960" w:rsidRPr="00090C64" w:rsidRDefault="00593960" w:rsidP="00784C65">
            <w:pPr>
              <w:pStyle w:val="TAC"/>
              <w:rPr>
                <w:lang w:eastAsia="zh-CN"/>
              </w:rPr>
            </w:pPr>
            <w:r w:rsidRPr="00090C64">
              <w:rPr>
                <w:lang w:eastAsia="zh-CN"/>
              </w:rPr>
              <w:t>-77.5</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15AC545A" w14:textId="77777777" w:rsidR="00593960" w:rsidRPr="00090C64" w:rsidRDefault="00593960" w:rsidP="00784C65">
            <w:pPr>
              <w:pStyle w:val="TAC"/>
            </w:pPr>
            <w:r w:rsidRPr="00090C64">
              <w:rPr>
                <w:lang w:eastAsia="zh-CN"/>
              </w:rPr>
              <w:t>AWGN</w:t>
            </w:r>
          </w:p>
        </w:tc>
      </w:tr>
      <w:tr w:rsidR="00593960" w:rsidRPr="00090C64" w14:paraId="1D3D2EDE"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43395470"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0969281B" w14:textId="77777777" w:rsidR="00593960" w:rsidRPr="00090C64" w:rsidRDefault="00593960" w:rsidP="00784C65">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2343800" w14:textId="77777777" w:rsidR="00593960" w:rsidRPr="00090C64" w:rsidRDefault="00593960" w:rsidP="00784C65">
            <w:pPr>
              <w:pStyle w:val="TAC"/>
            </w:pPr>
            <w:r w:rsidRPr="00090C64">
              <w:t>G-FR1-A2-2</w:t>
            </w:r>
          </w:p>
        </w:tc>
        <w:tc>
          <w:tcPr>
            <w:tcW w:w="1979" w:type="dxa"/>
            <w:tcBorders>
              <w:top w:val="single" w:sz="4" w:space="0" w:color="auto"/>
              <w:left w:val="single" w:sz="4" w:space="0" w:color="auto"/>
              <w:bottom w:val="single" w:sz="4" w:space="0" w:color="auto"/>
              <w:right w:val="single" w:sz="4" w:space="0" w:color="auto"/>
            </w:tcBorders>
          </w:tcPr>
          <w:p w14:paraId="48552793" w14:textId="77777777" w:rsidR="00593960" w:rsidRPr="00090C64" w:rsidRDefault="00593960" w:rsidP="00784C65">
            <w:pPr>
              <w:pStyle w:val="TAC"/>
            </w:pPr>
            <w:r w:rsidRPr="00090C64">
              <w:rPr>
                <w:rFonts w:eastAsia="SimSun"/>
              </w:rPr>
              <w:t>-71.1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653EBEA9" w14:textId="3485B17B" w:rsidR="00593960" w:rsidRPr="00090C64" w:rsidRDefault="00593960" w:rsidP="00784C65">
            <w:pPr>
              <w:pStyle w:val="TAC"/>
            </w:pPr>
            <w:r w:rsidRPr="00090C64">
              <w:rPr>
                <w:rFonts w:eastAsia="SimSun"/>
              </w:rPr>
              <w:t>-71.1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33254105" w14:textId="77777777" w:rsidR="00593960" w:rsidRPr="00090C64" w:rsidRDefault="00593960" w:rsidP="00784C65">
            <w:pPr>
              <w:pStyle w:val="TAC"/>
            </w:pPr>
          </w:p>
        </w:tc>
        <w:tc>
          <w:tcPr>
            <w:tcW w:w="1206" w:type="dxa"/>
            <w:tcBorders>
              <w:top w:val="nil"/>
              <w:left w:val="single" w:sz="4" w:space="0" w:color="auto"/>
              <w:bottom w:val="nil"/>
              <w:right w:val="single" w:sz="4" w:space="0" w:color="auto"/>
            </w:tcBorders>
            <w:shd w:val="clear" w:color="auto" w:fill="auto"/>
          </w:tcPr>
          <w:p w14:paraId="373C3EAC" w14:textId="77777777" w:rsidR="00593960" w:rsidRPr="00090C64" w:rsidRDefault="00593960" w:rsidP="00784C65">
            <w:pPr>
              <w:pStyle w:val="TAC"/>
            </w:pPr>
          </w:p>
        </w:tc>
      </w:tr>
      <w:tr w:rsidR="00593960" w:rsidRPr="00090C64" w14:paraId="1A6D6167"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F3BC115"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426B1294" w14:textId="77777777" w:rsidR="00593960" w:rsidRPr="00090C64" w:rsidRDefault="00593960" w:rsidP="00784C65">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0B48A57" w14:textId="77777777" w:rsidR="00593960" w:rsidRPr="00090C64" w:rsidRDefault="00593960" w:rsidP="00784C65">
            <w:pPr>
              <w:pStyle w:val="TAC"/>
            </w:pPr>
            <w:r w:rsidRPr="00090C64">
              <w:t>G-FR1-A2-3</w:t>
            </w:r>
          </w:p>
        </w:tc>
        <w:tc>
          <w:tcPr>
            <w:tcW w:w="1979" w:type="dxa"/>
            <w:tcBorders>
              <w:top w:val="single" w:sz="4" w:space="0" w:color="auto"/>
              <w:left w:val="single" w:sz="4" w:space="0" w:color="auto"/>
              <w:bottom w:val="single" w:sz="4" w:space="0" w:color="auto"/>
              <w:right w:val="single" w:sz="4" w:space="0" w:color="auto"/>
            </w:tcBorders>
          </w:tcPr>
          <w:p w14:paraId="492BE586" w14:textId="77777777" w:rsidR="00593960" w:rsidRPr="00090C64" w:rsidRDefault="00593960" w:rsidP="00784C65">
            <w:pPr>
              <w:pStyle w:val="TAC"/>
            </w:pPr>
            <w:r w:rsidRPr="00090C64">
              <w:rPr>
                <w:rFonts w:eastAsia="SimSun"/>
              </w:rPr>
              <w:t>-68.1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24BC7F6" w14:textId="2ADE4F17" w:rsidR="00593960" w:rsidRPr="00090C64" w:rsidRDefault="00593960" w:rsidP="00784C65">
            <w:pPr>
              <w:pStyle w:val="TAC"/>
            </w:pPr>
            <w:r w:rsidRPr="00090C64">
              <w:rPr>
                <w:rFonts w:eastAsia="SimSun"/>
              </w:rPr>
              <w:t>-68.1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0042F074"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230F3B94" w14:textId="77777777" w:rsidR="00593960" w:rsidRPr="00090C64" w:rsidRDefault="00593960" w:rsidP="00784C65">
            <w:pPr>
              <w:pStyle w:val="TAC"/>
            </w:pPr>
          </w:p>
        </w:tc>
      </w:tr>
      <w:tr w:rsidR="00593960" w:rsidRPr="00090C64" w14:paraId="258F97D5"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13E7CF7" w14:textId="77777777" w:rsidR="00593960" w:rsidRPr="00090C64" w:rsidRDefault="00593960" w:rsidP="00784C65">
            <w:pPr>
              <w:pStyle w:val="TAC"/>
              <w:rPr>
                <w:lang w:eastAsia="zh-CN"/>
              </w:rPr>
            </w:pPr>
            <w:r w:rsidRPr="00090C64">
              <w:rPr>
                <w:lang w:eastAsia="zh-CN"/>
              </w:rPr>
              <w:t>20</w:t>
            </w:r>
          </w:p>
        </w:tc>
        <w:tc>
          <w:tcPr>
            <w:tcW w:w="1134" w:type="dxa"/>
            <w:tcBorders>
              <w:top w:val="single" w:sz="4" w:space="0" w:color="auto"/>
              <w:left w:val="single" w:sz="4" w:space="0" w:color="auto"/>
              <w:bottom w:val="single" w:sz="4" w:space="0" w:color="auto"/>
              <w:right w:val="single" w:sz="4" w:space="0" w:color="auto"/>
            </w:tcBorders>
          </w:tcPr>
          <w:p w14:paraId="054CF3B0" w14:textId="77777777" w:rsidR="00593960" w:rsidRPr="00090C64" w:rsidRDefault="00593960" w:rsidP="00784C65">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742D6666" w14:textId="77777777" w:rsidR="00593960" w:rsidRPr="00090C64" w:rsidRDefault="00593960" w:rsidP="00784C65">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0CBE517E"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6C8AFDB" w14:textId="569B24EE"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2C0F3435" w14:textId="77777777" w:rsidR="00593960" w:rsidRPr="00090C64" w:rsidRDefault="00593960" w:rsidP="00784C65">
            <w:pPr>
              <w:pStyle w:val="TAC"/>
              <w:rPr>
                <w:lang w:eastAsia="zh-CN"/>
              </w:rPr>
            </w:pPr>
            <w:r w:rsidRPr="00090C64">
              <w:rPr>
                <w:lang w:eastAsia="zh-CN"/>
              </w:rPr>
              <w:t>-76.2</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5E52B250" w14:textId="77777777" w:rsidR="00593960" w:rsidRPr="00090C64" w:rsidRDefault="00593960" w:rsidP="00784C65">
            <w:pPr>
              <w:pStyle w:val="TAC"/>
            </w:pPr>
            <w:r w:rsidRPr="00090C64">
              <w:rPr>
                <w:lang w:eastAsia="zh-CN"/>
              </w:rPr>
              <w:t>AWGN</w:t>
            </w:r>
          </w:p>
        </w:tc>
      </w:tr>
      <w:tr w:rsidR="00593960" w:rsidRPr="00090C64" w14:paraId="3CA0D6F2"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10C08805"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452EDFCA"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24C1629"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2BFAEB34"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A62FE12" w14:textId="5234A5BB"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62B9BBD3" w14:textId="77777777" w:rsidR="00593960" w:rsidRPr="00090C64" w:rsidRDefault="00593960" w:rsidP="00784C65">
            <w:pPr>
              <w:pStyle w:val="TAC"/>
            </w:pPr>
          </w:p>
        </w:tc>
        <w:tc>
          <w:tcPr>
            <w:tcW w:w="1206" w:type="dxa"/>
            <w:tcBorders>
              <w:top w:val="nil"/>
              <w:left w:val="single" w:sz="4" w:space="0" w:color="auto"/>
              <w:bottom w:val="nil"/>
              <w:right w:val="single" w:sz="4" w:space="0" w:color="auto"/>
            </w:tcBorders>
            <w:shd w:val="clear" w:color="auto" w:fill="auto"/>
          </w:tcPr>
          <w:p w14:paraId="0A676BD7" w14:textId="77777777" w:rsidR="00593960" w:rsidRPr="00090C64" w:rsidRDefault="00593960" w:rsidP="00784C65">
            <w:pPr>
              <w:pStyle w:val="TAC"/>
            </w:pPr>
          </w:p>
        </w:tc>
      </w:tr>
      <w:tr w:rsidR="00593960" w:rsidRPr="00090C64" w14:paraId="73DF3E5F"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162D277"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4730DCD2" w14:textId="77777777" w:rsidR="00593960" w:rsidRPr="00090C64" w:rsidRDefault="00593960" w:rsidP="00784C6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89449F8" w14:textId="77777777" w:rsidR="00593960" w:rsidRPr="00090C64" w:rsidRDefault="00593960" w:rsidP="00784C65">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2BE680B1"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3FE038D" w14:textId="6C5742E0"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2DB29F6"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5CE5B861" w14:textId="77777777" w:rsidR="00593960" w:rsidRPr="00090C64" w:rsidRDefault="00593960" w:rsidP="00784C65">
            <w:pPr>
              <w:pStyle w:val="TAC"/>
            </w:pPr>
          </w:p>
        </w:tc>
      </w:tr>
      <w:tr w:rsidR="00593960" w:rsidRPr="00090C64" w14:paraId="59F48C48"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668BA3F" w14:textId="77777777" w:rsidR="00593960" w:rsidRPr="00090C64" w:rsidRDefault="00593960" w:rsidP="00784C65">
            <w:pPr>
              <w:pStyle w:val="TAC"/>
              <w:rPr>
                <w:lang w:eastAsia="zh-CN"/>
              </w:rPr>
            </w:pPr>
            <w:r w:rsidRPr="00090C64">
              <w:rPr>
                <w:lang w:eastAsia="zh-CN"/>
              </w:rPr>
              <w:t>25</w:t>
            </w:r>
          </w:p>
        </w:tc>
        <w:tc>
          <w:tcPr>
            <w:tcW w:w="1134" w:type="dxa"/>
            <w:tcBorders>
              <w:top w:val="single" w:sz="4" w:space="0" w:color="auto"/>
              <w:left w:val="single" w:sz="4" w:space="0" w:color="auto"/>
              <w:bottom w:val="single" w:sz="4" w:space="0" w:color="auto"/>
              <w:right w:val="single" w:sz="4" w:space="0" w:color="auto"/>
            </w:tcBorders>
          </w:tcPr>
          <w:p w14:paraId="0ABDE6EB" w14:textId="77777777" w:rsidR="00593960" w:rsidRPr="00090C64" w:rsidRDefault="00593960" w:rsidP="00784C65">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32508BA8" w14:textId="77777777" w:rsidR="00593960" w:rsidRPr="00090C64" w:rsidRDefault="00593960" w:rsidP="00784C65">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570A6E0B"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32D6C2BC" w14:textId="7936B9F1"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73F97079" w14:textId="77777777" w:rsidR="00593960" w:rsidRPr="00090C64" w:rsidRDefault="00593960" w:rsidP="00784C65">
            <w:pPr>
              <w:pStyle w:val="TAC"/>
              <w:rPr>
                <w:lang w:eastAsia="zh-CN"/>
              </w:rPr>
            </w:pPr>
            <w:r w:rsidRPr="00090C64">
              <w:rPr>
                <w:lang w:eastAsia="zh-CN"/>
              </w:rPr>
              <w:t>-75.2</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435CCB6A" w14:textId="77777777" w:rsidR="00593960" w:rsidRPr="00090C64" w:rsidRDefault="00593960" w:rsidP="00784C65">
            <w:pPr>
              <w:pStyle w:val="TAC"/>
            </w:pPr>
            <w:r w:rsidRPr="00090C64">
              <w:rPr>
                <w:lang w:eastAsia="zh-CN"/>
              </w:rPr>
              <w:t>AWGN</w:t>
            </w:r>
          </w:p>
        </w:tc>
      </w:tr>
      <w:tr w:rsidR="00593960" w:rsidRPr="00090C64" w14:paraId="0C58EA94"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15B679C7"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146A960C"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80AFA2A"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382BF2C0"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27A06D8" w14:textId="409AB4A2"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5E656B54" w14:textId="77777777" w:rsidR="00593960" w:rsidRPr="00090C64" w:rsidRDefault="00593960" w:rsidP="00784C65">
            <w:pPr>
              <w:pStyle w:val="TAC"/>
            </w:pPr>
          </w:p>
        </w:tc>
        <w:tc>
          <w:tcPr>
            <w:tcW w:w="1206" w:type="dxa"/>
            <w:tcBorders>
              <w:top w:val="nil"/>
              <w:left w:val="single" w:sz="4" w:space="0" w:color="auto"/>
              <w:bottom w:val="nil"/>
              <w:right w:val="single" w:sz="4" w:space="0" w:color="auto"/>
            </w:tcBorders>
            <w:shd w:val="clear" w:color="auto" w:fill="auto"/>
          </w:tcPr>
          <w:p w14:paraId="73D34DB4" w14:textId="77777777" w:rsidR="00593960" w:rsidRPr="00090C64" w:rsidRDefault="00593960" w:rsidP="00784C65">
            <w:pPr>
              <w:pStyle w:val="TAC"/>
            </w:pPr>
          </w:p>
        </w:tc>
      </w:tr>
      <w:tr w:rsidR="00593960" w:rsidRPr="00090C64" w14:paraId="3F409207"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A2BF0BA"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12BEFBEB" w14:textId="77777777" w:rsidR="00593960" w:rsidRPr="00090C64" w:rsidRDefault="00593960" w:rsidP="00784C6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43D332DF" w14:textId="77777777" w:rsidR="00593960" w:rsidRPr="00090C64" w:rsidRDefault="00593960" w:rsidP="00784C65">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18538050"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5CE9E890" w14:textId="45ABB443"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148BB51B"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4EAF89A6" w14:textId="77777777" w:rsidR="00593960" w:rsidRPr="00090C64" w:rsidRDefault="00593960" w:rsidP="00784C65">
            <w:pPr>
              <w:pStyle w:val="TAC"/>
            </w:pPr>
          </w:p>
        </w:tc>
      </w:tr>
      <w:tr w:rsidR="00593960" w:rsidRPr="00090C64" w14:paraId="37CEA98C"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B2EDF86" w14:textId="77777777" w:rsidR="00593960" w:rsidRPr="00090C64" w:rsidRDefault="00593960" w:rsidP="00784C65">
            <w:pPr>
              <w:pStyle w:val="TAC"/>
              <w:rPr>
                <w:lang w:eastAsia="zh-CN"/>
              </w:rPr>
            </w:pPr>
            <w:r w:rsidRPr="00090C64">
              <w:rPr>
                <w:lang w:eastAsia="zh-CN"/>
              </w:rPr>
              <w:t>30</w:t>
            </w:r>
          </w:p>
        </w:tc>
        <w:tc>
          <w:tcPr>
            <w:tcW w:w="1134" w:type="dxa"/>
            <w:tcBorders>
              <w:top w:val="single" w:sz="4" w:space="0" w:color="auto"/>
              <w:left w:val="single" w:sz="4" w:space="0" w:color="auto"/>
              <w:bottom w:val="single" w:sz="4" w:space="0" w:color="auto"/>
              <w:right w:val="single" w:sz="4" w:space="0" w:color="auto"/>
            </w:tcBorders>
          </w:tcPr>
          <w:p w14:paraId="4041EE5F" w14:textId="77777777" w:rsidR="00593960" w:rsidRPr="00090C64" w:rsidRDefault="00593960" w:rsidP="00784C65">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3C62926C" w14:textId="77777777" w:rsidR="00593960" w:rsidRPr="00090C64" w:rsidRDefault="00593960" w:rsidP="00784C65">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2C97FFE5"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313A9C7" w14:textId="760E06D0"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54653F10" w14:textId="77777777" w:rsidR="00593960" w:rsidRPr="00090C64" w:rsidRDefault="00593960" w:rsidP="00784C65">
            <w:pPr>
              <w:pStyle w:val="TAC"/>
              <w:rPr>
                <w:lang w:eastAsia="zh-CN"/>
              </w:rPr>
            </w:pPr>
            <w:r w:rsidRPr="00090C64">
              <w:rPr>
                <w:lang w:eastAsia="zh-CN"/>
              </w:rPr>
              <w:t>-74.4</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4B3127BF" w14:textId="77777777" w:rsidR="00593960" w:rsidRPr="00090C64" w:rsidRDefault="00593960" w:rsidP="00784C65">
            <w:pPr>
              <w:pStyle w:val="TAC"/>
            </w:pPr>
            <w:r w:rsidRPr="00090C64">
              <w:rPr>
                <w:lang w:eastAsia="zh-CN"/>
              </w:rPr>
              <w:t>AWGN</w:t>
            </w:r>
          </w:p>
        </w:tc>
      </w:tr>
      <w:tr w:rsidR="00593960" w:rsidRPr="00090C64" w14:paraId="7DE0EDBA"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0E4B2D90"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751FAEA6"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B7BFF21"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3EF77353"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F99E6C5" w14:textId="43DA6DA9"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6E36D1E7" w14:textId="77777777" w:rsidR="00593960" w:rsidRPr="00090C64" w:rsidRDefault="00593960" w:rsidP="00784C65">
            <w:pPr>
              <w:pStyle w:val="TAC"/>
            </w:pPr>
          </w:p>
        </w:tc>
        <w:tc>
          <w:tcPr>
            <w:tcW w:w="1206" w:type="dxa"/>
            <w:tcBorders>
              <w:top w:val="nil"/>
              <w:left w:val="single" w:sz="4" w:space="0" w:color="auto"/>
              <w:bottom w:val="nil"/>
              <w:right w:val="single" w:sz="4" w:space="0" w:color="auto"/>
            </w:tcBorders>
            <w:shd w:val="clear" w:color="auto" w:fill="auto"/>
          </w:tcPr>
          <w:p w14:paraId="481F8FEA" w14:textId="77777777" w:rsidR="00593960" w:rsidRPr="00090C64" w:rsidRDefault="00593960" w:rsidP="00784C65">
            <w:pPr>
              <w:pStyle w:val="TAC"/>
            </w:pPr>
          </w:p>
        </w:tc>
      </w:tr>
      <w:tr w:rsidR="00593960" w:rsidRPr="00090C64" w14:paraId="2CDB2E58"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90D0416"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4362A239" w14:textId="77777777" w:rsidR="00593960" w:rsidRPr="00090C64" w:rsidRDefault="00593960" w:rsidP="00784C6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9F64391" w14:textId="77777777" w:rsidR="00593960" w:rsidRPr="00090C64" w:rsidRDefault="00593960" w:rsidP="00784C65">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378AE9DE"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5336D1EB" w14:textId="6908A84A"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92010B7"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5E2E2F58" w14:textId="77777777" w:rsidR="00593960" w:rsidRPr="00090C64" w:rsidRDefault="00593960" w:rsidP="00784C65">
            <w:pPr>
              <w:pStyle w:val="TAC"/>
            </w:pPr>
          </w:p>
        </w:tc>
      </w:tr>
      <w:tr w:rsidR="00593960" w:rsidRPr="00090C64" w14:paraId="5F58F526"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6F8DA49B" w14:textId="77777777" w:rsidR="00593960" w:rsidRPr="00090C64" w:rsidRDefault="00593960" w:rsidP="00784C65">
            <w:pPr>
              <w:pStyle w:val="TAC"/>
              <w:rPr>
                <w:lang w:eastAsia="zh-CN"/>
              </w:rPr>
            </w:pPr>
            <w:r w:rsidRPr="00090C64">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7F0C8D1" w14:textId="77777777" w:rsidR="00593960" w:rsidRPr="00090C64" w:rsidRDefault="00593960" w:rsidP="00784C65">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5B54D32A" w14:textId="77777777" w:rsidR="00593960" w:rsidRPr="00090C64" w:rsidRDefault="00593960" w:rsidP="00784C65">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6035D8E8"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046FFCCF" w14:textId="6B9C5D71"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574252C3" w14:textId="77777777" w:rsidR="00593960" w:rsidRPr="00090C64" w:rsidRDefault="00593960" w:rsidP="00784C65">
            <w:pPr>
              <w:pStyle w:val="TAC"/>
              <w:rPr>
                <w:lang w:eastAsia="zh-CN"/>
              </w:rPr>
            </w:pPr>
            <w:r w:rsidRPr="00090C64">
              <w:rPr>
                <w:lang w:eastAsia="zh-CN"/>
              </w:rPr>
              <w:t>-73.1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266DDA35" w14:textId="77777777" w:rsidR="00593960" w:rsidRPr="00090C64" w:rsidRDefault="00593960" w:rsidP="00784C65">
            <w:pPr>
              <w:pStyle w:val="TAC"/>
            </w:pPr>
            <w:r w:rsidRPr="00090C64">
              <w:rPr>
                <w:lang w:eastAsia="zh-CN"/>
              </w:rPr>
              <w:t>AWGN</w:t>
            </w:r>
          </w:p>
        </w:tc>
      </w:tr>
      <w:tr w:rsidR="00593960" w:rsidRPr="00090C64" w14:paraId="423E8F6F"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72C1A119"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094E2450"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5D3B7A7"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76394A0C"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353FF7E" w14:textId="4276FBF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787D75C3" w14:textId="77777777" w:rsidR="00593960" w:rsidRPr="00090C64" w:rsidRDefault="00593960" w:rsidP="00784C65">
            <w:pPr>
              <w:pStyle w:val="TAC"/>
            </w:pPr>
          </w:p>
        </w:tc>
        <w:tc>
          <w:tcPr>
            <w:tcW w:w="1206" w:type="dxa"/>
            <w:tcBorders>
              <w:top w:val="nil"/>
              <w:left w:val="single" w:sz="4" w:space="0" w:color="auto"/>
              <w:bottom w:val="nil"/>
              <w:right w:val="single" w:sz="4" w:space="0" w:color="auto"/>
            </w:tcBorders>
            <w:shd w:val="clear" w:color="auto" w:fill="auto"/>
          </w:tcPr>
          <w:p w14:paraId="001BB6C0" w14:textId="77777777" w:rsidR="00593960" w:rsidRPr="00090C64" w:rsidRDefault="00593960" w:rsidP="00784C65">
            <w:pPr>
              <w:pStyle w:val="TAC"/>
            </w:pPr>
          </w:p>
        </w:tc>
      </w:tr>
      <w:tr w:rsidR="00593960" w:rsidRPr="00090C64" w14:paraId="3B01FBF2"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5116B31"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384A252C" w14:textId="77777777" w:rsidR="00593960" w:rsidRPr="00090C64" w:rsidRDefault="00593960" w:rsidP="00784C6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F80D1E5" w14:textId="77777777" w:rsidR="00593960" w:rsidRPr="00090C64" w:rsidRDefault="00593960" w:rsidP="00784C65">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5C00E78D"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370B3E5" w14:textId="3A70BDA5"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55B24091"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3263D57D" w14:textId="77777777" w:rsidR="00593960" w:rsidRPr="00090C64" w:rsidRDefault="00593960" w:rsidP="00784C65">
            <w:pPr>
              <w:pStyle w:val="TAC"/>
            </w:pPr>
          </w:p>
        </w:tc>
      </w:tr>
      <w:tr w:rsidR="00593960" w:rsidRPr="00090C64" w14:paraId="5C377917"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62B3D18" w14:textId="77777777" w:rsidR="00593960" w:rsidRPr="00090C64" w:rsidRDefault="00593960" w:rsidP="00784C65">
            <w:pPr>
              <w:pStyle w:val="TAC"/>
              <w:rPr>
                <w:lang w:eastAsia="zh-CN"/>
              </w:rPr>
            </w:pPr>
            <w:r w:rsidRPr="00090C64">
              <w:rPr>
                <w:lang w:eastAsia="zh-CN"/>
              </w:rPr>
              <w:t>50</w:t>
            </w:r>
          </w:p>
        </w:tc>
        <w:tc>
          <w:tcPr>
            <w:tcW w:w="1134" w:type="dxa"/>
            <w:tcBorders>
              <w:top w:val="single" w:sz="4" w:space="0" w:color="auto"/>
              <w:left w:val="single" w:sz="4" w:space="0" w:color="auto"/>
              <w:bottom w:val="single" w:sz="4" w:space="0" w:color="auto"/>
              <w:right w:val="single" w:sz="4" w:space="0" w:color="auto"/>
            </w:tcBorders>
          </w:tcPr>
          <w:p w14:paraId="53D394D0" w14:textId="77777777" w:rsidR="00593960" w:rsidRPr="00090C64" w:rsidRDefault="00593960" w:rsidP="00784C65">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7700DA42" w14:textId="77777777" w:rsidR="00593960" w:rsidRPr="00090C64" w:rsidRDefault="00593960" w:rsidP="00784C65">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76C208FD"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0084002F" w14:textId="519B146F"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6307C092" w14:textId="77777777" w:rsidR="00593960" w:rsidRPr="00090C64" w:rsidRDefault="00593960" w:rsidP="00784C65">
            <w:pPr>
              <w:pStyle w:val="TAC"/>
              <w:rPr>
                <w:lang w:eastAsia="zh-CN"/>
              </w:rPr>
            </w:pPr>
            <w:r w:rsidRPr="00090C64">
              <w:rPr>
                <w:lang w:eastAsia="zh-CN"/>
              </w:rPr>
              <w:t>-72.1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3B739568" w14:textId="77777777" w:rsidR="00593960" w:rsidRPr="00090C64" w:rsidRDefault="00593960" w:rsidP="00784C65">
            <w:pPr>
              <w:pStyle w:val="TAC"/>
            </w:pPr>
            <w:r w:rsidRPr="00090C64">
              <w:rPr>
                <w:lang w:eastAsia="zh-CN"/>
              </w:rPr>
              <w:t>AWGN</w:t>
            </w:r>
          </w:p>
        </w:tc>
      </w:tr>
      <w:tr w:rsidR="00593960" w:rsidRPr="00090C64" w14:paraId="42C92385"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572D5E0A"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027D9B0D"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7B1E70A"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6EF92FA4"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355B1FA5" w14:textId="2A419C3C"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03D9DDE7" w14:textId="77777777" w:rsidR="00593960" w:rsidRPr="00090C64" w:rsidRDefault="00593960" w:rsidP="00784C65">
            <w:pPr>
              <w:pStyle w:val="TAC"/>
            </w:pPr>
          </w:p>
        </w:tc>
        <w:tc>
          <w:tcPr>
            <w:tcW w:w="1206" w:type="dxa"/>
            <w:tcBorders>
              <w:top w:val="nil"/>
              <w:left w:val="single" w:sz="4" w:space="0" w:color="auto"/>
              <w:bottom w:val="nil"/>
              <w:right w:val="single" w:sz="4" w:space="0" w:color="auto"/>
            </w:tcBorders>
            <w:shd w:val="clear" w:color="auto" w:fill="auto"/>
          </w:tcPr>
          <w:p w14:paraId="58229C0A" w14:textId="77777777" w:rsidR="00593960" w:rsidRPr="00090C64" w:rsidRDefault="00593960" w:rsidP="00784C65">
            <w:pPr>
              <w:pStyle w:val="TAC"/>
            </w:pPr>
          </w:p>
        </w:tc>
      </w:tr>
      <w:tr w:rsidR="00593960" w:rsidRPr="00090C64" w14:paraId="18C42366"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96470C5"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5D470C08" w14:textId="77777777" w:rsidR="00593960" w:rsidRPr="00090C64" w:rsidRDefault="00593960" w:rsidP="00784C6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9A58047" w14:textId="77777777" w:rsidR="00593960" w:rsidRPr="00090C64" w:rsidRDefault="00593960" w:rsidP="00784C65">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2D36D074"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544DF01" w14:textId="3FC866CC"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0E2BD580"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42AA4274" w14:textId="77777777" w:rsidR="00593960" w:rsidRPr="00090C64" w:rsidRDefault="00593960" w:rsidP="00784C65">
            <w:pPr>
              <w:pStyle w:val="TAC"/>
            </w:pPr>
          </w:p>
        </w:tc>
      </w:tr>
      <w:tr w:rsidR="00593960" w:rsidRPr="00090C64" w14:paraId="3A14A255"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78ECFEE" w14:textId="77777777" w:rsidR="00593960" w:rsidRPr="00090C64" w:rsidRDefault="00593960" w:rsidP="00784C65">
            <w:pPr>
              <w:pStyle w:val="TAC"/>
              <w:rPr>
                <w:lang w:eastAsia="zh-CN"/>
              </w:rPr>
            </w:pPr>
            <w:r w:rsidRPr="00090C64">
              <w:rPr>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7CCBA90F"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C21AF38"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234BBA1B"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56251773" w14:textId="63BB9187"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68018B10" w14:textId="77777777" w:rsidR="00593960" w:rsidRPr="00090C64" w:rsidRDefault="00593960" w:rsidP="00784C65">
            <w:pPr>
              <w:pStyle w:val="TAC"/>
              <w:rPr>
                <w:lang w:eastAsia="zh-CN"/>
              </w:rPr>
            </w:pPr>
            <w:r w:rsidRPr="00090C64">
              <w:rPr>
                <w:lang w:eastAsia="zh-CN"/>
              </w:rPr>
              <w:t>-71.3</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1E40E16C" w14:textId="77777777" w:rsidR="00593960" w:rsidRPr="00090C64" w:rsidRDefault="00593960" w:rsidP="00784C65">
            <w:pPr>
              <w:pStyle w:val="TAC"/>
              <w:rPr>
                <w:lang w:eastAsia="zh-CN"/>
              </w:rPr>
            </w:pPr>
            <w:r w:rsidRPr="00090C64">
              <w:rPr>
                <w:lang w:eastAsia="zh-CN"/>
              </w:rPr>
              <w:t>AWGN</w:t>
            </w:r>
          </w:p>
        </w:tc>
      </w:tr>
      <w:tr w:rsidR="00593960" w:rsidRPr="00090C64" w14:paraId="121001FC"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4A47643"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7459CAF1" w14:textId="77777777" w:rsidR="00593960" w:rsidRPr="00090C64" w:rsidRDefault="00593960" w:rsidP="00784C6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3CB8141" w14:textId="77777777" w:rsidR="00593960" w:rsidRPr="00090C64" w:rsidRDefault="00593960" w:rsidP="00784C65">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212A5E47"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5D453050" w14:textId="305DBB09"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425B65EC"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4761E80C" w14:textId="77777777" w:rsidR="00593960" w:rsidRPr="00090C64" w:rsidRDefault="00593960" w:rsidP="00784C65">
            <w:pPr>
              <w:pStyle w:val="TAC"/>
            </w:pPr>
          </w:p>
        </w:tc>
      </w:tr>
      <w:tr w:rsidR="00593960" w:rsidRPr="00090C64" w14:paraId="2D6FC92A"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B28CA10" w14:textId="77777777" w:rsidR="00593960" w:rsidRPr="00090C64" w:rsidRDefault="00593960" w:rsidP="00784C65">
            <w:pPr>
              <w:pStyle w:val="TAC"/>
              <w:rPr>
                <w:lang w:eastAsia="zh-CN"/>
              </w:rPr>
            </w:pPr>
            <w:r w:rsidRPr="00090C64">
              <w:rPr>
                <w:lang w:eastAsia="zh-CN"/>
              </w:rPr>
              <w:t>70</w:t>
            </w:r>
          </w:p>
        </w:tc>
        <w:tc>
          <w:tcPr>
            <w:tcW w:w="1134" w:type="dxa"/>
            <w:tcBorders>
              <w:top w:val="single" w:sz="4" w:space="0" w:color="auto"/>
              <w:left w:val="single" w:sz="4" w:space="0" w:color="auto"/>
              <w:bottom w:val="single" w:sz="4" w:space="0" w:color="auto"/>
              <w:right w:val="single" w:sz="4" w:space="0" w:color="auto"/>
            </w:tcBorders>
          </w:tcPr>
          <w:p w14:paraId="36DC6D0E"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1507020"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45EA64C0"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32CFE401" w14:textId="615416AE"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6C6AC849" w14:textId="77777777" w:rsidR="00593960" w:rsidRPr="00090C64" w:rsidRDefault="00593960" w:rsidP="00784C65">
            <w:pPr>
              <w:pStyle w:val="TAC"/>
              <w:rPr>
                <w:lang w:eastAsia="zh-CN"/>
              </w:rPr>
            </w:pPr>
            <w:r w:rsidRPr="00090C64">
              <w:rPr>
                <w:lang w:eastAsia="zh-CN"/>
              </w:rPr>
              <w:t>-70.7</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57929520" w14:textId="77777777" w:rsidR="00593960" w:rsidRPr="00090C64" w:rsidRDefault="00593960" w:rsidP="00784C65">
            <w:pPr>
              <w:pStyle w:val="TAC"/>
              <w:rPr>
                <w:lang w:eastAsia="zh-CN"/>
              </w:rPr>
            </w:pPr>
            <w:r w:rsidRPr="00090C64">
              <w:rPr>
                <w:lang w:eastAsia="zh-CN"/>
              </w:rPr>
              <w:t>AWGN</w:t>
            </w:r>
          </w:p>
        </w:tc>
      </w:tr>
      <w:tr w:rsidR="00593960" w:rsidRPr="00090C64" w14:paraId="25CEA5F9"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485103F"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6FCD1F5E" w14:textId="77777777" w:rsidR="00593960" w:rsidRPr="00090C64" w:rsidRDefault="00593960" w:rsidP="00784C6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B395B3A" w14:textId="77777777" w:rsidR="00593960" w:rsidRPr="00090C64" w:rsidRDefault="00593960" w:rsidP="00784C65">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526D8022"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2BBC1F6E" w14:textId="567AFB7E"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6B0E7F66"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263A4DFD" w14:textId="77777777" w:rsidR="00593960" w:rsidRPr="00090C64" w:rsidRDefault="00593960" w:rsidP="00784C65">
            <w:pPr>
              <w:pStyle w:val="TAC"/>
            </w:pPr>
          </w:p>
        </w:tc>
      </w:tr>
      <w:tr w:rsidR="00593960" w:rsidRPr="00090C64" w14:paraId="3B5FADE7"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C20ABE" w14:textId="77777777" w:rsidR="00593960" w:rsidRPr="00090C64" w:rsidRDefault="00593960" w:rsidP="00784C65">
            <w:pPr>
              <w:pStyle w:val="TAC"/>
              <w:rPr>
                <w:lang w:eastAsia="zh-CN"/>
              </w:rPr>
            </w:pPr>
            <w:r w:rsidRPr="00090C64">
              <w:rPr>
                <w:lang w:eastAsia="zh-CN"/>
              </w:rPr>
              <w:t>80</w:t>
            </w:r>
          </w:p>
        </w:tc>
        <w:tc>
          <w:tcPr>
            <w:tcW w:w="1134" w:type="dxa"/>
            <w:tcBorders>
              <w:top w:val="single" w:sz="4" w:space="0" w:color="auto"/>
              <w:left w:val="single" w:sz="4" w:space="0" w:color="auto"/>
              <w:bottom w:val="single" w:sz="4" w:space="0" w:color="auto"/>
              <w:right w:val="single" w:sz="4" w:space="0" w:color="auto"/>
            </w:tcBorders>
          </w:tcPr>
          <w:p w14:paraId="4622C0DD"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E4DADB6"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450DE746"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3D7B480B" w14:textId="324EDCD5"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3D879088" w14:textId="77777777" w:rsidR="00593960" w:rsidRPr="00090C64" w:rsidRDefault="00593960" w:rsidP="00784C65">
            <w:pPr>
              <w:pStyle w:val="TAC"/>
            </w:pPr>
            <w:r w:rsidRPr="00090C64">
              <w:rPr>
                <w:lang w:eastAsia="zh-CN"/>
              </w:rPr>
              <w:t>-70.1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14C096A3" w14:textId="77777777" w:rsidR="00593960" w:rsidRPr="00090C64" w:rsidRDefault="00593960" w:rsidP="00784C65">
            <w:pPr>
              <w:pStyle w:val="TAC"/>
              <w:rPr>
                <w:lang w:eastAsia="zh-CN"/>
              </w:rPr>
            </w:pPr>
            <w:r w:rsidRPr="00090C64">
              <w:rPr>
                <w:lang w:eastAsia="zh-CN"/>
              </w:rPr>
              <w:t>AWGN</w:t>
            </w:r>
          </w:p>
        </w:tc>
      </w:tr>
      <w:tr w:rsidR="00593960" w:rsidRPr="00090C64" w14:paraId="20AE0DC3"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609F43B8"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58F5CAA6" w14:textId="77777777" w:rsidR="00593960" w:rsidRPr="00090C64" w:rsidRDefault="00593960" w:rsidP="00784C6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686C3637" w14:textId="77777777" w:rsidR="00593960" w:rsidRPr="00090C64" w:rsidRDefault="00593960" w:rsidP="00784C65">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1A68DC1C"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082B6E3" w14:textId="7915E9B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1AEF050"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5F4622B3" w14:textId="77777777" w:rsidR="00593960" w:rsidRPr="00090C64" w:rsidRDefault="00593960" w:rsidP="00784C65">
            <w:pPr>
              <w:pStyle w:val="TAC"/>
            </w:pPr>
          </w:p>
        </w:tc>
      </w:tr>
      <w:tr w:rsidR="00593960" w:rsidRPr="00090C64" w14:paraId="287C4493"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052B86C" w14:textId="77777777" w:rsidR="00593960" w:rsidRPr="00090C64" w:rsidRDefault="00593960" w:rsidP="00784C65">
            <w:pPr>
              <w:pStyle w:val="TAC"/>
              <w:rPr>
                <w:lang w:eastAsia="zh-CN"/>
              </w:rPr>
            </w:pPr>
            <w:r w:rsidRPr="00090C64">
              <w:rPr>
                <w:lang w:eastAsia="zh-CN"/>
              </w:rPr>
              <w:t>90</w:t>
            </w:r>
          </w:p>
        </w:tc>
        <w:tc>
          <w:tcPr>
            <w:tcW w:w="1134" w:type="dxa"/>
            <w:tcBorders>
              <w:top w:val="single" w:sz="4" w:space="0" w:color="auto"/>
              <w:left w:val="single" w:sz="4" w:space="0" w:color="auto"/>
              <w:bottom w:val="single" w:sz="4" w:space="0" w:color="auto"/>
              <w:right w:val="single" w:sz="4" w:space="0" w:color="auto"/>
            </w:tcBorders>
          </w:tcPr>
          <w:p w14:paraId="1079E51F"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F57A098"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4FB8A1E3"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7312222" w14:textId="34E2FFA9"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32F7649E" w14:textId="77777777" w:rsidR="00593960" w:rsidRPr="00090C64" w:rsidRDefault="00593960" w:rsidP="00784C65">
            <w:pPr>
              <w:pStyle w:val="TAC"/>
              <w:rPr>
                <w:lang w:eastAsia="zh-CN"/>
              </w:rPr>
            </w:pPr>
            <w:r w:rsidRPr="00090C64">
              <w:rPr>
                <w:lang w:eastAsia="zh-CN"/>
              </w:rPr>
              <w:t>-69.5</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57DBDB63" w14:textId="77777777" w:rsidR="00593960" w:rsidRPr="00090C64" w:rsidRDefault="00593960" w:rsidP="00784C65">
            <w:pPr>
              <w:pStyle w:val="TAC"/>
              <w:rPr>
                <w:lang w:eastAsia="zh-CN"/>
              </w:rPr>
            </w:pPr>
            <w:r w:rsidRPr="00090C64">
              <w:rPr>
                <w:lang w:eastAsia="zh-CN"/>
              </w:rPr>
              <w:t>AWGN</w:t>
            </w:r>
          </w:p>
        </w:tc>
      </w:tr>
      <w:tr w:rsidR="00593960" w:rsidRPr="00090C64" w14:paraId="2C89CFDF"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25F8C8D"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669FCC32" w14:textId="77777777" w:rsidR="00593960" w:rsidRPr="00090C64" w:rsidRDefault="00593960" w:rsidP="00784C6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1B69853D" w14:textId="77777777" w:rsidR="00593960" w:rsidRPr="00090C64" w:rsidRDefault="00593960" w:rsidP="00784C65">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3A293E4A"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61405641" w14:textId="15490CF0"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C39E961"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54BB3269" w14:textId="77777777" w:rsidR="00593960" w:rsidRPr="00090C64" w:rsidRDefault="00593960" w:rsidP="00784C65">
            <w:pPr>
              <w:pStyle w:val="TAC"/>
            </w:pPr>
          </w:p>
        </w:tc>
      </w:tr>
      <w:tr w:rsidR="00593960" w:rsidRPr="00090C64" w14:paraId="42380783"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DF85CCD" w14:textId="77777777" w:rsidR="00593960" w:rsidRPr="00090C64" w:rsidRDefault="00593960" w:rsidP="00784C65">
            <w:pPr>
              <w:pStyle w:val="TAC"/>
              <w:rPr>
                <w:lang w:eastAsia="zh-CN"/>
              </w:rPr>
            </w:pPr>
            <w:r w:rsidRPr="00090C64">
              <w:rPr>
                <w:lang w:eastAsia="zh-CN"/>
              </w:rPr>
              <w:t>100</w:t>
            </w:r>
          </w:p>
        </w:tc>
        <w:tc>
          <w:tcPr>
            <w:tcW w:w="1134" w:type="dxa"/>
            <w:tcBorders>
              <w:top w:val="single" w:sz="4" w:space="0" w:color="auto"/>
              <w:left w:val="single" w:sz="4" w:space="0" w:color="auto"/>
              <w:bottom w:val="single" w:sz="4" w:space="0" w:color="auto"/>
              <w:right w:val="single" w:sz="4" w:space="0" w:color="auto"/>
            </w:tcBorders>
          </w:tcPr>
          <w:p w14:paraId="7C0D068D"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AC14683"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03BAC9AA"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6C5EA899" w14:textId="211C6BEA"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0676E4C8" w14:textId="77777777" w:rsidR="00593960" w:rsidRPr="00090C64" w:rsidRDefault="00593960" w:rsidP="00784C65">
            <w:pPr>
              <w:pStyle w:val="TAC"/>
              <w:rPr>
                <w:lang w:eastAsia="zh-CN"/>
              </w:rPr>
            </w:pPr>
            <w:r w:rsidRPr="00090C64">
              <w:rPr>
                <w:lang w:eastAsia="zh-CN"/>
              </w:rPr>
              <w:t>-69.1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1A336F0D" w14:textId="77777777" w:rsidR="00593960" w:rsidRPr="00090C64" w:rsidRDefault="00593960" w:rsidP="00784C65">
            <w:pPr>
              <w:pStyle w:val="TAC"/>
              <w:rPr>
                <w:lang w:eastAsia="zh-CN"/>
              </w:rPr>
            </w:pPr>
            <w:r w:rsidRPr="00090C64">
              <w:rPr>
                <w:lang w:eastAsia="zh-CN"/>
              </w:rPr>
              <w:t>AWGN</w:t>
            </w:r>
          </w:p>
        </w:tc>
      </w:tr>
      <w:tr w:rsidR="00593960" w:rsidRPr="00090C64" w14:paraId="76D7D961"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A84F27F"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5957DE08" w14:textId="77777777" w:rsidR="00593960" w:rsidRPr="00090C64" w:rsidRDefault="00593960" w:rsidP="00784C65">
            <w:pPr>
              <w:pStyle w:val="TAC"/>
              <w:rPr>
                <w:rFonts w:cs="Arial"/>
                <w:szCs w:val="18"/>
              </w:rPr>
            </w:pPr>
            <w:r w:rsidRPr="00090C64">
              <w:rPr>
                <w:rFonts w:cs="Arial"/>
                <w:szCs w:val="18"/>
              </w:rPr>
              <w:t>60</w:t>
            </w:r>
          </w:p>
        </w:tc>
        <w:tc>
          <w:tcPr>
            <w:tcW w:w="1417" w:type="dxa"/>
            <w:tcBorders>
              <w:top w:val="single" w:sz="4" w:space="0" w:color="auto"/>
              <w:left w:val="single" w:sz="4" w:space="0" w:color="auto"/>
              <w:bottom w:val="single" w:sz="4" w:space="0" w:color="auto"/>
              <w:right w:val="single" w:sz="4" w:space="0" w:color="auto"/>
            </w:tcBorders>
          </w:tcPr>
          <w:p w14:paraId="1AEDC854" w14:textId="77777777" w:rsidR="00593960" w:rsidRPr="00090C64" w:rsidRDefault="00593960" w:rsidP="00784C65">
            <w:pPr>
              <w:pStyle w:val="TAC"/>
              <w:rPr>
                <w:rFonts w:cs="Arial"/>
                <w:szCs w:val="18"/>
              </w:rPr>
            </w:pPr>
            <w:r w:rsidRPr="00090C64">
              <w:rPr>
                <w:rFonts w:cs="Arial"/>
                <w:szCs w:val="18"/>
              </w:rPr>
              <w:t>G-FR1-A2-6</w:t>
            </w:r>
          </w:p>
        </w:tc>
        <w:tc>
          <w:tcPr>
            <w:tcW w:w="1979" w:type="dxa"/>
            <w:tcBorders>
              <w:top w:val="single" w:sz="4" w:space="0" w:color="auto"/>
              <w:left w:val="single" w:sz="4" w:space="0" w:color="auto"/>
              <w:bottom w:val="single" w:sz="4" w:space="0" w:color="auto"/>
              <w:right w:val="single" w:sz="4" w:space="0" w:color="auto"/>
            </w:tcBorders>
          </w:tcPr>
          <w:p w14:paraId="2F2AF5D0"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0DBE2BBB" w14:textId="7C335C92"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53A05FE7"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4A8BF8E2" w14:textId="77777777" w:rsidR="00593960" w:rsidRPr="00090C64" w:rsidRDefault="00593960" w:rsidP="00784C65">
            <w:pPr>
              <w:pStyle w:val="TAC"/>
            </w:pPr>
          </w:p>
        </w:tc>
      </w:tr>
      <w:tr w:rsidR="00593960" w:rsidRPr="00090C64" w14:paraId="1A42DC53" w14:textId="77777777" w:rsidTr="005A78C6">
        <w:trPr>
          <w:cantSplit/>
          <w:jc w:val="center"/>
        </w:trPr>
        <w:tc>
          <w:tcPr>
            <w:tcW w:w="10279" w:type="dxa"/>
            <w:gridSpan w:val="7"/>
            <w:tcBorders>
              <w:top w:val="single" w:sz="4" w:space="0" w:color="auto"/>
              <w:left w:val="single" w:sz="4" w:space="0" w:color="auto"/>
              <w:bottom w:val="single" w:sz="4" w:space="0" w:color="auto"/>
              <w:right w:val="single" w:sz="4" w:space="0" w:color="auto"/>
            </w:tcBorders>
          </w:tcPr>
          <w:p w14:paraId="51BB51ED" w14:textId="77777777" w:rsidR="00593960" w:rsidRPr="00090C64" w:rsidRDefault="00593960" w:rsidP="00784C65">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3ED5719C" w14:textId="77777777" w:rsidR="00593960" w:rsidRPr="00090C64" w:rsidRDefault="00593960" w:rsidP="00D57C09"/>
    <w:p w14:paraId="73047345" w14:textId="77777777" w:rsidR="00D57C09" w:rsidRPr="00C330E2" w:rsidRDefault="00D57C09" w:rsidP="00D57C09">
      <w:pPr>
        <w:pStyle w:val="TH"/>
      </w:pPr>
      <w:r w:rsidRPr="00C330E2">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112"/>
        <w:gridCol w:w="2142"/>
        <w:gridCol w:w="1266"/>
        <w:gridCol w:w="1135"/>
      </w:tblGrid>
      <w:tr w:rsidR="00593960" w:rsidRPr="00090C64" w14:paraId="67A50ED1"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2489E22" w14:textId="77777777" w:rsidR="00593960" w:rsidRPr="00090C64" w:rsidRDefault="00593960" w:rsidP="00784C65">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56E7472E" w14:textId="77777777" w:rsidR="00593960" w:rsidRPr="00090C64" w:rsidRDefault="00593960" w:rsidP="00784C65">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01A29ED5" w14:textId="77777777" w:rsidR="00593960" w:rsidRPr="00090C64" w:rsidRDefault="00593960" w:rsidP="00784C65">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56B4132A" w14:textId="77777777" w:rsidR="00593960" w:rsidRPr="00090C64" w:rsidRDefault="00593960" w:rsidP="00784C65">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55501E88" w14:textId="77777777" w:rsidR="00593960" w:rsidRPr="00090C64" w:rsidRDefault="00593960" w:rsidP="00784C65">
            <w:pPr>
              <w:pStyle w:val="TAH"/>
              <w:rPr>
                <w:rFonts w:cs="Arial"/>
                <w:szCs w:val="18"/>
              </w:rPr>
            </w:pPr>
            <w:r w:rsidRPr="00090C64">
              <w:rPr>
                <w:rFonts w:cs="Arial"/>
                <w:szCs w:val="18"/>
              </w:rPr>
              <w:t xml:space="preserve">Interfering signal mean power </w:t>
            </w:r>
            <w:r w:rsidRPr="00090C64">
              <w:rPr>
                <w:rFonts w:eastAsia="SimSun" w:cs="Arial"/>
                <w:szCs w:val="18"/>
                <w:lang w:eastAsia="zh-CN"/>
              </w:rPr>
              <w:t>(</w:t>
            </w:r>
            <w:r w:rsidRPr="00090C64">
              <w:rPr>
                <w:rFonts w:cs="Arial"/>
                <w:szCs w:val="18"/>
              </w:rPr>
              <w:t>dBm</w:t>
            </w:r>
            <w:r w:rsidRPr="00090C64">
              <w:rPr>
                <w:rFonts w:eastAsia="SimSun" w:cs="Arial"/>
                <w:szCs w:val="18"/>
                <w:lang w:eastAsia="zh-CN"/>
              </w:rPr>
              <w:t>)</w:t>
            </w:r>
            <w:r w:rsidRPr="00090C64">
              <w:rPr>
                <w:rFonts w:cs="Arial"/>
                <w:szCs w:val="18"/>
              </w:rPr>
              <w:t xml:space="preserve"> / BW</w:t>
            </w:r>
            <w:r w:rsidRPr="00090C64">
              <w:rPr>
                <w:rFonts w:cs="Arial"/>
                <w:szCs w:val="18"/>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7DB01866" w14:textId="77777777" w:rsidR="00593960" w:rsidRPr="00090C64" w:rsidRDefault="00593960" w:rsidP="00784C65">
            <w:pPr>
              <w:pStyle w:val="TAH"/>
              <w:rPr>
                <w:rFonts w:cs="Arial"/>
                <w:szCs w:val="18"/>
              </w:rPr>
            </w:pPr>
            <w:r w:rsidRPr="00090C64">
              <w:rPr>
                <w:rFonts w:cs="Arial"/>
                <w:szCs w:val="18"/>
              </w:rPr>
              <w:t>Type of interfering signal</w:t>
            </w:r>
          </w:p>
        </w:tc>
      </w:tr>
      <w:tr w:rsidR="00593960" w:rsidRPr="00090C64" w14:paraId="4E2CB3F3"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2365B3E" w14:textId="77777777" w:rsidR="00593960" w:rsidRPr="00090C64" w:rsidRDefault="00593960" w:rsidP="00784C65">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3A5721E8" w14:textId="77777777" w:rsidR="00593960" w:rsidRPr="00090C64" w:rsidRDefault="00593960" w:rsidP="00784C65">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3BBC8697" w14:textId="77777777" w:rsidR="00593960" w:rsidRPr="00090C64" w:rsidRDefault="00593960" w:rsidP="00784C65">
            <w:pPr>
              <w:pStyle w:val="TAH"/>
            </w:pPr>
          </w:p>
        </w:tc>
        <w:tc>
          <w:tcPr>
            <w:tcW w:w="2112" w:type="dxa"/>
            <w:tcBorders>
              <w:top w:val="single" w:sz="4" w:space="0" w:color="auto"/>
              <w:left w:val="single" w:sz="4" w:space="0" w:color="auto"/>
              <w:bottom w:val="single" w:sz="4" w:space="0" w:color="auto"/>
              <w:right w:val="single" w:sz="4" w:space="0" w:color="auto"/>
            </w:tcBorders>
          </w:tcPr>
          <w:p w14:paraId="4A84295E" w14:textId="77777777" w:rsidR="00593960" w:rsidRPr="00090C64" w:rsidRDefault="00593960" w:rsidP="00784C65">
            <w:pPr>
              <w:pStyle w:val="TAH"/>
            </w:pPr>
            <w:r w:rsidRPr="00090C64">
              <w:t>f ≤ 3.0 GHz</w:t>
            </w:r>
          </w:p>
        </w:tc>
        <w:tc>
          <w:tcPr>
            <w:tcW w:w="2142" w:type="dxa"/>
            <w:tcBorders>
              <w:top w:val="single" w:sz="4" w:space="0" w:color="auto"/>
              <w:left w:val="single" w:sz="4" w:space="0" w:color="auto"/>
              <w:bottom w:val="single" w:sz="4" w:space="0" w:color="auto"/>
              <w:right w:val="single" w:sz="4" w:space="0" w:color="auto"/>
            </w:tcBorders>
          </w:tcPr>
          <w:p w14:paraId="20EBA3A6" w14:textId="3A8E7D7A" w:rsidR="00593960" w:rsidRPr="00090C64" w:rsidRDefault="00593960" w:rsidP="00784C65">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0AF1E8E8" w14:textId="77777777" w:rsidR="00593960" w:rsidRPr="00090C64" w:rsidRDefault="00593960" w:rsidP="00784C65">
            <w:pPr>
              <w:pStyle w:val="TAH"/>
              <w:rPr>
                <w:rFonts w:cs="Arial"/>
                <w:szCs w:val="18"/>
              </w:rPr>
            </w:pPr>
          </w:p>
        </w:tc>
        <w:tc>
          <w:tcPr>
            <w:tcW w:w="1135" w:type="dxa"/>
            <w:tcBorders>
              <w:top w:val="nil"/>
              <w:left w:val="single" w:sz="4" w:space="0" w:color="auto"/>
              <w:bottom w:val="single" w:sz="4" w:space="0" w:color="auto"/>
              <w:right w:val="single" w:sz="4" w:space="0" w:color="auto"/>
            </w:tcBorders>
            <w:shd w:val="clear" w:color="auto" w:fill="auto"/>
          </w:tcPr>
          <w:p w14:paraId="7D80B856" w14:textId="77777777" w:rsidR="00593960" w:rsidRPr="00090C64" w:rsidRDefault="00593960" w:rsidP="00784C65">
            <w:pPr>
              <w:pStyle w:val="TAH"/>
              <w:rPr>
                <w:rFonts w:cs="Arial"/>
                <w:szCs w:val="18"/>
              </w:rPr>
            </w:pPr>
          </w:p>
        </w:tc>
      </w:tr>
      <w:tr w:rsidR="00593960" w:rsidRPr="00090C64" w14:paraId="0528919A"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4006318" w14:textId="77777777" w:rsidR="00593960" w:rsidRPr="00090C64" w:rsidRDefault="00593960" w:rsidP="00784C65">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3DE66630" w14:textId="77777777" w:rsidR="00593960" w:rsidRPr="00090C64" w:rsidRDefault="00593960" w:rsidP="00784C65">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AEB0A71" w14:textId="77777777" w:rsidR="00593960" w:rsidRPr="00090C64" w:rsidRDefault="00593960" w:rsidP="00784C65">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35FC6413" w14:textId="77777777" w:rsidR="00593960" w:rsidRPr="00090C64" w:rsidRDefault="00593960" w:rsidP="00784C65">
            <w:pPr>
              <w:pStyle w:val="TAC"/>
              <w:rPr>
                <w:vertAlign w:val="subscript"/>
                <w:lang w:eastAsia="zh-CN"/>
              </w:rPr>
            </w:pPr>
            <w:r w:rsidRPr="00090C64">
              <w:rPr>
                <w:rFonts w:eastAsia="SimSun"/>
              </w:rPr>
              <w:t>-65.4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50329D8" w14:textId="34764DC5" w:rsidR="00593960" w:rsidRPr="00090C64" w:rsidRDefault="00593960" w:rsidP="00784C65">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568EF9A" w14:textId="77777777" w:rsidR="00593960" w:rsidRPr="00090C64" w:rsidRDefault="00593960" w:rsidP="00784C65">
            <w:pPr>
              <w:pStyle w:val="TAC"/>
              <w:rPr>
                <w:lang w:eastAsia="zh-CN"/>
              </w:rPr>
            </w:pPr>
            <w:r w:rsidRPr="00090C64">
              <w:rPr>
                <w:lang w:eastAsia="zh-CN"/>
              </w:rPr>
              <w:t>-77.5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5BCC043" w14:textId="77777777" w:rsidR="00593960" w:rsidRPr="00090C64" w:rsidRDefault="00593960" w:rsidP="00784C65">
            <w:pPr>
              <w:pStyle w:val="TAC"/>
              <w:rPr>
                <w:lang w:eastAsia="zh-CN"/>
              </w:rPr>
            </w:pPr>
            <w:r w:rsidRPr="00090C64">
              <w:rPr>
                <w:lang w:eastAsia="zh-CN"/>
              </w:rPr>
              <w:t>AWGN</w:t>
            </w:r>
          </w:p>
        </w:tc>
      </w:tr>
      <w:tr w:rsidR="00593960" w:rsidRPr="00090C64" w14:paraId="5950BEA4"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0666A76"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740ED61B" w14:textId="77777777" w:rsidR="00593960" w:rsidRPr="00090C64" w:rsidRDefault="00593960" w:rsidP="00784C65">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838AE36" w14:textId="77777777" w:rsidR="00593960" w:rsidRPr="00090C64" w:rsidRDefault="00593960" w:rsidP="00784C65">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31804521" w14:textId="77777777" w:rsidR="00593960" w:rsidRPr="00090C64" w:rsidRDefault="00593960" w:rsidP="00784C65">
            <w:pPr>
              <w:pStyle w:val="TAC"/>
              <w:rPr>
                <w:vertAlign w:val="subscript"/>
                <w:lang w:eastAsia="zh-CN"/>
              </w:rPr>
            </w:pPr>
            <w:r w:rsidRPr="00090C64">
              <w:rPr>
                <w:rFonts w:eastAsia="SimSun"/>
              </w:rPr>
              <w:t>-66.1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ECE9550" w14:textId="59D2CD2E" w:rsidR="00593960" w:rsidRPr="00090C64" w:rsidRDefault="00593960" w:rsidP="00784C65">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42E312"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F0E0E8A" w14:textId="77777777" w:rsidR="00593960" w:rsidRPr="00090C64" w:rsidRDefault="00593960" w:rsidP="00784C65">
            <w:pPr>
              <w:pStyle w:val="TAC"/>
            </w:pPr>
          </w:p>
        </w:tc>
      </w:tr>
      <w:tr w:rsidR="00593960" w:rsidRPr="00090C64" w14:paraId="086F7457"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9AE72D2" w14:textId="77777777" w:rsidR="00593960" w:rsidRPr="00090C64" w:rsidRDefault="00593960" w:rsidP="00784C65">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0477A295" w14:textId="77777777" w:rsidR="00593960" w:rsidRPr="00090C64" w:rsidRDefault="00593960" w:rsidP="00784C65">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CA4DBC2" w14:textId="77777777" w:rsidR="00593960" w:rsidRPr="00090C64" w:rsidRDefault="00593960" w:rsidP="00784C65">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5B8F9311" w14:textId="77777777" w:rsidR="00593960" w:rsidRPr="00090C64" w:rsidRDefault="00593960" w:rsidP="00784C65">
            <w:pPr>
              <w:pStyle w:val="TAC"/>
            </w:pPr>
            <w:r w:rsidRPr="00090C64">
              <w:rPr>
                <w:rFonts w:eastAsia="SimSun"/>
              </w:rPr>
              <w:t>-65.4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B274BD0" w14:textId="3BFF87BC" w:rsidR="00593960" w:rsidRPr="00090C64" w:rsidRDefault="00593960" w:rsidP="00784C65">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D943C76" w14:textId="77777777" w:rsidR="00593960" w:rsidRPr="00090C64" w:rsidRDefault="00593960" w:rsidP="00784C65">
            <w:pPr>
              <w:pStyle w:val="TAC"/>
              <w:rPr>
                <w:lang w:eastAsia="zh-CN"/>
              </w:rPr>
            </w:pPr>
            <w:r w:rsidRPr="00090C64">
              <w:rPr>
                <w:lang w:eastAsia="zh-CN"/>
              </w:rPr>
              <w:t>-74.3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AE042CC" w14:textId="77777777" w:rsidR="00593960" w:rsidRPr="00090C64" w:rsidRDefault="00593960" w:rsidP="00784C65">
            <w:pPr>
              <w:pStyle w:val="TAC"/>
            </w:pPr>
            <w:r w:rsidRPr="00090C64">
              <w:rPr>
                <w:lang w:eastAsia="zh-CN"/>
              </w:rPr>
              <w:t>AWGN</w:t>
            </w:r>
          </w:p>
        </w:tc>
      </w:tr>
      <w:tr w:rsidR="00593960" w:rsidRPr="00090C64" w14:paraId="60F2A567"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36CED432"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37AF4A8C" w14:textId="77777777" w:rsidR="00593960" w:rsidRPr="00090C64" w:rsidRDefault="00593960" w:rsidP="00784C65">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ACBA22B" w14:textId="77777777" w:rsidR="00593960" w:rsidRPr="00090C64" w:rsidRDefault="00593960" w:rsidP="00784C65">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51192622" w14:textId="77777777" w:rsidR="00593960" w:rsidRPr="00090C64" w:rsidRDefault="00593960" w:rsidP="00784C65">
            <w:pPr>
              <w:pStyle w:val="TAC"/>
            </w:pPr>
            <w:r w:rsidRPr="00090C64">
              <w:rPr>
                <w:rFonts w:eastAsia="SimSun"/>
              </w:rPr>
              <w:t>-66.1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4BECD8A" w14:textId="2C3A8E5E" w:rsidR="00593960" w:rsidRPr="00090C64" w:rsidRDefault="00593960" w:rsidP="00784C65">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6DFF8BC"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2955F05B" w14:textId="77777777" w:rsidR="00593960" w:rsidRPr="00090C64" w:rsidRDefault="00593960" w:rsidP="00784C65">
            <w:pPr>
              <w:pStyle w:val="TAC"/>
            </w:pPr>
          </w:p>
        </w:tc>
      </w:tr>
      <w:tr w:rsidR="00593960" w:rsidRPr="00090C64" w14:paraId="5EAA7BBC"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7C05228"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081CBE66" w14:textId="77777777" w:rsidR="00593960" w:rsidRPr="00090C64" w:rsidRDefault="00593960" w:rsidP="00784C65">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1C0F7D1" w14:textId="77777777" w:rsidR="00593960" w:rsidRPr="00090C64" w:rsidRDefault="00593960" w:rsidP="00784C65">
            <w:pPr>
              <w:pStyle w:val="TAC"/>
            </w:pPr>
            <w:r w:rsidRPr="00090C64">
              <w:t>G-FR1-A2-3</w:t>
            </w:r>
          </w:p>
        </w:tc>
        <w:tc>
          <w:tcPr>
            <w:tcW w:w="2112" w:type="dxa"/>
            <w:tcBorders>
              <w:top w:val="single" w:sz="4" w:space="0" w:color="auto"/>
              <w:left w:val="single" w:sz="4" w:space="0" w:color="auto"/>
              <w:bottom w:val="single" w:sz="4" w:space="0" w:color="auto"/>
              <w:right w:val="single" w:sz="4" w:space="0" w:color="auto"/>
            </w:tcBorders>
          </w:tcPr>
          <w:p w14:paraId="72EFDF92" w14:textId="77777777" w:rsidR="00593960" w:rsidRPr="00090C64" w:rsidRDefault="00593960" w:rsidP="00784C65">
            <w:pPr>
              <w:pStyle w:val="TAC"/>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763BB69" w14:textId="2950EEFB" w:rsidR="00593960" w:rsidRPr="00090C64" w:rsidRDefault="00593960" w:rsidP="00784C65">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81989C8"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6C780F0" w14:textId="77777777" w:rsidR="00593960" w:rsidRPr="00090C64" w:rsidRDefault="00593960" w:rsidP="00784C65">
            <w:pPr>
              <w:pStyle w:val="TAC"/>
            </w:pPr>
          </w:p>
        </w:tc>
      </w:tr>
      <w:tr w:rsidR="00593960" w:rsidRPr="00090C64" w14:paraId="05243663"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D59C193" w14:textId="77777777" w:rsidR="00593960" w:rsidRPr="00090C64" w:rsidRDefault="00593960" w:rsidP="00784C65">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0763FBEC" w14:textId="77777777" w:rsidR="00593960" w:rsidRPr="00090C64" w:rsidRDefault="00593960" w:rsidP="00784C65">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1C44635" w14:textId="77777777" w:rsidR="00593960" w:rsidRPr="00090C64" w:rsidRDefault="00593960" w:rsidP="00784C65">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01C61EF2" w14:textId="77777777" w:rsidR="00593960" w:rsidRPr="00090C64" w:rsidRDefault="00593960" w:rsidP="00784C65">
            <w:pPr>
              <w:pStyle w:val="TAC"/>
            </w:pPr>
            <w:r w:rsidRPr="00090C64">
              <w:rPr>
                <w:rFonts w:eastAsia="SimSun"/>
              </w:rPr>
              <w:t>-65.4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D87BCE1" w14:textId="6199CDCC" w:rsidR="00593960" w:rsidRPr="00090C64" w:rsidRDefault="00593960" w:rsidP="00784C65">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B65D94E" w14:textId="77777777" w:rsidR="00593960" w:rsidRPr="00090C64" w:rsidRDefault="00593960" w:rsidP="00784C65">
            <w:pPr>
              <w:pStyle w:val="TAC"/>
              <w:rPr>
                <w:lang w:eastAsia="zh-CN"/>
              </w:rPr>
            </w:pPr>
            <w:r w:rsidRPr="00090C64">
              <w:rPr>
                <w:lang w:eastAsia="zh-CN"/>
              </w:rPr>
              <w:t>-72.5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D4E6FCF" w14:textId="77777777" w:rsidR="00593960" w:rsidRPr="00090C64" w:rsidRDefault="00593960" w:rsidP="00784C65">
            <w:pPr>
              <w:pStyle w:val="TAC"/>
            </w:pPr>
            <w:r w:rsidRPr="00090C64">
              <w:rPr>
                <w:lang w:eastAsia="zh-CN"/>
              </w:rPr>
              <w:t>AWGN</w:t>
            </w:r>
          </w:p>
        </w:tc>
      </w:tr>
      <w:tr w:rsidR="00593960" w:rsidRPr="00090C64" w14:paraId="3640C6E0"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594733CD"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1B9B3663" w14:textId="77777777" w:rsidR="00593960" w:rsidRPr="00090C64" w:rsidRDefault="00593960" w:rsidP="00784C65">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C82318F" w14:textId="77777777" w:rsidR="00593960" w:rsidRPr="00090C64" w:rsidRDefault="00593960" w:rsidP="00784C65">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19B3FA44" w14:textId="77777777" w:rsidR="00593960" w:rsidRPr="00090C64" w:rsidRDefault="00593960" w:rsidP="00784C65">
            <w:pPr>
              <w:pStyle w:val="TAC"/>
            </w:pPr>
            <w:r w:rsidRPr="00090C64">
              <w:rPr>
                <w:rFonts w:eastAsia="SimSun"/>
              </w:rPr>
              <w:t>-66.1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EE9942E" w14:textId="1C1824F5" w:rsidR="00593960" w:rsidRPr="00090C64" w:rsidRDefault="00593960" w:rsidP="00784C65">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1E68BC5"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548CBD23" w14:textId="77777777" w:rsidR="00593960" w:rsidRPr="00090C64" w:rsidRDefault="00593960" w:rsidP="00784C65">
            <w:pPr>
              <w:pStyle w:val="TAC"/>
            </w:pPr>
          </w:p>
        </w:tc>
      </w:tr>
      <w:tr w:rsidR="00593960" w:rsidRPr="00090C64" w14:paraId="1D20E2CB"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E1A4D13"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020BB99B" w14:textId="77777777" w:rsidR="00593960" w:rsidRPr="00090C64" w:rsidRDefault="00593960" w:rsidP="00784C65">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6DC31C6" w14:textId="77777777" w:rsidR="00593960" w:rsidRPr="00090C64" w:rsidRDefault="00593960" w:rsidP="00784C65">
            <w:pPr>
              <w:pStyle w:val="TAC"/>
            </w:pPr>
            <w:r w:rsidRPr="00090C64">
              <w:t>G-FR1-A2-3</w:t>
            </w:r>
          </w:p>
        </w:tc>
        <w:tc>
          <w:tcPr>
            <w:tcW w:w="2112" w:type="dxa"/>
            <w:tcBorders>
              <w:top w:val="single" w:sz="4" w:space="0" w:color="auto"/>
              <w:left w:val="single" w:sz="4" w:space="0" w:color="auto"/>
              <w:bottom w:val="single" w:sz="4" w:space="0" w:color="auto"/>
              <w:right w:val="single" w:sz="4" w:space="0" w:color="auto"/>
            </w:tcBorders>
          </w:tcPr>
          <w:p w14:paraId="186E30D5" w14:textId="77777777" w:rsidR="00593960" w:rsidRPr="00090C64" w:rsidRDefault="00593960" w:rsidP="00784C65">
            <w:pPr>
              <w:pStyle w:val="TAC"/>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2631260" w14:textId="37DD3313" w:rsidR="00593960" w:rsidRPr="00090C64" w:rsidRDefault="00593960" w:rsidP="00784C65">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DC4D207"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2BA38C6" w14:textId="77777777" w:rsidR="00593960" w:rsidRPr="00090C64" w:rsidRDefault="00593960" w:rsidP="00784C65">
            <w:pPr>
              <w:pStyle w:val="TAC"/>
            </w:pPr>
          </w:p>
        </w:tc>
      </w:tr>
      <w:tr w:rsidR="00593960" w:rsidRPr="00090C64" w14:paraId="162318AA"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1A93794" w14:textId="77777777" w:rsidR="00593960" w:rsidRPr="00090C64" w:rsidRDefault="00593960" w:rsidP="00784C65">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23C5D43A"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76B7608"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709BFD40"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205CAA7" w14:textId="05227D84"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33C1F11" w14:textId="77777777" w:rsidR="00593960" w:rsidRPr="00090C64" w:rsidRDefault="00593960" w:rsidP="00784C65">
            <w:pPr>
              <w:pStyle w:val="TAC"/>
              <w:rPr>
                <w:lang w:eastAsia="zh-CN"/>
              </w:rPr>
            </w:pPr>
            <w:r w:rsidRPr="00090C64">
              <w:rPr>
                <w:lang w:eastAsia="zh-CN"/>
              </w:rPr>
              <w:t>-71.2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480A412" w14:textId="77777777" w:rsidR="00593960" w:rsidRPr="00090C64" w:rsidRDefault="00593960" w:rsidP="00784C65">
            <w:pPr>
              <w:pStyle w:val="TAC"/>
            </w:pPr>
            <w:r w:rsidRPr="00090C64">
              <w:rPr>
                <w:lang w:eastAsia="zh-CN"/>
              </w:rPr>
              <w:t>AWGN</w:t>
            </w:r>
          </w:p>
        </w:tc>
      </w:tr>
      <w:tr w:rsidR="00593960" w:rsidRPr="00090C64" w14:paraId="344C8704"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5B75E83B"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555AFB4B"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67609D"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7EF21DE1"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89BB1E2" w14:textId="25ADA396"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8041128"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1F12EE4B" w14:textId="77777777" w:rsidR="00593960" w:rsidRPr="00090C64" w:rsidRDefault="00593960" w:rsidP="00784C65">
            <w:pPr>
              <w:pStyle w:val="TAC"/>
            </w:pPr>
          </w:p>
        </w:tc>
      </w:tr>
      <w:tr w:rsidR="00593960" w:rsidRPr="00090C64" w14:paraId="266C44A6"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6E48123"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373B1001"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FE1CC9A"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447332C5" w14:textId="77777777"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CD1A29F" w14:textId="007BADD5"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158A738"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113FA0A" w14:textId="77777777" w:rsidR="00593960" w:rsidRPr="00090C64" w:rsidRDefault="00593960" w:rsidP="00784C65">
            <w:pPr>
              <w:pStyle w:val="TAC"/>
            </w:pPr>
          </w:p>
        </w:tc>
      </w:tr>
      <w:tr w:rsidR="00593960" w:rsidRPr="00090C64" w14:paraId="3D8BAC4B"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2926741" w14:textId="77777777" w:rsidR="00593960" w:rsidRPr="00090C64" w:rsidRDefault="00593960" w:rsidP="00784C65">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658FDF02"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B6B4AFB"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3E2877AB"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5350DDE" w14:textId="264A9ACF"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F61CBA5" w14:textId="77777777" w:rsidR="00593960" w:rsidRPr="00090C64" w:rsidRDefault="00593960" w:rsidP="00784C65">
            <w:pPr>
              <w:pStyle w:val="TAC"/>
              <w:rPr>
                <w:lang w:eastAsia="zh-CN"/>
              </w:rPr>
            </w:pPr>
            <w:r w:rsidRPr="00090C64">
              <w:rPr>
                <w:lang w:eastAsia="zh-CN"/>
              </w:rPr>
              <w:t>-70.2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5CE7C83" w14:textId="77777777" w:rsidR="00593960" w:rsidRPr="00090C64" w:rsidRDefault="00593960" w:rsidP="00784C65">
            <w:pPr>
              <w:pStyle w:val="TAC"/>
            </w:pPr>
            <w:r w:rsidRPr="00090C64">
              <w:rPr>
                <w:lang w:eastAsia="zh-CN"/>
              </w:rPr>
              <w:t>AWGN</w:t>
            </w:r>
          </w:p>
        </w:tc>
      </w:tr>
      <w:tr w:rsidR="00593960" w:rsidRPr="00090C64" w14:paraId="4E96292E"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325D9901"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4BC39A72"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A08F483"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34990B0D"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C83EDFC" w14:textId="64F44C4D"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C4D91AD"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16DA4502" w14:textId="77777777" w:rsidR="00593960" w:rsidRPr="00090C64" w:rsidRDefault="00593960" w:rsidP="00784C65">
            <w:pPr>
              <w:pStyle w:val="TAC"/>
            </w:pPr>
          </w:p>
        </w:tc>
      </w:tr>
      <w:tr w:rsidR="00593960" w:rsidRPr="00090C64" w14:paraId="2DABF35B"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1B6A02D"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062BCFB8"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9CC7293"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13545C1A" w14:textId="77777777"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3B577F5" w14:textId="1EE8A7F5"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3C7A16F"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C88F856" w14:textId="77777777" w:rsidR="00593960" w:rsidRPr="00090C64" w:rsidRDefault="00593960" w:rsidP="00784C65">
            <w:pPr>
              <w:pStyle w:val="TAC"/>
            </w:pPr>
          </w:p>
        </w:tc>
      </w:tr>
      <w:tr w:rsidR="00593960" w:rsidRPr="00090C64" w14:paraId="1DD2B0C7"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8A3A421" w14:textId="77777777" w:rsidR="00593960" w:rsidRPr="00090C64" w:rsidRDefault="00593960" w:rsidP="00784C65">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78DC570F"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804C8D2"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2A98E932"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210D27F" w14:textId="6CE669F5"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A68186B" w14:textId="77777777" w:rsidR="00593960" w:rsidRPr="00090C64" w:rsidRDefault="00593960" w:rsidP="00784C65">
            <w:pPr>
              <w:pStyle w:val="TAC"/>
              <w:rPr>
                <w:lang w:eastAsia="zh-CN"/>
              </w:rPr>
            </w:pPr>
            <w:r w:rsidRPr="00090C64">
              <w:rPr>
                <w:lang w:eastAsia="zh-CN"/>
              </w:rPr>
              <w:t>-69.4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67DA940" w14:textId="77777777" w:rsidR="00593960" w:rsidRPr="00090C64" w:rsidRDefault="00593960" w:rsidP="00784C65">
            <w:pPr>
              <w:pStyle w:val="TAC"/>
            </w:pPr>
            <w:r w:rsidRPr="00090C64">
              <w:rPr>
                <w:lang w:eastAsia="zh-CN"/>
              </w:rPr>
              <w:t>AWGN</w:t>
            </w:r>
          </w:p>
        </w:tc>
      </w:tr>
      <w:tr w:rsidR="00593960" w:rsidRPr="00090C64" w14:paraId="0ED7D828"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36D4826F"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119CA263"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10E5D12"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F1562B7"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2F1D393" w14:textId="2BE465CF"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24E7297"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668EC992" w14:textId="77777777" w:rsidR="00593960" w:rsidRPr="00090C64" w:rsidRDefault="00593960" w:rsidP="00784C65">
            <w:pPr>
              <w:pStyle w:val="TAC"/>
            </w:pPr>
          </w:p>
        </w:tc>
      </w:tr>
      <w:tr w:rsidR="00593960" w:rsidRPr="00090C64" w14:paraId="309707FB"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98C4283"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64E0561B"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D5444B2"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4DC0FF1" w14:textId="77777777"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CF3C76A" w14:textId="39B782D1"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F35F4B1"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3F8F334" w14:textId="77777777" w:rsidR="00593960" w:rsidRPr="00090C64" w:rsidRDefault="00593960" w:rsidP="00784C65">
            <w:pPr>
              <w:pStyle w:val="TAC"/>
            </w:pPr>
          </w:p>
        </w:tc>
      </w:tr>
      <w:tr w:rsidR="00593960" w:rsidRPr="00090C64" w14:paraId="6477626D"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19E5DA" w14:textId="77777777" w:rsidR="00593960" w:rsidRPr="00090C64" w:rsidRDefault="00593960" w:rsidP="00784C65">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5593A27A"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BCD0AB3"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2420297B"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7CDF7BD" w14:textId="3D44B9B0"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3A5E0C2" w14:textId="77777777" w:rsidR="00593960" w:rsidRPr="00090C64" w:rsidRDefault="00593960" w:rsidP="00784C65">
            <w:pPr>
              <w:pStyle w:val="TAC"/>
              <w:rPr>
                <w:lang w:eastAsia="zh-CN"/>
              </w:rPr>
            </w:pPr>
            <w:r w:rsidRPr="00090C64">
              <w:rPr>
                <w:lang w:eastAsia="zh-CN"/>
              </w:rPr>
              <w:t>-68.1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DAC4246" w14:textId="77777777" w:rsidR="00593960" w:rsidRPr="00090C64" w:rsidRDefault="00593960" w:rsidP="00784C65">
            <w:pPr>
              <w:pStyle w:val="TAC"/>
            </w:pPr>
            <w:r w:rsidRPr="00090C64">
              <w:rPr>
                <w:lang w:eastAsia="zh-CN"/>
              </w:rPr>
              <w:t>AWGN</w:t>
            </w:r>
          </w:p>
        </w:tc>
      </w:tr>
      <w:tr w:rsidR="00593960" w:rsidRPr="00090C64" w14:paraId="3F5D2725"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5307D81F"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6EFB0602"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F227862"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871129B"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A31553F" w14:textId="0248CCFF"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1A022A9"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375E7FE4" w14:textId="77777777" w:rsidR="00593960" w:rsidRPr="00090C64" w:rsidRDefault="00593960" w:rsidP="00784C65">
            <w:pPr>
              <w:pStyle w:val="TAC"/>
            </w:pPr>
          </w:p>
        </w:tc>
      </w:tr>
      <w:tr w:rsidR="00593960" w:rsidRPr="00090C64" w14:paraId="01762319"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3B37DB2"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47EA0BE7"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8D768AB"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AD75A75" w14:textId="77777777"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50AF717" w14:textId="2E4A7A11"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0B5DB5C"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BAD467E" w14:textId="77777777" w:rsidR="00593960" w:rsidRPr="00090C64" w:rsidRDefault="00593960" w:rsidP="00784C65">
            <w:pPr>
              <w:pStyle w:val="TAC"/>
            </w:pPr>
          </w:p>
        </w:tc>
      </w:tr>
      <w:tr w:rsidR="00593960" w:rsidRPr="00090C64" w14:paraId="4376BA23"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C2D28F6" w14:textId="77777777" w:rsidR="00593960" w:rsidRPr="00090C64" w:rsidRDefault="00593960" w:rsidP="00784C65">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5B8925A8"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7767D87"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57BA7DF5"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A15A736" w14:textId="7BB9D047"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BBC9138" w14:textId="77777777" w:rsidR="00593960" w:rsidRPr="00090C64" w:rsidRDefault="00593960" w:rsidP="00784C65">
            <w:pPr>
              <w:pStyle w:val="TAC"/>
              <w:rPr>
                <w:lang w:eastAsia="zh-CN"/>
              </w:rPr>
            </w:pPr>
            <w:r w:rsidRPr="00090C64">
              <w:rPr>
                <w:lang w:eastAsia="zh-CN"/>
              </w:rPr>
              <w:t>-67.1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C1BD993" w14:textId="77777777" w:rsidR="00593960" w:rsidRPr="00090C64" w:rsidRDefault="00593960" w:rsidP="00784C65">
            <w:pPr>
              <w:pStyle w:val="TAC"/>
            </w:pPr>
            <w:r w:rsidRPr="00090C64">
              <w:rPr>
                <w:lang w:eastAsia="zh-CN"/>
              </w:rPr>
              <w:t>AWGN</w:t>
            </w:r>
          </w:p>
        </w:tc>
      </w:tr>
      <w:tr w:rsidR="00593960" w:rsidRPr="00090C64" w14:paraId="3519A9AC"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3CCFB379"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0724EBDF"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E79855B"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06FDC882"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CEA3C55" w14:textId="6F5545F9"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119627E"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55E45EE7" w14:textId="77777777" w:rsidR="00593960" w:rsidRPr="00090C64" w:rsidRDefault="00593960" w:rsidP="00784C65">
            <w:pPr>
              <w:pStyle w:val="TAC"/>
            </w:pPr>
          </w:p>
        </w:tc>
      </w:tr>
      <w:tr w:rsidR="00593960" w:rsidRPr="00090C64" w14:paraId="2A0BCEE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48EF896"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6BE368CF"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38B0A2"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2FDCEBD4" w14:textId="77777777"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974D2A5" w14:textId="4BD72C01"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1C1B34C"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F083CA7" w14:textId="77777777" w:rsidR="00593960" w:rsidRPr="00090C64" w:rsidRDefault="00593960" w:rsidP="00784C65">
            <w:pPr>
              <w:pStyle w:val="TAC"/>
            </w:pPr>
          </w:p>
        </w:tc>
      </w:tr>
      <w:tr w:rsidR="00593960" w:rsidRPr="00090C64" w14:paraId="13D2D6C3"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20D2DB1" w14:textId="77777777" w:rsidR="00593960" w:rsidRPr="00090C64" w:rsidRDefault="00593960" w:rsidP="00784C65">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6E9E947F"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4B3CAFD"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107F39AF"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7F1F78B" w14:textId="166CB8CE"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8B24E5D" w14:textId="77777777" w:rsidR="00593960" w:rsidRPr="00090C64" w:rsidRDefault="00593960" w:rsidP="00784C65">
            <w:pPr>
              <w:pStyle w:val="TAC"/>
              <w:rPr>
                <w:lang w:eastAsia="zh-CN"/>
              </w:rPr>
            </w:pPr>
            <w:r w:rsidRPr="00090C64">
              <w:rPr>
                <w:lang w:eastAsia="zh-CN"/>
              </w:rPr>
              <w:t>-66.3</w:t>
            </w:r>
            <w:r w:rsidRPr="00090C64">
              <w:t>–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B750879" w14:textId="77777777" w:rsidR="00593960" w:rsidRPr="00090C64" w:rsidRDefault="00593960" w:rsidP="00784C65">
            <w:pPr>
              <w:pStyle w:val="TAC"/>
              <w:rPr>
                <w:lang w:eastAsia="zh-CN"/>
              </w:rPr>
            </w:pPr>
            <w:r w:rsidRPr="00090C64">
              <w:rPr>
                <w:lang w:eastAsia="zh-CN"/>
              </w:rPr>
              <w:t>AWGN</w:t>
            </w:r>
          </w:p>
        </w:tc>
      </w:tr>
      <w:tr w:rsidR="00593960" w:rsidRPr="00090C64" w14:paraId="462A2CDC"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A85B149"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15EF0B13"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888B4E"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2754FA0B" w14:textId="77777777"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5626C4B" w14:textId="4D22D8A6"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BE14886"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CA80DE7" w14:textId="77777777" w:rsidR="00593960" w:rsidRPr="00090C64" w:rsidRDefault="00593960" w:rsidP="00784C65">
            <w:pPr>
              <w:pStyle w:val="TAC"/>
            </w:pPr>
          </w:p>
        </w:tc>
      </w:tr>
      <w:tr w:rsidR="00593960" w:rsidRPr="00090C64" w14:paraId="7F223491"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B07DADF" w14:textId="77777777" w:rsidR="00593960" w:rsidRPr="00090C64" w:rsidRDefault="00593960" w:rsidP="00784C65">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57648CE1"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77D74D8"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32F86BE5"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A226329" w14:textId="7D18BA4D"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442EB64" w14:textId="77777777" w:rsidR="00593960" w:rsidRPr="00090C64" w:rsidRDefault="00593960" w:rsidP="00784C65">
            <w:pPr>
              <w:pStyle w:val="TAC"/>
              <w:rPr>
                <w:lang w:eastAsia="zh-CN"/>
              </w:rPr>
            </w:pPr>
            <w:r w:rsidRPr="00090C64">
              <w:rPr>
                <w:lang w:eastAsia="zh-CN"/>
              </w:rPr>
              <w:t>-65.7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64D50D1" w14:textId="77777777" w:rsidR="00593960" w:rsidRPr="00090C64" w:rsidRDefault="00593960" w:rsidP="00784C65">
            <w:pPr>
              <w:pStyle w:val="TAC"/>
              <w:rPr>
                <w:lang w:eastAsia="zh-CN"/>
              </w:rPr>
            </w:pPr>
            <w:r w:rsidRPr="00090C64">
              <w:rPr>
                <w:lang w:eastAsia="zh-CN"/>
              </w:rPr>
              <w:t>AWGN</w:t>
            </w:r>
          </w:p>
        </w:tc>
      </w:tr>
      <w:tr w:rsidR="00593960" w:rsidRPr="00090C64" w14:paraId="40837F4A"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E47AC4A"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7EA97868"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67D32B4"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4C0F0638" w14:textId="77777777"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5949213" w14:textId="0A3D23FF"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FB4DE2A"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8BB9D05" w14:textId="77777777" w:rsidR="00593960" w:rsidRPr="00090C64" w:rsidRDefault="00593960" w:rsidP="00784C65">
            <w:pPr>
              <w:pStyle w:val="TAC"/>
            </w:pPr>
          </w:p>
        </w:tc>
      </w:tr>
      <w:tr w:rsidR="00593960" w:rsidRPr="00090C64" w14:paraId="11CE8A9D"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FB715C0" w14:textId="77777777" w:rsidR="00593960" w:rsidRPr="00090C64" w:rsidRDefault="00593960" w:rsidP="00784C65">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7DCA0E62"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B96C92D"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72B09BAF"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FDC21E5" w14:textId="7E8F2E6B"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B0D494D" w14:textId="77777777" w:rsidR="00593960" w:rsidRPr="00090C64" w:rsidRDefault="00593960" w:rsidP="00784C65">
            <w:pPr>
              <w:pStyle w:val="TAC"/>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7C1D328" w14:textId="77777777" w:rsidR="00593960" w:rsidRPr="00090C64" w:rsidRDefault="00593960" w:rsidP="00784C65">
            <w:pPr>
              <w:pStyle w:val="TAC"/>
              <w:rPr>
                <w:lang w:eastAsia="zh-CN"/>
              </w:rPr>
            </w:pPr>
            <w:r w:rsidRPr="00090C64">
              <w:rPr>
                <w:lang w:eastAsia="zh-CN"/>
              </w:rPr>
              <w:t>AWGN</w:t>
            </w:r>
          </w:p>
        </w:tc>
      </w:tr>
      <w:tr w:rsidR="00593960" w:rsidRPr="00090C64" w14:paraId="25B1BD73"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BA85DC9"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4522BD10"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0BBEEDE"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24C7B59C" w14:textId="77777777"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EFE3FB1" w14:textId="0F97CFB9"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ADE43A9"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BD6ACD8" w14:textId="77777777" w:rsidR="00593960" w:rsidRPr="00090C64" w:rsidRDefault="00593960" w:rsidP="00784C65">
            <w:pPr>
              <w:pStyle w:val="TAC"/>
            </w:pPr>
          </w:p>
        </w:tc>
      </w:tr>
      <w:tr w:rsidR="00593960" w:rsidRPr="00090C64" w14:paraId="59B39F0C"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EBDBCAB" w14:textId="77777777" w:rsidR="00593960" w:rsidRPr="00090C64" w:rsidRDefault="00593960" w:rsidP="00784C65">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3FFBC86F"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9451BC6"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2B473F6A"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E02A9B6" w14:textId="111CE621"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3581A9" w14:textId="77777777" w:rsidR="00593960" w:rsidRPr="00090C64" w:rsidRDefault="00593960" w:rsidP="00784C65">
            <w:pPr>
              <w:pStyle w:val="TAC"/>
              <w:rPr>
                <w:lang w:eastAsia="zh-CN"/>
              </w:rPr>
            </w:pPr>
            <w:r w:rsidRPr="00090C64">
              <w:rPr>
                <w:lang w:eastAsia="zh-CN"/>
              </w:rPr>
              <w:t>-64.5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ABC025E" w14:textId="77777777" w:rsidR="00593960" w:rsidRPr="00090C64" w:rsidRDefault="00593960" w:rsidP="00784C65">
            <w:pPr>
              <w:pStyle w:val="TAC"/>
              <w:rPr>
                <w:lang w:eastAsia="zh-CN"/>
              </w:rPr>
            </w:pPr>
            <w:r w:rsidRPr="00090C64">
              <w:rPr>
                <w:lang w:eastAsia="zh-CN"/>
              </w:rPr>
              <w:t>AWGN</w:t>
            </w:r>
          </w:p>
        </w:tc>
      </w:tr>
      <w:tr w:rsidR="00593960" w:rsidRPr="00090C64" w14:paraId="550AEFCD"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AE97376"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48FF697B"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97E77F1"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53CC0D60" w14:textId="77777777"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3179B67" w14:textId="39DF3FB5"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BB19363"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670160E" w14:textId="77777777" w:rsidR="00593960" w:rsidRPr="00090C64" w:rsidRDefault="00593960" w:rsidP="00784C65">
            <w:pPr>
              <w:pStyle w:val="TAC"/>
            </w:pPr>
          </w:p>
        </w:tc>
      </w:tr>
      <w:tr w:rsidR="00593960" w:rsidRPr="00090C64" w14:paraId="6A90B544"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F9E67B6" w14:textId="77777777" w:rsidR="00593960" w:rsidRPr="00090C64" w:rsidRDefault="00593960" w:rsidP="00784C65">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1AFD7B99"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97B6531"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DE5BCA6"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E8EDD13" w14:textId="6BA8844F"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9C3F200" w14:textId="77777777" w:rsidR="00593960" w:rsidRPr="00090C64" w:rsidRDefault="00593960" w:rsidP="00784C65">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D27CA82" w14:textId="77777777" w:rsidR="00593960" w:rsidRPr="00090C64" w:rsidRDefault="00593960" w:rsidP="00784C65">
            <w:pPr>
              <w:pStyle w:val="TAC"/>
              <w:rPr>
                <w:lang w:eastAsia="zh-CN"/>
              </w:rPr>
            </w:pPr>
            <w:r w:rsidRPr="00090C64">
              <w:rPr>
                <w:lang w:eastAsia="zh-CN"/>
              </w:rPr>
              <w:t>AWGN</w:t>
            </w:r>
          </w:p>
        </w:tc>
      </w:tr>
      <w:tr w:rsidR="00593960" w:rsidRPr="00090C64" w14:paraId="3A59A4A4"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C86DBF3"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6CB0E8D8" w14:textId="77777777" w:rsidR="00593960" w:rsidRPr="00090C64" w:rsidRDefault="00593960" w:rsidP="00784C65">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9E19211" w14:textId="77777777" w:rsidR="00593960" w:rsidRPr="00090C64" w:rsidRDefault="00593960" w:rsidP="00784C65">
            <w:pPr>
              <w:pStyle w:val="TAC"/>
              <w:rPr>
                <w:rFonts w:cs="Arial"/>
                <w:szCs w:val="18"/>
              </w:rPr>
            </w:pPr>
            <w:r w:rsidRPr="00090C64">
              <w:rPr>
                <w:rFonts w:cs="Arial"/>
                <w:szCs w:val="18"/>
              </w:rPr>
              <w:t>G-FR1-A2-6</w:t>
            </w:r>
          </w:p>
        </w:tc>
        <w:tc>
          <w:tcPr>
            <w:tcW w:w="2112" w:type="dxa"/>
            <w:tcBorders>
              <w:top w:val="single" w:sz="4" w:space="0" w:color="auto"/>
              <w:left w:val="single" w:sz="4" w:space="0" w:color="auto"/>
              <w:bottom w:val="single" w:sz="4" w:space="0" w:color="auto"/>
              <w:right w:val="single" w:sz="4" w:space="0" w:color="auto"/>
            </w:tcBorders>
          </w:tcPr>
          <w:p w14:paraId="3DAD69B9" w14:textId="77777777" w:rsidR="00593960" w:rsidRPr="00090C64" w:rsidRDefault="00593960" w:rsidP="00784C65">
            <w:pPr>
              <w:pStyle w:val="TAC"/>
              <w:rPr>
                <w:rFonts w:cs="Arial"/>
                <w:szCs w:val="18"/>
              </w:rPr>
            </w:pPr>
            <w:r w:rsidRPr="00090C64">
              <w:rPr>
                <w:rFonts w:eastAsia="SimSun" w:cs="Arial"/>
                <w:szCs w:val="18"/>
              </w:rPr>
              <w:t>-59.5 – Δ</w:t>
            </w:r>
            <w:r w:rsidRPr="00090C64">
              <w:rPr>
                <w:rFonts w:eastAsia="SimSun" w:cs="Arial"/>
                <w:szCs w:val="18"/>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695B533" w14:textId="41B07B3E" w:rsidR="00593960" w:rsidRPr="00090C64" w:rsidRDefault="00593960" w:rsidP="00784C65">
            <w:pPr>
              <w:pStyle w:val="TAC"/>
              <w:rPr>
                <w:rFonts w:cs="Arial"/>
                <w:szCs w:val="18"/>
                <w:lang w:eastAsia="zh-CN"/>
              </w:rPr>
            </w:pPr>
            <w:r w:rsidRPr="00090C64">
              <w:rPr>
                <w:rFonts w:eastAsia="SimSun" w:cs="Arial"/>
                <w:szCs w:val="18"/>
              </w:rPr>
              <w:t>-59.5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8553AA5"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8B7B2F7" w14:textId="77777777" w:rsidR="00593960" w:rsidRPr="00090C64" w:rsidRDefault="00593960" w:rsidP="00784C65">
            <w:pPr>
              <w:pStyle w:val="TAC"/>
            </w:pPr>
          </w:p>
        </w:tc>
      </w:tr>
      <w:tr w:rsidR="00593960" w:rsidRPr="00090C64" w14:paraId="61E025F4" w14:textId="77777777" w:rsidTr="005A78C6">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1C0E0B9C" w14:textId="77777777" w:rsidR="00593960" w:rsidRPr="00090C64" w:rsidRDefault="00593960" w:rsidP="00784C65">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32ACDF51" w14:textId="77777777" w:rsidR="00593960" w:rsidRPr="00090C64" w:rsidRDefault="00593960" w:rsidP="00D57C09"/>
    <w:p w14:paraId="29F8E84D" w14:textId="77777777" w:rsidR="00D57C09" w:rsidRPr="00C330E2" w:rsidRDefault="00D57C09" w:rsidP="00D57C09">
      <w:pPr>
        <w:pStyle w:val="TH"/>
      </w:pPr>
      <w:r w:rsidRPr="00C330E2">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112"/>
        <w:gridCol w:w="2142"/>
        <w:gridCol w:w="1266"/>
        <w:gridCol w:w="1135"/>
      </w:tblGrid>
      <w:tr w:rsidR="00593960" w:rsidRPr="00090C64" w14:paraId="5A41FCD1"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5E0ECD6" w14:textId="77777777" w:rsidR="00593960" w:rsidRPr="00090C64" w:rsidRDefault="00593960" w:rsidP="00784C65">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60EAB2E5" w14:textId="77777777" w:rsidR="00593960" w:rsidRPr="00090C64" w:rsidRDefault="00593960" w:rsidP="00784C65">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26DDDD46" w14:textId="77777777" w:rsidR="00593960" w:rsidRPr="00090C64" w:rsidRDefault="00593960" w:rsidP="00784C65">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287E975B" w14:textId="77777777" w:rsidR="00593960" w:rsidRPr="00090C64" w:rsidRDefault="00593960" w:rsidP="00784C65">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1B813821" w14:textId="77777777" w:rsidR="00593960" w:rsidRPr="00090C64" w:rsidRDefault="00593960" w:rsidP="00784C65">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47531B10" w14:textId="77777777" w:rsidR="00593960" w:rsidRPr="00090C64" w:rsidRDefault="00593960" w:rsidP="00784C65">
            <w:pPr>
              <w:pStyle w:val="TAH"/>
            </w:pPr>
            <w:r w:rsidRPr="00090C64">
              <w:t>Type of interfering signal</w:t>
            </w:r>
          </w:p>
        </w:tc>
      </w:tr>
      <w:tr w:rsidR="00593960" w:rsidRPr="00090C64" w14:paraId="5E70D4E8"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08CCD1F" w14:textId="77777777" w:rsidR="00593960" w:rsidRPr="00090C64" w:rsidRDefault="00593960" w:rsidP="00784C65">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24A5E705" w14:textId="77777777" w:rsidR="00593960" w:rsidRPr="00090C64" w:rsidRDefault="00593960" w:rsidP="00784C65">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0B9C6C9B" w14:textId="77777777" w:rsidR="00593960" w:rsidRPr="00090C64" w:rsidRDefault="00593960" w:rsidP="00784C65">
            <w:pPr>
              <w:pStyle w:val="TAH"/>
            </w:pPr>
          </w:p>
        </w:tc>
        <w:tc>
          <w:tcPr>
            <w:tcW w:w="2112" w:type="dxa"/>
            <w:tcBorders>
              <w:top w:val="single" w:sz="4" w:space="0" w:color="auto"/>
              <w:left w:val="single" w:sz="4" w:space="0" w:color="auto"/>
              <w:bottom w:val="single" w:sz="4" w:space="0" w:color="auto"/>
              <w:right w:val="single" w:sz="4" w:space="0" w:color="auto"/>
            </w:tcBorders>
          </w:tcPr>
          <w:p w14:paraId="0AFF3C38" w14:textId="77777777" w:rsidR="00593960" w:rsidRPr="00090C64" w:rsidRDefault="00593960" w:rsidP="00784C65">
            <w:pPr>
              <w:pStyle w:val="TAH"/>
            </w:pPr>
            <w:r w:rsidRPr="00090C64">
              <w:t>f ≤ 3.0 GHz</w:t>
            </w:r>
          </w:p>
        </w:tc>
        <w:tc>
          <w:tcPr>
            <w:tcW w:w="2142" w:type="dxa"/>
            <w:tcBorders>
              <w:top w:val="single" w:sz="4" w:space="0" w:color="auto"/>
              <w:left w:val="single" w:sz="4" w:space="0" w:color="auto"/>
              <w:bottom w:val="single" w:sz="4" w:space="0" w:color="auto"/>
              <w:right w:val="single" w:sz="4" w:space="0" w:color="auto"/>
            </w:tcBorders>
          </w:tcPr>
          <w:p w14:paraId="6BA681CB" w14:textId="3F548AF9" w:rsidR="00593960" w:rsidRPr="00090C64" w:rsidRDefault="00593960" w:rsidP="00784C65">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6DCE267B" w14:textId="77777777" w:rsidR="00593960" w:rsidRPr="00090C64" w:rsidRDefault="00593960" w:rsidP="00784C65">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18A71F84" w14:textId="77777777" w:rsidR="00593960" w:rsidRPr="00090C64" w:rsidRDefault="00593960" w:rsidP="00784C65">
            <w:pPr>
              <w:pStyle w:val="TAH"/>
            </w:pPr>
          </w:p>
        </w:tc>
      </w:tr>
      <w:tr w:rsidR="00593960" w:rsidRPr="00090C64" w14:paraId="410A3F03"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A4ACD6" w14:textId="77777777" w:rsidR="00593960" w:rsidRPr="00090C64" w:rsidRDefault="00593960" w:rsidP="00784C65">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2D875E71" w14:textId="77777777" w:rsidR="00593960" w:rsidRPr="00090C64" w:rsidRDefault="00593960" w:rsidP="00784C65">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D3EE094" w14:textId="77777777" w:rsidR="00593960" w:rsidRPr="00090C64" w:rsidRDefault="00593960" w:rsidP="00784C65">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303A6B34" w14:textId="77777777" w:rsidR="00593960" w:rsidRPr="00090C64" w:rsidRDefault="00593960" w:rsidP="00784C65">
            <w:pPr>
              <w:pStyle w:val="TAC"/>
              <w:rPr>
                <w:vertAlign w:val="subscript"/>
                <w:lang w:eastAsia="zh-CN"/>
              </w:rPr>
            </w:pPr>
            <w:r w:rsidRPr="00090C64">
              <w:rPr>
                <w:rFonts w:eastAsia="SimSun"/>
              </w:rPr>
              <w:t>-62.4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3062F53" w14:textId="23B2AC37" w:rsidR="00593960" w:rsidRPr="00090C64" w:rsidRDefault="00593960" w:rsidP="00784C65">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52635D" w14:textId="77777777" w:rsidR="00593960" w:rsidRPr="00090C64" w:rsidRDefault="00593960" w:rsidP="00784C65">
            <w:pPr>
              <w:pStyle w:val="TAC"/>
              <w:rPr>
                <w:lang w:eastAsia="zh-CN"/>
              </w:rPr>
            </w:pPr>
            <w:r w:rsidRPr="00090C64">
              <w:rPr>
                <w:lang w:eastAsia="zh-CN"/>
              </w:rPr>
              <w:t>-74.5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6BAA2F5" w14:textId="77777777" w:rsidR="00593960" w:rsidRPr="00090C64" w:rsidRDefault="00593960" w:rsidP="00784C65">
            <w:pPr>
              <w:pStyle w:val="TAC"/>
              <w:rPr>
                <w:lang w:eastAsia="zh-CN"/>
              </w:rPr>
            </w:pPr>
            <w:r w:rsidRPr="00090C64">
              <w:rPr>
                <w:lang w:eastAsia="zh-CN"/>
              </w:rPr>
              <w:t>AWGN</w:t>
            </w:r>
          </w:p>
        </w:tc>
      </w:tr>
      <w:tr w:rsidR="00593960" w:rsidRPr="00090C64" w14:paraId="7FA67E0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1201DCC"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0823EE6F" w14:textId="77777777" w:rsidR="00593960" w:rsidRPr="00090C64" w:rsidRDefault="00593960" w:rsidP="00784C65">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57ECB33" w14:textId="77777777" w:rsidR="00593960" w:rsidRPr="00090C64" w:rsidRDefault="00593960" w:rsidP="00784C65">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4C464A2E" w14:textId="77777777" w:rsidR="00593960" w:rsidRPr="00090C64" w:rsidRDefault="00593960" w:rsidP="00784C65">
            <w:pPr>
              <w:pStyle w:val="TAC"/>
              <w:rPr>
                <w:vertAlign w:val="subscript"/>
                <w:lang w:eastAsia="zh-CN"/>
              </w:rPr>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C73DCFB" w14:textId="432B6367" w:rsidR="00593960" w:rsidRPr="00090C64" w:rsidRDefault="00593960" w:rsidP="00784C65">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3F1711B"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08D168A" w14:textId="77777777" w:rsidR="00593960" w:rsidRPr="00090C64" w:rsidRDefault="00593960" w:rsidP="00784C65">
            <w:pPr>
              <w:pStyle w:val="TAC"/>
            </w:pPr>
          </w:p>
        </w:tc>
      </w:tr>
      <w:tr w:rsidR="00593960" w:rsidRPr="00090C64" w14:paraId="366FACAE"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13DC0D7" w14:textId="77777777" w:rsidR="00593960" w:rsidRPr="00090C64" w:rsidRDefault="00593960" w:rsidP="00784C65">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291BB9F8" w14:textId="77777777" w:rsidR="00593960" w:rsidRPr="00090C64" w:rsidRDefault="00593960" w:rsidP="00784C65">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7BA2BF9" w14:textId="77777777" w:rsidR="00593960" w:rsidRPr="00090C64" w:rsidRDefault="00593960" w:rsidP="00784C65">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2C35B0DF" w14:textId="77777777" w:rsidR="00593960" w:rsidRPr="00090C64" w:rsidRDefault="00593960" w:rsidP="00784C65">
            <w:pPr>
              <w:pStyle w:val="TAC"/>
            </w:pPr>
            <w:r w:rsidRPr="00090C64">
              <w:rPr>
                <w:rFonts w:eastAsia="SimSun"/>
              </w:rPr>
              <w:t>-62.4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FB5DD30" w14:textId="43E0A1C7" w:rsidR="00593960" w:rsidRPr="00090C64" w:rsidRDefault="00593960" w:rsidP="00784C65">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EF367FB" w14:textId="77777777" w:rsidR="00593960" w:rsidRPr="00090C64" w:rsidRDefault="00593960" w:rsidP="00784C65">
            <w:pPr>
              <w:pStyle w:val="TAC"/>
              <w:rPr>
                <w:lang w:eastAsia="zh-CN"/>
              </w:rPr>
            </w:pPr>
            <w:r w:rsidRPr="00090C64">
              <w:rPr>
                <w:lang w:eastAsia="zh-CN"/>
              </w:rPr>
              <w:t>-71.3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AE8F79A" w14:textId="77777777" w:rsidR="00593960" w:rsidRPr="00090C64" w:rsidRDefault="00593960" w:rsidP="00784C65">
            <w:pPr>
              <w:pStyle w:val="TAC"/>
            </w:pPr>
            <w:r w:rsidRPr="00090C64">
              <w:rPr>
                <w:lang w:eastAsia="zh-CN"/>
              </w:rPr>
              <w:t>AWGN</w:t>
            </w:r>
          </w:p>
        </w:tc>
      </w:tr>
      <w:tr w:rsidR="00593960" w:rsidRPr="00090C64" w14:paraId="6AF85FB2"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754071F7"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4460FA01" w14:textId="77777777" w:rsidR="00593960" w:rsidRPr="00090C64" w:rsidRDefault="00593960" w:rsidP="00784C65">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763DA25" w14:textId="77777777" w:rsidR="00593960" w:rsidRPr="00090C64" w:rsidRDefault="00593960" w:rsidP="00784C65">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2CB498DB" w14:textId="77777777" w:rsidR="00593960" w:rsidRPr="00090C64" w:rsidRDefault="00593960" w:rsidP="00784C65">
            <w:pPr>
              <w:pStyle w:val="TAC"/>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5CE2C1D" w14:textId="5AB154DD" w:rsidR="00593960" w:rsidRPr="00090C64" w:rsidRDefault="00593960" w:rsidP="00784C65">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17F0444"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20D3733B" w14:textId="77777777" w:rsidR="00593960" w:rsidRPr="00090C64" w:rsidRDefault="00593960" w:rsidP="00784C65">
            <w:pPr>
              <w:pStyle w:val="TAC"/>
            </w:pPr>
          </w:p>
        </w:tc>
      </w:tr>
      <w:tr w:rsidR="00593960" w:rsidRPr="00090C64" w14:paraId="0ADDFCC5"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57C1185"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13B8FDDA" w14:textId="77777777" w:rsidR="00593960" w:rsidRPr="00090C64" w:rsidRDefault="00593960" w:rsidP="00784C65">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AEF4234" w14:textId="77777777" w:rsidR="00593960" w:rsidRPr="00090C64" w:rsidRDefault="00593960" w:rsidP="00784C65">
            <w:pPr>
              <w:pStyle w:val="TAC"/>
            </w:pPr>
            <w:r w:rsidRPr="00090C64">
              <w:t>G-FR1-A2-3</w:t>
            </w:r>
          </w:p>
        </w:tc>
        <w:tc>
          <w:tcPr>
            <w:tcW w:w="2112" w:type="dxa"/>
            <w:tcBorders>
              <w:top w:val="single" w:sz="4" w:space="0" w:color="auto"/>
              <w:left w:val="single" w:sz="4" w:space="0" w:color="auto"/>
              <w:bottom w:val="single" w:sz="4" w:space="0" w:color="auto"/>
              <w:right w:val="single" w:sz="4" w:space="0" w:color="auto"/>
            </w:tcBorders>
          </w:tcPr>
          <w:p w14:paraId="07CB8C9A" w14:textId="77777777" w:rsidR="00593960" w:rsidRPr="00090C64" w:rsidRDefault="00593960" w:rsidP="00784C65">
            <w:pPr>
              <w:pStyle w:val="TAC"/>
            </w:pPr>
            <w:r w:rsidRPr="00090C64">
              <w:rPr>
                <w:rFonts w:eastAsia="SimSun"/>
              </w:rPr>
              <w:t>-60.1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ED92329" w14:textId="04E0729B" w:rsidR="00593960" w:rsidRPr="00090C64" w:rsidRDefault="00593960" w:rsidP="00784C65">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B269C30"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3428B11" w14:textId="77777777" w:rsidR="00593960" w:rsidRPr="00090C64" w:rsidRDefault="00593960" w:rsidP="00784C65">
            <w:pPr>
              <w:pStyle w:val="TAC"/>
            </w:pPr>
          </w:p>
        </w:tc>
      </w:tr>
      <w:tr w:rsidR="00593960" w:rsidRPr="00090C64" w14:paraId="11B7945D"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136D322" w14:textId="77777777" w:rsidR="00593960" w:rsidRPr="00090C64" w:rsidRDefault="00593960" w:rsidP="00784C65">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2F4E705B" w14:textId="77777777" w:rsidR="00593960" w:rsidRPr="00090C64" w:rsidRDefault="00593960" w:rsidP="00784C65">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F3924F4" w14:textId="77777777" w:rsidR="00593960" w:rsidRPr="00090C64" w:rsidRDefault="00593960" w:rsidP="00784C65">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7E4B9E6F" w14:textId="77777777" w:rsidR="00593960" w:rsidRPr="00090C64" w:rsidRDefault="00593960" w:rsidP="00784C65">
            <w:pPr>
              <w:pStyle w:val="TAC"/>
            </w:pPr>
            <w:r w:rsidRPr="00090C64">
              <w:rPr>
                <w:rFonts w:eastAsia="SimSun"/>
              </w:rPr>
              <w:t>-62.4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89184D4" w14:textId="716E894B" w:rsidR="00593960" w:rsidRPr="00090C64" w:rsidRDefault="00593960" w:rsidP="00784C65">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1A17F4C" w14:textId="77777777" w:rsidR="00593960" w:rsidRPr="00090C64" w:rsidRDefault="00593960" w:rsidP="00784C65">
            <w:pPr>
              <w:pStyle w:val="TAC"/>
              <w:rPr>
                <w:lang w:eastAsia="zh-CN"/>
              </w:rPr>
            </w:pPr>
            <w:r w:rsidRPr="00090C64">
              <w:rPr>
                <w:lang w:eastAsia="zh-CN"/>
              </w:rPr>
              <w:t>-69.5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B9D6EFB" w14:textId="77777777" w:rsidR="00593960" w:rsidRPr="00090C64" w:rsidRDefault="00593960" w:rsidP="00784C65">
            <w:pPr>
              <w:pStyle w:val="TAC"/>
            </w:pPr>
            <w:r w:rsidRPr="00090C64">
              <w:rPr>
                <w:lang w:eastAsia="zh-CN"/>
              </w:rPr>
              <w:t>AWGN</w:t>
            </w:r>
          </w:p>
        </w:tc>
      </w:tr>
      <w:tr w:rsidR="00593960" w:rsidRPr="00090C64" w14:paraId="10EE7633"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4AC36CF5"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4637BD2F" w14:textId="77777777" w:rsidR="00593960" w:rsidRPr="00090C64" w:rsidRDefault="00593960" w:rsidP="00784C65">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361872B" w14:textId="77777777" w:rsidR="00593960" w:rsidRPr="00090C64" w:rsidRDefault="00593960" w:rsidP="00784C65">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2F8B6752" w14:textId="77777777" w:rsidR="00593960" w:rsidRPr="00090C64" w:rsidRDefault="00593960" w:rsidP="00784C65">
            <w:pPr>
              <w:pStyle w:val="TAC"/>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4FD9EEC" w14:textId="67E63E67" w:rsidR="00593960" w:rsidRPr="00090C64" w:rsidRDefault="00593960" w:rsidP="00784C65">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0C69987"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6DFCA90E" w14:textId="77777777" w:rsidR="00593960" w:rsidRPr="00090C64" w:rsidRDefault="00593960" w:rsidP="00784C65">
            <w:pPr>
              <w:pStyle w:val="TAC"/>
            </w:pPr>
          </w:p>
        </w:tc>
      </w:tr>
      <w:tr w:rsidR="00593960" w:rsidRPr="00090C64" w14:paraId="272AE17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7393C99"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59D68AA7" w14:textId="77777777" w:rsidR="00593960" w:rsidRPr="00090C64" w:rsidRDefault="00593960" w:rsidP="00784C65">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692170A" w14:textId="77777777" w:rsidR="00593960" w:rsidRPr="00090C64" w:rsidRDefault="00593960" w:rsidP="00784C65">
            <w:pPr>
              <w:pStyle w:val="TAC"/>
            </w:pPr>
            <w:r w:rsidRPr="00090C64">
              <w:t>G-FR1-A2-3</w:t>
            </w:r>
          </w:p>
        </w:tc>
        <w:tc>
          <w:tcPr>
            <w:tcW w:w="2112" w:type="dxa"/>
            <w:tcBorders>
              <w:top w:val="single" w:sz="4" w:space="0" w:color="auto"/>
              <w:left w:val="single" w:sz="4" w:space="0" w:color="auto"/>
              <w:bottom w:val="single" w:sz="4" w:space="0" w:color="auto"/>
              <w:right w:val="single" w:sz="4" w:space="0" w:color="auto"/>
            </w:tcBorders>
          </w:tcPr>
          <w:p w14:paraId="7D8AA376" w14:textId="77777777" w:rsidR="00593960" w:rsidRPr="00090C64" w:rsidRDefault="00593960" w:rsidP="00784C65">
            <w:pPr>
              <w:pStyle w:val="TAC"/>
            </w:pPr>
            <w:r w:rsidRPr="00090C64">
              <w:rPr>
                <w:rFonts w:eastAsia="SimSun"/>
              </w:rPr>
              <w:t>-60.1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9D0AFC7" w14:textId="414B152D" w:rsidR="00593960" w:rsidRPr="00090C64" w:rsidRDefault="00593960" w:rsidP="00784C65">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5F40BCF"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E75C59D" w14:textId="77777777" w:rsidR="00593960" w:rsidRPr="00090C64" w:rsidRDefault="00593960" w:rsidP="00784C65">
            <w:pPr>
              <w:pStyle w:val="TAC"/>
            </w:pPr>
          </w:p>
        </w:tc>
      </w:tr>
      <w:tr w:rsidR="00593960" w:rsidRPr="00090C64" w14:paraId="4F034F26"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3186C5F" w14:textId="77777777" w:rsidR="00593960" w:rsidRPr="00090C64" w:rsidRDefault="00593960" w:rsidP="00784C65">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4B023FB1"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0525892"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621CA8C3"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22A454B" w14:textId="6306C90C"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AB1369F" w14:textId="77777777" w:rsidR="00593960" w:rsidRPr="00090C64" w:rsidRDefault="00593960" w:rsidP="00784C65">
            <w:pPr>
              <w:pStyle w:val="TAC"/>
              <w:rPr>
                <w:lang w:eastAsia="zh-CN"/>
              </w:rPr>
            </w:pPr>
            <w:r w:rsidRPr="00090C64">
              <w:rPr>
                <w:lang w:eastAsia="zh-CN"/>
              </w:rPr>
              <w:t>-68.2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B89580A" w14:textId="77777777" w:rsidR="00593960" w:rsidRPr="00090C64" w:rsidRDefault="00593960" w:rsidP="00784C65">
            <w:pPr>
              <w:pStyle w:val="TAC"/>
            </w:pPr>
            <w:r w:rsidRPr="00090C64">
              <w:rPr>
                <w:lang w:eastAsia="zh-CN"/>
              </w:rPr>
              <w:t>AWGN</w:t>
            </w:r>
          </w:p>
        </w:tc>
      </w:tr>
      <w:tr w:rsidR="00593960" w:rsidRPr="00090C64" w14:paraId="72C441F6"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4D0044A3"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1E560745"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561A4AD"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6DF76D0B"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DB20859" w14:textId="07BA5416"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1F72296"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60F6AFD4" w14:textId="77777777" w:rsidR="00593960" w:rsidRPr="00090C64" w:rsidRDefault="00593960" w:rsidP="00784C65">
            <w:pPr>
              <w:pStyle w:val="TAC"/>
            </w:pPr>
          </w:p>
        </w:tc>
      </w:tr>
      <w:tr w:rsidR="00593960" w:rsidRPr="00090C64" w14:paraId="567D95FE"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E23746C"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61364F64"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B90886A"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2CE4995" w14:textId="77777777"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C9F5F7D" w14:textId="51A2B4C8"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1F0E10"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76B3283" w14:textId="77777777" w:rsidR="00593960" w:rsidRPr="00090C64" w:rsidRDefault="00593960" w:rsidP="00784C65">
            <w:pPr>
              <w:pStyle w:val="TAC"/>
            </w:pPr>
          </w:p>
        </w:tc>
      </w:tr>
      <w:tr w:rsidR="00593960" w:rsidRPr="00090C64" w14:paraId="550CE174"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AF01947" w14:textId="77777777" w:rsidR="00593960" w:rsidRPr="00090C64" w:rsidRDefault="00593960" w:rsidP="00784C65">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580670C3"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A20DCFB"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29CA517E"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3F4F02B" w14:textId="3A6E0616"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6AE8B46" w14:textId="77777777" w:rsidR="00593960" w:rsidRPr="00090C64" w:rsidRDefault="00593960" w:rsidP="00784C65">
            <w:pPr>
              <w:pStyle w:val="TAC"/>
              <w:rPr>
                <w:lang w:eastAsia="zh-CN"/>
              </w:rPr>
            </w:pPr>
            <w:r w:rsidRPr="00090C64">
              <w:rPr>
                <w:lang w:eastAsia="zh-CN"/>
              </w:rPr>
              <w:t>-67.2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121B441" w14:textId="77777777" w:rsidR="00593960" w:rsidRPr="00090C64" w:rsidRDefault="00593960" w:rsidP="00784C65">
            <w:pPr>
              <w:pStyle w:val="TAC"/>
            </w:pPr>
            <w:r w:rsidRPr="00090C64">
              <w:rPr>
                <w:lang w:eastAsia="zh-CN"/>
              </w:rPr>
              <w:t>AWGN</w:t>
            </w:r>
          </w:p>
        </w:tc>
      </w:tr>
      <w:tr w:rsidR="00593960" w:rsidRPr="00090C64" w14:paraId="08CFD35A"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6A31EFB0"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18C516E5"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C0C0E81"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595575C"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48960FA" w14:textId="6E2D48FA"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55A359A"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50C74C88" w14:textId="77777777" w:rsidR="00593960" w:rsidRPr="00090C64" w:rsidRDefault="00593960" w:rsidP="00784C65">
            <w:pPr>
              <w:pStyle w:val="TAC"/>
            </w:pPr>
          </w:p>
        </w:tc>
      </w:tr>
      <w:tr w:rsidR="00593960" w:rsidRPr="00090C64" w14:paraId="50B74DB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7EBE449"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1FA18E07"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3D25D4A"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0851A2F3" w14:textId="77777777"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E86355D" w14:textId="22502031"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DBA2693"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9669D8F" w14:textId="77777777" w:rsidR="00593960" w:rsidRPr="00090C64" w:rsidRDefault="00593960" w:rsidP="00784C65">
            <w:pPr>
              <w:pStyle w:val="TAC"/>
            </w:pPr>
          </w:p>
        </w:tc>
      </w:tr>
      <w:tr w:rsidR="00593960" w:rsidRPr="00090C64" w14:paraId="3B92F7D1"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32D4C5C" w14:textId="77777777" w:rsidR="00593960" w:rsidRPr="00090C64" w:rsidRDefault="00593960" w:rsidP="00784C65">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BD727F6"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824C73C"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25FC0B7C"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9FD45A4" w14:textId="47CD6CA9"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4657221" w14:textId="77777777" w:rsidR="00593960" w:rsidRPr="00090C64" w:rsidRDefault="00593960" w:rsidP="00784C65">
            <w:pPr>
              <w:pStyle w:val="TAC"/>
              <w:rPr>
                <w:lang w:eastAsia="zh-CN"/>
              </w:rPr>
            </w:pPr>
            <w:r w:rsidRPr="00090C64">
              <w:rPr>
                <w:lang w:eastAsia="zh-CN"/>
              </w:rPr>
              <w:t>-66.4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2D835C2" w14:textId="77777777" w:rsidR="00593960" w:rsidRPr="00090C64" w:rsidRDefault="00593960" w:rsidP="00784C65">
            <w:pPr>
              <w:pStyle w:val="TAC"/>
            </w:pPr>
            <w:r w:rsidRPr="00090C64">
              <w:rPr>
                <w:lang w:eastAsia="zh-CN"/>
              </w:rPr>
              <w:t>AWGN</w:t>
            </w:r>
          </w:p>
        </w:tc>
      </w:tr>
      <w:tr w:rsidR="00593960" w:rsidRPr="00090C64" w14:paraId="7D6F74F4"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1039EA71"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18E3AF8B"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1D22DB4"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273033CD"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41B9D27" w14:textId="6A771754"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268D562"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4ACEDFE0" w14:textId="77777777" w:rsidR="00593960" w:rsidRPr="00090C64" w:rsidRDefault="00593960" w:rsidP="00784C65">
            <w:pPr>
              <w:pStyle w:val="TAC"/>
            </w:pPr>
          </w:p>
        </w:tc>
      </w:tr>
      <w:tr w:rsidR="00593960" w:rsidRPr="00090C64" w14:paraId="5D7B87B0"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7E6BA04"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297AEB38"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B9E8CEC"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3C9121CF" w14:textId="77777777"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122E963" w14:textId="5DAD5D91"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36065E3"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4319705" w14:textId="77777777" w:rsidR="00593960" w:rsidRPr="00090C64" w:rsidRDefault="00593960" w:rsidP="00784C65">
            <w:pPr>
              <w:pStyle w:val="TAC"/>
            </w:pPr>
          </w:p>
        </w:tc>
      </w:tr>
      <w:tr w:rsidR="00593960" w:rsidRPr="00090C64" w14:paraId="1DF6EB77"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71141DA" w14:textId="77777777" w:rsidR="00593960" w:rsidRPr="00090C64" w:rsidRDefault="00593960" w:rsidP="00784C65">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1C183D03"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8E95662"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5AA3D394"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58893E3" w14:textId="6A84BBCA"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39E29A8" w14:textId="77777777" w:rsidR="00593960" w:rsidRPr="00090C64" w:rsidRDefault="00593960" w:rsidP="00784C65">
            <w:pPr>
              <w:pStyle w:val="TAC"/>
              <w:rPr>
                <w:lang w:eastAsia="zh-CN"/>
              </w:rPr>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B0E2BA" w14:textId="77777777" w:rsidR="00593960" w:rsidRPr="00090C64" w:rsidRDefault="00593960" w:rsidP="00784C65">
            <w:pPr>
              <w:pStyle w:val="TAC"/>
            </w:pPr>
            <w:r w:rsidRPr="00090C64">
              <w:rPr>
                <w:lang w:eastAsia="zh-CN"/>
              </w:rPr>
              <w:t>AWGN</w:t>
            </w:r>
          </w:p>
        </w:tc>
      </w:tr>
      <w:tr w:rsidR="00593960" w:rsidRPr="00090C64" w14:paraId="5AC5D781"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24B3EB4E"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2556D638"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F64F5BE"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2F3433DF"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B44EF14" w14:textId="77BA5DFF"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E94C057"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4BA3822D" w14:textId="77777777" w:rsidR="00593960" w:rsidRPr="00090C64" w:rsidRDefault="00593960" w:rsidP="00784C65">
            <w:pPr>
              <w:pStyle w:val="TAC"/>
            </w:pPr>
          </w:p>
        </w:tc>
      </w:tr>
      <w:tr w:rsidR="00593960" w:rsidRPr="00090C64" w14:paraId="0BEE6EDA"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2E963ED"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7EAB62CB"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FFA14F0"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0801F32A" w14:textId="77777777"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7E343CA" w14:textId="74300D99"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4AC8115"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8E107A1" w14:textId="77777777" w:rsidR="00593960" w:rsidRPr="00090C64" w:rsidRDefault="00593960" w:rsidP="00784C65">
            <w:pPr>
              <w:pStyle w:val="TAC"/>
            </w:pPr>
          </w:p>
        </w:tc>
      </w:tr>
      <w:tr w:rsidR="00593960" w:rsidRPr="00090C64" w14:paraId="08C7B012"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51F5FFC" w14:textId="77777777" w:rsidR="00593960" w:rsidRPr="00090C64" w:rsidRDefault="00593960" w:rsidP="00784C65">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2FB228A1"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0CD7969"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45B79194"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AC51F1D" w14:textId="77B5CDFD"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747645E" w14:textId="77777777" w:rsidR="00593960" w:rsidRPr="00090C64" w:rsidRDefault="00593960" w:rsidP="00784C65">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8E232E8" w14:textId="77777777" w:rsidR="00593960" w:rsidRPr="00090C64" w:rsidRDefault="00593960" w:rsidP="00784C65">
            <w:pPr>
              <w:pStyle w:val="TAC"/>
            </w:pPr>
            <w:r w:rsidRPr="00090C64">
              <w:rPr>
                <w:lang w:eastAsia="zh-CN"/>
              </w:rPr>
              <w:t>AWGN</w:t>
            </w:r>
          </w:p>
        </w:tc>
      </w:tr>
      <w:tr w:rsidR="00593960" w:rsidRPr="00090C64" w14:paraId="37770F35"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6FBA6872"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5D45C94F"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948CB1E"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8A51B8F"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104D1B2" w14:textId="758E13FC"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0ED54A3"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4BD4A2D1" w14:textId="77777777" w:rsidR="00593960" w:rsidRPr="00090C64" w:rsidRDefault="00593960" w:rsidP="00784C65">
            <w:pPr>
              <w:pStyle w:val="TAC"/>
            </w:pPr>
          </w:p>
        </w:tc>
      </w:tr>
      <w:tr w:rsidR="00593960" w:rsidRPr="00090C64" w14:paraId="5399982C"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D8F3194"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296DE5FD"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81CF20C"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097EC015" w14:textId="77777777"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17E7BCC" w14:textId="2EC6FDD5"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C5FE9F2"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69EC287" w14:textId="77777777" w:rsidR="00593960" w:rsidRPr="00090C64" w:rsidRDefault="00593960" w:rsidP="00784C65">
            <w:pPr>
              <w:pStyle w:val="TAC"/>
            </w:pPr>
          </w:p>
        </w:tc>
      </w:tr>
      <w:tr w:rsidR="00593960" w:rsidRPr="00090C64" w14:paraId="2A9C53FB"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66FB5BD" w14:textId="77777777" w:rsidR="00593960" w:rsidRPr="00090C64" w:rsidRDefault="00593960" w:rsidP="00784C65">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469BE0C3"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50A6F28"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C5734F6"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B60AF79" w14:textId="7062B8C8"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738666A" w14:textId="77777777" w:rsidR="00593960" w:rsidRPr="00090C64" w:rsidRDefault="00593960" w:rsidP="00784C65">
            <w:pPr>
              <w:pStyle w:val="TAC"/>
              <w:rPr>
                <w:lang w:eastAsia="zh-CN"/>
              </w:rPr>
            </w:pPr>
            <w:r w:rsidRPr="00090C64">
              <w:rPr>
                <w:lang w:eastAsia="zh-CN"/>
              </w:rPr>
              <w:t>-63.3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9BD9F7C" w14:textId="77777777" w:rsidR="00593960" w:rsidRPr="00090C64" w:rsidRDefault="00593960" w:rsidP="00784C65">
            <w:pPr>
              <w:pStyle w:val="TAC"/>
              <w:rPr>
                <w:lang w:eastAsia="zh-CN"/>
              </w:rPr>
            </w:pPr>
            <w:r w:rsidRPr="00090C64">
              <w:rPr>
                <w:lang w:eastAsia="zh-CN"/>
              </w:rPr>
              <w:t>AWGN</w:t>
            </w:r>
          </w:p>
        </w:tc>
      </w:tr>
      <w:tr w:rsidR="00593960" w:rsidRPr="00090C64" w14:paraId="12F73509"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A4E884B"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41CF835B"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0EF194B"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FAA26E9" w14:textId="77777777"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E6CDDC4" w14:textId="4E63BEBF"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18489E9"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4AB8417" w14:textId="77777777" w:rsidR="00593960" w:rsidRPr="00090C64" w:rsidRDefault="00593960" w:rsidP="00784C65">
            <w:pPr>
              <w:pStyle w:val="TAC"/>
            </w:pPr>
          </w:p>
        </w:tc>
      </w:tr>
      <w:tr w:rsidR="00593960" w:rsidRPr="00090C64" w14:paraId="32149D29"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0BA431B" w14:textId="77777777" w:rsidR="00593960" w:rsidRPr="00090C64" w:rsidRDefault="00593960" w:rsidP="00784C65">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74AD3C6C"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4F3DE5E"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0AA67B9E"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74D8001" w14:textId="71652BBE"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3348A2B" w14:textId="77777777" w:rsidR="00593960" w:rsidRPr="00090C64" w:rsidRDefault="00593960" w:rsidP="00784C65">
            <w:pPr>
              <w:pStyle w:val="TAC"/>
              <w:rPr>
                <w:lang w:eastAsia="zh-CN"/>
              </w:rPr>
            </w:pPr>
            <w:r w:rsidRPr="00090C64">
              <w:rPr>
                <w:lang w:eastAsia="zh-CN"/>
              </w:rPr>
              <w:t>-62.7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1A56B5D" w14:textId="77777777" w:rsidR="00593960" w:rsidRPr="00090C64" w:rsidRDefault="00593960" w:rsidP="00784C65">
            <w:pPr>
              <w:pStyle w:val="TAC"/>
              <w:rPr>
                <w:lang w:eastAsia="zh-CN"/>
              </w:rPr>
            </w:pPr>
            <w:r w:rsidRPr="00090C64">
              <w:rPr>
                <w:lang w:eastAsia="zh-CN"/>
              </w:rPr>
              <w:t>AWGN</w:t>
            </w:r>
          </w:p>
        </w:tc>
      </w:tr>
      <w:tr w:rsidR="00593960" w:rsidRPr="00090C64" w14:paraId="1DDD905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BDE0795"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6FD5C93A"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79597B3"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40E9A1F1" w14:textId="77777777"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2DBF200" w14:textId="69407FCD"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ADFC363"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557A18D" w14:textId="77777777" w:rsidR="00593960" w:rsidRPr="00090C64" w:rsidRDefault="00593960" w:rsidP="00784C65">
            <w:pPr>
              <w:pStyle w:val="TAC"/>
            </w:pPr>
          </w:p>
        </w:tc>
      </w:tr>
      <w:tr w:rsidR="00593960" w:rsidRPr="00090C64" w14:paraId="57B38848"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7F72595" w14:textId="77777777" w:rsidR="00593960" w:rsidRPr="00090C64" w:rsidRDefault="00593960" w:rsidP="00784C65">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3F69A603"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312959C"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0B025752"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E93F3DA" w14:textId="490008F1"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CFED1E1" w14:textId="77777777" w:rsidR="00593960" w:rsidRPr="00090C64" w:rsidRDefault="00593960" w:rsidP="00784C65">
            <w:pPr>
              <w:pStyle w:val="TAC"/>
            </w:pPr>
            <w:r w:rsidRPr="00090C64">
              <w:rPr>
                <w:lang w:eastAsia="zh-CN"/>
              </w:rPr>
              <w:t>-62.1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6C67CEF" w14:textId="77777777" w:rsidR="00593960" w:rsidRPr="00090C64" w:rsidRDefault="00593960" w:rsidP="00784C65">
            <w:pPr>
              <w:pStyle w:val="TAC"/>
              <w:rPr>
                <w:lang w:eastAsia="zh-CN"/>
              </w:rPr>
            </w:pPr>
            <w:r w:rsidRPr="00090C64">
              <w:rPr>
                <w:lang w:eastAsia="zh-CN"/>
              </w:rPr>
              <w:t>AWGN</w:t>
            </w:r>
          </w:p>
        </w:tc>
      </w:tr>
      <w:tr w:rsidR="00593960" w:rsidRPr="00090C64" w14:paraId="33AA0B68"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D80197C"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565E7007"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FFCAF68"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1BE21415" w14:textId="77777777"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3EF5F3E" w14:textId="67539F3C"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1257FF4"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6AA707B" w14:textId="77777777" w:rsidR="00593960" w:rsidRPr="00090C64" w:rsidRDefault="00593960" w:rsidP="00784C65">
            <w:pPr>
              <w:pStyle w:val="TAC"/>
            </w:pPr>
          </w:p>
        </w:tc>
      </w:tr>
      <w:tr w:rsidR="00593960" w:rsidRPr="00090C64" w14:paraId="0187ACD8"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D845DC4" w14:textId="77777777" w:rsidR="00593960" w:rsidRPr="00090C64" w:rsidRDefault="00593960" w:rsidP="00784C65">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7A0DD887"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038B952"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1B2A1F16"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F6462A4" w14:textId="0565CD75"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9290A31" w14:textId="77777777" w:rsidR="00593960" w:rsidRPr="00090C64" w:rsidRDefault="00593960" w:rsidP="00784C65">
            <w:pPr>
              <w:pStyle w:val="TAC"/>
              <w:rPr>
                <w:lang w:eastAsia="zh-CN"/>
              </w:rPr>
            </w:pPr>
            <w:r w:rsidRPr="00090C64">
              <w:rPr>
                <w:lang w:eastAsia="zh-CN"/>
              </w:rPr>
              <w:t>-61.5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678C0C2" w14:textId="77777777" w:rsidR="00593960" w:rsidRPr="00090C64" w:rsidRDefault="00593960" w:rsidP="00784C65">
            <w:pPr>
              <w:pStyle w:val="TAC"/>
              <w:rPr>
                <w:lang w:eastAsia="zh-CN"/>
              </w:rPr>
            </w:pPr>
            <w:r w:rsidRPr="00090C64">
              <w:rPr>
                <w:lang w:eastAsia="zh-CN"/>
              </w:rPr>
              <w:t>AWGN</w:t>
            </w:r>
          </w:p>
        </w:tc>
      </w:tr>
      <w:tr w:rsidR="00593960" w:rsidRPr="00090C64" w14:paraId="2833E96E"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CFE9031"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5CEE8AB5"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64C1E11"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12A439F" w14:textId="77777777"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656DC68" w14:textId="4A855FB9"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D5280C8"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123745C" w14:textId="77777777" w:rsidR="00593960" w:rsidRPr="00090C64" w:rsidRDefault="00593960" w:rsidP="00784C65">
            <w:pPr>
              <w:pStyle w:val="TAC"/>
            </w:pPr>
          </w:p>
        </w:tc>
      </w:tr>
      <w:tr w:rsidR="00593960" w:rsidRPr="00090C64" w14:paraId="5A5BA12D"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A8EEC09" w14:textId="77777777" w:rsidR="00593960" w:rsidRPr="00090C64" w:rsidRDefault="00593960" w:rsidP="00784C65">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080215A0"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304545F"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682591A8"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18D3438" w14:textId="7C00AC1B"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11937D7" w14:textId="77777777" w:rsidR="00593960" w:rsidRPr="00090C64" w:rsidRDefault="00593960" w:rsidP="00784C65">
            <w:pPr>
              <w:pStyle w:val="TAC"/>
              <w:rPr>
                <w:lang w:eastAsia="zh-CN"/>
              </w:rPr>
            </w:pPr>
            <w:r w:rsidRPr="00090C64">
              <w:rPr>
                <w:lang w:eastAsia="zh-CN"/>
              </w:rPr>
              <w:t>-61.1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F7FF15F" w14:textId="77777777" w:rsidR="00593960" w:rsidRPr="00090C64" w:rsidRDefault="00593960" w:rsidP="00784C65">
            <w:pPr>
              <w:pStyle w:val="TAC"/>
              <w:rPr>
                <w:lang w:eastAsia="zh-CN"/>
              </w:rPr>
            </w:pPr>
            <w:r w:rsidRPr="00090C64">
              <w:rPr>
                <w:lang w:eastAsia="zh-CN"/>
              </w:rPr>
              <w:t>AWGN</w:t>
            </w:r>
          </w:p>
        </w:tc>
      </w:tr>
      <w:tr w:rsidR="00593960" w:rsidRPr="00090C64" w14:paraId="38525DD6"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843291F"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138D41B6" w14:textId="77777777" w:rsidR="00593960" w:rsidRPr="00090C64" w:rsidRDefault="00593960" w:rsidP="00784C65">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D1EA67B" w14:textId="77777777" w:rsidR="00593960" w:rsidRPr="00090C64" w:rsidRDefault="00593960" w:rsidP="00784C65">
            <w:pPr>
              <w:pStyle w:val="TAC"/>
              <w:rPr>
                <w:rFonts w:cs="Arial"/>
                <w:szCs w:val="18"/>
              </w:rPr>
            </w:pPr>
            <w:r w:rsidRPr="00090C64">
              <w:rPr>
                <w:rFonts w:cs="Arial"/>
                <w:szCs w:val="18"/>
              </w:rPr>
              <w:t>G-FR1-A2-6</w:t>
            </w:r>
          </w:p>
        </w:tc>
        <w:tc>
          <w:tcPr>
            <w:tcW w:w="2112" w:type="dxa"/>
            <w:tcBorders>
              <w:top w:val="single" w:sz="4" w:space="0" w:color="auto"/>
              <w:left w:val="single" w:sz="4" w:space="0" w:color="auto"/>
              <w:bottom w:val="single" w:sz="4" w:space="0" w:color="auto"/>
              <w:right w:val="single" w:sz="4" w:space="0" w:color="auto"/>
            </w:tcBorders>
          </w:tcPr>
          <w:p w14:paraId="0BE57B7A" w14:textId="77777777" w:rsidR="00593960" w:rsidRPr="00090C64" w:rsidRDefault="00593960" w:rsidP="00784C65">
            <w:pPr>
              <w:pStyle w:val="TAC"/>
              <w:rPr>
                <w:rFonts w:cs="Arial"/>
                <w:szCs w:val="18"/>
              </w:rPr>
            </w:pPr>
            <w:r w:rsidRPr="00090C64">
              <w:rPr>
                <w:rFonts w:eastAsia="SimSun" w:cs="Arial"/>
                <w:szCs w:val="18"/>
              </w:rPr>
              <w:t>-56.5 – Δ</w:t>
            </w:r>
            <w:r w:rsidRPr="00090C64">
              <w:rPr>
                <w:rFonts w:eastAsia="SimSun" w:cs="Arial"/>
                <w:szCs w:val="18"/>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7E7578F" w14:textId="4E419B7E" w:rsidR="00593960" w:rsidRPr="00090C64" w:rsidRDefault="00593960" w:rsidP="00784C65">
            <w:pPr>
              <w:pStyle w:val="TAC"/>
              <w:rPr>
                <w:rFonts w:cs="Arial"/>
                <w:szCs w:val="18"/>
                <w:lang w:eastAsia="zh-CN"/>
              </w:rPr>
            </w:pPr>
            <w:r w:rsidRPr="00090C64">
              <w:rPr>
                <w:rFonts w:eastAsia="SimSun" w:cs="Arial"/>
                <w:szCs w:val="18"/>
              </w:rPr>
              <w:t>-56.5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116C305"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014467E5" w14:textId="77777777" w:rsidR="00593960" w:rsidRPr="00090C64" w:rsidRDefault="00593960" w:rsidP="00784C65">
            <w:pPr>
              <w:pStyle w:val="TAC"/>
            </w:pPr>
          </w:p>
        </w:tc>
      </w:tr>
      <w:tr w:rsidR="00593960" w:rsidRPr="00090C64" w14:paraId="0D1E12A0" w14:textId="77777777" w:rsidTr="005A78C6">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4AE6A393" w14:textId="77777777" w:rsidR="00593960" w:rsidRPr="00090C64" w:rsidRDefault="00593960" w:rsidP="00784C65">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229C0FDA" w14:textId="77777777" w:rsidR="00593960" w:rsidRPr="00090C64" w:rsidRDefault="00593960" w:rsidP="00D57C09"/>
    <w:p w14:paraId="36238EBB" w14:textId="77777777" w:rsidR="00D57C09" w:rsidRPr="00090C64" w:rsidRDefault="00D57C09" w:rsidP="00D57C09">
      <w:pPr>
        <w:pStyle w:val="Heading2"/>
      </w:pPr>
      <w:bookmarkStart w:id="5492" w:name="_Toc21125238"/>
      <w:bookmarkStart w:id="5493" w:name="_Toc29768228"/>
      <w:bookmarkStart w:id="5494" w:name="_Toc36044670"/>
      <w:bookmarkStart w:id="5495" w:name="_Toc37230575"/>
      <w:bookmarkStart w:id="5496" w:name="_Toc45907718"/>
      <w:bookmarkStart w:id="5497" w:name="_Toc53181823"/>
      <w:bookmarkStart w:id="5498" w:name="_Toc61117559"/>
      <w:bookmarkStart w:id="5499" w:name="_Toc67076648"/>
      <w:bookmarkStart w:id="5500" w:name="_Toc67077186"/>
      <w:bookmarkStart w:id="5501" w:name="_Toc74753068"/>
      <w:bookmarkStart w:id="5502" w:name="_Toc74753607"/>
      <w:bookmarkStart w:id="5503" w:name="_Toc74754145"/>
      <w:bookmarkStart w:id="5504" w:name="_Toc76507468"/>
      <w:bookmarkStart w:id="5505" w:name="_Toc83111619"/>
      <w:r w:rsidRPr="00090C64">
        <w:t>7.5</w:t>
      </w:r>
      <w:r w:rsidRPr="00090C64">
        <w:tab/>
        <w:t>OTA Adjacent channel selectivity, general blocking, and narrowband blocking</w:t>
      </w:r>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p>
    <w:p w14:paraId="0D275C9A" w14:textId="77777777" w:rsidR="00D57C09" w:rsidRPr="00090C64" w:rsidRDefault="00D57C09" w:rsidP="00D57C09">
      <w:pPr>
        <w:pStyle w:val="Heading3"/>
        <w:rPr>
          <w:lang w:eastAsia="sv-SE"/>
        </w:rPr>
      </w:pPr>
      <w:bookmarkStart w:id="5506" w:name="_Toc21125239"/>
      <w:bookmarkStart w:id="5507" w:name="_Toc29768229"/>
      <w:bookmarkStart w:id="5508" w:name="_Toc36044671"/>
      <w:bookmarkStart w:id="5509" w:name="_Toc37230576"/>
      <w:bookmarkStart w:id="5510" w:name="_Toc45907719"/>
      <w:bookmarkStart w:id="5511" w:name="_Toc53181824"/>
      <w:bookmarkStart w:id="5512" w:name="_Toc61117560"/>
      <w:bookmarkStart w:id="5513" w:name="_Toc67076649"/>
      <w:bookmarkStart w:id="5514" w:name="_Toc67077187"/>
      <w:bookmarkStart w:id="5515" w:name="_Toc74753069"/>
      <w:bookmarkStart w:id="5516" w:name="_Toc74753608"/>
      <w:bookmarkStart w:id="5517" w:name="_Toc74754146"/>
      <w:bookmarkStart w:id="5518" w:name="_Toc76507469"/>
      <w:bookmarkStart w:id="5519" w:name="_Toc83111620"/>
      <w:r w:rsidRPr="00090C64">
        <w:rPr>
          <w:lang w:eastAsia="sv-SE"/>
        </w:rPr>
        <w:t>7.5.1</w:t>
      </w:r>
      <w:r w:rsidRPr="00090C64">
        <w:rPr>
          <w:lang w:eastAsia="sv-SE"/>
        </w:rPr>
        <w:tab/>
        <w:t>Definition and applicability</w:t>
      </w:r>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p>
    <w:p w14:paraId="3A182A0E" w14:textId="77777777" w:rsidR="00D57C09" w:rsidRPr="00090C64" w:rsidRDefault="00D57C09" w:rsidP="00D57C09">
      <w:r w:rsidRPr="00090C64">
        <w:t>The adjacent channel selectivity (ACS), general blocking</w:t>
      </w:r>
      <w:r w:rsidRPr="00090C64">
        <w:rPr>
          <w:i/>
        </w:rPr>
        <w:t xml:space="preserve"> </w:t>
      </w:r>
      <w:r w:rsidRPr="00090C64">
        <w:t>and narrowband blocking characteristics are measures of the receiver unit ability to receive a wanted signal at its assigned channel in the presence of an unwanted interferer</w:t>
      </w:r>
      <w:r w:rsidRPr="00090C64">
        <w:rPr>
          <w:i/>
        </w:rPr>
        <w:t xml:space="preserve"> </w:t>
      </w:r>
      <w:r w:rsidRPr="00090C64">
        <w:t>inside the operating band.</w:t>
      </w:r>
    </w:p>
    <w:p w14:paraId="4C123812" w14:textId="77777777" w:rsidR="00D57C09" w:rsidRPr="00090C64" w:rsidRDefault="00D57C09" w:rsidP="00D57C09">
      <w:r w:rsidRPr="00090C64">
        <w:t>The requirement applies at the RIB when the AoA of the incident wave of a received signal and the interfering signal are from the same direction, and:</w:t>
      </w:r>
    </w:p>
    <w:p w14:paraId="71FDF456"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3693735D"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51BD94D2" w14:textId="77777777" w:rsidR="00D57C09" w:rsidRPr="00090C64" w:rsidRDefault="00D57C09" w:rsidP="00D57C09">
      <w:r w:rsidRPr="00090C64">
        <w:t>The wanted and interfering signals apply to each supported polarization, under the assumption o</w:t>
      </w:r>
      <w:r w:rsidRPr="00090C64">
        <w:rPr>
          <w:i/>
        </w:rPr>
        <w:t>f polarization match</w:t>
      </w:r>
      <w:r w:rsidRPr="00090C64">
        <w:t>.</w:t>
      </w:r>
    </w:p>
    <w:p w14:paraId="7103148D" w14:textId="77777777" w:rsidR="00D57C09" w:rsidRPr="00090C64" w:rsidRDefault="00D57C09" w:rsidP="00D57C09">
      <w:r w:rsidRPr="00090C64">
        <w:t>NOTE:</w:t>
      </w:r>
      <w:r w:rsidRPr="00090C64">
        <w:tab/>
        <w:t xml:space="preserve">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carrier.The </w:t>
      </w:r>
      <w:r w:rsidRPr="00090C64">
        <w:rPr>
          <w:rFonts w:cs="v3.8.0"/>
        </w:rPr>
        <w:t xml:space="preserve">in-band </w:t>
      </w:r>
      <w:r w:rsidRPr="00090C64">
        <w:t xml:space="preserve">blocking requirement </w:t>
      </w:r>
      <w:r w:rsidRPr="00090C64">
        <w:rPr>
          <w:rFonts w:cs="v3.8.0"/>
        </w:rPr>
        <w:t>applies</w:t>
      </w:r>
      <w:r w:rsidRPr="00090C64">
        <w:t xml:space="preserve"> from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rPr>
          <w:rFonts w:cs="v5.0.0"/>
        </w:rPr>
        <w:t xml:space="preserve"> </w:t>
      </w:r>
      <w:r w:rsidRPr="00090C64">
        <w:t xml:space="preserve">to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w:t>
      </w:r>
      <w:r w:rsidRPr="00090C64">
        <w:rPr>
          <w:rFonts w:cs="v3.8.0"/>
        </w:rPr>
        <w:t xml:space="preserve">excluding the downlink frequency range of the </w:t>
      </w:r>
      <w:r w:rsidRPr="00090C64">
        <w:rPr>
          <w:rFonts w:cs="v3.8.0"/>
          <w:i/>
        </w:rPr>
        <w:t>operating band</w:t>
      </w:r>
      <w:r w:rsidRPr="00090C64">
        <w:rPr>
          <w:rFonts w:cs="v3.8.0"/>
        </w:rPr>
        <w:t>.</w:t>
      </w:r>
      <w:r w:rsidRPr="00090C64">
        <w:t xml:space="preserve"> </w:t>
      </w:r>
      <w:r w:rsidRPr="00090C64">
        <w:rPr>
          <w:rFonts w:cs="v5.0.0"/>
        </w:rPr>
        <w:t xml:space="preserve">The </w:t>
      </w:r>
      <w:r w:rsidRPr="00090C64">
        <w:t>Δf</w:t>
      </w:r>
      <w:r w:rsidRPr="00090C64">
        <w:rPr>
          <w:vertAlign w:val="subscript"/>
        </w:rPr>
        <w:t>OOB</w:t>
      </w:r>
      <w:r w:rsidRPr="00090C64">
        <w:rPr>
          <w:rFonts w:cs="v5.0.0"/>
        </w:rPr>
        <w:t xml:space="preserve"> is </w:t>
      </w:r>
      <w:r w:rsidRPr="00090C64">
        <w:t>defined in table 7.5-1.</w:t>
      </w:r>
    </w:p>
    <w:p w14:paraId="1E386461" w14:textId="77777777" w:rsidR="00D57C09" w:rsidRPr="00090C64" w:rsidRDefault="00D57C09" w:rsidP="00D57C09">
      <w:pPr>
        <w:pStyle w:val="TH"/>
        <w:rPr>
          <w:i/>
        </w:rPr>
      </w:pPr>
      <w:r w:rsidRPr="00090C64">
        <w:t>Table 7.5-1: Δf</w:t>
      </w:r>
      <w:r w:rsidRPr="00C330E2">
        <w:rPr>
          <w:vertAlign w:val="subscript"/>
        </w:rPr>
        <w:t>OOB</w:t>
      </w:r>
      <w:r w:rsidRPr="00090C64">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D57C09" w:rsidRPr="00090C64" w14:paraId="717565C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46F9A27" w14:textId="77777777" w:rsidR="00D57C09" w:rsidRPr="00090C64" w:rsidRDefault="00D57C09" w:rsidP="00677DA3">
            <w:pPr>
              <w:pStyle w:val="TAH"/>
            </w:pPr>
            <w:r w:rsidRPr="00090C64">
              <w:rPr>
                <w:i/>
              </w:rPr>
              <w:t>Operating band</w:t>
            </w:r>
            <w:r w:rsidRPr="00090C64">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7879BDDB" w14:textId="0B30E899" w:rsidR="00D57C09" w:rsidRPr="00090C64" w:rsidRDefault="00D57C09" w:rsidP="00677DA3">
            <w:pPr>
              <w:pStyle w:val="TAH"/>
            </w:pPr>
            <w:r w:rsidRPr="00090C64">
              <w:t>Δf</w:t>
            </w:r>
            <w:r w:rsidRPr="00090C64">
              <w:rPr>
                <w:vertAlign w:val="subscript"/>
              </w:rPr>
              <w:t>OOB</w:t>
            </w:r>
            <w:r w:rsidR="00554118" w:rsidRPr="00090C64">
              <w:t> [</w:t>
            </w:r>
            <w:r w:rsidRPr="00090C64">
              <w:t>MHz]</w:t>
            </w:r>
          </w:p>
        </w:tc>
      </w:tr>
      <w:tr w:rsidR="00D57C09" w:rsidRPr="00090C64" w14:paraId="7AEB8A64"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FCE80CC" w14:textId="77777777" w:rsidR="00D57C09" w:rsidRPr="00090C64" w:rsidRDefault="00D57C09" w:rsidP="00677DA3">
            <w:pPr>
              <w:pStyle w:val="TAC"/>
            </w:pPr>
            <w:r w:rsidRPr="00090C64">
              <w:t>F</w:t>
            </w:r>
            <w:r w:rsidRPr="00090C64">
              <w:rPr>
                <w:vertAlign w:val="subscript"/>
              </w:rPr>
              <w:t>UL_high</w:t>
            </w:r>
            <w:r w:rsidRPr="00090C64">
              <w:t xml:space="preserve"> – F</w:t>
            </w:r>
            <w:r w:rsidRPr="00090C64">
              <w:rPr>
                <w:vertAlign w:val="subscript"/>
              </w:rPr>
              <w:t>UL_low</w:t>
            </w:r>
            <w:r w:rsidRPr="00090C64">
              <w:t xml:space="preserve"> &lt; 100 MHz</w:t>
            </w:r>
          </w:p>
        </w:tc>
        <w:tc>
          <w:tcPr>
            <w:tcW w:w="1219" w:type="dxa"/>
            <w:tcBorders>
              <w:top w:val="single" w:sz="4" w:space="0" w:color="auto"/>
              <w:left w:val="single" w:sz="4" w:space="0" w:color="auto"/>
              <w:bottom w:val="single" w:sz="4" w:space="0" w:color="auto"/>
              <w:right w:val="single" w:sz="4" w:space="0" w:color="auto"/>
            </w:tcBorders>
            <w:hideMark/>
          </w:tcPr>
          <w:p w14:paraId="702FF589" w14:textId="77777777" w:rsidR="00D57C09" w:rsidRPr="00090C64" w:rsidRDefault="00D57C09" w:rsidP="00677DA3">
            <w:pPr>
              <w:pStyle w:val="TAC"/>
            </w:pPr>
            <w:r w:rsidRPr="00090C64">
              <w:t>20</w:t>
            </w:r>
          </w:p>
        </w:tc>
      </w:tr>
      <w:tr w:rsidR="00D57C09" w:rsidRPr="00090C64" w14:paraId="6C3E17F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92927D3" w14:textId="77777777" w:rsidR="00D57C09" w:rsidRPr="00090C64" w:rsidRDefault="00D57C09" w:rsidP="00677DA3">
            <w:pPr>
              <w:pStyle w:val="TAC"/>
            </w:pPr>
            <w:r w:rsidRPr="00090C64">
              <w:t>100 MHz ≤ F</w:t>
            </w:r>
            <w:r w:rsidRPr="00090C64">
              <w:rPr>
                <w:vertAlign w:val="subscript"/>
              </w:rPr>
              <w:t>UL_high</w:t>
            </w:r>
            <w:r w:rsidRPr="00090C64">
              <w:t xml:space="preserve"> – F</w:t>
            </w:r>
            <w:r w:rsidRPr="00090C64">
              <w:rPr>
                <w:vertAlign w:val="subscript"/>
              </w:rPr>
              <w:t>UL_low</w:t>
            </w:r>
            <w:r w:rsidRPr="00090C64">
              <w:t xml:space="preserve"> ≤ </w:t>
            </w:r>
            <w:r w:rsidRPr="00090C64">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7AE9891D" w14:textId="77777777" w:rsidR="00D57C09" w:rsidRPr="00090C64" w:rsidRDefault="00D57C09" w:rsidP="00677DA3">
            <w:pPr>
              <w:pStyle w:val="TAC"/>
            </w:pPr>
            <w:r w:rsidRPr="00090C64">
              <w:t>60</w:t>
            </w:r>
          </w:p>
        </w:tc>
      </w:tr>
    </w:tbl>
    <w:p w14:paraId="252A5771" w14:textId="77777777" w:rsidR="00D57C09" w:rsidRPr="00090C64" w:rsidRDefault="00D57C09" w:rsidP="00D57C09">
      <w:pPr>
        <w:rPr>
          <w:lang w:eastAsia="sv-SE"/>
        </w:rPr>
      </w:pPr>
    </w:p>
    <w:p w14:paraId="64695580" w14:textId="77777777" w:rsidR="00D57C09" w:rsidRPr="00090C64" w:rsidRDefault="00D57C09" w:rsidP="00D57C09">
      <w:pPr>
        <w:pStyle w:val="Heading3"/>
        <w:rPr>
          <w:lang w:eastAsia="sv-SE"/>
        </w:rPr>
      </w:pPr>
      <w:bookmarkStart w:id="5520" w:name="_Toc21125240"/>
      <w:bookmarkStart w:id="5521" w:name="_Toc29768230"/>
      <w:bookmarkStart w:id="5522" w:name="_Toc36044672"/>
      <w:bookmarkStart w:id="5523" w:name="_Toc37230577"/>
      <w:bookmarkStart w:id="5524" w:name="_Toc45907720"/>
      <w:bookmarkStart w:id="5525" w:name="_Toc53181825"/>
      <w:bookmarkStart w:id="5526" w:name="_Toc61117561"/>
      <w:bookmarkStart w:id="5527" w:name="_Toc67076650"/>
      <w:bookmarkStart w:id="5528" w:name="_Toc67077188"/>
      <w:bookmarkStart w:id="5529" w:name="_Toc74753070"/>
      <w:bookmarkStart w:id="5530" w:name="_Toc74753609"/>
      <w:bookmarkStart w:id="5531" w:name="_Toc74754147"/>
      <w:bookmarkStart w:id="5532" w:name="_Toc76507470"/>
      <w:bookmarkStart w:id="5533" w:name="_Toc83111621"/>
      <w:r w:rsidRPr="00090C64">
        <w:rPr>
          <w:lang w:eastAsia="sv-SE"/>
        </w:rPr>
        <w:t>7.5.2</w:t>
      </w:r>
      <w:r w:rsidRPr="00090C64">
        <w:rPr>
          <w:lang w:eastAsia="sv-SE"/>
        </w:rPr>
        <w:tab/>
        <w:t>Minimum Requirement</w:t>
      </w:r>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p>
    <w:p w14:paraId="38020C55" w14:textId="0480C71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0.5.2.</w:t>
      </w:r>
    </w:p>
    <w:p w14:paraId="419FE3E2" w14:textId="4A72EBE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0.5.3.</w:t>
      </w:r>
    </w:p>
    <w:p w14:paraId="2DF62820" w14:textId="3A2AB4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0.5.4.</w:t>
      </w:r>
    </w:p>
    <w:p w14:paraId="576E10FD" w14:textId="77777777" w:rsidR="00D57C09" w:rsidRPr="00090C64" w:rsidRDefault="00D57C09" w:rsidP="00D57C09">
      <w:pPr>
        <w:pStyle w:val="Heading3"/>
        <w:rPr>
          <w:lang w:eastAsia="sv-SE"/>
        </w:rPr>
      </w:pPr>
      <w:bookmarkStart w:id="5534" w:name="_Toc21125241"/>
      <w:bookmarkStart w:id="5535" w:name="_Toc29768231"/>
      <w:bookmarkStart w:id="5536" w:name="_Toc36044673"/>
      <w:bookmarkStart w:id="5537" w:name="_Toc37230578"/>
      <w:bookmarkStart w:id="5538" w:name="_Toc45907721"/>
      <w:bookmarkStart w:id="5539" w:name="_Toc53181826"/>
      <w:bookmarkStart w:id="5540" w:name="_Toc61117562"/>
      <w:bookmarkStart w:id="5541" w:name="_Toc67076651"/>
      <w:bookmarkStart w:id="5542" w:name="_Toc67077189"/>
      <w:bookmarkStart w:id="5543" w:name="_Toc74753071"/>
      <w:bookmarkStart w:id="5544" w:name="_Toc74753610"/>
      <w:bookmarkStart w:id="5545" w:name="_Toc74754148"/>
      <w:bookmarkStart w:id="5546" w:name="_Toc76507471"/>
      <w:bookmarkStart w:id="5547" w:name="_Toc83111622"/>
      <w:r w:rsidRPr="00090C64">
        <w:rPr>
          <w:lang w:eastAsia="sv-SE"/>
        </w:rPr>
        <w:t>7.5.3</w:t>
      </w:r>
      <w:r w:rsidRPr="00090C64">
        <w:rPr>
          <w:lang w:eastAsia="sv-SE"/>
        </w:rPr>
        <w:tab/>
        <w:t>Test purpose</w:t>
      </w:r>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p>
    <w:p w14:paraId="348EB10C" w14:textId="77777777" w:rsidR="00D57C09" w:rsidRPr="00090C64" w:rsidRDefault="00D57C09" w:rsidP="00D57C09">
      <w:r w:rsidRPr="00090C64">
        <w:t>The test stresses the receiver unit ability to withstand high-level interference from unwanted signals at specified frequency offsets without undue degradation of its sensitivity.</w:t>
      </w:r>
    </w:p>
    <w:p w14:paraId="612AEBDB" w14:textId="77777777" w:rsidR="00D57C09" w:rsidRPr="00090C64" w:rsidRDefault="00D57C09" w:rsidP="00D57C09">
      <w:pPr>
        <w:pStyle w:val="Heading3"/>
        <w:rPr>
          <w:lang w:eastAsia="sv-SE"/>
        </w:rPr>
      </w:pPr>
      <w:bookmarkStart w:id="5548" w:name="_Toc21125242"/>
      <w:bookmarkStart w:id="5549" w:name="_Toc29768232"/>
      <w:bookmarkStart w:id="5550" w:name="_Toc36044674"/>
      <w:bookmarkStart w:id="5551" w:name="_Toc37230579"/>
      <w:bookmarkStart w:id="5552" w:name="_Toc45907722"/>
      <w:bookmarkStart w:id="5553" w:name="_Toc53181827"/>
      <w:bookmarkStart w:id="5554" w:name="_Toc61117563"/>
      <w:bookmarkStart w:id="5555" w:name="_Toc67076652"/>
      <w:bookmarkStart w:id="5556" w:name="_Toc67077190"/>
      <w:bookmarkStart w:id="5557" w:name="_Toc74753072"/>
      <w:bookmarkStart w:id="5558" w:name="_Toc74753611"/>
      <w:bookmarkStart w:id="5559" w:name="_Toc74754149"/>
      <w:bookmarkStart w:id="5560" w:name="_Toc76507472"/>
      <w:bookmarkStart w:id="5561" w:name="_Toc83111623"/>
      <w:r w:rsidRPr="00090C64">
        <w:rPr>
          <w:lang w:eastAsia="sv-SE"/>
        </w:rPr>
        <w:t>7.5</w:t>
      </w:r>
      <w:r w:rsidRPr="00090C64">
        <w:rPr>
          <w:lang w:eastAsia="zh-CN"/>
        </w:rPr>
        <w:t>.</w:t>
      </w:r>
      <w:r w:rsidRPr="00090C64">
        <w:rPr>
          <w:lang w:eastAsia="sv-SE"/>
        </w:rPr>
        <w:t>4</w:t>
      </w:r>
      <w:r w:rsidRPr="00090C64">
        <w:rPr>
          <w:lang w:eastAsia="sv-SE"/>
        </w:rPr>
        <w:tab/>
        <w:t>Method of test</w:t>
      </w:r>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p>
    <w:p w14:paraId="46A709DF" w14:textId="77777777" w:rsidR="00D57C09" w:rsidRPr="00090C64" w:rsidRDefault="00D57C09" w:rsidP="00D57C09">
      <w:pPr>
        <w:pStyle w:val="Heading4"/>
        <w:rPr>
          <w:lang w:eastAsia="sv-SE"/>
        </w:rPr>
      </w:pPr>
      <w:bookmarkStart w:id="5562" w:name="_Toc21125243"/>
      <w:bookmarkStart w:id="5563" w:name="_Toc29768233"/>
      <w:bookmarkStart w:id="5564" w:name="_Toc36044675"/>
      <w:bookmarkStart w:id="5565" w:name="_Toc37230580"/>
      <w:bookmarkStart w:id="5566" w:name="_Toc45907723"/>
      <w:bookmarkStart w:id="5567" w:name="_Toc53181828"/>
      <w:bookmarkStart w:id="5568" w:name="_Toc61117564"/>
      <w:bookmarkStart w:id="5569" w:name="_Toc67076653"/>
      <w:bookmarkStart w:id="5570" w:name="_Toc67077191"/>
      <w:bookmarkStart w:id="5571" w:name="_Toc74753073"/>
      <w:bookmarkStart w:id="5572" w:name="_Toc74753612"/>
      <w:bookmarkStart w:id="5573" w:name="_Toc74754150"/>
      <w:bookmarkStart w:id="5574" w:name="_Toc76507473"/>
      <w:bookmarkStart w:id="5575" w:name="_Toc83111624"/>
      <w:r w:rsidRPr="00090C64">
        <w:rPr>
          <w:lang w:eastAsia="sv-SE"/>
        </w:rPr>
        <w:t>7.5.4.1</w:t>
      </w:r>
      <w:r w:rsidRPr="00090C64">
        <w:rPr>
          <w:lang w:eastAsia="sv-SE"/>
        </w:rPr>
        <w:tab/>
        <w:t>Initial conditions</w:t>
      </w:r>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p>
    <w:p w14:paraId="11329DA3" w14:textId="77777777" w:rsidR="00D57C09" w:rsidRPr="00090C64" w:rsidRDefault="00D57C09" w:rsidP="00D57C09">
      <w:pPr>
        <w:keepNext/>
        <w:keepLines/>
      </w:pPr>
      <w:r w:rsidRPr="00090C64">
        <w:t>Test environment: normal; see annex G.2.</w:t>
      </w:r>
    </w:p>
    <w:p w14:paraId="5DD61FB9" w14:textId="7BABAF4F"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7A8BEE2B" w14:textId="1EDA96A2" w:rsidR="00D57C09" w:rsidRPr="00090C64" w:rsidRDefault="00D57C09" w:rsidP="00D57C09">
      <w:pPr>
        <w:rPr>
          <w:rFonts w:eastAsia="MS P??"/>
        </w:rPr>
      </w:pPr>
      <w:r w:rsidRPr="00090C64">
        <w:rPr>
          <w:i/>
        </w:rPr>
        <w:t>Base Station RF Bandwidth p</w:t>
      </w:r>
      <w:r w:rsidRPr="00090C64">
        <w:t xml:space="preserve">ositions </w:t>
      </w:r>
      <w:r w:rsidRPr="00090C64">
        <w:rPr>
          <w:rFonts w:cs="v4.2.0"/>
        </w:rPr>
        <w:t>to be tested for multi-carrier (MC):</w:t>
      </w:r>
      <w:r w:rsidRPr="00090C64">
        <w:rPr>
          <w:rFonts w:cs="v4.2.0"/>
        </w:rPr>
        <w:tab/>
      </w:r>
      <w:r w:rsidRPr="00090C64">
        <w:t>-</w:t>
      </w:r>
      <w:r w:rsidRPr="00090C64">
        <w:tab/>
        <w:t>M</w:t>
      </w:r>
      <w:r w:rsidRPr="00090C64">
        <w:rPr>
          <w:vertAlign w:val="subscript"/>
        </w:rPr>
        <w:t>RFBW</w:t>
      </w:r>
      <w:r w:rsidRPr="00090C64">
        <w:t xml:space="preserve"> for </w:t>
      </w:r>
      <w:r w:rsidRPr="00090C64">
        <w:rPr>
          <w:i/>
        </w:rPr>
        <w:t>single-band RIB(s)</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RIB(s),</w:t>
      </w:r>
      <w:r w:rsidRPr="00090C64">
        <w:t xml:space="preserve"> see </w:t>
      </w:r>
      <w:r w:rsidR="00554118" w:rsidRPr="00090C64">
        <w:t>clause 4</w:t>
      </w:r>
      <w:r w:rsidRPr="00090C64">
        <w:t>.12.1.</w:t>
      </w:r>
    </w:p>
    <w:p w14:paraId="653CF263" w14:textId="77777777" w:rsidR="00D57C09" w:rsidRPr="00090C64" w:rsidRDefault="00D57C09" w:rsidP="00D57C09">
      <w:r w:rsidRPr="00090C64">
        <w:t>Directions to be tested:</w:t>
      </w:r>
    </w:p>
    <w:p w14:paraId="6E2BA916" w14:textId="6ACFFA0E" w:rsidR="00D57C09" w:rsidRPr="00090C64" w:rsidRDefault="004E35B1" w:rsidP="004E35B1">
      <w:pPr>
        <w:pStyle w:val="B10"/>
      </w:pPr>
      <w:r>
        <w:tab/>
      </w:r>
      <w:r w:rsidR="00D57C09" w:rsidRPr="00090C64">
        <w:t>OTA minSENS receiver target reference direction (see table 4.10-2, D107.</w:t>
      </w:r>
    </w:p>
    <w:p w14:paraId="1C02AB21" w14:textId="2600244B" w:rsidR="00D57C09" w:rsidRPr="00090C64" w:rsidRDefault="004E35B1" w:rsidP="004E35B1">
      <w:pPr>
        <w:pStyle w:val="B10"/>
      </w:pPr>
      <w:r>
        <w:tab/>
      </w:r>
      <w:r w:rsidR="00D57C09" w:rsidRPr="00090C64">
        <w:t xml:space="preserve">OTA REFSENS </w:t>
      </w:r>
      <w:r w:rsidR="00D57C09" w:rsidRPr="00090C64">
        <w:rPr>
          <w:lang w:eastAsia="zh-CN"/>
        </w:rPr>
        <w:t>conformance test directions (see table 4.10-2, D11.31).</w:t>
      </w:r>
      <w:r w:rsidR="00D57C09" w:rsidRPr="00090C64">
        <w:t>).</w:t>
      </w:r>
    </w:p>
    <w:p w14:paraId="2D6BC776" w14:textId="77777777" w:rsidR="00D57C09" w:rsidRPr="00090C64" w:rsidRDefault="00D57C09" w:rsidP="00D57C09">
      <w:pPr>
        <w:pStyle w:val="Heading4"/>
        <w:rPr>
          <w:lang w:eastAsia="sv-SE"/>
        </w:rPr>
      </w:pPr>
      <w:bookmarkStart w:id="5576" w:name="_Toc21125244"/>
      <w:bookmarkStart w:id="5577" w:name="_Toc29768234"/>
      <w:bookmarkStart w:id="5578" w:name="_Toc36044676"/>
      <w:bookmarkStart w:id="5579" w:name="_Toc37230581"/>
      <w:bookmarkStart w:id="5580" w:name="_Toc45907724"/>
      <w:bookmarkStart w:id="5581" w:name="_Toc53181829"/>
      <w:bookmarkStart w:id="5582" w:name="_Toc61117565"/>
      <w:bookmarkStart w:id="5583" w:name="_Toc67076654"/>
      <w:bookmarkStart w:id="5584" w:name="_Toc67077192"/>
      <w:bookmarkStart w:id="5585" w:name="_Toc74753074"/>
      <w:bookmarkStart w:id="5586" w:name="_Toc74753613"/>
      <w:bookmarkStart w:id="5587" w:name="_Toc74754151"/>
      <w:bookmarkStart w:id="5588" w:name="_Toc76507474"/>
      <w:bookmarkStart w:id="5589" w:name="_Toc83111625"/>
      <w:r w:rsidRPr="00090C64">
        <w:rPr>
          <w:lang w:eastAsia="sv-SE"/>
        </w:rPr>
        <w:t>7.5.4.2</w:t>
      </w:r>
      <w:r w:rsidRPr="00090C64">
        <w:rPr>
          <w:lang w:eastAsia="sv-SE"/>
        </w:rPr>
        <w:tab/>
        <w:t>Procedure</w:t>
      </w:r>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p>
    <w:p w14:paraId="1ACFD5BB" w14:textId="77777777" w:rsidR="00D57C09" w:rsidRPr="00090C64" w:rsidRDefault="00D57C09" w:rsidP="00D57C09">
      <w:pPr>
        <w:pStyle w:val="Heading5"/>
      </w:pPr>
      <w:bookmarkStart w:id="5590" w:name="_Toc21125245"/>
      <w:bookmarkStart w:id="5591" w:name="_Toc29768235"/>
      <w:bookmarkStart w:id="5592" w:name="_Toc36044677"/>
      <w:bookmarkStart w:id="5593" w:name="_Toc37230582"/>
      <w:bookmarkStart w:id="5594" w:name="_Toc45907725"/>
      <w:bookmarkStart w:id="5595" w:name="_Toc53181830"/>
      <w:bookmarkStart w:id="5596" w:name="_Toc61117566"/>
      <w:bookmarkStart w:id="5597" w:name="_Toc67076655"/>
      <w:bookmarkStart w:id="5598" w:name="_Toc67077193"/>
      <w:bookmarkStart w:id="5599" w:name="_Toc74753075"/>
      <w:bookmarkStart w:id="5600" w:name="_Toc74753614"/>
      <w:bookmarkStart w:id="5601" w:name="_Toc74754152"/>
      <w:bookmarkStart w:id="5602" w:name="_Toc76507475"/>
      <w:bookmarkStart w:id="5603" w:name="_Toc83111626"/>
      <w:r w:rsidRPr="00090C64">
        <w:t>7.5.4.2.1</w:t>
      </w:r>
      <w:r w:rsidRPr="00090C64">
        <w:tab/>
        <w:t>General procedure</w:t>
      </w:r>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p>
    <w:p w14:paraId="324734EF" w14:textId="77777777" w:rsidR="00D57C09" w:rsidRPr="00090C64" w:rsidRDefault="00D57C09" w:rsidP="00D57C09">
      <w:pPr>
        <w:rPr>
          <w:lang w:eastAsia="zh-CN"/>
        </w:rPr>
      </w:pPr>
      <w:r w:rsidRPr="00090C64">
        <w:rPr>
          <w:lang w:eastAsia="zh-CN"/>
        </w:rPr>
        <w:t>The general procedure steps apply to the procedures for all the RATs.</w:t>
      </w:r>
    </w:p>
    <w:p w14:paraId="70C69208"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0CDD3B9D"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E44AF8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4C0DCDE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48A172FB" w14:textId="77777777" w:rsidR="00D57C09" w:rsidRPr="00090C64" w:rsidRDefault="00D57C09" w:rsidP="00D57C09">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4C4F361" w14:textId="68FEE8EB" w:rsidR="00D57C09" w:rsidRPr="00090C64" w:rsidRDefault="00D57C09" w:rsidP="004E35B1">
      <w:pPr>
        <w:pStyle w:val="B2"/>
      </w:pPr>
      <w:r w:rsidRPr="00090C64">
        <w:t>a)</w:t>
      </w:r>
      <w:r w:rsidRPr="00090C64">
        <w:tab/>
        <w:t xml:space="preserve">Set the signal generator for the wanted signal according to the applicable test configuration (see </w:t>
      </w:r>
      <w:r w:rsidR="00554118" w:rsidRPr="00090C64">
        <w:t>clause 5</w:t>
      </w:r>
      <w:r w:rsidRPr="00090C64">
        <w:t>) using applicable reference measurement channel to transmit:</w:t>
      </w:r>
    </w:p>
    <w:p w14:paraId="42B9B52B" w14:textId="1D312A75" w:rsidR="00D57C09" w:rsidRPr="00090C64" w:rsidRDefault="00D57C09" w:rsidP="004E35B1">
      <w:pPr>
        <w:pStyle w:val="B3"/>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967FFDF" w14:textId="3A01C967" w:rsidR="00D57C09" w:rsidRPr="00090C64" w:rsidRDefault="00D57C09" w:rsidP="004E35B1">
      <w:pPr>
        <w:pStyle w:val="B3"/>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55CFF244" w14:textId="1229101B" w:rsidR="00D57C09" w:rsidRPr="00090C64" w:rsidRDefault="00D57C09" w:rsidP="004E35B1">
      <w:pPr>
        <w:pStyle w:val="B3"/>
      </w:pPr>
      <w:r w:rsidRPr="00090C64">
        <w:t>-</w:t>
      </w:r>
      <w:r w:rsidRPr="00090C64">
        <w:tab/>
        <w:t xml:space="preserve">For NR see clause A.1 in </w:t>
      </w:r>
      <w:r w:rsidR="00554118" w:rsidRPr="00090C64">
        <w:t>TS 3</w:t>
      </w:r>
      <w:r w:rsidRPr="00090C64">
        <w:t>8.141-2</w:t>
      </w:r>
      <w:r w:rsidR="00554118" w:rsidRPr="00090C64">
        <w:t> [</w:t>
      </w:r>
      <w:r w:rsidRPr="00090C64">
        <w:t>34].</w:t>
      </w:r>
    </w:p>
    <w:p w14:paraId="258DF5E5" w14:textId="77777777" w:rsidR="00D57C09" w:rsidRPr="00090C64" w:rsidRDefault="00D57C09" w:rsidP="00D57C09">
      <w:pPr>
        <w:pStyle w:val="Heading5"/>
      </w:pPr>
      <w:bookmarkStart w:id="5604" w:name="_Toc21125246"/>
      <w:bookmarkStart w:id="5605" w:name="_Toc29768236"/>
      <w:bookmarkStart w:id="5606" w:name="_Toc36044678"/>
      <w:bookmarkStart w:id="5607" w:name="_Toc37230583"/>
      <w:bookmarkStart w:id="5608" w:name="_Toc45907726"/>
      <w:bookmarkStart w:id="5609" w:name="_Toc53181831"/>
      <w:bookmarkStart w:id="5610" w:name="_Toc61117567"/>
      <w:bookmarkStart w:id="5611" w:name="_Toc67076656"/>
      <w:bookmarkStart w:id="5612" w:name="_Toc67077194"/>
      <w:bookmarkStart w:id="5613" w:name="_Toc74753076"/>
      <w:bookmarkStart w:id="5614" w:name="_Toc74753615"/>
      <w:bookmarkStart w:id="5615" w:name="_Toc74754153"/>
      <w:bookmarkStart w:id="5616" w:name="_Toc76507476"/>
      <w:bookmarkStart w:id="5617" w:name="_Toc83111627"/>
      <w:r w:rsidRPr="00090C64">
        <w:t>7.5.4.2.2</w:t>
      </w:r>
      <w:r w:rsidRPr="00090C64">
        <w:tab/>
        <w:t>MSR operation</w:t>
      </w:r>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p>
    <w:p w14:paraId="521F07D7" w14:textId="77777777" w:rsidR="00D57C09" w:rsidRPr="00090C64" w:rsidRDefault="00D57C09" w:rsidP="00554118">
      <w:pPr>
        <w:pStyle w:val="H6"/>
      </w:pPr>
      <w:bookmarkStart w:id="5618" w:name="_Toc21125247"/>
      <w:bookmarkStart w:id="5619" w:name="_Toc29768237"/>
      <w:bookmarkStart w:id="5620" w:name="_Toc36044679"/>
      <w:bookmarkStart w:id="5621" w:name="_Toc37230584"/>
      <w:bookmarkStart w:id="5622" w:name="_Toc45907727"/>
      <w:bookmarkStart w:id="5623" w:name="_Toc53181832"/>
      <w:r w:rsidRPr="00090C64">
        <w:t>7.5.4.2.2.1</w:t>
      </w:r>
      <w:r w:rsidRPr="00090C64">
        <w:tab/>
        <w:t>Procedure for general blocking</w:t>
      </w:r>
      <w:bookmarkEnd w:id="5618"/>
      <w:bookmarkEnd w:id="5619"/>
      <w:bookmarkEnd w:id="5620"/>
      <w:bookmarkEnd w:id="5621"/>
      <w:bookmarkEnd w:id="5622"/>
      <w:bookmarkEnd w:id="5623"/>
    </w:p>
    <w:p w14:paraId="0B7C9F0C"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7.5.5.1.1-1.</w:t>
      </w:r>
    </w:p>
    <w:p w14:paraId="46EE3DF7" w14:textId="77777777" w:rsidR="00D57C09" w:rsidRPr="00090C64" w:rsidRDefault="00D57C09" w:rsidP="00D57C09">
      <w:pPr>
        <w:pStyle w:val="B10"/>
      </w:pPr>
      <w:r w:rsidRPr="00090C64">
        <w:t>2)</w:t>
      </w:r>
      <w:r w:rsidRPr="00090C64">
        <w:tab/>
        <w:t>The interfering signal shall be swept with a step size of 1 MHz starting from the minimum offset to the channel edges of the wanted signals as specified in table 7.5.5.1.1-1.</w:t>
      </w:r>
    </w:p>
    <w:p w14:paraId="3CCC05D2" w14:textId="06939D20" w:rsidR="00D57C09" w:rsidRPr="00090C64" w:rsidRDefault="00D57C09" w:rsidP="00D57C09">
      <w:pPr>
        <w:pStyle w:val="B10"/>
      </w:pPr>
      <w:r w:rsidRPr="00090C64">
        <w:t>3)</w:t>
      </w:r>
      <w:r w:rsidRPr="00090C64">
        <w:tab/>
        <w:t xml:space="preserve">Measure the performance of the wanted signal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7A082200" w14:textId="77777777" w:rsidR="00D57C09" w:rsidRPr="00090C64" w:rsidRDefault="00D57C09" w:rsidP="00D57C09">
      <w:pPr>
        <w:pStyle w:val="B10"/>
      </w:pPr>
      <w:r w:rsidRPr="00090C64">
        <w:t>4)</w:t>
      </w:r>
      <w:r w:rsidRPr="00090C64">
        <w:tab/>
        <w:t>Repeat for all the specified measurement directions.</w:t>
      </w:r>
    </w:p>
    <w:p w14:paraId="250D5C9A" w14:textId="23677A5D" w:rsidR="00D57C09" w:rsidRPr="00090C64" w:rsidRDefault="00D57C09" w:rsidP="00D57C09">
      <w:pPr>
        <w:pStyle w:val="B10"/>
      </w:pPr>
      <w:r w:rsidRPr="00090C64">
        <w:t>5)</w:t>
      </w:r>
      <w:r w:rsidR="004E35B1">
        <w:tab/>
      </w:r>
      <w:r w:rsidRPr="00090C64">
        <w:t>Repeat for all supported polarizations.</w:t>
      </w:r>
    </w:p>
    <w:p w14:paraId="0CA64A8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284E012"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E950EFF" w14:textId="77777777" w:rsidR="00D57C09" w:rsidRPr="00090C64" w:rsidRDefault="00D57C09" w:rsidP="00554118">
      <w:pPr>
        <w:pStyle w:val="H6"/>
      </w:pPr>
      <w:bookmarkStart w:id="5624" w:name="_Toc21125248"/>
      <w:bookmarkStart w:id="5625" w:name="_Toc29768238"/>
      <w:bookmarkStart w:id="5626" w:name="_Toc36044680"/>
      <w:bookmarkStart w:id="5627" w:name="_Toc37230585"/>
      <w:bookmarkStart w:id="5628" w:name="_Toc45907728"/>
      <w:bookmarkStart w:id="5629" w:name="_Toc53181833"/>
      <w:r w:rsidRPr="00090C64">
        <w:t>7.5.4.2.2.2</w:t>
      </w:r>
      <w:r w:rsidRPr="00090C64">
        <w:tab/>
        <w:t>Procedure for narrowband blocking</w:t>
      </w:r>
      <w:bookmarkEnd w:id="5624"/>
      <w:bookmarkEnd w:id="5625"/>
      <w:bookmarkEnd w:id="5626"/>
      <w:bookmarkEnd w:id="5627"/>
      <w:bookmarkEnd w:id="5628"/>
      <w:bookmarkEnd w:id="5629"/>
    </w:p>
    <w:p w14:paraId="576D1B29"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7.5.5.1.2-1.</w:t>
      </w:r>
    </w:p>
    <w:p w14:paraId="0FB7DB86" w14:textId="77777777" w:rsidR="00D57C09" w:rsidRPr="00090C64" w:rsidRDefault="00D57C09" w:rsidP="00D57C09">
      <w:pPr>
        <w:pStyle w:val="B10"/>
      </w:pPr>
      <w:r w:rsidRPr="00090C64">
        <w:t>2)</w:t>
      </w:r>
      <w:r w:rsidRPr="00090C64">
        <w:tab/>
        <w:t>Set-up and sweep the interfering RB centre frequency offset to the channel edge of the wanted signal according to table 7.5.5.1.2-1.</w:t>
      </w:r>
    </w:p>
    <w:p w14:paraId="1B6D5F2D" w14:textId="279D5521" w:rsidR="00D57C09" w:rsidRPr="00090C64" w:rsidRDefault="00D57C09" w:rsidP="00D57C09">
      <w:pPr>
        <w:pStyle w:val="B10"/>
      </w:pPr>
      <w:r w:rsidRPr="00090C64">
        <w:t>3)</w:t>
      </w:r>
      <w:r w:rsidRPr="00090C64">
        <w:tab/>
        <w:t xml:space="preserve">Measure the performance of the wanted signal at the receiver under test,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4DE8FD5D" w14:textId="77777777" w:rsidR="00D57C09" w:rsidRPr="00090C64" w:rsidRDefault="00D57C09" w:rsidP="00D57C09">
      <w:pPr>
        <w:pStyle w:val="B10"/>
      </w:pPr>
      <w:r w:rsidRPr="00090C64">
        <w:t>4)</w:t>
      </w:r>
      <w:r w:rsidRPr="00090C64">
        <w:tab/>
        <w:t>Repeat for all the specified measurement directions.</w:t>
      </w:r>
    </w:p>
    <w:p w14:paraId="7E4CC594" w14:textId="33B600BB" w:rsidR="00D57C09" w:rsidRPr="00090C64" w:rsidRDefault="00D57C09" w:rsidP="00D57C09">
      <w:pPr>
        <w:pStyle w:val="B10"/>
      </w:pPr>
      <w:r w:rsidRPr="00090C64">
        <w:t>5)</w:t>
      </w:r>
      <w:r w:rsidR="004E35B1">
        <w:tab/>
      </w:r>
      <w:r w:rsidRPr="00090C64">
        <w:t>Repeat for all supported polarizations.</w:t>
      </w:r>
    </w:p>
    <w:p w14:paraId="6244B513"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0E392EA"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87DBE6" w14:textId="77777777" w:rsidR="00D57C09" w:rsidRPr="00090C64" w:rsidRDefault="00D57C09" w:rsidP="00554118">
      <w:pPr>
        <w:pStyle w:val="H6"/>
      </w:pPr>
      <w:bookmarkStart w:id="5630" w:name="_Toc21125249"/>
      <w:bookmarkStart w:id="5631" w:name="_Toc29768239"/>
      <w:bookmarkStart w:id="5632" w:name="_Toc36044681"/>
      <w:bookmarkStart w:id="5633" w:name="_Toc37230586"/>
      <w:bookmarkStart w:id="5634" w:name="_Toc45907729"/>
      <w:bookmarkStart w:id="5635" w:name="_Toc53181834"/>
      <w:r w:rsidRPr="00090C64">
        <w:t>7.5.4.2.2.3</w:t>
      </w:r>
      <w:r w:rsidRPr="00090C64">
        <w:tab/>
        <w:t>Procedure for additional BC3 blocking requirement</w:t>
      </w:r>
      <w:bookmarkEnd w:id="5630"/>
      <w:bookmarkEnd w:id="5631"/>
      <w:bookmarkEnd w:id="5632"/>
      <w:bookmarkEnd w:id="5633"/>
      <w:bookmarkEnd w:id="5634"/>
      <w:bookmarkEnd w:id="5635"/>
    </w:p>
    <w:p w14:paraId="380BC592"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7.5.5.1.3-1.</w:t>
      </w:r>
    </w:p>
    <w:p w14:paraId="36A74E20" w14:textId="1BD03961" w:rsidR="00D57C09" w:rsidRPr="00090C64" w:rsidRDefault="00D57C09" w:rsidP="00D57C09">
      <w:pPr>
        <w:pStyle w:val="B10"/>
      </w:pPr>
      <w:r w:rsidRPr="00090C64">
        <w:t>2)</w:t>
      </w:r>
      <w:r w:rsidRPr="00090C64">
        <w:tab/>
        <w:t>Measure the performance of the wanted signal at the receiver</w:t>
      </w:r>
      <w:r w:rsidR="00677DA3" w:rsidRPr="00090C64">
        <w:t xml:space="preserve"> </w:t>
      </w:r>
      <w:r w:rsidRPr="00090C64">
        <w:t xml:space="preserve">under test, as defined in </w:t>
      </w:r>
      <w:r w:rsidR="00554118" w:rsidRPr="00090C64">
        <w:t>clause 7</w:t>
      </w:r>
      <w:r w:rsidRPr="00090C64">
        <w:t xml:space="preserve">.5.5, for the relevant carriers specified by the test configuration in </w:t>
      </w:r>
      <w:r w:rsidR="00554118" w:rsidRPr="00090C64">
        <w:t>clause 4</w:t>
      </w:r>
      <w:r w:rsidRPr="00090C64">
        <w:t>.</w:t>
      </w:r>
      <w:r w:rsidR="006761FA">
        <w:t>11</w:t>
      </w:r>
      <w:r w:rsidRPr="00090C64">
        <w:t>.</w:t>
      </w:r>
    </w:p>
    <w:p w14:paraId="4B6D0488" w14:textId="77777777" w:rsidR="00D57C09" w:rsidRPr="00090C64" w:rsidRDefault="00D57C09" w:rsidP="00D57C09">
      <w:pPr>
        <w:pStyle w:val="B10"/>
      </w:pPr>
      <w:r w:rsidRPr="00090C64">
        <w:t>3)</w:t>
      </w:r>
      <w:r w:rsidRPr="00090C64">
        <w:tab/>
        <w:t>Repeat for all the specified measurement directions and all supported polarizations.</w:t>
      </w:r>
    </w:p>
    <w:p w14:paraId="3053A641" w14:textId="77777777" w:rsidR="00D57C09" w:rsidRPr="00090C64" w:rsidRDefault="00D57C09" w:rsidP="00D57C09">
      <w:pPr>
        <w:pStyle w:val="Heading5"/>
      </w:pPr>
      <w:bookmarkStart w:id="5636" w:name="_Toc21125250"/>
      <w:bookmarkStart w:id="5637" w:name="_Toc29768240"/>
      <w:bookmarkStart w:id="5638" w:name="_Toc36044682"/>
      <w:bookmarkStart w:id="5639" w:name="_Toc37230587"/>
      <w:bookmarkStart w:id="5640" w:name="_Toc45907730"/>
      <w:bookmarkStart w:id="5641" w:name="_Toc53181835"/>
      <w:bookmarkStart w:id="5642" w:name="_Toc61117568"/>
      <w:bookmarkStart w:id="5643" w:name="_Toc67076657"/>
      <w:bookmarkStart w:id="5644" w:name="_Toc67077195"/>
      <w:bookmarkStart w:id="5645" w:name="_Toc74753077"/>
      <w:bookmarkStart w:id="5646" w:name="_Toc74753616"/>
      <w:bookmarkStart w:id="5647" w:name="_Toc74754154"/>
      <w:bookmarkStart w:id="5648" w:name="_Toc76507477"/>
      <w:bookmarkStart w:id="5649" w:name="_Toc83111628"/>
      <w:r w:rsidRPr="00090C64">
        <w:t>7.5.4.2.3</w:t>
      </w:r>
      <w:r w:rsidRPr="00090C64">
        <w:tab/>
        <w:t>Single RAT UTRA FDD operation</w:t>
      </w:r>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p>
    <w:p w14:paraId="141DE515" w14:textId="2F2C09D6" w:rsidR="00D57C09" w:rsidRPr="00090C64" w:rsidRDefault="00D57C09" w:rsidP="00D57C09">
      <w:pPr>
        <w:pStyle w:val="B10"/>
      </w:pPr>
      <w:r w:rsidRPr="00090C64">
        <w:t>1)</w:t>
      </w:r>
      <w:r w:rsidRPr="00090C64">
        <w:tab/>
        <w:t xml:space="preserve">Generate the wanted signal and adjust the ATT1 to set the input level to the level specified in table 7.5.5.2-1 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to the RIB under test. P</w:t>
      </w:r>
      <w:r w:rsidRPr="00090C64">
        <w:rPr>
          <w:lang w:eastAsia="zh-CN"/>
        </w:rPr>
        <w:t>ower settings are specified</w:t>
      </w:r>
      <w:r w:rsidRPr="00090C64">
        <w:rPr>
          <w:snapToGrid w:val="0"/>
        </w:rPr>
        <w:t xml:space="preserve"> in table 7.5.5.2-1.</w:t>
      </w:r>
    </w:p>
    <w:p w14:paraId="59EA0575" w14:textId="77777777" w:rsidR="00D57C09" w:rsidRPr="00090C64" w:rsidRDefault="00D57C09" w:rsidP="00D57C09">
      <w:pPr>
        <w:pStyle w:val="B10"/>
      </w:pPr>
      <w:r w:rsidRPr="00090C64">
        <w:t>2)</w:t>
      </w:r>
      <w:r w:rsidRPr="00090C64">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01E04781" w14:textId="77777777" w:rsidR="00D57C09" w:rsidRPr="00090C64" w:rsidRDefault="00D57C09" w:rsidP="00D57C09">
      <w:pPr>
        <w:pStyle w:val="B10"/>
      </w:pPr>
      <w:r w:rsidRPr="00090C64">
        <w:t>3)</w:t>
      </w:r>
      <w:r w:rsidRPr="00090C64">
        <w:tab/>
      </w:r>
      <w:r w:rsidRPr="00090C64">
        <w:rPr>
          <w:rFonts w:eastAsia="MS P??"/>
          <w:lang w:eastAsia="en-GB"/>
        </w:rPr>
        <w:t xml:space="preserve">Measure the BER of the wanted signal at the </w:t>
      </w:r>
      <w:r w:rsidRPr="00090C64">
        <w:t>receiver under test.</w:t>
      </w:r>
    </w:p>
    <w:p w14:paraId="1423C5DB" w14:textId="77777777" w:rsidR="00D57C09" w:rsidRPr="00090C64" w:rsidRDefault="00D57C09" w:rsidP="00D57C09">
      <w:pPr>
        <w:pStyle w:val="B10"/>
      </w:pPr>
      <w:r w:rsidRPr="00090C64">
        <w:t>4)</w:t>
      </w:r>
      <w:r w:rsidRPr="00090C64">
        <w:tab/>
        <w:t>Repeat for all the specified measurement directions and all supported polarizations.</w:t>
      </w:r>
    </w:p>
    <w:p w14:paraId="3B6A198F"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6359DD"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E7B681A" w14:textId="77777777" w:rsidR="00D57C09" w:rsidRPr="00090C64" w:rsidRDefault="00D57C09" w:rsidP="00D57C09">
      <w:pPr>
        <w:pStyle w:val="Heading5"/>
      </w:pPr>
      <w:bookmarkStart w:id="5650" w:name="_Toc21125251"/>
      <w:bookmarkStart w:id="5651" w:name="_Toc29768241"/>
      <w:bookmarkStart w:id="5652" w:name="_Toc36044683"/>
      <w:bookmarkStart w:id="5653" w:name="_Toc37230588"/>
      <w:bookmarkStart w:id="5654" w:name="_Toc45907731"/>
      <w:bookmarkStart w:id="5655" w:name="_Toc53181836"/>
      <w:bookmarkStart w:id="5656" w:name="_Toc61117569"/>
      <w:bookmarkStart w:id="5657" w:name="_Toc67076658"/>
      <w:bookmarkStart w:id="5658" w:name="_Toc67077196"/>
      <w:bookmarkStart w:id="5659" w:name="_Toc74753078"/>
      <w:bookmarkStart w:id="5660" w:name="_Toc74753617"/>
      <w:bookmarkStart w:id="5661" w:name="_Toc74754155"/>
      <w:bookmarkStart w:id="5662" w:name="_Toc76507478"/>
      <w:bookmarkStart w:id="5663" w:name="_Toc83111629"/>
      <w:r w:rsidRPr="00090C64">
        <w:t>7.5.4.2.4</w:t>
      </w:r>
      <w:r w:rsidRPr="00090C64">
        <w:tab/>
        <w:t>Single RAT E-UTRA operation</w:t>
      </w:r>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p>
    <w:p w14:paraId="4F5567D0" w14:textId="77777777" w:rsidR="00D57C09" w:rsidRPr="00090C64" w:rsidRDefault="00D57C09" w:rsidP="00554118">
      <w:pPr>
        <w:pStyle w:val="H6"/>
      </w:pPr>
      <w:bookmarkStart w:id="5664" w:name="_Toc21125252"/>
      <w:bookmarkStart w:id="5665" w:name="_Toc29768242"/>
      <w:bookmarkStart w:id="5666" w:name="_Toc36044684"/>
      <w:bookmarkStart w:id="5667" w:name="_Toc37230589"/>
      <w:bookmarkStart w:id="5668" w:name="_Toc45907732"/>
      <w:bookmarkStart w:id="5669" w:name="_Toc53181837"/>
      <w:r w:rsidRPr="00090C64">
        <w:t>7.4.4.2.4.1</w:t>
      </w:r>
      <w:r w:rsidRPr="00090C64">
        <w:tab/>
        <w:t>Procedure for adjacent channel selectivity</w:t>
      </w:r>
      <w:bookmarkEnd w:id="5664"/>
      <w:bookmarkEnd w:id="5665"/>
      <w:bookmarkEnd w:id="5666"/>
      <w:bookmarkEnd w:id="5667"/>
      <w:bookmarkEnd w:id="5668"/>
      <w:bookmarkEnd w:id="5669"/>
    </w:p>
    <w:p w14:paraId="1A7C8383" w14:textId="47344C3D" w:rsidR="00D57C09" w:rsidRPr="00090C64" w:rsidRDefault="00D57C09" w:rsidP="00D57C09">
      <w:pPr>
        <w:pStyle w:val="B10"/>
        <w:rPr>
          <w:u w:val="single"/>
        </w:rPr>
      </w:pPr>
      <w:r w:rsidRPr="00090C64">
        <w:t>1)</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.3.4 and adjust the input level to the level specified in table 7.5.5.3-1 </w:t>
      </w:r>
      <w:r w:rsidRPr="00090C64">
        <w:rPr>
          <w:lang w:eastAsia="zh-CN"/>
        </w:rPr>
        <w:t>for the appropriate BS class.</w:t>
      </w:r>
    </w:p>
    <w:p w14:paraId="35CDF01D" w14:textId="77777777" w:rsidR="00D57C09" w:rsidRPr="00090C64" w:rsidRDefault="00D57C09" w:rsidP="00D57C09">
      <w:pPr>
        <w:pStyle w:val="B10"/>
        <w:rPr>
          <w:lang w:eastAsia="zh-CN"/>
        </w:rPr>
      </w:pPr>
      <w:r w:rsidRPr="00090C64">
        <w:t>2)</w:t>
      </w:r>
      <w:r w:rsidRPr="00090C64">
        <w:tab/>
        <w:t>Set-up the interfering signal at the adjacent channel frequency and adjust the interfering signal level to the level defined in table 7.5.5.3-1</w:t>
      </w:r>
      <w:r w:rsidRPr="00090C64">
        <w:rPr>
          <w:lang w:eastAsia="zh-CN"/>
        </w:rPr>
        <w:t xml:space="preserve"> for the appropriate BS class.</w:t>
      </w:r>
    </w:p>
    <w:p w14:paraId="388152DD" w14:textId="2246181D" w:rsidR="00D57C09" w:rsidRPr="00090C64" w:rsidRDefault="00D57C09" w:rsidP="00D57C09">
      <w:pPr>
        <w:pStyle w:val="B10"/>
        <w:rPr>
          <w:u w:val="single"/>
        </w:rPr>
      </w:pPr>
      <w:r w:rsidRPr="00090C64">
        <w:t>3)</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5454C951" w14:textId="77777777" w:rsidR="00D57C09" w:rsidRPr="00090C64" w:rsidRDefault="00D57C09" w:rsidP="00D57C09">
      <w:pPr>
        <w:pStyle w:val="B10"/>
      </w:pPr>
      <w:r w:rsidRPr="00090C64">
        <w:t>4)</w:t>
      </w:r>
      <w:r w:rsidRPr="00090C64">
        <w:tab/>
        <w:t>Repeat for all the specified measurement directions and all supported polarizations.</w:t>
      </w:r>
    </w:p>
    <w:p w14:paraId="53BC0AE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FFA4D80"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7C19B0" w14:textId="77777777" w:rsidR="00D57C09" w:rsidRPr="00090C64" w:rsidRDefault="00D57C09" w:rsidP="00554118">
      <w:pPr>
        <w:pStyle w:val="H6"/>
      </w:pPr>
      <w:bookmarkStart w:id="5670" w:name="_Toc21125253"/>
      <w:bookmarkStart w:id="5671" w:name="_Toc29768243"/>
      <w:bookmarkStart w:id="5672" w:name="_Toc36044685"/>
      <w:bookmarkStart w:id="5673" w:name="_Toc37230590"/>
      <w:bookmarkStart w:id="5674" w:name="_Toc45907733"/>
      <w:bookmarkStart w:id="5675" w:name="_Toc53181838"/>
      <w:r w:rsidRPr="00090C64">
        <w:t>7.5.4.2.4.2</w:t>
      </w:r>
      <w:r w:rsidRPr="00090C64">
        <w:tab/>
        <w:t>Procedure for narrow-band blocking</w:t>
      </w:r>
      <w:bookmarkEnd w:id="5670"/>
      <w:bookmarkEnd w:id="5671"/>
      <w:bookmarkEnd w:id="5672"/>
      <w:bookmarkEnd w:id="5673"/>
      <w:bookmarkEnd w:id="5674"/>
      <w:bookmarkEnd w:id="5675"/>
    </w:p>
    <w:p w14:paraId="63F26E3F" w14:textId="77777777" w:rsidR="00D57C09" w:rsidRPr="00090C64" w:rsidRDefault="00D57C09" w:rsidP="00D57C09">
      <w:pPr>
        <w:pStyle w:val="B10"/>
      </w:pPr>
      <w:r w:rsidRPr="00090C64">
        <w:t>1)</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667C43B9" w14:textId="68629697" w:rsidR="00D57C09" w:rsidRPr="00090C64" w:rsidRDefault="00D57C09" w:rsidP="00D57C09">
      <w:pPr>
        <w:pStyle w:val="B10"/>
        <w:rPr>
          <w:rFonts w:cs="v4.2.0"/>
        </w:rPr>
      </w:pPr>
      <w:r w:rsidRPr="00090C64">
        <w:rPr>
          <w:rFonts w:cs="v4.2.0"/>
        </w:rPr>
        <w:t>2)</w:t>
      </w:r>
      <w:r w:rsidRPr="00090C64">
        <w:rPr>
          <w:rFonts w:cs="v4.2.0"/>
        </w:rPr>
        <w:tab/>
        <w:t xml:space="preserve">For RIB operating E-UTRA FDD declared to be capable of single carrier operation only in the operating band, </w:t>
      </w:r>
      <w:r w:rsidRPr="00090C64">
        <w:rPr>
          <w:snapToGrid w:val="0"/>
        </w:rPr>
        <w:t xml:space="preserve">set the AAS BS to transmit </w:t>
      </w:r>
      <w:r w:rsidRPr="00090C64">
        <w:t xml:space="preserve">according to </w:t>
      </w:r>
      <w:r w:rsidR="00554118" w:rsidRPr="00090C64">
        <w:t>clause 4</w:t>
      </w:r>
      <w:r w:rsidRPr="00090C64">
        <w:t xml:space="preserve">.12.2 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,c,TABC</w:t>
      </w:r>
      <w:r w:rsidRPr="00090C64">
        <w:t>.</w:t>
      </w:r>
    </w:p>
    <w:p w14:paraId="483EEC12" w14:textId="05658DF5" w:rsidR="00D57C09" w:rsidRPr="00090C64" w:rsidRDefault="00D57C09" w:rsidP="00D57C09">
      <w:pPr>
        <w:pStyle w:val="B10"/>
      </w:pPr>
      <w:r w:rsidRPr="00090C64">
        <w:rPr>
          <w:lang w:eastAsia="zh-CN"/>
        </w:rPr>
        <w:tab/>
        <w:t xml:space="preserve">For a </w:t>
      </w:r>
      <w:r w:rsidRPr="00090C64">
        <w:t>RIB operating E-UTRA FDD d</w:t>
      </w:r>
      <w:r w:rsidRPr="00090C64">
        <w:rPr>
          <w:lang w:eastAsia="zh-CN"/>
        </w:rPr>
        <w:t>eclared to be capable of multi-carrier</w:t>
      </w:r>
      <w:r w:rsidRPr="00090C64">
        <w:t xml:space="preserve"> and/or CA</w:t>
      </w:r>
      <w:r w:rsidRPr="00090C64">
        <w:rPr>
          <w:lang w:eastAsia="zh-CN"/>
        </w:rPr>
        <w:t xml:space="preserve"> operation in the operating band, s</w:t>
      </w:r>
      <w:r w:rsidRPr="00090C64">
        <w:rPr>
          <w:snapToGrid w:val="0"/>
        </w:rPr>
        <w:t xml:space="preserve">et the ASA BS to transmit </w:t>
      </w:r>
      <w:r w:rsidRPr="00090C64">
        <w:rPr>
          <w:lang w:eastAsia="zh-CN"/>
        </w:rPr>
        <w:t xml:space="preserve">according to </w:t>
      </w:r>
      <w:r w:rsidR="00554118" w:rsidRPr="00090C64">
        <w:t>clause 4</w:t>
      </w:r>
      <w:r w:rsidRPr="00090C64">
        <w:t xml:space="preserve">.12.2 </w:t>
      </w:r>
      <w:r w:rsidRPr="00090C64">
        <w:rPr>
          <w:lang w:eastAsia="zh-CN"/>
        </w:rPr>
        <w:t xml:space="preserve">on all carriers configured using the applicable test configuration and corresponding power setting specified in </w:t>
      </w:r>
      <w:r w:rsidR="00554118" w:rsidRPr="00090C64">
        <w:rPr>
          <w:lang w:eastAsia="zh-CN"/>
        </w:rPr>
        <w:t>clause 5</w:t>
      </w:r>
      <w:r w:rsidRPr="00090C64">
        <w:rPr>
          <w:lang w:eastAsia="zh-CN"/>
        </w:rPr>
        <w:t>.3.4.</w:t>
      </w:r>
    </w:p>
    <w:p w14:paraId="30F33C8A" w14:textId="42E2B8A9" w:rsidR="00D57C09" w:rsidRPr="00090C64" w:rsidRDefault="00D57C09" w:rsidP="00D57C09">
      <w:pPr>
        <w:pStyle w:val="B10"/>
        <w:rPr>
          <w:u w:val="single"/>
        </w:rPr>
      </w:pPr>
      <w:r w:rsidRPr="00090C64">
        <w:t>3)</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.3.4 and adjust the input level to the level specified in table 7.5.5.3-1.</w:t>
      </w:r>
    </w:p>
    <w:p w14:paraId="7E665757" w14:textId="77777777" w:rsidR="00D57C09" w:rsidRPr="00090C64" w:rsidRDefault="00D57C09" w:rsidP="00D57C09">
      <w:pPr>
        <w:pStyle w:val="B10"/>
        <w:rPr>
          <w:i/>
          <w:u w:val="single"/>
        </w:rPr>
      </w:pPr>
      <w:r w:rsidRPr="00090C64">
        <w:t>4)</w:t>
      </w:r>
      <w:r w:rsidRPr="00090C64">
        <w:tab/>
        <w:t>Adjust the interfering signal level to the level defined in table 7.5.5.3-1. Set-up and sweep the interfering RB centre frequency offset to the channel edge of the wanted signal according to table 7.5.5.3-2.</w:t>
      </w:r>
    </w:p>
    <w:p w14:paraId="3731A34F" w14:textId="3C7EDD52" w:rsidR="00D57C09" w:rsidRPr="00090C64" w:rsidRDefault="00D57C09" w:rsidP="00D57C09">
      <w:pPr>
        <w:pStyle w:val="B10"/>
        <w:rPr>
          <w:u w:val="single"/>
        </w:rPr>
      </w:pPr>
      <w:r w:rsidRPr="00090C64">
        <w:t>5)</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0652ED89" w14:textId="77777777" w:rsidR="00D57C09" w:rsidRPr="00090C64" w:rsidRDefault="00D57C09" w:rsidP="00D57C09">
      <w:pPr>
        <w:pStyle w:val="B10"/>
      </w:pPr>
      <w:r w:rsidRPr="00090C64">
        <w:t>6)</w:t>
      </w:r>
      <w:r w:rsidRPr="00090C64">
        <w:tab/>
        <w:t>Repeat for all the specified measurement directions and all supported polarizations.</w:t>
      </w:r>
    </w:p>
    <w:p w14:paraId="366F607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9D4517A"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146A185" w14:textId="77777777" w:rsidR="00D57C09" w:rsidRPr="00090C64" w:rsidRDefault="00D57C09" w:rsidP="00D57C09">
      <w:pPr>
        <w:pStyle w:val="Heading3"/>
        <w:rPr>
          <w:lang w:eastAsia="sv-SE"/>
        </w:rPr>
      </w:pPr>
      <w:bookmarkStart w:id="5676" w:name="_Toc21125254"/>
      <w:bookmarkStart w:id="5677" w:name="_Toc29768244"/>
      <w:bookmarkStart w:id="5678" w:name="_Toc36044686"/>
      <w:bookmarkStart w:id="5679" w:name="_Toc37230591"/>
      <w:bookmarkStart w:id="5680" w:name="_Toc45907734"/>
      <w:bookmarkStart w:id="5681" w:name="_Toc53181839"/>
      <w:bookmarkStart w:id="5682" w:name="_Toc61117570"/>
      <w:bookmarkStart w:id="5683" w:name="_Toc67076659"/>
      <w:bookmarkStart w:id="5684" w:name="_Toc67077197"/>
      <w:bookmarkStart w:id="5685" w:name="_Toc74753079"/>
      <w:bookmarkStart w:id="5686" w:name="_Toc74753618"/>
      <w:bookmarkStart w:id="5687" w:name="_Toc74754156"/>
      <w:bookmarkStart w:id="5688" w:name="_Toc76507479"/>
      <w:bookmarkStart w:id="5689" w:name="_Toc83111630"/>
      <w:r w:rsidRPr="00090C64">
        <w:rPr>
          <w:lang w:eastAsia="sv-SE"/>
        </w:rPr>
        <w:t>7.5</w:t>
      </w:r>
      <w:r w:rsidRPr="00090C64">
        <w:rPr>
          <w:lang w:eastAsia="zh-CN"/>
        </w:rPr>
        <w:t>.</w:t>
      </w:r>
      <w:r w:rsidRPr="00090C64">
        <w:rPr>
          <w:lang w:eastAsia="sv-SE"/>
        </w:rPr>
        <w:t>5</w:t>
      </w:r>
      <w:r w:rsidRPr="00090C64">
        <w:rPr>
          <w:lang w:eastAsia="sv-SE"/>
        </w:rPr>
        <w:tab/>
        <w:t>Test Requirement</w:t>
      </w:r>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p>
    <w:p w14:paraId="5DAF29E1" w14:textId="77777777" w:rsidR="00D57C09" w:rsidRPr="00090C64" w:rsidRDefault="00D57C09" w:rsidP="00D57C09">
      <w:pPr>
        <w:pStyle w:val="Heading4"/>
      </w:pPr>
      <w:bookmarkStart w:id="5690" w:name="_Toc21125255"/>
      <w:bookmarkStart w:id="5691" w:name="_Toc29768245"/>
      <w:bookmarkStart w:id="5692" w:name="_Toc36044687"/>
      <w:bookmarkStart w:id="5693" w:name="_Toc37230592"/>
      <w:bookmarkStart w:id="5694" w:name="_Toc45907735"/>
      <w:bookmarkStart w:id="5695" w:name="_Toc53181840"/>
      <w:bookmarkStart w:id="5696" w:name="_Toc61117571"/>
      <w:bookmarkStart w:id="5697" w:name="_Toc67076660"/>
      <w:bookmarkStart w:id="5698" w:name="_Toc67077198"/>
      <w:bookmarkStart w:id="5699" w:name="_Toc74753080"/>
      <w:bookmarkStart w:id="5700" w:name="_Toc74753619"/>
      <w:bookmarkStart w:id="5701" w:name="_Toc74754157"/>
      <w:bookmarkStart w:id="5702" w:name="_Toc76507480"/>
      <w:bookmarkStart w:id="5703" w:name="_Toc83111631"/>
      <w:r w:rsidRPr="00090C64">
        <w:t>7.5.5.1</w:t>
      </w:r>
      <w:r w:rsidRPr="00090C64">
        <w:tab/>
        <w:t>MSR operation</w:t>
      </w:r>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p>
    <w:p w14:paraId="23E69048" w14:textId="77777777" w:rsidR="00D57C09" w:rsidRPr="00090C64" w:rsidRDefault="00D57C09" w:rsidP="00D57C09">
      <w:pPr>
        <w:pStyle w:val="Heading5"/>
      </w:pPr>
      <w:bookmarkStart w:id="5704" w:name="_Toc21125256"/>
      <w:bookmarkStart w:id="5705" w:name="_Toc29768246"/>
      <w:bookmarkStart w:id="5706" w:name="_Toc36044688"/>
      <w:bookmarkStart w:id="5707" w:name="_Toc37230593"/>
      <w:bookmarkStart w:id="5708" w:name="_Toc45907736"/>
      <w:bookmarkStart w:id="5709" w:name="_Toc53181841"/>
      <w:bookmarkStart w:id="5710" w:name="_Toc61117572"/>
      <w:bookmarkStart w:id="5711" w:name="_Toc67076661"/>
      <w:bookmarkStart w:id="5712" w:name="_Toc67077199"/>
      <w:bookmarkStart w:id="5713" w:name="_Toc74753081"/>
      <w:bookmarkStart w:id="5714" w:name="_Toc74753620"/>
      <w:bookmarkStart w:id="5715" w:name="_Toc74754158"/>
      <w:bookmarkStart w:id="5716" w:name="_Toc76507481"/>
      <w:bookmarkStart w:id="5717" w:name="_Toc83111632"/>
      <w:r w:rsidRPr="00090C64">
        <w:t>7.5.5.1.1</w:t>
      </w:r>
      <w:r w:rsidRPr="00090C64">
        <w:tab/>
        <w:t>General blocking test requirement</w:t>
      </w:r>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p>
    <w:p w14:paraId="5F39D114" w14:textId="2182ECE2" w:rsidR="00D57C09" w:rsidRPr="00090C64" w:rsidRDefault="00D57C09" w:rsidP="00D57C09">
      <w:r w:rsidRPr="00090C64">
        <w:t xml:space="preserve">For the general blocking requirement, the interfering signal shall be a UTRA FDD signal as specified in clause A.1 in </w:t>
      </w:r>
      <w:r w:rsidR="00554118" w:rsidRPr="00090C64">
        <w:t>TS 2</w:t>
      </w:r>
      <w:r w:rsidRPr="00090C64">
        <w:t>5.141</w:t>
      </w:r>
      <w:r w:rsidR="00554118" w:rsidRPr="00090C64">
        <w:t> [</w:t>
      </w:r>
      <w:r w:rsidRPr="00090C64">
        <w:t>10] for a UTRA, E-UTRA or NR (</w:t>
      </w:r>
      <w:r w:rsidRPr="00090C64">
        <w:rPr>
          <w:rFonts w:cs="Arial"/>
        </w:rPr>
        <w:t>≤ 20 MHz</w:t>
      </w:r>
      <w:r w:rsidRPr="00090C64">
        <w:t>) wanted signal. The interfering signal shall be a 20</w:t>
      </w:r>
      <w:r w:rsidRPr="00090C64">
        <w:rPr>
          <w:rFonts w:eastAsia="MS Mincho"/>
        </w:rPr>
        <w:t> </w:t>
      </w:r>
      <w:r w:rsidRPr="00090C64">
        <w:t>MHz E-UTRA signal for NR wanted signal channel bandwidth greater than 20</w:t>
      </w:r>
      <w:r w:rsidRPr="00090C64">
        <w:rPr>
          <w:rFonts w:eastAsia="MS Mincho"/>
        </w:rPr>
        <w:t> </w:t>
      </w:r>
      <w:r w:rsidRPr="00090C64">
        <w:t>MHz.</w:t>
      </w:r>
    </w:p>
    <w:p w14:paraId="4816CB93" w14:textId="77777777" w:rsidR="00D57C09" w:rsidRPr="00090C64" w:rsidRDefault="00D57C09" w:rsidP="00D57C09">
      <w:r w:rsidRPr="00090C64">
        <w:t xml:space="preserve">For RIBs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sub-block edges inside the </w:t>
      </w:r>
      <w:r w:rsidRPr="00090C64">
        <w:rPr>
          <w:i/>
        </w:rPr>
        <w:t>sub-block gap</w:t>
      </w:r>
      <w:r w:rsidRPr="00090C64">
        <w:t>.</w:t>
      </w:r>
    </w:p>
    <w:p w14:paraId="2D8CA20B" w14:textId="77777777" w:rsidR="00D57C09" w:rsidRPr="00090C64" w:rsidRDefault="00D57C09" w:rsidP="00D57C09">
      <w:r w:rsidRPr="00090C64">
        <w:rPr>
          <w:rFonts w:cs="v3.8.0"/>
        </w:rPr>
        <w:t xml:space="preserve">For </w:t>
      </w:r>
      <w:r w:rsidRPr="00090C64">
        <w:rPr>
          <w:rFonts w:cs="v3.8.0"/>
          <w:i/>
        </w:rPr>
        <w:t>multi-band RIBs</w:t>
      </w:r>
      <w:r w:rsidRPr="00090C64">
        <w:rPr>
          <w:rFonts w:cs="v3.8.0"/>
        </w:rPr>
        <w:t xml:space="preserve"> the requirement applies in addition inside any </w:t>
      </w:r>
      <w:r w:rsidRPr="00090C64">
        <w:rPr>
          <w:rFonts w:cs="v3.8.0"/>
          <w:i/>
        </w:rPr>
        <w:t>Inter RF Bandwidth gap</w:t>
      </w:r>
      <w:r w:rsidRPr="00090C64">
        <w:rPr>
          <w:rFonts w:cs="v3.8.0"/>
        </w:rPr>
        <w:t xml:space="preserve">, in case the gap size is at least 15 MHz. The interfering signal offset is defined relative to the </w:t>
      </w:r>
      <w:r w:rsidRPr="00090C64">
        <w:rPr>
          <w:rFonts w:cs="v3.8.0"/>
          <w:i/>
        </w:rPr>
        <w:t>Base Station RF Bandwidth</w:t>
      </w:r>
      <w:r w:rsidRPr="00090C64">
        <w:rPr>
          <w:rFonts w:cs="v3.8.0"/>
        </w:rPr>
        <w:t xml:space="preserve"> </w:t>
      </w:r>
      <w:r w:rsidRPr="00090C64">
        <w:rPr>
          <w:rFonts w:cs="v3.8.0"/>
          <w:i/>
        </w:rPr>
        <w:t xml:space="preserve">edges </w:t>
      </w:r>
      <w:r w:rsidRPr="00090C64">
        <w:rPr>
          <w:rFonts w:cs="v3.8.0"/>
        </w:rPr>
        <w:t xml:space="preserve">inside the </w:t>
      </w:r>
      <w:r w:rsidRPr="00090C64">
        <w:rPr>
          <w:rFonts w:cs="v3.8.0"/>
          <w:i/>
        </w:rPr>
        <w:t>Inter RF Bandwidth gap</w:t>
      </w:r>
      <w:r w:rsidRPr="00090C64">
        <w:rPr>
          <w:rFonts w:cs="v3.8.0"/>
        </w:rPr>
        <w:t>.</w:t>
      </w:r>
    </w:p>
    <w:p w14:paraId="07313918" w14:textId="77777777" w:rsidR="00D57C09" w:rsidRPr="00090C64" w:rsidRDefault="00D57C09" w:rsidP="00D57C09">
      <w:r w:rsidRPr="00090C64">
        <w:t xml:space="preserve">For the wanted and interfering signal coupled to the </w:t>
      </w:r>
      <w:r w:rsidRPr="00090C64">
        <w:rPr>
          <w:i/>
        </w:rPr>
        <w:t>RIB</w:t>
      </w:r>
      <w:r w:rsidRPr="00090C64">
        <w:t>, using the parameters in tables 7.5.5.1.1-1 and 7.5.5.1.1-2, the following requirements shall be met:</w:t>
      </w:r>
    </w:p>
    <w:p w14:paraId="066810EF" w14:textId="14EC3CF2"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615E51AD" w14:textId="791A6B39"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7A70442B" w14:textId="23537FFD" w:rsidR="00D57C09" w:rsidRPr="00090C64" w:rsidRDefault="00D57C09" w:rsidP="00D57C09">
      <w:pPr>
        <w:pStyle w:val="B10"/>
      </w:pPr>
      <w:r w:rsidRPr="00090C64">
        <w:t>-</w:t>
      </w:r>
      <w:r w:rsidRPr="00090C64">
        <w:tab/>
        <w:t xml:space="preserve">For any measured NR carrier, the throughput shall be ≥ 95% of the maximum throughput of the reference measurement channel defined in </w:t>
      </w:r>
      <w:r w:rsidR="00677DA3" w:rsidRPr="00090C64">
        <w:t>clause</w:t>
      </w:r>
      <w:r w:rsidRPr="00090C64">
        <w:rPr>
          <w:rFonts w:eastAsia="MS Mincho"/>
        </w:rPr>
        <w:t> </w:t>
      </w:r>
      <w:r w:rsidRPr="00090C64">
        <w:t>7.2 of TS</w:t>
      </w:r>
      <w:r w:rsidRPr="00090C64">
        <w:rPr>
          <w:rFonts w:eastAsia="MS Mincho"/>
        </w:rPr>
        <w:t> </w:t>
      </w:r>
      <w:r w:rsidRPr="00090C64">
        <w:t>38.104</w:t>
      </w:r>
      <w:r w:rsidRPr="00090C64">
        <w:rPr>
          <w:rFonts w:eastAsia="MS Mincho"/>
        </w:rPr>
        <w:t> </w:t>
      </w:r>
      <w:r w:rsidRPr="00090C64">
        <w:t>[33].</w:t>
      </w:r>
    </w:p>
    <w:p w14:paraId="3FF41C28" w14:textId="77777777" w:rsidR="00D57C09" w:rsidRPr="00090C64" w:rsidRDefault="00D57C09" w:rsidP="00D57C09">
      <w:r w:rsidRPr="00090C64">
        <w:t xml:space="preserve">For </w:t>
      </w:r>
      <w:r w:rsidRPr="00090C64">
        <w:rPr>
          <w:i/>
        </w:rPr>
        <w:t>multi-band RIBs</w:t>
      </w:r>
      <w:r w:rsidRPr="00090C64">
        <w:t>, the requirement applies according to table 7.5.5.1.1</w:t>
      </w:r>
      <w:r w:rsidRPr="00090C64">
        <w:noBreakHyphen/>
        <w:t xml:space="preserve">1 for the in-band blocking frequency ranges of </w:t>
      </w:r>
      <w:r w:rsidRPr="00090C64">
        <w:rPr>
          <w:rFonts w:cs="v3.8.0"/>
        </w:rPr>
        <w:t xml:space="preserve">each </w:t>
      </w:r>
      <w:r w:rsidRPr="00090C64">
        <w:t xml:space="preserve">supported </w:t>
      </w:r>
      <w:r w:rsidRPr="00090C64">
        <w:rPr>
          <w:rFonts w:cs="v3.8.0"/>
        </w:rPr>
        <w:t>operating band.</w:t>
      </w:r>
    </w:p>
    <w:p w14:paraId="12E91229" w14:textId="77777777" w:rsidR="00D57C09" w:rsidRPr="00C330E2" w:rsidRDefault="00D57C09" w:rsidP="00D57C09">
      <w:pPr>
        <w:pStyle w:val="TH"/>
      </w:pPr>
      <w:r w:rsidRPr="00C330E2">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77DA3" w:rsidRPr="00090C64" w14:paraId="292B240D" w14:textId="77777777" w:rsidTr="00554118">
        <w:trPr>
          <w:cantSplit/>
          <w:tblHeader/>
          <w:jc w:val="center"/>
        </w:trPr>
        <w:tc>
          <w:tcPr>
            <w:tcW w:w="1796" w:type="dxa"/>
            <w:tcBorders>
              <w:bottom w:val="single" w:sz="4" w:space="0" w:color="auto"/>
            </w:tcBorders>
            <w:shd w:val="clear" w:color="auto" w:fill="auto"/>
          </w:tcPr>
          <w:p w14:paraId="126A6A64" w14:textId="77777777" w:rsidR="00D57C09" w:rsidRPr="00090C64" w:rsidRDefault="00D57C09" w:rsidP="00677DA3">
            <w:pPr>
              <w:pStyle w:val="TAH"/>
            </w:pPr>
            <w:r w:rsidRPr="00090C64">
              <w:t>Base Station Type</w:t>
            </w:r>
          </w:p>
        </w:tc>
        <w:tc>
          <w:tcPr>
            <w:tcW w:w="1775" w:type="dxa"/>
            <w:shd w:val="clear" w:color="auto" w:fill="auto"/>
          </w:tcPr>
          <w:p w14:paraId="17803A59" w14:textId="361E20C2" w:rsidR="00D57C09" w:rsidRPr="00090C64" w:rsidRDefault="00D57C09" w:rsidP="00677DA3">
            <w:pPr>
              <w:pStyle w:val="TAH"/>
            </w:pPr>
            <w:r w:rsidRPr="00090C64">
              <w:t>Mean power of interfering signal</w:t>
            </w:r>
            <w:r w:rsidR="00554118" w:rsidRPr="00090C64">
              <w:t> [</w:t>
            </w:r>
            <w:r w:rsidRPr="00090C64">
              <w:t>dBm]</w:t>
            </w:r>
          </w:p>
        </w:tc>
        <w:tc>
          <w:tcPr>
            <w:tcW w:w="1815" w:type="dxa"/>
            <w:shd w:val="clear" w:color="auto" w:fill="auto"/>
          </w:tcPr>
          <w:p w14:paraId="2D4B2EC4" w14:textId="0A04F0DB" w:rsidR="00D57C09" w:rsidRPr="00090C64" w:rsidRDefault="00D57C09" w:rsidP="00677DA3">
            <w:pPr>
              <w:pStyle w:val="TAH"/>
            </w:pPr>
            <w:r w:rsidRPr="00090C64">
              <w:t>Wanted Signal mean power</w:t>
            </w:r>
            <w:r w:rsidR="00554118" w:rsidRPr="00090C64">
              <w:t> [</w:t>
            </w:r>
            <w:r w:rsidRPr="00090C64">
              <w:t>dBm]</w:t>
            </w:r>
          </w:p>
          <w:p w14:paraId="384DE527" w14:textId="77777777" w:rsidR="00D57C09" w:rsidRPr="00090C64" w:rsidRDefault="00D57C09" w:rsidP="00677DA3">
            <w:pPr>
              <w:pStyle w:val="TAH"/>
            </w:pPr>
            <w:r w:rsidRPr="00090C64">
              <w:t>(NOTE 1)</w:t>
            </w:r>
          </w:p>
        </w:tc>
        <w:tc>
          <w:tcPr>
            <w:tcW w:w="1792" w:type="dxa"/>
            <w:tcBorders>
              <w:bottom w:val="single" w:sz="4" w:space="0" w:color="auto"/>
            </w:tcBorders>
            <w:shd w:val="clear" w:color="auto" w:fill="auto"/>
          </w:tcPr>
          <w:p w14:paraId="1F5CDBBE" w14:textId="77777777" w:rsidR="00D57C09" w:rsidRPr="00090C64" w:rsidRDefault="00D57C09" w:rsidP="00677DA3">
            <w:pPr>
              <w:pStyle w:val="TAH"/>
            </w:pPr>
            <w:r w:rsidRPr="00090C64">
              <w:t>Centre Frequency of Interfering Signal</w:t>
            </w:r>
          </w:p>
        </w:tc>
        <w:tc>
          <w:tcPr>
            <w:tcW w:w="1777" w:type="dxa"/>
            <w:tcBorders>
              <w:bottom w:val="single" w:sz="4" w:space="0" w:color="auto"/>
            </w:tcBorders>
            <w:shd w:val="clear" w:color="auto" w:fill="auto"/>
          </w:tcPr>
          <w:p w14:paraId="4866C1F1" w14:textId="3D9AF210" w:rsidR="00D57C09" w:rsidRPr="00090C64" w:rsidRDefault="00D57C09" w:rsidP="00677DA3">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677DA3" w:rsidRPr="00090C64" w14:paraId="5957B95A" w14:textId="77777777" w:rsidTr="00554118">
        <w:trPr>
          <w:cantSplit/>
          <w:jc w:val="center"/>
        </w:trPr>
        <w:tc>
          <w:tcPr>
            <w:tcW w:w="1796" w:type="dxa"/>
            <w:tcBorders>
              <w:bottom w:val="nil"/>
            </w:tcBorders>
            <w:shd w:val="clear" w:color="auto" w:fill="auto"/>
          </w:tcPr>
          <w:p w14:paraId="7712D6F8" w14:textId="77777777" w:rsidR="00677DA3" w:rsidRPr="00090C64" w:rsidRDefault="00677DA3" w:rsidP="00677DA3">
            <w:pPr>
              <w:pStyle w:val="TAC"/>
            </w:pPr>
            <w:r w:rsidRPr="00090C64">
              <w:t>Wide Area BS</w:t>
            </w:r>
          </w:p>
        </w:tc>
        <w:tc>
          <w:tcPr>
            <w:tcW w:w="1775" w:type="dxa"/>
            <w:shd w:val="clear" w:color="auto" w:fill="auto"/>
          </w:tcPr>
          <w:p w14:paraId="28CDD68A" w14:textId="77777777" w:rsidR="00677DA3" w:rsidRPr="00090C64" w:rsidRDefault="00677DA3" w:rsidP="00677DA3">
            <w:pPr>
              <w:pStyle w:val="TAC"/>
              <w:rPr>
                <w:vertAlign w:val="subscript"/>
              </w:rPr>
            </w:pPr>
            <w:r w:rsidRPr="00090C64">
              <w:t>-40 + y - Δ</w:t>
            </w:r>
            <w:r w:rsidRPr="00090C64">
              <w:rPr>
                <w:vertAlign w:val="subscript"/>
              </w:rPr>
              <w:t>OTAREFSENS</w:t>
            </w:r>
          </w:p>
          <w:p w14:paraId="7BAC3C14" w14:textId="77777777" w:rsidR="00677DA3" w:rsidRPr="00090C64" w:rsidRDefault="00677DA3" w:rsidP="00677DA3">
            <w:pPr>
              <w:pStyle w:val="TAC"/>
              <w:rPr>
                <w:vertAlign w:val="subscript"/>
              </w:rPr>
            </w:pPr>
            <w:r w:rsidRPr="00090C64">
              <w:t>(NOTE 7, 9)</w:t>
            </w:r>
          </w:p>
        </w:tc>
        <w:tc>
          <w:tcPr>
            <w:tcW w:w="1815" w:type="dxa"/>
            <w:shd w:val="clear" w:color="auto" w:fill="auto"/>
          </w:tcPr>
          <w:p w14:paraId="1989C434" w14:textId="02CF6AFB" w:rsidR="00677DA3" w:rsidRPr="00090C64" w:rsidRDefault="00677DA3" w:rsidP="00677DA3">
            <w:pPr>
              <w:pStyle w:val="TAC"/>
            </w:pPr>
            <w:r w:rsidRPr="00090C64">
              <w:t>EIS</w:t>
            </w:r>
            <w:r w:rsidRPr="00090C64">
              <w:rPr>
                <w:vertAlign w:val="subscript"/>
              </w:rPr>
              <w:t>REFSENS</w:t>
            </w:r>
            <w:r w:rsidRPr="00090C64">
              <w:t xml:space="preserve"> + x dB</w:t>
            </w:r>
          </w:p>
          <w:p w14:paraId="5538B8F6" w14:textId="77777777" w:rsidR="00677DA3" w:rsidRPr="00090C64" w:rsidRDefault="00677DA3" w:rsidP="00677DA3">
            <w:pPr>
              <w:pStyle w:val="TAC"/>
            </w:pPr>
            <w:r w:rsidRPr="00090C64">
              <w:t>(</w:t>
            </w:r>
            <w:r w:rsidRPr="00090C64">
              <w:rPr>
                <w:bCs/>
              </w:rPr>
              <w:t>NOTE</w:t>
            </w:r>
            <w:r w:rsidRPr="00090C64" w:rsidDel="000A0154">
              <w:t xml:space="preserve"> </w:t>
            </w:r>
            <w:r w:rsidRPr="00090C64">
              <w:t>2, 5, 9)</w:t>
            </w:r>
          </w:p>
        </w:tc>
        <w:tc>
          <w:tcPr>
            <w:tcW w:w="1792" w:type="dxa"/>
            <w:tcBorders>
              <w:bottom w:val="nil"/>
            </w:tcBorders>
            <w:shd w:val="clear" w:color="auto" w:fill="auto"/>
          </w:tcPr>
          <w:p w14:paraId="7C1C8670" w14:textId="051DD7A5" w:rsidR="00677DA3" w:rsidRPr="00090C64" w:rsidRDefault="00677DA3" w:rsidP="00677DA3">
            <w:pPr>
              <w:pStyle w:val="TAC"/>
            </w:pPr>
          </w:p>
        </w:tc>
        <w:tc>
          <w:tcPr>
            <w:tcW w:w="1777" w:type="dxa"/>
            <w:tcBorders>
              <w:bottom w:val="nil"/>
            </w:tcBorders>
            <w:shd w:val="clear" w:color="auto" w:fill="auto"/>
          </w:tcPr>
          <w:p w14:paraId="6D5E650E" w14:textId="421A46E0" w:rsidR="00677DA3" w:rsidRPr="00090C64" w:rsidRDefault="00677DA3" w:rsidP="00677DA3">
            <w:pPr>
              <w:pStyle w:val="TAC"/>
            </w:pPr>
          </w:p>
        </w:tc>
      </w:tr>
      <w:tr w:rsidR="00677DA3" w:rsidRPr="00090C64" w14:paraId="7BD192F4" w14:textId="77777777" w:rsidTr="00554118">
        <w:trPr>
          <w:cantSplit/>
          <w:jc w:val="center"/>
        </w:trPr>
        <w:tc>
          <w:tcPr>
            <w:tcW w:w="1796" w:type="dxa"/>
            <w:tcBorders>
              <w:top w:val="nil"/>
              <w:bottom w:val="single" w:sz="4" w:space="0" w:color="auto"/>
            </w:tcBorders>
            <w:shd w:val="clear" w:color="auto" w:fill="auto"/>
          </w:tcPr>
          <w:p w14:paraId="156EA7DC" w14:textId="77777777" w:rsidR="00677DA3" w:rsidRPr="00090C64" w:rsidRDefault="00677DA3" w:rsidP="00677DA3">
            <w:pPr>
              <w:pStyle w:val="TAC"/>
            </w:pPr>
          </w:p>
        </w:tc>
        <w:tc>
          <w:tcPr>
            <w:tcW w:w="1775" w:type="dxa"/>
            <w:shd w:val="clear" w:color="auto" w:fill="auto"/>
          </w:tcPr>
          <w:p w14:paraId="512A678E" w14:textId="77777777" w:rsidR="00677DA3" w:rsidRPr="00090C64" w:rsidRDefault="00677DA3" w:rsidP="00677DA3">
            <w:pPr>
              <w:pStyle w:val="TAC"/>
              <w:rPr>
                <w:vertAlign w:val="subscript"/>
              </w:rPr>
            </w:pPr>
            <w:r w:rsidRPr="00090C64">
              <w:t>-40 + y - Δ</w:t>
            </w:r>
            <w:r w:rsidRPr="00090C64">
              <w:rPr>
                <w:vertAlign w:val="subscript"/>
              </w:rPr>
              <w:t>minSENS</w:t>
            </w:r>
          </w:p>
          <w:p w14:paraId="62D39B1C" w14:textId="77777777" w:rsidR="00677DA3" w:rsidRPr="00090C64" w:rsidRDefault="00677DA3" w:rsidP="00677DA3">
            <w:pPr>
              <w:pStyle w:val="TAC"/>
            </w:pPr>
            <w:r w:rsidRPr="00090C64">
              <w:t>(NOTE 7, 10)</w:t>
            </w:r>
          </w:p>
        </w:tc>
        <w:tc>
          <w:tcPr>
            <w:tcW w:w="1815" w:type="dxa"/>
            <w:shd w:val="clear" w:color="auto" w:fill="auto"/>
          </w:tcPr>
          <w:p w14:paraId="6AF269EB" w14:textId="62241B27"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w:t>
            </w:r>
            <w:r w:rsidRPr="00090C64">
              <w:rPr>
                <w:bCs/>
              </w:rPr>
              <w:t>NOTE</w:t>
            </w:r>
            <w:r w:rsidRPr="00090C64" w:rsidDel="000A0154">
              <w:t xml:space="preserve"> </w:t>
            </w:r>
            <w:r w:rsidRPr="00090C64">
              <w:t>2, 5, 10)</w:t>
            </w:r>
          </w:p>
        </w:tc>
        <w:tc>
          <w:tcPr>
            <w:tcW w:w="1792" w:type="dxa"/>
            <w:tcBorders>
              <w:top w:val="nil"/>
              <w:bottom w:val="nil"/>
            </w:tcBorders>
            <w:shd w:val="clear" w:color="auto" w:fill="auto"/>
          </w:tcPr>
          <w:p w14:paraId="70D65A06" w14:textId="77777777" w:rsidR="00677DA3" w:rsidRPr="00090C64" w:rsidRDefault="00677DA3" w:rsidP="00677DA3">
            <w:pPr>
              <w:pStyle w:val="TAC"/>
            </w:pPr>
          </w:p>
        </w:tc>
        <w:tc>
          <w:tcPr>
            <w:tcW w:w="1777" w:type="dxa"/>
            <w:tcBorders>
              <w:top w:val="nil"/>
              <w:bottom w:val="nil"/>
            </w:tcBorders>
            <w:shd w:val="clear" w:color="auto" w:fill="auto"/>
          </w:tcPr>
          <w:p w14:paraId="6A48898B" w14:textId="77777777" w:rsidR="00677DA3" w:rsidRPr="00090C64" w:rsidRDefault="00677DA3" w:rsidP="00677DA3">
            <w:pPr>
              <w:pStyle w:val="TAC"/>
            </w:pPr>
          </w:p>
        </w:tc>
      </w:tr>
      <w:tr w:rsidR="00677DA3" w:rsidRPr="00090C64" w14:paraId="3569FC66" w14:textId="77777777" w:rsidTr="00554118">
        <w:trPr>
          <w:cantSplit/>
          <w:jc w:val="center"/>
        </w:trPr>
        <w:tc>
          <w:tcPr>
            <w:tcW w:w="1796" w:type="dxa"/>
            <w:tcBorders>
              <w:bottom w:val="nil"/>
            </w:tcBorders>
            <w:shd w:val="clear" w:color="auto" w:fill="auto"/>
          </w:tcPr>
          <w:p w14:paraId="31FF8557" w14:textId="77777777" w:rsidR="00677DA3" w:rsidRPr="00090C64" w:rsidRDefault="00677DA3" w:rsidP="00677DA3">
            <w:pPr>
              <w:pStyle w:val="TAC"/>
            </w:pPr>
            <w:r w:rsidRPr="00090C64">
              <w:t>Medium Range BS</w:t>
            </w:r>
          </w:p>
        </w:tc>
        <w:tc>
          <w:tcPr>
            <w:tcW w:w="1775" w:type="dxa"/>
            <w:shd w:val="clear" w:color="auto" w:fill="auto"/>
          </w:tcPr>
          <w:p w14:paraId="32AB2742" w14:textId="77777777" w:rsidR="00677DA3" w:rsidRPr="00090C64" w:rsidRDefault="00677DA3" w:rsidP="00677DA3">
            <w:pPr>
              <w:pStyle w:val="TAC"/>
              <w:rPr>
                <w:vertAlign w:val="subscript"/>
              </w:rPr>
            </w:pPr>
            <w:r w:rsidRPr="00090C64">
              <w:t>-35 + y - Δ</w:t>
            </w:r>
            <w:r w:rsidRPr="00090C64">
              <w:rPr>
                <w:vertAlign w:val="subscript"/>
              </w:rPr>
              <w:t>OTAREFSENS</w:t>
            </w:r>
          </w:p>
          <w:p w14:paraId="6B0DE1D8" w14:textId="77777777" w:rsidR="00677DA3" w:rsidRPr="00090C64" w:rsidRDefault="00677DA3" w:rsidP="00677DA3">
            <w:pPr>
              <w:pStyle w:val="TAC"/>
              <w:rPr>
                <w:vertAlign w:val="subscript"/>
              </w:rPr>
            </w:pPr>
            <w:r w:rsidRPr="00090C64">
              <w:t>(NOTE 7, 9)</w:t>
            </w:r>
          </w:p>
        </w:tc>
        <w:tc>
          <w:tcPr>
            <w:tcW w:w="1815" w:type="dxa"/>
            <w:shd w:val="clear" w:color="auto" w:fill="auto"/>
          </w:tcPr>
          <w:p w14:paraId="0E9E17A1" w14:textId="12CE186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w:t>
            </w:r>
          </w:p>
          <w:p w14:paraId="61FD2E37" w14:textId="77777777" w:rsidR="00677DA3" w:rsidRPr="00090C64" w:rsidRDefault="00677DA3" w:rsidP="00677DA3">
            <w:pPr>
              <w:pStyle w:val="TAC"/>
            </w:pPr>
            <w:r w:rsidRPr="00090C64">
              <w:t xml:space="preserve"> (NOTE 3, 5, 9)</w:t>
            </w:r>
          </w:p>
        </w:tc>
        <w:tc>
          <w:tcPr>
            <w:tcW w:w="1792" w:type="dxa"/>
            <w:tcBorders>
              <w:top w:val="nil"/>
              <w:bottom w:val="nil"/>
            </w:tcBorders>
            <w:shd w:val="clear" w:color="auto" w:fill="auto"/>
          </w:tcPr>
          <w:p w14:paraId="48E2CCB2" w14:textId="63550D90" w:rsidR="00677DA3" w:rsidRPr="00090C64" w:rsidRDefault="00677DA3" w:rsidP="00677DA3">
            <w:pPr>
              <w:pStyle w:val="TAC"/>
            </w:pPr>
            <w:r w:rsidRPr="00090C64">
              <w:t>F</w:t>
            </w:r>
            <w:r w:rsidRPr="00090C64">
              <w:rPr>
                <w:vertAlign w:val="subscript"/>
              </w:rPr>
              <w:t>UL_low</w:t>
            </w:r>
            <w:r w:rsidRPr="00090C64">
              <w:t xml:space="preserve"> - Δf</w:t>
            </w:r>
            <w:r w:rsidRPr="00090C64">
              <w:rPr>
                <w:vertAlign w:val="subscript"/>
              </w:rPr>
              <w:t>OOB</w:t>
            </w:r>
            <w:r w:rsidRPr="00090C64">
              <w:rPr>
                <w:rFonts w:cs="v5.0.0"/>
              </w:rPr>
              <w:t xml:space="preserve"> </w:t>
            </w:r>
            <w:r w:rsidRPr="00090C64">
              <w:t>to F</w:t>
            </w:r>
            <w:r w:rsidRPr="00090C64">
              <w:rPr>
                <w:vertAlign w:val="subscript"/>
              </w:rPr>
              <w:t>UL_high</w:t>
            </w:r>
            <w:r w:rsidRPr="00090C64">
              <w:t xml:space="preserve"> + Δf</w:t>
            </w:r>
            <w:r w:rsidRPr="00090C64">
              <w:rPr>
                <w:vertAlign w:val="subscript"/>
              </w:rPr>
              <w:t>OOB</w:t>
            </w:r>
          </w:p>
        </w:tc>
        <w:tc>
          <w:tcPr>
            <w:tcW w:w="1777" w:type="dxa"/>
            <w:tcBorders>
              <w:top w:val="nil"/>
              <w:bottom w:val="nil"/>
            </w:tcBorders>
            <w:shd w:val="clear" w:color="auto" w:fill="auto"/>
          </w:tcPr>
          <w:p w14:paraId="3FD3A4E7" w14:textId="50F62A13" w:rsidR="00677DA3" w:rsidRPr="00090C64" w:rsidRDefault="00677DA3" w:rsidP="00677DA3">
            <w:pPr>
              <w:pStyle w:val="TAC"/>
            </w:pPr>
            <w:r w:rsidRPr="00090C64">
              <w:t>(±7.5+z) (Note 11)</w:t>
            </w:r>
          </w:p>
        </w:tc>
      </w:tr>
      <w:tr w:rsidR="00677DA3" w:rsidRPr="00090C64" w14:paraId="4CB68915" w14:textId="77777777" w:rsidTr="00554118">
        <w:trPr>
          <w:cantSplit/>
          <w:jc w:val="center"/>
        </w:trPr>
        <w:tc>
          <w:tcPr>
            <w:tcW w:w="1796" w:type="dxa"/>
            <w:tcBorders>
              <w:top w:val="nil"/>
              <w:bottom w:val="single" w:sz="4" w:space="0" w:color="auto"/>
            </w:tcBorders>
            <w:shd w:val="clear" w:color="auto" w:fill="auto"/>
          </w:tcPr>
          <w:p w14:paraId="3E049DA9" w14:textId="77777777" w:rsidR="00677DA3" w:rsidRPr="00090C64" w:rsidRDefault="00677DA3" w:rsidP="00677DA3">
            <w:pPr>
              <w:pStyle w:val="TAC"/>
            </w:pPr>
          </w:p>
        </w:tc>
        <w:tc>
          <w:tcPr>
            <w:tcW w:w="1775" w:type="dxa"/>
            <w:shd w:val="clear" w:color="auto" w:fill="auto"/>
          </w:tcPr>
          <w:p w14:paraId="5221369B" w14:textId="77777777" w:rsidR="00677DA3" w:rsidRPr="00090C64" w:rsidRDefault="00677DA3" w:rsidP="00677DA3">
            <w:pPr>
              <w:pStyle w:val="TAC"/>
              <w:rPr>
                <w:vertAlign w:val="subscript"/>
              </w:rPr>
            </w:pPr>
            <w:r w:rsidRPr="00090C64">
              <w:t>-35 + y - Δ</w:t>
            </w:r>
            <w:r w:rsidRPr="00090C64">
              <w:rPr>
                <w:vertAlign w:val="subscript"/>
              </w:rPr>
              <w:t>minSENS</w:t>
            </w:r>
          </w:p>
          <w:p w14:paraId="5F38CCD2" w14:textId="77777777" w:rsidR="00677DA3" w:rsidRPr="00090C64" w:rsidRDefault="00677DA3" w:rsidP="00677DA3">
            <w:pPr>
              <w:pStyle w:val="TAC"/>
            </w:pPr>
            <w:r w:rsidRPr="00090C64">
              <w:t>(NOTE 7, 10)</w:t>
            </w:r>
          </w:p>
        </w:tc>
        <w:tc>
          <w:tcPr>
            <w:tcW w:w="1815" w:type="dxa"/>
            <w:shd w:val="clear" w:color="auto" w:fill="auto"/>
          </w:tcPr>
          <w:p w14:paraId="21167F70" w14:textId="1B66DEB5"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(NOTE 3, 5, 10)</w:t>
            </w:r>
          </w:p>
        </w:tc>
        <w:tc>
          <w:tcPr>
            <w:tcW w:w="1792" w:type="dxa"/>
            <w:tcBorders>
              <w:top w:val="nil"/>
              <w:bottom w:val="nil"/>
            </w:tcBorders>
            <w:shd w:val="clear" w:color="auto" w:fill="auto"/>
          </w:tcPr>
          <w:p w14:paraId="7723BBC8" w14:textId="0C9DD302" w:rsidR="00677DA3" w:rsidRPr="00090C64" w:rsidRDefault="00677DA3" w:rsidP="00677DA3">
            <w:pPr>
              <w:pStyle w:val="TAC"/>
            </w:pPr>
          </w:p>
        </w:tc>
        <w:tc>
          <w:tcPr>
            <w:tcW w:w="1777" w:type="dxa"/>
            <w:tcBorders>
              <w:top w:val="nil"/>
              <w:bottom w:val="nil"/>
            </w:tcBorders>
            <w:shd w:val="clear" w:color="auto" w:fill="auto"/>
          </w:tcPr>
          <w:p w14:paraId="30E7EE87" w14:textId="25496B15" w:rsidR="00677DA3" w:rsidRPr="00090C64" w:rsidRDefault="00677DA3" w:rsidP="00677DA3">
            <w:pPr>
              <w:pStyle w:val="TAC"/>
            </w:pPr>
          </w:p>
        </w:tc>
      </w:tr>
      <w:tr w:rsidR="00677DA3" w:rsidRPr="00090C64" w14:paraId="134D19DE" w14:textId="77777777" w:rsidTr="00554118">
        <w:trPr>
          <w:cantSplit/>
          <w:jc w:val="center"/>
        </w:trPr>
        <w:tc>
          <w:tcPr>
            <w:tcW w:w="1796" w:type="dxa"/>
            <w:tcBorders>
              <w:bottom w:val="nil"/>
            </w:tcBorders>
            <w:shd w:val="clear" w:color="auto" w:fill="auto"/>
          </w:tcPr>
          <w:p w14:paraId="11B5D4E1" w14:textId="77777777" w:rsidR="00677DA3" w:rsidRPr="00090C64" w:rsidRDefault="00677DA3" w:rsidP="00677DA3">
            <w:pPr>
              <w:pStyle w:val="TAC"/>
            </w:pPr>
            <w:r w:rsidRPr="00090C64">
              <w:t>Local Area BS</w:t>
            </w:r>
          </w:p>
        </w:tc>
        <w:tc>
          <w:tcPr>
            <w:tcW w:w="1775" w:type="dxa"/>
            <w:shd w:val="clear" w:color="auto" w:fill="auto"/>
          </w:tcPr>
          <w:p w14:paraId="07B484F2" w14:textId="77777777" w:rsidR="00677DA3" w:rsidRPr="00090C64" w:rsidRDefault="00677DA3" w:rsidP="00677DA3">
            <w:pPr>
              <w:pStyle w:val="TAC"/>
              <w:rPr>
                <w:vertAlign w:val="subscript"/>
              </w:rPr>
            </w:pPr>
            <w:r w:rsidRPr="00090C64">
              <w:t>-30 + y - Δ</w:t>
            </w:r>
            <w:r w:rsidRPr="00090C64">
              <w:rPr>
                <w:vertAlign w:val="subscript"/>
              </w:rPr>
              <w:t>OTAREFSENS</w:t>
            </w:r>
          </w:p>
          <w:p w14:paraId="335CFD26" w14:textId="77777777" w:rsidR="00677DA3" w:rsidRPr="00090C64" w:rsidRDefault="00677DA3" w:rsidP="00677DA3">
            <w:pPr>
              <w:pStyle w:val="TAC"/>
              <w:rPr>
                <w:vertAlign w:val="subscript"/>
              </w:rPr>
            </w:pPr>
            <w:r w:rsidRPr="00090C64">
              <w:t>(NOTE 7, 9)</w:t>
            </w:r>
          </w:p>
        </w:tc>
        <w:tc>
          <w:tcPr>
            <w:tcW w:w="1815" w:type="dxa"/>
            <w:shd w:val="clear" w:color="auto" w:fill="auto"/>
          </w:tcPr>
          <w:p w14:paraId="11686E5A" w14:textId="7B4D00C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w:t>
            </w:r>
            <w:r w:rsidRPr="00090C64">
              <w:rPr>
                <w:bCs/>
              </w:rPr>
              <w:t>NOTE</w:t>
            </w:r>
            <w:r w:rsidRPr="00090C64">
              <w:t xml:space="preserve"> 4, 5, 9)</w:t>
            </w:r>
          </w:p>
        </w:tc>
        <w:tc>
          <w:tcPr>
            <w:tcW w:w="1792" w:type="dxa"/>
            <w:tcBorders>
              <w:top w:val="nil"/>
              <w:bottom w:val="nil"/>
            </w:tcBorders>
            <w:shd w:val="clear" w:color="auto" w:fill="auto"/>
          </w:tcPr>
          <w:p w14:paraId="6E5E3A79" w14:textId="77777777" w:rsidR="00677DA3" w:rsidRPr="00090C64" w:rsidRDefault="00677DA3" w:rsidP="00677DA3">
            <w:pPr>
              <w:pStyle w:val="TAC"/>
            </w:pPr>
          </w:p>
        </w:tc>
        <w:tc>
          <w:tcPr>
            <w:tcW w:w="1777" w:type="dxa"/>
            <w:tcBorders>
              <w:top w:val="nil"/>
              <w:bottom w:val="nil"/>
            </w:tcBorders>
            <w:shd w:val="clear" w:color="auto" w:fill="auto"/>
          </w:tcPr>
          <w:p w14:paraId="2FF6349C" w14:textId="77777777" w:rsidR="00677DA3" w:rsidRPr="00090C64" w:rsidRDefault="00677DA3" w:rsidP="00677DA3">
            <w:pPr>
              <w:pStyle w:val="TAC"/>
            </w:pPr>
          </w:p>
        </w:tc>
      </w:tr>
      <w:tr w:rsidR="00677DA3" w:rsidRPr="00090C64" w14:paraId="38A8A3D0" w14:textId="77777777" w:rsidTr="00554118">
        <w:trPr>
          <w:cantSplit/>
          <w:jc w:val="center"/>
        </w:trPr>
        <w:tc>
          <w:tcPr>
            <w:tcW w:w="1796" w:type="dxa"/>
            <w:tcBorders>
              <w:top w:val="nil"/>
            </w:tcBorders>
            <w:shd w:val="clear" w:color="auto" w:fill="auto"/>
          </w:tcPr>
          <w:p w14:paraId="0FE62148" w14:textId="77777777" w:rsidR="00677DA3" w:rsidRPr="00090C64" w:rsidRDefault="00677DA3" w:rsidP="00677DA3">
            <w:pPr>
              <w:pStyle w:val="TAL"/>
              <w:rPr>
                <w:rFonts w:cs="Arial"/>
                <w:szCs w:val="18"/>
              </w:rPr>
            </w:pPr>
          </w:p>
        </w:tc>
        <w:tc>
          <w:tcPr>
            <w:tcW w:w="1775" w:type="dxa"/>
            <w:shd w:val="clear" w:color="auto" w:fill="auto"/>
          </w:tcPr>
          <w:p w14:paraId="0A979383" w14:textId="77777777" w:rsidR="00677DA3" w:rsidRPr="00090C64" w:rsidRDefault="00677DA3" w:rsidP="00677DA3">
            <w:pPr>
              <w:pStyle w:val="TAC"/>
              <w:rPr>
                <w:vertAlign w:val="subscript"/>
              </w:rPr>
            </w:pPr>
            <w:r w:rsidRPr="00090C64">
              <w:rPr>
                <w:szCs w:val="18"/>
              </w:rPr>
              <w:t xml:space="preserve">-30 + y - </w:t>
            </w:r>
            <w:r w:rsidRPr="00090C64">
              <w:t>Δ</w:t>
            </w:r>
            <w:r w:rsidRPr="00090C64">
              <w:rPr>
                <w:vertAlign w:val="subscript"/>
              </w:rPr>
              <w:t>minSENS</w:t>
            </w:r>
          </w:p>
          <w:p w14:paraId="7402BF96" w14:textId="77777777" w:rsidR="00677DA3" w:rsidRPr="00090C64" w:rsidRDefault="00677DA3" w:rsidP="00677DA3">
            <w:pPr>
              <w:pStyle w:val="TAC"/>
              <w:rPr>
                <w:szCs w:val="18"/>
              </w:rPr>
            </w:pPr>
            <w:r w:rsidRPr="00090C64">
              <w:t>(NOTE 7, 10)</w:t>
            </w:r>
          </w:p>
        </w:tc>
        <w:tc>
          <w:tcPr>
            <w:tcW w:w="1815" w:type="dxa"/>
            <w:shd w:val="clear" w:color="auto" w:fill="auto"/>
          </w:tcPr>
          <w:p w14:paraId="287CC3C5" w14:textId="1F26DE19" w:rsidR="00677DA3" w:rsidRPr="00090C64" w:rsidRDefault="00677DA3" w:rsidP="00677DA3">
            <w:pPr>
              <w:pStyle w:val="TAC"/>
              <w:rPr>
                <w:szCs w:val="18"/>
              </w:rPr>
            </w:pPr>
            <w:r w:rsidRPr="00090C64">
              <w:rPr>
                <w:szCs w:val="18"/>
              </w:rPr>
              <w:t>EIS</w:t>
            </w:r>
            <w:r w:rsidRPr="00090C64">
              <w:rPr>
                <w:szCs w:val="18"/>
                <w:vertAlign w:val="subscript"/>
              </w:rPr>
              <w:t>minSENS</w:t>
            </w:r>
            <w:r w:rsidRPr="00090C64">
              <w:rPr>
                <w:szCs w:val="18"/>
              </w:rPr>
              <w:t xml:space="preserve"> + x</w:t>
            </w:r>
            <w:r w:rsidRPr="00090C64">
              <w:rPr>
                <w:rFonts w:cs="Arial"/>
                <w:vertAlign w:val="subscript"/>
              </w:rPr>
              <w:t xml:space="preserve"> </w:t>
            </w:r>
            <w:r w:rsidRPr="00090C64">
              <w:rPr>
                <w:szCs w:val="18"/>
              </w:rPr>
              <w:t>dB (</w:t>
            </w:r>
            <w:r w:rsidRPr="00090C64">
              <w:rPr>
                <w:bCs/>
                <w:szCs w:val="18"/>
              </w:rPr>
              <w:t>NOTE</w:t>
            </w:r>
            <w:r w:rsidRPr="00090C64">
              <w:t xml:space="preserve"> </w:t>
            </w:r>
            <w:r w:rsidRPr="00090C64">
              <w:rPr>
                <w:szCs w:val="18"/>
              </w:rPr>
              <w:t>4, 5</w:t>
            </w:r>
            <w:r w:rsidRPr="00090C64">
              <w:t>, 10</w:t>
            </w:r>
            <w:r w:rsidRPr="00090C64">
              <w:rPr>
                <w:szCs w:val="18"/>
              </w:rPr>
              <w:t>)</w:t>
            </w:r>
          </w:p>
        </w:tc>
        <w:tc>
          <w:tcPr>
            <w:tcW w:w="1792" w:type="dxa"/>
            <w:tcBorders>
              <w:top w:val="nil"/>
            </w:tcBorders>
            <w:shd w:val="clear" w:color="auto" w:fill="auto"/>
          </w:tcPr>
          <w:p w14:paraId="556F3428" w14:textId="77777777" w:rsidR="00677DA3" w:rsidRPr="00090C64" w:rsidRDefault="00677DA3" w:rsidP="00677DA3">
            <w:pPr>
              <w:pStyle w:val="TAL"/>
              <w:rPr>
                <w:rFonts w:cs="Arial"/>
                <w:szCs w:val="18"/>
              </w:rPr>
            </w:pPr>
          </w:p>
        </w:tc>
        <w:tc>
          <w:tcPr>
            <w:tcW w:w="1777" w:type="dxa"/>
            <w:tcBorders>
              <w:top w:val="nil"/>
            </w:tcBorders>
            <w:shd w:val="clear" w:color="auto" w:fill="auto"/>
          </w:tcPr>
          <w:p w14:paraId="2630C956" w14:textId="77777777" w:rsidR="00677DA3" w:rsidRPr="00090C64" w:rsidRDefault="00677DA3" w:rsidP="00677DA3">
            <w:pPr>
              <w:pStyle w:val="TAL"/>
              <w:rPr>
                <w:rFonts w:cs="Arial"/>
                <w:szCs w:val="18"/>
              </w:rPr>
            </w:pPr>
          </w:p>
        </w:tc>
      </w:tr>
      <w:tr w:rsidR="00677DA3" w:rsidRPr="00090C64" w14:paraId="7821A178" w14:textId="77777777" w:rsidTr="00554118">
        <w:trPr>
          <w:cantSplit/>
          <w:jc w:val="center"/>
        </w:trPr>
        <w:tc>
          <w:tcPr>
            <w:tcW w:w="8955" w:type="dxa"/>
            <w:gridSpan w:val="5"/>
            <w:shd w:val="clear" w:color="auto" w:fill="auto"/>
          </w:tcPr>
          <w:p w14:paraId="38A1258D" w14:textId="262EF8D3" w:rsidR="00677DA3" w:rsidRPr="00090C64" w:rsidRDefault="00677DA3" w:rsidP="00677DA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192A5489" w14:textId="77777777" w:rsidR="00677DA3" w:rsidRPr="00090C64" w:rsidRDefault="00677DA3" w:rsidP="00677DA3">
            <w:pPr>
              <w:pStyle w:val="TAN"/>
              <w:rPr>
                <w:rFonts w:cs="Arial"/>
              </w:rPr>
            </w:pPr>
            <w:r w:rsidRPr="00090C64">
              <w:rPr>
                <w:rFonts w:cs="Arial"/>
              </w:rPr>
              <w:t>NOTE 2:</w:t>
            </w:r>
            <w:r w:rsidRPr="00090C64">
              <w:rPr>
                <w:rFonts w:cs="Arial"/>
              </w:rPr>
              <w:tab/>
              <w:t xml:space="preserve">For WA BS that does not support NR, </w:t>
            </w:r>
            <w:r w:rsidRPr="00090C64">
              <w:t>"</w:t>
            </w:r>
            <w:r w:rsidRPr="00090C64">
              <w:rPr>
                <w:rFonts w:cs="Arial"/>
              </w:rPr>
              <w:t>x</w:t>
            </w:r>
            <w:r w:rsidRPr="00090C64">
              <w:t>"</w:t>
            </w:r>
            <w:r w:rsidRPr="00090C64">
              <w:rPr>
                <w:rFonts w:cs="Arial"/>
              </w:rPr>
              <w:t xml:space="preserve"> is equal to 6 in case of E-UTRA or UTRA wanted signals and equal to 3 in case of GSM/EDGE wanted signal.</w:t>
            </w:r>
          </w:p>
          <w:p w14:paraId="07F9DC19" w14:textId="77777777" w:rsidR="00677DA3" w:rsidRPr="00090C64" w:rsidRDefault="00677DA3" w:rsidP="00677DA3">
            <w:pPr>
              <w:pStyle w:val="TAN"/>
              <w:rPr>
                <w:rFonts w:cs="Arial"/>
              </w:rPr>
            </w:pPr>
            <w:r w:rsidRPr="00090C64">
              <w:rPr>
                <w:rFonts w:cs="Arial"/>
              </w:rPr>
              <w:t>NOTE 3:</w:t>
            </w:r>
            <w:r w:rsidRPr="00090C64">
              <w:rPr>
                <w:rFonts w:cs="Arial"/>
              </w:rPr>
              <w:tab/>
              <w:t xml:space="preserve">For MR BS that does not support NR, </w:t>
            </w:r>
            <w:r w:rsidRPr="00090C64">
              <w:t>"</w:t>
            </w:r>
            <w:r w:rsidRPr="00090C64">
              <w:rPr>
                <w:rFonts w:cs="Arial"/>
              </w:rPr>
              <w:t>x</w:t>
            </w:r>
            <w:r w:rsidRPr="00090C64">
              <w:t>"</w:t>
            </w:r>
            <w:r w:rsidRPr="00090C64">
              <w:rPr>
                <w:rFonts w:cs="Arial"/>
              </w:rPr>
              <w:t xml:space="preserve"> is equal to 6 in case of UTRA wanted signals, 9 in case of E-UTRA wanted signal and 3 in case of GSM/EDGE wanted signal.</w:t>
            </w:r>
          </w:p>
          <w:p w14:paraId="177D53C5" w14:textId="77777777" w:rsidR="00677DA3" w:rsidRPr="00090C64" w:rsidRDefault="00677DA3" w:rsidP="00677DA3">
            <w:pPr>
              <w:pStyle w:val="TAN"/>
              <w:rPr>
                <w:rFonts w:cs="Arial"/>
              </w:rPr>
            </w:pPr>
            <w:r w:rsidRPr="00090C64">
              <w:rPr>
                <w:rFonts w:cs="Arial"/>
              </w:rPr>
              <w:t>NOTE 4:</w:t>
            </w:r>
            <w:r w:rsidRPr="00090C64">
              <w:rPr>
                <w:rFonts w:cs="Arial"/>
              </w:rPr>
              <w:tab/>
              <w:t xml:space="preserve">For LA BS that does not support NR, </w:t>
            </w:r>
            <w:r w:rsidRPr="00090C64">
              <w:t>"</w:t>
            </w:r>
            <w:r w:rsidRPr="00090C64">
              <w:rPr>
                <w:rFonts w:cs="Arial"/>
              </w:rPr>
              <w:t>x</w:t>
            </w:r>
            <w:r w:rsidRPr="00090C64">
              <w:t>"</w:t>
            </w:r>
            <w:r w:rsidRPr="00090C64">
              <w:rPr>
                <w:rFonts w:cs="Arial"/>
              </w:rPr>
              <w:t xml:space="preserve"> is equal to 11 in case of E-UTRA wanted signal, 6 in case of UTRA wanted signal and equal to 3 in case of GSM/EDGE wanted signal.</w:t>
            </w:r>
          </w:p>
          <w:p w14:paraId="3E03783F" w14:textId="77777777" w:rsidR="00677DA3" w:rsidRPr="00090C64" w:rsidRDefault="00677DA3" w:rsidP="00677DA3">
            <w:pPr>
              <w:pStyle w:val="TAN"/>
              <w:rPr>
                <w:rFonts w:cs="Arial"/>
              </w:rPr>
            </w:pPr>
            <w:r w:rsidRPr="00090C64">
              <w:rPr>
                <w:rFonts w:cs="Arial"/>
              </w:rPr>
              <w:t>NOTE 5:</w:t>
            </w:r>
            <w:r w:rsidRPr="00090C64">
              <w:rPr>
                <w:rFonts w:cs="Arial"/>
              </w:rPr>
              <w:tab/>
              <w:t>For a BS that supports NR but does not support UTRA, x is equal to 6.</w:t>
            </w:r>
          </w:p>
          <w:p w14:paraId="568C2607" w14:textId="77777777" w:rsidR="00AB0272" w:rsidRPr="00090C64" w:rsidRDefault="00AB0272" w:rsidP="00AB0272">
            <w:pPr>
              <w:pStyle w:val="TAN"/>
              <w:rPr>
                <w:rFonts w:cs="Arial"/>
              </w:rPr>
            </w:pPr>
            <w:r w:rsidRPr="00090C64">
              <w:rPr>
                <w:rFonts w:cs="Arial"/>
              </w:rPr>
              <w:t>NOTE 6:</w:t>
            </w:r>
            <w:r w:rsidRPr="00090C64">
              <w:rPr>
                <w:rFonts w:cs="Arial"/>
              </w:rPr>
              <w:tab/>
            </w:r>
            <w:r w:rsidRPr="00090C64">
              <w:rPr>
                <w:rFonts w:cs="v3.8.0"/>
              </w:rPr>
              <w:t xml:space="preserve">For a BS capable of multi-band operation, </w:t>
            </w:r>
            <w:r w:rsidRPr="00090C64">
              <w:t>"</w:t>
            </w:r>
            <w:r w:rsidRPr="00090C64">
              <w:rPr>
                <w:rFonts w:cs="Arial"/>
              </w:rPr>
              <w:t>x</w:t>
            </w:r>
            <w:r w:rsidRPr="00090C64">
              <w:t>"</w:t>
            </w:r>
            <w:r w:rsidRPr="00090C64">
              <w:rPr>
                <w:rFonts w:cs="Arial"/>
              </w:rPr>
              <w:t xml:space="preserve"> i</w:t>
            </w:r>
            <w:r w:rsidRPr="00090C64">
              <w:rPr>
                <w:rFonts w:cs="Arial"/>
                <w:lang w:eastAsia="zh-CN"/>
              </w:rPr>
              <w:t>n Note 2, 3, 4, 5 applies</w:t>
            </w:r>
            <w:r w:rsidRPr="00090C64">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rPr>
                <w:rFonts w:cs="Arial"/>
              </w:rPr>
              <w:t xml:space="preserve">. For other in-band blocking frequency ranges of the interfering signal for the supported operating bands, </w:t>
            </w:r>
            <w:r w:rsidRPr="00090C64">
              <w:t>"</w:t>
            </w:r>
            <w:r w:rsidRPr="00090C64">
              <w:rPr>
                <w:rFonts w:cs="Arial"/>
              </w:rPr>
              <w:t>x</w:t>
            </w:r>
            <w:r w:rsidRPr="00090C64">
              <w:t>"</w:t>
            </w:r>
            <w:r w:rsidRPr="00090C64">
              <w:rPr>
                <w:rFonts w:cs="Arial"/>
              </w:rPr>
              <w:t xml:space="preserve"> is equal to 1.4 dB.</w:t>
            </w:r>
          </w:p>
          <w:p w14:paraId="066FAF33" w14:textId="77777777" w:rsidR="00677DA3" w:rsidRPr="00090C64" w:rsidRDefault="00677DA3" w:rsidP="00677DA3">
            <w:pPr>
              <w:pStyle w:val="TAN"/>
              <w:rPr>
                <w:rFonts w:cs="Arial"/>
              </w:rPr>
            </w:pPr>
            <w:r w:rsidRPr="00090C64">
              <w:rPr>
                <w:rFonts w:cs="Arial"/>
              </w:rPr>
              <w:t>NOTE 7:</w:t>
            </w:r>
            <w:r w:rsidRPr="00090C64">
              <w:rPr>
                <w:rFonts w:cs="Arial"/>
              </w:rPr>
              <w:tab/>
            </w:r>
            <w:r w:rsidRPr="00090C64">
              <w:t>For a BS that not supporting NR, "y" is equal to zero for all BS classes. For a BS that supports NR but does not support UTRA, "y" is equal to -3 for the WA and MR BS class and -5 for the LA BS class.</w:t>
            </w:r>
          </w:p>
          <w:p w14:paraId="05A0E550" w14:textId="77777777" w:rsidR="00677DA3" w:rsidRPr="00090C64" w:rsidRDefault="00677DA3" w:rsidP="00677DA3">
            <w:pPr>
              <w:pStyle w:val="TAN"/>
              <w:rPr>
                <w:rFonts w:cs="Arial"/>
              </w:rPr>
            </w:pPr>
            <w:r w:rsidRPr="00090C64">
              <w:rPr>
                <w:rFonts w:cs="Arial"/>
              </w:rPr>
              <w:t>NOTE 8:</w:t>
            </w:r>
            <w:r w:rsidRPr="00090C64">
              <w:rPr>
                <w:rFonts w:cs="Arial"/>
              </w:rPr>
              <w:tab/>
              <w:t>The downlink frequency range of an FDD operating band is excluded from the general blocking requirement.</w:t>
            </w:r>
          </w:p>
          <w:p w14:paraId="0889E0DE" w14:textId="77777777" w:rsidR="00677DA3" w:rsidRPr="00090C64" w:rsidRDefault="00677DA3" w:rsidP="00677DA3">
            <w:pPr>
              <w:pStyle w:val="TAN"/>
            </w:pPr>
            <w:r w:rsidRPr="00090C64">
              <w:t>NOTE 9:</w:t>
            </w:r>
            <w:r w:rsidRPr="00090C64">
              <w:rPr>
                <w:rFonts w:cs="Arial"/>
              </w:rPr>
              <w:tab/>
            </w:r>
            <w:r w:rsidRPr="00090C64">
              <w:t>This test requirement is only applied in the OTA REFSENS conformance test directions.</w:t>
            </w:r>
          </w:p>
          <w:p w14:paraId="2C845DF8" w14:textId="77777777" w:rsidR="00677DA3" w:rsidRPr="00090C64" w:rsidRDefault="00677DA3" w:rsidP="00677DA3">
            <w:pPr>
              <w:pStyle w:val="TAN"/>
              <w:rPr>
                <w:rFonts w:cs="Arial"/>
              </w:rPr>
            </w:pPr>
            <w:r w:rsidRPr="00090C64">
              <w:t>NOTE 10:</w:t>
            </w:r>
            <w:r w:rsidRPr="00090C64">
              <w:rPr>
                <w:rFonts w:cs="Arial"/>
              </w:rPr>
              <w:tab/>
            </w:r>
            <w:r w:rsidRPr="00090C64">
              <w:t>This test requirement is only applied in the OTA minSENS receiver target reference direction.</w:t>
            </w:r>
          </w:p>
          <w:p w14:paraId="6D15CB35" w14:textId="77777777" w:rsidR="00677DA3" w:rsidRPr="00090C64" w:rsidRDefault="00677DA3" w:rsidP="00677DA3">
            <w:pPr>
              <w:pStyle w:val="TAN"/>
            </w:pPr>
            <w:r w:rsidRPr="00090C64">
              <w:rPr>
                <w:rFonts w:cs="Arial"/>
              </w:rPr>
              <w:t>NOTE 11:</w:t>
            </w:r>
            <w:r w:rsidRPr="00090C64">
              <w:rPr>
                <w:rFonts w:cs="Arial"/>
              </w:rPr>
              <w:tab/>
              <w:t>For NR wanted signal channel bandwidth greater than 20 MHz, z = 22.5 MHz. For all other cases, z = 0 MHz.</w:t>
            </w:r>
          </w:p>
        </w:tc>
      </w:tr>
    </w:tbl>
    <w:p w14:paraId="3D3C641E" w14:textId="77777777" w:rsidR="00D57C09" w:rsidRPr="00090C64" w:rsidRDefault="00D57C09" w:rsidP="00D57C09"/>
    <w:p w14:paraId="50D99F8D" w14:textId="77777777" w:rsidR="00D57C09" w:rsidRPr="00C330E2" w:rsidRDefault="00D57C09" w:rsidP="00D57C09">
      <w:pPr>
        <w:pStyle w:val="TH"/>
      </w:pPr>
      <w:r w:rsidRPr="00C330E2">
        <w:t>Table 7.5.5.1.1-2: Void</w:t>
      </w:r>
    </w:p>
    <w:p w14:paraId="47CAB718" w14:textId="77777777" w:rsidR="00D57C09" w:rsidRPr="00090C64" w:rsidRDefault="00D57C09" w:rsidP="00D57C09"/>
    <w:p w14:paraId="46DEE983" w14:textId="46B8332E" w:rsidR="00D57C09" w:rsidRPr="00090C64" w:rsidRDefault="00D57C09" w:rsidP="004E35B1">
      <w:pPr>
        <w:pStyle w:val="NO"/>
      </w:pPr>
      <w:r w:rsidRPr="00090C64">
        <w:t>NOTE:</w:t>
      </w:r>
      <w:r w:rsidRPr="00090C64">
        <w:tab/>
        <w:t xml:space="preserve">The requirement in tables 7.5.5.1.1-1 and 7.5.5.1.1-2 assumes that two operating bands, where the </w:t>
      </w:r>
      <w:r w:rsidRPr="00C330E2">
        <w:rPr>
          <w:i/>
          <w:iCs/>
        </w:rPr>
        <w:t>downlink operating band</w:t>
      </w:r>
      <w:r w:rsidRPr="00090C64">
        <w:t xml:space="preserve"> (see table 4.4-1 and table 4.4-2 in </w:t>
      </w:r>
      <w:r w:rsidR="00554118" w:rsidRPr="00090C64">
        <w:rPr>
          <w:lang w:eastAsia="zh-CN"/>
        </w:rPr>
        <w:t>TS 3</w:t>
      </w:r>
      <w:r w:rsidRPr="00090C64">
        <w:rPr>
          <w:lang w:eastAsia="zh-CN"/>
        </w:rPr>
        <w:t>7.141</w:t>
      </w:r>
      <w:r w:rsidR="00554118" w:rsidRPr="00090C64">
        <w:rPr>
          <w:lang w:eastAsia="zh-CN"/>
        </w:rPr>
        <w:t> [</w:t>
      </w:r>
      <w:r w:rsidRPr="00090C64">
        <w:rPr>
          <w:lang w:eastAsia="zh-CN"/>
        </w:rPr>
        <w:t>13].</w:t>
      </w:r>
      <w:r w:rsidRPr="00090C64">
        <w:t>) of one band would be within the in-band blocking region of the other band, are not deployed in the same geographical area.</w:t>
      </w:r>
    </w:p>
    <w:p w14:paraId="70B11F9A" w14:textId="77777777" w:rsidR="00D57C09" w:rsidRPr="00090C64" w:rsidRDefault="00D57C09" w:rsidP="00D57C09">
      <w:pPr>
        <w:pStyle w:val="Heading5"/>
      </w:pPr>
      <w:bookmarkStart w:id="5718" w:name="_Toc21125257"/>
      <w:bookmarkStart w:id="5719" w:name="_Toc29768247"/>
      <w:bookmarkStart w:id="5720" w:name="_Toc36044689"/>
      <w:bookmarkStart w:id="5721" w:name="_Toc37230594"/>
      <w:bookmarkStart w:id="5722" w:name="_Toc45907737"/>
      <w:bookmarkStart w:id="5723" w:name="_Toc53181842"/>
      <w:bookmarkStart w:id="5724" w:name="_Toc61117573"/>
      <w:bookmarkStart w:id="5725" w:name="_Toc67076662"/>
      <w:bookmarkStart w:id="5726" w:name="_Toc67077200"/>
      <w:bookmarkStart w:id="5727" w:name="_Toc74753082"/>
      <w:bookmarkStart w:id="5728" w:name="_Toc74753621"/>
      <w:bookmarkStart w:id="5729" w:name="_Toc74754159"/>
      <w:bookmarkStart w:id="5730" w:name="_Toc76507482"/>
      <w:bookmarkStart w:id="5731" w:name="_Toc83111633"/>
      <w:r w:rsidRPr="00090C64">
        <w:t>7.5.5.1.2</w:t>
      </w:r>
      <w:r w:rsidRPr="00090C64">
        <w:tab/>
        <w:t>General narrowband blocking test requirement</w:t>
      </w:r>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p>
    <w:p w14:paraId="56164F0E" w14:textId="564EB7C1" w:rsidR="00D57C09" w:rsidRPr="00090C64" w:rsidRDefault="00D57C09" w:rsidP="00D57C09">
      <w:r w:rsidRPr="00090C64">
        <w:t xml:space="preserve">For the narrowband blocking requirement, the interfering signal shall be an E-UTRA 1RB signal as specified in clause A.3 in </w:t>
      </w:r>
      <w:r w:rsidR="00554118" w:rsidRPr="00090C64">
        <w:t>TS 3</w:t>
      </w:r>
      <w:r w:rsidRPr="00090C64">
        <w:t>7.141</w:t>
      </w:r>
      <w:r w:rsidR="00554118" w:rsidRPr="00090C64">
        <w:t> [</w:t>
      </w:r>
      <w:r w:rsidRPr="00090C64">
        <w:t>13].</w:t>
      </w:r>
    </w:p>
    <w:p w14:paraId="30E3AC8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Maximum 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Maximum Radio Bandwidth</w:t>
      </w:r>
      <w:r w:rsidRPr="00090C64">
        <w:t xml:space="preserve"> edges.</w:t>
      </w:r>
    </w:p>
    <w:p w14:paraId="295E3B64" w14:textId="77777777" w:rsidR="00D57C09" w:rsidRPr="00090C64" w:rsidRDefault="00D57C09" w:rsidP="00D57C09">
      <w:r w:rsidRPr="00090C64">
        <w:t xml:space="preserve">For RIBs supporting operation in non-contiguous spectrum, the requirement applies in addition inside any </w:t>
      </w:r>
      <w:r w:rsidRPr="00090C64">
        <w:rPr>
          <w:i/>
        </w:rPr>
        <w:t>sub-block gap</w:t>
      </w:r>
      <w:r w:rsidRPr="00090C64">
        <w:t xml:space="preserve">, in case the </w:t>
      </w:r>
      <w:r w:rsidRPr="00090C64">
        <w:rPr>
          <w:i/>
        </w:rPr>
        <w:t>sub-block gap</w:t>
      </w:r>
      <w:r w:rsidRPr="00090C64">
        <w:t xml:space="preserve"> size is at least 3 MHz. The interfering signal offset is defined relative to the sub-block edges inside the </w:t>
      </w:r>
      <w:r w:rsidRPr="00090C64">
        <w:rPr>
          <w:i/>
        </w:rPr>
        <w:t>sub-block gap</w:t>
      </w:r>
      <w:r w:rsidRPr="00090C64">
        <w:t>.</w:t>
      </w:r>
    </w:p>
    <w:p w14:paraId="1F193356" w14:textId="77777777" w:rsidR="00D57C09" w:rsidRPr="00090C64" w:rsidRDefault="00D57C09" w:rsidP="00D57C09">
      <w:r w:rsidRPr="00090C64">
        <w:t xml:space="preserve">For </w:t>
      </w:r>
      <w:r w:rsidRPr="00090C64">
        <w:rPr>
          <w:i/>
        </w:rPr>
        <w:t>multi-band RIBs</w:t>
      </w:r>
      <w:r w:rsidRPr="00090C64">
        <w:t xml:space="preserve">, the requirement applies in addition inside any </w:t>
      </w:r>
      <w:r w:rsidRPr="00090C64">
        <w:rPr>
          <w:i/>
          <w:lang w:eastAsia="zh-CN"/>
        </w:rPr>
        <w:t>Inter RF Bandwidth gap</w:t>
      </w:r>
      <w:r w:rsidRPr="00090C64">
        <w:t xml:space="preserve"> in case the gap </w:t>
      </w:r>
      <w:r w:rsidRPr="00090C64">
        <w:rPr>
          <w:lang w:eastAsia="zh-CN"/>
        </w:rPr>
        <w:t xml:space="preserve">size </w:t>
      </w:r>
      <w:r w:rsidRPr="00090C64">
        <w:t xml:space="preserve">is at least 3 MHz. The interfering signal offset is defined relative to the </w:t>
      </w:r>
      <w:r w:rsidRPr="00090C64">
        <w:rPr>
          <w:i/>
          <w:lang w:eastAsia="zh-CN"/>
        </w:rPr>
        <w:t>Base Station RF Bandwidth</w:t>
      </w:r>
      <w:r w:rsidRPr="00090C64">
        <w:rPr>
          <w:lang w:eastAsia="zh-CN"/>
        </w:rPr>
        <w:t xml:space="preserve"> </w:t>
      </w:r>
      <w:r w:rsidRPr="00090C64">
        <w:rPr>
          <w:i/>
          <w:lang w:eastAsia="zh-CN"/>
        </w:rPr>
        <w:t>edges</w:t>
      </w:r>
      <w:r w:rsidRPr="00090C64">
        <w:t xml:space="preserve"> inside</w:t>
      </w:r>
      <w:r w:rsidRPr="00090C64">
        <w:rPr>
          <w:lang w:eastAsia="zh-CN"/>
        </w:rPr>
        <w:t xml:space="preserve"> the </w:t>
      </w:r>
      <w:r w:rsidRPr="00090C64">
        <w:rPr>
          <w:i/>
          <w:lang w:eastAsia="zh-CN"/>
        </w:rPr>
        <w:t>Inter RF Bandwidth gap</w:t>
      </w:r>
      <w:r w:rsidRPr="00090C64">
        <w:t>.</w:t>
      </w:r>
    </w:p>
    <w:p w14:paraId="24D33313" w14:textId="1E36087F" w:rsidR="00D57C09" w:rsidRPr="00090C64" w:rsidRDefault="00D57C09" w:rsidP="00D57C09">
      <w:r w:rsidRPr="00090C64">
        <w:t>For the wanted and interfering signal coupled to the RIB, using the parameters in table 7.</w:t>
      </w:r>
      <w:r w:rsidR="006761FA">
        <w:t>5</w:t>
      </w:r>
      <w:r w:rsidRPr="00090C64">
        <w:t>.5.1.2-1 the following requirements shall be met:</w:t>
      </w:r>
    </w:p>
    <w:p w14:paraId="555B28A8" w14:textId="5B68D7E6"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25339D2F" w14:textId="753A82D1"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4821D9FB" w14:textId="11F87A80" w:rsidR="00D57C09" w:rsidRPr="00090C64" w:rsidRDefault="00D57C09" w:rsidP="00D57C09">
      <w:pPr>
        <w:pStyle w:val="B10"/>
      </w:pPr>
      <w:r w:rsidRPr="00090C64">
        <w:t>-</w:t>
      </w:r>
      <w:r w:rsidRPr="00090C64">
        <w:tab/>
        <w:t xml:space="preserve">For any NR carrier, the throughput shall be ≥ 95% of the maximum throughput of the reference measurement channel defined for </w:t>
      </w:r>
      <w:r w:rsidRPr="00090C64">
        <w:rPr>
          <w:i/>
        </w:rPr>
        <w:t>BS type 1-O</w:t>
      </w:r>
      <w:r w:rsidRPr="00090C64">
        <w:t xml:space="preserve"> in </w:t>
      </w:r>
      <w:r w:rsidR="00554118" w:rsidRPr="00090C64">
        <w:t>TS 3</w:t>
      </w:r>
      <w:r w:rsidRPr="00090C64">
        <w:t>8.104</w:t>
      </w:r>
      <w:r w:rsidR="00554118" w:rsidRPr="00090C64">
        <w:t> [</w:t>
      </w:r>
      <w:r w:rsidRPr="00090C64">
        <w:t xml:space="preserve">33], </w:t>
      </w:r>
      <w:r w:rsidR="00554118" w:rsidRPr="00090C64">
        <w:t>clause 1</w:t>
      </w:r>
      <w:r w:rsidRPr="00090C64">
        <w:t>0.3.2</w:t>
      </w:r>
    </w:p>
    <w:p w14:paraId="55B45E14" w14:textId="77777777" w:rsidR="00D57C09" w:rsidRPr="00C330E2" w:rsidRDefault="00D57C09" w:rsidP="00D57C09">
      <w:pPr>
        <w:pStyle w:val="TH"/>
      </w:pPr>
      <w:r w:rsidRPr="00C330E2">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554118" w:rsidRPr="00090C64" w14:paraId="27F4EE50" w14:textId="77777777" w:rsidTr="00554118">
        <w:trPr>
          <w:cantSplit/>
          <w:tblHeader/>
          <w:jc w:val="center"/>
        </w:trPr>
        <w:tc>
          <w:tcPr>
            <w:tcW w:w="1731" w:type="dxa"/>
            <w:tcBorders>
              <w:bottom w:val="single" w:sz="4" w:space="0" w:color="auto"/>
            </w:tcBorders>
            <w:shd w:val="clear" w:color="auto" w:fill="auto"/>
          </w:tcPr>
          <w:p w14:paraId="038A14B0" w14:textId="77777777" w:rsidR="00D57C09" w:rsidRPr="00090C64" w:rsidRDefault="00D57C09" w:rsidP="004F0B4B">
            <w:pPr>
              <w:pStyle w:val="TAH"/>
            </w:pPr>
            <w:r w:rsidRPr="00090C64">
              <w:t>Base Station Type</w:t>
            </w:r>
          </w:p>
        </w:tc>
        <w:tc>
          <w:tcPr>
            <w:tcW w:w="1496" w:type="dxa"/>
            <w:tcBorders>
              <w:bottom w:val="single" w:sz="4" w:space="0" w:color="auto"/>
            </w:tcBorders>
            <w:shd w:val="clear" w:color="auto" w:fill="auto"/>
          </w:tcPr>
          <w:p w14:paraId="63485B3C" w14:textId="77777777" w:rsidR="00D57C09" w:rsidRPr="00090C64" w:rsidRDefault="00D57C09" w:rsidP="004F0B4B">
            <w:pPr>
              <w:pStyle w:val="TAH"/>
            </w:pPr>
            <w:r w:rsidRPr="00090C64">
              <w:t>RAT of the carrier</w:t>
            </w:r>
          </w:p>
        </w:tc>
        <w:tc>
          <w:tcPr>
            <w:tcW w:w="2693" w:type="dxa"/>
            <w:shd w:val="clear" w:color="auto" w:fill="auto"/>
          </w:tcPr>
          <w:p w14:paraId="69E0E895" w14:textId="3511726D" w:rsidR="00D57C09" w:rsidRPr="00090C64" w:rsidRDefault="00D57C09" w:rsidP="004F0B4B">
            <w:pPr>
              <w:pStyle w:val="TAH"/>
            </w:pPr>
            <w:r w:rsidRPr="00090C64">
              <w:t>Wanted signal mean power</w:t>
            </w:r>
            <w:r w:rsidR="00554118" w:rsidRPr="00090C64">
              <w:t> [</w:t>
            </w:r>
            <w:r w:rsidRPr="00090C64">
              <w:t>dBm]</w:t>
            </w:r>
          </w:p>
          <w:p w14:paraId="74478985" w14:textId="77777777" w:rsidR="00D57C09" w:rsidRPr="00090C64" w:rsidRDefault="00D57C09" w:rsidP="004F0B4B">
            <w:pPr>
              <w:pStyle w:val="TAH"/>
            </w:pPr>
            <w:r w:rsidRPr="00090C64">
              <w:t>(NOTE 1, 2</w:t>
            </w:r>
            <w:r w:rsidRPr="00090C64">
              <w:rPr>
                <w:rFonts w:eastAsia="SimSun"/>
                <w:lang w:eastAsia="zh-CN"/>
              </w:rPr>
              <w:t>, 8</w:t>
            </w:r>
            <w:r w:rsidRPr="00090C64">
              <w:t>)</w:t>
            </w:r>
          </w:p>
        </w:tc>
        <w:tc>
          <w:tcPr>
            <w:tcW w:w="1701" w:type="dxa"/>
            <w:shd w:val="clear" w:color="auto" w:fill="auto"/>
          </w:tcPr>
          <w:p w14:paraId="7773BB02" w14:textId="4D7D1FA5" w:rsidR="00D57C09" w:rsidRPr="00090C64" w:rsidRDefault="00D57C09" w:rsidP="004F0B4B">
            <w:pPr>
              <w:pStyle w:val="TAH"/>
            </w:pPr>
            <w:r w:rsidRPr="00090C64">
              <w:t>Interfering signal mean power</w:t>
            </w:r>
            <w:r w:rsidR="00554118" w:rsidRPr="00090C64">
              <w:t> [</w:t>
            </w:r>
            <w:r w:rsidRPr="00090C64">
              <w:t>dBm]</w:t>
            </w:r>
          </w:p>
        </w:tc>
        <w:tc>
          <w:tcPr>
            <w:tcW w:w="2021" w:type="dxa"/>
            <w:tcBorders>
              <w:bottom w:val="single" w:sz="4" w:space="0" w:color="auto"/>
            </w:tcBorders>
            <w:shd w:val="clear" w:color="auto" w:fill="auto"/>
          </w:tcPr>
          <w:p w14:paraId="2DDA3A22" w14:textId="394C9526" w:rsidR="00D57C09" w:rsidRPr="00090C64" w:rsidRDefault="00D57C09" w:rsidP="004F0B4B">
            <w:pPr>
              <w:pStyle w:val="TAH"/>
            </w:pPr>
            <w:r w:rsidRPr="00090C64">
              <w:t xml:space="preserve">Interfering RB (NOTE 3) centre frequency offset from the AAS </w:t>
            </w:r>
            <w:r w:rsidRPr="00090C64">
              <w:rPr>
                <w:i/>
              </w:rPr>
              <w:t>Base Station RF Bandwidth edge</w:t>
            </w:r>
            <w:r w:rsidRPr="00090C64">
              <w:t xml:space="preserve"> or edge of </w:t>
            </w:r>
            <w:r w:rsidRPr="00090C64">
              <w:rPr>
                <w:i/>
              </w:rPr>
              <w:t>sub-block</w:t>
            </w:r>
            <w:r w:rsidRPr="00090C64">
              <w:t xml:space="preserve"> inside a gap</w:t>
            </w:r>
            <w:r w:rsidR="00554118" w:rsidRPr="00090C64">
              <w:t> [</w:t>
            </w:r>
            <w:r w:rsidRPr="00090C64">
              <w:t>kHz]</w:t>
            </w:r>
          </w:p>
        </w:tc>
      </w:tr>
      <w:tr w:rsidR="00554118" w:rsidRPr="00090C64" w14:paraId="0B41F297" w14:textId="77777777" w:rsidTr="00554118">
        <w:trPr>
          <w:cantSplit/>
          <w:jc w:val="center"/>
        </w:trPr>
        <w:tc>
          <w:tcPr>
            <w:tcW w:w="1731" w:type="dxa"/>
            <w:tcBorders>
              <w:bottom w:val="nil"/>
            </w:tcBorders>
            <w:shd w:val="clear" w:color="auto" w:fill="auto"/>
          </w:tcPr>
          <w:p w14:paraId="7A67433C" w14:textId="77777777" w:rsidR="00554118" w:rsidRPr="00090C64" w:rsidRDefault="00554118" w:rsidP="00677DA3">
            <w:pPr>
              <w:pStyle w:val="TAC"/>
            </w:pPr>
            <w:r w:rsidRPr="00090C64">
              <w:t>Wide Area BS</w:t>
            </w:r>
          </w:p>
        </w:tc>
        <w:tc>
          <w:tcPr>
            <w:tcW w:w="1496" w:type="dxa"/>
            <w:tcBorders>
              <w:bottom w:val="nil"/>
            </w:tcBorders>
            <w:shd w:val="clear" w:color="auto" w:fill="auto"/>
          </w:tcPr>
          <w:p w14:paraId="668B3C45" w14:textId="46B295D3" w:rsidR="00554118" w:rsidRPr="00090C64" w:rsidRDefault="00554118" w:rsidP="00677DA3">
            <w:pPr>
              <w:pStyle w:val="TAC"/>
            </w:pPr>
          </w:p>
        </w:tc>
        <w:tc>
          <w:tcPr>
            <w:tcW w:w="2693" w:type="dxa"/>
            <w:shd w:val="clear" w:color="auto" w:fill="auto"/>
          </w:tcPr>
          <w:p w14:paraId="06941D6E" w14:textId="2CBF3D1C" w:rsidR="00554118" w:rsidRPr="00090C64" w:rsidRDefault="00554118"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(NOTE 6)</w:t>
            </w:r>
          </w:p>
        </w:tc>
        <w:tc>
          <w:tcPr>
            <w:tcW w:w="1701" w:type="dxa"/>
            <w:shd w:val="clear" w:color="auto" w:fill="auto"/>
          </w:tcPr>
          <w:p w14:paraId="7B39A9D3" w14:textId="77777777" w:rsidR="00554118" w:rsidRPr="00090C64" w:rsidRDefault="00554118" w:rsidP="00677DA3">
            <w:pPr>
              <w:pStyle w:val="TAC"/>
              <w:rPr>
                <w:vertAlign w:val="subscript"/>
              </w:rPr>
            </w:pPr>
            <w:r w:rsidRPr="00090C64">
              <w:t>-49 - Δ</w:t>
            </w:r>
            <w:r w:rsidRPr="00090C64">
              <w:rPr>
                <w:vertAlign w:val="subscript"/>
              </w:rPr>
              <w:t>OTAREFSENS</w:t>
            </w:r>
          </w:p>
          <w:p w14:paraId="6E34EB93" w14:textId="77777777" w:rsidR="00554118" w:rsidRPr="00090C64" w:rsidRDefault="00554118" w:rsidP="00677DA3">
            <w:pPr>
              <w:pStyle w:val="TAC"/>
              <w:rPr>
                <w:vertAlign w:val="subscript"/>
              </w:rPr>
            </w:pPr>
            <w:r w:rsidRPr="00090C64">
              <w:t>(NOTE 6)</w:t>
            </w:r>
          </w:p>
        </w:tc>
        <w:tc>
          <w:tcPr>
            <w:tcW w:w="2021" w:type="dxa"/>
            <w:tcBorders>
              <w:bottom w:val="nil"/>
            </w:tcBorders>
            <w:shd w:val="clear" w:color="auto" w:fill="auto"/>
          </w:tcPr>
          <w:p w14:paraId="7F3E6434" w14:textId="77777777" w:rsidR="00554118" w:rsidRPr="00090C64" w:rsidRDefault="00554118" w:rsidP="00677DA3">
            <w:pPr>
              <w:pStyle w:val="TAC"/>
            </w:pPr>
            <w:r w:rsidRPr="00090C64">
              <w:t>±(240 +m 180),</w:t>
            </w:r>
          </w:p>
          <w:p w14:paraId="12F99125" w14:textId="6EBD42B9" w:rsidR="00554118" w:rsidRPr="00090C64" w:rsidRDefault="00554118" w:rsidP="00554118">
            <w:pPr>
              <w:pStyle w:val="TAC"/>
            </w:pPr>
            <w:r w:rsidRPr="00090C64">
              <w:t>m=0, 1, 2, 3, 4, 9, 14</w:t>
            </w:r>
          </w:p>
        </w:tc>
      </w:tr>
      <w:tr w:rsidR="00554118" w:rsidRPr="00090C64" w14:paraId="5C5AD993" w14:textId="77777777" w:rsidTr="00554118">
        <w:trPr>
          <w:cantSplit/>
          <w:jc w:val="center"/>
        </w:trPr>
        <w:tc>
          <w:tcPr>
            <w:tcW w:w="1731" w:type="dxa"/>
            <w:tcBorders>
              <w:top w:val="nil"/>
              <w:bottom w:val="single" w:sz="4" w:space="0" w:color="auto"/>
            </w:tcBorders>
            <w:shd w:val="clear" w:color="auto" w:fill="auto"/>
          </w:tcPr>
          <w:p w14:paraId="7C043C88" w14:textId="77777777" w:rsidR="00554118" w:rsidRPr="00090C64" w:rsidRDefault="00554118" w:rsidP="00554118">
            <w:pPr>
              <w:pStyle w:val="TAC"/>
            </w:pPr>
          </w:p>
        </w:tc>
        <w:tc>
          <w:tcPr>
            <w:tcW w:w="1496" w:type="dxa"/>
            <w:tcBorders>
              <w:top w:val="nil"/>
              <w:bottom w:val="nil"/>
            </w:tcBorders>
            <w:shd w:val="clear" w:color="auto" w:fill="auto"/>
          </w:tcPr>
          <w:p w14:paraId="499317A8" w14:textId="4241657F" w:rsidR="00554118" w:rsidRPr="00090C64" w:rsidRDefault="00554118" w:rsidP="00554118">
            <w:pPr>
              <w:pStyle w:val="TAC"/>
            </w:pPr>
            <w:r w:rsidRPr="00090C64">
              <w:t>E-UTRA, NR,</w:t>
            </w:r>
            <w:r w:rsidRPr="00090C64">
              <w:br/>
              <w:t xml:space="preserve">UTRA </w:t>
            </w:r>
          </w:p>
        </w:tc>
        <w:tc>
          <w:tcPr>
            <w:tcW w:w="2693" w:type="dxa"/>
            <w:shd w:val="clear" w:color="auto" w:fill="auto"/>
          </w:tcPr>
          <w:p w14:paraId="2AFF5163" w14:textId="4D05A7F6"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1FE21623" w14:textId="77777777" w:rsidR="00554118" w:rsidRPr="00090C64" w:rsidRDefault="00554118" w:rsidP="00554118">
            <w:pPr>
              <w:pStyle w:val="TAC"/>
              <w:rPr>
                <w:vertAlign w:val="subscript"/>
              </w:rPr>
            </w:pPr>
            <w:r w:rsidRPr="00090C64">
              <w:t>-49 – Δ</w:t>
            </w:r>
            <w:r w:rsidRPr="00090C64">
              <w:rPr>
                <w:vertAlign w:val="subscript"/>
              </w:rPr>
              <w:t>minSENS</w:t>
            </w:r>
          </w:p>
          <w:p w14:paraId="3F780805"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6C85CDEC" w14:textId="77777777" w:rsidR="00554118" w:rsidRPr="00090C64" w:rsidRDefault="00554118" w:rsidP="00554118">
            <w:pPr>
              <w:pStyle w:val="TAC"/>
            </w:pPr>
            <w:r w:rsidRPr="00090C64">
              <w:t>(Note 4)</w:t>
            </w:r>
          </w:p>
          <w:p w14:paraId="7AD87058" w14:textId="77777777" w:rsidR="00554118" w:rsidRPr="00090C64" w:rsidRDefault="00554118" w:rsidP="00554118">
            <w:pPr>
              <w:pStyle w:val="TAC"/>
            </w:pPr>
          </w:p>
        </w:tc>
      </w:tr>
      <w:tr w:rsidR="00554118" w:rsidRPr="00090C64" w14:paraId="484373F0" w14:textId="77777777" w:rsidTr="00554118">
        <w:trPr>
          <w:cantSplit/>
          <w:jc w:val="center"/>
        </w:trPr>
        <w:tc>
          <w:tcPr>
            <w:tcW w:w="1731" w:type="dxa"/>
            <w:tcBorders>
              <w:bottom w:val="nil"/>
            </w:tcBorders>
            <w:shd w:val="clear" w:color="auto" w:fill="auto"/>
          </w:tcPr>
          <w:p w14:paraId="2459D51D" w14:textId="77777777" w:rsidR="00554118" w:rsidRPr="00090C64" w:rsidRDefault="00554118" w:rsidP="00554118">
            <w:pPr>
              <w:pStyle w:val="TAC"/>
            </w:pPr>
            <w:r w:rsidRPr="00090C64">
              <w:t>Medium Range BS</w:t>
            </w:r>
          </w:p>
        </w:tc>
        <w:tc>
          <w:tcPr>
            <w:tcW w:w="1496" w:type="dxa"/>
            <w:tcBorders>
              <w:top w:val="nil"/>
              <w:bottom w:val="nil"/>
            </w:tcBorders>
            <w:shd w:val="clear" w:color="auto" w:fill="auto"/>
          </w:tcPr>
          <w:p w14:paraId="255184EA" w14:textId="77777777" w:rsidR="00554118" w:rsidRPr="00090C64" w:rsidRDefault="00554118" w:rsidP="00554118">
            <w:pPr>
              <w:pStyle w:val="TAC"/>
            </w:pPr>
          </w:p>
        </w:tc>
        <w:tc>
          <w:tcPr>
            <w:tcW w:w="2693" w:type="dxa"/>
            <w:shd w:val="clear" w:color="auto" w:fill="auto"/>
          </w:tcPr>
          <w:p w14:paraId="4364D482" w14:textId="1AF84937"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0E394E5B" w14:textId="77777777" w:rsidR="00554118" w:rsidRPr="00090C64" w:rsidRDefault="00554118" w:rsidP="00554118">
            <w:pPr>
              <w:pStyle w:val="TAC"/>
              <w:rPr>
                <w:vertAlign w:val="subscript"/>
              </w:rPr>
            </w:pPr>
            <w:r w:rsidRPr="00090C64">
              <w:t>-44 - Δ</w:t>
            </w:r>
            <w:r w:rsidRPr="00090C64">
              <w:rPr>
                <w:vertAlign w:val="subscript"/>
              </w:rPr>
              <w:t>OTAREFSENS</w:t>
            </w:r>
          </w:p>
          <w:p w14:paraId="477FA557"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52E3BC1" w14:textId="77777777" w:rsidR="00554118" w:rsidRPr="00090C64" w:rsidRDefault="00554118" w:rsidP="00554118">
            <w:pPr>
              <w:pStyle w:val="TAC"/>
            </w:pPr>
            <w:r w:rsidRPr="00090C64">
              <w:t>±(550 +m*180),</w:t>
            </w:r>
          </w:p>
          <w:p w14:paraId="06F6E1DC" w14:textId="79B72630" w:rsidR="00554118" w:rsidRPr="00090C64" w:rsidRDefault="00554118" w:rsidP="00554118">
            <w:pPr>
              <w:pStyle w:val="TAC"/>
            </w:pPr>
            <w:r w:rsidRPr="00090C64">
              <w:t xml:space="preserve">m=0, 1, 2, 3, 4, 29, 54, 79, </w:t>
            </w:r>
            <w:r w:rsidRPr="00090C64">
              <w:rPr>
                <w:rFonts w:eastAsia="SimSun"/>
                <w:lang w:eastAsia="zh-CN"/>
              </w:rPr>
              <w:t>99</w:t>
            </w:r>
            <w:r w:rsidRPr="00090C64">
              <w:t xml:space="preserve"> (Note 5)</w:t>
            </w:r>
          </w:p>
        </w:tc>
      </w:tr>
      <w:tr w:rsidR="00554118" w:rsidRPr="00090C64" w14:paraId="451D3DEE" w14:textId="77777777" w:rsidTr="00554118">
        <w:trPr>
          <w:cantSplit/>
          <w:jc w:val="center"/>
        </w:trPr>
        <w:tc>
          <w:tcPr>
            <w:tcW w:w="1731" w:type="dxa"/>
            <w:tcBorders>
              <w:top w:val="nil"/>
              <w:bottom w:val="single" w:sz="4" w:space="0" w:color="auto"/>
            </w:tcBorders>
            <w:shd w:val="clear" w:color="auto" w:fill="auto"/>
          </w:tcPr>
          <w:p w14:paraId="5EC38ECF" w14:textId="77777777" w:rsidR="00554118" w:rsidRPr="00090C64" w:rsidRDefault="00554118" w:rsidP="00554118">
            <w:pPr>
              <w:pStyle w:val="TAC"/>
            </w:pPr>
          </w:p>
        </w:tc>
        <w:tc>
          <w:tcPr>
            <w:tcW w:w="1496" w:type="dxa"/>
            <w:tcBorders>
              <w:top w:val="nil"/>
              <w:bottom w:val="nil"/>
            </w:tcBorders>
            <w:shd w:val="clear" w:color="auto" w:fill="auto"/>
          </w:tcPr>
          <w:p w14:paraId="0F4A8620" w14:textId="77777777" w:rsidR="00554118" w:rsidRPr="00090C64" w:rsidRDefault="00554118" w:rsidP="00554118">
            <w:pPr>
              <w:pStyle w:val="TAC"/>
            </w:pPr>
          </w:p>
        </w:tc>
        <w:tc>
          <w:tcPr>
            <w:tcW w:w="2693" w:type="dxa"/>
            <w:shd w:val="clear" w:color="auto" w:fill="auto"/>
          </w:tcPr>
          <w:p w14:paraId="390834D2" w14:textId="0075AB3F"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0ADF22CD" w14:textId="77777777" w:rsidR="00554118" w:rsidRPr="00090C64" w:rsidRDefault="00554118" w:rsidP="00554118">
            <w:pPr>
              <w:pStyle w:val="TAC"/>
              <w:rPr>
                <w:vertAlign w:val="subscript"/>
              </w:rPr>
            </w:pPr>
            <w:r w:rsidRPr="00090C64">
              <w:t>-44 – Δ</w:t>
            </w:r>
            <w:r w:rsidRPr="00090C64">
              <w:rPr>
                <w:vertAlign w:val="subscript"/>
              </w:rPr>
              <w:t>minSENS</w:t>
            </w:r>
          </w:p>
          <w:p w14:paraId="2D46C307"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0EB4B1FF" w14:textId="77777777" w:rsidR="00554118" w:rsidRPr="00090C64" w:rsidRDefault="00554118" w:rsidP="00554118">
            <w:pPr>
              <w:pStyle w:val="TAC"/>
            </w:pPr>
          </w:p>
        </w:tc>
      </w:tr>
      <w:tr w:rsidR="00554118" w:rsidRPr="00090C64" w14:paraId="47F6F191" w14:textId="77777777" w:rsidTr="00554118">
        <w:trPr>
          <w:cantSplit/>
          <w:jc w:val="center"/>
        </w:trPr>
        <w:tc>
          <w:tcPr>
            <w:tcW w:w="1731" w:type="dxa"/>
            <w:tcBorders>
              <w:bottom w:val="nil"/>
            </w:tcBorders>
            <w:shd w:val="clear" w:color="auto" w:fill="auto"/>
          </w:tcPr>
          <w:p w14:paraId="0DDDB971" w14:textId="77777777" w:rsidR="00554118" w:rsidRPr="00090C64" w:rsidRDefault="00554118" w:rsidP="00554118">
            <w:pPr>
              <w:pStyle w:val="TAC"/>
            </w:pPr>
            <w:r w:rsidRPr="00090C64">
              <w:t>Local Area BS</w:t>
            </w:r>
          </w:p>
        </w:tc>
        <w:tc>
          <w:tcPr>
            <w:tcW w:w="1496" w:type="dxa"/>
            <w:tcBorders>
              <w:top w:val="nil"/>
              <w:bottom w:val="nil"/>
            </w:tcBorders>
            <w:shd w:val="clear" w:color="auto" w:fill="auto"/>
          </w:tcPr>
          <w:p w14:paraId="0E1FDFB2" w14:textId="77777777" w:rsidR="00554118" w:rsidRPr="00090C64" w:rsidRDefault="00554118" w:rsidP="00554118">
            <w:pPr>
              <w:pStyle w:val="TAC"/>
            </w:pPr>
          </w:p>
        </w:tc>
        <w:tc>
          <w:tcPr>
            <w:tcW w:w="2693" w:type="dxa"/>
            <w:shd w:val="clear" w:color="auto" w:fill="auto"/>
          </w:tcPr>
          <w:p w14:paraId="77D5799D" w14:textId="0D8A482B"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53A786F4" w14:textId="77777777" w:rsidR="00554118" w:rsidRPr="00090C64" w:rsidRDefault="00554118" w:rsidP="00554118">
            <w:pPr>
              <w:pStyle w:val="TAC"/>
              <w:rPr>
                <w:vertAlign w:val="subscript"/>
              </w:rPr>
            </w:pPr>
            <w:r w:rsidRPr="00090C64">
              <w:t>-41 - Δ</w:t>
            </w:r>
            <w:r w:rsidRPr="00090C64">
              <w:rPr>
                <w:vertAlign w:val="subscript"/>
              </w:rPr>
              <w:t>OTAREFSENS</w:t>
            </w:r>
          </w:p>
          <w:p w14:paraId="5CF10F7D"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6EC07E0" w14:textId="77777777" w:rsidR="00554118" w:rsidRPr="00090C64" w:rsidRDefault="00554118" w:rsidP="00554118">
            <w:pPr>
              <w:pStyle w:val="TAC"/>
            </w:pPr>
          </w:p>
        </w:tc>
      </w:tr>
      <w:tr w:rsidR="00554118" w:rsidRPr="00090C64" w14:paraId="33E177B0" w14:textId="77777777" w:rsidTr="00554118">
        <w:trPr>
          <w:cantSplit/>
          <w:jc w:val="center"/>
        </w:trPr>
        <w:tc>
          <w:tcPr>
            <w:tcW w:w="1731" w:type="dxa"/>
            <w:tcBorders>
              <w:top w:val="nil"/>
            </w:tcBorders>
            <w:shd w:val="clear" w:color="auto" w:fill="auto"/>
          </w:tcPr>
          <w:p w14:paraId="679E35AB" w14:textId="77777777" w:rsidR="00554118" w:rsidRPr="00090C64" w:rsidRDefault="00554118" w:rsidP="00554118">
            <w:pPr>
              <w:pStyle w:val="TAC"/>
            </w:pPr>
          </w:p>
        </w:tc>
        <w:tc>
          <w:tcPr>
            <w:tcW w:w="1496" w:type="dxa"/>
            <w:tcBorders>
              <w:top w:val="nil"/>
            </w:tcBorders>
            <w:shd w:val="clear" w:color="auto" w:fill="auto"/>
          </w:tcPr>
          <w:p w14:paraId="3B7DD3D6" w14:textId="77777777" w:rsidR="00554118" w:rsidRPr="00090C64" w:rsidRDefault="00554118" w:rsidP="00554118">
            <w:pPr>
              <w:pStyle w:val="TAC"/>
            </w:pPr>
          </w:p>
        </w:tc>
        <w:tc>
          <w:tcPr>
            <w:tcW w:w="2693" w:type="dxa"/>
            <w:shd w:val="clear" w:color="auto" w:fill="auto"/>
          </w:tcPr>
          <w:p w14:paraId="6534961A" w14:textId="37D07A2E"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2D6F49B9" w14:textId="77777777" w:rsidR="00554118" w:rsidRPr="00090C64" w:rsidRDefault="00554118" w:rsidP="00554118">
            <w:pPr>
              <w:pStyle w:val="TAC"/>
              <w:rPr>
                <w:vertAlign w:val="subscript"/>
              </w:rPr>
            </w:pPr>
            <w:r w:rsidRPr="00090C64">
              <w:t>-41 – Δ</w:t>
            </w:r>
            <w:r w:rsidRPr="00090C64">
              <w:rPr>
                <w:vertAlign w:val="subscript"/>
              </w:rPr>
              <w:t>minSENS</w:t>
            </w:r>
          </w:p>
          <w:p w14:paraId="216C15BA" w14:textId="77777777" w:rsidR="00554118" w:rsidRPr="00090C64" w:rsidRDefault="00554118" w:rsidP="00554118">
            <w:pPr>
              <w:pStyle w:val="TAC"/>
            </w:pPr>
            <w:r w:rsidRPr="00090C64">
              <w:t>(NOTE 7)</w:t>
            </w:r>
          </w:p>
        </w:tc>
        <w:tc>
          <w:tcPr>
            <w:tcW w:w="2021" w:type="dxa"/>
            <w:tcBorders>
              <w:top w:val="nil"/>
            </w:tcBorders>
            <w:shd w:val="clear" w:color="auto" w:fill="auto"/>
          </w:tcPr>
          <w:p w14:paraId="4A8A3A0A" w14:textId="77777777" w:rsidR="00554118" w:rsidRPr="00090C64" w:rsidRDefault="00554118" w:rsidP="00554118">
            <w:pPr>
              <w:pStyle w:val="TAC"/>
            </w:pPr>
          </w:p>
        </w:tc>
      </w:tr>
      <w:tr w:rsidR="00554118" w:rsidRPr="00090C64" w14:paraId="61A5E677" w14:textId="77777777" w:rsidTr="00554118">
        <w:trPr>
          <w:cantSplit/>
          <w:jc w:val="center"/>
        </w:trPr>
        <w:tc>
          <w:tcPr>
            <w:tcW w:w="9642" w:type="dxa"/>
            <w:gridSpan w:val="5"/>
            <w:shd w:val="clear" w:color="auto" w:fill="auto"/>
          </w:tcPr>
          <w:p w14:paraId="6BB95D8C" w14:textId="367720D2"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4146B00E" w14:textId="77777777" w:rsidR="00554118" w:rsidRPr="00090C64" w:rsidRDefault="00554118" w:rsidP="00554118">
            <w:pPr>
              <w:pStyle w:val="TAN"/>
            </w:pPr>
            <w:r w:rsidRPr="00090C64">
              <w:t>NOTE 2:</w:t>
            </w:r>
            <w:r w:rsidRPr="00090C64">
              <w:tab/>
              <w:t>"x" is equal to 6 dB in case of E-UTRA or UTRA wanted signals.</w:t>
            </w:r>
          </w:p>
          <w:p w14:paraId="4FDCEE04" w14:textId="77777777" w:rsidR="00554118" w:rsidRPr="00090C64" w:rsidRDefault="00554118" w:rsidP="00554118">
            <w:pPr>
              <w:pStyle w:val="TAN"/>
            </w:pPr>
            <w:r w:rsidRPr="00090C64">
              <w:t>NOTE 3:</w:t>
            </w:r>
            <w:r w:rsidRPr="00090C64">
              <w:tab/>
              <w:t xml:space="preserve">Interfering signal (E-UTRA 3 MHz) consisting of one resource block positioned at the stated offset, the </w:t>
            </w:r>
            <w:r w:rsidRPr="00090C64">
              <w:rPr>
                <w:i/>
              </w:rPr>
              <w:t>channel bandwidth</w:t>
            </w:r>
            <w:r w:rsidRPr="00090C64">
              <w:t xml:space="preserve"> of the interfering signal is located adjacently to the AAS </w:t>
            </w:r>
            <w:r w:rsidRPr="00090C64">
              <w:rPr>
                <w:i/>
              </w:rPr>
              <w:t>Base Station RF Bandwidth</w:t>
            </w:r>
            <w:r w:rsidRPr="00090C64">
              <w:t xml:space="preserve"> edge.</w:t>
            </w:r>
          </w:p>
          <w:p w14:paraId="69A3DCA1" w14:textId="77777777" w:rsidR="00554118" w:rsidRPr="00090C64" w:rsidRDefault="00554118" w:rsidP="00554118">
            <w:pPr>
              <w:pStyle w:val="TAN"/>
              <w:rPr>
                <w:rFonts w:cs="Arial"/>
              </w:rPr>
            </w:pPr>
            <w:r w:rsidRPr="00090C64">
              <w:rPr>
                <w:rFonts w:cs="Arial"/>
              </w:rPr>
              <w:t>NOTE 4:</w:t>
            </w:r>
            <w:r w:rsidRPr="00090C64">
              <w:tab/>
            </w:r>
            <w:r w:rsidRPr="00090C64">
              <w:rPr>
                <w:rFonts w:cs="Arial"/>
              </w:rPr>
              <w:t xml:space="preserve">Applicable for </w:t>
            </w:r>
            <w:r w:rsidRPr="00090C64">
              <w:rPr>
                <w:rFonts w:cs="Arial"/>
                <w:i/>
              </w:rPr>
              <w:t xml:space="preserve">channel bandwidths </w:t>
            </w:r>
            <w:r w:rsidRPr="00090C64">
              <w:rPr>
                <w:rFonts w:cs="Arial"/>
              </w:rPr>
              <w:t>equal to or below 20 MHz.</w:t>
            </w:r>
          </w:p>
          <w:p w14:paraId="4E53E9C6" w14:textId="77777777" w:rsidR="00554118" w:rsidRPr="00090C64" w:rsidRDefault="00554118" w:rsidP="00554118">
            <w:pPr>
              <w:pStyle w:val="TAN"/>
              <w:rPr>
                <w:rFonts w:cs="Arial"/>
                <w:i/>
              </w:rPr>
            </w:pPr>
            <w:r w:rsidRPr="00090C64">
              <w:rPr>
                <w:rFonts w:cs="Arial"/>
              </w:rPr>
              <w:t>NOTE 5:</w:t>
            </w:r>
            <w:r w:rsidRPr="00090C64">
              <w:rPr>
                <w:rFonts w:cs="Arial"/>
              </w:rPr>
              <w:tab/>
              <w:t xml:space="preserve">Applicable for </w:t>
            </w:r>
            <w:r w:rsidRPr="00090C64">
              <w:rPr>
                <w:rFonts w:cs="Arial"/>
                <w:i/>
              </w:rPr>
              <w:t xml:space="preserve">channel bandwidths </w:t>
            </w:r>
            <w:r w:rsidRPr="00090C64">
              <w:rPr>
                <w:rFonts w:cs="Arial"/>
              </w:rPr>
              <w:t>above</w:t>
            </w:r>
            <w:r w:rsidRPr="00090C64">
              <w:rPr>
                <w:rFonts w:cs="Arial"/>
                <w:i/>
              </w:rPr>
              <w:t xml:space="preserve"> 20MHz.</w:t>
            </w:r>
          </w:p>
          <w:p w14:paraId="043C303E" w14:textId="77777777" w:rsidR="00554118" w:rsidRPr="00090C64" w:rsidRDefault="00554118" w:rsidP="00554118">
            <w:pPr>
              <w:pStyle w:val="TAN"/>
            </w:pPr>
            <w:r w:rsidRPr="00090C64">
              <w:t>NOTE 6:</w:t>
            </w:r>
            <w:r w:rsidRPr="00090C64">
              <w:tab/>
              <w:t>This test requirement is only applied in the OTA REFSENS conformance test directions.</w:t>
            </w:r>
          </w:p>
          <w:p w14:paraId="14136FCD" w14:textId="77777777" w:rsidR="00554118" w:rsidRPr="00090C64" w:rsidRDefault="00554118" w:rsidP="00554118">
            <w:pPr>
              <w:pStyle w:val="TAN"/>
            </w:pPr>
            <w:r w:rsidRPr="00090C64">
              <w:t>NOTE 7:</w:t>
            </w:r>
            <w:r w:rsidRPr="00090C64">
              <w:tab/>
              <w:t>This test requirement is only applied in the OTA minSENS receiver target reference direction.</w:t>
            </w:r>
          </w:p>
          <w:p w14:paraId="05BC8882" w14:textId="77777777" w:rsidR="00554118" w:rsidRPr="00090C64" w:rsidRDefault="00554118" w:rsidP="00554118">
            <w:pPr>
              <w:pStyle w:val="TAN"/>
              <w:rPr>
                <w:lang w:eastAsia="zh-CN"/>
              </w:rPr>
            </w:pPr>
            <w:bookmarkStart w:id="5732" w:name="OLE_LINK4"/>
            <w:r w:rsidRPr="00090C64">
              <w:rPr>
                <w:lang w:eastAsia="zh-CN"/>
              </w:rPr>
              <w:t>NOTE 8:</w:t>
            </w:r>
            <w:r w:rsidRPr="00090C64">
              <w:rPr>
                <w:rFonts w:eastAsia="SimSun"/>
                <w:lang w:eastAsia="zh-CN"/>
              </w:rPr>
              <w:tab/>
            </w:r>
            <w:r w:rsidRPr="00090C64">
              <w:rPr>
                <w:lang w:eastAsia="zh-CN"/>
              </w:rPr>
              <w:t>7.5 kHz shift is not applied to the wanted signal of NR.</w:t>
            </w:r>
          </w:p>
          <w:p w14:paraId="59E5D840" w14:textId="2CCDA23E" w:rsidR="00554118" w:rsidRPr="00090C64" w:rsidRDefault="00554118" w:rsidP="00554118">
            <w:pPr>
              <w:pStyle w:val="TAN"/>
            </w:pPr>
            <w:r w:rsidRPr="00090C64">
              <w:t xml:space="preserve">NOTE </w:t>
            </w:r>
            <w:r w:rsidRPr="00090C64">
              <w:rPr>
                <w:rFonts w:eastAsia="SimSun"/>
                <w:lang w:eastAsia="zh-CN"/>
              </w:rPr>
              <w:t>9</w:t>
            </w:r>
            <w:r w:rsidRPr="00090C64">
              <w:t>:</w:t>
            </w:r>
            <w:r w:rsidRPr="00090C64">
              <w:rPr>
                <w:rFonts w:eastAsia="SimSun"/>
                <w:lang w:eastAsia="zh-CN"/>
              </w:rPr>
              <w:tab/>
            </w:r>
            <w:bookmarkEnd w:id="5732"/>
            <w:r w:rsidRPr="00090C64">
              <w:t>Void</w:t>
            </w:r>
          </w:p>
        </w:tc>
      </w:tr>
    </w:tbl>
    <w:p w14:paraId="34874D8E" w14:textId="77777777" w:rsidR="00D57C09" w:rsidRPr="00090C64" w:rsidRDefault="00D57C09" w:rsidP="00D57C09"/>
    <w:p w14:paraId="45B710C2" w14:textId="77777777" w:rsidR="00D57C09" w:rsidRPr="00090C64" w:rsidRDefault="00D57C09" w:rsidP="00D57C09">
      <w:pPr>
        <w:pStyle w:val="Heading5"/>
      </w:pPr>
      <w:bookmarkStart w:id="5733" w:name="_Toc21125258"/>
      <w:bookmarkStart w:id="5734" w:name="_Toc29768248"/>
      <w:bookmarkStart w:id="5735" w:name="_Toc36044690"/>
      <w:bookmarkStart w:id="5736" w:name="_Toc37230595"/>
      <w:bookmarkStart w:id="5737" w:name="_Toc45907738"/>
      <w:bookmarkStart w:id="5738" w:name="_Toc53181843"/>
      <w:bookmarkStart w:id="5739" w:name="_Toc61117574"/>
      <w:bookmarkStart w:id="5740" w:name="_Toc67076663"/>
      <w:bookmarkStart w:id="5741" w:name="_Toc67077201"/>
      <w:bookmarkStart w:id="5742" w:name="_Toc74753083"/>
      <w:bookmarkStart w:id="5743" w:name="_Toc74753622"/>
      <w:bookmarkStart w:id="5744" w:name="_Toc74754160"/>
      <w:bookmarkStart w:id="5745" w:name="_Toc76507483"/>
      <w:bookmarkStart w:id="5746" w:name="_Toc83111634"/>
      <w:r w:rsidRPr="00090C64">
        <w:t>7.5.5.1.3</w:t>
      </w:r>
      <w:r w:rsidRPr="00090C64">
        <w:tab/>
        <w:t>Additional BC3 blocking test requirement</w:t>
      </w:r>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p>
    <w:p w14:paraId="494404CA" w14:textId="77777777" w:rsidR="00593960" w:rsidRPr="00B20AE8" w:rsidRDefault="00593960" w:rsidP="00593960">
      <w:r w:rsidRPr="00B20AE8">
        <w:t>he interfering signal is a 1,28Mcps UTRA TDD modulated signal as specified in clause A.2 in TS</w:t>
      </w:r>
      <w:r>
        <w:t> </w:t>
      </w:r>
      <w:r w:rsidRPr="00B20AE8">
        <w:t>37.141</w:t>
      </w:r>
      <w:r>
        <w:t> </w:t>
      </w:r>
      <w:r w:rsidRPr="00B20AE8">
        <w:t>[13].</w:t>
      </w:r>
    </w:p>
    <w:p w14:paraId="5178A0B5" w14:textId="77777777" w:rsidR="00593960" w:rsidRPr="00B20AE8" w:rsidRDefault="00593960" w:rsidP="00593960">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1BBA2C1A" w14:textId="77777777" w:rsidR="00593960" w:rsidRPr="00B20AE8" w:rsidRDefault="00593960" w:rsidP="00593960">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w:t>
      </w:r>
      <w:r w:rsidRPr="00B20AE8">
        <w:rPr>
          <w:rFonts w:hint="eastAsia"/>
          <w:lang w:eastAsia="zh-CN"/>
        </w:rPr>
        <w:t>4.8</w:t>
      </w:r>
      <w:r>
        <w:rPr>
          <w:lang w:eastAsia="zh-CN"/>
        </w:rPr>
        <w:t xml:space="preserve"> </w:t>
      </w:r>
      <w:r w:rsidRPr="00B20AE8">
        <w:t xml:space="preserve">MHz. The interfering signal offset is defined relative to the </w:t>
      </w:r>
      <w:r w:rsidRPr="00B20AE8">
        <w:rPr>
          <w:i/>
        </w:rPr>
        <w:t>Base Station RF Bandwidth</w:t>
      </w:r>
      <w:r w:rsidRPr="00B20AE8">
        <w:t xml:space="preserve"> </w:t>
      </w:r>
      <w:r w:rsidRPr="00B20AE8">
        <w:rPr>
          <w:i/>
        </w:rPr>
        <w:t xml:space="preserve">edges </w:t>
      </w:r>
      <w:r w:rsidRPr="00B20AE8">
        <w:t xml:space="preserve">inside the </w:t>
      </w:r>
      <w:r w:rsidRPr="00B20AE8">
        <w:rPr>
          <w:i/>
        </w:rPr>
        <w:t>Inter RF Bandwidth gap</w:t>
      </w:r>
      <w:r w:rsidRPr="00B20AE8">
        <w:t>.</w:t>
      </w:r>
    </w:p>
    <w:p w14:paraId="503AADF2" w14:textId="4E030F8F" w:rsidR="00593960" w:rsidRPr="00B20AE8" w:rsidRDefault="00593960" w:rsidP="00593960">
      <w:r w:rsidRPr="00B20AE8">
        <w:t>For the wanted and interfering signal coupled to the RIB, using the parameters in table 7.</w:t>
      </w:r>
      <w:r>
        <w:t>5</w:t>
      </w:r>
      <w:r w:rsidRPr="00B20AE8">
        <w:t>.5.1.3-1, the following requirements shall be met:</w:t>
      </w:r>
    </w:p>
    <w:p w14:paraId="76300835" w14:textId="6678BDEF" w:rsidR="00593960" w:rsidRPr="00B20AE8" w:rsidRDefault="00593960" w:rsidP="00593960">
      <w:pPr>
        <w:pStyle w:val="B10"/>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t>clause </w:t>
      </w:r>
      <w:r w:rsidRPr="00B20AE8">
        <w:t>7.2.5.</w:t>
      </w:r>
    </w:p>
    <w:p w14:paraId="515F18B5" w14:textId="77777777" w:rsidR="00D57C09" w:rsidRPr="00C330E2" w:rsidRDefault="00D57C09" w:rsidP="00D57C09">
      <w:pPr>
        <w:pStyle w:val="TH"/>
      </w:pPr>
      <w:r w:rsidRPr="00C330E2">
        <w:t>Table 7.5.5.1.3-1: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3059"/>
        <w:gridCol w:w="1499"/>
        <w:gridCol w:w="1701"/>
        <w:gridCol w:w="1545"/>
      </w:tblGrid>
      <w:tr w:rsidR="00554118" w:rsidRPr="00090C64" w14:paraId="0AB354AA" w14:textId="77777777" w:rsidTr="00554118">
        <w:trPr>
          <w:cantSplit/>
          <w:tblHeader/>
          <w:jc w:val="center"/>
        </w:trPr>
        <w:tc>
          <w:tcPr>
            <w:tcW w:w="1008" w:type="dxa"/>
            <w:tcBorders>
              <w:bottom w:val="single" w:sz="4" w:space="0" w:color="auto"/>
            </w:tcBorders>
          </w:tcPr>
          <w:p w14:paraId="4843AC0C" w14:textId="77777777" w:rsidR="00D57C09" w:rsidRPr="00090C64" w:rsidRDefault="00D57C09" w:rsidP="004F0B4B">
            <w:pPr>
              <w:pStyle w:val="TAH"/>
            </w:pPr>
            <w:r w:rsidRPr="00090C64">
              <w:t>Operating Band</w:t>
            </w:r>
          </w:p>
        </w:tc>
        <w:tc>
          <w:tcPr>
            <w:tcW w:w="3059" w:type="dxa"/>
            <w:tcBorders>
              <w:bottom w:val="single" w:sz="4" w:space="0" w:color="auto"/>
            </w:tcBorders>
          </w:tcPr>
          <w:p w14:paraId="672C2F75" w14:textId="25F5A4B5" w:rsidR="00D57C09" w:rsidRPr="00090C64" w:rsidRDefault="00D57C09" w:rsidP="004F0B4B">
            <w:pPr>
              <w:pStyle w:val="TAH"/>
            </w:pPr>
            <w:r w:rsidRPr="00090C64">
              <w:t>Centre Frequency of Interfering Signal</w:t>
            </w:r>
            <w:r w:rsidR="00554118" w:rsidRPr="00090C64">
              <w:t> [</w:t>
            </w:r>
            <w:r w:rsidRPr="00090C64">
              <w:t>MHz]</w:t>
            </w:r>
          </w:p>
        </w:tc>
        <w:tc>
          <w:tcPr>
            <w:tcW w:w="1499" w:type="dxa"/>
          </w:tcPr>
          <w:p w14:paraId="2525994F" w14:textId="1A68B68B" w:rsidR="00D57C09" w:rsidRPr="00090C64" w:rsidRDefault="00D57C09" w:rsidP="004F0B4B">
            <w:pPr>
              <w:pStyle w:val="TAH"/>
            </w:pPr>
            <w:r w:rsidRPr="00090C64">
              <w:t>Interfering Signal mean power</w:t>
            </w:r>
            <w:r w:rsidR="00554118" w:rsidRPr="00090C64">
              <w:t> [</w:t>
            </w:r>
            <w:r w:rsidRPr="00090C64">
              <w:t>dBm]</w:t>
            </w:r>
          </w:p>
        </w:tc>
        <w:tc>
          <w:tcPr>
            <w:tcW w:w="1701" w:type="dxa"/>
          </w:tcPr>
          <w:p w14:paraId="2E774491" w14:textId="33A3B44A" w:rsidR="00D57C09" w:rsidRPr="00090C64" w:rsidRDefault="00D57C09" w:rsidP="004F0B4B">
            <w:pPr>
              <w:pStyle w:val="TAH"/>
              <w:rPr>
                <w:rFonts w:cs="Arial"/>
                <w:szCs w:val="18"/>
              </w:rPr>
            </w:pPr>
            <w:r w:rsidRPr="00090C64">
              <w:t>Wanted Signal mean power</w:t>
            </w:r>
            <w:r w:rsidR="00554118" w:rsidRPr="00090C64">
              <w:t> [</w:t>
            </w:r>
            <w:r w:rsidRPr="00090C64">
              <w:t>dBm]</w:t>
            </w:r>
          </w:p>
          <w:p w14:paraId="308E327D" w14:textId="77777777" w:rsidR="00D57C09" w:rsidRPr="00090C64" w:rsidRDefault="00D57C09" w:rsidP="004F0B4B">
            <w:pPr>
              <w:pStyle w:val="TAH"/>
            </w:pPr>
            <w:r w:rsidRPr="00090C64">
              <w:rPr>
                <w:rFonts w:cs="Arial"/>
                <w:szCs w:val="18"/>
              </w:rPr>
              <w:t>(NOTE)</w:t>
            </w:r>
          </w:p>
        </w:tc>
        <w:tc>
          <w:tcPr>
            <w:tcW w:w="1545" w:type="dxa"/>
            <w:tcBorders>
              <w:bottom w:val="single" w:sz="4" w:space="0" w:color="auto"/>
            </w:tcBorders>
          </w:tcPr>
          <w:p w14:paraId="5A33A7A5" w14:textId="0F6CE0EA" w:rsidR="00D57C09" w:rsidRPr="00090C64" w:rsidRDefault="00D57C09" w:rsidP="004F0B4B">
            <w:pPr>
              <w:pStyle w:val="TAH"/>
            </w:pPr>
            <w:r w:rsidRPr="00090C64">
              <w:t xml:space="preserve">Interfering signal centre frequency minimum frequency offset from the </w:t>
            </w:r>
            <w:r w:rsidRPr="00090C64">
              <w:rPr>
                <w:i/>
              </w:rPr>
              <w:t>Base Station RF Bandwidth edge</w:t>
            </w:r>
            <w:r w:rsidR="00554118" w:rsidRPr="00090C64">
              <w:t> [</w:t>
            </w:r>
            <w:r w:rsidRPr="00090C64">
              <w:t>MHz]</w:t>
            </w:r>
          </w:p>
        </w:tc>
      </w:tr>
      <w:tr w:rsidR="00554118" w:rsidRPr="00090C64" w14:paraId="291062FA" w14:textId="77777777" w:rsidTr="00554118">
        <w:trPr>
          <w:cantSplit/>
          <w:jc w:val="center"/>
        </w:trPr>
        <w:tc>
          <w:tcPr>
            <w:tcW w:w="1008" w:type="dxa"/>
            <w:tcBorders>
              <w:bottom w:val="nil"/>
              <w:right w:val="single" w:sz="4" w:space="0" w:color="auto"/>
            </w:tcBorders>
            <w:shd w:val="clear" w:color="auto" w:fill="auto"/>
          </w:tcPr>
          <w:p w14:paraId="1CC3AA91" w14:textId="77777777" w:rsidR="00554118" w:rsidRPr="00090C64" w:rsidRDefault="00554118" w:rsidP="00554118">
            <w:pPr>
              <w:pStyle w:val="TAC"/>
            </w:pPr>
            <w:r w:rsidRPr="00090C64">
              <w:rPr>
                <w:lang w:eastAsia="zh-CN"/>
              </w:rPr>
              <w:t xml:space="preserve">33 </w:t>
            </w:r>
            <w:r w:rsidRPr="00090C64">
              <w:t>-</w:t>
            </w:r>
            <w:r w:rsidRPr="00090C64">
              <w:rPr>
                <w:lang w:eastAsia="zh-CN"/>
              </w:rPr>
              <w:t xml:space="preserve"> 40</w:t>
            </w:r>
          </w:p>
        </w:tc>
        <w:tc>
          <w:tcPr>
            <w:tcW w:w="3059" w:type="dxa"/>
            <w:tcBorders>
              <w:top w:val="single" w:sz="4" w:space="0" w:color="auto"/>
              <w:left w:val="single" w:sz="4" w:space="0" w:color="auto"/>
              <w:bottom w:val="nil"/>
              <w:right w:val="single" w:sz="4" w:space="0" w:color="auto"/>
            </w:tcBorders>
            <w:shd w:val="clear" w:color="auto" w:fill="auto"/>
          </w:tcPr>
          <w:p w14:paraId="0762AFBB" w14:textId="73A1F883" w:rsidR="00554118" w:rsidRPr="00090C64" w:rsidRDefault="00554118" w:rsidP="00554118">
            <w:pPr>
              <w:pStyle w:val="TAC"/>
            </w:pPr>
            <w:r w:rsidRPr="00090C64">
              <w:t>(F</w:t>
            </w:r>
            <w:r w:rsidRPr="00090C64">
              <w:rPr>
                <w:vertAlign w:val="subscript"/>
              </w:rPr>
              <w:t>UL_low</w:t>
            </w:r>
            <w:r w:rsidRPr="00090C64">
              <w:t xml:space="preserve"> -</w:t>
            </w:r>
            <w:r w:rsidRPr="00090C64">
              <w:rPr>
                <w:lang w:eastAsia="zh-CN"/>
              </w:rPr>
              <w:t xml:space="preserve"> </w:t>
            </w:r>
            <w:r w:rsidRPr="00090C64">
              <w:t>20) to (F</w:t>
            </w:r>
            <w:r w:rsidRPr="00090C64">
              <w:rPr>
                <w:vertAlign w:val="subscript"/>
              </w:rPr>
              <w:t>UL_high</w:t>
            </w:r>
            <w:r w:rsidRPr="00090C64">
              <w:t xml:space="preserve"> +</w:t>
            </w:r>
            <w:r w:rsidRPr="00090C64">
              <w:rPr>
                <w:lang w:eastAsia="zh-CN"/>
              </w:rPr>
              <w:t xml:space="preserve"> </w:t>
            </w:r>
            <w:r w:rsidRPr="00090C64">
              <w:t>20)</w:t>
            </w:r>
          </w:p>
        </w:tc>
        <w:tc>
          <w:tcPr>
            <w:tcW w:w="1499" w:type="dxa"/>
            <w:tcBorders>
              <w:left w:val="single" w:sz="4" w:space="0" w:color="auto"/>
            </w:tcBorders>
          </w:tcPr>
          <w:p w14:paraId="6FFC44EA" w14:textId="77777777" w:rsidR="00554118" w:rsidRPr="00090C64" w:rsidRDefault="00554118" w:rsidP="00554118">
            <w:pPr>
              <w:pStyle w:val="TAC"/>
              <w:rPr>
                <w:vertAlign w:val="subscript"/>
              </w:rPr>
            </w:pPr>
            <w:r w:rsidRPr="00090C64">
              <w:t>-40 - Δ</w:t>
            </w:r>
            <w:r w:rsidRPr="00090C64">
              <w:rPr>
                <w:vertAlign w:val="subscript"/>
              </w:rPr>
              <w:t>OTAREFSENS</w:t>
            </w:r>
          </w:p>
          <w:p w14:paraId="3BECB6C0" w14:textId="77777777" w:rsidR="00554118" w:rsidRPr="00090C64" w:rsidRDefault="00554118" w:rsidP="00554118">
            <w:pPr>
              <w:pStyle w:val="TAC"/>
              <w:rPr>
                <w:vertAlign w:val="subscript"/>
              </w:rPr>
            </w:pPr>
            <w:r w:rsidRPr="00090C64">
              <w:t>(NOTE 2)</w:t>
            </w:r>
          </w:p>
        </w:tc>
        <w:tc>
          <w:tcPr>
            <w:tcW w:w="1701" w:type="dxa"/>
          </w:tcPr>
          <w:p w14:paraId="032BB367" w14:textId="53D1B4C1" w:rsidR="00554118" w:rsidRPr="00090C64" w:rsidRDefault="00554118" w:rsidP="00554118">
            <w:pPr>
              <w:pStyle w:val="TAC"/>
            </w:pPr>
            <w:r w:rsidRPr="00090C64">
              <w:t>EIS</w:t>
            </w:r>
            <w:r w:rsidRPr="00090C64">
              <w:rPr>
                <w:vertAlign w:val="subscript"/>
              </w:rPr>
              <w:t>REFSENS</w:t>
            </w:r>
            <w:r w:rsidRPr="00090C64">
              <w:t xml:space="preserve"> + 6 dB</w:t>
            </w:r>
          </w:p>
          <w:p w14:paraId="3E8E2D1E" w14:textId="77777777" w:rsidR="00554118" w:rsidRPr="00090C64" w:rsidRDefault="00554118" w:rsidP="00554118">
            <w:pPr>
              <w:pStyle w:val="TAC"/>
            </w:pPr>
            <w:r w:rsidRPr="00090C64">
              <w:t xml:space="preserve">(NOTE 2) </w:t>
            </w:r>
          </w:p>
        </w:tc>
        <w:tc>
          <w:tcPr>
            <w:tcW w:w="1545" w:type="dxa"/>
            <w:tcBorders>
              <w:bottom w:val="nil"/>
            </w:tcBorders>
            <w:shd w:val="clear" w:color="auto" w:fill="auto"/>
          </w:tcPr>
          <w:p w14:paraId="6F65A24D" w14:textId="77777777" w:rsidR="00554118" w:rsidRPr="00090C64" w:rsidRDefault="00554118" w:rsidP="00554118">
            <w:pPr>
              <w:pStyle w:val="TAC"/>
            </w:pPr>
            <w:r w:rsidRPr="00090C64">
              <w:t>±</w:t>
            </w:r>
            <w:r w:rsidRPr="00090C64">
              <w:rPr>
                <w:lang w:eastAsia="zh-CN"/>
              </w:rPr>
              <w:t>2,4</w:t>
            </w:r>
          </w:p>
        </w:tc>
      </w:tr>
      <w:tr w:rsidR="00554118" w:rsidRPr="00090C64" w14:paraId="2FF0AE85" w14:textId="77777777" w:rsidTr="00554118">
        <w:trPr>
          <w:cantSplit/>
          <w:jc w:val="center"/>
        </w:trPr>
        <w:tc>
          <w:tcPr>
            <w:tcW w:w="1008" w:type="dxa"/>
            <w:tcBorders>
              <w:top w:val="nil"/>
              <w:right w:val="single" w:sz="4" w:space="0" w:color="auto"/>
            </w:tcBorders>
            <w:shd w:val="clear" w:color="auto" w:fill="auto"/>
          </w:tcPr>
          <w:p w14:paraId="74B1E629" w14:textId="77777777" w:rsidR="00554118" w:rsidRPr="00090C64" w:rsidRDefault="00554118" w:rsidP="004F0B4B">
            <w:pPr>
              <w:pStyle w:val="TAL"/>
              <w:rPr>
                <w:rFonts w:cs="Arial"/>
                <w:szCs w:val="18"/>
                <w:lang w:eastAsia="zh-CN"/>
              </w:rPr>
            </w:pPr>
          </w:p>
        </w:tc>
        <w:tc>
          <w:tcPr>
            <w:tcW w:w="3059" w:type="dxa"/>
            <w:tcBorders>
              <w:top w:val="nil"/>
              <w:left w:val="single" w:sz="4" w:space="0" w:color="auto"/>
              <w:bottom w:val="single" w:sz="4" w:space="0" w:color="auto"/>
              <w:right w:val="single" w:sz="4" w:space="0" w:color="auto"/>
            </w:tcBorders>
            <w:shd w:val="clear" w:color="auto" w:fill="auto"/>
          </w:tcPr>
          <w:p w14:paraId="2C68CC7A" w14:textId="77777777" w:rsidR="00554118" w:rsidRPr="00090C64" w:rsidRDefault="00554118" w:rsidP="004F0B4B">
            <w:pPr>
              <w:pStyle w:val="TAL"/>
              <w:rPr>
                <w:rFonts w:cs="Arial"/>
                <w:szCs w:val="18"/>
              </w:rPr>
            </w:pPr>
          </w:p>
        </w:tc>
        <w:tc>
          <w:tcPr>
            <w:tcW w:w="1499" w:type="dxa"/>
            <w:tcBorders>
              <w:left w:val="single" w:sz="4" w:space="0" w:color="auto"/>
            </w:tcBorders>
          </w:tcPr>
          <w:p w14:paraId="4B793B50" w14:textId="77777777" w:rsidR="00554118" w:rsidRPr="00090C64" w:rsidRDefault="00554118" w:rsidP="004F0B4B">
            <w:pPr>
              <w:pStyle w:val="TAC"/>
              <w:rPr>
                <w:vertAlign w:val="subscript"/>
              </w:rPr>
            </w:pPr>
            <w:r w:rsidRPr="00090C64">
              <w:rPr>
                <w:szCs w:val="18"/>
              </w:rPr>
              <w:t xml:space="preserve">-40 – </w:t>
            </w:r>
            <w:r w:rsidRPr="00090C64">
              <w:t>Δ</w:t>
            </w:r>
            <w:r w:rsidRPr="00090C64">
              <w:rPr>
                <w:vertAlign w:val="subscript"/>
              </w:rPr>
              <w:t>minSENS</w:t>
            </w:r>
          </w:p>
          <w:p w14:paraId="04E5417C" w14:textId="77777777" w:rsidR="00554118" w:rsidRPr="00090C64" w:rsidRDefault="00554118" w:rsidP="004F0B4B">
            <w:pPr>
              <w:pStyle w:val="TAC"/>
              <w:rPr>
                <w:szCs w:val="18"/>
              </w:rPr>
            </w:pPr>
            <w:r w:rsidRPr="00090C64">
              <w:t>(NOTE 3)</w:t>
            </w:r>
          </w:p>
        </w:tc>
        <w:tc>
          <w:tcPr>
            <w:tcW w:w="1701" w:type="dxa"/>
          </w:tcPr>
          <w:p w14:paraId="6A0DE838" w14:textId="37978008" w:rsidR="00554118" w:rsidRPr="00090C64" w:rsidRDefault="00554118" w:rsidP="004F0B4B">
            <w:pPr>
              <w:pStyle w:val="TAC"/>
              <w:rPr>
                <w:szCs w:val="18"/>
              </w:rPr>
            </w:pPr>
            <w:r w:rsidRPr="00090C64">
              <w:rPr>
                <w:szCs w:val="18"/>
              </w:rPr>
              <w:t>EIS</w:t>
            </w:r>
            <w:r w:rsidRPr="00090C64">
              <w:rPr>
                <w:szCs w:val="18"/>
                <w:vertAlign w:val="subscript"/>
              </w:rPr>
              <w:t>minSENS</w:t>
            </w:r>
            <w:r w:rsidRPr="00090C64">
              <w:rPr>
                <w:szCs w:val="18"/>
              </w:rPr>
              <w:t xml:space="preserve"> + 6</w:t>
            </w:r>
            <w:r w:rsidRPr="00090C64">
              <w:rPr>
                <w:rFonts w:cs="Arial"/>
                <w:vertAlign w:val="subscript"/>
              </w:rPr>
              <w:t xml:space="preserve"> </w:t>
            </w:r>
            <w:r w:rsidRPr="00090C64">
              <w:rPr>
                <w:szCs w:val="18"/>
              </w:rPr>
              <w:t>dB</w:t>
            </w:r>
          </w:p>
          <w:p w14:paraId="329292B2" w14:textId="77777777" w:rsidR="00554118" w:rsidRPr="00090C64" w:rsidRDefault="00554118" w:rsidP="004F0B4B">
            <w:pPr>
              <w:pStyle w:val="TAC"/>
              <w:rPr>
                <w:szCs w:val="18"/>
              </w:rPr>
            </w:pPr>
            <w:r w:rsidRPr="00090C64">
              <w:t>(NOTE 3)</w:t>
            </w:r>
          </w:p>
        </w:tc>
        <w:tc>
          <w:tcPr>
            <w:tcW w:w="1545" w:type="dxa"/>
            <w:tcBorders>
              <w:top w:val="nil"/>
            </w:tcBorders>
            <w:shd w:val="clear" w:color="auto" w:fill="auto"/>
          </w:tcPr>
          <w:p w14:paraId="3C129526" w14:textId="77777777" w:rsidR="00554118" w:rsidRPr="00090C64" w:rsidRDefault="00554118" w:rsidP="004F0B4B">
            <w:pPr>
              <w:pStyle w:val="TAL"/>
              <w:rPr>
                <w:rFonts w:cs="Arial"/>
                <w:szCs w:val="18"/>
              </w:rPr>
            </w:pPr>
          </w:p>
        </w:tc>
      </w:tr>
      <w:tr w:rsidR="00D57C09" w:rsidRPr="00090C64" w14:paraId="1E1CACB5" w14:textId="77777777" w:rsidTr="00554118">
        <w:trPr>
          <w:cantSplit/>
          <w:jc w:val="center"/>
        </w:trPr>
        <w:tc>
          <w:tcPr>
            <w:tcW w:w="8812" w:type="dxa"/>
            <w:gridSpan w:val="5"/>
          </w:tcPr>
          <w:p w14:paraId="3F63E461" w14:textId="5990BAE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3D42B0"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273457E5" w14:textId="77777777" w:rsidR="00D57C09" w:rsidRPr="00090C64" w:rsidRDefault="00D57C09" w:rsidP="004F0B4B">
            <w:pPr>
              <w:pStyle w:val="TAN"/>
            </w:pPr>
            <w:r w:rsidRPr="00090C64">
              <w:t>NOTE 3:</w:t>
            </w:r>
            <w:r w:rsidRPr="00090C64">
              <w:tab/>
              <w:t>This test requirement is only applied in the OTA minSENS receiver target reference direction.</w:t>
            </w:r>
          </w:p>
        </w:tc>
      </w:tr>
    </w:tbl>
    <w:p w14:paraId="4D1A5E4A" w14:textId="77777777" w:rsidR="00D57C09" w:rsidRPr="00090C64" w:rsidRDefault="00D57C09" w:rsidP="00D57C09"/>
    <w:p w14:paraId="07A0221D" w14:textId="77777777" w:rsidR="00D57C09" w:rsidRPr="00090C64" w:rsidRDefault="00D57C09" w:rsidP="00D57C09">
      <w:pPr>
        <w:pStyle w:val="Heading4"/>
      </w:pPr>
      <w:bookmarkStart w:id="5747" w:name="_Toc21125259"/>
      <w:bookmarkStart w:id="5748" w:name="_Toc29768249"/>
      <w:bookmarkStart w:id="5749" w:name="_Toc36044691"/>
      <w:bookmarkStart w:id="5750" w:name="_Toc37230596"/>
      <w:bookmarkStart w:id="5751" w:name="_Toc45907739"/>
      <w:bookmarkStart w:id="5752" w:name="_Toc53181844"/>
      <w:bookmarkStart w:id="5753" w:name="_Toc61117575"/>
      <w:bookmarkStart w:id="5754" w:name="_Toc67076664"/>
      <w:bookmarkStart w:id="5755" w:name="_Toc67077202"/>
      <w:bookmarkStart w:id="5756" w:name="_Toc74753084"/>
      <w:bookmarkStart w:id="5757" w:name="_Toc74753623"/>
      <w:bookmarkStart w:id="5758" w:name="_Toc74754161"/>
      <w:bookmarkStart w:id="5759" w:name="_Toc76507484"/>
      <w:bookmarkStart w:id="5760" w:name="_Toc83111635"/>
      <w:r w:rsidRPr="00090C64">
        <w:t>7.5.5.2</w:t>
      </w:r>
      <w:r w:rsidRPr="00090C64">
        <w:tab/>
        <w:t>Single RAT UTRA FDD operation</w:t>
      </w:r>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p>
    <w:p w14:paraId="25497539" w14:textId="77777777" w:rsidR="00D57C09" w:rsidRPr="00090C64" w:rsidRDefault="00D57C09" w:rsidP="00D57C09">
      <w:r w:rsidRPr="00090C64">
        <w:t>For each measured carrier, the BER shall not exceed 0,001 for the parameters specified in table 7.5.5.2-1.</w:t>
      </w:r>
    </w:p>
    <w:p w14:paraId="0E22D883" w14:textId="77777777" w:rsidR="00D57C09" w:rsidRPr="00090C64" w:rsidRDefault="00D57C09" w:rsidP="00D57C09">
      <w:r w:rsidRPr="00090C64">
        <w:rPr>
          <w:rFonts w:eastAsia="MS Mincho"/>
        </w:rPr>
        <w:t xml:space="preserve">For </w:t>
      </w:r>
      <w:r w:rsidRPr="00090C64">
        <w:rPr>
          <w:rFonts w:eastAsia="MS Mincho"/>
          <w:i/>
        </w:rPr>
        <w:t>multi-carrier RIB</w:t>
      </w:r>
      <w:r w:rsidRPr="00090C64">
        <w:rPr>
          <w:rFonts w:eastAsia="MS Mincho"/>
        </w:rPr>
        <w:t xml:space="preserve"> the ACS requirement is applicable outside the</w:t>
      </w:r>
      <w:r w:rsidRPr="00090C64">
        <w:rPr>
          <w:rFonts w:eastAsia="MS Mincho"/>
          <w:lang w:eastAsia="zh-CN"/>
        </w:rPr>
        <w:t xml:space="preserve"> </w:t>
      </w:r>
      <w:r w:rsidRPr="00090C64">
        <w:rPr>
          <w:rFonts w:eastAsia="MS Mincho"/>
          <w:i/>
          <w:lang w:eastAsia="zh-CN"/>
        </w:rPr>
        <w:t>Base Station</w:t>
      </w:r>
      <w:r w:rsidRPr="00090C64">
        <w:rPr>
          <w:rFonts w:eastAsia="MS Mincho"/>
          <w:i/>
        </w:rPr>
        <w:t xml:space="preserve"> RF Bandwidth</w:t>
      </w:r>
      <w:r w:rsidRPr="00090C64">
        <w:rPr>
          <w:rFonts w:eastAsia="MS Mincho"/>
        </w:rPr>
        <w:t xml:space="preserve"> or </w:t>
      </w:r>
      <w:r w:rsidRPr="00090C64">
        <w:rPr>
          <w:rFonts w:eastAsia="MS Mincho"/>
          <w:i/>
        </w:rPr>
        <w:t>Maximum Radio Bandwidth</w:t>
      </w:r>
      <w:r w:rsidRPr="00090C64">
        <w:rPr>
          <w:rFonts w:eastAsia="MS Mincho"/>
        </w:rPr>
        <w:t xml:space="preserve">. The interfering signal offset is defined relative to the lower/upper </w:t>
      </w:r>
      <w:r w:rsidRPr="00090C64">
        <w:rPr>
          <w:rFonts w:eastAsia="MS Mincho"/>
          <w:i/>
        </w:rPr>
        <w:t>Base Station RF Bandwidth</w:t>
      </w:r>
      <w:r w:rsidRPr="00090C64">
        <w:rPr>
          <w:rFonts w:eastAsia="MS Mincho"/>
        </w:rPr>
        <w:t xml:space="preserve"> </w:t>
      </w:r>
      <w:r w:rsidRPr="00090C64">
        <w:rPr>
          <w:rFonts w:eastAsia="MS Mincho"/>
          <w:i/>
        </w:rPr>
        <w:t>edges</w:t>
      </w:r>
      <w:r w:rsidRPr="00090C64">
        <w:rPr>
          <w:rFonts w:eastAsia="MS Mincho"/>
        </w:rPr>
        <w:t xml:space="preserve"> or </w:t>
      </w:r>
      <w:r w:rsidRPr="00090C64">
        <w:rPr>
          <w:rFonts w:eastAsia="MS Mincho"/>
          <w:i/>
        </w:rPr>
        <w:t xml:space="preserve">Maximum Radio Bandwidth </w:t>
      </w:r>
      <w:r w:rsidRPr="00090C64">
        <w:rPr>
          <w:rFonts w:eastAsia="MS Mincho"/>
        </w:rPr>
        <w:t>edges.</w:t>
      </w:r>
    </w:p>
    <w:p w14:paraId="69D8D408"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requirement applies in addition inside any </w:t>
      </w:r>
      <w:r w:rsidRPr="00090C64">
        <w:rPr>
          <w:i/>
        </w:rPr>
        <w:t>sub-block gap</w:t>
      </w:r>
      <w:r w:rsidRPr="00090C64">
        <w:t xml:space="preserve">, in case the </w:t>
      </w:r>
      <w:r w:rsidRPr="00090C64">
        <w:rPr>
          <w:i/>
        </w:rPr>
        <w:t>sub-block gap</w:t>
      </w:r>
      <w:r w:rsidRPr="00090C64">
        <w:t xml:space="preserve"> size is at least 5 MHz. The interfering signal offset is defined relative to the lower/upper sub-block edge inside the </w:t>
      </w:r>
      <w:r w:rsidRPr="00090C64">
        <w:rPr>
          <w:i/>
        </w:rPr>
        <w:t>sub-block gap</w:t>
      </w:r>
      <w:r w:rsidRPr="00090C64">
        <w:t xml:space="preserve"> and is equal to </w:t>
      </w:r>
      <w:r w:rsidRPr="00090C64">
        <w:rPr>
          <w:rFonts w:cs="Arial"/>
        </w:rPr>
        <w:t>-</w:t>
      </w:r>
      <w:r w:rsidRPr="00090C64">
        <w:t>2.5 MHz/+2.5 MHz, respectively.</w:t>
      </w:r>
    </w:p>
    <w:p w14:paraId="3E4B2AD2" w14:textId="77777777" w:rsidR="00D57C09" w:rsidRPr="00090C64" w:rsidRDefault="00D57C09" w:rsidP="00D57C09">
      <w:r w:rsidRPr="00090C64">
        <w:t xml:space="preserve">For a </w:t>
      </w:r>
      <w:r w:rsidRPr="00090C64">
        <w:rPr>
          <w:i/>
        </w:rPr>
        <w:t>multi-band RIBs</w:t>
      </w:r>
      <w:r w:rsidRPr="00090C64">
        <w:t xml:space="preserve">, the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5 MHz.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-2.5 MHz/+2.5 MHz, respectively.</w:t>
      </w:r>
    </w:p>
    <w:p w14:paraId="64B6940D" w14:textId="77777777" w:rsidR="00D57C09" w:rsidRPr="00C330E2" w:rsidRDefault="00D57C09" w:rsidP="00D57C09">
      <w:pPr>
        <w:pStyle w:val="TH"/>
      </w:pPr>
      <w:r w:rsidRPr="00C330E2">
        <w:t xml:space="preserve">Table </w:t>
      </w:r>
      <w:r w:rsidRPr="00C330E2">
        <w:rPr>
          <w:rFonts w:eastAsia="MS Mincho"/>
        </w:rPr>
        <w:t xml:space="preserve">7.5.5.2-1: </w:t>
      </w:r>
      <w:r w:rsidRPr="00C330E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D57C09" w:rsidRPr="00090C64" w14:paraId="2BCCC185" w14:textId="77777777" w:rsidTr="00554118">
        <w:trPr>
          <w:cantSplit/>
          <w:jc w:val="center"/>
        </w:trPr>
        <w:tc>
          <w:tcPr>
            <w:tcW w:w="2290" w:type="dxa"/>
          </w:tcPr>
          <w:p w14:paraId="4B5AA7CA" w14:textId="77777777" w:rsidR="00D57C09" w:rsidRPr="00090C64" w:rsidRDefault="00D57C09" w:rsidP="004F0B4B">
            <w:pPr>
              <w:pStyle w:val="TAH"/>
              <w:rPr>
                <w:rFonts w:cs="Arial"/>
              </w:rPr>
            </w:pPr>
            <w:r w:rsidRPr="00090C64">
              <w:rPr>
                <w:rFonts w:cs="Arial"/>
              </w:rPr>
              <w:br w:type="page"/>
              <w:t>Parameter</w:t>
            </w:r>
          </w:p>
        </w:tc>
        <w:tc>
          <w:tcPr>
            <w:tcW w:w="1470" w:type="dxa"/>
          </w:tcPr>
          <w:p w14:paraId="6FE3CDE4" w14:textId="77777777" w:rsidR="00D57C09" w:rsidRPr="00090C64" w:rsidRDefault="00D57C09" w:rsidP="004F0B4B">
            <w:pPr>
              <w:pStyle w:val="TAH"/>
              <w:rPr>
                <w:rFonts w:cs="Arial"/>
              </w:rPr>
            </w:pPr>
            <w:r w:rsidRPr="00090C64">
              <w:rPr>
                <w:rFonts w:cs="Arial"/>
              </w:rPr>
              <w:t>Level</w:t>
            </w:r>
          </w:p>
          <w:p w14:paraId="115E980C" w14:textId="77777777" w:rsidR="00D57C09" w:rsidRPr="00090C64" w:rsidRDefault="00D57C09" w:rsidP="004F0B4B">
            <w:pPr>
              <w:pStyle w:val="TAH"/>
              <w:rPr>
                <w:rFonts w:cs="Arial"/>
              </w:rPr>
            </w:pPr>
            <w:r w:rsidRPr="00090C64">
              <w:rPr>
                <w:rFonts w:cs="Arial"/>
              </w:rPr>
              <w:t>Wide Area BS</w:t>
            </w:r>
          </w:p>
        </w:tc>
        <w:tc>
          <w:tcPr>
            <w:tcW w:w="1490" w:type="dxa"/>
          </w:tcPr>
          <w:p w14:paraId="74FBAD58" w14:textId="77777777" w:rsidR="00D57C09" w:rsidRPr="00090C64" w:rsidRDefault="00D57C09" w:rsidP="004F0B4B">
            <w:pPr>
              <w:pStyle w:val="TAH"/>
              <w:rPr>
                <w:rFonts w:cs="Arial"/>
              </w:rPr>
            </w:pPr>
            <w:r w:rsidRPr="00090C64">
              <w:rPr>
                <w:rFonts w:cs="Arial"/>
              </w:rPr>
              <w:t>Level</w:t>
            </w:r>
          </w:p>
          <w:p w14:paraId="7635F084" w14:textId="77777777" w:rsidR="00D57C09" w:rsidRPr="00090C64" w:rsidRDefault="00D57C09" w:rsidP="004F0B4B">
            <w:pPr>
              <w:pStyle w:val="TAH"/>
              <w:rPr>
                <w:rFonts w:cs="Arial"/>
              </w:rPr>
            </w:pPr>
            <w:r w:rsidRPr="00090C64">
              <w:rPr>
                <w:rFonts w:cs="Arial"/>
              </w:rPr>
              <w:t>Medium Range BS</w:t>
            </w:r>
          </w:p>
        </w:tc>
        <w:tc>
          <w:tcPr>
            <w:tcW w:w="1418" w:type="dxa"/>
          </w:tcPr>
          <w:p w14:paraId="0E58F95C" w14:textId="77777777" w:rsidR="00D57C09" w:rsidRPr="00090C64" w:rsidRDefault="00D57C09" w:rsidP="004F0B4B">
            <w:pPr>
              <w:pStyle w:val="TAH"/>
              <w:rPr>
                <w:rFonts w:cs="Arial"/>
              </w:rPr>
            </w:pPr>
            <w:r w:rsidRPr="00090C64">
              <w:rPr>
                <w:rFonts w:cs="Arial"/>
              </w:rPr>
              <w:t>Level</w:t>
            </w:r>
          </w:p>
          <w:p w14:paraId="0662E636" w14:textId="77777777" w:rsidR="00D57C09" w:rsidRPr="00090C64" w:rsidRDefault="00D57C09" w:rsidP="004F0B4B">
            <w:pPr>
              <w:pStyle w:val="TAH"/>
              <w:rPr>
                <w:rFonts w:cs="Arial"/>
              </w:rPr>
            </w:pPr>
            <w:r w:rsidRPr="00090C64">
              <w:rPr>
                <w:rFonts w:cs="Arial"/>
              </w:rPr>
              <w:t>Local Area / Home BS</w:t>
            </w:r>
          </w:p>
        </w:tc>
        <w:tc>
          <w:tcPr>
            <w:tcW w:w="1677" w:type="dxa"/>
          </w:tcPr>
          <w:p w14:paraId="1B266A67" w14:textId="77777777" w:rsidR="00D57C09" w:rsidRPr="00090C64" w:rsidRDefault="00D57C09" w:rsidP="004F0B4B">
            <w:pPr>
              <w:pStyle w:val="TAH"/>
              <w:rPr>
                <w:rFonts w:cs="Arial"/>
              </w:rPr>
            </w:pPr>
            <w:r w:rsidRPr="00090C64">
              <w:rPr>
                <w:rFonts w:cs="Arial"/>
              </w:rPr>
              <w:t>Unit</w:t>
            </w:r>
          </w:p>
        </w:tc>
      </w:tr>
      <w:tr w:rsidR="00D57C09" w:rsidRPr="00090C64" w14:paraId="08B8ED9D" w14:textId="77777777" w:rsidTr="00554118">
        <w:trPr>
          <w:cantSplit/>
          <w:jc w:val="center"/>
        </w:trPr>
        <w:tc>
          <w:tcPr>
            <w:tcW w:w="2290" w:type="dxa"/>
          </w:tcPr>
          <w:p w14:paraId="6928C575" w14:textId="77777777" w:rsidR="00D57C09" w:rsidRPr="00090C64" w:rsidRDefault="00D57C09" w:rsidP="004F0B4B">
            <w:pPr>
              <w:pStyle w:val="TAL"/>
              <w:rPr>
                <w:rFonts w:cs="Arial"/>
              </w:rPr>
            </w:pPr>
            <w:r w:rsidRPr="00090C64">
              <w:rPr>
                <w:rFonts w:cs="Arial"/>
              </w:rPr>
              <w:t>Data rate</w:t>
            </w:r>
          </w:p>
        </w:tc>
        <w:tc>
          <w:tcPr>
            <w:tcW w:w="1470" w:type="dxa"/>
          </w:tcPr>
          <w:p w14:paraId="5C2C17E8" w14:textId="77777777" w:rsidR="00D57C09" w:rsidRPr="00090C64" w:rsidRDefault="00D57C09" w:rsidP="004F0B4B">
            <w:pPr>
              <w:pStyle w:val="TAC"/>
              <w:rPr>
                <w:rFonts w:cs="Arial"/>
              </w:rPr>
            </w:pPr>
            <w:r w:rsidRPr="00090C64">
              <w:rPr>
                <w:rFonts w:cs="Arial"/>
              </w:rPr>
              <w:t>12.2</w:t>
            </w:r>
          </w:p>
        </w:tc>
        <w:tc>
          <w:tcPr>
            <w:tcW w:w="1490" w:type="dxa"/>
          </w:tcPr>
          <w:p w14:paraId="229E0988" w14:textId="77777777" w:rsidR="00D57C09" w:rsidRPr="00090C64" w:rsidRDefault="00D57C09" w:rsidP="004F0B4B">
            <w:pPr>
              <w:pStyle w:val="TAC"/>
              <w:rPr>
                <w:rFonts w:cs="Arial"/>
              </w:rPr>
            </w:pPr>
            <w:r w:rsidRPr="00090C64">
              <w:rPr>
                <w:rFonts w:cs="Arial"/>
              </w:rPr>
              <w:t>12.2</w:t>
            </w:r>
          </w:p>
        </w:tc>
        <w:tc>
          <w:tcPr>
            <w:tcW w:w="1418" w:type="dxa"/>
          </w:tcPr>
          <w:p w14:paraId="23E06F9D" w14:textId="77777777" w:rsidR="00D57C09" w:rsidRPr="00090C64" w:rsidRDefault="00D57C09" w:rsidP="004F0B4B">
            <w:pPr>
              <w:pStyle w:val="TAC"/>
              <w:rPr>
                <w:rFonts w:cs="Arial"/>
              </w:rPr>
            </w:pPr>
            <w:r w:rsidRPr="00090C64">
              <w:rPr>
                <w:rFonts w:cs="Arial"/>
              </w:rPr>
              <w:t>12.2</w:t>
            </w:r>
          </w:p>
        </w:tc>
        <w:tc>
          <w:tcPr>
            <w:tcW w:w="1677" w:type="dxa"/>
          </w:tcPr>
          <w:p w14:paraId="74269F44" w14:textId="77777777" w:rsidR="00D57C09" w:rsidRPr="00090C64" w:rsidRDefault="00D57C09" w:rsidP="004F0B4B">
            <w:pPr>
              <w:pStyle w:val="TAC"/>
              <w:rPr>
                <w:rFonts w:cs="Arial"/>
              </w:rPr>
            </w:pPr>
            <w:r w:rsidRPr="00090C64">
              <w:rPr>
                <w:rFonts w:cs="Arial"/>
              </w:rPr>
              <w:t>kbps</w:t>
            </w:r>
          </w:p>
        </w:tc>
      </w:tr>
      <w:tr w:rsidR="00D57C09" w:rsidRPr="00090C64" w14:paraId="492E8FD5" w14:textId="77777777" w:rsidTr="00554118">
        <w:trPr>
          <w:cantSplit/>
          <w:jc w:val="center"/>
        </w:trPr>
        <w:tc>
          <w:tcPr>
            <w:tcW w:w="2290" w:type="dxa"/>
          </w:tcPr>
          <w:p w14:paraId="398067E4" w14:textId="77777777" w:rsidR="00D57C09" w:rsidRPr="00090C64" w:rsidRDefault="00D57C09" w:rsidP="004F0B4B">
            <w:pPr>
              <w:pStyle w:val="TAL"/>
              <w:rPr>
                <w:rFonts w:cs="Arial"/>
              </w:rPr>
            </w:pPr>
            <w:r w:rsidRPr="00090C64">
              <w:rPr>
                <w:rFonts w:cs="Arial"/>
              </w:rPr>
              <w:t>Wanted signal mean power</w:t>
            </w:r>
          </w:p>
        </w:tc>
        <w:tc>
          <w:tcPr>
            <w:tcW w:w="1470" w:type="dxa"/>
          </w:tcPr>
          <w:p w14:paraId="0E1E7717" w14:textId="77777777" w:rsidR="00D57C09" w:rsidRPr="00090C64" w:rsidRDefault="00D57C09" w:rsidP="004F0B4B">
            <w:pPr>
              <w:pStyle w:val="TAC"/>
              <w:rPr>
                <w:rFonts w:cs="Arial"/>
              </w:rPr>
            </w:pPr>
            <w:r w:rsidRPr="00090C64">
              <w:rPr>
                <w:rFonts w:cs="Arial"/>
              </w:rPr>
              <w:t xml:space="preserve">-115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90" w:type="dxa"/>
          </w:tcPr>
          <w:p w14:paraId="41CB57FD" w14:textId="77777777" w:rsidR="00D57C09" w:rsidRPr="00090C64" w:rsidRDefault="00D57C09" w:rsidP="004F0B4B">
            <w:pPr>
              <w:pStyle w:val="TAC"/>
              <w:rPr>
                <w:rFonts w:cs="Arial"/>
              </w:rPr>
            </w:pPr>
            <w:r w:rsidRPr="00090C64">
              <w:rPr>
                <w:rFonts w:cs="Arial"/>
              </w:rPr>
              <w:t xml:space="preserve">-105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18" w:type="dxa"/>
          </w:tcPr>
          <w:p w14:paraId="30FB6C50" w14:textId="77777777" w:rsidR="00D57C09" w:rsidRPr="00090C64" w:rsidRDefault="00D57C09" w:rsidP="004F0B4B">
            <w:pPr>
              <w:pStyle w:val="TAC"/>
              <w:rPr>
                <w:rFonts w:cs="Arial"/>
              </w:rPr>
            </w:pPr>
            <w:r w:rsidRPr="00090C64">
              <w:rPr>
                <w:rFonts w:cs="Arial"/>
              </w:rPr>
              <w:t xml:space="preserve">-101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677" w:type="dxa"/>
          </w:tcPr>
          <w:p w14:paraId="38770604" w14:textId="77777777" w:rsidR="00D57C09" w:rsidRPr="00090C64" w:rsidRDefault="00D57C09" w:rsidP="004F0B4B">
            <w:pPr>
              <w:pStyle w:val="TAC"/>
              <w:rPr>
                <w:rFonts w:cs="Arial"/>
              </w:rPr>
            </w:pPr>
            <w:r w:rsidRPr="00090C64">
              <w:rPr>
                <w:rFonts w:cs="Arial"/>
              </w:rPr>
              <w:t>dBm</w:t>
            </w:r>
          </w:p>
        </w:tc>
      </w:tr>
      <w:tr w:rsidR="00D57C09" w:rsidRPr="00090C64" w14:paraId="3E81D4A8" w14:textId="77777777" w:rsidTr="00554118">
        <w:trPr>
          <w:cantSplit/>
          <w:jc w:val="center"/>
        </w:trPr>
        <w:tc>
          <w:tcPr>
            <w:tcW w:w="2290" w:type="dxa"/>
          </w:tcPr>
          <w:p w14:paraId="1A50CA0E" w14:textId="77777777" w:rsidR="00D57C09" w:rsidRPr="00090C64" w:rsidRDefault="00D57C09" w:rsidP="004F0B4B">
            <w:pPr>
              <w:pStyle w:val="TAL"/>
              <w:rPr>
                <w:rFonts w:cs="Arial"/>
              </w:rPr>
            </w:pPr>
            <w:r w:rsidRPr="00090C64">
              <w:rPr>
                <w:rFonts w:cs="Arial"/>
              </w:rPr>
              <w:t>Interfering signal mean power</w:t>
            </w:r>
          </w:p>
        </w:tc>
        <w:tc>
          <w:tcPr>
            <w:tcW w:w="1470" w:type="dxa"/>
          </w:tcPr>
          <w:p w14:paraId="28642F3D"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1490" w:type="dxa"/>
          </w:tcPr>
          <w:p w14:paraId="2674FAD3" w14:textId="77777777" w:rsidR="00D57C09" w:rsidRPr="00090C64" w:rsidRDefault="00D57C09" w:rsidP="004F0B4B">
            <w:pPr>
              <w:pStyle w:val="TAC"/>
              <w:rPr>
                <w:rFonts w:cs="Arial"/>
              </w:rPr>
            </w:pPr>
            <w:r w:rsidRPr="00090C64">
              <w:rPr>
                <w:rFonts w:cs="Arial"/>
              </w:rPr>
              <w:t xml:space="preserve">-42 </w:t>
            </w:r>
            <w:r w:rsidRPr="00090C64">
              <w:rPr>
                <w:rFonts w:cs="Arial"/>
                <w:szCs w:val="18"/>
              </w:rPr>
              <w:t xml:space="preserve">– </w:t>
            </w:r>
            <w:r w:rsidRPr="00090C64">
              <w:rPr>
                <w:rFonts w:cs="Arial"/>
              </w:rPr>
              <w:t>Δ</w:t>
            </w:r>
            <w:r w:rsidRPr="00090C64">
              <w:rPr>
                <w:rFonts w:cs="Arial"/>
                <w:vertAlign w:val="subscript"/>
              </w:rPr>
              <w:t>minSENS</w:t>
            </w:r>
          </w:p>
        </w:tc>
        <w:tc>
          <w:tcPr>
            <w:tcW w:w="1418" w:type="dxa"/>
          </w:tcPr>
          <w:p w14:paraId="70C724F3" w14:textId="77777777" w:rsidR="00D57C09" w:rsidRPr="00090C64" w:rsidRDefault="00D57C09" w:rsidP="004F0B4B">
            <w:pPr>
              <w:pStyle w:val="TAC"/>
              <w:rPr>
                <w:rFonts w:cs="Arial"/>
              </w:rPr>
            </w:pPr>
            <w:r w:rsidRPr="00090C64">
              <w:rPr>
                <w:rFonts w:cs="Arial"/>
              </w:rPr>
              <w:t xml:space="preserve">-38 </w:t>
            </w:r>
            <w:r w:rsidRPr="00090C64">
              <w:rPr>
                <w:rFonts w:cs="Arial"/>
                <w:szCs w:val="18"/>
              </w:rPr>
              <w:t xml:space="preserve">– </w:t>
            </w:r>
            <w:r w:rsidRPr="00090C64">
              <w:rPr>
                <w:rFonts w:cs="Arial"/>
              </w:rPr>
              <w:t>Δ</w:t>
            </w:r>
            <w:r w:rsidRPr="00090C64">
              <w:rPr>
                <w:rFonts w:cs="Arial"/>
                <w:vertAlign w:val="subscript"/>
              </w:rPr>
              <w:t>minSENS</w:t>
            </w:r>
          </w:p>
        </w:tc>
        <w:tc>
          <w:tcPr>
            <w:tcW w:w="1677" w:type="dxa"/>
          </w:tcPr>
          <w:p w14:paraId="22E1763D" w14:textId="77777777" w:rsidR="00D57C09" w:rsidRPr="00090C64" w:rsidRDefault="00D57C09" w:rsidP="004F0B4B">
            <w:pPr>
              <w:pStyle w:val="TAC"/>
              <w:rPr>
                <w:rFonts w:cs="Arial"/>
              </w:rPr>
            </w:pPr>
            <w:r w:rsidRPr="00090C64">
              <w:rPr>
                <w:rFonts w:cs="Arial"/>
              </w:rPr>
              <w:t>dBm</w:t>
            </w:r>
          </w:p>
        </w:tc>
      </w:tr>
      <w:tr w:rsidR="00D57C09" w:rsidRPr="00090C64" w14:paraId="774FF51B" w14:textId="77777777" w:rsidTr="00554118">
        <w:trPr>
          <w:cantSplit/>
          <w:jc w:val="center"/>
        </w:trPr>
        <w:tc>
          <w:tcPr>
            <w:tcW w:w="2290" w:type="dxa"/>
          </w:tcPr>
          <w:p w14:paraId="15C80A59" w14:textId="77777777" w:rsidR="00D57C09" w:rsidRPr="00090C64" w:rsidRDefault="00D57C09" w:rsidP="004F0B4B">
            <w:pPr>
              <w:pStyle w:val="TAL"/>
              <w:rPr>
                <w:rFonts w:cs="Arial"/>
              </w:rPr>
            </w:pPr>
            <w:r w:rsidRPr="00090C64">
              <w:rPr>
                <w:rFonts w:cs="Arial"/>
              </w:rPr>
              <w:t>F</w:t>
            </w:r>
            <w:r w:rsidRPr="00090C64">
              <w:rPr>
                <w:rFonts w:cs="Arial"/>
                <w:vertAlign w:val="subscript"/>
              </w:rPr>
              <w:t>uw</w:t>
            </w:r>
            <w:r w:rsidRPr="00090C64">
              <w:rPr>
                <w:rFonts w:cs="Arial"/>
              </w:rPr>
              <w:t xml:space="preserve"> offset (Modulated)</w:t>
            </w:r>
          </w:p>
        </w:tc>
        <w:tc>
          <w:tcPr>
            <w:tcW w:w="1470" w:type="dxa"/>
          </w:tcPr>
          <w:p w14:paraId="3641BF97" w14:textId="77777777" w:rsidR="00D57C09" w:rsidRPr="00090C64" w:rsidRDefault="00D57C09" w:rsidP="004F0B4B">
            <w:pPr>
              <w:pStyle w:val="TAC"/>
              <w:rPr>
                <w:rFonts w:cs="Arial"/>
              </w:rPr>
            </w:pPr>
            <w:r w:rsidRPr="00090C64">
              <w:rPr>
                <w:rFonts w:cs="Arial"/>
              </w:rPr>
              <w:t>±5</w:t>
            </w:r>
          </w:p>
        </w:tc>
        <w:tc>
          <w:tcPr>
            <w:tcW w:w="1490" w:type="dxa"/>
          </w:tcPr>
          <w:p w14:paraId="135FD3BB" w14:textId="77777777" w:rsidR="00D57C09" w:rsidRPr="00090C64" w:rsidRDefault="00D57C09" w:rsidP="004F0B4B">
            <w:pPr>
              <w:pStyle w:val="TAC"/>
              <w:rPr>
                <w:rFonts w:cs="Arial"/>
              </w:rPr>
            </w:pPr>
            <w:r w:rsidRPr="00090C64">
              <w:rPr>
                <w:rFonts w:cs="Arial"/>
              </w:rPr>
              <w:t>±5</w:t>
            </w:r>
          </w:p>
        </w:tc>
        <w:tc>
          <w:tcPr>
            <w:tcW w:w="1418" w:type="dxa"/>
          </w:tcPr>
          <w:p w14:paraId="5E4A7889" w14:textId="77777777" w:rsidR="00D57C09" w:rsidRPr="00090C64" w:rsidRDefault="00D57C09" w:rsidP="004F0B4B">
            <w:pPr>
              <w:pStyle w:val="TAC"/>
              <w:rPr>
                <w:rFonts w:cs="Arial"/>
              </w:rPr>
            </w:pPr>
            <w:r w:rsidRPr="00090C64">
              <w:rPr>
                <w:rFonts w:cs="Arial"/>
              </w:rPr>
              <w:t>±5</w:t>
            </w:r>
          </w:p>
        </w:tc>
        <w:tc>
          <w:tcPr>
            <w:tcW w:w="1677" w:type="dxa"/>
          </w:tcPr>
          <w:p w14:paraId="69FF042C" w14:textId="77777777" w:rsidR="00D57C09" w:rsidRPr="00090C64" w:rsidRDefault="00D57C09" w:rsidP="004F0B4B">
            <w:pPr>
              <w:pStyle w:val="TAC"/>
              <w:rPr>
                <w:rFonts w:cs="Arial"/>
              </w:rPr>
            </w:pPr>
            <w:r w:rsidRPr="00090C64">
              <w:rPr>
                <w:rFonts w:cs="Arial"/>
              </w:rPr>
              <w:t>MHz</w:t>
            </w:r>
          </w:p>
        </w:tc>
      </w:tr>
    </w:tbl>
    <w:p w14:paraId="517B06F1" w14:textId="77777777" w:rsidR="00D57C09" w:rsidRPr="00090C64" w:rsidRDefault="00D57C09" w:rsidP="00D57C09">
      <w:pPr>
        <w:rPr>
          <w:rFonts w:cs="v5.0.0"/>
        </w:rPr>
      </w:pPr>
    </w:p>
    <w:p w14:paraId="77C62862" w14:textId="75B774A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0839D5" w14:textId="77777777" w:rsidR="00D57C09" w:rsidRPr="00090C64" w:rsidRDefault="00D57C09" w:rsidP="00D57C09">
      <w:pPr>
        <w:pStyle w:val="Heading4"/>
      </w:pPr>
      <w:bookmarkStart w:id="5761" w:name="_Toc21125260"/>
      <w:bookmarkStart w:id="5762" w:name="_Toc29768250"/>
      <w:bookmarkStart w:id="5763" w:name="_Toc36044692"/>
      <w:bookmarkStart w:id="5764" w:name="_Toc37230597"/>
      <w:bookmarkStart w:id="5765" w:name="_Toc45907740"/>
      <w:bookmarkStart w:id="5766" w:name="_Toc53181845"/>
      <w:bookmarkStart w:id="5767" w:name="_Toc61117576"/>
      <w:bookmarkStart w:id="5768" w:name="_Toc67076665"/>
      <w:bookmarkStart w:id="5769" w:name="_Toc67077203"/>
      <w:bookmarkStart w:id="5770" w:name="_Toc74753085"/>
      <w:bookmarkStart w:id="5771" w:name="_Toc74753624"/>
      <w:bookmarkStart w:id="5772" w:name="_Toc74754162"/>
      <w:bookmarkStart w:id="5773" w:name="_Toc76507485"/>
      <w:bookmarkStart w:id="5774" w:name="_Toc83111636"/>
      <w:r w:rsidRPr="00090C64">
        <w:t>7.5.5.3</w:t>
      </w:r>
      <w:r w:rsidRPr="00090C64">
        <w:tab/>
        <w:t>Single RAT E-UTRA operation</w:t>
      </w:r>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p>
    <w:p w14:paraId="3E9F482B" w14:textId="77777777" w:rsidR="00D57C09" w:rsidRPr="00090C64" w:rsidRDefault="00D57C09" w:rsidP="00D57C09">
      <w:pPr>
        <w:rPr>
          <w:lang w:eastAsia="zh-CN"/>
        </w:rPr>
      </w:pPr>
      <w:r w:rsidRPr="00090C64">
        <w:t xml:space="preserve">The throughput shall be ≥ 95% of the </w:t>
      </w:r>
      <w:r w:rsidRPr="00090C64">
        <w:rPr>
          <w:i/>
        </w:rPr>
        <w:t>maximum throughput</w:t>
      </w:r>
      <w:r w:rsidRPr="00090C64" w:rsidDel="00BE584A">
        <w:t xml:space="preserve"> </w:t>
      </w:r>
      <w:r w:rsidRPr="00090C64">
        <w:t>of the reference measurement channel</w:t>
      </w:r>
      <w:r w:rsidRPr="00090C64">
        <w:rPr>
          <w:lang w:eastAsia="zh-CN"/>
        </w:rPr>
        <w:t>.</w:t>
      </w:r>
    </w:p>
    <w:p w14:paraId="2B7B7A79" w14:textId="411B63A0" w:rsidR="00593960" w:rsidRPr="00B20AE8" w:rsidRDefault="00593960" w:rsidP="00593960">
      <w:pPr>
        <w:rPr>
          <w:rFonts w:eastAsia="Osaka"/>
        </w:rPr>
      </w:pPr>
      <w:r w:rsidRPr="00B20AE8">
        <w:rPr>
          <w:lang w:eastAsia="zh-CN"/>
        </w:rPr>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The reference measurement channel for the wanted signal is identified in table </w:t>
      </w:r>
      <w:r w:rsidRPr="008425F9">
        <w:rPr>
          <w:rFonts w:eastAsia="Osaka"/>
        </w:rPr>
        <w:t>7.3.5.3-1</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3B162CD4" w14:textId="52C9B6E2" w:rsidR="00593960" w:rsidRPr="00B20AE8" w:rsidRDefault="00593960" w:rsidP="00593960">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w:t>
      </w:r>
      <w:r>
        <w:rPr>
          <w:rFonts w:eastAsia="Osaka"/>
        </w:rPr>
        <w:t>7.3.5.3-3</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5CC295AF" w14:textId="20AF691D" w:rsidR="00593960" w:rsidRPr="00B20AE8" w:rsidRDefault="00593960" w:rsidP="00593960">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w:t>
      </w:r>
      <w:r>
        <w:rPr>
          <w:rFonts w:eastAsia="Osaka"/>
        </w:rPr>
        <w:t>7.3.5.3-2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FF53E28" w14:textId="77777777" w:rsidR="00593960" w:rsidRPr="00B20AE8" w:rsidRDefault="00593960" w:rsidP="00593960">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6E5E475D" w14:textId="77777777" w:rsidR="00593960" w:rsidRPr="00B20AE8" w:rsidRDefault="00593960" w:rsidP="00593960">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14:paraId="31E4BBE3" w14:textId="77777777" w:rsidR="00593960" w:rsidRPr="00B20AE8" w:rsidRDefault="00593960" w:rsidP="00593960">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14:paraId="2F08CC1B" w14:textId="77777777" w:rsidR="00593960" w:rsidRPr="00B20AE8" w:rsidRDefault="00593960" w:rsidP="00593960">
      <w:r w:rsidRPr="00B20AE8">
        <w:t xml:space="preserve">For RIBs supporting operation in </w:t>
      </w:r>
      <w:r w:rsidRPr="00B20AE8">
        <w:rPr>
          <w:i/>
        </w:rPr>
        <w:t>non-contiguous spectrum</w:t>
      </w:r>
      <w:r w:rsidRPr="00B20AE8">
        <w:t xml:space="preserve"> within any operating band, the ACS requirement applies in addition inside any </w:t>
      </w:r>
      <w:r w:rsidRPr="00B20AE8">
        <w:rPr>
          <w:i/>
        </w:rPr>
        <w:t>sub-block gap</w:t>
      </w:r>
      <w:r w:rsidRPr="00B20AE8">
        <w:t>, in case the</w:t>
      </w:r>
      <w:r w:rsidRPr="00B20AE8">
        <w:rPr>
          <w:i/>
        </w:rPr>
        <w:t xml:space="preserve"> sub-block gap</w:t>
      </w:r>
      <w:r w:rsidRPr="00B20AE8">
        <w:t xml:space="preserve"> size is at least as wide as the E-UTRA interfering signal in tables 7.5.5.3-3, 7.5.5.3-4 and 7.5.5.3-5. The interfering signal offset is defined relative to the </w:t>
      </w:r>
      <w:r w:rsidRPr="00B20AE8">
        <w:rPr>
          <w:i/>
        </w:rPr>
        <w:t>sub-block</w:t>
      </w:r>
      <w:r w:rsidRPr="00B20AE8">
        <w:t xml:space="preserve"> edges inside the </w:t>
      </w:r>
      <w:r w:rsidRPr="00B20AE8">
        <w:rPr>
          <w:i/>
        </w:rPr>
        <w:t>sub-block gap</w:t>
      </w:r>
    </w:p>
    <w:p w14:paraId="7F8AFD13" w14:textId="77777777" w:rsidR="00593960" w:rsidRPr="00B20AE8" w:rsidRDefault="00593960" w:rsidP="00593960">
      <w:r w:rsidRPr="00B20AE8">
        <w:t xml:space="preserve">For </w:t>
      </w:r>
      <w:r w:rsidRPr="00B20AE8">
        <w:rPr>
          <w:i/>
        </w:rPr>
        <w:t>multi-band RIBs</w:t>
      </w:r>
      <w:r w:rsidRPr="00B20AE8">
        <w:t xml:space="preserve">, the ACS requirement applies in addition inside any </w:t>
      </w:r>
      <w:r w:rsidRPr="00B20AE8">
        <w:rPr>
          <w:i/>
        </w:rPr>
        <w:t>Inter RF Bandwidth gap</w:t>
      </w:r>
      <w:r w:rsidRPr="00B20AE8">
        <w:t xml:space="preserve"> at the RIB, in case the gap size is at least as wide as the E-UTRA interfering signal in tables 7.5.5.3-3, 7.5.5.3-4 and 7.5.5.3-5. The interfering signal offset is defined relative to the </w:t>
      </w:r>
      <w:r w:rsidRPr="00B20AE8">
        <w:rPr>
          <w:i/>
        </w:rPr>
        <w:t>Base Station RF Bandwidth edges</w:t>
      </w:r>
      <w:r w:rsidRPr="00B20AE8">
        <w:t xml:space="preserve"> inside the </w:t>
      </w:r>
      <w:r w:rsidRPr="00B20AE8">
        <w:rPr>
          <w:i/>
        </w:rPr>
        <w:t>Inter RF Bandwidth gap</w:t>
      </w:r>
      <w:r w:rsidRPr="00B20AE8">
        <w:t>.</w:t>
      </w:r>
    </w:p>
    <w:p w14:paraId="121BB6DE" w14:textId="77777777" w:rsidR="00593960" w:rsidRPr="00B20AE8" w:rsidRDefault="00593960" w:rsidP="00593960">
      <w:r w:rsidRPr="00B20AE8">
        <w:t xml:space="preserve">For a RIBs operating in </w:t>
      </w:r>
      <w:r w:rsidRPr="00B20AE8">
        <w:rPr>
          <w:i/>
        </w:rPr>
        <w:t>non-contiguous spectrum</w:t>
      </w:r>
      <w:r w:rsidRPr="00B20AE8">
        <w:t xml:space="preserve"> within any operating band, the narrowband blocking requirement applies in addition inside any </w:t>
      </w:r>
      <w:r w:rsidRPr="00B20AE8">
        <w:rPr>
          <w:i/>
        </w:rPr>
        <w:t>sub-block gap</w:t>
      </w:r>
      <w:r w:rsidRPr="00B20AE8">
        <w:t xml:space="preserve">, in case the </w:t>
      </w:r>
      <w:r w:rsidRPr="00B20AE8">
        <w:rPr>
          <w:i/>
        </w:rPr>
        <w:t>sub-block gap</w:t>
      </w:r>
      <w:r w:rsidRPr="00B20AE8">
        <w:t xml:space="preserve"> size is at least as wide as the </w:t>
      </w:r>
      <w:r w:rsidRPr="00B20AE8">
        <w:rPr>
          <w:i/>
        </w:rPr>
        <w:t>channel bandwidth</w:t>
      </w:r>
      <w:r w:rsidRPr="00B20AE8">
        <w:t xml:space="preserve"> of the E-UTRA interfering signal in table 7.5.5.3-2. The interfering signal offset is defined relative to the </w:t>
      </w:r>
      <w:r w:rsidRPr="00B20AE8">
        <w:rPr>
          <w:i/>
        </w:rPr>
        <w:t>sub-block</w:t>
      </w:r>
      <w:r w:rsidRPr="00B20AE8">
        <w:t xml:space="preserve"> edges inside the </w:t>
      </w:r>
      <w:r w:rsidRPr="00B20AE8">
        <w:rPr>
          <w:i/>
        </w:rPr>
        <w:t>sub-block gap</w:t>
      </w:r>
      <w:r w:rsidRPr="00B20AE8">
        <w:t>.</w:t>
      </w:r>
    </w:p>
    <w:p w14:paraId="4C432AF4" w14:textId="77777777" w:rsidR="00593960" w:rsidRPr="00B20AE8" w:rsidRDefault="00593960" w:rsidP="00593960">
      <w:pPr>
        <w:rPr>
          <w:rFonts w:eastAsia="Osaka"/>
        </w:rPr>
      </w:pPr>
      <w:r w:rsidRPr="00B20AE8">
        <w:rPr>
          <w:rFonts w:eastAsia="Osaka"/>
        </w:rPr>
        <w:t xml:space="preserve">For </w:t>
      </w:r>
      <w:r w:rsidRPr="00B20AE8">
        <w:rPr>
          <w:i/>
        </w:rPr>
        <w:t>multi-band RIBs</w:t>
      </w:r>
      <w:r w:rsidRPr="00B20AE8">
        <w:t>,</w:t>
      </w:r>
      <w:r w:rsidRPr="00B20AE8">
        <w:rPr>
          <w:rFonts w:eastAsia="Osaka"/>
        </w:rPr>
        <w:t xml:space="preserve">, the narrowband blocking requirement applies in addition inside any </w:t>
      </w:r>
      <w:r w:rsidRPr="00B20AE8">
        <w:rPr>
          <w:rFonts w:eastAsia="Osaka"/>
          <w:i/>
        </w:rPr>
        <w:t>Inter RF Bandwidth gap</w:t>
      </w:r>
      <w:r w:rsidRPr="00B20AE8">
        <w:rPr>
          <w:rFonts w:eastAsia="Osaka"/>
        </w:rPr>
        <w:t xml:space="preserve">, in case the </w:t>
      </w:r>
      <w:r w:rsidRPr="00B20AE8">
        <w:rPr>
          <w:rFonts w:eastAsia="Osaka"/>
          <w:i/>
        </w:rPr>
        <w:t>Inter RF Bandwidth gap</w:t>
      </w:r>
      <w:r w:rsidRPr="00B20AE8">
        <w:rPr>
          <w:rFonts w:eastAsia="Osaka"/>
        </w:rPr>
        <w:t xml:space="preserve"> size is at least as wide as the E-UTRA interfering signal in table 7.5.5.3-2. The interfering signal offset is defined relative to the </w:t>
      </w:r>
      <w:r w:rsidRPr="00B20AE8">
        <w:rPr>
          <w:i/>
        </w:rPr>
        <w:t xml:space="preserve">Base Station </w:t>
      </w:r>
      <w:r w:rsidRPr="00B20AE8">
        <w:rPr>
          <w:rFonts w:eastAsia="Osaka"/>
          <w:i/>
        </w:rPr>
        <w:t>RF Bandwidth edges</w:t>
      </w:r>
      <w:r w:rsidRPr="00B20AE8">
        <w:rPr>
          <w:rFonts w:eastAsia="Osaka"/>
        </w:rPr>
        <w:t xml:space="preserve"> inside the </w:t>
      </w:r>
      <w:r w:rsidRPr="00B20AE8">
        <w:rPr>
          <w:rFonts w:eastAsia="Osaka"/>
          <w:i/>
        </w:rPr>
        <w:t>Inter RF Bandwidth gap</w:t>
      </w:r>
      <w:r w:rsidRPr="00B20AE8">
        <w:rPr>
          <w:rFonts w:eastAsia="Osaka"/>
        </w:rPr>
        <w:t>.</w:t>
      </w:r>
    </w:p>
    <w:p w14:paraId="3E81749A" w14:textId="77777777" w:rsidR="00D57C09" w:rsidRPr="00090C64" w:rsidRDefault="00D57C09" w:rsidP="00D57C09">
      <w:r w:rsidRPr="00090C64">
        <w:t xml:space="preserve">For a RIBs operating in </w:t>
      </w:r>
      <w:r w:rsidRPr="00090C64">
        <w:rPr>
          <w:i/>
        </w:rPr>
        <w:t>non-contiguous spectrum</w:t>
      </w:r>
      <w:r w:rsidRPr="00090C64">
        <w:t xml:space="preserve"> within any operating band, 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as wide as the </w:t>
      </w:r>
      <w:r w:rsidRPr="00090C64">
        <w:rPr>
          <w:i/>
        </w:rPr>
        <w:t>channel bandwidth</w:t>
      </w:r>
      <w:r w:rsidRPr="00090C64">
        <w:t xml:space="preserve"> of the E-UTRA interfering signal in table 7.5.5.3-2. The interfering signal offset is defined relative to the </w:t>
      </w:r>
      <w:r w:rsidRPr="00090C64">
        <w:rPr>
          <w:i/>
        </w:rPr>
        <w:t>sub-block</w:t>
      </w:r>
      <w:r w:rsidRPr="00090C64">
        <w:t xml:space="preserve"> edges inside the </w:t>
      </w:r>
      <w:r w:rsidRPr="00090C64">
        <w:rPr>
          <w:i/>
        </w:rPr>
        <w:t>sub-block gap</w:t>
      </w:r>
      <w:r w:rsidRPr="00090C64">
        <w:t>.</w:t>
      </w:r>
    </w:p>
    <w:p w14:paraId="076300A1" w14:textId="77777777" w:rsidR="00D57C09" w:rsidRPr="00090C64" w:rsidRDefault="00D57C09" w:rsidP="00D57C09">
      <w:pPr>
        <w:rPr>
          <w:rFonts w:eastAsia="Osaka"/>
        </w:rPr>
      </w:pPr>
      <w:r w:rsidRPr="00090C64">
        <w:rPr>
          <w:rFonts w:eastAsia="Osaka"/>
        </w:rPr>
        <w:t xml:space="preserve">For </w:t>
      </w:r>
      <w:r w:rsidRPr="00090C64">
        <w:rPr>
          <w:i/>
        </w:rPr>
        <w:t>multi-band RIBs</w:t>
      </w:r>
      <w:r w:rsidRPr="00090C64">
        <w:t>,</w:t>
      </w:r>
      <w:r w:rsidRPr="00090C64">
        <w:rPr>
          <w:rFonts w:eastAsia="Osaka"/>
        </w:rPr>
        <w:t xml:space="preserve">, the narrowband blocking requirement applies in addition inside any </w:t>
      </w:r>
      <w:r w:rsidRPr="00090C64">
        <w:rPr>
          <w:rFonts w:eastAsia="Osaka"/>
          <w:i/>
        </w:rPr>
        <w:t>Inter RF Bandwidth gap</w:t>
      </w:r>
      <w:r w:rsidRPr="00090C64">
        <w:rPr>
          <w:rFonts w:eastAsia="Osaka"/>
        </w:rPr>
        <w:t xml:space="preserve">, in case the </w:t>
      </w:r>
      <w:r w:rsidRPr="00090C64">
        <w:rPr>
          <w:rFonts w:eastAsia="Osaka"/>
          <w:i/>
        </w:rPr>
        <w:t>Inter RF Bandwidth gap</w:t>
      </w:r>
      <w:r w:rsidRPr="00090C64">
        <w:rPr>
          <w:rFonts w:eastAsia="Osaka"/>
        </w:rPr>
        <w:t xml:space="preserve"> size is at least as wide as the E-UTRA interfering signal in table 7.5.5.3-2. The interfering signal offset is defined relative to the </w:t>
      </w:r>
      <w:r w:rsidRPr="00090C64">
        <w:rPr>
          <w:i/>
        </w:rPr>
        <w:t xml:space="preserve">Base Station </w:t>
      </w:r>
      <w:r w:rsidRPr="00090C64">
        <w:rPr>
          <w:rFonts w:eastAsia="Osaka"/>
          <w:i/>
        </w:rPr>
        <w:t>RF Bandwidth edges</w:t>
      </w:r>
      <w:r w:rsidRPr="00090C64">
        <w:rPr>
          <w:rFonts w:eastAsia="Osaka"/>
        </w:rPr>
        <w:t xml:space="preserve"> inside the </w:t>
      </w:r>
      <w:r w:rsidRPr="00090C64">
        <w:rPr>
          <w:rFonts w:eastAsia="Osaka"/>
          <w:i/>
        </w:rPr>
        <w:t>Inter RF Bandwidth gap</w:t>
      </w:r>
      <w:r w:rsidRPr="00090C64">
        <w:rPr>
          <w:rFonts w:eastAsia="Osaka"/>
        </w:rPr>
        <w:t>.</w:t>
      </w:r>
    </w:p>
    <w:p w14:paraId="7C1BDB4E" w14:textId="77777777" w:rsidR="00D57C09" w:rsidRPr="00C330E2" w:rsidRDefault="00D57C09" w:rsidP="00D57C09">
      <w:pPr>
        <w:pStyle w:val="TH"/>
        <w:rPr>
          <w:rFonts w:eastAsia="Osaka"/>
        </w:rPr>
      </w:pPr>
      <w:r w:rsidRPr="00C330E2">
        <w:rPr>
          <w:rFonts w:eastAsia="Osaka"/>
        </w:rPr>
        <w:t xml:space="preserve">Table 7.5.5.3-1: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554118" w:rsidRPr="00090C64" w14:paraId="7B7A16C9" w14:textId="77777777" w:rsidTr="00554118">
        <w:trPr>
          <w:cantSplit/>
          <w:jc w:val="center"/>
        </w:trPr>
        <w:tc>
          <w:tcPr>
            <w:tcW w:w="1519" w:type="dxa"/>
            <w:tcBorders>
              <w:bottom w:val="single" w:sz="4" w:space="0" w:color="auto"/>
            </w:tcBorders>
          </w:tcPr>
          <w:p w14:paraId="53B92FBA" w14:textId="77777777" w:rsidR="00D57C09" w:rsidRPr="00090C64" w:rsidRDefault="00D57C09" w:rsidP="004F0B4B">
            <w:pPr>
              <w:pStyle w:val="TAH"/>
              <w:rPr>
                <w:rFonts w:cs="Arial"/>
              </w:rPr>
            </w:pPr>
          </w:p>
        </w:tc>
        <w:tc>
          <w:tcPr>
            <w:tcW w:w="2437" w:type="dxa"/>
          </w:tcPr>
          <w:p w14:paraId="0268DE19" w14:textId="39A8E4B2"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C1D0B4D" w14:textId="77777777" w:rsidR="00D57C09" w:rsidRPr="00090C64" w:rsidRDefault="00D57C09" w:rsidP="004F0B4B">
            <w:pPr>
              <w:pStyle w:val="TAH"/>
              <w:rPr>
                <w:rFonts w:cs="Arial"/>
              </w:rPr>
            </w:pPr>
            <w:r w:rsidRPr="00090C64">
              <w:rPr>
                <w:rFonts w:cs="Arial"/>
              </w:rPr>
              <w:t>(NOTE)</w:t>
            </w:r>
          </w:p>
        </w:tc>
        <w:tc>
          <w:tcPr>
            <w:tcW w:w="1748" w:type="dxa"/>
          </w:tcPr>
          <w:p w14:paraId="51472E83" w14:textId="352177F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26" w:type="dxa"/>
            <w:tcBorders>
              <w:bottom w:val="single" w:sz="4" w:space="0" w:color="auto"/>
            </w:tcBorders>
          </w:tcPr>
          <w:p w14:paraId="32D04880" w14:textId="77777777" w:rsidR="00D57C09" w:rsidRPr="00090C64" w:rsidRDefault="00D57C09" w:rsidP="004F0B4B">
            <w:pPr>
              <w:pStyle w:val="TAH"/>
              <w:rPr>
                <w:rFonts w:cs="Arial"/>
              </w:rPr>
            </w:pPr>
            <w:r w:rsidRPr="00090C64">
              <w:rPr>
                <w:rFonts w:cs="Arial"/>
              </w:rPr>
              <w:t>Type of interfering signal</w:t>
            </w:r>
          </w:p>
        </w:tc>
      </w:tr>
      <w:tr w:rsidR="00554118" w:rsidRPr="00090C64" w14:paraId="16E5E9C0" w14:textId="77777777" w:rsidTr="00554118">
        <w:trPr>
          <w:cantSplit/>
          <w:jc w:val="center"/>
        </w:trPr>
        <w:tc>
          <w:tcPr>
            <w:tcW w:w="1519" w:type="dxa"/>
            <w:tcBorders>
              <w:bottom w:val="nil"/>
            </w:tcBorders>
            <w:shd w:val="clear" w:color="auto" w:fill="auto"/>
          </w:tcPr>
          <w:p w14:paraId="15C91761" w14:textId="77777777" w:rsidR="00554118" w:rsidRPr="00090C64" w:rsidRDefault="00554118" w:rsidP="00554118">
            <w:pPr>
              <w:pStyle w:val="TAC"/>
            </w:pPr>
            <w:r w:rsidRPr="00090C64">
              <w:t>Wide Area BS</w:t>
            </w:r>
          </w:p>
        </w:tc>
        <w:tc>
          <w:tcPr>
            <w:tcW w:w="2437" w:type="dxa"/>
          </w:tcPr>
          <w:p w14:paraId="5E92AF8A" w14:textId="04656E3A"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3C653007" w14:textId="77777777" w:rsidR="00554118" w:rsidRPr="00090C64" w:rsidRDefault="00554118" w:rsidP="00554118">
            <w:pPr>
              <w:pStyle w:val="TAC"/>
            </w:pPr>
            <w:r w:rsidRPr="00090C64">
              <w:t>(NOTE 2)</w:t>
            </w:r>
          </w:p>
        </w:tc>
        <w:tc>
          <w:tcPr>
            <w:tcW w:w="1748" w:type="dxa"/>
          </w:tcPr>
          <w:p w14:paraId="10F04FCB"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OTAREFSENS</w:t>
            </w:r>
          </w:p>
          <w:p w14:paraId="6E31CAA7" w14:textId="77777777" w:rsidR="00554118" w:rsidRPr="00090C64" w:rsidRDefault="00554118" w:rsidP="00554118">
            <w:pPr>
              <w:pStyle w:val="TAC"/>
            </w:pPr>
            <w:r w:rsidRPr="00090C64">
              <w:t>(NOTE 2)</w:t>
            </w:r>
          </w:p>
        </w:tc>
        <w:tc>
          <w:tcPr>
            <w:tcW w:w="2126" w:type="dxa"/>
            <w:tcBorders>
              <w:bottom w:val="nil"/>
            </w:tcBorders>
            <w:shd w:val="clear" w:color="auto" w:fill="auto"/>
          </w:tcPr>
          <w:p w14:paraId="07385372"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1ACED36B" w14:textId="77777777" w:rsidTr="00554118">
        <w:trPr>
          <w:cantSplit/>
          <w:jc w:val="center"/>
        </w:trPr>
        <w:tc>
          <w:tcPr>
            <w:tcW w:w="1519" w:type="dxa"/>
            <w:tcBorders>
              <w:top w:val="nil"/>
              <w:bottom w:val="single" w:sz="4" w:space="0" w:color="auto"/>
            </w:tcBorders>
            <w:shd w:val="clear" w:color="auto" w:fill="auto"/>
          </w:tcPr>
          <w:p w14:paraId="0D451A1C" w14:textId="77777777" w:rsidR="00554118" w:rsidRPr="00090C64" w:rsidRDefault="00554118" w:rsidP="00554118">
            <w:pPr>
              <w:pStyle w:val="TAC"/>
            </w:pPr>
          </w:p>
        </w:tc>
        <w:tc>
          <w:tcPr>
            <w:tcW w:w="2437" w:type="dxa"/>
          </w:tcPr>
          <w:p w14:paraId="2F074FDB" w14:textId="06566182"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468F5A6D" w14:textId="77777777" w:rsidR="00554118" w:rsidRPr="00090C64" w:rsidRDefault="00554118" w:rsidP="00554118">
            <w:pPr>
              <w:pStyle w:val="TAC"/>
              <w:rPr>
                <w:szCs w:val="18"/>
              </w:rPr>
            </w:pPr>
            <w:r w:rsidRPr="00090C64">
              <w:t>(NOTE 3)</w:t>
            </w:r>
          </w:p>
        </w:tc>
        <w:tc>
          <w:tcPr>
            <w:tcW w:w="1748" w:type="dxa"/>
          </w:tcPr>
          <w:p w14:paraId="048CE796"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minSENS</w:t>
            </w:r>
          </w:p>
          <w:p w14:paraId="2C9D0CC2" w14:textId="77777777" w:rsidR="00554118" w:rsidRPr="00090C64" w:rsidRDefault="00554118" w:rsidP="00554118">
            <w:pPr>
              <w:pStyle w:val="TAC"/>
            </w:pPr>
            <w:r w:rsidRPr="00090C64">
              <w:t>(NOTE 3)</w:t>
            </w:r>
          </w:p>
        </w:tc>
        <w:tc>
          <w:tcPr>
            <w:tcW w:w="2126" w:type="dxa"/>
            <w:tcBorders>
              <w:top w:val="nil"/>
              <w:bottom w:val="single" w:sz="4" w:space="0" w:color="auto"/>
            </w:tcBorders>
            <w:shd w:val="clear" w:color="auto" w:fill="auto"/>
          </w:tcPr>
          <w:p w14:paraId="1FFF28D9" w14:textId="77777777" w:rsidR="00554118" w:rsidRPr="00090C64" w:rsidRDefault="00554118" w:rsidP="00554118">
            <w:pPr>
              <w:pStyle w:val="TAC"/>
            </w:pPr>
          </w:p>
        </w:tc>
      </w:tr>
      <w:tr w:rsidR="00554118" w:rsidRPr="00090C64" w14:paraId="6D5B9446" w14:textId="77777777" w:rsidTr="00554118">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0B916766" w14:textId="77777777" w:rsidR="00554118" w:rsidRPr="00090C64" w:rsidRDefault="00554118" w:rsidP="00554118">
            <w:pPr>
              <w:pStyle w:val="TAC"/>
            </w:pPr>
            <w:r w:rsidRPr="00090C64">
              <w:t>Medium Range BS</w:t>
            </w:r>
          </w:p>
        </w:tc>
        <w:tc>
          <w:tcPr>
            <w:tcW w:w="2437" w:type="dxa"/>
            <w:tcBorders>
              <w:top w:val="single" w:sz="4" w:space="0" w:color="auto"/>
              <w:left w:val="single" w:sz="4" w:space="0" w:color="auto"/>
              <w:bottom w:val="single" w:sz="4" w:space="0" w:color="auto"/>
              <w:right w:val="single" w:sz="4" w:space="0" w:color="auto"/>
            </w:tcBorders>
          </w:tcPr>
          <w:p w14:paraId="64385805" w14:textId="5DBF2BAB"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609598D9" w14:textId="77777777" w:rsidR="00554118" w:rsidRPr="00090C64" w:rsidRDefault="00554118" w:rsidP="00554118">
            <w:pPr>
              <w:pStyle w:val="TAC"/>
            </w:pPr>
            <w:r w:rsidRPr="00090C64">
              <w:t>(NOTE 2)</w:t>
            </w:r>
          </w:p>
        </w:tc>
        <w:tc>
          <w:tcPr>
            <w:tcW w:w="1748" w:type="dxa"/>
            <w:tcBorders>
              <w:top w:val="single" w:sz="4" w:space="0" w:color="auto"/>
              <w:left w:val="single" w:sz="4" w:space="0" w:color="auto"/>
              <w:right w:val="single" w:sz="4" w:space="0" w:color="auto"/>
            </w:tcBorders>
          </w:tcPr>
          <w:p w14:paraId="66159F49"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OTAREFSENS</w:t>
            </w:r>
          </w:p>
          <w:p w14:paraId="668CA748" w14:textId="77777777" w:rsidR="00554118" w:rsidRPr="00090C64" w:rsidRDefault="00554118" w:rsidP="00554118">
            <w:pPr>
              <w:pStyle w:val="TAC"/>
            </w:pPr>
            <w:r w:rsidRPr="00090C64">
              <w:t>(NOTE 2)</w:t>
            </w:r>
          </w:p>
        </w:tc>
        <w:tc>
          <w:tcPr>
            <w:tcW w:w="2126" w:type="dxa"/>
            <w:tcBorders>
              <w:top w:val="single" w:sz="4" w:space="0" w:color="auto"/>
              <w:left w:val="single" w:sz="4" w:space="0" w:color="auto"/>
              <w:bottom w:val="nil"/>
              <w:right w:val="single" w:sz="4" w:space="0" w:color="auto"/>
            </w:tcBorders>
            <w:shd w:val="clear" w:color="auto" w:fill="auto"/>
          </w:tcPr>
          <w:p w14:paraId="3CFA6759"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5721B445" w14:textId="77777777" w:rsidTr="00554118">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D54448D" w14:textId="77777777" w:rsidR="00554118" w:rsidRPr="00090C64" w:rsidRDefault="00554118" w:rsidP="00554118">
            <w:pPr>
              <w:pStyle w:val="TAC"/>
            </w:pPr>
          </w:p>
        </w:tc>
        <w:tc>
          <w:tcPr>
            <w:tcW w:w="2437" w:type="dxa"/>
            <w:tcBorders>
              <w:top w:val="single" w:sz="4" w:space="0" w:color="auto"/>
              <w:left w:val="single" w:sz="4" w:space="0" w:color="auto"/>
              <w:bottom w:val="single" w:sz="4" w:space="0" w:color="auto"/>
              <w:right w:val="single" w:sz="4" w:space="0" w:color="auto"/>
            </w:tcBorders>
          </w:tcPr>
          <w:p w14:paraId="54D6D0A1" w14:textId="054095C5"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500E909F" w14:textId="77777777" w:rsidR="00554118" w:rsidRPr="00090C64" w:rsidRDefault="00554118" w:rsidP="00554118">
            <w:pPr>
              <w:pStyle w:val="TAC"/>
              <w:rPr>
                <w:szCs w:val="18"/>
              </w:rPr>
            </w:pPr>
            <w:r w:rsidRPr="00090C64">
              <w:t>(NOTE 3)</w:t>
            </w:r>
          </w:p>
        </w:tc>
        <w:tc>
          <w:tcPr>
            <w:tcW w:w="1748" w:type="dxa"/>
            <w:tcBorders>
              <w:left w:val="single" w:sz="4" w:space="0" w:color="auto"/>
              <w:bottom w:val="single" w:sz="4" w:space="0" w:color="auto"/>
              <w:right w:val="single" w:sz="4" w:space="0" w:color="auto"/>
            </w:tcBorders>
          </w:tcPr>
          <w:p w14:paraId="59CEFF53"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minSENS</w:t>
            </w:r>
          </w:p>
          <w:p w14:paraId="7525EBA4" w14:textId="77777777" w:rsidR="00554118" w:rsidRPr="00090C64" w:rsidRDefault="00554118" w:rsidP="00554118">
            <w:pPr>
              <w:pStyle w:val="TAC"/>
            </w:pPr>
            <w:r w:rsidRPr="00090C64">
              <w:t>(NOTE 3)</w:t>
            </w:r>
          </w:p>
        </w:tc>
        <w:tc>
          <w:tcPr>
            <w:tcW w:w="2126" w:type="dxa"/>
            <w:tcBorders>
              <w:top w:val="nil"/>
              <w:left w:val="single" w:sz="4" w:space="0" w:color="auto"/>
              <w:bottom w:val="single" w:sz="4" w:space="0" w:color="auto"/>
              <w:right w:val="single" w:sz="4" w:space="0" w:color="auto"/>
            </w:tcBorders>
            <w:shd w:val="clear" w:color="auto" w:fill="auto"/>
          </w:tcPr>
          <w:p w14:paraId="4ACDE046" w14:textId="77777777" w:rsidR="00554118" w:rsidRPr="00090C64" w:rsidRDefault="00554118" w:rsidP="00554118">
            <w:pPr>
              <w:pStyle w:val="TAC"/>
            </w:pPr>
          </w:p>
        </w:tc>
      </w:tr>
      <w:tr w:rsidR="00554118" w:rsidRPr="00090C64" w14:paraId="5C4F7C24" w14:textId="77777777" w:rsidTr="00554118">
        <w:trPr>
          <w:cantSplit/>
          <w:jc w:val="center"/>
        </w:trPr>
        <w:tc>
          <w:tcPr>
            <w:tcW w:w="1519" w:type="dxa"/>
            <w:tcBorders>
              <w:bottom w:val="nil"/>
            </w:tcBorders>
            <w:shd w:val="clear" w:color="auto" w:fill="auto"/>
          </w:tcPr>
          <w:p w14:paraId="430DA8E9" w14:textId="77777777" w:rsidR="00554118" w:rsidRPr="00090C64" w:rsidRDefault="00554118" w:rsidP="00554118">
            <w:pPr>
              <w:pStyle w:val="TAC"/>
            </w:pPr>
            <w:r w:rsidRPr="00090C64">
              <w:t>Local Area BS</w:t>
            </w:r>
          </w:p>
        </w:tc>
        <w:tc>
          <w:tcPr>
            <w:tcW w:w="2437" w:type="dxa"/>
          </w:tcPr>
          <w:p w14:paraId="7E15D76B" w14:textId="36EA45A9"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26F62FD7" w14:textId="77777777" w:rsidR="00554118" w:rsidRPr="00090C64" w:rsidRDefault="00554118" w:rsidP="00554118">
            <w:pPr>
              <w:pStyle w:val="TAC"/>
            </w:pPr>
            <w:r w:rsidRPr="00090C64">
              <w:t>(NOTE 2)</w:t>
            </w:r>
          </w:p>
        </w:tc>
        <w:tc>
          <w:tcPr>
            <w:tcW w:w="1748" w:type="dxa"/>
          </w:tcPr>
          <w:p w14:paraId="4D960A45"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OTAREFSENS</w:t>
            </w:r>
          </w:p>
          <w:p w14:paraId="1014D7A1" w14:textId="77777777" w:rsidR="00554118" w:rsidRPr="00090C64" w:rsidRDefault="00554118" w:rsidP="00554118">
            <w:pPr>
              <w:pStyle w:val="TAC"/>
            </w:pPr>
            <w:r w:rsidRPr="00090C64">
              <w:t>(NOTE 2)</w:t>
            </w:r>
          </w:p>
        </w:tc>
        <w:tc>
          <w:tcPr>
            <w:tcW w:w="2126" w:type="dxa"/>
            <w:tcBorders>
              <w:bottom w:val="nil"/>
            </w:tcBorders>
            <w:shd w:val="clear" w:color="auto" w:fill="auto"/>
          </w:tcPr>
          <w:p w14:paraId="0AA0F7CF"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2BD410A6" w14:textId="77777777" w:rsidTr="00554118">
        <w:trPr>
          <w:cantSplit/>
          <w:jc w:val="center"/>
        </w:trPr>
        <w:tc>
          <w:tcPr>
            <w:tcW w:w="1519" w:type="dxa"/>
            <w:tcBorders>
              <w:top w:val="nil"/>
            </w:tcBorders>
            <w:shd w:val="clear" w:color="auto" w:fill="auto"/>
          </w:tcPr>
          <w:p w14:paraId="705A56E7" w14:textId="77777777" w:rsidR="00554118" w:rsidRPr="00090C64" w:rsidRDefault="00554118" w:rsidP="00554118">
            <w:pPr>
              <w:pStyle w:val="TAC"/>
            </w:pPr>
          </w:p>
        </w:tc>
        <w:tc>
          <w:tcPr>
            <w:tcW w:w="2437" w:type="dxa"/>
          </w:tcPr>
          <w:p w14:paraId="54C4D65A" w14:textId="2E8C4C1A"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1E600D0B" w14:textId="77777777" w:rsidR="00554118" w:rsidRPr="00090C64" w:rsidRDefault="00554118" w:rsidP="00554118">
            <w:pPr>
              <w:pStyle w:val="TAC"/>
              <w:rPr>
                <w:szCs w:val="18"/>
              </w:rPr>
            </w:pPr>
            <w:r w:rsidRPr="00090C64">
              <w:t>(NOTE 3)</w:t>
            </w:r>
          </w:p>
        </w:tc>
        <w:tc>
          <w:tcPr>
            <w:tcW w:w="1748" w:type="dxa"/>
          </w:tcPr>
          <w:p w14:paraId="65E12A5F"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minSENS</w:t>
            </w:r>
          </w:p>
          <w:p w14:paraId="0A237461" w14:textId="77777777" w:rsidR="00554118" w:rsidRPr="00090C64" w:rsidRDefault="00554118" w:rsidP="00554118">
            <w:pPr>
              <w:pStyle w:val="TAC"/>
            </w:pPr>
            <w:r w:rsidRPr="00090C64">
              <w:t>(NOTE 3)</w:t>
            </w:r>
          </w:p>
        </w:tc>
        <w:tc>
          <w:tcPr>
            <w:tcW w:w="2126" w:type="dxa"/>
            <w:tcBorders>
              <w:top w:val="nil"/>
            </w:tcBorders>
            <w:shd w:val="clear" w:color="auto" w:fill="auto"/>
          </w:tcPr>
          <w:p w14:paraId="0D345601" w14:textId="77777777" w:rsidR="00554118" w:rsidRPr="00090C64" w:rsidRDefault="00554118" w:rsidP="00554118">
            <w:pPr>
              <w:pStyle w:val="TAC"/>
            </w:pPr>
          </w:p>
        </w:tc>
      </w:tr>
      <w:tr w:rsidR="00D57C09" w:rsidRPr="00090C64" w14:paraId="50228E57" w14:textId="77777777" w:rsidTr="00554118">
        <w:trPr>
          <w:cantSplit/>
          <w:jc w:val="center"/>
        </w:trPr>
        <w:tc>
          <w:tcPr>
            <w:tcW w:w="7830" w:type="dxa"/>
            <w:gridSpan w:val="4"/>
          </w:tcPr>
          <w:p w14:paraId="018F7132" w14:textId="2701F6A5"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F64A2D"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61889755" w14:textId="77777777" w:rsidR="00D57C09" w:rsidRPr="00090C64" w:rsidRDefault="00D57C09" w:rsidP="004F0B4B">
            <w:pPr>
              <w:pStyle w:val="TAN"/>
              <w:rPr>
                <w:rFonts w:cs="Arial"/>
              </w:rPr>
            </w:pPr>
            <w:r w:rsidRPr="00090C64">
              <w:t>NOTE 3:</w:t>
            </w:r>
            <w:r w:rsidRPr="00090C64">
              <w:tab/>
              <w:t>This test requirement is only applied in the OTA minSENS receiver target reference direction.</w:t>
            </w:r>
          </w:p>
        </w:tc>
      </w:tr>
    </w:tbl>
    <w:p w14:paraId="58BB801D" w14:textId="77777777" w:rsidR="00D57C09" w:rsidRPr="00090C64" w:rsidRDefault="00D57C09" w:rsidP="00D57C09">
      <w:pPr>
        <w:rPr>
          <w:rFonts w:eastAsia="Osaka"/>
        </w:rPr>
      </w:pPr>
    </w:p>
    <w:p w14:paraId="2C2EB094" w14:textId="77777777" w:rsidR="00D57C09" w:rsidRPr="00C330E2" w:rsidRDefault="00D57C09" w:rsidP="00D57C09">
      <w:pPr>
        <w:pStyle w:val="TH"/>
      </w:pPr>
      <w:r w:rsidRPr="00C330E2">
        <w:rPr>
          <w:rFonts w:eastAsia="Osaka"/>
        </w:rPr>
        <w:t xml:space="preserve">Table 7.5.5.3-2: Interfering signal for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84"/>
        <w:gridCol w:w="11"/>
      </w:tblGrid>
      <w:tr w:rsidR="00D57C09" w:rsidRPr="00090C64" w14:paraId="633F5220" w14:textId="77777777" w:rsidTr="00554118">
        <w:trPr>
          <w:cantSplit/>
          <w:jc w:val="center"/>
        </w:trPr>
        <w:tc>
          <w:tcPr>
            <w:tcW w:w="1970" w:type="dxa"/>
            <w:shd w:val="clear" w:color="auto" w:fill="auto"/>
          </w:tcPr>
          <w:p w14:paraId="1638E1A7" w14:textId="77777777" w:rsidR="00D57C09" w:rsidRPr="00090C64" w:rsidRDefault="00D57C09" w:rsidP="00554118">
            <w:pPr>
              <w:pStyle w:val="TAH"/>
            </w:pPr>
            <w:r w:rsidRPr="00090C64">
              <w:t>E-UTRA channel</w:t>
            </w:r>
          </w:p>
          <w:p w14:paraId="1F358CE0" w14:textId="42CC94E3" w:rsidR="00D57C09" w:rsidRPr="00090C64" w:rsidRDefault="00D57C09" w:rsidP="00554118">
            <w:pPr>
              <w:pStyle w:val="TAH"/>
            </w:pPr>
            <w:r w:rsidRPr="00090C64">
              <w:t>BW of the lowest/highest carrier received</w:t>
            </w:r>
            <w:r w:rsidR="00554118" w:rsidRPr="00090C64">
              <w:t> [</w:t>
            </w:r>
            <w:r w:rsidRPr="00090C64">
              <w:t>MHz]</w:t>
            </w:r>
          </w:p>
        </w:tc>
        <w:tc>
          <w:tcPr>
            <w:tcW w:w="2796" w:type="dxa"/>
          </w:tcPr>
          <w:p w14:paraId="646A329B" w14:textId="3F46354A" w:rsidR="00D57C09" w:rsidRPr="00090C64" w:rsidRDefault="00D57C09" w:rsidP="00554118">
            <w:pPr>
              <w:pStyle w:val="TAH"/>
            </w:pPr>
            <w:r w:rsidRPr="00090C64">
              <w:t>Interfering RB centre frequency offset to</w:t>
            </w:r>
            <w:r w:rsidR="00677DA3" w:rsidRPr="00090C64">
              <w:t xml:space="preserve"> </w:t>
            </w:r>
            <w:r w:rsidRPr="00090C64">
              <w:t xml:space="preserve">the lower/upper Base Station RF Bandwdith edge or sub-block edge inside a </w:t>
            </w:r>
            <w:r w:rsidRPr="00090C64">
              <w:rPr>
                <w:i/>
              </w:rPr>
              <w:t>sub-block gap</w:t>
            </w:r>
            <w:r w:rsidR="00554118" w:rsidRPr="00090C64">
              <w:t> [</w:t>
            </w:r>
            <w:r w:rsidRPr="00090C64">
              <w:t>kHz]</w:t>
            </w:r>
          </w:p>
        </w:tc>
        <w:tc>
          <w:tcPr>
            <w:tcW w:w="2895" w:type="dxa"/>
            <w:gridSpan w:val="2"/>
          </w:tcPr>
          <w:p w14:paraId="59245E37" w14:textId="77777777" w:rsidR="00D57C09" w:rsidRPr="00090C64" w:rsidRDefault="00D57C09" w:rsidP="00554118">
            <w:pPr>
              <w:pStyle w:val="TAH"/>
            </w:pPr>
            <w:r w:rsidRPr="00090C64">
              <w:t>Type of interfering signal</w:t>
            </w:r>
          </w:p>
        </w:tc>
      </w:tr>
      <w:tr w:rsidR="00D57C09" w:rsidRPr="00090C64" w14:paraId="2B4B3C37" w14:textId="77777777" w:rsidTr="00554118">
        <w:trPr>
          <w:cantSplit/>
          <w:jc w:val="center"/>
        </w:trPr>
        <w:tc>
          <w:tcPr>
            <w:tcW w:w="1970" w:type="dxa"/>
          </w:tcPr>
          <w:p w14:paraId="0F3E6FEB" w14:textId="77777777" w:rsidR="00D57C09" w:rsidRPr="00090C64" w:rsidRDefault="00D57C09" w:rsidP="00554118">
            <w:pPr>
              <w:pStyle w:val="TAC"/>
            </w:pPr>
            <w:r w:rsidRPr="00090C64">
              <w:t>1.4</w:t>
            </w:r>
          </w:p>
        </w:tc>
        <w:tc>
          <w:tcPr>
            <w:tcW w:w="2796" w:type="dxa"/>
          </w:tcPr>
          <w:p w14:paraId="69583920" w14:textId="77777777" w:rsidR="00D57C09" w:rsidRPr="00090C64" w:rsidRDefault="00D57C09" w:rsidP="00554118">
            <w:pPr>
              <w:pStyle w:val="TAC"/>
            </w:pPr>
            <w:r w:rsidRPr="00090C64">
              <w:t>±(252.5+m*180),</w:t>
            </w:r>
          </w:p>
          <w:p w14:paraId="789467A6" w14:textId="77777777" w:rsidR="00D57C09" w:rsidRPr="00090C64" w:rsidRDefault="00D57C09" w:rsidP="00554118">
            <w:pPr>
              <w:pStyle w:val="TAC"/>
            </w:pPr>
            <w:r w:rsidRPr="00090C64">
              <w:t>m=0, 1, 2, 3, 4, 5</w:t>
            </w:r>
          </w:p>
        </w:tc>
        <w:tc>
          <w:tcPr>
            <w:tcW w:w="2895" w:type="dxa"/>
            <w:gridSpan w:val="2"/>
            <w:shd w:val="clear" w:color="auto" w:fill="auto"/>
          </w:tcPr>
          <w:p w14:paraId="70594223" w14:textId="77777777" w:rsidR="00D57C09" w:rsidRPr="00090C64" w:rsidRDefault="00D57C09" w:rsidP="00554118">
            <w:pPr>
              <w:pStyle w:val="TAC"/>
            </w:pPr>
            <w:r w:rsidRPr="00090C64">
              <w:t>1.4 MHz E-UTRA signal, 1 RB (NOTE)</w:t>
            </w:r>
          </w:p>
        </w:tc>
      </w:tr>
      <w:tr w:rsidR="00D57C09" w:rsidRPr="00090C64" w14:paraId="04E278FD" w14:textId="77777777" w:rsidTr="00554118">
        <w:trPr>
          <w:cantSplit/>
          <w:jc w:val="center"/>
        </w:trPr>
        <w:tc>
          <w:tcPr>
            <w:tcW w:w="1970" w:type="dxa"/>
          </w:tcPr>
          <w:p w14:paraId="0051DB6F" w14:textId="77777777" w:rsidR="00D57C09" w:rsidRPr="00090C64" w:rsidRDefault="00D57C09" w:rsidP="00554118">
            <w:pPr>
              <w:pStyle w:val="TAC"/>
            </w:pPr>
            <w:r w:rsidRPr="00090C64">
              <w:t>3</w:t>
            </w:r>
          </w:p>
        </w:tc>
        <w:tc>
          <w:tcPr>
            <w:tcW w:w="2796" w:type="dxa"/>
          </w:tcPr>
          <w:p w14:paraId="5F5BCF72" w14:textId="77777777" w:rsidR="00D57C09" w:rsidRPr="00090C64" w:rsidRDefault="00D57C09" w:rsidP="00554118">
            <w:pPr>
              <w:pStyle w:val="TAC"/>
            </w:pPr>
            <w:r w:rsidRPr="00090C64">
              <w:t>±(247.5+m*180),</w:t>
            </w:r>
          </w:p>
          <w:p w14:paraId="60322301" w14:textId="77777777" w:rsidR="00D57C09" w:rsidRPr="00090C64" w:rsidRDefault="00D57C09" w:rsidP="00554118">
            <w:pPr>
              <w:pStyle w:val="TAC"/>
            </w:pPr>
            <w:r w:rsidRPr="00090C64">
              <w:t>m=0, 1, 2, 3, 4, 7, 10, 13</w:t>
            </w:r>
          </w:p>
        </w:tc>
        <w:tc>
          <w:tcPr>
            <w:tcW w:w="2895" w:type="dxa"/>
            <w:gridSpan w:val="2"/>
            <w:shd w:val="clear" w:color="auto" w:fill="auto"/>
          </w:tcPr>
          <w:p w14:paraId="7E75B660" w14:textId="77777777" w:rsidR="00D57C09" w:rsidRPr="00090C64" w:rsidRDefault="00D57C09" w:rsidP="00554118">
            <w:pPr>
              <w:pStyle w:val="TAC"/>
            </w:pPr>
            <w:r w:rsidRPr="00090C64">
              <w:t>3 MHz E-UTRA signal, 1 RB (NOTE)</w:t>
            </w:r>
          </w:p>
        </w:tc>
      </w:tr>
      <w:tr w:rsidR="00D57C09" w:rsidRPr="00090C64" w14:paraId="617995C6" w14:textId="77777777" w:rsidTr="00554118">
        <w:trPr>
          <w:cantSplit/>
          <w:jc w:val="center"/>
        </w:trPr>
        <w:tc>
          <w:tcPr>
            <w:tcW w:w="1970" w:type="dxa"/>
          </w:tcPr>
          <w:p w14:paraId="7F483BFA" w14:textId="77777777" w:rsidR="00D57C09" w:rsidRPr="00090C64" w:rsidRDefault="00D57C09" w:rsidP="00554118">
            <w:pPr>
              <w:pStyle w:val="TAC"/>
            </w:pPr>
            <w:r w:rsidRPr="00090C64">
              <w:t>5</w:t>
            </w:r>
          </w:p>
        </w:tc>
        <w:tc>
          <w:tcPr>
            <w:tcW w:w="2796" w:type="dxa"/>
          </w:tcPr>
          <w:p w14:paraId="1131DD42" w14:textId="77777777" w:rsidR="00D57C09" w:rsidRPr="00090C64" w:rsidRDefault="00D57C09" w:rsidP="00554118">
            <w:pPr>
              <w:pStyle w:val="TAC"/>
            </w:pPr>
            <w:r w:rsidRPr="00090C64">
              <w:t>±(342.5+m*180),</w:t>
            </w:r>
          </w:p>
          <w:p w14:paraId="4101F522" w14:textId="77777777" w:rsidR="00D57C09" w:rsidRPr="00090C64" w:rsidRDefault="00D57C09" w:rsidP="00554118">
            <w:pPr>
              <w:pStyle w:val="TAC"/>
            </w:pPr>
            <w:r w:rsidRPr="00090C64">
              <w:t>m=0, 1, 2, 3, 4, 9, 14, 19, 24</w:t>
            </w:r>
          </w:p>
        </w:tc>
        <w:tc>
          <w:tcPr>
            <w:tcW w:w="2895" w:type="dxa"/>
            <w:gridSpan w:val="2"/>
            <w:shd w:val="clear" w:color="auto" w:fill="auto"/>
          </w:tcPr>
          <w:p w14:paraId="0325F01F" w14:textId="77777777" w:rsidR="00D57C09" w:rsidRPr="00090C64" w:rsidRDefault="00D57C09" w:rsidP="00554118">
            <w:pPr>
              <w:pStyle w:val="TAC"/>
            </w:pPr>
            <w:r w:rsidRPr="00090C64">
              <w:t>5 MHz E-UTRA signal, 1 RB (NOTE)</w:t>
            </w:r>
          </w:p>
        </w:tc>
      </w:tr>
      <w:tr w:rsidR="00D57C09" w:rsidRPr="00090C64" w14:paraId="72C5FFF2" w14:textId="77777777" w:rsidTr="00554118">
        <w:trPr>
          <w:cantSplit/>
          <w:jc w:val="center"/>
        </w:trPr>
        <w:tc>
          <w:tcPr>
            <w:tcW w:w="1970" w:type="dxa"/>
          </w:tcPr>
          <w:p w14:paraId="1073B5D6" w14:textId="77777777" w:rsidR="00D57C09" w:rsidRPr="00090C64" w:rsidRDefault="00D57C09" w:rsidP="00554118">
            <w:pPr>
              <w:pStyle w:val="TAC"/>
            </w:pPr>
            <w:r w:rsidRPr="00090C64">
              <w:t>10</w:t>
            </w:r>
          </w:p>
        </w:tc>
        <w:tc>
          <w:tcPr>
            <w:tcW w:w="2796" w:type="dxa"/>
          </w:tcPr>
          <w:p w14:paraId="4213823F" w14:textId="77777777" w:rsidR="00D57C09" w:rsidRPr="00090C64" w:rsidRDefault="00D57C09" w:rsidP="00554118">
            <w:pPr>
              <w:pStyle w:val="TAC"/>
            </w:pPr>
            <w:r w:rsidRPr="00090C64">
              <w:t>±(347.5+m*180),</w:t>
            </w:r>
          </w:p>
          <w:p w14:paraId="01788AE0" w14:textId="77777777" w:rsidR="00D57C09" w:rsidRPr="00090C64" w:rsidRDefault="00D57C09" w:rsidP="00554118">
            <w:pPr>
              <w:pStyle w:val="TAC"/>
            </w:pPr>
            <w:r w:rsidRPr="00090C64">
              <w:t>m=0, 1, 2, 3, 4, 9, 14, 19, 24</w:t>
            </w:r>
          </w:p>
        </w:tc>
        <w:tc>
          <w:tcPr>
            <w:tcW w:w="2895" w:type="dxa"/>
            <w:gridSpan w:val="2"/>
            <w:shd w:val="clear" w:color="auto" w:fill="auto"/>
          </w:tcPr>
          <w:p w14:paraId="08745AA4" w14:textId="77777777" w:rsidR="00D57C09" w:rsidRPr="00090C64" w:rsidRDefault="00D57C09" w:rsidP="00554118">
            <w:pPr>
              <w:pStyle w:val="TAC"/>
            </w:pPr>
            <w:r w:rsidRPr="00090C64">
              <w:t>5 MHz E-UTRA signal, 1 RB (NOTE)</w:t>
            </w:r>
          </w:p>
        </w:tc>
      </w:tr>
      <w:tr w:rsidR="00D57C09" w:rsidRPr="00090C64" w14:paraId="16E525AE" w14:textId="77777777" w:rsidTr="00554118">
        <w:trPr>
          <w:cantSplit/>
          <w:jc w:val="center"/>
        </w:trPr>
        <w:tc>
          <w:tcPr>
            <w:tcW w:w="1970" w:type="dxa"/>
          </w:tcPr>
          <w:p w14:paraId="30F8DF5D" w14:textId="77777777" w:rsidR="00D57C09" w:rsidRPr="00090C64" w:rsidRDefault="00D57C09" w:rsidP="00554118">
            <w:pPr>
              <w:pStyle w:val="TAC"/>
            </w:pPr>
            <w:r w:rsidRPr="00090C64">
              <w:t>15</w:t>
            </w:r>
          </w:p>
        </w:tc>
        <w:tc>
          <w:tcPr>
            <w:tcW w:w="2796" w:type="dxa"/>
          </w:tcPr>
          <w:p w14:paraId="569DB8FE" w14:textId="77777777" w:rsidR="00D57C09" w:rsidRPr="00090C64" w:rsidRDefault="00D57C09" w:rsidP="00554118">
            <w:pPr>
              <w:pStyle w:val="TAC"/>
            </w:pPr>
            <w:r w:rsidRPr="00090C64">
              <w:t>±(352.5+m*180),</w:t>
            </w:r>
          </w:p>
          <w:p w14:paraId="7BCEC9AD" w14:textId="77777777" w:rsidR="00D57C09" w:rsidRPr="00090C64" w:rsidRDefault="00D57C09" w:rsidP="00554118">
            <w:pPr>
              <w:pStyle w:val="TAC"/>
            </w:pPr>
            <w:r w:rsidRPr="00090C64">
              <w:t>m=0, 1, 2, 3, 4, 9, 14, 19, 24</w:t>
            </w:r>
          </w:p>
        </w:tc>
        <w:tc>
          <w:tcPr>
            <w:tcW w:w="2895" w:type="dxa"/>
            <w:gridSpan w:val="2"/>
            <w:shd w:val="clear" w:color="auto" w:fill="auto"/>
          </w:tcPr>
          <w:p w14:paraId="471BF725" w14:textId="77777777" w:rsidR="00D57C09" w:rsidRPr="00090C64" w:rsidRDefault="00D57C09" w:rsidP="00554118">
            <w:pPr>
              <w:pStyle w:val="TAC"/>
            </w:pPr>
            <w:r w:rsidRPr="00090C64">
              <w:t>5 MHz E-UTRA signal, 1 RB (NOTE)</w:t>
            </w:r>
          </w:p>
        </w:tc>
      </w:tr>
      <w:tr w:rsidR="00D57C09" w:rsidRPr="00090C64" w14:paraId="572BD2AF" w14:textId="77777777" w:rsidTr="00554118">
        <w:trPr>
          <w:cantSplit/>
          <w:jc w:val="center"/>
        </w:trPr>
        <w:tc>
          <w:tcPr>
            <w:tcW w:w="1970" w:type="dxa"/>
          </w:tcPr>
          <w:p w14:paraId="6FE33284" w14:textId="77777777" w:rsidR="00D57C09" w:rsidRPr="00090C64" w:rsidRDefault="00D57C09" w:rsidP="00554118">
            <w:pPr>
              <w:pStyle w:val="TAC"/>
            </w:pPr>
            <w:r w:rsidRPr="00090C64">
              <w:t>20</w:t>
            </w:r>
          </w:p>
        </w:tc>
        <w:tc>
          <w:tcPr>
            <w:tcW w:w="2796" w:type="dxa"/>
          </w:tcPr>
          <w:p w14:paraId="7A15D588" w14:textId="77777777" w:rsidR="00D57C09" w:rsidRPr="00090C64" w:rsidRDefault="00D57C09" w:rsidP="00554118">
            <w:pPr>
              <w:pStyle w:val="TAC"/>
            </w:pPr>
            <w:r w:rsidRPr="00090C64">
              <w:t>±(342.5+m*180),</w:t>
            </w:r>
          </w:p>
          <w:p w14:paraId="32ADABAF" w14:textId="77777777" w:rsidR="00D57C09" w:rsidRPr="00090C64" w:rsidRDefault="00D57C09" w:rsidP="00554118">
            <w:pPr>
              <w:pStyle w:val="TAC"/>
            </w:pPr>
            <w:r w:rsidRPr="00090C64">
              <w:t>m=0, 1, 2, 3, 4, 9, 14, 19, 24</w:t>
            </w:r>
          </w:p>
        </w:tc>
        <w:tc>
          <w:tcPr>
            <w:tcW w:w="2895" w:type="dxa"/>
            <w:gridSpan w:val="2"/>
            <w:shd w:val="clear" w:color="auto" w:fill="auto"/>
          </w:tcPr>
          <w:p w14:paraId="4BA013FE" w14:textId="77777777" w:rsidR="00D57C09" w:rsidRPr="00090C64" w:rsidRDefault="00D57C09" w:rsidP="00554118">
            <w:pPr>
              <w:pStyle w:val="TAC"/>
            </w:pPr>
            <w:r w:rsidRPr="00090C64">
              <w:t>5 MHz E-UTRA signal, 1 RB (NOTE)</w:t>
            </w:r>
          </w:p>
        </w:tc>
      </w:tr>
      <w:tr w:rsidR="00D57C09" w:rsidRPr="00090C64" w14:paraId="4207D559" w14:textId="77777777" w:rsidTr="00554118">
        <w:trPr>
          <w:gridAfter w:val="1"/>
          <w:wAfter w:w="11" w:type="dxa"/>
          <w:cantSplit/>
          <w:jc w:val="center"/>
        </w:trPr>
        <w:tc>
          <w:tcPr>
            <w:tcW w:w="7650" w:type="dxa"/>
            <w:gridSpan w:val="3"/>
          </w:tcPr>
          <w:p w14:paraId="473E747E" w14:textId="13BCE5ED" w:rsidR="00D57C09" w:rsidRPr="00090C64" w:rsidRDefault="00D57C09" w:rsidP="00554118">
            <w:pPr>
              <w:pStyle w:val="TAN"/>
            </w:pPr>
            <w:r w:rsidRPr="00090C64">
              <w:rPr>
                <w:rFonts w:cs="Arial"/>
              </w:rPr>
              <w:t>NOTE</w:t>
            </w:r>
            <w:r w:rsidRPr="00090C64">
              <w:t>:</w:t>
            </w:r>
            <w:r w:rsidRPr="00090C64">
              <w:tab/>
              <w:t xml:space="preserve">Interfering signal consisting of one resource block is positioned at the stated offset, the </w:t>
            </w:r>
            <w:r w:rsidRPr="00090C64">
              <w:rPr>
                <w:i/>
              </w:rPr>
              <w:t>channel bandwidth</w:t>
            </w:r>
            <w:r w:rsidRPr="00090C64">
              <w:t xml:space="preserve"> of the interfering signal is located adjacently to the</w:t>
            </w:r>
            <w:r w:rsidR="00677DA3" w:rsidRPr="00090C64">
              <w:t xml:space="preserve"> </w:t>
            </w:r>
            <w:r w:rsidRPr="00090C64">
              <w:t xml:space="preserve">lower/upper </w:t>
            </w:r>
            <w:r w:rsidRPr="00090C64">
              <w:rPr>
                <w:i/>
              </w:rPr>
              <w:t>Base Station RF Bandwidth edge</w:t>
            </w:r>
            <w:r w:rsidRPr="00090C64">
              <w:t>.</w:t>
            </w:r>
          </w:p>
        </w:tc>
      </w:tr>
    </w:tbl>
    <w:p w14:paraId="41908D6D" w14:textId="77777777" w:rsidR="00D57C09" w:rsidRPr="00090C64" w:rsidRDefault="00D57C09" w:rsidP="00D57C09">
      <w:pPr>
        <w:rPr>
          <w:rFonts w:eastAsia="Osaka"/>
        </w:rPr>
      </w:pPr>
    </w:p>
    <w:p w14:paraId="618E5D1F" w14:textId="77777777" w:rsidR="00D57C09" w:rsidRPr="00C330E2" w:rsidRDefault="00D57C09" w:rsidP="00D57C09">
      <w:pPr>
        <w:pStyle w:val="TH"/>
      </w:pPr>
      <w:r w:rsidRPr="00C330E2">
        <w:rPr>
          <w:rFonts w:eastAsia="Osaka"/>
        </w:rPr>
        <w:t xml:space="preserve">Table 7.5.5.3-3: </w:t>
      </w:r>
      <w:r w:rsidRPr="00C330E2">
        <w:t>Adjacent channel selectivity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1959"/>
        <w:gridCol w:w="1442"/>
        <w:gridCol w:w="2349"/>
        <w:gridCol w:w="2503"/>
      </w:tblGrid>
      <w:tr w:rsidR="00D57C09" w:rsidRPr="00090C64" w14:paraId="5F26B126" w14:textId="77777777" w:rsidTr="00554118">
        <w:trPr>
          <w:cantSplit/>
          <w:jc w:val="center"/>
        </w:trPr>
        <w:tc>
          <w:tcPr>
            <w:tcW w:w="1417" w:type="dxa"/>
            <w:shd w:val="clear" w:color="auto" w:fill="auto"/>
          </w:tcPr>
          <w:p w14:paraId="2D9755E4" w14:textId="77777777" w:rsidR="00D57C09" w:rsidRPr="00090C64" w:rsidRDefault="00D57C09" w:rsidP="004F0B4B">
            <w:pPr>
              <w:pStyle w:val="TAH"/>
              <w:rPr>
                <w:rFonts w:cs="Arial"/>
              </w:rPr>
            </w:pPr>
            <w:r w:rsidRPr="00090C64">
              <w:rPr>
                <w:rFonts w:cs="Arial"/>
              </w:rPr>
              <w:t>E-UTRA</w:t>
            </w:r>
          </w:p>
          <w:p w14:paraId="21C6C753" w14:textId="4F73AE5A" w:rsidR="00D57C09" w:rsidRPr="00090C64" w:rsidRDefault="00D57C09" w:rsidP="004F0B4B">
            <w:pPr>
              <w:pStyle w:val="TAH"/>
              <w:rPr>
                <w:rFonts w:cs="Arial"/>
              </w:rPr>
            </w:pPr>
            <w:r w:rsidRPr="00090C64">
              <w:rPr>
                <w:rFonts w:cs="Arial"/>
                <w:i/>
              </w:rPr>
              <w:t>channel bandwidth</w:t>
            </w:r>
            <w:r w:rsidRPr="00090C64">
              <w:rPr>
                <w:rFonts w:cs="Arial"/>
              </w:rPr>
              <w:t xml:space="preserve"> of the lowest</w:t>
            </w:r>
            <w:r w:rsidR="004E35B1">
              <w:rPr>
                <w:rFonts w:cs="Arial"/>
              </w:rPr>
              <w:t>/</w:t>
            </w:r>
            <w:r w:rsidRPr="00090C64">
              <w:rPr>
                <w:rFonts w:cs="Arial"/>
              </w:rPr>
              <w:t>highest carrier received</w:t>
            </w:r>
            <w:r w:rsidR="00554118" w:rsidRPr="00090C64">
              <w:rPr>
                <w:rFonts w:cs="Arial"/>
              </w:rPr>
              <w:t> [</w:t>
            </w:r>
            <w:r w:rsidRPr="00090C64">
              <w:rPr>
                <w:rFonts w:cs="Arial"/>
              </w:rPr>
              <w:t>MHz]</w:t>
            </w:r>
          </w:p>
        </w:tc>
        <w:tc>
          <w:tcPr>
            <w:tcW w:w="1959" w:type="dxa"/>
          </w:tcPr>
          <w:p w14:paraId="61D9772B" w14:textId="05D45C9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6EBD996A" w14:textId="77777777" w:rsidR="00D57C09" w:rsidRPr="00090C64" w:rsidRDefault="00D57C09" w:rsidP="004F0B4B">
            <w:pPr>
              <w:pStyle w:val="TAH"/>
              <w:rPr>
                <w:rFonts w:cs="Arial"/>
              </w:rPr>
            </w:pPr>
            <w:r w:rsidRPr="00090C64">
              <w:rPr>
                <w:rFonts w:cs="Arial"/>
              </w:rPr>
              <w:t>(NOTE)</w:t>
            </w:r>
          </w:p>
        </w:tc>
        <w:tc>
          <w:tcPr>
            <w:tcW w:w="1442" w:type="dxa"/>
          </w:tcPr>
          <w:p w14:paraId="7AB36DD1" w14:textId="724CBC89"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349" w:type="dxa"/>
          </w:tcPr>
          <w:p w14:paraId="5088E3EF" w14:textId="64ECA72F" w:rsidR="00D57C09" w:rsidRPr="00090C64" w:rsidRDefault="00D57C09" w:rsidP="004F0B4B">
            <w:pPr>
              <w:pStyle w:val="TAH"/>
              <w:rPr>
                <w:rFonts w:cs="Arial"/>
              </w:rPr>
            </w:pPr>
            <w:r w:rsidRPr="00090C64">
              <w:rPr>
                <w:rFonts w:cs="Arial"/>
              </w:rPr>
              <w:t xml:space="preserve"> 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503" w:type="dxa"/>
          </w:tcPr>
          <w:p w14:paraId="2E9D2F27" w14:textId="77777777" w:rsidR="00D57C09" w:rsidRPr="00090C64" w:rsidRDefault="00D57C09" w:rsidP="004F0B4B">
            <w:pPr>
              <w:pStyle w:val="TAH"/>
              <w:rPr>
                <w:rFonts w:cs="Arial"/>
              </w:rPr>
            </w:pPr>
            <w:r w:rsidRPr="00090C64">
              <w:rPr>
                <w:rFonts w:cs="Arial"/>
              </w:rPr>
              <w:t>Type of interfering signal</w:t>
            </w:r>
          </w:p>
        </w:tc>
      </w:tr>
      <w:tr w:rsidR="00D57C09" w:rsidRPr="00090C64" w14:paraId="003CFC84" w14:textId="77777777" w:rsidTr="00554118">
        <w:trPr>
          <w:cantSplit/>
          <w:jc w:val="center"/>
        </w:trPr>
        <w:tc>
          <w:tcPr>
            <w:tcW w:w="1417" w:type="dxa"/>
          </w:tcPr>
          <w:p w14:paraId="6A66F1AB" w14:textId="77777777" w:rsidR="00D57C09" w:rsidRPr="00090C64" w:rsidRDefault="00D57C09" w:rsidP="004F0B4B">
            <w:pPr>
              <w:pStyle w:val="TAC"/>
              <w:rPr>
                <w:rFonts w:cs="Arial"/>
              </w:rPr>
            </w:pPr>
            <w:r w:rsidRPr="00090C64">
              <w:rPr>
                <w:rFonts w:cs="Arial"/>
              </w:rPr>
              <w:t>1.4</w:t>
            </w:r>
          </w:p>
        </w:tc>
        <w:tc>
          <w:tcPr>
            <w:tcW w:w="1959" w:type="dxa"/>
          </w:tcPr>
          <w:p w14:paraId="0A52186C" w14:textId="2F8690C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 xml:space="preserve">dB </w:t>
            </w:r>
          </w:p>
        </w:tc>
        <w:tc>
          <w:tcPr>
            <w:tcW w:w="1442" w:type="dxa"/>
          </w:tcPr>
          <w:p w14:paraId="0A7F9EE9"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5D00028C" w14:textId="77777777" w:rsidR="00D57C09" w:rsidRPr="00090C64" w:rsidRDefault="00D57C09" w:rsidP="004F0B4B">
            <w:pPr>
              <w:pStyle w:val="TAC"/>
              <w:rPr>
                <w:rFonts w:cs="Arial"/>
              </w:rPr>
            </w:pPr>
            <w:r w:rsidRPr="00090C64">
              <w:rPr>
                <w:rFonts w:cs="Arial"/>
              </w:rPr>
              <w:t>±0.7025</w:t>
            </w:r>
          </w:p>
        </w:tc>
        <w:tc>
          <w:tcPr>
            <w:tcW w:w="2503" w:type="dxa"/>
            <w:shd w:val="clear" w:color="auto" w:fill="auto"/>
          </w:tcPr>
          <w:p w14:paraId="646E8DA6" w14:textId="56188DE5"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06323AFE" w14:textId="77777777" w:rsidTr="00554118">
        <w:trPr>
          <w:cantSplit/>
          <w:jc w:val="center"/>
        </w:trPr>
        <w:tc>
          <w:tcPr>
            <w:tcW w:w="1417" w:type="dxa"/>
          </w:tcPr>
          <w:p w14:paraId="3EAFF3F3" w14:textId="77777777" w:rsidR="00D57C09" w:rsidRPr="00090C64" w:rsidRDefault="00D57C09" w:rsidP="004F0B4B">
            <w:pPr>
              <w:pStyle w:val="TAC"/>
              <w:rPr>
                <w:rFonts w:cs="Arial"/>
              </w:rPr>
            </w:pPr>
            <w:r w:rsidRPr="00090C64">
              <w:rPr>
                <w:rFonts w:cs="Arial"/>
              </w:rPr>
              <w:t>3</w:t>
            </w:r>
          </w:p>
        </w:tc>
        <w:tc>
          <w:tcPr>
            <w:tcW w:w="1959" w:type="dxa"/>
          </w:tcPr>
          <w:p w14:paraId="7F2E7A41" w14:textId="65DB2F80"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 xml:space="preserve">dB </w:t>
            </w:r>
          </w:p>
        </w:tc>
        <w:tc>
          <w:tcPr>
            <w:tcW w:w="1442" w:type="dxa"/>
          </w:tcPr>
          <w:p w14:paraId="35151B0E"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5BBC347" w14:textId="77777777" w:rsidR="00D57C09" w:rsidRPr="00090C64" w:rsidRDefault="00D57C09" w:rsidP="004F0B4B">
            <w:pPr>
              <w:pStyle w:val="TAC"/>
              <w:rPr>
                <w:rFonts w:cs="Arial"/>
              </w:rPr>
            </w:pPr>
            <w:r w:rsidRPr="00090C64">
              <w:rPr>
                <w:rFonts w:cs="Arial"/>
              </w:rPr>
              <w:t>±1.5075</w:t>
            </w:r>
          </w:p>
        </w:tc>
        <w:tc>
          <w:tcPr>
            <w:tcW w:w="2503" w:type="dxa"/>
            <w:shd w:val="clear" w:color="auto" w:fill="auto"/>
          </w:tcPr>
          <w:p w14:paraId="0F3F3072" w14:textId="51C74745"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49ACDAD6" w14:textId="77777777" w:rsidTr="00554118">
        <w:trPr>
          <w:cantSplit/>
          <w:jc w:val="center"/>
        </w:trPr>
        <w:tc>
          <w:tcPr>
            <w:tcW w:w="1417" w:type="dxa"/>
          </w:tcPr>
          <w:p w14:paraId="500DD0E1" w14:textId="77777777" w:rsidR="00D57C09" w:rsidRPr="00090C64" w:rsidRDefault="00D57C09" w:rsidP="004F0B4B">
            <w:pPr>
              <w:pStyle w:val="TAC"/>
              <w:rPr>
                <w:rFonts w:cs="Arial"/>
              </w:rPr>
            </w:pPr>
            <w:r w:rsidRPr="00090C64">
              <w:rPr>
                <w:rFonts w:cs="Arial"/>
              </w:rPr>
              <w:t>5</w:t>
            </w:r>
          </w:p>
        </w:tc>
        <w:tc>
          <w:tcPr>
            <w:tcW w:w="1959" w:type="dxa"/>
          </w:tcPr>
          <w:p w14:paraId="3D1320D4" w14:textId="13950052"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1DF3DBC"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C500B2C"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C96176" w14:textId="7618CA73"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0EA05563" w14:textId="77777777" w:rsidTr="00554118">
        <w:trPr>
          <w:cantSplit/>
          <w:jc w:val="center"/>
        </w:trPr>
        <w:tc>
          <w:tcPr>
            <w:tcW w:w="1417" w:type="dxa"/>
          </w:tcPr>
          <w:p w14:paraId="07541E09" w14:textId="77777777" w:rsidR="00D57C09" w:rsidRPr="00090C64" w:rsidRDefault="00D57C09" w:rsidP="004F0B4B">
            <w:pPr>
              <w:pStyle w:val="TAC"/>
              <w:rPr>
                <w:rFonts w:cs="Arial"/>
              </w:rPr>
            </w:pPr>
            <w:r w:rsidRPr="00090C64">
              <w:rPr>
                <w:rFonts w:cs="Arial"/>
              </w:rPr>
              <w:t>10</w:t>
            </w:r>
          </w:p>
        </w:tc>
        <w:tc>
          <w:tcPr>
            <w:tcW w:w="1959" w:type="dxa"/>
          </w:tcPr>
          <w:p w14:paraId="4110EE06" w14:textId="0DD4DBEA"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41884335"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38718BB" w14:textId="77777777" w:rsidR="00D57C09" w:rsidRPr="00090C64" w:rsidRDefault="00D57C09" w:rsidP="004F0B4B">
            <w:pPr>
              <w:pStyle w:val="TAC"/>
              <w:rPr>
                <w:rFonts w:cs="Arial"/>
              </w:rPr>
            </w:pPr>
            <w:r w:rsidRPr="00090C64">
              <w:rPr>
                <w:rFonts w:cs="Arial"/>
              </w:rPr>
              <w:t>±2.5075</w:t>
            </w:r>
          </w:p>
        </w:tc>
        <w:tc>
          <w:tcPr>
            <w:tcW w:w="2503" w:type="dxa"/>
            <w:shd w:val="clear" w:color="auto" w:fill="auto"/>
          </w:tcPr>
          <w:p w14:paraId="10CC748F" w14:textId="1AFA1EE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27C740CB" w14:textId="77777777" w:rsidTr="00554118">
        <w:trPr>
          <w:cantSplit/>
          <w:jc w:val="center"/>
        </w:trPr>
        <w:tc>
          <w:tcPr>
            <w:tcW w:w="1417" w:type="dxa"/>
          </w:tcPr>
          <w:p w14:paraId="37F87CB9" w14:textId="77777777" w:rsidR="00D57C09" w:rsidRPr="00090C64" w:rsidRDefault="00D57C09" w:rsidP="004F0B4B">
            <w:pPr>
              <w:pStyle w:val="TAC"/>
              <w:rPr>
                <w:rFonts w:cs="Arial"/>
              </w:rPr>
            </w:pPr>
            <w:r w:rsidRPr="00090C64">
              <w:rPr>
                <w:rFonts w:cs="Arial"/>
              </w:rPr>
              <w:t>15</w:t>
            </w:r>
          </w:p>
        </w:tc>
        <w:tc>
          <w:tcPr>
            <w:tcW w:w="1959" w:type="dxa"/>
          </w:tcPr>
          <w:p w14:paraId="52D5A32B" w14:textId="7C9F485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68E179EB"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D0F0949" w14:textId="77777777" w:rsidR="00D57C09" w:rsidRPr="00090C64" w:rsidRDefault="00D57C09" w:rsidP="004F0B4B">
            <w:pPr>
              <w:pStyle w:val="TAC"/>
              <w:rPr>
                <w:rFonts w:cs="Arial"/>
              </w:rPr>
            </w:pPr>
            <w:r w:rsidRPr="00090C64">
              <w:rPr>
                <w:rFonts w:cs="Arial"/>
              </w:rPr>
              <w:t>±2.5125</w:t>
            </w:r>
          </w:p>
        </w:tc>
        <w:tc>
          <w:tcPr>
            <w:tcW w:w="2503" w:type="dxa"/>
            <w:shd w:val="clear" w:color="auto" w:fill="auto"/>
          </w:tcPr>
          <w:p w14:paraId="34E3F1FD" w14:textId="39C81C0F"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79A873FC" w14:textId="77777777" w:rsidTr="00554118">
        <w:trPr>
          <w:cantSplit/>
          <w:jc w:val="center"/>
        </w:trPr>
        <w:tc>
          <w:tcPr>
            <w:tcW w:w="1417" w:type="dxa"/>
          </w:tcPr>
          <w:p w14:paraId="220D62F8" w14:textId="77777777" w:rsidR="00D57C09" w:rsidRPr="00090C64" w:rsidRDefault="00D57C09" w:rsidP="004F0B4B">
            <w:pPr>
              <w:pStyle w:val="TAC"/>
              <w:rPr>
                <w:rFonts w:cs="Arial"/>
              </w:rPr>
            </w:pPr>
            <w:r w:rsidRPr="00090C64">
              <w:rPr>
                <w:rFonts w:cs="Arial"/>
              </w:rPr>
              <w:t>20</w:t>
            </w:r>
          </w:p>
        </w:tc>
        <w:tc>
          <w:tcPr>
            <w:tcW w:w="1959" w:type="dxa"/>
          </w:tcPr>
          <w:p w14:paraId="769A98E9" w14:textId="79DB47C5"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3E9142A"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3FB749ED"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9BEB8D" w14:textId="6AB27BD7"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29F118D" w14:textId="77777777" w:rsidTr="00554118">
        <w:trPr>
          <w:cantSplit/>
          <w:jc w:val="center"/>
        </w:trPr>
        <w:tc>
          <w:tcPr>
            <w:tcW w:w="9670" w:type="dxa"/>
            <w:gridSpan w:val="5"/>
          </w:tcPr>
          <w:p w14:paraId="4E767CD0" w14:textId="468CB292" w:rsidR="00D57C09" w:rsidRPr="00090C64" w:rsidRDefault="00D57C09" w:rsidP="004F0B4B">
            <w:pPr>
              <w:pStyle w:val="TAN"/>
              <w:rPr>
                <w:rFonts w:cs="Arial"/>
              </w:rPr>
            </w:pPr>
            <w:r w:rsidRPr="00090C64">
              <w:rPr>
                <w:rFonts w:cs="Arial"/>
              </w:rPr>
              <w:t>NOTE:</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tc>
      </w:tr>
    </w:tbl>
    <w:p w14:paraId="1B712DD5" w14:textId="77777777" w:rsidR="00D57C09" w:rsidRPr="00090C64" w:rsidRDefault="00D57C09" w:rsidP="00D57C09"/>
    <w:p w14:paraId="5FF81586" w14:textId="77777777" w:rsidR="00D57C09" w:rsidRPr="00C330E2" w:rsidRDefault="00D57C09" w:rsidP="00D57C09">
      <w:pPr>
        <w:pStyle w:val="TH"/>
      </w:pPr>
      <w:r w:rsidRPr="00C330E2">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793"/>
        <w:gridCol w:w="1550"/>
        <w:gridCol w:w="2102"/>
        <w:gridCol w:w="2945"/>
      </w:tblGrid>
      <w:tr w:rsidR="00D57C09" w:rsidRPr="00090C64" w14:paraId="3E81B8E0" w14:textId="77777777" w:rsidTr="00554118">
        <w:trPr>
          <w:cantSplit/>
          <w:jc w:val="center"/>
        </w:trPr>
        <w:tc>
          <w:tcPr>
            <w:tcW w:w="1467" w:type="dxa"/>
            <w:shd w:val="clear" w:color="auto" w:fill="auto"/>
          </w:tcPr>
          <w:p w14:paraId="4B5EAB04" w14:textId="77777777" w:rsidR="00D57C09" w:rsidRPr="00090C64" w:rsidRDefault="00D57C09" w:rsidP="004F0B4B">
            <w:pPr>
              <w:pStyle w:val="TAH"/>
              <w:rPr>
                <w:rFonts w:cs="Arial"/>
              </w:rPr>
            </w:pPr>
            <w:r w:rsidRPr="00090C64">
              <w:rPr>
                <w:rFonts w:cs="Arial"/>
              </w:rPr>
              <w:t>E-UTRA</w:t>
            </w:r>
          </w:p>
          <w:p w14:paraId="09D3A387" w14:textId="1E4A6A28"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793" w:type="dxa"/>
          </w:tcPr>
          <w:p w14:paraId="17353B2D" w14:textId="1B8A3DDB"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02BEB9C" w14:textId="77777777" w:rsidR="00D57C09" w:rsidRPr="00090C64" w:rsidRDefault="00D57C09" w:rsidP="004F0B4B">
            <w:pPr>
              <w:pStyle w:val="TAH"/>
              <w:rPr>
                <w:rFonts w:cs="Arial"/>
              </w:rPr>
            </w:pPr>
            <w:r w:rsidRPr="00090C64">
              <w:rPr>
                <w:rFonts w:cs="Arial"/>
              </w:rPr>
              <w:t>(NOTE 1)</w:t>
            </w:r>
          </w:p>
        </w:tc>
        <w:tc>
          <w:tcPr>
            <w:tcW w:w="1550" w:type="dxa"/>
          </w:tcPr>
          <w:p w14:paraId="5FFABDB3" w14:textId="321A691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02" w:type="dxa"/>
          </w:tcPr>
          <w:p w14:paraId="314C69F3" w14:textId="06688CEB"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945" w:type="dxa"/>
          </w:tcPr>
          <w:p w14:paraId="5B8954A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6A7E2F9" w14:textId="77777777" w:rsidTr="00554118">
        <w:trPr>
          <w:cantSplit/>
          <w:jc w:val="center"/>
        </w:trPr>
        <w:tc>
          <w:tcPr>
            <w:tcW w:w="1467" w:type="dxa"/>
          </w:tcPr>
          <w:p w14:paraId="119E4F48" w14:textId="77777777" w:rsidR="00D57C09" w:rsidRPr="00090C64" w:rsidRDefault="00D57C09" w:rsidP="004F0B4B">
            <w:pPr>
              <w:pStyle w:val="TAC"/>
              <w:rPr>
                <w:rFonts w:cs="Arial"/>
              </w:rPr>
            </w:pPr>
            <w:r w:rsidRPr="00090C64">
              <w:rPr>
                <w:rFonts w:cs="Arial"/>
              </w:rPr>
              <w:t>1.4</w:t>
            </w:r>
          </w:p>
        </w:tc>
        <w:tc>
          <w:tcPr>
            <w:tcW w:w="1793" w:type="dxa"/>
          </w:tcPr>
          <w:p w14:paraId="015431D6" w14:textId="01A6E3C0"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608867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601AF452" w14:textId="77777777" w:rsidR="00D57C09" w:rsidRPr="00090C64" w:rsidRDefault="00D57C09" w:rsidP="004F0B4B">
            <w:pPr>
              <w:pStyle w:val="TAC"/>
              <w:rPr>
                <w:rFonts w:cs="Arial"/>
              </w:rPr>
            </w:pPr>
            <w:r w:rsidRPr="00090C64">
              <w:rPr>
                <w:rFonts w:cs="Arial"/>
              </w:rPr>
              <w:t>±0.7025</w:t>
            </w:r>
          </w:p>
        </w:tc>
        <w:tc>
          <w:tcPr>
            <w:tcW w:w="2945" w:type="dxa"/>
            <w:shd w:val="clear" w:color="auto" w:fill="auto"/>
          </w:tcPr>
          <w:p w14:paraId="051BCD84" w14:textId="5831CD40"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781662FF" w14:textId="77777777" w:rsidTr="00554118">
        <w:trPr>
          <w:cantSplit/>
          <w:jc w:val="center"/>
        </w:trPr>
        <w:tc>
          <w:tcPr>
            <w:tcW w:w="1467" w:type="dxa"/>
          </w:tcPr>
          <w:p w14:paraId="41BB2FC4" w14:textId="77777777" w:rsidR="00D57C09" w:rsidRPr="00090C64" w:rsidRDefault="00D57C09" w:rsidP="004F0B4B">
            <w:pPr>
              <w:pStyle w:val="TAC"/>
              <w:rPr>
                <w:rFonts w:cs="Arial"/>
              </w:rPr>
            </w:pPr>
            <w:r w:rsidRPr="00090C64">
              <w:rPr>
                <w:rFonts w:cs="Arial"/>
              </w:rPr>
              <w:t>3</w:t>
            </w:r>
          </w:p>
        </w:tc>
        <w:tc>
          <w:tcPr>
            <w:tcW w:w="1793" w:type="dxa"/>
          </w:tcPr>
          <w:p w14:paraId="45244CB7" w14:textId="7D770CDD"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C9FF282"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3F271987" w14:textId="77777777" w:rsidR="00D57C09" w:rsidRPr="00090C64" w:rsidRDefault="00D57C09" w:rsidP="004F0B4B">
            <w:pPr>
              <w:pStyle w:val="TAC"/>
              <w:rPr>
                <w:rFonts w:cs="Arial"/>
              </w:rPr>
            </w:pPr>
            <w:r w:rsidRPr="00090C64">
              <w:rPr>
                <w:rFonts w:cs="Arial"/>
              </w:rPr>
              <w:t>±1.5075</w:t>
            </w:r>
          </w:p>
        </w:tc>
        <w:tc>
          <w:tcPr>
            <w:tcW w:w="2945" w:type="dxa"/>
            <w:shd w:val="clear" w:color="auto" w:fill="auto"/>
          </w:tcPr>
          <w:p w14:paraId="5A0B21A3" w14:textId="6B07CC7D"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7ABE4C6" w14:textId="77777777" w:rsidTr="00554118">
        <w:trPr>
          <w:cantSplit/>
          <w:jc w:val="center"/>
        </w:trPr>
        <w:tc>
          <w:tcPr>
            <w:tcW w:w="1467" w:type="dxa"/>
          </w:tcPr>
          <w:p w14:paraId="0DE0C959" w14:textId="77777777" w:rsidR="00D57C09" w:rsidRPr="00090C64" w:rsidRDefault="00D57C09" w:rsidP="004F0B4B">
            <w:pPr>
              <w:pStyle w:val="TAC"/>
              <w:rPr>
                <w:rFonts w:cs="Arial"/>
              </w:rPr>
            </w:pPr>
            <w:r w:rsidRPr="00090C64">
              <w:rPr>
                <w:rFonts w:cs="Arial"/>
              </w:rPr>
              <w:t>5</w:t>
            </w:r>
          </w:p>
        </w:tc>
        <w:tc>
          <w:tcPr>
            <w:tcW w:w="1793" w:type="dxa"/>
          </w:tcPr>
          <w:p w14:paraId="039926CA" w14:textId="2D979FE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p>
        </w:tc>
        <w:tc>
          <w:tcPr>
            <w:tcW w:w="1550" w:type="dxa"/>
          </w:tcPr>
          <w:p w14:paraId="2571C37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18655D6B" w14:textId="77777777" w:rsidR="00D57C09" w:rsidRPr="00090C64" w:rsidRDefault="00D57C09" w:rsidP="004F0B4B">
            <w:pPr>
              <w:pStyle w:val="TAC"/>
              <w:rPr>
                <w:rFonts w:cs="Arial"/>
              </w:rPr>
            </w:pPr>
            <w:r w:rsidRPr="00090C64">
              <w:rPr>
                <w:rFonts w:cs="Arial"/>
              </w:rPr>
              <w:t>±2.5025</w:t>
            </w:r>
          </w:p>
        </w:tc>
        <w:tc>
          <w:tcPr>
            <w:tcW w:w="2945" w:type="dxa"/>
            <w:shd w:val="clear" w:color="auto" w:fill="auto"/>
          </w:tcPr>
          <w:p w14:paraId="03BD7E88" w14:textId="720A550A"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A0425D3" w14:textId="77777777" w:rsidTr="00554118">
        <w:trPr>
          <w:cantSplit/>
          <w:jc w:val="center"/>
        </w:trPr>
        <w:tc>
          <w:tcPr>
            <w:tcW w:w="1467" w:type="dxa"/>
          </w:tcPr>
          <w:p w14:paraId="387450B4" w14:textId="77777777" w:rsidR="00D57C09" w:rsidRPr="00090C64" w:rsidRDefault="00D57C09" w:rsidP="004F0B4B">
            <w:pPr>
              <w:pStyle w:val="TAC"/>
              <w:rPr>
                <w:rFonts w:cs="Arial"/>
              </w:rPr>
            </w:pPr>
            <w:r w:rsidRPr="00090C64">
              <w:rPr>
                <w:rFonts w:cs="Arial"/>
              </w:rPr>
              <w:t>10</w:t>
            </w:r>
          </w:p>
        </w:tc>
        <w:tc>
          <w:tcPr>
            <w:tcW w:w="1793" w:type="dxa"/>
          </w:tcPr>
          <w:p w14:paraId="6148DBE3" w14:textId="116DD0B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43286CC8"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00E1FBEB" w14:textId="77777777" w:rsidR="00D57C09" w:rsidRPr="00090C64" w:rsidRDefault="00D57C09" w:rsidP="004F0B4B">
            <w:pPr>
              <w:pStyle w:val="TAC"/>
              <w:rPr>
                <w:rFonts w:cs="Arial"/>
                <w:lang w:eastAsia="zh-CN"/>
              </w:rPr>
            </w:pPr>
            <w:r w:rsidRPr="00090C64">
              <w:rPr>
                <w:rFonts w:cs="Arial"/>
              </w:rPr>
              <w:t>±2.5075</w:t>
            </w:r>
          </w:p>
          <w:p w14:paraId="788A0FE1"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63901CB4" w14:textId="170DF4D4"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AAA1569"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188BAD61" w14:textId="77777777" w:rsidTr="00554118">
        <w:trPr>
          <w:cantSplit/>
          <w:jc w:val="center"/>
        </w:trPr>
        <w:tc>
          <w:tcPr>
            <w:tcW w:w="1467" w:type="dxa"/>
          </w:tcPr>
          <w:p w14:paraId="6C2BF0D5" w14:textId="77777777" w:rsidR="00D57C09" w:rsidRPr="00090C64" w:rsidRDefault="00D57C09" w:rsidP="004F0B4B">
            <w:pPr>
              <w:pStyle w:val="TAC"/>
              <w:rPr>
                <w:rFonts w:cs="Arial"/>
              </w:rPr>
            </w:pPr>
            <w:r w:rsidRPr="00090C64">
              <w:rPr>
                <w:rFonts w:cs="Arial"/>
              </w:rPr>
              <w:t>15</w:t>
            </w:r>
          </w:p>
        </w:tc>
        <w:tc>
          <w:tcPr>
            <w:tcW w:w="1793" w:type="dxa"/>
          </w:tcPr>
          <w:p w14:paraId="6CC30BC5" w14:textId="66036CA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1A77017"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5F83EF01" w14:textId="77777777" w:rsidR="00D57C09" w:rsidRPr="00090C64" w:rsidRDefault="00D57C09" w:rsidP="004F0B4B">
            <w:pPr>
              <w:pStyle w:val="TAC"/>
              <w:rPr>
                <w:rFonts w:cs="Arial"/>
              </w:rPr>
            </w:pPr>
            <w:r w:rsidRPr="00090C64">
              <w:rPr>
                <w:rFonts w:cs="Arial"/>
              </w:rPr>
              <w:t>±2.5125</w:t>
            </w:r>
          </w:p>
        </w:tc>
        <w:tc>
          <w:tcPr>
            <w:tcW w:w="2945" w:type="dxa"/>
            <w:shd w:val="clear" w:color="auto" w:fill="auto"/>
          </w:tcPr>
          <w:p w14:paraId="6374F298" w14:textId="5DD85D89"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445D62A7" w14:textId="77777777" w:rsidTr="00554118">
        <w:trPr>
          <w:cantSplit/>
          <w:jc w:val="center"/>
        </w:trPr>
        <w:tc>
          <w:tcPr>
            <w:tcW w:w="1467" w:type="dxa"/>
          </w:tcPr>
          <w:p w14:paraId="418714E4" w14:textId="77777777" w:rsidR="00D57C09" w:rsidRPr="00090C64" w:rsidRDefault="00D57C09" w:rsidP="004F0B4B">
            <w:pPr>
              <w:pStyle w:val="TAC"/>
              <w:rPr>
                <w:rFonts w:cs="Arial"/>
              </w:rPr>
            </w:pPr>
            <w:r w:rsidRPr="00090C64">
              <w:rPr>
                <w:rFonts w:cs="Arial"/>
              </w:rPr>
              <w:t>20</w:t>
            </w:r>
          </w:p>
        </w:tc>
        <w:tc>
          <w:tcPr>
            <w:tcW w:w="1793" w:type="dxa"/>
          </w:tcPr>
          <w:p w14:paraId="76394092" w14:textId="52567F4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0D6F27C3"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7C552E17" w14:textId="77777777" w:rsidR="00D57C09" w:rsidRPr="00090C64" w:rsidRDefault="00D57C09" w:rsidP="004F0B4B">
            <w:pPr>
              <w:pStyle w:val="TAC"/>
              <w:rPr>
                <w:rFonts w:cs="Arial"/>
                <w:lang w:eastAsia="zh-CN"/>
              </w:rPr>
            </w:pPr>
            <w:r w:rsidRPr="00090C64">
              <w:rPr>
                <w:rFonts w:cs="Arial"/>
              </w:rPr>
              <w:t>±2.5025</w:t>
            </w:r>
          </w:p>
          <w:p w14:paraId="6AD628C8"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34E76762" w14:textId="4D936585" w:rsidR="00D57C09" w:rsidRPr="00090C64" w:rsidRDefault="00A901DE" w:rsidP="004F0B4B">
            <w:pPr>
              <w:pStyle w:val="TAC"/>
              <w:rPr>
                <w:rFonts w:cs="Arial"/>
                <w:lang w:eastAsia="zh-CN"/>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C75F5A4" w14:textId="77777777" w:rsidR="00D57C09" w:rsidRPr="00090C64" w:rsidRDefault="00D57C09" w:rsidP="004F0B4B">
            <w:pPr>
              <w:pStyle w:val="TAC"/>
              <w:rPr>
                <w:rFonts w:cs="Arial"/>
                <w:lang w:eastAsia="ko-KR"/>
              </w:rPr>
            </w:pPr>
            <w:r w:rsidRPr="00090C64">
              <w:rPr>
                <w:rFonts w:cs="Arial"/>
                <w:lang w:eastAsia="zh-CN"/>
              </w:rPr>
              <w:t xml:space="preserve">20 </w:t>
            </w:r>
            <w:r w:rsidRPr="00090C64">
              <w:rPr>
                <w:rFonts w:cs="Arial"/>
                <w:lang w:eastAsia="ko-KR"/>
              </w:rPr>
              <w:t>MHz E-UTRA signal (NOTE 3)</w:t>
            </w:r>
          </w:p>
        </w:tc>
      </w:tr>
      <w:tr w:rsidR="00D57C09" w:rsidRPr="00090C64" w14:paraId="02446C20" w14:textId="77777777" w:rsidTr="00554118">
        <w:trPr>
          <w:cantSplit/>
          <w:jc w:val="center"/>
        </w:trPr>
        <w:tc>
          <w:tcPr>
            <w:tcW w:w="9857" w:type="dxa"/>
            <w:gridSpan w:val="5"/>
          </w:tcPr>
          <w:p w14:paraId="4D9E84D9" w14:textId="7678D25A" w:rsidR="00D57C09" w:rsidRPr="00090C64" w:rsidRDefault="00D57C09" w:rsidP="004F0B4B">
            <w:pPr>
              <w:pStyle w:val="TAN"/>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555B4D0D" w14:textId="77777777" w:rsidR="00D57C09" w:rsidRPr="00090C64" w:rsidRDefault="00D57C09" w:rsidP="004F0B4B">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2AA7CBDB" w14:textId="77777777" w:rsidR="00D57C09" w:rsidRPr="00090C64" w:rsidRDefault="00D57C09" w:rsidP="004F0B4B">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15F4B9C1" w14:textId="77777777" w:rsidR="00D57C09" w:rsidRPr="00090C64" w:rsidRDefault="00D57C09" w:rsidP="00D57C09"/>
    <w:p w14:paraId="6886E872" w14:textId="77777777" w:rsidR="00D57C09" w:rsidRPr="00C330E2" w:rsidRDefault="00D57C09" w:rsidP="00D57C09">
      <w:pPr>
        <w:pStyle w:val="TH"/>
        <w:rPr>
          <w:rFonts w:eastAsia="Osaka"/>
        </w:rPr>
      </w:pPr>
      <w:r w:rsidRPr="00C330E2">
        <w:rPr>
          <w:rFonts w:eastAsia="Osaka"/>
        </w:rPr>
        <w:t>Table 7.5.5.3-5: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873"/>
        <w:gridCol w:w="1355"/>
        <w:gridCol w:w="2047"/>
        <w:gridCol w:w="3056"/>
      </w:tblGrid>
      <w:tr w:rsidR="00D57C09" w:rsidRPr="00090C64" w14:paraId="5BAB1F35" w14:textId="77777777" w:rsidTr="00554118">
        <w:trPr>
          <w:cantSplit/>
          <w:jc w:val="center"/>
        </w:trPr>
        <w:tc>
          <w:tcPr>
            <w:tcW w:w="1467" w:type="dxa"/>
            <w:shd w:val="clear" w:color="auto" w:fill="auto"/>
          </w:tcPr>
          <w:p w14:paraId="1A904B43" w14:textId="77777777" w:rsidR="00D57C09" w:rsidRPr="00090C64" w:rsidRDefault="00D57C09" w:rsidP="004F0B4B">
            <w:pPr>
              <w:pStyle w:val="TAH"/>
              <w:rPr>
                <w:rFonts w:cs="Arial"/>
              </w:rPr>
            </w:pPr>
            <w:r w:rsidRPr="00090C64">
              <w:rPr>
                <w:rFonts w:cs="Arial"/>
              </w:rPr>
              <w:t>E-UTRA</w:t>
            </w:r>
          </w:p>
          <w:p w14:paraId="2CA407C2" w14:textId="010C2EE4"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873" w:type="dxa"/>
          </w:tcPr>
          <w:p w14:paraId="2BCA5CB8" w14:textId="70CFE2D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D53BE03" w14:textId="77777777" w:rsidR="00D57C09" w:rsidRPr="00090C64" w:rsidRDefault="00D57C09" w:rsidP="004F0B4B">
            <w:pPr>
              <w:pStyle w:val="TAH"/>
              <w:rPr>
                <w:rFonts w:cs="Arial"/>
              </w:rPr>
            </w:pPr>
            <w:r w:rsidRPr="00090C64">
              <w:rPr>
                <w:rFonts w:cs="Arial"/>
              </w:rPr>
              <w:t>(NOTE 1)</w:t>
            </w:r>
          </w:p>
        </w:tc>
        <w:tc>
          <w:tcPr>
            <w:tcW w:w="1355" w:type="dxa"/>
          </w:tcPr>
          <w:p w14:paraId="60AD3149" w14:textId="10D3660F"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047" w:type="dxa"/>
          </w:tcPr>
          <w:p w14:paraId="6F48A033" w14:textId="66FAEF93" w:rsidR="00D57C09" w:rsidRPr="00090C64" w:rsidRDefault="00D57C09" w:rsidP="004F0B4B">
            <w:pPr>
              <w:pStyle w:val="TAH"/>
              <w:rPr>
                <w:rFonts w:cs="Arial"/>
              </w:rPr>
            </w:pPr>
            <w:r w:rsidRPr="00090C64">
              <w:rPr>
                <w:rFonts w:cs="Arial"/>
              </w:rPr>
              <w:t xml:space="preserve"> Interfering signal centre frequency offset </w:t>
            </w:r>
            <w:r w:rsidRPr="00090C64">
              <w:rPr>
                <w:rFonts w:cs="Arial"/>
                <w:lang w:eastAsia="zh-CN"/>
              </w:rPr>
              <w:t>to the lower/upper</w:t>
            </w:r>
            <w:r w:rsidRPr="00090C64">
              <w:rPr>
                <w:rFonts w:cs="Arial"/>
              </w:rPr>
              <w:t xml:space="preserve"> </w:t>
            </w:r>
            <w:r w:rsidRPr="00090C64">
              <w:rPr>
                <w:rFonts w:cs="Arial"/>
                <w:i/>
              </w:rPr>
              <w:t>Base Station RF Bandwidth</w:t>
            </w:r>
            <w:r w:rsidRPr="00090C64">
              <w:rPr>
                <w:rFonts w:cs="Arial"/>
              </w:rPr>
              <w:t xml:space="preserve"> edge </w:t>
            </w:r>
            <w:r w:rsidRPr="00090C64">
              <w:rPr>
                <w:rFonts w:cs="Arial"/>
                <w:lang w:eastAsia="zh-CN"/>
              </w:rPr>
              <w:t xml:space="preserve">or sub-block edge inside a </w:t>
            </w:r>
            <w:r w:rsidRPr="00090C64">
              <w:rPr>
                <w:rFonts w:cs="Arial"/>
                <w:i/>
                <w:lang w:eastAsia="zh-CN"/>
              </w:rPr>
              <w:t>sub-block gap</w:t>
            </w:r>
            <w:r w:rsidR="00554118" w:rsidRPr="00090C64">
              <w:rPr>
                <w:rFonts w:cs="Arial"/>
              </w:rPr>
              <w:t> [</w:t>
            </w:r>
            <w:r w:rsidRPr="00090C64">
              <w:rPr>
                <w:rFonts w:cs="Arial"/>
              </w:rPr>
              <w:t>MHz]</w:t>
            </w:r>
          </w:p>
        </w:tc>
        <w:tc>
          <w:tcPr>
            <w:tcW w:w="3056" w:type="dxa"/>
          </w:tcPr>
          <w:p w14:paraId="5036A6D5" w14:textId="77777777" w:rsidR="00D57C09" w:rsidRPr="00090C64" w:rsidRDefault="00D57C09" w:rsidP="004F0B4B">
            <w:pPr>
              <w:pStyle w:val="TAH"/>
              <w:rPr>
                <w:rFonts w:cs="Arial"/>
              </w:rPr>
            </w:pPr>
            <w:r w:rsidRPr="00090C64">
              <w:rPr>
                <w:rFonts w:cs="Arial"/>
              </w:rPr>
              <w:t>Type of interfering signal</w:t>
            </w:r>
          </w:p>
        </w:tc>
      </w:tr>
      <w:tr w:rsidR="00D57C09" w:rsidRPr="00090C64" w14:paraId="2835816E" w14:textId="77777777" w:rsidTr="00554118">
        <w:trPr>
          <w:cantSplit/>
          <w:jc w:val="center"/>
        </w:trPr>
        <w:tc>
          <w:tcPr>
            <w:tcW w:w="1467" w:type="dxa"/>
          </w:tcPr>
          <w:p w14:paraId="4ED90853" w14:textId="77777777" w:rsidR="00D57C09" w:rsidRPr="00090C64" w:rsidRDefault="00D57C09" w:rsidP="004F0B4B">
            <w:pPr>
              <w:pStyle w:val="TAC"/>
              <w:rPr>
                <w:rFonts w:cs="Arial"/>
              </w:rPr>
            </w:pPr>
            <w:r w:rsidRPr="00090C64">
              <w:rPr>
                <w:rFonts w:cs="Arial"/>
              </w:rPr>
              <w:t>1.4</w:t>
            </w:r>
          </w:p>
        </w:tc>
        <w:tc>
          <w:tcPr>
            <w:tcW w:w="1873" w:type="dxa"/>
          </w:tcPr>
          <w:p w14:paraId="77212A58" w14:textId="2F4A76A8"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4E627C23"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33412275" w14:textId="77777777" w:rsidR="00D57C09" w:rsidRPr="00090C64" w:rsidRDefault="00D57C09" w:rsidP="004F0B4B">
            <w:pPr>
              <w:pStyle w:val="TAC"/>
              <w:rPr>
                <w:rFonts w:cs="Arial"/>
              </w:rPr>
            </w:pPr>
            <w:r w:rsidRPr="00090C64">
              <w:rPr>
                <w:rFonts w:cs="Arial"/>
              </w:rPr>
              <w:t>±0.7025</w:t>
            </w:r>
          </w:p>
        </w:tc>
        <w:tc>
          <w:tcPr>
            <w:tcW w:w="3056" w:type="dxa"/>
            <w:shd w:val="clear" w:color="auto" w:fill="auto"/>
          </w:tcPr>
          <w:p w14:paraId="64D3B0E1" w14:textId="20AEB9BA"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5E0F6F63" w14:textId="77777777" w:rsidTr="00554118">
        <w:trPr>
          <w:cantSplit/>
          <w:jc w:val="center"/>
        </w:trPr>
        <w:tc>
          <w:tcPr>
            <w:tcW w:w="1467" w:type="dxa"/>
          </w:tcPr>
          <w:p w14:paraId="27B31CB3" w14:textId="77777777" w:rsidR="00D57C09" w:rsidRPr="00090C64" w:rsidRDefault="00D57C09" w:rsidP="004F0B4B">
            <w:pPr>
              <w:pStyle w:val="TAC"/>
              <w:rPr>
                <w:rFonts w:cs="Arial"/>
              </w:rPr>
            </w:pPr>
            <w:r w:rsidRPr="00090C64">
              <w:rPr>
                <w:rFonts w:cs="Arial"/>
              </w:rPr>
              <w:t>3</w:t>
            </w:r>
          </w:p>
        </w:tc>
        <w:tc>
          <w:tcPr>
            <w:tcW w:w="1873" w:type="dxa"/>
          </w:tcPr>
          <w:p w14:paraId="1D60BA4C" w14:textId="4190EF85"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2D7C31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A63F5CA" w14:textId="77777777" w:rsidR="00D57C09" w:rsidRPr="00090C64" w:rsidRDefault="00D57C09" w:rsidP="004F0B4B">
            <w:pPr>
              <w:pStyle w:val="TAC"/>
              <w:rPr>
                <w:rFonts w:cs="Arial"/>
              </w:rPr>
            </w:pPr>
            <w:r w:rsidRPr="00090C64">
              <w:rPr>
                <w:rFonts w:cs="Arial"/>
              </w:rPr>
              <w:t>±1.5075</w:t>
            </w:r>
          </w:p>
        </w:tc>
        <w:tc>
          <w:tcPr>
            <w:tcW w:w="3056" w:type="dxa"/>
            <w:shd w:val="clear" w:color="auto" w:fill="auto"/>
          </w:tcPr>
          <w:p w14:paraId="77D91534" w14:textId="2EC1BD98"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B97604B" w14:textId="77777777" w:rsidTr="00554118">
        <w:trPr>
          <w:cantSplit/>
          <w:jc w:val="center"/>
        </w:trPr>
        <w:tc>
          <w:tcPr>
            <w:tcW w:w="1467" w:type="dxa"/>
          </w:tcPr>
          <w:p w14:paraId="113120C7" w14:textId="77777777" w:rsidR="00D57C09" w:rsidRPr="00090C64" w:rsidRDefault="00D57C09" w:rsidP="004F0B4B">
            <w:pPr>
              <w:pStyle w:val="TAC"/>
              <w:rPr>
                <w:rFonts w:cs="Arial"/>
              </w:rPr>
            </w:pPr>
            <w:r w:rsidRPr="00090C64">
              <w:rPr>
                <w:rFonts w:cs="Arial"/>
              </w:rPr>
              <w:t>5</w:t>
            </w:r>
          </w:p>
        </w:tc>
        <w:tc>
          <w:tcPr>
            <w:tcW w:w="1873" w:type="dxa"/>
          </w:tcPr>
          <w:p w14:paraId="24C336C8" w14:textId="2009BDC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70194AE1"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155A8ABC" w14:textId="77777777" w:rsidR="00D57C09" w:rsidRPr="00090C64" w:rsidRDefault="00D57C09" w:rsidP="004F0B4B">
            <w:pPr>
              <w:pStyle w:val="TAC"/>
              <w:rPr>
                <w:rFonts w:cs="Arial"/>
              </w:rPr>
            </w:pPr>
            <w:r w:rsidRPr="00090C64">
              <w:rPr>
                <w:rFonts w:cs="Arial"/>
              </w:rPr>
              <w:t>±2.5025</w:t>
            </w:r>
          </w:p>
        </w:tc>
        <w:tc>
          <w:tcPr>
            <w:tcW w:w="3056" w:type="dxa"/>
            <w:shd w:val="clear" w:color="auto" w:fill="auto"/>
          </w:tcPr>
          <w:p w14:paraId="4D88FE7A" w14:textId="4D3DF24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74C9D70" w14:textId="77777777" w:rsidTr="00554118">
        <w:trPr>
          <w:cantSplit/>
          <w:jc w:val="center"/>
        </w:trPr>
        <w:tc>
          <w:tcPr>
            <w:tcW w:w="1467" w:type="dxa"/>
          </w:tcPr>
          <w:p w14:paraId="1955EC26" w14:textId="77777777" w:rsidR="00D57C09" w:rsidRPr="00090C64" w:rsidRDefault="00D57C09" w:rsidP="004F0B4B">
            <w:pPr>
              <w:pStyle w:val="TAC"/>
              <w:rPr>
                <w:rFonts w:cs="Arial"/>
              </w:rPr>
            </w:pPr>
            <w:r w:rsidRPr="00090C64">
              <w:rPr>
                <w:rFonts w:cs="Arial"/>
              </w:rPr>
              <w:t>10</w:t>
            </w:r>
          </w:p>
        </w:tc>
        <w:tc>
          <w:tcPr>
            <w:tcW w:w="1873" w:type="dxa"/>
          </w:tcPr>
          <w:p w14:paraId="10512B8D" w14:textId="2EEED57C"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1500671D"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B80816D" w14:textId="77777777" w:rsidR="00D57C09" w:rsidRPr="00090C64" w:rsidRDefault="00D57C09" w:rsidP="004F0B4B">
            <w:pPr>
              <w:pStyle w:val="TAC"/>
              <w:rPr>
                <w:rFonts w:cs="Arial"/>
                <w:lang w:eastAsia="zh-CN"/>
              </w:rPr>
            </w:pPr>
            <w:r w:rsidRPr="00090C64">
              <w:rPr>
                <w:rFonts w:cs="Arial"/>
              </w:rPr>
              <w:t>±2.5075</w:t>
            </w:r>
          </w:p>
          <w:p w14:paraId="1BF20DCA"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3007B408" w14:textId="374ABCB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329272D8"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4B3E91AF" w14:textId="77777777" w:rsidTr="00554118">
        <w:trPr>
          <w:cantSplit/>
          <w:jc w:val="center"/>
        </w:trPr>
        <w:tc>
          <w:tcPr>
            <w:tcW w:w="1467" w:type="dxa"/>
          </w:tcPr>
          <w:p w14:paraId="1140AAC8" w14:textId="77777777" w:rsidR="00D57C09" w:rsidRPr="00090C64" w:rsidRDefault="00D57C09" w:rsidP="004F0B4B">
            <w:pPr>
              <w:pStyle w:val="TAC"/>
              <w:rPr>
                <w:rFonts w:cs="Arial"/>
              </w:rPr>
            </w:pPr>
            <w:r w:rsidRPr="00090C64">
              <w:rPr>
                <w:rFonts w:cs="Arial"/>
              </w:rPr>
              <w:t>15</w:t>
            </w:r>
          </w:p>
        </w:tc>
        <w:tc>
          <w:tcPr>
            <w:tcW w:w="1873" w:type="dxa"/>
          </w:tcPr>
          <w:p w14:paraId="78E46D01" w14:textId="34EB293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6E36C1F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5BBEB49" w14:textId="77777777" w:rsidR="00D57C09" w:rsidRPr="00090C64" w:rsidRDefault="00D57C09" w:rsidP="004F0B4B">
            <w:pPr>
              <w:pStyle w:val="TAC"/>
              <w:rPr>
                <w:rFonts w:cs="Arial"/>
              </w:rPr>
            </w:pPr>
            <w:r w:rsidRPr="00090C64">
              <w:rPr>
                <w:rFonts w:cs="Arial"/>
              </w:rPr>
              <w:t>±2.5125</w:t>
            </w:r>
          </w:p>
        </w:tc>
        <w:tc>
          <w:tcPr>
            <w:tcW w:w="3056" w:type="dxa"/>
            <w:shd w:val="clear" w:color="auto" w:fill="auto"/>
          </w:tcPr>
          <w:p w14:paraId="553E1F2B" w14:textId="11D82C3D"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F7CEFD5" w14:textId="77777777" w:rsidTr="00554118">
        <w:trPr>
          <w:cantSplit/>
          <w:jc w:val="center"/>
        </w:trPr>
        <w:tc>
          <w:tcPr>
            <w:tcW w:w="1467" w:type="dxa"/>
          </w:tcPr>
          <w:p w14:paraId="3A67B0FB" w14:textId="77777777" w:rsidR="00D57C09" w:rsidRPr="00090C64" w:rsidRDefault="00D57C09" w:rsidP="004F0B4B">
            <w:pPr>
              <w:pStyle w:val="TAC"/>
              <w:rPr>
                <w:rFonts w:cs="Arial"/>
              </w:rPr>
            </w:pPr>
            <w:r w:rsidRPr="00090C64">
              <w:rPr>
                <w:rFonts w:cs="Arial"/>
              </w:rPr>
              <w:t>20</w:t>
            </w:r>
          </w:p>
        </w:tc>
        <w:tc>
          <w:tcPr>
            <w:tcW w:w="1873" w:type="dxa"/>
          </w:tcPr>
          <w:p w14:paraId="36FD4ED2" w14:textId="4C45F0B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EC5ACA0"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707C43E6" w14:textId="77777777" w:rsidR="00D57C09" w:rsidRPr="00090C64" w:rsidRDefault="00D57C09" w:rsidP="004F0B4B">
            <w:pPr>
              <w:pStyle w:val="TAC"/>
              <w:rPr>
                <w:rFonts w:cs="Arial"/>
                <w:lang w:eastAsia="zh-CN"/>
              </w:rPr>
            </w:pPr>
            <w:r w:rsidRPr="00090C64">
              <w:rPr>
                <w:rFonts w:cs="Arial"/>
              </w:rPr>
              <w:t>±2.5025</w:t>
            </w:r>
          </w:p>
          <w:p w14:paraId="6A45BD39"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1079187D" w14:textId="61D04E4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10AD32A7"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 (NOTE 3)</w:t>
            </w:r>
          </w:p>
        </w:tc>
      </w:tr>
      <w:tr w:rsidR="00D57C09" w:rsidRPr="00090C64" w14:paraId="6E38B177" w14:textId="77777777" w:rsidTr="00554118">
        <w:trPr>
          <w:cantSplit/>
          <w:jc w:val="center"/>
        </w:trPr>
        <w:tc>
          <w:tcPr>
            <w:tcW w:w="9798" w:type="dxa"/>
            <w:gridSpan w:val="5"/>
          </w:tcPr>
          <w:p w14:paraId="57099CF0" w14:textId="1B4C6F24" w:rsidR="00D57C09" w:rsidRPr="00090C64" w:rsidRDefault="00D57C09" w:rsidP="004F0B4B">
            <w:pPr>
              <w:pStyle w:val="TAN"/>
              <w:rPr>
                <w:rFonts w:cs="v5.0.0"/>
                <w:lang w:eastAsia="ko-KR"/>
              </w:rPr>
            </w:pPr>
            <w:r w:rsidRPr="00090C64">
              <w:rPr>
                <w:rFonts w:cs="Arial"/>
              </w:rPr>
              <w:t>NOTE</w:t>
            </w:r>
            <w:r w:rsidRPr="00090C64">
              <w:rPr>
                <w:rFonts w:cs="Arial"/>
                <w:lang w:eastAsia="ko-KR"/>
              </w:rPr>
              <w:t xml:space="preserve"> 1</w:t>
            </w:r>
            <w:r w:rsidRPr="00090C64">
              <w:rPr>
                <w:rFonts w:cs="Arial"/>
              </w:rPr>
              <w:t>:</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p w14:paraId="26D685DF"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not applied for Band 46.</w:t>
            </w:r>
          </w:p>
          <w:p w14:paraId="0EDA77F5"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r>
            <w:r w:rsidRPr="00090C64">
              <w:rPr>
                <w:rFonts w:cs="Arial"/>
                <w:lang w:eastAsia="zh-CN"/>
              </w:rPr>
              <w:t>This type of interfering signal is only applied for Band 46.</w:t>
            </w:r>
          </w:p>
        </w:tc>
      </w:tr>
    </w:tbl>
    <w:p w14:paraId="0FFD1CAB" w14:textId="77777777" w:rsidR="00D57C09" w:rsidRPr="00090C64" w:rsidRDefault="00D57C09" w:rsidP="00D57C09"/>
    <w:p w14:paraId="7C41781A" w14:textId="19A14657"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6A96F2F" w14:textId="77777777" w:rsidR="00D57C09" w:rsidRPr="00090C64" w:rsidRDefault="00D57C09" w:rsidP="00D57C09">
      <w:pPr>
        <w:pStyle w:val="Heading2"/>
      </w:pPr>
      <w:bookmarkStart w:id="5775" w:name="_Toc21125261"/>
      <w:bookmarkStart w:id="5776" w:name="_Toc29768251"/>
      <w:bookmarkStart w:id="5777" w:name="_Toc36044693"/>
      <w:bookmarkStart w:id="5778" w:name="_Toc37230598"/>
      <w:bookmarkStart w:id="5779" w:name="_Toc45907741"/>
      <w:bookmarkStart w:id="5780" w:name="_Toc53181846"/>
      <w:bookmarkStart w:id="5781" w:name="_Toc61117577"/>
      <w:bookmarkStart w:id="5782" w:name="_Toc67076666"/>
      <w:bookmarkStart w:id="5783" w:name="_Toc67077204"/>
      <w:bookmarkStart w:id="5784" w:name="_Toc74753086"/>
      <w:bookmarkStart w:id="5785" w:name="_Toc74753625"/>
      <w:bookmarkStart w:id="5786" w:name="_Toc74754163"/>
      <w:bookmarkStart w:id="5787" w:name="_Toc76507486"/>
      <w:bookmarkStart w:id="5788" w:name="_Toc83111637"/>
      <w:r w:rsidRPr="00090C64">
        <w:t>7.6</w:t>
      </w:r>
      <w:r w:rsidRPr="00090C64">
        <w:tab/>
        <w:t>OTA Blocking</w:t>
      </w:r>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p>
    <w:p w14:paraId="5D1B5416" w14:textId="77777777" w:rsidR="00D57C09" w:rsidRPr="00090C64" w:rsidRDefault="00D57C09" w:rsidP="00D57C09">
      <w:pPr>
        <w:pStyle w:val="Heading3"/>
      </w:pPr>
      <w:bookmarkStart w:id="5789" w:name="_Toc21125262"/>
      <w:bookmarkStart w:id="5790" w:name="_Toc29768252"/>
      <w:bookmarkStart w:id="5791" w:name="_Toc36044694"/>
      <w:bookmarkStart w:id="5792" w:name="_Toc37230599"/>
      <w:bookmarkStart w:id="5793" w:name="_Toc45907742"/>
      <w:bookmarkStart w:id="5794" w:name="_Toc53181847"/>
      <w:bookmarkStart w:id="5795" w:name="_Toc61117578"/>
      <w:bookmarkStart w:id="5796" w:name="_Toc67076667"/>
      <w:bookmarkStart w:id="5797" w:name="_Toc67077205"/>
      <w:bookmarkStart w:id="5798" w:name="_Toc74753087"/>
      <w:bookmarkStart w:id="5799" w:name="_Toc74753626"/>
      <w:bookmarkStart w:id="5800" w:name="_Toc74754164"/>
      <w:bookmarkStart w:id="5801" w:name="_Toc76507487"/>
      <w:bookmarkStart w:id="5802" w:name="_Toc83111638"/>
      <w:r w:rsidRPr="00090C64">
        <w:t>7.6.1</w:t>
      </w:r>
      <w:r w:rsidRPr="00090C64">
        <w:tab/>
        <w:t>General</w:t>
      </w:r>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p>
    <w:p w14:paraId="7C75AD20" w14:textId="77777777" w:rsidR="00D57C09" w:rsidRPr="00090C64" w:rsidRDefault="00D57C09" w:rsidP="00D57C09">
      <w:r w:rsidRPr="00090C64">
        <w:t>The blocking characteristics are a measure of the receiver unit ability to receive a wanted signal at the RIB</w:t>
      </w:r>
      <w:r w:rsidRPr="00090C64">
        <w:rPr>
          <w:i/>
        </w:rPr>
        <w:t xml:space="preserve"> </w:t>
      </w:r>
      <w:r w:rsidRPr="00090C64">
        <w:t>at its assigned channel in the presence of an unwanted interferer.</w:t>
      </w:r>
    </w:p>
    <w:p w14:paraId="497F9C5C" w14:textId="77777777" w:rsidR="00D57C09" w:rsidRPr="00090C64" w:rsidRDefault="00D57C09" w:rsidP="00D57C09">
      <w:r w:rsidRPr="00090C64">
        <w:t xml:space="preserve">The requirement applies at the </w:t>
      </w:r>
      <w:r w:rsidRPr="00090C64">
        <w:rPr>
          <w:i/>
        </w:rPr>
        <w:t>RIB</w:t>
      </w:r>
      <w:r w:rsidRPr="00090C64">
        <w:rPr>
          <w:b/>
          <w:i/>
        </w:rPr>
        <w:t xml:space="preserve"> </w:t>
      </w:r>
      <w:r w:rsidRPr="00090C64">
        <w:t xml:space="preserve">when the AoA of the incident wave of the received signal and the interfering signal are the same direction and are within the </w:t>
      </w:r>
      <w:r w:rsidRPr="00090C64">
        <w:rPr>
          <w:i/>
        </w:rPr>
        <w:t>minSENS RoAoA</w:t>
      </w:r>
    </w:p>
    <w:p w14:paraId="3F9E5974" w14:textId="77777777" w:rsidR="00D57C09" w:rsidRPr="00090C64" w:rsidRDefault="00D57C09" w:rsidP="00D57C09">
      <w:r w:rsidRPr="00090C64">
        <w:t xml:space="preserve">The wanted signal applies to each supported polarization, under the assumption of </w:t>
      </w:r>
      <w:r w:rsidRPr="00090C64">
        <w:rPr>
          <w:i/>
        </w:rPr>
        <w:t xml:space="preserve">polarization match. </w:t>
      </w:r>
      <w:r w:rsidRPr="00090C64">
        <w:t>The interferer shall be polarization matched for in-band frequencies and the polarization maintained for out-of-band frequencies.</w:t>
      </w:r>
    </w:p>
    <w:p w14:paraId="38DA7D6D" w14:textId="77777777" w:rsidR="00D57C09" w:rsidRPr="00090C64" w:rsidRDefault="00D57C09" w:rsidP="00D57C09">
      <w:pPr>
        <w:pStyle w:val="Heading3"/>
      </w:pPr>
      <w:bookmarkStart w:id="5803" w:name="_Toc21125263"/>
      <w:bookmarkStart w:id="5804" w:name="_Toc29768253"/>
      <w:bookmarkStart w:id="5805" w:name="_Toc36044695"/>
      <w:bookmarkStart w:id="5806" w:name="_Toc37230600"/>
      <w:bookmarkStart w:id="5807" w:name="_Toc45907743"/>
      <w:bookmarkStart w:id="5808" w:name="_Toc53181848"/>
      <w:bookmarkStart w:id="5809" w:name="_Toc61117579"/>
      <w:bookmarkStart w:id="5810" w:name="_Toc67076668"/>
      <w:bookmarkStart w:id="5811" w:name="_Toc67077206"/>
      <w:bookmarkStart w:id="5812" w:name="_Toc74753088"/>
      <w:bookmarkStart w:id="5813" w:name="_Toc74753627"/>
      <w:bookmarkStart w:id="5814" w:name="_Toc74754165"/>
      <w:bookmarkStart w:id="5815" w:name="_Toc76507488"/>
      <w:bookmarkStart w:id="5816" w:name="_Toc83111639"/>
      <w:r w:rsidRPr="00090C64">
        <w:t>7.6.2</w:t>
      </w:r>
      <w:r w:rsidRPr="00090C64">
        <w:tab/>
        <w:t>General Requirement</w:t>
      </w:r>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p>
    <w:p w14:paraId="310A809C" w14:textId="77777777" w:rsidR="00D57C09" w:rsidRPr="00090C64" w:rsidRDefault="00D57C09" w:rsidP="00D57C09">
      <w:pPr>
        <w:pStyle w:val="Heading4"/>
        <w:rPr>
          <w:lang w:eastAsia="sv-SE"/>
        </w:rPr>
      </w:pPr>
      <w:bookmarkStart w:id="5817" w:name="_Toc21125264"/>
      <w:bookmarkStart w:id="5818" w:name="_Toc29768254"/>
      <w:bookmarkStart w:id="5819" w:name="_Toc36044696"/>
      <w:bookmarkStart w:id="5820" w:name="_Toc37230601"/>
      <w:bookmarkStart w:id="5821" w:name="_Toc45907744"/>
      <w:bookmarkStart w:id="5822" w:name="_Toc53181849"/>
      <w:bookmarkStart w:id="5823" w:name="_Toc61117580"/>
      <w:bookmarkStart w:id="5824" w:name="_Toc67076669"/>
      <w:bookmarkStart w:id="5825" w:name="_Toc67077207"/>
      <w:bookmarkStart w:id="5826" w:name="_Toc74753089"/>
      <w:bookmarkStart w:id="5827" w:name="_Toc74753628"/>
      <w:bookmarkStart w:id="5828" w:name="_Toc74754166"/>
      <w:bookmarkStart w:id="5829" w:name="_Toc76507489"/>
      <w:bookmarkStart w:id="5830" w:name="_Toc83111640"/>
      <w:r w:rsidRPr="00090C64">
        <w:rPr>
          <w:lang w:eastAsia="sv-SE"/>
        </w:rPr>
        <w:t>7.6.2.1</w:t>
      </w:r>
      <w:r w:rsidRPr="00090C64">
        <w:rPr>
          <w:lang w:eastAsia="sv-SE"/>
        </w:rPr>
        <w:tab/>
        <w:t>Definition and applicability</w:t>
      </w:r>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p>
    <w:p w14:paraId="7AF4BB7B" w14:textId="77777777" w:rsidR="00D57C09" w:rsidRPr="00090C64" w:rsidRDefault="00D57C09" w:rsidP="00D57C09">
      <w:pPr>
        <w:pStyle w:val="Heading4"/>
        <w:rPr>
          <w:lang w:eastAsia="sv-SE"/>
        </w:rPr>
      </w:pPr>
      <w:bookmarkStart w:id="5831" w:name="_Toc21125265"/>
      <w:bookmarkStart w:id="5832" w:name="_Toc29768255"/>
      <w:bookmarkStart w:id="5833" w:name="_Toc36044697"/>
      <w:bookmarkStart w:id="5834" w:name="_Toc37230602"/>
      <w:bookmarkStart w:id="5835" w:name="_Toc45907745"/>
      <w:bookmarkStart w:id="5836" w:name="_Toc53181850"/>
      <w:bookmarkStart w:id="5837" w:name="_Toc61117581"/>
      <w:bookmarkStart w:id="5838" w:name="_Toc67076670"/>
      <w:bookmarkStart w:id="5839" w:name="_Toc67077208"/>
      <w:bookmarkStart w:id="5840" w:name="_Toc74753090"/>
      <w:bookmarkStart w:id="5841" w:name="_Toc74753629"/>
      <w:bookmarkStart w:id="5842" w:name="_Toc74754167"/>
      <w:bookmarkStart w:id="5843" w:name="_Toc76507490"/>
      <w:bookmarkStart w:id="5844" w:name="_Toc83111641"/>
      <w:r w:rsidRPr="00090C64">
        <w:rPr>
          <w:lang w:eastAsia="sv-SE"/>
        </w:rPr>
        <w:t>7.6.2.2</w:t>
      </w:r>
      <w:r w:rsidRPr="00090C64">
        <w:rPr>
          <w:lang w:eastAsia="sv-SE"/>
        </w:rPr>
        <w:tab/>
        <w:t>Minimum Requirement</w:t>
      </w:r>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p>
    <w:p w14:paraId="19C96395" w14:textId="7E35C26D"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5DFE1562" w14:textId="1815268C"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77872AAA" w14:textId="0D641BAD" w:rsidR="00D57C09" w:rsidRPr="00090C64" w:rsidRDefault="00D57C09" w:rsidP="00D57C09">
      <w:pPr>
        <w:rPr>
          <w:lang w:eastAsia="sv-SE"/>
        </w:rPr>
      </w:pPr>
      <w:r w:rsidRPr="00090C64">
        <w:rPr>
          <w:lang w:eastAsia="sv-SE"/>
        </w:rPr>
        <w:t xml:space="preserve">The minimum requirement for </w:t>
      </w:r>
      <w:r w:rsidRPr="00090C64">
        <w:t>AAS BS in</w:t>
      </w:r>
      <w:r w:rsidRPr="00090C64">
        <w:rPr>
          <w:lang w:eastAsia="sv-SE"/>
        </w:rPr>
        <w:t xml:space="preserve">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177CA256" w14:textId="77777777" w:rsidR="00D57C09" w:rsidRPr="00090C64" w:rsidRDefault="00D57C09" w:rsidP="00D57C09">
      <w:pPr>
        <w:pStyle w:val="Heading4"/>
        <w:rPr>
          <w:lang w:eastAsia="sv-SE"/>
        </w:rPr>
      </w:pPr>
      <w:bookmarkStart w:id="5845" w:name="_Toc21125266"/>
      <w:bookmarkStart w:id="5846" w:name="_Toc29768256"/>
      <w:bookmarkStart w:id="5847" w:name="_Toc36044698"/>
      <w:bookmarkStart w:id="5848" w:name="_Toc37230603"/>
      <w:bookmarkStart w:id="5849" w:name="_Toc45907746"/>
      <w:bookmarkStart w:id="5850" w:name="_Toc53181851"/>
      <w:bookmarkStart w:id="5851" w:name="_Toc61117582"/>
      <w:bookmarkStart w:id="5852" w:name="_Toc67076671"/>
      <w:bookmarkStart w:id="5853" w:name="_Toc67077209"/>
      <w:bookmarkStart w:id="5854" w:name="_Toc74753091"/>
      <w:bookmarkStart w:id="5855" w:name="_Toc74753630"/>
      <w:bookmarkStart w:id="5856" w:name="_Toc74754168"/>
      <w:bookmarkStart w:id="5857" w:name="_Toc76507491"/>
      <w:bookmarkStart w:id="5858" w:name="_Toc83111642"/>
      <w:r w:rsidRPr="00090C64">
        <w:rPr>
          <w:lang w:eastAsia="sv-SE"/>
        </w:rPr>
        <w:t>7.6.2.3</w:t>
      </w:r>
      <w:r w:rsidRPr="00090C64">
        <w:rPr>
          <w:lang w:eastAsia="sv-SE"/>
        </w:rPr>
        <w:tab/>
        <w:t>Test purpose</w:t>
      </w:r>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p>
    <w:p w14:paraId="236C8A58" w14:textId="77777777" w:rsidR="00D57C09" w:rsidRPr="00090C64" w:rsidRDefault="00D57C09" w:rsidP="00D57C09">
      <w:r w:rsidRPr="00090C64">
        <w:t>The test stresses the ability of the receiver unit associated with the RIB</w:t>
      </w:r>
      <w:r w:rsidRPr="00090C64">
        <w:rPr>
          <w:i/>
        </w:rPr>
        <w:t xml:space="preserve"> </w:t>
      </w:r>
      <w:r w:rsidRPr="00090C64">
        <w:t>under test to withstand high-level interference from unwanted signals at specified frequency bands, without undue degradation of its sensitivity.</w:t>
      </w:r>
    </w:p>
    <w:p w14:paraId="1604284A" w14:textId="77777777" w:rsidR="00D57C09" w:rsidRPr="00090C64" w:rsidRDefault="00D57C09" w:rsidP="00D57C09">
      <w:pPr>
        <w:pStyle w:val="Heading4"/>
        <w:rPr>
          <w:lang w:eastAsia="sv-SE"/>
        </w:rPr>
      </w:pPr>
      <w:bookmarkStart w:id="5859" w:name="_Toc21125267"/>
      <w:bookmarkStart w:id="5860" w:name="_Toc29768257"/>
      <w:bookmarkStart w:id="5861" w:name="_Toc36044699"/>
      <w:bookmarkStart w:id="5862" w:name="_Toc37230604"/>
      <w:bookmarkStart w:id="5863" w:name="_Toc45907747"/>
      <w:bookmarkStart w:id="5864" w:name="_Toc53181852"/>
      <w:bookmarkStart w:id="5865" w:name="_Toc61117583"/>
      <w:bookmarkStart w:id="5866" w:name="_Toc67076672"/>
      <w:bookmarkStart w:id="5867" w:name="_Toc67077210"/>
      <w:bookmarkStart w:id="5868" w:name="_Toc74753092"/>
      <w:bookmarkStart w:id="5869" w:name="_Toc74753631"/>
      <w:bookmarkStart w:id="5870" w:name="_Toc74754169"/>
      <w:bookmarkStart w:id="5871" w:name="_Toc76507492"/>
      <w:bookmarkStart w:id="5872" w:name="_Toc83111643"/>
      <w:r w:rsidRPr="00090C64">
        <w:rPr>
          <w:lang w:eastAsia="sv-SE"/>
        </w:rPr>
        <w:t>7.6.2</w:t>
      </w:r>
      <w:r w:rsidRPr="00090C64">
        <w:rPr>
          <w:lang w:eastAsia="zh-CN"/>
        </w:rPr>
        <w:t>.</w:t>
      </w:r>
      <w:r w:rsidRPr="00090C64">
        <w:rPr>
          <w:lang w:eastAsia="sv-SE"/>
        </w:rPr>
        <w:t>4</w:t>
      </w:r>
      <w:r w:rsidRPr="00090C64">
        <w:rPr>
          <w:lang w:eastAsia="sv-SE"/>
        </w:rPr>
        <w:tab/>
        <w:t>Method of test</w:t>
      </w:r>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p>
    <w:p w14:paraId="388A5BF3" w14:textId="77777777" w:rsidR="00D57C09" w:rsidRPr="00090C64" w:rsidRDefault="00D57C09" w:rsidP="00D57C09">
      <w:pPr>
        <w:pStyle w:val="Heading5"/>
        <w:rPr>
          <w:lang w:eastAsia="sv-SE"/>
        </w:rPr>
      </w:pPr>
      <w:bookmarkStart w:id="5873" w:name="_Toc21125268"/>
      <w:bookmarkStart w:id="5874" w:name="_Toc29768258"/>
      <w:bookmarkStart w:id="5875" w:name="_Toc36044700"/>
      <w:bookmarkStart w:id="5876" w:name="_Toc37230605"/>
      <w:bookmarkStart w:id="5877" w:name="_Toc45907748"/>
      <w:bookmarkStart w:id="5878" w:name="_Toc53181853"/>
      <w:bookmarkStart w:id="5879" w:name="_Toc61117584"/>
      <w:bookmarkStart w:id="5880" w:name="_Toc67076673"/>
      <w:bookmarkStart w:id="5881" w:name="_Toc67077211"/>
      <w:bookmarkStart w:id="5882" w:name="_Toc74753093"/>
      <w:bookmarkStart w:id="5883" w:name="_Toc74753632"/>
      <w:bookmarkStart w:id="5884" w:name="_Toc74754170"/>
      <w:bookmarkStart w:id="5885" w:name="_Toc76507493"/>
      <w:bookmarkStart w:id="5886" w:name="_Toc83111644"/>
      <w:r w:rsidRPr="00090C64">
        <w:rPr>
          <w:lang w:eastAsia="sv-SE"/>
        </w:rPr>
        <w:t>7.6.2.4.1</w:t>
      </w:r>
      <w:r w:rsidRPr="00090C64">
        <w:rPr>
          <w:lang w:eastAsia="sv-SE"/>
        </w:rPr>
        <w:tab/>
        <w:t>Initial conditions</w:t>
      </w:r>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p>
    <w:p w14:paraId="2EF6548B" w14:textId="77777777" w:rsidR="00D57C09" w:rsidRPr="00090C64" w:rsidRDefault="00D57C09" w:rsidP="00D57C09">
      <w:r w:rsidRPr="00090C64">
        <w:t>Test environment:</w:t>
      </w:r>
    </w:p>
    <w:p w14:paraId="3B16151D" w14:textId="77777777" w:rsidR="00D57C09" w:rsidRPr="00090C64" w:rsidRDefault="00D57C09" w:rsidP="004E35B1">
      <w:pPr>
        <w:pStyle w:val="B10"/>
      </w:pPr>
      <w:r w:rsidRPr="00090C64">
        <w:t>-</w:t>
      </w:r>
      <w:r w:rsidRPr="00090C64">
        <w:tab/>
        <w:t>normal; see annex G.2.</w:t>
      </w:r>
    </w:p>
    <w:p w14:paraId="5934D15A" w14:textId="77777777" w:rsidR="00D57C09" w:rsidRPr="00090C64" w:rsidRDefault="00D57C09" w:rsidP="00D57C09">
      <w:pPr>
        <w:rPr>
          <w:rFonts w:cs="v4.2.0"/>
        </w:rPr>
      </w:pPr>
      <w:r w:rsidRPr="00090C64">
        <w:rPr>
          <w:rFonts w:cs="v4.2.0"/>
        </w:rPr>
        <w:t>RF channels to be tested for single carrier (SC):</w:t>
      </w:r>
    </w:p>
    <w:p w14:paraId="5A503F0A" w14:textId="44D526A6" w:rsidR="00D57C09" w:rsidRPr="00090C64" w:rsidRDefault="00D57C09" w:rsidP="004E35B1">
      <w:pPr>
        <w:pStyle w:val="B10"/>
        <w:rPr>
          <w:i/>
        </w:rPr>
      </w:pPr>
      <w:r w:rsidRPr="00090C64">
        <w:t>-</w:t>
      </w:r>
      <w:r w:rsidRPr="00090C64">
        <w:tab/>
        <w:t xml:space="preserve">M; see </w:t>
      </w:r>
      <w:r w:rsidR="00554118" w:rsidRPr="00090C64">
        <w:t>clause 4</w:t>
      </w:r>
      <w:r w:rsidRPr="00090C64">
        <w:t>.12.1</w:t>
      </w:r>
    </w:p>
    <w:p w14:paraId="538F3833" w14:textId="77777777" w:rsidR="00D57C09" w:rsidRPr="00090C64" w:rsidRDefault="00D57C09" w:rsidP="00D57C09">
      <w:pPr>
        <w:rPr>
          <w:rFonts w:cs="v4.2.0"/>
        </w:rPr>
      </w:pPr>
      <w:r w:rsidRPr="00090C64">
        <w:rPr>
          <w:i/>
        </w:rPr>
        <w:t>Base Station RF Bandwidth p</w:t>
      </w:r>
      <w:r w:rsidRPr="00090C64">
        <w:t xml:space="preserve">ositions </w:t>
      </w:r>
      <w:r w:rsidRPr="00090C64">
        <w:rPr>
          <w:rFonts w:cs="v4.2.0"/>
        </w:rPr>
        <w:t>to be tested for multi-carrier (MC):</w:t>
      </w:r>
    </w:p>
    <w:p w14:paraId="386BE700" w14:textId="27D8CDE2" w:rsidR="00D57C09" w:rsidRPr="00090C64" w:rsidRDefault="00D57C09" w:rsidP="004E35B1">
      <w:pPr>
        <w:pStyle w:val="B10"/>
        <w:rPr>
          <w:rFonts w:eastAsia="MS P??"/>
        </w:rPr>
      </w:pPr>
      <w:r w:rsidRPr="00090C64">
        <w:t>-</w:t>
      </w:r>
      <w:r w:rsidRPr="00090C64">
        <w:tab/>
        <w:t>M</w:t>
      </w:r>
      <w:r w:rsidRPr="00090C64">
        <w:rPr>
          <w:vertAlign w:val="subscript"/>
        </w:rPr>
        <w:t>RFBW</w:t>
      </w:r>
      <w:r w:rsidRPr="00090C64">
        <w:t xml:space="preserve"> for </w:t>
      </w:r>
      <w:r w:rsidRPr="00090C64">
        <w:rPr>
          <w:i/>
        </w:rPr>
        <w:t>single-band RIB</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w:t>
      </w:r>
      <w:r w:rsidRPr="00090C64">
        <w:t xml:space="preserve"> see </w:t>
      </w:r>
      <w:r w:rsidR="00554118" w:rsidRPr="00090C64">
        <w:t>clause 4</w:t>
      </w:r>
      <w:r w:rsidRPr="00090C64">
        <w:t>.12.1.</w:t>
      </w:r>
    </w:p>
    <w:p w14:paraId="1E89C91D"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26F51668"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above the highest operating band may be omitted.</w:t>
      </w:r>
    </w:p>
    <w:p w14:paraId="23696874"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below the lowest operating band may be omitted.</w:t>
      </w:r>
    </w:p>
    <w:p w14:paraId="1DD8E75C" w14:textId="77777777" w:rsidR="00D57C09" w:rsidRPr="00090C64" w:rsidRDefault="00D57C09" w:rsidP="00D57C09">
      <w:pPr>
        <w:rPr>
          <w:lang w:eastAsia="zh-CN"/>
        </w:rPr>
      </w:pPr>
      <w:r w:rsidRPr="00090C64">
        <w:rPr>
          <w:lang w:eastAsia="zh-CN"/>
        </w:rPr>
        <w:t>Directions to be tested:</w:t>
      </w:r>
    </w:p>
    <w:p w14:paraId="25307743" w14:textId="77777777" w:rsidR="00D57C09" w:rsidRPr="00090C64" w:rsidRDefault="00D57C09" w:rsidP="004E35B1">
      <w:pPr>
        <w:pStyle w:val="B10"/>
      </w:pPr>
      <w:r w:rsidRPr="00090C64">
        <w:rPr>
          <w:lang w:eastAsia="zh-CN"/>
        </w:rPr>
        <w:t>-</w:t>
      </w:r>
      <w:r w:rsidRPr="00090C64">
        <w:rPr>
          <w:lang w:eastAsia="zh-CN"/>
        </w:rPr>
        <w:tab/>
      </w:r>
      <w:r w:rsidRPr="00090C64">
        <w:t>OTA REFSENS receiver target reference direction (see table 4.10-2, D11.30).</w:t>
      </w:r>
    </w:p>
    <w:p w14:paraId="4F5BF9B7" w14:textId="77777777" w:rsidR="00D57C09" w:rsidRPr="00090C64" w:rsidRDefault="00D57C09" w:rsidP="00D57C09">
      <w:pPr>
        <w:pStyle w:val="Heading5"/>
        <w:rPr>
          <w:lang w:eastAsia="sv-SE"/>
        </w:rPr>
      </w:pPr>
      <w:bookmarkStart w:id="5887" w:name="_Toc21125269"/>
      <w:bookmarkStart w:id="5888" w:name="_Toc29768259"/>
      <w:bookmarkStart w:id="5889" w:name="_Toc36044701"/>
      <w:bookmarkStart w:id="5890" w:name="_Toc37230606"/>
      <w:bookmarkStart w:id="5891" w:name="_Toc45907749"/>
      <w:bookmarkStart w:id="5892" w:name="_Toc53181854"/>
      <w:bookmarkStart w:id="5893" w:name="_Toc61117585"/>
      <w:bookmarkStart w:id="5894" w:name="_Toc67076674"/>
      <w:bookmarkStart w:id="5895" w:name="_Toc67077212"/>
      <w:bookmarkStart w:id="5896" w:name="_Toc74753094"/>
      <w:bookmarkStart w:id="5897" w:name="_Toc74753633"/>
      <w:bookmarkStart w:id="5898" w:name="_Toc74754171"/>
      <w:bookmarkStart w:id="5899" w:name="_Toc76507494"/>
      <w:bookmarkStart w:id="5900" w:name="_Toc83111645"/>
      <w:r w:rsidRPr="00090C64">
        <w:rPr>
          <w:lang w:eastAsia="sv-SE"/>
        </w:rPr>
        <w:t>7.6.2.4.2</w:t>
      </w:r>
      <w:r w:rsidRPr="00090C64">
        <w:rPr>
          <w:lang w:eastAsia="sv-SE"/>
        </w:rPr>
        <w:tab/>
        <w:t>Procedure</w:t>
      </w:r>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p>
    <w:p w14:paraId="1687BA0C" w14:textId="77777777" w:rsidR="00D57C09" w:rsidRPr="00090C64" w:rsidRDefault="00D57C09" w:rsidP="00554118">
      <w:pPr>
        <w:pStyle w:val="H6"/>
        <w:rPr>
          <w:lang w:eastAsia="sv-SE"/>
        </w:rPr>
      </w:pPr>
      <w:bookmarkStart w:id="5901" w:name="_Toc21125270"/>
      <w:bookmarkStart w:id="5902" w:name="_Toc29768260"/>
      <w:bookmarkStart w:id="5903" w:name="_Toc36044702"/>
      <w:bookmarkStart w:id="5904" w:name="_Toc37230607"/>
      <w:bookmarkStart w:id="5905" w:name="_Toc45907750"/>
      <w:bookmarkStart w:id="5906" w:name="_Toc53181855"/>
      <w:r w:rsidRPr="00090C64">
        <w:rPr>
          <w:lang w:eastAsia="sv-SE"/>
        </w:rPr>
        <w:t>7.6.2.4.2.1</w:t>
      </w:r>
      <w:r w:rsidRPr="00090C64">
        <w:rPr>
          <w:lang w:eastAsia="sv-SE"/>
        </w:rPr>
        <w:tab/>
        <w:t>General procedure</w:t>
      </w:r>
      <w:bookmarkEnd w:id="5901"/>
      <w:bookmarkEnd w:id="5902"/>
      <w:bookmarkEnd w:id="5903"/>
      <w:bookmarkEnd w:id="5904"/>
      <w:bookmarkEnd w:id="5905"/>
      <w:bookmarkEnd w:id="5906"/>
    </w:p>
    <w:p w14:paraId="6FF92CA8" w14:textId="77777777" w:rsidR="00D57C09" w:rsidRPr="00090C64" w:rsidRDefault="00D57C09" w:rsidP="00D57C09">
      <w:pPr>
        <w:pStyle w:val="B10"/>
      </w:pPr>
      <w:r w:rsidRPr="00090C64">
        <w:t>1)</w:t>
      </w:r>
      <w:r w:rsidRPr="00090C64">
        <w:tab/>
        <w:t xml:space="preserve">Place </w:t>
      </w:r>
      <w:r w:rsidRPr="00090C64">
        <w:rPr>
          <w:i/>
        </w:rPr>
        <w:t>AAS BS</w:t>
      </w:r>
      <w:r w:rsidRPr="00090C64">
        <w:t xml:space="preserve"> and the test antenna(s) according to Annex D.2.4.</w:t>
      </w:r>
    </w:p>
    <w:p w14:paraId="4533221E" w14:textId="77777777" w:rsidR="00D57C09" w:rsidRPr="00090C64" w:rsidRDefault="00D57C09" w:rsidP="00D57C09">
      <w:pPr>
        <w:pStyle w:val="B10"/>
      </w:pPr>
      <w:r w:rsidRPr="00090C64">
        <w:t>2)</w:t>
      </w:r>
      <w:r w:rsidRPr="00090C64">
        <w:tab/>
        <w:t>Place test antenna(s) in reference direction (</w:t>
      </w:r>
      <w:r w:rsidRPr="00090C64">
        <w:rPr>
          <w:lang w:eastAsia="zh-CN"/>
        </w:rPr>
        <w:t>see table 4.10-1, D10.9</w:t>
      </w:r>
      <w:r w:rsidRPr="00090C64">
        <w:t xml:space="preserve">) at far-field distance, aligned in all supported polarizations with the </w:t>
      </w:r>
      <w:r w:rsidRPr="00090C64">
        <w:rPr>
          <w:i/>
        </w:rPr>
        <w:t>AAS BS</w:t>
      </w:r>
      <w:r w:rsidRPr="00090C64">
        <w:t xml:space="preserve"> as depicted in Annex </w:t>
      </w:r>
      <w:bookmarkStart w:id="5907" w:name="_Hlk508870121"/>
      <w:r w:rsidRPr="00090C64">
        <w:t>D.2.4.</w:t>
      </w:r>
      <w:bookmarkEnd w:id="5907"/>
    </w:p>
    <w:p w14:paraId="55B0A0C1" w14:textId="77777777" w:rsidR="00D57C09" w:rsidRPr="00090C64" w:rsidRDefault="00D57C09" w:rsidP="00D57C09">
      <w:pPr>
        <w:pStyle w:val="B10"/>
      </w:pPr>
      <w:r w:rsidRPr="00090C64">
        <w:t>3)</w:t>
      </w:r>
      <w:r w:rsidRPr="00090C64">
        <w:tab/>
        <w:t>Connect test antenna(s) to the measurement equipment as shown in Annex D.2.4.</w:t>
      </w:r>
    </w:p>
    <w:p w14:paraId="7413ED5E" w14:textId="77777777" w:rsidR="00D57C09" w:rsidRPr="00090C64" w:rsidRDefault="00D57C09" w:rsidP="00D57C09">
      <w:pPr>
        <w:pStyle w:val="B10"/>
      </w:pPr>
      <w:r w:rsidRPr="00090C64">
        <w:t>4)</w:t>
      </w:r>
      <w:r w:rsidRPr="00090C64">
        <w:tab/>
        <w:t xml:space="preserve">The test antenna(s) shall be dual (or single) polarized covering the same frequency ranges as the </w:t>
      </w:r>
      <w:r w:rsidRPr="00090C64">
        <w:rPr>
          <w:i/>
        </w:rPr>
        <w:t xml:space="preserve">AAS BS </w:t>
      </w:r>
      <w:r w:rsidRPr="00090C64">
        <w:t xml:space="preserve">and the blocking frequencies. </w:t>
      </w:r>
      <w:r w:rsidRPr="00090C64">
        <w:rPr>
          <w:lang w:eastAsia="zh-CN"/>
        </w:rPr>
        <w:t>If the test antenna does not cover both the wanted and interfering signal frequencies, separate test antennas for the wanted and interfering signal are required.</w:t>
      </w:r>
    </w:p>
    <w:p w14:paraId="3B862683" w14:textId="77777777" w:rsidR="00D57C09" w:rsidRPr="00090C64" w:rsidRDefault="00D57C09" w:rsidP="00D57C09">
      <w:pPr>
        <w:pStyle w:val="B10"/>
      </w:pPr>
      <w:r w:rsidRPr="00090C64">
        <w:t>5)</w:t>
      </w:r>
      <w:r w:rsidRPr="00090C64">
        <w:tab/>
        <w:t>The OTA blocking interferer is injected into the test antenna, with the blocking interferer</w:t>
      </w:r>
      <w:r w:rsidRPr="00090C64">
        <w:rPr>
          <w:vertAlign w:val="subscript"/>
        </w:rPr>
        <w:t xml:space="preserve"> </w:t>
      </w:r>
      <w:r w:rsidRPr="00090C64">
        <w:t xml:space="preserve">producing specified interferer field strength level for each supported polarization. The interferer shall be </w:t>
      </w:r>
      <w:r w:rsidRPr="00090C64">
        <w:rPr>
          <w:i/>
        </w:rPr>
        <w:t>polarization matched</w:t>
      </w:r>
      <w:r w:rsidRPr="00090C64">
        <w:t xml:space="preserve"> in-band and the polarization maintained for out-of-band frequencies.</w:t>
      </w:r>
    </w:p>
    <w:p w14:paraId="248030B4"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and the interferer signal for supported polarization(s), in the reference direction (</w:t>
      </w:r>
      <w:r w:rsidRPr="00090C64">
        <w:rPr>
          <w:lang w:eastAsia="zh-CN"/>
        </w:rPr>
        <w:t>see table 4.10-1, D10.9</w:t>
      </w:r>
      <w:r w:rsidRPr="00090C64">
        <w:t>) from the test antenna(s).</w:t>
      </w:r>
    </w:p>
    <w:p w14:paraId="64D93D4F" w14:textId="77777777" w:rsidR="00D57C09" w:rsidRPr="00FE6949" w:rsidRDefault="00D57C09" w:rsidP="00FE6949">
      <w:pPr>
        <w:pStyle w:val="H6"/>
      </w:pPr>
      <w:r w:rsidRPr="00FE6949">
        <w:t>7.6.2.4.2.2</w:t>
      </w:r>
      <w:r w:rsidRPr="00FE6949">
        <w:tab/>
        <w:t>MSR operation</w:t>
      </w:r>
    </w:p>
    <w:p w14:paraId="7D11EA52" w14:textId="1F0FE9FA"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follows:</w:t>
      </w:r>
    </w:p>
    <w:p w14:paraId="335737D6" w14:textId="2B9D2DA6"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3405E3E3" w14:textId="37D7F12E"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61043874" w14:textId="4CB229C9"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79F6B4CC" w14:textId="5EADE806" w:rsidR="00D57C09" w:rsidRPr="00090C64" w:rsidRDefault="00D57C09" w:rsidP="004E35B1">
      <w:pPr>
        <w:pStyle w:val="B10"/>
        <w:rPr>
          <w:snapToGrid w:val="0"/>
        </w:rPr>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0882DD37"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1F6D3810" w14:textId="77777777" w:rsidR="00D57C09" w:rsidRPr="00090C64" w:rsidRDefault="00D57C09" w:rsidP="004E35B1">
      <w:pPr>
        <w:pStyle w:val="B10"/>
      </w:pPr>
      <w:r w:rsidRPr="00090C64">
        <w:rPr>
          <w:snapToGrid w:val="0"/>
        </w:rPr>
        <w:t>3)</w:t>
      </w:r>
      <w:r w:rsidRPr="00090C64">
        <w:rPr>
          <w:snapToGrid w:val="0"/>
        </w:rPr>
        <w:tab/>
      </w:r>
      <w:r w:rsidRPr="00090C64">
        <w:t xml:space="preserve">Adjust the signal generators to the type of interfering signals, levels and the frequency offsets as specified for general test requirements in table 7.6.2.5.1-1 and, when applicable, for </w:t>
      </w:r>
      <w:bookmarkStart w:id="5908" w:name="_Hlk503436373"/>
      <w:r w:rsidRPr="00090C64">
        <w:t xml:space="preserve">co-location test requirements </w:t>
      </w:r>
      <w:bookmarkEnd w:id="5908"/>
      <w:r w:rsidRPr="00090C64">
        <w:t>in table 7.6.3.5.1-1.</w:t>
      </w:r>
    </w:p>
    <w:p w14:paraId="3C0C7051" w14:textId="77777777" w:rsidR="00D57C09" w:rsidRPr="00090C64" w:rsidRDefault="00D57C09" w:rsidP="00D57C09">
      <w:r w:rsidRPr="00090C64">
        <w:t>The distance between the test object and test antenna injecting the interferer signal is adjusted when necessary to ensure specified interferer signal level to be received.</w:t>
      </w:r>
    </w:p>
    <w:p w14:paraId="443D973C"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09DFC167" w14:textId="7A954A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680B2F68" w14:textId="77777777" w:rsidR="00D57C09" w:rsidRPr="00090C64" w:rsidRDefault="00D57C09" w:rsidP="004E35B1">
      <w:pPr>
        <w:pStyle w:val="B10"/>
      </w:pPr>
      <w:r w:rsidRPr="00090C64">
        <w:t>6)</w:t>
      </w:r>
      <w:r w:rsidRPr="00090C64">
        <w:tab/>
        <w:t>Repeat for all supported polarizations.</w:t>
      </w:r>
    </w:p>
    <w:p w14:paraId="1026A251"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52DC8BB"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87A7677" w14:textId="77777777" w:rsidR="00D57C09" w:rsidRPr="00FE6949" w:rsidRDefault="00D57C09" w:rsidP="00FE6949">
      <w:pPr>
        <w:pStyle w:val="H6"/>
      </w:pPr>
      <w:r w:rsidRPr="00FE6949">
        <w:t>7.6.2.4.2.3</w:t>
      </w:r>
      <w:r w:rsidRPr="00FE6949">
        <w:tab/>
        <w:t>Single RAT UTRA FDD operation</w:t>
      </w:r>
    </w:p>
    <w:p w14:paraId="4D1F867A" w14:textId="07C973D3"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 xml:space="preserve">RIB </w:t>
      </w:r>
      <w:r w:rsidRPr="00090C64">
        <w:t xml:space="preserve">under test as shown in </w:t>
      </w:r>
      <w:r w:rsidR="00677DA3" w:rsidRPr="00090C64">
        <w:t>clause</w:t>
      </w:r>
      <w:r w:rsidRPr="00090C64">
        <w:t xml:space="preserve"> A.2.1 in </w:t>
      </w:r>
      <w:r w:rsidR="00554118" w:rsidRPr="00090C64">
        <w:t>TS 2</w:t>
      </w:r>
      <w:r w:rsidRPr="00090C64">
        <w:t>5.141</w:t>
      </w:r>
      <w:r w:rsidR="00554118" w:rsidRPr="00090C64">
        <w:t> [</w:t>
      </w:r>
      <w:r w:rsidRPr="00090C64">
        <w:t>10].</w:t>
      </w:r>
    </w:p>
    <w:p w14:paraId="4D76C897" w14:textId="07DF2055" w:rsidR="00D57C09" w:rsidRPr="00090C64" w:rsidRDefault="00D57C09" w:rsidP="004E35B1">
      <w:pPr>
        <w:pStyle w:val="B10"/>
      </w:pPr>
      <w:r w:rsidRPr="00090C64">
        <w:rPr>
          <w:snapToGrid w:val="0"/>
        </w:rPr>
        <w:t>2)</w:t>
      </w:r>
      <w:r w:rsidRPr="00090C64">
        <w:rPr>
          <w:snapToGrid w:val="0"/>
        </w:rPr>
        <w:tab/>
        <w:t xml:space="preserve">Set the transmitter unit(s) associated with the </w:t>
      </w:r>
      <w:r w:rsidRPr="00090C64">
        <w:rPr>
          <w:i/>
          <w:snapToGrid w:val="0"/>
        </w:rPr>
        <w:t xml:space="preserve">RIB </w:t>
      </w:r>
      <w:r w:rsidRPr="00090C64">
        <w:rPr>
          <w:snapToGrid w:val="0"/>
        </w:rPr>
        <w:t xml:space="preserve">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60FA33A0" w14:textId="77777777" w:rsidR="00D57C09" w:rsidRPr="00090C64" w:rsidRDefault="00D57C09" w:rsidP="004E35B1">
      <w:pPr>
        <w:pStyle w:val="B10"/>
        <w:rPr>
          <w:snapToGrid w:val="0"/>
        </w:rPr>
      </w:pPr>
      <w:r w:rsidRPr="00090C64">
        <w:rPr>
          <w:snapToGrid w:val="0"/>
        </w:rPr>
        <w:tab/>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799B7B1B" w14:textId="77777777" w:rsidR="00D57C09" w:rsidRPr="00090C64" w:rsidRDefault="00D57C09" w:rsidP="004E35B1">
      <w:pPr>
        <w:pStyle w:val="B10"/>
        <w:rPr>
          <w:rFonts w:eastAsia="MS P??"/>
        </w:rPr>
      </w:pPr>
      <w:r w:rsidRPr="00090C64">
        <w:rPr>
          <w:rFonts w:eastAsia="MS P??"/>
        </w:rPr>
        <w:t>3)</w:t>
      </w:r>
      <w:r w:rsidRPr="00090C64">
        <w:rPr>
          <w:rFonts w:eastAsia="MS P??"/>
        </w:rPr>
        <w:tab/>
      </w:r>
      <w:r w:rsidRPr="00090C64">
        <w:rPr>
          <w:snapToGrid w:val="0"/>
        </w:rPr>
        <w:t>Adjust the signal generators to the type of interfering signals and the frequency offsets as specified in tables 7.6.2.5.2-1 to 7.6.2.5.2-2 (in-band</w:t>
      </w:r>
      <w:r w:rsidRPr="00090C64">
        <w:t xml:space="preserve"> and narrowband blocking test requirements</w:t>
      </w:r>
      <w:r w:rsidRPr="00090C64">
        <w:rPr>
          <w:snapToGrid w:val="0"/>
        </w:rPr>
        <w:t xml:space="preserve">) and 7.6.3.5.2-1 (co-location test requirements). </w:t>
      </w:r>
      <w:r w:rsidRPr="00090C64">
        <w:t xml:space="preserve">Note that the GMSK modulated interfering signal shall have an ACLR of at least 72 dB in order to eliminate the impact of interfering signal adjacent channel leakage power on the blocking characteristics measurement. </w:t>
      </w:r>
      <w:r w:rsidRPr="00090C64">
        <w:rPr>
          <w:snapToGrid w:val="0"/>
        </w:rPr>
        <w:t xml:space="preserve">For the tests defined in tables 7.6.2.5.2-1 to 7.6.2.5.2-2, </w:t>
      </w:r>
      <w:r w:rsidRPr="00090C64">
        <w:rPr>
          <w:rFonts w:eastAsia="MS P??"/>
        </w:rPr>
        <w:t>the interfering signal shall be at a frequency offset Fuw from the assigned channel frequency of the wanted signal which is given by:</w:t>
      </w:r>
    </w:p>
    <w:p w14:paraId="5CCEAFEC" w14:textId="77777777" w:rsidR="00D57C09" w:rsidRPr="00090C64" w:rsidRDefault="00D57C09" w:rsidP="004E35B1">
      <w:pPr>
        <w:pStyle w:val="EQ"/>
        <w:rPr>
          <w:rFonts w:eastAsia="MS P??"/>
        </w:rPr>
      </w:pPr>
      <w:r w:rsidRPr="00090C64">
        <w:rPr>
          <w:rFonts w:eastAsia="MS P??"/>
        </w:rPr>
        <w:tab/>
        <w:t xml:space="preserve">Fuw = </w:t>
      </w:r>
      <w:r w:rsidRPr="00090C64">
        <w:rPr>
          <w:rFonts w:eastAsia="MS P??"/>
        </w:rPr>
        <w:sym w:font="Symbol" w:char="F0B1"/>
      </w:r>
      <w:r w:rsidRPr="00090C64">
        <w:rPr>
          <w:rFonts w:eastAsia="MS P??"/>
        </w:rPr>
        <w:t xml:space="preserve"> (n x 1 MHz),</w:t>
      </w:r>
    </w:p>
    <w:p w14:paraId="003FC6FB" w14:textId="77777777" w:rsidR="00D57C09" w:rsidRPr="00090C64" w:rsidRDefault="00D57C09" w:rsidP="004E35B1">
      <w:pPr>
        <w:pStyle w:val="B10"/>
        <w:rPr>
          <w:rFonts w:eastAsia="MS P??"/>
        </w:rPr>
      </w:pPr>
      <w:r w:rsidRPr="00090C64">
        <w:tab/>
        <w:t>where n shall be increased in integer steps from n = 10 up to such a value that the centre frequency of the interfering signal covers the range from 1 MHz to 12.75 GHz.</w:t>
      </w:r>
    </w:p>
    <w:p w14:paraId="29C14149" w14:textId="77777777" w:rsidR="00D57C09" w:rsidRPr="00090C64" w:rsidRDefault="00D57C09" w:rsidP="004E35B1">
      <w:pPr>
        <w:pStyle w:val="B10"/>
      </w:pPr>
      <w:r w:rsidRPr="00090C64">
        <w:t>4)</w:t>
      </w:r>
      <w:r w:rsidRPr="00090C64">
        <w:tab/>
      </w:r>
      <w:r w:rsidRPr="00090C64">
        <w:rPr>
          <w:rFonts w:eastAsia="MS P??"/>
          <w:lang w:eastAsia="en-GB"/>
        </w:rPr>
        <w:t xml:space="preserve">Measure the BER of the wanted signal at the </w:t>
      </w:r>
      <w:r w:rsidRPr="00090C64">
        <w:t xml:space="preserve">receiver unit associated with the </w:t>
      </w:r>
      <w:r w:rsidRPr="00090C64">
        <w:rPr>
          <w:i/>
        </w:rPr>
        <w:t>RIB</w:t>
      </w:r>
      <w:r w:rsidRPr="00090C64">
        <w:t xml:space="preserve"> under test.</w:t>
      </w:r>
    </w:p>
    <w:p w14:paraId="75F2468A" w14:textId="77777777" w:rsidR="00D57C09" w:rsidRPr="00090C64" w:rsidRDefault="00D57C09" w:rsidP="004E35B1">
      <w:pPr>
        <w:pStyle w:val="B10"/>
      </w:pPr>
      <w:r w:rsidRPr="00090C64">
        <w:t>5)</w:t>
      </w:r>
      <w:r w:rsidRPr="00090C64">
        <w:tab/>
        <w:t>Repeat for all supported polarizations.</w:t>
      </w:r>
    </w:p>
    <w:p w14:paraId="6A890D1F"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26C95B2B" w14:textId="77777777" w:rsidR="00D57C09" w:rsidRPr="00090C64" w:rsidRDefault="00D57C09" w:rsidP="004E35B1">
      <w:pPr>
        <w:pStyle w:val="B10"/>
      </w:pPr>
      <w:r w:rsidRPr="00090C64">
        <w:t>6)</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5BB5298" w14:textId="77777777" w:rsidR="00D57C09" w:rsidRPr="00FE6949" w:rsidRDefault="00D57C09" w:rsidP="00FE6949">
      <w:pPr>
        <w:pStyle w:val="H6"/>
      </w:pPr>
      <w:r w:rsidRPr="00FE6949">
        <w:t>7.6.2.4.2.4</w:t>
      </w:r>
      <w:r w:rsidRPr="00FE6949">
        <w:tab/>
        <w:t>Single RAT E-UTRA operation</w:t>
      </w:r>
    </w:p>
    <w:p w14:paraId="4E5C601E" w14:textId="6510B127"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shown in clause A.1 in </w:t>
      </w:r>
      <w:r w:rsidR="00554118" w:rsidRPr="00090C64">
        <w:t>TS 3</w:t>
      </w:r>
      <w:r w:rsidRPr="00090C64">
        <w:t>6.141</w:t>
      </w:r>
      <w:r w:rsidR="00554118" w:rsidRPr="00090C64">
        <w:t> [</w:t>
      </w:r>
      <w:r w:rsidRPr="00090C64">
        <w:t>6].</w:t>
      </w:r>
    </w:p>
    <w:p w14:paraId="48E04301" w14:textId="5A3EE5D1" w:rsidR="00D57C09" w:rsidRPr="00090C64" w:rsidRDefault="00D57C09" w:rsidP="004E35B1">
      <w:pPr>
        <w:pStyle w:val="B10"/>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w:t>
      </w:r>
      <w:r w:rsidRPr="00090C64">
        <w:t>in 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5E774A9D"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21764D4B" w14:textId="77777777" w:rsidR="00D57C09" w:rsidRPr="00090C64" w:rsidRDefault="00D57C09" w:rsidP="004E35B1">
      <w:pPr>
        <w:pStyle w:val="B10"/>
      </w:pPr>
      <w:r w:rsidRPr="00090C64">
        <w:rPr>
          <w:snapToGrid w:val="0"/>
        </w:rPr>
        <w:t>3)</w:t>
      </w:r>
      <w:r w:rsidRPr="00090C64">
        <w:rPr>
          <w:snapToGrid w:val="0"/>
        </w:rPr>
        <w:tab/>
        <w:t>Adjust the signal generators to the type of interfering signals and the frequency offsets as specified in tables 7.6.2.5.3-1 to 7.6.2.5.3-2 (</w:t>
      </w:r>
      <w:r w:rsidRPr="00090C64">
        <w:t>in-band blocking test requirements</w:t>
      </w:r>
      <w:r w:rsidRPr="00090C64">
        <w:rPr>
          <w:snapToGrid w:val="0"/>
        </w:rPr>
        <w:t>), 7.6.3.5.3-1 (co-location test requirements).</w:t>
      </w:r>
    </w:p>
    <w:p w14:paraId="527FEB12"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1069ED8E" w14:textId="24EBBF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4ACB1629" w14:textId="77777777" w:rsidR="00D57C09" w:rsidRPr="00090C64" w:rsidRDefault="00D57C09" w:rsidP="004E35B1">
      <w:pPr>
        <w:pStyle w:val="B10"/>
      </w:pPr>
      <w:r w:rsidRPr="00090C64">
        <w:t>6)</w:t>
      </w:r>
      <w:r w:rsidRPr="00090C64">
        <w:tab/>
        <w:t>Repeat for all supported polarizations.</w:t>
      </w:r>
    </w:p>
    <w:p w14:paraId="6C1DF7DC"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4BAB260"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59E5AB" w14:textId="77777777" w:rsidR="00D57C09" w:rsidRPr="00090C64" w:rsidRDefault="00D57C09" w:rsidP="00D57C09">
      <w:pPr>
        <w:pStyle w:val="Heading4"/>
        <w:rPr>
          <w:lang w:eastAsia="sv-SE"/>
        </w:rPr>
      </w:pPr>
      <w:bookmarkStart w:id="5909" w:name="_Toc21125271"/>
      <w:bookmarkStart w:id="5910" w:name="_Toc29768261"/>
      <w:bookmarkStart w:id="5911" w:name="_Toc36044703"/>
      <w:bookmarkStart w:id="5912" w:name="_Toc37230608"/>
      <w:bookmarkStart w:id="5913" w:name="_Toc45907751"/>
      <w:bookmarkStart w:id="5914" w:name="_Toc53181856"/>
      <w:bookmarkStart w:id="5915" w:name="_Toc61117586"/>
      <w:bookmarkStart w:id="5916" w:name="_Toc67076675"/>
      <w:bookmarkStart w:id="5917" w:name="_Toc67077213"/>
      <w:bookmarkStart w:id="5918" w:name="_Toc74753095"/>
      <w:bookmarkStart w:id="5919" w:name="_Toc74753634"/>
      <w:bookmarkStart w:id="5920" w:name="_Toc74754172"/>
      <w:bookmarkStart w:id="5921" w:name="_Toc76507495"/>
      <w:bookmarkStart w:id="5922" w:name="_Toc83111646"/>
      <w:r w:rsidRPr="00090C64">
        <w:rPr>
          <w:lang w:eastAsia="sv-SE"/>
        </w:rPr>
        <w:t>7.6.2</w:t>
      </w:r>
      <w:r w:rsidRPr="00090C64">
        <w:rPr>
          <w:lang w:eastAsia="zh-CN"/>
        </w:rPr>
        <w:t>.</w:t>
      </w:r>
      <w:r w:rsidRPr="00090C64">
        <w:rPr>
          <w:lang w:eastAsia="sv-SE"/>
        </w:rPr>
        <w:t>5</w:t>
      </w:r>
      <w:r w:rsidRPr="00090C64">
        <w:rPr>
          <w:lang w:eastAsia="sv-SE"/>
        </w:rPr>
        <w:tab/>
        <w:t>Test Requirement</w:t>
      </w:r>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p>
    <w:p w14:paraId="28CC8DF7" w14:textId="77777777" w:rsidR="00D57C09" w:rsidRPr="00090C64" w:rsidRDefault="00D57C09" w:rsidP="00D57C09">
      <w:pPr>
        <w:pStyle w:val="Heading5"/>
        <w:rPr>
          <w:lang w:eastAsia="sv-SE"/>
        </w:rPr>
      </w:pPr>
      <w:bookmarkStart w:id="5923" w:name="_Toc21125272"/>
      <w:bookmarkStart w:id="5924" w:name="_Toc29768262"/>
      <w:bookmarkStart w:id="5925" w:name="_Toc36044704"/>
      <w:bookmarkStart w:id="5926" w:name="_Toc37230609"/>
      <w:bookmarkStart w:id="5927" w:name="_Toc45907752"/>
      <w:bookmarkStart w:id="5928" w:name="_Toc53181857"/>
      <w:bookmarkStart w:id="5929" w:name="_Toc61117587"/>
      <w:bookmarkStart w:id="5930" w:name="_Toc67076676"/>
      <w:bookmarkStart w:id="5931" w:name="_Toc67077214"/>
      <w:bookmarkStart w:id="5932" w:name="_Toc74753096"/>
      <w:bookmarkStart w:id="5933" w:name="_Toc74753635"/>
      <w:bookmarkStart w:id="5934" w:name="_Toc74754173"/>
      <w:bookmarkStart w:id="5935" w:name="_Toc76507496"/>
      <w:bookmarkStart w:id="5936" w:name="_Toc83111647"/>
      <w:r w:rsidRPr="00090C64">
        <w:rPr>
          <w:lang w:eastAsia="sv-SE"/>
        </w:rPr>
        <w:t>7.6.2.5.1</w:t>
      </w:r>
      <w:r w:rsidRPr="00090C64">
        <w:rPr>
          <w:lang w:eastAsia="sv-SE"/>
        </w:rPr>
        <w:tab/>
        <w:t>MSR operation</w:t>
      </w:r>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p>
    <w:p w14:paraId="4A6F0316" w14:textId="77777777" w:rsidR="00D57C09" w:rsidRPr="00090C64" w:rsidRDefault="00D57C09" w:rsidP="00D57C09">
      <w:r w:rsidRPr="00090C64">
        <w:t>The OTA interfering signal RMS field-strength shall be set to 0.36 V/m at the base station RIB per polarization.</w:t>
      </w:r>
    </w:p>
    <w:p w14:paraId="1FD65257" w14:textId="77777777" w:rsidR="00D57C09" w:rsidRPr="00090C64" w:rsidRDefault="00D57C09" w:rsidP="003B05A7">
      <w:pPr>
        <w:pStyle w:val="NO"/>
      </w:pPr>
      <w:r w:rsidRPr="00090C64">
        <w:t>NOTE:</w:t>
      </w:r>
      <w:r w:rsidRPr="00090C64">
        <w:tab/>
        <w:t xml:space="preserve">The RMS field-strength level in V/m is related to the interferer EIRP level at a distance described as </w:t>
      </w:r>
      <w:r w:rsidR="00FC11EC" w:rsidRPr="003B05A7">
        <w:rPr>
          <w:noProof/>
        </w:rPr>
        <w:drawing>
          <wp:inline distT="0" distB="0" distL="0" distR="0" wp14:anchorId="775E561A" wp14:editId="791A24D8">
            <wp:extent cx="942975" cy="438150"/>
            <wp:effectExtent l="0" t="0" r="0" b="0"/>
            <wp:docPr id="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42975" cy="438150"/>
                    </a:xfrm>
                    <a:prstGeom prst="rect">
                      <a:avLst/>
                    </a:prstGeom>
                    <a:noFill/>
                    <a:ln>
                      <a:noFill/>
                    </a:ln>
                  </pic:spPr>
                </pic:pic>
              </a:graphicData>
            </a:graphic>
          </wp:inline>
        </w:drawing>
      </w:r>
      <w:r w:rsidRPr="00090C64">
        <w:t>, where EIRP is in W and r is in m; for example, 0.36 V/m is equivalent to 36 dBm at fixed distance of 30 m.</w:t>
      </w:r>
    </w:p>
    <w:p w14:paraId="7C2183EE" w14:textId="77777777" w:rsidR="00D57C09" w:rsidRPr="00090C64" w:rsidRDefault="00D57C09" w:rsidP="00D57C09">
      <w:r w:rsidRPr="00090C64">
        <w:t xml:space="preserve">For </w:t>
      </w:r>
      <w:r w:rsidRPr="00090C64">
        <w:rPr>
          <w:rFonts w:cs="v5.0.0"/>
        </w:rPr>
        <w:t>a wanted and an interfering signal specified at the RIB using the parameters in table 7.6.2.5.1-1</w:t>
      </w:r>
      <w:r w:rsidRPr="00090C64">
        <w:t>, the following requirements shall be met:</w:t>
      </w:r>
    </w:p>
    <w:p w14:paraId="2CCF47BC" w14:textId="0B4F70E4" w:rsidR="00D57C09" w:rsidRPr="00090C64" w:rsidRDefault="00D57C09" w:rsidP="004E35B1">
      <w:pPr>
        <w:pStyle w:val="B10"/>
      </w:pPr>
      <w:r w:rsidRPr="00090C64">
        <w:t>-</w:t>
      </w:r>
      <w:r w:rsidRPr="00090C64">
        <w:tab/>
        <w:t>For any E-UTRA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26FFBDF5" w14:textId="71825EAB"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C271E7F" w14:textId="4B54BAE4" w:rsidR="00D57C09" w:rsidRPr="00090C64" w:rsidRDefault="00D57C09" w:rsidP="004E35B1">
      <w:pPr>
        <w:pStyle w:val="B10"/>
      </w:pPr>
      <w:r w:rsidRPr="00090C64">
        <w:t>-</w:t>
      </w:r>
      <w:r w:rsidRPr="00090C64">
        <w:tab/>
        <w:t>For any NR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43C9B458" w14:textId="77777777" w:rsidR="00D57C09" w:rsidRPr="00090C64" w:rsidRDefault="00D57C09" w:rsidP="00D57C09">
      <w:r w:rsidRPr="00090C64">
        <w:t xml:space="preserve">For </w:t>
      </w:r>
      <w:r w:rsidRPr="00090C64">
        <w:rPr>
          <w:i/>
        </w:rPr>
        <w:t>multi-band RIB</w:t>
      </w:r>
      <w:r w:rsidRPr="00090C64">
        <w:t xml:space="preserve">, the requirement applies for each supported operating band. The in-band blocking frequency ranges of all supported operating bands according to table </w:t>
      </w:r>
      <w:bookmarkStart w:id="5937" w:name="_Hlk513216519"/>
      <w:r w:rsidRPr="00090C64">
        <w:t xml:space="preserve">7.6.2.5.1-1 </w:t>
      </w:r>
      <w:bookmarkEnd w:id="5937"/>
      <w:r w:rsidRPr="00090C64">
        <w:t>shall be excluded from the requirement.</w:t>
      </w:r>
    </w:p>
    <w:p w14:paraId="2C187561" w14:textId="573FB651" w:rsidR="00D57C09" w:rsidRPr="00090C64" w:rsidRDefault="00D57C09" w:rsidP="00D57C09">
      <w:r w:rsidRPr="00090C64">
        <w:rPr>
          <w:rFonts w:cs="v3.8.0"/>
        </w:rPr>
        <w:t xml:space="preserve">The OTA </w:t>
      </w:r>
      <w:r w:rsidRPr="00090C64">
        <w:t xml:space="preserve">blocking requirement </w:t>
      </w:r>
      <w:r w:rsidRPr="00090C64">
        <w:rPr>
          <w:rFonts w:cs="v3.8.0"/>
        </w:rPr>
        <w:t>applies</w:t>
      </w:r>
      <w:r w:rsidRPr="00090C64">
        <w:t xml:space="preserve"> from 30 MHz to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t xml:space="preserve"> and from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up to 12750 MHz</w:t>
      </w:r>
      <w:r w:rsidRPr="00090C64">
        <w:rPr>
          <w:rFonts w:cs="v3.8.0"/>
        </w:rPr>
        <w:t>,</w:t>
      </w:r>
      <w:r w:rsidRPr="00090C64">
        <w:t xml:space="preserve"> including the downlink frequency range of the FDD </w:t>
      </w:r>
      <w:r w:rsidRPr="00090C64">
        <w:rPr>
          <w:i/>
        </w:rPr>
        <w:t>operating band</w:t>
      </w:r>
      <w:r w:rsidRPr="00090C64">
        <w:t xml:space="preserve"> for BS supporting </w:t>
      </w:r>
      <w:r w:rsidRPr="00090C64">
        <w:rPr>
          <w:rFonts w:cs="v3.8.0"/>
        </w:rPr>
        <w:t>FDD</w:t>
      </w:r>
      <w:r w:rsidRPr="00090C64">
        <w:t>. Δf</w:t>
      </w:r>
      <w:r w:rsidRPr="00090C64">
        <w:rPr>
          <w:vertAlign w:val="subscript"/>
        </w:rPr>
        <w:t xml:space="preserve">OOB </w:t>
      </w:r>
      <w:r w:rsidRPr="00090C64">
        <w:t xml:space="preserve">is defined in </w:t>
      </w:r>
      <w:r w:rsidR="00554118" w:rsidRPr="00090C64">
        <w:t>clause 7</w:t>
      </w:r>
      <w:r w:rsidRPr="00090C64">
        <w:t>.5.1.</w:t>
      </w:r>
    </w:p>
    <w:p w14:paraId="415BC2CF" w14:textId="77777777" w:rsidR="00D57C09" w:rsidRPr="00C330E2" w:rsidRDefault="00D57C09" w:rsidP="00D57C09">
      <w:pPr>
        <w:pStyle w:val="TH"/>
      </w:pPr>
      <w:r w:rsidRPr="00C330E2">
        <w:rPr>
          <w:rFonts w:eastAsia="Osaka"/>
        </w:rPr>
        <w:t xml:space="preserve">Table 7.6.2.5.1-1: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D57C09" w:rsidRPr="00090C64" w14:paraId="30CF99D3"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84D5E5B" w14:textId="77777777" w:rsidR="00D57C09" w:rsidRPr="00090C64" w:rsidRDefault="00D57C09" w:rsidP="004F0B4B">
            <w:pPr>
              <w:pStyle w:val="TAH"/>
            </w:pPr>
            <w:r w:rsidRPr="00090C64">
              <w:t>Wanted signal mean power</w:t>
            </w:r>
          </w:p>
          <w:p w14:paraId="4B29BD1F" w14:textId="77777777" w:rsidR="00D57C09" w:rsidRPr="00090C64" w:rsidRDefault="00D57C09" w:rsidP="004F0B4B">
            <w:pPr>
              <w:pStyle w:val="TAH"/>
            </w:pPr>
            <w:r w:rsidRPr="00090C64">
              <w:t>(dBm)</w:t>
            </w:r>
          </w:p>
        </w:tc>
        <w:tc>
          <w:tcPr>
            <w:tcW w:w="3772" w:type="dxa"/>
            <w:tcBorders>
              <w:top w:val="single" w:sz="4" w:space="0" w:color="auto"/>
              <w:left w:val="single" w:sz="4" w:space="0" w:color="auto"/>
              <w:bottom w:val="single" w:sz="4" w:space="0" w:color="auto"/>
              <w:right w:val="single" w:sz="4" w:space="0" w:color="auto"/>
            </w:tcBorders>
            <w:hideMark/>
          </w:tcPr>
          <w:p w14:paraId="1B49360A" w14:textId="77777777" w:rsidR="00D57C09" w:rsidRPr="00090C64" w:rsidRDefault="00D57C09" w:rsidP="004F0B4B">
            <w:pPr>
              <w:pStyle w:val="TAH"/>
            </w:pPr>
            <w:r w:rsidRPr="00090C64">
              <w:t>Interfering signal RMS field-strength</w:t>
            </w:r>
          </w:p>
          <w:p w14:paraId="62AAE710" w14:textId="77777777" w:rsidR="00D57C09" w:rsidRPr="00090C64" w:rsidRDefault="00D57C09" w:rsidP="004F0B4B">
            <w:pPr>
              <w:pStyle w:val="TAH"/>
            </w:pPr>
            <w:r w:rsidRPr="00090C64">
              <w:t>(V/m)</w:t>
            </w:r>
          </w:p>
        </w:tc>
        <w:tc>
          <w:tcPr>
            <w:tcW w:w="2874" w:type="dxa"/>
            <w:tcBorders>
              <w:top w:val="single" w:sz="4" w:space="0" w:color="auto"/>
              <w:left w:val="single" w:sz="4" w:space="0" w:color="auto"/>
              <w:bottom w:val="single" w:sz="4" w:space="0" w:color="auto"/>
              <w:right w:val="single" w:sz="4" w:space="0" w:color="auto"/>
            </w:tcBorders>
            <w:hideMark/>
          </w:tcPr>
          <w:p w14:paraId="516F2AF3" w14:textId="77777777" w:rsidR="00D57C09" w:rsidRPr="00090C64" w:rsidRDefault="00D57C09" w:rsidP="004F0B4B">
            <w:pPr>
              <w:pStyle w:val="TAH"/>
            </w:pPr>
            <w:r w:rsidRPr="00090C64">
              <w:t>Type of interfering signal</w:t>
            </w:r>
          </w:p>
        </w:tc>
      </w:tr>
      <w:tr w:rsidR="00D57C09" w:rsidRPr="00090C64" w14:paraId="1B6BE32D"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274CFC8F" w14:textId="77777777" w:rsidR="00D57C09" w:rsidRPr="00090C64" w:rsidRDefault="00D57C09" w:rsidP="004F0B4B">
            <w:pPr>
              <w:pStyle w:val="TAC"/>
            </w:pPr>
            <w:r w:rsidRPr="00090C64">
              <w:t>EIS</w:t>
            </w:r>
            <w:r w:rsidRPr="00090C64">
              <w:rPr>
                <w:vertAlign w:val="subscript"/>
              </w:rPr>
              <w:t>minSENS</w:t>
            </w:r>
            <w:r w:rsidRPr="00090C64">
              <w:t xml:space="preserve"> + 6 dB</w:t>
            </w:r>
          </w:p>
          <w:p w14:paraId="4F81C9AC" w14:textId="77777777" w:rsidR="00D57C09" w:rsidRPr="00090C64" w:rsidRDefault="00D57C09" w:rsidP="004F0B4B">
            <w:pPr>
              <w:pStyle w:val="TAC"/>
            </w:pPr>
            <w:r w:rsidRPr="00090C6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122AF84" w14:textId="77777777" w:rsidR="00D57C09" w:rsidRPr="00090C64" w:rsidRDefault="00D57C09" w:rsidP="004F0B4B">
            <w:pPr>
              <w:pStyle w:val="TAC"/>
            </w:pPr>
            <w:r w:rsidRPr="00090C64">
              <w:t>0.36 V/m</w:t>
            </w:r>
          </w:p>
        </w:tc>
        <w:tc>
          <w:tcPr>
            <w:tcW w:w="2874" w:type="dxa"/>
            <w:tcBorders>
              <w:top w:val="single" w:sz="4" w:space="0" w:color="auto"/>
              <w:left w:val="single" w:sz="4" w:space="0" w:color="auto"/>
              <w:bottom w:val="single" w:sz="4" w:space="0" w:color="auto"/>
              <w:right w:val="single" w:sz="4" w:space="0" w:color="auto"/>
            </w:tcBorders>
            <w:hideMark/>
          </w:tcPr>
          <w:p w14:paraId="6AB4213C" w14:textId="77777777" w:rsidR="00D57C09" w:rsidRPr="00090C64" w:rsidRDefault="00D57C09" w:rsidP="004F0B4B">
            <w:pPr>
              <w:pStyle w:val="TAC"/>
            </w:pPr>
            <w:r w:rsidRPr="00090C64">
              <w:t>CW carrier</w:t>
            </w:r>
          </w:p>
        </w:tc>
      </w:tr>
      <w:tr w:rsidR="00D57C09" w:rsidRPr="00090C64" w14:paraId="03958220" w14:textId="77777777" w:rsidTr="00554118">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14F6E9CD" w14:textId="55136341" w:rsidR="00D57C09" w:rsidRPr="00090C64" w:rsidRDefault="00D57C09" w:rsidP="004F0B4B">
            <w:pPr>
              <w:pStyle w:val="TAN"/>
              <w:rPr>
                <w:rFonts w:cs="Arial"/>
              </w:rPr>
            </w:pPr>
            <w:r w:rsidRPr="00090C64">
              <w:rPr>
                <w:rFonts w:cs="Arial"/>
              </w:rPr>
              <w:t>NOTE 1:</w:t>
            </w:r>
            <w:r w:rsidRPr="00090C64">
              <w:rPr>
                <w:rFonts w:cs="Arial"/>
              </w:rPr>
              <w:tab/>
              <w:t>EIS</w:t>
            </w:r>
            <w:r w:rsidRPr="00090C64">
              <w:rPr>
                <w:rFonts w:cs="Arial"/>
                <w:vertAlign w:val="subscript"/>
              </w:rPr>
              <w:t>minSENS</w:t>
            </w:r>
            <w:r w:rsidRPr="00090C64">
              <w:rPr>
                <w:rFonts w:cs="Arial"/>
              </w:rPr>
              <w:t xml:space="preserve"> depends on the RAT, the BS class and the </w:t>
            </w:r>
            <w:r w:rsidRPr="00090C64">
              <w:rPr>
                <w:rFonts w:cs="Arial"/>
                <w:i/>
              </w:rPr>
              <w:t>channel bandwidth</w:t>
            </w:r>
            <w:r w:rsidRPr="00090C64">
              <w:rPr>
                <w:rFonts w:cs="Arial"/>
                <w:lang w:eastAsia="zh-CN"/>
              </w:rPr>
              <w:t xml:space="preserve">, see </w:t>
            </w:r>
            <w:r w:rsidR="00554118" w:rsidRPr="00090C64">
              <w:rPr>
                <w:rFonts w:cs="Arial"/>
                <w:lang w:eastAsia="zh-CN"/>
              </w:rPr>
              <w:t>TS 3</w:t>
            </w:r>
            <w:r w:rsidRPr="00090C64">
              <w:rPr>
                <w:rFonts w:cs="Arial"/>
                <w:lang w:eastAsia="zh-CN"/>
              </w:rPr>
              <w:t>7.105</w:t>
            </w:r>
            <w:r w:rsidR="00554118" w:rsidRPr="00090C64">
              <w:rPr>
                <w:rFonts w:cs="Arial"/>
                <w:lang w:eastAsia="zh-CN"/>
              </w:rPr>
              <w:t> [</w:t>
            </w:r>
            <w:r w:rsidRPr="00090C64">
              <w:rPr>
                <w:rFonts w:cs="Arial"/>
                <w:lang w:eastAsia="zh-CN"/>
              </w:rPr>
              <w:t xml:space="preserve">6] </w:t>
            </w:r>
            <w:r w:rsidR="00677DA3" w:rsidRPr="00090C64">
              <w:rPr>
                <w:rFonts w:cs="Arial"/>
              </w:rPr>
              <w:t>clause</w:t>
            </w:r>
            <w:r w:rsidRPr="00090C64">
              <w:rPr>
                <w:rFonts w:eastAsia="MS Mincho" w:cs="Arial"/>
              </w:rPr>
              <w:t> </w:t>
            </w:r>
            <w:r w:rsidRPr="00090C64">
              <w:rPr>
                <w:rFonts w:cs="Arial"/>
              </w:rPr>
              <w:t>10.2.</w:t>
            </w:r>
          </w:p>
          <w:p w14:paraId="5F7416A4" w14:textId="77777777" w:rsidR="00D57C09" w:rsidRPr="00090C64" w:rsidRDefault="00D57C09" w:rsidP="004F0B4B">
            <w:pPr>
              <w:pStyle w:val="TAN"/>
              <w:rPr>
                <w:rFonts w:cs="Arial"/>
              </w:rPr>
            </w:pPr>
            <w:r w:rsidRPr="00090C64">
              <w:rPr>
                <w:rFonts w:cs="Arial"/>
              </w:rPr>
              <w:t>NOTE 2:</w:t>
            </w:r>
            <w:r w:rsidRPr="00090C64">
              <w:rPr>
                <w:rFonts w:cs="Arial"/>
              </w:rPr>
              <w:tab/>
              <w:t>Void</w:t>
            </w:r>
          </w:p>
        </w:tc>
      </w:tr>
    </w:tbl>
    <w:p w14:paraId="19ADB25C" w14:textId="77777777" w:rsidR="00D57C09" w:rsidRPr="00090C64" w:rsidRDefault="00D57C09" w:rsidP="00D57C09">
      <w:pPr>
        <w:rPr>
          <w:lang w:eastAsia="sv-SE"/>
        </w:rPr>
      </w:pPr>
    </w:p>
    <w:p w14:paraId="37A037C2" w14:textId="77777777" w:rsidR="00D57C09" w:rsidRPr="00090C64" w:rsidRDefault="00D57C09" w:rsidP="005D2715">
      <w:pPr>
        <w:pStyle w:val="Heading5"/>
        <w:rPr>
          <w:lang w:eastAsia="sv-SE"/>
        </w:rPr>
      </w:pPr>
      <w:bookmarkStart w:id="5938" w:name="_Toc61117588"/>
      <w:bookmarkStart w:id="5939" w:name="_Toc67076677"/>
      <w:bookmarkStart w:id="5940" w:name="_Toc67077215"/>
      <w:bookmarkStart w:id="5941" w:name="_Toc74753097"/>
      <w:bookmarkStart w:id="5942" w:name="_Toc74753636"/>
      <w:bookmarkStart w:id="5943" w:name="_Toc74754174"/>
      <w:bookmarkStart w:id="5944" w:name="_Toc76507497"/>
      <w:bookmarkStart w:id="5945" w:name="_Toc83111648"/>
      <w:r w:rsidRPr="00090C64">
        <w:rPr>
          <w:lang w:eastAsia="sv-SE"/>
        </w:rPr>
        <w:t>7.6.2.5.2</w:t>
      </w:r>
      <w:r w:rsidRPr="00090C64">
        <w:rPr>
          <w:lang w:eastAsia="sv-SE"/>
        </w:rPr>
        <w:tab/>
        <w:t>Single RAT UTRA FDD operation</w:t>
      </w:r>
      <w:bookmarkEnd w:id="5938"/>
      <w:bookmarkEnd w:id="5939"/>
      <w:bookmarkEnd w:id="5940"/>
      <w:bookmarkEnd w:id="5941"/>
      <w:bookmarkEnd w:id="5942"/>
      <w:bookmarkEnd w:id="5943"/>
      <w:bookmarkEnd w:id="5944"/>
      <w:bookmarkEnd w:id="5945"/>
    </w:p>
    <w:p w14:paraId="1887DA22" w14:textId="398598B5" w:rsidR="00D57C09" w:rsidRPr="00090C64" w:rsidRDefault="00D57C09" w:rsidP="00D57C09">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UTRA operation.</w:t>
      </w:r>
    </w:p>
    <w:p w14:paraId="2EC7F6DC" w14:textId="77777777" w:rsidR="00D57C09" w:rsidRPr="00090C64" w:rsidRDefault="00D57C09" w:rsidP="00D57C09">
      <w:r w:rsidRPr="00090C64">
        <w:t>The minimum requirement for in-band blocking and narrowband blocking UTRA operation is defined below:</w:t>
      </w:r>
    </w:p>
    <w:p w14:paraId="48562BB7"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2CD7E47F" w14:textId="3CA46506"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7165ADE1" w14:textId="1EAA238A" w:rsidR="00D57C09" w:rsidRPr="00090C64" w:rsidRDefault="00D57C09" w:rsidP="00D57C09">
      <w:r w:rsidRPr="00090C64">
        <w:t xml:space="preserve">For a </w:t>
      </w:r>
      <w:r w:rsidRPr="00090C64">
        <w:rPr>
          <w:i/>
        </w:rPr>
        <w:t>RIB</w:t>
      </w:r>
      <w:r w:rsidRPr="00090C64">
        <w:t xml:space="preserve"> supporting operation in </w:t>
      </w:r>
      <w:r w:rsidRPr="00090C64">
        <w:rPr>
          <w:i/>
        </w:rPr>
        <w:t>non-contiguous spectrum</w:t>
      </w:r>
      <w:r w:rsidRPr="00090C64">
        <w:rPr>
          <w:lang w:eastAsia="zh-CN"/>
        </w:rPr>
        <w:t xml:space="preserve"> </w:t>
      </w:r>
      <w:r w:rsidRPr="00090C64">
        <w:t xml:space="preserve">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w:t>
      </w:r>
      <w:r w:rsidRPr="00090C64">
        <w:rPr>
          <w:rFonts w:cs="Arial"/>
        </w:rPr>
        <w:t>-</w:t>
      </w:r>
      <w:r w:rsidRPr="00090C64">
        <w:t>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64CC9775" w14:textId="70AB8007" w:rsidR="00D57C09" w:rsidRPr="00090C64" w:rsidRDefault="00D57C09" w:rsidP="00D57C09">
      <w:r w:rsidRPr="00090C64">
        <w:t xml:space="preserve">For </w:t>
      </w:r>
      <w:r w:rsidRPr="00090C64">
        <w:rPr>
          <w:i/>
        </w:rPr>
        <w:t>multi-band RIBs</w:t>
      </w:r>
      <w:r w:rsidRPr="00090C64">
        <w:t xml:space="preserve"> the requirement in the in-band blocking frequency range applies for each supported operating band. The requirement applies in addition inside any </w:t>
      </w:r>
      <w:r w:rsidRPr="00090C64">
        <w:rPr>
          <w:i/>
        </w:rPr>
        <w:t>Inter RF Bandwidth gap</w:t>
      </w:r>
      <w:r w:rsidRPr="00090C64">
        <w:t xml:space="preserve">, in case </w:t>
      </w:r>
      <w:r w:rsidRPr="00090C64">
        <w:rPr>
          <w:i/>
        </w:rPr>
        <w:t>Inter RF Bandwidth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17DB5420" w14:textId="4F07AEDB" w:rsidR="00D57C09" w:rsidRPr="00090C64" w:rsidRDefault="00D57C09" w:rsidP="00D57C09">
      <w:r w:rsidRPr="00090C64">
        <w:t xml:space="preserve">For </w:t>
      </w:r>
      <w:r w:rsidRPr="00090C64">
        <w:rPr>
          <w:i/>
        </w:rPr>
        <w:t>multi-band RIBs</w:t>
      </w:r>
      <w:r w:rsidRPr="00090C64">
        <w:t xml:space="preserve"> the narrowband blocking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54370353" w14:textId="77777777" w:rsidR="00D57C09" w:rsidRPr="00090C64" w:rsidRDefault="00D57C09" w:rsidP="00D57C09">
      <w:r w:rsidRPr="00090C64">
        <w:t xml:space="preserve">For the wanted and interfering signal at the </w:t>
      </w:r>
      <w:r w:rsidRPr="00090C64">
        <w:rPr>
          <w:i/>
        </w:rPr>
        <w:t>RIB</w:t>
      </w:r>
      <w:r w:rsidRPr="00090C64">
        <w:t>, using the parameters in tables 7.6.2.5.2-1 and 7.6.2.5.2-2, the following requirements shall be met:</w:t>
      </w:r>
    </w:p>
    <w:p w14:paraId="5D876DBA" w14:textId="064BC75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2F896BF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45FF8BB7" w14:textId="77777777" w:rsidR="00D57C09" w:rsidRPr="00C330E2" w:rsidRDefault="00D57C09" w:rsidP="00D57C09">
      <w:pPr>
        <w:pStyle w:val="TH"/>
      </w:pPr>
      <w:r w:rsidRPr="00C330E2">
        <w:t xml:space="preserve">Table </w:t>
      </w:r>
      <w:r w:rsidRPr="00C330E2">
        <w:rPr>
          <w:rFonts w:eastAsia="MS Mincho"/>
        </w:rPr>
        <w:t>7.6.2.5.2-1</w:t>
      </w:r>
      <w:r w:rsidRPr="00C330E2">
        <w:t>: 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254FFE01" w14:textId="77777777" w:rsidTr="00554118">
        <w:trPr>
          <w:cantSplit/>
          <w:tblHeader/>
          <w:jc w:val="center"/>
        </w:trPr>
        <w:tc>
          <w:tcPr>
            <w:tcW w:w="1796" w:type="dxa"/>
            <w:tcBorders>
              <w:bottom w:val="single" w:sz="4" w:space="0" w:color="auto"/>
            </w:tcBorders>
            <w:shd w:val="clear" w:color="auto" w:fill="auto"/>
          </w:tcPr>
          <w:p w14:paraId="779FD307" w14:textId="77777777" w:rsidR="00D57C09" w:rsidRPr="00090C64" w:rsidRDefault="00D57C09" w:rsidP="00554118">
            <w:pPr>
              <w:pStyle w:val="TAH"/>
            </w:pPr>
            <w:r w:rsidRPr="00090C64">
              <w:t>Base Station Type</w:t>
            </w:r>
          </w:p>
        </w:tc>
        <w:tc>
          <w:tcPr>
            <w:tcW w:w="1775" w:type="dxa"/>
            <w:shd w:val="clear" w:color="auto" w:fill="auto"/>
          </w:tcPr>
          <w:p w14:paraId="496FB4CB" w14:textId="7ECC8C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D77B652" w14:textId="257170B4"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49A5B2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0A8C30F" w14:textId="77777777" w:rsidR="00D57C09" w:rsidRPr="00090C64" w:rsidRDefault="00D57C09" w:rsidP="00554118">
            <w:pPr>
              <w:pStyle w:val="TAH"/>
            </w:pPr>
            <w:r w:rsidRPr="00090C64">
              <w:rPr>
                <w:rFonts w:cs="Arial"/>
              </w:rPr>
              <w:t>Type of Interfering Signal</w:t>
            </w:r>
          </w:p>
        </w:tc>
      </w:tr>
      <w:tr w:rsidR="00554118" w:rsidRPr="00090C64" w14:paraId="0E24FBBE" w14:textId="77777777" w:rsidTr="00554118">
        <w:trPr>
          <w:cantSplit/>
          <w:jc w:val="center"/>
        </w:trPr>
        <w:tc>
          <w:tcPr>
            <w:tcW w:w="1796" w:type="dxa"/>
            <w:tcBorders>
              <w:bottom w:val="nil"/>
            </w:tcBorders>
            <w:shd w:val="clear" w:color="auto" w:fill="auto"/>
          </w:tcPr>
          <w:p w14:paraId="08D020E4" w14:textId="77777777" w:rsidR="00554118" w:rsidRPr="00090C64" w:rsidRDefault="00554118" w:rsidP="00554118">
            <w:pPr>
              <w:pStyle w:val="TAC"/>
            </w:pPr>
            <w:r w:rsidRPr="00090C64">
              <w:t>Wide Area BS</w:t>
            </w:r>
          </w:p>
        </w:tc>
        <w:tc>
          <w:tcPr>
            <w:tcW w:w="1775" w:type="dxa"/>
            <w:shd w:val="clear" w:color="auto" w:fill="auto"/>
          </w:tcPr>
          <w:p w14:paraId="338A8AF8" w14:textId="38804D5C" w:rsidR="00554118" w:rsidRPr="00090C64" w:rsidRDefault="00554118" w:rsidP="00554118">
            <w:pPr>
              <w:pStyle w:val="TAC"/>
              <w:rPr>
                <w:vertAlign w:val="subscript"/>
              </w:rPr>
            </w:pPr>
            <w:r w:rsidRPr="00090C64">
              <w:t>-40 – Δ</w:t>
            </w:r>
            <w:r w:rsidRPr="00090C64">
              <w:rPr>
                <w:vertAlign w:val="subscript"/>
              </w:rPr>
              <w:t xml:space="preserve">OTAREFSENS </w:t>
            </w:r>
          </w:p>
        </w:tc>
        <w:tc>
          <w:tcPr>
            <w:tcW w:w="1815" w:type="dxa"/>
            <w:shd w:val="clear" w:color="auto" w:fill="auto"/>
          </w:tcPr>
          <w:p w14:paraId="6502122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1B7F35A4" w14:textId="3C333C84" w:rsidR="00554118" w:rsidRPr="00090C64" w:rsidRDefault="00554118" w:rsidP="00554118">
            <w:pPr>
              <w:pStyle w:val="TAC"/>
            </w:pPr>
          </w:p>
        </w:tc>
        <w:tc>
          <w:tcPr>
            <w:tcW w:w="1777" w:type="dxa"/>
            <w:tcBorders>
              <w:bottom w:val="nil"/>
            </w:tcBorders>
            <w:shd w:val="clear" w:color="auto" w:fill="auto"/>
          </w:tcPr>
          <w:p w14:paraId="7A399563" w14:textId="700CF581" w:rsidR="00554118" w:rsidRPr="00090C64" w:rsidRDefault="00554118" w:rsidP="00554118">
            <w:pPr>
              <w:pStyle w:val="TAC"/>
            </w:pPr>
          </w:p>
        </w:tc>
      </w:tr>
      <w:tr w:rsidR="00554118" w:rsidRPr="00090C64" w14:paraId="178AE4DF" w14:textId="77777777" w:rsidTr="00554118">
        <w:trPr>
          <w:cantSplit/>
          <w:jc w:val="center"/>
        </w:trPr>
        <w:tc>
          <w:tcPr>
            <w:tcW w:w="1796" w:type="dxa"/>
            <w:tcBorders>
              <w:top w:val="nil"/>
              <w:bottom w:val="single" w:sz="4" w:space="0" w:color="auto"/>
            </w:tcBorders>
            <w:shd w:val="clear" w:color="auto" w:fill="auto"/>
          </w:tcPr>
          <w:p w14:paraId="3BDA5668" w14:textId="77777777" w:rsidR="00554118" w:rsidRPr="00090C64" w:rsidRDefault="00554118" w:rsidP="00554118">
            <w:pPr>
              <w:pStyle w:val="TAC"/>
            </w:pPr>
          </w:p>
        </w:tc>
        <w:tc>
          <w:tcPr>
            <w:tcW w:w="1775" w:type="dxa"/>
            <w:shd w:val="clear" w:color="auto" w:fill="auto"/>
          </w:tcPr>
          <w:p w14:paraId="423197F7" w14:textId="77777777" w:rsidR="00554118" w:rsidRPr="00090C64" w:rsidRDefault="00554118" w:rsidP="00554118">
            <w:pPr>
              <w:pStyle w:val="TAC"/>
            </w:pPr>
            <w:r w:rsidRPr="00090C64">
              <w:t>-40 – Δ</w:t>
            </w:r>
            <w:r w:rsidRPr="00090C64">
              <w:rPr>
                <w:vertAlign w:val="subscript"/>
              </w:rPr>
              <w:t>minSENS</w:t>
            </w:r>
          </w:p>
        </w:tc>
        <w:tc>
          <w:tcPr>
            <w:tcW w:w="1815" w:type="dxa"/>
            <w:shd w:val="clear" w:color="auto" w:fill="auto"/>
          </w:tcPr>
          <w:p w14:paraId="039FC3D0"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2327B750" w14:textId="77777777" w:rsidR="00554118" w:rsidRPr="00090C64" w:rsidRDefault="00554118" w:rsidP="00554118">
            <w:pPr>
              <w:pStyle w:val="TAC"/>
            </w:pPr>
          </w:p>
        </w:tc>
        <w:tc>
          <w:tcPr>
            <w:tcW w:w="1777" w:type="dxa"/>
            <w:tcBorders>
              <w:top w:val="nil"/>
              <w:bottom w:val="nil"/>
            </w:tcBorders>
            <w:shd w:val="clear" w:color="auto" w:fill="auto"/>
          </w:tcPr>
          <w:p w14:paraId="45B04D1B" w14:textId="77777777" w:rsidR="00554118" w:rsidRPr="00090C64" w:rsidRDefault="00554118" w:rsidP="00554118">
            <w:pPr>
              <w:pStyle w:val="TAC"/>
            </w:pPr>
          </w:p>
        </w:tc>
      </w:tr>
      <w:tr w:rsidR="00554118" w:rsidRPr="00090C64" w14:paraId="17885D2B" w14:textId="77777777" w:rsidTr="00554118">
        <w:trPr>
          <w:cantSplit/>
          <w:jc w:val="center"/>
        </w:trPr>
        <w:tc>
          <w:tcPr>
            <w:tcW w:w="1796" w:type="dxa"/>
            <w:tcBorders>
              <w:bottom w:val="nil"/>
            </w:tcBorders>
            <w:shd w:val="clear" w:color="auto" w:fill="auto"/>
          </w:tcPr>
          <w:p w14:paraId="467AED3E" w14:textId="77777777" w:rsidR="00554118" w:rsidRPr="00090C64" w:rsidRDefault="00554118" w:rsidP="00554118">
            <w:pPr>
              <w:pStyle w:val="TAC"/>
            </w:pPr>
            <w:r w:rsidRPr="00090C64">
              <w:t>Medium Range BS</w:t>
            </w:r>
          </w:p>
        </w:tc>
        <w:tc>
          <w:tcPr>
            <w:tcW w:w="1775" w:type="dxa"/>
            <w:shd w:val="clear" w:color="auto" w:fill="auto"/>
          </w:tcPr>
          <w:p w14:paraId="74EC4022"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266545AD"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62EB1ED" w14:textId="77E25C40" w:rsidR="00554118" w:rsidRPr="00090C64" w:rsidRDefault="00554118" w:rsidP="00554118">
            <w:pPr>
              <w:pStyle w:val="TAC"/>
            </w:pPr>
            <w:r w:rsidRPr="00090C64">
              <w:t>±1</w:t>
            </w:r>
            <w:r w:rsidR="00A901DE" w:rsidRPr="00090C64">
              <w:t>0</w:t>
            </w:r>
            <w:r w:rsidR="00A901DE">
              <w:t> </w:t>
            </w:r>
            <w:r w:rsidR="00A901DE" w:rsidRPr="00090C64">
              <w:t>MHz</w:t>
            </w:r>
          </w:p>
        </w:tc>
        <w:tc>
          <w:tcPr>
            <w:tcW w:w="1777" w:type="dxa"/>
            <w:tcBorders>
              <w:top w:val="nil"/>
              <w:bottom w:val="nil"/>
            </w:tcBorders>
            <w:shd w:val="clear" w:color="auto" w:fill="auto"/>
          </w:tcPr>
          <w:p w14:paraId="186C8DCB" w14:textId="258D7B0F" w:rsidR="00554118" w:rsidRPr="00090C64" w:rsidRDefault="00554118" w:rsidP="00554118">
            <w:pPr>
              <w:pStyle w:val="TAC"/>
            </w:pPr>
            <w:r w:rsidRPr="00090C64">
              <w:t>WCDMA signal</w:t>
            </w:r>
          </w:p>
        </w:tc>
      </w:tr>
      <w:tr w:rsidR="00554118" w:rsidRPr="00090C64" w14:paraId="3CC88002" w14:textId="77777777" w:rsidTr="00554118">
        <w:trPr>
          <w:cantSplit/>
          <w:jc w:val="center"/>
        </w:trPr>
        <w:tc>
          <w:tcPr>
            <w:tcW w:w="1796" w:type="dxa"/>
            <w:tcBorders>
              <w:top w:val="nil"/>
              <w:bottom w:val="single" w:sz="4" w:space="0" w:color="auto"/>
            </w:tcBorders>
            <w:shd w:val="clear" w:color="auto" w:fill="auto"/>
          </w:tcPr>
          <w:p w14:paraId="656B0BD7" w14:textId="77777777" w:rsidR="00554118" w:rsidRPr="00090C64" w:rsidRDefault="00554118" w:rsidP="00554118">
            <w:pPr>
              <w:pStyle w:val="TAC"/>
            </w:pPr>
          </w:p>
        </w:tc>
        <w:tc>
          <w:tcPr>
            <w:tcW w:w="1775" w:type="dxa"/>
            <w:shd w:val="clear" w:color="auto" w:fill="auto"/>
          </w:tcPr>
          <w:p w14:paraId="56B23369"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D6B2A19" w14:textId="70F8C318"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33ACA96" w14:textId="77777777" w:rsidR="00554118" w:rsidRPr="00090C64" w:rsidRDefault="00554118" w:rsidP="00554118">
            <w:pPr>
              <w:pStyle w:val="TAC"/>
            </w:pPr>
          </w:p>
        </w:tc>
        <w:tc>
          <w:tcPr>
            <w:tcW w:w="1777" w:type="dxa"/>
            <w:tcBorders>
              <w:top w:val="nil"/>
              <w:bottom w:val="nil"/>
            </w:tcBorders>
            <w:shd w:val="clear" w:color="auto" w:fill="auto"/>
          </w:tcPr>
          <w:p w14:paraId="617ABD99" w14:textId="3FB6AF90" w:rsidR="00554118" w:rsidRPr="00090C64" w:rsidRDefault="00554118" w:rsidP="00554118">
            <w:pPr>
              <w:pStyle w:val="TAC"/>
            </w:pPr>
            <w:r w:rsidRPr="00090C64">
              <w:t>(NOTE 1)</w:t>
            </w:r>
          </w:p>
        </w:tc>
      </w:tr>
      <w:tr w:rsidR="00554118" w:rsidRPr="00090C64" w14:paraId="7302331F" w14:textId="77777777" w:rsidTr="00554118">
        <w:trPr>
          <w:cantSplit/>
          <w:jc w:val="center"/>
        </w:trPr>
        <w:tc>
          <w:tcPr>
            <w:tcW w:w="1796" w:type="dxa"/>
            <w:tcBorders>
              <w:bottom w:val="nil"/>
            </w:tcBorders>
            <w:shd w:val="clear" w:color="auto" w:fill="auto"/>
          </w:tcPr>
          <w:p w14:paraId="72E39601" w14:textId="77777777" w:rsidR="00554118" w:rsidRPr="00090C64" w:rsidRDefault="00554118" w:rsidP="00554118">
            <w:pPr>
              <w:pStyle w:val="TAC"/>
            </w:pPr>
            <w:r w:rsidRPr="00090C64">
              <w:t>Local Area BS</w:t>
            </w:r>
          </w:p>
        </w:tc>
        <w:tc>
          <w:tcPr>
            <w:tcW w:w="1775" w:type="dxa"/>
            <w:shd w:val="clear" w:color="auto" w:fill="auto"/>
          </w:tcPr>
          <w:p w14:paraId="1FFE96EE" w14:textId="77777777" w:rsidR="00554118" w:rsidRPr="00090C64" w:rsidRDefault="00554118" w:rsidP="00554118">
            <w:pPr>
              <w:pStyle w:val="TAC"/>
              <w:rPr>
                <w:vertAlign w:val="subscript"/>
              </w:rPr>
            </w:pPr>
            <w:r w:rsidRPr="00090C64">
              <w:t>-30 – Δ</w:t>
            </w:r>
            <w:r w:rsidRPr="00090C64">
              <w:rPr>
                <w:vertAlign w:val="subscript"/>
              </w:rPr>
              <w:t>OTAREFSENS</w:t>
            </w:r>
          </w:p>
        </w:tc>
        <w:tc>
          <w:tcPr>
            <w:tcW w:w="1815" w:type="dxa"/>
            <w:shd w:val="clear" w:color="auto" w:fill="auto"/>
          </w:tcPr>
          <w:p w14:paraId="04F0F7F7"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2B65677E" w14:textId="77777777" w:rsidR="00554118" w:rsidRPr="00090C64" w:rsidRDefault="00554118" w:rsidP="00554118">
            <w:pPr>
              <w:pStyle w:val="TAC"/>
            </w:pPr>
          </w:p>
        </w:tc>
        <w:tc>
          <w:tcPr>
            <w:tcW w:w="1777" w:type="dxa"/>
            <w:tcBorders>
              <w:top w:val="nil"/>
              <w:bottom w:val="nil"/>
            </w:tcBorders>
            <w:shd w:val="clear" w:color="auto" w:fill="auto"/>
          </w:tcPr>
          <w:p w14:paraId="6C401F6B" w14:textId="77777777" w:rsidR="00554118" w:rsidRPr="00090C64" w:rsidRDefault="00554118" w:rsidP="00554118">
            <w:pPr>
              <w:pStyle w:val="TAC"/>
            </w:pPr>
          </w:p>
        </w:tc>
      </w:tr>
      <w:tr w:rsidR="00554118" w:rsidRPr="00090C64" w14:paraId="6C2A4FD9" w14:textId="77777777" w:rsidTr="00554118">
        <w:trPr>
          <w:cantSplit/>
          <w:jc w:val="center"/>
        </w:trPr>
        <w:tc>
          <w:tcPr>
            <w:tcW w:w="1796" w:type="dxa"/>
            <w:tcBorders>
              <w:top w:val="nil"/>
            </w:tcBorders>
            <w:shd w:val="clear" w:color="auto" w:fill="auto"/>
          </w:tcPr>
          <w:p w14:paraId="367011CA" w14:textId="77777777" w:rsidR="00554118" w:rsidRPr="00090C64" w:rsidRDefault="00554118" w:rsidP="00554118">
            <w:pPr>
              <w:pStyle w:val="TAC"/>
            </w:pPr>
          </w:p>
        </w:tc>
        <w:tc>
          <w:tcPr>
            <w:tcW w:w="1775" w:type="dxa"/>
            <w:shd w:val="clear" w:color="auto" w:fill="auto"/>
          </w:tcPr>
          <w:p w14:paraId="04675105" w14:textId="77777777" w:rsidR="00554118" w:rsidRPr="00090C64" w:rsidRDefault="00554118" w:rsidP="00554118">
            <w:pPr>
              <w:pStyle w:val="TAC"/>
            </w:pPr>
            <w:r w:rsidRPr="00090C64">
              <w:t>-30 – Δ</w:t>
            </w:r>
            <w:r w:rsidRPr="00090C64">
              <w:rPr>
                <w:vertAlign w:val="subscript"/>
              </w:rPr>
              <w:t>minSENS</w:t>
            </w:r>
          </w:p>
        </w:tc>
        <w:tc>
          <w:tcPr>
            <w:tcW w:w="1815" w:type="dxa"/>
            <w:shd w:val="clear" w:color="auto" w:fill="auto"/>
          </w:tcPr>
          <w:p w14:paraId="0A9BF01B"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1B56F3A2" w14:textId="77777777" w:rsidR="00554118" w:rsidRPr="00090C64" w:rsidRDefault="00554118" w:rsidP="00554118">
            <w:pPr>
              <w:pStyle w:val="TAC"/>
            </w:pPr>
          </w:p>
        </w:tc>
        <w:tc>
          <w:tcPr>
            <w:tcW w:w="1777" w:type="dxa"/>
            <w:tcBorders>
              <w:top w:val="nil"/>
            </w:tcBorders>
            <w:shd w:val="clear" w:color="auto" w:fill="auto"/>
          </w:tcPr>
          <w:p w14:paraId="71CD4DB0" w14:textId="77777777" w:rsidR="00554118" w:rsidRPr="00090C64" w:rsidRDefault="00554118" w:rsidP="00554118">
            <w:pPr>
              <w:pStyle w:val="TAC"/>
            </w:pPr>
          </w:p>
        </w:tc>
      </w:tr>
      <w:tr w:rsidR="00554118" w:rsidRPr="00090C64" w14:paraId="06A389ED" w14:textId="77777777" w:rsidTr="00554118">
        <w:trPr>
          <w:cantSplit/>
          <w:jc w:val="center"/>
        </w:trPr>
        <w:tc>
          <w:tcPr>
            <w:tcW w:w="8955" w:type="dxa"/>
            <w:gridSpan w:val="5"/>
            <w:shd w:val="clear" w:color="auto" w:fill="auto"/>
          </w:tcPr>
          <w:p w14:paraId="2E461BDD" w14:textId="32983457" w:rsidR="00554118" w:rsidRPr="00090C64" w:rsidRDefault="00554118" w:rsidP="00554118">
            <w:pPr>
              <w:pStyle w:val="TAN"/>
            </w:pPr>
            <w:r w:rsidRPr="00090C64">
              <w:t>NOTE 1:</w:t>
            </w:r>
            <w:r w:rsidRPr="00090C64">
              <w:tab/>
              <w:t>The characteristics of the W-CDMA interference signal are specified in Annex C of TS 25.104 [2].</w:t>
            </w:r>
          </w:p>
          <w:p w14:paraId="52A7B3A4" w14:textId="5BBF955D" w:rsidR="00554118" w:rsidRPr="00090C64" w:rsidRDefault="00AB0272"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t>,</w:t>
            </w:r>
            <w:r w:rsidRPr="00090C64">
              <w:rPr>
                <w:lang w:eastAsia="zh-CN"/>
              </w:rPr>
              <w:t xml:space="preserve"> </w:t>
            </w:r>
            <w:r w:rsidRPr="00090C64">
              <w:t xml:space="preserve">the wanted signal mean power is equal to -119.6 </w:t>
            </w:r>
            <w:r w:rsidRPr="00090C64">
              <w:rPr>
                <w:szCs w:val="18"/>
              </w:rPr>
              <w:t xml:space="preserve">– </w:t>
            </w:r>
            <w:r w:rsidRPr="00090C64">
              <w:t>Δ</w:t>
            </w:r>
            <w:r w:rsidRPr="00090C64">
              <w:rPr>
                <w:vertAlign w:val="subscript"/>
              </w:rPr>
              <w:t>OTAREFSENS</w:t>
            </w:r>
            <w:r w:rsidRPr="00090C64">
              <w:t xml:space="preserve"> dBm or -119.6 </w:t>
            </w:r>
            <w:r w:rsidRPr="00090C64">
              <w:rPr>
                <w:szCs w:val="18"/>
              </w:rPr>
              <w:t xml:space="preserve">– </w:t>
            </w:r>
            <w:r w:rsidRPr="00090C64">
              <w:t>Δ</w:t>
            </w:r>
            <w:r w:rsidRPr="00090C64">
              <w:rPr>
                <w:vertAlign w:val="subscript"/>
              </w:rPr>
              <w:t>minSENS</w:t>
            </w:r>
            <w:r w:rsidRPr="00090C64" w:rsidDel="00A62119">
              <w:t xml:space="preserve"> </w:t>
            </w:r>
            <w:r w:rsidRPr="00090C64">
              <w:t>dBm as appropriate</w:t>
            </w:r>
            <w:r>
              <w:t>.</w:t>
            </w:r>
          </w:p>
        </w:tc>
      </w:tr>
    </w:tbl>
    <w:p w14:paraId="4AEEF96D" w14:textId="77777777" w:rsidR="00D57C09" w:rsidRPr="00090C64" w:rsidRDefault="00D57C09" w:rsidP="00D57C09">
      <w:pPr>
        <w:rPr>
          <w:rFonts w:eastAsia="MS Mincho" w:cs="v4.2.0"/>
        </w:rPr>
      </w:pPr>
    </w:p>
    <w:p w14:paraId="4CE3AA81" w14:textId="2AB4743C" w:rsidR="00D57C09" w:rsidRPr="00090C64" w:rsidRDefault="00D57C09" w:rsidP="004E35B1">
      <w:pPr>
        <w:pStyle w:val="NO"/>
        <w:rPr>
          <w:rFonts w:eastAsia="MS Mincho" w:cs="v4.2.0"/>
        </w:rPr>
      </w:pPr>
      <w:r w:rsidRPr="00090C64">
        <w:rPr>
          <w:rFonts w:eastAsia="Batang"/>
        </w:rPr>
        <w:t>NOTE:</w:t>
      </w:r>
      <w:r w:rsidRPr="00090C64">
        <w:rPr>
          <w:rFonts w:eastAsia="Batang"/>
        </w:rPr>
        <w:tab/>
      </w:r>
      <w:r w:rsidRPr="00090C64">
        <w:rPr>
          <w:rFonts w:eastAsia="Osaka"/>
        </w:rPr>
        <w:t xml:space="preserve">Table 7.6.2.5.2-1 </w:t>
      </w:r>
      <w:r w:rsidRPr="00090C64">
        <w:rPr>
          <w:rFonts w:eastAsia="Batang"/>
        </w:rPr>
        <w:t xml:space="preserve">assumes that two operating bands, where the downlink frequencies (see </w:t>
      </w:r>
      <w:r w:rsidR="00554118" w:rsidRPr="00090C64">
        <w:rPr>
          <w:rFonts w:eastAsia="Batang"/>
        </w:rPr>
        <w:t>clause 4</w:t>
      </w:r>
      <w:r w:rsidRPr="00090C64">
        <w:rPr>
          <w:rFonts w:eastAsia="Batang"/>
        </w:rPr>
        <w:t>.6) of one band would be within the in-band blocking region of the other band, are not deployed in the same geographical area.</w:t>
      </w:r>
    </w:p>
    <w:p w14:paraId="551103E2" w14:textId="77777777" w:rsidR="00D57C09" w:rsidRPr="00C330E2" w:rsidRDefault="00D57C09" w:rsidP="00D57C09">
      <w:pPr>
        <w:pStyle w:val="TH"/>
      </w:pPr>
      <w:r w:rsidRPr="00C330E2">
        <w:t xml:space="preserve">Table </w:t>
      </w:r>
      <w:r w:rsidRPr="00C330E2">
        <w:rPr>
          <w:rFonts w:eastAsia="MS Mincho"/>
        </w:rPr>
        <w:t>7.6.2.5.2-2</w:t>
      </w:r>
      <w:r w:rsidRPr="00C330E2">
        <w:t>: 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53C369A9" w14:textId="77777777" w:rsidTr="00554118">
        <w:trPr>
          <w:cantSplit/>
          <w:tblHeader/>
          <w:jc w:val="center"/>
        </w:trPr>
        <w:tc>
          <w:tcPr>
            <w:tcW w:w="1796" w:type="dxa"/>
            <w:tcBorders>
              <w:bottom w:val="single" w:sz="4" w:space="0" w:color="auto"/>
            </w:tcBorders>
            <w:shd w:val="clear" w:color="auto" w:fill="auto"/>
          </w:tcPr>
          <w:p w14:paraId="08CED9F5" w14:textId="77777777" w:rsidR="00D57C09" w:rsidRPr="00090C64" w:rsidRDefault="00D57C09" w:rsidP="00554118">
            <w:pPr>
              <w:pStyle w:val="TAH"/>
            </w:pPr>
            <w:r w:rsidRPr="00090C64">
              <w:t>Base Station Type</w:t>
            </w:r>
          </w:p>
        </w:tc>
        <w:tc>
          <w:tcPr>
            <w:tcW w:w="1775" w:type="dxa"/>
            <w:shd w:val="clear" w:color="auto" w:fill="auto"/>
          </w:tcPr>
          <w:p w14:paraId="028C5237" w14:textId="0BDC13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C3AC306" w14:textId="78D710CB"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5589C1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369FAB2" w14:textId="77777777" w:rsidR="00D57C09" w:rsidRPr="00090C64" w:rsidRDefault="00D57C09" w:rsidP="00554118">
            <w:pPr>
              <w:pStyle w:val="TAH"/>
            </w:pPr>
            <w:r w:rsidRPr="00090C64">
              <w:rPr>
                <w:rFonts w:cs="Arial"/>
              </w:rPr>
              <w:t>Type of Interfering Signal</w:t>
            </w:r>
          </w:p>
        </w:tc>
      </w:tr>
      <w:tr w:rsidR="00554118" w:rsidRPr="00090C64" w14:paraId="0BCB3F4D" w14:textId="77777777" w:rsidTr="00554118">
        <w:trPr>
          <w:cantSplit/>
          <w:jc w:val="center"/>
        </w:trPr>
        <w:tc>
          <w:tcPr>
            <w:tcW w:w="1796" w:type="dxa"/>
            <w:tcBorders>
              <w:bottom w:val="nil"/>
            </w:tcBorders>
            <w:shd w:val="clear" w:color="auto" w:fill="auto"/>
          </w:tcPr>
          <w:p w14:paraId="0AB960EC" w14:textId="77777777" w:rsidR="00554118" w:rsidRPr="00090C64" w:rsidRDefault="00554118" w:rsidP="00554118">
            <w:pPr>
              <w:pStyle w:val="TAC"/>
            </w:pPr>
            <w:r w:rsidRPr="00090C64">
              <w:t>Wide Area BS</w:t>
            </w:r>
          </w:p>
        </w:tc>
        <w:tc>
          <w:tcPr>
            <w:tcW w:w="1775" w:type="dxa"/>
            <w:shd w:val="clear" w:color="auto" w:fill="auto"/>
          </w:tcPr>
          <w:p w14:paraId="04C80020" w14:textId="77777777" w:rsidR="00554118" w:rsidRPr="00090C64" w:rsidRDefault="00554118" w:rsidP="00554118">
            <w:pPr>
              <w:pStyle w:val="TAC"/>
              <w:rPr>
                <w:vertAlign w:val="subscript"/>
              </w:rPr>
            </w:pPr>
            <w:r w:rsidRPr="00090C64">
              <w:t>-47 – Δ</w:t>
            </w:r>
            <w:r w:rsidRPr="00090C64">
              <w:rPr>
                <w:vertAlign w:val="subscript"/>
              </w:rPr>
              <w:t>OTAREFSENS</w:t>
            </w:r>
          </w:p>
        </w:tc>
        <w:tc>
          <w:tcPr>
            <w:tcW w:w="1815" w:type="dxa"/>
            <w:shd w:val="clear" w:color="auto" w:fill="auto"/>
          </w:tcPr>
          <w:p w14:paraId="07B97C8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72646049" w14:textId="54B2C980" w:rsidR="00554118" w:rsidRPr="00090C64" w:rsidRDefault="00554118" w:rsidP="00554118">
            <w:pPr>
              <w:pStyle w:val="TAC"/>
            </w:pPr>
          </w:p>
        </w:tc>
        <w:tc>
          <w:tcPr>
            <w:tcW w:w="1777" w:type="dxa"/>
            <w:tcBorders>
              <w:bottom w:val="nil"/>
            </w:tcBorders>
            <w:shd w:val="clear" w:color="auto" w:fill="auto"/>
          </w:tcPr>
          <w:p w14:paraId="0FCECE41" w14:textId="6D93A877" w:rsidR="00554118" w:rsidRPr="00090C64" w:rsidRDefault="00554118" w:rsidP="00554118">
            <w:pPr>
              <w:pStyle w:val="TAC"/>
            </w:pPr>
          </w:p>
        </w:tc>
      </w:tr>
      <w:tr w:rsidR="00554118" w:rsidRPr="00090C64" w14:paraId="3EF49994" w14:textId="77777777" w:rsidTr="00554118">
        <w:trPr>
          <w:cantSplit/>
          <w:jc w:val="center"/>
        </w:trPr>
        <w:tc>
          <w:tcPr>
            <w:tcW w:w="1796" w:type="dxa"/>
            <w:tcBorders>
              <w:top w:val="nil"/>
              <w:bottom w:val="single" w:sz="4" w:space="0" w:color="auto"/>
            </w:tcBorders>
            <w:shd w:val="clear" w:color="auto" w:fill="auto"/>
          </w:tcPr>
          <w:p w14:paraId="0F481C7B" w14:textId="77777777" w:rsidR="00554118" w:rsidRPr="00090C64" w:rsidRDefault="00554118" w:rsidP="00554118">
            <w:pPr>
              <w:pStyle w:val="TAC"/>
            </w:pPr>
          </w:p>
        </w:tc>
        <w:tc>
          <w:tcPr>
            <w:tcW w:w="1775" w:type="dxa"/>
            <w:shd w:val="clear" w:color="auto" w:fill="auto"/>
          </w:tcPr>
          <w:p w14:paraId="5C79544D" w14:textId="77777777" w:rsidR="00554118" w:rsidRPr="00090C64" w:rsidRDefault="00554118" w:rsidP="00554118">
            <w:pPr>
              <w:pStyle w:val="TAC"/>
            </w:pPr>
            <w:r w:rsidRPr="00090C64">
              <w:t>-47 – Δ</w:t>
            </w:r>
            <w:r w:rsidRPr="00090C64">
              <w:rPr>
                <w:vertAlign w:val="subscript"/>
              </w:rPr>
              <w:t>minSENS</w:t>
            </w:r>
          </w:p>
        </w:tc>
        <w:tc>
          <w:tcPr>
            <w:tcW w:w="1815" w:type="dxa"/>
            <w:shd w:val="clear" w:color="auto" w:fill="auto"/>
          </w:tcPr>
          <w:p w14:paraId="35A401F6"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FEC1B19" w14:textId="77777777" w:rsidR="00554118" w:rsidRPr="00090C64" w:rsidRDefault="00554118" w:rsidP="00554118">
            <w:pPr>
              <w:pStyle w:val="TAC"/>
            </w:pPr>
          </w:p>
        </w:tc>
        <w:tc>
          <w:tcPr>
            <w:tcW w:w="1777" w:type="dxa"/>
            <w:tcBorders>
              <w:top w:val="nil"/>
              <w:bottom w:val="nil"/>
            </w:tcBorders>
            <w:shd w:val="clear" w:color="auto" w:fill="auto"/>
          </w:tcPr>
          <w:p w14:paraId="4FD87B07" w14:textId="77777777" w:rsidR="00554118" w:rsidRPr="00090C64" w:rsidRDefault="00554118" w:rsidP="00554118">
            <w:pPr>
              <w:pStyle w:val="TAC"/>
            </w:pPr>
          </w:p>
        </w:tc>
      </w:tr>
      <w:tr w:rsidR="00554118" w:rsidRPr="00090C64" w14:paraId="2B89479E" w14:textId="77777777" w:rsidTr="00554118">
        <w:trPr>
          <w:cantSplit/>
          <w:jc w:val="center"/>
        </w:trPr>
        <w:tc>
          <w:tcPr>
            <w:tcW w:w="1796" w:type="dxa"/>
            <w:tcBorders>
              <w:bottom w:val="nil"/>
            </w:tcBorders>
            <w:shd w:val="clear" w:color="auto" w:fill="auto"/>
          </w:tcPr>
          <w:p w14:paraId="48B49B08" w14:textId="77777777" w:rsidR="00554118" w:rsidRPr="00090C64" w:rsidRDefault="00554118" w:rsidP="00554118">
            <w:pPr>
              <w:pStyle w:val="TAC"/>
            </w:pPr>
            <w:r w:rsidRPr="00090C64">
              <w:t>Medium Range BS</w:t>
            </w:r>
          </w:p>
        </w:tc>
        <w:tc>
          <w:tcPr>
            <w:tcW w:w="1775" w:type="dxa"/>
            <w:shd w:val="clear" w:color="auto" w:fill="auto"/>
          </w:tcPr>
          <w:p w14:paraId="53AC5AB2" w14:textId="77777777" w:rsidR="00554118" w:rsidRPr="00090C64" w:rsidRDefault="00554118" w:rsidP="00554118">
            <w:pPr>
              <w:pStyle w:val="TAC"/>
              <w:rPr>
                <w:vertAlign w:val="subscript"/>
              </w:rPr>
            </w:pPr>
            <w:r w:rsidRPr="00090C64">
              <w:t>-42 – Δ</w:t>
            </w:r>
            <w:r w:rsidRPr="00090C64">
              <w:rPr>
                <w:vertAlign w:val="subscript"/>
              </w:rPr>
              <w:t>OTAREFSENS</w:t>
            </w:r>
          </w:p>
        </w:tc>
        <w:tc>
          <w:tcPr>
            <w:tcW w:w="1815" w:type="dxa"/>
            <w:shd w:val="clear" w:color="auto" w:fill="auto"/>
          </w:tcPr>
          <w:p w14:paraId="162041D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E61CB2D" w14:textId="77777777" w:rsidR="00554118" w:rsidRPr="00090C64" w:rsidRDefault="00554118" w:rsidP="00554118">
            <w:pPr>
              <w:pStyle w:val="TAC"/>
            </w:pPr>
            <w:r w:rsidRPr="00090C64">
              <w:t>±2.7 MHz (NOTE 2)</w:t>
            </w:r>
          </w:p>
          <w:p w14:paraId="6E8BCE5E" w14:textId="60AD77D0" w:rsidR="00554118" w:rsidRPr="00090C64" w:rsidRDefault="00554118" w:rsidP="00554118">
            <w:pPr>
              <w:pStyle w:val="TAC"/>
            </w:pPr>
          </w:p>
        </w:tc>
        <w:tc>
          <w:tcPr>
            <w:tcW w:w="1777" w:type="dxa"/>
            <w:tcBorders>
              <w:top w:val="nil"/>
              <w:bottom w:val="nil"/>
            </w:tcBorders>
            <w:shd w:val="clear" w:color="auto" w:fill="auto"/>
          </w:tcPr>
          <w:p w14:paraId="0478DB7F" w14:textId="0B163658" w:rsidR="00554118" w:rsidRPr="00090C64" w:rsidRDefault="00554118" w:rsidP="00554118">
            <w:pPr>
              <w:pStyle w:val="TAC"/>
            </w:pPr>
            <w:r w:rsidRPr="00090C64">
              <w:t>GMSK modulated (NOTE 1)</w:t>
            </w:r>
          </w:p>
        </w:tc>
      </w:tr>
      <w:tr w:rsidR="00554118" w:rsidRPr="00090C64" w14:paraId="1D2DDB67" w14:textId="77777777" w:rsidTr="00554118">
        <w:trPr>
          <w:cantSplit/>
          <w:jc w:val="center"/>
        </w:trPr>
        <w:tc>
          <w:tcPr>
            <w:tcW w:w="1796" w:type="dxa"/>
            <w:tcBorders>
              <w:top w:val="nil"/>
              <w:bottom w:val="single" w:sz="4" w:space="0" w:color="auto"/>
            </w:tcBorders>
            <w:shd w:val="clear" w:color="auto" w:fill="auto"/>
          </w:tcPr>
          <w:p w14:paraId="4C8D3FE1" w14:textId="77777777" w:rsidR="00554118" w:rsidRPr="00090C64" w:rsidRDefault="00554118" w:rsidP="00554118">
            <w:pPr>
              <w:pStyle w:val="TAC"/>
            </w:pPr>
          </w:p>
        </w:tc>
        <w:tc>
          <w:tcPr>
            <w:tcW w:w="1775" w:type="dxa"/>
            <w:shd w:val="clear" w:color="auto" w:fill="auto"/>
          </w:tcPr>
          <w:p w14:paraId="61D87F84" w14:textId="77777777" w:rsidR="00554118" w:rsidRPr="00090C64" w:rsidRDefault="00554118" w:rsidP="00554118">
            <w:pPr>
              <w:pStyle w:val="TAC"/>
            </w:pPr>
            <w:r w:rsidRPr="00090C64">
              <w:t>-42 – Δ</w:t>
            </w:r>
            <w:r w:rsidRPr="00090C64">
              <w:rPr>
                <w:vertAlign w:val="subscript"/>
              </w:rPr>
              <w:t>minSENS</w:t>
            </w:r>
          </w:p>
        </w:tc>
        <w:tc>
          <w:tcPr>
            <w:tcW w:w="1815" w:type="dxa"/>
            <w:shd w:val="clear" w:color="auto" w:fill="auto"/>
          </w:tcPr>
          <w:p w14:paraId="49A0D08E" w14:textId="3E8588B0"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96DBD1D" w14:textId="470D6842" w:rsidR="00554118" w:rsidRPr="00090C64" w:rsidRDefault="00554118" w:rsidP="00554118">
            <w:pPr>
              <w:pStyle w:val="TAC"/>
            </w:pPr>
            <w:r w:rsidRPr="00090C64">
              <w:t>±2.8 MHz (NOTE 3)</w:t>
            </w:r>
          </w:p>
        </w:tc>
        <w:tc>
          <w:tcPr>
            <w:tcW w:w="1777" w:type="dxa"/>
            <w:tcBorders>
              <w:top w:val="nil"/>
              <w:bottom w:val="nil"/>
            </w:tcBorders>
            <w:shd w:val="clear" w:color="auto" w:fill="auto"/>
          </w:tcPr>
          <w:p w14:paraId="41FCE018" w14:textId="77777777" w:rsidR="00554118" w:rsidRPr="00090C64" w:rsidRDefault="00554118" w:rsidP="00554118">
            <w:pPr>
              <w:pStyle w:val="TAC"/>
            </w:pPr>
          </w:p>
        </w:tc>
      </w:tr>
      <w:tr w:rsidR="00554118" w:rsidRPr="00090C64" w14:paraId="12AD56F3" w14:textId="77777777" w:rsidTr="00554118">
        <w:trPr>
          <w:cantSplit/>
          <w:jc w:val="center"/>
        </w:trPr>
        <w:tc>
          <w:tcPr>
            <w:tcW w:w="1796" w:type="dxa"/>
            <w:tcBorders>
              <w:bottom w:val="nil"/>
            </w:tcBorders>
            <w:shd w:val="clear" w:color="auto" w:fill="auto"/>
          </w:tcPr>
          <w:p w14:paraId="0346BA5D" w14:textId="77777777" w:rsidR="00554118" w:rsidRPr="00090C64" w:rsidRDefault="00554118" w:rsidP="00554118">
            <w:pPr>
              <w:pStyle w:val="TAC"/>
            </w:pPr>
            <w:r w:rsidRPr="00090C64">
              <w:t>Local Area BS</w:t>
            </w:r>
          </w:p>
        </w:tc>
        <w:tc>
          <w:tcPr>
            <w:tcW w:w="1775" w:type="dxa"/>
            <w:shd w:val="clear" w:color="auto" w:fill="auto"/>
          </w:tcPr>
          <w:p w14:paraId="4B684140" w14:textId="77777777" w:rsidR="00554118" w:rsidRPr="00090C64" w:rsidRDefault="00554118" w:rsidP="00554118">
            <w:pPr>
              <w:pStyle w:val="TAC"/>
              <w:rPr>
                <w:vertAlign w:val="subscript"/>
              </w:rPr>
            </w:pPr>
            <w:r w:rsidRPr="00090C64">
              <w:t>-37 – Δ</w:t>
            </w:r>
            <w:r w:rsidRPr="00090C64">
              <w:rPr>
                <w:vertAlign w:val="subscript"/>
              </w:rPr>
              <w:t>OTAREFSENS</w:t>
            </w:r>
          </w:p>
        </w:tc>
        <w:tc>
          <w:tcPr>
            <w:tcW w:w="1815" w:type="dxa"/>
            <w:shd w:val="clear" w:color="auto" w:fill="auto"/>
          </w:tcPr>
          <w:p w14:paraId="799C0852"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1F81AFC" w14:textId="77777777" w:rsidR="00554118" w:rsidRPr="00090C64" w:rsidRDefault="00554118" w:rsidP="00554118">
            <w:pPr>
              <w:pStyle w:val="TAC"/>
            </w:pPr>
          </w:p>
        </w:tc>
        <w:tc>
          <w:tcPr>
            <w:tcW w:w="1777" w:type="dxa"/>
            <w:tcBorders>
              <w:top w:val="nil"/>
              <w:bottom w:val="nil"/>
            </w:tcBorders>
            <w:shd w:val="clear" w:color="auto" w:fill="auto"/>
          </w:tcPr>
          <w:p w14:paraId="563036A6" w14:textId="77777777" w:rsidR="00554118" w:rsidRPr="00090C64" w:rsidRDefault="00554118" w:rsidP="00554118">
            <w:pPr>
              <w:pStyle w:val="TAC"/>
            </w:pPr>
          </w:p>
        </w:tc>
      </w:tr>
      <w:tr w:rsidR="00554118" w:rsidRPr="00090C64" w14:paraId="6C4BB163" w14:textId="77777777" w:rsidTr="00554118">
        <w:trPr>
          <w:cantSplit/>
          <w:jc w:val="center"/>
        </w:trPr>
        <w:tc>
          <w:tcPr>
            <w:tcW w:w="1796" w:type="dxa"/>
            <w:tcBorders>
              <w:top w:val="nil"/>
            </w:tcBorders>
            <w:shd w:val="clear" w:color="auto" w:fill="auto"/>
          </w:tcPr>
          <w:p w14:paraId="1EED572F" w14:textId="77777777" w:rsidR="00554118" w:rsidRPr="00090C64" w:rsidRDefault="00554118" w:rsidP="00554118">
            <w:pPr>
              <w:pStyle w:val="TAC"/>
            </w:pPr>
          </w:p>
        </w:tc>
        <w:tc>
          <w:tcPr>
            <w:tcW w:w="1775" w:type="dxa"/>
            <w:shd w:val="clear" w:color="auto" w:fill="auto"/>
          </w:tcPr>
          <w:p w14:paraId="123674AD" w14:textId="77777777" w:rsidR="00554118" w:rsidRPr="00090C64" w:rsidRDefault="00554118" w:rsidP="00554118">
            <w:pPr>
              <w:pStyle w:val="TAC"/>
            </w:pPr>
            <w:r w:rsidRPr="00090C64">
              <w:t>-37 – Δ</w:t>
            </w:r>
            <w:r w:rsidRPr="00090C64">
              <w:rPr>
                <w:vertAlign w:val="subscript"/>
              </w:rPr>
              <w:t>minSENS</w:t>
            </w:r>
          </w:p>
        </w:tc>
        <w:tc>
          <w:tcPr>
            <w:tcW w:w="1815" w:type="dxa"/>
            <w:shd w:val="clear" w:color="auto" w:fill="auto"/>
          </w:tcPr>
          <w:p w14:paraId="4E26D914"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4362B200" w14:textId="77777777" w:rsidR="00554118" w:rsidRPr="00090C64" w:rsidRDefault="00554118" w:rsidP="00554118">
            <w:pPr>
              <w:pStyle w:val="TAC"/>
            </w:pPr>
          </w:p>
        </w:tc>
        <w:tc>
          <w:tcPr>
            <w:tcW w:w="1777" w:type="dxa"/>
            <w:tcBorders>
              <w:top w:val="nil"/>
            </w:tcBorders>
            <w:shd w:val="clear" w:color="auto" w:fill="auto"/>
          </w:tcPr>
          <w:p w14:paraId="3C538CC2" w14:textId="77777777" w:rsidR="00554118" w:rsidRPr="00090C64" w:rsidRDefault="00554118" w:rsidP="00554118">
            <w:pPr>
              <w:pStyle w:val="TAC"/>
            </w:pPr>
          </w:p>
        </w:tc>
      </w:tr>
      <w:tr w:rsidR="00554118" w:rsidRPr="00090C64" w14:paraId="662A00E9" w14:textId="77777777" w:rsidTr="00554118">
        <w:trPr>
          <w:cantSplit/>
          <w:jc w:val="center"/>
        </w:trPr>
        <w:tc>
          <w:tcPr>
            <w:tcW w:w="8955" w:type="dxa"/>
            <w:gridSpan w:val="5"/>
            <w:shd w:val="clear" w:color="auto" w:fill="auto"/>
          </w:tcPr>
          <w:p w14:paraId="2EE104AC" w14:textId="4605A63D" w:rsidR="00554118" w:rsidRPr="00090C64" w:rsidRDefault="00554118" w:rsidP="00554118">
            <w:pPr>
              <w:pStyle w:val="TAN"/>
            </w:pPr>
            <w:r w:rsidRPr="00090C64">
              <w:t>NOTE 1:</w:t>
            </w:r>
            <w:r w:rsidRPr="00090C64">
              <w:tab/>
              <w:t>GMSK modulation as defined in TS 45.004 [32].</w:t>
            </w:r>
          </w:p>
          <w:p w14:paraId="097D0EEF" w14:textId="77777777" w:rsidR="00554118" w:rsidRPr="00090C64" w:rsidRDefault="00554118" w:rsidP="00554118">
            <w:pPr>
              <w:pStyle w:val="TAN"/>
            </w:pPr>
            <w:r w:rsidRPr="00090C64">
              <w:t>NOTE 2:</w:t>
            </w:r>
            <w:r w:rsidRPr="00090C64">
              <w:tab/>
              <w:t>applies for bands II,IV,V,VIII,X,XII,XIV,XXV,XXVI</w:t>
            </w:r>
          </w:p>
          <w:p w14:paraId="1DB28F23" w14:textId="77777777" w:rsidR="00554118" w:rsidRPr="00090C64" w:rsidRDefault="00554118" w:rsidP="00554118">
            <w:pPr>
              <w:pStyle w:val="TAN"/>
            </w:pPr>
            <w:r w:rsidRPr="00090C64">
              <w:t>NOTE 3:</w:t>
            </w:r>
            <w:r w:rsidRPr="00090C64">
              <w:tab/>
              <w:t>applies for bands III,VIII</w:t>
            </w:r>
          </w:p>
        </w:tc>
      </w:tr>
    </w:tbl>
    <w:p w14:paraId="7471EA9F" w14:textId="77777777" w:rsidR="00D57C09" w:rsidRPr="00090C64" w:rsidRDefault="00D57C09" w:rsidP="00D57C09">
      <w:pPr>
        <w:rPr>
          <w:lang w:eastAsia="sv-SE"/>
        </w:rPr>
      </w:pPr>
    </w:p>
    <w:p w14:paraId="5142B8E4" w14:textId="77777777" w:rsidR="00D57C09" w:rsidRPr="00090C64" w:rsidRDefault="00D57C09" w:rsidP="005D2715">
      <w:pPr>
        <w:pStyle w:val="Heading5"/>
        <w:rPr>
          <w:lang w:eastAsia="sv-SE"/>
        </w:rPr>
      </w:pPr>
      <w:bookmarkStart w:id="5946" w:name="_Toc61117589"/>
      <w:bookmarkStart w:id="5947" w:name="_Toc67076678"/>
      <w:bookmarkStart w:id="5948" w:name="_Toc67077216"/>
      <w:bookmarkStart w:id="5949" w:name="_Toc74753098"/>
      <w:bookmarkStart w:id="5950" w:name="_Toc74753637"/>
      <w:bookmarkStart w:id="5951" w:name="_Toc74754175"/>
      <w:bookmarkStart w:id="5952" w:name="_Toc76507498"/>
      <w:bookmarkStart w:id="5953" w:name="_Toc83111649"/>
      <w:r w:rsidRPr="00090C64">
        <w:rPr>
          <w:lang w:eastAsia="sv-SE"/>
        </w:rPr>
        <w:t>7.6.2.5.3</w:t>
      </w:r>
      <w:r w:rsidRPr="00090C64">
        <w:rPr>
          <w:lang w:eastAsia="sv-SE"/>
        </w:rPr>
        <w:tab/>
        <w:t>Single RAT E-UTRA operation</w:t>
      </w:r>
      <w:bookmarkEnd w:id="5946"/>
      <w:bookmarkEnd w:id="5947"/>
      <w:bookmarkEnd w:id="5948"/>
      <w:bookmarkEnd w:id="5949"/>
      <w:bookmarkEnd w:id="5950"/>
      <w:bookmarkEnd w:id="5951"/>
      <w:bookmarkEnd w:id="5952"/>
      <w:bookmarkEnd w:id="5953"/>
    </w:p>
    <w:p w14:paraId="07BBE8A9" w14:textId="660C48A9" w:rsidR="00D57C09" w:rsidRPr="00090C64" w:rsidRDefault="00D57C09" w:rsidP="00D57C09">
      <w:bookmarkStart w:id="5954" w:name="_Hlk508871857"/>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E-UTRA operation.</w:t>
      </w:r>
      <w:bookmarkEnd w:id="5954"/>
    </w:p>
    <w:p w14:paraId="4ED9491A" w14:textId="77777777" w:rsidR="00D57C09" w:rsidRPr="00090C64" w:rsidRDefault="00D57C09" w:rsidP="00D57C09">
      <w:r w:rsidRPr="00090C64">
        <w:t>The minimum requirement for in-band blocking E-UTRA operation is defined below:</w:t>
      </w:r>
    </w:p>
    <w:p w14:paraId="00D63CA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35E14362" w14:textId="77777777"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w:t>
      </w:r>
      <w:r w:rsidRPr="00090C64">
        <w:rPr>
          <w:i/>
        </w:rPr>
        <w:t>sub-block</w:t>
      </w:r>
      <w:r w:rsidRPr="00090C64">
        <w:t xml:space="preserve"> edges inside the </w:t>
      </w:r>
      <w:r w:rsidRPr="00090C64">
        <w:rPr>
          <w:i/>
        </w:rPr>
        <w:t>sub-block gap</w:t>
      </w:r>
      <w:r w:rsidRPr="00090C64">
        <w:t>.</w:t>
      </w:r>
    </w:p>
    <w:p w14:paraId="1DE2DE59" w14:textId="77777777" w:rsidR="00D57C09" w:rsidRPr="00090C64" w:rsidRDefault="00D57C09" w:rsidP="00D57C09">
      <w:r w:rsidRPr="00090C64">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w:t>
      </w:r>
    </w:p>
    <w:p w14:paraId="2378AFCF" w14:textId="77777777" w:rsidR="00D57C09" w:rsidRPr="00090C64" w:rsidRDefault="00D57C09" w:rsidP="00D57C09">
      <w:r w:rsidRPr="00090C64">
        <w:t xml:space="preserve">For the wanted and interfering signal at the </w:t>
      </w:r>
      <w:r w:rsidRPr="00090C64">
        <w:rPr>
          <w:i/>
        </w:rPr>
        <w:t>RIB</w:t>
      </w:r>
      <w:r w:rsidRPr="00090C64">
        <w:t>, using the parameters in tables 7.6.2.5.3</w:t>
      </w:r>
      <w:r w:rsidRPr="00090C64">
        <w:noBreakHyphen/>
        <w:t>1 and 7.6.2.5.3</w:t>
      </w:r>
      <w:r w:rsidRPr="00090C64">
        <w:noBreakHyphen/>
        <w:t>2, the following requirements shall be met:</w:t>
      </w:r>
    </w:p>
    <w:p w14:paraId="67FD69DE" w14:textId="7D92A222"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.2.1.</w:t>
      </w:r>
    </w:p>
    <w:p w14:paraId="7FD3696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6C7F62A4" w14:textId="77777777" w:rsidR="00D57C09" w:rsidRPr="00090C64" w:rsidRDefault="00D57C09" w:rsidP="00D57C09">
      <w:r w:rsidRPr="00090C64">
        <w:t xml:space="preserve">For </w:t>
      </w:r>
      <w:r w:rsidRPr="00090C64">
        <w:rPr>
          <w:i/>
        </w:rPr>
        <w:t>multi-band RIBs</w:t>
      </w:r>
      <w:r w:rsidRPr="00090C64">
        <w:t>, the requirement applies according to table 7.6.2.5.3-1 for the in-band blocking frequency ranges of each supported operating band.</w:t>
      </w:r>
    </w:p>
    <w:p w14:paraId="6DF81FB1" w14:textId="77777777" w:rsidR="00D57C09" w:rsidRPr="00C330E2" w:rsidRDefault="00D57C09" w:rsidP="00D57C09">
      <w:pPr>
        <w:pStyle w:val="TH"/>
      </w:pPr>
      <w:r w:rsidRPr="00C330E2">
        <w:rPr>
          <w:rFonts w:eastAsia="Osaka"/>
        </w:rPr>
        <w:t xml:space="preserve">Table 7.6.2.5.3-1: In-band </w:t>
      </w:r>
      <w:r w:rsidRPr="00C330E2">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7A43B69F" w14:textId="77777777" w:rsidTr="00554118">
        <w:trPr>
          <w:cantSplit/>
          <w:tblHeader/>
          <w:jc w:val="center"/>
        </w:trPr>
        <w:tc>
          <w:tcPr>
            <w:tcW w:w="1796" w:type="dxa"/>
            <w:tcBorders>
              <w:bottom w:val="single" w:sz="4" w:space="0" w:color="auto"/>
            </w:tcBorders>
            <w:shd w:val="clear" w:color="auto" w:fill="auto"/>
          </w:tcPr>
          <w:p w14:paraId="62E4BBB7" w14:textId="77777777" w:rsidR="00D57C09" w:rsidRPr="00090C64" w:rsidRDefault="00D57C09" w:rsidP="00554118">
            <w:pPr>
              <w:pStyle w:val="TAH"/>
            </w:pPr>
            <w:r w:rsidRPr="00090C64">
              <w:t>Base Station Type</w:t>
            </w:r>
          </w:p>
        </w:tc>
        <w:tc>
          <w:tcPr>
            <w:tcW w:w="1775" w:type="dxa"/>
            <w:shd w:val="clear" w:color="auto" w:fill="auto"/>
          </w:tcPr>
          <w:p w14:paraId="7C024367" w14:textId="16BE1DF1"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7DE0C425" w14:textId="51B0B261" w:rsidR="00D57C09" w:rsidRPr="00090C64" w:rsidRDefault="00D57C09" w:rsidP="00554118">
            <w:pPr>
              <w:pStyle w:val="TAH"/>
            </w:pPr>
            <w:r w:rsidRPr="00090C64">
              <w:t>Wanted Signal mean power</w:t>
            </w:r>
            <w:r w:rsidR="00554118" w:rsidRPr="00090C64">
              <w:t> [</w:t>
            </w:r>
            <w:r w:rsidRPr="00090C64">
              <w:t>dBm]</w:t>
            </w:r>
          </w:p>
          <w:p w14:paraId="32D1B7DA" w14:textId="77777777" w:rsidR="00D57C09" w:rsidRPr="00090C64" w:rsidRDefault="00D57C09" w:rsidP="00554118">
            <w:pPr>
              <w:pStyle w:val="TAH"/>
            </w:pPr>
            <w:r w:rsidRPr="00090C64">
              <w:t>(NOTE 1,2)</w:t>
            </w:r>
          </w:p>
        </w:tc>
        <w:tc>
          <w:tcPr>
            <w:tcW w:w="1792" w:type="dxa"/>
            <w:tcBorders>
              <w:bottom w:val="single" w:sz="4" w:space="0" w:color="auto"/>
            </w:tcBorders>
            <w:shd w:val="clear" w:color="auto" w:fill="auto"/>
          </w:tcPr>
          <w:p w14:paraId="3286FC24" w14:textId="77777777" w:rsidR="00D57C09" w:rsidRPr="00090C64" w:rsidRDefault="00D57C09" w:rsidP="00554118">
            <w:pPr>
              <w:pStyle w:val="TAH"/>
            </w:pPr>
            <w:r w:rsidRPr="00090C64">
              <w:t>Type of Interfering Signal</w:t>
            </w:r>
          </w:p>
        </w:tc>
        <w:tc>
          <w:tcPr>
            <w:tcW w:w="1777" w:type="dxa"/>
            <w:tcBorders>
              <w:bottom w:val="single" w:sz="4" w:space="0" w:color="auto"/>
            </w:tcBorders>
            <w:shd w:val="clear" w:color="auto" w:fill="auto"/>
          </w:tcPr>
          <w:p w14:paraId="7F83B1AA" w14:textId="46D557F3" w:rsidR="00D57C09" w:rsidRPr="00090C64" w:rsidRDefault="00D57C09" w:rsidP="00554118">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554118" w:rsidRPr="00090C64" w14:paraId="1342CF07" w14:textId="77777777" w:rsidTr="00554118">
        <w:trPr>
          <w:cantSplit/>
          <w:jc w:val="center"/>
        </w:trPr>
        <w:tc>
          <w:tcPr>
            <w:tcW w:w="1796" w:type="dxa"/>
            <w:tcBorders>
              <w:bottom w:val="nil"/>
            </w:tcBorders>
            <w:shd w:val="clear" w:color="auto" w:fill="auto"/>
          </w:tcPr>
          <w:p w14:paraId="12C1F94F" w14:textId="77777777" w:rsidR="00554118" w:rsidRPr="00090C64" w:rsidRDefault="00554118" w:rsidP="00554118">
            <w:pPr>
              <w:pStyle w:val="TAC"/>
            </w:pPr>
            <w:r w:rsidRPr="00090C64">
              <w:t>Wide Area BS</w:t>
            </w:r>
          </w:p>
        </w:tc>
        <w:tc>
          <w:tcPr>
            <w:tcW w:w="1775" w:type="dxa"/>
            <w:shd w:val="clear" w:color="auto" w:fill="auto"/>
          </w:tcPr>
          <w:p w14:paraId="368615CE" w14:textId="77777777" w:rsidR="00554118" w:rsidRPr="00090C64" w:rsidRDefault="00554118" w:rsidP="00554118">
            <w:pPr>
              <w:pStyle w:val="TAC"/>
              <w:rPr>
                <w:vertAlign w:val="subscript"/>
              </w:rPr>
            </w:pPr>
            <w:r w:rsidRPr="00090C64">
              <w:t>-43 – Δ</w:t>
            </w:r>
            <w:r w:rsidRPr="00090C64">
              <w:rPr>
                <w:vertAlign w:val="subscript"/>
              </w:rPr>
              <w:t>OTAREFSENS</w:t>
            </w:r>
          </w:p>
        </w:tc>
        <w:tc>
          <w:tcPr>
            <w:tcW w:w="1815" w:type="dxa"/>
            <w:shd w:val="clear" w:color="auto" w:fill="auto"/>
          </w:tcPr>
          <w:p w14:paraId="50FF4BF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6D120B2F" w14:textId="02BC350E" w:rsidR="00554118" w:rsidRPr="00090C64" w:rsidRDefault="00554118" w:rsidP="00554118">
            <w:pPr>
              <w:pStyle w:val="TAC"/>
            </w:pPr>
          </w:p>
        </w:tc>
        <w:tc>
          <w:tcPr>
            <w:tcW w:w="1777" w:type="dxa"/>
            <w:tcBorders>
              <w:bottom w:val="nil"/>
            </w:tcBorders>
            <w:shd w:val="clear" w:color="auto" w:fill="auto"/>
          </w:tcPr>
          <w:p w14:paraId="6843FCB6" w14:textId="5423F6B4" w:rsidR="00554118" w:rsidRPr="00090C64" w:rsidRDefault="00554118" w:rsidP="00554118">
            <w:pPr>
              <w:pStyle w:val="TAC"/>
            </w:pPr>
          </w:p>
        </w:tc>
      </w:tr>
      <w:tr w:rsidR="00554118" w:rsidRPr="00090C64" w14:paraId="4D452B75" w14:textId="77777777" w:rsidTr="00554118">
        <w:trPr>
          <w:cantSplit/>
          <w:jc w:val="center"/>
        </w:trPr>
        <w:tc>
          <w:tcPr>
            <w:tcW w:w="1796" w:type="dxa"/>
            <w:tcBorders>
              <w:top w:val="nil"/>
              <w:bottom w:val="single" w:sz="4" w:space="0" w:color="auto"/>
            </w:tcBorders>
            <w:shd w:val="clear" w:color="auto" w:fill="auto"/>
          </w:tcPr>
          <w:p w14:paraId="050CEB28" w14:textId="77777777" w:rsidR="00554118" w:rsidRPr="00090C64" w:rsidRDefault="00554118" w:rsidP="00554118">
            <w:pPr>
              <w:pStyle w:val="TAC"/>
            </w:pPr>
          </w:p>
        </w:tc>
        <w:tc>
          <w:tcPr>
            <w:tcW w:w="1775" w:type="dxa"/>
            <w:shd w:val="clear" w:color="auto" w:fill="auto"/>
          </w:tcPr>
          <w:p w14:paraId="5BA60611" w14:textId="77777777" w:rsidR="00554118" w:rsidRPr="00090C64" w:rsidRDefault="00554118" w:rsidP="00554118">
            <w:pPr>
              <w:pStyle w:val="TAC"/>
            </w:pPr>
            <w:r w:rsidRPr="00090C64">
              <w:t>-43 – Δ</w:t>
            </w:r>
            <w:r w:rsidRPr="00090C64">
              <w:rPr>
                <w:vertAlign w:val="subscript"/>
              </w:rPr>
              <w:t>minSENS</w:t>
            </w:r>
          </w:p>
        </w:tc>
        <w:tc>
          <w:tcPr>
            <w:tcW w:w="1815" w:type="dxa"/>
            <w:shd w:val="clear" w:color="auto" w:fill="auto"/>
          </w:tcPr>
          <w:p w14:paraId="0B439E49"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C1BFD68" w14:textId="77777777" w:rsidR="00554118" w:rsidRPr="00090C64" w:rsidRDefault="00554118" w:rsidP="00554118">
            <w:pPr>
              <w:pStyle w:val="TAC"/>
            </w:pPr>
          </w:p>
        </w:tc>
        <w:tc>
          <w:tcPr>
            <w:tcW w:w="1777" w:type="dxa"/>
            <w:tcBorders>
              <w:top w:val="nil"/>
              <w:bottom w:val="nil"/>
            </w:tcBorders>
            <w:shd w:val="clear" w:color="auto" w:fill="auto"/>
          </w:tcPr>
          <w:p w14:paraId="18D5630A" w14:textId="77777777" w:rsidR="00554118" w:rsidRPr="00090C64" w:rsidRDefault="00554118" w:rsidP="00554118">
            <w:pPr>
              <w:pStyle w:val="TAC"/>
            </w:pPr>
          </w:p>
        </w:tc>
      </w:tr>
      <w:tr w:rsidR="00554118" w:rsidRPr="00090C64" w14:paraId="4518B80A" w14:textId="77777777" w:rsidTr="00554118">
        <w:trPr>
          <w:cantSplit/>
          <w:jc w:val="center"/>
        </w:trPr>
        <w:tc>
          <w:tcPr>
            <w:tcW w:w="1796" w:type="dxa"/>
            <w:tcBorders>
              <w:bottom w:val="nil"/>
            </w:tcBorders>
            <w:shd w:val="clear" w:color="auto" w:fill="auto"/>
          </w:tcPr>
          <w:p w14:paraId="71A10383" w14:textId="77777777" w:rsidR="00554118" w:rsidRPr="00090C64" w:rsidRDefault="00554118" w:rsidP="00554118">
            <w:pPr>
              <w:pStyle w:val="TAC"/>
            </w:pPr>
            <w:r w:rsidRPr="00090C64">
              <w:t>Medium Range BS</w:t>
            </w:r>
          </w:p>
        </w:tc>
        <w:tc>
          <w:tcPr>
            <w:tcW w:w="1775" w:type="dxa"/>
            <w:shd w:val="clear" w:color="auto" w:fill="auto"/>
          </w:tcPr>
          <w:p w14:paraId="4910BAE4" w14:textId="77777777" w:rsidR="00554118" w:rsidRPr="00090C64" w:rsidRDefault="00554118" w:rsidP="00554118">
            <w:pPr>
              <w:pStyle w:val="TAC"/>
              <w:rPr>
                <w:vertAlign w:val="subscript"/>
              </w:rPr>
            </w:pPr>
            <w:r w:rsidRPr="00090C64">
              <w:t>-38 – Δ</w:t>
            </w:r>
            <w:r w:rsidRPr="00090C64">
              <w:rPr>
                <w:vertAlign w:val="subscript"/>
              </w:rPr>
              <w:t>OTAREFSENS</w:t>
            </w:r>
          </w:p>
        </w:tc>
        <w:tc>
          <w:tcPr>
            <w:tcW w:w="1815" w:type="dxa"/>
            <w:shd w:val="clear" w:color="auto" w:fill="auto"/>
          </w:tcPr>
          <w:p w14:paraId="21DE91E0"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28EF811" w14:textId="44C88907" w:rsidR="00554118" w:rsidRPr="00090C64" w:rsidRDefault="00554118" w:rsidP="00554118">
            <w:pPr>
              <w:pStyle w:val="TAC"/>
            </w:pPr>
            <w:r w:rsidRPr="00090C64">
              <w:t>See</w:t>
            </w:r>
          </w:p>
        </w:tc>
        <w:tc>
          <w:tcPr>
            <w:tcW w:w="1777" w:type="dxa"/>
            <w:tcBorders>
              <w:top w:val="nil"/>
              <w:bottom w:val="nil"/>
            </w:tcBorders>
            <w:shd w:val="clear" w:color="auto" w:fill="auto"/>
          </w:tcPr>
          <w:p w14:paraId="71CF9F21" w14:textId="194D7FAB" w:rsidR="00554118" w:rsidRPr="00090C64" w:rsidRDefault="00554118" w:rsidP="00554118">
            <w:pPr>
              <w:pStyle w:val="TAC"/>
            </w:pPr>
            <w:r w:rsidRPr="00090C64">
              <w:t>See</w:t>
            </w:r>
          </w:p>
        </w:tc>
      </w:tr>
      <w:tr w:rsidR="00554118" w:rsidRPr="00090C64" w14:paraId="3A6452CF" w14:textId="77777777" w:rsidTr="00554118">
        <w:trPr>
          <w:cantSplit/>
          <w:jc w:val="center"/>
        </w:trPr>
        <w:tc>
          <w:tcPr>
            <w:tcW w:w="1796" w:type="dxa"/>
            <w:tcBorders>
              <w:top w:val="nil"/>
              <w:bottom w:val="single" w:sz="4" w:space="0" w:color="auto"/>
            </w:tcBorders>
            <w:shd w:val="clear" w:color="auto" w:fill="auto"/>
          </w:tcPr>
          <w:p w14:paraId="605925A2" w14:textId="77777777" w:rsidR="00554118" w:rsidRPr="00090C64" w:rsidRDefault="00554118" w:rsidP="00554118">
            <w:pPr>
              <w:pStyle w:val="TAC"/>
            </w:pPr>
          </w:p>
        </w:tc>
        <w:tc>
          <w:tcPr>
            <w:tcW w:w="1775" w:type="dxa"/>
            <w:shd w:val="clear" w:color="auto" w:fill="auto"/>
          </w:tcPr>
          <w:p w14:paraId="57059510" w14:textId="77777777" w:rsidR="00554118" w:rsidRPr="00090C64" w:rsidRDefault="00554118" w:rsidP="00554118">
            <w:pPr>
              <w:pStyle w:val="TAC"/>
            </w:pPr>
            <w:r w:rsidRPr="00090C64">
              <w:t>-38 – Δ</w:t>
            </w:r>
            <w:r w:rsidRPr="00090C64">
              <w:rPr>
                <w:vertAlign w:val="subscript"/>
              </w:rPr>
              <w:t>minSENS</w:t>
            </w:r>
          </w:p>
        </w:tc>
        <w:tc>
          <w:tcPr>
            <w:tcW w:w="1815" w:type="dxa"/>
            <w:shd w:val="clear" w:color="auto" w:fill="auto"/>
          </w:tcPr>
          <w:p w14:paraId="0C345F28" w14:textId="71002B5D"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50333AED" w14:textId="3F904A44" w:rsidR="00554118" w:rsidRPr="00090C64" w:rsidRDefault="00554118" w:rsidP="00554118">
            <w:pPr>
              <w:pStyle w:val="TAC"/>
            </w:pPr>
            <w:r w:rsidRPr="00090C64">
              <w:t xml:space="preserve"> table 7.6.2.5.3-2</w:t>
            </w:r>
          </w:p>
        </w:tc>
        <w:tc>
          <w:tcPr>
            <w:tcW w:w="1777" w:type="dxa"/>
            <w:tcBorders>
              <w:top w:val="nil"/>
              <w:bottom w:val="nil"/>
            </w:tcBorders>
            <w:shd w:val="clear" w:color="auto" w:fill="auto"/>
          </w:tcPr>
          <w:p w14:paraId="5868752E" w14:textId="0147EE5E" w:rsidR="00554118" w:rsidRPr="00090C64" w:rsidRDefault="00554118" w:rsidP="00554118">
            <w:pPr>
              <w:pStyle w:val="TAC"/>
            </w:pPr>
            <w:r w:rsidRPr="00090C64">
              <w:t>table 7.6.2.5.3-2</w:t>
            </w:r>
          </w:p>
        </w:tc>
      </w:tr>
      <w:tr w:rsidR="00554118" w:rsidRPr="00090C64" w14:paraId="4355B4B6" w14:textId="77777777" w:rsidTr="00554118">
        <w:trPr>
          <w:cantSplit/>
          <w:jc w:val="center"/>
        </w:trPr>
        <w:tc>
          <w:tcPr>
            <w:tcW w:w="1796" w:type="dxa"/>
            <w:tcBorders>
              <w:bottom w:val="nil"/>
            </w:tcBorders>
            <w:shd w:val="clear" w:color="auto" w:fill="auto"/>
          </w:tcPr>
          <w:p w14:paraId="35C994A9" w14:textId="77777777" w:rsidR="00554118" w:rsidRPr="00090C64" w:rsidRDefault="00554118" w:rsidP="00554118">
            <w:pPr>
              <w:pStyle w:val="TAC"/>
            </w:pPr>
            <w:r w:rsidRPr="00090C64">
              <w:t>Local Area BS</w:t>
            </w:r>
          </w:p>
        </w:tc>
        <w:tc>
          <w:tcPr>
            <w:tcW w:w="1775" w:type="dxa"/>
            <w:shd w:val="clear" w:color="auto" w:fill="auto"/>
          </w:tcPr>
          <w:p w14:paraId="1158D97C"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189C2578"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395621A5" w14:textId="77777777" w:rsidR="00554118" w:rsidRPr="00090C64" w:rsidRDefault="00554118" w:rsidP="00554118">
            <w:pPr>
              <w:pStyle w:val="TAC"/>
            </w:pPr>
          </w:p>
        </w:tc>
        <w:tc>
          <w:tcPr>
            <w:tcW w:w="1777" w:type="dxa"/>
            <w:tcBorders>
              <w:top w:val="nil"/>
              <w:bottom w:val="nil"/>
            </w:tcBorders>
            <w:shd w:val="clear" w:color="auto" w:fill="auto"/>
          </w:tcPr>
          <w:p w14:paraId="3855817F" w14:textId="77777777" w:rsidR="00554118" w:rsidRPr="00090C64" w:rsidRDefault="00554118" w:rsidP="00554118">
            <w:pPr>
              <w:pStyle w:val="TAC"/>
            </w:pPr>
          </w:p>
        </w:tc>
      </w:tr>
      <w:tr w:rsidR="00554118" w:rsidRPr="00090C64" w14:paraId="7C2507E2" w14:textId="77777777" w:rsidTr="00554118">
        <w:trPr>
          <w:cantSplit/>
          <w:jc w:val="center"/>
        </w:trPr>
        <w:tc>
          <w:tcPr>
            <w:tcW w:w="1796" w:type="dxa"/>
            <w:tcBorders>
              <w:top w:val="nil"/>
            </w:tcBorders>
            <w:shd w:val="clear" w:color="auto" w:fill="auto"/>
          </w:tcPr>
          <w:p w14:paraId="4A028036" w14:textId="77777777" w:rsidR="00554118" w:rsidRPr="00090C64" w:rsidRDefault="00554118" w:rsidP="00554118">
            <w:pPr>
              <w:pStyle w:val="TAC"/>
            </w:pPr>
          </w:p>
        </w:tc>
        <w:tc>
          <w:tcPr>
            <w:tcW w:w="1775" w:type="dxa"/>
            <w:shd w:val="clear" w:color="auto" w:fill="auto"/>
          </w:tcPr>
          <w:p w14:paraId="5CFD6624"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0445AB5"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59588D3F" w14:textId="77777777" w:rsidR="00554118" w:rsidRPr="00090C64" w:rsidRDefault="00554118" w:rsidP="00554118">
            <w:pPr>
              <w:pStyle w:val="TAC"/>
            </w:pPr>
          </w:p>
        </w:tc>
        <w:tc>
          <w:tcPr>
            <w:tcW w:w="1777" w:type="dxa"/>
            <w:tcBorders>
              <w:top w:val="nil"/>
            </w:tcBorders>
            <w:shd w:val="clear" w:color="auto" w:fill="auto"/>
          </w:tcPr>
          <w:p w14:paraId="352F8C45" w14:textId="77777777" w:rsidR="00554118" w:rsidRPr="00090C64" w:rsidRDefault="00554118" w:rsidP="00554118">
            <w:pPr>
              <w:pStyle w:val="TAC"/>
            </w:pPr>
          </w:p>
        </w:tc>
      </w:tr>
      <w:tr w:rsidR="00554118" w:rsidRPr="00090C64" w14:paraId="5B3D9E6A" w14:textId="77777777" w:rsidTr="00554118">
        <w:trPr>
          <w:cantSplit/>
          <w:jc w:val="center"/>
        </w:trPr>
        <w:tc>
          <w:tcPr>
            <w:tcW w:w="8955" w:type="dxa"/>
            <w:gridSpan w:val="5"/>
            <w:shd w:val="clear" w:color="auto" w:fill="auto"/>
          </w:tcPr>
          <w:p w14:paraId="33AC5A9E" w14:textId="3BEAC419"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10.3 and 10.2 in TS 37.105 [6].</w:t>
            </w:r>
          </w:p>
          <w:p w14:paraId="761D406D" w14:textId="64F30CF6" w:rsidR="00554118" w:rsidRPr="00090C64" w:rsidRDefault="00AB0272"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rPr>
                <w:rFonts w:cs="Arial"/>
              </w:rPr>
              <w:t>,</w:t>
            </w:r>
            <w:r w:rsidRPr="00090C64">
              <w:t xml:space="preserve"> </w:t>
            </w:r>
            <w:r w:rsidRPr="00090C64">
              <w:rPr>
                <w:rFonts w:cs="Arial"/>
              </w:rPr>
              <w:t>the wanted signal mean power is equal to EIS</w:t>
            </w:r>
            <w:r w:rsidRPr="00090C64">
              <w:rPr>
                <w:rFonts w:cs="Arial"/>
                <w:vertAlign w:val="subscript"/>
              </w:rPr>
              <w:t>REFSENS</w:t>
            </w:r>
            <w:r w:rsidRPr="00090C64">
              <w:rPr>
                <w:rFonts w:cs="Arial"/>
              </w:rPr>
              <w:t xml:space="preserve"> +1.4 dB or </w:t>
            </w:r>
            <w:r w:rsidRPr="00090C64">
              <w:rPr>
                <w:rFonts w:cs="Arial"/>
                <w:szCs w:val="18"/>
              </w:rPr>
              <w:t>EIS</w:t>
            </w:r>
            <w:r w:rsidRPr="00090C64">
              <w:rPr>
                <w:rFonts w:cs="Arial"/>
                <w:szCs w:val="18"/>
                <w:vertAlign w:val="subscript"/>
              </w:rPr>
              <w:t>minSENS</w:t>
            </w:r>
            <w:r w:rsidRPr="00090C64">
              <w:rPr>
                <w:rFonts w:cs="Arial"/>
                <w:szCs w:val="18"/>
              </w:rPr>
              <w:t xml:space="preserve"> +1.4 dB as appropriate</w:t>
            </w:r>
            <w:r w:rsidRPr="00090C64">
              <w:rPr>
                <w:rFonts w:cs="Arial"/>
              </w:rPr>
              <w:t>.</w:t>
            </w:r>
          </w:p>
        </w:tc>
      </w:tr>
    </w:tbl>
    <w:p w14:paraId="65F33C6B" w14:textId="77777777" w:rsidR="00D57C09" w:rsidRPr="00090C64" w:rsidRDefault="00D57C09" w:rsidP="00D57C09">
      <w:pPr>
        <w:rPr>
          <w:lang w:eastAsia="zh-CN"/>
        </w:rPr>
      </w:pPr>
    </w:p>
    <w:p w14:paraId="3F61D500" w14:textId="77777777" w:rsidR="00D57C09" w:rsidRPr="00C330E2" w:rsidRDefault="00D57C09" w:rsidP="00D57C09">
      <w:pPr>
        <w:pStyle w:val="TH"/>
      </w:pPr>
      <w:r w:rsidRPr="00C330E2">
        <w:rPr>
          <w:rFonts w:eastAsia="Osaka"/>
        </w:rPr>
        <w:t xml:space="preserve">Table 7.6.2.5.3-2: Interfering signals for single RAT E-UTRA in-band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D57C09" w:rsidRPr="00090C64" w14:paraId="40EBE8B1" w14:textId="77777777" w:rsidTr="00554118">
        <w:trPr>
          <w:cantSplit/>
          <w:jc w:val="center"/>
        </w:trPr>
        <w:tc>
          <w:tcPr>
            <w:tcW w:w="1467" w:type="dxa"/>
            <w:shd w:val="clear" w:color="auto" w:fill="auto"/>
          </w:tcPr>
          <w:p w14:paraId="27352BB5" w14:textId="77777777" w:rsidR="00D57C09" w:rsidRPr="00090C64" w:rsidRDefault="00D57C09" w:rsidP="00554118">
            <w:pPr>
              <w:pStyle w:val="TAH"/>
            </w:pPr>
            <w:r w:rsidRPr="00090C64">
              <w:t>E-UTRA</w:t>
            </w:r>
          </w:p>
          <w:p w14:paraId="3DDA75E7" w14:textId="25AD6002" w:rsidR="00D57C09" w:rsidRPr="00090C64" w:rsidRDefault="00D57C09" w:rsidP="00554118">
            <w:pPr>
              <w:pStyle w:val="TAH"/>
            </w:pPr>
            <w:r w:rsidRPr="00090C64">
              <w:t>channel BW of the lowest/highest carrier received</w:t>
            </w:r>
            <w:r w:rsidR="00554118" w:rsidRPr="00090C64">
              <w:t> [</w:t>
            </w:r>
            <w:r w:rsidRPr="00090C64">
              <w:t>MHz]</w:t>
            </w:r>
          </w:p>
        </w:tc>
        <w:tc>
          <w:tcPr>
            <w:tcW w:w="2836" w:type="dxa"/>
          </w:tcPr>
          <w:p w14:paraId="00E9ECC6" w14:textId="5E0B5B04" w:rsidR="00D57C09" w:rsidRPr="00090C64" w:rsidRDefault="00D57C09" w:rsidP="00554118">
            <w:pPr>
              <w:pStyle w:val="TAH"/>
            </w:pPr>
            <w:r w:rsidRPr="00090C64">
              <w:t xml:space="preserve">Interfering signal centre frequency minimum offset to 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430" w:type="dxa"/>
          </w:tcPr>
          <w:p w14:paraId="292D10D8" w14:textId="77777777" w:rsidR="00D57C09" w:rsidRPr="00090C64" w:rsidRDefault="00D57C09" w:rsidP="00554118">
            <w:pPr>
              <w:pStyle w:val="TAH"/>
            </w:pPr>
            <w:r w:rsidRPr="00090C64">
              <w:t>Type of interfering signal</w:t>
            </w:r>
          </w:p>
        </w:tc>
      </w:tr>
      <w:tr w:rsidR="00D57C09" w:rsidRPr="00090C64" w14:paraId="47BABCA8" w14:textId="77777777" w:rsidTr="00554118">
        <w:trPr>
          <w:cantSplit/>
          <w:jc w:val="center"/>
        </w:trPr>
        <w:tc>
          <w:tcPr>
            <w:tcW w:w="1467" w:type="dxa"/>
          </w:tcPr>
          <w:p w14:paraId="354A9273" w14:textId="77777777" w:rsidR="00D57C09" w:rsidRPr="00090C64" w:rsidRDefault="00D57C09" w:rsidP="00554118">
            <w:pPr>
              <w:pStyle w:val="TAC"/>
            </w:pPr>
            <w:r w:rsidRPr="00090C64">
              <w:t>1.4</w:t>
            </w:r>
          </w:p>
        </w:tc>
        <w:tc>
          <w:tcPr>
            <w:tcW w:w="2836" w:type="dxa"/>
          </w:tcPr>
          <w:p w14:paraId="08E11428" w14:textId="77777777" w:rsidR="00D57C09" w:rsidRPr="00090C64" w:rsidRDefault="00D57C09" w:rsidP="00554118">
            <w:pPr>
              <w:pStyle w:val="TAC"/>
            </w:pPr>
            <w:r w:rsidRPr="00090C64">
              <w:t>±2.1</w:t>
            </w:r>
          </w:p>
        </w:tc>
        <w:tc>
          <w:tcPr>
            <w:tcW w:w="2430" w:type="dxa"/>
            <w:shd w:val="clear" w:color="auto" w:fill="auto"/>
          </w:tcPr>
          <w:p w14:paraId="3DCEF5DC" w14:textId="77777777" w:rsidR="00D57C09" w:rsidRPr="00090C64" w:rsidRDefault="00D57C09" w:rsidP="00554118">
            <w:pPr>
              <w:pStyle w:val="TAC"/>
            </w:pPr>
            <w:r w:rsidRPr="00090C64">
              <w:t>1.4</w:t>
            </w:r>
            <w:r w:rsidRPr="00090C64">
              <w:rPr>
                <w:lang w:eastAsia="ko-KR"/>
              </w:rPr>
              <w:t xml:space="preserve"> </w:t>
            </w:r>
            <w:r w:rsidRPr="00090C64">
              <w:t>MHz E-UTRA signal</w:t>
            </w:r>
          </w:p>
        </w:tc>
      </w:tr>
      <w:tr w:rsidR="00D57C09" w:rsidRPr="00090C64" w14:paraId="392EA70B" w14:textId="77777777" w:rsidTr="00554118">
        <w:trPr>
          <w:cantSplit/>
          <w:jc w:val="center"/>
        </w:trPr>
        <w:tc>
          <w:tcPr>
            <w:tcW w:w="1467" w:type="dxa"/>
          </w:tcPr>
          <w:p w14:paraId="61E45AA9" w14:textId="77777777" w:rsidR="00D57C09" w:rsidRPr="00090C64" w:rsidRDefault="00D57C09" w:rsidP="00554118">
            <w:pPr>
              <w:pStyle w:val="TAC"/>
            </w:pPr>
            <w:r w:rsidRPr="00090C64">
              <w:t>3</w:t>
            </w:r>
          </w:p>
        </w:tc>
        <w:tc>
          <w:tcPr>
            <w:tcW w:w="2836" w:type="dxa"/>
          </w:tcPr>
          <w:p w14:paraId="1076F93D" w14:textId="77777777" w:rsidR="00D57C09" w:rsidRPr="00090C64" w:rsidRDefault="00D57C09" w:rsidP="00554118">
            <w:pPr>
              <w:pStyle w:val="TAC"/>
            </w:pPr>
            <w:r w:rsidRPr="00090C64">
              <w:t>±4.5</w:t>
            </w:r>
          </w:p>
        </w:tc>
        <w:tc>
          <w:tcPr>
            <w:tcW w:w="2430" w:type="dxa"/>
            <w:shd w:val="clear" w:color="auto" w:fill="auto"/>
          </w:tcPr>
          <w:p w14:paraId="3F444598" w14:textId="77777777" w:rsidR="00D57C09" w:rsidRPr="00090C64" w:rsidRDefault="00D57C09" w:rsidP="00554118">
            <w:pPr>
              <w:pStyle w:val="TAC"/>
            </w:pPr>
            <w:r w:rsidRPr="00090C64">
              <w:t>3</w:t>
            </w:r>
            <w:r w:rsidRPr="00090C64">
              <w:rPr>
                <w:lang w:eastAsia="ko-KR"/>
              </w:rPr>
              <w:t xml:space="preserve"> </w:t>
            </w:r>
            <w:r w:rsidRPr="00090C64">
              <w:t>MHz E-UTRA signal</w:t>
            </w:r>
          </w:p>
        </w:tc>
      </w:tr>
      <w:tr w:rsidR="00D57C09" w:rsidRPr="00090C64" w14:paraId="7C1C0AB3" w14:textId="77777777" w:rsidTr="00554118">
        <w:trPr>
          <w:cantSplit/>
          <w:jc w:val="center"/>
        </w:trPr>
        <w:tc>
          <w:tcPr>
            <w:tcW w:w="1467" w:type="dxa"/>
          </w:tcPr>
          <w:p w14:paraId="4DCB2E22" w14:textId="77777777" w:rsidR="00D57C09" w:rsidRPr="00090C64" w:rsidRDefault="00D57C09" w:rsidP="00554118">
            <w:pPr>
              <w:pStyle w:val="TAC"/>
            </w:pPr>
            <w:r w:rsidRPr="00090C64">
              <w:t>5</w:t>
            </w:r>
          </w:p>
        </w:tc>
        <w:tc>
          <w:tcPr>
            <w:tcW w:w="2836" w:type="dxa"/>
          </w:tcPr>
          <w:p w14:paraId="06B59FBA" w14:textId="77777777" w:rsidR="00D57C09" w:rsidRPr="00090C64" w:rsidRDefault="00D57C09" w:rsidP="00554118">
            <w:pPr>
              <w:pStyle w:val="TAC"/>
            </w:pPr>
            <w:r w:rsidRPr="00090C64">
              <w:t>±7.5</w:t>
            </w:r>
          </w:p>
        </w:tc>
        <w:tc>
          <w:tcPr>
            <w:tcW w:w="2430" w:type="dxa"/>
            <w:shd w:val="clear" w:color="auto" w:fill="auto"/>
          </w:tcPr>
          <w:p w14:paraId="00BD6017"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4A2690A1" w14:textId="77777777" w:rsidTr="00554118">
        <w:trPr>
          <w:cantSplit/>
          <w:jc w:val="center"/>
        </w:trPr>
        <w:tc>
          <w:tcPr>
            <w:tcW w:w="1467" w:type="dxa"/>
          </w:tcPr>
          <w:p w14:paraId="5AD365A5" w14:textId="77777777" w:rsidR="00D57C09" w:rsidRPr="00090C64" w:rsidRDefault="00D57C09" w:rsidP="00554118">
            <w:pPr>
              <w:pStyle w:val="TAC"/>
            </w:pPr>
            <w:r w:rsidRPr="00090C64">
              <w:t>10</w:t>
            </w:r>
          </w:p>
        </w:tc>
        <w:tc>
          <w:tcPr>
            <w:tcW w:w="2836" w:type="dxa"/>
          </w:tcPr>
          <w:p w14:paraId="7AEF509E" w14:textId="77777777" w:rsidR="00D57C09" w:rsidRPr="00090C64" w:rsidRDefault="00D57C09" w:rsidP="00554118">
            <w:pPr>
              <w:pStyle w:val="TAC"/>
            </w:pPr>
            <w:r w:rsidRPr="00090C64">
              <w:t>±7.5</w:t>
            </w:r>
          </w:p>
        </w:tc>
        <w:tc>
          <w:tcPr>
            <w:tcW w:w="2430" w:type="dxa"/>
            <w:shd w:val="clear" w:color="auto" w:fill="auto"/>
          </w:tcPr>
          <w:p w14:paraId="49F4A9E5"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27C9D82F" w14:textId="77777777" w:rsidTr="00554118">
        <w:trPr>
          <w:cantSplit/>
          <w:jc w:val="center"/>
        </w:trPr>
        <w:tc>
          <w:tcPr>
            <w:tcW w:w="1467" w:type="dxa"/>
          </w:tcPr>
          <w:p w14:paraId="4487538B" w14:textId="77777777" w:rsidR="00D57C09" w:rsidRPr="00090C64" w:rsidRDefault="00D57C09" w:rsidP="00554118">
            <w:pPr>
              <w:pStyle w:val="TAC"/>
            </w:pPr>
            <w:r w:rsidRPr="00090C64">
              <w:t>15</w:t>
            </w:r>
          </w:p>
        </w:tc>
        <w:tc>
          <w:tcPr>
            <w:tcW w:w="2836" w:type="dxa"/>
          </w:tcPr>
          <w:p w14:paraId="169CDA49" w14:textId="77777777" w:rsidR="00D57C09" w:rsidRPr="00090C64" w:rsidRDefault="00D57C09" w:rsidP="00554118">
            <w:pPr>
              <w:pStyle w:val="TAC"/>
            </w:pPr>
            <w:r w:rsidRPr="00090C64">
              <w:t>±7.5</w:t>
            </w:r>
          </w:p>
        </w:tc>
        <w:tc>
          <w:tcPr>
            <w:tcW w:w="2430" w:type="dxa"/>
            <w:shd w:val="clear" w:color="auto" w:fill="auto"/>
          </w:tcPr>
          <w:p w14:paraId="1A6ECD62"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678147D6" w14:textId="77777777" w:rsidTr="00554118">
        <w:trPr>
          <w:cantSplit/>
          <w:jc w:val="center"/>
        </w:trPr>
        <w:tc>
          <w:tcPr>
            <w:tcW w:w="1467" w:type="dxa"/>
          </w:tcPr>
          <w:p w14:paraId="057743AB" w14:textId="77777777" w:rsidR="00D57C09" w:rsidRPr="00090C64" w:rsidRDefault="00D57C09" w:rsidP="00554118">
            <w:pPr>
              <w:pStyle w:val="TAC"/>
            </w:pPr>
            <w:r w:rsidRPr="00090C64">
              <w:t>20</w:t>
            </w:r>
          </w:p>
        </w:tc>
        <w:tc>
          <w:tcPr>
            <w:tcW w:w="2836" w:type="dxa"/>
          </w:tcPr>
          <w:p w14:paraId="4B6B9A43" w14:textId="77777777" w:rsidR="00D57C09" w:rsidRPr="00090C64" w:rsidRDefault="00D57C09" w:rsidP="00554118">
            <w:pPr>
              <w:pStyle w:val="TAC"/>
            </w:pPr>
            <w:r w:rsidRPr="00090C64">
              <w:t>±7.5</w:t>
            </w:r>
          </w:p>
        </w:tc>
        <w:tc>
          <w:tcPr>
            <w:tcW w:w="2430" w:type="dxa"/>
            <w:shd w:val="clear" w:color="auto" w:fill="auto"/>
          </w:tcPr>
          <w:p w14:paraId="7A09DD72" w14:textId="77777777" w:rsidR="00D57C09" w:rsidRPr="00090C64" w:rsidRDefault="00D57C09" w:rsidP="00554118">
            <w:pPr>
              <w:pStyle w:val="TAC"/>
            </w:pPr>
            <w:r w:rsidRPr="00090C64">
              <w:t>5</w:t>
            </w:r>
            <w:r w:rsidRPr="00090C64">
              <w:rPr>
                <w:lang w:eastAsia="ko-KR"/>
              </w:rPr>
              <w:t xml:space="preserve"> </w:t>
            </w:r>
            <w:r w:rsidRPr="00090C64">
              <w:t>MHz E-UTRA signal</w:t>
            </w:r>
            <w:r w:rsidRPr="00090C64">
              <w:rPr>
                <w:lang w:eastAsia="ko-KR"/>
              </w:rPr>
              <w:t xml:space="preserve"> </w:t>
            </w:r>
          </w:p>
        </w:tc>
      </w:tr>
      <w:tr w:rsidR="00D57C09" w:rsidRPr="00090C64" w14:paraId="4510AFB8" w14:textId="77777777" w:rsidTr="00554118">
        <w:trPr>
          <w:cantSplit/>
          <w:jc w:val="center"/>
        </w:trPr>
        <w:tc>
          <w:tcPr>
            <w:tcW w:w="1467" w:type="dxa"/>
          </w:tcPr>
          <w:p w14:paraId="65ADCC75" w14:textId="77777777" w:rsidR="00D57C09" w:rsidRPr="00090C64" w:rsidRDefault="00D57C09" w:rsidP="00554118">
            <w:pPr>
              <w:pStyle w:val="TAC"/>
              <w:rPr>
                <w:lang w:eastAsia="zh-CN"/>
              </w:rPr>
            </w:pPr>
            <w:r w:rsidRPr="00090C64">
              <w:rPr>
                <w:lang w:eastAsia="zh-CN"/>
              </w:rPr>
              <w:t>20</w:t>
            </w:r>
          </w:p>
        </w:tc>
        <w:tc>
          <w:tcPr>
            <w:tcW w:w="2836" w:type="dxa"/>
          </w:tcPr>
          <w:p w14:paraId="57899E09" w14:textId="77777777" w:rsidR="00D57C09" w:rsidRPr="00090C64" w:rsidRDefault="00D57C09" w:rsidP="00554118">
            <w:pPr>
              <w:pStyle w:val="TAC"/>
              <w:rPr>
                <w:lang w:eastAsia="zh-CN"/>
              </w:rPr>
            </w:pPr>
            <w:r w:rsidRPr="00090C64">
              <w:rPr>
                <w:lang w:eastAsia="ko-KR"/>
              </w:rPr>
              <w:t>±</w:t>
            </w:r>
            <w:r w:rsidRPr="00090C64">
              <w:rPr>
                <w:lang w:eastAsia="zh-CN"/>
              </w:rPr>
              <w:t>30</w:t>
            </w:r>
          </w:p>
        </w:tc>
        <w:tc>
          <w:tcPr>
            <w:tcW w:w="2430" w:type="dxa"/>
            <w:shd w:val="clear" w:color="auto" w:fill="auto"/>
          </w:tcPr>
          <w:p w14:paraId="5580B0EF" w14:textId="77777777" w:rsidR="00D57C09" w:rsidRPr="00090C64" w:rsidRDefault="00D57C09" w:rsidP="00554118">
            <w:pPr>
              <w:pStyle w:val="TAC"/>
              <w:rPr>
                <w:lang w:eastAsia="ko-KR"/>
              </w:rPr>
            </w:pPr>
            <w:r w:rsidRPr="00090C64">
              <w:rPr>
                <w:lang w:eastAsia="zh-CN"/>
              </w:rPr>
              <w:t xml:space="preserve">20 </w:t>
            </w:r>
            <w:r w:rsidRPr="00090C64">
              <w:rPr>
                <w:lang w:eastAsia="ko-KR"/>
              </w:rPr>
              <w:t xml:space="preserve">MHz E-UTRA signal </w:t>
            </w:r>
          </w:p>
        </w:tc>
      </w:tr>
    </w:tbl>
    <w:p w14:paraId="2C31F917" w14:textId="77777777" w:rsidR="00D57C09" w:rsidRPr="00090C64" w:rsidRDefault="00D57C09" w:rsidP="00D57C09"/>
    <w:p w14:paraId="142DB9A1" w14:textId="77777777" w:rsidR="00D57C09" w:rsidRPr="00090C64" w:rsidRDefault="00D57C09" w:rsidP="00D57C09">
      <w:pPr>
        <w:pStyle w:val="Heading3"/>
      </w:pPr>
      <w:bookmarkStart w:id="5955" w:name="_Toc21125273"/>
      <w:bookmarkStart w:id="5956" w:name="_Toc29768263"/>
      <w:bookmarkStart w:id="5957" w:name="_Toc36044705"/>
      <w:bookmarkStart w:id="5958" w:name="_Toc37230610"/>
      <w:bookmarkStart w:id="5959" w:name="_Toc45907753"/>
      <w:bookmarkStart w:id="5960" w:name="_Toc53181858"/>
      <w:bookmarkStart w:id="5961" w:name="_Toc61117590"/>
      <w:bookmarkStart w:id="5962" w:name="_Toc67076679"/>
      <w:bookmarkStart w:id="5963" w:name="_Toc67077217"/>
      <w:bookmarkStart w:id="5964" w:name="_Toc74753099"/>
      <w:bookmarkStart w:id="5965" w:name="_Toc74753638"/>
      <w:bookmarkStart w:id="5966" w:name="_Toc74754176"/>
      <w:bookmarkStart w:id="5967" w:name="_Toc76507499"/>
      <w:bookmarkStart w:id="5968" w:name="_Toc83111650"/>
      <w:r w:rsidRPr="00090C64">
        <w:t>7.6.3</w:t>
      </w:r>
      <w:r w:rsidRPr="00090C64">
        <w:tab/>
        <w:t>Co-location Requirement</w:t>
      </w:r>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p>
    <w:p w14:paraId="393719E6" w14:textId="77777777" w:rsidR="00D57C09" w:rsidRPr="00090C64" w:rsidRDefault="00D57C09" w:rsidP="00D57C09">
      <w:pPr>
        <w:pStyle w:val="Heading4"/>
        <w:rPr>
          <w:lang w:eastAsia="sv-SE"/>
        </w:rPr>
      </w:pPr>
      <w:bookmarkStart w:id="5969" w:name="_Toc21125274"/>
      <w:bookmarkStart w:id="5970" w:name="_Toc29768264"/>
      <w:bookmarkStart w:id="5971" w:name="_Toc36044706"/>
      <w:bookmarkStart w:id="5972" w:name="_Toc37230611"/>
      <w:bookmarkStart w:id="5973" w:name="_Toc45907754"/>
      <w:bookmarkStart w:id="5974" w:name="_Toc53181859"/>
      <w:bookmarkStart w:id="5975" w:name="_Toc61117591"/>
      <w:bookmarkStart w:id="5976" w:name="_Toc67076680"/>
      <w:bookmarkStart w:id="5977" w:name="_Toc67077218"/>
      <w:bookmarkStart w:id="5978" w:name="_Toc74753100"/>
      <w:bookmarkStart w:id="5979" w:name="_Toc74753639"/>
      <w:bookmarkStart w:id="5980" w:name="_Toc74754177"/>
      <w:bookmarkStart w:id="5981" w:name="_Toc76507500"/>
      <w:bookmarkStart w:id="5982" w:name="_Toc83111651"/>
      <w:r w:rsidRPr="00090C64">
        <w:rPr>
          <w:lang w:eastAsia="sv-SE"/>
        </w:rPr>
        <w:t>7.6.3.1</w:t>
      </w:r>
      <w:r w:rsidRPr="00090C64">
        <w:rPr>
          <w:lang w:eastAsia="sv-SE"/>
        </w:rPr>
        <w:tab/>
        <w:t>Definition and applicability</w:t>
      </w:r>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p>
    <w:p w14:paraId="11E9602E"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411B6D19" w14:textId="77777777" w:rsidR="00D57C09" w:rsidRPr="00090C64" w:rsidRDefault="00D57C09" w:rsidP="00D57C09">
      <w:pPr>
        <w:rPr>
          <w:rFonts w:cs="v5.0.0"/>
        </w:rPr>
      </w:pPr>
      <w:r w:rsidRPr="00090C64">
        <w:rPr>
          <w:rFonts w:cs="v5.0.0"/>
        </w:rPr>
        <w:t>The requirement is a co-location requirement. The interferer power levels are specified at the CLTA conducted input(s).</w:t>
      </w:r>
    </w:p>
    <w:p w14:paraId="54352E40" w14:textId="77777777" w:rsidR="00D57C09" w:rsidRPr="00090C64" w:rsidRDefault="00D57C09" w:rsidP="00D57C09">
      <w:r w:rsidRPr="00090C64">
        <w:t>Interfering signal shall be applied to the CLTA. The interfering power is specified per polarization.</w:t>
      </w:r>
    </w:p>
    <w:p w14:paraId="173C22BF" w14:textId="77777777" w:rsidR="00D57C09" w:rsidRPr="00090C64" w:rsidRDefault="00D57C09" w:rsidP="00D57C09">
      <w:pPr>
        <w:pStyle w:val="Heading4"/>
        <w:rPr>
          <w:lang w:eastAsia="sv-SE"/>
        </w:rPr>
      </w:pPr>
      <w:bookmarkStart w:id="5983" w:name="_Toc21125275"/>
      <w:bookmarkStart w:id="5984" w:name="_Toc29768265"/>
      <w:bookmarkStart w:id="5985" w:name="_Toc36044707"/>
      <w:bookmarkStart w:id="5986" w:name="_Toc37230612"/>
      <w:bookmarkStart w:id="5987" w:name="_Toc45907755"/>
      <w:bookmarkStart w:id="5988" w:name="_Toc53181860"/>
      <w:bookmarkStart w:id="5989" w:name="_Toc61117592"/>
      <w:bookmarkStart w:id="5990" w:name="_Toc67076681"/>
      <w:bookmarkStart w:id="5991" w:name="_Toc67077219"/>
      <w:bookmarkStart w:id="5992" w:name="_Toc74753101"/>
      <w:bookmarkStart w:id="5993" w:name="_Toc74753640"/>
      <w:bookmarkStart w:id="5994" w:name="_Toc74754178"/>
      <w:bookmarkStart w:id="5995" w:name="_Toc76507501"/>
      <w:bookmarkStart w:id="5996" w:name="_Toc83111652"/>
      <w:r w:rsidRPr="00090C64">
        <w:rPr>
          <w:lang w:eastAsia="sv-SE"/>
        </w:rPr>
        <w:t>7.6.3.2</w:t>
      </w:r>
      <w:r w:rsidRPr="00090C64">
        <w:rPr>
          <w:lang w:eastAsia="sv-SE"/>
        </w:rPr>
        <w:tab/>
        <w:t>Minimum Requirement</w:t>
      </w:r>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p>
    <w:p w14:paraId="790DB686" w14:textId="3386B8B6"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1E203B47" w14:textId="250CE97A"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558ECB5D" w14:textId="1E721EC5"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621C8DF1" w14:textId="77777777" w:rsidR="00D57C09" w:rsidRPr="00090C64" w:rsidRDefault="00D57C09" w:rsidP="00D57C09">
      <w:pPr>
        <w:pStyle w:val="Heading4"/>
        <w:rPr>
          <w:lang w:eastAsia="sv-SE"/>
        </w:rPr>
      </w:pPr>
      <w:bookmarkStart w:id="5997" w:name="_Toc21125276"/>
      <w:bookmarkStart w:id="5998" w:name="_Toc29768266"/>
      <w:bookmarkStart w:id="5999" w:name="_Toc36044708"/>
      <w:bookmarkStart w:id="6000" w:name="_Toc37230613"/>
      <w:bookmarkStart w:id="6001" w:name="_Toc45907756"/>
      <w:bookmarkStart w:id="6002" w:name="_Toc53181861"/>
      <w:bookmarkStart w:id="6003" w:name="_Toc61117593"/>
      <w:bookmarkStart w:id="6004" w:name="_Toc67076682"/>
      <w:bookmarkStart w:id="6005" w:name="_Toc67077220"/>
      <w:bookmarkStart w:id="6006" w:name="_Toc74753102"/>
      <w:bookmarkStart w:id="6007" w:name="_Toc74753641"/>
      <w:bookmarkStart w:id="6008" w:name="_Toc74754179"/>
      <w:bookmarkStart w:id="6009" w:name="_Toc76507502"/>
      <w:bookmarkStart w:id="6010" w:name="_Toc83111653"/>
      <w:r w:rsidRPr="00090C64">
        <w:rPr>
          <w:lang w:eastAsia="sv-SE"/>
        </w:rPr>
        <w:t>7.6.3.3</w:t>
      </w:r>
      <w:r w:rsidRPr="00090C64">
        <w:rPr>
          <w:lang w:eastAsia="sv-SE"/>
        </w:rPr>
        <w:tab/>
        <w:t>Test purpose</w:t>
      </w:r>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p>
    <w:p w14:paraId="7C7E4A9D" w14:textId="77777777" w:rsidR="00D57C09" w:rsidRPr="00090C64" w:rsidRDefault="00D57C09" w:rsidP="00D57C09">
      <w:r w:rsidRPr="00090C64">
        <w:t xml:space="preserve">The test stresses the ability of the receiver unit associated with the </w:t>
      </w:r>
      <w:r w:rsidRPr="00090C64">
        <w:rPr>
          <w:i/>
        </w:rPr>
        <w:t xml:space="preserve">RIB </w:t>
      </w:r>
      <w:r w:rsidRPr="00090C64">
        <w:t>under test to withstand high-level interference from unwanted signals at specified frequency bands, without undue degradation of its sensitivity.</w:t>
      </w:r>
    </w:p>
    <w:p w14:paraId="140150BD" w14:textId="77777777" w:rsidR="00D57C09" w:rsidRPr="00090C64" w:rsidRDefault="00D57C09" w:rsidP="00D57C09">
      <w:pPr>
        <w:pStyle w:val="Heading4"/>
        <w:rPr>
          <w:lang w:eastAsia="sv-SE"/>
        </w:rPr>
      </w:pPr>
      <w:bookmarkStart w:id="6011" w:name="_Toc21125277"/>
      <w:bookmarkStart w:id="6012" w:name="_Toc29768267"/>
      <w:bookmarkStart w:id="6013" w:name="_Toc36044709"/>
      <w:bookmarkStart w:id="6014" w:name="_Toc37230614"/>
      <w:bookmarkStart w:id="6015" w:name="_Toc45907757"/>
      <w:bookmarkStart w:id="6016" w:name="_Toc53181862"/>
      <w:bookmarkStart w:id="6017" w:name="_Toc61117594"/>
      <w:bookmarkStart w:id="6018" w:name="_Toc67076683"/>
      <w:bookmarkStart w:id="6019" w:name="_Toc67077221"/>
      <w:bookmarkStart w:id="6020" w:name="_Toc74753103"/>
      <w:bookmarkStart w:id="6021" w:name="_Toc74753642"/>
      <w:bookmarkStart w:id="6022" w:name="_Toc74754180"/>
      <w:bookmarkStart w:id="6023" w:name="_Toc76507503"/>
      <w:bookmarkStart w:id="6024" w:name="_Toc83111654"/>
      <w:r w:rsidRPr="00090C64">
        <w:rPr>
          <w:lang w:eastAsia="sv-SE"/>
        </w:rPr>
        <w:t>7.6.3</w:t>
      </w:r>
      <w:r w:rsidRPr="00090C64">
        <w:rPr>
          <w:lang w:eastAsia="zh-CN"/>
        </w:rPr>
        <w:t>.</w:t>
      </w:r>
      <w:r w:rsidRPr="00090C64">
        <w:rPr>
          <w:lang w:eastAsia="sv-SE"/>
        </w:rPr>
        <w:t>4</w:t>
      </w:r>
      <w:r w:rsidRPr="00090C64">
        <w:rPr>
          <w:lang w:eastAsia="sv-SE"/>
        </w:rPr>
        <w:tab/>
        <w:t>Method of test</w:t>
      </w:r>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p>
    <w:p w14:paraId="11832520" w14:textId="77777777" w:rsidR="00D57C09" w:rsidRPr="00090C64" w:rsidRDefault="00D57C09" w:rsidP="00D57C09">
      <w:pPr>
        <w:pStyle w:val="Heading5"/>
        <w:rPr>
          <w:lang w:eastAsia="sv-SE"/>
        </w:rPr>
      </w:pPr>
      <w:bookmarkStart w:id="6025" w:name="_Toc21125278"/>
      <w:bookmarkStart w:id="6026" w:name="_Toc29768268"/>
      <w:bookmarkStart w:id="6027" w:name="_Toc36044710"/>
      <w:bookmarkStart w:id="6028" w:name="_Toc37230615"/>
      <w:bookmarkStart w:id="6029" w:name="_Toc45907758"/>
      <w:bookmarkStart w:id="6030" w:name="_Toc53181863"/>
      <w:bookmarkStart w:id="6031" w:name="_Toc61117595"/>
      <w:bookmarkStart w:id="6032" w:name="_Toc67076684"/>
      <w:bookmarkStart w:id="6033" w:name="_Toc67077222"/>
      <w:bookmarkStart w:id="6034" w:name="_Toc74753104"/>
      <w:bookmarkStart w:id="6035" w:name="_Toc74753643"/>
      <w:bookmarkStart w:id="6036" w:name="_Toc74754181"/>
      <w:bookmarkStart w:id="6037" w:name="_Toc76507504"/>
      <w:bookmarkStart w:id="6038" w:name="_Toc83111655"/>
      <w:r w:rsidRPr="00090C64">
        <w:rPr>
          <w:lang w:eastAsia="sv-SE"/>
        </w:rPr>
        <w:t>7.6.3.4.1</w:t>
      </w:r>
      <w:r w:rsidRPr="00090C64">
        <w:rPr>
          <w:lang w:eastAsia="sv-SE"/>
        </w:rPr>
        <w:tab/>
        <w:t>Initial conditions</w:t>
      </w:r>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p>
    <w:p w14:paraId="6F33F485" w14:textId="48CCD9E4" w:rsidR="00D57C09" w:rsidRPr="00090C64" w:rsidRDefault="00D57C09" w:rsidP="00D57C09">
      <w:pPr>
        <w:rPr>
          <w:lang w:eastAsia="sv-SE"/>
        </w:rPr>
      </w:pPr>
      <w:r w:rsidRPr="00090C64">
        <w:rPr>
          <w:lang w:eastAsia="sv-SE"/>
        </w:rPr>
        <w:t xml:space="preserve">Initial conditions </w:t>
      </w:r>
      <w:r w:rsidR="00554118" w:rsidRPr="00090C64">
        <w:rPr>
          <w:lang w:eastAsia="sv-SE"/>
        </w:rPr>
        <w:t>according</w:t>
      </w:r>
      <w:r w:rsidRPr="00090C64">
        <w:rPr>
          <w:lang w:eastAsia="sv-SE"/>
        </w:rPr>
        <w:t xml:space="preserve"> to </w:t>
      </w:r>
      <w:r w:rsidR="00554118" w:rsidRPr="00090C64">
        <w:rPr>
          <w:lang w:eastAsia="sv-SE"/>
        </w:rPr>
        <w:t>clause 7</w:t>
      </w:r>
      <w:r w:rsidRPr="00090C64">
        <w:rPr>
          <w:lang w:eastAsia="sv-SE"/>
        </w:rPr>
        <w:t>.6.2.4.1.</w:t>
      </w:r>
    </w:p>
    <w:p w14:paraId="37387F7D" w14:textId="77777777" w:rsidR="00D57C09" w:rsidRPr="00090C64" w:rsidRDefault="00D57C09" w:rsidP="00D57C09">
      <w:pPr>
        <w:pStyle w:val="Heading5"/>
        <w:rPr>
          <w:lang w:eastAsia="sv-SE"/>
        </w:rPr>
      </w:pPr>
      <w:bookmarkStart w:id="6039" w:name="_Toc21125279"/>
      <w:bookmarkStart w:id="6040" w:name="_Toc29768269"/>
      <w:bookmarkStart w:id="6041" w:name="_Toc36044711"/>
      <w:bookmarkStart w:id="6042" w:name="_Toc37230616"/>
      <w:bookmarkStart w:id="6043" w:name="_Toc45907759"/>
      <w:bookmarkStart w:id="6044" w:name="_Toc53181864"/>
      <w:bookmarkStart w:id="6045" w:name="_Toc61117596"/>
      <w:bookmarkStart w:id="6046" w:name="_Toc67076685"/>
      <w:bookmarkStart w:id="6047" w:name="_Toc67077223"/>
      <w:bookmarkStart w:id="6048" w:name="_Toc74753105"/>
      <w:bookmarkStart w:id="6049" w:name="_Toc74753644"/>
      <w:bookmarkStart w:id="6050" w:name="_Toc74754182"/>
      <w:bookmarkStart w:id="6051" w:name="_Toc76507505"/>
      <w:bookmarkStart w:id="6052" w:name="_Toc83111656"/>
      <w:r w:rsidRPr="00090C64">
        <w:rPr>
          <w:lang w:eastAsia="sv-SE"/>
        </w:rPr>
        <w:t>7.6.3.4.2</w:t>
      </w:r>
      <w:r w:rsidRPr="00090C64">
        <w:rPr>
          <w:lang w:eastAsia="sv-SE"/>
        </w:rPr>
        <w:tab/>
        <w:t>Procedure</w:t>
      </w:r>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p>
    <w:p w14:paraId="0D7FAAEA" w14:textId="71101924" w:rsidR="00D57C09" w:rsidRPr="00090C64" w:rsidRDefault="00D57C09" w:rsidP="00D57C09">
      <w:pPr>
        <w:pStyle w:val="B10"/>
      </w:pPr>
      <w:r w:rsidRPr="00090C64">
        <w:t>1)</w:t>
      </w:r>
      <w:r w:rsidRPr="00090C64">
        <w:tab/>
        <w:t xml:space="preserve">Place </w:t>
      </w:r>
      <w:r w:rsidRPr="00090C64">
        <w:rPr>
          <w:i/>
        </w:rPr>
        <w:t>AAS BS</w:t>
      </w:r>
      <w:r w:rsidRPr="00090C64">
        <w:t xml:space="preserve"> and CLTA as specified in </w:t>
      </w:r>
      <w:r w:rsidR="00554118" w:rsidRPr="00090C64">
        <w:t>clause 4</w:t>
      </w:r>
      <w:r w:rsidRPr="00090C64">
        <w:t>.15, at the distance d=0.1m.</w:t>
      </w:r>
    </w:p>
    <w:p w14:paraId="75CC97F0" w14:textId="77777777" w:rsidR="00D57C09" w:rsidRPr="00090C64" w:rsidRDefault="00D57C09" w:rsidP="00D57C09">
      <w:pPr>
        <w:pStyle w:val="B10"/>
      </w:pPr>
      <w:r w:rsidRPr="00090C64">
        <w:t>2)</w:t>
      </w:r>
      <w:r w:rsidRPr="00090C64">
        <w:tab/>
        <w:t>Several CLTAs are required to cover the whole co-location blocking frequency ranges.</w:t>
      </w:r>
    </w:p>
    <w:p w14:paraId="44EDD696" w14:textId="77777777" w:rsidR="00D57C09" w:rsidRPr="00090C64" w:rsidRDefault="00D57C09" w:rsidP="00D57C09">
      <w:pPr>
        <w:pStyle w:val="B10"/>
      </w:pPr>
      <w:r w:rsidRPr="00090C64">
        <w:t>3)</w:t>
      </w:r>
      <w:r w:rsidRPr="00090C64">
        <w:tab/>
        <w:t xml:space="preserve">Place test antenna in reference direction (see table 4.10-1, D10.9) at far-field distance, aligned in all supported polarizations (single or dual) with the </w:t>
      </w:r>
      <w:r w:rsidRPr="00090C64">
        <w:rPr>
          <w:i/>
        </w:rPr>
        <w:t>AAS BS</w:t>
      </w:r>
      <w:r w:rsidRPr="00090C64">
        <w:t xml:space="preserve"> as depicted in Annex D.2.4.</w:t>
      </w:r>
    </w:p>
    <w:p w14:paraId="734E10D4" w14:textId="77777777" w:rsidR="00D57C09" w:rsidRPr="00090C64" w:rsidRDefault="00D57C09" w:rsidP="00D57C09">
      <w:pPr>
        <w:pStyle w:val="B10"/>
      </w:pPr>
      <w:r w:rsidRPr="00090C64">
        <w:t>4)</w:t>
      </w:r>
      <w:r w:rsidRPr="00090C64">
        <w:tab/>
        <w:t xml:space="preserve">The test antenna shall be dual (or single) polarized, with the same frequency range as the </w:t>
      </w:r>
      <w:r w:rsidRPr="00090C64">
        <w:rPr>
          <w:i/>
        </w:rPr>
        <w:t>AAS BS</w:t>
      </w:r>
      <w:r w:rsidRPr="00090C64">
        <w:t>, for the co-location blocking test case.</w:t>
      </w:r>
    </w:p>
    <w:p w14:paraId="14E89B24" w14:textId="77777777" w:rsidR="00D57C09" w:rsidRPr="00090C64" w:rsidRDefault="00D57C09" w:rsidP="00D57C09">
      <w:pPr>
        <w:pStyle w:val="B10"/>
      </w:pPr>
      <w:r w:rsidRPr="00090C64">
        <w:t>5)</w:t>
      </w:r>
      <w:r w:rsidRPr="00090C64">
        <w:tab/>
        <w:t>Connect test antenna and CLTA to the measurement equipment as depicted in Annex D.2.4.</w:t>
      </w:r>
    </w:p>
    <w:p w14:paraId="3A946CF3"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in all supported polarizations (single or dual), in the reference direction (see table 4.10-1, D10.9) from the test antenna.</w:t>
      </w:r>
    </w:p>
    <w:p w14:paraId="6B247AF2" w14:textId="77777777" w:rsidR="00D57C09" w:rsidRPr="00090C64" w:rsidRDefault="00D57C09" w:rsidP="00D57C09">
      <w:pPr>
        <w:pStyle w:val="B10"/>
      </w:pPr>
      <w:r w:rsidRPr="00090C64">
        <w:t>7)</w:t>
      </w:r>
      <w:r w:rsidRPr="00090C64">
        <w:tab/>
        <w:t>The OTA co-location blocking interferer is injected into the CLTA. The CLTA is fed with the co-location blocking interferer.</w:t>
      </w:r>
    </w:p>
    <w:p w14:paraId="718D797E" w14:textId="77777777" w:rsidR="00D57C09" w:rsidRPr="00090C64" w:rsidRDefault="00D57C09" w:rsidP="00FE6949">
      <w:pPr>
        <w:pStyle w:val="H6"/>
        <w:rPr>
          <w:lang w:eastAsia="sv-SE"/>
        </w:rPr>
      </w:pPr>
      <w:r w:rsidRPr="00090C64">
        <w:rPr>
          <w:lang w:eastAsia="sv-SE"/>
        </w:rPr>
        <w:t>7.6.3.4.2.1</w:t>
      </w:r>
      <w:r w:rsidRPr="00090C64">
        <w:rPr>
          <w:lang w:eastAsia="sv-SE"/>
        </w:rPr>
        <w:tab/>
        <w:t>MSR operation</w:t>
      </w:r>
    </w:p>
    <w:p w14:paraId="5B7AC00C" w14:textId="04449E08"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.6.2.4.2.2.</w:t>
      </w:r>
    </w:p>
    <w:p w14:paraId="0F266E25" w14:textId="77777777" w:rsidR="00D57C09" w:rsidRPr="00090C64" w:rsidRDefault="00D57C09" w:rsidP="00FE6949">
      <w:pPr>
        <w:pStyle w:val="H6"/>
        <w:rPr>
          <w:lang w:eastAsia="sv-SE"/>
        </w:rPr>
      </w:pPr>
      <w:r w:rsidRPr="00090C64">
        <w:rPr>
          <w:lang w:eastAsia="sv-SE"/>
        </w:rPr>
        <w:t>7.6.3.4.2.2</w:t>
      </w:r>
      <w:r w:rsidRPr="00090C64">
        <w:rPr>
          <w:lang w:eastAsia="sv-SE"/>
        </w:rPr>
        <w:tab/>
        <w:t>Single RAT UTRA FDD operation</w:t>
      </w:r>
    </w:p>
    <w:p w14:paraId="505C367D" w14:textId="3EFD09FB"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.6.2.4.2.3.</w:t>
      </w:r>
    </w:p>
    <w:p w14:paraId="7CA34A53" w14:textId="77777777" w:rsidR="00D57C09" w:rsidRPr="00090C64" w:rsidRDefault="00D57C09" w:rsidP="00FE6949">
      <w:pPr>
        <w:pStyle w:val="H6"/>
        <w:rPr>
          <w:lang w:eastAsia="sv-SE"/>
        </w:rPr>
      </w:pPr>
      <w:r w:rsidRPr="00090C64">
        <w:rPr>
          <w:lang w:eastAsia="sv-SE"/>
        </w:rPr>
        <w:t>7.6.3.4.2.3</w:t>
      </w:r>
      <w:r w:rsidRPr="00090C64">
        <w:rPr>
          <w:lang w:eastAsia="sv-SE"/>
        </w:rPr>
        <w:tab/>
        <w:t>Single RAT E-UTRA operation</w:t>
      </w:r>
    </w:p>
    <w:p w14:paraId="1F674818" w14:textId="2E332999" w:rsidR="00D57C09" w:rsidRPr="00090C64" w:rsidRDefault="00D57C09" w:rsidP="00D57C09">
      <w:r w:rsidRPr="00090C64">
        <w:rPr>
          <w:lang w:eastAsia="sv-SE"/>
        </w:rPr>
        <w:t xml:space="preserve">See </w:t>
      </w:r>
      <w:r w:rsidR="00554118" w:rsidRPr="00090C64">
        <w:rPr>
          <w:lang w:eastAsia="sv-SE"/>
        </w:rPr>
        <w:t>clause 7</w:t>
      </w:r>
      <w:r w:rsidRPr="00090C64">
        <w:rPr>
          <w:lang w:eastAsia="sv-SE"/>
        </w:rPr>
        <w:t>.6.2.4.2.4.</w:t>
      </w:r>
    </w:p>
    <w:p w14:paraId="58457099" w14:textId="77777777" w:rsidR="00D57C09" w:rsidRPr="00090C64" w:rsidRDefault="00D57C09" w:rsidP="00D57C09">
      <w:pPr>
        <w:pStyle w:val="Heading4"/>
        <w:rPr>
          <w:lang w:eastAsia="sv-SE"/>
        </w:rPr>
      </w:pPr>
      <w:bookmarkStart w:id="6053" w:name="_Toc21125280"/>
      <w:bookmarkStart w:id="6054" w:name="_Toc29768270"/>
      <w:bookmarkStart w:id="6055" w:name="_Toc36044712"/>
      <w:bookmarkStart w:id="6056" w:name="_Toc37230617"/>
      <w:bookmarkStart w:id="6057" w:name="_Toc45907760"/>
      <w:bookmarkStart w:id="6058" w:name="_Toc53181865"/>
      <w:bookmarkStart w:id="6059" w:name="_Toc61117597"/>
      <w:bookmarkStart w:id="6060" w:name="_Toc67076686"/>
      <w:bookmarkStart w:id="6061" w:name="_Toc67077224"/>
      <w:bookmarkStart w:id="6062" w:name="_Toc74753106"/>
      <w:bookmarkStart w:id="6063" w:name="_Toc74753645"/>
      <w:bookmarkStart w:id="6064" w:name="_Toc74754183"/>
      <w:bookmarkStart w:id="6065" w:name="_Toc76507506"/>
      <w:bookmarkStart w:id="6066" w:name="_Toc83111657"/>
      <w:r w:rsidRPr="00090C64">
        <w:rPr>
          <w:lang w:eastAsia="sv-SE"/>
        </w:rPr>
        <w:t>7.6.3</w:t>
      </w:r>
      <w:r w:rsidRPr="00090C64">
        <w:rPr>
          <w:lang w:eastAsia="zh-CN"/>
        </w:rPr>
        <w:t>.</w:t>
      </w:r>
      <w:r w:rsidRPr="00090C64">
        <w:rPr>
          <w:lang w:eastAsia="sv-SE"/>
        </w:rPr>
        <w:t>5</w:t>
      </w:r>
      <w:r w:rsidRPr="00090C64">
        <w:rPr>
          <w:lang w:eastAsia="sv-SE"/>
        </w:rPr>
        <w:tab/>
        <w:t>Test Requirement</w:t>
      </w:r>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p>
    <w:p w14:paraId="7AFD7A0A" w14:textId="77777777" w:rsidR="00D57C09" w:rsidRPr="00090C64" w:rsidRDefault="00D57C09" w:rsidP="005D2715">
      <w:pPr>
        <w:pStyle w:val="Heading5"/>
        <w:rPr>
          <w:lang w:eastAsia="sv-SE"/>
        </w:rPr>
      </w:pPr>
      <w:bookmarkStart w:id="6067" w:name="_Toc61117598"/>
      <w:bookmarkStart w:id="6068" w:name="_Toc67076687"/>
      <w:bookmarkStart w:id="6069" w:name="_Toc67077225"/>
      <w:bookmarkStart w:id="6070" w:name="_Toc74753107"/>
      <w:bookmarkStart w:id="6071" w:name="_Toc74753646"/>
      <w:bookmarkStart w:id="6072" w:name="_Toc74754184"/>
      <w:bookmarkStart w:id="6073" w:name="_Toc76507507"/>
      <w:bookmarkStart w:id="6074" w:name="_Toc83111658"/>
      <w:r w:rsidRPr="00090C64">
        <w:rPr>
          <w:lang w:eastAsia="sv-SE"/>
        </w:rPr>
        <w:t>7.6.3.5.1</w:t>
      </w:r>
      <w:r w:rsidRPr="00090C64">
        <w:rPr>
          <w:lang w:eastAsia="sv-SE"/>
        </w:rPr>
        <w:tab/>
        <w:t>MSR operation</w:t>
      </w:r>
      <w:bookmarkEnd w:id="6067"/>
      <w:bookmarkEnd w:id="6068"/>
      <w:bookmarkEnd w:id="6069"/>
      <w:bookmarkEnd w:id="6070"/>
      <w:bookmarkEnd w:id="6071"/>
      <w:bookmarkEnd w:id="6072"/>
      <w:bookmarkEnd w:id="6073"/>
      <w:bookmarkEnd w:id="6074"/>
    </w:p>
    <w:p w14:paraId="693FD761" w14:textId="77777777" w:rsidR="00D57C09" w:rsidRPr="00090C64" w:rsidRDefault="00D57C09" w:rsidP="00D57C09">
      <w:bookmarkStart w:id="6075" w:name="_Hlk513208283"/>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513686EB"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33E2C7A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1E131DAD" w14:textId="77777777" w:rsidR="00D57C09" w:rsidRPr="00090C64" w:rsidRDefault="00D57C09" w:rsidP="00D57C09">
      <w:pPr>
        <w:rPr>
          <w:rFonts w:cs="v5.0.0"/>
        </w:rPr>
      </w:pPr>
      <w:r w:rsidRPr="00090C64">
        <w:t>Interfering signal shall be applied to the CLTA. The interfering power is specified per polarization.</w:t>
      </w:r>
    </w:p>
    <w:bookmarkEnd w:id="6075"/>
    <w:p w14:paraId="5E6649EA" w14:textId="77777777" w:rsidR="00D57C09" w:rsidRPr="00090C64" w:rsidRDefault="00D57C09" w:rsidP="00D57C09">
      <w:r w:rsidRPr="00090C64">
        <w:t xml:space="preserve">When the </w:t>
      </w:r>
      <w:r w:rsidRPr="00090C64">
        <w:rPr>
          <w:rFonts w:cs="v5.0.0"/>
        </w:rPr>
        <w:t xml:space="preserve">wanted and an interfering signal using the parameters in table </w:t>
      </w:r>
      <w:bookmarkStart w:id="6076" w:name="_Hlk513205215"/>
      <w:r w:rsidRPr="00090C64">
        <w:rPr>
          <w:rFonts w:cs="v5.0.0"/>
        </w:rPr>
        <w:t>7.6.3.5.1-1</w:t>
      </w:r>
      <w:bookmarkEnd w:id="6076"/>
      <w:r w:rsidRPr="00090C64">
        <w:t>, the following requirements shall be met:</w:t>
      </w:r>
    </w:p>
    <w:p w14:paraId="152E8E92" w14:textId="7AC92105"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3620347B" w14:textId="6DEA36A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0C8A2A6E" w14:textId="4C9B2E4D" w:rsidR="00D57C09" w:rsidRPr="00090C64" w:rsidRDefault="00D57C09" w:rsidP="004E35B1">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2B8A65F9" w14:textId="77777777" w:rsidR="00D57C09" w:rsidRPr="00C330E2" w:rsidRDefault="00D57C09" w:rsidP="00D57C09">
      <w:pPr>
        <w:pStyle w:val="TH"/>
      </w:pPr>
      <w:r w:rsidRPr="00C330E2">
        <w:rPr>
          <w:rFonts w:eastAsia="Osaka"/>
        </w:rPr>
        <w:t xml:space="preserve">Table </w:t>
      </w:r>
      <w:bookmarkStart w:id="6077" w:name="_Hlk503527423"/>
      <w:r w:rsidRPr="00C330E2">
        <w:rPr>
          <w:rFonts w:eastAsia="Osaka"/>
        </w:rPr>
        <w:t>7.6.3.5.1-1</w:t>
      </w:r>
      <w:bookmarkEnd w:id="6077"/>
      <w:r w:rsidRPr="00C330E2">
        <w:rPr>
          <w:rFonts w:eastAsia="Osaka"/>
        </w:rPr>
        <w:t xml:space="preserve">: </w:t>
      </w:r>
      <w:r w:rsidRPr="00C330E2">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103D44CC" w14:textId="77777777" w:rsidTr="00BB3A5A">
        <w:trPr>
          <w:gridAfter w:val="1"/>
          <w:wAfter w:w="10" w:type="dxa"/>
          <w:cantSplit/>
          <w:tblHeader/>
          <w:jc w:val="center"/>
        </w:trPr>
        <w:tc>
          <w:tcPr>
            <w:tcW w:w="1918" w:type="dxa"/>
          </w:tcPr>
          <w:p w14:paraId="7776DB25" w14:textId="77777777" w:rsidR="00D57C09" w:rsidRPr="00090C64" w:rsidRDefault="00D57C09" w:rsidP="004E35B1">
            <w:pPr>
              <w:pStyle w:val="TAH"/>
            </w:pPr>
            <w:r w:rsidRPr="00090C64">
              <w:t>Type of co-located BS</w:t>
            </w:r>
          </w:p>
        </w:tc>
        <w:tc>
          <w:tcPr>
            <w:tcW w:w="1657" w:type="dxa"/>
          </w:tcPr>
          <w:p w14:paraId="25C2048B" w14:textId="6FDE0D9D" w:rsidR="00D57C09" w:rsidRPr="00090C64" w:rsidRDefault="00D57C09" w:rsidP="004E35B1">
            <w:pPr>
              <w:pStyle w:val="TAH"/>
            </w:pPr>
            <w:r w:rsidRPr="00090C64">
              <w:t>Centre Frequency of Interfering Signal</w:t>
            </w:r>
            <w:r w:rsidR="00554118" w:rsidRPr="00090C64">
              <w:t> [</w:t>
            </w:r>
            <w:r w:rsidRPr="00090C64">
              <w:t>MHz]</w:t>
            </w:r>
          </w:p>
        </w:tc>
        <w:tc>
          <w:tcPr>
            <w:tcW w:w="1082" w:type="dxa"/>
          </w:tcPr>
          <w:p w14:paraId="1F3503C4" w14:textId="046F4C50" w:rsidR="00D57C09" w:rsidRPr="00090C64" w:rsidRDefault="00D57C09" w:rsidP="004E35B1">
            <w:pPr>
              <w:pStyle w:val="TAH"/>
            </w:pPr>
            <w:r w:rsidRPr="00090C64">
              <w:t>Interfering Signal mean power for WA BS</w:t>
            </w:r>
            <w:r w:rsidR="00554118" w:rsidRPr="00090C64">
              <w:t> [</w:t>
            </w:r>
            <w:r w:rsidRPr="00090C64">
              <w:t>dBm]</w:t>
            </w:r>
          </w:p>
        </w:tc>
        <w:tc>
          <w:tcPr>
            <w:tcW w:w="1134" w:type="dxa"/>
          </w:tcPr>
          <w:p w14:paraId="4FDE43AE" w14:textId="679CA926" w:rsidR="00D57C09" w:rsidRPr="00090C64" w:rsidRDefault="00D57C09" w:rsidP="004E35B1">
            <w:pPr>
              <w:pStyle w:val="TAH"/>
            </w:pPr>
            <w:r w:rsidRPr="00090C64">
              <w:t>Interfering Signal mean power for MR BS</w:t>
            </w:r>
            <w:r w:rsidR="00554118" w:rsidRPr="00090C64">
              <w:t> [</w:t>
            </w:r>
            <w:r w:rsidRPr="00090C64">
              <w:t>dBm]</w:t>
            </w:r>
          </w:p>
        </w:tc>
        <w:tc>
          <w:tcPr>
            <w:tcW w:w="1134" w:type="dxa"/>
          </w:tcPr>
          <w:p w14:paraId="1CD73D02" w14:textId="4937C0B4" w:rsidR="00D57C09" w:rsidRPr="00090C64" w:rsidRDefault="00D57C09" w:rsidP="004E35B1">
            <w:pPr>
              <w:pStyle w:val="TAH"/>
            </w:pPr>
            <w:r w:rsidRPr="00090C64">
              <w:t>Interfering Signal mean power for LA BS</w:t>
            </w:r>
            <w:r w:rsidR="00554118" w:rsidRPr="00090C64">
              <w:t> [</w:t>
            </w:r>
            <w:r w:rsidRPr="00090C64">
              <w:t>dBm]</w:t>
            </w:r>
          </w:p>
        </w:tc>
        <w:tc>
          <w:tcPr>
            <w:tcW w:w="1701" w:type="dxa"/>
          </w:tcPr>
          <w:p w14:paraId="084C448E" w14:textId="2ED43B29" w:rsidR="00D57C09" w:rsidRPr="00090C64" w:rsidRDefault="00D57C09" w:rsidP="004E35B1">
            <w:pPr>
              <w:pStyle w:val="TAH"/>
            </w:pPr>
            <w:r w:rsidRPr="00090C64">
              <w:t>Wanted Signal mean power</w:t>
            </w:r>
            <w:r w:rsidR="00554118" w:rsidRPr="00090C64">
              <w:t> [</w:t>
            </w:r>
            <w:r w:rsidRPr="00090C64">
              <w:t>dBm]</w:t>
            </w:r>
          </w:p>
        </w:tc>
        <w:tc>
          <w:tcPr>
            <w:tcW w:w="1167" w:type="dxa"/>
          </w:tcPr>
          <w:p w14:paraId="70EEB25B" w14:textId="77777777" w:rsidR="00D57C09" w:rsidRPr="00090C64" w:rsidRDefault="00D57C09" w:rsidP="004E35B1">
            <w:pPr>
              <w:pStyle w:val="TAH"/>
            </w:pPr>
            <w:r w:rsidRPr="00090C64">
              <w:t>Type of Interfering Signal</w:t>
            </w:r>
          </w:p>
        </w:tc>
      </w:tr>
      <w:tr w:rsidR="00D57C09" w:rsidRPr="00090C64" w14:paraId="2C31CE41" w14:textId="77777777" w:rsidTr="00BB3A5A">
        <w:trPr>
          <w:gridAfter w:val="1"/>
          <w:wAfter w:w="10" w:type="dxa"/>
          <w:cantSplit/>
          <w:jc w:val="center"/>
        </w:trPr>
        <w:tc>
          <w:tcPr>
            <w:tcW w:w="1918" w:type="dxa"/>
          </w:tcPr>
          <w:p w14:paraId="198503C7" w14:textId="77777777" w:rsidR="00D57C09" w:rsidRPr="00090C64" w:rsidRDefault="00D57C09" w:rsidP="004E35B1">
            <w:pPr>
              <w:pStyle w:val="TAL"/>
            </w:pPr>
            <w:r w:rsidRPr="00090C64">
              <w:t>GSM850 or CDMA850</w:t>
            </w:r>
          </w:p>
        </w:tc>
        <w:tc>
          <w:tcPr>
            <w:tcW w:w="1657" w:type="dxa"/>
          </w:tcPr>
          <w:p w14:paraId="1EEEAF94" w14:textId="77777777" w:rsidR="00D57C09" w:rsidRPr="00090C64" w:rsidRDefault="00D57C09" w:rsidP="004E35B1">
            <w:pPr>
              <w:pStyle w:val="TAC"/>
            </w:pPr>
            <w:r w:rsidRPr="00090C64">
              <w:t>869 – 894</w:t>
            </w:r>
          </w:p>
        </w:tc>
        <w:tc>
          <w:tcPr>
            <w:tcW w:w="1082" w:type="dxa"/>
          </w:tcPr>
          <w:p w14:paraId="45D282C7" w14:textId="77777777" w:rsidR="00D57C09" w:rsidRPr="00090C64" w:rsidRDefault="00D57C09" w:rsidP="004E35B1">
            <w:pPr>
              <w:pStyle w:val="TAC"/>
            </w:pPr>
            <w:r w:rsidRPr="00090C64">
              <w:t>+46</w:t>
            </w:r>
          </w:p>
        </w:tc>
        <w:tc>
          <w:tcPr>
            <w:tcW w:w="1134" w:type="dxa"/>
          </w:tcPr>
          <w:p w14:paraId="37EFE71B" w14:textId="77777777" w:rsidR="00D57C09" w:rsidRPr="00090C64" w:rsidRDefault="00D57C09" w:rsidP="004E35B1">
            <w:pPr>
              <w:pStyle w:val="TAC"/>
            </w:pPr>
            <w:r w:rsidRPr="00090C64">
              <w:t>+38</w:t>
            </w:r>
          </w:p>
        </w:tc>
        <w:tc>
          <w:tcPr>
            <w:tcW w:w="1134" w:type="dxa"/>
          </w:tcPr>
          <w:p w14:paraId="0981D659" w14:textId="77777777" w:rsidR="00D57C09" w:rsidRPr="00090C64" w:rsidRDefault="00D57C09" w:rsidP="004E35B1">
            <w:pPr>
              <w:pStyle w:val="TAC"/>
            </w:pPr>
            <w:r w:rsidRPr="00090C64">
              <w:t>+24</w:t>
            </w:r>
          </w:p>
        </w:tc>
        <w:tc>
          <w:tcPr>
            <w:tcW w:w="1701" w:type="dxa"/>
          </w:tcPr>
          <w:p w14:paraId="5508B82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A8D5CE6" w14:textId="77777777" w:rsidR="00D57C09" w:rsidRPr="00090C64" w:rsidRDefault="00D57C09" w:rsidP="004E35B1">
            <w:pPr>
              <w:pStyle w:val="TAC"/>
            </w:pPr>
            <w:r w:rsidRPr="00090C64">
              <w:t>CW carrier</w:t>
            </w:r>
          </w:p>
        </w:tc>
      </w:tr>
      <w:tr w:rsidR="00D57C09" w:rsidRPr="00090C64" w14:paraId="3483E8D3" w14:textId="77777777" w:rsidTr="00BB3A5A">
        <w:trPr>
          <w:gridAfter w:val="1"/>
          <w:wAfter w:w="10" w:type="dxa"/>
          <w:cantSplit/>
          <w:jc w:val="center"/>
        </w:trPr>
        <w:tc>
          <w:tcPr>
            <w:tcW w:w="1918" w:type="dxa"/>
          </w:tcPr>
          <w:p w14:paraId="0DC26045" w14:textId="77777777" w:rsidR="00D57C09" w:rsidRPr="00090C64" w:rsidRDefault="00D57C09" w:rsidP="004E35B1">
            <w:pPr>
              <w:pStyle w:val="TAL"/>
            </w:pPr>
            <w:r w:rsidRPr="00090C64">
              <w:t>GSM900</w:t>
            </w:r>
          </w:p>
        </w:tc>
        <w:tc>
          <w:tcPr>
            <w:tcW w:w="1657" w:type="dxa"/>
          </w:tcPr>
          <w:p w14:paraId="74F3E392" w14:textId="77777777" w:rsidR="00D57C09" w:rsidRPr="00090C64" w:rsidRDefault="00D57C09" w:rsidP="004E35B1">
            <w:pPr>
              <w:pStyle w:val="TAC"/>
            </w:pPr>
            <w:r w:rsidRPr="00090C64">
              <w:t>921 – 960</w:t>
            </w:r>
          </w:p>
        </w:tc>
        <w:tc>
          <w:tcPr>
            <w:tcW w:w="1082" w:type="dxa"/>
          </w:tcPr>
          <w:p w14:paraId="4B6E5432" w14:textId="77777777" w:rsidR="00D57C09" w:rsidRPr="00090C64" w:rsidRDefault="00D57C09" w:rsidP="004E35B1">
            <w:pPr>
              <w:pStyle w:val="TAC"/>
            </w:pPr>
            <w:r w:rsidRPr="00090C64">
              <w:t>+46</w:t>
            </w:r>
          </w:p>
        </w:tc>
        <w:tc>
          <w:tcPr>
            <w:tcW w:w="1134" w:type="dxa"/>
          </w:tcPr>
          <w:p w14:paraId="62A0DB41" w14:textId="77777777" w:rsidR="00D57C09" w:rsidRPr="00090C64" w:rsidRDefault="00D57C09" w:rsidP="004E35B1">
            <w:pPr>
              <w:pStyle w:val="TAC"/>
            </w:pPr>
            <w:r w:rsidRPr="00090C64">
              <w:t>+38</w:t>
            </w:r>
          </w:p>
        </w:tc>
        <w:tc>
          <w:tcPr>
            <w:tcW w:w="1134" w:type="dxa"/>
          </w:tcPr>
          <w:p w14:paraId="50082554" w14:textId="77777777" w:rsidR="00D57C09" w:rsidRPr="00090C64" w:rsidRDefault="00D57C09" w:rsidP="004E35B1">
            <w:pPr>
              <w:pStyle w:val="TAC"/>
            </w:pPr>
            <w:r w:rsidRPr="00090C64">
              <w:t>+24</w:t>
            </w:r>
          </w:p>
        </w:tc>
        <w:tc>
          <w:tcPr>
            <w:tcW w:w="1701" w:type="dxa"/>
          </w:tcPr>
          <w:p w14:paraId="638CE3C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F0A2D98" w14:textId="77777777" w:rsidR="00D57C09" w:rsidRPr="00090C64" w:rsidRDefault="00D57C09" w:rsidP="004E35B1">
            <w:pPr>
              <w:pStyle w:val="TAC"/>
            </w:pPr>
            <w:r w:rsidRPr="00090C64">
              <w:t>CW carrier</w:t>
            </w:r>
          </w:p>
        </w:tc>
      </w:tr>
      <w:tr w:rsidR="00D57C09" w:rsidRPr="00090C64" w14:paraId="1873A0A9" w14:textId="77777777" w:rsidTr="00BB3A5A">
        <w:trPr>
          <w:gridAfter w:val="1"/>
          <w:wAfter w:w="10" w:type="dxa"/>
          <w:cantSplit/>
          <w:jc w:val="center"/>
        </w:trPr>
        <w:tc>
          <w:tcPr>
            <w:tcW w:w="1918" w:type="dxa"/>
          </w:tcPr>
          <w:p w14:paraId="4387C0DE" w14:textId="77777777" w:rsidR="00D57C09" w:rsidRPr="00090C64" w:rsidRDefault="00D57C09" w:rsidP="004E35B1">
            <w:pPr>
              <w:pStyle w:val="TAL"/>
            </w:pPr>
            <w:r w:rsidRPr="00090C64">
              <w:t>DCS1800</w:t>
            </w:r>
          </w:p>
        </w:tc>
        <w:tc>
          <w:tcPr>
            <w:tcW w:w="1657" w:type="dxa"/>
          </w:tcPr>
          <w:p w14:paraId="49FED2CC" w14:textId="77777777" w:rsidR="00D57C09" w:rsidRPr="00090C64" w:rsidRDefault="00D57C09" w:rsidP="004E35B1">
            <w:pPr>
              <w:pStyle w:val="TAC"/>
            </w:pPr>
            <w:r w:rsidRPr="00090C64">
              <w:t>1805 - 1880</w:t>
            </w:r>
          </w:p>
          <w:p w14:paraId="4FE9C742" w14:textId="77777777" w:rsidR="00D57C09" w:rsidRPr="00090C64" w:rsidRDefault="00D57C09" w:rsidP="004E35B1">
            <w:pPr>
              <w:pStyle w:val="TAC"/>
            </w:pPr>
            <w:r w:rsidRPr="00090C64">
              <w:t>(NOTE 4)</w:t>
            </w:r>
          </w:p>
        </w:tc>
        <w:tc>
          <w:tcPr>
            <w:tcW w:w="1082" w:type="dxa"/>
          </w:tcPr>
          <w:p w14:paraId="568DFF13" w14:textId="77777777" w:rsidR="00D57C09" w:rsidRPr="00090C64" w:rsidRDefault="00D57C09" w:rsidP="004E35B1">
            <w:pPr>
              <w:pStyle w:val="TAC"/>
            </w:pPr>
            <w:r w:rsidRPr="00090C64">
              <w:t>+46</w:t>
            </w:r>
          </w:p>
        </w:tc>
        <w:tc>
          <w:tcPr>
            <w:tcW w:w="1134" w:type="dxa"/>
          </w:tcPr>
          <w:p w14:paraId="207F5C6A" w14:textId="77777777" w:rsidR="00D57C09" w:rsidRPr="00090C64" w:rsidRDefault="00D57C09" w:rsidP="004E35B1">
            <w:pPr>
              <w:pStyle w:val="TAC"/>
            </w:pPr>
            <w:r w:rsidRPr="00090C64">
              <w:t>+38</w:t>
            </w:r>
          </w:p>
        </w:tc>
        <w:tc>
          <w:tcPr>
            <w:tcW w:w="1134" w:type="dxa"/>
          </w:tcPr>
          <w:p w14:paraId="5109002F" w14:textId="77777777" w:rsidR="00D57C09" w:rsidRPr="00090C64" w:rsidRDefault="00D57C09" w:rsidP="004E35B1">
            <w:pPr>
              <w:pStyle w:val="TAC"/>
            </w:pPr>
            <w:r w:rsidRPr="00090C64">
              <w:t>+24</w:t>
            </w:r>
          </w:p>
        </w:tc>
        <w:tc>
          <w:tcPr>
            <w:tcW w:w="1701" w:type="dxa"/>
          </w:tcPr>
          <w:p w14:paraId="6158F5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CC83A5C" w14:textId="77777777" w:rsidR="00D57C09" w:rsidRPr="00090C64" w:rsidRDefault="00D57C09" w:rsidP="004E35B1">
            <w:pPr>
              <w:pStyle w:val="TAC"/>
            </w:pPr>
            <w:r w:rsidRPr="00090C64">
              <w:t>CW carrier</w:t>
            </w:r>
          </w:p>
        </w:tc>
      </w:tr>
      <w:tr w:rsidR="00D57C09" w:rsidRPr="00090C64" w14:paraId="6540713B" w14:textId="77777777" w:rsidTr="00BB3A5A">
        <w:trPr>
          <w:gridAfter w:val="1"/>
          <w:wAfter w:w="10" w:type="dxa"/>
          <w:cantSplit/>
          <w:jc w:val="center"/>
        </w:trPr>
        <w:tc>
          <w:tcPr>
            <w:tcW w:w="1918" w:type="dxa"/>
          </w:tcPr>
          <w:p w14:paraId="26E72094" w14:textId="77777777" w:rsidR="00D57C09" w:rsidRPr="00090C64" w:rsidRDefault="00D57C09" w:rsidP="004E35B1">
            <w:pPr>
              <w:pStyle w:val="TAL"/>
            </w:pPr>
            <w:r w:rsidRPr="00090C64">
              <w:t>PCS1900</w:t>
            </w:r>
          </w:p>
        </w:tc>
        <w:tc>
          <w:tcPr>
            <w:tcW w:w="1657" w:type="dxa"/>
          </w:tcPr>
          <w:p w14:paraId="0BD9958D" w14:textId="77777777" w:rsidR="00D57C09" w:rsidRPr="00090C64" w:rsidRDefault="00D57C09" w:rsidP="004E35B1">
            <w:pPr>
              <w:pStyle w:val="TAC"/>
            </w:pPr>
            <w:r w:rsidRPr="00090C64">
              <w:t>1930 – 1990</w:t>
            </w:r>
          </w:p>
        </w:tc>
        <w:tc>
          <w:tcPr>
            <w:tcW w:w="1082" w:type="dxa"/>
          </w:tcPr>
          <w:p w14:paraId="354AF626" w14:textId="77777777" w:rsidR="00D57C09" w:rsidRPr="00090C64" w:rsidRDefault="00D57C09" w:rsidP="004E35B1">
            <w:pPr>
              <w:pStyle w:val="TAC"/>
            </w:pPr>
            <w:r w:rsidRPr="00090C64">
              <w:t>+46</w:t>
            </w:r>
          </w:p>
        </w:tc>
        <w:tc>
          <w:tcPr>
            <w:tcW w:w="1134" w:type="dxa"/>
          </w:tcPr>
          <w:p w14:paraId="17D1E4ED" w14:textId="77777777" w:rsidR="00D57C09" w:rsidRPr="00090C64" w:rsidRDefault="00D57C09" w:rsidP="004E35B1">
            <w:pPr>
              <w:pStyle w:val="TAC"/>
            </w:pPr>
            <w:r w:rsidRPr="00090C64">
              <w:t>+38</w:t>
            </w:r>
          </w:p>
        </w:tc>
        <w:tc>
          <w:tcPr>
            <w:tcW w:w="1134" w:type="dxa"/>
          </w:tcPr>
          <w:p w14:paraId="6A4818C2" w14:textId="77777777" w:rsidR="00D57C09" w:rsidRPr="00090C64" w:rsidRDefault="00D57C09" w:rsidP="004E35B1">
            <w:pPr>
              <w:pStyle w:val="TAC"/>
            </w:pPr>
            <w:r w:rsidRPr="00090C64">
              <w:t>+24</w:t>
            </w:r>
          </w:p>
        </w:tc>
        <w:tc>
          <w:tcPr>
            <w:tcW w:w="1701" w:type="dxa"/>
          </w:tcPr>
          <w:p w14:paraId="6AEAC14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B06F70C" w14:textId="77777777" w:rsidR="00D57C09" w:rsidRPr="00090C64" w:rsidRDefault="00D57C09" w:rsidP="004E35B1">
            <w:pPr>
              <w:pStyle w:val="TAC"/>
            </w:pPr>
            <w:r w:rsidRPr="00090C64">
              <w:t>CW carrier</w:t>
            </w:r>
          </w:p>
        </w:tc>
      </w:tr>
      <w:tr w:rsidR="00D57C09" w:rsidRPr="00090C64" w14:paraId="0B544925" w14:textId="77777777" w:rsidTr="00BB3A5A">
        <w:trPr>
          <w:gridAfter w:val="1"/>
          <w:wAfter w:w="10" w:type="dxa"/>
          <w:cantSplit/>
          <w:jc w:val="center"/>
        </w:trPr>
        <w:tc>
          <w:tcPr>
            <w:tcW w:w="1918" w:type="dxa"/>
          </w:tcPr>
          <w:p w14:paraId="7444D785" w14:textId="77777777" w:rsidR="00D57C09" w:rsidRPr="00090C64" w:rsidRDefault="00D57C09" w:rsidP="004E35B1">
            <w:pPr>
              <w:pStyle w:val="TAL"/>
            </w:pPr>
            <w:r w:rsidRPr="00090C64">
              <w:t>UTRA FDD Band I or E-UTRA Band 1 or NR band n1</w:t>
            </w:r>
          </w:p>
        </w:tc>
        <w:tc>
          <w:tcPr>
            <w:tcW w:w="1657" w:type="dxa"/>
          </w:tcPr>
          <w:p w14:paraId="100D0986" w14:textId="77777777" w:rsidR="00D57C09" w:rsidRPr="00090C64" w:rsidRDefault="00D57C09" w:rsidP="004E35B1">
            <w:pPr>
              <w:pStyle w:val="TAC"/>
            </w:pPr>
            <w:r w:rsidRPr="00090C64">
              <w:t>2110 – 2170</w:t>
            </w:r>
          </w:p>
        </w:tc>
        <w:tc>
          <w:tcPr>
            <w:tcW w:w="1082" w:type="dxa"/>
          </w:tcPr>
          <w:p w14:paraId="5F330510" w14:textId="77777777" w:rsidR="00D57C09" w:rsidRPr="00090C64" w:rsidRDefault="00D57C09" w:rsidP="004E35B1">
            <w:pPr>
              <w:pStyle w:val="TAC"/>
            </w:pPr>
            <w:r w:rsidRPr="00090C64">
              <w:t>+46</w:t>
            </w:r>
          </w:p>
        </w:tc>
        <w:tc>
          <w:tcPr>
            <w:tcW w:w="1134" w:type="dxa"/>
          </w:tcPr>
          <w:p w14:paraId="4356172C" w14:textId="77777777" w:rsidR="00D57C09" w:rsidRPr="00090C64" w:rsidRDefault="00D57C09" w:rsidP="004E35B1">
            <w:pPr>
              <w:pStyle w:val="TAC"/>
            </w:pPr>
            <w:r w:rsidRPr="00090C64">
              <w:t>+38</w:t>
            </w:r>
          </w:p>
        </w:tc>
        <w:tc>
          <w:tcPr>
            <w:tcW w:w="1134" w:type="dxa"/>
          </w:tcPr>
          <w:p w14:paraId="58C3BD16" w14:textId="77777777" w:rsidR="00D57C09" w:rsidRPr="00090C64" w:rsidRDefault="00D57C09" w:rsidP="004E35B1">
            <w:pPr>
              <w:pStyle w:val="TAC"/>
            </w:pPr>
            <w:r w:rsidRPr="00090C64">
              <w:t>+24</w:t>
            </w:r>
          </w:p>
        </w:tc>
        <w:tc>
          <w:tcPr>
            <w:tcW w:w="1701" w:type="dxa"/>
          </w:tcPr>
          <w:p w14:paraId="6839E7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0724881" w14:textId="77777777" w:rsidR="00D57C09" w:rsidRPr="00090C64" w:rsidRDefault="00D57C09" w:rsidP="004E35B1">
            <w:pPr>
              <w:pStyle w:val="TAC"/>
            </w:pPr>
            <w:r w:rsidRPr="00090C64">
              <w:t>CW carrier</w:t>
            </w:r>
          </w:p>
        </w:tc>
      </w:tr>
      <w:tr w:rsidR="00D57C09" w:rsidRPr="00090C64" w14:paraId="6E22B238" w14:textId="77777777" w:rsidTr="00BB3A5A">
        <w:trPr>
          <w:gridAfter w:val="1"/>
          <w:wAfter w:w="10" w:type="dxa"/>
          <w:cantSplit/>
          <w:jc w:val="center"/>
        </w:trPr>
        <w:tc>
          <w:tcPr>
            <w:tcW w:w="1918" w:type="dxa"/>
          </w:tcPr>
          <w:p w14:paraId="3B86C079" w14:textId="77777777" w:rsidR="00D57C09" w:rsidRPr="00090C64" w:rsidRDefault="00D57C09" w:rsidP="004E35B1">
            <w:pPr>
              <w:pStyle w:val="TAL"/>
            </w:pPr>
            <w:r w:rsidRPr="00090C64">
              <w:t>UTRA FDD Band II or E-UTRA Band 2 or NR band n2</w:t>
            </w:r>
          </w:p>
        </w:tc>
        <w:tc>
          <w:tcPr>
            <w:tcW w:w="1657" w:type="dxa"/>
          </w:tcPr>
          <w:p w14:paraId="3B92A5FE" w14:textId="77777777" w:rsidR="00D57C09" w:rsidRPr="00090C64" w:rsidRDefault="00D57C09" w:rsidP="004E35B1">
            <w:pPr>
              <w:pStyle w:val="TAC"/>
            </w:pPr>
            <w:r w:rsidRPr="00090C64">
              <w:t>1930 – 1990</w:t>
            </w:r>
          </w:p>
        </w:tc>
        <w:tc>
          <w:tcPr>
            <w:tcW w:w="1082" w:type="dxa"/>
          </w:tcPr>
          <w:p w14:paraId="03F6D86B" w14:textId="77777777" w:rsidR="00D57C09" w:rsidRPr="00090C64" w:rsidRDefault="00D57C09" w:rsidP="004E35B1">
            <w:pPr>
              <w:pStyle w:val="TAC"/>
            </w:pPr>
            <w:r w:rsidRPr="00090C64">
              <w:t>+46</w:t>
            </w:r>
          </w:p>
        </w:tc>
        <w:tc>
          <w:tcPr>
            <w:tcW w:w="1134" w:type="dxa"/>
          </w:tcPr>
          <w:p w14:paraId="2FD93DDD" w14:textId="77777777" w:rsidR="00D57C09" w:rsidRPr="00090C64" w:rsidRDefault="00D57C09" w:rsidP="004E35B1">
            <w:pPr>
              <w:pStyle w:val="TAC"/>
            </w:pPr>
            <w:r w:rsidRPr="00090C64">
              <w:t>+38</w:t>
            </w:r>
          </w:p>
        </w:tc>
        <w:tc>
          <w:tcPr>
            <w:tcW w:w="1134" w:type="dxa"/>
          </w:tcPr>
          <w:p w14:paraId="3C271B94" w14:textId="77777777" w:rsidR="00D57C09" w:rsidRPr="00090C64" w:rsidRDefault="00D57C09" w:rsidP="004E35B1">
            <w:pPr>
              <w:pStyle w:val="TAC"/>
            </w:pPr>
            <w:r w:rsidRPr="00090C64">
              <w:t>+24</w:t>
            </w:r>
          </w:p>
        </w:tc>
        <w:tc>
          <w:tcPr>
            <w:tcW w:w="1701" w:type="dxa"/>
          </w:tcPr>
          <w:p w14:paraId="4359E3D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A879316" w14:textId="77777777" w:rsidR="00D57C09" w:rsidRPr="00090C64" w:rsidRDefault="00D57C09" w:rsidP="004E35B1">
            <w:pPr>
              <w:pStyle w:val="TAC"/>
            </w:pPr>
            <w:r w:rsidRPr="00090C64">
              <w:t>CW carrier</w:t>
            </w:r>
          </w:p>
        </w:tc>
      </w:tr>
      <w:tr w:rsidR="00D57C09" w:rsidRPr="00090C64" w14:paraId="7FFBC35B" w14:textId="77777777" w:rsidTr="00BB3A5A">
        <w:trPr>
          <w:gridAfter w:val="1"/>
          <w:wAfter w:w="10" w:type="dxa"/>
          <w:cantSplit/>
          <w:jc w:val="center"/>
        </w:trPr>
        <w:tc>
          <w:tcPr>
            <w:tcW w:w="1918" w:type="dxa"/>
          </w:tcPr>
          <w:p w14:paraId="441BF884" w14:textId="77777777" w:rsidR="00D57C09" w:rsidRPr="00090C64" w:rsidRDefault="00D57C09" w:rsidP="004E35B1">
            <w:pPr>
              <w:pStyle w:val="TAL"/>
            </w:pPr>
            <w:r w:rsidRPr="00090C64">
              <w:t>UTRA FDD Band III or E-UTRA Band 3 or NR band n3</w:t>
            </w:r>
          </w:p>
        </w:tc>
        <w:tc>
          <w:tcPr>
            <w:tcW w:w="1657" w:type="dxa"/>
          </w:tcPr>
          <w:p w14:paraId="0019C8A2" w14:textId="77777777" w:rsidR="00D57C09" w:rsidRPr="00090C64" w:rsidRDefault="00D57C09" w:rsidP="004E35B1">
            <w:pPr>
              <w:pStyle w:val="TAC"/>
            </w:pPr>
            <w:r w:rsidRPr="00090C64">
              <w:t>1805 - 1880</w:t>
            </w:r>
          </w:p>
          <w:p w14:paraId="783298CF" w14:textId="77777777" w:rsidR="00D57C09" w:rsidRPr="00090C64" w:rsidRDefault="00D57C09" w:rsidP="004E35B1">
            <w:pPr>
              <w:pStyle w:val="TAC"/>
            </w:pPr>
            <w:r w:rsidRPr="00090C64">
              <w:t>(NOTE 4)</w:t>
            </w:r>
          </w:p>
        </w:tc>
        <w:tc>
          <w:tcPr>
            <w:tcW w:w="1082" w:type="dxa"/>
          </w:tcPr>
          <w:p w14:paraId="481D329D" w14:textId="77777777" w:rsidR="00D57C09" w:rsidRPr="00090C64" w:rsidRDefault="00D57C09" w:rsidP="004E35B1">
            <w:pPr>
              <w:pStyle w:val="TAC"/>
            </w:pPr>
            <w:r w:rsidRPr="00090C64">
              <w:t>+46</w:t>
            </w:r>
          </w:p>
        </w:tc>
        <w:tc>
          <w:tcPr>
            <w:tcW w:w="1134" w:type="dxa"/>
          </w:tcPr>
          <w:p w14:paraId="232B8A6D" w14:textId="77777777" w:rsidR="00D57C09" w:rsidRPr="00090C64" w:rsidRDefault="00D57C09" w:rsidP="004E35B1">
            <w:pPr>
              <w:pStyle w:val="TAC"/>
            </w:pPr>
            <w:r w:rsidRPr="00090C64">
              <w:t>+38</w:t>
            </w:r>
          </w:p>
        </w:tc>
        <w:tc>
          <w:tcPr>
            <w:tcW w:w="1134" w:type="dxa"/>
          </w:tcPr>
          <w:p w14:paraId="586A45D2" w14:textId="77777777" w:rsidR="00D57C09" w:rsidRPr="00090C64" w:rsidRDefault="00D57C09" w:rsidP="004E35B1">
            <w:pPr>
              <w:pStyle w:val="TAC"/>
            </w:pPr>
            <w:r w:rsidRPr="00090C64">
              <w:t>+24</w:t>
            </w:r>
          </w:p>
        </w:tc>
        <w:tc>
          <w:tcPr>
            <w:tcW w:w="1701" w:type="dxa"/>
          </w:tcPr>
          <w:p w14:paraId="00057B69"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5C10C2" w14:textId="77777777" w:rsidR="00D57C09" w:rsidRPr="00090C64" w:rsidRDefault="00D57C09" w:rsidP="004E35B1">
            <w:pPr>
              <w:pStyle w:val="TAC"/>
            </w:pPr>
            <w:r w:rsidRPr="00090C64">
              <w:t>CW carrier</w:t>
            </w:r>
          </w:p>
        </w:tc>
      </w:tr>
      <w:tr w:rsidR="00D57C09" w:rsidRPr="00090C64" w14:paraId="7B9B5015" w14:textId="77777777" w:rsidTr="00BB3A5A">
        <w:trPr>
          <w:gridAfter w:val="1"/>
          <w:wAfter w:w="10" w:type="dxa"/>
          <w:cantSplit/>
          <w:jc w:val="center"/>
        </w:trPr>
        <w:tc>
          <w:tcPr>
            <w:tcW w:w="1918" w:type="dxa"/>
          </w:tcPr>
          <w:p w14:paraId="788282CD" w14:textId="77777777" w:rsidR="00D57C09" w:rsidRPr="00090C64" w:rsidRDefault="00D57C09" w:rsidP="004E35B1">
            <w:pPr>
              <w:pStyle w:val="TAL"/>
            </w:pPr>
            <w:r w:rsidRPr="00090C64">
              <w:t>UTRA FDD Band IV or E-UTRA Band 4</w:t>
            </w:r>
          </w:p>
        </w:tc>
        <w:tc>
          <w:tcPr>
            <w:tcW w:w="1657" w:type="dxa"/>
          </w:tcPr>
          <w:p w14:paraId="41E0DF58" w14:textId="77777777" w:rsidR="00D57C09" w:rsidRPr="00090C64" w:rsidRDefault="00D57C09" w:rsidP="004E35B1">
            <w:pPr>
              <w:pStyle w:val="TAC"/>
            </w:pPr>
            <w:r w:rsidRPr="00090C64">
              <w:t>2110 – 2155</w:t>
            </w:r>
          </w:p>
        </w:tc>
        <w:tc>
          <w:tcPr>
            <w:tcW w:w="1082" w:type="dxa"/>
          </w:tcPr>
          <w:p w14:paraId="6AE509F5" w14:textId="77777777" w:rsidR="00D57C09" w:rsidRPr="00090C64" w:rsidRDefault="00D57C09" w:rsidP="004E35B1">
            <w:pPr>
              <w:pStyle w:val="TAC"/>
            </w:pPr>
            <w:r w:rsidRPr="00090C64">
              <w:t>+46</w:t>
            </w:r>
          </w:p>
        </w:tc>
        <w:tc>
          <w:tcPr>
            <w:tcW w:w="1134" w:type="dxa"/>
          </w:tcPr>
          <w:p w14:paraId="6FBBF7C8" w14:textId="77777777" w:rsidR="00D57C09" w:rsidRPr="00090C64" w:rsidRDefault="00D57C09" w:rsidP="004E35B1">
            <w:pPr>
              <w:pStyle w:val="TAC"/>
            </w:pPr>
            <w:r w:rsidRPr="00090C64">
              <w:t>+38</w:t>
            </w:r>
          </w:p>
        </w:tc>
        <w:tc>
          <w:tcPr>
            <w:tcW w:w="1134" w:type="dxa"/>
          </w:tcPr>
          <w:p w14:paraId="191DB68F" w14:textId="77777777" w:rsidR="00D57C09" w:rsidRPr="00090C64" w:rsidRDefault="00D57C09" w:rsidP="004E35B1">
            <w:pPr>
              <w:pStyle w:val="TAC"/>
            </w:pPr>
            <w:r w:rsidRPr="00090C64">
              <w:t>+24</w:t>
            </w:r>
          </w:p>
        </w:tc>
        <w:tc>
          <w:tcPr>
            <w:tcW w:w="1701" w:type="dxa"/>
          </w:tcPr>
          <w:p w14:paraId="23F14C0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AFDF48A" w14:textId="77777777" w:rsidR="00D57C09" w:rsidRPr="00090C64" w:rsidRDefault="00D57C09" w:rsidP="004E35B1">
            <w:pPr>
              <w:pStyle w:val="TAC"/>
            </w:pPr>
            <w:r w:rsidRPr="00090C64">
              <w:t>CW carrier</w:t>
            </w:r>
          </w:p>
        </w:tc>
      </w:tr>
      <w:tr w:rsidR="00D57C09" w:rsidRPr="00090C64" w14:paraId="2D599BA8" w14:textId="77777777" w:rsidTr="00BB3A5A">
        <w:trPr>
          <w:gridAfter w:val="1"/>
          <w:wAfter w:w="10" w:type="dxa"/>
          <w:cantSplit/>
          <w:jc w:val="center"/>
        </w:trPr>
        <w:tc>
          <w:tcPr>
            <w:tcW w:w="1918" w:type="dxa"/>
          </w:tcPr>
          <w:p w14:paraId="105C42DF" w14:textId="77777777" w:rsidR="00D57C09" w:rsidRPr="00090C64" w:rsidRDefault="00D57C09" w:rsidP="004E35B1">
            <w:pPr>
              <w:pStyle w:val="TAL"/>
            </w:pPr>
            <w:r w:rsidRPr="00090C64">
              <w:t>UTRA FDD Band V or E-UTRA Band 5 or NR band n5</w:t>
            </w:r>
          </w:p>
        </w:tc>
        <w:tc>
          <w:tcPr>
            <w:tcW w:w="1657" w:type="dxa"/>
          </w:tcPr>
          <w:p w14:paraId="3E7E27A0" w14:textId="77777777" w:rsidR="00D57C09" w:rsidRPr="00090C64" w:rsidRDefault="00D57C09" w:rsidP="004E35B1">
            <w:pPr>
              <w:pStyle w:val="TAC"/>
            </w:pPr>
            <w:r w:rsidRPr="00090C64">
              <w:t>869 – 894</w:t>
            </w:r>
          </w:p>
        </w:tc>
        <w:tc>
          <w:tcPr>
            <w:tcW w:w="1082" w:type="dxa"/>
          </w:tcPr>
          <w:p w14:paraId="08C2EAF6" w14:textId="77777777" w:rsidR="00D57C09" w:rsidRPr="00090C64" w:rsidRDefault="00D57C09" w:rsidP="004E35B1">
            <w:pPr>
              <w:pStyle w:val="TAC"/>
            </w:pPr>
            <w:r w:rsidRPr="00090C64">
              <w:t>+46</w:t>
            </w:r>
          </w:p>
        </w:tc>
        <w:tc>
          <w:tcPr>
            <w:tcW w:w="1134" w:type="dxa"/>
          </w:tcPr>
          <w:p w14:paraId="38BC9DEF" w14:textId="77777777" w:rsidR="00D57C09" w:rsidRPr="00090C64" w:rsidRDefault="00D57C09" w:rsidP="004E35B1">
            <w:pPr>
              <w:pStyle w:val="TAC"/>
            </w:pPr>
            <w:r w:rsidRPr="00090C64">
              <w:t>+38</w:t>
            </w:r>
          </w:p>
        </w:tc>
        <w:tc>
          <w:tcPr>
            <w:tcW w:w="1134" w:type="dxa"/>
          </w:tcPr>
          <w:p w14:paraId="3703A700" w14:textId="77777777" w:rsidR="00D57C09" w:rsidRPr="00090C64" w:rsidRDefault="00D57C09" w:rsidP="004E35B1">
            <w:pPr>
              <w:pStyle w:val="TAC"/>
            </w:pPr>
            <w:r w:rsidRPr="00090C64">
              <w:t>+24</w:t>
            </w:r>
          </w:p>
        </w:tc>
        <w:tc>
          <w:tcPr>
            <w:tcW w:w="1701" w:type="dxa"/>
          </w:tcPr>
          <w:p w14:paraId="222A884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4BB37D4" w14:textId="77777777" w:rsidR="00D57C09" w:rsidRPr="00090C64" w:rsidRDefault="00D57C09" w:rsidP="004E35B1">
            <w:pPr>
              <w:pStyle w:val="TAC"/>
            </w:pPr>
            <w:r w:rsidRPr="00090C64">
              <w:t>CW carrier</w:t>
            </w:r>
          </w:p>
        </w:tc>
      </w:tr>
      <w:tr w:rsidR="00D57C09" w:rsidRPr="00090C64" w14:paraId="580DDA4D" w14:textId="77777777" w:rsidTr="00BB3A5A">
        <w:trPr>
          <w:gridAfter w:val="1"/>
          <w:wAfter w:w="10" w:type="dxa"/>
          <w:cantSplit/>
          <w:jc w:val="center"/>
        </w:trPr>
        <w:tc>
          <w:tcPr>
            <w:tcW w:w="1918" w:type="dxa"/>
          </w:tcPr>
          <w:p w14:paraId="61B53520" w14:textId="77777777" w:rsidR="00D57C09" w:rsidRPr="00090C64" w:rsidRDefault="00D57C09" w:rsidP="004E35B1">
            <w:pPr>
              <w:pStyle w:val="TAL"/>
            </w:pPr>
            <w:r w:rsidRPr="00090C64">
              <w:t>UTRA FDD Band VI or E-UTRA Band 6</w:t>
            </w:r>
          </w:p>
        </w:tc>
        <w:tc>
          <w:tcPr>
            <w:tcW w:w="1657" w:type="dxa"/>
          </w:tcPr>
          <w:p w14:paraId="7FC3F632" w14:textId="77777777" w:rsidR="00D57C09" w:rsidRPr="00090C64" w:rsidRDefault="00D57C09" w:rsidP="004E35B1">
            <w:pPr>
              <w:pStyle w:val="TAC"/>
            </w:pPr>
            <w:r w:rsidRPr="00090C64">
              <w:t>875 – 885</w:t>
            </w:r>
          </w:p>
        </w:tc>
        <w:tc>
          <w:tcPr>
            <w:tcW w:w="1082" w:type="dxa"/>
          </w:tcPr>
          <w:p w14:paraId="1BC8D9BF" w14:textId="77777777" w:rsidR="00D57C09" w:rsidRPr="00090C64" w:rsidRDefault="00D57C09" w:rsidP="004E35B1">
            <w:pPr>
              <w:pStyle w:val="TAC"/>
            </w:pPr>
            <w:r w:rsidRPr="00090C64">
              <w:t>+46</w:t>
            </w:r>
          </w:p>
        </w:tc>
        <w:tc>
          <w:tcPr>
            <w:tcW w:w="1134" w:type="dxa"/>
          </w:tcPr>
          <w:p w14:paraId="0356385A" w14:textId="77777777" w:rsidR="00D57C09" w:rsidRPr="00090C64" w:rsidRDefault="00D57C09" w:rsidP="004E35B1">
            <w:pPr>
              <w:pStyle w:val="TAC"/>
            </w:pPr>
            <w:r w:rsidRPr="00090C64">
              <w:t>+38</w:t>
            </w:r>
          </w:p>
        </w:tc>
        <w:tc>
          <w:tcPr>
            <w:tcW w:w="1134" w:type="dxa"/>
          </w:tcPr>
          <w:p w14:paraId="1DBC7E82" w14:textId="77777777" w:rsidR="00D57C09" w:rsidRPr="00090C64" w:rsidRDefault="00D57C09" w:rsidP="004E35B1">
            <w:pPr>
              <w:pStyle w:val="TAC"/>
            </w:pPr>
            <w:r w:rsidRPr="00090C64">
              <w:t>+24</w:t>
            </w:r>
          </w:p>
        </w:tc>
        <w:tc>
          <w:tcPr>
            <w:tcW w:w="1701" w:type="dxa"/>
          </w:tcPr>
          <w:p w14:paraId="634E02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2BC9786" w14:textId="77777777" w:rsidR="00D57C09" w:rsidRPr="00090C64" w:rsidRDefault="00D57C09" w:rsidP="004E35B1">
            <w:pPr>
              <w:pStyle w:val="TAC"/>
            </w:pPr>
            <w:r w:rsidRPr="00090C64">
              <w:t>CW carrier</w:t>
            </w:r>
          </w:p>
        </w:tc>
      </w:tr>
      <w:tr w:rsidR="00D57C09" w:rsidRPr="00090C64" w14:paraId="6C44CBC8" w14:textId="77777777" w:rsidTr="00BB3A5A">
        <w:trPr>
          <w:gridAfter w:val="1"/>
          <w:wAfter w:w="10" w:type="dxa"/>
          <w:cantSplit/>
          <w:jc w:val="center"/>
        </w:trPr>
        <w:tc>
          <w:tcPr>
            <w:tcW w:w="1918" w:type="dxa"/>
          </w:tcPr>
          <w:p w14:paraId="267CA805" w14:textId="77777777" w:rsidR="00D57C09" w:rsidRPr="00090C64" w:rsidRDefault="00D57C09" w:rsidP="004E35B1">
            <w:pPr>
              <w:pStyle w:val="TAL"/>
            </w:pPr>
            <w:r w:rsidRPr="00090C64">
              <w:t>UTRA FDD Band VII or E-UTRA Band 7 or NR band n7</w:t>
            </w:r>
          </w:p>
        </w:tc>
        <w:tc>
          <w:tcPr>
            <w:tcW w:w="1657" w:type="dxa"/>
          </w:tcPr>
          <w:p w14:paraId="17469ED0" w14:textId="77777777" w:rsidR="00D57C09" w:rsidRPr="00090C64" w:rsidRDefault="00D57C09" w:rsidP="004E35B1">
            <w:pPr>
              <w:pStyle w:val="TAC"/>
            </w:pPr>
            <w:r w:rsidRPr="00090C64">
              <w:t>2620 – 2690</w:t>
            </w:r>
          </w:p>
        </w:tc>
        <w:tc>
          <w:tcPr>
            <w:tcW w:w="1082" w:type="dxa"/>
          </w:tcPr>
          <w:p w14:paraId="0B47409F" w14:textId="77777777" w:rsidR="00D57C09" w:rsidRPr="00090C64" w:rsidRDefault="00D57C09" w:rsidP="004E35B1">
            <w:pPr>
              <w:pStyle w:val="TAC"/>
            </w:pPr>
            <w:r w:rsidRPr="00090C64">
              <w:t>+46</w:t>
            </w:r>
          </w:p>
        </w:tc>
        <w:tc>
          <w:tcPr>
            <w:tcW w:w="1134" w:type="dxa"/>
          </w:tcPr>
          <w:p w14:paraId="4786C9EF" w14:textId="77777777" w:rsidR="00D57C09" w:rsidRPr="00090C64" w:rsidRDefault="00D57C09" w:rsidP="004E35B1">
            <w:pPr>
              <w:pStyle w:val="TAC"/>
            </w:pPr>
            <w:r w:rsidRPr="00090C64">
              <w:t>+38</w:t>
            </w:r>
          </w:p>
        </w:tc>
        <w:tc>
          <w:tcPr>
            <w:tcW w:w="1134" w:type="dxa"/>
          </w:tcPr>
          <w:p w14:paraId="18FDBC2E" w14:textId="77777777" w:rsidR="00D57C09" w:rsidRPr="00090C64" w:rsidRDefault="00D57C09" w:rsidP="004E35B1">
            <w:pPr>
              <w:pStyle w:val="TAC"/>
            </w:pPr>
            <w:r w:rsidRPr="00090C64">
              <w:t>+24</w:t>
            </w:r>
          </w:p>
        </w:tc>
        <w:tc>
          <w:tcPr>
            <w:tcW w:w="1701" w:type="dxa"/>
          </w:tcPr>
          <w:p w14:paraId="5928E8D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1790F18" w14:textId="77777777" w:rsidR="00D57C09" w:rsidRPr="00090C64" w:rsidRDefault="00D57C09" w:rsidP="004E35B1">
            <w:pPr>
              <w:pStyle w:val="TAC"/>
            </w:pPr>
            <w:r w:rsidRPr="00090C64">
              <w:t>CW carrier</w:t>
            </w:r>
          </w:p>
        </w:tc>
      </w:tr>
      <w:tr w:rsidR="00D57C09" w:rsidRPr="00090C64" w14:paraId="001B8138" w14:textId="77777777" w:rsidTr="00BB3A5A">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264A9D1C" w14:textId="77777777" w:rsidR="00D57C09" w:rsidRPr="00090C64" w:rsidRDefault="00D57C09" w:rsidP="004E35B1">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177A12EA" w14:textId="77777777" w:rsidR="00D57C09" w:rsidRPr="00090C64" w:rsidRDefault="00D57C09" w:rsidP="004E35B1">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1346962" w14:textId="77777777" w:rsidR="00D57C09" w:rsidRPr="00090C64" w:rsidRDefault="00D57C09" w:rsidP="004E35B1">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12BBAE4B" w14:textId="77777777" w:rsidR="00D57C09" w:rsidRPr="00090C64" w:rsidRDefault="00D57C09" w:rsidP="004E35B1">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451A36FB" w14:textId="77777777" w:rsidR="00D57C09" w:rsidRPr="00090C64" w:rsidRDefault="00D57C09" w:rsidP="004E35B1">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19BC1CD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Borders>
              <w:top w:val="single" w:sz="4" w:space="0" w:color="auto"/>
              <w:left w:val="single" w:sz="4" w:space="0" w:color="auto"/>
              <w:bottom w:val="single" w:sz="4" w:space="0" w:color="auto"/>
              <w:right w:val="single" w:sz="4" w:space="0" w:color="auto"/>
            </w:tcBorders>
          </w:tcPr>
          <w:p w14:paraId="60AA4B66" w14:textId="77777777" w:rsidR="00D57C09" w:rsidRPr="00090C64" w:rsidRDefault="00D57C09" w:rsidP="004E35B1">
            <w:pPr>
              <w:pStyle w:val="TAC"/>
            </w:pPr>
            <w:r w:rsidRPr="00090C64">
              <w:t>CW carrier</w:t>
            </w:r>
          </w:p>
        </w:tc>
      </w:tr>
      <w:tr w:rsidR="00D57C09" w:rsidRPr="00090C64" w14:paraId="71DAF2F8" w14:textId="77777777" w:rsidTr="00BB3A5A">
        <w:trPr>
          <w:gridAfter w:val="1"/>
          <w:wAfter w:w="10" w:type="dxa"/>
          <w:cantSplit/>
          <w:jc w:val="center"/>
        </w:trPr>
        <w:tc>
          <w:tcPr>
            <w:tcW w:w="1918" w:type="dxa"/>
          </w:tcPr>
          <w:p w14:paraId="3A38E9CE" w14:textId="77777777" w:rsidR="00D57C09" w:rsidRPr="00090C64" w:rsidRDefault="00D57C09" w:rsidP="004E35B1">
            <w:pPr>
              <w:pStyle w:val="TAL"/>
            </w:pPr>
            <w:r w:rsidRPr="00090C64">
              <w:t>UTRA FDD Band IX or E-UTRA Band 9</w:t>
            </w:r>
          </w:p>
        </w:tc>
        <w:tc>
          <w:tcPr>
            <w:tcW w:w="1657" w:type="dxa"/>
          </w:tcPr>
          <w:p w14:paraId="346E60F9" w14:textId="77777777" w:rsidR="00D57C09" w:rsidRPr="00090C64" w:rsidRDefault="00D57C09" w:rsidP="004E35B1">
            <w:pPr>
              <w:pStyle w:val="TAC"/>
            </w:pPr>
            <w:r w:rsidRPr="00090C64">
              <w:t>1844.9 - 1879.9</w:t>
            </w:r>
          </w:p>
        </w:tc>
        <w:tc>
          <w:tcPr>
            <w:tcW w:w="1082" w:type="dxa"/>
          </w:tcPr>
          <w:p w14:paraId="098B1038" w14:textId="77777777" w:rsidR="00D57C09" w:rsidRPr="00090C64" w:rsidRDefault="00D57C09" w:rsidP="004E35B1">
            <w:pPr>
              <w:pStyle w:val="TAC"/>
            </w:pPr>
            <w:r w:rsidRPr="00090C64">
              <w:t>+46</w:t>
            </w:r>
          </w:p>
        </w:tc>
        <w:tc>
          <w:tcPr>
            <w:tcW w:w="1134" w:type="dxa"/>
          </w:tcPr>
          <w:p w14:paraId="36F9ED11" w14:textId="77777777" w:rsidR="00D57C09" w:rsidRPr="00090C64" w:rsidRDefault="00D57C09" w:rsidP="004E35B1">
            <w:pPr>
              <w:pStyle w:val="TAC"/>
            </w:pPr>
            <w:r w:rsidRPr="00090C64">
              <w:t>+38</w:t>
            </w:r>
          </w:p>
        </w:tc>
        <w:tc>
          <w:tcPr>
            <w:tcW w:w="1134" w:type="dxa"/>
          </w:tcPr>
          <w:p w14:paraId="2D086BE9" w14:textId="77777777" w:rsidR="00D57C09" w:rsidRPr="00090C64" w:rsidRDefault="00D57C09" w:rsidP="004E35B1">
            <w:pPr>
              <w:pStyle w:val="TAC"/>
            </w:pPr>
            <w:r w:rsidRPr="00090C64">
              <w:t>+24</w:t>
            </w:r>
          </w:p>
        </w:tc>
        <w:tc>
          <w:tcPr>
            <w:tcW w:w="1701" w:type="dxa"/>
          </w:tcPr>
          <w:p w14:paraId="37208F1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71EC0E4" w14:textId="77777777" w:rsidR="00D57C09" w:rsidRPr="00090C64" w:rsidRDefault="00D57C09" w:rsidP="004E35B1">
            <w:pPr>
              <w:pStyle w:val="TAC"/>
            </w:pPr>
            <w:r w:rsidRPr="00090C64">
              <w:t>CW carrier</w:t>
            </w:r>
          </w:p>
        </w:tc>
      </w:tr>
      <w:tr w:rsidR="00D57C09" w:rsidRPr="00090C64" w14:paraId="0017950E" w14:textId="77777777" w:rsidTr="00BB3A5A">
        <w:trPr>
          <w:gridAfter w:val="1"/>
          <w:wAfter w:w="10" w:type="dxa"/>
          <w:cantSplit/>
          <w:jc w:val="center"/>
        </w:trPr>
        <w:tc>
          <w:tcPr>
            <w:tcW w:w="1918" w:type="dxa"/>
          </w:tcPr>
          <w:p w14:paraId="77A815F1" w14:textId="77777777" w:rsidR="00D57C09" w:rsidRPr="00090C64" w:rsidRDefault="00D57C09" w:rsidP="004E35B1">
            <w:pPr>
              <w:pStyle w:val="TAL"/>
            </w:pPr>
            <w:r w:rsidRPr="00090C64">
              <w:t>UTRA FDD Band X or E-UTRA Band 10</w:t>
            </w:r>
          </w:p>
        </w:tc>
        <w:tc>
          <w:tcPr>
            <w:tcW w:w="1657" w:type="dxa"/>
          </w:tcPr>
          <w:p w14:paraId="065EB684" w14:textId="77777777" w:rsidR="00D57C09" w:rsidRPr="00090C64" w:rsidRDefault="00D57C09" w:rsidP="004E35B1">
            <w:pPr>
              <w:pStyle w:val="TAC"/>
            </w:pPr>
            <w:r w:rsidRPr="00090C64">
              <w:t>2110 – 2170</w:t>
            </w:r>
          </w:p>
        </w:tc>
        <w:tc>
          <w:tcPr>
            <w:tcW w:w="1082" w:type="dxa"/>
          </w:tcPr>
          <w:p w14:paraId="7A8C9215" w14:textId="77777777" w:rsidR="00D57C09" w:rsidRPr="00090C64" w:rsidRDefault="00D57C09" w:rsidP="004E35B1">
            <w:pPr>
              <w:pStyle w:val="TAC"/>
            </w:pPr>
            <w:r w:rsidRPr="00090C64">
              <w:t>+46</w:t>
            </w:r>
          </w:p>
        </w:tc>
        <w:tc>
          <w:tcPr>
            <w:tcW w:w="1134" w:type="dxa"/>
          </w:tcPr>
          <w:p w14:paraId="7DCD2F4E" w14:textId="77777777" w:rsidR="00D57C09" w:rsidRPr="00090C64" w:rsidRDefault="00D57C09" w:rsidP="004E35B1">
            <w:pPr>
              <w:pStyle w:val="TAC"/>
            </w:pPr>
            <w:r w:rsidRPr="00090C64">
              <w:t>+38</w:t>
            </w:r>
          </w:p>
        </w:tc>
        <w:tc>
          <w:tcPr>
            <w:tcW w:w="1134" w:type="dxa"/>
          </w:tcPr>
          <w:p w14:paraId="439CB0F5" w14:textId="77777777" w:rsidR="00D57C09" w:rsidRPr="00090C64" w:rsidRDefault="00D57C09" w:rsidP="004E35B1">
            <w:pPr>
              <w:pStyle w:val="TAC"/>
            </w:pPr>
            <w:r w:rsidRPr="00090C64">
              <w:t>+24</w:t>
            </w:r>
          </w:p>
        </w:tc>
        <w:tc>
          <w:tcPr>
            <w:tcW w:w="1701" w:type="dxa"/>
          </w:tcPr>
          <w:p w14:paraId="6D3D76F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A094136" w14:textId="77777777" w:rsidR="00D57C09" w:rsidRPr="00090C64" w:rsidRDefault="00D57C09" w:rsidP="004E35B1">
            <w:pPr>
              <w:pStyle w:val="TAC"/>
            </w:pPr>
            <w:r w:rsidRPr="00090C64">
              <w:t>CW carrier</w:t>
            </w:r>
          </w:p>
        </w:tc>
      </w:tr>
      <w:tr w:rsidR="00D57C09" w:rsidRPr="00090C64" w14:paraId="675DA32F" w14:textId="77777777" w:rsidTr="00BB3A5A">
        <w:trPr>
          <w:gridAfter w:val="1"/>
          <w:wAfter w:w="10" w:type="dxa"/>
          <w:cantSplit/>
          <w:jc w:val="center"/>
        </w:trPr>
        <w:tc>
          <w:tcPr>
            <w:tcW w:w="1918" w:type="dxa"/>
          </w:tcPr>
          <w:p w14:paraId="23BDE4CC" w14:textId="77777777" w:rsidR="00D57C09" w:rsidRPr="00090C64" w:rsidRDefault="00D57C09" w:rsidP="004E35B1">
            <w:pPr>
              <w:pStyle w:val="TAL"/>
            </w:pPr>
            <w:r w:rsidRPr="00090C64">
              <w:t>UTRA FDD Band XI or E-UTRA Band 11</w:t>
            </w:r>
          </w:p>
        </w:tc>
        <w:tc>
          <w:tcPr>
            <w:tcW w:w="1657" w:type="dxa"/>
          </w:tcPr>
          <w:p w14:paraId="46FF2E1E" w14:textId="77777777" w:rsidR="00D57C09" w:rsidRPr="00090C64" w:rsidRDefault="00D57C09" w:rsidP="004E35B1">
            <w:pPr>
              <w:pStyle w:val="TAC"/>
            </w:pPr>
            <w:r w:rsidRPr="00090C64">
              <w:t>1475.9 - 1495.9</w:t>
            </w:r>
          </w:p>
        </w:tc>
        <w:tc>
          <w:tcPr>
            <w:tcW w:w="1082" w:type="dxa"/>
          </w:tcPr>
          <w:p w14:paraId="46990B5E" w14:textId="77777777" w:rsidR="00D57C09" w:rsidRPr="00090C64" w:rsidRDefault="00D57C09" w:rsidP="004E35B1">
            <w:pPr>
              <w:pStyle w:val="TAC"/>
            </w:pPr>
            <w:r w:rsidRPr="00090C64">
              <w:t>+46</w:t>
            </w:r>
          </w:p>
        </w:tc>
        <w:tc>
          <w:tcPr>
            <w:tcW w:w="1134" w:type="dxa"/>
          </w:tcPr>
          <w:p w14:paraId="7855E026" w14:textId="77777777" w:rsidR="00D57C09" w:rsidRPr="00090C64" w:rsidRDefault="00D57C09" w:rsidP="004E35B1">
            <w:pPr>
              <w:pStyle w:val="TAC"/>
            </w:pPr>
            <w:r w:rsidRPr="00090C64">
              <w:t>+38</w:t>
            </w:r>
          </w:p>
        </w:tc>
        <w:tc>
          <w:tcPr>
            <w:tcW w:w="1134" w:type="dxa"/>
          </w:tcPr>
          <w:p w14:paraId="11850B31" w14:textId="77777777" w:rsidR="00D57C09" w:rsidRPr="00090C64" w:rsidRDefault="00D57C09" w:rsidP="004E35B1">
            <w:pPr>
              <w:pStyle w:val="TAC"/>
            </w:pPr>
            <w:r w:rsidRPr="00090C64">
              <w:t>+24</w:t>
            </w:r>
          </w:p>
        </w:tc>
        <w:tc>
          <w:tcPr>
            <w:tcW w:w="1701" w:type="dxa"/>
          </w:tcPr>
          <w:p w14:paraId="380B142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C118665" w14:textId="77777777" w:rsidR="00D57C09" w:rsidRPr="00090C64" w:rsidRDefault="00D57C09" w:rsidP="004E35B1">
            <w:pPr>
              <w:pStyle w:val="TAC"/>
            </w:pPr>
            <w:r w:rsidRPr="00090C64">
              <w:t>CW carrier</w:t>
            </w:r>
          </w:p>
        </w:tc>
      </w:tr>
      <w:tr w:rsidR="00D57C09" w:rsidRPr="00090C64" w14:paraId="658DCBC4" w14:textId="77777777" w:rsidTr="00BB3A5A">
        <w:trPr>
          <w:gridAfter w:val="1"/>
          <w:wAfter w:w="10" w:type="dxa"/>
          <w:cantSplit/>
          <w:jc w:val="center"/>
        </w:trPr>
        <w:tc>
          <w:tcPr>
            <w:tcW w:w="1918" w:type="dxa"/>
          </w:tcPr>
          <w:p w14:paraId="0E4A41C1" w14:textId="77777777" w:rsidR="00D57C09" w:rsidRPr="00090C64" w:rsidRDefault="00D57C09" w:rsidP="004E35B1">
            <w:pPr>
              <w:pStyle w:val="TAL"/>
            </w:pPr>
            <w:r w:rsidRPr="00090C64">
              <w:t>UTRA FDD Band XII or E-UTRA Band 12 or NR band n12</w:t>
            </w:r>
          </w:p>
        </w:tc>
        <w:tc>
          <w:tcPr>
            <w:tcW w:w="1657" w:type="dxa"/>
          </w:tcPr>
          <w:p w14:paraId="51C9505F" w14:textId="77777777" w:rsidR="00D57C09" w:rsidRPr="00090C64" w:rsidRDefault="00D57C09" w:rsidP="004E35B1">
            <w:pPr>
              <w:pStyle w:val="TAC"/>
            </w:pPr>
            <w:r w:rsidRPr="00090C64">
              <w:t>729 – 746</w:t>
            </w:r>
          </w:p>
        </w:tc>
        <w:tc>
          <w:tcPr>
            <w:tcW w:w="1082" w:type="dxa"/>
          </w:tcPr>
          <w:p w14:paraId="331D1C63" w14:textId="77777777" w:rsidR="00D57C09" w:rsidRPr="00090C64" w:rsidRDefault="00D57C09" w:rsidP="004E35B1">
            <w:pPr>
              <w:pStyle w:val="TAC"/>
            </w:pPr>
            <w:r w:rsidRPr="00090C64">
              <w:t>+46</w:t>
            </w:r>
          </w:p>
        </w:tc>
        <w:tc>
          <w:tcPr>
            <w:tcW w:w="1134" w:type="dxa"/>
          </w:tcPr>
          <w:p w14:paraId="7ED6CD90" w14:textId="77777777" w:rsidR="00D57C09" w:rsidRPr="00090C64" w:rsidRDefault="00D57C09" w:rsidP="004E35B1">
            <w:pPr>
              <w:pStyle w:val="TAC"/>
            </w:pPr>
            <w:r w:rsidRPr="00090C64">
              <w:t>+38</w:t>
            </w:r>
          </w:p>
        </w:tc>
        <w:tc>
          <w:tcPr>
            <w:tcW w:w="1134" w:type="dxa"/>
          </w:tcPr>
          <w:p w14:paraId="11991815" w14:textId="77777777" w:rsidR="00D57C09" w:rsidRPr="00090C64" w:rsidRDefault="00D57C09" w:rsidP="004E35B1">
            <w:pPr>
              <w:pStyle w:val="TAC"/>
            </w:pPr>
            <w:r w:rsidRPr="00090C64">
              <w:t>+24</w:t>
            </w:r>
          </w:p>
        </w:tc>
        <w:tc>
          <w:tcPr>
            <w:tcW w:w="1701" w:type="dxa"/>
          </w:tcPr>
          <w:p w14:paraId="393DA06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C3EF01A" w14:textId="77777777" w:rsidR="00D57C09" w:rsidRPr="00090C64" w:rsidRDefault="00D57C09" w:rsidP="004E35B1">
            <w:pPr>
              <w:pStyle w:val="TAC"/>
            </w:pPr>
            <w:r w:rsidRPr="00090C64">
              <w:t>CW carrier</w:t>
            </w:r>
          </w:p>
        </w:tc>
      </w:tr>
      <w:tr w:rsidR="00D57C09" w:rsidRPr="00090C64" w14:paraId="79935D29" w14:textId="77777777" w:rsidTr="00BB3A5A">
        <w:trPr>
          <w:gridAfter w:val="1"/>
          <w:wAfter w:w="10" w:type="dxa"/>
          <w:cantSplit/>
          <w:jc w:val="center"/>
        </w:trPr>
        <w:tc>
          <w:tcPr>
            <w:tcW w:w="1918" w:type="dxa"/>
          </w:tcPr>
          <w:p w14:paraId="0BCF127F" w14:textId="77777777" w:rsidR="00D57C09" w:rsidRPr="00090C64" w:rsidRDefault="00D57C09" w:rsidP="004E35B1">
            <w:pPr>
              <w:pStyle w:val="TAL"/>
            </w:pPr>
            <w:r w:rsidRPr="00090C64">
              <w:t>UTRA FDD Band XIIII or E-UTRA Band 13</w:t>
            </w:r>
          </w:p>
        </w:tc>
        <w:tc>
          <w:tcPr>
            <w:tcW w:w="1657" w:type="dxa"/>
          </w:tcPr>
          <w:p w14:paraId="22054205" w14:textId="77777777" w:rsidR="00D57C09" w:rsidRPr="00090C64" w:rsidRDefault="00D57C09" w:rsidP="004E35B1">
            <w:pPr>
              <w:pStyle w:val="TAC"/>
            </w:pPr>
            <w:r w:rsidRPr="00090C64">
              <w:t>746 – 756</w:t>
            </w:r>
          </w:p>
        </w:tc>
        <w:tc>
          <w:tcPr>
            <w:tcW w:w="1082" w:type="dxa"/>
          </w:tcPr>
          <w:p w14:paraId="3EC26FEA" w14:textId="77777777" w:rsidR="00D57C09" w:rsidRPr="00090C64" w:rsidRDefault="00D57C09" w:rsidP="004E35B1">
            <w:pPr>
              <w:pStyle w:val="TAC"/>
            </w:pPr>
            <w:r w:rsidRPr="00090C64">
              <w:t>+46</w:t>
            </w:r>
          </w:p>
        </w:tc>
        <w:tc>
          <w:tcPr>
            <w:tcW w:w="1134" w:type="dxa"/>
          </w:tcPr>
          <w:p w14:paraId="444C4364" w14:textId="77777777" w:rsidR="00D57C09" w:rsidRPr="00090C64" w:rsidRDefault="00D57C09" w:rsidP="004E35B1">
            <w:pPr>
              <w:pStyle w:val="TAC"/>
            </w:pPr>
            <w:r w:rsidRPr="00090C64">
              <w:t>+38</w:t>
            </w:r>
          </w:p>
        </w:tc>
        <w:tc>
          <w:tcPr>
            <w:tcW w:w="1134" w:type="dxa"/>
          </w:tcPr>
          <w:p w14:paraId="3CC235EF" w14:textId="77777777" w:rsidR="00D57C09" w:rsidRPr="00090C64" w:rsidRDefault="00D57C09" w:rsidP="004E35B1">
            <w:pPr>
              <w:pStyle w:val="TAC"/>
            </w:pPr>
            <w:r w:rsidRPr="00090C64">
              <w:t>+24</w:t>
            </w:r>
          </w:p>
        </w:tc>
        <w:tc>
          <w:tcPr>
            <w:tcW w:w="1701" w:type="dxa"/>
          </w:tcPr>
          <w:p w14:paraId="019BED2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5E627D8" w14:textId="77777777" w:rsidR="00D57C09" w:rsidRPr="00090C64" w:rsidRDefault="00D57C09" w:rsidP="004E35B1">
            <w:pPr>
              <w:pStyle w:val="TAC"/>
            </w:pPr>
            <w:r w:rsidRPr="00090C64">
              <w:t>CW carrier</w:t>
            </w:r>
          </w:p>
        </w:tc>
      </w:tr>
      <w:tr w:rsidR="00D57C09" w:rsidRPr="00090C64" w14:paraId="3D3F12BA" w14:textId="77777777" w:rsidTr="00BB3A5A">
        <w:trPr>
          <w:gridAfter w:val="1"/>
          <w:wAfter w:w="10" w:type="dxa"/>
          <w:cantSplit/>
          <w:jc w:val="center"/>
        </w:trPr>
        <w:tc>
          <w:tcPr>
            <w:tcW w:w="1918" w:type="dxa"/>
          </w:tcPr>
          <w:p w14:paraId="2569F571" w14:textId="77777777" w:rsidR="00D57C09" w:rsidRPr="00090C64" w:rsidRDefault="00D57C09" w:rsidP="004E35B1">
            <w:pPr>
              <w:pStyle w:val="TAL"/>
            </w:pPr>
            <w:r w:rsidRPr="00090C64">
              <w:t>UTRA FDD Band XIV or E-UTRA Band 14 or NR band n14</w:t>
            </w:r>
          </w:p>
        </w:tc>
        <w:tc>
          <w:tcPr>
            <w:tcW w:w="1657" w:type="dxa"/>
          </w:tcPr>
          <w:p w14:paraId="6CF9BA27" w14:textId="77777777" w:rsidR="00D57C09" w:rsidRPr="00090C64" w:rsidRDefault="00D57C09" w:rsidP="004E35B1">
            <w:pPr>
              <w:pStyle w:val="TAC"/>
            </w:pPr>
            <w:r w:rsidRPr="00090C64">
              <w:t>758 – 768</w:t>
            </w:r>
          </w:p>
        </w:tc>
        <w:tc>
          <w:tcPr>
            <w:tcW w:w="1082" w:type="dxa"/>
          </w:tcPr>
          <w:p w14:paraId="43675CA9" w14:textId="77777777" w:rsidR="00D57C09" w:rsidRPr="00090C64" w:rsidRDefault="00D57C09" w:rsidP="004E35B1">
            <w:pPr>
              <w:pStyle w:val="TAC"/>
            </w:pPr>
            <w:r w:rsidRPr="00090C64">
              <w:t>+46</w:t>
            </w:r>
          </w:p>
        </w:tc>
        <w:tc>
          <w:tcPr>
            <w:tcW w:w="1134" w:type="dxa"/>
          </w:tcPr>
          <w:p w14:paraId="6F5A87D9" w14:textId="77777777" w:rsidR="00D57C09" w:rsidRPr="00090C64" w:rsidRDefault="00D57C09" w:rsidP="004E35B1">
            <w:pPr>
              <w:pStyle w:val="TAC"/>
            </w:pPr>
            <w:r w:rsidRPr="00090C64">
              <w:t>+38</w:t>
            </w:r>
          </w:p>
        </w:tc>
        <w:tc>
          <w:tcPr>
            <w:tcW w:w="1134" w:type="dxa"/>
          </w:tcPr>
          <w:p w14:paraId="7F1A8278" w14:textId="77777777" w:rsidR="00D57C09" w:rsidRPr="00090C64" w:rsidRDefault="00D57C09" w:rsidP="004E35B1">
            <w:pPr>
              <w:pStyle w:val="TAC"/>
            </w:pPr>
            <w:r w:rsidRPr="00090C64">
              <w:t>+24</w:t>
            </w:r>
          </w:p>
        </w:tc>
        <w:tc>
          <w:tcPr>
            <w:tcW w:w="1701" w:type="dxa"/>
          </w:tcPr>
          <w:p w14:paraId="370C328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FA2A8B" w14:textId="77777777" w:rsidR="00D57C09" w:rsidRPr="00090C64" w:rsidRDefault="00D57C09" w:rsidP="004E35B1">
            <w:pPr>
              <w:pStyle w:val="TAC"/>
            </w:pPr>
            <w:r w:rsidRPr="00090C64">
              <w:t>CW carrier</w:t>
            </w:r>
          </w:p>
        </w:tc>
      </w:tr>
      <w:tr w:rsidR="00D57C09" w:rsidRPr="00090C64" w14:paraId="33DE7FB7" w14:textId="77777777" w:rsidTr="00BB3A5A">
        <w:trPr>
          <w:gridAfter w:val="1"/>
          <w:wAfter w:w="10" w:type="dxa"/>
          <w:cantSplit/>
          <w:jc w:val="center"/>
        </w:trPr>
        <w:tc>
          <w:tcPr>
            <w:tcW w:w="1918" w:type="dxa"/>
          </w:tcPr>
          <w:p w14:paraId="37BE498E" w14:textId="77777777" w:rsidR="00D57C09" w:rsidRPr="00090C64" w:rsidRDefault="00D57C09" w:rsidP="004E35B1">
            <w:pPr>
              <w:pStyle w:val="TAL"/>
            </w:pPr>
            <w:r w:rsidRPr="00090C64">
              <w:t>E-UTRA Band 17</w:t>
            </w:r>
          </w:p>
        </w:tc>
        <w:tc>
          <w:tcPr>
            <w:tcW w:w="1657" w:type="dxa"/>
          </w:tcPr>
          <w:p w14:paraId="1A189A37" w14:textId="77777777" w:rsidR="00D57C09" w:rsidRPr="00090C64" w:rsidRDefault="00D57C09" w:rsidP="004E35B1">
            <w:pPr>
              <w:pStyle w:val="TAC"/>
            </w:pPr>
            <w:r w:rsidRPr="00090C64">
              <w:t>734 – 746</w:t>
            </w:r>
          </w:p>
        </w:tc>
        <w:tc>
          <w:tcPr>
            <w:tcW w:w="1082" w:type="dxa"/>
          </w:tcPr>
          <w:p w14:paraId="3CE0EA5A" w14:textId="77777777" w:rsidR="00D57C09" w:rsidRPr="00090C64" w:rsidRDefault="00D57C09" w:rsidP="004E35B1">
            <w:pPr>
              <w:pStyle w:val="TAC"/>
            </w:pPr>
            <w:r w:rsidRPr="00090C64">
              <w:t>+46</w:t>
            </w:r>
          </w:p>
        </w:tc>
        <w:tc>
          <w:tcPr>
            <w:tcW w:w="1134" w:type="dxa"/>
          </w:tcPr>
          <w:p w14:paraId="1B8B4548" w14:textId="77777777" w:rsidR="00D57C09" w:rsidRPr="00090C64" w:rsidRDefault="00D57C09" w:rsidP="004E35B1">
            <w:pPr>
              <w:pStyle w:val="TAC"/>
            </w:pPr>
            <w:r w:rsidRPr="00090C64">
              <w:t>+38</w:t>
            </w:r>
          </w:p>
        </w:tc>
        <w:tc>
          <w:tcPr>
            <w:tcW w:w="1134" w:type="dxa"/>
          </w:tcPr>
          <w:p w14:paraId="48ED92AE" w14:textId="77777777" w:rsidR="00D57C09" w:rsidRPr="00090C64" w:rsidRDefault="00D57C09" w:rsidP="004E35B1">
            <w:pPr>
              <w:pStyle w:val="TAC"/>
            </w:pPr>
            <w:r w:rsidRPr="00090C64">
              <w:t>+24</w:t>
            </w:r>
          </w:p>
        </w:tc>
        <w:tc>
          <w:tcPr>
            <w:tcW w:w="1701" w:type="dxa"/>
          </w:tcPr>
          <w:p w14:paraId="5D20E78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25F7A2A" w14:textId="77777777" w:rsidR="00D57C09" w:rsidRPr="00090C64" w:rsidRDefault="00D57C09" w:rsidP="004E35B1">
            <w:pPr>
              <w:pStyle w:val="TAC"/>
            </w:pPr>
            <w:r w:rsidRPr="00090C64">
              <w:t>CW carrier</w:t>
            </w:r>
          </w:p>
        </w:tc>
      </w:tr>
      <w:tr w:rsidR="00D57C09" w:rsidRPr="00090C64" w14:paraId="28759E4E" w14:textId="77777777" w:rsidTr="00BB3A5A">
        <w:trPr>
          <w:gridAfter w:val="1"/>
          <w:wAfter w:w="10" w:type="dxa"/>
          <w:cantSplit/>
          <w:jc w:val="center"/>
        </w:trPr>
        <w:tc>
          <w:tcPr>
            <w:tcW w:w="1918" w:type="dxa"/>
          </w:tcPr>
          <w:p w14:paraId="79D65CE1" w14:textId="77777777" w:rsidR="00D57C09" w:rsidRPr="00090C64" w:rsidRDefault="00D57C09" w:rsidP="004E35B1">
            <w:pPr>
              <w:pStyle w:val="TAL"/>
            </w:pPr>
            <w:r w:rsidRPr="00090C64">
              <w:t>E-UTRA Band 18</w:t>
            </w:r>
            <w:r w:rsidRPr="00090C64">
              <w:rPr>
                <w:rFonts w:cs="Arial"/>
              </w:rPr>
              <w:t xml:space="preserve"> or NR Band n18</w:t>
            </w:r>
          </w:p>
        </w:tc>
        <w:tc>
          <w:tcPr>
            <w:tcW w:w="1657" w:type="dxa"/>
          </w:tcPr>
          <w:p w14:paraId="2FB615EE" w14:textId="77777777" w:rsidR="00D57C09" w:rsidRPr="00090C64" w:rsidRDefault="00D57C09" w:rsidP="004E35B1">
            <w:pPr>
              <w:pStyle w:val="TAC"/>
            </w:pPr>
            <w:r w:rsidRPr="00090C64">
              <w:t>860 – 875</w:t>
            </w:r>
          </w:p>
        </w:tc>
        <w:tc>
          <w:tcPr>
            <w:tcW w:w="1082" w:type="dxa"/>
          </w:tcPr>
          <w:p w14:paraId="77741E67" w14:textId="77777777" w:rsidR="00D57C09" w:rsidRPr="00090C64" w:rsidRDefault="00D57C09" w:rsidP="004E35B1">
            <w:pPr>
              <w:pStyle w:val="TAC"/>
            </w:pPr>
            <w:r w:rsidRPr="00090C64">
              <w:t>+46</w:t>
            </w:r>
          </w:p>
        </w:tc>
        <w:tc>
          <w:tcPr>
            <w:tcW w:w="1134" w:type="dxa"/>
          </w:tcPr>
          <w:p w14:paraId="3CBF588B" w14:textId="77777777" w:rsidR="00D57C09" w:rsidRPr="00090C64" w:rsidRDefault="00D57C09" w:rsidP="004E35B1">
            <w:pPr>
              <w:pStyle w:val="TAC"/>
            </w:pPr>
            <w:r w:rsidRPr="00090C64">
              <w:t>+38</w:t>
            </w:r>
          </w:p>
        </w:tc>
        <w:tc>
          <w:tcPr>
            <w:tcW w:w="1134" w:type="dxa"/>
          </w:tcPr>
          <w:p w14:paraId="13B4A18B" w14:textId="77777777" w:rsidR="00D57C09" w:rsidRPr="00090C64" w:rsidRDefault="00D57C09" w:rsidP="004E35B1">
            <w:pPr>
              <w:pStyle w:val="TAC"/>
            </w:pPr>
            <w:r w:rsidRPr="00090C64">
              <w:t>+24</w:t>
            </w:r>
          </w:p>
        </w:tc>
        <w:tc>
          <w:tcPr>
            <w:tcW w:w="1701" w:type="dxa"/>
          </w:tcPr>
          <w:p w14:paraId="13A60B3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4082B65" w14:textId="77777777" w:rsidR="00D57C09" w:rsidRPr="00090C64" w:rsidRDefault="00D57C09" w:rsidP="004E35B1">
            <w:pPr>
              <w:pStyle w:val="TAC"/>
            </w:pPr>
            <w:r w:rsidRPr="00090C64">
              <w:t>CW carrier</w:t>
            </w:r>
          </w:p>
        </w:tc>
      </w:tr>
      <w:tr w:rsidR="00D57C09" w:rsidRPr="00090C64" w14:paraId="2AF18B7A" w14:textId="77777777" w:rsidTr="00BB3A5A">
        <w:trPr>
          <w:gridAfter w:val="1"/>
          <w:wAfter w:w="10" w:type="dxa"/>
          <w:cantSplit/>
          <w:jc w:val="center"/>
        </w:trPr>
        <w:tc>
          <w:tcPr>
            <w:tcW w:w="1918" w:type="dxa"/>
          </w:tcPr>
          <w:p w14:paraId="4346DD4B" w14:textId="77777777" w:rsidR="00D57C09" w:rsidRPr="00090C64" w:rsidRDefault="00D57C09" w:rsidP="004E35B1">
            <w:pPr>
              <w:pStyle w:val="TAL"/>
            </w:pPr>
            <w:r w:rsidRPr="00090C64">
              <w:t>UTRA FDD Band XIX or E-UTRA Band 19</w:t>
            </w:r>
          </w:p>
        </w:tc>
        <w:tc>
          <w:tcPr>
            <w:tcW w:w="1657" w:type="dxa"/>
          </w:tcPr>
          <w:p w14:paraId="10A4609D" w14:textId="77777777" w:rsidR="00D57C09" w:rsidRPr="00090C64" w:rsidRDefault="00D57C09" w:rsidP="004E35B1">
            <w:pPr>
              <w:pStyle w:val="TAC"/>
            </w:pPr>
            <w:r w:rsidRPr="00090C64">
              <w:t>875 – 890</w:t>
            </w:r>
          </w:p>
        </w:tc>
        <w:tc>
          <w:tcPr>
            <w:tcW w:w="1082" w:type="dxa"/>
          </w:tcPr>
          <w:p w14:paraId="0D1B1CC3" w14:textId="77777777" w:rsidR="00D57C09" w:rsidRPr="00090C64" w:rsidRDefault="00D57C09" w:rsidP="004E35B1">
            <w:pPr>
              <w:pStyle w:val="TAC"/>
            </w:pPr>
            <w:r w:rsidRPr="00090C64">
              <w:t>+46</w:t>
            </w:r>
          </w:p>
        </w:tc>
        <w:tc>
          <w:tcPr>
            <w:tcW w:w="1134" w:type="dxa"/>
          </w:tcPr>
          <w:p w14:paraId="642B2161" w14:textId="77777777" w:rsidR="00D57C09" w:rsidRPr="00090C64" w:rsidRDefault="00D57C09" w:rsidP="004E35B1">
            <w:pPr>
              <w:pStyle w:val="TAC"/>
            </w:pPr>
            <w:r w:rsidRPr="00090C64">
              <w:t>+38</w:t>
            </w:r>
          </w:p>
        </w:tc>
        <w:tc>
          <w:tcPr>
            <w:tcW w:w="1134" w:type="dxa"/>
          </w:tcPr>
          <w:p w14:paraId="65AC7D72" w14:textId="77777777" w:rsidR="00D57C09" w:rsidRPr="00090C64" w:rsidRDefault="00D57C09" w:rsidP="004E35B1">
            <w:pPr>
              <w:pStyle w:val="TAC"/>
            </w:pPr>
            <w:r w:rsidRPr="00090C64">
              <w:t>+24</w:t>
            </w:r>
          </w:p>
        </w:tc>
        <w:tc>
          <w:tcPr>
            <w:tcW w:w="1701" w:type="dxa"/>
          </w:tcPr>
          <w:p w14:paraId="25557E3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BD8E5B7" w14:textId="77777777" w:rsidR="00D57C09" w:rsidRPr="00090C64" w:rsidRDefault="00D57C09" w:rsidP="004E35B1">
            <w:pPr>
              <w:pStyle w:val="TAC"/>
            </w:pPr>
            <w:r w:rsidRPr="00090C64">
              <w:t>CW carrier</w:t>
            </w:r>
          </w:p>
        </w:tc>
      </w:tr>
      <w:tr w:rsidR="00D57C09" w:rsidRPr="00090C64" w14:paraId="2FB9365A" w14:textId="77777777" w:rsidTr="00BB3A5A">
        <w:trPr>
          <w:gridAfter w:val="1"/>
          <w:wAfter w:w="10" w:type="dxa"/>
          <w:cantSplit/>
          <w:jc w:val="center"/>
        </w:trPr>
        <w:tc>
          <w:tcPr>
            <w:tcW w:w="1918" w:type="dxa"/>
          </w:tcPr>
          <w:p w14:paraId="0F8093AD" w14:textId="77777777" w:rsidR="00D57C09" w:rsidRPr="00090C64" w:rsidRDefault="00D57C09" w:rsidP="004E35B1">
            <w:pPr>
              <w:pStyle w:val="TAL"/>
            </w:pPr>
            <w:r w:rsidRPr="00090C64">
              <w:t>UTRA FDD Band XX or E-UTRA Band 20 or NR band n20</w:t>
            </w:r>
          </w:p>
        </w:tc>
        <w:tc>
          <w:tcPr>
            <w:tcW w:w="1657" w:type="dxa"/>
          </w:tcPr>
          <w:p w14:paraId="52AE0AD8" w14:textId="77777777" w:rsidR="00D57C09" w:rsidRPr="00090C64" w:rsidRDefault="00D57C09" w:rsidP="004E35B1">
            <w:pPr>
              <w:pStyle w:val="TAC"/>
            </w:pPr>
            <w:r w:rsidRPr="00090C64">
              <w:t>791 – 821</w:t>
            </w:r>
          </w:p>
        </w:tc>
        <w:tc>
          <w:tcPr>
            <w:tcW w:w="1082" w:type="dxa"/>
          </w:tcPr>
          <w:p w14:paraId="79E2E6BE" w14:textId="77777777" w:rsidR="00D57C09" w:rsidRPr="00090C64" w:rsidRDefault="00D57C09" w:rsidP="004E35B1">
            <w:pPr>
              <w:pStyle w:val="TAC"/>
            </w:pPr>
            <w:r w:rsidRPr="00090C64">
              <w:t>+46</w:t>
            </w:r>
          </w:p>
        </w:tc>
        <w:tc>
          <w:tcPr>
            <w:tcW w:w="1134" w:type="dxa"/>
          </w:tcPr>
          <w:p w14:paraId="10BB04E8" w14:textId="77777777" w:rsidR="00D57C09" w:rsidRPr="00090C64" w:rsidRDefault="00D57C09" w:rsidP="004E35B1">
            <w:pPr>
              <w:pStyle w:val="TAC"/>
            </w:pPr>
            <w:r w:rsidRPr="00090C64">
              <w:t>+38</w:t>
            </w:r>
          </w:p>
        </w:tc>
        <w:tc>
          <w:tcPr>
            <w:tcW w:w="1134" w:type="dxa"/>
          </w:tcPr>
          <w:p w14:paraId="71B7F1C0" w14:textId="77777777" w:rsidR="00D57C09" w:rsidRPr="00090C64" w:rsidRDefault="00D57C09" w:rsidP="004E35B1">
            <w:pPr>
              <w:pStyle w:val="TAC"/>
            </w:pPr>
            <w:r w:rsidRPr="00090C64">
              <w:t>+24</w:t>
            </w:r>
          </w:p>
        </w:tc>
        <w:tc>
          <w:tcPr>
            <w:tcW w:w="1701" w:type="dxa"/>
          </w:tcPr>
          <w:p w14:paraId="38C238C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E09F99A" w14:textId="77777777" w:rsidR="00D57C09" w:rsidRPr="00090C64" w:rsidRDefault="00D57C09" w:rsidP="004E35B1">
            <w:pPr>
              <w:pStyle w:val="TAC"/>
            </w:pPr>
            <w:r w:rsidRPr="00090C64">
              <w:t>CW carrier</w:t>
            </w:r>
          </w:p>
        </w:tc>
      </w:tr>
      <w:tr w:rsidR="00D57C09" w:rsidRPr="00090C64" w14:paraId="1CAC2EB9" w14:textId="77777777" w:rsidTr="00BB3A5A">
        <w:trPr>
          <w:gridAfter w:val="1"/>
          <w:wAfter w:w="10" w:type="dxa"/>
          <w:cantSplit/>
          <w:jc w:val="center"/>
        </w:trPr>
        <w:tc>
          <w:tcPr>
            <w:tcW w:w="1918" w:type="dxa"/>
          </w:tcPr>
          <w:p w14:paraId="6F66F761" w14:textId="77777777" w:rsidR="00D57C09" w:rsidRPr="00090C64" w:rsidRDefault="00D57C09" w:rsidP="004E35B1">
            <w:pPr>
              <w:pStyle w:val="TAL"/>
            </w:pPr>
            <w:r w:rsidRPr="00090C64">
              <w:t>UTRA FDD Band XXI or E-UTRA Band 21</w:t>
            </w:r>
          </w:p>
        </w:tc>
        <w:tc>
          <w:tcPr>
            <w:tcW w:w="1657" w:type="dxa"/>
          </w:tcPr>
          <w:p w14:paraId="5C2D3887" w14:textId="77777777" w:rsidR="00D57C09" w:rsidRPr="00090C64" w:rsidRDefault="00D57C09" w:rsidP="004E35B1">
            <w:pPr>
              <w:pStyle w:val="TAC"/>
            </w:pPr>
            <w:r w:rsidRPr="00090C64">
              <w:t>1495.9 - 1510.9</w:t>
            </w:r>
          </w:p>
        </w:tc>
        <w:tc>
          <w:tcPr>
            <w:tcW w:w="1082" w:type="dxa"/>
          </w:tcPr>
          <w:p w14:paraId="4DDE6949" w14:textId="77777777" w:rsidR="00D57C09" w:rsidRPr="00090C64" w:rsidRDefault="00D57C09" w:rsidP="004E35B1">
            <w:pPr>
              <w:pStyle w:val="TAC"/>
            </w:pPr>
            <w:r w:rsidRPr="00090C64">
              <w:t>+46</w:t>
            </w:r>
          </w:p>
        </w:tc>
        <w:tc>
          <w:tcPr>
            <w:tcW w:w="1134" w:type="dxa"/>
          </w:tcPr>
          <w:p w14:paraId="6879F1FB" w14:textId="77777777" w:rsidR="00D57C09" w:rsidRPr="00090C64" w:rsidRDefault="00D57C09" w:rsidP="004E35B1">
            <w:pPr>
              <w:pStyle w:val="TAC"/>
            </w:pPr>
            <w:r w:rsidRPr="00090C64">
              <w:t>+38</w:t>
            </w:r>
          </w:p>
        </w:tc>
        <w:tc>
          <w:tcPr>
            <w:tcW w:w="1134" w:type="dxa"/>
          </w:tcPr>
          <w:p w14:paraId="29450992" w14:textId="77777777" w:rsidR="00D57C09" w:rsidRPr="00090C64" w:rsidRDefault="00D57C09" w:rsidP="004E35B1">
            <w:pPr>
              <w:pStyle w:val="TAC"/>
            </w:pPr>
            <w:r w:rsidRPr="00090C64">
              <w:t>+24</w:t>
            </w:r>
          </w:p>
        </w:tc>
        <w:tc>
          <w:tcPr>
            <w:tcW w:w="1701" w:type="dxa"/>
          </w:tcPr>
          <w:p w14:paraId="588CE24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FD1BF7F" w14:textId="77777777" w:rsidR="00D57C09" w:rsidRPr="00090C64" w:rsidRDefault="00D57C09" w:rsidP="004E35B1">
            <w:pPr>
              <w:pStyle w:val="TAC"/>
            </w:pPr>
            <w:r w:rsidRPr="00090C64">
              <w:t>CW carrier</w:t>
            </w:r>
          </w:p>
        </w:tc>
      </w:tr>
      <w:tr w:rsidR="00D57C09" w:rsidRPr="00090C64" w14:paraId="54595310" w14:textId="77777777" w:rsidTr="00BB3A5A">
        <w:trPr>
          <w:gridAfter w:val="1"/>
          <w:wAfter w:w="10" w:type="dxa"/>
          <w:cantSplit/>
          <w:jc w:val="center"/>
        </w:trPr>
        <w:tc>
          <w:tcPr>
            <w:tcW w:w="1918" w:type="dxa"/>
          </w:tcPr>
          <w:p w14:paraId="148942E8" w14:textId="77777777" w:rsidR="00D57C09" w:rsidRPr="00090C64" w:rsidRDefault="00D57C09" w:rsidP="004E35B1">
            <w:pPr>
              <w:pStyle w:val="TAL"/>
            </w:pPr>
            <w:r w:rsidRPr="00090C64">
              <w:t>UTRA FDD Band XXII or E-UTRA Band 22</w:t>
            </w:r>
          </w:p>
        </w:tc>
        <w:tc>
          <w:tcPr>
            <w:tcW w:w="1657" w:type="dxa"/>
          </w:tcPr>
          <w:p w14:paraId="70D86DA2" w14:textId="77777777" w:rsidR="00D57C09" w:rsidRPr="00090C64" w:rsidRDefault="00D57C09" w:rsidP="004E35B1">
            <w:pPr>
              <w:pStyle w:val="TAC"/>
            </w:pPr>
            <w:r w:rsidRPr="00090C64">
              <w:t>3510 - 3 590</w:t>
            </w:r>
          </w:p>
        </w:tc>
        <w:tc>
          <w:tcPr>
            <w:tcW w:w="1082" w:type="dxa"/>
          </w:tcPr>
          <w:p w14:paraId="39F2D843" w14:textId="77777777" w:rsidR="00D57C09" w:rsidRPr="00090C64" w:rsidRDefault="00D57C09" w:rsidP="004E35B1">
            <w:pPr>
              <w:pStyle w:val="TAC"/>
            </w:pPr>
            <w:r w:rsidRPr="00090C64">
              <w:t>+46</w:t>
            </w:r>
          </w:p>
        </w:tc>
        <w:tc>
          <w:tcPr>
            <w:tcW w:w="1134" w:type="dxa"/>
          </w:tcPr>
          <w:p w14:paraId="345F5849" w14:textId="77777777" w:rsidR="00D57C09" w:rsidRPr="00090C64" w:rsidRDefault="00D57C09" w:rsidP="004E35B1">
            <w:pPr>
              <w:pStyle w:val="TAC"/>
            </w:pPr>
            <w:r w:rsidRPr="00090C64">
              <w:t>+38</w:t>
            </w:r>
          </w:p>
        </w:tc>
        <w:tc>
          <w:tcPr>
            <w:tcW w:w="1134" w:type="dxa"/>
          </w:tcPr>
          <w:p w14:paraId="48CAA91C" w14:textId="77777777" w:rsidR="00D57C09" w:rsidRPr="00090C64" w:rsidRDefault="00D57C09" w:rsidP="004E35B1">
            <w:pPr>
              <w:pStyle w:val="TAC"/>
            </w:pPr>
            <w:r w:rsidRPr="00090C64">
              <w:t>+24</w:t>
            </w:r>
          </w:p>
        </w:tc>
        <w:tc>
          <w:tcPr>
            <w:tcW w:w="1701" w:type="dxa"/>
          </w:tcPr>
          <w:p w14:paraId="21C660A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277ADF4" w14:textId="77777777" w:rsidR="00D57C09" w:rsidRPr="00090C64" w:rsidRDefault="00D57C09" w:rsidP="004E35B1">
            <w:pPr>
              <w:pStyle w:val="TAC"/>
            </w:pPr>
            <w:r w:rsidRPr="00090C64">
              <w:t>CW carrier</w:t>
            </w:r>
          </w:p>
        </w:tc>
      </w:tr>
      <w:tr w:rsidR="00D57C09" w:rsidRPr="00090C64" w14:paraId="528742C5" w14:textId="77777777" w:rsidTr="00BB3A5A">
        <w:trPr>
          <w:gridAfter w:val="1"/>
          <w:wAfter w:w="10" w:type="dxa"/>
          <w:cantSplit/>
          <w:jc w:val="center"/>
        </w:trPr>
        <w:tc>
          <w:tcPr>
            <w:tcW w:w="1918" w:type="dxa"/>
          </w:tcPr>
          <w:p w14:paraId="01D47C76" w14:textId="77777777" w:rsidR="00D57C09" w:rsidRPr="00090C64" w:rsidRDefault="00D57C09" w:rsidP="004E35B1">
            <w:pPr>
              <w:pStyle w:val="TAL"/>
            </w:pPr>
            <w:r w:rsidRPr="00090C64">
              <w:t>E-UTRA Band 23</w:t>
            </w:r>
          </w:p>
        </w:tc>
        <w:tc>
          <w:tcPr>
            <w:tcW w:w="1657" w:type="dxa"/>
          </w:tcPr>
          <w:p w14:paraId="4FB760B5" w14:textId="77777777" w:rsidR="00D57C09" w:rsidRPr="00090C64" w:rsidRDefault="00D57C09" w:rsidP="004E35B1">
            <w:pPr>
              <w:pStyle w:val="TAC"/>
            </w:pPr>
            <w:r w:rsidRPr="00090C64">
              <w:t>2180 – 2200</w:t>
            </w:r>
          </w:p>
        </w:tc>
        <w:tc>
          <w:tcPr>
            <w:tcW w:w="1082" w:type="dxa"/>
          </w:tcPr>
          <w:p w14:paraId="4905CF2E" w14:textId="77777777" w:rsidR="00D57C09" w:rsidRPr="00090C64" w:rsidRDefault="00D57C09" w:rsidP="004E35B1">
            <w:pPr>
              <w:pStyle w:val="TAC"/>
              <w:rPr>
                <w:rFonts w:cs="v5.0.0"/>
              </w:rPr>
            </w:pPr>
            <w:r w:rsidRPr="00090C64">
              <w:t>+46</w:t>
            </w:r>
          </w:p>
        </w:tc>
        <w:tc>
          <w:tcPr>
            <w:tcW w:w="1134" w:type="dxa"/>
          </w:tcPr>
          <w:p w14:paraId="7EE9F6DE" w14:textId="77777777" w:rsidR="00D57C09" w:rsidRPr="00090C64" w:rsidRDefault="00D57C09" w:rsidP="004E35B1">
            <w:pPr>
              <w:pStyle w:val="TAC"/>
            </w:pPr>
            <w:r w:rsidRPr="00090C64">
              <w:t>+38</w:t>
            </w:r>
          </w:p>
        </w:tc>
        <w:tc>
          <w:tcPr>
            <w:tcW w:w="1134" w:type="dxa"/>
          </w:tcPr>
          <w:p w14:paraId="70B096B6" w14:textId="77777777" w:rsidR="00D57C09" w:rsidRPr="00090C64" w:rsidRDefault="00D57C09" w:rsidP="004E35B1">
            <w:pPr>
              <w:pStyle w:val="TAC"/>
            </w:pPr>
            <w:r w:rsidRPr="00090C64">
              <w:t>+24</w:t>
            </w:r>
          </w:p>
        </w:tc>
        <w:tc>
          <w:tcPr>
            <w:tcW w:w="1701" w:type="dxa"/>
          </w:tcPr>
          <w:p w14:paraId="4192ABE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2D939B2" w14:textId="77777777" w:rsidR="00D57C09" w:rsidRPr="00090C64" w:rsidRDefault="00D57C09" w:rsidP="004E35B1">
            <w:pPr>
              <w:pStyle w:val="TAC"/>
              <w:rPr>
                <w:rFonts w:cs="v5.0.0"/>
              </w:rPr>
            </w:pPr>
            <w:r w:rsidRPr="00090C64">
              <w:t>CW carrier</w:t>
            </w:r>
          </w:p>
        </w:tc>
      </w:tr>
      <w:tr w:rsidR="00D57C09" w:rsidRPr="00090C64" w14:paraId="79581B04" w14:textId="77777777" w:rsidTr="00BB3A5A">
        <w:trPr>
          <w:gridAfter w:val="1"/>
          <w:wAfter w:w="10" w:type="dxa"/>
          <w:cantSplit/>
          <w:jc w:val="center"/>
        </w:trPr>
        <w:tc>
          <w:tcPr>
            <w:tcW w:w="1918" w:type="dxa"/>
          </w:tcPr>
          <w:p w14:paraId="2A1968FE" w14:textId="77777777" w:rsidR="00D57C09" w:rsidRPr="00090C64" w:rsidRDefault="00D57C09" w:rsidP="004E35B1">
            <w:pPr>
              <w:pStyle w:val="TAL"/>
            </w:pPr>
            <w:r w:rsidRPr="00090C64">
              <w:t>E-UTRA Band 24</w:t>
            </w:r>
          </w:p>
        </w:tc>
        <w:tc>
          <w:tcPr>
            <w:tcW w:w="1657" w:type="dxa"/>
          </w:tcPr>
          <w:p w14:paraId="2BDDA18E" w14:textId="77777777" w:rsidR="00D57C09" w:rsidRPr="00090C64" w:rsidRDefault="00D57C09" w:rsidP="004E35B1">
            <w:pPr>
              <w:pStyle w:val="TAC"/>
            </w:pPr>
            <w:r w:rsidRPr="00090C64">
              <w:t>1525 – 1559</w:t>
            </w:r>
          </w:p>
        </w:tc>
        <w:tc>
          <w:tcPr>
            <w:tcW w:w="1082" w:type="dxa"/>
          </w:tcPr>
          <w:p w14:paraId="708B90C9" w14:textId="77777777" w:rsidR="00D57C09" w:rsidRPr="00090C64" w:rsidRDefault="00D57C09" w:rsidP="004E35B1">
            <w:pPr>
              <w:pStyle w:val="TAC"/>
            </w:pPr>
            <w:r w:rsidRPr="00090C64">
              <w:rPr>
                <w:rFonts w:cs="v5.0.0"/>
              </w:rPr>
              <w:t>+46</w:t>
            </w:r>
          </w:p>
        </w:tc>
        <w:tc>
          <w:tcPr>
            <w:tcW w:w="1134" w:type="dxa"/>
          </w:tcPr>
          <w:p w14:paraId="353E64CF" w14:textId="77777777" w:rsidR="00D57C09" w:rsidRPr="00090C64" w:rsidRDefault="00D57C09" w:rsidP="004E35B1">
            <w:pPr>
              <w:pStyle w:val="TAC"/>
            </w:pPr>
            <w:r w:rsidRPr="00090C64">
              <w:t>+38</w:t>
            </w:r>
          </w:p>
        </w:tc>
        <w:tc>
          <w:tcPr>
            <w:tcW w:w="1134" w:type="dxa"/>
          </w:tcPr>
          <w:p w14:paraId="35AE215B" w14:textId="77777777" w:rsidR="00D57C09" w:rsidRPr="00090C64" w:rsidRDefault="00D57C09" w:rsidP="004E35B1">
            <w:pPr>
              <w:pStyle w:val="TAC"/>
            </w:pPr>
            <w:r w:rsidRPr="00090C64">
              <w:t>+24</w:t>
            </w:r>
          </w:p>
        </w:tc>
        <w:tc>
          <w:tcPr>
            <w:tcW w:w="1701" w:type="dxa"/>
          </w:tcPr>
          <w:p w14:paraId="744276D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4D56388" w14:textId="77777777" w:rsidR="00D57C09" w:rsidRPr="00090C64" w:rsidRDefault="00D57C09" w:rsidP="004E35B1">
            <w:pPr>
              <w:pStyle w:val="TAC"/>
            </w:pPr>
            <w:r w:rsidRPr="00090C64">
              <w:rPr>
                <w:rFonts w:cs="v5.0.0"/>
              </w:rPr>
              <w:t>CW carrier</w:t>
            </w:r>
          </w:p>
        </w:tc>
      </w:tr>
      <w:tr w:rsidR="00D57C09" w:rsidRPr="00090C64" w14:paraId="32E5DAC2" w14:textId="77777777" w:rsidTr="00BB3A5A">
        <w:trPr>
          <w:gridAfter w:val="1"/>
          <w:wAfter w:w="10" w:type="dxa"/>
          <w:cantSplit/>
          <w:jc w:val="center"/>
        </w:trPr>
        <w:tc>
          <w:tcPr>
            <w:tcW w:w="1918" w:type="dxa"/>
          </w:tcPr>
          <w:p w14:paraId="441154A6" w14:textId="77777777" w:rsidR="00D57C09" w:rsidRPr="00090C64" w:rsidRDefault="00D57C09" w:rsidP="004E35B1">
            <w:pPr>
              <w:pStyle w:val="TAL"/>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657" w:type="dxa"/>
          </w:tcPr>
          <w:p w14:paraId="67E9493B" w14:textId="77777777" w:rsidR="00D57C09" w:rsidRPr="00090C64" w:rsidRDefault="00D57C09" w:rsidP="004E35B1">
            <w:pPr>
              <w:pStyle w:val="TAC"/>
            </w:pPr>
            <w:r w:rsidRPr="00090C64">
              <w:t>1930 – 199</w:t>
            </w:r>
            <w:r w:rsidRPr="00090C64">
              <w:rPr>
                <w:lang w:eastAsia="zh-CN"/>
              </w:rPr>
              <w:t>5</w:t>
            </w:r>
          </w:p>
        </w:tc>
        <w:tc>
          <w:tcPr>
            <w:tcW w:w="1082" w:type="dxa"/>
          </w:tcPr>
          <w:p w14:paraId="7BAB4FF8" w14:textId="77777777" w:rsidR="00D57C09" w:rsidRPr="00090C64" w:rsidRDefault="00D57C09" w:rsidP="004E35B1">
            <w:pPr>
              <w:pStyle w:val="TAC"/>
              <w:rPr>
                <w:rFonts w:cs="v5.0.0"/>
              </w:rPr>
            </w:pPr>
            <w:r w:rsidRPr="00090C64">
              <w:t>+46</w:t>
            </w:r>
          </w:p>
        </w:tc>
        <w:tc>
          <w:tcPr>
            <w:tcW w:w="1134" w:type="dxa"/>
          </w:tcPr>
          <w:p w14:paraId="7627E0BD" w14:textId="77777777" w:rsidR="00D57C09" w:rsidRPr="00090C64" w:rsidRDefault="00D57C09" w:rsidP="004E35B1">
            <w:pPr>
              <w:pStyle w:val="TAC"/>
            </w:pPr>
            <w:r w:rsidRPr="00090C64">
              <w:t>+38</w:t>
            </w:r>
          </w:p>
        </w:tc>
        <w:tc>
          <w:tcPr>
            <w:tcW w:w="1134" w:type="dxa"/>
          </w:tcPr>
          <w:p w14:paraId="72E5B868" w14:textId="77777777" w:rsidR="00D57C09" w:rsidRPr="00090C64" w:rsidRDefault="00D57C09" w:rsidP="004E35B1">
            <w:pPr>
              <w:pStyle w:val="TAC"/>
            </w:pPr>
            <w:r w:rsidRPr="00090C64">
              <w:t>+24</w:t>
            </w:r>
          </w:p>
        </w:tc>
        <w:tc>
          <w:tcPr>
            <w:tcW w:w="1701" w:type="dxa"/>
          </w:tcPr>
          <w:p w14:paraId="71E0507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7BA13F" w14:textId="77777777" w:rsidR="00D57C09" w:rsidRPr="00090C64" w:rsidRDefault="00D57C09" w:rsidP="004E35B1">
            <w:pPr>
              <w:pStyle w:val="TAC"/>
              <w:rPr>
                <w:rFonts w:cs="v5.0.0"/>
              </w:rPr>
            </w:pPr>
            <w:r w:rsidRPr="00090C64">
              <w:t>CW carrier</w:t>
            </w:r>
          </w:p>
        </w:tc>
      </w:tr>
      <w:tr w:rsidR="00D57C09" w:rsidRPr="00090C64" w14:paraId="5DB73213" w14:textId="77777777" w:rsidTr="00BB3A5A">
        <w:trPr>
          <w:gridAfter w:val="1"/>
          <w:wAfter w:w="10" w:type="dxa"/>
          <w:cantSplit/>
          <w:jc w:val="center"/>
        </w:trPr>
        <w:tc>
          <w:tcPr>
            <w:tcW w:w="1918" w:type="dxa"/>
          </w:tcPr>
          <w:p w14:paraId="37061B65" w14:textId="77777777" w:rsidR="00D57C09" w:rsidRPr="00090C64" w:rsidRDefault="00D57C09" w:rsidP="004E35B1">
            <w:pPr>
              <w:pStyle w:val="TAL"/>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657" w:type="dxa"/>
          </w:tcPr>
          <w:p w14:paraId="0055C025" w14:textId="77777777" w:rsidR="00D57C09" w:rsidRPr="00090C64" w:rsidRDefault="00D57C09" w:rsidP="004E35B1">
            <w:pPr>
              <w:pStyle w:val="TAC"/>
            </w:pPr>
            <w:r w:rsidRPr="00090C64">
              <w:t>859 – 894</w:t>
            </w:r>
          </w:p>
        </w:tc>
        <w:tc>
          <w:tcPr>
            <w:tcW w:w="1082" w:type="dxa"/>
          </w:tcPr>
          <w:p w14:paraId="74B905BC" w14:textId="77777777" w:rsidR="00D57C09" w:rsidRPr="00090C64" w:rsidRDefault="00D57C09" w:rsidP="004E35B1">
            <w:pPr>
              <w:pStyle w:val="TAC"/>
              <w:rPr>
                <w:rFonts w:cs="v5.0.0"/>
              </w:rPr>
            </w:pPr>
            <w:r w:rsidRPr="00090C64">
              <w:t>+46</w:t>
            </w:r>
          </w:p>
        </w:tc>
        <w:tc>
          <w:tcPr>
            <w:tcW w:w="1134" w:type="dxa"/>
          </w:tcPr>
          <w:p w14:paraId="791DE346" w14:textId="77777777" w:rsidR="00D57C09" w:rsidRPr="00090C64" w:rsidRDefault="00D57C09" w:rsidP="004E35B1">
            <w:pPr>
              <w:pStyle w:val="TAC"/>
            </w:pPr>
            <w:r w:rsidRPr="00090C64">
              <w:t>+38</w:t>
            </w:r>
          </w:p>
        </w:tc>
        <w:tc>
          <w:tcPr>
            <w:tcW w:w="1134" w:type="dxa"/>
          </w:tcPr>
          <w:p w14:paraId="0AA4E4E7" w14:textId="77777777" w:rsidR="00D57C09" w:rsidRPr="00090C64" w:rsidRDefault="00D57C09" w:rsidP="004E35B1">
            <w:pPr>
              <w:pStyle w:val="TAC"/>
            </w:pPr>
            <w:r w:rsidRPr="00090C64">
              <w:t>+24</w:t>
            </w:r>
          </w:p>
        </w:tc>
        <w:tc>
          <w:tcPr>
            <w:tcW w:w="1701" w:type="dxa"/>
          </w:tcPr>
          <w:p w14:paraId="72EE17C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123CE7" w14:textId="77777777" w:rsidR="00D57C09" w:rsidRPr="00090C64" w:rsidRDefault="00D57C09" w:rsidP="004E35B1">
            <w:pPr>
              <w:pStyle w:val="TAC"/>
              <w:rPr>
                <w:rFonts w:cs="v5.0.0"/>
              </w:rPr>
            </w:pPr>
            <w:r w:rsidRPr="00090C64">
              <w:t>CW carrier</w:t>
            </w:r>
          </w:p>
        </w:tc>
      </w:tr>
      <w:tr w:rsidR="00D57C09" w:rsidRPr="00090C64" w14:paraId="16463926" w14:textId="77777777" w:rsidTr="00BB3A5A">
        <w:trPr>
          <w:gridAfter w:val="1"/>
          <w:wAfter w:w="10" w:type="dxa"/>
          <w:cantSplit/>
          <w:jc w:val="center"/>
        </w:trPr>
        <w:tc>
          <w:tcPr>
            <w:tcW w:w="1918" w:type="dxa"/>
          </w:tcPr>
          <w:p w14:paraId="5808D9AB" w14:textId="77777777" w:rsidR="00D57C09" w:rsidRPr="00090C64" w:rsidRDefault="00D57C09" w:rsidP="004E35B1">
            <w:pPr>
              <w:pStyle w:val="TAL"/>
            </w:pPr>
            <w:r w:rsidRPr="00090C64">
              <w:t>E-UTRA Band 27</w:t>
            </w:r>
          </w:p>
        </w:tc>
        <w:tc>
          <w:tcPr>
            <w:tcW w:w="1657" w:type="dxa"/>
          </w:tcPr>
          <w:p w14:paraId="66935BFF" w14:textId="77777777" w:rsidR="00D57C09" w:rsidRPr="00090C64" w:rsidRDefault="00D57C09" w:rsidP="004E35B1">
            <w:pPr>
              <w:pStyle w:val="TAC"/>
            </w:pPr>
            <w:r w:rsidRPr="00090C64">
              <w:t>852 – 869</w:t>
            </w:r>
          </w:p>
        </w:tc>
        <w:tc>
          <w:tcPr>
            <w:tcW w:w="1082" w:type="dxa"/>
          </w:tcPr>
          <w:p w14:paraId="3E3D2E89" w14:textId="77777777" w:rsidR="00D57C09" w:rsidRPr="00090C64" w:rsidRDefault="00D57C09" w:rsidP="004E35B1">
            <w:pPr>
              <w:pStyle w:val="TAC"/>
            </w:pPr>
            <w:r w:rsidRPr="00090C64">
              <w:t>+46</w:t>
            </w:r>
          </w:p>
        </w:tc>
        <w:tc>
          <w:tcPr>
            <w:tcW w:w="1134" w:type="dxa"/>
          </w:tcPr>
          <w:p w14:paraId="4C2F22FF" w14:textId="77777777" w:rsidR="00D57C09" w:rsidRPr="00090C64" w:rsidRDefault="00D57C09" w:rsidP="004E35B1">
            <w:pPr>
              <w:pStyle w:val="TAC"/>
            </w:pPr>
            <w:r w:rsidRPr="00090C64">
              <w:t>+38</w:t>
            </w:r>
          </w:p>
        </w:tc>
        <w:tc>
          <w:tcPr>
            <w:tcW w:w="1134" w:type="dxa"/>
          </w:tcPr>
          <w:p w14:paraId="475E79B0" w14:textId="77777777" w:rsidR="00D57C09" w:rsidRPr="00090C64" w:rsidRDefault="00D57C09" w:rsidP="004E35B1">
            <w:pPr>
              <w:pStyle w:val="TAC"/>
            </w:pPr>
            <w:r w:rsidRPr="00090C64">
              <w:t>+24</w:t>
            </w:r>
          </w:p>
        </w:tc>
        <w:tc>
          <w:tcPr>
            <w:tcW w:w="1701" w:type="dxa"/>
          </w:tcPr>
          <w:p w14:paraId="0E6F21B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6E3077" w14:textId="77777777" w:rsidR="00D57C09" w:rsidRPr="00090C64" w:rsidRDefault="00D57C09" w:rsidP="004E35B1">
            <w:pPr>
              <w:pStyle w:val="TAC"/>
            </w:pPr>
            <w:r w:rsidRPr="00090C64">
              <w:t>CW carrier</w:t>
            </w:r>
          </w:p>
        </w:tc>
      </w:tr>
      <w:tr w:rsidR="00D57C09" w:rsidRPr="00090C64" w14:paraId="37323098" w14:textId="77777777" w:rsidTr="00BB3A5A">
        <w:trPr>
          <w:gridAfter w:val="1"/>
          <w:wAfter w:w="10" w:type="dxa"/>
          <w:cantSplit/>
          <w:jc w:val="center"/>
        </w:trPr>
        <w:tc>
          <w:tcPr>
            <w:tcW w:w="1918" w:type="dxa"/>
          </w:tcPr>
          <w:p w14:paraId="1F0B1A35" w14:textId="77777777" w:rsidR="00D57C09" w:rsidRPr="00090C64" w:rsidRDefault="00D57C09" w:rsidP="004E35B1">
            <w:pPr>
              <w:pStyle w:val="TAL"/>
            </w:pPr>
            <w:r w:rsidRPr="00090C64">
              <w:t>E-UTRA Band 28 or NR band n28</w:t>
            </w:r>
          </w:p>
        </w:tc>
        <w:tc>
          <w:tcPr>
            <w:tcW w:w="1657" w:type="dxa"/>
          </w:tcPr>
          <w:p w14:paraId="07F92DF6" w14:textId="77777777" w:rsidR="00D57C09" w:rsidRPr="00090C64" w:rsidRDefault="00D57C09" w:rsidP="004E35B1">
            <w:pPr>
              <w:pStyle w:val="TAC"/>
            </w:pPr>
            <w:r w:rsidRPr="00090C64">
              <w:t>758 – 803</w:t>
            </w:r>
          </w:p>
        </w:tc>
        <w:tc>
          <w:tcPr>
            <w:tcW w:w="1082" w:type="dxa"/>
          </w:tcPr>
          <w:p w14:paraId="7D64ED83" w14:textId="77777777" w:rsidR="00D57C09" w:rsidRPr="00090C64" w:rsidRDefault="00D57C09" w:rsidP="004E35B1">
            <w:pPr>
              <w:pStyle w:val="TAC"/>
            </w:pPr>
            <w:r w:rsidRPr="00090C64">
              <w:t>+46</w:t>
            </w:r>
          </w:p>
        </w:tc>
        <w:tc>
          <w:tcPr>
            <w:tcW w:w="1134" w:type="dxa"/>
          </w:tcPr>
          <w:p w14:paraId="23F8AECE" w14:textId="77777777" w:rsidR="00D57C09" w:rsidRPr="00090C64" w:rsidRDefault="00D57C09" w:rsidP="004E35B1">
            <w:pPr>
              <w:pStyle w:val="TAC"/>
            </w:pPr>
            <w:r w:rsidRPr="00090C64">
              <w:t>+38</w:t>
            </w:r>
          </w:p>
        </w:tc>
        <w:tc>
          <w:tcPr>
            <w:tcW w:w="1134" w:type="dxa"/>
          </w:tcPr>
          <w:p w14:paraId="1656E430" w14:textId="77777777" w:rsidR="00D57C09" w:rsidRPr="00090C64" w:rsidRDefault="00D57C09" w:rsidP="004E35B1">
            <w:pPr>
              <w:pStyle w:val="TAC"/>
            </w:pPr>
            <w:r w:rsidRPr="00090C64">
              <w:t>+24</w:t>
            </w:r>
          </w:p>
        </w:tc>
        <w:tc>
          <w:tcPr>
            <w:tcW w:w="1701" w:type="dxa"/>
          </w:tcPr>
          <w:p w14:paraId="1E7CC6A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DCC304" w14:textId="77777777" w:rsidR="00D57C09" w:rsidRPr="00090C64" w:rsidRDefault="00D57C09" w:rsidP="004E35B1">
            <w:pPr>
              <w:pStyle w:val="TAC"/>
            </w:pPr>
            <w:r w:rsidRPr="00090C64">
              <w:t>CW carrier</w:t>
            </w:r>
          </w:p>
        </w:tc>
      </w:tr>
      <w:tr w:rsidR="00D57C09" w:rsidRPr="00090C64" w14:paraId="60544442" w14:textId="77777777" w:rsidTr="00BB3A5A">
        <w:trPr>
          <w:gridAfter w:val="1"/>
          <w:wAfter w:w="10" w:type="dxa"/>
          <w:cantSplit/>
          <w:jc w:val="center"/>
        </w:trPr>
        <w:tc>
          <w:tcPr>
            <w:tcW w:w="1918" w:type="dxa"/>
          </w:tcPr>
          <w:p w14:paraId="1B7EFD47" w14:textId="77777777" w:rsidR="00D57C09" w:rsidRPr="00090C64" w:rsidRDefault="00D57C09" w:rsidP="004E35B1">
            <w:pPr>
              <w:pStyle w:val="TAL"/>
            </w:pPr>
            <w:r w:rsidRPr="00090C64">
              <w:t>E-UTRA Band 29 or NR Band n29</w:t>
            </w:r>
          </w:p>
        </w:tc>
        <w:tc>
          <w:tcPr>
            <w:tcW w:w="1657" w:type="dxa"/>
          </w:tcPr>
          <w:p w14:paraId="71C76043" w14:textId="77777777" w:rsidR="00D57C09" w:rsidRPr="00090C64" w:rsidRDefault="00D57C09" w:rsidP="004E35B1">
            <w:pPr>
              <w:pStyle w:val="TAC"/>
            </w:pPr>
            <w:r w:rsidRPr="00090C64">
              <w:t>717 – 728</w:t>
            </w:r>
          </w:p>
        </w:tc>
        <w:tc>
          <w:tcPr>
            <w:tcW w:w="1082" w:type="dxa"/>
          </w:tcPr>
          <w:p w14:paraId="08C4D185" w14:textId="77777777" w:rsidR="00D57C09" w:rsidRPr="00090C64" w:rsidRDefault="00D57C09" w:rsidP="004E35B1">
            <w:pPr>
              <w:pStyle w:val="TAC"/>
            </w:pPr>
            <w:r w:rsidRPr="00090C64">
              <w:t>+46</w:t>
            </w:r>
          </w:p>
        </w:tc>
        <w:tc>
          <w:tcPr>
            <w:tcW w:w="1134" w:type="dxa"/>
          </w:tcPr>
          <w:p w14:paraId="01A69371" w14:textId="77777777" w:rsidR="00D57C09" w:rsidRPr="00090C64" w:rsidRDefault="00D57C09" w:rsidP="004E35B1">
            <w:pPr>
              <w:pStyle w:val="TAC"/>
            </w:pPr>
            <w:r w:rsidRPr="00090C64">
              <w:t>+38</w:t>
            </w:r>
          </w:p>
        </w:tc>
        <w:tc>
          <w:tcPr>
            <w:tcW w:w="1134" w:type="dxa"/>
          </w:tcPr>
          <w:p w14:paraId="6E730B66" w14:textId="77777777" w:rsidR="00D57C09" w:rsidRPr="00090C64" w:rsidRDefault="00D57C09" w:rsidP="004E35B1">
            <w:pPr>
              <w:pStyle w:val="TAC"/>
            </w:pPr>
            <w:r w:rsidRPr="00090C64">
              <w:t>+24</w:t>
            </w:r>
          </w:p>
        </w:tc>
        <w:tc>
          <w:tcPr>
            <w:tcW w:w="1701" w:type="dxa"/>
          </w:tcPr>
          <w:p w14:paraId="4E892E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FC915BF" w14:textId="77777777" w:rsidR="00D57C09" w:rsidRPr="00090C64" w:rsidRDefault="00D57C09" w:rsidP="004E35B1">
            <w:pPr>
              <w:pStyle w:val="TAC"/>
            </w:pPr>
            <w:r w:rsidRPr="00090C64">
              <w:t>CW carrier</w:t>
            </w:r>
          </w:p>
        </w:tc>
      </w:tr>
      <w:tr w:rsidR="00D57C09" w:rsidRPr="00090C64" w14:paraId="790158F1" w14:textId="77777777" w:rsidTr="00BB3A5A">
        <w:trPr>
          <w:gridAfter w:val="1"/>
          <w:wAfter w:w="10" w:type="dxa"/>
          <w:cantSplit/>
          <w:jc w:val="center"/>
        </w:trPr>
        <w:tc>
          <w:tcPr>
            <w:tcW w:w="1918" w:type="dxa"/>
          </w:tcPr>
          <w:p w14:paraId="1BCB8C31" w14:textId="77777777" w:rsidR="00D57C09" w:rsidRPr="00090C64" w:rsidRDefault="00D57C09" w:rsidP="004E35B1">
            <w:pPr>
              <w:pStyle w:val="TAL"/>
            </w:pPr>
            <w:r w:rsidRPr="00090C64">
              <w:t>E-UTRA Band 30 or NR band n30</w:t>
            </w:r>
          </w:p>
        </w:tc>
        <w:tc>
          <w:tcPr>
            <w:tcW w:w="1657" w:type="dxa"/>
          </w:tcPr>
          <w:p w14:paraId="6ACE0313" w14:textId="77777777" w:rsidR="00D57C09" w:rsidRPr="00090C64" w:rsidRDefault="00D57C09" w:rsidP="004E35B1">
            <w:pPr>
              <w:pStyle w:val="TAC"/>
            </w:pPr>
            <w:r w:rsidRPr="00090C64">
              <w:t>2350 – 2360</w:t>
            </w:r>
          </w:p>
        </w:tc>
        <w:tc>
          <w:tcPr>
            <w:tcW w:w="1082" w:type="dxa"/>
          </w:tcPr>
          <w:p w14:paraId="7C58D07B" w14:textId="77777777" w:rsidR="00D57C09" w:rsidRPr="00090C64" w:rsidRDefault="00D57C09" w:rsidP="004E35B1">
            <w:pPr>
              <w:pStyle w:val="TAC"/>
            </w:pPr>
            <w:r w:rsidRPr="00090C64">
              <w:t>+46</w:t>
            </w:r>
          </w:p>
        </w:tc>
        <w:tc>
          <w:tcPr>
            <w:tcW w:w="1134" w:type="dxa"/>
          </w:tcPr>
          <w:p w14:paraId="76430421" w14:textId="77777777" w:rsidR="00D57C09" w:rsidRPr="00090C64" w:rsidRDefault="00D57C09" w:rsidP="004E35B1">
            <w:pPr>
              <w:pStyle w:val="TAC"/>
            </w:pPr>
            <w:r w:rsidRPr="00090C64">
              <w:t>+38</w:t>
            </w:r>
          </w:p>
        </w:tc>
        <w:tc>
          <w:tcPr>
            <w:tcW w:w="1134" w:type="dxa"/>
          </w:tcPr>
          <w:p w14:paraId="0402532A" w14:textId="77777777" w:rsidR="00D57C09" w:rsidRPr="00090C64" w:rsidRDefault="00D57C09" w:rsidP="004E35B1">
            <w:pPr>
              <w:pStyle w:val="TAC"/>
            </w:pPr>
            <w:r w:rsidRPr="00090C64">
              <w:t>+24</w:t>
            </w:r>
          </w:p>
        </w:tc>
        <w:tc>
          <w:tcPr>
            <w:tcW w:w="1701" w:type="dxa"/>
          </w:tcPr>
          <w:p w14:paraId="683D186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ADDC5FE" w14:textId="77777777" w:rsidR="00D57C09" w:rsidRPr="00090C64" w:rsidRDefault="00D57C09" w:rsidP="004E35B1">
            <w:pPr>
              <w:pStyle w:val="TAC"/>
            </w:pPr>
            <w:r w:rsidRPr="00090C64">
              <w:t>CW carrier</w:t>
            </w:r>
          </w:p>
        </w:tc>
      </w:tr>
      <w:tr w:rsidR="00D57C09" w:rsidRPr="00090C64" w14:paraId="35E084E7" w14:textId="77777777" w:rsidTr="00BB3A5A">
        <w:trPr>
          <w:gridAfter w:val="1"/>
          <w:wAfter w:w="10" w:type="dxa"/>
          <w:cantSplit/>
          <w:jc w:val="center"/>
        </w:trPr>
        <w:tc>
          <w:tcPr>
            <w:tcW w:w="1918" w:type="dxa"/>
          </w:tcPr>
          <w:p w14:paraId="43BE142E" w14:textId="77777777" w:rsidR="00D57C09" w:rsidRPr="00090C64" w:rsidRDefault="00D57C09" w:rsidP="004E35B1">
            <w:pPr>
              <w:pStyle w:val="TAL"/>
            </w:pPr>
            <w:r w:rsidRPr="00090C64">
              <w:t>E-UTRA Band 31</w:t>
            </w:r>
          </w:p>
        </w:tc>
        <w:tc>
          <w:tcPr>
            <w:tcW w:w="1657" w:type="dxa"/>
          </w:tcPr>
          <w:p w14:paraId="6E1901A6" w14:textId="77777777" w:rsidR="00D57C09" w:rsidRPr="00090C64" w:rsidRDefault="00D57C09" w:rsidP="004E35B1">
            <w:pPr>
              <w:pStyle w:val="TAC"/>
            </w:pPr>
            <w:r w:rsidRPr="00090C64">
              <w:t>462.5 - 467.5</w:t>
            </w:r>
          </w:p>
        </w:tc>
        <w:tc>
          <w:tcPr>
            <w:tcW w:w="1082" w:type="dxa"/>
          </w:tcPr>
          <w:p w14:paraId="50612E72" w14:textId="77777777" w:rsidR="00D57C09" w:rsidRPr="00090C64" w:rsidRDefault="00D57C09" w:rsidP="004E35B1">
            <w:pPr>
              <w:pStyle w:val="TAC"/>
            </w:pPr>
            <w:r w:rsidRPr="00090C64">
              <w:t>+46</w:t>
            </w:r>
          </w:p>
        </w:tc>
        <w:tc>
          <w:tcPr>
            <w:tcW w:w="1134" w:type="dxa"/>
          </w:tcPr>
          <w:p w14:paraId="3B3FB00B" w14:textId="77777777" w:rsidR="00D57C09" w:rsidRPr="00090C64" w:rsidRDefault="00D57C09" w:rsidP="004E35B1">
            <w:pPr>
              <w:pStyle w:val="TAC"/>
            </w:pPr>
            <w:r w:rsidRPr="00090C64">
              <w:t>+38</w:t>
            </w:r>
          </w:p>
        </w:tc>
        <w:tc>
          <w:tcPr>
            <w:tcW w:w="1134" w:type="dxa"/>
          </w:tcPr>
          <w:p w14:paraId="15516DAA" w14:textId="77777777" w:rsidR="00D57C09" w:rsidRPr="00090C64" w:rsidRDefault="00D57C09" w:rsidP="004E35B1">
            <w:pPr>
              <w:pStyle w:val="TAC"/>
            </w:pPr>
            <w:r w:rsidRPr="00090C64">
              <w:t>+24</w:t>
            </w:r>
          </w:p>
        </w:tc>
        <w:tc>
          <w:tcPr>
            <w:tcW w:w="1701" w:type="dxa"/>
          </w:tcPr>
          <w:p w14:paraId="6FE8DA29"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3065B11" w14:textId="77777777" w:rsidR="00D57C09" w:rsidRPr="00090C64" w:rsidRDefault="00D57C09" w:rsidP="004E35B1">
            <w:pPr>
              <w:pStyle w:val="TAC"/>
            </w:pPr>
            <w:r w:rsidRPr="00090C64">
              <w:t>CW carrier</w:t>
            </w:r>
          </w:p>
        </w:tc>
      </w:tr>
      <w:tr w:rsidR="00D57C09" w:rsidRPr="00090C64" w14:paraId="4D5A72A8" w14:textId="77777777" w:rsidTr="00BB3A5A">
        <w:trPr>
          <w:gridAfter w:val="1"/>
          <w:wAfter w:w="10" w:type="dxa"/>
          <w:cantSplit/>
          <w:jc w:val="center"/>
        </w:trPr>
        <w:tc>
          <w:tcPr>
            <w:tcW w:w="1918" w:type="dxa"/>
          </w:tcPr>
          <w:p w14:paraId="015750B6" w14:textId="77777777" w:rsidR="00D57C09" w:rsidRPr="00090C64" w:rsidRDefault="00D57C09" w:rsidP="004E35B1">
            <w:pPr>
              <w:pStyle w:val="TAL"/>
            </w:pPr>
            <w:r w:rsidRPr="00090C64">
              <w:t>UTRA FDD Band XXXII or E-UTRA Band 32</w:t>
            </w:r>
          </w:p>
        </w:tc>
        <w:tc>
          <w:tcPr>
            <w:tcW w:w="1657" w:type="dxa"/>
          </w:tcPr>
          <w:p w14:paraId="0DC011D7" w14:textId="77777777" w:rsidR="00D57C09" w:rsidRPr="00090C64" w:rsidRDefault="00D57C09" w:rsidP="004E35B1">
            <w:pPr>
              <w:pStyle w:val="TAC"/>
            </w:pPr>
            <w:r w:rsidRPr="00090C64">
              <w:t>1452 - 1496</w:t>
            </w:r>
          </w:p>
          <w:p w14:paraId="1C790FAB" w14:textId="77777777" w:rsidR="00D57C09" w:rsidRPr="00090C64" w:rsidRDefault="00D57C09" w:rsidP="004E35B1">
            <w:pPr>
              <w:pStyle w:val="TAC"/>
            </w:pPr>
            <w:r w:rsidRPr="00090C64">
              <w:t>(NOTE-5)</w:t>
            </w:r>
          </w:p>
        </w:tc>
        <w:tc>
          <w:tcPr>
            <w:tcW w:w="1082" w:type="dxa"/>
          </w:tcPr>
          <w:p w14:paraId="6B5AD8B1" w14:textId="77777777" w:rsidR="00D57C09" w:rsidRPr="00090C64" w:rsidRDefault="00D57C09" w:rsidP="004E35B1">
            <w:pPr>
              <w:pStyle w:val="TAC"/>
            </w:pPr>
            <w:r w:rsidRPr="00090C64">
              <w:t>+46</w:t>
            </w:r>
          </w:p>
        </w:tc>
        <w:tc>
          <w:tcPr>
            <w:tcW w:w="1134" w:type="dxa"/>
          </w:tcPr>
          <w:p w14:paraId="1737DE06" w14:textId="77777777" w:rsidR="00D57C09" w:rsidRPr="00090C64" w:rsidRDefault="00D57C09" w:rsidP="004E35B1">
            <w:pPr>
              <w:pStyle w:val="TAC"/>
            </w:pPr>
            <w:r w:rsidRPr="00090C64">
              <w:t>+38</w:t>
            </w:r>
          </w:p>
        </w:tc>
        <w:tc>
          <w:tcPr>
            <w:tcW w:w="1134" w:type="dxa"/>
          </w:tcPr>
          <w:p w14:paraId="554D54A2" w14:textId="77777777" w:rsidR="00D57C09" w:rsidRPr="00090C64" w:rsidRDefault="00D57C09" w:rsidP="004E35B1">
            <w:pPr>
              <w:pStyle w:val="TAC"/>
            </w:pPr>
            <w:r w:rsidRPr="00090C64">
              <w:t>+24</w:t>
            </w:r>
          </w:p>
        </w:tc>
        <w:tc>
          <w:tcPr>
            <w:tcW w:w="1701" w:type="dxa"/>
          </w:tcPr>
          <w:p w14:paraId="12B4BD7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AD6612B" w14:textId="77777777" w:rsidR="00D57C09" w:rsidRPr="00090C64" w:rsidRDefault="00D57C09" w:rsidP="004E35B1">
            <w:pPr>
              <w:pStyle w:val="TAC"/>
            </w:pPr>
            <w:r w:rsidRPr="00090C64">
              <w:t>CW carrier</w:t>
            </w:r>
          </w:p>
        </w:tc>
      </w:tr>
      <w:tr w:rsidR="00D57C09" w:rsidRPr="00090C64" w14:paraId="008AEF79" w14:textId="77777777" w:rsidTr="00BB3A5A">
        <w:trPr>
          <w:gridAfter w:val="1"/>
          <w:wAfter w:w="10" w:type="dxa"/>
          <w:cantSplit/>
          <w:jc w:val="center"/>
        </w:trPr>
        <w:tc>
          <w:tcPr>
            <w:tcW w:w="1918" w:type="dxa"/>
          </w:tcPr>
          <w:p w14:paraId="21ED6E2D" w14:textId="77777777" w:rsidR="00D57C09" w:rsidRPr="00090C64" w:rsidRDefault="00D57C09" w:rsidP="004E35B1">
            <w:pPr>
              <w:pStyle w:val="TAL"/>
            </w:pPr>
            <w:r w:rsidRPr="00090C64">
              <w:t>UTRA TDD Band a) or E-UTRA TDD Band 33</w:t>
            </w:r>
          </w:p>
        </w:tc>
        <w:tc>
          <w:tcPr>
            <w:tcW w:w="1657" w:type="dxa"/>
          </w:tcPr>
          <w:p w14:paraId="2CA87157" w14:textId="77777777" w:rsidR="00D57C09" w:rsidRPr="00090C64" w:rsidRDefault="00D57C09" w:rsidP="004E35B1">
            <w:pPr>
              <w:pStyle w:val="TAC"/>
            </w:pPr>
            <w:r w:rsidRPr="00090C64">
              <w:t>1900 – 1920</w:t>
            </w:r>
          </w:p>
        </w:tc>
        <w:tc>
          <w:tcPr>
            <w:tcW w:w="1082" w:type="dxa"/>
          </w:tcPr>
          <w:p w14:paraId="5510EAE6" w14:textId="77777777" w:rsidR="00D57C09" w:rsidRPr="00090C64" w:rsidRDefault="00D57C09" w:rsidP="004E35B1">
            <w:pPr>
              <w:pStyle w:val="TAC"/>
            </w:pPr>
            <w:r w:rsidRPr="00090C64">
              <w:t>+46</w:t>
            </w:r>
          </w:p>
        </w:tc>
        <w:tc>
          <w:tcPr>
            <w:tcW w:w="1134" w:type="dxa"/>
          </w:tcPr>
          <w:p w14:paraId="051060A9" w14:textId="77777777" w:rsidR="00D57C09" w:rsidRPr="00090C64" w:rsidRDefault="00D57C09" w:rsidP="004E35B1">
            <w:pPr>
              <w:pStyle w:val="TAC"/>
            </w:pPr>
            <w:r w:rsidRPr="00090C64">
              <w:t>+38</w:t>
            </w:r>
          </w:p>
        </w:tc>
        <w:tc>
          <w:tcPr>
            <w:tcW w:w="1134" w:type="dxa"/>
          </w:tcPr>
          <w:p w14:paraId="6058E479" w14:textId="77777777" w:rsidR="00D57C09" w:rsidRPr="00090C64" w:rsidRDefault="00D57C09" w:rsidP="004E35B1">
            <w:pPr>
              <w:pStyle w:val="TAC"/>
            </w:pPr>
            <w:r w:rsidRPr="00090C64">
              <w:t>+24</w:t>
            </w:r>
          </w:p>
        </w:tc>
        <w:tc>
          <w:tcPr>
            <w:tcW w:w="1701" w:type="dxa"/>
          </w:tcPr>
          <w:p w14:paraId="4D41CED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0A83876" w14:textId="77777777" w:rsidR="00D57C09" w:rsidRPr="00090C64" w:rsidRDefault="00D57C09" w:rsidP="004E35B1">
            <w:pPr>
              <w:pStyle w:val="TAC"/>
            </w:pPr>
            <w:r w:rsidRPr="00090C64">
              <w:t>CW carrier</w:t>
            </w:r>
          </w:p>
        </w:tc>
      </w:tr>
      <w:tr w:rsidR="00D57C09" w:rsidRPr="00090C64" w14:paraId="382F4DE9" w14:textId="77777777" w:rsidTr="00BB3A5A">
        <w:trPr>
          <w:gridAfter w:val="1"/>
          <w:wAfter w:w="10" w:type="dxa"/>
          <w:cantSplit/>
          <w:jc w:val="center"/>
        </w:trPr>
        <w:tc>
          <w:tcPr>
            <w:tcW w:w="1918" w:type="dxa"/>
          </w:tcPr>
          <w:p w14:paraId="6D1197F2" w14:textId="77777777" w:rsidR="00D57C09" w:rsidRPr="00090C64" w:rsidRDefault="00D57C09" w:rsidP="004E35B1">
            <w:pPr>
              <w:pStyle w:val="TAL"/>
            </w:pPr>
            <w:r w:rsidRPr="00090C64">
              <w:t>UTRA TDD Band a) or E-UTRA TDD Band 34 or NR band n34</w:t>
            </w:r>
          </w:p>
        </w:tc>
        <w:tc>
          <w:tcPr>
            <w:tcW w:w="1657" w:type="dxa"/>
          </w:tcPr>
          <w:p w14:paraId="56FF1873" w14:textId="77777777" w:rsidR="00D57C09" w:rsidRPr="00090C64" w:rsidRDefault="00D57C09" w:rsidP="004E35B1">
            <w:pPr>
              <w:pStyle w:val="TAC"/>
            </w:pPr>
            <w:r w:rsidRPr="00090C64">
              <w:t>2010 – 2025</w:t>
            </w:r>
          </w:p>
        </w:tc>
        <w:tc>
          <w:tcPr>
            <w:tcW w:w="1082" w:type="dxa"/>
          </w:tcPr>
          <w:p w14:paraId="1359CA9F" w14:textId="77777777" w:rsidR="00D57C09" w:rsidRPr="00090C64" w:rsidRDefault="00D57C09" w:rsidP="004E35B1">
            <w:pPr>
              <w:pStyle w:val="TAC"/>
            </w:pPr>
            <w:r w:rsidRPr="00090C64">
              <w:t>+46</w:t>
            </w:r>
          </w:p>
        </w:tc>
        <w:tc>
          <w:tcPr>
            <w:tcW w:w="1134" w:type="dxa"/>
          </w:tcPr>
          <w:p w14:paraId="76BEFD3E" w14:textId="77777777" w:rsidR="00D57C09" w:rsidRPr="00090C64" w:rsidRDefault="00D57C09" w:rsidP="004E35B1">
            <w:pPr>
              <w:pStyle w:val="TAC"/>
            </w:pPr>
            <w:r w:rsidRPr="00090C64">
              <w:t>+38</w:t>
            </w:r>
          </w:p>
        </w:tc>
        <w:tc>
          <w:tcPr>
            <w:tcW w:w="1134" w:type="dxa"/>
          </w:tcPr>
          <w:p w14:paraId="1806184E" w14:textId="77777777" w:rsidR="00D57C09" w:rsidRPr="00090C64" w:rsidRDefault="00D57C09" w:rsidP="004E35B1">
            <w:pPr>
              <w:pStyle w:val="TAC"/>
            </w:pPr>
            <w:r w:rsidRPr="00090C64">
              <w:t>+24</w:t>
            </w:r>
          </w:p>
        </w:tc>
        <w:tc>
          <w:tcPr>
            <w:tcW w:w="1701" w:type="dxa"/>
          </w:tcPr>
          <w:p w14:paraId="3CDF27A7"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00F7CD" w14:textId="77777777" w:rsidR="00D57C09" w:rsidRPr="00090C64" w:rsidRDefault="00D57C09" w:rsidP="004E35B1">
            <w:pPr>
              <w:pStyle w:val="TAC"/>
            </w:pPr>
            <w:r w:rsidRPr="00090C64">
              <w:t>CW carrier</w:t>
            </w:r>
          </w:p>
        </w:tc>
      </w:tr>
      <w:tr w:rsidR="00D57C09" w:rsidRPr="00090C64" w14:paraId="04096253" w14:textId="77777777" w:rsidTr="00BB3A5A">
        <w:trPr>
          <w:gridAfter w:val="1"/>
          <w:wAfter w:w="10" w:type="dxa"/>
          <w:cantSplit/>
          <w:jc w:val="center"/>
        </w:trPr>
        <w:tc>
          <w:tcPr>
            <w:tcW w:w="1918" w:type="dxa"/>
          </w:tcPr>
          <w:p w14:paraId="09CCC6B4" w14:textId="77777777" w:rsidR="00D57C09" w:rsidRPr="00090C64" w:rsidRDefault="00D57C09" w:rsidP="004E35B1">
            <w:pPr>
              <w:pStyle w:val="TAL"/>
            </w:pPr>
            <w:r w:rsidRPr="00090C64">
              <w:t>UTRA TDD Band b) or E-UTRA TDD Band 35</w:t>
            </w:r>
          </w:p>
        </w:tc>
        <w:tc>
          <w:tcPr>
            <w:tcW w:w="1657" w:type="dxa"/>
          </w:tcPr>
          <w:p w14:paraId="0FEF9FD1" w14:textId="77777777" w:rsidR="00D57C09" w:rsidRPr="00090C64" w:rsidRDefault="00D57C09" w:rsidP="004E35B1">
            <w:pPr>
              <w:pStyle w:val="TAC"/>
            </w:pPr>
            <w:r w:rsidRPr="00090C64">
              <w:t>1850 – 1910</w:t>
            </w:r>
          </w:p>
        </w:tc>
        <w:tc>
          <w:tcPr>
            <w:tcW w:w="1082" w:type="dxa"/>
          </w:tcPr>
          <w:p w14:paraId="76D2BFC8" w14:textId="77777777" w:rsidR="00D57C09" w:rsidRPr="00090C64" w:rsidRDefault="00D57C09" w:rsidP="004E35B1">
            <w:pPr>
              <w:pStyle w:val="TAC"/>
            </w:pPr>
            <w:r w:rsidRPr="00090C64">
              <w:t>+46</w:t>
            </w:r>
          </w:p>
        </w:tc>
        <w:tc>
          <w:tcPr>
            <w:tcW w:w="1134" w:type="dxa"/>
          </w:tcPr>
          <w:p w14:paraId="0E1457F7" w14:textId="77777777" w:rsidR="00D57C09" w:rsidRPr="00090C64" w:rsidRDefault="00D57C09" w:rsidP="004E35B1">
            <w:pPr>
              <w:pStyle w:val="TAC"/>
            </w:pPr>
            <w:r w:rsidRPr="00090C64">
              <w:t>+38</w:t>
            </w:r>
          </w:p>
        </w:tc>
        <w:tc>
          <w:tcPr>
            <w:tcW w:w="1134" w:type="dxa"/>
          </w:tcPr>
          <w:p w14:paraId="3D7F5F65" w14:textId="77777777" w:rsidR="00D57C09" w:rsidRPr="00090C64" w:rsidRDefault="00D57C09" w:rsidP="004E35B1">
            <w:pPr>
              <w:pStyle w:val="TAC"/>
            </w:pPr>
            <w:r w:rsidRPr="00090C64">
              <w:t>+24</w:t>
            </w:r>
          </w:p>
        </w:tc>
        <w:tc>
          <w:tcPr>
            <w:tcW w:w="1701" w:type="dxa"/>
          </w:tcPr>
          <w:p w14:paraId="5A7B762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71063E" w14:textId="77777777" w:rsidR="00D57C09" w:rsidRPr="00090C64" w:rsidRDefault="00D57C09" w:rsidP="004E35B1">
            <w:pPr>
              <w:pStyle w:val="TAC"/>
            </w:pPr>
            <w:r w:rsidRPr="00090C64">
              <w:t>CW carrier</w:t>
            </w:r>
          </w:p>
        </w:tc>
      </w:tr>
      <w:tr w:rsidR="00D57C09" w:rsidRPr="00090C64" w14:paraId="10D2C1BE" w14:textId="77777777" w:rsidTr="00BB3A5A">
        <w:trPr>
          <w:gridAfter w:val="1"/>
          <w:wAfter w:w="10" w:type="dxa"/>
          <w:cantSplit/>
          <w:jc w:val="center"/>
        </w:trPr>
        <w:tc>
          <w:tcPr>
            <w:tcW w:w="1918" w:type="dxa"/>
          </w:tcPr>
          <w:p w14:paraId="770DCFE8" w14:textId="77777777" w:rsidR="00D57C09" w:rsidRPr="00090C64" w:rsidRDefault="00D57C09" w:rsidP="004E35B1">
            <w:pPr>
              <w:pStyle w:val="TAL"/>
            </w:pPr>
            <w:r w:rsidRPr="00090C64">
              <w:t>UTRA TDD Band b) or E-UTRA TDD Band 36</w:t>
            </w:r>
          </w:p>
        </w:tc>
        <w:tc>
          <w:tcPr>
            <w:tcW w:w="1657" w:type="dxa"/>
          </w:tcPr>
          <w:p w14:paraId="67EDFB9A" w14:textId="77777777" w:rsidR="00D57C09" w:rsidRPr="00090C64" w:rsidRDefault="00D57C09" w:rsidP="004E35B1">
            <w:pPr>
              <w:pStyle w:val="TAC"/>
            </w:pPr>
            <w:r w:rsidRPr="00090C64">
              <w:t>1930 – 1990</w:t>
            </w:r>
          </w:p>
        </w:tc>
        <w:tc>
          <w:tcPr>
            <w:tcW w:w="1082" w:type="dxa"/>
          </w:tcPr>
          <w:p w14:paraId="2FDA3AC2" w14:textId="77777777" w:rsidR="00D57C09" w:rsidRPr="00090C64" w:rsidRDefault="00D57C09" w:rsidP="004E35B1">
            <w:pPr>
              <w:pStyle w:val="TAC"/>
            </w:pPr>
            <w:r w:rsidRPr="00090C64">
              <w:t>+46</w:t>
            </w:r>
          </w:p>
        </w:tc>
        <w:tc>
          <w:tcPr>
            <w:tcW w:w="1134" w:type="dxa"/>
          </w:tcPr>
          <w:p w14:paraId="620CE8F6" w14:textId="77777777" w:rsidR="00D57C09" w:rsidRPr="00090C64" w:rsidRDefault="00D57C09" w:rsidP="004E35B1">
            <w:pPr>
              <w:pStyle w:val="TAC"/>
            </w:pPr>
            <w:r w:rsidRPr="00090C64">
              <w:t>+38</w:t>
            </w:r>
          </w:p>
        </w:tc>
        <w:tc>
          <w:tcPr>
            <w:tcW w:w="1134" w:type="dxa"/>
          </w:tcPr>
          <w:p w14:paraId="2451FFF5" w14:textId="77777777" w:rsidR="00D57C09" w:rsidRPr="00090C64" w:rsidRDefault="00D57C09" w:rsidP="004E35B1">
            <w:pPr>
              <w:pStyle w:val="TAC"/>
            </w:pPr>
            <w:r w:rsidRPr="00090C64">
              <w:t>+24</w:t>
            </w:r>
          </w:p>
        </w:tc>
        <w:tc>
          <w:tcPr>
            <w:tcW w:w="1701" w:type="dxa"/>
          </w:tcPr>
          <w:p w14:paraId="78D524A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3EB3165" w14:textId="77777777" w:rsidR="00D57C09" w:rsidRPr="00090C64" w:rsidRDefault="00D57C09" w:rsidP="004E35B1">
            <w:pPr>
              <w:pStyle w:val="TAC"/>
            </w:pPr>
            <w:r w:rsidRPr="00090C64">
              <w:t>CW carrier</w:t>
            </w:r>
          </w:p>
        </w:tc>
      </w:tr>
      <w:tr w:rsidR="00D57C09" w:rsidRPr="00090C64" w14:paraId="7B1EBF07" w14:textId="77777777" w:rsidTr="00BB3A5A">
        <w:trPr>
          <w:gridAfter w:val="1"/>
          <w:wAfter w:w="10" w:type="dxa"/>
          <w:cantSplit/>
          <w:jc w:val="center"/>
        </w:trPr>
        <w:tc>
          <w:tcPr>
            <w:tcW w:w="1918" w:type="dxa"/>
          </w:tcPr>
          <w:p w14:paraId="005F4588" w14:textId="77777777" w:rsidR="00D57C09" w:rsidRPr="00090C64" w:rsidRDefault="00D57C09" w:rsidP="004E35B1">
            <w:pPr>
              <w:pStyle w:val="TAL"/>
            </w:pPr>
            <w:r w:rsidRPr="00090C64">
              <w:t>UTRA TDD Band c) or E-UTRA TDD Band 37</w:t>
            </w:r>
          </w:p>
        </w:tc>
        <w:tc>
          <w:tcPr>
            <w:tcW w:w="1657" w:type="dxa"/>
          </w:tcPr>
          <w:p w14:paraId="61FB2C06" w14:textId="77777777" w:rsidR="00D57C09" w:rsidRPr="00090C64" w:rsidRDefault="00D57C09" w:rsidP="004E35B1">
            <w:pPr>
              <w:pStyle w:val="TAC"/>
            </w:pPr>
            <w:r w:rsidRPr="00090C64">
              <w:t>1910 – 1930</w:t>
            </w:r>
          </w:p>
        </w:tc>
        <w:tc>
          <w:tcPr>
            <w:tcW w:w="1082" w:type="dxa"/>
          </w:tcPr>
          <w:p w14:paraId="7BD4D62B" w14:textId="77777777" w:rsidR="00D57C09" w:rsidRPr="00090C64" w:rsidRDefault="00D57C09" w:rsidP="004E35B1">
            <w:pPr>
              <w:pStyle w:val="TAC"/>
            </w:pPr>
            <w:r w:rsidRPr="00090C64">
              <w:t>+46</w:t>
            </w:r>
          </w:p>
        </w:tc>
        <w:tc>
          <w:tcPr>
            <w:tcW w:w="1134" w:type="dxa"/>
          </w:tcPr>
          <w:p w14:paraId="2F291EBE" w14:textId="77777777" w:rsidR="00D57C09" w:rsidRPr="00090C64" w:rsidRDefault="00D57C09" w:rsidP="004E35B1">
            <w:pPr>
              <w:pStyle w:val="TAC"/>
            </w:pPr>
            <w:r w:rsidRPr="00090C64">
              <w:t>+38</w:t>
            </w:r>
          </w:p>
        </w:tc>
        <w:tc>
          <w:tcPr>
            <w:tcW w:w="1134" w:type="dxa"/>
          </w:tcPr>
          <w:p w14:paraId="578D20E2" w14:textId="77777777" w:rsidR="00D57C09" w:rsidRPr="00090C64" w:rsidRDefault="00D57C09" w:rsidP="004E35B1">
            <w:pPr>
              <w:pStyle w:val="TAC"/>
            </w:pPr>
            <w:r w:rsidRPr="00090C64">
              <w:t>+24</w:t>
            </w:r>
          </w:p>
        </w:tc>
        <w:tc>
          <w:tcPr>
            <w:tcW w:w="1701" w:type="dxa"/>
          </w:tcPr>
          <w:p w14:paraId="5C337157"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8FFE62" w14:textId="77777777" w:rsidR="00D57C09" w:rsidRPr="00090C64" w:rsidRDefault="00D57C09" w:rsidP="004E35B1">
            <w:pPr>
              <w:pStyle w:val="TAC"/>
            </w:pPr>
            <w:r w:rsidRPr="00090C64">
              <w:t>CW carrier</w:t>
            </w:r>
          </w:p>
        </w:tc>
      </w:tr>
      <w:tr w:rsidR="00D57C09" w:rsidRPr="00090C64" w14:paraId="4C57BCEC" w14:textId="77777777" w:rsidTr="00BB3A5A">
        <w:trPr>
          <w:gridAfter w:val="1"/>
          <w:wAfter w:w="10" w:type="dxa"/>
          <w:cantSplit/>
          <w:jc w:val="center"/>
        </w:trPr>
        <w:tc>
          <w:tcPr>
            <w:tcW w:w="1918" w:type="dxa"/>
          </w:tcPr>
          <w:p w14:paraId="6593700B" w14:textId="77777777" w:rsidR="00D57C09" w:rsidRPr="00090C64" w:rsidRDefault="00D57C09" w:rsidP="004E35B1">
            <w:pPr>
              <w:pStyle w:val="TAL"/>
            </w:pPr>
            <w:r w:rsidRPr="00090C64">
              <w:t>UTRA TDD Band d) or E-UTRA Band 38 or NR band n38</w:t>
            </w:r>
          </w:p>
        </w:tc>
        <w:tc>
          <w:tcPr>
            <w:tcW w:w="1657" w:type="dxa"/>
          </w:tcPr>
          <w:p w14:paraId="643E439D" w14:textId="77777777" w:rsidR="00D57C09" w:rsidRPr="00090C64" w:rsidRDefault="00D57C09" w:rsidP="004E35B1">
            <w:pPr>
              <w:pStyle w:val="TAC"/>
            </w:pPr>
            <w:r w:rsidRPr="00090C64">
              <w:t>2570 – 2620</w:t>
            </w:r>
          </w:p>
        </w:tc>
        <w:tc>
          <w:tcPr>
            <w:tcW w:w="1082" w:type="dxa"/>
          </w:tcPr>
          <w:p w14:paraId="43B4D446" w14:textId="77777777" w:rsidR="00D57C09" w:rsidRPr="00090C64" w:rsidRDefault="00D57C09" w:rsidP="004E35B1">
            <w:pPr>
              <w:pStyle w:val="TAC"/>
            </w:pPr>
            <w:r w:rsidRPr="00090C64">
              <w:t>+46</w:t>
            </w:r>
          </w:p>
        </w:tc>
        <w:tc>
          <w:tcPr>
            <w:tcW w:w="1134" w:type="dxa"/>
          </w:tcPr>
          <w:p w14:paraId="0B404D09" w14:textId="77777777" w:rsidR="00D57C09" w:rsidRPr="00090C64" w:rsidRDefault="00D57C09" w:rsidP="004E35B1">
            <w:pPr>
              <w:pStyle w:val="TAC"/>
            </w:pPr>
            <w:r w:rsidRPr="00090C64">
              <w:t>+38</w:t>
            </w:r>
          </w:p>
        </w:tc>
        <w:tc>
          <w:tcPr>
            <w:tcW w:w="1134" w:type="dxa"/>
          </w:tcPr>
          <w:p w14:paraId="3CD81050" w14:textId="77777777" w:rsidR="00D57C09" w:rsidRPr="00090C64" w:rsidRDefault="00D57C09" w:rsidP="004E35B1">
            <w:pPr>
              <w:pStyle w:val="TAC"/>
            </w:pPr>
            <w:r w:rsidRPr="00090C64">
              <w:t>+24</w:t>
            </w:r>
          </w:p>
        </w:tc>
        <w:tc>
          <w:tcPr>
            <w:tcW w:w="1701" w:type="dxa"/>
          </w:tcPr>
          <w:p w14:paraId="47F68FD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F8656C" w14:textId="77777777" w:rsidR="00D57C09" w:rsidRPr="00090C64" w:rsidRDefault="00D57C09" w:rsidP="004E35B1">
            <w:pPr>
              <w:pStyle w:val="TAC"/>
            </w:pPr>
            <w:r w:rsidRPr="00090C64">
              <w:t>CW carrier</w:t>
            </w:r>
          </w:p>
        </w:tc>
      </w:tr>
      <w:tr w:rsidR="00D57C09" w:rsidRPr="00090C64" w14:paraId="119C05C6" w14:textId="77777777" w:rsidTr="00BB3A5A">
        <w:trPr>
          <w:gridAfter w:val="1"/>
          <w:wAfter w:w="10" w:type="dxa"/>
          <w:cantSplit/>
          <w:jc w:val="center"/>
        </w:trPr>
        <w:tc>
          <w:tcPr>
            <w:tcW w:w="1918" w:type="dxa"/>
          </w:tcPr>
          <w:p w14:paraId="5CF777A9" w14:textId="77777777" w:rsidR="00D57C09" w:rsidRPr="00090C64" w:rsidRDefault="00D57C09" w:rsidP="004E35B1">
            <w:pPr>
              <w:pStyle w:val="TAL"/>
            </w:pPr>
            <w:r w:rsidRPr="00090C64">
              <w:t>UTRA TDD Band f) or E-UTRA Band 39 or NR band n39</w:t>
            </w:r>
          </w:p>
        </w:tc>
        <w:tc>
          <w:tcPr>
            <w:tcW w:w="1657" w:type="dxa"/>
          </w:tcPr>
          <w:p w14:paraId="1CB664A4" w14:textId="77777777" w:rsidR="00D57C09" w:rsidRPr="00090C64" w:rsidRDefault="00D57C09" w:rsidP="004E35B1">
            <w:pPr>
              <w:pStyle w:val="TAC"/>
            </w:pPr>
            <w:r w:rsidRPr="00090C64">
              <w:t>1880 – 1920</w:t>
            </w:r>
          </w:p>
        </w:tc>
        <w:tc>
          <w:tcPr>
            <w:tcW w:w="1082" w:type="dxa"/>
          </w:tcPr>
          <w:p w14:paraId="1C3F9DAE" w14:textId="77777777" w:rsidR="00D57C09" w:rsidRPr="00090C64" w:rsidRDefault="00D57C09" w:rsidP="004E35B1">
            <w:pPr>
              <w:pStyle w:val="TAC"/>
            </w:pPr>
            <w:r w:rsidRPr="00090C64">
              <w:t>+46</w:t>
            </w:r>
          </w:p>
        </w:tc>
        <w:tc>
          <w:tcPr>
            <w:tcW w:w="1134" w:type="dxa"/>
          </w:tcPr>
          <w:p w14:paraId="4F90D53B" w14:textId="77777777" w:rsidR="00D57C09" w:rsidRPr="00090C64" w:rsidRDefault="00D57C09" w:rsidP="004E35B1">
            <w:pPr>
              <w:pStyle w:val="TAC"/>
            </w:pPr>
            <w:r w:rsidRPr="00090C64">
              <w:t>+38</w:t>
            </w:r>
          </w:p>
        </w:tc>
        <w:tc>
          <w:tcPr>
            <w:tcW w:w="1134" w:type="dxa"/>
          </w:tcPr>
          <w:p w14:paraId="02511B0B" w14:textId="77777777" w:rsidR="00D57C09" w:rsidRPr="00090C64" w:rsidRDefault="00D57C09" w:rsidP="004E35B1">
            <w:pPr>
              <w:pStyle w:val="TAC"/>
            </w:pPr>
            <w:r w:rsidRPr="00090C64">
              <w:t>+24</w:t>
            </w:r>
          </w:p>
        </w:tc>
        <w:tc>
          <w:tcPr>
            <w:tcW w:w="1701" w:type="dxa"/>
          </w:tcPr>
          <w:p w14:paraId="7C8729F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861F90B" w14:textId="77777777" w:rsidR="00D57C09" w:rsidRPr="00090C64" w:rsidRDefault="00D57C09" w:rsidP="004E35B1">
            <w:pPr>
              <w:pStyle w:val="TAC"/>
            </w:pPr>
            <w:r w:rsidRPr="00090C64">
              <w:t>CW carrier</w:t>
            </w:r>
          </w:p>
        </w:tc>
      </w:tr>
      <w:tr w:rsidR="00D57C09" w:rsidRPr="00090C64" w14:paraId="1AB91C59" w14:textId="77777777" w:rsidTr="00BB3A5A">
        <w:trPr>
          <w:gridAfter w:val="1"/>
          <w:wAfter w:w="10" w:type="dxa"/>
          <w:cantSplit/>
          <w:jc w:val="center"/>
        </w:trPr>
        <w:tc>
          <w:tcPr>
            <w:tcW w:w="1918" w:type="dxa"/>
          </w:tcPr>
          <w:p w14:paraId="29962A30" w14:textId="77777777" w:rsidR="00D57C09" w:rsidRPr="00090C64" w:rsidRDefault="00D57C09" w:rsidP="004E35B1">
            <w:pPr>
              <w:pStyle w:val="TAL"/>
            </w:pPr>
            <w:r w:rsidRPr="00090C64">
              <w:t>UTRA TDD Band e) or E-UTRA Band 40 or NR band n40</w:t>
            </w:r>
          </w:p>
        </w:tc>
        <w:tc>
          <w:tcPr>
            <w:tcW w:w="1657" w:type="dxa"/>
          </w:tcPr>
          <w:p w14:paraId="00DD4231" w14:textId="77777777" w:rsidR="00D57C09" w:rsidRPr="00090C64" w:rsidRDefault="00D57C09" w:rsidP="004E35B1">
            <w:pPr>
              <w:pStyle w:val="TAC"/>
            </w:pPr>
            <w:r w:rsidRPr="00090C64">
              <w:t>2300 – 2400</w:t>
            </w:r>
          </w:p>
        </w:tc>
        <w:tc>
          <w:tcPr>
            <w:tcW w:w="1082" w:type="dxa"/>
          </w:tcPr>
          <w:p w14:paraId="4341019B" w14:textId="77777777" w:rsidR="00D57C09" w:rsidRPr="00090C64" w:rsidRDefault="00D57C09" w:rsidP="004E35B1">
            <w:pPr>
              <w:pStyle w:val="TAC"/>
            </w:pPr>
            <w:r w:rsidRPr="00090C64">
              <w:t>+46</w:t>
            </w:r>
          </w:p>
        </w:tc>
        <w:tc>
          <w:tcPr>
            <w:tcW w:w="1134" w:type="dxa"/>
          </w:tcPr>
          <w:p w14:paraId="2FE76CCE" w14:textId="77777777" w:rsidR="00D57C09" w:rsidRPr="00090C64" w:rsidRDefault="00D57C09" w:rsidP="004E35B1">
            <w:pPr>
              <w:pStyle w:val="TAC"/>
            </w:pPr>
            <w:r w:rsidRPr="00090C64">
              <w:t>+38</w:t>
            </w:r>
          </w:p>
        </w:tc>
        <w:tc>
          <w:tcPr>
            <w:tcW w:w="1134" w:type="dxa"/>
          </w:tcPr>
          <w:p w14:paraId="5C45E371" w14:textId="77777777" w:rsidR="00D57C09" w:rsidRPr="00090C64" w:rsidRDefault="00D57C09" w:rsidP="004E35B1">
            <w:pPr>
              <w:pStyle w:val="TAC"/>
            </w:pPr>
            <w:r w:rsidRPr="00090C64">
              <w:t>+24</w:t>
            </w:r>
          </w:p>
        </w:tc>
        <w:tc>
          <w:tcPr>
            <w:tcW w:w="1701" w:type="dxa"/>
          </w:tcPr>
          <w:p w14:paraId="0033404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9353EDA" w14:textId="77777777" w:rsidR="00D57C09" w:rsidRPr="00090C64" w:rsidRDefault="00D57C09" w:rsidP="004E35B1">
            <w:pPr>
              <w:pStyle w:val="TAC"/>
            </w:pPr>
            <w:r w:rsidRPr="00090C64">
              <w:t>CW carrier</w:t>
            </w:r>
          </w:p>
        </w:tc>
      </w:tr>
      <w:tr w:rsidR="00D57C09" w:rsidRPr="00090C64" w14:paraId="1270599F" w14:textId="77777777" w:rsidTr="00BB3A5A">
        <w:trPr>
          <w:gridAfter w:val="1"/>
          <w:wAfter w:w="10" w:type="dxa"/>
          <w:cantSplit/>
          <w:jc w:val="center"/>
        </w:trPr>
        <w:tc>
          <w:tcPr>
            <w:tcW w:w="1918" w:type="dxa"/>
          </w:tcPr>
          <w:p w14:paraId="4A813A74" w14:textId="77777777" w:rsidR="00D57C09" w:rsidRPr="00090C64" w:rsidRDefault="00D57C09" w:rsidP="004E35B1">
            <w:pPr>
              <w:pStyle w:val="TAL"/>
            </w:pPr>
            <w:r w:rsidRPr="00090C64">
              <w:t>E-UTRA Band 41 or NR band n41</w:t>
            </w:r>
          </w:p>
        </w:tc>
        <w:tc>
          <w:tcPr>
            <w:tcW w:w="1657" w:type="dxa"/>
          </w:tcPr>
          <w:p w14:paraId="5AAC4FDA" w14:textId="77777777" w:rsidR="00D57C09" w:rsidRPr="00090C64" w:rsidRDefault="00D57C09" w:rsidP="004E35B1">
            <w:pPr>
              <w:pStyle w:val="TAC"/>
            </w:pPr>
            <w:r w:rsidRPr="00090C64">
              <w:t>2496 – 2690</w:t>
            </w:r>
          </w:p>
        </w:tc>
        <w:tc>
          <w:tcPr>
            <w:tcW w:w="1082" w:type="dxa"/>
          </w:tcPr>
          <w:p w14:paraId="1F8044A0" w14:textId="77777777" w:rsidR="00D57C09" w:rsidRPr="00090C64" w:rsidRDefault="00D57C09" w:rsidP="004E35B1">
            <w:pPr>
              <w:pStyle w:val="TAC"/>
            </w:pPr>
            <w:r w:rsidRPr="00090C64">
              <w:t>+46</w:t>
            </w:r>
          </w:p>
        </w:tc>
        <w:tc>
          <w:tcPr>
            <w:tcW w:w="1134" w:type="dxa"/>
          </w:tcPr>
          <w:p w14:paraId="16D56D38" w14:textId="77777777" w:rsidR="00D57C09" w:rsidRPr="00090C64" w:rsidRDefault="00D57C09" w:rsidP="004E35B1">
            <w:pPr>
              <w:pStyle w:val="TAC"/>
            </w:pPr>
            <w:r w:rsidRPr="00090C64">
              <w:t>+38</w:t>
            </w:r>
          </w:p>
        </w:tc>
        <w:tc>
          <w:tcPr>
            <w:tcW w:w="1134" w:type="dxa"/>
          </w:tcPr>
          <w:p w14:paraId="14CBAE93" w14:textId="77777777" w:rsidR="00D57C09" w:rsidRPr="00090C64" w:rsidRDefault="00D57C09" w:rsidP="004E35B1">
            <w:pPr>
              <w:pStyle w:val="TAC"/>
            </w:pPr>
            <w:r w:rsidRPr="00090C64">
              <w:t>+24</w:t>
            </w:r>
          </w:p>
        </w:tc>
        <w:tc>
          <w:tcPr>
            <w:tcW w:w="1701" w:type="dxa"/>
          </w:tcPr>
          <w:p w14:paraId="64F4FDD7"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5BB030A" w14:textId="77777777" w:rsidR="00D57C09" w:rsidRPr="00090C64" w:rsidRDefault="00D57C09" w:rsidP="004E35B1">
            <w:pPr>
              <w:pStyle w:val="TAC"/>
            </w:pPr>
            <w:r w:rsidRPr="00090C64">
              <w:t>CW carrier</w:t>
            </w:r>
          </w:p>
        </w:tc>
      </w:tr>
      <w:tr w:rsidR="00D57C09" w:rsidRPr="00090C64" w14:paraId="26A93055" w14:textId="77777777" w:rsidTr="00BB3A5A">
        <w:trPr>
          <w:gridAfter w:val="1"/>
          <w:wAfter w:w="10" w:type="dxa"/>
          <w:cantSplit/>
          <w:jc w:val="center"/>
        </w:trPr>
        <w:tc>
          <w:tcPr>
            <w:tcW w:w="1918" w:type="dxa"/>
          </w:tcPr>
          <w:p w14:paraId="7B2AEB12" w14:textId="77777777" w:rsidR="00D57C09" w:rsidRPr="00090C64" w:rsidRDefault="00D57C09" w:rsidP="004E35B1">
            <w:pPr>
              <w:pStyle w:val="TAL"/>
            </w:pPr>
            <w:r w:rsidRPr="00090C64">
              <w:t>E-UTRA Band 42</w:t>
            </w:r>
          </w:p>
        </w:tc>
        <w:tc>
          <w:tcPr>
            <w:tcW w:w="1657" w:type="dxa"/>
          </w:tcPr>
          <w:p w14:paraId="3889083A" w14:textId="77777777" w:rsidR="00D57C09" w:rsidRPr="00090C64" w:rsidRDefault="00D57C09" w:rsidP="004E35B1">
            <w:pPr>
              <w:pStyle w:val="TAC"/>
            </w:pPr>
            <w:r w:rsidRPr="00090C64">
              <w:rPr>
                <w:lang w:eastAsia="zh-CN"/>
              </w:rPr>
              <w:t>3400</w:t>
            </w:r>
            <w:r w:rsidRPr="00090C64">
              <w:t xml:space="preserve"> – 3600</w:t>
            </w:r>
          </w:p>
        </w:tc>
        <w:tc>
          <w:tcPr>
            <w:tcW w:w="1082" w:type="dxa"/>
          </w:tcPr>
          <w:p w14:paraId="7C0D681E" w14:textId="77777777" w:rsidR="00D57C09" w:rsidRPr="00090C64" w:rsidRDefault="00D57C09" w:rsidP="004E35B1">
            <w:pPr>
              <w:pStyle w:val="TAC"/>
            </w:pPr>
            <w:r w:rsidRPr="00090C64">
              <w:t>+46</w:t>
            </w:r>
          </w:p>
        </w:tc>
        <w:tc>
          <w:tcPr>
            <w:tcW w:w="1134" w:type="dxa"/>
          </w:tcPr>
          <w:p w14:paraId="296038F1" w14:textId="77777777" w:rsidR="00D57C09" w:rsidRPr="00090C64" w:rsidRDefault="00D57C09" w:rsidP="004E35B1">
            <w:pPr>
              <w:pStyle w:val="TAC"/>
            </w:pPr>
            <w:r w:rsidRPr="00090C64">
              <w:t>+38</w:t>
            </w:r>
          </w:p>
        </w:tc>
        <w:tc>
          <w:tcPr>
            <w:tcW w:w="1134" w:type="dxa"/>
          </w:tcPr>
          <w:p w14:paraId="6B753AB5" w14:textId="77777777" w:rsidR="00D57C09" w:rsidRPr="00090C64" w:rsidRDefault="00D57C09" w:rsidP="004E35B1">
            <w:pPr>
              <w:pStyle w:val="TAC"/>
            </w:pPr>
            <w:r w:rsidRPr="00090C64">
              <w:t>+24</w:t>
            </w:r>
          </w:p>
        </w:tc>
        <w:tc>
          <w:tcPr>
            <w:tcW w:w="1701" w:type="dxa"/>
          </w:tcPr>
          <w:p w14:paraId="0B5A24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C3E8CB8" w14:textId="77777777" w:rsidR="00D57C09" w:rsidRPr="00090C64" w:rsidRDefault="00D57C09" w:rsidP="004E35B1">
            <w:pPr>
              <w:pStyle w:val="TAC"/>
            </w:pPr>
            <w:r w:rsidRPr="00090C64">
              <w:t>CW carrier</w:t>
            </w:r>
          </w:p>
        </w:tc>
      </w:tr>
      <w:tr w:rsidR="00D57C09" w:rsidRPr="00090C64" w14:paraId="1BBC6644" w14:textId="77777777" w:rsidTr="00BB3A5A">
        <w:trPr>
          <w:gridAfter w:val="1"/>
          <w:wAfter w:w="10" w:type="dxa"/>
          <w:cantSplit/>
          <w:jc w:val="center"/>
        </w:trPr>
        <w:tc>
          <w:tcPr>
            <w:tcW w:w="1918" w:type="dxa"/>
          </w:tcPr>
          <w:p w14:paraId="43AFFD47" w14:textId="77777777" w:rsidR="00D57C09" w:rsidRPr="00090C64" w:rsidRDefault="00D57C09" w:rsidP="004E35B1">
            <w:pPr>
              <w:pStyle w:val="TAL"/>
            </w:pPr>
            <w:r w:rsidRPr="00090C64">
              <w:t>E-UTRA Band 43</w:t>
            </w:r>
          </w:p>
        </w:tc>
        <w:tc>
          <w:tcPr>
            <w:tcW w:w="1657" w:type="dxa"/>
          </w:tcPr>
          <w:p w14:paraId="519462CF" w14:textId="77777777" w:rsidR="00D57C09" w:rsidRPr="00090C64" w:rsidRDefault="00D57C09" w:rsidP="004E35B1">
            <w:pPr>
              <w:pStyle w:val="TAC"/>
            </w:pPr>
            <w:r w:rsidRPr="00090C64">
              <w:rPr>
                <w:lang w:eastAsia="zh-CN"/>
              </w:rPr>
              <w:t>3600</w:t>
            </w:r>
            <w:r w:rsidRPr="00090C64">
              <w:t xml:space="preserve"> – </w:t>
            </w:r>
            <w:r w:rsidRPr="00090C64">
              <w:rPr>
                <w:lang w:eastAsia="zh-CN"/>
              </w:rPr>
              <w:t>3800</w:t>
            </w:r>
          </w:p>
        </w:tc>
        <w:tc>
          <w:tcPr>
            <w:tcW w:w="1082" w:type="dxa"/>
          </w:tcPr>
          <w:p w14:paraId="449F8D1E" w14:textId="77777777" w:rsidR="00D57C09" w:rsidRPr="00090C64" w:rsidRDefault="00D57C09" w:rsidP="004E35B1">
            <w:pPr>
              <w:pStyle w:val="TAC"/>
            </w:pPr>
            <w:r w:rsidRPr="00090C64">
              <w:t>+46</w:t>
            </w:r>
          </w:p>
        </w:tc>
        <w:tc>
          <w:tcPr>
            <w:tcW w:w="1134" w:type="dxa"/>
          </w:tcPr>
          <w:p w14:paraId="37F5A3A5" w14:textId="77777777" w:rsidR="00D57C09" w:rsidRPr="00090C64" w:rsidRDefault="00D57C09" w:rsidP="004E35B1">
            <w:pPr>
              <w:pStyle w:val="TAC"/>
            </w:pPr>
            <w:r w:rsidRPr="00090C64">
              <w:t>+38</w:t>
            </w:r>
          </w:p>
        </w:tc>
        <w:tc>
          <w:tcPr>
            <w:tcW w:w="1134" w:type="dxa"/>
          </w:tcPr>
          <w:p w14:paraId="6593D26C" w14:textId="77777777" w:rsidR="00D57C09" w:rsidRPr="00090C64" w:rsidRDefault="00D57C09" w:rsidP="004E35B1">
            <w:pPr>
              <w:pStyle w:val="TAC"/>
            </w:pPr>
            <w:r w:rsidRPr="00090C64">
              <w:t>+24</w:t>
            </w:r>
          </w:p>
        </w:tc>
        <w:tc>
          <w:tcPr>
            <w:tcW w:w="1701" w:type="dxa"/>
          </w:tcPr>
          <w:p w14:paraId="72FC5F2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DA9CC0" w14:textId="77777777" w:rsidR="00D57C09" w:rsidRPr="00090C64" w:rsidRDefault="00D57C09" w:rsidP="004E35B1">
            <w:pPr>
              <w:pStyle w:val="TAC"/>
            </w:pPr>
            <w:r w:rsidRPr="00090C64">
              <w:t>CW carrier</w:t>
            </w:r>
          </w:p>
        </w:tc>
      </w:tr>
      <w:tr w:rsidR="00D57C09" w:rsidRPr="00090C64" w14:paraId="3438969F" w14:textId="77777777" w:rsidTr="00BB3A5A">
        <w:trPr>
          <w:gridAfter w:val="1"/>
          <w:wAfter w:w="10" w:type="dxa"/>
          <w:cantSplit/>
          <w:jc w:val="center"/>
        </w:trPr>
        <w:tc>
          <w:tcPr>
            <w:tcW w:w="1918" w:type="dxa"/>
          </w:tcPr>
          <w:p w14:paraId="25AC037D" w14:textId="77777777" w:rsidR="00D57C09" w:rsidRPr="00090C64" w:rsidRDefault="00D57C09" w:rsidP="004E35B1">
            <w:pPr>
              <w:pStyle w:val="TAL"/>
            </w:pPr>
            <w:r w:rsidRPr="00090C64">
              <w:t>E-UTRA Band 44</w:t>
            </w:r>
          </w:p>
        </w:tc>
        <w:tc>
          <w:tcPr>
            <w:tcW w:w="1657" w:type="dxa"/>
          </w:tcPr>
          <w:p w14:paraId="530EA282" w14:textId="77777777" w:rsidR="00D57C09" w:rsidRPr="00090C64" w:rsidRDefault="00D57C09" w:rsidP="004E35B1">
            <w:pPr>
              <w:pStyle w:val="TAC"/>
              <w:rPr>
                <w:lang w:eastAsia="zh-CN"/>
              </w:rPr>
            </w:pPr>
            <w:r w:rsidRPr="00090C64">
              <w:t>703 – 803</w:t>
            </w:r>
          </w:p>
        </w:tc>
        <w:tc>
          <w:tcPr>
            <w:tcW w:w="1082" w:type="dxa"/>
          </w:tcPr>
          <w:p w14:paraId="737D35BB" w14:textId="77777777" w:rsidR="00D57C09" w:rsidRPr="00090C64" w:rsidRDefault="00D57C09" w:rsidP="004E35B1">
            <w:pPr>
              <w:pStyle w:val="TAC"/>
            </w:pPr>
            <w:r w:rsidRPr="00090C64">
              <w:t>+46</w:t>
            </w:r>
          </w:p>
        </w:tc>
        <w:tc>
          <w:tcPr>
            <w:tcW w:w="1134" w:type="dxa"/>
          </w:tcPr>
          <w:p w14:paraId="25834557" w14:textId="77777777" w:rsidR="00D57C09" w:rsidRPr="00090C64" w:rsidRDefault="00D57C09" w:rsidP="004E35B1">
            <w:pPr>
              <w:pStyle w:val="TAC"/>
            </w:pPr>
            <w:r w:rsidRPr="00090C64">
              <w:t>+38</w:t>
            </w:r>
          </w:p>
        </w:tc>
        <w:tc>
          <w:tcPr>
            <w:tcW w:w="1134" w:type="dxa"/>
          </w:tcPr>
          <w:p w14:paraId="3807DE91" w14:textId="77777777" w:rsidR="00D57C09" w:rsidRPr="00090C64" w:rsidRDefault="00D57C09" w:rsidP="004E35B1">
            <w:pPr>
              <w:pStyle w:val="TAC"/>
            </w:pPr>
            <w:r w:rsidRPr="00090C64">
              <w:t>+24</w:t>
            </w:r>
          </w:p>
        </w:tc>
        <w:tc>
          <w:tcPr>
            <w:tcW w:w="1701" w:type="dxa"/>
          </w:tcPr>
          <w:p w14:paraId="20F230D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648DC50" w14:textId="77777777" w:rsidR="00D57C09" w:rsidRPr="00090C64" w:rsidRDefault="00D57C09" w:rsidP="004E35B1">
            <w:pPr>
              <w:pStyle w:val="TAC"/>
            </w:pPr>
            <w:r w:rsidRPr="00090C64">
              <w:t>CW carrier</w:t>
            </w:r>
          </w:p>
        </w:tc>
      </w:tr>
      <w:tr w:rsidR="00D57C09" w:rsidRPr="00090C64" w14:paraId="37D54300" w14:textId="77777777" w:rsidTr="00BB3A5A">
        <w:trPr>
          <w:gridAfter w:val="1"/>
          <w:wAfter w:w="10" w:type="dxa"/>
          <w:cantSplit/>
          <w:jc w:val="center"/>
        </w:trPr>
        <w:tc>
          <w:tcPr>
            <w:tcW w:w="1918" w:type="dxa"/>
          </w:tcPr>
          <w:p w14:paraId="79F71605" w14:textId="77777777" w:rsidR="00D57C09" w:rsidRPr="00090C64" w:rsidRDefault="00D57C09" w:rsidP="004E35B1">
            <w:pPr>
              <w:pStyle w:val="TAL"/>
            </w:pPr>
            <w:r w:rsidRPr="00090C64">
              <w:t>E-UTRA Band 45</w:t>
            </w:r>
          </w:p>
        </w:tc>
        <w:tc>
          <w:tcPr>
            <w:tcW w:w="1657" w:type="dxa"/>
          </w:tcPr>
          <w:p w14:paraId="1714A9DE" w14:textId="77777777" w:rsidR="00D57C09" w:rsidRPr="00090C64" w:rsidRDefault="00D57C09" w:rsidP="004E35B1">
            <w:pPr>
              <w:pStyle w:val="TAC"/>
            </w:pPr>
            <w:r w:rsidRPr="00090C64">
              <w:rPr>
                <w:rFonts w:cs="Arial"/>
                <w:szCs w:val="18"/>
              </w:rPr>
              <w:t>1447 - 1467</w:t>
            </w:r>
          </w:p>
        </w:tc>
        <w:tc>
          <w:tcPr>
            <w:tcW w:w="1082" w:type="dxa"/>
          </w:tcPr>
          <w:p w14:paraId="0EC55A6E" w14:textId="77777777" w:rsidR="00D57C09" w:rsidRPr="00090C64" w:rsidRDefault="00D57C09" w:rsidP="004E35B1">
            <w:pPr>
              <w:pStyle w:val="TAC"/>
            </w:pPr>
            <w:r w:rsidRPr="00090C64">
              <w:t>+46</w:t>
            </w:r>
          </w:p>
        </w:tc>
        <w:tc>
          <w:tcPr>
            <w:tcW w:w="1134" w:type="dxa"/>
          </w:tcPr>
          <w:p w14:paraId="442AEAF4" w14:textId="77777777" w:rsidR="00D57C09" w:rsidRPr="00090C64" w:rsidRDefault="00D57C09" w:rsidP="004E35B1">
            <w:pPr>
              <w:pStyle w:val="TAC"/>
            </w:pPr>
            <w:r w:rsidRPr="00090C64">
              <w:t>+38</w:t>
            </w:r>
          </w:p>
        </w:tc>
        <w:tc>
          <w:tcPr>
            <w:tcW w:w="1134" w:type="dxa"/>
          </w:tcPr>
          <w:p w14:paraId="3D8466EF" w14:textId="77777777" w:rsidR="00D57C09" w:rsidRPr="00090C64" w:rsidRDefault="00D57C09" w:rsidP="004E35B1">
            <w:pPr>
              <w:pStyle w:val="TAC"/>
            </w:pPr>
            <w:r w:rsidRPr="00090C64">
              <w:t>+24</w:t>
            </w:r>
          </w:p>
        </w:tc>
        <w:tc>
          <w:tcPr>
            <w:tcW w:w="1701" w:type="dxa"/>
          </w:tcPr>
          <w:p w14:paraId="1B6DC5E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D4EEC8A" w14:textId="77777777" w:rsidR="00D57C09" w:rsidRPr="00090C64" w:rsidRDefault="00D57C09" w:rsidP="004E35B1">
            <w:pPr>
              <w:pStyle w:val="TAC"/>
            </w:pPr>
            <w:r w:rsidRPr="00090C64">
              <w:rPr>
                <w:rFonts w:cs="Arial"/>
                <w:szCs w:val="18"/>
              </w:rPr>
              <w:t>CW carrier</w:t>
            </w:r>
          </w:p>
        </w:tc>
      </w:tr>
      <w:tr w:rsidR="00BB3A5A" w:rsidRPr="00090C64" w14:paraId="0A15BCDE" w14:textId="77777777" w:rsidTr="00BB3A5A">
        <w:trPr>
          <w:gridAfter w:val="1"/>
          <w:wAfter w:w="10" w:type="dxa"/>
          <w:cantSplit/>
          <w:jc w:val="center"/>
        </w:trPr>
        <w:tc>
          <w:tcPr>
            <w:tcW w:w="1918" w:type="dxa"/>
          </w:tcPr>
          <w:p w14:paraId="0B781AD0" w14:textId="606FE218" w:rsidR="00BB3A5A" w:rsidRPr="00090C64" w:rsidRDefault="00BB3A5A" w:rsidP="00BB3A5A">
            <w:pPr>
              <w:pStyle w:val="TAL"/>
            </w:pPr>
            <w:r w:rsidRPr="00090C64">
              <w:t>E-UTRA Band 46</w:t>
            </w:r>
            <w:r>
              <w:t xml:space="preserve"> or NR Band n46</w:t>
            </w:r>
          </w:p>
        </w:tc>
        <w:tc>
          <w:tcPr>
            <w:tcW w:w="1657" w:type="dxa"/>
          </w:tcPr>
          <w:p w14:paraId="19A95FCD" w14:textId="556E856F" w:rsidR="00BB3A5A" w:rsidRPr="00090C64" w:rsidRDefault="00BB3A5A" w:rsidP="00BB3A5A">
            <w:pPr>
              <w:pStyle w:val="TAC"/>
            </w:pPr>
            <w:r w:rsidRPr="00090C64">
              <w:rPr>
                <w:rFonts w:cs="Arial"/>
                <w:szCs w:val="18"/>
              </w:rPr>
              <w:t>5150 - 5925</w:t>
            </w:r>
          </w:p>
        </w:tc>
        <w:tc>
          <w:tcPr>
            <w:tcW w:w="1082" w:type="dxa"/>
          </w:tcPr>
          <w:p w14:paraId="11CD04D5" w14:textId="3C08F75A" w:rsidR="00BB3A5A" w:rsidRPr="00090C64" w:rsidRDefault="00BB3A5A" w:rsidP="00BB3A5A">
            <w:pPr>
              <w:pStyle w:val="TAC"/>
            </w:pPr>
            <w:r w:rsidRPr="00090C64">
              <w:t>N/A</w:t>
            </w:r>
          </w:p>
        </w:tc>
        <w:tc>
          <w:tcPr>
            <w:tcW w:w="1134" w:type="dxa"/>
          </w:tcPr>
          <w:p w14:paraId="013F0C31" w14:textId="67D59B30" w:rsidR="00BB3A5A" w:rsidRPr="00090C64" w:rsidRDefault="00BB3A5A" w:rsidP="00BB3A5A">
            <w:pPr>
              <w:pStyle w:val="TAC"/>
            </w:pPr>
            <w:r w:rsidRPr="00090C64">
              <w:t>+38</w:t>
            </w:r>
          </w:p>
        </w:tc>
        <w:tc>
          <w:tcPr>
            <w:tcW w:w="1134" w:type="dxa"/>
          </w:tcPr>
          <w:p w14:paraId="6AC358BD" w14:textId="4DD8DCEB" w:rsidR="00BB3A5A" w:rsidRPr="00090C64" w:rsidRDefault="00BB3A5A" w:rsidP="00BB3A5A">
            <w:pPr>
              <w:pStyle w:val="TAC"/>
            </w:pPr>
            <w:r w:rsidRPr="00090C64">
              <w:t>+24</w:t>
            </w:r>
          </w:p>
        </w:tc>
        <w:tc>
          <w:tcPr>
            <w:tcW w:w="1701" w:type="dxa"/>
          </w:tcPr>
          <w:p w14:paraId="6330398E" w14:textId="79B989B2" w:rsidR="00BB3A5A" w:rsidRPr="00090C64" w:rsidRDefault="00BB3A5A" w:rsidP="00BB3A5A">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C1CDB4B" w14:textId="1CACA8F5" w:rsidR="00BB3A5A" w:rsidRPr="00090C64" w:rsidRDefault="00BB3A5A" w:rsidP="00BB3A5A">
            <w:pPr>
              <w:pStyle w:val="TAC"/>
            </w:pPr>
            <w:r w:rsidRPr="00090C64">
              <w:rPr>
                <w:rFonts w:cs="Arial"/>
                <w:szCs w:val="18"/>
              </w:rPr>
              <w:t>CW carrier</w:t>
            </w:r>
          </w:p>
        </w:tc>
      </w:tr>
      <w:tr w:rsidR="00D57C09" w:rsidRPr="00090C64" w14:paraId="282DAD73" w14:textId="77777777" w:rsidTr="00BB3A5A">
        <w:trPr>
          <w:gridAfter w:val="1"/>
          <w:wAfter w:w="10" w:type="dxa"/>
          <w:cantSplit/>
          <w:jc w:val="center"/>
        </w:trPr>
        <w:tc>
          <w:tcPr>
            <w:tcW w:w="1918" w:type="dxa"/>
          </w:tcPr>
          <w:p w14:paraId="7EFB4458" w14:textId="77777777" w:rsidR="00D57C09" w:rsidRPr="00090C64" w:rsidRDefault="00D57C09" w:rsidP="004E35B1">
            <w:pPr>
              <w:pStyle w:val="TAL"/>
            </w:pPr>
            <w:r w:rsidRPr="00090C64">
              <w:t>E-UTRA Band 48 or NR Band n48</w:t>
            </w:r>
          </w:p>
        </w:tc>
        <w:tc>
          <w:tcPr>
            <w:tcW w:w="1657" w:type="dxa"/>
          </w:tcPr>
          <w:p w14:paraId="0879F0EA" w14:textId="77777777" w:rsidR="00D57C09" w:rsidRPr="00090C64" w:rsidRDefault="00D57C09" w:rsidP="004E35B1">
            <w:pPr>
              <w:pStyle w:val="TAC"/>
            </w:pPr>
            <w:r w:rsidRPr="00090C64">
              <w:t>3550 – 3700</w:t>
            </w:r>
          </w:p>
        </w:tc>
        <w:tc>
          <w:tcPr>
            <w:tcW w:w="1082" w:type="dxa"/>
          </w:tcPr>
          <w:p w14:paraId="491BE7BF" w14:textId="77777777" w:rsidR="00D57C09" w:rsidRPr="00090C64" w:rsidRDefault="00D57C09" w:rsidP="004E35B1">
            <w:pPr>
              <w:pStyle w:val="TAC"/>
            </w:pPr>
            <w:r w:rsidRPr="00090C64">
              <w:t>+46</w:t>
            </w:r>
          </w:p>
        </w:tc>
        <w:tc>
          <w:tcPr>
            <w:tcW w:w="1134" w:type="dxa"/>
          </w:tcPr>
          <w:p w14:paraId="4E9660B4" w14:textId="77777777" w:rsidR="00D57C09" w:rsidRPr="00090C64" w:rsidRDefault="00D57C09" w:rsidP="004E35B1">
            <w:pPr>
              <w:pStyle w:val="TAC"/>
            </w:pPr>
            <w:r w:rsidRPr="00090C64">
              <w:t>+38</w:t>
            </w:r>
          </w:p>
        </w:tc>
        <w:tc>
          <w:tcPr>
            <w:tcW w:w="1134" w:type="dxa"/>
          </w:tcPr>
          <w:p w14:paraId="7A08BCD1" w14:textId="77777777" w:rsidR="00D57C09" w:rsidRPr="00090C64" w:rsidRDefault="00D57C09" w:rsidP="004E35B1">
            <w:pPr>
              <w:pStyle w:val="TAC"/>
            </w:pPr>
            <w:r w:rsidRPr="00090C64">
              <w:t>+24</w:t>
            </w:r>
          </w:p>
        </w:tc>
        <w:tc>
          <w:tcPr>
            <w:tcW w:w="1701" w:type="dxa"/>
          </w:tcPr>
          <w:p w14:paraId="3C409F8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635C75B" w14:textId="77777777" w:rsidR="00D57C09" w:rsidRPr="00090C64" w:rsidRDefault="00D57C09" w:rsidP="004E35B1">
            <w:pPr>
              <w:pStyle w:val="TAC"/>
            </w:pPr>
            <w:r w:rsidRPr="00090C64">
              <w:t>CW carrier</w:t>
            </w:r>
          </w:p>
        </w:tc>
      </w:tr>
      <w:tr w:rsidR="00D57C09" w:rsidRPr="00090C64" w14:paraId="145CAD71" w14:textId="77777777" w:rsidTr="00BB3A5A">
        <w:trPr>
          <w:gridAfter w:val="1"/>
          <w:wAfter w:w="10" w:type="dxa"/>
          <w:cantSplit/>
          <w:jc w:val="center"/>
        </w:trPr>
        <w:tc>
          <w:tcPr>
            <w:tcW w:w="1918" w:type="dxa"/>
          </w:tcPr>
          <w:p w14:paraId="7B63E1E0" w14:textId="77777777" w:rsidR="00D57C09" w:rsidRPr="00090C64" w:rsidRDefault="00D57C09" w:rsidP="004E35B1">
            <w:pPr>
              <w:pStyle w:val="TAL"/>
            </w:pPr>
            <w:r w:rsidRPr="00090C64">
              <w:t>E-UTRA Band 49</w:t>
            </w:r>
          </w:p>
        </w:tc>
        <w:tc>
          <w:tcPr>
            <w:tcW w:w="1657" w:type="dxa"/>
          </w:tcPr>
          <w:p w14:paraId="41DD4B0E" w14:textId="77777777" w:rsidR="00D57C09" w:rsidRPr="00090C64" w:rsidRDefault="00D57C09" w:rsidP="004E35B1">
            <w:pPr>
              <w:pStyle w:val="TAC"/>
            </w:pPr>
            <w:r w:rsidRPr="00090C64">
              <w:t>3550 – 3700</w:t>
            </w:r>
          </w:p>
        </w:tc>
        <w:tc>
          <w:tcPr>
            <w:tcW w:w="1082" w:type="dxa"/>
          </w:tcPr>
          <w:p w14:paraId="61953B84" w14:textId="77777777" w:rsidR="00D57C09" w:rsidRPr="00090C64" w:rsidRDefault="00D57C09" w:rsidP="004E35B1">
            <w:pPr>
              <w:pStyle w:val="TAC"/>
            </w:pPr>
            <w:r w:rsidRPr="00090C64">
              <w:t>N/A</w:t>
            </w:r>
          </w:p>
        </w:tc>
        <w:tc>
          <w:tcPr>
            <w:tcW w:w="1134" w:type="dxa"/>
          </w:tcPr>
          <w:p w14:paraId="35191237" w14:textId="77777777" w:rsidR="00D57C09" w:rsidRPr="00090C64" w:rsidRDefault="00D57C09" w:rsidP="004E35B1">
            <w:pPr>
              <w:pStyle w:val="TAC"/>
            </w:pPr>
            <w:r w:rsidRPr="00090C64">
              <w:t>N/A</w:t>
            </w:r>
          </w:p>
        </w:tc>
        <w:tc>
          <w:tcPr>
            <w:tcW w:w="1134" w:type="dxa"/>
          </w:tcPr>
          <w:p w14:paraId="1DDCAAF7" w14:textId="77777777" w:rsidR="00D57C09" w:rsidRPr="00090C64" w:rsidRDefault="00D57C09" w:rsidP="004E35B1">
            <w:pPr>
              <w:pStyle w:val="TAC"/>
            </w:pPr>
            <w:r w:rsidRPr="00090C64">
              <w:t>+24</w:t>
            </w:r>
          </w:p>
        </w:tc>
        <w:tc>
          <w:tcPr>
            <w:tcW w:w="1701" w:type="dxa"/>
          </w:tcPr>
          <w:p w14:paraId="3597772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EC41B6C" w14:textId="77777777" w:rsidR="00D57C09" w:rsidRPr="00090C64" w:rsidRDefault="00D57C09" w:rsidP="004E35B1">
            <w:pPr>
              <w:pStyle w:val="TAC"/>
            </w:pPr>
            <w:r w:rsidRPr="00090C64">
              <w:t>CW carrier</w:t>
            </w:r>
          </w:p>
        </w:tc>
      </w:tr>
      <w:tr w:rsidR="00D57C09" w:rsidRPr="00090C64" w14:paraId="5E778DE3" w14:textId="77777777" w:rsidTr="00BB3A5A">
        <w:trPr>
          <w:gridAfter w:val="1"/>
          <w:wAfter w:w="10" w:type="dxa"/>
          <w:cantSplit/>
          <w:jc w:val="center"/>
        </w:trPr>
        <w:tc>
          <w:tcPr>
            <w:tcW w:w="1918" w:type="dxa"/>
          </w:tcPr>
          <w:p w14:paraId="42768C29" w14:textId="77777777" w:rsidR="00D57C09" w:rsidRPr="00090C64" w:rsidRDefault="00D57C09" w:rsidP="004E35B1">
            <w:pPr>
              <w:pStyle w:val="TAL"/>
            </w:pPr>
            <w:r w:rsidRPr="00090C64">
              <w:t>E-UTRA Band 50 or NR band n50</w:t>
            </w:r>
          </w:p>
        </w:tc>
        <w:tc>
          <w:tcPr>
            <w:tcW w:w="1657" w:type="dxa"/>
          </w:tcPr>
          <w:p w14:paraId="58EBDF01" w14:textId="77777777" w:rsidR="00D57C09" w:rsidRPr="00090C64" w:rsidRDefault="00D57C09" w:rsidP="004E35B1">
            <w:pPr>
              <w:pStyle w:val="TAC"/>
            </w:pPr>
            <w:r w:rsidRPr="00090C64">
              <w:rPr>
                <w:rFonts w:eastAsia="SimSun"/>
              </w:rPr>
              <w:t>1432</w:t>
            </w:r>
            <w:r w:rsidRPr="00090C64">
              <w:t xml:space="preserve"> – </w:t>
            </w:r>
            <w:r w:rsidRPr="00090C64">
              <w:rPr>
                <w:rFonts w:eastAsia="SimSun"/>
              </w:rPr>
              <w:t>1517</w:t>
            </w:r>
          </w:p>
        </w:tc>
        <w:tc>
          <w:tcPr>
            <w:tcW w:w="1082" w:type="dxa"/>
          </w:tcPr>
          <w:p w14:paraId="6BD70898" w14:textId="77777777" w:rsidR="00D57C09" w:rsidRPr="00090C64" w:rsidRDefault="00D57C09" w:rsidP="004E35B1">
            <w:pPr>
              <w:pStyle w:val="TAC"/>
            </w:pPr>
            <w:r w:rsidRPr="00090C64">
              <w:t>+46</w:t>
            </w:r>
          </w:p>
        </w:tc>
        <w:tc>
          <w:tcPr>
            <w:tcW w:w="1134" w:type="dxa"/>
          </w:tcPr>
          <w:p w14:paraId="3371AA41" w14:textId="77777777" w:rsidR="00D57C09" w:rsidRPr="00090C64" w:rsidRDefault="00D57C09" w:rsidP="004E35B1">
            <w:pPr>
              <w:pStyle w:val="TAC"/>
            </w:pPr>
            <w:r w:rsidRPr="00090C64">
              <w:t>+38</w:t>
            </w:r>
          </w:p>
        </w:tc>
        <w:tc>
          <w:tcPr>
            <w:tcW w:w="1134" w:type="dxa"/>
          </w:tcPr>
          <w:p w14:paraId="2A9D3CFB" w14:textId="77777777" w:rsidR="00D57C09" w:rsidRPr="00090C64" w:rsidRDefault="00D57C09" w:rsidP="004E35B1">
            <w:pPr>
              <w:pStyle w:val="TAC"/>
            </w:pPr>
            <w:r w:rsidRPr="00090C64">
              <w:t>+24</w:t>
            </w:r>
          </w:p>
        </w:tc>
        <w:tc>
          <w:tcPr>
            <w:tcW w:w="1701" w:type="dxa"/>
          </w:tcPr>
          <w:p w14:paraId="6D3939F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7713E80" w14:textId="77777777" w:rsidR="00D57C09" w:rsidRPr="00090C64" w:rsidRDefault="00D57C09" w:rsidP="004E35B1">
            <w:pPr>
              <w:pStyle w:val="TAC"/>
            </w:pPr>
            <w:r w:rsidRPr="00090C64">
              <w:t>CW carrier</w:t>
            </w:r>
          </w:p>
        </w:tc>
      </w:tr>
      <w:tr w:rsidR="00D57C09" w:rsidRPr="00090C64" w14:paraId="2A664E81" w14:textId="77777777" w:rsidTr="00BB3A5A">
        <w:trPr>
          <w:gridAfter w:val="1"/>
          <w:wAfter w:w="10" w:type="dxa"/>
          <w:cantSplit/>
          <w:jc w:val="center"/>
        </w:trPr>
        <w:tc>
          <w:tcPr>
            <w:tcW w:w="1918" w:type="dxa"/>
          </w:tcPr>
          <w:p w14:paraId="2B8B320E" w14:textId="77777777" w:rsidR="00D57C09" w:rsidRPr="00090C64" w:rsidRDefault="00D57C09" w:rsidP="004E35B1">
            <w:pPr>
              <w:pStyle w:val="TAL"/>
            </w:pPr>
            <w:r w:rsidRPr="00090C64">
              <w:t>E-UTRA Band 51 or or NR band n51</w:t>
            </w:r>
          </w:p>
        </w:tc>
        <w:tc>
          <w:tcPr>
            <w:tcW w:w="1657" w:type="dxa"/>
          </w:tcPr>
          <w:p w14:paraId="160C0ED7" w14:textId="77777777" w:rsidR="00D57C09" w:rsidRPr="00090C64" w:rsidRDefault="00D57C09" w:rsidP="004E35B1">
            <w:pPr>
              <w:pStyle w:val="TAC"/>
            </w:pPr>
            <w:r w:rsidRPr="00090C64">
              <w:rPr>
                <w:rFonts w:eastAsia="SimSun"/>
              </w:rPr>
              <w:t>1427</w:t>
            </w:r>
            <w:r w:rsidRPr="00090C64">
              <w:t xml:space="preserve">– </w:t>
            </w:r>
            <w:r w:rsidRPr="00090C64">
              <w:rPr>
                <w:rFonts w:eastAsia="SimSun"/>
              </w:rPr>
              <w:t>1432</w:t>
            </w:r>
          </w:p>
        </w:tc>
        <w:tc>
          <w:tcPr>
            <w:tcW w:w="1082" w:type="dxa"/>
          </w:tcPr>
          <w:p w14:paraId="67A21A15" w14:textId="77777777" w:rsidR="00D57C09" w:rsidRPr="00090C64" w:rsidRDefault="00D57C09" w:rsidP="004E35B1">
            <w:pPr>
              <w:pStyle w:val="TAC"/>
            </w:pPr>
            <w:r w:rsidRPr="00090C64">
              <w:t>N/A</w:t>
            </w:r>
          </w:p>
        </w:tc>
        <w:tc>
          <w:tcPr>
            <w:tcW w:w="1134" w:type="dxa"/>
          </w:tcPr>
          <w:p w14:paraId="50CF7883" w14:textId="77777777" w:rsidR="00D57C09" w:rsidRPr="00090C64" w:rsidRDefault="00D57C09" w:rsidP="004E35B1">
            <w:pPr>
              <w:pStyle w:val="TAC"/>
            </w:pPr>
            <w:r w:rsidRPr="00090C64">
              <w:t>N/A</w:t>
            </w:r>
          </w:p>
        </w:tc>
        <w:tc>
          <w:tcPr>
            <w:tcW w:w="1134" w:type="dxa"/>
          </w:tcPr>
          <w:p w14:paraId="424F0E1C" w14:textId="77777777" w:rsidR="00D57C09" w:rsidRPr="00090C64" w:rsidRDefault="00D57C09" w:rsidP="004E35B1">
            <w:pPr>
              <w:pStyle w:val="TAC"/>
            </w:pPr>
            <w:r w:rsidRPr="00090C64">
              <w:t>+24</w:t>
            </w:r>
          </w:p>
        </w:tc>
        <w:tc>
          <w:tcPr>
            <w:tcW w:w="1701" w:type="dxa"/>
          </w:tcPr>
          <w:p w14:paraId="6DDD1DD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CDA601" w14:textId="77777777" w:rsidR="00D57C09" w:rsidRPr="00090C64" w:rsidRDefault="00D57C09" w:rsidP="004E35B1">
            <w:pPr>
              <w:pStyle w:val="TAC"/>
            </w:pPr>
            <w:r w:rsidRPr="00090C64">
              <w:t>CW carrier</w:t>
            </w:r>
          </w:p>
        </w:tc>
      </w:tr>
      <w:tr w:rsidR="00D57C09" w:rsidRPr="00090C64" w14:paraId="47E56A52" w14:textId="77777777" w:rsidTr="00BB3A5A">
        <w:trPr>
          <w:gridAfter w:val="1"/>
          <w:wAfter w:w="10" w:type="dxa"/>
          <w:cantSplit/>
          <w:jc w:val="center"/>
        </w:trPr>
        <w:tc>
          <w:tcPr>
            <w:tcW w:w="1918" w:type="dxa"/>
          </w:tcPr>
          <w:p w14:paraId="31DE720C" w14:textId="77777777" w:rsidR="00D57C09" w:rsidRPr="00090C64" w:rsidRDefault="00D57C09" w:rsidP="004E35B1">
            <w:pPr>
              <w:pStyle w:val="TAL"/>
            </w:pPr>
            <w:r w:rsidRPr="00090C64">
              <w:rPr>
                <w:rFonts w:cs="Arial"/>
              </w:rPr>
              <w:t>E-UTRA Band 52</w:t>
            </w:r>
          </w:p>
        </w:tc>
        <w:tc>
          <w:tcPr>
            <w:tcW w:w="1657" w:type="dxa"/>
          </w:tcPr>
          <w:p w14:paraId="3DC9FF44" w14:textId="77777777" w:rsidR="00D57C09" w:rsidRPr="00090C64" w:rsidRDefault="00D57C09" w:rsidP="004E35B1">
            <w:pPr>
              <w:pStyle w:val="TAC"/>
              <w:rPr>
                <w:rFonts w:cs="Arial"/>
              </w:rPr>
            </w:pPr>
            <w:r w:rsidRPr="00090C64">
              <w:rPr>
                <w:rFonts w:cs="Arial"/>
              </w:rPr>
              <w:t>3300 - 3400</w:t>
            </w:r>
          </w:p>
        </w:tc>
        <w:tc>
          <w:tcPr>
            <w:tcW w:w="1082" w:type="dxa"/>
          </w:tcPr>
          <w:p w14:paraId="0952A36E" w14:textId="77777777" w:rsidR="00D57C09" w:rsidRPr="00090C64" w:rsidRDefault="00D57C09" w:rsidP="004E35B1">
            <w:pPr>
              <w:pStyle w:val="TAC"/>
            </w:pPr>
            <w:r w:rsidRPr="00090C64">
              <w:t>+46</w:t>
            </w:r>
          </w:p>
        </w:tc>
        <w:tc>
          <w:tcPr>
            <w:tcW w:w="1134" w:type="dxa"/>
          </w:tcPr>
          <w:p w14:paraId="425470A1" w14:textId="77777777" w:rsidR="00D57C09" w:rsidRPr="00090C64" w:rsidRDefault="00D57C09" w:rsidP="004E35B1">
            <w:pPr>
              <w:pStyle w:val="TAC"/>
            </w:pPr>
            <w:r w:rsidRPr="00090C64">
              <w:t>+38</w:t>
            </w:r>
          </w:p>
        </w:tc>
        <w:tc>
          <w:tcPr>
            <w:tcW w:w="1134" w:type="dxa"/>
          </w:tcPr>
          <w:p w14:paraId="3C7196C6" w14:textId="77777777" w:rsidR="00D57C09" w:rsidRPr="00090C64" w:rsidRDefault="00D57C09" w:rsidP="004E35B1">
            <w:pPr>
              <w:pStyle w:val="TAC"/>
            </w:pPr>
            <w:r w:rsidRPr="00090C64">
              <w:t>+24</w:t>
            </w:r>
          </w:p>
        </w:tc>
        <w:tc>
          <w:tcPr>
            <w:tcW w:w="1701" w:type="dxa"/>
          </w:tcPr>
          <w:p w14:paraId="6CB1EBF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B5575E" w14:textId="77777777" w:rsidR="00D57C09" w:rsidRPr="00090C64" w:rsidRDefault="00D57C09" w:rsidP="004E35B1">
            <w:pPr>
              <w:pStyle w:val="TAC"/>
              <w:rPr>
                <w:rFonts w:cs="Arial"/>
              </w:rPr>
            </w:pPr>
            <w:r w:rsidRPr="00090C64">
              <w:t>CW carrier</w:t>
            </w:r>
          </w:p>
        </w:tc>
      </w:tr>
      <w:tr w:rsidR="0005038B" w:rsidRPr="00090C64" w14:paraId="58D11D51" w14:textId="77777777" w:rsidTr="00BB3A5A">
        <w:trPr>
          <w:gridAfter w:val="1"/>
          <w:wAfter w:w="10" w:type="dxa"/>
          <w:cantSplit/>
          <w:jc w:val="center"/>
        </w:trPr>
        <w:tc>
          <w:tcPr>
            <w:tcW w:w="1918" w:type="dxa"/>
          </w:tcPr>
          <w:p w14:paraId="472C95F8" w14:textId="77777777" w:rsidR="0005038B" w:rsidRPr="00090C64" w:rsidRDefault="0005038B" w:rsidP="004E35B1">
            <w:pPr>
              <w:pStyle w:val="TAL"/>
              <w:rPr>
                <w:rFonts w:cs="Arial"/>
              </w:rPr>
            </w:pPr>
            <w:r w:rsidRPr="00090C64">
              <w:rPr>
                <w:rFonts w:cs="Arial"/>
              </w:rPr>
              <w:t>E-UTRA Band 53 or NR Band n53</w:t>
            </w:r>
          </w:p>
        </w:tc>
        <w:tc>
          <w:tcPr>
            <w:tcW w:w="1657" w:type="dxa"/>
          </w:tcPr>
          <w:p w14:paraId="148229A8" w14:textId="77777777" w:rsidR="0005038B" w:rsidRPr="00090C64" w:rsidRDefault="0005038B" w:rsidP="004E35B1">
            <w:pPr>
              <w:pStyle w:val="TAC"/>
              <w:rPr>
                <w:rFonts w:cs="Arial"/>
              </w:rPr>
            </w:pPr>
            <w:r w:rsidRPr="00090C64">
              <w:rPr>
                <w:rFonts w:cs="Arial"/>
              </w:rPr>
              <w:t>2483.5 - 2495</w:t>
            </w:r>
          </w:p>
        </w:tc>
        <w:tc>
          <w:tcPr>
            <w:tcW w:w="1082" w:type="dxa"/>
          </w:tcPr>
          <w:p w14:paraId="6084CE59" w14:textId="77777777" w:rsidR="0005038B" w:rsidRPr="00090C64" w:rsidRDefault="0005038B" w:rsidP="004E35B1">
            <w:pPr>
              <w:pStyle w:val="TAC"/>
            </w:pPr>
            <w:r w:rsidRPr="00090C64">
              <w:t>N/A</w:t>
            </w:r>
          </w:p>
        </w:tc>
        <w:tc>
          <w:tcPr>
            <w:tcW w:w="1134" w:type="dxa"/>
          </w:tcPr>
          <w:p w14:paraId="61ED0EA3" w14:textId="77777777" w:rsidR="0005038B" w:rsidRPr="00090C64" w:rsidRDefault="0005038B" w:rsidP="004E35B1">
            <w:pPr>
              <w:pStyle w:val="TAC"/>
            </w:pPr>
            <w:r w:rsidRPr="00090C64">
              <w:t>+38</w:t>
            </w:r>
          </w:p>
        </w:tc>
        <w:tc>
          <w:tcPr>
            <w:tcW w:w="1134" w:type="dxa"/>
          </w:tcPr>
          <w:p w14:paraId="5E57690A" w14:textId="77777777" w:rsidR="0005038B" w:rsidRPr="00090C64" w:rsidRDefault="0005038B" w:rsidP="004E35B1">
            <w:pPr>
              <w:pStyle w:val="TAC"/>
            </w:pPr>
            <w:r w:rsidRPr="00090C64">
              <w:t>+24</w:t>
            </w:r>
          </w:p>
        </w:tc>
        <w:tc>
          <w:tcPr>
            <w:tcW w:w="1701" w:type="dxa"/>
          </w:tcPr>
          <w:p w14:paraId="5A659F10" w14:textId="77777777" w:rsidR="0005038B" w:rsidRPr="00090C64" w:rsidRDefault="0005038B" w:rsidP="004E35B1">
            <w:pPr>
              <w:pStyle w:val="TAC"/>
            </w:pPr>
            <w:r w:rsidRPr="00090C64">
              <w:t>EIS</w:t>
            </w:r>
            <w:r w:rsidRPr="00090C64">
              <w:rPr>
                <w:vertAlign w:val="subscript"/>
              </w:rPr>
              <w:t>minSENS</w:t>
            </w:r>
            <w:r w:rsidRPr="00090C64">
              <w:t xml:space="preserve"> + x dB (NOTE 1)</w:t>
            </w:r>
          </w:p>
        </w:tc>
        <w:tc>
          <w:tcPr>
            <w:tcW w:w="1167" w:type="dxa"/>
          </w:tcPr>
          <w:p w14:paraId="07942160" w14:textId="77777777" w:rsidR="0005038B" w:rsidRPr="00090C64" w:rsidRDefault="0005038B" w:rsidP="004E35B1">
            <w:pPr>
              <w:pStyle w:val="TAC"/>
            </w:pPr>
            <w:r w:rsidRPr="00090C64">
              <w:t>CW carrier</w:t>
            </w:r>
          </w:p>
        </w:tc>
      </w:tr>
      <w:tr w:rsidR="00D57C09" w:rsidRPr="00090C64" w14:paraId="7A694335" w14:textId="77777777" w:rsidTr="00BB3A5A">
        <w:trPr>
          <w:gridAfter w:val="1"/>
          <w:wAfter w:w="10" w:type="dxa"/>
          <w:cantSplit/>
          <w:jc w:val="center"/>
        </w:trPr>
        <w:tc>
          <w:tcPr>
            <w:tcW w:w="1918" w:type="dxa"/>
          </w:tcPr>
          <w:p w14:paraId="695E842A" w14:textId="77777777" w:rsidR="00D57C09" w:rsidRPr="00090C64" w:rsidRDefault="00D57C09" w:rsidP="004E35B1">
            <w:pPr>
              <w:pStyle w:val="TAL"/>
            </w:pPr>
            <w:r w:rsidRPr="00090C64">
              <w:t>E-UTRA Band 65</w:t>
            </w:r>
            <w:r w:rsidRPr="00090C64">
              <w:rPr>
                <w:rFonts w:cs="Arial"/>
              </w:rPr>
              <w:t xml:space="preserve"> or NR band n65</w:t>
            </w:r>
          </w:p>
        </w:tc>
        <w:tc>
          <w:tcPr>
            <w:tcW w:w="1657" w:type="dxa"/>
          </w:tcPr>
          <w:p w14:paraId="6A0133FE" w14:textId="77777777" w:rsidR="00D57C09" w:rsidRPr="00090C64" w:rsidRDefault="00D57C09" w:rsidP="004E35B1">
            <w:pPr>
              <w:pStyle w:val="TAC"/>
            </w:pPr>
            <w:r w:rsidRPr="00090C64">
              <w:rPr>
                <w:rFonts w:cs="Arial"/>
              </w:rPr>
              <w:t>2110 – 2200</w:t>
            </w:r>
          </w:p>
        </w:tc>
        <w:tc>
          <w:tcPr>
            <w:tcW w:w="1082" w:type="dxa"/>
          </w:tcPr>
          <w:p w14:paraId="4B349753" w14:textId="77777777" w:rsidR="00D57C09" w:rsidRPr="00090C64" w:rsidRDefault="00D57C09" w:rsidP="004E35B1">
            <w:pPr>
              <w:pStyle w:val="TAC"/>
            </w:pPr>
            <w:r w:rsidRPr="00090C64">
              <w:t>+46</w:t>
            </w:r>
          </w:p>
        </w:tc>
        <w:tc>
          <w:tcPr>
            <w:tcW w:w="1134" w:type="dxa"/>
          </w:tcPr>
          <w:p w14:paraId="3B9E3540" w14:textId="77777777" w:rsidR="00D57C09" w:rsidRPr="00090C64" w:rsidRDefault="00D57C09" w:rsidP="004E35B1">
            <w:pPr>
              <w:pStyle w:val="TAC"/>
            </w:pPr>
            <w:r w:rsidRPr="00090C64">
              <w:t>+38</w:t>
            </w:r>
          </w:p>
        </w:tc>
        <w:tc>
          <w:tcPr>
            <w:tcW w:w="1134" w:type="dxa"/>
          </w:tcPr>
          <w:p w14:paraId="3F6DB9E2" w14:textId="77777777" w:rsidR="00D57C09" w:rsidRPr="00090C64" w:rsidRDefault="00D57C09" w:rsidP="004E35B1">
            <w:pPr>
              <w:pStyle w:val="TAC"/>
            </w:pPr>
            <w:r w:rsidRPr="00090C64">
              <w:t>+24</w:t>
            </w:r>
          </w:p>
        </w:tc>
        <w:tc>
          <w:tcPr>
            <w:tcW w:w="1701" w:type="dxa"/>
          </w:tcPr>
          <w:p w14:paraId="6F80E09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E346090" w14:textId="77777777" w:rsidR="00D57C09" w:rsidRPr="00090C64" w:rsidRDefault="00D57C09" w:rsidP="004E35B1">
            <w:pPr>
              <w:pStyle w:val="TAC"/>
            </w:pPr>
            <w:r w:rsidRPr="00090C64">
              <w:rPr>
                <w:rFonts w:cs="Arial"/>
              </w:rPr>
              <w:t>CW carrier</w:t>
            </w:r>
          </w:p>
        </w:tc>
      </w:tr>
      <w:tr w:rsidR="00D57C09" w:rsidRPr="00090C64" w14:paraId="43C9C478" w14:textId="77777777" w:rsidTr="00BB3A5A">
        <w:trPr>
          <w:gridAfter w:val="1"/>
          <w:wAfter w:w="10" w:type="dxa"/>
          <w:cantSplit/>
          <w:jc w:val="center"/>
        </w:trPr>
        <w:tc>
          <w:tcPr>
            <w:tcW w:w="1918" w:type="dxa"/>
          </w:tcPr>
          <w:p w14:paraId="334452B9" w14:textId="77777777" w:rsidR="00D57C09" w:rsidRPr="00090C64" w:rsidRDefault="00D57C09" w:rsidP="004E35B1">
            <w:pPr>
              <w:pStyle w:val="TAL"/>
            </w:pPr>
            <w:r w:rsidRPr="00090C64">
              <w:t>E-UTRA Band 66 or or NR band n66</w:t>
            </w:r>
          </w:p>
        </w:tc>
        <w:tc>
          <w:tcPr>
            <w:tcW w:w="1657" w:type="dxa"/>
          </w:tcPr>
          <w:p w14:paraId="5F265075" w14:textId="77777777" w:rsidR="00D57C09" w:rsidRPr="00090C64" w:rsidRDefault="00D57C09" w:rsidP="004E35B1">
            <w:pPr>
              <w:pStyle w:val="TAC"/>
            </w:pPr>
            <w:r w:rsidRPr="00090C64">
              <w:rPr>
                <w:rFonts w:cs="Arial"/>
              </w:rPr>
              <w:t>2110 – 2200</w:t>
            </w:r>
          </w:p>
        </w:tc>
        <w:tc>
          <w:tcPr>
            <w:tcW w:w="1082" w:type="dxa"/>
          </w:tcPr>
          <w:p w14:paraId="5BE97CC2" w14:textId="77777777" w:rsidR="00D57C09" w:rsidRPr="00090C64" w:rsidRDefault="00D57C09" w:rsidP="004E35B1">
            <w:pPr>
              <w:pStyle w:val="TAC"/>
            </w:pPr>
            <w:r w:rsidRPr="00090C64">
              <w:t>+46</w:t>
            </w:r>
          </w:p>
        </w:tc>
        <w:tc>
          <w:tcPr>
            <w:tcW w:w="1134" w:type="dxa"/>
          </w:tcPr>
          <w:p w14:paraId="2763F9AB" w14:textId="77777777" w:rsidR="00D57C09" w:rsidRPr="00090C64" w:rsidRDefault="00D57C09" w:rsidP="004E35B1">
            <w:pPr>
              <w:pStyle w:val="TAC"/>
            </w:pPr>
            <w:r w:rsidRPr="00090C64">
              <w:t>+38</w:t>
            </w:r>
          </w:p>
        </w:tc>
        <w:tc>
          <w:tcPr>
            <w:tcW w:w="1134" w:type="dxa"/>
          </w:tcPr>
          <w:p w14:paraId="416DCAC5" w14:textId="77777777" w:rsidR="00D57C09" w:rsidRPr="00090C64" w:rsidRDefault="00D57C09" w:rsidP="004E35B1">
            <w:pPr>
              <w:pStyle w:val="TAC"/>
            </w:pPr>
            <w:r w:rsidRPr="00090C64">
              <w:t>+24</w:t>
            </w:r>
          </w:p>
        </w:tc>
        <w:tc>
          <w:tcPr>
            <w:tcW w:w="1701" w:type="dxa"/>
          </w:tcPr>
          <w:p w14:paraId="2C08C38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74100D4" w14:textId="77777777" w:rsidR="00D57C09" w:rsidRPr="00090C64" w:rsidRDefault="00D57C09" w:rsidP="004E35B1">
            <w:pPr>
              <w:pStyle w:val="TAC"/>
            </w:pPr>
            <w:r w:rsidRPr="00090C64">
              <w:rPr>
                <w:rFonts w:cs="Arial"/>
              </w:rPr>
              <w:t>CW carrier</w:t>
            </w:r>
          </w:p>
        </w:tc>
      </w:tr>
      <w:tr w:rsidR="00D57C09" w:rsidRPr="00090C64" w14:paraId="406FC167" w14:textId="77777777" w:rsidTr="00BB3A5A">
        <w:trPr>
          <w:gridAfter w:val="1"/>
          <w:wAfter w:w="10" w:type="dxa"/>
          <w:cantSplit/>
          <w:jc w:val="center"/>
        </w:trPr>
        <w:tc>
          <w:tcPr>
            <w:tcW w:w="1918" w:type="dxa"/>
          </w:tcPr>
          <w:p w14:paraId="2E83084F" w14:textId="77777777" w:rsidR="00D57C09" w:rsidRPr="00090C64" w:rsidRDefault="00D57C09" w:rsidP="004E35B1">
            <w:pPr>
              <w:pStyle w:val="TAL"/>
            </w:pPr>
            <w:r w:rsidRPr="00090C64">
              <w:t>E-UTRA Band 67</w:t>
            </w:r>
          </w:p>
        </w:tc>
        <w:tc>
          <w:tcPr>
            <w:tcW w:w="1657" w:type="dxa"/>
          </w:tcPr>
          <w:p w14:paraId="73E29AEF" w14:textId="77777777" w:rsidR="00D57C09" w:rsidRPr="00090C64" w:rsidRDefault="00D57C09" w:rsidP="004E35B1">
            <w:pPr>
              <w:pStyle w:val="TAC"/>
            </w:pPr>
            <w:r w:rsidRPr="00090C64">
              <w:rPr>
                <w:rFonts w:cs="Arial"/>
              </w:rPr>
              <w:t>738 - 758</w:t>
            </w:r>
          </w:p>
        </w:tc>
        <w:tc>
          <w:tcPr>
            <w:tcW w:w="1082" w:type="dxa"/>
          </w:tcPr>
          <w:p w14:paraId="575EB3AA" w14:textId="77777777" w:rsidR="00D57C09" w:rsidRPr="00090C64" w:rsidRDefault="00D57C09" w:rsidP="004E35B1">
            <w:pPr>
              <w:pStyle w:val="TAC"/>
            </w:pPr>
            <w:r w:rsidRPr="00090C64">
              <w:t>+46</w:t>
            </w:r>
          </w:p>
        </w:tc>
        <w:tc>
          <w:tcPr>
            <w:tcW w:w="1134" w:type="dxa"/>
          </w:tcPr>
          <w:p w14:paraId="671F6FE0" w14:textId="77777777" w:rsidR="00D57C09" w:rsidRPr="00090C64" w:rsidRDefault="00D57C09" w:rsidP="004E35B1">
            <w:pPr>
              <w:pStyle w:val="TAC"/>
            </w:pPr>
            <w:r w:rsidRPr="00090C64">
              <w:t>+38</w:t>
            </w:r>
          </w:p>
        </w:tc>
        <w:tc>
          <w:tcPr>
            <w:tcW w:w="1134" w:type="dxa"/>
          </w:tcPr>
          <w:p w14:paraId="3C13CC87" w14:textId="77777777" w:rsidR="00D57C09" w:rsidRPr="00090C64" w:rsidRDefault="00D57C09" w:rsidP="004E35B1">
            <w:pPr>
              <w:pStyle w:val="TAC"/>
            </w:pPr>
            <w:r w:rsidRPr="00090C64">
              <w:t>+24</w:t>
            </w:r>
          </w:p>
        </w:tc>
        <w:tc>
          <w:tcPr>
            <w:tcW w:w="1701" w:type="dxa"/>
          </w:tcPr>
          <w:p w14:paraId="5E9A1CF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955822C" w14:textId="77777777" w:rsidR="00D57C09" w:rsidRPr="00090C64" w:rsidRDefault="00D57C09" w:rsidP="004E35B1">
            <w:pPr>
              <w:pStyle w:val="TAC"/>
            </w:pPr>
            <w:r w:rsidRPr="00090C64">
              <w:rPr>
                <w:rFonts w:cs="Arial"/>
              </w:rPr>
              <w:t>CW carrier</w:t>
            </w:r>
          </w:p>
        </w:tc>
      </w:tr>
      <w:tr w:rsidR="00D57C09" w:rsidRPr="00090C64" w14:paraId="5F1D61E6" w14:textId="77777777" w:rsidTr="00BB3A5A">
        <w:trPr>
          <w:gridAfter w:val="1"/>
          <w:wAfter w:w="10" w:type="dxa"/>
          <w:cantSplit/>
          <w:jc w:val="center"/>
        </w:trPr>
        <w:tc>
          <w:tcPr>
            <w:tcW w:w="1918" w:type="dxa"/>
          </w:tcPr>
          <w:p w14:paraId="1A5B6A15" w14:textId="77777777" w:rsidR="00D57C09" w:rsidRPr="00090C64" w:rsidRDefault="00D57C09" w:rsidP="004E35B1">
            <w:pPr>
              <w:pStyle w:val="TAL"/>
            </w:pPr>
            <w:r w:rsidRPr="00090C64">
              <w:t>E-UTRA Band 68</w:t>
            </w:r>
          </w:p>
        </w:tc>
        <w:tc>
          <w:tcPr>
            <w:tcW w:w="1657" w:type="dxa"/>
          </w:tcPr>
          <w:p w14:paraId="40015D0E" w14:textId="77777777" w:rsidR="00D57C09" w:rsidRPr="00090C64" w:rsidRDefault="00D57C09" w:rsidP="004E35B1">
            <w:pPr>
              <w:pStyle w:val="TAC"/>
            </w:pPr>
            <w:r w:rsidRPr="00090C64">
              <w:rPr>
                <w:rFonts w:cs="Arial"/>
              </w:rPr>
              <w:t>753 - 783</w:t>
            </w:r>
          </w:p>
        </w:tc>
        <w:tc>
          <w:tcPr>
            <w:tcW w:w="1082" w:type="dxa"/>
          </w:tcPr>
          <w:p w14:paraId="0F5BA91F" w14:textId="77777777" w:rsidR="00D57C09" w:rsidRPr="00090C64" w:rsidRDefault="00D57C09" w:rsidP="004E35B1">
            <w:pPr>
              <w:pStyle w:val="TAC"/>
            </w:pPr>
            <w:r w:rsidRPr="00090C64">
              <w:t>+46</w:t>
            </w:r>
          </w:p>
        </w:tc>
        <w:tc>
          <w:tcPr>
            <w:tcW w:w="1134" w:type="dxa"/>
          </w:tcPr>
          <w:p w14:paraId="4A73C53B" w14:textId="77777777" w:rsidR="00D57C09" w:rsidRPr="00090C64" w:rsidRDefault="00D57C09" w:rsidP="004E35B1">
            <w:pPr>
              <w:pStyle w:val="TAC"/>
            </w:pPr>
            <w:r w:rsidRPr="00090C64">
              <w:t>+38</w:t>
            </w:r>
          </w:p>
        </w:tc>
        <w:tc>
          <w:tcPr>
            <w:tcW w:w="1134" w:type="dxa"/>
          </w:tcPr>
          <w:p w14:paraId="56624066" w14:textId="77777777" w:rsidR="00D57C09" w:rsidRPr="00090C64" w:rsidRDefault="00D57C09" w:rsidP="004E35B1">
            <w:pPr>
              <w:pStyle w:val="TAC"/>
            </w:pPr>
            <w:r w:rsidRPr="00090C64">
              <w:t>+24</w:t>
            </w:r>
          </w:p>
        </w:tc>
        <w:tc>
          <w:tcPr>
            <w:tcW w:w="1701" w:type="dxa"/>
          </w:tcPr>
          <w:p w14:paraId="124D6C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F41EC92" w14:textId="77777777" w:rsidR="00D57C09" w:rsidRPr="00090C64" w:rsidRDefault="00D57C09" w:rsidP="004E35B1">
            <w:pPr>
              <w:pStyle w:val="TAC"/>
            </w:pPr>
            <w:r w:rsidRPr="00090C64">
              <w:rPr>
                <w:rFonts w:cs="Arial"/>
              </w:rPr>
              <w:t>CW carrier</w:t>
            </w:r>
          </w:p>
        </w:tc>
      </w:tr>
      <w:tr w:rsidR="00D57C09" w:rsidRPr="00090C64" w14:paraId="097E088A" w14:textId="77777777" w:rsidTr="00BB3A5A">
        <w:trPr>
          <w:gridAfter w:val="1"/>
          <w:wAfter w:w="10" w:type="dxa"/>
          <w:cantSplit/>
          <w:jc w:val="center"/>
        </w:trPr>
        <w:tc>
          <w:tcPr>
            <w:tcW w:w="1918" w:type="dxa"/>
          </w:tcPr>
          <w:p w14:paraId="05418BA0" w14:textId="77777777" w:rsidR="00D57C09" w:rsidRPr="00090C64" w:rsidRDefault="00D57C09" w:rsidP="004E35B1">
            <w:pPr>
              <w:pStyle w:val="TAL"/>
            </w:pPr>
            <w:r w:rsidRPr="00090C64">
              <w:t xml:space="preserve">E-UTRA Band 69 </w:t>
            </w:r>
          </w:p>
        </w:tc>
        <w:tc>
          <w:tcPr>
            <w:tcW w:w="1657" w:type="dxa"/>
          </w:tcPr>
          <w:p w14:paraId="3E962F26" w14:textId="77777777" w:rsidR="00D57C09" w:rsidRPr="00090C64" w:rsidRDefault="00D57C09" w:rsidP="004E35B1">
            <w:pPr>
              <w:pStyle w:val="TAC"/>
            </w:pPr>
            <w:r w:rsidRPr="00090C64">
              <w:rPr>
                <w:rFonts w:cs="Arial"/>
              </w:rPr>
              <w:t>2570-2620</w:t>
            </w:r>
          </w:p>
        </w:tc>
        <w:tc>
          <w:tcPr>
            <w:tcW w:w="1082" w:type="dxa"/>
          </w:tcPr>
          <w:p w14:paraId="229B9D39" w14:textId="77777777" w:rsidR="00D57C09" w:rsidRPr="00090C64" w:rsidRDefault="00D57C09" w:rsidP="004E35B1">
            <w:pPr>
              <w:pStyle w:val="TAC"/>
            </w:pPr>
            <w:r w:rsidRPr="00090C64">
              <w:t>+46</w:t>
            </w:r>
          </w:p>
        </w:tc>
        <w:tc>
          <w:tcPr>
            <w:tcW w:w="1134" w:type="dxa"/>
          </w:tcPr>
          <w:p w14:paraId="46EB5412" w14:textId="77777777" w:rsidR="00D57C09" w:rsidRPr="00090C64" w:rsidRDefault="00D57C09" w:rsidP="004E35B1">
            <w:pPr>
              <w:pStyle w:val="TAC"/>
            </w:pPr>
            <w:r w:rsidRPr="00090C64">
              <w:t>+38</w:t>
            </w:r>
          </w:p>
        </w:tc>
        <w:tc>
          <w:tcPr>
            <w:tcW w:w="1134" w:type="dxa"/>
          </w:tcPr>
          <w:p w14:paraId="4D051180" w14:textId="77777777" w:rsidR="00D57C09" w:rsidRPr="00090C64" w:rsidRDefault="00D57C09" w:rsidP="004E35B1">
            <w:pPr>
              <w:pStyle w:val="TAC"/>
            </w:pPr>
            <w:r w:rsidRPr="00090C64">
              <w:t>+24</w:t>
            </w:r>
          </w:p>
        </w:tc>
        <w:tc>
          <w:tcPr>
            <w:tcW w:w="1701" w:type="dxa"/>
          </w:tcPr>
          <w:p w14:paraId="567D48F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F653A65" w14:textId="77777777" w:rsidR="00D57C09" w:rsidRPr="00090C64" w:rsidRDefault="00D57C09" w:rsidP="004E35B1">
            <w:pPr>
              <w:pStyle w:val="TAC"/>
            </w:pPr>
            <w:r w:rsidRPr="00090C64">
              <w:rPr>
                <w:rFonts w:cs="Arial"/>
              </w:rPr>
              <w:t>CW carrier</w:t>
            </w:r>
          </w:p>
        </w:tc>
      </w:tr>
      <w:tr w:rsidR="00D57C09" w:rsidRPr="00090C64" w14:paraId="2AD4EF35" w14:textId="77777777" w:rsidTr="00BB3A5A">
        <w:trPr>
          <w:gridAfter w:val="1"/>
          <w:wAfter w:w="10" w:type="dxa"/>
          <w:cantSplit/>
          <w:jc w:val="center"/>
        </w:trPr>
        <w:tc>
          <w:tcPr>
            <w:tcW w:w="1918" w:type="dxa"/>
          </w:tcPr>
          <w:p w14:paraId="431A536D" w14:textId="77777777" w:rsidR="00D57C09" w:rsidRPr="00090C64" w:rsidRDefault="00D57C09" w:rsidP="004E35B1">
            <w:pPr>
              <w:pStyle w:val="TAL"/>
            </w:pPr>
            <w:r w:rsidRPr="00090C64">
              <w:t>E-UTRA Band 70 or or NR band n70</w:t>
            </w:r>
          </w:p>
        </w:tc>
        <w:tc>
          <w:tcPr>
            <w:tcW w:w="1657" w:type="dxa"/>
          </w:tcPr>
          <w:p w14:paraId="63FF4666" w14:textId="77777777" w:rsidR="00D57C09" w:rsidRPr="00090C64" w:rsidRDefault="00D57C09" w:rsidP="004E35B1">
            <w:pPr>
              <w:pStyle w:val="TAC"/>
            </w:pPr>
            <w:r w:rsidRPr="00090C64">
              <w:rPr>
                <w:rFonts w:cs="Arial"/>
              </w:rPr>
              <w:t>1995 - 2020</w:t>
            </w:r>
          </w:p>
        </w:tc>
        <w:tc>
          <w:tcPr>
            <w:tcW w:w="1082" w:type="dxa"/>
          </w:tcPr>
          <w:p w14:paraId="533CB409" w14:textId="77777777" w:rsidR="00D57C09" w:rsidRPr="00090C64" w:rsidRDefault="00D57C09" w:rsidP="004E35B1">
            <w:pPr>
              <w:pStyle w:val="TAC"/>
            </w:pPr>
            <w:r w:rsidRPr="00090C64">
              <w:t>+46</w:t>
            </w:r>
          </w:p>
        </w:tc>
        <w:tc>
          <w:tcPr>
            <w:tcW w:w="1134" w:type="dxa"/>
          </w:tcPr>
          <w:p w14:paraId="5AD39635" w14:textId="77777777" w:rsidR="00D57C09" w:rsidRPr="00090C64" w:rsidRDefault="00D57C09" w:rsidP="004E35B1">
            <w:pPr>
              <w:pStyle w:val="TAC"/>
            </w:pPr>
            <w:r w:rsidRPr="00090C64">
              <w:t>+38</w:t>
            </w:r>
          </w:p>
        </w:tc>
        <w:tc>
          <w:tcPr>
            <w:tcW w:w="1134" w:type="dxa"/>
          </w:tcPr>
          <w:p w14:paraId="02366066" w14:textId="77777777" w:rsidR="00D57C09" w:rsidRPr="00090C64" w:rsidRDefault="00D57C09" w:rsidP="004E35B1">
            <w:pPr>
              <w:pStyle w:val="TAC"/>
            </w:pPr>
            <w:r w:rsidRPr="00090C64">
              <w:t>+24</w:t>
            </w:r>
          </w:p>
        </w:tc>
        <w:tc>
          <w:tcPr>
            <w:tcW w:w="1701" w:type="dxa"/>
          </w:tcPr>
          <w:p w14:paraId="7B1CE72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EDD4CB8" w14:textId="77777777" w:rsidR="00D57C09" w:rsidRPr="00090C64" w:rsidRDefault="00D57C09" w:rsidP="004E35B1">
            <w:pPr>
              <w:pStyle w:val="TAC"/>
            </w:pPr>
            <w:r w:rsidRPr="00090C64">
              <w:rPr>
                <w:rFonts w:cs="Arial"/>
              </w:rPr>
              <w:t>CW carrier</w:t>
            </w:r>
          </w:p>
        </w:tc>
      </w:tr>
      <w:tr w:rsidR="00D57C09" w:rsidRPr="00090C64" w14:paraId="77CEAF38" w14:textId="77777777" w:rsidTr="00BB3A5A">
        <w:trPr>
          <w:gridAfter w:val="1"/>
          <w:wAfter w:w="10" w:type="dxa"/>
          <w:cantSplit/>
          <w:jc w:val="center"/>
        </w:trPr>
        <w:tc>
          <w:tcPr>
            <w:tcW w:w="1918" w:type="dxa"/>
          </w:tcPr>
          <w:p w14:paraId="45E99F38" w14:textId="77777777" w:rsidR="00D57C09" w:rsidRPr="00090C64" w:rsidRDefault="00D57C09" w:rsidP="004E35B1">
            <w:pPr>
              <w:pStyle w:val="TAL"/>
            </w:pPr>
            <w:r w:rsidRPr="00090C64">
              <w:rPr>
                <w:lang w:eastAsia="ko-KR"/>
              </w:rPr>
              <w:t xml:space="preserve">E-UTRA Band 71 or </w:t>
            </w:r>
            <w:r w:rsidRPr="00090C64">
              <w:t>or NR band n71</w:t>
            </w:r>
          </w:p>
        </w:tc>
        <w:tc>
          <w:tcPr>
            <w:tcW w:w="1657" w:type="dxa"/>
          </w:tcPr>
          <w:p w14:paraId="2E8DEE74" w14:textId="77777777" w:rsidR="00D57C09" w:rsidRPr="00090C64" w:rsidRDefault="00D57C09" w:rsidP="004E35B1">
            <w:pPr>
              <w:pStyle w:val="TAC"/>
            </w:pPr>
            <w:r w:rsidRPr="00090C64">
              <w:rPr>
                <w:rFonts w:cs="Arial"/>
                <w:lang w:eastAsia="ko-KR"/>
              </w:rPr>
              <w:t>617 - 652</w:t>
            </w:r>
          </w:p>
        </w:tc>
        <w:tc>
          <w:tcPr>
            <w:tcW w:w="1082" w:type="dxa"/>
          </w:tcPr>
          <w:p w14:paraId="16019A15" w14:textId="77777777" w:rsidR="00D57C09" w:rsidRPr="00090C64" w:rsidRDefault="00D57C09" w:rsidP="004E35B1">
            <w:pPr>
              <w:pStyle w:val="TAC"/>
            </w:pPr>
            <w:r w:rsidRPr="00090C64">
              <w:t>+46</w:t>
            </w:r>
          </w:p>
        </w:tc>
        <w:tc>
          <w:tcPr>
            <w:tcW w:w="1134" w:type="dxa"/>
          </w:tcPr>
          <w:p w14:paraId="5680C51C" w14:textId="77777777" w:rsidR="00D57C09" w:rsidRPr="00090C64" w:rsidRDefault="00D57C09" w:rsidP="004E35B1">
            <w:pPr>
              <w:pStyle w:val="TAC"/>
            </w:pPr>
            <w:r w:rsidRPr="00090C64">
              <w:t>+38</w:t>
            </w:r>
          </w:p>
        </w:tc>
        <w:tc>
          <w:tcPr>
            <w:tcW w:w="1134" w:type="dxa"/>
          </w:tcPr>
          <w:p w14:paraId="2516A6D4" w14:textId="77777777" w:rsidR="00D57C09" w:rsidRPr="00090C64" w:rsidRDefault="00D57C09" w:rsidP="004E35B1">
            <w:pPr>
              <w:pStyle w:val="TAC"/>
            </w:pPr>
            <w:r w:rsidRPr="00090C64">
              <w:t>+24</w:t>
            </w:r>
          </w:p>
        </w:tc>
        <w:tc>
          <w:tcPr>
            <w:tcW w:w="1701" w:type="dxa"/>
          </w:tcPr>
          <w:p w14:paraId="710ADCD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C63AE8" w14:textId="77777777" w:rsidR="00D57C09" w:rsidRPr="00090C64" w:rsidRDefault="00D57C09" w:rsidP="004E35B1">
            <w:pPr>
              <w:pStyle w:val="TAC"/>
            </w:pPr>
            <w:r w:rsidRPr="00090C64">
              <w:rPr>
                <w:rFonts w:cs="Arial"/>
                <w:lang w:eastAsia="ko-KR"/>
              </w:rPr>
              <w:t>CW carrier</w:t>
            </w:r>
          </w:p>
        </w:tc>
      </w:tr>
      <w:tr w:rsidR="00D57C09" w:rsidRPr="00090C64" w14:paraId="79376AA7" w14:textId="77777777" w:rsidTr="00BB3A5A">
        <w:trPr>
          <w:gridAfter w:val="1"/>
          <w:wAfter w:w="10" w:type="dxa"/>
          <w:cantSplit/>
          <w:jc w:val="center"/>
        </w:trPr>
        <w:tc>
          <w:tcPr>
            <w:tcW w:w="1918" w:type="dxa"/>
          </w:tcPr>
          <w:p w14:paraId="4F24E87C" w14:textId="77777777" w:rsidR="00D57C09" w:rsidRPr="00090C64" w:rsidRDefault="00D57C09" w:rsidP="004E35B1">
            <w:pPr>
              <w:pStyle w:val="TAL"/>
            </w:pPr>
            <w:r w:rsidRPr="00090C64">
              <w:rPr>
                <w:lang w:eastAsia="ko-KR"/>
              </w:rPr>
              <w:t>E-UTRA Band 72</w:t>
            </w:r>
          </w:p>
        </w:tc>
        <w:tc>
          <w:tcPr>
            <w:tcW w:w="1657" w:type="dxa"/>
          </w:tcPr>
          <w:p w14:paraId="55F7C1AD" w14:textId="77777777" w:rsidR="00D57C09" w:rsidRPr="00090C64" w:rsidRDefault="00D57C09" w:rsidP="004E35B1">
            <w:pPr>
              <w:pStyle w:val="TAC"/>
            </w:pPr>
            <w:r w:rsidRPr="00090C64">
              <w:rPr>
                <w:rFonts w:cs="Arial"/>
                <w:lang w:eastAsia="ko-KR"/>
              </w:rPr>
              <w:t>461 - 466</w:t>
            </w:r>
          </w:p>
        </w:tc>
        <w:tc>
          <w:tcPr>
            <w:tcW w:w="1082" w:type="dxa"/>
          </w:tcPr>
          <w:p w14:paraId="1CCDE184" w14:textId="77777777" w:rsidR="00D57C09" w:rsidRPr="00090C64" w:rsidRDefault="00D57C09" w:rsidP="004E35B1">
            <w:pPr>
              <w:pStyle w:val="TAC"/>
            </w:pPr>
            <w:r w:rsidRPr="00090C64">
              <w:t>+46</w:t>
            </w:r>
          </w:p>
        </w:tc>
        <w:tc>
          <w:tcPr>
            <w:tcW w:w="1134" w:type="dxa"/>
          </w:tcPr>
          <w:p w14:paraId="21514C5D" w14:textId="77777777" w:rsidR="00D57C09" w:rsidRPr="00090C64" w:rsidRDefault="00D57C09" w:rsidP="004E35B1">
            <w:pPr>
              <w:pStyle w:val="TAC"/>
            </w:pPr>
            <w:r w:rsidRPr="00090C64">
              <w:t>+38</w:t>
            </w:r>
          </w:p>
        </w:tc>
        <w:tc>
          <w:tcPr>
            <w:tcW w:w="1134" w:type="dxa"/>
          </w:tcPr>
          <w:p w14:paraId="46EB433B" w14:textId="77777777" w:rsidR="00D57C09" w:rsidRPr="00090C64" w:rsidRDefault="00D57C09" w:rsidP="004E35B1">
            <w:pPr>
              <w:pStyle w:val="TAC"/>
            </w:pPr>
            <w:r w:rsidRPr="00090C64">
              <w:t>+24</w:t>
            </w:r>
          </w:p>
        </w:tc>
        <w:tc>
          <w:tcPr>
            <w:tcW w:w="1701" w:type="dxa"/>
          </w:tcPr>
          <w:p w14:paraId="4A7F182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8CE9BB0" w14:textId="77777777" w:rsidR="00D57C09" w:rsidRPr="00090C64" w:rsidRDefault="00D57C09" w:rsidP="004E35B1">
            <w:pPr>
              <w:pStyle w:val="TAC"/>
            </w:pPr>
            <w:r w:rsidRPr="00090C64">
              <w:rPr>
                <w:rFonts w:cs="Arial"/>
                <w:lang w:eastAsia="ko-KR"/>
              </w:rPr>
              <w:t>CW carrier</w:t>
            </w:r>
          </w:p>
        </w:tc>
      </w:tr>
      <w:tr w:rsidR="00D57C09" w:rsidRPr="00090C64" w14:paraId="6CFA2720" w14:textId="77777777" w:rsidTr="00BB3A5A">
        <w:trPr>
          <w:gridAfter w:val="1"/>
          <w:wAfter w:w="10" w:type="dxa"/>
          <w:cantSplit/>
          <w:jc w:val="center"/>
        </w:trPr>
        <w:tc>
          <w:tcPr>
            <w:tcW w:w="1918" w:type="dxa"/>
          </w:tcPr>
          <w:p w14:paraId="5E037FF4" w14:textId="77777777" w:rsidR="00D57C09" w:rsidRPr="00090C64" w:rsidRDefault="00D57C09" w:rsidP="004E35B1">
            <w:pPr>
              <w:pStyle w:val="TAL"/>
            </w:pPr>
            <w:r w:rsidRPr="00090C64">
              <w:rPr>
                <w:lang w:eastAsia="ko-KR"/>
              </w:rPr>
              <w:t>E-UTRA Band 7</w:t>
            </w:r>
            <w:r w:rsidRPr="00090C64">
              <w:t>3</w:t>
            </w:r>
          </w:p>
        </w:tc>
        <w:tc>
          <w:tcPr>
            <w:tcW w:w="1657" w:type="dxa"/>
          </w:tcPr>
          <w:p w14:paraId="47509413" w14:textId="77777777" w:rsidR="00D57C09" w:rsidRPr="00090C64" w:rsidRDefault="00D57C09" w:rsidP="004E35B1">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794D6DF9" w14:textId="77777777" w:rsidR="00D57C09" w:rsidRPr="00090C64" w:rsidRDefault="00D57C09" w:rsidP="004E35B1">
            <w:pPr>
              <w:pStyle w:val="TAC"/>
            </w:pPr>
            <w:r w:rsidRPr="00090C64">
              <w:t>+46</w:t>
            </w:r>
          </w:p>
        </w:tc>
        <w:tc>
          <w:tcPr>
            <w:tcW w:w="1134" w:type="dxa"/>
          </w:tcPr>
          <w:p w14:paraId="2A80D7D4" w14:textId="77777777" w:rsidR="00D57C09" w:rsidRPr="00090C64" w:rsidRDefault="00D57C09" w:rsidP="004E35B1">
            <w:pPr>
              <w:pStyle w:val="TAC"/>
            </w:pPr>
            <w:r w:rsidRPr="00090C64">
              <w:t>+38</w:t>
            </w:r>
          </w:p>
        </w:tc>
        <w:tc>
          <w:tcPr>
            <w:tcW w:w="1134" w:type="dxa"/>
          </w:tcPr>
          <w:p w14:paraId="2BE4A8EC" w14:textId="77777777" w:rsidR="00D57C09" w:rsidRPr="00090C64" w:rsidRDefault="00D57C09" w:rsidP="004E35B1">
            <w:pPr>
              <w:pStyle w:val="TAC"/>
            </w:pPr>
            <w:r w:rsidRPr="00090C64">
              <w:t>+24</w:t>
            </w:r>
          </w:p>
        </w:tc>
        <w:tc>
          <w:tcPr>
            <w:tcW w:w="1701" w:type="dxa"/>
          </w:tcPr>
          <w:p w14:paraId="7E31357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0DCAD89" w14:textId="77777777" w:rsidR="00D57C09" w:rsidRPr="00090C64" w:rsidRDefault="00D57C09" w:rsidP="004E35B1">
            <w:pPr>
              <w:pStyle w:val="TAC"/>
            </w:pPr>
            <w:r w:rsidRPr="00090C64">
              <w:rPr>
                <w:rFonts w:cs="Arial"/>
                <w:lang w:eastAsia="ko-KR"/>
              </w:rPr>
              <w:t>CW carrier</w:t>
            </w:r>
          </w:p>
        </w:tc>
      </w:tr>
      <w:tr w:rsidR="00D57C09" w:rsidRPr="00090C64" w14:paraId="14EC3D5B" w14:textId="77777777" w:rsidTr="00BB3A5A">
        <w:trPr>
          <w:gridAfter w:val="1"/>
          <w:wAfter w:w="10" w:type="dxa"/>
          <w:cantSplit/>
          <w:jc w:val="center"/>
        </w:trPr>
        <w:tc>
          <w:tcPr>
            <w:tcW w:w="1918" w:type="dxa"/>
          </w:tcPr>
          <w:p w14:paraId="53BBE5F8" w14:textId="77777777" w:rsidR="00D57C09" w:rsidRPr="00090C64" w:rsidRDefault="00D57C09" w:rsidP="004E35B1">
            <w:pPr>
              <w:pStyle w:val="TAL"/>
            </w:pPr>
            <w:r w:rsidRPr="00090C64">
              <w:t>E-UTRA Band 74 or NR band n74</w:t>
            </w:r>
          </w:p>
        </w:tc>
        <w:tc>
          <w:tcPr>
            <w:tcW w:w="1657" w:type="dxa"/>
          </w:tcPr>
          <w:p w14:paraId="6A7231EF" w14:textId="77777777" w:rsidR="00D57C09" w:rsidRPr="00090C64" w:rsidRDefault="00D57C09" w:rsidP="004E35B1">
            <w:pPr>
              <w:pStyle w:val="TAC"/>
            </w:pPr>
            <w:r w:rsidRPr="00090C64">
              <w:rPr>
                <w:rFonts w:cs="Arial"/>
              </w:rPr>
              <w:t>1475 - 1518</w:t>
            </w:r>
          </w:p>
        </w:tc>
        <w:tc>
          <w:tcPr>
            <w:tcW w:w="1082" w:type="dxa"/>
          </w:tcPr>
          <w:p w14:paraId="39F28BAB" w14:textId="77777777" w:rsidR="00D57C09" w:rsidRPr="00090C64" w:rsidRDefault="00D57C09" w:rsidP="004E35B1">
            <w:pPr>
              <w:pStyle w:val="TAC"/>
            </w:pPr>
            <w:r w:rsidRPr="00090C64">
              <w:t>+46</w:t>
            </w:r>
          </w:p>
        </w:tc>
        <w:tc>
          <w:tcPr>
            <w:tcW w:w="1134" w:type="dxa"/>
          </w:tcPr>
          <w:p w14:paraId="28E503E7" w14:textId="77777777" w:rsidR="00D57C09" w:rsidRPr="00090C64" w:rsidRDefault="00D57C09" w:rsidP="004E35B1">
            <w:pPr>
              <w:pStyle w:val="TAC"/>
            </w:pPr>
            <w:r w:rsidRPr="00090C64">
              <w:t>+38</w:t>
            </w:r>
          </w:p>
        </w:tc>
        <w:tc>
          <w:tcPr>
            <w:tcW w:w="1134" w:type="dxa"/>
          </w:tcPr>
          <w:p w14:paraId="74D37428" w14:textId="77777777" w:rsidR="00D57C09" w:rsidRPr="00090C64" w:rsidRDefault="00D57C09" w:rsidP="004E35B1">
            <w:pPr>
              <w:pStyle w:val="TAC"/>
            </w:pPr>
            <w:r w:rsidRPr="00090C64">
              <w:t>+24</w:t>
            </w:r>
          </w:p>
        </w:tc>
        <w:tc>
          <w:tcPr>
            <w:tcW w:w="1701" w:type="dxa"/>
          </w:tcPr>
          <w:p w14:paraId="6F1C080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16E0616" w14:textId="77777777" w:rsidR="00D57C09" w:rsidRPr="00090C64" w:rsidRDefault="00D57C09" w:rsidP="004E35B1">
            <w:pPr>
              <w:pStyle w:val="TAC"/>
            </w:pPr>
            <w:r w:rsidRPr="00090C64">
              <w:rPr>
                <w:rFonts w:cs="Arial"/>
              </w:rPr>
              <w:t>CW carrier</w:t>
            </w:r>
          </w:p>
        </w:tc>
      </w:tr>
      <w:tr w:rsidR="00D57C09" w:rsidRPr="00090C64" w14:paraId="6096F57F" w14:textId="77777777" w:rsidTr="00BB3A5A">
        <w:trPr>
          <w:gridAfter w:val="1"/>
          <w:wAfter w:w="10" w:type="dxa"/>
          <w:cantSplit/>
          <w:jc w:val="center"/>
        </w:trPr>
        <w:tc>
          <w:tcPr>
            <w:tcW w:w="1918" w:type="dxa"/>
          </w:tcPr>
          <w:p w14:paraId="45FA8AD9" w14:textId="77777777" w:rsidR="00D57C09" w:rsidRPr="00090C64" w:rsidRDefault="00D57C09" w:rsidP="004E35B1">
            <w:pPr>
              <w:pStyle w:val="TAL"/>
            </w:pPr>
            <w:r w:rsidRPr="00090C64">
              <w:rPr>
                <w:lang w:eastAsia="ko-KR"/>
              </w:rPr>
              <w:t xml:space="preserve">E-UTRA Band 75 or </w:t>
            </w:r>
            <w:r w:rsidRPr="00090C64">
              <w:t>or NR band n75</w:t>
            </w:r>
          </w:p>
        </w:tc>
        <w:tc>
          <w:tcPr>
            <w:tcW w:w="1657" w:type="dxa"/>
          </w:tcPr>
          <w:p w14:paraId="37AD88EA" w14:textId="77777777" w:rsidR="00D57C09" w:rsidRPr="00090C64" w:rsidRDefault="00D57C09" w:rsidP="004E35B1">
            <w:pPr>
              <w:pStyle w:val="TAC"/>
            </w:pPr>
            <w:r w:rsidRPr="00090C64">
              <w:rPr>
                <w:rFonts w:cs="Arial"/>
                <w:lang w:eastAsia="ko-KR"/>
              </w:rPr>
              <w:t>1432 - 1517</w:t>
            </w:r>
          </w:p>
        </w:tc>
        <w:tc>
          <w:tcPr>
            <w:tcW w:w="1082" w:type="dxa"/>
          </w:tcPr>
          <w:p w14:paraId="176A49EF" w14:textId="77777777" w:rsidR="00D57C09" w:rsidRPr="00090C64" w:rsidRDefault="00D57C09" w:rsidP="004E35B1">
            <w:pPr>
              <w:pStyle w:val="TAC"/>
            </w:pPr>
            <w:r w:rsidRPr="00090C64">
              <w:t>+46</w:t>
            </w:r>
          </w:p>
        </w:tc>
        <w:tc>
          <w:tcPr>
            <w:tcW w:w="1134" w:type="dxa"/>
          </w:tcPr>
          <w:p w14:paraId="63A30FE4" w14:textId="77777777" w:rsidR="00D57C09" w:rsidRPr="00090C64" w:rsidRDefault="00D57C09" w:rsidP="004E35B1">
            <w:pPr>
              <w:pStyle w:val="TAC"/>
            </w:pPr>
            <w:r w:rsidRPr="00090C64">
              <w:t>+38</w:t>
            </w:r>
          </w:p>
        </w:tc>
        <w:tc>
          <w:tcPr>
            <w:tcW w:w="1134" w:type="dxa"/>
          </w:tcPr>
          <w:p w14:paraId="01A59545" w14:textId="77777777" w:rsidR="00D57C09" w:rsidRPr="00090C64" w:rsidRDefault="00D57C09" w:rsidP="004E35B1">
            <w:pPr>
              <w:pStyle w:val="TAC"/>
            </w:pPr>
            <w:r w:rsidRPr="00090C64">
              <w:t>+24</w:t>
            </w:r>
          </w:p>
        </w:tc>
        <w:tc>
          <w:tcPr>
            <w:tcW w:w="1701" w:type="dxa"/>
          </w:tcPr>
          <w:p w14:paraId="485C19B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05323F4" w14:textId="77777777" w:rsidR="00D57C09" w:rsidRPr="00090C64" w:rsidRDefault="00D57C09" w:rsidP="004E35B1">
            <w:pPr>
              <w:pStyle w:val="TAC"/>
            </w:pPr>
            <w:r w:rsidRPr="00090C64">
              <w:rPr>
                <w:rFonts w:cs="Arial"/>
                <w:lang w:eastAsia="ko-KR"/>
              </w:rPr>
              <w:t>CW carrier</w:t>
            </w:r>
          </w:p>
        </w:tc>
      </w:tr>
      <w:tr w:rsidR="00D57C09" w:rsidRPr="00090C64" w14:paraId="5D16AF74" w14:textId="77777777" w:rsidTr="00BB3A5A">
        <w:trPr>
          <w:gridAfter w:val="1"/>
          <w:wAfter w:w="10" w:type="dxa"/>
          <w:cantSplit/>
          <w:jc w:val="center"/>
        </w:trPr>
        <w:tc>
          <w:tcPr>
            <w:tcW w:w="1918" w:type="dxa"/>
          </w:tcPr>
          <w:p w14:paraId="1A54E946" w14:textId="77777777" w:rsidR="00D57C09" w:rsidRPr="00090C64" w:rsidRDefault="00D57C09" w:rsidP="004E35B1">
            <w:pPr>
              <w:pStyle w:val="TAL"/>
            </w:pPr>
            <w:r w:rsidRPr="00090C64">
              <w:rPr>
                <w:lang w:eastAsia="ko-KR"/>
              </w:rPr>
              <w:t xml:space="preserve">E-UTRA Band 76 or </w:t>
            </w:r>
            <w:r w:rsidRPr="00090C64">
              <w:t>or NR band n76</w:t>
            </w:r>
          </w:p>
        </w:tc>
        <w:tc>
          <w:tcPr>
            <w:tcW w:w="1657" w:type="dxa"/>
          </w:tcPr>
          <w:p w14:paraId="4685D7A1" w14:textId="77777777" w:rsidR="00D57C09" w:rsidRPr="00090C64" w:rsidRDefault="00D57C09" w:rsidP="004E35B1">
            <w:pPr>
              <w:pStyle w:val="TAC"/>
            </w:pPr>
            <w:r w:rsidRPr="00090C64">
              <w:rPr>
                <w:rFonts w:cs="Arial"/>
                <w:lang w:eastAsia="ko-KR"/>
              </w:rPr>
              <w:t>1427 - 1432</w:t>
            </w:r>
          </w:p>
        </w:tc>
        <w:tc>
          <w:tcPr>
            <w:tcW w:w="1082" w:type="dxa"/>
          </w:tcPr>
          <w:p w14:paraId="17AE13FB" w14:textId="77777777" w:rsidR="00D57C09" w:rsidRPr="00090C64" w:rsidRDefault="00D57C09" w:rsidP="004E35B1">
            <w:pPr>
              <w:pStyle w:val="TAC"/>
            </w:pPr>
            <w:r w:rsidRPr="00090C64">
              <w:t>N/A</w:t>
            </w:r>
          </w:p>
        </w:tc>
        <w:tc>
          <w:tcPr>
            <w:tcW w:w="1134" w:type="dxa"/>
          </w:tcPr>
          <w:p w14:paraId="0C414B85" w14:textId="77777777" w:rsidR="00D57C09" w:rsidRPr="00090C64" w:rsidRDefault="00D57C09" w:rsidP="004E35B1">
            <w:pPr>
              <w:pStyle w:val="TAC"/>
            </w:pPr>
            <w:r w:rsidRPr="00090C64">
              <w:t>N/A</w:t>
            </w:r>
          </w:p>
        </w:tc>
        <w:tc>
          <w:tcPr>
            <w:tcW w:w="1134" w:type="dxa"/>
          </w:tcPr>
          <w:p w14:paraId="3FFADDCC" w14:textId="77777777" w:rsidR="00D57C09" w:rsidRPr="00090C64" w:rsidRDefault="00D57C09" w:rsidP="004E35B1">
            <w:pPr>
              <w:pStyle w:val="TAC"/>
            </w:pPr>
            <w:r w:rsidRPr="00090C64">
              <w:t>+24</w:t>
            </w:r>
          </w:p>
        </w:tc>
        <w:tc>
          <w:tcPr>
            <w:tcW w:w="1701" w:type="dxa"/>
          </w:tcPr>
          <w:p w14:paraId="161BA29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D395FA2" w14:textId="77777777" w:rsidR="00D57C09" w:rsidRPr="00090C64" w:rsidRDefault="00D57C09" w:rsidP="004E35B1">
            <w:pPr>
              <w:pStyle w:val="TAC"/>
            </w:pPr>
            <w:r w:rsidRPr="00090C64">
              <w:rPr>
                <w:rFonts w:cs="Arial"/>
                <w:lang w:eastAsia="ko-KR"/>
              </w:rPr>
              <w:t>CW carrier</w:t>
            </w:r>
          </w:p>
        </w:tc>
      </w:tr>
      <w:tr w:rsidR="00D57C09" w:rsidRPr="00090C64" w14:paraId="5BE6FD00" w14:textId="77777777" w:rsidTr="00BB3A5A">
        <w:trPr>
          <w:gridAfter w:val="1"/>
          <w:wAfter w:w="10" w:type="dxa"/>
          <w:cantSplit/>
          <w:jc w:val="center"/>
        </w:trPr>
        <w:tc>
          <w:tcPr>
            <w:tcW w:w="1918" w:type="dxa"/>
          </w:tcPr>
          <w:p w14:paraId="4A55DAAB" w14:textId="77777777" w:rsidR="00D57C09" w:rsidRPr="00090C64" w:rsidRDefault="00D57C09" w:rsidP="004E35B1">
            <w:pPr>
              <w:pStyle w:val="TAL"/>
            </w:pPr>
            <w:r w:rsidRPr="00090C64">
              <w:rPr>
                <w:lang w:eastAsia="ko-KR"/>
              </w:rPr>
              <w:t>NR band n77</w:t>
            </w:r>
          </w:p>
        </w:tc>
        <w:tc>
          <w:tcPr>
            <w:tcW w:w="1657" w:type="dxa"/>
          </w:tcPr>
          <w:p w14:paraId="5AB2B0AE" w14:textId="77777777" w:rsidR="00D57C09" w:rsidRPr="00090C64" w:rsidRDefault="00D57C09" w:rsidP="004E35B1">
            <w:pPr>
              <w:pStyle w:val="TAC"/>
            </w:pPr>
            <w:r w:rsidRPr="00090C64">
              <w:rPr>
                <w:rFonts w:cs="Arial"/>
                <w:lang w:eastAsia="ko-KR"/>
              </w:rPr>
              <w:t>3300 - 4200</w:t>
            </w:r>
          </w:p>
        </w:tc>
        <w:tc>
          <w:tcPr>
            <w:tcW w:w="1082" w:type="dxa"/>
          </w:tcPr>
          <w:p w14:paraId="1430E5E5" w14:textId="77777777" w:rsidR="00D57C09" w:rsidRPr="00090C64" w:rsidRDefault="00D57C09" w:rsidP="004E35B1">
            <w:pPr>
              <w:pStyle w:val="TAC"/>
            </w:pPr>
            <w:r w:rsidRPr="00090C64">
              <w:t>+46</w:t>
            </w:r>
          </w:p>
        </w:tc>
        <w:tc>
          <w:tcPr>
            <w:tcW w:w="1134" w:type="dxa"/>
          </w:tcPr>
          <w:p w14:paraId="32F03E23" w14:textId="77777777" w:rsidR="00D57C09" w:rsidRPr="00090C64" w:rsidRDefault="00D57C09" w:rsidP="004E35B1">
            <w:pPr>
              <w:pStyle w:val="TAC"/>
            </w:pPr>
            <w:r w:rsidRPr="00090C64">
              <w:t>+38</w:t>
            </w:r>
          </w:p>
        </w:tc>
        <w:tc>
          <w:tcPr>
            <w:tcW w:w="1134" w:type="dxa"/>
          </w:tcPr>
          <w:p w14:paraId="458C842E" w14:textId="77777777" w:rsidR="00D57C09" w:rsidRPr="00090C64" w:rsidRDefault="00D57C09" w:rsidP="004E35B1">
            <w:pPr>
              <w:pStyle w:val="TAC"/>
            </w:pPr>
            <w:r w:rsidRPr="00090C64">
              <w:t>+24</w:t>
            </w:r>
          </w:p>
        </w:tc>
        <w:tc>
          <w:tcPr>
            <w:tcW w:w="1701" w:type="dxa"/>
          </w:tcPr>
          <w:p w14:paraId="3AB7ACC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6C46DB" w14:textId="77777777" w:rsidR="00D57C09" w:rsidRPr="00090C64" w:rsidRDefault="00D57C09" w:rsidP="004E35B1">
            <w:pPr>
              <w:pStyle w:val="TAC"/>
            </w:pPr>
            <w:r w:rsidRPr="00090C64">
              <w:rPr>
                <w:rFonts w:cs="Arial"/>
                <w:lang w:eastAsia="ko-KR"/>
              </w:rPr>
              <w:t>CW carrier</w:t>
            </w:r>
          </w:p>
        </w:tc>
      </w:tr>
      <w:tr w:rsidR="00D57C09" w:rsidRPr="00090C64" w14:paraId="132E94A2" w14:textId="77777777" w:rsidTr="00BB3A5A">
        <w:trPr>
          <w:gridAfter w:val="1"/>
          <w:wAfter w:w="10" w:type="dxa"/>
          <w:cantSplit/>
          <w:jc w:val="center"/>
        </w:trPr>
        <w:tc>
          <w:tcPr>
            <w:tcW w:w="1918" w:type="dxa"/>
          </w:tcPr>
          <w:p w14:paraId="4784C0BE" w14:textId="77777777" w:rsidR="00D57C09" w:rsidRPr="00090C64" w:rsidRDefault="00D57C09" w:rsidP="004E35B1">
            <w:pPr>
              <w:pStyle w:val="TAL"/>
            </w:pPr>
            <w:r w:rsidRPr="00090C64">
              <w:rPr>
                <w:lang w:eastAsia="ko-KR"/>
              </w:rPr>
              <w:t>NR band n78</w:t>
            </w:r>
          </w:p>
        </w:tc>
        <w:tc>
          <w:tcPr>
            <w:tcW w:w="1657" w:type="dxa"/>
          </w:tcPr>
          <w:p w14:paraId="4AE30766" w14:textId="77777777" w:rsidR="00D57C09" w:rsidRPr="00090C64" w:rsidRDefault="00D57C09" w:rsidP="004E35B1">
            <w:pPr>
              <w:pStyle w:val="TAC"/>
            </w:pPr>
            <w:r w:rsidRPr="00090C64">
              <w:rPr>
                <w:rFonts w:cs="Arial"/>
                <w:lang w:eastAsia="ko-KR"/>
              </w:rPr>
              <w:t>3300 - 3800</w:t>
            </w:r>
          </w:p>
        </w:tc>
        <w:tc>
          <w:tcPr>
            <w:tcW w:w="1082" w:type="dxa"/>
          </w:tcPr>
          <w:p w14:paraId="029FADBF" w14:textId="77777777" w:rsidR="00D57C09" w:rsidRPr="00090C64" w:rsidRDefault="00D57C09" w:rsidP="004E35B1">
            <w:pPr>
              <w:pStyle w:val="TAC"/>
            </w:pPr>
            <w:r w:rsidRPr="00090C64">
              <w:t>+46</w:t>
            </w:r>
          </w:p>
        </w:tc>
        <w:tc>
          <w:tcPr>
            <w:tcW w:w="1134" w:type="dxa"/>
          </w:tcPr>
          <w:p w14:paraId="42D93C1F" w14:textId="77777777" w:rsidR="00D57C09" w:rsidRPr="00090C64" w:rsidRDefault="00D57C09" w:rsidP="004E35B1">
            <w:pPr>
              <w:pStyle w:val="TAC"/>
            </w:pPr>
            <w:r w:rsidRPr="00090C64">
              <w:t>+38</w:t>
            </w:r>
          </w:p>
        </w:tc>
        <w:tc>
          <w:tcPr>
            <w:tcW w:w="1134" w:type="dxa"/>
          </w:tcPr>
          <w:p w14:paraId="22E452E6" w14:textId="77777777" w:rsidR="00D57C09" w:rsidRPr="00090C64" w:rsidRDefault="00D57C09" w:rsidP="004E35B1">
            <w:pPr>
              <w:pStyle w:val="TAC"/>
            </w:pPr>
            <w:r w:rsidRPr="00090C64">
              <w:t>+24</w:t>
            </w:r>
          </w:p>
        </w:tc>
        <w:tc>
          <w:tcPr>
            <w:tcW w:w="1701" w:type="dxa"/>
          </w:tcPr>
          <w:p w14:paraId="2C4CFFAC"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F93337" w14:textId="77777777" w:rsidR="00D57C09" w:rsidRPr="00090C64" w:rsidRDefault="00D57C09" w:rsidP="004E35B1">
            <w:pPr>
              <w:pStyle w:val="TAC"/>
            </w:pPr>
            <w:r w:rsidRPr="00090C64">
              <w:rPr>
                <w:rFonts w:cs="Arial"/>
                <w:lang w:eastAsia="ko-KR"/>
              </w:rPr>
              <w:t>CW carrier</w:t>
            </w:r>
          </w:p>
        </w:tc>
      </w:tr>
      <w:tr w:rsidR="00D57C09" w:rsidRPr="00090C64" w14:paraId="3EB26ECA" w14:textId="77777777" w:rsidTr="00BB3A5A">
        <w:trPr>
          <w:gridAfter w:val="1"/>
          <w:wAfter w:w="10" w:type="dxa"/>
          <w:cantSplit/>
          <w:jc w:val="center"/>
        </w:trPr>
        <w:tc>
          <w:tcPr>
            <w:tcW w:w="1918" w:type="dxa"/>
          </w:tcPr>
          <w:p w14:paraId="7D08C18C" w14:textId="77777777" w:rsidR="00D57C09" w:rsidRPr="00090C64" w:rsidRDefault="00D57C09" w:rsidP="004E35B1">
            <w:pPr>
              <w:pStyle w:val="TAL"/>
            </w:pPr>
            <w:r w:rsidRPr="00090C64">
              <w:rPr>
                <w:lang w:eastAsia="ko-KR"/>
              </w:rPr>
              <w:t>NR band n79</w:t>
            </w:r>
          </w:p>
        </w:tc>
        <w:tc>
          <w:tcPr>
            <w:tcW w:w="1657" w:type="dxa"/>
          </w:tcPr>
          <w:p w14:paraId="53F608A0" w14:textId="77777777" w:rsidR="00D57C09" w:rsidRPr="00090C64" w:rsidRDefault="00D57C09" w:rsidP="004E35B1">
            <w:pPr>
              <w:pStyle w:val="TAC"/>
            </w:pPr>
            <w:r w:rsidRPr="00090C64">
              <w:rPr>
                <w:rFonts w:cs="Arial"/>
                <w:lang w:eastAsia="ko-KR"/>
              </w:rPr>
              <w:t>4400 - 5000</w:t>
            </w:r>
          </w:p>
        </w:tc>
        <w:tc>
          <w:tcPr>
            <w:tcW w:w="1082" w:type="dxa"/>
          </w:tcPr>
          <w:p w14:paraId="20B5CA34" w14:textId="77777777" w:rsidR="00D57C09" w:rsidRPr="00090C64" w:rsidRDefault="00D57C09" w:rsidP="004E35B1">
            <w:pPr>
              <w:pStyle w:val="TAC"/>
            </w:pPr>
            <w:r w:rsidRPr="00090C64">
              <w:t>+46</w:t>
            </w:r>
          </w:p>
        </w:tc>
        <w:tc>
          <w:tcPr>
            <w:tcW w:w="1134" w:type="dxa"/>
          </w:tcPr>
          <w:p w14:paraId="791AEBD4" w14:textId="77777777" w:rsidR="00D57C09" w:rsidRPr="00090C64" w:rsidRDefault="00D57C09" w:rsidP="004E35B1">
            <w:pPr>
              <w:pStyle w:val="TAC"/>
            </w:pPr>
            <w:r w:rsidRPr="00090C64">
              <w:t>+38</w:t>
            </w:r>
          </w:p>
        </w:tc>
        <w:tc>
          <w:tcPr>
            <w:tcW w:w="1134" w:type="dxa"/>
          </w:tcPr>
          <w:p w14:paraId="18D61409" w14:textId="77777777" w:rsidR="00D57C09" w:rsidRPr="00090C64" w:rsidRDefault="00D57C09" w:rsidP="004E35B1">
            <w:pPr>
              <w:pStyle w:val="TAC"/>
            </w:pPr>
            <w:r w:rsidRPr="00090C64">
              <w:t>+24</w:t>
            </w:r>
          </w:p>
        </w:tc>
        <w:tc>
          <w:tcPr>
            <w:tcW w:w="1701" w:type="dxa"/>
          </w:tcPr>
          <w:p w14:paraId="67CB660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115DC56" w14:textId="77777777" w:rsidR="00D57C09" w:rsidRPr="00090C64" w:rsidRDefault="00D57C09" w:rsidP="004E35B1">
            <w:pPr>
              <w:pStyle w:val="TAC"/>
            </w:pPr>
            <w:r w:rsidRPr="00090C64">
              <w:rPr>
                <w:rFonts w:cs="Arial"/>
                <w:lang w:eastAsia="ko-KR"/>
              </w:rPr>
              <w:t>CW carrier</w:t>
            </w:r>
          </w:p>
        </w:tc>
      </w:tr>
      <w:tr w:rsidR="00D57C09" w:rsidRPr="00090C64" w14:paraId="7A0AEC08" w14:textId="77777777" w:rsidTr="00BB3A5A">
        <w:trPr>
          <w:gridAfter w:val="1"/>
          <w:wAfter w:w="10" w:type="dxa"/>
          <w:cantSplit/>
          <w:jc w:val="center"/>
        </w:trPr>
        <w:tc>
          <w:tcPr>
            <w:tcW w:w="1918" w:type="dxa"/>
          </w:tcPr>
          <w:p w14:paraId="5E5100EA" w14:textId="77777777" w:rsidR="00D57C09" w:rsidRPr="00090C64" w:rsidRDefault="00D57C09" w:rsidP="004E35B1">
            <w:pPr>
              <w:pStyle w:val="TAL"/>
              <w:rPr>
                <w:lang w:eastAsia="ko-KR"/>
              </w:rPr>
            </w:pPr>
            <w:r w:rsidRPr="00090C64">
              <w:rPr>
                <w:rFonts w:cs="Arial"/>
              </w:rPr>
              <w:t>E-UTRA Band 85</w:t>
            </w:r>
          </w:p>
        </w:tc>
        <w:tc>
          <w:tcPr>
            <w:tcW w:w="1657" w:type="dxa"/>
          </w:tcPr>
          <w:p w14:paraId="649D0BE3" w14:textId="77777777" w:rsidR="00D57C09" w:rsidRPr="00090C64" w:rsidRDefault="00D57C09" w:rsidP="004E35B1">
            <w:pPr>
              <w:pStyle w:val="TAC"/>
              <w:rPr>
                <w:rFonts w:cs="Arial"/>
                <w:lang w:eastAsia="ko-KR"/>
              </w:rPr>
            </w:pPr>
            <w:r w:rsidRPr="00090C64">
              <w:rPr>
                <w:rFonts w:cs="Arial"/>
              </w:rPr>
              <w:t>728 - 746</w:t>
            </w:r>
          </w:p>
        </w:tc>
        <w:tc>
          <w:tcPr>
            <w:tcW w:w="1082" w:type="dxa"/>
          </w:tcPr>
          <w:p w14:paraId="77DDFF78" w14:textId="77777777" w:rsidR="00D57C09" w:rsidRPr="00090C64" w:rsidRDefault="00D57C09" w:rsidP="004E35B1">
            <w:pPr>
              <w:pStyle w:val="TAC"/>
            </w:pPr>
            <w:r w:rsidRPr="00090C64">
              <w:t>+46</w:t>
            </w:r>
          </w:p>
        </w:tc>
        <w:tc>
          <w:tcPr>
            <w:tcW w:w="1134" w:type="dxa"/>
          </w:tcPr>
          <w:p w14:paraId="1A9E900A" w14:textId="77777777" w:rsidR="00D57C09" w:rsidRPr="00090C64" w:rsidRDefault="00D57C09" w:rsidP="004E35B1">
            <w:pPr>
              <w:pStyle w:val="TAC"/>
            </w:pPr>
            <w:r w:rsidRPr="00090C64">
              <w:t>+38</w:t>
            </w:r>
          </w:p>
        </w:tc>
        <w:tc>
          <w:tcPr>
            <w:tcW w:w="1134" w:type="dxa"/>
          </w:tcPr>
          <w:p w14:paraId="50088368" w14:textId="77777777" w:rsidR="00D57C09" w:rsidRPr="00090C64" w:rsidRDefault="00D57C09" w:rsidP="004E35B1">
            <w:pPr>
              <w:pStyle w:val="TAC"/>
            </w:pPr>
            <w:r w:rsidRPr="00090C64">
              <w:t>+24</w:t>
            </w:r>
          </w:p>
        </w:tc>
        <w:tc>
          <w:tcPr>
            <w:tcW w:w="1701" w:type="dxa"/>
          </w:tcPr>
          <w:p w14:paraId="71A61A5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C4CD16D"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14CBF435" w14:textId="77777777" w:rsidTr="00BB3A5A">
        <w:trPr>
          <w:gridAfter w:val="1"/>
          <w:wAfter w:w="10" w:type="dxa"/>
          <w:cantSplit/>
          <w:jc w:val="center"/>
        </w:trPr>
        <w:tc>
          <w:tcPr>
            <w:tcW w:w="1918" w:type="dxa"/>
          </w:tcPr>
          <w:p w14:paraId="100DD9E8" w14:textId="77777777" w:rsidR="00D57C09" w:rsidRPr="00090C64" w:rsidRDefault="00D57C09" w:rsidP="004E35B1">
            <w:pPr>
              <w:pStyle w:val="TAL"/>
              <w:rPr>
                <w:rFonts w:cs="Arial"/>
              </w:rPr>
            </w:pPr>
            <w:r w:rsidRPr="00090C64">
              <w:rPr>
                <w:lang w:eastAsia="ko-KR"/>
              </w:rPr>
              <w:t>E-UTRA Band 87</w:t>
            </w:r>
          </w:p>
        </w:tc>
        <w:tc>
          <w:tcPr>
            <w:tcW w:w="1657" w:type="dxa"/>
          </w:tcPr>
          <w:p w14:paraId="7E6D5B70" w14:textId="77777777" w:rsidR="00D57C09" w:rsidRPr="00090C64" w:rsidRDefault="00D57C09" w:rsidP="004E35B1">
            <w:pPr>
              <w:pStyle w:val="TAC"/>
              <w:rPr>
                <w:rFonts w:cs="Arial"/>
              </w:rPr>
            </w:pPr>
            <w:r w:rsidRPr="00090C64">
              <w:rPr>
                <w:rFonts w:cs="Arial"/>
                <w:lang w:eastAsia="ko-KR"/>
              </w:rPr>
              <w:t>420 – 425</w:t>
            </w:r>
          </w:p>
        </w:tc>
        <w:tc>
          <w:tcPr>
            <w:tcW w:w="1082" w:type="dxa"/>
          </w:tcPr>
          <w:p w14:paraId="4459E6CD" w14:textId="77777777" w:rsidR="00D57C09" w:rsidRPr="00090C64" w:rsidRDefault="00D57C09" w:rsidP="004E35B1">
            <w:pPr>
              <w:pStyle w:val="TAC"/>
            </w:pPr>
            <w:r w:rsidRPr="00090C64">
              <w:t>+46</w:t>
            </w:r>
          </w:p>
        </w:tc>
        <w:tc>
          <w:tcPr>
            <w:tcW w:w="1134" w:type="dxa"/>
          </w:tcPr>
          <w:p w14:paraId="47F81DEA" w14:textId="77777777" w:rsidR="00D57C09" w:rsidRPr="00090C64" w:rsidRDefault="00D57C09" w:rsidP="004E35B1">
            <w:pPr>
              <w:pStyle w:val="TAC"/>
            </w:pPr>
            <w:r w:rsidRPr="00090C64">
              <w:t>+38</w:t>
            </w:r>
          </w:p>
        </w:tc>
        <w:tc>
          <w:tcPr>
            <w:tcW w:w="1134" w:type="dxa"/>
          </w:tcPr>
          <w:p w14:paraId="14A072E0" w14:textId="77777777" w:rsidR="00D57C09" w:rsidRPr="00090C64" w:rsidRDefault="00D57C09" w:rsidP="004E35B1">
            <w:pPr>
              <w:pStyle w:val="TAC"/>
            </w:pPr>
            <w:r w:rsidRPr="00090C64">
              <w:t>+24</w:t>
            </w:r>
          </w:p>
        </w:tc>
        <w:tc>
          <w:tcPr>
            <w:tcW w:w="1701" w:type="dxa"/>
          </w:tcPr>
          <w:p w14:paraId="6A63BF2F" w14:textId="77777777" w:rsidR="00D57C09" w:rsidRPr="00090C64" w:rsidRDefault="00D57C09" w:rsidP="004E35B1">
            <w:pPr>
              <w:pStyle w:val="TAC"/>
            </w:pPr>
            <w:r w:rsidRPr="00090C64">
              <w:t>EIS</w:t>
            </w:r>
            <w:r w:rsidRPr="00090C64">
              <w:rPr>
                <w:vertAlign w:val="subscript"/>
              </w:rPr>
              <w:t>minSENS</w:t>
            </w:r>
            <w:r w:rsidRPr="00090C64">
              <w:t xml:space="preserve"> + x dB (NOTE 1)</w:t>
            </w:r>
          </w:p>
        </w:tc>
        <w:tc>
          <w:tcPr>
            <w:tcW w:w="1167" w:type="dxa"/>
          </w:tcPr>
          <w:p w14:paraId="0FAA56AD"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76AFD5DD" w14:textId="77777777" w:rsidTr="00BB3A5A">
        <w:trPr>
          <w:gridAfter w:val="1"/>
          <w:wAfter w:w="10" w:type="dxa"/>
          <w:cantSplit/>
          <w:jc w:val="center"/>
        </w:trPr>
        <w:tc>
          <w:tcPr>
            <w:tcW w:w="1918" w:type="dxa"/>
          </w:tcPr>
          <w:p w14:paraId="6F64420F" w14:textId="77777777" w:rsidR="00D57C09" w:rsidRPr="00090C64" w:rsidRDefault="00D57C09" w:rsidP="004E35B1">
            <w:pPr>
              <w:pStyle w:val="TAL"/>
              <w:rPr>
                <w:rFonts w:cs="Arial"/>
              </w:rPr>
            </w:pPr>
            <w:r w:rsidRPr="00090C64">
              <w:rPr>
                <w:lang w:eastAsia="ko-KR"/>
              </w:rPr>
              <w:t>E-UTRA Band 88</w:t>
            </w:r>
          </w:p>
        </w:tc>
        <w:tc>
          <w:tcPr>
            <w:tcW w:w="1657" w:type="dxa"/>
          </w:tcPr>
          <w:p w14:paraId="74472B1D" w14:textId="77777777" w:rsidR="00D57C09" w:rsidRPr="00090C64" w:rsidRDefault="00D57C09" w:rsidP="004E35B1">
            <w:pPr>
              <w:pStyle w:val="TAC"/>
              <w:rPr>
                <w:rFonts w:cs="Arial"/>
              </w:rPr>
            </w:pPr>
            <w:r w:rsidRPr="00090C64">
              <w:rPr>
                <w:rFonts w:cs="Arial"/>
                <w:lang w:eastAsia="ko-KR"/>
              </w:rPr>
              <w:t>422 – 427</w:t>
            </w:r>
          </w:p>
        </w:tc>
        <w:tc>
          <w:tcPr>
            <w:tcW w:w="1082" w:type="dxa"/>
          </w:tcPr>
          <w:p w14:paraId="694DE680" w14:textId="77777777" w:rsidR="00D57C09" w:rsidRPr="00090C64" w:rsidRDefault="00D57C09" w:rsidP="004E35B1">
            <w:pPr>
              <w:pStyle w:val="TAC"/>
            </w:pPr>
            <w:r w:rsidRPr="00090C64">
              <w:t>+46</w:t>
            </w:r>
          </w:p>
        </w:tc>
        <w:tc>
          <w:tcPr>
            <w:tcW w:w="1134" w:type="dxa"/>
          </w:tcPr>
          <w:p w14:paraId="6C90BD26" w14:textId="77777777" w:rsidR="00D57C09" w:rsidRPr="00090C64" w:rsidRDefault="00D57C09" w:rsidP="004E35B1">
            <w:pPr>
              <w:pStyle w:val="TAC"/>
            </w:pPr>
            <w:r w:rsidRPr="00090C64">
              <w:t>+38</w:t>
            </w:r>
          </w:p>
        </w:tc>
        <w:tc>
          <w:tcPr>
            <w:tcW w:w="1134" w:type="dxa"/>
          </w:tcPr>
          <w:p w14:paraId="07B5564A" w14:textId="77777777" w:rsidR="00D57C09" w:rsidRPr="00090C64" w:rsidRDefault="00D57C09" w:rsidP="004E35B1">
            <w:pPr>
              <w:pStyle w:val="TAC"/>
            </w:pPr>
            <w:r w:rsidRPr="00090C64">
              <w:t>+24</w:t>
            </w:r>
          </w:p>
        </w:tc>
        <w:tc>
          <w:tcPr>
            <w:tcW w:w="1701" w:type="dxa"/>
          </w:tcPr>
          <w:p w14:paraId="52BC158C" w14:textId="77777777" w:rsidR="00D57C09" w:rsidRPr="00090C64" w:rsidRDefault="00D57C09" w:rsidP="004E35B1">
            <w:pPr>
              <w:pStyle w:val="TAC"/>
            </w:pPr>
            <w:r w:rsidRPr="00090C64">
              <w:t>EIS</w:t>
            </w:r>
            <w:r w:rsidRPr="00090C64">
              <w:rPr>
                <w:vertAlign w:val="subscript"/>
              </w:rPr>
              <w:t>minSENS</w:t>
            </w:r>
            <w:r w:rsidRPr="00090C64">
              <w:t xml:space="preserve"> + x dB (NOTE 1)</w:t>
            </w:r>
          </w:p>
        </w:tc>
        <w:tc>
          <w:tcPr>
            <w:tcW w:w="1167" w:type="dxa"/>
          </w:tcPr>
          <w:p w14:paraId="14936C56"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759F3DA6" w14:textId="77777777" w:rsidTr="00BB3A5A">
        <w:trPr>
          <w:gridAfter w:val="1"/>
          <w:wAfter w:w="10" w:type="dxa"/>
          <w:cantSplit/>
          <w:jc w:val="center"/>
        </w:trPr>
        <w:tc>
          <w:tcPr>
            <w:tcW w:w="1918" w:type="dxa"/>
          </w:tcPr>
          <w:p w14:paraId="52AC6915" w14:textId="77777777" w:rsidR="00D57C09" w:rsidRPr="00090C64" w:rsidRDefault="00D57C09" w:rsidP="004E35B1">
            <w:pPr>
              <w:pStyle w:val="TAL"/>
              <w:rPr>
                <w:lang w:eastAsia="ko-KR"/>
              </w:rPr>
            </w:pPr>
            <w:r w:rsidRPr="00090C64">
              <w:rPr>
                <w:lang w:eastAsia="ko-KR"/>
              </w:rPr>
              <w:t>NR band n91</w:t>
            </w:r>
          </w:p>
        </w:tc>
        <w:tc>
          <w:tcPr>
            <w:tcW w:w="1657" w:type="dxa"/>
          </w:tcPr>
          <w:p w14:paraId="3B4836C0"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5C6941B5" w14:textId="77777777" w:rsidR="00D57C09" w:rsidRPr="00090C64" w:rsidRDefault="00D57C09" w:rsidP="004E35B1">
            <w:pPr>
              <w:pStyle w:val="TAC"/>
            </w:pPr>
            <w:r w:rsidRPr="00090C64">
              <w:t>N/A</w:t>
            </w:r>
          </w:p>
        </w:tc>
        <w:tc>
          <w:tcPr>
            <w:tcW w:w="1134" w:type="dxa"/>
          </w:tcPr>
          <w:p w14:paraId="4D0AB46A" w14:textId="77777777" w:rsidR="00D57C09" w:rsidRPr="00090C64" w:rsidRDefault="00D57C09" w:rsidP="004E35B1">
            <w:pPr>
              <w:pStyle w:val="TAC"/>
            </w:pPr>
            <w:r w:rsidRPr="00090C64">
              <w:t>N/A</w:t>
            </w:r>
          </w:p>
        </w:tc>
        <w:tc>
          <w:tcPr>
            <w:tcW w:w="1134" w:type="dxa"/>
          </w:tcPr>
          <w:p w14:paraId="2EB8236C" w14:textId="77777777" w:rsidR="00D57C09" w:rsidRPr="00090C64" w:rsidRDefault="00D57C09" w:rsidP="004E35B1">
            <w:pPr>
              <w:pStyle w:val="TAC"/>
            </w:pPr>
            <w:r w:rsidRPr="00090C64">
              <w:t>+24</w:t>
            </w:r>
          </w:p>
        </w:tc>
        <w:tc>
          <w:tcPr>
            <w:tcW w:w="1701" w:type="dxa"/>
          </w:tcPr>
          <w:p w14:paraId="6933A2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CF59D44"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4A618135" w14:textId="77777777" w:rsidTr="00BB3A5A">
        <w:trPr>
          <w:gridAfter w:val="1"/>
          <w:wAfter w:w="10" w:type="dxa"/>
          <w:cantSplit/>
          <w:jc w:val="center"/>
        </w:trPr>
        <w:tc>
          <w:tcPr>
            <w:tcW w:w="1918" w:type="dxa"/>
          </w:tcPr>
          <w:p w14:paraId="790D048F" w14:textId="77777777" w:rsidR="00D57C09" w:rsidRPr="00090C64" w:rsidRDefault="00D57C09" w:rsidP="004E35B1">
            <w:pPr>
              <w:pStyle w:val="TAL"/>
              <w:rPr>
                <w:lang w:eastAsia="ko-KR"/>
              </w:rPr>
            </w:pPr>
            <w:r w:rsidRPr="00090C64">
              <w:rPr>
                <w:lang w:eastAsia="ko-KR"/>
              </w:rPr>
              <w:t>NR band n92</w:t>
            </w:r>
          </w:p>
        </w:tc>
        <w:tc>
          <w:tcPr>
            <w:tcW w:w="1657" w:type="dxa"/>
          </w:tcPr>
          <w:p w14:paraId="0374DA83"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34EF911B" w14:textId="77777777" w:rsidR="00D57C09" w:rsidRPr="00090C64" w:rsidRDefault="00D57C09" w:rsidP="004E35B1">
            <w:pPr>
              <w:pStyle w:val="TAC"/>
            </w:pPr>
            <w:r w:rsidRPr="00090C64">
              <w:t>+46</w:t>
            </w:r>
          </w:p>
        </w:tc>
        <w:tc>
          <w:tcPr>
            <w:tcW w:w="1134" w:type="dxa"/>
          </w:tcPr>
          <w:p w14:paraId="659E9784" w14:textId="77777777" w:rsidR="00D57C09" w:rsidRPr="00090C64" w:rsidRDefault="00D57C09" w:rsidP="004E35B1">
            <w:pPr>
              <w:pStyle w:val="TAC"/>
            </w:pPr>
            <w:r w:rsidRPr="00090C64">
              <w:t>+38</w:t>
            </w:r>
          </w:p>
        </w:tc>
        <w:tc>
          <w:tcPr>
            <w:tcW w:w="1134" w:type="dxa"/>
          </w:tcPr>
          <w:p w14:paraId="10279393" w14:textId="77777777" w:rsidR="00D57C09" w:rsidRPr="00090C64" w:rsidRDefault="00D57C09" w:rsidP="004E35B1">
            <w:pPr>
              <w:pStyle w:val="TAC"/>
            </w:pPr>
            <w:r w:rsidRPr="00090C64">
              <w:t>+24</w:t>
            </w:r>
          </w:p>
        </w:tc>
        <w:tc>
          <w:tcPr>
            <w:tcW w:w="1701" w:type="dxa"/>
          </w:tcPr>
          <w:p w14:paraId="5955221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20A2606"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39E8CE24" w14:textId="77777777" w:rsidTr="00BB3A5A">
        <w:trPr>
          <w:gridAfter w:val="1"/>
          <w:wAfter w:w="10" w:type="dxa"/>
          <w:cantSplit/>
          <w:jc w:val="center"/>
        </w:trPr>
        <w:tc>
          <w:tcPr>
            <w:tcW w:w="1918" w:type="dxa"/>
          </w:tcPr>
          <w:p w14:paraId="19A69D9B" w14:textId="77777777" w:rsidR="00D57C09" w:rsidRPr="00090C64" w:rsidRDefault="00D57C09" w:rsidP="004E35B1">
            <w:pPr>
              <w:pStyle w:val="TAL"/>
              <w:rPr>
                <w:lang w:eastAsia="ko-KR"/>
              </w:rPr>
            </w:pPr>
            <w:r w:rsidRPr="00090C64">
              <w:rPr>
                <w:lang w:eastAsia="ko-KR"/>
              </w:rPr>
              <w:t>NR band n93</w:t>
            </w:r>
          </w:p>
        </w:tc>
        <w:tc>
          <w:tcPr>
            <w:tcW w:w="1657" w:type="dxa"/>
          </w:tcPr>
          <w:p w14:paraId="27F9047F"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172E5707" w14:textId="77777777" w:rsidR="00D57C09" w:rsidRPr="00090C64" w:rsidRDefault="00D57C09" w:rsidP="004E35B1">
            <w:pPr>
              <w:pStyle w:val="TAC"/>
            </w:pPr>
            <w:r w:rsidRPr="00090C64">
              <w:t>N/A</w:t>
            </w:r>
          </w:p>
        </w:tc>
        <w:tc>
          <w:tcPr>
            <w:tcW w:w="1134" w:type="dxa"/>
          </w:tcPr>
          <w:p w14:paraId="67CD67AE" w14:textId="77777777" w:rsidR="00D57C09" w:rsidRPr="00090C64" w:rsidRDefault="00D57C09" w:rsidP="004E35B1">
            <w:pPr>
              <w:pStyle w:val="TAC"/>
            </w:pPr>
            <w:r w:rsidRPr="00090C64">
              <w:t>N/A</w:t>
            </w:r>
          </w:p>
        </w:tc>
        <w:tc>
          <w:tcPr>
            <w:tcW w:w="1134" w:type="dxa"/>
          </w:tcPr>
          <w:p w14:paraId="4E0F6AA2" w14:textId="77777777" w:rsidR="00D57C09" w:rsidRPr="00090C64" w:rsidRDefault="00D57C09" w:rsidP="004E35B1">
            <w:pPr>
              <w:pStyle w:val="TAC"/>
            </w:pPr>
            <w:r w:rsidRPr="00090C64">
              <w:t>+24</w:t>
            </w:r>
          </w:p>
        </w:tc>
        <w:tc>
          <w:tcPr>
            <w:tcW w:w="1701" w:type="dxa"/>
          </w:tcPr>
          <w:p w14:paraId="407A9C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ACBDCF7"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53697AE9" w14:textId="77777777" w:rsidTr="00BB3A5A">
        <w:trPr>
          <w:gridAfter w:val="1"/>
          <w:wAfter w:w="10" w:type="dxa"/>
          <w:cantSplit/>
          <w:jc w:val="center"/>
        </w:trPr>
        <w:tc>
          <w:tcPr>
            <w:tcW w:w="1918" w:type="dxa"/>
          </w:tcPr>
          <w:p w14:paraId="33390FD3" w14:textId="77777777" w:rsidR="00D57C09" w:rsidRPr="00090C64" w:rsidRDefault="00D57C09" w:rsidP="004E35B1">
            <w:pPr>
              <w:pStyle w:val="TAL"/>
              <w:rPr>
                <w:lang w:eastAsia="ko-KR"/>
              </w:rPr>
            </w:pPr>
            <w:r w:rsidRPr="00090C64">
              <w:rPr>
                <w:lang w:eastAsia="ko-KR"/>
              </w:rPr>
              <w:t>NR band n94</w:t>
            </w:r>
          </w:p>
        </w:tc>
        <w:tc>
          <w:tcPr>
            <w:tcW w:w="1657" w:type="dxa"/>
          </w:tcPr>
          <w:p w14:paraId="2F20D5D7"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19B857D3" w14:textId="77777777" w:rsidR="00D57C09" w:rsidRPr="00090C64" w:rsidRDefault="00D57C09" w:rsidP="004E35B1">
            <w:pPr>
              <w:pStyle w:val="TAC"/>
            </w:pPr>
            <w:r w:rsidRPr="00090C64">
              <w:t>+46</w:t>
            </w:r>
          </w:p>
        </w:tc>
        <w:tc>
          <w:tcPr>
            <w:tcW w:w="1134" w:type="dxa"/>
          </w:tcPr>
          <w:p w14:paraId="500DEE67" w14:textId="77777777" w:rsidR="00D57C09" w:rsidRPr="00090C64" w:rsidRDefault="00D57C09" w:rsidP="004E35B1">
            <w:pPr>
              <w:pStyle w:val="TAC"/>
            </w:pPr>
            <w:r w:rsidRPr="00090C64">
              <w:t>+38</w:t>
            </w:r>
          </w:p>
        </w:tc>
        <w:tc>
          <w:tcPr>
            <w:tcW w:w="1134" w:type="dxa"/>
          </w:tcPr>
          <w:p w14:paraId="417FBA76" w14:textId="77777777" w:rsidR="00D57C09" w:rsidRPr="00090C64" w:rsidRDefault="00D57C09" w:rsidP="004E35B1">
            <w:pPr>
              <w:pStyle w:val="TAC"/>
            </w:pPr>
            <w:r w:rsidRPr="00090C64">
              <w:t>+24</w:t>
            </w:r>
          </w:p>
        </w:tc>
        <w:tc>
          <w:tcPr>
            <w:tcW w:w="1701" w:type="dxa"/>
          </w:tcPr>
          <w:p w14:paraId="5C2120E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DF8F8B0" w14:textId="77777777" w:rsidR="00D57C09" w:rsidRPr="00090C64" w:rsidRDefault="00D57C09" w:rsidP="004E35B1">
            <w:pPr>
              <w:pStyle w:val="TAC"/>
              <w:rPr>
                <w:rFonts w:cs="Arial"/>
                <w:lang w:eastAsia="ko-KR"/>
              </w:rPr>
            </w:pPr>
            <w:r w:rsidRPr="00090C64">
              <w:rPr>
                <w:rFonts w:cs="Arial"/>
                <w:lang w:eastAsia="ko-KR"/>
              </w:rPr>
              <w:t>CW carrier</w:t>
            </w:r>
          </w:p>
        </w:tc>
      </w:tr>
      <w:tr w:rsidR="00BB3A5A" w:rsidRPr="00090C64" w14:paraId="2F10F617" w14:textId="77777777" w:rsidTr="00BB3A5A">
        <w:trPr>
          <w:gridAfter w:val="1"/>
          <w:wAfter w:w="10" w:type="dxa"/>
          <w:cantSplit/>
          <w:jc w:val="center"/>
        </w:trPr>
        <w:tc>
          <w:tcPr>
            <w:tcW w:w="1918" w:type="dxa"/>
          </w:tcPr>
          <w:p w14:paraId="731094D7" w14:textId="794CF2C4" w:rsidR="00BB3A5A" w:rsidRPr="00090C64" w:rsidRDefault="00BB3A5A" w:rsidP="00BB3A5A">
            <w:pPr>
              <w:pStyle w:val="TAL"/>
              <w:rPr>
                <w:lang w:eastAsia="ko-KR"/>
              </w:rPr>
            </w:pPr>
            <w:r w:rsidRPr="009202AA">
              <w:rPr>
                <w:rFonts w:cs="Arial"/>
                <w:lang w:eastAsia="zh-CN"/>
              </w:rPr>
              <w:t>NR band n96</w:t>
            </w:r>
          </w:p>
        </w:tc>
        <w:tc>
          <w:tcPr>
            <w:tcW w:w="1657" w:type="dxa"/>
          </w:tcPr>
          <w:p w14:paraId="5E2AE886" w14:textId="180A4FB4" w:rsidR="00BB3A5A" w:rsidRPr="00090C64" w:rsidRDefault="00BB3A5A" w:rsidP="00BB3A5A">
            <w:pPr>
              <w:pStyle w:val="TAC"/>
              <w:rPr>
                <w:rFonts w:cs="Arial"/>
                <w:lang w:eastAsia="ko-KR"/>
              </w:rPr>
            </w:pPr>
            <w:r w:rsidRPr="009202AA">
              <w:rPr>
                <w:rFonts w:cs="Arial"/>
                <w:lang w:eastAsia="ko-KR"/>
              </w:rPr>
              <w:t>5925 - 7125</w:t>
            </w:r>
          </w:p>
        </w:tc>
        <w:tc>
          <w:tcPr>
            <w:tcW w:w="1082" w:type="dxa"/>
          </w:tcPr>
          <w:p w14:paraId="2F275697" w14:textId="5EA061AA" w:rsidR="00BB3A5A" w:rsidRPr="00090C64" w:rsidRDefault="00BB3A5A" w:rsidP="00BB3A5A">
            <w:pPr>
              <w:pStyle w:val="TAC"/>
            </w:pPr>
            <w:r w:rsidRPr="009202AA">
              <w:t>N/A</w:t>
            </w:r>
          </w:p>
        </w:tc>
        <w:tc>
          <w:tcPr>
            <w:tcW w:w="1134" w:type="dxa"/>
          </w:tcPr>
          <w:p w14:paraId="1331A6A4" w14:textId="49CF9637" w:rsidR="00BB3A5A" w:rsidRPr="00090C64" w:rsidRDefault="00BB3A5A" w:rsidP="00BB3A5A">
            <w:pPr>
              <w:pStyle w:val="TAC"/>
            </w:pPr>
            <w:r>
              <w:t>+38</w:t>
            </w:r>
          </w:p>
        </w:tc>
        <w:tc>
          <w:tcPr>
            <w:tcW w:w="1134" w:type="dxa"/>
          </w:tcPr>
          <w:p w14:paraId="72D29580" w14:textId="3BC2A58E" w:rsidR="00BB3A5A" w:rsidRPr="00090C64" w:rsidRDefault="00BB3A5A" w:rsidP="00BB3A5A">
            <w:pPr>
              <w:pStyle w:val="TAC"/>
            </w:pPr>
            <w:r w:rsidRPr="009202AA">
              <w:t>+24</w:t>
            </w:r>
          </w:p>
        </w:tc>
        <w:tc>
          <w:tcPr>
            <w:tcW w:w="1701" w:type="dxa"/>
          </w:tcPr>
          <w:p w14:paraId="13BE4AFC" w14:textId="35560FCE" w:rsidR="00BB3A5A" w:rsidRPr="00090C64" w:rsidRDefault="00BB3A5A" w:rsidP="00BB3A5A">
            <w:pPr>
              <w:pStyle w:val="TAC"/>
            </w:pPr>
            <w:r w:rsidRPr="009202AA">
              <w:t>EIS</w:t>
            </w:r>
            <w:r w:rsidRPr="009202AA">
              <w:rPr>
                <w:vertAlign w:val="subscript"/>
              </w:rPr>
              <w:t>minSENS</w:t>
            </w:r>
            <w:r w:rsidRPr="009202AA">
              <w:t xml:space="preserve"> + x dB (NOTE 1)</w:t>
            </w:r>
          </w:p>
        </w:tc>
        <w:tc>
          <w:tcPr>
            <w:tcW w:w="1167" w:type="dxa"/>
          </w:tcPr>
          <w:p w14:paraId="064F6637" w14:textId="41A915CC" w:rsidR="00BB3A5A" w:rsidRPr="00090C64" w:rsidRDefault="00BB3A5A" w:rsidP="00BB3A5A">
            <w:pPr>
              <w:pStyle w:val="TAC"/>
              <w:rPr>
                <w:rFonts w:cs="Arial"/>
                <w:lang w:eastAsia="ko-KR"/>
              </w:rPr>
            </w:pPr>
            <w:r w:rsidRPr="009202AA">
              <w:rPr>
                <w:rFonts w:cs="Arial"/>
                <w:lang w:eastAsia="ko-KR"/>
              </w:rPr>
              <w:t>CW carrier</w:t>
            </w:r>
          </w:p>
        </w:tc>
      </w:tr>
      <w:tr w:rsidR="00D57C09" w:rsidRPr="00090C64" w14:paraId="55B7335E" w14:textId="77777777" w:rsidTr="00BB3A5A">
        <w:trPr>
          <w:cantSplit/>
          <w:jc w:val="center"/>
        </w:trPr>
        <w:tc>
          <w:tcPr>
            <w:tcW w:w="9803" w:type="dxa"/>
            <w:gridSpan w:val="8"/>
          </w:tcPr>
          <w:p w14:paraId="109D29F8" w14:textId="71820429"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RAT, the BS class and on the </w:t>
            </w:r>
            <w:r w:rsidRPr="00090C64">
              <w:rPr>
                <w:i/>
              </w:rPr>
              <w:t>channel bandwidth</w:t>
            </w:r>
            <w:r w:rsidRPr="00090C64">
              <w:t xml:space="preserve">, see </w:t>
            </w:r>
            <w:r w:rsidR="00677DA3" w:rsidRPr="00090C64">
              <w:t>clause</w:t>
            </w:r>
            <w:r w:rsidRPr="00090C64">
              <w:t xml:space="preserve">s 10.3 and 10.2 in </w:t>
            </w:r>
            <w:r w:rsidR="00554118" w:rsidRPr="00090C64">
              <w:t>TS 3</w:t>
            </w:r>
            <w:r w:rsidRPr="00090C64">
              <w:t>7.105; "x" is equal to 6 dB in case of E-UTRA or UTRA wanted signals.</w:t>
            </w:r>
          </w:p>
          <w:p w14:paraId="785FC317" w14:textId="619E2E59"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Δf</w:t>
            </w:r>
            <w:r w:rsidRPr="00090C64">
              <w:rPr>
                <w:vertAlign w:val="subscript"/>
              </w:rPr>
              <w:t>OOB</w:t>
            </w:r>
            <w:r w:rsidR="00677DA3" w:rsidRPr="00090C64">
              <w:t xml:space="preserve"> </w:t>
            </w:r>
            <w:r w:rsidRPr="00090C64">
              <w:t xml:space="preserve">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0CCC4BCF" w14:textId="0B6E8249"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148500D2"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D7D29BE" w14:textId="77777777" w:rsidR="00D57C09" w:rsidRPr="00090C64" w:rsidRDefault="00D57C09" w:rsidP="004F0B4B">
            <w:pPr>
              <w:pStyle w:val="TAN"/>
              <w:rPr>
                <w:lang w:eastAsia="zh-CN"/>
              </w:rPr>
            </w:pPr>
            <w:r w:rsidRPr="00090C64">
              <w:t>NOTE 5:</w:t>
            </w:r>
            <w:r w:rsidRPr="00090C64">
              <w:tab/>
              <w:t>For an AAS BS operating in band 11 or 21, this requirement applies for interfering signal within the frequency range 1475.9 - 1495.9 MHz.</w:t>
            </w:r>
          </w:p>
        </w:tc>
      </w:tr>
    </w:tbl>
    <w:p w14:paraId="703A72B7" w14:textId="77777777" w:rsidR="00D57C09" w:rsidRPr="00090C64" w:rsidRDefault="00D57C09" w:rsidP="00D57C09"/>
    <w:p w14:paraId="0D4FC0F5" w14:textId="77777777" w:rsidR="00D57C09" w:rsidRPr="00090C64" w:rsidRDefault="00D57C09" w:rsidP="005D2715">
      <w:pPr>
        <w:pStyle w:val="Heading5"/>
        <w:rPr>
          <w:lang w:eastAsia="sv-SE"/>
        </w:rPr>
      </w:pPr>
      <w:bookmarkStart w:id="6078" w:name="_Toc61117599"/>
      <w:bookmarkStart w:id="6079" w:name="_Toc67076688"/>
      <w:bookmarkStart w:id="6080" w:name="_Toc67077226"/>
      <w:bookmarkStart w:id="6081" w:name="_Toc74753108"/>
      <w:bookmarkStart w:id="6082" w:name="_Toc74753647"/>
      <w:bookmarkStart w:id="6083" w:name="_Toc74754185"/>
      <w:bookmarkStart w:id="6084" w:name="_Toc76507508"/>
      <w:bookmarkStart w:id="6085" w:name="_Toc83111659"/>
      <w:r w:rsidRPr="00090C64">
        <w:rPr>
          <w:lang w:eastAsia="sv-SE"/>
        </w:rPr>
        <w:t>7.6.3.5.2</w:t>
      </w:r>
      <w:r w:rsidRPr="00090C64">
        <w:rPr>
          <w:lang w:eastAsia="sv-SE"/>
        </w:rPr>
        <w:tab/>
        <w:t>Single RAT UTRA FDD operation</w:t>
      </w:r>
      <w:bookmarkEnd w:id="6078"/>
      <w:bookmarkEnd w:id="6079"/>
      <w:bookmarkEnd w:id="6080"/>
      <w:bookmarkEnd w:id="6081"/>
      <w:bookmarkEnd w:id="6082"/>
      <w:bookmarkEnd w:id="6083"/>
      <w:bookmarkEnd w:id="6084"/>
      <w:bookmarkEnd w:id="6085"/>
    </w:p>
    <w:p w14:paraId="47AA2ED3"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6D33AD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5085B41B"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345B53C4" w14:textId="77777777" w:rsidR="00D57C09" w:rsidRPr="00090C64" w:rsidRDefault="00D57C09" w:rsidP="00D57C09">
      <w:pPr>
        <w:rPr>
          <w:lang w:eastAsia="en-GB"/>
        </w:rPr>
      </w:pPr>
      <w:r w:rsidRPr="00090C64">
        <w:t>Interfering signal shall be applied to the CLTA. The interfering power is specified per polarization.</w:t>
      </w:r>
    </w:p>
    <w:p w14:paraId="2EA94585"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7.6.3.5.2-1 for co-location with GSM systems</w:t>
      </w:r>
      <w:r w:rsidRPr="00090C64">
        <w:t>, the following requirements shall be met:</w:t>
      </w:r>
    </w:p>
    <w:p w14:paraId="2EDCC573" w14:textId="74F478E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668FA737" w14:textId="77777777" w:rsidR="00D57C09" w:rsidRPr="00C330E2" w:rsidRDefault="00D57C09" w:rsidP="00D57C09">
      <w:pPr>
        <w:pStyle w:val="TH"/>
      </w:pPr>
      <w:r w:rsidRPr="00C330E2">
        <w:rPr>
          <w:rFonts w:eastAsia="Osaka"/>
        </w:rPr>
        <w:t xml:space="preserve">Table 7.6.3.5.2-1: </w:t>
      </w:r>
      <w:r w:rsidRPr="00C330E2">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74CFEC0B" w14:textId="77777777" w:rsidTr="00AB0272">
        <w:trPr>
          <w:gridAfter w:val="1"/>
          <w:wAfter w:w="10" w:type="dxa"/>
          <w:cantSplit/>
          <w:tblHeader/>
          <w:jc w:val="center"/>
        </w:trPr>
        <w:tc>
          <w:tcPr>
            <w:tcW w:w="1918" w:type="dxa"/>
          </w:tcPr>
          <w:p w14:paraId="300ECC09" w14:textId="77777777" w:rsidR="00D57C09" w:rsidRPr="00090C64" w:rsidRDefault="00D57C09" w:rsidP="004F0B4B">
            <w:pPr>
              <w:pStyle w:val="TAH"/>
            </w:pPr>
            <w:r w:rsidRPr="00090C64">
              <w:t>Type of co-located BS</w:t>
            </w:r>
          </w:p>
        </w:tc>
        <w:tc>
          <w:tcPr>
            <w:tcW w:w="1657" w:type="dxa"/>
          </w:tcPr>
          <w:p w14:paraId="42B6540E" w14:textId="26B97276"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7C36E4E" w14:textId="02379003"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4F6BA2A4" w14:textId="08B0DD44"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F4B5487" w14:textId="48E3A294"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37F6AEE9" w14:textId="7F43E4EF" w:rsidR="00D57C09" w:rsidRPr="00090C64" w:rsidRDefault="00D57C09" w:rsidP="004F0B4B">
            <w:pPr>
              <w:pStyle w:val="TAH"/>
            </w:pPr>
            <w:r w:rsidRPr="00090C64">
              <w:t>Wanted Signal mean power</w:t>
            </w:r>
            <w:r w:rsidR="00554118" w:rsidRPr="00090C64">
              <w:t> [</w:t>
            </w:r>
            <w:r w:rsidRPr="00090C64">
              <w:t>dBm]</w:t>
            </w:r>
          </w:p>
        </w:tc>
        <w:tc>
          <w:tcPr>
            <w:tcW w:w="1167" w:type="dxa"/>
          </w:tcPr>
          <w:p w14:paraId="0DA101D4" w14:textId="77777777" w:rsidR="00D57C09" w:rsidRPr="00090C64" w:rsidRDefault="00D57C09" w:rsidP="004F0B4B">
            <w:pPr>
              <w:pStyle w:val="TAH"/>
            </w:pPr>
            <w:r w:rsidRPr="00090C64">
              <w:t>Type of Interfering Signal</w:t>
            </w:r>
          </w:p>
        </w:tc>
      </w:tr>
      <w:tr w:rsidR="00D57C09" w:rsidRPr="00090C64" w14:paraId="5BFF49F8" w14:textId="77777777" w:rsidTr="00AB0272">
        <w:trPr>
          <w:gridAfter w:val="1"/>
          <w:wAfter w:w="10" w:type="dxa"/>
          <w:cantSplit/>
          <w:jc w:val="center"/>
        </w:trPr>
        <w:tc>
          <w:tcPr>
            <w:tcW w:w="1918" w:type="dxa"/>
          </w:tcPr>
          <w:p w14:paraId="679F4D84" w14:textId="77777777" w:rsidR="00D57C09" w:rsidRPr="00090C64" w:rsidRDefault="00D57C09" w:rsidP="004F0B4B">
            <w:pPr>
              <w:pStyle w:val="TAL"/>
            </w:pPr>
            <w:r w:rsidRPr="00090C64">
              <w:t>GSM850 or CDMA850</w:t>
            </w:r>
          </w:p>
        </w:tc>
        <w:tc>
          <w:tcPr>
            <w:tcW w:w="1657" w:type="dxa"/>
          </w:tcPr>
          <w:p w14:paraId="656DB3F7" w14:textId="77777777" w:rsidR="00D57C09" w:rsidRPr="00090C64" w:rsidRDefault="00D57C09" w:rsidP="004F0B4B">
            <w:pPr>
              <w:pStyle w:val="TAC"/>
            </w:pPr>
            <w:r w:rsidRPr="00090C64">
              <w:t>869 – 894</w:t>
            </w:r>
          </w:p>
        </w:tc>
        <w:tc>
          <w:tcPr>
            <w:tcW w:w="1082" w:type="dxa"/>
          </w:tcPr>
          <w:p w14:paraId="3C9E03F7" w14:textId="77777777" w:rsidR="00D57C09" w:rsidRPr="00090C64" w:rsidRDefault="00D57C09" w:rsidP="004F0B4B">
            <w:pPr>
              <w:pStyle w:val="TAC"/>
            </w:pPr>
            <w:r w:rsidRPr="00090C64">
              <w:t>+46</w:t>
            </w:r>
          </w:p>
        </w:tc>
        <w:tc>
          <w:tcPr>
            <w:tcW w:w="1134" w:type="dxa"/>
          </w:tcPr>
          <w:p w14:paraId="150AF087" w14:textId="77777777" w:rsidR="00D57C09" w:rsidRPr="00090C64" w:rsidRDefault="00D57C09" w:rsidP="004F0B4B">
            <w:pPr>
              <w:pStyle w:val="TAC"/>
            </w:pPr>
            <w:r w:rsidRPr="00090C64">
              <w:t>+38</w:t>
            </w:r>
          </w:p>
        </w:tc>
        <w:tc>
          <w:tcPr>
            <w:tcW w:w="1134" w:type="dxa"/>
          </w:tcPr>
          <w:p w14:paraId="5FBA1DB1" w14:textId="77777777" w:rsidR="00D57C09" w:rsidRPr="00090C64" w:rsidRDefault="00D57C09" w:rsidP="004F0B4B">
            <w:pPr>
              <w:pStyle w:val="TAC"/>
            </w:pPr>
            <w:r w:rsidRPr="00090C64">
              <w:t>+24</w:t>
            </w:r>
          </w:p>
        </w:tc>
        <w:tc>
          <w:tcPr>
            <w:tcW w:w="1701" w:type="dxa"/>
          </w:tcPr>
          <w:p w14:paraId="0212076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8B32782" w14:textId="77777777" w:rsidR="00D57C09" w:rsidRPr="00090C64" w:rsidRDefault="00D57C09" w:rsidP="004F0B4B">
            <w:pPr>
              <w:pStyle w:val="TAC"/>
            </w:pPr>
            <w:r w:rsidRPr="00090C64">
              <w:t>CW carrier</w:t>
            </w:r>
          </w:p>
        </w:tc>
      </w:tr>
      <w:tr w:rsidR="00D57C09" w:rsidRPr="00090C64" w14:paraId="5E9FBEE9" w14:textId="77777777" w:rsidTr="00AB0272">
        <w:trPr>
          <w:gridAfter w:val="1"/>
          <w:wAfter w:w="10" w:type="dxa"/>
          <w:cantSplit/>
          <w:jc w:val="center"/>
        </w:trPr>
        <w:tc>
          <w:tcPr>
            <w:tcW w:w="1918" w:type="dxa"/>
          </w:tcPr>
          <w:p w14:paraId="6BC59236" w14:textId="77777777" w:rsidR="00D57C09" w:rsidRPr="00090C64" w:rsidRDefault="00D57C09" w:rsidP="004F0B4B">
            <w:pPr>
              <w:pStyle w:val="TAL"/>
            </w:pPr>
            <w:r w:rsidRPr="00090C64">
              <w:t>GSM900</w:t>
            </w:r>
          </w:p>
        </w:tc>
        <w:tc>
          <w:tcPr>
            <w:tcW w:w="1657" w:type="dxa"/>
          </w:tcPr>
          <w:p w14:paraId="15871E73" w14:textId="77777777" w:rsidR="00D57C09" w:rsidRPr="00090C64" w:rsidRDefault="00D57C09" w:rsidP="004F0B4B">
            <w:pPr>
              <w:pStyle w:val="TAC"/>
            </w:pPr>
            <w:r w:rsidRPr="00090C64">
              <w:t>921 – 960</w:t>
            </w:r>
          </w:p>
        </w:tc>
        <w:tc>
          <w:tcPr>
            <w:tcW w:w="1082" w:type="dxa"/>
          </w:tcPr>
          <w:p w14:paraId="7BA7ECED" w14:textId="77777777" w:rsidR="00D57C09" w:rsidRPr="00090C64" w:rsidRDefault="00D57C09" w:rsidP="004F0B4B">
            <w:pPr>
              <w:pStyle w:val="TAC"/>
            </w:pPr>
            <w:r w:rsidRPr="00090C64">
              <w:t>+46</w:t>
            </w:r>
          </w:p>
        </w:tc>
        <w:tc>
          <w:tcPr>
            <w:tcW w:w="1134" w:type="dxa"/>
          </w:tcPr>
          <w:p w14:paraId="7439476A" w14:textId="77777777" w:rsidR="00D57C09" w:rsidRPr="00090C64" w:rsidRDefault="00D57C09" w:rsidP="004F0B4B">
            <w:pPr>
              <w:pStyle w:val="TAC"/>
            </w:pPr>
            <w:r w:rsidRPr="00090C64">
              <w:t>+38</w:t>
            </w:r>
          </w:p>
        </w:tc>
        <w:tc>
          <w:tcPr>
            <w:tcW w:w="1134" w:type="dxa"/>
          </w:tcPr>
          <w:p w14:paraId="5475AF82" w14:textId="77777777" w:rsidR="00D57C09" w:rsidRPr="00090C64" w:rsidRDefault="00D57C09" w:rsidP="004F0B4B">
            <w:pPr>
              <w:pStyle w:val="TAC"/>
            </w:pPr>
            <w:r w:rsidRPr="00090C64">
              <w:t>+24</w:t>
            </w:r>
          </w:p>
        </w:tc>
        <w:tc>
          <w:tcPr>
            <w:tcW w:w="1701" w:type="dxa"/>
          </w:tcPr>
          <w:p w14:paraId="41DAEDC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6E01C06" w14:textId="77777777" w:rsidR="00D57C09" w:rsidRPr="00090C64" w:rsidRDefault="00D57C09" w:rsidP="004F0B4B">
            <w:pPr>
              <w:pStyle w:val="TAC"/>
            </w:pPr>
            <w:r w:rsidRPr="00090C64">
              <w:t>CW carrier</w:t>
            </w:r>
          </w:p>
        </w:tc>
      </w:tr>
      <w:tr w:rsidR="00D57C09" w:rsidRPr="00090C64" w14:paraId="486FB4EC" w14:textId="77777777" w:rsidTr="00AB0272">
        <w:trPr>
          <w:gridAfter w:val="1"/>
          <w:wAfter w:w="10" w:type="dxa"/>
          <w:cantSplit/>
          <w:jc w:val="center"/>
        </w:trPr>
        <w:tc>
          <w:tcPr>
            <w:tcW w:w="1918" w:type="dxa"/>
          </w:tcPr>
          <w:p w14:paraId="316BDB58" w14:textId="77777777" w:rsidR="00D57C09" w:rsidRPr="00090C64" w:rsidRDefault="00D57C09" w:rsidP="004F0B4B">
            <w:pPr>
              <w:pStyle w:val="TAL"/>
            </w:pPr>
            <w:r w:rsidRPr="00090C64">
              <w:t>DCS1800</w:t>
            </w:r>
          </w:p>
        </w:tc>
        <w:tc>
          <w:tcPr>
            <w:tcW w:w="1657" w:type="dxa"/>
          </w:tcPr>
          <w:p w14:paraId="11CA8BA0" w14:textId="77777777" w:rsidR="00D57C09" w:rsidRPr="00090C64" w:rsidRDefault="00D57C09" w:rsidP="004F0B4B">
            <w:pPr>
              <w:pStyle w:val="TAC"/>
            </w:pPr>
            <w:r w:rsidRPr="00090C64">
              <w:t>1805 - 1880</w:t>
            </w:r>
          </w:p>
          <w:p w14:paraId="225B25A2" w14:textId="77777777" w:rsidR="00D57C09" w:rsidRPr="00090C64" w:rsidRDefault="00D57C09" w:rsidP="004F0B4B">
            <w:pPr>
              <w:pStyle w:val="TAC"/>
            </w:pPr>
            <w:r w:rsidRPr="00090C64">
              <w:t>(NOTE 4)</w:t>
            </w:r>
          </w:p>
        </w:tc>
        <w:tc>
          <w:tcPr>
            <w:tcW w:w="1082" w:type="dxa"/>
          </w:tcPr>
          <w:p w14:paraId="1DBF8DA6" w14:textId="77777777" w:rsidR="00D57C09" w:rsidRPr="00090C64" w:rsidRDefault="00D57C09" w:rsidP="004F0B4B">
            <w:pPr>
              <w:pStyle w:val="TAC"/>
            </w:pPr>
            <w:r w:rsidRPr="00090C64">
              <w:t>+46</w:t>
            </w:r>
          </w:p>
        </w:tc>
        <w:tc>
          <w:tcPr>
            <w:tcW w:w="1134" w:type="dxa"/>
          </w:tcPr>
          <w:p w14:paraId="58A9CBF4" w14:textId="77777777" w:rsidR="00D57C09" w:rsidRPr="00090C64" w:rsidRDefault="00D57C09" w:rsidP="004F0B4B">
            <w:pPr>
              <w:pStyle w:val="TAC"/>
            </w:pPr>
            <w:r w:rsidRPr="00090C64">
              <w:t>+38</w:t>
            </w:r>
          </w:p>
        </w:tc>
        <w:tc>
          <w:tcPr>
            <w:tcW w:w="1134" w:type="dxa"/>
          </w:tcPr>
          <w:p w14:paraId="050247C1" w14:textId="77777777" w:rsidR="00D57C09" w:rsidRPr="00090C64" w:rsidRDefault="00D57C09" w:rsidP="004F0B4B">
            <w:pPr>
              <w:pStyle w:val="TAC"/>
            </w:pPr>
            <w:r w:rsidRPr="00090C64">
              <w:t>+24</w:t>
            </w:r>
          </w:p>
        </w:tc>
        <w:tc>
          <w:tcPr>
            <w:tcW w:w="1701" w:type="dxa"/>
          </w:tcPr>
          <w:p w14:paraId="4387711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E0B0947" w14:textId="77777777" w:rsidR="00D57C09" w:rsidRPr="00090C64" w:rsidRDefault="00D57C09" w:rsidP="004F0B4B">
            <w:pPr>
              <w:pStyle w:val="TAC"/>
            </w:pPr>
            <w:r w:rsidRPr="00090C64">
              <w:t>CW carrier</w:t>
            </w:r>
          </w:p>
        </w:tc>
      </w:tr>
      <w:tr w:rsidR="00D57C09" w:rsidRPr="00090C64" w14:paraId="1C974EC3" w14:textId="77777777" w:rsidTr="00AB0272">
        <w:trPr>
          <w:gridAfter w:val="1"/>
          <w:wAfter w:w="10" w:type="dxa"/>
          <w:cantSplit/>
          <w:jc w:val="center"/>
        </w:trPr>
        <w:tc>
          <w:tcPr>
            <w:tcW w:w="1918" w:type="dxa"/>
          </w:tcPr>
          <w:p w14:paraId="007C8A32" w14:textId="77777777" w:rsidR="00D57C09" w:rsidRPr="00090C64" w:rsidRDefault="00D57C09" w:rsidP="004F0B4B">
            <w:pPr>
              <w:pStyle w:val="TAL"/>
            </w:pPr>
            <w:r w:rsidRPr="00090C64">
              <w:t>PCS1900</w:t>
            </w:r>
          </w:p>
        </w:tc>
        <w:tc>
          <w:tcPr>
            <w:tcW w:w="1657" w:type="dxa"/>
          </w:tcPr>
          <w:p w14:paraId="44CE4614" w14:textId="77777777" w:rsidR="00D57C09" w:rsidRPr="00090C64" w:rsidRDefault="00D57C09" w:rsidP="004F0B4B">
            <w:pPr>
              <w:pStyle w:val="TAC"/>
            </w:pPr>
            <w:r w:rsidRPr="00090C64">
              <w:t>1930 – 1990</w:t>
            </w:r>
          </w:p>
        </w:tc>
        <w:tc>
          <w:tcPr>
            <w:tcW w:w="1082" w:type="dxa"/>
          </w:tcPr>
          <w:p w14:paraId="386343A9" w14:textId="77777777" w:rsidR="00D57C09" w:rsidRPr="00090C64" w:rsidRDefault="00D57C09" w:rsidP="004F0B4B">
            <w:pPr>
              <w:pStyle w:val="TAC"/>
            </w:pPr>
            <w:r w:rsidRPr="00090C64">
              <w:t>+46</w:t>
            </w:r>
          </w:p>
        </w:tc>
        <w:tc>
          <w:tcPr>
            <w:tcW w:w="1134" w:type="dxa"/>
          </w:tcPr>
          <w:p w14:paraId="532779E5" w14:textId="77777777" w:rsidR="00D57C09" w:rsidRPr="00090C64" w:rsidRDefault="00D57C09" w:rsidP="004F0B4B">
            <w:pPr>
              <w:pStyle w:val="TAC"/>
            </w:pPr>
            <w:r w:rsidRPr="00090C64">
              <w:t>+38</w:t>
            </w:r>
          </w:p>
        </w:tc>
        <w:tc>
          <w:tcPr>
            <w:tcW w:w="1134" w:type="dxa"/>
          </w:tcPr>
          <w:p w14:paraId="2C7C1551" w14:textId="77777777" w:rsidR="00D57C09" w:rsidRPr="00090C64" w:rsidRDefault="00D57C09" w:rsidP="004F0B4B">
            <w:pPr>
              <w:pStyle w:val="TAC"/>
            </w:pPr>
            <w:r w:rsidRPr="00090C64">
              <w:t>+24</w:t>
            </w:r>
          </w:p>
        </w:tc>
        <w:tc>
          <w:tcPr>
            <w:tcW w:w="1701" w:type="dxa"/>
          </w:tcPr>
          <w:p w14:paraId="2F4A971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B9274CA" w14:textId="77777777" w:rsidR="00D57C09" w:rsidRPr="00090C64" w:rsidRDefault="00D57C09" w:rsidP="004F0B4B">
            <w:pPr>
              <w:pStyle w:val="TAC"/>
            </w:pPr>
            <w:r w:rsidRPr="00090C64">
              <w:t>CW carrier</w:t>
            </w:r>
          </w:p>
        </w:tc>
      </w:tr>
      <w:tr w:rsidR="00D57C09" w:rsidRPr="00090C64" w14:paraId="3FFDA30B" w14:textId="77777777" w:rsidTr="00AB0272">
        <w:trPr>
          <w:gridAfter w:val="1"/>
          <w:wAfter w:w="10" w:type="dxa"/>
          <w:cantSplit/>
          <w:jc w:val="center"/>
        </w:trPr>
        <w:tc>
          <w:tcPr>
            <w:tcW w:w="1918" w:type="dxa"/>
          </w:tcPr>
          <w:p w14:paraId="73B55F76" w14:textId="77777777" w:rsidR="00D57C09" w:rsidRPr="00090C64" w:rsidRDefault="00D57C09" w:rsidP="004F0B4B">
            <w:pPr>
              <w:pStyle w:val="TAL"/>
            </w:pPr>
            <w:r w:rsidRPr="00090C64">
              <w:t>UTRA FDD Band I or E-UTRA Band 1 or NR band n1</w:t>
            </w:r>
          </w:p>
        </w:tc>
        <w:tc>
          <w:tcPr>
            <w:tcW w:w="1657" w:type="dxa"/>
          </w:tcPr>
          <w:p w14:paraId="101C1CCB" w14:textId="77777777" w:rsidR="00D57C09" w:rsidRPr="00090C64" w:rsidRDefault="00D57C09" w:rsidP="004F0B4B">
            <w:pPr>
              <w:pStyle w:val="TAC"/>
            </w:pPr>
            <w:r w:rsidRPr="00090C64">
              <w:t>2110 – 2170</w:t>
            </w:r>
          </w:p>
        </w:tc>
        <w:tc>
          <w:tcPr>
            <w:tcW w:w="1082" w:type="dxa"/>
          </w:tcPr>
          <w:p w14:paraId="21895304" w14:textId="77777777" w:rsidR="00D57C09" w:rsidRPr="00090C64" w:rsidRDefault="00D57C09" w:rsidP="004F0B4B">
            <w:pPr>
              <w:pStyle w:val="TAC"/>
            </w:pPr>
            <w:r w:rsidRPr="00090C64">
              <w:t>+46</w:t>
            </w:r>
          </w:p>
        </w:tc>
        <w:tc>
          <w:tcPr>
            <w:tcW w:w="1134" w:type="dxa"/>
          </w:tcPr>
          <w:p w14:paraId="2C428DEE" w14:textId="77777777" w:rsidR="00D57C09" w:rsidRPr="00090C64" w:rsidRDefault="00D57C09" w:rsidP="004F0B4B">
            <w:pPr>
              <w:pStyle w:val="TAC"/>
            </w:pPr>
            <w:r w:rsidRPr="00090C64">
              <w:t>+38</w:t>
            </w:r>
          </w:p>
        </w:tc>
        <w:tc>
          <w:tcPr>
            <w:tcW w:w="1134" w:type="dxa"/>
          </w:tcPr>
          <w:p w14:paraId="104BB643" w14:textId="77777777" w:rsidR="00D57C09" w:rsidRPr="00090C64" w:rsidRDefault="00D57C09" w:rsidP="004F0B4B">
            <w:pPr>
              <w:pStyle w:val="TAC"/>
            </w:pPr>
            <w:r w:rsidRPr="00090C64">
              <w:t>+24</w:t>
            </w:r>
          </w:p>
        </w:tc>
        <w:tc>
          <w:tcPr>
            <w:tcW w:w="1701" w:type="dxa"/>
          </w:tcPr>
          <w:p w14:paraId="439BD0C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BA6259C" w14:textId="77777777" w:rsidR="00D57C09" w:rsidRPr="00090C64" w:rsidRDefault="00D57C09" w:rsidP="004F0B4B">
            <w:pPr>
              <w:pStyle w:val="TAC"/>
            </w:pPr>
            <w:r w:rsidRPr="00090C64">
              <w:t>CW carrier</w:t>
            </w:r>
          </w:p>
        </w:tc>
      </w:tr>
      <w:tr w:rsidR="00D57C09" w:rsidRPr="00090C64" w14:paraId="58BBAB65" w14:textId="77777777" w:rsidTr="00AB0272">
        <w:trPr>
          <w:gridAfter w:val="1"/>
          <w:wAfter w:w="10" w:type="dxa"/>
          <w:cantSplit/>
          <w:jc w:val="center"/>
        </w:trPr>
        <w:tc>
          <w:tcPr>
            <w:tcW w:w="1918" w:type="dxa"/>
          </w:tcPr>
          <w:p w14:paraId="0064C0E1" w14:textId="77777777" w:rsidR="00D57C09" w:rsidRPr="00090C64" w:rsidRDefault="00D57C09" w:rsidP="004F0B4B">
            <w:pPr>
              <w:pStyle w:val="TAL"/>
            </w:pPr>
            <w:r w:rsidRPr="00090C64">
              <w:t>UTRA FDD Band II or E-UTRA Band 2 or NR band n2</w:t>
            </w:r>
          </w:p>
        </w:tc>
        <w:tc>
          <w:tcPr>
            <w:tcW w:w="1657" w:type="dxa"/>
          </w:tcPr>
          <w:p w14:paraId="34483016" w14:textId="77777777" w:rsidR="00D57C09" w:rsidRPr="00090C64" w:rsidRDefault="00D57C09" w:rsidP="004F0B4B">
            <w:pPr>
              <w:pStyle w:val="TAC"/>
            </w:pPr>
            <w:r w:rsidRPr="00090C64">
              <w:t>1930 – 1990</w:t>
            </w:r>
          </w:p>
        </w:tc>
        <w:tc>
          <w:tcPr>
            <w:tcW w:w="1082" w:type="dxa"/>
          </w:tcPr>
          <w:p w14:paraId="5069863F" w14:textId="77777777" w:rsidR="00D57C09" w:rsidRPr="00090C64" w:rsidRDefault="00D57C09" w:rsidP="004F0B4B">
            <w:pPr>
              <w:pStyle w:val="TAC"/>
            </w:pPr>
            <w:r w:rsidRPr="00090C64">
              <w:t>+46</w:t>
            </w:r>
          </w:p>
        </w:tc>
        <w:tc>
          <w:tcPr>
            <w:tcW w:w="1134" w:type="dxa"/>
          </w:tcPr>
          <w:p w14:paraId="7B500755" w14:textId="77777777" w:rsidR="00D57C09" w:rsidRPr="00090C64" w:rsidRDefault="00D57C09" w:rsidP="004F0B4B">
            <w:pPr>
              <w:pStyle w:val="TAC"/>
            </w:pPr>
            <w:r w:rsidRPr="00090C64">
              <w:t>+38</w:t>
            </w:r>
          </w:p>
        </w:tc>
        <w:tc>
          <w:tcPr>
            <w:tcW w:w="1134" w:type="dxa"/>
          </w:tcPr>
          <w:p w14:paraId="48365006" w14:textId="77777777" w:rsidR="00D57C09" w:rsidRPr="00090C64" w:rsidRDefault="00D57C09" w:rsidP="004F0B4B">
            <w:pPr>
              <w:pStyle w:val="TAC"/>
            </w:pPr>
            <w:r w:rsidRPr="00090C64">
              <w:t>+24</w:t>
            </w:r>
          </w:p>
        </w:tc>
        <w:tc>
          <w:tcPr>
            <w:tcW w:w="1701" w:type="dxa"/>
          </w:tcPr>
          <w:p w14:paraId="66A8D1A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5805EA4" w14:textId="77777777" w:rsidR="00D57C09" w:rsidRPr="00090C64" w:rsidRDefault="00D57C09" w:rsidP="004F0B4B">
            <w:pPr>
              <w:pStyle w:val="TAC"/>
            </w:pPr>
            <w:r w:rsidRPr="00090C64">
              <w:t>CW carrier</w:t>
            </w:r>
          </w:p>
        </w:tc>
      </w:tr>
      <w:tr w:rsidR="00D57C09" w:rsidRPr="00090C64" w14:paraId="246C4401" w14:textId="77777777" w:rsidTr="00AB0272">
        <w:trPr>
          <w:gridAfter w:val="1"/>
          <w:wAfter w:w="10" w:type="dxa"/>
          <w:cantSplit/>
          <w:jc w:val="center"/>
        </w:trPr>
        <w:tc>
          <w:tcPr>
            <w:tcW w:w="1918" w:type="dxa"/>
          </w:tcPr>
          <w:p w14:paraId="32AB183C" w14:textId="77777777" w:rsidR="00D57C09" w:rsidRPr="00090C64" w:rsidRDefault="00D57C09" w:rsidP="004F0B4B">
            <w:pPr>
              <w:pStyle w:val="TAL"/>
            </w:pPr>
            <w:r w:rsidRPr="00090C64">
              <w:t>UTRA FDD Band III or E-UTRA Band 3 or NR band n3</w:t>
            </w:r>
          </w:p>
        </w:tc>
        <w:tc>
          <w:tcPr>
            <w:tcW w:w="1657" w:type="dxa"/>
          </w:tcPr>
          <w:p w14:paraId="68CD87C4" w14:textId="77777777" w:rsidR="00D57C09" w:rsidRPr="00090C64" w:rsidRDefault="00D57C09" w:rsidP="004F0B4B">
            <w:pPr>
              <w:pStyle w:val="TAC"/>
            </w:pPr>
            <w:r w:rsidRPr="00090C64">
              <w:t>1805 - 1880</w:t>
            </w:r>
          </w:p>
          <w:p w14:paraId="2FDE5F78" w14:textId="77777777" w:rsidR="00D57C09" w:rsidRPr="00090C64" w:rsidRDefault="00D57C09" w:rsidP="004F0B4B">
            <w:pPr>
              <w:pStyle w:val="TAC"/>
            </w:pPr>
            <w:r w:rsidRPr="00090C64">
              <w:t>(NOTE 4)</w:t>
            </w:r>
          </w:p>
        </w:tc>
        <w:tc>
          <w:tcPr>
            <w:tcW w:w="1082" w:type="dxa"/>
          </w:tcPr>
          <w:p w14:paraId="01013C57" w14:textId="77777777" w:rsidR="00D57C09" w:rsidRPr="00090C64" w:rsidRDefault="00D57C09" w:rsidP="004F0B4B">
            <w:pPr>
              <w:pStyle w:val="TAC"/>
            </w:pPr>
            <w:r w:rsidRPr="00090C64">
              <w:t>+46</w:t>
            </w:r>
          </w:p>
        </w:tc>
        <w:tc>
          <w:tcPr>
            <w:tcW w:w="1134" w:type="dxa"/>
          </w:tcPr>
          <w:p w14:paraId="27747C7F" w14:textId="77777777" w:rsidR="00D57C09" w:rsidRPr="00090C64" w:rsidRDefault="00D57C09" w:rsidP="004F0B4B">
            <w:pPr>
              <w:pStyle w:val="TAC"/>
            </w:pPr>
            <w:r w:rsidRPr="00090C64">
              <w:t>+38</w:t>
            </w:r>
          </w:p>
        </w:tc>
        <w:tc>
          <w:tcPr>
            <w:tcW w:w="1134" w:type="dxa"/>
          </w:tcPr>
          <w:p w14:paraId="3AD8D208" w14:textId="77777777" w:rsidR="00D57C09" w:rsidRPr="00090C64" w:rsidRDefault="00D57C09" w:rsidP="004F0B4B">
            <w:pPr>
              <w:pStyle w:val="TAC"/>
            </w:pPr>
            <w:r w:rsidRPr="00090C64">
              <w:t>+24</w:t>
            </w:r>
          </w:p>
        </w:tc>
        <w:tc>
          <w:tcPr>
            <w:tcW w:w="1701" w:type="dxa"/>
          </w:tcPr>
          <w:p w14:paraId="2AFE3D3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67FEB21" w14:textId="77777777" w:rsidR="00D57C09" w:rsidRPr="00090C64" w:rsidRDefault="00D57C09" w:rsidP="004F0B4B">
            <w:pPr>
              <w:pStyle w:val="TAC"/>
            </w:pPr>
            <w:r w:rsidRPr="00090C64">
              <w:t>CW carrier</w:t>
            </w:r>
          </w:p>
        </w:tc>
      </w:tr>
      <w:tr w:rsidR="00D57C09" w:rsidRPr="00090C64" w14:paraId="6EE5F3BF" w14:textId="77777777" w:rsidTr="00AB0272">
        <w:trPr>
          <w:gridAfter w:val="1"/>
          <w:wAfter w:w="10" w:type="dxa"/>
          <w:cantSplit/>
          <w:jc w:val="center"/>
        </w:trPr>
        <w:tc>
          <w:tcPr>
            <w:tcW w:w="1918" w:type="dxa"/>
          </w:tcPr>
          <w:p w14:paraId="6879AD4F" w14:textId="77777777" w:rsidR="00D57C09" w:rsidRPr="00090C64" w:rsidRDefault="00D57C09" w:rsidP="004F0B4B">
            <w:pPr>
              <w:pStyle w:val="TAL"/>
            </w:pPr>
            <w:r w:rsidRPr="00090C64">
              <w:t>UTRA FDD Band IV or E-UTRA Band 4</w:t>
            </w:r>
          </w:p>
        </w:tc>
        <w:tc>
          <w:tcPr>
            <w:tcW w:w="1657" w:type="dxa"/>
          </w:tcPr>
          <w:p w14:paraId="1EFA8C76" w14:textId="77777777" w:rsidR="00D57C09" w:rsidRPr="00090C64" w:rsidRDefault="00D57C09" w:rsidP="004F0B4B">
            <w:pPr>
              <w:pStyle w:val="TAC"/>
            </w:pPr>
            <w:r w:rsidRPr="00090C64">
              <w:t>2110 – 2155</w:t>
            </w:r>
          </w:p>
        </w:tc>
        <w:tc>
          <w:tcPr>
            <w:tcW w:w="1082" w:type="dxa"/>
          </w:tcPr>
          <w:p w14:paraId="0CEB5FC4" w14:textId="77777777" w:rsidR="00D57C09" w:rsidRPr="00090C64" w:rsidRDefault="00D57C09" w:rsidP="004F0B4B">
            <w:pPr>
              <w:pStyle w:val="TAC"/>
            </w:pPr>
            <w:r w:rsidRPr="00090C64">
              <w:t>+46</w:t>
            </w:r>
          </w:p>
        </w:tc>
        <w:tc>
          <w:tcPr>
            <w:tcW w:w="1134" w:type="dxa"/>
          </w:tcPr>
          <w:p w14:paraId="3CC58DF6" w14:textId="77777777" w:rsidR="00D57C09" w:rsidRPr="00090C64" w:rsidRDefault="00D57C09" w:rsidP="004F0B4B">
            <w:pPr>
              <w:pStyle w:val="TAC"/>
            </w:pPr>
            <w:r w:rsidRPr="00090C64">
              <w:t>+38</w:t>
            </w:r>
          </w:p>
        </w:tc>
        <w:tc>
          <w:tcPr>
            <w:tcW w:w="1134" w:type="dxa"/>
          </w:tcPr>
          <w:p w14:paraId="01E3F335" w14:textId="77777777" w:rsidR="00D57C09" w:rsidRPr="00090C64" w:rsidRDefault="00D57C09" w:rsidP="004F0B4B">
            <w:pPr>
              <w:pStyle w:val="TAC"/>
            </w:pPr>
            <w:r w:rsidRPr="00090C64">
              <w:t>+24</w:t>
            </w:r>
          </w:p>
        </w:tc>
        <w:tc>
          <w:tcPr>
            <w:tcW w:w="1701" w:type="dxa"/>
          </w:tcPr>
          <w:p w14:paraId="20F5EDC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5AED31E" w14:textId="77777777" w:rsidR="00D57C09" w:rsidRPr="00090C64" w:rsidRDefault="00D57C09" w:rsidP="004F0B4B">
            <w:pPr>
              <w:pStyle w:val="TAC"/>
            </w:pPr>
            <w:r w:rsidRPr="00090C64">
              <w:t>CW carrier</w:t>
            </w:r>
          </w:p>
        </w:tc>
      </w:tr>
      <w:tr w:rsidR="00D57C09" w:rsidRPr="00090C64" w14:paraId="4446F318" w14:textId="77777777" w:rsidTr="00AB0272">
        <w:trPr>
          <w:gridAfter w:val="1"/>
          <w:wAfter w:w="10" w:type="dxa"/>
          <w:cantSplit/>
          <w:jc w:val="center"/>
        </w:trPr>
        <w:tc>
          <w:tcPr>
            <w:tcW w:w="1918" w:type="dxa"/>
          </w:tcPr>
          <w:p w14:paraId="06C4DC07" w14:textId="77777777" w:rsidR="00D57C09" w:rsidRPr="00090C64" w:rsidRDefault="00D57C09" w:rsidP="004F0B4B">
            <w:pPr>
              <w:pStyle w:val="TAL"/>
            </w:pPr>
            <w:r w:rsidRPr="00090C64">
              <w:t>UTRA FDD Band V or E-UTRA Band 5 or NR band n5</w:t>
            </w:r>
          </w:p>
        </w:tc>
        <w:tc>
          <w:tcPr>
            <w:tcW w:w="1657" w:type="dxa"/>
          </w:tcPr>
          <w:p w14:paraId="4939B2E9" w14:textId="77777777" w:rsidR="00D57C09" w:rsidRPr="00090C64" w:rsidRDefault="00D57C09" w:rsidP="004F0B4B">
            <w:pPr>
              <w:pStyle w:val="TAC"/>
            </w:pPr>
            <w:r w:rsidRPr="00090C64">
              <w:t>869 – 894</w:t>
            </w:r>
          </w:p>
        </w:tc>
        <w:tc>
          <w:tcPr>
            <w:tcW w:w="1082" w:type="dxa"/>
          </w:tcPr>
          <w:p w14:paraId="45918197" w14:textId="77777777" w:rsidR="00D57C09" w:rsidRPr="00090C64" w:rsidRDefault="00D57C09" w:rsidP="004F0B4B">
            <w:pPr>
              <w:pStyle w:val="TAC"/>
            </w:pPr>
            <w:r w:rsidRPr="00090C64">
              <w:t>+46</w:t>
            </w:r>
          </w:p>
        </w:tc>
        <w:tc>
          <w:tcPr>
            <w:tcW w:w="1134" w:type="dxa"/>
          </w:tcPr>
          <w:p w14:paraId="7A255BBD" w14:textId="77777777" w:rsidR="00D57C09" w:rsidRPr="00090C64" w:rsidRDefault="00D57C09" w:rsidP="004F0B4B">
            <w:pPr>
              <w:pStyle w:val="TAC"/>
            </w:pPr>
            <w:r w:rsidRPr="00090C64">
              <w:t>+38</w:t>
            </w:r>
          </w:p>
        </w:tc>
        <w:tc>
          <w:tcPr>
            <w:tcW w:w="1134" w:type="dxa"/>
          </w:tcPr>
          <w:p w14:paraId="063D525B" w14:textId="77777777" w:rsidR="00D57C09" w:rsidRPr="00090C64" w:rsidRDefault="00D57C09" w:rsidP="004F0B4B">
            <w:pPr>
              <w:pStyle w:val="TAC"/>
            </w:pPr>
            <w:r w:rsidRPr="00090C64">
              <w:t>+24</w:t>
            </w:r>
          </w:p>
        </w:tc>
        <w:tc>
          <w:tcPr>
            <w:tcW w:w="1701" w:type="dxa"/>
          </w:tcPr>
          <w:p w14:paraId="798D27B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739ED07" w14:textId="77777777" w:rsidR="00D57C09" w:rsidRPr="00090C64" w:rsidRDefault="00D57C09" w:rsidP="004F0B4B">
            <w:pPr>
              <w:pStyle w:val="TAC"/>
            </w:pPr>
            <w:r w:rsidRPr="00090C64">
              <w:t>CW carrier</w:t>
            </w:r>
          </w:p>
        </w:tc>
      </w:tr>
      <w:tr w:rsidR="00D57C09" w:rsidRPr="00090C64" w14:paraId="0867872A" w14:textId="77777777" w:rsidTr="00AB0272">
        <w:trPr>
          <w:gridAfter w:val="1"/>
          <w:wAfter w:w="10" w:type="dxa"/>
          <w:cantSplit/>
          <w:jc w:val="center"/>
        </w:trPr>
        <w:tc>
          <w:tcPr>
            <w:tcW w:w="1918" w:type="dxa"/>
          </w:tcPr>
          <w:p w14:paraId="70E8B97B" w14:textId="77777777" w:rsidR="00D57C09" w:rsidRPr="00090C64" w:rsidRDefault="00D57C09" w:rsidP="004F0B4B">
            <w:pPr>
              <w:pStyle w:val="TAL"/>
            </w:pPr>
            <w:r w:rsidRPr="00090C64">
              <w:t>UTRA FDD Band VI or E-UTRA Band 6</w:t>
            </w:r>
          </w:p>
        </w:tc>
        <w:tc>
          <w:tcPr>
            <w:tcW w:w="1657" w:type="dxa"/>
          </w:tcPr>
          <w:p w14:paraId="2B2094C1" w14:textId="77777777" w:rsidR="00D57C09" w:rsidRPr="00090C64" w:rsidRDefault="00D57C09" w:rsidP="004F0B4B">
            <w:pPr>
              <w:pStyle w:val="TAC"/>
            </w:pPr>
            <w:r w:rsidRPr="00090C64">
              <w:t>875 – 885</w:t>
            </w:r>
          </w:p>
        </w:tc>
        <w:tc>
          <w:tcPr>
            <w:tcW w:w="1082" w:type="dxa"/>
          </w:tcPr>
          <w:p w14:paraId="1BF76757" w14:textId="77777777" w:rsidR="00D57C09" w:rsidRPr="00090C64" w:rsidRDefault="00D57C09" w:rsidP="004F0B4B">
            <w:pPr>
              <w:pStyle w:val="TAC"/>
            </w:pPr>
            <w:r w:rsidRPr="00090C64">
              <w:t>+46</w:t>
            </w:r>
          </w:p>
        </w:tc>
        <w:tc>
          <w:tcPr>
            <w:tcW w:w="1134" w:type="dxa"/>
          </w:tcPr>
          <w:p w14:paraId="7D44230F" w14:textId="77777777" w:rsidR="00D57C09" w:rsidRPr="00090C64" w:rsidRDefault="00D57C09" w:rsidP="004F0B4B">
            <w:pPr>
              <w:pStyle w:val="TAC"/>
            </w:pPr>
            <w:r w:rsidRPr="00090C64">
              <w:t>+38</w:t>
            </w:r>
          </w:p>
        </w:tc>
        <w:tc>
          <w:tcPr>
            <w:tcW w:w="1134" w:type="dxa"/>
          </w:tcPr>
          <w:p w14:paraId="3A01E7F7" w14:textId="77777777" w:rsidR="00D57C09" w:rsidRPr="00090C64" w:rsidRDefault="00D57C09" w:rsidP="004F0B4B">
            <w:pPr>
              <w:pStyle w:val="TAC"/>
            </w:pPr>
            <w:r w:rsidRPr="00090C64">
              <w:t>+24</w:t>
            </w:r>
          </w:p>
        </w:tc>
        <w:tc>
          <w:tcPr>
            <w:tcW w:w="1701" w:type="dxa"/>
          </w:tcPr>
          <w:p w14:paraId="762CCFC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02B4E4C" w14:textId="77777777" w:rsidR="00D57C09" w:rsidRPr="00090C64" w:rsidRDefault="00D57C09" w:rsidP="004F0B4B">
            <w:pPr>
              <w:pStyle w:val="TAC"/>
            </w:pPr>
            <w:r w:rsidRPr="00090C64">
              <w:t>CW carrier</w:t>
            </w:r>
          </w:p>
        </w:tc>
      </w:tr>
      <w:tr w:rsidR="00D57C09" w:rsidRPr="00090C64" w14:paraId="300F50E8" w14:textId="77777777" w:rsidTr="00AB0272">
        <w:trPr>
          <w:gridAfter w:val="1"/>
          <w:wAfter w:w="10" w:type="dxa"/>
          <w:cantSplit/>
          <w:jc w:val="center"/>
        </w:trPr>
        <w:tc>
          <w:tcPr>
            <w:tcW w:w="1918" w:type="dxa"/>
          </w:tcPr>
          <w:p w14:paraId="06B909AA" w14:textId="77777777" w:rsidR="00D57C09" w:rsidRPr="00090C64" w:rsidRDefault="00D57C09" w:rsidP="004F0B4B">
            <w:pPr>
              <w:pStyle w:val="TAL"/>
            </w:pPr>
            <w:r w:rsidRPr="00090C64">
              <w:t>UTRA FDD Band VII or E-UTRA Band 7 or NR band n7</w:t>
            </w:r>
          </w:p>
        </w:tc>
        <w:tc>
          <w:tcPr>
            <w:tcW w:w="1657" w:type="dxa"/>
          </w:tcPr>
          <w:p w14:paraId="03B4631A" w14:textId="77777777" w:rsidR="00D57C09" w:rsidRPr="00090C64" w:rsidRDefault="00D57C09" w:rsidP="004F0B4B">
            <w:pPr>
              <w:pStyle w:val="TAC"/>
            </w:pPr>
            <w:r w:rsidRPr="00090C64">
              <w:t>2620 – 2690</w:t>
            </w:r>
          </w:p>
        </w:tc>
        <w:tc>
          <w:tcPr>
            <w:tcW w:w="1082" w:type="dxa"/>
          </w:tcPr>
          <w:p w14:paraId="3A4A9398" w14:textId="77777777" w:rsidR="00D57C09" w:rsidRPr="00090C64" w:rsidRDefault="00D57C09" w:rsidP="004F0B4B">
            <w:pPr>
              <w:pStyle w:val="TAC"/>
            </w:pPr>
            <w:r w:rsidRPr="00090C64">
              <w:t>+46</w:t>
            </w:r>
          </w:p>
        </w:tc>
        <w:tc>
          <w:tcPr>
            <w:tcW w:w="1134" w:type="dxa"/>
          </w:tcPr>
          <w:p w14:paraId="5A0CFC11" w14:textId="77777777" w:rsidR="00D57C09" w:rsidRPr="00090C64" w:rsidRDefault="00D57C09" w:rsidP="004F0B4B">
            <w:pPr>
              <w:pStyle w:val="TAC"/>
            </w:pPr>
            <w:r w:rsidRPr="00090C64">
              <w:t>+38</w:t>
            </w:r>
          </w:p>
        </w:tc>
        <w:tc>
          <w:tcPr>
            <w:tcW w:w="1134" w:type="dxa"/>
          </w:tcPr>
          <w:p w14:paraId="3F2F0DD0" w14:textId="77777777" w:rsidR="00D57C09" w:rsidRPr="00090C64" w:rsidRDefault="00D57C09" w:rsidP="004F0B4B">
            <w:pPr>
              <w:pStyle w:val="TAC"/>
            </w:pPr>
            <w:r w:rsidRPr="00090C64">
              <w:t>+24</w:t>
            </w:r>
          </w:p>
        </w:tc>
        <w:tc>
          <w:tcPr>
            <w:tcW w:w="1701" w:type="dxa"/>
          </w:tcPr>
          <w:p w14:paraId="0B31C52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F64FB74" w14:textId="77777777" w:rsidR="00D57C09" w:rsidRPr="00090C64" w:rsidRDefault="00D57C09" w:rsidP="004F0B4B">
            <w:pPr>
              <w:pStyle w:val="TAC"/>
            </w:pPr>
            <w:r w:rsidRPr="00090C64">
              <w:t>CW carrier</w:t>
            </w:r>
          </w:p>
        </w:tc>
      </w:tr>
      <w:tr w:rsidR="00D57C09" w:rsidRPr="00090C64" w14:paraId="7E88466A" w14:textId="77777777" w:rsidTr="00AB0272">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569F9DDC" w14:textId="77777777" w:rsidR="00D57C09" w:rsidRPr="00090C64" w:rsidRDefault="00D57C09" w:rsidP="004F0B4B">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4477E8FF" w14:textId="77777777" w:rsidR="00D57C09" w:rsidRPr="00090C64" w:rsidRDefault="00D57C09" w:rsidP="004F0B4B">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73263F1" w14:textId="77777777" w:rsidR="00D57C09" w:rsidRPr="00090C64" w:rsidRDefault="00D57C09" w:rsidP="004F0B4B">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330DE34" w14:textId="77777777" w:rsidR="00D57C09" w:rsidRPr="00090C64" w:rsidRDefault="00D57C09" w:rsidP="004F0B4B">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34C95FEF" w14:textId="77777777" w:rsidR="00D57C09" w:rsidRPr="00090C64" w:rsidRDefault="00D57C09" w:rsidP="004F0B4B">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2C72352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46E1780" w14:textId="77777777" w:rsidR="00D57C09" w:rsidRPr="00090C64" w:rsidRDefault="00D57C09" w:rsidP="004F0B4B">
            <w:pPr>
              <w:pStyle w:val="TAC"/>
            </w:pPr>
            <w:r w:rsidRPr="00090C64">
              <w:t>CW carrier</w:t>
            </w:r>
          </w:p>
        </w:tc>
      </w:tr>
      <w:tr w:rsidR="00D57C09" w:rsidRPr="00090C64" w14:paraId="7910D6E9" w14:textId="77777777" w:rsidTr="00AB0272">
        <w:trPr>
          <w:gridAfter w:val="1"/>
          <w:wAfter w:w="10" w:type="dxa"/>
          <w:cantSplit/>
          <w:jc w:val="center"/>
        </w:trPr>
        <w:tc>
          <w:tcPr>
            <w:tcW w:w="1918" w:type="dxa"/>
          </w:tcPr>
          <w:p w14:paraId="4D024432" w14:textId="77777777" w:rsidR="00D57C09" w:rsidRPr="00090C64" w:rsidRDefault="00D57C09" w:rsidP="004F0B4B">
            <w:pPr>
              <w:pStyle w:val="TAL"/>
            </w:pPr>
            <w:r w:rsidRPr="00090C64">
              <w:t>UTRA FDD Band IX or E-UTRA Band 9</w:t>
            </w:r>
          </w:p>
        </w:tc>
        <w:tc>
          <w:tcPr>
            <w:tcW w:w="1657" w:type="dxa"/>
          </w:tcPr>
          <w:p w14:paraId="6AFF1D62" w14:textId="77777777" w:rsidR="00D57C09" w:rsidRPr="00090C64" w:rsidRDefault="00D57C09" w:rsidP="004F0B4B">
            <w:pPr>
              <w:pStyle w:val="TAC"/>
            </w:pPr>
            <w:r w:rsidRPr="00090C64">
              <w:t>1844.9 - 1879.9</w:t>
            </w:r>
          </w:p>
        </w:tc>
        <w:tc>
          <w:tcPr>
            <w:tcW w:w="1082" w:type="dxa"/>
          </w:tcPr>
          <w:p w14:paraId="58173608" w14:textId="77777777" w:rsidR="00D57C09" w:rsidRPr="00090C64" w:rsidRDefault="00D57C09" w:rsidP="004F0B4B">
            <w:pPr>
              <w:pStyle w:val="TAC"/>
            </w:pPr>
            <w:r w:rsidRPr="00090C64">
              <w:t>+46</w:t>
            </w:r>
          </w:p>
        </w:tc>
        <w:tc>
          <w:tcPr>
            <w:tcW w:w="1134" w:type="dxa"/>
          </w:tcPr>
          <w:p w14:paraId="0D80AD72" w14:textId="77777777" w:rsidR="00D57C09" w:rsidRPr="00090C64" w:rsidRDefault="00D57C09" w:rsidP="004F0B4B">
            <w:pPr>
              <w:pStyle w:val="TAC"/>
            </w:pPr>
            <w:r w:rsidRPr="00090C64">
              <w:t>+38</w:t>
            </w:r>
          </w:p>
        </w:tc>
        <w:tc>
          <w:tcPr>
            <w:tcW w:w="1134" w:type="dxa"/>
          </w:tcPr>
          <w:p w14:paraId="1C8AAE68" w14:textId="77777777" w:rsidR="00D57C09" w:rsidRPr="00090C64" w:rsidRDefault="00D57C09" w:rsidP="004F0B4B">
            <w:pPr>
              <w:pStyle w:val="TAC"/>
            </w:pPr>
            <w:r w:rsidRPr="00090C64">
              <w:t>+24</w:t>
            </w:r>
          </w:p>
        </w:tc>
        <w:tc>
          <w:tcPr>
            <w:tcW w:w="1701" w:type="dxa"/>
          </w:tcPr>
          <w:p w14:paraId="0F5183E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53E10A1" w14:textId="77777777" w:rsidR="00D57C09" w:rsidRPr="00090C64" w:rsidRDefault="00D57C09" w:rsidP="004F0B4B">
            <w:pPr>
              <w:pStyle w:val="TAC"/>
            </w:pPr>
            <w:r w:rsidRPr="00090C64">
              <w:t>CW carrier</w:t>
            </w:r>
          </w:p>
        </w:tc>
      </w:tr>
      <w:tr w:rsidR="00D57C09" w:rsidRPr="00090C64" w14:paraId="32A53199" w14:textId="77777777" w:rsidTr="00AB0272">
        <w:trPr>
          <w:gridAfter w:val="1"/>
          <w:wAfter w:w="10" w:type="dxa"/>
          <w:cantSplit/>
          <w:jc w:val="center"/>
        </w:trPr>
        <w:tc>
          <w:tcPr>
            <w:tcW w:w="1918" w:type="dxa"/>
          </w:tcPr>
          <w:p w14:paraId="1611B477" w14:textId="77777777" w:rsidR="00D57C09" w:rsidRPr="00090C64" w:rsidRDefault="00D57C09" w:rsidP="004F0B4B">
            <w:pPr>
              <w:pStyle w:val="TAL"/>
            </w:pPr>
            <w:r w:rsidRPr="00090C64">
              <w:t>UTRA FDD Band X or E-UTRA Band 10</w:t>
            </w:r>
          </w:p>
        </w:tc>
        <w:tc>
          <w:tcPr>
            <w:tcW w:w="1657" w:type="dxa"/>
          </w:tcPr>
          <w:p w14:paraId="4044EA9C" w14:textId="77777777" w:rsidR="00D57C09" w:rsidRPr="00090C64" w:rsidRDefault="00D57C09" w:rsidP="004F0B4B">
            <w:pPr>
              <w:pStyle w:val="TAC"/>
            </w:pPr>
            <w:r w:rsidRPr="00090C64">
              <w:t>2110 – 2170</w:t>
            </w:r>
          </w:p>
        </w:tc>
        <w:tc>
          <w:tcPr>
            <w:tcW w:w="1082" w:type="dxa"/>
          </w:tcPr>
          <w:p w14:paraId="2EE9310C" w14:textId="77777777" w:rsidR="00D57C09" w:rsidRPr="00090C64" w:rsidRDefault="00D57C09" w:rsidP="004F0B4B">
            <w:pPr>
              <w:pStyle w:val="TAC"/>
            </w:pPr>
            <w:r w:rsidRPr="00090C64">
              <w:t>+46</w:t>
            </w:r>
          </w:p>
        </w:tc>
        <w:tc>
          <w:tcPr>
            <w:tcW w:w="1134" w:type="dxa"/>
          </w:tcPr>
          <w:p w14:paraId="430B730C" w14:textId="77777777" w:rsidR="00D57C09" w:rsidRPr="00090C64" w:rsidRDefault="00D57C09" w:rsidP="004F0B4B">
            <w:pPr>
              <w:pStyle w:val="TAC"/>
            </w:pPr>
            <w:r w:rsidRPr="00090C64">
              <w:t>+38</w:t>
            </w:r>
          </w:p>
        </w:tc>
        <w:tc>
          <w:tcPr>
            <w:tcW w:w="1134" w:type="dxa"/>
          </w:tcPr>
          <w:p w14:paraId="29497D76" w14:textId="77777777" w:rsidR="00D57C09" w:rsidRPr="00090C64" w:rsidRDefault="00D57C09" w:rsidP="004F0B4B">
            <w:pPr>
              <w:pStyle w:val="TAC"/>
            </w:pPr>
            <w:r w:rsidRPr="00090C64">
              <w:t>+24</w:t>
            </w:r>
          </w:p>
        </w:tc>
        <w:tc>
          <w:tcPr>
            <w:tcW w:w="1701" w:type="dxa"/>
          </w:tcPr>
          <w:p w14:paraId="035ED324"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7D6B330" w14:textId="77777777" w:rsidR="00D57C09" w:rsidRPr="00090C64" w:rsidRDefault="00D57C09" w:rsidP="004F0B4B">
            <w:pPr>
              <w:pStyle w:val="TAC"/>
            </w:pPr>
            <w:r w:rsidRPr="00090C64">
              <w:t>CW carrier</w:t>
            </w:r>
          </w:p>
        </w:tc>
      </w:tr>
      <w:tr w:rsidR="00D57C09" w:rsidRPr="00090C64" w14:paraId="4AA56292" w14:textId="77777777" w:rsidTr="00AB0272">
        <w:trPr>
          <w:gridAfter w:val="1"/>
          <w:wAfter w:w="10" w:type="dxa"/>
          <w:cantSplit/>
          <w:jc w:val="center"/>
        </w:trPr>
        <w:tc>
          <w:tcPr>
            <w:tcW w:w="1918" w:type="dxa"/>
          </w:tcPr>
          <w:p w14:paraId="066C8969" w14:textId="77777777" w:rsidR="00D57C09" w:rsidRPr="00090C64" w:rsidRDefault="00D57C09" w:rsidP="004F0B4B">
            <w:pPr>
              <w:pStyle w:val="TAL"/>
            </w:pPr>
            <w:r w:rsidRPr="00090C64">
              <w:t>UTRA FDD Band XI or E-UTRA Band 11</w:t>
            </w:r>
          </w:p>
        </w:tc>
        <w:tc>
          <w:tcPr>
            <w:tcW w:w="1657" w:type="dxa"/>
          </w:tcPr>
          <w:p w14:paraId="0CE037EC" w14:textId="77777777" w:rsidR="00D57C09" w:rsidRPr="00090C64" w:rsidRDefault="00D57C09" w:rsidP="004F0B4B">
            <w:pPr>
              <w:pStyle w:val="TAC"/>
            </w:pPr>
            <w:r w:rsidRPr="00090C64">
              <w:t>1475.9 - 1495.9</w:t>
            </w:r>
          </w:p>
        </w:tc>
        <w:tc>
          <w:tcPr>
            <w:tcW w:w="1082" w:type="dxa"/>
          </w:tcPr>
          <w:p w14:paraId="10CE03BF" w14:textId="77777777" w:rsidR="00D57C09" w:rsidRPr="00090C64" w:rsidRDefault="00D57C09" w:rsidP="004F0B4B">
            <w:pPr>
              <w:pStyle w:val="TAC"/>
            </w:pPr>
            <w:r w:rsidRPr="00090C64">
              <w:t>+46</w:t>
            </w:r>
          </w:p>
        </w:tc>
        <w:tc>
          <w:tcPr>
            <w:tcW w:w="1134" w:type="dxa"/>
          </w:tcPr>
          <w:p w14:paraId="4A7273E7" w14:textId="77777777" w:rsidR="00D57C09" w:rsidRPr="00090C64" w:rsidRDefault="00D57C09" w:rsidP="004F0B4B">
            <w:pPr>
              <w:pStyle w:val="TAC"/>
            </w:pPr>
            <w:r w:rsidRPr="00090C64">
              <w:t>+38</w:t>
            </w:r>
          </w:p>
        </w:tc>
        <w:tc>
          <w:tcPr>
            <w:tcW w:w="1134" w:type="dxa"/>
          </w:tcPr>
          <w:p w14:paraId="23D543A1" w14:textId="77777777" w:rsidR="00D57C09" w:rsidRPr="00090C64" w:rsidRDefault="00D57C09" w:rsidP="004F0B4B">
            <w:pPr>
              <w:pStyle w:val="TAC"/>
            </w:pPr>
            <w:r w:rsidRPr="00090C64">
              <w:t>+24</w:t>
            </w:r>
          </w:p>
        </w:tc>
        <w:tc>
          <w:tcPr>
            <w:tcW w:w="1701" w:type="dxa"/>
          </w:tcPr>
          <w:p w14:paraId="479041B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436F017" w14:textId="77777777" w:rsidR="00D57C09" w:rsidRPr="00090C64" w:rsidRDefault="00D57C09" w:rsidP="004F0B4B">
            <w:pPr>
              <w:pStyle w:val="TAC"/>
            </w:pPr>
            <w:r w:rsidRPr="00090C64">
              <w:t>CW carrier</w:t>
            </w:r>
          </w:p>
        </w:tc>
      </w:tr>
      <w:tr w:rsidR="00D57C09" w:rsidRPr="00090C64" w14:paraId="3D70BFC0" w14:textId="77777777" w:rsidTr="00AB0272">
        <w:trPr>
          <w:gridAfter w:val="1"/>
          <w:wAfter w:w="10" w:type="dxa"/>
          <w:cantSplit/>
          <w:jc w:val="center"/>
        </w:trPr>
        <w:tc>
          <w:tcPr>
            <w:tcW w:w="1918" w:type="dxa"/>
          </w:tcPr>
          <w:p w14:paraId="45C34811" w14:textId="77777777" w:rsidR="00D57C09" w:rsidRPr="00090C64" w:rsidRDefault="00D57C09" w:rsidP="004F0B4B">
            <w:pPr>
              <w:pStyle w:val="TAL"/>
            </w:pPr>
            <w:r w:rsidRPr="00090C64">
              <w:t>UTRA FDD Band XII or E-UTRA Band 12 or NR band n12</w:t>
            </w:r>
          </w:p>
        </w:tc>
        <w:tc>
          <w:tcPr>
            <w:tcW w:w="1657" w:type="dxa"/>
          </w:tcPr>
          <w:p w14:paraId="6FB08386" w14:textId="77777777" w:rsidR="00D57C09" w:rsidRPr="00090C64" w:rsidRDefault="00D57C09" w:rsidP="004F0B4B">
            <w:pPr>
              <w:pStyle w:val="TAC"/>
            </w:pPr>
            <w:r w:rsidRPr="00090C64">
              <w:t>729 – 746</w:t>
            </w:r>
          </w:p>
        </w:tc>
        <w:tc>
          <w:tcPr>
            <w:tcW w:w="1082" w:type="dxa"/>
          </w:tcPr>
          <w:p w14:paraId="61B2933B" w14:textId="77777777" w:rsidR="00D57C09" w:rsidRPr="00090C64" w:rsidRDefault="00D57C09" w:rsidP="004F0B4B">
            <w:pPr>
              <w:pStyle w:val="TAC"/>
            </w:pPr>
            <w:r w:rsidRPr="00090C64">
              <w:t>+46</w:t>
            </w:r>
          </w:p>
        </w:tc>
        <w:tc>
          <w:tcPr>
            <w:tcW w:w="1134" w:type="dxa"/>
          </w:tcPr>
          <w:p w14:paraId="1AC71979" w14:textId="77777777" w:rsidR="00D57C09" w:rsidRPr="00090C64" w:rsidRDefault="00D57C09" w:rsidP="004F0B4B">
            <w:pPr>
              <w:pStyle w:val="TAC"/>
            </w:pPr>
            <w:r w:rsidRPr="00090C64">
              <w:t>+38</w:t>
            </w:r>
          </w:p>
        </w:tc>
        <w:tc>
          <w:tcPr>
            <w:tcW w:w="1134" w:type="dxa"/>
          </w:tcPr>
          <w:p w14:paraId="63290508" w14:textId="77777777" w:rsidR="00D57C09" w:rsidRPr="00090C64" w:rsidRDefault="00D57C09" w:rsidP="004F0B4B">
            <w:pPr>
              <w:pStyle w:val="TAC"/>
            </w:pPr>
            <w:r w:rsidRPr="00090C64">
              <w:t>+24</w:t>
            </w:r>
          </w:p>
        </w:tc>
        <w:tc>
          <w:tcPr>
            <w:tcW w:w="1701" w:type="dxa"/>
          </w:tcPr>
          <w:p w14:paraId="37B2E81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57E6836" w14:textId="77777777" w:rsidR="00D57C09" w:rsidRPr="00090C64" w:rsidRDefault="00D57C09" w:rsidP="004F0B4B">
            <w:pPr>
              <w:pStyle w:val="TAC"/>
            </w:pPr>
            <w:r w:rsidRPr="00090C64">
              <w:t>CW carrier</w:t>
            </w:r>
          </w:p>
        </w:tc>
      </w:tr>
      <w:tr w:rsidR="00D57C09" w:rsidRPr="00090C64" w14:paraId="51928606" w14:textId="77777777" w:rsidTr="00AB0272">
        <w:trPr>
          <w:gridAfter w:val="1"/>
          <w:wAfter w:w="10" w:type="dxa"/>
          <w:cantSplit/>
          <w:jc w:val="center"/>
        </w:trPr>
        <w:tc>
          <w:tcPr>
            <w:tcW w:w="1918" w:type="dxa"/>
          </w:tcPr>
          <w:p w14:paraId="29790450" w14:textId="77777777" w:rsidR="00D57C09" w:rsidRPr="00090C64" w:rsidRDefault="00D57C09" w:rsidP="004F0B4B">
            <w:pPr>
              <w:pStyle w:val="TAL"/>
            </w:pPr>
            <w:r w:rsidRPr="00090C64">
              <w:t>UTRA FDD Band XIIII or E-UTRA Band 13</w:t>
            </w:r>
          </w:p>
        </w:tc>
        <w:tc>
          <w:tcPr>
            <w:tcW w:w="1657" w:type="dxa"/>
          </w:tcPr>
          <w:p w14:paraId="22A7498E" w14:textId="77777777" w:rsidR="00D57C09" w:rsidRPr="00090C64" w:rsidRDefault="00D57C09" w:rsidP="004F0B4B">
            <w:pPr>
              <w:pStyle w:val="TAC"/>
            </w:pPr>
            <w:r w:rsidRPr="00090C64">
              <w:t>746 – 756</w:t>
            </w:r>
          </w:p>
        </w:tc>
        <w:tc>
          <w:tcPr>
            <w:tcW w:w="1082" w:type="dxa"/>
          </w:tcPr>
          <w:p w14:paraId="06BD93EC" w14:textId="77777777" w:rsidR="00D57C09" w:rsidRPr="00090C64" w:rsidRDefault="00D57C09" w:rsidP="004F0B4B">
            <w:pPr>
              <w:pStyle w:val="TAC"/>
            </w:pPr>
            <w:r w:rsidRPr="00090C64">
              <w:t>+46</w:t>
            </w:r>
          </w:p>
        </w:tc>
        <w:tc>
          <w:tcPr>
            <w:tcW w:w="1134" w:type="dxa"/>
          </w:tcPr>
          <w:p w14:paraId="31E07537" w14:textId="77777777" w:rsidR="00D57C09" w:rsidRPr="00090C64" w:rsidRDefault="00D57C09" w:rsidP="004F0B4B">
            <w:pPr>
              <w:pStyle w:val="TAC"/>
            </w:pPr>
            <w:r w:rsidRPr="00090C64">
              <w:t>+38</w:t>
            </w:r>
          </w:p>
        </w:tc>
        <w:tc>
          <w:tcPr>
            <w:tcW w:w="1134" w:type="dxa"/>
          </w:tcPr>
          <w:p w14:paraId="0AFD8677" w14:textId="77777777" w:rsidR="00D57C09" w:rsidRPr="00090C64" w:rsidRDefault="00D57C09" w:rsidP="004F0B4B">
            <w:pPr>
              <w:pStyle w:val="TAC"/>
            </w:pPr>
            <w:r w:rsidRPr="00090C64">
              <w:t>+24</w:t>
            </w:r>
          </w:p>
        </w:tc>
        <w:tc>
          <w:tcPr>
            <w:tcW w:w="1701" w:type="dxa"/>
          </w:tcPr>
          <w:p w14:paraId="3B1C41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60F3C8B" w14:textId="77777777" w:rsidR="00D57C09" w:rsidRPr="00090C64" w:rsidRDefault="00D57C09" w:rsidP="004F0B4B">
            <w:pPr>
              <w:pStyle w:val="TAC"/>
            </w:pPr>
            <w:r w:rsidRPr="00090C64">
              <w:t>CW carrier</w:t>
            </w:r>
          </w:p>
        </w:tc>
      </w:tr>
      <w:tr w:rsidR="00D57C09" w:rsidRPr="00090C64" w14:paraId="65504F9E" w14:textId="77777777" w:rsidTr="00AB0272">
        <w:trPr>
          <w:gridAfter w:val="1"/>
          <w:wAfter w:w="10" w:type="dxa"/>
          <w:cantSplit/>
          <w:jc w:val="center"/>
        </w:trPr>
        <w:tc>
          <w:tcPr>
            <w:tcW w:w="1918" w:type="dxa"/>
          </w:tcPr>
          <w:p w14:paraId="7D2C72BC" w14:textId="77777777" w:rsidR="00D57C09" w:rsidRPr="00090C64" w:rsidRDefault="00D57C09" w:rsidP="004F0B4B">
            <w:pPr>
              <w:pStyle w:val="TAL"/>
            </w:pPr>
            <w:r w:rsidRPr="00090C64">
              <w:t>UTRA FDD Band XIV or E-UTRA Band 14 or NR band n14</w:t>
            </w:r>
          </w:p>
        </w:tc>
        <w:tc>
          <w:tcPr>
            <w:tcW w:w="1657" w:type="dxa"/>
          </w:tcPr>
          <w:p w14:paraId="2D3A9F58" w14:textId="77777777" w:rsidR="00D57C09" w:rsidRPr="00090C64" w:rsidRDefault="00D57C09" w:rsidP="004F0B4B">
            <w:pPr>
              <w:pStyle w:val="TAC"/>
            </w:pPr>
            <w:r w:rsidRPr="00090C64">
              <w:t>758 – 768</w:t>
            </w:r>
          </w:p>
        </w:tc>
        <w:tc>
          <w:tcPr>
            <w:tcW w:w="1082" w:type="dxa"/>
          </w:tcPr>
          <w:p w14:paraId="3CFFAEFD" w14:textId="77777777" w:rsidR="00D57C09" w:rsidRPr="00090C64" w:rsidRDefault="00D57C09" w:rsidP="004F0B4B">
            <w:pPr>
              <w:pStyle w:val="TAC"/>
            </w:pPr>
            <w:r w:rsidRPr="00090C64">
              <w:t>+46</w:t>
            </w:r>
          </w:p>
        </w:tc>
        <w:tc>
          <w:tcPr>
            <w:tcW w:w="1134" w:type="dxa"/>
          </w:tcPr>
          <w:p w14:paraId="37E8E658" w14:textId="77777777" w:rsidR="00D57C09" w:rsidRPr="00090C64" w:rsidRDefault="00D57C09" w:rsidP="004F0B4B">
            <w:pPr>
              <w:pStyle w:val="TAC"/>
            </w:pPr>
            <w:r w:rsidRPr="00090C64">
              <w:t>+38</w:t>
            </w:r>
          </w:p>
        </w:tc>
        <w:tc>
          <w:tcPr>
            <w:tcW w:w="1134" w:type="dxa"/>
          </w:tcPr>
          <w:p w14:paraId="7CD98DEA" w14:textId="77777777" w:rsidR="00D57C09" w:rsidRPr="00090C64" w:rsidRDefault="00D57C09" w:rsidP="004F0B4B">
            <w:pPr>
              <w:pStyle w:val="TAC"/>
            </w:pPr>
            <w:r w:rsidRPr="00090C64">
              <w:t>+24</w:t>
            </w:r>
          </w:p>
        </w:tc>
        <w:tc>
          <w:tcPr>
            <w:tcW w:w="1701" w:type="dxa"/>
          </w:tcPr>
          <w:p w14:paraId="412642F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3E2F7FB" w14:textId="77777777" w:rsidR="00D57C09" w:rsidRPr="00090C64" w:rsidRDefault="00D57C09" w:rsidP="004F0B4B">
            <w:pPr>
              <w:pStyle w:val="TAC"/>
            </w:pPr>
            <w:r w:rsidRPr="00090C64">
              <w:t>CW carrier</w:t>
            </w:r>
          </w:p>
        </w:tc>
      </w:tr>
      <w:tr w:rsidR="00D57C09" w:rsidRPr="00090C64" w14:paraId="1B3B3644" w14:textId="77777777" w:rsidTr="00AB0272">
        <w:trPr>
          <w:gridAfter w:val="1"/>
          <w:wAfter w:w="10" w:type="dxa"/>
          <w:cantSplit/>
          <w:jc w:val="center"/>
        </w:trPr>
        <w:tc>
          <w:tcPr>
            <w:tcW w:w="1918" w:type="dxa"/>
          </w:tcPr>
          <w:p w14:paraId="550B4EEB" w14:textId="77777777" w:rsidR="00D57C09" w:rsidRPr="00090C64" w:rsidRDefault="00D57C09" w:rsidP="004F0B4B">
            <w:pPr>
              <w:pStyle w:val="TAL"/>
            </w:pPr>
            <w:r w:rsidRPr="00090C64">
              <w:t>E-UTRA Band 17</w:t>
            </w:r>
          </w:p>
        </w:tc>
        <w:tc>
          <w:tcPr>
            <w:tcW w:w="1657" w:type="dxa"/>
          </w:tcPr>
          <w:p w14:paraId="2DDF6424" w14:textId="77777777" w:rsidR="00D57C09" w:rsidRPr="00090C64" w:rsidRDefault="00D57C09" w:rsidP="004F0B4B">
            <w:pPr>
              <w:pStyle w:val="TAC"/>
            </w:pPr>
            <w:r w:rsidRPr="00090C64">
              <w:t>734 – 746</w:t>
            </w:r>
          </w:p>
        </w:tc>
        <w:tc>
          <w:tcPr>
            <w:tcW w:w="1082" w:type="dxa"/>
          </w:tcPr>
          <w:p w14:paraId="6E117997" w14:textId="77777777" w:rsidR="00D57C09" w:rsidRPr="00090C64" w:rsidRDefault="00D57C09" w:rsidP="004F0B4B">
            <w:pPr>
              <w:pStyle w:val="TAC"/>
            </w:pPr>
            <w:r w:rsidRPr="00090C64">
              <w:t>+46</w:t>
            </w:r>
          </w:p>
        </w:tc>
        <w:tc>
          <w:tcPr>
            <w:tcW w:w="1134" w:type="dxa"/>
          </w:tcPr>
          <w:p w14:paraId="2F727EC2" w14:textId="77777777" w:rsidR="00D57C09" w:rsidRPr="00090C64" w:rsidRDefault="00D57C09" w:rsidP="004F0B4B">
            <w:pPr>
              <w:pStyle w:val="TAC"/>
            </w:pPr>
            <w:r w:rsidRPr="00090C64">
              <w:t>+38</w:t>
            </w:r>
          </w:p>
        </w:tc>
        <w:tc>
          <w:tcPr>
            <w:tcW w:w="1134" w:type="dxa"/>
          </w:tcPr>
          <w:p w14:paraId="56759757" w14:textId="77777777" w:rsidR="00D57C09" w:rsidRPr="00090C64" w:rsidRDefault="00D57C09" w:rsidP="004F0B4B">
            <w:pPr>
              <w:pStyle w:val="TAC"/>
            </w:pPr>
            <w:r w:rsidRPr="00090C64">
              <w:t>+24</w:t>
            </w:r>
          </w:p>
        </w:tc>
        <w:tc>
          <w:tcPr>
            <w:tcW w:w="1701" w:type="dxa"/>
          </w:tcPr>
          <w:p w14:paraId="783BCDA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94D72D6" w14:textId="77777777" w:rsidR="00D57C09" w:rsidRPr="00090C64" w:rsidRDefault="00D57C09" w:rsidP="004F0B4B">
            <w:pPr>
              <w:pStyle w:val="TAC"/>
            </w:pPr>
            <w:r w:rsidRPr="00090C64">
              <w:t>CW carrier</w:t>
            </w:r>
          </w:p>
        </w:tc>
      </w:tr>
      <w:tr w:rsidR="00D57C09" w:rsidRPr="00090C64" w14:paraId="22B1F783" w14:textId="77777777" w:rsidTr="00AB0272">
        <w:trPr>
          <w:gridAfter w:val="1"/>
          <w:wAfter w:w="10" w:type="dxa"/>
          <w:cantSplit/>
          <w:jc w:val="center"/>
        </w:trPr>
        <w:tc>
          <w:tcPr>
            <w:tcW w:w="1918" w:type="dxa"/>
          </w:tcPr>
          <w:p w14:paraId="499D7CDC" w14:textId="77777777" w:rsidR="00D57C09" w:rsidRPr="00090C64" w:rsidRDefault="00D57C09" w:rsidP="004F0B4B">
            <w:pPr>
              <w:pStyle w:val="TAL"/>
            </w:pPr>
            <w:r w:rsidRPr="00090C64">
              <w:t>E-UTRA Band 18</w:t>
            </w:r>
            <w:r w:rsidRPr="00090C64">
              <w:rPr>
                <w:rFonts w:cs="Arial"/>
              </w:rPr>
              <w:t xml:space="preserve"> or NR Band n18</w:t>
            </w:r>
          </w:p>
        </w:tc>
        <w:tc>
          <w:tcPr>
            <w:tcW w:w="1657" w:type="dxa"/>
          </w:tcPr>
          <w:p w14:paraId="39CBD991" w14:textId="77777777" w:rsidR="00D57C09" w:rsidRPr="00090C64" w:rsidRDefault="00D57C09" w:rsidP="004F0B4B">
            <w:pPr>
              <w:pStyle w:val="TAC"/>
            </w:pPr>
            <w:r w:rsidRPr="00090C64">
              <w:t>860 – 875</w:t>
            </w:r>
          </w:p>
        </w:tc>
        <w:tc>
          <w:tcPr>
            <w:tcW w:w="1082" w:type="dxa"/>
          </w:tcPr>
          <w:p w14:paraId="5C665AC1" w14:textId="77777777" w:rsidR="00D57C09" w:rsidRPr="00090C64" w:rsidRDefault="00D57C09" w:rsidP="004F0B4B">
            <w:pPr>
              <w:pStyle w:val="TAC"/>
            </w:pPr>
            <w:r w:rsidRPr="00090C64">
              <w:t>+46</w:t>
            </w:r>
          </w:p>
        </w:tc>
        <w:tc>
          <w:tcPr>
            <w:tcW w:w="1134" w:type="dxa"/>
          </w:tcPr>
          <w:p w14:paraId="5DB4781A" w14:textId="77777777" w:rsidR="00D57C09" w:rsidRPr="00090C64" w:rsidRDefault="00D57C09" w:rsidP="004F0B4B">
            <w:pPr>
              <w:pStyle w:val="TAC"/>
            </w:pPr>
            <w:r w:rsidRPr="00090C64">
              <w:t>+38</w:t>
            </w:r>
          </w:p>
        </w:tc>
        <w:tc>
          <w:tcPr>
            <w:tcW w:w="1134" w:type="dxa"/>
          </w:tcPr>
          <w:p w14:paraId="6F705D0D" w14:textId="77777777" w:rsidR="00D57C09" w:rsidRPr="00090C64" w:rsidRDefault="00D57C09" w:rsidP="004F0B4B">
            <w:pPr>
              <w:pStyle w:val="TAC"/>
            </w:pPr>
            <w:r w:rsidRPr="00090C64">
              <w:t>+24</w:t>
            </w:r>
          </w:p>
        </w:tc>
        <w:tc>
          <w:tcPr>
            <w:tcW w:w="1701" w:type="dxa"/>
          </w:tcPr>
          <w:p w14:paraId="44AEB33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D1ED3D8" w14:textId="77777777" w:rsidR="00D57C09" w:rsidRPr="00090C64" w:rsidRDefault="00D57C09" w:rsidP="004F0B4B">
            <w:pPr>
              <w:pStyle w:val="TAC"/>
            </w:pPr>
            <w:r w:rsidRPr="00090C64">
              <w:t>CW carrier</w:t>
            </w:r>
          </w:p>
        </w:tc>
      </w:tr>
      <w:tr w:rsidR="00D57C09" w:rsidRPr="00090C64" w14:paraId="5B1F27A7" w14:textId="77777777" w:rsidTr="00AB0272">
        <w:trPr>
          <w:gridAfter w:val="1"/>
          <w:wAfter w:w="10" w:type="dxa"/>
          <w:cantSplit/>
          <w:jc w:val="center"/>
        </w:trPr>
        <w:tc>
          <w:tcPr>
            <w:tcW w:w="1918" w:type="dxa"/>
          </w:tcPr>
          <w:p w14:paraId="207121C0" w14:textId="77777777" w:rsidR="00D57C09" w:rsidRPr="00090C64" w:rsidRDefault="00D57C09" w:rsidP="004F0B4B">
            <w:pPr>
              <w:pStyle w:val="TAL"/>
            </w:pPr>
            <w:r w:rsidRPr="00090C64">
              <w:t>UTRA FDD Band XIX or E-UTRA Band 19</w:t>
            </w:r>
          </w:p>
        </w:tc>
        <w:tc>
          <w:tcPr>
            <w:tcW w:w="1657" w:type="dxa"/>
          </w:tcPr>
          <w:p w14:paraId="2F288F54" w14:textId="77777777" w:rsidR="00D57C09" w:rsidRPr="00090C64" w:rsidRDefault="00D57C09" w:rsidP="004F0B4B">
            <w:pPr>
              <w:pStyle w:val="TAC"/>
            </w:pPr>
            <w:r w:rsidRPr="00090C64">
              <w:t>875 – 890</w:t>
            </w:r>
          </w:p>
        </w:tc>
        <w:tc>
          <w:tcPr>
            <w:tcW w:w="1082" w:type="dxa"/>
          </w:tcPr>
          <w:p w14:paraId="420F556B" w14:textId="77777777" w:rsidR="00D57C09" w:rsidRPr="00090C64" w:rsidRDefault="00D57C09" w:rsidP="004F0B4B">
            <w:pPr>
              <w:pStyle w:val="TAC"/>
            </w:pPr>
            <w:r w:rsidRPr="00090C64">
              <w:t>+46</w:t>
            </w:r>
          </w:p>
        </w:tc>
        <w:tc>
          <w:tcPr>
            <w:tcW w:w="1134" w:type="dxa"/>
          </w:tcPr>
          <w:p w14:paraId="614CC3C9" w14:textId="77777777" w:rsidR="00D57C09" w:rsidRPr="00090C64" w:rsidRDefault="00D57C09" w:rsidP="004F0B4B">
            <w:pPr>
              <w:pStyle w:val="TAC"/>
            </w:pPr>
            <w:r w:rsidRPr="00090C64">
              <w:t>+38</w:t>
            </w:r>
          </w:p>
        </w:tc>
        <w:tc>
          <w:tcPr>
            <w:tcW w:w="1134" w:type="dxa"/>
          </w:tcPr>
          <w:p w14:paraId="58FFCEA9" w14:textId="77777777" w:rsidR="00D57C09" w:rsidRPr="00090C64" w:rsidRDefault="00D57C09" w:rsidP="004F0B4B">
            <w:pPr>
              <w:pStyle w:val="TAC"/>
            </w:pPr>
            <w:r w:rsidRPr="00090C64">
              <w:t>+24</w:t>
            </w:r>
          </w:p>
        </w:tc>
        <w:tc>
          <w:tcPr>
            <w:tcW w:w="1701" w:type="dxa"/>
          </w:tcPr>
          <w:p w14:paraId="68A7FEA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FE18E5C" w14:textId="77777777" w:rsidR="00D57C09" w:rsidRPr="00090C64" w:rsidRDefault="00D57C09" w:rsidP="004F0B4B">
            <w:pPr>
              <w:pStyle w:val="TAC"/>
            </w:pPr>
            <w:r w:rsidRPr="00090C64">
              <w:t>CW carrier</w:t>
            </w:r>
          </w:p>
        </w:tc>
      </w:tr>
      <w:tr w:rsidR="00D57C09" w:rsidRPr="00090C64" w14:paraId="3D025D12" w14:textId="77777777" w:rsidTr="00AB0272">
        <w:trPr>
          <w:gridAfter w:val="1"/>
          <w:wAfter w:w="10" w:type="dxa"/>
          <w:cantSplit/>
          <w:jc w:val="center"/>
        </w:trPr>
        <w:tc>
          <w:tcPr>
            <w:tcW w:w="1918" w:type="dxa"/>
          </w:tcPr>
          <w:p w14:paraId="55410F67" w14:textId="77777777" w:rsidR="00D57C09" w:rsidRPr="00090C64" w:rsidRDefault="00D57C09" w:rsidP="004F0B4B">
            <w:pPr>
              <w:pStyle w:val="TAL"/>
            </w:pPr>
            <w:r w:rsidRPr="00090C64">
              <w:t>UTRA FDD Band XX or E-UTRA Band 20 or NR band n20</w:t>
            </w:r>
          </w:p>
        </w:tc>
        <w:tc>
          <w:tcPr>
            <w:tcW w:w="1657" w:type="dxa"/>
          </w:tcPr>
          <w:p w14:paraId="3BF8C52D" w14:textId="77777777" w:rsidR="00D57C09" w:rsidRPr="00090C64" w:rsidRDefault="00D57C09" w:rsidP="004F0B4B">
            <w:pPr>
              <w:pStyle w:val="TAC"/>
            </w:pPr>
            <w:r w:rsidRPr="00090C64">
              <w:t>791 – 821</w:t>
            </w:r>
          </w:p>
        </w:tc>
        <w:tc>
          <w:tcPr>
            <w:tcW w:w="1082" w:type="dxa"/>
          </w:tcPr>
          <w:p w14:paraId="51B11242" w14:textId="77777777" w:rsidR="00D57C09" w:rsidRPr="00090C64" w:rsidRDefault="00D57C09" w:rsidP="004F0B4B">
            <w:pPr>
              <w:pStyle w:val="TAC"/>
            </w:pPr>
            <w:r w:rsidRPr="00090C64">
              <w:t>+46</w:t>
            </w:r>
          </w:p>
        </w:tc>
        <w:tc>
          <w:tcPr>
            <w:tcW w:w="1134" w:type="dxa"/>
          </w:tcPr>
          <w:p w14:paraId="11164FB0" w14:textId="77777777" w:rsidR="00D57C09" w:rsidRPr="00090C64" w:rsidRDefault="00D57C09" w:rsidP="004F0B4B">
            <w:pPr>
              <w:pStyle w:val="TAC"/>
            </w:pPr>
            <w:r w:rsidRPr="00090C64">
              <w:t>+38</w:t>
            </w:r>
          </w:p>
        </w:tc>
        <w:tc>
          <w:tcPr>
            <w:tcW w:w="1134" w:type="dxa"/>
          </w:tcPr>
          <w:p w14:paraId="1FFBC105" w14:textId="77777777" w:rsidR="00D57C09" w:rsidRPr="00090C64" w:rsidRDefault="00D57C09" w:rsidP="004F0B4B">
            <w:pPr>
              <w:pStyle w:val="TAC"/>
            </w:pPr>
            <w:r w:rsidRPr="00090C64">
              <w:t>+24</w:t>
            </w:r>
          </w:p>
        </w:tc>
        <w:tc>
          <w:tcPr>
            <w:tcW w:w="1701" w:type="dxa"/>
          </w:tcPr>
          <w:p w14:paraId="1828AB7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B47CFF8" w14:textId="77777777" w:rsidR="00D57C09" w:rsidRPr="00090C64" w:rsidRDefault="00D57C09" w:rsidP="004F0B4B">
            <w:pPr>
              <w:pStyle w:val="TAC"/>
            </w:pPr>
            <w:r w:rsidRPr="00090C64">
              <w:t>CW carrier</w:t>
            </w:r>
          </w:p>
        </w:tc>
      </w:tr>
      <w:tr w:rsidR="00D57C09" w:rsidRPr="00090C64" w14:paraId="259A9F92" w14:textId="77777777" w:rsidTr="00AB0272">
        <w:trPr>
          <w:gridAfter w:val="1"/>
          <w:wAfter w:w="10" w:type="dxa"/>
          <w:cantSplit/>
          <w:jc w:val="center"/>
        </w:trPr>
        <w:tc>
          <w:tcPr>
            <w:tcW w:w="1918" w:type="dxa"/>
          </w:tcPr>
          <w:p w14:paraId="1EB95EAC" w14:textId="77777777" w:rsidR="00D57C09" w:rsidRPr="00090C64" w:rsidRDefault="00D57C09" w:rsidP="004F0B4B">
            <w:pPr>
              <w:pStyle w:val="TAL"/>
            </w:pPr>
            <w:r w:rsidRPr="00090C64">
              <w:t>UTRA FDD Band XXI or E-UTRA Band 21</w:t>
            </w:r>
          </w:p>
        </w:tc>
        <w:tc>
          <w:tcPr>
            <w:tcW w:w="1657" w:type="dxa"/>
          </w:tcPr>
          <w:p w14:paraId="4871ABE0" w14:textId="77777777" w:rsidR="00D57C09" w:rsidRPr="00090C64" w:rsidRDefault="00D57C09" w:rsidP="004F0B4B">
            <w:pPr>
              <w:pStyle w:val="TAC"/>
            </w:pPr>
            <w:r w:rsidRPr="00090C64">
              <w:t>1495.9 - 1510.9</w:t>
            </w:r>
          </w:p>
        </w:tc>
        <w:tc>
          <w:tcPr>
            <w:tcW w:w="1082" w:type="dxa"/>
          </w:tcPr>
          <w:p w14:paraId="4BDB7D7A" w14:textId="77777777" w:rsidR="00D57C09" w:rsidRPr="00090C64" w:rsidRDefault="00D57C09" w:rsidP="004F0B4B">
            <w:pPr>
              <w:pStyle w:val="TAC"/>
            </w:pPr>
            <w:r w:rsidRPr="00090C64">
              <w:t>+46</w:t>
            </w:r>
          </w:p>
        </w:tc>
        <w:tc>
          <w:tcPr>
            <w:tcW w:w="1134" w:type="dxa"/>
          </w:tcPr>
          <w:p w14:paraId="3E6987A3" w14:textId="77777777" w:rsidR="00D57C09" w:rsidRPr="00090C64" w:rsidRDefault="00D57C09" w:rsidP="004F0B4B">
            <w:pPr>
              <w:pStyle w:val="TAC"/>
            </w:pPr>
            <w:r w:rsidRPr="00090C64">
              <w:t>+38</w:t>
            </w:r>
          </w:p>
        </w:tc>
        <w:tc>
          <w:tcPr>
            <w:tcW w:w="1134" w:type="dxa"/>
          </w:tcPr>
          <w:p w14:paraId="71855BA4" w14:textId="77777777" w:rsidR="00D57C09" w:rsidRPr="00090C64" w:rsidRDefault="00D57C09" w:rsidP="004F0B4B">
            <w:pPr>
              <w:pStyle w:val="TAC"/>
            </w:pPr>
            <w:r w:rsidRPr="00090C64">
              <w:t>+24</w:t>
            </w:r>
          </w:p>
        </w:tc>
        <w:tc>
          <w:tcPr>
            <w:tcW w:w="1701" w:type="dxa"/>
          </w:tcPr>
          <w:p w14:paraId="2419A43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6BD4206" w14:textId="77777777" w:rsidR="00D57C09" w:rsidRPr="00090C64" w:rsidRDefault="00D57C09" w:rsidP="004F0B4B">
            <w:pPr>
              <w:pStyle w:val="TAC"/>
            </w:pPr>
            <w:r w:rsidRPr="00090C64">
              <w:t>CW carrier</w:t>
            </w:r>
          </w:p>
        </w:tc>
      </w:tr>
      <w:tr w:rsidR="00D57C09" w:rsidRPr="00090C64" w14:paraId="59DF4281" w14:textId="77777777" w:rsidTr="00AB0272">
        <w:trPr>
          <w:gridAfter w:val="1"/>
          <w:wAfter w:w="10" w:type="dxa"/>
          <w:cantSplit/>
          <w:jc w:val="center"/>
        </w:trPr>
        <w:tc>
          <w:tcPr>
            <w:tcW w:w="1918" w:type="dxa"/>
          </w:tcPr>
          <w:p w14:paraId="37E87124" w14:textId="77777777" w:rsidR="00D57C09" w:rsidRPr="00090C64" w:rsidRDefault="00D57C09" w:rsidP="004F0B4B">
            <w:pPr>
              <w:pStyle w:val="TAL"/>
            </w:pPr>
            <w:r w:rsidRPr="00090C64">
              <w:t>UTRA FDD Band XXII or E-UTRA Band 22</w:t>
            </w:r>
          </w:p>
        </w:tc>
        <w:tc>
          <w:tcPr>
            <w:tcW w:w="1657" w:type="dxa"/>
          </w:tcPr>
          <w:p w14:paraId="6B494865" w14:textId="77777777" w:rsidR="00D57C09" w:rsidRPr="00090C64" w:rsidRDefault="00D57C09" w:rsidP="004F0B4B">
            <w:pPr>
              <w:pStyle w:val="TAC"/>
            </w:pPr>
            <w:r w:rsidRPr="00090C64">
              <w:t>3510 - 3 590</w:t>
            </w:r>
          </w:p>
        </w:tc>
        <w:tc>
          <w:tcPr>
            <w:tcW w:w="1082" w:type="dxa"/>
          </w:tcPr>
          <w:p w14:paraId="756B2E1E" w14:textId="77777777" w:rsidR="00D57C09" w:rsidRPr="00090C64" w:rsidRDefault="00D57C09" w:rsidP="004F0B4B">
            <w:pPr>
              <w:pStyle w:val="TAC"/>
            </w:pPr>
            <w:r w:rsidRPr="00090C64">
              <w:t>+46</w:t>
            </w:r>
          </w:p>
        </w:tc>
        <w:tc>
          <w:tcPr>
            <w:tcW w:w="1134" w:type="dxa"/>
          </w:tcPr>
          <w:p w14:paraId="2BD5369A" w14:textId="77777777" w:rsidR="00D57C09" w:rsidRPr="00090C64" w:rsidRDefault="00D57C09" w:rsidP="004F0B4B">
            <w:pPr>
              <w:pStyle w:val="TAC"/>
            </w:pPr>
            <w:r w:rsidRPr="00090C64">
              <w:t>+38</w:t>
            </w:r>
          </w:p>
        </w:tc>
        <w:tc>
          <w:tcPr>
            <w:tcW w:w="1134" w:type="dxa"/>
          </w:tcPr>
          <w:p w14:paraId="2D9C759B" w14:textId="77777777" w:rsidR="00D57C09" w:rsidRPr="00090C64" w:rsidRDefault="00D57C09" w:rsidP="004F0B4B">
            <w:pPr>
              <w:pStyle w:val="TAC"/>
            </w:pPr>
            <w:r w:rsidRPr="00090C64">
              <w:t>+24</w:t>
            </w:r>
          </w:p>
        </w:tc>
        <w:tc>
          <w:tcPr>
            <w:tcW w:w="1701" w:type="dxa"/>
          </w:tcPr>
          <w:p w14:paraId="665895F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F7E430D" w14:textId="77777777" w:rsidR="00D57C09" w:rsidRPr="00090C64" w:rsidRDefault="00D57C09" w:rsidP="004F0B4B">
            <w:pPr>
              <w:pStyle w:val="TAC"/>
            </w:pPr>
            <w:r w:rsidRPr="00090C64">
              <w:t>CW carrier</w:t>
            </w:r>
          </w:p>
        </w:tc>
      </w:tr>
      <w:tr w:rsidR="00D57C09" w:rsidRPr="00090C64" w14:paraId="54561C3B" w14:textId="77777777" w:rsidTr="00AB0272">
        <w:trPr>
          <w:gridAfter w:val="1"/>
          <w:wAfter w:w="10" w:type="dxa"/>
          <w:cantSplit/>
          <w:jc w:val="center"/>
        </w:trPr>
        <w:tc>
          <w:tcPr>
            <w:tcW w:w="1918" w:type="dxa"/>
          </w:tcPr>
          <w:p w14:paraId="65074792" w14:textId="77777777" w:rsidR="00D57C09" w:rsidRPr="00090C64" w:rsidRDefault="00D57C09" w:rsidP="004F0B4B">
            <w:pPr>
              <w:pStyle w:val="TAL"/>
            </w:pPr>
            <w:r w:rsidRPr="00090C64">
              <w:t>E-UTRA Band 23</w:t>
            </w:r>
          </w:p>
        </w:tc>
        <w:tc>
          <w:tcPr>
            <w:tcW w:w="1657" w:type="dxa"/>
          </w:tcPr>
          <w:p w14:paraId="63519DC7" w14:textId="77777777" w:rsidR="00D57C09" w:rsidRPr="00090C64" w:rsidRDefault="00D57C09" w:rsidP="004F0B4B">
            <w:pPr>
              <w:pStyle w:val="TAC"/>
            </w:pPr>
            <w:r w:rsidRPr="00090C64">
              <w:t>2180 – 2200</w:t>
            </w:r>
          </w:p>
        </w:tc>
        <w:tc>
          <w:tcPr>
            <w:tcW w:w="1082" w:type="dxa"/>
          </w:tcPr>
          <w:p w14:paraId="4D1ED128" w14:textId="77777777" w:rsidR="00D57C09" w:rsidRPr="00090C64" w:rsidRDefault="00D57C09" w:rsidP="004F0B4B">
            <w:pPr>
              <w:pStyle w:val="TAC"/>
              <w:rPr>
                <w:rFonts w:cs="v5.0.0"/>
              </w:rPr>
            </w:pPr>
            <w:r w:rsidRPr="00090C64">
              <w:t>+46</w:t>
            </w:r>
          </w:p>
        </w:tc>
        <w:tc>
          <w:tcPr>
            <w:tcW w:w="1134" w:type="dxa"/>
          </w:tcPr>
          <w:p w14:paraId="324ABAA8" w14:textId="77777777" w:rsidR="00D57C09" w:rsidRPr="00090C64" w:rsidRDefault="00D57C09" w:rsidP="004F0B4B">
            <w:pPr>
              <w:pStyle w:val="TAC"/>
            </w:pPr>
            <w:r w:rsidRPr="00090C64">
              <w:t>+38</w:t>
            </w:r>
          </w:p>
        </w:tc>
        <w:tc>
          <w:tcPr>
            <w:tcW w:w="1134" w:type="dxa"/>
          </w:tcPr>
          <w:p w14:paraId="77E791AD" w14:textId="77777777" w:rsidR="00D57C09" w:rsidRPr="00090C64" w:rsidRDefault="00D57C09" w:rsidP="004F0B4B">
            <w:pPr>
              <w:pStyle w:val="TAC"/>
            </w:pPr>
            <w:r w:rsidRPr="00090C64">
              <w:t>+24</w:t>
            </w:r>
          </w:p>
        </w:tc>
        <w:tc>
          <w:tcPr>
            <w:tcW w:w="1701" w:type="dxa"/>
          </w:tcPr>
          <w:p w14:paraId="09CC811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581819D" w14:textId="77777777" w:rsidR="00D57C09" w:rsidRPr="00090C64" w:rsidRDefault="00D57C09" w:rsidP="004F0B4B">
            <w:pPr>
              <w:pStyle w:val="TAC"/>
              <w:rPr>
                <w:rFonts w:cs="v5.0.0"/>
              </w:rPr>
            </w:pPr>
            <w:r w:rsidRPr="00090C64">
              <w:t>CW carrier</w:t>
            </w:r>
          </w:p>
        </w:tc>
      </w:tr>
      <w:tr w:rsidR="00D57C09" w:rsidRPr="00090C64" w14:paraId="246DA314" w14:textId="77777777" w:rsidTr="00AB0272">
        <w:trPr>
          <w:gridAfter w:val="1"/>
          <w:wAfter w:w="10" w:type="dxa"/>
          <w:cantSplit/>
          <w:jc w:val="center"/>
        </w:trPr>
        <w:tc>
          <w:tcPr>
            <w:tcW w:w="1918" w:type="dxa"/>
          </w:tcPr>
          <w:p w14:paraId="0685E61E" w14:textId="77777777" w:rsidR="00D57C09" w:rsidRPr="00090C64" w:rsidRDefault="00D57C09" w:rsidP="004F0B4B">
            <w:pPr>
              <w:pStyle w:val="TAL"/>
            </w:pPr>
            <w:r w:rsidRPr="00090C64">
              <w:t>E-UTRA Band 24</w:t>
            </w:r>
          </w:p>
        </w:tc>
        <w:tc>
          <w:tcPr>
            <w:tcW w:w="1657" w:type="dxa"/>
          </w:tcPr>
          <w:p w14:paraId="59D9C8D7" w14:textId="77777777" w:rsidR="00D57C09" w:rsidRPr="00090C64" w:rsidRDefault="00D57C09" w:rsidP="004F0B4B">
            <w:pPr>
              <w:pStyle w:val="TAC"/>
            </w:pPr>
            <w:r w:rsidRPr="00090C64">
              <w:t>1525 – 1559</w:t>
            </w:r>
          </w:p>
        </w:tc>
        <w:tc>
          <w:tcPr>
            <w:tcW w:w="1082" w:type="dxa"/>
          </w:tcPr>
          <w:p w14:paraId="12FAC5F0" w14:textId="77777777" w:rsidR="00D57C09" w:rsidRPr="00090C64" w:rsidRDefault="00D57C09" w:rsidP="004F0B4B">
            <w:pPr>
              <w:pStyle w:val="TAC"/>
            </w:pPr>
            <w:r w:rsidRPr="00090C64">
              <w:rPr>
                <w:rFonts w:cs="v5.0.0"/>
              </w:rPr>
              <w:t>+46</w:t>
            </w:r>
          </w:p>
        </w:tc>
        <w:tc>
          <w:tcPr>
            <w:tcW w:w="1134" w:type="dxa"/>
          </w:tcPr>
          <w:p w14:paraId="398835E5" w14:textId="77777777" w:rsidR="00D57C09" w:rsidRPr="00090C64" w:rsidRDefault="00D57C09" w:rsidP="004F0B4B">
            <w:pPr>
              <w:pStyle w:val="TAC"/>
            </w:pPr>
            <w:r w:rsidRPr="00090C64">
              <w:t>+38</w:t>
            </w:r>
          </w:p>
        </w:tc>
        <w:tc>
          <w:tcPr>
            <w:tcW w:w="1134" w:type="dxa"/>
          </w:tcPr>
          <w:p w14:paraId="39886463" w14:textId="77777777" w:rsidR="00D57C09" w:rsidRPr="00090C64" w:rsidRDefault="00D57C09" w:rsidP="004F0B4B">
            <w:pPr>
              <w:pStyle w:val="TAC"/>
            </w:pPr>
            <w:r w:rsidRPr="00090C64">
              <w:t>+24</w:t>
            </w:r>
          </w:p>
        </w:tc>
        <w:tc>
          <w:tcPr>
            <w:tcW w:w="1701" w:type="dxa"/>
          </w:tcPr>
          <w:p w14:paraId="40800DC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B9D1650" w14:textId="77777777" w:rsidR="00D57C09" w:rsidRPr="00090C64" w:rsidRDefault="00D57C09" w:rsidP="004F0B4B">
            <w:pPr>
              <w:pStyle w:val="TAC"/>
            </w:pPr>
            <w:r w:rsidRPr="00090C64">
              <w:rPr>
                <w:rFonts w:cs="v5.0.0"/>
              </w:rPr>
              <w:t>CW carrier</w:t>
            </w:r>
          </w:p>
        </w:tc>
      </w:tr>
      <w:tr w:rsidR="00D57C09" w:rsidRPr="00090C64" w14:paraId="3D5F7984" w14:textId="77777777" w:rsidTr="00AB0272">
        <w:trPr>
          <w:gridAfter w:val="1"/>
          <w:wAfter w:w="10" w:type="dxa"/>
          <w:cantSplit/>
          <w:jc w:val="center"/>
        </w:trPr>
        <w:tc>
          <w:tcPr>
            <w:tcW w:w="1918" w:type="dxa"/>
          </w:tcPr>
          <w:p w14:paraId="1D15E998" w14:textId="77777777" w:rsidR="00D57C09" w:rsidRPr="00090C64" w:rsidRDefault="00D57C09" w:rsidP="004F0B4B">
            <w:pPr>
              <w:pStyle w:val="TAL"/>
            </w:pPr>
            <w:r w:rsidRPr="00090C64">
              <w:t>UTRA FDD Band XXV or E-UTRA Band 25 or NR band n25</w:t>
            </w:r>
          </w:p>
        </w:tc>
        <w:tc>
          <w:tcPr>
            <w:tcW w:w="1657" w:type="dxa"/>
          </w:tcPr>
          <w:p w14:paraId="6CAF2FF4" w14:textId="77777777" w:rsidR="00D57C09" w:rsidRPr="00090C64" w:rsidRDefault="00D57C09" w:rsidP="004F0B4B">
            <w:pPr>
              <w:pStyle w:val="TAC"/>
            </w:pPr>
            <w:r w:rsidRPr="00090C64">
              <w:t>1930 – 1995</w:t>
            </w:r>
          </w:p>
        </w:tc>
        <w:tc>
          <w:tcPr>
            <w:tcW w:w="1082" w:type="dxa"/>
          </w:tcPr>
          <w:p w14:paraId="17CF8546" w14:textId="77777777" w:rsidR="00D57C09" w:rsidRPr="00090C64" w:rsidRDefault="00D57C09" w:rsidP="004F0B4B">
            <w:pPr>
              <w:pStyle w:val="TAC"/>
              <w:rPr>
                <w:rFonts w:cs="v5.0.0"/>
              </w:rPr>
            </w:pPr>
            <w:r w:rsidRPr="00090C64">
              <w:t>+46</w:t>
            </w:r>
          </w:p>
        </w:tc>
        <w:tc>
          <w:tcPr>
            <w:tcW w:w="1134" w:type="dxa"/>
          </w:tcPr>
          <w:p w14:paraId="0F389BFC" w14:textId="77777777" w:rsidR="00D57C09" w:rsidRPr="00090C64" w:rsidRDefault="00D57C09" w:rsidP="004F0B4B">
            <w:pPr>
              <w:pStyle w:val="TAC"/>
            </w:pPr>
            <w:r w:rsidRPr="00090C64">
              <w:t>+38</w:t>
            </w:r>
          </w:p>
        </w:tc>
        <w:tc>
          <w:tcPr>
            <w:tcW w:w="1134" w:type="dxa"/>
          </w:tcPr>
          <w:p w14:paraId="09C4C5F4" w14:textId="77777777" w:rsidR="00D57C09" w:rsidRPr="00090C64" w:rsidRDefault="00D57C09" w:rsidP="004F0B4B">
            <w:pPr>
              <w:pStyle w:val="TAC"/>
            </w:pPr>
            <w:r w:rsidRPr="00090C64">
              <w:t>+24</w:t>
            </w:r>
          </w:p>
        </w:tc>
        <w:tc>
          <w:tcPr>
            <w:tcW w:w="1701" w:type="dxa"/>
          </w:tcPr>
          <w:p w14:paraId="5CEAC5F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5BA0BB2" w14:textId="77777777" w:rsidR="00D57C09" w:rsidRPr="00090C64" w:rsidRDefault="00D57C09" w:rsidP="004F0B4B">
            <w:pPr>
              <w:pStyle w:val="TAC"/>
              <w:rPr>
                <w:rFonts w:cs="v5.0.0"/>
              </w:rPr>
            </w:pPr>
            <w:r w:rsidRPr="00090C64">
              <w:t>CW carrier</w:t>
            </w:r>
          </w:p>
        </w:tc>
      </w:tr>
      <w:tr w:rsidR="00D57C09" w:rsidRPr="00090C64" w14:paraId="6E8BF2E7" w14:textId="77777777" w:rsidTr="00AB0272">
        <w:trPr>
          <w:gridAfter w:val="1"/>
          <w:wAfter w:w="10" w:type="dxa"/>
          <w:cantSplit/>
          <w:jc w:val="center"/>
        </w:trPr>
        <w:tc>
          <w:tcPr>
            <w:tcW w:w="1918" w:type="dxa"/>
          </w:tcPr>
          <w:p w14:paraId="12C58C3B" w14:textId="77777777" w:rsidR="00D57C09" w:rsidRPr="00090C64" w:rsidRDefault="00D57C09" w:rsidP="004F0B4B">
            <w:pPr>
              <w:pStyle w:val="TAL"/>
            </w:pPr>
            <w:r w:rsidRPr="00090C64">
              <w:t>UTRA FDD Band XXVI or E-UTRA Band 26</w:t>
            </w:r>
            <w:r w:rsidR="004F0B4B" w:rsidRPr="00090C64">
              <w:t xml:space="preserve"> or NR Band n26</w:t>
            </w:r>
          </w:p>
        </w:tc>
        <w:tc>
          <w:tcPr>
            <w:tcW w:w="1657" w:type="dxa"/>
          </w:tcPr>
          <w:p w14:paraId="3FA16DA7" w14:textId="77777777" w:rsidR="00D57C09" w:rsidRPr="00090C64" w:rsidRDefault="00D57C09" w:rsidP="004F0B4B">
            <w:pPr>
              <w:pStyle w:val="TAC"/>
            </w:pPr>
            <w:r w:rsidRPr="00090C64">
              <w:t>859 – 894</w:t>
            </w:r>
          </w:p>
        </w:tc>
        <w:tc>
          <w:tcPr>
            <w:tcW w:w="1082" w:type="dxa"/>
          </w:tcPr>
          <w:p w14:paraId="2EF87EAE" w14:textId="77777777" w:rsidR="00D57C09" w:rsidRPr="00090C64" w:rsidRDefault="00D57C09" w:rsidP="004F0B4B">
            <w:pPr>
              <w:pStyle w:val="TAC"/>
              <w:rPr>
                <w:rFonts w:cs="v5.0.0"/>
              </w:rPr>
            </w:pPr>
            <w:r w:rsidRPr="00090C64">
              <w:t>+46</w:t>
            </w:r>
          </w:p>
        </w:tc>
        <w:tc>
          <w:tcPr>
            <w:tcW w:w="1134" w:type="dxa"/>
          </w:tcPr>
          <w:p w14:paraId="0E2098FA" w14:textId="77777777" w:rsidR="00D57C09" w:rsidRPr="00090C64" w:rsidRDefault="00D57C09" w:rsidP="004F0B4B">
            <w:pPr>
              <w:pStyle w:val="TAC"/>
            </w:pPr>
            <w:r w:rsidRPr="00090C64">
              <w:t>+38</w:t>
            </w:r>
          </w:p>
        </w:tc>
        <w:tc>
          <w:tcPr>
            <w:tcW w:w="1134" w:type="dxa"/>
          </w:tcPr>
          <w:p w14:paraId="13997867" w14:textId="77777777" w:rsidR="00D57C09" w:rsidRPr="00090C64" w:rsidRDefault="00D57C09" w:rsidP="004F0B4B">
            <w:pPr>
              <w:pStyle w:val="TAC"/>
            </w:pPr>
            <w:r w:rsidRPr="00090C64">
              <w:t>+24</w:t>
            </w:r>
          </w:p>
        </w:tc>
        <w:tc>
          <w:tcPr>
            <w:tcW w:w="1701" w:type="dxa"/>
          </w:tcPr>
          <w:p w14:paraId="01ACC92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ACDC4A" w14:textId="77777777" w:rsidR="00D57C09" w:rsidRPr="00090C64" w:rsidRDefault="00D57C09" w:rsidP="004F0B4B">
            <w:pPr>
              <w:pStyle w:val="TAC"/>
              <w:rPr>
                <w:rFonts w:cs="v5.0.0"/>
              </w:rPr>
            </w:pPr>
            <w:r w:rsidRPr="00090C64">
              <w:t>CW carrier</w:t>
            </w:r>
          </w:p>
        </w:tc>
      </w:tr>
      <w:tr w:rsidR="00D57C09" w:rsidRPr="00090C64" w14:paraId="20655443" w14:textId="77777777" w:rsidTr="00AB0272">
        <w:trPr>
          <w:gridAfter w:val="1"/>
          <w:wAfter w:w="10" w:type="dxa"/>
          <w:cantSplit/>
          <w:jc w:val="center"/>
        </w:trPr>
        <w:tc>
          <w:tcPr>
            <w:tcW w:w="1918" w:type="dxa"/>
          </w:tcPr>
          <w:p w14:paraId="09F2679B" w14:textId="77777777" w:rsidR="00D57C09" w:rsidRPr="00090C64" w:rsidRDefault="00D57C09" w:rsidP="004F0B4B">
            <w:pPr>
              <w:pStyle w:val="TAL"/>
            </w:pPr>
            <w:r w:rsidRPr="00090C64">
              <w:t>E-UTRA Band 27</w:t>
            </w:r>
          </w:p>
        </w:tc>
        <w:tc>
          <w:tcPr>
            <w:tcW w:w="1657" w:type="dxa"/>
          </w:tcPr>
          <w:p w14:paraId="337D5723" w14:textId="77777777" w:rsidR="00D57C09" w:rsidRPr="00090C64" w:rsidRDefault="00D57C09" w:rsidP="004F0B4B">
            <w:pPr>
              <w:pStyle w:val="TAC"/>
            </w:pPr>
            <w:r w:rsidRPr="00090C64">
              <w:t>852 – 869</w:t>
            </w:r>
          </w:p>
        </w:tc>
        <w:tc>
          <w:tcPr>
            <w:tcW w:w="1082" w:type="dxa"/>
          </w:tcPr>
          <w:p w14:paraId="6A84AB89" w14:textId="77777777" w:rsidR="00D57C09" w:rsidRPr="00090C64" w:rsidRDefault="00D57C09" w:rsidP="004F0B4B">
            <w:pPr>
              <w:pStyle w:val="TAC"/>
            </w:pPr>
            <w:r w:rsidRPr="00090C64">
              <w:t>+46</w:t>
            </w:r>
          </w:p>
        </w:tc>
        <w:tc>
          <w:tcPr>
            <w:tcW w:w="1134" w:type="dxa"/>
          </w:tcPr>
          <w:p w14:paraId="7EB58E18" w14:textId="77777777" w:rsidR="00D57C09" w:rsidRPr="00090C64" w:rsidRDefault="00D57C09" w:rsidP="004F0B4B">
            <w:pPr>
              <w:pStyle w:val="TAC"/>
            </w:pPr>
            <w:r w:rsidRPr="00090C64">
              <w:t>+38</w:t>
            </w:r>
          </w:p>
        </w:tc>
        <w:tc>
          <w:tcPr>
            <w:tcW w:w="1134" w:type="dxa"/>
          </w:tcPr>
          <w:p w14:paraId="16191B11" w14:textId="77777777" w:rsidR="00D57C09" w:rsidRPr="00090C64" w:rsidRDefault="00D57C09" w:rsidP="004F0B4B">
            <w:pPr>
              <w:pStyle w:val="TAC"/>
            </w:pPr>
            <w:r w:rsidRPr="00090C64">
              <w:t>+24</w:t>
            </w:r>
          </w:p>
        </w:tc>
        <w:tc>
          <w:tcPr>
            <w:tcW w:w="1701" w:type="dxa"/>
          </w:tcPr>
          <w:p w14:paraId="5C3027D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E74C2E3" w14:textId="77777777" w:rsidR="00D57C09" w:rsidRPr="00090C64" w:rsidRDefault="00D57C09" w:rsidP="004F0B4B">
            <w:pPr>
              <w:pStyle w:val="TAC"/>
            </w:pPr>
            <w:r w:rsidRPr="00090C64">
              <w:t>CW carrier</w:t>
            </w:r>
          </w:p>
        </w:tc>
      </w:tr>
      <w:tr w:rsidR="00D57C09" w:rsidRPr="00090C64" w14:paraId="51CEA465" w14:textId="77777777" w:rsidTr="00AB0272">
        <w:trPr>
          <w:gridAfter w:val="1"/>
          <w:wAfter w:w="10" w:type="dxa"/>
          <w:cantSplit/>
          <w:jc w:val="center"/>
        </w:trPr>
        <w:tc>
          <w:tcPr>
            <w:tcW w:w="1918" w:type="dxa"/>
          </w:tcPr>
          <w:p w14:paraId="6A5E40FD" w14:textId="77777777" w:rsidR="00D57C09" w:rsidRPr="00090C64" w:rsidRDefault="00D57C09" w:rsidP="004F0B4B">
            <w:pPr>
              <w:pStyle w:val="TAL"/>
            </w:pPr>
            <w:r w:rsidRPr="00090C64">
              <w:t>E-UTRA Band 28 or NR band n28</w:t>
            </w:r>
          </w:p>
        </w:tc>
        <w:tc>
          <w:tcPr>
            <w:tcW w:w="1657" w:type="dxa"/>
          </w:tcPr>
          <w:p w14:paraId="3CF02205" w14:textId="77777777" w:rsidR="00D57C09" w:rsidRPr="00090C64" w:rsidRDefault="00D57C09" w:rsidP="004F0B4B">
            <w:pPr>
              <w:pStyle w:val="TAC"/>
            </w:pPr>
            <w:r w:rsidRPr="00090C64">
              <w:t>758 – 803</w:t>
            </w:r>
          </w:p>
        </w:tc>
        <w:tc>
          <w:tcPr>
            <w:tcW w:w="1082" w:type="dxa"/>
          </w:tcPr>
          <w:p w14:paraId="6355FA2C" w14:textId="77777777" w:rsidR="00D57C09" w:rsidRPr="00090C64" w:rsidRDefault="00D57C09" w:rsidP="004F0B4B">
            <w:pPr>
              <w:pStyle w:val="TAC"/>
            </w:pPr>
            <w:r w:rsidRPr="00090C64">
              <w:t>+46</w:t>
            </w:r>
          </w:p>
        </w:tc>
        <w:tc>
          <w:tcPr>
            <w:tcW w:w="1134" w:type="dxa"/>
          </w:tcPr>
          <w:p w14:paraId="746B5A73" w14:textId="77777777" w:rsidR="00D57C09" w:rsidRPr="00090C64" w:rsidRDefault="00D57C09" w:rsidP="004F0B4B">
            <w:pPr>
              <w:pStyle w:val="TAC"/>
            </w:pPr>
            <w:r w:rsidRPr="00090C64">
              <w:t>+38</w:t>
            </w:r>
          </w:p>
        </w:tc>
        <w:tc>
          <w:tcPr>
            <w:tcW w:w="1134" w:type="dxa"/>
          </w:tcPr>
          <w:p w14:paraId="5579E044" w14:textId="77777777" w:rsidR="00D57C09" w:rsidRPr="00090C64" w:rsidRDefault="00D57C09" w:rsidP="004F0B4B">
            <w:pPr>
              <w:pStyle w:val="TAC"/>
            </w:pPr>
            <w:r w:rsidRPr="00090C64">
              <w:t>+24</w:t>
            </w:r>
          </w:p>
        </w:tc>
        <w:tc>
          <w:tcPr>
            <w:tcW w:w="1701" w:type="dxa"/>
          </w:tcPr>
          <w:p w14:paraId="3F9D7F8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83203F6" w14:textId="77777777" w:rsidR="00D57C09" w:rsidRPr="00090C64" w:rsidRDefault="00D57C09" w:rsidP="004F0B4B">
            <w:pPr>
              <w:pStyle w:val="TAC"/>
            </w:pPr>
            <w:r w:rsidRPr="00090C64">
              <w:t>CW carrier</w:t>
            </w:r>
          </w:p>
        </w:tc>
      </w:tr>
      <w:tr w:rsidR="00D57C09" w:rsidRPr="00090C64" w14:paraId="286D8B7A" w14:textId="77777777" w:rsidTr="00AB0272">
        <w:trPr>
          <w:gridAfter w:val="1"/>
          <w:wAfter w:w="10" w:type="dxa"/>
          <w:cantSplit/>
          <w:jc w:val="center"/>
        </w:trPr>
        <w:tc>
          <w:tcPr>
            <w:tcW w:w="1918" w:type="dxa"/>
          </w:tcPr>
          <w:p w14:paraId="7F85A116" w14:textId="77777777" w:rsidR="00D57C09" w:rsidRPr="00090C64" w:rsidRDefault="00D57C09" w:rsidP="004F0B4B">
            <w:pPr>
              <w:pStyle w:val="TAL"/>
            </w:pPr>
            <w:r w:rsidRPr="00090C64">
              <w:t>E-UTRA Band 29 or NR band n29</w:t>
            </w:r>
          </w:p>
        </w:tc>
        <w:tc>
          <w:tcPr>
            <w:tcW w:w="1657" w:type="dxa"/>
          </w:tcPr>
          <w:p w14:paraId="4481C67F" w14:textId="77777777" w:rsidR="00D57C09" w:rsidRPr="00090C64" w:rsidRDefault="00D57C09" w:rsidP="004F0B4B">
            <w:pPr>
              <w:pStyle w:val="TAC"/>
            </w:pPr>
            <w:r w:rsidRPr="00090C64">
              <w:t>717 – 728</w:t>
            </w:r>
          </w:p>
        </w:tc>
        <w:tc>
          <w:tcPr>
            <w:tcW w:w="1082" w:type="dxa"/>
          </w:tcPr>
          <w:p w14:paraId="41A8D991" w14:textId="77777777" w:rsidR="00D57C09" w:rsidRPr="00090C64" w:rsidRDefault="00D57C09" w:rsidP="004F0B4B">
            <w:pPr>
              <w:pStyle w:val="TAC"/>
            </w:pPr>
            <w:r w:rsidRPr="00090C64">
              <w:t>+46</w:t>
            </w:r>
          </w:p>
        </w:tc>
        <w:tc>
          <w:tcPr>
            <w:tcW w:w="1134" w:type="dxa"/>
          </w:tcPr>
          <w:p w14:paraId="05AF6AF1" w14:textId="77777777" w:rsidR="00D57C09" w:rsidRPr="00090C64" w:rsidRDefault="00D57C09" w:rsidP="004F0B4B">
            <w:pPr>
              <w:pStyle w:val="TAC"/>
            </w:pPr>
            <w:r w:rsidRPr="00090C64">
              <w:t>+38</w:t>
            </w:r>
          </w:p>
        </w:tc>
        <w:tc>
          <w:tcPr>
            <w:tcW w:w="1134" w:type="dxa"/>
          </w:tcPr>
          <w:p w14:paraId="35A65C2B" w14:textId="77777777" w:rsidR="00D57C09" w:rsidRPr="00090C64" w:rsidRDefault="00D57C09" w:rsidP="004F0B4B">
            <w:pPr>
              <w:pStyle w:val="TAC"/>
            </w:pPr>
            <w:r w:rsidRPr="00090C64">
              <w:t>+24</w:t>
            </w:r>
          </w:p>
        </w:tc>
        <w:tc>
          <w:tcPr>
            <w:tcW w:w="1701" w:type="dxa"/>
          </w:tcPr>
          <w:p w14:paraId="4A2AB570"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37F5F07" w14:textId="77777777" w:rsidR="00D57C09" w:rsidRPr="00090C64" w:rsidRDefault="00D57C09" w:rsidP="004F0B4B">
            <w:pPr>
              <w:pStyle w:val="TAC"/>
            </w:pPr>
            <w:r w:rsidRPr="00090C64">
              <w:t>CW carrier</w:t>
            </w:r>
          </w:p>
        </w:tc>
      </w:tr>
      <w:tr w:rsidR="00D57C09" w:rsidRPr="00090C64" w14:paraId="6ED2335D" w14:textId="77777777" w:rsidTr="00AB0272">
        <w:trPr>
          <w:gridAfter w:val="1"/>
          <w:wAfter w:w="10" w:type="dxa"/>
          <w:cantSplit/>
          <w:jc w:val="center"/>
        </w:trPr>
        <w:tc>
          <w:tcPr>
            <w:tcW w:w="1918" w:type="dxa"/>
          </w:tcPr>
          <w:p w14:paraId="0D8C8B6F" w14:textId="77777777" w:rsidR="00D57C09" w:rsidRPr="00090C64" w:rsidRDefault="00D57C09" w:rsidP="004F0B4B">
            <w:pPr>
              <w:pStyle w:val="TAL"/>
            </w:pPr>
            <w:r w:rsidRPr="00090C64">
              <w:t>E-UTRA Band 30 or NR band n30</w:t>
            </w:r>
          </w:p>
        </w:tc>
        <w:tc>
          <w:tcPr>
            <w:tcW w:w="1657" w:type="dxa"/>
          </w:tcPr>
          <w:p w14:paraId="63CDD912" w14:textId="77777777" w:rsidR="00D57C09" w:rsidRPr="00090C64" w:rsidRDefault="00D57C09" w:rsidP="004F0B4B">
            <w:pPr>
              <w:pStyle w:val="TAC"/>
            </w:pPr>
            <w:r w:rsidRPr="00090C64">
              <w:t>2350 – 2360</w:t>
            </w:r>
          </w:p>
        </w:tc>
        <w:tc>
          <w:tcPr>
            <w:tcW w:w="1082" w:type="dxa"/>
          </w:tcPr>
          <w:p w14:paraId="6B0D66C5" w14:textId="77777777" w:rsidR="00D57C09" w:rsidRPr="00090C64" w:rsidRDefault="00D57C09" w:rsidP="004F0B4B">
            <w:pPr>
              <w:pStyle w:val="TAC"/>
            </w:pPr>
            <w:r w:rsidRPr="00090C64">
              <w:t>+46</w:t>
            </w:r>
          </w:p>
        </w:tc>
        <w:tc>
          <w:tcPr>
            <w:tcW w:w="1134" w:type="dxa"/>
          </w:tcPr>
          <w:p w14:paraId="7C2C8E98" w14:textId="77777777" w:rsidR="00D57C09" w:rsidRPr="00090C64" w:rsidRDefault="00D57C09" w:rsidP="004F0B4B">
            <w:pPr>
              <w:pStyle w:val="TAC"/>
            </w:pPr>
            <w:r w:rsidRPr="00090C64">
              <w:t>+38</w:t>
            </w:r>
          </w:p>
        </w:tc>
        <w:tc>
          <w:tcPr>
            <w:tcW w:w="1134" w:type="dxa"/>
          </w:tcPr>
          <w:p w14:paraId="54676750" w14:textId="77777777" w:rsidR="00D57C09" w:rsidRPr="00090C64" w:rsidRDefault="00D57C09" w:rsidP="004F0B4B">
            <w:pPr>
              <w:pStyle w:val="TAC"/>
            </w:pPr>
            <w:r w:rsidRPr="00090C64">
              <w:t>+24</w:t>
            </w:r>
          </w:p>
        </w:tc>
        <w:tc>
          <w:tcPr>
            <w:tcW w:w="1701" w:type="dxa"/>
          </w:tcPr>
          <w:p w14:paraId="1DF338E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6DB1C1D" w14:textId="77777777" w:rsidR="00D57C09" w:rsidRPr="00090C64" w:rsidRDefault="00D57C09" w:rsidP="004F0B4B">
            <w:pPr>
              <w:pStyle w:val="TAC"/>
            </w:pPr>
            <w:r w:rsidRPr="00090C64">
              <w:t>CW carrier</w:t>
            </w:r>
          </w:p>
        </w:tc>
      </w:tr>
      <w:tr w:rsidR="00D57C09" w:rsidRPr="00090C64" w14:paraId="6F0DDEFE" w14:textId="77777777" w:rsidTr="00AB0272">
        <w:trPr>
          <w:gridAfter w:val="1"/>
          <w:wAfter w:w="10" w:type="dxa"/>
          <w:cantSplit/>
          <w:jc w:val="center"/>
        </w:trPr>
        <w:tc>
          <w:tcPr>
            <w:tcW w:w="1918" w:type="dxa"/>
          </w:tcPr>
          <w:p w14:paraId="110964C8" w14:textId="77777777" w:rsidR="00D57C09" w:rsidRPr="00090C64" w:rsidRDefault="00D57C09" w:rsidP="004F0B4B">
            <w:pPr>
              <w:pStyle w:val="TAL"/>
            </w:pPr>
            <w:r w:rsidRPr="00090C64">
              <w:t>E-UTRA Band 31</w:t>
            </w:r>
          </w:p>
        </w:tc>
        <w:tc>
          <w:tcPr>
            <w:tcW w:w="1657" w:type="dxa"/>
          </w:tcPr>
          <w:p w14:paraId="306C1902" w14:textId="77777777" w:rsidR="00D57C09" w:rsidRPr="00090C64" w:rsidRDefault="00D57C09" w:rsidP="004F0B4B">
            <w:pPr>
              <w:pStyle w:val="TAC"/>
            </w:pPr>
            <w:r w:rsidRPr="00090C64">
              <w:t>462.5 - 467.5</w:t>
            </w:r>
          </w:p>
        </w:tc>
        <w:tc>
          <w:tcPr>
            <w:tcW w:w="1082" w:type="dxa"/>
          </w:tcPr>
          <w:p w14:paraId="3E083F16" w14:textId="77777777" w:rsidR="00D57C09" w:rsidRPr="00090C64" w:rsidRDefault="00D57C09" w:rsidP="004F0B4B">
            <w:pPr>
              <w:pStyle w:val="TAC"/>
            </w:pPr>
            <w:r w:rsidRPr="00090C64">
              <w:t>+46</w:t>
            </w:r>
          </w:p>
        </w:tc>
        <w:tc>
          <w:tcPr>
            <w:tcW w:w="1134" w:type="dxa"/>
          </w:tcPr>
          <w:p w14:paraId="5D691545" w14:textId="77777777" w:rsidR="00D57C09" w:rsidRPr="00090C64" w:rsidRDefault="00D57C09" w:rsidP="004F0B4B">
            <w:pPr>
              <w:pStyle w:val="TAC"/>
            </w:pPr>
            <w:r w:rsidRPr="00090C64">
              <w:t>+38</w:t>
            </w:r>
          </w:p>
        </w:tc>
        <w:tc>
          <w:tcPr>
            <w:tcW w:w="1134" w:type="dxa"/>
          </w:tcPr>
          <w:p w14:paraId="2361CF96" w14:textId="77777777" w:rsidR="00D57C09" w:rsidRPr="00090C64" w:rsidRDefault="00D57C09" w:rsidP="004F0B4B">
            <w:pPr>
              <w:pStyle w:val="TAC"/>
            </w:pPr>
            <w:r w:rsidRPr="00090C64">
              <w:t>+24</w:t>
            </w:r>
          </w:p>
        </w:tc>
        <w:tc>
          <w:tcPr>
            <w:tcW w:w="1701" w:type="dxa"/>
          </w:tcPr>
          <w:p w14:paraId="7A6566F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F2BD16C" w14:textId="77777777" w:rsidR="00D57C09" w:rsidRPr="00090C64" w:rsidRDefault="00D57C09" w:rsidP="004F0B4B">
            <w:pPr>
              <w:pStyle w:val="TAC"/>
            </w:pPr>
            <w:r w:rsidRPr="00090C64">
              <w:t>CW carrier</w:t>
            </w:r>
          </w:p>
        </w:tc>
      </w:tr>
      <w:tr w:rsidR="00D57C09" w:rsidRPr="00090C64" w14:paraId="2EF82B6F" w14:textId="77777777" w:rsidTr="00AB0272">
        <w:trPr>
          <w:gridAfter w:val="1"/>
          <w:wAfter w:w="10" w:type="dxa"/>
          <w:cantSplit/>
          <w:jc w:val="center"/>
        </w:trPr>
        <w:tc>
          <w:tcPr>
            <w:tcW w:w="1918" w:type="dxa"/>
          </w:tcPr>
          <w:p w14:paraId="0230B069" w14:textId="77777777" w:rsidR="00D57C09" w:rsidRPr="00090C64" w:rsidRDefault="00D57C09" w:rsidP="004F0B4B">
            <w:pPr>
              <w:pStyle w:val="TAL"/>
            </w:pPr>
            <w:r w:rsidRPr="00090C64">
              <w:t>UTRA FDD Band XXXII or E-UTRA Band 32</w:t>
            </w:r>
          </w:p>
        </w:tc>
        <w:tc>
          <w:tcPr>
            <w:tcW w:w="1657" w:type="dxa"/>
          </w:tcPr>
          <w:p w14:paraId="20EC629F" w14:textId="77777777" w:rsidR="00D57C09" w:rsidRPr="00090C64" w:rsidRDefault="00D57C09" w:rsidP="004F0B4B">
            <w:pPr>
              <w:pStyle w:val="TAC"/>
            </w:pPr>
            <w:r w:rsidRPr="00090C64">
              <w:t>1452 - 1496</w:t>
            </w:r>
          </w:p>
          <w:p w14:paraId="27902344" w14:textId="77777777" w:rsidR="00D57C09" w:rsidRPr="00090C64" w:rsidRDefault="00D57C09" w:rsidP="004F0B4B">
            <w:pPr>
              <w:pStyle w:val="TAC"/>
            </w:pPr>
            <w:r w:rsidRPr="00090C64">
              <w:t>(NOTE-5)</w:t>
            </w:r>
          </w:p>
        </w:tc>
        <w:tc>
          <w:tcPr>
            <w:tcW w:w="1082" w:type="dxa"/>
          </w:tcPr>
          <w:p w14:paraId="5FA5A657" w14:textId="77777777" w:rsidR="00D57C09" w:rsidRPr="00090C64" w:rsidRDefault="00D57C09" w:rsidP="004F0B4B">
            <w:pPr>
              <w:pStyle w:val="TAC"/>
            </w:pPr>
            <w:r w:rsidRPr="00090C64">
              <w:t>+46</w:t>
            </w:r>
          </w:p>
        </w:tc>
        <w:tc>
          <w:tcPr>
            <w:tcW w:w="1134" w:type="dxa"/>
          </w:tcPr>
          <w:p w14:paraId="70EB521C" w14:textId="77777777" w:rsidR="00D57C09" w:rsidRPr="00090C64" w:rsidRDefault="00D57C09" w:rsidP="004F0B4B">
            <w:pPr>
              <w:pStyle w:val="TAC"/>
            </w:pPr>
            <w:r w:rsidRPr="00090C64">
              <w:t>+38</w:t>
            </w:r>
          </w:p>
        </w:tc>
        <w:tc>
          <w:tcPr>
            <w:tcW w:w="1134" w:type="dxa"/>
          </w:tcPr>
          <w:p w14:paraId="0EB9FBB4" w14:textId="77777777" w:rsidR="00D57C09" w:rsidRPr="00090C64" w:rsidRDefault="00D57C09" w:rsidP="004F0B4B">
            <w:pPr>
              <w:pStyle w:val="TAC"/>
            </w:pPr>
            <w:r w:rsidRPr="00090C64">
              <w:t>+24</w:t>
            </w:r>
          </w:p>
        </w:tc>
        <w:tc>
          <w:tcPr>
            <w:tcW w:w="1701" w:type="dxa"/>
          </w:tcPr>
          <w:p w14:paraId="0FF9E1D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05A9AFA" w14:textId="77777777" w:rsidR="00D57C09" w:rsidRPr="00090C64" w:rsidRDefault="00D57C09" w:rsidP="004F0B4B">
            <w:pPr>
              <w:pStyle w:val="TAC"/>
            </w:pPr>
            <w:r w:rsidRPr="00090C64">
              <w:t>CW carrier</w:t>
            </w:r>
          </w:p>
        </w:tc>
      </w:tr>
      <w:tr w:rsidR="00D57C09" w:rsidRPr="00090C64" w14:paraId="5FFFAFDD" w14:textId="77777777" w:rsidTr="00AB0272">
        <w:trPr>
          <w:gridAfter w:val="1"/>
          <w:wAfter w:w="10" w:type="dxa"/>
          <w:cantSplit/>
          <w:jc w:val="center"/>
        </w:trPr>
        <w:tc>
          <w:tcPr>
            <w:tcW w:w="1918" w:type="dxa"/>
          </w:tcPr>
          <w:p w14:paraId="01A7072A" w14:textId="77777777" w:rsidR="00D57C09" w:rsidRPr="00090C64" w:rsidRDefault="00D57C09" w:rsidP="004F0B4B">
            <w:pPr>
              <w:pStyle w:val="TAL"/>
            </w:pPr>
            <w:r w:rsidRPr="00090C64">
              <w:t>UTRA TDD Band a) or E-UTRA TDD Band 33</w:t>
            </w:r>
          </w:p>
        </w:tc>
        <w:tc>
          <w:tcPr>
            <w:tcW w:w="1657" w:type="dxa"/>
          </w:tcPr>
          <w:p w14:paraId="7FCA7CD8" w14:textId="77777777" w:rsidR="00D57C09" w:rsidRPr="00090C64" w:rsidRDefault="00D57C09" w:rsidP="004F0B4B">
            <w:pPr>
              <w:pStyle w:val="TAC"/>
            </w:pPr>
            <w:r w:rsidRPr="00090C64">
              <w:t>1900 – 1920</w:t>
            </w:r>
          </w:p>
        </w:tc>
        <w:tc>
          <w:tcPr>
            <w:tcW w:w="1082" w:type="dxa"/>
          </w:tcPr>
          <w:p w14:paraId="16245938" w14:textId="77777777" w:rsidR="00D57C09" w:rsidRPr="00090C64" w:rsidRDefault="00D57C09" w:rsidP="004F0B4B">
            <w:pPr>
              <w:pStyle w:val="TAC"/>
            </w:pPr>
            <w:r w:rsidRPr="00090C64">
              <w:t>+46</w:t>
            </w:r>
          </w:p>
        </w:tc>
        <w:tc>
          <w:tcPr>
            <w:tcW w:w="1134" w:type="dxa"/>
          </w:tcPr>
          <w:p w14:paraId="0B7F63D5" w14:textId="77777777" w:rsidR="00D57C09" w:rsidRPr="00090C64" w:rsidRDefault="00D57C09" w:rsidP="004F0B4B">
            <w:pPr>
              <w:pStyle w:val="TAC"/>
            </w:pPr>
            <w:r w:rsidRPr="00090C64">
              <w:t>+38</w:t>
            </w:r>
          </w:p>
        </w:tc>
        <w:tc>
          <w:tcPr>
            <w:tcW w:w="1134" w:type="dxa"/>
          </w:tcPr>
          <w:p w14:paraId="3125957B" w14:textId="77777777" w:rsidR="00D57C09" w:rsidRPr="00090C64" w:rsidRDefault="00D57C09" w:rsidP="004F0B4B">
            <w:pPr>
              <w:pStyle w:val="TAC"/>
            </w:pPr>
            <w:r w:rsidRPr="00090C64">
              <w:t>+24</w:t>
            </w:r>
          </w:p>
        </w:tc>
        <w:tc>
          <w:tcPr>
            <w:tcW w:w="1701" w:type="dxa"/>
          </w:tcPr>
          <w:p w14:paraId="09E464E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9FED35F" w14:textId="77777777" w:rsidR="00D57C09" w:rsidRPr="00090C64" w:rsidRDefault="00D57C09" w:rsidP="004F0B4B">
            <w:pPr>
              <w:pStyle w:val="TAC"/>
            </w:pPr>
            <w:r w:rsidRPr="00090C64">
              <w:t>CW carrier</w:t>
            </w:r>
          </w:p>
        </w:tc>
      </w:tr>
      <w:tr w:rsidR="00D57C09" w:rsidRPr="00090C64" w14:paraId="6ED3F7C6" w14:textId="77777777" w:rsidTr="00AB0272">
        <w:trPr>
          <w:gridAfter w:val="1"/>
          <w:wAfter w:w="10" w:type="dxa"/>
          <w:cantSplit/>
          <w:jc w:val="center"/>
        </w:trPr>
        <w:tc>
          <w:tcPr>
            <w:tcW w:w="1918" w:type="dxa"/>
          </w:tcPr>
          <w:p w14:paraId="6F0A8EA5" w14:textId="77777777" w:rsidR="00D57C09" w:rsidRPr="00090C64" w:rsidRDefault="00D57C09" w:rsidP="004F0B4B">
            <w:pPr>
              <w:pStyle w:val="TAL"/>
            </w:pPr>
            <w:r w:rsidRPr="00090C64">
              <w:t>UTRA TDD Band a) or E-UTRA TDD Band 34 or NR band n34</w:t>
            </w:r>
          </w:p>
        </w:tc>
        <w:tc>
          <w:tcPr>
            <w:tcW w:w="1657" w:type="dxa"/>
          </w:tcPr>
          <w:p w14:paraId="030F3639" w14:textId="77777777" w:rsidR="00D57C09" w:rsidRPr="00090C64" w:rsidRDefault="00D57C09" w:rsidP="004F0B4B">
            <w:pPr>
              <w:pStyle w:val="TAC"/>
            </w:pPr>
            <w:r w:rsidRPr="00090C64">
              <w:t>2010 – 2025</w:t>
            </w:r>
          </w:p>
        </w:tc>
        <w:tc>
          <w:tcPr>
            <w:tcW w:w="1082" w:type="dxa"/>
          </w:tcPr>
          <w:p w14:paraId="799FD9EF" w14:textId="77777777" w:rsidR="00D57C09" w:rsidRPr="00090C64" w:rsidRDefault="00D57C09" w:rsidP="004F0B4B">
            <w:pPr>
              <w:pStyle w:val="TAC"/>
            </w:pPr>
            <w:r w:rsidRPr="00090C64">
              <w:t>+46</w:t>
            </w:r>
          </w:p>
        </w:tc>
        <w:tc>
          <w:tcPr>
            <w:tcW w:w="1134" w:type="dxa"/>
          </w:tcPr>
          <w:p w14:paraId="04788CA2" w14:textId="77777777" w:rsidR="00D57C09" w:rsidRPr="00090C64" w:rsidRDefault="00D57C09" w:rsidP="004F0B4B">
            <w:pPr>
              <w:pStyle w:val="TAC"/>
            </w:pPr>
            <w:r w:rsidRPr="00090C64">
              <w:t>+38</w:t>
            </w:r>
          </w:p>
        </w:tc>
        <w:tc>
          <w:tcPr>
            <w:tcW w:w="1134" w:type="dxa"/>
          </w:tcPr>
          <w:p w14:paraId="1FB7CF23" w14:textId="77777777" w:rsidR="00D57C09" w:rsidRPr="00090C64" w:rsidRDefault="00D57C09" w:rsidP="004F0B4B">
            <w:pPr>
              <w:pStyle w:val="TAC"/>
            </w:pPr>
            <w:r w:rsidRPr="00090C64">
              <w:t>+24</w:t>
            </w:r>
          </w:p>
        </w:tc>
        <w:tc>
          <w:tcPr>
            <w:tcW w:w="1701" w:type="dxa"/>
          </w:tcPr>
          <w:p w14:paraId="6992329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8AC2353" w14:textId="77777777" w:rsidR="00D57C09" w:rsidRPr="00090C64" w:rsidRDefault="00D57C09" w:rsidP="004F0B4B">
            <w:pPr>
              <w:pStyle w:val="TAC"/>
            </w:pPr>
            <w:r w:rsidRPr="00090C64">
              <w:t>CW carrier</w:t>
            </w:r>
          </w:p>
        </w:tc>
      </w:tr>
      <w:tr w:rsidR="00D57C09" w:rsidRPr="00090C64" w14:paraId="62F60B30" w14:textId="77777777" w:rsidTr="00AB0272">
        <w:trPr>
          <w:gridAfter w:val="1"/>
          <w:wAfter w:w="10" w:type="dxa"/>
          <w:cantSplit/>
          <w:jc w:val="center"/>
        </w:trPr>
        <w:tc>
          <w:tcPr>
            <w:tcW w:w="1918" w:type="dxa"/>
          </w:tcPr>
          <w:p w14:paraId="54D551DA" w14:textId="77777777" w:rsidR="00D57C09" w:rsidRPr="00090C64" w:rsidRDefault="00D57C09" w:rsidP="004F0B4B">
            <w:pPr>
              <w:pStyle w:val="TAL"/>
            </w:pPr>
            <w:r w:rsidRPr="00090C64">
              <w:t>UTRA TDD Band b) or E-UTRA TDD Band 35</w:t>
            </w:r>
          </w:p>
        </w:tc>
        <w:tc>
          <w:tcPr>
            <w:tcW w:w="1657" w:type="dxa"/>
          </w:tcPr>
          <w:p w14:paraId="16B1F9D4" w14:textId="77777777" w:rsidR="00D57C09" w:rsidRPr="00090C64" w:rsidRDefault="00D57C09" w:rsidP="004F0B4B">
            <w:pPr>
              <w:pStyle w:val="TAC"/>
            </w:pPr>
            <w:r w:rsidRPr="00090C64">
              <w:t>1850 – 1910</w:t>
            </w:r>
          </w:p>
        </w:tc>
        <w:tc>
          <w:tcPr>
            <w:tcW w:w="1082" w:type="dxa"/>
          </w:tcPr>
          <w:p w14:paraId="44CA077E" w14:textId="77777777" w:rsidR="00D57C09" w:rsidRPr="00090C64" w:rsidRDefault="00D57C09" w:rsidP="004F0B4B">
            <w:pPr>
              <w:pStyle w:val="TAC"/>
            </w:pPr>
            <w:r w:rsidRPr="00090C64">
              <w:t>+46</w:t>
            </w:r>
          </w:p>
        </w:tc>
        <w:tc>
          <w:tcPr>
            <w:tcW w:w="1134" w:type="dxa"/>
          </w:tcPr>
          <w:p w14:paraId="158E3F92" w14:textId="77777777" w:rsidR="00D57C09" w:rsidRPr="00090C64" w:rsidRDefault="00D57C09" w:rsidP="004F0B4B">
            <w:pPr>
              <w:pStyle w:val="TAC"/>
            </w:pPr>
            <w:r w:rsidRPr="00090C64">
              <w:t>+38</w:t>
            </w:r>
          </w:p>
        </w:tc>
        <w:tc>
          <w:tcPr>
            <w:tcW w:w="1134" w:type="dxa"/>
          </w:tcPr>
          <w:p w14:paraId="0D2992DE" w14:textId="77777777" w:rsidR="00D57C09" w:rsidRPr="00090C64" w:rsidRDefault="00D57C09" w:rsidP="004F0B4B">
            <w:pPr>
              <w:pStyle w:val="TAC"/>
            </w:pPr>
            <w:r w:rsidRPr="00090C64">
              <w:t>+24</w:t>
            </w:r>
          </w:p>
        </w:tc>
        <w:tc>
          <w:tcPr>
            <w:tcW w:w="1701" w:type="dxa"/>
          </w:tcPr>
          <w:p w14:paraId="0EF4056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280D19B" w14:textId="77777777" w:rsidR="00D57C09" w:rsidRPr="00090C64" w:rsidRDefault="00D57C09" w:rsidP="004F0B4B">
            <w:pPr>
              <w:pStyle w:val="TAC"/>
            </w:pPr>
            <w:r w:rsidRPr="00090C64">
              <w:t>CW carrier</w:t>
            </w:r>
          </w:p>
        </w:tc>
      </w:tr>
      <w:tr w:rsidR="00D57C09" w:rsidRPr="00090C64" w14:paraId="09D464D8" w14:textId="77777777" w:rsidTr="00AB0272">
        <w:trPr>
          <w:gridAfter w:val="1"/>
          <w:wAfter w:w="10" w:type="dxa"/>
          <w:cantSplit/>
          <w:jc w:val="center"/>
        </w:trPr>
        <w:tc>
          <w:tcPr>
            <w:tcW w:w="1918" w:type="dxa"/>
          </w:tcPr>
          <w:p w14:paraId="14180F26" w14:textId="77777777" w:rsidR="00D57C09" w:rsidRPr="00090C64" w:rsidRDefault="00D57C09" w:rsidP="004F0B4B">
            <w:pPr>
              <w:pStyle w:val="TAL"/>
            </w:pPr>
            <w:r w:rsidRPr="00090C64">
              <w:t>UTRA TDD Band b) or E-UTRA TDD Band 36</w:t>
            </w:r>
          </w:p>
        </w:tc>
        <w:tc>
          <w:tcPr>
            <w:tcW w:w="1657" w:type="dxa"/>
          </w:tcPr>
          <w:p w14:paraId="7A09EF0E" w14:textId="77777777" w:rsidR="00D57C09" w:rsidRPr="00090C64" w:rsidRDefault="00D57C09" w:rsidP="004F0B4B">
            <w:pPr>
              <w:pStyle w:val="TAC"/>
            </w:pPr>
            <w:r w:rsidRPr="00090C64">
              <w:t>1930 – 1990</w:t>
            </w:r>
          </w:p>
        </w:tc>
        <w:tc>
          <w:tcPr>
            <w:tcW w:w="1082" w:type="dxa"/>
          </w:tcPr>
          <w:p w14:paraId="6A24EC83" w14:textId="77777777" w:rsidR="00D57C09" w:rsidRPr="00090C64" w:rsidRDefault="00D57C09" w:rsidP="004F0B4B">
            <w:pPr>
              <w:pStyle w:val="TAC"/>
            </w:pPr>
            <w:r w:rsidRPr="00090C64">
              <w:t>+46</w:t>
            </w:r>
          </w:p>
        </w:tc>
        <w:tc>
          <w:tcPr>
            <w:tcW w:w="1134" w:type="dxa"/>
          </w:tcPr>
          <w:p w14:paraId="25924452" w14:textId="77777777" w:rsidR="00D57C09" w:rsidRPr="00090C64" w:rsidRDefault="00D57C09" w:rsidP="004F0B4B">
            <w:pPr>
              <w:pStyle w:val="TAC"/>
            </w:pPr>
            <w:r w:rsidRPr="00090C64">
              <w:t>+38</w:t>
            </w:r>
          </w:p>
        </w:tc>
        <w:tc>
          <w:tcPr>
            <w:tcW w:w="1134" w:type="dxa"/>
          </w:tcPr>
          <w:p w14:paraId="7753B263" w14:textId="77777777" w:rsidR="00D57C09" w:rsidRPr="00090C64" w:rsidRDefault="00D57C09" w:rsidP="004F0B4B">
            <w:pPr>
              <w:pStyle w:val="TAC"/>
            </w:pPr>
            <w:r w:rsidRPr="00090C64">
              <w:t>+24</w:t>
            </w:r>
          </w:p>
        </w:tc>
        <w:tc>
          <w:tcPr>
            <w:tcW w:w="1701" w:type="dxa"/>
          </w:tcPr>
          <w:p w14:paraId="60EF6D6F"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4623B3" w14:textId="77777777" w:rsidR="00D57C09" w:rsidRPr="00090C64" w:rsidRDefault="00D57C09" w:rsidP="004F0B4B">
            <w:pPr>
              <w:pStyle w:val="TAC"/>
            </w:pPr>
            <w:r w:rsidRPr="00090C64">
              <w:t>CW carrier</w:t>
            </w:r>
          </w:p>
        </w:tc>
      </w:tr>
      <w:tr w:rsidR="00D57C09" w:rsidRPr="00090C64" w14:paraId="27C68E6A" w14:textId="77777777" w:rsidTr="00AB0272">
        <w:trPr>
          <w:gridAfter w:val="1"/>
          <w:wAfter w:w="10" w:type="dxa"/>
          <w:cantSplit/>
          <w:jc w:val="center"/>
        </w:trPr>
        <w:tc>
          <w:tcPr>
            <w:tcW w:w="1918" w:type="dxa"/>
          </w:tcPr>
          <w:p w14:paraId="342D6BA4" w14:textId="77777777" w:rsidR="00D57C09" w:rsidRPr="00090C64" w:rsidRDefault="00D57C09" w:rsidP="004F0B4B">
            <w:pPr>
              <w:pStyle w:val="TAL"/>
            </w:pPr>
            <w:r w:rsidRPr="00090C64">
              <w:t>UTRA TDD Band c) or E-UTRA TDD Band 37</w:t>
            </w:r>
          </w:p>
        </w:tc>
        <w:tc>
          <w:tcPr>
            <w:tcW w:w="1657" w:type="dxa"/>
          </w:tcPr>
          <w:p w14:paraId="4D873CC2" w14:textId="77777777" w:rsidR="00D57C09" w:rsidRPr="00090C64" w:rsidRDefault="00D57C09" w:rsidP="004F0B4B">
            <w:pPr>
              <w:pStyle w:val="TAC"/>
            </w:pPr>
            <w:r w:rsidRPr="00090C64">
              <w:t>1910 – 1930</w:t>
            </w:r>
          </w:p>
        </w:tc>
        <w:tc>
          <w:tcPr>
            <w:tcW w:w="1082" w:type="dxa"/>
          </w:tcPr>
          <w:p w14:paraId="5832B192" w14:textId="77777777" w:rsidR="00D57C09" w:rsidRPr="00090C64" w:rsidRDefault="00D57C09" w:rsidP="004F0B4B">
            <w:pPr>
              <w:pStyle w:val="TAC"/>
            </w:pPr>
            <w:r w:rsidRPr="00090C64">
              <w:t>+46</w:t>
            </w:r>
          </w:p>
        </w:tc>
        <w:tc>
          <w:tcPr>
            <w:tcW w:w="1134" w:type="dxa"/>
          </w:tcPr>
          <w:p w14:paraId="2BD318BD" w14:textId="77777777" w:rsidR="00D57C09" w:rsidRPr="00090C64" w:rsidRDefault="00D57C09" w:rsidP="004F0B4B">
            <w:pPr>
              <w:pStyle w:val="TAC"/>
            </w:pPr>
            <w:r w:rsidRPr="00090C64">
              <w:t>+38</w:t>
            </w:r>
          </w:p>
        </w:tc>
        <w:tc>
          <w:tcPr>
            <w:tcW w:w="1134" w:type="dxa"/>
          </w:tcPr>
          <w:p w14:paraId="5C68D74F" w14:textId="77777777" w:rsidR="00D57C09" w:rsidRPr="00090C64" w:rsidRDefault="00D57C09" w:rsidP="004F0B4B">
            <w:pPr>
              <w:pStyle w:val="TAC"/>
            </w:pPr>
            <w:r w:rsidRPr="00090C64">
              <w:t>+24</w:t>
            </w:r>
          </w:p>
        </w:tc>
        <w:tc>
          <w:tcPr>
            <w:tcW w:w="1701" w:type="dxa"/>
          </w:tcPr>
          <w:p w14:paraId="3D18EAEF"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FF9A89D" w14:textId="77777777" w:rsidR="00D57C09" w:rsidRPr="00090C64" w:rsidRDefault="00D57C09" w:rsidP="004F0B4B">
            <w:pPr>
              <w:pStyle w:val="TAC"/>
            </w:pPr>
            <w:r w:rsidRPr="00090C64">
              <w:t>CW carrier</w:t>
            </w:r>
          </w:p>
        </w:tc>
      </w:tr>
      <w:tr w:rsidR="00D57C09" w:rsidRPr="00090C64" w14:paraId="249E4962" w14:textId="77777777" w:rsidTr="00AB0272">
        <w:trPr>
          <w:gridAfter w:val="1"/>
          <w:wAfter w:w="10" w:type="dxa"/>
          <w:cantSplit/>
          <w:jc w:val="center"/>
        </w:trPr>
        <w:tc>
          <w:tcPr>
            <w:tcW w:w="1918" w:type="dxa"/>
          </w:tcPr>
          <w:p w14:paraId="07524A42" w14:textId="77777777" w:rsidR="00D57C09" w:rsidRPr="00090C64" w:rsidRDefault="00D57C09" w:rsidP="004F0B4B">
            <w:pPr>
              <w:pStyle w:val="TAL"/>
            </w:pPr>
            <w:r w:rsidRPr="00090C64">
              <w:t>UTRA TDD Band d) or E-UTRA Band 38 or NR band n38</w:t>
            </w:r>
          </w:p>
        </w:tc>
        <w:tc>
          <w:tcPr>
            <w:tcW w:w="1657" w:type="dxa"/>
          </w:tcPr>
          <w:p w14:paraId="7AF77FF8" w14:textId="77777777" w:rsidR="00D57C09" w:rsidRPr="00090C64" w:rsidRDefault="00D57C09" w:rsidP="004F0B4B">
            <w:pPr>
              <w:pStyle w:val="TAC"/>
            </w:pPr>
            <w:r w:rsidRPr="00090C64">
              <w:t>2570 – 2620</w:t>
            </w:r>
          </w:p>
        </w:tc>
        <w:tc>
          <w:tcPr>
            <w:tcW w:w="1082" w:type="dxa"/>
          </w:tcPr>
          <w:p w14:paraId="03F53D91" w14:textId="77777777" w:rsidR="00D57C09" w:rsidRPr="00090C64" w:rsidRDefault="00D57C09" w:rsidP="004F0B4B">
            <w:pPr>
              <w:pStyle w:val="TAC"/>
            </w:pPr>
            <w:r w:rsidRPr="00090C64">
              <w:t>+46</w:t>
            </w:r>
          </w:p>
        </w:tc>
        <w:tc>
          <w:tcPr>
            <w:tcW w:w="1134" w:type="dxa"/>
          </w:tcPr>
          <w:p w14:paraId="72478983" w14:textId="77777777" w:rsidR="00D57C09" w:rsidRPr="00090C64" w:rsidRDefault="00D57C09" w:rsidP="004F0B4B">
            <w:pPr>
              <w:pStyle w:val="TAC"/>
            </w:pPr>
            <w:r w:rsidRPr="00090C64">
              <w:t>+38</w:t>
            </w:r>
          </w:p>
        </w:tc>
        <w:tc>
          <w:tcPr>
            <w:tcW w:w="1134" w:type="dxa"/>
          </w:tcPr>
          <w:p w14:paraId="3D735C61" w14:textId="77777777" w:rsidR="00D57C09" w:rsidRPr="00090C64" w:rsidRDefault="00D57C09" w:rsidP="004F0B4B">
            <w:pPr>
              <w:pStyle w:val="TAC"/>
            </w:pPr>
            <w:r w:rsidRPr="00090C64">
              <w:t>+24</w:t>
            </w:r>
          </w:p>
        </w:tc>
        <w:tc>
          <w:tcPr>
            <w:tcW w:w="1701" w:type="dxa"/>
          </w:tcPr>
          <w:p w14:paraId="0DABBD6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08DA276" w14:textId="77777777" w:rsidR="00D57C09" w:rsidRPr="00090C64" w:rsidRDefault="00D57C09" w:rsidP="004F0B4B">
            <w:pPr>
              <w:pStyle w:val="TAC"/>
            </w:pPr>
            <w:r w:rsidRPr="00090C64">
              <w:t>CW carrier</w:t>
            </w:r>
          </w:p>
        </w:tc>
      </w:tr>
      <w:tr w:rsidR="00D57C09" w:rsidRPr="00090C64" w14:paraId="2A3528BE" w14:textId="77777777" w:rsidTr="00AB0272">
        <w:trPr>
          <w:gridAfter w:val="1"/>
          <w:wAfter w:w="10" w:type="dxa"/>
          <w:cantSplit/>
          <w:jc w:val="center"/>
        </w:trPr>
        <w:tc>
          <w:tcPr>
            <w:tcW w:w="1918" w:type="dxa"/>
          </w:tcPr>
          <w:p w14:paraId="6771F723" w14:textId="77777777" w:rsidR="00D57C09" w:rsidRPr="00090C64" w:rsidRDefault="00D57C09" w:rsidP="004F0B4B">
            <w:pPr>
              <w:pStyle w:val="TAL"/>
            </w:pPr>
            <w:r w:rsidRPr="00090C64">
              <w:t>UTRA TDD Band f) or E-UTRA Band 39 or NR band n39</w:t>
            </w:r>
          </w:p>
        </w:tc>
        <w:tc>
          <w:tcPr>
            <w:tcW w:w="1657" w:type="dxa"/>
          </w:tcPr>
          <w:p w14:paraId="1A22DEF2" w14:textId="77777777" w:rsidR="00D57C09" w:rsidRPr="00090C64" w:rsidRDefault="00D57C09" w:rsidP="004F0B4B">
            <w:pPr>
              <w:pStyle w:val="TAC"/>
            </w:pPr>
            <w:r w:rsidRPr="00090C64">
              <w:t>1880 – 1920</w:t>
            </w:r>
          </w:p>
        </w:tc>
        <w:tc>
          <w:tcPr>
            <w:tcW w:w="1082" w:type="dxa"/>
          </w:tcPr>
          <w:p w14:paraId="46CFAC9A" w14:textId="77777777" w:rsidR="00D57C09" w:rsidRPr="00090C64" w:rsidRDefault="00D57C09" w:rsidP="004F0B4B">
            <w:pPr>
              <w:pStyle w:val="TAC"/>
            </w:pPr>
            <w:r w:rsidRPr="00090C64">
              <w:t>+46</w:t>
            </w:r>
          </w:p>
        </w:tc>
        <w:tc>
          <w:tcPr>
            <w:tcW w:w="1134" w:type="dxa"/>
          </w:tcPr>
          <w:p w14:paraId="281D5CC0" w14:textId="77777777" w:rsidR="00D57C09" w:rsidRPr="00090C64" w:rsidRDefault="00D57C09" w:rsidP="004F0B4B">
            <w:pPr>
              <w:pStyle w:val="TAC"/>
            </w:pPr>
            <w:r w:rsidRPr="00090C64">
              <w:t>+38</w:t>
            </w:r>
          </w:p>
        </w:tc>
        <w:tc>
          <w:tcPr>
            <w:tcW w:w="1134" w:type="dxa"/>
          </w:tcPr>
          <w:p w14:paraId="097BEC33" w14:textId="77777777" w:rsidR="00D57C09" w:rsidRPr="00090C64" w:rsidRDefault="00D57C09" w:rsidP="004F0B4B">
            <w:pPr>
              <w:pStyle w:val="TAC"/>
            </w:pPr>
            <w:r w:rsidRPr="00090C64">
              <w:t>+24</w:t>
            </w:r>
          </w:p>
        </w:tc>
        <w:tc>
          <w:tcPr>
            <w:tcW w:w="1701" w:type="dxa"/>
          </w:tcPr>
          <w:p w14:paraId="722107B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831D13E" w14:textId="77777777" w:rsidR="00D57C09" w:rsidRPr="00090C64" w:rsidRDefault="00D57C09" w:rsidP="004F0B4B">
            <w:pPr>
              <w:pStyle w:val="TAC"/>
            </w:pPr>
            <w:r w:rsidRPr="00090C64">
              <w:t>CW carrier</w:t>
            </w:r>
          </w:p>
        </w:tc>
      </w:tr>
      <w:tr w:rsidR="00D57C09" w:rsidRPr="00090C64" w14:paraId="08ADE5C3" w14:textId="77777777" w:rsidTr="00AB0272">
        <w:trPr>
          <w:gridAfter w:val="1"/>
          <w:wAfter w:w="10" w:type="dxa"/>
          <w:cantSplit/>
          <w:jc w:val="center"/>
        </w:trPr>
        <w:tc>
          <w:tcPr>
            <w:tcW w:w="1918" w:type="dxa"/>
          </w:tcPr>
          <w:p w14:paraId="5468C62E" w14:textId="77777777" w:rsidR="00D57C09" w:rsidRPr="00090C64" w:rsidRDefault="00D57C09" w:rsidP="004F0B4B">
            <w:pPr>
              <w:pStyle w:val="TAL"/>
            </w:pPr>
            <w:r w:rsidRPr="00090C64">
              <w:t>UTRA TDD Band e) or E-UTRA Band 40 or NR band n40</w:t>
            </w:r>
          </w:p>
        </w:tc>
        <w:tc>
          <w:tcPr>
            <w:tcW w:w="1657" w:type="dxa"/>
          </w:tcPr>
          <w:p w14:paraId="5287C5A6" w14:textId="77777777" w:rsidR="00D57C09" w:rsidRPr="00090C64" w:rsidRDefault="00D57C09" w:rsidP="004F0B4B">
            <w:pPr>
              <w:pStyle w:val="TAC"/>
            </w:pPr>
            <w:r w:rsidRPr="00090C64">
              <w:t>2300 – 2400</w:t>
            </w:r>
          </w:p>
        </w:tc>
        <w:tc>
          <w:tcPr>
            <w:tcW w:w="1082" w:type="dxa"/>
          </w:tcPr>
          <w:p w14:paraId="3DB66392" w14:textId="77777777" w:rsidR="00D57C09" w:rsidRPr="00090C64" w:rsidRDefault="00D57C09" w:rsidP="004F0B4B">
            <w:pPr>
              <w:pStyle w:val="TAC"/>
            </w:pPr>
            <w:r w:rsidRPr="00090C64">
              <w:t>+46</w:t>
            </w:r>
          </w:p>
        </w:tc>
        <w:tc>
          <w:tcPr>
            <w:tcW w:w="1134" w:type="dxa"/>
          </w:tcPr>
          <w:p w14:paraId="1916B1F5" w14:textId="77777777" w:rsidR="00D57C09" w:rsidRPr="00090C64" w:rsidRDefault="00D57C09" w:rsidP="004F0B4B">
            <w:pPr>
              <w:pStyle w:val="TAC"/>
            </w:pPr>
            <w:r w:rsidRPr="00090C64">
              <w:t>+38</w:t>
            </w:r>
          </w:p>
        </w:tc>
        <w:tc>
          <w:tcPr>
            <w:tcW w:w="1134" w:type="dxa"/>
          </w:tcPr>
          <w:p w14:paraId="16B5B649" w14:textId="77777777" w:rsidR="00D57C09" w:rsidRPr="00090C64" w:rsidRDefault="00D57C09" w:rsidP="004F0B4B">
            <w:pPr>
              <w:pStyle w:val="TAC"/>
            </w:pPr>
            <w:r w:rsidRPr="00090C64">
              <w:t>+24</w:t>
            </w:r>
          </w:p>
        </w:tc>
        <w:tc>
          <w:tcPr>
            <w:tcW w:w="1701" w:type="dxa"/>
          </w:tcPr>
          <w:p w14:paraId="541EBD6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A55CD33" w14:textId="77777777" w:rsidR="00D57C09" w:rsidRPr="00090C64" w:rsidRDefault="00D57C09" w:rsidP="004F0B4B">
            <w:pPr>
              <w:pStyle w:val="TAC"/>
            </w:pPr>
            <w:r w:rsidRPr="00090C64">
              <w:t>CW carrier</w:t>
            </w:r>
          </w:p>
        </w:tc>
      </w:tr>
      <w:tr w:rsidR="00D57C09" w:rsidRPr="00090C64" w14:paraId="3091B40E" w14:textId="77777777" w:rsidTr="00AB0272">
        <w:trPr>
          <w:gridAfter w:val="1"/>
          <w:wAfter w:w="10" w:type="dxa"/>
          <w:cantSplit/>
          <w:jc w:val="center"/>
        </w:trPr>
        <w:tc>
          <w:tcPr>
            <w:tcW w:w="1918" w:type="dxa"/>
          </w:tcPr>
          <w:p w14:paraId="12542137" w14:textId="77777777" w:rsidR="00D57C09" w:rsidRPr="00090C64" w:rsidRDefault="00D57C09" w:rsidP="004F0B4B">
            <w:pPr>
              <w:pStyle w:val="TAL"/>
            </w:pPr>
            <w:r w:rsidRPr="00090C64">
              <w:t>E-UTRA Band 41 or NR band n41</w:t>
            </w:r>
          </w:p>
        </w:tc>
        <w:tc>
          <w:tcPr>
            <w:tcW w:w="1657" w:type="dxa"/>
          </w:tcPr>
          <w:p w14:paraId="408AF75F" w14:textId="77777777" w:rsidR="00D57C09" w:rsidRPr="00090C64" w:rsidRDefault="00D57C09" w:rsidP="004F0B4B">
            <w:pPr>
              <w:pStyle w:val="TAC"/>
            </w:pPr>
            <w:r w:rsidRPr="00090C64">
              <w:t>2496 – 2690</w:t>
            </w:r>
          </w:p>
        </w:tc>
        <w:tc>
          <w:tcPr>
            <w:tcW w:w="1082" w:type="dxa"/>
          </w:tcPr>
          <w:p w14:paraId="2E40E0CA" w14:textId="77777777" w:rsidR="00D57C09" w:rsidRPr="00090C64" w:rsidRDefault="00D57C09" w:rsidP="004F0B4B">
            <w:pPr>
              <w:pStyle w:val="TAC"/>
            </w:pPr>
            <w:r w:rsidRPr="00090C64">
              <w:t>+46</w:t>
            </w:r>
          </w:p>
        </w:tc>
        <w:tc>
          <w:tcPr>
            <w:tcW w:w="1134" w:type="dxa"/>
          </w:tcPr>
          <w:p w14:paraId="09FC60BB" w14:textId="77777777" w:rsidR="00D57C09" w:rsidRPr="00090C64" w:rsidRDefault="00D57C09" w:rsidP="004F0B4B">
            <w:pPr>
              <w:pStyle w:val="TAC"/>
            </w:pPr>
            <w:r w:rsidRPr="00090C64">
              <w:t>+38</w:t>
            </w:r>
          </w:p>
        </w:tc>
        <w:tc>
          <w:tcPr>
            <w:tcW w:w="1134" w:type="dxa"/>
          </w:tcPr>
          <w:p w14:paraId="32179404" w14:textId="77777777" w:rsidR="00D57C09" w:rsidRPr="00090C64" w:rsidRDefault="00D57C09" w:rsidP="004F0B4B">
            <w:pPr>
              <w:pStyle w:val="TAC"/>
            </w:pPr>
            <w:r w:rsidRPr="00090C64">
              <w:t>+24</w:t>
            </w:r>
          </w:p>
        </w:tc>
        <w:tc>
          <w:tcPr>
            <w:tcW w:w="1701" w:type="dxa"/>
          </w:tcPr>
          <w:p w14:paraId="4D962C2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527BD31" w14:textId="77777777" w:rsidR="00D57C09" w:rsidRPr="00090C64" w:rsidRDefault="00D57C09" w:rsidP="004F0B4B">
            <w:pPr>
              <w:pStyle w:val="TAC"/>
            </w:pPr>
            <w:r w:rsidRPr="00090C64">
              <w:t>CW carrier</w:t>
            </w:r>
          </w:p>
        </w:tc>
      </w:tr>
      <w:tr w:rsidR="00D57C09" w:rsidRPr="00090C64" w14:paraId="66615BAE" w14:textId="77777777" w:rsidTr="00AB0272">
        <w:trPr>
          <w:gridAfter w:val="1"/>
          <w:wAfter w:w="10" w:type="dxa"/>
          <w:cantSplit/>
          <w:jc w:val="center"/>
        </w:trPr>
        <w:tc>
          <w:tcPr>
            <w:tcW w:w="1918" w:type="dxa"/>
          </w:tcPr>
          <w:p w14:paraId="60B539DA" w14:textId="77777777" w:rsidR="00D57C09" w:rsidRPr="00090C64" w:rsidRDefault="00D57C09" w:rsidP="004F0B4B">
            <w:pPr>
              <w:pStyle w:val="TAL"/>
            </w:pPr>
            <w:r w:rsidRPr="00090C64">
              <w:t>E-UTRA Band 42</w:t>
            </w:r>
          </w:p>
        </w:tc>
        <w:tc>
          <w:tcPr>
            <w:tcW w:w="1657" w:type="dxa"/>
          </w:tcPr>
          <w:p w14:paraId="237945F3" w14:textId="77777777" w:rsidR="00D57C09" w:rsidRPr="00090C64" w:rsidRDefault="00D57C09" w:rsidP="004F0B4B">
            <w:pPr>
              <w:pStyle w:val="TAC"/>
            </w:pPr>
            <w:r w:rsidRPr="00090C64">
              <w:t>3400 – 3600</w:t>
            </w:r>
          </w:p>
        </w:tc>
        <w:tc>
          <w:tcPr>
            <w:tcW w:w="1082" w:type="dxa"/>
          </w:tcPr>
          <w:p w14:paraId="7E7D4860" w14:textId="77777777" w:rsidR="00D57C09" w:rsidRPr="00090C64" w:rsidRDefault="00D57C09" w:rsidP="004F0B4B">
            <w:pPr>
              <w:pStyle w:val="TAC"/>
            </w:pPr>
            <w:r w:rsidRPr="00090C64">
              <w:t>+46</w:t>
            </w:r>
          </w:p>
        </w:tc>
        <w:tc>
          <w:tcPr>
            <w:tcW w:w="1134" w:type="dxa"/>
          </w:tcPr>
          <w:p w14:paraId="274E878F" w14:textId="77777777" w:rsidR="00D57C09" w:rsidRPr="00090C64" w:rsidRDefault="00D57C09" w:rsidP="004F0B4B">
            <w:pPr>
              <w:pStyle w:val="TAC"/>
            </w:pPr>
            <w:r w:rsidRPr="00090C64">
              <w:t>+38</w:t>
            </w:r>
          </w:p>
        </w:tc>
        <w:tc>
          <w:tcPr>
            <w:tcW w:w="1134" w:type="dxa"/>
          </w:tcPr>
          <w:p w14:paraId="0AB33605" w14:textId="77777777" w:rsidR="00D57C09" w:rsidRPr="00090C64" w:rsidRDefault="00D57C09" w:rsidP="004F0B4B">
            <w:pPr>
              <w:pStyle w:val="TAC"/>
            </w:pPr>
            <w:r w:rsidRPr="00090C64">
              <w:t>+24</w:t>
            </w:r>
          </w:p>
        </w:tc>
        <w:tc>
          <w:tcPr>
            <w:tcW w:w="1701" w:type="dxa"/>
          </w:tcPr>
          <w:p w14:paraId="182C12B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DD6D975" w14:textId="77777777" w:rsidR="00D57C09" w:rsidRPr="00090C64" w:rsidRDefault="00D57C09" w:rsidP="004F0B4B">
            <w:pPr>
              <w:pStyle w:val="TAC"/>
            </w:pPr>
            <w:r w:rsidRPr="00090C64">
              <w:t>CW carrier</w:t>
            </w:r>
          </w:p>
        </w:tc>
      </w:tr>
      <w:tr w:rsidR="00D57C09" w:rsidRPr="00090C64" w14:paraId="6C190615" w14:textId="77777777" w:rsidTr="00AB0272">
        <w:trPr>
          <w:gridAfter w:val="1"/>
          <w:wAfter w:w="10" w:type="dxa"/>
          <w:cantSplit/>
          <w:jc w:val="center"/>
        </w:trPr>
        <w:tc>
          <w:tcPr>
            <w:tcW w:w="1918" w:type="dxa"/>
          </w:tcPr>
          <w:p w14:paraId="40071DEB" w14:textId="77777777" w:rsidR="00D57C09" w:rsidRPr="00090C64" w:rsidRDefault="00D57C09" w:rsidP="004F0B4B">
            <w:pPr>
              <w:pStyle w:val="TAL"/>
            </w:pPr>
            <w:r w:rsidRPr="00090C64">
              <w:t>E-UTRA Band 43</w:t>
            </w:r>
          </w:p>
        </w:tc>
        <w:tc>
          <w:tcPr>
            <w:tcW w:w="1657" w:type="dxa"/>
          </w:tcPr>
          <w:p w14:paraId="6C1395F0" w14:textId="77777777" w:rsidR="00D57C09" w:rsidRPr="00090C64" w:rsidRDefault="00D57C09" w:rsidP="004F0B4B">
            <w:pPr>
              <w:pStyle w:val="TAC"/>
            </w:pPr>
            <w:r w:rsidRPr="00090C64">
              <w:t>3600 – 3800</w:t>
            </w:r>
          </w:p>
        </w:tc>
        <w:tc>
          <w:tcPr>
            <w:tcW w:w="1082" w:type="dxa"/>
          </w:tcPr>
          <w:p w14:paraId="466C02A9" w14:textId="77777777" w:rsidR="00D57C09" w:rsidRPr="00090C64" w:rsidRDefault="00D57C09" w:rsidP="004F0B4B">
            <w:pPr>
              <w:pStyle w:val="TAC"/>
            </w:pPr>
            <w:r w:rsidRPr="00090C64">
              <w:t>+46</w:t>
            </w:r>
          </w:p>
        </w:tc>
        <w:tc>
          <w:tcPr>
            <w:tcW w:w="1134" w:type="dxa"/>
          </w:tcPr>
          <w:p w14:paraId="38AEEB95" w14:textId="77777777" w:rsidR="00D57C09" w:rsidRPr="00090C64" w:rsidRDefault="00D57C09" w:rsidP="004F0B4B">
            <w:pPr>
              <w:pStyle w:val="TAC"/>
            </w:pPr>
            <w:r w:rsidRPr="00090C64">
              <w:t>+38</w:t>
            </w:r>
          </w:p>
        </w:tc>
        <w:tc>
          <w:tcPr>
            <w:tcW w:w="1134" w:type="dxa"/>
          </w:tcPr>
          <w:p w14:paraId="299072F8" w14:textId="77777777" w:rsidR="00D57C09" w:rsidRPr="00090C64" w:rsidRDefault="00D57C09" w:rsidP="004F0B4B">
            <w:pPr>
              <w:pStyle w:val="TAC"/>
            </w:pPr>
            <w:r w:rsidRPr="00090C64">
              <w:t>+24</w:t>
            </w:r>
          </w:p>
        </w:tc>
        <w:tc>
          <w:tcPr>
            <w:tcW w:w="1701" w:type="dxa"/>
          </w:tcPr>
          <w:p w14:paraId="259764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BFCCB88" w14:textId="77777777" w:rsidR="00D57C09" w:rsidRPr="00090C64" w:rsidRDefault="00D57C09" w:rsidP="004F0B4B">
            <w:pPr>
              <w:pStyle w:val="TAC"/>
            </w:pPr>
            <w:r w:rsidRPr="00090C64">
              <w:t>CW carrier</w:t>
            </w:r>
          </w:p>
        </w:tc>
      </w:tr>
      <w:tr w:rsidR="00D57C09" w:rsidRPr="00090C64" w14:paraId="2722221B" w14:textId="77777777" w:rsidTr="00AB0272">
        <w:trPr>
          <w:gridAfter w:val="1"/>
          <w:wAfter w:w="10" w:type="dxa"/>
          <w:cantSplit/>
          <w:jc w:val="center"/>
        </w:trPr>
        <w:tc>
          <w:tcPr>
            <w:tcW w:w="1918" w:type="dxa"/>
          </w:tcPr>
          <w:p w14:paraId="170B4021" w14:textId="77777777" w:rsidR="00D57C09" w:rsidRPr="00090C64" w:rsidRDefault="00D57C09" w:rsidP="004F0B4B">
            <w:pPr>
              <w:pStyle w:val="TAL"/>
            </w:pPr>
            <w:r w:rsidRPr="00090C64">
              <w:t>E-UTRA Band 44</w:t>
            </w:r>
          </w:p>
        </w:tc>
        <w:tc>
          <w:tcPr>
            <w:tcW w:w="1657" w:type="dxa"/>
          </w:tcPr>
          <w:p w14:paraId="25A7E611" w14:textId="77777777" w:rsidR="00D57C09" w:rsidRPr="00090C64" w:rsidRDefault="00D57C09" w:rsidP="004F0B4B">
            <w:pPr>
              <w:pStyle w:val="TAC"/>
            </w:pPr>
            <w:r w:rsidRPr="00090C64">
              <w:t>703 – 803</w:t>
            </w:r>
          </w:p>
        </w:tc>
        <w:tc>
          <w:tcPr>
            <w:tcW w:w="1082" w:type="dxa"/>
          </w:tcPr>
          <w:p w14:paraId="3531D6DE" w14:textId="77777777" w:rsidR="00D57C09" w:rsidRPr="00090C64" w:rsidRDefault="00D57C09" w:rsidP="004F0B4B">
            <w:pPr>
              <w:pStyle w:val="TAC"/>
            </w:pPr>
            <w:r w:rsidRPr="00090C64">
              <w:t>+46</w:t>
            </w:r>
          </w:p>
        </w:tc>
        <w:tc>
          <w:tcPr>
            <w:tcW w:w="1134" w:type="dxa"/>
          </w:tcPr>
          <w:p w14:paraId="540CE16F" w14:textId="77777777" w:rsidR="00D57C09" w:rsidRPr="00090C64" w:rsidRDefault="00D57C09" w:rsidP="004F0B4B">
            <w:pPr>
              <w:pStyle w:val="TAC"/>
            </w:pPr>
            <w:r w:rsidRPr="00090C64">
              <w:t>+38</w:t>
            </w:r>
          </w:p>
        </w:tc>
        <w:tc>
          <w:tcPr>
            <w:tcW w:w="1134" w:type="dxa"/>
          </w:tcPr>
          <w:p w14:paraId="0D31308D" w14:textId="77777777" w:rsidR="00D57C09" w:rsidRPr="00090C64" w:rsidRDefault="00D57C09" w:rsidP="004F0B4B">
            <w:pPr>
              <w:pStyle w:val="TAC"/>
            </w:pPr>
            <w:r w:rsidRPr="00090C64">
              <w:t>+24</w:t>
            </w:r>
          </w:p>
        </w:tc>
        <w:tc>
          <w:tcPr>
            <w:tcW w:w="1701" w:type="dxa"/>
          </w:tcPr>
          <w:p w14:paraId="332040C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762DF6C" w14:textId="77777777" w:rsidR="00D57C09" w:rsidRPr="00090C64" w:rsidRDefault="00D57C09" w:rsidP="004F0B4B">
            <w:pPr>
              <w:pStyle w:val="TAC"/>
            </w:pPr>
            <w:r w:rsidRPr="00090C64">
              <w:t>CW carrier</w:t>
            </w:r>
          </w:p>
        </w:tc>
      </w:tr>
      <w:tr w:rsidR="00D57C09" w:rsidRPr="00090C64" w14:paraId="09FEF9DD" w14:textId="77777777" w:rsidTr="00AB0272">
        <w:trPr>
          <w:gridAfter w:val="1"/>
          <w:wAfter w:w="10" w:type="dxa"/>
          <w:cantSplit/>
          <w:jc w:val="center"/>
        </w:trPr>
        <w:tc>
          <w:tcPr>
            <w:tcW w:w="1918" w:type="dxa"/>
          </w:tcPr>
          <w:p w14:paraId="638320A0" w14:textId="77777777" w:rsidR="00D57C09" w:rsidRPr="00090C64" w:rsidRDefault="00D57C09" w:rsidP="004F0B4B">
            <w:pPr>
              <w:pStyle w:val="TAL"/>
            </w:pPr>
            <w:r w:rsidRPr="00090C64">
              <w:t>E-UTRA Band 45</w:t>
            </w:r>
          </w:p>
        </w:tc>
        <w:tc>
          <w:tcPr>
            <w:tcW w:w="1657" w:type="dxa"/>
          </w:tcPr>
          <w:p w14:paraId="38878A85" w14:textId="77777777" w:rsidR="00D57C09" w:rsidRPr="00090C64" w:rsidRDefault="00D57C09" w:rsidP="004F0B4B">
            <w:pPr>
              <w:pStyle w:val="TAC"/>
            </w:pPr>
            <w:r w:rsidRPr="00090C64">
              <w:rPr>
                <w:rFonts w:cs="Arial"/>
                <w:szCs w:val="18"/>
              </w:rPr>
              <w:t>1447 - 1467</w:t>
            </w:r>
          </w:p>
        </w:tc>
        <w:tc>
          <w:tcPr>
            <w:tcW w:w="1082" w:type="dxa"/>
          </w:tcPr>
          <w:p w14:paraId="42D9D57A" w14:textId="77777777" w:rsidR="00D57C09" w:rsidRPr="00090C64" w:rsidRDefault="00D57C09" w:rsidP="004F0B4B">
            <w:pPr>
              <w:pStyle w:val="TAC"/>
            </w:pPr>
            <w:r w:rsidRPr="00090C64">
              <w:t>+46</w:t>
            </w:r>
          </w:p>
        </w:tc>
        <w:tc>
          <w:tcPr>
            <w:tcW w:w="1134" w:type="dxa"/>
          </w:tcPr>
          <w:p w14:paraId="39DF75E6" w14:textId="77777777" w:rsidR="00D57C09" w:rsidRPr="00090C64" w:rsidRDefault="00D57C09" w:rsidP="004F0B4B">
            <w:pPr>
              <w:pStyle w:val="TAC"/>
            </w:pPr>
            <w:r w:rsidRPr="00090C64">
              <w:t>+38</w:t>
            </w:r>
          </w:p>
        </w:tc>
        <w:tc>
          <w:tcPr>
            <w:tcW w:w="1134" w:type="dxa"/>
          </w:tcPr>
          <w:p w14:paraId="4CBAC475" w14:textId="77777777" w:rsidR="00D57C09" w:rsidRPr="00090C64" w:rsidRDefault="00D57C09" w:rsidP="004F0B4B">
            <w:pPr>
              <w:pStyle w:val="TAC"/>
            </w:pPr>
            <w:r w:rsidRPr="00090C64">
              <w:t>+24</w:t>
            </w:r>
          </w:p>
        </w:tc>
        <w:tc>
          <w:tcPr>
            <w:tcW w:w="1701" w:type="dxa"/>
          </w:tcPr>
          <w:p w14:paraId="340F96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50A5F83" w14:textId="77777777" w:rsidR="00D57C09" w:rsidRPr="00090C64" w:rsidRDefault="00D57C09" w:rsidP="004F0B4B">
            <w:pPr>
              <w:pStyle w:val="TAC"/>
            </w:pPr>
            <w:r w:rsidRPr="00090C64">
              <w:rPr>
                <w:rFonts w:cs="Arial"/>
                <w:szCs w:val="18"/>
              </w:rPr>
              <w:t>CW carrier</w:t>
            </w:r>
          </w:p>
        </w:tc>
      </w:tr>
      <w:tr w:rsidR="00AB0272" w:rsidRPr="00090C64" w14:paraId="5630D5EF" w14:textId="77777777" w:rsidTr="00AB0272">
        <w:trPr>
          <w:gridAfter w:val="1"/>
          <w:wAfter w:w="10" w:type="dxa"/>
          <w:cantSplit/>
          <w:jc w:val="center"/>
        </w:trPr>
        <w:tc>
          <w:tcPr>
            <w:tcW w:w="1918" w:type="dxa"/>
          </w:tcPr>
          <w:p w14:paraId="15C43B86" w14:textId="1BE5872F" w:rsidR="00AB0272" w:rsidRPr="00090C64" w:rsidRDefault="00AB0272" w:rsidP="00AB0272">
            <w:pPr>
              <w:pStyle w:val="TAL"/>
            </w:pPr>
            <w:r w:rsidRPr="00090C64">
              <w:t>E-UTRA Band 46</w:t>
            </w:r>
            <w:r>
              <w:t xml:space="preserve"> or NR Band n46</w:t>
            </w:r>
          </w:p>
        </w:tc>
        <w:tc>
          <w:tcPr>
            <w:tcW w:w="1657" w:type="dxa"/>
          </w:tcPr>
          <w:p w14:paraId="242C4BEA" w14:textId="7688FF31" w:rsidR="00AB0272" w:rsidRPr="00090C64" w:rsidRDefault="00AB0272" w:rsidP="00AB0272">
            <w:pPr>
              <w:pStyle w:val="TAC"/>
            </w:pPr>
            <w:r w:rsidRPr="00090C64">
              <w:rPr>
                <w:rFonts w:cs="Arial"/>
                <w:szCs w:val="18"/>
              </w:rPr>
              <w:t>5150 - 5925</w:t>
            </w:r>
          </w:p>
        </w:tc>
        <w:tc>
          <w:tcPr>
            <w:tcW w:w="1082" w:type="dxa"/>
          </w:tcPr>
          <w:p w14:paraId="52690761" w14:textId="6A492A15" w:rsidR="00AB0272" w:rsidRPr="00090C64" w:rsidRDefault="00AB0272" w:rsidP="00AB0272">
            <w:pPr>
              <w:pStyle w:val="TAC"/>
            </w:pPr>
            <w:r w:rsidRPr="00090C64">
              <w:t>N/A</w:t>
            </w:r>
          </w:p>
        </w:tc>
        <w:tc>
          <w:tcPr>
            <w:tcW w:w="1134" w:type="dxa"/>
          </w:tcPr>
          <w:p w14:paraId="224CF6FF" w14:textId="1DCF0F23" w:rsidR="00AB0272" w:rsidRPr="00090C64" w:rsidRDefault="00AB0272" w:rsidP="00AB0272">
            <w:pPr>
              <w:pStyle w:val="TAC"/>
            </w:pPr>
            <w:r w:rsidRPr="00090C64">
              <w:t>+38</w:t>
            </w:r>
          </w:p>
        </w:tc>
        <w:tc>
          <w:tcPr>
            <w:tcW w:w="1134" w:type="dxa"/>
          </w:tcPr>
          <w:p w14:paraId="7DAC578B" w14:textId="12E5868F" w:rsidR="00AB0272" w:rsidRPr="00090C64" w:rsidRDefault="00AB0272" w:rsidP="00AB0272">
            <w:pPr>
              <w:pStyle w:val="TAC"/>
            </w:pPr>
            <w:r w:rsidRPr="00090C64">
              <w:t>+24</w:t>
            </w:r>
          </w:p>
        </w:tc>
        <w:tc>
          <w:tcPr>
            <w:tcW w:w="1701" w:type="dxa"/>
          </w:tcPr>
          <w:p w14:paraId="57A77791" w14:textId="4E1CBCC8" w:rsidR="00AB0272" w:rsidRPr="00090C64" w:rsidRDefault="00AB0272" w:rsidP="00AB0272">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EA2CA1F" w14:textId="270FDEF6" w:rsidR="00AB0272" w:rsidRPr="00090C64" w:rsidRDefault="00AB0272" w:rsidP="00AB0272">
            <w:pPr>
              <w:pStyle w:val="TAC"/>
            </w:pPr>
            <w:r w:rsidRPr="00090C64">
              <w:rPr>
                <w:rFonts w:cs="Arial"/>
                <w:szCs w:val="18"/>
              </w:rPr>
              <w:t>CW carrier</w:t>
            </w:r>
          </w:p>
        </w:tc>
      </w:tr>
      <w:tr w:rsidR="00D57C09" w:rsidRPr="00090C64" w14:paraId="08F4EFCB" w14:textId="77777777" w:rsidTr="00AB0272">
        <w:trPr>
          <w:gridAfter w:val="1"/>
          <w:wAfter w:w="10" w:type="dxa"/>
          <w:cantSplit/>
          <w:jc w:val="center"/>
        </w:trPr>
        <w:tc>
          <w:tcPr>
            <w:tcW w:w="1918" w:type="dxa"/>
          </w:tcPr>
          <w:p w14:paraId="2A8C2763" w14:textId="77777777" w:rsidR="00D57C09" w:rsidRPr="00090C64" w:rsidRDefault="00D57C09" w:rsidP="004F0B4B">
            <w:pPr>
              <w:pStyle w:val="TAL"/>
            </w:pPr>
            <w:r w:rsidRPr="00090C64">
              <w:t>E-UTRA Band 48 or NR Band n48</w:t>
            </w:r>
          </w:p>
        </w:tc>
        <w:tc>
          <w:tcPr>
            <w:tcW w:w="1657" w:type="dxa"/>
          </w:tcPr>
          <w:p w14:paraId="5DCFDA94" w14:textId="77777777" w:rsidR="00D57C09" w:rsidRPr="00090C64" w:rsidRDefault="00D57C09" w:rsidP="004F0B4B">
            <w:pPr>
              <w:pStyle w:val="TAC"/>
            </w:pPr>
            <w:r w:rsidRPr="00090C64">
              <w:t>3550 – 3700</w:t>
            </w:r>
          </w:p>
        </w:tc>
        <w:tc>
          <w:tcPr>
            <w:tcW w:w="1082" w:type="dxa"/>
          </w:tcPr>
          <w:p w14:paraId="0A0142E6" w14:textId="77777777" w:rsidR="00D57C09" w:rsidRPr="00090C64" w:rsidRDefault="00D57C09" w:rsidP="004F0B4B">
            <w:pPr>
              <w:pStyle w:val="TAC"/>
            </w:pPr>
            <w:r w:rsidRPr="00090C64">
              <w:t>+46</w:t>
            </w:r>
          </w:p>
        </w:tc>
        <w:tc>
          <w:tcPr>
            <w:tcW w:w="1134" w:type="dxa"/>
          </w:tcPr>
          <w:p w14:paraId="6D7030F1" w14:textId="77777777" w:rsidR="00D57C09" w:rsidRPr="00090C64" w:rsidRDefault="00D57C09" w:rsidP="004F0B4B">
            <w:pPr>
              <w:pStyle w:val="TAC"/>
            </w:pPr>
            <w:r w:rsidRPr="00090C64">
              <w:t>+38</w:t>
            </w:r>
          </w:p>
        </w:tc>
        <w:tc>
          <w:tcPr>
            <w:tcW w:w="1134" w:type="dxa"/>
          </w:tcPr>
          <w:p w14:paraId="04128105" w14:textId="77777777" w:rsidR="00D57C09" w:rsidRPr="00090C64" w:rsidRDefault="00D57C09" w:rsidP="004F0B4B">
            <w:pPr>
              <w:pStyle w:val="TAC"/>
            </w:pPr>
            <w:r w:rsidRPr="00090C64">
              <w:t>+24</w:t>
            </w:r>
          </w:p>
        </w:tc>
        <w:tc>
          <w:tcPr>
            <w:tcW w:w="1701" w:type="dxa"/>
          </w:tcPr>
          <w:p w14:paraId="54EC4C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84CE4DF" w14:textId="77777777" w:rsidR="00D57C09" w:rsidRPr="00090C64" w:rsidRDefault="00D57C09" w:rsidP="004F0B4B">
            <w:pPr>
              <w:pStyle w:val="TAC"/>
            </w:pPr>
            <w:r w:rsidRPr="00090C64">
              <w:t>CW carrier</w:t>
            </w:r>
          </w:p>
        </w:tc>
      </w:tr>
      <w:tr w:rsidR="00D57C09" w:rsidRPr="00090C64" w14:paraId="40156C51" w14:textId="77777777" w:rsidTr="00AB0272">
        <w:trPr>
          <w:gridAfter w:val="1"/>
          <w:wAfter w:w="10" w:type="dxa"/>
          <w:cantSplit/>
          <w:jc w:val="center"/>
        </w:trPr>
        <w:tc>
          <w:tcPr>
            <w:tcW w:w="1918" w:type="dxa"/>
          </w:tcPr>
          <w:p w14:paraId="379FFBBD" w14:textId="77777777" w:rsidR="00D57C09" w:rsidRPr="00090C64" w:rsidRDefault="00D57C09" w:rsidP="004F0B4B">
            <w:pPr>
              <w:pStyle w:val="TAL"/>
            </w:pPr>
            <w:r w:rsidRPr="00090C64">
              <w:t>E-UTRA Band 49</w:t>
            </w:r>
          </w:p>
        </w:tc>
        <w:tc>
          <w:tcPr>
            <w:tcW w:w="1657" w:type="dxa"/>
          </w:tcPr>
          <w:p w14:paraId="0F8955F5" w14:textId="77777777" w:rsidR="00D57C09" w:rsidRPr="00090C64" w:rsidRDefault="00D57C09" w:rsidP="004F0B4B">
            <w:pPr>
              <w:pStyle w:val="TAC"/>
            </w:pPr>
            <w:r w:rsidRPr="00090C64">
              <w:t>3550 – 3700</w:t>
            </w:r>
          </w:p>
        </w:tc>
        <w:tc>
          <w:tcPr>
            <w:tcW w:w="1082" w:type="dxa"/>
          </w:tcPr>
          <w:p w14:paraId="22B358BE" w14:textId="77777777" w:rsidR="00D57C09" w:rsidRPr="00090C64" w:rsidRDefault="00D57C09" w:rsidP="004F0B4B">
            <w:pPr>
              <w:pStyle w:val="TAC"/>
            </w:pPr>
            <w:r w:rsidRPr="00090C64">
              <w:t>N/A</w:t>
            </w:r>
          </w:p>
        </w:tc>
        <w:tc>
          <w:tcPr>
            <w:tcW w:w="1134" w:type="dxa"/>
          </w:tcPr>
          <w:p w14:paraId="55604877" w14:textId="77777777" w:rsidR="00D57C09" w:rsidRPr="00090C64" w:rsidRDefault="00D57C09" w:rsidP="004F0B4B">
            <w:pPr>
              <w:pStyle w:val="TAC"/>
            </w:pPr>
            <w:r w:rsidRPr="00090C64">
              <w:t>N/A</w:t>
            </w:r>
          </w:p>
        </w:tc>
        <w:tc>
          <w:tcPr>
            <w:tcW w:w="1134" w:type="dxa"/>
          </w:tcPr>
          <w:p w14:paraId="69C8D618" w14:textId="77777777" w:rsidR="00D57C09" w:rsidRPr="00090C64" w:rsidRDefault="00D57C09" w:rsidP="004F0B4B">
            <w:pPr>
              <w:pStyle w:val="TAC"/>
            </w:pPr>
            <w:r w:rsidRPr="00090C64">
              <w:t>+24</w:t>
            </w:r>
          </w:p>
        </w:tc>
        <w:tc>
          <w:tcPr>
            <w:tcW w:w="1701" w:type="dxa"/>
          </w:tcPr>
          <w:p w14:paraId="58CA40E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28536D" w14:textId="77777777" w:rsidR="00D57C09" w:rsidRPr="00090C64" w:rsidRDefault="00D57C09" w:rsidP="004F0B4B">
            <w:pPr>
              <w:pStyle w:val="TAC"/>
            </w:pPr>
            <w:r w:rsidRPr="00090C64">
              <w:t>CW carrier</w:t>
            </w:r>
          </w:p>
        </w:tc>
      </w:tr>
      <w:tr w:rsidR="00D57C09" w:rsidRPr="00090C64" w14:paraId="234ABDD4" w14:textId="77777777" w:rsidTr="00AB0272">
        <w:trPr>
          <w:gridAfter w:val="1"/>
          <w:wAfter w:w="10" w:type="dxa"/>
          <w:cantSplit/>
          <w:jc w:val="center"/>
        </w:trPr>
        <w:tc>
          <w:tcPr>
            <w:tcW w:w="1918" w:type="dxa"/>
          </w:tcPr>
          <w:p w14:paraId="10E93299" w14:textId="77777777" w:rsidR="00D57C09" w:rsidRPr="00090C64" w:rsidRDefault="00D57C09" w:rsidP="004F0B4B">
            <w:pPr>
              <w:pStyle w:val="TAL"/>
            </w:pPr>
            <w:r w:rsidRPr="00090C64">
              <w:t>E-UTRA Band 50 or NR band n50</w:t>
            </w:r>
          </w:p>
        </w:tc>
        <w:tc>
          <w:tcPr>
            <w:tcW w:w="1657" w:type="dxa"/>
          </w:tcPr>
          <w:p w14:paraId="5D46E2E2"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037AE700" w14:textId="77777777" w:rsidR="00D57C09" w:rsidRPr="00090C64" w:rsidRDefault="00D57C09" w:rsidP="004F0B4B">
            <w:pPr>
              <w:pStyle w:val="TAC"/>
            </w:pPr>
            <w:r w:rsidRPr="00090C64">
              <w:t>+46</w:t>
            </w:r>
          </w:p>
        </w:tc>
        <w:tc>
          <w:tcPr>
            <w:tcW w:w="1134" w:type="dxa"/>
          </w:tcPr>
          <w:p w14:paraId="1CFC97E2" w14:textId="77777777" w:rsidR="00D57C09" w:rsidRPr="00090C64" w:rsidRDefault="00D57C09" w:rsidP="004F0B4B">
            <w:pPr>
              <w:pStyle w:val="TAC"/>
            </w:pPr>
            <w:r w:rsidRPr="00090C64">
              <w:t>+38</w:t>
            </w:r>
          </w:p>
        </w:tc>
        <w:tc>
          <w:tcPr>
            <w:tcW w:w="1134" w:type="dxa"/>
          </w:tcPr>
          <w:p w14:paraId="215B8B60" w14:textId="77777777" w:rsidR="00D57C09" w:rsidRPr="00090C64" w:rsidRDefault="00D57C09" w:rsidP="004F0B4B">
            <w:pPr>
              <w:pStyle w:val="TAC"/>
            </w:pPr>
            <w:r w:rsidRPr="00090C64">
              <w:t>+24</w:t>
            </w:r>
          </w:p>
        </w:tc>
        <w:tc>
          <w:tcPr>
            <w:tcW w:w="1701" w:type="dxa"/>
          </w:tcPr>
          <w:p w14:paraId="4FFEA64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73E1223" w14:textId="77777777" w:rsidR="00D57C09" w:rsidRPr="00090C64" w:rsidRDefault="00D57C09" w:rsidP="004F0B4B">
            <w:pPr>
              <w:pStyle w:val="TAC"/>
            </w:pPr>
            <w:r w:rsidRPr="00090C64">
              <w:t>CW carrier</w:t>
            </w:r>
          </w:p>
        </w:tc>
      </w:tr>
      <w:tr w:rsidR="00D57C09" w:rsidRPr="00090C64" w14:paraId="4448126E" w14:textId="77777777" w:rsidTr="00AB0272">
        <w:trPr>
          <w:gridAfter w:val="1"/>
          <w:wAfter w:w="10" w:type="dxa"/>
          <w:cantSplit/>
          <w:jc w:val="center"/>
        </w:trPr>
        <w:tc>
          <w:tcPr>
            <w:tcW w:w="1918" w:type="dxa"/>
          </w:tcPr>
          <w:p w14:paraId="05614443" w14:textId="77777777" w:rsidR="00D57C09" w:rsidRPr="00090C64" w:rsidRDefault="00D57C09" w:rsidP="004F0B4B">
            <w:pPr>
              <w:pStyle w:val="TAL"/>
            </w:pPr>
            <w:r w:rsidRPr="00090C64">
              <w:t>E-UTRA Band 51 or or NR band n51</w:t>
            </w:r>
          </w:p>
        </w:tc>
        <w:tc>
          <w:tcPr>
            <w:tcW w:w="1657" w:type="dxa"/>
          </w:tcPr>
          <w:p w14:paraId="7F84746F"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1773CC13" w14:textId="77777777" w:rsidR="00D57C09" w:rsidRPr="00090C64" w:rsidRDefault="00D57C09" w:rsidP="004F0B4B">
            <w:pPr>
              <w:pStyle w:val="TAC"/>
            </w:pPr>
            <w:r w:rsidRPr="00090C64">
              <w:t>N/A</w:t>
            </w:r>
          </w:p>
        </w:tc>
        <w:tc>
          <w:tcPr>
            <w:tcW w:w="1134" w:type="dxa"/>
          </w:tcPr>
          <w:p w14:paraId="5068B138" w14:textId="77777777" w:rsidR="00D57C09" w:rsidRPr="00090C64" w:rsidRDefault="00D57C09" w:rsidP="004F0B4B">
            <w:pPr>
              <w:pStyle w:val="TAC"/>
            </w:pPr>
            <w:r w:rsidRPr="00090C64">
              <w:t>N/A</w:t>
            </w:r>
          </w:p>
        </w:tc>
        <w:tc>
          <w:tcPr>
            <w:tcW w:w="1134" w:type="dxa"/>
          </w:tcPr>
          <w:p w14:paraId="5B6393A6" w14:textId="77777777" w:rsidR="00D57C09" w:rsidRPr="00090C64" w:rsidRDefault="00D57C09" w:rsidP="004F0B4B">
            <w:pPr>
              <w:pStyle w:val="TAC"/>
            </w:pPr>
            <w:r w:rsidRPr="00090C64">
              <w:t>+24</w:t>
            </w:r>
          </w:p>
        </w:tc>
        <w:tc>
          <w:tcPr>
            <w:tcW w:w="1701" w:type="dxa"/>
          </w:tcPr>
          <w:p w14:paraId="16242D2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4E4456D" w14:textId="77777777" w:rsidR="00D57C09" w:rsidRPr="00090C64" w:rsidRDefault="00D57C09" w:rsidP="004F0B4B">
            <w:pPr>
              <w:pStyle w:val="TAC"/>
            </w:pPr>
            <w:r w:rsidRPr="00090C64">
              <w:t>CW carrier</w:t>
            </w:r>
          </w:p>
        </w:tc>
      </w:tr>
      <w:tr w:rsidR="00D57C09" w:rsidRPr="00090C64" w14:paraId="5DFAA2FE" w14:textId="77777777" w:rsidTr="00AB0272">
        <w:trPr>
          <w:gridAfter w:val="1"/>
          <w:wAfter w:w="10" w:type="dxa"/>
          <w:cantSplit/>
          <w:jc w:val="center"/>
        </w:trPr>
        <w:tc>
          <w:tcPr>
            <w:tcW w:w="1918" w:type="dxa"/>
          </w:tcPr>
          <w:p w14:paraId="1BF7E9C5" w14:textId="77777777" w:rsidR="00D57C09" w:rsidRPr="00090C64" w:rsidRDefault="00D57C09" w:rsidP="004F0B4B">
            <w:pPr>
              <w:pStyle w:val="TAL"/>
            </w:pPr>
            <w:r w:rsidRPr="00090C64">
              <w:rPr>
                <w:rFonts w:cs="Arial"/>
              </w:rPr>
              <w:t>E-UTRA Band 52</w:t>
            </w:r>
          </w:p>
        </w:tc>
        <w:tc>
          <w:tcPr>
            <w:tcW w:w="1657" w:type="dxa"/>
          </w:tcPr>
          <w:p w14:paraId="10CFDBF3" w14:textId="77777777" w:rsidR="00D57C09" w:rsidRPr="00090C64" w:rsidRDefault="00D57C09" w:rsidP="004F0B4B">
            <w:pPr>
              <w:pStyle w:val="TAC"/>
              <w:rPr>
                <w:rFonts w:cs="Arial"/>
              </w:rPr>
            </w:pPr>
            <w:r w:rsidRPr="00090C64">
              <w:rPr>
                <w:rFonts w:cs="v5.0.0"/>
              </w:rPr>
              <w:t>330</w:t>
            </w:r>
            <w:r w:rsidRPr="00090C64">
              <w:rPr>
                <w:rFonts w:eastAsia="SimSun" w:cs="v5.0.0"/>
                <w:lang w:eastAsia="zh-CN"/>
              </w:rPr>
              <w:t>0</w:t>
            </w:r>
            <w:r w:rsidRPr="00090C64">
              <w:rPr>
                <w:rFonts w:cs="v5.0.0"/>
              </w:rPr>
              <w:t xml:space="preserve"> - 3400 </w:t>
            </w:r>
          </w:p>
        </w:tc>
        <w:tc>
          <w:tcPr>
            <w:tcW w:w="1082" w:type="dxa"/>
          </w:tcPr>
          <w:p w14:paraId="1135A14B" w14:textId="77777777" w:rsidR="00D57C09" w:rsidRPr="00090C64" w:rsidRDefault="00D57C09" w:rsidP="004F0B4B">
            <w:pPr>
              <w:pStyle w:val="TAC"/>
            </w:pPr>
            <w:r w:rsidRPr="00090C64">
              <w:t>+46</w:t>
            </w:r>
          </w:p>
        </w:tc>
        <w:tc>
          <w:tcPr>
            <w:tcW w:w="1134" w:type="dxa"/>
          </w:tcPr>
          <w:p w14:paraId="51796D92" w14:textId="77777777" w:rsidR="00D57C09" w:rsidRPr="00090C64" w:rsidRDefault="00D57C09" w:rsidP="004F0B4B">
            <w:pPr>
              <w:pStyle w:val="TAC"/>
            </w:pPr>
            <w:r w:rsidRPr="00090C64">
              <w:t>+38</w:t>
            </w:r>
          </w:p>
        </w:tc>
        <w:tc>
          <w:tcPr>
            <w:tcW w:w="1134" w:type="dxa"/>
          </w:tcPr>
          <w:p w14:paraId="3A6D6423" w14:textId="77777777" w:rsidR="00D57C09" w:rsidRPr="00090C64" w:rsidRDefault="00D57C09" w:rsidP="004F0B4B">
            <w:pPr>
              <w:pStyle w:val="TAC"/>
            </w:pPr>
            <w:r w:rsidRPr="00090C64">
              <w:t>+24</w:t>
            </w:r>
          </w:p>
        </w:tc>
        <w:tc>
          <w:tcPr>
            <w:tcW w:w="1701" w:type="dxa"/>
          </w:tcPr>
          <w:p w14:paraId="11A7745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2747CE" w14:textId="77777777" w:rsidR="00D57C09" w:rsidRPr="00090C64" w:rsidRDefault="00D57C09" w:rsidP="004F0B4B">
            <w:pPr>
              <w:pStyle w:val="TAC"/>
              <w:rPr>
                <w:rFonts w:cs="Arial"/>
              </w:rPr>
            </w:pPr>
            <w:r w:rsidRPr="00090C64">
              <w:rPr>
                <w:rFonts w:cs="Arial"/>
              </w:rPr>
              <w:t>CW carrier</w:t>
            </w:r>
          </w:p>
        </w:tc>
      </w:tr>
      <w:tr w:rsidR="0005038B" w:rsidRPr="00090C64" w14:paraId="20327084" w14:textId="77777777" w:rsidTr="00AB0272">
        <w:trPr>
          <w:gridAfter w:val="1"/>
          <w:wAfter w:w="10" w:type="dxa"/>
          <w:cantSplit/>
          <w:jc w:val="center"/>
        </w:trPr>
        <w:tc>
          <w:tcPr>
            <w:tcW w:w="1918" w:type="dxa"/>
          </w:tcPr>
          <w:p w14:paraId="734BDF75"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40C88F01" w14:textId="77777777" w:rsidR="0005038B" w:rsidRPr="00090C64" w:rsidRDefault="0005038B" w:rsidP="0005038B">
            <w:pPr>
              <w:pStyle w:val="TAC"/>
              <w:rPr>
                <w:rFonts w:cs="v5.0.0"/>
              </w:rPr>
            </w:pPr>
            <w:r w:rsidRPr="00090C64">
              <w:rPr>
                <w:rFonts w:cs="Arial"/>
              </w:rPr>
              <w:t>2483.5 - 2495</w:t>
            </w:r>
          </w:p>
        </w:tc>
        <w:tc>
          <w:tcPr>
            <w:tcW w:w="1082" w:type="dxa"/>
          </w:tcPr>
          <w:p w14:paraId="6922EACF" w14:textId="77777777" w:rsidR="0005038B" w:rsidRPr="00090C64" w:rsidRDefault="0005038B" w:rsidP="0005038B">
            <w:pPr>
              <w:pStyle w:val="TAC"/>
            </w:pPr>
            <w:r w:rsidRPr="00090C64">
              <w:t>N/A</w:t>
            </w:r>
          </w:p>
        </w:tc>
        <w:tc>
          <w:tcPr>
            <w:tcW w:w="1134" w:type="dxa"/>
          </w:tcPr>
          <w:p w14:paraId="7B96F20B" w14:textId="77777777" w:rsidR="0005038B" w:rsidRPr="00090C64" w:rsidRDefault="0005038B" w:rsidP="0005038B">
            <w:pPr>
              <w:pStyle w:val="TAC"/>
            </w:pPr>
            <w:r w:rsidRPr="00090C64">
              <w:t>+38</w:t>
            </w:r>
          </w:p>
        </w:tc>
        <w:tc>
          <w:tcPr>
            <w:tcW w:w="1134" w:type="dxa"/>
          </w:tcPr>
          <w:p w14:paraId="68D090F2" w14:textId="77777777" w:rsidR="0005038B" w:rsidRPr="00090C64" w:rsidRDefault="0005038B" w:rsidP="0005038B">
            <w:pPr>
              <w:pStyle w:val="TAC"/>
            </w:pPr>
            <w:r w:rsidRPr="00090C64">
              <w:t>+24</w:t>
            </w:r>
          </w:p>
        </w:tc>
        <w:tc>
          <w:tcPr>
            <w:tcW w:w="1701" w:type="dxa"/>
          </w:tcPr>
          <w:p w14:paraId="245584FC"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67" w:type="dxa"/>
          </w:tcPr>
          <w:p w14:paraId="7FDB6EB1" w14:textId="77777777" w:rsidR="0005038B" w:rsidRPr="00090C64" w:rsidRDefault="0005038B" w:rsidP="0005038B">
            <w:pPr>
              <w:pStyle w:val="TAC"/>
              <w:rPr>
                <w:rFonts w:cs="Arial"/>
              </w:rPr>
            </w:pPr>
            <w:r w:rsidRPr="00090C64">
              <w:rPr>
                <w:rFonts w:cs="Arial"/>
              </w:rPr>
              <w:t>CW carrier</w:t>
            </w:r>
          </w:p>
        </w:tc>
      </w:tr>
      <w:tr w:rsidR="00D57C09" w:rsidRPr="00090C64" w14:paraId="4168C309" w14:textId="77777777" w:rsidTr="00AB0272">
        <w:trPr>
          <w:gridAfter w:val="1"/>
          <w:wAfter w:w="10" w:type="dxa"/>
          <w:cantSplit/>
          <w:jc w:val="center"/>
        </w:trPr>
        <w:tc>
          <w:tcPr>
            <w:tcW w:w="1918" w:type="dxa"/>
          </w:tcPr>
          <w:p w14:paraId="4A13474D"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60A33C86" w14:textId="77777777" w:rsidR="00D57C09" w:rsidRPr="00090C64" w:rsidRDefault="00D57C09" w:rsidP="004F0B4B">
            <w:pPr>
              <w:pStyle w:val="TAC"/>
            </w:pPr>
            <w:r w:rsidRPr="00090C64">
              <w:rPr>
                <w:rFonts w:cs="Arial"/>
              </w:rPr>
              <w:t>2110 – 2200</w:t>
            </w:r>
          </w:p>
        </w:tc>
        <w:tc>
          <w:tcPr>
            <w:tcW w:w="1082" w:type="dxa"/>
          </w:tcPr>
          <w:p w14:paraId="7155BB91" w14:textId="77777777" w:rsidR="00D57C09" w:rsidRPr="00090C64" w:rsidRDefault="00D57C09" w:rsidP="004F0B4B">
            <w:pPr>
              <w:pStyle w:val="TAC"/>
            </w:pPr>
            <w:r w:rsidRPr="00090C64">
              <w:t>+46</w:t>
            </w:r>
          </w:p>
        </w:tc>
        <w:tc>
          <w:tcPr>
            <w:tcW w:w="1134" w:type="dxa"/>
          </w:tcPr>
          <w:p w14:paraId="0109902F" w14:textId="77777777" w:rsidR="00D57C09" w:rsidRPr="00090C64" w:rsidRDefault="00D57C09" w:rsidP="004F0B4B">
            <w:pPr>
              <w:pStyle w:val="TAC"/>
            </w:pPr>
            <w:r w:rsidRPr="00090C64">
              <w:t>+38</w:t>
            </w:r>
          </w:p>
        </w:tc>
        <w:tc>
          <w:tcPr>
            <w:tcW w:w="1134" w:type="dxa"/>
          </w:tcPr>
          <w:p w14:paraId="66ECFAC4" w14:textId="77777777" w:rsidR="00D57C09" w:rsidRPr="00090C64" w:rsidRDefault="00D57C09" w:rsidP="004F0B4B">
            <w:pPr>
              <w:pStyle w:val="TAC"/>
            </w:pPr>
            <w:r w:rsidRPr="00090C64">
              <w:t>+24</w:t>
            </w:r>
          </w:p>
        </w:tc>
        <w:tc>
          <w:tcPr>
            <w:tcW w:w="1701" w:type="dxa"/>
          </w:tcPr>
          <w:p w14:paraId="2C5D2B0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48EAEA" w14:textId="77777777" w:rsidR="00D57C09" w:rsidRPr="00090C64" w:rsidRDefault="00D57C09" w:rsidP="004F0B4B">
            <w:pPr>
              <w:pStyle w:val="TAC"/>
            </w:pPr>
            <w:r w:rsidRPr="00090C64">
              <w:rPr>
                <w:rFonts w:cs="Arial"/>
              </w:rPr>
              <w:t>CW carrier</w:t>
            </w:r>
          </w:p>
        </w:tc>
      </w:tr>
      <w:tr w:rsidR="00D57C09" w:rsidRPr="00090C64" w14:paraId="6539309D" w14:textId="77777777" w:rsidTr="00AB0272">
        <w:trPr>
          <w:gridAfter w:val="1"/>
          <w:wAfter w:w="10" w:type="dxa"/>
          <w:cantSplit/>
          <w:jc w:val="center"/>
        </w:trPr>
        <w:tc>
          <w:tcPr>
            <w:tcW w:w="1918" w:type="dxa"/>
          </w:tcPr>
          <w:p w14:paraId="6B0F1AAA" w14:textId="77777777" w:rsidR="00D57C09" w:rsidRPr="00090C64" w:rsidRDefault="00D57C09" w:rsidP="004F0B4B">
            <w:pPr>
              <w:pStyle w:val="TAL"/>
            </w:pPr>
            <w:r w:rsidRPr="00090C64">
              <w:t>E-UTRA Band 66 or or NR band n66</w:t>
            </w:r>
          </w:p>
        </w:tc>
        <w:tc>
          <w:tcPr>
            <w:tcW w:w="1657" w:type="dxa"/>
          </w:tcPr>
          <w:p w14:paraId="3D7EE943" w14:textId="77777777" w:rsidR="00D57C09" w:rsidRPr="00090C64" w:rsidRDefault="00D57C09" w:rsidP="004F0B4B">
            <w:pPr>
              <w:pStyle w:val="TAC"/>
            </w:pPr>
            <w:r w:rsidRPr="00090C64">
              <w:rPr>
                <w:rFonts w:cs="Arial"/>
              </w:rPr>
              <w:t>2110 – 2200</w:t>
            </w:r>
          </w:p>
        </w:tc>
        <w:tc>
          <w:tcPr>
            <w:tcW w:w="1082" w:type="dxa"/>
          </w:tcPr>
          <w:p w14:paraId="48C792C5" w14:textId="77777777" w:rsidR="00D57C09" w:rsidRPr="00090C64" w:rsidRDefault="00D57C09" w:rsidP="004F0B4B">
            <w:pPr>
              <w:pStyle w:val="TAC"/>
            </w:pPr>
            <w:r w:rsidRPr="00090C64">
              <w:t>+46</w:t>
            </w:r>
          </w:p>
        </w:tc>
        <w:tc>
          <w:tcPr>
            <w:tcW w:w="1134" w:type="dxa"/>
          </w:tcPr>
          <w:p w14:paraId="2B566AD5" w14:textId="77777777" w:rsidR="00D57C09" w:rsidRPr="00090C64" w:rsidRDefault="00D57C09" w:rsidP="004F0B4B">
            <w:pPr>
              <w:pStyle w:val="TAC"/>
            </w:pPr>
            <w:r w:rsidRPr="00090C64">
              <w:t>+38</w:t>
            </w:r>
          </w:p>
        </w:tc>
        <w:tc>
          <w:tcPr>
            <w:tcW w:w="1134" w:type="dxa"/>
          </w:tcPr>
          <w:p w14:paraId="2D4D29FF" w14:textId="77777777" w:rsidR="00D57C09" w:rsidRPr="00090C64" w:rsidRDefault="00D57C09" w:rsidP="004F0B4B">
            <w:pPr>
              <w:pStyle w:val="TAC"/>
            </w:pPr>
            <w:r w:rsidRPr="00090C64">
              <w:t>+24</w:t>
            </w:r>
          </w:p>
        </w:tc>
        <w:tc>
          <w:tcPr>
            <w:tcW w:w="1701" w:type="dxa"/>
          </w:tcPr>
          <w:p w14:paraId="0450F37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0987E7C" w14:textId="77777777" w:rsidR="00D57C09" w:rsidRPr="00090C64" w:rsidRDefault="00D57C09" w:rsidP="004F0B4B">
            <w:pPr>
              <w:pStyle w:val="TAC"/>
            </w:pPr>
            <w:r w:rsidRPr="00090C64">
              <w:rPr>
                <w:rFonts w:cs="Arial"/>
              </w:rPr>
              <w:t>CW carrier</w:t>
            </w:r>
          </w:p>
        </w:tc>
      </w:tr>
      <w:tr w:rsidR="00D57C09" w:rsidRPr="00090C64" w14:paraId="6E18E309" w14:textId="77777777" w:rsidTr="00AB0272">
        <w:trPr>
          <w:gridAfter w:val="1"/>
          <w:wAfter w:w="10" w:type="dxa"/>
          <w:cantSplit/>
          <w:jc w:val="center"/>
        </w:trPr>
        <w:tc>
          <w:tcPr>
            <w:tcW w:w="1918" w:type="dxa"/>
          </w:tcPr>
          <w:p w14:paraId="5E0AE182" w14:textId="77777777" w:rsidR="00D57C09" w:rsidRPr="00090C64" w:rsidRDefault="00D57C09" w:rsidP="004F0B4B">
            <w:pPr>
              <w:pStyle w:val="TAL"/>
            </w:pPr>
            <w:r w:rsidRPr="00090C64">
              <w:t>E-UTRA Band 67</w:t>
            </w:r>
          </w:p>
        </w:tc>
        <w:tc>
          <w:tcPr>
            <w:tcW w:w="1657" w:type="dxa"/>
          </w:tcPr>
          <w:p w14:paraId="627A1656" w14:textId="77777777" w:rsidR="00D57C09" w:rsidRPr="00090C64" w:rsidRDefault="00D57C09" w:rsidP="004F0B4B">
            <w:pPr>
              <w:pStyle w:val="TAC"/>
            </w:pPr>
            <w:r w:rsidRPr="00090C64">
              <w:rPr>
                <w:rFonts w:cs="Arial"/>
              </w:rPr>
              <w:t>738 - 758</w:t>
            </w:r>
          </w:p>
        </w:tc>
        <w:tc>
          <w:tcPr>
            <w:tcW w:w="1082" w:type="dxa"/>
          </w:tcPr>
          <w:p w14:paraId="00B7C07B" w14:textId="77777777" w:rsidR="00D57C09" w:rsidRPr="00090C64" w:rsidRDefault="00D57C09" w:rsidP="004F0B4B">
            <w:pPr>
              <w:pStyle w:val="TAC"/>
            </w:pPr>
            <w:r w:rsidRPr="00090C64">
              <w:t>+46</w:t>
            </w:r>
          </w:p>
        </w:tc>
        <w:tc>
          <w:tcPr>
            <w:tcW w:w="1134" w:type="dxa"/>
          </w:tcPr>
          <w:p w14:paraId="245FDCFE" w14:textId="77777777" w:rsidR="00D57C09" w:rsidRPr="00090C64" w:rsidRDefault="00D57C09" w:rsidP="004F0B4B">
            <w:pPr>
              <w:pStyle w:val="TAC"/>
            </w:pPr>
            <w:r w:rsidRPr="00090C64">
              <w:t>+38</w:t>
            </w:r>
          </w:p>
        </w:tc>
        <w:tc>
          <w:tcPr>
            <w:tcW w:w="1134" w:type="dxa"/>
          </w:tcPr>
          <w:p w14:paraId="0CADB97F" w14:textId="77777777" w:rsidR="00D57C09" w:rsidRPr="00090C64" w:rsidRDefault="00D57C09" w:rsidP="004F0B4B">
            <w:pPr>
              <w:pStyle w:val="TAC"/>
            </w:pPr>
            <w:r w:rsidRPr="00090C64">
              <w:t>+24</w:t>
            </w:r>
          </w:p>
        </w:tc>
        <w:tc>
          <w:tcPr>
            <w:tcW w:w="1701" w:type="dxa"/>
          </w:tcPr>
          <w:p w14:paraId="7FB1E51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AF4C8E" w14:textId="77777777" w:rsidR="00D57C09" w:rsidRPr="00090C64" w:rsidRDefault="00D57C09" w:rsidP="004F0B4B">
            <w:pPr>
              <w:pStyle w:val="TAC"/>
            </w:pPr>
            <w:r w:rsidRPr="00090C64">
              <w:rPr>
                <w:rFonts w:cs="Arial"/>
              </w:rPr>
              <w:t>CW carrier</w:t>
            </w:r>
          </w:p>
        </w:tc>
      </w:tr>
      <w:tr w:rsidR="00D57C09" w:rsidRPr="00090C64" w14:paraId="5F7D7C7C" w14:textId="77777777" w:rsidTr="00AB0272">
        <w:trPr>
          <w:gridAfter w:val="1"/>
          <w:wAfter w:w="10" w:type="dxa"/>
          <w:cantSplit/>
          <w:jc w:val="center"/>
        </w:trPr>
        <w:tc>
          <w:tcPr>
            <w:tcW w:w="1918" w:type="dxa"/>
          </w:tcPr>
          <w:p w14:paraId="4BCACF59" w14:textId="77777777" w:rsidR="00D57C09" w:rsidRPr="00090C64" w:rsidRDefault="00D57C09" w:rsidP="004F0B4B">
            <w:pPr>
              <w:pStyle w:val="TAL"/>
            </w:pPr>
            <w:r w:rsidRPr="00090C64">
              <w:t>E-UTRA Band 68</w:t>
            </w:r>
          </w:p>
        </w:tc>
        <w:tc>
          <w:tcPr>
            <w:tcW w:w="1657" w:type="dxa"/>
          </w:tcPr>
          <w:p w14:paraId="3E816592" w14:textId="77777777" w:rsidR="00D57C09" w:rsidRPr="00090C64" w:rsidRDefault="00D57C09" w:rsidP="004F0B4B">
            <w:pPr>
              <w:pStyle w:val="TAC"/>
            </w:pPr>
            <w:r w:rsidRPr="00090C64">
              <w:rPr>
                <w:rFonts w:cs="Arial"/>
              </w:rPr>
              <w:t>753 - 783</w:t>
            </w:r>
          </w:p>
        </w:tc>
        <w:tc>
          <w:tcPr>
            <w:tcW w:w="1082" w:type="dxa"/>
          </w:tcPr>
          <w:p w14:paraId="05225C86" w14:textId="77777777" w:rsidR="00D57C09" w:rsidRPr="00090C64" w:rsidRDefault="00D57C09" w:rsidP="004F0B4B">
            <w:pPr>
              <w:pStyle w:val="TAC"/>
            </w:pPr>
            <w:r w:rsidRPr="00090C64">
              <w:t>+46</w:t>
            </w:r>
          </w:p>
        </w:tc>
        <w:tc>
          <w:tcPr>
            <w:tcW w:w="1134" w:type="dxa"/>
          </w:tcPr>
          <w:p w14:paraId="124422ED" w14:textId="77777777" w:rsidR="00D57C09" w:rsidRPr="00090C64" w:rsidRDefault="00D57C09" w:rsidP="004F0B4B">
            <w:pPr>
              <w:pStyle w:val="TAC"/>
            </w:pPr>
            <w:r w:rsidRPr="00090C64">
              <w:t>+38</w:t>
            </w:r>
          </w:p>
        </w:tc>
        <w:tc>
          <w:tcPr>
            <w:tcW w:w="1134" w:type="dxa"/>
          </w:tcPr>
          <w:p w14:paraId="5AFC91F2" w14:textId="77777777" w:rsidR="00D57C09" w:rsidRPr="00090C64" w:rsidRDefault="00D57C09" w:rsidP="004F0B4B">
            <w:pPr>
              <w:pStyle w:val="TAC"/>
            </w:pPr>
            <w:r w:rsidRPr="00090C64">
              <w:t>+24</w:t>
            </w:r>
          </w:p>
        </w:tc>
        <w:tc>
          <w:tcPr>
            <w:tcW w:w="1701" w:type="dxa"/>
          </w:tcPr>
          <w:p w14:paraId="2677E56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A971BE" w14:textId="77777777" w:rsidR="00D57C09" w:rsidRPr="00090C64" w:rsidRDefault="00D57C09" w:rsidP="004F0B4B">
            <w:pPr>
              <w:pStyle w:val="TAC"/>
            </w:pPr>
            <w:r w:rsidRPr="00090C64">
              <w:rPr>
                <w:rFonts w:cs="Arial"/>
              </w:rPr>
              <w:t>CW carrier</w:t>
            </w:r>
          </w:p>
        </w:tc>
      </w:tr>
      <w:tr w:rsidR="00D57C09" w:rsidRPr="00090C64" w14:paraId="05395093" w14:textId="77777777" w:rsidTr="00AB0272">
        <w:trPr>
          <w:gridAfter w:val="1"/>
          <w:wAfter w:w="10" w:type="dxa"/>
          <w:cantSplit/>
          <w:jc w:val="center"/>
        </w:trPr>
        <w:tc>
          <w:tcPr>
            <w:tcW w:w="1918" w:type="dxa"/>
          </w:tcPr>
          <w:p w14:paraId="6C1D818D" w14:textId="77777777" w:rsidR="00D57C09" w:rsidRPr="00090C64" w:rsidRDefault="00D57C09" w:rsidP="004F0B4B">
            <w:pPr>
              <w:pStyle w:val="TAL"/>
            </w:pPr>
            <w:r w:rsidRPr="00090C64">
              <w:t xml:space="preserve">E-UTRA Band 69 </w:t>
            </w:r>
          </w:p>
        </w:tc>
        <w:tc>
          <w:tcPr>
            <w:tcW w:w="1657" w:type="dxa"/>
          </w:tcPr>
          <w:p w14:paraId="42FFFCA0" w14:textId="77777777" w:rsidR="00D57C09" w:rsidRPr="00090C64" w:rsidRDefault="00D57C09" w:rsidP="004F0B4B">
            <w:pPr>
              <w:pStyle w:val="TAC"/>
            </w:pPr>
            <w:r w:rsidRPr="00090C64">
              <w:rPr>
                <w:rFonts w:cs="Arial"/>
              </w:rPr>
              <w:t>2570-2620</w:t>
            </w:r>
          </w:p>
        </w:tc>
        <w:tc>
          <w:tcPr>
            <w:tcW w:w="1082" w:type="dxa"/>
          </w:tcPr>
          <w:p w14:paraId="718B7072" w14:textId="77777777" w:rsidR="00D57C09" w:rsidRPr="00090C64" w:rsidRDefault="00D57C09" w:rsidP="004F0B4B">
            <w:pPr>
              <w:pStyle w:val="TAC"/>
            </w:pPr>
            <w:r w:rsidRPr="00090C64">
              <w:t>+46</w:t>
            </w:r>
          </w:p>
        </w:tc>
        <w:tc>
          <w:tcPr>
            <w:tcW w:w="1134" w:type="dxa"/>
          </w:tcPr>
          <w:p w14:paraId="0D65BBF4" w14:textId="77777777" w:rsidR="00D57C09" w:rsidRPr="00090C64" w:rsidRDefault="00D57C09" w:rsidP="004F0B4B">
            <w:pPr>
              <w:pStyle w:val="TAC"/>
            </w:pPr>
            <w:r w:rsidRPr="00090C64">
              <w:t>+38</w:t>
            </w:r>
          </w:p>
        </w:tc>
        <w:tc>
          <w:tcPr>
            <w:tcW w:w="1134" w:type="dxa"/>
          </w:tcPr>
          <w:p w14:paraId="12E840E8" w14:textId="77777777" w:rsidR="00D57C09" w:rsidRPr="00090C64" w:rsidRDefault="00D57C09" w:rsidP="004F0B4B">
            <w:pPr>
              <w:pStyle w:val="TAC"/>
            </w:pPr>
            <w:r w:rsidRPr="00090C64">
              <w:t>+24</w:t>
            </w:r>
          </w:p>
        </w:tc>
        <w:tc>
          <w:tcPr>
            <w:tcW w:w="1701" w:type="dxa"/>
          </w:tcPr>
          <w:p w14:paraId="730EBFC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DFF150" w14:textId="77777777" w:rsidR="00D57C09" w:rsidRPr="00090C64" w:rsidRDefault="00D57C09" w:rsidP="004F0B4B">
            <w:pPr>
              <w:pStyle w:val="TAC"/>
            </w:pPr>
            <w:r w:rsidRPr="00090C64">
              <w:rPr>
                <w:rFonts w:cs="Arial"/>
              </w:rPr>
              <w:t>CW carrier</w:t>
            </w:r>
          </w:p>
        </w:tc>
      </w:tr>
      <w:tr w:rsidR="00D57C09" w:rsidRPr="00090C64" w14:paraId="3D04EEF6" w14:textId="77777777" w:rsidTr="00AB0272">
        <w:trPr>
          <w:gridAfter w:val="1"/>
          <w:wAfter w:w="10" w:type="dxa"/>
          <w:cantSplit/>
          <w:jc w:val="center"/>
        </w:trPr>
        <w:tc>
          <w:tcPr>
            <w:tcW w:w="1918" w:type="dxa"/>
          </w:tcPr>
          <w:p w14:paraId="02D4C7F6" w14:textId="77777777" w:rsidR="00D57C09" w:rsidRPr="00090C64" w:rsidRDefault="00D57C09" w:rsidP="004F0B4B">
            <w:pPr>
              <w:pStyle w:val="TAL"/>
            </w:pPr>
            <w:r w:rsidRPr="00090C64">
              <w:t>E-UTRA Band 70 or or NR band n70</w:t>
            </w:r>
          </w:p>
        </w:tc>
        <w:tc>
          <w:tcPr>
            <w:tcW w:w="1657" w:type="dxa"/>
          </w:tcPr>
          <w:p w14:paraId="3807D074" w14:textId="77777777" w:rsidR="00D57C09" w:rsidRPr="00090C64" w:rsidRDefault="00D57C09" w:rsidP="004F0B4B">
            <w:pPr>
              <w:pStyle w:val="TAC"/>
            </w:pPr>
            <w:r w:rsidRPr="00090C64">
              <w:rPr>
                <w:rFonts w:cs="Arial"/>
              </w:rPr>
              <w:t>1995 - 2020</w:t>
            </w:r>
          </w:p>
        </w:tc>
        <w:tc>
          <w:tcPr>
            <w:tcW w:w="1082" w:type="dxa"/>
          </w:tcPr>
          <w:p w14:paraId="1ED4D2CE" w14:textId="77777777" w:rsidR="00D57C09" w:rsidRPr="00090C64" w:rsidRDefault="00D57C09" w:rsidP="004F0B4B">
            <w:pPr>
              <w:pStyle w:val="TAC"/>
            </w:pPr>
            <w:r w:rsidRPr="00090C64">
              <w:t>+46</w:t>
            </w:r>
          </w:p>
        </w:tc>
        <w:tc>
          <w:tcPr>
            <w:tcW w:w="1134" w:type="dxa"/>
          </w:tcPr>
          <w:p w14:paraId="65A7D916" w14:textId="77777777" w:rsidR="00D57C09" w:rsidRPr="00090C64" w:rsidRDefault="00D57C09" w:rsidP="004F0B4B">
            <w:pPr>
              <w:pStyle w:val="TAC"/>
            </w:pPr>
            <w:r w:rsidRPr="00090C64">
              <w:t>+38</w:t>
            </w:r>
          </w:p>
        </w:tc>
        <w:tc>
          <w:tcPr>
            <w:tcW w:w="1134" w:type="dxa"/>
          </w:tcPr>
          <w:p w14:paraId="7340204B" w14:textId="77777777" w:rsidR="00D57C09" w:rsidRPr="00090C64" w:rsidRDefault="00D57C09" w:rsidP="004F0B4B">
            <w:pPr>
              <w:pStyle w:val="TAC"/>
            </w:pPr>
            <w:r w:rsidRPr="00090C64">
              <w:t>+24</w:t>
            </w:r>
          </w:p>
        </w:tc>
        <w:tc>
          <w:tcPr>
            <w:tcW w:w="1701" w:type="dxa"/>
          </w:tcPr>
          <w:p w14:paraId="7E23CE62"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EB19098" w14:textId="77777777" w:rsidR="00D57C09" w:rsidRPr="00090C64" w:rsidRDefault="00D57C09" w:rsidP="004F0B4B">
            <w:pPr>
              <w:pStyle w:val="TAC"/>
            </w:pPr>
            <w:r w:rsidRPr="00090C64">
              <w:rPr>
                <w:rFonts w:cs="Arial"/>
              </w:rPr>
              <w:t>CW carrier</w:t>
            </w:r>
          </w:p>
        </w:tc>
      </w:tr>
      <w:tr w:rsidR="00D57C09" w:rsidRPr="00090C64" w14:paraId="6B5A7357" w14:textId="77777777" w:rsidTr="00AB0272">
        <w:trPr>
          <w:gridAfter w:val="1"/>
          <w:wAfter w:w="10" w:type="dxa"/>
          <w:cantSplit/>
          <w:jc w:val="center"/>
        </w:trPr>
        <w:tc>
          <w:tcPr>
            <w:tcW w:w="1918" w:type="dxa"/>
          </w:tcPr>
          <w:p w14:paraId="015021BF" w14:textId="77777777" w:rsidR="00D57C09" w:rsidRPr="00090C64" w:rsidRDefault="00D57C09" w:rsidP="004F0B4B">
            <w:pPr>
              <w:pStyle w:val="TAL"/>
            </w:pPr>
            <w:r w:rsidRPr="00090C64">
              <w:rPr>
                <w:lang w:eastAsia="ko-KR"/>
              </w:rPr>
              <w:t xml:space="preserve">E-UTRA Band 71 or </w:t>
            </w:r>
            <w:r w:rsidRPr="00090C64">
              <w:t>or NR band n71</w:t>
            </w:r>
          </w:p>
        </w:tc>
        <w:tc>
          <w:tcPr>
            <w:tcW w:w="1657" w:type="dxa"/>
          </w:tcPr>
          <w:p w14:paraId="7A2B4FB6" w14:textId="77777777" w:rsidR="00D57C09" w:rsidRPr="00090C64" w:rsidRDefault="00D57C09" w:rsidP="004F0B4B">
            <w:pPr>
              <w:pStyle w:val="TAC"/>
            </w:pPr>
            <w:r w:rsidRPr="00090C64">
              <w:rPr>
                <w:rFonts w:cs="Arial"/>
                <w:lang w:eastAsia="ko-KR"/>
              </w:rPr>
              <w:t>617 - 652</w:t>
            </w:r>
          </w:p>
        </w:tc>
        <w:tc>
          <w:tcPr>
            <w:tcW w:w="1082" w:type="dxa"/>
          </w:tcPr>
          <w:p w14:paraId="6A9DE337" w14:textId="77777777" w:rsidR="00D57C09" w:rsidRPr="00090C64" w:rsidRDefault="00D57C09" w:rsidP="004F0B4B">
            <w:pPr>
              <w:pStyle w:val="TAC"/>
            </w:pPr>
            <w:r w:rsidRPr="00090C64">
              <w:t>+46</w:t>
            </w:r>
          </w:p>
        </w:tc>
        <w:tc>
          <w:tcPr>
            <w:tcW w:w="1134" w:type="dxa"/>
          </w:tcPr>
          <w:p w14:paraId="4622A227" w14:textId="77777777" w:rsidR="00D57C09" w:rsidRPr="00090C64" w:rsidRDefault="00D57C09" w:rsidP="004F0B4B">
            <w:pPr>
              <w:pStyle w:val="TAC"/>
            </w:pPr>
            <w:r w:rsidRPr="00090C64">
              <w:t>+38</w:t>
            </w:r>
          </w:p>
        </w:tc>
        <w:tc>
          <w:tcPr>
            <w:tcW w:w="1134" w:type="dxa"/>
          </w:tcPr>
          <w:p w14:paraId="39B37E98" w14:textId="77777777" w:rsidR="00D57C09" w:rsidRPr="00090C64" w:rsidRDefault="00D57C09" w:rsidP="004F0B4B">
            <w:pPr>
              <w:pStyle w:val="TAC"/>
            </w:pPr>
            <w:r w:rsidRPr="00090C64">
              <w:t>+24</w:t>
            </w:r>
          </w:p>
        </w:tc>
        <w:tc>
          <w:tcPr>
            <w:tcW w:w="1701" w:type="dxa"/>
          </w:tcPr>
          <w:p w14:paraId="360C718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66CEA05" w14:textId="77777777" w:rsidR="00D57C09" w:rsidRPr="00090C64" w:rsidRDefault="00D57C09" w:rsidP="004F0B4B">
            <w:pPr>
              <w:pStyle w:val="TAC"/>
            </w:pPr>
            <w:r w:rsidRPr="00090C64">
              <w:rPr>
                <w:rFonts w:cs="Arial"/>
                <w:lang w:eastAsia="ko-KR"/>
              </w:rPr>
              <w:t>CW carrier</w:t>
            </w:r>
          </w:p>
        </w:tc>
      </w:tr>
      <w:tr w:rsidR="00D57C09" w:rsidRPr="00090C64" w14:paraId="2AD5CA0E" w14:textId="77777777" w:rsidTr="00AB0272">
        <w:trPr>
          <w:gridAfter w:val="1"/>
          <w:wAfter w:w="10" w:type="dxa"/>
          <w:cantSplit/>
          <w:jc w:val="center"/>
        </w:trPr>
        <w:tc>
          <w:tcPr>
            <w:tcW w:w="1918" w:type="dxa"/>
          </w:tcPr>
          <w:p w14:paraId="0807D349" w14:textId="77777777" w:rsidR="00D57C09" w:rsidRPr="00090C64" w:rsidRDefault="00D57C09" w:rsidP="004F0B4B">
            <w:pPr>
              <w:pStyle w:val="TAL"/>
            </w:pPr>
            <w:r w:rsidRPr="00090C64">
              <w:rPr>
                <w:lang w:eastAsia="ko-KR"/>
              </w:rPr>
              <w:t>E-UTRA Band 72</w:t>
            </w:r>
          </w:p>
        </w:tc>
        <w:tc>
          <w:tcPr>
            <w:tcW w:w="1657" w:type="dxa"/>
          </w:tcPr>
          <w:p w14:paraId="2F41429B" w14:textId="77777777" w:rsidR="00D57C09" w:rsidRPr="00090C64" w:rsidRDefault="00D57C09" w:rsidP="004F0B4B">
            <w:pPr>
              <w:pStyle w:val="TAC"/>
            </w:pPr>
            <w:r w:rsidRPr="00090C64">
              <w:rPr>
                <w:rFonts w:cs="Arial"/>
                <w:lang w:eastAsia="ko-KR"/>
              </w:rPr>
              <w:t>461 - 466</w:t>
            </w:r>
          </w:p>
        </w:tc>
        <w:tc>
          <w:tcPr>
            <w:tcW w:w="1082" w:type="dxa"/>
          </w:tcPr>
          <w:p w14:paraId="75A4F8CA" w14:textId="77777777" w:rsidR="00D57C09" w:rsidRPr="00090C64" w:rsidRDefault="00D57C09" w:rsidP="004F0B4B">
            <w:pPr>
              <w:pStyle w:val="TAC"/>
            </w:pPr>
            <w:r w:rsidRPr="00090C64">
              <w:t>+46</w:t>
            </w:r>
          </w:p>
        </w:tc>
        <w:tc>
          <w:tcPr>
            <w:tcW w:w="1134" w:type="dxa"/>
          </w:tcPr>
          <w:p w14:paraId="54E95E55" w14:textId="77777777" w:rsidR="00D57C09" w:rsidRPr="00090C64" w:rsidRDefault="00D57C09" w:rsidP="004F0B4B">
            <w:pPr>
              <w:pStyle w:val="TAC"/>
            </w:pPr>
            <w:r w:rsidRPr="00090C64">
              <w:t>+38</w:t>
            </w:r>
          </w:p>
        </w:tc>
        <w:tc>
          <w:tcPr>
            <w:tcW w:w="1134" w:type="dxa"/>
          </w:tcPr>
          <w:p w14:paraId="17D4D3F3" w14:textId="77777777" w:rsidR="00D57C09" w:rsidRPr="00090C64" w:rsidRDefault="00D57C09" w:rsidP="004F0B4B">
            <w:pPr>
              <w:pStyle w:val="TAC"/>
            </w:pPr>
            <w:r w:rsidRPr="00090C64">
              <w:t>+24</w:t>
            </w:r>
          </w:p>
        </w:tc>
        <w:tc>
          <w:tcPr>
            <w:tcW w:w="1701" w:type="dxa"/>
          </w:tcPr>
          <w:p w14:paraId="5AD3C86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9BCCB74" w14:textId="77777777" w:rsidR="00D57C09" w:rsidRPr="00090C64" w:rsidRDefault="00D57C09" w:rsidP="004F0B4B">
            <w:pPr>
              <w:pStyle w:val="TAC"/>
            </w:pPr>
            <w:r w:rsidRPr="00090C64">
              <w:rPr>
                <w:rFonts w:cs="Arial"/>
                <w:lang w:eastAsia="ko-KR"/>
              </w:rPr>
              <w:t>CW carrier</w:t>
            </w:r>
          </w:p>
        </w:tc>
      </w:tr>
      <w:tr w:rsidR="00D57C09" w:rsidRPr="00090C64" w14:paraId="6BAE3A4C" w14:textId="77777777" w:rsidTr="00AB0272">
        <w:trPr>
          <w:gridAfter w:val="1"/>
          <w:wAfter w:w="10" w:type="dxa"/>
          <w:cantSplit/>
          <w:jc w:val="center"/>
        </w:trPr>
        <w:tc>
          <w:tcPr>
            <w:tcW w:w="1918" w:type="dxa"/>
          </w:tcPr>
          <w:p w14:paraId="66B5354E" w14:textId="77777777" w:rsidR="00D57C09" w:rsidRPr="00090C64" w:rsidRDefault="00D57C09" w:rsidP="004F0B4B">
            <w:pPr>
              <w:pStyle w:val="TAL"/>
            </w:pPr>
            <w:r w:rsidRPr="00090C64">
              <w:rPr>
                <w:lang w:eastAsia="ko-KR"/>
              </w:rPr>
              <w:t>E-UTRA Band 7</w:t>
            </w:r>
            <w:r w:rsidRPr="00090C64">
              <w:t>3</w:t>
            </w:r>
          </w:p>
        </w:tc>
        <w:tc>
          <w:tcPr>
            <w:tcW w:w="1657" w:type="dxa"/>
          </w:tcPr>
          <w:p w14:paraId="50CAD058"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FA7A619" w14:textId="77777777" w:rsidR="00D57C09" w:rsidRPr="00090C64" w:rsidRDefault="00D57C09" w:rsidP="004F0B4B">
            <w:pPr>
              <w:pStyle w:val="TAC"/>
            </w:pPr>
            <w:r w:rsidRPr="00090C64">
              <w:t>+46</w:t>
            </w:r>
          </w:p>
        </w:tc>
        <w:tc>
          <w:tcPr>
            <w:tcW w:w="1134" w:type="dxa"/>
          </w:tcPr>
          <w:p w14:paraId="2D9BD6AA" w14:textId="77777777" w:rsidR="00D57C09" w:rsidRPr="00090C64" w:rsidRDefault="00D57C09" w:rsidP="004F0B4B">
            <w:pPr>
              <w:pStyle w:val="TAC"/>
            </w:pPr>
            <w:r w:rsidRPr="00090C64">
              <w:t>+38</w:t>
            </w:r>
          </w:p>
        </w:tc>
        <w:tc>
          <w:tcPr>
            <w:tcW w:w="1134" w:type="dxa"/>
          </w:tcPr>
          <w:p w14:paraId="4E86F978" w14:textId="77777777" w:rsidR="00D57C09" w:rsidRPr="00090C64" w:rsidRDefault="00D57C09" w:rsidP="004F0B4B">
            <w:pPr>
              <w:pStyle w:val="TAC"/>
            </w:pPr>
            <w:r w:rsidRPr="00090C64">
              <w:t>+24</w:t>
            </w:r>
          </w:p>
        </w:tc>
        <w:tc>
          <w:tcPr>
            <w:tcW w:w="1701" w:type="dxa"/>
          </w:tcPr>
          <w:p w14:paraId="2B1D55E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F752236" w14:textId="77777777" w:rsidR="00D57C09" w:rsidRPr="00090C64" w:rsidRDefault="00D57C09" w:rsidP="004F0B4B">
            <w:pPr>
              <w:pStyle w:val="TAC"/>
            </w:pPr>
            <w:r w:rsidRPr="00090C64">
              <w:rPr>
                <w:rFonts w:cs="Arial"/>
                <w:lang w:eastAsia="ko-KR"/>
              </w:rPr>
              <w:t>CW carrier</w:t>
            </w:r>
          </w:p>
        </w:tc>
      </w:tr>
      <w:tr w:rsidR="00D57C09" w:rsidRPr="00090C64" w14:paraId="4CFB2175" w14:textId="77777777" w:rsidTr="00AB0272">
        <w:trPr>
          <w:gridAfter w:val="1"/>
          <w:wAfter w:w="10" w:type="dxa"/>
          <w:cantSplit/>
          <w:jc w:val="center"/>
        </w:trPr>
        <w:tc>
          <w:tcPr>
            <w:tcW w:w="1918" w:type="dxa"/>
          </w:tcPr>
          <w:p w14:paraId="15FF56CB" w14:textId="77777777" w:rsidR="00D57C09" w:rsidRPr="00090C64" w:rsidRDefault="00D57C09" w:rsidP="004F0B4B">
            <w:pPr>
              <w:pStyle w:val="TAL"/>
            </w:pPr>
            <w:r w:rsidRPr="00090C64">
              <w:t>E-UTRA Band 74 or NR band n74</w:t>
            </w:r>
          </w:p>
        </w:tc>
        <w:tc>
          <w:tcPr>
            <w:tcW w:w="1657" w:type="dxa"/>
          </w:tcPr>
          <w:p w14:paraId="7FB173D9" w14:textId="77777777" w:rsidR="00D57C09" w:rsidRPr="00090C64" w:rsidRDefault="00D57C09" w:rsidP="004F0B4B">
            <w:pPr>
              <w:pStyle w:val="TAC"/>
            </w:pPr>
            <w:r w:rsidRPr="00090C64">
              <w:rPr>
                <w:rFonts w:cs="Arial"/>
              </w:rPr>
              <w:t>1475 - 1518</w:t>
            </w:r>
          </w:p>
        </w:tc>
        <w:tc>
          <w:tcPr>
            <w:tcW w:w="1082" w:type="dxa"/>
          </w:tcPr>
          <w:p w14:paraId="55B63E52" w14:textId="77777777" w:rsidR="00D57C09" w:rsidRPr="00090C64" w:rsidRDefault="00D57C09" w:rsidP="004F0B4B">
            <w:pPr>
              <w:pStyle w:val="TAC"/>
            </w:pPr>
            <w:r w:rsidRPr="00090C64">
              <w:t>+46</w:t>
            </w:r>
          </w:p>
        </w:tc>
        <w:tc>
          <w:tcPr>
            <w:tcW w:w="1134" w:type="dxa"/>
          </w:tcPr>
          <w:p w14:paraId="4B81BE9C" w14:textId="77777777" w:rsidR="00D57C09" w:rsidRPr="00090C64" w:rsidRDefault="00D57C09" w:rsidP="004F0B4B">
            <w:pPr>
              <w:pStyle w:val="TAC"/>
            </w:pPr>
            <w:r w:rsidRPr="00090C64">
              <w:t>+38</w:t>
            </w:r>
          </w:p>
        </w:tc>
        <w:tc>
          <w:tcPr>
            <w:tcW w:w="1134" w:type="dxa"/>
          </w:tcPr>
          <w:p w14:paraId="4B7A32F3" w14:textId="77777777" w:rsidR="00D57C09" w:rsidRPr="00090C64" w:rsidRDefault="00D57C09" w:rsidP="004F0B4B">
            <w:pPr>
              <w:pStyle w:val="TAC"/>
            </w:pPr>
            <w:r w:rsidRPr="00090C64">
              <w:t>+24</w:t>
            </w:r>
          </w:p>
        </w:tc>
        <w:tc>
          <w:tcPr>
            <w:tcW w:w="1701" w:type="dxa"/>
          </w:tcPr>
          <w:p w14:paraId="2A016AA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3660C86" w14:textId="77777777" w:rsidR="00D57C09" w:rsidRPr="00090C64" w:rsidRDefault="00D57C09" w:rsidP="004F0B4B">
            <w:pPr>
              <w:pStyle w:val="TAC"/>
            </w:pPr>
            <w:r w:rsidRPr="00090C64">
              <w:rPr>
                <w:rFonts w:cs="Arial"/>
              </w:rPr>
              <w:t>CW carrier</w:t>
            </w:r>
          </w:p>
        </w:tc>
      </w:tr>
      <w:tr w:rsidR="00D57C09" w:rsidRPr="00090C64" w14:paraId="17E2C4A5" w14:textId="77777777" w:rsidTr="00AB0272">
        <w:trPr>
          <w:gridAfter w:val="1"/>
          <w:wAfter w:w="10" w:type="dxa"/>
          <w:cantSplit/>
          <w:jc w:val="center"/>
        </w:trPr>
        <w:tc>
          <w:tcPr>
            <w:tcW w:w="1918" w:type="dxa"/>
          </w:tcPr>
          <w:p w14:paraId="593F68DC" w14:textId="77777777" w:rsidR="00D57C09" w:rsidRPr="00090C64" w:rsidRDefault="00D57C09" w:rsidP="004F0B4B">
            <w:pPr>
              <w:pStyle w:val="TAL"/>
            </w:pPr>
            <w:r w:rsidRPr="00090C64">
              <w:rPr>
                <w:lang w:eastAsia="ko-KR"/>
              </w:rPr>
              <w:t xml:space="preserve">E-UTRA Band 75 or </w:t>
            </w:r>
            <w:r w:rsidRPr="00090C64">
              <w:t>or NR band n75</w:t>
            </w:r>
          </w:p>
        </w:tc>
        <w:tc>
          <w:tcPr>
            <w:tcW w:w="1657" w:type="dxa"/>
          </w:tcPr>
          <w:p w14:paraId="70A69437" w14:textId="77777777" w:rsidR="00D57C09" w:rsidRPr="00090C64" w:rsidRDefault="00D57C09" w:rsidP="004F0B4B">
            <w:pPr>
              <w:pStyle w:val="TAC"/>
            </w:pPr>
            <w:r w:rsidRPr="00090C64">
              <w:rPr>
                <w:rFonts w:cs="Arial"/>
                <w:lang w:eastAsia="ko-KR"/>
              </w:rPr>
              <w:t>1432 - 1517</w:t>
            </w:r>
          </w:p>
        </w:tc>
        <w:tc>
          <w:tcPr>
            <w:tcW w:w="1082" w:type="dxa"/>
          </w:tcPr>
          <w:p w14:paraId="4190E915" w14:textId="77777777" w:rsidR="00D57C09" w:rsidRPr="00090C64" w:rsidRDefault="00D57C09" w:rsidP="004F0B4B">
            <w:pPr>
              <w:pStyle w:val="TAC"/>
            </w:pPr>
            <w:r w:rsidRPr="00090C64">
              <w:t>+46</w:t>
            </w:r>
          </w:p>
        </w:tc>
        <w:tc>
          <w:tcPr>
            <w:tcW w:w="1134" w:type="dxa"/>
          </w:tcPr>
          <w:p w14:paraId="6F4AA211" w14:textId="77777777" w:rsidR="00D57C09" w:rsidRPr="00090C64" w:rsidRDefault="00D57C09" w:rsidP="004F0B4B">
            <w:pPr>
              <w:pStyle w:val="TAC"/>
            </w:pPr>
            <w:r w:rsidRPr="00090C64">
              <w:t>+38</w:t>
            </w:r>
          </w:p>
        </w:tc>
        <w:tc>
          <w:tcPr>
            <w:tcW w:w="1134" w:type="dxa"/>
          </w:tcPr>
          <w:p w14:paraId="1D386568" w14:textId="77777777" w:rsidR="00D57C09" w:rsidRPr="00090C64" w:rsidRDefault="00D57C09" w:rsidP="004F0B4B">
            <w:pPr>
              <w:pStyle w:val="TAC"/>
            </w:pPr>
            <w:r w:rsidRPr="00090C64">
              <w:t>+24</w:t>
            </w:r>
          </w:p>
        </w:tc>
        <w:tc>
          <w:tcPr>
            <w:tcW w:w="1701" w:type="dxa"/>
          </w:tcPr>
          <w:p w14:paraId="17970AB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883EB33" w14:textId="77777777" w:rsidR="00D57C09" w:rsidRPr="00090C64" w:rsidRDefault="00D57C09" w:rsidP="004F0B4B">
            <w:pPr>
              <w:pStyle w:val="TAC"/>
            </w:pPr>
            <w:r w:rsidRPr="00090C64">
              <w:rPr>
                <w:rFonts w:cs="Arial"/>
                <w:lang w:eastAsia="ko-KR"/>
              </w:rPr>
              <w:t>CW carrier</w:t>
            </w:r>
          </w:p>
        </w:tc>
      </w:tr>
      <w:tr w:rsidR="00D57C09" w:rsidRPr="00090C64" w14:paraId="1D744488" w14:textId="77777777" w:rsidTr="00AB0272">
        <w:trPr>
          <w:gridAfter w:val="1"/>
          <w:wAfter w:w="10" w:type="dxa"/>
          <w:cantSplit/>
          <w:jc w:val="center"/>
        </w:trPr>
        <w:tc>
          <w:tcPr>
            <w:tcW w:w="1918" w:type="dxa"/>
          </w:tcPr>
          <w:p w14:paraId="719E9B7F" w14:textId="77777777" w:rsidR="00D57C09" w:rsidRPr="00090C64" w:rsidRDefault="00D57C09" w:rsidP="004F0B4B">
            <w:pPr>
              <w:pStyle w:val="TAL"/>
            </w:pPr>
            <w:r w:rsidRPr="00090C64">
              <w:rPr>
                <w:lang w:eastAsia="ko-KR"/>
              </w:rPr>
              <w:t xml:space="preserve">E-UTRA Band 76 or </w:t>
            </w:r>
            <w:r w:rsidRPr="00090C64">
              <w:t>or NR band n76</w:t>
            </w:r>
          </w:p>
        </w:tc>
        <w:tc>
          <w:tcPr>
            <w:tcW w:w="1657" w:type="dxa"/>
          </w:tcPr>
          <w:p w14:paraId="6CC041C2" w14:textId="77777777" w:rsidR="00D57C09" w:rsidRPr="00090C64" w:rsidRDefault="00D57C09" w:rsidP="004F0B4B">
            <w:pPr>
              <w:pStyle w:val="TAC"/>
            </w:pPr>
            <w:r w:rsidRPr="00090C64">
              <w:rPr>
                <w:rFonts w:cs="Arial"/>
                <w:lang w:eastAsia="ko-KR"/>
              </w:rPr>
              <w:t>1427 - 1432</w:t>
            </w:r>
          </w:p>
        </w:tc>
        <w:tc>
          <w:tcPr>
            <w:tcW w:w="1082" w:type="dxa"/>
          </w:tcPr>
          <w:p w14:paraId="26A79B9A" w14:textId="77777777" w:rsidR="00D57C09" w:rsidRPr="00090C64" w:rsidRDefault="00D57C09" w:rsidP="004F0B4B">
            <w:pPr>
              <w:pStyle w:val="TAC"/>
            </w:pPr>
            <w:r w:rsidRPr="00090C64">
              <w:t>N/A</w:t>
            </w:r>
          </w:p>
        </w:tc>
        <w:tc>
          <w:tcPr>
            <w:tcW w:w="1134" w:type="dxa"/>
          </w:tcPr>
          <w:p w14:paraId="07091A9F" w14:textId="77777777" w:rsidR="00D57C09" w:rsidRPr="00090C64" w:rsidRDefault="00D57C09" w:rsidP="004F0B4B">
            <w:pPr>
              <w:pStyle w:val="TAC"/>
            </w:pPr>
            <w:r w:rsidRPr="00090C64">
              <w:t>N/A</w:t>
            </w:r>
          </w:p>
        </w:tc>
        <w:tc>
          <w:tcPr>
            <w:tcW w:w="1134" w:type="dxa"/>
          </w:tcPr>
          <w:p w14:paraId="034EF7AB" w14:textId="77777777" w:rsidR="00D57C09" w:rsidRPr="00090C64" w:rsidRDefault="00D57C09" w:rsidP="004F0B4B">
            <w:pPr>
              <w:pStyle w:val="TAC"/>
            </w:pPr>
            <w:r w:rsidRPr="00090C64">
              <w:t>+24</w:t>
            </w:r>
          </w:p>
        </w:tc>
        <w:tc>
          <w:tcPr>
            <w:tcW w:w="1701" w:type="dxa"/>
          </w:tcPr>
          <w:p w14:paraId="07800D8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949711" w14:textId="77777777" w:rsidR="00D57C09" w:rsidRPr="00090C64" w:rsidRDefault="00D57C09" w:rsidP="004F0B4B">
            <w:pPr>
              <w:pStyle w:val="TAC"/>
            </w:pPr>
            <w:r w:rsidRPr="00090C64">
              <w:rPr>
                <w:rFonts w:cs="Arial"/>
                <w:lang w:eastAsia="ko-KR"/>
              </w:rPr>
              <w:t>CW carrier</w:t>
            </w:r>
          </w:p>
        </w:tc>
      </w:tr>
      <w:tr w:rsidR="00D57C09" w:rsidRPr="00090C64" w14:paraId="0B43BADF" w14:textId="77777777" w:rsidTr="00AB0272">
        <w:trPr>
          <w:gridAfter w:val="1"/>
          <w:wAfter w:w="10" w:type="dxa"/>
          <w:cantSplit/>
          <w:jc w:val="center"/>
        </w:trPr>
        <w:tc>
          <w:tcPr>
            <w:tcW w:w="1918" w:type="dxa"/>
          </w:tcPr>
          <w:p w14:paraId="1075C60A" w14:textId="77777777" w:rsidR="00D57C09" w:rsidRPr="00090C64" w:rsidRDefault="00D57C09" w:rsidP="004F0B4B">
            <w:pPr>
              <w:pStyle w:val="TAL"/>
            </w:pPr>
            <w:r w:rsidRPr="00090C64">
              <w:rPr>
                <w:lang w:eastAsia="ko-KR"/>
              </w:rPr>
              <w:t>NR band n77</w:t>
            </w:r>
          </w:p>
        </w:tc>
        <w:tc>
          <w:tcPr>
            <w:tcW w:w="1657" w:type="dxa"/>
          </w:tcPr>
          <w:p w14:paraId="113B1CB1" w14:textId="77777777" w:rsidR="00D57C09" w:rsidRPr="00090C64" w:rsidRDefault="00D57C09" w:rsidP="004F0B4B">
            <w:pPr>
              <w:pStyle w:val="TAC"/>
            </w:pPr>
            <w:r w:rsidRPr="00090C64">
              <w:rPr>
                <w:rFonts w:cs="Arial"/>
                <w:lang w:eastAsia="ko-KR"/>
              </w:rPr>
              <w:t>3300 - 4200</w:t>
            </w:r>
          </w:p>
        </w:tc>
        <w:tc>
          <w:tcPr>
            <w:tcW w:w="1082" w:type="dxa"/>
          </w:tcPr>
          <w:p w14:paraId="23C8687A" w14:textId="77777777" w:rsidR="00D57C09" w:rsidRPr="00090C64" w:rsidRDefault="00D57C09" w:rsidP="004F0B4B">
            <w:pPr>
              <w:pStyle w:val="TAC"/>
            </w:pPr>
            <w:r w:rsidRPr="00090C64">
              <w:t>+46</w:t>
            </w:r>
          </w:p>
        </w:tc>
        <w:tc>
          <w:tcPr>
            <w:tcW w:w="1134" w:type="dxa"/>
          </w:tcPr>
          <w:p w14:paraId="5A5CD04F" w14:textId="77777777" w:rsidR="00D57C09" w:rsidRPr="00090C64" w:rsidRDefault="00D57C09" w:rsidP="004F0B4B">
            <w:pPr>
              <w:pStyle w:val="TAC"/>
            </w:pPr>
            <w:r w:rsidRPr="00090C64">
              <w:t>+38</w:t>
            </w:r>
          </w:p>
        </w:tc>
        <w:tc>
          <w:tcPr>
            <w:tcW w:w="1134" w:type="dxa"/>
          </w:tcPr>
          <w:p w14:paraId="35B0452F" w14:textId="77777777" w:rsidR="00D57C09" w:rsidRPr="00090C64" w:rsidRDefault="00D57C09" w:rsidP="004F0B4B">
            <w:pPr>
              <w:pStyle w:val="TAC"/>
            </w:pPr>
            <w:r w:rsidRPr="00090C64">
              <w:t>+24</w:t>
            </w:r>
          </w:p>
        </w:tc>
        <w:tc>
          <w:tcPr>
            <w:tcW w:w="1701" w:type="dxa"/>
          </w:tcPr>
          <w:p w14:paraId="465AF7C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AE0C073" w14:textId="77777777" w:rsidR="00D57C09" w:rsidRPr="00090C64" w:rsidRDefault="00D57C09" w:rsidP="004F0B4B">
            <w:pPr>
              <w:pStyle w:val="TAC"/>
            </w:pPr>
            <w:r w:rsidRPr="00090C64">
              <w:rPr>
                <w:rFonts w:cs="Arial"/>
                <w:lang w:eastAsia="ko-KR"/>
              </w:rPr>
              <w:t>CW carrier</w:t>
            </w:r>
          </w:p>
        </w:tc>
      </w:tr>
      <w:tr w:rsidR="00D57C09" w:rsidRPr="00090C64" w14:paraId="3645DE48" w14:textId="77777777" w:rsidTr="00AB0272">
        <w:trPr>
          <w:gridAfter w:val="1"/>
          <w:wAfter w:w="10" w:type="dxa"/>
          <w:cantSplit/>
          <w:jc w:val="center"/>
        </w:trPr>
        <w:tc>
          <w:tcPr>
            <w:tcW w:w="1918" w:type="dxa"/>
          </w:tcPr>
          <w:p w14:paraId="4064AE3D" w14:textId="77777777" w:rsidR="00D57C09" w:rsidRPr="00090C64" w:rsidRDefault="00D57C09" w:rsidP="004F0B4B">
            <w:pPr>
              <w:pStyle w:val="TAL"/>
            </w:pPr>
            <w:r w:rsidRPr="00090C64">
              <w:rPr>
                <w:lang w:eastAsia="ko-KR"/>
              </w:rPr>
              <w:t>NR band n78</w:t>
            </w:r>
          </w:p>
        </w:tc>
        <w:tc>
          <w:tcPr>
            <w:tcW w:w="1657" w:type="dxa"/>
          </w:tcPr>
          <w:p w14:paraId="717D40F6" w14:textId="77777777" w:rsidR="00D57C09" w:rsidRPr="00090C64" w:rsidRDefault="00D57C09" w:rsidP="004F0B4B">
            <w:pPr>
              <w:pStyle w:val="TAC"/>
            </w:pPr>
            <w:r w:rsidRPr="00090C64">
              <w:rPr>
                <w:rFonts w:cs="Arial"/>
                <w:lang w:eastAsia="ko-KR"/>
              </w:rPr>
              <w:t>3300 - 3800</w:t>
            </w:r>
          </w:p>
        </w:tc>
        <w:tc>
          <w:tcPr>
            <w:tcW w:w="1082" w:type="dxa"/>
          </w:tcPr>
          <w:p w14:paraId="6D31FF4C" w14:textId="77777777" w:rsidR="00D57C09" w:rsidRPr="00090C64" w:rsidRDefault="00D57C09" w:rsidP="004F0B4B">
            <w:pPr>
              <w:pStyle w:val="TAC"/>
            </w:pPr>
            <w:r w:rsidRPr="00090C64">
              <w:t>+46</w:t>
            </w:r>
          </w:p>
        </w:tc>
        <w:tc>
          <w:tcPr>
            <w:tcW w:w="1134" w:type="dxa"/>
          </w:tcPr>
          <w:p w14:paraId="321BF009" w14:textId="77777777" w:rsidR="00D57C09" w:rsidRPr="00090C64" w:rsidRDefault="00D57C09" w:rsidP="004F0B4B">
            <w:pPr>
              <w:pStyle w:val="TAC"/>
            </w:pPr>
            <w:r w:rsidRPr="00090C64">
              <w:t>+38</w:t>
            </w:r>
          </w:p>
        </w:tc>
        <w:tc>
          <w:tcPr>
            <w:tcW w:w="1134" w:type="dxa"/>
          </w:tcPr>
          <w:p w14:paraId="74D4529F" w14:textId="77777777" w:rsidR="00D57C09" w:rsidRPr="00090C64" w:rsidRDefault="00D57C09" w:rsidP="004F0B4B">
            <w:pPr>
              <w:pStyle w:val="TAC"/>
            </w:pPr>
            <w:r w:rsidRPr="00090C64">
              <w:t>+24</w:t>
            </w:r>
          </w:p>
        </w:tc>
        <w:tc>
          <w:tcPr>
            <w:tcW w:w="1701" w:type="dxa"/>
          </w:tcPr>
          <w:p w14:paraId="107297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230A11" w14:textId="77777777" w:rsidR="00D57C09" w:rsidRPr="00090C64" w:rsidRDefault="00D57C09" w:rsidP="004F0B4B">
            <w:pPr>
              <w:pStyle w:val="TAC"/>
            </w:pPr>
            <w:r w:rsidRPr="00090C64">
              <w:rPr>
                <w:rFonts w:cs="Arial"/>
                <w:lang w:eastAsia="ko-KR"/>
              </w:rPr>
              <w:t>CW carrier</w:t>
            </w:r>
          </w:p>
        </w:tc>
      </w:tr>
      <w:tr w:rsidR="00D57C09" w:rsidRPr="00090C64" w14:paraId="6A1D319F" w14:textId="77777777" w:rsidTr="00AB0272">
        <w:trPr>
          <w:gridAfter w:val="1"/>
          <w:wAfter w:w="10" w:type="dxa"/>
          <w:cantSplit/>
          <w:jc w:val="center"/>
        </w:trPr>
        <w:tc>
          <w:tcPr>
            <w:tcW w:w="1918" w:type="dxa"/>
          </w:tcPr>
          <w:p w14:paraId="316D3B29" w14:textId="77777777" w:rsidR="00D57C09" w:rsidRPr="00090C64" w:rsidRDefault="00D57C09" w:rsidP="004F0B4B">
            <w:pPr>
              <w:pStyle w:val="TAL"/>
            </w:pPr>
            <w:r w:rsidRPr="00090C64">
              <w:rPr>
                <w:lang w:eastAsia="ko-KR"/>
              </w:rPr>
              <w:t>NR band n79</w:t>
            </w:r>
          </w:p>
        </w:tc>
        <w:tc>
          <w:tcPr>
            <w:tcW w:w="1657" w:type="dxa"/>
          </w:tcPr>
          <w:p w14:paraId="468366EA" w14:textId="77777777" w:rsidR="00D57C09" w:rsidRPr="00090C64" w:rsidRDefault="00D57C09" w:rsidP="004F0B4B">
            <w:pPr>
              <w:pStyle w:val="TAC"/>
            </w:pPr>
            <w:r w:rsidRPr="00090C64">
              <w:rPr>
                <w:rFonts w:cs="Arial"/>
                <w:lang w:eastAsia="ko-KR"/>
              </w:rPr>
              <w:t>4400 - 5000</w:t>
            </w:r>
          </w:p>
        </w:tc>
        <w:tc>
          <w:tcPr>
            <w:tcW w:w="1082" w:type="dxa"/>
          </w:tcPr>
          <w:p w14:paraId="3A1002BD" w14:textId="77777777" w:rsidR="00D57C09" w:rsidRPr="00090C64" w:rsidRDefault="00D57C09" w:rsidP="004F0B4B">
            <w:pPr>
              <w:pStyle w:val="TAC"/>
            </w:pPr>
            <w:r w:rsidRPr="00090C64">
              <w:t>+46</w:t>
            </w:r>
          </w:p>
        </w:tc>
        <w:tc>
          <w:tcPr>
            <w:tcW w:w="1134" w:type="dxa"/>
          </w:tcPr>
          <w:p w14:paraId="1345DD70" w14:textId="77777777" w:rsidR="00D57C09" w:rsidRPr="00090C64" w:rsidRDefault="00D57C09" w:rsidP="004F0B4B">
            <w:pPr>
              <w:pStyle w:val="TAC"/>
            </w:pPr>
            <w:r w:rsidRPr="00090C64">
              <w:t>+38</w:t>
            </w:r>
          </w:p>
        </w:tc>
        <w:tc>
          <w:tcPr>
            <w:tcW w:w="1134" w:type="dxa"/>
          </w:tcPr>
          <w:p w14:paraId="7A4CBDD1" w14:textId="77777777" w:rsidR="00D57C09" w:rsidRPr="00090C64" w:rsidRDefault="00D57C09" w:rsidP="004F0B4B">
            <w:pPr>
              <w:pStyle w:val="TAC"/>
            </w:pPr>
            <w:r w:rsidRPr="00090C64">
              <w:t>+24</w:t>
            </w:r>
          </w:p>
        </w:tc>
        <w:tc>
          <w:tcPr>
            <w:tcW w:w="1701" w:type="dxa"/>
          </w:tcPr>
          <w:p w14:paraId="6D1AFA9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F0CD391" w14:textId="77777777" w:rsidR="00D57C09" w:rsidRPr="00090C64" w:rsidRDefault="00D57C09" w:rsidP="004F0B4B">
            <w:pPr>
              <w:pStyle w:val="TAC"/>
            </w:pPr>
            <w:r w:rsidRPr="00090C64">
              <w:rPr>
                <w:rFonts w:cs="Arial"/>
                <w:lang w:eastAsia="ko-KR"/>
              </w:rPr>
              <w:t>CW carrier</w:t>
            </w:r>
          </w:p>
        </w:tc>
      </w:tr>
      <w:tr w:rsidR="00D57C09" w:rsidRPr="00090C64" w14:paraId="3A08581C" w14:textId="77777777" w:rsidTr="00AB0272">
        <w:trPr>
          <w:gridAfter w:val="1"/>
          <w:wAfter w:w="10" w:type="dxa"/>
          <w:cantSplit/>
          <w:jc w:val="center"/>
        </w:trPr>
        <w:tc>
          <w:tcPr>
            <w:tcW w:w="1918" w:type="dxa"/>
          </w:tcPr>
          <w:p w14:paraId="7D0599B1" w14:textId="77777777" w:rsidR="00D57C09" w:rsidRPr="00090C64" w:rsidRDefault="00D57C09" w:rsidP="004F0B4B">
            <w:pPr>
              <w:pStyle w:val="TAL"/>
              <w:rPr>
                <w:lang w:eastAsia="ko-KR"/>
              </w:rPr>
            </w:pPr>
            <w:r w:rsidRPr="00090C64">
              <w:rPr>
                <w:rFonts w:cs="Arial"/>
                <w:szCs w:val="18"/>
              </w:rPr>
              <w:t>E-UTRA Band 85</w:t>
            </w:r>
          </w:p>
        </w:tc>
        <w:tc>
          <w:tcPr>
            <w:tcW w:w="1657" w:type="dxa"/>
          </w:tcPr>
          <w:p w14:paraId="5AE621F2" w14:textId="77777777" w:rsidR="00D57C09" w:rsidRPr="00090C64" w:rsidRDefault="00D57C09" w:rsidP="004F0B4B">
            <w:pPr>
              <w:pStyle w:val="TAC"/>
              <w:rPr>
                <w:rFonts w:cs="Arial"/>
                <w:lang w:eastAsia="ko-KR"/>
              </w:rPr>
            </w:pPr>
            <w:r w:rsidRPr="00090C64">
              <w:rPr>
                <w:rFonts w:cs="Arial"/>
                <w:szCs w:val="18"/>
              </w:rPr>
              <w:t>728 – 746</w:t>
            </w:r>
          </w:p>
        </w:tc>
        <w:tc>
          <w:tcPr>
            <w:tcW w:w="1082" w:type="dxa"/>
          </w:tcPr>
          <w:p w14:paraId="49B12A7D" w14:textId="77777777" w:rsidR="00D57C09" w:rsidRPr="00090C64" w:rsidRDefault="00D57C09" w:rsidP="004F0B4B">
            <w:pPr>
              <w:pStyle w:val="TAC"/>
            </w:pPr>
            <w:r w:rsidRPr="00090C64">
              <w:t>+46</w:t>
            </w:r>
          </w:p>
        </w:tc>
        <w:tc>
          <w:tcPr>
            <w:tcW w:w="1134" w:type="dxa"/>
          </w:tcPr>
          <w:p w14:paraId="2CB7D4A1" w14:textId="77777777" w:rsidR="00D57C09" w:rsidRPr="00090C64" w:rsidRDefault="00D57C09" w:rsidP="004F0B4B">
            <w:pPr>
              <w:pStyle w:val="TAC"/>
            </w:pPr>
            <w:r w:rsidRPr="00090C64">
              <w:t>+38</w:t>
            </w:r>
          </w:p>
        </w:tc>
        <w:tc>
          <w:tcPr>
            <w:tcW w:w="1134" w:type="dxa"/>
          </w:tcPr>
          <w:p w14:paraId="2364E873" w14:textId="77777777" w:rsidR="00D57C09" w:rsidRPr="00090C64" w:rsidRDefault="00D57C09" w:rsidP="004F0B4B">
            <w:pPr>
              <w:pStyle w:val="TAC"/>
            </w:pPr>
            <w:r w:rsidRPr="00090C64">
              <w:t>+24</w:t>
            </w:r>
          </w:p>
        </w:tc>
        <w:tc>
          <w:tcPr>
            <w:tcW w:w="1701" w:type="dxa"/>
          </w:tcPr>
          <w:p w14:paraId="713653F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C3F78C1"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7CC94350" w14:textId="77777777" w:rsidTr="00AB0272">
        <w:trPr>
          <w:gridAfter w:val="1"/>
          <w:wAfter w:w="10" w:type="dxa"/>
          <w:cantSplit/>
          <w:jc w:val="center"/>
        </w:trPr>
        <w:tc>
          <w:tcPr>
            <w:tcW w:w="1918" w:type="dxa"/>
          </w:tcPr>
          <w:p w14:paraId="6D28F566" w14:textId="77777777" w:rsidR="00D57C09" w:rsidRPr="00090C64" w:rsidRDefault="00D57C09" w:rsidP="004F0B4B">
            <w:pPr>
              <w:pStyle w:val="TAL"/>
              <w:rPr>
                <w:rFonts w:cs="Arial"/>
                <w:szCs w:val="18"/>
              </w:rPr>
            </w:pPr>
            <w:r w:rsidRPr="00090C64">
              <w:rPr>
                <w:lang w:eastAsia="ko-KR"/>
              </w:rPr>
              <w:t>E-UTRA Band 87</w:t>
            </w:r>
          </w:p>
        </w:tc>
        <w:tc>
          <w:tcPr>
            <w:tcW w:w="1657" w:type="dxa"/>
          </w:tcPr>
          <w:p w14:paraId="575B31FB" w14:textId="77777777" w:rsidR="00D57C09" w:rsidRPr="00090C64" w:rsidRDefault="00D57C09" w:rsidP="004F0B4B">
            <w:pPr>
              <w:pStyle w:val="TAC"/>
              <w:rPr>
                <w:rFonts w:cs="Arial"/>
                <w:szCs w:val="18"/>
              </w:rPr>
            </w:pPr>
            <w:r w:rsidRPr="00090C64">
              <w:rPr>
                <w:rFonts w:cs="Arial"/>
                <w:lang w:eastAsia="ko-KR"/>
              </w:rPr>
              <w:t>420 – 425</w:t>
            </w:r>
          </w:p>
        </w:tc>
        <w:tc>
          <w:tcPr>
            <w:tcW w:w="1082" w:type="dxa"/>
          </w:tcPr>
          <w:p w14:paraId="609941A0" w14:textId="77777777" w:rsidR="00D57C09" w:rsidRPr="00090C64" w:rsidRDefault="00D57C09" w:rsidP="004F0B4B">
            <w:pPr>
              <w:pStyle w:val="TAC"/>
            </w:pPr>
            <w:r w:rsidRPr="00090C64">
              <w:t>+46</w:t>
            </w:r>
          </w:p>
        </w:tc>
        <w:tc>
          <w:tcPr>
            <w:tcW w:w="1134" w:type="dxa"/>
          </w:tcPr>
          <w:p w14:paraId="72776FFD" w14:textId="77777777" w:rsidR="00D57C09" w:rsidRPr="00090C64" w:rsidRDefault="00D57C09" w:rsidP="004F0B4B">
            <w:pPr>
              <w:pStyle w:val="TAC"/>
            </w:pPr>
            <w:r w:rsidRPr="00090C64">
              <w:t>+38</w:t>
            </w:r>
          </w:p>
        </w:tc>
        <w:tc>
          <w:tcPr>
            <w:tcW w:w="1134" w:type="dxa"/>
          </w:tcPr>
          <w:p w14:paraId="6B102715" w14:textId="77777777" w:rsidR="00D57C09" w:rsidRPr="00090C64" w:rsidRDefault="00D57C09" w:rsidP="004F0B4B">
            <w:pPr>
              <w:pStyle w:val="TAC"/>
            </w:pPr>
            <w:r w:rsidRPr="00090C64">
              <w:t>+24</w:t>
            </w:r>
          </w:p>
        </w:tc>
        <w:tc>
          <w:tcPr>
            <w:tcW w:w="1701" w:type="dxa"/>
          </w:tcPr>
          <w:p w14:paraId="65B8394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77B35B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556401E6" w14:textId="77777777" w:rsidTr="00AB0272">
        <w:trPr>
          <w:gridAfter w:val="1"/>
          <w:wAfter w:w="10" w:type="dxa"/>
          <w:cantSplit/>
          <w:jc w:val="center"/>
        </w:trPr>
        <w:tc>
          <w:tcPr>
            <w:tcW w:w="1918" w:type="dxa"/>
          </w:tcPr>
          <w:p w14:paraId="502841FB" w14:textId="77777777" w:rsidR="00D57C09" w:rsidRPr="00090C64" w:rsidRDefault="00D57C09" w:rsidP="004F0B4B">
            <w:pPr>
              <w:pStyle w:val="TAL"/>
              <w:rPr>
                <w:rFonts w:cs="Arial"/>
                <w:szCs w:val="18"/>
              </w:rPr>
            </w:pPr>
            <w:r w:rsidRPr="00090C64">
              <w:rPr>
                <w:lang w:eastAsia="ko-KR"/>
              </w:rPr>
              <w:t>E-UTRA Band 88</w:t>
            </w:r>
          </w:p>
        </w:tc>
        <w:tc>
          <w:tcPr>
            <w:tcW w:w="1657" w:type="dxa"/>
          </w:tcPr>
          <w:p w14:paraId="33782602" w14:textId="77777777" w:rsidR="00D57C09" w:rsidRPr="00090C64" w:rsidRDefault="00D57C09" w:rsidP="004F0B4B">
            <w:pPr>
              <w:pStyle w:val="TAC"/>
              <w:rPr>
                <w:rFonts w:cs="Arial"/>
                <w:szCs w:val="18"/>
              </w:rPr>
            </w:pPr>
            <w:r w:rsidRPr="00090C64">
              <w:rPr>
                <w:rFonts w:cs="Arial"/>
                <w:lang w:eastAsia="ko-KR"/>
              </w:rPr>
              <w:t>422 – 427</w:t>
            </w:r>
          </w:p>
        </w:tc>
        <w:tc>
          <w:tcPr>
            <w:tcW w:w="1082" w:type="dxa"/>
          </w:tcPr>
          <w:p w14:paraId="2356DCD1" w14:textId="77777777" w:rsidR="00D57C09" w:rsidRPr="00090C64" w:rsidRDefault="00D57C09" w:rsidP="004F0B4B">
            <w:pPr>
              <w:pStyle w:val="TAC"/>
            </w:pPr>
            <w:r w:rsidRPr="00090C64">
              <w:t>+46</w:t>
            </w:r>
          </w:p>
        </w:tc>
        <w:tc>
          <w:tcPr>
            <w:tcW w:w="1134" w:type="dxa"/>
          </w:tcPr>
          <w:p w14:paraId="5661F958" w14:textId="77777777" w:rsidR="00D57C09" w:rsidRPr="00090C64" w:rsidRDefault="00D57C09" w:rsidP="004F0B4B">
            <w:pPr>
              <w:pStyle w:val="TAC"/>
            </w:pPr>
            <w:r w:rsidRPr="00090C64">
              <w:t>+38</w:t>
            </w:r>
          </w:p>
        </w:tc>
        <w:tc>
          <w:tcPr>
            <w:tcW w:w="1134" w:type="dxa"/>
          </w:tcPr>
          <w:p w14:paraId="07A78063" w14:textId="77777777" w:rsidR="00D57C09" w:rsidRPr="00090C64" w:rsidRDefault="00D57C09" w:rsidP="004F0B4B">
            <w:pPr>
              <w:pStyle w:val="TAC"/>
            </w:pPr>
            <w:r w:rsidRPr="00090C64">
              <w:t>+24</w:t>
            </w:r>
          </w:p>
        </w:tc>
        <w:tc>
          <w:tcPr>
            <w:tcW w:w="1701" w:type="dxa"/>
          </w:tcPr>
          <w:p w14:paraId="3FF4FA2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42DA01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24466352" w14:textId="77777777" w:rsidTr="00AB0272">
        <w:trPr>
          <w:gridAfter w:val="1"/>
          <w:wAfter w:w="10" w:type="dxa"/>
          <w:cantSplit/>
          <w:jc w:val="center"/>
        </w:trPr>
        <w:tc>
          <w:tcPr>
            <w:tcW w:w="1918" w:type="dxa"/>
          </w:tcPr>
          <w:p w14:paraId="78A9C971" w14:textId="77777777" w:rsidR="00D57C09" w:rsidRPr="00090C64" w:rsidRDefault="00D57C09" w:rsidP="004F0B4B">
            <w:pPr>
              <w:pStyle w:val="TAL"/>
              <w:rPr>
                <w:lang w:eastAsia="ko-KR"/>
              </w:rPr>
            </w:pPr>
            <w:r w:rsidRPr="00090C64">
              <w:rPr>
                <w:lang w:eastAsia="zh-CN"/>
              </w:rPr>
              <w:t>NR band n91</w:t>
            </w:r>
          </w:p>
        </w:tc>
        <w:tc>
          <w:tcPr>
            <w:tcW w:w="1657" w:type="dxa"/>
          </w:tcPr>
          <w:p w14:paraId="24A1DBA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70755DC7" w14:textId="77777777" w:rsidR="00D57C09" w:rsidRPr="00090C64" w:rsidRDefault="00D57C09" w:rsidP="004F0B4B">
            <w:pPr>
              <w:pStyle w:val="TAC"/>
            </w:pPr>
            <w:r w:rsidRPr="00090C64">
              <w:t>N/A</w:t>
            </w:r>
          </w:p>
        </w:tc>
        <w:tc>
          <w:tcPr>
            <w:tcW w:w="1134" w:type="dxa"/>
          </w:tcPr>
          <w:p w14:paraId="619B84A4" w14:textId="77777777" w:rsidR="00D57C09" w:rsidRPr="00090C64" w:rsidRDefault="00D57C09" w:rsidP="004F0B4B">
            <w:pPr>
              <w:pStyle w:val="TAC"/>
            </w:pPr>
            <w:r w:rsidRPr="00090C64">
              <w:t>N/A</w:t>
            </w:r>
          </w:p>
        </w:tc>
        <w:tc>
          <w:tcPr>
            <w:tcW w:w="1134" w:type="dxa"/>
          </w:tcPr>
          <w:p w14:paraId="263C7068" w14:textId="77777777" w:rsidR="00D57C09" w:rsidRPr="00090C64" w:rsidRDefault="00D57C09" w:rsidP="004F0B4B">
            <w:pPr>
              <w:pStyle w:val="TAC"/>
            </w:pPr>
            <w:r w:rsidRPr="00090C64">
              <w:t>+24</w:t>
            </w:r>
          </w:p>
        </w:tc>
        <w:tc>
          <w:tcPr>
            <w:tcW w:w="1701" w:type="dxa"/>
          </w:tcPr>
          <w:p w14:paraId="77B0FDA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C00C30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0AE8413E" w14:textId="77777777" w:rsidTr="00AB0272">
        <w:trPr>
          <w:gridAfter w:val="1"/>
          <w:wAfter w:w="10" w:type="dxa"/>
          <w:cantSplit/>
          <w:jc w:val="center"/>
        </w:trPr>
        <w:tc>
          <w:tcPr>
            <w:tcW w:w="1918" w:type="dxa"/>
          </w:tcPr>
          <w:p w14:paraId="3B5D05B9" w14:textId="77777777" w:rsidR="00D57C09" w:rsidRPr="00090C64" w:rsidRDefault="00D57C09" w:rsidP="004F0B4B">
            <w:pPr>
              <w:pStyle w:val="TAL"/>
              <w:rPr>
                <w:lang w:eastAsia="ko-KR"/>
              </w:rPr>
            </w:pPr>
            <w:r w:rsidRPr="00090C64">
              <w:rPr>
                <w:lang w:eastAsia="zh-CN"/>
              </w:rPr>
              <w:t>NR band n92</w:t>
            </w:r>
          </w:p>
        </w:tc>
        <w:tc>
          <w:tcPr>
            <w:tcW w:w="1657" w:type="dxa"/>
          </w:tcPr>
          <w:p w14:paraId="7AB1683D"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2F8EACB" w14:textId="77777777" w:rsidR="00D57C09" w:rsidRPr="00090C64" w:rsidRDefault="00D57C09" w:rsidP="004F0B4B">
            <w:pPr>
              <w:pStyle w:val="TAC"/>
            </w:pPr>
            <w:r w:rsidRPr="00090C64">
              <w:t>+46</w:t>
            </w:r>
          </w:p>
        </w:tc>
        <w:tc>
          <w:tcPr>
            <w:tcW w:w="1134" w:type="dxa"/>
          </w:tcPr>
          <w:p w14:paraId="22542053" w14:textId="77777777" w:rsidR="00D57C09" w:rsidRPr="00090C64" w:rsidRDefault="00D57C09" w:rsidP="004F0B4B">
            <w:pPr>
              <w:pStyle w:val="TAC"/>
            </w:pPr>
            <w:r w:rsidRPr="00090C64">
              <w:t>+38</w:t>
            </w:r>
          </w:p>
        </w:tc>
        <w:tc>
          <w:tcPr>
            <w:tcW w:w="1134" w:type="dxa"/>
          </w:tcPr>
          <w:p w14:paraId="1068DAF0" w14:textId="77777777" w:rsidR="00D57C09" w:rsidRPr="00090C64" w:rsidRDefault="00D57C09" w:rsidP="004F0B4B">
            <w:pPr>
              <w:pStyle w:val="TAC"/>
            </w:pPr>
            <w:r w:rsidRPr="00090C64">
              <w:t>+24</w:t>
            </w:r>
          </w:p>
        </w:tc>
        <w:tc>
          <w:tcPr>
            <w:tcW w:w="1701" w:type="dxa"/>
          </w:tcPr>
          <w:p w14:paraId="21A3D7F2"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5A01F9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189B432E" w14:textId="77777777" w:rsidTr="00AB0272">
        <w:trPr>
          <w:gridAfter w:val="1"/>
          <w:wAfter w:w="10" w:type="dxa"/>
          <w:cantSplit/>
          <w:jc w:val="center"/>
        </w:trPr>
        <w:tc>
          <w:tcPr>
            <w:tcW w:w="1918" w:type="dxa"/>
          </w:tcPr>
          <w:p w14:paraId="0B1B9E26" w14:textId="77777777" w:rsidR="00D57C09" w:rsidRPr="00090C64" w:rsidRDefault="00D57C09" w:rsidP="004F0B4B">
            <w:pPr>
              <w:pStyle w:val="TAL"/>
              <w:rPr>
                <w:lang w:eastAsia="ko-KR"/>
              </w:rPr>
            </w:pPr>
            <w:r w:rsidRPr="00090C64">
              <w:rPr>
                <w:lang w:eastAsia="zh-CN"/>
              </w:rPr>
              <w:t>NR band n93</w:t>
            </w:r>
          </w:p>
        </w:tc>
        <w:tc>
          <w:tcPr>
            <w:tcW w:w="1657" w:type="dxa"/>
          </w:tcPr>
          <w:p w14:paraId="3D8EDB3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2C7D9F48" w14:textId="77777777" w:rsidR="00D57C09" w:rsidRPr="00090C64" w:rsidRDefault="00D57C09" w:rsidP="004F0B4B">
            <w:pPr>
              <w:pStyle w:val="TAC"/>
            </w:pPr>
            <w:r w:rsidRPr="00090C64">
              <w:t>N/A</w:t>
            </w:r>
          </w:p>
        </w:tc>
        <w:tc>
          <w:tcPr>
            <w:tcW w:w="1134" w:type="dxa"/>
          </w:tcPr>
          <w:p w14:paraId="6A546B1D" w14:textId="77777777" w:rsidR="00D57C09" w:rsidRPr="00090C64" w:rsidRDefault="00D57C09" w:rsidP="004F0B4B">
            <w:pPr>
              <w:pStyle w:val="TAC"/>
            </w:pPr>
            <w:r w:rsidRPr="00090C64">
              <w:t>N/A</w:t>
            </w:r>
          </w:p>
        </w:tc>
        <w:tc>
          <w:tcPr>
            <w:tcW w:w="1134" w:type="dxa"/>
          </w:tcPr>
          <w:p w14:paraId="439E2F32" w14:textId="77777777" w:rsidR="00D57C09" w:rsidRPr="00090C64" w:rsidRDefault="00D57C09" w:rsidP="004F0B4B">
            <w:pPr>
              <w:pStyle w:val="TAC"/>
            </w:pPr>
            <w:r w:rsidRPr="00090C64">
              <w:t>+24</w:t>
            </w:r>
          </w:p>
        </w:tc>
        <w:tc>
          <w:tcPr>
            <w:tcW w:w="1701" w:type="dxa"/>
          </w:tcPr>
          <w:p w14:paraId="26856E1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7DCB1B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305CC64" w14:textId="77777777" w:rsidTr="00AB0272">
        <w:trPr>
          <w:gridAfter w:val="1"/>
          <w:wAfter w:w="10" w:type="dxa"/>
          <w:cantSplit/>
          <w:jc w:val="center"/>
        </w:trPr>
        <w:tc>
          <w:tcPr>
            <w:tcW w:w="1918" w:type="dxa"/>
          </w:tcPr>
          <w:p w14:paraId="176CF2F0" w14:textId="77777777" w:rsidR="00D57C09" w:rsidRPr="00090C64" w:rsidRDefault="00D57C09" w:rsidP="004F0B4B">
            <w:pPr>
              <w:pStyle w:val="TAL"/>
              <w:rPr>
                <w:lang w:eastAsia="ko-KR"/>
              </w:rPr>
            </w:pPr>
            <w:r w:rsidRPr="00090C64">
              <w:rPr>
                <w:lang w:eastAsia="zh-CN"/>
              </w:rPr>
              <w:t>NR band n94</w:t>
            </w:r>
          </w:p>
        </w:tc>
        <w:tc>
          <w:tcPr>
            <w:tcW w:w="1657" w:type="dxa"/>
          </w:tcPr>
          <w:p w14:paraId="49B08FA5"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15837819" w14:textId="77777777" w:rsidR="00D57C09" w:rsidRPr="00090C64" w:rsidRDefault="00D57C09" w:rsidP="004F0B4B">
            <w:pPr>
              <w:pStyle w:val="TAC"/>
            </w:pPr>
            <w:r w:rsidRPr="00090C64">
              <w:t>+46</w:t>
            </w:r>
          </w:p>
        </w:tc>
        <w:tc>
          <w:tcPr>
            <w:tcW w:w="1134" w:type="dxa"/>
          </w:tcPr>
          <w:p w14:paraId="6FA311AC" w14:textId="77777777" w:rsidR="00D57C09" w:rsidRPr="00090C64" w:rsidRDefault="00D57C09" w:rsidP="004F0B4B">
            <w:pPr>
              <w:pStyle w:val="TAC"/>
            </w:pPr>
            <w:r w:rsidRPr="00090C64">
              <w:t>+38</w:t>
            </w:r>
          </w:p>
        </w:tc>
        <w:tc>
          <w:tcPr>
            <w:tcW w:w="1134" w:type="dxa"/>
          </w:tcPr>
          <w:p w14:paraId="5DE9F555" w14:textId="77777777" w:rsidR="00D57C09" w:rsidRPr="00090C64" w:rsidRDefault="00D57C09" w:rsidP="004F0B4B">
            <w:pPr>
              <w:pStyle w:val="TAC"/>
            </w:pPr>
            <w:r w:rsidRPr="00090C64">
              <w:t>+24</w:t>
            </w:r>
          </w:p>
        </w:tc>
        <w:tc>
          <w:tcPr>
            <w:tcW w:w="1701" w:type="dxa"/>
          </w:tcPr>
          <w:p w14:paraId="7375B5D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CDCB88" w14:textId="77777777" w:rsidR="00D57C09" w:rsidRPr="00090C64" w:rsidRDefault="00D57C09" w:rsidP="004F0B4B">
            <w:pPr>
              <w:pStyle w:val="TAC"/>
              <w:rPr>
                <w:rFonts w:cs="Arial"/>
                <w:lang w:eastAsia="ko-KR"/>
              </w:rPr>
            </w:pPr>
            <w:r w:rsidRPr="00090C64">
              <w:rPr>
                <w:rFonts w:cs="Arial"/>
                <w:lang w:eastAsia="ko-KR"/>
              </w:rPr>
              <w:t>CW carrier</w:t>
            </w:r>
          </w:p>
        </w:tc>
      </w:tr>
      <w:tr w:rsidR="00AB0272" w:rsidRPr="00090C64" w14:paraId="586EDD00" w14:textId="77777777" w:rsidTr="00AB0272">
        <w:trPr>
          <w:gridAfter w:val="1"/>
          <w:wAfter w:w="10" w:type="dxa"/>
          <w:cantSplit/>
          <w:jc w:val="center"/>
        </w:trPr>
        <w:tc>
          <w:tcPr>
            <w:tcW w:w="1918" w:type="dxa"/>
          </w:tcPr>
          <w:p w14:paraId="3541DA79" w14:textId="7BA86261" w:rsidR="00AB0272" w:rsidRPr="00090C64" w:rsidRDefault="00AB0272" w:rsidP="00AB0272">
            <w:pPr>
              <w:pStyle w:val="TAL"/>
              <w:rPr>
                <w:lang w:eastAsia="zh-CN"/>
              </w:rPr>
            </w:pPr>
            <w:r w:rsidRPr="009202AA">
              <w:rPr>
                <w:rFonts w:cs="Arial"/>
                <w:lang w:eastAsia="zh-CN"/>
              </w:rPr>
              <w:t>NR band n96</w:t>
            </w:r>
          </w:p>
        </w:tc>
        <w:tc>
          <w:tcPr>
            <w:tcW w:w="1657" w:type="dxa"/>
          </w:tcPr>
          <w:p w14:paraId="3A6721EC" w14:textId="05D32EC2" w:rsidR="00AB0272" w:rsidRPr="00090C64" w:rsidRDefault="00AB0272" w:rsidP="00AB0272">
            <w:pPr>
              <w:pStyle w:val="TAC"/>
              <w:rPr>
                <w:rFonts w:cs="Arial"/>
                <w:lang w:eastAsia="ko-KR"/>
              </w:rPr>
            </w:pPr>
            <w:r w:rsidRPr="009202AA">
              <w:rPr>
                <w:rFonts w:cs="Arial"/>
                <w:lang w:eastAsia="ko-KR"/>
              </w:rPr>
              <w:t>5925 - 7125</w:t>
            </w:r>
          </w:p>
        </w:tc>
        <w:tc>
          <w:tcPr>
            <w:tcW w:w="1082" w:type="dxa"/>
          </w:tcPr>
          <w:p w14:paraId="218D2148" w14:textId="11B58459" w:rsidR="00AB0272" w:rsidRPr="00090C64" w:rsidRDefault="00AB0272" w:rsidP="00AB0272">
            <w:pPr>
              <w:pStyle w:val="TAC"/>
            </w:pPr>
            <w:r w:rsidRPr="009202AA">
              <w:t>N/A</w:t>
            </w:r>
          </w:p>
        </w:tc>
        <w:tc>
          <w:tcPr>
            <w:tcW w:w="1134" w:type="dxa"/>
          </w:tcPr>
          <w:p w14:paraId="3E428E57" w14:textId="7BA302D3" w:rsidR="00AB0272" w:rsidRPr="00090C64" w:rsidRDefault="00AB0272" w:rsidP="00AB0272">
            <w:pPr>
              <w:pStyle w:val="TAC"/>
            </w:pPr>
            <w:r>
              <w:t>+38</w:t>
            </w:r>
          </w:p>
        </w:tc>
        <w:tc>
          <w:tcPr>
            <w:tcW w:w="1134" w:type="dxa"/>
          </w:tcPr>
          <w:p w14:paraId="1A5B6883" w14:textId="37B05735" w:rsidR="00AB0272" w:rsidRPr="00090C64" w:rsidRDefault="00AB0272" w:rsidP="00AB0272">
            <w:pPr>
              <w:pStyle w:val="TAC"/>
            </w:pPr>
            <w:r w:rsidRPr="009202AA">
              <w:t>+24</w:t>
            </w:r>
          </w:p>
        </w:tc>
        <w:tc>
          <w:tcPr>
            <w:tcW w:w="1701" w:type="dxa"/>
          </w:tcPr>
          <w:p w14:paraId="3FC53950" w14:textId="030E5E28" w:rsidR="00AB0272" w:rsidRPr="00090C64" w:rsidRDefault="00AB0272" w:rsidP="00AB0272">
            <w:pPr>
              <w:pStyle w:val="TAC"/>
            </w:pPr>
            <w:r w:rsidRPr="009202AA">
              <w:t>EIS</w:t>
            </w:r>
            <w:r w:rsidRPr="009202AA">
              <w:rPr>
                <w:vertAlign w:val="subscript"/>
              </w:rPr>
              <w:t>minSENS</w:t>
            </w:r>
            <w:r w:rsidRPr="009202AA">
              <w:t xml:space="preserve"> + x dB (NOTE 1)</w:t>
            </w:r>
          </w:p>
        </w:tc>
        <w:tc>
          <w:tcPr>
            <w:tcW w:w="1167" w:type="dxa"/>
          </w:tcPr>
          <w:p w14:paraId="0C349618" w14:textId="593EC619" w:rsidR="00AB0272" w:rsidRPr="00090C64" w:rsidRDefault="00AB0272" w:rsidP="00AB0272">
            <w:pPr>
              <w:pStyle w:val="TAC"/>
              <w:rPr>
                <w:rFonts w:cs="Arial"/>
                <w:lang w:eastAsia="ko-KR"/>
              </w:rPr>
            </w:pPr>
            <w:r w:rsidRPr="009202AA">
              <w:rPr>
                <w:rFonts w:cs="Arial"/>
                <w:lang w:eastAsia="ko-KR"/>
              </w:rPr>
              <w:t>CW carrier</w:t>
            </w:r>
          </w:p>
        </w:tc>
      </w:tr>
      <w:tr w:rsidR="00D57C09" w:rsidRPr="00090C64" w14:paraId="0BDB49E0" w14:textId="77777777" w:rsidTr="00AB0272">
        <w:trPr>
          <w:cantSplit/>
          <w:jc w:val="center"/>
        </w:trPr>
        <w:tc>
          <w:tcPr>
            <w:tcW w:w="9803" w:type="dxa"/>
            <w:gridSpan w:val="8"/>
          </w:tcPr>
          <w:p w14:paraId="507EE3B5" w14:textId="2849A917"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UTRA wanted signals.</w:t>
            </w:r>
          </w:p>
          <w:p w14:paraId="2EF26641" w14:textId="77777777" w:rsidR="00D57C09" w:rsidRPr="00090C64" w:rsidRDefault="00D57C09" w:rsidP="004F0B4B">
            <w:pPr>
              <w:pStyle w:val="TAN"/>
            </w:pPr>
            <w:r w:rsidRPr="00090C64">
              <w:t>NOTE 2:</w:t>
            </w:r>
            <w:r w:rsidRPr="00090C64">
              <w:tab/>
              <w:t xml:space="preserve">Except for a BS operating in Band XIII,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XIII the requirements do not apply when the interfering signal falls within the frequency range 768 - 797 MHz.</w:t>
            </w:r>
          </w:p>
          <w:p w14:paraId="24499ABD" w14:textId="0CF8DD5E"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36C2174F"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F04F296" w14:textId="77777777" w:rsidR="00D57C09" w:rsidRPr="00090C64" w:rsidRDefault="00D57C09" w:rsidP="004F0B4B">
            <w:pPr>
              <w:pStyle w:val="TAN"/>
            </w:pPr>
            <w:r w:rsidRPr="00090C64">
              <w:t>NOTE 5:</w:t>
            </w:r>
            <w:r w:rsidRPr="00090C64">
              <w:tab/>
              <w:t>For an AAS BS operating in band XI, this requirement applies for interfering signal within the frequency range 1475.9 - 1495.9 MHz.</w:t>
            </w:r>
          </w:p>
        </w:tc>
      </w:tr>
    </w:tbl>
    <w:p w14:paraId="76ADC0A2" w14:textId="77777777" w:rsidR="00D57C09" w:rsidRPr="00090C64" w:rsidRDefault="00D57C09" w:rsidP="00D57C09"/>
    <w:p w14:paraId="02C3F1C7" w14:textId="77777777" w:rsidR="00D57C09" w:rsidRPr="00090C64" w:rsidRDefault="00D57C09" w:rsidP="005D2715">
      <w:pPr>
        <w:pStyle w:val="Heading5"/>
        <w:rPr>
          <w:lang w:eastAsia="sv-SE"/>
        </w:rPr>
      </w:pPr>
      <w:bookmarkStart w:id="6086" w:name="_Toc61117600"/>
      <w:bookmarkStart w:id="6087" w:name="_Toc67076689"/>
      <w:bookmarkStart w:id="6088" w:name="_Toc67077227"/>
      <w:bookmarkStart w:id="6089" w:name="_Toc74753109"/>
      <w:bookmarkStart w:id="6090" w:name="_Toc74753648"/>
      <w:bookmarkStart w:id="6091" w:name="_Toc74754186"/>
      <w:bookmarkStart w:id="6092" w:name="_Toc76507509"/>
      <w:bookmarkStart w:id="6093" w:name="_Toc83111660"/>
      <w:r w:rsidRPr="00090C64">
        <w:rPr>
          <w:lang w:eastAsia="sv-SE"/>
        </w:rPr>
        <w:t>7.6.3.5.3</w:t>
      </w:r>
      <w:r w:rsidRPr="00090C64">
        <w:rPr>
          <w:lang w:eastAsia="sv-SE"/>
        </w:rPr>
        <w:tab/>
        <w:t>Single RAT E-UTRA operation</w:t>
      </w:r>
      <w:bookmarkEnd w:id="6086"/>
      <w:bookmarkEnd w:id="6087"/>
      <w:bookmarkEnd w:id="6088"/>
      <w:bookmarkEnd w:id="6089"/>
      <w:bookmarkEnd w:id="6090"/>
      <w:bookmarkEnd w:id="6091"/>
      <w:bookmarkEnd w:id="6092"/>
      <w:bookmarkEnd w:id="6093"/>
    </w:p>
    <w:p w14:paraId="321F1A90"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E4AD3C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47ABD62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26448ED6" w14:textId="77777777" w:rsidR="00D57C09" w:rsidRPr="00090C64" w:rsidRDefault="00D57C09" w:rsidP="00D57C09">
      <w:pPr>
        <w:rPr>
          <w:lang w:eastAsia="en-GB"/>
        </w:rPr>
      </w:pPr>
      <w:r w:rsidRPr="00090C64">
        <w:t>Interfering signal shall be applied to the CLTA. The interfering power is specified per polarization.</w:t>
      </w:r>
    </w:p>
    <w:p w14:paraId="2F285F57"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7.6.3.5.3-1 for co-location with GSM systems</w:t>
      </w:r>
      <w:r w:rsidRPr="00090C64">
        <w:t>, the following requirements shall be met:</w:t>
      </w:r>
    </w:p>
    <w:p w14:paraId="3ADE5DE7" w14:textId="7181E3B3"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7FC543D3" w14:textId="77777777" w:rsidR="00D57C09" w:rsidRPr="00C330E2" w:rsidRDefault="00D57C09" w:rsidP="00D57C09">
      <w:pPr>
        <w:pStyle w:val="TH"/>
      </w:pPr>
      <w:r w:rsidRPr="00C330E2">
        <w:rPr>
          <w:rFonts w:eastAsia="Osaka"/>
        </w:rPr>
        <w:t xml:space="preserve">Table 7.6.3.5.3-1: </w:t>
      </w:r>
      <w:r w:rsidRPr="00C330E2">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0CB67665" w14:textId="77777777" w:rsidTr="00AB0272">
        <w:trPr>
          <w:gridAfter w:val="1"/>
          <w:wAfter w:w="10" w:type="dxa"/>
          <w:cantSplit/>
          <w:tblHeader/>
          <w:jc w:val="center"/>
        </w:trPr>
        <w:tc>
          <w:tcPr>
            <w:tcW w:w="1918" w:type="dxa"/>
          </w:tcPr>
          <w:p w14:paraId="4DC7FED8" w14:textId="77777777" w:rsidR="00D57C09" w:rsidRPr="00090C64" w:rsidRDefault="00D57C09" w:rsidP="004F0B4B">
            <w:pPr>
              <w:pStyle w:val="TAH"/>
            </w:pPr>
            <w:r w:rsidRPr="00090C64">
              <w:t>Type of co-located BS</w:t>
            </w:r>
          </w:p>
        </w:tc>
        <w:tc>
          <w:tcPr>
            <w:tcW w:w="1657" w:type="dxa"/>
          </w:tcPr>
          <w:p w14:paraId="0C8894CA" w14:textId="11E4044E"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EC0C792" w14:textId="023F256F"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74B52319" w14:textId="681C3382"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410680C" w14:textId="57B8717B"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647478D6" w14:textId="0B3076AA" w:rsidR="00D57C09" w:rsidRPr="00090C64" w:rsidRDefault="00D57C09" w:rsidP="004F0B4B">
            <w:pPr>
              <w:pStyle w:val="TAH"/>
            </w:pPr>
            <w:r w:rsidRPr="00090C64">
              <w:t>Wanted Signal mean power</w:t>
            </w:r>
            <w:r w:rsidR="00554118" w:rsidRPr="00090C64">
              <w:t> [</w:t>
            </w:r>
            <w:r w:rsidRPr="00090C64">
              <w:t>dBm]</w:t>
            </w:r>
          </w:p>
        </w:tc>
        <w:tc>
          <w:tcPr>
            <w:tcW w:w="1167" w:type="dxa"/>
          </w:tcPr>
          <w:p w14:paraId="634C99D5" w14:textId="77777777" w:rsidR="00D57C09" w:rsidRPr="00090C64" w:rsidRDefault="00D57C09" w:rsidP="004F0B4B">
            <w:pPr>
              <w:pStyle w:val="TAH"/>
            </w:pPr>
            <w:r w:rsidRPr="00090C64">
              <w:t>Type of Interfering Signal</w:t>
            </w:r>
          </w:p>
        </w:tc>
      </w:tr>
      <w:tr w:rsidR="00D57C09" w:rsidRPr="00090C64" w14:paraId="36C52580" w14:textId="77777777" w:rsidTr="00AB0272">
        <w:trPr>
          <w:gridAfter w:val="1"/>
          <w:wAfter w:w="10" w:type="dxa"/>
          <w:cantSplit/>
          <w:jc w:val="center"/>
        </w:trPr>
        <w:tc>
          <w:tcPr>
            <w:tcW w:w="1918" w:type="dxa"/>
          </w:tcPr>
          <w:p w14:paraId="4EE8B763" w14:textId="77777777" w:rsidR="00D57C09" w:rsidRPr="00090C64" w:rsidRDefault="00D57C09" w:rsidP="004F0B4B">
            <w:pPr>
              <w:pStyle w:val="TAL"/>
            </w:pPr>
            <w:r w:rsidRPr="00090C64">
              <w:t>GSM850 or CDMA850</w:t>
            </w:r>
          </w:p>
        </w:tc>
        <w:tc>
          <w:tcPr>
            <w:tcW w:w="1657" w:type="dxa"/>
          </w:tcPr>
          <w:p w14:paraId="50D041BB" w14:textId="77777777" w:rsidR="00D57C09" w:rsidRPr="00090C64" w:rsidRDefault="00D57C09" w:rsidP="004F0B4B">
            <w:pPr>
              <w:pStyle w:val="TAC"/>
            </w:pPr>
            <w:r w:rsidRPr="00090C64">
              <w:t>869 – 894</w:t>
            </w:r>
          </w:p>
        </w:tc>
        <w:tc>
          <w:tcPr>
            <w:tcW w:w="1082" w:type="dxa"/>
          </w:tcPr>
          <w:p w14:paraId="60768AEF" w14:textId="77777777" w:rsidR="00D57C09" w:rsidRPr="00090C64" w:rsidRDefault="00D57C09" w:rsidP="004F0B4B">
            <w:pPr>
              <w:pStyle w:val="TAC"/>
            </w:pPr>
            <w:r w:rsidRPr="00090C64">
              <w:t>+46</w:t>
            </w:r>
          </w:p>
        </w:tc>
        <w:tc>
          <w:tcPr>
            <w:tcW w:w="1134" w:type="dxa"/>
          </w:tcPr>
          <w:p w14:paraId="3EBCD129" w14:textId="77777777" w:rsidR="00D57C09" w:rsidRPr="00090C64" w:rsidRDefault="00D57C09" w:rsidP="004F0B4B">
            <w:pPr>
              <w:pStyle w:val="TAC"/>
            </w:pPr>
            <w:r w:rsidRPr="00090C64">
              <w:t>+38</w:t>
            </w:r>
          </w:p>
        </w:tc>
        <w:tc>
          <w:tcPr>
            <w:tcW w:w="1134" w:type="dxa"/>
          </w:tcPr>
          <w:p w14:paraId="6CB0DFAB" w14:textId="77777777" w:rsidR="00D57C09" w:rsidRPr="00090C64" w:rsidRDefault="00D57C09" w:rsidP="004F0B4B">
            <w:pPr>
              <w:pStyle w:val="TAC"/>
            </w:pPr>
            <w:r w:rsidRPr="00090C64">
              <w:t>+24</w:t>
            </w:r>
          </w:p>
        </w:tc>
        <w:tc>
          <w:tcPr>
            <w:tcW w:w="1701" w:type="dxa"/>
          </w:tcPr>
          <w:p w14:paraId="588191C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DC2D728" w14:textId="77777777" w:rsidR="00D57C09" w:rsidRPr="00090C64" w:rsidRDefault="00D57C09" w:rsidP="004F0B4B">
            <w:pPr>
              <w:pStyle w:val="TAC"/>
            </w:pPr>
            <w:r w:rsidRPr="00090C64">
              <w:t>CW carrier</w:t>
            </w:r>
          </w:p>
        </w:tc>
      </w:tr>
      <w:tr w:rsidR="00D57C09" w:rsidRPr="00090C64" w14:paraId="551141A8" w14:textId="77777777" w:rsidTr="00AB0272">
        <w:trPr>
          <w:gridAfter w:val="1"/>
          <w:wAfter w:w="10" w:type="dxa"/>
          <w:cantSplit/>
          <w:jc w:val="center"/>
        </w:trPr>
        <w:tc>
          <w:tcPr>
            <w:tcW w:w="1918" w:type="dxa"/>
          </w:tcPr>
          <w:p w14:paraId="443C5EAA" w14:textId="77777777" w:rsidR="00D57C09" w:rsidRPr="00090C64" w:rsidRDefault="00D57C09" w:rsidP="004F0B4B">
            <w:pPr>
              <w:pStyle w:val="TAL"/>
            </w:pPr>
            <w:r w:rsidRPr="00090C64">
              <w:t>GSM900</w:t>
            </w:r>
          </w:p>
        </w:tc>
        <w:tc>
          <w:tcPr>
            <w:tcW w:w="1657" w:type="dxa"/>
          </w:tcPr>
          <w:p w14:paraId="5B087E51" w14:textId="77777777" w:rsidR="00D57C09" w:rsidRPr="00090C64" w:rsidRDefault="00D57C09" w:rsidP="004F0B4B">
            <w:pPr>
              <w:pStyle w:val="TAC"/>
            </w:pPr>
            <w:r w:rsidRPr="00090C64">
              <w:t>921 – 960</w:t>
            </w:r>
          </w:p>
        </w:tc>
        <w:tc>
          <w:tcPr>
            <w:tcW w:w="1082" w:type="dxa"/>
          </w:tcPr>
          <w:p w14:paraId="6FE2CC1B" w14:textId="77777777" w:rsidR="00D57C09" w:rsidRPr="00090C64" w:rsidRDefault="00D57C09" w:rsidP="004F0B4B">
            <w:pPr>
              <w:pStyle w:val="TAC"/>
            </w:pPr>
            <w:r w:rsidRPr="00090C64">
              <w:t>+46</w:t>
            </w:r>
          </w:p>
        </w:tc>
        <w:tc>
          <w:tcPr>
            <w:tcW w:w="1134" w:type="dxa"/>
          </w:tcPr>
          <w:p w14:paraId="6ABD0A1D" w14:textId="77777777" w:rsidR="00D57C09" w:rsidRPr="00090C64" w:rsidRDefault="00D57C09" w:rsidP="004F0B4B">
            <w:pPr>
              <w:pStyle w:val="TAC"/>
            </w:pPr>
            <w:r w:rsidRPr="00090C64">
              <w:t>+38</w:t>
            </w:r>
          </w:p>
        </w:tc>
        <w:tc>
          <w:tcPr>
            <w:tcW w:w="1134" w:type="dxa"/>
          </w:tcPr>
          <w:p w14:paraId="7139E05C" w14:textId="77777777" w:rsidR="00D57C09" w:rsidRPr="00090C64" w:rsidRDefault="00D57C09" w:rsidP="004F0B4B">
            <w:pPr>
              <w:pStyle w:val="TAC"/>
            </w:pPr>
            <w:r w:rsidRPr="00090C64">
              <w:t>+24</w:t>
            </w:r>
          </w:p>
        </w:tc>
        <w:tc>
          <w:tcPr>
            <w:tcW w:w="1701" w:type="dxa"/>
          </w:tcPr>
          <w:p w14:paraId="546123D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DA95AE8" w14:textId="77777777" w:rsidR="00D57C09" w:rsidRPr="00090C64" w:rsidRDefault="00D57C09" w:rsidP="004F0B4B">
            <w:pPr>
              <w:pStyle w:val="TAC"/>
            </w:pPr>
            <w:r w:rsidRPr="00090C64">
              <w:t>CW carrier</w:t>
            </w:r>
          </w:p>
        </w:tc>
      </w:tr>
      <w:tr w:rsidR="00D57C09" w:rsidRPr="00090C64" w14:paraId="6604B40E" w14:textId="77777777" w:rsidTr="00AB0272">
        <w:trPr>
          <w:gridAfter w:val="1"/>
          <w:wAfter w:w="10" w:type="dxa"/>
          <w:cantSplit/>
          <w:jc w:val="center"/>
        </w:trPr>
        <w:tc>
          <w:tcPr>
            <w:tcW w:w="1918" w:type="dxa"/>
          </w:tcPr>
          <w:p w14:paraId="1210BFE6" w14:textId="77777777" w:rsidR="00D57C09" w:rsidRPr="00090C64" w:rsidRDefault="00D57C09" w:rsidP="004F0B4B">
            <w:pPr>
              <w:pStyle w:val="TAL"/>
            </w:pPr>
            <w:r w:rsidRPr="00090C64">
              <w:t>DCS1800</w:t>
            </w:r>
          </w:p>
        </w:tc>
        <w:tc>
          <w:tcPr>
            <w:tcW w:w="1657" w:type="dxa"/>
          </w:tcPr>
          <w:p w14:paraId="279E8351" w14:textId="77777777" w:rsidR="00D57C09" w:rsidRPr="00090C64" w:rsidRDefault="00D57C09" w:rsidP="004F0B4B">
            <w:pPr>
              <w:pStyle w:val="TAC"/>
            </w:pPr>
            <w:r w:rsidRPr="00090C64">
              <w:t>1805 - 1880</w:t>
            </w:r>
          </w:p>
          <w:p w14:paraId="07208D13" w14:textId="77777777" w:rsidR="00D57C09" w:rsidRPr="00090C64" w:rsidRDefault="00D57C09" w:rsidP="004F0B4B">
            <w:pPr>
              <w:pStyle w:val="TAC"/>
            </w:pPr>
            <w:r w:rsidRPr="00090C64">
              <w:t>(NOTE 4)</w:t>
            </w:r>
          </w:p>
        </w:tc>
        <w:tc>
          <w:tcPr>
            <w:tcW w:w="1082" w:type="dxa"/>
          </w:tcPr>
          <w:p w14:paraId="06D0D2CB" w14:textId="77777777" w:rsidR="00D57C09" w:rsidRPr="00090C64" w:rsidRDefault="00D57C09" w:rsidP="004F0B4B">
            <w:pPr>
              <w:pStyle w:val="TAC"/>
            </w:pPr>
            <w:r w:rsidRPr="00090C64">
              <w:t>+46</w:t>
            </w:r>
          </w:p>
        </w:tc>
        <w:tc>
          <w:tcPr>
            <w:tcW w:w="1134" w:type="dxa"/>
          </w:tcPr>
          <w:p w14:paraId="143374C4" w14:textId="77777777" w:rsidR="00D57C09" w:rsidRPr="00090C64" w:rsidRDefault="00D57C09" w:rsidP="004F0B4B">
            <w:pPr>
              <w:pStyle w:val="TAC"/>
            </w:pPr>
            <w:r w:rsidRPr="00090C64">
              <w:t>+38</w:t>
            </w:r>
          </w:p>
        </w:tc>
        <w:tc>
          <w:tcPr>
            <w:tcW w:w="1134" w:type="dxa"/>
          </w:tcPr>
          <w:p w14:paraId="15132D77" w14:textId="77777777" w:rsidR="00D57C09" w:rsidRPr="00090C64" w:rsidRDefault="00D57C09" w:rsidP="004F0B4B">
            <w:pPr>
              <w:pStyle w:val="TAC"/>
            </w:pPr>
            <w:r w:rsidRPr="00090C64">
              <w:t>+24</w:t>
            </w:r>
          </w:p>
        </w:tc>
        <w:tc>
          <w:tcPr>
            <w:tcW w:w="1701" w:type="dxa"/>
          </w:tcPr>
          <w:p w14:paraId="1BC3F2C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74610F0" w14:textId="77777777" w:rsidR="00D57C09" w:rsidRPr="00090C64" w:rsidRDefault="00D57C09" w:rsidP="004F0B4B">
            <w:pPr>
              <w:pStyle w:val="TAC"/>
            </w:pPr>
            <w:r w:rsidRPr="00090C64">
              <w:t>CW carrier</w:t>
            </w:r>
          </w:p>
        </w:tc>
      </w:tr>
      <w:tr w:rsidR="00D57C09" w:rsidRPr="00090C64" w14:paraId="7F6CF279" w14:textId="77777777" w:rsidTr="00AB0272">
        <w:trPr>
          <w:gridAfter w:val="1"/>
          <w:wAfter w:w="10" w:type="dxa"/>
          <w:cantSplit/>
          <w:jc w:val="center"/>
        </w:trPr>
        <w:tc>
          <w:tcPr>
            <w:tcW w:w="1918" w:type="dxa"/>
          </w:tcPr>
          <w:p w14:paraId="5D7C7A5D" w14:textId="77777777" w:rsidR="00D57C09" w:rsidRPr="00090C64" w:rsidRDefault="00D57C09" w:rsidP="004F0B4B">
            <w:pPr>
              <w:pStyle w:val="TAL"/>
            </w:pPr>
            <w:r w:rsidRPr="00090C64">
              <w:t>PCS1900</w:t>
            </w:r>
          </w:p>
        </w:tc>
        <w:tc>
          <w:tcPr>
            <w:tcW w:w="1657" w:type="dxa"/>
          </w:tcPr>
          <w:p w14:paraId="0B6F369A" w14:textId="77777777" w:rsidR="00D57C09" w:rsidRPr="00090C64" w:rsidRDefault="00D57C09" w:rsidP="004F0B4B">
            <w:pPr>
              <w:pStyle w:val="TAC"/>
            </w:pPr>
            <w:r w:rsidRPr="00090C64">
              <w:t>1930 – 1990</w:t>
            </w:r>
          </w:p>
        </w:tc>
        <w:tc>
          <w:tcPr>
            <w:tcW w:w="1082" w:type="dxa"/>
          </w:tcPr>
          <w:p w14:paraId="448E6C3D" w14:textId="77777777" w:rsidR="00D57C09" w:rsidRPr="00090C64" w:rsidRDefault="00D57C09" w:rsidP="004F0B4B">
            <w:pPr>
              <w:pStyle w:val="TAC"/>
            </w:pPr>
            <w:r w:rsidRPr="00090C64">
              <w:t>+46</w:t>
            </w:r>
          </w:p>
        </w:tc>
        <w:tc>
          <w:tcPr>
            <w:tcW w:w="1134" w:type="dxa"/>
          </w:tcPr>
          <w:p w14:paraId="26DB4624" w14:textId="77777777" w:rsidR="00D57C09" w:rsidRPr="00090C64" w:rsidRDefault="00D57C09" w:rsidP="004F0B4B">
            <w:pPr>
              <w:pStyle w:val="TAC"/>
            </w:pPr>
            <w:r w:rsidRPr="00090C64">
              <w:t>+38</w:t>
            </w:r>
          </w:p>
        </w:tc>
        <w:tc>
          <w:tcPr>
            <w:tcW w:w="1134" w:type="dxa"/>
          </w:tcPr>
          <w:p w14:paraId="451E8EB9" w14:textId="77777777" w:rsidR="00D57C09" w:rsidRPr="00090C64" w:rsidRDefault="00D57C09" w:rsidP="004F0B4B">
            <w:pPr>
              <w:pStyle w:val="TAC"/>
            </w:pPr>
            <w:r w:rsidRPr="00090C64">
              <w:t>+24</w:t>
            </w:r>
          </w:p>
        </w:tc>
        <w:tc>
          <w:tcPr>
            <w:tcW w:w="1701" w:type="dxa"/>
          </w:tcPr>
          <w:p w14:paraId="4056192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2101E73" w14:textId="77777777" w:rsidR="00D57C09" w:rsidRPr="00090C64" w:rsidRDefault="00D57C09" w:rsidP="004F0B4B">
            <w:pPr>
              <w:pStyle w:val="TAC"/>
            </w:pPr>
            <w:r w:rsidRPr="00090C64">
              <w:t>CW carrier</w:t>
            </w:r>
          </w:p>
        </w:tc>
      </w:tr>
      <w:tr w:rsidR="00D57C09" w:rsidRPr="00090C64" w14:paraId="058ADAF6" w14:textId="77777777" w:rsidTr="00AB0272">
        <w:trPr>
          <w:gridAfter w:val="1"/>
          <w:wAfter w:w="10" w:type="dxa"/>
          <w:cantSplit/>
          <w:jc w:val="center"/>
        </w:trPr>
        <w:tc>
          <w:tcPr>
            <w:tcW w:w="1918" w:type="dxa"/>
          </w:tcPr>
          <w:p w14:paraId="119EFDDA" w14:textId="77777777" w:rsidR="00D57C09" w:rsidRPr="00090C64" w:rsidRDefault="00D57C09" w:rsidP="004F0B4B">
            <w:pPr>
              <w:pStyle w:val="TAL"/>
            </w:pPr>
            <w:r w:rsidRPr="00090C64">
              <w:t>UTRA FDD Band I or E-UTRA Band 1 or NR band n1</w:t>
            </w:r>
          </w:p>
        </w:tc>
        <w:tc>
          <w:tcPr>
            <w:tcW w:w="1657" w:type="dxa"/>
          </w:tcPr>
          <w:p w14:paraId="1B7D4B45" w14:textId="77777777" w:rsidR="00D57C09" w:rsidRPr="00090C64" w:rsidRDefault="00D57C09" w:rsidP="004F0B4B">
            <w:pPr>
              <w:pStyle w:val="TAC"/>
            </w:pPr>
            <w:r w:rsidRPr="00090C64">
              <w:t>2110 – 2170</w:t>
            </w:r>
          </w:p>
        </w:tc>
        <w:tc>
          <w:tcPr>
            <w:tcW w:w="1082" w:type="dxa"/>
          </w:tcPr>
          <w:p w14:paraId="30BD5CF3" w14:textId="77777777" w:rsidR="00D57C09" w:rsidRPr="00090C64" w:rsidRDefault="00D57C09" w:rsidP="004F0B4B">
            <w:pPr>
              <w:pStyle w:val="TAC"/>
            </w:pPr>
            <w:r w:rsidRPr="00090C64">
              <w:t>+46</w:t>
            </w:r>
          </w:p>
        </w:tc>
        <w:tc>
          <w:tcPr>
            <w:tcW w:w="1134" w:type="dxa"/>
          </w:tcPr>
          <w:p w14:paraId="6BA3A9AC" w14:textId="77777777" w:rsidR="00D57C09" w:rsidRPr="00090C64" w:rsidRDefault="00D57C09" w:rsidP="004F0B4B">
            <w:pPr>
              <w:pStyle w:val="TAC"/>
            </w:pPr>
            <w:r w:rsidRPr="00090C64">
              <w:t>+38</w:t>
            </w:r>
          </w:p>
        </w:tc>
        <w:tc>
          <w:tcPr>
            <w:tcW w:w="1134" w:type="dxa"/>
          </w:tcPr>
          <w:p w14:paraId="00B10BB2" w14:textId="77777777" w:rsidR="00D57C09" w:rsidRPr="00090C64" w:rsidRDefault="00D57C09" w:rsidP="004F0B4B">
            <w:pPr>
              <w:pStyle w:val="TAC"/>
            </w:pPr>
            <w:r w:rsidRPr="00090C64">
              <w:t>+24</w:t>
            </w:r>
          </w:p>
        </w:tc>
        <w:tc>
          <w:tcPr>
            <w:tcW w:w="1701" w:type="dxa"/>
          </w:tcPr>
          <w:p w14:paraId="231A67D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70E2AC0" w14:textId="77777777" w:rsidR="00D57C09" w:rsidRPr="00090C64" w:rsidRDefault="00D57C09" w:rsidP="004F0B4B">
            <w:pPr>
              <w:pStyle w:val="TAC"/>
            </w:pPr>
            <w:r w:rsidRPr="00090C64">
              <w:t>CW carrier</w:t>
            </w:r>
          </w:p>
        </w:tc>
      </w:tr>
      <w:tr w:rsidR="00D57C09" w:rsidRPr="00090C64" w14:paraId="48A371BE" w14:textId="77777777" w:rsidTr="00AB0272">
        <w:trPr>
          <w:gridAfter w:val="1"/>
          <w:wAfter w:w="10" w:type="dxa"/>
          <w:cantSplit/>
          <w:jc w:val="center"/>
        </w:trPr>
        <w:tc>
          <w:tcPr>
            <w:tcW w:w="1918" w:type="dxa"/>
          </w:tcPr>
          <w:p w14:paraId="3AFECB03" w14:textId="77777777" w:rsidR="00D57C09" w:rsidRPr="00090C64" w:rsidRDefault="00D57C09" w:rsidP="004F0B4B">
            <w:pPr>
              <w:pStyle w:val="TAL"/>
            </w:pPr>
            <w:r w:rsidRPr="00090C64">
              <w:t>UTRA FDD Band II or E-UTRA Band 2 or NR band n2</w:t>
            </w:r>
          </w:p>
        </w:tc>
        <w:tc>
          <w:tcPr>
            <w:tcW w:w="1657" w:type="dxa"/>
          </w:tcPr>
          <w:p w14:paraId="5BBEFC0B" w14:textId="77777777" w:rsidR="00D57C09" w:rsidRPr="00090C64" w:rsidRDefault="00D57C09" w:rsidP="004F0B4B">
            <w:pPr>
              <w:pStyle w:val="TAC"/>
            </w:pPr>
            <w:r w:rsidRPr="00090C64">
              <w:t>1930 – 1990</w:t>
            </w:r>
          </w:p>
        </w:tc>
        <w:tc>
          <w:tcPr>
            <w:tcW w:w="1082" w:type="dxa"/>
          </w:tcPr>
          <w:p w14:paraId="48D8168D" w14:textId="77777777" w:rsidR="00D57C09" w:rsidRPr="00090C64" w:rsidRDefault="00D57C09" w:rsidP="004F0B4B">
            <w:pPr>
              <w:pStyle w:val="TAC"/>
            </w:pPr>
            <w:r w:rsidRPr="00090C64">
              <w:t>+46</w:t>
            </w:r>
          </w:p>
        </w:tc>
        <w:tc>
          <w:tcPr>
            <w:tcW w:w="1134" w:type="dxa"/>
          </w:tcPr>
          <w:p w14:paraId="24E5EFEC" w14:textId="77777777" w:rsidR="00D57C09" w:rsidRPr="00090C64" w:rsidRDefault="00D57C09" w:rsidP="004F0B4B">
            <w:pPr>
              <w:pStyle w:val="TAC"/>
            </w:pPr>
            <w:r w:rsidRPr="00090C64">
              <w:t>+38</w:t>
            </w:r>
          </w:p>
        </w:tc>
        <w:tc>
          <w:tcPr>
            <w:tcW w:w="1134" w:type="dxa"/>
          </w:tcPr>
          <w:p w14:paraId="2431FC44" w14:textId="77777777" w:rsidR="00D57C09" w:rsidRPr="00090C64" w:rsidRDefault="00D57C09" w:rsidP="004F0B4B">
            <w:pPr>
              <w:pStyle w:val="TAC"/>
            </w:pPr>
            <w:r w:rsidRPr="00090C64">
              <w:t>+24</w:t>
            </w:r>
          </w:p>
        </w:tc>
        <w:tc>
          <w:tcPr>
            <w:tcW w:w="1701" w:type="dxa"/>
          </w:tcPr>
          <w:p w14:paraId="2CA773C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F11602D" w14:textId="77777777" w:rsidR="00D57C09" w:rsidRPr="00090C64" w:rsidRDefault="00D57C09" w:rsidP="004F0B4B">
            <w:pPr>
              <w:pStyle w:val="TAC"/>
            </w:pPr>
            <w:r w:rsidRPr="00090C64">
              <w:t>CW carrier</w:t>
            </w:r>
          </w:p>
        </w:tc>
      </w:tr>
      <w:tr w:rsidR="00D57C09" w:rsidRPr="00090C64" w14:paraId="278B92F9" w14:textId="77777777" w:rsidTr="00AB0272">
        <w:trPr>
          <w:gridAfter w:val="1"/>
          <w:wAfter w:w="10" w:type="dxa"/>
          <w:cantSplit/>
          <w:jc w:val="center"/>
        </w:trPr>
        <w:tc>
          <w:tcPr>
            <w:tcW w:w="1918" w:type="dxa"/>
          </w:tcPr>
          <w:p w14:paraId="414F663B" w14:textId="77777777" w:rsidR="00D57C09" w:rsidRPr="00090C64" w:rsidRDefault="00D57C09" w:rsidP="004F0B4B">
            <w:pPr>
              <w:pStyle w:val="TAL"/>
            </w:pPr>
            <w:r w:rsidRPr="00090C64">
              <w:t>UTRA FDD Band III or E-UTRA Band 3 or NR band n3</w:t>
            </w:r>
          </w:p>
        </w:tc>
        <w:tc>
          <w:tcPr>
            <w:tcW w:w="1657" w:type="dxa"/>
          </w:tcPr>
          <w:p w14:paraId="1E11C7F7" w14:textId="77777777" w:rsidR="00D57C09" w:rsidRPr="00090C64" w:rsidRDefault="00D57C09" w:rsidP="004F0B4B">
            <w:pPr>
              <w:pStyle w:val="TAC"/>
            </w:pPr>
            <w:r w:rsidRPr="00090C64">
              <w:t>1805 - 1880</w:t>
            </w:r>
          </w:p>
          <w:p w14:paraId="2B31231A" w14:textId="77777777" w:rsidR="00D57C09" w:rsidRPr="00090C64" w:rsidRDefault="00D57C09" w:rsidP="004F0B4B">
            <w:pPr>
              <w:pStyle w:val="TAC"/>
            </w:pPr>
            <w:r w:rsidRPr="00090C64">
              <w:t>(NOTE 4)</w:t>
            </w:r>
          </w:p>
        </w:tc>
        <w:tc>
          <w:tcPr>
            <w:tcW w:w="1082" w:type="dxa"/>
          </w:tcPr>
          <w:p w14:paraId="171C6428" w14:textId="77777777" w:rsidR="00D57C09" w:rsidRPr="00090C64" w:rsidRDefault="00D57C09" w:rsidP="004F0B4B">
            <w:pPr>
              <w:pStyle w:val="TAC"/>
            </w:pPr>
            <w:r w:rsidRPr="00090C64">
              <w:t>+46</w:t>
            </w:r>
          </w:p>
        </w:tc>
        <w:tc>
          <w:tcPr>
            <w:tcW w:w="1134" w:type="dxa"/>
          </w:tcPr>
          <w:p w14:paraId="373AFF7D" w14:textId="77777777" w:rsidR="00D57C09" w:rsidRPr="00090C64" w:rsidRDefault="00D57C09" w:rsidP="004F0B4B">
            <w:pPr>
              <w:pStyle w:val="TAC"/>
            </w:pPr>
            <w:r w:rsidRPr="00090C64">
              <w:t>+38</w:t>
            </w:r>
          </w:p>
        </w:tc>
        <w:tc>
          <w:tcPr>
            <w:tcW w:w="1134" w:type="dxa"/>
          </w:tcPr>
          <w:p w14:paraId="6D6837A6" w14:textId="77777777" w:rsidR="00D57C09" w:rsidRPr="00090C64" w:rsidRDefault="00D57C09" w:rsidP="004F0B4B">
            <w:pPr>
              <w:pStyle w:val="TAC"/>
            </w:pPr>
            <w:r w:rsidRPr="00090C64">
              <w:t>+24</w:t>
            </w:r>
          </w:p>
        </w:tc>
        <w:tc>
          <w:tcPr>
            <w:tcW w:w="1701" w:type="dxa"/>
          </w:tcPr>
          <w:p w14:paraId="522BC1F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3BCA825" w14:textId="77777777" w:rsidR="00D57C09" w:rsidRPr="00090C64" w:rsidRDefault="00D57C09" w:rsidP="004F0B4B">
            <w:pPr>
              <w:pStyle w:val="TAC"/>
            </w:pPr>
            <w:r w:rsidRPr="00090C64">
              <w:t>CW carrier</w:t>
            </w:r>
          </w:p>
        </w:tc>
      </w:tr>
      <w:tr w:rsidR="00D57C09" w:rsidRPr="00090C64" w14:paraId="223EF43B" w14:textId="77777777" w:rsidTr="00AB0272">
        <w:trPr>
          <w:gridAfter w:val="1"/>
          <w:wAfter w:w="10" w:type="dxa"/>
          <w:cantSplit/>
          <w:jc w:val="center"/>
        </w:trPr>
        <w:tc>
          <w:tcPr>
            <w:tcW w:w="1918" w:type="dxa"/>
          </w:tcPr>
          <w:p w14:paraId="309213EE" w14:textId="77777777" w:rsidR="00D57C09" w:rsidRPr="00090C64" w:rsidRDefault="00D57C09" w:rsidP="004F0B4B">
            <w:pPr>
              <w:pStyle w:val="TAL"/>
            </w:pPr>
            <w:r w:rsidRPr="00090C64">
              <w:t>UTRA FDD Band IV or E-UTRA Band 4</w:t>
            </w:r>
          </w:p>
        </w:tc>
        <w:tc>
          <w:tcPr>
            <w:tcW w:w="1657" w:type="dxa"/>
          </w:tcPr>
          <w:p w14:paraId="6F135126" w14:textId="77777777" w:rsidR="00D57C09" w:rsidRPr="00090C64" w:rsidRDefault="00D57C09" w:rsidP="004F0B4B">
            <w:pPr>
              <w:pStyle w:val="TAC"/>
            </w:pPr>
            <w:r w:rsidRPr="00090C64">
              <w:t>2110 – 2155</w:t>
            </w:r>
          </w:p>
        </w:tc>
        <w:tc>
          <w:tcPr>
            <w:tcW w:w="1082" w:type="dxa"/>
          </w:tcPr>
          <w:p w14:paraId="531D07C7" w14:textId="77777777" w:rsidR="00D57C09" w:rsidRPr="00090C64" w:rsidRDefault="00D57C09" w:rsidP="004F0B4B">
            <w:pPr>
              <w:pStyle w:val="TAC"/>
            </w:pPr>
            <w:r w:rsidRPr="00090C64">
              <w:t>+46</w:t>
            </w:r>
          </w:p>
        </w:tc>
        <w:tc>
          <w:tcPr>
            <w:tcW w:w="1134" w:type="dxa"/>
          </w:tcPr>
          <w:p w14:paraId="1BC04991" w14:textId="77777777" w:rsidR="00D57C09" w:rsidRPr="00090C64" w:rsidRDefault="00D57C09" w:rsidP="004F0B4B">
            <w:pPr>
              <w:pStyle w:val="TAC"/>
            </w:pPr>
            <w:r w:rsidRPr="00090C64">
              <w:t>+38</w:t>
            </w:r>
          </w:p>
        </w:tc>
        <w:tc>
          <w:tcPr>
            <w:tcW w:w="1134" w:type="dxa"/>
          </w:tcPr>
          <w:p w14:paraId="3AD30536" w14:textId="77777777" w:rsidR="00D57C09" w:rsidRPr="00090C64" w:rsidRDefault="00D57C09" w:rsidP="004F0B4B">
            <w:pPr>
              <w:pStyle w:val="TAC"/>
            </w:pPr>
            <w:r w:rsidRPr="00090C64">
              <w:t>+24</w:t>
            </w:r>
          </w:p>
        </w:tc>
        <w:tc>
          <w:tcPr>
            <w:tcW w:w="1701" w:type="dxa"/>
          </w:tcPr>
          <w:p w14:paraId="4C7BB1A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05BF125" w14:textId="77777777" w:rsidR="00D57C09" w:rsidRPr="00090C64" w:rsidRDefault="00D57C09" w:rsidP="004F0B4B">
            <w:pPr>
              <w:pStyle w:val="TAC"/>
            </w:pPr>
            <w:r w:rsidRPr="00090C64">
              <w:t>CW carrier</w:t>
            </w:r>
          </w:p>
        </w:tc>
      </w:tr>
      <w:tr w:rsidR="00D57C09" w:rsidRPr="00090C64" w14:paraId="00853A74" w14:textId="77777777" w:rsidTr="00AB0272">
        <w:trPr>
          <w:gridAfter w:val="1"/>
          <w:wAfter w:w="10" w:type="dxa"/>
          <w:cantSplit/>
          <w:jc w:val="center"/>
        </w:trPr>
        <w:tc>
          <w:tcPr>
            <w:tcW w:w="1918" w:type="dxa"/>
          </w:tcPr>
          <w:p w14:paraId="642C4277" w14:textId="77777777" w:rsidR="00D57C09" w:rsidRPr="00090C64" w:rsidRDefault="00D57C09" w:rsidP="004F0B4B">
            <w:pPr>
              <w:pStyle w:val="TAL"/>
            </w:pPr>
            <w:r w:rsidRPr="00090C64">
              <w:t>UTRA FDD Band V or E-UTRA Band 5 or NR band n5</w:t>
            </w:r>
          </w:p>
        </w:tc>
        <w:tc>
          <w:tcPr>
            <w:tcW w:w="1657" w:type="dxa"/>
          </w:tcPr>
          <w:p w14:paraId="10FEB091" w14:textId="77777777" w:rsidR="00D57C09" w:rsidRPr="00090C64" w:rsidRDefault="00D57C09" w:rsidP="004F0B4B">
            <w:pPr>
              <w:pStyle w:val="TAC"/>
            </w:pPr>
            <w:r w:rsidRPr="00090C64">
              <w:t>869 – 894</w:t>
            </w:r>
          </w:p>
        </w:tc>
        <w:tc>
          <w:tcPr>
            <w:tcW w:w="1082" w:type="dxa"/>
          </w:tcPr>
          <w:p w14:paraId="15C85C48" w14:textId="77777777" w:rsidR="00D57C09" w:rsidRPr="00090C64" w:rsidRDefault="00D57C09" w:rsidP="004F0B4B">
            <w:pPr>
              <w:pStyle w:val="TAC"/>
            </w:pPr>
            <w:r w:rsidRPr="00090C64">
              <w:t>+46</w:t>
            </w:r>
          </w:p>
        </w:tc>
        <w:tc>
          <w:tcPr>
            <w:tcW w:w="1134" w:type="dxa"/>
          </w:tcPr>
          <w:p w14:paraId="4288F313" w14:textId="77777777" w:rsidR="00D57C09" w:rsidRPr="00090C64" w:rsidRDefault="00D57C09" w:rsidP="004F0B4B">
            <w:pPr>
              <w:pStyle w:val="TAC"/>
            </w:pPr>
            <w:r w:rsidRPr="00090C64">
              <w:t>+38</w:t>
            </w:r>
          </w:p>
        </w:tc>
        <w:tc>
          <w:tcPr>
            <w:tcW w:w="1134" w:type="dxa"/>
          </w:tcPr>
          <w:p w14:paraId="1AE1ED3B" w14:textId="77777777" w:rsidR="00D57C09" w:rsidRPr="00090C64" w:rsidRDefault="00D57C09" w:rsidP="004F0B4B">
            <w:pPr>
              <w:pStyle w:val="TAC"/>
            </w:pPr>
            <w:r w:rsidRPr="00090C64">
              <w:t>+24</w:t>
            </w:r>
          </w:p>
        </w:tc>
        <w:tc>
          <w:tcPr>
            <w:tcW w:w="1701" w:type="dxa"/>
          </w:tcPr>
          <w:p w14:paraId="6856B54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175D550" w14:textId="77777777" w:rsidR="00D57C09" w:rsidRPr="00090C64" w:rsidRDefault="00D57C09" w:rsidP="004F0B4B">
            <w:pPr>
              <w:pStyle w:val="TAC"/>
            </w:pPr>
            <w:r w:rsidRPr="00090C64">
              <w:t>CW carrier</w:t>
            </w:r>
          </w:p>
        </w:tc>
      </w:tr>
      <w:tr w:rsidR="00D57C09" w:rsidRPr="00090C64" w14:paraId="3A44E3A7" w14:textId="77777777" w:rsidTr="00AB0272">
        <w:trPr>
          <w:gridAfter w:val="1"/>
          <w:wAfter w:w="10" w:type="dxa"/>
          <w:cantSplit/>
          <w:jc w:val="center"/>
        </w:trPr>
        <w:tc>
          <w:tcPr>
            <w:tcW w:w="1918" w:type="dxa"/>
          </w:tcPr>
          <w:p w14:paraId="12202632" w14:textId="77777777" w:rsidR="00D57C09" w:rsidRPr="00090C64" w:rsidRDefault="00D57C09" w:rsidP="004F0B4B">
            <w:pPr>
              <w:pStyle w:val="TAL"/>
            </w:pPr>
            <w:r w:rsidRPr="00090C64">
              <w:t>UTRA FDD Band VI or E-UTRA Band 6</w:t>
            </w:r>
          </w:p>
        </w:tc>
        <w:tc>
          <w:tcPr>
            <w:tcW w:w="1657" w:type="dxa"/>
          </w:tcPr>
          <w:p w14:paraId="76660C87" w14:textId="77777777" w:rsidR="00D57C09" w:rsidRPr="00090C64" w:rsidRDefault="00D57C09" w:rsidP="004F0B4B">
            <w:pPr>
              <w:pStyle w:val="TAC"/>
            </w:pPr>
            <w:r w:rsidRPr="00090C64">
              <w:t>875 – 885</w:t>
            </w:r>
          </w:p>
        </w:tc>
        <w:tc>
          <w:tcPr>
            <w:tcW w:w="1082" w:type="dxa"/>
          </w:tcPr>
          <w:p w14:paraId="43FB7D82" w14:textId="77777777" w:rsidR="00D57C09" w:rsidRPr="00090C64" w:rsidRDefault="00D57C09" w:rsidP="004F0B4B">
            <w:pPr>
              <w:pStyle w:val="TAC"/>
            </w:pPr>
            <w:r w:rsidRPr="00090C64">
              <w:t>+46</w:t>
            </w:r>
          </w:p>
        </w:tc>
        <w:tc>
          <w:tcPr>
            <w:tcW w:w="1134" w:type="dxa"/>
          </w:tcPr>
          <w:p w14:paraId="220ABA06" w14:textId="77777777" w:rsidR="00D57C09" w:rsidRPr="00090C64" w:rsidRDefault="00D57C09" w:rsidP="004F0B4B">
            <w:pPr>
              <w:pStyle w:val="TAC"/>
            </w:pPr>
            <w:r w:rsidRPr="00090C64">
              <w:t>+38</w:t>
            </w:r>
          </w:p>
        </w:tc>
        <w:tc>
          <w:tcPr>
            <w:tcW w:w="1134" w:type="dxa"/>
          </w:tcPr>
          <w:p w14:paraId="108F2AD6" w14:textId="77777777" w:rsidR="00D57C09" w:rsidRPr="00090C64" w:rsidRDefault="00D57C09" w:rsidP="004F0B4B">
            <w:pPr>
              <w:pStyle w:val="TAC"/>
            </w:pPr>
            <w:r w:rsidRPr="00090C64">
              <w:t>+24</w:t>
            </w:r>
          </w:p>
        </w:tc>
        <w:tc>
          <w:tcPr>
            <w:tcW w:w="1701" w:type="dxa"/>
          </w:tcPr>
          <w:p w14:paraId="5F6AFF20"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6CA4EFC" w14:textId="77777777" w:rsidR="00D57C09" w:rsidRPr="00090C64" w:rsidRDefault="00D57C09" w:rsidP="004F0B4B">
            <w:pPr>
              <w:pStyle w:val="TAC"/>
            </w:pPr>
            <w:r w:rsidRPr="00090C64">
              <w:t>CW carrier</w:t>
            </w:r>
          </w:p>
        </w:tc>
      </w:tr>
      <w:tr w:rsidR="00D57C09" w:rsidRPr="00090C64" w14:paraId="27601F0D" w14:textId="77777777" w:rsidTr="00AB0272">
        <w:trPr>
          <w:gridAfter w:val="1"/>
          <w:wAfter w:w="10" w:type="dxa"/>
          <w:cantSplit/>
          <w:jc w:val="center"/>
        </w:trPr>
        <w:tc>
          <w:tcPr>
            <w:tcW w:w="1918" w:type="dxa"/>
          </w:tcPr>
          <w:p w14:paraId="7FDE49CB" w14:textId="77777777" w:rsidR="00D57C09" w:rsidRPr="00090C64" w:rsidRDefault="00D57C09" w:rsidP="004F0B4B">
            <w:pPr>
              <w:pStyle w:val="TAL"/>
            </w:pPr>
            <w:r w:rsidRPr="00090C64">
              <w:t>UTRA FDD Band VII or E-UTRA Band 7 or NR band n7</w:t>
            </w:r>
          </w:p>
        </w:tc>
        <w:tc>
          <w:tcPr>
            <w:tcW w:w="1657" w:type="dxa"/>
          </w:tcPr>
          <w:p w14:paraId="0DC1DF92" w14:textId="77777777" w:rsidR="00D57C09" w:rsidRPr="00090C64" w:rsidRDefault="00D57C09" w:rsidP="004F0B4B">
            <w:pPr>
              <w:pStyle w:val="TAC"/>
            </w:pPr>
            <w:r w:rsidRPr="00090C64">
              <w:t>2620 – 2690</w:t>
            </w:r>
          </w:p>
        </w:tc>
        <w:tc>
          <w:tcPr>
            <w:tcW w:w="1082" w:type="dxa"/>
          </w:tcPr>
          <w:p w14:paraId="61AA8A07" w14:textId="77777777" w:rsidR="00D57C09" w:rsidRPr="00090C64" w:rsidRDefault="00D57C09" w:rsidP="004F0B4B">
            <w:pPr>
              <w:pStyle w:val="TAC"/>
            </w:pPr>
            <w:r w:rsidRPr="00090C64">
              <w:t>+46</w:t>
            </w:r>
          </w:p>
        </w:tc>
        <w:tc>
          <w:tcPr>
            <w:tcW w:w="1134" w:type="dxa"/>
          </w:tcPr>
          <w:p w14:paraId="667E0BE7" w14:textId="77777777" w:rsidR="00D57C09" w:rsidRPr="00090C64" w:rsidRDefault="00D57C09" w:rsidP="004F0B4B">
            <w:pPr>
              <w:pStyle w:val="TAC"/>
            </w:pPr>
            <w:r w:rsidRPr="00090C64">
              <w:t>+38</w:t>
            </w:r>
          </w:p>
        </w:tc>
        <w:tc>
          <w:tcPr>
            <w:tcW w:w="1134" w:type="dxa"/>
          </w:tcPr>
          <w:p w14:paraId="0C9B8333" w14:textId="77777777" w:rsidR="00D57C09" w:rsidRPr="00090C64" w:rsidRDefault="00D57C09" w:rsidP="004F0B4B">
            <w:pPr>
              <w:pStyle w:val="TAC"/>
            </w:pPr>
            <w:r w:rsidRPr="00090C64">
              <w:t>+24</w:t>
            </w:r>
          </w:p>
        </w:tc>
        <w:tc>
          <w:tcPr>
            <w:tcW w:w="1701" w:type="dxa"/>
          </w:tcPr>
          <w:p w14:paraId="4504ECA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8F8AF0B" w14:textId="77777777" w:rsidR="00D57C09" w:rsidRPr="00090C64" w:rsidRDefault="00D57C09" w:rsidP="004F0B4B">
            <w:pPr>
              <w:pStyle w:val="TAC"/>
            </w:pPr>
            <w:r w:rsidRPr="00090C64">
              <w:t>CW carrier</w:t>
            </w:r>
          </w:p>
        </w:tc>
      </w:tr>
      <w:tr w:rsidR="00D57C09" w:rsidRPr="00090C64" w14:paraId="292DE7F3" w14:textId="77777777" w:rsidTr="00AB0272">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2D93F856" w14:textId="77777777" w:rsidR="00D57C09" w:rsidRPr="00090C64" w:rsidRDefault="00D57C09" w:rsidP="004F0B4B">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20AAC114" w14:textId="77777777" w:rsidR="00D57C09" w:rsidRPr="00090C64" w:rsidRDefault="00D57C09" w:rsidP="004F0B4B">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51BDDAD4" w14:textId="77777777" w:rsidR="00D57C09" w:rsidRPr="00090C64" w:rsidRDefault="00D57C09" w:rsidP="004F0B4B">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B80EA8D" w14:textId="77777777" w:rsidR="00D57C09" w:rsidRPr="00090C64" w:rsidRDefault="00D57C09" w:rsidP="004F0B4B">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1BB326E0" w14:textId="77777777" w:rsidR="00D57C09" w:rsidRPr="00090C64" w:rsidRDefault="00D57C09" w:rsidP="004F0B4B">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42E7186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69FBD4C" w14:textId="77777777" w:rsidR="00D57C09" w:rsidRPr="00090C64" w:rsidRDefault="00D57C09" w:rsidP="004F0B4B">
            <w:pPr>
              <w:pStyle w:val="TAC"/>
            </w:pPr>
            <w:r w:rsidRPr="00090C64">
              <w:t>CW carrier</w:t>
            </w:r>
          </w:p>
        </w:tc>
      </w:tr>
      <w:tr w:rsidR="00D57C09" w:rsidRPr="00090C64" w14:paraId="0096AEB6" w14:textId="77777777" w:rsidTr="00AB0272">
        <w:trPr>
          <w:gridAfter w:val="1"/>
          <w:wAfter w:w="10" w:type="dxa"/>
          <w:cantSplit/>
          <w:jc w:val="center"/>
        </w:trPr>
        <w:tc>
          <w:tcPr>
            <w:tcW w:w="1918" w:type="dxa"/>
          </w:tcPr>
          <w:p w14:paraId="612818DC" w14:textId="77777777" w:rsidR="00D57C09" w:rsidRPr="00090C64" w:rsidRDefault="00D57C09" w:rsidP="004F0B4B">
            <w:pPr>
              <w:pStyle w:val="TAL"/>
            </w:pPr>
            <w:r w:rsidRPr="00090C64">
              <w:t>UTRA FDD Band IX or E-UTRA Band 9</w:t>
            </w:r>
          </w:p>
        </w:tc>
        <w:tc>
          <w:tcPr>
            <w:tcW w:w="1657" w:type="dxa"/>
          </w:tcPr>
          <w:p w14:paraId="5A4EA9FB" w14:textId="77777777" w:rsidR="00D57C09" w:rsidRPr="00090C64" w:rsidRDefault="00D57C09" w:rsidP="004F0B4B">
            <w:pPr>
              <w:pStyle w:val="TAC"/>
            </w:pPr>
            <w:r w:rsidRPr="00090C64">
              <w:t>1844.9 - 1879.9</w:t>
            </w:r>
          </w:p>
        </w:tc>
        <w:tc>
          <w:tcPr>
            <w:tcW w:w="1082" w:type="dxa"/>
          </w:tcPr>
          <w:p w14:paraId="16DBD7E8" w14:textId="77777777" w:rsidR="00D57C09" w:rsidRPr="00090C64" w:rsidRDefault="00D57C09" w:rsidP="004F0B4B">
            <w:pPr>
              <w:pStyle w:val="TAC"/>
            </w:pPr>
            <w:r w:rsidRPr="00090C64">
              <w:t>+46</w:t>
            </w:r>
          </w:p>
        </w:tc>
        <w:tc>
          <w:tcPr>
            <w:tcW w:w="1134" w:type="dxa"/>
          </w:tcPr>
          <w:p w14:paraId="0AF68AF8" w14:textId="77777777" w:rsidR="00D57C09" w:rsidRPr="00090C64" w:rsidRDefault="00D57C09" w:rsidP="004F0B4B">
            <w:pPr>
              <w:pStyle w:val="TAC"/>
            </w:pPr>
            <w:r w:rsidRPr="00090C64">
              <w:t>+38</w:t>
            </w:r>
          </w:p>
        </w:tc>
        <w:tc>
          <w:tcPr>
            <w:tcW w:w="1134" w:type="dxa"/>
          </w:tcPr>
          <w:p w14:paraId="2F3DFB9A" w14:textId="77777777" w:rsidR="00D57C09" w:rsidRPr="00090C64" w:rsidRDefault="00D57C09" w:rsidP="004F0B4B">
            <w:pPr>
              <w:pStyle w:val="TAC"/>
            </w:pPr>
            <w:r w:rsidRPr="00090C64">
              <w:t>+24</w:t>
            </w:r>
          </w:p>
        </w:tc>
        <w:tc>
          <w:tcPr>
            <w:tcW w:w="1701" w:type="dxa"/>
          </w:tcPr>
          <w:p w14:paraId="77E9FC90"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68B144D" w14:textId="77777777" w:rsidR="00D57C09" w:rsidRPr="00090C64" w:rsidRDefault="00D57C09" w:rsidP="004F0B4B">
            <w:pPr>
              <w:pStyle w:val="TAC"/>
            </w:pPr>
            <w:r w:rsidRPr="00090C64">
              <w:t>CW carrier</w:t>
            </w:r>
          </w:p>
        </w:tc>
      </w:tr>
      <w:tr w:rsidR="00D57C09" w:rsidRPr="00090C64" w14:paraId="7C42C13D" w14:textId="77777777" w:rsidTr="00AB0272">
        <w:trPr>
          <w:gridAfter w:val="1"/>
          <w:wAfter w:w="10" w:type="dxa"/>
          <w:cantSplit/>
          <w:jc w:val="center"/>
        </w:trPr>
        <w:tc>
          <w:tcPr>
            <w:tcW w:w="1918" w:type="dxa"/>
          </w:tcPr>
          <w:p w14:paraId="2FB91C56" w14:textId="77777777" w:rsidR="00D57C09" w:rsidRPr="00090C64" w:rsidRDefault="00D57C09" w:rsidP="004F0B4B">
            <w:pPr>
              <w:pStyle w:val="TAL"/>
            </w:pPr>
            <w:r w:rsidRPr="00090C64">
              <w:t>UTRA FDD Band X or E-UTRA Band 10</w:t>
            </w:r>
          </w:p>
        </w:tc>
        <w:tc>
          <w:tcPr>
            <w:tcW w:w="1657" w:type="dxa"/>
          </w:tcPr>
          <w:p w14:paraId="6B80ED20" w14:textId="77777777" w:rsidR="00D57C09" w:rsidRPr="00090C64" w:rsidRDefault="00D57C09" w:rsidP="004F0B4B">
            <w:pPr>
              <w:pStyle w:val="TAC"/>
            </w:pPr>
            <w:r w:rsidRPr="00090C64">
              <w:t>2110 – 2170</w:t>
            </w:r>
          </w:p>
        </w:tc>
        <w:tc>
          <w:tcPr>
            <w:tcW w:w="1082" w:type="dxa"/>
          </w:tcPr>
          <w:p w14:paraId="4C15E0D1" w14:textId="77777777" w:rsidR="00D57C09" w:rsidRPr="00090C64" w:rsidRDefault="00D57C09" w:rsidP="004F0B4B">
            <w:pPr>
              <w:pStyle w:val="TAC"/>
            </w:pPr>
            <w:r w:rsidRPr="00090C64">
              <w:t>+46</w:t>
            </w:r>
          </w:p>
        </w:tc>
        <w:tc>
          <w:tcPr>
            <w:tcW w:w="1134" w:type="dxa"/>
          </w:tcPr>
          <w:p w14:paraId="7E5EA1A4" w14:textId="77777777" w:rsidR="00D57C09" w:rsidRPr="00090C64" w:rsidRDefault="00D57C09" w:rsidP="004F0B4B">
            <w:pPr>
              <w:pStyle w:val="TAC"/>
            </w:pPr>
            <w:r w:rsidRPr="00090C64">
              <w:t>+38</w:t>
            </w:r>
          </w:p>
        </w:tc>
        <w:tc>
          <w:tcPr>
            <w:tcW w:w="1134" w:type="dxa"/>
          </w:tcPr>
          <w:p w14:paraId="0F6C0A1D" w14:textId="77777777" w:rsidR="00D57C09" w:rsidRPr="00090C64" w:rsidRDefault="00D57C09" w:rsidP="004F0B4B">
            <w:pPr>
              <w:pStyle w:val="TAC"/>
            </w:pPr>
            <w:r w:rsidRPr="00090C64">
              <w:t>+24</w:t>
            </w:r>
          </w:p>
        </w:tc>
        <w:tc>
          <w:tcPr>
            <w:tcW w:w="1701" w:type="dxa"/>
          </w:tcPr>
          <w:p w14:paraId="3ECCC5F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0D45160" w14:textId="77777777" w:rsidR="00D57C09" w:rsidRPr="00090C64" w:rsidRDefault="00D57C09" w:rsidP="004F0B4B">
            <w:pPr>
              <w:pStyle w:val="TAC"/>
            </w:pPr>
            <w:r w:rsidRPr="00090C64">
              <w:t>CW carrier</w:t>
            </w:r>
          </w:p>
        </w:tc>
      </w:tr>
      <w:tr w:rsidR="00D57C09" w:rsidRPr="00090C64" w14:paraId="5EBDA4FA" w14:textId="77777777" w:rsidTr="00AB0272">
        <w:trPr>
          <w:gridAfter w:val="1"/>
          <w:wAfter w:w="10" w:type="dxa"/>
          <w:cantSplit/>
          <w:jc w:val="center"/>
        </w:trPr>
        <w:tc>
          <w:tcPr>
            <w:tcW w:w="1918" w:type="dxa"/>
          </w:tcPr>
          <w:p w14:paraId="27FC3A8C" w14:textId="77777777" w:rsidR="00D57C09" w:rsidRPr="00090C64" w:rsidRDefault="00D57C09" w:rsidP="004F0B4B">
            <w:pPr>
              <w:pStyle w:val="TAL"/>
            </w:pPr>
            <w:r w:rsidRPr="00090C64">
              <w:t>UTRA FDD Band XI or E-UTRA Band 11</w:t>
            </w:r>
          </w:p>
        </w:tc>
        <w:tc>
          <w:tcPr>
            <w:tcW w:w="1657" w:type="dxa"/>
          </w:tcPr>
          <w:p w14:paraId="125ECA3B" w14:textId="77777777" w:rsidR="00D57C09" w:rsidRPr="00090C64" w:rsidRDefault="00D57C09" w:rsidP="004F0B4B">
            <w:pPr>
              <w:pStyle w:val="TAC"/>
            </w:pPr>
            <w:r w:rsidRPr="00090C64">
              <w:t>1475.9 - 1495.9</w:t>
            </w:r>
          </w:p>
        </w:tc>
        <w:tc>
          <w:tcPr>
            <w:tcW w:w="1082" w:type="dxa"/>
          </w:tcPr>
          <w:p w14:paraId="5980E3D7" w14:textId="77777777" w:rsidR="00D57C09" w:rsidRPr="00090C64" w:rsidRDefault="00D57C09" w:rsidP="004F0B4B">
            <w:pPr>
              <w:pStyle w:val="TAC"/>
            </w:pPr>
            <w:r w:rsidRPr="00090C64">
              <w:t>+46</w:t>
            </w:r>
          </w:p>
        </w:tc>
        <w:tc>
          <w:tcPr>
            <w:tcW w:w="1134" w:type="dxa"/>
          </w:tcPr>
          <w:p w14:paraId="40B1A7F7" w14:textId="77777777" w:rsidR="00D57C09" w:rsidRPr="00090C64" w:rsidRDefault="00D57C09" w:rsidP="004F0B4B">
            <w:pPr>
              <w:pStyle w:val="TAC"/>
            </w:pPr>
            <w:r w:rsidRPr="00090C64">
              <w:t>+38</w:t>
            </w:r>
          </w:p>
        </w:tc>
        <w:tc>
          <w:tcPr>
            <w:tcW w:w="1134" w:type="dxa"/>
          </w:tcPr>
          <w:p w14:paraId="7A85880B" w14:textId="77777777" w:rsidR="00D57C09" w:rsidRPr="00090C64" w:rsidRDefault="00D57C09" w:rsidP="004F0B4B">
            <w:pPr>
              <w:pStyle w:val="TAC"/>
            </w:pPr>
            <w:r w:rsidRPr="00090C64">
              <w:t>+24</w:t>
            </w:r>
          </w:p>
        </w:tc>
        <w:tc>
          <w:tcPr>
            <w:tcW w:w="1701" w:type="dxa"/>
          </w:tcPr>
          <w:p w14:paraId="6FC0FB9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981AC58" w14:textId="77777777" w:rsidR="00D57C09" w:rsidRPr="00090C64" w:rsidRDefault="00D57C09" w:rsidP="004F0B4B">
            <w:pPr>
              <w:pStyle w:val="TAC"/>
            </w:pPr>
            <w:r w:rsidRPr="00090C64">
              <w:t>CW carrier</w:t>
            </w:r>
          </w:p>
        </w:tc>
      </w:tr>
      <w:tr w:rsidR="00D57C09" w:rsidRPr="00090C64" w14:paraId="190EFF82" w14:textId="77777777" w:rsidTr="00AB0272">
        <w:trPr>
          <w:gridAfter w:val="1"/>
          <w:wAfter w:w="10" w:type="dxa"/>
          <w:cantSplit/>
          <w:jc w:val="center"/>
        </w:trPr>
        <w:tc>
          <w:tcPr>
            <w:tcW w:w="1918" w:type="dxa"/>
          </w:tcPr>
          <w:p w14:paraId="2C6EF213" w14:textId="77777777" w:rsidR="00D57C09" w:rsidRPr="00090C64" w:rsidRDefault="00D57C09" w:rsidP="004F0B4B">
            <w:pPr>
              <w:pStyle w:val="TAL"/>
            </w:pPr>
            <w:r w:rsidRPr="00090C64">
              <w:t>UTRA FDD Band XII or E-UTRA Band 12 or NR band n12</w:t>
            </w:r>
          </w:p>
        </w:tc>
        <w:tc>
          <w:tcPr>
            <w:tcW w:w="1657" w:type="dxa"/>
          </w:tcPr>
          <w:p w14:paraId="374981EB" w14:textId="77777777" w:rsidR="00D57C09" w:rsidRPr="00090C64" w:rsidRDefault="00D57C09" w:rsidP="004F0B4B">
            <w:pPr>
              <w:pStyle w:val="TAC"/>
            </w:pPr>
            <w:r w:rsidRPr="00090C64">
              <w:t>729 – 746</w:t>
            </w:r>
          </w:p>
        </w:tc>
        <w:tc>
          <w:tcPr>
            <w:tcW w:w="1082" w:type="dxa"/>
          </w:tcPr>
          <w:p w14:paraId="1A09E4FF" w14:textId="77777777" w:rsidR="00D57C09" w:rsidRPr="00090C64" w:rsidRDefault="00D57C09" w:rsidP="004F0B4B">
            <w:pPr>
              <w:pStyle w:val="TAC"/>
            </w:pPr>
            <w:r w:rsidRPr="00090C64">
              <w:t>+46</w:t>
            </w:r>
          </w:p>
        </w:tc>
        <w:tc>
          <w:tcPr>
            <w:tcW w:w="1134" w:type="dxa"/>
          </w:tcPr>
          <w:p w14:paraId="08A2CF33" w14:textId="77777777" w:rsidR="00D57C09" w:rsidRPr="00090C64" w:rsidRDefault="00D57C09" w:rsidP="004F0B4B">
            <w:pPr>
              <w:pStyle w:val="TAC"/>
            </w:pPr>
            <w:r w:rsidRPr="00090C64">
              <w:t>+38</w:t>
            </w:r>
          </w:p>
        </w:tc>
        <w:tc>
          <w:tcPr>
            <w:tcW w:w="1134" w:type="dxa"/>
          </w:tcPr>
          <w:p w14:paraId="68F392B8" w14:textId="77777777" w:rsidR="00D57C09" w:rsidRPr="00090C64" w:rsidRDefault="00D57C09" w:rsidP="004F0B4B">
            <w:pPr>
              <w:pStyle w:val="TAC"/>
            </w:pPr>
            <w:r w:rsidRPr="00090C64">
              <w:t>+24</w:t>
            </w:r>
          </w:p>
        </w:tc>
        <w:tc>
          <w:tcPr>
            <w:tcW w:w="1701" w:type="dxa"/>
          </w:tcPr>
          <w:p w14:paraId="635089B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3C00866" w14:textId="77777777" w:rsidR="00D57C09" w:rsidRPr="00090C64" w:rsidRDefault="00D57C09" w:rsidP="004F0B4B">
            <w:pPr>
              <w:pStyle w:val="TAC"/>
            </w:pPr>
            <w:r w:rsidRPr="00090C64">
              <w:t>CW carrier</w:t>
            </w:r>
          </w:p>
        </w:tc>
      </w:tr>
      <w:tr w:rsidR="00D57C09" w:rsidRPr="00090C64" w14:paraId="25D3121F" w14:textId="77777777" w:rsidTr="00AB0272">
        <w:trPr>
          <w:gridAfter w:val="1"/>
          <w:wAfter w:w="10" w:type="dxa"/>
          <w:cantSplit/>
          <w:jc w:val="center"/>
        </w:trPr>
        <w:tc>
          <w:tcPr>
            <w:tcW w:w="1918" w:type="dxa"/>
          </w:tcPr>
          <w:p w14:paraId="6F6CD885" w14:textId="77777777" w:rsidR="00D57C09" w:rsidRPr="00090C64" w:rsidRDefault="00D57C09" w:rsidP="004F0B4B">
            <w:pPr>
              <w:pStyle w:val="TAL"/>
            </w:pPr>
            <w:r w:rsidRPr="00090C64">
              <w:t>UTRA FDD Band XIIII or E-UTRA Band 13</w:t>
            </w:r>
          </w:p>
        </w:tc>
        <w:tc>
          <w:tcPr>
            <w:tcW w:w="1657" w:type="dxa"/>
          </w:tcPr>
          <w:p w14:paraId="3DBB4C4B" w14:textId="77777777" w:rsidR="00D57C09" w:rsidRPr="00090C64" w:rsidRDefault="00D57C09" w:rsidP="004F0B4B">
            <w:pPr>
              <w:pStyle w:val="TAC"/>
            </w:pPr>
            <w:r w:rsidRPr="00090C64">
              <w:t>746 – 756</w:t>
            </w:r>
          </w:p>
        </w:tc>
        <w:tc>
          <w:tcPr>
            <w:tcW w:w="1082" w:type="dxa"/>
          </w:tcPr>
          <w:p w14:paraId="556ABB54" w14:textId="77777777" w:rsidR="00D57C09" w:rsidRPr="00090C64" w:rsidRDefault="00D57C09" w:rsidP="004F0B4B">
            <w:pPr>
              <w:pStyle w:val="TAC"/>
            </w:pPr>
            <w:r w:rsidRPr="00090C64">
              <w:t>+46</w:t>
            </w:r>
          </w:p>
        </w:tc>
        <w:tc>
          <w:tcPr>
            <w:tcW w:w="1134" w:type="dxa"/>
          </w:tcPr>
          <w:p w14:paraId="7AA1566F" w14:textId="77777777" w:rsidR="00D57C09" w:rsidRPr="00090C64" w:rsidRDefault="00D57C09" w:rsidP="004F0B4B">
            <w:pPr>
              <w:pStyle w:val="TAC"/>
            </w:pPr>
            <w:r w:rsidRPr="00090C64">
              <w:t>+38</w:t>
            </w:r>
          </w:p>
        </w:tc>
        <w:tc>
          <w:tcPr>
            <w:tcW w:w="1134" w:type="dxa"/>
          </w:tcPr>
          <w:p w14:paraId="1A7DE71F" w14:textId="77777777" w:rsidR="00D57C09" w:rsidRPr="00090C64" w:rsidRDefault="00D57C09" w:rsidP="004F0B4B">
            <w:pPr>
              <w:pStyle w:val="TAC"/>
            </w:pPr>
            <w:r w:rsidRPr="00090C64">
              <w:t>+24</w:t>
            </w:r>
          </w:p>
        </w:tc>
        <w:tc>
          <w:tcPr>
            <w:tcW w:w="1701" w:type="dxa"/>
          </w:tcPr>
          <w:p w14:paraId="6B18616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15DC81F" w14:textId="77777777" w:rsidR="00D57C09" w:rsidRPr="00090C64" w:rsidRDefault="00D57C09" w:rsidP="004F0B4B">
            <w:pPr>
              <w:pStyle w:val="TAC"/>
            </w:pPr>
            <w:r w:rsidRPr="00090C64">
              <w:t>CW carrier</w:t>
            </w:r>
          </w:p>
        </w:tc>
      </w:tr>
      <w:tr w:rsidR="00D57C09" w:rsidRPr="00090C64" w14:paraId="7945D440" w14:textId="77777777" w:rsidTr="00AB0272">
        <w:trPr>
          <w:gridAfter w:val="1"/>
          <w:wAfter w:w="10" w:type="dxa"/>
          <w:cantSplit/>
          <w:jc w:val="center"/>
        </w:trPr>
        <w:tc>
          <w:tcPr>
            <w:tcW w:w="1918" w:type="dxa"/>
          </w:tcPr>
          <w:p w14:paraId="2D6B0654" w14:textId="77777777" w:rsidR="00D57C09" w:rsidRPr="00090C64" w:rsidRDefault="00D57C09" w:rsidP="004F0B4B">
            <w:pPr>
              <w:pStyle w:val="TAL"/>
            </w:pPr>
            <w:r w:rsidRPr="00090C64">
              <w:t>UTRA FDD Band XIV or E-UTRA Band 14 or NR band n14</w:t>
            </w:r>
          </w:p>
        </w:tc>
        <w:tc>
          <w:tcPr>
            <w:tcW w:w="1657" w:type="dxa"/>
          </w:tcPr>
          <w:p w14:paraId="7DDEA0E6" w14:textId="77777777" w:rsidR="00D57C09" w:rsidRPr="00090C64" w:rsidRDefault="00D57C09" w:rsidP="004F0B4B">
            <w:pPr>
              <w:pStyle w:val="TAC"/>
            </w:pPr>
            <w:r w:rsidRPr="00090C64">
              <w:t>758 – 768</w:t>
            </w:r>
          </w:p>
        </w:tc>
        <w:tc>
          <w:tcPr>
            <w:tcW w:w="1082" w:type="dxa"/>
          </w:tcPr>
          <w:p w14:paraId="60CF9655" w14:textId="77777777" w:rsidR="00D57C09" w:rsidRPr="00090C64" w:rsidRDefault="00D57C09" w:rsidP="004F0B4B">
            <w:pPr>
              <w:pStyle w:val="TAC"/>
            </w:pPr>
            <w:r w:rsidRPr="00090C64">
              <w:t>+46</w:t>
            </w:r>
          </w:p>
        </w:tc>
        <w:tc>
          <w:tcPr>
            <w:tcW w:w="1134" w:type="dxa"/>
          </w:tcPr>
          <w:p w14:paraId="16C7219C" w14:textId="77777777" w:rsidR="00D57C09" w:rsidRPr="00090C64" w:rsidRDefault="00D57C09" w:rsidP="004F0B4B">
            <w:pPr>
              <w:pStyle w:val="TAC"/>
            </w:pPr>
            <w:r w:rsidRPr="00090C64">
              <w:t>+38</w:t>
            </w:r>
          </w:p>
        </w:tc>
        <w:tc>
          <w:tcPr>
            <w:tcW w:w="1134" w:type="dxa"/>
          </w:tcPr>
          <w:p w14:paraId="70611245" w14:textId="77777777" w:rsidR="00D57C09" w:rsidRPr="00090C64" w:rsidRDefault="00D57C09" w:rsidP="004F0B4B">
            <w:pPr>
              <w:pStyle w:val="TAC"/>
            </w:pPr>
            <w:r w:rsidRPr="00090C64">
              <w:t>+24</w:t>
            </w:r>
          </w:p>
        </w:tc>
        <w:tc>
          <w:tcPr>
            <w:tcW w:w="1701" w:type="dxa"/>
          </w:tcPr>
          <w:p w14:paraId="5706CE8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B2E4625" w14:textId="77777777" w:rsidR="00D57C09" w:rsidRPr="00090C64" w:rsidRDefault="00D57C09" w:rsidP="004F0B4B">
            <w:pPr>
              <w:pStyle w:val="TAC"/>
            </w:pPr>
            <w:r w:rsidRPr="00090C64">
              <w:t>CW carrier</w:t>
            </w:r>
          </w:p>
        </w:tc>
      </w:tr>
      <w:tr w:rsidR="00D57C09" w:rsidRPr="00090C64" w14:paraId="045A2070" w14:textId="77777777" w:rsidTr="00AB0272">
        <w:trPr>
          <w:gridAfter w:val="1"/>
          <w:wAfter w:w="10" w:type="dxa"/>
          <w:cantSplit/>
          <w:jc w:val="center"/>
        </w:trPr>
        <w:tc>
          <w:tcPr>
            <w:tcW w:w="1918" w:type="dxa"/>
          </w:tcPr>
          <w:p w14:paraId="06ECA127" w14:textId="77777777" w:rsidR="00D57C09" w:rsidRPr="00090C64" w:rsidRDefault="00D57C09" w:rsidP="004F0B4B">
            <w:pPr>
              <w:pStyle w:val="TAL"/>
            </w:pPr>
            <w:r w:rsidRPr="00090C64">
              <w:t>E-UTRA Band 17</w:t>
            </w:r>
          </w:p>
        </w:tc>
        <w:tc>
          <w:tcPr>
            <w:tcW w:w="1657" w:type="dxa"/>
          </w:tcPr>
          <w:p w14:paraId="3EEEF90F" w14:textId="77777777" w:rsidR="00D57C09" w:rsidRPr="00090C64" w:rsidRDefault="00D57C09" w:rsidP="004F0B4B">
            <w:pPr>
              <w:pStyle w:val="TAC"/>
            </w:pPr>
            <w:r w:rsidRPr="00090C64">
              <w:t>734 – 746</w:t>
            </w:r>
          </w:p>
        </w:tc>
        <w:tc>
          <w:tcPr>
            <w:tcW w:w="1082" w:type="dxa"/>
          </w:tcPr>
          <w:p w14:paraId="70D58E83" w14:textId="77777777" w:rsidR="00D57C09" w:rsidRPr="00090C64" w:rsidRDefault="00D57C09" w:rsidP="004F0B4B">
            <w:pPr>
              <w:pStyle w:val="TAC"/>
            </w:pPr>
            <w:r w:rsidRPr="00090C64">
              <w:t>+46</w:t>
            </w:r>
          </w:p>
        </w:tc>
        <w:tc>
          <w:tcPr>
            <w:tcW w:w="1134" w:type="dxa"/>
          </w:tcPr>
          <w:p w14:paraId="4BC91E2B" w14:textId="77777777" w:rsidR="00D57C09" w:rsidRPr="00090C64" w:rsidRDefault="00D57C09" w:rsidP="004F0B4B">
            <w:pPr>
              <w:pStyle w:val="TAC"/>
            </w:pPr>
            <w:r w:rsidRPr="00090C64">
              <w:t>+38</w:t>
            </w:r>
          </w:p>
        </w:tc>
        <w:tc>
          <w:tcPr>
            <w:tcW w:w="1134" w:type="dxa"/>
          </w:tcPr>
          <w:p w14:paraId="7D9724B8" w14:textId="77777777" w:rsidR="00D57C09" w:rsidRPr="00090C64" w:rsidRDefault="00D57C09" w:rsidP="004F0B4B">
            <w:pPr>
              <w:pStyle w:val="TAC"/>
            </w:pPr>
            <w:r w:rsidRPr="00090C64">
              <w:t>+24</w:t>
            </w:r>
          </w:p>
        </w:tc>
        <w:tc>
          <w:tcPr>
            <w:tcW w:w="1701" w:type="dxa"/>
          </w:tcPr>
          <w:p w14:paraId="2A68A38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B562F1D" w14:textId="77777777" w:rsidR="00D57C09" w:rsidRPr="00090C64" w:rsidRDefault="00D57C09" w:rsidP="004F0B4B">
            <w:pPr>
              <w:pStyle w:val="TAC"/>
            </w:pPr>
            <w:r w:rsidRPr="00090C64">
              <w:t>CW carrier</w:t>
            </w:r>
          </w:p>
        </w:tc>
      </w:tr>
      <w:tr w:rsidR="00D57C09" w:rsidRPr="00090C64" w14:paraId="28D2DB8C" w14:textId="77777777" w:rsidTr="00AB0272">
        <w:trPr>
          <w:gridAfter w:val="1"/>
          <w:wAfter w:w="10" w:type="dxa"/>
          <w:cantSplit/>
          <w:jc w:val="center"/>
        </w:trPr>
        <w:tc>
          <w:tcPr>
            <w:tcW w:w="1918" w:type="dxa"/>
          </w:tcPr>
          <w:p w14:paraId="109B254F" w14:textId="77777777" w:rsidR="00D57C09" w:rsidRPr="00090C64" w:rsidRDefault="00D57C09" w:rsidP="004F0B4B">
            <w:pPr>
              <w:pStyle w:val="TAL"/>
            </w:pPr>
            <w:r w:rsidRPr="00090C64">
              <w:t>E-UTRA Band 18</w:t>
            </w:r>
            <w:r w:rsidRPr="00090C64">
              <w:rPr>
                <w:rFonts w:cs="Arial"/>
              </w:rPr>
              <w:t xml:space="preserve"> or NR Band n18</w:t>
            </w:r>
          </w:p>
        </w:tc>
        <w:tc>
          <w:tcPr>
            <w:tcW w:w="1657" w:type="dxa"/>
          </w:tcPr>
          <w:p w14:paraId="2AF2F927" w14:textId="77777777" w:rsidR="00D57C09" w:rsidRPr="00090C64" w:rsidRDefault="00D57C09" w:rsidP="004F0B4B">
            <w:pPr>
              <w:pStyle w:val="TAC"/>
            </w:pPr>
            <w:r w:rsidRPr="00090C64">
              <w:t>860 – 875</w:t>
            </w:r>
          </w:p>
        </w:tc>
        <w:tc>
          <w:tcPr>
            <w:tcW w:w="1082" w:type="dxa"/>
          </w:tcPr>
          <w:p w14:paraId="464D2283" w14:textId="77777777" w:rsidR="00D57C09" w:rsidRPr="00090C64" w:rsidRDefault="00D57C09" w:rsidP="004F0B4B">
            <w:pPr>
              <w:pStyle w:val="TAC"/>
            </w:pPr>
            <w:r w:rsidRPr="00090C64">
              <w:t>+46</w:t>
            </w:r>
          </w:p>
        </w:tc>
        <w:tc>
          <w:tcPr>
            <w:tcW w:w="1134" w:type="dxa"/>
          </w:tcPr>
          <w:p w14:paraId="1831D129" w14:textId="77777777" w:rsidR="00D57C09" w:rsidRPr="00090C64" w:rsidRDefault="00D57C09" w:rsidP="004F0B4B">
            <w:pPr>
              <w:pStyle w:val="TAC"/>
            </w:pPr>
            <w:r w:rsidRPr="00090C64">
              <w:t>+38</w:t>
            </w:r>
          </w:p>
        </w:tc>
        <w:tc>
          <w:tcPr>
            <w:tcW w:w="1134" w:type="dxa"/>
          </w:tcPr>
          <w:p w14:paraId="4A31D601" w14:textId="77777777" w:rsidR="00D57C09" w:rsidRPr="00090C64" w:rsidRDefault="00D57C09" w:rsidP="004F0B4B">
            <w:pPr>
              <w:pStyle w:val="TAC"/>
            </w:pPr>
            <w:r w:rsidRPr="00090C64">
              <w:t>+24</w:t>
            </w:r>
          </w:p>
        </w:tc>
        <w:tc>
          <w:tcPr>
            <w:tcW w:w="1701" w:type="dxa"/>
          </w:tcPr>
          <w:p w14:paraId="74EBC27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3907B32" w14:textId="77777777" w:rsidR="00D57C09" w:rsidRPr="00090C64" w:rsidRDefault="00D57C09" w:rsidP="004F0B4B">
            <w:pPr>
              <w:pStyle w:val="TAC"/>
            </w:pPr>
            <w:r w:rsidRPr="00090C64">
              <w:t>CW carrier</w:t>
            </w:r>
          </w:p>
        </w:tc>
      </w:tr>
      <w:tr w:rsidR="00D57C09" w:rsidRPr="00090C64" w14:paraId="048B6151" w14:textId="77777777" w:rsidTr="00AB0272">
        <w:trPr>
          <w:gridAfter w:val="1"/>
          <w:wAfter w:w="10" w:type="dxa"/>
          <w:cantSplit/>
          <w:jc w:val="center"/>
        </w:trPr>
        <w:tc>
          <w:tcPr>
            <w:tcW w:w="1918" w:type="dxa"/>
          </w:tcPr>
          <w:p w14:paraId="3C3D4E0B" w14:textId="77777777" w:rsidR="00D57C09" w:rsidRPr="00090C64" w:rsidRDefault="00D57C09" w:rsidP="004F0B4B">
            <w:pPr>
              <w:pStyle w:val="TAL"/>
            </w:pPr>
            <w:r w:rsidRPr="00090C64">
              <w:t>UTRA FDD Band XIX or E-UTRA Band 19</w:t>
            </w:r>
          </w:p>
        </w:tc>
        <w:tc>
          <w:tcPr>
            <w:tcW w:w="1657" w:type="dxa"/>
          </w:tcPr>
          <w:p w14:paraId="16E7E114" w14:textId="77777777" w:rsidR="00D57C09" w:rsidRPr="00090C64" w:rsidRDefault="00D57C09" w:rsidP="004F0B4B">
            <w:pPr>
              <w:pStyle w:val="TAC"/>
            </w:pPr>
            <w:r w:rsidRPr="00090C64">
              <w:t>875 – 890</w:t>
            </w:r>
          </w:p>
        </w:tc>
        <w:tc>
          <w:tcPr>
            <w:tcW w:w="1082" w:type="dxa"/>
          </w:tcPr>
          <w:p w14:paraId="58B27104" w14:textId="77777777" w:rsidR="00D57C09" w:rsidRPr="00090C64" w:rsidRDefault="00D57C09" w:rsidP="004F0B4B">
            <w:pPr>
              <w:pStyle w:val="TAC"/>
            </w:pPr>
            <w:r w:rsidRPr="00090C64">
              <w:t>+46</w:t>
            </w:r>
          </w:p>
        </w:tc>
        <w:tc>
          <w:tcPr>
            <w:tcW w:w="1134" w:type="dxa"/>
          </w:tcPr>
          <w:p w14:paraId="50A67B7F" w14:textId="77777777" w:rsidR="00D57C09" w:rsidRPr="00090C64" w:rsidRDefault="00D57C09" w:rsidP="004F0B4B">
            <w:pPr>
              <w:pStyle w:val="TAC"/>
            </w:pPr>
            <w:r w:rsidRPr="00090C64">
              <w:t>+38</w:t>
            </w:r>
          </w:p>
        </w:tc>
        <w:tc>
          <w:tcPr>
            <w:tcW w:w="1134" w:type="dxa"/>
          </w:tcPr>
          <w:p w14:paraId="1DDC9732" w14:textId="77777777" w:rsidR="00D57C09" w:rsidRPr="00090C64" w:rsidRDefault="00D57C09" w:rsidP="004F0B4B">
            <w:pPr>
              <w:pStyle w:val="TAC"/>
            </w:pPr>
            <w:r w:rsidRPr="00090C64">
              <w:t>+24</w:t>
            </w:r>
          </w:p>
        </w:tc>
        <w:tc>
          <w:tcPr>
            <w:tcW w:w="1701" w:type="dxa"/>
          </w:tcPr>
          <w:p w14:paraId="32A12DC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C654816" w14:textId="77777777" w:rsidR="00D57C09" w:rsidRPr="00090C64" w:rsidRDefault="00D57C09" w:rsidP="004F0B4B">
            <w:pPr>
              <w:pStyle w:val="TAC"/>
            </w:pPr>
            <w:r w:rsidRPr="00090C64">
              <w:t>CW carrier</w:t>
            </w:r>
          </w:p>
        </w:tc>
      </w:tr>
      <w:tr w:rsidR="00D57C09" w:rsidRPr="00090C64" w14:paraId="4E35DCEC" w14:textId="77777777" w:rsidTr="00AB0272">
        <w:trPr>
          <w:gridAfter w:val="1"/>
          <w:wAfter w:w="10" w:type="dxa"/>
          <w:cantSplit/>
          <w:jc w:val="center"/>
        </w:trPr>
        <w:tc>
          <w:tcPr>
            <w:tcW w:w="1918" w:type="dxa"/>
          </w:tcPr>
          <w:p w14:paraId="72211480" w14:textId="77777777" w:rsidR="00D57C09" w:rsidRPr="00090C64" w:rsidRDefault="00D57C09" w:rsidP="004F0B4B">
            <w:pPr>
              <w:pStyle w:val="TAL"/>
            </w:pPr>
            <w:r w:rsidRPr="00090C64">
              <w:t>UTRA FDD Band XX or E-UTRA Band 20 or NR band n20</w:t>
            </w:r>
          </w:p>
        </w:tc>
        <w:tc>
          <w:tcPr>
            <w:tcW w:w="1657" w:type="dxa"/>
          </w:tcPr>
          <w:p w14:paraId="7A1C558D" w14:textId="77777777" w:rsidR="00D57C09" w:rsidRPr="00090C64" w:rsidRDefault="00D57C09" w:rsidP="004F0B4B">
            <w:pPr>
              <w:pStyle w:val="TAC"/>
            </w:pPr>
            <w:r w:rsidRPr="00090C64">
              <w:t>791 – 821</w:t>
            </w:r>
          </w:p>
        </w:tc>
        <w:tc>
          <w:tcPr>
            <w:tcW w:w="1082" w:type="dxa"/>
          </w:tcPr>
          <w:p w14:paraId="2C0B0786" w14:textId="77777777" w:rsidR="00D57C09" w:rsidRPr="00090C64" w:rsidRDefault="00D57C09" w:rsidP="004F0B4B">
            <w:pPr>
              <w:pStyle w:val="TAC"/>
            </w:pPr>
            <w:r w:rsidRPr="00090C64">
              <w:t>+46</w:t>
            </w:r>
          </w:p>
        </w:tc>
        <w:tc>
          <w:tcPr>
            <w:tcW w:w="1134" w:type="dxa"/>
          </w:tcPr>
          <w:p w14:paraId="3E2C588D" w14:textId="77777777" w:rsidR="00D57C09" w:rsidRPr="00090C64" w:rsidRDefault="00D57C09" w:rsidP="004F0B4B">
            <w:pPr>
              <w:pStyle w:val="TAC"/>
            </w:pPr>
            <w:r w:rsidRPr="00090C64">
              <w:t>+38</w:t>
            </w:r>
          </w:p>
        </w:tc>
        <w:tc>
          <w:tcPr>
            <w:tcW w:w="1134" w:type="dxa"/>
          </w:tcPr>
          <w:p w14:paraId="464DEDE4" w14:textId="77777777" w:rsidR="00D57C09" w:rsidRPr="00090C64" w:rsidRDefault="00D57C09" w:rsidP="004F0B4B">
            <w:pPr>
              <w:pStyle w:val="TAC"/>
            </w:pPr>
            <w:r w:rsidRPr="00090C64">
              <w:t>+24</w:t>
            </w:r>
          </w:p>
        </w:tc>
        <w:tc>
          <w:tcPr>
            <w:tcW w:w="1701" w:type="dxa"/>
          </w:tcPr>
          <w:p w14:paraId="36AC276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570A9FC" w14:textId="77777777" w:rsidR="00D57C09" w:rsidRPr="00090C64" w:rsidRDefault="00D57C09" w:rsidP="004F0B4B">
            <w:pPr>
              <w:pStyle w:val="TAC"/>
            </w:pPr>
            <w:r w:rsidRPr="00090C64">
              <w:t>CW carrier</w:t>
            </w:r>
          </w:p>
        </w:tc>
      </w:tr>
      <w:tr w:rsidR="00D57C09" w:rsidRPr="00090C64" w14:paraId="6BFFF9C5" w14:textId="77777777" w:rsidTr="00AB0272">
        <w:trPr>
          <w:gridAfter w:val="1"/>
          <w:wAfter w:w="10" w:type="dxa"/>
          <w:cantSplit/>
          <w:jc w:val="center"/>
        </w:trPr>
        <w:tc>
          <w:tcPr>
            <w:tcW w:w="1918" w:type="dxa"/>
          </w:tcPr>
          <w:p w14:paraId="0369224E" w14:textId="77777777" w:rsidR="00D57C09" w:rsidRPr="00090C64" w:rsidRDefault="00D57C09" w:rsidP="004F0B4B">
            <w:pPr>
              <w:pStyle w:val="TAL"/>
            </w:pPr>
            <w:r w:rsidRPr="00090C64">
              <w:t>UTRA FDD Band XXI or E-UTRA Band 21</w:t>
            </w:r>
          </w:p>
        </w:tc>
        <w:tc>
          <w:tcPr>
            <w:tcW w:w="1657" w:type="dxa"/>
          </w:tcPr>
          <w:p w14:paraId="7355B245" w14:textId="77777777" w:rsidR="00D57C09" w:rsidRPr="00090C64" w:rsidRDefault="00D57C09" w:rsidP="004F0B4B">
            <w:pPr>
              <w:pStyle w:val="TAC"/>
            </w:pPr>
            <w:r w:rsidRPr="00090C64">
              <w:t>1495.9 - 1510.9</w:t>
            </w:r>
          </w:p>
        </w:tc>
        <w:tc>
          <w:tcPr>
            <w:tcW w:w="1082" w:type="dxa"/>
          </w:tcPr>
          <w:p w14:paraId="39A4FA27" w14:textId="77777777" w:rsidR="00D57C09" w:rsidRPr="00090C64" w:rsidRDefault="00D57C09" w:rsidP="004F0B4B">
            <w:pPr>
              <w:pStyle w:val="TAC"/>
            </w:pPr>
            <w:r w:rsidRPr="00090C64">
              <w:t>+46</w:t>
            </w:r>
          </w:p>
        </w:tc>
        <w:tc>
          <w:tcPr>
            <w:tcW w:w="1134" w:type="dxa"/>
          </w:tcPr>
          <w:p w14:paraId="091D7207" w14:textId="77777777" w:rsidR="00D57C09" w:rsidRPr="00090C64" w:rsidRDefault="00D57C09" w:rsidP="004F0B4B">
            <w:pPr>
              <w:pStyle w:val="TAC"/>
            </w:pPr>
            <w:r w:rsidRPr="00090C64">
              <w:t>+38</w:t>
            </w:r>
          </w:p>
        </w:tc>
        <w:tc>
          <w:tcPr>
            <w:tcW w:w="1134" w:type="dxa"/>
          </w:tcPr>
          <w:p w14:paraId="49AC3170" w14:textId="77777777" w:rsidR="00D57C09" w:rsidRPr="00090C64" w:rsidRDefault="00D57C09" w:rsidP="004F0B4B">
            <w:pPr>
              <w:pStyle w:val="TAC"/>
            </w:pPr>
            <w:r w:rsidRPr="00090C64">
              <w:t>+24</w:t>
            </w:r>
          </w:p>
        </w:tc>
        <w:tc>
          <w:tcPr>
            <w:tcW w:w="1701" w:type="dxa"/>
          </w:tcPr>
          <w:p w14:paraId="6DF166AF"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0FD2EF9" w14:textId="77777777" w:rsidR="00D57C09" w:rsidRPr="00090C64" w:rsidRDefault="00D57C09" w:rsidP="004F0B4B">
            <w:pPr>
              <w:pStyle w:val="TAC"/>
            </w:pPr>
            <w:r w:rsidRPr="00090C64">
              <w:t>CW carrier</w:t>
            </w:r>
          </w:p>
        </w:tc>
      </w:tr>
      <w:tr w:rsidR="00D57C09" w:rsidRPr="00090C64" w14:paraId="3F2DA7CB" w14:textId="77777777" w:rsidTr="00AB0272">
        <w:trPr>
          <w:gridAfter w:val="1"/>
          <w:wAfter w:w="10" w:type="dxa"/>
          <w:cantSplit/>
          <w:jc w:val="center"/>
        </w:trPr>
        <w:tc>
          <w:tcPr>
            <w:tcW w:w="1918" w:type="dxa"/>
          </w:tcPr>
          <w:p w14:paraId="561DE94F" w14:textId="77777777" w:rsidR="00D57C09" w:rsidRPr="00090C64" w:rsidRDefault="00D57C09" w:rsidP="004F0B4B">
            <w:pPr>
              <w:pStyle w:val="TAL"/>
            </w:pPr>
            <w:r w:rsidRPr="00090C64">
              <w:t>UTRA FDD Band XXII or E-UTRA Band 22</w:t>
            </w:r>
          </w:p>
        </w:tc>
        <w:tc>
          <w:tcPr>
            <w:tcW w:w="1657" w:type="dxa"/>
          </w:tcPr>
          <w:p w14:paraId="548C6785" w14:textId="77777777" w:rsidR="00D57C09" w:rsidRPr="00090C64" w:rsidRDefault="00D57C09" w:rsidP="004F0B4B">
            <w:pPr>
              <w:pStyle w:val="TAC"/>
            </w:pPr>
            <w:r w:rsidRPr="00090C64">
              <w:t>3510 - 3 590</w:t>
            </w:r>
          </w:p>
        </w:tc>
        <w:tc>
          <w:tcPr>
            <w:tcW w:w="1082" w:type="dxa"/>
          </w:tcPr>
          <w:p w14:paraId="296C41C5" w14:textId="77777777" w:rsidR="00D57C09" w:rsidRPr="00090C64" w:rsidRDefault="00D57C09" w:rsidP="004F0B4B">
            <w:pPr>
              <w:pStyle w:val="TAC"/>
            </w:pPr>
            <w:r w:rsidRPr="00090C64">
              <w:t>+46</w:t>
            </w:r>
          </w:p>
        </w:tc>
        <w:tc>
          <w:tcPr>
            <w:tcW w:w="1134" w:type="dxa"/>
          </w:tcPr>
          <w:p w14:paraId="3923DDFC" w14:textId="77777777" w:rsidR="00D57C09" w:rsidRPr="00090C64" w:rsidRDefault="00D57C09" w:rsidP="004F0B4B">
            <w:pPr>
              <w:pStyle w:val="TAC"/>
            </w:pPr>
            <w:r w:rsidRPr="00090C64">
              <w:t>+38</w:t>
            </w:r>
          </w:p>
        </w:tc>
        <w:tc>
          <w:tcPr>
            <w:tcW w:w="1134" w:type="dxa"/>
          </w:tcPr>
          <w:p w14:paraId="3007E7F6" w14:textId="77777777" w:rsidR="00D57C09" w:rsidRPr="00090C64" w:rsidRDefault="00D57C09" w:rsidP="004F0B4B">
            <w:pPr>
              <w:pStyle w:val="TAC"/>
            </w:pPr>
            <w:r w:rsidRPr="00090C64">
              <w:t>+24</w:t>
            </w:r>
          </w:p>
        </w:tc>
        <w:tc>
          <w:tcPr>
            <w:tcW w:w="1701" w:type="dxa"/>
          </w:tcPr>
          <w:p w14:paraId="3A5A92E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FC3374F" w14:textId="77777777" w:rsidR="00D57C09" w:rsidRPr="00090C64" w:rsidRDefault="00D57C09" w:rsidP="004F0B4B">
            <w:pPr>
              <w:pStyle w:val="TAC"/>
            </w:pPr>
            <w:r w:rsidRPr="00090C64">
              <w:t>CW carrier</w:t>
            </w:r>
          </w:p>
        </w:tc>
      </w:tr>
      <w:tr w:rsidR="00D57C09" w:rsidRPr="00090C64" w14:paraId="3AE7EE6A" w14:textId="77777777" w:rsidTr="00AB0272">
        <w:trPr>
          <w:gridAfter w:val="1"/>
          <w:wAfter w:w="10" w:type="dxa"/>
          <w:cantSplit/>
          <w:jc w:val="center"/>
        </w:trPr>
        <w:tc>
          <w:tcPr>
            <w:tcW w:w="1918" w:type="dxa"/>
          </w:tcPr>
          <w:p w14:paraId="558AE545" w14:textId="77777777" w:rsidR="00D57C09" w:rsidRPr="00090C64" w:rsidRDefault="00D57C09" w:rsidP="004F0B4B">
            <w:pPr>
              <w:pStyle w:val="TAL"/>
            </w:pPr>
            <w:r w:rsidRPr="00090C64">
              <w:t>E-UTRA Band 23</w:t>
            </w:r>
          </w:p>
        </w:tc>
        <w:tc>
          <w:tcPr>
            <w:tcW w:w="1657" w:type="dxa"/>
          </w:tcPr>
          <w:p w14:paraId="4C8A6FB1" w14:textId="77777777" w:rsidR="00D57C09" w:rsidRPr="00090C64" w:rsidRDefault="00D57C09" w:rsidP="004F0B4B">
            <w:pPr>
              <w:pStyle w:val="TAC"/>
            </w:pPr>
            <w:r w:rsidRPr="00090C64">
              <w:t>2180 – 2200</w:t>
            </w:r>
          </w:p>
        </w:tc>
        <w:tc>
          <w:tcPr>
            <w:tcW w:w="1082" w:type="dxa"/>
          </w:tcPr>
          <w:p w14:paraId="75EBBB27" w14:textId="77777777" w:rsidR="00D57C09" w:rsidRPr="00090C64" w:rsidRDefault="00D57C09" w:rsidP="004F0B4B">
            <w:pPr>
              <w:pStyle w:val="TAC"/>
              <w:rPr>
                <w:rFonts w:cs="v5.0.0"/>
              </w:rPr>
            </w:pPr>
            <w:r w:rsidRPr="00090C64">
              <w:t>+46</w:t>
            </w:r>
          </w:p>
        </w:tc>
        <w:tc>
          <w:tcPr>
            <w:tcW w:w="1134" w:type="dxa"/>
          </w:tcPr>
          <w:p w14:paraId="6F77CFE9" w14:textId="77777777" w:rsidR="00D57C09" w:rsidRPr="00090C64" w:rsidRDefault="00D57C09" w:rsidP="004F0B4B">
            <w:pPr>
              <w:pStyle w:val="TAC"/>
            </w:pPr>
            <w:r w:rsidRPr="00090C64">
              <w:t>+38</w:t>
            </w:r>
          </w:p>
        </w:tc>
        <w:tc>
          <w:tcPr>
            <w:tcW w:w="1134" w:type="dxa"/>
          </w:tcPr>
          <w:p w14:paraId="62700A83" w14:textId="77777777" w:rsidR="00D57C09" w:rsidRPr="00090C64" w:rsidRDefault="00D57C09" w:rsidP="004F0B4B">
            <w:pPr>
              <w:pStyle w:val="TAC"/>
            </w:pPr>
            <w:r w:rsidRPr="00090C64">
              <w:t>+24</w:t>
            </w:r>
          </w:p>
        </w:tc>
        <w:tc>
          <w:tcPr>
            <w:tcW w:w="1701" w:type="dxa"/>
          </w:tcPr>
          <w:p w14:paraId="7F5040F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4D85955" w14:textId="77777777" w:rsidR="00D57C09" w:rsidRPr="00090C64" w:rsidRDefault="00D57C09" w:rsidP="004F0B4B">
            <w:pPr>
              <w:pStyle w:val="TAC"/>
              <w:rPr>
                <w:rFonts w:cs="v5.0.0"/>
              </w:rPr>
            </w:pPr>
            <w:r w:rsidRPr="00090C64">
              <w:t>CW carrier</w:t>
            </w:r>
          </w:p>
        </w:tc>
      </w:tr>
      <w:tr w:rsidR="00D57C09" w:rsidRPr="00090C64" w14:paraId="1937D6C6" w14:textId="77777777" w:rsidTr="00AB0272">
        <w:trPr>
          <w:gridAfter w:val="1"/>
          <w:wAfter w:w="10" w:type="dxa"/>
          <w:cantSplit/>
          <w:jc w:val="center"/>
        </w:trPr>
        <w:tc>
          <w:tcPr>
            <w:tcW w:w="1918" w:type="dxa"/>
          </w:tcPr>
          <w:p w14:paraId="6EB23EDB" w14:textId="77777777" w:rsidR="00D57C09" w:rsidRPr="00090C64" w:rsidRDefault="00D57C09" w:rsidP="004F0B4B">
            <w:pPr>
              <w:pStyle w:val="TAL"/>
            </w:pPr>
            <w:r w:rsidRPr="00090C64">
              <w:t>E-UTRA Band 24</w:t>
            </w:r>
          </w:p>
        </w:tc>
        <w:tc>
          <w:tcPr>
            <w:tcW w:w="1657" w:type="dxa"/>
          </w:tcPr>
          <w:p w14:paraId="47225C68" w14:textId="77777777" w:rsidR="00D57C09" w:rsidRPr="00090C64" w:rsidRDefault="00D57C09" w:rsidP="004F0B4B">
            <w:pPr>
              <w:pStyle w:val="TAC"/>
            </w:pPr>
            <w:r w:rsidRPr="00090C64">
              <w:t>1525 – 1559</w:t>
            </w:r>
          </w:p>
        </w:tc>
        <w:tc>
          <w:tcPr>
            <w:tcW w:w="1082" w:type="dxa"/>
          </w:tcPr>
          <w:p w14:paraId="0C3FDD92" w14:textId="77777777" w:rsidR="00D57C09" w:rsidRPr="00090C64" w:rsidRDefault="00D57C09" w:rsidP="004F0B4B">
            <w:pPr>
              <w:pStyle w:val="TAC"/>
            </w:pPr>
            <w:r w:rsidRPr="00090C64">
              <w:rPr>
                <w:rFonts w:cs="v5.0.0"/>
              </w:rPr>
              <w:t>+46</w:t>
            </w:r>
          </w:p>
        </w:tc>
        <w:tc>
          <w:tcPr>
            <w:tcW w:w="1134" w:type="dxa"/>
          </w:tcPr>
          <w:p w14:paraId="0923F113" w14:textId="77777777" w:rsidR="00D57C09" w:rsidRPr="00090C64" w:rsidRDefault="00D57C09" w:rsidP="004F0B4B">
            <w:pPr>
              <w:pStyle w:val="TAC"/>
            </w:pPr>
            <w:r w:rsidRPr="00090C64">
              <w:t>+38</w:t>
            </w:r>
          </w:p>
        </w:tc>
        <w:tc>
          <w:tcPr>
            <w:tcW w:w="1134" w:type="dxa"/>
          </w:tcPr>
          <w:p w14:paraId="42E420DF" w14:textId="77777777" w:rsidR="00D57C09" w:rsidRPr="00090C64" w:rsidRDefault="00D57C09" w:rsidP="004F0B4B">
            <w:pPr>
              <w:pStyle w:val="TAC"/>
            </w:pPr>
            <w:r w:rsidRPr="00090C64">
              <w:t>+24</w:t>
            </w:r>
          </w:p>
        </w:tc>
        <w:tc>
          <w:tcPr>
            <w:tcW w:w="1701" w:type="dxa"/>
          </w:tcPr>
          <w:p w14:paraId="44CDE2F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989741A" w14:textId="77777777" w:rsidR="00D57C09" w:rsidRPr="00090C64" w:rsidRDefault="00D57C09" w:rsidP="004F0B4B">
            <w:pPr>
              <w:pStyle w:val="TAC"/>
            </w:pPr>
            <w:r w:rsidRPr="00090C64">
              <w:rPr>
                <w:rFonts w:cs="v5.0.0"/>
              </w:rPr>
              <w:t>CW carrier</w:t>
            </w:r>
          </w:p>
        </w:tc>
      </w:tr>
      <w:tr w:rsidR="00D57C09" w:rsidRPr="00090C64" w14:paraId="6F5E3C9D" w14:textId="77777777" w:rsidTr="00AB0272">
        <w:trPr>
          <w:gridAfter w:val="1"/>
          <w:wAfter w:w="10" w:type="dxa"/>
          <w:cantSplit/>
          <w:jc w:val="center"/>
        </w:trPr>
        <w:tc>
          <w:tcPr>
            <w:tcW w:w="1918" w:type="dxa"/>
          </w:tcPr>
          <w:p w14:paraId="0E372ECB" w14:textId="77777777" w:rsidR="00D57C09" w:rsidRPr="00090C64" w:rsidRDefault="00D57C09" w:rsidP="004F0B4B">
            <w:pPr>
              <w:pStyle w:val="TAL"/>
            </w:pPr>
            <w:r w:rsidRPr="00090C64">
              <w:t>UTRA FDD Band XXV or E-UTRA Band 25 or NR band n25</w:t>
            </w:r>
          </w:p>
        </w:tc>
        <w:tc>
          <w:tcPr>
            <w:tcW w:w="1657" w:type="dxa"/>
          </w:tcPr>
          <w:p w14:paraId="760AD272" w14:textId="77777777" w:rsidR="00D57C09" w:rsidRPr="00090C64" w:rsidRDefault="00D57C09" w:rsidP="004F0B4B">
            <w:pPr>
              <w:pStyle w:val="TAC"/>
            </w:pPr>
            <w:r w:rsidRPr="00090C64">
              <w:t>1930 – 1995</w:t>
            </w:r>
          </w:p>
        </w:tc>
        <w:tc>
          <w:tcPr>
            <w:tcW w:w="1082" w:type="dxa"/>
          </w:tcPr>
          <w:p w14:paraId="1838622B" w14:textId="77777777" w:rsidR="00D57C09" w:rsidRPr="00090C64" w:rsidRDefault="00D57C09" w:rsidP="004F0B4B">
            <w:pPr>
              <w:pStyle w:val="TAC"/>
              <w:rPr>
                <w:rFonts w:cs="v5.0.0"/>
              </w:rPr>
            </w:pPr>
            <w:r w:rsidRPr="00090C64">
              <w:t>+46</w:t>
            </w:r>
          </w:p>
        </w:tc>
        <w:tc>
          <w:tcPr>
            <w:tcW w:w="1134" w:type="dxa"/>
          </w:tcPr>
          <w:p w14:paraId="461ABDC0" w14:textId="77777777" w:rsidR="00D57C09" w:rsidRPr="00090C64" w:rsidRDefault="00D57C09" w:rsidP="004F0B4B">
            <w:pPr>
              <w:pStyle w:val="TAC"/>
            </w:pPr>
            <w:r w:rsidRPr="00090C64">
              <w:t>+38</w:t>
            </w:r>
          </w:p>
        </w:tc>
        <w:tc>
          <w:tcPr>
            <w:tcW w:w="1134" w:type="dxa"/>
          </w:tcPr>
          <w:p w14:paraId="0AEE3616" w14:textId="77777777" w:rsidR="00D57C09" w:rsidRPr="00090C64" w:rsidRDefault="00D57C09" w:rsidP="004F0B4B">
            <w:pPr>
              <w:pStyle w:val="TAC"/>
            </w:pPr>
            <w:r w:rsidRPr="00090C64">
              <w:t>+24</w:t>
            </w:r>
          </w:p>
        </w:tc>
        <w:tc>
          <w:tcPr>
            <w:tcW w:w="1701" w:type="dxa"/>
          </w:tcPr>
          <w:p w14:paraId="6F9D9A7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C3BDB71" w14:textId="77777777" w:rsidR="00D57C09" w:rsidRPr="00090C64" w:rsidRDefault="00D57C09" w:rsidP="004F0B4B">
            <w:pPr>
              <w:pStyle w:val="TAC"/>
              <w:rPr>
                <w:rFonts w:cs="v5.0.0"/>
              </w:rPr>
            </w:pPr>
            <w:r w:rsidRPr="00090C64">
              <w:t>CW carrier</w:t>
            </w:r>
          </w:p>
        </w:tc>
      </w:tr>
      <w:tr w:rsidR="00D57C09" w:rsidRPr="00090C64" w14:paraId="0EE20C97" w14:textId="77777777" w:rsidTr="00AB0272">
        <w:trPr>
          <w:gridAfter w:val="1"/>
          <w:wAfter w:w="10" w:type="dxa"/>
          <w:cantSplit/>
          <w:jc w:val="center"/>
        </w:trPr>
        <w:tc>
          <w:tcPr>
            <w:tcW w:w="1918" w:type="dxa"/>
          </w:tcPr>
          <w:p w14:paraId="0D484694" w14:textId="77777777" w:rsidR="00D57C09" w:rsidRPr="00090C64" w:rsidRDefault="00D57C09" w:rsidP="004F0B4B">
            <w:pPr>
              <w:pStyle w:val="TAL"/>
            </w:pPr>
            <w:r w:rsidRPr="00090C64">
              <w:t>UTRA FDD Band XXVI or E-UTRA Band 26</w:t>
            </w:r>
            <w:r w:rsidR="004F0B4B" w:rsidRPr="00090C64">
              <w:t xml:space="preserve"> or NR Band n26</w:t>
            </w:r>
          </w:p>
        </w:tc>
        <w:tc>
          <w:tcPr>
            <w:tcW w:w="1657" w:type="dxa"/>
          </w:tcPr>
          <w:p w14:paraId="28C852D7" w14:textId="77777777" w:rsidR="00D57C09" w:rsidRPr="00090C64" w:rsidRDefault="00D57C09" w:rsidP="004F0B4B">
            <w:pPr>
              <w:pStyle w:val="TAC"/>
            </w:pPr>
            <w:r w:rsidRPr="00090C64">
              <w:t>859 – 894</w:t>
            </w:r>
          </w:p>
        </w:tc>
        <w:tc>
          <w:tcPr>
            <w:tcW w:w="1082" w:type="dxa"/>
          </w:tcPr>
          <w:p w14:paraId="281EC8FD" w14:textId="77777777" w:rsidR="00D57C09" w:rsidRPr="00090C64" w:rsidRDefault="00D57C09" w:rsidP="004F0B4B">
            <w:pPr>
              <w:pStyle w:val="TAC"/>
              <w:rPr>
                <w:rFonts w:cs="v5.0.0"/>
              </w:rPr>
            </w:pPr>
            <w:r w:rsidRPr="00090C64">
              <w:t>+46</w:t>
            </w:r>
          </w:p>
        </w:tc>
        <w:tc>
          <w:tcPr>
            <w:tcW w:w="1134" w:type="dxa"/>
          </w:tcPr>
          <w:p w14:paraId="4011654E" w14:textId="77777777" w:rsidR="00D57C09" w:rsidRPr="00090C64" w:rsidRDefault="00D57C09" w:rsidP="004F0B4B">
            <w:pPr>
              <w:pStyle w:val="TAC"/>
            </w:pPr>
            <w:r w:rsidRPr="00090C64">
              <w:t>+38</w:t>
            </w:r>
          </w:p>
        </w:tc>
        <w:tc>
          <w:tcPr>
            <w:tcW w:w="1134" w:type="dxa"/>
          </w:tcPr>
          <w:p w14:paraId="7668418A" w14:textId="77777777" w:rsidR="00D57C09" w:rsidRPr="00090C64" w:rsidRDefault="00D57C09" w:rsidP="004F0B4B">
            <w:pPr>
              <w:pStyle w:val="TAC"/>
            </w:pPr>
            <w:r w:rsidRPr="00090C64">
              <w:t>+24</w:t>
            </w:r>
          </w:p>
        </w:tc>
        <w:tc>
          <w:tcPr>
            <w:tcW w:w="1701" w:type="dxa"/>
          </w:tcPr>
          <w:p w14:paraId="18A7540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64F64FC" w14:textId="77777777" w:rsidR="00D57C09" w:rsidRPr="00090C64" w:rsidRDefault="00D57C09" w:rsidP="004F0B4B">
            <w:pPr>
              <w:pStyle w:val="TAC"/>
              <w:rPr>
                <w:rFonts w:cs="v5.0.0"/>
              </w:rPr>
            </w:pPr>
            <w:r w:rsidRPr="00090C64">
              <w:t>CW carrier</w:t>
            </w:r>
          </w:p>
        </w:tc>
      </w:tr>
      <w:tr w:rsidR="00D57C09" w:rsidRPr="00090C64" w14:paraId="68925471" w14:textId="77777777" w:rsidTr="00AB0272">
        <w:trPr>
          <w:gridAfter w:val="1"/>
          <w:wAfter w:w="10" w:type="dxa"/>
          <w:cantSplit/>
          <w:jc w:val="center"/>
        </w:trPr>
        <w:tc>
          <w:tcPr>
            <w:tcW w:w="1918" w:type="dxa"/>
          </w:tcPr>
          <w:p w14:paraId="1109A5B2" w14:textId="77777777" w:rsidR="00D57C09" w:rsidRPr="00090C64" w:rsidRDefault="00D57C09" w:rsidP="004F0B4B">
            <w:pPr>
              <w:pStyle w:val="TAL"/>
            </w:pPr>
            <w:r w:rsidRPr="00090C64">
              <w:t>E-UTRA Band 27</w:t>
            </w:r>
          </w:p>
        </w:tc>
        <w:tc>
          <w:tcPr>
            <w:tcW w:w="1657" w:type="dxa"/>
          </w:tcPr>
          <w:p w14:paraId="3A2650EA" w14:textId="77777777" w:rsidR="00D57C09" w:rsidRPr="00090C64" w:rsidRDefault="00D57C09" w:rsidP="004F0B4B">
            <w:pPr>
              <w:pStyle w:val="TAC"/>
            </w:pPr>
            <w:r w:rsidRPr="00090C64">
              <w:t>852 – 869</w:t>
            </w:r>
          </w:p>
        </w:tc>
        <w:tc>
          <w:tcPr>
            <w:tcW w:w="1082" w:type="dxa"/>
          </w:tcPr>
          <w:p w14:paraId="6AFB0423" w14:textId="77777777" w:rsidR="00D57C09" w:rsidRPr="00090C64" w:rsidRDefault="00D57C09" w:rsidP="004F0B4B">
            <w:pPr>
              <w:pStyle w:val="TAC"/>
            </w:pPr>
            <w:r w:rsidRPr="00090C64">
              <w:t>+46</w:t>
            </w:r>
          </w:p>
        </w:tc>
        <w:tc>
          <w:tcPr>
            <w:tcW w:w="1134" w:type="dxa"/>
          </w:tcPr>
          <w:p w14:paraId="3ADA9878" w14:textId="77777777" w:rsidR="00D57C09" w:rsidRPr="00090C64" w:rsidRDefault="00D57C09" w:rsidP="004F0B4B">
            <w:pPr>
              <w:pStyle w:val="TAC"/>
            </w:pPr>
            <w:r w:rsidRPr="00090C64">
              <w:t>+38</w:t>
            </w:r>
          </w:p>
        </w:tc>
        <w:tc>
          <w:tcPr>
            <w:tcW w:w="1134" w:type="dxa"/>
          </w:tcPr>
          <w:p w14:paraId="6F1800D8" w14:textId="77777777" w:rsidR="00D57C09" w:rsidRPr="00090C64" w:rsidRDefault="00D57C09" w:rsidP="004F0B4B">
            <w:pPr>
              <w:pStyle w:val="TAC"/>
            </w:pPr>
            <w:r w:rsidRPr="00090C64">
              <w:t>+24</w:t>
            </w:r>
          </w:p>
        </w:tc>
        <w:tc>
          <w:tcPr>
            <w:tcW w:w="1701" w:type="dxa"/>
          </w:tcPr>
          <w:p w14:paraId="06E542B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43D8E8C" w14:textId="77777777" w:rsidR="00D57C09" w:rsidRPr="00090C64" w:rsidRDefault="00D57C09" w:rsidP="004F0B4B">
            <w:pPr>
              <w:pStyle w:val="TAC"/>
            </w:pPr>
            <w:r w:rsidRPr="00090C64">
              <w:t>CW carrier</w:t>
            </w:r>
          </w:p>
        </w:tc>
      </w:tr>
      <w:tr w:rsidR="00D57C09" w:rsidRPr="00090C64" w14:paraId="3D9B4D0B" w14:textId="77777777" w:rsidTr="00AB0272">
        <w:trPr>
          <w:gridAfter w:val="1"/>
          <w:wAfter w:w="10" w:type="dxa"/>
          <w:cantSplit/>
          <w:jc w:val="center"/>
        </w:trPr>
        <w:tc>
          <w:tcPr>
            <w:tcW w:w="1918" w:type="dxa"/>
          </w:tcPr>
          <w:p w14:paraId="50BE6D1C" w14:textId="77777777" w:rsidR="00D57C09" w:rsidRPr="00090C64" w:rsidRDefault="00D57C09" w:rsidP="004F0B4B">
            <w:pPr>
              <w:pStyle w:val="TAL"/>
            </w:pPr>
            <w:r w:rsidRPr="00090C64">
              <w:t>E-UTRA Band 28 or NR band n28</w:t>
            </w:r>
          </w:p>
        </w:tc>
        <w:tc>
          <w:tcPr>
            <w:tcW w:w="1657" w:type="dxa"/>
          </w:tcPr>
          <w:p w14:paraId="346CA0E4" w14:textId="77777777" w:rsidR="00D57C09" w:rsidRPr="00090C64" w:rsidRDefault="00D57C09" w:rsidP="004F0B4B">
            <w:pPr>
              <w:pStyle w:val="TAC"/>
            </w:pPr>
            <w:r w:rsidRPr="00090C64">
              <w:t>758 – 803</w:t>
            </w:r>
          </w:p>
        </w:tc>
        <w:tc>
          <w:tcPr>
            <w:tcW w:w="1082" w:type="dxa"/>
          </w:tcPr>
          <w:p w14:paraId="46651CE0" w14:textId="77777777" w:rsidR="00D57C09" w:rsidRPr="00090C64" w:rsidRDefault="00D57C09" w:rsidP="004F0B4B">
            <w:pPr>
              <w:pStyle w:val="TAC"/>
            </w:pPr>
            <w:r w:rsidRPr="00090C64">
              <w:t>+46</w:t>
            </w:r>
          </w:p>
        </w:tc>
        <w:tc>
          <w:tcPr>
            <w:tcW w:w="1134" w:type="dxa"/>
          </w:tcPr>
          <w:p w14:paraId="3011933E" w14:textId="77777777" w:rsidR="00D57C09" w:rsidRPr="00090C64" w:rsidRDefault="00D57C09" w:rsidP="004F0B4B">
            <w:pPr>
              <w:pStyle w:val="TAC"/>
            </w:pPr>
            <w:r w:rsidRPr="00090C64">
              <w:t>+38</w:t>
            </w:r>
          </w:p>
        </w:tc>
        <w:tc>
          <w:tcPr>
            <w:tcW w:w="1134" w:type="dxa"/>
          </w:tcPr>
          <w:p w14:paraId="2D4A9182" w14:textId="77777777" w:rsidR="00D57C09" w:rsidRPr="00090C64" w:rsidRDefault="00D57C09" w:rsidP="004F0B4B">
            <w:pPr>
              <w:pStyle w:val="TAC"/>
            </w:pPr>
            <w:r w:rsidRPr="00090C64">
              <w:t>+24</w:t>
            </w:r>
          </w:p>
        </w:tc>
        <w:tc>
          <w:tcPr>
            <w:tcW w:w="1701" w:type="dxa"/>
          </w:tcPr>
          <w:p w14:paraId="20BCF5D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C308CEE" w14:textId="77777777" w:rsidR="00D57C09" w:rsidRPr="00090C64" w:rsidRDefault="00D57C09" w:rsidP="004F0B4B">
            <w:pPr>
              <w:pStyle w:val="TAC"/>
            </w:pPr>
            <w:r w:rsidRPr="00090C64">
              <w:t>CW carrier</w:t>
            </w:r>
          </w:p>
        </w:tc>
      </w:tr>
      <w:tr w:rsidR="00D57C09" w:rsidRPr="00090C64" w14:paraId="1E859ACF" w14:textId="77777777" w:rsidTr="00AB0272">
        <w:trPr>
          <w:gridAfter w:val="1"/>
          <w:wAfter w:w="10" w:type="dxa"/>
          <w:cantSplit/>
          <w:jc w:val="center"/>
        </w:trPr>
        <w:tc>
          <w:tcPr>
            <w:tcW w:w="1918" w:type="dxa"/>
          </w:tcPr>
          <w:p w14:paraId="09E77CE3" w14:textId="77777777" w:rsidR="00D57C09" w:rsidRPr="00090C64" w:rsidRDefault="00D57C09" w:rsidP="004F0B4B">
            <w:pPr>
              <w:pStyle w:val="TAL"/>
            </w:pPr>
            <w:r w:rsidRPr="00090C64">
              <w:t>E-UTRA Band 29 or NR band n29</w:t>
            </w:r>
          </w:p>
        </w:tc>
        <w:tc>
          <w:tcPr>
            <w:tcW w:w="1657" w:type="dxa"/>
          </w:tcPr>
          <w:p w14:paraId="10AEB46F" w14:textId="77777777" w:rsidR="00D57C09" w:rsidRPr="00090C64" w:rsidRDefault="00D57C09" w:rsidP="004F0B4B">
            <w:pPr>
              <w:pStyle w:val="TAC"/>
            </w:pPr>
            <w:r w:rsidRPr="00090C64">
              <w:t>717 – 728</w:t>
            </w:r>
          </w:p>
        </w:tc>
        <w:tc>
          <w:tcPr>
            <w:tcW w:w="1082" w:type="dxa"/>
          </w:tcPr>
          <w:p w14:paraId="194CC0FF" w14:textId="77777777" w:rsidR="00D57C09" w:rsidRPr="00090C64" w:rsidRDefault="00D57C09" w:rsidP="004F0B4B">
            <w:pPr>
              <w:pStyle w:val="TAC"/>
            </w:pPr>
            <w:r w:rsidRPr="00090C64">
              <w:t>+46</w:t>
            </w:r>
          </w:p>
        </w:tc>
        <w:tc>
          <w:tcPr>
            <w:tcW w:w="1134" w:type="dxa"/>
          </w:tcPr>
          <w:p w14:paraId="3094B2BB" w14:textId="77777777" w:rsidR="00D57C09" w:rsidRPr="00090C64" w:rsidRDefault="00D57C09" w:rsidP="004F0B4B">
            <w:pPr>
              <w:pStyle w:val="TAC"/>
            </w:pPr>
            <w:r w:rsidRPr="00090C64">
              <w:t>+38</w:t>
            </w:r>
          </w:p>
        </w:tc>
        <w:tc>
          <w:tcPr>
            <w:tcW w:w="1134" w:type="dxa"/>
          </w:tcPr>
          <w:p w14:paraId="53997D55" w14:textId="77777777" w:rsidR="00D57C09" w:rsidRPr="00090C64" w:rsidRDefault="00D57C09" w:rsidP="004F0B4B">
            <w:pPr>
              <w:pStyle w:val="TAC"/>
            </w:pPr>
            <w:r w:rsidRPr="00090C64">
              <w:t>+24</w:t>
            </w:r>
          </w:p>
        </w:tc>
        <w:tc>
          <w:tcPr>
            <w:tcW w:w="1701" w:type="dxa"/>
          </w:tcPr>
          <w:p w14:paraId="426A181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B2A3D7B" w14:textId="77777777" w:rsidR="00D57C09" w:rsidRPr="00090C64" w:rsidRDefault="00D57C09" w:rsidP="004F0B4B">
            <w:pPr>
              <w:pStyle w:val="TAC"/>
            </w:pPr>
            <w:r w:rsidRPr="00090C64">
              <w:t>CW carrier</w:t>
            </w:r>
          </w:p>
        </w:tc>
      </w:tr>
      <w:tr w:rsidR="00D57C09" w:rsidRPr="00090C64" w14:paraId="795555B7" w14:textId="77777777" w:rsidTr="00AB0272">
        <w:trPr>
          <w:gridAfter w:val="1"/>
          <w:wAfter w:w="10" w:type="dxa"/>
          <w:cantSplit/>
          <w:jc w:val="center"/>
        </w:trPr>
        <w:tc>
          <w:tcPr>
            <w:tcW w:w="1918" w:type="dxa"/>
          </w:tcPr>
          <w:p w14:paraId="0690CC3F" w14:textId="77777777" w:rsidR="00D57C09" w:rsidRPr="00090C64" w:rsidRDefault="00D57C09" w:rsidP="004F0B4B">
            <w:pPr>
              <w:pStyle w:val="TAL"/>
            </w:pPr>
            <w:r w:rsidRPr="00090C64">
              <w:t>E-UTRA Band 30 or NR band n30</w:t>
            </w:r>
          </w:p>
        </w:tc>
        <w:tc>
          <w:tcPr>
            <w:tcW w:w="1657" w:type="dxa"/>
          </w:tcPr>
          <w:p w14:paraId="7BF84694" w14:textId="77777777" w:rsidR="00D57C09" w:rsidRPr="00090C64" w:rsidRDefault="00D57C09" w:rsidP="004F0B4B">
            <w:pPr>
              <w:pStyle w:val="TAC"/>
            </w:pPr>
            <w:r w:rsidRPr="00090C64">
              <w:t>2350 – 2360</w:t>
            </w:r>
          </w:p>
        </w:tc>
        <w:tc>
          <w:tcPr>
            <w:tcW w:w="1082" w:type="dxa"/>
          </w:tcPr>
          <w:p w14:paraId="7EB896B8" w14:textId="77777777" w:rsidR="00D57C09" w:rsidRPr="00090C64" w:rsidRDefault="00D57C09" w:rsidP="004F0B4B">
            <w:pPr>
              <w:pStyle w:val="TAC"/>
            </w:pPr>
            <w:r w:rsidRPr="00090C64">
              <w:t>+46</w:t>
            </w:r>
          </w:p>
        </w:tc>
        <w:tc>
          <w:tcPr>
            <w:tcW w:w="1134" w:type="dxa"/>
          </w:tcPr>
          <w:p w14:paraId="0A7B13E6" w14:textId="77777777" w:rsidR="00D57C09" w:rsidRPr="00090C64" w:rsidRDefault="00D57C09" w:rsidP="004F0B4B">
            <w:pPr>
              <w:pStyle w:val="TAC"/>
            </w:pPr>
            <w:r w:rsidRPr="00090C64">
              <w:t>+38</w:t>
            </w:r>
          </w:p>
        </w:tc>
        <w:tc>
          <w:tcPr>
            <w:tcW w:w="1134" w:type="dxa"/>
          </w:tcPr>
          <w:p w14:paraId="2EB70631" w14:textId="77777777" w:rsidR="00D57C09" w:rsidRPr="00090C64" w:rsidRDefault="00D57C09" w:rsidP="004F0B4B">
            <w:pPr>
              <w:pStyle w:val="TAC"/>
            </w:pPr>
            <w:r w:rsidRPr="00090C64">
              <w:t>+24</w:t>
            </w:r>
          </w:p>
        </w:tc>
        <w:tc>
          <w:tcPr>
            <w:tcW w:w="1701" w:type="dxa"/>
          </w:tcPr>
          <w:p w14:paraId="3E75630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864426E" w14:textId="77777777" w:rsidR="00D57C09" w:rsidRPr="00090C64" w:rsidRDefault="00D57C09" w:rsidP="004F0B4B">
            <w:pPr>
              <w:pStyle w:val="TAC"/>
            </w:pPr>
            <w:r w:rsidRPr="00090C64">
              <w:t>CW carrier</w:t>
            </w:r>
          </w:p>
        </w:tc>
      </w:tr>
      <w:tr w:rsidR="00D57C09" w:rsidRPr="00090C64" w14:paraId="490E7667" w14:textId="77777777" w:rsidTr="00AB0272">
        <w:trPr>
          <w:gridAfter w:val="1"/>
          <w:wAfter w:w="10" w:type="dxa"/>
          <w:cantSplit/>
          <w:jc w:val="center"/>
        </w:trPr>
        <w:tc>
          <w:tcPr>
            <w:tcW w:w="1918" w:type="dxa"/>
          </w:tcPr>
          <w:p w14:paraId="59C652ED" w14:textId="77777777" w:rsidR="00D57C09" w:rsidRPr="00090C64" w:rsidRDefault="00D57C09" w:rsidP="004F0B4B">
            <w:pPr>
              <w:pStyle w:val="TAL"/>
            </w:pPr>
            <w:r w:rsidRPr="00090C64">
              <w:t>E-UTRA Band 31</w:t>
            </w:r>
          </w:p>
        </w:tc>
        <w:tc>
          <w:tcPr>
            <w:tcW w:w="1657" w:type="dxa"/>
          </w:tcPr>
          <w:p w14:paraId="28683B45" w14:textId="77777777" w:rsidR="00D57C09" w:rsidRPr="00090C64" w:rsidRDefault="00D57C09" w:rsidP="004F0B4B">
            <w:pPr>
              <w:pStyle w:val="TAC"/>
            </w:pPr>
            <w:r w:rsidRPr="00090C64">
              <w:t>462.5 - 467.5</w:t>
            </w:r>
          </w:p>
        </w:tc>
        <w:tc>
          <w:tcPr>
            <w:tcW w:w="1082" w:type="dxa"/>
          </w:tcPr>
          <w:p w14:paraId="41B6927E" w14:textId="77777777" w:rsidR="00D57C09" w:rsidRPr="00090C64" w:rsidRDefault="00D57C09" w:rsidP="004F0B4B">
            <w:pPr>
              <w:pStyle w:val="TAC"/>
            </w:pPr>
            <w:r w:rsidRPr="00090C64">
              <w:t>+46</w:t>
            </w:r>
          </w:p>
        </w:tc>
        <w:tc>
          <w:tcPr>
            <w:tcW w:w="1134" w:type="dxa"/>
          </w:tcPr>
          <w:p w14:paraId="141ED01B" w14:textId="77777777" w:rsidR="00D57C09" w:rsidRPr="00090C64" w:rsidRDefault="00D57C09" w:rsidP="004F0B4B">
            <w:pPr>
              <w:pStyle w:val="TAC"/>
            </w:pPr>
            <w:r w:rsidRPr="00090C64">
              <w:t>+38</w:t>
            </w:r>
          </w:p>
        </w:tc>
        <w:tc>
          <w:tcPr>
            <w:tcW w:w="1134" w:type="dxa"/>
          </w:tcPr>
          <w:p w14:paraId="7D225799" w14:textId="77777777" w:rsidR="00D57C09" w:rsidRPr="00090C64" w:rsidRDefault="00D57C09" w:rsidP="004F0B4B">
            <w:pPr>
              <w:pStyle w:val="TAC"/>
            </w:pPr>
            <w:r w:rsidRPr="00090C64">
              <w:t>+24</w:t>
            </w:r>
          </w:p>
        </w:tc>
        <w:tc>
          <w:tcPr>
            <w:tcW w:w="1701" w:type="dxa"/>
          </w:tcPr>
          <w:p w14:paraId="298786D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F4C9C21" w14:textId="77777777" w:rsidR="00D57C09" w:rsidRPr="00090C64" w:rsidRDefault="00D57C09" w:rsidP="004F0B4B">
            <w:pPr>
              <w:pStyle w:val="TAC"/>
            </w:pPr>
            <w:r w:rsidRPr="00090C64">
              <w:t>CW carrier</w:t>
            </w:r>
          </w:p>
        </w:tc>
      </w:tr>
      <w:tr w:rsidR="00D57C09" w:rsidRPr="00090C64" w14:paraId="01208A2A" w14:textId="77777777" w:rsidTr="00AB0272">
        <w:trPr>
          <w:gridAfter w:val="1"/>
          <w:wAfter w:w="10" w:type="dxa"/>
          <w:cantSplit/>
          <w:jc w:val="center"/>
        </w:trPr>
        <w:tc>
          <w:tcPr>
            <w:tcW w:w="1918" w:type="dxa"/>
          </w:tcPr>
          <w:p w14:paraId="4AE13425" w14:textId="77777777" w:rsidR="00D57C09" w:rsidRPr="00090C64" w:rsidRDefault="00D57C09" w:rsidP="004F0B4B">
            <w:pPr>
              <w:pStyle w:val="TAL"/>
            </w:pPr>
            <w:r w:rsidRPr="00090C64">
              <w:t>UTRA FDD Band XXXII or E-UTRA Band 32</w:t>
            </w:r>
          </w:p>
        </w:tc>
        <w:tc>
          <w:tcPr>
            <w:tcW w:w="1657" w:type="dxa"/>
          </w:tcPr>
          <w:p w14:paraId="3C9A4A68" w14:textId="77777777" w:rsidR="00D57C09" w:rsidRPr="00090C64" w:rsidRDefault="00D57C09" w:rsidP="004F0B4B">
            <w:pPr>
              <w:pStyle w:val="TAC"/>
            </w:pPr>
            <w:r w:rsidRPr="00090C64">
              <w:t>1452 - 1496</w:t>
            </w:r>
          </w:p>
          <w:p w14:paraId="06253EE4" w14:textId="77777777" w:rsidR="00D57C09" w:rsidRPr="00090C64" w:rsidRDefault="00D57C09" w:rsidP="004F0B4B">
            <w:pPr>
              <w:pStyle w:val="TAC"/>
            </w:pPr>
            <w:r w:rsidRPr="00090C64">
              <w:t>(NOTE-5)</w:t>
            </w:r>
          </w:p>
        </w:tc>
        <w:tc>
          <w:tcPr>
            <w:tcW w:w="1082" w:type="dxa"/>
          </w:tcPr>
          <w:p w14:paraId="5DEA72C3" w14:textId="77777777" w:rsidR="00D57C09" w:rsidRPr="00090C64" w:rsidRDefault="00D57C09" w:rsidP="004F0B4B">
            <w:pPr>
              <w:pStyle w:val="TAC"/>
            </w:pPr>
            <w:r w:rsidRPr="00090C64">
              <w:t>+46</w:t>
            </w:r>
          </w:p>
        </w:tc>
        <w:tc>
          <w:tcPr>
            <w:tcW w:w="1134" w:type="dxa"/>
          </w:tcPr>
          <w:p w14:paraId="06419D0D" w14:textId="77777777" w:rsidR="00D57C09" w:rsidRPr="00090C64" w:rsidRDefault="00D57C09" w:rsidP="004F0B4B">
            <w:pPr>
              <w:pStyle w:val="TAC"/>
            </w:pPr>
            <w:r w:rsidRPr="00090C64">
              <w:t>+38</w:t>
            </w:r>
          </w:p>
        </w:tc>
        <w:tc>
          <w:tcPr>
            <w:tcW w:w="1134" w:type="dxa"/>
          </w:tcPr>
          <w:p w14:paraId="1E32B904" w14:textId="77777777" w:rsidR="00D57C09" w:rsidRPr="00090C64" w:rsidRDefault="00D57C09" w:rsidP="004F0B4B">
            <w:pPr>
              <w:pStyle w:val="TAC"/>
            </w:pPr>
            <w:r w:rsidRPr="00090C64">
              <w:t>+24</w:t>
            </w:r>
          </w:p>
        </w:tc>
        <w:tc>
          <w:tcPr>
            <w:tcW w:w="1701" w:type="dxa"/>
          </w:tcPr>
          <w:p w14:paraId="1AF0984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B0DF299" w14:textId="77777777" w:rsidR="00D57C09" w:rsidRPr="00090C64" w:rsidRDefault="00D57C09" w:rsidP="004F0B4B">
            <w:pPr>
              <w:pStyle w:val="TAC"/>
            </w:pPr>
            <w:r w:rsidRPr="00090C64">
              <w:t>CW carrier</w:t>
            </w:r>
          </w:p>
        </w:tc>
      </w:tr>
      <w:tr w:rsidR="00D57C09" w:rsidRPr="00090C64" w14:paraId="62D117F8" w14:textId="77777777" w:rsidTr="00AB0272">
        <w:trPr>
          <w:gridAfter w:val="1"/>
          <w:wAfter w:w="10" w:type="dxa"/>
          <w:cantSplit/>
          <w:jc w:val="center"/>
        </w:trPr>
        <w:tc>
          <w:tcPr>
            <w:tcW w:w="1918" w:type="dxa"/>
          </w:tcPr>
          <w:p w14:paraId="586111AC" w14:textId="77777777" w:rsidR="00D57C09" w:rsidRPr="00090C64" w:rsidRDefault="00D57C09" w:rsidP="004F0B4B">
            <w:pPr>
              <w:pStyle w:val="TAL"/>
            </w:pPr>
            <w:r w:rsidRPr="00090C64">
              <w:t>UTRA TDD Band a) or E-UTRA TDD Band 33</w:t>
            </w:r>
          </w:p>
        </w:tc>
        <w:tc>
          <w:tcPr>
            <w:tcW w:w="1657" w:type="dxa"/>
          </w:tcPr>
          <w:p w14:paraId="1EEFD7F7" w14:textId="77777777" w:rsidR="00D57C09" w:rsidRPr="00090C64" w:rsidRDefault="00D57C09" w:rsidP="004F0B4B">
            <w:pPr>
              <w:pStyle w:val="TAC"/>
            </w:pPr>
            <w:r w:rsidRPr="00090C64">
              <w:t>1900 – 1920</w:t>
            </w:r>
          </w:p>
        </w:tc>
        <w:tc>
          <w:tcPr>
            <w:tcW w:w="1082" w:type="dxa"/>
          </w:tcPr>
          <w:p w14:paraId="723CF3EC" w14:textId="77777777" w:rsidR="00D57C09" w:rsidRPr="00090C64" w:rsidRDefault="00D57C09" w:rsidP="004F0B4B">
            <w:pPr>
              <w:pStyle w:val="TAC"/>
            </w:pPr>
            <w:r w:rsidRPr="00090C64">
              <w:t>+46</w:t>
            </w:r>
          </w:p>
        </w:tc>
        <w:tc>
          <w:tcPr>
            <w:tcW w:w="1134" w:type="dxa"/>
          </w:tcPr>
          <w:p w14:paraId="276692BB" w14:textId="77777777" w:rsidR="00D57C09" w:rsidRPr="00090C64" w:rsidRDefault="00D57C09" w:rsidP="004F0B4B">
            <w:pPr>
              <w:pStyle w:val="TAC"/>
            </w:pPr>
            <w:r w:rsidRPr="00090C64">
              <w:t>+38</w:t>
            </w:r>
          </w:p>
        </w:tc>
        <w:tc>
          <w:tcPr>
            <w:tcW w:w="1134" w:type="dxa"/>
          </w:tcPr>
          <w:p w14:paraId="2517DC4A" w14:textId="77777777" w:rsidR="00D57C09" w:rsidRPr="00090C64" w:rsidRDefault="00D57C09" w:rsidP="004F0B4B">
            <w:pPr>
              <w:pStyle w:val="TAC"/>
            </w:pPr>
            <w:r w:rsidRPr="00090C64">
              <w:t>+24</w:t>
            </w:r>
          </w:p>
        </w:tc>
        <w:tc>
          <w:tcPr>
            <w:tcW w:w="1701" w:type="dxa"/>
          </w:tcPr>
          <w:p w14:paraId="1F6AB9E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69D304" w14:textId="77777777" w:rsidR="00D57C09" w:rsidRPr="00090C64" w:rsidRDefault="00D57C09" w:rsidP="004F0B4B">
            <w:pPr>
              <w:pStyle w:val="TAC"/>
            </w:pPr>
            <w:r w:rsidRPr="00090C64">
              <w:t>CW carrier</w:t>
            </w:r>
          </w:p>
        </w:tc>
      </w:tr>
      <w:tr w:rsidR="00D57C09" w:rsidRPr="00090C64" w14:paraId="478EC1DC" w14:textId="77777777" w:rsidTr="00AB0272">
        <w:trPr>
          <w:gridAfter w:val="1"/>
          <w:wAfter w:w="10" w:type="dxa"/>
          <w:cantSplit/>
          <w:jc w:val="center"/>
        </w:trPr>
        <w:tc>
          <w:tcPr>
            <w:tcW w:w="1918" w:type="dxa"/>
          </w:tcPr>
          <w:p w14:paraId="0A9164EE" w14:textId="77777777" w:rsidR="00D57C09" w:rsidRPr="00090C64" w:rsidRDefault="00D57C09" w:rsidP="004F0B4B">
            <w:pPr>
              <w:pStyle w:val="TAL"/>
            </w:pPr>
            <w:r w:rsidRPr="00090C64">
              <w:t>UTRA TDD Band a) or E-UTRA TDD Band 34 or NR band n34</w:t>
            </w:r>
          </w:p>
        </w:tc>
        <w:tc>
          <w:tcPr>
            <w:tcW w:w="1657" w:type="dxa"/>
          </w:tcPr>
          <w:p w14:paraId="06D9BE27" w14:textId="77777777" w:rsidR="00D57C09" w:rsidRPr="00090C64" w:rsidRDefault="00D57C09" w:rsidP="004F0B4B">
            <w:pPr>
              <w:pStyle w:val="TAC"/>
            </w:pPr>
            <w:r w:rsidRPr="00090C64">
              <w:t>2010 – 2025</w:t>
            </w:r>
          </w:p>
        </w:tc>
        <w:tc>
          <w:tcPr>
            <w:tcW w:w="1082" w:type="dxa"/>
          </w:tcPr>
          <w:p w14:paraId="6A60A0C7" w14:textId="77777777" w:rsidR="00D57C09" w:rsidRPr="00090C64" w:rsidRDefault="00D57C09" w:rsidP="004F0B4B">
            <w:pPr>
              <w:pStyle w:val="TAC"/>
            </w:pPr>
            <w:r w:rsidRPr="00090C64">
              <w:t>+46</w:t>
            </w:r>
          </w:p>
        </w:tc>
        <w:tc>
          <w:tcPr>
            <w:tcW w:w="1134" w:type="dxa"/>
          </w:tcPr>
          <w:p w14:paraId="1804DE7E" w14:textId="77777777" w:rsidR="00D57C09" w:rsidRPr="00090C64" w:rsidRDefault="00D57C09" w:rsidP="004F0B4B">
            <w:pPr>
              <w:pStyle w:val="TAC"/>
            </w:pPr>
            <w:r w:rsidRPr="00090C64">
              <w:t>+38</w:t>
            </w:r>
          </w:p>
        </w:tc>
        <w:tc>
          <w:tcPr>
            <w:tcW w:w="1134" w:type="dxa"/>
          </w:tcPr>
          <w:p w14:paraId="0DD84658" w14:textId="77777777" w:rsidR="00D57C09" w:rsidRPr="00090C64" w:rsidRDefault="00D57C09" w:rsidP="004F0B4B">
            <w:pPr>
              <w:pStyle w:val="TAC"/>
            </w:pPr>
            <w:r w:rsidRPr="00090C64">
              <w:t>+24</w:t>
            </w:r>
          </w:p>
        </w:tc>
        <w:tc>
          <w:tcPr>
            <w:tcW w:w="1701" w:type="dxa"/>
          </w:tcPr>
          <w:p w14:paraId="3D0F44C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DCE89F2" w14:textId="77777777" w:rsidR="00D57C09" w:rsidRPr="00090C64" w:rsidRDefault="00D57C09" w:rsidP="004F0B4B">
            <w:pPr>
              <w:pStyle w:val="TAC"/>
            </w:pPr>
            <w:r w:rsidRPr="00090C64">
              <w:t>CW carrier</w:t>
            </w:r>
          </w:p>
        </w:tc>
      </w:tr>
      <w:tr w:rsidR="00D57C09" w:rsidRPr="00090C64" w14:paraId="594B9072" w14:textId="77777777" w:rsidTr="00AB0272">
        <w:trPr>
          <w:gridAfter w:val="1"/>
          <w:wAfter w:w="10" w:type="dxa"/>
          <w:cantSplit/>
          <w:jc w:val="center"/>
        </w:trPr>
        <w:tc>
          <w:tcPr>
            <w:tcW w:w="1918" w:type="dxa"/>
          </w:tcPr>
          <w:p w14:paraId="4AAFF08F" w14:textId="77777777" w:rsidR="00D57C09" w:rsidRPr="00090C64" w:rsidRDefault="00D57C09" w:rsidP="004F0B4B">
            <w:pPr>
              <w:pStyle w:val="TAL"/>
            </w:pPr>
            <w:r w:rsidRPr="00090C64">
              <w:t>UTRA TDD Band b) or E-UTRA TDD Band 35</w:t>
            </w:r>
          </w:p>
        </w:tc>
        <w:tc>
          <w:tcPr>
            <w:tcW w:w="1657" w:type="dxa"/>
          </w:tcPr>
          <w:p w14:paraId="5AAC7D68" w14:textId="77777777" w:rsidR="00D57C09" w:rsidRPr="00090C64" w:rsidRDefault="00D57C09" w:rsidP="004F0B4B">
            <w:pPr>
              <w:pStyle w:val="TAC"/>
            </w:pPr>
            <w:r w:rsidRPr="00090C64">
              <w:t>1850 – 1910</w:t>
            </w:r>
          </w:p>
        </w:tc>
        <w:tc>
          <w:tcPr>
            <w:tcW w:w="1082" w:type="dxa"/>
          </w:tcPr>
          <w:p w14:paraId="2653E85B" w14:textId="77777777" w:rsidR="00D57C09" w:rsidRPr="00090C64" w:rsidRDefault="00D57C09" w:rsidP="004F0B4B">
            <w:pPr>
              <w:pStyle w:val="TAC"/>
            </w:pPr>
            <w:r w:rsidRPr="00090C64">
              <w:t>+46</w:t>
            </w:r>
          </w:p>
        </w:tc>
        <w:tc>
          <w:tcPr>
            <w:tcW w:w="1134" w:type="dxa"/>
          </w:tcPr>
          <w:p w14:paraId="7C05C246" w14:textId="77777777" w:rsidR="00D57C09" w:rsidRPr="00090C64" w:rsidRDefault="00D57C09" w:rsidP="004F0B4B">
            <w:pPr>
              <w:pStyle w:val="TAC"/>
            </w:pPr>
            <w:r w:rsidRPr="00090C64">
              <w:t>+38</w:t>
            </w:r>
          </w:p>
        </w:tc>
        <w:tc>
          <w:tcPr>
            <w:tcW w:w="1134" w:type="dxa"/>
          </w:tcPr>
          <w:p w14:paraId="03FAE1C2" w14:textId="77777777" w:rsidR="00D57C09" w:rsidRPr="00090C64" w:rsidRDefault="00D57C09" w:rsidP="004F0B4B">
            <w:pPr>
              <w:pStyle w:val="TAC"/>
            </w:pPr>
            <w:r w:rsidRPr="00090C64">
              <w:t>+24</w:t>
            </w:r>
          </w:p>
        </w:tc>
        <w:tc>
          <w:tcPr>
            <w:tcW w:w="1701" w:type="dxa"/>
          </w:tcPr>
          <w:p w14:paraId="4AB3795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243ACDD" w14:textId="77777777" w:rsidR="00D57C09" w:rsidRPr="00090C64" w:rsidRDefault="00D57C09" w:rsidP="004F0B4B">
            <w:pPr>
              <w:pStyle w:val="TAC"/>
            </w:pPr>
            <w:r w:rsidRPr="00090C64">
              <w:t>CW carrier</w:t>
            </w:r>
          </w:p>
        </w:tc>
      </w:tr>
      <w:tr w:rsidR="00D57C09" w:rsidRPr="00090C64" w14:paraId="78C51C20" w14:textId="77777777" w:rsidTr="00AB0272">
        <w:trPr>
          <w:gridAfter w:val="1"/>
          <w:wAfter w:w="10" w:type="dxa"/>
          <w:cantSplit/>
          <w:jc w:val="center"/>
        </w:trPr>
        <w:tc>
          <w:tcPr>
            <w:tcW w:w="1918" w:type="dxa"/>
          </w:tcPr>
          <w:p w14:paraId="42F15069" w14:textId="77777777" w:rsidR="00D57C09" w:rsidRPr="00090C64" w:rsidRDefault="00D57C09" w:rsidP="004F0B4B">
            <w:pPr>
              <w:pStyle w:val="TAL"/>
            </w:pPr>
            <w:r w:rsidRPr="00090C64">
              <w:t>UTRA TDD Band b) or E-UTRA TDD Band 36</w:t>
            </w:r>
          </w:p>
        </w:tc>
        <w:tc>
          <w:tcPr>
            <w:tcW w:w="1657" w:type="dxa"/>
          </w:tcPr>
          <w:p w14:paraId="3EA6B4AB" w14:textId="77777777" w:rsidR="00D57C09" w:rsidRPr="00090C64" w:rsidRDefault="00D57C09" w:rsidP="004F0B4B">
            <w:pPr>
              <w:pStyle w:val="TAC"/>
            </w:pPr>
            <w:r w:rsidRPr="00090C64">
              <w:t>1930 – 1990</w:t>
            </w:r>
          </w:p>
        </w:tc>
        <w:tc>
          <w:tcPr>
            <w:tcW w:w="1082" w:type="dxa"/>
          </w:tcPr>
          <w:p w14:paraId="1C6DECE0" w14:textId="77777777" w:rsidR="00D57C09" w:rsidRPr="00090C64" w:rsidRDefault="00D57C09" w:rsidP="004F0B4B">
            <w:pPr>
              <w:pStyle w:val="TAC"/>
            </w:pPr>
            <w:r w:rsidRPr="00090C64">
              <w:t>+46</w:t>
            </w:r>
          </w:p>
        </w:tc>
        <w:tc>
          <w:tcPr>
            <w:tcW w:w="1134" w:type="dxa"/>
          </w:tcPr>
          <w:p w14:paraId="4024FE4E" w14:textId="77777777" w:rsidR="00D57C09" w:rsidRPr="00090C64" w:rsidRDefault="00D57C09" w:rsidP="004F0B4B">
            <w:pPr>
              <w:pStyle w:val="TAC"/>
            </w:pPr>
            <w:r w:rsidRPr="00090C64">
              <w:t>+38</w:t>
            </w:r>
          </w:p>
        </w:tc>
        <w:tc>
          <w:tcPr>
            <w:tcW w:w="1134" w:type="dxa"/>
          </w:tcPr>
          <w:p w14:paraId="663CC143" w14:textId="77777777" w:rsidR="00D57C09" w:rsidRPr="00090C64" w:rsidRDefault="00D57C09" w:rsidP="004F0B4B">
            <w:pPr>
              <w:pStyle w:val="TAC"/>
            </w:pPr>
            <w:r w:rsidRPr="00090C64">
              <w:t>+24</w:t>
            </w:r>
          </w:p>
        </w:tc>
        <w:tc>
          <w:tcPr>
            <w:tcW w:w="1701" w:type="dxa"/>
          </w:tcPr>
          <w:p w14:paraId="43CF19C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B1BE8F6" w14:textId="77777777" w:rsidR="00D57C09" w:rsidRPr="00090C64" w:rsidRDefault="00D57C09" w:rsidP="004F0B4B">
            <w:pPr>
              <w:pStyle w:val="TAC"/>
            </w:pPr>
            <w:r w:rsidRPr="00090C64">
              <w:t>CW carrier</w:t>
            </w:r>
          </w:p>
        </w:tc>
      </w:tr>
      <w:tr w:rsidR="00D57C09" w:rsidRPr="00090C64" w14:paraId="3FEAC7AB" w14:textId="77777777" w:rsidTr="00AB0272">
        <w:trPr>
          <w:gridAfter w:val="1"/>
          <w:wAfter w:w="10" w:type="dxa"/>
          <w:cantSplit/>
          <w:jc w:val="center"/>
        </w:trPr>
        <w:tc>
          <w:tcPr>
            <w:tcW w:w="1918" w:type="dxa"/>
          </w:tcPr>
          <w:p w14:paraId="3CD4F415" w14:textId="77777777" w:rsidR="00D57C09" w:rsidRPr="00090C64" w:rsidRDefault="00D57C09" w:rsidP="004F0B4B">
            <w:pPr>
              <w:pStyle w:val="TAL"/>
            </w:pPr>
            <w:r w:rsidRPr="00090C64">
              <w:t>UTRA TDD Band c) or E-UTRA TDD Band 37</w:t>
            </w:r>
          </w:p>
        </w:tc>
        <w:tc>
          <w:tcPr>
            <w:tcW w:w="1657" w:type="dxa"/>
          </w:tcPr>
          <w:p w14:paraId="50A4983A" w14:textId="77777777" w:rsidR="00D57C09" w:rsidRPr="00090C64" w:rsidRDefault="00D57C09" w:rsidP="004F0B4B">
            <w:pPr>
              <w:pStyle w:val="TAC"/>
            </w:pPr>
            <w:r w:rsidRPr="00090C64">
              <w:t>1910 – 1930</w:t>
            </w:r>
          </w:p>
        </w:tc>
        <w:tc>
          <w:tcPr>
            <w:tcW w:w="1082" w:type="dxa"/>
          </w:tcPr>
          <w:p w14:paraId="5570D7AA" w14:textId="77777777" w:rsidR="00D57C09" w:rsidRPr="00090C64" w:rsidRDefault="00D57C09" w:rsidP="004F0B4B">
            <w:pPr>
              <w:pStyle w:val="TAC"/>
            </w:pPr>
            <w:r w:rsidRPr="00090C64">
              <w:t>+46</w:t>
            </w:r>
          </w:p>
        </w:tc>
        <w:tc>
          <w:tcPr>
            <w:tcW w:w="1134" w:type="dxa"/>
          </w:tcPr>
          <w:p w14:paraId="650E727E" w14:textId="77777777" w:rsidR="00D57C09" w:rsidRPr="00090C64" w:rsidRDefault="00D57C09" w:rsidP="004F0B4B">
            <w:pPr>
              <w:pStyle w:val="TAC"/>
            </w:pPr>
            <w:r w:rsidRPr="00090C64">
              <w:t>+38</w:t>
            </w:r>
          </w:p>
        </w:tc>
        <w:tc>
          <w:tcPr>
            <w:tcW w:w="1134" w:type="dxa"/>
          </w:tcPr>
          <w:p w14:paraId="764B2E87" w14:textId="77777777" w:rsidR="00D57C09" w:rsidRPr="00090C64" w:rsidRDefault="00D57C09" w:rsidP="004F0B4B">
            <w:pPr>
              <w:pStyle w:val="TAC"/>
            </w:pPr>
            <w:r w:rsidRPr="00090C64">
              <w:t>+24</w:t>
            </w:r>
          </w:p>
        </w:tc>
        <w:tc>
          <w:tcPr>
            <w:tcW w:w="1701" w:type="dxa"/>
          </w:tcPr>
          <w:p w14:paraId="3D44DA5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5783736" w14:textId="77777777" w:rsidR="00D57C09" w:rsidRPr="00090C64" w:rsidRDefault="00D57C09" w:rsidP="004F0B4B">
            <w:pPr>
              <w:pStyle w:val="TAC"/>
            </w:pPr>
            <w:r w:rsidRPr="00090C64">
              <w:t>CW carrier</w:t>
            </w:r>
          </w:p>
        </w:tc>
      </w:tr>
      <w:tr w:rsidR="00D57C09" w:rsidRPr="00090C64" w14:paraId="7DCC7345" w14:textId="77777777" w:rsidTr="00AB0272">
        <w:trPr>
          <w:gridAfter w:val="1"/>
          <w:wAfter w:w="10" w:type="dxa"/>
          <w:cantSplit/>
          <w:jc w:val="center"/>
        </w:trPr>
        <w:tc>
          <w:tcPr>
            <w:tcW w:w="1918" w:type="dxa"/>
          </w:tcPr>
          <w:p w14:paraId="2CFAB5AD" w14:textId="77777777" w:rsidR="00D57C09" w:rsidRPr="00090C64" w:rsidRDefault="00D57C09" w:rsidP="004F0B4B">
            <w:pPr>
              <w:pStyle w:val="TAL"/>
            </w:pPr>
            <w:r w:rsidRPr="00090C64">
              <w:t>UTRA TDD Band d) or E-UTRA Band 38 or NR band n38</w:t>
            </w:r>
          </w:p>
        </w:tc>
        <w:tc>
          <w:tcPr>
            <w:tcW w:w="1657" w:type="dxa"/>
          </w:tcPr>
          <w:p w14:paraId="29187D6C" w14:textId="77777777" w:rsidR="00D57C09" w:rsidRPr="00090C64" w:rsidRDefault="00D57C09" w:rsidP="004F0B4B">
            <w:pPr>
              <w:pStyle w:val="TAC"/>
            </w:pPr>
            <w:r w:rsidRPr="00090C64">
              <w:t>2570 – 2620</w:t>
            </w:r>
          </w:p>
        </w:tc>
        <w:tc>
          <w:tcPr>
            <w:tcW w:w="1082" w:type="dxa"/>
          </w:tcPr>
          <w:p w14:paraId="2B906E54" w14:textId="77777777" w:rsidR="00D57C09" w:rsidRPr="00090C64" w:rsidRDefault="00D57C09" w:rsidP="004F0B4B">
            <w:pPr>
              <w:pStyle w:val="TAC"/>
            </w:pPr>
            <w:r w:rsidRPr="00090C64">
              <w:t>+46</w:t>
            </w:r>
          </w:p>
        </w:tc>
        <w:tc>
          <w:tcPr>
            <w:tcW w:w="1134" w:type="dxa"/>
          </w:tcPr>
          <w:p w14:paraId="5EE55B0A" w14:textId="77777777" w:rsidR="00D57C09" w:rsidRPr="00090C64" w:rsidRDefault="00D57C09" w:rsidP="004F0B4B">
            <w:pPr>
              <w:pStyle w:val="TAC"/>
            </w:pPr>
            <w:r w:rsidRPr="00090C64">
              <w:t>+38</w:t>
            </w:r>
          </w:p>
        </w:tc>
        <w:tc>
          <w:tcPr>
            <w:tcW w:w="1134" w:type="dxa"/>
          </w:tcPr>
          <w:p w14:paraId="1FE27643" w14:textId="77777777" w:rsidR="00D57C09" w:rsidRPr="00090C64" w:rsidRDefault="00D57C09" w:rsidP="004F0B4B">
            <w:pPr>
              <w:pStyle w:val="TAC"/>
            </w:pPr>
            <w:r w:rsidRPr="00090C64">
              <w:t>+24</w:t>
            </w:r>
          </w:p>
        </w:tc>
        <w:tc>
          <w:tcPr>
            <w:tcW w:w="1701" w:type="dxa"/>
          </w:tcPr>
          <w:p w14:paraId="4DDFA3D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79D04C3" w14:textId="77777777" w:rsidR="00D57C09" w:rsidRPr="00090C64" w:rsidRDefault="00D57C09" w:rsidP="004F0B4B">
            <w:pPr>
              <w:pStyle w:val="TAC"/>
            </w:pPr>
            <w:r w:rsidRPr="00090C64">
              <w:t>CW carrier</w:t>
            </w:r>
          </w:p>
        </w:tc>
      </w:tr>
      <w:tr w:rsidR="00D57C09" w:rsidRPr="00090C64" w14:paraId="6426501C" w14:textId="77777777" w:rsidTr="00AB0272">
        <w:trPr>
          <w:gridAfter w:val="1"/>
          <w:wAfter w:w="10" w:type="dxa"/>
          <w:cantSplit/>
          <w:jc w:val="center"/>
        </w:trPr>
        <w:tc>
          <w:tcPr>
            <w:tcW w:w="1918" w:type="dxa"/>
          </w:tcPr>
          <w:p w14:paraId="276F1461" w14:textId="77777777" w:rsidR="00D57C09" w:rsidRPr="00090C64" w:rsidRDefault="00D57C09" w:rsidP="004F0B4B">
            <w:pPr>
              <w:pStyle w:val="TAL"/>
            </w:pPr>
            <w:r w:rsidRPr="00090C64">
              <w:t>UTRA TDD Band f) or E-UTRA Band 39 or NR band n39</w:t>
            </w:r>
          </w:p>
        </w:tc>
        <w:tc>
          <w:tcPr>
            <w:tcW w:w="1657" w:type="dxa"/>
          </w:tcPr>
          <w:p w14:paraId="6B6D9FE2" w14:textId="77777777" w:rsidR="00D57C09" w:rsidRPr="00090C64" w:rsidRDefault="00D57C09" w:rsidP="004F0B4B">
            <w:pPr>
              <w:pStyle w:val="TAC"/>
            </w:pPr>
            <w:r w:rsidRPr="00090C64">
              <w:t>1880 – 1920</w:t>
            </w:r>
          </w:p>
        </w:tc>
        <w:tc>
          <w:tcPr>
            <w:tcW w:w="1082" w:type="dxa"/>
          </w:tcPr>
          <w:p w14:paraId="679B885A" w14:textId="77777777" w:rsidR="00D57C09" w:rsidRPr="00090C64" w:rsidRDefault="00D57C09" w:rsidP="004F0B4B">
            <w:pPr>
              <w:pStyle w:val="TAC"/>
            </w:pPr>
            <w:r w:rsidRPr="00090C64">
              <w:t>+46</w:t>
            </w:r>
          </w:p>
        </w:tc>
        <w:tc>
          <w:tcPr>
            <w:tcW w:w="1134" w:type="dxa"/>
          </w:tcPr>
          <w:p w14:paraId="54CACA39" w14:textId="77777777" w:rsidR="00D57C09" w:rsidRPr="00090C64" w:rsidRDefault="00D57C09" w:rsidP="004F0B4B">
            <w:pPr>
              <w:pStyle w:val="TAC"/>
            </w:pPr>
            <w:r w:rsidRPr="00090C64">
              <w:t>+38</w:t>
            </w:r>
          </w:p>
        </w:tc>
        <w:tc>
          <w:tcPr>
            <w:tcW w:w="1134" w:type="dxa"/>
          </w:tcPr>
          <w:p w14:paraId="02BCCB45" w14:textId="77777777" w:rsidR="00D57C09" w:rsidRPr="00090C64" w:rsidRDefault="00D57C09" w:rsidP="004F0B4B">
            <w:pPr>
              <w:pStyle w:val="TAC"/>
            </w:pPr>
            <w:r w:rsidRPr="00090C64">
              <w:t>+24</w:t>
            </w:r>
          </w:p>
        </w:tc>
        <w:tc>
          <w:tcPr>
            <w:tcW w:w="1701" w:type="dxa"/>
          </w:tcPr>
          <w:p w14:paraId="1FCED26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69DBE9" w14:textId="77777777" w:rsidR="00D57C09" w:rsidRPr="00090C64" w:rsidRDefault="00D57C09" w:rsidP="004F0B4B">
            <w:pPr>
              <w:pStyle w:val="TAC"/>
            </w:pPr>
            <w:r w:rsidRPr="00090C64">
              <w:t>CW carrier</w:t>
            </w:r>
          </w:p>
        </w:tc>
      </w:tr>
      <w:tr w:rsidR="00D57C09" w:rsidRPr="00090C64" w14:paraId="70A3EA65" w14:textId="77777777" w:rsidTr="00AB0272">
        <w:trPr>
          <w:gridAfter w:val="1"/>
          <w:wAfter w:w="10" w:type="dxa"/>
          <w:cantSplit/>
          <w:jc w:val="center"/>
        </w:trPr>
        <w:tc>
          <w:tcPr>
            <w:tcW w:w="1918" w:type="dxa"/>
          </w:tcPr>
          <w:p w14:paraId="2CDC338A" w14:textId="77777777" w:rsidR="00D57C09" w:rsidRPr="00090C64" w:rsidRDefault="00D57C09" w:rsidP="004F0B4B">
            <w:pPr>
              <w:pStyle w:val="TAL"/>
            </w:pPr>
            <w:r w:rsidRPr="00090C64">
              <w:t>UTRA TDD Band e) or E-UTRA Band 40 or NR band n40</w:t>
            </w:r>
          </w:p>
        </w:tc>
        <w:tc>
          <w:tcPr>
            <w:tcW w:w="1657" w:type="dxa"/>
          </w:tcPr>
          <w:p w14:paraId="16B20828" w14:textId="77777777" w:rsidR="00D57C09" w:rsidRPr="00090C64" w:rsidRDefault="00D57C09" w:rsidP="004F0B4B">
            <w:pPr>
              <w:pStyle w:val="TAC"/>
            </w:pPr>
            <w:r w:rsidRPr="00090C64">
              <w:t>2300 – 2400</w:t>
            </w:r>
          </w:p>
        </w:tc>
        <w:tc>
          <w:tcPr>
            <w:tcW w:w="1082" w:type="dxa"/>
          </w:tcPr>
          <w:p w14:paraId="46EFA3E6" w14:textId="77777777" w:rsidR="00D57C09" w:rsidRPr="00090C64" w:rsidRDefault="00D57C09" w:rsidP="004F0B4B">
            <w:pPr>
              <w:pStyle w:val="TAC"/>
            </w:pPr>
            <w:r w:rsidRPr="00090C64">
              <w:t>+46</w:t>
            </w:r>
          </w:p>
        </w:tc>
        <w:tc>
          <w:tcPr>
            <w:tcW w:w="1134" w:type="dxa"/>
          </w:tcPr>
          <w:p w14:paraId="726F7F53" w14:textId="77777777" w:rsidR="00D57C09" w:rsidRPr="00090C64" w:rsidRDefault="00D57C09" w:rsidP="004F0B4B">
            <w:pPr>
              <w:pStyle w:val="TAC"/>
            </w:pPr>
            <w:r w:rsidRPr="00090C64">
              <w:t>+38</w:t>
            </w:r>
          </w:p>
        </w:tc>
        <w:tc>
          <w:tcPr>
            <w:tcW w:w="1134" w:type="dxa"/>
          </w:tcPr>
          <w:p w14:paraId="3A748C03" w14:textId="77777777" w:rsidR="00D57C09" w:rsidRPr="00090C64" w:rsidRDefault="00D57C09" w:rsidP="004F0B4B">
            <w:pPr>
              <w:pStyle w:val="TAC"/>
            </w:pPr>
            <w:r w:rsidRPr="00090C64">
              <w:t>+24</w:t>
            </w:r>
          </w:p>
        </w:tc>
        <w:tc>
          <w:tcPr>
            <w:tcW w:w="1701" w:type="dxa"/>
          </w:tcPr>
          <w:p w14:paraId="242C287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D19C4E9" w14:textId="77777777" w:rsidR="00D57C09" w:rsidRPr="00090C64" w:rsidRDefault="00D57C09" w:rsidP="004F0B4B">
            <w:pPr>
              <w:pStyle w:val="TAC"/>
            </w:pPr>
            <w:r w:rsidRPr="00090C64">
              <w:t>CW carrier</w:t>
            </w:r>
          </w:p>
        </w:tc>
      </w:tr>
      <w:tr w:rsidR="00D57C09" w:rsidRPr="00090C64" w14:paraId="17DF68E1" w14:textId="77777777" w:rsidTr="00AB0272">
        <w:trPr>
          <w:gridAfter w:val="1"/>
          <w:wAfter w:w="10" w:type="dxa"/>
          <w:cantSplit/>
          <w:jc w:val="center"/>
        </w:trPr>
        <w:tc>
          <w:tcPr>
            <w:tcW w:w="1918" w:type="dxa"/>
          </w:tcPr>
          <w:p w14:paraId="5B641708" w14:textId="77777777" w:rsidR="00D57C09" w:rsidRPr="00090C64" w:rsidRDefault="00D57C09" w:rsidP="004F0B4B">
            <w:pPr>
              <w:pStyle w:val="TAL"/>
            </w:pPr>
            <w:r w:rsidRPr="00090C64">
              <w:t>E-UTRA Band 41 or NR band n41</w:t>
            </w:r>
          </w:p>
        </w:tc>
        <w:tc>
          <w:tcPr>
            <w:tcW w:w="1657" w:type="dxa"/>
          </w:tcPr>
          <w:p w14:paraId="29D46EF1" w14:textId="77777777" w:rsidR="00D57C09" w:rsidRPr="00090C64" w:rsidRDefault="00D57C09" w:rsidP="004F0B4B">
            <w:pPr>
              <w:pStyle w:val="TAC"/>
            </w:pPr>
            <w:r w:rsidRPr="00090C64">
              <w:t>2496 – 2690</w:t>
            </w:r>
          </w:p>
        </w:tc>
        <w:tc>
          <w:tcPr>
            <w:tcW w:w="1082" w:type="dxa"/>
          </w:tcPr>
          <w:p w14:paraId="55B0CFA4" w14:textId="77777777" w:rsidR="00D57C09" w:rsidRPr="00090C64" w:rsidRDefault="00D57C09" w:rsidP="004F0B4B">
            <w:pPr>
              <w:pStyle w:val="TAC"/>
            </w:pPr>
            <w:r w:rsidRPr="00090C64">
              <w:t>+46</w:t>
            </w:r>
          </w:p>
        </w:tc>
        <w:tc>
          <w:tcPr>
            <w:tcW w:w="1134" w:type="dxa"/>
          </w:tcPr>
          <w:p w14:paraId="7B1ABA57" w14:textId="77777777" w:rsidR="00D57C09" w:rsidRPr="00090C64" w:rsidRDefault="00D57C09" w:rsidP="004F0B4B">
            <w:pPr>
              <w:pStyle w:val="TAC"/>
            </w:pPr>
            <w:r w:rsidRPr="00090C64">
              <w:t>+38</w:t>
            </w:r>
          </w:p>
        </w:tc>
        <w:tc>
          <w:tcPr>
            <w:tcW w:w="1134" w:type="dxa"/>
          </w:tcPr>
          <w:p w14:paraId="4B6B8DCC" w14:textId="77777777" w:rsidR="00D57C09" w:rsidRPr="00090C64" w:rsidRDefault="00D57C09" w:rsidP="004F0B4B">
            <w:pPr>
              <w:pStyle w:val="TAC"/>
            </w:pPr>
            <w:r w:rsidRPr="00090C64">
              <w:t>+24</w:t>
            </w:r>
          </w:p>
        </w:tc>
        <w:tc>
          <w:tcPr>
            <w:tcW w:w="1701" w:type="dxa"/>
          </w:tcPr>
          <w:p w14:paraId="782B9E0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C5B5BD9" w14:textId="77777777" w:rsidR="00D57C09" w:rsidRPr="00090C64" w:rsidRDefault="00D57C09" w:rsidP="004F0B4B">
            <w:pPr>
              <w:pStyle w:val="TAC"/>
            </w:pPr>
            <w:r w:rsidRPr="00090C64">
              <w:t>CW carrier</w:t>
            </w:r>
          </w:p>
        </w:tc>
      </w:tr>
      <w:tr w:rsidR="00D57C09" w:rsidRPr="00090C64" w14:paraId="1C10AD72" w14:textId="77777777" w:rsidTr="00AB0272">
        <w:trPr>
          <w:gridAfter w:val="1"/>
          <w:wAfter w:w="10" w:type="dxa"/>
          <w:cantSplit/>
          <w:jc w:val="center"/>
        </w:trPr>
        <w:tc>
          <w:tcPr>
            <w:tcW w:w="1918" w:type="dxa"/>
          </w:tcPr>
          <w:p w14:paraId="70C7396E" w14:textId="77777777" w:rsidR="00D57C09" w:rsidRPr="00090C64" w:rsidRDefault="00D57C09" w:rsidP="004F0B4B">
            <w:pPr>
              <w:pStyle w:val="TAL"/>
            </w:pPr>
            <w:r w:rsidRPr="00090C64">
              <w:t>E-UTRA Band 42</w:t>
            </w:r>
          </w:p>
        </w:tc>
        <w:tc>
          <w:tcPr>
            <w:tcW w:w="1657" w:type="dxa"/>
          </w:tcPr>
          <w:p w14:paraId="25F32BEC" w14:textId="77777777" w:rsidR="00D57C09" w:rsidRPr="00090C64" w:rsidRDefault="00D57C09" w:rsidP="004F0B4B">
            <w:pPr>
              <w:pStyle w:val="TAC"/>
            </w:pPr>
            <w:r w:rsidRPr="00090C64">
              <w:t>3400 – 3600</w:t>
            </w:r>
          </w:p>
        </w:tc>
        <w:tc>
          <w:tcPr>
            <w:tcW w:w="1082" w:type="dxa"/>
          </w:tcPr>
          <w:p w14:paraId="7CE8B30E" w14:textId="77777777" w:rsidR="00D57C09" w:rsidRPr="00090C64" w:rsidRDefault="00D57C09" w:rsidP="004F0B4B">
            <w:pPr>
              <w:pStyle w:val="TAC"/>
            </w:pPr>
            <w:r w:rsidRPr="00090C64">
              <w:t>+46</w:t>
            </w:r>
          </w:p>
        </w:tc>
        <w:tc>
          <w:tcPr>
            <w:tcW w:w="1134" w:type="dxa"/>
          </w:tcPr>
          <w:p w14:paraId="062A1461" w14:textId="77777777" w:rsidR="00D57C09" w:rsidRPr="00090C64" w:rsidRDefault="00D57C09" w:rsidP="004F0B4B">
            <w:pPr>
              <w:pStyle w:val="TAC"/>
            </w:pPr>
            <w:r w:rsidRPr="00090C64">
              <w:t>+38</w:t>
            </w:r>
          </w:p>
        </w:tc>
        <w:tc>
          <w:tcPr>
            <w:tcW w:w="1134" w:type="dxa"/>
          </w:tcPr>
          <w:p w14:paraId="175C7D1F" w14:textId="77777777" w:rsidR="00D57C09" w:rsidRPr="00090C64" w:rsidRDefault="00D57C09" w:rsidP="004F0B4B">
            <w:pPr>
              <w:pStyle w:val="TAC"/>
            </w:pPr>
            <w:r w:rsidRPr="00090C64">
              <w:t>+24</w:t>
            </w:r>
          </w:p>
        </w:tc>
        <w:tc>
          <w:tcPr>
            <w:tcW w:w="1701" w:type="dxa"/>
          </w:tcPr>
          <w:p w14:paraId="5238C45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6D1DCCE" w14:textId="77777777" w:rsidR="00D57C09" w:rsidRPr="00090C64" w:rsidRDefault="00D57C09" w:rsidP="004F0B4B">
            <w:pPr>
              <w:pStyle w:val="TAC"/>
            </w:pPr>
            <w:r w:rsidRPr="00090C64">
              <w:t>CW carrier</w:t>
            </w:r>
          </w:p>
        </w:tc>
      </w:tr>
      <w:tr w:rsidR="00D57C09" w:rsidRPr="00090C64" w14:paraId="750E6A92" w14:textId="77777777" w:rsidTr="00AB0272">
        <w:trPr>
          <w:gridAfter w:val="1"/>
          <w:wAfter w:w="10" w:type="dxa"/>
          <w:cantSplit/>
          <w:jc w:val="center"/>
        </w:trPr>
        <w:tc>
          <w:tcPr>
            <w:tcW w:w="1918" w:type="dxa"/>
          </w:tcPr>
          <w:p w14:paraId="46DAA363" w14:textId="77777777" w:rsidR="00D57C09" w:rsidRPr="00090C64" w:rsidRDefault="00D57C09" w:rsidP="004F0B4B">
            <w:pPr>
              <w:pStyle w:val="TAL"/>
            </w:pPr>
            <w:r w:rsidRPr="00090C64">
              <w:t>E-UTRA Band 43</w:t>
            </w:r>
          </w:p>
        </w:tc>
        <w:tc>
          <w:tcPr>
            <w:tcW w:w="1657" w:type="dxa"/>
          </w:tcPr>
          <w:p w14:paraId="4CBAF6EA" w14:textId="77777777" w:rsidR="00D57C09" w:rsidRPr="00090C64" w:rsidRDefault="00D57C09" w:rsidP="004F0B4B">
            <w:pPr>
              <w:pStyle w:val="TAC"/>
            </w:pPr>
            <w:r w:rsidRPr="00090C64">
              <w:t>3600 – 3800</w:t>
            </w:r>
          </w:p>
        </w:tc>
        <w:tc>
          <w:tcPr>
            <w:tcW w:w="1082" w:type="dxa"/>
          </w:tcPr>
          <w:p w14:paraId="3B9F42B4" w14:textId="77777777" w:rsidR="00D57C09" w:rsidRPr="00090C64" w:rsidRDefault="00D57C09" w:rsidP="004F0B4B">
            <w:pPr>
              <w:pStyle w:val="TAC"/>
            </w:pPr>
            <w:r w:rsidRPr="00090C64">
              <w:t>+46</w:t>
            </w:r>
          </w:p>
        </w:tc>
        <w:tc>
          <w:tcPr>
            <w:tcW w:w="1134" w:type="dxa"/>
          </w:tcPr>
          <w:p w14:paraId="67CEC91B" w14:textId="77777777" w:rsidR="00D57C09" w:rsidRPr="00090C64" w:rsidRDefault="00D57C09" w:rsidP="004F0B4B">
            <w:pPr>
              <w:pStyle w:val="TAC"/>
            </w:pPr>
            <w:r w:rsidRPr="00090C64">
              <w:t>+38</w:t>
            </w:r>
          </w:p>
        </w:tc>
        <w:tc>
          <w:tcPr>
            <w:tcW w:w="1134" w:type="dxa"/>
          </w:tcPr>
          <w:p w14:paraId="03060939" w14:textId="77777777" w:rsidR="00D57C09" w:rsidRPr="00090C64" w:rsidRDefault="00D57C09" w:rsidP="004F0B4B">
            <w:pPr>
              <w:pStyle w:val="TAC"/>
            </w:pPr>
            <w:r w:rsidRPr="00090C64">
              <w:t>+24</w:t>
            </w:r>
          </w:p>
        </w:tc>
        <w:tc>
          <w:tcPr>
            <w:tcW w:w="1701" w:type="dxa"/>
          </w:tcPr>
          <w:p w14:paraId="199C7F3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3C91A9B" w14:textId="77777777" w:rsidR="00D57C09" w:rsidRPr="00090C64" w:rsidRDefault="00D57C09" w:rsidP="004F0B4B">
            <w:pPr>
              <w:pStyle w:val="TAC"/>
            </w:pPr>
            <w:r w:rsidRPr="00090C64">
              <w:t>CW carrier</w:t>
            </w:r>
          </w:p>
        </w:tc>
      </w:tr>
      <w:tr w:rsidR="00D57C09" w:rsidRPr="00090C64" w14:paraId="7B325D07" w14:textId="77777777" w:rsidTr="00AB0272">
        <w:trPr>
          <w:gridAfter w:val="1"/>
          <w:wAfter w:w="10" w:type="dxa"/>
          <w:cantSplit/>
          <w:jc w:val="center"/>
        </w:trPr>
        <w:tc>
          <w:tcPr>
            <w:tcW w:w="1918" w:type="dxa"/>
          </w:tcPr>
          <w:p w14:paraId="451B6112" w14:textId="77777777" w:rsidR="00D57C09" w:rsidRPr="00090C64" w:rsidRDefault="00D57C09" w:rsidP="004F0B4B">
            <w:pPr>
              <w:pStyle w:val="TAL"/>
            </w:pPr>
            <w:r w:rsidRPr="00090C64">
              <w:t>E-UTRA Band 44</w:t>
            </w:r>
          </w:p>
        </w:tc>
        <w:tc>
          <w:tcPr>
            <w:tcW w:w="1657" w:type="dxa"/>
          </w:tcPr>
          <w:p w14:paraId="4667B718" w14:textId="77777777" w:rsidR="00D57C09" w:rsidRPr="00090C64" w:rsidRDefault="00D57C09" w:rsidP="004F0B4B">
            <w:pPr>
              <w:pStyle w:val="TAC"/>
            </w:pPr>
            <w:r w:rsidRPr="00090C64">
              <w:t>703 – 803</w:t>
            </w:r>
          </w:p>
        </w:tc>
        <w:tc>
          <w:tcPr>
            <w:tcW w:w="1082" w:type="dxa"/>
          </w:tcPr>
          <w:p w14:paraId="13E7FF78" w14:textId="77777777" w:rsidR="00D57C09" w:rsidRPr="00090C64" w:rsidRDefault="00D57C09" w:rsidP="004F0B4B">
            <w:pPr>
              <w:pStyle w:val="TAC"/>
            </w:pPr>
            <w:r w:rsidRPr="00090C64">
              <w:t>+46</w:t>
            </w:r>
          </w:p>
        </w:tc>
        <w:tc>
          <w:tcPr>
            <w:tcW w:w="1134" w:type="dxa"/>
          </w:tcPr>
          <w:p w14:paraId="464059B6" w14:textId="77777777" w:rsidR="00D57C09" w:rsidRPr="00090C64" w:rsidRDefault="00D57C09" w:rsidP="004F0B4B">
            <w:pPr>
              <w:pStyle w:val="TAC"/>
            </w:pPr>
            <w:r w:rsidRPr="00090C64">
              <w:t>+38</w:t>
            </w:r>
          </w:p>
        </w:tc>
        <w:tc>
          <w:tcPr>
            <w:tcW w:w="1134" w:type="dxa"/>
          </w:tcPr>
          <w:p w14:paraId="2DBE8105" w14:textId="77777777" w:rsidR="00D57C09" w:rsidRPr="00090C64" w:rsidRDefault="00D57C09" w:rsidP="004F0B4B">
            <w:pPr>
              <w:pStyle w:val="TAC"/>
            </w:pPr>
            <w:r w:rsidRPr="00090C64">
              <w:t>+24</w:t>
            </w:r>
          </w:p>
        </w:tc>
        <w:tc>
          <w:tcPr>
            <w:tcW w:w="1701" w:type="dxa"/>
          </w:tcPr>
          <w:p w14:paraId="006877D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2CADAA2" w14:textId="77777777" w:rsidR="00D57C09" w:rsidRPr="00090C64" w:rsidRDefault="00D57C09" w:rsidP="004F0B4B">
            <w:pPr>
              <w:pStyle w:val="TAC"/>
            </w:pPr>
            <w:r w:rsidRPr="00090C64">
              <w:t>CW carrier</w:t>
            </w:r>
          </w:p>
        </w:tc>
      </w:tr>
      <w:tr w:rsidR="00D57C09" w:rsidRPr="00090C64" w14:paraId="7E20FF47" w14:textId="77777777" w:rsidTr="00AB0272">
        <w:trPr>
          <w:gridAfter w:val="1"/>
          <w:wAfter w:w="10" w:type="dxa"/>
          <w:cantSplit/>
          <w:jc w:val="center"/>
        </w:trPr>
        <w:tc>
          <w:tcPr>
            <w:tcW w:w="1918" w:type="dxa"/>
          </w:tcPr>
          <w:p w14:paraId="5627DE83" w14:textId="77777777" w:rsidR="00D57C09" w:rsidRPr="00090C64" w:rsidRDefault="00D57C09" w:rsidP="004F0B4B">
            <w:pPr>
              <w:pStyle w:val="TAL"/>
            </w:pPr>
            <w:r w:rsidRPr="00090C64">
              <w:t>E-UTRA Band 45</w:t>
            </w:r>
          </w:p>
        </w:tc>
        <w:tc>
          <w:tcPr>
            <w:tcW w:w="1657" w:type="dxa"/>
          </w:tcPr>
          <w:p w14:paraId="529022ED" w14:textId="77777777" w:rsidR="00D57C09" w:rsidRPr="00090C64" w:rsidRDefault="00D57C09" w:rsidP="004F0B4B">
            <w:pPr>
              <w:pStyle w:val="TAC"/>
            </w:pPr>
            <w:r w:rsidRPr="00090C64">
              <w:rPr>
                <w:rFonts w:cs="Arial"/>
                <w:szCs w:val="18"/>
              </w:rPr>
              <w:t>1447 - 1467</w:t>
            </w:r>
          </w:p>
        </w:tc>
        <w:tc>
          <w:tcPr>
            <w:tcW w:w="1082" w:type="dxa"/>
          </w:tcPr>
          <w:p w14:paraId="7E98C80B" w14:textId="77777777" w:rsidR="00D57C09" w:rsidRPr="00090C64" w:rsidRDefault="00D57C09" w:rsidP="004F0B4B">
            <w:pPr>
              <w:pStyle w:val="TAC"/>
            </w:pPr>
            <w:r w:rsidRPr="00090C64">
              <w:t>+46</w:t>
            </w:r>
          </w:p>
        </w:tc>
        <w:tc>
          <w:tcPr>
            <w:tcW w:w="1134" w:type="dxa"/>
          </w:tcPr>
          <w:p w14:paraId="463F480E" w14:textId="77777777" w:rsidR="00D57C09" w:rsidRPr="00090C64" w:rsidRDefault="00D57C09" w:rsidP="004F0B4B">
            <w:pPr>
              <w:pStyle w:val="TAC"/>
            </w:pPr>
            <w:r w:rsidRPr="00090C64">
              <w:t>+38</w:t>
            </w:r>
          </w:p>
        </w:tc>
        <w:tc>
          <w:tcPr>
            <w:tcW w:w="1134" w:type="dxa"/>
          </w:tcPr>
          <w:p w14:paraId="04BC16E2" w14:textId="77777777" w:rsidR="00D57C09" w:rsidRPr="00090C64" w:rsidRDefault="00D57C09" w:rsidP="004F0B4B">
            <w:pPr>
              <w:pStyle w:val="TAC"/>
            </w:pPr>
            <w:r w:rsidRPr="00090C64">
              <w:t>+24</w:t>
            </w:r>
          </w:p>
        </w:tc>
        <w:tc>
          <w:tcPr>
            <w:tcW w:w="1701" w:type="dxa"/>
          </w:tcPr>
          <w:p w14:paraId="3EC68E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5F53DC" w14:textId="77777777" w:rsidR="00D57C09" w:rsidRPr="00090C64" w:rsidRDefault="00D57C09" w:rsidP="004F0B4B">
            <w:pPr>
              <w:pStyle w:val="TAC"/>
            </w:pPr>
            <w:r w:rsidRPr="00090C64">
              <w:rPr>
                <w:rFonts w:cs="Arial"/>
                <w:szCs w:val="18"/>
              </w:rPr>
              <w:t>CW carrier</w:t>
            </w:r>
          </w:p>
        </w:tc>
      </w:tr>
      <w:tr w:rsidR="00AB0272" w:rsidRPr="00090C64" w14:paraId="6E1D97A0" w14:textId="77777777" w:rsidTr="00AB0272">
        <w:trPr>
          <w:gridAfter w:val="1"/>
          <w:wAfter w:w="10" w:type="dxa"/>
          <w:cantSplit/>
          <w:jc w:val="center"/>
        </w:trPr>
        <w:tc>
          <w:tcPr>
            <w:tcW w:w="1918" w:type="dxa"/>
          </w:tcPr>
          <w:p w14:paraId="52EE3742" w14:textId="4144B9B6" w:rsidR="00AB0272" w:rsidRPr="00090C64" w:rsidRDefault="00AB0272" w:rsidP="00AB0272">
            <w:pPr>
              <w:pStyle w:val="TAL"/>
            </w:pPr>
            <w:r w:rsidRPr="00090C64">
              <w:t>E-UTRA Band 46</w:t>
            </w:r>
            <w:r>
              <w:t xml:space="preserve"> or NR Band n46</w:t>
            </w:r>
          </w:p>
        </w:tc>
        <w:tc>
          <w:tcPr>
            <w:tcW w:w="1657" w:type="dxa"/>
          </w:tcPr>
          <w:p w14:paraId="17CAD18B" w14:textId="6DC12581" w:rsidR="00AB0272" w:rsidRPr="00090C64" w:rsidRDefault="00AB0272" w:rsidP="00AB0272">
            <w:pPr>
              <w:pStyle w:val="TAC"/>
            </w:pPr>
            <w:r w:rsidRPr="00090C64">
              <w:rPr>
                <w:rFonts w:cs="Arial"/>
                <w:szCs w:val="18"/>
              </w:rPr>
              <w:t>5150 - 5925</w:t>
            </w:r>
          </w:p>
        </w:tc>
        <w:tc>
          <w:tcPr>
            <w:tcW w:w="1082" w:type="dxa"/>
          </w:tcPr>
          <w:p w14:paraId="5AD590EB" w14:textId="202A2588" w:rsidR="00AB0272" w:rsidRPr="00090C64" w:rsidRDefault="00AB0272" w:rsidP="00AB0272">
            <w:pPr>
              <w:pStyle w:val="TAC"/>
            </w:pPr>
            <w:r w:rsidRPr="00090C64">
              <w:t>N/A</w:t>
            </w:r>
          </w:p>
        </w:tc>
        <w:tc>
          <w:tcPr>
            <w:tcW w:w="1134" w:type="dxa"/>
          </w:tcPr>
          <w:p w14:paraId="4E2575E4" w14:textId="5B19C3AC" w:rsidR="00AB0272" w:rsidRPr="00090C64" w:rsidRDefault="00AB0272" w:rsidP="00AB0272">
            <w:pPr>
              <w:pStyle w:val="TAC"/>
            </w:pPr>
            <w:r w:rsidRPr="00090C64">
              <w:t>+38</w:t>
            </w:r>
          </w:p>
        </w:tc>
        <w:tc>
          <w:tcPr>
            <w:tcW w:w="1134" w:type="dxa"/>
          </w:tcPr>
          <w:p w14:paraId="0E288299" w14:textId="41C6E6A3" w:rsidR="00AB0272" w:rsidRPr="00090C64" w:rsidRDefault="00AB0272" w:rsidP="00AB0272">
            <w:pPr>
              <w:pStyle w:val="TAC"/>
            </w:pPr>
            <w:r w:rsidRPr="00090C64">
              <w:t>+24</w:t>
            </w:r>
          </w:p>
        </w:tc>
        <w:tc>
          <w:tcPr>
            <w:tcW w:w="1701" w:type="dxa"/>
          </w:tcPr>
          <w:p w14:paraId="4326E818" w14:textId="16FCAD2F" w:rsidR="00AB0272" w:rsidRPr="00090C64" w:rsidRDefault="00AB0272" w:rsidP="00AB0272">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A2C99E" w14:textId="0B98E2A6" w:rsidR="00AB0272" w:rsidRPr="00090C64" w:rsidRDefault="00AB0272" w:rsidP="00AB0272">
            <w:pPr>
              <w:pStyle w:val="TAC"/>
            </w:pPr>
            <w:r w:rsidRPr="00090C64">
              <w:rPr>
                <w:rFonts w:cs="Arial"/>
                <w:szCs w:val="18"/>
              </w:rPr>
              <w:t>CW carrier</w:t>
            </w:r>
          </w:p>
        </w:tc>
      </w:tr>
      <w:tr w:rsidR="00D57C09" w:rsidRPr="00090C64" w14:paraId="2A68376B" w14:textId="77777777" w:rsidTr="00AB0272">
        <w:trPr>
          <w:gridAfter w:val="1"/>
          <w:wAfter w:w="10" w:type="dxa"/>
          <w:cantSplit/>
          <w:jc w:val="center"/>
        </w:trPr>
        <w:tc>
          <w:tcPr>
            <w:tcW w:w="1918" w:type="dxa"/>
          </w:tcPr>
          <w:p w14:paraId="004EBE2E" w14:textId="77777777" w:rsidR="00D57C09" w:rsidRPr="00090C64" w:rsidRDefault="00D57C09" w:rsidP="004F0B4B">
            <w:pPr>
              <w:pStyle w:val="TAL"/>
            </w:pPr>
            <w:r w:rsidRPr="00090C64">
              <w:t>E-UTRA Band 48 or NR Band n48</w:t>
            </w:r>
          </w:p>
        </w:tc>
        <w:tc>
          <w:tcPr>
            <w:tcW w:w="1657" w:type="dxa"/>
          </w:tcPr>
          <w:p w14:paraId="67E2914C" w14:textId="77777777" w:rsidR="00D57C09" w:rsidRPr="00090C64" w:rsidRDefault="00D57C09" w:rsidP="004F0B4B">
            <w:pPr>
              <w:pStyle w:val="TAC"/>
            </w:pPr>
            <w:r w:rsidRPr="00090C64">
              <w:t>3550 – 3700</w:t>
            </w:r>
          </w:p>
        </w:tc>
        <w:tc>
          <w:tcPr>
            <w:tcW w:w="1082" w:type="dxa"/>
          </w:tcPr>
          <w:p w14:paraId="79ECFF5A" w14:textId="77777777" w:rsidR="00D57C09" w:rsidRPr="00090C64" w:rsidRDefault="00D57C09" w:rsidP="004F0B4B">
            <w:pPr>
              <w:pStyle w:val="TAC"/>
            </w:pPr>
            <w:r w:rsidRPr="00090C64">
              <w:t>+46</w:t>
            </w:r>
          </w:p>
        </w:tc>
        <w:tc>
          <w:tcPr>
            <w:tcW w:w="1134" w:type="dxa"/>
          </w:tcPr>
          <w:p w14:paraId="140D19C2" w14:textId="77777777" w:rsidR="00D57C09" w:rsidRPr="00090C64" w:rsidRDefault="00D57C09" w:rsidP="004F0B4B">
            <w:pPr>
              <w:pStyle w:val="TAC"/>
            </w:pPr>
            <w:r w:rsidRPr="00090C64">
              <w:t>+38</w:t>
            </w:r>
          </w:p>
        </w:tc>
        <w:tc>
          <w:tcPr>
            <w:tcW w:w="1134" w:type="dxa"/>
          </w:tcPr>
          <w:p w14:paraId="55A1D6E8" w14:textId="77777777" w:rsidR="00D57C09" w:rsidRPr="00090C64" w:rsidRDefault="00D57C09" w:rsidP="004F0B4B">
            <w:pPr>
              <w:pStyle w:val="TAC"/>
            </w:pPr>
            <w:r w:rsidRPr="00090C64">
              <w:t>+24</w:t>
            </w:r>
          </w:p>
        </w:tc>
        <w:tc>
          <w:tcPr>
            <w:tcW w:w="1701" w:type="dxa"/>
          </w:tcPr>
          <w:p w14:paraId="3CBE5B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C1445B" w14:textId="77777777" w:rsidR="00D57C09" w:rsidRPr="00090C64" w:rsidRDefault="00D57C09" w:rsidP="004F0B4B">
            <w:pPr>
              <w:pStyle w:val="TAC"/>
            </w:pPr>
            <w:r w:rsidRPr="00090C64">
              <w:t>CW carrier</w:t>
            </w:r>
          </w:p>
        </w:tc>
      </w:tr>
      <w:tr w:rsidR="00D57C09" w:rsidRPr="00090C64" w14:paraId="05883456" w14:textId="77777777" w:rsidTr="00AB0272">
        <w:trPr>
          <w:gridAfter w:val="1"/>
          <w:wAfter w:w="10" w:type="dxa"/>
          <w:cantSplit/>
          <w:jc w:val="center"/>
        </w:trPr>
        <w:tc>
          <w:tcPr>
            <w:tcW w:w="1918" w:type="dxa"/>
          </w:tcPr>
          <w:p w14:paraId="7B22CE1F" w14:textId="77777777" w:rsidR="00D57C09" w:rsidRPr="00090C64" w:rsidRDefault="00D57C09" w:rsidP="004F0B4B">
            <w:pPr>
              <w:pStyle w:val="TAL"/>
            </w:pPr>
            <w:r w:rsidRPr="00090C64">
              <w:t>E-UTRA Band 49</w:t>
            </w:r>
          </w:p>
        </w:tc>
        <w:tc>
          <w:tcPr>
            <w:tcW w:w="1657" w:type="dxa"/>
          </w:tcPr>
          <w:p w14:paraId="014A7BB1" w14:textId="77777777" w:rsidR="00D57C09" w:rsidRPr="00090C64" w:rsidRDefault="00D57C09" w:rsidP="004F0B4B">
            <w:pPr>
              <w:pStyle w:val="TAC"/>
            </w:pPr>
            <w:r w:rsidRPr="00090C64">
              <w:t>3550 – 3700</w:t>
            </w:r>
          </w:p>
        </w:tc>
        <w:tc>
          <w:tcPr>
            <w:tcW w:w="1082" w:type="dxa"/>
          </w:tcPr>
          <w:p w14:paraId="2177F5AB" w14:textId="77777777" w:rsidR="00D57C09" w:rsidRPr="00090C64" w:rsidRDefault="00D57C09" w:rsidP="004F0B4B">
            <w:pPr>
              <w:pStyle w:val="TAC"/>
            </w:pPr>
            <w:r w:rsidRPr="00090C64">
              <w:t>N/A</w:t>
            </w:r>
          </w:p>
        </w:tc>
        <w:tc>
          <w:tcPr>
            <w:tcW w:w="1134" w:type="dxa"/>
          </w:tcPr>
          <w:p w14:paraId="121855BA" w14:textId="77777777" w:rsidR="00D57C09" w:rsidRPr="00090C64" w:rsidRDefault="00D57C09" w:rsidP="004F0B4B">
            <w:pPr>
              <w:pStyle w:val="TAC"/>
            </w:pPr>
            <w:r w:rsidRPr="00090C64">
              <w:t>N/A</w:t>
            </w:r>
          </w:p>
        </w:tc>
        <w:tc>
          <w:tcPr>
            <w:tcW w:w="1134" w:type="dxa"/>
          </w:tcPr>
          <w:p w14:paraId="4A9D6CD1" w14:textId="77777777" w:rsidR="00D57C09" w:rsidRPr="00090C64" w:rsidRDefault="00D57C09" w:rsidP="004F0B4B">
            <w:pPr>
              <w:pStyle w:val="TAC"/>
            </w:pPr>
            <w:r w:rsidRPr="00090C64">
              <w:t>+24</w:t>
            </w:r>
          </w:p>
        </w:tc>
        <w:tc>
          <w:tcPr>
            <w:tcW w:w="1701" w:type="dxa"/>
          </w:tcPr>
          <w:p w14:paraId="14645E8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8A9BCF" w14:textId="77777777" w:rsidR="00D57C09" w:rsidRPr="00090C64" w:rsidRDefault="00D57C09" w:rsidP="004F0B4B">
            <w:pPr>
              <w:pStyle w:val="TAC"/>
            </w:pPr>
            <w:r w:rsidRPr="00090C64">
              <w:t>CW carrier</w:t>
            </w:r>
          </w:p>
        </w:tc>
      </w:tr>
      <w:tr w:rsidR="00D57C09" w:rsidRPr="00090C64" w14:paraId="057D8FBC" w14:textId="77777777" w:rsidTr="00AB0272">
        <w:trPr>
          <w:gridAfter w:val="1"/>
          <w:wAfter w:w="10" w:type="dxa"/>
          <w:cantSplit/>
          <w:jc w:val="center"/>
        </w:trPr>
        <w:tc>
          <w:tcPr>
            <w:tcW w:w="1918" w:type="dxa"/>
          </w:tcPr>
          <w:p w14:paraId="554C7C71" w14:textId="77777777" w:rsidR="00D57C09" w:rsidRPr="00090C64" w:rsidRDefault="00D57C09" w:rsidP="004F0B4B">
            <w:pPr>
              <w:pStyle w:val="TAL"/>
            </w:pPr>
            <w:r w:rsidRPr="00090C64">
              <w:t>E-UTRA Band 50 or NR band n50</w:t>
            </w:r>
          </w:p>
        </w:tc>
        <w:tc>
          <w:tcPr>
            <w:tcW w:w="1657" w:type="dxa"/>
          </w:tcPr>
          <w:p w14:paraId="724ED38A"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551642D4" w14:textId="77777777" w:rsidR="00D57C09" w:rsidRPr="00090C64" w:rsidRDefault="00D57C09" w:rsidP="004F0B4B">
            <w:pPr>
              <w:pStyle w:val="TAC"/>
            </w:pPr>
            <w:r w:rsidRPr="00090C64">
              <w:t>+46</w:t>
            </w:r>
          </w:p>
        </w:tc>
        <w:tc>
          <w:tcPr>
            <w:tcW w:w="1134" w:type="dxa"/>
          </w:tcPr>
          <w:p w14:paraId="520E95DB" w14:textId="77777777" w:rsidR="00D57C09" w:rsidRPr="00090C64" w:rsidRDefault="00D57C09" w:rsidP="004F0B4B">
            <w:pPr>
              <w:pStyle w:val="TAC"/>
            </w:pPr>
            <w:r w:rsidRPr="00090C64">
              <w:t>+38</w:t>
            </w:r>
          </w:p>
        </w:tc>
        <w:tc>
          <w:tcPr>
            <w:tcW w:w="1134" w:type="dxa"/>
          </w:tcPr>
          <w:p w14:paraId="1497E068" w14:textId="77777777" w:rsidR="00D57C09" w:rsidRPr="00090C64" w:rsidRDefault="00D57C09" w:rsidP="004F0B4B">
            <w:pPr>
              <w:pStyle w:val="TAC"/>
            </w:pPr>
            <w:r w:rsidRPr="00090C64">
              <w:t>+24</w:t>
            </w:r>
          </w:p>
        </w:tc>
        <w:tc>
          <w:tcPr>
            <w:tcW w:w="1701" w:type="dxa"/>
          </w:tcPr>
          <w:p w14:paraId="2188B43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475C7C5" w14:textId="77777777" w:rsidR="00D57C09" w:rsidRPr="00090C64" w:rsidRDefault="00D57C09" w:rsidP="004F0B4B">
            <w:pPr>
              <w:pStyle w:val="TAC"/>
            </w:pPr>
            <w:r w:rsidRPr="00090C64">
              <w:t>CW carrier</w:t>
            </w:r>
          </w:p>
        </w:tc>
      </w:tr>
      <w:tr w:rsidR="00D57C09" w:rsidRPr="00090C64" w14:paraId="5ED31FCD" w14:textId="77777777" w:rsidTr="00AB0272">
        <w:trPr>
          <w:gridAfter w:val="1"/>
          <w:wAfter w:w="10" w:type="dxa"/>
          <w:cantSplit/>
          <w:jc w:val="center"/>
        </w:trPr>
        <w:tc>
          <w:tcPr>
            <w:tcW w:w="1918" w:type="dxa"/>
          </w:tcPr>
          <w:p w14:paraId="3CFFD77E" w14:textId="40AF1113" w:rsidR="00D57C09" w:rsidRPr="00090C64" w:rsidRDefault="00D57C09" w:rsidP="004F0B4B">
            <w:pPr>
              <w:pStyle w:val="TAL"/>
            </w:pPr>
            <w:r w:rsidRPr="00090C64">
              <w:t>E-UTRA Band 51 or NR band n51</w:t>
            </w:r>
          </w:p>
        </w:tc>
        <w:tc>
          <w:tcPr>
            <w:tcW w:w="1657" w:type="dxa"/>
          </w:tcPr>
          <w:p w14:paraId="3DFADF74"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5C5B4772" w14:textId="77777777" w:rsidR="00D57C09" w:rsidRPr="00090C64" w:rsidRDefault="00D57C09" w:rsidP="004F0B4B">
            <w:pPr>
              <w:pStyle w:val="TAC"/>
            </w:pPr>
            <w:r w:rsidRPr="00090C64">
              <w:t>N/A</w:t>
            </w:r>
          </w:p>
        </w:tc>
        <w:tc>
          <w:tcPr>
            <w:tcW w:w="1134" w:type="dxa"/>
          </w:tcPr>
          <w:p w14:paraId="34D0C63E" w14:textId="77777777" w:rsidR="00D57C09" w:rsidRPr="00090C64" w:rsidRDefault="00D57C09" w:rsidP="004F0B4B">
            <w:pPr>
              <w:pStyle w:val="TAC"/>
            </w:pPr>
            <w:r w:rsidRPr="00090C64">
              <w:t>N/A</w:t>
            </w:r>
          </w:p>
        </w:tc>
        <w:tc>
          <w:tcPr>
            <w:tcW w:w="1134" w:type="dxa"/>
          </w:tcPr>
          <w:p w14:paraId="48520C98" w14:textId="77777777" w:rsidR="00D57C09" w:rsidRPr="00090C64" w:rsidRDefault="00D57C09" w:rsidP="004F0B4B">
            <w:pPr>
              <w:pStyle w:val="TAC"/>
            </w:pPr>
            <w:r w:rsidRPr="00090C64">
              <w:t>+24</w:t>
            </w:r>
          </w:p>
        </w:tc>
        <w:tc>
          <w:tcPr>
            <w:tcW w:w="1701" w:type="dxa"/>
          </w:tcPr>
          <w:p w14:paraId="0EB9F5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F08C751" w14:textId="77777777" w:rsidR="00D57C09" w:rsidRPr="00090C64" w:rsidRDefault="00D57C09" w:rsidP="004F0B4B">
            <w:pPr>
              <w:pStyle w:val="TAC"/>
            </w:pPr>
            <w:r w:rsidRPr="00090C64">
              <w:t>CW carrier</w:t>
            </w:r>
          </w:p>
        </w:tc>
      </w:tr>
      <w:tr w:rsidR="00D57C09" w:rsidRPr="00090C64" w14:paraId="4D96BC3C" w14:textId="77777777" w:rsidTr="00AB0272">
        <w:trPr>
          <w:gridAfter w:val="1"/>
          <w:wAfter w:w="10" w:type="dxa"/>
          <w:cantSplit/>
          <w:jc w:val="center"/>
        </w:trPr>
        <w:tc>
          <w:tcPr>
            <w:tcW w:w="1918" w:type="dxa"/>
          </w:tcPr>
          <w:p w14:paraId="6477F036" w14:textId="77777777" w:rsidR="00D57C09" w:rsidRPr="00090C64" w:rsidRDefault="00D57C09" w:rsidP="004F0B4B">
            <w:pPr>
              <w:pStyle w:val="TAL"/>
            </w:pPr>
            <w:r w:rsidRPr="00090C64">
              <w:rPr>
                <w:rFonts w:cs="Arial"/>
              </w:rPr>
              <w:t>E-UTRA Band 52</w:t>
            </w:r>
          </w:p>
        </w:tc>
        <w:tc>
          <w:tcPr>
            <w:tcW w:w="1657" w:type="dxa"/>
          </w:tcPr>
          <w:p w14:paraId="6847214E" w14:textId="77777777" w:rsidR="00D57C09" w:rsidRPr="00090C64" w:rsidRDefault="00D57C09" w:rsidP="004F0B4B">
            <w:pPr>
              <w:pStyle w:val="TAC"/>
              <w:rPr>
                <w:rFonts w:cs="Arial"/>
              </w:rPr>
            </w:pPr>
            <w:r w:rsidRPr="00090C64">
              <w:rPr>
                <w:rFonts w:cs="Arial"/>
                <w:lang w:eastAsia="zh-CN"/>
              </w:rPr>
              <w:t>3300</w:t>
            </w:r>
            <w:r w:rsidRPr="00090C64">
              <w:rPr>
                <w:rFonts w:cs="Arial"/>
              </w:rPr>
              <w:t xml:space="preserve"> – 3400</w:t>
            </w:r>
          </w:p>
        </w:tc>
        <w:tc>
          <w:tcPr>
            <w:tcW w:w="1082" w:type="dxa"/>
          </w:tcPr>
          <w:p w14:paraId="0BD59770" w14:textId="77777777" w:rsidR="00D57C09" w:rsidRPr="00090C64" w:rsidRDefault="00D57C09" w:rsidP="004F0B4B">
            <w:pPr>
              <w:pStyle w:val="TAC"/>
            </w:pPr>
            <w:r w:rsidRPr="00090C64">
              <w:t>+46</w:t>
            </w:r>
          </w:p>
        </w:tc>
        <w:tc>
          <w:tcPr>
            <w:tcW w:w="1134" w:type="dxa"/>
          </w:tcPr>
          <w:p w14:paraId="1C1F5EF5" w14:textId="77777777" w:rsidR="00D57C09" w:rsidRPr="00090C64" w:rsidRDefault="00D57C09" w:rsidP="004F0B4B">
            <w:pPr>
              <w:pStyle w:val="TAC"/>
            </w:pPr>
            <w:r w:rsidRPr="00090C64">
              <w:t>+38</w:t>
            </w:r>
          </w:p>
        </w:tc>
        <w:tc>
          <w:tcPr>
            <w:tcW w:w="1134" w:type="dxa"/>
          </w:tcPr>
          <w:p w14:paraId="7A8AAA7A" w14:textId="77777777" w:rsidR="00D57C09" w:rsidRPr="00090C64" w:rsidRDefault="00D57C09" w:rsidP="004F0B4B">
            <w:pPr>
              <w:pStyle w:val="TAC"/>
            </w:pPr>
            <w:r w:rsidRPr="00090C64">
              <w:t>+24</w:t>
            </w:r>
          </w:p>
        </w:tc>
        <w:tc>
          <w:tcPr>
            <w:tcW w:w="1701" w:type="dxa"/>
          </w:tcPr>
          <w:p w14:paraId="34BB037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815496" w14:textId="77777777" w:rsidR="00D57C09" w:rsidRPr="00090C64" w:rsidRDefault="00D57C09" w:rsidP="004F0B4B">
            <w:pPr>
              <w:pStyle w:val="TAC"/>
              <w:rPr>
                <w:rFonts w:cs="Arial"/>
              </w:rPr>
            </w:pPr>
            <w:r w:rsidRPr="00090C64">
              <w:rPr>
                <w:rFonts w:cs="Arial"/>
              </w:rPr>
              <w:t>CW carrier</w:t>
            </w:r>
          </w:p>
        </w:tc>
      </w:tr>
      <w:tr w:rsidR="0005038B" w:rsidRPr="00090C64" w14:paraId="50E8EBB2" w14:textId="77777777" w:rsidTr="00AB0272">
        <w:trPr>
          <w:gridAfter w:val="1"/>
          <w:wAfter w:w="10" w:type="dxa"/>
          <w:cantSplit/>
          <w:jc w:val="center"/>
        </w:trPr>
        <w:tc>
          <w:tcPr>
            <w:tcW w:w="1918" w:type="dxa"/>
          </w:tcPr>
          <w:p w14:paraId="2AC0170D"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26410B9E" w14:textId="77777777" w:rsidR="0005038B" w:rsidRPr="00090C64" w:rsidRDefault="0005038B" w:rsidP="0005038B">
            <w:pPr>
              <w:pStyle w:val="TAC"/>
              <w:rPr>
                <w:rFonts w:cs="Arial"/>
                <w:lang w:eastAsia="zh-CN"/>
              </w:rPr>
            </w:pPr>
            <w:r w:rsidRPr="00090C64">
              <w:rPr>
                <w:rFonts w:cs="Arial"/>
              </w:rPr>
              <w:t>2483.5 - 2495</w:t>
            </w:r>
          </w:p>
        </w:tc>
        <w:tc>
          <w:tcPr>
            <w:tcW w:w="1082" w:type="dxa"/>
          </w:tcPr>
          <w:p w14:paraId="2867613A" w14:textId="77777777" w:rsidR="0005038B" w:rsidRPr="00090C64" w:rsidRDefault="0005038B" w:rsidP="0005038B">
            <w:pPr>
              <w:pStyle w:val="TAC"/>
            </w:pPr>
            <w:r w:rsidRPr="00090C64">
              <w:t>N/A</w:t>
            </w:r>
          </w:p>
        </w:tc>
        <w:tc>
          <w:tcPr>
            <w:tcW w:w="1134" w:type="dxa"/>
          </w:tcPr>
          <w:p w14:paraId="2109A3B9" w14:textId="77777777" w:rsidR="0005038B" w:rsidRPr="00090C64" w:rsidRDefault="0005038B" w:rsidP="0005038B">
            <w:pPr>
              <w:pStyle w:val="TAC"/>
            </w:pPr>
            <w:r w:rsidRPr="00090C64">
              <w:t>+38</w:t>
            </w:r>
          </w:p>
        </w:tc>
        <w:tc>
          <w:tcPr>
            <w:tcW w:w="1134" w:type="dxa"/>
          </w:tcPr>
          <w:p w14:paraId="09DAA5C9" w14:textId="77777777" w:rsidR="0005038B" w:rsidRPr="00090C64" w:rsidRDefault="0005038B" w:rsidP="0005038B">
            <w:pPr>
              <w:pStyle w:val="TAC"/>
            </w:pPr>
            <w:r w:rsidRPr="00090C64">
              <w:t>+24</w:t>
            </w:r>
          </w:p>
        </w:tc>
        <w:tc>
          <w:tcPr>
            <w:tcW w:w="1701" w:type="dxa"/>
          </w:tcPr>
          <w:p w14:paraId="2416BEA1"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67" w:type="dxa"/>
          </w:tcPr>
          <w:p w14:paraId="179BD938" w14:textId="77777777" w:rsidR="0005038B" w:rsidRPr="00090C64" w:rsidRDefault="0005038B" w:rsidP="0005038B">
            <w:pPr>
              <w:pStyle w:val="TAC"/>
              <w:rPr>
                <w:rFonts w:cs="Arial"/>
              </w:rPr>
            </w:pPr>
            <w:r w:rsidRPr="00090C64">
              <w:rPr>
                <w:rFonts w:cs="Arial"/>
              </w:rPr>
              <w:t>CW carrier</w:t>
            </w:r>
          </w:p>
        </w:tc>
      </w:tr>
      <w:tr w:rsidR="00D57C09" w:rsidRPr="00090C64" w14:paraId="2DE96D9B" w14:textId="77777777" w:rsidTr="00AB0272">
        <w:trPr>
          <w:gridAfter w:val="1"/>
          <w:wAfter w:w="10" w:type="dxa"/>
          <w:cantSplit/>
          <w:jc w:val="center"/>
        </w:trPr>
        <w:tc>
          <w:tcPr>
            <w:tcW w:w="1918" w:type="dxa"/>
          </w:tcPr>
          <w:p w14:paraId="12A6E7E7"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281B5366" w14:textId="77777777" w:rsidR="00D57C09" w:rsidRPr="00090C64" w:rsidRDefault="00D57C09" w:rsidP="004F0B4B">
            <w:pPr>
              <w:pStyle w:val="TAC"/>
            </w:pPr>
            <w:r w:rsidRPr="00090C64">
              <w:rPr>
                <w:rFonts w:cs="Arial"/>
              </w:rPr>
              <w:t>2110 – 2200</w:t>
            </w:r>
          </w:p>
        </w:tc>
        <w:tc>
          <w:tcPr>
            <w:tcW w:w="1082" w:type="dxa"/>
          </w:tcPr>
          <w:p w14:paraId="3B5B38A9" w14:textId="77777777" w:rsidR="00D57C09" w:rsidRPr="00090C64" w:rsidRDefault="00D57C09" w:rsidP="004F0B4B">
            <w:pPr>
              <w:pStyle w:val="TAC"/>
            </w:pPr>
            <w:r w:rsidRPr="00090C64">
              <w:t>+46</w:t>
            </w:r>
          </w:p>
        </w:tc>
        <w:tc>
          <w:tcPr>
            <w:tcW w:w="1134" w:type="dxa"/>
          </w:tcPr>
          <w:p w14:paraId="3599859C" w14:textId="77777777" w:rsidR="00D57C09" w:rsidRPr="00090C64" w:rsidRDefault="00D57C09" w:rsidP="004F0B4B">
            <w:pPr>
              <w:pStyle w:val="TAC"/>
            </w:pPr>
            <w:r w:rsidRPr="00090C64">
              <w:t>+38</w:t>
            </w:r>
          </w:p>
        </w:tc>
        <w:tc>
          <w:tcPr>
            <w:tcW w:w="1134" w:type="dxa"/>
          </w:tcPr>
          <w:p w14:paraId="5DA77FD2" w14:textId="77777777" w:rsidR="00D57C09" w:rsidRPr="00090C64" w:rsidRDefault="00D57C09" w:rsidP="004F0B4B">
            <w:pPr>
              <w:pStyle w:val="TAC"/>
            </w:pPr>
            <w:r w:rsidRPr="00090C64">
              <w:t>+24</w:t>
            </w:r>
          </w:p>
        </w:tc>
        <w:tc>
          <w:tcPr>
            <w:tcW w:w="1701" w:type="dxa"/>
          </w:tcPr>
          <w:p w14:paraId="7DDF866F"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33546CA" w14:textId="77777777" w:rsidR="00D57C09" w:rsidRPr="00090C64" w:rsidRDefault="00D57C09" w:rsidP="004F0B4B">
            <w:pPr>
              <w:pStyle w:val="TAC"/>
            </w:pPr>
            <w:r w:rsidRPr="00090C64">
              <w:rPr>
                <w:rFonts w:cs="Arial"/>
              </w:rPr>
              <w:t>CW carrier</w:t>
            </w:r>
          </w:p>
        </w:tc>
      </w:tr>
      <w:tr w:rsidR="00D57C09" w:rsidRPr="00090C64" w14:paraId="54ADCE48" w14:textId="77777777" w:rsidTr="00AB0272">
        <w:trPr>
          <w:gridAfter w:val="1"/>
          <w:wAfter w:w="10" w:type="dxa"/>
          <w:cantSplit/>
          <w:jc w:val="center"/>
        </w:trPr>
        <w:tc>
          <w:tcPr>
            <w:tcW w:w="1918" w:type="dxa"/>
          </w:tcPr>
          <w:p w14:paraId="6F1E8BF4" w14:textId="1200B867" w:rsidR="00D57C09" w:rsidRPr="00090C64" w:rsidRDefault="00D57C09" w:rsidP="004F0B4B">
            <w:pPr>
              <w:pStyle w:val="TAL"/>
            </w:pPr>
            <w:r w:rsidRPr="00090C64">
              <w:t>E-UTRA Band 66 or NR band n66</w:t>
            </w:r>
          </w:p>
        </w:tc>
        <w:tc>
          <w:tcPr>
            <w:tcW w:w="1657" w:type="dxa"/>
          </w:tcPr>
          <w:p w14:paraId="01EC0CC6" w14:textId="77777777" w:rsidR="00D57C09" w:rsidRPr="00090C64" w:rsidRDefault="00D57C09" w:rsidP="004F0B4B">
            <w:pPr>
              <w:pStyle w:val="TAC"/>
            </w:pPr>
            <w:r w:rsidRPr="00090C64">
              <w:rPr>
                <w:rFonts w:cs="Arial"/>
              </w:rPr>
              <w:t>2110 – 2200</w:t>
            </w:r>
          </w:p>
        </w:tc>
        <w:tc>
          <w:tcPr>
            <w:tcW w:w="1082" w:type="dxa"/>
          </w:tcPr>
          <w:p w14:paraId="57B2C897" w14:textId="77777777" w:rsidR="00D57C09" w:rsidRPr="00090C64" w:rsidRDefault="00D57C09" w:rsidP="004F0B4B">
            <w:pPr>
              <w:pStyle w:val="TAC"/>
            </w:pPr>
            <w:r w:rsidRPr="00090C64">
              <w:t>+46</w:t>
            </w:r>
          </w:p>
        </w:tc>
        <w:tc>
          <w:tcPr>
            <w:tcW w:w="1134" w:type="dxa"/>
          </w:tcPr>
          <w:p w14:paraId="00C63FB3" w14:textId="77777777" w:rsidR="00D57C09" w:rsidRPr="00090C64" w:rsidRDefault="00D57C09" w:rsidP="004F0B4B">
            <w:pPr>
              <w:pStyle w:val="TAC"/>
            </w:pPr>
            <w:r w:rsidRPr="00090C64">
              <w:t>+38</w:t>
            </w:r>
          </w:p>
        </w:tc>
        <w:tc>
          <w:tcPr>
            <w:tcW w:w="1134" w:type="dxa"/>
          </w:tcPr>
          <w:p w14:paraId="50865D4A" w14:textId="77777777" w:rsidR="00D57C09" w:rsidRPr="00090C64" w:rsidRDefault="00D57C09" w:rsidP="004F0B4B">
            <w:pPr>
              <w:pStyle w:val="TAC"/>
            </w:pPr>
            <w:r w:rsidRPr="00090C64">
              <w:t>+24</w:t>
            </w:r>
          </w:p>
        </w:tc>
        <w:tc>
          <w:tcPr>
            <w:tcW w:w="1701" w:type="dxa"/>
          </w:tcPr>
          <w:p w14:paraId="4DB5C09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0AB3F72" w14:textId="77777777" w:rsidR="00D57C09" w:rsidRPr="00090C64" w:rsidRDefault="00D57C09" w:rsidP="004F0B4B">
            <w:pPr>
              <w:pStyle w:val="TAC"/>
            </w:pPr>
            <w:r w:rsidRPr="00090C64">
              <w:rPr>
                <w:rFonts w:cs="Arial"/>
              </w:rPr>
              <w:t>CW carrier</w:t>
            </w:r>
          </w:p>
        </w:tc>
      </w:tr>
      <w:tr w:rsidR="00D57C09" w:rsidRPr="00090C64" w14:paraId="4F0D6B97" w14:textId="77777777" w:rsidTr="00AB0272">
        <w:trPr>
          <w:gridAfter w:val="1"/>
          <w:wAfter w:w="10" w:type="dxa"/>
          <w:cantSplit/>
          <w:jc w:val="center"/>
        </w:trPr>
        <w:tc>
          <w:tcPr>
            <w:tcW w:w="1918" w:type="dxa"/>
          </w:tcPr>
          <w:p w14:paraId="2ACF8024" w14:textId="77777777" w:rsidR="00D57C09" w:rsidRPr="00090C64" w:rsidRDefault="00D57C09" w:rsidP="004F0B4B">
            <w:pPr>
              <w:pStyle w:val="TAL"/>
            </w:pPr>
            <w:r w:rsidRPr="00090C64">
              <w:t>E-UTRA Band 67</w:t>
            </w:r>
          </w:p>
        </w:tc>
        <w:tc>
          <w:tcPr>
            <w:tcW w:w="1657" w:type="dxa"/>
          </w:tcPr>
          <w:p w14:paraId="7573B2B3" w14:textId="77777777" w:rsidR="00D57C09" w:rsidRPr="00090C64" w:rsidRDefault="00D57C09" w:rsidP="004F0B4B">
            <w:pPr>
              <w:pStyle w:val="TAC"/>
            </w:pPr>
            <w:r w:rsidRPr="00090C64">
              <w:rPr>
                <w:rFonts w:cs="Arial"/>
              </w:rPr>
              <w:t>738 - 758</w:t>
            </w:r>
          </w:p>
        </w:tc>
        <w:tc>
          <w:tcPr>
            <w:tcW w:w="1082" w:type="dxa"/>
          </w:tcPr>
          <w:p w14:paraId="729B841F" w14:textId="77777777" w:rsidR="00D57C09" w:rsidRPr="00090C64" w:rsidRDefault="00D57C09" w:rsidP="004F0B4B">
            <w:pPr>
              <w:pStyle w:val="TAC"/>
            </w:pPr>
            <w:r w:rsidRPr="00090C64">
              <w:t>+46</w:t>
            </w:r>
          </w:p>
        </w:tc>
        <w:tc>
          <w:tcPr>
            <w:tcW w:w="1134" w:type="dxa"/>
          </w:tcPr>
          <w:p w14:paraId="53288648" w14:textId="77777777" w:rsidR="00D57C09" w:rsidRPr="00090C64" w:rsidRDefault="00D57C09" w:rsidP="004F0B4B">
            <w:pPr>
              <w:pStyle w:val="TAC"/>
            </w:pPr>
            <w:r w:rsidRPr="00090C64">
              <w:t>+38</w:t>
            </w:r>
          </w:p>
        </w:tc>
        <w:tc>
          <w:tcPr>
            <w:tcW w:w="1134" w:type="dxa"/>
          </w:tcPr>
          <w:p w14:paraId="54B45D15" w14:textId="77777777" w:rsidR="00D57C09" w:rsidRPr="00090C64" w:rsidRDefault="00D57C09" w:rsidP="004F0B4B">
            <w:pPr>
              <w:pStyle w:val="TAC"/>
            </w:pPr>
            <w:r w:rsidRPr="00090C64">
              <w:t>+24</w:t>
            </w:r>
          </w:p>
        </w:tc>
        <w:tc>
          <w:tcPr>
            <w:tcW w:w="1701" w:type="dxa"/>
          </w:tcPr>
          <w:p w14:paraId="2663E22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E868E8" w14:textId="77777777" w:rsidR="00D57C09" w:rsidRPr="00090C64" w:rsidRDefault="00D57C09" w:rsidP="004F0B4B">
            <w:pPr>
              <w:pStyle w:val="TAC"/>
            </w:pPr>
            <w:r w:rsidRPr="00090C64">
              <w:rPr>
                <w:rFonts w:cs="Arial"/>
              </w:rPr>
              <w:t>CW carrier</w:t>
            </w:r>
          </w:p>
        </w:tc>
      </w:tr>
      <w:tr w:rsidR="00D57C09" w:rsidRPr="00090C64" w14:paraId="27E6AD2A" w14:textId="77777777" w:rsidTr="00AB0272">
        <w:trPr>
          <w:gridAfter w:val="1"/>
          <w:wAfter w:w="10" w:type="dxa"/>
          <w:cantSplit/>
          <w:jc w:val="center"/>
        </w:trPr>
        <w:tc>
          <w:tcPr>
            <w:tcW w:w="1918" w:type="dxa"/>
          </w:tcPr>
          <w:p w14:paraId="50E55B7E" w14:textId="77777777" w:rsidR="00D57C09" w:rsidRPr="00090C64" w:rsidRDefault="00D57C09" w:rsidP="004F0B4B">
            <w:pPr>
              <w:pStyle w:val="TAL"/>
            </w:pPr>
            <w:r w:rsidRPr="00090C64">
              <w:t>E-UTRA Band 68</w:t>
            </w:r>
          </w:p>
        </w:tc>
        <w:tc>
          <w:tcPr>
            <w:tcW w:w="1657" w:type="dxa"/>
          </w:tcPr>
          <w:p w14:paraId="09F3D03C" w14:textId="77777777" w:rsidR="00D57C09" w:rsidRPr="00090C64" w:rsidRDefault="00D57C09" w:rsidP="004F0B4B">
            <w:pPr>
              <w:pStyle w:val="TAC"/>
            </w:pPr>
            <w:r w:rsidRPr="00090C64">
              <w:rPr>
                <w:rFonts w:cs="Arial"/>
              </w:rPr>
              <w:t>753 - 783</w:t>
            </w:r>
          </w:p>
        </w:tc>
        <w:tc>
          <w:tcPr>
            <w:tcW w:w="1082" w:type="dxa"/>
          </w:tcPr>
          <w:p w14:paraId="69885101" w14:textId="77777777" w:rsidR="00D57C09" w:rsidRPr="00090C64" w:rsidRDefault="00D57C09" w:rsidP="004F0B4B">
            <w:pPr>
              <w:pStyle w:val="TAC"/>
            </w:pPr>
            <w:r w:rsidRPr="00090C64">
              <w:t>+46</w:t>
            </w:r>
          </w:p>
        </w:tc>
        <w:tc>
          <w:tcPr>
            <w:tcW w:w="1134" w:type="dxa"/>
          </w:tcPr>
          <w:p w14:paraId="2D9890F2" w14:textId="77777777" w:rsidR="00D57C09" w:rsidRPr="00090C64" w:rsidRDefault="00D57C09" w:rsidP="004F0B4B">
            <w:pPr>
              <w:pStyle w:val="TAC"/>
            </w:pPr>
            <w:r w:rsidRPr="00090C64">
              <w:t>+38</w:t>
            </w:r>
          </w:p>
        </w:tc>
        <w:tc>
          <w:tcPr>
            <w:tcW w:w="1134" w:type="dxa"/>
          </w:tcPr>
          <w:p w14:paraId="50FD57E0" w14:textId="77777777" w:rsidR="00D57C09" w:rsidRPr="00090C64" w:rsidRDefault="00D57C09" w:rsidP="004F0B4B">
            <w:pPr>
              <w:pStyle w:val="TAC"/>
            </w:pPr>
            <w:r w:rsidRPr="00090C64">
              <w:t>+24</w:t>
            </w:r>
          </w:p>
        </w:tc>
        <w:tc>
          <w:tcPr>
            <w:tcW w:w="1701" w:type="dxa"/>
          </w:tcPr>
          <w:p w14:paraId="2220FC8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856E55" w14:textId="77777777" w:rsidR="00D57C09" w:rsidRPr="00090C64" w:rsidRDefault="00D57C09" w:rsidP="004F0B4B">
            <w:pPr>
              <w:pStyle w:val="TAC"/>
            </w:pPr>
            <w:r w:rsidRPr="00090C64">
              <w:rPr>
                <w:rFonts w:cs="Arial"/>
              </w:rPr>
              <w:t>CW carrier</w:t>
            </w:r>
          </w:p>
        </w:tc>
      </w:tr>
      <w:tr w:rsidR="00D57C09" w:rsidRPr="00090C64" w14:paraId="7FCA5A2C" w14:textId="77777777" w:rsidTr="00AB0272">
        <w:trPr>
          <w:gridAfter w:val="1"/>
          <w:wAfter w:w="10" w:type="dxa"/>
          <w:cantSplit/>
          <w:jc w:val="center"/>
        </w:trPr>
        <w:tc>
          <w:tcPr>
            <w:tcW w:w="1918" w:type="dxa"/>
          </w:tcPr>
          <w:p w14:paraId="578DE884" w14:textId="77777777" w:rsidR="00D57C09" w:rsidRPr="00090C64" w:rsidRDefault="00D57C09" w:rsidP="004F0B4B">
            <w:pPr>
              <w:pStyle w:val="TAL"/>
            </w:pPr>
            <w:r w:rsidRPr="00090C64">
              <w:t xml:space="preserve">E-UTRA Band 69 </w:t>
            </w:r>
          </w:p>
        </w:tc>
        <w:tc>
          <w:tcPr>
            <w:tcW w:w="1657" w:type="dxa"/>
          </w:tcPr>
          <w:p w14:paraId="7A1DFBFF" w14:textId="77777777" w:rsidR="00D57C09" w:rsidRPr="00090C64" w:rsidRDefault="00D57C09" w:rsidP="004F0B4B">
            <w:pPr>
              <w:pStyle w:val="TAC"/>
            </w:pPr>
            <w:r w:rsidRPr="00090C64">
              <w:rPr>
                <w:rFonts w:cs="Arial"/>
              </w:rPr>
              <w:t>2570-2620</w:t>
            </w:r>
          </w:p>
        </w:tc>
        <w:tc>
          <w:tcPr>
            <w:tcW w:w="1082" w:type="dxa"/>
          </w:tcPr>
          <w:p w14:paraId="6B5962FD" w14:textId="77777777" w:rsidR="00D57C09" w:rsidRPr="00090C64" w:rsidRDefault="00D57C09" w:rsidP="004F0B4B">
            <w:pPr>
              <w:pStyle w:val="TAC"/>
            </w:pPr>
            <w:r w:rsidRPr="00090C64">
              <w:t>+46</w:t>
            </w:r>
          </w:p>
        </w:tc>
        <w:tc>
          <w:tcPr>
            <w:tcW w:w="1134" w:type="dxa"/>
          </w:tcPr>
          <w:p w14:paraId="5F377FC4" w14:textId="77777777" w:rsidR="00D57C09" w:rsidRPr="00090C64" w:rsidRDefault="00D57C09" w:rsidP="004F0B4B">
            <w:pPr>
              <w:pStyle w:val="TAC"/>
            </w:pPr>
            <w:r w:rsidRPr="00090C64">
              <w:t>+38</w:t>
            </w:r>
          </w:p>
        </w:tc>
        <w:tc>
          <w:tcPr>
            <w:tcW w:w="1134" w:type="dxa"/>
          </w:tcPr>
          <w:p w14:paraId="6F2D65C8" w14:textId="77777777" w:rsidR="00D57C09" w:rsidRPr="00090C64" w:rsidRDefault="00D57C09" w:rsidP="004F0B4B">
            <w:pPr>
              <w:pStyle w:val="TAC"/>
            </w:pPr>
            <w:r w:rsidRPr="00090C64">
              <w:t>+24</w:t>
            </w:r>
          </w:p>
        </w:tc>
        <w:tc>
          <w:tcPr>
            <w:tcW w:w="1701" w:type="dxa"/>
          </w:tcPr>
          <w:p w14:paraId="3BA692D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5CB64D" w14:textId="77777777" w:rsidR="00D57C09" w:rsidRPr="00090C64" w:rsidRDefault="00D57C09" w:rsidP="004F0B4B">
            <w:pPr>
              <w:pStyle w:val="TAC"/>
            </w:pPr>
            <w:r w:rsidRPr="00090C64">
              <w:rPr>
                <w:rFonts w:cs="Arial"/>
              </w:rPr>
              <w:t>CW carrier</w:t>
            </w:r>
          </w:p>
        </w:tc>
      </w:tr>
      <w:tr w:rsidR="00D57C09" w:rsidRPr="00090C64" w14:paraId="72F00769" w14:textId="77777777" w:rsidTr="00AB0272">
        <w:trPr>
          <w:gridAfter w:val="1"/>
          <w:wAfter w:w="10" w:type="dxa"/>
          <w:cantSplit/>
          <w:jc w:val="center"/>
        </w:trPr>
        <w:tc>
          <w:tcPr>
            <w:tcW w:w="1918" w:type="dxa"/>
          </w:tcPr>
          <w:p w14:paraId="10F23EA7" w14:textId="788E9BED" w:rsidR="00D57C09" w:rsidRPr="00090C64" w:rsidRDefault="00D57C09" w:rsidP="004F0B4B">
            <w:pPr>
              <w:pStyle w:val="TAL"/>
            </w:pPr>
            <w:r w:rsidRPr="00090C64">
              <w:t>E-UTRA Band 70 or NR band n70</w:t>
            </w:r>
          </w:p>
        </w:tc>
        <w:tc>
          <w:tcPr>
            <w:tcW w:w="1657" w:type="dxa"/>
          </w:tcPr>
          <w:p w14:paraId="385A477D" w14:textId="77777777" w:rsidR="00D57C09" w:rsidRPr="00090C64" w:rsidRDefault="00D57C09" w:rsidP="004F0B4B">
            <w:pPr>
              <w:pStyle w:val="TAC"/>
            </w:pPr>
            <w:r w:rsidRPr="00090C64">
              <w:rPr>
                <w:rFonts w:cs="Arial"/>
              </w:rPr>
              <w:t>1995 - 2020</w:t>
            </w:r>
          </w:p>
        </w:tc>
        <w:tc>
          <w:tcPr>
            <w:tcW w:w="1082" w:type="dxa"/>
          </w:tcPr>
          <w:p w14:paraId="7A755070" w14:textId="77777777" w:rsidR="00D57C09" w:rsidRPr="00090C64" w:rsidRDefault="00D57C09" w:rsidP="004F0B4B">
            <w:pPr>
              <w:pStyle w:val="TAC"/>
            </w:pPr>
            <w:r w:rsidRPr="00090C64">
              <w:t>+46</w:t>
            </w:r>
          </w:p>
        </w:tc>
        <w:tc>
          <w:tcPr>
            <w:tcW w:w="1134" w:type="dxa"/>
          </w:tcPr>
          <w:p w14:paraId="019BC437" w14:textId="77777777" w:rsidR="00D57C09" w:rsidRPr="00090C64" w:rsidRDefault="00D57C09" w:rsidP="004F0B4B">
            <w:pPr>
              <w:pStyle w:val="TAC"/>
            </w:pPr>
            <w:r w:rsidRPr="00090C64">
              <w:t>+38</w:t>
            </w:r>
          </w:p>
        </w:tc>
        <w:tc>
          <w:tcPr>
            <w:tcW w:w="1134" w:type="dxa"/>
          </w:tcPr>
          <w:p w14:paraId="4FC31845" w14:textId="77777777" w:rsidR="00D57C09" w:rsidRPr="00090C64" w:rsidRDefault="00D57C09" w:rsidP="004F0B4B">
            <w:pPr>
              <w:pStyle w:val="TAC"/>
            </w:pPr>
            <w:r w:rsidRPr="00090C64">
              <w:t>+24</w:t>
            </w:r>
          </w:p>
        </w:tc>
        <w:tc>
          <w:tcPr>
            <w:tcW w:w="1701" w:type="dxa"/>
          </w:tcPr>
          <w:p w14:paraId="0A86E1F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3969571" w14:textId="77777777" w:rsidR="00D57C09" w:rsidRPr="00090C64" w:rsidRDefault="00D57C09" w:rsidP="004F0B4B">
            <w:pPr>
              <w:pStyle w:val="TAC"/>
            </w:pPr>
            <w:r w:rsidRPr="00090C64">
              <w:rPr>
                <w:rFonts w:cs="Arial"/>
              </w:rPr>
              <w:t>CW carrier</w:t>
            </w:r>
          </w:p>
        </w:tc>
      </w:tr>
      <w:tr w:rsidR="00D57C09" w:rsidRPr="00090C64" w14:paraId="1E0D9925" w14:textId="77777777" w:rsidTr="00AB0272">
        <w:trPr>
          <w:gridAfter w:val="1"/>
          <w:wAfter w:w="10" w:type="dxa"/>
          <w:cantSplit/>
          <w:jc w:val="center"/>
        </w:trPr>
        <w:tc>
          <w:tcPr>
            <w:tcW w:w="1918" w:type="dxa"/>
          </w:tcPr>
          <w:p w14:paraId="7D592E9E" w14:textId="35FE51A3" w:rsidR="00D57C09" w:rsidRPr="00090C64" w:rsidRDefault="00D57C09" w:rsidP="004F0B4B">
            <w:pPr>
              <w:pStyle w:val="TAL"/>
            </w:pPr>
            <w:r w:rsidRPr="00090C64">
              <w:rPr>
                <w:lang w:eastAsia="ko-KR"/>
              </w:rPr>
              <w:t>E-UTRA Band 71 or</w:t>
            </w:r>
            <w:r w:rsidRPr="00090C64">
              <w:t xml:space="preserve"> NR band n71</w:t>
            </w:r>
          </w:p>
        </w:tc>
        <w:tc>
          <w:tcPr>
            <w:tcW w:w="1657" w:type="dxa"/>
          </w:tcPr>
          <w:p w14:paraId="615E5DC1" w14:textId="77777777" w:rsidR="00D57C09" w:rsidRPr="00090C64" w:rsidRDefault="00D57C09" w:rsidP="004F0B4B">
            <w:pPr>
              <w:pStyle w:val="TAC"/>
            </w:pPr>
            <w:r w:rsidRPr="00090C64">
              <w:rPr>
                <w:rFonts w:cs="Arial"/>
                <w:lang w:eastAsia="ko-KR"/>
              </w:rPr>
              <w:t>617 - 652</w:t>
            </w:r>
          </w:p>
        </w:tc>
        <w:tc>
          <w:tcPr>
            <w:tcW w:w="1082" w:type="dxa"/>
          </w:tcPr>
          <w:p w14:paraId="7C3FA6C7" w14:textId="77777777" w:rsidR="00D57C09" w:rsidRPr="00090C64" w:rsidRDefault="00D57C09" w:rsidP="004F0B4B">
            <w:pPr>
              <w:pStyle w:val="TAC"/>
            </w:pPr>
            <w:r w:rsidRPr="00090C64">
              <w:t>+46</w:t>
            </w:r>
          </w:p>
        </w:tc>
        <w:tc>
          <w:tcPr>
            <w:tcW w:w="1134" w:type="dxa"/>
          </w:tcPr>
          <w:p w14:paraId="30EE0F30" w14:textId="77777777" w:rsidR="00D57C09" w:rsidRPr="00090C64" w:rsidRDefault="00D57C09" w:rsidP="004F0B4B">
            <w:pPr>
              <w:pStyle w:val="TAC"/>
            </w:pPr>
            <w:r w:rsidRPr="00090C64">
              <w:t>+38</w:t>
            </w:r>
          </w:p>
        </w:tc>
        <w:tc>
          <w:tcPr>
            <w:tcW w:w="1134" w:type="dxa"/>
          </w:tcPr>
          <w:p w14:paraId="37C977AF" w14:textId="77777777" w:rsidR="00D57C09" w:rsidRPr="00090C64" w:rsidRDefault="00D57C09" w:rsidP="004F0B4B">
            <w:pPr>
              <w:pStyle w:val="TAC"/>
            </w:pPr>
            <w:r w:rsidRPr="00090C64">
              <w:t>+24</w:t>
            </w:r>
          </w:p>
        </w:tc>
        <w:tc>
          <w:tcPr>
            <w:tcW w:w="1701" w:type="dxa"/>
          </w:tcPr>
          <w:p w14:paraId="470146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07B73F" w14:textId="77777777" w:rsidR="00D57C09" w:rsidRPr="00090C64" w:rsidRDefault="00D57C09" w:rsidP="004F0B4B">
            <w:pPr>
              <w:pStyle w:val="TAC"/>
            </w:pPr>
            <w:r w:rsidRPr="00090C64">
              <w:rPr>
                <w:rFonts w:cs="Arial"/>
                <w:lang w:eastAsia="ko-KR"/>
              </w:rPr>
              <w:t>CW carrier</w:t>
            </w:r>
          </w:p>
        </w:tc>
      </w:tr>
      <w:tr w:rsidR="00D57C09" w:rsidRPr="00090C64" w14:paraId="1DE9CC10" w14:textId="77777777" w:rsidTr="00AB0272">
        <w:trPr>
          <w:gridAfter w:val="1"/>
          <w:wAfter w:w="10" w:type="dxa"/>
          <w:cantSplit/>
          <w:jc w:val="center"/>
        </w:trPr>
        <w:tc>
          <w:tcPr>
            <w:tcW w:w="1918" w:type="dxa"/>
          </w:tcPr>
          <w:p w14:paraId="0AB8EF32" w14:textId="77777777" w:rsidR="00D57C09" w:rsidRPr="00090C64" w:rsidRDefault="00D57C09" w:rsidP="004F0B4B">
            <w:pPr>
              <w:pStyle w:val="TAL"/>
            </w:pPr>
            <w:r w:rsidRPr="00090C64">
              <w:rPr>
                <w:lang w:eastAsia="ko-KR"/>
              </w:rPr>
              <w:t>E-UTRA Band 72</w:t>
            </w:r>
          </w:p>
        </w:tc>
        <w:tc>
          <w:tcPr>
            <w:tcW w:w="1657" w:type="dxa"/>
          </w:tcPr>
          <w:p w14:paraId="73BD00F7" w14:textId="77777777" w:rsidR="00D57C09" w:rsidRPr="00090C64" w:rsidRDefault="00D57C09" w:rsidP="004F0B4B">
            <w:pPr>
              <w:pStyle w:val="TAC"/>
            </w:pPr>
            <w:r w:rsidRPr="00090C64">
              <w:rPr>
                <w:rFonts w:cs="Arial"/>
                <w:lang w:eastAsia="ko-KR"/>
              </w:rPr>
              <w:t>461 - 466</w:t>
            </w:r>
          </w:p>
        </w:tc>
        <w:tc>
          <w:tcPr>
            <w:tcW w:w="1082" w:type="dxa"/>
          </w:tcPr>
          <w:p w14:paraId="34DAFF97" w14:textId="77777777" w:rsidR="00D57C09" w:rsidRPr="00090C64" w:rsidRDefault="00D57C09" w:rsidP="004F0B4B">
            <w:pPr>
              <w:pStyle w:val="TAC"/>
            </w:pPr>
            <w:r w:rsidRPr="00090C64">
              <w:t>+46</w:t>
            </w:r>
          </w:p>
        </w:tc>
        <w:tc>
          <w:tcPr>
            <w:tcW w:w="1134" w:type="dxa"/>
          </w:tcPr>
          <w:p w14:paraId="508C0112" w14:textId="77777777" w:rsidR="00D57C09" w:rsidRPr="00090C64" w:rsidRDefault="00D57C09" w:rsidP="004F0B4B">
            <w:pPr>
              <w:pStyle w:val="TAC"/>
            </w:pPr>
            <w:r w:rsidRPr="00090C64">
              <w:t>+38</w:t>
            </w:r>
          </w:p>
        </w:tc>
        <w:tc>
          <w:tcPr>
            <w:tcW w:w="1134" w:type="dxa"/>
          </w:tcPr>
          <w:p w14:paraId="2611F8BE" w14:textId="77777777" w:rsidR="00D57C09" w:rsidRPr="00090C64" w:rsidRDefault="00D57C09" w:rsidP="004F0B4B">
            <w:pPr>
              <w:pStyle w:val="TAC"/>
            </w:pPr>
            <w:r w:rsidRPr="00090C64">
              <w:t>+24</w:t>
            </w:r>
          </w:p>
        </w:tc>
        <w:tc>
          <w:tcPr>
            <w:tcW w:w="1701" w:type="dxa"/>
          </w:tcPr>
          <w:p w14:paraId="1A804567"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F3329F" w14:textId="77777777" w:rsidR="00D57C09" w:rsidRPr="00090C64" w:rsidRDefault="00D57C09" w:rsidP="004F0B4B">
            <w:pPr>
              <w:pStyle w:val="TAC"/>
            </w:pPr>
            <w:r w:rsidRPr="00090C64">
              <w:rPr>
                <w:rFonts w:cs="Arial"/>
                <w:lang w:eastAsia="ko-KR"/>
              </w:rPr>
              <w:t>CW carrier</w:t>
            </w:r>
          </w:p>
        </w:tc>
      </w:tr>
      <w:tr w:rsidR="00D57C09" w:rsidRPr="00090C64" w14:paraId="0BEEBE27" w14:textId="77777777" w:rsidTr="00AB0272">
        <w:trPr>
          <w:gridAfter w:val="1"/>
          <w:wAfter w:w="10" w:type="dxa"/>
          <w:cantSplit/>
          <w:jc w:val="center"/>
        </w:trPr>
        <w:tc>
          <w:tcPr>
            <w:tcW w:w="1918" w:type="dxa"/>
          </w:tcPr>
          <w:p w14:paraId="2D465489" w14:textId="77777777" w:rsidR="00D57C09" w:rsidRPr="00090C64" w:rsidRDefault="00D57C09" w:rsidP="004F0B4B">
            <w:pPr>
              <w:pStyle w:val="TAL"/>
            </w:pPr>
            <w:r w:rsidRPr="00090C64">
              <w:rPr>
                <w:lang w:eastAsia="ko-KR"/>
              </w:rPr>
              <w:t>E-UTRA Band 7</w:t>
            </w:r>
            <w:r w:rsidRPr="00090C64">
              <w:t>3</w:t>
            </w:r>
          </w:p>
        </w:tc>
        <w:tc>
          <w:tcPr>
            <w:tcW w:w="1657" w:type="dxa"/>
          </w:tcPr>
          <w:p w14:paraId="7E25D39F"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C348263" w14:textId="77777777" w:rsidR="00D57C09" w:rsidRPr="00090C64" w:rsidRDefault="00D57C09" w:rsidP="004F0B4B">
            <w:pPr>
              <w:pStyle w:val="TAC"/>
            </w:pPr>
            <w:r w:rsidRPr="00090C64">
              <w:t>+46</w:t>
            </w:r>
          </w:p>
        </w:tc>
        <w:tc>
          <w:tcPr>
            <w:tcW w:w="1134" w:type="dxa"/>
          </w:tcPr>
          <w:p w14:paraId="557ABABF" w14:textId="77777777" w:rsidR="00D57C09" w:rsidRPr="00090C64" w:rsidRDefault="00D57C09" w:rsidP="004F0B4B">
            <w:pPr>
              <w:pStyle w:val="TAC"/>
            </w:pPr>
            <w:r w:rsidRPr="00090C64">
              <w:t>+38</w:t>
            </w:r>
          </w:p>
        </w:tc>
        <w:tc>
          <w:tcPr>
            <w:tcW w:w="1134" w:type="dxa"/>
          </w:tcPr>
          <w:p w14:paraId="605B26B9" w14:textId="77777777" w:rsidR="00D57C09" w:rsidRPr="00090C64" w:rsidRDefault="00D57C09" w:rsidP="004F0B4B">
            <w:pPr>
              <w:pStyle w:val="TAC"/>
            </w:pPr>
            <w:r w:rsidRPr="00090C64">
              <w:t>+24</w:t>
            </w:r>
          </w:p>
        </w:tc>
        <w:tc>
          <w:tcPr>
            <w:tcW w:w="1701" w:type="dxa"/>
          </w:tcPr>
          <w:p w14:paraId="23E9724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D1FD49" w14:textId="77777777" w:rsidR="00D57C09" w:rsidRPr="00090C64" w:rsidRDefault="00D57C09" w:rsidP="004F0B4B">
            <w:pPr>
              <w:pStyle w:val="TAC"/>
            </w:pPr>
            <w:r w:rsidRPr="00090C64">
              <w:rPr>
                <w:rFonts w:cs="Arial"/>
                <w:lang w:eastAsia="ko-KR"/>
              </w:rPr>
              <w:t>CW carrier</w:t>
            </w:r>
          </w:p>
        </w:tc>
      </w:tr>
      <w:tr w:rsidR="00D57C09" w:rsidRPr="00090C64" w14:paraId="09BC742D" w14:textId="77777777" w:rsidTr="00AB0272">
        <w:trPr>
          <w:gridAfter w:val="1"/>
          <w:wAfter w:w="10" w:type="dxa"/>
          <w:cantSplit/>
          <w:jc w:val="center"/>
        </w:trPr>
        <w:tc>
          <w:tcPr>
            <w:tcW w:w="1918" w:type="dxa"/>
          </w:tcPr>
          <w:p w14:paraId="61018F78" w14:textId="77777777" w:rsidR="00D57C09" w:rsidRPr="00090C64" w:rsidRDefault="00D57C09" w:rsidP="004F0B4B">
            <w:pPr>
              <w:pStyle w:val="TAL"/>
            </w:pPr>
            <w:r w:rsidRPr="00090C64">
              <w:t>E-UTRA Band 74 or NR band n74</w:t>
            </w:r>
          </w:p>
        </w:tc>
        <w:tc>
          <w:tcPr>
            <w:tcW w:w="1657" w:type="dxa"/>
          </w:tcPr>
          <w:p w14:paraId="13E9DC5E" w14:textId="77777777" w:rsidR="00D57C09" w:rsidRPr="00090C64" w:rsidRDefault="00D57C09" w:rsidP="004F0B4B">
            <w:pPr>
              <w:pStyle w:val="TAC"/>
            </w:pPr>
            <w:r w:rsidRPr="00090C64">
              <w:rPr>
                <w:rFonts w:cs="Arial"/>
              </w:rPr>
              <w:t>1475 - 1518</w:t>
            </w:r>
          </w:p>
        </w:tc>
        <w:tc>
          <w:tcPr>
            <w:tcW w:w="1082" w:type="dxa"/>
          </w:tcPr>
          <w:p w14:paraId="0DB7B999" w14:textId="77777777" w:rsidR="00D57C09" w:rsidRPr="00090C64" w:rsidRDefault="00D57C09" w:rsidP="004F0B4B">
            <w:pPr>
              <w:pStyle w:val="TAC"/>
            </w:pPr>
            <w:r w:rsidRPr="00090C64">
              <w:t>+46</w:t>
            </w:r>
          </w:p>
        </w:tc>
        <w:tc>
          <w:tcPr>
            <w:tcW w:w="1134" w:type="dxa"/>
          </w:tcPr>
          <w:p w14:paraId="5C57E5F1" w14:textId="77777777" w:rsidR="00D57C09" w:rsidRPr="00090C64" w:rsidRDefault="00D57C09" w:rsidP="004F0B4B">
            <w:pPr>
              <w:pStyle w:val="TAC"/>
            </w:pPr>
            <w:r w:rsidRPr="00090C64">
              <w:t>+38</w:t>
            </w:r>
          </w:p>
        </w:tc>
        <w:tc>
          <w:tcPr>
            <w:tcW w:w="1134" w:type="dxa"/>
          </w:tcPr>
          <w:p w14:paraId="331D33B5" w14:textId="77777777" w:rsidR="00D57C09" w:rsidRPr="00090C64" w:rsidRDefault="00D57C09" w:rsidP="004F0B4B">
            <w:pPr>
              <w:pStyle w:val="TAC"/>
            </w:pPr>
            <w:r w:rsidRPr="00090C64">
              <w:t>+24</w:t>
            </w:r>
          </w:p>
        </w:tc>
        <w:tc>
          <w:tcPr>
            <w:tcW w:w="1701" w:type="dxa"/>
          </w:tcPr>
          <w:p w14:paraId="0255627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AF8CE2" w14:textId="77777777" w:rsidR="00D57C09" w:rsidRPr="00090C64" w:rsidRDefault="00D57C09" w:rsidP="004F0B4B">
            <w:pPr>
              <w:pStyle w:val="TAC"/>
            </w:pPr>
            <w:r w:rsidRPr="00090C64">
              <w:rPr>
                <w:rFonts w:cs="Arial"/>
              </w:rPr>
              <w:t>CW carrier</w:t>
            </w:r>
          </w:p>
        </w:tc>
      </w:tr>
      <w:tr w:rsidR="00D57C09" w:rsidRPr="00090C64" w14:paraId="607655FE" w14:textId="77777777" w:rsidTr="00AB0272">
        <w:trPr>
          <w:gridAfter w:val="1"/>
          <w:wAfter w:w="10" w:type="dxa"/>
          <w:cantSplit/>
          <w:jc w:val="center"/>
        </w:trPr>
        <w:tc>
          <w:tcPr>
            <w:tcW w:w="1918" w:type="dxa"/>
          </w:tcPr>
          <w:p w14:paraId="1DC1A410" w14:textId="1CFE7C0A" w:rsidR="00D57C09" w:rsidRPr="00090C64" w:rsidRDefault="00D57C09" w:rsidP="004F0B4B">
            <w:pPr>
              <w:pStyle w:val="TAL"/>
            </w:pPr>
            <w:r w:rsidRPr="00090C64">
              <w:rPr>
                <w:lang w:eastAsia="ko-KR"/>
              </w:rPr>
              <w:t>E-UTRA Band 75 or</w:t>
            </w:r>
            <w:r w:rsidRPr="00090C64">
              <w:t xml:space="preserve"> NR band n75</w:t>
            </w:r>
          </w:p>
        </w:tc>
        <w:tc>
          <w:tcPr>
            <w:tcW w:w="1657" w:type="dxa"/>
          </w:tcPr>
          <w:p w14:paraId="28BFB8C1" w14:textId="77777777" w:rsidR="00D57C09" w:rsidRPr="00090C64" w:rsidRDefault="00D57C09" w:rsidP="004F0B4B">
            <w:pPr>
              <w:pStyle w:val="TAC"/>
            </w:pPr>
            <w:r w:rsidRPr="00090C64">
              <w:rPr>
                <w:rFonts w:cs="Arial"/>
                <w:lang w:eastAsia="ko-KR"/>
              </w:rPr>
              <w:t>1432 - 1517</w:t>
            </w:r>
          </w:p>
        </w:tc>
        <w:tc>
          <w:tcPr>
            <w:tcW w:w="1082" w:type="dxa"/>
          </w:tcPr>
          <w:p w14:paraId="5E1F8DC4" w14:textId="77777777" w:rsidR="00D57C09" w:rsidRPr="00090C64" w:rsidRDefault="00D57C09" w:rsidP="004F0B4B">
            <w:pPr>
              <w:pStyle w:val="TAC"/>
            </w:pPr>
            <w:r w:rsidRPr="00090C64">
              <w:t>+46</w:t>
            </w:r>
          </w:p>
        </w:tc>
        <w:tc>
          <w:tcPr>
            <w:tcW w:w="1134" w:type="dxa"/>
          </w:tcPr>
          <w:p w14:paraId="7B8E873E" w14:textId="77777777" w:rsidR="00D57C09" w:rsidRPr="00090C64" w:rsidRDefault="00D57C09" w:rsidP="004F0B4B">
            <w:pPr>
              <w:pStyle w:val="TAC"/>
            </w:pPr>
            <w:r w:rsidRPr="00090C64">
              <w:t>+38</w:t>
            </w:r>
          </w:p>
        </w:tc>
        <w:tc>
          <w:tcPr>
            <w:tcW w:w="1134" w:type="dxa"/>
          </w:tcPr>
          <w:p w14:paraId="25E75D12" w14:textId="77777777" w:rsidR="00D57C09" w:rsidRPr="00090C64" w:rsidRDefault="00D57C09" w:rsidP="004F0B4B">
            <w:pPr>
              <w:pStyle w:val="TAC"/>
            </w:pPr>
            <w:r w:rsidRPr="00090C64">
              <w:t>+24</w:t>
            </w:r>
          </w:p>
        </w:tc>
        <w:tc>
          <w:tcPr>
            <w:tcW w:w="1701" w:type="dxa"/>
          </w:tcPr>
          <w:p w14:paraId="37EA45A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17E9712" w14:textId="77777777" w:rsidR="00D57C09" w:rsidRPr="00090C64" w:rsidRDefault="00D57C09" w:rsidP="004F0B4B">
            <w:pPr>
              <w:pStyle w:val="TAC"/>
            </w:pPr>
            <w:r w:rsidRPr="00090C64">
              <w:rPr>
                <w:rFonts w:cs="Arial"/>
                <w:lang w:eastAsia="ko-KR"/>
              </w:rPr>
              <w:t>CW carrier</w:t>
            </w:r>
          </w:p>
        </w:tc>
      </w:tr>
      <w:tr w:rsidR="00D57C09" w:rsidRPr="00090C64" w14:paraId="1E90AF89" w14:textId="77777777" w:rsidTr="00AB0272">
        <w:trPr>
          <w:gridAfter w:val="1"/>
          <w:wAfter w:w="10" w:type="dxa"/>
          <w:cantSplit/>
          <w:jc w:val="center"/>
        </w:trPr>
        <w:tc>
          <w:tcPr>
            <w:tcW w:w="1918" w:type="dxa"/>
          </w:tcPr>
          <w:p w14:paraId="36CDE3EA" w14:textId="69E94B65" w:rsidR="00D57C09" w:rsidRPr="00090C64" w:rsidRDefault="00D57C09" w:rsidP="004F0B4B">
            <w:pPr>
              <w:pStyle w:val="TAL"/>
            </w:pPr>
            <w:r w:rsidRPr="00090C64">
              <w:rPr>
                <w:lang w:eastAsia="ko-KR"/>
              </w:rPr>
              <w:t>E-UTRA Band 76 or</w:t>
            </w:r>
            <w:r w:rsidRPr="00090C64">
              <w:t xml:space="preserve"> NR band n76</w:t>
            </w:r>
          </w:p>
        </w:tc>
        <w:tc>
          <w:tcPr>
            <w:tcW w:w="1657" w:type="dxa"/>
          </w:tcPr>
          <w:p w14:paraId="13AD5E67" w14:textId="77777777" w:rsidR="00D57C09" w:rsidRPr="00090C64" w:rsidRDefault="00D57C09" w:rsidP="004F0B4B">
            <w:pPr>
              <w:pStyle w:val="TAC"/>
            </w:pPr>
            <w:r w:rsidRPr="00090C64">
              <w:rPr>
                <w:rFonts w:cs="Arial"/>
                <w:lang w:eastAsia="ko-KR"/>
              </w:rPr>
              <w:t>1427 - 1432</w:t>
            </w:r>
          </w:p>
        </w:tc>
        <w:tc>
          <w:tcPr>
            <w:tcW w:w="1082" w:type="dxa"/>
          </w:tcPr>
          <w:p w14:paraId="7D0B5973" w14:textId="77777777" w:rsidR="00D57C09" w:rsidRPr="00090C64" w:rsidRDefault="00D57C09" w:rsidP="004F0B4B">
            <w:pPr>
              <w:pStyle w:val="TAC"/>
            </w:pPr>
            <w:r w:rsidRPr="00090C64">
              <w:t>N/A</w:t>
            </w:r>
          </w:p>
        </w:tc>
        <w:tc>
          <w:tcPr>
            <w:tcW w:w="1134" w:type="dxa"/>
          </w:tcPr>
          <w:p w14:paraId="37738E48" w14:textId="77777777" w:rsidR="00D57C09" w:rsidRPr="00090C64" w:rsidRDefault="00D57C09" w:rsidP="004F0B4B">
            <w:pPr>
              <w:pStyle w:val="TAC"/>
            </w:pPr>
            <w:r w:rsidRPr="00090C64">
              <w:t>N/A</w:t>
            </w:r>
          </w:p>
        </w:tc>
        <w:tc>
          <w:tcPr>
            <w:tcW w:w="1134" w:type="dxa"/>
          </w:tcPr>
          <w:p w14:paraId="67264396" w14:textId="77777777" w:rsidR="00D57C09" w:rsidRPr="00090C64" w:rsidRDefault="00D57C09" w:rsidP="004F0B4B">
            <w:pPr>
              <w:pStyle w:val="TAC"/>
            </w:pPr>
            <w:r w:rsidRPr="00090C64">
              <w:t>+24</w:t>
            </w:r>
          </w:p>
        </w:tc>
        <w:tc>
          <w:tcPr>
            <w:tcW w:w="1701" w:type="dxa"/>
          </w:tcPr>
          <w:p w14:paraId="41FBAC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F1F4B17" w14:textId="77777777" w:rsidR="00D57C09" w:rsidRPr="00090C64" w:rsidRDefault="00D57C09" w:rsidP="004F0B4B">
            <w:pPr>
              <w:pStyle w:val="TAC"/>
            </w:pPr>
            <w:r w:rsidRPr="00090C64">
              <w:rPr>
                <w:rFonts w:cs="Arial"/>
                <w:lang w:eastAsia="ko-KR"/>
              </w:rPr>
              <w:t>CW carrier</w:t>
            </w:r>
          </w:p>
        </w:tc>
      </w:tr>
      <w:tr w:rsidR="00D57C09" w:rsidRPr="00090C64" w14:paraId="250C44DC" w14:textId="77777777" w:rsidTr="00AB0272">
        <w:trPr>
          <w:gridAfter w:val="1"/>
          <w:wAfter w:w="10" w:type="dxa"/>
          <w:cantSplit/>
          <w:jc w:val="center"/>
        </w:trPr>
        <w:tc>
          <w:tcPr>
            <w:tcW w:w="1918" w:type="dxa"/>
          </w:tcPr>
          <w:p w14:paraId="2FAAF01D" w14:textId="77777777" w:rsidR="00D57C09" w:rsidRPr="00090C64" w:rsidRDefault="00D57C09" w:rsidP="004F0B4B">
            <w:pPr>
              <w:pStyle w:val="TAL"/>
            </w:pPr>
            <w:r w:rsidRPr="00090C64">
              <w:rPr>
                <w:lang w:eastAsia="ko-KR"/>
              </w:rPr>
              <w:t>NR band n77</w:t>
            </w:r>
          </w:p>
        </w:tc>
        <w:tc>
          <w:tcPr>
            <w:tcW w:w="1657" w:type="dxa"/>
          </w:tcPr>
          <w:p w14:paraId="4BCA5E1A" w14:textId="77777777" w:rsidR="00D57C09" w:rsidRPr="00090C64" w:rsidRDefault="00D57C09" w:rsidP="004F0B4B">
            <w:pPr>
              <w:pStyle w:val="TAC"/>
            </w:pPr>
            <w:r w:rsidRPr="00090C64">
              <w:rPr>
                <w:rFonts w:cs="Arial"/>
                <w:lang w:eastAsia="ko-KR"/>
              </w:rPr>
              <w:t>3300 - 4200</w:t>
            </w:r>
          </w:p>
        </w:tc>
        <w:tc>
          <w:tcPr>
            <w:tcW w:w="1082" w:type="dxa"/>
          </w:tcPr>
          <w:p w14:paraId="2D88F5EB" w14:textId="77777777" w:rsidR="00D57C09" w:rsidRPr="00090C64" w:rsidRDefault="00D57C09" w:rsidP="004F0B4B">
            <w:pPr>
              <w:pStyle w:val="TAC"/>
            </w:pPr>
            <w:r w:rsidRPr="00090C64">
              <w:t>+46</w:t>
            </w:r>
          </w:p>
        </w:tc>
        <w:tc>
          <w:tcPr>
            <w:tcW w:w="1134" w:type="dxa"/>
          </w:tcPr>
          <w:p w14:paraId="7A4F167A" w14:textId="77777777" w:rsidR="00D57C09" w:rsidRPr="00090C64" w:rsidRDefault="00D57C09" w:rsidP="004F0B4B">
            <w:pPr>
              <w:pStyle w:val="TAC"/>
            </w:pPr>
            <w:r w:rsidRPr="00090C64">
              <w:t>+38</w:t>
            </w:r>
          </w:p>
        </w:tc>
        <w:tc>
          <w:tcPr>
            <w:tcW w:w="1134" w:type="dxa"/>
          </w:tcPr>
          <w:p w14:paraId="471E4BEB" w14:textId="77777777" w:rsidR="00D57C09" w:rsidRPr="00090C64" w:rsidRDefault="00D57C09" w:rsidP="004F0B4B">
            <w:pPr>
              <w:pStyle w:val="TAC"/>
            </w:pPr>
            <w:r w:rsidRPr="00090C64">
              <w:t>+24</w:t>
            </w:r>
          </w:p>
        </w:tc>
        <w:tc>
          <w:tcPr>
            <w:tcW w:w="1701" w:type="dxa"/>
          </w:tcPr>
          <w:p w14:paraId="70534B1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758215" w14:textId="77777777" w:rsidR="00D57C09" w:rsidRPr="00090C64" w:rsidRDefault="00D57C09" w:rsidP="004F0B4B">
            <w:pPr>
              <w:pStyle w:val="TAC"/>
            </w:pPr>
            <w:r w:rsidRPr="00090C64">
              <w:rPr>
                <w:rFonts w:cs="Arial"/>
                <w:lang w:eastAsia="ko-KR"/>
              </w:rPr>
              <w:t>CW carrier</w:t>
            </w:r>
          </w:p>
        </w:tc>
      </w:tr>
      <w:tr w:rsidR="00D57C09" w:rsidRPr="00090C64" w14:paraId="05189A2B" w14:textId="77777777" w:rsidTr="00AB0272">
        <w:trPr>
          <w:gridAfter w:val="1"/>
          <w:wAfter w:w="10" w:type="dxa"/>
          <w:cantSplit/>
          <w:jc w:val="center"/>
        </w:trPr>
        <w:tc>
          <w:tcPr>
            <w:tcW w:w="1918" w:type="dxa"/>
          </w:tcPr>
          <w:p w14:paraId="62BA6E9B" w14:textId="77777777" w:rsidR="00D57C09" w:rsidRPr="00090C64" w:rsidRDefault="00D57C09" w:rsidP="004F0B4B">
            <w:pPr>
              <w:pStyle w:val="TAL"/>
            </w:pPr>
            <w:r w:rsidRPr="00090C64">
              <w:rPr>
                <w:lang w:eastAsia="ko-KR"/>
              </w:rPr>
              <w:t>NR band n78</w:t>
            </w:r>
          </w:p>
        </w:tc>
        <w:tc>
          <w:tcPr>
            <w:tcW w:w="1657" w:type="dxa"/>
          </w:tcPr>
          <w:p w14:paraId="2532237A" w14:textId="77777777" w:rsidR="00D57C09" w:rsidRPr="00090C64" w:rsidRDefault="00D57C09" w:rsidP="004F0B4B">
            <w:pPr>
              <w:pStyle w:val="TAC"/>
            </w:pPr>
            <w:r w:rsidRPr="00090C64">
              <w:rPr>
                <w:rFonts w:cs="Arial"/>
                <w:lang w:eastAsia="ko-KR"/>
              </w:rPr>
              <w:t>3300 - 3800</w:t>
            </w:r>
          </w:p>
        </w:tc>
        <w:tc>
          <w:tcPr>
            <w:tcW w:w="1082" w:type="dxa"/>
          </w:tcPr>
          <w:p w14:paraId="0F87B9C5" w14:textId="77777777" w:rsidR="00D57C09" w:rsidRPr="00090C64" w:rsidRDefault="00D57C09" w:rsidP="004F0B4B">
            <w:pPr>
              <w:pStyle w:val="TAC"/>
            </w:pPr>
            <w:r w:rsidRPr="00090C64">
              <w:t>+46</w:t>
            </w:r>
          </w:p>
        </w:tc>
        <w:tc>
          <w:tcPr>
            <w:tcW w:w="1134" w:type="dxa"/>
          </w:tcPr>
          <w:p w14:paraId="64EE61C1" w14:textId="77777777" w:rsidR="00D57C09" w:rsidRPr="00090C64" w:rsidRDefault="00D57C09" w:rsidP="004F0B4B">
            <w:pPr>
              <w:pStyle w:val="TAC"/>
            </w:pPr>
            <w:r w:rsidRPr="00090C64">
              <w:t>+38</w:t>
            </w:r>
          </w:p>
        </w:tc>
        <w:tc>
          <w:tcPr>
            <w:tcW w:w="1134" w:type="dxa"/>
          </w:tcPr>
          <w:p w14:paraId="282902E1" w14:textId="77777777" w:rsidR="00D57C09" w:rsidRPr="00090C64" w:rsidRDefault="00D57C09" w:rsidP="004F0B4B">
            <w:pPr>
              <w:pStyle w:val="TAC"/>
            </w:pPr>
            <w:r w:rsidRPr="00090C64">
              <w:t>+24</w:t>
            </w:r>
          </w:p>
        </w:tc>
        <w:tc>
          <w:tcPr>
            <w:tcW w:w="1701" w:type="dxa"/>
          </w:tcPr>
          <w:p w14:paraId="48603C7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EFB9890" w14:textId="77777777" w:rsidR="00D57C09" w:rsidRPr="00090C64" w:rsidRDefault="00D57C09" w:rsidP="004F0B4B">
            <w:pPr>
              <w:pStyle w:val="TAC"/>
            </w:pPr>
            <w:r w:rsidRPr="00090C64">
              <w:rPr>
                <w:rFonts w:cs="Arial"/>
                <w:lang w:eastAsia="ko-KR"/>
              </w:rPr>
              <w:t>CW carrier</w:t>
            </w:r>
          </w:p>
        </w:tc>
      </w:tr>
      <w:tr w:rsidR="00D57C09" w:rsidRPr="00090C64" w14:paraId="313B8B4D" w14:textId="77777777" w:rsidTr="00AB0272">
        <w:trPr>
          <w:gridAfter w:val="1"/>
          <w:wAfter w:w="10" w:type="dxa"/>
          <w:cantSplit/>
          <w:jc w:val="center"/>
        </w:trPr>
        <w:tc>
          <w:tcPr>
            <w:tcW w:w="1918" w:type="dxa"/>
          </w:tcPr>
          <w:p w14:paraId="1BDF0C89" w14:textId="77777777" w:rsidR="00D57C09" w:rsidRPr="00090C64" w:rsidRDefault="00D57C09" w:rsidP="004F0B4B">
            <w:pPr>
              <w:pStyle w:val="TAL"/>
            </w:pPr>
            <w:r w:rsidRPr="00090C64">
              <w:rPr>
                <w:lang w:eastAsia="ko-KR"/>
              </w:rPr>
              <w:t>NR band n79</w:t>
            </w:r>
          </w:p>
        </w:tc>
        <w:tc>
          <w:tcPr>
            <w:tcW w:w="1657" w:type="dxa"/>
          </w:tcPr>
          <w:p w14:paraId="56F09DFD" w14:textId="77777777" w:rsidR="00D57C09" w:rsidRPr="00090C64" w:rsidRDefault="00D57C09" w:rsidP="004F0B4B">
            <w:pPr>
              <w:pStyle w:val="TAC"/>
            </w:pPr>
            <w:r w:rsidRPr="00090C64">
              <w:rPr>
                <w:rFonts w:cs="Arial"/>
                <w:lang w:eastAsia="ko-KR"/>
              </w:rPr>
              <w:t>4400 - 5000</w:t>
            </w:r>
          </w:p>
        </w:tc>
        <w:tc>
          <w:tcPr>
            <w:tcW w:w="1082" w:type="dxa"/>
          </w:tcPr>
          <w:p w14:paraId="67E9D1EB" w14:textId="77777777" w:rsidR="00D57C09" w:rsidRPr="00090C64" w:rsidRDefault="00D57C09" w:rsidP="004F0B4B">
            <w:pPr>
              <w:pStyle w:val="TAC"/>
            </w:pPr>
            <w:r w:rsidRPr="00090C64">
              <w:t>+46</w:t>
            </w:r>
          </w:p>
        </w:tc>
        <w:tc>
          <w:tcPr>
            <w:tcW w:w="1134" w:type="dxa"/>
          </w:tcPr>
          <w:p w14:paraId="10270A80" w14:textId="77777777" w:rsidR="00D57C09" w:rsidRPr="00090C64" w:rsidRDefault="00D57C09" w:rsidP="004F0B4B">
            <w:pPr>
              <w:pStyle w:val="TAC"/>
            </w:pPr>
            <w:r w:rsidRPr="00090C64">
              <w:t>+38</w:t>
            </w:r>
          </w:p>
        </w:tc>
        <w:tc>
          <w:tcPr>
            <w:tcW w:w="1134" w:type="dxa"/>
          </w:tcPr>
          <w:p w14:paraId="44CA9A14" w14:textId="77777777" w:rsidR="00D57C09" w:rsidRPr="00090C64" w:rsidRDefault="00D57C09" w:rsidP="004F0B4B">
            <w:pPr>
              <w:pStyle w:val="TAC"/>
            </w:pPr>
            <w:r w:rsidRPr="00090C64">
              <w:t>+24</w:t>
            </w:r>
          </w:p>
        </w:tc>
        <w:tc>
          <w:tcPr>
            <w:tcW w:w="1701" w:type="dxa"/>
          </w:tcPr>
          <w:p w14:paraId="2B85D95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EFC3E9" w14:textId="77777777" w:rsidR="00D57C09" w:rsidRPr="00090C64" w:rsidRDefault="00D57C09" w:rsidP="004F0B4B">
            <w:pPr>
              <w:pStyle w:val="TAC"/>
            </w:pPr>
            <w:r w:rsidRPr="00090C64">
              <w:rPr>
                <w:rFonts w:cs="Arial"/>
                <w:lang w:eastAsia="ko-KR"/>
              </w:rPr>
              <w:t>CW carrier</w:t>
            </w:r>
          </w:p>
        </w:tc>
      </w:tr>
      <w:tr w:rsidR="00D57C09" w:rsidRPr="00090C64" w14:paraId="33724914" w14:textId="77777777" w:rsidTr="00AB0272">
        <w:trPr>
          <w:gridAfter w:val="1"/>
          <w:wAfter w:w="10" w:type="dxa"/>
          <w:cantSplit/>
          <w:jc w:val="center"/>
        </w:trPr>
        <w:tc>
          <w:tcPr>
            <w:tcW w:w="1918" w:type="dxa"/>
          </w:tcPr>
          <w:p w14:paraId="545BD1A7" w14:textId="77777777" w:rsidR="00D57C09" w:rsidRPr="00090C64" w:rsidRDefault="00D57C09" w:rsidP="004F0B4B">
            <w:pPr>
              <w:pStyle w:val="TAL"/>
              <w:rPr>
                <w:lang w:eastAsia="ko-KR"/>
              </w:rPr>
            </w:pPr>
            <w:r w:rsidRPr="00090C64">
              <w:rPr>
                <w:rFonts w:cs="Arial"/>
                <w:lang w:eastAsia="ko-KR"/>
              </w:rPr>
              <w:t>E-UTRA Band 85</w:t>
            </w:r>
          </w:p>
        </w:tc>
        <w:tc>
          <w:tcPr>
            <w:tcW w:w="1657" w:type="dxa"/>
          </w:tcPr>
          <w:p w14:paraId="6186D4D9" w14:textId="77777777" w:rsidR="00D57C09" w:rsidRPr="00090C64" w:rsidRDefault="00D57C09" w:rsidP="004F0B4B">
            <w:pPr>
              <w:pStyle w:val="TAC"/>
              <w:rPr>
                <w:rFonts w:cs="Arial"/>
                <w:lang w:eastAsia="ko-KR"/>
              </w:rPr>
            </w:pPr>
            <w:r w:rsidRPr="00090C64">
              <w:rPr>
                <w:rFonts w:cs="Arial"/>
              </w:rPr>
              <w:t>728 – 746</w:t>
            </w:r>
          </w:p>
        </w:tc>
        <w:tc>
          <w:tcPr>
            <w:tcW w:w="1082" w:type="dxa"/>
          </w:tcPr>
          <w:p w14:paraId="0CA0793A" w14:textId="77777777" w:rsidR="00D57C09" w:rsidRPr="00090C64" w:rsidRDefault="00D57C09" w:rsidP="004F0B4B">
            <w:pPr>
              <w:pStyle w:val="TAC"/>
            </w:pPr>
            <w:r w:rsidRPr="00090C64">
              <w:t>+46</w:t>
            </w:r>
          </w:p>
        </w:tc>
        <w:tc>
          <w:tcPr>
            <w:tcW w:w="1134" w:type="dxa"/>
          </w:tcPr>
          <w:p w14:paraId="03576B3C" w14:textId="77777777" w:rsidR="00D57C09" w:rsidRPr="00090C64" w:rsidRDefault="00D57C09" w:rsidP="004F0B4B">
            <w:pPr>
              <w:pStyle w:val="TAC"/>
            </w:pPr>
            <w:r w:rsidRPr="00090C64">
              <w:t>+38</w:t>
            </w:r>
          </w:p>
        </w:tc>
        <w:tc>
          <w:tcPr>
            <w:tcW w:w="1134" w:type="dxa"/>
          </w:tcPr>
          <w:p w14:paraId="4BB98303" w14:textId="77777777" w:rsidR="00D57C09" w:rsidRPr="00090C64" w:rsidRDefault="00D57C09" w:rsidP="004F0B4B">
            <w:pPr>
              <w:pStyle w:val="TAC"/>
            </w:pPr>
            <w:r w:rsidRPr="00090C64">
              <w:t>+24</w:t>
            </w:r>
          </w:p>
        </w:tc>
        <w:tc>
          <w:tcPr>
            <w:tcW w:w="1701" w:type="dxa"/>
          </w:tcPr>
          <w:p w14:paraId="26E3D5F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954B31"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20C45684" w14:textId="77777777" w:rsidTr="00AB0272">
        <w:trPr>
          <w:gridAfter w:val="1"/>
          <w:wAfter w:w="10" w:type="dxa"/>
          <w:cantSplit/>
          <w:jc w:val="center"/>
        </w:trPr>
        <w:tc>
          <w:tcPr>
            <w:tcW w:w="1918" w:type="dxa"/>
          </w:tcPr>
          <w:p w14:paraId="426A5989" w14:textId="77777777" w:rsidR="00D57C09" w:rsidRPr="00090C64" w:rsidRDefault="00D57C09" w:rsidP="004F0B4B">
            <w:pPr>
              <w:pStyle w:val="TAL"/>
              <w:rPr>
                <w:rFonts w:cs="Arial"/>
                <w:lang w:eastAsia="ko-KR"/>
              </w:rPr>
            </w:pPr>
            <w:r w:rsidRPr="00090C64">
              <w:rPr>
                <w:lang w:eastAsia="ko-KR"/>
              </w:rPr>
              <w:t>E-UTRA Band 87</w:t>
            </w:r>
          </w:p>
        </w:tc>
        <w:tc>
          <w:tcPr>
            <w:tcW w:w="1657" w:type="dxa"/>
          </w:tcPr>
          <w:p w14:paraId="04F9AB60" w14:textId="77777777" w:rsidR="00D57C09" w:rsidRPr="00090C64" w:rsidRDefault="00D57C09" w:rsidP="004F0B4B">
            <w:pPr>
              <w:pStyle w:val="TAC"/>
              <w:rPr>
                <w:rFonts w:cs="Arial"/>
              </w:rPr>
            </w:pPr>
            <w:r w:rsidRPr="00090C64">
              <w:rPr>
                <w:rFonts w:cs="Arial"/>
                <w:lang w:eastAsia="ko-KR"/>
              </w:rPr>
              <w:t>420 – 425</w:t>
            </w:r>
          </w:p>
        </w:tc>
        <w:tc>
          <w:tcPr>
            <w:tcW w:w="1082" w:type="dxa"/>
          </w:tcPr>
          <w:p w14:paraId="793023BD" w14:textId="77777777" w:rsidR="00D57C09" w:rsidRPr="00090C64" w:rsidRDefault="00D57C09" w:rsidP="004F0B4B">
            <w:pPr>
              <w:pStyle w:val="TAC"/>
            </w:pPr>
            <w:r w:rsidRPr="00090C64">
              <w:t>+46</w:t>
            </w:r>
          </w:p>
        </w:tc>
        <w:tc>
          <w:tcPr>
            <w:tcW w:w="1134" w:type="dxa"/>
          </w:tcPr>
          <w:p w14:paraId="46D80DC2" w14:textId="77777777" w:rsidR="00D57C09" w:rsidRPr="00090C64" w:rsidRDefault="00D57C09" w:rsidP="004F0B4B">
            <w:pPr>
              <w:pStyle w:val="TAC"/>
            </w:pPr>
            <w:r w:rsidRPr="00090C64">
              <w:t>+38</w:t>
            </w:r>
          </w:p>
        </w:tc>
        <w:tc>
          <w:tcPr>
            <w:tcW w:w="1134" w:type="dxa"/>
          </w:tcPr>
          <w:p w14:paraId="6994AE4E" w14:textId="77777777" w:rsidR="00D57C09" w:rsidRPr="00090C64" w:rsidRDefault="00D57C09" w:rsidP="004F0B4B">
            <w:pPr>
              <w:pStyle w:val="TAC"/>
            </w:pPr>
            <w:r w:rsidRPr="00090C64">
              <w:t>+24</w:t>
            </w:r>
          </w:p>
        </w:tc>
        <w:tc>
          <w:tcPr>
            <w:tcW w:w="1701" w:type="dxa"/>
          </w:tcPr>
          <w:p w14:paraId="07EFD69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707C95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01A88F2" w14:textId="77777777" w:rsidTr="00AB0272">
        <w:trPr>
          <w:gridAfter w:val="1"/>
          <w:wAfter w:w="10" w:type="dxa"/>
          <w:cantSplit/>
          <w:jc w:val="center"/>
        </w:trPr>
        <w:tc>
          <w:tcPr>
            <w:tcW w:w="1918" w:type="dxa"/>
          </w:tcPr>
          <w:p w14:paraId="2737D11C" w14:textId="77777777" w:rsidR="00D57C09" w:rsidRPr="00090C64" w:rsidRDefault="00D57C09" w:rsidP="004F0B4B">
            <w:pPr>
              <w:pStyle w:val="TAL"/>
              <w:rPr>
                <w:rFonts w:cs="Arial"/>
                <w:lang w:eastAsia="ko-KR"/>
              </w:rPr>
            </w:pPr>
            <w:r w:rsidRPr="00090C64">
              <w:rPr>
                <w:lang w:eastAsia="ko-KR"/>
              </w:rPr>
              <w:t>E-UTRA Band 88</w:t>
            </w:r>
          </w:p>
        </w:tc>
        <w:tc>
          <w:tcPr>
            <w:tcW w:w="1657" w:type="dxa"/>
          </w:tcPr>
          <w:p w14:paraId="235DD9C5" w14:textId="77777777" w:rsidR="00D57C09" w:rsidRPr="00090C64" w:rsidRDefault="00D57C09" w:rsidP="004F0B4B">
            <w:pPr>
              <w:pStyle w:val="TAC"/>
              <w:rPr>
                <w:rFonts w:cs="Arial"/>
              </w:rPr>
            </w:pPr>
            <w:r w:rsidRPr="00090C64">
              <w:rPr>
                <w:rFonts w:cs="Arial"/>
                <w:lang w:eastAsia="ko-KR"/>
              </w:rPr>
              <w:t>422 – 427</w:t>
            </w:r>
          </w:p>
        </w:tc>
        <w:tc>
          <w:tcPr>
            <w:tcW w:w="1082" w:type="dxa"/>
          </w:tcPr>
          <w:p w14:paraId="62780FB0" w14:textId="77777777" w:rsidR="00D57C09" w:rsidRPr="00090C64" w:rsidRDefault="00D57C09" w:rsidP="004F0B4B">
            <w:pPr>
              <w:pStyle w:val="TAC"/>
            </w:pPr>
            <w:r w:rsidRPr="00090C64">
              <w:t>+46</w:t>
            </w:r>
          </w:p>
        </w:tc>
        <w:tc>
          <w:tcPr>
            <w:tcW w:w="1134" w:type="dxa"/>
          </w:tcPr>
          <w:p w14:paraId="32FECAD3" w14:textId="77777777" w:rsidR="00D57C09" w:rsidRPr="00090C64" w:rsidRDefault="00D57C09" w:rsidP="004F0B4B">
            <w:pPr>
              <w:pStyle w:val="TAC"/>
            </w:pPr>
            <w:r w:rsidRPr="00090C64">
              <w:t>+38</w:t>
            </w:r>
          </w:p>
        </w:tc>
        <w:tc>
          <w:tcPr>
            <w:tcW w:w="1134" w:type="dxa"/>
          </w:tcPr>
          <w:p w14:paraId="73B7CC1A" w14:textId="77777777" w:rsidR="00D57C09" w:rsidRPr="00090C64" w:rsidRDefault="00D57C09" w:rsidP="004F0B4B">
            <w:pPr>
              <w:pStyle w:val="TAC"/>
            </w:pPr>
            <w:r w:rsidRPr="00090C64">
              <w:t>+24</w:t>
            </w:r>
          </w:p>
        </w:tc>
        <w:tc>
          <w:tcPr>
            <w:tcW w:w="1701" w:type="dxa"/>
          </w:tcPr>
          <w:p w14:paraId="6D1DFE4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2B0B4F2"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3A206365" w14:textId="77777777" w:rsidTr="00AB0272">
        <w:trPr>
          <w:gridAfter w:val="1"/>
          <w:wAfter w:w="10" w:type="dxa"/>
          <w:cantSplit/>
          <w:jc w:val="center"/>
        </w:trPr>
        <w:tc>
          <w:tcPr>
            <w:tcW w:w="1918" w:type="dxa"/>
          </w:tcPr>
          <w:p w14:paraId="55048E5E" w14:textId="77777777" w:rsidR="00D57C09" w:rsidRPr="00090C64" w:rsidRDefault="00D57C09" w:rsidP="004F0B4B">
            <w:pPr>
              <w:pStyle w:val="TAL"/>
              <w:rPr>
                <w:lang w:eastAsia="ko-KR"/>
              </w:rPr>
            </w:pPr>
            <w:r w:rsidRPr="00090C64">
              <w:rPr>
                <w:lang w:eastAsia="zh-CN"/>
              </w:rPr>
              <w:t>NR band n91</w:t>
            </w:r>
          </w:p>
        </w:tc>
        <w:tc>
          <w:tcPr>
            <w:tcW w:w="1657" w:type="dxa"/>
          </w:tcPr>
          <w:p w14:paraId="2AD69FEA"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6C19FD7" w14:textId="77777777" w:rsidR="00D57C09" w:rsidRPr="00090C64" w:rsidRDefault="00D57C09" w:rsidP="004F0B4B">
            <w:pPr>
              <w:pStyle w:val="TAC"/>
            </w:pPr>
            <w:r w:rsidRPr="00090C64">
              <w:t>N/A</w:t>
            </w:r>
          </w:p>
        </w:tc>
        <w:tc>
          <w:tcPr>
            <w:tcW w:w="1134" w:type="dxa"/>
          </w:tcPr>
          <w:p w14:paraId="4D1DA7B0" w14:textId="77777777" w:rsidR="00D57C09" w:rsidRPr="00090C64" w:rsidRDefault="00D57C09" w:rsidP="004F0B4B">
            <w:pPr>
              <w:pStyle w:val="TAC"/>
            </w:pPr>
            <w:r w:rsidRPr="00090C64">
              <w:t>N/A</w:t>
            </w:r>
          </w:p>
        </w:tc>
        <w:tc>
          <w:tcPr>
            <w:tcW w:w="1134" w:type="dxa"/>
          </w:tcPr>
          <w:p w14:paraId="05B6E7B4" w14:textId="77777777" w:rsidR="00D57C09" w:rsidRPr="00090C64" w:rsidRDefault="00D57C09" w:rsidP="004F0B4B">
            <w:pPr>
              <w:pStyle w:val="TAC"/>
            </w:pPr>
            <w:r w:rsidRPr="00090C64">
              <w:t>+24</w:t>
            </w:r>
          </w:p>
        </w:tc>
        <w:tc>
          <w:tcPr>
            <w:tcW w:w="1701" w:type="dxa"/>
          </w:tcPr>
          <w:p w14:paraId="54E392E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98839D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56443044" w14:textId="77777777" w:rsidTr="00AB0272">
        <w:trPr>
          <w:gridAfter w:val="1"/>
          <w:wAfter w:w="10" w:type="dxa"/>
          <w:cantSplit/>
          <w:jc w:val="center"/>
        </w:trPr>
        <w:tc>
          <w:tcPr>
            <w:tcW w:w="1918" w:type="dxa"/>
          </w:tcPr>
          <w:p w14:paraId="0791F58F" w14:textId="77777777" w:rsidR="00D57C09" w:rsidRPr="00090C64" w:rsidRDefault="00D57C09" w:rsidP="004F0B4B">
            <w:pPr>
              <w:pStyle w:val="TAL"/>
              <w:rPr>
                <w:lang w:eastAsia="ko-KR"/>
              </w:rPr>
            </w:pPr>
            <w:r w:rsidRPr="00090C64">
              <w:rPr>
                <w:lang w:eastAsia="zh-CN"/>
              </w:rPr>
              <w:t>NR band n92</w:t>
            </w:r>
          </w:p>
        </w:tc>
        <w:tc>
          <w:tcPr>
            <w:tcW w:w="1657" w:type="dxa"/>
          </w:tcPr>
          <w:p w14:paraId="0586169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41D55B5" w14:textId="77777777" w:rsidR="00D57C09" w:rsidRPr="00090C64" w:rsidRDefault="00D57C09" w:rsidP="004F0B4B">
            <w:pPr>
              <w:pStyle w:val="TAC"/>
            </w:pPr>
            <w:r w:rsidRPr="00090C64">
              <w:t>+46</w:t>
            </w:r>
          </w:p>
        </w:tc>
        <w:tc>
          <w:tcPr>
            <w:tcW w:w="1134" w:type="dxa"/>
          </w:tcPr>
          <w:p w14:paraId="746DB2BA" w14:textId="77777777" w:rsidR="00D57C09" w:rsidRPr="00090C64" w:rsidRDefault="00D57C09" w:rsidP="004F0B4B">
            <w:pPr>
              <w:pStyle w:val="TAC"/>
            </w:pPr>
            <w:r w:rsidRPr="00090C64">
              <w:t>+38</w:t>
            </w:r>
          </w:p>
        </w:tc>
        <w:tc>
          <w:tcPr>
            <w:tcW w:w="1134" w:type="dxa"/>
          </w:tcPr>
          <w:p w14:paraId="2F6E8FB1" w14:textId="77777777" w:rsidR="00D57C09" w:rsidRPr="00090C64" w:rsidRDefault="00D57C09" w:rsidP="004F0B4B">
            <w:pPr>
              <w:pStyle w:val="TAC"/>
            </w:pPr>
            <w:r w:rsidRPr="00090C64">
              <w:t>+24</w:t>
            </w:r>
          </w:p>
        </w:tc>
        <w:tc>
          <w:tcPr>
            <w:tcW w:w="1701" w:type="dxa"/>
          </w:tcPr>
          <w:p w14:paraId="3F8B588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FD05470"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84A48C" w14:textId="77777777" w:rsidTr="00AB0272">
        <w:trPr>
          <w:gridAfter w:val="1"/>
          <w:wAfter w:w="10" w:type="dxa"/>
          <w:cantSplit/>
          <w:jc w:val="center"/>
        </w:trPr>
        <w:tc>
          <w:tcPr>
            <w:tcW w:w="1918" w:type="dxa"/>
          </w:tcPr>
          <w:p w14:paraId="10FC89E8" w14:textId="77777777" w:rsidR="00D57C09" w:rsidRPr="00090C64" w:rsidRDefault="00D57C09" w:rsidP="004F0B4B">
            <w:pPr>
              <w:pStyle w:val="TAL"/>
              <w:rPr>
                <w:lang w:eastAsia="ko-KR"/>
              </w:rPr>
            </w:pPr>
            <w:r w:rsidRPr="00090C64">
              <w:rPr>
                <w:lang w:eastAsia="zh-CN"/>
              </w:rPr>
              <w:t>NR band n93</w:t>
            </w:r>
          </w:p>
        </w:tc>
        <w:tc>
          <w:tcPr>
            <w:tcW w:w="1657" w:type="dxa"/>
          </w:tcPr>
          <w:p w14:paraId="43433DA8"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5A12E9A" w14:textId="77777777" w:rsidR="00D57C09" w:rsidRPr="00090C64" w:rsidRDefault="00D57C09" w:rsidP="004F0B4B">
            <w:pPr>
              <w:pStyle w:val="TAC"/>
            </w:pPr>
            <w:r w:rsidRPr="00090C64">
              <w:t>N/A</w:t>
            </w:r>
          </w:p>
        </w:tc>
        <w:tc>
          <w:tcPr>
            <w:tcW w:w="1134" w:type="dxa"/>
          </w:tcPr>
          <w:p w14:paraId="138571E3" w14:textId="77777777" w:rsidR="00D57C09" w:rsidRPr="00090C64" w:rsidRDefault="00D57C09" w:rsidP="004F0B4B">
            <w:pPr>
              <w:pStyle w:val="TAC"/>
            </w:pPr>
            <w:r w:rsidRPr="00090C64">
              <w:t>N/A</w:t>
            </w:r>
          </w:p>
        </w:tc>
        <w:tc>
          <w:tcPr>
            <w:tcW w:w="1134" w:type="dxa"/>
          </w:tcPr>
          <w:p w14:paraId="016EBDD4" w14:textId="77777777" w:rsidR="00D57C09" w:rsidRPr="00090C64" w:rsidRDefault="00D57C09" w:rsidP="004F0B4B">
            <w:pPr>
              <w:pStyle w:val="TAC"/>
            </w:pPr>
            <w:r w:rsidRPr="00090C64">
              <w:t>+24</w:t>
            </w:r>
          </w:p>
        </w:tc>
        <w:tc>
          <w:tcPr>
            <w:tcW w:w="1701" w:type="dxa"/>
          </w:tcPr>
          <w:p w14:paraId="10750F8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5E0CF7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707D65" w14:textId="77777777" w:rsidTr="00AB0272">
        <w:trPr>
          <w:gridAfter w:val="1"/>
          <w:wAfter w:w="10" w:type="dxa"/>
          <w:cantSplit/>
          <w:jc w:val="center"/>
        </w:trPr>
        <w:tc>
          <w:tcPr>
            <w:tcW w:w="1918" w:type="dxa"/>
          </w:tcPr>
          <w:p w14:paraId="17A95EA9" w14:textId="77777777" w:rsidR="00D57C09" w:rsidRPr="00090C64" w:rsidRDefault="00D57C09" w:rsidP="004F0B4B">
            <w:pPr>
              <w:pStyle w:val="TAL"/>
              <w:rPr>
                <w:lang w:eastAsia="ko-KR"/>
              </w:rPr>
            </w:pPr>
            <w:r w:rsidRPr="00090C64">
              <w:rPr>
                <w:lang w:eastAsia="zh-CN"/>
              </w:rPr>
              <w:t>NR band n94</w:t>
            </w:r>
          </w:p>
        </w:tc>
        <w:tc>
          <w:tcPr>
            <w:tcW w:w="1657" w:type="dxa"/>
          </w:tcPr>
          <w:p w14:paraId="57A13E0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5FD57B11" w14:textId="77777777" w:rsidR="00D57C09" w:rsidRPr="00090C64" w:rsidRDefault="00D57C09" w:rsidP="004F0B4B">
            <w:pPr>
              <w:pStyle w:val="TAC"/>
            </w:pPr>
            <w:r w:rsidRPr="00090C64">
              <w:t>+46</w:t>
            </w:r>
          </w:p>
        </w:tc>
        <w:tc>
          <w:tcPr>
            <w:tcW w:w="1134" w:type="dxa"/>
          </w:tcPr>
          <w:p w14:paraId="1BDF23EE" w14:textId="77777777" w:rsidR="00D57C09" w:rsidRPr="00090C64" w:rsidRDefault="00D57C09" w:rsidP="004F0B4B">
            <w:pPr>
              <w:pStyle w:val="TAC"/>
            </w:pPr>
            <w:r w:rsidRPr="00090C64">
              <w:t>+38</w:t>
            </w:r>
          </w:p>
        </w:tc>
        <w:tc>
          <w:tcPr>
            <w:tcW w:w="1134" w:type="dxa"/>
          </w:tcPr>
          <w:p w14:paraId="5A721263" w14:textId="77777777" w:rsidR="00D57C09" w:rsidRPr="00090C64" w:rsidRDefault="00D57C09" w:rsidP="004F0B4B">
            <w:pPr>
              <w:pStyle w:val="TAC"/>
            </w:pPr>
            <w:r w:rsidRPr="00090C64">
              <w:t>+24</w:t>
            </w:r>
          </w:p>
        </w:tc>
        <w:tc>
          <w:tcPr>
            <w:tcW w:w="1701" w:type="dxa"/>
          </w:tcPr>
          <w:p w14:paraId="6538514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921D08" w14:textId="77777777" w:rsidR="00D57C09" w:rsidRPr="00090C64" w:rsidRDefault="00D57C09" w:rsidP="004F0B4B">
            <w:pPr>
              <w:pStyle w:val="TAC"/>
              <w:rPr>
                <w:rFonts w:cs="Arial"/>
                <w:lang w:eastAsia="ko-KR"/>
              </w:rPr>
            </w:pPr>
            <w:r w:rsidRPr="00090C64">
              <w:rPr>
                <w:rFonts w:cs="Arial"/>
                <w:lang w:eastAsia="ko-KR"/>
              </w:rPr>
              <w:t>CW carrier</w:t>
            </w:r>
          </w:p>
        </w:tc>
      </w:tr>
      <w:tr w:rsidR="00AB0272" w:rsidRPr="00090C64" w14:paraId="5E75ECAE" w14:textId="77777777" w:rsidTr="00AB0272">
        <w:trPr>
          <w:gridAfter w:val="1"/>
          <w:wAfter w:w="10" w:type="dxa"/>
          <w:cantSplit/>
          <w:jc w:val="center"/>
        </w:trPr>
        <w:tc>
          <w:tcPr>
            <w:tcW w:w="1918" w:type="dxa"/>
          </w:tcPr>
          <w:p w14:paraId="1BBEBBBD" w14:textId="141F40F5" w:rsidR="00AB0272" w:rsidRPr="00090C64" w:rsidRDefault="00AB0272" w:rsidP="00AB0272">
            <w:pPr>
              <w:pStyle w:val="TAL"/>
              <w:rPr>
                <w:lang w:eastAsia="zh-CN"/>
              </w:rPr>
            </w:pPr>
            <w:r w:rsidRPr="009202AA">
              <w:rPr>
                <w:rFonts w:cs="Arial"/>
                <w:lang w:eastAsia="zh-CN"/>
              </w:rPr>
              <w:t>NR band n96</w:t>
            </w:r>
          </w:p>
        </w:tc>
        <w:tc>
          <w:tcPr>
            <w:tcW w:w="1657" w:type="dxa"/>
          </w:tcPr>
          <w:p w14:paraId="7F34F715" w14:textId="0E0BC4B5" w:rsidR="00AB0272" w:rsidRPr="00090C64" w:rsidRDefault="00AB0272" w:rsidP="00AB0272">
            <w:pPr>
              <w:pStyle w:val="TAC"/>
              <w:rPr>
                <w:rFonts w:cs="Arial"/>
                <w:lang w:eastAsia="ko-KR"/>
              </w:rPr>
            </w:pPr>
            <w:r w:rsidRPr="009202AA">
              <w:rPr>
                <w:rFonts w:cs="Arial"/>
                <w:lang w:eastAsia="ko-KR"/>
              </w:rPr>
              <w:t>5925 - 7125</w:t>
            </w:r>
          </w:p>
        </w:tc>
        <w:tc>
          <w:tcPr>
            <w:tcW w:w="1082" w:type="dxa"/>
          </w:tcPr>
          <w:p w14:paraId="2DF7CE07" w14:textId="74861517" w:rsidR="00AB0272" w:rsidRPr="00090C64" w:rsidRDefault="00AB0272" w:rsidP="00AB0272">
            <w:pPr>
              <w:pStyle w:val="TAC"/>
            </w:pPr>
            <w:r w:rsidRPr="009202AA">
              <w:t>N/A</w:t>
            </w:r>
          </w:p>
        </w:tc>
        <w:tc>
          <w:tcPr>
            <w:tcW w:w="1134" w:type="dxa"/>
          </w:tcPr>
          <w:p w14:paraId="16A79D84" w14:textId="56E3FC2E" w:rsidR="00AB0272" w:rsidRPr="00090C64" w:rsidRDefault="00AB0272" w:rsidP="00AB0272">
            <w:pPr>
              <w:pStyle w:val="TAC"/>
            </w:pPr>
            <w:r>
              <w:t>+38</w:t>
            </w:r>
          </w:p>
        </w:tc>
        <w:tc>
          <w:tcPr>
            <w:tcW w:w="1134" w:type="dxa"/>
          </w:tcPr>
          <w:p w14:paraId="3752828E" w14:textId="034E4F0D" w:rsidR="00AB0272" w:rsidRPr="00090C64" w:rsidRDefault="00AB0272" w:rsidP="00AB0272">
            <w:pPr>
              <w:pStyle w:val="TAC"/>
            </w:pPr>
            <w:r w:rsidRPr="009202AA">
              <w:t>+24</w:t>
            </w:r>
          </w:p>
        </w:tc>
        <w:tc>
          <w:tcPr>
            <w:tcW w:w="1701" w:type="dxa"/>
          </w:tcPr>
          <w:p w14:paraId="736764DD" w14:textId="6E3B4D22" w:rsidR="00AB0272" w:rsidRPr="00090C64" w:rsidRDefault="00AB0272" w:rsidP="00AB0272">
            <w:pPr>
              <w:pStyle w:val="TAC"/>
            </w:pPr>
            <w:r w:rsidRPr="009202AA">
              <w:t>EIS</w:t>
            </w:r>
            <w:r w:rsidRPr="009202AA">
              <w:rPr>
                <w:vertAlign w:val="subscript"/>
              </w:rPr>
              <w:t>minSENS</w:t>
            </w:r>
            <w:r w:rsidRPr="009202AA">
              <w:t xml:space="preserve"> + x dB (NOTE 1)</w:t>
            </w:r>
          </w:p>
        </w:tc>
        <w:tc>
          <w:tcPr>
            <w:tcW w:w="1167" w:type="dxa"/>
          </w:tcPr>
          <w:p w14:paraId="609565F9" w14:textId="740B0005" w:rsidR="00AB0272" w:rsidRPr="00090C64" w:rsidRDefault="00AB0272" w:rsidP="00AB0272">
            <w:pPr>
              <w:pStyle w:val="TAC"/>
              <w:rPr>
                <w:rFonts w:cs="Arial"/>
                <w:lang w:eastAsia="ko-KR"/>
              </w:rPr>
            </w:pPr>
            <w:r w:rsidRPr="009202AA">
              <w:rPr>
                <w:rFonts w:cs="Arial"/>
                <w:lang w:eastAsia="ko-KR"/>
              </w:rPr>
              <w:t>CW carrier</w:t>
            </w:r>
          </w:p>
        </w:tc>
      </w:tr>
      <w:tr w:rsidR="00D57C09" w:rsidRPr="00090C64" w14:paraId="49A92F76" w14:textId="77777777" w:rsidTr="00AB0272">
        <w:trPr>
          <w:cantSplit/>
          <w:jc w:val="center"/>
        </w:trPr>
        <w:tc>
          <w:tcPr>
            <w:tcW w:w="9803" w:type="dxa"/>
            <w:gridSpan w:val="8"/>
          </w:tcPr>
          <w:p w14:paraId="12875C18" w14:textId="66192482"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E-UTRA wanted signals.</w:t>
            </w:r>
          </w:p>
          <w:p w14:paraId="6DE4B45F" w14:textId="77777777"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79E88E6E" w14:textId="3ED06D66"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9ACFDC8"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2C90CA2F" w14:textId="77777777" w:rsidR="00D57C09" w:rsidRPr="00090C64" w:rsidRDefault="00D57C09" w:rsidP="004F0B4B">
            <w:pPr>
              <w:pStyle w:val="TAN"/>
            </w:pPr>
            <w:r w:rsidRPr="00090C64">
              <w:t>NOTE 5:</w:t>
            </w:r>
            <w:r w:rsidRPr="00090C64">
              <w:tab/>
              <w:t>For an AAS BS operating in band 11 or 21, this requirement applies for interfering signal within the frequency range 1475.9 - 1495.9 MHz.</w:t>
            </w:r>
          </w:p>
        </w:tc>
      </w:tr>
    </w:tbl>
    <w:p w14:paraId="7A8E9928" w14:textId="77777777" w:rsidR="00D57C09" w:rsidRPr="00090C64" w:rsidRDefault="00D57C09" w:rsidP="00D57C09"/>
    <w:p w14:paraId="4B9684D3" w14:textId="77777777" w:rsidR="00D57C09" w:rsidRPr="00090C64" w:rsidRDefault="00D57C09" w:rsidP="00D57C09">
      <w:pPr>
        <w:pStyle w:val="Heading2"/>
      </w:pPr>
      <w:bookmarkStart w:id="6094" w:name="_Toc21125281"/>
      <w:bookmarkStart w:id="6095" w:name="_Toc29768271"/>
      <w:bookmarkStart w:id="6096" w:name="_Toc36044713"/>
      <w:bookmarkStart w:id="6097" w:name="_Toc37230618"/>
      <w:bookmarkStart w:id="6098" w:name="_Toc45907761"/>
      <w:bookmarkStart w:id="6099" w:name="_Toc53181866"/>
      <w:bookmarkStart w:id="6100" w:name="_Toc61117601"/>
      <w:bookmarkStart w:id="6101" w:name="_Toc67076690"/>
      <w:bookmarkStart w:id="6102" w:name="_Toc67077228"/>
      <w:bookmarkStart w:id="6103" w:name="_Toc74753110"/>
      <w:bookmarkStart w:id="6104" w:name="_Toc74753649"/>
      <w:bookmarkStart w:id="6105" w:name="_Toc74754187"/>
      <w:bookmarkStart w:id="6106" w:name="_Toc76507510"/>
      <w:bookmarkStart w:id="6107" w:name="_Toc83111661"/>
      <w:r w:rsidRPr="00090C64">
        <w:t>7.7</w:t>
      </w:r>
      <w:r w:rsidRPr="00090C64">
        <w:tab/>
        <w:t>OTA Receiver spurious emissions</w:t>
      </w:r>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p>
    <w:p w14:paraId="68725EB4" w14:textId="77777777" w:rsidR="00D57C09" w:rsidRPr="00090C64" w:rsidRDefault="00D57C09" w:rsidP="00D57C09">
      <w:pPr>
        <w:pStyle w:val="Heading3"/>
        <w:rPr>
          <w:lang w:eastAsia="sv-SE"/>
        </w:rPr>
      </w:pPr>
      <w:bookmarkStart w:id="6108" w:name="_Toc21125282"/>
      <w:bookmarkStart w:id="6109" w:name="_Toc29768272"/>
      <w:bookmarkStart w:id="6110" w:name="_Toc36044714"/>
      <w:bookmarkStart w:id="6111" w:name="_Toc37230619"/>
      <w:bookmarkStart w:id="6112" w:name="_Toc45907762"/>
      <w:bookmarkStart w:id="6113" w:name="_Toc53181867"/>
      <w:bookmarkStart w:id="6114" w:name="_Toc61117602"/>
      <w:bookmarkStart w:id="6115" w:name="_Toc67076691"/>
      <w:bookmarkStart w:id="6116" w:name="_Toc67077229"/>
      <w:bookmarkStart w:id="6117" w:name="_Toc74753111"/>
      <w:bookmarkStart w:id="6118" w:name="_Toc74753650"/>
      <w:bookmarkStart w:id="6119" w:name="_Toc74754188"/>
      <w:bookmarkStart w:id="6120" w:name="_Toc76507511"/>
      <w:bookmarkStart w:id="6121" w:name="_Toc83111662"/>
      <w:r w:rsidRPr="00090C64">
        <w:rPr>
          <w:lang w:eastAsia="sv-SE"/>
        </w:rPr>
        <w:t>7.7.1</w:t>
      </w:r>
      <w:r w:rsidRPr="00090C64">
        <w:rPr>
          <w:lang w:eastAsia="sv-SE"/>
        </w:rPr>
        <w:tab/>
        <w:t>Definition and applicability</w:t>
      </w:r>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p>
    <w:p w14:paraId="06A8073F" w14:textId="77777777" w:rsidR="00D57C09" w:rsidRPr="00090C64" w:rsidRDefault="00D57C09" w:rsidP="00D57C09">
      <w:pPr>
        <w:rPr>
          <w:lang w:eastAsia="zh-CN"/>
        </w:rPr>
      </w:pPr>
      <w:r w:rsidRPr="00090C64">
        <w:rPr>
          <w:lang w:eastAsia="zh-CN"/>
        </w:rPr>
        <w:t xml:space="preserve">The receiver spurious emission requirement is the power of the emissions radiated from the antenna array from a receiver unit. For an </w:t>
      </w:r>
      <w:r w:rsidRPr="00090C64">
        <w:rPr>
          <w:i/>
          <w:lang w:eastAsia="zh-CN"/>
        </w:rPr>
        <w:t>OTA AAS BS</w:t>
      </w:r>
      <w:r w:rsidRPr="00090C64">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772AA5EB" w14:textId="77777777" w:rsidR="00D57C09" w:rsidRPr="00090C64" w:rsidRDefault="00D57C09" w:rsidP="00090C64">
      <w:pPr>
        <w:pStyle w:val="NO"/>
        <w:rPr>
          <w:lang w:eastAsia="zh-CN"/>
        </w:rPr>
      </w:pPr>
      <w:r w:rsidRPr="00090C64">
        <w:rPr>
          <w:lang w:eastAsia="zh-CN"/>
        </w:rPr>
        <w:t>NOTE:</w:t>
      </w:r>
      <w:r w:rsidRPr="00090C64">
        <w:rPr>
          <w:lang w:eastAsia="zh-CN"/>
        </w:rPr>
        <w:tab/>
        <w:t>The OTA receiver spurious emission requirement applicability for the AAS BS with the RX-only capabilities is FFS.</w:t>
      </w:r>
    </w:p>
    <w:p w14:paraId="3A2C24C1" w14:textId="77777777" w:rsidR="00D57C09" w:rsidRPr="00090C64" w:rsidRDefault="00D57C09" w:rsidP="00D57C09">
      <w:pPr>
        <w:rPr>
          <w:rFonts w:eastAsia="??"/>
        </w:rPr>
      </w:pPr>
      <w:r w:rsidRPr="00090C64">
        <w:rPr>
          <w:lang w:eastAsia="zh-CN"/>
        </w:rPr>
        <w:t xml:space="preserve">For an </w:t>
      </w:r>
      <w:r w:rsidRPr="00090C64">
        <w:rPr>
          <w:i/>
          <w:lang w:eastAsia="zh-CN"/>
        </w:rPr>
        <w:t>OTA AAS BS</w:t>
      </w:r>
      <w:r w:rsidRPr="00090C64">
        <w:rPr>
          <w:lang w:eastAsia="zh-CN"/>
        </w:rPr>
        <w:t xml:space="preserve"> operating in TDD, the OTA receiver spurious emissions requirement applies during the </w:t>
      </w:r>
      <w:r w:rsidRPr="00090C64">
        <w:rPr>
          <w:i/>
          <w:lang w:eastAsia="zh-CN"/>
        </w:rPr>
        <w:t>transmitter OFF period</w:t>
      </w:r>
      <w:r w:rsidRPr="00090C64">
        <w:rPr>
          <w:lang w:eastAsia="zh-CN"/>
        </w:rPr>
        <w:t xml:space="preserve"> only.</w:t>
      </w:r>
    </w:p>
    <w:p w14:paraId="4A8AC7AB" w14:textId="77777777" w:rsidR="00D57C09" w:rsidRPr="00090C64" w:rsidRDefault="00D57C09" w:rsidP="00D57C09">
      <w:r w:rsidRPr="00090C64">
        <w:t xml:space="preserve">For RX only </w:t>
      </w:r>
      <w:r w:rsidRPr="00090C64">
        <w:rPr>
          <w:i/>
        </w:rPr>
        <w:t>multi-band RIB</w:t>
      </w:r>
      <w:r w:rsidRPr="00090C64">
        <w:t>, the RX spurious emissions requirements are subject to exclusion zones in each supported operating band.</w:t>
      </w:r>
    </w:p>
    <w:p w14:paraId="491AD6DE" w14:textId="77777777" w:rsidR="00D57C09" w:rsidRPr="00090C64" w:rsidRDefault="00D57C09" w:rsidP="00D57C09">
      <w:pPr>
        <w:pStyle w:val="Heading3"/>
        <w:rPr>
          <w:lang w:eastAsia="sv-SE"/>
        </w:rPr>
      </w:pPr>
      <w:bookmarkStart w:id="6122" w:name="_Toc21125283"/>
      <w:bookmarkStart w:id="6123" w:name="_Toc29768273"/>
      <w:bookmarkStart w:id="6124" w:name="_Toc36044715"/>
      <w:bookmarkStart w:id="6125" w:name="_Toc37230620"/>
      <w:bookmarkStart w:id="6126" w:name="_Toc45907763"/>
      <w:bookmarkStart w:id="6127" w:name="_Toc53181868"/>
      <w:bookmarkStart w:id="6128" w:name="_Toc61117603"/>
      <w:bookmarkStart w:id="6129" w:name="_Toc67076692"/>
      <w:bookmarkStart w:id="6130" w:name="_Toc67077230"/>
      <w:bookmarkStart w:id="6131" w:name="_Toc74753112"/>
      <w:bookmarkStart w:id="6132" w:name="_Toc74753651"/>
      <w:bookmarkStart w:id="6133" w:name="_Toc74754189"/>
      <w:bookmarkStart w:id="6134" w:name="_Toc76507512"/>
      <w:bookmarkStart w:id="6135" w:name="_Toc83111663"/>
      <w:r w:rsidRPr="00090C64">
        <w:rPr>
          <w:lang w:eastAsia="sv-SE"/>
        </w:rPr>
        <w:t>7.7.2</w:t>
      </w:r>
      <w:r w:rsidRPr="00090C64">
        <w:rPr>
          <w:lang w:eastAsia="sv-SE"/>
        </w:rPr>
        <w:tab/>
        <w:t>Minimum Requirement</w:t>
      </w:r>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p>
    <w:p w14:paraId="25B1E422" w14:textId="296052E8" w:rsidR="00D57C09" w:rsidRPr="00090C64" w:rsidRDefault="00D57C09" w:rsidP="00D57C09">
      <w:pPr>
        <w:tabs>
          <w:tab w:val="left" w:pos="360"/>
        </w:tabs>
        <w:rPr>
          <w:rFonts w:cs="v4.2.0"/>
        </w:rPr>
      </w:pPr>
      <w:r w:rsidRPr="00090C64">
        <w:rPr>
          <w:rFonts w:cs="v4.2.0"/>
        </w:rPr>
        <w:t xml:space="preserve">For an MSR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0.7.2</w:t>
      </w:r>
    </w:p>
    <w:p w14:paraId="3489ABE4" w14:textId="3316329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w:t>
      </w:r>
      <w:r w:rsidRPr="00090C64">
        <w:rPr>
          <w:rFonts w:cs="v4.2.0"/>
        </w:rPr>
        <w:t xml:space="preserve"> </w:t>
      </w:r>
      <w:r w:rsidRPr="00090C64">
        <w:rPr>
          <w:rFonts w:cs="v4.2.0"/>
          <w:i/>
        </w:rPr>
        <w:t>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0.7.4</w:t>
      </w:r>
    </w:p>
    <w:p w14:paraId="209424DE" w14:textId="47F23709" w:rsidR="00D57C09" w:rsidRPr="00090C64" w:rsidRDefault="00D57C09" w:rsidP="00D57C09">
      <w:pPr>
        <w:tabs>
          <w:tab w:val="left" w:pos="360"/>
        </w:tabs>
        <w:rPr>
          <w:rFonts w:cs="v4.2.0"/>
        </w:rPr>
      </w:pPr>
      <w:r w:rsidRPr="00090C64">
        <w:rPr>
          <w:rFonts w:cs="v4.2.0"/>
        </w:rPr>
        <w:t xml:space="preserve">For single RAT UTRA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0.7.3</w:t>
      </w:r>
    </w:p>
    <w:p w14:paraId="6E5726B9" w14:textId="77777777" w:rsidR="00D57C09" w:rsidRPr="00090C64" w:rsidRDefault="00D57C09" w:rsidP="00D57C09">
      <w:pPr>
        <w:pStyle w:val="Heading3"/>
        <w:rPr>
          <w:lang w:eastAsia="sv-SE"/>
        </w:rPr>
      </w:pPr>
      <w:bookmarkStart w:id="6136" w:name="_Toc21125284"/>
      <w:bookmarkStart w:id="6137" w:name="_Toc29768274"/>
      <w:bookmarkStart w:id="6138" w:name="_Toc36044716"/>
      <w:bookmarkStart w:id="6139" w:name="_Toc37230621"/>
      <w:bookmarkStart w:id="6140" w:name="_Toc45907764"/>
      <w:bookmarkStart w:id="6141" w:name="_Toc53181869"/>
      <w:bookmarkStart w:id="6142" w:name="_Toc61117604"/>
      <w:bookmarkStart w:id="6143" w:name="_Toc67076693"/>
      <w:bookmarkStart w:id="6144" w:name="_Toc67077231"/>
      <w:bookmarkStart w:id="6145" w:name="_Toc74753113"/>
      <w:bookmarkStart w:id="6146" w:name="_Toc74753652"/>
      <w:bookmarkStart w:id="6147" w:name="_Toc74754190"/>
      <w:bookmarkStart w:id="6148" w:name="_Toc76507513"/>
      <w:bookmarkStart w:id="6149" w:name="_Toc83111664"/>
      <w:r w:rsidRPr="00090C64">
        <w:rPr>
          <w:lang w:eastAsia="sv-SE"/>
        </w:rPr>
        <w:t>7.7.3</w:t>
      </w:r>
      <w:r w:rsidRPr="00090C64">
        <w:rPr>
          <w:lang w:eastAsia="sv-SE"/>
        </w:rPr>
        <w:tab/>
        <w:t>Test purpose</w:t>
      </w:r>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p>
    <w:p w14:paraId="20756B63" w14:textId="77777777" w:rsidR="00D57C09" w:rsidRPr="00090C64" w:rsidRDefault="00D57C09" w:rsidP="00D57C09">
      <w:pPr>
        <w:rPr>
          <w:rFonts w:cs="v4.2.0"/>
        </w:rPr>
      </w:pPr>
      <w:r w:rsidRPr="00090C64">
        <w:rPr>
          <w:rFonts w:cs="v4.2.0"/>
        </w:rPr>
        <w:t>The test purpose is to verify the receiver radiated spurious emissions from the AAS BS at the RIB are within the specified requirements.</w:t>
      </w:r>
    </w:p>
    <w:p w14:paraId="53A58942" w14:textId="77777777" w:rsidR="00D57C09" w:rsidRPr="00090C64" w:rsidRDefault="00D57C09" w:rsidP="00D57C09">
      <w:pPr>
        <w:pStyle w:val="Heading3"/>
        <w:rPr>
          <w:lang w:eastAsia="sv-SE"/>
        </w:rPr>
      </w:pPr>
      <w:bookmarkStart w:id="6150" w:name="_Toc21125285"/>
      <w:bookmarkStart w:id="6151" w:name="_Toc29768275"/>
      <w:bookmarkStart w:id="6152" w:name="_Toc36044717"/>
      <w:bookmarkStart w:id="6153" w:name="_Toc37230622"/>
      <w:bookmarkStart w:id="6154" w:name="_Toc45907765"/>
      <w:bookmarkStart w:id="6155" w:name="_Toc53181870"/>
      <w:bookmarkStart w:id="6156" w:name="_Toc61117605"/>
      <w:bookmarkStart w:id="6157" w:name="_Toc67076694"/>
      <w:bookmarkStart w:id="6158" w:name="_Toc67077232"/>
      <w:bookmarkStart w:id="6159" w:name="_Toc74753114"/>
      <w:bookmarkStart w:id="6160" w:name="_Toc74753653"/>
      <w:bookmarkStart w:id="6161" w:name="_Toc74754191"/>
      <w:bookmarkStart w:id="6162" w:name="_Toc76507514"/>
      <w:bookmarkStart w:id="6163" w:name="_Toc83111665"/>
      <w:r w:rsidRPr="00090C64">
        <w:rPr>
          <w:lang w:eastAsia="sv-SE"/>
        </w:rPr>
        <w:t>7.7</w:t>
      </w:r>
      <w:r w:rsidRPr="00090C64">
        <w:rPr>
          <w:lang w:eastAsia="zh-CN"/>
        </w:rPr>
        <w:t>.</w:t>
      </w:r>
      <w:r w:rsidRPr="00090C64">
        <w:rPr>
          <w:lang w:eastAsia="sv-SE"/>
        </w:rPr>
        <w:t>4</w:t>
      </w:r>
      <w:r w:rsidRPr="00090C64">
        <w:rPr>
          <w:lang w:eastAsia="sv-SE"/>
        </w:rPr>
        <w:tab/>
        <w:t>Method of test</w:t>
      </w:r>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p>
    <w:p w14:paraId="108F9015" w14:textId="77777777" w:rsidR="00D57C09" w:rsidRPr="00090C64" w:rsidRDefault="00D57C09" w:rsidP="00D57C09">
      <w:pPr>
        <w:pStyle w:val="Heading4"/>
        <w:rPr>
          <w:lang w:eastAsia="sv-SE"/>
        </w:rPr>
      </w:pPr>
      <w:bookmarkStart w:id="6164" w:name="_Toc21125286"/>
      <w:bookmarkStart w:id="6165" w:name="_Toc29768276"/>
      <w:bookmarkStart w:id="6166" w:name="_Toc36044718"/>
      <w:bookmarkStart w:id="6167" w:name="_Toc37230623"/>
      <w:bookmarkStart w:id="6168" w:name="_Toc45907766"/>
      <w:bookmarkStart w:id="6169" w:name="_Toc53181871"/>
      <w:bookmarkStart w:id="6170" w:name="_Toc61117606"/>
      <w:bookmarkStart w:id="6171" w:name="_Toc67076695"/>
      <w:bookmarkStart w:id="6172" w:name="_Toc67077233"/>
      <w:bookmarkStart w:id="6173" w:name="_Toc74753115"/>
      <w:bookmarkStart w:id="6174" w:name="_Toc74753654"/>
      <w:bookmarkStart w:id="6175" w:name="_Toc74754192"/>
      <w:bookmarkStart w:id="6176" w:name="_Toc76507515"/>
      <w:bookmarkStart w:id="6177" w:name="_Toc83111666"/>
      <w:r w:rsidRPr="00090C64">
        <w:rPr>
          <w:lang w:eastAsia="sv-SE"/>
        </w:rPr>
        <w:t>7.7.4.1</w:t>
      </w:r>
      <w:r w:rsidRPr="00090C64">
        <w:rPr>
          <w:lang w:eastAsia="sv-SE"/>
        </w:rPr>
        <w:tab/>
        <w:t>Initial conditions</w:t>
      </w:r>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p>
    <w:p w14:paraId="6E9726B4" w14:textId="77777777" w:rsidR="00D57C09" w:rsidRPr="00090C64" w:rsidRDefault="00D57C09" w:rsidP="00D57C09">
      <w:pPr>
        <w:keepNext/>
        <w:keepLines/>
      </w:pPr>
      <w:r w:rsidRPr="00090C64">
        <w:t>Test environment: normal; see annex G.2.</w:t>
      </w:r>
    </w:p>
    <w:p w14:paraId="37B4C69F" w14:textId="6A200FAA" w:rsidR="00D57C09" w:rsidRPr="00090C64" w:rsidRDefault="00D57C09" w:rsidP="00D57C09">
      <w:pPr>
        <w:pStyle w:val="B10"/>
        <w:ind w:left="284"/>
      </w:pPr>
      <w:r w:rsidRPr="00090C64">
        <w:t xml:space="preserve">RF channels to be tested for single carrier: M; see </w:t>
      </w:r>
      <w:r w:rsidR="00554118" w:rsidRPr="00090C64">
        <w:t>clause 4</w:t>
      </w:r>
      <w:r w:rsidRPr="00090C64">
        <w:t>.12.1.</w:t>
      </w:r>
    </w:p>
    <w:p w14:paraId="2D3485B9" w14:textId="13FF5BA9" w:rsidR="00D57C09" w:rsidRPr="00090C64" w:rsidRDefault="00D57C09" w:rsidP="00D57C09">
      <w:pPr>
        <w:keepNext/>
        <w:keepLines/>
      </w:pPr>
      <w:r w:rsidRPr="00090C64">
        <w:t>RF bandwidth positions to be tested in single-band operation: -</w:t>
      </w:r>
      <w:r w:rsidRPr="00090C64">
        <w:tab/>
        <w:t>M</w:t>
      </w:r>
      <w:r w:rsidRPr="00090C64">
        <w:rPr>
          <w:vertAlign w:val="subscript"/>
        </w:rPr>
        <w:t>RFBW</w:t>
      </w:r>
      <w:r w:rsidRPr="00090C64">
        <w:t xml:space="preserve">, see </w:t>
      </w:r>
      <w:r w:rsidR="00554118" w:rsidRPr="00090C64">
        <w:t>clause 4</w:t>
      </w:r>
      <w:r w:rsidRPr="00090C64">
        <w:t>.12.1,</w:t>
      </w:r>
    </w:p>
    <w:p w14:paraId="52FADA61" w14:textId="53392107" w:rsidR="00D57C09" w:rsidRPr="00090C64" w:rsidRDefault="00D57C09" w:rsidP="00D57C09">
      <w:pPr>
        <w:keepNext/>
        <w:keepLines/>
      </w:pPr>
      <w:r w:rsidRPr="00090C64">
        <w:t xml:space="preserve">RF bandwidth positions to be tested in multi-band operation, see </w:t>
      </w:r>
      <w:r w:rsidR="00554118" w:rsidRPr="00090C64">
        <w:t>clause 4</w:t>
      </w:r>
      <w:r w:rsidRPr="00090C64">
        <w:t>.12.1.</w:t>
      </w:r>
    </w:p>
    <w:p w14:paraId="7C98A2B6" w14:textId="179C839D" w:rsidR="00D57C09" w:rsidRPr="00090C64" w:rsidRDefault="00D57C09" w:rsidP="00D57C09">
      <w:pPr>
        <w:pStyle w:val="B10"/>
        <w:rPr>
          <w:vertAlign w:val="subscript"/>
        </w:rPr>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when testing from 30 MHz to </w:t>
      </w:r>
      <w:r w:rsidRPr="00090C64">
        <w:t>F</w:t>
      </w:r>
      <w:r w:rsidRPr="00090C64">
        <w:rPr>
          <w:rFonts w:ascii="Arial" w:hAnsi="Arial" w:cs="Arial"/>
          <w:sz w:val="18"/>
          <w:vertAlign w:val="subscript"/>
        </w:rPr>
        <w:t>DL_Blow_low</w:t>
      </w:r>
      <w:r w:rsidR="00677DA3" w:rsidRPr="00090C64">
        <w:t xml:space="preserve"> </w:t>
      </w:r>
      <w:r w:rsidRPr="00090C64">
        <w:t>- Δf</w:t>
      </w:r>
      <w:r w:rsidRPr="00090C64">
        <w:rPr>
          <w:vertAlign w:val="subscript"/>
        </w:rPr>
        <w:t>OBUE</w:t>
      </w:r>
    </w:p>
    <w:p w14:paraId="06A71A67" w14:textId="58CEA034" w:rsidR="00D57C09" w:rsidRPr="00090C64" w:rsidRDefault="00D57C09" w:rsidP="00D57C09">
      <w:pPr>
        <w:pStyle w:val="B10"/>
        <w:rPr>
          <w:lang w:eastAsia="zh-CN"/>
        </w:rPr>
      </w:pPr>
      <w:r w:rsidRPr="00090C64">
        <w:t>-</w:t>
      </w:r>
      <w:r w:rsidRPr="00090C64">
        <w:tab/>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DL_Bhigh_high</w:t>
      </w:r>
      <w:r w:rsidR="00677DA3" w:rsidRPr="00090C64">
        <w:t xml:space="preserve"> </w:t>
      </w:r>
      <w:r w:rsidRPr="00090C64">
        <w:t>+ Δf</w:t>
      </w:r>
      <w:r w:rsidRPr="00090C64">
        <w:rPr>
          <w:vertAlign w:val="subscript"/>
        </w:rPr>
        <w:t>OBUE</w:t>
      </w:r>
      <w:r w:rsidRPr="00090C64">
        <w:t xml:space="preserve"> to 12.7</w:t>
      </w:r>
      <w:r w:rsidR="00A901DE" w:rsidRPr="00090C64">
        <w:t>5</w:t>
      </w:r>
      <w:r w:rsidR="00A901DE">
        <w:t> </w:t>
      </w:r>
      <w:r w:rsidR="00A901DE" w:rsidRPr="00090C64">
        <w:t>GHz</w:t>
      </w:r>
      <w:r w:rsidRPr="00090C64">
        <w:t xml:space="preserve"> (or to 5</w:t>
      </w:r>
      <w:r w:rsidRPr="00090C64">
        <w:rPr>
          <w:vertAlign w:val="superscript"/>
        </w:rPr>
        <w:t>th</w:t>
      </w:r>
      <w:r w:rsidRPr="00090C64">
        <w:t xml:space="preserve"> harmonic)</w:t>
      </w:r>
    </w:p>
    <w:p w14:paraId="53ACA5AD" w14:textId="15BC5619" w:rsidR="00D57C09" w:rsidRPr="00090C64" w:rsidRDefault="00D57C09" w:rsidP="00D57C09">
      <w:pPr>
        <w:pStyle w:val="B10"/>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t xml:space="preserve"> and </w:t>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DL_Blow_high</w:t>
      </w:r>
      <w:r w:rsidR="00677DA3" w:rsidRPr="00090C64">
        <w:t xml:space="preserve"> </w:t>
      </w:r>
      <w:r w:rsidRPr="00090C64">
        <w:t>+ Δf</w:t>
      </w:r>
      <w:r w:rsidRPr="00090C64">
        <w:rPr>
          <w:vertAlign w:val="subscript"/>
        </w:rPr>
        <w:t>OBUE</w:t>
      </w:r>
      <w:r w:rsidRPr="00090C64">
        <w:t xml:space="preserve"> to F</w:t>
      </w:r>
      <w:r w:rsidRPr="00090C64">
        <w:rPr>
          <w:rFonts w:ascii="Arial" w:hAnsi="Arial" w:cs="Arial"/>
          <w:sz w:val="18"/>
          <w:vertAlign w:val="subscript"/>
        </w:rPr>
        <w:t>DL_Bhigh_low</w:t>
      </w:r>
      <w:r w:rsidR="00677DA3" w:rsidRPr="00090C64">
        <w:t xml:space="preserve"> </w:t>
      </w:r>
      <w:r w:rsidRPr="00090C64">
        <w:t>- Δf</w:t>
      </w:r>
      <w:r w:rsidRPr="00090C64">
        <w:rPr>
          <w:vertAlign w:val="subscript"/>
        </w:rPr>
        <w:t>OBUE</w:t>
      </w:r>
    </w:p>
    <w:p w14:paraId="215CC9E5" w14:textId="77777777" w:rsidR="00D57C09" w:rsidRPr="00090C64" w:rsidRDefault="00D57C09" w:rsidP="00D57C09">
      <w:r w:rsidRPr="00090C64">
        <w:t>Directions to be tested: Not applicable as Rx only TRP measurement.</w:t>
      </w:r>
    </w:p>
    <w:p w14:paraId="7FBA2D2E" w14:textId="77777777" w:rsidR="00D57C09" w:rsidRPr="00090C64" w:rsidRDefault="00D57C09" w:rsidP="00554118">
      <w:pPr>
        <w:pStyle w:val="Heading4"/>
        <w:rPr>
          <w:lang w:eastAsia="sv-SE"/>
        </w:rPr>
      </w:pPr>
      <w:bookmarkStart w:id="6178" w:name="_Toc21125287"/>
      <w:bookmarkStart w:id="6179" w:name="_Toc29768277"/>
      <w:bookmarkStart w:id="6180" w:name="_Toc36044719"/>
      <w:bookmarkStart w:id="6181" w:name="_Toc37230624"/>
      <w:bookmarkStart w:id="6182" w:name="_Toc45907767"/>
      <w:bookmarkStart w:id="6183" w:name="_Toc53181872"/>
      <w:bookmarkStart w:id="6184" w:name="_Toc61117607"/>
      <w:bookmarkStart w:id="6185" w:name="_Toc67076696"/>
      <w:bookmarkStart w:id="6186" w:name="_Toc67077234"/>
      <w:bookmarkStart w:id="6187" w:name="_Toc74753116"/>
      <w:bookmarkStart w:id="6188" w:name="_Toc74753655"/>
      <w:bookmarkStart w:id="6189" w:name="_Toc74754193"/>
      <w:bookmarkStart w:id="6190" w:name="_Toc76507516"/>
      <w:bookmarkStart w:id="6191" w:name="_Toc83111667"/>
      <w:r w:rsidRPr="00090C64">
        <w:rPr>
          <w:lang w:eastAsia="sv-SE"/>
        </w:rPr>
        <w:t>7.7.4.2</w:t>
      </w:r>
      <w:r w:rsidRPr="00090C64">
        <w:rPr>
          <w:lang w:eastAsia="sv-SE"/>
        </w:rPr>
        <w:tab/>
        <w:t>Procedure</w:t>
      </w:r>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p>
    <w:p w14:paraId="2464397F" w14:textId="19F0AF5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 if so follow steps 1, 3, 4, 5, 7 and 10.</w:t>
      </w:r>
    </w:p>
    <w:p w14:paraId="33FE7350" w14:textId="77777777" w:rsidR="00D57C09" w:rsidRPr="00090C64" w:rsidRDefault="00D57C09" w:rsidP="00D57C09">
      <w:pPr>
        <w:pStyle w:val="B10"/>
      </w:pPr>
      <w:r w:rsidRPr="00090C64">
        <w:t>1)</w:t>
      </w:r>
      <w:r w:rsidRPr="00090C64">
        <w:tab/>
        <w:t>Place the AAS BS at the positioner.</w:t>
      </w:r>
    </w:p>
    <w:p w14:paraId="439A840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9C8C536" w14:textId="0A9C85FC"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46425DF7" w14:textId="77777777" w:rsidR="00D57C09" w:rsidRPr="00090C64" w:rsidRDefault="00D57C09" w:rsidP="00D57C09">
      <w:pPr>
        <w:pStyle w:val="B10"/>
      </w:pPr>
      <w:r w:rsidRPr="00090C64">
        <w:t>4)</w:t>
      </w:r>
      <w:r w:rsidRPr="00090C64">
        <w:tab/>
        <w:t>The measurement device characteristics shall be:</w:t>
      </w:r>
    </w:p>
    <w:p w14:paraId="7B1BB327" w14:textId="77777777" w:rsidR="00D57C09" w:rsidRPr="00090C64" w:rsidRDefault="00D57C09" w:rsidP="00D57C09">
      <w:pPr>
        <w:pStyle w:val="B2"/>
        <w:rPr>
          <w:lang w:eastAsia="zh-CN"/>
        </w:rPr>
      </w:pPr>
      <w:r w:rsidRPr="00090C64">
        <w:t>-</w:t>
      </w:r>
      <w:r w:rsidRPr="00090C64">
        <w:tab/>
        <w:t>Detection mode: True RMS.</w:t>
      </w:r>
    </w:p>
    <w:p w14:paraId="70B4EAFB" w14:textId="77777777" w:rsidR="00D57C09" w:rsidRPr="00090C64" w:rsidRDefault="00D57C09" w:rsidP="00D57C09">
      <w:pPr>
        <w:pStyle w:val="B10"/>
      </w:pPr>
      <w:r w:rsidRPr="00090C64">
        <w:t>5)</w:t>
      </w:r>
      <w:r w:rsidRPr="00090C64">
        <w:tab/>
        <w:t>Set the TDD AAS BS to receive only</w:t>
      </w:r>
    </w:p>
    <w:p w14:paraId="67A79D49"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2449EE5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43491389" w14:textId="77777777" w:rsidR="00D57C09" w:rsidRPr="00090C64" w:rsidRDefault="00D57C09" w:rsidP="00D57C09">
      <w:pPr>
        <w:pStyle w:val="B10"/>
      </w:pPr>
      <w:r w:rsidRPr="00090C64">
        <w:t>8)</w:t>
      </w:r>
      <w:r w:rsidRPr="00090C64">
        <w:tab/>
        <w:t>Repeat step 6-9 for all directions in the appropriated TRP measurement grid needed for full TRP estimation (see annex F).</w:t>
      </w:r>
    </w:p>
    <w:p w14:paraId="657F54BF" w14:textId="4A81A966" w:rsidR="00D57C09" w:rsidRPr="00090C64" w:rsidRDefault="004E35B1" w:rsidP="004E35B1">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60E30564" w14:textId="6136717B" w:rsidR="00D57C09" w:rsidRPr="00090C64" w:rsidRDefault="004E35B1" w:rsidP="004E35B1">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r>
        <w:t>.</w:t>
      </w:r>
    </w:p>
    <w:p w14:paraId="0052BDA6" w14:textId="77777777" w:rsidR="00D57C09" w:rsidRPr="00090C64" w:rsidRDefault="00D57C09" w:rsidP="00D57C09">
      <w:pPr>
        <w:pStyle w:val="B10"/>
      </w:pPr>
      <w:r w:rsidRPr="00090C64">
        <w:t>9)</w:t>
      </w:r>
      <w:r w:rsidRPr="00090C64">
        <w:tab/>
        <w:t>Calculate TRP at each specified frequency using the directional measurements.</w:t>
      </w:r>
    </w:p>
    <w:p w14:paraId="0142478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6BDA3D5" w14:textId="77777777" w:rsidR="00D57C09" w:rsidRPr="00090C64" w:rsidRDefault="00D57C09" w:rsidP="004E35B1">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44322A5" w14:textId="77777777" w:rsidR="00D57C09" w:rsidRPr="00090C64" w:rsidRDefault="00D57C09" w:rsidP="00D57C09">
      <w:pPr>
        <w:pStyle w:val="Heading3"/>
        <w:rPr>
          <w:lang w:eastAsia="sv-SE"/>
        </w:rPr>
      </w:pPr>
      <w:bookmarkStart w:id="6192" w:name="_Toc21125288"/>
      <w:bookmarkStart w:id="6193" w:name="_Toc29768278"/>
      <w:bookmarkStart w:id="6194" w:name="_Toc36044720"/>
      <w:bookmarkStart w:id="6195" w:name="_Toc37230625"/>
      <w:bookmarkStart w:id="6196" w:name="_Toc45907768"/>
      <w:bookmarkStart w:id="6197" w:name="_Toc53181873"/>
      <w:bookmarkStart w:id="6198" w:name="_Toc61117608"/>
      <w:bookmarkStart w:id="6199" w:name="_Toc67076697"/>
      <w:bookmarkStart w:id="6200" w:name="_Toc67077235"/>
      <w:bookmarkStart w:id="6201" w:name="_Toc74753117"/>
      <w:bookmarkStart w:id="6202" w:name="_Toc74753656"/>
      <w:bookmarkStart w:id="6203" w:name="_Toc74754194"/>
      <w:bookmarkStart w:id="6204" w:name="_Toc76507517"/>
      <w:bookmarkStart w:id="6205" w:name="_Toc83111668"/>
      <w:r w:rsidRPr="00090C64">
        <w:rPr>
          <w:lang w:eastAsia="sv-SE"/>
        </w:rPr>
        <w:t>7.7</w:t>
      </w:r>
      <w:r w:rsidRPr="00090C64">
        <w:rPr>
          <w:lang w:eastAsia="zh-CN"/>
        </w:rPr>
        <w:t>.</w:t>
      </w:r>
      <w:r w:rsidRPr="00090C64">
        <w:rPr>
          <w:lang w:eastAsia="sv-SE"/>
        </w:rPr>
        <w:t>5</w:t>
      </w:r>
      <w:r w:rsidRPr="00090C64">
        <w:rPr>
          <w:lang w:eastAsia="sv-SE"/>
        </w:rPr>
        <w:tab/>
        <w:t>Test Requirement</w:t>
      </w:r>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p>
    <w:p w14:paraId="6E94E131" w14:textId="77777777" w:rsidR="00D57C09" w:rsidRPr="00090C64" w:rsidRDefault="00D57C09" w:rsidP="00D57C09">
      <w:pPr>
        <w:rPr>
          <w:rFonts w:eastAsia="??"/>
        </w:rPr>
      </w:pPr>
      <w:r w:rsidRPr="00090C64">
        <w:t>The TRP of any spurious emission shall not exceed the limits in table 7.7.5-1:</w:t>
      </w:r>
    </w:p>
    <w:p w14:paraId="608FF90E" w14:textId="77777777" w:rsidR="00D57C09" w:rsidRPr="00C330E2" w:rsidRDefault="00D57C09" w:rsidP="00D57C09">
      <w:pPr>
        <w:pStyle w:val="TH"/>
      </w:pPr>
      <w:r w:rsidRPr="00C330E2">
        <w:t>Table 7.7.5-1: Receiver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827"/>
        <w:gridCol w:w="1843"/>
        <w:gridCol w:w="1701"/>
        <w:gridCol w:w="2110"/>
      </w:tblGrid>
      <w:tr w:rsidR="00D57C09" w:rsidRPr="00090C64" w14:paraId="2A1C5591" w14:textId="77777777" w:rsidTr="00554118">
        <w:trPr>
          <w:cantSplit/>
          <w:tblHeader/>
          <w:jc w:val="center"/>
        </w:trPr>
        <w:tc>
          <w:tcPr>
            <w:tcW w:w="2827" w:type="dxa"/>
          </w:tcPr>
          <w:p w14:paraId="0E52696D" w14:textId="77777777" w:rsidR="00D57C09" w:rsidRPr="00090C64" w:rsidRDefault="00D57C09" w:rsidP="004F0B4B">
            <w:pPr>
              <w:pStyle w:val="TAH"/>
            </w:pPr>
            <w:r w:rsidRPr="00090C64">
              <w:t>Frequency range</w:t>
            </w:r>
          </w:p>
        </w:tc>
        <w:tc>
          <w:tcPr>
            <w:tcW w:w="1843" w:type="dxa"/>
          </w:tcPr>
          <w:p w14:paraId="0AA33E30" w14:textId="77777777" w:rsidR="00D57C09" w:rsidRPr="00090C64" w:rsidRDefault="00D57C09" w:rsidP="004F0B4B">
            <w:pPr>
              <w:pStyle w:val="TAH"/>
            </w:pPr>
            <w:r w:rsidRPr="00090C64">
              <w:t>Maximum level</w:t>
            </w:r>
            <w:r w:rsidRPr="00090C64">
              <w:rPr>
                <w:rFonts w:cs="Arial"/>
              </w:rPr>
              <w:br/>
              <w:t>(Note 2, Note 3)</w:t>
            </w:r>
          </w:p>
        </w:tc>
        <w:tc>
          <w:tcPr>
            <w:tcW w:w="1701" w:type="dxa"/>
          </w:tcPr>
          <w:p w14:paraId="339564C5" w14:textId="77777777" w:rsidR="00D57C09" w:rsidRPr="00090C64" w:rsidRDefault="00D57C09" w:rsidP="004F0B4B">
            <w:pPr>
              <w:pStyle w:val="TAH"/>
            </w:pPr>
            <w:r w:rsidRPr="00090C64">
              <w:t>Measurement bandwidth</w:t>
            </w:r>
          </w:p>
        </w:tc>
        <w:tc>
          <w:tcPr>
            <w:tcW w:w="2110" w:type="dxa"/>
          </w:tcPr>
          <w:p w14:paraId="0547AF4A" w14:textId="77777777" w:rsidR="00D57C09" w:rsidRPr="00090C64" w:rsidRDefault="00D57C09" w:rsidP="004F0B4B">
            <w:pPr>
              <w:pStyle w:val="TAH"/>
            </w:pPr>
            <w:r w:rsidRPr="00090C64">
              <w:t>NOTE</w:t>
            </w:r>
          </w:p>
        </w:tc>
      </w:tr>
      <w:tr w:rsidR="00D57C09" w:rsidRPr="00090C64" w14:paraId="152AC4E9" w14:textId="77777777" w:rsidTr="00554118">
        <w:trPr>
          <w:cantSplit/>
          <w:jc w:val="center"/>
        </w:trPr>
        <w:tc>
          <w:tcPr>
            <w:tcW w:w="2827" w:type="dxa"/>
          </w:tcPr>
          <w:p w14:paraId="1C0B718C" w14:textId="09776BF4" w:rsidR="00D57C09" w:rsidRPr="00090C64" w:rsidRDefault="00D57C09" w:rsidP="004E35B1">
            <w:pPr>
              <w:pStyle w:val="TAL"/>
            </w:pPr>
            <w:r w:rsidRPr="00090C64">
              <w:t>3</w:t>
            </w:r>
            <w:r w:rsidR="00A901DE" w:rsidRPr="00090C64">
              <w:t>0</w:t>
            </w:r>
            <w:r w:rsidR="00A901DE">
              <w:t> </w:t>
            </w:r>
            <w:r w:rsidR="00A901DE" w:rsidRPr="00090C64">
              <w:t>MHz</w:t>
            </w:r>
            <w:r w:rsidRPr="00090C64">
              <w:t xml:space="preserve"> </w:t>
            </w:r>
            <w:r w:rsidRPr="00090C64">
              <w:noBreakHyphen/>
              <w:t xml:space="preserve"> 1 GHz</w:t>
            </w:r>
          </w:p>
        </w:tc>
        <w:tc>
          <w:tcPr>
            <w:tcW w:w="1843" w:type="dxa"/>
          </w:tcPr>
          <w:p w14:paraId="7E0FC17A" w14:textId="77777777" w:rsidR="00D57C09" w:rsidRPr="00090C64" w:rsidRDefault="00D57C09" w:rsidP="004E35B1">
            <w:pPr>
              <w:pStyle w:val="TAC"/>
            </w:pPr>
            <w:r w:rsidRPr="00090C64">
              <w:t>-36 + X dBm</w:t>
            </w:r>
          </w:p>
        </w:tc>
        <w:tc>
          <w:tcPr>
            <w:tcW w:w="1701" w:type="dxa"/>
          </w:tcPr>
          <w:p w14:paraId="3D7E594F" w14:textId="77777777" w:rsidR="00D57C09" w:rsidRPr="00090C64" w:rsidRDefault="00D57C09" w:rsidP="004E35B1">
            <w:pPr>
              <w:pStyle w:val="TAC"/>
            </w:pPr>
            <w:r w:rsidRPr="00090C64">
              <w:t xml:space="preserve">100 kHz </w:t>
            </w:r>
          </w:p>
        </w:tc>
        <w:tc>
          <w:tcPr>
            <w:tcW w:w="2110" w:type="dxa"/>
          </w:tcPr>
          <w:p w14:paraId="33350C6F" w14:textId="77777777" w:rsidR="00D57C09" w:rsidRPr="00090C64" w:rsidRDefault="00D57C09" w:rsidP="004E35B1">
            <w:pPr>
              <w:pStyle w:val="TAC"/>
            </w:pPr>
          </w:p>
        </w:tc>
      </w:tr>
      <w:tr w:rsidR="00D57C09" w:rsidRPr="00090C64" w14:paraId="54AAA0CD" w14:textId="77777777" w:rsidTr="00554118">
        <w:trPr>
          <w:cantSplit/>
          <w:jc w:val="center"/>
        </w:trPr>
        <w:tc>
          <w:tcPr>
            <w:tcW w:w="2827" w:type="dxa"/>
          </w:tcPr>
          <w:p w14:paraId="24D0D62B" w14:textId="77777777" w:rsidR="00D57C09" w:rsidRPr="00090C64" w:rsidRDefault="00D57C09" w:rsidP="004E35B1">
            <w:pPr>
              <w:pStyle w:val="TAL"/>
            </w:pPr>
            <w:r w:rsidRPr="00090C64">
              <w:t>1 GHz - 12.75 GHz</w:t>
            </w:r>
          </w:p>
        </w:tc>
        <w:tc>
          <w:tcPr>
            <w:tcW w:w="1843" w:type="dxa"/>
          </w:tcPr>
          <w:p w14:paraId="7AB4F9F2" w14:textId="77777777" w:rsidR="00D57C09" w:rsidRPr="00090C64" w:rsidRDefault="00D57C09" w:rsidP="004E35B1">
            <w:pPr>
              <w:pStyle w:val="TAC"/>
            </w:pPr>
            <w:r w:rsidRPr="00090C64">
              <w:t>-30 + X dBm</w:t>
            </w:r>
          </w:p>
        </w:tc>
        <w:tc>
          <w:tcPr>
            <w:tcW w:w="1701" w:type="dxa"/>
          </w:tcPr>
          <w:p w14:paraId="0BE5C050" w14:textId="77777777" w:rsidR="00D57C09" w:rsidRPr="00090C64" w:rsidRDefault="00D57C09" w:rsidP="004E35B1">
            <w:pPr>
              <w:pStyle w:val="TAC"/>
            </w:pPr>
            <w:r w:rsidRPr="00090C64">
              <w:t>1 MHz</w:t>
            </w:r>
          </w:p>
        </w:tc>
        <w:tc>
          <w:tcPr>
            <w:tcW w:w="2110" w:type="dxa"/>
          </w:tcPr>
          <w:p w14:paraId="080F793C" w14:textId="77777777" w:rsidR="00D57C09" w:rsidRPr="00090C64" w:rsidRDefault="00D57C09" w:rsidP="004E35B1">
            <w:pPr>
              <w:pStyle w:val="TAC"/>
            </w:pPr>
          </w:p>
        </w:tc>
      </w:tr>
      <w:tr w:rsidR="00D57C09" w:rsidRPr="00090C64" w14:paraId="35DE37A4" w14:textId="77777777" w:rsidTr="00554118">
        <w:trPr>
          <w:cantSplit/>
          <w:jc w:val="center"/>
        </w:trPr>
        <w:tc>
          <w:tcPr>
            <w:tcW w:w="2827" w:type="dxa"/>
          </w:tcPr>
          <w:p w14:paraId="30E7C68B" w14:textId="77777777" w:rsidR="00D57C09" w:rsidRPr="00090C64" w:rsidRDefault="00D57C09" w:rsidP="004E35B1">
            <w:pPr>
              <w:pStyle w:val="TAL"/>
            </w:pPr>
            <w:r w:rsidRPr="00090C64">
              <w:rPr>
                <w:rFonts w:cs="v5.0.0"/>
              </w:rPr>
              <w:t xml:space="preserve">12.75 GHz </w:t>
            </w:r>
            <w:r w:rsidRPr="00090C64">
              <w:t>- 5</w:t>
            </w:r>
            <w:r w:rsidRPr="00090C64">
              <w:rPr>
                <w:vertAlign w:val="superscript"/>
              </w:rPr>
              <w:t>th</w:t>
            </w:r>
            <w:r w:rsidRPr="00090C64">
              <w:t xml:space="preserve"> harmonic of the upper frequency edge of the UL operating band in GHz</w:t>
            </w:r>
          </w:p>
        </w:tc>
        <w:tc>
          <w:tcPr>
            <w:tcW w:w="1843" w:type="dxa"/>
          </w:tcPr>
          <w:p w14:paraId="46B895D1" w14:textId="77777777" w:rsidR="00D57C09" w:rsidRPr="00090C64" w:rsidRDefault="00D57C09" w:rsidP="004E35B1">
            <w:pPr>
              <w:pStyle w:val="TAC"/>
            </w:pPr>
            <w:r w:rsidRPr="00090C64">
              <w:t>-30 + X dBm</w:t>
            </w:r>
          </w:p>
        </w:tc>
        <w:tc>
          <w:tcPr>
            <w:tcW w:w="1701" w:type="dxa"/>
          </w:tcPr>
          <w:p w14:paraId="32584C2B" w14:textId="77777777" w:rsidR="00D57C09" w:rsidRPr="00090C64" w:rsidRDefault="00D57C09" w:rsidP="004E35B1">
            <w:pPr>
              <w:pStyle w:val="TAC"/>
            </w:pPr>
            <w:r w:rsidRPr="00090C64">
              <w:t>1 MHz</w:t>
            </w:r>
          </w:p>
        </w:tc>
        <w:tc>
          <w:tcPr>
            <w:tcW w:w="2110" w:type="dxa"/>
          </w:tcPr>
          <w:p w14:paraId="006ECDEA" w14:textId="77777777" w:rsidR="00D57C09" w:rsidRPr="00090C64" w:rsidRDefault="00D57C09" w:rsidP="004E35B1">
            <w:pPr>
              <w:pStyle w:val="TAC"/>
            </w:pPr>
            <w:r w:rsidRPr="00090C64">
              <w:t>Applies only for Bands 22, 42, 43, 48.</w:t>
            </w:r>
          </w:p>
        </w:tc>
      </w:tr>
      <w:tr w:rsidR="00D57C09" w:rsidRPr="00090C64" w14:paraId="76150F6B" w14:textId="77777777" w:rsidTr="00554118">
        <w:trPr>
          <w:cantSplit/>
          <w:jc w:val="center"/>
        </w:trPr>
        <w:tc>
          <w:tcPr>
            <w:tcW w:w="8481" w:type="dxa"/>
            <w:gridSpan w:val="4"/>
          </w:tcPr>
          <w:p w14:paraId="290959CF" w14:textId="77777777" w:rsidR="00D57C09" w:rsidRPr="00090C64" w:rsidRDefault="00D57C09" w:rsidP="004E35B1">
            <w:pPr>
              <w:pStyle w:val="TAN"/>
              <w:rPr>
                <w:rFonts w:eastAsia="??"/>
              </w:rPr>
            </w:pPr>
            <w:r w:rsidRPr="00090C64">
              <w:rPr>
                <w:rFonts w:eastAsia="??"/>
              </w:rPr>
              <w:t>NOTE 1:</w:t>
            </w:r>
            <w:r w:rsidRPr="00090C64">
              <w:rPr>
                <w:rFonts w:eastAsia="??"/>
              </w:rPr>
              <w:tab/>
              <w:t>The frequency range</w:t>
            </w:r>
            <w:r w:rsidRPr="00090C64">
              <w:t xml:space="preserve"> between 2.5 * </w:t>
            </w:r>
            <w:r w:rsidRPr="00090C64">
              <w:rPr>
                <w:i/>
              </w:rPr>
              <w:t>channel bandwidth</w:t>
            </w:r>
            <w:r w:rsidRPr="00090C64">
              <w:t xml:space="preserve"> below the first carrier frequency and 2.5 * </w:t>
            </w:r>
            <w:r w:rsidRPr="00090C64">
              <w:rPr>
                <w:i/>
              </w:rPr>
              <w:t>channel bandwidth</w:t>
            </w:r>
            <w:r w:rsidRPr="00090C64">
              <w:t xml:space="preserve"> above the last carrier frequency transmitted by the AAS BS may be excluded from the requirement. However, f</w:t>
            </w:r>
            <w:r w:rsidRPr="00090C64">
              <w:rPr>
                <w:rFonts w:eastAsia="??"/>
              </w:rPr>
              <w:t xml:space="preserve">requencies that are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below the lowest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or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above the highest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shall not be excluded from the requirement. For a </w:t>
            </w:r>
            <w:r w:rsidRPr="00090C64">
              <w:rPr>
                <w:rFonts w:eastAsia="??"/>
                <w:i/>
              </w:rPr>
              <w:t>multiband RIB</w:t>
            </w:r>
            <w:r w:rsidRPr="00090C64">
              <w:rPr>
                <w:rFonts w:eastAsia="??"/>
              </w:rPr>
              <w:t>, the exclusion applies for all supported operating bands.</w:t>
            </w:r>
          </w:p>
          <w:p w14:paraId="66C72739" w14:textId="77777777" w:rsidR="00D57C09" w:rsidRPr="00090C64" w:rsidRDefault="00D57C09" w:rsidP="004E35B1">
            <w:pPr>
              <w:pStyle w:val="TAN"/>
            </w:pPr>
            <w:r w:rsidRPr="00090C64">
              <w:rPr>
                <w:rFonts w:eastAsia="??"/>
              </w:rPr>
              <w:t>NOTE 2:</w:t>
            </w:r>
            <w:r w:rsidRPr="00090C64">
              <w:rPr>
                <w:rFonts w:eastAsia="??"/>
              </w:rPr>
              <w:tab/>
            </w:r>
            <w:r w:rsidRPr="00090C64">
              <w:t>X = 9 dB, unless stated differently in regional regulation.</w:t>
            </w:r>
          </w:p>
          <w:p w14:paraId="0138AB6C" w14:textId="77777777" w:rsidR="00D57C09" w:rsidRPr="00090C64" w:rsidRDefault="00D57C09" w:rsidP="004E35B1">
            <w:pPr>
              <w:pStyle w:val="TAN"/>
              <w:rPr>
                <w:rFonts w:eastAsia="??"/>
              </w:rPr>
            </w:pPr>
            <w:r w:rsidRPr="00090C64">
              <w:t>NOTE 3:</w:t>
            </w:r>
            <w:r w:rsidRPr="00090C64">
              <w:tab/>
              <w:t>Additional limits may apply regionally.</w:t>
            </w:r>
          </w:p>
        </w:tc>
      </w:tr>
    </w:tbl>
    <w:p w14:paraId="20FD7D20" w14:textId="77777777" w:rsidR="00D57C09" w:rsidRPr="00090C64" w:rsidRDefault="00D57C09" w:rsidP="00D57C09"/>
    <w:p w14:paraId="37B60061" w14:textId="305AB636" w:rsidR="00D57C09" w:rsidRPr="00090C64" w:rsidRDefault="00D57C09" w:rsidP="00D57C09">
      <w:pPr>
        <w:rPr>
          <w:rFonts w:cs="v5.0.0"/>
        </w:rPr>
      </w:pPr>
      <w:r w:rsidRPr="00090C64">
        <w:t xml:space="preserve">In addition </w:t>
      </w:r>
      <w:r w:rsidRPr="00090C64">
        <w:rPr>
          <w:rFonts w:cs="v5.0.0"/>
        </w:rPr>
        <w:t>to the requirements in table </w:t>
      </w:r>
      <w:r w:rsidRPr="00090C64">
        <w:t>7.7.5</w:t>
      </w:r>
      <w:r w:rsidRPr="00090C64">
        <w:rPr>
          <w:rFonts w:cs="v5.0.0"/>
        </w:rPr>
        <w:t>-1</w:t>
      </w:r>
      <w:r w:rsidRPr="00090C64">
        <w:t xml:space="preserve">, the power of any spurious emission shall not exceed the levels specified for Protection of the E-UTRA FDD BS receiver of own or different BS in </w:t>
      </w:r>
      <w:r w:rsidR="00554118" w:rsidRPr="00090C64">
        <w:t>clause 6</w:t>
      </w:r>
      <w:r w:rsidRPr="00090C64">
        <w:t xml:space="preserve">.7.6.3 and for Co-existence with other systems in the same geographical area in </w:t>
      </w:r>
      <w:r w:rsidR="00554118" w:rsidRPr="00090C64">
        <w:t>clause 6</w:t>
      </w:r>
      <w:r w:rsidRPr="00090C64">
        <w:t xml:space="preserve">.7.6.4. </w:t>
      </w:r>
      <w:r w:rsidRPr="00090C64">
        <w:rPr>
          <w:rFonts w:cs="v5.0.0"/>
        </w:rPr>
        <w:t xml:space="preserve">In addition, the co-existence requirements for co-located base stations specified in </w:t>
      </w:r>
      <w:r w:rsidR="00554118" w:rsidRPr="00090C64">
        <w:rPr>
          <w:rFonts w:cs="v5.0.0"/>
        </w:rPr>
        <w:t>clause 6</w:t>
      </w:r>
      <w:r w:rsidRPr="00090C64">
        <w:rPr>
          <w:rFonts w:cs="v5.0.0"/>
        </w:rPr>
        <w:t>.7.6.5 may also be applied.</w:t>
      </w:r>
    </w:p>
    <w:p w14:paraId="5C395537" w14:textId="77777777" w:rsidR="00D57C09" w:rsidRPr="00090C64" w:rsidRDefault="00D57C09" w:rsidP="00D57C09">
      <w:pPr>
        <w:pStyle w:val="Heading2"/>
      </w:pPr>
      <w:bookmarkStart w:id="6206" w:name="_Toc21125289"/>
      <w:bookmarkStart w:id="6207" w:name="_Toc29768279"/>
      <w:bookmarkStart w:id="6208" w:name="_Toc36044721"/>
      <w:bookmarkStart w:id="6209" w:name="_Toc37230626"/>
      <w:bookmarkStart w:id="6210" w:name="_Toc45907769"/>
      <w:bookmarkStart w:id="6211" w:name="_Toc53181874"/>
      <w:bookmarkStart w:id="6212" w:name="_Toc61117609"/>
      <w:bookmarkStart w:id="6213" w:name="_Toc67076698"/>
      <w:bookmarkStart w:id="6214" w:name="_Toc67077236"/>
      <w:bookmarkStart w:id="6215" w:name="_Toc74753118"/>
      <w:bookmarkStart w:id="6216" w:name="_Toc74753657"/>
      <w:bookmarkStart w:id="6217" w:name="_Toc74754195"/>
      <w:bookmarkStart w:id="6218" w:name="_Toc76507518"/>
      <w:bookmarkStart w:id="6219" w:name="_Toc83111669"/>
      <w:r w:rsidRPr="00090C64">
        <w:t>7.8</w:t>
      </w:r>
      <w:r w:rsidRPr="00090C64">
        <w:tab/>
        <w:t>OTA Receiver intermodulation</w:t>
      </w:r>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p>
    <w:p w14:paraId="1E86FFDD" w14:textId="77777777" w:rsidR="00D57C09" w:rsidRPr="00090C64" w:rsidRDefault="00D57C09" w:rsidP="00D57C09">
      <w:pPr>
        <w:pStyle w:val="Heading3"/>
        <w:rPr>
          <w:lang w:eastAsia="sv-SE"/>
        </w:rPr>
      </w:pPr>
      <w:bookmarkStart w:id="6220" w:name="_Toc21125290"/>
      <w:bookmarkStart w:id="6221" w:name="_Toc29768280"/>
      <w:bookmarkStart w:id="6222" w:name="_Toc36044722"/>
      <w:bookmarkStart w:id="6223" w:name="_Toc37230627"/>
      <w:bookmarkStart w:id="6224" w:name="_Toc45907770"/>
      <w:bookmarkStart w:id="6225" w:name="_Toc53181875"/>
      <w:bookmarkStart w:id="6226" w:name="_Toc61117610"/>
      <w:bookmarkStart w:id="6227" w:name="_Toc67076699"/>
      <w:bookmarkStart w:id="6228" w:name="_Toc67077237"/>
      <w:bookmarkStart w:id="6229" w:name="_Toc74753119"/>
      <w:bookmarkStart w:id="6230" w:name="_Toc74753658"/>
      <w:bookmarkStart w:id="6231" w:name="_Toc74754196"/>
      <w:bookmarkStart w:id="6232" w:name="_Toc76507519"/>
      <w:bookmarkStart w:id="6233" w:name="_Toc83111670"/>
      <w:r w:rsidRPr="00090C64">
        <w:rPr>
          <w:lang w:eastAsia="sv-SE"/>
        </w:rPr>
        <w:t>7.8.1</w:t>
      </w:r>
      <w:r w:rsidRPr="00090C64">
        <w:rPr>
          <w:lang w:eastAsia="sv-SE"/>
        </w:rPr>
        <w:tab/>
        <w:t>Definition and applicability</w:t>
      </w:r>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p>
    <w:p w14:paraId="3C1295CE" w14:textId="77777777" w:rsidR="00D57C09" w:rsidRPr="00090C64" w:rsidRDefault="00D57C09" w:rsidP="00D57C09">
      <w:pPr>
        <w:keepNext/>
        <w:keepLines/>
      </w:pPr>
      <w:r w:rsidRPr="00090C64">
        <w:rPr>
          <w:rFonts w:cs="v5.0.0"/>
        </w:rPr>
        <w:t>Third and higher order mixing of the two interfering RF signals can produce an interfering signal in the band of the desired channel.</w:t>
      </w:r>
      <w:r w:rsidRPr="00090C64">
        <w:t xml:space="preserve"> Intermodulation response rejection is a measure of the capability of the receiver unit to receive a wanted signal on its assigned channel frequency in the presence of two interfering signals which have a specific frequency relationship to the wanted signal.</w:t>
      </w:r>
    </w:p>
    <w:p w14:paraId="3009D57B" w14:textId="77777777" w:rsidR="00D57C09" w:rsidRPr="00090C64" w:rsidRDefault="00D57C09" w:rsidP="00D57C09">
      <w:r w:rsidRPr="00090C64">
        <w:t>The requirement applies at the RIB when the AoA of the incident wave of a received signal and the interfering signal are from the same direction, and:</w:t>
      </w:r>
    </w:p>
    <w:p w14:paraId="044F9AC4"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7CF104D3"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455318A0"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FE48346" w14:textId="77777777" w:rsidR="00D57C09" w:rsidRPr="00090C64" w:rsidRDefault="00D57C09" w:rsidP="00D57C09">
      <w:pPr>
        <w:pStyle w:val="Heading3"/>
        <w:tabs>
          <w:tab w:val="left" w:pos="6237"/>
        </w:tabs>
        <w:rPr>
          <w:lang w:eastAsia="sv-SE"/>
        </w:rPr>
      </w:pPr>
      <w:bookmarkStart w:id="6234" w:name="_Toc21125291"/>
      <w:bookmarkStart w:id="6235" w:name="_Toc29768281"/>
      <w:bookmarkStart w:id="6236" w:name="_Toc36044723"/>
      <w:bookmarkStart w:id="6237" w:name="_Toc37230628"/>
      <w:bookmarkStart w:id="6238" w:name="_Toc45907771"/>
      <w:bookmarkStart w:id="6239" w:name="_Toc53181876"/>
      <w:bookmarkStart w:id="6240" w:name="_Toc61117611"/>
      <w:bookmarkStart w:id="6241" w:name="_Toc67076700"/>
      <w:bookmarkStart w:id="6242" w:name="_Toc67077238"/>
      <w:bookmarkStart w:id="6243" w:name="_Toc74753120"/>
      <w:bookmarkStart w:id="6244" w:name="_Toc74753659"/>
      <w:bookmarkStart w:id="6245" w:name="_Toc74754197"/>
      <w:bookmarkStart w:id="6246" w:name="_Toc76507520"/>
      <w:bookmarkStart w:id="6247" w:name="_Toc83111671"/>
      <w:r w:rsidRPr="00090C64">
        <w:rPr>
          <w:lang w:eastAsia="sv-SE"/>
        </w:rPr>
        <w:t>7.8.2</w:t>
      </w:r>
      <w:r w:rsidRPr="00090C64">
        <w:rPr>
          <w:lang w:eastAsia="sv-SE"/>
        </w:rPr>
        <w:tab/>
        <w:t>Minimum Requirement</w:t>
      </w:r>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p>
    <w:p w14:paraId="1C8CE368" w14:textId="07227C02" w:rsidR="00D57C09" w:rsidRPr="00090C64" w:rsidRDefault="00D57C09" w:rsidP="00D57C09">
      <w:pPr>
        <w:tabs>
          <w:tab w:val="left" w:pos="360"/>
          <w:tab w:val="left" w:pos="6237"/>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0.8.2.</w:t>
      </w:r>
    </w:p>
    <w:p w14:paraId="63FCD17D" w14:textId="7B98A070"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0.8.3.</w:t>
      </w:r>
    </w:p>
    <w:p w14:paraId="74FD97E7" w14:textId="756528AD"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0.8.4.</w:t>
      </w:r>
    </w:p>
    <w:p w14:paraId="3FB95D8C" w14:textId="77777777" w:rsidR="00D57C09" w:rsidRPr="00090C64" w:rsidRDefault="00D57C09" w:rsidP="00D57C09">
      <w:pPr>
        <w:pStyle w:val="Heading3"/>
        <w:tabs>
          <w:tab w:val="left" w:pos="6237"/>
        </w:tabs>
        <w:rPr>
          <w:lang w:eastAsia="sv-SE"/>
        </w:rPr>
      </w:pPr>
      <w:bookmarkStart w:id="6248" w:name="_Toc21125292"/>
      <w:bookmarkStart w:id="6249" w:name="_Toc29768282"/>
      <w:bookmarkStart w:id="6250" w:name="_Toc36044724"/>
      <w:bookmarkStart w:id="6251" w:name="_Toc37230629"/>
      <w:bookmarkStart w:id="6252" w:name="_Toc45907772"/>
      <w:bookmarkStart w:id="6253" w:name="_Toc53181877"/>
      <w:bookmarkStart w:id="6254" w:name="_Toc61117612"/>
      <w:bookmarkStart w:id="6255" w:name="_Toc67076701"/>
      <w:bookmarkStart w:id="6256" w:name="_Toc67077239"/>
      <w:bookmarkStart w:id="6257" w:name="_Toc74753121"/>
      <w:bookmarkStart w:id="6258" w:name="_Toc74753660"/>
      <w:bookmarkStart w:id="6259" w:name="_Toc74754198"/>
      <w:bookmarkStart w:id="6260" w:name="_Toc76507521"/>
      <w:bookmarkStart w:id="6261" w:name="_Toc83111672"/>
      <w:r w:rsidRPr="00090C64">
        <w:rPr>
          <w:lang w:eastAsia="sv-SE"/>
        </w:rPr>
        <w:t>7.8.3</w:t>
      </w:r>
      <w:r w:rsidRPr="00090C64">
        <w:rPr>
          <w:lang w:eastAsia="sv-SE"/>
        </w:rPr>
        <w:tab/>
        <w:t>Test purpose</w:t>
      </w:r>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p>
    <w:p w14:paraId="45469B9A" w14:textId="77777777" w:rsidR="00D57C09" w:rsidRPr="00090C64" w:rsidRDefault="00D57C09" w:rsidP="00D57C09">
      <w:pPr>
        <w:tabs>
          <w:tab w:val="left" w:pos="6237"/>
        </w:tabs>
      </w:pPr>
      <w:r w:rsidRPr="00090C64">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0CC3152" w14:textId="77777777" w:rsidR="00D57C09" w:rsidRPr="00090C64" w:rsidRDefault="00D57C09" w:rsidP="00D57C09">
      <w:pPr>
        <w:pStyle w:val="Heading3"/>
        <w:tabs>
          <w:tab w:val="left" w:pos="6237"/>
        </w:tabs>
        <w:rPr>
          <w:lang w:eastAsia="sv-SE"/>
        </w:rPr>
      </w:pPr>
      <w:bookmarkStart w:id="6262" w:name="_Toc21125293"/>
      <w:bookmarkStart w:id="6263" w:name="_Toc29768283"/>
      <w:bookmarkStart w:id="6264" w:name="_Toc36044725"/>
      <w:bookmarkStart w:id="6265" w:name="_Toc37230630"/>
      <w:bookmarkStart w:id="6266" w:name="_Toc45907773"/>
      <w:bookmarkStart w:id="6267" w:name="_Toc53181878"/>
      <w:bookmarkStart w:id="6268" w:name="_Toc61117613"/>
      <w:bookmarkStart w:id="6269" w:name="_Toc67076702"/>
      <w:bookmarkStart w:id="6270" w:name="_Toc67077240"/>
      <w:bookmarkStart w:id="6271" w:name="_Toc74753122"/>
      <w:bookmarkStart w:id="6272" w:name="_Toc74753661"/>
      <w:bookmarkStart w:id="6273" w:name="_Toc74754199"/>
      <w:bookmarkStart w:id="6274" w:name="_Toc76507522"/>
      <w:bookmarkStart w:id="6275" w:name="_Toc83111673"/>
      <w:r w:rsidRPr="00090C64">
        <w:rPr>
          <w:lang w:eastAsia="sv-SE"/>
        </w:rPr>
        <w:t>7.8</w:t>
      </w:r>
      <w:r w:rsidRPr="00090C64">
        <w:rPr>
          <w:lang w:eastAsia="zh-CN"/>
        </w:rPr>
        <w:t>.</w:t>
      </w:r>
      <w:r w:rsidRPr="00090C64">
        <w:rPr>
          <w:lang w:eastAsia="sv-SE"/>
        </w:rPr>
        <w:t>4</w:t>
      </w:r>
      <w:r w:rsidRPr="00090C64">
        <w:rPr>
          <w:lang w:eastAsia="sv-SE"/>
        </w:rPr>
        <w:tab/>
        <w:t>Method of test</w:t>
      </w:r>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p>
    <w:p w14:paraId="748CF07A" w14:textId="77777777" w:rsidR="00D57C09" w:rsidRPr="00090C64" w:rsidRDefault="00D57C09" w:rsidP="00D57C09">
      <w:pPr>
        <w:pStyle w:val="Heading4"/>
        <w:tabs>
          <w:tab w:val="left" w:pos="6237"/>
        </w:tabs>
        <w:rPr>
          <w:lang w:eastAsia="sv-SE"/>
        </w:rPr>
      </w:pPr>
      <w:bookmarkStart w:id="6276" w:name="_Toc21125294"/>
      <w:bookmarkStart w:id="6277" w:name="_Toc29768284"/>
      <w:bookmarkStart w:id="6278" w:name="_Toc36044726"/>
      <w:bookmarkStart w:id="6279" w:name="_Toc37230631"/>
      <w:bookmarkStart w:id="6280" w:name="_Toc45907774"/>
      <w:bookmarkStart w:id="6281" w:name="_Toc53181879"/>
      <w:bookmarkStart w:id="6282" w:name="_Toc61117614"/>
      <w:bookmarkStart w:id="6283" w:name="_Toc67076703"/>
      <w:bookmarkStart w:id="6284" w:name="_Toc67077241"/>
      <w:bookmarkStart w:id="6285" w:name="_Toc74753123"/>
      <w:bookmarkStart w:id="6286" w:name="_Toc74753662"/>
      <w:bookmarkStart w:id="6287" w:name="_Toc74754200"/>
      <w:bookmarkStart w:id="6288" w:name="_Toc76507523"/>
      <w:bookmarkStart w:id="6289" w:name="_Toc83111674"/>
      <w:r w:rsidRPr="00090C64">
        <w:rPr>
          <w:lang w:eastAsia="sv-SE"/>
        </w:rPr>
        <w:t>7.8.4.1</w:t>
      </w:r>
      <w:r w:rsidRPr="00090C64">
        <w:rPr>
          <w:lang w:eastAsia="sv-SE"/>
        </w:rPr>
        <w:tab/>
        <w:t>Initial conditions</w:t>
      </w:r>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p>
    <w:p w14:paraId="5DF2626B" w14:textId="77777777" w:rsidR="00D57C09" w:rsidRPr="00090C64" w:rsidRDefault="00D57C09" w:rsidP="00D57C09">
      <w:pPr>
        <w:keepNext/>
        <w:keepLines/>
        <w:tabs>
          <w:tab w:val="left" w:pos="6237"/>
        </w:tabs>
      </w:pPr>
      <w:r w:rsidRPr="00090C64">
        <w:t>Test environment: normal; see annex G.2.</w:t>
      </w:r>
    </w:p>
    <w:p w14:paraId="36B68481" w14:textId="4C7DB069" w:rsidR="00D57C09" w:rsidRPr="00090C64" w:rsidRDefault="00D57C09" w:rsidP="00D57C09">
      <w:r w:rsidRPr="00090C64">
        <w:t>RF channels to be tested for single carrier:</w:t>
      </w:r>
      <w:r w:rsidR="00677DA3" w:rsidRPr="00090C64">
        <w:tab/>
      </w:r>
      <w:r w:rsidRPr="00090C64">
        <w:t xml:space="preserve">M; see </w:t>
      </w:r>
      <w:r w:rsidR="00554118" w:rsidRPr="00090C64">
        <w:t>clause 4</w:t>
      </w:r>
      <w:r w:rsidRPr="00090C64">
        <w:t>.12.1.</w:t>
      </w:r>
    </w:p>
    <w:p w14:paraId="13061658" w14:textId="1DB80C26" w:rsidR="00D57C09" w:rsidRPr="00090C64" w:rsidRDefault="00D57C09" w:rsidP="00D57C09">
      <w:pPr>
        <w:rPr>
          <w:rFonts w:eastAsia="MS P??"/>
        </w:rPr>
      </w:pPr>
      <w:r w:rsidRPr="00090C64">
        <w:rPr>
          <w:i/>
        </w:rPr>
        <w:t xml:space="preserve">Base Station RF Bandwidth </w:t>
      </w:r>
      <w:r w:rsidRPr="00090C64">
        <w:t xml:space="preserve">positions </w:t>
      </w:r>
      <w:r w:rsidRPr="00090C64">
        <w:rPr>
          <w:rFonts w:cs="v4.2.0"/>
        </w:rPr>
        <w:t>to be tested:</w:t>
      </w:r>
      <w:r w:rsidRPr="00090C64">
        <w:rPr>
          <w:rFonts w:cs="v4.2.0"/>
        </w:rPr>
        <w:tab/>
      </w:r>
      <w:r w:rsidRPr="00090C64">
        <w:t xml:space="preserve">For </w:t>
      </w:r>
      <w:r w:rsidRPr="00090C64">
        <w:rPr>
          <w:i/>
        </w:rPr>
        <w:t xml:space="preserve">single-band </w:t>
      </w:r>
      <w:r w:rsidRPr="00090C64">
        <w:t>RIB</w:t>
      </w:r>
      <w:r w:rsidRPr="00090C64">
        <w:rPr>
          <w:i/>
        </w:rPr>
        <w:t>(s)</w:t>
      </w:r>
      <w:r w:rsidRPr="00090C64">
        <w:t>: M</w:t>
      </w:r>
      <w:r w:rsidRPr="00090C64">
        <w:rPr>
          <w:vertAlign w:val="subscript"/>
        </w:rPr>
        <w:t xml:space="preserve">RFBW </w:t>
      </w:r>
      <w:r w:rsidRPr="00090C64">
        <w:t>if ATC4 is applicable; B</w:t>
      </w:r>
      <w:r w:rsidRPr="00090C64">
        <w:rPr>
          <w:vertAlign w:val="subscript"/>
        </w:rPr>
        <w:t>RFBW</w:t>
      </w:r>
      <w:r w:rsidRPr="00090C64">
        <w:t xml:space="preserve"> and T</w:t>
      </w:r>
      <w:r w:rsidRPr="00090C64">
        <w:rPr>
          <w:vertAlign w:val="subscript"/>
        </w:rPr>
        <w:t xml:space="preserve">RFBW </w:t>
      </w:r>
      <w:r w:rsidRPr="00090C64">
        <w:t xml:space="preserve">for other ATC, see </w:t>
      </w:r>
      <w:r w:rsidR="00554118" w:rsidRPr="00090C64">
        <w:t>clause 4</w:t>
      </w:r>
      <w:r w:rsidRPr="00090C64">
        <w:t xml:space="preserve">.12.1. For </w:t>
      </w:r>
      <w:r w:rsidRPr="00090C64">
        <w:rPr>
          <w:i/>
        </w:rPr>
        <w:t>multi-band RIB(s)</w:t>
      </w:r>
      <w:r w:rsidRPr="00090C64">
        <w: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see </w:t>
      </w:r>
      <w:r w:rsidR="00554118" w:rsidRPr="00090C64">
        <w:t>clause 4</w:t>
      </w:r>
      <w:r w:rsidRPr="00090C64">
        <w:t>.12.1.</w:t>
      </w:r>
    </w:p>
    <w:p w14:paraId="6B93DA66" w14:textId="2E6433AA" w:rsidR="00D57C09" w:rsidRPr="00090C64" w:rsidRDefault="00D57C09" w:rsidP="00D57C09">
      <w:pPr>
        <w:tabs>
          <w:tab w:val="left" w:pos="6237"/>
        </w:tabs>
      </w:pPr>
      <w:r w:rsidRPr="00090C64">
        <w:t xml:space="preserve">Directions to be tested: OTA REFSENS </w:t>
      </w:r>
      <w:r w:rsidR="004E35B1" w:rsidRPr="00090C64">
        <w:t>receiver</w:t>
      </w:r>
      <w:r w:rsidRPr="00090C64">
        <w:t xml:space="preserve"> target reference direction (see table 4.10-20 D11.30).</w:t>
      </w:r>
    </w:p>
    <w:p w14:paraId="222E703F" w14:textId="77777777" w:rsidR="00D57C09" w:rsidRPr="00090C64" w:rsidRDefault="00D57C09" w:rsidP="00D57C09">
      <w:pPr>
        <w:pStyle w:val="Heading4"/>
        <w:tabs>
          <w:tab w:val="left" w:pos="6237"/>
        </w:tabs>
        <w:rPr>
          <w:lang w:eastAsia="sv-SE"/>
        </w:rPr>
      </w:pPr>
      <w:bookmarkStart w:id="6290" w:name="_Toc21125295"/>
      <w:bookmarkStart w:id="6291" w:name="_Toc29768285"/>
      <w:bookmarkStart w:id="6292" w:name="_Toc36044727"/>
      <w:bookmarkStart w:id="6293" w:name="_Toc37230632"/>
      <w:bookmarkStart w:id="6294" w:name="_Toc45907775"/>
      <w:bookmarkStart w:id="6295" w:name="_Toc53181880"/>
      <w:bookmarkStart w:id="6296" w:name="_Toc61117615"/>
      <w:bookmarkStart w:id="6297" w:name="_Toc67076704"/>
      <w:bookmarkStart w:id="6298" w:name="_Toc67077242"/>
      <w:bookmarkStart w:id="6299" w:name="_Toc74753124"/>
      <w:bookmarkStart w:id="6300" w:name="_Toc74753663"/>
      <w:bookmarkStart w:id="6301" w:name="_Toc74754201"/>
      <w:bookmarkStart w:id="6302" w:name="_Toc76507524"/>
      <w:bookmarkStart w:id="6303" w:name="_Toc83111675"/>
      <w:r w:rsidRPr="00090C64">
        <w:rPr>
          <w:lang w:eastAsia="sv-SE"/>
        </w:rPr>
        <w:t>7.8.4.2</w:t>
      </w:r>
      <w:r w:rsidRPr="00090C64">
        <w:rPr>
          <w:lang w:eastAsia="sv-SE"/>
        </w:rPr>
        <w:tab/>
        <w:t>Procedure</w:t>
      </w:r>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p>
    <w:p w14:paraId="6A94D7A8" w14:textId="77777777" w:rsidR="00D57C09" w:rsidRPr="00090C64" w:rsidRDefault="00D57C09" w:rsidP="00D57C09">
      <w:pPr>
        <w:pStyle w:val="Heading5"/>
        <w:tabs>
          <w:tab w:val="left" w:pos="6237"/>
        </w:tabs>
      </w:pPr>
      <w:bookmarkStart w:id="6304" w:name="_Toc21125296"/>
      <w:bookmarkStart w:id="6305" w:name="_Toc29768286"/>
      <w:bookmarkStart w:id="6306" w:name="_Toc36044728"/>
      <w:bookmarkStart w:id="6307" w:name="_Toc37230633"/>
      <w:bookmarkStart w:id="6308" w:name="_Toc45907776"/>
      <w:bookmarkStart w:id="6309" w:name="_Toc53181881"/>
      <w:bookmarkStart w:id="6310" w:name="_Toc61117616"/>
      <w:bookmarkStart w:id="6311" w:name="_Toc67076705"/>
      <w:bookmarkStart w:id="6312" w:name="_Toc67077243"/>
      <w:bookmarkStart w:id="6313" w:name="_Toc74753125"/>
      <w:bookmarkStart w:id="6314" w:name="_Toc74753664"/>
      <w:bookmarkStart w:id="6315" w:name="_Toc74754202"/>
      <w:bookmarkStart w:id="6316" w:name="_Toc76507525"/>
      <w:bookmarkStart w:id="6317" w:name="_Toc83111676"/>
      <w:r w:rsidRPr="00090C64">
        <w:t>7.8.4.2.1</w:t>
      </w:r>
      <w:r w:rsidRPr="00090C64">
        <w:tab/>
        <w:t>General procedure</w:t>
      </w:r>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p>
    <w:p w14:paraId="6B223FC4" w14:textId="77777777" w:rsidR="00D57C09" w:rsidRPr="00090C64" w:rsidRDefault="00D57C09" w:rsidP="00D57C09">
      <w:pPr>
        <w:tabs>
          <w:tab w:val="left" w:pos="6237"/>
        </w:tabs>
        <w:rPr>
          <w:lang w:eastAsia="zh-CN"/>
        </w:rPr>
      </w:pPr>
      <w:r w:rsidRPr="00090C64">
        <w:rPr>
          <w:lang w:eastAsia="zh-CN"/>
        </w:rPr>
        <w:t>The general procedure steps apply to the procedures for all the RATs.</w:t>
      </w:r>
    </w:p>
    <w:p w14:paraId="1BF52616" w14:textId="77777777" w:rsidR="00D57C09" w:rsidRPr="00090C64" w:rsidRDefault="00D57C09" w:rsidP="00D57C09">
      <w:pPr>
        <w:pStyle w:val="B10"/>
        <w:tabs>
          <w:tab w:val="left" w:pos="6237"/>
        </w:tabs>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D2.6</w:t>
      </w:r>
      <w:r w:rsidRPr="00090C64">
        <w:t>.</w:t>
      </w:r>
    </w:p>
    <w:p w14:paraId="26C2D26A" w14:textId="77777777" w:rsidR="00D57C09" w:rsidRPr="00090C64" w:rsidRDefault="00D57C09" w:rsidP="00D57C09">
      <w:pPr>
        <w:pStyle w:val="B10"/>
        <w:tabs>
          <w:tab w:val="left" w:pos="6237"/>
        </w:tabs>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B0EFDBC" w14:textId="77777777" w:rsidR="00D57C09" w:rsidRPr="00090C64" w:rsidRDefault="00D57C09" w:rsidP="00D57C09">
      <w:pPr>
        <w:pStyle w:val="B10"/>
        <w:tabs>
          <w:tab w:val="left" w:pos="6237"/>
        </w:tabs>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2928C4E1" w14:textId="77777777" w:rsidR="00D57C09" w:rsidRPr="00090C64" w:rsidRDefault="00D57C09" w:rsidP="00D57C09">
      <w:pPr>
        <w:pStyle w:val="B10"/>
        <w:tabs>
          <w:tab w:val="left" w:pos="6237"/>
        </w:tabs>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C15AC54" w14:textId="77777777" w:rsidR="00D57C09" w:rsidRPr="00090C64" w:rsidRDefault="00D57C09" w:rsidP="00D57C09">
      <w:pPr>
        <w:pStyle w:val="B10"/>
        <w:tabs>
          <w:tab w:val="left" w:pos="6237"/>
        </w:tabs>
      </w:pPr>
      <w:r w:rsidRPr="00090C64">
        <w:t>5)</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0680DC06" w14:textId="78836FBB" w:rsidR="00D57C09" w:rsidRPr="00090C64" w:rsidRDefault="00D57C09" w:rsidP="00D57C09">
      <w:pPr>
        <w:pStyle w:val="B10"/>
        <w:tabs>
          <w:tab w:val="left" w:pos="6237"/>
        </w:tabs>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18858CED" w14:textId="77777777" w:rsidR="00D57C09" w:rsidRPr="00090C64" w:rsidRDefault="00D57C09" w:rsidP="00D57C09">
      <w:pPr>
        <w:pStyle w:val="B10"/>
        <w:tabs>
          <w:tab w:val="left" w:pos="6237"/>
        </w:tabs>
      </w:pPr>
      <w:r w:rsidRPr="00090C64">
        <w:rPr>
          <w:lang w:eastAsia="zh-CN"/>
        </w:rPr>
        <w:t>7)</w:t>
      </w:r>
      <w:r w:rsidRPr="00090C64">
        <w:rPr>
          <w:lang w:eastAsia="zh-CN"/>
        </w:rPr>
        <w:tab/>
        <w:t>Set the test signal mean power so the calibrated radiated power at the AAS BS Antenna Array coordinate system reference point is as specified as follows:</w:t>
      </w:r>
    </w:p>
    <w:p w14:paraId="567C2328" w14:textId="2DDA4273" w:rsidR="00D57C09" w:rsidRPr="00090C64" w:rsidRDefault="004E35B1" w:rsidP="00D57C09">
      <w:pPr>
        <w:pStyle w:val="B10"/>
        <w:tabs>
          <w:tab w:val="left" w:pos="6237"/>
        </w:tabs>
      </w:pPr>
      <w:r>
        <w:tab/>
      </w:r>
      <w:r w:rsidR="00D57C09" w:rsidRPr="00090C64">
        <w:t xml:space="preserve">Set the signal generator for the wanted signal according to the applicable test configuration (see </w:t>
      </w:r>
      <w:r w:rsidR="00554118" w:rsidRPr="00090C64">
        <w:t>clause 5</w:t>
      </w:r>
      <w:r w:rsidR="00D57C09" w:rsidRPr="00090C64">
        <w:t>) using applicable reference measurement channel to transmit:</w:t>
      </w:r>
    </w:p>
    <w:p w14:paraId="735DA52C" w14:textId="0B21A535"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A967B8C" w14:textId="2E888657"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2A0E9FB9" w14:textId="0EBC3FC3"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0E124B56" w14:textId="77777777" w:rsidR="00D57C09" w:rsidRPr="00090C64" w:rsidRDefault="00D57C09" w:rsidP="00D57C09">
      <w:pPr>
        <w:pStyle w:val="Heading5"/>
        <w:tabs>
          <w:tab w:val="left" w:pos="6237"/>
        </w:tabs>
      </w:pPr>
      <w:bookmarkStart w:id="6318" w:name="_Toc21125297"/>
      <w:bookmarkStart w:id="6319" w:name="_Toc29768287"/>
      <w:bookmarkStart w:id="6320" w:name="_Toc36044729"/>
      <w:bookmarkStart w:id="6321" w:name="_Toc37230634"/>
      <w:bookmarkStart w:id="6322" w:name="_Toc45907777"/>
      <w:bookmarkStart w:id="6323" w:name="_Toc53181882"/>
      <w:bookmarkStart w:id="6324" w:name="_Toc61117617"/>
      <w:bookmarkStart w:id="6325" w:name="_Toc67076706"/>
      <w:bookmarkStart w:id="6326" w:name="_Toc67077244"/>
      <w:bookmarkStart w:id="6327" w:name="_Toc74753126"/>
      <w:bookmarkStart w:id="6328" w:name="_Toc74753665"/>
      <w:bookmarkStart w:id="6329" w:name="_Toc74754203"/>
      <w:bookmarkStart w:id="6330" w:name="_Toc76507526"/>
      <w:bookmarkStart w:id="6331" w:name="_Toc83111677"/>
      <w:r w:rsidRPr="00090C64">
        <w:t>7.8.4.2.2</w:t>
      </w:r>
      <w:r w:rsidRPr="00090C64">
        <w:tab/>
        <w:t>MSR operation</w:t>
      </w:r>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p>
    <w:p w14:paraId="6EE0CE86" w14:textId="77777777" w:rsidR="00D57C09" w:rsidRPr="00090C64" w:rsidRDefault="00D57C09" w:rsidP="00D57C09">
      <w:pPr>
        <w:pStyle w:val="H6"/>
        <w:tabs>
          <w:tab w:val="left" w:pos="6237"/>
        </w:tabs>
      </w:pPr>
      <w:r w:rsidRPr="00090C64">
        <w:t>7.8.4.4.2.1</w:t>
      </w:r>
      <w:r w:rsidRPr="00090C64">
        <w:tab/>
        <w:t>Procedure for general and narrowband intermodulation</w:t>
      </w:r>
    </w:p>
    <w:p w14:paraId="415FD1EE" w14:textId="52411D5C" w:rsidR="00D57C09" w:rsidRPr="00090C64" w:rsidRDefault="00D57C09" w:rsidP="00D57C09">
      <w:pPr>
        <w:pStyle w:val="B10"/>
        <w:tabs>
          <w:tab w:val="left" w:pos="6237"/>
        </w:tabs>
      </w:pPr>
      <w:r w:rsidRPr="00090C64">
        <w:t>1)</w:t>
      </w:r>
      <w:r w:rsidRPr="00090C64">
        <w:tab/>
        <w:t>Adjust the signal generators to the type of interfering signals, levels and the frequency offsets as specified in table 7.8.5.1.1-1 and Table 7.7.5.1.1-2 for general intermodulation requirement, and Table 7.8.5.1</w:t>
      </w:r>
      <w:r w:rsidR="006761FA">
        <w:t>.2</w:t>
      </w:r>
      <w:r w:rsidRPr="00090C64">
        <w:t>-1 and Table 7.8.5.1</w:t>
      </w:r>
      <w:r w:rsidR="006761FA">
        <w:t>.2</w:t>
      </w:r>
      <w:r w:rsidRPr="00090C64">
        <w:t>-2 for narrowband intermodulation requirement.</w:t>
      </w:r>
    </w:p>
    <w:p w14:paraId="14057CFE" w14:textId="5B401785" w:rsidR="00D57C09" w:rsidRPr="00090C64" w:rsidRDefault="00D57C09" w:rsidP="00D57C09">
      <w:pPr>
        <w:pStyle w:val="B10"/>
        <w:tabs>
          <w:tab w:val="left" w:pos="6237"/>
        </w:tabs>
      </w:pPr>
      <w:r w:rsidRPr="00090C64">
        <w:t>2)</w:t>
      </w:r>
      <w:r w:rsidRPr="00090C64">
        <w:tab/>
        <w:t xml:space="preserve">Measure the performance of the wanted signal at the receiver under test, as defined in </w:t>
      </w:r>
      <w:r w:rsidR="00554118" w:rsidRPr="00090C64">
        <w:t>clause 7</w:t>
      </w:r>
      <w:r w:rsidRPr="00090C64">
        <w:t xml:space="preserve">.8.5.1.1 and 7.8.5.1.2, for the relevant carriers specified by the test configuration in </w:t>
      </w:r>
      <w:r w:rsidR="00554118" w:rsidRPr="00090C64">
        <w:t>clause 5</w:t>
      </w:r>
      <w:r w:rsidRPr="00090C64">
        <w:t>.</w:t>
      </w:r>
    </w:p>
    <w:p w14:paraId="3198D479" w14:textId="77777777" w:rsidR="00D57C09" w:rsidRPr="00090C64" w:rsidRDefault="00D57C09" w:rsidP="00D57C09">
      <w:pPr>
        <w:pStyle w:val="B10"/>
      </w:pPr>
      <w:r w:rsidRPr="00090C64">
        <w:t>3)</w:t>
      </w:r>
      <w:r w:rsidRPr="00090C64">
        <w:tab/>
        <w:t>Repeat for all supported polarizations.</w:t>
      </w:r>
    </w:p>
    <w:p w14:paraId="4F1BE24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BC479BB" w14:textId="77777777" w:rsidR="00D57C09" w:rsidRPr="00090C64" w:rsidRDefault="00D57C09" w:rsidP="00D57C09">
      <w:pPr>
        <w:pStyle w:val="B10"/>
      </w:pPr>
      <w:r w:rsidRPr="00090C64">
        <w:t>4)</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B7F0720" w14:textId="77777777" w:rsidR="00D57C09" w:rsidRPr="00090C64" w:rsidRDefault="00D57C09" w:rsidP="00D57C09">
      <w:pPr>
        <w:pStyle w:val="Heading5"/>
      </w:pPr>
      <w:bookmarkStart w:id="6332" w:name="_Toc21125298"/>
      <w:bookmarkStart w:id="6333" w:name="_Toc29768288"/>
      <w:bookmarkStart w:id="6334" w:name="_Toc36044730"/>
      <w:bookmarkStart w:id="6335" w:name="_Toc37230635"/>
      <w:bookmarkStart w:id="6336" w:name="_Toc45907778"/>
      <w:bookmarkStart w:id="6337" w:name="_Toc53181883"/>
      <w:bookmarkStart w:id="6338" w:name="_Toc61117618"/>
      <w:bookmarkStart w:id="6339" w:name="_Toc67076707"/>
      <w:bookmarkStart w:id="6340" w:name="_Toc67077245"/>
      <w:bookmarkStart w:id="6341" w:name="_Toc74753127"/>
      <w:bookmarkStart w:id="6342" w:name="_Toc74753666"/>
      <w:bookmarkStart w:id="6343" w:name="_Toc74754204"/>
      <w:bookmarkStart w:id="6344" w:name="_Toc76507527"/>
      <w:bookmarkStart w:id="6345" w:name="_Toc83111678"/>
      <w:r w:rsidRPr="00090C64">
        <w:t>7.8.4.2.3</w:t>
      </w:r>
      <w:r w:rsidRPr="00090C64">
        <w:tab/>
        <w:t>Single RAT UTRA FDD operation</w:t>
      </w:r>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p>
    <w:p w14:paraId="13412AC6" w14:textId="377FA700"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(reference signal) and adjust ATT1 to set the signal level to the level specified in table 7.8.5.2-1. </w:t>
      </w:r>
      <w:r w:rsidRPr="00090C64">
        <w:t xml:space="preserve">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P</w:t>
      </w:r>
      <w:r w:rsidRPr="00090C64">
        <w:rPr>
          <w:lang w:eastAsia="zh-CN"/>
        </w:rPr>
        <w:t>ower settings are specified</w:t>
      </w:r>
      <w:r w:rsidRPr="00090C64">
        <w:rPr>
          <w:snapToGrid w:val="0"/>
        </w:rPr>
        <w:t xml:space="preserve"> in table 7.8.5.2-1</w:t>
      </w:r>
      <w:r w:rsidRPr="00090C64">
        <w:t>.</w:t>
      </w:r>
    </w:p>
    <w:p w14:paraId="4612A0BB" w14:textId="77777777" w:rsidR="00D57C09" w:rsidRPr="00090C64" w:rsidRDefault="00D57C09" w:rsidP="00D57C09">
      <w:pPr>
        <w:pStyle w:val="B10"/>
        <w:rPr>
          <w:snapToGrid w:val="0"/>
        </w:rPr>
      </w:pPr>
      <w:r w:rsidRPr="00090C64">
        <w:rPr>
          <w:snapToGrid w:val="0"/>
        </w:rPr>
        <w:t>2)</w:t>
      </w:r>
      <w:r w:rsidRPr="00090C64">
        <w:rPr>
          <w:snapToGrid w:val="0"/>
        </w:rPr>
        <w:tab/>
        <w:t xml:space="preserve">Adjust the signal generators to the type of interfering signals and the frequency offsets as specified in tables 7.8.5.2-1and 7.8.5.2-2. </w:t>
      </w:r>
      <w:r w:rsidRPr="00090C64">
        <w:t>Note that the GMSK modulated interfering signal shall have an ACLR of at least 72 dB in order to eliminate the impact of interfering signal adjacent channel leakage power on the intermodulation characteristics measurement.</w:t>
      </w:r>
    </w:p>
    <w:p w14:paraId="53AD059E" w14:textId="77777777" w:rsidR="00D57C09" w:rsidRPr="00090C64" w:rsidRDefault="00D57C09" w:rsidP="00D57C09">
      <w:pPr>
        <w:pStyle w:val="B10"/>
        <w:rPr>
          <w:snapToGrid w:val="0"/>
        </w:rPr>
      </w:pPr>
      <w:r w:rsidRPr="00090C64">
        <w:rPr>
          <w:snapToGrid w:val="0"/>
        </w:rPr>
        <w:t>3)</w:t>
      </w:r>
      <w:r w:rsidRPr="00090C64">
        <w:rPr>
          <w:snapToGrid w:val="0"/>
        </w:rPr>
        <w:tab/>
        <w:t xml:space="preserve">Adjust the ATT2 and ATT3 to obtain the specified level of </w:t>
      </w:r>
      <w:r w:rsidRPr="00090C64">
        <w:t xml:space="preserve">interfering </w:t>
      </w:r>
      <w:r w:rsidRPr="00090C64">
        <w:rPr>
          <w:snapToGrid w:val="0"/>
        </w:rPr>
        <w:t>signal at the RIB.</w:t>
      </w:r>
    </w:p>
    <w:p w14:paraId="2FBD5684" w14:textId="77777777" w:rsidR="00D57C09" w:rsidRPr="00090C64" w:rsidRDefault="00D57C09" w:rsidP="00D57C09">
      <w:pPr>
        <w:pStyle w:val="B10"/>
      </w:pPr>
      <w:r w:rsidRPr="00090C64">
        <w:rPr>
          <w:snapToGrid w:val="0"/>
        </w:rPr>
        <w:t>4)</w:t>
      </w:r>
      <w:r w:rsidRPr="00090C64">
        <w:rPr>
          <w:snapToGrid w:val="0"/>
        </w:rPr>
        <w:tab/>
        <w:t xml:space="preserve">Measure the BER of the wanted signal. </w:t>
      </w:r>
      <w:r w:rsidRPr="00090C64">
        <w:t>For a RIB supporting multi-carrier operation the BER shall be measured for all relevant carriers specified by the test configuration.</w:t>
      </w:r>
    </w:p>
    <w:p w14:paraId="0DACD0CF" w14:textId="77777777" w:rsidR="00D57C09" w:rsidRPr="00090C64" w:rsidRDefault="00D57C09" w:rsidP="00D57C09">
      <w:pPr>
        <w:pStyle w:val="B10"/>
      </w:pPr>
      <w:r w:rsidRPr="00090C64">
        <w:t>5)</w:t>
      </w:r>
      <w:r w:rsidRPr="00090C64">
        <w:tab/>
        <w:t>Repeat for all supported polarizations.</w:t>
      </w:r>
    </w:p>
    <w:p w14:paraId="39D35A4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C3B6820"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168A04" w14:textId="77777777" w:rsidR="00D57C09" w:rsidRPr="00090C64" w:rsidRDefault="00D57C09" w:rsidP="00D57C09">
      <w:pPr>
        <w:pStyle w:val="Heading5"/>
      </w:pPr>
      <w:bookmarkStart w:id="6346" w:name="_Toc21125299"/>
      <w:bookmarkStart w:id="6347" w:name="_Toc29768289"/>
      <w:bookmarkStart w:id="6348" w:name="_Toc36044731"/>
      <w:bookmarkStart w:id="6349" w:name="_Toc37230636"/>
      <w:bookmarkStart w:id="6350" w:name="_Toc45907779"/>
      <w:bookmarkStart w:id="6351" w:name="_Toc53181884"/>
      <w:bookmarkStart w:id="6352" w:name="_Toc61117619"/>
      <w:bookmarkStart w:id="6353" w:name="_Toc67076708"/>
      <w:bookmarkStart w:id="6354" w:name="_Toc67077246"/>
      <w:bookmarkStart w:id="6355" w:name="_Toc74753128"/>
      <w:bookmarkStart w:id="6356" w:name="_Toc74753667"/>
      <w:bookmarkStart w:id="6357" w:name="_Toc74754205"/>
      <w:bookmarkStart w:id="6358" w:name="_Toc76507528"/>
      <w:bookmarkStart w:id="6359" w:name="_Toc83111679"/>
      <w:r w:rsidRPr="00090C64">
        <w:t>7.8.4.2.4</w:t>
      </w:r>
      <w:r w:rsidRPr="00090C64">
        <w:tab/>
        <w:t>Single RAT E-UTRA operation</w:t>
      </w:r>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p>
    <w:p w14:paraId="11B96EA2" w14:textId="7A5582AA"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 </w:t>
      </w:r>
      <w:r w:rsidRPr="00090C64">
        <w:rPr>
          <w:snapToGrid w:val="0"/>
        </w:rPr>
        <w:t>and adjust the signal level to the level specified in table 7.8.5.3-1.</w:t>
      </w:r>
    </w:p>
    <w:p w14:paraId="11D5F2A7" w14:textId="77777777" w:rsidR="00D57C09" w:rsidRPr="00090C64" w:rsidRDefault="00D57C09" w:rsidP="00D57C09">
      <w:pPr>
        <w:pStyle w:val="B10"/>
        <w:rPr>
          <w:snapToGrid w:val="0"/>
        </w:rPr>
      </w:pPr>
      <w:r w:rsidRPr="00090C64">
        <w:rPr>
          <w:snapToGrid w:val="0"/>
        </w:rPr>
        <w:t>2)</w:t>
      </w:r>
      <w:r w:rsidRPr="00090C64">
        <w:rPr>
          <w:snapToGrid w:val="0"/>
        </w:rPr>
        <w:tab/>
        <w:t>Adjust the signal generators to the type of interfering signals, levels and the frequency offsets as specified in table 7.8.5.3-2 for intermodulation requirement and Table 7.8.5.3-3</w:t>
      </w:r>
      <w:r w:rsidRPr="00090C64">
        <w:rPr>
          <w:snapToGrid w:val="0"/>
          <w:lang w:eastAsia="zh-CN"/>
        </w:rPr>
        <w:t>, Table 7.8.5.3-4 and Table 7.8.5.3-5 f</w:t>
      </w:r>
      <w:r w:rsidRPr="00090C64">
        <w:rPr>
          <w:snapToGrid w:val="0"/>
        </w:rPr>
        <w:t>or narrowband intermodulation requirement.</w:t>
      </w:r>
    </w:p>
    <w:p w14:paraId="57CAB42D" w14:textId="77777777" w:rsidR="00D57C09" w:rsidRPr="00090C64" w:rsidRDefault="00D57C09" w:rsidP="00D57C09">
      <w:pPr>
        <w:pStyle w:val="B10"/>
        <w:rPr>
          <w:snapToGrid w:val="0"/>
        </w:rPr>
      </w:pPr>
      <w:r w:rsidRPr="00090C64">
        <w:rPr>
          <w:snapToGrid w:val="0"/>
        </w:rPr>
        <w:t>3)</w:t>
      </w:r>
      <w:r w:rsidRPr="00090C64">
        <w:rPr>
          <w:snapToGrid w:val="0"/>
        </w:rPr>
        <w:tab/>
        <w:t>Adjust the signal generators to obtain the specified level of interfering signal.</w:t>
      </w:r>
    </w:p>
    <w:p w14:paraId="166F1571" w14:textId="03CD7DEA" w:rsidR="00D57C09" w:rsidRPr="00090C64" w:rsidRDefault="00D57C09" w:rsidP="00D57C09">
      <w:pPr>
        <w:pStyle w:val="B10"/>
        <w:rPr>
          <w:snapToGrid w:val="0"/>
        </w:rPr>
      </w:pPr>
      <w:r w:rsidRPr="00090C64">
        <w:rPr>
          <w:snapToGrid w:val="0"/>
        </w:rPr>
        <w:t>4)</w:t>
      </w:r>
      <w:r w:rsidRPr="00090C64">
        <w:rPr>
          <w:snapToGrid w:val="0"/>
        </w:rPr>
        <w:tab/>
        <w:t xml:space="preserve">Measure the throughput </w:t>
      </w:r>
      <w:r w:rsidRPr="00090C64">
        <w:t>according to annex E of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rPr>
          <w:snapToGrid w:val="0"/>
        </w:rPr>
        <w:t>.</w:t>
      </w:r>
    </w:p>
    <w:p w14:paraId="3E964387" w14:textId="77777777" w:rsidR="00D57C09" w:rsidRPr="00090C64" w:rsidRDefault="00D57C09" w:rsidP="00D57C09">
      <w:pPr>
        <w:pStyle w:val="B10"/>
        <w:rPr>
          <w:snapToGrid w:val="0"/>
        </w:rPr>
      </w:pPr>
      <w:r w:rsidRPr="00090C64">
        <w:t>5)</w:t>
      </w:r>
      <w:r w:rsidRPr="00090C64">
        <w:tab/>
        <w:t>Repeat for all supported polarizations.</w:t>
      </w:r>
    </w:p>
    <w:p w14:paraId="25A963B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E633CDE"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23053C" w14:textId="77777777" w:rsidR="00D57C09" w:rsidRPr="00090C64" w:rsidRDefault="00D57C09" w:rsidP="00D57C09">
      <w:pPr>
        <w:pStyle w:val="Heading3"/>
        <w:rPr>
          <w:lang w:eastAsia="sv-SE"/>
        </w:rPr>
      </w:pPr>
      <w:bookmarkStart w:id="6360" w:name="_Toc21125300"/>
      <w:bookmarkStart w:id="6361" w:name="_Toc29768290"/>
      <w:bookmarkStart w:id="6362" w:name="_Toc36044732"/>
      <w:bookmarkStart w:id="6363" w:name="_Toc37230637"/>
      <w:bookmarkStart w:id="6364" w:name="_Toc45907780"/>
      <w:bookmarkStart w:id="6365" w:name="_Toc53181885"/>
      <w:bookmarkStart w:id="6366" w:name="_Toc61117620"/>
      <w:bookmarkStart w:id="6367" w:name="_Toc67076709"/>
      <w:bookmarkStart w:id="6368" w:name="_Toc67077247"/>
      <w:bookmarkStart w:id="6369" w:name="_Toc74753129"/>
      <w:bookmarkStart w:id="6370" w:name="_Toc74753668"/>
      <w:bookmarkStart w:id="6371" w:name="_Toc74754206"/>
      <w:bookmarkStart w:id="6372" w:name="_Toc76507529"/>
      <w:bookmarkStart w:id="6373" w:name="_Toc83111680"/>
      <w:r w:rsidRPr="00090C64">
        <w:rPr>
          <w:lang w:eastAsia="sv-SE"/>
        </w:rPr>
        <w:t>7.8</w:t>
      </w:r>
      <w:r w:rsidRPr="00090C64">
        <w:rPr>
          <w:lang w:eastAsia="zh-CN"/>
        </w:rPr>
        <w:t>.</w:t>
      </w:r>
      <w:r w:rsidRPr="00090C64">
        <w:rPr>
          <w:lang w:eastAsia="sv-SE"/>
        </w:rPr>
        <w:t>5</w:t>
      </w:r>
      <w:r w:rsidRPr="00090C64">
        <w:rPr>
          <w:lang w:eastAsia="sv-SE"/>
        </w:rPr>
        <w:tab/>
        <w:t>Test Requirement</w:t>
      </w:r>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p>
    <w:p w14:paraId="0A8CC0EB" w14:textId="77777777" w:rsidR="00D57C09" w:rsidRPr="00090C64" w:rsidRDefault="00D57C09" w:rsidP="00D57C09">
      <w:pPr>
        <w:pStyle w:val="Heading4"/>
      </w:pPr>
      <w:bookmarkStart w:id="6374" w:name="_Toc21125301"/>
      <w:bookmarkStart w:id="6375" w:name="_Toc29768291"/>
      <w:bookmarkStart w:id="6376" w:name="_Toc36044733"/>
      <w:bookmarkStart w:id="6377" w:name="_Toc37230638"/>
      <w:bookmarkStart w:id="6378" w:name="_Toc45907781"/>
      <w:bookmarkStart w:id="6379" w:name="_Toc53181886"/>
      <w:bookmarkStart w:id="6380" w:name="_Toc61117621"/>
      <w:bookmarkStart w:id="6381" w:name="_Toc67076710"/>
      <w:bookmarkStart w:id="6382" w:name="_Toc67077248"/>
      <w:bookmarkStart w:id="6383" w:name="_Toc74753130"/>
      <w:bookmarkStart w:id="6384" w:name="_Toc74753669"/>
      <w:bookmarkStart w:id="6385" w:name="_Toc74754207"/>
      <w:bookmarkStart w:id="6386" w:name="_Toc76507530"/>
      <w:bookmarkStart w:id="6387" w:name="_Toc83111681"/>
      <w:r w:rsidRPr="00090C64">
        <w:t>7.8.5.1</w:t>
      </w:r>
      <w:r w:rsidRPr="00090C64">
        <w:tab/>
        <w:t>MSR operation</w:t>
      </w:r>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p>
    <w:p w14:paraId="54D19D0F" w14:textId="77777777" w:rsidR="00D57C09" w:rsidRPr="00090C64" w:rsidRDefault="00D57C09" w:rsidP="00D57C09">
      <w:pPr>
        <w:pStyle w:val="Heading5"/>
      </w:pPr>
      <w:bookmarkStart w:id="6388" w:name="_Toc21125302"/>
      <w:bookmarkStart w:id="6389" w:name="_Toc29768292"/>
      <w:bookmarkStart w:id="6390" w:name="_Toc36044734"/>
      <w:bookmarkStart w:id="6391" w:name="_Toc37230639"/>
      <w:bookmarkStart w:id="6392" w:name="_Toc45907782"/>
      <w:bookmarkStart w:id="6393" w:name="_Toc53181887"/>
      <w:bookmarkStart w:id="6394" w:name="_Toc61117622"/>
      <w:bookmarkStart w:id="6395" w:name="_Toc67076711"/>
      <w:bookmarkStart w:id="6396" w:name="_Toc67077249"/>
      <w:bookmarkStart w:id="6397" w:name="_Toc74753131"/>
      <w:bookmarkStart w:id="6398" w:name="_Toc74753670"/>
      <w:bookmarkStart w:id="6399" w:name="_Toc74754208"/>
      <w:bookmarkStart w:id="6400" w:name="_Toc76507531"/>
      <w:bookmarkStart w:id="6401" w:name="_Toc83111682"/>
      <w:r w:rsidRPr="00090C64">
        <w:t>7.8.5.1.1</w:t>
      </w:r>
      <w:r w:rsidRPr="00090C64">
        <w:tab/>
        <w:t>General intermodulation test requirement</w:t>
      </w:r>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p>
    <w:p w14:paraId="0883304E" w14:textId="6260F59A" w:rsidR="00D57C09" w:rsidRPr="00090C64" w:rsidRDefault="00D57C09" w:rsidP="00D57C09">
      <w:pPr>
        <w:rPr>
          <w:rFonts w:cs="v5.0.0"/>
        </w:rPr>
      </w:pPr>
      <w:r w:rsidRPr="00090C64">
        <w:rPr>
          <w:rFonts w:eastAsia="MS PGothic"/>
        </w:rPr>
        <w:t xml:space="preserve">Interfering signals shall be a CW signal and </w:t>
      </w:r>
      <w:r w:rsidRPr="00090C64">
        <w:rPr>
          <w:rFonts w:eastAsia="MS PGothic" w:cs="v4.2.0"/>
        </w:rPr>
        <w:t xml:space="preserve">an </w:t>
      </w:r>
      <w:r w:rsidRPr="00090C64">
        <w:rPr>
          <w:rFonts w:eastAsia="MS PGothic"/>
        </w:rPr>
        <w:t xml:space="preserve">E-UTRA, NR or UTRA signal as specified in </w:t>
      </w:r>
      <w:r w:rsidR="00554118" w:rsidRPr="00090C64">
        <w:rPr>
          <w:rFonts w:eastAsia="MS PGothic"/>
        </w:rPr>
        <w:t>TS 3</w:t>
      </w:r>
      <w:r w:rsidRPr="00090C64">
        <w:rPr>
          <w:rFonts w:eastAsia="MS PGothic"/>
        </w:rPr>
        <w:t>7.104</w:t>
      </w:r>
      <w:r w:rsidR="00554118" w:rsidRPr="00090C64">
        <w:rPr>
          <w:rFonts w:eastAsia="MS PGothic"/>
        </w:rPr>
        <w:t> [</w:t>
      </w:r>
      <w:r w:rsidRPr="00090C64">
        <w:rPr>
          <w:rFonts w:eastAsia="MS PGothic"/>
        </w:rPr>
        <w:t>5], annex A</w:t>
      </w:r>
      <w:r w:rsidRPr="00090C64">
        <w:rPr>
          <w:rFonts w:eastAsia="MS PGothic" w:cs="v4.2.0"/>
        </w:rPr>
        <w:t>.</w:t>
      </w:r>
    </w:p>
    <w:p w14:paraId="2BE0CA5F" w14:textId="77777777" w:rsidR="00D57C09" w:rsidRPr="00090C64" w:rsidRDefault="00D57C09" w:rsidP="00D57C09">
      <w:r w:rsidRPr="00090C64">
        <w:t xml:space="preserve">The requirement is applicable outside the </w:t>
      </w:r>
      <w:r w:rsidRPr="00090C64">
        <w:rPr>
          <w:i/>
        </w:rPr>
        <w:t xml:space="preserve">Base Station RF Bandwidth </w:t>
      </w:r>
      <w:r w:rsidRPr="00090C64">
        <w:t>or</w:t>
      </w:r>
      <w:r w:rsidRPr="00090C64">
        <w:rPr>
          <w:i/>
        </w:rPr>
        <w:t xml:space="preserve"> Radio Bandwidth</w:t>
      </w:r>
      <w:r w:rsidRPr="00090C64">
        <w:t>. The interfering signal offset is defined relative to the</w:t>
      </w:r>
      <w:r w:rsidRPr="00090C64">
        <w:rPr>
          <w:i/>
        </w:rPr>
        <w:t xml:space="preserve"> Base Station RF Bandwidth</w:t>
      </w:r>
      <w:r w:rsidRPr="00090C64">
        <w:t xml:space="preserve"> </w:t>
      </w:r>
      <w:r w:rsidRPr="00090C64">
        <w:rPr>
          <w:i/>
        </w:rPr>
        <w:t>edges</w:t>
      </w:r>
      <w:r w:rsidRPr="00090C64">
        <w:t xml:space="preserve"> or </w:t>
      </w:r>
      <w:r w:rsidRPr="00090C64">
        <w:rPr>
          <w:i/>
        </w:rPr>
        <w:t>Radio Bandwidth</w:t>
      </w:r>
      <w:r w:rsidRPr="00090C64">
        <w:t xml:space="preserve"> edges.</w:t>
      </w:r>
    </w:p>
    <w:p w14:paraId="69C07487"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at those connectors, in case the gap size is at least twice as wide as the UTRA/E-UTRA interfering signal centre frequency offset from the </w:t>
      </w:r>
      <w:r w:rsidRPr="00090C64">
        <w:rPr>
          <w:i/>
        </w:rPr>
        <w:t>Base Station RF Bandwidth</w:t>
      </w:r>
      <w:r w:rsidRPr="00090C64">
        <w:t xml:space="preserve"> </w:t>
      </w:r>
      <w:r w:rsidRPr="00090C64">
        <w:rPr>
          <w:i/>
        </w:rPr>
        <w:t>edge</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17434CF7" w14:textId="77777777" w:rsidR="00D57C09" w:rsidRPr="00090C64" w:rsidRDefault="00D57C09" w:rsidP="00D57C09">
      <w:r w:rsidRPr="00090C64">
        <w:t>For the wanted signal at the assigned channel frequency and two interfering signals at the RIB, using the parameters in tables 7.8.5.1.1-1 and 7.8.5.1.1-2, the following requirements shall be met:</w:t>
      </w:r>
    </w:p>
    <w:p w14:paraId="0BEC651E" w14:textId="27104630"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w:t>
      </w:r>
      <w:r w:rsidR="006761FA">
        <w:t>1</w:t>
      </w:r>
      <w:r w:rsidRPr="00090C64">
        <w:t>.</w:t>
      </w:r>
    </w:p>
    <w:p w14:paraId="06EFEB05" w14:textId="36616B44"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D17DE5B" w14:textId="525CE2A6"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w:t>
      </w:r>
      <w:r w:rsidR="006761FA">
        <w:t>2</w:t>
      </w:r>
      <w:r w:rsidRPr="00090C64">
        <w:t>.</w:t>
      </w:r>
    </w:p>
    <w:p w14:paraId="57BA2418"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B07A129" w14:textId="77777777" w:rsidR="00D57C09" w:rsidRPr="00C330E2" w:rsidRDefault="00D57C09" w:rsidP="00D57C09">
      <w:pPr>
        <w:pStyle w:val="TH"/>
      </w:pPr>
      <w:r w:rsidRPr="00C330E2">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554118" w:rsidRPr="00090C64" w14:paraId="76FA92DB" w14:textId="77777777" w:rsidTr="00554118">
        <w:trPr>
          <w:cantSplit/>
          <w:jc w:val="center"/>
        </w:trPr>
        <w:tc>
          <w:tcPr>
            <w:tcW w:w="1755" w:type="dxa"/>
            <w:tcBorders>
              <w:bottom w:val="single" w:sz="4" w:space="0" w:color="auto"/>
            </w:tcBorders>
            <w:shd w:val="clear" w:color="auto" w:fill="auto"/>
          </w:tcPr>
          <w:p w14:paraId="0EBE5FB7" w14:textId="77777777" w:rsidR="00D57C09" w:rsidRPr="00090C64" w:rsidRDefault="00D57C09" w:rsidP="004F0B4B">
            <w:pPr>
              <w:pStyle w:val="TAH"/>
              <w:rPr>
                <w:rFonts w:cs="Arial"/>
                <w:szCs w:val="18"/>
              </w:rPr>
            </w:pPr>
            <w:r w:rsidRPr="00090C64">
              <w:t>Base Station Type</w:t>
            </w:r>
          </w:p>
        </w:tc>
        <w:tc>
          <w:tcPr>
            <w:tcW w:w="2358" w:type="dxa"/>
            <w:shd w:val="clear" w:color="auto" w:fill="auto"/>
          </w:tcPr>
          <w:p w14:paraId="386A9D56" w14:textId="68E0862E" w:rsidR="00D57C09" w:rsidRPr="00090C64" w:rsidRDefault="00D57C09" w:rsidP="004F0B4B">
            <w:pPr>
              <w:pStyle w:val="TAH"/>
              <w:rPr>
                <w:szCs w:val="18"/>
              </w:rPr>
            </w:pPr>
            <w:r w:rsidRPr="00090C64">
              <w:t>Mean power of interfering signals</w:t>
            </w:r>
            <w:r w:rsidR="00554118" w:rsidRPr="00090C64">
              <w:t> [</w:t>
            </w:r>
            <w:r w:rsidRPr="00090C64">
              <w:t>dBm]</w:t>
            </w:r>
          </w:p>
        </w:tc>
        <w:tc>
          <w:tcPr>
            <w:tcW w:w="2448" w:type="dxa"/>
            <w:shd w:val="clear" w:color="auto" w:fill="auto"/>
          </w:tcPr>
          <w:p w14:paraId="6D22CC5F" w14:textId="7B6DA0D6" w:rsidR="00D57C09" w:rsidRPr="00090C64" w:rsidRDefault="00D57C09" w:rsidP="004F0B4B">
            <w:pPr>
              <w:pStyle w:val="TAH"/>
            </w:pPr>
            <w:r w:rsidRPr="00090C64">
              <w:t>Wanted Signal mean power</w:t>
            </w:r>
            <w:r w:rsidR="00554118" w:rsidRPr="00090C64">
              <w:t> [</w:t>
            </w:r>
            <w:r w:rsidRPr="00090C64">
              <w:t>dBm]</w:t>
            </w:r>
          </w:p>
          <w:p w14:paraId="6B075A6F" w14:textId="77777777" w:rsidR="00D57C09" w:rsidRPr="00090C64" w:rsidRDefault="00D57C09" w:rsidP="004F0B4B">
            <w:pPr>
              <w:pStyle w:val="TAH"/>
              <w:rPr>
                <w:szCs w:val="18"/>
              </w:rPr>
            </w:pPr>
            <w:r w:rsidRPr="00090C64">
              <w:t>(NOTE 1)</w:t>
            </w:r>
          </w:p>
        </w:tc>
        <w:tc>
          <w:tcPr>
            <w:tcW w:w="2054" w:type="dxa"/>
            <w:tcBorders>
              <w:bottom w:val="single" w:sz="4" w:space="0" w:color="auto"/>
            </w:tcBorders>
            <w:shd w:val="clear" w:color="auto" w:fill="auto"/>
          </w:tcPr>
          <w:p w14:paraId="14255355" w14:textId="77777777" w:rsidR="00D57C09" w:rsidRPr="00090C64" w:rsidRDefault="00D57C09" w:rsidP="004F0B4B">
            <w:pPr>
              <w:pStyle w:val="TAH"/>
              <w:rPr>
                <w:rFonts w:cs="Arial"/>
                <w:szCs w:val="18"/>
              </w:rPr>
            </w:pPr>
            <w:r w:rsidRPr="00090C64">
              <w:t>Type of interfering signal</w:t>
            </w:r>
          </w:p>
        </w:tc>
      </w:tr>
      <w:tr w:rsidR="00554118" w:rsidRPr="00090C64" w14:paraId="13FBDA46" w14:textId="77777777" w:rsidTr="00554118">
        <w:trPr>
          <w:cantSplit/>
          <w:jc w:val="center"/>
        </w:trPr>
        <w:tc>
          <w:tcPr>
            <w:tcW w:w="1755" w:type="dxa"/>
            <w:tcBorders>
              <w:bottom w:val="nil"/>
            </w:tcBorders>
            <w:shd w:val="clear" w:color="auto" w:fill="auto"/>
          </w:tcPr>
          <w:p w14:paraId="05E0D77E" w14:textId="77777777" w:rsidR="00554118" w:rsidRPr="00090C64" w:rsidRDefault="00554118" w:rsidP="00554118">
            <w:pPr>
              <w:pStyle w:val="TAC"/>
            </w:pPr>
            <w:r w:rsidRPr="00090C64">
              <w:t>Wide Area BS</w:t>
            </w:r>
          </w:p>
        </w:tc>
        <w:tc>
          <w:tcPr>
            <w:tcW w:w="2358" w:type="dxa"/>
            <w:shd w:val="clear" w:color="auto" w:fill="auto"/>
          </w:tcPr>
          <w:p w14:paraId="1DB7C109" w14:textId="77777777" w:rsidR="00554118" w:rsidRPr="00090C64" w:rsidRDefault="00554118" w:rsidP="00554118">
            <w:pPr>
              <w:pStyle w:val="TAC"/>
            </w:pPr>
            <w:r w:rsidRPr="00090C64">
              <w:t>-48 + y - Δ</w:t>
            </w:r>
            <w:r w:rsidRPr="00090C64">
              <w:rPr>
                <w:vertAlign w:val="subscript"/>
              </w:rPr>
              <w:t xml:space="preserve">OTAREFSENS </w:t>
            </w:r>
            <w:r w:rsidRPr="00090C64">
              <w:t>(NOTE 6)</w:t>
            </w:r>
          </w:p>
        </w:tc>
        <w:tc>
          <w:tcPr>
            <w:tcW w:w="2448" w:type="dxa"/>
            <w:shd w:val="clear" w:color="auto" w:fill="auto"/>
          </w:tcPr>
          <w:p w14:paraId="2D753BF4" w14:textId="2B05A5DA"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2, 5)</w:t>
            </w:r>
          </w:p>
        </w:tc>
        <w:tc>
          <w:tcPr>
            <w:tcW w:w="2054" w:type="dxa"/>
            <w:tcBorders>
              <w:bottom w:val="nil"/>
            </w:tcBorders>
            <w:shd w:val="clear" w:color="auto" w:fill="auto"/>
          </w:tcPr>
          <w:p w14:paraId="0589D6A3" w14:textId="77777777" w:rsidR="00554118" w:rsidRPr="00090C64" w:rsidRDefault="00554118" w:rsidP="00554118">
            <w:pPr>
              <w:pStyle w:val="TAC"/>
            </w:pPr>
            <w:r w:rsidRPr="00090C64">
              <w:t>See table 7.8.5.1.1-2</w:t>
            </w:r>
          </w:p>
        </w:tc>
      </w:tr>
      <w:tr w:rsidR="00554118" w:rsidRPr="00090C64" w14:paraId="72CFAF63" w14:textId="77777777" w:rsidTr="00554118">
        <w:trPr>
          <w:cantSplit/>
          <w:jc w:val="center"/>
        </w:trPr>
        <w:tc>
          <w:tcPr>
            <w:tcW w:w="1755" w:type="dxa"/>
            <w:tcBorders>
              <w:top w:val="nil"/>
              <w:bottom w:val="single" w:sz="4" w:space="0" w:color="auto"/>
            </w:tcBorders>
            <w:shd w:val="clear" w:color="auto" w:fill="auto"/>
          </w:tcPr>
          <w:p w14:paraId="3FF1659A" w14:textId="77777777" w:rsidR="00554118" w:rsidRPr="00090C64" w:rsidRDefault="00554118" w:rsidP="00554118">
            <w:pPr>
              <w:pStyle w:val="TAC"/>
            </w:pPr>
          </w:p>
        </w:tc>
        <w:tc>
          <w:tcPr>
            <w:tcW w:w="2358" w:type="dxa"/>
            <w:shd w:val="clear" w:color="auto" w:fill="auto"/>
          </w:tcPr>
          <w:p w14:paraId="2AD3AB4D" w14:textId="77777777" w:rsidR="00554118" w:rsidRPr="00090C64" w:rsidRDefault="00554118" w:rsidP="00554118">
            <w:pPr>
              <w:pStyle w:val="TAC"/>
            </w:pPr>
            <w:r w:rsidRPr="00090C64">
              <w:t>-48 + y – Δ</w:t>
            </w:r>
            <w:r w:rsidRPr="00090C64">
              <w:rPr>
                <w:vertAlign w:val="subscript"/>
              </w:rPr>
              <w:t xml:space="preserve">minSENS </w:t>
            </w:r>
            <w:r w:rsidRPr="00090C64">
              <w:t>(NOTE 6)</w:t>
            </w:r>
          </w:p>
        </w:tc>
        <w:tc>
          <w:tcPr>
            <w:tcW w:w="2448" w:type="dxa"/>
            <w:shd w:val="clear" w:color="auto" w:fill="auto"/>
          </w:tcPr>
          <w:p w14:paraId="155F6119" w14:textId="458477C2" w:rsidR="00554118" w:rsidRPr="00090C64" w:rsidRDefault="00554118" w:rsidP="00554118">
            <w:pPr>
              <w:pStyle w:val="TAC"/>
            </w:pPr>
            <w:r w:rsidRPr="00090C64">
              <w:t>EIS</w:t>
            </w:r>
            <w:r w:rsidRPr="00090C64">
              <w:rPr>
                <w:vertAlign w:val="subscript"/>
              </w:rPr>
              <w:t>minSENS</w:t>
            </w:r>
            <w:r w:rsidRPr="00090C64">
              <w:t xml:space="preserve"> + x dB (NOTE 2, 5)</w:t>
            </w:r>
          </w:p>
        </w:tc>
        <w:tc>
          <w:tcPr>
            <w:tcW w:w="2054" w:type="dxa"/>
            <w:tcBorders>
              <w:top w:val="nil"/>
              <w:bottom w:val="nil"/>
            </w:tcBorders>
            <w:shd w:val="clear" w:color="auto" w:fill="auto"/>
          </w:tcPr>
          <w:p w14:paraId="071CB16F" w14:textId="77777777" w:rsidR="00554118" w:rsidRPr="00090C64" w:rsidRDefault="00554118" w:rsidP="00554118">
            <w:pPr>
              <w:pStyle w:val="TAC"/>
            </w:pPr>
          </w:p>
        </w:tc>
      </w:tr>
      <w:tr w:rsidR="00554118" w:rsidRPr="00090C64" w14:paraId="612EC17A" w14:textId="77777777" w:rsidTr="00554118">
        <w:trPr>
          <w:cantSplit/>
          <w:jc w:val="center"/>
        </w:trPr>
        <w:tc>
          <w:tcPr>
            <w:tcW w:w="1755" w:type="dxa"/>
            <w:tcBorders>
              <w:bottom w:val="nil"/>
            </w:tcBorders>
            <w:shd w:val="clear" w:color="auto" w:fill="auto"/>
          </w:tcPr>
          <w:p w14:paraId="24884E6B" w14:textId="77777777" w:rsidR="00554118" w:rsidRPr="00090C64" w:rsidRDefault="00554118" w:rsidP="00554118">
            <w:pPr>
              <w:pStyle w:val="TAC"/>
            </w:pPr>
            <w:r w:rsidRPr="00090C64">
              <w:t>Medium Range BS</w:t>
            </w:r>
          </w:p>
        </w:tc>
        <w:tc>
          <w:tcPr>
            <w:tcW w:w="2358" w:type="dxa"/>
            <w:shd w:val="clear" w:color="auto" w:fill="auto"/>
          </w:tcPr>
          <w:p w14:paraId="1C35369D" w14:textId="77777777" w:rsidR="00554118" w:rsidRPr="00090C64" w:rsidRDefault="00554118" w:rsidP="00554118">
            <w:pPr>
              <w:pStyle w:val="TAC"/>
            </w:pPr>
            <w:r w:rsidRPr="00090C64">
              <w:t>-44 + y - Δ</w:t>
            </w:r>
            <w:r w:rsidRPr="00090C64">
              <w:rPr>
                <w:vertAlign w:val="subscript"/>
              </w:rPr>
              <w:t xml:space="preserve">OTAREFSENS </w:t>
            </w:r>
            <w:r w:rsidRPr="00090C64">
              <w:t>(NOTE 6)</w:t>
            </w:r>
          </w:p>
        </w:tc>
        <w:tc>
          <w:tcPr>
            <w:tcW w:w="2448" w:type="dxa"/>
            <w:shd w:val="clear" w:color="auto" w:fill="auto"/>
          </w:tcPr>
          <w:p w14:paraId="407CF369" w14:textId="5B802860"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x dB (NOTE 3, 5)</w:t>
            </w:r>
          </w:p>
        </w:tc>
        <w:tc>
          <w:tcPr>
            <w:tcW w:w="2054" w:type="dxa"/>
            <w:tcBorders>
              <w:top w:val="nil"/>
              <w:bottom w:val="nil"/>
            </w:tcBorders>
            <w:shd w:val="clear" w:color="auto" w:fill="auto"/>
          </w:tcPr>
          <w:p w14:paraId="1492DCD6" w14:textId="77777777" w:rsidR="00554118" w:rsidRPr="00090C64" w:rsidRDefault="00554118" w:rsidP="00554118">
            <w:pPr>
              <w:pStyle w:val="TAC"/>
            </w:pPr>
          </w:p>
        </w:tc>
      </w:tr>
      <w:tr w:rsidR="00554118" w:rsidRPr="00090C64" w14:paraId="2A79DC8C" w14:textId="77777777" w:rsidTr="00554118">
        <w:trPr>
          <w:cantSplit/>
          <w:jc w:val="center"/>
        </w:trPr>
        <w:tc>
          <w:tcPr>
            <w:tcW w:w="1755" w:type="dxa"/>
            <w:tcBorders>
              <w:top w:val="nil"/>
              <w:bottom w:val="single" w:sz="4" w:space="0" w:color="auto"/>
            </w:tcBorders>
            <w:shd w:val="clear" w:color="auto" w:fill="auto"/>
          </w:tcPr>
          <w:p w14:paraId="59C146F3" w14:textId="77777777" w:rsidR="00554118" w:rsidRPr="00090C64" w:rsidRDefault="00554118" w:rsidP="00554118">
            <w:pPr>
              <w:pStyle w:val="TAC"/>
            </w:pPr>
          </w:p>
        </w:tc>
        <w:tc>
          <w:tcPr>
            <w:tcW w:w="2358" w:type="dxa"/>
            <w:shd w:val="clear" w:color="auto" w:fill="auto"/>
          </w:tcPr>
          <w:p w14:paraId="66CBCC1D" w14:textId="77777777" w:rsidR="00554118" w:rsidRPr="00090C64" w:rsidRDefault="00554118" w:rsidP="00554118">
            <w:pPr>
              <w:pStyle w:val="TAC"/>
            </w:pPr>
            <w:r w:rsidRPr="00090C64">
              <w:t>-44 + y – Δ</w:t>
            </w:r>
            <w:r w:rsidRPr="00090C64">
              <w:rPr>
                <w:vertAlign w:val="subscript"/>
              </w:rPr>
              <w:t xml:space="preserve">minSENS </w:t>
            </w:r>
            <w:r w:rsidRPr="00090C64">
              <w:t>(NOTE 6)</w:t>
            </w:r>
          </w:p>
        </w:tc>
        <w:tc>
          <w:tcPr>
            <w:tcW w:w="2448" w:type="dxa"/>
            <w:shd w:val="clear" w:color="auto" w:fill="auto"/>
          </w:tcPr>
          <w:p w14:paraId="33626DB2" w14:textId="4B533B34" w:rsidR="00554118" w:rsidRPr="00090C64" w:rsidRDefault="00554118" w:rsidP="00554118">
            <w:pPr>
              <w:pStyle w:val="TAC"/>
            </w:pPr>
            <w:r w:rsidRPr="00090C64">
              <w:t>EIS</w:t>
            </w:r>
            <w:r w:rsidRPr="00090C64">
              <w:rPr>
                <w:vertAlign w:val="subscript"/>
              </w:rPr>
              <w:t>minSENS</w:t>
            </w:r>
            <w:r w:rsidRPr="00090C64">
              <w:t xml:space="preserve"> + x dB (NOTE 3, 5)</w:t>
            </w:r>
          </w:p>
        </w:tc>
        <w:tc>
          <w:tcPr>
            <w:tcW w:w="2054" w:type="dxa"/>
            <w:tcBorders>
              <w:top w:val="nil"/>
              <w:bottom w:val="nil"/>
            </w:tcBorders>
            <w:shd w:val="clear" w:color="auto" w:fill="auto"/>
          </w:tcPr>
          <w:p w14:paraId="6217147D" w14:textId="77777777" w:rsidR="00554118" w:rsidRPr="00090C64" w:rsidRDefault="00554118" w:rsidP="00554118">
            <w:pPr>
              <w:pStyle w:val="TAC"/>
            </w:pPr>
          </w:p>
        </w:tc>
      </w:tr>
      <w:tr w:rsidR="00554118" w:rsidRPr="00090C64" w14:paraId="06C89537" w14:textId="77777777" w:rsidTr="00554118">
        <w:trPr>
          <w:cantSplit/>
          <w:jc w:val="center"/>
        </w:trPr>
        <w:tc>
          <w:tcPr>
            <w:tcW w:w="1755" w:type="dxa"/>
            <w:tcBorders>
              <w:bottom w:val="nil"/>
            </w:tcBorders>
            <w:shd w:val="clear" w:color="auto" w:fill="auto"/>
          </w:tcPr>
          <w:p w14:paraId="200EB83C" w14:textId="77777777" w:rsidR="00554118" w:rsidRPr="00090C64" w:rsidRDefault="00554118" w:rsidP="00554118">
            <w:pPr>
              <w:pStyle w:val="TAC"/>
            </w:pPr>
            <w:r w:rsidRPr="00090C64">
              <w:t>Local Area BS</w:t>
            </w:r>
          </w:p>
        </w:tc>
        <w:tc>
          <w:tcPr>
            <w:tcW w:w="2358" w:type="dxa"/>
            <w:shd w:val="clear" w:color="auto" w:fill="auto"/>
          </w:tcPr>
          <w:p w14:paraId="6FBE934F" w14:textId="77777777" w:rsidR="00554118" w:rsidRPr="00090C64" w:rsidRDefault="00554118" w:rsidP="00554118">
            <w:pPr>
              <w:pStyle w:val="TAC"/>
            </w:pPr>
            <w:r w:rsidRPr="00090C64">
              <w:t>-38 + y - Δ</w:t>
            </w:r>
            <w:r w:rsidRPr="00090C64">
              <w:rPr>
                <w:vertAlign w:val="subscript"/>
              </w:rPr>
              <w:t xml:space="preserve">OTAREFSENS </w:t>
            </w:r>
            <w:r w:rsidRPr="00090C64">
              <w:t>(NOTE 6)</w:t>
            </w:r>
          </w:p>
        </w:tc>
        <w:tc>
          <w:tcPr>
            <w:tcW w:w="2448" w:type="dxa"/>
            <w:shd w:val="clear" w:color="auto" w:fill="auto"/>
          </w:tcPr>
          <w:p w14:paraId="7D2642C5" w14:textId="20D41CF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4, 5)</w:t>
            </w:r>
          </w:p>
        </w:tc>
        <w:tc>
          <w:tcPr>
            <w:tcW w:w="2054" w:type="dxa"/>
            <w:tcBorders>
              <w:top w:val="nil"/>
              <w:bottom w:val="nil"/>
            </w:tcBorders>
            <w:shd w:val="clear" w:color="auto" w:fill="auto"/>
          </w:tcPr>
          <w:p w14:paraId="3FDC702F" w14:textId="77777777" w:rsidR="00554118" w:rsidRPr="00090C64" w:rsidRDefault="00554118" w:rsidP="00554118">
            <w:pPr>
              <w:pStyle w:val="TAC"/>
            </w:pPr>
          </w:p>
        </w:tc>
      </w:tr>
      <w:tr w:rsidR="00554118" w:rsidRPr="00090C64" w14:paraId="350EB557" w14:textId="77777777" w:rsidTr="00554118">
        <w:trPr>
          <w:cantSplit/>
          <w:jc w:val="center"/>
        </w:trPr>
        <w:tc>
          <w:tcPr>
            <w:tcW w:w="1755" w:type="dxa"/>
            <w:tcBorders>
              <w:top w:val="nil"/>
            </w:tcBorders>
            <w:shd w:val="clear" w:color="auto" w:fill="auto"/>
          </w:tcPr>
          <w:p w14:paraId="58112629" w14:textId="77777777" w:rsidR="00554118" w:rsidRPr="00090C64" w:rsidRDefault="00554118" w:rsidP="00554118">
            <w:pPr>
              <w:pStyle w:val="TAC"/>
            </w:pPr>
          </w:p>
        </w:tc>
        <w:tc>
          <w:tcPr>
            <w:tcW w:w="2358" w:type="dxa"/>
            <w:shd w:val="clear" w:color="auto" w:fill="auto"/>
          </w:tcPr>
          <w:p w14:paraId="24F1E22A" w14:textId="77777777" w:rsidR="00554118" w:rsidRPr="00090C64" w:rsidRDefault="00554118" w:rsidP="00554118">
            <w:pPr>
              <w:pStyle w:val="TAC"/>
            </w:pPr>
            <w:r w:rsidRPr="00090C64">
              <w:t>-38 + y – Δ</w:t>
            </w:r>
            <w:r w:rsidRPr="00090C64">
              <w:rPr>
                <w:vertAlign w:val="subscript"/>
              </w:rPr>
              <w:t xml:space="preserve">minSENS </w:t>
            </w:r>
            <w:r w:rsidRPr="00090C64">
              <w:t>(NOTE 6)</w:t>
            </w:r>
          </w:p>
        </w:tc>
        <w:tc>
          <w:tcPr>
            <w:tcW w:w="2448" w:type="dxa"/>
            <w:shd w:val="clear" w:color="auto" w:fill="auto"/>
          </w:tcPr>
          <w:p w14:paraId="6E7E34FB" w14:textId="3D992AF9" w:rsidR="00554118" w:rsidRPr="00090C64" w:rsidRDefault="00554118" w:rsidP="00554118">
            <w:pPr>
              <w:pStyle w:val="TAC"/>
            </w:pPr>
            <w:r w:rsidRPr="00090C64">
              <w:t>EIS</w:t>
            </w:r>
            <w:r w:rsidRPr="00090C64">
              <w:rPr>
                <w:vertAlign w:val="subscript"/>
              </w:rPr>
              <w:t>minSENS</w:t>
            </w:r>
            <w:r w:rsidRPr="00090C64">
              <w:t xml:space="preserve"> + x dB (NOTE 4, 5)</w:t>
            </w:r>
          </w:p>
        </w:tc>
        <w:tc>
          <w:tcPr>
            <w:tcW w:w="2054" w:type="dxa"/>
            <w:tcBorders>
              <w:top w:val="nil"/>
            </w:tcBorders>
            <w:shd w:val="clear" w:color="auto" w:fill="auto"/>
          </w:tcPr>
          <w:p w14:paraId="7AC36536" w14:textId="77777777" w:rsidR="00554118" w:rsidRPr="00090C64" w:rsidRDefault="00554118" w:rsidP="00554118">
            <w:pPr>
              <w:pStyle w:val="TAC"/>
            </w:pPr>
          </w:p>
        </w:tc>
      </w:tr>
      <w:tr w:rsidR="00D57C09" w:rsidRPr="00090C64" w14:paraId="0E4894C9" w14:textId="77777777" w:rsidTr="00554118">
        <w:trPr>
          <w:cantSplit/>
          <w:jc w:val="center"/>
        </w:trPr>
        <w:tc>
          <w:tcPr>
            <w:tcW w:w="8615" w:type="dxa"/>
            <w:gridSpan w:val="4"/>
            <w:shd w:val="clear" w:color="auto" w:fill="auto"/>
          </w:tcPr>
          <w:p w14:paraId="3351D6FB" w14:textId="77777777" w:rsidR="00DF394A" w:rsidRPr="00E84EF6" w:rsidRDefault="00DF394A" w:rsidP="00DF394A">
            <w:pPr>
              <w:pStyle w:val="TAN"/>
            </w:pPr>
            <w:r w:rsidRPr="00E84EF6">
              <w:t>NOTE 1:</w:t>
            </w:r>
            <w:r w:rsidRPr="00E84EF6">
              <w:tab/>
              <w:t>EIS</w:t>
            </w:r>
            <w:r w:rsidRPr="00E84EF6">
              <w:rPr>
                <w:vertAlign w:val="subscript"/>
              </w:rPr>
              <w:t>REFSENS</w:t>
            </w:r>
            <w:r w:rsidRPr="00E84EF6">
              <w:t xml:space="preserve"> and EIS</w:t>
            </w:r>
            <w:r w:rsidRPr="00E84EF6">
              <w:rPr>
                <w:vertAlign w:val="subscript"/>
              </w:rPr>
              <w:t>minSENS</w:t>
            </w:r>
            <w:r w:rsidRPr="00E84EF6">
              <w:t xml:space="preserve"> depend on the RAT, the BS class and on the </w:t>
            </w:r>
            <w:r w:rsidRPr="00E84EF6">
              <w:rPr>
                <w:i/>
              </w:rPr>
              <w:t>channel bandwidth</w:t>
            </w:r>
            <w:r w:rsidRPr="00E84EF6">
              <w:t>, see clauses 7.3 and 7.2.</w:t>
            </w:r>
          </w:p>
          <w:p w14:paraId="65B13219" w14:textId="230A6120" w:rsidR="00DF394A" w:rsidRPr="00E84EF6" w:rsidRDefault="00DF394A" w:rsidP="00DF394A">
            <w:pPr>
              <w:pStyle w:val="TAN"/>
              <w:rPr>
                <w:rFonts w:cs="Arial"/>
              </w:rPr>
            </w:pPr>
            <w:r w:rsidRPr="00E84EF6">
              <w:rPr>
                <w:rFonts w:cs="Arial"/>
              </w:rPr>
              <w:t>NOTE 2:</w:t>
            </w:r>
            <w:r w:rsidRPr="00E84EF6">
              <w:rPr>
                <w:rFonts w:cs="Arial"/>
              </w:rPr>
              <w:tab/>
              <w:t xml:space="preserve">For WA BS supporting UTRA, </w:t>
            </w:r>
            <w:r w:rsidRPr="00E84EF6">
              <w:t>"</w:t>
            </w:r>
            <w:r w:rsidRPr="00E84EF6">
              <w:rPr>
                <w:rFonts w:cs="Arial"/>
              </w:rPr>
              <w:t>x</w:t>
            </w:r>
            <w:r w:rsidRPr="00E84EF6">
              <w:t>"</w:t>
            </w:r>
            <w:r w:rsidRPr="00E84EF6">
              <w:rPr>
                <w:rFonts w:cs="Arial"/>
              </w:rPr>
              <w:t xml:space="preserve"> is equal to 6.</w:t>
            </w:r>
          </w:p>
          <w:p w14:paraId="59DBDDE5" w14:textId="165F13BB" w:rsidR="00DF394A" w:rsidRPr="00E84EF6" w:rsidRDefault="00DF394A" w:rsidP="00DF394A">
            <w:pPr>
              <w:pStyle w:val="TAN"/>
              <w:rPr>
                <w:rFonts w:cs="Arial"/>
              </w:rPr>
            </w:pPr>
            <w:r w:rsidRPr="00E84EF6">
              <w:rPr>
                <w:rFonts w:cs="Arial"/>
              </w:rPr>
              <w:t>NOTE 3:</w:t>
            </w:r>
            <w:r w:rsidRPr="00E84EF6">
              <w:rPr>
                <w:rFonts w:cs="Arial"/>
              </w:rPr>
              <w:tab/>
              <w:t xml:space="preserve">For MR BS supporting UTRA, </w:t>
            </w:r>
            <w:r w:rsidRPr="00E84EF6">
              <w:t>"</w:t>
            </w:r>
            <w:r w:rsidRPr="00E84EF6">
              <w:rPr>
                <w:rFonts w:cs="Arial"/>
              </w:rPr>
              <w:t>x</w:t>
            </w:r>
            <w:r w:rsidRPr="00E84EF6">
              <w:t>"</w:t>
            </w:r>
            <w:r w:rsidRPr="00E84EF6">
              <w:rPr>
                <w:rFonts w:cs="Arial"/>
              </w:rPr>
              <w:t xml:space="preserve"> is equal to 6 in case of UTRA wanted signals, 9 in case of E-UTRA .</w:t>
            </w:r>
          </w:p>
          <w:p w14:paraId="62DC7AD9" w14:textId="369C72D6" w:rsidR="00DF394A" w:rsidRPr="00E84EF6" w:rsidRDefault="00DF394A" w:rsidP="00DF394A">
            <w:pPr>
              <w:pStyle w:val="TAN"/>
              <w:rPr>
                <w:rFonts w:cs="Arial"/>
              </w:rPr>
            </w:pPr>
            <w:r w:rsidRPr="00E84EF6">
              <w:rPr>
                <w:rFonts w:cs="Arial"/>
              </w:rPr>
              <w:t>NOTE 4:</w:t>
            </w:r>
            <w:r w:rsidRPr="00E84EF6">
              <w:rPr>
                <w:rFonts w:cs="Arial"/>
              </w:rPr>
              <w:tab/>
              <w:t xml:space="preserve">For LA BS supporting UTRA, </w:t>
            </w:r>
            <w:r w:rsidRPr="00E84EF6">
              <w:t>"</w:t>
            </w:r>
            <w:r w:rsidRPr="00E84EF6">
              <w:rPr>
                <w:rFonts w:cs="Arial"/>
              </w:rPr>
              <w:t>x</w:t>
            </w:r>
            <w:r w:rsidRPr="00E84EF6">
              <w:t>"</w:t>
            </w:r>
            <w:r w:rsidRPr="00E84EF6">
              <w:rPr>
                <w:rFonts w:cs="Arial"/>
              </w:rPr>
              <w:t xml:space="preserve"> is equal to 12 in case of NR or E-UTRA wanted signals, 6</w:t>
            </w:r>
            <w:r w:rsidRPr="00E84EF6">
              <w:rPr>
                <w:rFonts w:eastAsia="SimSun" w:cs="Arial"/>
                <w:lang w:eastAsia="zh-CN"/>
              </w:rPr>
              <w:t xml:space="preserve"> </w:t>
            </w:r>
            <w:r w:rsidRPr="00E84EF6">
              <w:rPr>
                <w:rFonts w:cs="Arial"/>
              </w:rPr>
              <w:t>in case of UTRA wanted signal.</w:t>
            </w:r>
          </w:p>
          <w:p w14:paraId="51DC5F80" w14:textId="0B34050C" w:rsidR="00D57C09" w:rsidRPr="00090C64" w:rsidRDefault="00DF394A" w:rsidP="00DF394A">
            <w:pPr>
              <w:pStyle w:val="TAN"/>
              <w:rPr>
                <w:rFonts w:cs="Arial"/>
                <w:szCs w:val="18"/>
              </w:rPr>
            </w:pPr>
            <w:r w:rsidRPr="00E84EF6">
              <w:t>NOTE 5:</w:t>
            </w:r>
            <w:r w:rsidRPr="00E84EF6">
              <w:rPr>
                <w:rFonts w:cs="Arial"/>
              </w:rPr>
              <w:tab/>
            </w:r>
            <w:r w:rsidRPr="00E84EF6">
              <w:t xml:space="preserve">For a BS not supporting UTRA, x is equal to 6 for all BS classes if NR is supported, </w:t>
            </w:r>
            <w:r w:rsidRPr="00E84EF6">
              <w:rPr>
                <w:rFonts w:cs="Arial"/>
              </w:rPr>
              <w:t xml:space="preserve">otherwise </w:t>
            </w:r>
            <w:r w:rsidRPr="00E84EF6">
              <w:t xml:space="preserve">x is equal to </w:t>
            </w:r>
            <w:r w:rsidRPr="00E84EF6">
              <w:rPr>
                <w:rFonts w:cs="Arial"/>
              </w:rPr>
              <w:t xml:space="preserve">6 for WA BS or </w:t>
            </w:r>
            <w:r w:rsidRPr="00E84EF6">
              <w:t>9 for MR or 12 for LA BS if NR is not supported.</w:t>
            </w:r>
            <w:r w:rsidRPr="00E84EF6">
              <w:rPr>
                <w:rFonts w:cs="Arial"/>
              </w:rPr>
              <w:t>NOTE 6:</w:t>
            </w:r>
            <w:r w:rsidRPr="00E84EF6">
              <w:rPr>
                <w:rFonts w:cs="Arial"/>
              </w:rPr>
              <w:tab/>
            </w:r>
            <w:r w:rsidRPr="00E84EF6">
              <w:t>For a BS that supports NR but not UTRA; "y" is equal to -4 for the WA BS class, -3 for the MR BS class and -6 for the LA BS class. For all other cases, “y” is equal to zero for all BS classes.</w:t>
            </w:r>
          </w:p>
        </w:tc>
      </w:tr>
    </w:tbl>
    <w:p w14:paraId="118089FC" w14:textId="77777777" w:rsidR="00D57C09" w:rsidRPr="00090C64" w:rsidRDefault="00D57C09" w:rsidP="00D57C09"/>
    <w:p w14:paraId="0B3A4D69" w14:textId="77777777" w:rsidR="00D57C09" w:rsidRPr="00C330E2" w:rsidRDefault="00D57C09" w:rsidP="00D57C09">
      <w:pPr>
        <w:pStyle w:val="TH"/>
      </w:pPr>
      <w:r w:rsidRPr="00C330E2">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D57C09" w:rsidRPr="00090C64" w14:paraId="4E88E734" w14:textId="77777777" w:rsidTr="00554118">
        <w:trPr>
          <w:cantSplit/>
          <w:tblHeader/>
          <w:jc w:val="center"/>
        </w:trPr>
        <w:tc>
          <w:tcPr>
            <w:tcW w:w="1809" w:type="dxa"/>
            <w:tcBorders>
              <w:bottom w:val="single" w:sz="4" w:space="0" w:color="auto"/>
            </w:tcBorders>
            <w:shd w:val="clear" w:color="auto" w:fill="auto"/>
          </w:tcPr>
          <w:p w14:paraId="56B865D9" w14:textId="77777777" w:rsidR="00D57C09" w:rsidRPr="00090C64" w:rsidRDefault="00D57C09" w:rsidP="004F0B4B">
            <w:pPr>
              <w:pStyle w:val="TAH"/>
            </w:pPr>
            <w:r w:rsidRPr="00090C64">
              <w:t xml:space="preserve">RAT of the carrier adjacent to the upper/lower </w:t>
            </w:r>
            <w:r w:rsidRPr="00090C64">
              <w:rPr>
                <w:i/>
              </w:rPr>
              <w:t>Base Station RF Bandwidth</w:t>
            </w:r>
            <w:r w:rsidRPr="00090C64">
              <w:t xml:space="preserve"> edge</w:t>
            </w:r>
          </w:p>
        </w:tc>
        <w:tc>
          <w:tcPr>
            <w:tcW w:w="3148" w:type="dxa"/>
            <w:shd w:val="clear" w:color="auto" w:fill="auto"/>
          </w:tcPr>
          <w:p w14:paraId="7B281237" w14:textId="75A589DE" w:rsidR="00D57C09" w:rsidRPr="00090C64" w:rsidRDefault="00D57C09" w:rsidP="004F0B4B">
            <w:pPr>
              <w:pStyle w:val="TAH"/>
            </w:pPr>
            <w:r w:rsidRPr="00090C64">
              <w:t xml:space="preserve">Interfering signal centre frequency offset from the </w:t>
            </w:r>
            <w:r w:rsidRPr="00090C64">
              <w:rPr>
                <w:i/>
              </w:rPr>
              <w:t>Base Station RF Bandwidth edge</w:t>
            </w:r>
            <w:r w:rsidR="00554118" w:rsidRPr="00090C64">
              <w:t> [</w:t>
            </w:r>
            <w:r w:rsidRPr="00090C64">
              <w:t>MHz]</w:t>
            </w:r>
          </w:p>
        </w:tc>
        <w:tc>
          <w:tcPr>
            <w:tcW w:w="2685" w:type="dxa"/>
            <w:shd w:val="clear" w:color="auto" w:fill="auto"/>
          </w:tcPr>
          <w:p w14:paraId="4B4FC6C2" w14:textId="77777777" w:rsidR="00D57C09" w:rsidRPr="00090C64" w:rsidRDefault="00D57C09" w:rsidP="004F0B4B">
            <w:pPr>
              <w:pStyle w:val="TAH"/>
            </w:pPr>
            <w:r w:rsidRPr="00090C64">
              <w:t>Type of interfering signal</w:t>
            </w:r>
          </w:p>
        </w:tc>
      </w:tr>
      <w:tr w:rsidR="00554118" w:rsidRPr="00090C64" w14:paraId="4C98B52A" w14:textId="77777777" w:rsidTr="00554118">
        <w:trPr>
          <w:cantSplit/>
          <w:tblHeader/>
          <w:jc w:val="center"/>
        </w:trPr>
        <w:tc>
          <w:tcPr>
            <w:tcW w:w="1809" w:type="dxa"/>
            <w:tcBorders>
              <w:bottom w:val="nil"/>
            </w:tcBorders>
            <w:shd w:val="clear" w:color="auto" w:fill="auto"/>
          </w:tcPr>
          <w:p w14:paraId="751A90DA" w14:textId="77777777" w:rsidR="00554118" w:rsidRPr="00090C64" w:rsidRDefault="00554118" w:rsidP="00554118">
            <w:pPr>
              <w:pStyle w:val="TAC"/>
            </w:pPr>
            <w:r w:rsidRPr="00090C64">
              <w:t>E-UTRA 1.4 MHz</w:t>
            </w:r>
          </w:p>
        </w:tc>
        <w:tc>
          <w:tcPr>
            <w:tcW w:w="3148" w:type="dxa"/>
            <w:shd w:val="clear" w:color="auto" w:fill="auto"/>
          </w:tcPr>
          <w:p w14:paraId="1733E8AB" w14:textId="77777777" w:rsidR="00554118" w:rsidRPr="00090C64" w:rsidRDefault="00554118" w:rsidP="00554118">
            <w:pPr>
              <w:pStyle w:val="TAC"/>
            </w:pPr>
            <w:r w:rsidRPr="00090C64">
              <w:t xml:space="preserve">±2,0 (BC1 and BC3) / </w:t>
            </w:r>
            <w:r w:rsidRPr="00090C64">
              <w:br/>
              <w:t>±2,1 (BC2)</w:t>
            </w:r>
          </w:p>
        </w:tc>
        <w:tc>
          <w:tcPr>
            <w:tcW w:w="2685" w:type="dxa"/>
            <w:shd w:val="clear" w:color="auto" w:fill="auto"/>
          </w:tcPr>
          <w:p w14:paraId="3D71AA22" w14:textId="77777777" w:rsidR="00554118" w:rsidRPr="00090C64" w:rsidRDefault="00554118" w:rsidP="00554118">
            <w:pPr>
              <w:pStyle w:val="TAC"/>
            </w:pPr>
            <w:r w:rsidRPr="00090C64">
              <w:t>CW</w:t>
            </w:r>
          </w:p>
        </w:tc>
      </w:tr>
      <w:tr w:rsidR="00554118" w:rsidRPr="00090C64" w14:paraId="264A1180" w14:textId="77777777" w:rsidTr="00554118">
        <w:trPr>
          <w:cantSplit/>
          <w:tblHeader/>
          <w:jc w:val="center"/>
        </w:trPr>
        <w:tc>
          <w:tcPr>
            <w:tcW w:w="1809" w:type="dxa"/>
            <w:tcBorders>
              <w:top w:val="nil"/>
              <w:bottom w:val="single" w:sz="4" w:space="0" w:color="auto"/>
            </w:tcBorders>
            <w:shd w:val="clear" w:color="auto" w:fill="auto"/>
          </w:tcPr>
          <w:p w14:paraId="196AEBCB" w14:textId="77777777" w:rsidR="00554118" w:rsidRPr="00090C64" w:rsidRDefault="00554118" w:rsidP="00554118">
            <w:pPr>
              <w:pStyle w:val="TAC"/>
            </w:pPr>
          </w:p>
        </w:tc>
        <w:tc>
          <w:tcPr>
            <w:tcW w:w="3148" w:type="dxa"/>
            <w:shd w:val="clear" w:color="auto" w:fill="auto"/>
          </w:tcPr>
          <w:p w14:paraId="35E494ED" w14:textId="77777777" w:rsidR="00554118" w:rsidRPr="00090C64" w:rsidRDefault="00554118" w:rsidP="00554118">
            <w:pPr>
              <w:pStyle w:val="TAC"/>
            </w:pPr>
            <w:r w:rsidRPr="00090C64">
              <w:t>±4,9</w:t>
            </w:r>
          </w:p>
        </w:tc>
        <w:tc>
          <w:tcPr>
            <w:tcW w:w="2685" w:type="dxa"/>
            <w:shd w:val="clear" w:color="auto" w:fill="auto"/>
          </w:tcPr>
          <w:p w14:paraId="1D321B32" w14:textId="77777777" w:rsidR="00554118" w:rsidRPr="00090C64" w:rsidRDefault="00554118" w:rsidP="00554118">
            <w:pPr>
              <w:pStyle w:val="TAC"/>
            </w:pPr>
            <w:r w:rsidRPr="00090C64">
              <w:t>1,4 MHz E-UTRA signal</w:t>
            </w:r>
          </w:p>
        </w:tc>
      </w:tr>
      <w:tr w:rsidR="00554118" w:rsidRPr="00090C64" w14:paraId="42DE319E" w14:textId="77777777" w:rsidTr="00554118">
        <w:trPr>
          <w:cantSplit/>
          <w:tblHeader/>
          <w:jc w:val="center"/>
        </w:trPr>
        <w:tc>
          <w:tcPr>
            <w:tcW w:w="1809" w:type="dxa"/>
            <w:tcBorders>
              <w:bottom w:val="nil"/>
            </w:tcBorders>
            <w:shd w:val="clear" w:color="auto" w:fill="auto"/>
          </w:tcPr>
          <w:p w14:paraId="028E2828" w14:textId="77777777" w:rsidR="00554118" w:rsidRPr="00090C64" w:rsidRDefault="00554118" w:rsidP="00554118">
            <w:pPr>
              <w:pStyle w:val="TAC"/>
            </w:pPr>
            <w:r w:rsidRPr="00090C64">
              <w:t>E-UTRA 3 MHz</w:t>
            </w:r>
          </w:p>
        </w:tc>
        <w:tc>
          <w:tcPr>
            <w:tcW w:w="3148" w:type="dxa"/>
            <w:shd w:val="clear" w:color="auto" w:fill="auto"/>
          </w:tcPr>
          <w:p w14:paraId="22A7330A" w14:textId="77777777" w:rsidR="00554118" w:rsidRPr="00090C64" w:rsidRDefault="00554118" w:rsidP="00554118">
            <w:pPr>
              <w:pStyle w:val="TAC"/>
            </w:pPr>
            <w:r w:rsidRPr="00090C64">
              <w:t xml:space="preserve">±4,4 (BC1 and BC3) / </w:t>
            </w:r>
            <w:r w:rsidRPr="00090C64">
              <w:br/>
              <w:t>±4,5 (BC2)</w:t>
            </w:r>
          </w:p>
        </w:tc>
        <w:tc>
          <w:tcPr>
            <w:tcW w:w="2685" w:type="dxa"/>
            <w:shd w:val="clear" w:color="auto" w:fill="auto"/>
          </w:tcPr>
          <w:p w14:paraId="035DDC6F" w14:textId="77777777" w:rsidR="00554118" w:rsidRPr="00090C64" w:rsidRDefault="00554118" w:rsidP="00554118">
            <w:pPr>
              <w:pStyle w:val="TAC"/>
            </w:pPr>
            <w:r w:rsidRPr="00090C64">
              <w:t>CW</w:t>
            </w:r>
          </w:p>
        </w:tc>
      </w:tr>
      <w:tr w:rsidR="00554118" w:rsidRPr="00090C64" w14:paraId="64ABCA5B" w14:textId="77777777" w:rsidTr="00554118">
        <w:trPr>
          <w:cantSplit/>
          <w:tblHeader/>
          <w:jc w:val="center"/>
        </w:trPr>
        <w:tc>
          <w:tcPr>
            <w:tcW w:w="1809" w:type="dxa"/>
            <w:tcBorders>
              <w:top w:val="nil"/>
              <w:bottom w:val="single" w:sz="4" w:space="0" w:color="auto"/>
            </w:tcBorders>
            <w:shd w:val="clear" w:color="auto" w:fill="auto"/>
          </w:tcPr>
          <w:p w14:paraId="61224314" w14:textId="77777777" w:rsidR="00554118" w:rsidRPr="00090C64" w:rsidRDefault="00554118" w:rsidP="00554118">
            <w:pPr>
              <w:pStyle w:val="TAC"/>
            </w:pPr>
          </w:p>
        </w:tc>
        <w:tc>
          <w:tcPr>
            <w:tcW w:w="3148" w:type="dxa"/>
            <w:shd w:val="clear" w:color="auto" w:fill="auto"/>
          </w:tcPr>
          <w:p w14:paraId="7A743772" w14:textId="77777777" w:rsidR="00554118" w:rsidRPr="00090C64" w:rsidRDefault="00554118" w:rsidP="00554118">
            <w:pPr>
              <w:pStyle w:val="TAC"/>
            </w:pPr>
            <w:r w:rsidRPr="00090C64">
              <w:t>±10,5</w:t>
            </w:r>
          </w:p>
        </w:tc>
        <w:tc>
          <w:tcPr>
            <w:tcW w:w="2685" w:type="dxa"/>
            <w:shd w:val="clear" w:color="auto" w:fill="auto"/>
          </w:tcPr>
          <w:p w14:paraId="578000CE" w14:textId="77777777" w:rsidR="00554118" w:rsidRPr="00090C64" w:rsidRDefault="00554118" w:rsidP="00554118">
            <w:pPr>
              <w:pStyle w:val="TAC"/>
            </w:pPr>
            <w:r w:rsidRPr="00090C64">
              <w:t>3 MHz E-UTRA signal</w:t>
            </w:r>
          </w:p>
        </w:tc>
      </w:tr>
      <w:tr w:rsidR="00554118" w:rsidRPr="00090C64" w14:paraId="283A3A05" w14:textId="77777777" w:rsidTr="00554118">
        <w:trPr>
          <w:cantSplit/>
          <w:tblHeader/>
          <w:jc w:val="center"/>
        </w:trPr>
        <w:tc>
          <w:tcPr>
            <w:tcW w:w="1809" w:type="dxa"/>
            <w:tcBorders>
              <w:bottom w:val="nil"/>
            </w:tcBorders>
            <w:shd w:val="clear" w:color="auto" w:fill="auto"/>
          </w:tcPr>
          <w:p w14:paraId="2D7EF800" w14:textId="751B7889" w:rsidR="00554118" w:rsidRPr="00090C64" w:rsidRDefault="00554118" w:rsidP="00554118">
            <w:pPr>
              <w:pStyle w:val="TAC"/>
            </w:pPr>
            <w:r w:rsidRPr="00090C64">
              <w:t>UTRA FDD and</w:t>
            </w:r>
          </w:p>
        </w:tc>
        <w:tc>
          <w:tcPr>
            <w:tcW w:w="3148" w:type="dxa"/>
            <w:shd w:val="clear" w:color="auto" w:fill="auto"/>
          </w:tcPr>
          <w:p w14:paraId="7AFCE3E6" w14:textId="77777777" w:rsidR="00554118" w:rsidRPr="00090C64" w:rsidRDefault="00554118" w:rsidP="00554118">
            <w:pPr>
              <w:pStyle w:val="TAC"/>
            </w:pPr>
            <w:r w:rsidRPr="00090C64">
              <w:t>±7,5</w:t>
            </w:r>
          </w:p>
        </w:tc>
        <w:tc>
          <w:tcPr>
            <w:tcW w:w="2685" w:type="dxa"/>
            <w:shd w:val="clear" w:color="auto" w:fill="auto"/>
          </w:tcPr>
          <w:p w14:paraId="52BFEED5" w14:textId="77777777" w:rsidR="00554118" w:rsidRPr="00090C64" w:rsidRDefault="00554118" w:rsidP="00554118">
            <w:pPr>
              <w:pStyle w:val="TAC"/>
            </w:pPr>
            <w:r w:rsidRPr="00090C64">
              <w:t>CW</w:t>
            </w:r>
          </w:p>
        </w:tc>
      </w:tr>
      <w:tr w:rsidR="00554118" w:rsidRPr="00090C64" w14:paraId="3EA4B983" w14:textId="77777777" w:rsidTr="00554118">
        <w:trPr>
          <w:cantSplit/>
          <w:tblHeader/>
          <w:jc w:val="center"/>
        </w:trPr>
        <w:tc>
          <w:tcPr>
            <w:tcW w:w="1809" w:type="dxa"/>
            <w:tcBorders>
              <w:top w:val="nil"/>
              <w:bottom w:val="single" w:sz="4" w:space="0" w:color="auto"/>
            </w:tcBorders>
            <w:shd w:val="clear" w:color="auto" w:fill="auto"/>
          </w:tcPr>
          <w:p w14:paraId="5CD0A715" w14:textId="2F014E55" w:rsidR="00554118" w:rsidRPr="00090C64" w:rsidRDefault="00554118" w:rsidP="00554118">
            <w:pPr>
              <w:pStyle w:val="TAC"/>
            </w:pPr>
            <w:r w:rsidRPr="00090C64">
              <w:t>E-UTRA 5 MHz</w:t>
            </w:r>
          </w:p>
        </w:tc>
        <w:tc>
          <w:tcPr>
            <w:tcW w:w="3148" w:type="dxa"/>
            <w:shd w:val="clear" w:color="auto" w:fill="auto"/>
          </w:tcPr>
          <w:p w14:paraId="4BA6C597" w14:textId="77777777" w:rsidR="00554118" w:rsidRPr="00090C64" w:rsidRDefault="00554118" w:rsidP="00554118">
            <w:pPr>
              <w:pStyle w:val="TAC"/>
            </w:pPr>
            <w:r w:rsidRPr="00090C64">
              <w:t>±17,5</w:t>
            </w:r>
          </w:p>
        </w:tc>
        <w:tc>
          <w:tcPr>
            <w:tcW w:w="2685" w:type="dxa"/>
            <w:shd w:val="clear" w:color="auto" w:fill="auto"/>
          </w:tcPr>
          <w:p w14:paraId="57F72073" w14:textId="77777777" w:rsidR="00554118" w:rsidRPr="00090C64" w:rsidRDefault="00554118" w:rsidP="00554118">
            <w:pPr>
              <w:pStyle w:val="TAC"/>
            </w:pPr>
            <w:r w:rsidRPr="00090C64">
              <w:t>5 MHz E-UTRA signal</w:t>
            </w:r>
          </w:p>
        </w:tc>
      </w:tr>
      <w:tr w:rsidR="00554118" w:rsidRPr="00090C64" w14:paraId="354AE5E1" w14:textId="77777777" w:rsidTr="00554118">
        <w:trPr>
          <w:cantSplit/>
          <w:tblHeader/>
          <w:jc w:val="center"/>
        </w:trPr>
        <w:tc>
          <w:tcPr>
            <w:tcW w:w="1809" w:type="dxa"/>
            <w:tcBorders>
              <w:bottom w:val="nil"/>
            </w:tcBorders>
            <w:shd w:val="clear" w:color="auto" w:fill="auto"/>
          </w:tcPr>
          <w:p w14:paraId="506DB958" w14:textId="77777777" w:rsidR="00554118" w:rsidRPr="00090C64" w:rsidRDefault="00554118" w:rsidP="00554118">
            <w:pPr>
              <w:pStyle w:val="TAC"/>
            </w:pPr>
            <w:r w:rsidRPr="00090C64">
              <w:t>E-UTRA 10 MHz</w:t>
            </w:r>
          </w:p>
        </w:tc>
        <w:tc>
          <w:tcPr>
            <w:tcW w:w="3148" w:type="dxa"/>
            <w:shd w:val="clear" w:color="auto" w:fill="auto"/>
          </w:tcPr>
          <w:p w14:paraId="1C6C4E3F" w14:textId="77777777" w:rsidR="00554118" w:rsidRPr="00090C64" w:rsidRDefault="00554118" w:rsidP="00554118">
            <w:pPr>
              <w:pStyle w:val="TAC"/>
            </w:pPr>
            <w:r w:rsidRPr="00090C64">
              <w:t>±7,375</w:t>
            </w:r>
          </w:p>
        </w:tc>
        <w:tc>
          <w:tcPr>
            <w:tcW w:w="2685" w:type="dxa"/>
            <w:shd w:val="clear" w:color="auto" w:fill="auto"/>
          </w:tcPr>
          <w:p w14:paraId="0202823C" w14:textId="77777777" w:rsidR="00554118" w:rsidRPr="00090C64" w:rsidRDefault="00554118" w:rsidP="00554118">
            <w:pPr>
              <w:pStyle w:val="TAC"/>
            </w:pPr>
            <w:r w:rsidRPr="00090C64">
              <w:t>CW</w:t>
            </w:r>
          </w:p>
        </w:tc>
      </w:tr>
      <w:tr w:rsidR="00554118" w:rsidRPr="00090C64" w14:paraId="441BF6B6" w14:textId="77777777" w:rsidTr="00554118">
        <w:trPr>
          <w:cantSplit/>
          <w:tblHeader/>
          <w:jc w:val="center"/>
        </w:trPr>
        <w:tc>
          <w:tcPr>
            <w:tcW w:w="1809" w:type="dxa"/>
            <w:tcBorders>
              <w:top w:val="nil"/>
              <w:bottom w:val="single" w:sz="4" w:space="0" w:color="auto"/>
            </w:tcBorders>
            <w:shd w:val="clear" w:color="auto" w:fill="auto"/>
          </w:tcPr>
          <w:p w14:paraId="1561B76B" w14:textId="77777777" w:rsidR="00554118" w:rsidRPr="00090C64" w:rsidRDefault="00554118" w:rsidP="00554118">
            <w:pPr>
              <w:pStyle w:val="TAC"/>
            </w:pPr>
          </w:p>
        </w:tc>
        <w:tc>
          <w:tcPr>
            <w:tcW w:w="3148" w:type="dxa"/>
            <w:shd w:val="clear" w:color="auto" w:fill="auto"/>
          </w:tcPr>
          <w:p w14:paraId="60C643B5" w14:textId="77777777" w:rsidR="00554118" w:rsidRPr="00090C64" w:rsidRDefault="00554118" w:rsidP="00554118">
            <w:pPr>
              <w:pStyle w:val="TAC"/>
            </w:pPr>
            <w:r w:rsidRPr="00090C64">
              <w:t>±17,5</w:t>
            </w:r>
          </w:p>
        </w:tc>
        <w:tc>
          <w:tcPr>
            <w:tcW w:w="2685" w:type="dxa"/>
            <w:shd w:val="clear" w:color="auto" w:fill="auto"/>
          </w:tcPr>
          <w:p w14:paraId="31206DAB" w14:textId="77777777" w:rsidR="00554118" w:rsidRPr="00090C64" w:rsidRDefault="00554118" w:rsidP="00554118">
            <w:pPr>
              <w:pStyle w:val="TAC"/>
            </w:pPr>
            <w:r w:rsidRPr="00090C64">
              <w:t>5 MHz E-UTRA signal</w:t>
            </w:r>
          </w:p>
        </w:tc>
      </w:tr>
      <w:tr w:rsidR="00554118" w:rsidRPr="00090C64" w14:paraId="2DC3996C" w14:textId="77777777" w:rsidTr="00554118">
        <w:trPr>
          <w:cantSplit/>
          <w:tblHeader/>
          <w:jc w:val="center"/>
        </w:trPr>
        <w:tc>
          <w:tcPr>
            <w:tcW w:w="1809" w:type="dxa"/>
            <w:tcBorders>
              <w:bottom w:val="nil"/>
            </w:tcBorders>
            <w:shd w:val="clear" w:color="auto" w:fill="auto"/>
          </w:tcPr>
          <w:p w14:paraId="7FD489CB" w14:textId="77777777" w:rsidR="00554118" w:rsidRPr="00090C64" w:rsidRDefault="00554118" w:rsidP="00554118">
            <w:pPr>
              <w:pStyle w:val="TAC"/>
            </w:pPr>
            <w:r w:rsidRPr="00090C64">
              <w:t>E-UTRA 15 MHz</w:t>
            </w:r>
          </w:p>
        </w:tc>
        <w:tc>
          <w:tcPr>
            <w:tcW w:w="3148" w:type="dxa"/>
            <w:shd w:val="clear" w:color="auto" w:fill="auto"/>
          </w:tcPr>
          <w:p w14:paraId="17B71D3F" w14:textId="77777777" w:rsidR="00554118" w:rsidRPr="00090C64" w:rsidRDefault="00554118" w:rsidP="00554118">
            <w:pPr>
              <w:pStyle w:val="TAC"/>
            </w:pPr>
            <w:r w:rsidRPr="00090C64">
              <w:t>±7,25</w:t>
            </w:r>
          </w:p>
        </w:tc>
        <w:tc>
          <w:tcPr>
            <w:tcW w:w="2685" w:type="dxa"/>
            <w:shd w:val="clear" w:color="auto" w:fill="auto"/>
          </w:tcPr>
          <w:p w14:paraId="66E9ADF6" w14:textId="77777777" w:rsidR="00554118" w:rsidRPr="00090C64" w:rsidRDefault="00554118" w:rsidP="00554118">
            <w:pPr>
              <w:pStyle w:val="TAC"/>
            </w:pPr>
            <w:r w:rsidRPr="00090C64">
              <w:t>CW</w:t>
            </w:r>
          </w:p>
        </w:tc>
      </w:tr>
      <w:tr w:rsidR="00554118" w:rsidRPr="00090C64" w14:paraId="7469D75A" w14:textId="77777777" w:rsidTr="00554118">
        <w:trPr>
          <w:cantSplit/>
          <w:tblHeader/>
          <w:jc w:val="center"/>
        </w:trPr>
        <w:tc>
          <w:tcPr>
            <w:tcW w:w="1809" w:type="dxa"/>
            <w:tcBorders>
              <w:top w:val="nil"/>
              <w:bottom w:val="single" w:sz="4" w:space="0" w:color="auto"/>
            </w:tcBorders>
            <w:shd w:val="clear" w:color="auto" w:fill="auto"/>
          </w:tcPr>
          <w:p w14:paraId="43E1A305" w14:textId="77777777" w:rsidR="00554118" w:rsidRPr="00090C64" w:rsidRDefault="00554118" w:rsidP="00554118">
            <w:pPr>
              <w:pStyle w:val="TAC"/>
            </w:pPr>
          </w:p>
        </w:tc>
        <w:tc>
          <w:tcPr>
            <w:tcW w:w="3148" w:type="dxa"/>
            <w:shd w:val="clear" w:color="auto" w:fill="auto"/>
          </w:tcPr>
          <w:p w14:paraId="4237C80A" w14:textId="77777777" w:rsidR="00554118" w:rsidRPr="00090C64" w:rsidRDefault="00554118" w:rsidP="00554118">
            <w:pPr>
              <w:pStyle w:val="TAC"/>
            </w:pPr>
            <w:r w:rsidRPr="00090C64">
              <w:t>±17,5</w:t>
            </w:r>
          </w:p>
        </w:tc>
        <w:tc>
          <w:tcPr>
            <w:tcW w:w="2685" w:type="dxa"/>
            <w:shd w:val="clear" w:color="auto" w:fill="auto"/>
          </w:tcPr>
          <w:p w14:paraId="7101FD93" w14:textId="77777777" w:rsidR="00554118" w:rsidRPr="00090C64" w:rsidRDefault="00554118" w:rsidP="00554118">
            <w:pPr>
              <w:pStyle w:val="TAC"/>
            </w:pPr>
            <w:r w:rsidRPr="00090C64">
              <w:t>5 MHz E-UTRA signal</w:t>
            </w:r>
          </w:p>
        </w:tc>
      </w:tr>
      <w:tr w:rsidR="00554118" w:rsidRPr="00090C64" w14:paraId="6EA3A12F" w14:textId="77777777" w:rsidTr="00554118">
        <w:trPr>
          <w:cantSplit/>
          <w:tblHeader/>
          <w:jc w:val="center"/>
        </w:trPr>
        <w:tc>
          <w:tcPr>
            <w:tcW w:w="1809" w:type="dxa"/>
            <w:tcBorders>
              <w:bottom w:val="nil"/>
            </w:tcBorders>
            <w:shd w:val="clear" w:color="auto" w:fill="auto"/>
          </w:tcPr>
          <w:p w14:paraId="1B7787B7" w14:textId="77777777" w:rsidR="00554118" w:rsidRPr="00090C64" w:rsidRDefault="00554118" w:rsidP="00554118">
            <w:pPr>
              <w:pStyle w:val="TAC"/>
            </w:pPr>
            <w:r w:rsidRPr="00090C64">
              <w:t>E-UTRA 20 MHz</w:t>
            </w:r>
          </w:p>
        </w:tc>
        <w:tc>
          <w:tcPr>
            <w:tcW w:w="3148" w:type="dxa"/>
            <w:shd w:val="clear" w:color="auto" w:fill="auto"/>
          </w:tcPr>
          <w:p w14:paraId="539E403C" w14:textId="77777777" w:rsidR="00554118" w:rsidRPr="00090C64" w:rsidRDefault="00554118" w:rsidP="00554118">
            <w:pPr>
              <w:pStyle w:val="TAC"/>
            </w:pPr>
            <w:r w:rsidRPr="00090C64">
              <w:t>±7,125</w:t>
            </w:r>
          </w:p>
        </w:tc>
        <w:tc>
          <w:tcPr>
            <w:tcW w:w="2685" w:type="dxa"/>
            <w:shd w:val="clear" w:color="auto" w:fill="auto"/>
          </w:tcPr>
          <w:p w14:paraId="791325F2" w14:textId="77777777" w:rsidR="00554118" w:rsidRPr="00090C64" w:rsidRDefault="00554118" w:rsidP="00554118">
            <w:pPr>
              <w:pStyle w:val="TAC"/>
            </w:pPr>
            <w:r w:rsidRPr="00090C64">
              <w:t>CW</w:t>
            </w:r>
          </w:p>
        </w:tc>
      </w:tr>
      <w:tr w:rsidR="00554118" w:rsidRPr="00090C64" w14:paraId="630D3021" w14:textId="77777777" w:rsidTr="00554118">
        <w:trPr>
          <w:cantSplit/>
          <w:tblHeader/>
          <w:jc w:val="center"/>
        </w:trPr>
        <w:tc>
          <w:tcPr>
            <w:tcW w:w="1809" w:type="dxa"/>
            <w:tcBorders>
              <w:top w:val="nil"/>
              <w:bottom w:val="single" w:sz="4" w:space="0" w:color="auto"/>
            </w:tcBorders>
            <w:shd w:val="clear" w:color="auto" w:fill="auto"/>
          </w:tcPr>
          <w:p w14:paraId="166B740C" w14:textId="77777777" w:rsidR="00554118" w:rsidRPr="00090C64" w:rsidRDefault="00554118" w:rsidP="00554118">
            <w:pPr>
              <w:pStyle w:val="TAC"/>
            </w:pPr>
          </w:p>
        </w:tc>
        <w:tc>
          <w:tcPr>
            <w:tcW w:w="3148" w:type="dxa"/>
            <w:shd w:val="clear" w:color="auto" w:fill="auto"/>
          </w:tcPr>
          <w:p w14:paraId="334FC075" w14:textId="77777777" w:rsidR="00554118" w:rsidRPr="00090C64" w:rsidRDefault="00554118" w:rsidP="00554118">
            <w:pPr>
              <w:pStyle w:val="TAC"/>
            </w:pPr>
            <w:r w:rsidRPr="00090C64">
              <w:t>±17,5</w:t>
            </w:r>
          </w:p>
        </w:tc>
        <w:tc>
          <w:tcPr>
            <w:tcW w:w="2685" w:type="dxa"/>
            <w:shd w:val="clear" w:color="auto" w:fill="auto"/>
          </w:tcPr>
          <w:p w14:paraId="15972904" w14:textId="77777777" w:rsidR="00554118" w:rsidRPr="00090C64" w:rsidRDefault="00554118" w:rsidP="00554118">
            <w:pPr>
              <w:pStyle w:val="TAC"/>
            </w:pPr>
            <w:r w:rsidRPr="00090C64">
              <w:t>5 MHz E-UTRA signal</w:t>
            </w:r>
          </w:p>
        </w:tc>
      </w:tr>
      <w:tr w:rsidR="00554118" w:rsidRPr="00090C64" w14:paraId="32DCA326" w14:textId="77777777" w:rsidTr="00554118">
        <w:trPr>
          <w:cantSplit/>
          <w:tblHeader/>
          <w:jc w:val="center"/>
        </w:trPr>
        <w:tc>
          <w:tcPr>
            <w:tcW w:w="1809" w:type="dxa"/>
            <w:tcBorders>
              <w:bottom w:val="nil"/>
            </w:tcBorders>
            <w:shd w:val="clear" w:color="auto" w:fill="auto"/>
          </w:tcPr>
          <w:p w14:paraId="0BFC4C3D" w14:textId="77777777" w:rsidR="00554118" w:rsidRPr="00090C64" w:rsidRDefault="00554118" w:rsidP="00554118">
            <w:pPr>
              <w:pStyle w:val="TAC"/>
            </w:pPr>
            <w:r w:rsidRPr="00090C64">
              <w:t>GSM/EDGE</w:t>
            </w:r>
          </w:p>
        </w:tc>
        <w:tc>
          <w:tcPr>
            <w:tcW w:w="3148" w:type="dxa"/>
            <w:shd w:val="clear" w:color="auto" w:fill="auto"/>
          </w:tcPr>
          <w:p w14:paraId="6905895D" w14:textId="77777777" w:rsidR="00554118" w:rsidRPr="00090C64" w:rsidRDefault="00554118" w:rsidP="00554118">
            <w:pPr>
              <w:pStyle w:val="TAC"/>
            </w:pPr>
            <w:r w:rsidRPr="00090C64">
              <w:t>±7,575</w:t>
            </w:r>
          </w:p>
        </w:tc>
        <w:tc>
          <w:tcPr>
            <w:tcW w:w="2685" w:type="dxa"/>
            <w:shd w:val="clear" w:color="auto" w:fill="auto"/>
          </w:tcPr>
          <w:p w14:paraId="1473A063" w14:textId="77777777" w:rsidR="00554118" w:rsidRPr="00090C64" w:rsidRDefault="00554118" w:rsidP="00554118">
            <w:pPr>
              <w:pStyle w:val="TAC"/>
            </w:pPr>
            <w:r w:rsidRPr="00090C64">
              <w:t>CW</w:t>
            </w:r>
          </w:p>
        </w:tc>
      </w:tr>
      <w:tr w:rsidR="00554118" w:rsidRPr="00090C64" w14:paraId="40806FF5" w14:textId="77777777" w:rsidTr="00554118">
        <w:trPr>
          <w:cantSplit/>
          <w:tblHeader/>
          <w:jc w:val="center"/>
        </w:trPr>
        <w:tc>
          <w:tcPr>
            <w:tcW w:w="1809" w:type="dxa"/>
            <w:tcBorders>
              <w:top w:val="nil"/>
              <w:bottom w:val="single" w:sz="4" w:space="0" w:color="auto"/>
            </w:tcBorders>
            <w:shd w:val="clear" w:color="auto" w:fill="auto"/>
          </w:tcPr>
          <w:p w14:paraId="556BB096" w14:textId="77777777" w:rsidR="00554118" w:rsidRPr="00090C64" w:rsidRDefault="00554118" w:rsidP="00554118">
            <w:pPr>
              <w:pStyle w:val="TAC"/>
            </w:pPr>
          </w:p>
        </w:tc>
        <w:tc>
          <w:tcPr>
            <w:tcW w:w="3148" w:type="dxa"/>
            <w:shd w:val="clear" w:color="auto" w:fill="auto"/>
          </w:tcPr>
          <w:p w14:paraId="1F6244C8" w14:textId="77777777" w:rsidR="00554118" w:rsidRPr="00090C64" w:rsidRDefault="00554118" w:rsidP="00554118">
            <w:pPr>
              <w:pStyle w:val="TAC"/>
            </w:pPr>
            <w:r w:rsidRPr="00090C64">
              <w:t>±17,5</w:t>
            </w:r>
          </w:p>
        </w:tc>
        <w:tc>
          <w:tcPr>
            <w:tcW w:w="2685" w:type="dxa"/>
            <w:shd w:val="clear" w:color="auto" w:fill="auto"/>
          </w:tcPr>
          <w:p w14:paraId="17F581C7" w14:textId="77777777" w:rsidR="00554118" w:rsidRPr="00090C64" w:rsidRDefault="00554118" w:rsidP="00554118">
            <w:pPr>
              <w:pStyle w:val="TAC"/>
            </w:pPr>
            <w:r w:rsidRPr="00090C64">
              <w:t>5 MHz E-UTRA signal</w:t>
            </w:r>
          </w:p>
        </w:tc>
      </w:tr>
      <w:tr w:rsidR="00554118" w:rsidRPr="00090C64" w14:paraId="32964579" w14:textId="77777777" w:rsidTr="00554118">
        <w:trPr>
          <w:cantSplit/>
          <w:tblHeader/>
          <w:jc w:val="center"/>
        </w:trPr>
        <w:tc>
          <w:tcPr>
            <w:tcW w:w="1809" w:type="dxa"/>
            <w:tcBorders>
              <w:bottom w:val="nil"/>
            </w:tcBorders>
            <w:shd w:val="clear" w:color="auto" w:fill="auto"/>
          </w:tcPr>
          <w:p w14:paraId="1A53DA7B" w14:textId="618E69CF" w:rsidR="00554118" w:rsidRPr="00090C64" w:rsidRDefault="00554118" w:rsidP="00554118">
            <w:pPr>
              <w:pStyle w:val="TAC"/>
            </w:pPr>
            <w:r w:rsidRPr="00090C64">
              <w:t>1,28 Mcps UTRA</w:t>
            </w:r>
          </w:p>
        </w:tc>
        <w:tc>
          <w:tcPr>
            <w:tcW w:w="3148" w:type="dxa"/>
            <w:shd w:val="clear" w:color="auto" w:fill="auto"/>
          </w:tcPr>
          <w:p w14:paraId="1DF1574F" w14:textId="77777777" w:rsidR="00554118" w:rsidRPr="00090C64" w:rsidRDefault="00554118" w:rsidP="00554118">
            <w:pPr>
              <w:pStyle w:val="TAC"/>
            </w:pPr>
            <w:r w:rsidRPr="00090C64">
              <w:t>±2,3 (BC3)</w:t>
            </w:r>
          </w:p>
        </w:tc>
        <w:tc>
          <w:tcPr>
            <w:tcW w:w="2685" w:type="dxa"/>
            <w:shd w:val="clear" w:color="auto" w:fill="auto"/>
          </w:tcPr>
          <w:p w14:paraId="4EAF3522" w14:textId="77777777" w:rsidR="00554118" w:rsidRPr="00090C64" w:rsidRDefault="00554118" w:rsidP="00554118">
            <w:pPr>
              <w:pStyle w:val="TAC"/>
            </w:pPr>
            <w:r w:rsidRPr="00090C64">
              <w:t>CW</w:t>
            </w:r>
          </w:p>
        </w:tc>
      </w:tr>
      <w:tr w:rsidR="00554118" w:rsidRPr="00090C64" w14:paraId="437A16BD" w14:textId="77777777" w:rsidTr="00554118">
        <w:trPr>
          <w:cantSplit/>
          <w:tblHeader/>
          <w:jc w:val="center"/>
        </w:trPr>
        <w:tc>
          <w:tcPr>
            <w:tcW w:w="1809" w:type="dxa"/>
            <w:tcBorders>
              <w:top w:val="nil"/>
              <w:bottom w:val="single" w:sz="4" w:space="0" w:color="auto"/>
            </w:tcBorders>
            <w:shd w:val="clear" w:color="auto" w:fill="auto"/>
          </w:tcPr>
          <w:p w14:paraId="49F410EB" w14:textId="2F7E04CA" w:rsidR="00554118" w:rsidRPr="00090C64" w:rsidRDefault="00554118" w:rsidP="00554118">
            <w:pPr>
              <w:pStyle w:val="TAC"/>
            </w:pPr>
            <w:r w:rsidRPr="00090C64">
              <w:t>TDD</w:t>
            </w:r>
          </w:p>
        </w:tc>
        <w:tc>
          <w:tcPr>
            <w:tcW w:w="3148" w:type="dxa"/>
            <w:shd w:val="clear" w:color="auto" w:fill="auto"/>
          </w:tcPr>
          <w:p w14:paraId="3339D8AB" w14:textId="77777777" w:rsidR="00554118" w:rsidRPr="00090C64" w:rsidRDefault="00554118" w:rsidP="00554118">
            <w:pPr>
              <w:pStyle w:val="TAC"/>
            </w:pPr>
            <w:r w:rsidRPr="00090C64">
              <w:t>±5,6 (BC3)</w:t>
            </w:r>
          </w:p>
        </w:tc>
        <w:tc>
          <w:tcPr>
            <w:tcW w:w="2685" w:type="dxa"/>
            <w:shd w:val="clear" w:color="auto" w:fill="auto"/>
          </w:tcPr>
          <w:p w14:paraId="4D39F508" w14:textId="77777777" w:rsidR="00554118" w:rsidRPr="00090C64" w:rsidRDefault="00554118" w:rsidP="00554118">
            <w:pPr>
              <w:pStyle w:val="TAC"/>
            </w:pPr>
            <w:r w:rsidRPr="00090C64">
              <w:t>1,28 Mcps UTRA TDD signal</w:t>
            </w:r>
          </w:p>
        </w:tc>
      </w:tr>
      <w:tr w:rsidR="00554118" w:rsidRPr="00090C64" w14:paraId="6D4654E9" w14:textId="77777777" w:rsidTr="00554118">
        <w:trPr>
          <w:cantSplit/>
          <w:tblHeader/>
          <w:jc w:val="center"/>
        </w:trPr>
        <w:tc>
          <w:tcPr>
            <w:tcW w:w="1809" w:type="dxa"/>
            <w:tcBorders>
              <w:bottom w:val="nil"/>
            </w:tcBorders>
            <w:shd w:val="clear" w:color="auto" w:fill="auto"/>
          </w:tcPr>
          <w:p w14:paraId="3DC71A8A" w14:textId="77777777" w:rsidR="00554118" w:rsidRPr="00090C64" w:rsidRDefault="00554118" w:rsidP="00554118">
            <w:pPr>
              <w:pStyle w:val="TAC"/>
            </w:pPr>
            <w:r w:rsidRPr="00090C64">
              <w:t>NR 5 MHz</w:t>
            </w:r>
          </w:p>
        </w:tc>
        <w:tc>
          <w:tcPr>
            <w:tcW w:w="3148" w:type="dxa"/>
            <w:shd w:val="clear" w:color="auto" w:fill="auto"/>
          </w:tcPr>
          <w:p w14:paraId="1A51FDB9" w14:textId="77777777" w:rsidR="00554118" w:rsidRPr="00090C64" w:rsidRDefault="00554118" w:rsidP="00554118">
            <w:pPr>
              <w:pStyle w:val="TAC"/>
            </w:pPr>
            <w:r w:rsidRPr="00090C64">
              <w:t>±7.5</w:t>
            </w:r>
          </w:p>
        </w:tc>
        <w:tc>
          <w:tcPr>
            <w:tcW w:w="2685" w:type="dxa"/>
            <w:shd w:val="clear" w:color="auto" w:fill="auto"/>
          </w:tcPr>
          <w:p w14:paraId="567F50A9" w14:textId="77777777" w:rsidR="00554118" w:rsidRPr="00090C64" w:rsidRDefault="00554118" w:rsidP="00554118">
            <w:pPr>
              <w:pStyle w:val="TAC"/>
            </w:pPr>
            <w:r w:rsidRPr="00090C64">
              <w:t>CW</w:t>
            </w:r>
          </w:p>
        </w:tc>
      </w:tr>
      <w:tr w:rsidR="00554118" w:rsidRPr="00090C64" w14:paraId="09E61D38" w14:textId="77777777" w:rsidTr="00554118">
        <w:trPr>
          <w:cantSplit/>
          <w:tblHeader/>
          <w:jc w:val="center"/>
        </w:trPr>
        <w:tc>
          <w:tcPr>
            <w:tcW w:w="1809" w:type="dxa"/>
            <w:tcBorders>
              <w:top w:val="nil"/>
              <w:bottom w:val="single" w:sz="4" w:space="0" w:color="auto"/>
            </w:tcBorders>
            <w:shd w:val="clear" w:color="auto" w:fill="auto"/>
          </w:tcPr>
          <w:p w14:paraId="3E344F9A" w14:textId="77777777" w:rsidR="00554118" w:rsidRPr="00090C64" w:rsidRDefault="00554118" w:rsidP="00554118">
            <w:pPr>
              <w:pStyle w:val="TAC"/>
            </w:pPr>
          </w:p>
        </w:tc>
        <w:tc>
          <w:tcPr>
            <w:tcW w:w="3148" w:type="dxa"/>
            <w:shd w:val="clear" w:color="auto" w:fill="auto"/>
          </w:tcPr>
          <w:p w14:paraId="77DEA294" w14:textId="77777777" w:rsidR="00554118" w:rsidRPr="00090C64" w:rsidRDefault="00554118" w:rsidP="00554118">
            <w:pPr>
              <w:pStyle w:val="TAC"/>
            </w:pPr>
            <w:r w:rsidRPr="00090C64">
              <w:t>±17.5</w:t>
            </w:r>
          </w:p>
        </w:tc>
        <w:tc>
          <w:tcPr>
            <w:tcW w:w="2685" w:type="dxa"/>
            <w:shd w:val="clear" w:color="auto" w:fill="auto"/>
          </w:tcPr>
          <w:p w14:paraId="33100D97" w14:textId="322FAB6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ED4BE53" w14:textId="77777777" w:rsidTr="00554118">
        <w:trPr>
          <w:cantSplit/>
          <w:tblHeader/>
          <w:jc w:val="center"/>
        </w:trPr>
        <w:tc>
          <w:tcPr>
            <w:tcW w:w="1809" w:type="dxa"/>
            <w:tcBorders>
              <w:bottom w:val="nil"/>
            </w:tcBorders>
            <w:shd w:val="clear" w:color="auto" w:fill="auto"/>
          </w:tcPr>
          <w:p w14:paraId="5BFBAC22" w14:textId="77777777" w:rsidR="00554118" w:rsidRPr="00090C64" w:rsidRDefault="00554118" w:rsidP="00554118">
            <w:pPr>
              <w:pStyle w:val="TAC"/>
            </w:pPr>
            <w:r w:rsidRPr="00090C64">
              <w:t>NR 10 MHz</w:t>
            </w:r>
          </w:p>
        </w:tc>
        <w:tc>
          <w:tcPr>
            <w:tcW w:w="3148" w:type="dxa"/>
            <w:shd w:val="clear" w:color="auto" w:fill="auto"/>
          </w:tcPr>
          <w:p w14:paraId="6107766E" w14:textId="77777777" w:rsidR="00554118" w:rsidRPr="00090C64" w:rsidRDefault="00554118" w:rsidP="00554118">
            <w:pPr>
              <w:pStyle w:val="TAC"/>
            </w:pPr>
            <w:r w:rsidRPr="00090C64">
              <w:rPr>
                <w:rFonts w:cs="Arial"/>
              </w:rPr>
              <w:t>±7.465</w:t>
            </w:r>
          </w:p>
        </w:tc>
        <w:tc>
          <w:tcPr>
            <w:tcW w:w="2685" w:type="dxa"/>
            <w:shd w:val="clear" w:color="auto" w:fill="auto"/>
          </w:tcPr>
          <w:p w14:paraId="7657513E" w14:textId="77777777" w:rsidR="00554118" w:rsidRPr="00090C64" w:rsidRDefault="00554118" w:rsidP="00554118">
            <w:pPr>
              <w:pStyle w:val="TAC"/>
            </w:pPr>
            <w:r w:rsidRPr="00090C64">
              <w:t>CW</w:t>
            </w:r>
          </w:p>
        </w:tc>
      </w:tr>
      <w:tr w:rsidR="00554118" w:rsidRPr="00090C64" w14:paraId="60C07C39" w14:textId="77777777" w:rsidTr="00554118">
        <w:trPr>
          <w:cantSplit/>
          <w:tblHeader/>
          <w:jc w:val="center"/>
        </w:trPr>
        <w:tc>
          <w:tcPr>
            <w:tcW w:w="1809" w:type="dxa"/>
            <w:tcBorders>
              <w:top w:val="nil"/>
              <w:bottom w:val="single" w:sz="4" w:space="0" w:color="auto"/>
            </w:tcBorders>
            <w:shd w:val="clear" w:color="auto" w:fill="auto"/>
          </w:tcPr>
          <w:p w14:paraId="129620F1" w14:textId="77777777" w:rsidR="00554118" w:rsidRPr="00090C64" w:rsidRDefault="00554118" w:rsidP="00554118">
            <w:pPr>
              <w:pStyle w:val="TAC"/>
            </w:pPr>
          </w:p>
        </w:tc>
        <w:tc>
          <w:tcPr>
            <w:tcW w:w="3148" w:type="dxa"/>
            <w:shd w:val="clear" w:color="auto" w:fill="auto"/>
          </w:tcPr>
          <w:p w14:paraId="247A662A" w14:textId="77777777" w:rsidR="00554118" w:rsidRPr="00090C64" w:rsidRDefault="00554118" w:rsidP="00554118">
            <w:pPr>
              <w:pStyle w:val="TAC"/>
            </w:pPr>
            <w:r w:rsidRPr="00090C64">
              <w:t>±17.5</w:t>
            </w:r>
          </w:p>
        </w:tc>
        <w:tc>
          <w:tcPr>
            <w:tcW w:w="2685" w:type="dxa"/>
            <w:shd w:val="clear" w:color="auto" w:fill="auto"/>
          </w:tcPr>
          <w:p w14:paraId="06AE1DF9" w14:textId="4111BFC3"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4D7FEB88" w14:textId="77777777" w:rsidTr="00554118">
        <w:trPr>
          <w:cantSplit/>
          <w:tblHeader/>
          <w:jc w:val="center"/>
        </w:trPr>
        <w:tc>
          <w:tcPr>
            <w:tcW w:w="1809" w:type="dxa"/>
            <w:tcBorders>
              <w:bottom w:val="nil"/>
            </w:tcBorders>
            <w:shd w:val="clear" w:color="auto" w:fill="auto"/>
          </w:tcPr>
          <w:p w14:paraId="536A7B56" w14:textId="77777777" w:rsidR="00554118" w:rsidRPr="00090C64" w:rsidRDefault="00554118" w:rsidP="00554118">
            <w:pPr>
              <w:pStyle w:val="TAC"/>
            </w:pPr>
            <w:r w:rsidRPr="00090C64">
              <w:t>NR 15 MHz</w:t>
            </w:r>
          </w:p>
        </w:tc>
        <w:tc>
          <w:tcPr>
            <w:tcW w:w="3148" w:type="dxa"/>
            <w:shd w:val="clear" w:color="auto" w:fill="auto"/>
          </w:tcPr>
          <w:p w14:paraId="370A69E9" w14:textId="77777777" w:rsidR="00554118" w:rsidRPr="00090C64" w:rsidRDefault="00554118" w:rsidP="00554118">
            <w:pPr>
              <w:pStyle w:val="TAC"/>
            </w:pPr>
            <w:r w:rsidRPr="00090C64">
              <w:t>±7.43</w:t>
            </w:r>
          </w:p>
        </w:tc>
        <w:tc>
          <w:tcPr>
            <w:tcW w:w="2685" w:type="dxa"/>
            <w:shd w:val="clear" w:color="auto" w:fill="auto"/>
          </w:tcPr>
          <w:p w14:paraId="258DD70E" w14:textId="77777777" w:rsidR="00554118" w:rsidRPr="00090C64" w:rsidRDefault="00554118" w:rsidP="00554118">
            <w:pPr>
              <w:pStyle w:val="TAC"/>
            </w:pPr>
            <w:r w:rsidRPr="00090C64">
              <w:t>CW</w:t>
            </w:r>
          </w:p>
        </w:tc>
      </w:tr>
      <w:tr w:rsidR="00554118" w:rsidRPr="00090C64" w14:paraId="7537E1D0" w14:textId="77777777" w:rsidTr="00554118">
        <w:trPr>
          <w:cantSplit/>
          <w:tblHeader/>
          <w:jc w:val="center"/>
        </w:trPr>
        <w:tc>
          <w:tcPr>
            <w:tcW w:w="1809" w:type="dxa"/>
            <w:tcBorders>
              <w:top w:val="nil"/>
              <w:bottom w:val="single" w:sz="4" w:space="0" w:color="auto"/>
            </w:tcBorders>
            <w:shd w:val="clear" w:color="auto" w:fill="auto"/>
          </w:tcPr>
          <w:p w14:paraId="3F7BAA21" w14:textId="77777777" w:rsidR="00554118" w:rsidRPr="00090C64" w:rsidRDefault="00554118" w:rsidP="00554118">
            <w:pPr>
              <w:pStyle w:val="TAC"/>
            </w:pPr>
          </w:p>
        </w:tc>
        <w:tc>
          <w:tcPr>
            <w:tcW w:w="3148" w:type="dxa"/>
            <w:shd w:val="clear" w:color="auto" w:fill="auto"/>
          </w:tcPr>
          <w:p w14:paraId="063A9925" w14:textId="77777777" w:rsidR="00554118" w:rsidRPr="00090C64" w:rsidRDefault="00554118" w:rsidP="00554118">
            <w:pPr>
              <w:pStyle w:val="TAC"/>
            </w:pPr>
            <w:r w:rsidRPr="00090C64">
              <w:t>±17.5</w:t>
            </w:r>
          </w:p>
        </w:tc>
        <w:tc>
          <w:tcPr>
            <w:tcW w:w="2685" w:type="dxa"/>
            <w:shd w:val="clear" w:color="auto" w:fill="auto"/>
          </w:tcPr>
          <w:p w14:paraId="1111DC2A" w14:textId="6B9E8D0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171C30A" w14:textId="77777777" w:rsidTr="00554118">
        <w:trPr>
          <w:cantSplit/>
          <w:tblHeader/>
          <w:jc w:val="center"/>
        </w:trPr>
        <w:tc>
          <w:tcPr>
            <w:tcW w:w="1809" w:type="dxa"/>
            <w:tcBorders>
              <w:bottom w:val="nil"/>
            </w:tcBorders>
            <w:shd w:val="clear" w:color="auto" w:fill="auto"/>
          </w:tcPr>
          <w:p w14:paraId="7BDEEF5B" w14:textId="77777777" w:rsidR="00554118" w:rsidRPr="00090C64" w:rsidRDefault="00554118" w:rsidP="00554118">
            <w:pPr>
              <w:pStyle w:val="TAC"/>
            </w:pPr>
            <w:r w:rsidRPr="00090C64">
              <w:t>NR 20 MHz</w:t>
            </w:r>
          </w:p>
        </w:tc>
        <w:tc>
          <w:tcPr>
            <w:tcW w:w="3148" w:type="dxa"/>
            <w:shd w:val="clear" w:color="auto" w:fill="auto"/>
          </w:tcPr>
          <w:p w14:paraId="32916D92" w14:textId="77777777" w:rsidR="00554118" w:rsidRPr="00090C64" w:rsidRDefault="00554118" w:rsidP="00554118">
            <w:pPr>
              <w:pStyle w:val="TAC"/>
            </w:pPr>
            <w:r w:rsidRPr="00090C64">
              <w:rPr>
                <w:rFonts w:cs="Arial"/>
              </w:rPr>
              <w:t>±7.395</w:t>
            </w:r>
          </w:p>
        </w:tc>
        <w:tc>
          <w:tcPr>
            <w:tcW w:w="2685" w:type="dxa"/>
            <w:shd w:val="clear" w:color="auto" w:fill="auto"/>
          </w:tcPr>
          <w:p w14:paraId="10254917" w14:textId="77777777" w:rsidR="00554118" w:rsidRPr="00090C64" w:rsidRDefault="00554118" w:rsidP="00554118">
            <w:pPr>
              <w:pStyle w:val="TAC"/>
            </w:pPr>
            <w:r w:rsidRPr="00090C64">
              <w:t>CW</w:t>
            </w:r>
          </w:p>
        </w:tc>
      </w:tr>
      <w:tr w:rsidR="00554118" w:rsidRPr="00090C64" w14:paraId="25A543EC" w14:textId="77777777" w:rsidTr="00554118">
        <w:trPr>
          <w:cantSplit/>
          <w:tblHeader/>
          <w:jc w:val="center"/>
        </w:trPr>
        <w:tc>
          <w:tcPr>
            <w:tcW w:w="1809" w:type="dxa"/>
            <w:tcBorders>
              <w:top w:val="nil"/>
              <w:bottom w:val="single" w:sz="4" w:space="0" w:color="auto"/>
            </w:tcBorders>
            <w:shd w:val="clear" w:color="auto" w:fill="auto"/>
          </w:tcPr>
          <w:p w14:paraId="0453F548" w14:textId="77777777" w:rsidR="00554118" w:rsidRPr="00090C64" w:rsidRDefault="00554118" w:rsidP="00554118">
            <w:pPr>
              <w:pStyle w:val="TAC"/>
            </w:pPr>
          </w:p>
        </w:tc>
        <w:tc>
          <w:tcPr>
            <w:tcW w:w="3148" w:type="dxa"/>
            <w:shd w:val="clear" w:color="auto" w:fill="auto"/>
          </w:tcPr>
          <w:p w14:paraId="23F589CD" w14:textId="77777777" w:rsidR="00554118" w:rsidRPr="00090C64" w:rsidRDefault="00554118" w:rsidP="00554118">
            <w:pPr>
              <w:pStyle w:val="TAC"/>
            </w:pPr>
            <w:r w:rsidRPr="00090C64">
              <w:t>±17.5</w:t>
            </w:r>
          </w:p>
        </w:tc>
        <w:tc>
          <w:tcPr>
            <w:tcW w:w="2685" w:type="dxa"/>
            <w:shd w:val="clear" w:color="auto" w:fill="auto"/>
          </w:tcPr>
          <w:p w14:paraId="1DB436C1" w14:textId="21DE1CA6"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E78FEB9" w14:textId="77777777" w:rsidTr="00554118">
        <w:trPr>
          <w:cantSplit/>
          <w:tblHeader/>
          <w:jc w:val="center"/>
        </w:trPr>
        <w:tc>
          <w:tcPr>
            <w:tcW w:w="1809" w:type="dxa"/>
            <w:tcBorders>
              <w:bottom w:val="nil"/>
            </w:tcBorders>
            <w:shd w:val="clear" w:color="auto" w:fill="auto"/>
          </w:tcPr>
          <w:p w14:paraId="502B8099" w14:textId="77777777" w:rsidR="00554118" w:rsidRPr="00090C64" w:rsidRDefault="00554118" w:rsidP="00554118">
            <w:pPr>
              <w:pStyle w:val="TAC"/>
            </w:pPr>
            <w:r w:rsidRPr="00090C64">
              <w:t>NR 25 MHz</w:t>
            </w:r>
          </w:p>
        </w:tc>
        <w:tc>
          <w:tcPr>
            <w:tcW w:w="3148" w:type="dxa"/>
            <w:shd w:val="clear" w:color="auto" w:fill="auto"/>
          </w:tcPr>
          <w:p w14:paraId="2FF15732" w14:textId="77777777" w:rsidR="00554118" w:rsidRPr="00090C64" w:rsidRDefault="00554118" w:rsidP="00554118">
            <w:pPr>
              <w:pStyle w:val="TAC"/>
            </w:pPr>
            <w:r w:rsidRPr="00090C64">
              <w:rPr>
                <w:rFonts w:cs="Arial"/>
              </w:rPr>
              <w:t>±7.465</w:t>
            </w:r>
          </w:p>
        </w:tc>
        <w:tc>
          <w:tcPr>
            <w:tcW w:w="2685" w:type="dxa"/>
            <w:shd w:val="clear" w:color="auto" w:fill="auto"/>
          </w:tcPr>
          <w:p w14:paraId="58AAE0A5" w14:textId="77777777" w:rsidR="00554118" w:rsidRPr="00090C64" w:rsidRDefault="00554118" w:rsidP="00554118">
            <w:pPr>
              <w:pStyle w:val="TAC"/>
            </w:pPr>
            <w:r w:rsidRPr="00090C64">
              <w:t>CW</w:t>
            </w:r>
          </w:p>
        </w:tc>
      </w:tr>
      <w:tr w:rsidR="00554118" w:rsidRPr="00090C64" w14:paraId="1FE680BA" w14:textId="77777777" w:rsidTr="00554118">
        <w:trPr>
          <w:cantSplit/>
          <w:tblHeader/>
          <w:jc w:val="center"/>
        </w:trPr>
        <w:tc>
          <w:tcPr>
            <w:tcW w:w="1809" w:type="dxa"/>
            <w:tcBorders>
              <w:top w:val="nil"/>
              <w:bottom w:val="single" w:sz="4" w:space="0" w:color="auto"/>
            </w:tcBorders>
            <w:shd w:val="clear" w:color="auto" w:fill="auto"/>
          </w:tcPr>
          <w:p w14:paraId="72D0BE72" w14:textId="77777777" w:rsidR="00554118" w:rsidRPr="00090C64" w:rsidRDefault="00554118" w:rsidP="00554118">
            <w:pPr>
              <w:pStyle w:val="TAC"/>
            </w:pPr>
          </w:p>
        </w:tc>
        <w:tc>
          <w:tcPr>
            <w:tcW w:w="3148" w:type="dxa"/>
            <w:shd w:val="clear" w:color="auto" w:fill="auto"/>
          </w:tcPr>
          <w:p w14:paraId="4D2700F1" w14:textId="77777777" w:rsidR="00554118" w:rsidRPr="00090C64" w:rsidRDefault="00554118" w:rsidP="00554118">
            <w:pPr>
              <w:pStyle w:val="TAC"/>
            </w:pPr>
            <w:r w:rsidRPr="00090C64">
              <w:t>±25</w:t>
            </w:r>
          </w:p>
        </w:tc>
        <w:tc>
          <w:tcPr>
            <w:tcW w:w="2685" w:type="dxa"/>
            <w:shd w:val="clear" w:color="auto" w:fill="auto"/>
          </w:tcPr>
          <w:p w14:paraId="6C5BFC2F" w14:textId="260BB933"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624EC700" w14:textId="77777777" w:rsidTr="00554118">
        <w:trPr>
          <w:cantSplit/>
          <w:tblHeader/>
          <w:jc w:val="center"/>
        </w:trPr>
        <w:tc>
          <w:tcPr>
            <w:tcW w:w="1809" w:type="dxa"/>
            <w:tcBorders>
              <w:bottom w:val="nil"/>
            </w:tcBorders>
            <w:shd w:val="clear" w:color="auto" w:fill="auto"/>
          </w:tcPr>
          <w:p w14:paraId="68E5178A" w14:textId="77777777" w:rsidR="00554118" w:rsidRPr="00090C64" w:rsidRDefault="00554118" w:rsidP="00554118">
            <w:pPr>
              <w:pStyle w:val="TAC"/>
            </w:pPr>
            <w:r w:rsidRPr="00090C64">
              <w:t>NR 30 MHz</w:t>
            </w:r>
          </w:p>
        </w:tc>
        <w:tc>
          <w:tcPr>
            <w:tcW w:w="3148" w:type="dxa"/>
            <w:shd w:val="clear" w:color="auto" w:fill="auto"/>
          </w:tcPr>
          <w:p w14:paraId="37C4FD46" w14:textId="77777777" w:rsidR="00554118" w:rsidRPr="00090C64" w:rsidRDefault="00554118" w:rsidP="00554118">
            <w:pPr>
              <w:pStyle w:val="TAC"/>
            </w:pPr>
            <w:r w:rsidRPr="00090C64">
              <w:t>±7.43</w:t>
            </w:r>
          </w:p>
        </w:tc>
        <w:tc>
          <w:tcPr>
            <w:tcW w:w="2685" w:type="dxa"/>
            <w:shd w:val="clear" w:color="auto" w:fill="auto"/>
          </w:tcPr>
          <w:p w14:paraId="1B352EBD" w14:textId="77777777" w:rsidR="00554118" w:rsidRPr="00090C64" w:rsidRDefault="00554118" w:rsidP="00554118">
            <w:pPr>
              <w:pStyle w:val="TAC"/>
            </w:pPr>
            <w:r w:rsidRPr="00090C64">
              <w:t>CW</w:t>
            </w:r>
          </w:p>
        </w:tc>
      </w:tr>
      <w:tr w:rsidR="00554118" w:rsidRPr="00090C64" w14:paraId="2F480FC8" w14:textId="77777777" w:rsidTr="00554118">
        <w:trPr>
          <w:cantSplit/>
          <w:tblHeader/>
          <w:jc w:val="center"/>
        </w:trPr>
        <w:tc>
          <w:tcPr>
            <w:tcW w:w="1809" w:type="dxa"/>
            <w:tcBorders>
              <w:top w:val="nil"/>
              <w:bottom w:val="single" w:sz="4" w:space="0" w:color="auto"/>
            </w:tcBorders>
            <w:shd w:val="clear" w:color="auto" w:fill="auto"/>
          </w:tcPr>
          <w:p w14:paraId="033529A3" w14:textId="77777777" w:rsidR="00554118" w:rsidRPr="00090C64" w:rsidRDefault="00554118" w:rsidP="00554118">
            <w:pPr>
              <w:pStyle w:val="TAC"/>
            </w:pPr>
          </w:p>
        </w:tc>
        <w:tc>
          <w:tcPr>
            <w:tcW w:w="3148" w:type="dxa"/>
            <w:shd w:val="clear" w:color="auto" w:fill="auto"/>
          </w:tcPr>
          <w:p w14:paraId="298B1581" w14:textId="77777777" w:rsidR="00554118" w:rsidRPr="00090C64" w:rsidRDefault="00554118" w:rsidP="00554118">
            <w:pPr>
              <w:pStyle w:val="TAC"/>
            </w:pPr>
            <w:r w:rsidRPr="00090C64">
              <w:t>±25</w:t>
            </w:r>
          </w:p>
        </w:tc>
        <w:tc>
          <w:tcPr>
            <w:tcW w:w="2685" w:type="dxa"/>
            <w:shd w:val="clear" w:color="auto" w:fill="auto"/>
          </w:tcPr>
          <w:p w14:paraId="57C4ADB0" w14:textId="73F2750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14FAED47" w14:textId="77777777" w:rsidTr="00554118">
        <w:trPr>
          <w:cantSplit/>
          <w:tblHeader/>
          <w:jc w:val="center"/>
        </w:trPr>
        <w:tc>
          <w:tcPr>
            <w:tcW w:w="1809" w:type="dxa"/>
            <w:tcBorders>
              <w:bottom w:val="nil"/>
            </w:tcBorders>
            <w:shd w:val="clear" w:color="auto" w:fill="auto"/>
          </w:tcPr>
          <w:p w14:paraId="7A923322" w14:textId="77777777" w:rsidR="00554118" w:rsidRPr="00090C64" w:rsidRDefault="00554118" w:rsidP="00554118">
            <w:pPr>
              <w:pStyle w:val="TAC"/>
            </w:pPr>
            <w:r w:rsidRPr="00090C64">
              <w:t>NR 40 MHz</w:t>
            </w:r>
          </w:p>
        </w:tc>
        <w:tc>
          <w:tcPr>
            <w:tcW w:w="3148" w:type="dxa"/>
            <w:shd w:val="clear" w:color="auto" w:fill="auto"/>
          </w:tcPr>
          <w:p w14:paraId="55C0AA7E" w14:textId="77777777" w:rsidR="00554118" w:rsidRPr="00090C64" w:rsidRDefault="00554118" w:rsidP="00554118">
            <w:pPr>
              <w:pStyle w:val="TAC"/>
            </w:pPr>
            <w:r w:rsidRPr="00090C64">
              <w:t>±7.45</w:t>
            </w:r>
          </w:p>
        </w:tc>
        <w:tc>
          <w:tcPr>
            <w:tcW w:w="2685" w:type="dxa"/>
            <w:shd w:val="clear" w:color="auto" w:fill="auto"/>
          </w:tcPr>
          <w:p w14:paraId="5B598973" w14:textId="77777777" w:rsidR="00554118" w:rsidRPr="00090C64" w:rsidRDefault="00554118" w:rsidP="00554118">
            <w:pPr>
              <w:pStyle w:val="TAC"/>
            </w:pPr>
            <w:r w:rsidRPr="00090C64">
              <w:t>CW</w:t>
            </w:r>
          </w:p>
        </w:tc>
      </w:tr>
      <w:tr w:rsidR="00554118" w:rsidRPr="00090C64" w14:paraId="144D9664" w14:textId="77777777" w:rsidTr="00554118">
        <w:trPr>
          <w:cantSplit/>
          <w:tblHeader/>
          <w:jc w:val="center"/>
        </w:trPr>
        <w:tc>
          <w:tcPr>
            <w:tcW w:w="1809" w:type="dxa"/>
            <w:tcBorders>
              <w:top w:val="nil"/>
              <w:bottom w:val="single" w:sz="4" w:space="0" w:color="auto"/>
            </w:tcBorders>
            <w:shd w:val="clear" w:color="auto" w:fill="auto"/>
          </w:tcPr>
          <w:p w14:paraId="796D70DD" w14:textId="77777777" w:rsidR="00554118" w:rsidRPr="00090C64" w:rsidRDefault="00554118" w:rsidP="00554118">
            <w:pPr>
              <w:pStyle w:val="TAC"/>
            </w:pPr>
          </w:p>
        </w:tc>
        <w:tc>
          <w:tcPr>
            <w:tcW w:w="3148" w:type="dxa"/>
            <w:shd w:val="clear" w:color="auto" w:fill="auto"/>
          </w:tcPr>
          <w:p w14:paraId="768FD7B3" w14:textId="77777777" w:rsidR="00554118" w:rsidRPr="00090C64" w:rsidRDefault="00554118" w:rsidP="00554118">
            <w:pPr>
              <w:pStyle w:val="TAC"/>
            </w:pPr>
            <w:r w:rsidRPr="00090C64">
              <w:t>±25</w:t>
            </w:r>
          </w:p>
        </w:tc>
        <w:tc>
          <w:tcPr>
            <w:tcW w:w="2685" w:type="dxa"/>
            <w:shd w:val="clear" w:color="auto" w:fill="auto"/>
          </w:tcPr>
          <w:p w14:paraId="0752F354" w14:textId="1A069740"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34FD5281" w14:textId="77777777" w:rsidTr="00554118">
        <w:trPr>
          <w:cantSplit/>
          <w:tblHeader/>
          <w:jc w:val="center"/>
        </w:trPr>
        <w:tc>
          <w:tcPr>
            <w:tcW w:w="1809" w:type="dxa"/>
            <w:tcBorders>
              <w:bottom w:val="nil"/>
            </w:tcBorders>
            <w:shd w:val="clear" w:color="auto" w:fill="auto"/>
          </w:tcPr>
          <w:p w14:paraId="7F8F28A1" w14:textId="77777777" w:rsidR="00554118" w:rsidRPr="00090C64" w:rsidRDefault="00554118" w:rsidP="00554118">
            <w:pPr>
              <w:pStyle w:val="TAC"/>
            </w:pPr>
            <w:r w:rsidRPr="00090C64">
              <w:t>NR 50 MHz</w:t>
            </w:r>
          </w:p>
        </w:tc>
        <w:tc>
          <w:tcPr>
            <w:tcW w:w="3148" w:type="dxa"/>
            <w:shd w:val="clear" w:color="auto" w:fill="auto"/>
          </w:tcPr>
          <w:p w14:paraId="3216B26F" w14:textId="77777777" w:rsidR="00554118" w:rsidRPr="00090C64" w:rsidRDefault="00554118" w:rsidP="00554118">
            <w:pPr>
              <w:pStyle w:val="TAC"/>
            </w:pPr>
            <w:r w:rsidRPr="00090C64">
              <w:t>±7.35</w:t>
            </w:r>
          </w:p>
        </w:tc>
        <w:tc>
          <w:tcPr>
            <w:tcW w:w="2685" w:type="dxa"/>
            <w:shd w:val="clear" w:color="auto" w:fill="auto"/>
          </w:tcPr>
          <w:p w14:paraId="2BC80F3D" w14:textId="77777777" w:rsidR="00554118" w:rsidRPr="00090C64" w:rsidRDefault="00554118" w:rsidP="00554118">
            <w:pPr>
              <w:pStyle w:val="TAC"/>
            </w:pPr>
            <w:r w:rsidRPr="00090C64">
              <w:t>CW</w:t>
            </w:r>
          </w:p>
        </w:tc>
      </w:tr>
      <w:tr w:rsidR="00554118" w:rsidRPr="00090C64" w14:paraId="7203E841" w14:textId="77777777" w:rsidTr="00554118">
        <w:trPr>
          <w:cantSplit/>
          <w:tblHeader/>
          <w:jc w:val="center"/>
        </w:trPr>
        <w:tc>
          <w:tcPr>
            <w:tcW w:w="1809" w:type="dxa"/>
            <w:tcBorders>
              <w:top w:val="nil"/>
              <w:bottom w:val="single" w:sz="4" w:space="0" w:color="auto"/>
            </w:tcBorders>
            <w:shd w:val="clear" w:color="auto" w:fill="auto"/>
          </w:tcPr>
          <w:p w14:paraId="7552F34E" w14:textId="77777777" w:rsidR="00554118" w:rsidRPr="00090C64" w:rsidRDefault="00554118" w:rsidP="00554118">
            <w:pPr>
              <w:pStyle w:val="TAC"/>
            </w:pPr>
          </w:p>
        </w:tc>
        <w:tc>
          <w:tcPr>
            <w:tcW w:w="3148" w:type="dxa"/>
            <w:shd w:val="clear" w:color="auto" w:fill="auto"/>
          </w:tcPr>
          <w:p w14:paraId="0A4CEC61" w14:textId="77777777" w:rsidR="00554118" w:rsidRPr="00090C64" w:rsidRDefault="00554118" w:rsidP="00554118">
            <w:pPr>
              <w:pStyle w:val="TAC"/>
            </w:pPr>
            <w:r w:rsidRPr="00090C64">
              <w:t>±25</w:t>
            </w:r>
          </w:p>
        </w:tc>
        <w:tc>
          <w:tcPr>
            <w:tcW w:w="2685" w:type="dxa"/>
            <w:shd w:val="clear" w:color="auto" w:fill="auto"/>
          </w:tcPr>
          <w:p w14:paraId="4414EE39" w14:textId="59D1DFF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25286D6A" w14:textId="77777777" w:rsidTr="00554118">
        <w:trPr>
          <w:cantSplit/>
          <w:tblHeader/>
          <w:jc w:val="center"/>
        </w:trPr>
        <w:tc>
          <w:tcPr>
            <w:tcW w:w="1809" w:type="dxa"/>
            <w:tcBorders>
              <w:bottom w:val="nil"/>
            </w:tcBorders>
            <w:shd w:val="clear" w:color="auto" w:fill="auto"/>
          </w:tcPr>
          <w:p w14:paraId="1AF206DE" w14:textId="77777777" w:rsidR="00554118" w:rsidRPr="00090C64" w:rsidRDefault="00554118" w:rsidP="00554118">
            <w:pPr>
              <w:pStyle w:val="TAC"/>
            </w:pPr>
            <w:r w:rsidRPr="00090C64">
              <w:t>NR 60 MHz</w:t>
            </w:r>
          </w:p>
        </w:tc>
        <w:tc>
          <w:tcPr>
            <w:tcW w:w="3148" w:type="dxa"/>
            <w:shd w:val="clear" w:color="auto" w:fill="auto"/>
          </w:tcPr>
          <w:p w14:paraId="51FE32DC" w14:textId="77777777" w:rsidR="00554118" w:rsidRPr="00090C64" w:rsidRDefault="00554118" w:rsidP="00554118">
            <w:pPr>
              <w:pStyle w:val="TAC"/>
            </w:pPr>
            <w:r w:rsidRPr="00090C64">
              <w:t>±7.49</w:t>
            </w:r>
          </w:p>
        </w:tc>
        <w:tc>
          <w:tcPr>
            <w:tcW w:w="2685" w:type="dxa"/>
            <w:shd w:val="clear" w:color="auto" w:fill="auto"/>
          </w:tcPr>
          <w:p w14:paraId="1FF21550" w14:textId="77777777" w:rsidR="00554118" w:rsidRPr="00090C64" w:rsidRDefault="00554118" w:rsidP="00554118">
            <w:pPr>
              <w:pStyle w:val="TAC"/>
            </w:pPr>
            <w:r w:rsidRPr="00090C64">
              <w:t>CW</w:t>
            </w:r>
          </w:p>
        </w:tc>
      </w:tr>
      <w:tr w:rsidR="00554118" w:rsidRPr="00090C64" w14:paraId="37065BA1" w14:textId="77777777" w:rsidTr="00554118">
        <w:trPr>
          <w:cantSplit/>
          <w:tblHeader/>
          <w:jc w:val="center"/>
        </w:trPr>
        <w:tc>
          <w:tcPr>
            <w:tcW w:w="1809" w:type="dxa"/>
            <w:tcBorders>
              <w:top w:val="nil"/>
              <w:bottom w:val="single" w:sz="4" w:space="0" w:color="auto"/>
            </w:tcBorders>
            <w:shd w:val="clear" w:color="auto" w:fill="auto"/>
          </w:tcPr>
          <w:p w14:paraId="1AFA3CB3" w14:textId="77777777" w:rsidR="00554118" w:rsidRPr="00090C64" w:rsidRDefault="00554118" w:rsidP="00554118">
            <w:pPr>
              <w:pStyle w:val="TAC"/>
            </w:pPr>
          </w:p>
        </w:tc>
        <w:tc>
          <w:tcPr>
            <w:tcW w:w="3148" w:type="dxa"/>
            <w:shd w:val="clear" w:color="auto" w:fill="auto"/>
          </w:tcPr>
          <w:p w14:paraId="0CF7538E" w14:textId="77777777" w:rsidR="00554118" w:rsidRPr="00090C64" w:rsidRDefault="00554118" w:rsidP="00554118">
            <w:pPr>
              <w:pStyle w:val="TAC"/>
            </w:pPr>
            <w:r w:rsidRPr="00090C64">
              <w:t>±25</w:t>
            </w:r>
          </w:p>
        </w:tc>
        <w:tc>
          <w:tcPr>
            <w:tcW w:w="2685" w:type="dxa"/>
            <w:shd w:val="clear" w:color="auto" w:fill="auto"/>
          </w:tcPr>
          <w:p w14:paraId="074D2EBA" w14:textId="2B9ED65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472A6901" w14:textId="77777777" w:rsidTr="00554118">
        <w:trPr>
          <w:cantSplit/>
          <w:tblHeader/>
          <w:jc w:val="center"/>
        </w:trPr>
        <w:tc>
          <w:tcPr>
            <w:tcW w:w="1809" w:type="dxa"/>
            <w:tcBorders>
              <w:bottom w:val="nil"/>
            </w:tcBorders>
            <w:shd w:val="clear" w:color="auto" w:fill="auto"/>
          </w:tcPr>
          <w:p w14:paraId="09F602F6" w14:textId="77777777" w:rsidR="00554118" w:rsidRPr="00090C64" w:rsidRDefault="00554118" w:rsidP="00554118">
            <w:pPr>
              <w:pStyle w:val="TAC"/>
            </w:pPr>
            <w:r w:rsidRPr="00090C64">
              <w:t>NR 70 MHz</w:t>
            </w:r>
          </w:p>
        </w:tc>
        <w:tc>
          <w:tcPr>
            <w:tcW w:w="3148" w:type="dxa"/>
            <w:shd w:val="clear" w:color="auto" w:fill="auto"/>
          </w:tcPr>
          <w:p w14:paraId="3DDC582E" w14:textId="77777777" w:rsidR="00554118" w:rsidRPr="00090C64" w:rsidRDefault="00554118" w:rsidP="00554118">
            <w:pPr>
              <w:pStyle w:val="TAC"/>
            </w:pPr>
            <w:r w:rsidRPr="00090C64">
              <w:t>±7.42</w:t>
            </w:r>
          </w:p>
        </w:tc>
        <w:tc>
          <w:tcPr>
            <w:tcW w:w="2685" w:type="dxa"/>
            <w:shd w:val="clear" w:color="auto" w:fill="auto"/>
          </w:tcPr>
          <w:p w14:paraId="492FBB1F" w14:textId="77777777" w:rsidR="00554118" w:rsidRPr="00090C64" w:rsidRDefault="00554118" w:rsidP="00554118">
            <w:pPr>
              <w:pStyle w:val="TAC"/>
            </w:pPr>
            <w:r w:rsidRPr="00090C64">
              <w:t>CW</w:t>
            </w:r>
          </w:p>
        </w:tc>
      </w:tr>
      <w:tr w:rsidR="00554118" w:rsidRPr="00090C64" w14:paraId="49CB72D5" w14:textId="77777777" w:rsidTr="00554118">
        <w:trPr>
          <w:cantSplit/>
          <w:tblHeader/>
          <w:jc w:val="center"/>
        </w:trPr>
        <w:tc>
          <w:tcPr>
            <w:tcW w:w="1809" w:type="dxa"/>
            <w:tcBorders>
              <w:top w:val="nil"/>
              <w:bottom w:val="single" w:sz="4" w:space="0" w:color="auto"/>
            </w:tcBorders>
            <w:shd w:val="clear" w:color="auto" w:fill="auto"/>
          </w:tcPr>
          <w:p w14:paraId="410B35E9" w14:textId="77777777" w:rsidR="00554118" w:rsidRPr="00090C64" w:rsidRDefault="00554118" w:rsidP="00554118">
            <w:pPr>
              <w:pStyle w:val="TAC"/>
            </w:pPr>
          </w:p>
        </w:tc>
        <w:tc>
          <w:tcPr>
            <w:tcW w:w="3148" w:type="dxa"/>
            <w:shd w:val="clear" w:color="auto" w:fill="auto"/>
          </w:tcPr>
          <w:p w14:paraId="662010B9" w14:textId="77777777" w:rsidR="00554118" w:rsidRPr="00090C64" w:rsidRDefault="00554118" w:rsidP="00554118">
            <w:pPr>
              <w:pStyle w:val="TAC"/>
            </w:pPr>
            <w:r w:rsidRPr="00090C64">
              <w:t>±25</w:t>
            </w:r>
          </w:p>
        </w:tc>
        <w:tc>
          <w:tcPr>
            <w:tcW w:w="2685" w:type="dxa"/>
            <w:shd w:val="clear" w:color="auto" w:fill="auto"/>
          </w:tcPr>
          <w:p w14:paraId="772E6451" w14:textId="3CBD6027"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744938B9" w14:textId="77777777" w:rsidTr="00554118">
        <w:trPr>
          <w:cantSplit/>
          <w:tblHeader/>
          <w:jc w:val="center"/>
        </w:trPr>
        <w:tc>
          <w:tcPr>
            <w:tcW w:w="1809" w:type="dxa"/>
            <w:tcBorders>
              <w:bottom w:val="nil"/>
            </w:tcBorders>
            <w:shd w:val="clear" w:color="auto" w:fill="auto"/>
          </w:tcPr>
          <w:p w14:paraId="1D013584" w14:textId="77777777" w:rsidR="00554118" w:rsidRPr="00090C64" w:rsidRDefault="00554118" w:rsidP="00554118">
            <w:pPr>
              <w:pStyle w:val="TAC"/>
            </w:pPr>
            <w:r w:rsidRPr="00090C64">
              <w:t>NR 80 MHz</w:t>
            </w:r>
          </w:p>
        </w:tc>
        <w:tc>
          <w:tcPr>
            <w:tcW w:w="3148" w:type="dxa"/>
            <w:shd w:val="clear" w:color="auto" w:fill="auto"/>
          </w:tcPr>
          <w:p w14:paraId="526EBE27" w14:textId="77777777" w:rsidR="00554118" w:rsidRPr="00090C64" w:rsidRDefault="00554118" w:rsidP="00554118">
            <w:pPr>
              <w:pStyle w:val="TAC"/>
            </w:pPr>
            <w:r w:rsidRPr="00090C64">
              <w:t>±7.44</w:t>
            </w:r>
          </w:p>
        </w:tc>
        <w:tc>
          <w:tcPr>
            <w:tcW w:w="2685" w:type="dxa"/>
            <w:shd w:val="clear" w:color="auto" w:fill="auto"/>
          </w:tcPr>
          <w:p w14:paraId="7D81B6A8" w14:textId="77777777" w:rsidR="00554118" w:rsidRPr="00090C64" w:rsidRDefault="00554118" w:rsidP="00554118">
            <w:pPr>
              <w:pStyle w:val="TAC"/>
            </w:pPr>
            <w:r w:rsidRPr="00090C64">
              <w:t>CW</w:t>
            </w:r>
          </w:p>
        </w:tc>
      </w:tr>
      <w:tr w:rsidR="00554118" w:rsidRPr="00090C64" w14:paraId="3C067C6E" w14:textId="77777777" w:rsidTr="00554118">
        <w:trPr>
          <w:cantSplit/>
          <w:tblHeader/>
          <w:jc w:val="center"/>
        </w:trPr>
        <w:tc>
          <w:tcPr>
            <w:tcW w:w="1809" w:type="dxa"/>
            <w:tcBorders>
              <w:top w:val="nil"/>
              <w:bottom w:val="single" w:sz="4" w:space="0" w:color="auto"/>
            </w:tcBorders>
            <w:shd w:val="clear" w:color="auto" w:fill="auto"/>
          </w:tcPr>
          <w:p w14:paraId="38120E6A" w14:textId="77777777" w:rsidR="00554118" w:rsidRPr="00090C64" w:rsidRDefault="00554118" w:rsidP="00554118">
            <w:pPr>
              <w:pStyle w:val="TAC"/>
            </w:pPr>
          </w:p>
        </w:tc>
        <w:tc>
          <w:tcPr>
            <w:tcW w:w="3148" w:type="dxa"/>
            <w:shd w:val="clear" w:color="auto" w:fill="auto"/>
          </w:tcPr>
          <w:p w14:paraId="27BFC011" w14:textId="77777777" w:rsidR="00554118" w:rsidRPr="00090C64" w:rsidRDefault="00554118" w:rsidP="00554118">
            <w:pPr>
              <w:pStyle w:val="TAC"/>
            </w:pPr>
            <w:r w:rsidRPr="00090C64">
              <w:t>±25</w:t>
            </w:r>
          </w:p>
        </w:tc>
        <w:tc>
          <w:tcPr>
            <w:tcW w:w="2685" w:type="dxa"/>
            <w:shd w:val="clear" w:color="auto" w:fill="auto"/>
          </w:tcPr>
          <w:p w14:paraId="02381190" w14:textId="3EF9C9F9"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B5DB9B0" w14:textId="77777777" w:rsidTr="00554118">
        <w:trPr>
          <w:cantSplit/>
          <w:tblHeader/>
          <w:jc w:val="center"/>
        </w:trPr>
        <w:tc>
          <w:tcPr>
            <w:tcW w:w="1809" w:type="dxa"/>
            <w:tcBorders>
              <w:bottom w:val="nil"/>
            </w:tcBorders>
            <w:shd w:val="clear" w:color="auto" w:fill="auto"/>
          </w:tcPr>
          <w:p w14:paraId="5FE06DDD" w14:textId="77777777" w:rsidR="00554118" w:rsidRPr="00090C64" w:rsidRDefault="00554118" w:rsidP="00554118">
            <w:pPr>
              <w:pStyle w:val="TAC"/>
            </w:pPr>
            <w:r w:rsidRPr="00090C64">
              <w:t>NR 90 MHz</w:t>
            </w:r>
          </w:p>
        </w:tc>
        <w:tc>
          <w:tcPr>
            <w:tcW w:w="3148" w:type="dxa"/>
            <w:shd w:val="clear" w:color="auto" w:fill="auto"/>
          </w:tcPr>
          <w:p w14:paraId="3FE3A954" w14:textId="77777777" w:rsidR="00554118" w:rsidRPr="00090C64" w:rsidRDefault="00554118" w:rsidP="00554118">
            <w:pPr>
              <w:pStyle w:val="TAC"/>
            </w:pPr>
            <w:r w:rsidRPr="00090C64">
              <w:rPr>
                <w:rFonts w:cs="Arial"/>
              </w:rPr>
              <w:t>±7.46</w:t>
            </w:r>
          </w:p>
        </w:tc>
        <w:tc>
          <w:tcPr>
            <w:tcW w:w="2685" w:type="dxa"/>
            <w:shd w:val="clear" w:color="auto" w:fill="auto"/>
          </w:tcPr>
          <w:p w14:paraId="1BE3C087" w14:textId="77777777" w:rsidR="00554118" w:rsidRPr="00090C64" w:rsidRDefault="00554118" w:rsidP="00554118">
            <w:pPr>
              <w:pStyle w:val="TAC"/>
            </w:pPr>
            <w:r w:rsidRPr="00090C64">
              <w:t>CW</w:t>
            </w:r>
          </w:p>
        </w:tc>
      </w:tr>
      <w:tr w:rsidR="00554118" w:rsidRPr="00090C64" w14:paraId="7FC4A642" w14:textId="77777777" w:rsidTr="00554118">
        <w:trPr>
          <w:cantSplit/>
          <w:tblHeader/>
          <w:jc w:val="center"/>
        </w:trPr>
        <w:tc>
          <w:tcPr>
            <w:tcW w:w="1809" w:type="dxa"/>
            <w:tcBorders>
              <w:top w:val="nil"/>
              <w:bottom w:val="single" w:sz="4" w:space="0" w:color="auto"/>
            </w:tcBorders>
            <w:shd w:val="clear" w:color="auto" w:fill="auto"/>
          </w:tcPr>
          <w:p w14:paraId="25A942B8" w14:textId="77777777" w:rsidR="00554118" w:rsidRPr="00090C64" w:rsidRDefault="00554118" w:rsidP="00554118">
            <w:pPr>
              <w:pStyle w:val="TAC"/>
            </w:pPr>
          </w:p>
        </w:tc>
        <w:tc>
          <w:tcPr>
            <w:tcW w:w="3148" w:type="dxa"/>
            <w:shd w:val="clear" w:color="auto" w:fill="auto"/>
          </w:tcPr>
          <w:p w14:paraId="69716602" w14:textId="77777777" w:rsidR="00554118" w:rsidRPr="00090C64" w:rsidRDefault="00554118" w:rsidP="00554118">
            <w:pPr>
              <w:pStyle w:val="TAC"/>
            </w:pPr>
            <w:r w:rsidRPr="00090C64">
              <w:rPr>
                <w:rFonts w:cs="Arial"/>
              </w:rPr>
              <w:t>±25</w:t>
            </w:r>
          </w:p>
        </w:tc>
        <w:tc>
          <w:tcPr>
            <w:tcW w:w="2685" w:type="dxa"/>
            <w:shd w:val="clear" w:color="auto" w:fill="auto"/>
          </w:tcPr>
          <w:p w14:paraId="3E633A69" w14:textId="2AEB0AE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2CAE7D7" w14:textId="77777777" w:rsidTr="00554118">
        <w:trPr>
          <w:cantSplit/>
          <w:tblHeader/>
          <w:jc w:val="center"/>
        </w:trPr>
        <w:tc>
          <w:tcPr>
            <w:tcW w:w="1809" w:type="dxa"/>
            <w:tcBorders>
              <w:bottom w:val="nil"/>
            </w:tcBorders>
            <w:shd w:val="clear" w:color="auto" w:fill="auto"/>
          </w:tcPr>
          <w:p w14:paraId="362B2332" w14:textId="77777777" w:rsidR="00554118" w:rsidRPr="00090C64" w:rsidRDefault="00554118" w:rsidP="00554118">
            <w:pPr>
              <w:pStyle w:val="TAC"/>
            </w:pPr>
            <w:r w:rsidRPr="00090C64">
              <w:t>NR 100 MHz</w:t>
            </w:r>
          </w:p>
        </w:tc>
        <w:tc>
          <w:tcPr>
            <w:tcW w:w="3148" w:type="dxa"/>
            <w:shd w:val="clear" w:color="auto" w:fill="auto"/>
          </w:tcPr>
          <w:p w14:paraId="2FF1FA53" w14:textId="77777777" w:rsidR="00554118" w:rsidRPr="00090C64" w:rsidRDefault="00554118" w:rsidP="00554118">
            <w:pPr>
              <w:pStyle w:val="TAC"/>
            </w:pPr>
            <w:r w:rsidRPr="00090C64">
              <w:rPr>
                <w:rFonts w:cs="Arial"/>
              </w:rPr>
              <w:t>±7.48</w:t>
            </w:r>
          </w:p>
        </w:tc>
        <w:tc>
          <w:tcPr>
            <w:tcW w:w="2685" w:type="dxa"/>
            <w:shd w:val="clear" w:color="auto" w:fill="auto"/>
          </w:tcPr>
          <w:p w14:paraId="711D0EBA" w14:textId="77777777" w:rsidR="00554118" w:rsidRPr="00090C64" w:rsidRDefault="00554118" w:rsidP="00554118">
            <w:pPr>
              <w:pStyle w:val="TAC"/>
            </w:pPr>
            <w:r w:rsidRPr="00090C64">
              <w:t>CW</w:t>
            </w:r>
          </w:p>
        </w:tc>
      </w:tr>
      <w:tr w:rsidR="00554118" w:rsidRPr="00090C64" w14:paraId="728BED5C" w14:textId="77777777" w:rsidTr="00554118">
        <w:trPr>
          <w:cantSplit/>
          <w:tblHeader/>
          <w:jc w:val="center"/>
        </w:trPr>
        <w:tc>
          <w:tcPr>
            <w:tcW w:w="1809" w:type="dxa"/>
            <w:tcBorders>
              <w:top w:val="nil"/>
            </w:tcBorders>
            <w:shd w:val="clear" w:color="auto" w:fill="auto"/>
          </w:tcPr>
          <w:p w14:paraId="3D2CD6BB" w14:textId="77777777" w:rsidR="00554118" w:rsidRPr="00090C64" w:rsidRDefault="00554118" w:rsidP="00554118">
            <w:pPr>
              <w:pStyle w:val="TAC"/>
            </w:pPr>
          </w:p>
        </w:tc>
        <w:tc>
          <w:tcPr>
            <w:tcW w:w="3148" w:type="dxa"/>
            <w:shd w:val="clear" w:color="auto" w:fill="auto"/>
          </w:tcPr>
          <w:p w14:paraId="7C36A38B" w14:textId="77777777" w:rsidR="00554118" w:rsidRPr="00090C64" w:rsidRDefault="00554118" w:rsidP="00554118">
            <w:pPr>
              <w:pStyle w:val="TAC"/>
            </w:pPr>
            <w:r w:rsidRPr="00090C64">
              <w:t>±25</w:t>
            </w:r>
          </w:p>
        </w:tc>
        <w:tc>
          <w:tcPr>
            <w:tcW w:w="2685" w:type="dxa"/>
            <w:shd w:val="clear" w:color="auto" w:fill="auto"/>
          </w:tcPr>
          <w:p w14:paraId="572CF3A5" w14:textId="3B0940B5"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bl>
    <w:p w14:paraId="7D1DDC40" w14:textId="77777777" w:rsidR="00D57C09" w:rsidRPr="00090C64" w:rsidRDefault="00D57C09" w:rsidP="00D57C09"/>
    <w:p w14:paraId="7D9790F0" w14:textId="77777777" w:rsidR="00D57C09" w:rsidRPr="00090C64" w:rsidRDefault="00D57C09" w:rsidP="00D57C09">
      <w:pPr>
        <w:pStyle w:val="Heading5"/>
      </w:pPr>
      <w:bookmarkStart w:id="6402" w:name="_Toc21125303"/>
      <w:bookmarkStart w:id="6403" w:name="_Toc29768293"/>
      <w:bookmarkStart w:id="6404" w:name="_Toc36044735"/>
      <w:bookmarkStart w:id="6405" w:name="_Toc37230640"/>
      <w:bookmarkStart w:id="6406" w:name="_Toc45907783"/>
      <w:bookmarkStart w:id="6407" w:name="_Toc53181888"/>
      <w:bookmarkStart w:id="6408" w:name="_Toc61117623"/>
      <w:bookmarkStart w:id="6409" w:name="_Toc67076712"/>
      <w:bookmarkStart w:id="6410" w:name="_Toc67077250"/>
      <w:bookmarkStart w:id="6411" w:name="_Toc74753132"/>
      <w:bookmarkStart w:id="6412" w:name="_Toc74753671"/>
      <w:bookmarkStart w:id="6413" w:name="_Toc74754209"/>
      <w:bookmarkStart w:id="6414" w:name="_Toc76507532"/>
      <w:bookmarkStart w:id="6415" w:name="_Toc83111683"/>
      <w:r w:rsidRPr="00090C64">
        <w:t>7.8.5.1.2</w:t>
      </w:r>
      <w:r w:rsidRPr="00090C64">
        <w:tab/>
        <w:t>General narrowband intermodulation test requirement</w:t>
      </w:r>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p>
    <w:p w14:paraId="3AA0339C" w14:textId="0BB14A25" w:rsidR="00D57C09" w:rsidRPr="00090C64" w:rsidRDefault="00D57C09" w:rsidP="00D57C09">
      <w:r w:rsidRPr="00090C64">
        <w:t xml:space="preserve">Interfering signals shall be a CW signal and an E-UTRA 1RB signal as specified in </w:t>
      </w:r>
      <w:r w:rsidR="00554118" w:rsidRPr="00090C64">
        <w:t>TS 3</w:t>
      </w:r>
      <w:r w:rsidRPr="00090C64">
        <w:t>7.104</w:t>
      </w:r>
      <w:r w:rsidR="00554118" w:rsidRPr="00090C64">
        <w:t> [</w:t>
      </w:r>
      <w:r w:rsidRPr="00090C64">
        <w:t>5], annex A.</w:t>
      </w:r>
    </w:p>
    <w:p w14:paraId="2EE8BB38"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w:t>
      </w:r>
      <w:r w:rsidRPr="00090C64">
        <w:rPr>
          <w:i/>
        </w:rPr>
        <w:t xml:space="preserve"> Radio Bandwidth</w:t>
      </w:r>
      <w:r w:rsidRPr="00090C64">
        <w:t xml:space="preserve"> edges.</w:t>
      </w:r>
    </w:p>
    <w:p w14:paraId="31631B20" w14:textId="506FD711"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E-UTRA interfering signal in table</w:t>
      </w:r>
      <w:r w:rsidR="006761FA">
        <w:t xml:space="preserve"> 7.8.5.1.2-2</w:t>
      </w:r>
      <w:r w:rsidRPr="00090C64">
        <w:t xml:space="preserve">. The interfering signal offset is defined relative to the </w:t>
      </w:r>
      <w:r w:rsidRPr="00090C64">
        <w:rPr>
          <w:i/>
        </w:rPr>
        <w:t>sub-block</w:t>
      </w:r>
      <w:r w:rsidRPr="00090C64">
        <w:t xml:space="preserve"> edges inside the gap.</w:t>
      </w:r>
    </w:p>
    <w:p w14:paraId="421474EA"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gap size is at least as wide as the E-UTRA interfering signal in table 7.8.5.1.2-2.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25D60A21" w14:textId="77777777" w:rsidR="00D57C09" w:rsidRPr="00090C64" w:rsidRDefault="00D57C09" w:rsidP="00D57C09">
      <w:r w:rsidRPr="00090C64">
        <w:t>For the wanted signal at the assigned channel frequency and two interfering signals at the RIB, using the parameters in tables 7.8.5.1.2-1 and 7.8.5.1.2-2, the following requirements shall be met:</w:t>
      </w:r>
    </w:p>
    <w:p w14:paraId="1F4F54A7" w14:textId="03AB89DB"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.2.5.3.</w:t>
      </w:r>
    </w:p>
    <w:p w14:paraId="416F5B24" w14:textId="65D3D8D0"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.2.5.1.</w:t>
      </w:r>
    </w:p>
    <w:p w14:paraId="68085110" w14:textId="166B9CBA"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.2.5.3.</w:t>
      </w:r>
    </w:p>
    <w:p w14:paraId="221ABC9D"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76C298CA" w14:textId="77777777" w:rsidR="00D57C09" w:rsidRPr="00C330E2" w:rsidRDefault="00D57C09" w:rsidP="00D57C09">
      <w:pPr>
        <w:pStyle w:val="TH"/>
      </w:pPr>
      <w:r w:rsidRPr="00C330E2">
        <w:t>Table 7.8.5.1.2-1: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554118" w:rsidRPr="00090C64" w14:paraId="75346F76" w14:textId="77777777" w:rsidTr="00554118">
        <w:trPr>
          <w:cantSplit/>
          <w:tblHeader/>
          <w:jc w:val="center"/>
        </w:trPr>
        <w:tc>
          <w:tcPr>
            <w:tcW w:w="1844" w:type="dxa"/>
            <w:tcBorders>
              <w:bottom w:val="single" w:sz="4" w:space="0" w:color="auto"/>
            </w:tcBorders>
            <w:shd w:val="clear" w:color="auto" w:fill="auto"/>
          </w:tcPr>
          <w:p w14:paraId="226C81B5" w14:textId="77777777" w:rsidR="00D57C09" w:rsidRPr="00090C64" w:rsidRDefault="00D57C09" w:rsidP="004F0B4B">
            <w:pPr>
              <w:pStyle w:val="TAH"/>
            </w:pPr>
            <w:r w:rsidRPr="00090C64">
              <w:t>Base Station Type</w:t>
            </w:r>
          </w:p>
        </w:tc>
        <w:tc>
          <w:tcPr>
            <w:tcW w:w="2376" w:type="dxa"/>
            <w:shd w:val="clear" w:color="auto" w:fill="auto"/>
          </w:tcPr>
          <w:p w14:paraId="37B8CE34" w14:textId="7256A4F9" w:rsidR="00D57C09" w:rsidRPr="00090C64" w:rsidRDefault="00D57C09" w:rsidP="004F0B4B">
            <w:pPr>
              <w:pStyle w:val="TAH"/>
            </w:pPr>
            <w:r w:rsidRPr="00090C64">
              <w:t>Mean power of interfering signals</w:t>
            </w:r>
            <w:r w:rsidR="00554118" w:rsidRPr="00090C64">
              <w:t> [</w:t>
            </w:r>
            <w:r w:rsidRPr="00090C64">
              <w:t>dBm]</w:t>
            </w:r>
          </w:p>
        </w:tc>
        <w:tc>
          <w:tcPr>
            <w:tcW w:w="2142" w:type="dxa"/>
            <w:shd w:val="clear" w:color="auto" w:fill="auto"/>
          </w:tcPr>
          <w:p w14:paraId="47CB6560" w14:textId="60C01568" w:rsidR="00D57C09" w:rsidRPr="00090C64" w:rsidRDefault="00D57C09" w:rsidP="004F0B4B">
            <w:pPr>
              <w:pStyle w:val="TAH"/>
            </w:pPr>
            <w:r w:rsidRPr="00090C64">
              <w:t>Wanted Signal mean power</w:t>
            </w:r>
            <w:r w:rsidR="00554118" w:rsidRPr="00090C64">
              <w:t> [</w:t>
            </w:r>
            <w:r w:rsidRPr="00090C64">
              <w:t>dBm]</w:t>
            </w:r>
          </w:p>
          <w:p w14:paraId="60FCEE76" w14:textId="77777777" w:rsidR="00D57C09" w:rsidRPr="00090C64" w:rsidRDefault="00D57C09" w:rsidP="004F0B4B">
            <w:pPr>
              <w:pStyle w:val="TAH"/>
            </w:pPr>
            <w:r w:rsidRPr="00090C64">
              <w:t>(NOTE)</w:t>
            </w:r>
          </w:p>
        </w:tc>
        <w:tc>
          <w:tcPr>
            <w:tcW w:w="2079" w:type="dxa"/>
            <w:tcBorders>
              <w:bottom w:val="single" w:sz="4" w:space="0" w:color="auto"/>
            </w:tcBorders>
            <w:shd w:val="clear" w:color="auto" w:fill="auto"/>
          </w:tcPr>
          <w:p w14:paraId="625515DB" w14:textId="77777777" w:rsidR="00D57C09" w:rsidRPr="00090C64" w:rsidRDefault="00D57C09" w:rsidP="004F0B4B">
            <w:pPr>
              <w:pStyle w:val="TAH"/>
            </w:pPr>
            <w:r w:rsidRPr="00090C64">
              <w:t>Type of interfering signal</w:t>
            </w:r>
          </w:p>
        </w:tc>
      </w:tr>
      <w:tr w:rsidR="00554118" w:rsidRPr="00090C64" w14:paraId="6A06F1F1" w14:textId="77777777" w:rsidTr="00554118">
        <w:trPr>
          <w:cantSplit/>
          <w:jc w:val="center"/>
        </w:trPr>
        <w:tc>
          <w:tcPr>
            <w:tcW w:w="1844" w:type="dxa"/>
            <w:tcBorders>
              <w:bottom w:val="nil"/>
            </w:tcBorders>
            <w:shd w:val="clear" w:color="auto" w:fill="auto"/>
          </w:tcPr>
          <w:p w14:paraId="77A4FA33" w14:textId="77777777" w:rsidR="00554118" w:rsidRPr="00090C64" w:rsidRDefault="00554118" w:rsidP="00554118">
            <w:pPr>
              <w:pStyle w:val="TAC"/>
            </w:pPr>
            <w:r w:rsidRPr="00090C64">
              <w:t>Wide Area BS</w:t>
            </w:r>
          </w:p>
        </w:tc>
        <w:tc>
          <w:tcPr>
            <w:tcW w:w="2376" w:type="dxa"/>
            <w:shd w:val="clear" w:color="auto" w:fill="auto"/>
          </w:tcPr>
          <w:p w14:paraId="0F1F6BF1" w14:textId="77777777" w:rsidR="00554118" w:rsidRPr="00090C64" w:rsidRDefault="00554118" w:rsidP="00554118">
            <w:pPr>
              <w:pStyle w:val="TAC"/>
            </w:pPr>
            <w:r w:rsidRPr="00090C64">
              <w:t>-52 - Δ</w:t>
            </w:r>
            <w:r w:rsidRPr="00090C64">
              <w:rPr>
                <w:vertAlign w:val="subscript"/>
              </w:rPr>
              <w:t>OTAREFSENS</w:t>
            </w:r>
          </w:p>
        </w:tc>
        <w:tc>
          <w:tcPr>
            <w:tcW w:w="2142" w:type="dxa"/>
            <w:shd w:val="clear" w:color="auto" w:fill="auto"/>
          </w:tcPr>
          <w:p w14:paraId="437CC84E" w14:textId="347880CD"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bottom w:val="nil"/>
            </w:tcBorders>
            <w:shd w:val="clear" w:color="auto" w:fill="auto"/>
          </w:tcPr>
          <w:p w14:paraId="251D2451" w14:textId="77777777" w:rsidR="00554118" w:rsidRPr="00090C64" w:rsidRDefault="00554118" w:rsidP="00554118">
            <w:pPr>
              <w:pStyle w:val="TAC"/>
            </w:pPr>
            <w:r w:rsidRPr="00090C64">
              <w:t>See table 7.8.5.1.2-2</w:t>
            </w:r>
          </w:p>
        </w:tc>
      </w:tr>
      <w:tr w:rsidR="00554118" w:rsidRPr="00090C64" w14:paraId="7FD961E1" w14:textId="77777777" w:rsidTr="00554118">
        <w:trPr>
          <w:cantSplit/>
          <w:jc w:val="center"/>
        </w:trPr>
        <w:tc>
          <w:tcPr>
            <w:tcW w:w="1844" w:type="dxa"/>
            <w:tcBorders>
              <w:top w:val="nil"/>
              <w:bottom w:val="single" w:sz="4" w:space="0" w:color="auto"/>
            </w:tcBorders>
            <w:shd w:val="clear" w:color="auto" w:fill="auto"/>
          </w:tcPr>
          <w:p w14:paraId="277CA56F" w14:textId="77777777" w:rsidR="00554118" w:rsidRPr="00090C64" w:rsidRDefault="00554118" w:rsidP="00554118">
            <w:pPr>
              <w:pStyle w:val="TAC"/>
            </w:pPr>
          </w:p>
        </w:tc>
        <w:tc>
          <w:tcPr>
            <w:tcW w:w="2376" w:type="dxa"/>
            <w:shd w:val="clear" w:color="auto" w:fill="auto"/>
          </w:tcPr>
          <w:p w14:paraId="73E368F7" w14:textId="77777777" w:rsidR="00554118" w:rsidRPr="00090C64" w:rsidRDefault="00554118" w:rsidP="00554118">
            <w:pPr>
              <w:pStyle w:val="TAC"/>
            </w:pPr>
            <w:r w:rsidRPr="00090C64">
              <w:t>-52 – Δ</w:t>
            </w:r>
            <w:r w:rsidRPr="00090C64">
              <w:rPr>
                <w:vertAlign w:val="subscript"/>
              </w:rPr>
              <w:t>minSENS</w:t>
            </w:r>
          </w:p>
        </w:tc>
        <w:tc>
          <w:tcPr>
            <w:tcW w:w="2142" w:type="dxa"/>
            <w:shd w:val="clear" w:color="auto" w:fill="auto"/>
          </w:tcPr>
          <w:p w14:paraId="763EBD2B" w14:textId="1A0320C1"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5FEC1B1F" w14:textId="77777777" w:rsidR="00554118" w:rsidRPr="00090C64" w:rsidRDefault="00554118" w:rsidP="00554118">
            <w:pPr>
              <w:pStyle w:val="TAC"/>
            </w:pPr>
          </w:p>
        </w:tc>
      </w:tr>
      <w:tr w:rsidR="00554118" w:rsidRPr="00090C64" w14:paraId="2E9DFAC8" w14:textId="77777777" w:rsidTr="00554118">
        <w:trPr>
          <w:cantSplit/>
          <w:jc w:val="center"/>
        </w:trPr>
        <w:tc>
          <w:tcPr>
            <w:tcW w:w="1844" w:type="dxa"/>
            <w:tcBorders>
              <w:bottom w:val="nil"/>
            </w:tcBorders>
            <w:shd w:val="clear" w:color="auto" w:fill="auto"/>
          </w:tcPr>
          <w:p w14:paraId="518CEAF9" w14:textId="77777777" w:rsidR="00554118" w:rsidRPr="00090C64" w:rsidRDefault="00554118" w:rsidP="00554118">
            <w:pPr>
              <w:pStyle w:val="TAC"/>
            </w:pPr>
            <w:r w:rsidRPr="00090C64">
              <w:t>Medium Range BS</w:t>
            </w:r>
          </w:p>
        </w:tc>
        <w:tc>
          <w:tcPr>
            <w:tcW w:w="2376" w:type="dxa"/>
            <w:shd w:val="clear" w:color="auto" w:fill="auto"/>
          </w:tcPr>
          <w:p w14:paraId="261F4493" w14:textId="77777777" w:rsidR="00554118" w:rsidRPr="00090C64" w:rsidRDefault="00554118" w:rsidP="00554118">
            <w:pPr>
              <w:pStyle w:val="TAC"/>
            </w:pPr>
            <w:r w:rsidRPr="00090C64">
              <w:t>-47 - Δ</w:t>
            </w:r>
            <w:r w:rsidRPr="00090C64">
              <w:rPr>
                <w:vertAlign w:val="subscript"/>
              </w:rPr>
              <w:t>OTAREFSENS</w:t>
            </w:r>
          </w:p>
        </w:tc>
        <w:tc>
          <w:tcPr>
            <w:tcW w:w="2142" w:type="dxa"/>
            <w:shd w:val="clear" w:color="auto" w:fill="auto"/>
          </w:tcPr>
          <w:p w14:paraId="18968762" w14:textId="45AAAA97"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61D4751E" w14:textId="77777777" w:rsidR="00554118" w:rsidRPr="00090C64" w:rsidRDefault="00554118" w:rsidP="00554118">
            <w:pPr>
              <w:pStyle w:val="TAC"/>
            </w:pPr>
          </w:p>
        </w:tc>
      </w:tr>
      <w:tr w:rsidR="00554118" w:rsidRPr="00090C64" w14:paraId="01916A81" w14:textId="77777777" w:rsidTr="00554118">
        <w:trPr>
          <w:cantSplit/>
          <w:jc w:val="center"/>
        </w:trPr>
        <w:tc>
          <w:tcPr>
            <w:tcW w:w="1844" w:type="dxa"/>
            <w:tcBorders>
              <w:top w:val="nil"/>
              <w:bottom w:val="single" w:sz="4" w:space="0" w:color="auto"/>
            </w:tcBorders>
            <w:shd w:val="clear" w:color="auto" w:fill="auto"/>
          </w:tcPr>
          <w:p w14:paraId="7DAAA04C" w14:textId="77777777" w:rsidR="00554118" w:rsidRPr="00090C64" w:rsidRDefault="00554118" w:rsidP="00554118">
            <w:pPr>
              <w:pStyle w:val="TAC"/>
            </w:pPr>
          </w:p>
        </w:tc>
        <w:tc>
          <w:tcPr>
            <w:tcW w:w="2376" w:type="dxa"/>
            <w:shd w:val="clear" w:color="auto" w:fill="auto"/>
          </w:tcPr>
          <w:p w14:paraId="15D4750E" w14:textId="77777777" w:rsidR="00554118" w:rsidRPr="00090C64" w:rsidRDefault="00554118" w:rsidP="00554118">
            <w:pPr>
              <w:pStyle w:val="TAC"/>
            </w:pPr>
            <w:r w:rsidRPr="00090C64">
              <w:t>-47 – Δ</w:t>
            </w:r>
            <w:r w:rsidRPr="00090C64">
              <w:rPr>
                <w:vertAlign w:val="subscript"/>
              </w:rPr>
              <w:t>minSENS</w:t>
            </w:r>
          </w:p>
        </w:tc>
        <w:tc>
          <w:tcPr>
            <w:tcW w:w="2142" w:type="dxa"/>
            <w:shd w:val="clear" w:color="auto" w:fill="auto"/>
          </w:tcPr>
          <w:p w14:paraId="129B4DDD" w14:textId="458574DE"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6B06DE77" w14:textId="77777777" w:rsidR="00554118" w:rsidRPr="00090C64" w:rsidRDefault="00554118" w:rsidP="00554118">
            <w:pPr>
              <w:pStyle w:val="TAC"/>
            </w:pPr>
          </w:p>
        </w:tc>
      </w:tr>
      <w:tr w:rsidR="00554118" w:rsidRPr="00090C64" w14:paraId="4091CEA0" w14:textId="77777777" w:rsidTr="00554118">
        <w:trPr>
          <w:cantSplit/>
          <w:jc w:val="center"/>
        </w:trPr>
        <w:tc>
          <w:tcPr>
            <w:tcW w:w="1844" w:type="dxa"/>
            <w:tcBorders>
              <w:bottom w:val="nil"/>
            </w:tcBorders>
            <w:shd w:val="clear" w:color="auto" w:fill="auto"/>
          </w:tcPr>
          <w:p w14:paraId="42AF804C" w14:textId="77777777" w:rsidR="00554118" w:rsidRPr="00090C64" w:rsidRDefault="00554118" w:rsidP="00554118">
            <w:pPr>
              <w:pStyle w:val="TAC"/>
            </w:pPr>
            <w:r w:rsidRPr="00090C64">
              <w:t>Local Area BS</w:t>
            </w:r>
          </w:p>
        </w:tc>
        <w:tc>
          <w:tcPr>
            <w:tcW w:w="2376" w:type="dxa"/>
            <w:shd w:val="clear" w:color="auto" w:fill="auto"/>
          </w:tcPr>
          <w:p w14:paraId="61D9CE9B" w14:textId="77777777" w:rsidR="00554118" w:rsidRPr="00090C64" w:rsidRDefault="00554118" w:rsidP="00554118">
            <w:pPr>
              <w:pStyle w:val="TAC"/>
            </w:pPr>
            <w:r w:rsidRPr="00090C64">
              <w:t>-44 - Δ</w:t>
            </w:r>
            <w:r w:rsidRPr="00090C64">
              <w:rPr>
                <w:vertAlign w:val="subscript"/>
              </w:rPr>
              <w:t>OTAREFSENS</w:t>
            </w:r>
          </w:p>
        </w:tc>
        <w:tc>
          <w:tcPr>
            <w:tcW w:w="2142" w:type="dxa"/>
            <w:shd w:val="clear" w:color="auto" w:fill="auto"/>
          </w:tcPr>
          <w:p w14:paraId="7BD8044B" w14:textId="7CA67CB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2929B858" w14:textId="77777777" w:rsidR="00554118" w:rsidRPr="00090C64" w:rsidRDefault="00554118" w:rsidP="00554118">
            <w:pPr>
              <w:pStyle w:val="TAC"/>
            </w:pPr>
          </w:p>
        </w:tc>
      </w:tr>
      <w:tr w:rsidR="00554118" w:rsidRPr="00090C64" w14:paraId="69AD1D97" w14:textId="77777777" w:rsidTr="00554118">
        <w:trPr>
          <w:cantSplit/>
          <w:jc w:val="center"/>
        </w:trPr>
        <w:tc>
          <w:tcPr>
            <w:tcW w:w="1844" w:type="dxa"/>
            <w:tcBorders>
              <w:top w:val="nil"/>
            </w:tcBorders>
            <w:shd w:val="clear" w:color="auto" w:fill="auto"/>
          </w:tcPr>
          <w:p w14:paraId="34B0B4FB" w14:textId="77777777" w:rsidR="00554118" w:rsidRPr="00090C64" w:rsidRDefault="00554118" w:rsidP="00554118">
            <w:pPr>
              <w:pStyle w:val="TAC"/>
            </w:pPr>
          </w:p>
        </w:tc>
        <w:tc>
          <w:tcPr>
            <w:tcW w:w="2376" w:type="dxa"/>
            <w:shd w:val="clear" w:color="auto" w:fill="auto"/>
          </w:tcPr>
          <w:p w14:paraId="7A1BC763" w14:textId="77777777" w:rsidR="00554118" w:rsidRPr="00090C64" w:rsidRDefault="00554118" w:rsidP="00554118">
            <w:pPr>
              <w:pStyle w:val="TAC"/>
            </w:pPr>
            <w:r w:rsidRPr="00090C64">
              <w:t>-44 – Δ</w:t>
            </w:r>
            <w:r w:rsidRPr="00090C64">
              <w:rPr>
                <w:vertAlign w:val="subscript"/>
              </w:rPr>
              <w:t>minSENS</w:t>
            </w:r>
          </w:p>
        </w:tc>
        <w:tc>
          <w:tcPr>
            <w:tcW w:w="2142" w:type="dxa"/>
            <w:shd w:val="clear" w:color="auto" w:fill="auto"/>
          </w:tcPr>
          <w:p w14:paraId="16BD28BD" w14:textId="19FE0920"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tcBorders>
            <w:shd w:val="clear" w:color="auto" w:fill="auto"/>
          </w:tcPr>
          <w:p w14:paraId="71D0933A" w14:textId="77777777" w:rsidR="00554118" w:rsidRPr="00090C64" w:rsidRDefault="00554118" w:rsidP="00554118">
            <w:pPr>
              <w:pStyle w:val="TAC"/>
            </w:pPr>
          </w:p>
        </w:tc>
      </w:tr>
      <w:tr w:rsidR="00D57C09" w:rsidRPr="00090C64" w14:paraId="296F67D1" w14:textId="77777777" w:rsidTr="00554118">
        <w:trPr>
          <w:cantSplit/>
          <w:jc w:val="center"/>
        </w:trPr>
        <w:tc>
          <w:tcPr>
            <w:tcW w:w="8441" w:type="dxa"/>
            <w:gridSpan w:val="4"/>
            <w:shd w:val="clear" w:color="auto" w:fill="auto"/>
          </w:tcPr>
          <w:p w14:paraId="31551E12" w14:textId="4E6B0699" w:rsidR="00D57C09" w:rsidRPr="00090C64" w:rsidRDefault="00D57C09" w:rsidP="004F0B4B">
            <w:pPr>
              <w:pStyle w:val="TAN"/>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10.3 and 10.2.</w:t>
            </w:r>
          </w:p>
        </w:tc>
      </w:tr>
    </w:tbl>
    <w:p w14:paraId="31EE7725" w14:textId="77777777" w:rsidR="00D57C09" w:rsidRPr="00090C64" w:rsidRDefault="00D57C09" w:rsidP="00D57C09"/>
    <w:p w14:paraId="245DA574" w14:textId="77777777" w:rsidR="00D57C09" w:rsidRPr="00C330E2" w:rsidRDefault="00D57C09" w:rsidP="00D57C09">
      <w:pPr>
        <w:pStyle w:val="TH"/>
      </w:pPr>
      <w:r w:rsidRPr="00C330E2">
        <w:t>Table 7.8.5.1.2-2: Interfering signals for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2635"/>
        <w:gridCol w:w="3294"/>
      </w:tblGrid>
      <w:tr w:rsidR="00D57C09" w:rsidRPr="00090C64" w14:paraId="329B2DF1" w14:textId="77777777" w:rsidTr="00554118">
        <w:trPr>
          <w:cantSplit/>
          <w:tblHeader/>
          <w:jc w:val="center"/>
        </w:trPr>
        <w:tc>
          <w:tcPr>
            <w:tcW w:w="1701" w:type="dxa"/>
            <w:tcBorders>
              <w:bottom w:val="single" w:sz="4" w:space="0" w:color="auto"/>
            </w:tcBorders>
            <w:shd w:val="clear" w:color="auto" w:fill="auto"/>
          </w:tcPr>
          <w:p w14:paraId="37A112E8" w14:textId="77777777" w:rsidR="00D57C09" w:rsidRPr="00090C64" w:rsidRDefault="00D57C09" w:rsidP="004F0B4B">
            <w:pPr>
              <w:pStyle w:val="TAH"/>
            </w:pPr>
            <w:r w:rsidRPr="00090C64">
              <w:t xml:space="preserve">RAT of the carrier adjacent to the upper/lower </w:t>
            </w:r>
            <w:r w:rsidRPr="00090C64">
              <w:rPr>
                <w:i/>
              </w:rPr>
              <w:t>Base Station RF Bandwidth</w:t>
            </w:r>
            <w:r w:rsidRPr="00090C64">
              <w:t xml:space="preserve"> edge or edge of the </w:t>
            </w:r>
            <w:r w:rsidRPr="00090C64">
              <w:rPr>
                <w:rFonts w:cs="Arial"/>
                <w:bCs/>
                <w:i/>
                <w:szCs w:val="18"/>
              </w:rPr>
              <w:t>sub-block</w:t>
            </w:r>
          </w:p>
        </w:tc>
        <w:tc>
          <w:tcPr>
            <w:tcW w:w="2635" w:type="dxa"/>
            <w:shd w:val="clear" w:color="auto" w:fill="auto"/>
          </w:tcPr>
          <w:p w14:paraId="395F17DD" w14:textId="394D608D" w:rsidR="00D57C09" w:rsidRPr="00090C64" w:rsidRDefault="00D57C09" w:rsidP="004F0B4B">
            <w:pPr>
              <w:pStyle w:val="TAH"/>
            </w:pPr>
            <w:r w:rsidRPr="00090C64">
              <w:t xml:space="preserve">CW or 1RB interfering signal centre frequency offset from the </w:t>
            </w:r>
            <w:r w:rsidRPr="00090C64">
              <w:rPr>
                <w:i/>
              </w:rPr>
              <w:t>Base Station RF Bandwidthedge</w:t>
            </w:r>
            <w:r w:rsidRPr="00090C64">
              <w:t xml:space="preserve"> or edge of </w:t>
            </w:r>
            <w:r w:rsidRPr="00090C64">
              <w:rPr>
                <w:i/>
              </w:rPr>
              <w:t>sub-block</w:t>
            </w:r>
            <w:r w:rsidRPr="00090C64">
              <w:t xml:space="preserve"> inside a gap</w:t>
            </w:r>
            <w:r w:rsidR="00554118" w:rsidRPr="00090C64">
              <w:t> [</w:t>
            </w:r>
            <w:r w:rsidRPr="00090C64">
              <w:t>kHz]</w:t>
            </w:r>
          </w:p>
        </w:tc>
        <w:tc>
          <w:tcPr>
            <w:tcW w:w="3294" w:type="dxa"/>
            <w:shd w:val="clear" w:color="auto" w:fill="auto"/>
          </w:tcPr>
          <w:p w14:paraId="10233B00" w14:textId="77777777" w:rsidR="00D57C09" w:rsidRPr="00090C64" w:rsidRDefault="00D57C09" w:rsidP="004F0B4B">
            <w:pPr>
              <w:pStyle w:val="TAH"/>
            </w:pPr>
            <w:r w:rsidRPr="00090C64">
              <w:t>Type of interfering signal</w:t>
            </w:r>
          </w:p>
        </w:tc>
      </w:tr>
      <w:tr w:rsidR="00554118" w:rsidRPr="00090C64" w14:paraId="525674A2" w14:textId="77777777" w:rsidTr="00554118">
        <w:trPr>
          <w:cantSplit/>
          <w:jc w:val="center"/>
        </w:trPr>
        <w:tc>
          <w:tcPr>
            <w:tcW w:w="1701" w:type="dxa"/>
            <w:tcBorders>
              <w:bottom w:val="nil"/>
            </w:tcBorders>
            <w:shd w:val="clear" w:color="auto" w:fill="auto"/>
          </w:tcPr>
          <w:p w14:paraId="1D31F9F0" w14:textId="2C22A801" w:rsidR="00554118" w:rsidRPr="00090C64" w:rsidRDefault="00554118" w:rsidP="00554118">
            <w:pPr>
              <w:pStyle w:val="TAC"/>
            </w:pPr>
            <w:r w:rsidRPr="00090C64">
              <w:t>E-UTRA 1.4 MHz</w:t>
            </w:r>
          </w:p>
        </w:tc>
        <w:tc>
          <w:tcPr>
            <w:tcW w:w="2635" w:type="dxa"/>
            <w:shd w:val="clear" w:color="auto" w:fill="auto"/>
          </w:tcPr>
          <w:p w14:paraId="214E2702" w14:textId="65EBA122"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4E3B41C1" w14:textId="77777777" w:rsidR="00554118" w:rsidRPr="00090C64" w:rsidRDefault="00554118" w:rsidP="00554118">
            <w:pPr>
              <w:pStyle w:val="TAC"/>
            </w:pPr>
            <w:r w:rsidRPr="00090C64">
              <w:t>CW</w:t>
            </w:r>
          </w:p>
        </w:tc>
      </w:tr>
      <w:tr w:rsidR="00554118" w:rsidRPr="00090C64" w14:paraId="6F71CEFB" w14:textId="77777777" w:rsidTr="00554118">
        <w:trPr>
          <w:cantSplit/>
          <w:jc w:val="center"/>
        </w:trPr>
        <w:tc>
          <w:tcPr>
            <w:tcW w:w="1701" w:type="dxa"/>
            <w:tcBorders>
              <w:top w:val="nil"/>
              <w:bottom w:val="single" w:sz="4" w:space="0" w:color="auto"/>
            </w:tcBorders>
            <w:shd w:val="clear" w:color="auto" w:fill="auto"/>
          </w:tcPr>
          <w:p w14:paraId="59C55DCA" w14:textId="77777777" w:rsidR="00554118" w:rsidRPr="00090C64" w:rsidRDefault="00554118" w:rsidP="00554118">
            <w:pPr>
              <w:pStyle w:val="TAC"/>
            </w:pPr>
          </w:p>
        </w:tc>
        <w:tc>
          <w:tcPr>
            <w:tcW w:w="2635" w:type="dxa"/>
            <w:shd w:val="clear" w:color="auto" w:fill="auto"/>
          </w:tcPr>
          <w:p w14:paraId="03AC00A7" w14:textId="77777777" w:rsidR="00554118" w:rsidRPr="00090C64" w:rsidRDefault="00554118" w:rsidP="00554118">
            <w:pPr>
              <w:pStyle w:val="TAC"/>
            </w:pPr>
            <w:r w:rsidRPr="00090C64">
              <w:t xml:space="preserve">±970 (BC1 and BC3) / </w:t>
            </w:r>
            <w:r w:rsidRPr="00090C64">
              <w:br/>
              <w:t>±790 (BC2)</w:t>
            </w:r>
          </w:p>
        </w:tc>
        <w:tc>
          <w:tcPr>
            <w:tcW w:w="3294" w:type="dxa"/>
            <w:shd w:val="clear" w:color="auto" w:fill="auto"/>
          </w:tcPr>
          <w:p w14:paraId="78A1BA37" w14:textId="77777777" w:rsidR="00554118" w:rsidRPr="00090C64" w:rsidRDefault="00554118" w:rsidP="00554118">
            <w:pPr>
              <w:pStyle w:val="TAC"/>
            </w:pPr>
            <w:r w:rsidRPr="00090C64">
              <w:t>1,4 MHz E-UTRA signal, 1 RB (NOTE 1)</w:t>
            </w:r>
          </w:p>
        </w:tc>
      </w:tr>
      <w:tr w:rsidR="00554118" w:rsidRPr="00090C64" w14:paraId="7F5D979F" w14:textId="77777777" w:rsidTr="00554118">
        <w:trPr>
          <w:cantSplit/>
          <w:jc w:val="center"/>
        </w:trPr>
        <w:tc>
          <w:tcPr>
            <w:tcW w:w="1701" w:type="dxa"/>
            <w:tcBorders>
              <w:bottom w:val="nil"/>
            </w:tcBorders>
            <w:shd w:val="clear" w:color="auto" w:fill="auto"/>
          </w:tcPr>
          <w:p w14:paraId="3690F679" w14:textId="4893F52C" w:rsidR="00554118" w:rsidRPr="00090C64" w:rsidRDefault="00554118" w:rsidP="00554118">
            <w:pPr>
              <w:pStyle w:val="TAC"/>
            </w:pPr>
            <w:r w:rsidRPr="00090C64">
              <w:t>E-UTRA 3 MHz</w:t>
            </w:r>
          </w:p>
        </w:tc>
        <w:tc>
          <w:tcPr>
            <w:tcW w:w="2635" w:type="dxa"/>
            <w:shd w:val="clear" w:color="auto" w:fill="auto"/>
          </w:tcPr>
          <w:p w14:paraId="724C4B1B" w14:textId="77777777"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73EA5220" w14:textId="77777777" w:rsidR="00554118" w:rsidRPr="00090C64" w:rsidRDefault="00554118" w:rsidP="00554118">
            <w:pPr>
              <w:pStyle w:val="TAC"/>
            </w:pPr>
            <w:r w:rsidRPr="00090C64">
              <w:t>CW</w:t>
            </w:r>
          </w:p>
        </w:tc>
      </w:tr>
      <w:tr w:rsidR="00554118" w:rsidRPr="00090C64" w14:paraId="582AD7B9" w14:textId="77777777" w:rsidTr="00554118">
        <w:trPr>
          <w:cantSplit/>
          <w:jc w:val="center"/>
        </w:trPr>
        <w:tc>
          <w:tcPr>
            <w:tcW w:w="1701" w:type="dxa"/>
            <w:tcBorders>
              <w:top w:val="nil"/>
              <w:bottom w:val="single" w:sz="4" w:space="0" w:color="auto"/>
            </w:tcBorders>
            <w:shd w:val="clear" w:color="auto" w:fill="auto"/>
          </w:tcPr>
          <w:p w14:paraId="448EB4A9" w14:textId="77777777" w:rsidR="00554118" w:rsidRPr="00090C64" w:rsidRDefault="00554118" w:rsidP="00554118">
            <w:pPr>
              <w:pStyle w:val="TAC"/>
            </w:pPr>
          </w:p>
        </w:tc>
        <w:tc>
          <w:tcPr>
            <w:tcW w:w="2635" w:type="dxa"/>
            <w:shd w:val="clear" w:color="auto" w:fill="auto"/>
          </w:tcPr>
          <w:p w14:paraId="31B581A6" w14:textId="77777777" w:rsidR="00554118" w:rsidRPr="00090C64" w:rsidRDefault="00554118" w:rsidP="00554118">
            <w:pPr>
              <w:pStyle w:val="TAC"/>
            </w:pPr>
            <w:r w:rsidRPr="00090C64">
              <w:t xml:space="preserve">±960 (BC1 and BC3) / </w:t>
            </w:r>
            <w:r w:rsidRPr="00090C64">
              <w:br/>
              <w:t>±780 (BC2)</w:t>
            </w:r>
          </w:p>
        </w:tc>
        <w:tc>
          <w:tcPr>
            <w:tcW w:w="3294" w:type="dxa"/>
            <w:shd w:val="clear" w:color="auto" w:fill="auto"/>
          </w:tcPr>
          <w:p w14:paraId="1B3B975F" w14:textId="77777777" w:rsidR="00554118" w:rsidRPr="00090C64" w:rsidRDefault="00554118" w:rsidP="00554118">
            <w:pPr>
              <w:pStyle w:val="TAC"/>
            </w:pPr>
            <w:r w:rsidRPr="00090C64">
              <w:t>3,0 MHz E-UTRA signal, 1 RB (NOTE 1)</w:t>
            </w:r>
          </w:p>
        </w:tc>
      </w:tr>
      <w:tr w:rsidR="00554118" w:rsidRPr="00090C64" w14:paraId="4FE1B6D9" w14:textId="77777777" w:rsidTr="00554118">
        <w:trPr>
          <w:cantSplit/>
          <w:jc w:val="center"/>
        </w:trPr>
        <w:tc>
          <w:tcPr>
            <w:tcW w:w="1701" w:type="dxa"/>
            <w:tcBorders>
              <w:bottom w:val="nil"/>
            </w:tcBorders>
            <w:shd w:val="clear" w:color="auto" w:fill="auto"/>
          </w:tcPr>
          <w:p w14:paraId="7EA2C798" w14:textId="77777777" w:rsidR="00554118" w:rsidRPr="00090C64" w:rsidRDefault="00554118" w:rsidP="00554118">
            <w:pPr>
              <w:pStyle w:val="TAC"/>
            </w:pPr>
            <w:r w:rsidRPr="00090C64">
              <w:t>E-UTRA 5 MHz</w:t>
            </w:r>
          </w:p>
        </w:tc>
        <w:tc>
          <w:tcPr>
            <w:tcW w:w="2635" w:type="dxa"/>
            <w:shd w:val="clear" w:color="auto" w:fill="auto"/>
          </w:tcPr>
          <w:p w14:paraId="45D007EE" w14:textId="77777777" w:rsidR="00554118" w:rsidRPr="00090C64" w:rsidRDefault="00554118" w:rsidP="00554118">
            <w:pPr>
              <w:pStyle w:val="TAC"/>
            </w:pPr>
            <w:r w:rsidRPr="00090C64">
              <w:t>±360</w:t>
            </w:r>
          </w:p>
        </w:tc>
        <w:tc>
          <w:tcPr>
            <w:tcW w:w="3294" w:type="dxa"/>
            <w:shd w:val="clear" w:color="auto" w:fill="auto"/>
          </w:tcPr>
          <w:p w14:paraId="58CD1D16" w14:textId="77777777" w:rsidR="00554118" w:rsidRPr="00090C64" w:rsidRDefault="00554118" w:rsidP="00554118">
            <w:pPr>
              <w:pStyle w:val="TAC"/>
            </w:pPr>
            <w:r w:rsidRPr="00090C64">
              <w:t>CW</w:t>
            </w:r>
          </w:p>
        </w:tc>
      </w:tr>
      <w:tr w:rsidR="00554118" w:rsidRPr="00090C64" w14:paraId="2745C214" w14:textId="77777777" w:rsidTr="00554118">
        <w:trPr>
          <w:cantSplit/>
          <w:jc w:val="center"/>
        </w:trPr>
        <w:tc>
          <w:tcPr>
            <w:tcW w:w="1701" w:type="dxa"/>
            <w:tcBorders>
              <w:top w:val="nil"/>
              <w:bottom w:val="single" w:sz="4" w:space="0" w:color="auto"/>
            </w:tcBorders>
            <w:shd w:val="clear" w:color="auto" w:fill="auto"/>
          </w:tcPr>
          <w:p w14:paraId="21308537" w14:textId="77777777" w:rsidR="00554118" w:rsidRPr="00090C64" w:rsidRDefault="00554118" w:rsidP="00554118">
            <w:pPr>
              <w:pStyle w:val="TAC"/>
            </w:pPr>
          </w:p>
        </w:tc>
        <w:tc>
          <w:tcPr>
            <w:tcW w:w="2635" w:type="dxa"/>
            <w:shd w:val="clear" w:color="auto" w:fill="auto"/>
          </w:tcPr>
          <w:p w14:paraId="5D735569" w14:textId="77777777" w:rsidR="00554118" w:rsidRPr="00090C64" w:rsidRDefault="00554118" w:rsidP="00554118">
            <w:pPr>
              <w:pStyle w:val="TAC"/>
            </w:pPr>
            <w:r w:rsidRPr="00090C64">
              <w:t>±1 060</w:t>
            </w:r>
          </w:p>
        </w:tc>
        <w:tc>
          <w:tcPr>
            <w:tcW w:w="3294" w:type="dxa"/>
            <w:shd w:val="clear" w:color="auto" w:fill="auto"/>
          </w:tcPr>
          <w:p w14:paraId="2CA09375" w14:textId="77777777" w:rsidR="00554118" w:rsidRPr="00090C64" w:rsidRDefault="00554118" w:rsidP="00554118">
            <w:pPr>
              <w:pStyle w:val="TAC"/>
            </w:pPr>
            <w:r w:rsidRPr="00090C64">
              <w:t>5 MHz E-UTRA signal, 1 RB (NOTE 1)</w:t>
            </w:r>
          </w:p>
        </w:tc>
      </w:tr>
      <w:tr w:rsidR="00554118" w:rsidRPr="00090C64" w14:paraId="3BE4A1B3" w14:textId="77777777" w:rsidTr="00554118">
        <w:trPr>
          <w:cantSplit/>
          <w:jc w:val="center"/>
        </w:trPr>
        <w:tc>
          <w:tcPr>
            <w:tcW w:w="1701" w:type="dxa"/>
            <w:tcBorders>
              <w:bottom w:val="nil"/>
            </w:tcBorders>
            <w:shd w:val="clear" w:color="auto" w:fill="auto"/>
          </w:tcPr>
          <w:p w14:paraId="593F7B92" w14:textId="0C7B5DDE" w:rsidR="00554118" w:rsidRPr="00090C64" w:rsidRDefault="00554118" w:rsidP="00554118">
            <w:pPr>
              <w:pStyle w:val="TAC"/>
            </w:pPr>
            <w:r w:rsidRPr="00090C64">
              <w:t>E-UTRA 10 MHz</w:t>
            </w:r>
          </w:p>
        </w:tc>
        <w:tc>
          <w:tcPr>
            <w:tcW w:w="2635" w:type="dxa"/>
            <w:shd w:val="clear" w:color="auto" w:fill="auto"/>
          </w:tcPr>
          <w:p w14:paraId="737486A6" w14:textId="77777777" w:rsidR="00554118" w:rsidRPr="00090C64" w:rsidRDefault="00554118" w:rsidP="00554118">
            <w:pPr>
              <w:pStyle w:val="TAC"/>
            </w:pPr>
            <w:r w:rsidRPr="00090C64">
              <w:t>±325</w:t>
            </w:r>
          </w:p>
        </w:tc>
        <w:tc>
          <w:tcPr>
            <w:tcW w:w="3294" w:type="dxa"/>
            <w:shd w:val="clear" w:color="auto" w:fill="auto"/>
          </w:tcPr>
          <w:p w14:paraId="585E7CBF" w14:textId="77777777" w:rsidR="00554118" w:rsidRPr="00090C64" w:rsidRDefault="00554118" w:rsidP="00554118">
            <w:pPr>
              <w:pStyle w:val="TAC"/>
            </w:pPr>
            <w:r w:rsidRPr="00090C64">
              <w:t>CW</w:t>
            </w:r>
          </w:p>
        </w:tc>
      </w:tr>
      <w:tr w:rsidR="00554118" w:rsidRPr="00090C64" w14:paraId="027F1946" w14:textId="77777777" w:rsidTr="00554118">
        <w:trPr>
          <w:cantSplit/>
          <w:jc w:val="center"/>
        </w:trPr>
        <w:tc>
          <w:tcPr>
            <w:tcW w:w="1701" w:type="dxa"/>
            <w:tcBorders>
              <w:top w:val="nil"/>
              <w:bottom w:val="single" w:sz="4" w:space="0" w:color="auto"/>
            </w:tcBorders>
            <w:shd w:val="clear" w:color="auto" w:fill="auto"/>
          </w:tcPr>
          <w:p w14:paraId="4D1C2299" w14:textId="144735B3" w:rsidR="00554118" w:rsidRPr="00090C64" w:rsidRDefault="00554118" w:rsidP="00554118">
            <w:pPr>
              <w:pStyle w:val="TAC"/>
            </w:pPr>
            <w:r w:rsidRPr="00090C64">
              <w:t>(NOTE 2)</w:t>
            </w:r>
          </w:p>
        </w:tc>
        <w:tc>
          <w:tcPr>
            <w:tcW w:w="2635" w:type="dxa"/>
            <w:shd w:val="clear" w:color="auto" w:fill="auto"/>
          </w:tcPr>
          <w:p w14:paraId="4B6827DD" w14:textId="77777777" w:rsidR="00554118" w:rsidRPr="00090C64" w:rsidRDefault="00554118" w:rsidP="00554118">
            <w:pPr>
              <w:pStyle w:val="TAC"/>
            </w:pPr>
            <w:r w:rsidRPr="00090C64">
              <w:t>±1 240</w:t>
            </w:r>
          </w:p>
        </w:tc>
        <w:tc>
          <w:tcPr>
            <w:tcW w:w="3294" w:type="dxa"/>
            <w:shd w:val="clear" w:color="auto" w:fill="auto"/>
          </w:tcPr>
          <w:p w14:paraId="75CE32C8" w14:textId="77777777" w:rsidR="00554118" w:rsidRPr="00090C64" w:rsidRDefault="00554118" w:rsidP="00554118">
            <w:pPr>
              <w:pStyle w:val="TAC"/>
            </w:pPr>
            <w:r w:rsidRPr="00090C64">
              <w:t>5 MHz E-UTRA signal, 1 RB (NOTE 1)</w:t>
            </w:r>
          </w:p>
        </w:tc>
      </w:tr>
      <w:tr w:rsidR="00554118" w:rsidRPr="00090C64" w14:paraId="2A212A75" w14:textId="77777777" w:rsidTr="00554118">
        <w:trPr>
          <w:cantSplit/>
          <w:jc w:val="center"/>
        </w:trPr>
        <w:tc>
          <w:tcPr>
            <w:tcW w:w="1701" w:type="dxa"/>
            <w:tcBorders>
              <w:bottom w:val="nil"/>
            </w:tcBorders>
            <w:shd w:val="clear" w:color="auto" w:fill="auto"/>
          </w:tcPr>
          <w:p w14:paraId="5355457A" w14:textId="40E340F3" w:rsidR="00554118" w:rsidRPr="00090C64" w:rsidRDefault="00554118" w:rsidP="00554118">
            <w:pPr>
              <w:pStyle w:val="TAC"/>
            </w:pPr>
            <w:r w:rsidRPr="00090C64">
              <w:t>E-UTRA 15 MHz</w:t>
            </w:r>
          </w:p>
        </w:tc>
        <w:tc>
          <w:tcPr>
            <w:tcW w:w="2635" w:type="dxa"/>
            <w:shd w:val="clear" w:color="auto" w:fill="auto"/>
          </w:tcPr>
          <w:p w14:paraId="095730D7" w14:textId="77777777" w:rsidR="00554118" w:rsidRPr="00090C64" w:rsidRDefault="00554118" w:rsidP="00554118">
            <w:pPr>
              <w:pStyle w:val="TAC"/>
            </w:pPr>
            <w:r w:rsidRPr="00090C64">
              <w:t>±380</w:t>
            </w:r>
          </w:p>
        </w:tc>
        <w:tc>
          <w:tcPr>
            <w:tcW w:w="3294" w:type="dxa"/>
            <w:shd w:val="clear" w:color="auto" w:fill="auto"/>
          </w:tcPr>
          <w:p w14:paraId="70F96193" w14:textId="77777777" w:rsidR="00554118" w:rsidRPr="00090C64" w:rsidRDefault="00554118" w:rsidP="00554118">
            <w:pPr>
              <w:pStyle w:val="TAC"/>
            </w:pPr>
            <w:r w:rsidRPr="00090C64">
              <w:t>CW</w:t>
            </w:r>
          </w:p>
        </w:tc>
      </w:tr>
      <w:tr w:rsidR="00554118" w:rsidRPr="00090C64" w14:paraId="4E4AB2DE" w14:textId="77777777" w:rsidTr="00554118">
        <w:trPr>
          <w:cantSplit/>
          <w:jc w:val="center"/>
        </w:trPr>
        <w:tc>
          <w:tcPr>
            <w:tcW w:w="1701" w:type="dxa"/>
            <w:tcBorders>
              <w:top w:val="nil"/>
              <w:bottom w:val="single" w:sz="4" w:space="0" w:color="auto"/>
            </w:tcBorders>
            <w:shd w:val="clear" w:color="auto" w:fill="auto"/>
          </w:tcPr>
          <w:p w14:paraId="55668D44" w14:textId="41C286D8" w:rsidR="00554118" w:rsidRPr="00090C64" w:rsidRDefault="00554118" w:rsidP="00554118">
            <w:pPr>
              <w:pStyle w:val="TAC"/>
            </w:pPr>
            <w:r w:rsidRPr="00090C64">
              <w:t>(NOTE 2)</w:t>
            </w:r>
          </w:p>
        </w:tc>
        <w:tc>
          <w:tcPr>
            <w:tcW w:w="2635" w:type="dxa"/>
            <w:shd w:val="clear" w:color="auto" w:fill="auto"/>
          </w:tcPr>
          <w:p w14:paraId="5A463D79" w14:textId="77777777" w:rsidR="00554118" w:rsidRPr="00090C64" w:rsidRDefault="00554118" w:rsidP="00554118">
            <w:pPr>
              <w:pStyle w:val="TAC"/>
            </w:pPr>
            <w:r w:rsidRPr="00090C64">
              <w:t>±1 600</w:t>
            </w:r>
          </w:p>
        </w:tc>
        <w:tc>
          <w:tcPr>
            <w:tcW w:w="3294" w:type="dxa"/>
            <w:shd w:val="clear" w:color="auto" w:fill="auto"/>
          </w:tcPr>
          <w:p w14:paraId="53B127A4" w14:textId="0F703DCE"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3915E60A" w14:textId="77777777" w:rsidTr="00554118">
        <w:trPr>
          <w:cantSplit/>
          <w:jc w:val="center"/>
        </w:trPr>
        <w:tc>
          <w:tcPr>
            <w:tcW w:w="1701" w:type="dxa"/>
            <w:tcBorders>
              <w:bottom w:val="nil"/>
            </w:tcBorders>
            <w:shd w:val="clear" w:color="auto" w:fill="auto"/>
          </w:tcPr>
          <w:p w14:paraId="3EDA3B4A" w14:textId="38F23AA8" w:rsidR="00554118" w:rsidRPr="00090C64" w:rsidRDefault="00554118" w:rsidP="00554118">
            <w:pPr>
              <w:pStyle w:val="TAC"/>
            </w:pPr>
            <w:r w:rsidRPr="00090C64">
              <w:t>E-UTRA 20 MHz</w:t>
            </w:r>
          </w:p>
        </w:tc>
        <w:tc>
          <w:tcPr>
            <w:tcW w:w="2635" w:type="dxa"/>
            <w:shd w:val="clear" w:color="auto" w:fill="auto"/>
          </w:tcPr>
          <w:p w14:paraId="55216544" w14:textId="77777777" w:rsidR="00554118" w:rsidRPr="00090C64" w:rsidRDefault="00554118" w:rsidP="00554118">
            <w:pPr>
              <w:pStyle w:val="TAC"/>
            </w:pPr>
            <w:r w:rsidRPr="00090C64">
              <w:t>±345</w:t>
            </w:r>
          </w:p>
        </w:tc>
        <w:tc>
          <w:tcPr>
            <w:tcW w:w="3294" w:type="dxa"/>
            <w:shd w:val="clear" w:color="auto" w:fill="auto"/>
          </w:tcPr>
          <w:p w14:paraId="7D36C44E" w14:textId="77777777" w:rsidR="00554118" w:rsidRPr="00090C64" w:rsidRDefault="00554118" w:rsidP="00554118">
            <w:pPr>
              <w:pStyle w:val="TAC"/>
            </w:pPr>
            <w:r w:rsidRPr="00090C64">
              <w:t>CW</w:t>
            </w:r>
          </w:p>
        </w:tc>
      </w:tr>
      <w:tr w:rsidR="00554118" w:rsidRPr="00090C64" w14:paraId="58448CF2" w14:textId="77777777" w:rsidTr="00554118">
        <w:trPr>
          <w:cantSplit/>
          <w:jc w:val="center"/>
        </w:trPr>
        <w:tc>
          <w:tcPr>
            <w:tcW w:w="1701" w:type="dxa"/>
            <w:tcBorders>
              <w:top w:val="nil"/>
              <w:bottom w:val="single" w:sz="4" w:space="0" w:color="auto"/>
            </w:tcBorders>
            <w:shd w:val="clear" w:color="auto" w:fill="auto"/>
          </w:tcPr>
          <w:p w14:paraId="1826D14C" w14:textId="6EA76BE3" w:rsidR="00554118" w:rsidRPr="00090C64" w:rsidRDefault="00554118" w:rsidP="00554118">
            <w:pPr>
              <w:pStyle w:val="TAC"/>
            </w:pPr>
            <w:r w:rsidRPr="00090C64">
              <w:t>(NOTE 2)</w:t>
            </w:r>
          </w:p>
        </w:tc>
        <w:tc>
          <w:tcPr>
            <w:tcW w:w="2635" w:type="dxa"/>
            <w:shd w:val="clear" w:color="auto" w:fill="auto"/>
          </w:tcPr>
          <w:p w14:paraId="243804E9" w14:textId="77777777" w:rsidR="00554118" w:rsidRPr="00090C64" w:rsidRDefault="00554118" w:rsidP="00554118">
            <w:pPr>
              <w:pStyle w:val="TAC"/>
            </w:pPr>
            <w:r w:rsidRPr="00090C64">
              <w:t>±1 780</w:t>
            </w:r>
          </w:p>
        </w:tc>
        <w:tc>
          <w:tcPr>
            <w:tcW w:w="3294" w:type="dxa"/>
            <w:shd w:val="clear" w:color="auto" w:fill="auto"/>
          </w:tcPr>
          <w:p w14:paraId="1421303F" w14:textId="2FC659B0"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29EF9018" w14:textId="77777777" w:rsidTr="00554118">
        <w:trPr>
          <w:cantSplit/>
          <w:jc w:val="center"/>
        </w:trPr>
        <w:tc>
          <w:tcPr>
            <w:tcW w:w="1701" w:type="dxa"/>
            <w:tcBorders>
              <w:bottom w:val="nil"/>
            </w:tcBorders>
            <w:shd w:val="clear" w:color="auto" w:fill="auto"/>
          </w:tcPr>
          <w:p w14:paraId="58DFF242" w14:textId="77777777" w:rsidR="00554118" w:rsidRPr="00090C64" w:rsidRDefault="00554118" w:rsidP="00554118">
            <w:pPr>
              <w:pStyle w:val="TAC"/>
            </w:pPr>
            <w:r w:rsidRPr="00090C64">
              <w:t>UTRA FDD</w:t>
            </w:r>
          </w:p>
        </w:tc>
        <w:tc>
          <w:tcPr>
            <w:tcW w:w="2635" w:type="dxa"/>
            <w:shd w:val="clear" w:color="auto" w:fill="auto"/>
          </w:tcPr>
          <w:p w14:paraId="225DBFB8" w14:textId="77777777" w:rsidR="00554118" w:rsidRPr="00090C64" w:rsidRDefault="00554118" w:rsidP="00554118">
            <w:pPr>
              <w:pStyle w:val="TAC"/>
            </w:pPr>
            <w:r w:rsidRPr="00090C64">
              <w:t>±345 (BC1 and BC2)</w:t>
            </w:r>
          </w:p>
        </w:tc>
        <w:tc>
          <w:tcPr>
            <w:tcW w:w="3294" w:type="dxa"/>
            <w:shd w:val="clear" w:color="auto" w:fill="auto"/>
          </w:tcPr>
          <w:p w14:paraId="0190C559" w14:textId="77777777" w:rsidR="00554118" w:rsidRPr="00090C64" w:rsidRDefault="00554118" w:rsidP="00554118">
            <w:pPr>
              <w:pStyle w:val="TAC"/>
            </w:pPr>
            <w:r w:rsidRPr="00090C64">
              <w:t>CW</w:t>
            </w:r>
          </w:p>
        </w:tc>
      </w:tr>
      <w:tr w:rsidR="00554118" w:rsidRPr="00090C64" w14:paraId="58F9BB35" w14:textId="77777777" w:rsidTr="00554118">
        <w:trPr>
          <w:cantSplit/>
          <w:jc w:val="center"/>
        </w:trPr>
        <w:tc>
          <w:tcPr>
            <w:tcW w:w="1701" w:type="dxa"/>
            <w:tcBorders>
              <w:top w:val="nil"/>
              <w:bottom w:val="single" w:sz="4" w:space="0" w:color="auto"/>
            </w:tcBorders>
            <w:shd w:val="clear" w:color="auto" w:fill="auto"/>
          </w:tcPr>
          <w:p w14:paraId="6677BB5D" w14:textId="77777777" w:rsidR="00554118" w:rsidRPr="00090C64" w:rsidRDefault="00554118" w:rsidP="00554118">
            <w:pPr>
              <w:pStyle w:val="TAC"/>
            </w:pPr>
          </w:p>
        </w:tc>
        <w:tc>
          <w:tcPr>
            <w:tcW w:w="2635" w:type="dxa"/>
            <w:shd w:val="clear" w:color="auto" w:fill="auto"/>
          </w:tcPr>
          <w:p w14:paraId="1A5BD18A" w14:textId="77777777" w:rsidR="00554118" w:rsidRPr="00090C64" w:rsidRDefault="00554118" w:rsidP="00554118">
            <w:pPr>
              <w:pStyle w:val="TAC"/>
            </w:pPr>
            <w:r w:rsidRPr="00090C64">
              <w:t>±1 780 (BC1 and BC2)</w:t>
            </w:r>
          </w:p>
        </w:tc>
        <w:tc>
          <w:tcPr>
            <w:tcW w:w="3294" w:type="dxa"/>
            <w:shd w:val="clear" w:color="auto" w:fill="auto"/>
          </w:tcPr>
          <w:p w14:paraId="4F8268C2" w14:textId="5A9CB2B7"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682D61A5" w14:textId="77777777" w:rsidTr="00554118">
        <w:trPr>
          <w:cantSplit/>
          <w:jc w:val="center"/>
        </w:trPr>
        <w:tc>
          <w:tcPr>
            <w:tcW w:w="1701" w:type="dxa"/>
            <w:tcBorders>
              <w:bottom w:val="nil"/>
            </w:tcBorders>
            <w:shd w:val="clear" w:color="auto" w:fill="auto"/>
          </w:tcPr>
          <w:p w14:paraId="7F8FCD32" w14:textId="77777777" w:rsidR="00554118" w:rsidRPr="00090C64" w:rsidRDefault="00554118" w:rsidP="00554118">
            <w:pPr>
              <w:pStyle w:val="TAC"/>
            </w:pPr>
            <w:r w:rsidRPr="00090C64">
              <w:t>GSM/EDGE</w:t>
            </w:r>
          </w:p>
        </w:tc>
        <w:tc>
          <w:tcPr>
            <w:tcW w:w="2635" w:type="dxa"/>
            <w:shd w:val="clear" w:color="auto" w:fill="auto"/>
          </w:tcPr>
          <w:p w14:paraId="4ABFFB6A" w14:textId="77777777" w:rsidR="00554118" w:rsidRPr="00090C64" w:rsidRDefault="00554118" w:rsidP="00554118">
            <w:pPr>
              <w:pStyle w:val="TAC"/>
            </w:pPr>
            <w:r w:rsidRPr="00090C64">
              <w:t>±340</w:t>
            </w:r>
          </w:p>
        </w:tc>
        <w:tc>
          <w:tcPr>
            <w:tcW w:w="3294" w:type="dxa"/>
            <w:shd w:val="clear" w:color="auto" w:fill="auto"/>
          </w:tcPr>
          <w:p w14:paraId="421CDBE9" w14:textId="77777777" w:rsidR="00554118" w:rsidRPr="00090C64" w:rsidRDefault="00554118" w:rsidP="00554118">
            <w:pPr>
              <w:pStyle w:val="TAC"/>
            </w:pPr>
            <w:r w:rsidRPr="00090C64">
              <w:t>CW</w:t>
            </w:r>
          </w:p>
        </w:tc>
      </w:tr>
      <w:tr w:rsidR="00554118" w:rsidRPr="00090C64" w14:paraId="1C2B5BAD" w14:textId="77777777" w:rsidTr="00554118">
        <w:trPr>
          <w:cantSplit/>
          <w:jc w:val="center"/>
        </w:trPr>
        <w:tc>
          <w:tcPr>
            <w:tcW w:w="1701" w:type="dxa"/>
            <w:tcBorders>
              <w:top w:val="nil"/>
              <w:bottom w:val="single" w:sz="4" w:space="0" w:color="auto"/>
            </w:tcBorders>
            <w:shd w:val="clear" w:color="auto" w:fill="auto"/>
          </w:tcPr>
          <w:p w14:paraId="3007D547" w14:textId="77777777" w:rsidR="00554118" w:rsidRPr="00090C64" w:rsidRDefault="00554118" w:rsidP="00554118">
            <w:pPr>
              <w:pStyle w:val="TAC"/>
            </w:pPr>
          </w:p>
        </w:tc>
        <w:tc>
          <w:tcPr>
            <w:tcW w:w="2635" w:type="dxa"/>
            <w:shd w:val="clear" w:color="auto" w:fill="auto"/>
          </w:tcPr>
          <w:p w14:paraId="378DD292" w14:textId="77777777" w:rsidR="00554118" w:rsidRPr="00090C64" w:rsidRDefault="00554118" w:rsidP="00554118">
            <w:pPr>
              <w:pStyle w:val="TAC"/>
            </w:pPr>
            <w:r w:rsidRPr="00090C64">
              <w:t>±880</w:t>
            </w:r>
          </w:p>
        </w:tc>
        <w:tc>
          <w:tcPr>
            <w:tcW w:w="3294" w:type="dxa"/>
            <w:shd w:val="clear" w:color="auto" w:fill="auto"/>
          </w:tcPr>
          <w:p w14:paraId="56D3F358" w14:textId="2C2148D5"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37AE8D33" w14:textId="77777777" w:rsidTr="00554118">
        <w:trPr>
          <w:cantSplit/>
          <w:jc w:val="center"/>
        </w:trPr>
        <w:tc>
          <w:tcPr>
            <w:tcW w:w="1701" w:type="dxa"/>
            <w:tcBorders>
              <w:bottom w:val="nil"/>
            </w:tcBorders>
            <w:shd w:val="clear" w:color="auto" w:fill="auto"/>
          </w:tcPr>
          <w:p w14:paraId="4668B41E" w14:textId="57B0DFF2" w:rsidR="00554118" w:rsidRPr="00090C64" w:rsidRDefault="00554118" w:rsidP="00554118">
            <w:pPr>
              <w:pStyle w:val="TAC"/>
            </w:pPr>
            <w:r w:rsidRPr="00090C64">
              <w:t>1,28 Mcps UTRA</w:t>
            </w:r>
          </w:p>
        </w:tc>
        <w:tc>
          <w:tcPr>
            <w:tcW w:w="2635" w:type="dxa"/>
            <w:shd w:val="clear" w:color="auto" w:fill="auto"/>
          </w:tcPr>
          <w:p w14:paraId="39D2CC8C" w14:textId="77777777" w:rsidR="00554118" w:rsidRPr="00090C64" w:rsidRDefault="00554118" w:rsidP="00554118">
            <w:pPr>
              <w:pStyle w:val="TAC"/>
            </w:pPr>
            <w:r w:rsidRPr="00090C64">
              <w:t>±190 (BC3)</w:t>
            </w:r>
          </w:p>
        </w:tc>
        <w:tc>
          <w:tcPr>
            <w:tcW w:w="3294" w:type="dxa"/>
            <w:shd w:val="clear" w:color="auto" w:fill="auto"/>
          </w:tcPr>
          <w:p w14:paraId="66FDF50B" w14:textId="77777777" w:rsidR="00554118" w:rsidRPr="00090C64" w:rsidRDefault="00554118" w:rsidP="00554118">
            <w:pPr>
              <w:pStyle w:val="TAC"/>
            </w:pPr>
            <w:r w:rsidRPr="00090C64">
              <w:t>CW</w:t>
            </w:r>
          </w:p>
        </w:tc>
      </w:tr>
      <w:tr w:rsidR="00554118" w:rsidRPr="00090C64" w14:paraId="270C674B" w14:textId="77777777" w:rsidTr="00554118">
        <w:trPr>
          <w:cantSplit/>
          <w:jc w:val="center"/>
        </w:trPr>
        <w:tc>
          <w:tcPr>
            <w:tcW w:w="1701" w:type="dxa"/>
            <w:tcBorders>
              <w:top w:val="nil"/>
              <w:bottom w:val="single" w:sz="4" w:space="0" w:color="auto"/>
            </w:tcBorders>
            <w:shd w:val="clear" w:color="auto" w:fill="auto"/>
          </w:tcPr>
          <w:p w14:paraId="3E6BAE13" w14:textId="378C30DD" w:rsidR="00554118" w:rsidRPr="00090C64" w:rsidRDefault="00554118" w:rsidP="00554118">
            <w:pPr>
              <w:pStyle w:val="TAC"/>
            </w:pPr>
            <w:r w:rsidRPr="00090C64">
              <w:t>TDD</w:t>
            </w:r>
          </w:p>
        </w:tc>
        <w:tc>
          <w:tcPr>
            <w:tcW w:w="2635" w:type="dxa"/>
            <w:shd w:val="clear" w:color="auto" w:fill="auto"/>
          </w:tcPr>
          <w:p w14:paraId="4401F2DB" w14:textId="77777777" w:rsidR="00554118" w:rsidRPr="00090C64" w:rsidRDefault="00554118" w:rsidP="00554118">
            <w:pPr>
              <w:pStyle w:val="TAC"/>
            </w:pPr>
            <w:r w:rsidRPr="00090C64">
              <w:t>±970 (BC3)</w:t>
            </w:r>
          </w:p>
        </w:tc>
        <w:tc>
          <w:tcPr>
            <w:tcW w:w="3294" w:type="dxa"/>
            <w:shd w:val="clear" w:color="auto" w:fill="auto"/>
          </w:tcPr>
          <w:p w14:paraId="19CEA13D" w14:textId="77777777" w:rsidR="00554118" w:rsidRPr="00090C64" w:rsidRDefault="00554118" w:rsidP="00554118">
            <w:pPr>
              <w:pStyle w:val="TAC"/>
            </w:pPr>
            <w:r w:rsidRPr="00090C64">
              <w:t>1,4 MHz E-UTRA signal, 1 RB (NOTE 1)</w:t>
            </w:r>
          </w:p>
        </w:tc>
      </w:tr>
      <w:tr w:rsidR="00554118" w:rsidRPr="00090C64" w14:paraId="17C477A8" w14:textId="77777777" w:rsidTr="00554118">
        <w:trPr>
          <w:cantSplit/>
          <w:jc w:val="center"/>
        </w:trPr>
        <w:tc>
          <w:tcPr>
            <w:tcW w:w="1701" w:type="dxa"/>
            <w:tcBorders>
              <w:bottom w:val="nil"/>
            </w:tcBorders>
            <w:shd w:val="clear" w:color="auto" w:fill="auto"/>
          </w:tcPr>
          <w:p w14:paraId="21E382B0" w14:textId="77777777" w:rsidR="00554118" w:rsidRPr="00090C64" w:rsidRDefault="00554118" w:rsidP="00554118">
            <w:pPr>
              <w:pStyle w:val="TAC"/>
            </w:pPr>
            <w:r w:rsidRPr="00090C64">
              <w:t>NR 5 MHz</w:t>
            </w:r>
          </w:p>
        </w:tc>
        <w:tc>
          <w:tcPr>
            <w:tcW w:w="2635" w:type="dxa"/>
            <w:shd w:val="clear" w:color="auto" w:fill="auto"/>
          </w:tcPr>
          <w:p w14:paraId="301956A1" w14:textId="77777777" w:rsidR="00554118" w:rsidRPr="00090C64" w:rsidRDefault="00554118" w:rsidP="00554118">
            <w:pPr>
              <w:pStyle w:val="TAC"/>
            </w:pPr>
            <w:r w:rsidRPr="00090C64">
              <w:t>±360</w:t>
            </w:r>
          </w:p>
        </w:tc>
        <w:tc>
          <w:tcPr>
            <w:tcW w:w="3294" w:type="dxa"/>
            <w:shd w:val="clear" w:color="auto" w:fill="auto"/>
          </w:tcPr>
          <w:p w14:paraId="571D3D46" w14:textId="77777777" w:rsidR="00554118" w:rsidRPr="00090C64" w:rsidRDefault="00554118" w:rsidP="00554118">
            <w:pPr>
              <w:pStyle w:val="TAC"/>
            </w:pPr>
            <w:r w:rsidRPr="00090C64">
              <w:t>CW</w:t>
            </w:r>
          </w:p>
        </w:tc>
      </w:tr>
      <w:tr w:rsidR="00554118" w:rsidRPr="00090C64" w14:paraId="403C0A98" w14:textId="77777777" w:rsidTr="00554118">
        <w:trPr>
          <w:cantSplit/>
          <w:jc w:val="center"/>
        </w:trPr>
        <w:tc>
          <w:tcPr>
            <w:tcW w:w="1701" w:type="dxa"/>
            <w:tcBorders>
              <w:top w:val="nil"/>
              <w:bottom w:val="single" w:sz="4" w:space="0" w:color="auto"/>
            </w:tcBorders>
            <w:shd w:val="clear" w:color="auto" w:fill="auto"/>
          </w:tcPr>
          <w:p w14:paraId="672F179C" w14:textId="77777777" w:rsidR="00554118" w:rsidRPr="00090C64" w:rsidRDefault="00554118" w:rsidP="00554118">
            <w:pPr>
              <w:pStyle w:val="TAC"/>
            </w:pPr>
          </w:p>
        </w:tc>
        <w:tc>
          <w:tcPr>
            <w:tcW w:w="2635" w:type="dxa"/>
            <w:shd w:val="clear" w:color="auto" w:fill="auto"/>
          </w:tcPr>
          <w:p w14:paraId="14A9A2A0" w14:textId="77777777" w:rsidR="00554118" w:rsidRPr="00090C64" w:rsidRDefault="00554118" w:rsidP="00554118">
            <w:pPr>
              <w:pStyle w:val="TAC"/>
            </w:pPr>
            <w:r w:rsidRPr="00090C64">
              <w:t>±1420</w:t>
            </w:r>
          </w:p>
        </w:tc>
        <w:tc>
          <w:tcPr>
            <w:tcW w:w="3294" w:type="dxa"/>
            <w:shd w:val="clear" w:color="auto" w:fill="auto"/>
          </w:tcPr>
          <w:p w14:paraId="4AD09DA1" w14:textId="77777777" w:rsidR="00554118" w:rsidRPr="00090C64" w:rsidRDefault="00554118" w:rsidP="00554118">
            <w:pPr>
              <w:pStyle w:val="TAC"/>
            </w:pPr>
            <w:r w:rsidRPr="00090C64">
              <w:t>E-UTRA signal, 1 RB (NOTE 1)</w:t>
            </w:r>
          </w:p>
        </w:tc>
      </w:tr>
      <w:tr w:rsidR="00554118" w:rsidRPr="00090C64" w14:paraId="2E1B6D25" w14:textId="77777777" w:rsidTr="00554118">
        <w:trPr>
          <w:cantSplit/>
          <w:jc w:val="center"/>
        </w:trPr>
        <w:tc>
          <w:tcPr>
            <w:tcW w:w="1701" w:type="dxa"/>
            <w:tcBorders>
              <w:bottom w:val="nil"/>
            </w:tcBorders>
            <w:shd w:val="clear" w:color="auto" w:fill="auto"/>
          </w:tcPr>
          <w:p w14:paraId="5A6F52A4" w14:textId="77777777" w:rsidR="00554118" w:rsidRPr="00090C64" w:rsidRDefault="00554118" w:rsidP="00554118">
            <w:pPr>
              <w:pStyle w:val="TAC"/>
            </w:pPr>
            <w:r w:rsidRPr="00090C64">
              <w:t>NR 10 MHz</w:t>
            </w:r>
          </w:p>
        </w:tc>
        <w:tc>
          <w:tcPr>
            <w:tcW w:w="2635" w:type="dxa"/>
            <w:shd w:val="clear" w:color="auto" w:fill="auto"/>
          </w:tcPr>
          <w:p w14:paraId="7BC24D38" w14:textId="77777777" w:rsidR="00554118" w:rsidRPr="00090C64" w:rsidRDefault="00554118" w:rsidP="00554118">
            <w:pPr>
              <w:pStyle w:val="TAC"/>
            </w:pPr>
            <w:r w:rsidRPr="00090C64">
              <w:t>±370</w:t>
            </w:r>
          </w:p>
        </w:tc>
        <w:tc>
          <w:tcPr>
            <w:tcW w:w="3294" w:type="dxa"/>
            <w:shd w:val="clear" w:color="auto" w:fill="auto"/>
          </w:tcPr>
          <w:p w14:paraId="68194FE8" w14:textId="77777777" w:rsidR="00554118" w:rsidRPr="00090C64" w:rsidRDefault="00554118" w:rsidP="00554118">
            <w:pPr>
              <w:pStyle w:val="TAC"/>
            </w:pPr>
            <w:r w:rsidRPr="00090C64">
              <w:t>CW</w:t>
            </w:r>
          </w:p>
        </w:tc>
      </w:tr>
      <w:tr w:rsidR="00554118" w:rsidRPr="00090C64" w14:paraId="0CA285F6" w14:textId="77777777" w:rsidTr="00554118">
        <w:trPr>
          <w:cantSplit/>
          <w:jc w:val="center"/>
        </w:trPr>
        <w:tc>
          <w:tcPr>
            <w:tcW w:w="1701" w:type="dxa"/>
            <w:tcBorders>
              <w:top w:val="nil"/>
              <w:bottom w:val="single" w:sz="4" w:space="0" w:color="auto"/>
            </w:tcBorders>
            <w:shd w:val="clear" w:color="auto" w:fill="auto"/>
          </w:tcPr>
          <w:p w14:paraId="6D36F390" w14:textId="77777777" w:rsidR="00554118" w:rsidRPr="00090C64" w:rsidRDefault="00554118" w:rsidP="00554118">
            <w:pPr>
              <w:pStyle w:val="TAC"/>
            </w:pPr>
          </w:p>
        </w:tc>
        <w:tc>
          <w:tcPr>
            <w:tcW w:w="2635" w:type="dxa"/>
            <w:shd w:val="clear" w:color="auto" w:fill="auto"/>
          </w:tcPr>
          <w:p w14:paraId="702AD452" w14:textId="77777777" w:rsidR="00554118" w:rsidRPr="00090C64" w:rsidRDefault="00554118" w:rsidP="00554118">
            <w:pPr>
              <w:pStyle w:val="TAC"/>
            </w:pPr>
            <w:r w:rsidRPr="00090C64">
              <w:t>±1960</w:t>
            </w:r>
          </w:p>
        </w:tc>
        <w:tc>
          <w:tcPr>
            <w:tcW w:w="3294" w:type="dxa"/>
            <w:shd w:val="clear" w:color="auto" w:fill="auto"/>
          </w:tcPr>
          <w:p w14:paraId="3620351E" w14:textId="77777777" w:rsidR="00554118" w:rsidRPr="00090C64" w:rsidRDefault="00554118" w:rsidP="00554118">
            <w:pPr>
              <w:pStyle w:val="TAC"/>
            </w:pPr>
            <w:r w:rsidRPr="00090C64">
              <w:t>E-UTRA signal, 1 RB (NOTE 1)</w:t>
            </w:r>
          </w:p>
        </w:tc>
      </w:tr>
      <w:tr w:rsidR="00554118" w:rsidRPr="00090C64" w14:paraId="5530C395" w14:textId="77777777" w:rsidTr="00554118">
        <w:trPr>
          <w:cantSplit/>
          <w:jc w:val="center"/>
        </w:trPr>
        <w:tc>
          <w:tcPr>
            <w:tcW w:w="1701" w:type="dxa"/>
            <w:tcBorders>
              <w:bottom w:val="nil"/>
            </w:tcBorders>
            <w:shd w:val="clear" w:color="auto" w:fill="auto"/>
          </w:tcPr>
          <w:p w14:paraId="51F9DB79" w14:textId="638D5514" w:rsidR="00554118" w:rsidRPr="00090C64" w:rsidRDefault="00554118" w:rsidP="00554118">
            <w:pPr>
              <w:pStyle w:val="TAC"/>
            </w:pPr>
            <w:r w:rsidRPr="00090C64">
              <w:t>NR 15 MHz</w:t>
            </w:r>
          </w:p>
        </w:tc>
        <w:tc>
          <w:tcPr>
            <w:tcW w:w="2635" w:type="dxa"/>
            <w:shd w:val="clear" w:color="auto" w:fill="auto"/>
          </w:tcPr>
          <w:p w14:paraId="79659821" w14:textId="77777777" w:rsidR="00554118" w:rsidRPr="00090C64" w:rsidRDefault="00554118" w:rsidP="00554118">
            <w:pPr>
              <w:pStyle w:val="TAC"/>
            </w:pPr>
            <w:r w:rsidRPr="00090C64">
              <w:t>±380</w:t>
            </w:r>
          </w:p>
        </w:tc>
        <w:tc>
          <w:tcPr>
            <w:tcW w:w="3294" w:type="dxa"/>
            <w:shd w:val="clear" w:color="auto" w:fill="auto"/>
          </w:tcPr>
          <w:p w14:paraId="498A2EC3" w14:textId="77777777" w:rsidR="00554118" w:rsidRPr="00090C64" w:rsidRDefault="00554118" w:rsidP="00554118">
            <w:pPr>
              <w:pStyle w:val="TAC"/>
            </w:pPr>
            <w:r w:rsidRPr="00090C64">
              <w:t>CW</w:t>
            </w:r>
          </w:p>
        </w:tc>
      </w:tr>
      <w:tr w:rsidR="00554118" w:rsidRPr="00090C64" w14:paraId="47ECF1A9" w14:textId="77777777" w:rsidTr="00554118">
        <w:trPr>
          <w:cantSplit/>
          <w:jc w:val="center"/>
        </w:trPr>
        <w:tc>
          <w:tcPr>
            <w:tcW w:w="1701" w:type="dxa"/>
            <w:tcBorders>
              <w:top w:val="nil"/>
              <w:bottom w:val="single" w:sz="4" w:space="0" w:color="auto"/>
            </w:tcBorders>
            <w:shd w:val="clear" w:color="auto" w:fill="auto"/>
          </w:tcPr>
          <w:p w14:paraId="4ACC15AD" w14:textId="4005B935" w:rsidR="00554118" w:rsidRPr="00090C64" w:rsidRDefault="00554118" w:rsidP="00554118">
            <w:pPr>
              <w:pStyle w:val="TAC"/>
            </w:pPr>
            <w:r w:rsidRPr="00090C64">
              <w:t>(Note 2)</w:t>
            </w:r>
          </w:p>
        </w:tc>
        <w:tc>
          <w:tcPr>
            <w:tcW w:w="2635" w:type="dxa"/>
            <w:shd w:val="clear" w:color="auto" w:fill="auto"/>
          </w:tcPr>
          <w:p w14:paraId="126872EE" w14:textId="77777777" w:rsidR="00554118" w:rsidRPr="00090C64" w:rsidRDefault="00554118" w:rsidP="00554118">
            <w:pPr>
              <w:pStyle w:val="TAC"/>
            </w:pPr>
            <w:r w:rsidRPr="00090C64">
              <w:t>±1960</w:t>
            </w:r>
          </w:p>
        </w:tc>
        <w:tc>
          <w:tcPr>
            <w:tcW w:w="3294" w:type="dxa"/>
            <w:shd w:val="clear" w:color="auto" w:fill="auto"/>
          </w:tcPr>
          <w:p w14:paraId="4C0DC936" w14:textId="77777777" w:rsidR="00554118" w:rsidRPr="00090C64" w:rsidRDefault="00554118" w:rsidP="00554118">
            <w:pPr>
              <w:pStyle w:val="TAC"/>
            </w:pPr>
            <w:r w:rsidRPr="00090C64">
              <w:t>E-UTRA signal, 1 RB (NOTE 1)</w:t>
            </w:r>
          </w:p>
        </w:tc>
      </w:tr>
      <w:tr w:rsidR="00554118" w:rsidRPr="00090C64" w14:paraId="08DCBF9B" w14:textId="77777777" w:rsidTr="00554118">
        <w:trPr>
          <w:cantSplit/>
          <w:jc w:val="center"/>
        </w:trPr>
        <w:tc>
          <w:tcPr>
            <w:tcW w:w="1701" w:type="dxa"/>
            <w:tcBorders>
              <w:bottom w:val="nil"/>
            </w:tcBorders>
            <w:shd w:val="clear" w:color="auto" w:fill="auto"/>
          </w:tcPr>
          <w:p w14:paraId="67FFC073" w14:textId="5E5136E1" w:rsidR="00554118" w:rsidRPr="00090C64" w:rsidRDefault="00554118" w:rsidP="00554118">
            <w:pPr>
              <w:pStyle w:val="TAC"/>
            </w:pPr>
            <w:r w:rsidRPr="00090C64">
              <w:t>NR 20 MHz</w:t>
            </w:r>
          </w:p>
        </w:tc>
        <w:tc>
          <w:tcPr>
            <w:tcW w:w="2635" w:type="dxa"/>
            <w:shd w:val="clear" w:color="auto" w:fill="auto"/>
          </w:tcPr>
          <w:p w14:paraId="5986F6BC" w14:textId="77777777" w:rsidR="00554118" w:rsidRPr="00090C64" w:rsidRDefault="00554118" w:rsidP="00554118">
            <w:pPr>
              <w:pStyle w:val="TAC"/>
            </w:pPr>
            <w:r w:rsidRPr="00090C64">
              <w:t>±390</w:t>
            </w:r>
          </w:p>
        </w:tc>
        <w:tc>
          <w:tcPr>
            <w:tcW w:w="3294" w:type="dxa"/>
            <w:shd w:val="clear" w:color="auto" w:fill="auto"/>
          </w:tcPr>
          <w:p w14:paraId="29B466E9" w14:textId="77777777" w:rsidR="00554118" w:rsidRPr="00090C64" w:rsidRDefault="00554118" w:rsidP="00554118">
            <w:pPr>
              <w:pStyle w:val="TAC"/>
            </w:pPr>
            <w:r w:rsidRPr="00090C64">
              <w:t>CW</w:t>
            </w:r>
          </w:p>
        </w:tc>
      </w:tr>
      <w:tr w:rsidR="00554118" w:rsidRPr="00090C64" w14:paraId="5C7808F2" w14:textId="77777777" w:rsidTr="00554118">
        <w:trPr>
          <w:cantSplit/>
          <w:jc w:val="center"/>
        </w:trPr>
        <w:tc>
          <w:tcPr>
            <w:tcW w:w="1701" w:type="dxa"/>
            <w:tcBorders>
              <w:top w:val="nil"/>
              <w:bottom w:val="single" w:sz="4" w:space="0" w:color="auto"/>
            </w:tcBorders>
            <w:shd w:val="clear" w:color="auto" w:fill="auto"/>
          </w:tcPr>
          <w:p w14:paraId="17AF5150" w14:textId="6CB3344C" w:rsidR="00554118" w:rsidRPr="00090C64" w:rsidRDefault="00554118" w:rsidP="00554118">
            <w:pPr>
              <w:pStyle w:val="TAC"/>
            </w:pPr>
            <w:r w:rsidRPr="00090C64">
              <w:t>(Note 2)</w:t>
            </w:r>
          </w:p>
        </w:tc>
        <w:tc>
          <w:tcPr>
            <w:tcW w:w="2635" w:type="dxa"/>
            <w:shd w:val="clear" w:color="auto" w:fill="auto"/>
          </w:tcPr>
          <w:p w14:paraId="3BCF1FC9" w14:textId="77777777" w:rsidR="00554118" w:rsidRPr="00090C64" w:rsidRDefault="00554118" w:rsidP="00554118">
            <w:pPr>
              <w:pStyle w:val="TAC"/>
            </w:pPr>
            <w:r w:rsidRPr="00090C64">
              <w:t>±2320</w:t>
            </w:r>
          </w:p>
        </w:tc>
        <w:tc>
          <w:tcPr>
            <w:tcW w:w="3294" w:type="dxa"/>
            <w:shd w:val="clear" w:color="auto" w:fill="auto"/>
          </w:tcPr>
          <w:p w14:paraId="140344EE" w14:textId="77777777" w:rsidR="00554118" w:rsidRPr="00090C64" w:rsidRDefault="00554118" w:rsidP="00554118">
            <w:pPr>
              <w:pStyle w:val="TAC"/>
            </w:pPr>
            <w:r w:rsidRPr="00090C64">
              <w:t>E-UTRA signal, 1 RB (NOTE 1)</w:t>
            </w:r>
          </w:p>
        </w:tc>
      </w:tr>
      <w:tr w:rsidR="00554118" w:rsidRPr="00090C64" w14:paraId="082D8F5C" w14:textId="77777777" w:rsidTr="00554118">
        <w:trPr>
          <w:cantSplit/>
          <w:jc w:val="center"/>
        </w:trPr>
        <w:tc>
          <w:tcPr>
            <w:tcW w:w="1701" w:type="dxa"/>
            <w:tcBorders>
              <w:bottom w:val="nil"/>
            </w:tcBorders>
            <w:shd w:val="clear" w:color="auto" w:fill="auto"/>
          </w:tcPr>
          <w:p w14:paraId="03FC0562" w14:textId="5A3FBF05" w:rsidR="00554118" w:rsidRPr="00090C64" w:rsidRDefault="00554118" w:rsidP="00554118">
            <w:pPr>
              <w:pStyle w:val="TAC"/>
            </w:pPr>
            <w:r w:rsidRPr="00090C64">
              <w:t>NR 25 MHz</w:t>
            </w:r>
          </w:p>
        </w:tc>
        <w:tc>
          <w:tcPr>
            <w:tcW w:w="2635" w:type="dxa"/>
            <w:shd w:val="clear" w:color="auto" w:fill="auto"/>
          </w:tcPr>
          <w:p w14:paraId="76672F6E" w14:textId="77777777" w:rsidR="00554118" w:rsidRPr="00090C64" w:rsidRDefault="00554118" w:rsidP="00554118">
            <w:pPr>
              <w:pStyle w:val="TAC"/>
            </w:pPr>
            <w:r w:rsidRPr="00090C64">
              <w:t>±325</w:t>
            </w:r>
          </w:p>
        </w:tc>
        <w:tc>
          <w:tcPr>
            <w:tcW w:w="3294" w:type="dxa"/>
            <w:shd w:val="clear" w:color="auto" w:fill="auto"/>
          </w:tcPr>
          <w:p w14:paraId="6F937CF4" w14:textId="77777777" w:rsidR="00554118" w:rsidRPr="00090C64" w:rsidRDefault="00554118" w:rsidP="00554118">
            <w:pPr>
              <w:pStyle w:val="TAC"/>
            </w:pPr>
            <w:r w:rsidRPr="00090C64">
              <w:t>CW</w:t>
            </w:r>
          </w:p>
        </w:tc>
      </w:tr>
      <w:tr w:rsidR="00554118" w:rsidRPr="00090C64" w14:paraId="48E124D3" w14:textId="77777777" w:rsidTr="00554118">
        <w:trPr>
          <w:cantSplit/>
          <w:jc w:val="center"/>
        </w:trPr>
        <w:tc>
          <w:tcPr>
            <w:tcW w:w="1701" w:type="dxa"/>
            <w:tcBorders>
              <w:top w:val="nil"/>
              <w:bottom w:val="single" w:sz="4" w:space="0" w:color="auto"/>
            </w:tcBorders>
            <w:shd w:val="clear" w:color="auto" w:fill="auto"/>
          </w:tcPr>
          <w:p w14:paraId="56E1737E" w14:textId="5A900A11" w:rsidR="00554118" w:rsidRPr="00090C64" w:rsidRDefault="00554118" w:rsidP="00554118">
            <w:pPr>
              <w:pStyle w:val="TAC"/>
            </w:pPr>
            <w:r w:rsidRPr="00090C64">
              <w:t>(Note 2)</w:t>
            </w:r>
          </w:p>
        </w:tc>
        <w:tc>
          <w:tcPr>
            <w:tcW w:w="2635" w:type="dxa"/>
            <w:shd w:val="clear" w:color="auto" w:fill="auto"/>
          </w:tcPr>
          <w:p w14:paraId="22189605" w14:textId="77777777" w:rsidR="00554118" w:rsidRPr="00090C64" w:rsidRDefault="00554118" w:rsidP="00554118">
            <w:pPr>
              <w:pStyle w:val="TAC"/>
            </w:pPr>
            <w:r w:rsidRPr="00090C64">
              <w:t>±2350</w:t>
            </w:r>
          </w:p>
        </w:tc>
        <w:tc>
          <w:tcPr>
            <w:tcW w:w="3294" w:type="dxa"/>
            <w:shd w:val="clear" w:color="auto" w:fill="auto"/>
          </w:tcPr>
          <w:p w14:paraId="24401137" w14:textId="77777777" w:rsidR="00554118" w:rsidRPr="00090C64" w:rsidRDefault="00554118" w:rsidP="00554118">
            <w:pPr>
              <w:pStyle w:val="TAC"/>
            </w:pPr>
            <w:r w:rsidRPr="00090C64">
              <w:t>E-UTRA signal, 1 RB (NOTE 1)</w:t>
            </w:r>
          </w:p>
        </w:tc>
      </w:tr>
      <w:tr w:rsidR="00554118" w:rsidRPr="00090C64" w14:paraId="67E6CFF7" w14:textId="77777777" w:rsidTr="00554118">
        <w:trPr>
          <w:cantSplit/>
          <w:jc w:val="center"/>
        </w:trPr>
        <w:tc>
          <w:tcPr>
            <w:tcW w:w="1701" w:type="dxa"/>
            <w:tcBorders>
              <w:bottom w:val="nil"/>
            </w:tcBorders>
            <w:shd w:val="clear" w:color="auto" w:fill="auto"/>
          </w:tcPr>
          <w:p w14:paraId="004E9530" w14:textId="2E89BF35" w:rsidR="00554118" w:rsidRPr="00090C64" w:rsidRDefault="00554118" w:rsidP="00554118">
            <w:pPr>
              <w:pStyle w:val="TAC"/>
            </w:pPr>
            <w:r w:rsidRPr="00090C64">
              <w:t>NR 30 MHz</w:t>
            </w:r>
          </w:p>
        </w:tc>
        <w:tc>
          <w:tcPr>
            <w:tcW w:w="2635" w:type="dxa"/>
            <w:shd w:val="clear" w:color="auto" w:fill="auto"/>
          </w:tcPr>
          <w:p w14:paraId="61BE0071" w14:textId="77777777" w:rsidR="00554118" w:rsidRPr="00090C64" w:rsidRDefault="00554118" w:rsidP="00554118">
            <w:pPr>
              <w:pStyle w:val="TAC"/>
            </w:pPr>
            <w:r w:rsidRPr="00090C64">
              <w:t>±335</w:t>
            </w:r>
          </w:p>
        </w:tc>
        <w:tc>
          <w:tcPr>
            <w:tcW w:w="3294" w:type="dxa"/>
            <w:shd w:val="clear" w:color="auto" w:fill="auto"/>
          </w:tcPr>
          <w:p w14:paraId="5123DD1F" w14:textId="77777777" w:rsidR="00554118" w:rsidRPr="00090C64" w:rsidRDefault="00554118" w:rsidP="00554118">
            <w:pPr>
              <w:pStyle w:val="TAC"/>
            </w:pPr>
            <w:r w:rsidRPr="00090C64">
              <w:t>CW</w:t>
            </w:r>
          </w:p>
        </w:tc>
      </w:tr>
      <w:tr w:rsidR="00554118" w:rsidRPr="00090C64" w14:paraId="067877AC" w14:textId="77777777" w:rsidTr="00554118">
        <w:trPr>
          <w:cantSplit/>
          <w:jc w:val="center"/>
        </w:trPr>
        <w:tc>
          <w:tcPr>
            <w:tcW w:w="1701" w:type="dxa"/>
            <w:tcBorders>
              <w:top w:val="nil"/>
              <w:bottom w:val="single" w:sz="4" w:space="0" w:color="auto"/>
            </w:tcBorders>
            <w:shd w:val="clear" w:color="auto" w:fill="auto"/>
          </w:tcPr>
          <w:p w14:paraId="1CC5318A" w14:textId="75791331" w:rsidR="00554118" w:rsidRPr="00090C64" w:rsidRDefault="00554118" w:rsidP="00554118">
            <w:pPr>
              <w:pStyle w:val="TAC"/>
            </w:pPr>
            <w:r w:rsidRPr="00090C64">
              <w:t>(Note 2)</w:t>
            </w:r>
          </w:p>
        </w:tc>
        <w:tc>
          <w:tcPr>
            <w:tcW w:w="2635" w:type="dxa"/>
            <w:shd w:val="clear" w:color="auto" w:fill="auto"/>
          </w:tcPr>
          <w:p w14:paraId="540A49CE" w14:textId="77777777" w:rsidR="00554118" w:rsidRPr="00090C64" w:rsidRDefault="00554118" w:rsidP="00554118">
            <w:pPr>
              <w:pStyle w:val="TAC"/>
            </w:pPr>
            <w:r w:rsidRPr="00090C64">
              <w:t>±2350</w:t>
            </w:r>
          </w:p>
        </w:tc>
        <w:tc>
          <w:tcPr>
            <w:tcW w:w="3294" w:type="dxa"/>
            <w:shd w:val="clear" w:color="auto" w:fill="auto"/>
          </w:tcPr>
          <w:p w14:paraId="29BE5966" w14:textId="77777777" w:rsidR="00554118" w:rsidRPr="00090C64" w:rsidRDefault="00554118" w:rsidP="00554118">
            <w:pPr>
              <w:pStyle w:val="TAC"/>
            </w:pPr>
            <w:r w:rsidRPr="00090C64">
              <w:t>E-UTRA signal, 1 RB (NOTE 1)</w:t>
            </w:r>
          </w:p>
        </w:tc>
      </w:tr>
      <w:tr w:rsidR="00554118" w:rsidRPr="00090C64" w14:paraId="3428CDA0" w14:textId="77777777" w:rsidTr="00554118">
        <w:trPr>
          <w:cantSplit/>
          <w:jc w:val="center"/>
        </w:trPr>
        <w:tc>
          <w:tcPr>
            <w:tcW w:w="1701" w:type="dxa"/>
            <w:tcBorders>
              <w:bottom w:val="nil"/>
            </w:tcBorders>
            <w:shd w:val="clear" w:color="auto" w:fill="auto"/>
          </w:tcPr>
          <w:p w14:paraId="5693BE40" w14:textId="6B5DC865" w:rsidR="00554118" w:rsidRPr="00090C64" w:rsidRDefault="00554118" w:rsidP="00554118">
            <w:pPr>
              <w:pStyle w:val="TAC"/>
            </w:pPr>
            <w:r w:rsidRPr="00090C64">
              <w:t>NR 40 MHz</w:t>
            </w:r>
          </w:p>
        </w:tc>
        <w:tc>
          <w:tcPr>
            <w:tcW w:w="2635" w:type="dxa"/>
            <w:shd w:val="clear" w:color="auto" w:fill="auto"/>
          </w:tcPr>
          <w:p w14:paraId="7CF68300" w14:textId="77777777" w:rsidR="00554118" w:rsidRPr="00090C64" w:rsidRDefault="00554118" w:rsidP="00554118">
            <w:pPr>
              <w:pStyle w:val="TAC"/>
            </w:pPr>
            <w:r w:rsidRPr="00090C64">
              <w:t>±355</w:t>
            </w:r>
          </w:p>
        </w:tc>
        <w:tc>
          <w:tcPr>
            <w:tcW w:w="3294" w:type="dxa"/>
            <w:shd w:val="clear" w:color="auto" w:fill="auto"/>
          </w:tcPr>
          <w:p w14:paraId="180C8A78" w14:textId="77777777" w:rsidR="00554118" w:rsidRPr="00090C64" w:rsidRDefault="00554118" w:rsidP="00554118">
            <w:pPr>
              <w:pStyle w:val="TAC"/>
            </w:pPr>
            <w:r w:rsidRPr="00090C64">
              <w:t>CW</w:t>
            </w:r>
          </w:p>
        </w:tc>
      </w:tr>
      <w:tr w:rsidR="00554118" w:rsidRPr="00090C64" w14:paraId="4C1E8992" w14:textId="77777777" w:rsidTr="00554118">
        <w:trPr>
          <w:cantSplit/>
          <w:jc w:val="center"/>
        </w:trPr>
        <w:tc>
          <w:tcPr>
            <w:tcW w:w="1701" w:type="dxa"/>
            <w:tcBorders>
              <w:top w:val="nil"/>
              <w:bottom w:val="single" w:sz="4" w:space="0" w:color="auto"/>
            </w:tcBorders>
            <w:shd w:val="clear" w:color="auto" w:fill="auto"/>
          </w:tcPr>
          <w:p w14:paraId="1C65372A" w14:textId="07DDADFA" w:rsidR="00554118" w:rsidRPr="00090C64" w:rsidRDefault="00554118" w:rsidP="00554118">
            <w:pPr>
              <w:pStyle w:val="TAC"/>
            </w:pPr>
            <w:r w:rsidRPr="00090C64">
              <w:t>(Note 2)</w:t>
            </w:r>
          </w:p>
        </w:tc>
        <w:tc>
          <w:tcPr>
            <w:tcW w:w="2635" w:type="dxa"/>
            <w:shd w:val="clear" w:color="auto" w:fill="auto"/>
          </w:tcPr>
          <w:p w14:paraId="7201F709" w14:textId="77777777" w:rsidR="00554118" w:rsidRPr="00090C64" w:rsidRDefault="00554118" w:rsidP="00554118">
            <w:pPr>
              <w:pStyle w:val="TAC"/>
            </w:pPr>
            <w:r w:rsidRPr="00090C64">
              <w:t>±2710</w:t>
            </w:r>
          </w:p>
        </w:tc>
        <w:tc>
          <w:tcPr>
            <w:tcW w:w="3294" w:type="dxa"/>
            <w:shd w:val="clear" w:color="auto" w:fill="auto"/>
          </w:tcPr>
          <w:p w14:paraId="506EF7A0" w14:textId="77777777" w:rsidR="00554118" w:rsidRPr="00090C64" w:rsidRDefault="00554118" w:rsidP="00554118">
            <w:pPr>
              <w:pStyle w:val="TAC"/>
            </w:pPr>
            <w:r w:rsidRPr="00090C64">
              <w:t>E-UTRA signal, 1 RB (NOTE 1)</w:t>
            </w:r>
          </w:p>
        </w:tc>
      </w:tr>
      <w:tr w:rsidR="00554118" w:rsidRPr="00090C64" w14:paraId="35EFD4C9" w14:textId="77777777" w:rsidTr="00554118">
        <w:trPr>
          <w:cantSplit/>
          <w:jc w:val="center"/>
        </w:trPr>
        <w:tc>
          <w:tcPr>
            <w:tcW w:w="1701" w:type="dxa"/>
            <w:tcBorders>
              <w:bottom w:val="nil"/>
            </w:tcBorders>
            <w:shd w:val="clear" w:color="auto" w:fill="auto"/>
          </w:tcPr>
          <w:p w14:paraId="4A9074B7" w14:textId="2E4211FE" w:rsidR="00554118" w:rsidRPr="00090C64" w:rsidRDefault="00554118" w:rsidP="00554118">
            <w:pPr>
              <w:pStyle w:val="TAC"/>
            </w:pPr>
            <w:r w:rsidRPr="00090C64">
              <w:t>NR 50 MHz</w:t>
            </w:r>
          </w:p>
        </w:tc>
        <w:tc>
          <w:tcPr>
            <w:tcW w:w="2635" w:type="dxa"/>
            <w:shd w:val="clear" w:color="auto" w:fill="auto"/>
          </w:tcPr>
          <w:p w14:paraId="22DA5FAF" w14:textId="77777777" w:rsidR="00554118" w:rsidRPr="00090C64" w:rsidRDefault="00554118" w:rsidP="00554118">
            <w:pPr>
              <w:pStyle w:val="TAC"/>
            </w:pPr>
            <w:r w:rsidRPr="00090C64">
              <w:t>±375</w:t>
            </w:r>
          </w:p>
        </w:tc>
        <w:tc>
          <w:tcPr>
            <w:tcW w:w="3294" w:type="dxa"/>
            <w:shd w:val="clear" w:color="auto" w:fill="auto"/>
          </w:tcPr>
          <w:p w14:paraId="2E956FD4" w14:textId="77777777" w:rsidR="00554118" w:rsidRPr="00090C64" w:rsidRDefault="00554118" w:rsidP="00554118">
            <w:pPr>
              <w:pStyle w:val="TAC"/>
            </w:pPr>
            <w:r w:rsidRPr="00090C64">
              <w:t>CW</w:t>
            </w:r>
          </w:p>
        </w:tc>
      </w:tr>
      <w:tr w:rsidR="00554118" w:rsidRPr="00090C64" w14:paraId="58A17452" w14:textId="77777777" w:rsidTr="00554118">
        <w:trPr>
          <w:cantSplit/>
          <w:jc w:val="center"/>
        </w:trPr>
        <w:tc>
          <w:tcPr>
            <w:tcW w:w="1701" w:type="dxa"/>
            <w:tcBorders>
              <w:top w:val="nil"/>
              <w:bottom w:val="single" w:sz="4" w:space="0" w:color="auto"/>
            </w:tcBorders>
            <w:shd w:val="clear" w:color="auto" w:fill="auto"/>
          </w:tcPr>
          <w:p w14:paraId="4CC2E269" w14:textId="37B8F6AB" w:rsidR="00554118" w:rsidRPr="00090C64" w:rsidRDefault="00554118" w:rsidP="00554118">
            <w:pPr>
              <w:pStyle w:val="TAC"/>
            </w:pPr>
            <w:r w:rsidRPr="00090C64">
              <w:t>(Note 2)</w:t>
            </w:r>
          </w:p>
        </w:tc>
        <w:tc>
          <w:tcPr>
            <w:tcW w:w="2635" w:type="dxa"/>
            <w:shd w:val="clear" w:color="auto" w:fill="auto"/>
          </w:tcPr>
          <w:p w14:paraId="6B74A33E" w14:textId="77777777" w:rsidR="00554118" w:rsidRPr="00090C64" w:rsidRDefault="00554118" w:rsidP="00554118">
            <w:pPr>
              <w:pStyle w:val="TAC"/>
            </w:pPr>
            <w:r w:rsidRPr="00090C64">
              <w:t>±2710</w:t>
            </w:r>
          </w:p>
        </w:tc>
        <w:tc>
          <w:tcPr>
            <w:tcW w:w="3294" w:type="dxa"/>
            <w:shd w:val="clear" w:color="auto" w:fill="auto"/>
          </w:tcPr>
          <w:p w14:paraId="74A77E34" w14:textId="77777777" w:rsidR="00554118" w:rsidRPr="00090C64" w:rsidRDefault="00554118" w:rsidP="00554118">
            <w:pPr>
              <w:pStyle w:val="TAC"/>
            </w:pPr>
            <w:r w:rsidRPr="00090C64">
              <w:t>E-UTRA signal, 1 RB (NOTE 1)</w:t>
            </w:r>
          </w:p>
        </w:tc>
      </w:tr>
      <w:tr w:rsidR="00554118" w:rsidRPr="00090C64" w14:paraId="7EA5ADCC" w14:textId="77777777" w:rsidTr="00554118">
        <w:trPr>
          <w:cantSplit/>
          <w:jc w:val="center"/>
        </w:trPr>
        <w:tc>
          <w:tcPr>
            <w:tcW w:w="1701" w:type="dxa"/>
            <w:tcBorders>
              <w:bottom w:val="nil"/>
            </w:tcBorders>
            <w:shd w:val="clear" w:color="auto" w:fill="auto"/>
          </w:tcPr>
          <w:p w14:paraId="44F84920" w14:textId="4939C72F" w:rsidR="00554118" w:rsidRPr="00090C64" w:rsidRDefault="00554118" w:rsidP="00554118">
            <w:pPr>
              <w:pStyle w:val="TAC"/>
            </w:pPr>
            <w:r w:rsidRPr="00090C64">
              <w:t>NR 60 MHz</w:t>
            </w:r>
          </w:p>
        </w:tc>
        <w:tc>
          <w:tcPr>
            <w:tcW w:w="2635" w:type="dxa"/>
            <w:shd w:val="clear" w:color="auto" w:fill="auto"/>
          </w:tcPr>
          <w:p w14:paraId="041A3A94" w14:textId="77777777" w:rsidR="00554118" w:rsidRPr="00090C64" w:rsidRDefault="00554118" w:rsidP="00554118">
            <w:pPr>
              <w:pStyle w:val="TAC"/>
            </w:pPr>
            <w:r w:rsidRPr="00090C64">
              <w:t>±395</w:t>
            </w:r>
          </w:p>
        </w:tc>
        <w:tc>
          <w:tcPr>
            <w:tcW w:w="3294" w:type="dxa"/>
            <w:shd w:val="clear" w:color="auto" w:fill="auto"/>
          </w:tcPr>
          <w:p w14:paraId="7D45ED18" w14:textId="77777777" w:rsidR="00554118" w:rsidRPr="00090C64" w:rsidRDefault="00554118" w:rsidP="00554118">
            <w:pPr>
              <w:pStyle w:val="TAC"/>
            </w:pPr>
            <w:r w:rsidRPr="00090C64">
              <w:t>CW</w:t>
            </w:r>
          </w:p>
        </w:tc>
      </w:tr>
      <w:tr w:rsidR="00554118" w:rsidRPr="00090C64" w14:paraId="0568A8F8" w14:textId="77777777" w:rsidTr="00554118">
        <w:trPr>
          <w:cantSplit/>
          <w:jc w:val="center"/>
        </w:trPr>
        <w:tc>
          <w:tcPr>
            <w:tcW w:w="1701" w:type="dxa"/>
            <w:tcBorders>
              <w:top w:val="nil"/>
              <w:bottom w:val="single" w:sz="4" w:space="0" w:color="auto"/>
            </w:tcBorders>
            <w:shd w:val="clear" w:color="auto" w:fill="auto"/>
          </w:tcPr>
          <w:p w14:paraId="35096385" w14:textId="489B3336" w:rsidR="00554118" w:rsidRPr="00090C64" w:rsidRDefault="00554118" w:rsidP="00554118">
            <w:pPr>
              <w:pStyle w:val="TAC"/>
            </w:pPr>
            <w:r w:rsidRPr="00090C64">
              <w:t>(Note 2)</w:t>
            </w:r>
          </w:p>
        </w:tc>
        <w:tc>
          <w:tcPr>
            <w:tcW w:w="2635" w:type="dxa"/>
            <w:shd w:val="clear" w:color="auto" w:fill="auto"/>
          </w:tcPr>
          <w:p w14:paraId="443BBB42" w14:textId="77777777" w:rsidR="00554118" w:rsidRPr="00090C64" w:rsidRDefault="00554118" w:rsidP="00554118">
            <w:pPr>
              <w:pStyle w:val="TAC"/>
            </w:pPr>
            <w:r w:rsidRPr="00090C64">
              <w:t>±2710</w:t>
            </w:r>
          </w:p>
        </w:tc>
        <w:tc>
          <w:tcPr>
            <w:tcW w:w="3294" w:type="dxa"/>
            <w:shd w:val="clear" w:color="auto" w:fill="auto"/>
          </w:tcPr>
          <w:p w14:paraId="428BB9EE" w14:textId="77777777" w:rsidR="00554118" w:rsidRPr="00090C64" w:rsidRDefault="00554118" w:rsidP="00554118">
            <w:pPr>
              <w:pStyle w:val="TAC"/>
            </w:pPr>
            <w:r w:rsidRPr="00090C64">
              <w:t>E-UTRA signal, 1 RB (NOTE 1)</w:t>
            </w:r>
          </w:p>
        </w:tc>
      </w:tr>
      <w:tr w:rsidR="00554118" w:rsidRPr="00090C64" w14:paraId="108A2B20" w14:textId="77777777" w:rsidTr="00554118">
        <w:trPr>
          <w:cantSplit/>
          <w:jc w:val="center"/>
        </w:trPr>
        <w:tc>
          <w:tcPr>
            <w:tcW w:w="1701" w:type="dxa"/>
            <w:tcBorders>
              <w:bottom w:val="nil"/>
            </w:tcBorders>
            <w:shd w:val="clear" w:color="auto" w:fill="auto"/>
          </w:tcPr>
          <w:p w14:paraId="1B26ECD7" w14:textId="58E24FA6" w:rsidR="00554118" w:rsidRPr="00090C64" w:rsidRDefault="00554118" w:rsidP="00554118">
            <w:pPr>
              <w:pStyle w:val="TAC"/>
            </w:pPr>
            <w:r w:rsidRPr="00090C64">
              <w:t>NR 70 MHz</w:t>
            </w:r>
          </w:p>
        </w:tc>
        <w:tc>
          <w:tcPr>
            <w:tcW w:w="2635" w:type="dxa"/>
            <w:shd w:val="clear" w:color="auto" w:fill="auto"/>
          </w:tcPr>
          <w:p w14:paraId="3F58B72B" w14:textId="77777777" w:rsidR="00554118" w:rsidRPr="00090C64" w:rsidRDefault="00554118" w:rsidP="00554118">
            <w:pPr>
              <w:pStyle w:val="TAC"/>
            </w:pPr>
            <w:r w:rsidRPr="00090C64">
              <w:t>±415</w:t>
            </w:r>
          </w:p>
        </w:tc>
        <w:tc>
          <w:tcPr>
            <w:tcW w:w="3294" w:type="dxa"/>
            <w:shd w:val="clear" w:color="auto" w:fill="auto"/>
          </w:tcPr>
          <w:p w14:paraId="4977B5E7" w14:textId="77777777" w:rsidR="00554118" w:rsidRPr="00090C64" w:rsidRDefault="00554118" w:rsidP="00554118">
            <w:pPr>
              <w:pStyle w:val="TAC"/>
            </w:pPr>
            <w:r w:rsidRPr="00090C64">
              <w:t>CW</w:t>
            </w:r>
          </w:p>
        </w:tc>
      </w:tr>
      <w:tr w:rsidR="00554118" w:rsidRPr="00090C64" w14:paraId="30E995ED" w14:textId="77777777" w:rsidTr="00554118">
        <w:trPr>
          <w:cantSplit/>
          <w:jc w:val="center"/>
        </w:trPr>
        <w:tc>
          <w:tcPr>
            <w:tcW w:w="1701" w:type="dxa"/>
            <w:tcBorders>
              <w:top w:val="nil"/>
              <w:bottom w:val="single" w:sz="4" w:space="0" w:color="auto"/>
            </w:tcBorders>
            <w:shd w:val="clear" w:color="auto" w:fill="auto"/>
          </w:tcPr>
          <w:p w14:paraId="1FA513B0" w14:textId="7D167921" w:rsidR="00554118" w:rsidRPr="00090C64" w:rsidRDefault="00554118" w:rsidP="00554118">
            <w:pPr>
              <w:pStyle w:val="TAC"/>
            </w:pPr>
            <w:r w:rsidRPr="00090C64">
              <w:t>(Note 2)</w:t>
            </w:r>
          </w:p>
        </w:tc>
        <w:tc>
          <w:tcPr>
            <w:tcW w:w="2635" w:type="dxa"/>
            <w:shd w:val="clear" w:color="auto" w:fill="auto"/>
          </w:tcPr>
          <w:p w14:paraId="1AF10F19" w14:textId="77777777" w:rsidR="00554118" w:rsidRPr="00090C64" w:rsidRDefault="00554118" w:rsidP="00554118">
            <w:pPr>
              <w:pStyle w:val="TAC"/>
            </w:pPr>
            <w:r w:rsidRPr="00090C64">
              <w:t>±2710</w:t>
            </w:r>
          </w:p>
        </w:tc>
        <w:tc>
          <w:tcPr>
            <w:tcW w:w="3294" w:type="dxa"/>
            <w:shd w:val="clear" w:color="auto" w:fill="auto"/>
          </w:tcPr>
          <w:p w14:paraId="2CDCE27D" w14:textId="77777777" w:rsidR="00554118" w:rsidRPr="00090C64" w:rsidRDefault="00554118" w:rsidP="00554118">
            <w:pPr>
              <w:pStyle w:val="TAC"/>
            </w:pPr>
            <w:r w:rsidRPr="00090C64">
              <w:t>E-UTRA signal, 1 RB (NOTE 1)</w:t>
            </w:r>
          </w:p>
        </w:tc>
      </w:tr>
      <w:tr w:rsidR="00554118" w:rsidRPr="00090C64" w14:paraId="5C42C73A" w14:textId="77777777" w:rsidTr="00554118">
        <w:trPr>
          <w:cantSplit/>
          <w:jc w:val="center"/>
        </w:trPr>
        <w:tc>
          <w:tcPr>
            <w:tcW w:w="1701" w:type="dxa"/>
            <w:tcBorders>
              <w:bottom w:val="nil"/>
            </w:tcBorders>
            <w:shd w:val="clear" w:color="auto" w:fill="auto"/>
          </w:tcPr>
          <w:p w14:paraId="0C2967A3" w14:textId="54FFC414" w:rsidR="00554118" w:rsidRPr="00090C64" w:rsidRDefault="00554118" w:rsidP="00554118">
            <w:pPr>
              <w:pStyle w:val="TAC"/>
            </w:pPr>
            <w:r w:rsidRPr="00090C64">
              <w:t>NR 80 MHz</w:t>
            </w:r>
          </w:p>
        </w:tc>
        <w:tc>
          <w:tcPr>
            <w:tcW w:w="2635" w:type="dxa"/>
            <w:shd w:val="clear" w:color="auto" w:fill="auto"/>
          </w:tcPr>
          <w:p w14:paraId="2B799715" w14:textId="77777777" w:rsidR="00554118" w:rsidRPr="00090C64" w:rsidRDefault="00554118" w:rsidP="00554118">
            <w:pPr>
              <w:pStyle w:val="TAC"/>
            </w:pPr>
            <w:r w:rsidRPr="00090C64">
              <w:t>±435</w:t>
            </w:r>
          </w:p>
        </w:tc>
        <w:tc>
          <w:tcPr>
            <w:tcW w:w="3294" w:type="dxa"/>
            <w:shd w:val="clear" w:color="auto" w:fill="auto"/>
          </w:tcPr>
          <w:p w14:paraId="72A5C350" w14:textId="77777777" w:rsidR="00554118" w:rsidRPr="00090C64" w:rsidRDefault="00554118" w:rsidP="00554118">
            <w:pPr>
              <w:pStyle w:val="TAC"/>
            </w:pPr>
            <w:r w:rsidRPr="00090C64">
              <w:t>CW</w:t>
            </w:r>
          </w:p>
        </w:tc>
      </w:tr>
      <w:tr w:rsidR="00554118" w:rsidRPr="00090C64" w14:paraId="62C4E436" w14:textId="77777777" w:rsidTr="00554118">
        <w:trPr>
          <w:cantSplit/>
          <w:jc w:val="center"/>
        </w:trPr>
        <w:tc>
          <w:tcPr>
            <w:tcW w:w="1701" w:type="dxa"/>
            <w:tcBorders>
              <w:top w:val="nil"/>
              <w:bottom w:val="single" w:sz="4" w:space="0" w:color="auto"/>
            </w:tcBorders>
            <w:shd w:val="clear" w:color="auto" w:fill="auto"/>
          </w:tcPr>
          <w:p w14:paraId="08E1DCF5" w14:textId="73120C5A" w:rsidR="00554118" w:rsidRPr="00090C64" w:rsidRDefault="00554118" w:rsidP="00554118">
            <w:pPr>
              <w:pStyle w:val="TAC"/>
            </w:pPr>
            <w:r w:rsidRPr="00090C64">
              <w:t>(Note 2)</w:t>
            </w:r>
          </w:p>
        </w:tc>
        <w:tc>
          <w:tcPr>
            <w:tcW w:w="2635" w:type="dxa"/>
            <w:shd w:val="clear" w:color="auto" w:fill="auto"/>
          </w:tcPr>
          <w:p w14:paraId="5BE65129" w14:textId="77777777" w:rsidR="00554118" w:rsidRPr="00090C64" w:rsidRDefault="00554118" w:rsidP="00554118">
            <w:pPr>
              <w:pStyle w:val="TAC"/>
            </w:pPr>
            <w:r w:rsidRPr="00090C64">
              <w:t>±2710</w:t>
            </w:r>
          </w:p>
        </w:tc>
        <w:tc>
          <w:tcPr>
            <w:tcW w:w="3294" w:type="dxa"/>
            <w:shd w:val="clear" w:color="auto" w:fill="auto"/>
          </w:tcPr>
          <w:p w14:paraId="2DC4678A" w14:textId="77777777" w:rsidR="00554118" w:rsidRPr="00090C64" w:rsidRDefault="00554118" w:rsidP="00554118">
            <w:pPr>
              <w:pStyle w:val="TAC"/>
            </w:pPr>
            <w:r w:rsidRPr="00090C64">
              <w:t>E-UTRA signal, 1 RB (NOTE 1)</w:t>
            </w:r>
          </w:p>
        </w:tc>
      </w:tr>
      <w:tr w:rsidR="00554118" w:rsidRPr="00090C64" w14:paraId="1ABB1F4B" w14:textId="77777777" w:rsidTr="00554118">
        <w:trPr>
          <w:cantSplit/>
          <w:jc w:val="center"/>
        </w:trPr>
        <w:tc>
          <w:tcPr>
            <w:tcW w:w="1701" w:type="dxa"/>
            <w:tcBorders>
              <w:bottom w:val="nil"/>
            </w:tcBorders>
            <w:shd w:val="clear" w:color="auto" w:fill="auto"/>
          </w:tcPr>
          <w:p w14:paraId="3673C59B" w14:textId="2F3ECB80" w:rsidR="00554118" w:rsidRPr="00090C64" w:rsidRDefault="00554118" w:rsidP="00554118">
            <w:pPr>
              <w:pStyle w:val="TAC"/>
            </w:pPr>
            <w:r w:rsidRPr="00090C64">
              <w:t>NR 90 MHz</w:t>
            </w:r>
          </w:p>
        </w:tc>
        <w:tc>
          <w:tcPr>
            <w:tcW w:w="2635" w:type="dxa"/>
            <w:shd w:val="clear" w:color="auto" w:fill="auto"/>
          </w:tcPr>
          <w:p w14:paraId="1270AAEC" w14:textId="77777777" w:rsidR="00554118" w:rsidRPr="00090C64" w:rsidRDefault="00554118" w:rsidP="00554118">
            <w:pPr>
              <w:pStyle w:val="TAC"/>
            </w:pPr>
            <w:r w:rsidRPr="00090C64">
              <w:t>±365</w:t>
            </w:r>
          </w:p>
        </w:tc>
        <w:tc>
          <w:tcPr>
            <w:tcW w:w="3294" w:type="dxa"/>
            <w:shd w:val="clear" w:color="auto" w:fill="auto"/>
          </w:tcPr>
          <w:p w14:paraId="0759CA86" w14:textId="77777777" w:rsidR="00554118" w:rsidRPr="00090C64" w:rsidRDefault="00554118" w:rsidP="00554118">
            <w:pPr>
              <w:pStyle w:val="TAC"/>
            </w:pPr>
            <w:r w:rsidRPr="00090C64">
              <w:t>CW</w:t>
            </w:r>
          </w:p>
        </w:tc>
      </w:tr>
      <w:tr w:rsidR="00554118" w:rsidRPr="00090C64" w14:paraId="18FDD4DA" w14:textId="77777777" w:rsidTr="00554118">
        <w:trPr>
          <w:cantSplit/>
          <w:jc w:val="center"/>
        </w:trPr>
        <w:tc>
          <w:tcPr>
            <w:tcW w:w="1701" w:type="dxa"/>
            <w:tcBorders>
              <w:top w:val="nil"/>
              <w:bottom w:val="single" w:sz="4" w:space="0" w:color="auto"/>
            </w:tcBorders>
            <w:shd w:val="clear" w:color="auto" w:fill="auto"/>
          </w:tcPr>
          <w:p w14:paraId="17AC44F5" w14:textId="1711BA3B" w:rsidR="00554118" w:rsidRPr="00090C64" w:rsidRDefault="00554118" w:rsidP="00554118">
            <w:pPr>
              <w:pStyle w:val="TAC"/>
            </w:pPr>
            <w:r w:rsidRPr="00090C64">
              <w:t>(Note 2)</w:t>
            </w:r>
          </w:p>
        </w:tc>
        <w:tc>
          <w:tcPr>
            <w:tcW w:w="2635" w:type="dxa"/>
            <w:shd w:val="clear" w:color="auto" w:fill="auto"/>
          </w:tcPr>
          <w:p w14:paraId="46DE3422" w14:textId="77777777" w:rsidR="00554118" w:rsidRPr="00090C64" w:rsidRDefault="00554118" w:rsidP="00554118">
            <w:pPr>
              <w:pStyle w:val="TAC"/>
            </w:pPr>
            <w:r w:rsidRPr="00090C64">
              <w:t>±2530</w:t>
            </w:r>
          </w:p>
        </w:tc>
        <w:tc>
          <w:tcPr>
            <w:tcW w:w="3294" w:type="dxa"/>
            <w:shd w:val="clear" w:color="auto" w:fill="auto"/>
          </w:tcPr>
          <w:p w14:paraId="5582E0FB" w14:textId="77777777" w:rsidR="00554118" w:rsidRPr="00090C64" w:rsidRDefault="00554118" w:rsidP="00554118">
            <w:pPr>
              <w:pStyle w:val="TAC"/>
            </w:pPr>
            <w:r w:rsidRPr="00090C64">
              <w:t>E-UTRA signal, 1 RB (NOTE 1)</w:t>
            </w:r>
          </w:p>
        </w:tc>
      </w:tr>
      <w:tr w:rsidR="00554118" w:rsidRPr="00090C64" w14:paraId="5C9BDEE5" w14:textId="77777777" w:rsidTr="00554118">
        <w:trPr>
          <w:cantSplit/>
          <w:jc w:val="center"/>
        </w:trPr>
        <w:tc>
          <w:tcPr>
            <w:tcW w:w="1701" w:type="dxa"/>
            <w:tcBorders>
              <w:bottom w:val="nil"/>
            </w:tcBorders>
            <w:shd w:val="clear" w:color="auto" w:fill="auto"/>
          </w:tcPr>
          <w:p w14:paraId="5CDB769A" w14:textId="536A518D" w:rsidR="00554118" w:rsidRPr="00090C64" w:rsidRDefault="00554118" w:rsidP="00554118">
            <w:pPr>
              <w:pStyle w:val="TAC"/>
            </w:pPr>
            <w:r w:rsidRPr="00090C64">
              <w:t>NR 100 MHz</w:t>
            </w:r>
          </w:p>
        </w:tc>
        <w:tc>
          <w:tcPr>
            <w:tcW w:w="2635" w:type="dxa"/>
            <w:shd w:val="clear" w:color="auto" w:fill="auto"/>
          </w:tcPr>
          <w:p w14:paraId="6A61CFC1" w14:textId="77777777" w:rsidR="00554118" w:rsidRPr="00090C64" w:rsidRDefault="00554118" w:rsidP="00554118">
            <w:pPr>
              <w:pStyle w:val="TAC"/>
            </w:pPr>
            <w:r w:rsidRPr="00090C64">
              <w:t>±385</w:t>
            </w:r>
          </w:p>
        </w:tc>
        <w:tc>
          <w:tcPr>
            <w:tcW w:w="3294" w:type="dxa"/>
            <w:shd w:val="clear" w:color="auto" w:fill="auto"/>
          </w:tcPr>
          <w:p w14:paraId="456C08D6" w14:textId="77777777" w:rsidR="00554118" w:rsidRPr="00090C64" w:rsidRDefault="00554118" w:rsidP="00554118">
            <w:pPr>
              <w:pStyle w:val="TAC"/>
            </w:pPr>
            <w:r w:rsidRPr="00090C64">
              <w:t>CW</w:t>
            </w:r>
          </w:p>
        </w:tc>
      </w:tr>
      <w:tr w:rsidR="00554118" w:rsidRPr="00090C64" w14:paraId="0BAC0710" w14:textId="77777777" w:rsidTr="00554118">
        <w:trPr>
          <w:cantSplit/>
          <w:jc w:val="center"/>
        </w:trPr>
        <w:tc>
          <w:tcPr>
            <w:tcW w:w="1701" w:type="dxa"/>
            <w:tcBorders>
              <w:top w:val="nil"/>
            </w:tcBorders>
            <w:shd w:val="clear" w:color="auto" w:fill="auto"/>
          </w:tcPr>
          <w:p w14:paraId="62C2D945" w14:textId="30C77BD8" w:rsidR="00554118" w:rsidRPr="00090C64" w:rsidRDefault="00554118" w:rsidP="00554118">
            <w:pPr>
              <w:pStyle w:val="TAC"/>
            </w:pPr>
            <w:r w:rsidRPr="00090C64">
              <w:t>(Note 2)</w:t>
            </w:r>
          </w:p>
        </w:tc>
        <w:tc>
          <w:tcPr>
            <w:tcW w:w="2635" w:type="dxa"/>
            <w:shd w:val="clear" w:color="auto" w:fill="auto"/>
          </w:tcPr>
          <w:p w14:paraId="6816235A" w14:textId="77777777" w:rsidR="00554118" w:rsidRPr="00090C64" w:rsidRDefault="00554118" w:rsidP="00554118">
            <w:pPr>
              <w:pStyle w:val="TAC"/>
            </w:pPr>
            <w:r w:rsidRPr="00090C64">
              <w:t>±2530</w:t>
            </w:r>
          </w:p>
        </w:tc>
        <w:tc>
          <w:tcPr>
            <w:tcW w:w="3294" w:type="dxa"/>
            <w:shd w:val="clear" w:color="auto" w:fill="auto"/>
          </w:tcPr>
          <w:p w14:paraId="34571421" w14:textId="77777777" w:rsidR="00554118" w:rsidRPr="00090C64" w:rsidRDefault="00554118" w:rsidP="00554118">
            <w:pPr>
              <w:pStyle w:val="TAC"/>
            </w:pPr>
            <w:r w:rsidRPr="00090C64">
              <w:t>E-UTRA signal, 1 RB (NOTE 1)</w:t>
            </w:r>
          </w:p>
        </w:tc>
      </w:tr>
      <w:tr w:rsidR="00D57C09" w:rsidRPr="00090C64" w14:paraId="76C28304" w14:textId="77777777" w:rsidTr="00554118">
        <w:trPr>
          <w:cantSplit/>
          <w:jc w:val="center"/>
        </w:trPr>
        <w:tc>
          <w:tcPr>
            <w:tcW w:w="7630" w:type="dxa"/>
            <w:gridSpan w:val="3"/>
            <w:shd w:val="clear" w:color="auto" w:fill="auto"/>
          </w:tcPr>
          <w:p w14:paraId="6197B8D1" w14:textId="77777777" w:rsidR="00D57C09" w:rsidRPr="00090C64" w:rsidRDefault="00D57C09" w:rsidP="004E35B1">
            <w:pPr>
              <w:pStyle w:val="TAN"/>
            </w:pPr>
            <w:r w:rsidRPr="00090C64">
              <w:t>NOTE 1:</w:t>
            </w:r>
            <w:r w:rsidRPr="00090C64">
              <w:tab/>
              <w:t>Interfering signal consisting of one resource block positioned at the stated offset, the channel bandwidth of the interfering signal is located adjacently to the Base Station RF Bandwidth edge.</w:t>
            </w:r>
          </w:p>
          <w:p w14:paraId="149A191F" w14:textId="77777777" w:rsidR="00D57C09" w:rsidRPr="00090C64" w:rsidRDefault="00D57C09" w:rsidP="004E35B1">
            <w:pPr>
              <w:pStyle w:val="TAN"/>
              <w:rPr>
                <w:rFonts w:ascii="Calibri" w:hAnsi="Calibri" w:cs="Calibri"/>
                <w:szCs w:val="22"/>
              </w:rPr>
            </w:pPr>
            <w:r w:rsidRPr="00090C64">
              <w:t>NOTE 2:</w:t>
            </w:r>
            <w:r w:rsidRPr="00090C64">
              <w:tab/>
              <w:t>This requirement shall apply only for an E-UTRA FRC A1-3 mapped to the frequency range at the channel edge adjacent to the interfering signals.</w:t>
            </w:r>
          </w:p>
        </w:tc>
      </w:tr>
    </w:tbl>
    <w:p w14:paraId="1F29189B" w14:textId="77777777" w:rsidR="00D57C09" w:rsidRPr="00090C64" w:rsidRDefault="00D57C09" w:rsidP="00D57C09"/>
    <w:p w14:paraId="06A1B85F" w14:textId="77777777" w:rsidR="00D57C09" w:rsidRPr="00090C64" w:rsidRDefault="00D57C09" w:rsidP="00D57C09">
      <w:pPr>
        <w:pStyle w:val="Heading4"/>
      </w:pPr>
      <w:bookmarkStart w:id="6416" w:name="_Toc21125304"/>
      <w:bookmarkStart w:id="6417" w:name="_Toc29768294"/>
      <w:bookmarkStart w:id="6418" w:name="_Toc36044736"/>
      <w:bookmarkStart w:id="6419" w:name="_Toc37230641"/>
      <w:bookmarkStart w:id="6420" w:name="_Toc45907784"/>
      <w:bookmarkStart w:id="6421" w:name="_Toc53181889"/>
      <w:bookmarkStart w:id="6422" w:name="_Toc61117624"/>
      <w:bookmarkStart w:id="6423" w:name="_Toc67076713"/>
      <w:bookmarkStart w:id="6424" w:name="_Toc67077251"/>
      <w:bookmarkStart w:id="6425" w:name="_Toc74753133"/>
      <w:bookmarkStart w:id="6426" w:name="_Toc74753672"/>
      <w:bookmarkStart w:id="6427" w:name="_Toc74754210"/>
      <w:bookmarkStart w:id="6428" w:name="_Toc76507533"/>
      <w:bookmarkStart w:id="6429" w:name="_Toc83111684"/>
      <w:r w:rsidRPr="00090C64">
        <w:t>7.8.5.2</w:t>
      </w:r>
      <w:r w:rsidRPr="00090C64">
        <w:tab/>
        <w:t>Single RAT UTRA operation</w:t>
      </w:r>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p>
    <w:p w14:paraId="052AC19F" w14:textId="276A73B3" w:rsidR="00D57C09" w:rsidRPr="00090C64" w:rsidRDefault="00D57C09" w:rsidP="00D57C09">
      <w:r w:rsidRPr="00090C64">
        <w:t xml:space="preserve">The static reference performance as specified in </w:t>
      </w:r>
      <w:r w:rsidR="00554118" w:rsidRPr="00090C64">
        <w:t>clause 1</w:t>
      </w:r>
      <w:r w:rsidRPr="00090C64">
        <w:t>0.3 and 10.2 shall be met for a Wide Area BS when the signals in table 7.8.5.2-1 and table 7.8.5.2-2 are at the RIB.</w:t>
      </w:r>
    </w:p>
    <w:p w14:paraId="5452B193" w14:textId="5DB1BF43" w:rsidR="00D57C09" w:rsidRPr="00090C64" w:rsidRDefault="00D57C09" w:rsidP="00D57C09">
      <w:r w:rsidRPr="00090C64">
        <w:t xml:space="preserve">The static reference performance as specified in </w:t>
      </w:r>
      <w:r w:rsidR="00554118" w:rsidRPr="00090C64">
        <w:t>clause 1</w:t>
      </w:r>
      <w:r w:rsidRPr="00090C64">
        <w:t>0.3 and 10.2 shall be met for a Medium range BS when the signals in table 7.8.5.2-3 and table 7.8.5.2-4 are at the RIB.</w:t>
      </w:r>
    </w:p>
    <w:p w14:paraId="037332D1" w14:textId="520BEEDE" w:rsidR="00D57C09" w:rsidRPr="00090C64" w:rsidRDefault="00D57C09" w:rsidP="00D57C09">
      <w:r w:rsidRPr="00090C64">
        <w:t xml:space="preserve">The static reference performance as specified in </w:t>
      </w:r>
      <w:r w:rsidR="00554118" w:rsidRPr="00090C64">
        <w:t>clause 1</w:t>
      </w:r>
      <w:r w:rsidRPr="00090C64">
        <w:t>0.3 and 10.2 shall be met for a Local Area BS when the signals in table 7.8.5.2-5 and table 7.8.5.2-6 are at the RIB.</w:t>
      </w:r>
    </w:p>
    <w:p w14:paraId="75712A4E" w14:textId="77D47041"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is at least 6.</w:t>
      </w:r>
      <w:r w:rsidR="00A901DE" w:rsidRPr="00090C64">
        <w:t>8</w:t>
      </w:r>
      <w:r w:rsidR="00A901DE">
        <w:t> </w:t>
      </w:r>
      <w:r w:rsidR="00A901DE" w:rsidRPr="00090C64">
        <w:t>MHz</w:t>
      </w:r>
      <w:r w:rsidRPr="00090C64">
        <w:t xml:space="preserve">. The CW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Pr="00090C64">
        <w:t>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1170DCE3" w14:textId="1E592638"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w:t>
      </w:r>
      <w:r w:rsidRPr="00090C64">
        <w:rPr>
          <w:i/>
        </w:rPr>
        <w:t>Inter RF Bandwidth gap</w:t>
      </w:r>
      <w:r w:rsidRPr="00090C64">
        <w:t xml:space="preserve"> size is at least 6.</w:t>
      </w:r>
      <w:r w:rsidR="00A901DE" w:rsidRPr="00090C64">
        <w:t>8</w:t>
      </w:r>
      <w:r w:rsidR="00A901DE">
        <w:t> </w:t>
      </w:r>
      <w:r w:rsidR="00A901DE" w:rsidRPr="00090C64">
        <w:t>MHz</w:t>
      </w:r>
      <w:r w:rsidRPr="00090C64">
        <w:t xml:space="preserve">. The CW interfering signal offset is defined relative to lower/upper </w:t>
      </w:r>
      <w:r w:rsidRPr="00090C64">
        <w:rPr>
          <w:i/>
        </w:rPr>
        <w:t xml:space="preserve">Base Station RF Bandwidth edges </w:t>
      </w:r>
      <w:r w:rsidRPr="00090C64">
        <w:t xml:space="preserve">inside the </w:t>
      </w:r>
      <w:r w:rsidRPr="00090C64">
        <w:rPr>
          <w:i/>
        </w:rPr>
        <w:t>Inter RF Bandwidth gap</w:t>
      </w:r>
      <w:r w:rsidRPr="00090C64">
        <w:t xml:space="preserve"> and is equal to -</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lower/upper </w:t>
      </w:r>
      <w:r w:rsidRPr="00090C64">
        <w:rPr>
          <w:i/>
        </w:rPr>
        <w:t>Base Station RF Bandwidth edges</w:t>
      </w:r>
      <w:r w:rsidRPr="00090C64">
        <w:t xml:space="preserve"> inside the </w:t>
      </w:r>
      <w:r w:rsidRPr="00090C64">
        <w:rPr>
          <w:i/>
        </w:rPr>
        <w:t>Inter RF Bandwidth gap</w:t>
      </w:r>
      <w:r w:rsidRPr="00090C64">
        <w:t xml:space="preserve"> and is equal to -3.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31D6AF55"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4111291"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-1: </w:t>
      </w:r>
      <w:r w:rsidRPr="00C330E2">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054CA844" w14:textId="77777777" w:rsidTr="00554118">
        <w:trPr>
          <w:cantSplit/>
          <w:jc w:val="center"/>
        </w:trPr>
        <w:tc>
          <w:tcPr>
            <w:tcW w:w="1919" w:type="dxa"/>
            <w:tcBorders>
              <w:bottom w:val="single" w:sz="4" w:space="0" w:color="auto"/>
            </w:tcBorders>
          </w:tcPr>
          <w:p w14:paraId="6E02117A" w14:textId="77777777" w:rsidR="00D57C09" w:rsidRPr="00090C64" w:rsidRDefault="00D57C09" w:rsidP="004F0B4B">
            <w:pPr>
              <w:pStyle w:val="TAH"/>
              <w:rPr>
                <w:rFonts w:cs="v5.0.0"/>
              </w:rPr>
            </w:pPr>
            <w:r w:rsidRPr="00090C64">
              <w:rPr>
                <w:rFonts w:cs="v5.0.0"/>
              </w:rPr>
              <w:t>Operating band</w:t>
            </w:r>
          </w:p>
        </w:tc>
        <w:tc>
          <w:tcPr>
            <w:tcW w:w="2092" w:type="dxa"/>
          </w:tcPr>
          <w:p w14:paraId="60655620" w14:textId="00AB744B"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A5FD8A" w14:textId="005D0EF2" w:rsidR="00D57C09" w:rsidRPr="00090C64" w:rsidRDefault="00D57C09" w:rsidP="004F0B4B">
            <w:pPr>
              <w:pStyle w:val="TAH"/>
            </w:pPr>
            <w:r w:rsidRPr="00090C64">
              <w:t>Wanted Signal mean power</w:t>
            </w:r>
            <w:r w:rsidR="00554118" w:rsidRPr="00090C64">
              <w:t> [</w:t>
            </w:r>
            <w:r w:rsidRPr="00090C64">
              <w:t>dBm]</w:t>
            </w:r>
          </w:p>
          <w:p w14:paraId="3CFC70E6" w14:textId="77777777" w:rsidR="00D57C09" w:rsidRPr="00090C64" w:rsidRDefault="00D57C09" w:rsidP="004F0B4B">
            <w:pPr>
              <w:pStyle w:val="TAH"/>
            </w:pPr>
            <w:r w:rsidRPr="00090C64">
              <w:t>(NOTE)</w:t>
            </w:r>
          </w:p>
        </w:tc>
        <w:tc>
          <w:tcPr>
            <w:tcW w:w="1004" w:type="dxa"/>
            <w:tcBorders>
              <w:bottom w:val="single" w:sz="4" w:space="0" w:color="auto"/>
            </w:tcBorders>
          </w:tcPr>
          <w:p w14:paraId="3B83F242"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4FF1AB7D" w14:textId="77777777" w:rsidR="00D57C09" w:rsidRPr="00090C64" w:rsidRDefault="00D57C09" w:rsidP="004F0B4B">
            <w:pPr>
              <w:pStyle w:val="TAH"/>
              <w:rPr>
                <w:rFonts w:cs="v5.0.0"/>
              </w:rPr>
            </w:pPr>
            <w:r w:rsidRPr="00090C64">
              <w:rPr>
                <w:rFonts w:cs="v5.0.0"/>
              </w:rPr>
              <w:t>Type of Interfering Signal</w:t>
            </w:r>
          </w:p>
        </w:tc>
      </w:tr>
      <w:tr w:rsidR="00554118" w:rsidRPr="00090C64" w14:paraId="3B0C89C8" w14:textId="77777777" w:rsidTr="00554118">
        <w:trPr>
          <w:cantSplit/>
          <w:jc w:val="center"/>
        </w:trPr>
        <w:tc>
          <w:tcPr>
            <w:tcW w:w="1919" w:type="dxa"/>
            <w:tcBorders>
              <w:bottom w:val="nil"/>
            </w:tcBorders>
            <w:shd w:val="clear" w:color="auto" w:fill="auto"/>
          </w:tcPr>
          <w:p w14:paraId="68DFE19D" w14:textId="77777777" w:rsidR="00554118" w:rsidRPr="00090C64" w:rsidRDefault="00554118" w:rsidP="00554118">
            <w:pPr>
              <w:pStyle w:val="TAC"/>
            </w:pPr>
            <w:r w:rsidRPr="00090C64">
              <w:t>All bands</w:t>
            </w:r>
          </w:p>
        </w:tc>
        <w:tc>
          <w:tcPr>
            <w:tcW w:w="2092" w:type="dxa"/>
          </w:tcPr>
          <w:p w14:paraId="6FDF249D"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5E8CA068"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3F29BE8" w14:textId="77777777" w:rsidR="00554118" w:rsidRPr="00090C64" w:rsidRDefault="00554118" w:rsidP="00554118">
            <w:pPr>
              <w:pStyle w:val="TAC"/>
            </w:pPr>
            <w:r w:rsidRPr="00090C64">
              <w:rPr>
                <w:rFonts w:cs="Arial"/>
              </w:rPr>
              <w:t>±</w:t>
            </w:r>
            <w:r w:rsidRPr="00090C64">
              <w:t>10 MHz</w:t>
            </w:r>
          </w:p>
        </w:tc>
        <w:tc>
          <w:tcPr>
            <w:tcW w:w="2693" w:type="dxa"/>
            <w:tcBorders>
              <w:bottom w:val="nil"/>
            </w:tcBorders>
            <w:shd w:val="clear" w:color="auto" w:fill="auto"/>
          </w:tcPr>
          <w:p w14:paraId="1D54033A" w14:textId="77777777" w:rsidR="00554118" w:rsidRPr="00090C64" w:rsidRDefault="00554118" w:rsidP="00554118">
            <w:pPr>
              <w:pStyle w:val="TAC"/>
            </w:pPr>
            <w:r w:rsidRPr="00090C64">
              <w:t>CW signal</w:t>
            </w:r>
          </w:p>
        </w:tc>
      </w:tr>
      <w:tr w:rsidR="00554118" w:rsidRPr="00090C64" w14:paraId="30DBC678" w14:textId="77777777" w:rsidTr="00554118">
        <w:trPr>
          <w:cantSplit/>
          <w:jc w:val="center"/>
        </w:trPr>
        <w:tc>
          <w:tcPr>
            <w:tcW w:w="1919" w:type="dxa"/>
            <w:tcBorders>
              <w:top w:val="nil"/>
              <w:bottom w:val="nil"/>
            </w:tcBorders>
            <w:shd w:val="clear" w:color="auto" w:fill="auto"/>
          </w:tcPr>
          <w:p w14:paraId="6B0EA2F5" w14:textId="77777777" w:rsidR="00554118" w:rsidRPr="00090C64" w:rsidRDefault="00554118" w:rsidP="00554118">
            <w:pPr>
              <w:pStyle w:val="TAC"/>
            </w:pPr>
          </w:p>
        </w:tc>
        <w:tc>
          <w:tcPr>
            <w:tcW w:w="2092" w:type="dxa"/>
          </w:tcPr>
          <w:p w14:paraId="2B8E8106"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14F88BF0"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1E1D37FA" w14:textId="77777777" w:rsidR="00554118" w:rsidRPr="00090C64" w:rsidRDefault="00554118" w:rsidP="00554118">
            <w:pPr>
              <w:pStyle w:val="TAC"/>
              <w:rPr>
                <w:rFonts w:cs="Arial"/>
              </w:rPr>
            </w:pPr>
          </w:p>
        </w:tc>
        <w:tc>
          <w:tcPr>
            <w:tcW w:w="2693" w:type="dxa"/>
            <w:tcBorders>
              <w:top w:val="nil"/>
              <w:bottom w:val="single" w:sz="4" w:space="0" w:color="auto"/>
            </w:tcBorders>
            <w:shd w:val="clear" w:color="auto" w:fill="auto"/>
          </w:tcPr>
          <w:p w14:paraId="61F937BA" w14:textId="77777777" w:rsidR="00554118" w:rsidRPr="00090C64" w:rsidRDefault="00554118" w:rsidP="00554118">
            <w:pPr>
              <w:pStyle w:val="TAC"/>
            </w:pPr>
          </w:p>
        </w:tc>
      </w:tr>
      <w:tr w:rsidR="00554118" w:rsidRPr="00090C64" w14:paraId="3F8B7C21" w14:textId="77777777" w:rsidTr="00554118">
        <w:trPr>
          <w:cantSplit/>
          <w:jc w:val="center"/>
        </w:trPr>
        <w:tc>
          <w:tcPr>
            <w:tcW w:w="1919" w:type="dxa"/>
            <w:tcBorders>
              <w:top w:val="nil"/>
              <w:bottom w:val="nil"/>
            </w:tcBorders>
            <w:shd w:val="clear" w:color="auto" w:fill="auto"/>
          </w:tcPr>
          <w:p w14:paraId="7A59B2A5" w14:textId="77777777" w:rsidR="00554118" w:rsidRPr="00090C64" w:rsidRDefault="00554118" w:rsidP="00554118">
            <w:pPr>
              <w:pStyle w:val="TAC"/>
            </w:pPr>
          </w:p>
        </w:tc>
        <w:tc>
          <w:tcPr>
            <w:tcW w:w="2092" w:type="dxa"/>
          </w:tcPr>
          <w:p w14:paraId="5E2767F7"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8CC4AAB"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40595717" w14:textId="77777777" w:rsidR="00554118" w:rsidRPr="00090C64" w:rsidRDefault="00554118" w:rsidP="00554118">
            <w:pPr>
              <w:pStyle w:val="TAC"/>
            </w:pPr>
            <w:r w:rsidRPr="00090C64">
              <w:rPr>
                <w:rFonts w:cs="Arial"/>
              </w:rPr>
              <w:t>±</w:t>
            </w:r>
            <w:r w:rsidRPr="00090C64">
              <w:t>20 MHz</w:t>
            </w:r>
          </w:p>
        </w:tc>
        <w:tc>
          <w:tcPr>
            <w:tcW w:w="2693" w:type="dxa"/>
            <w:tcBorders>
              <w:bottom w:val="nil"/>
            </w:tcBorders>
            <w:shd w:val="clear" w:color="auto" w:fill="auto"/>
          </w:tcPr>
          <w:p w14:paraId="3E6EE672" w14:textId="77777777" w:rsidR="00554118" w:rsidRPr="00090C64" w:rsidRDefault="00554118" w:rsidP="00554118">
            <w:pPr>
              <w:pStyle w:val="TAC"/>
            </w:pPr>
            <w:r w:rsidRPr="00090C64">
              <w:t>WCDMA signal (NOTE)</w:t>
            </w:r>
          </w:p>
        </w:tc>
      </w:tr>
      <w:tr w:rsidR="00554118" w:rsidRPr="00090C64" w14:paraId="4D0B3B2B" w14:textId="77777777" w:rsidTr="00554118">
        <w:trPr>
          <w:cantSplit/>
          <w:jc w:val="center"/>
        </w:trPr>
        <w:tc>
          <w:tcPr>
            <w:tcW w:w="1919" w:type="dxa"/>
            <w:tcBorders>
              <w:top w:val="nil"/>
            </w:tcBorders>
            <w:shd w:val="clear" w:color="auto" w:fill="auto"/>
          </w:tcPr>
          <w:p w14:paraId="6525DA39" w14:textId="77777777" w:rsidR="00554118" w:rsidRPr="00090C64" w:rsidRDefault="00554118" w:rsidP="00554118">
            <w:pPr>
              <w:pStyle w:val="TAC"/>
            </w:pPr>
          </w:p>
        </w:tc>
        <w:tc>
          <w:tcPr>
            <w:tcW w:w="2092" w:type="dxa"/>
          </w:tcPr>
          <w:p w14:paraId="7831AD8C"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24DBC2D5"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DCE194E" w14:textId="77777777" w:rsidR="00554118" w:rsidRPr="00090C64" w:rsidRDefault="00554118" w:rsidP="00554118">
            <w:pPr>
              <w:pStyle w:val="TAC"/>
              <w:rPr>
                <w:rFonts w:cs="Arial"/>
              </w:rPr>
            </w:pPr>
          </w:p>
        </w:tc>
        <w:tc>
          <w:tcPr>
            <w:tcW w:w="2693" w:type="dxa"/>
            <w:tcBorders>
              <w:top w:val="nil"/>
            </w:tcBorders>
            <w:shd w:val="clear" w:color="auto" w:fill="auto"/>
          </w:tcPr>
          <w:p w14:paraId="06AD9A75" w14:textId="77777777" w:rsidR="00554118" w:rsidRPr="00090C64" w:rsidRDefault="00554118" w:rsidP="00554118">
            <w:pPr>
              <w:pStyle w:val="TAC"/>
            </w:pPr>
          </w:p>
        </w:tc>
      </w:tr>
      <w:tr w:rsidR="00D57C09" w:rsidRPr="00090C64" w14:paraId="1A3BC2B5" w14:textId="77777777" w:rsidTr="00554118">
        <w:trPr>
          <w:cantSplit/>
          <w:jc w:val="center"/>
        </w:trPr>
        <w:tc>
          <w:tcPr>
            <w:tcW w:w="9550" w:type="dxa"/>
            <w:gridSpan w:val="5"/>
          </w:tcPr>
          <w:p w14:paraId="42E9B118" w14:textId="0408DF1F" w:rsidR="00D57C09" w:rsidRPr="00090C64" w:rsidRDefault="00D57C09" w:rsidP="004F0B4B">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1A95D32" w14:textId="77777777" w:rsidR="00D57C09" w:rsidRPr="00090C64" w:rsidRDefault="00D57C09" w:rsidP="00D57C09">
      <w:pPr>
        <w:rPr>
          <w:rFonts w:cs="v5.0.0"/>
        </w:rPr>
      </w:pPr>
    </w:p>
    <w:p w14:paraId="5968E68F"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-2: Narrowband i</w:t>
      </w:r>
      <w:r w:rsidRPr="00C330E2">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5B9A4E27" w14:textId="77777777" w:rsidTr="00554118">
        <w:trPr>
          <w:cantSplit/>
          <w:jc w:val="center"/>
        </w:trPr>
        <w:tc>
          <w:tcPr>
            <w:tcW w:w="1851" w:type="dxa"/>
            <w:tcBorders>
              <w:bottom w:val="single" w:sz="4" w:space="0" w:color="auto"/>
            </w:tcBorders>
          </w:tcPr>
          <w:p w14:paraId="2861D9EA" w14:textId="77777777" w:rsidR="00D57C09" w:rsidRPr="00090C64" w:rsidRDefault="00D57C09" w:rsidP="004F0B4B">
            <w:pPr>
              <w:pStyle w:val="TAH"/>
              <w:rPr>
                <w:rFonts w:cs="Arial"/>
              </w:rPr>
            </w:pPr>
            <w:r w:rsidRPr="00090C64">
              <w:rPr>
                <w:rFonts w:cs="Arial"/>
              </w:rPr>
              <w:t>Operating band</w:t>
            </w:r>
          </w:p>
        </w:tc>
        <w:tc>
          <w:tcPr>
            <w:tcW w:w="2126" w:type="dxa"/>
          </w:tcPr>
          <w:p w14:paraId="4CF19C68" w14:textId="4D9382B0"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C0A16AC" w14:textId="701883AF" w:rsidR="00D57C09" w:rsidRPr="00090C64" w:rsidRDefault="00D57C09" w:rsidP="004F0B4B">
            <w:pPr>
              <w:pStyle w:val="TAH"/>
            </w:pPr>
            <w:r w:rsidRPr="00090C64">
              <w:t>Wanted Signal mean power</w:t>
            </w:r>
            <w:r w:rsidR="00554118" w:rsidRPr="00090C64">
              <w:t> [</w:t>
            </w:r>
            <w:r w:rsidRPr="00090C64">
              <w:t>dBm]</w:t>
            </w:r>
          </w:p>
          <w:p w14:paraId="5A14BCF8" w14:textId="77777777" w:rsidR="00D57C09" w:rsidRPr="00090C64" w:rsidRDefault="00D57C09" w:rsidP="004F0B4B">
            <w:pPr>
              <w:pStyle w:val="TAH"/>
            </w:pPr>
            <w:r w:rsidRPr="00090C64">
              <w:t>(NOTE)</w:t>
            </w:r>
          </w:p>
        </w:tc>
        <w:tc>
          <w:tcPr>
            <w:tcW w:w="993" w:type="dxa"/>
            <w:tcBorders>
              <w:bottom w:val="single" w:sz="4" w:space="0" w:color="auto"/>
            </w:tcBorders>
          </w:tcPr>
          <w:p w14:paraId="68A252EE"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36545053" w14:textId="77777777" w:rsidR="00D57C09" w:rsidRPr="00090C64" w:rsidRDefault="00D57C09" w:rsidP="004F0B4B">
            <w:pPr>
              <w:pStyle w:val="TAH"/>
              <w:rPr>
                <w:rFonts w:cs="Arial"/>
              </w:rPr>
            </w:pPr>
            <w:r w:rsidRPr="00090C64">
              <w:rPr>
                <w:rFonts w:cs="Arial"/>
              </w:rPr>
              <w:t>Type of Interfering Signal</w:t>
            </w:r>
          </w:p>
        </w:tc>
      </w:tr>
      <w:tr w:rsidR="00554118" w:rsidRPr="00090C64" w14:paraId="392B99A6" w14:textId="77777777" w:rsidTr="00554118">
        <w:trPr>
          <w:cantSplit/>
          <w:jc w:val="center"/>
        </w:trPr>
        <w:tc>
          <w:tcPr>
            <w:tcW w:w="1851" w:type="dxa"/>
            <w:tcBorders>
              <w:bottom w:val="nil"/>
            </w:tcBorders>
            <w:shd w:val="clear" w:color="auto" w:fill="auto"/>
          </w:tcPr>
          <w:p w14:paraId="49B50B6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41826094"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1BFED86"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B080CC3"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EDE81EF" w14:textId="77777777" w:rsidR="00554118" w:rsidRPr="00090C64" w:rsidRDefault="00554118" w:rsidP="004F0B4B">
            <w:pPr>
              <w:pStyle w:val="TAC"/>
              <w:rPr>
                <w:rFonts w:cs="Arial"/>
              </w:rPr>
            </w:pPr>
            <w:r w:rsidRPr="00090C64">
              <w:rPr>
                <w:rFonts w:cs="Arial"/>
              </w:rPr>
              <w:t>CW signal</w:t>
            </w:r>
          </w:p>
        </w:tc>
      </w:tr>
      <w:tr w:rsidR="00554118" w:rsidRPr="00090C64" w14:paraId="3E79CFD3" w14:textId="77777777" w:rsidTr="00554118">
        <w:trPr>
          <w:cantSplit/>
          <w:jc w:val="center"/>
        </w:trPr>
        <w:tc>
          <w:tcPr>
            <w:tcW w:w="1851" w:type="dxa"/>
            <w:tcBorders>
              <w:top w:val="nil"/>
              <w:bottom w:val="nil"/>
            </w:tcBorders>
            <w:shd w:val="clear" w:color="auto" w:fill="auto"/>
          </w:tcPr>
          <w:p w14:paraId="58B23777" w14:textId="77777777" w:rsidR="00554118" w:rsidRPr="00090C64" w:rsidRDefault="00554118" w:rsidP="004F0B4B">
            <w:pPr>
              <w:pStyle w:val="TAC"/>
              <w:rPr>
                <w:rFonts w:cs="Arial"/>
              </w:rPr>
            </w:pPr>
          </w:p>
        </w:tc>
        <w:tc>
          <w:tcPr>
            <w:tcW w:w="2126" w:type="dxa"/>
          </w:tcPr>
          <w:p w14:paraId="4806B8FB" w14:textId="77777777" w:rsidR="00554118" w:rsidRPr="00090C64" w:rsidRDefault="00554118" w:rsidP="004F0B4B">
            <w:pPr>
              <w:pStyle w:val="TAC"/>
              <w:rPr>
                <w:rFonts w:cs="v5.0.0"/>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44F34C7A"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44C9AF40"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0854F64E" w14:textId="77777777" w:rsidR="00554118" w:rsidRPr="00090C64" w:rsidRDefault="00554118" w:rsidP="004F0B4B">
            <w:pPr>
              <w:pStyle w:val="TAC"/>
              <w:rPr>
                <w:rFonts w:cs="Arial"/>
              </w:rPr>
            </w:pPr>
          </w:p>
        </w:tc>
      </w:tr>
      <w:tr w:rsidR="00554118" w:rsidRPr="00090C64" w14:paraId="7AAEBC54" w14:textId="77777777" w:rsidTr="00554118">
        <w:trPr>
          <w:cantSplit/>
          <w:jc w:val="center"/>
        </w:trPr>
        <w:tc>
          <w:tcPr>
            <w:tcW w:w="1851" w:type="dxa"/>
            <w:tcBorders>
              <w:top w:val="nil"/>
              <w:bottom w:val="nil"/>
            </w:tcBorders>
            <w:shd w:val="clear" w:color="auto" w:fill="auto"/>
          </w:tcPr>
          <w:p w14:paraId="6226A20C" w14:textId="77777777" w:rsidR="00554118" w:rsidRPr="00090C64" w:rsidRDefault="00554118" w:rsidP="004F0B4B">
            <w:pPr>
              <w:pStyle w:val="TAC"/>
              <w:rPr>
                <w:rFonts w:cs="Arial"/>
              </w:rPr>
            </w:pPr>
          </w:p>
        </w:tc>
        <w:tc>
          <w:tcPr>
            <w:tcW w:w="2126" w:type="dxa"/>
          </w:tcPr>
          <w:p w14:paraId="7F23A2BD"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5271A95"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18338B9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0C7EE1F2" w14:textId="77777777" w:rsidR="00554118" w:rsidRPr="00090C64" w:rsidRDefault="00554118" w:rsidP="004F0B4B">
            <w:pPr>
              <w:pStyle w:val="TAC"/>
              <w:rPr>
                <w:rFonts w:cs="Arial"/>
              </w:rPr>
            </w:pPr>
            <w:r w:rsidRPr="00090C64">
              <w:rPr>
                <w:rFonts w:cs="Arial"/>
              </w:rPr>
              <w:t>GMSK modulated (NOTE)</w:t>
            </w:r>
          </w:p>
        </w:tc>
      </w:tr>
      <w:tr w:rsidR="00554118" w:rsidRPr="00090C64" w14:paraId="78025653" w14:textId="77777777" w:rsidTr="00554118">
        <w:trPr>
          <w:cantSplit/>
          <w:jc w:val="center"/>
        </w:trPr>
        <w:tc>
          <w:tcPr>
            <w:tcW w:w="1851" w:type="dxa"/>
            <w:tcBorders>
              <w:top w:val="nil"/>
            </w:tcBorders>
            <w:shd w:val="clear" w:color="auto" w:fill="auto"/>
          </w:tcPr>
          <w:p w14:paraId="1C7BE44B" w14:textId="77777777" w:rsidR="00554118" w:rsidRPr="00090C64" w:rsidRDefault="00554118" w:rsidP="004F0B4B">
            <w:pPr>
              <w:pStyle w:val="TAC"/>
              <w:rPr>
                <w:rFonts w:cs="Arial"/>
              </w:rPr>
            </w:pPr>
          </w:p>
        </w:tc>
        <w:tc>
          <w:tcPr>
            <w:tcW w:w="2126" w:type="dxa"/>
          </w:tcPr>
          <w:p w14:paraId="57F1DBCC"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748A170B"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minSENS</w:t>
            </w:r>
          </w:p>
        </w:tc>
        <w:tc>
          <w:tcPr>
            <w:tcW w:w="993" w:type="dxa"/>
            <w:tcBorders>
              <w:top w:val="nil"/>
            </w:tcBorders>
            <w:shd w:val="clear" w:color="auto" w:fill="auto"/>
          </w:tcPr>
          <w:p w14:paraId="70A2FD73" w14:textId="77777777" w:rsidR="00554118" w:rsidRPr="00090C64" w:rsidRDefault="00554118" w:rsidP="004F0B4B">
            <w:pPr>
              <w:pStyle w:val="TAC"/>
              <w:rPr>
                <w:rFonts w:cs="Arial"/>
              </w:rPr>
            </w:pPr>
          </w:p>
        </w:tc>
        <w:tc>
          <w:tcPr>
            <w:tcW w:w="2670" w:type="dxa"/>
            <w:tcBorders>
              <w:top w:val="nil"/>
            </w:tcBorders>
            <w:shd w:val="clear" w:color="auto" w:fill="auto"/>
          </w:tcPr>
          <w:p w14:paraId="37E219BE" w14:textId="77777777" w:rsidR="00554118" w:rsidRPr="00090C64" w:rsidRDefault="00554118" w:rsidP="004F0B4B">
            <w:pPr>
              <w:pStyle w:val="TAC"/>
              <w:rPr>
                <w:rFonts w:cs="Arial"/>
              </w:rPr>
            </w:pPr>
          </w:p>
        </w:tc>
      </w:tr>
      <w:tr w:rsidR="00D57C09" w:rsidRPr="00090C64" w14:paraId="58EC77FA" w14:textId="77777777" w:rsidTr="00554118">
        <w:trPr>
          <w:cantSplit/>
          <w:jc w:val="center"/>
        </w:trPr>
        <w:tc>
          <w:tcPr>
            <w:tcW w:w="9482" w:type="dxa"/>
            <w:gridSpan w:val="5"/>
          </w:tcPr>
          <w:p w14:paraId="0CB6B939" w14:textId="3AEAF774"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02C39B79" w14:textId="77777777" w:rsidR="00D57C09" w:rsidRPr="00090C64" w:rsidRDefault="00D57C09" w:rsidP="00D57C09">
      <w:pPr>
        <w:rPr>
          <w:rFonts w:cs="v5.0.0"/>
        </w:rPr>
      </w:pPr>
    </w:p>
    <w:p w14:paraId="253028C8"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-3: </w:t>
      </w:r>
      <w:r w:rsidRPr="00C330E2">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14D0D57B" w14:textId="77777777" w:rsidTr="00554118">
        <w:trPr>
          <w:cantSplit/>
          <w:jc w:val="center"/>
        </w:trPr>
        <w:tc>
          <w:tcPr>
            <w:tcW w:w="1919" w:type="dxa"/>
            <w:tcBorders>
              <w:bottom w:val="single" w:sz="4" w:space="0" w:color="auto"/>
            </w:tcBorders>
          </w:tcPr>
          <w:p w14:paraId="4399407F" w14:textId="77777777" w:rsidR="00D57C09" w:rsidRPr="00090C64" w:rsidRDefault="00D57C09" w:rsidP="004F0B4B">
            <w:pPr>
              <w:pStyle w:val="TAH"/>
              <w:rPr>
                <w:rFonts w:cs="v5.0.0"/>
              </w:rPr>
            </w:pPr>
            <w:r w:rsidRPr="00090C64">
              <w:rPr>
                <w:rFonts w:cs="v5.0.0"/>
              </w:rPr>
              <w:t>Operating band</w:t>
            </w:r>
          </w:p>
        </w:tc>
        <w:tc>
          <w:tcPr>
            <w:tcW w:w="2092" w:type="dxa"/>
          </w:tcPr>
          <w:p w14:paraId="694C2FAF" w14:textId="2C81E789"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CE4DD4" w14:textId="35708492" w:rsidR="00D57C09" w:rsidRPr="00090C64" w:rsidRDefault="00D57C09" w:rsidP="004F0B4B">
            <w:pPr>
              <w:pStyle w:val="TAH"/>
            </w:pPr>
            <w:r w:rsidRPr="00090C64">
              <w:t>Wanted Signal mean power</w:t>
            </w:r>
            <w:r w:rsidR="00554118" w:rsidRPr="00090C64">
              <w:t> [</w:t>
            </w:r>
            <w:r w:rsidRPr="00090C64">
              <w:t>dBm]</w:t>
            </w:r>
          </w:p>
          <w:p w14:paraId="478C7E27" w14:textId="77777777" w:rsidR="00D57C09" w:rsidRPr="00090C64" w:rsidRDefault="00D57C09" w:rsidP="004F0B4B">
            <w:pPr>
              <w:pStyle w:val="TAH"/>
            </w:pPr>
            <w:r w:rsidRPr="00090C64">
              <w:t>(NOTE)</w:t>
            </w:r>
          </w:p>
        </w:tc>
        <w:tc>
          <w:tcPr>
            <w:tcW w:w="1004" w:type="dxa"/>
            <w:tcBorders>
              <w:bottom w:val="single" w:sz="4" w:space="0" w:color="auto"/>
            </w:tcBorders>
          </w:tcPr>
          <w:p w14:paraId="73D08A96"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22619654" w14:textId="77777777" w:rsidR="00D57C09" w:rsidRPr="00090C64" w:rsidRDefault="00D57C09" w:rsidP="004F0B4B">
            <w:pPr>
              <w:pStyle w:val="TAH"/>
              <w:rPr>
                <w:rFonts w:cs="v5.0.0"/>
              </w:rPr>
            </w:pPr>
            <w:r w:rsidRPr="00090C64">
              <w:rPr>
                <w:rFonts w:cs="v5.0.0"/>
              </w:rPr>
              <w:t>Type of Interfering Signal</w:t>
            </w:r>
          </w:p>
        </w:tc>
      </w:tr>
      <w:tr w:rsidR="00554118" w:rsidRPr="00090C64" w14:paraId="30420BDB" w14:textId="77777777" w:rsidTr="00554118">
        <w:trPr>
          <w:cantSplit/>
          <w:jc w:val="center"/>
        </w:trPr>
        <w:tc>
          <w:tcPr>
            <w:tcW w:w="1919" w:type="dxa"/>
            <w:tcBorders>
              <w:bottom w:val="nil"/>
            </w:tcBorders>
            <w:shd w:val="clear" w:color="auto" w:fill="auto"/>
          </w:tcPr>
          <w:p w14:paraId="2A9A95AB" w14:textId="77777777" w:rsidR="00554118" w:rsidRPr="00090C64" w:rsidRDefault="00554118" w:rsidP="004F0B4B">
            <w:pPr>
              <w:pStyle w:val="TAC"/>
              <w:rPr>
                <w:rFonts w:cs="v5.0.0"/>
              </w:rPr>
            </w:pPr>
            <w:r w:rsidRPr="00090C64">
              <w:rPr>
                <w:rFonts w:cs="v5.0.0"/>
              </w:rPr>
              <w:t>All bands</w:t>
            </w:r>
          </w:p>
        </w:tc>
        <w:tc>
          <w:tcPr>
            <w:tcW w:w="2092" w:type="dxa"/>
          </w:tcPr>
          <w:p w14:paraId="076C8DA0"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6A81F80F"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1716357D"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4A0EAE50" w14:textId="77777777" w:rsidR="00554118" w:rsidRPr="00090C64" w:rsidRDefault="00554118" w:rsidP="004F0B4B">
            <w:pPr>
              <w:pStyle w:val="TAC"/>
              <w:rPr>
                <w:rFonts w:cs="v5.0.0"/>
              </w:rPr>
            </w:pPr>
            <w:r w:rsidRPr="00090C64">
              <w:rPr>
                <w:rFonts w:cs="v5.0.0"/>
              </w:rPr>
              <w:t>CW signal</w:t>
            </w:r>
          </w:p>
        </w:tc>
      </w:tr>
      <w:tr w:rsidR="00554118" w:rsidRPr="00090C64" w14:paraId="1CEEC8EC" w14:textId="77777777" w:rsidTr="00554118">
        <w:trPr>
          <w:cantSplit/>
          <w:jc w:val="center"/>
        </w:trPr>
        <w:tc>
          <w:tcPr>
            <w:tcW w:w="1919" w:type="dxa"/>
            <w:tcBorders>
              <w:top w:val="nil"/>
              <w:bottom w:val="nil"/>
            </w:tcBorders>
            <w:shd w:val="clear" w:color="auto" w:fill="auto"/>
          </w:tcPr>
          <w:p w14:paraId="70CD8D66" w14:textId="77777777" w:rsidR="00554118" w:rsidRPr="00090C64" w:rsidRDefault="00554118" w:rsidP="004F0B4B">
            <w:pPr>
              <w:pStyle w:val="TAC"/>
              <w:rPr>
                <w:rFonts w:cs="v5.0.0"/>
              </w:rPr>
            </w:pPr>
          </w:p>
        </w:tc>
        <w:tc>
          <w:tcPr>
            <w:tcW w:w="2092" w:type="dxa"/>
          </w:tcPr>
          <w:p w14:paraId="18B66EC7"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29C4915A"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7508E0FD"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70AC4C0F" w14:textId="77777777" w:rsidR="00554118" w:rsidRPr="00090C64" w:rsidRDefault="00554118" w:rsidP="004F0B4B">
            <w:pPr>
              <w:pStyle w:val="TAC"/>
              <w:rPr>
                <w:rFonts w:cs="v5.0.0"/>
              </w:rPr>
            </w:pPr>
          </w:p>
        </w:tc>
      </w:tr>
      <w:tr w:rsidR="00554118" w:rsidRPr="00090C64" w14:paraId="5983C7D8" w14:textId="77777777" w:rsidTr="00554118">
        <w:trPr>
          <w:cantSplit/>
          <w:jc w:val="center"/>
        </w:trPr>
        <w:tc>
          <w:tcPr>
            <w:tcW w:w="1919" w:type="dxa"/>
            <w:tcBorders>
              <w:top w:val="nil"/>
              <w:bottom w:val="nil"/>
            </w:tcBorders>
            <w:shd w:val="clear" w:color="auto" w:fill="auto"/>
          </w:tcPr>
          <w:p w14:paraId="0F9EC7C0" w14:textId="77777777" w:rsidR="00554118" w:rsidRPr="00090C64" w:rsidRDefault="00554118" w:rsidP="004F0B4B">
            <w:pPr>
              <w:pStyle w:val="TAC"/>
              <w:rPr>
                <w:rFonts w:cs="v5.0.0"/>
              </w:rPr>
            </w:pPr>
          </w:p>
        </w:tc>
        <w:tc>
          <w:tcPr>
            <w:tcW w:w="2092" w:type="dxa"/>
          </w:tcPr>
          <w:p w14:paraId="5961C533"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6D71510"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44FD0FE"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1511735F" w14:textId="77777777" w:rsidR="00554118" w:rsidRPr="00090C64" w:rsidRDefault="00554118" w:rsidP="004F0B4B">
            <w:pPr>
              <w:pStyle w:val="TAC"/>
              <w:rPr>
                <w:rFonts w:cs="v5.0.0"/>
              </w:rPr>
            </w:pPr>
            <w:r w:rsidRPr="00090C64">
              <w:rPr>
                <w:rFonts w:cs="v5.0.0"/>
              </w:rPr>
              <w:t>WCDMA signal (NOTE)</w:t>
            </w:r>
          </w:p>
        </w:tc>
      </w:tr>
      <w:tr w:rsidR="00554118" w:rsidRPr="00090C64" w14:paraId="490B59B5" w14:textId="77777777" w:rsidTr="00554118">
        <w:trPr>
          <w:cantSplit/>
          <w:jc w:val="center"/>
        </w:trPr>
        <w:tc>
          <w:tcPr>
            <w:tcW w:w="1919" w:type="dxa"/>
            <w:tcBorders>
              <w:top w:val="nil"/>
            </w:tcBorders>
            <w:shd w:val="clear" w:color="auto" w:fill="auto"/>
          </w:tcPr>
          <w:p w14:paraId="2F969C7C" w14:textId="77777777" w:rsidR="00554118" w:rsidRPr="00090C64" w:rsidRDefault="00554118" w:rsidP="004F0B4B">
            <w:pPr>
              <w:pStyle w:val="TAC"/>
              <w:rPr>
                <w:rFonts w:cs="v5.0.0"/>
              </w:rPr>
            </w:pPr>
          </w:p>
        </w:tc>
        <w:tc>
          <w:tcPr>
            <w:tcW w:w="2092" w:type="dxa"/>
          </w:tcPr>
          <w:p w14:paraId="3FFE13EB"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114EF42B"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CF9C846" w14:textId="77777777" w:rsidR="00554118" w:rsidRPr="00090C64" w:rsidRDefault="00554118" w:rsidP="004F0B4B">
            <w:pPr>
              <w:pStyle w:val="TAC"/>
              <w:rPr>
                <w:rFonts w:cs="Arial"/>
              </w:rPr>
            </w:pPr>
          </w:p>
        </w:tc>
        <w:tc>
          <w:tcPr>
            <w:tcW w:w="2693" w:type="dxa"/>
            <w:tcBorders>
              <w:top w:val="nil"/>
            </w:tcBorders>
            <w:shd w:val="clear" w:color="auto" w:fill="auto"/>
          </w:tcPr>
          <w:p w14:paraId="3584F72D" w14:textId="77777777" w:rsidR="00554118" w:rsidRPr="00090C64" w:rsidRDefault="00554118" w:rsidP="004F0B4B">
            <w:pPr>
              <w:pStyle w:val="TAC"/>
              <w:rPr>
                <w:rFonts w:cs="v5.0.0"/>
              </w:rPr>
            </w:pPr>
          </w:p>
        </w:tc>
      </w:tr>
      <w:tr w:rsidR="00D57C09" w:rsidRPr="00090C64" w14:paraId="06E14A0E" w14:textId="77777777" w:rsidTr="00554118">
        <w:trPr>
          <w:cantSplit/>
          <w:jc w:val="center"/>
        </w:trPr>
        <w:tc>
          <w:tcPr>
            <w:tcW w:w="9550" w:type="dxa"/>
            <w:gridSpan w:val="5"/>
          </w:tcPr>
          <w:p w14:paraId="537D3EDB" w14:textId="38F83AF4"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0BE29D2F" w14:textId="77777777" w:rsidR="00D57C09" w:rsidRPr="00090C64" w:rsidRDefault="00D57C09" w:rsidP="00D57C09">
      <w:pPr>
        <w:rPr>
          <w:rFonts w:cs="v5.0.0"/>
        </w:rPr>
      </w:pPr>
    </w:p>
    <w:p w14:paraId="0FB4B9FE"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-4: Narrowband i</w:t>
      </w:r>
      <w:r w:rsidRPr="00C330E2">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36C6ABC3" w14:textId="77777777" w:rsidTr="00554118">
        <w:trPr>
          <w:cantSplit/>
          <w:jc w:val="center"/>
        </w:trPr>
        <w:tc>
          <w:tcPr>
            <w:tcW w:w="1851" w:type="dxa"/>
            <w:tcBorders>
              <w:bottom w:val="single" w:sz="4" w:space="0" w:color="auto"/>
            </w:tcBorders>
          </w:tcPr>
          <w:p w14:paraId="234FF54E" w14:textId="77777777" w:rsidR="00D57C09" w:rsidRPr="00090C64" w:rsidRDefault="00D57C09" w:rsidP="004F0B4B">
            <w:pPr>
              <w:pStyle w:val="TAH"/>
              <w:rPr>
                <w:rFonts w:cs="Arial"/>
              </w:rPr>
            </w:pPr>
            <w:r w:rsidRPr="00090C64">
              <w:rPr>
                <w:rFonts w:cs="Arial"/>
              </w:rPr>
              <w:t>Operating band</w:t>
            </w:r>
          </w:p>
        </w:tc>
        <w:tc>
          <w:tcPr>
            <w:tcW w:w="2126" w:type="dxa"/>
          </w:tcPr>
          <w:p w14:paraId="4D82755F" w14:textId="17B1138A"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0DD94A8" w14:textId="1AFE662B" w:rsidR="00D57C09" w:rsidRPr="00090C64" w:rsidRDefault="00D57C09" w:rsidP="004F0B4B">
            <w:pPr>
              <w:pStyle w:val="TAH"/>
            </w:pPr>
            <w:r w:rsidRPr="00090C64">
              <w:t>Wanted Signal mean power</w:t>
            </w:r>
            <w:r w:rsidR="00554118" w:rsidRPr="00090C64">
              <w:t> [</w:t>
            </w:r>
            <w:r w:rsidRPr="00090C64">
              <w:t>dBm]</w:t>
            </w:r>
          </w:p>
          <w:p w14:paraId="6F9CAE05" w14:textId="77777777" w:rsidR="00D57C09" w:rsidRPr="00090C64" w:rsidRDefault="00D57C09" w:rsidP="004F0B4B">
            <w:pPr>
              <w:pStyle w:val="TAH"/>
            </w:pPr>
            <w:r w:rsidRPr="00090C64">
              <w:t>(NOTE)</w:t>
            </w:r>
          </w:p>
        </w:tc>
        <w:tc>
          <w:tcPr>
            <w:tcW w:w="993" w:type="dxa"/>
            <w:tcBorders>
              <w:bottom w:val="single" w:sz="4" w:space="0" w:color="auto"/>
            </w:tcBorders>
          </w:tcPr>
          <w:p w14:paraId="68CCF079"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193239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1E59DFB2" w14:textId="77777777" w:rsidTr="00554118">
        <w:trPr>
          <w:cantSplit/>
          <w:jc w:val="center"/>
        </w:trPr>
        <w:tc>
          <w:tcPr>
            <w:tcW w:w="1851" w:type="dxa"/>
            <w:tcBorders>
              <w:bottom w:val="nil"/>
            </w:tcBorders>
            <w:shd w:val="clear" w:color="auto" w:fill="auto"/>
          </w:tcPr>
          <w:p w14:paraId="7EB82C95"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7A933AAC"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7D3EE413"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0C09606"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27485E64" w14:textId="77777777" w:rsidR="00554118" w:rsidRPr="00090C64" w:rsidRDefault="00554118" w:rsidP="004F0B4B">
            <w:pPr>
              <w:pStyle w:val="TAC"/>
              <w:rPr>
                <w:rFonts w:cs="Arial"/>
              </w:rPr>
            </w:pPr>
            <w:r w:rsidRPr="00090C64">
              <w:rPr>
                <w:rFonts w:cs="Arial"/>
              </w:rPr>
              <w:t>CW signal</w:t>
            </w:r>
          </w:p>
        </w:tc>
      </w:tr>
      <w:tr w:rsidR="00554118" w:rsidRPr="00090C64" w14:paraId="5655ADF4" w14:textId="77777777" w:rsidTr="00554118">
        <w:trPr>
          <w:cantSplit/>
          <w:jc w:val="center"/>
        </w:trPr>
        <w:tc>
          <w:tcPr>
            <w:tcW w:w="1851" w:type="dxa"/>
            <w:tcBorders>
              <w:top w:val="nil"/>
              <w:bottom w:val="nil"/>
            </w:tcBorders>
            <w:shd w:val="clear" w:color="auto" w:fill="auto"/>
          </w:tcPr>
          <w:p w14:paraId="78E7806F" w14:textId="77777777" w:rsidR="00554118" w:rsidRPr="00090C64" w:rsidRDefault="00554118" w:rsidP="004F0B4B">
            <w:pPr>
              <w:pStyle w:val="TAC"/>
              <w:rPr>
                <w:rFonts w:cs="Arial"/>
              </w:rPr>
            </w:pPr>
          </w:p>
        </w:tc>
        <w:tc>
          <w:tcPr>
            <w:tcW w:w="2126" w:type="dxa"/>
          </w:tcPr>
          <w:p w14:paraId="64371B2F" w14:textId="77777777" w:rsidR="00554118" w:rsidRPr="00090C64" w:rsidRDefault="00554118" w:rsidP="004F0B4B">
            <w:pPr>
              <w:pStyle w:val="TAC"/>
              <w:rPr>
                <w:rFonts w:cs="v5.0.0"/>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311AB377"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6863AA74"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528F1641" w14:textId="77777777" w:rsidR="00554118" w:rsidRPr="00090C64" w:rsidRDefault="00554118" w:rsidP="004F0B4B">
            <w:pPr>
              <w:pStyle w:val="TAC"/>
              <w:rPr>
                <w:rFonts w:cs="Arial"/>
              </w:rPr>
            </w:pPr>
          </w:p>
        </w:tc>
      </w:tr>
      <w:tr w:rsidR="00554118" w:rsidRPr="00090C64" w14:paraId="5EA8BCF8" w14:textId="77777777" w:rsidTr="00554118">
        <w:trPr>
          <w:cantSplit/>
          <w:jc w:val="center"/>
        </w:trPr>
        <w:tc>
          <w:tcPr>
            <w:tcW w:w="1851" w:type="dxa"/>
            <w:tcBorders>
              <w:top w:val="nil"/>
              <w:bottom w:val="nil"/>
            </w:tcBorders>
            <w:shd w:val="clear" w:color="auto" w:fill="auto"/>
          </w:tcPr>
          <w:p w14:paraId="2FFF4A86" w14:textId="77777777" w:rsidR="00554118" w:rsidRPr="00090C64" w:rsidRDefault="00554118" w:rsidP="004F0B4B">
            <w:pPr>
              <w:pStyle w:val="TAC"/>
              <w:rPr>
                <w:rFonts w:cs="Arial"/>
              </w:rPr>
            </w:pPr>
          </w:p>
        </w:tc>
        <w:tc>
          <w:tcPr>
            <w:tcW w:w="2126" w:type="dxa"/>
          </w:tcPr>
          <w:p w14:paraId="6FDACB32"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37B2392C"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4B481823"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27D2D7AD" w14:textId="77777777" w:rsidR="00554118" w:rsidRPr="00090C64" w:rsidRDefault="00554118" w:rsidP="004F0B4B">
            <w:pPr>
              <w:pStyle w:val="TAC"/>
              <w:rPr>
                <w:rFonts w:cs="Arial"/>
              </w:rPr>
            </w:pPr>
            <w:r w:rsidRPr="00090C64">
              <w:rPr>
                <w:rFonts w:cs="Arial"/>
              </w:rPr>
              <w:t>GMSK modulated (NOTE)</w:t>
            </w:r>
          </w:p>
        </w:tc>
      </w:tr>
      <w:tr w:rsidR="00554118" w:rsidRPr="00090C64" w14:paraId="0C6846C1" w14:textId="77777777" w:rsidTr="00554118">
        <w:trPr>
          <w:cantSplit/>
          <w:jc w:val="center"/>
        </w:trPr>
        <w:tc>
          <w:tcPr>
            <w:tcW w:w="1851" w:type="dxa"/>
            <w:tcBorders>
              <w:top w:val="nil"/>
            </w:tcBorders>
            <w:shd w:val="clear" w:color="auto" w:fill="auto"/>
          </w:tcPr>
          <w:p w14:paraId="0A666DFC" w14:textId="77777777" w:rsidR="00554118" w:rsidRPr="00090C64" w:rsidRDefault="00554118" w:rsidP="004F0B4B">
            <w:pPr>
              <w:pStyle w:val="TAC"/>
              <w:rPr>
                <w:rFonts w:cs="Arial"/>
              </w:rPr>
            </w:pPr>
          </w:p>
        </w:tc>
        <w:tc>
          <w:tcPr>
            <w:tcW w:w="2126" w:type="dxa"/>
          </w:tcPr>
          <w:p w14:paraId="169601A4" w14:textId="77777777" w:rsidR="00554118" w:rsidRPr="00090C64" w:rsidRDefault="00554118" w:rsidP="004F0B4B">
            <w:pPr>
              <w:pStyle w:val="TAC"/>
              <w:rPr>
                <w:rFonts w:cs="Arial"/>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13C9A0AF"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39262494" w14:textId="77777777" w:rsidR="00554118" w:rsidRPr="00090C64" w:rsidRDefault="00554118" w:rsidP="004F0B4B">
            <w:pPr>
              <w:pStyle w:val="TAC"/>
              <w:rPr>
                <w:rFonts w:cs="Arial"/>
              </w:rPr>
            </w:pPr>
          </w:p>
        </w:tc>
        <w:tc>
          <w:tcPr>
            <w:tcW w:w="2670" w:type="dxa"/>
            <w:tcBorders>
              <w:top w:val="nil"/>
            </w:tcBorders>
            <w:shd w:val="clear" w:color="auto" w:fill="auto"/>
          </w:tcPr>
          <w:p w14:paraId="075614CA" w14:textId="77777777" w:rsidR="00554118" w:rsidRPr="00090C64" w:rsidRDefault="00554118" w:rsidP="004F0B4B">
            <w:pPr>
              <w:pStyle w:val="TAC"/>
              <w:rPr>
                <w:rFonts w:cs="Arial"/>
              </w:rPr>
            </w:pPr>
          </w:p>
        </w:tc>
      </w:tr>
      <w:tr w:rsidR="00D57C09" w:rsidRPr="00090C64" w14:paraId="190D5B2E" w14:textId="77777777" w:rsidTr="00554118">
        <w:trPr>
          <w:cantSplit/>
          <w:jc w:val="center"/>
        </w:trPr>
        <w:tc>
          <w:tcPr>
            <w:tcW w:w="9482" w:type="dxa"/>
            <w:gridSpan w:val="5"/>
          </w:tcPr>
          <w:p w14:paraId="176F0487" w14:textId="711A8461"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306FA6AA" w14:textId="77777777" w:rsidR="00D57C09" w:rsidRPr="00090C64" w:rsidRDefault="00D57C09" w:rsidP="00D57C09">
      <w:pPr>
        <w:rPr>
          <w:rFonts w:eastAsia="Osaka"/>
        </w:rPr>
      </w:pPr>
    </w:p>
    <w:p w14:paraId="46598F04"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-5: </w:t>
      </w:r>
      <w:r w:rsidRPr="00C330E2">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68664899" w14:textId="77777777" w:rsidTr="00554118">
        <w:trPr>
          <w:cantSplit/>
          <w:jc w:val="center"/>
        </w:trPr>
        <w:tc>
          <w:tcPr>
            <w:tcW w:w="1919" w:type="dxa"/>
            <w:tcBorders>
              <w:bottom w:val="single" w:sz="4" w:space="0" w:color="auto"/>
            </w:tcBorders>
          </w:tcPr>
          <w:p w14:paraId="74D05C53" w14:textId="77777777" w:rsidR="00D57C09" w:rsidRPr="00090C64" w:rsidRDefault="00D57C09" w:rsidP="004F0B4B">
            <w:pPr>
              <w:pStyle w:val="TAH"/>
              <w:rPr>
                <w:rFonts w:cs="v5.0.0"/>
              </w:rPr>
            </w:pPr>
            <w:r w:rsidRPr="00090C64">
              <w:rPr>
                <w:rFonts w:cs="v5.0.0"/>
              </w:rPr>
              <w:t>Operating band</w:t>
            </w:r>
          </w:p>
        </w:tc>
        <w:tc>
          <w:tcPr>
            <w:tcW w:w="2092" w:type="dxa"/>
          </w:tcPr>
          <w:p w14:paraId="7872CE1D" w14:textId="216501D8"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75A3960" w14:textId="0F76DB0A" w:rsidR="00D57C09" w:rsidRPr="00090C64" w:rsidRDefault="00D57C09" w:rsidP="004F0B4B">
            <w:pPr>
              <w:pStyle w:val="TAH"/>
            </w:pPr>
            <w:r w:rsidRPr="00090C64">
              <w:t>Wanted Signal mean power</w:t>
            </w:r>
            <w:r w:rsidR="00554118" w:rsidRPr="00090C64">
              <w:t> [</w:t>
            </w:r>
            <w:r w:rsidRPr="00090C64">
              <w:t>dBm]</w:t>
            </w:r>
          </w:p>
          <w:p w14:paraId="0B58080C" w14:textId="77777777" w:rsidR="00D57C09" w:rsidRPr="00090C64" w:rsidRDefault="00D57C09" w:rsidP="004F0B4B">
            <w:pPr>
              <w:pStyle w:val="TAH"/>
            </w:pPr>
            <w:r w:rsidRPr="00090C64">
              <w:t>(NOTE)</w:t>
            </w:r>
          </w:p>
        </w:tc>
        <w:tc>
          <w:tcPr>
            <w:tcW w:w="1004" w:type="dxa"/>
            <w:tcBorders>
              <w:bottom w:val="single" w:sz="4" w:space="0" w:color="auto"/>
            </w:tcBorders>
          </w:tcPr>
          <w:p w14:paraId="4B39649D"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73D5B3F9" w14:textId="77777777" w:rsidR="00D57C09" w:rsidRPr="00090C64" w:rsidRDefault="00D57C09" w:rsidP="004F0B4B">
            <w:pPr>
              <w:pStyle w:val="TAH"/>
              <w:rPr>
                <w:rFonts w:cs="v5.0.0"/>
              </w:rPr>
            </w:pPr>
            <w:r w:rsidRPr="00090C64">
              <w:rPr>
                <w:rFonts w:cs="v5.0.0"/>
              </w:rPr>
              <w:t>Type of Interfering Signal</w:t>
            </w:r>
          </w:p>
        </w:tc>
      </w:tr>
      <w:tr w:rsidR="00554118" w:rsidRPr="00090C64" w14:paraId="179FF869" w14:textId="77777777" w:rsidTr="00554118">
        <w:trPr>
          <w:cantSplit/>
          <w:jc w:val="center"/>
        </w:trPr>
        <w:tc>
          <w:tcPr>
            <w:tcW w:w="1919" w:type="dxa"/>
            <w:tcBorders>
              <w:bottom w:val="nil"/>
            </w:tcBorders>
            <w:shd w:val="clear" w:color="auto" w:fill="auto"/>
          </w:tcPr>
          <w:p w14:paraId="36FBFA36" w14:textId="77777777" w:rsidR="00554118" w:rsidRPr="00090C64" w:rsidRDefault="00554118" w:rsidP="004F0B4B">
            <w:pPr>
              <w:pStyle w:val="TAC"/>
              <w:rPr>
                <w:rFonts w:cs="v5.0.0"/>
              </w:rPr>
            </w:pPr>
            <w:r w:rsidRPr="00090C64">
              <w:rPr>
                <w:rFonts w:cs="v5.0.0"/>
              </w:rPr>
              <w:t>All bands</w:t>
            </w:r>
          </w:p>
        </w:tc>
        <w:tc>
          <w:tcPr>
            <w:tcW w:w="2092" w:type="dxa"/>
          </w:tcPr>
          <w:p w14:paraId="7BBAC148"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695D4ED"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7D1665FB"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5F533EE0" w14:textId="77777777" w:rsidR="00554118" w:rsidRPr="00090C64" w:rsidRDefault="00554118" w:rsidP="004F0B4B">
            <w:pPr>
              <w:pStyle w:val="TAC"/>
              <w:rPr>
                <w:rFonts w:cs="v5.0.0"/>
              </w:rPr>
            </w:pPr>
            <w:r w:rsidRPr="00090C64">
              <w:rPr>
                <w:rFonts w:cs="v5.0.0"/>
              </w:rPr>
              <w:t>CW signal</w:t>
            </w:r>
          </w:p>
        </w:tc>
      </w:tr>
      <w:tr w:rsidR="00554118" w:rsidRPr="00090C64" w14:paraId="3F15A5A6" w14:textId="77777777" w:rsidTr="00554118">
        <w:trPr>
          <w:cantSplit/>
          <w:jc w:val="center"/>
        </w:trPr>
        <w:tc>
          <w:tcPr>
            <w:tcW w:w="1919" w:type="dxa"/>
            <w:tcBorders>
              <w:top w:val="nil"/>
              <w:bottom w:val="nil"/>
            </w:tcBorders>
            <w:shd w:val="clear" w:color="auto" w:fill="auto"/>
          </w:tcPr>
          <w:p w14:paraId="6F09903C" w14:textId="77777777" w:rsidR="00554118" w:rsidRPr="00090C64" w:rsidRDefault="00554118" w:rsidP="004F0B4B">
            <w:pPr>
              <w:pStyle w:val="TAC"/>
              <w:rPr>
                <w:rFonts w:cs="v5.0.0"/>
              </w:rPr>
            </w:pPr>
          </w:p>
        </w:tc>
        <w:tc>
          <w:tcPr>
            <w:tcW w:w="2092" w:type="dxa"/>
          </w:tcPr>
          <w:p w14:paraId="5CEF418F"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61B2FD37"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2AA900E5"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309429D5" w14:textId="77777777" w:rsidR="00554118" w:rsidRPr="00090C64" w:rsidRDefault="00554118" w:rsidP="004F0B4B">
            <w:pPr>
              <w:pStyle w:val="TAC"/>
              <w:rPr>
                <w:rFonts w:cs="v5.0.0"/>
              </w:rPr>
            </w:pPr>
          </w:p>
        </w:tc>
      </w:tr>
      <w:tr w:rsidR="00554118" w:rsidRPr="00090C64" w14:paraId="2A645E4B" w14:textId="77777777" w:rsidTr="00554118">
        <w:trPr>
          <w:cantSplit/>
          <w:jc w:val="center"/>
        </w:trPr>
        <w:tc>
          <w:tcPr>
            <w:tcW w:w="1919" w:type="dxa"/>
            <w:tcBorders>
              <w:top w:val="nil"/>
              <w:bottom w:val="nil"/>
            </w:tcBorders>
            <w:shd w:val="clear" w:color="auto" w:fill="auto"/>
          </w:tcPr>
          <w:p w14:paraId="3C809FE8" w14:textId="77777777" w:rsidR="00554118" w:rsidRPr="00090C64" w:rsidRDefault="00554118" w:rsidP="004F0B4B">
            <w:pPr>
              <w:pStyle w:val="TAC"/>
              <w:rPr>
                <w:rFonts w:cs="v5.0.0"/>
              </w:rPr>
            </w:pPr>
          </w:p>
        </w:tc>
        <w:tc>
          <w:tcPr>
            <w:tcW w:w="2092" w:type="dxa"/>
          </w:tcPr>
          <w:p w14:paraId="2D834F83"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18E325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672D7CE8"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571DB98E" w14:textId="77777777" w:rsidR="00554118" w:rsidRPr="00090C64" w:rsidRDefault="00554118" w:rsidP="004F0B4B">
            <w:pPr>
              <w:pStyle w:val="TAC"/>
              <w:rPr>
                <w:rFonts w:cs="v5.0.0"/>
              </w:rPr>
            </w:pPr>
            <w:r w:rsidRPr="00090C64">
              <w:rPr>
                <w:rFonts w:cs="v5.0.0"/>
              </w:rPr>
              <w:t>WCDMA signal (NOTE)</w:t>
            </w:r>
          </w:p>
        </w:tc>
      </w:tr>
      <w:tr w:rsidR="00554118" w:rsidRPr="00090C64" w14:paraId="13FBD91C" w14:textId="77777777" w:rsidTr="00554118">
        <w:trPr>
          <w:cantSplit/>
          <w:jc w:val="center"/>
        </w:trPr>
        <w:tc>
          <w:tcPr>
            <w:tcW w:w="1919" w:type="dxa"/>
            <w:tcBorders>
              <w:top w:val="nil"/>
            </w:tcBorders>
            <w:shd w:val="clear" w:color="auto" w:fill="auto"/>
          </w:tcPr>
          <w:p w14:paraId="678237B0" w14:textId="77777777" w:rsidR="00554118" w:rsidRPr="00090C64" w:rsidRDefault="00554118" w:rsidP="004F0B4B">
            <w:pPr>
              <w:pStyle w:val="TAC"/>
              <w:rPr>
                <w:rFonts w:cs="v5.0.0"/>
              </w:rPr>
            </w:pPr>
          </w:p>
        </w:tc>
        <w:tc>
          <w:tcPr>
            <w:tcW w:w="2092" w:type="dxa"/>
          </w:tcPr>
          <w:p w14:paraId="099F4FFB"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3FCBF905"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0F1D0E6F" w14:textId="77777777" w:rsidR="00554118" w:rsidRPr="00090C64" w:rsidRDefault="00554118" w:rsidP="004F0B4B">
            <w:pPr>
              <w:pStyle w:val="TAC"/>
              <w:rPr>
                <w:rFonts w:cs="Arial"/>
              </w:rPr>
            </w:pPr>
          </w:p>
        </w:tc>
        <w:tc>
          <w:tcPr>
            <w:tcW w:w="2693" w:type="dxa"/>
            <w:tcBorders>
              <w:top w:val="nil"/>
            </w:tcBorders>
            <w:shd w:val="clear" w:color="auto" w:fill="auto"/>
          </w:tcPr>
          <w:p w14:paraId="68BF7517" w14:textId="77777777" w:rsidR="00554118" w:rsidRPr="00090C64" w:rsidRDefault="00554118" w:rsidP="004F0B4B">
            <w:pPr>
              <w:pStyle w:val="TAC"/>
              <w:rPr>
                <w:rFonts w:cs="v5.0.0"/>
              </w:rPr>
            </w:pPr>
          </w:p>
        </w:tc>
      </w:tr>
      <w:tr w:rsidR="00D57C09" w:rsidRPr="00090C64" w14:paraId="7D1057BE" w14:textId="77777777" w:rsidTr="00554118">
        <w:trPr>
          <w:cantSplit/>
          <w:jc w:val="center"/>
        </w:trPr>
        <w:tc>
          <w:tcPr>
            <w:tcW w:w="9550" w:type="dxa"/>
            <w:gridSpan w:val="5"/>
          </w:tcPr>
          <w:p w14:paraId="3FC4D446" w14:textId="77CEA0BD"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77031DD0" w14:textId="77777777" w:rsidR="00D57C09" w:rsidRPr="00090C64" w:rsidRDefault="00D57C09" w:rsidP="00D57C09">
      <w:pPr>
        <w:rPr>
          <w:rFonts w:cs="v5.0.0"/>
        </w:rPr>
      </w:pPr>
    </w:p>
    <w:p w14:paraId="4D9BB643"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-6: Narrowband i</w:t>
      </w:r>
      <w:r w:rsidRPr="00C330E2">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62CCC019" w14:textId="77777777" w:rsidTr="00554118">
        <w:trPr>
          <w:cantSplit/>
          <w:jc w:val="center"/>
        </w:trPr>
        <w:tc>
          <w:tcPr>
            <w:tcW w:w="1851" w:type="dxa"/>
            <w:tcBorders>
              <w:bottom w:val="single" w:sz="4" w:space="0" w:color="auto"/>
            </w:tcBorders>
          </w:tcPr>
          <w:p w14:paraId="69AC125C" w14:textId="77777777" w:rsidR="00D57C09" w:rsidRPr="00090C64" w:rsidRDefault="00D57C09" w:rsidP="004F0B4B">
            <w:pPr>
              <w:pStyle w:val="TAH"/>
              <w:rPr>
                <w:rFonts w:cs="Arial"/>
              </w:rPr>
            </w:pPr>
            <w:r w:rsidRPr="00090C64">
              <w:rPr>
                <w:rFonts w:cs="Arial"/>
              </w:rPr>
              <w:t>Operating band</w:t>
            </w:r>
          </w:p>
        </w:tc>
        <w:tc>
          <w:tcPr>
            <w:tcW w:w="2126" w:type="dxa"/>
          </w:tcPr>
          <w:p w14:paraId="09495474" w14:textId="5C7E9ABC"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5D39915F" w14:textId="59A7AB3A" w:rsidR="00D57C09" w:rsidRPr="00090C64" w:rsidRDefault="00D57C09" w:rsidP="004F0B4B">
            <w:pPr>
              <w:pStyle w:val="TAH"/>
            </w:pPr>
            <w:r w:rsidRPr="00090C64">
              <w:t>Wanted Signal mean power</w:t>
            </w:r>
            <w:r w:rsidR="00554118" w:rsidRPr="00090C64">
              <w:t> [</w:t>
            </w:r>
            <w:r w:rsidRPr="00090C64">
              <w:t>dBm]</w:t>
            </w:r>
          </w:p>
          <w:p w14:paraId="048AE24D" w14:textId="77777777" w:rsidR="00D57C09" w:rsidRPr="00090C64" w:rsidRDefault="00D57C09" w:rsidP="004F0B4B">
            <w:pPr>
              <w:pStyle w:val="TAH"/>
            </w:pPr>
            <w:r w:rsidRPr="00090C64">
              <w:t>(NOTE)</w:t>
            </w:r>
          </w:p>
        </w:tc>
        <w:tc>
          <w:tcPr>
            <w:tcW w:w="993" w:type="dxa"/>
            <w:tcBorders>
              <w:bottom w:val="single" w:sz="4" w:space="0" w:color="auto"/>
            </w:tcBorders>
          </w:tcPr>
          <w:p w14:paraId="5F184FF4"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42C03562" w14:textId="77777777" w:rsidR="00D57C09" w:rsidRPr="00090C64" w:rsidRDefault="00D57C09" w:rsidP="004F0B4B">
            <w:pPr>
              <w:pStyle w:val="TAH"/>
              <w:rPr>
                <w:rFonts w:cs="Arial"/>
              </w:rPr>
            </w:pPr>
            <w:r w:rsidRPr="00090C64">
              <w:rPr>
                <w:rFonts w:cs="Arial"/>
              </w:rPr>
              <w:t>Type of Interfering Signal</w:t>
            </w:r>
          </w:p>
        </w:tc>
      </w:tr>
      <w:tr w:rsidR="00554118" w:rsidRPr="00090C64" w14:paraId="15D407F8" w14:textId="77777777" w:rsidTr="00554118">
        <w:trPr>
          <w:cantSplit/>
          <w:jc w:val="center"/>
        </w:trPr>
        <w:tc>
          <w:tcPr>
            <w:tcW w:w="1851" w:type="dxa"/>
            <w:tcBorders>
              <w:bottom w:val="nil"/>
            </w:tcBorders>
            <w:shd w:val="clear" w:color="auto" w:fill="auto"/>
          </w:tcPr>
          <w:p w14:paraId="63F2749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676ED7AF"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2553BD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3AE4F308"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C4C4A87" w14:textId="77777777" w:rsidR="00554118" w:rsidRPr="00090C64" w:rsidRDefault="00554118" w:rsidP="004F0B4B">
            <w:pPr>
              <w:pStyle w:val="TAC"/>
              <w:rPr>
                <w:rFonts w:cs="Arial"/>
              </w:rPr>
            </w:pPr>
            <w:r w:rsidRPr="00090C64">
              <w:rPr>
                <w:rFonts w:cs="Arial"/>
              </w:rPr>
              <w:t>CW signal</w:t>
            </w:r>
          </w:p>
        </w:tc>
      </w:tr>
      <w:tr w:rsidR="00554118" w:rsidRPr="00090C64" w14:paraId="06DA26E0" w14:textId="77777777" w:rsidTr="00554118">
        <w:trPr>
          <w:cantSplit/>
          <w:jc w:val="center"/>
        </w:trPr>
        <w:tc>
          <w:tcPr>
            <w:tcW w:w="1851" w:type="dxa"/>
            <w:tcBorders>
              <w:top w:val="nil"/>
              <w:bottom w:val="nil"/>
            </w:tcBorders>
            <w:shd w:val="clear" w:color="auto" w:fill="auto"/>
          </w:tcPr>
          <w:p w14:paraId="0242705E" w14:textId="77777777" w:rsidR="00554118" w:rsidRPr="00090C64" w:rsidRDefault="00554118" w:rsidP="004F0B4B">
            <w:pPr>
              <w:pStyle w:val="TAC"/>
              <w:rPr>
                <w:rFonts w:cs="Arial"/>
              </w:rPr>
            </w:pPr>
          </w:p>
        </w:tc>
        <w:tc>
          <w:tcPr>
            <w:tcW w:w="2126" w:type="dxa"/>
          </w:tcPr>
          <w:p w14:paraId="49DD6D43"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4EB57623"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2282028B"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70A86290" w14:textId="77777777" w:rsidR="00554118" w:rsidRPr="00090C64" w:rsidRDefault="00554118" w:rsidP="004F0B4B">
            <w:pPr>
              <w:pStyle w:val="TAC"/>
              <w:rPr>
                <w:rFonts w:cs="Arial"/>
              </w:rPr>
            </w:pPr>
          </w:p>
        </w:tc>
      </w:tr>
      <w:tr w:rsidR="00554118" w:rsidRPr="00090C64" w14:paraId="35A2864A" w14:textId="77777777" w:rsidTr="00554118">
        <w:trPr>
          <w:cantSplit/>
          <w:jc w:val="center"/>
        </w:trPr>
        <w:tc>
          <w:tcPr>
            <w:tcW w:w="1851" w:type="dxa"/>
            <w:tcBorders>
              <w:top w:val="nil"/>
              <w:bottom w:val="nil"/>
            </w:tcBorders>
            <w:shd w:val="clear" w:color="auto" w:fill="auto"/>
          </w:tcPr>
          <w:p w14:paraId="7A121CE3" w14:textId="77777777" w:rsidR="00554118" w:rsidRPr="00090C64" w:rsidRDefault="00554118" w:rsidP="004F0B4B">
            <w:pPr>
              <w:pStyle w:val="TAC"/>
              <w:rPr>
                <w:rFonts w:cs="Arial"/>
              </w:rPr>
            </w:pPr>
          </w:p>
        </w:tc>
        <w:tc>
          <w:tcPr>
            <w:tcW w:w="2126" w:type="dxa"/>
          </w:tcPr>
          <w:p w14:paraId="23EB358A"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171B96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52E1E50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3F1C241F" w14:textId="77777777" w:rsidR="00554118" w:rsidRPr="00090C64" w:rsidRDefault="00554118" w:rsidP="004F0B4B">
            <w:pPr>
              <w:pStyle w:val="TAC"/>
              <w:rPr>
                <w:rFonts w:cs="Arial"/>
              </w:rPr>
            </w:pPr>
            <w:r w:rsidRPr="00090C64">
              <w:rPr>
                <w:rFonts w:cs="Arial"/>
              </w:rPr>
              <w:t>GMSK modulated (NOTE)</w:t>
            </w:r>
          </w:p>
        </w:tc>
      </w:tr>
      <w:tr w:rsidR="00554118" w:rsidRPr="00090C64" w14:paraId="6DDE2B5F" w14:textId="77777777" w:rsidTr="00554118">
        <w:trPr>
          <w:cantSplit/>
          <w:jc w:val="center"/>
        </w:trPr>
        <w:tc>
          <w:tcPr>
            <w:tcW w:w="1851" w:type="dxa"/>
            <w:tcBorders>
              <w:top w:val="nil"/>
            </w:tcBorders>
            <w:shd w:val="clear" w:color="auto" w:fill="auto"/>
          </w:tcPr>
          <w:p w14:paraId="3706943C" w14:textId="77777777" w:rsidR="00554118" w:rsidRPr="00090C64" w:rsidRDefault="00554118" w:rsidP="004F0B4B">
            <w:pPr>
              <w:pStyle w:val="TAC"/>
              <w:rPr>
                <w:rFonts w:cs="Arial"/>
              </w:rPr>
            </w:pPr>
          </w:p>
        </w:tc>
        <w:tc>
          <w:tcPr>
            <w:tcW w:w="2126" w:type="dxa"/>
          </w:tcPr>
          <w:p w14:paraId="127182FD" w14:textId="77777777" w:rsidR="00554118" w:rsidRPr="00090C64" w:rsidRDefault="00554118" w:rsidP="004F0B4B">
            <w:pPr>
              <w:pStyle w:val="TAC"/>
              <w:rPr>
                <w:rFonts w:cs="Arial"/>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27BAD870"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460E00D3" w14:textId="77777777" w:rsidR="00554118" w:rsidRPr="00090C64" w:rsidRDefault="00554118" w:rsidP="004F0B4B">
            <w:pPr>
              <w:pStyle w:val="TAC"/>
              <w:rPr>
                <w:rFonts w:cs="Arial"/>
              </w:rPr>
            </w:pPr>
          </w:p>
        </w:tc>
        <w:tc>
          <w:tcPr>
            <w:tcW w:w="2670" w:type="dxa"/>
            <w:tcBorders>
              <w:top w:val="nil"/>
            </w:tcBorders>
            <w:shd w:val="clear" w:color="auto" w:fill="auto"/>
          </w:tcPr>
          <w:p w14:paraId="22428B13" w14:textId="77777777" w:rsidR="00554118" w:rsidRPr="00090C64" w:rsidRDefault="00554118" w:rsidP="004F0B4B">
            <w:pPr>
              <w:pStyle w:val="TAC"/>
              <w:rPr>
                <w:rFonts w:cs="Arial"/>
              </w:rPr>
            </w:pPr>
          </w:p>
        </w:tc>
      </w:tr>
      <w:tr w:rsidR="00D57C09" w:rsidRPr="00090C64" w14:paraId="5963B86C" w14:textId="77777777" w:rsidTr="00554118">
        <w:trPr>
          <w:cantSplit/>
          <w:jc w:val="center"/>
        </w:trPr>
        <w:tc>
          <w:tcPr>
            <w:tcW w:w="9482" w:type="dxa"/>
            <w:gridSpan w:val="5"/>
          </w:tcPr>
          <w:p w14:paraId="7F32C2AF" w14:textId="028CAB3F"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61A6E305" w14:textId="77777777" w:rsidR="00D57C09" w:rsidRPr="00090C64" w:rsidRDefault="00D57C09" w:rsidP="00D57C09"/>
    <w:p w14:paraId="5A602436" w14:textId="77777777" w:rsidR="00D57C09" w:rsidRPr="00090C64" w:rsidRDefault="00D57C09" w:rsidP="00D57C09">
      <w:pPr>
        <w:pStyle w:val="Heading4"/>
      </w:pPr>
      <w:bookmarkStart w:id="6430" w:name="_Toc21125305"/>
      <w:bookmarkStart w:id="6431" w:name="_Toc29768295"/>
      <w:bookmarkStart w:id="6432" w:name="_Toc36044737"/>
      <w:bookmarkStart w:id="6433" w:name="_Toc37230642"/>
      <w:bookmarkStart w:id="6434" w:name="_Toc45907785"/>
      <w:bookmarkStart w:id="6435" w:name="_Toc53181890"/>
      <w:bookmarkStart w:id="6436" w:name="_Toc61117625"/>
      <w:bookmarkStart w:id="6437" w:name="_Toc67076714"/>
      <w:bookmarkStart w:id="6438" w:name="_Toc67077252"/>
      <w:bookmarkStart w:id="6439" w:name="_Toc74753134"/>
      <w:bookmarkStart w:id="6440" w:name="_Toc74753673"/>
      <w:bookmarkStart w:id="6441" w:name="_Toc74754211"/>
      <w:bookmarkStart w:id="6442" w:name="_Toc76507534"/>
      <w:bookmarkStart w:id="6443" w:name="_Toc83111685"/>
      <w:r w:rsidRPr="00090C64">
        <w:t>7.8.5.3</w:t>
      </w:r>
      <w:r w:rsidRPr="00090C64">
        <w:tab/>
        <w:t>Single RAT E- UTRA operation</w:t>
      </w:r>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p>
    <w:p w14:paraId="355A0CF3" w14:textId="26A8CEE3" w:rsidR="00D57C09" w:rsidRPr="00090C64" w:rsidRDefault="00D57C09" w:rsidP="00D57C09">
      <w:pPr>
        <w:rPr>
          <w:rFonts w:eastAsia="Osaka"/>
        </w:rPr>
      </w:pPr>
      <w:r w:rsidRPr="00090C64">
        <w:t>For E-UTRA, the throughput</w:t>
      </w:r>
      <w:r w:rsidRPr="00090C64">
        <w:rPr>
          <w:vertAlign w:val="subscript"/>
        </w:rPr>
        <w:t xml:space="preserve"> </w:t>
      </w:r>
      <w:r w:rsidRPr="00090C64">
        <w:t xml:space="preserve">shall be ≥ 95% of the </w:t>
      </w:r>
      <w:r w:rsidRPr="00090C64">
        <w:rPr>
          <w:i/>
        </w:rPr>
        <w:t>maximum throughput</w:t>
      </w:r>
      <w:r w:rsidRPr="00090C64" w:rsidDel="00BE584A">
        <w:t xml:space="preserve"> </w:t>
      </w:r>
      <w:r w:rsidRPr="00090C64">
        <w:t>of the reference measurement channel, with a wanted signal at the assigned channel frequency and two interfering signals at the RIB, with the conditions specified in tables 7.8.5.3-1 and 7.8.5.3-2 for intermodulation performance and in tables 7.8.5.3-3, 7.8.5.3</w:t>
      </w:r>
      <w:r w:rsidRPr="00090C64">
        <w:rPr>
          <w:lang w:eastAsia="zh-CN"/>
        </w:rPr>
        <w:t xml:space="preserve">-4, and </w:t>
      </w:r>
      <w:r w:rsidRPr="00090C64">
        <w:t>7.8.5.3</w:t>
      </w:r>
      <w:r w:rsidRPr="00090C64">
        <w:rPr>
          <w:lang w:eastAsia="zh-CN"/>
        </w:rPr>
        <w:t xml:space="preserve">-5 </w:t>
      </w:r>
      <w:r w:rsidRPr="00090C64">
        <w:t>for narrowband intermodulation performance.</w:t>
      </w:r>
      <w:r w:rsidRPr="00090C64">
        <w:rPr>
          <w:lang w:eastAsia="zh-CN"/>
        </w:rPr>
        <w:t xml:space="preserve"> Narrowband intermodulation requirements are not applied for Band 46.</w:t>
      </w:r>
      <w:r w:rsidRPr="00090C64">
        <w:t xml:space="preserve"> </w:t>
      </w:r>
      <w:r w:rsidRPr="00090C64">
        <w:rPr>
          <w:rFonts w:eastAsia="Osaka"/>
        </w:rPr>
        <w:t>The reference measurement channel for the wanted signal is identified in table 10.8.4-1 to</w:t>
      </w:r>
      <w:r w:rsidRPr="00090C64">
        <w:rPr>
          <w:lang w:eastAsia="zh-CN"/>
        </w:rPr>
        <w:t xml:space="preserve"> 6 f</w:t>
      </w:r>
      <w:r w:rsidRPr="00090C64">
        <w:rPr>
          <w:rFonts w:eastAsia="Osaka"/>
        </w:rPr>
        <w:t xml:space="preserve">or each </w:t>
      </w:r>
      <w:r w:rsidRPr="00090C64">
        <w:rPr>
          <w:rFonts w:eastAsia="Osaka"/>
          <w:i/>
        </w:rPr>
        <w:t>channel bandwidth</w:t>
      </w:r>
      <w:r w:rsidRPr="00090C64">
        <w:rPr>
          <w:rFonts w:eastAsia="Osaka"/>
        </w:rPr>
        <w:t xml:space="preserve"> and further specified in </w:t>
      </w:r>
      <w:r w:rsidR="00554118" w:rsidRPr="00090C64">
        <w:rPr>
          <w:rFonts w:eastAsia="Osaka"/>
        </w:rPr>
        <w:t>TS 3</w:t>
      </w:r>
      <w:r w:rsidRPr="00090C64">
        <w:rPr>
          <w:rFonts w:eastAsia="Osaka"/>
        </w:rPr>
        <w:t>6.104</w:t>
      </w:r>
      <w:r w:rsidR="00554118" w:rsidRPr="00090C64">
        <w:rPr>
          <w:rFonts w:eastAsia="Osaka"/>
        </w:rPr>
        <w:t> [</w:t>
      </w:r>
      <w:r w:rsidRPr="00090C64">
        <w:rPr>
          <w:rFonts w:eastAsia="Osaka"/>
        </w:rPr>
        <w:t>4] Annex A.</w:t>
      </w:r>
    </w:p>
    <w:p w14:paraId="5AAF9E3E" w14:textId="77777777" w:rsidR="00D57C09" w:rsidRPr="00090C64" w:rsidRDefault="00D57C09" w:rsidP="00D57C09">
      <w:pPr>
        <w:rPr>
          <w:rFonts w:eastAsia="Osaka"/>
        </w:rPr>
      </w:pPr>
      <w:r w:rsidRPr="00090C64">
        <w:rPr>
          <w:rFonts w:eastAsia="Osaka"/>
        </w:rPr>
        <w:t xml:space="preserve">The receiver intermodulation requirement is applicable outside the </w:t>
      </w:r>
      <w:r w:rsidRPr="00090C64">
        <w:rPr>
          <w:i/>
          <w:lang w:eastAsia="zh-CN"/>
        </w:rPr>
        <w:t xml:space="preserve">Base Station </w:t>
      </w:r>
      <w:r w:rsidRPr="00090C64">
        <w:rPr>
          <w:rFonts w:eastAsia="Osaka"/>
          <w:i/>
        </w:rPr>
        <w:t>RF Bandwidth</w:t>
      </w:r>
      <w:r w:rsidRPr="00090C64">
        <w:rPr>
          <w:lang w:eastAsia="zh-CN"/>
        </w:rPr>
        <w:t xml:space="preserve"> or </w:t>
      </w:r>
      <w:r w:rsidRPr="00090C64">
        <w:rPr>
          <w:i/>
          <w:lang w:eastAsia="zh-CN"/>
        </w:rPr>
        <w:t>Radio Bandwidth edges</w:t>
      </w:r>
      <w:r w:rsidRPr="00090C64">
        <w:rPr>
          <w:rFonts w:eastAsia="Osaka"/>
        </w:rPr>
        <w:t xml:space="preserve">. The interfering signal offset is defined relative to the </w:t>
      </w:r>
      <w:r w:rsidRPr="00090C64">
        <w:rPr>
          <w:rFonts w:eastAsia="Osaka"/>
          <w:i/>
        </w:rPr>
        <w:t>Base Station RF Bandwidth edges</w:t>
      </w:r>
      <w:r w:rsidRPr="00090C64">
        <w:rPr>
          <w:rFonts w:eastAsia="Osaka"/>
        </w:rPr>
        <w:t xml:space="preserve"> </w:t>
      </w:r>
      <w:r w:rsidRPr="00090C64">
        <w:rPr>
          <w:lang w:eastAsia="zh-CN"/>
        </w:rPr>
        <w:t xml:space="preserve">or </w:t>
      </w:r>
      <w:r w:rsidRPr="00090C64">
        <w:rPr>
          <w:i/>
          <w:lang w:eastAsia="zh-CN"/>
        </w:rPr>
        <w:t xml:space="preserve">Radio Bandwidth </w:t>
      </w:r>
      <w:r w:rsidRPr="00090C64">
        <w:rPr>
          <w:rFonts w:eastAsia="Osaka"/>
          <w:i/>
        </w:rPr>
        <w:t>edges</w:t>
      </w:r>
      <w:r w:rsidRPr="00090C64">
        <w:rPr>
          <w:rFonts w:eastAsia="Osaka"/>
        </w:rPr>
        <w:t>.</w:t>
      </w:r>
    </w:p>
    <w:p w14:paraId="1E5693CE" w14:textId="77777777"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 xml:space="preserve">E-UTRA interfering signal in table 7.8.5.3-3. The interfering signal offset is defined relative to the </w:t>
      </w:r>
      <w:r w:rsidRPr="00090C64">
        <w:rPr>
          <w:i/>
        </w:rPr>
        <w:t>sub-block</w:t>
      </w:r>
      <w:r w:rsidRPr="00090C64">
        <w:t xml:space="preserve"> edges inside the </w:t>
      </w:r>
      <w:r w:rsidRPr="00090C64">
        <w:rPr>
          <w:i/>
        </w:rPr>
        <w:t>sub-block gap</w:t>
      </w:r>
      <w:r w:rsidRPr="00090C64">
        <w:t>.</w:t>
      </w:r>
    </w:p>
    <w:p w14:paraId="7A711329" w14:textId="77777777" w:rsidR="00D57C09" w:rsidRPr="00090C64" w:rsidRDefault="00D57C09" w:rsidP="00D57C09">
      <w:r w:rsidRPr="00090C64">
        <w:t xml:space="preserve">For </w:t>
      </w:r>
      <w:r w:rsidRPr="00090C64">
        <w:rPr>
          <w:i/>
        </w:rPr>
        <w:t>multi-band RIBs</w:t>
      </w:r>
      <w:r w:rsidRPr="00090C64">
        <w:t>, the intermodulation requirement applies in addition inside any</w:t>
      </w:r>
      <w:r w:rsidRPr="00090C64">
        <w:rPr>
          <w:i/>
        </w:rPr>
        <w:t xml:space="preserve"> Inter RF Bandwidth gap,</w:t>
      </w:r>
      <w:r w:rsidRPr="00090C64">
        <w:t xml:space="preserve"> in case the gap size is at least as wide as the E-UTRA </w:t>
      </w:r>
      <w:r w:rsidRPr="00090C64">
        <w:rPr>
          <w:rFonts w:cs="v5.0.0"/>
        </w:rPr>
        <w:t xml:space="preserve">interfering signal centre frequency offset from the </w:t>
      </w:r>
      <w:r w:rsidRPr="00090C64">
        <w:rPr>
          <w:rFonts w:cs="v5.0.0"/>
          <w:i/>
        </w:rPr>
        <w:t>Base Station RF Bandwidth edge</w:t>
      </w:r>
      <w:r w:rsidRPr="00090C64">
        <w:rPr>
          <w:rFonts w:cs="v5.0.0"/>
        </w:rPr>
        <w:t>.</w:t>
      </w:r>
    </w:p>
    <w:p w14:paraId="5EF8F71E" w14:textId="77777777" w:rsidR="00D57C09" w:rsidRPr="00090C64" w:rsidRDefault="00D57C09" w:rsidP="00D57C09">
      <w:pPr>
        <w:rPr>
          <w:rFonts w:cs="v5.0.0"/>
        </w:rPr>
      </w:pPr>
      <w:r w:rsidRPr="00090C64">
        <w:t xml:space="preserve">For </w:t>
      </w:r>
      <w:r w:rsidRPr="00090C64">
        <w:rPr>
          <w:i/>
        </w:rPr>
        <w:t>multi-band RIBs</w:t>
      </w:r>
      <w:r w:rsidRPr="00090C64">
        <w:t>, the narrowband intermodulation requirement applies in addition inside any</w:t>
      </w:r>
      <w:r w:rsidRPr="00090C64">
        <w:rPr>
          <w:i/>
        </w:rPr>
        <w:t xml:space="preserve"> Inter RF Bandwidth gap,</w:t>
      </w:r>
      <w:r w:rsidRPr="00090C64">
        <w:t xml:space="preserve"> in case the gap size is at least as wide as the E-UTRA interfering </w:t>
      </w:r>
      <w:r w:rsidRPr="00090C64">
        <w:rPr>
          <w:rFonts w:cs="v5.0.0"/>
        </w:rPr>
        <w:t xml:space="preserve">signal in tables </w:t>
      </w:r>
      <w:r w:rsidRPr="00090C64">
        <w:t>7.8.5.3</w:t>
      </w:r>
      <w:r w:rsidRPr="00090C64">
        <w:rPr>
          <w:rFonts w:cs="v5.0.0"/>
        </w:rPr>
        <w:t xml:space="preserve">-3, </w:t>
      </w:r>
      <w:r w:rsidRPr="00090C64">
        <w:t>7.8.5.3</w:t>
      </w:r>
      <w:r w:rsidRPr="00090C64">
        <w:rPr>
          <w:rFonts w:cs="v5.0.0"/>
        </w:rPr>
        <w:t xml:space="preserve">-4 and </w:t>
      </w:r>
      <w:r w:rsidRPr="00090C64">
        <w:t>7.8.5.3</w:t>
      </w:r>
      <w:r w:rsidRPr="00090C64">
        <w:rPr>
          <w:rFonts w:cs="v5.0.0"/>
        </w:rPr>
        <w:t xml:space="preserve">-5. The interfering signal offset is defined relative to the </w:t>
      </w:r>
      <w:r w:rsidRPr="00090C64">
        <w:rPr>
          <w:rFonts w:cs="v5.0.0"/>
          <w:i/>
        </w:rPr>
        <w:t>Base Station RF Bandwidth edges</w:t>
      </w:r>
      <w:r w:rsidRPr="00090C64">
        <w:rPr>
          <w:rFonts w:cs="v5.0.0"/>
        </w:rPr>
        <w:t xml:space="preserve"> inside the </w:t>
      </w:r>
      <w:r w:rsidRPr="00090C64">
        <w:rPr>
          <w:rFonts w:cs="v5.0.0"/>
          <w:i/>
        </w:rPr>
        <w:t>Inter RF Bandwidth gap</w:t>
      </w:r>
      <w:r w:rsidRPr="00090C64">
        <w:rPr>
          <w:rFonts w:cs="v5.0.0"/>
        </w:rPr>
        <w:t>.</w:t>
      </w:r>
    </w:p>
    <w:p w14:paraId="102D110B"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2BF38FFD"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-1: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554118" w:rsidRPr="00090C64" w14:paraId="2C05CDAE" w14:textId="77777777" w:rsidTr="00554118">
        <w:trPr>
          <w:cantSplit/>
          <w:jc w:val="center"/>
        </w:trPr>
        <w:tc>
          <w:tcPr>
            <w:tcW w:w="2049" w:type="dxa"/>
            <w:tcBorders>
              <w:bottom w:val="single" w:sz="4" w:space="0" w:color="auto"/>
            </w:tcBorders>
          </w:tcPr>
          <w:p w14:paraId="39E7B135" w14:textId="77777777" w:rsidR="00D57C09" w:rsidRPr="00090C64" w:rsidRDefault="00D57C09" w:rsidP="004F0B4B">
            <w:pPr>
              <w:pStyle w:val="TAH"/>
              <w:rPr>
                <w:rFonts w:cs="Arial"/>
              </w:rPr>
            </w:pPr>
            <w:r w:rsidRPr="00090C64">
              <w:rPr>
                <w:rFonts w:cs="Arial"/>
                <w:lang w:eastAsia="zh-CN"/>
              </w:rPr>
              <w:t>BS type</w:t>
            </w:r>
          </w:p>
        </w:tc>
        <w:tc>
          <w:tcPr>
            <w:tcW w:w="1995" w:type="dxa"/>
          </w:tcPr>
          <w:p w14:paraId="0885FEFF" w14:textId="11144A94"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5" w:type="dxa"/>
          </w:tcPr>
          <w:p w14:paraId="17942DB8" w14:textId="3AA3F565"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p w14:paraId="2AAA9E59" w14:textId="77777777" w:rsidR="00D57C09" w:rsidRPr="00090C64" w:rsidRDefault="00D57C09" w:rsidP="004F0B4B">
            <w:pPr>
              <w:pStyle w:val="TAH"/>
              <w:rPr>
                <w:rFonts w:cs="Arial"/>
              </w:rPr>
            </w:pPr>
            <w:r w:rsidRPr="00090C64">
              <w:rPr>
                <w:rFonts w:cs="Arial"/>
              </w:rPr>
              <w:t>(NOTE)</w:t>
            </w:r>
          </w:p>
        </w:tc>
        <w:tc>
          <w:tcPr>
            <w:tcW w:w="2628" w:type="dxa"/>
            <w:tcBorders>
              <w:bottom w:val="single" w:sz="4" w:space="0" w:color="auto"/>
            </w:tcBorders>
          </w:tcPr>
          <w:p w14:paraId="6E898024" w14:textId="77777777" w:rsidR="00D57C09" w:rsidRPr="00090C64" w:rsidRDefault="00D57C09" w:rsidP="004F0B4B">
            <w:pPr>
              <w:pStyle w:val="TAH"/>
              <w:rPr>
                <w:rFonts w:cs="Arial"/>
              </w:rPr>
            </w:pPr>
            <w:r w:rsidRPr="00090C64">
              <w:rPr>
                <w:rFonts w:cs="Arial"/>
              </w:rPr>
              <w:t>Type of interfering signal</w:t>
            </w:r>
          </w:p>
        </w:tc>
      </w:tr>
      <w:tr w:rsidR="00554118" w:rsidRPr="00090C64" w14:paraId="58DA98EA" w14:textId="77777777" w:rsidTr="00554118">
        <w:trPr>
          <w:cantSplit/>
          <w:jc w:val="center"/>
        </w:trPr>
        <w:tc>
          <w:tcPr>
            <w:tcW w:w="2049" w:type="dxa"/>
            <w:tcBorders>
              <w:bottom w:val="nil"/>
            </w:tcBorders>
            <w:shd w:val="clear" w:color="auto" w:fill="auto"/>
          </w:tcPr>
          <w:p w14:paraId="75B05590" w14:textId="77777777" w:rsidR="00554118" w:rsidRPr="00090C64" w:rsidRDefault="00554118" w:rsidP="004F0B4B">
            <w:pPr>
              <w:pStyle w:val="TAC"/>
              <w:rPr>
                <w:rFonts w:cs="Arial"/>
              </w:rPr>
            </w:pPr>
            <w:r w:rsidRPr="00090C64">
              <w:rPr>
                <w:rFonts w:cs="Arial"/>
                <w:lang w:eastAsia="zh-CN"/>
              </w:rPr>
              <w:t>Wide Area BS</w:t>
            </w:r>
          </w:p>
        </w:tc>
        <w:tc>
          <w:tcPr>
            <w:tcW w:w="1995" w:type="dxa"/>
          </w:tcPr>
          <w:p w14:paraId="08CF6EDA" w14:textId="77777777" w:rsidR="00554118" w:rsidRPr="00090C64" w:rsidRDefault="00554118" w:rsidP="004F0B4B">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18DC464A" w14:textId="77777777" w:rsidR="00554118" w:rsidRPr="00090C64" w:rsidRDefault="00554118" w:rsidP="004F0B4B">
            <w:pPr>
              <w:pStyle w:val="TAC"/>
              <w:rPr>
                <w:rFonts w:cs="Arial"/>
              </w:rPr>
            </w:pPr>
            <w:r w:rsidRPr="00090C64">
              <w:rPr>
                <w:rFonts w:cs="Arial"/>
              </w:rPr>
              <w:t>-52</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bottom w:val="nil"/>
            </w:tcBorders>
            <w:shd w:val="clear" w:color="auto" w:fill="auto"/>
          </w:tcPr>
          <w:p w14:paraId="558134FC" w14:textId="40121809" w:rsidR="00554118" w:rsidRPr="00090C64" w:rsidRDefault="00554118" w:rsidP="004F0B4B">
            <w:pPr>
              <w:pStyle w:val="TAC"/>
              <w:rPr>
                <w:rFonts w:cs="Arial"/>
              </w:rPr>
            </w:pPr>
          </w:p>
        </w:tc>
      </w:tr>
      <w:tr w:rsidR="00554118" w:rsidRPr="00090C64" w14:paraId="78628247" w14:textId="77777777" w:rsidTr="00554118">
        <w:trPr>
          <w:cantSplit/>
          <w:jc w:val="center"/>
        </w:trPr>
        <w:tc>
          <w:tcPr>
            <w:tcW w:w="2049" w:type="dxa"/>
            <w:tcBorders>
              <w:top w:val="nil"/>
              <w:bottom w:val="single" w:sz="4" w:space="0" w:color="auto"/>
            </w:tcBorders>
            <w:shd w:val="clear" w:color="auto" w:fill="auto"/>
          </w:tcPr>
          <w:p w14:paraId="55291C07" w14:textId="77777777" w:rsidR="00554118" w:rsidRPr="00090C64" w:rsidRDefault="00554118" w:rsidP="004F0B4B">
            <w:pPr>
              <w:pStyle w:val="TAC"/>
              <w:rPr>
                <w:rFonts w:cs="Arial"/>
                <w:lang w:eastAsia="zh-CN"/>
              </w:rPr>
            </w:pPr>
          </w:p>
        </w:tc>
        <w:tc>
          <w:tcPr>
            <w:tcW w:w="1995" w:type="dxa"/>
          </w:tcPr>
          <w:p w14:paraId="25251C46"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1BBA7A34" w14:textId="77777777" w:rsidR="00554118" w:rsidRPr="00090C64" w:rsidRDefault="00554118" w:rsidP="004F0B4B">
            <w:pPr>
              <w:pStyle w:val="TAC"/>
              <w:rPr>
                <w:rFonts w:cs="Arial"/>
              </w:rPr>
            </w:pPr>
            <w:r w:rsidRPr="00090C64">
              <w:rPr>
                <w:rFonts w:cs="Arial"/>
                <w:szCs w:val="18"/>
              </w:rPr>
              <w:t xml:space="preserve">-52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BEEEF63" w14:textId="77777777" w:rsidR="00554118" w:rsidRPr="00090C64" w:rsidRDefault="00554118" w:rsidP="004F0B4B">
            <w:pPr>
              <w:pStyle w:val="TAC"/>
              <w:rPr>
                <w:rFonts w:cs="Arial"/>
              </w:rPr>
            </w:pPr>
          </w:p>
        </w:tc>
      </w:tr>
      <w:tr w:rsidR="00554118" w:rsidRPr="00090C64" w14:paraId="55693B77" w14:textId="77777777" w:rsidTr="00554118">
        <w:trPr>
          <w:cantSplit/>
          <w:jc w:val="center"/>
        </w:trPr>
        <w:tc>
          <w:tcPr>
            <w:tcW w:w="2049" w:type="dxa"/>
            <w:tcBorders>
              <w:bottom w:val="nil"/>
            </w:tcBorders>
            <w:shd w:val="clear" w:color="auto" w:fill="auto"/>
          </w:tcPr>
          <w:p w14:paraId="762CCB69" w14:textId="77777777" w:rsidR="00554118" w:rsidRPr="00090C64" w:rsidRDefault="00554118" w:rsidP="00554118">
            <w:pPr>
              <w:pStyle w:val="TAC"/>
              <w:rPr>
                <w:rFonts w:cs="Arial"/>
                <w:lang w:eastAsia="zh-CN"/>
              </w:rPr>
            </w:pPr>
            <w:r w:rsidRPr="00090C64">
              <w:rPr>
                <w:rFonts w:cs="Arial"/>
                <w:lang w:eastAsia="zh-CN"/>
              </w:rPr>
              <w:t>Medium Range BS</w:t>
            </w:r>
          </w:p>
        </w:tc>
        <w:tc>
          <w:tcPr>
            <w:tcW w:w="1995" w:type="dxa"/>
          </w:tcPr>
          <w:p w14:paraId="2F847175"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07016827" w14:textId="77777777" w:rsidR="00554118" w:rsidRPr="00090C64" w:rsidRDefault="00554118" w:rsidP="00554118">
            <w:pPr>
              <w:pStyle w:val="TAC"/>
              <w:rPr>
                <w:rFonts w:cs="Arial"/>
              </w:rPr>
            </w:pPr>
            <w:r w:rsidRPr="00090C64">
              <w:rPr>
                <w:rFonts w:cs="Arial"/>
                <w:lang w:eastAsia="zh-CN"/>
              </w:rPr>
              <w:t>-47</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5C05610E" w14:textId="5A0AD1D4" w:rsidR="00554118" w:rsidRPr="00090C64" w:rsidRDefault="00554118" w:rsidP="00554118">
            <w:pPr>
              <w:pStyle w:val="TAC"/>
              <w:rPr>
                <w:rFonts w:cs="Arial"/>
              </w:rPr>
            </w:pPr>
            <w:r w:rsidRPr="00090C64">
              <w:rPr>
                <w:rFonts w:cs="Arial"/>
              </w:rPr>
              <w:t xml:space="preserve">See table </w:t>
            </w:r>
            <w:r w:rsidRPr="00090C64">
              <w:t>7.8.5.3</w:t>
            </w:r>
            <w:r w:rsidRPr="00090C64">
              <w:rPr>
                <w:rFonts w:cs="Arial"/>
              </w:rPr>
              <w:t>-2</w:t>
            </w:r>
          </w:p>
        </w:tc>
      </w:tr>
      <w:tr w:rsidR="00554118" w:rsidRPr="00090C64" w14:paraId="7C899F01" w14:textId="77777777" w:rsidTr="00554118">
        <w:trPr>
          <w:cantSplit/>
          <w:jc w:val="center"/>
        </w:trPr>
        <w:tc>
          <w:tcPr>
            <w:tcW w:w="2049" w:type="dxa"/>
            <w:tcBorders>
              <w:top w:val="nil"/>
              <w:bottom w:val="single" w:sz="4" w:space="0" w:color="auto"/>
            </w:tcBorders>
            <w:shd w:val="clear" w:color="auto" w:fill="auto"/>
          </w:tcPr>
          <w:p w14:paraId="411B14DB" w14:textId="77777777" w:rsidR="00554118" w:rsidRPr="00090C64" w:rsidRDefault="00554118" w:rsidP="00554118">
            <w:pPr>
              <w:pStyle w:val="TAC"/>
              <w:rPr>
                <w:rFonts w:cs="Arial"/>
                <w:lang w:eastAsia="zh-CN"/>
              </w:rPr>
            </w:pPr>
          </w:p>
        </w:tc>
        <w:tc>
          <w:tcPr>
            <w:tcW w:w="1995" w:type="dxa"/>
          </w:tcPr>
          <w:p w14:paraId="46FBDA1E"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6EB9274" w14:textId="77777777" w:rsidR="00554118" w:rsidRPr="00090C64" w:rsidRDefault="00554118" w:rsidP="00554118">
            <w:pPr>
              <w:pStyle w:val="TAC"/>
              <w:rPr>
                <w:rFonts w:cs="Arial"/>
                <w:lang w:eastAsia="zh-CN"/>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65E5903" w14:textId="77777777" w:rsidR="00554118" w:rsidRPr="00090C64" w:rsidRDefault="00554118" w:rsidP="00554118">
            <w:pPr>
              <w:pStyle w:val="TAC"/>
              <w:rPr>
                <w:rFonts w:cs="Arial"/>
              </w:rPr>
            </w:pPr>
          </w:p>
        </w:tc>
      </w:tr>
      <w:tr w:rsidR="00554118" w:rsidRPr="00090C64" w14:paraId="352DC531" w14:textId="77777777" w:rsidTr="00554118">
        <w:trPr>
          <w:cantSplit/>
          <w:jc w:val="center"/>
        </w:trPr>
        <w:tc>
          <w:tcPr>
            <w:tcW w:w="2049" w:type="dxa"/>
            <w:tcBorders>
              <w:bottom w:val="nil"/>
            </w:tcBorders>
            <w:shd w:val="clear" w:color="auto" w:fill="auto"/>
          </w:tcPr>
          <w:p w14:paraId="46A5DE2D" w14:textId="77777777" w:rsidR="00554118" w:rsidRPr="00090C64" w:rsidRDefault="00554118" w:rsidP="00554118">
            <w:pPr>
              <w:pStyle w:val="TAC"/>
              <w:rPr>
                <w:rFonts w:cs="Arial"/>
                <w:lang w:eastAsia="zh-CN"/>
              </w:rPr>
            </w:pPr>
            <w:r w:rsidRPr="00090C64">
              <w:rPr>
                <w:rFonts w:cs="Arial"/>
                <w:lang w:eastAsia="zh-CN"/>
              </w:rPr>
              <w:t>Local Area BS</w:t>
            </w:r>
          </w:p>
        </w:tc>
        <w:tc>
          <w:tcPr>
            <w:tcW w:w="1995" w:type="dxa"/>
          </w:tcPr>
          <w:p w14:paraId="64494514"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w:t>
            </w:r>
            <w:r w:rsidRPr="00090C64">
              <w:rPr>
                <w:rFonts w:cs="Arial"/>
                <w:lang w:eastAsia="zh-CN"/>
              </w:rPr>
              <w:t>6</w:t>
            </w:r>
            <w:r w:rsidRPr="00090C64">
              <w:rPr>
                <w:rFonts w:cs="Arial"/>
              </w:rPr>
              <w:t xml:space="preserve">dB </w:t>
            </w:r>
          </w:p>
        </w:tc>
        <w:tc>
          <w:tcPr>
            <w:tcW w:w="1985" w:type="dxa"/>
          </w:tcPr>
          <w:p w14:paraId="69EBFD36" w14:textId="77777777" w:rsidR="00554118" w:rsidRPr="00090C64" w:rsidRDefault="00554118" w:rsidP="00554118">
            <w:pPr>
              <w:pStyle w:val="TAC"/>
              <w:rPr>
                <w:rFonts w:cs="Arial"/>
              </w:rPr>
            </w:pPr>
            <w:r w:rsidRPr="00090C64">
              <w:rPr>
                <w:rFonts w:cs="Arial"/>
                <w:lang w:eastAsia="zh-CN"/>
              </w:rPr>
              <w:t>-44</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1D5DDE81" w14:textId="77777777" w:rsidR="00554118" w:rsidRPr="00090C64" w:rsidRDefault="00554118" w:rsidP="00554118">
            <w:pPr>
              <w:pStyle w:val="TAC"/>
              <w:rPr>
                <w:rFonts w:cs="Arial"/>
              </w:rPr>
            </w:pPr>
          </w:p>
        </w:tc>
      </w:tr>
      <w:tr w:rsidR="00554118" w:rsidRPr="00090C64" w14:paraId="7CA8D5E1" w14:textId="77777777" w:rsidTr="00554118">
        <w:trPr>
          <w:cantSplit/>
          <w:jc w:val="center"/>
        </w:trPr>
        <w:tc>
          <w:tcPr>
            <w:tcW w:w="2049" w:type="dxa"/>
            <w:tcBorders>
              <w:top w:val="nil"/>
            </w:tcBorders>
            <w:shd w:val="clear" w:color="auto" w:fill="auto"/>
          </w:tcPr>
          <w:p w14:paraId="37F2C9D5" w14:textId="77777777" w:rsidR="00554118" w:rsidRPr="00090C64" w:rsidRDefault="00554118" w:rsidP="00554118">
            <w:pPr>
              <w:pStyle w:val="TAC"/>
              <w:rPr>
                <w:rFonts w:cs="Arial"/>
                <w:lang w:eastAsia="zh-CN"/>
              </w:rPr>
            </w:pPr>
          </w:p>
        </w:tc>
        <w:tc>
          <w:tcPr>
            <w:tcW w:w="1995" w:type="dxa"/>
          </w:tcPr>
          <w:p w14:paraId="7835D2D5"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3E62925" w14:textId="77777777" w:rsidR="00554118" w:rsidRPr="00090C64" w:rsidRDefault="00554118" w:rsidP="00554118">
            <w:pPr>
              <w:pStyle w:val="TAC"/>
              <w:rPr>
                <w:rFonts w:cs="Arial"/>
                <w:lang w:eastAsia="zh-CN"/>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2628" w:type="dxa"/>
            <w:tcBorders>
              <w:top w:val="nil"/>
            </w:tcBorders>
            <w:shd w:val="clear" w:color="auto" w:fill="auto"/>
          </w:tcPr>
          <w:p w14:paraId="6FC53C57" w14:textId="77777777" w:rsidR="00554118" w:rsidRPr="00090C64" w:rsidRDefault="00554118" w:rsidP="00554118">
            <w:pPr>
              <w:pStyle w:val="TAC"/>
              <w:rPr>
                <w:rFonts w:cs="Arial"/>
              </w:rPr>
            </w:pPr>
          </w:p>
        </w:tc>
      </w:tr>
      <w:tr w:rsidR="00554118" w:rsidRPr="00090C64" w14:paraId="5AF5A95E" w14:textId="77777777" w:rsidTr="00554118">
        <w:trPr>
          <w:cantSplit/>
          <w:jc w:val="center"/>
        </w:trPr>
        <w:tc>
          <w:tcPr>
            <w:tcW w:w="8657" w:type="dxa"/>
            <w:gridSpan w:val="4"/>
          </w:tcPr>
          <w:p w14:paraId="742217BD" w14:textId="56E11411" w:rsidR="00554118" w:rsidRPr="00090C64" w:rsidRDefault="00554118" w:rsidP="00554118">
            <w:pPr>
              <w:pStyle w:val="TAN"/>
              <w:rPr>
                <w:rFonts w:cs="Arial"/>
              </w:rPr>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tc>
      </w:tr>
    </w:tbl>
    <w:p w14:paraId="1D6F50CB" w14:textId="77777777" w:rsidR="00D57C09" w:rsidRPr="00090C64" w:rsidRDefault="00D57C09" w:rsidP="00D57C09">
      <w:pPr>
        <w:rPr>
          <w:lang w:eastAsia="zh-CN"/>
        </w:rPr>
      </w:pPr>
    </w:p>
    <w:p w14:paraId="527B46D3"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-2: Interfering signal for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D57C09" w:rsidRPr="00090C64" w14:paraId="57A6DC4D" w14:textId="77777777" w:rsidTr="00554118">
        <w:trPr>
          <w:cantSplit/>
          <w:jc w:val="center"/>
        </w:trPr>
        <w:tc>
          <w:tcPr>
            <w:tcW w:w="2376" w:type="dxa"/>
            <w:tcBorders>
              <w:bottom w:val="single" w:sz="4" w:space="0" w:color="auto"/>
            </w:tcBorders>
            <w:shd w:val="clear" w:color="auto" w:fill="auto"/>
          </w:tcPr>
          <w:p w14:paraId="5E58E6A4" w14:textId="77777777" w:rsidR="00D57C09" w:rsidRPr="00090C64" w:rsidRDefault="00D57C09" w:rsidP="004F0B4B">
            <w:pPr>
              <w:pStyle w:val="TAH"/>
              <w:rPr>
                <w:rFonts w:cs="Arial"/>
              </w:rPr>
            </w:pPr>
            <w:r w:rsidRPr="00090C64">
              <w:rPr>
                <w:rFonts w:cs="Arial"/>
              </w:rPr>
              <w:t>E-UTRA</w:t>
            </w:r>
          </w:p>
          <w:p w14:paraId="13950131" w14:textId="08024C5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3402" w:type="dxa"/>
          </w:tcPr>
          <w:p w14:paraId="565B5F95" w14:textId="646E0661"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00554118" w:rsidRPr="00090C64">
              <w:rPr>
                <w:rFonts w:cs="Arial"/>
              </w:rPr>
              <w:t> [</w:t>
            </w:r>
            <w:r w:rsidRPr="00090C64">
              <w:rPr>
                <w:rFonts w:cs="Arial"/>
              </w:rPr>
              <w:t>MHz]</w:t>
            </w:r>
          </w:p>
        </w:tc>
        <w:tc>
          <w:tcPr>
            <w:tcW w:w="3402" w:type="dxa"/>
          </w:tcPr>
          <w:p w14:paraId="0A6ECC78" w14:textId="77777777" w:rsidR="00D57C09" w:rsidRPr="00090C64" w:rsidRDefault="00D57C09" w:rsidP="004F0B4B">
            <w:pPr>
              <w:pStyle w:val="TAH"/>
              <w:rPr>
                <w:rFonts w:cs="Arial"/>
              </w:rPr>
            </w:pPr>
            <w:r w:rsidRPr="00090C64">
              <w:rPr>
                <w:rFonts w:cs="Arial"/>
              </w:rPr>
              <w:t>Type of interfering signal</w:t>
            </w:r>
          </w:p>
        </w:tc>
      </w:tr>
      <w:tr w:rsidR="00554118" w:rsidRPr="00090C64" w14:paraId="5AF5D543" w14:textId="77777777" w:rsidTr="00554118">
        <w:trPr>
          <w:cantSplit/>
          <w:jc w:val="center"/>
        </w:trPr>
        <w:tc>
          <w:tcPr>
            <w:tcW w:w="2376" w:type="dxa"/>
            <w:tcBorders>
              <w:bottom w:val="nil"/>
            </w:tcBorders>
            <w:shd w:val="clear" w:color="auto" w:fill="auto"/>
          </w:tcPr>
          <w:p w14:paraId="375E6578" w14:textId="77777777" w:rsidR="00554118" w:rsidRPr="00090C64" w:rsidRDefault="00554118" w:rsidP="004F0B4B">
            <w:pPr>
              <w:pStyle w:val="TAC"/>
              <w:rPr>
                <w:rFonts w:cs="Arial"/>
              </w:rPr>
            </w:pPr>
            <w:r w:rsidRPr="00090C64">
              <w:rPr>
                <w:rFonts w:cs="Arial"/>
              </w:rPr>
              <w:t>3</w:t>
            </w:r>
          </w:p>
        </w:tc>
        <w:tc>
          <w:tcPr>
            <w:tcW w:w="3402" w:type="dxa"/>
          </w:tcPr>
          <w:p w14:paraId="3B676ADC" w14:textId="77777777" w:rsidR="00554118" w:rsidRPr="00090C64" w:rsidRDefault="00554118" w:rsidP="004F0B4B">
            <w:pPr>
              <w:pStyle w:val="TAC"/>
              <w:rPr>
                <w:rFonts w:cs="Arial"/>
              </w:rPr>
            </w:pPr>
            <w:r w:rsidRPr="00090C64">
              <w:rPr>
                <w:rFonts w:cs="Arial"/>
              </w:rPr>
              <w:t>±4.5</w:t>
            </w:r>
          </w:p>
        </w:tc>
        <w:tc>
          <w:tcPr>
            <w:tcW w:w="3402" w:type="dxa"/>
            <w:shd w:val="clear" w:color="auto" w:fill="auto"/>
          </w:tcPr>
          <w:p w14:paraId="097B5197" w14:textId="77777777" w:rsidR="00554118" w:rsidRPr="00090C64" w:rsidRDefault="00554118" w:rsidP="004F0B4B">
            <w:pPr>
              <w:pStyle w:val="TAC"/>
              <w:rPr>
                <w:rFonts w:cs="Arial"/>
              </w:rPr>
            </w:pPr>
            <w:r w:rsidRPr="00090C64">
              <w:rPr>
                <w:rFonts w:cs="Arial"/>
              </w:rPr>
              <w:t>CW</w:t>
            </w:r>
          </w:p>
        </w:tc>
      </w:tr>
      <w:tr w:rsidR="00554118" w:rsidRPr="00090C64" w14:paraId="7400203E" w14:textId="77777777" w:rsidTr="00554118">
        <w:trPr>
          <w:cantSplit/>
          <w:jc w:val="center"/>
        </w:trPr>
        <w:tc>
          <w:tcPr>
            <w:tcW w:w="2376" w:type="dxa"/>
            <w:tcBorders>
              <w:top w:val="nil"/>
              <w:bottom w:val="single" w:sz="4" w:space="0" w:color="auto"/>
            </w:tcBorders>
            <w:shd w:val="clear" w:color="auto" w:fill="auto"/>
          </w:tcPr>
          <w:p w14:paraId="24034927" w14:textId="77777777" w:rsidR="00554118" w:rsidRPr="00090C64" w:rsidRDefault="00554118" w:rsidP="004F0B4B">
            <w:pPr>
              <w:pStyle w:val="TAC"/>
              <w:rPr>
                <w:rFonts w:cs="Arial"/>
              </w:rPr>
            </w:pPr>
          </w:p>
        </w:tc>
        <w:tc>
          <w:tcPr>
            <w:tcW w:w="3402" w:type="dxa"/>
          </w:tcPr>
          <w:p w14:paraId="2D1A2088" w14:textId="77777777" w:rsidR="00554118" w:rsidRPr="00090C64" w:rsidRDefault="00554118" w:rsidP="004F0B4B">
            <w:pPr>
              <w:pStyle w:val="TAC"/>
              <w:rPr>
                <w:rFonts w:cs="Arial"/>
              </w:rPr>
            </w:pPr>
            <w:r w:rsidRPr="00090C64">
              <w:rPr>
                <w:rFonts w:cs="Arial"/>
              </w:rPr>
              <w:t>±10.5</w:t>
            </w:r>
          </w:p>
        </w:tc>
        <w:tc>
          <w:tcPr>
            <w:tcW w:w="3402" w:type="dxa"/>
            <w:shd w:val="clear" w:color="auto" w:fill="auto"/>
          </w:tcPr>
          <w:p w14:paraId="5E5EC032" w14:textId="77777777" w:rsidR="00554118" w:rsidRPr="00090C64" w:rsidRDefault="00554118" w:rsidP="004F0B4B">
            <w:pPr>
              <w:pStyle w:val="TAC"/>
              <w:rPr>
                <w:rFonts w:cs="Arial"/>
              </w:rPr>
            </w:pPr>
            <w:r w:rsidRPr="00090C64">
              <w:rPr>
                <w:rFonts w:cs="Arial"/>
              </w:rPr>
              <w:t>3</w:t>
            </w:r>
            <w:r w:rsidRPr="00090C64">
              <w:rPr>
                <w:rFonts w:cs="Arial"/>
                <w:lang w:eastAsia="ko-KR"/>
              </w:rPr>
              <w:t xml:space="preserve"> </w:t>
            </w:r>
            <w:r w:rsidRPr="00090C64">
              <w:rPr>
                <w:rFonts w:cs="Arial"/>
              </w:rPr>
              <w:t xml:space="preserve">MHz E-UTRA signal </w:t>
            </w:r>
            <w:r w:rsidRPr="00090C64">
              <w:rPr>
                <w:lang w:eastAsia="ko-KR"/>
              </w:rPr>
              <w:t xml:space="preserve">(NOTE </w:t>
            </w:r>
            <w:r w:rsidRPr="00090C64">
              <w:rPr>
                <w:lang w:eastAsia="zh-CN"/>
              </w:rPr>
              <w:t>3</w:t>
            </w:r>
            <w:r w:rsidRPr="00090C64">
              <w:rPr>
                <w:lang w:eastAsia="ko-KR"/>
              </w:rPr>
              <w:t>)</w:t>
            </w:r>
          </w:p>
        </w:tc>
      </w:tr>
      <w:tr w:rsidR="00554118" w:rsidRPr="00090C64" w14:paraId="4FCCD91A" w14:textId="77777777" w:rsidTr="00554118">
        <w:trPr>
          <w:cantSplit/>
          <w:jc w:val="center"/>
        </w:trPr>
        <w:tc>
          <w:tcPr>
            <w:tcW w:w="2376" w:type="dxa"/>
            <w:tcBorders>
              <w:bottom w:val="nil"/>
            </w:tcBorders>
            <w:shd w:val="clear" w:color="auto" w:fill="auto"/>
          </w:tcPr>
          <w:p w14:paraId="43E1E1CF" w14:textId="77777777" w:rsidR="00554118" w:rsidRPr="00090C64" w:rsidRDefault="00554118" w:rsidP="004F0B4B">
            <w:pPr>
              <w:pStyle w:val="TAC"/>
              <w:rPr>
                <w:rFonts w:cs="Arial"/>
              </w:rPr>
            </w:pPr>
            <w:r w:rsidRPr="00090C64">
              <w:rPr>
                <w:rFonts w:cs="Arial"/>
              </w:rPr>
              <w:t>5</w:t>
            </w:r>
          </w:p>
        </w:tc>
        <w:tc>
          <w:tcPr>
            <w:tcW w:w="3402" w:type="dxa"/>
          </w:tcPr>
          <w:p w14:paraId="4BA0A2A2" w14:textId="77777777" w:rsidR="00554118" w:rsidRPr="00090C64" w:rsidRDefault="00554118" w:rsidP="004F0B4B">
            <w:pPr>
              <w:pStyle w:val="TAC"/>
              <w:rPr>
                <w:rFonts w:cs="Arial"/>
              </w:rPr>
            </w:pPr>
            <w:r w:rsidRPr="00090C64">
              <w:rPr>
                <w:rFonts w:cs="Arial"/>
              </w:rPr>
              <w:t>±7.5</w:t>
            </w:r>
          </w:p>
        </w:tc>
        <w:tc>
          <w:tcPr>
            <w:tcW w:w="3402" w:type="dxa"/>
            <w:shd w:val="clear" w:color="auto" w:fill="auto"/>
          </w:tcPr>
          <w:p w14:paraId="6C8BF1EC" w14:textId="77777777" w:rsidR="00554118" w:rsidRPr="00090C64" w:rsidRDefault="00554118" w:rsidP="004F0B4B">
            <w:pPr>
              <w:pStyle w:val="TAC"/>
              <w:rPr>
                <w:rFonts w:cs="Arial"/>
              </w:rPr>
            </w:pPr>
            <w:r w:rsidRPr="00090C64">
              <w:rPr>
                <w:rFonts w:cs="Arial"/>
              </w:rPr>
              <w:t>CW</w:t>
            </w:r>
          </w:p>
        </w:tc>
      </w:tr>
      <w:tr w:rsidR="00554118" w:rsidRPr="00090C64" w14:paraId="68EACE7B" w14:textId="77777777" w:rsidTr="00554118">
        <w:trPr>
          <w:cantSplit/>
          <w:jc w:val="center"/>
        </w:trPr>
        <w:tc>
          <w:tcPr>
            <w:tcW w:w="2376" w:type="dxa"/>
            <w:tcBorders>
              <w:top w:val="nil"/>
              <w:bottom w:val="single" w:sz="4" w:space="0" w:color="auto"/>
            </w:tcBorders>
            <w:shd w:val="clear" w:color="auto" w:fill="auto"/>
          </w:tcPr>
          <w:p w14:paraId="00B1A9B8" w14:textId="77777777" w:rsidR="00554118" w:rsidRPr="00090C64" w:rsidRDefault="00554118" w:rsidP="004F0B4B">
            <w:pPr>
              <w:pStyle w:val="TAC"/>
              <w:rPr>
                <w:rFonts w:cs="Arial"/>
              </w:rPr>
            </w:pPr>
          </w:p>
        </w:tc>
        <w:tc>
          <w:tcPr>
            <w:tcW w:w="3402" w:type="dxa"/>
          </w:tcPr>
          <w:p w14:paraId="3AC8A134"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3DDD2BEC"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5C67C5DB" w14:textId="77777777" w:rsidTr="00554118">
        <w:trPr>
          <w:cantSplit/>
          <w:jc w:val="center"/>
        </w:trPr>
        <w:tc>
          <w:tcPr>
            <w:tcW w:w="2376" w:type="dxa"/>
            <w:tcBorders>
              <w:bottom w:val="nil"/>
            </w:tcBorders>
            <w:shd w:val="clear" w:color="auto" w:fill="auto"/>
          </w:tcPr>
          <w:p w14:paraId="1300250B" w14:textId="77777777" w:rsidR="00554118" w:rsidRPr="00090C64" w:rsidRDefault="00554118" w:rsidP="004F0B4B">
            <w:pPr>
              <w:pStyle w:val="TAC"/>
              <w:rPr>
                <w:rFonts w:cs="Arial"/>
              </w:rPr>
            </w:pPr>
            <w:r w:rsidRPr="00090C64">
              <w:rPr>
                <w:rFonts w:cs="Arial"/>
              </w:rPr>
              <w:t>10</w:t>
            </w:r>
          </w:p>
        </w:tc>
        <w:tc>
          <w:tcPr>
            <w:tcW w:w="3402" w:type="dxa"/>
          </w:tcPr>
          <w:p w14:paraId="0799E11B" w14:textId="77777777" w:rsidR="00554118" w:rsidRPr="00090C64" w:rsidRDefault="00554118" w:rsidP="004F0B4B">
            <w:pPr>
              <w:pStyle w:val="TAC"/>
              <w:rPr>
                <w:rFonts w:cs="Arial"/>
              </w:rPr>
            </w:pPr>
            <w:r w:rsidRPr="00090C64">
              <w:rPr>
                <w:rFonts w:cs="Arial"/>
              </w:rPr>
              <w:t>±7.375</w:t>
            </w:r>
          </w:p>
        </w:tc>
        <w:tc>
          <w:tcPr>
            <w:tcW w:w="3402" w:type="dxa"/>
            <w:shd w:val="clear" w:color="auto" w:fill="auto"/>
          </w:tcPr>
          <w:p w14:paraId="355D6E93" w14:textId="77777777" w:rsidR="00554118" w:rsidRPr="00090C64" w:rsidRDefault="00554118" w:rsidP="004F0B4B">
            <w:pPr>
              <w:pStyle w:val="TAC"/>
              <w:rPr>
                <w:rFonts w:cs="Arial"/>
              </w:rPr>
            </w:pPr>
            <w:r w:rsidRPr="00090C64">
              <w:rPr>
                <w:rFonts w:cs="Arial"/>
              </w:rPr>
              <w:t>CW</w:t>
            </w:r>
          </w:p>
        </w:tc>
      </w:tr>
      <w:tr w:rsidR="00554118" w:rsidRPr="00090C64" w14:paraId="2DB1CCB6" w14:textId="77777777" w:rsidTr="00554118">
        <w:trPr>
          <w:cantSplit/>
          <w:jc w:val="center"/>
        </w:trPr>
        <w:tc>
          <w:tcPr>
            <w:tcW w:w="2376" w:type="dxa"/>
            <w:tcBorders>
              <w:top w:val="nil"/>
              <w:bottom w:val="single" w:sz="4" w:space="0" w:color="auto"/>
            </w:tcBorders>
            <w:shd w:val="clear" w:color="auto" w:fill="auto"/>
          </w:tcPr>
          <w:p w14:paraId="141E5534" w14:textId="77777777" w:rsidR="00554118" w:rsidRPr="00090C64" w:rsidRDefault="00554118" w:rsidP="004F0B4B">
            <w:pPr>
              <w:pStyle w:val="TAC"/>
              <w:rPr>
                <w:rFonts w:cs="Arial"/>
              </w:rPr>
            </w:pPr>
          </w:p>
        </w:tc>
        <w:tc>
          <w:tcPr>
            <w:tcW w:w="3402" w:type="dxa"/>
          </w:tcPr>
          <w:p w14:paraId="6AB75BEB"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74E30C6"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6B533151" w14:textId="77777777" w:rsidTr="00554118">
        <w:trPr>
          <w:cantSplit/>
          <w:jc w:val="center"/>
        </w:trPr>
        <w:tc>
          <w:tcPr>
            <w:tcW w:w="2376" w:type="dxa"/>
            <w:tcBorders>
              <w:bottom w:val="nil"/>
            </w:tcBorders>
            <w:shd w:val="clear" w:color="auto" w:fill="auto"/>
          </w:tcPr>
          <w:p w14:paraId="19071F1D" w14:textId="77777777" w:rsidR="00554118" w:rsidRPr="00090C64" w:rsidRDefault="00554118" w:rsidP="004F0B4B">
            <w:pPr>
              <w:pStyle w:val="TAC"/>
              <w:rPr>
                <w:rFonts w:cs="Arial"/>
              </w:rPr>
            </w:pPr>
            <w:r w:rsidRPr="00090C64">
              <w:rPr>
                <w:rFonts w:cs="Arial"/>
              </w:rPr>
              <w:t>15</w:t>
            </w:r>
          </w:p>
        </w:tc>
        <w:tc>
          <w:tcPr>
            <w:tcW w:w="3402" w:type="dxa"/>
          </w:tcPr>
          <w:p w14:paraId="41414977" w14:textId="77777777" w:rsidR="00554118" w:rsidRPr="00090C64" w:rsidRDefault="00554118" w:rsidP="004F0B4B">
            <w:pPr>
              <w:pStyle w:val="TAC"/>
              <w:rPr>
                <w:rFonts w:cs="Arial"/>
              </w:rPr>
            </w:pPr>
            <w:r w:rsidRPr="00090C64">
              <w:rPr>
                <w:rFonts w:cs="Arial"/>
              </w:rPr>
              <w:t>±7.25</w:t>
            </w:r>
          </w:p>
        </w:tc>
        <w:tc>
          <w:tcPr>
            <w:tcW w:w="3402" w:type="dxa"/>
            <w:shd w:val="clear" w:color="auto" w:fill="auto"/>
          </w:tcPr>
          <w:p w14:paraId="00AC4156" w14:textId="77777777" w:rsidR="00554118" w:rsidRPr="00090C64" w:rsidRDefault="00554118" w:rsidP="004F0B4B">
            <w:pPr>
              <w:pStyle w:val="TAC"/>
              <w:rPr>
                <w:rFonts w:cs="Arial"/>
              </w:rPr>
            </w:pPr>
            <w:r w:rsidRPr="00090C64">
              <w:rPr>
                <w:rFonts w:cs="Arial"/>
              </w:rPr>
              <w:t>CW</w:t>
            </w:r>
          </w:p>
        </w:tc>
      </w:tr>
      <w:tr w:rsidR="00554118" w:rsidRPr="00090C64" w14:paraId="4E543737" w14:textId="77777777" w:rsidTr="00554118">
        <w:trPr>
          <w:cantSplit/>
          <w:jc w:val="center"/>
        </w:trPr>
        <w:tc>
          <w:tcPr>
            <w:tcW w:w="2376" w:type="dxa"/>
            <w:tcBorders>
              <w:top w:val="nil"/>
              <w:bottom w:val="single" w:sz="4" w:space="0" w:color="auto"/>
            </w:tcBorders>
            <w:shd w:val="clear" w:color="auto" w:fill="auto"/>
          </w:tcPr>
          <w:p w14:paraId="7197EFA7" w14:textId="77777777" w:rsidR="00554118" w:rsidRPr="00090C64" w:rsidRDefault="00554118" w:rsidP="004F0B4B">
            <w:pPr>
              <w:pStyle w:val="TAC"/>
              <w:rPr>
                <w:rFonts w:cs="Arial"/>
              </w:rPr>
            </w:pPr>
          </w:p>
        </w:tc>
        <w:tc>
          <w:tcPr>
            <w:tcW w:w="3402" w:type="dxa"/>
          </w:tcPr>
          <w:p w14:paraId="6CD1CF61"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480DA3DD"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31DF83AD" w14:textId="77777777" w:rsidTr="00554118">
        <w:trPr>
          <w:cantSplit/>
          <w:jc w:val="center"/>
        </w:trPr>
        <w:tc>
          <w:tcPr>
            <w:tcW w:w="2376" w:type="dxa"/>
            <w:tcBorders>
              <w:bottom w:val="nil"/>
            </w:tcBorders>
            <w:shd w:val="clear" w:color="auto" w:fill="auto"/>
          </w:tcPr>
          <w:p w14:paraId="0FD72255" w14:textId="77777777" w:rsidR="00554118" w:rsidRPr="00090C64" w:rsidRDefault="00554118" w:rsidP="004F0B4B">
            <w:pPr>
              <w:pStyle w:val="TAC"/>
              <w:rPr>
                <w:rFonts w:cs="Arial"/>
              </w:rPr>
            </w:pPr>
            <w:r w:rsidRPr="00090C64">
              <w:rPr>
                <w:rFonts w:cs="Arial"/>
              </w:rPr>
              <w:t>20</w:t>
            </w:r>
          </w:p>
        </w:tc>
        <w:tc>
          <w:tcPr>
            <w:tcW w:w="3402" w:type="dxa"/>
          </w:tcPr>
          <w:p w14:paraId="4B4CD931" w14:textId="77777777" w:rsidR="00554118" w:rsidRPr="00090C64" w:rsidRDefault="00554118" w:rsidP="004F0B4B">
            <w:pPr>
              <w:pStyle w:val="TAC"/>
              <w:rPr>
                <w:rFonts w:cs="Arial"/>
              </w:rPr>
            </w:pPr>
            <w:r w:rsidRPr="00090C64">
              <w:rPr>
                <w:rFonts w:cs="Arial"/>
              </w:rPr>
              <w:t>±7.125</w:t>
            </w:r>
          </w:p>
        </w:tc>
        <w:tc>
          <w:tcPr>
            <w:tcW w:w="3402" w:type="dxa"/>
            <w:shd w:val="clear" w:color="auto" w:fill="auto"/>
          </w:tcPr>
          <w:p w14:paraId="5E34FD1F" w14:textId="77777777" w:rsidR="00554118" w:rsidRPr="00090C64" w:rsidRDefault="00554118" w:rsidP="004F0B4B">
            <w:pPr>
              <w:pStyle w:val="TAC"/>
              <w:rPr>
                <w:rFonts w:cs="Arial"/>
              </w:rPr>
            </w:pPr>
            <w:r w:rsidRPr="00090C64">
              <w:rPr>
                <w:rFonts w:cs="Arial"/>
              </w:rPr>
              <w:t>CW</w:t>
            </w:r>
          </w:p>
        </w:tc>
      </w:tr>
      <w:tr w:rsidR="00554118" w:rsidRPr="00090C64" w14:paraId="421059B7" w14:textId="77777777" w:rsidTr="00554118">
        <w:trPr>
          <w:cantSplit/>
          <w:jc w:val="center"/>
        </w:trPr>
        <w:tc>
          <w:tcPr>
            <w:tcW w:w="2376" w:type="dxa"/>
            <w:tcBorders>
              <w:top w:val="nil"/>
              <w:bottom w:val="single" w:sz="4" w:space="0" w:color="auto"/>
            </w:tcBorders>
            <w:shd w:val="clear" w:color="auto" w:fill="auto"/>
          </w:tcPr>
          <w:p w14:paraId="66CB4F86" w14:textId="77777777" w:rsidR="00554118" w:rsidRPr="00090C64" w:rsidRDefault="00554118" w:rsidP="004F0B4B">
            <w:pPr>
              <w:pStyle w:val="TAC"/>
              <w:rPr>
                <w:rFonts w:cs="Arial"/>
              </w:rPr>
            </w:pPr>
          </w:p>
        </w:tc>
        <w:tc>
          <w:tcPr>
            <w:tcW w:w="3402" w:type="dxa"/>
          </w:tcPr>
          <w:p w14:paraId="20B6B30E"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BFFDEBB" w14:textId="77777777" w:rsidR="00554118" w:rsidRPr="00090C64" w:rsidRDefault="00554118" w:rsidP="004F0B4B">
            <w:pPr>
              <w:pStyle w:val="TAC"/>
              <w:rPr>
                <w:rFonts w:cs="Arial"/>
                <w:lang w:eastAsia="ko-KR"/>
              </w:rPr>
            </w:pPr>
            <w:r w:rsidRPr="00090C64">
              <w:rPr>
                <w:rFonts w:cs="Arial"/>
              </w:rPr>
              <w:t>5</w:t>
            </w:r>
            <w:r w:rsidRPr="00090C64">
              <w:rPr>
                <w:rFonts w:cs="Arial"/>
                <w:lang w:eastAsia="ko-KR"/>
              </w:rPr>
              <w:t xml:space="preserve"> </w:t>
            </w:r>
            <w:r w:rsidRPr="00090C64">
              <w:rPr>
                <w:rFonts w:cs="Arial"/>
              </w:rPr>
              <w:t>MHz E-UTRA signal (NOTE</w:t>
            </w:r>
            <w:r w:rsidRPr="00090C64">
              <w:rPr>
                <w:rFonts w:cs="Arial"/>
                <w:lang w:eastAsia="ko-KR"/>
              </w:rPr>
              <w:t xml:space="preserve"> </w:t>
            </w:r>
            <w:r w:rsidRPr="00090C64">
              <w:rPr>
                <w:rFonts w:cs="Arial"/>
              </w:rPr>
              <w:t>1</w:t>
            </w:r>
            <w:r w:rsidRPr="00090C64">
              <w:rPr>
                <w:rFonts w:cs="Arial"/>
                <w:lang w:eastAsia="ko-KR"/>
              </w:rPr>
              <w:t>)</w:t>
            </w:r>
          </w:p>
        </w:tc>
      </w:tr>
      <w:tr w:rsidR="00554118" w:rsidRPr="00090C64" w14:paraId="27F58261" w14:textId="77777777" w:rsidTr="00554118">
        <w:trPr>
          <w:cantSplit/>
          <w:jc w:val="center"/>
        </w:trPr>
        <w:tc>
          <w:tcPr>
            <w:tcW w:w="2376" w:type="dxa"/>
            <w:tcBorders>
              <w:bottom w:val="nil"/>
            </w:tcBorders>
            <w:shd w:val="clear" w:color="auto" w:fill="auto"/>
          </w:tcPr>
          <w:p w14:paraId="084E9AA6" w14:textId="77777777" w:rsidR="00554118" w:rsidRPr="00090C64" w:rsidRDefault="00554118" w:rsidP="004F0B4B">
            <w:pPr>
              <w:pStyle w:val="TAC"/>
              <w:rPr>
                <w:lang w:eastAsia="ko-KR"/>
              </w:rPr>
            </w:pPr>
            <w:r w:rsidRPr="00090C64">
              <w:rPr>
                <w:lang w:eastAsia="ko-KR"/>
              </w:rPr>
              <w:t>20</w:t>
            </w:r>
          </w:p>
        </w:tc>
        <w:tc>
          <w:tcPr>
            <w:tcW w:w="3402" w:type="dxa"/>
          </w:tcPr>
          <w:p w14:paraId="4A8F8BA0" w14:textId="77777777" w:rsidR="00554118" w:rsidRPr="00090C64" w:rsidRDefault="00554118" w:rsidP="004F0B4B">
            <w:pPr>
              <w:pStyle w:val="TAC"/>
              <w:rPr>
                <w:lang w:eastAsia="ko-KR"/>
              </w:rPr>
            </w:pPr>
            <w:r w:rsidRPr="00090C64">
              <w:rPr>
                <w:lang w:eastAsia="ko-KR"/>
              </w:rPr>
              <w:t>±7.125</w:t>
            </w:r>
          </w:p>
        </w:tc>
        <w:tc>
          <w:tcPr>
            <w:tcW w:w="3402" w:type="dxa"/>
            <w:shd w:val="clear" w:color="auto" w:fill="auto"/>
          </w:tcPr>
          <w:p w14:paraId="7FEC513D" w14:textId="77777777" w:rsidR="00554118" w:rsidRPr="00090C64" w:rsidRDefault="00554118" w:rsidP="004F0B4B">
            <w:pPr>
              <w:pStyle w:val="TAC"/>
              <w:rPr>
                <w:lang w:eastAsia="ko-KR"/>
              </w:rPr>
            </w:pPr>
            <w:r w:rsidRPr="00090C64">
              <w:rPr>
                <w:lang w:eastAsia="ko-KR"/>
              </w:rPr>
              <w:t>CW</w:t>
            </w:r>
          </w:p>
        </w:tc>
      </w:tr>
      <w:tr w:rsidR="00554118" w:rsidRPr="00090C64" w14:paraId="75107506" w14:textId="77777777" w:rsidTr="00554118">
        <w:trPr>
          <w:cantSplit/>
          <w:jc w:val="center"/>
        </w:trPr>
        <w:tc>
          <w:tcPr>
            <w:tcW w:w="2376" w:type="dxa"/>
            <w:tcBorders>
              <w:top w:val="nil"/>
            </w:tcBorders>
            <w:shd w:val="clear" w:color="auto" w:fill="auto"/>
          </w:tcPr>
          <w:p w14:paraId="10978866" w14:textId="77777777" w:rsidR="00554118" w:rsidRPr="00090C64" w:rsidRDefault="00554118" w:rsidP="004F0B4B">
            <w:pPr>
              <w:pStyle w:val="TAC"/>
              <w:rPr>
                <w:lang w:eastAsia="ko-KR"/>
              </w:rPr>
            </w:pPr>
          </w:p>
        </w:tc>
        <w:tc>
          <w:tcPr>
            <w:tcW w:w="3402" w:type="dxa"/>
          </w:tcPr>
          <w:p w14:paraId="20587DA2" w14:textId="77777777" w:rsidR="00554118" w:rsidRPr="00090C64" w:rsidRDefault="00554118" w:rsidP="004F0B4B">
            <w:pPr>
              <w:pStyle w:val="TAC"/>
              <w:rPr>
                <w:lang w:eastAsia="zh-CN"/>
              </w:rPr>
            </w:pPr>
            <w:r w:rsidRPr="00090C64">
              <w:rPr>
                <w:lang w:eastAsia="zh-CN"/>
              </w:rPr>
              <w:t>±24</w:t>
            </w:r>
          </w:p>
        </w:tc>
        <w:tc>
          <w:tcPr>
            <w:tcW w:w="3402" w:type="dxa"/>
            <w:shd w:val="clear" w:color="auto" w:fill="auto"/>
          </w:tcPr>
          <w:p w14:paraId="7DD87BC0" w14:textId="77777777" w:rsidR="00554118" w:rsidRPr="00090C64" w:rsidRDefault="00554118" w:rsidP="004F0B4B">
            <w:pPr>
              <w:pStyle w:val="TAC"/>
              <w:rPr>
                <w:lang w:eastAsia="ko-KR"/>
              </w:rPr>
            </w:pPr>
            <w:r w:rsidRPr="00090C64">
              <w:rPr>
                <w:lang w:eastAsia="zh-CN"/>
              </w:rPr>
              <w:t xml:space="preserve">20 </w:t>
            </w:r>
            <w:r w:rsidRPr="00090C64">
              <w:rPr>
                <w:lang w:eastAsia="ko-KR"/>
              </w:rPr>
              <w:t>MHz E-UTRA signal (NOTE 2)</w:t>
            </w:r>
          </w:p>
        </w:tc>
      </w:tr>
      <w:tr w:rsidR="00D57C09" w:rsidRPr="00090C64" w14:paraId="3F393729" w14:textId="77777777" w:rsidTr="00554118">
        <w:trPr>
          <w:cantSplit/>
          <w:jc w:val="center"/>
        </w:trPr>
        <w:tc>
          <w:tcPr>
            <w:tcW w:w="9180" w:type="dxa"/>
            <w:gridSpan w:val="3"/>
          </w:tcPr>
          <w:p w14:paraId="13666630" w14:textId="77777777" w:rsidR="00D57C09" w:rsidRPr="00090C64" w:rsidRDefault="00D57C09" w:rsidP="004F0B4B">
            <w:pPr>
              <w:pStyle w:val="TAN"/>
              <w:rPr>
                <w:rFonts w:eastAsia="Osaka" w:cs="v5.0.0"/>
                <w:lang w:eastAsia="ko-KR"/>
              </w:rPr>
            </w:pPr>
            <w:r w:rsidRPr="00090C64">
              <w:rPr>
                <w:rFonts w:cs="Arial"/>
                <w:lang w:eastAsia="ko-KR"/>
              </w:rPr>
              <w:t>NOTE 1:</w:t>
            </w:r>
            <w:r w:rsidRPr="00090C64">
              <w:rPr>
                <w:rFonts w:cs="Arial"/>
                <w:lang w:eastAsia="ko-KR"/>
              </w:rPr>
              <w:tab/>
            </w:r>
            <w:r w:rsidRPr="00090C64">
              <w:rPr>
                <w:rFonts w:cs="Arial"/>
                <w:lang w:eastAsia="zh-CN"/>
              </w:rPr>
              <w:t>This type of interfering signal is not applied for Band 46</w:t>
            </w:r>
            <w:r w:rsidRPr="00090C64">
              <w:rPr>
                <w:rFonts w:eastAsia="Osaka" w:cs="v5.0.0"/>
                <w:lang w:eastAsia="ko-KR"/>
              </w:rPr>
              <w:t>.</w:t>
            </w:r>
          </w:p>
          <w:p w14:paraId="5A6AEE6B"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only applied for Band 46.</w:t>
            </w:r>
          </w:p>
          <w:p w14:paraId="53495470" w14:textId="77777777" w:rsidR="00D57C09" w:rsidRPr="00090C64" w:rsidRDefault="00D57C09" w:rsidP="004F0B4B">
            <w:pPr>
              <w:pStyle w:val="TAN"/>
              <w:rPr>
                <w:rFonts w:cs="v5.0.0"/>
                <w:lang w:eastAsia="zh-CN"/>
              </w:rPr>
            </w:pPr>
            <w:r w:rsidRPr="00090C64">
              <w:rPr>
                <w:rFonts w:cs="Arial"/>
              </w:rPr>
              <w:t>NOTE</w:t>
            </w:r>
            <w:r w:rsidRPr="00090C64">
              <w:rPr>
                <w:rFonts w:cs="Arial"/>
                <w:lang w:eastAsia="zh-CN"/>
              </w:rPr>
              <w:t xml:space="preserve"> 3</w:t>
            </w:r>
            <w:r w:rsidRPr="00090C64">
              <w:rPr>
                <w:rFonts w:cs="Arial"/>
              </w:rPr>
              <w:t>:</w:t>
            </w:r>
            <w:r w:rsidRPr="00090C64">
              <w:rPr>
                <w:rFonts w:cs="Arial"/>
              </w:rPr>
              <w:tab/>
            </w:r>
            <w:r w:rsidRPr="00090C64">
              <w:rPr>
                <w:rFonts w:cs="Arial"/>
                <w:lang w:eastAsia="zh-CN"/>
              </w:rPr>
              <w:t>3</w:t>
            </w:r>
            <w:r w:rsidRPr="00090C64">
              <w:rPr>
                <w:rFonts w:cs="Arial"/>
              </w:rPr>
              <w:t xml:space="preserve"> MHz </w:t>
            </w:r>
            <w:r w:rsidRPr="00090C64">
              <w:rPr>
                <w:rFonts w:cs="Arial"/>
                <w:i/>
              </w:rPr>
              <w:t>channel bandwidth</w:t>
            </w:r>
            <w:r w:rsidRPr="00090C64">
              <w:rPr>
                <w:rFonts w:cs="Arial"/>
              </w:rPr>
              <w:t xml:space="preserve"> is not applicable to </w:t>
            </w:r>
            <w:r w:rsidRPr="00090C64">
              <w:rPr>
                <w:rFonts w:cs="Arial"/>
                <w:lang w:eastAsia="zh-CN"/>
              </w:rPr>
              <w:t xml:space="preserve">guard band </w:t>
            </w:r>
            <w:r w:rsidRPr="00090C64">
              <w:rPr>
                <w:rFonts w:cs="Arial"/>
              </w:rPr>
              <w:t>operation.</w:t>
            </w:r>
          </w:p>
        </w:tc>
      </w:tr>
    </w:tbl>
    <w:p w14:paraId="1105FE02" w14:textId="77777777" w:rsidR="00D57C09" w:rsidRPr="00090C64" w:rsidRDefault="00D57C09" w:rsidP="00D57C09"/>
    <w:p w14:paraId="2DEE4B99" w14:textId="77777777" w:rsidR="00D57C09" w:rsidRPr="00C330E2" w:rsidRDefault="00D57C09" w:rsidP="00D57C09">
      <w:pPr>
        <w:pStyle w:val="TH"/>
      </w:pPr>
      <w:r w:rsidRPr="00C330E2">
        <w:t>Table 7.8.5.3-3: Narrowband intermodulation performance requirement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6A556C92" w14:textId="77777777" w:rsidTr="00554118">
        <w:trPr>
          <w:cantSplit/>
          <w:jc w:val="center"/>
        </w:trPr>
        <w:tc>
          <w:tcPr>
            <w:tcW w:w="1467" w:type="dxa"/>
            <w:tcBorders>
              <w:bottom w:val="single" w:sz="4" w:space="0" w:color="auto"/>
            </w:tcBorders>
            <w:shd w:val="clear" w:color="auto" w:fill="auto"/>
          </w:tcPr>
          <w:p w14:paraId="29D70141" w14:textId="77777777" w:rsidR="00D57C09" w:rsidRPr="00090C64" w:rsidRDefault="00D57C09" w:rsidP="004F0B4B">
            <w:pPr>
              <w:pStyle w:val="TAH"/>
              <w:rPr>
                <w:rFonts w:cs="Arial"/>
              </w:rPr>
            </w:pPr>
            <w:r w:rsidRPr="00090C64">
              <w:rPr>
                <w:rFonts w:cs="Arial"/>
              </w:rPr>
              <w:t>E-UTRA</w:t>
            </w:r>
          </w:p>
          <w:p w14:paraId="3857D7D5" w14:textId="055C90C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1CFFC938" w14:textId="6F8C1AA1"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1BD71DB9" w14:textId="77777777" w:rsidR="00D57C09" w:rsidRPr="00090C64" w:rsidRDefault="00D57C09" w:rsidP="004F0B4B">
            <w:pPr>
              <w:pStyle w:val="TAH"/>
              <w:rPr>
                <w:rFonts w:cs="Arial"/>
              </w:rPr>
            </w:pPr>
            <w:r w:rsidRPr="00090C64">
              <w:rPr>
                <w:rFonts w:cs="Arial"/>
              </w:rPr>
              <w:t>(NOTE 1)</w:t>
            </w:r>
          </w:p>
        </w:tc>
        <w:tc>
          <w:tcPr>
            <w:tcW w:w="1820" w:type="dxa"/>
          </w:tcPr>
          <w:p w14:paraId="269BF469" w14:textId="2F020AAB"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7FC2E72" w14:textId="1BC4195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308E9E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09519F0C" w14:textId="77777777" w:rsidTr="00554118">
        <w:trPr>
          <w:cantSplit/>
          <w:jc w:val="center"/>
        </w:trPr>
        <w:tc>
          <w:tcPr>
            <w:tcW w:w="1467" w:type="dxa"/>
            <w:tcBorders>
              <w:bottom w:val="nil"/>
            </w:tcBorders>
            <w:shd w:val="clear" w:color="auto" w:fill="auto"/>
          </w:tcPr>
          <w:p w14:paraId="6A32FE4B" w14:textId="77777777" w:rsidR="00554118" w:rsidRPr="00090C64" w:rsidRDefault="00554118" w:rsidP="00554118">
            <w:pPr>
              <w:pStyle w:val="TAC"/>
            </w:pPr>
            <w:r w:rsidRPr="00090C64">
              <w:t>1.4</w:t>
            </w:r>
          </w:p>
        </w:tc>
        <w:tc>
          <w:tcPr>
            <w:tcW w:w="2172" w:type="dxa"/>
          </w:tcPr>
          <w:p w14:paraId="41527A9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143673B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01DA13" w14:textId="77777777" w:rsidR="00554118" w:rsidRPr="00090C64" w:rsidRDefault="00554118" w:rsidP="00554118">
            <w:pPr>
              <w:pStyle w:val="TAC"/>
            </w:pPr>
            <w:r w:rsidRPr="00090C64">
              <w:t>±270</w:t>
            </w:r>
          </w:p>
        </w:tc>
        <w:tc>
          <w:tcPr>
            <w:tcW w:w="2342" w:type="dxa"/>
            <w:tcBorders>
              <w:bottom w:val="nil"/>
            </w:tcBorders>
            <w:shd w:val="clear" w:color="auto" w:fill="auto"/>
          </w:tcPr>
          <w:p w14:paraId="4A17ACEB" w14:textId="77777777" w:rsidR="00554118" w:rsidRPr="00090C64" w:rsidRDefault="00554118" w:rsidP="00554118">
            <w:pPr>
              <w:pStyle w:val="TAC"/>
            </w:pPr>
            <w:r w:rsidRPr="00090C64">
              <w:t>CW</w:t>
            </w:r>
          </w:p>
        </w:tc>
      </w:tr>
      <w:tr w:rsidR="00554118" w:rsidRPr="00090C64" w14:paraId="29DE5748" w14:textId="77777777" w:rsidTr="00554118">
        <w:trPr>
          <w:cantSplit/>
          <w:jc w:val="center"/>
        </w:trPr>
        <w:tc>
          <w:tcPr>
            <w:tcW w:w="1467" w:type="dxa"/>
            <w:tcBorders>
              <w:top w:val="nil"/>
              <w:bottom w:val="nil"/>
            </w:tcBorders>
            <w:shd w:val="clear" w:color="auto" w:fill="auto"/>
          </w:tcPr>
          <w:p w14:paraId="1B4F4383" w14:textId="77777777" w:rsidR="00554118" w:rsidRPr="00090C64" w:rsidRDefault="00554118" w:rsidP="00554118">
            <w:pPr>
              <w:pStyle w:val="TAC"/>
            </w:pPr>
          </w:p>
        </w:tc>
        <w:tc>
          <w:tcPr>
            <w:tcW w:w="2172" w:type="dxa"/>
          </w:tcPr>
          <w:p w14:paraId="4ADDBC4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78BBDEA"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7018B9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558BBA" w14:textId="77777777" w:rsidR="00554118" w:rsidRPr="00090C64" w:rsidRDefault="00554118" w:rsidP="00554118">
            <w:pPr>
              <w:pStyle w:val="TAC"/>
            </w:pPr>
          </w:p>
        </w:tc>
      </w:tr>
      <w:tr w:rsidR="00554118" w:rsidRPr="00090C64" w14:paraId="6050FA14" w14:textId="77777777" w:rsidTr="00554118">
        <w:trPr>
          <w:cantSplit/>
          <w:jc w:val="center"/>
        </w:trPr>
        <w:tc>
          <w:tcPr>
            <w:tcW w:w="1467" w:type="dxa"/>
            <w:tcBorders>
              <w:top w:val="nil"/>
              <w:bottom w:val="nil"/>
            </w:tcBorders>
            <w:shd w:val="clear" w:color="auto" w:fill="auto"/>
          </w:tcPr>
          <w:p w14:paraId="51C73089" w14:textId="77777777" w:rsidR="00554118" w:rsidRPr="00090C64" w:rsidRDefault="00554118" w:rsidP="00554118">
            <w:pPr>
              <w:pStyle w:val="TAC"/>
            </w:pPr>
          </w:p>
        </w:tc>
        <w:tc>
          <w:tcPr>
            <w:tcW w:w="2172" w:type="dxa"/>
          </w:tcPr>
          <w:p w14:paraId="619DC74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27130"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ED3772" w14:textId="77777777" w:rsidR="00554118" w:rsidRPr="00090C64" w:rsidRDefault="00554118" w:rsidP="00554118">
            <w:pPr>
              <w:pStyle w:val="TAC"/>
            </w:pPr>
            <w:r w:rsidRPr="00090C64">
              <w:t>±790</w:t>
            </w:r>
          </w:p>
        </w:tc>
        <w:tc>
          <w:tcPr>
            <w:tcW w:w="2342" w:type="dxa"/>
            <w:tcBorders>
              <w:bottom w:val="nil"/>
            </w:tcBorders>
            <w:shd w:val="clear" w:color="auto" w:fill="auto"/>
          </w:tcPr>
          <w:p w14:paraId="5674F7BD" w14:textId="771DA946" w:rsidR="00554118" w:rsidRPr="00090C64" w:rsidRDefault="00554118" w:rsidP="00554118">
            <w:pPr>
              <w:pStyle w:val="TAC"/>
            </w:pPr>
            <w:r w:rsidRPr="00090C64">
              <w:t>1.4 MHz E-UTRA signal,</w:t>
            </w:r>
          </w:p>
        </w:tc>
      </w:tr>
      <w:tr w:rsidR="00554118" w:rsidRPr="00090C64" w14:paraId="516EA9FF" w14:textId="77777777" w:rsidTr="00554118">
        <w:trPr>
          <w:cantSplit/>
          <w:jc w:val="center"/>
        </w:trPr>
        <w:tc>
          <w:tcPr>
            <w:tcW w:w="1467" w:type="dxa"/>
            <w:tcBorders>
              <w:top w:val="nil"/>
              <w:bottom w:val="single" w:sz="4" w:space="0" w:color="auto"/>
            </w:tcBorders>
            <w:shd w:val="clear" w:color="auto" w:fill="auto"/>
          </w:tcPr>
          <w:p w14:paraId="1D96CB1A" w14:textId="77777777" w:rsidR="00554118" w:rsidRPr="00090C64" w:rsidRDefault="00554118" w:rsidP="00554118">
            <w:pPr>
              <w:pStyle w:val="TAC"/>
            </w:pPr>
          </w:p>
        </w:tc>
        <w:tc>
          <w:tcPr>
            <w:tcW w:w="2172" w:type="dxa"/>
          </w:tcPr>
          <w:p w14:paraId="3CFA6542"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D0B736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B5671B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E551760" w14:textId="47F3E9AD" w:rsidR="00554118" w:rsidRPr="00090C64" w:rsidRDefault="00554118" w:rsidP="00554118">
            <w:pPr>
              <w:pStyle w:val="TAC"/>
            </w:pPr>
            <w:r w:rsidRPr="00090C64">
              <w:t>1 RB (NOTE 2)</w:t>
            </w:r>
          </w:p>
        </w:tc>
      </w:tr>
      <w:tr w:rsidR="00554118" w:rsidRPr="00090C64" w14:paraId="3924F1B6" w14:textId="77777777" w:rsidTr="00554118">
        <w:trPr>
          <w:cantSplit/>
          <w:jc w:val="center"/>
        </w:trPr>
        <w:tc>
          <w:tcPr>
            <w:tcW w:w="1467" w:type="dxa"/>
            <w:tcBorders>
              <w:bottom w:val="nil"/>
            </w:tcBorders>
            <w:shd w:val="clear" w:color="auto" w:fill="auto"/>
          </w:tcPr>
          <w:p w14:paraId="1D7C79AD" w14:textId="77777777" w:rsidR="00554118" w:rsidRPr="00090C64" w:rsidRDefault="00554118" w:rsidP="00554118">
            <w:pPr>
              <w:pStyle w:val="TAC"/>
            </w:pPr>
            <w:r w:rsidRPr="00090C64">
              <w:t>3</w:t>
            </w:r>
          </w:p>
        </w:tc>
        <w:tc>
          <w:tcPr>
            <w:tcW w:w="2172" w:type="dxa"/>
          </w:tcPr>
          <w:p w14:paraId="4B5493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6B5058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A26256" w14:textId="77777777" w:rsidR="00554118" w:rsidRPr="00090C64" w:rsidRDefault="00554118" w:rsidP="00554118">
            <w:pPr>
              <w:pStyle w:val="TAC"/>
            </w:pPr>
            <w:r w:rsidRPr="00090C64">
              <w:t>±270</w:t>
            </w:r>
          </w:p>
        </w:tc>
        <w:tc>
          <w:tcPr>
            <w:tcW w:w="2342" w:type="dxa"/>
            <w:tcBorders>
              <w:bottom w:val="nil"/>
            </w:tcBorders>
            <w:shd w:val="clear" w:color="auto" w:fill="auto"/>
          </w:tcPr>
          <w:p w14:paraId="15A369F7" w14:textId="77777777" w:rsidR="00554118" w:rsidRPr="00090C64" w:rsidRDefault="00554118" w:rsidP="00554118">
            <w:pPr>
              <w:pStyle w:val="TAC"/>
            </w:pPr>
            <w:r w:rsidRPr="00090C64">
              <w:t>CW</w:t>
            </w:r>
          </w:p>
        </w:tc>
      </w:tr>
      <w:tr w:rsidR="00554118" w:rsidRPr="00090C64" w14:paraId="5329C57E" w14:textId="77777777" w:rsidTr="00554118">
        <w:trPr>
          <w:cantSplit/>
          <w:jc w:val="center"/>
        </w:trPr>
        <w:tc>
          <w:tcPr>
            <w:tcW w:w="1467" w:type="dxa"/>
            <w:tcBorders>
              <w:top w:val="nil"/>
              <w:bottom w:val="nil"/>
            </w:tcBorders>
            <w:shd w:val="clear" w:color="auto" w:fill="auto"/>
          </w:tcPr>
          <w:p w14:paraId="5959A9CF" w14:textId="77777777" w:rsidR="00554118" w:rsidRPr="00090C64" w:rsidRDefault="00554118" w:rsidP="00554118">
            <w:pPr>
              <w:pStyle w:val="TAC"/>
            </w:pPr>
          </w:p>
        </w:tc>
        <w:tc>
          <w:tcPr>
            <w:tcW w:w="2172" w:type="dxa"/>
          </w:tcPr>
          <w:p w14:paraId="5FD44A1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2BDAD4"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376DBD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1DDC05F" w14:textId="77777777" w:rsidR="00554118" w:rsidRPr="00090C64" w:rsidRDefault="00554118" w:rsidP="00554118">
            <w:pPr>
              <w:pStyle w:val="TAC"/>
            </w:pPr>
          </w:p>
        </w:tc>
      </w:tr>
      <w:tr w:rsidR="00554118" w:rsidRPr="00090C64" w14:paraId="3097345C" w14:textId="77777777" w:rsidTr="00554118">
        <w:trPr>
          <w:cantSplit/>
          <w:jc w:val="center"/>
        </w:trPr>
        <w:tc>
          <w:tcPr>
            <w:tcW w:w="1467" w:type="dxa"/>
            <w:tcBorders>
              <w:top w:val="nil"/>
              <w:bottom w:val="nil"/>
            </w:tcBorders>
            <w:shd w:val="clear" w:color="auto" w:fill="auto"/>
          </w:tcPr>
          <w:p w14:paraId="048A4978" w14:textId="77777777" w:rsidR="00554118" w:rsidRPr="00090C64" w:rsidRDefault="00554118" w:rsidP="00554118">
            <w:pPr>
              <w:pStyle w:val="TAC"/>
            </w:pPr>
          </w:p>
        </w:tc>
        <w:tc>
          <w:tcPr>
            <w:tcW w:w="2172" w:type="dxa"/>
          </w:tcPr>
          <w:p w14:paraId="48313A2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903DB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F9D3A26" w14:textId="77777777" w:rsidR="00554118" w:rsidRPr="00090C64" w:rsidRDefault="00554118" w:rsidP="00554118">
            <w:pPr>
              <w:pStyle w:val="TAC"/>
            </w:pPr>
            <w:r w:rsidRPr="00090C64">
              <w:t>±780</w:t>
            </w:r>
          </w:p>
        </w:tc>
        <w:tc>
          <w:tcPr>
            <w:tcW w:w="2342" w:type="dxa"/>
            <w:tcBorders>
              <w:bottom w:val="nil"/>
            </w:tcBorders>
            <w:shd w:val="clear" w:color="auto" w:fill="auto"/>
          </w:tcPr>
          <w:p w14:paraId="7DCCB05F" w14:textId="053EB67C" w:rsidR="00554118" w:rsidRPr="00090C64" w:rsidRDefault="00554118" w:rsidP="00554118">
            <w:pPr>
              <w:pStyle w:val="TAC"/>
            </w:pPr>
            <w:r w:rsidRPr="00090C64">
              <w:t>3.0 MHz E-UTRA signal,</w:t>
            </w:r>
          </w:p>
        </w:tc>
      </w:tr>
      <w:tr w:rsidR="00554118" w:rsidRPr="00090C64" w14:paraId="0EEF52AC" w14:textId="77777777" w:rsidTr="00554118">
        <w:trPr>
          <w:cantSplit/>
          <w:jc w:val="center"/>
        </w:trPr>
        <w:tc>
          <w:tcPr>
            <w:tcW w:w="1467" w:type="dxa"/>
            <w:tcBorders>
              <w:top w:val="nil"/>
              <w:bottom w:val="single" w:sz="4" w:space="0" w:color="auto"/>
            </w:tcBorders>
            <w:shd w:val="clear" w:color="auto" w:fill="auto"/>
          </w:tcPr>
          <w:p w14:paraId="33C06D09" w14:textId="77777777" w:rsidR="00554118" w:rsidRPr="00090C64" w:rsidRDefault="00554118" w:rsidP="00554118">
            <w:pPr>
              <w:pStyle w:val="TAC"/>
            </w:pPr>
          </w:p>
        </w:tc>
        <w:tc>
          <w:tcPr>
            <w:tcW w:w="2172" w:type="dxa"/>
          </w:tcPr>
          <w:p w14:paraId="7823D44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19371C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07F910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8EB1E1F" w14:textId="51EB6E3D" w:rsidR="00554118" w:rsidRPr="00090C64" w:rsidRDefault="00554118" w:rsidP="00554118">
            <w:pPr>
              <w:pStyle w:val="TAC"/>
            </w:pPr>
            <w:r w:rsidRPr="00090C64">
              <w:t>1 RB (NOTE 2)</w:t>
            </w:r>
          </w:p>
        </w:tc>
      </w:tr>
      <w:tr w:rsidR="00554118" w:rsidRPr="00090C64" w14:paraId="1BEA61CA" w14:textId="77777777" w:rsidTr="00554118">
        <w:trPr>
          <w:cantSplit/>
          <w:jc w:val="center"/>
        </w:trPr>
        <w:tc>
          <w:tcPr>
            <w:tcW w:w="1467" w:type="dxa"/>
            <w:tcBorders>
              <w:bottom w:val="nil"/>
            </w:tcBorders>
            <w:shd w:val="clear" w:color="auto" w:fill="auto"/>
          </w:tcPr>
          <w:p w14:paraId="0E4347EF" w14:textId="77777777" w:rsidR="00554118" w:rsidRPr="00090C64" w:rsidRDefault="00554118" w:rsidP="00554118">
            <w:pPr>
              <w:pStyle w:val="TAC"/>
            </w:pPr>
            <w:r w:rsidRPr="00090C64">
              <w:t>5</w:t>
            </w:r>
          </w:p>
        </w:tc>
        <w:tc>
          <w:tcPr>
            <w:tcW w:w="2172" w:type="dxa"/>
          </w:tcPr>
          <w:p w14:paraId="462B5F2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EF733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5245A26" w14:textId="77777777" w:rsidR="00554118" w:rsidRPr="00090C64" w:rsidRDefault="00554118" w:rsidP="00554118">
            <w:pPr>
              <w:pStyle w:val="TAC"/>
            </w:pPr>
            <w:r w:rsidRPr="00090C64">
              <w:t>±360</w:t>
            </w:r>
          </w:p>
        </w:tc>
        <w:tc>
          <w:tcPr>
            <w:tcW w:w="2342" w:type="dxa"/>
            <w:tcBorders>
              <w:bottom w:val="nil"/>
            </w:tcBorders>
            <w:shd w:val="clear" w:color="auto" w:fill="auto"/>
          </w:tcPr>
          <w:p w14:paraId="3EA35B17" w14:textId="77777777" w:rsidR="00554118" w:rsidRPr="00090C64" w:rsidRDefault="00554118" w:rsidP="00554118">
            <w:pPr>
              <w:pStyle w:val="TAC"/>
            </w:pPr>
            <w:r w:rsidRPr="00090C64">
              <w:t>CW</w:t>
            </w:r>
          </w:p>
        </w:tc>
      </w:tr>
      <w:tr w:rsidR="00554118" w:rsidRPr="00090C64" w14:paraId="57EA9DB8" w14:textId="77777777" w:rsidTr="00554118">
        <w:trPr>
          <w:cantSplit/>
          <w:jc w:val="center"/>
        </w:trPr>
        <w:tc>
          <w:tcPr>
            <w:tcW w:w="1467" w:type="dxa"/>
            <w:tcBorders>
              <w:top w:val="nil"/>
              <w:bottom w:val="nil"/>
            </w:tcBorders>
            <w:shd w:val="clear" w:color="auto" w:fill="auto"/>
          </w:tcPr>
          <w:p w14:paraId="09B65375" w14:textId="77777777" w:rsidR="00554118" w:rsidRPr="00090C64" w:rsidRDefault="00554118" w:rsidP="00554118">
            <w:pPr>
              <w:pStyle w:val="TAC"/>
            </w:pPr>
          </w:p>
        </w:tc>
        <w:tc>
          <w:tcPr>
            <w:tcW w:w="2172" w:type="dxa"/>
          </w:tcPr>
          <w:p w14:paraId="32AC778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D71A56C"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BE3E8F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6E1A0F" w14:textId="77777777" w:rsidR="00554118" w:rsidRPr="00090C64" w:rsidRDefault="00554118" w:rsidP="00554118">
            <w:pPr>
              <w:pStyle w:val="TAC"/>
            </w:pPr>
          </w:p>
        </w:tc>
      </w:tr>
      <w:tr w:rsidR="00554118" w:rsidRPr="00090C64" w14:paraId="6E496877" w14:textId="77777777" w:rsidTr="00554118">
        <w:trPr>
          <w:cantSplit/>
          <w:jc w:val="center"/>
        </w:trPr>
        <w:tc>
          <w:tcPr>
            <w:tcW w:w="1467" w:type="dxa"/>
            <w:tcBorders>
              <w:top w:val="nil"/>
              <w:bottom w:val="nil"/>
            </w:tcBorders>
            <w:shd w:val="clear" w:color="auto" w:fill="auto"/>
          </w:tcPr>
          <w:p w14:paraId="5EB187BD" w14:textId="77777777" w:rsidR="00554118" w:rsidRPr="00090C64" w:rsidRDefault="00554118" w:rsidP="00554118">
            <w:pPr>
              <w:pStyle w:val="TAC"/>
            </w:pPr>
          </w:p>
        </w:tc>
        <w:tc>
          <w:tcPr>
            <w:tcW w:w="2172" w:type="dxa"/>
          </w:tcPr>
          <w:p w14:paraId="5BB14D1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BE6D5E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1A9C0E3" w14:textId="77777777" w:rsidR="00554118" w:rsidRPr="00090C64" w:rsidRDefault="00554118" w:rsidP="00554118">
            <w:pPr>
              <w:pStyle w:val="TAC"/>
            </w:pPr>
            <w:r w:rsidRPr="00090C64">
              <w:t>±1060</w:t>
            </w:r>
          </w:p>
        </w:tc>
        <w:tc>
          <w:tcPr>
            <w:tcW w:w="2342" w:type="dxa"/>
            <w:tcBorders>
              <w:bottom w:val="nil"/>
            </w:tcBorders>
            <w:shd w:val="clear" w:color="auto" w:fill="auto"/>
          </w:tcPr>
          <w:p w14:paraId="08598B80" w14:textId="7B494B28" w:rsidR="00554118" w:rsidRPr="00090C64" w:rsidRDefault="00554118" w:rsidP="00554118">
            <w:pPr>
              <w:pStyle w:val="TAC"/>
            </w:pPr>
            <w:r w:rsidRPr="00090C64">
              <w:t>5 MHz E-UTRA signal,</w:t>
            </w:r>
          </w:p>
        </w:tc>
      </w:tr>
      <w:tr w:rsidR="00554118" w:rsidRPr="00090C64" w14:paraId="4B075ED8" w14:textId="77777777" w:rsidTr="00554118">
        <w:trPr>
          <w:cantSplit/>
          <w:jc w:val="center"/>
        </w:trPr>
        <w:tc>
          <w:tcPr>
            <w:tcW w:w="1467" w:type="dxa"/>
            <w:tcBorders>
              <w:top w:val="nil"/>
              <w:bottom w:val="single" w:sz="4" w:space="0" w:color="auto"/>
            </w:tcBorders>
            <w:shd w:val="clear" w:color="auto" w:fill="auto"/>
          </w:tcPr>
          <w:p w14:paraId="11399B90" w14:textId="77777777" w:rsidR="00554118" w:rsidRPr="00090C64" w:rsidRDefault="00554118" w:rsidP="00554118">
            <w:pPr>
              <w:pStyle w:val="TAC"/>
            </w:pPr>
          </w:p>
        </w:tc>
        <w:tc>
          <w:tcPr>
            <w:tcW w:w="2172" w:type="dxa"/>
          </w:tcPr>
          <w:p w14:paraId="6A11A06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142848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FE2057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CF91781" w14:textId="45D53F9B" w:rsidR="00554118" w:rsidRPr="00090C64" w:rsidRDefault="00554118" w:rsidP="00554118">
            <w:pPr>
              <w:pStyle w:val="TAC"/>
            </w:pPr>
            <w:r w:rsidRPr="00090C64">
              <w:t>1 RB (NOTE 2)</w:t>
            </w:r>
          </w:p>
        </w:tc>
      </w:tr>
      <w:tr w:rsidR="00554118" w:rsidRPr="00090C64" w14:paraId="52A77C86" w14:textId="77777777" w:rsidTr="00554118">
        <w:trPr>
          <w:cantSplit/>
          <w:jc w:val="center"/>
        </w:trPr>
        <w:tc>
          <w:tcPr>
            <w:tcW w:w="1467" w:type="dxa"/>
            <w:tcBorders>
              <w:bottom w:val="nil"/>
            </w:tcBorders>
            <w:shd w:val="clear" w:color="auto" w:fill="auto"/>
          </w:tcPr>
          <w:p w14:paraId="74CE5A09" w14:textId="77777777" w:rsidR="00554118" w:rsidRPr="00090C64" w:rsidRDefault="00554118" w:rsidP="00554118">
            <w:pPr>
              <w:pStyle w:val="TAC"/>
            </w:pPr>
            <w:r w:rsidRPr="00090C64">
              <w:t>10</w:t>
            </w:r>
          </w:p>
          <w:p w14:paraId="2B60F5BF" w14:textId="77777777" w:rsidR="00554118" w:rsidRPr="00090C64" w:rsidRDefault="00554118" w:rsidP="00554118">
            <w:pPr>
              <w:pStyle w:val="TAC"/>
            </w:pPr>
            <w:r w:rsidRPr="00090C64">
              <w:t>(NOTE 3)</w:t>
            </w:r>
          </w:p>
        </w:tc>
        <w:tc>
          <w:tcPr>
            <w:tcW w:w="2172" w:type="dxa"/>
          </w:tcPr>
          <w:p w14:paraId="41C0583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0B04CF7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2978C0D" w14:textId="77777777" w:rsidR="00554118" w:rsidRPr="00090C64" w:rsidRDefault="00554118" w:rsidP="00554118">
            <w:pPr>
              <w:pStyle w:val="TAC"/>
            </w:pPr>
            <w:r w:rsidRPr="00090C64">
              <w:t>±325</w:t>
            </w:r>
          </w:p>
        </w:tc>
        <w:tc>
          <w:tcPr>
            <w:tcW w:w="2342" w:type="dxa"/>
            <w:tcBorders>
              <w:bottom w:val="nil"/>
            </w:tcBorders>
            <w:shd w:val="clear" w:color="auto" w:fill="auto"/>
          </w:tcPr>
          <w:p w14:paraId="1AE4B2AE" w14:textId="77777777" w:rsidR="00554118" w:rsidRPr="00090C64" w:rsidRDefault="00554118" w:rsidP="00554118">
            <w:pPr>
              <w:pStyle w:val="TAC"/>
            </w:pPr>
            <w:r w:rsidRPr="00090C64">
              <w:t>CW</w:t>
            </w:r>
          </w:p>
        </w:tc>
      </w:tr>
      <w:tr w:rsidR="00554118" w:rsidRPr="00090C64" w14:paraId="7D903BDF" w14:textId="77777777" w:rsidTr="00554118">
        <w:trPr>
          <w:cantSplit/>
          <w:jc w:val="center"/>
        </w:trPr>
        <w:tc>
          <w:tcPr>
            <w:tcW w:w="1467" w:type="dxa"/>
            <w:tcBorders>
              <w:top w:val="nil"/>
              <w:bottom w:val="nil"/>
            </w:tcBorders>
            <w:shd w:val="clear" w:color="auto" w:fill="auto"/>
          </w:tcPr>
          <w:p w14:paraId="7E610D2C" w14:textId="77777777" w:rsidR="00554118" w:rsidRPr="00090C64" w:rsidRDefault="00554118" w:rsidP="00554118">
            <w:pPr>
              <w:pStyle w:val="TAC"/>
            </w:pPr>
          </w:p>
        </w:tc>
        <w:tc>
          <w:tcPr>
            <w:tcW w:w="2172" w:type="dxa"/>
          </w:tcPr>
          <w:p w14:paraId="6C4351C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DA56F26"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EA5EAA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E271CFF" w14:textId="77777777" w:rsidR="00554118" w:rsidRPr="00090C64" w:rsidRDefault="00554118" w:rsidP="00554118">
            <w:pPr>
              <w:pStyle w:val="TAC"/>
            </w:pPr>
          </w:p>
        </w:tc>
      </w:tr>
      <w:tr w:rsidR="00554118" w:rsidRPr="00090C64" w14:paraId="54997150" w14:textId="77777777" w:rsidTr="00554118">
        <w:trPr>
          <w:cantSplit/>
          <w:jc w:val="center"/>
        </w:trPr>
        <w:tc>
          <w:tcPr>
            <w:tcW w:w="1467" w:type="dxa"/>
            <w:tcBorders>
              <w:top w:val="nil"/>
              <w:bottom w:val="nil"/>
            </w:tcBorders>
            <w:shd w:val="clear" w:color="auto" w:fill="auto"/>
          </w:tcPr>
          <w:p w14:paraId="2155E707" w14:textId="77777777" w:rsidR="00554118" w:rsidRPr="00090C64" w:rsidRDefault="00554118" w:rsidP="00554118">
            <w:pPr>
              <w:pStyle w:val="TAC"/>
            </w:pPr>
          </w:p>
        </w:tc>
        <w:tc>
          <w:tcPr>
            <w:tcW w:w="2172" w:type="dxa"/>
          </w:tcPr>
          <w:p w14:paraId="778CCBA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F6EF81A"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F30DD48" w14:textId="77777777" w:rsidR="00554118" w:rsidRPr="00090C64" w:rsidRDefault="00554118" w:rsidP="00554118">
            <w:pPr>
              <w:pStyle w:val="TAC"/>
            </w:pPr>
            <w:r w:rsidRPr="00090C64">
              <w:t>±1240</w:t>
            </w:r>
          </w:p>
        </w:tc>
        <w:tc>
          <w:tcPr>
            <w:tcW w:w="2342" w:type="dxa"/>
            <w:tcBorders>
              <w:bottom w:val="nil"/>
            </w:tcBorders>
            <w:shd w:val="clear" w:color="auto" w:fill="auto"/>
          </w:tcPr>
          <w:p w14:paraId="60A5D2EB" w14:textId="118FCA6E" w:rsidR="00554118" w:rsidRPr="00090C64" w:rsidRDefault="00554118" w:rsidP="00554118">
            <w:pPr>
              <w:pStyle w:val="TAC"/>
            </w:pPr>
            <w:r w:rsidRPr="00090C64">
              <w:t>5 MHz E-UTRA signal,</w:t>
            </w:r>
          </w:p>
        </w:tc>
      </w:tr>
      <w:tr w:rsidR="00554118" w:rsidRPr="00090C64" w14:paraId="48E03E15" w14:textId="77777777" w:rsidTr="00554118">
        <w:trPr>
          <w:cantSplit/>
          <w:jc w:val="center"/>
        </w:trPr>
        <w:tc>
          <w:tcPr>
            <w:tcW w:w="1467" w:type="dxa"/>
            <w:tcBorders>
              <w:top w:val="nil"/>
              <w:bottom w:val="single" w:sz="4" w:space="0" w:color="auto"/>
            </w:tcBorders>
            <w:shd w:val="clear" w:color="auto" w:fill="auto"/>
          </w:tcPr>
          <w:p w14:paraId="1D9CF224" w14:textId="77777777" w:rsidR="00554118" w:rsidRPr="00090C64" w:rsidRDefault="00554118" w:rsidP="00554118">
            <w:pPr>
              <w:pStyle w:val="TAC"/>
            </w:pPr>
          </w:p>
        </w:tc>
        <w:tc>
          <w:tcPr>
            <w:tcW w:w="2172" w:type="dxa"/>
          </w:tcPr>
          <w:p w14:paraId="29020E0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EE09F78"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A52AD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0DC2765" w14:textId="54559794" w:rsidR="00554118" w:rsidRPr="00090C64" w:rsidRDefault="00554118" w:rsidP="00554118">
            <w:pPr>
              <w:pStyle w:val="TAC"/>
            </w:pPr>
            <w:r w:rsidRPr="00090C64">
              <w:t>1 RB (NOTE 2)</w:t>
            </w:r>
          </w:p>
        </w:tc>
      </w:tr>
      <w:tr w:rsidR="00554118" w:rsidRPr="00090C64" w14:paraId="4DF4B591" w14:textId="77777777" w:rsidTr="00554118">
        <w:trPr>
          <w:cantSplit/>
          <w:jc w:val="center"/>
        </w:trPr>
        <w:tc>
          <w:tcPr>
            <w:tcW w:w="1467" w:type="dxa"/>
            <w:tcBorders>
              <w:bottom w:val="nil"/>
            </w:tcBorders>
            <w:shd w:val="clear" w:color="auto" w:fill="auto"/>
          </w:tcPr>
          <w:p w14:paraId="5DBA9726" w14:textId="77777777" w:rsidR="00554118" w:rsidRPr="00090C64" w:rsidRDefault="00554118" w:rsidP="00554118">
            <w:pPr>
              <w:pStyle w:val="TAC"/>
            </w:pPr>
            <w:r w:rsidRPr="00090C64">
              <w:t>15</w:t>
            </w:r>
          </w:p>
          <w:p w14:paraId="5A457FBE" w14:textId="77777777" w:rsidR="00554118" w:rsidRPr="00090C64" w:rsidRDefault="00554118" w:rsidP="00554118">
            <w:pPr>
              <w:pStyle w:val="TAC"/>
            </w:pPr>
            <w:r w:rsidRPr="00090C64">
              <w:t>(NOTE 3)</w:t>
            </w:r>
          </w:p>
        </w:tc>
        <w:tc>
          <w:tcPr>
            <w:tcW w:w="2172" w:type="dxa"/>
          </w:tcPr>
          <w:p w14:paraId="37428E4A"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F5986C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89518BF" w14:textId="77777777" w:rsidR="00554118" w:rsidRPr="00090C64" w:rsidRDefault="00554118" w:rsidP="00554118">
            <w:pPr>
              <w:pStyle w:val="TAC"/>
            </w:pPr>
            <w:r w:rsidRPr="00090C64">
              <w:t>±380</w:t>
            </w:r>
          </w:p>
        </w:tc>
        <w:tc>
          <w:tcPr>
            <w:tcW w:w="2342" w:type="dxa"/>
            <w:tcBorders>
              <w:bottom w:val="nil"/>
            </w:tcBorders>
            <w:shd w:val="clear" w:color="auto" w:fill="auto"/>
          </w:tcPr>
          <w:p w14:paraId="0AE35306" w14:textId="77777777" w:rsidR="00554118" w:rsidRPr="00090C64" w:rsidRDefault="00554118" w:rsidP="00554118">
            <w:pPr>
              <w:pStyle w:val="TAC"/>
            </w:pPr>
            <w:r w:rsidRPr="00090C64">
              <w:t>CW</w:t>
            </w:r>
          </w:p>
        </w:tc>
      </w:tr>
      <w:tr w:rsidR="00554118" w:rsidRPr="00090C64" w14:paraId="77FDBA16" w14:textId="77777777" w:rsidTr="00554118">
        <w:trPr>
          <w:cantSplit/>
          <w:jc w:val="center"/>
        </w:trPr>
        <w:tc>
          <w:tcPr>
            <w:tcW w:w="1467" w:type="dxa"/>
            <w:tcBorders>
              <w:top w:val="nil"/>
              <w:bottom w:val="nil"/>
            </w:tcBorders>
            <w:shd w:val="clear" w:color="auto" w:fill="auto"/>
          </w:tcPr>
          <w:p w14:paraId="3FE651D8" w14:textId="77777777" w:rsidR="00554118" w:rsidRPr="00090C64" w:rsidRDefault="00554118" w:rsidP="00554118">
            <w:pPr>
              <w:pStyle w:val="TAC"/>
            </w:pPr>
          </w:p>
        </w:tc>
        <w:tc>
          <w:tcPr>
            <w:tcW w:w="2172" w:type="dxa"/>
          </w:tcPr>
          <w:p w14:paraId="01DEA0F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4D1E0D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2ACAD4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57F1964" w14:textId="77777777" w:rsidR="00554118" w:rsidRPr="00090C64" w:rsidRDefault="00554118" w:rsidP="00554118">
            <w:pPr>
              <w:pStyle w:val="TAC"/>
            </w:pPr>
          </w:p>
        </w:tc>
      </w:tr>
      <w:tr w:rsidR="00554118" w:rsidRPr="00090C64" w14:paraId="40950184" w14:textId="77777777" w:rsidTr="00554118">
        <w:trPr>
          <w:cantSplit/>
          <w:jc w:val="center"/>
        </w:trPr>
        <w:tc>
          <w:tcPr>
            <w:tcW w:w="1467" w:type="dxa"/>
            <w:tcBorders>
              <w:top w:val="nil"/>
              <w:bottom w:val="nil"/>
            </w:tcBorders>
            <w:shd w:val="clear" w:color="auto" w:fill="auto"/>
          </w:tcPr>
          <w:p w14:paraId="5BD8D700" w14:textId="77777777" w:rsidR="00554118" w:rsidRPr="00090C64" w:rsidRDefault="00554118" w:rsidP="00554118">
            <w:pPr>
              <w:pStyle w:val="TAC"/>
            </w:pPr>
          </w:p>
        </w:tc>
        <w:tc>
          <w:tcPr>
            <w:tcW w:w="2172" w:type="dxa"/>
          </w:tcPr>
          <w:p w14:paraId="28BD025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60F167F"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DEF901" w14:textId="77777777" w:rsidR="00554118" w:rsidRPr="00090C64" w:rsidRDefault="00554118" w:rsidP="00554118">
            <w:pPr>
              <w:pStyle w:val="TAC"/>
            </w:pPr>
            <w:r w:rsidRPr="00090C64">
              <w:t>±1600</w:t>
            </w:r>
          </w:p>
        </w:tc>
        <w:tc>
          <w:tcPr>
            <w:tcW w:w="2342" w:type="dxa"/>
            <w:tcBorders>
              <w:bottom w:val="nil"/>
            </w:tcBorders>
            <w:shd w:val="clear" w:color="auto" w:fill="auto"/>
          </w:tcPr>
          <w:p w14:paraId="7403605F" w14:textId="54CEA42B"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A5E0E0C" w14:textId="77777777" w:rsidTr="00554118">
        <w:trPr>
          <w:cantSplit/>
          <w:jc w:val="center"/>
        </w:trPr>
        <w:tc>
          <w:tcPr>
            <w:tcW w:w="1467" w:type="dxa"/>
            <w:tcBorders>
              <w:top w:val="nil"/>
              <w:bottom w:val="single" w:sz="4" w:space="0" w:color="auto"/>
            </w:tcBorders>
            <w:shd w:val="clear" w:color="auto" w:fill="auto"/>
          </w:tcPr>
          <w:p w14:paraId="2F67F919" w14:textId="77777777" w:rsidR="00554118" w:rsidRPr="00090C64" w:rsidRDefault="00554118" w:rsidP="00554118">
            <w:pPr>
              <w:pStyle w:val="TAC"/>
            </w:pPr>
          </w:p>
        </w:tc>
        <w:tc>
          <w:tcPr>
            <w:tcW w:w="2172" w:type="dxa"/>
          </w:tcPr>
          <w:p w14:paraId="42CC0D3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925099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CECFE28"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ADF0F62" w14:textId="7B29E20C" w:rsidR="00554118" w:rsidRPr="00090C64" w:rsidRDefault="00554118" w:rsidP="00554118">
            <w:pPr>
              <w:pStyle w:val="TAC"/>
            </w:pPr>
            <w:r w:rsidRPr="00090C64">
              <w:t>1 RB (NOTE 2)</w:t>
            </w:r>
          </w:p>
        </w:tc>
      </w:tr>
      <w:tr w:rsidR="00554118" w:rsidRPr="00090C64" w14:paraId="76E64F1D" w14:textId="77777777" w:rsidTr="00554118">
        <w:trPr>
          <w:cantSplit/>
          <w:jc w:val="center"/>
        </w:trPr>
        <w:tc>
          <w:tcPr>
            <w:tcW w:w="1467" w:type="dxa"/>
            <w:tcBorders>
              <w:bottom w:val="nil"/>
            </w:tcBorders>
            <w:shd w:val="clear" w:color="auto" w:fill="auto"/>
          </w:tcPr>
          <w:p w14:paraId="654DCE7B" w14:textId="77777777" w:rsidR="00554118" w:rsidRPr="00090C64" w:rsidRDefault="00554118" w:rsidP="00554118">
            <w:pPr>
              <w:pStyle w:val="TAC"/>
            </w:pPr>
            <w:r w:rsidRPr="00090C64">
              <w:t>20</w:t>
            </w:r>
          </w:p>
          <w:p w14:paraId="74F722A4" w14:textId="77777777" w:rsidR="00554118" w:rsidRPr="00090C64" w:rsidRDefault="00554118" w:rsidP="00554118">
            <w:pPr>
              <w:pStyle w:val="TAC"/>
            </w:pPr>
            <w:r w:rsidRPr="00090C64">
              <w:t>(NOTE 3)</w:t>
            </w:r>
          </w:p>
        </w:tc>
        <w:tc>
          <w:tcPr>
            <w:tcW w:w="2172" w:type="dxa"/>
          </w:tcPr>
          <w:p w14:paraId="47F8E53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7F322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B39F3D" w14:textId="77777777" w:rsidR="00554118" w:rsidRPr="00090C64" w:rsidRDefault="00554118" w:rsidP="00554118">
            <w:pPr>
              <w:pStyle w:val="TAC"/>
            </w:pPr>
            <w:r w:rsidRPr="00090C64">
              <w:t>±345</w:t>
            </w:r>
          </w:p>
        </w:tc>
        <w:tc>
          <w:tcPr>
            <w:tcW w:w="2342" w:type="dxa"/>
            <w:tcBorders>
              <w:bottom w:val="nil"/>
            </w:tcBorders>
            <w:shd w:val="clear" w:color="auto" w:fill="auto"/>
          </w:tcPr>
          <w:p w14:paraId="09F0D349" w14:textId="77777777" w:rsidR="00554118" w:rsidRPr="00090C64" w:rsidRDefault="00554118" w:rsidP="00554118">
            <w:pPr>
              <w:pStyle w:val="TAC"/>
            </w:pPr>
            <w:r w:rsidRPr="00090C64">
              <w:t>CW</w:t>
            </w:r>
          </w:p>
        </w:tc>
      </w:tr>
      <w:tr w:rsidR="00554118" w:rsidRPr="00090C64" w14:paraId="0B1CFB4B" w14:textId="77777777" w:rsidTr="00554118">
        <w:trPr>
          <w:cantSplit/>
          <w:jc w:val="center"/>
        </w:trPr>
        <w:tc>
          <w:tcPr>
            <w:tcW w:w="1467" w:type="dxa"/>
            <w:tcBorders>
              <w:top w:val="nil"/>
              <w:bottom w:val="nil"/>
            </w:tcBorders>
            <w:shd w:val="clear" w:color="auto" w:fill="auto"/>
          </w:tcPr>
          <w:p w14:paraId="7C760331" w14:textId="77777777" w:rsidR="00554118" w:rsidRPr="00090C64" w:rsidRDefault="00554118" w:rsidP="00554118">
            <w:pPr>
              <w:pStyle w:val="TAC"/>
            </w:pPr>
          </w:p>
        </w:tc>
        <w:tc>
          <w:tcPr>
            <w:tcW w:w="2172" w:type="dxa"/>
          </w:tcPr>
          <w:p w14:paraId="5665722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CD905A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CBBB0E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77FC107" w14:textId="77777777" w:rsidR="00554118" w:rsidRPr="00090C64" w:rsidRDefault="00554118" w:rsidP="00554118">
            <w:pPr>
              <w:pStyle w:val="TAC"/>
            </w:pPr>
          </w:p>
        </w:tc>
      </w:tr>
      <w:tr w:rsidR="00554118" w:rsidRPr="00090C64" w14:paraId="44DD3C56" w14:textId="77777777" w:rsidTr="00554118">
        <w:trPr>
          <w:cantSplit/>
          <w:jc w:val="center"/>
        </w:trPr>
        <w:tc>
          <w:tcPr>
            <w:tcW w:w="1467" w:type="dxa"/>
            <w:tcBorders>
              <w:top w:val="nil"/>
              <w:bottom w:val="nil"/>
            </w:tcBorders>
            <w:shd w:val="clear" w:color="auto" w:fill="auto"/>
          </w:tcPr>
          <w:p w14:paraId="71E1263D" w14:textId="77777777" w:rsidR="00554118" w:rsidRPr="00090C64" w:rsidRDefault="00554118" w:rsidP="00554118">
            <w:pPr>
              <w:pStyle w:val="TAC"/>
            </w:pPr>
          </w:p>
        </w:tc>
        <w:tc>
          <w:tcPr>
            <w:tcW w:w="2172" w:type="dxa"/>
          </w:tcPr>
          <w:p w14:paraId="6584E2A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5F706B1"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C883B9" w14:textId="77777777" w:rsidR="00554118" w:rsidRPr="00090C64" w:rsidRDefault="00554118" w:rsidP="00554118">
            <w:pPr>
              <w:pStyle w:val="TAC"/>
            </w:pPr>
            <w:r w:rsidRPr="00090C64">
              <w:t>±1780</w:t>
            </w:r>
          </w:p>
        </w:tc>
        <w:tc>
          <w:tcPr>
            <w:tcW w:w="2342" w:type="dxa"/>
            <w:tcBorders>
              <w:bottom w:val="nil"/>
            </w:tcBorders>
            <w:shd w:val="clear" w:color="auto" w:fill="auto"/>
          </w:tcPr>
          <w:p w14:paraId="07723EBB" w14:textId="7E77947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E742D0E" w14:textId="77777777" w:rsidTr="00554118">
        <w:trPr>
          <w:cantSplit/>
          <w:jc w:val="center"/>
        </w:trPr>
        <w:tc>
          <w:tcPr>
            <w:tcW w:w="1467" w:type="dxa"/>
            <w:tcBorders>
              <w:top w:val="nil"/>
            </w:tcBorders>
            <w:shd w:val="clear" w:color="auto" w:fill="auto"/>
          </w:tcPr>
          <w:p w14:paraId="7660961E" w14:textId="77777777" w:rsidR="00554118" w:rsidRPr="00090C64" w:rsidRDefault="00554118" w:rsidP="00554118">
            <w:pPr>
              <w:pStyle w:val="TAC"/>
            </w:pPr>
          </w:p>
        </w:tc>
        <w:tc>
          <w:tcPr>
            <w:tcW w:w="2172" w:type="dxa"/>
          </w:tcPr>
          <w:p w14:paraId="726BE5C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5BA857"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tcBorders>
            <w:shd w:val="clear" w:color="auto" w:fill="auto"/>
          </w:tcPr>
          <w:p w14:paraId="4755D45E" w14:textId="77777777" w:rsidR="00554118" w:rsidRPr="00090C64" w:rsidRDefault="00554118" w:rsidP="00554118">
            <w:pPr>
              <w:pStyle w:val="TAC"/>
            </w:pPr>
          </w:p>
        </w:tc>
        <w:tc>
          <w:tcPr>
            <w:tcW w:w="2342" w:type="dxa"/>
            <w:tcBorders>
              <w:top w:val="nil"/>
            </w:tcBorders>
            <w:shd w:val="clear" w:color="auto" w:fill="auto"/>
          </w:tcPr>
          <w:p w14:paraId="42C0EDEB" w14:textId="60288DB8" w:rsidR="00554118" w:rsidRPr="00090C64" w:rsidRDefault="00554118" w:rsidP="00554118">
            <w:pPr>
              <w:pStyle w:val="TAC"/>
            </w:pPr>
            <w:r w:rsidRPr="00090C64">
              <w:t>1 RB (NOTE 2)</w:t>
            </w:r>
          </w:p>
        </w:tc>
      </w:tr>
      <w:tr w:rsidR="00D57C09" w:rsidRPr="00090C64" w14:paraId="07C676CF" w14:textId="77777777" w:rsidTr="00554118">
        <w:trPr>
          <w:cantSplit/>
          <w:jc w:val="center"/>
        </w:trPr>
        <w:tc>
          <w:tcPr>
            <w:tcW w:w="9631" w:type="dxa"/>
            <w:gridSpan w:val="5"/>
          </w:tcPr>
          <w:p w14:paraId="49F16660" w14:textId="085460F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4CF1471E"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5F42265C" w14:textId="69BB7880"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63C89F71" w14:textId="77777777" w:rsidR="00D57C09" w:rsidRPr="00090C64" w:rsidRDefault="00D57C09" w:rsidP="00D57C09">
      <w:pPr>
        <w:rPr>
          <w:lang w:eastAsia="zh-CN"/>
        </w:rPr>
      </w:pPr>
    </w:p>
    <w:p w14:paraId="22998D64" w14:textId="77777777" w:rsidR="00D57C09" w:rsidRPr="00C330E2" w:rsidRDefault="00D57C09" w:rsidP="00D57C09">
      <w:pPr>
        <w:pStyle w:val="TH"/>
      </w:pPr>
      <w:r w:rsidRPr="00C330E2">
        <w:t>Table 7.8.5.3-4: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1AD6BF92" w14:textId="77777777" w:rsidTr="00554118">
        <w:trPr>
          <w:cantSplit/>
          <w:jc w:val="center"/>
        </w:trPr>
        <w:tc>
          <w:tcPr>
            <w:tcW w:w="1467" w:type="dxa"/>
            <w:tcBorders>
              <w:bottom w:val="single" w:sz="4" w:space="0" w:color="auto"/>
            </w:tcBorders>
            <w:shd w:val="clear" w:color="auto" w:fill="auto"/>
          </w:tcPr>
          <w:p w14:paraId="77D1F8E9" w14:textId="77777777" w:rsidR="00D57C09" w:rsidRPr="00090C64" w:rsidRDefault="00D57C09" w:rsidP="004F0B4B">
            <w:pPr>
              <w:pStyle w:val="TAH"/>
              <w:rPr>
                <w:rFonts w:cs="Arial"/>
              </w:rPr>
            </w:pPr>
            <w:r w:rsidRPr="00090C64">
              <w:rPr>
                <w:rFonts w:cs="Arial"/>
              </w:rPr>
              <w:t>E-UTRA</w:t>
            </w:r>
          </w:p>
          <w:p w14:paraId="4D46FCB4" w14:textId="3DA8BED0"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37595B2F" w14:textId="6831584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A0BF316" w14:textId="77777777" w:rsidR="00D57C09" w:rsidRPr="00090C64" w:rsidRDefault="00D57C09" w:rsidP="004F0B4B">
            <w:pPr>
              <w:pStyle w:val="TAH"/>
              <w:rPr>
                <w:rFonts w:cs="Arial"/>
              </w:rPr>
            </w:pPr>
            <w:r w:rsidRPr="00090C64">
              <w:rPr>
                <w:rFonts w:cs="Arial"/>
              </w:rPr>
              <w:t>(NOTE 1)</w:t>
            </w:r>
          </w:p>
        </w:tc>
        <w:tc>
          <w:tcPr>
            <w:tcW w:w="1820" w:type="dxa"/>
          </w:tcPr>
          <w:p w14:paraId="37798B1A" w14:textId="670313DE"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CDA44E1" w14:textId="2710957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6C913CCF" w14:textId="77777777" w:rsidR="00D57C09" w:rsidRPr="00090C64" w:rsidRDefault="00D57C09" w:rsidP="004F0B4B">
            <w:pPr>
              <w:pStyle w:val="TAH"/>
              <w:rPr>
                <w:rFonts w:cs="Arial"/>
              </w:rPr>
            </w:pPr>
            <w:r w:rsidRPr="00090C64">
              <w:rPr>
                <w:rFonts w:cs="Arial"/>
              </w:rPr>
              <w:t>Type of interfering signal</w:t>
            </w:r>
          </w:p>
        </w:tc>
      </w:tr>
      <w:tr w:rsidR="00554118" w:rsidRPr="00090C64" w14:paraId="0E958932" w14:textId="77777777" w:rsidTr="00554118">
        <w:trPr>
          <w:cantSplit/>
          <w:jc w:val="center"/>
        </w:trPr>
        <w:tc>
          <w:tcPr>
            <w:tcW w:w="1467" w:type="dxa"/>
            <w:tcBorders>
              <w:bottom w:val="nil"/>
            </w:tcBorders>
            <w:shd w:val="clear" w:color="auto" w:fill="auto"/>
          </w:tcPr>
          <w:p w14:paraId="3B800CF2" w14:textId="77777777" w:rsidR="00554118" w:rsidRPr="00090C64" w:rsidRDefault="00554118" w:rsidP="00554118">
            <w:pPr>
              <w:pStyle w:val="TAC"/>
            </w:pPr>
            <w:r w:rsidRPr="00090C64">
              <w:t>1.4</w:t>
            </w:r>
          </w:p>
        </w:tc>
        <w:tc>
          <w:tcPr>
            <w:tcW w:w="2172" w:type="dxa"/>
          </w:tcPr>
          <w:p w14:paraId="3A7D6FA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930A43E"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19CB2B" w14:textId="77777777" w:rsidR="00554118" w:rsidRPr="00090C64" w:rsidRDefault="00554118" w:rsidP="00554118">
            <w:pPr>
              <w:pStyle w:val="TAC"/>
            </w:pPr>
            <w:r w:rsidRPr="00090C64">
              <w:t>±270</w:t>
            </w:r>
          </w:p>
        </w:tc>
        <w:tc>
          <w:tcPr>
            <w:tcW w:w="2342" w:type="dxa"/>
            <w:tcBorders>
              <w:bottom w:val="nil"/>
            </w:tcBorders>
            <w:shd w:val="clear" w:color="auto" w:fill="auto"/>
          </w:tcPr>
          <w:p w14:paraId="2A941926" w14:textId="77777777" w:rsidR="00554118" w:rsidRPr="00090C64" w:rsidRDefault="00554118" w:rsidP="00554118">
            <w:pPr>
              <w:pStyle w:val="TAC"/>
            </w:pPr>
            <w:r w:rsidRPr="00090C64">
              <w:t>CW</w:t>
            </w:r>
          </w:p>
        </w:tc>
      </w:tr>
      <w:tr w:rsidR="00554118" w:rsidRPr="00090C64" w14:paraId="2209142A" w14:textId="77777777" w:rsidTr="00554118">
        <w:trPr>
          <w:cantSplit/>
          <w:jc w:val="center"/>
        </w:trPr>
        <w:tc>
          <w:tcPr>
            <w:tcW w:w="1467" w:type="dxa"/>
            <w:tcBorders>
              <w:top w:val="nil"/>
              <w:bottom w:val="nil"/>
            </w:tcBorders>
            <w:shd w:val="clear" w:color="auto" w:fill="auto"/>
          </w:tcPr>
          <w:p w14:paraId="19BCF418" w14:textId="77777777" w:rsidR="00554118" w:rsidRPr="00090C64" w:rsidRDefault="00554118" w:rsidP="00554118">
            <w:pPr>
              <w:pStyle w:val="TAC"/>
            </w:pPr>
          </w:p>
        </w:tc>
        <w:tc>
          <w:tcPr>
            <w:tcW w:w="2172" w:type="dxa"/>
          </w:tcPr>
          <w:p w14:paraId="00ED07A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04B375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09785E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FF9178B" w14:textId="77777777" w:rsidR="00554118" w:rsidRPr="00090C64" w:rsidRDefault="00554118" w:rsidP="00554118">
            <w:pPr>
              <w:pStyle w:val="TAC"/>
            </w:pPr>
          </w:p>
        </w:tc>
      </w:tr>
      <w:tr w:rsidR="00554118" w:rsidRPr="00090C64" w14:paraId="1A80661B" w14:textId="77777777" w:rsidTr="00554118">
        <w:trPr>
          <w:cantSplit/>
          <w:jc w:val="center"/>
        </w:trPr>
        <w:tc>
          <w:tcPr>
            <w:tcW w:w="1467" w:type="dxa"/>
            <w:tcBorders>
              <w:top w:val="nil"/>
              <w:bottom w:val="nil"/>
            </w:tcBorders>
            <w:shd w:val="clear" w:color="auto" w:fill="auto"/>
          </w:tcPr>
          <w:p w14:paraId="515762BA" w14:textId="77777777" w:rsidR="00554118" w:rsidRPr="00090C64" w:rsidRDefault="00554118" w:rsidP="00554118">
            <w:pPr>
              <w:pStyle w:val="TAC"/>
            </w:pPr>
          </w:p>
        </w:tc>
        <w:tc>
          <w:tcPr>
            <w:tcW w:w="2172" w:type="dxa"/>
          </w:tcPr>
          <w:p w14:paraId="207360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5535DC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A422FDA" w14:textId="77777777" w:rsidR="00554118" w:rsidRPr="00090C64" w:rsidRDefault="00554118" w:rsidP="00554118">
            <w:pPr>
              <w:pStyle w:val="TAC"/>
            </w:pPr>
            <w:r w:rsidRPr="00090C64">
              <w:t>±790</w:t>
            </w:r>
          </w:p>
        </w:tc>
        <w:tc>
          <w:tcPr>
            <w:tcW w:w="2342" w:type="dxa"/>
            <w:tcBorders>
              <w:bottom w:val="nil"/>
            </w:tcBorders>
            <w:shd w:val="clear" w:color="auto" w:fill="auto"/>
          </w:tcPr>
          <w:p w14:paraId="0832A8BF" w14:textId="16D17573" w:rsidR="00554118" w:rsidRPr="00090C64" w:rsidRDefault="00554118" w:rsidP="00554118">
            <w:pPr>
              <w:pStyle w:val="TAC"/>
            </w:pPr>
            <w:r w:rsidRPr="00090C64">
              <w:t>1.4 MHz E-UTRA signal,</w:t>
            </w:r>
          </w:p>
        </w:tc>
      </w:tr>
      <w:tr w:rsidR="00554118" w:rsidRPr="00090C64" w14:paraId="7B290EFE" w14:textId="77777777" w:rsidTr="00554118">
        <w:trPr>
          <w:cantSplit/>
          <w:jc w:val="center"/>
        </w:trPr>
        <w:tc>
          <w:tcPr>
            <w:tcW w:w="1467" w:type="dxa"/>
            <w:tcBorders>
              <w:top w:val="nil"/>
              <w:bottom w:val="single" w:sz="4" w:space="0" w:color="auto"/>
            </w:tcBorders>
            <w:shd w:val="clear" w:color="auto" w:fill="auto"/>
          </w:tcPr>
          <w:p w14:paraId="4AD9CE8F" w14:textId="77777777" w:rsidR="00554118" w:rsidRPr="00090C64" w:rsidRDefault="00554118" w:rsidP="00554118">
            <w:pPr>
              <w:pStyle w:val="TAC"/>
            </w:pPr>
          </w:p>
        </w:tc>
        <w:tc>
          <w:tcPr>
            <w:tcW w:w="2172" w:type="dxa"/>
          </w:tcPr>
          <w:p w14:paraId="20D618F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089A85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4C0B997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40B9391" w14:textId="7C93720C" w:rsidR="00554118" w:rsidRPr="00090C64" w:rsidRDefault="00554118" w:rsidP="00554118">
            <w:pPr>
              <w:pStyle w:val="TAC"/>
            </w:pPr>
            <w:r w:rsidRPr="00090C64">
              <w:t>1 RB (NOTE 2)</w:t>
            </w:r>
          </w:p>
        </w:tc>
      </w:tr>
      <w:tr w:rsidR="00554118" w:rsidRPr="00090C64" w14:paraId="2E296AC6" w14:textId="77777777" w:rsidTr="00554118">
        <w:trPr>
          <w:cantSplit/>
          <w:jc w:val="center"/>
        </w:trPr>
        <w:tc>
          <w:tcPr>
            <w:tcW w:w="1467" w:type="dxa"/>
            <w:tcBorders>
              <w:bottom w:val="nil"/>
            </w:tcBorders>
            <w:shd w:val="clear" w:color="auto" w:fill="auto"/>
          </w:tcPr>
          <w:p w14:paraId="71312713" w14:textId="77777777" w:rsidR="00554118" w:rsidRPr="00090C64" w:rsidRDefault="00554118" w:rsidP="00554118">
            <w:pPr>
              <w:pStyle w:val="TAC"/>
            </w:pPr>
            <w:r w:rsidRPr="00090C64">
              <w:t>3</w:t>
            </w:r>
          </w:p>
        </w:tc>
        <w:tc>
          <w:tcPr>
            <w:tcW w:w="2172" w:type="dxa"/>
          </w:tcPr>
          <w:p w14:paraId="05B4E7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1003B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6C175D" w14:textId="77777777" w:rsidR="00554118" w:rsidRPr="00090C64" w:rsidRDefault="00554118" w:rsidP="00554118">
            <w:pPr>
              <w:pStyle w:val="TAC"/>
            </w:pPr>
            <w:r w:rsidRPr="00090C64">
              <w:t>±270</w:t>
            </w:r>
          </w:p>
        </w:tc>
        <w:tc>
          <w:tcPr>
            <w:tcW w:w="2342" w:type="dxa"/>
            <w:tcBorders>
              <w:bottom w:val="nil"/>
            </w:tcBorders>
            <w:shd w:val="clear" w:color="auto" w:fill="auto"/>
          </w:tcPr>
          <w:p w14:paraId="72C94358" w14:textId="77777777" w:rsidR="00554118" w:rsidRPr="00090C64" w:rsidRDefault="00554118" w:rsidP="00554118">
            <w:pPr>
              <w:pStyle w:val="TAC"/>
            </w:pPr>
            <w:r w:rsidRPr="00090C64">
              <w:t>CW</w:t>
            </w:r>
          </w:p>
        </w:tc>
      </w:tr>
      <w:tr w:rsidR="00554118" w:rsidRPr="00090C64" w14:paraId="7DD88100" w14:textId="77777777" w:rsidTr="00554118">
        <w:trPr>
          <w:cantSplit/>
          <w:jc w:val="center"/>
        </w:trPr>
        <w:tc>
          <w:tcPr>
            <w:tcW w:w="1467" w:type="dxa"/>
            <w:tcBorders>
              <w:top w:val="nil"/>
              <w:bottom w:val="nil"/>
            </w:tcBorders>
            <w:shd w:val="clear" w:color="auto" w:fill="auto"/>
          </w:tcPr>
          <w:p w14:paraId="05F205AD" w14:textId="77777777" w:rsidR="00554118" w:rsidRPr="00090C64" w:rsidRDefault="00554118" w:rsidP="00554118">
            <w:pPr>
              <w:pStyle w:val="TAC"/>
            </w:pPr>
          </w:p>
        </w:tc>
        <w:tc>
          <w:tcPr>
            <w:tcW w:w="2172" w:type="dxa"/>
          </w:tcPr>
          <w:p w14:paraId="30D065D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E0829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0FF84C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955B32" w14:textId="77777777" w:rsidR="00554118" w:rsidRPr="00090C64" w:rsidRDefault="00554118" w:rsidP="00554118">
            <w:pPr>
              <w:pStyle w:val="TAC"/>
            </w:pPr>
          </w:p>
        </w:tc>
      </w:tr>
      <w:tr w:rsidR="00554118" w:rsidRPr="00090C64" w14:paraId="09050A54" w14:textId="77777777" w:rsidTr="00554118">
        <w:trPr>
          <w:cantSplit/>
          <w:jc w:val="center"/>
        </w:trPr>
        <w:tc>
          <w:tcPr>
            <w:tcW w:w="1467" w:type="dxa"/>
            <w:tcBorders>
              <w:top w:val="nil"/>
              <w:bottom w:val="nil"/>
            </w:tcBorders>
            <w:shd w:val="clear" w:color="auto" w:fill="auto"/>
          </w:tcPr>
          <w:p w14:paraId="75D9D64E" w14:textId="77777777" w:rsidR="00554118" w:rsidRPr="00090C64" w:rsidRDefault="00554118" w:rsidP="00554118">
            <w:pPr>
              <w:pStyle w:val="TAC"/>
            </w:pPr>
          </w:p>
        </w:tc>
        <w:tc>
          <w:tcPr>
            <w:tcW w:w="2172" w:type="dxa"/>
          </w:tcPr>
          <w:p w14:paraId="40FF718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2B370B5"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8F7A4B9" w14:textId="77777777" w:rsidR="00554118" w:rsidRPr="00090C64" w:rsidRDefault="00554118" w:rsidP="00554118">
            <w:pPr>
              <w:pStyle w:val="TAC"/>
            </w:pPr>
            <w:r w:rsidRPr="00090C64">
              <w:t>±780</w:t>
            </w:r>
          </w:p>
        </w:tc>
        <w:tc>
          <w:tcPr>
            <w:tcW w:w="2342" w:type="dxa"/>
            <w:tcBorders>
              <w:bottom w:val="nil"/>
            </w:tcBorders>
            <w:shd w:val="clear" w:color="auto" w:fill="auto"/>
          </w:tcPr>
          <w:p w14:paraId="2F77264C" w14:textId="0C4B1F21" w:rsidR="00554118" w:rsidRPr="00090C64" w:rsidRDefault="00554118" w:rsidP="00554118">
            <w:pPr>
              <w:pStyle w:val="TAC"/>
            </w:pPr>
            <w:r w:rsidRPr="00090C64">
              <w:t>3.0 MHz E-UTRA signal,</w:t>
            </w:r>
          </w:p>
        </w:tc>
      </w:tr>
      <w:tr w:rsidR="00554118" w:rsidRPr="00090C64" w14:paraId="756CBE0C" w14:textId="77777777" w:rsidTr="00554118">
        <w:trPr>
          <w:cantSplit/>
          <w:jc w:val="center"/>
        </w:trPr>
        <w:tc>
          <w:tcPr>
            <w:tcW w:w="1467" w:type="dxa"/>
            <w:tcBorders>
              <w:top w:val="nil"/>
              <w:bottom w:val="single" w:sz="4" w:space="0" w:color="auto"/>
            </w:tcBorders>
            <w:shd w:val="clear" w:color="auto" w:fill="auto"/>
          </w:tcPr>
          <w:p w14:paraId="2169EE64" w14:textId="77777777" w:rsidR="00554118" w:rsidRPr="00090C64" w:rsidRDefault="00554118" w:rsidP="00554118">
            <w:pPr>
              <w:pStyle w:val="TAC"/>
            </w:pPr>
          </w:p>
        </w:tc>
        <w:tc>
          <w:tcPr>
            <w:tcW w:w="2172" w:type="dxa"/>
          </w:tcPr>
          <w:p w14:paraId="77EB3CCE"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68899CF"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1814E2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89EF6BF" w14:textId="38F5FEA5" w:rsidR="00554118" w:rsidRPr="00090C64" w:rsidRDefault="00554118" w:rsidP="00554118">
            <w:pPr>
              <w:pStyle w:val="TAC"/>
            </w:pPr>
            <w:r w:rsidRPr="00090C64">
              <w:t>1 RB (NOTE 2)</w:t>
            </w:r>
          </w:p>
        </w:tc>
      </w:tr>
      <w:tr w:rsidR="00554118" w:rsidRPr="00090C64" w14:paraId="1D7D87A0" w14:textId="77777777" w:rsidTr="00554118">
        <w:trPr>
          <w:cantSplit/>
          <w:jc w:val="center"/>
        </w:trPr>
        <w:tc>
          <w:tcPr>
            <w:tcW w:w="1467" w:type="dxa"/>
            <w:tcBorders>
              <w:bottom w:val="nil"/>
            </w:tcBorders>
            <w:shd w:val="clear" w:color="auto" w:fill="auto"/>
          </w:tcPr>
          <w:p w14:paraId="67C3C932" w14:textId="77777777" w:rsidR="00554118" w:rsidRPr="00090C64" w:rsidRDefault="00554118" w:rsidP="00554118">
            <w:pPr>
              <w:pStyle w:val="TAC"/>
            </w:pPr>
            <w:r w:rsidRPr="00090C64">
              <w:t>5</w:t>
            </w:r>
          </w:p>
        </w:tc>
        <w:tc>
          <w:tcPr>
            <w:tcW w:w="2172" w:type="dxa"/>
          </w:tcPr>
          <w:p w14:paraId="5D0A604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21D3B58"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67A82D9" w14:textId="77777777" w:rsidR="00554118" w:rsidRPr="00090C64" w:rsidRDefault="00554118" w:rsidP="00554118">
            <w:pPr>
              <w:pStyle w:val="TAC"/>
            </w:pPr>
            <w:r w:rsidRPr="00090C64">
              <w:t>±360</w:t>
            </w:r>
          </w:p>
        </w:tc>
        <w:tc>
          <w:tcPr>
            <w:tcW w:w="2342" w:type="dxa"/>
            <w:tcBorders>
              <w:bottom w:val="nil"/>
            </w:tcBorders>
            <w:shd w:val="clear" w:color="auto" w:fill="auto"/>
          </w:tcPr>
          <w:p w14:paraId="04FA9D9F" w14:textId="77777777" w:rsidR="00554118" w:rsidRPr="00090C64" w:rsidRDefault="00554118" w:rsidP="00554118">
            <w:pPr>
              <w:pStyle w:val="TAC"/>
            </w:pPr>
            <w:r w:rsidRPr="00090C64">
              <w:t>CW</w:t>
            </w:r>
          </w:p>
        </w:tc>
      </w:tr>
      <w:tr w:rsidR="00554118" w:rsidRPr="00090C64" w14:paraId="488566BC" w14:textId="77777777" w:rsidTr="00554118">
        <w:trPr>
          <w:cantSplit/>
          <w:jc w:val="center"/>
        </w:trPr>
        <w:tc>
          <w:tcPr>
            <w:tcW w:w="1467" w:type="dxa"/>
            <w:tcBorders>
              <w:top w:val="nil"/>
              <w:bottom w:val="nil"/>
            </w:tcBorders>
            <w:shd w:val="clear" w:color="auto" w:fill="auto"/>
          </w:tcPr>
          <w:p w14:paraId="73C8B4B4" w14:textId="77777777" w:rsidR="00554118" w:rsidRPr="00090C64" w:rsidRDefault="00554118" w:rsidP="00554118">
            <w:pPr>
              <w:pStyle w:val="TAC"/>
            </w:pPr>
          </w:p>
        </w:tc>
        <w:tc>
          <w:tcPr>
            <w:tcW w:w="2172" w:type="dxa"/>
          </w:tcPr>
          <w:p w14:paraId="75C9445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4FADA0"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CC49BE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D9CEEE4" w14:textId="77777777" w:rsidR="00554118" w:rsidRPr="00090C64" w:rsidRDefault="00554118" w:rsidP="00554118">
            <w:pPr>
              <w:pStyle w:val="TAC"/>
            </w:pPr>
          </w:p>
        </w:tc>
      </w:tr>
      <w:tr w:rsidR="00554118" w:rsidRPr="00090C64" w14:paraId="4FCE49DC" w14:textId="77777777" w:rsidTr="00554118">
        <w:trPr>
          <w:cantSplit/>
          <w:jc w:val="center"/>
        </w:trPr>
        <w:tc>
          <w:tcPr>
            <w:tcW w:w="1467" w:type="dxa"/>
            <w:tcBorders>
              <w:top w:val="nil"/>
              <w:bottom w:val="nil"/>
            </w:tcBorders>
            <w:shd w:val="clear" w:color="auto" w:fill="auto"/>
          </w:tcPr>
          <w:p w14:paraId="40C32632" w14:textId="77777777" w:rsidR="00554118" w:rsidRPr="00090C64" w:rsidRDefault="00554118" w:rsidP="00554118">
            <w:pPr>
              <w:pStyle w:val="TAC"/>
            </w:pPr>
          </w:p>
        </w:tc>
        <w:tc>
          <w:tcPr>
            <w:tcW w:w="2172" w:type="dxa"/>
          </w:tcPr>
          <w:p w14:paraId="199D15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A43E301"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9687926" w14:textId="77777777" w:rsidR="00554118" w:rsidRPr="00090C64" w:rsidRDefault="00554118" w:rsidP="00554118">
            <w:pPr>
              <w:pStyle w:val="TAC"/>
            </w:pPr>
            <w:r w:rsidRPr="00090C64">
              <w:t>±1060</w:t>
            </w:r>
          </w:p>
        </w:tc>
        <w:tc>
          <w:tcPr>
            <w:tcW w:w="2342" w:type="dxa"/>
            <w:tcBorders>
              <w:bottom w:val="nil"/>
            </w:tcBorders>
            <w:shd w:val="clear" w:color="auto" w:fill="auto"/>
          </w:tcPr>
          <w:p w14:paraId="17FC9434" w14:textId="1906517D" w:rsidR="00554118" w:rsidRPr="00090C64" w:rsidRDefault="00554118" w:rsidP="00554118">
            <w:pPr>
              <w:pStyle w:val="TAC"/>
            </w:pPr>
            <w:r w:rsidRPr="00090C64">
              <w:t>5 MHz E-UTRA signal,</w:t>
            </w:r>
          </w:p>
        </w:tc>
      </w:tr>
      <w:tr w:rsidR="00554118" w:rsidRPr="00090C64" w14:paraId="03D7D2BF" w14:textId="77777777" w:rsidTr="00554118">
        <w:trPr>
          <w:cantSplit/>
          <w:jc w:val="center"/>
        </w:trPr>
        <w:tc>
          <w:tcPr>
            <w:tcW w:w="1467" w:type="dxa"/>
            <w:tcBorders>
              <w:top w:val="nil"/>
              <w:bottom w:val="single" w:sz="4" w:space="0" w:color="auto"/>
            </w:tcBorders>
            <w:shd w:val="clear" w:color="auto" w:fill="auto"/>
          </w:tcPr>
          <w:p w14:paraId="37F454E3" w14:textId="77777777" w:rsidR="00554118" w:rsidRPr="00090C64" w:rsidRDefault="00554118" w:rsidP="00554118">
            <w:pPr>
              <w:pStyle w:val="TAC"/>
            </w:pPr>
          </w:p>
        </w:tc>
        <w:tc>
          <w:tcPr>
            <w:tcW w:w="2172" w:type="dxa"/>
          </w:tcPr>
          <w:p w14:paraId="33696BB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574BB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6007057"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9E290BE" w14:textId="2270F9DC" w:rsidR="00554118" w:rsidRPr="00090C64" w:rsidRDefault="00554118" w:rsidP="00554118">
            <w:pPr>
              <w:pStyle w:val="TAC"/>
            </w:pPr>
            <w:r w:rsidRPr="00090C64">
              <w:t>1 RB (NOTE 2)</w:t>
            </w:r>
          </w:p>
        </w:tc>
      </w:tr>
      <w:tr w:rsidR="00554118" w:rsidRPr="00090C64" w14:paraId="5BACDEB5" w14:textId="77777777" w:rsidTr="00554118">
        <w:trPr>
          <w:cantSplit/>
          <w:jc w:val="center"/>
        </w:trPr>
        <w:tc>
          <w:tcPr>
            <w:tcW w:w="1467" w:type="dxa"/>
            <w:tcBorders>
              <w:bottom w:val="nil"/>
            </w:tcBorders>
            <w:shd w:val="clear" w:color="auto" w:fill="auto"/>
          </w:tcPr>
          <w:p w14:paraId="230BA545" w14:textId="54688669" w:rsidR="00554118" w:rsidRPr="00090C64" w:rsidRDefault="00554118" w:rsidP="00554118">
            <w:pPr>
              <w:pStyle w:val="TAC"/>
            </w:pPr>
            <w:r w:rsidRPr="00090C64">
              <w:t>10</w:t>
            </w:r>
          </w:p>
        </w:tc>
        <w:tc>
          <w:tcPr>
            <w:tcW w:w="2172" w:type="dxa"/>
          </w:tcPr>
          <w:p w14:paraId="10D0174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1A19655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B50B78E" w14:textId="77777777" w:rsidR="00554118" w:rsidRPr="00090C64" w:rsidRDefault="00554118" w:rsidP="00554118">
            <w:pPr>
              <w:pStyle w:val="TAC"/>
            </w:pPr>
            <w:r w:rsidRPr="00090C64">
              <w:t>±325</w:t>
            </w:r>
          </w:p>
        </w:tc>
        <w:tc>
          <w:tcPr>
            <w:tcW w:w="2342" w:type="dxa"/>
            <w:tcBorders>
              <w:bottom w:val="nil"/>
            </w:tcBorders>
            <w:shd w:val="clear" w:color="auto" w:fill="auto"/>
          </w:tcPr>
          <w:p w14:paraId="429EA857" w14:textId="77777777" w:rsidR="00554118" w:rsidRPr="00090C64" w:rsidRDefault="00554118" w:rsidP="00554118">
            <w:pPr>
              <w:pStyle w:val="TAC"/>
            </w:pPr>
            <w:r w:rsidRPr="00090C64">
              <w:t>CW</w:t>
            </w:r>
          </w:p>
        </w:tc>
      </w:tr>
      <w:tr w:rsidR="00554118" w:rsidRPr="00090C64" w14:paraId="0D77EC12" w14:textId="77777777" w:rsidTr="00554118">
        <w:trPr>
          <w:cantSplit/>
          <w:jc w:val="center"/>
        </w:trPr>
        <w:tc>
          <w:tcPr>
            <w:tcW w:w="1467" w:type="dxa"/>
            <w:tcBorders>
              <w:top w:val="nil"/>
              <w:bottom w:val="nil"/>
            </w:tcBorders>
            <w:shd w:val="clear" w:color="auto" w:fill="auto"/>
          </w:tcPr>
          <w:p w14:paraId="11E89C13" w14:textId="1CA9781F" w:rsidR="00554118" w:rsidRPr="00090C64" w:rsidRDefault="00554118" w:rsidP="00554118">
            <w:pPr>
              <w:pStyle w:val="TAC"/>
            </w:pPr>
            <w:r w:rsidRPr="00090C64">
              <w:t>(NOTE 3)</w:t>
            </w:r>
          </w:p>
        </w:tc>
        <w:tc>
          <w:tcPr>
            <w:tcW w:w="2172" w:type="dxa"/>
          </w:tcPr>
          <w:p w14:paraId="23B841F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EC7A25B"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BAC600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EED3787" w14:textId="77777777" w:rsidR="00554118" w:rsidRPr="00090C64" w:rsidRDefault="00554118" w:rsidP="00554118">
            <w:pPr>
              <w:pStyle w:val="TAC"/>
            </w:pPr>
          </w:p>
        </w:tc>
      </w:tr>
      <w:tr w:rsidR="00554118" w:rsidRPr="00090C64" w14:paraId="11224B5C" w14:textId="77777777" w:rsidTr="00554118">
        <w:trPr>
          <w:cantSplit/>
          <w:jc w:val="center"/>
        </w:trPr>
        <w:tc>
          <w:tcPr>
            <w:tcW w:w="1467" w:type="dxa"/>
            <w:tcBorders>
              <w:top w:val="nil"/>
              <w:bottom w:val="nil"/>
            </w:tcBorders>
            <w:shd w:val="clear" w:color="auto" w:fill="auto"/>
          </w:tcPr>
          <w:p w14:paraId="4CA82097" w14:textId="77777777" w:rsidR="00554118" w:rsidRPr="00090C64" w:rsidRDefault="00554118" w:rsidP="00554118">
            <w:pPr>
              <w:pStyle w:val="TAC"/>
            </w:pPr>
          </w:p>
        </w:tc>
        <w:tc>
          <w:tcPr>
            <w:tcW w:w="2172" w:type="dxa"/>
          </w:tcPr>
          <w:p w14:paraId="68F7279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CB65A17"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AAB11D4" w14:textId="77777777" w:rsidR="00554118" w:rsidRPr="00090C64" w:rsidRDefault="00554118" w:rsidP="00554118">
            <w:pPr>
              <w:pStyle w:val="TAC"/>
            </w:pPr>
            <w:r w:rsidRPr="00090C64">
              <w:t>±1240</w:t>
            </w:r>
          </w:p>
        </w:tc>
        <w:tc>
          <w:tcPr>
            <w:tcW w:w="2342" w:type="dxa"/>
            <w:tcBorders>
              <w:bottom w:val="nil"/>
            </w:tcBorders>
            <w:shd w:val="clear" w:color="auto" w:fill="auto"/>
          </w:tcPr>
          <w:p w14:paraId="7FD7B406" w14:textId="25833275" w:rsidR="00554118" w:rsidRPr="00090C64" w:rsidRDefault="00554118" w:rsidP="00554118">
            <w:pPr>
              <w:pStyle w:val="TAC"/>
            </w:pPr>
            <w:r w:rsidRPr="00090C64">
              <w:t>5 MHz E-UTRA signal,</w:t>
            </w:r>
          </w:p>
        </w:tc>
      </w:tr>
      <w:tr w:rsidR="00554118" w:rsidRPr="00090C64" w14:paraId="382C4E4E" w14:textId="77777777" w:rsidTr="00554118">
        <w:trPr>
          <w:cantSplit/>
          <w:jc w:val="center"/>
        </w:trPr>
        <w:tc>
          <w:tcPr>
            <w:tcW w:w="1467" w:type="dxa"/>
            <w:tcBorders>
              <w:top w:val="nil"/>
              <w:bottom w:val="single" w:sz="4" w:space="0" w:color="auto"/>
            </w:tcBorders>
            <w:shd w:val="clear" w:color="auto" w:fill="auto"/>
          </w:tcPr>
          <w:p w14:paraId="6BB1C197" w14:textId="77777777" w:rsidR="00554118" w:rsidRPr="00090C64" w:rsidRDefault="00554118" w:rsidP="00554118">
            <w:pPr>
              <w:pStyle w:val="TAC"/>
            </w:pPr>
          </w:p>
        </w:tc>
        <w:tc>
          <w:tcPr>
            <w:tcW w:w="2172" w:type="dxa"/>
          </w:tcPr>
          <w:p w14:paraId="1D5CAE6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9B524E"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CB1263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315034B" w14:textId="35336C46" w:rsidR="00554118" w:rsidRPr="00090C64" w:rsidRDefault="00554118" w:rsidP="00554118">
            <w:pPr>
              <w:pStyle w:val="TAC"/>
            </w:pPr>
            <w:r w:rsidRPr="00090C64">
              <w:t>1 RB (NOTE 2)</w:t>
            </w:r>
          </w:p>
        </w:tc>
      </w:tr>
      <w:tr w:rsidR="00554118" w:rsidRPr="00090C64" w14:paraId="3ED5005C" w14:textId="77777777" w:rsidTr="00554118">
        <w:trPr>
          <w:cantSplit/>
          <w:jc w:val="center"/>
        </w:trPr>
        <w:tc>
          <w:tcPr>
            <w:tcW w:w="1467" w:type="dxa"/>
            <w:tcBorders>
              <w:bottom w:val="nil"/>
            </w:tcBorders>
            <w:shd w:val="clear" w:color="auto" w:fill="auto"/>
          </w:tcPr>
          <w:p w14:paraId="193AD723" w14:textId="505AC0D4" w:rsidR="00554118" w:rsidRPr="00090C64" w:rsidRDefault="00554118" w:rsidP="00554118">
            <w:pPr>
              <w:pStyle w:val="TAC"/>
            </w:pPr>
            <w:r w:rsidRPr="00090C64">
              <w:t>15</w:t>
            </w:r>
          </w:p>
        </w:tc>
        <w:tc>
          <w:tcPr>
            <w:tcW w:w="2172" w:type="dxa"/>
          </w:tcPr>
          <w:p w14:paraId="015C09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DA8954"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D32924" w14:textId="77777777" w:rsidR="00554118" w:rsidRPr="00090C64" w:rsidRDefault="00554118" w:rsidP="00554118">
            <w:pPr>
              <w:pStyle w:val="TAC"/>
            </w:pPr>
            <w:r w:rsidRPr="00090C64">
              <w:t>±380</w:t>
            </w:r>
          </w:p>
        </w:tc>
        <w:tc>
          <w:tcPr>
            <w:tcW w:w="2342" w:type="dxa"/>
            <w:tcBorders>
              <w:bottom w:val="nil"/>
            </w:tcBorders>
            <w:shd w:val="clear" w:color="auto" w:fill="auto"/>
          </w:tcPr>
          <w:p w14:paraId="43DE3646" w14:textId="77777777" w:rsidR="00554118" w:rsidRPr="00090C64" w:rsidRDefault="00554118" w:rsidP="00554118">
            <w:pPr>
              <w:pStyle w:val="TAC"/>
            </w:pPr>
            <w:r w:rsidRPr="00090C64">
              <w:t>CW</w:t>
            </w:r>
          </w:p>
        </w:tc>
      </w:tr>
      <w:tr w:rsidR="00554118" w:rsidRPr="00090C64" w14:paraId="66BF22D7" w14:textId="77777777" w:rsidTr="00554118">
        <w:trPr>
          <w:cantSplit/>
          <w:jc w:val="center"/>
        </w:trPr>
        <w:tc>
          <w:tcPr>
            <w:tcW w:w="1467" w:type="dxa"/>
            <w:tcBorders>
              <w:top w:val="nil"/>
              <w:bottom w:val="nil"/>
            </w:tcBorders>
            <w:shd w:val="clear" w:color="auto" w:fill="auto"/>
          </w:tcPr>
          <w:p w14:paraId="0C7B969A" w14:textId="7147E42F" w:rsidR="00554118" w:rsidRPr="00090C64" w:rsidRDefault="00554118" w:rsidP="00554118">
            <w:pPr>
              <w:pStyle w:val="TAC"/>
            </w:pPr>
            <w:r w:rsidRPr="00090C64">
              <w:t>(NOTE 3)</w:t>
            </w:r>
          </w:p>
        </w:tc>
        <w:tc>
          <w:tcPr>
            <w:tcW w:w="2172" w:type="dxa"/>
          </w:tcPr>
          <w:p w14:paraId="7C4D48D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BF14BF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2FBD1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1A6600A" w14:textId="77777777" w:rsidR="00554118" w:rsidRPr="00090C64" w:rsidRDefault="00554118" w:rsidP="00554118">
            <w:pPr>
              <w:pStyle w:val="TAC"/>
            </w:pPr>
          </w:p>
        </w:tc>
      </w:tr>
      <w:tr w:rsidR="00554118" w:rsidRPr="00090C64" w14:paraId="1EB4FDE0" w14:textId="77777777" w:rsidTr="00554118">
        <w:trPr>
          <w:cantSplit/>
          <w:jc w:val="center"/>
        </w:trPr>
        <w:tc>
          <w:tcPr>
            <w:tcW w:w="1467" w:type="dxa"/>
            <w:tcBorders>
              <w:top w:val="nil"/>
              <w:bottom w:val="nil"/>
            </w:tcBorders>
            <w:shd w:val="clear" w:color="auto" w:fill="auto"/>
          </w:tcPr>
          <w:p w14:paraId="4DA88FB0" w14:textId="77777777" w:rsidR="00554118" w:rsidRPr="00090C64" w:rsidRDefault="00554118" w:rsidP="00554118">
            <w:pPr>
              <w:pStyle w:val="TAC"/>
            </w:pPr>
          </w:p>
        </w:tc>
        <w:tc>
          <w:tcPr>
            <w:tcW w:w="2172" w:type="dxa"/>
          </w:tcPr>
          <w:p w14:paraId="569D225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53C11F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892151" w14:textId="77777777" w:rsidR="00554118" w:rsidRPr="00090C64" w:rsidRDefault="00554118" w:rsidP="00554118">
            <w:pPr>
              <w:pStyle w:val="TAC"/>
            </w:pPr>
            <w:r w:rsidRPr="00090C64">
              <w:t>±1600</w:t>
            </w:r>
          </w:p>
        </w:tc>
        <w:tc>
          <w:tcPr>
            <w:tcW w:w="2342" w:type="dxa"/>
            <w:tcBorders>
              <w:bottom w:val="nil"/>
            </w:tcBorders>
            <w:shd w:val="clear" w:color="auto" w:fill="auto"/>
          </w:tcPr>
          <w:p w14:paraId="43D0074D" w14:textId="07BEE35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2E239AE" w14:textId="77777777" w:rsidTr="00554118">
        <w:trPr>
          <w:cantSplit/>
          <w:jc w:val="center"/>
        </w:trPr>
        <w:tc>
          <w:tcPr>
            <w:tcW w:w="1467" w:type="dxa"/>
            <w:tcBorders>
              <w:top w:val="nil"/>
              <w:bottom w:val="single" w:sz="4" w:space="0" w:color="auto"/>
            </w:tcBorders>
            <w:shd w:val="clear" w:color="auto" w:fill="auto"/>
          </w:tcPr>
          <w:p w14:paraId="207C393E" w14:textId="77777777" w:rsidR="00554118" w:rsidRPr="00090C64" w:rsidRDefault="00554118" w:rsidP="00554118">
            <w:pPr>
              <w:pStyle w:val="TAC"/>
            </w:pPr>
          </w:p>
        </w:tc>
        <w:tc>
          <w:tcPr>
            <w:tcW w:w="2172" w:type="dxa"/>
          </w:tcPr>
          <w:p w14:paraId="58ACC23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6A35E6A"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46A0FA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3E853C4" w14:textId="3D184A4F" w:rsidR="00554118" w:rsidRPr="00090C64" w:rsidRDefault="00554118" w:rsidP="00554118">
            <w:pPr>
              <w:pStyle w:val="TAC"/>
            </w:pPr>
            <w:r w:rsidRPr="00090C64">
              <w:t>1 RB (NOTE 2)</w:t>
            </w:r>
          </w:p>
        </w:tc>
      </w:tr>
      <w:tr w:rsidR="00554118" w:rsidRPr="00090C64" w14:paraId="2994E471" w14:textId="77777777" w:rsidTr="00554118">
        <w:trPr>
          <w:cantSplit/>
          <w:jc w:val="center"/>
        </w:trPr>
        <w:tc>
          <w:tcPr>
            <w:tcW w:w="1467" w:type="dxa"/>
            <w:tcBorders>
              <w:bottom w:val="nil"/>
            </w:tcBorders>
            <w:shd w:val="clear" w:color="auto" w:fill="auto"/>
          </w:tcPr>
          <w:p w14:paraId="2CDB4C7E" w14:textId="20137499" w:rsidR="00554118" w:rsidRPr="00090C64" w:rsidRDefault="00554118" w:rsidP="00554118">
            <w:pPr>
              <w:pStyle w:val="TAC"/>
            </w:pPr>
            <w:r w:rsidRPr="00090C64">
              <w:t>20</w:t>
            </w:r>
          </w:p>
        </w:tc>
        <w:tc>
          <w:tcPr>
            <w:tcW w:w="2172" w:type="dxa"/>
          </w:tcPr>
          <w:p w14:paraId="74124BF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A67C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D6B232B" w14:textId="77777777" w:rsidR="00554118" w:rsidRPr="00090C64" w:rsidRDefault="00554118" w:rsidP="00554118">
            <w:pPr>
              <w:pStyle w:val="TAC"/>
            </w:pPr>
            <w:r w:rsidRPr="00090C64">
              <w:t>±345</w:t>
            </w:r>
          </w:p>
        </w:tc>
        <w:tc>
          <w:tcPr>
            <w:tcW w:w="2342" w:type="dxa"/>
            <w:tcBorders>
              <w:bottom w:val="nil"/>
            </w:tcBorders>
            <w:shd w:val="clear" w:color="auto" w:fill="auto"/>
          </w:tcPr>
          <w:p w14:paraId="0230EA30" w14:textId="77777777" w:rsidR="00554118" w:rsidRPr="00090C64" w:rsidRDefault="00554118" w:rsidP="00554118">
            <w:pPr>
              <w:pStyle w:val="TAC"/>
            </w:pPr>
            <w:r w:rsidRPr="00090C64">
              <w:t>CW</w:t>
            </w:r>
          </w:p>
        </w:tc>
      </w:tr>
      <w:tr w:rsidR="00554118" w:rsidRPr="00090C64" w14:paraId="3BC33648" w14:textId="77777777" w:rsidTr="00554118">
        <w:trPr>
          <w:cantSplit/>
          <w:jc w:val="center"/>
        </w:trPr>
        <w:tc>
          <w:tcPr>
            <w:tcW w:w="1467" w:type="dxa"/>
            <w:tcBorders>
              <w:top w:val="nil"/>
              <w:bottom w:val="nil"/>
            </w:tcBorders>
            <w:shd w:val="clear" w:color="auto" w:fill="auto"/>
          </w:tcPr>
          <w:p w14:paraId="500C94F3" w14:textId="5ADEAA74" w:rsidR="00554118" w:rsidRPr="00090C64" w:rsidRDefault="00554118" w:rsidP="00554118">
            <w:pPr>
              <w:pStyle w:val="TAC"/>
            </w:pPr>
            <w:r w:rsidRPr="00090C64">
              <w:t>(NOTE 3)</w:t>
            </w:r>
          </w:p>
        </w:tc>
        <w:tc>
          <w:tcPr>
            <w:tcW w:w="2172" w:type="dxa"/>
          </w:tcPr>
          <w:p w14:paraId="0DBB0D3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BF6AFC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1C232F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22B21FA" w14:textId="77777777" w:rsidR="00554118" w:rsidRPr="00090C64" w:rsidRDefault="00554118" w:rsidP="00554118">
            <w:pPr>
              <w:pStyle w:val="TAC"/>
            </w:pPr>
          </w:p>
        </w:tc>
      </w:tr>
      <w:tr w:rsidR="00554118" w:rsidRPr="00090C64" w14:paraId="34849D6E" w14:textId="77777777" w:rsidTr="00554118">
        <w:trPr>
          <w:cantSplit/>
          <w:jc w:val="center"/>
        </w:trPr>
        <w:tc>
          <w:tcPr>
            <w:tcW w:w="1467" w:type="dxa"/>
            <w:tcBorders>
              <w:top w:val="nil"/>
              <w:bottom w:val="nil"/>
            </w:tcBorders>
            <w:shd w:val="clear" w:color="auto" w:fill="auto"/>
          </w:tcPr>
          <w:p w14:paraId="4B06466A" w14:textId="77777777" w:rsidR="00554118" w:rsidRPr="00090C64" w:rsidRDefault="00554118" w:rsidP="00554118">
            <w:pPr>
              <w:pStyle w:val="TAC"/>
            </w:pPr>
          </w:p>
        </w:tc>
        <w:tc>
          <w:tcPr>
            <w:tcW w:w="2172" w:type="dxa"/>
          </w:tcPr>
          <w:p w14:paraId="4AC83DA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EF308A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9F398B" w14:textId="77777777" w:rsidR="00554118" w:rsidRPr="00090C64" w:rsidRDefault="00554118" w:rsidP="00554118">
            <w:pPr>
              <w:pStyle w:val="TAC"/>
            </w:pPr>
            <w:r w:rsidRPr="00090C64">
              <w:t>±1780</w:t>
            </w:r>
          </w:p>
        </w:tc>
        <w:tc>
          <w:tcPr>
            <w:tcW w:w="2342" w:type="dxa"/>
            <w:tcBorders>
              <w:bottom w:val="nil"/>
            </w:tcBorders>
            <w:shd w:val="clear" w:color="auto" w:fill="auto"/>
          </w:tcPr>
          <w:p w14:paraId="136F6BBB" w14:textId="7E1B730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199684DA" w14:textId="77777777" w:rsidTr="00554118">
        <w:trPr>
          <w:cantSplit/>
          <w:jc w:val="center"/>
        </w:trPr>
        <w:tc>
          <w:tcPr>
            <w:tcW w:w="1467" w:type="dxa"/>
            <w:tcBorders>
              <w:top w:val="nil"/>
            </w:tcBorders>
            <w:shd w:val="clear" w:color="auto" w:fill="auto"/>
          </w:tcPr>
          <w:p w14:paraId="5E985D26" w14:textId="77777777" w:rsidR="00554118" w:rsidRPr="00090C64" w:rsidRDefault="00554118" w:rsidP="004F0B4B">
            <w:pPr>
              <w:pStyle w:val="TAC"/>
              <w:rPr>
                <w:rFonts w:cs="Arial"/>
              </w:rPr>
            </w:pPr>
          </w:p>
        </w:tc>
        <w:tc>
          <w:tcPr>
            <w:tcW w:w="2172" w:type="dxa"/>
          </w:tcPr>
          <w:p w14:paraId="163A72F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5B5A3B3C" w14:textId="77777777" w:rsidR="00554118" w:rsidRPr="00090C64" w:rsidRDefault="00554118" w:rsidP="004F0B4B">
            <w:pPr>
              <w:pStyle w:val="TAC"/>
              <w:rPr>
                <w:rFonts w:cs="Arial"/>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2F9F5925" w14:textId="77777777" w:rsidR="00554118" w:rsidRPr="00090C64" w:rsidRDefault="00554118" w:rsidP="004F0B4B">
            <w:pPr>
              <w:pStyle w:val="TAC"/>
              <w:rPr>
                <w:rFonts w:cs="Arial"/>
              </w:rPr>
            </w:pPr>
          </w:p>
        </w:tc>
        <w:tc>
          <w:tcPr>
            <w:tcW w:w="2342" w:type="dxa"/>
            <w:tcBorders>
              <w:top w:val="nil"/>
            </w:tcBorders>
            <w:shd w:val="clear" w:color="auto" w:fill="auto"/>
          </w:tcPr>
          <w:p w14:paraId="0F2BACF2" w14:textId="77181DA9" w:rsidR="00554118" w:rsidRPr="00090C64" w:rsidRDefault="00554118" w:rsidP="004F0B4B">
            <w:pPr>
              <w:pStyle w:val="TAC"/>
              <w:rPr>
                <w:rFonts w:cs="Arial"/>
              </w:rPr>
            </w:pPr>
            <w:r w:rsidRPr="00090C64">
              <w:t>1 RB (NOTE 2)</w:t>
            </w:r>
          </w:p>
        </w:tc>
      </w:tr>
      <w:tr w:rsidR="00D57C09" w:rsidRPr="00090C64" w14:paraId="1379C451" w14:textId="77777777" w:rsidTr="00554118">
        <w:trPr>
          <w:cantSplit/>
          <w:jc w:val="center"/>
        </w:trPr>
        <w:tc>
          <w:tcPr>
            <w:tcW w:w="9631" w:type="dxa"/>
            <w:gridSpan w:val="5"/>
          </w:tcPr>
          <w:p w14:paraId="3E7356DE" w14:textId="5D4C20B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69D85AE9"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2C249BCD" w14:textId="5BA74052"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16D1DC9" w14:textId="77777777" w:rsidR="00D57C09" w:rsidRPr="00090C64" w:rsidRDefault="00D57C09" w:rsidP="00D57C09">
      <w:pPr>
        <w:rPr>
          <w:lang w:eastAsia="zh-CN"/>
        </w:rPr>
      </w:pPr>
    </w:p>
    <w:p w14:paraId="121C7101" w14:textId="77777777" w:rsidR="00D57C09" w:rsidRPr="00C330E2" w:rsidRDefault="00D57C09" w:rsidP="00D57C09">
      <w:pPr>
        <w:pStyle w:val="TH"/>
      </w:pPr>
      <w:r w:rsidRPr="00C330E2">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3F601746" w14:textId="77777777" w:rsidTr="00554118">
        <w:trPr>
          <w:cantSplit/>
          <w:jc w:val="center"/>
        </w:trPr>
        <w:tc>
          <w:tcPr>
            <w:tcW w:w="1467" w:type="dxa"/>
            <w:tcBorders>
              <w:bottom w:val="single" w:sz="4" w:space="0" w:color="auto"/>
            </w:tcBorders>
            <w:shd w:val="clear" w:color="auto" w:fill="auto"/>
          </w:tcPr>
          <w:p w14:paraId="6827E3B1" w14:textId="77777777" w:rsidR="00D57C09" w:rsidRPr="00090C64" w:rsidRDefault="00D57C09" w:rsidP="004F0B4B">
            <w:pPr>
              <w:pStyle w:val="TAH"/>
              <w:rPr>
                <w:rFonts w:cs="Arial"/>
              </w:rPr>
            </w:pPr>
            <w:r w:rsidRPr="00090C64">
              <w:rPr>
                <w:rFonts w:cs="Arial"/>
              </w:rPr>
              <w:t>E-UTRA</w:t>
            </w:r>
          </w:p>
          <w:p w14:paraId="5D56DD35" w14:textId="3B81EB2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68712746" w14:textId="5DB9B13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57FC8D48" w14:textId="77777777" w:rsidR="00D57C09" w:rsidRPr="00090C64" w:rsidRDefault="00D57C09" w:rsidP="004F0B4B">
            <w:pPr>
              <w:pStyle w:val="TAH"/>
              <w:rPr>
                <w:rFonts w:cs="Arial"/>
              </w:rPr>
            </w:pPr>
            <w:r w:rsidRPr="00090C64">
              <w:rPr>
                <w:rFonts w:cs="Arial"/>
              </w:rPr>
              <w:t>(NOTE 1)</w:t>
            </w:r>
          </w:p>
        </w:tc>
        <w:tc>
          <w:tcPr>
            <w:tcW w:w="1820" w:type="dxa"/>
          </w:tcPr>
          <w:p w14:paraId="0EC4EFBB" w14:textId="4A837D12"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342D93FA" w14:textId="7F17EEBA"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5392BCC1" w14:textId="77777777" w:rsidR="00D57C09" w:rsidRPr="00090C64" w:rsidRDefault="00D57C09" w:rsidP="004F0B4B">
            <w:pPr>
              <w:pStyle w:val="TAH"/>
              <w:rPr>
                <w:rFonts w:cs="Arial"/>
              </w:rPr>
            </w:pPr>
            <w:r w:rsidRPr="00090C64">
              <w:rPr>
                <w:rFonts w:cs="Arial"/>
              </w:rPr>
              <w:t>Type of interfering signal</w:t>
            </w:r>
          </w:p>
        </w:tc>
      </w:tr>
      <w:tr w:rsidR="00554118" w:rsidRPr="00090C64" w14:paraId="5150541D" w14:textId="77777777" w:rsidTr="00554118">
        <w:trPr>
          <w:cantSplit/>
          <w:jc w:val="center"/>
        </w:trPr>
        <w:tc>
          <w:tcPr>
            <w:tcW w:w="1467" w:type="dxa"/>
            <w:tcBorders>
              <w:bottom w:val="nil"/>
            </w:tcBorders>
            <w:shd w:val="clear" w:color="auto" w:fill="auto"/>
          </w:tcPr>
          <w:p w14:paraId="6469A621" w14:textId="77777777" w:rsidR="00554118" w:rsidRPr="00090C64" w:rsidRDefault="00554118" w:rsidP="00554118">
            <w:pPr>
              <w:pStyle w:val="TAC"/>
            </w:pPr>
            <w:r w:rsidRPr="00090C64">
              <w:t>1.4</w:t>
            </w:r>
          </w:p>
        </w:tc>
        <w:tc>
          <w:tcPr>
            <w:tcW w:w="2172" w:type="dxa"/>
          </w:tcPr>
          <w:p w14:paraId="441727B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5A73C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417DE19" w14:textId="77777777" w:rsidR="00554118" w:rsidRPr="00090C64" w:rsidRDefault="00554118" w:rsidP="00554118">
            <w:pPr>
              <w:pStyle w:val="TAC"/>
            </w:pPr>
            <w:r w:rsidRPr="00090C64">
              <w:t>±270</w:t>
            </w:r>
          </w:p>
        </w:tc>
        <w:tc>
          <w:tcPr>
            <w:tcW w:w="2342" w:type="dxa"/>
            <w:tcBorders>
              <w:bottom w:val="nil"/>
            </w:tcBorders>
            <w:shd w:val="clear" w:color="auto" w:fill="auto"/>
          </w:tcPr>
          <w:p w14:paraId="52B05240" w14:textId="77777777" w:rsidR="00554118" w:rsidRPr="00090C64" w:rsidRDefault="00554118" w:rsidP="00554118">
            <w:pPr>
              <w:pStyle w:val="TAC"/>
            </w:pPr>
            <w:r w:rsidRPr="00090C64">
              <w:t>CW</w:t>
            </w:r>
          </w:p>
        </w:tc>
      </w:tr>
      <w:tr w:rsidR="00554118" w:rsidRPr="00090C64" w14:paraId="68B13114" w14:textId="77777777" w:rsidTr="00554118">
        <w:trPr>
          <w:cantSplit/>
          <w:jc w:val="center"/>
        </w:trPr>
        <w:tc>
          <w:tcPr>
            <w:tcW w:w="1467" w:type="dxa"/>
            <w:tcBorders>
              <w:top w:val="nil"/>
              <w:bottom w:val="nil"/>
            </w:tcBorders>
            <w:shd w:val="clear" w:color="auto" w:fill="auto"/>
          </w:tcPr>
          <w:p w14:paraId="11B7C7D6" w14:textId="77777777" w:rsidR="00554118" w:rsidRPr="00090C64" w:rsidRDefault="00554118" w:rsidP="00554118">
            <w:pPr>
              <w:pStyle w:val="TAC"/>
            </w:pPr>
          </w:p>
        </w:tc>
        <w:tc>
          <w:tcPr>
            <w:tcW w:w="2172" w:type="dxa"/>
          </w:tcPr>
          <w:p w14:paraId="527A146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6DFEC6"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6D3CAB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14D80D" w14:textId="77777777" w:rsidR="00554118" w:rsidRPr="00090C64" w:rsidRDefault="00554118" w:rsidP="00554118">
            <w:pPr>
              <w:pStyle w:val="TAC"/>
            </w:pPr>
          </w:p>
        </w:tc>
      </w:tr>
      <w:tr w:rsidR="00554118" w:rsidRPr="00090C64" w14:paraId="4DE0E25A" w14:textId="77777777" w:rsidTr="00554118">
        <w:trPr>
          <w:cantSplit/>
          <w:jc w:val="center"/>
        </w:trPr>
        <w:tc>
          <w:tcPr>
            <w:tcW w:w="1467" w:type="dxa"/>
            <w:tcBorders>
              <w:top w:val="nil"/>
              <w:bottom w:val="nil"/>
            </w:tcBorders>
            <w:shd w:val="clear" w:color="auto" w:fill="auto"/>
          </w:tcPr>
          <w:p w14:paraId="70B4BB9B" w14:textId="77777777" w:rsidR="00554118" w:rsidRPr="00090C64" w:rsidRDefault="00554118" w:rsidP="00554118">
            <w:pPr>
              <w:pStyle w:val="TAC"/>
            </w:pPr>
          </w:p>
        </w:tc>
        <w:tc>
          <w:tcPr>
            <w:tcW w:w="2172" w:type="dxa"/>
          </w:tcPr>
          <w:p w14:paraId="608E265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8629DC5"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A4B5C32" w14:textId="77777777" w:rsidR="00554118" w:rsidRPr="00090C64" w:rsidRDefault="00554118" w:rsidP="00554118">
            <w:pPr>
              <w:pStyle w:val="TAC"/>
            </w:pPr>
            <w:r w:rsidRPr="00090C64">
              <w:t>±790</w:t>
            </w:r>
          </w:p>
        </w:tc>
        <w:tc>
          <w:tcPr>
            <w:tcW w:w="2342" w:type="dxa"/>
            <w:tcBorders>
              <w:bottom w:val="nil"/>
            </w:tcBorders>
            <w:shd w:val="clear" w:color="auto" w:fill="auto"/>
          </w:tcPr>
          <w:p w14:paraId="081CA489" w14:textId="5A50A286" w:rsidR="00554118" w:rsidRPr="00090C64" w:rsidRDefault="00554118" w:rsidP="00554118">
            <w:pPr>
              <w:pStyle w:val="TAC"/>
            </w:pPr>
            <w:r w:rsidRPr="00090C64">
              <w:t>1.4 MHz E-UTRA signal,</w:t>
            </w:r>
          </w:p>
        </w:tc>
      </w:tr>
      <w:tr w:rsidR="00554118" w:rsidRPr="00090C64" w14:paraId="6890DCC8" w14:textId="77777777" w:rsidTr="00554118">
        <w:trPr>
          <w:cantSplit/>
          <w:jc w:val="center"/>
        </w:trPr>
        <w:tc>
          <w:tcPr>
            <w:tcW w:w="1467" w:type="dxa"/>
            <w:tcBorders>
              <w:top w:val="nil"/>
              <w:bottom w:val="single" w:sz="4" w:space="0" w:color="auto"/>
            </w:tcBorders>
            <w:shd w:val="clear" w:color="auto" w:fill="auto"/>
          </w:tcPr>
          <w:p w14:paraId="47587495" w14:textId="77777777" w:rsidR="00554118" w:rsidRPr="00090C64" w:rsidRDefault="00554118" w:rsidP="00554118">
            <w:pPr>
              <w:pStyle w:val="TAC"/>
            </w:pPr>
          </w:p>
        </w:tc>
        <w:tc>
          <w:tcPr>
            <w:tcW w:w="2172" w:type="dxa"/>
          </w:tcPr>
          <w:p w14:paraId="277D427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B6B638A"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1D6613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85CBB7A" w14:textId="6277D328" w:rsidR="00554118" w:rsidRPr="00090C64" w:rsidRDefault="00554118" w:rsidP="00554118">
            <w:pPr>
              <w:pStyle w:val="TAC"/>
            </w:pPr>
            <w:r w:rsidRPr="00090C64">
              <w:t>1 RB (NOTE 2)</w:t>
            </w:r>
          </w:p>
        </w:tc>
      </w:tr>
      <w:tr w:rsidR="00554118" w:rsidRPr="00090C64" w14:paraId="44935949" w14:textId="77777777" w:rsidTr="00554118">
        <w:trPr>
          <w:cantSplit/>
          <w:jc w:val="center"/>
        </w:trPr>
        <w:tc>
          <w:tcPr>
            <w:tcW w:w="1467" w:type="dxa"/>
            <w:tcBorders>
              <w:bottom w:val="nil"/>
            </w:tcBorders>
            <w:shd w:val="clear" w:color="auto" w:fill="auto"/>
          </w:tcPr>
          <w:p w14:paraId="1872DDF8" w14:textId="77777777" w:rsidR="00554118" w:rsidRPr="00090C64" w:rsidRDefault="00554118" w:rsidP="00554118">
            <w:pPr>
              <w:pStyle w:val="TAC"/>
            </w:pPr>
            <w:r w:rsidRPr="00090C64">
              <w:t>3</w:t>
            </w:r>
          </w:p>
        </w:tc>
        <w:tc>
          <w:tcPr>
            <w:tcW w:w="2172" w:type="dxa"/>
          </w:tcPr>
          <w:p w14:paraId="09BA297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5D69BA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51EC13E" w14:textId="77777777" w:rsidR="00554118" w:rsidRPr="00090C64" w:rsidRDefault="00554118" w:rsidP="00554118">
            <w:pPr>
              <w:pStyle w:val="TAC"/>
            </w:pPr>
            <w:r w:rsidRPr="00090C64">
              <w:t>±270</w:t>
            </w:r>
          </w:p>
        </w:tc>
        <w:tc>
          <w:tcPr>
            <w:tcW w:w="2342" w:type="dxa"/>
            <w:tcBorders>
              <w:bottom w:val="nil"/>
            </w:tcBorders>
            <w:shd w:val="clear" w:color="auto" w:fill="auto"/>
          </w:tcPr>
          <w:p w14:paraId="17E8445D" w14:textId="77777777" w:rsidR="00554118" w:rsidRPr="00090C64" w:rsidRDefault="00554118" w:rsidP="00554118">
            <w:pPr>
              <w:pStyle w:val="TAC"/>
            </w:pPr>
            <w:r w:rsidRPr="00090C64">
              <w:t>CW</w:t>
            </w:r>
          </w:p>
        </w:tc>
      </w:tr>
      <w:tr w:rsidR="00554118" w:rsidRPr="00090C64" w14:paraId="4C442921" w14:textId="77777777" w:rsidTr="00554118">
        <w:trPr>
          <w:cantSplit/>
          <w:jc w:val="center"/>
        </w:trPr>
        <w:tc>
          <w:tcPr>
            <w:tcW w:w="1467" w:type="dxa"/>
            <w:tcBorders>
              <w:top w:val="nil"/>
              <w:bottom w:val="nil"/>
            </w:tcBorders>
            <w:shd w:val="clear" w:color="auto" w:fill="auto"/>
          </w:tcPr>
          <w:p w14:paraId="63D51385" w14:textId="77777777" w:rsidR="00554118" w:rsidRPr="00090C64" w:rsidRDefault="00554118" w:rsidP="00554118">
            <w:pPr>
              <w:pStyle w:val="TAC"/>
            </w:pPr>
          </w:p>
        </w:tc>
        <w:tc>
          <w:tcPr>
            <w:tcW w:w="2172" w:type="dxa"/>
          </w:tcPr>
          <w:p w14:paraId="005AB28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27FBD6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991385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32C0EE5" w14:textId="77777777" w:rsidR="00554118" w:rsidRPr="00090C64" w:rsidRDefault="00554118" w:rsidP="00554118">
            <w:pPr>
              <w:pStyle w:val="TAC"/>
            </w:pPr>
          </w:p>
        </w:tc>
      </w:tr>
      <w:tr w:rsidR="00554118" w:rsidRPr="00090C64" w14:paraId="53CF073D" w14:textId="77777777" w:rsidTr="00554118">
        <w:trPr>
          <w:cantSplit/>
          <w:jc w:val="center"/>
        </w:trPr>
        <w:tc>
          <w:tcPr>
            <w:tcW w:w="1467" w:type="dxa"/>
            <w:tcBorders>
              <w:top w:val="nil"/>
              <w:bottom w:val="nil"/>
            </w:tcBorders>
            <w:shd w:val="clear" w:color="auto" w:fill="auto"/>
          </w:tcPr>
          <w:p w14:paraId="6DEAAAD5" w14:textId="77777777" w:rsidR="00554118" w:rsidRPr="00090C64" w:rsidRDefault="00554118" w:rsidP="00554118">
            <w:pPr>
              <w:pStyle w:val="TAC"/>
            </w:pPr>
          </w:p>
        </w:tc>
        <w:tc>
          <w:tcPr>
            <w:tcW w:w="2172" w:type="dxa"/>
          </w:tcPr>
          <w:p w14:paraId="5EA8A8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743487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3F1BD3" w14:textId="77777777" w:rsidR="00554118" w:rsidRPr="00090C64" w:rsidRDefault="00554118" w:rsidP="00554118">
            <w:pPr>
              <w:pStyle w:val="TAC"/>
            </w:pPr>
            <w:r w:rsidRPr="00090C64">
              <w:t>±780</w:t>
            </w:r>
          </w:p>
        </w:tc>
        <w:tc>
          <w:tcPr>
            <w:tcW w:w="2342" w:type="dxa"/>
            <w:tcBorders>
              <w:bottom w:val="nil"/>
            </w:tcBorders>
            <w:shd w:val="clear" w:color="auto" w:fill="auto"/>
          </w:tcPr>
          <w:p w14:paraId="7F1B4265" w14:textId="30D6FE2E" w:rsidR="00554118" w:rsidRPr="00090C64" w:rsidRDefault="00554118" w:rsidP="00554118">
            <w:pPr>
              <w:pStyle w:val="TAC"/>
            </w:pPr>
            <w:r w:rsidRPr="00090C64">
              <w:t>3.0 MHz E-UTRA signal,</w:t>
            </w:r>
          </w:p>
        </w:tc>
      </w:tr>
      <w:tr w:rsidR="00554118" w:rsidRPr="00090C64" w14:paraId="3FDF83DC" w14:textId="77777777" w:rsidTr="00554118">
        <w:trPr>
          <w:cantSplit/>
          <w:jc w:val="center"/>
        </w:trPr>
        <w:tc>
          <w:tcPr>
            <w:tcW w:w="1467" w:type="dxa"/>
            <w:tcBorders>
              <w:top w:val="nil"/>
              <w:bottom w:val="single" w:sz="4" w:space="0" w:color="auto"/>
            </w:tcBorders>
            <w:shd w:val="clear" w:color="auto" w:fill="auto"/>
          </w:tcPr>
          <w:p w14:paraId="48559463" w14:textId="77777777" w:rsidR="00554118" w:rsidRPr="00090C64" w:rsidRDefault="00554118" w:rsidP="00554118">
            <w:pPr>
              <w:pStyle w:val="TAC"/>
            </w:pPr>
          </w:p>
        </w:tc>
        <w:tc>
          <w:tcPr>
            <w:tcW w:w="2172" w:type="dxa"/>
          </w:tcPr>
          <w:p w14:paraId="162A8304"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7F0FD40"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330876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7C807C9" w14:textId="42E1FA5C" w:rsidR="00554118" w:rsidRPr="00090C64" w:rsidRDefault="00554118" w:rsidP="00554118">
            <w:pPr>
              <w:pStyle w:val="TAC"/>
            </w:pPr>
            <w:r w:rsidRPr="00090C64">
              <w:t>1 RB (NOTE 2)</w:t>
            </w:r>
          </w:p>
        </w:tc>
      </w:tr>
      <w:tr w:rsidR="00554118" w:rsidRPr="00090C64" w14:paraId="5861F8EE" w14:textId="77777777" w:rsidTr="00554118">
        <w:trPr>
          <w:cantSplit/>
          <w:jc w:val="center"/>
        </w:trPr>
        <w:tc>
          <w:tcPr>
            <w:tcW w:w="1467" w:type="dxa"/>
            <w:tcBorders>
              <w:bottom w:val="nil"/>
            </w:tcBorders>
            <w:shd w:val="clear" w:color="auto" w:fill="auto"/>
          </w:tcPr>
          <w:p w14:paraId="7CD26097" w14:textId="77777777" w:rsidR="00554118" w:rsidRPr="00090C64" w:rsidRDefault="00554118" w:rsidP="00554118">
            <w:pPr>
              <w:pStyle w:val="TAC"/>
            </w:pPr>
            <w:r w:rsidRPr="00090C64">
              <w:t>5</w:t>
            </w:r>
          </w:p>
        </w:tc>
        <w:tc>
          <w:tcPr>
            <w:tcW w:w="2172" w:type="dxa"/>
          </w:tcPr>
          <w:p w14:paraId="2DD0809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E2AEF9"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D5F592E" w14:textId="77777777" w:rsidR="00554118" w:rsidRPr="00090C64" w:rsidRDefault="00554118" w:rsidP="00554118">
            <w:pPr>
              <w:pStyle w:val="TAC"/>
            </w:pPr>
            <w:r w:rsidRPr="00090C64">
              <w:t>±360</w:t>
            </w:r>
          </w:p>
        </w:tc>
        <w:tc>
          <w:tcPr>
            <w:tcW w:w="2342" w:type="dxa"/>
            <w:tcBorders>
              <w:bottom w:val="nil"/>
            </w:tcBorders>
            <w:shd w:val="clear" w:color="auto" w:fill="auto"/>
          </w:tcPr>
          <w:p w14:paraId="0DED0192" w14:textId="77777777" w:rsidR="00554118" w:rsidRPr="00090C64" w:rsidRDefault="00554118" w:rsidP="00554118">
            <w:pPr>
              <w:pStyle w:val="TAC"/>
            </w:pPr>
            <w:r w:rsidRPr="00090C64">
              <w:t>CW</w:t>
            </w:r>
          </w:p>
        </w:tc>
      </w:tr>
      <w:tr w:rsidR="00554118" w:rsidRPr="00090C64" w14:paraId="127F9752" w14:textId="77777777" w:rsidTr="00554118">
        <w:trPr>
          <w:cantSplit/>
          <w:jc w:val="center"/>
        </w:trPr>
        <w:tc>
          <w:tcPr>
            <w:tcW w:w="1467" w:type="dxa"/>
            <w:tcBorders>
              <w:top w:val="nil"/>
              <w:bottom w:val="nil"/>
            </w:tcBorders>
            <w:shd w:val="clear" w:color="auto" w:fill="auto"/>
          </w:tcPr>
          <w:p w14:paraId="4197B9D2" w14:textId="77777777" w:rsidR="00554118" w:rsidRPr="00090C64" w:rsidRDefault="00554118" w:rsidP="00554118">
            <w:pPr>
              <w:pStyle w:val="TAC"/>
            </w:pPr>
          </w:p>
        </w:tc>
        <w:tc>
          <w:tcPr>
            <w:tcW w:w="2172" w:type="dxa"/>
          </w:tcPr>
          <w:p w14:paraId="74C094B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B151741"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329E11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8AC3BD1" w14:textId="77777777" w:rsidR="00554118" w:rsidRPr="00090C64" w:rsidRDefault="00554118" w:rsidP="00554118">
            <w:pPr>
              <w:pStyle w:val="TAC"/>
            </w:pPr>
          </w:p>
        </w:tc>
      </w:tr>
      <w:tr w:rsidR="00554118" w:rsidRPr="00090C64" w14:paraId="2221DE49" w14:textId="77777777" w:rsidTr="00554118">
        <w:trPr>
          <w:cantSplit/>
          <w:jc w:val="center"/>
        </w:trPr>
        <w:tc>
          <w:tcPr>
            <w:tcW w:w="1467" w:type="dxa"/>
            <w:tcBorders>
              <w:top w:val="nil"/>
              <w:bottom w:val="nil"/>
            </w:tcBorders>
            <w:shd w:val="clear" w:color="auto" w:fill="auto"/>
          </w:tcPr>
          <w:p w14:paraId="43DCE8D3" w14:textId="77777777" w:rsidR="00554118" w:rsidRPr="00090C64" w:rsidRDefault="00554118" w:rsidP="00554118">
            <w:pPr>
              <w:pStyle w:val="TAC"/>
            </w:pPr>
          </w:p>
        </w:tc>
        <w:tc>
          <w:tcPr>
            <w:tcW w:w="2172" w:type="dxa"/>
          </w:tcPr>
          <w:p w14:paraId="0CDCBDC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B69F81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5FD1BD" w14:textId="77777777" w:rsidR="00554118" w:rsidRPr="00090C64" w:rsidRDefault="00554118" w:rsidP="00554118">
            <w:pPr>
              <w:pStyle w:val="TAC"/>
            </w:pPr>
            <w:r w:rsidRPr="00090C64">
              <w:t>±1060</w:t>
            </w:r>
          </w:p>
        </w:tc>
        <w:tc>
          <w:tcPr>
            <w:tcW w:w="2342" w:type="dxa"/>
            <w:tcBorders>
              <w:bottom w:val="nil"/>
            </w:tcBorders>
            <w:shd w:val="clear" w:color="auto" w:fill="auto"/>
          </w:tcPr>
          <w:p w14:paraId="25FE26C3" w14:textId="481502A3" w:rsidR="00554118" w:rsidRPr="00090C64" w:rsidRDefault="00554118" w:rsidP="00554118">
            <w:pPr>
              <w:pStyle w:val="TAC"/>
            </w:pPr>
            <w:r w:rsidRPr="00090C64">
              <w:t>5 MHz E-UTRA signal,</w:t>
            </w:r>
          </w:p>
        </w:tc>
      </w:tr>
      <w:tr w:rsidR="00554118" w:rsidRPr="00090C64" w14:paraId="077D544D" w14:textId="77777777" w:rsidTr="00554118">
        <w:trPr>
          <w:cantSplit/>
          <w:jc w:val="center"/>
        </w:trPr>
        <w:tc>
          <w:tcPr>
            <w:tcW w:w="1467" w:type="dxa"/>
            <w:tcBorders>
              <w:top w:val="nil"/>
              <w:bottom w:val="single" w:sz="4" w:space="0" w:color="auto"/>
            </w:tcBorders>
            <w:shd w:val="clear" w:color="auto" w:fill="auto"/>
          </w:tcPr>
          <w:p w14:paraId="08594906" w14:textId="77777777" w:rsidR="00554118" w:rsidRPr="00090C64" w:rsidRDefault="00554118" w:rsidP="00554118">
            <w:pPr>
              <w:pStyle w:val="TAC"/>
            </w:pPr>
          </w:p>
        </w:tc>
        <w:tc>
          <w:tcPr>
            <w:tcW w:w="2172" w:type="dxa"/>
          </w:tcPr>
          <w:p w14:paraId="64532EF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63E888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807D2F3"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F346116" w14:textId="6912FD61" w:rsidR="00554118" w:rsidRPr="00090C64" w:rsidRDefault="00554118" w:rsidP="00554118">
            <w:pPr>
              <w:pStyle w:val="TAC"/>
            </w:pPr>
            <w:r w:rsidRPr="00090C64">
              <w:t>1 RB (NOTE 2)</w:t>
            </w:r>
          </w:p>
        </w:tc>
      </w:tr>
      <w:tr w:rsidR="00554118" w:rsidRPr="00090C64" w14:paraId="54F8D02A" w14:textId="77777777" w:rsidTr="00554118">
        <w:trPr>
          <w:cantSplit/>
          <w:jc w:val="center"/>
        </w:trPr>
        <w:tc>
          <w:tcPr>
            <w:tcW w:w="1467" w:type="dxa"/>
            <w:tcBorders>
              <w:bottom w:val="nil"/>
            </w:tcBorders>
            <w:shd w:val="clear" w:color="auto" w:fill="auto"/>
          </w:tcPr>
          <w:p w14:paraId="1DCD2853" w14:textId="60A54E88" w:rsidR="00554118" w:rsidRPr="00090C64" w:rsidRDefault="00554118" w:rsidP="00554118">
            <w:pPr>
              <w:pStyle w:val="TAC"/>
            </w:pPr>
            <w:r w:rsidRPr="00090C64">
              <w:t>10</w:t>
            </w:r>
          </w:p>
        </w:tc>
        <w:tc>
          <w:tcPr>
            <w:tcW w:w="2172" w:type="dxa"/>
          </w:tcPr>
          <w:p w14:paraId="6290CA7F"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67B55BE0"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392963D" w14:textId="77777777" w:rsidR="00554118" w:rsidRPr="00090C64" w:rsidRDefault="00554118" w:rsidP="00554118">
            <w:pPr>
              <w:pStyle w:val="TAC"/>
            </w:pPr>
            <w:r w:rsidRPr="00090C64">
              <w:t>±325</w:t>
            </w:r>
          </w:p>
        </w:tc>
        <w:tc>
          <w:tcPr>
            <w:tcW w:w="2342" w:type="dxa"/>
            <w:tcBorders>
              <w:bottom w:val="nil"/>
            </w:tcBorders>
            <w:shd w:val="clear" w:color="auto" w:fill="auto"/>
          </w:tcPr>
          <w:p w14:paraId="199A7149" w14:textId="77777777" w:rsidR="00554118" w:rsidRPr="00090C64" w:rsidRDefault="00554118" w:rsidP="00554118">
            <w:pPr>
              <w:pStyle w:val="TAC"/>
            </w:pPr>
            <w:r w:rsidRPr="00090C64">
              <w:t>CW</w:t>
            </w:r>
          </w:p>
        </w:tc>
      </w:tr>
      <w:tr w:rsidR="00554118" w:rsidRPr="00090C64" w14:paraId="3221A146" w14:textId="77777777" w:rsidTr="00554118">
        <w:trPr>
          <w:cantSplit/>
          <w:jc w:val="center"/>
        </w:trPr>
        <w:tc>
          <w:tcPr>
            <w:tcW w:w="1467" w:type="dxa"/>
            <w:tcBorders>
              <w:top w:val="nil"/>
              <w:bottom w:val="nil"/>
            </w:tcBorders>
            <w:shd w:val="clear" w:color="auto" w:fill="auto"/>
          </w:tcPr>
          <w:p w14:paraId="6856C282" w14:textId="07DCDAED" w:rsidR="00554118" w:rsidRPr="00090C64" w:rsidRDefault="00554118" w:rsidP="00554118">
            <w:pPr>
              <w:pStyle w:val="TAC"/>
            </w:pPr>
            <w:r w:rsidRPr="00090C64">
              <w:t>(NOTE 3)</w:t>
            </w:r>
          </w:p>
        </w:tc>
        <w:tc>
          <w:tcPr>
            <w:tcW w:w="2172" w:type="dxa"/>
          </w:tcPr>
          <w:p w14:paraId="6370DA9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7B7F3CEE"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B51616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5C11CE3B" w14:textId="77777777" w:rsidR="00554118" w:rsidRPr="00090C64" w:rsidRDefault="00554118" w:rsidP="00554118">
            <w:pPr>
              <w:pStyle w:val="TAC"/>
            </w:pPr>
          </w:p>
        </w:tc>
      </w:tr>
      <w:tr w:rsidR="00554118" w:rsidRPr="00090C64" w14:paraId="338093AE" w14:textId="77777777" w:rsidTr="00554118">
        <w:trPr>
          <w:cantSplit/>
          <w:jc w:val="center"/>
        </w:trPr>
        <w:tc>
          <w:tcPr>
            <w:tcW w:w="1467" w:type="dxa"/>
            <w:tcBorders>
              <w:top w:val="nil"/>
              <w:bottom w:val="nil"/>
            </w:tcBorders>
            <w:shd w:val="clear" w:color="auto" w:fill="auto"/>
          </w:tcPr>
          <w:p w14:paraId="4F34CD3A" w14:textId="77777777" w:rsidR="00554118" w:rsidRPr="00090C64" w:rsidRDefault="00554118" w:rsidP="00554118">
            <w:pPr>
              <w:pStyle w:val="TAC"/>
            </w:pPr>
          </w:p>
        </w:tc>
        <w:tc>
          <w:tcPr>
            <w:tcW w:w="2172" w:type="dxa"/>
          </w:tcPr>
          <w:p w14:paraId="37B1F8E5"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1A6465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2E4D5E4" w14:textId="77777777" w:rsidR="00554118" w:rsidRPr="00090C64" w:rsidRDefault="00554118" w:rsidP="00554118">
            <w:pPr>
              <w:pStyle w:val="TAC"/>
            </w:pPr>
            <w:r w:rsidRPr="00090C64">
              <w:t>±1240</w:t>
            </w:r>
          </w:p>
        </w:tc>
        <w:tc>
          <w:tcPr>
            <w:tcW w:w="2342" w:type="dxa"/>
            <w:tcBorders>
              <w:bottom w:val="nil"/>
            </w:tcBorders>
            <w:shd w:val="clear" w:color="auto" w:fill="auto"/>
          </w:tcPr>
          <w:p w14:paraId="3FEE4958" w14:textId="41F101EC" w:rsidR="00554118" w:rsidRPr="00090C64" w:rsidRDefault="00554118" w:rsidP="00554118">
            <w:pPr>
              <w:pStyle w:val="TAC"/>
            </w:pPr>
            <w:r w:rsidRPr="00090C64">
              <w:t>5 MHz E-UTRA signal,</w:t>
            </w:r>
          </w:p>
        </w:tc>
      </w:tr>
      <w:tr w:rsidR="00554118" w:rsidRPr="00090C64" w14:paraId="0D38F481" w14:textId="77777777" w:rsidTr="00554118">
        <w:trPr>
          <w:cantSplit/>
          <w:jc w:val="center"/>
        </w:trPr>
        <w:tc>
          <w:tcPr>
            <w:tcW w:w="1467" w:type="dxa"/>
            <w:tcBorders>
              <w:top w:val="nil"/>
              <w:bottom w:val="single" w:sz="4" w:space="0" w:color="auto"/>
            </w:tcBorders>
            <w:shd w:val="clear" w:color="auto" w:fill="auto"/>
          </w:tcPr>
          <w:p w14:paraId="66AE4476" w14:textId="77777777" w:rsidR="00554118" w:rsidRPr="00090C64" w:rsidRDefault="00554118" w:rsidP="00554118">
            <w:pPr>
              <w:pStyle w:val="TAC"/>
            </w:pPr>
          </w:p>
        </w:tc>
        <w:tc>
          <w:tcPr>
            <w:tcW w:w="2172" w:type="dxa"/>
          </w:tcPr>
          <w:p w14:paraId="4685634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63F1AD4"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DF4DDA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E92B8F" w14:textId="55E3A44F" w:rsidR="00554118" w:rsidRPr="00090C64" w:rsidRDefault="00554118" w:rsidP="00554118">
            <w:pPr>
              <w:pStyle w:val="TAC"/>
            </w:pPr>
            <w:r w:rsidRPr="00090C64">
              <w:t>1 RB (NOTE 2)</w:t>
            </w:r>
          </w:p>
        </w:tc>
      </w:tr>
      <w:tr w:rsidR="00554118" w:rsidRPr="00090C64" w14:paraId="5C318F36" w14:textId="77777777" w:rsidTr="00554118">
        <w:trPr>
          <w:cantSplit/>
          <w:jc w:val="center"/>
        </w:trPr>
        <w:tc>
          <w:tcPr>
            <w:tcW w:w="1467" w:type="dxa"/>
            <w:tcBorders>
              <w:bottom w:val="nil"/>
            </w:tcBorders>
            <w:shd w:val="clear" w:color="auto" w:fill="auto"/>
          </w:tcPr>
          <w:p w14:paraId="30F65536" w14:textId="2021B717" w:rsidR="00554118" w:rsidRPr="00090C64" w:rsidRDefault="00554118" w:rsidP="00554118">
            <w:pPr>
              <w:pStyle w:val="TAC"/>
            </w:pPr>
            <w:r w:rsidRPr="00090C64">
              <w:t>15</w:t>
            </w:r>
          </w:p>
        </w:tc>
        <w:tc>
          <w:tcPr>
            <w:tcW w:w="2172" w:type="dxa"/>
          </w:tcPr>
          <w:p w14:paraId="752FB66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76948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2D78A1" w14:textId="77777777" w:rsidR="00554118" w:rsidRPr="00090C64" w:rsidRDefault="00554118" w:rsidP="00554118">
            <w:pPr>
              <w:pStyle w:val="TAC"/>
            </w:pPr>
            <w:r w:rsidRPr="00090C64">
              <w:t>±380</w:t>
            </w:r>
          </w:p>
        </w:tc>
        <w:tc>
          <w:tcPr>
            <w:tcW w:w="2342" w:type="dxa"/>
            <w:tcBorders>
              <w:bottom w:val="nil"/>
            </w:tcBorders>
            <w:shd w:val="clear" w:color="auto" w:fill="auto"/>
          </w:tcPr>
          <w:p w14:paraId="1D79940E" w14:textId="77777777" w:rsidR="00554118" w:rsidRPr="00090C64" w:rsidRDefault="00554118" w:rsidP="00554118">
            <w:pPr>
              <w:pStyle w:val="TAC"/>
            </w:pPr>
            <w:r w:rsidRPr="00090C64">
              <w:t>CW</w:t>
            </w:r>
          </w:p>
        </w:tc>
      </w:tr>
      <w:tr w:rsidR="00554118" w:rsidRPr="00090C64" w14:paraId="28C5F3BB" w14:textId="77777777" w:rsidTr="00554118">
        <w:trPr>
          <w:cantSplit/>
          <w:jc w:val="center"/>
        </w:trPr>
        <w:tc>
          <w:tcPr>
            <w:tcW w:w="1467" w:type="dxa"/>
            <w:tcBorders>
              <w:top w:val="nil"/>
              <w:bottom w:val="nil"/>
            </w:tcBorders>
            <w:shd w:val="clear" w:color="auto" w:fill="auto"/>
          </w:tcPr>
          <w:p w14:paraId="744FF84F" w14:textId="0035395C" w:rsidR="00554118" w:rsidRPr="00090C64" w:rsidRDefault="00554118" w:rsidP="00554118">
            <w:pPr>
              <w:pStyle w:val="TAC"/>
            </w:pPr>
            <w:r w:rsidRPr="00090C64">
              <w:t>(NOTE 3)</w:t>
            </w:r>
          </w:p>
        </w:tc>
        <w:tc>
          <w:tcPr>
            <w:tcW w:w="2172" w:type="dxa"/>
          </w:tcPr>
          <w:p w14:paraId="3AF5EBE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67EAD7"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8A8FF7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65E3FE4" w14:textId="77777777" w:rsidR="00554118" w:rsidRPr="00090C64" w:rsidRDefault="00554118" w:rsidP="00554118">
            <w:pPr>
              <w:pStyle w:val="TAC"/>
            </w:pPr>
          </w:p>
        </w:tc>
      </w:tr>
      <w:tr w:rsidR="00554118" w:rsidRPr="00090C64" w14:paraId="698BDAB3" w14:textId="77777777" w:rsidTr="00554118">
        <w:trPr>
          <w:cantSplit/>
          <w:jc w:val="center"/>
        </w:trPr>
        <w:tc>
          <w:tcPr>
            <w:tcW w:w="1467" w:type="dxa"/>
            <w:tcBorders>
              <w:top w:val="nil"/>
              <w:bottom w:val="nil"/>
            </w:tcBorders>
            <w:shd w:val="clear" w:color="auto" w:fill="auto"/>
          </w:tcPr>
          <w:p w14:paraId="4D2427F9" w14:textId="77777777" w:rsidR="00554118" w:rsidRPr="00090C64" w:rsidRDefault="00554118" w:rsidP="00554118">
            <w:pPr>
              <w:pStyle w:val="TAC"/>
            </w:pPr>
          </w:p>
        </w:tc>
        <w:tc>
          <w:tcPr>
            <w:tcW w:w="2172" w:type="dxa"/>
          </w:tcPr>
          <w:p w14:paraId="7F1E4987"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F7CA96"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23B0CA" w14:textId="77777777" w:rsidR="00554118" w:rsidRPr="00090C64" w:rsidRDefault="00554118" w:rsidP="00554118">
            <w:pPr>
              <w:pStyle w:val="TAC"/>
            </w:pPr>
            <w:r w:rsidRPr="00090C64">
              <w:t>±1600</w:t>
            </w:r>
          </w:p>
        </w:tc>
        <w:tc>
          <w:tcPr>
            <w:tcW w:w="2342" w:type="dxa"/>
            <w:tcBorders>
              <w:bottom w:val="nil"/>
            </w:tcBorders>
            <w:shd w:val="clear" w:color="auto" w:fill="auto"/>
          </w:tcPr>
          <w:p w14:paraId="5C41F61F" w14:textId="72B3E304"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20ABAD7" w14:textId="77777777" w:rsidTr="00554118">
        <w:trPr>
          <w:cantSplit/>
          <w:jc w:val="center"/>
        </w:trPr>
        <w:tc>
          <w:tcPr>
            <w:tcW w:w="1467" w:type="dxa"/>
            <w:tcBorders>
              <w:top w:val="nil"/>
              <w:bottom w:val="single" w:sz="4" w:space="0" w:color="auto"/>
            </w:tcBorders>
            <w:shd w:val="clear" w:color="auto" w:fill="auto"/>
          </w:tcPr>
          <w:p w14:paraId="35520442" w14:textId="77777777" w:rsidR="00554118" w:rsidRPr="00090C64" w:rsidRDefault="00554118" w:rsidP="00554118">
            <w:pPr>
              <w:pStyle w:val="TAC"/>
            </w:pPr>
          </w:p>
        </w:tc>
        <w:tc>
          <w:tcPr>
            <w:tcW w:w="2172" w:type="dxa"/>
          </w:tcPr>
          <w:p w14:paraId="267A1BC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588D69F"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D9E5B1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F1A6112" w14:textId="4A0E619F" w:rsidR="00554118" w:rsidRPr="00090C64" w:rsidRDefault="00554118" w:rsidP="00554118">
            <w:pPr>
              <w:pStyle w:val="TAC"/>
            </w:pPr>
            <w:r w:rsidRPr="00090C64">
              <w:t>1 RB (NOTE 2)</w:t>
            </w:r>
          </w:p>
        </w:tc>
      </w:tr>
      <w:tr w:rsidR="00554118" w:rsidRPr="00090C64" w14:paraId="3932854E" w14:textId="77777777" w:rsidTr="00554118">
        <w:trPr>
          <w:cantSplit/>
          <w:jc w:val="center"/>
        </w:trPr>
        <w:tc>
          <w:tcPr>
            <w:tcW w:w="1467" w:type="dxa"/>
            <w:tcBorders>
              <w:bottom w:val="nil"/>
            </w:tcBorders>
            <w:shd w:val="clear" w:color="auto" w:fill="auto"/>
          </w:tcPr>
          <w:p w14:paraId="49FC083F" w14:textId="60A8E6BE" w:rsidR="00554118" w:rsidRPr="00090C64" w:rsidRDefault="00554118" w:rsidP="00554118">
            <w:pPr>
              <w:pStyle w:val="TAC"/>
            </w:pPr>
            <w:r w:rsidRPr="00090C64">
              <w:t>20</w:t>
            </w:r>
          </w:p>
        </w:tc>
        <w:tc>
          <w:tcPr>
            <w:tcW w:w="2172" w:type="dxa"/>
          </w:tcPr>
          <w:p w14:paraId="64D52B28"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0E593C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262B82B" w14:textId="77777777" w:rsidR="00554118" w:rsidRPr="00090C64" w:rsidRDefault="00554118" w:rsidP="00554118">
            <w:pPr>
              <w:pStyle w:val="TAC"/>
            </w:pPr>
            <w:r w:rsidRPr="00090C64">
              <w:t>±345</w:t>
            </w:r>
          </w:p>
        </w:tc>
        <w:tc>
          <w:tcPr>
            <w:tcW w:w="2342" w:type="dxa"/>
            <w:tcBorders>
              <w:bottom w:val="nil"/>
            </w:tcBorders>
            <w:shd w:val="clear" w:color="auto" w:fill="auto"/>
          </w:tcPr>
          <w:p w14:paraId="00402E07" w14:textId="77777777" w:rsidR="00554118" w:rsidRPr="00090C64" w:rsidRDefault="00554118" w:rsidP="00554118">
            <w:pPr>
              <w:pStyle w:val="TAC"/>
            </w:pPr>
            <w:r w:rsidRPr="00090C64">
              <w:t>CW</w:t>
            </w:r>
          </w:p>
        </w:tc>
      </w:tr>
      <w:tr w:rsidR="00554118" w:rsidRPr="00090C64" w14:paraId="1B684518" w14:textId="77777777" w:rsidTr="00554118">
        <w:trPr>
          <w:cantSplit/>
          <w:jc w:val="center"/>
        </w:trPr>
        <w:tc>
          <w:tcPr>
            <w:tcW w:w="1467" w:type="dxa"/>
            <w:tcBorders>
              <w:top w:val="nil"/>
              <w:bottom w:val="nil"/>
            </w:tcBorders>
            <w:shd w:val="clear" w:color="auto" w:fill="auto"/>
          </w:tcPr>
          <w:p w14:paraId="6230D51B" w14:textId="4C2BEB6E" w:rsidR="00554118" w:rsidRPr="00090C64" w:rsidRDefault="00554118" w:rsidP="00554118">
            <w:pPr>
              <w:pStyle w:val="TAC"/>
            </w:pPr>
            <w:r w:rsidRPr="00090C64">
              <w:t>(NOTE 3)</w:t>
            </w:r>
          </w:p>
        </w:tc>
        <w:tc>
          <w:tcPr>
            <w:tcW w:w="2172" w:type="dxa"/>
          </w:tcPr>
          <w:p w14:paraId="066C57E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574423C"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81DB61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DE5B7B" w14:textId="77777777" w:rsidR="00554118" w:rsidRPr="00090C64" w:rsidRDefault="00554118" w:rsidP="00554118">
            <w:pPr>
              <w:pStyle w:val="TAC"/>
            </w:pPr>
          </w:p>
        </w:tc>
      </w:tr>
      <w:tr w:rsidR="00554118" w:rsidRPr="00090C64" w14:paraId="1ACDCE56" w14:textId="77777777" w:rsidTr="00554118">
        <w:trPr>
          <w:cantSplit/>
          <w:jc w:val="center"/>
        </w:trPr>
        <w:tc>
          <w:tcPr>
            <w:tcW w:w="1467" w:type="dxa"/>
            <w:tcBorders>
              <w:top w:val="nil"/>
              <w:bottom w:val="nil"/>
            </w:tcBorders>
            <w:shd w:val="clear" w:color="auto" w:fill="auto"/>
          </w:tcPr>
          <w:p w14:paraId="0A2F612B" w14:textId="77777777" w:rsidR="00554118" w:rsidRPr="00090C64" w:rsidRDefault="00554118" w:rsidP="00554118">
            <w:pPr>
              <w:pStyle w:val="TAC"/>
            </w:pPr>
          </w:p>
        </w:tc>
        <w:tc>
          <w:tcPr>
            <w:tcW w:w="2172" w:type="dxa"/>
          </w:tcPr>
          <w:p w14:paraId="56AF71F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B48F57"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EBB852" w14:textId="77777777" w:rsidR="00554118" w:rsidRPr="00090C64" w:rsidRDefault="00554118" w:rsidP="00554118">
            <w:pPr>
              <w:pStyle w:val="TAC"/>
            </w:pPr>
            <w:r w:rsidRPr="00090C64">
              <w:t>±1780</w:t>
            </w:r>
          </w:p>
        </w:tc>
        <w:tc>
          <w:tcPr>
            <w:tcW w:w="2342" w:type="dxa"/>
            <w:tcBorders>
              <w:bottom w:val="nil"/>
            </w:tcBorders>
            <w:shd w:val="clear" w:color="auto" w:fill="auto"/>
          </w:tcPr>
          <w:p w14:paraId="4E0B1913" w14:textId="2EEFD6C9"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90DF764" w14:textId="77777777" w:rsidTr="00554118">
        <w:trPr>
          <w:cantSplit/>
          <w:jc w:val="center"/>
        </w:trPr>
        <w:tc>
          <w:tcPr>
            <w:tcW w:w="1467" w:type="dxa"/>
            <w:tcBorders>
              <w:top w:val="nil"/>
            </w:tcBorders>
            <w:shd w:val="clear" w:color="auto" w:fill="auto"/>
          </w:tcPr>
          <w:p w14:paraId="64718A50" w14:textId="77777777" w:rsidR="00554118" w:rsidRPr="00090C64" w:rsidRDefault="00554118" w:rsidP="004F0B4B">
            <w:pPr>
              <w:pStyle w:val="TAC"/>
              <w:rPr>
                <w:rFonts w:cs="Arial"/>
              </w:rPr>
            </w:pPr>
          </w:p>
        </w:tc>
        <w:tc>
          <w:tcPr>
            <w:tcW w:w="2172" w:type="dxa"/>
          </w:tcPr>
          <w:p w14:paraId="72D40D6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4C142427"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3BBBDB4A" w14:textId="77777777" w:rsidR="00554118" w:rsidRPr="00090C64" w:rsidRDefault="00554118" w:rsidP="004F0B4B">
            <w:pPr>
              <w:pStyle w:val="TAC"/>
              <w:rPr>
                <w:rFonts w:cs="Arial"/>
              </w:rPr>
            </w:pPr>
          </w:p>
        </w:tc>
        <w:tc>
          <w:tcPr>
            <w:tcW w:w="2342" w:type="dxa"/>
            <w:tcBorders>
              <w:top w:val="nil"/>
            </w:tcBorders>
            <w:shd w:val="clear" w:color="auto" w:fill="auto"/>
          </w:tcPr>
          <w:p w14:paraId="30D867AC" w14:textId="6999515C" w:rsidR="00554118" w:rsidRPr="00090C64" w:rsidRDefault="00554118" w:rsidP="004F0B4B">
            <w:pPr>
              <w:pStyle w:val="TAC"/>
              <w:rPr>
                <w:rFonts w:cs="Arial"/>
              </w:rPr>
            </w:pPr>
            <w:r w:rsidRPr="00090C64">
              <w:t>1 RB (NOTE 2)</w:t>
            </w:r>
          </w:p>
        </w:tc>
      </w:tr>
      <w:tr w:rsidR="00D57C09" w:rsidRPr="00090C64" w14:paraId="141A2A4F" w14:textId="77777777" w:rsidTr="00554118">
        <w:trPr>
          <w:cantSplit/>
          <w:jc w:val="center"/>
        </w:trPr>
        <w:tc>
          <w:tcPr>
            <w:tcW w:w="9631" w:type="dxa"/>
            <w:gridSpan w:val="5"/>
          </w:tcPr>
          <w:p w14:paraId="27D8A33A" w14:textId="6A07DBE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3CFAB120"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7869F648" w14:textId="71721B17"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AD5DFCE" w14:textId="77777777" w:rsidR="00D57C09" w:rsidRPr="00090C64" w:rsidRDefault="00D57C09" w:rsidP="00D57C09"/>
    <w:p w14:paraId="09F7CA24" w14:textId="77777777" w:rsidR="00D57C09" w:rsidRPr="00090C64" w:rsidRDefault="00D57C09" w:rsidP="00D57C09">
      <w:pPr>
        <w:pStyle w:val="Heading2"/>
      </w:pPr>
      <w:bookmarkStart w:id="6444" w:name="_Toc21125306"/>
      <w:bookmarkStart w:id="6445" w:name="_Toc29768296"/>
      <w:bookmarkStart w:id="6446" w:name="_Toc36044738"/>
      <w:bookmarkStart w:id="6447" w:name="_Toc37230643"/>
      <w:bookmarkStart w:id="6448" w:name="_Toc45907786"/>
      <w:bookmarkStart w:id="6449" w:name="_Toc53181891"/>
      <w:bookmarkStart w:id="6450" w:name="_Toc61117626"/>
      <w:bookmarkStart w:id="6451" w:name="_Toc67076715"/>
      <w:bookmarkStart w:id="6452" w:name="_Toc67077253"/>
      <w:bookmarkStart w:id="6453" w:name="_Toc74753135"/>
      <w:bookmarkStart w:id="6454" w:name="_Toc74753674"/>
      <w:bookmarkStart w:id="6455" w:name="_Toc74754212"/>
      <w:bookmarkStart w:id="6456" w:name="_Toc76507535"/>
      <w:bookmarkStart w:id="6457" w:name="_Toc83111686"/>
      <w:r w:rsidRPr="00090C64">
        <w:t>7.9</w:t>
      </w:r>
      <w:r w:rsidRPr="00090C64">
        <w:tab/>
        <w:t>OTA In-channel selectivity</w:t>
      </w:r>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p>
    <w:p w14:paraId="02127490" w14:textId="77777777" w:rsidR="00D57C09" w:rsidRPr="00090C64" w:rsidRDefault="00D57C09" w:rsidP="00D57C09">
      <w:pPr>
        <w:pStyle w:val="Heading3"/>
        <w:rPr>
          <w:lang w:eastAsia="sv-SE"/>
        </w:rPr>
      </w:pPr>
      <w:bookmarkStart w:id="6458" w:name="_Toc21125307"/>
      <w:bookmarkStart w:id="6459" w:name="_Toc29768297"/>
      <w:bookmarkStart w:id="6460" w:name="_Toc36044739"/>
      <w:bookmarkStart w:id="6461" w:name="_Toc37230644"/>
      <w:bookmarkStart w:id="6462" w:name="_Toc45907787"/>
      <w:bookmarkStart w:id="6463" w:name="_Toc53181892"/>
      <w:bookmarkStart w:id="6464" w:name="_Toc61117627"/>
      <w:bookmarkStart w:id="6465" w:name="_Toc67076716"/>
      <w:bookmarkStart w:id="6466" w:name="_Toc67077254"/>
      <w:bookmarkStart w:id="6467" w:name="_Toc74753136"/>
      <w:bookmarkStart w:id="6468" w:name="_Toc74753675"/>
      <w:bookmarkStart w:id="6469" w:name="_Toc74754213"/>
      <w:bookmarkStart w:id="6470" w:name="_Toc76507536"/>
      <w:bookmarkStart w:id="6471" w:name="_Toc83111687"/>
      <w:r w:rsidRPr="00090C64">
        <w:rPr>
          <w:lang w:eastAsia="sv-SE"/>
        </w:rPr>
        <w:t>7.9.1</w:t>
      </w:r>
      <w:r w:rsidRPr="00090C64">
        <w:rPr>
          <w:lang w:eastAsia="sv-SE"/>
        </w:rPr>
        <w:tab/>
        <w:t>Definition and applicability</w:t>
      </w:r>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p>
    <w:p w14:paraId="190E759B" w14:textId="77777777" w:rsidR="00D57C09" w:rsidRPr="00090C64" w:rsidRDefault="00D57C09" w:rsidP="00D57C09">
      <w:pPr>
        <w:rPr>
          <w:rFonts w:cs="v5.0.0"/>
        </w:rPr>
      </w:pPr>
      <w:r w:rsidRPr="00090C64">
        <w:rPr>
          <w:rFonts w:cs="v5.0.0"/>
        </w:rPr>
        <w:t>In-channel selectivity (ICS) is a measure of the receiver unit ability to receive a wanted signal at its assigned resource block locations in the presence of an interfering signal received at a larger power spectral density.</w:t>
      </w:r>
      <w:r w:rsidRPr="00090C64">
        <w:t xml:space="preserve"> In this condition a throughput requirement shall be met for a specified reference measurement channel</w:t>
      </w:r>
      <w:r w:rsidRPr="00090C64">
        <w:rPr>
          <w:rFonts w:cs="v5.0.0"/>
        </w:rPr>
        <w:t>.</w:t>
      </w:r>
    </w:p>
    <w:p w14:paraId="5AC2851D" w14:textId="77777777" w:rsidR="00D57C09" w:rsidRPr="00090C64" w:rsidRDefault="00D57C09" w:rsidP="00D57C09">
      <w:r w:rsidRPr="00090C64">
        <w:t xml:space="preserve">The requirement applies at the RIB when the AoA of the incident wave of a received signal and the interfering signal are from the same direction and are within the </w:t>
      </w:r>
      <w:r w:rsidRPr="00090C64">
        <w:rPr>
          <w:i/>
        </w:rPr>
        <w:t>minSENS RoAoA</w:t>
      </w:r>
      <w:r w:rsidRPr="00090C64">
        <w:t>.</w:t>
      </w:r>
    </w:p>
    <w:p w14:paraId="73799727"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AA8A968" w14:textId="77777777" w:rsidR="00D57C09" w:rsidRPr="00090C64" w:rsidRDefault="00D57C09" w:rsidP="00D57C09">
      <w:pPr>
        <w:pStyle w:val="Heading3"/>
        <w:rPr>
          <w:lang w:eastAsia="sv-SE"/>
        </w:rPr>
      </w:pPr>
      <w:bookmarkStart w:id="6472" w:name="_Toc21125308"/>
      <w:bookmarkStart w:id="6473" w:name="_Toc29768298"/>
      <w:bookmarkStart w:id="6474" w:name="_Toc36044740"/>
      <w:bookmarkStart w:id="6475" w:name="_Toc37230645"/>
      <w:bookmarkStart w:id="6476" w:name="_Toc45907788"/>
      <w:bookmarkStart w:id="6477" w:name="_Toc53181893"/>
      <w:bookmarkStart w:id="6478" w:name="_Toc61117628"/>
      <w:bookmarkStart w:id="6479" w:name="_Toc67076717"/>
      <w:bookmarkStart w:id="6480" w:name="_Toc67077255"/>
      <w:bookmarkStart w:id="6481" w:name="_Toc74753137"/>
      <w:bookmarkStart w:id="6482" w:name="_Toc74753676"/>
      <w:bookmarkStart w:id="6483" w:name="_Toc74754214"/>
      <w:bookmarkStart w:id="6484" w:name="_Toc76507537"/>
      <w:bookmarkStart w:id="6485" w:name="_Toc83111688"/>
      <w:r w:rsidRPr="00090C64">
        <w:rPr>
          <w:lang w:eastAsia="sv-SE"/>
        </w:rPr>
        <w:t>7.9.2</w:t>
      </w:r>
      <w:r w:rsidRPr="00090C64">
        <w:rPr>
          <w:lang w:eastAsia="sv-SE"/>
        </w:rPr>
        <w:tab/>
        <w:t>Minimum Requirement</w:t>
      </w:r>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p>
    <w:p w14:paraId="5377C688" w14:textId="562EE39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0.9.2.</w:t>
      </w:r>
    </w:p>
    <w:p w14:paraId="350841BF" w14:textId="5134DFD2"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0.9.3.</w:t>
      </w:r>
    </w:p>
    <w:p w14:paraId="18CF1D46" w14:textId="476A05D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0.9.4.</w:t>
      </w:r>
    </w:p>
    <w:p w14:paraId="5CA2B496" w14:textId="77777777" w:rsidR="00D57C09" w:rsidRPr="00090C64" w:rsidRDefault="00D57C09" w:rsidP="00D57C09">
      <w:pPr>
        <w:pStyle w:val="Heading3"/>
        <w:rPr>
          <w:lang w:eastAsia="sv-SE"/>
        </w:rPr>
      </w:pPr>
      <w:bookmarkStart w:id="6486" w:name="_Toc21125309"/>
      <w:bookmarkStart w:id="6487" w:name="_Toc29768299"/>
      <w:bookmarkStart w:id="6488" w:name="_Toc36044741"/>
      <w:bookmarkStart w:id="6489" w:name="_Toc37230646"/>
      <w:bookmarkStart w:id="6490" w:name="_Toc45907789"/>
      <w:bookmarkStart w:id="6491" w:name="_Toc53181894"/>
      <w:bookmarkStart w:id="6492" w:name="_Toc61117629"/>
      <w:bookmarkStart w:id="6493" w:name="_Toc67076718"/>
      <w:bookmarkStart w:id="6494" w:name="_Toc67077256"/>
      <w:bookmarkStart w:id="6495" w:name="_Toc74753138"/>
      <w:bookmarkStart w:id="6496" w:name="_Toc74753677"/>
      <w:bookmarkStart w:id="6497" w:name="_Toc74754215"/>
      <w:bookmarkStart w:id="6498" w:name="_Toc76507538"/>
      <w:bookmarkStart w:id="6499" w:name="_Toc83111689"/>
      <w:r w:rsidRPr="00090C64">
        <w:rPr>
          <w:lang w:eastAsia="sv-SE"/>
        </w:rPr>
        <w:t>7.9.3</w:t>
      </w:r>
      <w:r w:rsidRPr="00090C64">
        <w:rPr>
          <w:lang w:eastAsia="sv-SE"/>
        </w:rPr>
        <w:tab/>
        <w:t>Test purpose</w:t>
      </w:r>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p>
    <w:p w14:paraId="68F6B422" w14:textId="77777777" w:rsidR="00D57C09" w:rsidRPr="00090C64" w:rsidRDefault="00D57C09" w:rsidP="00D57C09">
      <w:r w:rsidRPr="00090C64">
        <w:t>The purpose of this test is to verify the ability of the receiver to suppress the IQ leakage.</w:t>
      </w:r>
    </w:p>
    <w:p w14:paraId="5B696DCB" w14:textId="77777777" w:rsidR="00D57C09" w:rsidRPr="00090C64" w:rsidRDefault="00D57C09" w:rsidP="00D57C09">
      <w:pPr>
        <w:pStyle w:val="Heading3"/>
        <w:rPr>
          <w:lang w:eastAsia="sv-SE"/>
        </w:rPr>
      </w:pPr>
      <w:bookmarkStart w:id="6500" w:name="_Toc21125310"/>
      <w:bookmarkStart w:id="6501" w:name="_Toc29768300"/>
      <w:bookmarkStart w:id="6502" w:name="_Toc36044742"/>
      <w:bookmarkStart w:id="6503" w:name="_Toc37230647"/>
      <w:bookmarkStart w:id="6504" w:name="_Toc45907790"/>
      <w:bookmarkStart w:id="6505" w:name="_Toc53181895"/>
      <w:bookmarkStart w:id="6506" w:name="_Toc61117630"/>
      <w:bookmarkStart w:id="6507" w:name="_Toc67076719"/>
      <w:bookmarkStart w:id="6508" w:name="_Toc67077257"/>
      <w:bookmarkStart w:id="6509" w:name="_Toc74753139"/>
      <w:bookmarkStart w:id="6510" w:name="_Toc74753678"/>
      <w:bookmarkStart w:id="6511" w:name="_Toc74754216"/>
      <w:bookmarkStart w:id="6512" w:name="_Toc76507539"/>
      <w:bookmarkStart w:id="6513" w:name="_Toc83111690"/>
      <w:r w:rsidRPr="00090C64">
        <w:rPr>
          <w:lang w:eastAsia="sv-SE"/>
        </w:rPr>
        <w:t>7.9</w:t>
      </w:r>
      <w:r w:rsidRPr="00090C64">
        <w:rPr>
          <w:lang w:eastAsia="zh-CN"/>
        </w:rPr>
        <w:t>.</w:t>
      </w:r>
      <w:r w:rsidRPr="00090C64">
        <w:rPr>
          <w:lang w:eastAsia="sv-SE"/>
        </w:rPr>
        <w:t>4</w:t>
      </w:r>
      <w:r w:rsidRPr="00090C64">
        <w:rPr>
          <w:lang w:eastAsia="sv-SE"/>
        </w:rPr>
        <w:tab/>
        <w:t>Method of test</w:t>
      </w:r>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p>
    <w:p w14:paraId="76A5DEBB" w14:textId="77777777" w:rsidR="00D57C09" w:rsidRPr="00090C64" w:rsidRDefault="00D57C09" w:rsidP="00D57C09">
      <w:pPr>
        <w:pStyle w:val="Heading4"/>
        <w:rPr>
          <w:lang w:eastAsia="sv-SE"/>
        </w:rPr>
      </w:pPr>
      <w:bookmarkStart w:id="6514" w:name="_Toc21125311"/>
      <w:bookmarkStart w:id="6515" w:name="_Toc29768301"/>
      <w:bookmarkStart w:id="6516" w:name="_Toc36044743"/>
      <w:bookmarkStart w:id="6517" w:name="_Toc37230648"/>
      <w:bookmarkStart w:id="6518" w:name="_Toc45907791"/>
      <w:bookmarkStart w:id="6519" w:name="_Toc53181896"/>
      <w:bookmarkStart w:id="6520" w:name="_Toc61117631"/>
      <w:bookmarkStart w:id="6521" w:name="_Toc67076720"/>
      <w:bookmarkStart w:id="6522" w:name="_Toc67077258"/>
      <w:bookmarkStart w:id="6523" w:name="_Toc74753140"/>
      <w:bookmarkStart w:id="6524" w:name="_Toc74753679"/>
      <w:bookmarkStart w:id="6525" w:name="_Toc74754217"/>
      <w:bookmarkStart w:id="6526" w:name="_Toc76507540"/>
      <w:bookmarkStart w:id="6527" w:name="_Toc83111691"/>
      <w:r w:rsidRPr="00090C64">
        <w:rPr>
          <w:lang w:eastAsia="sv-SE"/>
        </w:rPr>
        <w:t>7.9.4.1</w:t>
      </w:r>
      <w:r w:rsidRPr="00090C64">
        <w:rPr>
          <w:lang w:eastAsia="sv-SE"/>
        </w:rPr>
        <w:tab/>
        <w:t>Initial conditions</w:t>
      </w:r>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p>
    <w:p w14:paraId="545EB1E8" w14:textId="77777777" w:rsidR="00D57C09" w:rsidRPr="00090C64" w:rsidRDefault="00D57C09" w:rsidP="00D57C09">
      <w:r w:rsidRPr="00090C64">
        <w:rPr>
          <w:rFonts w:cs="v4.2.0"/>
        </w:rPr>
        <w:t>Test environment:</w:t>
      </w:r>
      <w:r w:rsidRPr="00090C64">
        <w:rPr>
          <w:rFonts w:cs="v4.2.0"/>
        </w:rPr>
        <w:tab/>
      </w:r>
      <w:r w:rsidRPr="00090C64">
        <w:t>normal; see annex G.2</w:t>
      </w:r>
    </w:p>
    <w:p w14:paraId="4FDBE26E" w14:textId="490C6D47"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418A64F0" w14:textId="044BAA28" w:rsidR="00D57C09" w:rsidRPr="00090C64" w:rsidRDefault="00D57C09" w:rsidP="00D57C09">
      <w:r w:rsidRPr="00090C64">
        <w:t xml:space="preserve">Directions to be tested: OTA REFSENS </w:t>
      </w:r>
      <w:r w:rsidR="004E35B1" w:rsidRPr="00090C64">
        <w:t>receiver</w:t>
      </w:r>
      <w:r w:rsidRPr="00090C64">
        <w:t xml:space="preserve"> target reference direction (see table 4.10-2, D11.30).</w:t>
      </w:r>
    </w:p>
    <w:p w14:paraId="754F0FE5" w14:textId="77777777" w:rsidR="00D57C09" w:rsidRPr="00090C64" w:rsidRDefault="00D57C09" w:rsidP="00D57C09">
      <w:pPr>
        <w:pStyle w:val="Heading4"/>
        <w:rPr>
          <w:lang w:eastAsia="sv-SE"/>
        </w:rPr>
      </w:pPr>
      <w:bookmarkStart w:id="6528" w:name="_Toc21125312"/>
      <w:bookmarkStart w:id="6529" w:name="_Toc29768302"/>
      <w:bookmarkStart w:id="6530" w:name="_Toc36044744"/>
      <w:bookmarkStart w:id="6531" w:name="_Toc37230649"/>
      <w:bookmarkStart w:id="6532" w:name="_Toc45907792"/>
      <w:bookmarkStart w:id="6533" w:name="_Toc53181897"/>
      <w:bookmarkStart w:id="6534" w:name="_Toc61117632"/>
      <w:bookmarkStart w:id="6535" w:name="_Toc67076721"/>
      <w:bookmarkStart w:id="6536" w:name="_Toc67077259"/>
      <w:bookmarkStart w:id="6537" w:name="_Toc74753141"/>
      <w:bookmarkStart w:id="6538" w:name="_Toc74753680"/>
      <w:bookmarkStart w:id="6539" w:name="_Toc74754218"/>
      <w:bookmarkStart w:id="6540" w:name="_Toc76507541"/>
      <w:bookmarkStart w:id="6541" w:name="_Toc83111692"/>
      <w:r w:rsidRPr="00090C64">
        <w:rPr>
          <w:lang w:eastAsia="sv-SE"/>
        </w:rPr>
        <w:t>7.9.4.2</w:t>
      </w:r>
      <w:r w:rsidRPr="00090C64">
        <w:rPr>
          <w:lang w:eastAsia="sv-SE"/>
        </w:rPr>
        <w:tab/>
        <w:t>Procedure</w:t>
      </w:r>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p>
    <w:p w14:paraId="7521B3AF"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28F72534"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2C5B13A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D0CFC3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363516C3" w14:textId="77777777" w:rsidR="00D57C09" w:rsidRPr="00090C64" w:rsidRDefault="00D57C09" w:rsidP="00D57C09">
      <w:pPr>
        <w:rPr>
          <w:lang w:eastAsia="zh-CN"/>
        </w:rPr>
      </w:pPr>
      <w:r w:rsidRPr="00090C64">
        <w:rPr>
          <w:lang w:eastAsia="zh-CN"/>
        </w:rPr>
        <w:t>For each supported E-UTRA channel BW:</w:t>
      </w:r>
    </w:p>
    <w:p w14:paraId="2DB6FA94" w14:textId="48A3F9EF" w:rsidR="00D57C09" w:rsidRPr="00090C64" w:rsidRDefault="00D57C09" w:rsidP="00D57C09">
      <w:pPr>
        <w:pStyle w:val="B10"/>
        <w:rPr>
          <w:lang w:eastAsia="zh-CN"/>
        </w:rPr>
      </w:pPr>
      <w:r w:rsidRPr="00090C64">
        <w:rPr>
          <w:lang w:eastAsia="zh-CN"/>
        </w:rPr>
        <w:t>5)</w:t>
      </w:r>
      <w:r w:rsidRPr="00090C64">
        <w:rPr>
          <w:lang w:eastAsia="zh-CN"/>
        </w:rPr>
        <w:tab/>
        <w:t>Adjust the signal generator for the wanted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Medium Range BS clas</w:t>
      </w:r>
      <w:r w:rsidRPr="00090C64">
        <w:t>s on one side of the F</w:t>
      </w:r>
      <w:r w:rsidRPr="00090C64">
        <w:rPr>
          <w:vertAlign w:val="subscript"/>
        </w:rPr>
        <w:t>C</w:t>
      </w:r>
      <w:r w:rsidRPr="00090C64">
        <w:rPr>
          <w:lang w:eastAsia="zh-CN"/>
        </w:rPr>
        <w:t>.</w:t>
      </w:r>
    </w:p>
    <w:p w14:paraId="5FB7BB08" w14:textId="4C87C0D9" w:rsidR="00D57C09" w:rsidRPr="00090C64" w:rsidRDefault="00D57C09" w:rsidP="00D57C09">
      <w:pPr>
        <w:pStyle w:val="B10"/>
      </w:pPr>
      <w:r w:rsidRPr="00090C64">
        <w:rPr>
          <w:lang w:eastAsia="zh-CN"/>
        </w:rPr>
        <w:t>6)</w:t>
      </w:r>
      <w:r w:rsidRPr="00090C64">
        <w:rPr>
          <w:lang w:eastAsia="zh-CN"/>
        </w:rPr>
        <w:tab/>
        <w:t>Adjust the signal generator for the interfering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268F15BF" w14:textId="141BE6E9" w:rsidR="00D57C09" w:rsidRPr="00090C64" w:rsidRDefault="00D57C09" w:rsidP="00D57C09">
      <w:pPr>
        <w:pStyle w:val="B10"/>
        <w:rPr>
          <w:lang w:eastAsia="zh-CN"/>
        </w:rPr>
      </w:pPr>
      <w:r w:rsidRPr="00090C64">
        <w:rPr>
          <w:lang w:eastAsia="zh-CN"/>
        </w:rPr>
        <w:t>7)</w:t>
      </w:r>
      <w:r w:rsidRPr="00090C64">
        <w:rPr>
          <w:lang w:eastAsia="zh-CN"/>
        </w:rPr>
        <w:tab/>
        <w:t xml:space="preserve">Measure throughput according to annex E in </w:t>
      </w:r>
      <w:r w:rsidR="00554118" w:rsidRPr="00090C64">
        <w:rPr>
          <w:lang w:eastAsia="zh-CN"/>
        </w:rPr>
        <w:t>TS 3</w:t>
      </w:r>
      <w:r w:rsidRPr="00090C64">
        <w:rPr>
          <w:lang w:eastAsia="zh-CN"/>
        </w:rPr>
        <w:t>6.141</w:t>
      </w:r>
      <w:r w:rsidR="00554118" w:rsidRPr="00090C64">
        <w:rPr>
          <w:lang w:eastAsia="zh-CN"/>
        </w:rPr>
        <w:t> [</w:t>
      </w:r>
      <w:r w:rsidRPr="00090C64">
        <w:rPr>
          <w:lang w:eastAsia="zh-CN"/>
        </w:rPr>
        <w:t>12].</w:t>
      </w:r>
    </w:p>
    <w:p w14:paraId="5A42132E" w14:textId="77777777" w:rsidR="00D57C09" w:rsidRPr="00090C64" w:rsidRDefault="00D57C09" w:rsidP="00D57C09">
      <w:pPr>
        <w:pStyle w:val="B10"/>
        <w:rPr>
          <w:lang w:eastAsia="zh-CN"/>
        </w:rPr>
      </w:pPr>
      <w:r w:rsidRPr="00090C64">
        <w:rPr>
          <w:lang w:eastAsia="zh-CN"/>
        </w:rPr>
        <w:t>8</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33E6C0E6" w14:textId="77777777" w:rsidR="00D57C09" w:rsidRPr="00090C64" w:rsidRDefault="00D57C09" w:rsidP="00D57C09">
      <w:pPr>
        <w:pStyle w:val="B10"/>
        <w:rPr>
          <w:lang w:eastAsia="zh-CN"/>
        </w:rPr>
      </w:pPr>
      <w:r w:rsidRPr="00090C64">
        <w:t>9)</w:t>
      </w:r>
      <w:r w:rsidRPr="00090C64">
        <w:tab/>
        <w:t>Repeat for all supported polarizations. 10</w:t>
      </w:r>
    </w:p>
    <w:p w14:paraId="368314B1" w14:textId="77777777" w:rsidR="00D57C09" w:rsidRPr="00090C64" w:rsidRDefault="00D57C09" w:rsidP="00D57C09">
      <w:r w:rsidRPr="00090C64">
        <w:t>For each supported NR channel BW:</w:t>
      </w:r>
    </w:p>
    <w:p w14:paraId="5DBD9BAC" w14:textId="57AA12AB" w:rsidR="00D57C09" w:rsidRPr="00090C64" w:rsidRDefault="00D57C09" w:rsidP="00D57C09">
      <w:pPr>
        <w:pStyle w:val="B10"/>
        <w:rPr>
          <w:lang w:eastAsia="zh-CN"/>
        </w:rPr>
      </w:pPr>
      <w:r w:rsidRPr="00090C64">
        <w:rPr>
          <w:lang w:eastAsia="zh-CN"/>
        </w:rPr>
        <w:t>2)</w:t>
      </w:r>
      <w:r w:rsidRPr="00090C64">
        <w:rPr>
          <w:lang w:eastAsia="zh-CN"/>
        </w:rPr>
        <w:tab/>
        <w:t>Adjust the signal generator for the wanted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Medium Range BS class on one side o</w:t>
      </w:r>
      <w:r w:rsidRPr="00090C64">
        <w:rPr>
          <w:rFonts w:cs="Arial"/>
          <w:lang w:eastAsia="zh-CN"/>
        </w:rPr>
        <w:t xml:space="preserve">f </w:t>
      </w:r>
      <w:r w:rsidRPr="00090C64">
        <w:rPr>
          <w:lang w:eastAsia="zh-CN"/>
        </w:rPr>
        <w:t xml:space="preserve">the </w:t>
      </w:r>
      <w:r w:rsidRPr="00090C64">
        <w:t>F</w:t>
      </w:r>
      <w:r w:rsidRPr="00090C64">
        <w:rPr>
          <w:vertAlign w:val="subscript"/>
        </w:rPr>
        <w:t>C</w:t>
      </w:r>
      <w:r w:rsidRPr="00090C64">
        <w:rPr>
          <w:lang w:eastAsia="zh-CN"/>
        </w:rPr>
        <w:t>.</w:t>
      </w:r>
    </w:p>
    <w:p w14:paraId="4E09F95D" w14:textId="2A669280" w:rsidR="00D57C09" w:rsidRPr="00090C64" w:rsidRDefault="00D57C09" w:rsidP="00D57C09">
      <w:pPr>
        <w:pStyle w:val="B10"/>
        <w:rPr>
          <w:rFonts w:cs="Arial"/>
          <w:lang w:eastAsia="zh-CN"/>
        </w:rPr>
      </w:pPr>
      <w:r w:rsidRPr="00090C64">
        <w:rPr>
          <w:lang w:eastAsia="zh-CN"/>
        </w:rPr>
        <w:t>3)</w:t>
      </w:r>
      <w:r w:rsidRPr="00090C64">
        <w:rPr>
          <w:lang w:eastAsia="zh-CN"/>
        </w:rPr>
        <w:tab/>
        <w:t>Adjust the signal generator for the interfering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6FB0437E" w14:textId="4F56170D" w:rsidR="00D57C09" w:rsidRPr="00090C64" w:rsidRDefault="00D57C09" w:rsidP="00D57C09">
      <w:pPr>
        <w:pStyle w:val="B10"/>
        <w:rPr>
          <w:lang w:eastAsia="zh-CN"/>
        </w:rPr>
      </w:pPr>
      <w:r w:rsidRPr="00090C64">
        <w:rPr>
          <w:lang w:eastAsia="zh-CN"/>
        </w:rPr>
        <w:t>4)</w:t>
      </w:r>
      <w:r w:rsidRPr="00090C64">
        <w:rPr>
          <w:lang w:eastAsia="zh-CN"/>
        </w:rPr>
        <w:tab/>
        <w:t xml:space="preserve">Measure throughput according to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34].</w:t>
      </w:r>
    </w:p>
    <w:p w14:paraId="581A2964" w14:textId="77777777" w:rsidR="00D57C09" w:rsidRPr="00090C64" w:rsidRDefault="00D57C09" w:rsidP="00D57C09">
      <w:pPr>
        <w:pStyle w:val="B10"/>
        <w:rPr>
          <w:lang w:eastAsia="zh-CN"/>
        </w:rPr>
      </w:pPr>
      <w:r w:rsidRPr="00090C64">
        <w:rPr>
          <w:lang w:eastAsia="zh-CN"/>
        </w:rPr>
        <w:t>5</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7EB2BB7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9CEB1C7"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986E858" w14:textId="77777777" w:rsidR="00D57C09" w:rsidRPr="00090C64" w:rsidRDefault="00D57C09" w:rsidP="00D57C09">
      <w:pPr>
        <w:pStyle w:val="Heading3"/>
        <w:rPr>
          <w:lang w:eastAsia="sv-SE"/>
        </w:rPr>
      </w:pPr>
      <w:bookmarkStart w:id="6542" w:name="_Toc21125313"/>
      <w:bookmarkStart w:id="6543" w:name="_Toc29768303"/>
      <w:bookmarkStart w:id="6544" w:name="_Toc36044745"/>
      <w:bookmarkStart w:id="6545" w:name="_Toc37230650"/>
      <w:bookmarkStart w:id="6546" w:name="_Toc45907793"/>
      <w:bookmarkStart w:id="6547" w:name="_Toc53181898"/>
      <w:bookmarkStart w:id="6548" w:name="_Toc61117633"/>
      <w:bookmarkStart w:id="6549" w:name="_Toc67076722"/>
      <w:bookmarkStart w:id="6550" w:name="_Toc67077260"/>
      <w:bookmarkStart w:id="6551" w:name="_Toc74753142"/>
      <w:bookmarkStart w:id="6552" w:name="_Toc74753681"/>
      <w:bookmarkStart w:id="6553" w:name="_Toc74754219"/>
      <w:bookmarkStart w:id="6554" w:name="_Toc76507542"/>
      <w:bookmarkStart w:id="6555" w:name="_Toc83111693"/>
      <w:r w:rsidRPr="00090C64">
        <w:rPr>
          <w:lang w:eastAsia="sv-SE"/>
        </w:rPr>
        <w:t>7.9</w:t>
      </w:r>
      <w:r w:rsidRPr="00090C64">
        <w:rPr>
          <w:lang w:eastAsia="zh-CN"/>
        </w:rPr>
        <w:t>.</w:t>
      </w:r>
      <w:r w:rsidRPr="00090C64">
        <w:rPr>
          <w:lang w:eastAsia="sv-SE"/>
        </w:rPr>
        <w:t>5</w:t>
      </w:r>
      <w:r w:rsidRPr="00090C64">
        <w:rPr>
          <w:lang w:eastAsia="sv-SE"/>
        </w:rPr>
        <w:tab/>
        <w:t>Test Requirement</w:t>
      </w:r>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p>
    <w:p w14:paraId="478C7BFE" w14:textId="77777777" w:rsidR="00D57C09" w:rsidRPr="00090C64" w:rsidRDefault="00D57C09" w:rsidP="00D57C09">
      <w:pPr>
        <w:pStyle w:val="Heading4"/>
        <w:rPr>
          <w:lang w:eastAsia="sv-SE"/>
        </w:rPr>
      </w:pPr>
      <w:bookmarkStart w:id="6556" w:name="_Hlk524094919"/>
      <w:bookmarkStart w:id="6557" w:name="_Toc21125314"/>
      <w:bookmarkStart w:id="6558" w:name="_Toc29768304"/>
      <w:bookmarkStart w:id="6559" w:name="_Toc36044746"/>
      <w:bookmarkStart w:id="6560" w:name="_Toc37230651"/>
      <w:bookmarkStart w:id="6561" w:name="_Toc45907794"/>
      <w:bookmarkStart w:id="6562" w:name="_Toc53181899"/>
      <w:bookmarkStart w:id="6563" w:name="_Toc61117634"/>
      <w:bookmarkStart w:id="6564" w:name="_Toc67076723"/>
      <w:bookmarkStart w:id="6565" w:name="_Toc67077261"/>
      <w:bookmarkStart w:id="6566" w:name="_Toc74753143"/>
      <w:bookmarkStart w:id="6567" w:name="_Toc74753682"/>
      <w:bookmarkStart w:id="6568" w:name="_Toc74754220"/>
      <w:bookmarkStart w:id="6569" w:name="_Toc76507543"/>
      <w:bookmarkStart w:id="6570" w:name="_Toc83111694"/>
      <w:r w:rsidRPr="00090C64">
        <w:rPr>
          <w:lang w:eastAsia="sv-SE"/>
        </w:rPr>
        <w:t>7.9.5.1</w:t>
      </w:r>
      <w:r w:rsidRPr="00090C64">
        <w:rPr>
          <w:lang w:eastAsia="sv-SE"/>
        </w:rPr>
        <w:tab/>
        <w:t>E-UTRA test requirement</w:t>
      </w:r>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p>
    <w:p w14:paraId="737D9B35" w14:textId="33A0D45C" w:rsidR="00D57C09" w:rsidRPr="00090C64" w:rsidRDefault="00D57C09" w:rsidP="00D57C09">
      <w:r w:rsidRPr="00090C64">
        <w:t xml:space="preserve">For E-UTRA, the throughput shall be ≥ 95% of the </w:t>
      </w:r>
      <w:r w:rsidRPr="00090C64">
        <w:rPr>
          <w:i/>
        </w:rPr>
        <w:t>maximum throughput</w:t>
      </w:r>
      <w:r w:rsidRPr="00090C64">
        <w:t xml:space="preserve"> of the reference measurement channel as specified in 3GPP 36.104</w:t>
      </w:r>
      <w:r w:rsidR="00554118" w:rsidRPr="00090C64">
        <w:t> [</w:t>
      </w:r>
      <w:r w:rsidRPr="00090C64">
        <w:t>4] Annex A with parameters specified in table 10.9.4-1</w:t>
      </w:r>
      <w:r w:rsidRPr="00090C64">
        <w:rPr>
          <w:lang w:eastAsia="zh-CN"/>
        </w:rPr>
        <w:t xml:space="preserve"> for Wide Area BS, in table </w:t>
      </w:r>
      <w:r w:rsidRPr="00090C64">
        <w:t>10.9.4</w:t>
      </w:r>
      <w:r w:rsidRPr="00090C64">
        <w:rPr>
          <w:lang w:eastAsia="zh-CN"/>
        </w:rPr>
        <w:t xml:space="preserve">-2 for Local Area BS and in table </w:t>
      </w:r>
      <w:r w:rsidRPr="00090C64">
        <w:t>10.9.4</w:t>
      </w:r>
      <w:r w:rsidRPr="00090C64">
        <w:rPr>
          <w:lang w:eastAsia="zh-CN"/>
        </w:rPr>
        <w:t>-3 for Medium Range BS</w:t>
      </w:r>
      <w:r w:rsidRPr="00090C64">
        <w:t>.</w:t>
      </w:r>
    </w:p>
    <w:p w14:paraId="34B83B96" w14:textId="77777777" w:rsidR="00D57C09" w:rsidRPr="00090C64" w:rsidRDefault="00D57C09" w:rsidP="00D57C09">
      <w:r w:rsidRPr="00090C64">
        <w:t xml:space="preserve">The OTA levels are applied referenced to </w:t>
      </w:r>
      <w:r w:rsidRPr="00090C64">
        <w:rPr>
          <w:rFonts w:cs="Arial"/>
        </w:rPr>
        <w:t>Δ</w:t>
      </w:r>
      <w:r w:rsidRPr="00090C64">
        <w:rPr>
          <w:rFonts w:cs="Arial"/>
          <w:vertAlign w:val="subscript"/>
        </w:rPr>
        <w:t>minSENS</w:t>
      </w:r>
      <w:r w:rsidRPr="00090C64">
        <w:rPr>
          <w:rFonts w:cs="Arial"/>
        </w:rPr>
        <w:t>.</w:t>
      </w:r>
    </w:p>
    <w:p w14:paraId="1AD2C2BC" w14:textId="77777777" w:rsidR="00D57C09" w:rsidRPr="00C330E2" w:rsidRDefault="00D57C09" w:rsidP="00D57C09">
      <w:pPr>
        <w:pStyle w:val="TH"/>
      </w:pPr>
      <w:r w:rsidRPr="00C330E2">
        <w:t>Table 7.9.5-1 Wide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16"/>
        <w:gridCol w:w="1701"/>
        <w:gridCol w:w="1701"/>
        <w:gridCol w:w="1418"/>
        <w:gridCol w:w="1816"/>
      </w:tblGrid>
      <w:tr w:rsidR="00554118" w:rsidRPr="00090C64" w14:paraId="068406FF" w14:textId="77777777" w:rsidTr="00554118">
        <w:trPr>
          <w:cantSplit/>
          <w:jc w:val="center"/>
        </w:trPr>
        <w:tc>
          <w:tcPr>
            <w:tcW w:w="1116" w:type="dxa"/>
            <w:tcBorders>
              <w:bottom w:val="nil"/>
            </w:tcBorders>
            <w:shd w:val="clear" w:color="auto" w:fill="auto"/>
          </w:tcPr>
          <w:p w14:paraId="22856696" w14:textId="77777777" w:rsidR="00554118" w:rsidRPr="00090C64" w:rsidRDefault="00554118" w:rsidP="00554118">
            <w:pPr>
              <w:pStyle w:val="TAH"/>
            </w:pPr>
            <w:r w:rsidRPr="00090C64">
              <w:t>E-UTRA</w:t>
            </w:r>
          </w:p>
          <w:p w14:paraId="72BD5C7C" w14:textId="53A958D3" w:rsidR="00554118" w:rsidRPr="00090C64" w:rsidRDefault="00554118" w:rsidP="00554118">
            <w:pPr>
              <w:pStyle w:val="TAH"/>
            </w:pPr>
            <w:r w:rsidRPr="00090C64">
              <w:rPr>
                <w:i/>
              </w:rPr>
              <w:t>channel bandwidth</w:t>
            </w:r>
            <w:r w:rsidRPr="00090C64">
              <w:t> [MHz]</w:t>
            </w:r>
          </w:p>
        </w:tc>
        <w:tc>
          <w:tcPr>
            <w:tcW w:w="1916" w:type="dxa"/>
            <w:tcBorders>
              <w:bottom w:val="nil"/>
            </w:tcBorders>
            <w:shd w:val="clear" w:color="auto" w:fill="auto"/>
          </w:tcPr>
          <w:p w14:paraId="6591F2A3" w14:textId="77777777" w:rsidR="00554118" w:rsidRPr="00090C64" w:rsidRDefault="00554118" w:rsidP="00554118">
            <w:pPr>
              <w:pStyle w:val="TAH"/>
            </w:pPr>
            <w:r w:rsidRPr="00090C64">
              <w:t>Reference measurement channel</w:t>
            </w:r>
          </w:p>
        </w:tc>
        <w:tc>
          <w:tcPr>
            <w:tcW w:w="3402" w:type="dxa"/>
            <w:gridSpan w:val="2"/>
          </w:tcPr>
          <w:p w14:paraId="2B163F24" w14:textId="24D68C7C" w:rsidR="00554118" w:rsidRPr="00090C64" w:rsidRDefault="00554118" w:rsidP="00554118">
            <w:pPr>
              <w:pStyle w:val="TAH"/>
            </w:pPr>
            <w:r w:rsidRPr="00090C64">
              <w:t>Wanted signal mean power [dBm]</w:t>
            </w:r>
          </w:p>
        </w:tc>
        <w:tc>
          <w:tcPr>
            <w:tcW w:w="1418" w:type="dxa"/>
            <w:tcBorders>
              <w:bottom w:val="nil"/>
            </w:tcBorders>
            <w:shd w:val="clear" w:color="auto" w:fill="auto"/>
          </w:tcPr>
          <w:p w14:paraId="0F811F73" w14:textId="2F1B6C63" w:rsidR="00554118" w:rsidRPr="00090C64" w:rsidRDefault="00554118" w:rsidP="00554118">
            <w:pPr>
              <w:pStyle w:val="TAH"/>
            </w:pPr>
            <w:r w:rsidRPr="00090C64">
              <w:t xml:space="preserve">Interfering signal mean power [dBm] </w:t>
            </w:r>
          </w:p>
        </w:tc>
        <w:tc>
          <w:tcPr>
            <w:tcW w:w="1816" w:type="dxa"/>
            <w:tcBorders>
              <w:bottom w:val="nil"/>
            </w:tcBorders>
            <w:shd w:val="clear" w:color="auto" w:fill="auto"/>
          </w:tcPr>
          <w:p w14:paraId="67A02A4F" w14:textId="77777777" w:rsidR="00554118" w:rsidRPr="00090C64" w:rsidRDefault="00554118" w:rsidP="00554118">
            <w:pPr>
              <w:pStyle w:val="TAH"/>
            </w:pPr>
            <w:r w:rsidRPr="00090C64">
              <w:t>Type of interfering signal</w:t>
            </w:r>
          </w:p>
        </w:tc>
      </w:tr>
      <w:tr w:rsidR="00554118" w:rsidRPr="00090C64" w14:paraId="055310BD" w14:textId="77777777" w:rsidTr="00554118">
        <w:trPr>
          <w:cantSplit/>
          <w:jc w:val="center"/>
        </w:trPr>
        <w:tc>
          <w:tcPr>
            <w:tcW w:w="1116" w:type="dxa"/>
            <w:tcBorders>
              <w:top w:val="nil"/>
            </w:tcBorders>
            <w:shd w:val="clear" w:color="auto" w:fill="auto"/>
          </w:tcPr>
          <w:p w14:paraId="120D2680" w14:textId="77777777" w:rsidR="00554118" w:rsidRPr="00090C64" w:rsidRDefault="00554118" w:rsidP="00FE6949">
            <w:pPr>
              <w:pStyle w:val="TAH"/>
            </w:pPr>
          </w:p>
        </w:tc>
        <w:tc>
          <w:tcPr>
            <w:tcW w:w="1916" w:type="dxa"/>
            <w:tcBorders>
              <w:top w:val="nil"/>
            </w:tcBorders>
            <w:shd w:val="clear" w:color="auto" w:fill="auto"/>
          </w:tcPr>
          <w:p w14:paraId="1D8AC961" w14:textId="77777777" w:rsidR="00554118" w:rsidRPr="00090C64" w:rsidRDefault="00554118" w:rsidP="00FE6949">
            <w:pPr>
              <w:pStyle w:val="TAH"/>
            </w:pPr>
          </w:p>
        </w:tc>
        <w:tc>
          <w:tcPr>
            <w:tcW w:w="1701" w:type="dxa"/>
          </w:tcPr>
          <w:p w14:paraId="705C4FA6" w14:textId="77777777" w:rsidR="00554118" w:rsidRPr="00FE6949" w:rsidRDefault="00554118" w:rsidP="00FE6949">
            <w:pPr>
              <w:pStyle w:val="TAH"/>
            </w:pPr>
            <w:r w:rsidRPr="00FE6949">
              <w:t>f ≤ 3.0 GHz</w:t>
            </w:r>
          </w:p>
        </w:tc>
        <w:tc>
          <w:tcPr>
            <w:tcW w:w="1701" w:type="dxa"/>
          </w:tcPr>
          <w:p w14:paraId="2068831A" w14:textId="77777777" w:rsidR="00554118" w:rsidRPr="00FE6949" w:rsidRDefault="00554118" w:rsidP="00FE6949">
            <w:pPr>
              <w:pStyle w:val="TAH"/>
            </w:pPr>
            <w:r w:rsidRPr="00FE6949">
              <w:t>3.0 GHz &lt; f ≤ 4.2 GHz</w:t>
            </w:r>
          </w:p>
        </w:tc>
        <w:tc>
          <w:tcPr>
            <w:tcW w:w="1418" w:type="dxa"/>
            <w:tcBorders>
              <w:top w:val="nil"/>
            </w:tcBorders>
            <w:shd w:val="clear" w:color="auto" w:fill="auto"/>
          </w:tcPr>
          <w:p w14:paraId="647A3038" w14:textId="77777777" w:rsidR="00554118" w:rsidRPr="00090C64" w:rsidRDefault="00554118" w:rsidP="00FE6949">
            <w:pPr>
              <w:pStyle w:val="TAH"/>
            </w:pPr>
          </w:p>
        </w:tc>
        <w:tc>
          <w:tcPr>
            <w:tcW w:w="1816" w:type="dxa"/>
            <w:tcBorders>
              <w:top w:val="nil"/>
            </w:tcBorders>
            <w:shd w:val="clear" w:color="auto" w:fill="auto"/>
          </w:tcPr>
          <w:p w14:paraId="3E98C1E4" w14:textId="77777777" w:rsidR="00554118" w:rsidRPr="00090C64" w:rsidRDefault="00554118" w:rsidP="00FE6949">
            <w:pPr>
              <w:pStyle w:val="TAH"/>
            </w:pPr>
          </w:p>
        </w:tc>
      </w:tr>
      <w:tr w:rsidR="00D57C09" w:rsidRPr="00090C64" w14:paraId="6C67AD37" w14:textId="77777777" w:rsidTr="00554118">
        <w:trPr>
          <w:cantSplit/>
          <w:jc w:val="center"/>
        </w:trPr>
        <w:tc>
          <w:tcPr>
            <w:tcW w:w="1116" w:type="dxa"/>
          </w:tcPr>
          <w:p w14:paraId="5EB5CC05" w14:textId="77777777" w:rsidR="00D57C09" w:rsidRPr="00090C64" w:rsidRDefault="00D57C09" w:rsidP="004F0B4B">
            <w:pPr>
              <w:pStyle w:val="TAC"/>
              <w:rPr>
                <w:rFonts w:cs="Arial"/>
              </w:rPr>
            </w:pPr>
            <w:r w:rsidRPr="00090C64">
              <w:rPr>
                <w:rFonts w:cs="Arial"/>
              </w:rPr>
              <w:t>1.4</w:t>
            </w:r>
          </w:p>
        </w:tc>
        <w:tc>
          <w:tcPr>
            <w:tcW w:w="1916" w:type="dxa"/>
          </w:tcPr>
          <w:p w14:paraId="7F60BFD8" w14:textId="7482B5B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701" w:type="dxa"/>
          </w:tcPr>
          <w:p w14:paraId="3DACAE1E" w14:textId="77777777" w:rsidR="00D57C09" w:rsidRPr="00090C64" w:rsidRDefault="00D57C09" w:rsidP="004F0B4B">
            <w:pPr>
              <w:pStyle w:val="TAC"/>
              <w:rPr>
                <w:rFonts w:cs="Arial"/>
              </w:rPr>
            </w:pPr>
            <w:r w:rsidRPr="00090C64">
              <w:rPr>
                <w:rFonts w:cs="Arial"/>
              </w:rPr>
              <w:t>-</w:t>
            </w:r>
            <w:r w:rsidRPr="00090C64">
              <w:rPr>
                <w:rFonts w:cs="Arial"/>
                <w:szCs w:val="18"/>
              </w:rPr>
              <w:t>10</w:t>
            </w:r>
            <w:r w:rsidRPr="00090C64">
              <w:rPr>
                <w:rFonts w:cs="Arial"/>
              </w:rPr>
              <w:t>5.2</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A07710" w14:textId="77777777" w:rsidR="00D57C09" w:rsidRPr="00090C64" w:rsidRDefault="00D57C09" w:rsidP="004F0B4B">
            <w:pPr>
              <w:pStyle w:val="TAC"/>
              <w:rPr>
                <w:rFonts w:cs="Arial"/>
              </w:rPr>
            </w:pPr>
            <w:r w:rsidRPr="00090C64">
              <w:rPr>
                <w:rFonts w:cs="Arial"/>
              </w:rPr>
              <w:t>-104.8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3B046333" w14:textId="77777777" w:rsidR="00D57C09" w:rsidRPr="00090C64" w:rsidRDefault="00D57C09" w:rsidP="004F0B4B">
            <w:pPr>
              <w:pStyle w:val="TAC"/>
              <w:rPr>
                <w:rFonts w:cs="Arial"/>
              </w:rPr>
            </w:pPr>
            <w:r w:rsidRPr="00090C64">
              <w:rPr>
                <w:rFonts w:cs="Arial"/>
              </w:rPr>
              <w:t>-87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325E72D2" w14:textId="77777777" w:rsidR="00D57C09" w:rsidRPr="00090C64" w:rsidRDefault="00D57C09" w:rsidP="004F0B4B">
            <w:pPr>
              <w:pStyle w:val="TAC"/>
              <w:rPr>
                <w:rFonts w:cs="Arial"/>
              </w:rPr>
            </w:pPr>
            <w:r w:rsidRPr="00090C64">
              <w:rPr>
                <w:rFonts w:cs="Arial"/>
              </w:rPr>
              <w:t>1.4 MHz E-UTRA signal, 3 RBs</w:t>
            </w:r>
          </w:p>
        </w:tc>
      </w:tr>
      <w:tr w:rsidR="00D57C09" w:rsidRPr="00090C64" w14:paraId="0A37A253" w14:textId="77777777" w:rsidTr="00554118">
        <w:trPr>
          <w:cantSplit/>
          <w:jc w:val="center"/>
        </w:trPr>
        <w:tc>
          <w:tcPr>
            <w:tcW w:w="1116" w:type="dxa"/>
          </w:tcPr>
          <w:p w14:paraId="606D0965" w14:textId="77777777" w:rsidR="00D57C09" w:rsidRPr="00090C64" w:rsidRDefault="00D57C09" w:rsidP="004F0B4B">
            <w:pPr>
              <w:pStyle w:val="TAC"/>
              <w:rPr>
                <w:rFonts w:cs="Arial"/>
              </w:rPr>
            </w:pPr>
            <w:r w:rsidRPr="00090C64">
              <w:rPr>
                <w:rFonts w:cs="Arial"/>
              </w:rPr>
              <w:t>3</w:t>
            </w:r>
          </w:p>
        </w:tc>
        <w:tc>
          <w:tcPr>
            <w:tcW w:w="1916" w:type="dxa"/>
          </w:tcPr>
          <w:p w14:paraId="520E4F9E" w14:textId="3FFF6203"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701" w:type="dxa"/>
          </w:tcPr>
          <w:p w14:paraId="0A1137C5" w14:textId="77777777" w:rsidR="00D57C09" w:rsidRPr="00090C64" w:rsidRDefault="00D57C09" w:rsidP="004F0B4B">
            <w:pPr>
              <w:pStyle w:val="TAC"/>
              <w:rPr>
                <w:rFonts w:cs="Arial"/>
              </w:rPr>
            </w:pPr>
            <w:r w:rsidRPr="00090C64">
              <w:rPr>
                <w:rFonts w:cs="Arial"/>
              </w:rPr>
              <w:t>-100.4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1952C19" w14:textId="77777777" w:rsidR="00D57C09" w:rsidRPr="00090C64" w:rsidRDefault="00D57C09" w:rsidP="004F0B4B">
            <w:pPr>
              <w:pStyle w:val="TAC"/>
              <w:rPr>
                <w:rFonts w:cs="Arial"/>
              </w:rPr>
            </w:pPr>
            <w:r w:rsidRPr="00090C64">
              <w:rPr>
                <w:rFonts w:cs="Arial"/>
              </w:rPr>
              <w:t>-100.0</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62C9A960" w14:textId="77777777" w:rsidR="00D57C09" w:rsidRPr="00090C64" w:rsidRDefault="00D57C09" w:rsidP="004F0B4B">
            <w:pPr>
              <w:pStyle w:val="TAC"/>
              <w:rPr>
                <w:rFonts w:cs="Arial"/>
              </w:rPr>
            </w:pPr>
            <w:r w:rsidRPr="00090C64">
              <w:rPr>
                <w:rFonts w:cs="Arial"/>
              </w:rPr>
              <w:t>-84</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6D73B019" w14:textId="77777777" w:rsidR="00D57C09" w:rsidRPr="00090C64" w:rsidRDefault="00D57C09" w:rsidP="004F0B4B">
            <w:pPr>
              <w:pStyle w:val="TAC"/>
              <w:rPr>
                <w:rFonts w:cs="Arial"/>
              </w:rPr>
            </w:pPr>
            <w:r w:rsidRPr="00090C64">
              <w:rPr>
                <w:rFonts w:cs="Arial"/>
              </w:rPr>
              <w:t>3 MHz E-UTRA signal, 6 RBs</w:t>
            </w:r>
          </w:p>
        </w:tc>
      </w:tr>
      <w:tr w:rsidR="00D57C09" w:rsidRPr="00090C64" w14:paraId="71AABA01" w14:textId="77777777" w:rsidTr="00554118">
        <w:trPr>
          <w:cantSplit/>
          <w:jc w:val="center"/>
        </w:trPr>
        <w:tc>
          <w:tcPr>
            <w:tcW w:w="1116" w:type="dxa"/>
          </w:tcPr>
          <w:p w14:paraId="135B0BB8" w14:textId="77777777" w:rsidR="00D57C09" w:rsidRPr="00090C64" w:rsidRDefault="00D57C09" w:rsidP="004F0B4B">
            <w:pPr>
              <w:pStyle w:val="TAC"/>
              <w:rPr>
                <w:rFonts w:cs="Arial"/>
              </w:rPr>
            </w:pPr>
            <w:r w:rsidRPr="00090C64">
              <w:rPr>
                <w:rFonts w:cs="Arial"/>
              </w:rPr>
              <w:t>5</w:t>
            </w:r>
          </w:p>
        </w:tc>
        <w:tc>
          <w:tcPr>
            <w:tcW w:w="1916" w:type="dxa"/>
          </w:tcPr>
          <w:p w14:paraId="26DD42D9" w14:textId="4A567026"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701" w:type="dxa"/>
          </w:tcPr>
          <w:p w14:paraId="115A50BB" w14:textId="77777777" w:rsidR="00D57C09" w:rsidRPr="00090C64" w:rsidRDefault="00D57C09" w:rsidP="004F0B4B">
            <w:pPr>
              <w:pStyle w:val="TAC"/>
              <w:rPr>
                <w:rFonts w:cs="Arial"/>
              </w:rPr>
            </w:pPr>
            <w:r w:rsidRPr="00090C64">
              <w:rPr>
                <w:rFonts w:cs="Arial"/>
              </w:rPr>
              <w:t>-98.3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0D7DDDD" w14:textId="77777777" w:rsidR="00D57C09" w:rsidRPr="00090C64" w:rsidRDefault="00D57C09" w:rsidP="004F0B4B">
            <w:pPr>
              <w:pStyle w:val="TAC"/>
              <w:rPr>
                <w:rFonts w:cs="Arial"/>
              </w:rPr>
            </w:pPr>
            <w:r w:rsidRPr="00090C64">
              <w:rPr>
                <w:rFonts w:cs="Arial"/>
              </w:rPr>
              <w:t>-97.9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4674F84" w14:textId="77777777" w:rsidR="00D57C09" w:rsidRPr="00090C64" w:rsidRDefault="00D57C09" w:rsidP="004F0B4B">
            <w:pPr>
              <w:pStyle w:val="TAC"/>
              <w:rPr>
                <w:rFonts w:cs="Arial"/>
              </w:rPr>
            </w:pPr>
            <w:r w:rsidRPr="00090C64">
              <w:rPr>
                <w:rFonts w:cs="Arial"/>
              </w:rPr>
              <w:t>-81</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0A622178" w14:textId="77777777" w:rsidR="00D57C09" w:rsidRPr="00090C64" w:rsidRDefault="00D57C09" w:rsidP="004F0B4B">
            <w:pPr>
              <w:pStyle w:val="TAC"/>
              <w:rPr>
                <w:rFonts w:cs="Arial"/>
              </w:rPr>
            </w:pPr>
            <w:r w:rsidRPr="00090C64">
              <w:rPr>
                <w:rFonts w:cs="Arial"/>
              </w:rPr>
              <w:t>5 MHz E-UTRA signal, 10 RBs</w:t>
            </w:r>
          </w:p>
        </w:tc>
      </w:tr>
      <w:tr w:rsidR="00D57C09" w:rsidRPr="00090C64" w14:paraId="414C86E0" w14:textId="77777777" w:rsidTr="00554118">
        <w:trPr>
          <w:cantSplit/>
          <w:jc w:val="center"/>
        </w:trPr>
        <w:tc>
          <w:tcPr>
            <w:tcW w:w="1116" w:type="dxa"/>
          </w:tcPr>
          <w:p w14:paraId="3DAEA828" w14:textId="77777777" w:rsidR="00D57C09" w:rsidRPr="00090C64" w:rsidRDefault="00D57C09" w:rsidP="004F0B4B">
            <w:pPr>
              <w:pStyle w:val="TAC"/>
              <w:rPr>
                <w:rFonts w:cs="Arial"/>
              </w:rPr>
            </w:pPr>
            <w:r w:rsidRPr="00090C64">
              <w:rPr>
                <w:rFonts w:cs="Arial"/>
              </w:rPr>
              <w:t>10</w:t>
            </w:r>
          </w:p>
        </w:tc>
        <w:tc>
          <w:tcPr>
            <w:tcW w:w="1916" w:type="dxa"/>
          </w:tcPr>
          <w:p w14:paraId="7075E0AB" w14:textId="4A826CDD"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p>
        </w:tc>
        <w:tc>
          <w:tcPr>
            <w:tcW w:w="1701" w:type="dxa"/>
          </w:tcPr>
          <w:p w14:paraId="7538EDAA"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02822E"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F48D616"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7849C662" w14:textId="77777777" w:rsidR="00D57C09" w:rsidRPr="00090C64" w:rsidRDefault="00D57C09" w:rsidP="004F0B4B">
            <w:pPr>
              <w:pStyle w:val="TAC"/>
              <w:rPr>
                <w:rFonts w:cs="Arial"/>
              </w:rPr>
            </w:pPr>
            <w:r w:rsidRPr="00090C64">
              <w:rPr>
                <w:rFonts w:cs="Arial"/>
              </w:rPr>
              <w:t>10 MHz E-UTRA signal, 25 RBs</w:t>
            </w:r>
          </w:p>
        </w:tc>
      </w:tr>
      <w:tr w:rsidR="00D57C09" w:rsidRPr="00090C64" w14:paraId="0143BEFE" w14:textId="77777777" w:rsidTr="00554118">
        <w:trPr>
          <w:cantSplit/>
          <w:jc w:val="center"/>
        </w:trPr>
        <w:tc>
          <w:tcPr>
            <w:tcW w:w="1116" w:type="dxa"/>
          </w:tcPr>
          <w:p w14:paraId="2FDF2128" w14:textId="77777777" w:rsidR="00D57C09" w:rsidRPr="00090C64" w:rsidRDefault="00D57C09" w:rsidP="004F0B4B">
            <w:pPr>
              <w:pStyle w:val="TAC"/>
              <w:rPr>
                <w:rFonts w:cs="Arial"/>
              </w:rPr>
            </w:pPr>
            <w:r w:rsidRPr="00090C64">
              <w:rPr>
                <w:rFonts w:cs="Arial"/>
              </w:rPr>
              <w:t>15</w:t>
            </w:r>
          </w:p>
        </w:tc>
        <w:tc>
          <w:tcPr>
            <w:tcW w:w="1916" w:type="dxa"/>
          </w:tcPr>
          <w:p w14:paraId="1E07D6F2" w14:textId="51091417"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2DCDCC78"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B29E72B"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219632B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1A246502" w14:textId="77777777" w:rsidR="00D57C09" w:rsidRPr="00090C64" w:rsidRDefault="00D57C09" w:rsidP="004F0B4B">
            <w:pPr>
              <w:pStyle w:val="TAC"/>
              <w:rPr>
                <w:rFonts w:cs="Arial"/>
              </w:rPr>
            </w:pPr>
            <w:r w:rsidRPr="00090C64">
              <w:rPr>
                <w:rFonts w:cs="Arial"/>
              </w:rPr>
              <w:t xml:space="preserve">15 MHz E-UTRA signal, 25 RBs </w:t>
            </w:r>
            <w:r w:rsidRPr="00090C64">
              <w:rPr>
                <w:rFonts w:cs="Arial"/>
                <w:lang w:eastAsia="zh-CN"/>
              </w:rPr>
              <w:t>(NOTE)</w:t>
            </w:r>
          </w:p>
        </w:tc>
      </w:tr>
      <w:tr w:rsidR="00D57C09" w:rsidRPr="00090C64" w14:paraId="713C078F" w14:textId="77777777" w:rsidTr="00554118">
        <w:trPr>
          <w:cantSplit/>
          <w:jc w:val="center"/>
        </w:trPr>
        <w:tc>
          <w:tcPr>
            <w:tcW w:w="1116" w:type="dxa"/>
          </w:tcPr>
          <w:p w14:paraId="1F02D1C5" w14:textId="77777777" w:rsidR="00D57C09" w:rsidRPr="00090C64" w:rsidRDefault="00D57C09" w:rsidP="004F0B4B">
            <w:pPr>
              <w:pStyle w:val="TAC"/>
              <w:rPr>
                <w:rFonts w:cs="Arial"/>
              </w:rPr>
            </w:pPr>
            <w:r w:rsidRPr="00090C64">
              <w:rPr>
                <w:rFonts w:cs="Arial"/>
              </w:rPr>
              <w:t>20</w:t>
            </w:r>
          </w:p>
        </w:tc>
        <w:tc>
          <w:tcPr>
            <w:tcW w:w="1916" w:type="dxa"/>
          </w:tcPr>
          <w:p w14:paraId="4A362E96" w14:textId="2E034D5A"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1BA6026E"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AB7EE28"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D38573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457694EC" w14:textId="77777777" w:rsidR="00D57C09" w:rsidRPr="00090C64" w:rsidRDefault="00D57C09" w:rsidP="004F0B4B">
            <w:pPr>
              <w:pStyle w:val="TAC"/>
              <w:rPr>
                <w:rFonts w:cs="Arial"/>
              </w:rPr>
            </w:pPr>
            <w:r w:rsidRPr="00090C64">
              <w:rPr>
                <w:rFonts w:cs="Arial"/>
              </w:rPr>
              <w:t xml:space="preserve">20 MHz E-UTRA signal, 25 RBs </w:t>
            </w:r>
            <w:r w:rsidRPr="00090C64">
              <w:rPr>
                <w:rFonts w:cs="Arial"/>
                <w:lang w:eastAsia="zh-CN"/>
              </w:rPr>
              <w:t>(NOTE)</w:t>
            </w:r>
          </w:p>
        </w:tc>
      </w:tr>
      <w:tr w:rsidR="00D57C09" w:rsidRPr="00090C64" w14:paraId="0457C8F4" w14:textId="77777777" w:rsidTr="00554118">
        <w:trPr>
          <w:cantSplit/>
          <w:jc w:val="center"/>
        </w:trPr>
        <w:tc>
          <w:tcPr>
            <w:tcW w:w="9668" w:type="dxa"/>
            <w:gridSpan w:val="6"/>
          </w:tcPr>
          <w:p w14:paraId="26FAF362" w14:textId="77777777" w:rsidR="00D57C09" w:rsidRPr="00090C64" w:rsidRDefault="00D57C09" w:rsidP="004F0B4B">
            <w:pPr>
              <w:pStyle w:val="TAN"/>
              <w:rPr>
                <w:rFonts w:cs="Arial"/>
              </w:rPr>
            </w:pPr>
            <w:r w:rsidRPr="00090C64">
              <w:rPr>
                <w:rFonts w:cs="Arial"/>
              </w:rPr>
              <w:t>NOTE:</w:t>
            </w:r>
            <w:r w:rsidRPr="00090C64">
              <w:rPr>
                <w:rFonts w:cs="Arial"/>
              </w:rPr>
              <w:tab/>
              <w:t>Wanted and interfering signal are placed adjacently around F</w:t>
            </w:r>
            <w:r w:rsidRPr="00090C64">
              <w:rPr>
                <w:rFonts w:cs="Arial"/>
                <w:vertAlign w:val="subscript"/>
              </w:rPr>
              <w:t>c</w:t>
            </w:r>
          </w:p>
        </w:tc>
      </w:tr>
    </w:tbl>
    <w:p w14:paraId="36C4DDA8" w14:textId="77777777" w:rsidR="00D57C09" w:rsidRPr="00090C64" w:rsidRDefault="00D57C09" w:rsidP="00D57C09"/>
    <w:p w14:paraId="39784588" w14:textId="77777777" w:rsidR="00D57C09" w:rsidRPr="00C330E2" w:rsidRDefault="00D57C09" w:rsidP="00D57C09">
      <w:pPr>
        <w:pStyle w:val="TH"/>
      </w:pPr>
      <w:r w:rsidRPr="00C330E2">
        <w:t>Table 7.9.5-2 Local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360"/>
        <w:gridCol w:w="1526"/>
        <w:gridCol w:w="1390"/>
        <w:gridCol w:w="1485"/>
        <w:gridCol w:w="1689"/>
      </w:tblGrid>
      <w:tr w:rsidR="00554118" w:rsidRPr="00090C64" w14:paraId="4FC7BE33" w14:textId="77777777" w:rsidTr="00554118">
        <w:trPr>
          <w:cantSplit/>
          <w:jc w:val="center"/>
        </w:trPr>
        <w:tc>
          <w:tcPr>
            <w:tcW w:w="1116" w:type="dxa"/>
            <w:tcBorders>
              <w:bottom w:val="nil"/>
            </w:tcBorders>
            <w:shd w:val="clear" w:color="auto" w:fill="auto"/>
          </w:tcPr>
          <w:p w14:paraId="56104188" w14:textId="77777777" w:rsidR="00554118" w:rsidRPr="00090C64" w:rsidRDefault="00554118" w:rsidP="00554118">
            <w:pPr>
              <w:pStyle w:val="TAH"/>
            </w:pPr>
            <w:r w:rsidRPr="00090C64">
              <w:t>E-UTRA</w:t>
            </w:r>
          </w:p>
          <w:p w14:paraId="48AED10D" w14:textId="3AABA1D0" w:rsidR="00554118" w:rsidRPr="00090C64" w:rsidRDefault="00554118" w:rsidP="00554118">
            <w:pPr>
              <w:pStyle w:val="TAH"/>
            </w:pPr>
            <w:r w:rsidRPr="00090C64">
              <w:rPr>
                <w:i/>
              </w:rPr>
              <w:t>channel bandwidth</w:t>
            </w:r>
            <w:r w:rsidRPr="00090C64">
              <w:t> [MHz]</w:t>
            </w:r>
          </w:p>
        </w:tc>
        <w:tc>
          <w:tcPr>
            <w:tcW w:w="2360" w:type="dxa"/>
            <w:tcBorders>
              <w:bottom w:val="nil"/>
            </w:tcBorders>
            <w:shd w:val="clear" w:color="auto" w:fill="auto"/>
          </w:tcPr>
          <w:p w14:paraId="7596C6F9" w14:textId="77777777" w:rsidR="00554118" w:rsidRPr="00090C64" w:rsidRDefault="00554118" w:rsidP="00554118">
            <w:pPr>
              <w:pStyle w:val="TAH"/>
            </w:pPr>
            <w:r w:rsidRPr="00090C64">
              <w:t>Reference measurement channel</w:t>
            </w:r>
          </w:p>
        </w:tc>
        <w:tc>
          <w:tcPr>
            <w:tcW w:w="2916" w:type="dxa"/>
            <w:gridSpan w:val="2"/>
          </w:tcPr>
          <w:p w14:paraId="345C23D6" w14:textId="1058EA05" w:rsidR="00554118" w:rsidRPr="00090C64" w:rsidRDefault="00554118" w:rsidP="00554118">
            <w:pPr>
              <w:pStyle w:val="TAH"/>
            </w:pPr>
            <w:r w:rsidRPr="00090C64">
              <w:t>Wanted signal mean power [dBm]</w:t>
            </w:r>
          </w:p>
        </w:tc>
        <w:tc>
          <w:tcPr>
            <w:tcW w:w="1485" w:type="dxa"/>
            <w:tcBorders>
              <w:bottom w:val="nil"/>
            </w:tcBorders>
            <w:shd w:val="clear" w:color="auto" w:fill="auto"/>
          </w:tcPr>
          <w:p w14:paraId="4DD79970" w14:textId="36D3A4CF" w:rsidR="00554118" w:rsidRPr="00090C64" w:rsidRDefault="00554118" w:rsidP="00554118">
            <w:pPr>
              <w:pStyle w:val="TAH"/>
            </w:pPr>
            <w:r w:rsidRPr="00090C64">
              <w:t xml:space="preserve">Interfering signal mean power [dBm] </w:t>
            </w:r>
          </w:p>
        </w:tc>
        <w:tc>
          <w:tcPr>
            <w:tcW w:w="1689" w:type="dxa"/>
            <w:tcBorders>
              <w:bottom w:val="nil"/>
            </w:tcBorders>
            <w:shd w:val="clear" w:color="auto" w:fill="auto"/>
          </w:tcPr>
          <w:p w14:paraId="63264F94" w14:textId="77777777" w:rsidR="00554118" w:rsidRPr="00090C64" w:rsidRDefault="00554118" w:rsidP="00554118">
            <w:pPr>
              <w:pStyle w:val="TAH"/>
            </w:pPr>
            <w:r w:rsidRPr="00090C64">
              <w:t>Type of interfering signal</w:t>
            </w:r>
          </w:p>
        </w:tc>
      </w:tr>
      <w:tr w:rsidR="00554118" w:rsidRPr="00090C64" w14:paraId="3B58BD6E" w14:textId="77777777" w:rsidTr="00554118">
        <w:trPr>
          <w:cantSplit/>
          <w:jc w:val="center"/>
        </w:trPr>
        <w:tc>
          <w:tcPr>
            <w:tcW w:w="1116" w:type="dxa"/>
            <w:tcBorders>
              <w:top w:val="nil"/>
            </w:tcBorders>
            <w:shd w:val="clear" w:color="auto" w:fill="auto"/>
          </w:tcPr>
          <w:p w14:paraId="3CD897C6" w14:textId="77777777" w:rsidR="00554118" w:rsidRPr="00090C64" w:rsidRDefault="00554118" w:rsidP="00554118">
            <w:pPr>
              <w:pStyle w:val="TAH"/>
            </w:pPr>
          </w:p>
        </w:tc>
        <w:tc>
          <w:tcPr>
            <w:tcW w:w="2360" w:type="dxa"/>
            <w:tcBorders>
              <w:top w:val="nil"/>
            </w:tcBorders>
            <w:shd w:val="clear" w:color="auto" w:fill="auto"/>
          </w:tcPr>
          <w:p w14:paraId="5C435A53" w14:textId="77777777" w:rsidR="00554118" w:rsidRPr="00090C64" w:rsidRDefault="00554118" w:rsidP="00554118">
            <w:pPr>
              <w:pStyle w:val="TAH"/>
            </w:pPr>
          </w:p>
        </w:tc>
        <w:tc>
          <w:tcPr>
            <w:tcW w:w="1526" w:type="dxa"/>
          </w:tcPr>
          <w:p w14:paraId="1EED025D"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390" w:type="dxa"/>
          </w:tcPr>
          <w:p w14:paraId="058065F5"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485" w:type="dxa"/>
            <w:tcBorders>
              <w:top w:val="nil"/>
            </w:tcBorders>
            <w:shd w:val="clear" w:color="auto" w:fill="auto"/>
          </w:tcPr>
          <w:p w14:paraId="29D41603" w14:textId="77777777" w:rsidR="00554118" w:rsidRPr="00090C64" w:rsidRDefault="00554118" w:rsidP="00554118">
            <w:pPr>
              <w:pStyle w:val="TAH"/>
            </w:pPr>
          </w:p>
        </w:tc>
        <w:tc>
          <w:tcPr>
            <w:tcW w:w="1689" w:type="dxa"/>
            <w:tcBorders>
              <w:top w:val="nil"/>
            </w:tcBorders>
            <w:shd w:val="clear" w:color="auto" w:fill="auto"/>
          </w:tcPr>
          <w:p w14:paraId="485D38CC" w14:textId="77777777" w:rsidR="00554118" w:rsidRPr="00090C64" w:rsidRDefault="00554118" w:rsidP="00554118">
            <w:pPr>
              <w:pStyle w:val="TAH"/>
            </w:pPr>
          </w:p>
        </w:tc>
      </w:tr>
      <w:tr w:rsidR="00D57C09" w:rsidRPr="00090C64" w14:paraId="0228C93C" w14:textId="77777777" w:rsidTr="00554118">
        <w:trPr>
          <w:cantSplit/>
          <w:jc w:val="center"/>
        </w:trPr>
        <w:tc>
          <w:tcPr>
            <w:tcW w:w="1116" w:type="dxa"/>
          </w:tcPr>
          <w:p w14:paraId="5667FE33" w14:textId="77777777" w:rsidR="00D57C09" w:rsidRPr="00090C64" w:rsidRDefault="00D57C09" w:rsidP="004F0B4B">
            <w:pPr>
              <w:pStyle w:val="TAC"/>
              <w:rPr>
                <w:rFonts w:cs="Arial"/>
              </w:rPr>
            </w:pPr>
            <w:r w:rsidRPr="00090C64">
              <w:rPr>
                <w:rFonts w:cs="Arial"/>
              </w:rPr>
              <w:t>1.4</w:t>
            </w:r>
          </w:p>
        </w:tc>
        <w:tc>
          <w:tcPr>
            <w:tcW w:w="2360" w:type="dxa"/>
          </w:tcPr>
          <w:p w14:paraId="6E8FD12D" w14:textId="439B8D0D"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526" w:type="dxa"/>
          </w:tcPr>
          <w:p w14:paraId="1E58A5B5" w14:textId="77777777" w:rsidR="00D57C09" w:rsidRPr="00090C64" w:rsidRDefault="00D57C09" w:rsidP="004F0B4B">
            <w:pPr>
              <w:pStyle w:val="TAC"/>
              <w:rPr>
                <w:rFonts w:cs="Arial"/>
              </w:rPr>
            </w:pPr>
            <w:r w:rsidRPr="00090C64">
              <w:rPr>
                <w:rFonts w:cs="Arial"/>
              </w:rPr>
              <w:t>-</w:t>
            </w:r>
            <w:r w:rsidRPr="00090C64">
              <w:rPr>
                <w:rFonts w:cs="Arial"/>
                <w:lang w:eastAsia="zh-CN"/>
              </w:rPr>
              <w:t>97.2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49D9DC0E" w14:textId="77777777" w:rsidR="00D57C09" w:rsidRPr="00090C64" w:rsidRDefault="00D57C09" w:rsidP="004F0B4B">
            <w:pPr>
              <w:pStyle w:val="TAC"/>
              <w:rPr>
                <w:rFonts w:cs="Arial"/>
              </w:rPr>
            </w:pPr>
            <w:r w:rsidRPr="00090C64">
              <w:rPr>
                <w:rFonts w:cs="Arial"/>
              </w:rPr>
              <w:t>-</w:t>
            </w:r>
            <w:r w:rsidRPr="00090C64">
              <w:rPr>
                <w:rFonts w:cs="Arial"/>
                <w:lang w:eastAsia="zh-CN"/>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45DBF3FB"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2BB76E" w14:textId="77777777" w:rsidR="00D57C09" w:rsidRPr="00090C64" w:rsidRDefault="00D57C09" w:rsidP="004F0B4B">
            <w:pPr>
              <w:pStyle w:val="TAC"/>
              <w:rPr>
                <w:rFonts w:cs="Arial"/>
              </w:rPr>
            </w:pPr>
            <w:r w:rsidRPr="00090C64">
              <w:rPr>
                <w:rFonts w:cs="Arial"/>
              </w:rPr>
              <w:t>1.4 MHz E-UTRA signal, 3 RBs</w:t>
            </w:r>
          </w:p>
        </w:tc>
      </w:tr>
      <w:tr w:rsidR="00D57C09" w:rsidRPr="00090C64" w14:paraId="3ADE85A9" w14:textId="77777777" w:rsidTr="00554118">
        <w:trPr>
          <w:cantSplit/>
          <w:jc w:val="center"/>
        </w:trPr>
        <w:tc>
          <w:tcPr>
            <w:tcW w:w="1116" w:type="dxa"/>
          </w:tcPr>
          <w:p w14:paraId="71BCC734" w14:textId="77777777" w:rsidR="00D57C09" w:rsidRPr="00090C64" w:rsidRDefault="00D57C09" w:rsidP="004F0B4B">
            <w:pPr>
              <w:pStyle w:val="TAC"/>
              <w:rPr>
                <w:rFonts w:cs="Arial"/>
              </w:rPr>
            </w:pPr>
            <w:r w:rsidRPr="00090C64">
              <w:rPr>
                <w:rFonts w:cs="Arial"/>
              </w:rPr>
              <w:t>3</w:t>
            </w:r>
          </w:p>
        </w:tc>
        <w:tc>
          <w:tcPr>
            <w:tcW w:w="2360" w:type="dxa"/>
          </w:tcPr>
          <w:p w14:paraId="72330FE0" w14:textId="1728658F"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526" w:type="dxa"/>
          </w:tcPr>
          <w:p w14:paraId="2BF4EA34" w14:textId="77777777" w:rsidR="00D57C09" w:rsidRPr="00090C64" w:rsidRDefault="00D57C09" w:rsidP="004F0B4B">
            <w:pPr>
              <w:pStyle w:val="TAC"/>
              <w:rPr>
                <w:rFonts w:cs="Arial"/>
              </w:rPr>
            </w:pPr>
            <w:r w:rsidRPr="00090C64">
              <w:rPr>
                <w:rFonts w:cs="Arial"/>
              </w:rPr>
              <w:t>-</w:t>
            </w:r>
            <w:r w:rsidRPr="00090C64">
              <w:rPr>
                <w:rFonts w:cs="Arial"/>
                <w:lang w:eastAsia="zh-CN"/>
              </w:rPr>
              <w:t>92.4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6DC9A108" w14:textId="77777777" w:rsidR="00D57C09" w:rsidRPr="00090C64" w:rsidRDefault="00D57C09" w:rsidP="004F0B4B">
            <w:pPr>
              <w:pStyle w:val="TAC"/>
              <w:rPr>
                <w:rFonts w:cs="Arial"/>
              </w:rPr>
            </w:pPr>
            <w:r w:rsidRPr="00090C64">
              <w:rPr>
                <w:rFonts w:cs="Arial"/>
              </w:rPr>
              <w:t>-</w:t>
            </w:r>
            <w:r w:rsidRPr="00090C64">
              <w:rPr>
                <w:rFonts w:cs="Arial"/>
                <w:lang w:eastAsia="zh-CN"/>
              </w:rPr>
              <w:t>92.0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6B33AF6F"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76</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38DE1529" w14:textId="77777777" w:rsidR="00D57C09" w:rsidRPr="00090C64" w:rsidRDefault="00D57C09" w:rsidP="004F0B4B">
            <w:pPr>
              <w:pStyle w:val="TAC"/>
              <w:rPr>
                <w:rFonts w:cs="Arial"/>
              </w:rPr>
            </w:pPr>
            <w:r w:rsidRPr="00090C64">
              <w:rPr>
                <w:rFonts w:cs="Arial"/>
              </w:rPr>
              <w:t>3 MHz E-UTRA signal, 6 RBs</w:t>
            </w:r>
          </w:p>
        </w:tc>
      </w:tr>
      <w:tr w:rsidR="00D57C09" w:rsidRPr="00090C64" w14:paraId="522F3A96" w14:textId="77777777" w:rsidTr="00554118">
        <w:trPr>
          <w:cantSplit/>
          <w:jc w:val="center"/>
        </w:trPr>
        <w:tc>
          <w:tcPr>
            <w:tcW w:w="1116" w:type="dxa"/>
          </w:tcPr>
          <w:p w14:paraId="05BA6DFA" w14:textId="77777777" w:rsidR="00D57C09" w:rsidRPr="00090C64" w:rsidRDefault="00D57C09" w:rsidP="004F0B4B">
            <w:pPr>
              <w:pStyle w:val="TAC"/>
              <w:rPr>
                <w:rFonts w:cs="Arial"/>
              </w:rPr>
            </w:pPr>
            <w:r w:rsidRPr="00090C64">
              <w:rPr>
                <w:rFonts w:cs="Arial"/>
              </w:rPr>
              <w:t>5</w:t>
            </w:r>
          </w:p>
        </w:tc>
        <w:tc>
          <w:tcPr>
            <w:tcW w:w="2360" w:type="dxa"/>
          </w:tcPr>
          <w:p w14:paraId="5C19D188" w14:textId="00E8EE07"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526" w:type="dxa"/>
          </w:tcPr>
          <w:p w14:paraId="658833B5" w14:textId="77777777" w:rsidR="00D57C09" w:rsidRPr="00090C64" w:rsidRDefault="00D57C09" w:rsidP="004F0B4B">
            <w:pPr>
              <w:pStyle w:val="TAC"/>
              <w:rPr>
                <w:rFonts w:cs="Arial"/>
              </w:rPr>
            </w:pPr>
            <w:r w:rsidRPr="00090C64">
              <w:rPr>
                <w:rFonts w:cs="Arial"/>
              </w:rPr>
              <w:t>-</w:t>
            </w:r>
            <w:r w:rsidRPr="00090C64">
              <w:rPr>
                <w:rFonts w:cs="Arial"/>
                <w:lang w:eastAsia="zh-CN"/>
              </w:rPr>
              <w:t>90.3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353496C6" w14:textId="77777777" w:rsidR="00D57C09" w:rsidRPr="00090C64" w:rsidRDefault="00D57C09" w:rsidP="004F0B4B">
            <w:pPr>
              <w:pStyle w:val="TAC"/>
              <w:rPr>
                <w:rFonts w:cs="Arial"/>
              </w:rPr>
            </w:pPr>
            <w:r w:rsidRPr="00090C64">
              <w:rPr>
                <w:rFonts w:cs="Arial"/>
              </w:rPr>
              <w:t>-</w:t>
            </w:r>
            <w:r w:rsidRPr="00090C64">
              <w:rPr>
                <w:rFonts w:cs="Arial"/>
                <w:lang w:eastAsia="zh-CN"/>
              </w:rPr>
              <w:t>89.9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D88F29C"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73</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49D02BDB" w14:textId="77777777" w:rsidR="00D57C09" w:rsidRPr="00090C64" w:rsidRDefault="00D57C09" w:rsidP="004F0B4B">
            <w:pPr>
              <w:pStyle w:val="TAC"/>
              <w:rPr>
                <w:rFonts w:cs="Arial"/>
              </w:rPr>
            </w:pPr>
            <w:r w:rsidRPr="00090C64">
              <w:rPr>
                <w:rFonts w:cs="Arial"/>
              </w:rPr>
              <w:t>5 MHz E-UTRA signal, 10 RBs</w:t>
            </w:r>
          </w:p>
        </w:tc>
      </w:tr>
      <w:tr w:rsidR="00D57C09" w:rsidRPr="00090C64" w14:paraId="681CE9BC" w14:textId="77777777" w:rsidTr="00554118">
        <w:trPr>
          <w:cantSplit/>
          <w:jc w:val="center"/>
        </w:trPr>
        <w:tc>
          <w:tcPr>
            <w:tcW w:w="1116" w:type="dxa"/>
          </w:tcPr>
          <w:p w14:paraId="78E77803" w14:textId="77777777" w:rsidR="00D57C09" w:rsidRPr="00090C64" w:rsidRDefault="00D57C09" w:rsidP="004F0B4B">
            <w:pPr>
              <w:pStyle w:val="TAC"/>
              <w:rPr>
                <w:rFonts w:cs="Arial"/>
              </w:rPr>
            </w:pPr>
            <w:r w:rsidRPr="00090C64">
              <w:rPr>
                <w:rFonts w:cs="Arial"/>
              </w:rPr>
              <w:t>10</w:t>
            </w:r>
          </w:p>
        </w:tc>
        <w:tc>
          <w:tcPr>
            <w:tcW w:w="2360" w:type="dxa"/>
          </w:tcPr>
          <w:p w14:paraId="62F3FE07" w14:textId="36A2D3E8"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526" w:type="dxa"/>
          </w:tcPr>
          <w:p w14:paraId="456544F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p>
        </w:tc>
        <w:tc>
          <w:tcPr>
            <w:tcW w:w="1390" w:type="dxa"/>
          </w:tcPr>
          <w:p w14:paraId="591352DA"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555E6BF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606C06" w14:textId="77777777" w:rsidR="00D57C09" w:rsidRPr="00090C64" w:rsidRDefault="00D57C09" w:rsidP="004F0B4B">
            <w:pPr>
              <w:pStyle w:val="TAC"/>
              <w:rPr>
                <w:rFonts w:cs="Arial"/>
              </w:rPr>
            </w:pPr>
            <w:r w:rsidRPr="00090C64">
              <w:rPr>
                <w:rFonts w:cs="Arial"/>
              </w:rPr>
              <w:t>10 MHz E-UTRA signal, 25 RBs</w:t>
            </w:r>
            <w:r w:rsidRPr="00090C64">
              <w:rPr>
                <w:rFonts w:cs="Arial"/>
                <w:lang w:eastAsia="ko-KR"/>
              </w:rPr>
              <w:t xml:space="preserve"> (NOTE 3)</w:t>
            </w:r>
          </w:p>
        </w:tc>
      </w:tr>
      <w:tr w:rsidR="00D57C09" w:rsidRPr="00090C64" w14:paraId="4F7ABE54" w14:textId="77777777" w:rsidTr="00554118">
        <w:trPr>
          <w:cantSplit/>
          <w:jc w:val="center"/>
        </w:trPr>
        <w:tc>
          <w:tcPr>
            <w:tcW w:w="1116" w:type="dxa"/>
          </w:tcPr>
          <w:p w14:paraId="383FBD0B" w14:textId="77777777" w:rsidR="00D57C09" w:rsidRPr="00090C64" w:rsidRDefault="00D57C09" w:rsidP="004F0B4B">
            <w:pPr>
              <w:pStyle w:val="TAC"/>
              <w:rPr>
                <w:rFonts w:cs="Arial"/>
              </w:rPr>
            </w:pPr>
            <w:r w:rsidRPr="00090C64">
              <w:rPr>
                <w:rFonts w:cs="Arial"/>
              </w:rPr>
              <w:t>15</w:t>
            </w:r>
          </w:p>
        </w:tc>
        <w:tc>
          <w:tcPr>
            <w:tcW w:w="2360" w:type="dxa"/>
          </w:tcPr>
          <w:p w14:paraId="0044307B" w14:textId="5F93FEA9"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53049E39"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7336CBBE"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18333ADA"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0065765F"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350F708A" w14:textId="77777777" w:rsidTr="00554118">
        <w:trPr>
          <w:cantSplit/>
          <w:jc w:val="center"/>
        </w:trPr>
        <w:tc>
          <w:tcPr>
            <w:tcW w:w="1116" w:type="dxa"/>
          </w:tcPr>
          <w:p w14:paraId="32E46F9D" w14:textId="77777777" w:rsidR="00D57C09" w:rsidRPr="00090C64" w:rsidRDefault="00D57C09" w:rsidP="004F0B4B">
            <w:pPr>
              <w:pStyle w:val="TAC"/>
              <w:rPr>
                <w:rFonts w:cs="Arial"/>
              </w:rPr>
            </w:pPr>
            <w:r w:rsidRPr="00090C64">
              <w:rPr>
                <w:rFonts w:cs="Arial"/>
              </w:rPr>
              <w:t>20</w:t>
            </w:r>
          </w:p>
        </w:tc>
        <w:tc>
          <w:tcPr>
            <w:tcW w:w="2360" w:type="dxa"/>
          </w:tcPr>
          <w:p w14:paraId="009AACC3" w14:textId="4B6C9B0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48E2565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2E16DC23"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E08072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550828BB"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17EB1F86" w14:textId="77777777" w:rsidTr="00554118">
        <w:trPr>
          <w:cantSplit/>
          <w:jc w:val="center"/>
        </w:trPr>
        <w:tc>
          <w:tcPr>
            <w:tcW w:w="9566" w:type="dxa"/>
            <w:gridSpan w:val="6"/>
          </w:tcPr>
          <w:p w14:paraId="2C5D3979"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p w14:paraId="0F729A8C"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t>Void</w:t>
            </w:r>
          </w:p>
          <w:p w14:paraId="3A9F9A31"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tc>
      </w:tr>
    </w:tbl>
    <w:p w14:paraId="3225035D" w14:textId="77777777" w:rsidR="00D57C09" w:rsidRPr="00090C64" w:rsidRDefault="00D57C09" w:rsidP="00D57C09">
      <w:pPr>
        <w:rPr>
          <w:lang w:eastAsia="zh-CN"/>
        </w:rPr>
      </w:pPr>
    </w:p>
    <w:p w14:paraId="50FEDCA7" w14:textId="77777777" w:rsidR="00D57C09" w:rsidRPr="00C330E2" w:rsidRDefault="00D57C09" w:rsidP="00D57C09">
      <w:pPr>
        <w:pStyle w:val="TH"/>
      </w:pPr>
      <w:r w:rsidRPr="00C330E2">
        <w:t>Table 7.9.5-3 Medium Range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554118" w:rsidRPr="00090C64" w14:paraId="7D7DE7B2" w14:textId="77777777" w:rsidTr="00554118">
        <w:trPr>
          <w:cantSplit/>
          <w:jc w:val="center"/>
        </w:trPr>
        <w:tc>
          <w:tcPr>
            <w:tcW w:w="1116" w:type="dxa"/>
            <w:tcBorders>
              <w:bottom w:val="nil"/>
            </w:tcBorders>
            <w:shd w:val="clear" w:color="auto" w:fill="auto"/>
          </w:tcPr>
          <w:p w14:paraId="5C63D2A6" w14:textId="77777777" w:rsidR="00554118" w:rsidRPr="00090C64" w:rsidRDefault="00554118" w:rsidP="00554118">
            <w:pPr>
              <w:pStyle w:val="TAH"/>
            </w:pPr>
            <w:r w:rsidRPr="00090C64">
              <w:t>E-UTRA</w:t>
            </w:r>
          </w:p>
          <w:p w14:paraId="7C951E4A" w14:textId="7CB0EC46" w:rsidR="00554118" w:rsidRPr="00090C64" w:rsidRDefault="00554118" w:rsidP="00554118">
            <w:pPr>
              <w:pStyle w:val="TAH"/>
            </w:pPr>
            <w:r w:rsidRPr="00090C64">
              <w:rPr>
                <w:i/>
              </w:rPr>
              <w:t>channel bandwidth</w:t>
            </w:r>
            <w:r w:rsidRPr="00090C64">
              <w:t> [MHz]</w:t>
            </w:r>
          </w:p>
        </w:tc>
        <w:tc>
          <w:tcPr>
            <w:tcW w:w="1969" w:type="dxa"/>
            <w:tcBorders>
              <w:bottom w:val="nil"/>
            </w:tcBorders>
            <w:shd w:val="clear" w:color="auto" w:fill="auto"/>
          </w:tcPr>
          <w:p w14:paraId="7FB803FA" w14:textId="77777777" w:rsidR="00554118" w:rsidRPr="00090C64" w:rsidRDefault="00554118" w:rsidP="00554118">
            <w:pPr>
              <w:pStyle w:val="TAH"/>
            </w:pPr>
            <w:r w:rsidRPr="00090C64">
              <w:t>Reference measurement channel</w:t>
            </w:r>
          </w:p>
        </w:tc>
        <w:tc>
          <w:tcPr>
            <w:tcW w:w="3544" w:type="dxa"/>
            <w:gridSpan w:val="2"/>
          </w:tcPr>
          <w:p w14:paraId="517D7AD7" w14:textId="67BE0CD4" w:rsidR="00554118" w:rsidRPr="00090C64" w:rsidRDefault="00554118" w:rsidP="00554118">
            <w:pPr>
              <w:pStyle w:val="TAH"/>
            </w:pPr>
            <w:r w:rsidRPr="00090C64">
              <w:t>Wanted signal mean power [dBm]</w:t>
            </w:r>
          </w:p>
        </w:tc>
        <w:tc>
          <w:tcPr>
            <w:tcW w:w="1701" w:type="dxa"/>
            <w:tcBorders>
              <w:bottom w:val="nil"/>
            </w:tcBorders>
            <w:shd w:val="clear" w:color="auto" w:fill="auto"/>
          </w:tcPr>
          <w:p w14:paraId="55DE6F08" w14:textId="1930674A" w:rsidR="00554118" w:rsidRPr="00090C64" w:rsidRDefault="00554118" w:rsidP="00554118">
            <w:pPr>
              <w:pStyle w:val="TAH"/>
            </w:pPr>
            <w:r w:rsidRPr="00090C64">
              <w:t xml:space="preserve">Interfering signal mean power [dBm] </w:t>
            </w:r>
          </w:p>
        </w:tc>
        <w:tc>
          <w:tcPr>
            <w:tcW w:w="1525" w:type="dxa"/>
            <w:tcBorders>
              <w:bottom w:val="nil"/>
            </w:tcBorders>
            <w:shd w:val="clear" w:color="auto" w:fill="auto"/>
          </w:tcPr>
          <w:p w14:paraId="51567972" w14:textId="77777777" w:rsidR="00554118" w:rsidRPr="00090C64" w:rsidRDefault="00554118" w:rsidP="00554118">
            <w:pPr>
              <w:pStyle w:val="TAH"/>
            </w:pPr>
            <w:r w:rsidRPr="00090C64">
              <w:t>Type of interfering signal</w:t>
            </w:r>
          </w:p>
        </w:tc>
      </w:tr>
      <w:tr w:rsidR="00554118" w:rsidRPr="00090C64" w14:paraId="05050834" w14:textId="77777777" w:rsidTr="00554118">
        <w:trPr>
          <w:cantSplit/>
          <w:jc w:val="center"/>
        </w:trPr>
        <w:tc>
          <w:tcPr>
            <w:tcW w:w="1116" w:type="dxa"/>
            <w:tcBorders>
              <w:top w:val="nil"/>
            </w:tcBorders>
            <w:shd w:val="clear" w:color="auto" w:fill="auto"/>
          </w:tcPr>
          <w:p w14:paraId="622E9D56" w14:textId="77777777" w:rsidR="00554118" w:rsidRPr="00090C64" w:rsidRDefault="00554118" w:rsidP="00554118">
            <w:pPr>
              <w:pStyle w:val="TAH"/>
            </w:pPr>
          </w:p>
        </w:tc>
        <w:tc>
          <w:tcPr>
            <w:tcW w:w="1969" w:type="dxa"/>
            <w:tcBorders>
              <w:top w:val="nil"/>
            </w:tcBorders>
            <w:shd w:val="clear" w:color="auto" w:fill="auto"/>
          </w:tcPr>
          <w:p w14:paraId="3156C7E1" w14:textId="77777777" w:rsidR="00554118" w:rsidRPr="00090C64" w:rsidRDefault="00554118" w:rsidP="00554118">
            <w:pPr>
              <w:pStyle w:val="TAH"/>
            </w:pPr>
          </w:p>
        </w:tc>
        <w:tc>
          <w:tcPr>
            <w:tcW w:w="1843" w:type="dxa"/>
          </w:tcPr>
          <w:p w14:paraId="693EE232"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701" w:type="dxa"/>
          </w:tcPr>
          <w:p w14:paraId="2C7881BD"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701" w:type="dxa"/>
            <w:tcBorders>
              <w:top w:val="nil"/>
            </w:tcBorders>
            <w:shd w:val="clear" w:color="auto" w:fill="auto"/>
          </w:tcPr>
          <w:p w14:paraId="261606E1" w14:textId="77777777" w:rsidR="00554118" w:rsidRPr="00090C64" w:rsidRDefault="00554118" w:rsidP="00554118">
            <w:pPr>
              <w:pStyle w:val="TAH"/>
            </w:pPr>
          </w:p>
        </w:tc>
        <w:tc>
          <w:tcPr>
            <w:tcW w:w="1525" w:type="dxa"/>
            <w:tcBorders>
              <w:top w:val="nil"/>
            </w:tcBorders>
            <w:shd w:val="clear" w:color="auto" w:fill="auto"/>
          </w:tcPr>
          <w:p w14:paraId="3612A9B3" w14:textId="77777777" w:rsidR="00554118" w:rsidRPr="00090C64" w:rsidRDefault="00554118" w:rsidP="00554118">
            <w:pPr>
              <w:pStyle w:val="TAH"/>
            </w:pPr>
          </w:p>
        </w:tc>
      </w:tr>
      <w:tr w:rsidR="00D57C09" w:rsidRPr="00090C64" w14:paraId="7DF80388" w14:textId="77777777" w:rsidTr="00554118">
        <w:trPr>
          <w:cantSplit/>
          <w:jc w:val="center"/>
        </w:trPr>
        <w:tc>
          <w:tcPr>
            <w:tcW w:w="1116" w:type="dxa"/>
          </w:tcPr>
          <w:p w14:paraId="2D187401" w14:textId="77777777" w:rsidR="00D57C09" w:rsidRPr="00090C64" w:rsidRDefault="00D57C09" w:rsidP="004F0B4B">
            <w:pPr>
              <w:pStyle w:val="TAC"/>
              <w:rPr>
                <w:rFonts w:cs="Arial"/>
              </w:rPr>
            </w:pPr>
            <w:r w:rsidRPr="00090C64">
              <w:rPr>
                <w:rFonts w:cs="Arial"/>
              </w:rPr>
              <w:t>1.4</w:t>
            </w:r>
          </w:p>
        </w:tc>
        <w:tc>
          <w:tcPr>
            <w:tcW w:w="1969" w:type="dxa"/>
          </w:tcPr>
          <w:p w14:paraId="1E271E49" w14:textId="0EE2E7E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843" w:type="dxa"/>
          </w:tcPr>
          <w:p w14:paraId="5DC19AC7" w14:textId="77777777" w:rsidR="00D57C09" w:rsidRPr="00090C64" w:rsidRDefault="00D57C09" w:rsidP="004F0B4B">
            <w:pPr>
              <w:pStyle w:val="TAC"/>
              <w:rPr>
                <w:rFonts w:cs="Arial"/>
              </w:rPr>
            </w:pPr>
            <w:r w:rsidRPr="00090C64">
              <w:rPr>
                <w:rFonts w:cs="Arial"/>
              </w:rPr>
              <w:t>-100.2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675BB056" w14:textId="77777777" w:rsidR="00D57C09" w:rsidRPr="00090C64" w:rsidRDefault="00D57C09" w:rsidP="004F0B4B">
            <w:pPr>
              <w:pStyle w:val="TAC"/>
              <w:rPr>
                <w:rFonts w:cs="Arial"/>
              </w:rPr>
            </w:pPr>
            <w:r w:rsidRPr="00090C64">
              <w:rPr>
                <w:rFonts w:cs="Arial"/>
              </w:rPr>
              <w:t>-99.8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388D099" w14:textId="77777777" w:rsidR="00D57C09" w:rsidRPr="00090C64" w:rsidRDefault="00D57C09" w:rsidP="004F0B4B">
            <w:pPr>
              <w:pStyle w:val="TAC"/>
              <w:rPr>
                <w:rFonts w:cs="Arial"/>
              </w:rPr>
            </w:pPr>
            <w:r w:rsidRPr="00090C64">
              <w:rPr>
                <w:rFonts w:cs="Arial"/>
              </w:rPr>
              <w:t>-82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2B752FF" w14:textId="77777777" w:rsidR="00D57C09" w:rsidRPr="00090C64" w:rsidRDefault="00D57C09" w:rsidP="004F0B4B">
            <w:pPr>
              <w:pStyle w:val="TAC"/>
              <w:rPr>
                <w:rFonts w:cs="Arial"/>
              </w:rPr>
            </w:pPr>
            <w:r w:rsidRPr="00090C64">
              <w:rPr>
                <w:rFonts w:cs="Arial"/>
              </w:rPr>
              <w:t>1.4 MHz E-UTRA signal, 3 RBs</w:t>
            </w:r>
          </w:p>
        </w:tc>
      </w:tr>
      <w:tr w:rsidR="00D57C09" w:rsidRPr="00090C64" w14:paraId="63B9EC69" w14:textId="77777777" w:rsidTr="00554118">
        <w:trPr>
          <w:cantSplit/>
          <w:jc w:val="center"/>
        </w:trPr>
        <w:tc>
          <w:tcPr>
            <w:tcW w:w="1116" w:type="dxa"/>
          </w:tcPr>
          <w:p w14:paraId="2EAC8533" w14:textId="77777777" w:rsidR="00D57C09" w:rsidRPr="00090C64" w:rsidRDefault="00D57C09" w:rsidP="004F0B4B">
            <w:pPr>
              <w:pStyle w:val="TAC"/>
              <w:rPr>
                <w:rFonts w:cs="Arial"/>
              </w:rPr>
            </w:pPr>
            <w:r w:rsidRPr="00090C64">
              <w:rPr>
                <w:rFonts w:cs="Arial"/>
              </w:rPr>
              <w:t>3</w:t>
            </w:r>
          </w:p>
        </w:tc>
        <w:tc>
          <w:tcPr>
            <w:tcW w:w="1969" w:type="dxa"/>
          </w:tcPr>
          <w:p w14:paraId="2B7EB4B2" w14:textId="658DFE75"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843" w:type="dxa"/>
          </w:tcPr>
          <w:p w14:paraId="36E6C8DC" w14:textId="77777777" w:rsidR="00D57C09" w:rsidRPr="00090C64" w:rsidRDefault="00D57C09" w:rsidP="004F0B4B">
            <w:pPr>
              <w:pStyle w:val="TAC"/>
              <w:rPr>
                <w:rFonts w:cs="Arial"/>
              </w:rPr>
            </w:pPr>
            <w:r w:rsidRPr="00090C64">
              <w:rPr>
                <w:rFonts w:cs="Arial"/>
              </w:rPr>
              <w:t>-95.4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EB4829A" w14:textId="77777777" w:rsidR="00D57C09" w:rsidRPr="00090C64" w:rsidRDefault="00D57C09" w:rsidP="004F0B4B">
            <w:pPr>
              <w:pStyle w:val="TAC"/>
              <w:rPr>
                <w:rFonts w:cs="Arial"/>
              </w:rPr>
            </w:pPr>
            <w:r w:rsidRPr="00090C64">
              <w:rPr>
                <w:rFonts w:cs="Arial"/>
              </w:rPr>
              <w:t>-95.0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7E03303F" w14:textId="77777777" w:rsidR="00D57C09" w:rsidRPr="00090C64" w:rsidRDefault="00D57C09" w:rsidP="004F0B4B">
            <w:pPr>
              <w:pStyle w:val="TAC"/>
              <w:rPr>
                <w:rFonts w:cs="Arial"/>
              </w:rPr>
            </w:pPr>
            <w:r w:rsidRPr="00090C64">
              <w:rPr>
                <w:rFonts w:cs="Arial"/>
              </w:rPr>
              <w:t>-79</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5B5EED14" w14:textId="77777777" w:rsidR="00D57C09" w:rsidRPr="00090C64" w:rsidRDefault="00D57C09" w:rsidP="004F0B4B">
            <w:pPr>
              <w:pStyle w:val="TAC"/>
              <w:rPr>
                <w:rFonts w:cs="Arial"/>
              </w:rPr>
            </w:pPr>
            <w:r w:rsidRPr="00090C64">
              <w:rPr>
                <w:rFonts w:cs="Arial"/>
              </w:rPr>
              <w:t>3 MHz E-UTRA signal, 6 RBs</w:t>
            </w:r>
          </w:p>
        </w:tc>
      </w:tr>
      <w:tr w:rsidR="00D57C09" w:rsidRPr="00090C64" w14:paraId="0860DFD6" w14:textId="77777777" w:rsidTr="00554118">
        <w:trPr>
          <w:cantSplit/>
          <w:jc w:val="center"/>
        </w:trPr>
        <w:tc>
          <w:tcPr>
            <w:tcW w:w="1116" w:type="dxa"/>
          </w:tcPr>
          <w:p w14:paraId="6EAF514F" w14:textId="77777777" w:rsidR="00D57C09" w:rsidRPr="00090C64" w:rsidRDefault="00D57C09" w:rsidP="004F0B4B">
            <w:pPr>
              <w:pStyle w:val="TAC"/>
              <w:rPr>
                <w:rFonts w:cs="Arial"/>
              </w:rPr>
            </w:pPr>
            <w:r w:rsidRPr="00090C64">
              <w:rPr>
                <w:rFonts w:cs="Arial"/>
              </w:rPr>
              <w:t>5</w:t>
            </w:r>
          </w:p>
        </w:tc>
        <w:tc>
          <w:tcPr>
            <w:tcW w:w="1969" w:type="dxa"/>
          </w:tcPr>
          <w:p w14:paraId="56CF2362" w14:textId="2FA33A22"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843" w:type="dxa"/>
          </w:tcPr>
          <w:p w14:paraId="638D3ECA" w14:textId="77777777" w:rsidR="00D57C09" w:rsidRPr="00090C64" w:rsidRDefault="00D57C09" w:rsidP="004F0B4B">
            <w:pPr>
              <w:pStyle w:val="TAC"/>
              <w:rPr>
                <w:rFonts w:cs="Arial"/>
              </w:rPr>
            </w:pPr>
            <w:r w:rsidRPr="00090C64">
              <w:rPr>
                <w:rFonts w:cs="Arial"/>
              </w:rPr>
              <w:t>-93.3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CAEC391" w14:textId="77777777" w:rsidR="00D57C09" w:rsidRPr="00090C64" w:rsidRDefault="00D57C09" w:rsidP="004F0B4B">
            <w:pPr>
              <w:pStyle w:val="TAC"/>
              <w:rPr>
                <w:rFonts w:cs="Arial"/>
              </w:rPr>
            </w:pPr>
            <w:r w:rsidRPr="00090C64">
              <w:rPr>
                <w:rFonts w:cs="Arial"/>
              </w:rPr>
              <w:t>-92.9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17917901" w14:textId="77777777" w:rsidR="00D57C09" w:rsidRPr="00090C64" w:rsidRDefault="00D57C09" w:rsidP="004F0B4B">
            <w:pPr>
              <w:pStyle w:val="TAC"/>
              <w:rPr>
                <w:rFonts w:cs="Arial"/>
              </w:rPr>
            </w:pPr>
            <w:r w:rsidRPr="00090C64">
              <w:rPr>
                <w:rFonts w:cs="Arial"/>
              </w:rPr>
              <w:t>-76</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2DBE159" w14:textId="77777777" w:rsidR="00D57C09" w:rsidRPr="00090C64" w:rsidRDefault="00D57C09" w:rsidP="004F0B4B">
            <w:pPr>
              <w:pStyle w:val="TAC"/>
              <w:rPr>
                <w:rFonts w:cs="Arial"/>
              </w:rPr>
            </w:pPr>
            <w:r w:rsidRPr="00090C64">
              <w:rPr>
                <w:rFonts w:cs="Arial"/>
              </w:rPr>
              <w:t>5 MHz E-UTRA signal, 10 RBs</w:t>
            </w:r>
          </w:p>
        </w:tc>
      </w:tr>
      <w:tr w:rsidR="00D57C09" w:rsidRPr="00090C64" w14:paraId="52746398" w14:textId="77777777" w:rsidTr="00554118">
        <w:trPr>
          <w:cantSplit/>
          <w:jc w:val="center"/>
        </w:trPr>
        <w:tc>
          <w:tcPr>
            <w:tcW w:w="1116" w:type="dxa"/>
          </w:tcPr>
          <w:p w14:paraId="0777D9AE" w14:textId="77777777" w:rsidR="00D57C09" w:rsidRPr="00090C64" w:rsidRDefault="00D57C09" w:rsidP="004F0B4B">
            <w:pPr>
              <w:pStyle w:val="TAC"/>
              <w:rPr>
                <w:rFonts w:cs="Arial"/>
              </w:rPr>
            </w:pPr>
            <w:r w:rsidRPr="00090C64">
              <w:rPr>
                <w:rFonts w:cs="Arial"/>
              </w:rPr>
              <w:t>10</w:t>
            </w:r>
          </w:p>
        </w:tc>
        <w:tc>
          <w:tcPr>
            <w:tcW w:w="1969" w:type="dxa"/>
          </w:tcPr>
          <w:p w14:paraId="1BE69FE3" w14:textId="079D13D5"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843" w:type="dxa"/>
          </w:tcPr>
          <w:p w14:paraId="7990795D" w14:textId="77777777" w:rsidR="00D57C09" w:rsidRPr="00090C64" w:rsidRDefault="00D57C09" w:rsidP="004F0B4B">
            <w:pPr>
              <w:pStyle w:val="TAC"/>
              <w:rPr>
                <w:rFonts w:cs="Arial"/>
              </w:rPr>
            </w:pPr>
            <w:r w:rsidRPr="00090C64">
              <w:rPr>
                <w:rFonts w:cs="Arial"/>
              </w:rPr>
              <w:t>-91.8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68CE3F0"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6115177"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16F35EB" w14:textId="77777777" w:rsidR="00D57C09" w:rsidRPr="00090C64" w:rsidRDefault="00D57C09" w:rsidP="004F0B4B">
            <w:pPr>
              <w:pStyle w:val="TAC"/>
              <w:rPr>
                <w:rFonts w:cs="Arial"/>
                <w:lang w:eastAsia="ko-KR"/>
              </w:rPr>
            </w:pPr>
            <w:r w:rsidRPr="00090C64">
              <w:rPr>
                <w:rFonts w:cs="Arial"/>
              </w:rPr>
              <w:t>10 MHz E-UTRA signal, 25 RBs</w:t>
            </w:r>
            <w:r w:rsidRPr="00090C64">
              <w:rPr>
                <w:rFonts w:cs="Arial"/>
                <w:lang w:eastAsia="ko-KR"/>
              </w:rPr>
              <w:t xml:space="preserve"> (NOTE 3)</w:t>
            </w:r>
          </w:p>
        </w:tc>
      </w:tr>
      <w:tr w:rsidR="00D57C09" w:rsidRPr="00090C64" w14:paraId="45230C26" w14:textId="77777777" w:rsidTr="00554118">
        <w:trPr>
          <w:cantSplit/>
          <w:jc w:val="center"/>
        </w:trPr>
        <w:tc>
          <w:tcPr>
            <w:tcW w:w="1116" w:type="dxa"/>
          </w:tcPr>
          <w:p w14:paraId="561D955C" w14:textId="77777777" w:rsidR="00D57C09" w:rsidRPr="00090C64" w:rsidRDefault="00D57C09" w:rsidP="004F0B4B">
            <w:pPr>
              <w:pStyle w:val="TAC"/>
              <w:rPr>
                <w:rFonts w:cs="Arial"/>
              </w:rPr>
            </w:pPr>
            <w:r w:rsidRPr="00090C64">
              <w:rPr>
                <w:rFonts w:cs="Arial"/>
              </w:rPr>
              <w:t>15</w:t>
            </w:r>
          </w:p>
        </w:tc>
        <w:tc>
          <w:tcPr>
            <w:tcW w:w="1969" w:type="dxa"/>
          </w:tcPr>
          <w:p w14:paraId="47F7CDC7" w14:textId="6BA29BC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089E1F97"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52EA498"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96D32A9"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D3D5642"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24FE6D28" w14:textId="77777777" w:rsidTr="00554118">
        <w:trPr>
          <w:cantSplit/>
          <w:jc w:val="center"/>
        </w:trPr>
        <w:tc>
          <w:tcPr>
            <w:tcW w:w="1116" w:type="dxa"/>
          </w:tcPr>
          <w:p w14:paraId="6C95F667" w14:textId="77777777" w:rsidR="00D57C09" w:rsidRPr="00090C64" w:rsidRDefault="00D57C09" w:rsidP="004F0B4B">
            <w:pPr>
              <w:pStyle w:val="TAC"/>
              <w:rPr>
                <w:rFonts w:cs="Arial"/>
              </w:rPr>
            </w:pPr>
            <w:r w:rsidRPr="00090C64">
              <w:rPr>
                <w:rFonts w:cs="Arial"/>
              </w:rPr>
              <w:t>20</w:t>
            </w:r>
          </w:p>
        </w:tc>
        <w:tc>
          <w:tcPr>
            <w:tcW w:w="1969" w:type="dxa"/>
          </w:tcPr>
          <w:p w14:paraId="501ABD23" w14:textId="69818C5D"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2CD6BAF6"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4CF41A3"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E15F4FC"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0B646189"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70D95084" w14:textId="77777777" w:rsidTr="00554118">
        <w:trPr>
          <w:cantSplit/>
          <w:jc w:val="center"/>
        </w:trPr>
        <w:tc>
          <w:tcPr>
            <w:tcW w:w="9855" w:type="dxa"/>
            <w:gridSpan w:val="6"/>
          </w:tcPr>
          <w:p w14:paraId="4FAE6DB3"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 are</w:t>
            </w:r>
            <w:r w:rsidRPr="00090C64">
              <w:rPr>
                <w:rFonts w:cs="Arial"/>
                <w:lang w:eastAsia="zh-CN"/>
              </w:rPr>
              <w:t xml:space="preserve"> not applied for Band 46.</w:t>
            </w:r>
          </w:p>
          <w:p w14:paraId="71B34185"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Void</w:t>
            </w:r>
          </w:p>
          <w:p w14:paraId="04E56ED3"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his reference measurement channel</w:t>
            </w:r>
            <w:r w:rsidRPr="00090C64">
              <w:rPr>
                <w:lang w:eastAsia="ko-KR"/>
              </w:rPr>
              <w:t xml:space="preserve"> and interfering signal</w:t>
            </w:r>
            <w:r w:rsidRPr="00090C64">
              <w:rPr>
                <w:rFonts w:cs="Arial"/>
                <w:lang w:eastAsia="zh-CN"/>
              </w:rPr>
              <w:t xml:space="preserve"> are not applied for Band 46.</w:t>
            </w:r>
          </w:p>
        </w:tc>
      </w:tr>
    </w:tbl>
    <w:p w14:paraId="5BF2DD2D" w14:textId="77777777" w:rsidR="00D57C09" w:rsidRPr="00090C64" w:rsidRDefault="00D57C09" w:rsidP="00D57C09"/>
    <w:p w14:paraId="0F1BDFB1" w14:textId="77777777" w:rsidR="00D57C09" w:rsidRPr="00090C64" w:rsidRDefault="00D57C09" w:rsidP="00D57C09">
      <w:pPr>
        <w:pStyle w:val="Heading4"/>
      </w:pPr>
      <w:bookmarkStart w:id="6571" w:name="_Toc21125315"/>
      <w:bookmarkStart w:id="6572" w:name="_Toc29768305"/>
      <w:bookmarkStart w:id="6573" w:name="_Toc36044747"/>
      <w:bookmarkStart w:id="6574" w:name="_Toc37230652"/>
      <w:bookmarkStart w:id="6575" w:name="_Toc45907795"/>
      <w:bookmarkStart w:id="6576" w:name="_Toc53181900"/>
      <w:bookmarkStart w:id="6577" w:name="_Toc61117635"/>
      <w:bookmarkStart w:id="6578" w:name="_Toc67076724"/>
      <w:bookmarkStart w:id="6579" w:name="_Toc67077262"/>
      <w:bookmarkStart w:id="6580" w:name="_Toc74753144"/>
      <w:bookmarkStart w:id="6581" w:name="_Toc74753683"/>
      <w:bookmarkStart w:id="6582" w:name="_Toc74754221"/>
      <w:bookmarkStart w:id="6583" w:name="_Toc76507544"/>
      <w:bookmarkStart w:id="6584" w:name="_Toc83111695"/>
      <w:r w:rsidRPr="00090C64">
        <w:rPr>
          <w:lang w:eastAsia="sv-SE"/>
        </w:rPr>
        <w:t>7.9.5.2</w:t>
      </w:r>
      <w:r w:rsidRPr="00090C64">
        <w:rPr>
          <w:lang w:eastAsia="sv-SE"/>
        </w:rPr>
        <w:tab/>
        <w:t>NR test requirement</w:t>
      </w:r>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p>
    <w:p w14:paraId="3B6142B2" w14:textId="77777777" w:rsidR="00D57C09" w:rsidRPr="00090C64" w:rsidRDefault="00D57C09" w:rsidP="00D57C09">
      <w:r w:rsidRPr="00090C64">
        <w:t>The requirement shall apply at the RIB</w:t>
      </w:r>
      <w:r w:rsidRPr="00090C64">
        <w:rPr>
          <w:b/>
        </w:rPr>
        <w:t xml:space="preserve"> </w:t>
      </w:r>
      <w:r w:rsidRPr="00090C64">
        <w:t xml:space="preserve">when the AoA of the incident wave of the received signal and the interfering signal are the same direction and are within the </w:t>
      </w:r>
      <w:r w:rsidRPr="00090C64">
        <w:rPr>
          <w:i/>
        </w:rPr>
        <w:t>minSENS RoAoA</w:t>
      </w:r>
    </w:p>
    <w:p w14:paraId="1D4885C0" w14:textId="77777777" w:rsidR="00D57C09" w:rsidRPr="00090C64" w:rsidRDefault="00D57C09" w:rsidP="00D57C09">
      <w:pPr>
        <w:rPr>
          <w:i/>
        </w:rPr>
      </w:pPr>
      <w:r w:rsidRPr="00090C64">
        <w:t xml:space="preserve">The wanted and interfering signals applies to all supported polarizations, under the assumption of </w:t>
      </w:r>
      <w:r w:rsidRPr="00090C64">
        <w:rPr>
          <w:i/>
        </w:rPr>
        <w:t>polarization matching.</w:t>
      </w:r>
    </w:p>
    <w:p w14:paraId="023FDD7D" w14:textId="6DB09B4D" w:rsidR="00D57C09" w:rsidRPr="00090C64" w:rsidRDefault="00D57C09" w:rsidP="00D57C09">
      <w:r w:rsidRPr="00090C64">
        <w:t xml:space="preserve">Details of the reference measurement channels can be found in </w:t>
      </w:r>
      <w:r w:rsidR="00554118" w:rsidRPr="00090C64">
        <w:t>TS 3</w:t>
      </w:r>
      <w:r w:rsidRPr="00090C64">
        <w:t>8.141-2</w:t>
      </w:r>
      <w:r w:rsidR="00554118" w:rsidRPr="00090C64">
        <w:t> [</w:t>
      </w:r>
      <w:r w:rsidRPr="00090C64">
        <w:t>34] annex A.</w:t>
      </w:r>
    </w:p>
    <w:p w14:paraId="6720A381" w14:textId="77777777" w:rsidR="00D57C09" w:rsidRPr="00C330E2" w:rsidRDefault="00D57C09" w:rsidP="00D57C09">
      <w:pPr>
        <w:pStyle w:val="TH"/>
      </w:pPr>
      <w:r w:rsidRPr="00C330E2">
        <w:t>Table 7.9.5.2-1: Wide Area BS in-channel selectivity</w:t>
      </w:r>
    </w:p>
    <w:tbl>
      <w:tblPr>
        <w:tblW w:w="0" w:type="auto"/>
        <w:jc w:val="center"/>
        <w:tblLayout w:type="fixed"/>
        <w:tblLook w:val="04A0" w:firstRow="1" w:lastRow="0" w:firstColumn="1" w:lastColumn="0" w:noHBand="0" w:noVBand="1"/>
      </w:tblPr>
      <w:tblGrid>
        <w:gridCol w:w="1263"/>
        <w:gridCol w:w="1234"/>
        <w:gridCol w:w="1541"/>
        <w:gridCol w:w="1486"/>
        <w:gridCol w:w="1403"/>
        <w:gridCol w:w="1317"/>
        <w:gridCol w:w="1381"/>
      </w:tblGrid>
      <w:tr w:rsidR="000A1F44" w:rsidRPr="00090C64" w14:paraId="2697F540" w14:textId="77777777" w:rsidTr="00784C65">
        <w:trPr>
          <w:cantSplit/>
          <w:jc w:val="center"/>
        </w:trPr>
        <w:tc>
          <w:tcPr>
            <w:tcW w:w="1263" w:type="dxa"/>
            <w:tcBorders>
              <w:top w:val="single" w:sz="4" w:space="0" w:color="auto"/>
              <w:left w:val="single" w:sz="4" w:space="0" w:color="auto"/>
              <w:right w:val="single" w:sz="4" w:space="0" w:color="auto"/>
            </w:tcBorders>
            <w:shd w:val="clear" w:color="auto" w:fill="auto"/>
          </w:tcPr>
          <w:p w14:paraId="0ADD15D5" w14:textId="77777777" w:rsidR="000A1F44" w:rsidRPr="00090C64" w:rsidRDefault="000A1F44" w:rsidP="00784C65">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4" w:type="dxa"/>
            <w:tcBorders>
              <w:top w:val="single" w:sz="4" w:space="0" w:color="auto"/>
              <w:left w:val="single" w:sz="4" w:space="0" w:color="auto"/>
              <w:right w:val="single" w:sz="4" w:space="0" w:color="auto"/>
            </w:tcBorders>
            <w:shd w:val="clear" w:color="auto" w:fill="auto"/>
          </w:tcPr>
          <w:p w14:paraId="5E9B360A" w14:textId="77777777" w:rsidR="000A1F44" w:rsidRPr="00090C64" w:rsidRDefault="000A1F44" w:rsidP="00784C65">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1" w:type="dxa"/>
            <w:tcBorders>
              <w:top w:val="single" w:sz="4" w:space="0" w:color="auto"/>
              <w:left w:val="single" w:sz="4" w:space="0" w:color="auto"/>
              <w:right w:val="single" w:sz="4" w:space="0" w:color="auto"/>
            </w:tcBorders>
            <w:shd w:val="clear" w:color="auto" w:fill="auto"/>
          </w:tcPr>
          <w:p w14:paraId="037502AD" w14:textId="77777777" w:rsidR="000A1F44" w:rsidRPr="00090C64" w:rsidRDefault="000A1F44" w:rsidP="00784C65">
            <w:pPr>
              <w:pStyle w:val="TAH"/>
            </w:pPr>
            <w:r w:rsidRPr="00090C64">
              <w:t>Reference measurement channel</w:t>
            </w:r>
          </w:p>
        </w:tc>
        <w:tc>
          <w:tcPr>
            <w:tcW w:w="2889" w:type="dxa"/>
            <w:gridSpan w:val="2"/>
            <w:tcBorders>
              <w:top w:val="single" w:sz="6" w:space="0" w:color="000000"/>
              <w:left w:val="single" w:sz="4" w:space="0" w:color="auto"/>
              <w:bottom w:val="single" w:sz="4" w:space="0" w:color="auto"/>
              <w:right w:val="single" w:sz="4" w:space="0" w:color="auto"/>
            </w:tcBorders>
          </w:tcPr>
          <w:p w14:paraId="3AF46B55" w14:textId="77777777" w:rsidR="000A1F44" w:rsidRPr="00090C64" w:rsidRDefault="000A1F44" w:rsidP="00784C65">
            <w:pPr>
              <w:pStyle w:val="TAH"/>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4DC67677" w14:textId="77777777" w:rsidR="000A1F44" w:rsidRPr="00090C64" w:rsidRDefault="000A1F44" w:rsidP="00784C65">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1" w:type="dxa"/>
            <w:tcBorders>
              <w:top w:val="single" w:sz="4" w:space="0" w:color="auto"/>
              <w:left w:val="single" w:sz="4" w:space="0" w:color="auto"/>
              <w:right w:val="single" w:sz="4" w:space="0" w:color="auto"/>
            </w:tcBorders>
            <w:shd w:val="clear" w:color="auto" w:fill="auto"/>
          </w:tcPr>
          <w:p w14:paraId="51BBA439" w14:textId="77777777" w:rsidR="000A1F44" w:rsidRPr="00090C64" w:rsidRDefault="000A1F44" w:rsidP="00784C65">
            <w:pPr>
              <w:pStyle w:val="TAH"/>
            </w:pPr>
            <w:r w:rsidRPr="00090C64">
              <w:t>Type of interfering signal</w:t>
            </w:r>
          </w:p>
        </w:tc>
      </w:tr>
      <w:tr w:rsidR="000A1F44" w:rsidRPr="00090C64" w14:paraId="5B22AC1E" w14:textId="77777777" w:rsidTr="000A1F44">
        <w:trPr>
          <w:cantSplit/>
          <w:jc w:val="center"/>
        </w:trPr>
        <w:tc>
          <w:tcPr>
            <w:tcW w:w="1263" w:type="dxa"/>
            <w:tcBorders>
              <w:left w:val="single" w:sz="4" w:space="0" w:color="auto"/>
              <w:bottom w:val="single" w:sz="4" w:space="0" w:color="auto"/>
              <w:right w:val="single" w:sz="4" w:space="0" w:color="auto"/>
            </w:tcBorders>
            <w:shd w:val="clear" w:color="auto" w:fill="auto"/>
          </w:tcPr>
          <w:p w14:paraId="2EA86A39" w14:textId="77777777" w:rsidR="000A1F44" w:rsidRPr="00090C64" w:rsidRDefault="000A1F44" w:rsidP="00784C65">
            <w:pPr>
              <w:pStyle w:val="TAH"/>
            </w:pPr>
          </w:p>
        </w:tc>
        <w:tc>
          <w:tcPr>
            <w:tcW w:w="1234" w:type="dxa"/>
            <w:tcBorders>
              <w:left w:val="single" w:sz="4" w:space="0" w:color="auto"/>
              <w:bottom w:val="single" w:sz="4" w:space="0" w:color="auto"/>
              <w:right w:val="single" w:sz="4" w:space="0" w:color="auto"/>
            </w:tcBorders>
            <w:shd w:val="clear" w:color="auto" w:fill="auto"/>
          </w:tcPr>
          <w:p w14:paraId="0DFFDB9C" w14:textId="77777777" w:rsidR="000A1F44" w:rsidRPr="00090C64" w:rsidRDefault="000A1F44" w:rsidP="00784C65">
            <w:pPr>
              <w:pStyle w:val="TAH"/>
            </w:pPr>
          </w:p>
        </w:tc>
        <w:tc>
          <w:tcPr>
            <w:tcW w:w="1541" w:type="dxa"/>
            <w:tcBorders>
              <w:left w:val="single" w:sz="4" w:space="0" w:color="auto"/>
              <w:bottom w:val="single" w:sz="4" w:space="0" w:color="auto"/>
              <w:right w:val="single" w:sz="4" w:space="0" w:color="auto"/>
            </w:tcBorders>
            <w:shd w:val="clear" w:color="auto" w:fill="auto"/>
          </w:tcPr>
          <w:p w14:paraId="2B98AD6A" w14:textId="77777777" w:rsidR="000A1F44" w:rsidRPr="00090C64" w:rsidRDefault="000A1F44" w:rsidP="00784C65">
            <w:pPr>
              <w:pStyle w:val="TAH"/>
            </w:pPr>
          </w:p>
        </w:tc>
        <w:tc>
          <w:tcPr>
            <w:tcW w:w="1486" w:type="dxa"/>
            <w:tcBorders>
              <w:top w:val="single" w:sz="4" w:space="0" w:color="auto"/>
              <w:left w:val="single" w:sz="4" w:space="0" w:color="auto"/>
              <w:bottom w:val="single" w:sz="4" w:space="0" w:color="auto"/>
              <w:right w:val="single" w:sz="4" w:space="0" w:color="auto"/>
            </w:tcBorders>
          </w:tcPr>
          <w:p w14:paraId="1B4188C3" w14:textId="77777777" w:rsidR="000A1F44" w:rsidRPr="00090C64" w:rsidRDefault="000A1F44" w:rsidP="00784C65">
            <w:pPr>
              <w:pStyle w:val="TAH"/>
              <w:rPr>
                <w:lang w:eastAsia="zh-CN"/>
              </w:rPr>
            </w:pPr>
            <w:r w:rsidRPr="00090C64">
              <w:rPr>
                <w:rFonts w:cs="v4.2.0"/>
              </w:rPr>
              <w:t xml:space="preserve">f </w:t>
            </w:r>
            <w:r w:rsidRPr="00090C64">
              <w:t>≤</w:t>
            </w:r>
            <w:r w:rsidRPr="00090C64">
              <w:rPr>
                <w:rFonts w:cs="v4.2.0"/>
              </w:rPr>
              <w:t xml:space="preserve"> 3.0 GHz</w:t>
            </w:r>
          </w:p>
        </w:tc>
        <w:tc>
          <w:tcPr>
            <w:tcW w:w="1403" w:type="dxa"/>
            <w:tcBorders>
              <w:top w:val="single" w:sz="4" w:space="0" w:color="auto"/>
              <w:left w:val="single" w:sz="4" w:space="0" w:color="auto"/>
              <w:bottom w:val="single" w:sz="4" w:space="0" w:color="auto"/>
              <w:right w:val="single" w:sz="4" w:space="0" w:color="auto"/>
            </w:tcBorders>
          </w:tcPr>
          <w:p w14:paraId="73C7071E" w14:textId="37E1EAF1" w:rsidR="000A1F44" w:rsidRPr="00090C64" w:rsidRDefault="000A1F44" w:rsidP="00784C65">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35690C46" w14:textId="77777777" w:rsidR="000A1F44" w:rsidRPr="00090C64" w:rsidRDefault="000A1F44" w:rsidP="00784C65">
            <w:pPr>
              <w:pStyle w:val="TAH"/>
            </w:pPr>
          </w:p>
        </w:tc>
        <w:tc>
          <w:tcPr>
            <w:tcW w:w="1381" w:type="dxa"/>
            <w:tcBorders>
              <w:left w:val="single" w:sz="4" w:space="0" w:color="auto"/>
              <w:bottom w:val="single" w:sz="4" w:space="0" w:color="auto"/>
              <w:right w:val="single" w:sz="4" w:space="0" w:color="auto"/>
            </w:tcBorders>
            <w:shd w:val="clear" w:color="auto" w:fill="auto"/>
          </w:tcPr>
          <w:p w14:paraId="1A08B55F" w14:textId="77777777" w:rsidR="000A1F44" w:rsidRPr="00090C64" w:rsidRDefault="000A1F44" w:rsidP="00784C65">
            <w:pPr>
              <w:pStyle w:val="TAH"/>
            </w:pPr>
          </w:p>
        </w:tc>
      </w:tr>
      <w:tr w:rsidR="000A1F44" w:rsidRPr="00090C64" w14:paraId="24213EBC" w14:textId="77777777" w:rsidTr="000A1F44">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5C31D3FD" w14:textId="77777777" w:rsidR="000A1F44" w:rsidRPr="00090C64" w:rsidRDefault="000A1F44" w:rsidP="00784C65">
            <w:pPr>
              <w:pStyle w:val="TAC"/>
              <w:rPr>
                <w:lang w:eastAsia="zh-CN"/>
              </w:rPr>
            </w:pPr>
            <w:r w:rsidRPr="00090C64">
              <w:t>5</w:t>
            </w:r>
          </w:p>
        </w:tc>
        <w:tc>
          <w:tcPr>
            <w:tcW w:w="1234" w:type="dxa"/>
            <w:tcBorders>
              <w:top w:val="single" w:sz="4" w:space="0" w:color="auto"/>
              <w:left w:val="single" w:sz="6" w:space="0" w:color="000000"/>
              <w:bottom w:val="single" w:sz="6" w:space="0" w:color="000000"/>
              <w:right w:val="single" w:sz="6" w:space="0" w:color="000000"/>
            </w:tcBorders>
          </w:tcPr>
          <w:p w14:paraId="7E9E699F" w14:textId="77777777" w:rsidR="000A1F44" w:rsidRPr="00090C64" w:rsidRDefault="000A1F44" w:rsidP="00784C65">
            <w:pPr>
              <w:pStyle w:val="TAC"/>
              <w:rPr>
                <w:lang w:eastAsia="zh-CN"/>
              </w:rPr>
            </w:pPr>
            <w:r w:rsidRPr="00090C64">
              <w:t>15</w:t>
            </w:r>
          </w:p>
        </w:tc>
        <w:tc>
          <w:tcPr>
            <w:tcW w:w="1541" w:type="dxa"/>
            <w:tcBorders>
              <w:top w:val="single" w:sz="4" w:space="0" w:color="auto"/>
              <w:left w:val="single" w:sz="6" w:space="0" w:color="000000"/>
              <w:bottom w:val="single" w:sz="6" w:space="0" w:color="000000"/>
              <w:right w:val="single" w:sz="4" w:space="0" w:color="auto"/>
            </w:tcBorders>
          </w:tcPr>
          <w:p w14:paraId="1E46FB5D" w14:textId="77777777" w:rsidR="000A1F44" w:rsidRPr="00090C64" w:rsidRDefault="000A1F44" w:rsidP="00784C65">
            <w:pPr>
              <w:pStyle w:val="TAC"/>
              <w:rPr>
                <w:lang w:eastAsia="zh-CN"/>
              </w:rPr>
            </w:pPr>
            <w:r w:rsidRPr="00090C64">
              <w:t>G-FR1-A1-7</w:t>
            </w:r>
          </w:p>
        </w:tc>
        <w:tc>
          <w:tcPr>
            <w:tcW w:w="1486" w:type="dxa"/>
            <w:tcBorders>
              <w:top w:val="single" w:sz="4" w:space="0" w:color="auto"/>
              <w:left w:val="single" w:sz="4" w:space="0" w:color="auto"/>
              <w:bottom w:val="single" w:sz="4" w:space="0" w:color="auto"/>
              <w:right w:val="single" w:sz="4" w:space="0" w:color="auto"/>
            </w:tcBorders>
          </w:tcPr>
          <w:p w14:paraId="2425E957" w14:textId="77777777" w:rsidR="000A1F44" w:rsidRPr="00090C64" w:rsidRDefault="000A1F44" w:rsidP="00784C65">
            <w:pPr>
              <w:pStyle w:val="TAC"/>
              <w:rPr>
                <w:lang w:eastAsia="zh-CN"/>
              </w:rPr>
            </w:pPr>
            <w:r w:rsidRPr="00090C64">
              <w:rPr>
                <w:rFonts w:eastAsia="SimSun"/>
                <w:lang w:eastAsia="zh-CN"/>
              </w:rPr>
              <w:t>-98.9</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7F7680CD" w14:textId="19ACB1F0" w:rsidR="000A1F44" w:rsidRPr="00090C64" w:rsidRDefault="000A1F44" w:rsidP="00784C65">
            <w:pPr>
              <w:pStyle w:val="TAC"/>
              <w:rPr>
                <w:lang w:eastAsia="zh-CN"/>
              </w:rPr>
            </w:pPr>
            <w:r w:rsidRPr="00090C64">
              <w:rPr>
                <w:rFonts w:eastAsia="SimSun"/>
                <w:lang w:eastAsia="zh-CN"/>
              </w:rPr>
              <w:t>-98.5</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00382D5D" w14:textId="77777777" w:rsidR="000A1F44" w:rsidRPr="00090C64" w:rsidRDefault="000A1F44" w:rsidP="00784C65">
            <w:pPr>
              <w:pStyle w:val="TAC"/>
              <w:rPr>
                <w:lang w:eastAsia="zh-CN"/>
              </w:rPr>
            </w:pPr>
            <w:r w:rsidRPr="00090C64">
              <w:rPr>
                <w:rFonts w:cs="Arial"/>
                <w:szCs w:val="18"/>
              </w:rPr>
              <w:t xml:space="preserve">-81.4 - </w:t>
            </w:r>
            <w:r w:rsidRPr="00090C64">
              <w:t>Δ</w:t>
            </w:r>
            <w:r w:rsidRPr="00090C6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06310A0D" w14:textId="77777777" w:rsidR="000A1F44" w:rsidRPr="00090C64" w:rsidRDefault="000A1F44" w:rsidP="00784C65">
            <w:pPr>
              <w:pStyle w:val="TAC"/>
            </w:pPr>
            <w:r w:rsidRPr="00090C64">
              <w:t>DFT-s-OFDM NR signal, 15 kHz</w:t>
            </w:r>
            <w:r w:rsidRPr="00090C64">
              <w:rPr>
                <w:rFonts w:eastAsia="SimSun"/>
                <w:lang w:eastAsia="zh-CN"/>
              </w:rPr>
              <w:t xml:space="preserve"> SCS</w:t>
            </w:r>
            <w:r w:rsidRPr="00090C64">
              <w:t>,</w:t>
            </w:r>
          </w:p>
          <w:p w14:paraId="225B5038" w14:textId="77777777" w:rsidR="000A1F44" w:rsidRPr="00090C64" w:rsidRDefault="000A1F44" w:rsidP="00784C65">
            <w:pPr>
              <w:pStyle w:val="TAC"/>
              <w:rPr>
                <w:rFonts w:eastAsia="SimSun"/>
                <w:lang w:eastAsia="zh-CN"/>
              </w:rPr>
            </w:pPr>
            <w:r w:rsidRPr="00090C64">
              <w:t>10 PRB</w:t>
            </w:r>
            <w:r w:rsidRPr="00090C64">
              <w:rPr>
                <w:rFonts w:eastAsia="SimSun"/>
                <w:lang w:eastAsia="zh-CN"/>
              </w:rPr>
              <w:t>s</w:t>
            </w:r>
          </w:p>
        </w:tc>
      </w:tr>
      <w:tr w:rsidR="000A1F44" w:rsidRPr="00090C64" w14:paraId="57AD33D3"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A708369" w14:textId="77777777" w:rsidR="000A1F44" w:rsidRPr="00090C64" w:rsidRDefault="000A1F44" w:rsidP="00784C65">
            <w:pPr>
              <w:pStyle w:val="TAC"/>
              <w:rPr>
                <w:lang w:eastAsia="zh-CN"/>
              </w:rPr>
            </w:pPr>
            <w:r w:rsidRPr="00090C64">
              <w:t>10, 15, 20, 25</w:t>
            </w:r>
            <w:r w:rsidRPr="00090C64">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396E0B74" w14:textId="77777777" w:rsidR="000A1F44" w:rsidRPr="00090C64" w:rsidRDefault="000A1F44" w:rsidP="00784C65">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4DBA3B17" w14:textId="77777777" w:rsidR="000A1F44" w:rsidRPr="00090C64" w:rsidRDefault="000A1F44" w:rsidP="00784C65">
            <w:pPr>
              <w:pStyle w:val="TAC"/>
            </w:pPr>
            <w:r w:rsidRPr="00090C64">
              <w:t>G-FR1-A1-1</w:t>
            </w:r>
          </w:p>
        </w:tc>
        <w:tc>
          <w:tcPr>
            <w:tcW w:w="1486" w:type="dxa"/>
            <w:tcBorders>
              <w:top w:val="single" w:sz="4" w:space="0" w:color="auto"/>
              <w:left w:val="single" w:sz="4" w:space="0" w:color="auto"/>
              <w:bottom w:val="single" w:sz="4" w:space="0" w:color="auto"/>
              <w:right w:val="single" w:sz="4" w:space="0" w:color="auto"/>
            </w:tcBorders>
          </w:tcPr>
          <w:p w14:paraId="7C79D0B2" w14:textId="77777777" w:rsidR="000A1F44" w:rsidRPr="00090C64" w:rsidRDefault="000A1F44" w:rsidP="00784C65">
            <w:pPr>
              <w:pStyle w:val="TAC"/>
              <w:rPr>
                <w:lang w:eastAsia="zh-CN"/>
              </w:rPr>
            </w:pPr>
            <w:r w:rsidRPr="00090C64">
              <w:rPr>
                <w:rFonts w:eastAsia="SimSun" w:cs="Arial"/>
                <w:lang w:eastAsia="zh-CN"/>
              </w:rPr>
              <w:t>-97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35DB27D4" w14:textId="13CC8A60" w:rsidR="000A1F44" w:rsidRPr="00090C64" w:rsidRDefault="000A1F44" w:rsidP="00784C65">
            <w:pPr>
              <w:pStyle w:val="TAC"/>
              <w:rPr>
                <w:lang w:eastAsia="zh-CN"/>
              </w:rPr>
            </w:pPr>
            <w:r w:rsidRPr="00090C64">
              <w:rPr>
                <w:rFonts w:eastAsia="SimSun" w:cs="Arial"/>
                <w:lang w:eastAsia="zh-CN"/>
              </w:rPr>
              <w:t>-96.6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393BDA4" w14:textId="77777777" w:rsidR="000A1F44" w:rsidRPr="00090C64" w:rsidRDefault="000A1F44" w:rsidP="00784C65">
            <w:pPr>
              <w:pStyle w:val="TAC"/>
            </w:pPr>
            <w:r w:rsidRPr="00090C64">
              <w:rPr>
                <w:rFonts w:cs="Arial"/>
                <w:szCs w:val="18"/>
              </w:rPr>
              <w:t xml:space="preserve">-77.4 -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5DF1D4F" w14:textId="77777777" w:rsidR="000A1F44" w:rsidRPr="00090C64" w:rsidRDefault="000A1F44" w:rsidP="00784C65">
            <w:pPr>
              <w:pStyle w:val="TAC"/>
            </w:pPr>
            <w:r w:rsidRPr="00090C64">
              <w:t>DFT-s-OFDM NR signal, 15 kHz</w:t>
            </w:r>
            <w:r w:rsidRPr="00090C64">
              <w:rPr>
                <w:rFonts w:eastAsia="SimSun"/>
                <w:lang w:eastAsia="zh-CN"/>
              </w:rPr>
              <w:t xml:space="preserve"> SCS</w:t>
            </w:r>
            <w:r w:rsidRPr="00090C64">
              <w:t>,</w:t>
            </w:r>
          </w:p>
          <w:p w14:paraId="1B744CA6" w14:textId="77777777" w:rsidR="000A1F44" w:rsidRPr="00090C64" w:rsidRDefault="000A1F44" w:rsidP="00784C65">
            <w:pPr>
              <w:pStyle w:val="TAC"/>
              <w:rPr>
                <w:rFonts w:eastAsia="SimSun"/>
                <w:lang w:eastAsia="zh-CN"/>
              </w:rPr>
            </w:pPr>
            <w:r w:rsidRPr="00090C64">
              <w:t>25 PRB</w:t>
            </w:r>
            <w:r w:rsidRPr="00090C64">
              <w:rPr>
                <w:rFonts w:eastAsia="SimSun"/>
                <w:lang w:eastAsia="zh-CN"/>
              </w:rPr>
              <w:t>s</w:t>
            </w:r>
          </w:p>
        </w:tc>
      </w:tr>
      <w:tr w:rsidR="000A1F44" w:rsidRPr="00090C64" w14:paraId="4E028B01"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AAA1659" w14:textId="77777777" w:rsidR="000A1F44" w:rsidRPr="00090C64" w:rsidRDefault="000A1F44" w:rsidP="00784C65">
            <w:pPr>
              <w:pStyle w:val="TAC"/>
              <w:rPr>
                <w:lang w:eastAsia="zh-CN"/>
              </w:rPr>
            </w:pPr>
            <w:r w:rsidRPr="00090C64">
              <w:t>40, 50</w:t>
            </w:r>
          </w:p>
        </w:tc>
        <w:tc>
          <w:tcPr>
            <w:tcW w:w="1234" w:type="dxa"/>
            <w:tcBorders>
              <w:top w:val="single" w:sz="6" w:space="0" w:color="000000"/>
              <w:left w:val="single" w:sz="6" w:space="0" w:color="000000"/>
              <w:bottom w:val="single" w:sz="6" w:space="0" w:color="000000"/>
              <w:right w:val="single" w:sz="6" w:space="0" w:color="000000"/>
            </w:tcBorders>
          </w:tcPr>
          <w:p w14:paraId="5A280F00" w14:textId="77777777" w:rsidR="000A1F44" w:rsidRPr="00090C64" w:rsidRDefault="000A1F44" w:rsidP="00784C65">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4DD45575" w14:textId="77777777" w:rsidR="000A1F44" w:rsidRPr="00090C64" w:rsidRDefault="000A1F44" w:rsidP="00784C65">
            <w:pPr>
              <w:pStyle w:val="TAC"/>
            </w:pPr>
            <w:r w:rsidRPr="00090C64">
              <w:t>G-FR1-A1-4</w:t>
            </w:r>
          </w:p>
        </w:tc>
        <w:tc>
          <w:tcPr>
            <w:tcW w:w="1486" w:type="dxa"/>
            <w:tcBorders>
              <w:top w:val="single" w:sz="4" w:space="0" w:color="auto"/>
              <w:left w:val="single" w:sz="4" w:space="0" w:color="auto"/>
              <w:bottom w:val="single" w:sz="4" w:space="0" w:color="auto"/>
              <w:right w:val="single" w:sz="4" w:space="0" w:color="auto"/>
            </w:tcBorders>
          </w:tcPr>
          <w:p w14:paraId="65DF36E7" w14:textId="77777777" w:rsidR="000A1F44" w:rsidRPr="00090C64" w:rsidRDefault="000A1F44" w:rsidP="00784C65">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1BD7BB1F" w14:textId="51AB5716" w:rsidR="000A1F44" w:rsidRPr="00090C64" w:rsidRDefault="000A1F44" w:rsidP="00784C65">
            <w:pPr>
              <w:pStyle w:val="TAC"/>
              <w:rPr>
                <w:lang w:eastAsia="zh-CN"/>
              </w:rPr>
            </w:pPr>
            <w:r w:rsidRPr="00090C64">
              <w:rPr>
                <w:rFonts w:eastAsia="SimSun" w:cs="Arial"/>
                <w:lang w:eastAsia="zh-CN"/>
              </w:rPr>
              <w:t>-90.2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E324AA9" w14:textId="77777777" w:rsidR="000A1F44" w:rsidRPr="00090C64" w:rsidRDefault="000A1F44" w:rsidP="00784C65">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A670A4A" w14:textId="77777777" w:rsidR="000A1F44" w:rsidRPr="00090C64" w:rsidRDefault="000A1F44" w:rsidP="00784C65">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0A1F44" w:rsidRPr="00090C64" w14:paraId="6798BC61"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29B8233" w14:textId="77777777" w:rsidR="000A1F44" w:rsidRPr="00090C64" w:rsidRDefault="000A1F44" w:rsidP="00784C65">
            <w:pPr>
              <w:pStyle w:val="TAC"/>
              <w:rPr>
                <w:lang w:eastAsia="zh-CN"/>
              </w:rPr>
            </w:pPr>
            <w:r w:rsidRPr="00090C64">
              <w:t>5</w:t>
            </w:r>
          </w:p>
        </w:tc>
        <w:tc>
          <w:tcPr>
            <w:tcW w:w="1234" w:type="dxa"/>
            <w:tcBorders>
              <w:top w:val="single" w:sz="6" w:space="0" w:color="000000"/>
              <w:left w:val="single" w:sz="6" w:space="0" w:color="000000"/>
              <w:bottom w:val="single" w:sz="6" w:space="0" w:color="000000"/>
              <w:right w:val="single" w:sz="6" w:space="0" w:color="000000"/>
            </w:tcBorders>
          </w:tcPr>
          <w:p w14:paraId="32DEBA64" w14:textId="77777777" w:rsidR="000A1F44" w:rsidRPr="00090C64" w:rsidRDefault="000A1F44" w:rsidP="00784C65">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25A15C55" w14:textId="77777777" w:rsidR="000A1F44" w:rsidRPr="00090C64" w:rsidRDefault="000A1F44" w:rsidP="00784C65">
            <w:pPr>
              <w:pStyle w:val="TAC"/>
              <w:rPr>
                <w:lang w:eastAsia="zh-CN"/>
              </w:rPr>
            </w:pPr>
            <w:r w:rsidRPr="00090C64">
              <w:t>G-FR1-A1-8</w:t>
            </w:r>
          </w:p>
        </w:tc>
        <w:tc>
          <w:tcPr>
            <w:tcW w:w="1486" w:type="dxa"/>
            <w:tcBorders>
              <w:top w:val="single" w:sz="4" w:space="0" w:color="auto"/>
              <w:left w:val="single" w:sz="4" w:space="0" w:color="auto"/>
              <w:bottom w:val="single" w:sz="4" w:space="0" w:color="auto"/>
              <w:right w:val="single" w:sz="4" w:space="0" w:color="auto"/>
            </w:tcBorders>
          </w:tcPr>
          <w:p w14:paraId="3A5FDFBA" w14:textId="77777777" w:rsidR="000A1F44" w:rsidRPr="00090C64" w:rsidRDefault="000A1F44" w:rsidP="00784C65">
            <w:pPr>
              <w:pStyle w:val="TAC"/>
              <w:rPr>
                <w:lang w:eastAsia="zh-CN"/>
              </w:rPr>
            </w:pPr>
            <w:r w:rsidRPr="00090C64">
              <w:rPr>
                <w:rFonts w:eastAsia="SimSun"/>
                <w:lang w:eastAsia="zh-CN"/>
              </w:rPr>
              <w:t>-99.6</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020D5C68" w14:textId="0B8DD474" w:rsidR="000A1F44" w:rsidRPr="00090C64" w:rsidRDefault="000A1F44" w:rsidP="00784C65">
            <w:pPr>
              <w:pStyle w:val="TAC"/>
              <w:rPr>
                <w:lang w:eastAsia="zh-CN"/>
              </w:rPr>
            </w:pPr>
            <w:r w:rsidRPr="00090C64">
              <w:rPr>
                <w:rFonts w:eastAsia="SimSun"/>
                <w:lang w:eastAsia="zh-CN"/>
              </w:rPr>
              <w:t>-99.2</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59EBA80" w14:textId="77777777" w:rsidR="000A1F44" w:rsidRPr="00090C64" w:rsidRDefault="000A1F44" w:rsidP="00784C65">
            <w:pPr>
              <w:pStyle w:val="TAC"/>
              <w:rPr>
                <w:lang w:eastAsia="zh-CN"/>
              </w:rPr>
            </w:pPr>
            <w:r w:rsidRPr="00090C64">
              <w:rPr>
                <w:rFonts w:cs="Arial"/>
                <w:szCs w:val="18"/>
              </w:rPr>
              <w:t xml:space="preserve">-81.4 -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565AD99" w14:textId="77777777" w:rsidR="000A1F44" w:rsidRPr="00090C64" w:rsidRDefault="000A1F44" w:rsidP="00784C65">
            <w:pPr>
              <w:pStyle w:val="TAC"/>
            </w:pPr>
            <w:r w:rsidRPr="00090C64">
              <w:t>DFT-s-OFDM NR signal, 30 kHz</w:t>
            </w:r>
            <w:r w:rsidRPr="00090C64">
              <w:rPr>
                <w:rFonts w:eastAsia="SimSun"/>
                <w:lang w:eastAsia="zh-CN"/>
              </w:rPr>
              <w:t xml:space="preserve"> SCS</w:t>
            </w:r>
            <w:r w:rsidRPr="00090C64">
              <w:t>,</w:t>
            </w:r>
          </w:p>
          <w:p w14:paraId="68C1A30B" w14:textId="77777777" w:rsidR="000A1F44" w:rsidRPr="00090C64" w:rsidRDefault="000A1F44" w:rsidP="00784C65">
            <w:pPr>
              <w:pStyle w:val="TAC"/>
              <w:rPr>
                <w:rFonts w:eastAsia="SimSun"/>
                <w:lang w:eastAsia="zh-CN"/>
              </w:rPr>
            </w:pPr>
            <w:r w:rsidRPr="00090C64">
              <w:t>5 PRB</w:t>
            </w:r>
            <w:r w:rsidRPr="00090C64">
              <w:rPr>
                <w:rFonts w:eastAsia="SimSun"/>
                <w:lang w:eastAsia="zh-CN"/>
              </w:rPr>
              <w:t>s</w:t>
            </w:r>
          </w:p>
        </w:tc>
      </w:tr>
      <w:tr w:rsidR="000A1F44" w:rsidRPr="00090C64" w14:paraId="1F4DDF4F"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697FB7D7" w14:textId="77777777" w:rsidR="000A1F44" w:rsidRPr="00090C64" w:rsidRDefault="000A1F44" w:rsidP="00784C65">
            <w:pPr>
              <w:pStyle w:val="TAC"/>
              <w:rPr>
                <w:lang w:eastAsia="zh-CN"/>
              </w:rPr>
            </w:pPr>
            <w:r w:rsidRPr="00090C64">
              <w:t>10, 15, 20, 25</w:t>
            </w:r>
            <w:r w:rsidRPr="00090C64">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63BCB4CE" w14:textId="77777777" w:rsidR="000A1F44" w:rsidRPr="00090C64" w:rsidRDefault="000A1F44" w:rsidP="00784C65">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59712CC9" w14:textId="77777777" w:rsidR="000A1F44" w:rsidRPr="00090C64" w:rsidRDefault="000A1F44" w:rsidP="00784C65">
            <w:pPr>
              <w:pStyle w:val="TAC"/>
              <w:rPr>
                <w:lang w:eastAsia="zh-CN"/>
              </w:rPr>
            </w:pPr>
            <w:r w:rsidRPr="00090C64">
              <w:t>G-FR1-A1-2</w:t>
            </w:r>
          </w:p>
        </w:tc>
        <w:tc>
          <w:tcPr>
            <w:tcW w:w="1486" w:type="dxa"/>
            <w:tcBorders>
              <w:top w:val="single" w:sz="4" w:space="0" w:color="auto"/>
              <w:left w:val="single" w:sz="4" w:space="0" w:color="auto"/>
              <w:bottom w:val="single" w:sz="4" w:space="0" w:color="auto"/>
              <w:right w:val="single" w:sz="4" w:space="0" w:color="auto"/>
            </w:tcBorders>
          </w:tcPr>
          <w:p w14:paraId="65CFEEB6" w14:textId="77777777" w:rsidR="000A1F44" w:rsidRPr="00090C64" w:rsidRDefault="000A1F44" w:rsidP="00784C65">
            <w:pPr>
              <w:pStyle w:val="TAC"/>
              <w:rPr>
                <w:lang w:eastAsia="zh-CN"/>
              </w:rPr>
            </w:pPr>
            <w:r w:rsidRPr="00090C64">
              <w:rPr>
                <w:rFonts w:eastAsia="SimSun" w:cs="Arial"/>
                <w:lang w:eastAsia="zh-CN"/>
              </w:rPr>
              <w:t>-97.1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77784E92" w14:textId="6388BADA" w:rsidR="000A1F44" w:rsidRPr="00090C64" w:rsidRDefault="000A1F44" w:rsidP="00784C65">
            <w:pPr>
              <w:pStyle w:val="TAC"/>
              <w:rPr>
                <w:lang w:eastAsia="zh-CN"/>
              </w:rPr>
            </w:pPr>
            <w:r w:rsidRPr="00090C64">
              <w:rPr>
                <w:rFonts w:eastAsia="SimSun" w:cs="Arial"/>
                <w:lang w:eastAsia="zh-CN"/>
              </w:rPr>
              <w:t>-96.7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D6B3358" w14:textId="77777777" w:rsidR="000A1F44" w:rsidRPr="00090C64" w:rsidRDefault="000A1F44" w:rsidP="00784C65">
            <w:pPr>
              <w:pStyle w:val="TAC"/>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749D9DFE" w14:textId="77777777" w:rsidR="000A1F44" w:rsidRPr="00090C64" w:rsidRDefault="000A1F44" w:rsidP="00784C65">
            <w:pPr>
              <w:pStyle w:val="TAC"/>
            </w:pPr>
            <w:r w:rsidRPr="00090C64">
              <w:t>DFT-s-OFDM NR signal, 30 kHz</w:t>
            </w:r>
            <w:r w:rsidRPr="00090C64">
              <w:rPr>
                <w:rFonts w:eastAsia="SimSun"/>
                <w:lang w:eastAsia="zh-CN"/>
              </w:rPr>
              <w:t xml:space="preserve"> SCS</w:t>
            </w:r>
            <w:r w:rsidRPr="00090C64">
              <w:t>,</w:t>
            </w:r>
          </w:p>
          <w:p w14:paraId="5DC3101C" w14:textId="77777777" w:rsidR="000A1F44" w:rsidRPr="00090C64" w:rsidRDefault="000A1F44" w:rsidP="00784C65">
            <w:pPr>
              <w:pStyle w:val="TAC"/>
              <w:rPr>
                <w:rFonts w:eastAsia="SimSun"/>
                <w:lang w:eastAsia="zh-CN"/>
              </w:rPr>
            </w:pPr>
            <w:r w:rsidRPr="00090C64">
              <w:t>10 PRB</w:t>
            </w:r>
            <w:r w:rsidRPr="00090C64">
              <w:rPr>
                <w:rFonts w:eastAsia="SimSun"/>
                <w:lang w:eastAsia="zh-CN"/>
              </w:rPr>
              <w:t>s</w:t>
            </w:r>
          </w:p>
        </w:tc>
      </w:tr>
      <w:tr w:rsidR="000A1F44" w:rsidRPr="00090C64" w14:paraId="2C465C14"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97CAB13" w14:textId="77777777" w:rsidR="000A1F44" w:rsidRPr="00090C64" w:rsidRDefault="000A1F44" w:rsidP="00784C65">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0EBBB56C" w14:textId="77777777" w:rsidR="000A1F44" w:rsidRPr="00090C64" w:rsidRDefault="000A1F44" w:rsidP="00784C65">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522BA894" w14:textId="77777777" w:rsidR="000A1F44" w:rsidRPr="00090C64" w:rsidRDefault="000A1F44" w:rsidP="00784C65">
            <w:pPr>
              <w:pStyle w:val="TAC"/>
              <w:rPr>
                <w:lang w:eastAsia="zh-CN"/>
              </w:rPr>
            </w:pPr>
            <w:r w:rsidRPr="00090C64">
              <w:t>G-FR1-A1-5</w:t>
            </w:r>
          </w:p>
        </w:tc>
        <w:tc>
          <w:tcPr>
            <w:tcW w:w="1486" w:type="dxa"/>
            <w:tcBorders>
              <w:top w:val="single" w:sz="4" w:space="0" w:color="auto"/>
              <w:left w:val="single" w:sz="4" w:space="0" w:color="auto"/>
              <w:bottom w:val="single" w:sz="4" w:space="0" w:color="auto"/>
              <w:right w:val="single" w:sz="4" w:space="0" w:color="auto"/>
            </w:tcBorders>
          </w:tcPr>
          <w:p w14:paraId="6FEF2661" w14:textId="77777777" w:rsidR="000A1F44" w:rsidRPr="00090C64" w:rsidRDefault="000A1F44" w:rsidP="00784C65">
            <w:pPr>
              <w:pStyle w:val="TAC"/>
              <w:rPr>
                <w:lang w:eastAsia="zh-CN"/>
              </w:rPr>
            </w:pPr>
            <w:r w:rsidRPr="00090C64">
              <w:rPr>
                <w:rFonts w:eastAsia="SimSun" w:cs="Arial"/>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564FFB7C" w14:textId="0FFA2984" w:rsidR="000A1F44" w:rsidRPr="00090C64" w:rsidRDefault="000A1F44" w:rsidP="00784C65">
            <w:pPr>
              <w:pStyle w:val="TAC"/>
              <w:rPr>
                <w:lang w:eastAsia="zh-CN"/>
              </w:rPr>
            </w:pPr>
            <w:r w:rsidRPr="00090C64">
              <w:rPr>
                <w:rFonts w:eastAsia="SimSun" w:cs="Arial"/>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56F9F02" w14:textId="77777777" w:rsidR="000A1F44" w:rsidRPr="00090C64" w:rsidRDefault="000A1F44" w:rsidP="00784C65">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3633FD33" w14:textId="77777777" w:rsidR="000A1F44" w:rsidRPr="00090C64" w:rsidRDefault="000A1F44" w:rsidP="00784C65">
            <w:pPr>
              <w:pStyle w:val="TAC"/>
            </w:pPr>
            <w:r w:rsidRPr="00090C64">
              <w:t>DFT-s-OFDM NR signal, 30 kHz</w:t>
            </w:r>
            <w:r w:rsidRPr="00090C64">
              <w:rPr>
                <w:rFonts w:eastAsia="SimSun"/>
                <w:lang w:eastAsia="zh-CN"/>
              </w:rPr>
              <w:t xml:space="preserve"> SCS</w:t>
            </w:r>
            <w:r w:rsidRPr="00090C64">
              <w:t>,</w:t>
            </w:r>
          </w:p>
          <w:p w14:paraId="03854F78" w14:textId="77777777" w:rsidR="000A1F44" w:rsidRPr="00090C64" w:rsidRDefault="000A1F44" w:rsidP="00784C65">
            <w:pPr>
              <w:pStyle w:val="TAC"/>
              <w:rPr>
                <w:rFonts w:eastAsia="SimSun"/>
                <w:lang w:eastAsia="zh-CN"/>
              </w:rPr>
            </w:pPr>
            <w:r w:rsidRPr="00090C64">
              <w:t>50 PRB</w:t>
            </w:r>
            <w:r w:rsidRPr="00090C64">
              <w:rPr>
                <w:rFonts w:eastAsia="SimSun"/>
                <w:lang w:eastAsia="zh-CN"/>
              </w:rPr>
              <w:t>s</w:t>
            </w:r>
          </w:p>
        </w:tc>
      </w:tr>
      <w:tr w:rsidR="000A1F44" w:rsidRPr="00090C64" w14:paraId="29EB68F5"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247288F" w14:textId="77777777" w:rsidR="000A1F44" w:rsidRPr="00090C64" w:rsidRDefault="000A1F44" w:rsidP="00784C65">
            <w:pPr>
              <w:pStyle w:val="TAC"/>
              <w:rPr>
                <w:lang w:eastAsia="zh-CN"/>
              </w:rPr>
            </w:pPr>
            <w:r w:rsidRPr="00090C64">
              <w:t>10, 15, 20, 25</w:t>
            </w:r>
            <w:r w:rsidRPr="00090C64">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1EEBBFC2" w14:textId="77777777" w:rsidR="000A1F44" w:rsidRPr="00090C64" w:rsidRDefault="000A1F44" w:rsidP="00784C65">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552825BB" w14:textId="77777777" w:rsidR="000A1F44" w:rsidRPr="00090C64" w:rsidRDefault="000A1F44" w:rsidP="00784C65">
            <w:pPr>
              <w:pStyle w:val="TAC"/>
              <w:rPr>
                <w:lang w:eastAsia="zh-CN"/>
              </w:rPr>
            </w:pPr>
            <w:r w:rsidRPr="00090C64">
              <w:t>G-FR1-A1-9</w:t>
            </w:r>
          </w:p>
        </w:tc>
        <w:tc>
          <w:tcPr>
            <w:tcW w:w="1486" w:type="dxa"/>
            <w:tcBorders>
              <w:top w:val="single" w:sz="4" w:space="0" w:color="auto"/>
              <w:left w:val="single" w:sz="4" w:space="0" w:color="auto"/>
              <w:bottom w:val="single" w:sz="4" w:space="0" w:color="auto"/>
              <w:right w:val="single" w:sz="4" w:space="0" w:color="auto"/>
            </w:tcBorders>
          </w:tcPr>
          <w:p w14:paraId="003C4FE1" w14:textId="77777777" w:rsidR="000A1F44" w:rsidRPr="00090C64" w:rsidRDefault="000A1F44" w:rsidP="00784C65">
            <w:pPr>
              <w:pStyle w:val="TAC"/>
              <w:rPr>
                <w:lang w:eastAsia="zh-CN"/>
              </w:rPr>
            </w:pPr>
            <w:r w:rsidRPr="00090C64">
              <w:rPr>
                <w:rFonts w:eastAsia="SimSun"/>
                <w:lang w:eastAsia="zh-CN"/>
              </w:rPr>
              <w:t>-96.5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033F2FA7" w14:textId="7C64EEC3" w:rsidR="000A1F44" w:rsidRPr="00090C64" w:rsidRDefault="000A1F44" w:rsidP="00784C65">
            <w:pPr>
              <w:pStyle w:val="TAC"/>
              <w:rPr>
                <w:lang w:eastAsia="zh-CN"/>
              </w:rPr>
            </w:pPr>
            <w:r w:rsidRPr="00090C64">
              <w:rPr>
                <w:rFonts w:eastAsia="SimSun"/>
                <w:lang w:eastAsia="zh-CN"/>
              </w:rPr>
              <w:t>-96.1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A13CB6C" w14:textId="77777777" w:rsidR="000A1F44" w:rsidRPr="00090C64" w:rsidRDefault="000A1F44" w:rsidP="00784C65">
            <w:pPr>
              <w:pStyle w:val="TAC"/>
              <w:rPr>
                <w:lang w:eastAsia="zh-CN"/>
              </w:rPr>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46FB917" w14:textId="77777777" w:rsidR="000A1F44" w:rsidRPr="00090C64" w:rsidRDefault="000A1F44" w:rsidP="00784C65">
            <w:pPr>
              <w:pStyle w:val="TAC"/>
            </w:pPr>
            <w:r w:rsidRPr="00090C64">
              <w:t>DFT-s-OFDM NR signal, 60 kHz</w:t>
            </w:r>
            <w:r w:rsidRPr="00090C64">
              <w:rPr>
                <w:rFonts w:eastAsia="SimSun"/>
                <w:lang w:eastAsia="zh-CN"/>
              </w:rPr>
              <w:t xml:space="preserve"> SCS</w:t>
            </w:r>
            <w:r w:rsidRPr="00090C64">
              <w:t>,</w:t>
            </w:r>
          </w:p>
          <w:p w14:paraId="5D1C8371" w14:textId="77777777" w:rsidR="000A1F44" w:rsidRPr="00090C64" w:rsidRDefault="000A1F44" w:rsidP="00784C65">
            <w:pPr>
              <w:pStyle w:val="TAC"/>
              <w:rPr>
                <w:rFonts w:eastAsia="SimSun"/>
                <w:lang w:eastAsia="zh-CN"/>
              </w:rPr>
            </w:pPr>
            <w:r w:rsidRPr="00090C64">
              <w:t>5 PRB</w:t>
            </w:r>
            <w:r w:rsidRPr="00090C64">
              <w:rPr>
                <w:rFonts w:eastAsia="SimSun"/>
                <w:lang w:eastAsia="zh-CN"/>
              </w:rPr>
              <w:t>s</w:t>
            </w:r>
          </w:p>
        </w:tc>
      </w:tr>
      <w:tr w:rsidR="000A1F44" w:rsidRPr="00090C64" w14:paraId="7378F476"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7264FDA" w14:textId="77777777" w:rsidR="000A1F44" w:rsidRPr="00090C64" w:rsidRDefault="000A1F44" w:rsidP="00784C65">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23D237A9" w14:textId="77777777" w:rsidR="000A1F44" w:rsidRPr="00090C64" w:rsidRDefault="000A1F44" w:rsidP="00784C65">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52AE2396" w14:textId="77777777" w:rsidR="000A1F44" w:rsidRPr="00090C64" w:rsidRDefault="000A1F44" w:rsidP="00784C65">
            <w:pPr>
              <w:pStyle w:val="TAC"/>
              <w:rPr>
                <w:lang w:eastAsia="zh-CN"/>
              </w:rPr>
            </w:pPr>
            <w:r w:rsidRPr="00090C64">
              <w:t>G-FR1-A1-6</w:t>
            </w:r>
          </w:p>
        </w:tc>
        <w:tc>
          <w:tcPr>
            <w:tcW w:w="1486" w:type="dxa"/>
            <w:tcBorders>
              <w:top w:val="single" w:sz="4" w:space="0" w:color="auto"/>
              <w:left w:val="single" w:sz="4" w:space="0" w:color="auto"/>
              <w:bottom w:val="single" w:sz="4" w:space="0" w:color="auto"/>
              <w:right w:val="single" w:sz="4" w:space="0" w:color="auto"/>
            </w:tcBorders>
          </w:tcPr>
          <w:p w14:paraId="7D981F7C" w14:textId="77777777" w:rsidR="000A1F44" w:rsidRPr="00090C64" w:rsidRDefault="000A1F44" w:rsidP="00784C65">
            <w:pPr>
              <w:pStyle w:val="TAC"/>
              <w:rPr>
                <w:lang w:eastAsia="zh-CN"/>
              </w:rPr>
            </w:pPr>
            <w:r w:rsidRPr="00090C64">
              <w:rPr>
                <w:rFonts w:eastAsia="SimSun" w:cs="Arial"/>
                <w:lang w:eastAsia="zh-CN"/>
              </w:rPr>
              <w:t>-91</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FFB7847" w14:textId="0C73B5D2" w:rsidR="000A1F44" w:rsidRPr="00090C64" w:rsidRDefault="000A1F44" w:rsidP="00784C65">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D4202AC" w14:textId="77777777" w:rsidR="000A1F44" w:rsidRPr="00090C64" w:rsidRDefault="000A1F44" w:rsidP="00784C65">
            <w:pPr>
              <w:pStyle w:val="TAC"/>
            </w:pPr>
            <w:r w:rsidRPr="00090C64">
              <w:rPr>
                <w:rFonts w:cs="Arial"/>
                <w:szCs w:val="18"/>
              </w:rPr>
              <w:t xml:space="preserve">-71.6 -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86D7A3E" w14:textId="77777777" w:rsidR="000A1F44" w:rsidRPr="00090C64" w:rsidRDefault="000A1F44" w:rsidP="00784C65">
            <w:pPr>
              <w:pStyle w:val="TAC"/>
            </w:pPr>
            <w:r w:rsidRPr="00090C64">
              <w:t>DFT-s-OFDM NR signal, 60 kHz</w:t>
            </w:r>
            <w:r w:rsidRPr="00090C64">
              <w:rPr>
                <w:rFonts w:eastAsia="SimSun"/>
                <w:lang w:eastAsia="zh-CN"/>
              </w:rPr>
              <w:t xml:space="preserve"> SCS</w:t>
            </w:r>
            <w:r w:rsidRPr="00090C64">
              <w:t>,</w:t>
            </w:r>
          </w:p>
          <w:p w14:paraId="2AF77CBC" w14:textId="77777777" w:rsidR="000A1F44" w:rsidRPr="00090C64" w:rsidRDefault="000A1F44" w:rsidP="00784C65">
            <w:pPr>
              <w:pStyle w:val="TAC"/>
              <w:rPr>
                <w:rFonts w:eastAsia="SimSun"/>
                <w:lang w:eastAsia="zh-CN"/>
              </w:rPr>
            </w:pPr>
            <w:r w:rsidRPr="00090C64">
              <w:t>24 PRB</w:t>
            </w:r>
            <w:r w:rsidRPr="00090C64">
              <w:rPr>
                <w:rFonts w:eastAsia="SimSun"/>
                <w:lang w:eastAsia="zh-CN"/>
              </w:rPr>
              <w:t>s</w:t>
            </w:r>
          </w:p>
        </w:tc>
      </w:tr>
      <w:tr w:rsidR="000A1F44" w:rsidRPr="00090C64" w14:paraId="0478D4CE" w14:textId="77777777" w:rsidTr="00784C65">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02474D9B" w14:textId="77777777" w:rsidR="000A1F44" w:rsidRPr="00090C64" w:rsidRDefault="000A1F44" w:rsidP="00784C65">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1568DC54" w14:textId="77777777" w:rsidR="000A1F44" w:rsidRPr="00090C64" w:rsidRDefault="000A1F44" w:rsidP="00D57C09">
      <w:pPr>
        <w:keepNext/>
        <w:rPr>
          <w:rFonts w:cs="v5.0.0"/>
        </w:rPr>
      </w:pPr>
    </w:p>
    <w:p w14:paraId="20B8871E" w14:textId="77777777" w:rsidR="00D57C09" w:rsidRPr="00C330E2" w:rsidRDefault="00D57C09" w:rsidP="00D57C09">
      <w:pPr>
        <w:pStyle w:val="TH"/>
      </w:pPr>
      <w:r w:rsidRPr="00C330E2">
        <w:t>Table 7.9.5.2-2: Medium Range BS in-channel selectivity</w:t>
      </w:r>
    </w:p>
    <w:tbl>
      <w:tblPr>
        <w:tblW w:w="0" w:type="auto"/>
        <w:jc w:val="center"/>
        <w:tblLayout w:type="fixed"/>
        <w:tblLook w:val="04A0" w:firstRow="1" w:lastRow="0" w:firstColumn="1" w:lastColumn="0" w:noHBand="0" w:noVBand="1"/>
      </w:tblPr>
      <w:tblGrid>
        <w:gridCol w:w="1264"/>
        <w:gridCol w:w="1235"/>
        <w:gridCol w:w="1542"/>
        <w:gridCol w:w="1483"/>
        <w:gridCol w:w="1402"/>
        <w:gridCol w:w="1317"/>
        <w:gridCol w:w="1382"/>
      </w:tblGrid>
      <w:tr w:rsidR="000A1F44" w:rsidRPr="00090C64" w14:paraId="3C526FF0" w14:textId="77777777" w:rsidTr="00784C65">
        <w:trPr>
          <w:cantSplit/>
          <w:jc w:val="center"/>
        </w:trPr>
        <w:tc>
          <w:tcPr>
            <w:tcW w:w="1264" w:type="dxa"/>
            <w:tcBorders>
              <w:top w:val="single" w:sz="4" w:space="0" w:color="auto"/>
              <w:left w:val="single" w:sz="4" w:space="0" w:color="auto"/>
              <w:right w:val="single" w:sz="4" w:space="0" w:color="auto"/>
            </w:tcBorders>
            <w:shd w:val="clear" w:color="auto" w:fill="auto"/>
          </w:tcPr>
          <w:p w14:paraId="4279F6DB" w14:textId="77777777" w:rsidR="000A1F44" w:rsidRPr="00090C64" w:rsidRDefault="000A1F44" w:rsidP="00784C65">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5" w:type="dxa"/>
            <w:tcBorders>
              <w:top w:val="single" w:sz="4" w:space="0" w:color="auto"/>
              <w:left w:val="single" w:sz="4" w:space="0" w:color="auto"/>
              <w:right w:val="single" w:sz="4" w:space="0" w:color="auto"/>
            </w:tcBorders>
            <w:shd w:val="clear" w:color="auto" w:fill="auto"/>
          </w:tcPr>
          <w:p w14:paraId="5C001768" w14:textId="77777777" w:rsidR="000A1F44" w:rsidRPr="00090C64" w:rsidRDefault="000A1F44" w:rsidP="00784C65">
            <w:pPr>
              <w:pStyle w:val="TAH"/>
              <w:rPr>
                <w:rFonts w:eastAsia="SimSun"/>
                <w:lang w:eastAsia="zh-CN"/>
              </w:rPr>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2" w:type="dxa"/>
            <w:tcBorders>
              <w:top w:val="single" w:sz="4" w:space="0" w:color="auto"/>
              <w:left w:val="single" w:sz="4" w:space="0" w:color="auto"/>
              <w:right w:val="single" w:sz="4" w:space="0" w:color="auto"/>
            </w:tcBorders>
            <w:shd w:val="clear" w:color="auto" w:fill="auto"/>
          </w:tcPr>
          <w:p w14:paraId="0A8EE78C" w14:textId="77777777" w:rsidR="000A1F44" w:rsidRPr="00090C64" w:rsidRDefault="000A1F44" w:rsidP="00784C65">
            <w:pPr>
              <w:pStyle w:val="TAH"/>
            </w:pPr>
            <w:r w:rsidRPr="00090C64">
              <w:t>Reference measurement channel</w:t>
            </w:r>
          </w:p>
        </w:tc>
        <w:tc>
          <w:tcPr>
            <w:tcW w:w="2885" w:type="dxa"/>
            <w:gridSpan w:val="2"/>
            <w:tcBorders>
              <w:top w:val="single" w:sz="6" w:space="0" w:color="000000"/>
              <w:left w:val="single" w:sz="4" w:space="0" w:color="auto"/>
              <w:bottom w:val="single" w:sz="4" w:space="0" w:color="auto"/>
              <w:right w:val="single" w:sz="4" w:space="0" w:color="auto"/>
            </w:tcBorders>
          </w:tcPr>
          <w:p w14:paraId="27559584" w14:textId="77777777" w:rsidR="000A1F44" w:rsidRPr="00090C64" w:rsidRDefault="000A1F44" w:rsidP="00784C65">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1955B083" w14:textId="77777777" w:rsidR="000A1F44" w:rsidRPr="00090C64" w:rsidRDefault="000A1F44" w:rsidP="00784C65">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2" w:type="dxa"/>
            <w:tcBorders>
              <w:top w:val="single" w:sz="4" w:space="0" w:color="auto"/>
              <w:left w:val="single" w:sz="4" w:space="0" w:color="auto"/>
              <w:right w:val="single" w:sz="4" w:space="0" w:color="auto"/>
            </w:tcBorders>
            <w:shd w:val="clear" w:color="auto" w:fill="auto"/>
          </w:tcPr>
          <w:p w14:paraId="076156FA" w14:textId="77777777" w:rsidR="000A1F44" w:rsidRPr="00090C64" w:rsidRDefault="000A1F44" w:rsidP="00784C65">
            <w:pPr>
              <w:pStyle w:val="TAH"/>
            </w:pPr>
            <w:r w:rsidRPr="00090C64">
              <w:t>Type of interfering signal</w:t>
            </w:r>
          </w:p>
        </w:tc>
      </w:tr>
      <w:tr w:rsidR="000A1F44" w:rsidRPr="00090C64" w14:paraId="7A1FDA59" w14:textId="77777777" w:rsidTr="000A1F44">
        <w:trPr>
          <w:cantSplit/>
          <w:jc w:val="center"/>
        </w:trPr>
        <w:tc>
          <w:tcPr>
            <w:tcW w:w="1264" w:type="dxa"/>
            <w:tcBorders>
              <w:left w:val="single" w:sz="4" w:space="0" w:color="auto"/>
              <w:bottom w:val="single" w:sz="4" w:space="0" w:color="auto"/>
              <w:right w:val="single" w:sz="4" w:space="0" w:color="auto"/>
            </w:tcBorders>
            <w:shd w:val="clear" w:color="auto" w:fill="auto"/>
          </w:tcPr>
          <w:p w14:paraId="419D3017" w14:textId="77777777" w:rsidR="000A1F44" w:rsidRPr="00090C64" w:rsidRDefault="000A1F44" w:rsidP="00784C65">
            <w:pPr>
              <w:pStyle w:val="TAH"/>
            </w:pPr>
          </w:p>
        </w:tc>
        <w:tc>
          <w:tcPr>
            <w:tcW w:w="1235" w:type="dxa"/>
            <w:tcBorders>
              <w:left w:val="single" w:sz="4" w:space="0" w:color="auto"/>
              <w:bottom w:val="single" w:sz="4" w:space="0" w:color="auto"/>
              <w:right w:val="single" w:sz="4" w:space="0" w:color="auto"/>
            </w:tcBorders>
            <w:shd w:val="clear" w:color="auto" w:fill="auto"/>
          </w:tcPr>
          <w:p w14:paraId="464ABD65" w14:textId="77777777" w:rsidR="000A1F44" w:rsidRPr="00090C64" w:rsidRDefault="000A1F44" w:rsidP="00784C65">
            <w:pPr>
              <w:pStyle w:val="TAH"/>
            </w:pPr>
          </w:p>
        </w:tc>
        <w:tc>
          <w:tcPr>
            <w:tcW w:w="1542" w:type="dxa"/>
            <w:tcBorders>
              <w:left w:val="single" w:sz="4" w:space="0" w:color="auto"/>
              <w:bottom w:val="single" w:sz="4" w:space="0" w:color="auto"/>
              <w:right w:val="single" w:sz="4" w:space="0" w:color="auto"/>
            </w:tcBorders>
            <w:shd w:val="clear" w:color="auto" w:fill="auto"/>
          </w:tcPr>
          <w:p w14:paraId="3C5099C4" w14:textId="77777777" w:rsidR="000A1F44" w:rsidRPr="00090C64" w:rsidRDefault="000A1F44" w:rsidP="00784C65">
            <w:pPr>
              <w:pStyle w:val="TAH"/>
            </w:pPr>
          </w:p>
        </w:tc>
        <w:tc>
          <w:tcPr>
            <w:tcW w:w="1483" w:type="dxa"/>
            <w:tcBorders>
              <w:top w:val="single" w:sz="4" w:space="0" w:color="auto"/>
              <w:left w:val="single" w:sz="4" w:space="0" w:color="auto"/>
              <w:bottom w:val="single" w:sz="4" w:space="0" w:color="auto"/>
              <w:right w:val="single" w:sz="4" w:space="0" w:color="auto"/>
            </w:tcBorders>
          </w:tcPr>
          <w:p w14:paraId="7B27D861" w14:textId="77777777" w:rsidR="000A1F44" w:rsidRPr="00090C64" w:rsidRDefault="000A1F44" w:rsidP="00784C65">
            <w:pPr>
              <w:pStyle w:val="TAH"/>
              <w:rPr>
                <w:lang w:eastAsia="zh-CN"/>
              </w:rPr>
            </w:pPr>
            <w:r w:rsidRPr="00090C64">
              <w:rPr>
                <w:rFonts w:cs="v4.2.0"/>
              </w:rPr>
              <w:t xml:space="preserve">f </w:t>
            </w:r>
            <w:r w:rsidRPr="00090C64">
              <w:t>≤</w:t>
            </w:r>
            <w:r w:rsidRPr="00090C64">
              <w:rPr>
                <w:rFonts w:cs="v4.2.0"/>
              </w:rPr>
              <w:t xml:space="preserve"> 3.0 GHz</w:t>
            </w:r>
          </w:p>
        </w:tc>
        <w:tc>
          <w:tcPr>
            <w:tcW w:w="1402" w:type="dxa"/>
            <w:tcBorders>
              <w:top w:val="single" w:sz="4" w:space="0" w:color="auto"/>
              <w:left w:val="single" w:sz="4" w:space="0" w:color="auto"/>
              <w:bottom w:val="single" w:sz="4" w:space="0" w:color="auto"/>
              <w:right w:val="single" w:sz="4" w:space="0" w:color="auto"/>
            </w:tcBorders>
          </w:tcPr>
          <w:p w14:paraId="4E5D876C" w14:textId="10B5E582" w:rsidR="000A1F44" w:rsidRPr="00090C64" w:rsidRDefault="000A1F44" w:rsidP="00784C65">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752115CB" w14:textId="77777777" w:rsidR="000A1F44" w:rsidRPr="00090C64" w:rsidRDefault="000A1F44" w:rsidP="00784C65">
            <w:pPr>
              <w:pStyle w:val="TAH"/>
            </w:pPr>
          </w:p>
        </w:tc>
        <w:tc>
          <w:tcPr>
            <w:tcW w:w="1382" w:type="dxa"/>
            <w:tcBorders>
              <w:left w:val="single" w:sz="4" w:space="0" w:color="auto"/>
              <w:bottom w:val="single" w:sz="4" w:space="0" w:color="auto"/>
              <w:right w:val="single" w:sz="4" w:space="0" w:color="auto"/>
            </w:tcBorders>
            <w:shd w:val="clear" w:color="auto" w:fill="auto"/>
          </w:tcPr>
          <w:p w14:paraId="114E0B9A" w14:textId="77777777" w:rsidR="000A1F44" w:rsidRPr="00090C64" w:rsidRDefault="000A1F44" w:rsidP="00784C65">
            <w:pPr>
              <w:pStyle w:val="TAH"/>
            </w:pPr>
          </w:p>
        </w:tc>
      </w:tr>
      <w:tr w:rsidR="000A1F44" w:rsidRPr="00090C64" w14:paraId="390B80B3" w14:textId="77777777" w:rsidTr="000A1F44">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33088C82" w14:textId="77777777" w:rsidR="000A1F44" w:rsidRPr="00090C64" w:rsidRDefault="000A1F44" w:rsidP="00784C65">
            <w:pPr>
              <w:pStyle w:val="TAC"/>
              <w:rPr>
                <w:lang w:eastAsia="zh-CN"/>
              </w:rPr>
            </w:pPr>
            <w:r w:rsidRPr="00090C64">
              <w:t>5</w:t>
            </w:r>
          </w:p>
        </w:tc>
        <w:tc>
          <w:tcPr>
            <w:tcW w:w="1235" w:type="dxa"/>
            <w:tcBorders>
              <w:top w:val="single" w:sz="4" w:space="0" w:color="auto"/>
              <w:left w:val="single" w:sz="6" w:space="0" w:color="000000"/>
              <w:bottom w:val="single" w:sz="6" w:space="0" w:color="000000"/>
              <w:right w:val="single" w:sz="6" w:space="0" w:color="000000"/>
            </w:tcBorders>
          </w:tcPr>
          <w:p w14:paraId="6A031A96" w14:textId="77777777" w:rsidR="000A1F44" w:rsidRPr="00090C64" w:rsidRDefault="000A1F44" w:rsidP="00784C65">
            <w:pPr>
              <w:pStyle w:val="TAC"/>
              <w:rPr>
                <w:lang w:eastAsia="zh-CN"/>
              </w:rPr>
            </w:pPr>
            <w:r w:rsidRPr="00090C64">
              <w:t>15</w:t>
            </w:r>
          </w:p>
        </w:tc>
        <w:tc>
          <w:tcPr>
            <w:tcW w:w="1542" w:type="dxa"/>
            <w:tcBorders>
              <w:top w:val="single" w:sz="4" w:space="0" w:color="auto"/>
              <w:left w:val="single" w:sz="6" w:space="0" w:color="000000"/>
              <w:bottom w:val="single" w:sz="6" w:space="0" w:color="000000"/>
              <w:right w:val="single" w:sz="4" w:space="0" w:color="auto"/>
            </w:tcBorders>
          </w:tcPr>
          <w:p w14:paraId="141FD1A6" w14:textId="77777777" w:rsidR="000A1F44" w:rsidRPr="00090C64" w:rsidRDefault="000A1F44" w:rsidP="00784C65">
            <w:pPr>
              <w:pStyle w:val="TAC"/>
              <w:rPr>
                <w:lang w:eastAsia="zh-CN"/>
              </w:rPr>
            </w:pPr>
            <w:r w:rsidRPr="00090C64">
              <w:t>G-FR1-A1-7</w:t>
            </w:r>
          </w:p>
        </w:tc>
        <w:tc>
          <w:tcPr>
            <w:tcW w:w="1483" w:type="dxa"/>
            <w:tcBorders>
              <w:top w:val="single" w:sz="4" w:space="0" w:color="auto"/>
              <w:left w:val="single" w:sz="4" w:space="0" w:color="auto"/>
              <w:bottom w:val="single" w:sz="4" w:space="0" w:color="auto"/>
              <w:right w:val="single" w:sz="4" w:space="0" w:color="auto"/>
            </w:tcBorders>
          </w:tcPr>
          <w:p w14:paraId="23BA8906" w14:textId="77777777" w:rsidR="000A1F44" w:rsidRPr="00090C64" w:rsidRDefault="000A1F44" w:rsidP="00784C65">
            <w:pPr>
              <w:pStyle w:val="TAC"/>
              <w:rPr>
                <w:lang w:eastAsia="zh-CN"/>
              </w:rPr>
            </w:pPr>
            <w:r w:rsidRPr="00090C64">
              <w:rPr>
                <w:rFonts w:eastAsia="SimSun"/>
                <w:lang w:eastAsia="zh-CN"/>
              </w:rPr>
              <w:t>-93.9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3D0D1E0" w14:textId="468A47C9" w:rsidR="000A1F44" w:rsidRPr="00090C64" w:rsidRDefault="000A1F44" w:rsidP="00784C65">
            <w:pPr>
              <w:pStyle w:val="TAC"/>
              <w:rPr>
                <w:lang w:eastAsia="zh-CN"/>
              </w:rPr>
            </w:pPr>
            <w:r w:rsidRPr="00090C64">
              <w:rPr>
                <w:rFonts w:eastAsia="SimSun"/>
                <w:lang w:eastAsia="zh-CN"/>
              </w:rPr>
              <w:t>-93.5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D1075D0" w14:textId="77777777" w:rsidR="000A1F44" w:rsidRPr="00090C64" w:rsidRDefault="000A1F44" w:rsidP="00784C65">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B8474B7" w14:textId="77777777" w:rsidR="000A1F44" w:rsidRPr="00090C64" w:rsidRDefault="000A1F44" w:rsidP="00784C65">
            <w:pPr>
              <w:pStyle w:val="TAC"/>
            </w:pPr>
            <w:r w:rsidRPr="00090C64">
              <w:t>DFT-s-OFDM NR signal, 15 kHz</w:t>
            </w:r>
            <w:r w:rsidRPr="00090C64">
              <w:rPr>
                <w:rFonts w:eastAsia="SimSun"/>
                <w:lang w:eastAsia="zh-CN"/>
              </w:rPr>
              <w:t xml:space="preserve"> SCS</w:t>
            </w:r>
            <w:r w:rsidRPr="00090C64">
              <w:t>,</w:t>
            </w:r>
          </w:p>
          <w:p w14:paraId="537E8D9C" w14:textId="77777777" w:rsidR="000A1F44" w:rsidRPr="00090C64" w:rsidRDefault="000A1F44" w:rsidP="00784C65">
            <w:pPr>
              <w:pStyle w:val="TAC"/>
              <w:rPr>
                <w:rFonts w:eastAsia="SimSun"/>
                <w:lang w:eastAsia="zh-CN"/>
              </w:rPr>
            </w:pPr>
            <w:r w:rsidRPr="00090C64">
              <w:t>10 PRB</w:t>
            </w:r>
            <w:r w:rsidRPr="00090C64">
              <w:rPr>
                <w:rFonts w:eastAsia="SimSun"/>
                <w:lang w:eastAsia="zh-CN"/>
              </w:rPr>
              <w:t>s</w:t>
            </w:r>
          </w:p>
        </w:tc>
      </w:tr>
      <w:tr w:rsidR="000A1F44" w:rsidRPr="00090C64" w14:paraId="41F83BBF"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9552381" w14:textId="77777777" w:rsidR="000A1F44" w:rsidRPr="00090C64" w:rsidRDefault="000A1F44" w:rsidP="00784C65">
            <w:pPr>
              <w:pStyle w:val="TAC"/>
              <w:rPr>
                <w:lang w:eastAsia="zh-CN"/>
              </w:rPr>
            </w:pPr>
            <w:r w:rsidRPr="00090C64">
              <w:t>10, 15, 20, 25</w:t>
            </w:r>
            <w:r w:rsidRPr="00090C64">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223FC27D" w14:textId="77777777" w:rsidR="000A1F44" w:rsidRPr="00090C64" w:rsidRDefault="000A1F44" w:rsidP="00784C65">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0314F8DA" w14:textId="77777777" w:rsidR="000A1F44" w:rsidRPr="00090C64" w:rsidRDefault="000A1F44" w:rsidP="00784C65">
            <w:pPr>
              <w:pStyle w:val="TAC"/>
            </w:pPr>
            <w:r w:rsidRPr="00090C64">
              <w:t>G-FR1-A1-1</w:t>
            </w:r>
          </w:p>
        </w:tc>
        <w:tc>
          <w:tcPr>
            <w:tcW w:w="1483" w:type="dxa"/>
            <w:tcBorders>
              <w:top w:val="single" w:sz="4" w:space="0" w:color="auto"/>
              <w:left w:val="single" w:sz="4" w:space="0" w:color="auto"/>
              <w:bottom w:val="single" w:sz="4" w:space="0" w:color="auto"/>
              <w:right w:val="single" w:sz="4" w:space="0" w:color="auto"/>
            </w:tcBorders>
          </w:tcPr>
          <w:p w14:paraId="569B6297" w14:textId="77777777" w:rsidR="000A1F44" w:rsidRPr="00090C64" w:rsidRDefault="000A1F44" w:rsidP="00784C65">
            <w:pPr>
              <w:pStyle w:val="TAC"/>
            </w:pPr>
            <w:r w:rsidRPr="00090C64">
              <w:rPr>
                <w:rFonts w:eastAsia="SimSun" w:cs="Arial"/>
                <w:lang w:eastAsia="zh-CN"/>
              </w:rPr>
              <w:t>-92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111EF23B" w14:textId="7F2553AB" w:rsidR="000A1F44" w:rsidRPr="00090C64" w:rsidRDefault="000A1F44" w:rsidP="00784C65">
            <w:pPr>
              <w:pStyle w:val="TAC"/>
            </w:pPr>
            <w:r w:rsidRPr="00090C64">
              <w:rPr>
                <w:rFonts w:eastAsia="SimSun" w:cs="Arial"/>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B3F6EEA" w14:textId="77777777" w:rsidR="000A1F44" w:rsidRPr="00090C64" w:rsidRDefault="000A1F44" w:rsidP="00784C65">
            <w:pPr>
              <w:pStyle w:val="TAC"/>
            </w:pPr>
            <w:r w:rsidRPr="00090C64">
              <w:rPr>
                <w:rFonts w:cs="Arial"/>
                <w:szCs w:val="18"/>
              </w:rPr>
              <w:t xml:space="preserve">-72.4 -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B8EEAA9" w14:textId="77777777" w:rsidR="000A1F44" w:rsidRPr="00090C64" w:rsidRDefault="000A1F44" w:rsidP="00784C65">
            <w:pPr>
              <w:pStyle w:val="TAC"/>
            </w:pPr>
            <w:r w:rsidRPr="00090C64">
              <w:t>DFT-s-OFDM NR signal, 15 kHz</w:t>
            </w:r>
            <w:r w:rsidRPr="00090C64">
              <w:rPr>
                <w:rFonts w:eastAsia="SimSun"/>
                <w:lang w:eastAsia="zh-CN"/>
              </w:rPr>
              <w:t xml:space="preserve"> SCS</w:t>
            </w:r>
            <w:r w:rsidRPr="00090C64">
              <w:t>,</w:t>
            </w:r>
          </w:p>
          <w:p w14:paraId="34CD45B7" w14:textId="77777777" w:rsidR="000A1F44" w:rsidRPr="00090C64" w:rsidRDefault="000A1F44" w:rsidP="00784C65">
            <w:pPr>
              <w:pStyle w:val="TAC"/>
              <w:rPr>
                <w:rFonts w:eastAsia="SimSun"/>
                <w:lang w:eastAsia="zh-CN"/>
              </w:rPr>
            </w:pPr>
            <w:r w:rsidRPr="00090C64">
              <w:t>25 PRB</w:t>
            </w:r>
            <w:r w:rsidRPr="00090C64">
              <w:rPr>
                <w:rFonts w:eastAsia="SimSun"/>
                <w:lang w:eastAsia="zh-CN"/>
              </w:rPr>
              <w:t>s</w:t>
            </w:r>
          </w:p>
        </w:tc>
      </w:tr>
      <w:tr w:rsidR="000A1F44" w:rsidRPr="00090C64" w14:paraId="475E78EB"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B18E60D" w14:textId="77777777" w:rsidR="000A1F44" w:rsidRPr="00090C64" w:rsidRDefault="000A1F44" w:rsidP="00784C65">
            <w:pPr>
              <w:pStyle w:val="TAC"/>
              <w:rPr>
                <w:lang w:eastAsia="zh-CN"/>
              </w:rPr>
            </w:pPr>
            <w:r w:rsidRPr="00090C64">
              <w:t>40, 50</w:t>
            </w:r>
          </w:p>
        </w:tc>
        <w:tc>
          <w:tcPr>
            <w:tcW w:w="1235" w:type="dxa"/>
            <w:tcBorders>
              <w:top w:val="single" w:sz="6" w:space="0" w:color="000000"/>
              <w:left w:val="single" w:sz="6" w:space="0" w:color="000000"/>
              <w:bottom w:val="single" w:sz="6" w:space="0" w:color="000000"/>
              <w:right w:val="single" w:sz="6" w:space="0" w:color="000000"/>
            </w:tcBorders>
          </w:tcPr>
          <w:p w14:paraId="353E6E7E" w14:textId="77777777" w:rsidR="000A1F44" w:rsidRPr="00090C64" w:rsidRDefault="000A1F44" w:rsidP="00784C65">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3721B5A9" w14:textId="77777777" w:rsidR="000A1F44" w:rsidRPr="00090C64" w:rsidRDefault="000A1F44" w:rsidP="00784C65">
            <w:pPr>
              <w:pStyle w:val="TAC"/>
            </w:pPr>
            <w:r w:rsidRPr="00090C64">
              <w:t>G-FR1-A1-4</w:t>
            </w:r>
          </w:p>
        </w:tc>
        <w:tc>
          <w:tcPr>
            <w:tcW w:w="1483" w:type="dxa"/>
            <w:tcBorders>
              <w:top w:val="single" w:sz="4" w:space="0" w:color="auto"/>
              <w:left w:val="single" w:sz="4" w:space="0" w:color="auto"/>
              <w:bottom w:val="single" w:sz="4" w:space="0" w:color="auto"/>
              <w:right w:val="single" w:sz="4" w:space="0" w:color="auto"/>
            </w:tcBorders>
          </w:tcPr>
          <w:p w14:paraId="2342DEBA" w14:textId="77777777" w:rsidR="000A1F44" w:rsidRPr="00090C64" w:rsidRDefault="000A1F44" w:rsidP="00784C65">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2F18469E" w14:textId="25C92B1E" w:rsidR="000A1F44" w:rsidRPr="00090C64" w:rsidRDefault="000A1F44" w:rsidP="00784C65">
            <w:pPr>
              <w:pStyle w:val="TAC"/>
            </w:pPr>
            <w:r w:rsidRPr="00090C64">
              <w:rPr>
                <w:rFonts w:eastAsia="SimSun" w:cs="Arial"/>
                <w:lang w:eastAsia="zh-CN"/>
              </w:rPr>
              <w:t>-85.2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159E8CC" w14:textId="77777777" w:rsidR="000A1F44" w:rsidRPr="00090C64" w:rsidRDefault="000A1F44" w:rsidP="00784C65">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144CC4E" w14:textId="77777777" w:rsidR="000A1F44" w:rsidRPr="00090C64" w:rsidRDefault="000A1F44" w:rsidP="00784C65">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0A1F44" w:rsidRPr="00090C64" w14:paraId="25C484B7"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E51AC23" w14:textId="77777777" w:rsidR="000A1F44" w:rsidRPr="00090C64" w:rsidRDefault="000A1F44" w:rsidP="00784C65">
            <w:pPr>
              <w:pStyle w:val="TAC"/>
              <w:rPr>
                <w:lang w:eastAsia="zh-CN"/>
              </w:rPr>
            </w:pPr>
            <w:r w:rsidRPr="00090C64">
              <w:t>5</w:t>
            </w:r>
          </w:p>
        </w:tc>
        <w:tc>
          <w:tcPr>
            <w:tcW w:w="1235" w:type="dxa"/>
            <w:tcBorders>
              <w:top w:val="single" w:sz="6" w:space="0" w:color="000000"/>
              <w:left w:val="single" w:sz="6" w:space="0" w:color="000000"/>
              <w:bottom w:val="single" w:sz="6" w:space="0" w:color="000000"/>
              <w:right w:val="single" w:sz="6" w:space="0" w:color="000000"/>
            </w:tcBorders>
          </w:tcPr>
          <w:p w14:paraId="6E4574B5" w14:textId="77777777" w:rsidR="000A1F44" w:rsidRPr="00090C64" w:rsidRDefault="000A1F44" w:rsidP="00784C65">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799B3438" w14:textId="77777777" w:rsidR="000A1F44" w:rsidRPr="00090C64" w:rsidRDefault="000A1F44" w:rsidP="00784C65">
            <w:pPr>
              <w:pStyle w:val="TAC"/>
              <w:rPr>
                <w:lang w:eastAsia="zh-CN"/>
              </w:rPr>
            </w:pPr>
            <w:r w:rsidRPr="00090C64">
              <w:t>G-FR1-A1-8</w:t>
            </w:r>
          </w:p>
        </w:tc>
        <w:tc>
          <w:tcPr>
            <w:tcW w:w="1483" w:type="dxa"/>
            <w:tcBorders>
              <w:top w:val="single" w:sz="4" w:space="0" w:color="auto"/>
              <w:left w:val="single" w:sz="4" w:space="0" w:color="auto"/>
              <w:bottom w:val="single" w:sz="4" w:space="0" w:color="auto"/>
              <w:right w:val="single" w:sz="4" w:space="0" w:color="auto"/>
            </w:tcBorders>
          </w:tcPr>
          <w:p w14:paraId="522F3AE9" w14:textId="77777777" w:rsidR="000A1F44" w:rsidRPr="00090C64" w:rsidRDefault="000A1F44" w:rsidP="00784C65">
            <w:pPr>
              <w:pStyle w:val="TAC"/>
              <w:rPr>
                <w:lang w:eastAsia="zh-CN"/>
              </w:rPr>
            </w:pPr>
            <w:r w:rsidRPr="00090C64">
              <w:rPr>
                <w:rFonts w:eastAsia="SimSun"/>
                <w:lang w:eastAsia="zh-CN"/>
              </w:rPr>
              <w:t>-94.6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BEB7691" w14:textId="4DD1C81C" w:rsidR="000A1F44" w:rsidRPr="00090C64" w:rsidRDefault="000A1F44" w:rsidP="00784C65">
            <w:pPr>
              <w:pStyle w:val="TAC"/>
              <w:rPr>
                <w:lang w:eastAsia="zh-CN"/>
              </w:rPr>
            </w:pPr>
            <w:r w:rsidRPr="00090C64">
              <w:rPr>
                <w:rFonts w:eastAsia="SimSun"/>
                <w:lang w:eastAsia="zh-CN"/>
              </w:rPr>
              <w:t>-94.2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3306B52" w14:textId="77777777" w:rsidR="000A1F44" w:rsidRPr="00090C64" w:rsidRDefault="000A1F44" w:rsidP="00784C65">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392100B" w14:textId="77777777" w:rsidR="000A1F44" w:rsidRPr="00090C64" w:rsidRDefault="000A1F44" w:rsidP="00784C65">
            <w:pPr>
              <w:pStyle w:val="TAC"/>
            </w:pPr>
            <w:r w:rsidRPr="00090C64">
              <w:t>DFT-s-OFDM NR signal, 30 kHz</w:t>
            </w:r>
            <w:r w:rsidRPr="00090C64">
              <w:rPr>
                <w:rFonts w:eastAsia="SimSun"/>
                <w:lang w:eastAsia="zh-CN"/>
              </w:rPr>
              <w:t xml:space="preserve"> SCS</w:t>
            </w:r>
            <w:r w:rsidRPr="00090C64">
              <w:t>,</w:t>
            </w:r>
          </w:p>
          <w:p w14:paraId="157E3504" w14:textId="77777777" w:rsidR="000A1F44" w:rsidRPr="00090C64" w:rsidRDefault="000A1F44" w:rsidP="00784C65">
            <w:pPr>
              <w:pStyle w:val="TAC"/>
              <w:rPr>
                <w:rFonts w:eastAsia="SimSun"/>
                <w:lang w:eastAsia="zh-CN"/>
              </w:rPr>
            </w:pPr>
            <w:r w:rsidRPr="00090C64">
              <w:t>5 PRB</w:t>
            </w:r>
            <w:r w:rsidRPr="00090C64">
              <w:rPr>
                <w:rFonts w:eastAsia="SimSun"/>
                <w:lang w:eastAsia="zh-CN"/>
              </w:rPr>
              <w:t>s</w:t>
            </w:r>
          </w:p>
        </w:tc>
      </w:tr>
      <w:tr w:rsidR="000A1F44" w:rsidRPr="00090C64" w14:paraId="14BE018C"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7F242509" w14:textId="77777777" w:rsidR="000A1F44" w:rsidRPr="00090C64" w:rsidRDefault="000A1F44" w:rsidP="00784C65">
            <w:pPr>
              <w:pStyle w:val="TAC"/>
              <w:rPr>
                <w:lang w:eastAsia="zh-CN"/>
              </w:rPr>
            </w:pPr>
            <w:r w:rsidRPr="00090C64">
              <w:t>10, 15, 20, 25</w:t>
            </w:r>
            <w:r w:rsidRPr="00090C64">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28ADD231" w14:textId="77777777" w:rsidR="000A1F44" w:rsidRPr="00090C64" w:rsidRDefault="000A1F44" w:rsidP="00784C65">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2F656876" w14:textId="77777777" w:rsidR="000A1F44" w:rsidRPr="00090C64" w:rsidRDefault="000A1F44" w:rsidP="00784C65">
            <w:pPr>
              <w:pStyle w:val="TAC"/>
              <w:rPr>
                <w:lang w:eastAsia="zh-CN"/>
              </w:rPr>
            </w:pPr>
            <w:r w:rsidRPr="00090C64">
              <w:t>G-FR1-A1-2</w:t>
            </w:r>
          </w:p>
        </w:tc>
        <w:tc>
          <w:tcPr>
            <w:tcW w:w="1483" w:type="dxa"/>
            <w:tcBorders>
              <w:top w:val="single" w:sz="4" w:space="0" w:color="auto"/>
              <w:left w:val="single" w:sz="4" w:space="0" w:color="auto"/>
              <w:bottom w:val="single" w:sz="4" w:space="0" w:color="auto"/>
              <w:right w:val="single" w:sz="4" w:space="0" w:color="auto"/>
            </w:tcBorders>
          </w:tcPr>
          <w:p w14:paraId="6065355B" w14:textId="77777777" w:rsidR="000A1F44" w:rsidRPr="00090C64" w:rsidRDefault="000A1F44" w:rsidP="00784C65">
            <w:pPr>
              <w:pStyle w:val="TAC"/>
            </w:pPr>
            <w:r w:rsidRPr="00090C64">
              <w:rPr>
                <w:rFonts w:eastAsia="SimSun" w:cs="Arial"/>
                <w:lang w:eastAsia="zh-CN"/>
              </w:rPr>
              <w:t>-92.1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579C91E5" w14:textId="0AA7718B" w:rsidR="000A1F44" w:rsidRPr="00090C64" w:rsidRDefault="000A1F44" w:rsidP="00784C65">
            <w:pPr>
              <w:pStyle w:val="TAC"/>
            </w:pPr>
            <w:r w:rsidRPr="00090C64">
              <w:rPr>
                <w:rFonts w:eastAsia="SimSun" w:cs="Arial"/>
                <w:lang w:eastAsia="zh-CN"/>
              </w:rPr>
              <w:t>-91.7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C95DD21" w14:textId="77777777" w:rsidR="000A1F44" w:rsidRPr="00090C64" w:rsidRDefault="000A1F44" w:rsidP="00784C65">
            <w:pPr>
              <w:pStyle w:val="TAC"/>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C50F3CA" w14:textId="77777777" w:rsidR="000A1F44" w:rsidRPr="00090C64" w:rsidRDefault="000A1F44" w:rsidP="00784C65">
            <w:pPr>
              <w:pStyle w:val="TAC"/>
            </w:pPr>
            <w:r w:rsidRPr="00090C64">
              <w:t>DFT-s-OFDM NR signal, 30 kHz</w:t>
            </w:r>
            <w:r w:rsidRPr="00090C64">
              <w:rPr>
                <w:rFonts w:eastAsia="SimSun"/>
                <w:lang w:eastAsia="zh-CN"/>
              </w:rPr>
              <w:t xml:space="preserve"> SCS</w:t>
            </w:r>
            <w:r w:rsidRPr="00090C64">
              <w:t>,</w:t>
            </w:r>
          </w:p>
          <w:p w14:paraId="18A533B9" w14:textId="77777777" w:rsidR="000A1F44" w:rsidRPr="00090C64" w:rsidRDefault="000A1F44" w:rsidP="00784C65">
            <w:pPr>
              <w:pStyle w:val="TAC"/>
              <w:rPr>
                <w:rFonts w:eastAsia="SimSun"/>
                <w:lang w:eastAsia="zh-CN"/>
              </w:rPr>
            </w:pPr>
            <w:r w:rsidRPr="00090C64">
              <w:t>10 PRB</w:t>
            </w:r>
            <w:r w:rsidRPr="00090C64">
              <w:rPr>
                <w:rFonts w:eastAsia="SimSun"/>
                <w:lang w:eastAsia="zh-CN"/>
              </w:rPr>
              <w:t>s</w:t>
            </w:r>
          </w:p>
        </w:tc>
      </w:tr>
      <w:tr w:rsidR="000A1F44" w:rsidRPr="00090C64" w14:paraId="53CBD452"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584E1A52" w14:textId="77777777" w:rsidR="000A1F44" w:rsidRPr="00090C64" w:rsidRDefault="000A1F44" w:rsidP="00784C65">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47549A0C" w14:textId="77777777" w:rsidR="000A1F44" w:rsidRPr="00090C64" w:rsidRDefault="000A1F44" w:rsidP="00784C65">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13A6AB88" w14:textId="77777777" w:rsidR="000A1F44" w:rsidRPr="00090C64" w:rsidRDefault="000A1F44" w:rsidP="00784C65">
            <w:pPr>
              <w:pStyle w:val="TAC"/>
              <w:rPr>
                <w:lang w:eastAsia="zh-CN"/>
              </w:rPr>
            </w:pPr>
            <w:r w:rsidRPr="00090C64">
              <w:t>G-FR1-A1-5</w:t>
            </w:r>
          </w:p>
        </w:tc>
        <w:tc>
          <w:tcPr>
            <w:tcW w:w="1483" w:type="dxa"/>
            <w:tcBorders>
              <w:top w:val="single" w:sz="4" w:space="0" w:color="auto"/>
              <w:left w:val="single" w:sz="4" w:space="0" w:color="auto"/>
              <w:bottom w:val="single" w:sz="4" w:space="0" w:color="auto"/>
              <w:right w:val="single" w:sz="4" w:space="0" w:color="auto"/>
            </w:tcBorders>
          </w:tcPr>
          <w:p w14:paraId="7C0F4CD4" w14:textId="77777777" w:rsidR="000A1F44" w:rsidRPr="00090C64" w:rsidRDefault="000A1F44" w:rsidP="00784C65">
            <w:pPr>
              <w:pStyle w:val="TAC"/>
            </w:pPr>
            <w:r w:rsidRPr="00090C64">
              <w:rPr>
                <w:rFonts w:eastAsia="SimSun" w:cs="Arial"/>
                <w:lang w:eastAsia="zh-CN"/>
              </w:rPr>
              <w:t>-85.9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847E0FD" w14:textId="179F4B83" w:rsidR="000A1F44" w:rsidRPr="00090C64" w:rsidRDefault="000A1F44" w:rsidP="00784C65">
            <w:pPr>
              <w:pStyle w:val="TAC"/>
            </w:pPr>
            <w:r w:rsidRPr="00090C64">
              <w:rPr>
                <w:rFonts w:eastAsia="SimSun" w:cs="Arial"/>
                <w:lang w:eastAsia="zh-CN"/>
              </w:rPr>
              <w:t>-85.5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88F027B" w14:textId="77777777" w:rsidR="000A1F44" w:rsidRPr="00090C64" w:rsidRDefault="000A1F44" w:rsidP="00784C65">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15F07D8" w14:textId="77777777" w:rsidR="000A1F44" w:rsidRPr="00090C64" w:rsidRDefault="000A1F44" w:rsidP="00784C65">
            <w:pPr>
              <w:pStyle w:val="TAC"/>
            </w:pPr>
            <w:r w:rsidRPr="00090C64">
              <w:t>DFT-s-OFDM NR signal, 30 kHz</w:t>
            </w:r>
            <w:r w:rsidRPr="00090C64">
              <w:rPr>
                <w:rFonts w:eastAsia="SimSun"/>
                <w:lang w:eastAsia="zh-CN"/>
              </w:rPr>
              <w:t xml:space="preserve"> SCS</w:t>
            </w:r>
            <w:r w:rsidRPr="00090C64">
              <w:t>,</w:t>
            </w:r>
          </w:p>
          <w:p w14:paraId="25BCB72C" w14:textId="77777777" w:rsidR="000A1F44" w:rsidRPr="00090C64" w:rsidRDefault="000A1F44" w:rsidP="00784C65">
            <w:pPr>
              <w:pStyle w:val="TAC"/>
              <w:rPr>
                <w:rFonts w:eastAsia="SimSun"/>
                <w:lang w:eastAsia="zh-CN"/>
              </w:rPr>
            </w:pPr>
            <w:r w:rsidRPr="00090C64">
              <w:t>50 PRB</w:t>
            </w:r>
            <w:r w:rsidRPr="00090C64">
              <w:rPr>
                <w:rFonts w:eastAsia="SimSun"/>
                <w:lang w:eastAsia="zh-CN"/>
              </w:rPr>
              <w:t>s</w:t>
            </w:r>
          </w:p>
        </w:tc>
      </w:tr>
      <w:tr w:rsidR="000A1F44" w:rsidRPr="00090C64" w14:paraId="2E7FB188"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D9D369D" w14:textId="77777777" w:rsidR="000A1F44" w:rsidRPr="00090C64" w:rsidRDefault="000A1F44" w:rsidP="00784C65">
            <w:pPr>
              <w:pStyle w:val="TAC"/>
              <w:rPr>
                <w:lang w:eastAsia="zh-CN"/>
              </w:rPr>
            </w:pPr>
            <w:r w:rsidRPr="00090C64">
              <w:t>10, 15, 20, 25</w:t>
            </w:r>
            <w:r w:rsidRPr="00090C64">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2345034C" w14:textId="77777777" w:rsidR="000A1F44" w:rsidRPr="00090C64" w:rsidRDefault="000A1F44" w:rsidP="00784C65">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299C416B" w14:textId="77777777" w:rsidR="000A1F44" w:rsidRPr="00090C64" w:rsidRDefault="000A1F44" w:rsidP="00784C65">
            <w:pPr>
              <w:pStyle w:val="TAC"/>
              <w:rPr>
                <w:lang w:eastAsia="zh-CN"/>
              </w:rPr>
            </w:pPr>
            <w:r w:rsidRPr="00090C64">
              <w:t>G-FR1-A1-9</w:t>
            </w:r>
          </w:p>
        </w:tc>
        <w:tc>
          <w:tcPr>
            <w:tcW w:w="1483" w:type="dxa"/>
            <w:tcBorders>
              <w:top w:val="single" w:sz="4" w:space="0" w:color="auto"/>
              <w:left w:val="single" w:sz="4" w:space="0" w:color="auto"/>
              <w:bottom w:val="single" w:sz="4" w:space="0" w:color="auto"/>
              <w:right w:val="single" w:sz="4" w:space="0" w:color="auto"/>
            </w:tcBorders>
          </w:tcPr>
          <w:p w14:paraId="6A86724C" w14:textId="77777777" w:rsidR="000A1F44" w:rsidRPr="00090C64" w:rsidRDefault="000A1F44" w:rsidP="00784C65">
            <w:pPr>
              <w:pStyle w:val="TAC"/>
              <w:rPr>
                <w:lang w:eastAsia="zh-CN"/>
              </w:rPr>
            </w:pPr>
            <w:r w:rsidRPr="00090C64">
              <w:rPr>
                <w:rFonts w:eastAsia="SimSun"/>
                <w:lang w:eastAsia="zh-CN"/>
              </w:rPr>
              <w:t>-91.5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1462659" w14:textId="71341D0B" w:rsidR="000A1F44" w:rsidRPr="00090C64" w:rsidRDefault="000A1F44" w:rsidP="00784C65">
            <w:pPr>
              <w:pStyle w:val="TAC"/>
              <w:rPr>
                <w:lang w:eastAsia="zh-CN"/>
              </w:rPr>
            </w:pPr>
            <w:r w:rsidRPr="00090C64">
              <w:rPr>
                <w:rFonts w:eastAsia="SimSun"/>
                <w:lang w:eastAsia="zh-CN"/>
              </w:rPr>
              <w:t>-91.1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B39D5DB" w14:textId="77777777" w:rsidR="000A1F44" w:rsidRPr="00090C64" w:rsidRDefault="000A1F44" w:rsidP="00784C65">
            <w:pPr>
              <w:pStyle w:val="TAC"/>
              <w:rPr>
                <w:lang w:eastAsia="zh-CN"/>
              </w:rPr>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4CE353B" w14:textId="77777777" w:rsidR="000A1F44" w:rsidRPr="00090C64" w:rsidRDefault="000A1F44" w:rsidP="00784C65">
            <w:pPr>
              <w:pStyle w:val="TAC"/>
            </w:pPr>
            <w:r w:rsidRPr="00090C64">
              <w:t>DFT-s-OFDM NR signal, 60 kHz</w:t>
            </w:r>
            <w:r w:rsidRPr="00090C64">
              <w:rPr>
                <w:rFonts w:eastAsia="SimSun"/>
                <w:lang w:eastAsia="zh-CN"/>
              </w:rPr>
              <w:t xml:space="preserve"> SCS</w:t>
            </w:r>
            <w:r w:rsidRPr="00090C64">
              <w:t>,</w:t>
            </w:r>
          </w:p>
          <w:p w14:paraId="25DD1BC9" w14:textId="77777777" w:rsidR="000A1F44" w:rsidRPr="00090C64" w:rsidRDefault="000A1F44" w:rsidP="00784C65">
            <w:pPr>
              <w:pStyle w:val="TAC"/>
              <w:rPr>
                <w:rFonts w:eastAsia="SimSun"/>
                <w:lang w:eastAsia="zh-CN"/>
              </w:rPr>
            </w:pPr>
            <w:r w:rsidRPr="00090C64">
              <w:t>5 PRB</w:t>
            </w:r>
            <w:r w:rsidRPr="00090C64">
              <w:rPr>
                <w:rFonts w:eastAsia="SimSun"/>
                <w:lang w:eastAsia="zh-CN"/>
              </w:rPr>
              <w:t>s</w:t>
            </w:r>
          </w:p>
        </w:tc>
      </w:tr>
      <w:tr w:rsidR="000A1F44" w:rsidRPr="00090C64" w14:paraId="3FF2930E"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73CA7B21" w14:textId="77777777" w:rsidR="000A1F44" w:rsidRPr="00090C64" w:rsidRDefault="000A1F44" w:rsidP="00784C65">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39E2A131" w14:textId="77777777" w:rsidR="000A1F44" w:rsidRPr="00090C64" w:rsidRDefault="000A1F44" w:rsidP="00784C65">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464EA68C" w14:textId="77777777" w:rsidR="000A1F44" w:rsidRPr="00090C64" w:rsidRDefault="000A1F44" w:rsidP="00784C65">
            <w:pPr>
              <w:pStyle w:val="TAC"/>
              <w:rPr>
                <w:lang w:eastAsia="zh-CN"/>
              </w:rPr>
            </w:pPr>
            <w:r w:rsidRPr="00090C64">
              <w:t>G-FR1-A1-6</w:t>
            </w:r>
          </w:p>
        </w:tc>
        <w:tc>
          <w:tcPr>
            <w:tcW w:w="1483" w:type="dxa"/>
            <w:tcBorders>
              <w:top w:val="single" w:sz="4" w:space="0" w:color="auto"/>
              <w:left w:val="single" w:sz="4" w:space="0" w:color="auto"/>
              <w:bottom w:val="single" w:sz="4" w:space="0" w:color="auto"/>
              <w:right w:val="single" w:sz="4" w:space="0" w:color="auto"/>
            </w:tcBorders>
          </w:tcPr>
          <w:p w14:paraId="52582937" w14:textId="77777777" w:rsidR="000A1F44" w:rsidRPr="00090C64" w:rsidRDefault="000A1F44" w:rsidP="00784C65">
            <w:pPr>
              <w:pStyle w:val="TAC"/>
            </w:pPr>
            <w:r w:rsidRPr="00090C64">
              <w:rPr>
                <w:rFonts w:eastAsia="SimSun" w:cs="Arial"/>
                <w:lang w:eastAsia="zh-CN"/>
              </w:rPr>
              <w:t>-86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6B20EEE7" w14:textId="62C02EE6" w:rsidR="000A1F44" w:rsidRPr="00090C64" w:rsidRDefault="000A1F44" w:rsidP="00784C65">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97A02BC" w14:textId="77777777" w:rsidR="000A1F44" w:rsidRPr="00090C64" w:rsidRDefault="000A1F44" w:rsidP="00784C65">
            <w:pPr>
              <w:pStyle w:val="TAC"/>
            </w:pPr>
            <w:r w:rsidRPr="00090C64">
              <w:rPr>
                <w:rFonts w:cs="Arial"/>
                <w:szCs w:val="18"/>
              </w:rPr>
              <w:t xml:space="preserve">-66.6 -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8C7D904" w14:textId="77777777" w:rsidR="000A1F44" w:rsidRPr="00090C64" w:rsidRDefault="000A1F44" w:rsidP="00784C65">
            <w:pPr>
              <w:pStyle w:val="TAC"/>
            </w:pPr>
            <w:r w:rsidRPr="00090C64">
              <w:t>DFT-s-OFDM NR signal, 60 kHz</w:t>
            </w:r>
            <w:r w:rsidRPr="00090C64">
              <w:rPr>
                <w:rFonts w:eastAsia="SimSun"/>
                <w:lang w:eastAsia="zh-CN"/>
              </w:rPr>
              <w:t xml:space="preserve"> SCS</w:t>
            </w:r>
            <w:r w:rsidRPr="00090C64">
              <w:t>,</w:t>
            </w:r>
          </w:p>
          <w:p w14:paraId="75DD2573" w14:textId="77777777" w:rsidR="000A1F44" w:rsidRPr="00090C64" w:rsidRDefault="000A1F44" w:rsidP="00784C65">
            <w:pPr>
              <w:pStyle w:val="TAC"/>
            </w:pPr>
            <w:r w:rsidRPr="00090C64">
              <w:t>24 PRBs</w:t>
            </w:r>
          </w:p>
        </w:tc>
      </w:tr>
      <w:tr w:rsidR="000A1F44" w:rsidRPr="00090C64" w14:paraId="20306EA7" w14:textId="77777777" w:rsidTr="00784C65">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580057AD" w14:textId="77777777" w:rsidR="000A1F44" w:rsidRPr="00090C64" w:rsidRDefault="000A1F44" w:rsidP="00784C65">
            <w:pPr>
              <w:pStyle w:val="TAN"/>
              <w:rPr>
                <w:rFonts w:eastAsia="SimSun"/>
                <w:szCs w:val="18"/>
                <w:lang w:eastAsia="zh-CN"/>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5DE6C187" w14:textId="77777777" w:rsidR="000A1F44" w:rsidRPr="00090C64" w:rsidRDefault="000A1F44" w:rsidP="00D57C09">
      <w:pPr>
        <w:keepNext/>
        <w:rPr>
          <w:rFonts w:cs="v5.0.0"/>
        </w:rPr>
      </w:pPr>
    </w:p>
    <w:p w14:paraId="471A6931" w14:textId="77777777" w:rsidR="00D57C09" w:rsidRPr="00C330E2" w:rsidRDefault="00D57C09" w:rsidP="00D57C09">
      <w:pPr>
        <w:pStyle w:val="TH"/>
      </w:pPr>
      <w:r w:rsidRPr="00C330E2">
        <w:t>Table 7.9.5.2-3: Local area BS in-channel selectivity</w:t>
      </w:r>
    </w:p>
    <w:tbl>
      <w:tblPr>
        <w:tblW w:w="0" w:type="auto"/>
        <w:jc w:val="center"/>
        <w:tblLayout w:type="fixed"/>
        <w:tblLook w:val="04A0" w:firstRow="1" w:lastRow="0" w:firstColumn="1" w:lastColumn="0" w:noHBand="0" w:noVBand="1"/>
      </w:tblPr>
      <w:tblGrid>
        <w:gridCol w:w="1359"/>
        <w:gridCol w:w="1117"/>
        <w:gridCol w:w="1387"/>
        <w:gridCol w:w="1519"/>
        <w:gridCol w:w="1375"/>
        <w:gridCol w:w="1107"/>
        <w:gridCol w:w="1761"/>
      </w:tblGrid>
      <w:tr w:rsidR="000A1F44" w:rsidRPr="00090C64" w14:paraId="5CFB688E" w14:textId="77777777" w:rsidTr="00784C65">
        <w:trPr>
          <w:cantSplit/>
          <w:jc w:val="center"/>
        </w:trPr>
        <w:tc>
          <w:tcPr>
            <w:tcW w:w="1359" w:type="dxa"/>
            <w:tcBorders>
              <w:top w:val="single" w:sz="4" w:space="0" w:color="auto"/>
              <w:left w:val="single" w:sz="4" w:space="0" w:color="auto"/>
              <w:right w:val="single" w:sz="4" w:space="0" w:color="auto"/>
            </w:tcBorders>
            <w:shd w:val="clear" w:color="auto" w:fill="auto"/>
          </w:tcPr>
          <w:p w14:paraId="68E335CC" w14:textId="77777777" w:rsidR="000A1F44" w:rsidRPr="00090C64" w:rsidRDefault="000A1F44" w:rsidP="00784C65">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17" w:type="dxa"/>
            <w:tcBorders>
              <w:top w:val="single" w:sz="4" w:space="0" w:color="auto"/>
              <w:left w:val="single" w:sz="4" w:space="0" w:color="auto"/>
              <w:right w:val="single" w:sz="4" w:space="0" w:color="auto"/>
            </w:tcBorders>
            <w:shd w:val="clear" w:color="auto" w:fill="auto"/>
          </w:tcPr>
          <w:p w14:paraId="6F93B616" w14:textId="77777777" w:rsidR="000A1F44" w:rsidRPr="00090C64" w:rsidRDefault="000A1F44" w:rsidP="00784C65">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387" w:type="dxa"/>
            <w:tcBorders>
              <w:top w:val="single" w:sz="4" w:space="0" w:color="auto"/>
              <w:left w:val="single" w:sz="4" w:space="0" w:color="auto"/>
              <w:right w:val="single" w:sz="4" w:space="0" w:color="auto"/>
            </w:tcBorders>
            <w:shd w:val="clear" w:color="auto" w:fill="auto"/>
          </w:tcPr>
          <w:p w14:paraId="10BD682D" w14:textId="77777777" w:rsidR="000A1F44" w:rsidRPr="00090C64" w:rsidRDefault="000A1F44" w:rsidP="00784C65">
            <w:pPr>
              <w:pStyle w:val="TAH"/>
            </w:pPr>
            <w:r w:rsidRPr="00090C64">
              <w:t>Reference measurement channel</w:t>
            </w:r>
          </w:p>
        </w:tc>
        <w:tc>
          <w:tcPr>
            <w:tcW w:w="2894" w:type="dxa"/>
            <w:gridSpan w:val="2"/>
            <w:tcBorders>
              <w:top w:val="single" w:sz="6" w:space="0" w:color="000000"/>
              <w:left w:val="single" w:sz="4" w:space="0" w:color="auto"/>
              <w:bottom w:val="single" w:sz="4" w:space="0" w:color="auto"/>
              <w:right w:val="single" w:sz="4" w:space="0" w:color="auto"/>
            </w:tcBorders>
          </w:tcPr>
          <w:p w14:paraId="4D523554" w14:textId="77777777" w:rsidR="000A1F44" w:rsidRPr="00090C64" w:rsidRDefault="000A1F44" w:rsidP="00784C65">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107" w:type="dxa"/>
            <w:tcBorders>
              <w:top w:val="single" w:sz="4" w:space="0" w:color="auto"/>
              <w:left w:val="single" w:sz="4" w:space="0" w:color="auto"/>
              <w:right w:val="single" w:sz="4" w:space="0" w:color="auto"/>
            </w:tcBorders>
            <w:shd w:val="clear" w:color="auto" w:fill="auto"/>
          </w:tcPr>
          <w:p w14:paraId="65D4AD15" w14:textId="77777777" w:rsidR="000A1F44" w:rsidRPr="00090C64" w:rsidRDefault="000A1F44" w:rsidP="00784C65">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761" w:type="dxa"/>
            <w:tcBorders>
              <w:top w:val="single" w:sz="4" w:space="0" w:color="auto"/>
              <w:left w:val="single" w:sz="4" w:space="0" w:color="auto"/>
              <w:right w:val="single" w:sz="4" w:space="0" w:color="auto"/>
            </w:tcBorders>
            <w:shd w:val="clear" w:color="auto" w:fill="auto"/>
          </w:tcPr>
          <w:p w14:paraId="2B00E91B" w14:textId="77777777" w:rsidR="000A1F44" w:rsidRPr="00090C64" w:rsidRDefault="000A1F44" w:rsidP="00784C65">
            <w:pPr>
              <w:pStyle w:val="TAH"/>
            </w:pPr>
            <w:r w:rsidRPr="00090C64">
              <w:t>Type of interfering signal</w:t>
            </w:r>
          </w:p>
        </w:tc>
      </w:tr>
      <w:tr w:rsidR="000A1F44" w:rsidRPr="00090C64" w14:paraId="1B3D2B6C" w14:textId="77777777" w:rsidTr="000A1F44">
        <w:trPr>
          <w:cantSplit/>
          <w:jc w:val="center"/>
        </w:trPr>
        <w:tc>
          <w:tcPr>
            <w:tcW w:w="1359" w:type="dxa"/>
            <w:tcBorders>
              <w:left w:val="single" w:sz="4" w:space="0" w:color="auto"/>
              <w:bottom w:val="single" w:sz="4" w:space="0" w:color="auto"/>
              <w:right w:val="single" w:sz="4" w:space="0" w:color="auto"/>
            </w:tcBorders>
            <w:shd w:val="clear" w:color="auto" w:fill="auto"/>
          </w:tcPr>
          <w:p w14:paraId="33E6EED2" w14:textId="77777777" w:rsidR="000A1F44" w:rsidRPr="00090C64" w:rsidRDefault="000A1F44" w:rsidP="00784C65">
            <w:pPr>
              <w:pStyle w:val="TAH"/>
            </w:pPr>
          </w:p>
        </w:tc>
        <w:tc>
          <w:tcPr>
            <w:tcW w:w="1117" w:type="dxa"/>
            <w:tcBorders>
              <w:left w:val="single" w:sz="4" w:space="0" w:color="auto"/>
              <w:bottom w:val="single" w:sz="4" w:space="0" w:color="auto"/>
              <w:right w:val="single" w:sz="4" w:space="0" w:color="auto"/>
            </w:tcBorders>
            <w:shd w:val="clear" w:color="auto" w:fill="auto"/>
          </w:tcPr>
          <w:p w14:paraId="3D64C2F5" w14:textId="77777777" w:rsidR="000A1F44" w:rsidRPr="00090C64" w:rsidRDefault="000A1F44" w:rsidP="00784C65">
            <w:pPr>
              <w:pStyle w:val="TAH"/>
            </w:pPr>
          </w:p>
        </w:tc>
        <w:tc>
          <w:tcPr>
            <w:tcW w:w="1387" w:type="dxa"/>
            <w:tcBorders>
              <w:left w:val="single" w:sz="4" w:space="0" w:color="auto"/>
              <w:bottom w:val="single" w:sz="4" w:space="0" w:color="auto"/>
              <w:right w:val="single" w:sz="4" w:space="0" w:color="auto"/>
            </w:tcBorders>
            <w:shd w:val="clear" w:color="auto" w:fill="auto"/>
          </w:tcPr>
          <w:p w14:paraId="5D981495" w14:textId="77777777" w:rsidR="000A1F44" w:rsidRPr="00090C64" w:rsidRDefault="000A1F44" w:rsidP="00784C65">
            <w:pPr>
              <w:pStyle w:val="TAH"/>
            </w:pPr>
          </w:p>
        </w:tc>
        <w:tc>
          <w:tcPr>
            <w:tcW w:w="1519" w:type="dxa"/>
            <w:tcBorders>
              <w:top w:val="single" w:sz="4" w:space="0" w:color="auto"/>
              <w:left w:val="single" w:sz="4" w:space="0" w:color="auto"/>
              <w:bottom w:val="single" w:sz="4" w:space="0" w:color="auto"/>
              <w:right w:val="single" w:sz="4" w:space="0" w:color="auto"/>
            </w:tcBorders>
          </w:tcPr>
          <w:p w14:paraId="2E5A8154" w14:textId="77777777" w:rsidR="000A1F44" w:rsidRPr="00090C64" w:rsidRDefault="000A1F44" w:rsidP="00784C65">
            <w:pPr>
              <w:pStyle w:val="TAH"/>
              <w:rPr>
                <w:lang w:eastAsia="zh-CN"/>
              </w:rPr>
            </w:pPr>
            <w:r w:rsidRPr="00090C64">
              <w:rPr>
                <w:rFonts w:cs="v4.2.0"/>
              </w:rPr>
              <w:t xml:space="preserve">f </w:t>
            </w:r>
            <w:r w:rsidRPr="00090C64">
              <w:t>≤</w:t>
            </w:r>
            <w:r w:rsidRPr="00090C64">
              <w:rPr>
                <w:rFonts w:cs="v4.2.0"/>
              </w:rPr>
              <w:t xml:space="preserve"> 3.0 GHz</w:t>
            </w:r>
          </w:p>
        </w:tc>
        <w:tc>
          <w:tcPr>
            <w:tcW w:w="1375" w:type="dxa"/>
            <w:tcBorders>
              <w:top w:val="single" w:sz="4" w:space="0" w:color="auto"/>
              <w:left w:val="single" w:sz="4" w:space="0" w:color="auto"/>
              <w:bottom w:val="single" w:sz="4" w:space="0" w:color="auto"/>
              <w:right w:val="single" w:sz="4" w:space="0" w:color="auto"/>
            </w:tcBorders>
          </w:tcPr>
          <w:p w14:paraId="2F66EC2E" w14:textId="6943BBE4" w:rsidR="000A1F44" w:rsidRPr="00090C64" w:rsidRDefault="000A1F44" w:rsidP="00784C65">
            <w:pPr>
              <w:pStyle w:val="TAH"/>
              <w:rPr>
                <w:lang w:eastAsia="zh-CN"/>
              </w:rPr>
            </w:pPr>
            <w:r w:rsidRPr="00090C64">
              <w:rPr>
                <w:rFonts w:cs="v4.2.0"/>
              </w:rPr>
              <w:t xml:space="preserve">3.0 GHz &lt; f </w:t>
            </w:r>
            <w:r w:rsidRPr="00090C64">
              <w:t>≤</w:t>
            </w:r>
            <w:r w:rsidRPr="00090C64">
              <w:rPr>
                <w:rFonts w:cs="v4.2.0"/>
              </w:rPr>
              <w:t xml:space="preserve"> 4.2 GHz</w:t>
            </w:r>
          </w:p>
        </w:tc>
        <w:tc>
          <w:tcPr>
            <w:tcW w:w="1107" w:type="dxa"/>
            <w:tcBorders>
              <w:left w:val="single" w:sz="4" w:space="0" w:color="auto"/>
              <w:bottom w:val="single" w:sz="4" w:space="0" w:color="auto"/>
              <w:right w:val="single" w:sz="4" w:space="0" w:color="auto"/>
            </w:tcBorders>
            <w:shd w:val="clear" w:color="auto" w:fill="auto"/>
          </w:tcPr>
          <w:p w14:paraId="1A7F6F03" w14:textId="77777777" w:rsidR="000A1F44" w:rsidRPr="00090C64" w:rsidRDefault="000A1F44" w:rsidP="00784C65">
            <w:pPr>
              <w:pStyle w:val="TAH"/>
            </w:pPr>
          </w:p>
        </w:tc>
        <w:tc>
          <w:tcPr>
            <w:tcW w:w="1761" w:type="dxa"/>
            <w:tcBorders>
              <w:left w:val="single" w:sz="4" w:space="0" w:color="auto"/>
              <w:bottom w:val="single" w:sz="4" w:space="0" w:color="auto"/>
              <w:right w:val="single" w:sz="4" w:space="0" w:color="auto"/>
            </w:tcBorders>
            <w:shd w:val="clear" w:color="auto" w:fill="auto"/>
          </w:tcPr>
          <w:p w14:paraId="25D298D0" w14:textId="77777777" w:rsidR="000A1F44" w:rsidRPr="00090C64" w:rsidRDefault="000A1F44" w:rsidP="00784C65">
            <w:pPr>
              <w:pStyle w:val="TAH"/>
            </w:pPr>
          </w:p>
        </w:tc>
      </w:tr>
      <w:tr w:rsidR="000A1F44" w:rsidRPr="00090C64" w14:paraId="000ECD9D" w14:textId="77777777" w:rsidTr="000A1F44">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14B78922" w14:textId="77777777" w:rsidR="000A1F44" w:rsidRPr="00090C64" w:rsidRDefault="000A1F44" w:rsidP="00784C65">
            <w:pPr>
              <w:pStyle w:val="TAC"/>
              <w:rPr>
                <w:lang w:eastAsia="zh-CN"/>
              </w:rPr>
            </w:pPr>
            <w:r w:rsidRPr="00090C64">
              <w:t>5</w:t>
            </w:r>
          </w:p>
        </w:tc>
        <w:tc>
          <w:tcPr>
            <w:tcW w:w="1117" w:type="dxa"/>
            <w:tcBorders>
              <w:top w:val="single" w:sz="4" w:space="0" w:color="auto"/>
              <w:left w:val="single" w:sz="6" w:space="0" w:color="000000"/>
              <w:bottom w:val="single" w:sz="6" w:space="0" w:color="000000"/>
              <w:right w:val="single" w:sz="6" w:space="0" w:color="000000"/>
            </w:tcBorders>
          </w:tcPr>
          <w:p w14:paraId="601487FC" w14:textId="77777777" w:rsidR="000A1F44" w:rsidRPr="00090C64" w:rsidRDefault="000A1F44" w:rsidP="00784C65">
            <w:pPr>
              <w:pStyle w:val="TAC"/>
              <w:rPr>
                <w:lang w:eastAsia="zh-CN"/>
              </w:rPr>
            </w:pPr>
            <w:r w:rsidRPr="00090C64">
              <w:t>15</w:t>
            </w:r>
          </w:p>
        </w:tc>
        <w:tc>
          <w:tcPr>
            <w:tcW w:w="1387" w:type="dxa"/>
            <w:tcBorders>
              <w:top w:val="single" w:sz="4" w:space="0" w:color="auto"/>
              <w:left w:val="single" w:sz="6" w:space="0" w:color="000000"/>
              <w:bottom w:val="single" w:sz="6" w:space="0" w:color="000000"/>
              <w:right w:val="single" w:sz="4" w:space="0" w:color="auto"/>
            </w:tcBorders>
          </w:tcPr>
          <w:p w14:paraId="0EB1B5F4" w14:textId="77777777" w:rsidR="000A1F44" w:rsidRPr="00090C64" w:rsidRDefault="000A1F44" w:rsidP="00784C65">
            <w:pPr>
              <w:pStyle w:val="TAC"/>
              <w:rPr>
                <w:lang w:eastAsia="zh-CN"/>
              </w:rPr>
            </w:pPr>
            <w:r w:rsidRPr="00090C64">
              <w:t>G-FR1-A1-7</w:t>
            </w:r>
          </w:p>
        </w:tc>
        <w:tc>
          <w:tcPr>
            <w:tcW w:w="1519" w:type="dxa"/>
            <w:tcBorders>
              <w:top w:val="single" w:sz="4" w:space="0" w:color="auto"/>
              <w:left w:val="single" w:sz="4" w:space="0" w:color="auto"/>
              <w:bottom w:val="single" w:sz="4" w:space="0" w:color="auto"/>
              <w:right w:val="single" w:sz="4" w:space="0" w:color="auto"/>
            </w:tcBorders>
          </w:tcPr>
          <w:p w14:paraId="529DF83A" w14:textId="77777777" w:rsidR="000A1F44" w:rsidRPr="00090C64" w:rsidRDefault="000A1F44" w:rsidP="00784C65">
            <w:pPr>
              <w:pStyle w:val="TAC"/>
              <w:rPr>
                <w:lang w:eastAsia="zh-CN"/>
              </w:rPr>
            </w:pPr>
            <w:r w:rsidRPr="00090C64">
              <w:rPr>
                <w:rFonts w:eastAsia="SimSun"/>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2DC0923C" w14:textId="3333A703" w:rsidR="000A1F44" w:rsidRPr="00090C64" w:rsidRDefault="000A1F44" w:rsidP="00784C65">
            <w:pPr>
              <w:pStyle w:val="TAC"/>
              <w:rPr>
                <w:lang w:eastAsia="zh-CN"/>
              </w:rPr>
            </w:pPr>
            <w:r w:rsidRPr="00090C64">
              <w:rPr>
                <w:rFonts w:eastAsia="SimSun"/>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4FB6E24F" w14:textId="77777777" w:rsidR="000A1F44" w:rsidRPr="00090C64" w:rsidRDefault="000A1F44" w:rsidP="00784C65">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614DAB9" w14:textId="77777777" w:rsidR="000A1F44" w:rsidRPr="00090C64" w:rsidRDefault="000A1F44" w:rsidP="00784C65">
            <w:pPr>
              <w:pStyle w:val="TAC"/>
            </w:pPr>
            <w:r w:rsidRPr="00090C64">
              <w:t>DFT-s-OFDM NR signal, 15 kHz</w:t>
            </w:r>
            <w:r w:rsidRPr="00090C64">
              <w:rPr>
                <w:rFonts w:eastAsia="SimSun"/>
                <w:lang w:eastAsia="zh-CN"/>
              </w:rPr>
              <w:t xml:space="preserve"> SCS</w:t>
            </w:r>
            <w:r w:rsidRPr="00090C64">
              <w:t>,</w:t>
            </w:r>
          </w:p>
          <w:p w14:paraId="5917C5DE" w14:textId="77777777" w:rsidR="000A1F44" w:rsidRPr="00090C64" w:rsidRDefault="000A1F44" w:rsidP="00784C65">
            <w:pPr>
              <w:pStyle w:val="TAC"/>
              <w:rPr>
                <w:rFonts w:eastAsia="SimSun"/>
                <w:lang w:eastAsia="zh-CN"/>
              </w:rPr>
            </w:pPr>
            <w:r w:rsidRPr="00090C64">
              <w:t>10 PRB</w:t>
            </w:r>
            <w:r w:rsidRPr="00090C64">
              <w:rPr>
                <w:rFonts w:eastAsia="SimSun"/>
                <w:lang w:eastAsia="zh-CN"/>
              </w:rPr>
              <w:t>s</w:t>
            </w:r>
          </w:p>
        </w:tc>
      </w:tr>
      <w:tr w:rsidR="000A1F44" w:rsidRPr="00090C64" w14:paraId="18145BC9"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2F2AC18" w14:textId="77777777" w:rsidR="000A1F44" w:rsidRPr="00090C64" w:rsidRDefault="000A1F44" w:rsidP="00784C65">
            <w:pPr>
              <w:pStyle w:val="TAC"/>
              <w:rPr>
                <w:lang w:eastAsia="zh-CN"/>
              </w:rPr>
            </w:pPr>
            <w:r w:rsidRPr="00090C64">
              <w:t>10, 15, 20, 25</w:t>
            </w:r>
            <w:r w:rsidRPr="00090C64">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42C0E711" w14:textId="77777777" w:rsidR="000A1F44" w:rsidRPr="00090C64" w:rsidRDefault="000A1F44" w:rsidP="00784C65">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7D6D5030" w14:textId="77777777" w:rsidR="000A1F44" w:rsidRPr="00090C64" w:rsidRDefault="000A1F44" w:rsidP="00784C65">
            <w:pPr>
              <w:pStyle w:val="TAC"/>
            </w:pPr>
            <w:r w:rsidRPr="00090C64">
              <w:t>G-FR1-A1-1</w:t>
            </w:r>
          </w:p>
        </w:tc>
        <w:tc>
          <w:tcPr>
            <w:tcW w:w="1519" w:type="dxa"/>
            <w:tcBorders>
              <w:top w:val="single" w:sz="4" w:space="0" w:color="auto"/>
              <w:left w:val="single" w:sz="4" w:space="0" w:color="auto"/>
              <w:bottom w:val="single" w:sz="4" w:space="0" w:color="auto"/>
              <w:right w:val="single" w:sz="4" w:space="0" w:color="auto"/>
            </w:tcBorders>
          </w:tcPr>
          <w:p w14:paraId="65AA398C" w14:textId="77777777" w:rsidR="000A1F44" w:rsidRPr="00090C64" w:rsidRDefault="000A1F44" w:rsidP="00784C65">
            <w:pPr>
              <w:pStyle w:val="TAC"/>
            </w:pPr>
            <w:r w:rsidRPr="00090C64">
              <w:rPr>
                <w:rFonts w:eastAsia="SimSun" w:cs="Arial"/>
                <w:lang w:eastAsia="zh-CN"/>
              </w:rPr>
              <w:t>-89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02A25E53" w14:textId="5F421CB9" w:rsidR="000A1F44" w:rsidRPr="00090C64" w:rsidRDefault="000A1F44" w:rsidP="00784C65">
            <w:pPr>
              <w:pStyle w:val="TAC"/>
            </w:pPr>
            <w:r w:rsidRPr="00090C64">
              <w:rPr>
                <w:rFonts w:eastAsia="SimSun" w:cs="Arial"/>
                <w:lang w:eastAsia="zh-CN"/>
              </w:rPr>
              <w:t>-88.6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2A0937CC" w14:textId="77777777" w:rsidR="000A1F44" w:rsidRPr="00090C64" w:rsidRDefault="000A1F44" w:rsidP="00784C65">
            <w:pPr>
              <w:pStyle w:val="TAC"/>
            </w:pPr>
            <w:r w:rsidRPr="00090C64">
              <w:rPr>
                <w:rFonts w:cs="Arial"/>
                <w:szCs w:val="18"/>
              </w:rPr>
              <w:t xml:space="preserve">-69.4 -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EAE55F1" w14:textId="77777777" w:rsidR="000A1F44" w:rsidRPr="00090C64" w:rsidRDefault="000A1F44" w:rsidP="00784C65">
            <w:pPr>
              <w:pStyle w:val="TAC"/>
            </w:pPr>
            <w:r w:rsidRPr="00090C64">
              <w:t>DFT-s-OFDM NR signal, 15 kHz</w:t>
            </w:r>
            <w:r w:rsidRPr="00090C64">
              <w:rPr>
                <w:rFonts w:eastAsia="SimSun"/>
                <w:lang w:eastAsia="zh-CN"/>
              </w:rPr>
              <w:t xml:space="preserve"> SCS</w:t>
            </w:r>
            <w:r w:rsidRPr="00090C64">
              <w:t>,</w:t>
            </w:r>
          </w:p>
          <w:p w14:paraId="4123DE4F" w14:textId="77777777" w:rsidR="000A1F44" w:rsidRPr="00090C64" w:rsidRDefault="000A1F44" w:rsidP="00784C65">
            <w:pPr>
              <w:pStyle w:val="TAC"/>
              <w:rPr>
                <w:rFonts w:eastAsia="SimSun"/>
                <w:lang w:eastAsia="zh-CN"/>
              </w:rPr>
            </w:pPr>
            <w:r w:rsidRPr="00090C64">
              <w:t>25 PRB</w:t>
            </w:r>
            <w:r w:rsidRPr="00090C64">
              <w:rPr>
                <w:rFonts w:eastAsia="SimSun"/>
                <w:lang w:eastAsia="zh-CN"/>
              </w:rPr>
              <w:t>s</w:t>
            </w:r>
          </w:p>
        </w:tc>
      </w:tr>
      <w:tr w:rsidR="000A1F44" w:rsidRPr="00090C64" w14:paraId="2AF66F6A"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6011F4C0" w14:textId="77777777" w:rsidR="000A1F44" w:rsidRPr="00090C64" w:rsidRDefault="000A1F44" w:rsidP="00784C65">
            <w:pPr>
              <w:pStyle w:val="TAC"/>
              <w:rPr>
                <w:lang w:eastAsia="zh-CN"/>
              </w:rPr>
            </w:pPr>
            <w:r w:rsidRPr="00090C64">
              <w:t>40, 50</w:t>
            </w:r>
          </w:p>
        </w:tc>
        <w:tc>
          <w:tcPr>
            <w:tcW w:w="1117" w:type="dxa"/>
            <w:tcBorders>
              <w:top w:val="single" w:sz="6" w:space="0" w:color="000000"/>
              <w:left w:val="single" w:sz="6" w:space="0" w:color="000000"/>
              <w:bottom w:val="single" w:sz="6" w:space="0" w:color="000000"/>
              <w:right w:val="single" w:sz="6" w:space="0" w:color="000000"/>
            </w:tcBorders>
          </w:tcPr>
          <w:p w14:paraId="2BE75593" w14:textId="77777777" w:rsidR="000A1F44" w:rsidRPr="00090C64" w:rsidRDefault="000A1F44" w:rsidP="00784C65">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64CAAA7D" w14:textId="77777777" w:rsidR="000A1F44" w:rsidRPr="00090C64" w:rsidRDefault="000A1F44" w:rsidP="00784C65">
            <w:pPr>
              <w:pStyle w:val="TAC"/>
            </w:pPr>
            <w:r w:rsidRPr="00090C64">
              <w:t>G-FR1-A1-4</w:t>
            </w:r>
          </w:p>
        </w:tc>
        <w:tc>
          <w:tcPr>
            <w:tcW w:w="1519" w:type="dxa"/>
            <w:tcBorders>
              <w:top w:val="single" w:sz="4" w:space="0" w:color="auto"/>
              <w:left w:val="single" w:sz="4" w:space="0" w:color="auto"/>
              <w:bottom w:val="single" w:sz="4" w:space="0" w:color="auto"/>
              <w:right w:val="single" w:sz="4" w:space="0" w:color="auto"/>
            </w:tcBorders>
          </w:tcPr>
          <w:p w14:paraId="4DFB5F31" w14:textId="77777777" w:rsidR="000A1F44" w:rsidRPr="00090C64" w:rsidRDefault="000A1F44" w:rsidP="00784C65">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217E2689" w14:textId="2C11F2DB" w:rsidR="000A1F44" w:rsidRPr="00090C64" w:rsidRDefault="000A1F44" w:rsidP="00784C65">
            <w:pPr>
              <w:pStyle w:val="TAC"/>
            </w:pPr>
            <w:r w:rsidRPr="00090C64">
              <w:rPr>
                <w:rFonts w:eastAsia="SimSun" w:cs="Arial"/>
                <w:lang w:eastAsia="zh-CN"/>
              </w:rPr>
              <w:t>-82.2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7F992557" w14:textId="77777777" w:rsidR="000A1F44" w:rsidRPr="00090C64" w:rsidRDefault="000A1F44" w:rsidP="00784C65">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13A7710" w14:textId="77777777" w:rsidR="000A1F44" w:rsidRPr="00090C64" w:rsidRDefault="000A1F44" w:rsidP="00784C65">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0A1F44" w:rsidRPr="00090C64" w14:paraId="3186479E"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4B1CFDBD" w14:textId="77777777" w:rsidR="000A1F44" w:rsidRPr="00090C64" w:rsidRDefault="000A1F44" w:rsidP="00784C65">
            <w:pPr>
              <w:pStyle w:val="TAC"/>
              <w:rPr>
                <w:lang w:eastAsia="zh-CN"/>
              </w:rPr>
            </w:pPr>
            <w:r w:rsidRPr="00090C64">
              <w:t>5</w:t>
            </w:r>
          </w:p>
        </w:tc>
        <w:tc>
          <w:tcPr>
            <w:tcW w:w="1117" w:type="dxa"/>
            <w:tcBorders>
              <w:top w:val="single" w:sz="6" w:space="0" w:color="000000"/>
              <w:left w:val="single" w:sz="6" w:space="0" w:color="000000"/>
              <w:bottom w:val="single" w:sz="6" w:space="0" w:color="000000"/>
              <w:right w:val="single" w:sz="6" w:space="0" w:color="000000"/>
            </w:tcBorders>
          </w:tcPr>
          <w:p w14:paraId="323F1966" w14:textId="77777777" w:rsidR="000A1F44" w:rsidRPr="00090C64" w:rsidRDefault="000A1F44" w:rsidP="00784C65">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39BE1A73" w14:textId="77777777" w:rsidR="000A1F44" w:rsidRPr="00090C64" w:rsidRDefault="000A1F44" w:rsidP="00784C65">
            <w:pPr>
              <w:pStyle w:val="TAC"/>
              <w:rPr>
                <w:lang w:eastAsia="zh-CN"/>
              </w:rPr>
            </w:pPr>
            <w:r w:rsidRPr="00090C64">
              <w:t>G-FR1-A1-8</w:t>
            </w:r>
          </w:p>
        </w:tc>
        <w:tc>
          <w:tcPr>
            <w:tcW w:w="1519" w:type="dxa"/>
            <w:tcBorders>
              <w:top w:val="single" w:sz="4" w:space="0" w:color="auto"/>
              <w:left w:val="single" w:sz="4" w:space="0" w:color="auto"/>
              <w:bottom w:val="single" w:sz="4" w:space="0" w:color="auto"/>
              <w:right w:val="single" w:sz="4" w:space="0" w:color="auto"/>
            </w:tcBorders>
          </w:tcPr>
          <w:p w14:paraId="4D0970B0" w14:textId="77777777" w:rsidR="000A1F44" w:rsidRPr="00090C64" w:rsidRDefault="000A1F44" w:rsidP="00784C65">
            <w:pPr>
              <w:pStyle w:val="TAC"/>
              <w:rPr>
                <w:lang w:eastAsia="zh-CN"/>
              </w:rPr>
            </w:pPr>
            <w:r w:rsidRPr="00090C64">
              <w:rPr>
                <w:rFonts w:eastAsia="SimSun"/>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0271B63" w14:textId="69CCC3C5" w:rsidR="000A1F44" w:rsidRPr="00090C64" w:rsidRDefault="000A1F44" w:rsidP="00784C65">
            <w:pPr>
              <w:pStyle w:val="TAC"/>
              <w:rPr>
                <w:lang w:eastAsia="zh-CN"/>
              </w:rPr>
            </w:pPr>
            <w:r w:rsidRPr="00090C64">
              <w:rPr>
                <w:rFonts w:eastAsia="SimSun"/>
                <w:lang w:eastAsia="zh-CN"/>
              </w:rPr>
              <w:t>-91.2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75273B8" w14:textId="77777777" w:rsidR="000A1F44" w:rsidRPr="00090C64" w:rsidRDefault="000A1F44" w:rsidP="00784C65">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12E09A7" w14:textId="77777777" w:rsidR="000A1F44" w:rsidRPr="00090C64" w:rsidRDefault="000A1F44" w:rsidP="00784C65">
            <w:pPr>
              <w:pStyle w:val="TAC"/>
            </w:pPr>
            <w:r w:rsidRPr="00090C64">
              <w:t>DFT-s-OFDM NR signal, 30 kHz</w:t>
            </w:r>
            <w:r w:rsidRPr="00090C64">
              <w:rPr>
                <w:rFonts w:eastAsia="SimSun"/>
                <w:lang w:eastAsia="zh-CN"/>
              </w:rPr>
              <w:t xml:space="preserve"> SCS</w:t>
            </w:r>
            <w:r w:rsidRPr="00090C64">
              <w:t>,</w:t>
            </w:r>
          </w:p>
          <w:p w14:paraId="5E34FACC" w14:textId="77777777" w:rsidR="000A1F44" w:rsidRPr="00090C64" w:rsidRDefault="000A1F44" w:rsidP="00784C65">
            <w:pPr>
              <w:pStyle w:val="TAC"/>
              <w:rPr>
                <w:rFonts w:eastAsia="SimSun"/>
                <w:lang w:eastAsia="zh-CN"/>
              </w:rPr>
            </w:pPr>
            <w:r w:rsidRPr="00090C64">
              <w:t>5 PRB</w:t>
            </w:r>
            <w:r w:rsidRPr="00090C64">
              <w:rPr>
                <w:rFonts w:eastAsia="SimSun"/>
                <w:lang w:eastAsia="zh-CN"/>
              </w:rPr>
              <w:t>s</w:t>
            </w:r>
          </w:p>
        </w:tc>
      </w:tr>
      <w:tr w:rsidR="000A1F44" w:rsidRPr="00090C64" w14:paraId="46056B09"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7763FBC" w14:textId="77777777" w:rsidR="000A1F44" w:rsidRPr="00090C64" w:rsidRDefault="000A1F44" w:rsidP="00784C65">
            <w:pPr>
              <w:pStyle w:val="TAC"/>
              <w:rPr>
                <w:lang w:eastAsia="zh-CN"/>
              </w:rPr>
            </w:pPr>
            <w:r w:rsidRPr="00090C64">
              <w:t>10, 15, 20, 25</w:t>
            </w:r>
            <w:r w:rsidRPr="00090C64">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5E77BFC6" w14:textId="77777777" w:rsidR="000A1F44" w:rsidRPr="00090C64" w:rsidRDefault="000A1F44" w:rsidP="00784C65">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3304FCC7" w14:textId="77777777" w:rsidR="000A1F44" w:rsidRPr="00090C64" w:rsidRDefault="000A1F44" w:rsidP="00784C65">
            <w:pPr>
              <w:pStyle w:val="TAC"/>
              <w:rPr>
                <w:lang w:eastAsia="zh-CN"/>
              </w:rPr>
            </w:pPr>
            <w:r w:rsidRPr="00090C64">
              <w:t>G-FR1-A1-2</w:t>
            </w:r>
          </w:p>
        </w:tc>
        <w:tc>
          <w:tcPr>
            <w:tcW w:w="1519" w:type="dxa"/>
            <w:tcBorders>
              <w:top w:val="single" w:sz="4" w:space="0" w:color="auto"/>
              <w:left w:val="single" w:sz="4" w:space="0" w:color="auto"/>
              <w:bottom w:val="single" w:sz="4" w:space="0" w:color="auto"/>
              <w:right w:val="single" w:sz="4" w:space="0" w:color="auto"/>
            </w:tcBorders>
          </w:tcPr>
          <w:p w14:paraId="61621CB5" w14:textId="77777777" w:rsidR="000A1F44" w:rsidRPr="00090C64" w:rsidRDefault="000A1F44" w:rsidP="00784C65">
            <w:pPr>
              <w:pStyle w:val="TAC"/>
            </w:pPr>
            <w:r w:rsidRPr="00090C64">
              <w:rPr>
                <w:rFonts w:eastAsia="SimSun" w:cs="Arial"/>
                <w:lang w:eastAsia="zh-CN"/>
              </w:rPr>
              <w:t>-89.1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2165596" w14:textId="5E4C0856" w:rsidR="000A1F44" w:rsidRPr="00090C64" w:rsidRDefault="000A1F44" w:rsidP="00784C65">
            <w:pPr>
              <w:pStyle w:val="TAC"/>
            </w:pPr>
            <w:r w:rsidRPr="00090C64">
              <w:rPr>
                <w:rFonts w:eastAsia="SimSun" w:cs="Arial"/>
                <w:lang w:eastAsia="zh-CN"/>
              </w:rPr>
              <w:t>-88.7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1DDE3A0E" w14:textId="77777777" w:rsidR="000A1F44" w:rsidRPr="00090C64" w:rsidRDefault="000A1F44" w:rsidP="00784C65">
            <w:pPr>
              <w:pStyle w:val="TAC"/>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165E767" w14:textId="77777777" w:rsidR="000A1F44" w:rsidRPr="00090C64" w:rsidRDefault="000A1F44" w:rsidP="00784C65">
            <w:pPr>
              <w:pStyle w:val="TAC"/>
            </w:pPr>
            <w:r w:rsidRPr="00090C64">
              <w:t>DFT-s-OFDM NR signal, 30 kHz</w:t>
            </w:r>
            <w:r w:rsidRPr="00090C64">
              <w:rPr>
                <w:rFonts w:eastAsia="SimSun"/>
                <w:lang w:eastAsia="zh-CN"/>
              </w:rPr>
              <w:t xml:space="preserve"> SCS</w:t>
            </w:r>
            <w:r w:rsidRPr="00090C64">
              <w:t>,</w:t>
            </w:r>
          </w:p>
          <w:p w14:paraId="6D6B3CB9" w14:textId="77777777" w:rsidR="000A1F44" w:rsidRPr="00090C64" w:rsidRDefault="000A1F44" w:rsidP="00784C65">
            <w:pPr>
              <w:pStyle w:val="TAC"/>
              <w:rPr>
                <w:rFonts w:eastAsia="SimSun"/>
                <w:lang w:eastAsia="zh-CN"/>
              </w:rPr>
            </w:pPr>
            <w:r w:rsidRPr="00090C64">
              <w:t>10 PRB</w:t>
            </w:r>
            <w:r w:rsidRPr="00090C64">
              <w:rPr>
                <w:rFonts w:eastAsia="SimSun"/>
                <w:lang w:eastAsia="zh-CN"/>
              </w:rPr>
              <w:t>s</w:t>
            </w:r>
          </w:p>
        </w:tc>
      </w:tr>
      <w:tr w:rsidR="000A1F44" w:rsidRPr="00090C64" w14:paraId="55231837"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8E80C6A" w14:textId="77777777" w:rsidR="000A1F44" w:rsidRPr="00090C64" w:rsidRDefault="000A1F44" w:rsidP="00784C65">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593117AC" w14:textId="77777777" w:rsidR="000A1F44" w:rsidRPr="00090C64" w:rsidRDefault="000A1F44" w:rsidP="00784C65">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4B66012B" w14:textId="77777777" w:rsidR="000A1F44" w:rsidRPr="00090C64" w:rsidRDefault="000A1F44" w:rsidP="00784C65">
            <w:pPr>
              <w:pStyle w:val="TAC"/>
              <w:rPr>
                <w:lang w:eastAsia="zh-CN"/>
              </w:rPr>
            </w:pPr>
            <w:r w:rsidRPr="00090C64">
              <w:t>G-FR1-A1-5</w:t>
            </w:r>
          </w:p>
        </w:tc>
        <w:tc>
          <w:tcPr>
            <w:tcW w:w="1519" w:type="dxa"/>
            <w:tcBorders>
              <w:top w:val="single" w:sz="4" w:space="0" w:color="auto"/>
              <w:left w:val="single" w:sz="4" w:space="0" w:color="auto"/>
              <w:bottom w:val="single" w:sz="4" w:space="0" w:color="auto"/>
              <w:right w:val="single" w:sz="4" w:space="0" w:color="auto"/>
            </w:tcBorders>
          </w:tcPr>
          <w:p w14:paraId="2347A6BD" w14:textId="77777777" w:rsidR="000A1F44" w:rsidRPr="00090C64" w:rsidRDefault="000A1F44" w:rsidP="00784C65">
            <w:pPr>
              <w:pStyle w:val="TAC"/>
            </w:pPr>
            <w:r w:rsidRPr="00090C64">
              <w:rPr>
                <w:rFonts w:eastAsia="SimSun" w:cs="Arial"/>
                <w:lang w:eastAsia="zh-CN"/>
              </w:rPr>
              <w:t>-82.9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062D6C0A" w14:textId="19FBB481" w:rsidR="000A1F44" w:rsidRPr="00090C64" w:rsidRDefault="000A1F44" w:rsidP="00784C65">
            <w:pPr>
              <w:pStyle w:val="TAC"/>
            </w:pPr>
            <w:r w:rsidRPr="00090C64">
              <w:rPr>
                <w:rFonts w:eastAsia="SimSun" w:cs="Arial"/>
                <w:lang w:eastAsia="zh-CN"/>
              </w:rPr>
              <w:t>-82.5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1796813E" w14:textId="77777777" w:rsidR="000A1F44" w:rsidRPr="00090C64" w:rsidRDefault="000A1F44" w:rsidP="00784C65">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3E8F78D" w14:textId="77777777" w:rsidR="000A1F44" w:rsidRPr="00090C64" w:rsidRDefault="000A1F44" w:rsidP="00784C65">
            <w:pPr>
              <w:pStyle w:val="TAC"/>
            </w:pPr>
            <w:r w:rsidRPr="00090C64">
              <w:t>DFT-s-OFDM NR signal, 30 kHz</w:t>
            </w:r>
            <w:r w:rsidRPr="00090C64">
              <w:rPr>
                <w:rFonts w:eastAsia="SimSun"/>
                <w:lang w:eastAsia="zh-CN"/>
              </w:rPr>
              <w:t xml:space="preserve"> SCS</w:t>
            </w:r>
            <w:r w:rsidRPr="00090C64">
              <w:t>,</w:t>
            </w:r>
          </w:p>
          <w:p w14:paraId="1B6D8F67" w14:textId="77777777" w:rsidR="000A1F44" w:rsidRPr="00090C64" w:rsidRDefault="000A1F44" w:rsidP="00784C65">
            <w:pPr>
              <w:pStyle w:val="TAC"/>
              <w:rPr>
                <w:rFonts w:eastAsia="SimSun"/>
                <w:lang w:eastAsia="zh-CN"/>
              </w:rPr>
            </w:pPr>
            <w:r w:rsidRPr="00090C64">
              <w:t>50 PRB</w:t>
            </w:r>
            <w:r w:rsidRPr="00090C64">
              <w:rPr>
                <w:rFonts w:eastAsia="SimSun"/>
                <w:lang w:eastAsia="zh-CN"/>
              </w:rPr>
              <w:t>s</w:t>
            </w:r>
          </w:p>
        </w:tc>
      </w:tr>
      <w:tr w:rsidR="000A1F44" w:rsidRPr="00090C64" w14:paraId="07FF6BF5"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3E64DFDB" w14:textId="77777777" w:rsidR="000A1F44" w:rsidRPr="00090C64" w:rsidRDefault="000A1F44" w:rsidP="00784C65">
            <w:pPr>
              <w:pStyle w:val="TAC"/>
              <w:rPr>
                <w:lang w:eastAsia="zh-CN"/>
              </w:rPr>
            </w:pPr>
            <w:r w:rsidRPr="00090C64">
              <w:t>10, 15, 20, 25</w:t>
            </w:r>
            <w:r w:rsidRPr="00090C64">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3EECA149" w14:textId="77777777" w:rsidR="000A1F44" w:rsidRPr="00090C64" w:rsidRDefault="000A1F44" w:rsidP="00784C65">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16F4475D" w14:textId="77777777" w:rsidR="000A1F44" w:rsidRPr="00090C64" w:rsidRDefault="000A1F44" w:rsidP="00784C65">
            <w:pPr>
              <w:pStyle w:val="TAC"/>
              <w:rPr>
                <w:lang w:eastAsia="zh-CN"/>
              </w:rPr>
            </w:pPr>
            <w:r w:rsidRPr="00090C64">
              <w:t>G-FR1-A1-9</w:t>
            </w:r>
          </w:p>
        </w:tc>
        <w:tc>
          <w:tcPr>
            <w:tcW w:w="1519" w:type="dxa"/>
            <w:tcBorders>
              <w:top w:val="single" w:sz="4" w:space="0" w:color="auto"/>
              <w:left w:val="single" w:sz="4" w:space="0" w:color="auto"/>
              <w:bottom w:val="single" w:sz="4" w:space="0" w:color="auto"/>
              <w:right w:val="single" w:sz="4" w:space="0" w:color="auto"/>
            </w:tcBorders>
          </w:tcPr>
          <w:p w14:paraId="34626618" w14:textId="77777777" w:rsidR="000A1F44" w:rsidRPr="00090C64" w:rsidRDefault="000A1F44" w:rsidP="00784C65">
            <w:pPr>
              <w:pStyle w:val="TAC"/>
              <w:rPr>
                <w:lang w:eastAsia="zh-CN"/>
              </w:rPr>
            </w:pPr>
            <w:r w:rsidRPr="00090C64">
              <w:rPr>
                <w:rFonts w:eastAsia="SimSun"/>
                <w:lang w:eastAsia="zh-CN"/>
              </w:rPr>
              <w:t>-88.5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41868066" w14:textId="71CC6D0E" w:rsidR="000A1F44" w:rsidRPr="00090C64" w:rsidRDefault="000A1F44" w:rsidP="00784C65">
            <w:pPr>
              <w:pStyle w:val="TAC"/>
              <w:rPr>
                <w:lang w:eastAsia="zh-CN"/>
              </w:rPr>
            </w:pPr>
            <w:r w:rsidRPr="00090C64">
              <w:rPr>
                <w:rFonts w:eastAsia="SimSun"/>
                <w:lang w:eastAsia="zh-CN"/>
              </w:rPr>
              <w:t>-88.1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5FF894CE" w14:textId="77777777" w:rsidR="000A1F44" w:rsidRPr="00090C64" w:rsidRDefault="000A1F44" w:rsidP="00784C65">
            <w:pPr>
              <w:pStyle w:val="TAC"/>
              <w:rPr>
                <w:lang w:eastAsia="zh-CN"/>
              </w:rPr>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E71952D" w14:textId="77777777" w:rsidR="000A1F44" w:rsidRPr="00090C64" w:rsidRDefault="000A1F44" w:rsidP="00784C65">
            <w:pPr>
              <w:pStyle w:val="TAC"/>
            </w:pPr>
            <w:r w:rsidRPr="00090C64">
              <w:t>DFT-s-OFDM NR signal, 60 kHz</w:t>
            </w:r>
            <w:r w:rsidRPr="00090C64">
              <w:rPr>
                <w:rFonts w:eastAsia="SimSun"/>
                <w:lang w:eastAsia="zh-CN"/>
              </w:rPr>
              <w:t xml:space="preserve"> SCS</w:t>
            </w:r>
            <w:r w:rsidRPr="00090C64">
              <w:t>,</w:t>
            </w:r>
          </w:p>
          <w:p w14:paraId="4674C03B" w14:textId="77777777" w:rsidR="000A1F44" w:rsidRPr="00090C64" w:rsidRDefault="000A1F44" w:rsidP="00784C65">
            <w:pPr>
              <w:pStyle w:val="TAC"/>
              <w:rPr>
                <w:rFonts w:eastAsia="SimSun"/>
                <w:lang w:eastAsia="zh-CN"/>
              </w:rPr>
            </w:pPr>
            <w:r w:rsidRPr="00090C64">
              <w:t>5 PRB</w:t>
            </w:r>
            <w:r w:rsidRPr="00090C64">
              <w:rPr>
                <w:rFonts w:eastAsia="SimSun"/>
                <w:lang w:eastAsia="zh-CN"/>
              </w:rPr>
              <w:t>s</w:t>
            </w:r>
          </w:p>
        </w:tc>
      </w:tr>
      <w:tr w:rsidR="000A1F44" w:rsidRPr="00090C64" w14:paraId="0445FF82"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6CDD4548" w14:textId="77777777" w:rsidR="000A1F44" w:rsidRPr="00090C64" w:rsidRDefault="000A1F44" w:rsidP="00784C65">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7FB7CC98" w14:textId="77777777" w:rsidR="000A1F44" w:rsidRPr="00090C64" w:rsidRDefault="000A1F44" w:rsidP="00784C65">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4930E3B8" w14:textId="77777777" w:rsidR="000A1F44" w:rsidRPr="00090C64" w:rsidRDefault="000A1F44" w:rsidP="00784C65">
            <w:pPr>
              <w:pStyle w:val="TAC"/>
              <w:rPr>
                <w:lang w:eastAsia="zh-CN"/>
              </w:rPr>
            </w:pPr>
            <w:r w:rsidRPr="00090C64">
              <w:t>G-FR1-A1-6</w:t>
            </w:r>
          </w:p>
        </w:tc>
        <w:tc>
          <w:tcPr>
            <w:tcW w:w="1519" w:type="dxa"/>
            <w:tcBorders>
              <w:top w:val="single" w:sz="4" w:space="0" w:color="auto"/>
              <w:left w:val="single" w:sz="4" w:space="0" w:color="auto"/>
              <w:bottom w:val="single" w:sz="4" w:space="0" w:color="auto"/>
              <w:right w:val="single" w:sz="4" w:space="0" w:color="auto"/>
            </w:tcBorders>
          </w:tcPr>
          <w:p w14:paraId="739CF776" w14:textId="77777777" w:rsidR="000A1F44" w:rsidRPr="00090C64" w:rsidRDefault="000A1F44" w:rsidP="00784C65">
            <w:pPr>
              <w:pStyle w:val="TAC"/>
            </w:pPr>
            <w:r w:rsidRPr="00090C64">
              <w:rPr>
                <w:rFonts w:eastAsia="SimSun" w:cs="Arial"/>
                <w:lang w:eastAsia="zh-CN"/>
              </w:rPr>
              <w:t>-83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7349B78F" w14:textId="2986CCCB" w:rsidR="000A1F44" w:rsidRPr="00090C64" w:rsidRDefault="000A1F44" w:rsidP="00784C65">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E13DB4A" w14:textId="77777777" w:rsidR="000A1F44" w:rsidRPr="00090C64" w:rsidRDefault="000A1F44" w:rsidP="00784C65">
            <w:pPr>
              <w:pStyle w:val="TAC"/>
            </w:pPr>
            <w:r w:rsidRPr="00090C64">
              <w:rPr>
                <w:rFonts w:cs="Arial"/>
                <w:szCs w:val="18"/>
              </w:rPr>
              <w:t xml:space="preserve">-63.6 -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AD086EB" w14:textId="77777777" w:rsidR="000A1F44" w:rsidRPr="00090C64" w:rsidRDefault="000A1F44" w:rsidP="00784C65">
            <w:pPr>
              <w:pStyle w:val="TAC"/>
            </w:pPr>
            <w:r w:rsidRPr="00090C64">
              <w:t>DFT-s-OFDM NR signal, 60 kHz</w:t>
            </w:r>
            <w:r w:rsidRPr="00090C64">
              <w:rPr>
                <w:rFonts w:eastAsia="SimSun"/>
                <w:lang w:eastAsia="zh-CN"/>
              </w:rPr>
              <w:t xml:space="preserve"> SCS</w:t>
            </w:r>
            <w:r w:rsidRPr="00090C64">
              <w:t>,</w:t>
            </w:r>
          </w:p>
          <w:p w14:paraId="7CD4A189" w14:textId="77777777" w:rsidR="000A1F44" w:rsidRPr="00090C64" w:rsidRDefault="000A1F44" w:rsidP="00784C65">
            <w:pPr>
              <w:pStyle w:val="TAC"/>
              <w:rPr>
                <w:rFonts w:eastAsia="SimSun"/>
                <w:lang w:eastAsia="zh-CN"/>
              </w:rPr>
            </w:pPr>
            <w:r w:rsidRPr="00090C64">
              <w:t>24 PRB</w:t>
            </w:r>
            <w:r w:rsidRPr="00090C64">
              <w:rPr>
                <w:rFonts w:eastAsia="SimSun"/>
                <w:lang w:eastAsia="zh-CN"/>
              </w:rPr>
              <w:t>s</w:t>
            </w:r>
          </w:p>
        </w:tc>
      </w:tr>
      <w:tr w:rsidR="000A1F44" w:rsidRPr="00090C64" w14:paraId="0332D71B" w14:textId="77777777" w:rsidTr="00784C65">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0C67BFB9" w14:textId="77777777" w:rsidR="000A1F44" w:rsidRPr="00090C64" w:rsidRDefault="000A1F44" w:rsidP="00784C65">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3322732B" w14:textId="77777777" w:rsidR="000A1F44" w:rsidRPr="00090C64" w:rsidRDefault="000A1F44" w:rsidP="00D57C09"/>
    <w:p w14:paraId="0008DD43" w14:textId="77777777" w:rsidR="00D57C09" w:rsidRPr="00090C64" w:rsidRDefault="00D57C09" w:rsidP="00D57C09">
      <w:pPr>
        <w:pStyle w:val="Heading1"/>
      </w:pPr>
      <w:bookmarkStart w:id="6585" w:name="_Toc21125316"/>
      <w:bookmarkStart w:id="6586" w:name="_Toc29768306"/>
      <w:bookmarkStart w:id="6587" w:name="_Toc36044748"/>
      <w:bookmarkStart w:id="6588" w:name="_Toc37230653"/>
      <w:bookmarkStart w:id="6589" w:name="_Toc45907796"/>
      <w:bookmarkStart w:id="6590" w:name="_Toc53181901"/>
      <w:bookmarkStart w:id="6591" w:name="_Toc61117636"/>
      <w:bookmarkStart w:id="6592" w:name="_Toc67076725"/>
      <w:bookmarkStart w:id="6593" w:name="_Toc67077263"/>
      <w:bookmarkStart w:id="6594" w:name="_Toc74753145"/>
      <w:bookmarkStart w:id="6595" w:name="_Toc74753684"/>
      <w:bookmarkStart w:id="6596" w:name="_Toc74754222"/>
      <w:bookmarkStart w:id="6597" w:name="_Toc76507545"/>
      <w:bookmarkStart w:id="6598" w:name="_Toc83111696"/>
      <w:r w:rsidRPr="00090C64">
        <w:t>8</w:t>
      </w:r>
      <w:r w:rsidRPr="00090C64">
        <w:tab/>
        <w:t>Radiated performance requirements</w:t>
      </w:r>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p>
    <w:p w14:paraId="6F1D12F4" w14:textId="77777777" w:rsidR="00D57C09" w:rsidRPr="00090C64" w:rsidRDefault="00D57C09" w:rsidP="00D57C09">
      <w:pPr>
        <w:pStyle w:val="Heading2"/>
      </w:pPr>
      <w:bookmarkStart w:id="6599" w:name="_Toc21125317"/>
      <w:bookmarkStart w:id="6600" w:name="_Toc29768307"/>
      <w:bookmarkStart w:id="6601" w:name="_Toc36044749"/>
      <w:bookmarkStart w:id="6602" w:name="_Toc37230654"/>
      <w:bookmarkStart w:id="6603" w:name="_Toc45907797"/>
      <w:bookmarkStart w:id="6604" w:name="_Toc53181902"/>
      <w:bookmarkStart w:id="6605" w:name="_Toc61117637"/>
      <w:bookmarkStart w:id="6606" w:name="_Toc67076726"/>
      <w:bookmarkStart w:id="6607" w:name="_Toc67077264"/>
      <w:bookmarkStart w:id="6608" w:name="_Toc74753146"/>
      <w:bookmarkStart w:id="6609" w:name="_Toc74753685"/>
      <w:bookmarkStart w:id="6610" w:name="_Toc74754223"/>
      <w:bookmarkStart w:id="6611" w:name="_Toc76507546"/>
      <w:bookmarkStart w:id="6612" w:name="_Toc83111697"/>
      <w:r w:rsidRPr="00090C64">
        <w:t>8.1</w:t>
      </w:r>
      <w:r w:rsidRPr="00090C64">
        <w:tab/>
        <w:t>General</w:t>
      </w:r>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p>
    <w:p w14:paraId="496CFCA6" w14:textId="77777777" w:rsidR="00D57C09" w:rsidRPr="00090C64" w:rsidRDefault="00D57C09" w:rsidP="00D57C09">
      <w:pPr>
        <w:rPr>
          <w:lang w:eastAsia="ko-KR"/>
        </w:rPr>
      </w:pPr>
      <w:r w:rsidRPr="00090C64">
        <w:rPr>
          <w:lang w:eastAsia="ko-KR"/>
        </w:rPr>
        <w:t>Radiated performance requirements specify the ability of the OTA AAS BS to correctly demodulate radiated signals in various propagation conditions and configurations.</w:t>
      </w:r>
    </w:p>
    <w:p w14:paraId="7525440B" w14:textId="02C08CA0" w:rsidR="00D57C09" w:rsidRPr="00090C64" w:rsidRDefault="00D57C09" w:rsidP="00D57C09">
      <w:pPr>
        <w:rPr>
          <w:lang w:eastAsia="ko-KR"/>
        </w:rPr>
      </w:pPr>
      <w:r w:rsidRPr="00090C64">
        <w:rPr>
          <w:lang w:eastAsia="ko-KR"/>
        </w:rPr>
        <w:t>The demodulation requirements for an</w:t>
      </w:r>
      <w:r w:rsidRPr="00090C64">
        <w:rPr>
          <w:i/>
          <w:lang w:eastAsia="ko-KR"/>
        </w:rPr>
        <w:t xml:space="preserve"> </w:t>
      </w:r>
      <w:r w:rsidRPr="00090C64">
        <w:rPr>
          <w:lang w:eastAsia="ko-KR"/>
        </w:rPr>
        <w:t xml:space="preserve">OTA AAS BS are limited to two OTA </w:t>
      </w:r>
      <w:r w:rsidRPr="00090C64">
        <w:rPr>
          <w:i/>
          <w:lang w:eastAsia="ko-KR"/>
        </w:rPr>
        <w:t>demodulations branches</w:t>
      </w:r>
      <w:r w:rsidRPr="00090C64">
        <w:rPr>
          <w:lang w:eastAsia="ko-KR"/>
        </w:rPr>
        <w:t xml:space="preserve"> as described in </w:t>
      </w:r>
      <w:r w:rsidR="00554118" w:rsidRPr="00090C64">
        <w:rPr>
          <w:lang w:eastAsia="ko-KR"/>
        </w:rPr>
        <w:t>clause 8</w:t>
      </w:r>
      <w:r w:rsidRPr="00090C64">
        <w:rPr>
          <w:lang w:eastAsia="ko-KR"/>
        </w:rPr>
        <w:t xml:space="preserve">.1.1, and </w:t>
      </w:r>
      <w:r w:rsidRPr="00090C64">
        <w:t>are the same as non-AAS BS demodulation requirements specified for</w:t>
      </w:r>
      <w:r w:rsidRPr="00090C64">
        <w:rPr>
          <w:lang w:eastAsia="ko-KR"/>
        </w:rPr>
        <w:t>:</w:t>
      </w:r>
    </w:p>
    <w:p w14:paraId="31B04EBC" w14:textId="2F8DB33B"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UTRA operation</w:t>
      </w:r>
      <w:r w:rsidRPr="00090C64">
        <w:rPr>
          <w:lang w:eastAsia="ko-KR"/>
        </w:rPr>
        <w:t xml:space="preserve">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w:t>
      </w:r>
      <w:r w:rsidR="00554118" w:rsidRPr="00090C64">
        <w:rPr>
          <w:lang w:eastAsia="ko-KR"/>
        </w:rPr>
        <w:t>clause 8</w:t>
      </w:r>
      <w:r w:rsidRPr="00090C64">
        <w:rPr>
          <w:lang w:eastAsia="ko-KR"/>
        </w:rPr>
        <w:t xml:space="preserve"> for FDD operation,</w:t>
      </w:r>
    </w:p>
    <w:p w14:paraId="53C95C23" w14:textId="1FE87957"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E-UTRA operation</w:t>
      </w:r>
      <w:r w:rsidRPr="00090C64">
        <w:rPr>
          <w:lang w:eastAsia="ko-KR"/>
        </w:rPr>
        <w:t xml:space="preserve"> in </w:t>
      </w:r>
      <w:r w:rsidR="00554118" w:rsidRPr="00090C64">
        <w:rPr>
          <w:lang w:eastAsia="ko-KR"/>
        </w:rPr>
        <w:t>TS 3</w:t>
      </w:r>
      <w:r w:rsidRPr="00090C64">
        <w:rPr>
          <w:lang w:eastAsia="ko-KR"/>
        </w:rPr>
        <w:t>6.104</w:t>
      </w:r>
      <w:r w:rsidR="00554118" w:rsidRPr="00090C64">
        <w:rPr>
          <w:lang w:eastAsia="ko-KR"/>
        </w:rPr>
        <w:t> [</w:t>
      </w:r>
      <w:r w:rsidRPr="00090C64">
        <w:rPr>
          <w:lang w:eastAsia="ko-KR"/>
        </w:rPr>
        <w:t xml:space="preserve">4], </w:t>
      </w:r>
      <w:r w:rsidR="00677DA3" w:rsidRPr="00090C64">
        <w:rPr>
          <w:lang w:eastAsia="ko-KR"/>
        </w:rPr>
        <w:t>clause</w:t>
      </w:r>
      <w:r w:rsidRPr="00090C64">
        <w:rPr>
          <w:lang w:eastAsia="ko-KR"/>
        </w:rPr>
        <w:t xml:space="preserve">s 8.2 – 8.4 </w:t>
      </w:r>
      <w:r w:rsidRPr="00090C64">
        <w:t>(for PUSCH, PUCCH and PRACH) and 8.6 – 8.7 (for subslot-PUSCH and SPUCCH)</w:t>
      </w:r>
      <w:r w:rsidRPr="00090C64">
        <w:rPr>
          <w:lang w:eastAsia="ko-KR"/>
        </w:rPr>
        <w:t>,</w:t>
      </w:r>
    </w:p>
    <w:p w14:paraId="6EE07C62" w14:textId="68EB8C65"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MSR operation</w:t>
      </w:r>
      <w:r w:rsidRPr="00090C64">
        <w:rPr>
          <w:lang w:eastAsia="ko-KR"/>
        </w:rPr>
        <w:t xml:space="preserve"> in </w:t>
      </w:r>
      <w:r w:rsidR="00554118" w:rsidRPr="00090C64">
        <w:rPr>
          <w:lang w:eastAsia="ko-KR"/>
        </w:rPr>
        <w:t>TS 3</w:t>
      </w:r>
      <w:r w:rsidRPr="00090C64">
        <w:rPr>
          <w:lang w:eastAsia="ko-KR"/>
        </w:rPr>
        <w:t>7.105</w:t>
      </w:r>
      <w:r w:rsidR="00554118" w:rsidRPr="00090C64">
        <w:rPr>
          <w:lang w:eastAsia="ko-KR"/>
        </w:rPr>
        <w:t> [</w:t>
      </w:r>
      <w:r w:rsidRPr="00090C64">
        <w:rPr>
          <w:lang w:eastAsia="ko-KR"/>
        </w:rPr>
        <w:t xml:space="preserve">6], based on references to the single RAT requirements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and </w:t>
      </w:r>
      <w:r w:rsidR="00554118" w:rsidRPr="00090C64">
        <w:rPr>
          <w:lang w:eastAsia="ko-KR"/>
        </w:rPr>
        <w:t>TS 3</w:t>
      </w:r>
      <w:r w:rsidRPr="00090C64">
        <w:rPr>
          <w:lang w:eastAsia="ko-KR"/>
        </w:rPr>
        <w:t>6.104</w:t>
      </w:r>
      <w:r w:rsidR="00554118" w:rsidRPr="00090C64">
        <w:rPr>
          <w:lang w:eastAsia="ko-KR"/>
        </w:rPr>
        <w:t> [</w:t>
      </w:r>
      <w:r w:rsidRPr="00090C64">
        <w:rPr>
          <w:lang w:eastAsia="ko-KR"/>
        </w:rPr>
        <w:t>4].</w:t>
      </w:r>
    </w:p>
    <w:p w14:paraId="3510BB5B" w14:textId="77777777" w:rsidR="00D57C09" w:rsidRPr="00090C64" w:rsidRDefault="00D57C09" w:rsidP="00554118">
      <w:pPr>
        <w:pStyle w:val="Heading3"/>
      </w:pPr>
      <w:bookmarkStart w:id="6613" w:name="_Toc21125318"/>
      <w:bookmarkStart w:id="6614" w:name="_Toc29768308"/>
      <w:bookmarkStart w:id="6615" w:name="_Toc36044750"/>
      <w:bookmarkStart w:id="6616" w:name="_Toc37230655"/>
      <w:bookmarkStart w:id="6617" w:name="_Toc45907798"/>
      <w:bookmarkStart w:id="6618" w:name="_Toc53181903"/>
      <w:bookmarkStart w:id="6619" w:name="_Toc61117638"/>
      <w:bookmarkStart w:id="6620" w:name="_Toc67076727"/>
      <w:bookmarkStart w:id="6621" w:name="_Toc67077265"/>
      <w:bookmarkStart w:id="6622" w:name="_Toc74753147"/>
      <w:bookmarkStart w:id="6623" w:name="_Toc74753686"/>
      <w:bookmarkStart w:id="6624" w:name="_Toc74754224"/>
      <w:bookmarkStart w:id="6625" w:name="_Toc76507547"/>
      <w:bookmarkStart w:id="6626" w:name="_Toc83111698"/>
      <w:r w:rsidRPr="00090C64">
        <w:t>8.1.1</w:t>
      </w:r>
      <w:r w:rsidRPr="00090C64">
        <w:tab/>
        <w:t>OTA demodulation branches</w:t>
      </w:r>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p>
    <w:p w14:paraId="5DF0605B" w14:textId="77777777" w:rsidR="00D57C09" w:rsidRPr="00090C64" w:rsidRDefault="00D57C09" w:rsidP="00D57C09">
      <w:pPr>
        <w:rPr>
          <w:lang w:eastAsia="zh-CN"/>
        </w:rPr>
      </w:pPr>
      <w:r w:rsidRPr="00090C64">
        <w:rPr>
          <w:lang w:eastAsia="zh-CN"/>
        </w:rPr>
        <w:t xml:space="preserve">OTA performance requirements are only specified for up to 2 </w:t>
      </w:r>
      <w:r w:rsidRPr="00090C64">
        <w:rPr>
          <w:i/>
          <w:lang w:eastAsia="zh-CN"/>
        </w:rPr>
        <w:t>demodulation branches</w:t>
      </w:r>
      <w:r w:rsidRPr="00090C64">
        <w:rPr>
          <w:lang w:eastAsia="zh-CN"/>
        </w:rPr>
        <w:t>.</w:t>
      </w:r>
    </w:p>
    <w:p w14:paraId="69AD7C24" w14:textId="77777777" w:rsidR="00D57C09" w:rsidRPr="00090C64" w:rsidRDefault="00D57C09" w:rsidP="00D57C09">
      <w:pPr>
        <w:rPr>
          <w:lang w:eastAsia="zh-CN"/>
        </w:rPr>
      </w:pPr>
      <w:r w:rsidRPr="00090C64">
        <w:rPr>
          <w:lang w:eastAsia="zh-CN"/>
        </w:rPr>
        <w:t xml:space="preserve">If the OTA AAS BS uses polarization diversity and has the ability to maintain isolation between the signals for each of the </w:t>
      </w:r>
      <w:r w:rsidRPr="00090C64">
        <w:rPr>
          <w:i/>
          <w:lang w:eastAsia="zh-CN"/>
        </w:rPr>
        <w:t>demodulation branches</w:t>
      </w:r>
      <w:r w:rsidRPr="00090C64">
        <w:rPr>
          <w:lang w:eastAsia="zh-CN"/>
        </w:rPr>
        <w:t xml:space="preserve">, then OTA performance requirements can be tested for up to two </w:t>
      </w:r>
      <w:r w:rsidRPr="00090C64">
        <w:rPr>
          <w:i/>
          <w:lang w:eastAsia="zh-CN"/>
        </w:rPr>
        <w:t>demodulation branches</w:t>
      </w:r>
      <w:r w:rsidRPr="00090C64">
        <w:rPr>
          <w:lang w:eastAsia="zh-CN"/>
        </w:rPr>
        <w:t xml:space="preserve"> (i.e. 1TX-1RX or 1TX-2RX test setup). When tested for two </w:t>
      </w:r>
      <w:r w:rsidRPr="00090C64">
        <w:rPr>
          <w:i/>
          <w:lang w:eastAsia="zh-CN"/>
        </w:rPr>
        <w:t>demodulation branches</w:t>
      </w:r>
      <w:r w:rsidRPr="00090C64">
        <w:rPr>
          <w:lang w:eastAsia="zh-CN"/>
        </w:rPr>
        <w:t>, each demodulation branch maps to one polarization.</w:t>
      </w:r>
    </w:p>
    <w:p w14:paraId="3F805F4C" w14:textId="77777777" w:rsidR="00D57C09" w:rsidRPr="00090C64" w:rsidRDefault="00D57C09" w:rsidP="00D57C09">
      <w:pPr>
        <w:rPr>
          <w:lang w:eastAsia="zh-CN"/>
        </w:rPr>
      </w:pPr>
      <w:r w:rsidRPr="00090C64">
        <w:rPr>
          <w:lang w:eastAsia="zh-CN"/>
        </w:rPr>
        <w:t xml:space="preserve">If the OTA AAS BS does not use polarization diversity then OTA performance requirements can only be tested for a single </w:t>
      </w:r>
      <w:r w:rsidRPr="00090C64">
        <w:rPr>
          <w:i/>
          <w:lang w:eastAsia="zh-CN"/>
        </w:rPr>
        <w:t>demodulation branch</w:t>
      </w:r>
      <w:r w:rsidRPr="00090C64">
        <w:rPr>
          <w:lang w:eastAsia="zh-CN"/>
        </w:rPr>
        <w:t xml:space="preserve"> (i.e. 1TX-1RX test setup).</w:t>
      </w:r>
    </w:p>
    <w:p w14:paraId="3AD4C7DE" w14:textId="77777777" w:rsidR="00D57C09" w:rsidRPr="00090C64" w:rsidRDefault="00D57C09" w:rsidP="00D57C09">
      <w:pPr>
        <w:pStyle w:val="Heading2"/>
      </w:pPr>
      <w:bookmarkStart w:id="6627" w:name="_Toc21125319"/>
      <w:bookmarkStart w:id="6628" w:name="_Toc29768309"/>
      <w:bookmarkStart w:id="6629" w:name="_Toc36044751"/>
      <w:bookmarkStart w:id="6630" w:name="_Toc37230656"/>
      <w:bookmarkStart w:id="6631" w:name="_Toc45907799"/>
      <w:bookmarkStart w:id="6632" w:name="_Toc53181904"/>
      <w:bookmarkStart w:id="6633" w:name="_Toc61117639"/>
      <w:bookmarkStart w:id="6634" w:name="_Toc67076728"/>
      <w:bookmarkStart w:id="6635" w:name="_Toc67077266"/>
      <w:bookmarkStart w:id="6636" w:name="_Toc74753148"/>
      <w:bookmarkStart w:id="6637" w:name="_Toc74753687"/>
      <w:bookmarkStart w:id="6638" w:name="_Toc74754225"/>
      <w:bookmarkStart w:id="6639" w:name="_Toc76507548"/>
      <w:bookmarkStart w:id="6640" w:name="_Toc83111699"/>
      <w:r w:rsidRPr="00090C64">
        <w:t>8.2</w:t>
      </w:r>
      <w:r w:rsidRPr="00090C64">
        <w:tab/>
        <w:t>Radiated performance requirements for MSR</w:t>
      </w:r>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p>
    <w:p w14:paraId="100460A6" w14:textId="32E1BC9D" w:rsidR="00D57C09" w:rsidRPr="00090C64" w:rsidRDefault="00D57C09" w:rsidP="00D57C09">
      <w:r w:rsidRPr="00090C64">
        <w:t xml:space="preserve">For OTA AAS BS in </w:t>
      </w:r>
      <w:r w:rsidRPr="00090C64">
        <w:rPr>
          <w:i/>
        </w:rPr>
        <w:t>single RAT UTRA operation</w:t>
      </w:r>
      <w:r w:rsidRPr="00090C64">
        <w:t xml:space="preserve">, minimum requirements for radiated demodulation performance are specified in </w:t>
      </w:r>
      <w:r w:rsidR="00554118" w:rsidRPr="00090C64">
        <w:t>clause 8</w:t>
      </w:r>
      <w:r w:rsidRPr="00090C64">
        <w:t>.3.</w:t>
      </w:r>
    </w:p>
    <w:p w14:paraId="12FC8158" w14:textId="5F04A341" w:rsidR="00D57C09" w:rsidRPr="00090C64" w:rsidRDefault="00D57C09" w:rsidP="00D57C09">
      <w:r w:rsidRPr="00090C64">
        <w:t xml:space="preserve">For OTA AAS BS in </w:t>
      </w:r>
      <w:r w:rsidRPr="00090C64">
        <w:rPr>
          <w:i/>
        </w:rPr>
        <w:t>single RAT E-UTRA operation</w:t>
      </w:r>
      <w:r w:rsidRPr="00090C64">
        <w:t xml:space="preserve">, minimum requirements for radiated demodulation performance are specified in </w:t>
      </w:r>
      <w:r w:rsidR="00554118" w:rsidRPr="00090C64">
        <w:t>clause 8</w:t>
      </w:r>
      <w:r w:rsidRPr="00090C64">
        <w:t>.4.</w:t>
      </w:r>
    </w:p>
    <w:p w14:paraId="7BFAD9EB" w14:textId="676908A1" w:rsidR="00D57C09" w:rsidRPr="00090C64" w:rsidRDefault="00D57C09" w:rsidP="00D57C09">
      <w:r w:rsidRPr="00090C64">
        <w:t xml:space="preserve">For OTA AAS BS in NR operation, minimum requirements for radiated demodulation performance are specified in </w:t>
      </w:r>
      <w:r w:rsidR="00677DA3" w:rsidRPr="00090C64">
        <w:t>clause</w:t>
      </w:r>
      <w:r w:rsidRPr="00090C64">
        <w:rPr>
          <w:rFonts w:eastAsia="MS Mincho"/>
        </w:rPr>
        <w:t> </w:t>
      </w:r>
      <w:r w:rsidRPr="00090C64">
        <w:t>8.5.</w:t>
      </w:r>
    </w:p>
    <w:p w14:paraId="6186FB1D" w14:textId="77777777" w:rsidR="00D57C09" w:rsidRPr="00090C64" w:rsidRDefault="00D57C09" w:rsidP="00090C64">
      <w:pPr>
        <w:pStyle w:val="NO"/>
      </w:pPr>
      <w:r w:rsidRPr="00090C64">
        <w:t>NOTE:</w:t>
      </w:r>
      <w:r w:rsidRPr="00090C64">
        <w:tab/>
        <w:t>Radiated performance requirements for MSR BS are applicable to the multi-RAT of single RAT operation, but tested only in single RAT configuration.</w:t>
      </w:r>
    </w:p>
    <w:p w14:paraId="125C735C" w14:textId="77777777" w:rsidR="00D57C09" w:rsidRPr="00090C64" w:rsidRDefault="00D57C09" w:rsidP="00D57C09">
      <w:pPr>
        <w:pStyle w:val="Heading2"/>
      </w:pPr>
      <w:bookmarkStart w:id="6641" w:name="_Toc21125320"/>
      <w:bookmarkStart w:id="6642" w:name="_Toc29768310"/>
      <w:bookmarkStart w:id="6643" w:name="_Toc36044752"/>
      <w:bookmarkStart w:id="6644" w:name="_Toc37230657"/>
      <w:bookmarkStart w:id="6645" w:name="_Toc45907800"/>
      <w:bookmarkStart w:id="6646" w:name="_Toc53181905"/>
      <w:bookmarkStart w:id="6647" w:name="_Toc61117640"/>
      <w:bookmarkStart w:id="6648" w:name="_Toc67076729"/>
      <w:bookmarkStart w:id="6649" w:name="_Toc67077267"/>
      <w:bookmarkStart w:id="6650" w:name="_Toc74753149"/>
      <w:bookmarkStart w:id="6651" w:name="_Toc74753688"/>
      <w:bookmarkStart w:id="6652" w:name="_Toc74754226"/>
      <w:bookmarkStart w:id="6653" w:name="_Toc76507549"/>
      <w:bookmarkStart w:id="6654" w:name="_Toc83111700"/>
      <w:r w:rsidRPr="00090C64">
        <w:t>8.3</w:t>
      </w:r>
      <w:r w:rsidRPr="00090C64">
        <w:tab/>
        <w:t>Radiated performance requirements for UTRA FDD</w:t>
      </w:r>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p>
    <w:p w14:paraId="7FC25281" w14:textId="77777777" w:rsidR="00D57C09" w:rsidRPr="00090C64" w:rsidRDefault="00D57C09" w:rsidP="00D57C09">
      <w:pPr>
        <w:pStyle w:val="Heading3"/>
      </w:pPr>
      <w:bookmarkStart w:id="6655" w:name="_Toc21125321"/>
      <w:bookmarkStart w:id="6656" w:name="_Toc29768311"/>
      <w:bookmarkStart w:id="6657" w:name="_Toc36044753"/>
      <w:bookmarkStart w:id="6658" w:name="_Toc37230658"/>
      <w:bookmarkStart w:id="6659" w:name="_Toc45907801"/>
      <w:bookmarkStart w:id="6660" w:name="_Toc53181906"/>
      <w:bookmarkStart w:id="6661" w:name="_Toc61117641"/>
      <w:bookmarkStart w:id="6662" w:name="_Toc67076730"/>
      <w:bookmarkStart w:id="6663" w:name="_Toc67077268"/>
      <w:bookmarkStart w:id="6664" w:name="_Toc74753150"/>
      <w:bookmarkStart w:id="6665" w:name="_Toc74753689"/>
      <w:bookmarkStart w:id="6666" w:name="_Toc74754227"/>
      <w:bookmarkStart w:id="6667" w:name="_Toc76507550"/>
      <w:bookmarkStart w:id="6668" w:name="_Toc83111701"/>
      <w:r w:rsidRPr="00090C64">
        <w:t>8.3.1</w:t>
      </w:r>
      <w:r w:rsidRPr="00090C64">
        <w:tab/>
        <w:t>General</w:t>
      </w:r>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p>
    <w:p w14:paraId="5CE42702" w14:textId="0D31243B" w:rsidR="00D57C09" w:rsidRPr="00090C64" w:rsidRDefault="00D57C09" w:rsidP="00D57C09">
      <w:r w:rsidRPr="00090C64">
        <w:t xml:space="preserve">Radiated performance requirements for </w:t>
      </w:r>
      <w:r w:rsidRPr="00090C64">
        <w:rPr>
          <w:i/>
        </w:rPr>
        <w:t>single RAT UTRA operation</w:t>
      </w:r>
      <w:r w:rsidRPr="00090C64">
        <w:t xml:space="preserve"> in FDD are specified for the fixed reference channels (FRC) and propagation conditions defined in </w:t>
      </w:r>
      <w:r w:rsidR="00554118" w:rsidRPr="00090C64">
        <w:t>TS 2</w:t>
      </w:r>
      <w:r w:rsidRPr="00090C64">
        <w:t>5.104</w:t>
      </w:r>
      <w:r w:rsidR="00554118" w:rsidRPr="00090C64">
        <w:t> [</w:t>
      </w:r>
      <w:r w:rsidRPr="00090C64">
        <w:t>2] annex A and annex B, respectively. The requirements only apply to those FRCs that are supported by the OTA AAS BS.</w:t>
      </w:r>
    </w:p>
    <w:p w14:paraId="37B95337" w14:textId="14B40F1C" w:rsidR="00D57C09" w:rsidRPr="00090C64" w:rsidRDefault="00D57C09" w:rsidP="00D57C09">
      <w:r w:rsidRPr="00090C64">
        <w:t xml:space="preserve">Unless stated otherwise, radiated performance requirements apply for a single carrier only. Performance requirements for a BS supporting DC-HSUPA or DB-DC-HSUPA are defined in terms of single carrier requirements. The requirements in </w:t>
      </w:r>
      <w:r w:rsidR="00554118" w:rsidRPr="00090C64">
        <w:t>clause 8</w:t>
      </w:r>
      <w:r w:rsidRPr="00090C64">
        <w:t>.3 shall be met with the transmitter(s) ON.</w:t>
      </w:r>
    </w:p>
    <w:p w14:paraId="5BBA3680" w14:textId="4488627A" w:rsidR="00D57C09" w:rsidRPr="00090C64" w:rsidRDefault="00D57C09" w:rsidP="00090C64">
      <w:pPr>
        <w:pStyle w:val="NO"/>
      </w:pPr>
      <w:r w:rsidRPr="00090C64">
        <w:t>NOTE:</w:t>
      </w:r>
      <w:r w:rsidRPr="00090C64">
        <w:tab/>
        <w:t xml:space="preserve">In normal operating conditions the </w:t>
      </w:r>
      <w:r w:rsidRPr="00C330E2">
        <w:rPr>
          <w:i/>
          <w:iCs/>
        </w:rPr>
        <w:t>transceiver units</w:t>
      </w:r>
      <w:r w:rsidRPr="00090C64">
        <w:t xml:space="preserve"> are configured to transmit and receive at the same time. The transmitter unit(s) associated with the RIB may be OFF for some of the tests in </w:t>
      </w:r>
      <w:r w:rsidR="00554118" w:rsidRPr="00090C64">
        <w:t>clause 8</w:t>
      </w:r>
      <w:r w:rsidRPr="00090C64">
        <w:t>.</w:t>
      </w:r>
    </w:p>
    <w:p w14:paraId="11C9BE52" w14:textId="1A6FC9E3"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0396FFE6" w14:textId="77777777" w:rsidR="00D57C09" w:rsidRPr="00090C64" w:rsidRDefault="00D57C09" w:rsidP="00D57C09">
      <w:pPr>
        <w:rPr>
          <w:rFonts w:eastAsia="SimSun"/>
          <w:lang w:eastAsia="zh-CN" w:bidi="he-IL"/>
        </w:rPr>
      </w:pPr>
      <w:r w:rsidRPr="00090C64">
        <w:t xml:space="preserve">In the referred UTRA specifications and in this clause, the term "BS with RX diversity" refers to performance requirements for two </w:t>
      </w:r>
      <w:r w:rsidRPr="00090C64">
        <w:rPr>
          <w:i/>
        </w:rPr>
        <w:t>demodulation branches</w:t>
      </w:r>
      <w:r w:rsidRPr="00090C64">
        <w:t xml:space="preserve">, and the term "BS without RX diversity" refers to performance requirements for one </w:t>
      </w:r>
      <w:r w:rsidRPr="00090C64">
        <w:rPr>
          <w:i/>
        </w:rPr>
        <w:t>demodulation branch</w:t>
      </w:r>
      <w:r w:rsidRPr="00090C64">
        <w:t xml:space="preserve">. </w:t>
      </w:r>
      <w:r w:rsidRPr="00090C64">
        <w:rPr>
          <w:rFonts w:eastAsia="SimSun"/>
          <w:lang w:eastAsia="zh-CN" w:bidi="he-IL"/>
        </w:rPr>
        <w:t xml:space="preserve">For </w:t>
      </w:r>
      <w:r w:rsidRPr="00090C64">
        <w:t>"BS with RX diversity"</w:t>
      </w:r>
      <w:r w:rsidRPr="00090C64">
        <w:rPr>
          <w:rFonts w:eastAsia="SimSun"/>
          <w:lang w:eastAsia="zh-CN" w:bidi="he-IL"/>
        </w:rPr>
        <w:t xml:space="preserve">, only the BS performance requirements with Rx diversity apply, otherwise only the </w:t>
      </w:r>
      <w:r w:rsidRPr="00090C64">
        <w:t>BS performance requirements without Rx diversity apply</w:t>
      </w:r>
      <w:r w:rsidRPr="00090C64">
        <w:rPr>
          <w:rFonts w:eastAsia="SimSun"/>
          <w:lang w:eastAsia="zh-CN" w:bidi="he-IL"/>
        </w:rPr>
        <w:t>.</w:t>
      </w:r>
    </w:p>
    <w:p w14:paraId="52E3BF32" w14:textId="13B79628" w:rsidR="00D57C09" w:rsidRPr="00090C64" w:rsidRDefault="00D57C09" w:rsidP="00D57C09">
      <w:pPr>
        <w:rPr>
          <w:rFonts w:eastAsia="MS Mincho" w:cs="v4.2.0"/>
        </w:rPr>
      </w:pPr>
      <w:r w:rsidRPr="00090C64">
        <w:t xml:space="preserve">For testing purposes, there is one </w:t>
      </w:r>
      <w:r w:rsidRPr="00090C64">
        <w:rPr>
          <w:i/>
        </w:rPr>
        <w:t>demodulation branch</w:t>
      </w:r>
      <w:r w:rsidRPr="00090C64">
        <w:t xml:space="preserve"> per active polarization assumed.</w:t>
      </w:r>
      <w:r w:rsidR="00C330E2">
        <w:t xml:space="preserve"> </w:t>
      </w:r>
      <w:r w:rsidRPr="00090C64">
        <w:rPr>
          <w:rFonts w:eastAsia="MS Mincho" w:cs="v4.2.0"/>
        </w:rPr>
        <w:t>In tests performed with signal generators a synchronization signal may be provided, from the BS to the signal generator, to enable correct timing of the wanted signal.</w:t>
      </w:r>
    </w:p>
    <w:p w14:paraId="062AB430" w14:textId="77777777" w:rsidR="00D57C09" w:rsidRPr="00090C64" w:rsidRDefault="00D57C09" w:rsidP="00D57C09">
      <w:r w:rsidRPr="00090C64">
        <w:t>The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used is defined as:</w:t>
      </w:r>
    </w:p>
    <w:p w14:paraId="2F4F52CE" w14:textId="77777777" w:rsidR="00D57C09" w:rsidRPr="00090C64" w:rsidRDefault="00D57C09" w:rsidP="00D57C09">
      <w:pPr>
        <w:pStyle w:val="EQ"/>
        <w:rPr>
          <w:rFonts w:cs="v5.0.0"/>
          <w:noProof w:val="0"/>
        </w:rPr>
      </w:pPr>
      <w:r w:rsidRPr="00090C64">
        <w:rPr>
          <w:rFonts w:cs="v5.0.0"/>
          <w:noProof w:val="0"/>
        </w:rPr>
        <w:tab/>
      </w:r>
      <w:r w:rsidRPr="00090C64">
        <w:rPr>
          <w:rFonts w:cs="v5.0.0"/>
          <w:noProof w:val="0"/>
          <w:position w:val="-30"/>
        </w:rPr>
        <w:object w:dxaOrig="1960" w:dyaOrig="720" w14:anchorId="7B0466FB">
          <v:shape id="_x0000_i1037" type="#_x0000_t75" style="width:100.5pt;height:37.05pt" o:ole="" fillcolor="window">
            <v:imagedata r:id="rId40" o:title=""/>
          </v:shape>
          <o:OLEObject Type="Embed" ProgID="Equation.3" ShapeID="_x0000_i1037" DrawAspect="Content" ObjectID="_1694533774" r:id="rId41"/>
        </w:object>
      </w:r>
    </w:p>
    <w:p w14:paraId="1128799D" w14:textId="77777777" w:rsidR="00D57C09" w:rsidRPr="00090C64" w:rsidRDefault="00D57C09" w:rsidP="00D57C09">
      <w:pPr>
        <w:rPr>
          <w:rFonts w:cs="v5.0.0"/>
        </w:rPr>
      </w:pPr>
      <w:r w:rsidRPr="00090C64">
        <w:rPr>
          <w:rFonts w:cs="v5.0.0"/>
        </w:rPr>
        <w:t>Where:</w:t>
      </w:r>
    </w:p>
    <w:p w14:paraId="58CE282B" w14:textId="77777777" w:rsidR="00D57C09" w:rsidRPr="00090C64" w:rsidRDefault="00D57C09" w:rsidP="00D57C09">
      <w:pPr>
        <w:pStyle w:val="EW"/>
      </w:pPr>
      <w:r w:rsidRPr="00090C64">
        <w:rPr>
          <w:position w:val="-12"/>
        </w:rPr>
        <w:object w:dxaOrig="300" w:dyaOrig="360" w14:anchorId="72EF9667">
          <v:shape id="_x0000_i1038" type="#_x0000_t75" style="width:14.25pt;height:18.55pt" o:ole="" fillcolor="window">
            <v:imagedata r:id="rId42" o:title=""/>
          </v:shape>
          <o:OLEObject Type="Embed" ProgID="Equation.3" ShapeID="_x0000_i1038" DrawAspect="Content" ObjectID="_1694533775" r:id="rId43"/>
        </w:object>
      </w:r>
      <w:r w:rsidRPr="00090C64">
        <w:t xml:space="preserve"> is the received total energy of DPDCH, DPCCH, S-DPCCH, HS-DPCCH, E-DPDCH, S-E-DPDCH, E-DPCCH and S-E-DPCCH per PN chip per </w:t>
      </w:r>
      <w:r w:rsidRPr="00C330E2">
        <w:rPr>
          <w:i/>
          <w:iCs/>
        </w:rPr>
        <w:t>demodulation branch</w:t>
      </w:r>
      <w:r w:rsidRPr="00090C64">
        <w:t xml:space="preserve"> from all branches</w:t>
      </w:r>
    </w:p>
    <w:p w14:paraId="77E7D2EF" w14:textId="77777777" w:rsidR="00D57C09" w:rsidRPr="00090C64" w:rsidRDefault="00D57C09" w:rsidP="00D57C09">
      <w:pPr>
        <w:pStyle w:val="EW"/>
      </w:pPr>
      <w:r w:rsidRPr="00090C64">
        <w:rPr>
          <w:position w:val="-12"/>
        </w:rPr>
        <w:object w:dxaOrig="340" w:dyaOrig="360" w14:anchorId="6C69EAEC">
          <v:shape id="_x0000_i1039" type="#_x0000_t75" style="width:18.55pt;height:18.55pt" o:ole="" fillcolor="window">
            <v:imagedata r:id="rId44" o:title=""/>
          </v:shape>
          <o:OLEObject Type="Embed" ProgID="Equation.3" ShapeID="_x0000_i1039" DrawAspect="Content" ObjectID="_1694533776" r:id="rId45"/>
        </w:object>
      </w:r>
      <w:r w:rsidRPr="00090C64">
        <w:t xml:space="preserve"> is the total one-sided noise power spectral density due to all noise sources</w:t>
      </w:r>
    </w:p>
    <w:p w14:paraId="13940873" w14:textId="77777777" w:rsidR="00D57C09" w:rsidRPr="00090C64" w:rsidRDefault="00D57C09" w:rsidP="00D57C09">
      <w:pPr>
        <w:pStyle w:val="EW"/>
      </w:pPr>
      <w:r w:rsidRPr="00090C64">
        <w:rPr>
          <w:position w:val="-14"/>
        </w:rPr>
        <w:object w:dxaOrig="460" w:dyaOrig="380" w14:anchorId="3666432A">
          <v:shape id="_x0000_i1040" type="#_x0000_t75" style="width:23.5pt;height:18.55pt" o:ole="" fillcolor="window">
            <v:imagedata r:id="rId46" o:title=""/>
          </v:shape>
          <o:OLEObject Type="Embed" ProgID="Equation.3" ShapeID="_x0000_i1040" DrawAspect="Content" ObjectID="_1694533777" r:id="rId47"/>
        </w:object>
      </w:r>
      <w:r w:rsidRPr="00090C64">
        <w:t xml:space="preserve"> is the number of chips per frame</w:t>
      </w:r>
    </w:p>
    <w:p w14:paraId="3114CD5D" w14:textId="77777777" w:rsidR="00D57C09" w:rsidRPr="00090C64" w:rsidRDefault="00D57C09" w:rsidP="00D57C09">
      <w:pPr>
        <w:pStyle w:val="EX"/>
      </w:pPr>
      <w:r w:rsidRPr="00090C64">
        <w:rPr>
          <w:position w:val="-10"/>
        </w:rPr>
        <w:object w:dxaOrig="400" w:dyaOrig="340" w14:anchorId="0C2B7D99">
          <v:shape id="_x0000_i1041" type="#_x0000_t75" style="width:21.4pt;height:18.55pt" o:ole="" fillcolor="window">
            <v:imagedata r:id="rId48" o:title=""/>
          </v:shape>
          <o:OLEObject Type="Embed" ProgID="Equation.3" ShapeID="_x0000_i1041" DrawAspect="Content" ObjectID="_1694533778" r:id="rId49"/>
        </w:object>
      </w:r>
      <w:r w:rsidRPr="00090C64">
        <w:t xml:space="preserve"> is the number of information bits in DTCH excluding CRC bits per frame</w:t>
      </w:r>
    </w:p>
    <w:p w14:paraId="06173B5C" w14:textId="7AEE3557" w:rsidR="00D57C09" w:rsidRPr="00090C64" w:rsidRDefault="00D57C09" w:rsidP="00D57C09">
      <w:pPr>
        <w:rPr>
          <w:rFonts w:cs="v4.2.0"/>
        </w:rPr>
      </w:pPr>
      <w:r w:rsidRPr="00090C64">
        <w:rPr>
          <w:rFonts w:eastAsia="MS Mincho" w:cs="v4.2.0"/>
        </w:rPr>
        <w:t>A</w:t>
      </w:r>
      <w:r w:rsidRPr="00090C64">
        <w:rPr>
          <w:rFonts w:cs="v4.2.0"/>
        </w:rPr>
        <w:t xml:space="preserve">ll Bit Error Ratio (BER) and </w:t>
      </w:r>
      <w:r w:rsidRPr="00090C64">
        <w:rPr>
          <w:rFonts w:eastAsia="MS Mincho" w:cs="v4.2.0"/>
        </w:rPr>
        <w:t>Block Error ratio</w:t>
      </w:r>
      <w:r w:rsidRPr="00090C64">
        <w:rPr>
          <w:rFonts w:cs="v4.2.0"/>
        </w:rPr>
        <w:t xml:space="preserve"> (</w:t>
      </w:r>
      <w:r w:rsidRPr="00090C64">
        <w:rPr>
          <w:rFonts w:eastAsia="MS Mincho" w:cs="v4.2.0"/>
        </w:rPr>
        <w:t>BLER</w:t>
      </w:r>
      <w:r w:rsidRPr="00090C64">
        <w:rPr>
          <w:rFonts w:cs="v4.2.0"/>
        </w:rPr>
        <w:t>) measurements shall be carried out according to the general rules for statistical testing</w:t>
      </w:r>
      <w:r w:rsidRPr="00090C64">
        <w:rPr>
          <w:rFonts w:eastAsia="MS Mincho" w:cs="v4.2.0"/>
        </w:rPr>
        <w:t xml:space="preserve"> defined in ITU-T Recommendation O.153</w:t>
      </w:r>
      <w:r w:rsidR="00554118" w:rsidRPr="00090C64">
        <w:rPr>
          <w:rFonts w:eastAsia="MS Mincho" w:cs="v4.2.0"/>
        </w:rPr>
        <w:t> [</w:t>
      </w:r>
      <w:r w:rsidRPr="00090C64">
        <w:rPr>
          <w:rFonts w:eastAsia="MS Mincho" w:cs="v4.2.0"/>
        </w:rPr>
        <w:t>30]</w:t>
      </w:r>
      <w:r w:rsidRPr="00090C64">
        <w:rPr>
          <w:rFonts w:eastAsia="MS Mincho"/>
        </w:rPr>
        <w:t xml:space="preserve"> and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 annex C</w:t>
      </w:r>
      <w:r w:rsidRPr="00090C64">
        <w:rPr>
          <w:rFonts w:cs="v4.2.0"/>
        </w:rPr>
        <w:t>.</w:t>
      </w:r>
    </w:p>
    <w:p w14:paraId="444CF257" w14:textId="5AF431DF" w:rsidR="00D57C09" w:rsidRPr="00090C64" w:rsidRDefault="00D57C09" w:rsidP="00D57C09">
      <w:pPr>
        <w:rPr>
          <w:rFonts w:eastAsia="MS Mincho" w:cs="v4.2.0"/>
        </w:rPr>
      </w:pPr>
      <w:r w:rsidRPr="00090C64">
        <w:rPr>
          <w:rFonts w:cs="v4.2.0"/>
        </w:rPr>
        <w:t>If external B</w:t>
      </w:r>
      <w:r w:rsidRPr="00090C64">
        <w:rPr>
          <w:rFonts w:eastAsia="MS Mincho" w:cs="v4.2.0"/>
        </w:rPr>
        <w:t>L</w:t>
      </w:r>
      <w:r w:rsidRPr="00090C64">
        <w:rPr>
          <w:rFonts w:cs="v4.2.0"/>
        </w:rPr>
        <w:t>ER measurement is not used then the internal B</w:t>
      </w:r>
      <w:r w:rsidRPr="00090C64">
        <w:rPr>
          <w:rFonts w:eastAsia="MS Mincho" w:cs="v4.2.0"/>
        </w:rPr>
        <w:t>L</w:t>
      </w:r>
      <w:r w:rsidRPr="00090C64">
        <w:rPr>
          <w:rFonts w:cs="v4.2.0"/>
        </w:rPr>
        <w:t>ER calculation shall be used instead. When internal B</w:t>
      </w:r>
      <w:r w:rsidRPr="00090C64">
        <w:rPr>
          <w:rFonts w:eastAsia="MS Mincho" w:cs="v4.2.0"/>
        </w:rPr>
        <w:t>L</w:t>
      </w:r>
      <w:r w:rsidRPr="00090C64">
        <w:rPr>
          <w:rFonts w:cs="v4.2.0"/>
        </w:rPr>
        <w:t xml:space="preserve">ER calculation is used, the requirements of the verification test according to </w:t>
      </w:r>
      <w:r w:rsidR="00554118" w:rsidRPr="00090C64">
        <w:rPr>
          <w:rFonts w:cs="v4.2.0"/>
        </w:rPr>
        <w:t>TS 2</w:t>
      </w:r>
      <w:r w:rsidRPr="00090C64">
        <w:rPr>
          <w:rFonts w:cs="v4.2.0"/>
        </w:rPr>
        <w:t>5.141</w:t>
      </w:r>
      <w:r w:rsidR="00554118" w:rsidRPr="00090C64">
        <w:rPr>
          <w:rFonts w:cs="v4.2.0"/>
        </w:rPr>
        <w:t> [</w:t>
      </w:r>
      <w:r w:rsidRPr="00090C64">
        <w:rPr>
          <w:rFonts w:cs="v4.2.0"/>
        </w:rPr>
        <w:t xml:space="preserve">10] </w:t>
      </w:r>
      <w:r w:rsidR="00554118" w:rsidRPr="00090C64">
        <w:rPr>
          <w:rFonts w:cs="v4.2.0"/>
        </w:rPr>
        <w:t>clause </w:t>
      </w:r>
      <w:r w:rsidR="00554118" w:rsidRPr="00090C64">
        <w:rPr>
          <w:rFonts w:eastAsia="MS Mincho" w:cs="v4.2.0"/>
        </w:rPr>
        <w:t>8</w:t>
      </w:r>
      <w:r w:rsidRPr="00090C64">
        <w:rPr>
          <w:rFonts w:eastAsia="MS Mincho" w:cs="v4.2.0"/>
        </w:rPr>
        <w:t>.6</w:t>
      </w:r>
      <w:r w:rsidRPr="00090C64">
        <w:rPr>
          <w:rFonts w:cs="v4.2.0"/>
        </w:rPr>
        <w:t xml:space="preserve"> shall be met in advance.</w:t>
      </w:r>
    </w:p>
    <w:p w14:paraId="56F9DD1A" w14:textId="77777777" w:rsidR="00D57C09" w:rsidRPr="00090C64" w:rsidRDefault="00D57C09" w:rsidP="00D57C09">
      <w:pPr>
        <w:pStyle w:val="TH"/>
      </w:pPr>
      <w:r w:rsidRPr="00090C64">
        <w:t>Table 8.3.1-1: Summary of AAS BS performance targets for</w:t>
      </w:r>
      <w:r w:rsidRPr="00C330E2">
        <w:rPr>
          <w:i/>
          <w:iCs/>
        </w:rPr>
        <w:t xml:space="preserve"> single RAT UTRA operation</w:t>
      </w:r>
      <w:r w:rsidRPr="00090C64">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554118" w:rsidRPr="00090C64" w14:paraId="214107F2" w14:textId="77777777" w:rsidTr="00554118">
        <w:trPr>
          <w:cantSplit/>
          <w:jc w:val="center"/>
        </w:trPr>
        <w:tc>
          <w:tcPr>
            <w:tcW w:w="912" w:type="dxa"/>
            <w:tcBorders>
              <w:bottom w:val="nil"/>
            </w:tcBorders>
            <w:shd w:val="clear" w:color="auto" w:fill="auto"/>
          </w:tcPr>
          <w:p w14:paraId="4AA4250E" w14:textId="77777777" w:rsidR="00554118" w:rsidRPr="00090C64" w:rsidRDefault="00554118" w:rsidP="00554118">
            <w:pPr>
              <w:pStyle w:val="TAH"/>
              <w:rPr>
                <w:rFonts w:eastAsia="?? ??"/>
              </w:rPr>
            </w:pPr>
            <w:r w:rsidRPr="00090C64">
              <w:rPr>
                <w:rFonts w:eastAsia="?? ??"/>
              </w:rPr>
              <w:t>Physical channel</w:t>
            </w:r>
          </w:p>
        </w:tc>
        <w:tc>
          <w:tcPr>
            <w:tcW w:w="1560" w:type="dxa"/>
            <w:tcBorders>
              <w:bottom w:val="nil"/>
            </w:tcBorders>
            <w:shd w:val="clear" w:color="auto" w:fill="auto"/>
          </w:tcPr>
          <w:p w14:paraId="162E7888" w14:textId="77777777" w:rsidR="00554118" w:rsidRPr="00090C64" w:rsidRDefault="00554118" w:rsidP="00554118">
            <w:pPr>
              <w:pStyle w:val="TAH"/>
              <w:rPr>
                <w:rFonts w:eastAsia="?? ??"/>
              </w:rPr>
            </w:pPr>
            <w:r w:rsidRPr="00090C64">
              <w:rPr>
                <w:rFonts w:eastAsia="?? ??"/>
              </w:rPr>
              <w:t>Measurement channel</w:t>
            </w:r>
          </w:p>
        </w:tc>
        <w:tc>
          <w:tcPr>
            <w:tcW w:w="1170" w:type="dxa"/>
            <w:tcBorders>
              <w:bottom w:val="single" w:sz="4" w:space="0" w:color="auto"/>
            </w:tcBorders>
          </w:tcPr>
          <w:p w14:paraId="0FD2C935" w14:textId="77777777" w:rsidR="00554118" w:rsidRPr="00090C64" w:rsidRDefault="00554118" w:rsidP="00554118">
            <w:pPr>
              <w:pStyle w:val="TAH"/>
              <w:rPr>
                <w:rFonts w:eastAsia="?? ??"/>
              </w:rPr>
            </w:pPr>
            <w:r w:rsidRPr="00090C64">
              <w:rPr>
                <w:rFonts w:eastAsia="?? ??"/>
              </w:rPr>
              <w:t>Static</w:t>
            </w:r>
          </w:p>
        </w:tc>
        <w:tc>
          <w:tcPr>
            <w:tcW w:w="1170" w:type="dxa"/>
            <w:tcBorders>
              <w:bottom w:val="single" w:sz="4" w:space="0" w:color="auto"/>
            </w:tcBorders>
          </w:tcPr>
          <w:p w14:paraId="247DBAE4" w14:textId="77777777" w:rsidR="00554118" w:rsidRPr="00090C64" w:rsidRDefault="00554118" w:rsidP="00554118">
            <w:pPr>
              <w:pStyle w:val="TAH"/>
              <w:rPr>
                <w:rFonts w:eastAsia="?? ??"/>
              </w:rPr>
            </w:pPr>
            <w:r w:rsidRPr="00090C64">
              <w:rPr>
                <w:rFonts w:eastAsia="?? ??"/>
              </w:rPr>
              <w:t>Multi-path</w:t>
            </w:r>
          </w:p>
          <w:p w14:paraId="06777EFE" w14:textId="77777777" w:rsidR="00554118" w:rsidRPr="00090C64" w:rsidRDefault="00554118" w:rsidP="00554118">
            <w:pPr>
              <w:pStyle w:val="TAH"/>
              <w:rPr>
                <w:rFonts w:eastAsia="?? ??"/>
              </w:rPr>
            </w:pPr>
            <w:r w:rsidRPr="00090C64">
              <w:rPr>
                <w:rFonts w:eastAsia="?? ??"/>
              </w:rPr>
              <w:t>Case 1</w:t>
            </w:r>
          </w:p>
        </w:tc>
        <w:tc>
          <w:tcPr>
            <w:tcW w:w="1170" w:type="dxa"/>
            <w:tcBorders>
              <w:bottom w:val="single" w:sz="4" w:space="0" w:color="auto"/>
            </w:tcBorders>
          </w:tcPr>
          <w:p w14:paraId="314F98A9" w14:textId="77777777" w:rsidR="00554118" w:rsidRPr="00090C64" w:rsidRDefault="00554118" w:rsidP="00554118">
            <w:pPr>
              <w:pStyle w:val="TAH"/>
              <w:rPr>
                <w:rFonts w:eastAsia="?? ??"/>
              </w:rPr>
            </w:pPr>
            <w:r w:rsidRPr="00090C64">
              <w:rPr>
                <w:rFonts w:eastAsia="?? ??"/>
              </w:rPr>
              <w:t>Multi-path</w:t>
            </w:r>
          </w:p>
          <w:p w14:paraId="55A062AF" w14:textId="77777777" w:rsidR="00554118" w:rsidRPr="00090C64" w:rsidRDefault="00554118" w:rsidP="00554118">
            <w:pPr>
              <w:pStyle w:val="TAH"/>
              <w:rPr>
                <w:rFonts w:eastAsia="?? ??"/>
              </w:rPr>
            </w:pPr>
            <w:r w:rsidRPr="00090C64">
              <w:rPr>
                <w:rFonts w:eastAsia="?? ??"/>
              </w:rPr>
              <w:t>Case 2</w:t>
            </w:r>
          </w:p>
        </w:tc>
        <w:tc>
          <w:tcPr>
            <w:tcW w:w="1350" w:type="dxa"/>
            <w:tcBorders>
              <w:bottom w:val="single" w:sz="4" w:space="0" w:color="auto"/>
            </w:tcBorders>
          </w:tcPr>
          <w:p w14:paraId="04F6C4DF" w14:textId="77777777" w:rsidR="00554118" w:rsidRPr="00090C64" w:rsidRDefault="00554118" w:rsidP="00554118">
            <w:pPr>
              <w:pStyle w:val="TAH"/>
              <w:rPr>
                <w:rFonts w:eastAsia="?? ??"/>
              </w:rPr>
            </w:pPr>
            <w:r w:rsidRPr="00090C64">
              <w:rPr>
                <w:rFonts w:eastAsia="?? ??"/>
              </w:rPr>
              <w:t>Multi-path</w:t>
            </w:r>
          </w:p>
          <w:p w14:paraId="09EB44B4" w14:textId="77777777" w:rsidR="00554118" w:rsidRPr="00090C64" w:rsidRDefault="00554118" w:rsidP="00554118">
            <w:pPr>
              <w:pStyle w:val="TAH"/>
              <w:rPr>
                <w:rFonts w:eastAsia="?? ??"/>
              </w:rPr>
            </w:pPr>
            <w:r w:rsidRPr="00090C64">
              <w:rPr>
                <w:rFonts w:eastAsia="?? ??"/>
              </w:rPr>
              <w:t>Case 3</w:t>
            </w:r>
          </w:p>
        </w:tc>
        <w:tc>
          <w:tcPr>
            <w:tcW w:w="900" w:type="dxa"/>
            <w:tcBorders>
              <w:bottom w:val="single" w:sz="4" w:space="0" w:color="auto"/>
            </w:tcBorders>
          </w:tcPr>
          <w:p w14:paraId="21B76EE1" w14:textId="77777777" w:rsidR="00554118" w:rsidRPr="00090C64" w:rsidRDefault="00554118" w:rsidP="00554118">
            <w:pPr>
              <w:pStyle w:val="TAH"/>
              <w:rPr>
                <w:rFonts w:eastAsia="?? ??"/>
              </w:rPr>
            </w:pPr>
            <w:r w:rsidRPr="00090C64">
              <w:rPr>
                <w:rFonts w:eastAsia="?? ??"/>
              </w:rPr>
              <w:t>Moving</w:t>
            </w:r>
          </w:p>
        </w:tc>
        <w:tc>
          <w:tcPr>
            <w:tcW w:w="900" w:type="dxa"/>
            <w:tcBorders>
              <w:bottom w:val="single" w:sz="4" w:space="0" w:color="auto"/>
            </w:tcBorders>
          </w:tcPr>
          <w:p w14:paraId="15257E24" w14:textId="77777777" w:rsidR="00554118" w:rsidRPr="00090C64" w:rsidRDefault="00554118" w:rsidP="00554118">
            <w:pPr>
              <w:pStyle w:val="TAH"/>
              <w:rPr>
                <w:rFonts w:eastAsia="?? ??"/>
              </w:rPr>
            </w:pPr>
            <w:r w:rsidRPr="00090C64">
              <w:rPr>
                <w:rFonts w:eastAsia="?? ??"/>
              </w:rPr>
              <w:t>Birth /</w:t>
            </w:r>
          </w:p>
          <w:p w14:paraId="5A64DABB" w14:textId="77777777" w:rsidR="00554118" w:rsidRPr="00090C64" w:rsidRDefault="00554118" w:rsidP="00554118">
            <w:pPr>
              <w:pStyle w:val="TAH"/>
              <w:rPr>
                <w:rFonts w:eastAsia="?? ??"/>
              </w:rPr>
            </w:pPr>
            <w:r w:rsidRPr="00090C64">
              <w:rPr>
                <w:rFonts w:eastAsia="?? ??"/>
              </w:rPr>
              <w:t>Death</w:t>
            </w:r>
          </w:p>
        </w:tc>
        <w:tc>
          <w:tcPr>
            <w:tcW w:w="853" w:type="dxa"/>
            <w:tcBorders>
              <w:bottom w:val="single" w:sz="4" w:space="0" w:color="auto"/>
            </w:tcBorders>
          </w:tcPr>
          <w:p w14:paraId="6A2825DA" w14:textId="77777777" w:rsidR="00554118" w:rsidRPr="00090C64" w:rsidRDefault="00554118" w:rsidP="00554118">
            <w:pPr>
              <w:pStyle w:val="TAH"/>
              <w:rPr>
                <w:rFonts w:eastAsia="?? ??"/>
              </w:rPr>
            </w:pPr>
            <w:r w:rsidRPr="00090C64">
              <w:rPr>
                <w:rFonts w:eastAsia="PMingLiU"/>
                <w:bCs/>
                <w:szCs w:val="18"/>
                <w:lang w:eastAsia="zh-TW"/>
              </w:rPr>
              <w:t>High Speed Train (Note)</w:t>
            </w:r>
          </w:p>
        </w:tc>
      </w:tr>
      <w:tr w:rsidR="00554118" w:rsidRPr="00090C64" w14:paraId="3723DC3C" w14:textId="77777777" w:rsidTr="00554118">
        <w:trPr>
          <w:cantSplit/>
          <w:jc w:val="center"/>
        </w:trPr>
        <w:tc>
          <w:tcPr>
            <w:tcW w:w="912" w:type="dxa"/>
            <w:tcBorders>
              <w:top w:val="nil"/>
              <w:bottom w:val="single" w:sz="4" w:space="0" w:color="auto"/>
            </w:tcBorders>
            <w:shd w:val="clear" w:color="auto" w:fill="auto"/>
          </w:tcPr>
          <w:p w14:paraId="56DA8A08" w14:textId="77777777" w:rsidR="00554118" w:rsidRPr="00090C64" w:rsidRDefault="00554118" w:rsidP="00554118">
            <w:pPr>
              <w:pStyle w:val="TAH"/>
            </w:pPr>
          </w:p>
        </w:tc>
        <w:tc>
          <w:tcPr>
            <w:tcW w:w="1560" w:type="dxa"/>
            <w:tcBorders>
              <w:top w:val="nil"/>
              <w:bottom w:val="single" w:sz="4" w:space="0" w:color="auto"/>
            </w:tcBorders>
            <w:shd w:val="clear" w:color="auto" w:fill="auto"/>
          </w:tcPr>
          <w:p w14:paraId="18EE3AD0" w14:textId="77777777" w:rsidR="00554118" w:rsidRPr="00090C64" w:rsidRDefault="00554118" w:rsidP="00554118">
            <w:pPr>
              <w:pStyle w:val="TAH"/>
            </w:pPr>
          </w:p>
        </w:tc>
        <w:tc>
          <w:tcPr>
            <w:tcW w:w="7513" w:type="dxa"/>
            <w:gridSpan w:val="7"/>
            <w:tcBorders>
              <w:bottom w:val="single" w:sz="4" w:space="0" w:color="auto"/>
            </w:tcBorders>
          </w:tcPr>
          <w:p w14:paraId="0652F23E" w14:textId="77777777" w:rsidR="00554118" w:rsidRPr="00090C64" w:rsidRDefault="00554118" w:rsidP="00554118">
            <w:pPr>
              <w:pStyle w:val="TAH"/>
              <w:rPr>
                <w:rFonts w:eastAsia="?? ??"/>
              </w:rPr>
            </w:pPr>
            <w:r w:rsidRPr="00090C64">
              <w:rPr>
                <w:rFonts w:eastAsia="?? ??"/>
              </w:rPr>
              <w:t>Performance metric</w:t>
            </w:r>
          </w:p>
        </w:tc>
      </w:tr>
      <w:tr w:rsidR="00554118" w:rsidRPr="00090C64" w14:paraId="451D9C9D" w14:textId="77777777" w:rsidTr="00554118">
        <w:trPr>
          <w:cantSplit/>
          <w:jc w:val="center"/>
        </w:trPr>
        <w:tc>
          <w:tcPr>
            <w:tcW w:w="912" w:type="dxa"/>
            <w:tcBorders>
              <w:bottom w:val="nil"/>
            </w:tcBorders>
            <w:shd w:val="clear" w:color="auto" w:fill="auto"/>
          </w:tcPr>
          <w:p w14:paraId="75C4CDF9" w14:textId="3EA2F9A7" w:rsidR="00554118" w:rsidRPr="00090C64" w:rsidRDefault="00554118" w:rsidP="00554118">
            <w:pPr>
              <w:pStyle w:val="TAC"/>
              <w:rPr>
                <w:rFonts w:eastAsia="?? ??"/>
              </w:rPr>
            </w:pPr>
          </w:p>
        </w:tc>
        <w:tc>
          <w:tcPr>
            <w:tcW w:w="1560" w:type="dxa"/>
            <w:tcBorders>
              <w:bottom w:val="single" w:sz="4" w:space="0" w:color="auto"/>
            </w:tcBorders>
          </w:tcPr>
          <w:p w14:paraId="1A1EC40B" w14:textId="77777777" w:rsidR="00554118" w:rsidRPr="00090C64" w:rsidRDefault="00554118" w:rsidP="00554118">
            <w:pPr>
              <w:pStyle w:val="TAC"/>
              <w:rPr>
                <w:rFonts w:eastAsia="?? ??"/>
              </w:rPr>
            </w:pPr>
            <w:r w:rsidRPr="00090C64">
              <w:rPr>
                <w:rFonts w:eastAsia="?? ??"/>
              </w:rPr>
              <w:t>12.2 kbps</w:t>
            </w:r>
          </w:p>
        </w:tc>
        <w:tc>
          <w:tcPr>
            <w:tcW w:w="1170" w:type="dxa"/>
            <w:tcBorders>
              <w:top w:val="single" w:sz="4" w:space="0" w:color="auto"/>
              <w:bottom w:val="single" w:sz="4" w:space="0" w:color="auto"/>
            </w:tcBorders>
          </w:tcPr>
          <w:p w14:paraId="295393C4"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0658A1C5"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1142B4B2"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350" w:type="dxa"/>
            <w:tcBorders>
              <w:top w:val="single" w:sz="4" w:space="0" w:color="auto"/>
              <w:bottom w:val="single" w:sz="4" w:space="0" w:color="auto"/>
            </w:tcBorders>
          </w:tcPr>
          <w:p w14:paraId="471AD7FF"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900" w:type="dxa"/>
            <w:tcBorders>
              <w:top w:val="single" w:sz="4" w:space="0" w:color="auto"/>
              <w:bottom w:val="single" w:sz="4" w:space="0" w:color="auto"/>
            </w:tcBorders>
          </w:tcPr>
          <w:p w14:paraId="6BDD287A"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900" w:type="dxa"/>
            <w:tcBorders>
              <w:top w:val="single" w:sz="4" w:space="0" w:color="auto"/>
              <w:bottom w:val="single" w:sz="4" w:space="0" w:color="auto"/>
            </w:tcBorders>
          </w:tcPr>
          <w:p w14:paraId="1E66BE2B"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853" w:type="dxa"/>
            <w:tcBorders>
              <w:top w:val="single" w:sz="4" w:space="0" w:color="auto"/>
              <w:bottom w:val="single" w:sz="4" w:space="0" w:color="auto"/>
            </w:tcBorders>
          </w:tcPr>
          <w:p w14:paraId="669A362F" w14:textId="77777777" w:rsidR="00554118" w:rsidRPr="00090C64" w:rsidRDefault="00554118" w:rsidP="00554118">
            <w:pPr>
              <w:pStyle w:val="TAC"/>
              <w:rPr>
                <w:rFonts w:eastAsia="?? ??"/>
              </w:rPr>
            </w:pPr>
            <w:r w:rsidRPr="00090C64">
              <w:t>BLER &lt;10</w:t>
            </w:r>
            <w:r w:rsidRPr="00090C64">
              <w:rPr>
                <w:vertAlign w:val="superscript"/>
              </w:rPr>
              <w:t>-2</w:t>
            </w:r>
          </w:p>
        </w:tc>
      </w:tr>
      <w:tr w:rsidR="00554118" w:rsidRPr="00090C64" w14:paraId="4234FA0A" w14:textId="77777777" w:rsidTr="00554118">
        <w:trPr>
          <w:cantSplit/>
          <w:jc w:val="center"/>
        </w:trPr>
        <w:tc>
          <w:tcPr>
            <w:tcW w:w="912" w:type="dxa"/>
            <w:tcBorders>
              <w:top w:val="nil"/>
              <w:bottom w:val="nil"/>
            </w:tcBorders>
            <w:shd w:val="clear" w:color="auto" w:fill="auto"/>
          </w:tcPr>
          <w:p w14:paraId="1C0E1053" w14:textId="1CB3526B" w:rsidR="00554118" w:rsidRPr="00090C64" w:rsidRDefault="00554118" w:rsidP="00554118">
            <w:pPr>
              <w:pStyle w:val="TAC"/>
              <w:rPr>
                <w:rFonts w:eastAsia="?? ??"/>
              </w:rPr>
            </w:pPr>
            <w:r w:rsidRPr="00090C64">
              <w:rPr>
                <w:rFonts w:eastAsia="?? ??"/>
              </w:rPr>
              <w:t>DCH</w:t>
            </w:r>
          </w:p>
        </w:tc>
        <w:tc>
          <w:tcPr>
            <w:tcW w:w="1560" w:type="dxa"/>
            <w:tcBorders>
              <w:bottom w:val="single" w:sz="4" w:space="0" w:color="auto"/>
            </w:tcBorders>
          </w:tcPr>
          <w:p w14:paraId="6294F919" w14:textId="77777777" w:rsidR="00554118" w:rsidRPr="00090C64" w:rsidRDefault="00554118" w:rsidP="00554118">
            <w:pPr>
              <w:pStyle w:val="TAC"/>
              <w:rPr>
                <w:rFonts w:eastAsia="?? ??"/>
              </w:rPr>
            </w:pPr>
            <w:r w:rsidRPr="00090C64">
              <w:rPr>
                <w:rFonts w:eastAsia="?? ??"/>
              </w:rPr>
              <w:t>64 kbps</w:t>
            </w:r>
          </w:p>
        </w:tc>
        <w:tc>
          <w:tcPr>
            <w:tcW w:w="1170" w:type="dxa"/>
            <w:tcBorders>
              <w:bottom w:val="single" w:sz="4" w:space="0" w:color="auto"/>
            </w:tcBorders>
          </w:tcPr>
          <w:p w14:paraId="08250FB9" w14:textId="77777777" w:rsidR="00554118" w:rsidRPr="00090C64" w:rsidRDefault="00554118" w:rsidP="00554118">
            <w:pPr>
              <w:pStyle w:val="TAC"/>
              <w:rPr>
                <w:rFonts w:eastAsia="?? ??"/>
              </w:rPr>
            </w:pPr>
            <w:r w:rsidRPr="00090C64">
              <w:rPr>
                <w:rFonts w:eastAsia="?? ??"/>
              </w:rPr>
              <w:t>BLER&lt;</w:t>
            </w:r>
          </w:p>
          <w:p w14:paraId="10D8E54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BE1A48B" w14:textId="77777777" w:rsidR="00554118" w:rsidRPr="00090C64" w:rsidRDefault="00554118" w:rsidP="00554118">
            <w:pPr>
              <w:pStyle w:val="TAC"/>
              <w:rPr>
                <w:rFonts w:eastAsia="?? ??"/>
              </w:rPr>
            </w:pPr>
            <w:r w:rsidRPr="00090C64">
              <w:rPr>
                <w:rFonts w:eastAsia="?? ??"/>
              </w:rPr>
              <w:t>BLER&lt;</w:t>
            </w:r>
          </w:p>
          <w:p w14:paraId="4A72661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p>
        </w:tc>
        <w:tc>
          <w:tcPr>
            <w:tcW w:w="1170" w:type="dxa"/>
            <w:tcBorders>
              <w:bottom w:val="single" w:sz="4" w:space="0" w:color="auto"/>
            </w:tcBorders>
          </w:tcPr>
          <w:p w14:paraId="21C2D13A" w14:textId="77777777" w:rsidR="00554118" w:rsidRPr="00090C64" w:rsidRDefault="00554118" w:rsidP="00554118">
            <w:pPr>
              <w:pStyle w:val="TAC"/>
              <w:rPr>
                <w:rFonts w:eastAsia="?? ??"/>
              </w:rPr>
            </w:pPr>
            <w:r w:rsidRPr="00090C64">
              <w:rPr>
                <w:rFonts w:eastAsia="?? ??"/>
              </w:rPr>
              <w:t>BLER&lt;</w:t>
            </w:r>
          </w:p>
          <w:p w14:paraId="49E16E3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684F27FF" w14:textId="77777777" w:rsidR="00554118" w:rsidRPr="00090C64" w:rsidRDefault="00554118" w:rsidP="00554118">
            <w:pPr>
              <w:pStyle w:val="TAC"/>
              <w:rPr>
                <w:rFonts w:eastAsia="?? ??"/>
              </w:rPr>
            </w:pPr>
            <w:r w:rsidRPr="00090C64">
              <w:rPr>
                <w:rFonts w:eastAsia="?? ??"/>
              </w:rPr>
              <w:t>BLER &lt;</w:t>
            </w:r>
          </w:p>
          <w:p w14:paraId="3FBE5BE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04D930FF" w14:textId="77777777" w:rsidR="00554118" w:rsidRPr="00090C64" w:rsidRDefault="00554118" w:rsidP="00554118">
            <w:pPr>
              <w:pStyle w:val="TAC"/>
              <w:rPr>
                <w:rFonts w:eastAsia="?? ??"/>
              </w:rPr>
            </w:pPr>
            <w:r w:rsidRPr="00090C64">
              <w:rPr>
                <w:rFonts w:eastAsia="?? ??"/>
              </w:rPr>
              <w:t>BLER &lt;</w:t>
            </w:r>
          </w:p>
          <w:p w14:paraId="1B396C5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900" w:type="dxa"/>
            <w:tcBorders>
              <w:bottom w:val="single" w:sz="4" w:space="0" w:color="auto"/>
            </w:tcBorders>
          </w:tcPr>
          <w:p w14:paraId="04FD5CC9" w14:textId="77777777" w:rsidR="00554118" w:rsidRPr="00090C64" w:rsidRDefault="00554118" w:rsidP="00554118">
            <w:pPr>
              <w:pStyle w:val="TAC"/>
              <w:rPr>
                <w:rFonts w:eastAsia="?? ??"/>
              </w:rPr>
            </w:pPr>
            <w:r w:rsidRPr="00090C64">
              <w:rPr>
                <w:rFonts w:eastAsia="?? ??"/>
              </w:rPr>
              <w:t>BLER &lt;</w:t>
            </w:r>
          </w:p>
          <w:p w14:paraId="06DD3A1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853" w:type="dxa"/>
            <w:tcBorders>
              <w:bottom w:val="single" w:sz="4" w:space="0" w:color="auto"/>
            </w:tcBorders>
          </w:tcPr>
          <w:p w14:paraId="7009C770" w14:textId="77777777" w:rsidR="00554118" w:rsidRPr="00090C64" w:rsidRDefault="00554118" w:rsidP="00554118">
            <w:pPr>
              <w:pStyle w:val="TAC"/>
              <w:rPr>
                <w:rFonts w:eastAsia="?? ??"/>
              </w:rPr>
            </w:pPr>
            <w:r w:rsidRPr="00090C64">
              <w:rPr>
                <w:rFonts w:eastAsia="?? ??"/>
              </w:rPr>
              <w:t>-</w:t>
            </w:r>
          </w:p>
        </w:tc>
      </w:tr>
      <w:tr w:rsidR="00554118" w:rsidRPr="00090C64" w14:paraId="76F50FF8" w14:textId="77777777" w:rsidTr="00554118">
        <w:trPr>
          <w:cantSplit/>
          <w:jc w:val="center"/>
        </w:trPr>
        <w:tc>
          <w:tcPr>
            <w:tcW w:w="912" w:type="dxa"/>
            <w:tcBorders>
              <w:top w:val="nil"/>
              <w:bottom w:val="nil"/>
            </w:tcBorders>
            <w:shd w:val="clear" w:color="auto" w:fill="auto"/>
          </w:tcPr>
          <w:p w14:paraId="05693045" w14:textId="77777777" w:rsidR="00554118" w:rsidRPr="00090C64" w:rsidRDefault="00554118" w:rsidP="00554118">
            <w:pPr>
              <w:pStyle w:val="TAC"/>
              <w:rPr>
                <w:rFonts w:eastAsia="?? ??"/>
              </w:rPr>
            </w:pPr>
          </w:p>
        </w:tc>
        <w:tc>
          <w:tcPr>
            <w:tcW w:w="1560" w:type="dxa"/>
            <w:tcBorders>
              <w:bottom w:val="single" w:sz="4" w:space="0" w:color="auto"/>
            </w:tcBorders>
          </w:tcPr>
          <w:p w14:paraId="2F6D8A5A" w14:textId="77777777" w:rsidR="00554118" w:rsidRPr="00090C64" w:rsidRDefault="00554118" w:rsidP="00554118">
            <w:pPr>
              <w:pStyle w:val="TAC"/>
              <w:rPr>
                <w:rFonts w:eastAsia="?? ??"/>
              </w:rPr>
            </w:pPr>
            <w:r w:rsidRPr="00090C64">
              <w:rPr>
                <w:rFonts w:eastAsia="?? ??"/>
              </w:rPr>
              <w:t>144 kbps</w:t>
            </w:r>
          </w:p>
        </w:tc>
        <w:tc>
          <w:tcPr>
            <w:tcW w:w="1170" w:type="dxa"/>
            <w:tcBorders>
              <w:bottom w:val="single" w:sz="4" w:space="0" w:color="auto"/>
            </w:tcBorders>
          </w:tcPr>
          <w:p w14:paraId="18617CE2" w14:textId="77777777" w:rsidR="00554118" w:rsidRPr="00090C64" w:rsidRDefault="00554118" w:rsidP="00554118">
            <w:pPr>
              <w:pStyle w:val="TAC"/>
              <w:rPr>
                <w:rFonts w:eastAsia="?? ??"/>
              </w:rPr>
            </w:pPr>
            <w:r w:rsidRPr="00090C64">
              <w:rPr>
                <w:rFonts w:eastAsia="?? ??"/>
              </w:rPr>
              <w:t>BLER&lt;</w:t>
            </w:r>
          </w:p>
          <w:p w14:paraId="6F00A9F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0784531A" w14:textId="77777777" w:rsidR="00554118" w:rsidRPr="00090C64" w:rsidRDefault="00554118" w:rsidP="00554118">
            <w:pPr>
              <w:pStyle w:val="TAC"/>
              <w:rPr>
                <w:rFonts w:eastAsia="?? ??"/>
              </w:rPr>
            </w:pPr>
            <w:r w:rsidRPr="00090C64">
              <w:rPr>
                <w:rFonts w:eastAsia="?? ??"/>
              </w:rPr>
              <w:t>BLER&lt;</w:t>
            </w:r>
          </w:p>
          <w:p w14:paraId="7A74CA1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D7A80D1" w14:textId="77777777" w:rsidR="00554118" w:rsidRPr="00090C64" w:rsidRDefault="00554118" w:rsidP="00554118">
            <w:pPr>
              <w:pStyle w:val="TAC"/>
              <w:rPr>
                <w:rFonts w:eastAsia="?? ??"/>
              </w:rPr>
            </w:pPr>
            <w:r w:rsidRPr="00090C64">
              <w:rPr>
                <w:rFonts w:eastAsia="?? ??"/>
              </w:rPr>
              <w:t>BLER&lt;</w:t>
            </w:r>
          </w:p>
          <w:p w14:paraId="0FACBA7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7079B699" w14:textId="77777777" w:rsidR="00554118" w:rsidRPr="00090C64" w:rsidRDefault="00554118" w:rsidP="00554118">
            <w:pPr>
              <w:pStyle w:val="TAC"/>
              <w:rPr>
                <w:rFonts w:eastAsia="?? ??"/>
              </w:rPr>
            </w:pPr>
            <w:r w:rsidRPr="00090C64">
              <w:rPr>
                <w:rFonts w:eastAsia="?? ??"/>
              </w:rPr>
              <w:t>BLER &lt;</w:t>
            </w:r>
          </w:p>
          <w:p w14:paraId="085F1035"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41FD8836" w14:textId="77777777" w:rsidR="00554118" w:rsidRPr="00090C64" w:rsidRDefault="00554118" w:rsidP="00554118">
            <w:pPr>
              <w:pStyle w:val="TAC"/>
              <w:rPr>
                <w:rFonts w:eastAsia="?? ??"/>
              </w:rPr>
            </w:pPr>
            <w:r w:rsidRPr="00090C64">
              <w:rPr>
                <w:rFonts w:eastAsia="?? ??"/>
              </w:rPr>
              <w:t>-</w:t>
            </w:r>
          </w:p>
        </w:tc>
        <w:tc>
          <w:tcPr>
            <w:tcW w:w="900" w:type="dxa"/>
            <w:tcBorders>
              <w:bottom w:val="single" w:sz="4" w:space="0" w:color="auto"/>
            </w:tcBorders>
          </w:tcPr>
          <w:p w14:paraId="365F59FB" w14:textId="77777777" w:rsidR="00554118" w:rsidRPr="00090C64" w:rsidRDefault="00554118" w:rsidP="00554118">
            <w:pPr>
              <w:pStyle w:val="TAC"/>
              <w:rPr>
                <w:rFonts w:eastAsia="?? ??"/>
              </w:rPr>
            </w:pPr>
            <w:r w:rsidRPr="00090C64">
              <w:rPr>
                <w:rFonts w:eastAsia="?? ??"/>
              </w:rPr>
              <w:t>-</w:t>
            </w:r>
          </w:p>
        </w:tc>
        <w:tc>
          <w:tcPr>
            <w:tcW w:w="853" w:type="dxa"/>
            <w:tcBorders>
              <w:bottom w:val="single" w:sz="4" w:space="0" w:color="auto"/>
            </w:tcBorders>
          </w:tcPr>
          <w:p w14:paraId="030BCE46" w14:textId="77777777" w:rsidR="00554118" w:rsidRPr="00090C64" w:rsidRDefault="00554118" w:rsidP="00554118">
            <w:pPr>
              <w:pStyle w:val="TAC"/>
              <w:rPr>
                <w:rFonts w:eastAsia="?? ??"/>
              </w:rPr>
            </w:pPr>
            <w:r w:rsidRPr="00090C64">
              <w:rPr>
                <w:rFonts w:eastAsia="?? ??"/>
              </w:rPr>
              <w:t>-</w:t>
            </w:r>
          </w:p>
        </w:tc>
      </w:tr>
      <w:tr w:rsidR="00554118" w:rsidRPr="00090C64" w14:paraId="0901CE4C" w14:textId="77777777" w:rsidTr="00554118">
        <w:trPr>
          <w:cantSplit/>
          <w:jc w:val="center"/>
        </w:trPr>
        <w:tc>
          <w:tcPr>
            <w:tcW w:w="912" w:type="dxa"/>
            <w:tcBorders>
              <w:top w:val="nil"/>
            </w:tcBorders>
            <w:shd w:val="clear" w:color="auto" w:fill="auto"/>
          </w:tcPr>
          <w:p w14:paraId="3272944F" w14:textId="77777777" w:rsidR="00554118" w:rsidRPr="00090C64" w:rsidRDefault="00554118" w:rsidP="00554118">
            <w:pPr>
              <w:pStyle w:val="TAC"/>
              <w:rPr>
                <w:rFonts w:eastAsia="?? ??"/>
              </w:rPr>
            </w:pPr>
          </w:p>
        </w:tc>
        <w:tc>
          <w:tcPr>
            <w:tcW w:w="1560" w:type="dxa"/>
          </w:tcPr>
          <w:p w14:paraId="70B064CD" w14:textId="77777777" w:rsidR="00554118" w:rsidRPr="00090C64" w:rsidRDefault="00554118" w:rsidP="00554118">
            <w:pPr>
              <w:pStyle w:val="TAC"/>
              <w:rPr>
                <w:rFonts w:eastAsia="?? ??"/>
              </w:rPr>
            </w:pPr>
            <w:r w:rsidRPr="00090C64">
              <w:rPr>
                <w:rFonts w:eastAsia="?? ??"/>
              </w:rPr>
              <w:t>384 kbps</w:t>
            </w:r>
          </w:p>
        </w:tc>
        <w:tc>
          <w:tcPr>
            <w:tcW w:w="1170" w:type="dxa"/>
          </w:tcPr>
          <w:p w14:paraId="3A17FEF7" w14:textId="77777777" w:rsidR="00554118" w:rsidRPr="00090C64" w:rsidRDefault="00554118" w:rsidP="00554118">
            <w:pPr>
              <w:pStyle w:val="TAC"/>
              <w:rPr>
                <w:rFonts w:eastAsia="?? ??"/>
              </w:rPr>
            </w:pPr>
            <w:r w:rsidRPr="00090C64">
              <w:rPr>
                <w:rFonts w:eastAsia="?? ??"/>
              </w:rPr>
              <w:t>BLER&lt;</w:t>
            </w:r>
          </w:p>
          <w:p w14:paraId="459D123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35CF87B7" w14:textId="77777777" w:rsidR="00554118" w:rsidRPr="00090C64" w:rsidRDefault="00554118" w:rsidP="00554118">
            <w:pPr>
              <w:pStyle w:val="TAC"/>
              <w:rPr>
                <w:rFonts w:eastAsia="?? ??"/>
              </w:rPr>
            </w:pPr>
            <w:r w:rsidRPr="00090C64">
              <w:rPr>
                <w:rFonts w:eastAsia="?? ??"/>
              </w:rPr>
              <w:t>BLER&lt;</w:t>
            </w:r>
          </w:p>
          <w:p w14:paraId="75964DDF"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22364E69" w14:textId="77777777" w:rsidR="00554118" w:rsidRPr="00090C64" w:rsidRDefault="00554118" w:rsidP="00554118">
            <w:pPr>
              <w:pStyle w:val="TAC"/>
              <w:rPr>
                <w:rFonts w:eastAsia="?? ??"/>
              </w:rPr>
            </w:pPr>
            <w:r w:rsidRPr="00090C64">
              <w:rPr>
                <w:rFonts w:eastAsia="?? ??"/>
              </w:rPr>
              <w:t>BLER&lt;</w:t>
            </w:r>
          </w:p>
          <w:p w14:paraId="186AE94A"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Pr>
          <w:p w14:paraId="588478E0" w14:textId="77777777" w:rsidR="00554118" w:rsidRPr="00090C64" w:rsidRDefault="00554118" w:rsidP="00554118">
            <w:pPr>
              <w:pStyle w:val="TAC"/>
              <w:rPr>
                <w:rFonts w:eastAsia="?? ??"/>
              </w:rPr>
            </w:pPr>
            <w:r w:rsidRPr="00090C64">
              <w:rPr>
                <w:rFonts w:eastAsia="?? ??"/>
              </w:rPr>
              <w:t>BLER &lt;</w:t>
            </w:r>
          </w:p>
          <w:p w14:paraId="6D1DFDAB"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Pr>
          <w:p w14:paraId="32997039" w14:textId="77777777" w:rsidR="00554118" w:rsidRPr="00090C64" w:rsidRDefault="00554118" w:rsidP="00554118">
            <w:pPr>
              <w:pStyle w:val="TAC"/>
              <w:rPr>
                <w:rFonts w:eastAsia="?? ??"/>
              </w:rPr>
            </w:pPr>
            <w:r w:rsidRPr="00090C64">
              <w:rPr>
                <w:rFonts w:eastAsia="?? ??"/>
              </w:rPr>
              <w:t>-</w:t>
            </w:r>
          </w:p>
        </w:tc>
        <w:tc>
          <w:tcPr>
            <w:tcW w:w="900" w:type="dxa"/>
          </w:tcPr>
          <w:p w14:paraId="43731226" w14:textId="77777777" w:rsidR="00554118" w:rsidRPr="00090C64" w:rsidRDefault="00554118" w:rsidP="00554118">
            <w:pPr>
              <w:pStyle w:val="TAC"/>
              <w:rPr>
                <w:rFonts w:eastAsia="?? ??"/>
              </w:rPr>
            </w:pPr>
            <w:r w:rsidRPr="00090C64">
              <w:rPr>
                <w:rFonts w:eastAsia="?? ??"/>
              </w:rPr>
              <w:t>-</w:t>
            </w:r>
          </w:p>
        </w:tc>
        <w:tc>
          <w:tcPr>
            <w:tcW w:w="853" w:type="dxa"/>
          </w:tcPr>
          <w:p w14:paraId="308C14AC" w14:textId="77777777" w:rsidR="00554118" w:rsidRPr="00090C64" w:rsidRDefault="00554118" w:rsidP="00554118">
            <w:pPr>
              <w:pStyle w:val="TAC"/>
              <w:rPr>
                <w:rFonts w:eastAsia="?? ??"/>
              </w:rPr>
            </w:pPr>
            <w:r w:rsidRPr="00090C64">
              <w:rPr>
                <w:rFonts w:eastAsia="?? ??"/>
              </w:rPr>
              <w:t>-</w:t>
            </w:r>
          </w:p>
        </w:tc>
      </w:tr>
      <w:tr w:rsidR="00554118" w:rsidRPr="00090C64" w14:paraId="21F17D30" w14:textId="77777777" w:rsidTr="00554118">
        <w:trPr>
          <w:cantSplit/>
          <w:jc w:val="center"/>
        </w:trPr>
        <w:tc>
          <w:tcPr>
            <w:tcW w:w="9985" w:type="dxa"/>
            <w:gridSpan w:val="9"/>
          </w:tcPr>
          <w:p w14:paraId="2553FBD9" w14:textId="77777777" w:rsidR="00554118" w:rsidRPr="00090C64" w:rsidRDefault="00554118" w:rsidP="00554118">
            <w:pPr>
              <w:pStyle w:val="TAN"/>
              <w:rPr>
                <w:rFonts w:eastAsia="?? ??" w:cs="Arial"/>
              </w:rPr>
            </w:pPr>
            <w:r w:rsidRPr="00090C64">
              <w:rPr>
                <w:lang w:eastAsia="zh-CN"/>
              </w:rPr>
              <w:t>NOTE:</w:t>
            </w:r>
            <w:r w:rsidRPr="00090C64">
              <w:rPr>
                <w:lang w:eastAsia="zh-CN"/>
              </w:rPr>
              <w:tab/>
              <w:t>Optional condition, not applicable for all BSs.</w:t>
            </w:r>
          </w:p>
        </w:tc>
      </w:tr>
    </w:tbl>
    <w:p w14:paraId="485C6D9C" w14:textId="77777777" w:rsidR="00D57C09" w:rsidRPr="00090C64" w:rsidRDefault="00D57C09" w:rsidP="00D57C09"/>
    <w:p w14:paraId="1CE5C4FA" w14:textId="77777777" w:rsidR="00D57C09" w:rsidRPr="00090C64" w:rsidRDefault="00D57C09" w:rsidP="00D57C09">
      <w:pPr>
        <w:pStyle w:val="Heading3"/>
      </w:pPr>
      <w:bookmarkStart w:id="6669" w:name="_Toc21125322"/>
      <w:bookmarkStart w:id="6670" w:name="_Toc29768312"/>
      <w:bookmarkStart w:id="6671" w:name="_Toc36044754"/>
      <w:bookmarkStart w:id="6672" w:name="_Toc37230659"/>
      <w:bookmarkStart w:id="6673" w:name="_Toc45907802"/>
      <w:bookmarkStart w:id="6674" w:name="_Toc53181907"/>
      <w:bookmarkStart w:id="6675" w:name="_Toc61117642"/>
      <w:bookmarkStart w:id="6676" w:name="_Toc67076731"/>
      <w:bookmarkStart w:id="6677" w:name="_Toc67077269"/>
      <w:bookmarkStart w:id="6678" w:name="_Toc74753151"/>
      <w:bookmarkStart w:id="6679" w:name="_Toc74753690"/>
      <w:bookmarkStart w:id="6680" w:name="_Toc74754228"/>
      <w:bookmarkStart w:id="6681" w:name="_Toc76507551"/>
      <w:bookmarkStart w:id="6682" w:name="_Toc83111702"/>
      <w:r w:rsidRPr="00090C64">
        <w:t>8.3.2</w:t>
      </w:r>
      <w:r w:rsidRPr="00090C64">
        <w:tab/>
        <w:t>Definitions and applicability</w:t>
      </w:r>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p>
    <w:p w14:paraId="35C2735A" w14:textId="6D6C7290" w:rsidR="00D57C09" w:rsidRPr="00090C64" w:rsidRDefault="00D57C09" w:rsidP="00D57C09">
      <w:r w:rsidRPr="00090C64">
        <w:t xml:space="preserve">Definitions of radiated performance requirements in </w:t>
      </w:r>
      <w:r w:rsidRPr="00090C64">
        <w:rPr>
          <w:i/>
        </w:rPr>
        <w:t>single RAT UTRA operation</w:t>
      </w:r>
      <w:r w:rsidRPr="00090C64">
        <w:t xml:space="preserve"> in FDD and their applicability are the same as defined in </w:t>
      </w:r>
      <w:r w:rsidR="00554118" w:rsidRPr="00090C64">
        <w:t>TS 2</w:t>
      </w:r>
      <w:r w:rsidRPr="00090C64">
        <w:t>5.141</w:t>
      </w:r>
      <w:r w:rsidR="00554118" w:rsidRPr="00090C64">
        <w:t> [</w:t>
      </w:r>
      <w:r w:rsidRPr="00090C64">
        <w:t xml:space="preserve">10], in requirement's specific "Definition and applicability" </w:t>
      </w:r>
      <w:r w:rsidR="00677DA3" w:rsidRPr="00090C64">
        <w:t>clause</w:t>
      </w:r>
      <w:r w:rsidRPr="00090C64">
        <w:t>s within 8.2 </w:t>
      </w:r>
      <w:r w:rsidRPr="00090C64">
        <w:noBreakHyphen/>
        <w:t xml:space="preserve"> 8.13 </w:t>
      </w:r>
      <w:r w:rsidR="00090C64" w:rsidRPr="00090C64">
        <w:t>clau</w:t>
      </w:r>
      <w:r w:rsidRPr="00090C64">
        <w:t>ses.</w:t>
      </w:r>
    </w:p>
    <w:p w14:paraId="7FD016F0" w14:textId="77777777" w:rsidR="00D57C09" w:rsidRPr="00090C64" w:rsidRDefault="00D57C09" w:rsidP="00D57C09">
      <w:r w:rsidRPr="00090C64">
        <w:t xml:space="preserve">The following limitation apply for the radiated performance requirements in </w:t>
      </w:r>
      <w:r w:rsidRPr="00090C64">
        <w:rPr>
          <w:i/>
        </w:rPr>
        <w:t>single RAT UTRA operation</w:t>
      </w:r>
      <w:r w:rsidRPr="00090C64">
        <w:t xml:space="preserve"> in FDD:</w:t>
      </w:r>
    </w:p>
    <w:p w14:paraId="6D0CEDD2" w14:textId="61AA2A7E" w:rsidR="00D57C09" w:rsidRPr="00090C64" w:rsidRDefault="00D57C09" w:rsidP="00D57C09">
      <w:pPr>
        <w:pStyle w:val="B10"/>
      </w:pPr>
      <w:r w:rsidRPr="00090C64">
        <w:t>-</w:t>
      </w:r>
      <w:r w:rsidRPr="00090C64">
        <w:tab/>
        <w:t xml:space="preserve">All the radiated performance requirements referred from </w:t>
      </w:r>
      <w:r w:rsidR="00554118" w:rsidRPr="00090C64">
        <w:t>TS 2</w:t>
      </w:r>
      <w:r w:rsidRPr="00090C64">
        <w:t>5.141</w:t>
      </w:r>
      <w:r w:rsidR="00554118" w:rsidRPr="00090C64">
        <w:t> [</w:t>
      </w:r>
      <w:r w:rsidRPr="00090C64">
        <w:t xml:space="preserve">10] are subject to 2Rx limitation in the OTA test setup, as captured in </w:t>
      </w:r>
      <w:r w:rsidR="00554118" w:rsidRPr="00090C64">
        <w:t>clause 8</w:t>
      </w:r>
      <w:r w:rsidRPr="00090C64">
        <w:t>.1.1.</w:t>
      </w:r>
    </w:p>
    <w:p w14:paraId="240C7C37"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0E060541"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180435BB" w14:textId="53B4F9D3"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748DF35D" w14:textId="63A2463F" w:rsidR="00D57C09" w:rsidRPr="00090C64" w:rsidRDefault="00D57C09" w:rsidP="00D57C09">
      <w:pPr>
        <w:pStyle w:val="B10"/>
      </w:pPr>
      <w:r w:rsidRPr="00090C64">
        <w:t>-</w:t>
      </w:r>
      <w:r w:rsidRPr="00090C64">
        <w:tab/>
        <w:t xml:space="preserve">For FRC8 in </w:t>
      </w:r>
      <w:r w:rsidR="00554118" w:rsidRPr="00090C64">
        <w:t>TS 2</w:t>
      </w:r>
      <w:r w:rsidRPr="00090C64">
        <w:t>5.104</w:t>
      </w:r>
      <w:r w:rsidR="00554118" w:rsidRPr="00090C64">
        <w:t> [</w:t>
      </w:r>
      <w:r w:rsidRPr="00090C64">
        <w:t>2] the non E-DPCCH boosting and E-DPCCH boosting requirement only apply for the option supported by the OTA AAS BS.</w:t>
      </w:r>
    </w:p>
    <w:p w14:paraId="04BE2BFA" w14:textId="77777777" w:rsidR="00D57C09" w:rsidRPr="00090C64" w:rsidRDefault="00D57C09" w:rsidP="00D57C09">
      <w:pPr>
        <w:pStyle w:val="B10"/>
      </w:pPr>
      <w:r w:rsidRPr="00090C64">
        <w:t>-</w:t>
      </w:r>
      <w:r w:rsidRPr="00090C64">
        <w:tab/>
        <w:t>Performance of signalling detection for 4C-HSDPA HS-DPCCH</w:t>
      </w:r>
      <w:r w:rsidRPr="00090C64">
        <w:rPr>
          <w:rFonts w:eastAsia="?c?e?o“A‘??S?V?b?N‘I"/>
        </w:rPr>
        <w:t xml:space="preserve"> test shall be performed only for the BS supporting 4C-HSDPA.</w:t>
      </w:r>
    </w:p>
    <w:p w14:paraId="0EA9CC99" w14:textId="77777777" w:rsidR="00D57C09" w:rsidRPr="00090C64" w:rsidRDefault="00D57C09" w:rsidP="00D57C09">
      <w:pPr>
        <w:pStyle w:val="B10"/>
      </w:pPr>
      <w:r w:rsidRPr="00090C64">
        <w:t>-</w:t>
      </w:r>
      <w:r w:rsidRPr="00090C64">
        <w:tab/>
        <w:t>Performance of signalling detection for 8C-HSDPA HS-DPCCH</w:t>
      </w:r>
      <w:r w:rsidRPr="00090C64">
        <w:rPr>
          <w:rFonts w:eastAsia="?c?e?o“A‘??S?V?b?N‘I"/>
        </w:rPr>
        <w:t xml:space="preserve"> test shall be performed only for the BS supporting 8C-HSDPA.</w:t>
      </w:r>
    </w:p>
    <w:p w14:paraId="231AB498" w14:textId="42ABDEF7" w:rsidR="00D57C09" w:rsidRPr="00090C64" w:rsidRDefault="00D57C09" w:rsidP="00D57C09">
      <w:pPr>
        <w:pStyle w:val="B10"/>
      </w:pPr>
      <w:r w:rsidRPr="00090C64">
        <w:t>-</w:t>
      </w:r>
      <w:r w:rsidRPr="00090C64">
        <w:tab/>
        <w:t>The performance requirements for the high speed train scenarios defined in TS 25.104</w:t>
      </w:r>
      <w:r w:rsidR="00554118" w:rsidRPr="00090C64">
        <w:t> [</w:t>
      </w:r>
      <w:r w:rsidRPr="00090C64">
        <w:t>2] are optional.</w:t>
      </w:r>
    </w:p>
    <w:p w14:paraId="528EE8BC" w14:textId="77777777" w:rsidR="00D57C09" w:rsidRPr="00090C64" w:rsidRDefault="00D57C09" w:rsidP="00D57C09">
      <w:pPr>
        <w:pStyle w:val="Heading3"/>
      </w:pPr>
      <w:bookmarkStart w:id="6683" w:name="_Toc21125323"/>
      <w:bookmarkStart w:id="6684" w:name="_Toc29768313"/>
      <w:bookmarkStart w:id="6685" w:name="_Toc36044755"/>
      <w:bookmarkStart w:id="6686" w:name="_Toc37230660"/>
      <w:bookmarkStart w:id="6687" w:name="_Toc45907803"/>
      <w:bookmarkStart w:id="6688" w:name="_Toc53181908"/>
      <w:bookmarkStart w:id="6689" w:name="_Toc61117643"/>
      <w:bookmarkStart w:id="6690" w:name="_Toc67076732"/>
      <w:bookmarkStart w:id="6691" w:name="_Toc67077270"/>
      <w:bookmarkStart w:id="6692" w:name="_Toc74753152"/>
      <w:bookmarkStart w:id="6693" w:name="_Toc74753691"/>
      <w:bookmarkStart w:id="6694" w:name="_Toc74754229"/>
      <w:bookmarkStart w:id="6695" w:name="_Toc76507552"/>
      <w:bookmarkStart w:id="6696" w:name="_Toc83111703"/>
      <w:r w:rsidRPr="00090C64">
        <w:t>8.3.3</w:t>
      </w:r>
      <w:r w:rsidRPr="00090C64">
        <w:tab/>
        <w:t>Minimum requirements</w:t>
      </w:r>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p>
    <w:p w14:paraId="4F835301" w14:textId="2BD74CE2" w:rsidR="00D57C09" w:rsidRPr="00090C64" w:rsidRDefault="00D57C09" w:rsidP="00D57C09">
      <w:r w:rsidRPr="00090C64">
        <w:t xml:space="preserve">Minimum requirements for radiated performance requirements in </w:t>
      </w:r>
      <w:r w:rsidRPr="00090C64">
        <w:rPr>
          <w:i/>
        </w:rPr>
        <w:t>single RAT UTRA operation</w:t>
      </w:r>
      <w:r w:rsidRPr="00090C64">
        <w:t xml:space="preserve"> in FDD are the same as defined in </w:t>
      </w:r>
      <w:r w:rsidR="00554118" w:rsidRPr="00090C64">
        <w:t>TS 2</w:t>
      </w:r>
      <w:r w:rsidRPr="00090C64">
        <w:t>5.104</w:t>
      </w:r>
      <w:r w:rsidR="00554118" w:rsidRPr="00090C64">
        <w:t> [</w:t>
      </w:r>
      <w:r w:rsidRPr="00090C64">
        <w:t xml:space="preserve">2], in requirement's specific "Minimum requirement" </w:t>
      </w:r>
      <w:r w:rsidR="00677DA3" w:rsidRPr="00090C64">
        <w:t>clause</w:t>
      </w:r>
      <w:r w:rsidRPr="00090C64">
        <w:t>s within 8.2 </w:t>
      </w:r>
      <w:r w:rsidRPr="00090C64">
        <w:noBreakHyphen/>
        <w:t xml:space="preserve"> 8.12 </w:t>
      </w:r>
      <w:r w:rsidR="00090C64" w:rsidRPr="00090C64">
        <w:t>clau</w:t>
      </w:r>
      <w:r w:rsidRPr="00090C64">
        <w:t xml:space="preserve">ses, subject to limitations listed in </w:t>
      </w:r>
      <w:r w:rsidR="00554118" w:rsidRPr="00090C64">
        <w:t>clause 8</w:t>
      </w:r>
      <w:r w:rsidRPr="00090C64">
        <w:t>.3.2.</w:t>
      </w:r>
    </w:p>
    <w:p w14:paraId="7C143DFA" w14:textId="77777777" w:rsidR="00D57C09" w:rsidRPr="00090C64" w:rsidRDefault="00D57C09" w:rsidP="00D57C09">
      <w:pPr>
        <w:pStyle w:val="Heading3"/>
      </w:pPr>
      <w:bookmarkStart w:id="6697" w:name="_Toc21125324"/>
      <w:bookmarkStart w:id="6698" w:name="_Toc29768314"/>
      <w:bookmarkStart w:id="6699" w:name="_Toc36044756"/>
      <w:bookmarkStart w:id="6700" w:name="_Toc37230661"/>
      <w:bookmarkStart w:id="6701" w:name="_Toc45907804"/>
      <w:bookmarkStart w:id="6702" w:name="_Toc53181909"/>
      <w:bookmarkStart w:id="6703" w:name="_Toc61117644"/>
      <w:bookmarkStart w:id="6704" w:name="_Toc67076733"/>
      <w:bookmarkStart w:id="6705" w:name="_Toc67077271"/>
      <w:bookmarkStart w:id="6706" w:name="_Toc74753153"/>
      <w:bookmarkStart w:id="6707" w:name="_Toc74753692"/>
      <w:bookmarkStart w:id="6708" w:name="_Toc74754230"/>
      <w:bookmarkStart w:id="6709" w:name="_Toc76507553"/>
      <w:bookmarkStart w:id="6710" w:name="_Toc83111704"/>
      <w:r w:rsidRPr="00090C64">
        <w:t>8.3.4</w:t>
      </w:r>
      <w:r w:rsidRPr="00090C64">
        <w:tab/>
        <w:t>Test purposes</w:t>
      </w:r>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p>
    <w:p w14:paraId="2F9AA040" w14:textId="7144FFD4" w:rsidR="00D57C09" w:rsidRPr="00090C64" w:rsidRDefault="00D57C09" w:rsidP="00D57C09">
      <w:r w:rsidRPr="00090C64">
        <w:t xml:space="preserve">Test purposes for the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 xml:space="preserve">10], in requirement's specific "Test purpose" </w:t>
      </w:r>
      <w:r w:rsidR="00677DA3" w:rsidRPr="00090C64">
        <w:t>clause</w:t>
      </w:r>
      <w:r w:rsidRPr="00090C64">
        <w:t xml:space="preserve">s within </w:t>
      </w:r>
      <w:r w:rsidR="00090C64" w:rsidRPr="00090C64">
        <w:t>clau</w:t>
      </w:r>
      <w:r w:rsidRPr="00090C64">
        <w:t>ses 8.2 </w:t>
      </w:r>
      <w:r w:rsidRPr="00090C64">
        <w:noBreakHyphen/>
        <w:t> 8.13.</w:t>
      </w:r>
    </w:p>
    <w:p w14:paraId="5A02779D"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p>
    <w:p w14:paraId="2BB39D00" w14:textId="77777777" w:rsidR="00D57C09" w:rsidRPr="00090C64" w:rsidRDefault="00D57C09" w:rsidP="00D57C09">
      <w:pPr>
        <w:pStyle w:val="Heading3"/>
        <w:rPr>
          <w:lang w:eastAsia="sv-SE"/>
        </w:rPr>
      </w:pPr>
      <w:bookmarkStart w:id="6711" w:name="_Toc21125325"/>
      <w:bookmarkStart w:id="6712" w:name="_Toc29768315"/>
      <w:bookmarkStart w:id="6713" w:name="_Toc36044757"/>
      <w:bookmarkStart w:id="6714" w:name="_Toc37230662"/>
      <w:bookmarkStart w:id="6715" w:name="_Toc45907805"/>
      <w:bookmarkStart w:id="6716" w:name="_Toc53181910"/>
      <w:bookmarkStart w:id="6717" w:name="_Toc61117645"/>
      <w:bookmarkStart w:id="6718" w:name="_Toc67076734"/>
      <w:bookmarkStart w:id="6719" w:name="_Toc67077272"/>
      <w:bookmarkStart w:id="6720" w:name="_Toc74753154"/>
      <w:bookmarkStart w:id="6721" w:name="_Toc74753693"/>
      <w:bookmarkStart w:id="6722" w:name="_Toc74754231"/>
      <w:bookmarkStart w:id="6723" w:name="_Toc76507554"/>
      <w:bookmarkStart w:id="6724" w:name="_Toc83111705"/>
      <w:r w:rsidRPr="00090C64">
        <w:t>8.3.5</w:t>
      </w:r>
      <w:r w:rsidRPr="00090C64">
        <w:rPr>
          <w:lang w:eastAsia="sv-SE"/>
        </w:rPr>
        <w:tab/>
        <w:t>Method of test</w:t>
      </w:r>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p>
    <w:p w14:paraId="249AD01C" w14:textId="77777777" w:rsidR="00D57C09" w:rsidRPr="00090C64" w:rsidRDefault="00D57C09" w:rsidP="00D57C09">
      <w:pPr>
        <w:pStyle w:val="Heading4"/>
        <w:rPr>
          <w:lang w:eastAsia="sv-SE"/>
        </w:rPr>
      </w:pPr>
      <w:bookmarkStart w:id="6725" w:name="_Toc21125326"/>
      <w:bookmarkStart w:id="6726" w:name="_Toc29768316"/>
      <w:bookmarkStart w:id="6727" w:name="_Toc36044758"/>
      <w:bookmarkStart w:id="6728" w:name="_Toc37230663"/>
      <w:bookmarkStart w:id="6729" w:name="_Toc45907806"/>
      <w:bookmarkStart w:id="6730" w:name="_Toc53181911"/>
      <w:bookmarkStart w:id="6731" w:name="_Toc61117646"/>
      <w:bookmarkStart w:id="6732" w:name="_Toc67076735"/>
      <w:bookmarkStart w:id="6733" w:name="_Toc67077273"/>
      <w:bookmarkStart w:id="6734" w:name="_Toc74753155"/>
      <w:bookmarkStart w:id="6735" w:name="_Toc74753694"/>
      <w:bookmarkStart w:id="6736" w:name="_Toc74754232"/>
      <w:bookmarkStart w:id="6737" w:name="_Toc76507555"/>
      <w:bookmarkStart w:id="6738" w:name="_Toc83111706"/>
      <w:r w:rsidRPr="00090C64">
        <w:rPr>
          <w:lang w:eastAsia="sv-SE"/>
        </w:rPr>
        <w:t>8.3.5.1</w:t>
      </w:r>
      <w:r w:rsidRPr="00090C64">
        <w:rPr>
          <w:lang w:eastAsia="sv-SE"/>
        </w:rPr>
        <w:tab/>
        <w:t>Initial conditions</w:t>
      </w:r>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p>
    <w:p w14:paraId="622E841B" w14:textId="505CAFF5" w:rsidR="00D57C09" w:rsidRPr="00090C64" w:rsidRDefault="00D57C09" w:rsidP="00D57C09">
      <w:r w:rsidRPr="00090C64">
        <w:t xml:space="preserve">Initial conditions of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10],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8.13 </w:t>
      </w:r>
      <w:r w:rsidR="00090C64" w:rsidRPr="00090C64">
        <w:t>clau</w:t>
      </w:r>
      <w:r w:rsidRPr="00090C64">
        <w:t xml:space="preserve">ses,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2D8EFA05" w14:textId="77777777" w:rsidR="00D57C09" w:rsidRPr="00090C64" w:rsidRDefault="00D57C09" w:rsidP="00D57C09">
      <w:r w:rsidRPr="00090C64">
        <w:t xml:space="preserve">The initial conditions for the radiated performance requirements in </w:t>
      </w:r>
      <w:r w:rsidRPr="00090C64">
        <w:rPr>
          <w:i/>
        </w:rPr>
        <w:t>single RAT UTRA operation</w:t>
      </w:r>
      <w:r w:rsidRPr="00090C64">
        <w:t xml:space="preserve"> in FDD are generalized as follows:</w:t>
      </w:r>
    </w:p>
    <w:p w14:paraId="611A4F1B" w14:textId="77777777" w:rsidR="00D57C09" w:rsidRPr="00090C64" w:rsidRDefault="00D57C09" w:rsidP="00D57C09">
      <w:r w:rsidRPr="00090C64">
        <w:t>Test environment:</w:t>
      </w:r>
      <w:r w:rsidRPr="00090C64">
        <w:tab/>
        <w:t>normal, see annex G.2.</w:t>
      </w:r>
    </w:p>
    <w:p w14:paraId="4959AEFA" w14:textId="5C9D9133" w:rsidR="00D57C09" w:rsidRPr="00090C64" w:rsidRDefault="00D57C09" w:rsidP="00D57C09">
      <w:r w:rsidRPr="00090C64">
        <w:t>RF channels to be tested:</w:t>
      </w:r>
      <w:r w:rsidRPr="00090C64">
        <w:tab/>
        <w:t xml:space="preserve">B, M and T; see </w:t>
      </w:r>
      <w:r w:rsidR="00554118" w:rsidRPr="00090C64">
        <w:t>TS 2</w:t>
      </w:r>
      <w:r w:rsidRPr="00090C64">
        <w:t>5.141</w:t>
      </w:r>
      <w:r w:rsidR="00554118" w:rsidRPr="00090C64">
        <w:t> [</w:t>
      </w:r>
      <w:r w:rsidRPr="00090C64">
        <w:t xml:space="preserve">10], </w:t>
      </w:r>
      <w:r w:rsidR="00554118" w:rsidRPr="00090C64">
        <w:t>clause 4</w:t>
      </w:r>
      <w:r w:rsidRPr="00090C64">
        <w:t>.8.</w:t>
      </w:r>
    </w:p>
    <w:p w14:paraId="109A8371"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12B138A1" w14:textId="77777777" w:rsidR="00D57C09" w:rsidRPr="00090C64" w:rsidRDefault="00D57C09" w:rsidP="00D57C09">
      <w:pPr>
        <w:pStyle w:val="Heading4"/>
        <w:rPr>
          <w:lang w:eastAsia="sv-SE"/>
        </w:rPr>
      </w:pPr>
      <w:bookmarkStart w:id="6739" w:name="_Toc21125327"/>
      <w:bookmarkStart w:id="6740" w:name="_Toc29768317"/>
      <w:bookmarkStart w:id="6741" w:name="_Toc36044759"/>
      <w:bookmarkStart w:id="6742" w:name="_Toc37230664"/>
      <w:bookmarkStart w:id="6743" w:name="_Toc45907807"/>
      <w:bookmarkStart w:id="6744" w:name="_Toc53181912"/>
      <w:bookmarkStart w:id="6745" w:name="_Toc61117647"/>
      <w:bookmarkStart w:id="6746" w:name="_Toc67076736"/>
      <w:bookmarkStart w:id="6747" w:name="_Toc67077274"/>
      <w:bookmarkStart w:id="6748" w:name="_Toc74753156"/>
      <w:bookmarkStart w:id="6749" w:name="_Toc74753695"/>
      <w:bookmarkStart w:id="6750" w:name="_Toc74754233"/>
      <w:bookmarkStart w:id="6751" w:name="_Toc76507556"/>
      <w:bookmarkStart w:id="6752" w:name="_Toc83111707"/>
      <w:r w:rsidRPr="00090C64">
        <w:rPr>
          <w:lang w:eastAsia="sv-SE"/>
        </w:rPr>
        <w:t>8.3.5.2</w:t>
      </w:r>
      <w:r w:rsidRPr="00090C64">
        <w:rPr>
          <w:lang w:eastAsia="sv-SE"/>
        </w:rPr>
        <w:tab/>
        <w:t>Procedure</w:t>
      </w:r>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p>
    <w:p w14:paraId="33D64345"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DDF6C2F"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3F4610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7DFF7E7B" w14:textId="77777777" w:rsidR="00D57C09" w:rsidRPr="00090C64" w:rsidRDefault="00D57C09" w:rsidP="00D57C09">
      <w:pPr>
        <w:pStyle w:val="B10"/>
      </w:pPr>
      <w:r w:rsidRPr="00090C64">
        <w:t>4)</w:t>
      </w:r>
      <w:r w:rsidRPr="00090C64">
        <w:tab/>
        <w:t>Connect the BS tester generating the wanted signal, multipath fading simulators and/or AWGN generators (depending on the required OTA test procedure) to a test antenna via a combining network in OTA test setup, as shown in annex D.3.</w:t>
      </w:r>
    </w:p>
    <w:p w14:paraId="4DA4381B" w14:textId="5C1AA272"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2</w:t>
      </w:r>
      <w:r w:rsidRPr="00090C64">
        <w:rPr>
          <w:lang w:eastAsia="zh-CN"/>
        </w:rPr>
        <w:t>5.141</w:t>
      </w:r>
      <w:r w:rsidR="00554118" w:rsidRPr="00090C64">
        <w:rPr>
          <w:lang w:eastAsia="zh-CN"/>
        </w:rPr>
        <w:t> [</w:t>
      </w:r>
      <w:r w:rsidRPr="00090C64">
        <w:rPr>
          <w:lang w:eastAsia="zh-CN"/>
        </w:rPr>
        <w:t>10]. Instead of connection via an antenna connector, one of the RX antenna signals should be transmitted on each polarization of the test antenna(s).</w:t>
      </w:r>
    </w:p>
    <w:p w14:paraId="300954BA" w14:textId="7D6EE0EC"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 signal shall be configured according to the corresponding UL reference measurement channel defined in annex A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and according to additional test parameters listed in respective conducted performance test procedure in </w:t>
      </w:r>
      <w:r w:rsidR="00554118" w:rsidRPr="00090C64">
        <w:rPr>
          <w:lang w:eastAsia="zh-CN"/>
        </w:rPr>
        <w:t>TS 2</w:t>
      </w:r>
      <w:r w:rsidRPr="00090C64">
        <w:rPr>
          <w:lang w:eastAsia="zh-CN"/>
        </w:rPr>
        <w:t>5.141</w:t>
      </w:r>
      <w:r w:rsidR="00554118" w:rsidRPr="00090C64">
        <w:rPr>
          <w:lang w:eastAsia="zh-CN"/>
        </w:rPr>
        <w:t> [</w:t>
      </w:r>
      <w:r w:rsidRPr="00090C64">
        <w:rPr>
          <w:lang w:eastAsia="zh-CN"/>
        </w:rPr>
        <w:t>10]</w:t>
      </w:r>
      <w:r w:rsidRPr="00090C64">
        <w:t>.</w:t>
      </w:r>
    </w:p>
    <w:p w14:paraId="71043324" w14:textId="06E34CF9" w:rsidR="00D57C09" w:rsidRPr="00090C64" w:rsidRDefault="00D57C09" w:rsidP="00D57C09">
      <w:pPr>
        <w:pStyle w:val="B2"/>
        <w:rPr>
          <w:lang w:eastAsia="zh-CN"/>
        </w:rPr>
      </w:pPr>
      <w:r w:rsidRPr="00090C64">
        <w:t>a.</w:t>
      </w:r>
      <w:r w:rsidRPr="00090C64">
        <w:tab/>
        <w:t xml:space="preserve">For RACH requirements: configure test signal generator to sends a preamble according to the test signal pattern defined for RACH in </w:t>
      </w:r>
      <w:r w:rsidR="00554118" w:rsidRPr="00090C64">
        <w:t>TS 2</w:t>
      </w:r>
      <w:r w:rsidRPr="00090C64">
        <w:t>5.141</w:t>
      </w:r>
      <w:r w:rsidR="00554118" w:rsidRPr="00090C64">
        <w:t> [</w:t>
      </w:r>
      <w:r w:rsidRPr="00090C64">
        <w:t>10].</w:t>
      </w:r>
    </w:p>
    <w:p w14:paraId="492AE889" w14:textId="3BC7C3A1"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2</w:t>
      </w:r>
      <w:r w:rsidRPr="00090C64">
        <w:t>5.141</w:t>
      </w:r>
      <w:r w:rsidR="00554118" w:rsidRPr="00090C64">
        <w:t> [</w:t>
      </w:r>
      <w:r w:rsidRPr="00090C64">
        <w:t>10], annex D.</w:t>
      </w:r>
    </w:p>
    <w:p w14:paraId="0E279E5F" w14:textId="30CC998D" w:rsidR="00D57C09" w:rsidRPr="00090C64" w:rsidRDefault="00D57C09" w:rsidP="00D57C09">
      <w:pPr>
        <w:pStyle w:val="B10"/>
      </w:pPr>
      <w:r w:rsidRPr="00090C64">
        <w:t>8)</w:t>
      </w:r>
      <w:r w:rsidRPr="00090C64">
        <w:tab/>
        <w:t xml:space="preserve">Adjust the test signal mean power so the calibrated radiated signal level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20F36ABF" w14:textId="112D1B4F" w:rsidR="00D57C09" w:rsidRPr="00090C64" w:rsidRDefault="00D57C09" w:rsidP="00D57C09">
      <w:pPr>
        <w:pStyle w:val="B2"/>
      </w:pPr>
      <w:r w:rsidRPr="00090C64">
        <w:t>a.</w:t>
      </w:r>
      <w:r w:rsidRPr="00090C64">
        <w:tab/>
        <w:t>For DCH requirements: Adjust the test signal mean power so the calibrated radiated E</w:t>
      </w:r>
      <w:r w:rsidRPr="00C330E2">
        <w:rPr>
          <w:vertAlign w:val="subscript"/>
        </w:rPr>
        <w:t>b</w:t>
      </w:r>
      <w:r w:rsidRPr="00090C64">
        <w:t>/N</w:t>
      </w:r>
      <w:r w:rsidRPr="00C330E2">
        <w:rPr>
          <w:vertAlign w:val="subscript"/>
        </w:rPr>
        <w:t>0</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b</w:t>
      </w:r>
      <w:r w:rsidRPr="00090C64">
        <w:t>/N</w:t>
      </w:r>
      <w:r w:rsidRPr="00C330E2">
        <w:rPr>
          <w:vertAlign w:val="subscript"/>
        </w:rPr>
        <w:t>0</w:t>
      </w:r>
      <w:r w:rsidRPr="00090C64">
        <w:t>, the ratio of the wanted signal level relative to the AWGN signal should be adjusted to: 10 * Log</w:t>
      </w:r>
      <w:r w:rsidRPr="00C330E2">
        <w:rPr>
          <w:vertAlign w:val="subscript"/>
        </w:rPr>
        <w:t>10</w:t>
      </w:r>
      <w:r w:rsidRPr="00090C64">
        <w:t>(R</w:t>
      </w:r>
      <w:r w:rsidRPr="00C330E2">
        <w:rPr>
          <w:vertAlign w:val="subscript"/>
        </w:rPr>
        <w:t>b</w:t>
      </w:r>
      <w:r w:rsidRPr="00090C64">
        <w:t xml:space="preserve"> / 3.84 * 10</w:t>
      </w:r>
      <w:r w:rsidRPr="00090C64">
        <w:rPr>
          <w:vertAlign w:val="superscript"/>
        </w:rPr>
        <w:t>6</w:t>
      </w:r>
      <w:r w:rsidRPr="00090C64">
        <w:t>) + E</w:t>
      </w:r>
      <w:r w:rsidRPr="00C330E2">
        <w:rPr>
          <w:vertAlign w:val="subscript"/>
        </w:rPr>
        <w:t>b</w:t>
      </w:r>
      <w:r w:rsidRPr="00090C64">
        <w:t>/N</w:t>
      </w:r>
      <w:r w:rsidRPr="00C330E2">
        <w:rPr>
          <w:vertAlign w:val="subscript"/>
        </w:rPr>
        <w:t>0</w:t>
      </w:r>
      <w:r w:rsidR="00554118" w:rsidRPr="00090C64">
        <w:t> [</w:t>
      </w:r>
      <w:r w:rsidRPr="00090C64">
        <w:t>dB].</w:t>
      </w:r>
    </w:p>
    <w:p w14:paraId="3552D8C2" w14:textId="79B92155" w:rsidR="00D57C09" w:rsidRPr="00090C64" w:rsidRDefault="00D57C09" w:rsidP="00D57C09">
      <w:pPr>
        <w:pStyle w:val="B2"/>
      </w:pPr>
      <w:r w:rsidRPr="00090C64">
        <w:t>b.</w:t>
      </w:r>
      <w:r w:rsidRPr="00090C64">
        <w:tab/>
        <w:t>For RACH requirements: Adjust the test signal mean power so the calibrated radiated E</w:t>
      </w:r>
      <w:r w:rsidRPr="00C330E2">
        <w:rPr>
          <w:vertAlign w:val="subscript"/>
        </w:rPr>
        <w:t>b</w:t>
      </w:r>
      <w:r w:rsidRPr="00090C64">
        <w:t>/N</w:t>
      </w:r>
      <w:r w:rsidRPr="00C330E2">
        <w:rPr>
          <w:vertAlign w:val="subscript"/>
        </w:rPr>
        <w:t xml:space="preserve">0 </w:t>
      </w:r>
      <w:r w:rsidRPr="00090C64">
        <w:t>(or E</w:t>
      </w:r>
      <w:r w:rsidRPr="00C330E2">
        <w:rPr>
          <w:vertAlign w:val="subscript"/>
        </w:rPr>
        <w:t>c</w:t>
      </w:r>
      <w:r w:rsidRPr="00090C64">
        <w:t>/N</w:t>
      </w:r>
      <w:r w:rsidRPr="00C330E2">
        <w:rPr>
          <w:vertAlign w:val="subscript"/>
        </w:rPr>
        <w:t>0</w:t>
      </w:r>
      <w:r w:rsidRPr="00090C64">
        <w:t>)</w:t>
      </w:r>
      <w:r w:rsidRPr="00C330E2">
        <w:rPr>
          <w:vertAlign w:val="subscript"/>
        </w:rPr>
        <w:t xml:space="preserve">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46526D3B" w14:textId="6DBD368C" w:rsidR="00D57C09" w:rsidRPr="00090C64" w:rsidRDefault="00D57C09" w:rsidP="00D57C09">
      <w:pPr>
        <w:pStyle w:val="B3"/>
      </w:pPr>
      <w:r w:rsidRPr="00090C64">
        <w:rPr>
          <w:rFonts w:cs="v4.2.0"/>
        </w:rPr>
        <w:t>i.</w:t>
      </w:r>
      <w:r w:rsidRPr="00090C64">
        <w:rPr>
          <w:rFonts w:cs="v4.2.0"/>
        </w:rPr>
        <w:tab/>
        <w:t>For RACH preamble detection in static propagation,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preamble part) relative to the AWGN signal at the BS receiver should be adjusted to: E</w:t>
      </w:r>
      <w:r w:rsidRPr="00090C64">
        <w:rPr>
          <w:vertAlign w:val="subscript"/>
        </w:rPr>
        <w:t>c</w:t>
      </w:r>
      <w:r w:rsidRPr="00090C64">
        <w:t>/N</w:t>
      </w:r>
      <w:r w:rsidRPr="00090C64">
        <w:rPr>
          <w:vertAlign w:val="subscript"/>
        </w:rPr>
        <w:t>0</w:t>
      </w:r>
      <w:r w:rsidR="00554118" w:rsidRPr="00090C64">
        <w:rPr>
          <w:vertAlign w:val="subscript"/>
        </w:rPr>
        <w:t> </w:t>
      </w:r>
      <w:r w:rsidR="00554118" w:rsidRPr="00090C64">
        <w:t>[</w:t>
      </w:r>
      <w:r w:rsidRPr="00090C64">
        <w:t>dB].</w:t>
      </w:r>
    </w:p>
    <w:p w14:paraId="633559B5" w14:textId="77777777" w:rsidR="00D57C09" w:rsidRPr="00090C64" w:rsidRDefault="00D57C09" w:rsidP="00D57C09">
      <w:pPr>
        <w:pStyle w:val="B3"/>
      </w:pPr>
      <w:r w:rsidRPr="00090C64">
        <w:t>ii.</w:t>
      </w:r>
      <w:r w:rsidRPr="00090C64">
        <w:tab/>
        <w:t xml:space="preserve">For </w:t>
      </w:r>
      <w:r w:rsidRPr="00090C64">
        <w:rPr>
          <w:rFonts w:cs="v4.2.0"/>
        </w:rPr>
        <w:t>Demodulation of RACH message in static propagation conditions,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message part) relative to the AWGN signal at the BS receiver should be adjusted to: 10 * Log</w:t>
      </w:r>
      <w:r w:rsidRPr="00090C64">
        <w:rPr>
          <w:vertAlign w:val="subscript"/>
        </w:rPr>
        <w:t>10</w:t>
      </w:r>
      <w:r w:rsidRPr="00090C64">
        <w:t>(TB / (TTI * 3.84 * 10</w:t>
      </w:r>
      <w:r w:rsidRPr="00090C64">
        <w:rPr>
          <w:vertAlign w:val="superscript"/>
        </w:rPr>
        <w:t>6</w:t>
      </w:r>
      <w:r w:rsidRPr="00090C64">
        <w:t>)) + E</w:t>
      </w:r>
      <w:r w:rsidRPr="00090C64">
        <w:rPr>
          <w:vertAlign w:val="subscript"/>
        </w:rPr>
        <w:t>b</w:t>
      </w:r>
      <w:r w:rsidRPr="00090C64">
        <w:t>/N</w:t>
      </w:r>
      <w:r w:rsidRPr="00090C64">
        <w:rPr>
          <w:vertAlign w:val="subscript"/>
        </w:rPr>
        <w:t>0 </w:t>
      </w:r>
      <w:r w:rsidRPr="00090C64">
        <w:t>[dB].</w:t>
      </w:r>
    </w:p>
    <w:p w14:paraId="10BF5677" w14:textId="32996914" w:rsidR="00D57C09" w:rsidRPr="00090C64" w:rsidRDefault="00D57C09" w:rsidP="00D57C09">
      <w:pPr>
        <w:pStyle w:val="B2"/>
      </w:pPr>
      <w:r w:rsidRPr="00090C64">
        <w:rPr>
          <w:rFonts w:cs="v4.2.0"/>
        </w:rPr>
        <w:t>c.</w:t>
      </w:r>
      <w:r w:rsidRPr="00090C64">
        <w:rPr>
          <w:rFonts w:cs="v4.2.0"/>
        </w:rPr>
        <w:tab/>
        <w:t>For HS-DPCCH</w:t>
      </w:r>
      <w:r w:rsidRPr="00090C64">
        <w:t>: Adjust the test signal mean power so the calibrated radiated E</w:t>
      </w:r>
      <w:r w:rsidRPr="00C330E2">
        <w:rPr>
          <w:vertAlign w:val="subscript"/>
        </w:rPr>
        <w:t>c</w:t>
      </w:r>
      <w:r w:rsidRPr="00090C64">
        <w:t>/N</w:t>
      </w:r>
      <w:r w:rsidRPr="00C330E2">
        <w:rPr>
          <w:vertAlign w:val="subscript"/>
        </w:rPr>
        <w:t xml:space="preserve">0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c</w:t>
      </w:r>
      <w:r w:rsidRPr="00090C64">
        <w:t>/N</w:t>
      </w:r>
      <w:r w:rsidRPr="00C330E2">
        <w:rPr>
          <w:vertAlign w:val="subscript"/>
        </w:rPr>
        <w:t>0</w:t>
      </w:r>
      <w:r w:rsidRPr="00090C64">
        <w:t>, the ratio of the wanted signal level relative to the AWGN signal at the BS input should be adjusted to: E</w:t>
      </w:r>
      <w:r w:rsidRPr="00C330E2">
        <w:rPr>
          <w:vertAlign w:val="subscript"/>
        </w:rPr>
        <w:t>c</w:t>
      </w:r>
      <w:r w:rsidRPr="00090C64">
        <w:t>/N</w:t>
      </w:r>
      <w:r w:rsidRPr="00C330E2">
        <w:rPr>
          <w:vertAlign w:val="subscript"/>
        </w:rPr>
        <w:t>0</w:t>
      </w:r>
      <w:r w:rsidR="00554118" w:rsidRPr="00C330E2">
        <w:rPr>
          <w:vertAlign w:val="subscript"/>
        </w:rPr>
        <w:t> </w:t>
      </w:r>
      <w:r w:rsidR="00554118" w:rsidRPr="00090C64">
        <w:t>[</w:t>
      </w:r>
      <w:r w:rsidRPr="00090C64">
        <w:t>dB].</w:t>
      </w:r>
    </w:p>
    <w:p w14:paraId="1764C150" w14:textId="765CB556" w:rsidR="00D57C09" w:rsidRPr="00090C64" w:rsidRDefault="00D57C09" w:rsidP="00D57C09">
      <w:r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minus </w:t>
      </w:r>
      <w:r w:rsidRPr="00090C64">
        <w:rPr>
          <w:rFonts w:cs="Arial"/>
        </w:rPr>
        <w:t>Δ</w:t>
      </w:r>
      <w:r w:rsidRPr="00090C64">
        <w:rPr>
          <w:rFonts w:cs="Arial"/>
          <w:vertAlign w:val="subscript"/>
        </w:rPr>
        <w:t>OTAREFSENS</w:t>
      </w:r>
      <w:r w:rsidRPr="00090C64">
        <w:rPr>
          <w:rFonts w:cs="Arial"/>
        </w:rPr>
        <w:t>. Example of the AWGN levels for the UTRA FDD require</w:t>
      </w:r>
      <w:r w:rsidR="00090C64" w:rsidRPr="00090C64">
        <w:rPr>
          <w:rFonts w:cs="Arial"/>
        </w:rPr>
        <w:t>ment</w:t>
      </w:r>
      <w:r w:rsidRPr="00090C64">
        <w:rPr>
          <w:rFonts w:cs="Arial"/>
        </w:rPr>
        <w:t>s, with the Δ</w:t>
      </w:r>
      <w:r w:rsidRPr="00090C64">
        <w:rPr>
          <w:rFonts w:cs="Arial"/>
          <w:vertAlign w:val="subscript"/>
        </w:rPr>
        <w:t>OTAREFSENS</w:t>
      </w:r>
      <w:r w:rsidRPr="00090C64">
        <w:t xml:space="preserve"> correction are presented in table 8.4.5.2-1.</w:t>
      </w:r>
    </w:p>
    <w:p w14:paraId="0F58E8BE" w14:textId="77777777" w:rsidR="00D57C09" w:rsidRPr="00C330E2" w:rsidRDefault="00D57C09" w:rsidP="00D57C09">
      <w:pPr>
        <w:pStyle w:val="TH"/>
        <w:rPr>
          <w:rFonts w:eastAsia="‚c‚e‚o“Á‘¾ƒSƒVƒbƒN‘Ì"/>
        </w:rPr>
      </w:pPr>
      <w:r w:rsidRPr="00C330E2">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D57C09" w:rsidRPr="00090C64" w14:paraId="1170C8E7" w14:textId="77777777" w:rsidTr="00554118">
        <w:trPr>
          <w:cantSplit/>
          <w:jc w:val="center"/>
        </w:trPr>
        <w:tc>
          <w:tcPr>
            <w:tcW w:w="1419" w:type="dxa"/>
          </w:tcPr>
          <w:p w14:paraId="60E569DC" w14:textId="77777777" w:rsidR="00D57C09" w:rsidRPr="00090C64" w:rsidRDefault="00D57C09" w:rsidP="004F0B4B">
            <w:pPr>
              <w:pStyle w:val="TAH"/>
              <w:rPr>
                <w:rFonts w:eastAsia="‚c‚e‚o“Á‘¾ƒSƒVƒbƒN‘Ì" w:cs="v5.0.0"/>
              </w:rPr>
            </w:pPr>
            <w:r w:rsidRPr="00090C64">
              <w:rPr>
                <w:rFonts w:eastAsia="‚c‚e‚o“Á‘¾ƒSƒVƒbƒN‘Ì" w:cs="v5.0.0"/>
              </w:rPr>
              <w:t>BS class</w:t>
            </w:r>
          </w:p>
        </w:tc>
        <w:tc>
          <w:tcPr>
            <w:tcW w:w="3043" w:type="dxa"/>
          </w:tcPr>
          <w:p w14:paraId="5C1AF689"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199DB2CB" w14:textId="77777777" w:rsidTr="00554118">
        <w:trPr>
          <w:cantSplit/>
          <w:jc w:val="center"/>
        </w:trPr>
        <w:tc>
          <w:tcPr>
            <w:tcW w:w="1419" w:type="dxa"/>
            <w:tcBorders>
              <w:bottom w:val="single" w:sz="4" w:space="0" w:color="auto"/>
            </w:tcBorders>
          </w:tcPr>
          <w:p w14:paraId="2ED8054F" w14:textId="77777777" w:rsidR="00D57C09" w:rsidRPr="00090C64" w:rsidRDefault="00D57C09" w:rsidP="004F0B4B">
            <w:pPr>
              <w:pStyle w:val="TAC"/>
              <w:rPr>
                <w:rFonts w:eastAsia="‚c‚e‚o“Á‘¾ƒSƒVƒbƒN‘Ì" w:cs="v5.0.0"/>
              </w:rPr>
            </w:pPr>
            <w:r w:rsidRPr="00090C64">
              <w:rPr>
                <w:rFonts w:eastAsia="‚c‚e‚o“Á‘¾ƒSƒVƒbƒN‘Ì" w:cs="v5.0.0"/>
              </w:rPr>
              <w:t>Wide Area</w:t>
            </w:r>
          </w:p>
        </w:tc>
        <w:tc>
          <w:tcPr>
            <w:tcW w:w="3043" w:type="dxa"/>
            <w:tcBorders>
              <w:bottom w:val="single" w:sz="4" w:space="0" w:color="auto"/>
            </w:tcBorders>
          </w:tcPr>
          <w:p w14:paraId="305074CD" w14:textId="69EF2186" w:rsidR="00D57C09" w:rsidRPr="00090C64" w:rsidRDefault="00D57C09" w:rsidP="004F0B4B">
            <w:pPr>
              <w:pStyle w:val="TAC"/>
              <w:jc w:val="left"/>
              <w:rPr>
                <w:rFonts w:eastAsia="‚c‚e‚o“Á‘¾ƒSƒVƒbƒN‘Ì" w:cs="v5.0.0"/>
              </w:rPr>
            </w:pPr>
            <w:r w:rsidRPr="00090C64">
              <w:rPr>
                <w:rFonts w:eastAsia="‚c‚e‚o“Á‘¾ƒSƒVƒbƒN‘Ì" w:cs="v5.0.0"/>
              </w:rPr>
              <w:t>- </w:t>
            </w:r>
            <w:r w:rsidRPr="00090C64">
              <w:rPr>
                <w:rFonts w:cs="Arial"/>
              </w:rPr>
              <w:t>84</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759D91A1" w14:textId="77777777" w:rsidTr="00554118">
        <w:trPr>
          <w:cantSplit/>
          <w:jc w:val="center"/>
        </w:trPr>
        <w:tc>
          <w:tcPr>
            <w:tcW w:w="1419" w:type="dxa"/>
            <w:tcBorders>
              <w:bottom w:val="single" w:sz="4" w:space="0" w:color="auto"/>
            </w:tcBorders>
          </w:tcPr>
          <w:p w14:paraId="51E0D2D0" w14:textId="77777777" w:rsidR="00D57C09" w:rsidRPr="00090C64" w:rsidRDefault="00D57C09" w:rsidP="004F0B4B">
            <w:pPr>
              <w:pStyle w:val="TAC"/>
              <w:rPr>
                <w:rFonts w:eastAsia="‚c‚e‚o“Á‘¾ƒSƒVƒbƒN‘Ì" w:cs="v5.0.0"/>
              </w:rPr>
            </w:pPr>
            <w:r w:rsidRPr="00090C64">
              <w:rPr>
                <w:rFonts w:eastAsia="‚c‚e‚o“Á‘¾ƒSƒVƒbƒN‘Ì" w:cs="v5.0.0"/>
              </w:rPr>
              <w:t>Medium Range</w:t>
            </w:r>
          </w:p>
        </w:tc>
        <w:tc>
          <w:tcPr>
            <w:tcW w:w="3043" w:type="dxa"/>
            <w:tcBorders>
              <w:bottom w:val="single" w:sz="4" w:space="0" w:color="auto"/>
            </w:tcBorders>
          </w:tcPr>
          <w:p w14:paraId="390450D3" w14:textId="629F9B36" w:rsidR="00D57C09" w:rsidRPr="00090C64" w:rsidRDefault="00D57C09" w:rsidP="004F0B4B">
            <w:pPr>
              <w:pStyle w:val="TAC"/>
              <w:jc w:val="left"/>
              <w:rPr>
                <w:rFonts w:eastAsia="‚c‚e‚o“Á‘¾ƒSƒVƒbƒN‘Ì" w:cs="v5.0.0"/>
              </w:rPr>
            </w:pPr>
            <w:r w:rsidRPr="00090C64">
              <w:rPr>
                <w:rFonts w:eastAsia="‚c‚e‚o“Á‘¾ƒSƒVƒbƒN‘Ì" w:cs="v5.0.0"/>
              </w:rPr>
              <w:t xml:space="preserve">- 74 -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2F1B8ECD" w14:textId="77777777" w:rsidTr="00554118">
        <w:trPr>
          <w:cantSplit/>
          <w:jc w:val="center"/>
        </w:trPr>
        <w:tc>
          <w:tcPr>
            <w:tcW w:w="1419" w:type="dxa"/>
            <w:tcBorders>
              <w:bottom w:val="single" w:sz="4" w:space="0" w:color="auto"/>
            </w:tcBorders>
          </w:tcPr>
          <w:p w14:paraId="38E8CBAB" w14:textId="77777777" w:rsidR="00D57C09" w:rsidRPr="00090C64" w:rsidRDefault="00D57C09" w:rsidP="004F0B4B">
            <w:pPr>
              <w:pStyle w:val="TAC"/>
              <w:rPr>
                <w:rFonts w:eastAsia="‚c‚e‚o“Á‘¾ƒSƒVƒbƒN‘Ì" w:cs="v5.0.0"/>
              </w:rPr>
            </w:pPr>
            <w:r w:rsidRPr="00090C64">
              <w:rPr>
                <w:rFonts w:eastAsia="‚c‚e‚o“Á‘¾ƒSƒVƒbƒN‘Ì" w:cs="v5.0.0"/>
              </w:rPr>
              <w:t>Local Area</w:t>
            </w:r>
          </w:p>
        </w:tc>
        <w:tc>
          <w:tcPr>
            <w:tcW w:w="3043" w:type="dxa"/>
            <w:tcBorders>
              <w:bottom w:val="single" w:sz="4" w:space="0" w:color="auto"/>
            </w:tcBorders>
          </w:tcPr>
          <w:p w14:paraId="55DA3477" w14:textId="03AD062F" w:rsidR="00D57C09" w:rsidRPr="00090C64" w:rsidRDefault="00D57C09" w:rsidP="004F0B4B">
            <w:pPr>
              <w:pStyle w:val="TAC"/>
              <w:jc w:val="left"/>
              <w:rPr>
                <w:rFonts w:eastAsia="‚c‚e‚o“Á‘¾ƒSƒVƒbƒN‘Ì" w:cs="v5.0.0"/>
              </w:rPr>
            </w:pPr>
            <w:r w:rsidRPr="00090C64">
              <w:rPr>
                <w:rFonts w:eastAsia="‚c‚e‚o“Á‘¾ƒSƒVƒbƒN‘Ì" w:cs="v5.0.0"/>
              </w:rPr>
              <w:t xml:space="preserve">- 70 -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bl>
    <w:p w14:paraId="4F421295" w14:textId="77777777" w:rsidR="00D57C09" w:rsidRPr="00090C64" w:rsidRDefault="00D57C09" w:rsidP="00D57C09"/>
    <w:p w14:paraId="34CFBC3D" w14:textId="77777777" w:rsidR="00D57C09" w:rsidRPr="00090C64" w:rsidRDefault="00D57C09" w:rsidP="00D57C09">
      <w:r w:rsidRPr="00090C64">
        <w:t>While signal power adjustment, reassure that the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r w:rsidRPr="00090C64">
        <w:rPr>
          <w:vertAlign w:val="subscript"/>
        </w:rPr>
        <w:t xml:space="preserve"> </w:t>
      </w:r>
      <w:r w:rsidRPr="00090C64">
        <w:t>at the BS receiver is not impacted by the noise floor.</w:t>
      </w:r>
    </w:p>
    <w:p w14:paraId="20754F65" w14:textId="66CA0D99"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4F73AA5C" w14:textId="23813681"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2</w:t>
      </w:r>
      <w:r w:rsidRPr="00090C64">
        <w:t>5.141</w:t>
      </w:r>
      <w:r w:rsidR="00554118" w:rsidRPr="00090C64">
        <w:t> [</w:t>
      </w:r>
      <w:r w:rsidRPr="00090C64">
        <w:t>10].</w:t>
      </w:r>
    </w:p>
    <w:p w14:paraId="235B6F01" w14:textId="77777777" w:rsidR="00D57C09" w:rsidRPr="00090C64" w:rsidRDefault="00D57C09" w:rsidP="00D57C09">
      <w:pPr>
        <w:pStyle w:val="Heading3"/>
      </w:pPr>
      <w:bookmarkStart w:id="6753" w:name="_Toc21125328"/>
      <w:bookmarkStart w:id="6754" w:name="_Toc29768318"/>
      <w:bookmarkStart w:id="6755" w:name="_Toc36044760"/>
      <w:bookmarkStart w:id="6756" w:name="_Toc37230665"/>
      <w:bookmarkStart w:id="6757" w:name="_Toc45907808"/>
      <w:bookmarkStart w:id="6758" w:name="_Toc53181913"/>
      <w:bookmarkStart w:id="6759" w:name="_Toc61117648"/>
      <w:bookmarkStart w:id="6760" w:name="_Toc67076737"/>
      <w:bookmarkStart w:id="6761" w:name="_Toc67077275"/>
      <w:bookmarkStart w:id="6762" w:name="_Toc74753157"/>
      <w:bookmarkStart w:id="6763" w:name="_Toc74753696"/>
      <w:bookmarkStart w:id="6764" w:name="_Toc74754234"/>
      <w:bookmarkStart w:id="6765" w:name="_Toc76507557"/>
      <w:bookmarkStart w:id="6766" w:name="_Toc83111708"/>
      <w:r w:rsidRPr="00090C64">
        <w:t>8.3.6</w:t>
      </w:r>
      <w:r w:rsidRPr="00090C64">
        <w:tab/>
        <w:t>Test requirements</w:t>
      </w:r>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p>
    <w:p w14:paraId="05BE3C34" w14:textId="1C507689" w:rsidR="00D57C09" w:rsidRPr="00090C64" w:rsidRDefault="00D57C09" w:rsidP="00D57C09">
      <w:r w:rsidRPr="00090C64">
        <w:t xml:space="preserve">Test requirements of radiated performance requirements in </w:t>
      </w:r>
      <w:r w:rsidRPr="00090C64">
        <w:rPr>
          <w:i/>
        </w:rPr>
        <w:t>single RAT UTRA operation</w:t>
      </w:r>
      <w:r w:rsidRPr="00090C64">
        <w:t xml:space="preserve"> in FDD are the same as defined in TS 25.141</w:t>
      </w:r>
      <w:r w:rsidR="00554118" w:rsidRPr="00090C64">
        <w:t> [</w:t>
      </w:r>
      <w:r w:rsidRPr="00090C64">
        <w:t xml:space="preserve">10], in requirement's specific "Test requirement" </w:t>
      </w:r>
      <w:r w:rsidR="00677DA3" w:rsidRPr="00090C64">
        <w:t>clause</w:t>
      </w:r>
      <w:r w:rsidRPr="00090C64">
        <w:t>s within 8.2 </w:t>
      </w:r>
      <w:r w:rsidRPr="00090C64">
        <w:noBreakHyphen/>
        <w:t xml:space="preserve"> 8.13 </w:t>
      </w:r>
      <w:r w:rsidR="00090C64" w:rsidRPr="00090C64">
        <w:t>clau</w:t>
      </w:r>
      <w:r w:rsidRPr="00090C64">
        <w:t xml:space="preserve">ses, with the exception that shall be derived based on the OTA test procedure, as in </w:t>
      </w:r>
      <w:r w:rsidR="00554118" w:rsidRPr="00090C64">
        <w:t>clause 8</w:t>
      </w:r>
      <w:r w:rsidRPr="00090C64">
        <w:t>.3.5.2.</w:t>
      </w:r>
    </w:p>
    <w:p w14:paraId="6E184B43" w14:textId="6917E1BD" w:rsidR="00D57C09" w:rsidRPr="00090C64" w:rsidRDefault="00D57C09" w:rsidP="00D57C09">
      <w:r w:rsidRPr="00090C64">
        <w:t xml:space="preserve">Applicability of radiated test requirements is subject to limitations listed in </w:t>
      </w:r>
      <w:r w:rsidR="00554118" w:rsidRPr="00090C64">
        <w:t>clause 8</w:t>
      </w:r>
      <w:r w:rsidRPr="00090C64">
        <w:t>.3.2.</w:t>
      </w:r>
    </w:p>
    <w:p w14:paraId="350C4845"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333D4D84"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51D3A19C" w14:textId="77777777" w:rsidR="00D57C09" w:rsidRPr="00090C64" w:rsidRDefault="00D57C09" w:rsidP="00D57C09">
      <w:pPr>
        <w:pStyle w:val="Heading2"/>
      </w:pPr>
      <w:bookmarkStart w:id="6767" w:name="_Toc21125329"/>
      <w:bookmarkStart w:id="6768" w:name="_Toc29768319"/>
      <w:bookmarkStart w:id="6769" w:name="_Toc36044761"/>
      <w:bookmarkStart w:id="6770" w:name="_Toc37230666"/>
      <w:bookmarkStart w:id="6771" w:name="_Toc45907809"/>
      <w:bookmarkStart w:id="6772" w:name="_Toc53181914"/>
      <w:bookmarkStart w:id="6773" w:name="_Toc61117649"/>
      <w:bookmarkStart w:id="6774" w:name="_Toc67076738"/>
      <w:bookmarkStart w:id="6775" w:name="_Toc67077276"/>
      <w:bookmarkStart w:id="6776" w:name="_Toc74753158"/>
      <w:bookmarkStart w:id="6777" w:name="_Toc74753697"/>
      <w:bookmarkStart w:id="6778" w:name="_Toc74754235"/>
      <w:bookmarkStart w:id="6779" w:name="_Toc76507558"/>
      <w:bookmarkStart w:id="6780" w:name="_Toc83111709"/>
      <w:r w:rsidRPr="00090C64">
        <w:t>8.4</w:t>
      </w:r>
      <w:r w:rsidRPr="00090C64">
        <w:tab/>
        <w:t>Radiated performance requirements for E-UTRA</w:t>
      </w:r>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p>
    <w:p w14:paraId="3EEBC3A6" w14:textId="77777777" w:rsidR="00D57C09" w:rsidRPr="00090C64" w:rsidRDefault="00D57C09" w:rsidP="00D57C09">
      <w:pPr>
        <w:pStyle w:val="Heading3"/>
      </w:pPr>
      <w:bookmarkStart w:id="6781" w:name="_Toc21125330"/>
      <w:bookmarkStart w:id="6782" w:name="_Toc29768320"/>
      <w:bookmarkStart w:id="6783" w:name="_Toc36044762"/>
      <w:bookmarkStart w:id="6784" w:name="_Toc37230667"/>
      <w:bookmarkStart w:id="6785" w:name="_Toc45907810"/>
      <w:bookmarkStart w:id="6786" w:name="_Toc53181915"/>
      <w:bookmarkStart w:id="6787" w:name="_Toc61117650"/>
      <w:bookmarkStart w:id="6788" w:name="_Toc67076739"/>
      <w:bookmarkStart w:id="6789" w:name="_Toc67077277"/>
      <w:bookmarkStart w:id="6790" w:name="_Toc74753159"/>
      <w:bookmarkStart w:id="6791" w:name="_Toc74753698"/>
      <w:bookmarkStart w:id="6792" w:name="_Toc74754236"/>
      <w:bookmarkStart w:id="6793" w:name="_Toc76507559"/>
      <w:bookmarkStart w:id="6794" w:name="_Toc83111710"/>
      <w:r w:rsidRPr="00090C64">
        <w:t>8.4.1</w:t>
      </w:r>
      <w:r w:rsidRPr="00090C64">
        <w:tab/>
        <w:t>General</w:t>
      </w:r>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p>
    <w:p w14:paraId="75BD994F" w14:textId="08AA83B9" w:rsidR="00D57C09" w:rsidRPr="00090C64" w:rsidRDefault="00D57C09" w:rsidP="00D57C09">
      <w:r w:rsidRPr="00090C64">
        <w:t xml:space="preserve">Radiated performance requirements for </w:t>
      </w:r>
      <w:r w:rsidRPr="00090C64">
        <w:rPr>
          <w:i/>
        </w:rPr>
        <w:t>single RAT E-UTRA operation</w:t>
      </w:r>
      <w:r w:rsidRPr="00090C64">
        <w:t xml:space="preserve"> are specified for the fixed reference channels (FRC) and propagation conditions defined in </w:t>
      </w:r>
      <w:r w:rsidR="00554118" w:rsidRPr="00090C64">
        <w:t>TS 3</w:t>
      </w:r>
      <w:r w:rsidRPr="00090C64">
        <w:t>6.104</w:t>
      </w:r>
      <w:r w:rsidR="00554118" w:rsidRPr="00090C64">
        <w:t> [</w:t>
      </w:r>
      <w:r w:rsidRPr="00090C64">
        <w:t>4] annex A and annex B, respectively. The requirements only apply to those FRCs that are supported by the OTA AAS BS.</w:t>
      </w:r>
    </w:p>
    <w:p w14:paraId="05AF5C05" w14:textId="77777777" w:rsidR="00D57C09" w:rsidRPr="00090C64" w:rsidRDefault="00D57C09" w:rsidP="00D57C09">
      <w:r w:rsidRPr="00090C64">
        <w:t xml:space="preserve">Unless stated otherwise, radiated performance requirements apply for a single carrier only. Radiated performance requirements for an OTA AAS BS in E-UTRA operation supporting </w:t>
      </w:r>
      <w:r w:rsidRPr="00090C64">
        <w:rPr>
          <w:i/>
        </w:rPr>
        <w:t>carrier aggregation</w:t>
      </w:r>
      <w:r w:rsidRPr="00090C64">
        <w:t xml:space="preserve"> are defined in terms of single carrier requirements.</w:t>
      </w:r>
    </w:p>
    <w:p w14:paraId="3369EA15" w14:textId="7C51FBCC" w:rsidR="00D57C09" w:rsidRPr="00090C64" w:rsidRDefault="00D57C09" w:rsidP="00D57C09">
      <w:r w:rsidRPr="00090C64">
        <w:t xml:space="preserve">In the referred E-UTRA specification </w:t>
      </w:r>
      <w:r w:rsidR="00554118" w:rsidRPr="00090C64">
        <w:t>TS 3</w:t>
      </w:r>
      <w:r w:rsidRPr="00090C64">
        <w:t>6.104</w:t>
      </w:r>
      <w:r w:rsidR="00554118" w:rsidRPr="00090C64">
        <w:t> [</w:t>
      </w:r>
      <w:r w:rsidRPr="00090C64">
        <w:t xml:space="preserve">4], the term "RX antennas" refers to </w:t>
      </w:r>
      <w:r w:rsidRPr="00090C64">
        <w:rPr>
          <w:i/>
        </w:rPr>
        <w:t>demodulation branches</w:t>
      </w:r>
      <w:r w:rsidRPr="00090C64">
        <w:t xml:space="preserve"> (and not physical antennas).</w:t>
      </w:r>
    </w:p>
    <w:p w14:paraId="0145FF4D"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/SINR (in case of E-UTRA demodulation requirements), or required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(in case of UTRA FDD demodulation requirements) applied separately per polarization.</w:t>
      </w:r>
    </w:p>
    <w:p w14:paraId="755FCE03" w14:textId="77777777" w:rsidR="00D57C09" w:rsidRPr="00090C64" w:rsidRDefault="00D57C09" w:rsidP="00D57C09">
      <w:r w:rsidRPr="00090C64">
        <w:t>Only 2RX BS performance requirements apply when OTA AAS BS supports and is tested with dual polarizations, except where requirements are defined with 1RX only (e.g. HST) where the requirements shall be tested with single polarization.</w:t>
      </w:r>
    </w:p>
    <w:p w14:paraId="776F4D43" w14:textId="77777777" w:rsidR="00D57C09" w:rsidRPr="00090C64" w:rsidRDefault="00D57C09" w:rsidP="00090C64">
      <w:pPr>
        <w:pStyle w:val="NO"/>
      </w:pPr>
      <w:r w:rsidRPr="00090C64">
        <w:t>NOTE:</w:t>
      </w:r>
      <w:r w:rsidRPr="00090C64">
        <w:tab/>
        <w:t xml:space="preserve">OTA AAS BS can support more than 2 </w:t>
      </w:r>
      <w:r w:rsidRPr="00C330E2">
        <w:rPr>
          <w:i/>
          <w:iCs/>
        </w:rPr>
        <w:t>demodulation branches</w:t>
      </w:r>
      <w:r w:rsidRPr="00090C64">
        <w:t xml:space="preserve">, however OTA conformance testing can only be performed for 1 or 2 </w:t>
      </w:r>
      <w:r w:rsidRPr="00C330E2">
        <w:rPr>
          <w:i/>
          <w:iCs/>
        </w:rPr>
        <w:t>demodulation branches</w:t>
      </w:r>
      <w:r w:rsidRPr="00090C64">
        <w:t>.</w:t>
      </w:r>
    </w:p>
    <w:p w14:paraId="03F3F89B" w14:textId="798016CA" w:rsidR="00D57C09" w:rsidRPr="00090C64" w:rsidRDefault="00D57C09" w:rsidP="00D57C09">
      <w:r w:rsidRPr="00090C64">
        <w:t xml:space="preserve">For tests in </w:t>
      </w:r>
      <w:r w:rsidR="00554118" w:rsidRPr="00090C64">
        <w:t>clause 8</w:t>
      </w:r>
      <w:r w:rsidRPr="00090C64">
        <w:t>.4 the transmitters may be OFF.</w:t>
      </w:r>
    </w:p>
    <w:p w14:paraId="41951020" w14:textId="77777777" w:rsidR="00D57C09" w:rsidRPr="00090C64" w:rsidRDefault="00D57C09" w:rsidP="00D57C09">
      <w:pPr>
        <w:rPr>
          <w:rFonts w:cs="v4.2.0"/>
        </w:rPr>
      </w:pPr>
      <w:r w:rsidRPr="00090C64">
        <w:t>The performance requirements for High Speed Train conditions are optional.</w:t>
      </w:r>
    </w:p>
    <w:p w14:paraId="0E986FD9" w14:textId="77777777" w:rsidR="00D57C09" w:rsidRPr="00090C64" w:rsidRDefault="00D57C09" w:rsidP="00D57C09">
      <w:pPr>
        <w:rPr>
          <w:rFonts w:cs="v4.2.0"/>
        </w:rPr>
      </w:pPr>
      <w:r w:rsidRPr="00090C64">
        <w:rPr>
          <w:rFonts w:cs="v4.2.0"/>
        </w:rPr>
        <w:t>The performance requirements for UL timing adjustment scenario 2 are optional.</w:t>
      </w:r>
    </w:p>
    <w:p w14:paraId="0907919B" w14:textId="77777777"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02699C83" w14:textId="77777777" w:rsidR="00D57C09" w:rsidRPr="00090C64" w:rsidRDefault="00D57C09" w:rsidP="00D57C09">
      <w:r w:rsidRPr="00090C64">
        <w:t xml:space="preserve">For E-UTRA performance requirements the SNR used in this clause is </w:t>
      </w:r>
      <w:r w:rsidRPr="00090C64">
        <w:rPr>
          <w:lang w:eastAsia="zh-CN"/>
        </w:rPr>
        <w:t xml:space="preserve">specified based on a single carrier and </w:t>
      </w:r>
      <w:r w:rsidRPr="00090C64">
        <w:t>defined as:</w:t>
      </w:r>
    </w:p>
    <w:p w14:paraId="28A5FFB8" w14:textId="77777777" w:rsidR="00D57C09" w:rsidRPr="00090C64" w:rsidRDefault="00D57C09" w:rsidP="00D57C09">
      <w:pPr>
        <w:pStyle w:val="EQ"/>
      </w:pPr>
      <w:r w:rsidRPr="00090C64">
        <w:tab/>
        <w:t>SNR = S / N</w:t>
      </w:r>
    </w:p>
    <w:p w14:paraId="034FFD2F" w14:textId="77777777" w:rsidR="00D57C09" w:rsidRPr="00090C64" w:rsidRDefault="00D57C09" w:rsidP="00D57C09">
      <w:r w:rsidRPr="00090C64">
        <w:t>Where:</w:t>
      </w:r>
    </w:p>
    <w:p w14:paraId="2EB09532" w14:textId="77777777" w:rsidR="00D57C09" w:rsidRPr="00090C64" w:rsidRDefault="00D57C09" w:rsidP="00D57C09">
      <w:pPr>
        <w:pStyle w:val="B10"/>
      </w:pPr>
      <w:r w:rsidRPr="00090C64">
        <w:t>S</w:t>
      </w:r>
      <w:r w:rsidRPr="00090C64">
        <w:tab/>
        <w:t>is the total signal energy in the subframe.</w:t>
      </w:r>
    </w:p>
    <w:p w14:paraId="47585D95" w14:textId="77777777" w:rsidR="00D57C09" w:rsidRPr="00090C64" w:rsidRDefault="00D57C09" w:rsidP="00D57C09">
      <w:pPr>
        <w:pStyle w:val="B10"/>
      </w:pPr>
      <w:r w:rsidRPr="00090C64">
        <w:t>N</w:t>
      </w:r>
      <w:r w:rsidRPr="00090C64">
        <w:tab/>
        <w:t xml:space="preserve">is the noise energy in a bandwidth corresponding to the </w:t>
      </w:r>
      <w:r w:rsidRPr="00090C64">
        <w:rPr>
          <w:i/>
        </w:rPr>
        <w:t>transmission bandwidth</w:t>
      </w:r>
      <w:r w:rsidRPr="00090C64">
        <w:t xml:space="preserve"> over the duration of a subframe.</w:t>
      </w:r>
    </w:p>
    <w:p w14:paraId="240AF360" w14:textId="77777777" w:rsidR="00D57C09" w:rsidRPr="00090C64" w:rsidRDefault="00D57C09" w:rsidP="00D57C09">
      <w:r w:rsidRPr="00090C64">
        <w:t>For enhanced E-UTRA performance requirements type</w:t>
      </w:r>
      <w:r w:rsidRPr="00090C64">
        <w:rPr>
          <w:lang w:eastAsia="zh-CN"/>
        </w:rPr>
        <w:t xml:space="preserve"> A</w:t>
      </w:r>
      <w:r w:rsidRPr="00090C64">
        <w:t>, the SINR used in this clause is specified based on a single carrier and defined as:</w:t>
      </w:r>
    </w:p>
    <w:p w14:paraId="53275FF9" w14:textId="77777777" w:rsidR="00D57C09" w:rsidRPr="00090C64" w:rsidRDefault="00D57C09" w:rsidP="00D57C09">
      <w:pPr>
        <w:pStyle w:val="EQ"/>
        <w:rPr>
          <w:lang w:eastAsia="zh-CN"/>
        </w:rPr>
      </w:pPr>
      <w:r w:rsidRPr="00090C64">
        <w:tab/>
        <w:t>SINR = S / N'</w:t>
      </w:r>
    </w:p>
    <w:p w14:paraId="2899B2D8" w14:textId="77777777" w:rsidR="00D57C09" w:rsidRPr="00090C64" w:rsidRDefault="00D57C09" w:rsidP="00D57C09">
      <w:r w:rsidRPr="00090C64">
        <w:t>Where:</w:t>
      </w:r>
    </w:p>
    <w:p w14:paraId="2B6EC4B6" w14:textId="77777777" w:rsidR="00D57C09" w:rsidRPr="00090C64" w:rsidRDefault="00D57C09" w:rsidP="00D57C09">
      <w:pPr>
        <w:pStyle w:val="B10"/>
      </w:pPr>
      <w:r w:rsidRPr="00090C64">
        <w:t>S is the total signal energy in the subframe.</w:t>
      </w:r>
    </w:p>
    <w:p w14:paraId="537D5574" w14:textId="77777777" w:rsidR="00D57C09" w:rsidRPr="00090C64" w:rsidRDefault="00D57C09" w:rsidP="00D57C09">
      <w:pPr>
        <w:pStyle w:val="B10"/>
      </w:pPr>
      <w:r w:rsidRPr="00090C64">
        <w:t xml:space="preserve">N' is </w:t>
      </w:r>
      <w:r w:rsidRPr="00090C64">
        <w:rPr>
          <w:lang w:eastAsia="zh-CN"/>
        </w:rPr>
        <w:t xml:space="preserve">the summation of the received energy of the </w:t>
      </w:r>
      <w:r w:rsidRPr="00090C64">
        <w:t xml:space="preserve">strongest </w:t>
      </w:r>
      <w:r w:rsidRPr="00090C64">
        <w:rPr>
          <w:lang w:eastAsia="zh-CN"/>
        </w:rPr>
        <w:t xml:space="preserve">interferers </w:t>
      </w:r>
      <w:r w:rsidRPr="00090C64">
        <w:t xml:space="preserve">explicitly defined in a test procedure plus </w:t>
      </w:r>
      <w:r w:rsidRPr="00090C64">
        <w:rPr>
          <w:lang w:eastAsia="zh-CN"/>
        </w:rPr>
        <w:t>the</w:t>
      </w:r>
      <w:r w:rsidRPr="00090C64">
        <w:rPr>
          <w:i/>
          <w:lang w:eastAsia="zh-CN"/>
        </w:rPr>
        <w:t xml:space="preserve"> </w:t>
      </w:r>
      <w:r w:rsidRPr="00090C64">
        <w:rPr>
          <w:lang w:eastAsia="zh-CN"/>
        </w:rPr>
        <w:t xml:space="preserve">white noise energy </w:t>
      </w:r>
      <w:r w:rsidRPr="00090C64">
        <w:rPr>
          <w:i/>
          <w:lang w:eastAsia="zh-CN"/>
        </w:rPr>
        <w:t>N</w:t>
      </w:r>
      <w:r w:rsidRPr="00090C64">
        <w:rPr>
          <w:lang w:eastAsia="zh-CN"/>
        </w:rPr>
        <w:t xml:space="preserve">, </w:t>
      </w:r>
      <w:r w:rsidRPr="00090C64">
        <w:t xml:space="preserve">in a bandwidth corresponding to the </w:t>
      </w:r>
      <w:r w:rsidRPr="00090C64">
        <w:rPr>
          <w:i/>
        </w:rPr>
        <w:t>transmission bandwidth</w:t>
      </w:r>
      <w:r w:rsidRPr="00090C64">
        <w:t xml:space="preserve"> over the duration of a subframe.</w:t>
      </w:r>
      <w:r w:rsidRPr="00090C64">
        <w:rPr>
          <w:lang w:eastAsia="zh-CN"/>
        </w:rPr>
        <w:t xml:space="preserve"> </w:t>
      </w:r>
      <w:r w:rsidRPr="00090C64">
        <w:rPr>
          <w:rFonts w:eastAsia="?? ??" w:cs="v5.0.0"/>
        </w:rPr>
        <w:t xml:space="preserve">The respective </w:t>
      </w:r>
      <w:r w:rsidRPr="00090C64">
        <w:rPr>
          <w:rFonts w:cs="v5.0.0"/>
          <w:lang w:eastAsia="zh-CN"/>
        </w:rPr>
        <w:t>energy</w:t>
      </w:r>
      <w:r w:rsidRPr="00090C64">
        <w:rPr>
          <w:rFonts w:eastAsia="?? ??" w:cs="v5.0.0"/>
        </w:rPr>
        <w:t xml:space="preserve"> of each </w:t>
      </w:r>
      <w:r w:rsidRPr="00090C64">
        <w:rPr>
          <w:rFonts w:cs="v5.0.0"/>
          <w:lang w:eastAsia="zh-CN"/>
        </w:rPr>
        <w:t>interferer</w:t>
      </w:r>
      <w:r w:rsidRPr="00090C64">
        <w:rPr>
          <w:rFonts w:eastAsia="?? ??" w:cs="v5.0.0"/>
        </w:rPr>
        <w:t xml:space="preserve"> relative to </w:t>
      </w:r>
      <w:r w:rsidRPr="00090C64">
        <w:t>N'</w:t>
      </w:r>
      <w:r w:rsidRPr="00090C64">
        <w:rPr>
          <w:rFonts w:eastAsia="?? ??" w:cs="v5.0.0"/>
        </w:rPr>
        <w:t xml:space="preserve"> is defined by its associated DIP value.</w:t>
      </w:r>
    </w:p>
    <w:p w14:paraId="0A442D18" w14:textId="6F506891"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74829F0C" w14:textId="77777777" w:rsidR="00D57C09" w:rsidRPr="00090C64" w:rsidRDefault="00D57C09" w:rsidP="00D57C09">
      <w:pPr>
        <w:pStyle w:val="Heading3"/>
      </w:pPr>
      <w:bookmarkStart w:id="6795" w:name="_Toc21125331"/>
      <w:bookmarkStart w:id="6796" w:name="_Toc29768321"/>
      <w:bookmarkStart w:id="6797" w:name="_Toc36044763"/>
      <w:bookmarkStart w:id="6798" w:name="_Toc37230668"/>
      <w:bookmarkStart w:id="6799" w:name="_Toc45907811"/>
      <w:bookmarkStart w:id="6800" w:name="_Toc53181916"/>
      <w:bookmarkStart w:id="6801" w:name="_Toc61117651"/>
      <w:bookmarkStart w:id="6802" w:name="_Toc67076740"/>
      <w:bookmarkStart w:id="6803" w:name="_Toc67077278"/>
      <w:bookmarkStart w:id="6804" w:name="_Toc74753160"/>
      <w:bookmarkStart w:id="6805" w:name="_Toc74753699"/>
      <w:bookmarkStart w:id="6806" w:name="_Toc74754237"/>
      <w:bookmarkStart w:id="6807" w:name="_Toc76507560"/>
      <w:bookmarkStart w:id="6808" w:name="_Toc83111711"/>
      <w:r w:rsidRPr="00090C64">
        <w:t>8.4.2</w:t>
      </w:r>
      <w:r w:rsidRPr="00090C64">
        <w:tab/>
        <w:t>Definitions and applicability</w:t>
      </w:r>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p>
    <w:p w14:paraId="521C8B71" w14:textId="3BED32AD" w:rsidR="00D57C09" w:rsidRPr="00090C64" w:rsidRDefault="00D57C09" w:rsidP="00D57C09">
      <w:r w:rsidRPr="00090C64">
        <w:t xml:space="preserve">Definitions of radiated performance requirements in </w:t>
      </w:r>
      <w:r w:rsidRPr="00090C64">
        <w:rPr>
          <w:i/>
        </w:rPr>
        <w:t>single RAT E-UTRA operation</w:t>
      </w:r>
      <w:r w:rsidRPr="00090C64">
        <w:t xml:space="preserve"> and their applicability are the same as defined in </w:t>
      </w:r>
      <w:r w:rsidR="00554118" w:rsidRPr="00090C64">
        <w:t>TS 3</w:t>
      </w:r>
      <w:r w:rsidRPr="00090C64">
        <w:t>6.141</w:t>
      </w:r>
      <w:r w:rsidR="00554118" w:rsidRPr="00090C64">
        <w:t> [</w:t>
      </w:r>
      <w:r w:rsidRPr="00090C64">
        <w:t xml:space="preserve">12], in requirement's specific "Definition and applicability" </w:t>
      </w:r>
      <w:r w:rsidR="00677DA3" w:rsidRPr="00090C64">
        <w:t>clause</w:t>
      </w:r>
      <w:r w:rsidRPr="00090C64">
        <w:t>s within 8.2 </w:t>
      </w:r>
      <w:r w:rsidRPr="00090C64">
        <w:noBreakHyphen/>
        <w:t> 8.4</w:t>
      </w:r>
      <w:r w:rsidR="00090C64" w:rsidRPr="00090C64">
        <w:t xml:space="preserve"> clau</w:t>
      </w:r>
      <w:r w:rsidRPr="00090C64">
        <w:t>ses.</w:t>
      </w:r>
    </w:p>
    <w:p w14:paraId="2C1E4019" w14:textId="77777777" w:rsidR="00D57C09" w:rsidRPr="00090C64" w:rsidRDefault="00D57C09" w:rsidP="00D57C09">
      <w:r w:rsidRPr="00090C64">
        <w:t xml:space="preserve">The following limitation apply for the radiated performance requirements in </w:t>
      </w:r>
      <w:r w:rsidRPr="00090C64">
        <w:rPr>
          <w:i/>
        </w:rPr>
        <w:t>single RAT E-UTRA operation</w:t>
      </w:r>
      <w:r w:rsidRPr="00090C64">
        <w:t>:</w:t>
      </w:r>
    </w:p>
    <w:p w14:paraId="1F8DD4F4" w14:textId="4FFC8B6E"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6.141</w:t>
      </w:r>
      <w:r w:rsidR="00554118" w:rsidRPr="00090C64">
        <w:t> [</w:t>
      </w:r>
      <w:r w:rsidRPr="00090C64">
        <w:t xml:space="preserve">12] are subject to 2Rx limitation in the OTA test setup, as captured in </w:t>
      </w:r>
      <w:r w:rsidR="00554118" w:rsidRPr="00090C64">
        <w:t>clause 8</w:t>
      </w:r>
      <w:r w:rsidRPr="00090C64">
        <w:t>.1.1.</w:t>
      </w:r>
    </w:p>
    <w:p w14:paraId="1F2F4E43"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74DA2DF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71223D76" w14:textId="28DA7678"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499CC4E3"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E3A1D65" w14:textId="77777777" w:rsidR="00D57C09" w:rsidRPr="00090C64" w:rsidRDefault="00D57C09" w:rsidP="00D57C09">
      <w:pPr>
        <w:pStyle w:val="B10"/>
      </w:pPr>
      <w:r w:rsidRPr="00090C64">
        <w:t>-</w:t>
      </w:r>
      <w:r w:rsidRPr="00090C64">
        <w:tab/>
        <w:t>The performance requirements for High Speed Train conditions are optional.</w:t>
      </w:r>
    </w:p>
    <w:p w14:paraId="368678DE" w14:textId="77777777" w:rsidR="00D57C09" w:rsidRPr="00090C64" w:rsidRDefault="00D57C09" w:rsidP="00D57C09">
      <w:pPr>
        <w:pStyle w:val="B10"/>
        <w:rPr>
          <w:rFonts w:cs="v4.2.0"/>
        </w:rPr>
      </w:pPr>
      <w:r w:rsidRPr="00090C64">
        <w:t>-</w:t>
      </w:r>
      <w:r w:rsidRPr="00090C64">
        <w:tab/>
      </w:r>
      <w:r w:rsidRPr="00090C64">
        <w:rPr>
          <w:rFonts w:cs="v4.2.0"/>
        </w:rPr>
        <w:t>The performance requirements for UL timing adjustment scenario 2 are optional.</w:t>
      </w:r>
    </w:p>
    <w:p w14:paraId="5FD7B9EF" w14:textId="3929C772" w:rsidR="00D57C09" w:rsidRPr="00090C64" w:rsidRDefault="00D57C09" w:rsidP="00D57C09">
      <w:pPr>
        <w:pStyle w:val="B10"/>
      </w:pPr>
      <w:r w:rsidRPr="00090C64">
        <w:t>-</w:t>
      </w:r>
      <w:r w:rsidRPr="00090C64">
        <w:tab/>
        <w:t xml:space="preserve">Performance requirements for </w:t>
      </w:r>
      <w:r w:rsidRPr="00090C64">
        <w:rPr>
          <w:lang w:eastAsia="zh-CN"/>
        </w:rPr>
        <w:t xml:space="preserve">coverage </w:t>
      </w:r>
      <w:r w:rsidR="00090C64" w:rsidRPr="00090C64">
        <w:rPr>
          <w:lang w:eastAsia="zh-CN"/>
        </w:rPr>
        <w:t>enhancemen</w:t>
      </w:r>
      <w:r w:rsidR="00090C64" w:rsidRPr="00090C64">
        <w:t>ts</w:t>
      </w:r>
      <w:r w:rsidRPr="00090C64">
        <w:t xml:space="preserve"> are applicable only to the AAS BS supporting </w:t>
      </w:r>
      <w:r w:rsidRPr="00090C64">
        <w:rPr>
          <w:lang w:eastAsia="zh-CN"/>
        </w:rPr>
        <w:t>coverage enhancement</w:t>
      </w:r>
      <w:r w:rsidRPr="00090C64">
        <w:t xml:space="preserve"> configured with CEModeA. This applies to the following requirements:</w:t>
      </w:r>
    </w:p>
    <w:p w14:paraId="7204E521" w14:textId="77777777" w:rsidR="00D57C09" w:rsidRPr="00090C64" w:rsidRDefault="00D57C09" w:rsidP="00D57C09">
      <w:pPr>
        <w:pStyle w:val="B2"/>
      </w:pPr>
      <w:r w:rsidRPr="00090C64">
        <w:t>-</w:t>
      </w:r>
      <w:r w:rsidRPr="00090C64">
        <w:tab/>
      </w:r>
      <w:r w:rsidRPr="00090C64">
        <w:rPr>
          <w:lang w:eastAsia="zh-CN"/>
        </w:rPr>
        <w:t>R</w:t>
      </w:r>
      <w:r w:rsidRPr="00090C64">
        <w:t xml:space="preserve">equirements for </w:t>
      </w:r>
      <w:r w:rsidRPr="00090C64">
        <w:rPr>
          <w:lang w:eastAsia="zh-CN"/>
        </w:rPr>
        <w:t xml:space="preserve">PUSCH </w:t>
      </w:r>
      <w:r w:rsidRPr="00090C64">
        <w:t xml:space="preserve">supporting </w:t>
      </w:r>
      <w:r w:rsidRPr="00090C64">
        <w:rPr>
          <w:lang w:eastAsia="zh-CN"/>
        </w:rPr>
        <w:t>coverage enhancement</w:t>
      </w:r>
    </w:p>
    <w:p w14:paraId="40D724FD" w14:textId="77777777" w:rsidR="00D57C09" w:rsidRPr="00090C64" w:rsidRDefault="00D57C09" w:rsidP="00D57C09">
      <w:pPr>
        <w:pStyle w:val="B2"/>
      </w:pPr>
      <w:r w:rsidRPr="00090C64">
        <w:t>-</w:t>
      </w:r>
      <w:r w:rsidRPr="00090C64">
        <w:tab/>
        <w:t>Requirements for PUSCH supporting Cat-M1 UEs</w:t>
      </w:r>
    </w:p>
    <w:p w14:paraId="18B2DD72" w14:textId="77777777" w:rsidR="00D57C09" w:rsidRPr="00090C64" w:rsidRDefault="00D57C09" w:rsidP="00D57C09">
      <w:pPr>
        <w:pStyle w:val="B2"/>
      </w:pPr>
      <w:r w:rsidRPr="00090C64">
        <w:t>-</w:t>
      </w:r>
      <w:r w:rsidRPr="00090C64">
        <w:tab/>
        <w:t>PUCCH performance requirements for supporting Cat-M1 UEs</w:t>
      </w:r>
    </w:p>
    <w:p w14:paraId="20E62898" w14:textId="77777777" w:rsidR="00D57C09" w:rsidRPr="00090C64" w:rsidRDefault="00D57C09" w:rsidP="00D57C09">
      <w:pPr>
        <w:pStyle w:val="B2"/>
      </w:pPr>
      <w:r w:rsidRPr="00090C64">
        <w:t>-</w:t>
      </w:r>
      <w:r w:rsidRPr="00090C64">
        <w:tab/>
        <w:t>PRACH missed detection, Cat-M1 mode</w:t>
      </w:r>
    </w:p>
    <w:p w14:paraId="38B02251" w14:textId="4AA99453" w:rsidR="00D57C09" w:rsidRPr="00090C64" w:rsidRDefault="00D57C09" w:rsidP="00D57C09">
      <w:pPr>
        <w:pStyle w:val="B10"/>
        <w:rPr>
          <w:lang w:eastAsia="zh-CN"/>
        </w:rPr>
      </w:pPr>
      <w:r w:rsidRPr="00090C64">
        <w:t>-</w:t>
      </w:r>
      <w:r w:rsidRPr="00090C64">
        <w:tab/>
      </w:r>
      <w:r w:rsidRPr="00090C64">
        <w:rPr>
          <w:lang w:eastAsia="zh-CN"/>
        </w:rPr>
        <w:t xml:space="preserve">The </w:t>
      </w:r>
      <w:r w:rsidR="00090C64" w:rsidRPr="00090C64">
        <w:rPr>
          <w:lang w:eastAsia="zh-CN"/>
        </w:rPr>
        <w:t>enhanced</w:t>
      </w:r>
      <w:r w:rsidRPr="00090C64">
        <w:rPr>
          <w:lang w:eastAsia="zh-CN"/>
        </w:rPr>
        <w:t xml:space="preserve"> performance requirements apply to AAS BS supporting the enhanced performance requirements type A and/or type B.</w:t>
      </w:r>
    </w:p>
    <w:p w14:paraId="582141C2" w14:textId="77777777" w:rsidR="00D57C09" w:rsidRPr="00090C64" w:rsidRDefault="00D57C09" w:rsidP="00D57C09">
      <w:pPr>
        <w:pStyle w:val="B10"/>
        <w:rPr>
          <w:lang w:eastAsia="zh-CN"/>
        </w:rPr>
      </w:pPr>
      <w:r w:rsidRPr="00090C64">
        <w:t>-</w:t>
      </w:r>
      <w:r w:rsidRPr="00090C64">
        <w:tab/>
      </w:r>
      <w:r w:rsidRPr="00090C64">
        <w:rPr>
          <w:lang w:eastAsia="zh-CN"/>
        </w:rPr>
        <w:t>Performance requirements for NB-IoT are not applicable to AAS BS.</w:t>
      </w:r>
    </w:p>
    <w:p w14:paraId="0EE4A27F" w14:textId="755C0C00" w:rsidR="00D57C09" w:rsidRPr="00090C64" w:rsidRDefault="00D57C09" w:rsidP="00D57C09">
      <w:r w:rsidRPr="00090C64">
        <w:t xml:space="preserve">For PUSCH performance </w:t>
      </w:r>
      <w:r w:rsidR="00090C64" w:rsidRPr="00090C64">
        <w:t>requirements</w:t>
      </w:r>
      <w:r w:rsidRPr="00090C64">
        <w:t xml:space="preserve">, the FRCs for the throughput performance metric derivation are listed in </w:t>
      </w:r>
      <w:r w:rsidR="00554118" w:rsidRPr="00090C64">
        <w:t>TS 3</w:t>
      </w:r>
      <w:r w:rsidRPr="00090C64">
        <w:t>6.141</w:t>
      </w:r>
      <w:r w:rsidR="00554118" w:rsidRPr="00090C64">
        <w:t> [</w:t>
      </w:r>
      <w:r w:rsidRPr="00090C64">
        <w:t>12], annex A.</w:t>
      </w:r>
    </w:p>
    <w:p w14:paraId="743A8EA4" w14:textId="77777777" w:rsidR="00D57C09" w:rsidRPr="00090C64" w:rsidRDefault="00D57C09" w:rsidP="00D57C09">
      <w:pPr>
        <w:pStyle w:val="Heading3"/>
      </w:pPr>
      <w:bookmarkStart w:id="6809" w:name="_Toc21125332"/>
      <w:bookmarkStart w:id="6810" w:name="_Toc29768322"/>
      <w:bookmarkStart w:id="6811" w:name="_Toc36044764"/>
      <w:bookmarkStart w:id="6812" w:name="_Toc37230669"/>
      <w:bookmarkStart w:id="6813" w:name="_Toc45907812"/>
      <w:bookmarkStart w:id="6814" w:name="_Toc53181917"/>
      <w:bookmarkStart w:id="6815" w:name="_Toc61117652"/>
      <w:bookmarkStart w:id="6816" w:name="_Toc67076741"/>
      <w:bookmarkStart w:id="6817" w:name="_Toc67077279"/>
      <w:bookmarkStart w:id="6818" w:name="_Toc74753161"/>
      <w:bookmarkStart w:id="6819" w:name="_Toc74753700"/>
      <w:bookmarkStart w:id="6820" w:name="_Toc74754238"/>
      <w:bookmarkStart w:id="6821" w:name="_Toc76507561"/>
      <w:bookmarkStart w:id="6822" w:name="_Toc83111712"/>
      <w:r w:rsidRPr="00090C64">
        <w:t>8.4.3</w:t>
      </w:r>
      <w:r w:rsidRPr="00090C64">
        <w:tab/>
        <w:t>Minimum requirements</w:t>
      </w:r>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p>
    <w:p w14:paraId="057F25BD" w14:textId="4E6C1CC6" w:rsidR="00D57C09" w:rsidRPr="00090C64" w:rsidRDefault="00D57C09" w:rsidP="00D57C09">
      <w:r w:rsidRPr="00090C64">
        <w:t xml:space="preserve">Minimum requirements for radiated performance requirements in </w:t>
      </w:r>
      <w:r w:rsidRPr="00090C64">
        <w:rPr>
          <w:i/>
        </w:rPr>
        <w:t>single RAT E-UTRA operation</w:t>
      </w:r>
      <w:r w:rsidRPr="00090C64">
        <w:t xml:space="preserve"> are the same as defined in </w:t>
      </w:r>
      <w:r w:rsidR="00554118" w:rsidRPr="00090C64">
        <w:t>TS 3</w:t>
      </w:r>
      <w:r w:rsidRPr="00090C64">
        <w:t>6.104</w:t>
      </w:r>
      <w:r w:rsidR="00554118" w:rsidRPr="00090C64">
        <w:t> [</w:t>
      </w:r>
      <w:r w:rsidRPr="00090C64">
        <w:t xml:space="preserve">4], in requirement's specific "Minimum requirement" </w:t>
      </w:r>
      <w:r w:rsidR="00677DA3" w:rsidRPr="00090C64">
        <w:t>clause</w:t>
      </w:r>
      <w:r w:rsidRPr="00090C64">
        <w:t>s within 8.2 </w:t>
      </w:r>
      <w:r w:rsidRPr="00090C64">
        <w:noBreakHyphen/>
        <w:t xml:space="preserve"> 8.4 (for PUSCH, PUCCH and PRACH) and 8.6 – 8.7 (for subslot-PUSCH and SPUCCH), subject to limitations listed in </w:t>
      </w:r>
      <w:r w:rsidR="00554118" w:rsidRPr="00090C64">
        <w:t>clause 8</w:t>
      </w:r>
      <w:r w:rsidRPr="00090C64">
        <w:t>.4.2.</w:t>
      </w:r>
    </w:p>
    <w:p w14:paraId="79D77662" w14:textId="77777777" w:rsidR="00D57C09" w:rsidRPr="00090C64" w:rsidRDefault="00D57C09" w:rsidP="00D57C09">
      <w:pPr>
        <w:pStyle w:val="Heading3"/>
      </w:pPr>
      <w:bookmarkStart w:id="6823" w:name="_Toc21125333"/>
      <w:bookmarkStart w:id="6824" w:name="_Toc29768323"/>
      <w:bookmarkStart w:id="6825" w:name="_Toc36044765"/>
      <w:bookmarkStart w:id="6826" w:name="_Toc37230670"/>
      <w:bookmarkStart w:id="6827" w:name="_Toc45907813"/>
      <w:bookmarkStart w:id="6828" w:name="_Toc53181918"/>
      <w:bookmarkStart w:id="6829" w:name="_Toc61117653"/>
      <w:bookmarkStart w:id="6830" w:name="_Toc67076742"/>
      <w:bookmarkStart w:id="6831" w:name="_Toc67077280"/>
      <w:bookmarkStart w:id="6832" w:name="_Toc74753162"/>
      <w:bookmarkStart w:id="6833" w:name="_Toc74753701"/>
      <w:bookmarkStart w:id="6834" w:name="_Toc74754239"/>
      <w:bookmarkStart w:id="6835" w:name="_Toc76507562"/>
      <w:bookmarkStart w:id="6836" w:name="_Toc83111713"/>
      <w:r w:rsidRPr="00090C64">
        <w:t>8.4.4</w:t>
      </w:r>
      <w:r w:rsidRPr="00090C64">
        <w:tab/>
        <w:t>Test purposes</w:t>
      </w:r>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p>
    <w:p w14:paraId="59E58CAE" w14:textId="058731EB" w:rsidR="00D57C09" w:rsidRPr="00090C64" w:rsidRDefault="00D57C09" w:rsidP="00D57C09">
      <w:r w:rsidRPr="00090C64">
        <w:t xml:space="preserve">Test purposes for the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purpose" </w:t>
      </w:r>
      <w:r w:rsidR="00677DA3" w:rsidRPr="00090C64">
        <w:t>clause</w:t>
      </w:r>
      <w:r w:rsidRPr="00090C64">
        <w:t xml:space="preserve">s within </w:t>
      </w:r>
      <w:r w:rsidR="00090C64" w:rsidRPr="00090C64">
        <w:t>clau</w:t>
      </w:r>
      <w:r w:rsidRPr="00090C64">
        <w:t>ses 8.2 </w:t>
      </w:r>
      <w:r w:rsidRPr="00090C64">
        <w:noBreakHyphen/>
        <w:t> 8.4 (for PUSCH, PUCCH and PRACH) and 8.6 – 8.7 (for subslot-PUSCH and SPUCCH).</w:t>
      </w:r>
    </w:p>
    <w:p w14:paraId="5652CB72"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 (or SINR).</w:t>
      </w:r>
    </w:p>
    <w:p w14:paraId="4153C542" w14:textId="77777777" w:rsidR="00D57C09" w:rsidRPr="00090C64" w:rsidRDefault="00D57C09" w:rsidP="00D57C09">
      <w:pPr>
        <w:pStyle w:val="Heading3"/>
        <w:rPr>
          <w:lang w:eastAsia="sv-SE"/>
        </w:rPr>
      </w:pPr>
      <w:bookmarkStart w:id="6837" w:name="_Toc21125334"/>
      <w:bookmarkStart w:id="6838" w:name="_Toc29768324"/>
      <w:bookmarkStart w:id="6839" w:name="_Toc36044766"/>
      <w:bookmarkStart w:id="6840" w:name="_Toc37230671"/>
      <w:bookmarkStart w:id="6841" w:name="_Toc45907814"/>
      <w:bookmarkStart w:id="6842" w:name="_Toc53181919"/>
      <w:bookmarkStart w:id="6843" w:name="_Toc61117654"/>
      <w:bookmarkStart w:id="6844" w:name="_Toc67076743"/>
      <w:bookmarkStart w:id="6845" w:name="_Toc67077281"/>
      <w:bookmarkStart w:id="6846" w:name="_Toc74753163"/>
      <w:bookmarkStart w:id="6847" w:name="_Toc74753702"/>
      <w:bookmarkStart w:id="6848" w:name="_Toc74754240"/>
      <w:bookmarkStart w:id="6849" w:name="_Toc76507563"/>
      <w:bookmarkStart w:id="6850" w:name="_Toc83111714"/>
      <w:r w:rsidRPr="00090C64">
        <w:t>8.4.5</w:t>
      </w:r>
      <w:r w:rsidRPr="00090C64">
        <w:rPr>
          <w:lang w:eastAsia="sv-SE"/>
        </w:rPr>
        <w:tab/>
        <w:t>Method of test</w:t>
      </w:r>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p>
    <w:p w14:paraId="45C33D95" w14:textId="77777777" w:rsidR="00D57C09" w:rsidRPr="00090C64" w:rsidRDefault="00D57C09" w:rsidP="00D57C09">
      <w:pPr>
        <w:pStyle w:val="Heading4"/>
        <w:rPr>
          <w:lang w:eastAsia="sv-SE"/>
        </w:rPr>
      </w:pPr>
      <w:bookmarkStart w:id="6851" w:name="_Toc21125335"/>
      <w:bookmarkStart w:id="6852" w:name="_Toc29768325"/>
      <w:bookmarkStart w:id="6853" w:name="_Toc36044767"/>
      <w:bookmarkStart w:id="6854" w:name="_Toc37230672"/>
      <w:bookmarkStart w:id="6855" w:name="_Toc45907815"/>
      <w:bookmarkStart w:id="6856" w:name="_Toc53181920"/>
      <w:bookmarkStart w:id="6857" w:name="_Toc61117655"/>
      <w:bookmarkStart w:id="6858" w:name="_Toc67076744"/>
      <w:bookmarkStart w:id="6859" w:name="_Toc67077282"/>
      <w:bookmarkStart w:id="6860" w:name="_Toc74753164"/>
      <w:bookmarkStart w:id="6861" w:name="_Toc74753703"/>
      <w:bookmarkStart w:id="6862" w:name="_Toc74754241"/>
      <w:bookmarkStart w:id="6863" w:name="_Toc76507564"/>
      <w:bookmarkStart w:id="6864" w:name="_Toc83111715"/>
      <w:r w:rsidRPr="00090C64">
        <w:rPr>
          <w:lang w:eastAsia="sv-SE"/>
        </w:rPr>
        <w:t>8.4.5.1</w:t>
      </w:r>
      <w:r w:rsidRPr="00090C64">
        <w:rPr>
          <w:lang w:eastAsia="sv-SE"/>
        </w:rPr>
        <w:tab/>
        <w:t>Initial conditions</w:t>
      </w:r>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p>
    <w:p w14:paraId="6E1E5757" w14:textId="5CA11701" w:rsidR="00D57C09" w:rsidRPr="00090C64" w:rsidRDefault="00D57C09" w:rsidP="00D57C09">
      <w:r w:rsidRPr="00090C64">
        <w:t xml:space="preserve">Initial conditions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12],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8.4 and 8.6 - 8.7,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1D09991F" w14:textId="77777777" w:rsidR="00D57C09" w:rsidRPr="00090C64" w:rsidRDefault="00D57C09" w:rsidP="00D57C09">
      <w:r w:rsidRPr="00090C64">
        <w:t xml:space="preserve">The initial conditions for the radiated performance requirements in </w:t>
      </w:r>
      <w:r w:rsidRPr="00090C64">
        <w:rPr>
          <w:i/>
        </w:rPr>
        <w:t>single RAT E-UTRA operation</w:t>
      </w:r>
      <w:r w:rsidRPr="00090C64">
        <w:t xml:space="preserve"> are generalized as follows:</w:t>
      </w:r>
    </w:p>
    <w:p w14:paraId="1443FF20" w14:textId="69178B82" w:rsidR="00D57C09" w:rsidRPr="00090C64" w:rsidRDefault="004E35B1" w:rsidP="004E35B1">
      <w:pPr>
        <w:pStyle w:val="B10"/>
      </w:pPr>
      <w:r>
        <w:tab/>
      </w:r>
      <w:r w:rsidR="00D57C09" w:rsidRPr="00090C64">
        <w:t>Test environment:</w:t>
      </w:r>
      <w:r w:rsidR="00D57C09" w:rsidRPr="00090C64">
        <w:tab/>
        <w:t>normal, annex G.2.</w:t>
      </w:r>
    </w:p>
    <w:p w14:paraId="0F9F1F55" w14:textId="6B94C071" w:rsidR="00D57C09" w:rsidRPr="00090C64" w:rsidRDefault="004E35B1" w:rsidP="004E35B1">
      <w:pPr>
        <w:pStyle w:val="B10"/>
      </w:pPr>
      <w:r>
        <w:tab/>
      </w:r>
      <w:r w:rsidR="00D57C09" w:rsidRPr="00090C64">
        <w:t>RF channels to be tested:</w:t>
      </w:r>
      <w:r w:rsidR="00D57C09" w:rsidRPr="00090C64">
        <w:tab/>
        <w:t xml:space="preserve">M; see </w:t>
      </w:r>
      <w:r w:rsidR="00554118" w:rsidRPr="00090C64">
        <w:t>TS 3</w:t>
      </w:r>
      <w:r w:rsidR="00D57C09" w:rsidRPr="00090C64">
        <w:t>6.141</w:t>
      </w:r>
      <w:r w:rsidR="00554118" w:rsidRPr="00090C64">
        <w:t> [</w:t>
      </w:r>
      <w:r w:rsidR="00D57C09" w:rsidRPr="00090C64">
        <w:t xml:space="preserve">12], </w:t>
      </w:r>
      <w:r w:rsidR="00554118" w:rsidRPr="00090C64">
        <w:t>clause 4</w:t>
      </w:r>
      <w:r w:rsidR="00D57C09" w:rsidRPr="00090C64">
        <w:t>.7.</w:t>
      </w:r>
    </w:p>
    <w:p w14:paraId="6681B5E6" w14:textId="23BC85C1" w:rsidR="00D57C09" w:rsidRPr="00090C64" w:rsidRDefault="004E35B1" w:rsidP="004E35B1">
      <w:pPr>
        <w:pStyle w:val="B10"/>
      </w:pPr>
      <w:r>
        <w:tab/>
      </w:r>
      <w:r w:rsidR="00D57C09" w:rsidRPr="00090C64">
        <w:t>Direction to be tested:</w:t>
      </w:r>
      <w:r>
        <w:tab/>
      </w:r>
      <w:r w:rsidR="00D57C09" w:rsidRPr="00090C64">
        <w:rPr>
          <w:rFonts w:cs="v4.2.0"/>
        </w:rPr>
        <w:t xml:space="preserve">OTA REFSENS </w:t>
      </w:r>
      <w:r w:rsidR="00D57C09" w:rsidRPr="00090C64">
        <w:rPr>
          <w:lang w:eastAsia="zh-CN"/>
        </w:rPr>
        <w:t>receiver target reference direction (see table 4.10-1, D11.30).</w:t>
      </w:r>
    </w:p>
    <w:p w14:paraId="192C3756" w14:textId="77777777" w:rsidR="00D57C09" w:rsidRPr="00090C64" w:rsidRDefault="00D57C09" w:rsidP="00D57C09">
      <w:pPr>
        <w:pStyle w:val="Heading4"/>
        <w:rPr>
          <w:lang w:eastAsia="sv-SE"/>
        </w:rPr>
      </w:pPr>
      <w:bookmarkStart w:id="6865" w:name="_Toc21125336"/>
      <w:bookmarkStart w:id="6866" w:name="_Toc29768326"/>
      <w:bookmarkStart w:id="6867" w:name="_Toc36044768"/>
      <w:bookmarkStart w:id="6868" w:name="_Toc37230673"/>
      <w:bookmarkStart w:id="6869" w:name="_Toc45907816"/>
      <w:bookmarkStart w:id="6870" w:name="_Toc53181921"/>
      <w:bookmarkStart w:id="6871" w:name="_Toc61117656"/>
      <w:bookmarkStart w:id="6872" w:name="_Toc67076745"/>
      <w:bookmarkStart w:id="6873" w:name="_Toc67077283"/>
      <w:bookmarkStart w:id="6874" w:name="_Toc74753165"/>
      <w:bookmarkStart w:id="6875" w:name="_Toc74753704"/>
      <w:bookmarkStart w:id="6876" w:name="_Toc74754242"/>
      <w:bookmarkStart w:id="6877" w:name="_Toc76507565"/>
      <w:bookmarkStart w:id="6878" w:name="_Toc83111716"/>
      <w:r w:rsidRPr="00090C64">
        <w:rPr>
          <w:lang w:eastAsia="sv-SE"/>
        </w:rPr>
        <w:t>8.4.5.2</w:t>
      </w:r>
      <w:r w:rsidRPr="00090C64">
        <w:rPr>
          <w:lang w:eastAsia="sv-SE"/>
        </w:rPr>
        <w:tab/>
        <w:t>Procedure</w:t>
      </w:r>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p>
    <w:p w14:paraId="50539E9B"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2F87B46"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019DF38A"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2394B712"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1B400163" w14:textId="77777777" w:rsidR="00D57C09" w:rsidRPr="00090C64" w:rsidRDefault="00D57C09" w:rsidP="00D57C09">
      <w:pPr>
        <w:pStyle w:val="B2"/>
      </w:pPr>
      <w:r w:rsidRPr="00090C64">
        <w:t>a.</w:t>
      </w:r>
      <w:r w:rsidRPr="00090C64">
        <w:tab/>
        <w:t>For enhanced performance requirements and for ACK missed detection for multi user PUCCH format 1a: Interconnect attenuators for relative power setting purposes for all transmitting branches (wanted signal and all interferers, separately).</w:t>
      </w:r>
    </w:p>
    <w:p w14:paraId="0181FBC3" w14:textId="4CA23EBD"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12]. Instead of connection via an antenna connector, one of the RX antenna signals should be transmitted on each polarization of the test antenna(s).</w:t>
      </w:r>
    </w:p>
    <w:p w14:paraId="72A419ED" w14:textId="3FE85921"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according to additional test parameters listed in respective conducted performance test procedure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In case of PUCCH requirements, </w:t>
      </w:r>
      <w:r w:rsidRPr="00090C64">
        <w:t xml:space="preserve">the characteristics of the wanted signal shall be configured according to </w:t>
      </w:r>
      <w:r w:rsidR="00554118" w:rsidRPr="00090C64">
        <w:t>TS 3</w:t>
      </w:r>
      <w:r w:rsidRPr="00090C64">
        <w:t>6.211</w:t>
      </w:r>
      <w:r w:rsidR="00554118" w:rsidRPr="00090C64">
        <w:t> [</w:t>
      </w:r>
      <w:r w:rsidRPr="00090C64">
        <w:t>28].</w:t>
      </w:r>
    </w:p>
    <w:p w14:paraId="1C83967E" w14:textId="5593A367"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3</w:t>
      </w:r>
      <w:r w:rsidRPr="00090C64">
        <w:t>6.141</w:t>
      </w:r>
      <w:r w:rsidR="00554118" w:rsidRPr="00090C64">
        <w:t> [</w:t>
      </w:r>
      <w:r w:rsidRPr="00090C64">
        <w:t>12], annex B.</w:t>
      </w:r>
    </w:p>
    <w:p w14:paraId="7F313111" w14:textId="4EA12326" w:rsidR="00D57C09" w:rsidRPr="00090C64" w:rsidRDefault="00D57C09" w:rsidP="00D57C09">
      <w:pPr>
        <w:pStyle w:val="B10"/>
      </w:pPr>
      <w:r w:rsidRPr="00090C64">
        <w:t>8)</w:t>
      </w:r>
      <w:r w:rsidRPr="00090C64">
        <w:tab/>
        <w:t xml:space="preserve">Adjust the test signal mean power so the calibrated radiated SNR (or SINR)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that the SNR </w:t>
      </w:r>
      <w:r w:rsidRPr="00090C64">
        <w:t>(or SINR) at the BS receiver is not impacted by the noise floor</w:t>
      </w:r>
      <w:r w:rsidRPr="00090C64">
        <w:rPr>
          <w:lang w:eastAsia="zh-CN"/>
        </w:rPr>
        <w:t>.</w:t>
      </w:r>
    </w:p>
    <w:p w14:paraId="1D345C74" w14:textId="08767033" w:rsidR="00D57C09" w:rsidRPr="00090C64" w:rsidRDefault="00C330E2" w:rsidP="00C330E2">
      <w:pPr>
        <w:pStyle w:val="B10"/>
      </w:pPr>
      <w:r>
        <w:rPr>
          <w:lang w:eastAsia="zh-CN"/>
        </w:rPr>
        <w:tab/>
      </w:r>
      <w:r w:rsidR="00D57C09"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3</w:t>
      </w:r>
      <w:r w:rsidR="00D57C09" w:rsidRPr="00090C64">
        <w:rPr>
          <w:lang w:eastAsia="zh-CN"/>
        </w:rPr>
        <w:t>6.141</w:t>
      </w:r>
      <w:r w:rsidR="00554118" w:rsidRPr="00090C64">
        <w:rPr>
          <w:lang w:eastAsia="zh-CN"/>
        </w:rPr>
        <w:t> [</w:t>
      </w:r>
      <w:r w:rsidR="00D57C09" w:rsidRPr="00090C64">
        <w:rPr>
          <w:lang w:eastAsia="zh-CN"/>
        </w:rPr>
        <w:t xml:space="preserve">12] minus </w:t>
      </w:r>
      <w:r w:rsidR="00D57C09" w:rsidRPr="00090C64">
        <w:rPr>
          <w:rFonts w:cs="Arial"/>
        </w:rPr>
        <w:t>Δ</w:t>
      </w:r>
      <w:r w:rsidR="00D57C09" w:rsidRPr="00090C64">
        <w:rPr>
          <w:rFonts w:cs="Arial"/>
          <w:vertAlign w:val="subscript"/>
        </w:rPr>
        <w:t>OTAREFSENS</w:t>
      </w:r>
      <w:r w:rsidR="00D57C09" w:rsidRPr="00090C64">
        <w:rPr>
          <w:rFonts w:cs="Arial"/>
        </w:rPr>
        <w:t>. Examples of the AWGN levels for the E-UTRA PUSCH as well as for the PUCCH and PRACH require</w:t>
      </w:r>
      <w:r w:rsidR="00090C64" w:rsidRPr="00090C64">
        <w:rPr>
          <w:rFonts w:cs="Arial"/>
        </w:rPr>
        <w:t>ment</w:t>
      </w:r>
      <w:r w:rsidR="00D57C09" w:rsidRPr="00090C64">
        <w:rPr>
          <w:rFonts w:cs="Arial"/>
        </w:rPr>
        <w:t>s, with the Δ</w:t>
      </w:r>
      <w:r w:rsidR="00D57C09" w:rsidRPr="00090C64">
        <w:rPr>
          <w:rFonts w:cs="Arial"/>
          <w:vertAlign w:val="subscript"/>
        </w:rPr>
        <w:t>OTAREFSENS</w:t>
      </w:r>
      <w:r w:rsidR="00D57C09" w:rsidRPr="00090C64">
        <w:t xml:space="preserve"> correction are presented in table 8.4.5.2-1 and table 8.4.5.2-2, respectively.</w:t>
      </w:r>
    </w:p>
    <w:p w14:paraId="7CCB8A9B" w14:textId="77777777" w:rsidR="00D57C09" w:rsidRPr="00C330E2" w:rsidRDefault="00D57C09" w:rsidP="00D57C09">
      <w:pPr>
        <w:pStyle w:val="TH"/>
        <w:rPr>
          <w:rFonts w:eastAsia="‚c‚e‚o“Á‘¾ƒSƒVƒbƒN‘Ì"/>
        </w:rPr>
      </w:pPr>
      <w:r w:rsidRPr="00C330E2">
        <w:rPr>
          <w:rFonts w:eastAsia="‚c‚e‚o“Á‘¾ƒSƒVƒbƒN‘Ì"/>
        </w:rPr>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C6F8BC3" w14:textId="77777777" w:rsidTr="00554118">
        <w:trPr>
          <w:cantSplit/>
          <w:jc w:val="center"/>
        </w:trPr>
        <w:tc>
          <w:tcPr>
            <w:tcW w:w="2398" w:type="dxa"/>
          </w:tcPr>
          <w:p w14:paraId="27914C8E" w14:textId="03DC2C0F"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C329AF6"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3314D1F3" w14:textId="77777777" w:rsidTr="00554118">
        <w:trPr>
          <w:cantSplit/>
          <w:jc w:val="center"/>
        </w:trPr>
        <w:tc>
          <w:tcPr>
            <w:tcW w:w="2398" w:type="dxa"/>
            <w:tcBorders>
              <w:bottom w:val="single" w:sz="4" w:space="0" w:color="auto"/>
            </w:tcBorders>
          </w:tcPr>
          <w:p w14:paraId="2E517AC1"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06DEF976" w14:textId="7F6CDDB4"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92.7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DE3A1B8" w14:textId="77777777" w:rsidTr="00554118">
        <w:trPr>
          <w:cantSplit/>
          <w:jc w:val="center"/>
        </w:trPr>
        <w:tc>
          <w:tcPr>
            <w:tcW w:w="2398" w:type="dxa"/>
            <w:tcBorders>
              <w:bottom w:val="single" w:sz="4" w:space="0" w:color="auto"/>
            </w:tcBorders>
          </w:tcPr>
          <w:p w14:paraId="40C725F4"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3307D0D7" w14:textId="3F696205" w:rsidR="00D57C09" w:rsidRPr="00090C64" w:rsidRDefault="00D57C09" w:rsidP="004F0B4B">
            <w:pPr>
              <w:pStyle w:val="TAC"/>
              <w:jc w:val="left"/>
              <w:rPr>
                <w:rFonts w:eastAsia="‚c‚e‚o“Á‘¾ƒSƒVƒbƒN‘Ì" w:cs="v5.0.0"/>
              </w:rPr>
            </w:pPr>
            <w:r w:rsidRPr="00090C64">
              <w:rPr>
                <w:rFonts w:eastAsia="‚c‚e‚o“Á‘¾ƒSƒVƒbƒN‘Ì" w:cs="v5.0.0"/>
              </w:rPr>
              <w:t xml:space="preserve">-88.7 -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7AB584B7" w14:textId="77777777" w:rsidTr="00554118">
        <w:trPr>
          <w:cantSplit/>
          <w:jc w:val="center"/>
        </w:trPr>
        <w:tc>
          <w:tcPr>
            <w:tcW w:w="2398" w:type="dxa"/>
            <w:tcBorders>
              <w:bottom w:val="single" w:sz="4" w:space="0" w:color="auto"/>
            </w:tcBorders>
          </w:tcPr>
          <w:p w14:paraId="30BFF2FA"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4ED92036" w14:textId="70AD667F" w:rsidR="00D57C09" w:rsidRPr="00090C64" w:rsidRDefault="00D57C09" w:rsidP="004F0B4B">
            <w:pPr>
              <w:pStyle w:val="TAC"/>
              <w:jc w:val="left"/>
              <w:rPr>
                <w:rFonts w:eastAsia="‚c‚e‚o“Á‘¾ƒSƒVƒbƒN‘Ì" w:cs="v5.0.0"/>
              </w:rPr>
            </w:pPr>
            <w:r w:rsidRPr="00090C64">
              <w:rPr>
                <w:rFonts w:eastAsia="‚c‚e‚o“Á‘¾ƒSƒVƒbƒN‘Ì" w:cs="v5.0.0"/>
              </w:rPr>
              <w:t xml:space="preserve">-86.5 -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441E386A" w14:textId="77777777" w:rsidTr="00554118">
        <w:trPr>
          <w:cantSplit/>
          <w:jc w:val="center"/>
        </w:trPr>
        <w:tc>
          <w:tcPr>
            <w:tcW w:w="2398" w:type="dxa"/>
            <w:tcBorders>
              <w:bottom w:val="single" w:sz="4" w:space="0" w:color="auto"/>
            </w:tcBorders>
          </w:tcPr>
          <w:p w14:paraId="20B15D2A"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4F4FD153" w14:textId="2B257CE3" w:rsidR="00D57C09" w:rsidRPr="00090C64" w:rsidRDefault="00D57C09" w:rsidP="004F0B4B">
            <w:pPr>
              <w:pStyle w:val="TAC"/>
              <w:jc w:val="left"/>
              <w:rPr>
                <w:rFonts w:eastAsia="‚c‚e‚o“Á‘¾ƒSƒVƒbƒN‘Ì" w:cs="v5.0.0"/>
              </w:rPr>
            </w:pPr>
            <w:r w:rsidRPr="00090C64">
              <w:rPr>
                <w:rFonts w:eastAsia="‚c‚e‚o“Á‘¾ƒSƒVƒbƒN‘Ì" w:cs="v5.0.0"/>
              </w:rPr>
              <w:t>-83.5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3FBEB26A" w14:textId="77777777" w:rsidTr="00554118">
        <w:trPr>
          <w:cantSplit/>
          <w:jc w:val="center"/>
        </w:trPr>
        <w:tc>
          <w:tcPr>
            <w:tcW w:w="2398" w:type="dxa"/>
            <w:tcBorders>
              <w:bottom w:val="single" w:sz="4" w:space="0" w:color="auto"/>
            </w:tcBorders>
          </w:tcPr>
          <w:p w14:paraId="56671D7D"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4CE31C3A" w14:textId="215A7DBF" w:rsidR="00D57C09" w:rsidRPr="00090C64" w:rsidRDefault="00D57C09" w:rsidP="004F0B4B">
            <w:pPr>
              <w:pStyle w:val="TAC"/>
              <w:jc w:val="left"/>
              <w:rPr>
                <w:rFonts w:eastAsia="‚c‚e‚o“Á‘¾ƒSƒVƒbƒN‘Ì" w:cs="v5.0.0"/>
              </w:rPr>
            </w:pPr>
            <w:r w:rsidRPr="00090C64">
              <w:rPr>
                <w:rFonts w:eastAsia="‚c‚e‚o“Á‘¾ƒSƒVƒbƒN‘Ì" w:cs="v5.0.0"/>
              </w:rPr>
              <w:t xml:space="preserve">-81.7 -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7BF509FB" w14:textId="77777777" w:rsidTr="00554118">
        <w:trPr>
          <w:cantSplit/>
          <w:jc w:val="center"/>
        </w:trPr>
        <w:tc>
          <w:tcPr>
            <w:tcW w:w="2398" w:type="dxa"/>
            <w:tcBorders>
              <w:bottom w:val="single" w:sz="4" w:space="0" w:color="auto"/>
            </w:tcBorders>
          </w:tcPr>
          <w:p w14:paraId="11CF6214"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5BF25D60" w14:textId="3CDC17F6" w:rsidR="00D57C09" w:rsidRPr="00090C64" w:rsidRDefault="00D57C09" w:rsidP="004F0B4B">
            <w:pPr>
              <w:pStyle w:val="TAC"/>
              <w:jc w:val="left"/>
              <w:rPr>
                <w:rFonts w:eastAsia="‚c‚e‚o“Á‘¾ƒSƒVƒbƒN‘Ì" w:cs="v5.0.0"/>
              </w:rPr>
            </w:pPr>
            <w:r w:rsidRPr="00090C64">
              <w:rPr>
                <w:rFonts w:eastAsia="‚c‚e‚o“Á‘¾ƒSƒVƒbƒN‘Ì" w:cs="v5.0.0"/>
              </w:rPr>
              <w:t xml:space="preserve">-80.4 -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028CE7C9" w14:textId="77777777" w:rsidR="00D57C09" w:rsidRPr="00090C64" w:rsidRDefault="00D57C09" w:rsidP="00C330E2"/>
    <w:p w14:paraId="72A4B866" w14:textId="77777777" w:rsidR="00D57C09" w:rsidRPr="00C330E2" w:rsidRDefault="00D57C09" w:rsidP="00D57C09">
      <w:pPr>
        <w:pStyle w:val="TH"/>
        <w:rPr>
          <w:rFonts w:eastAsia="‚c‚e‚o“Á‘¾ƒSƒVƒbƒN‘Ì"/>
        </w:rPr>
      </w:pPr>
      <w:r w:rsidRPr="00C330E2">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E4D3177" w14:textId="77777777" w:rsidTr="00554118">
        <w:trPr>
          <w:cantSplit/>
          <w:jc w:val="center"/>
        </w:trPr>
        <w:tc>
          <w:tcPr>
            <w:tcW w:w="2398" w:type="dxa"/>
          </w:tcPr>
          <w:p w14:paraId="34430B9B" w14:textId="6D1749F8"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B210F1B"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26DBCCCC" w14:textId="77777777" w:rsidTr="00554118">
        <w:trPr>
          <w:cantSplit/>
          <w:jc w:val="center"/>
        </w:trPr>
        <w:tc>
          <w:tcPr>
            <w:tcW w:w="2398" w:type="dxa"/>
            <w:tcBorders>
              <w:bottom w:val="single" w:sz="4" w:space="0" w:color="auto"/>
            </w:tcBorders>
          </w:tcPr>
          <w:p w14:paraId="426F4D9D"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43016065" w14:textId="4BFDEBC0"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89.7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C40FFAD" w14:textId="77777777" w:rsidTr="00554118">
        <w:trPr>
          <w:cantSplit/>
          <w:jc w:val="center"/>
        </w:trPr>
        <w:tc>
          <w:tcPr>
            <w:tcW w:w="2398" w:type="dxa"/>
            <w:tcBorders>
              <w:bottom w:val="single" w:sz="4" w:space="0" w:color="auto"/>
            </w:tcBorders>
          </w:tcPr>
          <w:p w14:paraId="594C7A3C"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65FA3E9D" w14:textId="73DB5F60" w:rsidR="00D57C09" w:rsidRPr="00090C64" w:rsidRDefault="00D57C09" w:rsidP="004F0B4B">
            <w:pPr>
              <w:pStyle w:val="TAC"/>
              <w:jc w:val="left"/>
              <w:rPr>
                <w:rFonts w:eastAsia="‚c‚e‚o“Á‘¾ƒSƒVƒbƒN‘Ì" w:cs="v5.0.0"/>
              </w:rPr>
            </w:pPr>
            <w:r w:rsidRPr="00090C64">
              <w:rPr>
                <w:rFonts w:eastAsia="‚c‚e‚o“Á‘¾ƒSƒVƒbƒN‘Ì" w:cs="v5.0.0"/>
              </w:rPr>
              <w:t xml:space="preserve">-85.7 -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161C7118" w14:textId="77777777" w:rsidTr="00554118">
        <w:trPr>
          <w:cantSplit/>
          <w:jc w:val="center"/>
        </w:trPr>
        <w:tc>
          <w:tcPr>
            <w:tcW w:w="2398" w:type="dxa"/>
            <w:tcBorders>
              <w:bottom w:val="single" w:sz="4" w:space="0" w:color="auto"/>
            </w:tcBorders>
          </w:tcPr>
          <w:p w14:paraId="749D663D"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55681C8F" w14:textId="2D144954" w:rsidR="00D57C09" w:rsidRPr="00090C64" w:rsidRDefault="00D57C09" w:rsidP="004F0B4B">
            <w:pPr>
              <w:pStyle w:val="TAC"/>
              <w:jc w:val="left"/>
              <w:rPr>
                <w:rFonts w:eastAsia="‚c‚e‚o“Á‘¾ƒSƒVƒbƒN‘Ì" w:cs="v5.0.0"/>
              </w:rPr>
            </w:pPr>
            <w:r w:rsidRPr="00090C64">
              <w:rPr>
                <w:rFonts w:eastAsia="‚c‚e‚o“Á‘¾ƒSƒVƒbƒN‘Ì" w:cs="v5.0.0"/>
              </w:rPr>
              <w:t xml:space="preserve">-83.5 -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6FF4073E" w14:textId="77777777" w:rsidTr="00554118">
        <w:trPr>
          <w:cantSplit/>
          <w:jc w:val="center"/>
        </w:trPr>
        <w:tc>
          <w:tcPr>
            <w:tcW w:w="2398" w:type="dxa"/>
            <w:tcBorders>
              <w:bottom w:val="single" w:sz="4" w:space="0" w:color="auto"/>
            </w:tcBorders>
          </w:tcPr>
          <w:p w14:paraId="5C2B62B6"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0776B46A" w14:textId="3E7D139C" w:rsidR="00D57C09" w:rsidRPr="00090C64" w:rsidRDefault="00D57C09" w:rsidP="004F0B4B">
            <w:pPr>
              <w:pStyle w:val="TAC"/>
              <w:jc w:val="left"/>
              <w:rPr>
                <w:rFonts w:eastAsia="‚c‚e‚o“Á‘¾ƒSƒVƒbƒN‘Ì" w:cs="v5.0.0"/>
              </w:rPr>
            </w:pPr>
            <w:r w:rsidRPr="00090C64">
              <w:rPr>
                <w:rFonts w:eastAsia="‚c‚e‚o“Á‘¾ƒSƒVƒbƒN‘Ì" w:cs="v5.0.0"/>
              </w:rPr>
              <w:t>-80.5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43B8515B" w14:textId="77777777" w:rsidTr="00554118">
        <w:trPr>
          <w:cantSplit/>
          <w:jc w:val="center"/>
        </w:trPr>
        <w:tc>
          <w:tcPr>
            <w:tcW w:w="2398" w:type="dxa"/>
            <w:tcBorders>
              <w:bottom w:val="single" w:sz="4" w:space="0" w:color="auto"/>
            </w:tcBorders>
          </w:tcPr>
          <w:p w14:paraId="7FC6D353"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09A61676" w14:textId="1CD9EBFE" w:rsidR="00D57C09" w:rsidRPr="00090C64" w:rsidRDefault="00D57C09" w:rsidP="004F0B4B">
            <w:pPr>
              <w:pStyle w:val="TAC"/>
              <w:jc w:val="left"/>
              <w:rPr>
                <w:rFonts w:eastAsia="‚c‚e‚o“Á‘¾ƒSƒVƒbƒN‘Ì" w:cs="v5.0.0"/>
              </w:rPr>
            </w:pPr>
            <w:r w:rsidRPr="00090C64">
              <w:rPr>
                <w:rFonts w:eastAsia="‚c‚e‚o“Á‘¾ƒSƒVƒbƒN‘Ì" w:cs="v5.0.0"/>
              </w:rPr>
              <w:t xml:space="preserve">-78.7 -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28F534C4" w14:textId="77777777" w:rsidTr="00554118">
        <w:trPr>
          <w:cantSplit/>
          <w:jc w:val="center"/>
        </w:trPr>
        <w:tc>
          <w:tcPr>
            <w:tcW w:w="2398" w:type="dxa"/>
            <w:tcBorders>
              <w:bottom w:val="single" w:sz="4" w:space="0" w:color="auto"/>
            </w:tcBorders>
          </w:tcPr>
          <w:p w14:paraId="1115FB82"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135E6FD7" w14:textId="26ADD2A9" w:rsidR="00D57C09" w:rsidRPr="00090C64" w:rsidRDefault="00D57C09" w:rsidP="004F0B4B">
            <w:pPr>
              <w:pStyle w:val="TAC"/>
              <w:jc w:val="left"/>
              <w:rPr>
                <w:rFonts w:eastAsia="‚c‚e‚o“Á‘¾ƒSƒVƒbƒN‘Ì" w:cs="v5.0.0"/>
              </w:rPr>
            </w:pPr>
            <w:r w:rsidRPr="00090C64">
              <w:rPr>
                <w:rFonts w:eastAsia="‚c‚e‚o“Á‘¾ƒSƒVƒbƒN‘Ì" w:cs="v5.0.0"/>
              </w:rPr>
              <w:t xml:space="preserve">-77.4 -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61F61CBE" w14:textId="77777777" w:rsidR="00D57C09" w:rsidRPr="00090C64" w:rsidRDefault="00D57C09" w:rsidP="00C330E2"/>
    <w:p w14:paraId="39B98130" w14:textId="5987C0A8"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1C9DD1F3" w14:textId="7F8581FC"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6.141</w:t>
      </w:r>
      <w:r w:rsidR="00554118" w:rsidRPr="00090C64">
        <w:t> [</w:t>
      </w:r>
      <w:r w:rsidRPr="00090C64">
        <w:t>12].</w:t>
      </w:r>
    </w:p>
    <w:p w14:paraId="6D8C2400" w14:textId="77777777" w:rsidR="00D57C09" w:rsidRPr="00090C64" w:rsidRDefault="00D57C09" w:rsidP="00D57C09">
      <w:pPr>
        <w:pStyle w:val="Heading3"/>
      </w:pPr>
      <w:bookmarkStart w:id="6879" w:name="_Toc21125337"/>
      <w:bookmarkStart w:id="6880" w:name="_Toc29768327"/>
      <w:bookmarkStart w:id="6881" w:name="_Toc36044769"/>
      <w:bookmarkStart w:id="6882" w:name="_Toc37230674"/>
      <w:bookmarkStart w:id="6883" w:name="_Toc45907817"/>
      <w:bookmarkStart w:id="6884" w:name="_Toc53181922"/>
      <w:bookmarkStart w:id="6885" w:name="_Toc61117657"/>
      <w:bookmarkStart w:id="6886" w:name="_Toc67076746"/>
      <w:bookmarkStart w:id="6887" w:name="_Toc67077284"/>
      <w:bookmarkStart w:id="6888" w:name="_Toc74753166"/>
      <w:bookmarkStart w:id="6889" w:name="_Toc74753705"/>
      <w:bookmarkStart w:id="6890" w:name="_Toc74754243"/>
      <w:bookmarkStart w:id="6891" w:name="_Toc76507566"/>
      <w:bookmarkStart w:id="6892" w:name="_Toc83111717"/>
      <w:r w:rsidRPr="00090C64">
        <w:t>8.4.6</w:t>
      </w:r>
      <w:r w:rsidRPr="00090C64">
        <w:tab/>
        <w:t>Test requirements</w:t>
      </w:r>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p>
    <w:p w14:paraId="344E1434" w14:textId="5FC7A9FA" w:rsidR="00D57C09" w:rsidRPr="00090C64" w:rsidRDefault="00D57C09" w:rsidP="00D57C09">
      <w:r w:rsidRPr="00090C64">
        <w:t xml:space="preserve">Test requirements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requirement" </w:t>
      </w:r>
      <w:r w:rsidR="00677DA3" w:rsidRPr="00090C64">
        <w:t>clause</w:t>
      </w:r>
      <w:r w:rsidRPr="00090C64">
        <w:t>s within 8.2 </w:t>
      </w:r>
      <w:r w:rsidRPr="00090C64">
        <w:noBreakHyphen/>
        <w:t xml:space="preserve"> 8.4 and 8.6 – 8.7, with the exception that shall be derived based on the OTA test procedure, as in </w:t>
      </w:r>
      <w:r w:rsidR="00554118" w:rsidRPr="00090C64">
        <w:t>clause 8</w:t>
      </w:r>
      <w:r w:rsidRPr="00090C64">
        <w:t>.4.5.2.</w:t>
      </w:r>
    </w:p>
    <w:p w14:paraId="3269E0A3" w14:textId="75F8EC9D" w:rsidR="00D57C09" w:rsidRPr="00090C64" w:rsidRDefault="00D57C09" w:rsidP="00D57C09">
      <w:r w:rsidRPr="00090C64">
        <w:t xml:space="preserve">Applicability of radiated test requirements is subject to limitations listed in </w:t>
      </w:r>
      <w:r w:rsidR="00554118" w:rsidRPr="00090C64">
        <w:t>clause 8</w:t>
      </w:r>
      <w:r w:rsidRPr="00090C64">
        <w:t>.4.2.</w:t>
      </w:r>
    </w:p>
    <w:p w14:paraId="22DBAD93"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609EAA81" w14:textId="77777777" w:rsidR="00D57C09" w:rsidRPr="00090C64" w:rsidRDefault="00D57C09" w:rsidP="00090C64">
      <w:pPr>
        <w:pStyle w:val="NO"/>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200095B" w14:textId="77777777" w:rsidR="00D57C09" w:rsidRPr="00090C64" w:rsidRDefault="00D57C09" w:rsidP="00D57C09">
      <w:pPr>
        <w:pStyle w:val="Heading2"/>
      </w:pPr>
      <w:bookmarkStart w:id="6893" w:name="_Toc21125338"/>
      <w:bookmarkStart w:id="6894" w:name="_Toc29768328"/>
      <w:bookmarkStart w:id="6895" w:name="_Toc36044770"/>
      <w:bookmarkStart w:id="6896" w:name="_Toc37230675"/>
      <w:bookmarkStart w:id="6897" w:name="_Toc45907818"/>
      <w:bookmarkStart w:id="6898" w:name="_Toc53181923"/>
      <w:bookmarkStart w:id="6899" w:name="_Toc61117658"/>
      <w:bookmarkStart w:id="6900" w:name="_Toc67076747"/>
      <w:bookmarkStart w:id="6901" w:name="_Toc67077285"/>
      <w:bookmarkStart w:id="6902" w:name="_Toc74753167"/>
      <w:bookmarkStart w:id="6903" w:name="_Toc74753706"/>
      <w:bookmarkStart w:id="6904" w:name="_Toc74754244"/>
      <w:bookmarkStart w:id="6905" w:name="_Toc76507567"/>
      <w:bookmarkStart w:id="6906" w:name="_Toc83111718"/>
      <w:r w:rsidRPr="00090C64">
        <w:t>8.5</w:t>
      </w:r>
      <w:r w:rsidRPr="00090C64">
        <w:tab/>
        <w:t>Radiated performance requirements for NR</w:t>
      </w:r>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p>
    <w:p w14:paraId="1673B084" w14:textId="77777777" w:rsidR="00D57C09" w:rsidRPr="00090C64" w:rsidRDefault="00D57C09" w:rsidP="00D57C09">
      <w:pPr>
        <w:pStyle w:val="Heading3"/>
      </w:pPr>
      <w:bookmarkStart w:id="6907" w:name="_Toc21125339"/>
      <w:bookmarkStart w:id="6908" w:name="_Toc29768329"/>
      <w:bookmarkStart w:id="6909" w:name="_Toc36044771"/>
      <w:bookmarkStart w:id="6910" w:name="_Toc37230676"/>
      <w:bookmarkStart w:id="6911" w:name="_Toc45907819"/>
      <w:bookmarkStart w:id="6912" w:name="_Toc53181924"/>
      <w:bookmarkStart w:id="6913" w:name="_Toc61117659"/>
      <w:bookmarkStart w:id="6914" w:name="_Toc67076748"/>
      <w:bookmarkStart w:id="6915" w:name="_Toc67077286"/>
      <w:bookmarkStart w:id="6916" w:name="_Toc74753168"/>
      <w:bookmarkStart w:id="6917" w:name="_Toc74753707"/>
      <w:bookmarkStart w:id="6918" w:name="_Toc74754245"/>
      <w:bookmarkStart w:id="6919" w:name="_Toc76507568"/>
      <w:bookmarkStart w:id="6920" w:name="_Toc83111719"/>
      <w:r w:rsidRPr="00090C64">
        <w:t>8.5.1</w:t>
      </w:r>
      <w:r w:rsidRPr="00090C64">
        <w:tab/>
        <w:t>General</w:t>
      </w:r>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p>
    <w:p w14:paraId="6F47843A" w14:textId="77777777" w:rsidR="00D57C09" w:rsidRPr="00090C64" w:rsidRDefault="00D57C09" w:rsidP="00D57C09">
      <w:pPr>
        <w:rPr>
          <w:lang w:eastAsia="ko-KR"/>
        </w:rPr>
      </w:pPr>
      <w:r w:rsidRPr="00090C64">
        <w:rPr>
          <w:lang w:eastAsia="ko-KR"/>
        </w:rPr>
        <w:t xml:space="preserve">Radiated performance requirements specify the ability of the </w:t>
      </w:r>
      <w:r w:rsidRPr="00090C64">
        <w:rPr>
          <w:i/>
        </w:rPr>
        <w:t>OTA AAS</w:t>
      </w:r>
      <w:r w:rsidRPr="00090C64">
        <w:t xml:space="preserve"> </w:t>
      </w:r>
      <w:r w:rsidRPr="00090C64">
        <w:rPr>
          <w:i/>
          <w:lang w:eastAsia="ko-KR"/>
        </w:rPr>
        <w:t xml:space="preserve">BS </w:t>
      </w:r>
      <w:r w:rsidRPr="00090C64">
        <w:rPr>
          <w:lang w:eastAsia="ko-KR"/>
        </w:rPr>
        <w:t>to correctly demodulate radiated signals in various conditions and configurations. Radiated performance requirements are specified at the RIB</w:t>
      </w:r>
      <w:r w:rsidRPr="00090C64">
        <w:t>.</w:t>
      </w:r>
    </w:p>
    <w:p w14:paraId="25A8A1D4" w14:textId="5A440877" w:rsidR="00D57C09" w:rsidRPr="00090C64" w:rsidRDefault="00D57C09" w:rsidP="00D57C09">
      <w:r w:rsidRPr="00090C64">
        <w:t xml:space="preserve">Radiated performance requirements for NR operation are specified for the fixed reference channels (FRC) and propagation conditions defined in </w:t>
      </w:r>
      <w:r w:rsidR="00554118" w:rsidRPr="00090C64">
        <w:t>TS 3</w:t>
      </w:r>
      <w:r w:rsidRPr="00090C64">
        <w:t>8.104</w:t>
      </w:r>
      <w:r w:rsidR="00554118" w:rsidRPr="00090C64">
        <w:t> [</w:t>
      </w:r>
      <w:r w:rsidRPr="00090C64">
        <w:t xml:space="preserve">36] annex A and annex G, respectively. The requirements only apply to those FRCs that are supported by the </w:t>
      </w:r>
      <w:r w:rsidRPr="00090C64">
        <w:rPr>
          <w:i/>
        </w:rPr>
        <w:t>OTA AAS BS</w:t>
      </w:r>
      <w:r w:rsidRPr="00090C64">
        <w:t>.</w:t>
      </w:r>
    </w:p>
    <w:p w14:paraId="51550620" w14:textId="3900EA1A" w:rsidR="00D57C09" w:rsidRPr="00090C64" w:rsidRDefault="00D57C09" w:rsidP="00D57C09">
      <w:r w:rsidRPr="00090C64">
        <w:rPr>
          <w:lang w:eastAsia="ko-KR"/>
        </w:rPr>
        <w:t xml:space="preserve">The radiated performance requirements for </w:t>
      </w:r>
      <w:r w:rsidRPr="00090C64">
        <w:rPr>
          <w:i/>
        </w:rPr>
        <w:t>OTA AAS</w:t>
      </w:r>
      <w:r w:rsidRPr="00090C64">
        <w:t xml:space="preserve"> </w:t>
      </w:r>
      <w:r w:rsidRPr="00090C64">
        <w:rPr>
          <w:i/>
          <w:lang w:eastAsia="ko-KR"/>
        </w:rPr>
        <w:t xml:space="preserve">BS </w:t>
      </w:r>
      <w:r w:rsidRPr="00090C64">
        <w:rPr>
          <w:lang w:eastAsia="ko-KR"/>
        </w:rPr>
        <w:t xml:space="preserve">are limited to two OTA </w:t>
      </w:r>
      <w:r w:rsidRPr="00090C64">
        <w:rPr>
          <w:i/>
          <w:lang w:eastAsia="ko-KR"/>
        </w:rPr>
        <w:t>demodulation branches</w:t>
      </w:r>
      <w:r w:rsidRPr="00090C64">
        <w:rPr>
          <w:lang w:eastAsia="ko-KR"/>
        </w:rPr>
        <w:t xml:space="preserve"> as described in </w:t>
      </w:r>
      <w:r w:rsidR="00554118" w:rsidRPr="00090C64">
        <w:rPr>
          <w:lang w:eastAsia="ko-KR"/>
        </w:rPr>
        <w:t>clause 8</w:t>
      </w:r>
      <w:r w:rsidRPr="00090C64">
        <w:rPr>
          <w:lang w:eastAsia="ko-KR"/>
        </w:rPr>
        <w:t xml:space="preserve">.1.1. </w:t>
      </w:r>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5D8D7BC" w14:textId="77777777" w:rsidR="00D57C09" w:rsidRPr="00090C64" w:rsidRDefault="00D57C09" w:rsidP="00090C64">
      <w:pPr>
        <w:pStyle w:val="NO"/>
      </w:pPr>
      <w:r w:rsidRPr="00090C64">
        <w:t>NOTE 1:</w:t>
      </w:r>
      <w:r w:rsidRPr="00090C64">
        <w:tab/>
        <w:t xml:space="preserve">The BS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AD92688" w14:textId="77777777" w:rsidR="00D57C09" w:rsidRPr="00090C64" w:rsidRDefault="00D57C09" w:rsidP="00D57C09">
      <w:r w:rsidRPr="00090C64">
        <w:t xml:space="preserve">Unless stated otherwise, radiated performance requirements apply for a single carrier only. Radiated performance requirements for NR operation supporting </w:t>
      </w:r>
      <w:r w:rsidRPr="00090C64">
        <w:rPr>
          <w:i/>
        </w:rPr>
        <w:t>carrier aggregation</w:t>
      </w:r>
      <w:r w:rsidRPr="00090C64">
        <w:t xml:space="preserve"> are defined in terms of single carrier requirements.</w:t>
      </w:r>
    </w:p>
    <w:p w14:paraId="67A80413" w14:textId="2B5EE774" w:rsidR="00D57C09" w:rsidRPr="00090C64" w:rsidRDefault="00D57C09" w:rsidP="00D57C09">
      <w:r w:rsidRPr="00090C64">
        <w:t xml:space="preserve">For </w:t>
      </w:r>
      <w:r w:rsidRPr="00090C64">
        <w:rPr>
          <w:i/>
        </w:rPr>
        <w:t>OTA AAS</w:t>
      </w:r>
      <w:r w:rsidRPr="00090C64">
        <w:t xml:space="preserve"> </w:t>
      </w:r>
      <w:r w:rsidRPr="00090C64">
        <w:rPr>
          <w:i/>
        </w:rPr>
        <w:t xml:space="preserve">BS </w:t>
      </w:r>
      <w:r w:rsidRPr="00090C64">
        <w:t xml:space="preserve">in FDD operation the requirements in </w:t>
      </w:r>
      <w:r w:rsidR="00554118" w:rsidRPr="00090C64">
        <w:t>clause 8</w:t>
      </w:r>
      <w:r w:rsidRPr="00090C64">
        <w:t xml:space="preserve"> shall be met with the transmitter units associated with the RIB in the </w:t>
      </w:r>
      <w:r w:rsidRPr="00090C64">
        <w:rPr>
          <w:i/>
        </w:rPr>
        <w:t>operating</w:t>
      </w:r>
      <w:r w:rsidRPr="00090C64">
        <w:t xml:space="preserve"> </w:t>
      </w:r>
      <w:r w:rsidRPr="00090C64">
        <w:rPr>
          <w:i/>
        </w:rPr>
        <w:t>band</w:t>
      </w:r>
      <w:r w:rsidRPr="00090C64">
        <w:t xml:space="preserve"> turned ON.</w:t>
      </w:r>
    </w:p>
    <w:p w14:paraId="5C5B778E" w14:textId="13B440E0" w:rsidR="00677DA3" w:rsidRPr="00090C64" w:rsidRDefault="00D57C09" w:rsidP="00090C64">
      <w:pPr>
        <w:pStyle w:val="NO"/>
      </w:pPr>
      <w:r w:rsidRPr="00090C64">
        <w:t>NOTE 2:</w:t>
      </w:r>
      <w:r w:rsidRPr="00090C64">
        <w:tab/>
        <w:t xml:space="preserve">In normal operating conditions, </w:t>
      </w:r>
      <w:r w:rsidRPr="00090C64">
        <w:rPr>
          <w:iCs/>
        </w:rPr>
        <w:t>transceivers</w:t>
      </w:r>
      <w:r w:rsidRPr="00090C64">
        <w:t xml:space="preserve"> in FDD operation are configured to transmit and receive at the same time. The associated transmitter unit(s) may be OFF for some of the tests as specified in TS 38.141-2</w:t>
      </w:r>
      <w:r w:rsidR="00554118" w:rsidRPr="00090C64">
        <w:t> [</w:t>
      </w:r>
      <w:r w:rsidRPr="00090C64">
        <w:t>34].</w:t>
      </w:r>
    </w:p>
    <w:p w14:paraId="2F9DC7E2" w14:textId="3C066618"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530A03D7"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24227AC" w14:textId="77777777" w:rsidR="00D57C09" w:rsidRPr="00090C64" w:rsidRDefault="00D57C09" w:rsidP="00D57C09">
      <w:r w:rsidRPr="00090C64">
        <w:t xml:space="preserve">Only 2RX BS performance requirements apply when </w:t>
      </w:r>
      <w:r w:rsidRPr="00090C64">
        <w:rPr>
          <w:i/>
        </w:rPr>
        <w:t>OTA AAS BS</w:t>
      </w:r>
      <w:r w:rsidRPr="00090C64">
        <w:t xml:space="preserve"> supports and is tested with dual polarizations.</w:t>
      </w:r>
    </w:p>
    <w:p w14:paraId="7EF8BFC8" w14:textId="77777777" w:rsidR="00D57C09" w:rsidRPr="00090C64" w:rsidRDefault="00D57C09" w:rsidP="00090C64">
      <w:pPr>
        <w:pStyle w:val="NO"/>
      </w:pPr>
      <w:r w:rsidRPr="00090C64">
        <w:t>NOTE 3:</w:t>
      </w:r>
      <w:r w:rsidRPr="00090C64">
        <w:tab/>
      </w:r>
      <w:r w:rsidRPr="00090C64">
        <w:rPr>
          <w:i/>
        </w:rPr>
        <w:t>OTA AAS BS</w:t>
      </w:r>
      <w:r w:rsidRPr="00090C64">
        <w:t xml:space="preserve">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7E254BE" w14:textId="77777777" w:rsidR="00D57C09" w:rsidRPr="00090C64" w:rsidRDefault="00D57C09" w:rsidP="00D57C09">
      <w:r w:rsidRPr="00090C64">
        <w:t xml:space="preserve">The SNR used in this clause is </w:t>
      </w:r>
      <w:r w:rsidRPr="00090C64">
        <w:rPr>
          <w:lang w:eastAsia="zh-CN"/>
        </w:rPr>
        <w:t xml:space="preserve">specified based on a single carrier and </w:t>
      </w:r>
      <w:r w:rsidRPr="00090C64">
        <w:t>defined as:</w:t>
      </w:r>
    </w:p>
    <w:p w14:paraId="30D9C4E2" w14:textId="300BA3B6" w:rsidR="00D57C09" w:rsidRPr="00090C64" w:rsidRDefault="004E35B1" w:rsidP="004E35B1">
      <w:pPr>
        <w:pStyle w:val="EQ"/>
      </w:pPr>
      <w:r>
        <w:tab/>
      </w:r>
      <w:r w:rsidR="00D57C09" w:rsidRPr="00090C64">
        <w:t>SNR = S / N</w:t>
      </w:r>
    </w:p>
    <w:p w14:paraId="2D62CCFF" w14:textId="77777777" w:rsidR="00D57C09" w:rsidRPr="00090C64" w:rsidRDefault="00D57C09" w:rsidP="00D57C09">
      <w:r w:rsidRPr="00090C64">
        <w:t>Where:</w:t>
      </w:r>
    </w:p>
    <w:p w14:paraId="425F23A2" w14:textId="77777777" w:rsidR="00D57C09" w:rsidRPr="00090C64" w:rsidRDefault="00D57C09" w:rsidP="00D57C09">
      <w:pPr>
        <w:pStyle w:val="B10"/>
      </w:pPr>
      <w:r w:rsidRPr="00090C64">
        <w:t>S</w:t>
      </w:r>
      <w:r w:rsidRPr="00090C64">
        <w:tab/>
        <w:t>is the total signal energy in a slot on a RIB.</w:t>
      </w:r>
    </w:p>
    <w:p w14:paraId="56E6E540" w14:textId="77777777" w:rsidR="00D57C09" w:rsidRPr="00090C64" w:rsidRDefault="00D57C09" w:rsidP="00D57C09">
      <w:pPr>
        <w:pStyle w:val="B10"/>
      </w:pPr>
      <w:r w:rsidRPr="00090C64">
        <w:t>N</w:t>
      </w:r>
      <w:r w:rsidRPr="00090C64">
        <w:tab/>
        <w:t>is the noise energy in a bandwidth corresponding to the transmission bandwidth over the duration of a slot on a RIB.</w:t>
      </w:r>
    </w:p>
    <w:p w14:paraId="72F5BB90" w14:textId="77777777" w:rsidR="00D57C09" w:rsidRPr="00090C64" w:rsidRDefault="00D57C09" w:rsidP="00D57C09">
      <w:pPr>
        <w:pStyle w:val="Heading3"/>
      </w:pPr>
      <w:bookmarkStart w:id="6921" w:name="_Toc21125340"/>
      <w:bookmarkStart w:id="6922" w:name="_Toc29768330"/>
      <w:bookmarkStart w:id="6923" w:name="_Toc36044772"/>
      <w:bookmarkStart w:id="6924" w:name="_Toc37230677"/>
      <w:bookmarkStart w:id="6925" w:name="_Toc45907820"/>
      <w:bookmarkStart w:id="6926" w:name="_Toc53181925"/>
      <w:bookmarkStart w:id="6927" w:name="_Toc61117660"/>
      <w:bookmarkStart w:id="6928" w:name="_Toc67076749"/>
      <w:bookmarkStart w:id="6929" w:name="_Toc67077287"/>
      <w:bookmarkStart w:id="6930" w:name="_Toc74753169"/>
      <w:bookmarkStart w:id="6931" w:name="_Toc74753708"/>
      <w:bookmarkStart w:id="6932" w:name="_Toc74754246"/>
      <w:bookmarkStart w:id="6933" w:name="_Toc76507569"/>
      <w:bookmarkStart w:id="6934" w:name="_Toc83111720"/>
      <w:r w:rsidRPr="00090C64">
        <w:t>8.5.2</w:t>
      </w:r>
      <w:r w:rsidRPr="00090C64">
        <w:tab/>
        <w:t>Definitions and applicability</w:t>
      </w:r>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p>
    <w:p w14:paraId="5829720E" w14:textId="6D36C826" w:rsidR="00D57C09" w:rsidRPr="00090C64" w:rsidRDefault="00D57C09" w:rsidP="00D57C09">
      <w:r w:rsidRPr="00090C64">
        <w:t xml:space="preserve">Definitions of radiated performance requirements in NR operation and their applicability are the same as defined in TS 38.141-2 [34], in requirement's specific "Definition and applicability" </w:t>
      </w:r>
      <w:r w:rsidR="00677DA3" w:rsidRPr="00090C64">
        <w:t>clause</w:t>
      </w:r>
      <w:r w:rsidRPr="00090C64">
        <w:t>s within 8.2 </w:t>
      </w:r>
      <w:r w:rsidRPr="00090C64">
        <w:noBreakHyphen/>
        <w:t> 8.4.</w:t>
      </w:r>
    </w:p>
    <w:p w14:paraId="49096EE8" w14:textId="77777777" w:rsidR="00D57C09" w:rsidRPr="00090C64" w:rsidRDefault="00D57C09" w:rsidP="00D57C09">
      <w:r w:rsidRPr="00090C64">
        <w:t>The following limitation apply for the radiated performance requirements in NR operation:</w:t>
      </w:r>
    </w:p>
    <w:p w14:paraId="09F0A2BC" w14:textId="07DC9FE7"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8.141-2</w:t>
      </w:r>
      <w:r w:rsidR="00554118" w:rsidRPr="00090C64">
        <w:t> [</w:t>
      </w:r>
      <w:r w:rsidRPr="00090C64">
        <w:t xml:space="preserve">34] are subject to 2RX limitation in the OTA test setup, as captured in </w:t>
      </w:r>
      <w:r w:rsidR="00554118" w:rsidRPr="00090C64">
        <w:t>clause 8</w:t>
      </w:r>
      <w:r w:rsidRPr="00090C64">
        <w:t>.1.1.</w:t>
      </w:r>
    </w:p>
    <w:p w14:paraId="6F9FC1B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5ED764E4"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08466FC0"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139C1F7" w14:textId="3A604D19" w:rsidR="00D57C09" w:rsidRPr="00090C64" w:rsidRDefault="00D57C09" w:rsidP="00D57C09">
      <w:r w:rsidRPr="00090C64">
        <w:t>For PUSCH performance requirements, the FRCs for the throughput performance metric derivation are listed in TS 38.141-2</w:t>
      </w:r>
      <w:r w:rsidR="00554118" w:rsidRPr="00090C64">
        <w:t> [</w:t>
      </w:r>
      <w:r w:rsidRPr="00090C64">
        <w:t>34], annex A.</w:t>
      </w:r>
    </w:p>
    <w:p w14:paraId="6FD2D075" w14:textId="77777777" w:rsidR="00D57C09" w:rsidRPr="00090C64" w:rsidRDefault="00D57C09" w:rsidP="00D57C09">
      <w:pPr>
        <w:pStyle w:val="Heading3"/>
      </w:pPr>
      <w:bookmarkStart w:id="6935" w:name="_Toc21125341"/>
      <w:bookmarkStart w:id="6936" w:name="_Toc29768331"/>
      <w:bookmarkStart w:id="6937" w:name="_Toc36044773"/>
      <w:bookmarkStart w:id="6938" w:name="_Toc37230678"/>
      <w:bookmarkStart w:id="6939" w:name="_Toc45907821"/>
      <w:bookmarkStart w:id="6940" w:name="_Toc53181926"/>
      <w:bookmarkStart w:id="6941" w:name="_Toc61117661"/>
      <w:bookmarkStart w:id="6942" w:name="_Toc67076750"/>
      <w:bookmarkStart w:id="6943" w:name="_Toc67077288"/>
      <w:bookmarkStart w:id="6944" w:name="_Toc74753170"/>
      <w:bookmarkStart w:id="6945" w:name="_Toc74753709"/>
      <w:bookmarkStart w:id="6946" w:name="_Toc74754247"/>
      <w:bookmarkStart w:id="6947" w:name="_Toc76507570"/>
      <w:bookmarkStart w:id="6948" w:name="_Toc83111721"/>
      <w:r w:rsidRPr="00090C64">
        <w:t>8.5.3</w:t>
      </w:r>
      <w:r w:rsidRPr="00090C64">
        <w:tab/>
        <w:t>Minimum requirements</w:t>
      </w:r>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p>
    <w:p w14:paraId="05940D65" w14:textId="3B272D28" w:rsidR="00D57C09" w:rsidRPr="00090C64" w:rsidRDefault="00D57C09" w:rsidP="00D57C09">
      <w:r w:rsidRPr="00090C64">
        <w:t xml:space="preserve">Minimum requirements for radiated performance requirements in NR operation are the same as defined in TS 38.104 [36], in requirement's specific "Minimum requirement" </w:t>
      </w:r>
      <w:r w:rsidR="00677DA3" w:rsidRPr="00090C64">
        <w:t>clause</w:t>
      </w:r>
      <w:r w:rsidRPr="00090C64">
        <w:t>s within 8.2 </w:t>
      </w:r>
      <w:r w:rsidRPr="00090C64">
        <w:noBreakHyphen/>
        <w:t xml:space="preserve"> 8.4, subject to limitations listed in </w:t>
      </w:r>
      <w:r w:rsidR="00677DA3" w:rsidRPr="00090C64">
        <w:t>clause</w:t>
      </w:r>
      <w:r w:rsidRPr="00090C64">
        <w:t> 8.5.2.</w:t>
      </w:r>
    </w:p>
    <w:p w14:paraId="1BD29CF5" w14:textId="77777777" w:rsidR="00D57C09" w:rsidRPr="00090C64" w:rsidRDefault="00D57C09" w:rsidP="00D57C09">
      <w:pPr>
        <w:pStyle w:val="Heading3"/>
      </w:pPr>
      <w:bookmarkStart w:id="6949" w:name="_Toc21125342"/>
      <w:bookmarkStart w:id="6950" w:name="_Toc29768332"/>
      <w:bookmarkStart w:id="6951" w:name="_Toc36044774"/>
      <w:bookmarkStart w:id="6952" w:name="_Toc37230679"/>
      <w:bookmarkStart w:id="6953" w:name="_Toc45907822"/>
      <w:bookmarkStart w:id="6954" w:name="_Toc53181927"/>
      <w:bookmarkStart w:id="6955" w:name="_Toc61117662"/>
      <w:bookmarkStart w:id="6956" w:name="_Toc67076751"/>
      <w:bookmarkStart w:id="6957" w:name="_Toc67077289"/>
      <w:bookmarkStart w:id="6958" w:name="_Toc74753171"/>
      <w:bookmarkStart w:id="6959" w:name="_Toc74753710"/>
      <w:bookmarkStart w:id="6960" w:name="_Toc74754248"/>
      <w:bookmarkStart w:id="6961" w:name="_Toc76507571"/>
      <w:bookmarkStart w:id="6962" w:name="_Toc83111722"/>
      <w:r w:rsidRPr="00090C64">
        <w:t>8.5.4</w:t>
      </w:r>
      <w:r w:rsidRPr="00090C64">
        <w:tab/>
        <w:t>Test purposes</w:t>
      </w:r>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p>
    <w:p w14:paraId="79DC1E7E" w14:textId="2AEE1E7E" w:rsidR="00D57C09" w:rsidRPr="00090C64" w:rsidRDefault="00D57C09" w:rsidP="00D57C09">
      <w:r w:rsidRPr="00090C64">
        <w:t xml:space="preserve">Test purposes for the radiated performance requirements in NR operation are the same as defined in TS 38.141-2 [34], in requirement's specific "Test purpose" </w:t>
      </w:r>
      <w:r w:rsidR="00677DA3" w:rsidRPr="00090C64">
        <w:t>clause</w:t>
      </w:r>
      <w:r w:rsidRPr="00090C64">
        <w:t>s within 8.2 </w:t>
      </w:r>
      <w:r w:rsidRPr="00090C64">
        <w:noBreakHyphen/>
        <w:t> 8.4.</w:t>
      </w:r>
    </w:p>
    <w:p w14:paraId="0C8AD085"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w:t>
      </w:r>
    </w:p>
    <w:p w14:paraId="446E44D3" w14:textId="77777777" w:rsidR="00D57C09" w:rsidRPr="00090C64" w:rsidRDefault="00D57C09" w:rsidP="00D57C09">
      <w:pPr>
        <w:pStyle w:val="Heading3"/>
        <w:rPr>
          <w:lang w:eastAsia="sv-SE"/>
        </w:rPr>
      </w:pPr>
      <w:bookmarkStart w:id="6963" w:name="_Toc21125343"/>
      <w:bookmarkStart w:id="6964" w:name="_Toc29768333"/>
      <w:bookmarkStart w:id="6965" w:name="_Toc36044775"/>
      <w:bookmarkStart w:id="6966" w:name="_Toc37230680"/>
      <w:bookmarkStart w:id="6967" w:name="_Toc45907823"/>
      <w:bookmarkStart w:id="6968" w:name="_Toc53181928"/>
      <w:bookmarkStart w:id="6969" w:name="_Toc61117663"/>
      <w:bookmarkStart w:id="6970" w:name="_Toc67076752"/>
      <w:bookmarkStart w:id="6971" w:name="_Toc67077290"/>
      <w:bookmarkStart w:id="6972" w:name="_Toc74753172"/>
      <w:bookmarkStart w:id="6973" w:name="_Toc74753711"/>
      <w:bookmarkStart w:id="6974" w:name="_Toc74754249"/>
      <w:bookmarkStart w:id="6975" w:name="_Toc76507572"/>
      <w:bookmarkStart w:id="6976" w:name="_Toc83111723"/>
      <w:r w:rsidRPr="00090C64">
        <w:t>8.5.5</w:t>
      </w:r>
      <w:r w:rsidRPr="00090C64">
        <w:rPr>
          <w:lang w:eastAsia="sv-SE"/>
        </w:rPr>
        <w:tab/>
        <w:t>Method of test</w:t>
      </w:r>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p>
    <w:p w14:paraId="55532991" w14:textId="77777777" w:rsidR="00D57C09" w:rsidRPr="00090C64" w:rsidRDefault="00D57C09" w:rsidP="00D57C09">
      <w:pPr>
        <w:pStyle w:val="Heading4"/>
        <w:rPr>
          <w:lang w:eastAsia="sv-SE"/>
        </w:rPr>
      </w:pPr>
      <w:bookmarkStart w:id="6977" w:name="_Toc21125344"/>
      <w:bookmarkStart w:id="6978" w:name="_Toc29768334"/>
      <w:bookmarkStart w:id="6979" w:name="_Toc36044776"/>
      <w:bookmarkStart w:id="6980" w:name="_Toc37230681"/>
      <w:bookmarkStart w:id="6981" w:name="_Toc45907824"/>
      <w:bookmarkStart w:id="6982" w:name="_Toc53181929"/>
      <w:bookmarkStart w:id="6983" w:name="_Toc61117664"/>
      <w:bookmarkStart w:id="6984" w:name="_Toc67076753"/>
      <w:bookmarkStart w:id="6985" w:name="_Toc67077291"/>
      <w:bookmarkStart w:id="6986" w:name="_Toc74753173"/>
      <w:bookmarkStart w:id="6987" w:name="_Toc74753712"/>
      <w:bookmarkStart w:id="6988" w:name="_Toc74754250"/>
      <w:bookmarkStart w:id="6989" w:name="_Toc76507573"/>
      <w:bookmarkStart w:id="6990" w:name="_Toc83111724"/>
      <w:r w:rsidRPr="00090C64">
        <w:rPr>
          <w:lang w:eastAsia="sv-SE"/>
        </w:rPr>
        <w:t>8.5.5.1</w:t>
      </w:r>
      <w:r w:rsidRPr="00090C64">
        <w:rPr>
          <w:lang w:eastAsia="sv-SE"/>
        </w:rPr>
        <w:tab/>
        <w:t>Initial conditions</w:t>
      </w:r>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p>
    <w:p w14:paraId="726E947C" w14:textId="0A97E31B" w:rsidR="00D57C09" w:rsidRPr="00090C64" w:rsidRDefault="00D57C09" w:rsidP="00D57C09">
      <w:r w:rsidRPr="00090C64">
        <w:t>Initial conditions of radiated performance requirements in NR operation are the same as defined in TS 38.141-2 [34],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8.4.</w:t>
      </w:r>
    </w:p>
    <w:p w14:paraId="17436012" w14:textId="77777777" w:rsidR="00D57C09" w:rsidRPr="00090C64" w:rsidRDefault="00D57C09" w:rsidP="00D57C09">
      <w:r w:rsidRPr="00090C64">
        <w:t xml:space="preserve">A single or two polarizations should be transmitted via test antenna(s) in the OTA chamber, where each polarization represents a </w:t>
      </w:r>
      <w:r w:rsidRPr="00090C64">
        <w:rPr>
          <w:i/>
        </w:rPr>
        <w:t>demodulation branch</w:t>
      </w:r>
      <w:r w:rsidRPr="00090C64">
        <w:t>.</w:t>
      </w:r>
    </w:p>
    <w:p w14:paraId="0EC9524E" w14:textId="77777777" w:rsidR="00D57C09" w:rsidRPr="00090C64" w:rsidRDefault="00D57C09" w:rsidP="00D57C09">
      <w:r w:rsidRPr="00090C64">
        <w:t>The initial conditions for the radiated performance requirements in NR operation are generalized as follows:</w:t>
      </w:r>
    </w:p>
    <w:p w14:paraId="5C6743EA" w14:textId="77777777" w:rsidR="00D57C09" w:rsidRPr="00090C64" w:rsidRDefault="00D57C09" w:rsidP="00D57C09">
      <w:r w:rsidRPr="00090C64">
        <w:t>Test environment:</w:t>
      </w:r>
      <w:r w:rsidRPr="00090C64">
        <w:tab/>
        <w:t>normal, annex G.2.</w:t>
      </w:r>
    </w:p>
    <w:p w14:paraId="00A55016" w14:textId="09C701D0" w:rsidR="00D57C09" w:rsidRPr="00090C64" w:rsidRDefault="00D57C09" w:rsidP="00D57C09">
      <w:r w:rsidRPr="00090C64">
        <w:t>RF channels to be tested:</w:t>
      </w:r>
      <w:r w:rsidRPr="00090C64">
        <w:tab/>
        <w:t xml:space="preserve">M; see </w:t>
      </w:r>
      <w:r w:rsidR="00554118" w:rsidRPr="00090C64">
        <w:t>TS 3</w:t>
      </w:r>
      <w:r w:rsidRPr="00090C64">
        <w:t>8.141-2</w:t>
      </w:r>
      <w:r w:rsidR="00554118" w:rsidRPr="00090C64">
        <w:t> [</w:t>
      </w:r>
      <w:r w:rsidRPr="00090C64">
        <w:t xml:space="preserve">34], </w:t>
      </w:r>
      <w:r w:rsidR="00554118" w:rsidRPr="00090C64">
        <w:t>clause 4</w:t>
      </w:r>
      <w:r w:rsidRPr="00090C64">
        <w:t>.9.</w:t>
      </w:r>
    </w:p>
    <w:p w14:paraId="60FE1AEE"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59579ED4" w14:textId="77777777" w:rsidR="00D57C09" w:rsidRPr="00090C64" w:rsidRDefault="00D57C09" w:rsidP="00D57C09">
      <w:pPr>
        <w:pStyle w:val="Heading4"/>
        <w:rPr>
          <w:lang w:eastAsia="sv-SE"/>
        </w:rPr>
      </w:pPr>
      <w:bookmarkStart w:id="6991" w:name="_Toc21125345"/>
      <w:bookmarkStart w:id="6992" w:name="_Toc29768335"/>
      <w:bookmarkStart w:id="6993" w:name="_Toc36044777"/>
      <w:bookmarkStart w:id="6994" w:name="_Toc37230682"/>
      <w:bookmarkStart w:id="6995" w:name="_Toc45907825"/>
      <w:bookmarkStart w:id="6996" w:name="_Toc53181930"/>
      <w:bookmarkStart w:id="6997" w:name="_Toc61117665"/>
      <w:bookmarkStart w:id="6998" w:name="_Toc67076754"/>
      <w:bookmarkStart w:id="6999" w:name="_Toc67077292"/>
      <w:bookmarkStart w:id="7000" w:name="_Toc74753174"/>
      <w:bookmarkStart w:id="7001" w:name="_Toc74753713"/>
      <w:bookmarkStart w:id="7002" w:name="_Toc74754251"/>
      <w:bookmarkStart w:id="7003" w:name="_Toc76507574"/>
      <w:bookmarkStart w:id="7004" w:name="_Toc83111725"/>
      <w:r w:rsidRPr="00090C64">
        <w:rPr>
          <w:lang w:eastAsia="sv-SE"/>
        </w:rPr>
        <w:t>8.5.5.2</w:t>
      </w:r>
      <w:r w:rsidRPr="00090C64">
        <w:rPr>
          <w:lang w:eastAsia="sv-SE"/>
        </w:rPr>
        <w:tab/>
        <w:t>Procedure</w:t>
      </w:r>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p>
    <w:p w14:paraId="1175042F"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512E3865"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753652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40139A0E"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4B09D03F" w14:textId="48FDD0B5"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performance test procedure appropriate to the requirement as described in </w:t>
      </w:r>
      <w:r w:rsidR="00554118" w:rsidRPr="00090C64">
        <w:rPr>
          <w:lang w:eastAsia="zh-CN"/>
        </w:rPr>
        <w:t>clause 8</w:t>
      </w:r>
      <w:r w:rsidRPr="00090C64">
        <w:rPr>
          <w:lang w:eastAsia="zh-CN"/>
        </w:rPr>
        <w:t xml:space="preserve"> of TS</w:t>
      </w:r>
      <w:r w:rsidRPr="00090C64">
        <w:rPr>
          <w:snapToGrid w:val="0"/>
        </w:rPr>
        <w:t> </w:t>
      </w:r>
      <w:r w:rsidRPr="00090C64">
        <w:rPr>
          <w:lang w:eastAsia="zh-CN"/>
        </w:rPr>
        <w:t>38.141-2</w:t>
      </w:r>
      <w:r w:rsidRPr="00090C64">
        <w:rPr>
          <w:snapToGrid w:val="0"/>
        </w:rPr>
        <w:t> </w:t>
      </w:r>
      <w:r w:rsidRPr="00090C64">
        <w:rPr>
          <w:lang w:eastAsia="zh-CN"/>
        </w:rPr>
        <w:t>[34]. One of the RX antenna signals should be transmitted on each polarization of the test antenna(s).</w:t>
      </w:r>
    </w:p>
    <w:p w14:paraId="5286CD76" w14:textId="4D4B2BF7"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according to additional test parameters listed in respective performance test procedures. In case of PUCCH requirements, </w:t>
      </w:r>
      <w:r w:rsidRPr="00090C64">
        <w:t>the characteristics of the wanted signal shall be configured according to TS</w:t>
      </w:r>
      <w:r w:rsidRPr="00090C64">
        <w:rPr>
          <w:snapToGrid w:val="0"/>
        </w:rPr>
        <w:t> </w:t>
      </w:r>
      <w:r w:rsidRPr="00090C64">
        <w:t>38.211</w:t>
      </w:r>
      <w:r w:rsidRPr="00090C64">
        <w:rPr>
          <w:snapToGrid w:val="0"/>
        </w:rPr>
        <w:t> </w:t>
      </w:r>
      <w:r w:rsidRPr="00090C64">
        <w:t>[36].</w:t>
      </w:r>
    </w:p>
    <w:p w14:paraId="18851A23" w14:textId="77777777" w:rsidR="00D57C09" w:rsidRPr="00090C64" w:rsidRDefault="00D57C09" w:rsidP="00D57C09">
      <w:pPr>
        <w:pStyle w:val="B10"/>
      </w:pPr>
      <w:r w:rsidRPr="00090C64">
        <w:t>7)</w:t>
      </w:r>
      <w:r w:rsidRPr="00090C64">
        <w:tab/>
        <w:t>The multipath fading emulators shall be configured according to the corresponding channel model defined in TS</w:t>
      </w:r>
      <w:r w:rsidRPr="00090C64">
        <w:rPr>
          <w:snapToGrid w:val="0"/>
        </w:rPr>
        <w:t> </w:t>
      </w:r>
      <w:r w:rsidRPr="00090C64">
        <w:t>38.141-2</w:t>
      </w:r>
      <w:r w:rsidRPr="00090C64">
        <w:rPr>
          <w:snapToGrid w:val="0"/>
        </w:rPr>
        <w:t> </w:t>
      </w:r>
      <w:r w:rsidRPr="00090C64">
        <w:t>[34], annex J.</w:t>
      </w:r>
    </w:p>
    <w:p w14:paraId="45486444" w14:textId="2BC030DB" w:rsidR="00D57C09" w:rsidRPr="00090C64" w:rsidRDefault="00D57C09" w:rsidP="00D57C09">
      <w:pPr>
        <w:pStyle w:val="B10"/>
      </w:pPr>
      <w:r w:rsidRPr="00090C64">
        <w:t>8)</w:t>
      </w:r>
      <w:r w:rsidRPr="00090C64">
        <w:tab/>
        <w:t xml:space="preserve">Adjust the test signal mean power so the calibrated radiated SNR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that the SNR </w:t>
      </w:r>
      <w:r w:rsidRPr="00090C64">
        <w:t>at the BS receiver is not impacted by the noise floor</w:t>
      </w:r>
      <w:r w:rsidRPr="00090C64">
        <w:rPr>
          <w:lang w:eastAsia="zh-CN"/>
        </w:rPr>
        <w:t>.</w:t>
      </w:r>
    </w:p>
    <w:p w14:paraId="053B5D59" w14:textId="38A782FD" w:rsidR="00D57C09" w:rsidRPr="00071DAB" w:rsidRDefault="00071DAB" w:rsidP="004E35B1">
      <w:pPr>
        <w:pStyle w:val="B10"/>
      </w:pPr>
      <w:r>
        <w:rPr>
          <w:lang w:eastAsia="zh-CN"/>
        </w:rPr>
        <w:tab/>
        <w:t xml:space="preserve">The power level for the transmission may be set such that the AWGN level at the </w:t>
      </w:r>
      <w:r w:rsidRPr="002C45F6">
        <w:rPr>
          <w:lang w:eastAsia="zh-CN"/>
        </w:rPr>
        <w:t>RIB is set according to the respective PUSCH, PUCCH, or PRACH test procedu</w:t>
      </w:r>
      <w:r>
        <w:rPr>
          <w:lang w:eastAsia="zh-CN"/>
        </w:rPr>
        <w:t>res of TS 38.141-2 [34]</w:t>
      </w:r>
      <w:r>
        <w:rPr>
          <w:rFonts w:cs="Arial"/>
        </w:rPr>
        <w:t>.</w:t>
      </w:r>
    </w:p>
    <w:p w14:paraId="34F85111" w14:textId="77777777" w:rsidR="00071DAB" w:rsidRPr="00090C64" w:rsidRDefault="00071DAB" w:rsidP="00071DAB"/>
    <w:p w14:paraId="44203C53" w14:textId="64010358" w:rsidR="00071DAB" w:rsidRDefault="00071DAB" w:rsidP="00071DAB">
      <w:pPr>
        <w:pStyle w:val="TH"/>
      </w:pPr>
      <w:r>
        <w:rPr>
          <w:rFonts w:eastAsia="‚c‚e‚o“Á‘¾ƒSƒVƒbƒN‘Ì"/>
        </w:rPr>
        <w:t xml:space="preserve">Table </w:t>
      </w:r>
      <w:r>
        <w:t>8.2.1.4.2</w:t>
      </w:r>
      <w:r>
        <w:rPr>
          <w:rFonts w:eastAsia="‚c‚e‚o“Á‘¾ƒSƒVƒbƒN‘Ì"/>
        </w:rPr>
        <w:t>-</w:t>
      </w:r>
      <w:r>
        <w:rPr>
          <w:lang w:eastAsia="zh-CN"/>
        </w:rPr>
        <w:t>2</w:t>
      </w:r>
      <w:r>
        <w:rPr>
          <w:rFonts w:eastAsia="‚c‚e‚o“Á‘¾ƒSƒVƒbƒN‘Ì"/>
        </w:rPr>
        <w:t>: Void</w:t>
      </w:r>
    </w:p>
    <w:p w14:paraId="0BD2577A" w14:textId="77777777" w:rsidR="00071DAB" w:rsidRPr="00090C64" w:rsidRDefault="00071DAB" w:rsidP="00071DAB"/>
    <w:p w14:paraId="0DFEA913" w14:textId="678F7E7A"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maxim</w:t>
      </w:r>
      <w:r w:rsidR="00090C64" w:rsidRPr="00090C64">
        <w:t>i</w:t>
      </w:r>
      <w:r w:rsidRPr="00090C64">
        <w:t>ze the power at the BS receiver.</w:t>
      </w:r>
    </w:p>
    <w:p w14:paraId="7DA8F545" w14:textId="47A35E7A"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8.141-2</w:t>
      </w:r>
      <w:r w:rsidR="00554118" w:rsidRPr="00090C64">
        <w:t> [</w:t>
      </w:r>
      <w:r w:rsidRPr="00090C64">
        <w:t>34].</w:t>
      </w:r>
    </w:p>
    <w:p w14:paraId="55D6612F" w14:textId="77777777" w:rsidR="00D57C09" w:rsidRPr="00090C64" w:rsidRDefault="00D57C09" w:rsidP="00D57C09">
      <w:pPr>
        <w:pStyle w:val="Heading3"/>
      </w:pPr>
      <w:bookmarkStart w:id="7005" w:name="_Toc21125346"/>
      <w:bookmarkStart w:id="7006" w:name="_Toc29768336"/>
      <w:bookmarkStart w:id="7007" w:name="_Toc36044778"/>
      <w:bookmarkStart w:id="7008" w:name="_Toc37230683"/>
      <w:bookmarkStart w:id="7009" w:name="_Toc45907826"/>
      <w:bookmarkStart w:id="7010" w:name="_Toc53181931"/>
      <w:bookmarkStart w:id="7011" w:name="_Toc61117666"/>
      <w:bookmarkStart w:id="7012" w:name="_Toc67076755"/>
      <w:bookmarkStart w:id="7013" w:name="_Toc67077293"/>
      <w:bookmarkStart w:id="7014" w:name="_Toc74753175"/>
      <w:bookmarkStart w:id="7015" w:name="_Toc74753714"/>
      <w:bookmarkStart w:id="7016" w:name="_Toc74754252"/>
      <w:bookmarkStart w:id="7017" w:name="_Toc76507575"/>
      <w:bookmarkStart w:id="7018" w:name="_Toc83111726"/>
      <w:r w:rsidRPr="00090C64">
        <w:t>8.5.6</w:t>
      </w:r>
      <w:r w:rsidRPr="00090C64">
        <w:tab/>
        <w:t>Test requirements</w:t>
      </w:r>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p>
    <w:p w14:paraId="1C5B3180" w14:textId="5DF309C5" w:rsidR="00D57C09" w:rsidRPr="00090C64" w:rsidRDefault="00D57C09" w:rsidP="00D57C09">
      <w:r w:rsidRPr="00090C64">
        <w:t xml:space="preserve">Test requirements of radiated performance requirements in NR operation are the same as defined in </w:t>
      </w:r>
      <w:r w:rsidR="00554118" w:rsidRPr="00090C64">
        <w:t>TS 3</w:t>
      </w:r>
      <w:r w:rsidRPr="00090C64">
        <w:t>8.141-2</w:t>
      </w:r>
      <w:r w:rsidR="00554118" w:rsidRPr="00090C64">
        <w:t> [</w:t>
      </w:r>
      <w:r w:rsidRPr="00090C64">
        <w:t xml:space="preserve">34], in requirement's specific "Test requirement" </w:t>
      </w:r>
      <w:r w:rsidR="00677DA3" w:rsidRPr="00090C64">
        <w:t>clause</w:t>
      </w:r>
      <w:r w:rsidRPr="00090C64">
        <w:t>s within 8.2 </w:t>
      </w:r>
      <w:r w:rsidRPr="00090C64">
        <w:noBreakHyphen/>
        <w:t> 8.4.</w:t>
      </w:r>
    </w:p>
    <w:p w14:paraId="7186C4C7" w14:textId="52C9074D" w:rsidR="00D57C09" w:rsidRPr="00090C64" w:rsidRDefault="00D57C09" w:rsidP="00D57C09">
      <w:r w:rsidRPr="00090C64">
        <w:t xml:space="preserve">Applicability of radiated test requirements is subject to limitations listed in </w:t>
      </w:r>
      <w:r w:rsidR="00554118" w:rsidRPr="00090C64">
        <w:t>clause 8</w:t>
      </w:r>
      <w:r w:rsidRPr="00090C64">
        <w:t>.5.2.</w:t>
      </w:r>
    </w:p>
    <w:p w14:paraId="5A37F8DB"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3052DF6C" w14:textId="77777777" w:rsidR="00D57C09" w:rsidRPr="00090C64" w:rsidRDefault="00D57C09" w:rsidP="00D57C09">
      <w:pPr>
        <w:pStyle w:val="Heading8"/>
      </w:pPr>
      <w:r w:rsidRPr="00090C64">
        <w:br w:type="page"/>
      </w:r>
      <w:bookmarkStart w:id="7019" w:name="_Toc21125347"/>
      <w:bookmarkStart w:id="7020" w:name="_Toc29768337"/>
      <w:bookmarkStart w:id="7021" w:name="_Toc36044779"/>
      <w:bookmarkStart w:id="7022" w:name="_Toc37230684"/>
      <w:bookmarkStart w:id="7023" w:name="_Toc45907827"/>
      <w:bookmarkStart w:id="7024" w:name="_Toc53181932"/>
      <w:bookmarkStart w:id="7025" w:name="_Toc61117667"/>
      <w:bookmarkStart w:id="7026" w:name="_Toc67076756"/>
      <w:bookmarkStart w:id="7027" w:name="_Toc67077294"/>
      <w:bookmarkStart w:id="7028" w:name="_Toc74753176"/>
      <w:bookmarkStart w:id="7029" w:name="_Toc74753715"/>
      <w:bookmarkStart w:id="7030" w:name="_Toc74754253"/>
      <w:bookmarkStart w:id="7031" w:name="_Toc76507576"/>
      <w:bookmarkStart w:id="7032" w:name="_Toc83111727"/>
      <w:r w:rsidRPr="00090C64">
        <w:t>Annex A (normative):</w:t>
      </w:r>
      <w:r w:rsidRPr="00090C64">
        <w:br/>
        <w:t>Test system characterization</w:t>
      </w:r>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p>
    <w:p w14:paraId="7652015B" w14:textId="022CFAB3" w:rsidR="00CF0E35" w:rsidRPr="00090C64" w:rsidRDefault="00CF0E35" w:rsidP="00CF0E35">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 including descriptions of their limitations and testing applicability.</w:t>
      </w:r>
    </w:p>
    <w:p w14:paraId="430AF911" w14:textId="77777777" w:rsidR="00D57C09" w:rsidRPr="00090C64" w:rsidRDefault="00D57C09" w:rsidP="00D57C09">
      <w:pPr>
        <w:pStyle w:val="Heading8"/>
      </w:pPr>
      <w:r w:rsidRPr="00090C64">
        <w:br w:type="page"/>
      </w:r>
      <w:bookmarkStart w:id="7033" w:name="_Toc21125348"/>
      <w:bookmarkStart w:id="7034" w:name="_Toc29768338"/>
      <w:bookmarkStart w:id="7035" w:name="_Toc36044780"/>
      <w:bookmarkStart w:id="7036" w:name="_Toc37230685"/>
      <w:bookmarkStart w:id="7037" w:name="_Toc45907828"/>
      <w:bookmarkStart w:id="7038" w:name="_Toc53181933"/>
      <w:bookmarkStart w:id="7039" w:name="_Toc61117668"/>
      <w:bookmarkStart w:id="7040" w:name="_Toc67076757"/>
      <w:bookmarkStart w:id="7041" w:name="_Toc67077295"/>
      <w:bookmarkStart w:id="7042" w:name="_Toc74753177"/>
      <w:bookmarkStart w:id="7043" w:name="_Toc74753716"/>
      <w:bookmarkStart w:id="7044" w:name="_Toc74754254"/>
      <w:bookmarkStart w:id="7045" w:name="_Toc76507577"/>
      <w:bookmarkStart w:id="7046" w:name="_Toc83111728"/>
      <w:r w:rsidRPr="00090C64">
        <w:t>Annex B (normative):</w:t>
      </w:r>
      <w:r w:rsidRPr="00090C64">
        <w:br/>
        <w:t>Calibration</w:t>
      </w:r>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p>
    <w:p w14:paraId="1701E881" w14:textId="474262C4" w:rsidR="00D57C09" w:rsidRPr="00090C64" w:rsidRDefault="00CF0E35" w:rsidP="00D57C09">
      <w:pPr>
        <w:rPr>
          <w:lang w:eastAsia="zh-CN"/>
        </w:rPr>
      </w:pPr>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w:t>
      </w:r>
      <w:r w:rsidR="00D57C09" w:rsidRPr="00090C64">
        <w:rPr>
          <w:lang w:eastAsia="zh-CN"/>
        </w:rPr>
        <w:t xml:space="preserve">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3F4162D9" w14:textId="77777777" w:rsidR="00D57C09" w:rsidRPr="00090C64" w:rsidRDefault="00D57C09" w:rsidP="00D57C09">
      <w:pPr>
        <w:pStyle w:val="Heading8"/>
      </w:pPr>
      <w:r w:rsidRPr="00090C64">
        <w:br w:type="page"/>
      </w:r>
      <w:bookmarkStart w:id="7047" w:name="_Toc21125349"/>
      <w:bookmarkStart w:id="7048" w:name="_Toc29768339"/>
      <w:bookmarkStart w:id="7049" w:name="_Toc36044781"/>
      <w:bookmarkStart w:id="7050" w:name="_Toc37230686"/>
      <w:bookmarkStart w:id="7051" w:name="_Toc45907829"/>
      <w:bookmarkStart w:id="7052" w:name="_Toc53181934"/>
      <w:bookmarkStart w:id="7053" w:name="_Toc61117669"/>
      <w:bookmarkStart w:id="7054" w:name="_Toc67076758"/>
      <w:bookmarkStart w:id="7055" w:name="_Toc67077296"/>
      <w:bookmarkStart w:id="7056" w:name="_Toc74753178"/>
      <w:bookmarkStart w:id="7057" w:name="_Toc74753717"/>
      <w:bookmarkStart w:id="7058" w:name="_Toc74754255"/>
      <w:bookmarkStart w:id="7059" w:name="_Toc76507578"/>
      <w:bookmarkStart w:id="7060" w:name="_Toc83111729"/>
      <w:r w:rsidRPr="00090C64">
        <w:t>Annex C (informative):</w:t>
      </w:r>
      <w:r w:rsidRPr="00090C64">
        <w:br/>
        <w:t>Test tolerances and derivation of test requirements</w:t>
      </w:r>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p>
    <w:p w14:paraId="4A79EB55" w14:textId="77777777" w:rsidR="00D57C09" w:rsidRPr="00090C64" w:rsidRDefault="00D57C09" w:rsidP="00D57C09">
      <w:pPr>
        <w:pStyle w:val="Heading1"/>
      </w:pPr>
      <w:bookmarkStart w:id="7061" w:name="_Toc21125350"/>
      <w:bookmarkStart w:id="7062" w:name="_Toc29768340"/>
      <w:bookmarkStart w:id="7063" w:name="_Toc36044782"/>
      <w:bookmarkStart w:id="7064" w:name="_Toc37230687"/>
      <w:bookmarkStart w:id="7065" w:name="_Toc45907830"/>
      <w:bookmarkStart w:id="7066" w:name="_Toc53181935"/>
      <w:bookmarkStart w:id="7067" w:name="_Toc61117670"/>
      <w:bookmarkStart w:id="7068" w:name="_Toc67076759"/>
      <w:bookmarkStart w:id="7069" w:name="_Toc67077297"/>
      <w:bookmarkStart w:id="7070" w:name="_Toc74753179"/>
      <w:bookmarkStart w:id="7071" w:name="_Toc74753718"/>
      <w:bookmarkStart w:id="7072" w:name="_Toc74754256"/>
      <w:bookmarkStart w:id="7073" w:name="_Toc76507579"/>
      <w:bookmarkStart w:id="7074" w:name="_Toc83111730"/>
      <w:r w:rsidRPr="00090C64">
        <w:t>C.1</w:t>
      </w:r>
      <w:r w:rsidRPr="00090C64">
        <w:tab/>
      </w:r>
      <w:r w:rsidRPr="00090C64">
        <w:rPr>
          <w:lang w:eastAsia="sv-SE"/>
        </w:rPr>
        <w:t>General</w:t>
      </w:r>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p>
    <w:p w14:paraId="4246072D" w14:textId="77777777" w:rsidR="00D57C09" w:rsidRPr="00090C64" w:rsidRDefault="00D57C09" w:rsidP="00D57C09">
      <w:r w:rsidRPr="00090C64">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138E2763" w14:textId="77777777" w:rsidR="00D57C09" w:rsidRPr="00090C64" w:rsidRDefault="00D57C09" w:rsidP="00D57C09">
      <w:pPr>
        <w:rPr>
          <w:snapToGrid w:val="0"/>
        </w:rPr>
      </w:pPr>
      <w:r w:rsidRPr="00090C64">
        <w:rPr>
          <w:snapToGrid w:val="0"/>
        </w:rPr>
        <w:t>The Test Tolerances are derived from Test System uncertainties.</w:t>
      </w:r>
    </w:p>
    <w:p w14:paraId="4F89B2DE" w14:textId="77777777" w:rsidR="00D57C09" w:rsidRPr="00090C64" w:rsidRDefault="00D57C09" w:rsidP="00D57C09">
      <w:r w:rsidRPr="00090C64">
        <w:t>The Test Tolerances should not be modified for any reason e.g. to take account of commonly known test system errors (such as mismatch, cable loss, etc.).</w:t>
      </w:r>
    </w:p>
    <w:p w14:paraId="709FC770" w14:textId="77777777" w:rsidR="00D57C09" w:rsidRPr="00090C64" w:rsidRDefault="00D57C09" w:rsidP="00D57C09">
      <w:r w:rsidRPr="00090C64">
        <w:t>Note that a formula for applying Test Tolerances is provided for all tests.</w:t>
      </w:r>
    </w:p>
    <w:p w14:paraId="3CB2F6E5" w14:textId="77777777" w:rsidR="00D57C09" w:rsidRPr="00090C64" w:rsidRDefault="00D57C09" w:rsidP="00090C64">
      <w:pPr>
        <w:pStyle w:val="NO"/>
      </w:pPr>
      <w:r w:rsidRPr="00090C64">
        <w:t>NOTE:</w:t>
      </w:r>
      <w:r w:rsidRPr="00090C64">
        <w:tab/>
        <w:t>OTA test requirements for AAS BS are specified for Normal conditions, only.</w:t>
      </w:r>
    </w:p>
    <w:p w14:paraId="38B6758D" w14:textId="77777777" w:rsidR="00D57C09" w:rsidRPr="00090C64" w:rsidRDefault="00D57C09" w:rsidP="00D57C09">
      <w:pPr>
        <w:pStyle w:val="Heading1"/>
      </w:pPr>
      <w:bookmarkStart w:id="7075" w:name="_Toc21125351"/>
      <w:bookmarkStart w:id="7076" w:name="_Toc29768341"/>
      <w:bookmarkStart w:id="7077" w:name="_Toc36044783"/>
      <w:bookmarkStart w:id="7078" w:name="_Toc37230688"/>
      <w:bookmarkStart w:id="7079" w:name="_Toc45907831"/>
      <w:bookmarkStart w:id="7080" w:name="_Toc53181936"/>
      <w:bookmarkStart w:id="7081" w:name="_Toc61117671"/>
      <w:bookmarkStart w:id="7082" w:name="_Toc67076760"/>
      <w:bookmarkStart w:id="7083" w:name="_Toc67077298"/>
      <w:bookmarkStart w:id="7084" w:name="_Toc74753180"/>
      <w:bookmarkStart w:id="7085" w:name="_Toc74753719"/>
      <w:bookmarkStart w:id="7086" w:name="_Toc74754257"/>
      <w:bookmarkStart w:id="7087" w:name="_Toc76507580"/>
      <w:bookmarkStart w:id="7088" w:name="_Toc83111731"/>
      <w:r w:rsidRPr="00090C64">
        <w:t>C.2</w:t>
      </w:r>
      <w:r w:rsidRPr="00090C64">
        <w:tab/>
      </w:r>
      <w:r w:rsidRPr="00090C64">
        <w:rPr>
          <w:lang w:eastAsia="sv-SE"/>
        </w:rPr>
        <w:t>Measurement of transmitter (OTA)</w:t>
      </w:r>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p>
    <w:p w14:paraId="4AC86B34" w14:textId="77777777" w:rsidR="00D57C09" w:rsidRPr="00C330E2" w:rsidRDefault="00D57C09" w:rsidP="00D57C09">
      <w:pPr>
        <w:pStyle w:val="TH"/>
      </w:pPr>
      <w:r w:rsidRPr="00C330E2">
        <w:t>Table C.2-1: Derivation of Test Requirements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7C09" w:rsidRPr="00090C64" w14:paraId="1511C1DF" w14:textId="77777777" w:rsidTr="00554118">
        <w:trPr>
          <w:cantSplit/>
          <w:jc w:val="center"/>
        </w:trPr>
        <w:tc>
          <w:tcPr>
            <w:tcW w:w="1984" w:type="dxa"/>
          </w:tcPr>
          <w:p w14:paraId="05C58096" w14:textId="77777777" w:rsidR="00D57C09" w:rsidRPr="00090C64" w:rsidRDefault="00D57C09" w:rsidP="004F0B4B">
            <w:pPr>
              <w:pStyle w:val="TAH"/>
              <w:rPr>
                <w:rFonts w:cs="v4.2.0"/>
              </w:rPr>
            </w:pPr>
            <w:r w:rsidRPr="00090C64">
              <w:rPr>
                <w:rFonts w:cs="v4.2.0"/>
              </w:rPr>
              <w:t xml:space="preserve">Test </w:t>
            </w:r>
          </w:p>
        </w:tc>
        <w:tc>
          <w:tcPr>
            <w:tcW w:w="2377" w:type="dxa"/>
          </w:tcPr>
          <w:p w14:paraId="04E2B40B" w14:textId="0F49AA04" w:rsidR="00D57C09" w:rsidRPr="00090C64" w:rsidRDefault="00D57C09" w:rsidP="004F0B4B">
            <w:pPr>
              <w:pStyle w:val="TAH"/>
              <w:rPr>
                <w:rFonts w:cs="v4.2.0"/>
              </w:rPr>
            </w:pPr>
            <w:r w:rsidRPr="00090C64">
              <w:rPr>
                <w:rFonts w:cs="v4.2.0"/>
              </w:rPr>
              <w:t xml:space="preserve">Minimum Requirement in </w:t>
            </w:r>
            <w:r w:rsidR="00554118" w:rsidRPr="00090C64">
              <w:rPr>
                <w:rFonts w:cs="v4.2.0"/>
              </w:rPr>
              <w:t>TS 3</w:t>
            </w:r>
            <w:r w:rsidRPr="00090C64">
              <w:rPr>
                <w:rFonts w:cs="v4.2.0"/>
              </w:rPr>
              <w:t>7.105</w:t>
            </w:r>
            <w:r w:rsidR="00554118" w:rsidRPr="00090C64">
              <w:rPr>
                <w:rFonts w:cs="v4.2.0"/>
              </w:rPr>
              <w:t> [</w:t>
            </w:r>
            <w:r w:rsidRPr="00090C64">
              <w:rPr>
                <w:rFonts w:cs="v4.2.0"/>
              </w:rPr>
              <w:t>6]</w:t>
            </w:r>
          </w:p>
        </w:tc>
        <w:tc>
          <w:tcPr>
            <w:tcW w:w="2675" w:type="dxa"/>
          </w:tcPr>
          <w:p w14:paraId="0821AA4B" w14:textId="77777777" w:rsidR="00D57C09" w:rsidRPr="00090C64" w:rsidRDefault="00D57C09" w:rsidP="004F0B4B">
            <w:pPr>
              <w:pStyle w:val="TAH"/>
              <w:rPr>
                <w:rFonts w:cs="v4.2.0"/>
              </w:rPr>
            </w:pPr>
            <w:r w:rsidRPr="00090C64">
              <w:rPr>
                <w:rFonts w:cs="v4.2.0"/>
              </w:rPr>
              <w:t>Test Tolerance</w:t>
            </w:r>
            <w:r w:rsidRPr="00090C64">
              <w:rPr>
                <w:rFonts w:cs="v4.2.0"/>
              </w:rPr>
              <w:br/>
              <w:t>(TT)</w:t>
            </w:r>
          </w:p>
        </w:tc>
        <w:tc>
          <w:tcPr>
            <w:tcW w:w="2821" w:type="dxa"/>
          </w:tcPr>
          <w:p w14:paraId="0E8EBDBD"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09D6D789" w14:textId="77777777" w:rsidTr="00554118">
        <w:trPr>
          <w:cantSplit/>
          <w:jc w:val="center"/>
        </w:trPr>
        <w:tc>
          <w:tcPr>
            <w:tcW w:w="1984" w:type="dxa"/>
          </w:tcPr>
          <w:p w14:paraId="6547430E" w14:textId="77777777" w:rsidR="00D57C09" w:rsidRPr="00090C64" w:rsidRDefault="00D57C09" w:rsidP="004F0B4B">
            <w:pPr>
              <w:pStyle w:val="TAL"/>
            </w:pPr>
            <w:r w:rsidRPr="00090C64">
              <w:t>6.2 Radiated transmit power</w:t>
            </w:r>
          </w:p>
        </w:tc>
        <w:tc>
          <w:tcPr>
            <w:tcW w:w="2377" w:type="dxa"/>
          </w:tcPr>
          <w:p w14:paraId="79E44F04" w14:textId="51D8B39A" w:rsidR="00D57C09" w:rsidRPr="00090C64" w:rsidRDefault="00D57C09" w:rsidP="004F0B4B">
            <w:pPr>
              <w:pStyle w:val="TAL"/>
              <w:rPr>
                <w:rFonts w:cs="Arial"/>
              </w:rPr>
            </w:pPr>
            <w:r w:rsidRPr="00090C64">
              <w:rPr>
                <w:rFonts w:cs="Arial"/>
              </w:rPr>
              <w:t xml:space="preserve">See </w:t>
            </w:r>
            <w:r w:rsidR="00554118" w:rsidRPr="00090C64">
              <w:rPr>
                <w:rFonts w:cs="Arial"/>
              </w:rPr>
              <w:t>TS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Pr>
          <w:p w14:paraId="46B851FA" w14:textId="77777777" w:rsidR="00D57C09" w:rsidRPr="00090C64" w:rsidRDefault="00D57C09" w:rsidP="004F0B4B">
            <w:pPr>
              <w:pStyle w:val="TAL"/>
              <w:rPr>
                <w:rFonts w:cs="Arial"/>
              </w:rPr>
            </w:pPr>
            <w:r w:rsidRPr="00090C64">
              <w:rPr>
                <w:rFonts w:cs="Arial"/>
              </w:rPr>
              <w:t>1.1 dB, f ≤ 3.0 GHz</w:t>
            </w:r>
          </w:p>
          <w:p w14:paraId="282DB1AC" w14:textId="77777777" w:rsidR="00D57C09" w:rsidRPr="00090C64" w:rsidRDefault="00D57C09" w:rsidP="004F0B4B">
            <w:pPr>
              <w:pStyle w:val="TAL"/>
            </w:pPr>
            <w:r w:rsidRPr="00090C64">
              <w:rPr>
                <w:rFonts w:cs="Arial"/>
              </w:rPr>
              <w:t>1.3 dB, 3.0 GHz &lt; f ≤ 4.2 GHz</w:t>
            </w:r>
          </w:p>
        </w:tc>
        <w:tc>
          <w:tcPr>
            <w:tcW w:w="2821" w:type="dxa"/>
            <w:tcBorders>
              <w:bottom w:val="single" w:sz="4" w:space="0" w:color="auto"/>
            </w:tcBorders>
          </w:tcPr>
          <w:p w14:paraId="7C05E2C1" w14:textId="77777777" w:rsidR="00D57C09" w:rsidRPr="00090C64" w:rsidRDefault="00D57C09" w:rsidP="004F0B4B">
            <w:pPr>
              <w:pStyle w:val="TAL"/>
            </w:pPr>
            <w:r w:rsidRPr="00090C64">
              <w:t>Formula:</w:t>
            </w:r>
          </w:p>
          <w:p w14:paraId="08D90D10" w14:textId="77777777" w:rsidR="00D57C09" w:rsidRPr="00090C64" w:rsidRDefault="00D57C09" w:rsidP="004F0B4B">
            <w:pPr>
              <w:pStyle w:val="TAL"/>
              <w:rPr>
                <w:rFonts w:cs="Arial"/>
                <w:szCs w:val="18"/>
              </w:rPr>
            </w:pPr>
            <w:r w:rsidRPr="00090C64">
              <w:rPr>
                <w:rFonts w:cs="Arial"/>
                <w:szCs w:val="18"/>
              </w:rPr>
              <w:t>Upper limit + TT, Lower limit – TT</w:t>
            </w:r>
          </w:p>
        </w:tc>
      </w:tr>
      <w:tr w:rsidR="00D57C09" w:rsidRPr="00090C64" w14:paraId="78BD8C17"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2176981" w14:textId="77777777" w:rsidR="00D57C09" w:rsidRPr="00090C64" w:rsidRDefault="00D57C09" w:rsidP="004F0B4B">
            <w:pPr>
              <w:pStyle w:val="TAL"/>
            </w:pPr>
            <w:r w:rsidRPr="00090C64">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27373F53" w14:textId="049AB35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Borders>
              <w:top w:val="single" w:sz="4" w:space="0" w:color="auto"/>
              <w:left w:val="single" w:sz="4" w:space="0" w:color="auto"/>
              <w:bottom w:val="single" w:sz="4" w:space="0" w:color="auto"/>
              <w:right w:val="single" w:sz="4" w:space="0" w:color="auto"/>
            </w:tcBorders>
          </w:tcPr>
          <w:p w14:paraId="0D85153E" w14:textId="77777777" w:rsidR="00D57C09" w:rsidRPr="00090C64" w:rsidRDefault="00D57C09" w:rsidP="004F0B4B">
            <w:pPr>
              <w:pStyle w:val="TAL"/>
              <w:rPr>
                <w:rFonts w:cs="Arial"/>
              </w:rPr>
            </w:pPr>
            <w:r w:rsidRPr="00090C64">
              <w:rPr>
                <w:rFonts w:cs="Arial"/>
              </w:rPr>
              <w:t>2.5 dB, f ≤ 3.0 GHz</w:t>
            </w:r>
          </w:p>
          <w:p w14:paraId="458CA6F1" w14:textId="77777777" w:rsidR="00D57C09" w:rsidRPr="00090C64" w:rsidRDefault="00D57C09" w:rsidP="004F0B4B">
            <w:pPr>
              <w:pStyle w:val="TAL"/>
              <w:rPr>
                <w:rFonts w:cs="Arial"/>
              </w:rPr>
            </w:pPr>
            <w:r w:rsidRPr="00090C64">
              <w:rPr>
                <w:rFonts w:cs="Arial"/>
              </w:rPr>
              <w:t>2.6 dB, 3.0 GHz &lt; f ≤ 4.2 GHz</w:t>
            </w:r>
          </w:p>
        </w:tc>
        <w:tc>
          <w:tcPr>
            <w:tcW w:w="2821" w:type="dxa"/>
            <w:tcBorders>
              <w:top w:val="single" w:sz="4" w:space="0" w:color="auto"/>
              <w:left w:val="single" w:sz="4" w:space="0" w:color="auto"/>
              <w:bottom w:val="single" w:sz="4" w:space="0" w:color="auto"/>
              <w:right w:val="single" w:sz="4" w:space="0" w:color="auto"/>
            </w:tcBorders>
          </w:tcPr>
          <w:p w14:paraId="3FED46F7" w14:textId="77777777" w:rsidR="00D57C09" w:rsidRPr="00090C64" w:rsidRDefault="00D57C09" w:rsidP="004F0B4B">
            <w:pPr>
              <w:pStyle w:val="TAL"/>
            </w:pPr>
            <w:r w:rsidRPr="00090C64">
              <w:t>Formula:</w:t>
            </w:r>
          </w:p>
          <w:p w14:paraId="0CC83C4A" w14:textId="77777777" w:rsidR="00D57C09" w:rsidRPr="00090C64" w:rsidRDefault="00D57C09" w:rsidP="004F0B4B">
            <w:pPr>
              <w:pStyle w:val="TAL"/>
            </w:pPr>
            <w:r w:rsidRPr="00090C64">
              <w:t>Upper limit + TT, Lower limit – TT</w:t>
            </w:r>
          </w:p>
        </w:tc>
      </w:tr>
      <w:tr w:rsidR="00D57C09" w:rsidRPr="00090C64" w14:paraId="49EC5F23"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AB44AD0" w14:textId="77777777" w:rsidR="00D57C09" w:rsidRPr="00090C64" w:rsidRDefault="00D57C09" w:rsidP="004F0B4B">
            <w:pPr>
              <w:pStyle w:val="TAL"/>
            </w:pPr>
            <w:r w:rsidRPr="00090C64">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11A6DC2A" w14:textId="27F8253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.3.2</w:t>
            </w:r>
          </w:p>
        </w:tc>
        <w:tc>
          <w:tcPr>
            <w:tcW w:w="2675" w:type="dxa"/>
            <w:tcBorders>
              <w:top w:val="single" w:sz="4" w:space="0" w:color="auto"/>
              <w:left w:val="single" w:sz="4" w:space="0" w:color="auto"/>
              <w:bottom w:val="single" w:sz="4" w:space="0" w:color="auto"/>
              <w:right w:val="single" w:sz="4" w:space="0" w:color="auto"/>
            </w:tcBorders>
          </w:tcPr>
          <w:p w14:paraId="4958FF7D" w14:textId="77777777" w:rsidR="00D57C09" w:rsidRPr="00090C64" w:rsidRDefault="00D57C09" w:rsidP="004F0B4B">
            <w:pPr>
              <w:pStyle w:val="TAL"/>
              <w:rPr>
                <w:rFonts w:cs="Arial"/>
              </w:rPr>
            </w:pPr>
            <w:r w:rsidRPr="00090C64">
              <w:rPr>
                <w:rFonts w:cs="Arial"/>
              </w:rPr>
              <w:t>1.4 dB, f ≤ 3.0 GHz</w:t>
            </w:r>
          </w:p>
          <w:p w14:paraId="764E3C24" w14:textId="77777777" w:rsidR="00D57C09" w:rsidRPr="00090C64" w:rsidRDefault="00D57C09" w:rsidP="004F0B4B">
            <w:pPr>
              <w:pStyle w:val="TAL"/>
              <w:rPr>
                <w:rFonts w:cs="Arial"/>
              </w:rPr>
            </w:pPr>
            <w:r w:rsidRPr="00090C64">
              <w:rPr>
                <w:rFonts w:cs="Arial"/>
              </w:rPr>
              <w:t>1.5 dB, 3.0 GHz &lt; f ≤ 4.2</w:t>
            </w:r>
          </w:p>
        </w:tc>
        <w:tc>
          <w:tcPr>
            <w:tcW w:w="2821" w:type="dxa"/>
            <w:tcBorders>
              <w:top w:val="single" w:sz="4" w:space="0" w:color="auto"/>
              <w:left w:val="single" w:sz="4" w:space="0" w:color="auto"/>
              <w:bottom w:val="single" w:sz="4" w:space="0" w:color="auto"/>
              <w:right w:val="single" w:sz="4" w:space="0" w:color="auto"/>
            </w:tcBorders>
          </w:tcPr>
          <w:p w14:paraId="32663A33" w14:textId="77777777" w:rsidR="00D57C09" w:rsidRPr="00090C64" w:rsidRDefault="00D57C09" w:rsidP="004F0B4B">
            <w:pPr>
              <w:pStyle w:val="TAL"/>
            </w:pPr>
            <w:r w:rsidRPr="00090C64">
              <w:t>Formula:</w:t>
            </w:r>
          </w:p>
          <w:p w14:paraId="16D37997" w14:textId="77777777" w:rsidR="00D57C09" w:rsidRPr="00090C64" w:rsidRDefault="00D57C09" w:rsidP="004F0B4B">
            <w:pPr>
              <w:pStyle w:val="TAL"/>
            </w:pPr>
            <w:r w:rsidRPr="00090C64">
              <w:t>Upper limit + TT, Lower limit – TT</w:t>
            </w:r>
          </w:p>
        </w:tc>
      </w:tr>
      <w:tr w:rsidR="00D57C09" w:rsidRPr="00090C64" w14:paraId="6F44FD00"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0C0A8DEC" w14:textId="77777777" w:rsidR="00D57C09" w:rsidRPr="00090C64" w:rsidRDefault="00D57C09" w:rsidP="004F0B4B">
            <w:pPr>
              <w:pStyle w:val="TAL"/>
            </w:pPr>
            <w:r w:rsidRPr="00090C64">
              <w:t>6.3.3</w:t>
            </w:r>
            <w:r w:rsidRPr="00090C64">
              <w:tab/>
              <w:t>OTA E-UTRA DL RS power</w:t>
            </w:r>
          </w:p>
        </w:tc>
        <w:tc>
          <w:tcPr>
            <w:tcW w:w="2377" w:type="dxa"/>
            <w:tcBorders>
              <w:top w:val="single" w:sz="4" w:space="0" w:color="auto"/>
              <w:left w:val="single" w:sz="4" w:space="0" w:color="auto"/>
              <w:bottom w:val="single" w:sz="4" w:space="0" w:color="auto"/>
              <w:right w:val="single" w:sz="4" w:space="0" w:color="auto"/>
            </w:tcBorders>
          </w:tcPr>
          <w:p w14:paraId="0BF33FCC" w14:textId="31771D2E"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.3.3</w:t>
            </w:r>
          </w:p>
        </w:tc>
        <w:tc>
          <w:tcPr>
            <w:tcW w:w="2675" w:type="dxa"/>
            <w:tcBorders>
              <w:top w:val="single" w:sz="4" w:space="0" w:color="auto"/>
              <w:left w:val="single" w:sz="4" w:space="0" w:color="auto"/>
              <w:bottom w:val="single" w:sz="4" w:space="0" w:color="auto"/>
              <w:right w:val="single" w:sz="4" w:space="0" w:color="auto"/>
            </w:tcBorders>
          </w:tcPr>
          <w:p w14:paraId="0DE33D45" w14:textId="77777777" w:rsidR="00D57C09" w:rsidRPr="00090C64" w:rsidRDefault="00D57C09" w:rsidP="004F0B4B">
            <w:pPr>
              <w:pStyle w:val="TAL"/>
              <w:rPr>
                <w:rFonts w:cs="Arial"/>
              </w:rPr>
            </w:pPr>
            <w:r w:rsidRPr="00090C64">
              <w:rPr>
                <w:rFonts w:cs="Arial"/>
              </w:rPr>
              <w:t>1.3 dB, f ≤ 3.0 GHz</w:t>
            </w:r>
          </w:p>
          <w:p w14:paraId="61B23078" w14:textId="77777777" w:rsidR="00D57C09" w:rsidRPr="00090C64" w:rsidRDefault="00D57C09" w:rsidP="004F0B4B">
            <w:pPr>
              <w:pStyle w:val="TAL"/>
              <w:rPr>
                <w:rFonts w:cs="Arial"/>
              </w:rPr>
            </w:pPr>
            <w:r w:rsidRPr="00090C64">
              <w:rPr>
                <w:rFonts w:cs="Arial"/>
              </w:rPr>
              <w:t>1.5 dB, 3.0 GHz &lt; f ≤ 4.2 GHz</w:t>
            </w:r>
          </w:p>
        </w:tc>
        <w:tc>
          <w:tcPr>
            <w:tcW w:w="2821" w:type="dxa"/>
            <w:tcBorders>
              <w:top w:val="single" w:sz="4" w:space="0" w:color="auto"/>
              <w:left w:val="single" w:sz="4" w:space="0" w:color="auto"/>
              <w:bottom w:val="single" w:sz="4" w:space="0" w:color="auto"/>
              <w:right w:val="single" w:sz="4" w:space="0" w:color="auto"/>
            </w:tcBorders>
          </w:tcPr>
          <w:p w14:paraId="0BFA5279" w14:textId="77777777" w:rsidR="00D57C09" w:rsidRPr="00090C64" w:rsidRDefault="00D57C09" w:rsidP="004F0B4B">
            <w:pPr>
              <w:pStyle w:val="TAL"/>
            </w:pPr>
            <w:r w:rsidRPr="00090C64">
              <w:t>Formula:</w:t>
            </w:r>
          </w:p>
          <w:p w14:paraId="1D3AAE7F" w14:textId="77777777" w:rsidR="00D57C09" w:rsidRPr="00090C64" w:rsidRDefault="00D57C09" w:rsidP="004F0B4B">
            <w:pPr>
              <w:pStyle w:val="TAL"/>
            </w:pPr>
            <w:r w:rsidRPr="00090C64">
              <w:t>Upper limit + TT, Lower limit – TT</w:t>
            </w:r>
          </w:p>
        </w:tc>
      </w:tr>
      <w:tr w:rsidR="00D57C09" w:rsidRPr="00090C64" w14:paraId="5202F6CB"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44AAD20D" w14:textId="77777777" w:rsidR="00D57C09" w:rsidRPr="00090C64" w:rsidRDefault="00D57C09" w:rsidP="004F0B4B">
            <w:pPr>
              <w:pStyle w:val="TAL"/>
            </w:pPr>
            <w:r w:rsidRPr="00090C64">
              <w:t>6.4.2</w:t>
            </w:r>
            <w:r w:rsidRPr="00090C64">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684909AC" w14:textId="24CC147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.4.2</w:t>
            </w:r>
          </w:p>
        </w:tc>
        <w:tc>
          <w:tcPr>
            <w:tcW w:w="2675" w:type="dxa"/>
            <w:tcBorders>
              <w:top w:val="single" w:sz="4" w:space="0" w:color="auto"/>
              <w:left w:val="single" w:sz="4" w:space="0" w:color="auto"/>
              <w:bottom w:val="single" w:sz="4" w:space="0" w:color="auto"/>
              <w:right w:val="single" w:sz="4" w:space="0" w:color="auto"/>
            </w:tcBorders>
          </w:tcPr>
          <w:p w14:paraId="5504FA3A" w14:textId="77777777" w:rsidR="00D57C09" w:rsidRPr="00090C64" w:rsidRDefault="00D57C09" w:rsidP="004F0B4B">
            <w:pPr>
              <w:pStyle w:val="TAL"/>
              <w:rPr>
                <w:rFonts w:cs="Arial"/>
              </w:rPr>
            </w:pPr>
            <w:r w:rsidRPr="00090C64">
              <w:rPr>
                <w:rFonts w:cs="Arial"/>
              </w:rPr>
              <w:t>0.1 dB</w:t>
            </w:r>
            <w:r w:rsidRPr="00090C64">
              <w:rPr>
                <w:rFonts w:cs="Arial"/>
              </w:rPr>
              <w:tab/>
            </w:r>
          </w:p>
        </w:tc>
        <w:tc>
          <w:tcPr>
            <w:tcW w:w="2821" w:type="dxa"/>
            <w:tcBorders>
              <w:top w:val="single" w:sz="4" w:space="0" w:color="auto"/>
              <w:left w:val="single" w:sz="4" w:space="0" w:color="auto"/>
              <w:bottom w:val="single" w:sz="4" w:space="0" w:color="auto"/>
              <w:right w:val="single" w:sz="4" w:space="0" w:color="auto"/>
            </w:tcBorders>
          </w:tcPr>
          <w:p w14:paraId="3B006EBE" w14:textId="77777777" w:rsidR="00D57C09" w:rsidRPr="00090C64" w:rsidRDefault="00D57C09" w:rsidP="004F0B4B">
            <w:pPr>
              <w:pStyle w:val="TAL"/>
            </w:pPr>
            <w:r w:rsidRPr="00090C64">
              <w:t>Formula:</w:t>
            </w:r>
          </w:p>
          <w:p w14:paraId="1AA5498A" w14:textId="77777777" w:rsidR="00D57C09" w:rsidRPr="00090C64" w:rsidRDefault="00D57C09" w:rsidP="004F0B4B">
            <w:pPr>
              <w:pStyle w:val="TAL"/>
            </w:pPr>
            <w:r w:rsidRPr="00090C64">
              <w:t>Upper limit + TT, Lower limit – TT</w:t>
            </w:r>
          </w:p>
        </w:tc>
      </w:tr>
      <w:tr w:rsidR="00D57C09" w:rsidRPr="00090C64" w14:paraId="02086ED9"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6C2A469" w14:textId="77777777" w:rsidR="00D57C09" w:rsidRPr="00090C64" w:rsidRDefault="00D57C09" w:rsidP="004F0B4B">
            <w:pPr>
              <w:pStyle w:val="TAL"/>
            </w:pPr>
            <w:r w:rsidRPr="00090C64">
              <w:t>6.4.3</w:t>
            </w:r>
            <w:r w:rsidRPr="00090C64">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042A21BF" w14:textId="5778FF10"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.4.3</w:t>
            </w:r>
          </w:p>
        </w:tc>
        <w:tc>
          <w:tcPr>
            <w:tcW w:w="2675" w:type="dxa"/>
            <w:tcBorders>
              <w:top w:val="single" w:sz="4" w:space="0" w:color="auto"/>
              <w:left w:val="single" w:sz="4" w:space="0" w:color="auto"/>
              <w:bottom w:val="single" w:sz="4" w:space="0" w:color="auto"/>
              <w:right w:val="single" w:sz="4" w:space="0" w:color="auto"/>
            </w:tcBorders>
          </w:tcPr>
          <w:p w14:paraId="5F5D4871" w14:textId="77777777" w:rsidR="00D57C09" w:rsidRPr="00090C64" w:rsidRDefault="00D57C09" w:rsidP="004F0B4B">
            <w:pPr>
              <w:pStyle w:val="TAL"/>
              <w:rPr>
                <w:rFonts w:cs="Arial"/>
              </w:rPr>
            </w:pPr>
            <w:r w:rsidRPr="00090C64">
              <w:rPr>
                <w:rFonts w:cs="Arial"/>
              </w:rPr>
              <w:t>1.1 dB</w:t>
            </w:r>
          </w:p>
        </w:tc>
        <w:tc>
          <w:tcPr>
            <w:tcW w:w="2821" w:type="dxa"/>
            <w:tcBorders>
              <w:top w:val="single" w:sz="4" w:space="0" w:color="auto"/>
              <w:left w:val="single" w:sz="4" w:space="0" w:color="auto"/>
              <w:bottom w:val="single" w:sz="4" w:space="0" w:color="auto"/>
              <w:right w:val="single" w:sz="4" w:space="0" w:color="auto"/>
            </w:tcBorders>
          </w:tcPr>
          <w:p w14:paraId="18B10FC3" w14:textId="77777777" w:rsidR="00D57C09" w:rsidRPr="00090C64" w:rsidRDefault="00D57C09" w:rsidP="004F0B4B">
            <w:pPr>
              <w:pStyle w:val="TAL"/>
            </w:pPr>
            <w:r w:rsidRPr="00090C64">
              <w:t>Formula:</w:t>
            </w:r>
          </w:p>
          <w:p w14:paraId="5BB67737" w14:textId="77777777" w:rsidR="00D57C09" w:rsidRPr="00090C64" w:rsidRDefault="00D57C09" w:rsidP="004F0B4B">
            <w:pPr>
              <w:pStyle w:val="TAL"/>
            </w:pPr>
            <w:r w:rsidRPr="00090C64">
              <w:t>Upper limit - TT, Lower limit + TT</w:t>
            </w:r>
          </w:p>
        </w:tc>
      </w:tr>
      <w:tr w:rsidR="00D57C09" w:rsidRPr="00090C64" w14:paraId="3CF6AE4E"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8912399" w14:textId="77777777" w:rsidR="00D57C09" w:rsidRPr="00090C64" w:rsidRDefault="00D57C09" w:rsidP="004F0B4B">
            <w:pPr>
              <w:pStyle w:val="TAL"/>
            </w:pPr>
            <w:r w:rsidRPr="00090C64">
              <w:t>6.4.4</w:t>
            </w:r>
            <w:r w:rsidRPr="00090C64">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30F50DF" w14:textId="537377E3"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.4.4</w:t>
            </w:r>
          </w:p>
        </w:tc>
        <w:tc>
          <w:tcPr>
            <w:tcW w:w="2675" w:type="dxa"/>
            <w:tcBorders>
              <w:top w:val="single" w:sz="4" w:space="0" w:color="auto"/>
              <w:left w:val="single" w:sz="4" w:space="0" w:color="auto"/>
              <w:bottom w:val="single" w:sz="4" w:space="0" w:color="auto"/>
              <w:right w:val="single" w:sz="4" w:space="0" w:color="auto"/>
            </w:tcBorders>
          </w:tcPr>
          <w:p w14:paraId="4D9E2C8A" w14:textId="77777777" w:rsidR="00D57C09" w:rsidRPr="00090C64" w:rsidRDefault="00D57C09" w:rsidP="004F0B4B">
            <w:pPr>
              <w:pStyle w:val="TAL"/>
              <w:rPr>
                <w:rFonts w:cs="Arial"/>
              </w:rPr>
            </w:pPr>
            <w:r w:rsidRPr="00090C64">
              <w:rPr>
                <w:rFonts w:cs="Arial"/>
              </w:rPr>
              <w:t xml:space="preserve">0.3 dB </w:t>
            </w:r>
            <w:r w:rsidRPr="00090C64">
              <w:t>UTRA</w:t>
            </w:r>
          </w:p>
          <w:p w14:paraId="481F8672" w14:textId="77777777" w:rsidR="00D57C09" w:rsidRPr="00090C64" w:rsidRDefault="00D57C09" w:rsidP="004F0B4B">
            <w:pPr>
              <w:pStyle w:val="TAL"/>
              <w:rPr>
                <w:rFonts w:cs="Arial"/>
              </w:rPr>
            </w:pPr>
            <w:r w:rsidRPr="00090C64">
              <w:rPr>
                <w:rFonts w:cs="Arial"/>
              </w:rPr>
              <w:t xml:space="preserve">0.4 dB </w:t>
            </w:r>
            <w:r w:rsidRPr="00090C64">
              <w:t>E-UTRA &amp; NR</w:t>
            </w:r>
          </w:p>
        </w:tc>
        <w:tc>
          <w:tcPr>
            <w:tcW w:w="2821" w:type="dxa"/>
            <w:tcBorders>
              <w:top w:val="single" w:sz="4" w:space="0" w:color="auto"/>
              <w:left w:val="single" w:sz="4" w:space="0" w:color="auto"/>
              <w:bottom w:val="single" w:sz="4" w:space="0" w:color="auto"/>
              <w:right w:val="single" w:sz="4" w:space="0" w:color="auto"/>
            </w:tcBorders>
          </w:tcPr>
          <w:p w14:paraId="7C7594DC" w14:textId="77777777" w:rsidR="00D57C09" w:rsidRPr="00090C64" w:rsidRDefault="00D57C09" w:rsidP="004F0B4B">
            <w:pPr>
              <w:pStyle w:val="TAL"/>
            </w:pPr>
            <w:r w:rsidRPr="00090C64">
              <w:t>Formula:</w:t>
            </w:r>
          </w:p>
          <w:p w14:paraId="45DCA6C5" w14:textId="77777777" w:rsidR="00D57C09" w:rsidRPr="00090C64" w:rsidRDefault="00D57C09" w:rsidP="004F0B4B">
            <w:pPr>
              <w:pStyle w:val="TAL"/>
            </w:pPr>
            <w:r w:rsidRPr="00090C64">
              <w:t>limit - TT</w:t>
            </w:r>
          </w:p>
        </w:tc>
      </w:tr>
      <w:tr w:rsidR="00D57C09" w:rsidRPr="00090C64" w14:paraId="48CF7941"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E89BEE6" w14:textId="77777777" w:rsidR="00D57C09" w:rsidRPr="00090C64" w:rsidRDefault="00D57C09" w:rsidP="004F0B4B">
            <w:pPr>
              <w:pStyle w:val="TAL"/>
            </w:pPr>
            <w:r w:rsidRPr="00090C64">
              <w:t>6.4.5</w:t>
            </w:r>
            <w:r w:rsidRPr="00090C64">
              <w:tab/>
              <w:t>OTA IPDL time mask</w:t>
            </w:r>
          </w:p>
        </w:tc>
        <w:tc>
          <w:tcPr>
            <w:tcW w:w="2377" w:type="dxa"/>
            <w:tcBorders>
              <w:top w:val="single" w:sz="4" w:space="0" w:color="auto"/>
              <w:left w:val="single" w:sz="4" w:space="0" w:color="auto"/>
              <w:bottom w:val="single" w:sz="4" w:space="0" w:color="auto"/>
              <w:right w:val="single" w:sz="4" w:space="0" w:color="auto"/>
            </w:tcBorders>
          </w:tcPr>
          <w:p w14:paraId="656D7237" w14:textId="48C47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.4.5</w:t>
            </w:r>
          </w:p>
        </w:tc>
        <w:tc>
          <w:tcPr>
            <w:tcW w:w="2675" w:type="dxa"/>
            <w:tcBorders>
              <w:top w:val="single" w:sz="4" w:space="0" w:color="auto"/>
              <w:left w:val="single" w:sz="4" w:space="0" w:color="auto"/>
              <w:bottom w:val="single" w:sz="4" w:space="0" w:color="auto"/>
              <w:right w:val="single" w:sz="4" w:space="0" w:color="auto"/>
            </w:tcBorders>
          </w:tcPr>
          <w:p w14:paraId="32C3A111" w14:textId="77777777" w:rsidR="00D57C09" w:rsidRPr="00090C64" w:rsidRDefault="00D57C09" w:rsidP="004F0B4B">
            <w:pPr>
              <w:pStyle w:val="TAL"/>
              <w:rPr>
                <w:rFonts w:cs="Arial"/>
              </w:rPr>
            </w:pPr>
            <w:r w:rsidRPr="00090C64">
              <w:rPr>
                <w:rFonts w:cs="Arial"/>
              </w:rPr>
              <w:t>0.7 dB</w:t>
            </w:r>
          </w:p>
        </w:tc>
        <w:tc>
          <w:tcPr>
            <w:tcW w:w="2821" w:type="dxa"/>
            <w:tcBorders>
              <w:top w:val="single" w:sz="4" w:space="0" w:color="auto"/>
              <w:left w:val="single" w:sz="4" w:space="0" w:color="auto"/>
              <w:bottom w:val="single" w:sz="4" w:space="0" w:color="auto"/>
              <w:right w:val="single" w:sz="4" w:space="0" w:color="auto"/>
            </w:tcBorders>
          </w:tcPr>
          <w:p w14:paraId="1606D109" w14:textId="77777777" w:rsidR="00D57C09" w:rsidRPr="00090C64" w:rsidRDefault="00D57C09" w:rsidP="004F0B4B">
            <w:pPr>
              <w:pStyle w:val="TAL"/>
            </w:pPr>
            <w:r w:rsidRPr="00090C64">
              <w:t>Formula:</w:t>
            </w:r>
          </w:p>
          <w:p w14:paraId="1E8E012A" w14:textId="77777777" w:rsidR="00D57C09" w:rsidRPr="00090C64" w:rsidRDefault="00D57C09" w:rsidP="004F0B4B">
            <w:pPr>
              <w:pStyle w:val="TAL"/>
            </w:pPr>
            <w:r w:rsidRPr="00090C64">
              <w:t>limit - TT</w:t>
            </w:r>
          </w:p>
        </w:tc>
      </w:tr>
      <w:tr w:rsidR="00D57C09" w:rsidRPr="00090C64" w14:paraId="56FA7BEF"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A6B9A03" w14:textId="77777777" w:rsidR="00D57C09" w:rsidRPr="00090C64" w:rsidRDefault="00D57C09" w:rsidP="004F0B4B">
            <w:pPr>
              <w:pStyle w:val="TAL"/>
            </w:pPr>
            <w:r w:rsidRPr="00090C64">
              <w:t>6.5</w:t>
            </w:r>
            <w:r w:rsidRPr="00090C64">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6D005867" w14:textId="2748BE22"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.5</w:t>
            </w:r>
          </w:p>
        </w:tc>
        <w:tc>
          <w:tcPr>
            <w:tcW w:w="2675" w:type="dxa"/>
            <w:tcBorders>
              <w:top w:val="single" w:sz="4" w:space="0" w:color="auto"/>
              <w:left w:val="single" w:sz="4" w:space="0" w:color="auto"/>
              <w:bottom w:val="single" w:sz="4" w:space="0" w:color="auto"/>
              <w:right w:val="single" w:sz="4" w:space="0" w:color="auto"/>
            </w:tcBorders>
          </w:tcPr>
          <w:p w14:paraId="414C562A" w14:textId="77777777" w:rsidR="00D57C09" w:rsidRPr="00090C64" w:rsidRDefault="00D57C09" w:rsidP="004F0B4B">
            <w:pPr>
              <w:pStyle w:val="TAL"/>
              <w:rPr>
                <w:rFonts w:cs="Arial"/>
              </w:rPr>
            </w:pPr>
            <w:r w:rsidRPr="00090C64">
              <w:rPr>
                <w:rFonts w:cs="Arial"/>
              </w:rPr>
              <w:t>3.4 dB, f ≤ 3.0 GHz</w:t>
            </w:r>
          </w:p>
          <w:p w14:paraId="28924EB8" w14:textId="77777777" w:rsidR="00D57C09" w:rsidRPr="00090C64" w:rsidRDefault="00D57C09" w:rsidP="004F0B4B">
            <w:pPr>
              <w:pStyle w:val="TAL"/>
              <w:rPr>
                <w:rFonts w:cs="Arial"/>
              </w:rPr>
            </w:pPr>
            <w:r w:rsidRPr="00090C64">
              <w:rPr>
                <w:rFonts w:cs="Arial"/>
              </w:rPr>
              <w:t>3.6 dB, 3.0 GHz &lt; f ≤ 4.2 GHz</w:t>
            </w:r>
          </w:p>
        </w:tc>
        <w:tc>
          <w:tcPr>
            <w:tcW w:w="2821" w:type="dxa"/>
            <w:tcBorders>
              <w:top w:val="single" w:sz="4" w:space="0" w:color="auto"/>
              <w:left w:val="single" w:sz="4" w:space="0" w:color="auto"/>
              <w:bottom w:val="single" w:sz="4" w:space="0" w:color="auto"/>
              <w:right w:val="single" w:sz="4" w:space="0" w:color="auto"/>
            </w:tcBorders>
          </w:tcPr>
          <w:p w14:paraId="0FE2AAEF" w14:textId="77777777" w:rsidR="00D57C09" w:rsidRPr="00090C64" w:rsidRDefault="00D57C09" w:rsidP="004F0B4B">
            <w:pPr>
              <w:pStyle w:val="TAL"/>
            </w:pPr>
            <w:r w:rsidRPr="00090C64">
              <w:t>Formula:</w:t>
            </w:r>
          </w:p>
          <w:p w14:paraId="05C44E3F" w14:textId="77777777" w:rsidR="00D57C09" w:rsidRPr="00090C64" w:rsidRDefault="00D57C09" w:rsidP="004F0B4B">
            <w:pPr>
              <w:pStyle w:val="TAL"/>
            </w:pPr>
            <w:r w:rsidRPr="00090C64">
              <w:t>limit - TT</w:t>
            </w:r>
          </w:p>
        </w:tc>
      </w:tr>
      <w:tr w:rsidR="00D57C09" w:rsidRPr="00090C64" w14:paraId="74B94E91"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627170BD" w14:textId="77777777" w:rsidR="00D57C09" w:rsidRPr="00090C64" w:rsidRDefault="00D57C09" w:rsidP="004F0B4B">
            <w:pPr>
              <w:pStyle w:val="TAL"/>
            </w:pPr>
            <w:r w:rsidRPr="00090C64">
              <w:t>6.6.2</w:t>
            </w:r>
            <w:r w:rsidRPr="00090C64">
              <w:tab/>
              <w:t>OTA Frequency Error</w:t>
            </w:r>
          </w:p>
        </w:tc>
        <w:tc>
          <w:tcPr>
            <w:tcW w:w="2377" w:type="dxa"/>
            <w:tcBorders>
              <w:top w:val="single" w:sz="4" w:space="0" w:color="auto"/>
              <w:left w:val="single" w:sz="4" w:space="0" w:color="auto"/>
              <w:bottom w:val="single" w:sz="4" w:space="0" w:color="auto"/>
              <w:right w:val="single" w:sz="4" w:space="0" w:color="auto"/>
            </w:tcBorders>
          </w:tcPr>
          <w:p w14:paraId="34FEF899" w14:textId="1AB1237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w:t>
            </w:r>
          </w:p>
          <w:p w14:paraId="3493DBAD" w14:textId="05AD7D86" w:rsidR="00D57C09" w:rsidRPr="00090C64" w:rsidRDefault="00554118" w:rsidP="004F0B4B">
            <w:pPr>
              <w:pStyle w:val="TAL"/>
              <w:rPr>
                <w:rFonts w:cs="Arial"/>
              </w:rPr>
            </w:pPr>
            <w:r w:rsidRPr="00090C64">
              <w:rPr>
                <w:rFonts w:cs="Arial"/>
              </w:rPr>
              <w:t>clause 9</w:t>
            </w:r>
            <w:r w:rsidR="00D57C09" w:rsidRPr="00090C64">
              <w:rPr>
                <w:rFonts w:cs="Arial"/>
              </w:rPr>
              <w:t>.6.2</w:t>
            </w:r>
          </w:p>
        </w:tc>
        <w:tc>
          <w:tcPr>
            <w:tcW w:w="2675" w:type="dxa"/>
            <w:tcBorders>
              <w:top w:val="single" w:sz="4" w:space="0" w:color="auto"/>
              <w:left w:val="single" w:sz="4" w:space="0" w:color="auto"/>
              <w:bottom w:val="single" w:sz="4" w:space="0" w:color="auto"/>
              <w:right w:val="single" w:sz="4" w:space="0" w:color="auto"/>
            </w:tcBorders>
          </w:tcPr>
          <w:p w14:paraId="275F4A60" w14:textId="77777777" w:rsidR="00D57C09" w:rsidRPr="00090C64" w:rsidRDefault="00D57C09" w:rsidP="004F0B4B">
            <w:pPr>
              <w:pStyle w:val="TAL"/>
              <w:rPr>
                <w:rFonts w:cs="Arial"/>
              </w:rPr>
            </w:pPr>
            <w:r w:rsidRPr="00090C64">
              <w:rPr>
                <w:rFonts w:cs="Arial"/>
              </w:rPr>
              <w:t>12 Hz</w:t>
            </w:r>
          </w:p>
        </w:tc>
        <w:tc>
          <w:tcPr>
            <w:tcW w:w="2821" w:type="dxa"/>
            <w:tcBorders>
              <w:top w:val="single" w:sz="4" w:space="0" w:color="auto"/>
              <w:left w:val="single" w:sz="4" w:space="0" w:color="auto"/>
              <w:bottom w:val="single" w:sz="4" w:space="0" w:color="auto"/>
              <w:right w:val="single" w:sz="4" w:space="0" w:color="auto"/>
            </w:tcBorders>
          </w:tcPr>
          <w:p w14:paraId="0DB50624" w14:textId="77777777" w:rsidR="00D57C09" w:rsidRPr="00090C64" w:rsidRDefault="00D57C09" w:rsidP="004F0B4B">
            <w:pPr>
              <w:pStyle w:val="TAL"/>
            </w:pPr>
            <w:r w:rsidRPr="00090C64">
              <w:t>Limit + TT</w:t>
            </w:r>
          </w:p>
        </w:tc>
      </w:tr>
      <w:tr w:rsidR="00D57C09" w:rsidRPr="00090C64" w14:paraId="4540D5A8"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0408196D" w14:textId="77777777" w:rsidR="00D57C09" w:rsidRPr="00090C64" w:rsidRDefault="00D57C09" w:rsidP="004F0B4B">
            <w:pPr>
              <w:pStyle w:val="TAL"/>
            </w:pPr>
            <w:r w:rsidRPr="00090C64">
              <w:t>6.6.3</w:t>
            </w:r>
            <w:r w:rsidRPr="00090C64">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45C40ABE" w14:textId="737BF5C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CDCF1F2" w14:textId="77777777" w:rsidR="00D57C09" w:rsidRPr="00090C64" w:rsidRDefault="00D57C09" w:rsidP="004F0B4B">
            <w:pPr>
              <w:pStyle w:val="TAL"/>
              <w:rPr>
                <w:rFonts w:cs="Arial"/>
              </w:rPr>
            </w:pPr>
            <w:r w:rsidRPr="00090C64">
              <w:rPr>
                <w:rFonts w:cs="Arial"/>
              </w:rPr>
              <w:t>25 ns</w:t>
            </w:r>
          </w:p>
        </w:tc>
        <w:tc>
          <w:tcPr>
            <w:tcW w:w="2821" w:type="dxa"/>
            <w:tcBorders>
              <w:top w:val="single" w:sz="4" w:space="0" w:color="auto"/>
              <w:left w:val="single" w:sz="4" w:space="0" w:color="auto"/>
              <w:bottom w:val="single" w:sz="4" w:space="0" w:color="auto"/>
              <w:right w:val="single" w:sz="4" w:space="0" w:color="auto"/>
            </w:tcBorders>
          </w:tcPr>
          <w:p w14:paraId="133A7901" w14:textId="77777777" w:rsidR="00D57C09" w:rsidRPr="00090C64" w:rsidRDefault="00D57C09" w:rsidP="004F0B4B">
            <w:pPr>
              <w:pStyle w:val="TAL"/>
            </w:pPr>
            <w:r w:rsidRPr="00090C64">
              <w:t>Limit + TT</w:t>
            </w:r>
          </w:p>
        </w:tc>
      </w:tr>
      <w:tr w:rsidR="00D57C09" w:rsidRPr="00090C64" w14:paraId="7BBD1E88"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63517402" w14:textId="77777777" w:rsidR="00D57C09" w:rsidRPr="00090C64" w:rsidRDefault="00D57C09" w:rsidP="004F0B4B">
            <w:pPr>
              <w:pStyle w:val="TAL"/>
            </w:pPr>
            <w:r w:rsidRPr="00090C64">
              <w:t>6.6.4</w:t>
            </w:r>
            <w:r w:rsidRPr="00090C64">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46DC52BC" w14:textId="5600F4E1"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D5EC041" w14:textId="77777777" w:rsidR="00D57C09" w:rsidRPr="00090C64" w:rsidRDefault="00D57C09" w:rsidP="004F0B4B">
            <w:pPr>
              <w:pStyle w:val="TAL"/>
              <w:rPr>
                <w:rFonts w:cs="Arial"/>
              </w:rPr>
            </w:pPr>
            <w:r w:rsidRPr="00090C64">
              <w:rPr>
                <w:rFonts w:cs="Arial"/>
              </w:rPr>
              <w:t>1 %</w:t>
            </w:r>
          </w:p>
        </w:tc>
        <w:tc>
          <w:tcPr>
            <w:tcW w:w="2821" w:type="dxa"/>
            <w:tcBorders>
              <w:top w:val="single" w:sz="4" w:space="0" w:color="auto"/>
              <w:left w:val="single" w:sz="4" w:space="0" w:color="auto"/>
              <w:bottom w:val="single" w:sz="4" w:space="0" w:color="auto"/>
              <w:right w:val="single" w:sz="4" w:space="0" w:color="auto"/>
            </w:tcBorders>
          </w:tcPr>
          <w:p w14:paraId="07023BCF" w14:textId="77777777" w:rsidR="00D57C09" w:rsidRPr="00090C64" w:rsidRDefault="00D57C09" w:rsidP="004F0B4B">
            <w:pPr>
              <w:pStyle w:val="TAL"/>
            </w:pPr>
            <w:r w:rsidRPr="00090C64">
              <w:t>Limit + TT</w:t>
            </w:r>
          </w:p>
        </w:tc>
      </w:tr>
      <w:tr w:rsidR="00D57C09" w:rsidRPr="00090C64" w14:paraId="3876D994"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2149394D" w14:textId="77777777" w:rsidR="00D57C09" w:rsidRPr="00090C64" w:rsidRDefault="00D57C09" w:rsidP="004F0B4B">
            <w:pPr>
              <w:pStyle w:val="TAL"/>
            </w:pPr>
            <w:r w:rsidRPr="00090C64">
              <w:t>6.7.2</w:t>
            </w:r>
            <w:r w:rsidRPr="00090C64">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1127F60C" w14:textId="60E6890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.7.2</w:t>
            </w:r>
          </w:p>
        </w:tc>
        <w:tc>
          <w:tcPr>
            <w:tcW w:w="2675" w:type="dxa"/>
            <w:tcBorders>
              <w:top w:val="single" w:sz="4" w:space="0" w:color="auto"/>
              <w:left w:val="single" w:sz="4" w:space="0" w:color="auto"/>
              <w:bottom w:val="single" w:sz="4" w:space="0" w:color="auto"/>
              <w:right w:val="single" w:sz="4" w:space="0" w:color="auto"/>
            </w:tcBorders>
          </w:tcPr>
          <w:p w14:paraId="4516F13E" w14:textId="77777777" w:rsidR="00D57C09" w:rsidRPr="00090C64" w:rsidRDefault="00D57C09" w:rsidP="004F0B4B">
            <w:pPr>
              <w:pStyle w:val="TAL"/>
              <w:rPr>
                <w:rFonts w:cs="Arial"/>
              </w:rPr>
            </w:pPr>
            <w:r w:rsidRPr="00090C64">
              <w:rPr>
                <w:rFonts w:cs="Arial"/>
              </w:rPr>
              <w:t>0 Hz</w:t>
            </w:r>
          </w:p>
        </w:tc>
        <w:tc>
          <w:tcPr>
            <w:tcW w:w="2821" w:type="dxa"/>
            <w:tcBorders>
              <w:top w:val="single" w:sz="4" w:space="0" w:color="auto"/>
              <w:left w:val="single" w:sz="4" w:space="0" w:color="auto"/>
              <w:bottom w:val="single" w:sz="4" w:space="0" w:color="auto"/>
              <w:right w:val="single" w:sz="4" w:space="0" w:color="auto"/>
            </w:tcBorders>
          </w:tcPr>
          <w:p w14:paraId="1C31AAEC" w14:textId="77777777" w:rsidR="00D57C09" w:rsidRPr="00090C64" w:rsidRDefault="00D57C09" w:rsidP="004F0B4B">
            <w:pPr>
              <w:pStyle w:val="TAL"/>
            </w:pPr>
            <w:r w:rsidRPr="00090C64">
              <w:t>Limit</w:t>
            </w:r>
          </w:p>
        </w:tc>
      </w:tr>
      <w:tr w:rsidR="00D57C09" w:rsidRPr="00090C64" w14:paraId="37586A74"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4285E54C" w14:textId="77777777" w:rsidR="00D57C09" w:rsidRPr="00090C64" w:rsidRDefault="00D57C09" w:rsidP="004F0B4B">
            <w:pPr>
              <w:pStyle w:val="TAL"/>
            </w:pPr>
            <w:r w:rsidRPr="00090C64">
              <w:t>6.7.3</w:t>
            </w:r>
            <w:r w:rsidRPr="00090C64">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25BA68FB" w14:textId="0DAF7DF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.7.3</w:t>
            </w:r>
          </w:p>
        </w:tc>
        <w:tc>
          <w:tcPr>
            <w:tcW w:w="2675" w:type="dxa"/>
            <w:tcBorders>
              <w:top w:val="single" w:sz="4" w:space="0" w:color="auto"/>
              <w:left w:val="single" w:sz="4" w:space="0" w:color="auto"/>
              <w:bottom w:val="single" w:sz="4" w:space="0" w:color="auto"/>
              <w:right w:val="single" w:sz="4" w:space="0" w:color="auto"/>
            </w:tcBorders>
          </w:tcPr>
          <w:p w14:paraId="7B5A2CE3" w14:textId="77777777" w:rsidR="00D57C09" w:rsidRPr="00090C64" w:rsidRDefault="00D57C09" w:rsidP="004F0B4B">
            <w:pPr>
              <w:pStyle w:val="TAL"/>
              <w:rPr>
                <w:rFonts w:cs="Arial"/>
              </w:rPr>
            </w:pPr>
            <w:r w:rsidRPr="00090C64">
              <w:rPr>
                <w:rFonts w:cs="Arial"/>
              </w:rPr>
              <w:t>ACLR / CACLR</w:t>
            </w:r>
          </w:p>
          <w:p w14:paraId="4D78FA26" w14:textId="77777777" w:rsidR="00D57C09" w:rsidRPr="00090C64" w:rsidRDefault="00D57C09" w:rsidP="004F0B4B">
            <w:pPr>
              <w:pStyle w:val="TAL"/>
              <w:rPr>
                <w:rFonts w:cs="Arial"/>
              </w:rPr>
            </w:pPr>
            <w:r w:rsidRPr="00090C64">
              <w:rPr>
                <w:rFonts w:cs="Arial"/>
              </w:rPr>
              <w:t>1.0 dB, f ≤ 3.0 GHz</w:t>
            </w:r>
          </w:p>
          <w:p w14:paraId="35215D0C" w14:textId="77777777" w:rsidR="00D57C09" w:rsidRPr="00090C64" w:rsidRDefault="00D57C09" w:rsidP="004F0B4B">
            <w:pPr>
              <w:pStyle w:val="TAL"/>
              <w:rPr>
                <w:rFonts w:cs="Arial"/>
              </w:rPr>
            </w:pPr>
            <w:r w:rsidRPr="00090C64">
              <w:rPr>
                <w:rFonts w:cs="Arial"/>
              </w:rPr>
              <w:t>1.2 dB, 3.0 GHz &lt; f ≤ 4.2</w:t>
            </w:r>
          </w:p>
          <w:p w14:paraId="5BFB55A5" w14:textId="77777777" w:rsidR="00D57C09" w:rsidRPr="00090C64" w:rsidRDefault="00D57C09" w:rsidP="004F0B4B">
            <w:pPr>
              <w:pStyle w:val="TAL"/>
              <w:rPr>
                <w:rFonts w:cs="Arial"/>
              </w:rPr>
            </w:pPr>
            <w:r w:rsidRPr="00090C64">
              <w:rPr>
                <w:rFonts w:cs="Arial"/>
              </w:rPr>
              <w:t>Absolute limit</w:t>
            </w:r>
          </w:p>
          <w:p w14:paraId="5411954C" w14:textId="77777777" w:rsidR="00D57C09" w:rsidRPr="00090C64" w:rsidRDefault="00D57C09" w:rsidP="004F0B4B">
            <w:pPr>
              <w:pStyle w:val="TAL"/>
              <w:rPr>
                <w:rFonts w:cs="Arial"/>
              </w:rPr>
            </w:pPr>
            <w:r w:rsidRPr="00090C64">
              <w:rPr>
                <w:rFonts w:cs="Arial"/>
              </w:rPr>
              <w:t>0 dB</w:t>
            </w:r>
          </w:p>
        </w:tc>
        <w:tc>
          <w:tcPr>
            <w:tcW w:w="2821" w:type="dxa"/>
            <w:tcBorders>
              <w:top w:val="single" w:sz="4" w:space="0" w:color="auto"/>
              <w:left w:val="single" w:sz="4" w:space="0" w:color="auto"/>
              <w:bottom w:val="single" w:sz="4" w:space="0" w:color="auto"/>
              <w:right w:val="single" w:sz="4" w:space="0" w:color="auto"/>
            </w:tcBorders>
          </w:tcPr>
          <w:p w14:paraId="41997633" w14:textId="77777777" w:rsidR="00D57C09" w:rsidRPr="00090C64" w:rsidRDefault="00D57C09" w:rsidP="004F0B4B">
            <w:pPr>
              <w:pStyle w:val="TAL"/>
            </w:pPr>
            <w:r w:rsidRPr="00090C64">
              <w:t>Limit + TT</w:t>
            </w:r>
          </w:p>
        </w:tc>
      </w:tr>
      <w:tr w:rsidR="00D57C09" w:rsidRPr="00090C64" w14:paraId="0533C0AA"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5F8BB82" w14:textId="77777777" w:rsidR="00D57C09" w:rsidRPr="00090C64" w:rsidRDefault="00D57C09" w:rsidP="004F0B4B">
            <w:pPr>
              <w:pStyle w:val="TAL"/>
            </w:pPr>
            <w:r w:rsidRPr="00090C64">
              <w:t>6.7.4</w:t>
            </w:r>
            <w:r w:rsidRPr="00090C64">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423E3C20" w14:textId="31921B2D"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68955F8E" w14:textId="0653D8B1" w:rsidR="00D57C09" w:rsidRPr="00090C64" w:rsidRDefault="00D57C09" w:rsidP="004F0B4B">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457FB2D0" w14:textId="116C106C" w:rsidR="00D57C09" w:rsidRPr="00090C64" w:rsidRDefault="00D57C09" w:rsidP="004F0B4B">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4EFBA270" w14:textId="77777777" w:rsidR="00D57C09" w:rsidRPr="00090C64" w:rsidRDefault="00D57C09" w:rsidP="004F0B4B">
            <w:pPr>
              <w:pStyle w:val="TAL"/>
              <w:rPr>
                <w:rFonts w:cs="Arial"/>
              </w:rPr>
            </w:pPr>
            <w:r w:rsidRPr="00090C64" w:rsidDel="00C50348">
              <w:rPr>
                <w:rFonts w:cs="Arial"/>
              </w:rPr>
              <w:t>FFS</w:t>
            </w:r>
          </w:p>
        </w:tc>
        <w:tc>
          <w:tcPr>
            <w:tcW w:w="2821" w:type="dxa"/>
            <w:tcBorders>
              <w:top w:val="single" w:sz="4" w:space="0" w:color="auto"/>
              <w:left w:val="single" w:sz="4" w:space="0" w:color="auto"/>
              <w:bottom w:val="single" w:sz="4" w:space="0" w:color="auto"/>
              <w:right w:val="single" w:sz="4" w:space="0" w:color="auto"/>
            </w:tcBorders>
          </w:tcPr>
          <w:p w14:paraId="26938A77" w14:textId="77777777" w:rsidR="00D57C09" w:rsidRPr="00090C64" w:rsidRDefault="00D57C09" w:rsidP="004F0B4B">
            <w:pPr>
              <w:pStyle w:val="TAL"/>
            </w:pPr>
            <w:r w:rsidRPr="00090C64">
              <w:t>Limit + TT</w:t>
            </w:r>
          </w:p>
        </w:tc>
      </w:tr>
      <w:tr w:rsidR="00D57C09" w:rsidRPr="00090C64" w14:paraId="775BE213"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2D72ED89" w14:textId="77777777" w:rsidR="00D57C09" w:rsidRPr="00090C64" w:rsidRDefault="00D57C09" w:rsidP="004F0B4B">
            <w:pPr>
              <w:pStyle w:val="TAL"/>
            </w:pPr>
            <w:r w:rsidRPr="00090C64">
              <w:t>6.7.5</w:t>
            </w:r>
            <w:r w:rsidRPr="00090C64">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2D0F67F4" w14:textId="5A4FFFE0"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48F4300F" w14:textId="77777777" w:rsidR="004572F9" w:rsidRPr="00B20AE8" w:rsidRDefault="004572F9" w:rsidP="004572F9">
            <w:pPr>
              <w:pStyle w:val="TAL"/>
              <w:rPr>
                <w:rFonts w:cs="Arial"/>
              </w:rPr>
            </w:pPr>
            <w:r w:rsidRPr="00B20AE8">
              <w:rPr>
                <w:rFonts w:cs="Arial"/>
              </w:rPr>
              <w:t>close to carrier (&lt;10</w:t>
            </w:r>
            <w:r>
              <w:rPr>
                <w:rFonts w:cs="Arial"/>
              </w:rPr>
              <w:t xml:space="preserve"> </w:t>
            </w:r>
            <w:r w:rsidRPr="00B20AE8">
              <w:rPr>
                <w:rFonts w:cs="Arial"/>
              </w:rPr>
              <w:t>MHz)</w:t>
            </w:r>
          </w:p>
          <w:p w14:paraId="5AE49BB8" w14:textId="77777777" w:rsidR="004572F9" w:rsidRPr="00B20AE8" w:rsidRDefault="004572F9" w:rsidP="004572F9">
            <w:pPr>
              <w:pStyle w:val="TAL"/>
              <w:rPr>
                <w:rFonts w:cs="Arial"/>
              </w:rPr>
            </w:pPr>
            <w:r w:rsidRPr="00B20AE8">
              <w:rPr>
                <w:rFonts w:cs="Arial"/>
              </w:rPr>
              <w:t>1.8 dB, f ≤ 3.0</w:t>
            </w:r>
            <w:r>
              <w:rPr>
                <w:rFonts w:cs="Arial"/>
              </w:rPr>
              <w:t xml:space="preserve"> </w:t>
            </w:r>
            <w:r w:rsidRPr="00B20AE8">
              <w:rPr>
                <w:rFonts w:cs="Arial"/>
              </w:rPr>
              <w:t>GHz</w:t>
            </w:r>
          </w:p>
          <w:p w14:paraId="0F36CDBE" w14:textId="77777777" w:rsidR="004572F9" w:rsidRPr="00B20AE8" w:rsidRDefault="004572F9" w:rsidP="004572F9">
            <w:pPr>
              <w:pStyle w:val="TAL"/>
              <w:rPr>
                <w:rFonts w:cs="Arial"/>
              </w:rPr>
            </w:pPr>
            <w:r w:rsidRPr="00B20AE8">
              <w:rPr>
                <w:rFonts w:cs="Arial"/>
              </w:rPr>
              <w:t>2.0 dB, 3.0</w:t>
            </w:r>
            <w:r>
              <w:rPr>
                <w:rFonts w:cs="Arial"/>
              </w:rPr>
              <w:t xml:space="preserve"> </w:t>
            </w:r>
            <w:r w:rsidRPr="00B20AE8">
              <w:rPr>
                <w:rFonts w:cs="Arial"/>
              </w:rPr>
              <w:t>GHz &lt; f ≤ 4.2</w:t>
            </w:r>
            <w:r>
              <w:rPr>
                <w:rFonts w:cs="Arial"/>
              </w:rPr>
              <w:t xml:space="preserve"> </w:t>
            </w:r>
            <w:r w:rsidRPr="00B20AE8">
              <w:rPr>
                <w:rFonts w:cs="Arial"/>
              </w:rPr>
              <w:t>GHz</w:t>
            </w:r>
          </w:p>
          <w:p w14:paraId="447FBB14" w14:textId="77777777" w:rsidR="004572F9" w:rsidRPr="00B20AE8" w:rsidRDefault="004572F9" w:rsidP="004572F9">
            <w:pPr>
              <w:pStyle w:val="TAL"/>
              <w:rPr>
                <w:rFonts w:cs="Arial"/>
              </w:rPr>
            </w:pPr>
            <w:r w:rsidRPr="00B20AE8">
              <w:rPr>
                <w:rFonts w:cs="Arial"/>
              </w:rPr>
              <w:t>far from carrier ( ≥10</w:t>
            </w:r>
            <w:r>
              <w:rPr>
                <w:rFonts w:cs="Arial"/>
              </w:rPr>
              <w:t xml:space="preserve"> </w:t>
            </w:r>
            <w:r w:rsidRPr="00B20AE8">
              <w:rPr>
                <w:rFonts w:cs="Arial"/>
              </w:rPr>
              <w:t>MHz)</w:t>
            </w:r>
          </w:p>
          <w:p w14:paraId="7338CBEC" w14:textId="77777777" w:rsidR="004572F9" w:rsidRDefault="004572F9" w:rsidP="004572F9">
            <w:pPr>
              <w:pStyle w:val="TAL"/>
              <w:rPr>
                <w:rFonts w:cs="Arial"/>
              </w:rPr>
            </w:pPr>
            <w:r w:rsidRPr="00B20AE8">
              <w:rPr>
                <w:rFonts w:cs="Arial"/>
              </w:rPr>
              <w:t>0dB</w:t>
            </w:r>
          </w:p>
          <w:p w14:paraId="794BF3DF" w14:textId="64F41EE2" w:rsidR="00D57C09" w:rsidRPr="00090C64" w:rsidRDefault="004572F9" w:rsidP="004572F9">
            <w:pPr>
              <w:pStyle w:val="TAL"/>
              <w:rPr>
                <w:rFonts w:cs="Arial"/>
              </w:rPr>
            </w:pPr>
            <w:r>
              <w:rPr>
                <w:noProof/>
                <w:color w:val="FF0000"/>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71D79AD5" w14:textId="77777777" w:rsidR="00D57C09" w:rsidRPr="00090C64" w:rsidRDefault="00D57C09" w:rsidP="004F0B4B">
            <w:pPr>
              <w:pStyle w:val="TAL"/>
            </w:pPr>
            <w:r w:rsidRPr="00090C64">
              <w:t>Limit + TT</w:t>
            </w:r>
          </w:p>
        </w:tc>
      </w:tr>
      <w:tr w:rsidR="00D57C09" w:rsidRPr="00090C64" w14:paraId="465219A5"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AFCE71E" w14:textId="0F0DEB61" w:rsidR="00D57C09" w:rsidRPr="00090C64" w:rsidRDefault="00D57C09" w:rsidP="004F0B4B">
            <w:pPr>
              <w:pStyle w:val="TAL"/>
            </w:pPr>
            <w:r w:rsidRPr="00090C64">
              <w:t>6.7.6.2</w:t>
            </w:r>
            <w:r w:rsidR="00677DA3" w:rsidRPr="00090C64">
              <w:t xml:space="preserve"> </w:t>
            </w:r>
            <w:r w:rsidRPr="00090C64">
              <w:t>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733B393F" w14:textId="2D5C29C0"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.7.6.2.1, 9.7.6.3.1 and 9.7.6.4.1</w:t>
            </w:r>
          </w:p>
        </w:tc>
        <w:tc>
          <w:tcPr>
            <w:tcW w:w="2675" w:type="dxa"/>
            <w:tcBorders>
              <w:top w:val="single" w:sz="4" w:space="0" w:color="auto"/>
              <w:left w:val="single" w:sz="4" w:space="0" w:color="auto"/>
              <w:bottom w:val="single" w:sz="4" w:space="0" w:color="auto"/>
              <w:right w:val="single" w:sz="4" w:space="0" w:color="auto"/>
            </w:tcBorders>
          </w:tcPr>
          <w:p w14:paraId="42100D70" w14:textId="77777777" w:rsidR="00D57C09" w:rsidRPr="00090C64" w:rsidRDefault="00D57C09" w:rsidP="004F0B4B">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CE05CB9" w14:textId="77777777" w:rsidR="00D57C09" w:rsidRPr="00090C64" w:rsidRDefault="00D57C09" w:rsidP="004F0B4B">
            <w:pPr>
              <w:pStyle w:val="TAL"/>
            </w:pPr>
            <w:r w:rsidRPr="00090C64">
              <w:t>FFS</w:t>
            </w:r>
          </w:p>
        </w:tc>
      </w:tr>
      <w:tr w:rsidR="00D57C09" w:rsidRPr="00090C64" w14:paraId="6B451966"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6AEB345" w14:textId="77777777" w:rsidR="00D57C09" w:rsidRPr="00090C64" w:rsidRDefault="00D57C09" w:rsidP="004F0B4B">
            <w:pPr>
              <w:pStyle w:val="TAL"/>
            </w:pPr>
            <w:r w:rsidRPr="00090C64">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0720403A" w14:textId="068BAFA3"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.7.6.2.2, 9.7.6.3.2 and 9.7.6.4.2</w:t>
            </w:r>
          </w:p>
        </w:tc>
        <w:tc>
          <w:tcPr>
            <w:tcW w:w="2675" w:type="dxa"/>
            <w:tcBorders>
              <w:top w:val="single" w:sz="4" w:space="0" w:color="auto"/>
              <w:left w:val="single" w:sz="4" w:space="0" w:color="auto"/>
              <w:bottom w:val="single" w:sz="4" w:space="0" w:color="auto"/>
              <w:right w:val="single" w:sz="4" w:space="0" w:color="auto"/>
            </w:tcBorders>
          </w:tcPr>
          <w:p w14:paraId="7B4CA298" w14:textId="48723CDC" w:rsidR="00D57C09" w:rsidRPr="00090C64" w:rsidRDefault="00D57C09" w:rsidP="004F0B4B">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4606A3E5" w14:textId="260640CC" w:rsidR="00D57C09" w:rsidRPr="00090C64" w:rsidRDefault="00D57C09" w:rsidP="004F0B4B">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07CA59A4" w14:textId="77777777" w:rsidR="00D57C09" w:rsidRPr="00090C64" w:rsidRDefault="00D57C09" w:rsidP="004F0B4B">
            <w:pPr>
              <w:pStyle w:val="TAL"/>
              <w:rPr>
                <w:rFonts w:cs="Arial"/>
              </w:rPr>
            </w:pPr>
          </w:p>
        </w:tc>
        <w:tc>
          <w:tcPr>
            <w:tcW w:w="2821" w:type="dxa"/>
            <w:tcBorders>
              <w:top w:val="single" w:sz="4" w:space="0" w:color="auto"/>
              <w:left w:val="single" w:sz="4" w:space="0" w:color="auto"/>
              <w:bottom w:val="single" w:sz="4" w:space="0" w:color="auto"/>
              <w:right w:val="single" w:sz="4" w:space="0" w:color="auto"/>
            </w:tcBorders>
          </w:tcPr>
          <w:p w14:paraId="78DDAD0F" w14:textId="77777777" w:rsidR="00D57C09" w:rsidRPr="00090C64" w:rsidRDefault="00D57C09" w:rsidP="004F0B4B">
            <w:pPr>
              <w:pStyle w:val="TAL"/>
            </w:pPr>
            <w:r w:rsidRPr="00090C64">
              <w:t>Limit + TT</w:t>
            </w:r>
          </w:p>
        </w:tc>
      </w:tr>
      <w:tr w:rsidR="00D57C09" w:rsidRPr="00090C64" w14:paraId="3E0F68DF"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4EC4F1F" w14:textId="77777777" w:rsidR="00D57C09" w:rsidRPr="00090C64" w:rsidRDefault="00D57C09" w:rsidP="004F0B4B">
            <w:pPr>
              <w:pStyle w:val="TAL"/>
            </w:pPr>
            <w:r w:rsidRPr="00090C64">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08A435DA" w14:textId="7D1D1251"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.7.6.2.3, 9.7.6.3.3 and 9.7.6.4.3</w:t>
            </w:r>
          </w:p>
        </w:tc>
        <w:tc>
          <w:tcPr>
            <w:tcW w:w="2675" w:type="dxa"/>
            <w:tcBorders>
              <w:top w:val="single" w:sz="4" w:space="0" w:color="auto"/>
              <w:left w:val="single" w:sz="4" w:space="0" w:color="auto"/>
              <w:bottom w:val="single" w:sz="4" w:space="0" w:color="auto"/>
              <w:right w:val="single" w:sz="4" w:space="0" w:color="auto"/>
            </w:tcBorders>
          </w:tcPr>
          <w:p w14:paraId="535346E7" w14:textId="77777777" w:rsidR="004572F9" w:rsidRPr="00B20AE8" w:rsidRDefault="004572F9" w:rsidP="004572F9">
            <w:pPr>
              <w:pStyle w:val="TAL"/>
              <w:rPr>
                <w:rFonts w:cs="Arial"/>
              </w:rPr>
            </w:pPr>
            <w:r w:rsidRPr="00B20AE8">
              <w:rPr>
                <w:rFonts w:cs="Arial"/>
              </w:rPr>
              <w:t>2.6 dB, f ≤ 3.0</w:t>
            </w:r>
            <w:r>
              <w:rPr>
                <w:rFonts w:cs="Arial"/>
              </w:rPr>
              <w:t xml:space="preserve"> </w:t>
            </w:r>
            <w:r w:rsidRPr="00B20AE8">
              <w:rPr>
                <w:rFonts w:cs="Arial"/>
              </w:rPr>
              <w:t>GHz</w:t>
            </w:r>
          </w:p>
          <w:p w14:paraId="3CD3EC93" w14:textId="77777777" w:rsidR="004572F9" w:rsidRPr="00B20AE8" w:rsidRDefault="004572F9" w:rsidP="004572F9">
            <w:pPr>
              <w:pStyle w:val="TAL"/>
              <w:rPr>
                <w:rFonts w:cs="Arial"/>
              </w:rPr>
            </w:pPr>
            <w:r w:rsidRPr="00B20AE8">
              <w:rPr>
                <w:rFonts w:cs="Arial"/>
              </w:rPr>
              <w:t>3.0 dB, 3.0</w:t>
            </w:r>
            <w:r>
              <w:rPr>
                <w:rFonts w:cs="Arial"/>
              </w:rPr>
              <w:t xml:space="preserve"> </w:t>
            </w:r>
            <w:r w:rsidRPr="00B20AE8">
              <w:rPr>
                <w:rFonts w:cs="Arial"/>
              </w:rPr>
              <w:t>GHz &lt; f ≤ 4.2</w:t>
            </w:r>
            <w:r>
              <w:rPr>
                <w:rFonts w:cs="Arial"/>
              </w:rPr>
              <w:t xml:space="preserve"> </w:t>
            </w:r>
            <w:r w:rsidRPr="00B20AE8">
              <w:rPr>
                <w:rFonts w:cs="Arial"/>
              </w:rPr>
              <w:t>GHz</w:t>
            </w:r>
          </w:p>
          <w:p w14:paraId="2927A962" w14:textId="77777777" w:rsidR="004572F9" w:rsidRPr="00B20AE8" w:rsidRDefault="004572F9" w:rsidP="004572F9">
            <w:pPr>
              <w:pStyle w:val="TAL"/>
              <w:rPr>
                <w:rFonts w:cs="Arial"/>
              </w:rPr>
            </w:pPr>
            <w:r w:rsidRPr="00B20AE8">
              <w:rPr>
                <w:rFonts w:cs="Arial" w:hint="eastAsia"/>
              </w:rPr>
              <w:t>3.</w:t>
            </w:r>
            <w:r w:rsidRPr="00B20AE8">
              <w:rPr>
                <w:rFonts w:cs="Arial"/>
              </w:rPr>
              <w:t>5</w:t>
            </w:r>
            <w:r w:rsidRPr="00B20AE8">
              <w:rPr>
                <w:rFonts w:cs="Arial" w:hint="eastAsia"/>
              </w:rPr>
              <w:t xml:space="preserve"> </w:t>
            </w:r>
            <w:r w:rsidRPr="00B20AE8">
              <w:rPr>
                <w:rFonts w:cs="Arial"/>
              </w:rPr>
              <w:t>dB</w:t>
            </w:r>
            <w:r w:rsidRPr="00B20AE8">
              <w:rPr>
                <w:rFonts w:cs="Arial" w:hint="eastAsia"/>
              </w:rPr>
              <w:t xml:space="preserve">, </w:t>
            </w:r>
            <w:r w:rsidRPr="00B20AE8">
              <w:rPr>
                <w:rFonts w:cs="Arial"/>
              </w:rPr>
              <w:t>4.2 GHz &lt; f ≤ 6.0 GHz</w:t>
            </w:r>
          </w:p>
          <w:p w14:paraId="7199D03E" w14:textId="77777777" w:rsidR="004572F9" w:rsidRPr="00B20AE8" w:rsidRDefault="004572F9" w:rsidP="004572F9">
            <w:pPr>
              <w:pStyle w:val="TAL"/>
              <w:rPr>
                <w:rFonts w:cs="Arial"/>
              </w:rPr>
            </w:pPr>
          </w:p>
          <w:p w14:paraId="34D6CAD8" w14:textId="77777777" w:rsidR="004572F9" w:rsidRPr="00B20AE8" w:rsidRDefault="004572F9" w:rsidP="004572F9">
            <w:pPr>
              <w:pStyle w:val="TAL"/>
              <w:rPr>
                <w:rFonts w:cs="Arial"/>
              </w:rPr>
            </w:pPr>
            <w:r w:rsidRPr="00B20AE8">
              <w:rPr>
                <w:rFonts w:cs="Arial" w:hint="eastAsia"/>
              </w:rPr>
              <w:t>F</w:t>
            </w:r>
            <w:r w:rsidRPr="00B20AE8">
              <w:rPr>
                <w:rFonts w:cs="Arial"/>
              </w:rPr>
              <w:t>or co-existence with</w:t>
            </w:r>
            <w:r w:rsidRPr="00B20AE8" w:rsidDel="00E2020E">
              <w:rPr>
                <w:rFonts w:cs="Arial"/>
              </w:rPr>
              <w:t xml:space="preserve"> </w:t>
            </w:r>
            <w:r w:rsidRPr="00B20AE8">
              <w:rPr>
                <w:rFonts w:cs="Arial"/>
              </w:rPr>
              <w:t>PHS and public safety bands.</w:t>
            </w:r>
          </w:p>
          <w:p w14:paraId="2F307EBC" w14:textId="77777777" w:rsidR="004572F9" w:rsidRDefault="004572F9" w:rsidP="004572F9">
            <w:pPr>
              <w:pStyle w:val="TAL"/>
              <w:rPr>
                <w:rFonts w:cs="Arial"/>
              </w:rPr>
            </w:pPr>
            <w:r w:rsidRPr="00B20AE8">
              <w:rPr>
                <w:rFonts w:cs="Arial"/>
              </w:rPr>
              <w:t>0</w:t>
            </w:r>
            <w:r w:rsidRPr="00B20AE8">
              <w:rPr>
                <w:rFonts w:cs="Arial" w:hint="eastAsia"/>
              </w:rPr>
              <w:t xml:space="preserve"> dB</w:t>
            </w:r>
          </w:p>
          <w:p w14:paraId="727AC9F6" w14:textId="77777777" w:rsidR="004572F9" w:rsidRDefault="004572F9" w:rsidP="004572F9">
            <w:pPr>
              <w:pStyle w:val="TAL"/>
              <w:rPr>
                <w:rFonts w:cs="Arial"/>
              </w:rPr>
            </w:pPr>
          </w:p>
          <w:p w14:paraId="36237461" w14:textId="6BA2D023" w:rsidR="00D57C09" w:rsidRPr="00090C64" w:rsidRDefault="004572F9" w:rsidP="004572F9">
            <w:pPr>
              <w:pStyle w:val="TAL"/>
              <w:rPr>
                <w:rFonts w:cs="Arial"/>
              </w:rPr>
            </w:pPr>
            <w:r>
              <w:rPr>
                <w:noProof/>
                <w:color w:val="FF0000"/>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09347F97" w14:textId="77777777" w:rsidR="00D57C09" w:rsidRPr="00090C64" w:rsidRDefault="00D57C09" w:rsidP="004F0B4B">
            <w:pPr>
              <w:pStyle w:val="TAL"/>
            </w:pPr>
            <w:r w:rsidRPr="00090C64">
              <w:t>Limit + TT</w:t>
            </w:r>
          </w:p>
        </w:tc>
      </w:tr>
      <w:tr w:rsidR="00D57C09" w:rsidRPr="00090C64" w14:paraId="4443A800"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70370282" w14:textId="77777777" w:rsidR="00D57C09" w:rsidRPr="00090C64" w:rsidRDefault="00D57C09" w:rsidP="004F0B4B">
            <w:pPr>
              <w:pStyle w:val="TAL"/>
            </w:pPr>
            <w:r w:rsidRPr="00090C64">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9682AB8" w14:textId="3CFF293E"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.7.6.2.4, 9.7.6.3.4 and 9.7.6.4.4</w:t>
            </w:r>
          </w:p>
        </w:tc>
        <w:tc>
          <w:tcPr>
            <w:tcW w:w="2675" w:type="dxa"/>
            <w:tcBorders>
              <w:top w:val="single" w:sz="4" w:space="0" w:color="auto"/>
              <w:left w:val="single" w:sz="4" w:space="0" w:color="auto"/>
              <w:bottom w:val="single" w:sz="4" w:space="0" w:color="auto"/>
              <w:right w:val="single" w:sz="4" w:space="0" w:color="auto"/>
            </w:tcBorders>
          </w:tcPr>
          <w:p w14:paraId="7C3B811F" w14:textId="61E368B1" w:rsidR="00D57C09" w:rsidRPr="00090C64" w:rsidRDefault="00D57C09" w:rsidP="004F0B4B">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11D58FE1" w14:textId="6EB70DBB" w:rsidR="00D57C09" w:rsidRPr="00090C64" w:rsidRDefault="00D57C09" w:rsidP="004F0B4B">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48FD69E7" w14:textId="0FF0561F" w:rsidR="00D57C09" w:rsidRPr="00090C64" w:rsidRDefault="00D57C09" w:rsidP="004F0B4B">
            <w:pPr>
              <w:pStyle w:val="TAL"/>
              <w:rPr>
                <w:rFonts w:cs="Arial"/>
              </w:rPr>
            </w:pPr>
            <w:r w:rsidRPr="00090C64">
              <w:rPr>
                <w:rFonts w:cs="Arial"/>
              </w:rPr>
              <w:t>3.4 dB, 4.</w:t>
            </w:r>
            <w:r w:rsidR="00A901DE" w:rsidRPr="00090C64">
              <w:rPr>
                <w:rFonts w:cs="Arial"/>
              </w:rPr>
              <w:t>2</w:t>
            </w:r>
            <w:r w:rsidR="00A901DE">
              <w:rPr>
                <w:rFonts w:cs="Arial"/>
              </w:rPr>
              <w:t> </w:t>
            </w:r>
            <w:r w:rsidR="00A901DE" w:rsidRPr="00090C64">
              <w:rPr>
                <w:rFonts w:cs="Arial"/>
              </w:rPr>
              <w:t>GHz</w:t>
            </w:r>
            <w:r w:rsidRPr="00090C64">
              <w:rPr>
                <w:rFonts w:cs="Arial"/>
              </w:rPr>
              <w:t xml:space="preserve"> &lt; f ≤ 6.0 GHz</w:t>
            </w:r>
          </w:p>
        </w:tc>
        <w:tc>
          <w:tcPr>
            <w:tcW w:w="2821" w:type="dxa"/>
            <w:tcBorders>
              <w:top w:val="single" w:sz="4" w:space="0" w:color="auto"/>
              <w:left w:val="single" w:sz="4" w:space="0" w:color="auto"/>
              <w:bottom w:val="single" w:sz="4" w:space="0" w:color="auto"/>
              <w:right w:val="single" w:sz="4" w:space="0" w:color="auto"/>
            </w:tcBorders>
          </w:tcPr>
          <w:p w14:paraId="3CD4A17A" w14:textId="77777777" w:rsidR="00D57C09" w:rsidRPr="00090C64" w:rsidRDefault="00D57C09" w:rsidP="004F0B4B">
            <w:pPr>
              <w:pStyle w:val="TAL"/>
            </w:pPr>
            <w:r w:rsidRPr="00090C64">
              <w:t>Limit + TT</w:t>
            </w:r>
          </w:p>
        </w:tc>
      </w:tr>
      <w:tr w:rsidR="00D57C09" w:rsidRPr="00090C64" w14:paraId="1D1FAAD1"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7290EA4E" w14:textId="77777777" w:rsidR="00D57C09" w:rsidRPr="00090C64" w:rsidRDefault="00D57C09" w:rsidP="004F0B4B">
            <w:pPr>
              <w:pStyle w:val="TAL"/>
            </w:pPr>
            <w:r w:rsidRPr="00090C64">
              <w:t>6.8</w:t>
            </w:r>
            <w:r w:rsidRPr="00090C64">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C79982A" w14:textId="36DD5C6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w:t>
            </w:r>
          </w:p>
        </w:tc>
        <w:tc>
          <w:tcPr>
            <w:tcW w:w="2675" w:type="dxa"/>
            <w:tcBorders>
              <w:top w:val="single" w:sz="4" w:space="0" w:color="auto"/>
              <w:left w:val="single" w:sz="4" w:space="0" w:color="auto"/>
              <w:bottom w:val="single" w:sz="4" w:space="0" w:color="auto"/>
              <w:right w:val="single" w:sz="4" w:space="0" w:color="auto"/>
            </w:tcBorders>
          </w:tcPr>
          <w:p w14:paraId="1FCF5768" w14:textId="77777777" w:rsidR="00D57C09" w:rsidRPr="00090C64" w:rsidRDefault="00D57C09" w:rsidP="004F0B4B">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058E394" w14:textId="77777777" w:rsidR="00D57C09" w:rsidRPr="00090C64" w:rsidRDefault="00D57C09" w:rsidP="004F0B4B">
            <w:pPr>
              <w:pStyle w:val="TAL"/>
            </w:pPr>
          </w:p>
        </w:tc>
      </w:tr>
    </w:tbl>
    <w:p w14:paraId="62E8C5C0" w14:textId="77777777" w:rsidR="00D57C09" w:rsidRPr="00090C64" w:rsidRDefault="00D57C09" w:rsidP="00D57C09"/>
    <w:p w14:paraId="16F74EF0" w14:textId="77777777" w:rsidR="00D57C09" w:rsidRPr="00090C64" w:rsidRDefault="00D57C09" w:rsidP="00D57C09">
      <w:pPr>
        <w:pStyle w:val="Heading1"/>
      </w:pPr>
      <w:bookmarkStart w:id="7089" w:name="_Toc21125352"/>
      <w:bookmarkStart w:id="7090" w:name="_Toc29768342"/>
      <w:bookmarkStart w:id="7091" w:name="_Toc36044784"/>
      <w:bookmarkStart w:id="7092" w:name="_Toc37230689"/>
      <w:bookmarkStart w:id="7093" w:name="_Toc45907832"/>
      <w:bookmarkStart w:id="7094" w:name="_Toc53181937"/>
      <w:bookmarkStart w:id="7095" w:name="_Toc61117672"/>
      <w:bookmarkStart w:id="7096" w:name="_Toc67076761"/>
      <w:bookmarkStart w:id="7097" w:name="_Toc67077299"/>
      <w:bookmarkStart w:id="7098" w:name="_Toc74753181"/>
      <w:bookmarkStart w:id="7099" w:name="_Toc74753720"/>
      <w:bookmarkStart w:id="7100" w:name="_Toc74754258"/>
      <w:bookmarkStart w:id="7101" w:name="_Toc76507581"/>
      <w:bookmarkStart w:id="7102" w:name="_Toc83111732"/>
      <w:r w:rsidRPr="00090C64">
        <w:t>C.3</w:t>
      </w:r>
      <w:r w:rsidRPr="00090C64">
        <w:tab/>
      </w:r>
      <w:r w:rsidRPr="00090C64">
        <w:rPr>
          <w:lang w:eastAsia="sv-SE"/>
        </w:rPr>
        <w:t>Measurement of receiv</w:t>
      </w:r>
      <w:r w:rsidRPr="00090C64">
        <w:t>er (OTA)</w:t>
      </w:r>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p>
    <w:p w14:paraId="289C0E27" w14:textId="77777777" w:rsidR="00D57C09" w:rsidRPr="00C330E2" w:rsidRDefault="00D57C09" w:rsidP="00D57C09">
      <w:pPr>
        <w:pStyle w:val="TH"/>
      </w:pPr>
      <w:r w:rsidRPr="00C330E2">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D57C09" w:rsidRPr="00090C64" w14:paraId="0BB8758D" w14:textId="77777777" w:rsidTr="00554118">
        <w:trPr>
          <w:cantSplit/>
          <w:jc w:val="center"/>
        </w:trPr>
        <w:tc>
          <w:tcPr>
            <w:tcW w:w="1540" w:type="dxa"/>
          </w:tcPr>
          <w:p w14:paraId="05D7B428" w14:textId="77777777" w:rsidR="00D57C09" w:rsidRPr="00090C64" w:rsidRDefault="00D57C09" w:rsidP="004F0B4B">
            <w:pPr>
              <w:pStyle w:val="TAH"/>
              <w:rPr>
                <w:rFonts w:cs="v4.2.0"/>
              </w:rPr>
            </w:pPr>
            <w:r w:rsidRPr="00090C64">
              <w:rPr>
                <w:rFonts w:cs="v4.2.0"/>
              </w:rPr>
              <w:t xml:space="preserve">Test </w:t>
            </w:r>
          </w:p>
        </w:tc>
        <w:tc>
          <w:tcPr>
            <w:tcW w:w="2679" w:type="dxa"/>
          </w:tcPr>
          <w:p w14:paraId="3F2708AC" w14:textId="0D4DCD73" w:rsidR="00D57C09" w:rsidRPr="00090C64" w:rsidRDefault="00D57C09" w:rsidP="004F0B4B">
            <w:pPr>
              <w:pStyle w:val="TAH"/>
              <w:rPr>
                <w:rFonts w:cs="v4.2.0"/>
              </w:rPr>
            </w:pPr>
            <w:r w:rsidRPr="00090C64">
              <w:rPr>
                <w:rFonts w:cs="v4.2.0"/>
              </w:rPr>
              <w:t xml:space="preserve">Minimum Requirement in </w:t>
            </w:r>
            <w:r w:rsidR="004A59E1" w:rsidRPr="00090C64">
              <w:rPr>
                <w:rFonts w:cs="v4.2.0"/>
              </w:rPr>
              <w:t>TS</w:t>
            </w:r>
            <w:r w:rsidRPr="00090C64">
              <w:rPr>
                <w:rFonts w:cs="v4.2.0"/>
              </w:rPr>
              <w:t> 37.105</w:t>
            </w:r>
            <w:r w:rsidR="00554118" w:rsidRPr="00090C64">
              <w:rPr>
                <w:rFonts w:cs="v4.2.0"/>
              </w:rPr>
              <w:t> [6</w:t>
            </w:r>
            <w:r w:rsidRPr="00090C64">
              <w:rPr>
                <w:rFonts w:cs="v4.2.0"/>
              </w:rPr>
              <w:t>]</w:t>
            </w:r>
          </w:p>
        </w:tc>
        <w:tc>
          <w:tcPr>
            <w:tcW w:w="2657" w:type="dxa"/>
          </w:tcPr>
          <w:p w14:paraId="5784736B" w14:textId="77777777" w:rsidR="00D57C09" w:rsidRPr="00090C64" w:rsidRDefault="00D57C09" w:rsidP="004F0B4B">
            <w:pPr>
              <w:pStyle w:val="TAH"/>
              <w:rPr>
                <w:rFonts w:cs="v4.2.0"/>
              </w:rPr>
            </w:pPr>
            <w:r w:rsidRPr="00090C64">
              <w:rPr>
                <w:rFonts w:cs="v4.2.0"/>
              </w:rPr>
              <w:t>Test Tolerance</w:t>
            </w:r>
          </w:p>
        </w:tc>
        <w:tc>
          <w:tcPr>
            <w:tcW w:w="2981" w:type="dxa"/>
          </w:tcPr>
          <w:p w14:paraId="0F4CADE9"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1B0B5491" w14:textId="77777777" w:rsidTr="00554118">
        <w:trPr>
          <w:cantSplit/>
          <w:jc w:val="center"/>
        </w:trPr>
        <w:tc>
          <w:tcPr>
            <w:tcW w:w="1540" w:type="dxa"/>
          </w:tcPr>
          <w:p w14:paraId="3E8254A6" w14:textId="77777777" w:rsidR="00D57C09" w:rsidRPr="00090C64" w:rsidRDefault="00D57C09" w:rsidP="004F0B4B">
            <w:pPr>
              <w:pStyle w:val="TAL"/>
            </w:pPr>
            <w:r w:rsidRPr="00090C64">
              <w:t>7.2 OTA sensitivity</w:t>
            </w:r>
          </w:p>
        </w:tc>
        <w:tc>
          <w:tcPr>
            <w:tcW w:w="2679" w:type="dxa"/>
          </w:tcPr>
          <w:p w14:paraId="28F64783" w14:textId="019AA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10.2</w:t>
            </w:r>
          </w:p>
        </w:tc>
        <w:tc>
          <w:tcPr>
            <w:tcW w:w="2657" w:type="dxa"/>
          </w:tcPr>
          <w:p w14:paraId="0B2232F3" w14:textId="77777777" w:rsidR="00D57C09" w:rsidRPr="00090C64" w:rsidRDefault="00D57C09" w:rsidP="004F0B4B">
            <w:pPr>
              <w:pStyle w:val="TAL"/>
              <w:rPr>
                <w:rFonts w:cs="Arial"/>
              </w:rPr>
            </w:pPr>
            <w:r w:rsidRPr="00090C64">
              <w:rPr>
                <w:rFonts w:cs="Arial"/>
              </w:rPr>
              <w:t>1.3 dB, f ≤ 3.0 GHz</w:t>
            </w:r>
          </w:p>
          <w:p w14:paraId="3A095D42" w14:textId="77777777" w:rsidR="00D57C09" w:rsidRPr="00090C64" w:rsidRDefault="00D57C09" w:rsidP="004F0B4B">
            <w:pPr>
              <w:pStyle w:val="TAL"/>
            </w:pPr>
            <w:r w:rsidRPr="00090C64">
              <w:rPr>
                <w:rFonts w:cs="Arial"/>
              </w:rPr>
              <w:t>1.4 dB, 3.0 GHz &lt; f ≤ 4.2 GHz</w:t>
            </w:r>
          </w:p>
        </w:tc>
        <w:tc>
          <w:tcPr>
            <w:tcW w:w="2981" w:type="dxa"/>
          </w:tcPr>
          <w:p w14:paraId="144B83AC" w14:textId="77777777" w:rsidR="00D57C09" w:rsidRPr="00090C64" w:rsidRDefault="00D57C09" w:rsidP="004F0B4B">
            <w:pPr>
              <w:pStyle w:val="TAL"/>
            </w:pPr>
            <w:r w:rsidRPr="00090C64">
              <w:t>Formula:</w:t>
            </w:r>
          </w:p>
          <w:p w14:paraId="30071708" w14:textId="77777777" w:rsidR="00D57C09" w:rsidRPr="00090C64" w:rsidRDefault="00D57C09" w:rsidP="004F0B4B">
            <w:pPr>
              <w:pStyle w:val="TAL"/>
            </w:pPr>
            <w:r w:rsidRPr="00090C64">
              <w:t>Declared Minimum EIS + TT</w:t>
            </w:r>
          </w:p>
        </w:tc>
      </w:tr>
      <w:tr w:rsidR="00D57C09" w:rsidRPr="00090C64" w14:paraId="6BFD1EA6"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1CB7FD2B" w14:textId="77777777" w:rsidR="00D57C09" w:rsidRPr="00090C64" w:rsidRDefault="00D57C09" w:rsidP="004F0B4B">
            <w:pPr>
              <w:pStyle w:val="TAL"/>
            </w:pPr>
            <w:r w:rsidRPr="00090C64">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597820D4" w14:textId="3FF428A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10.3</w:t>
            </w:r>
          </w:p>
        </w:tc>
        <w:tc>
          <w:tcPr>
            <w:tcW w:w="2657" w:type="dxa"/>
            <w:tcBorders>
              <w:top w:val="single" w:sz="4" w:space="0" w:color="auto"/>
              <w:left w:val="single" w:sz="4" w:space="0" w:color="auto"/>
              <w:bottom w:val="single" w:sz="4" w:space="0" w:color="auto"/>
              <w:right w:val="single" w:sz="4" w:space="0" w:color="auto"/>
            </w:tcBorders>
          </w:tcPr>
          <w:p w14:paraId="7090466B" w14:textId="77777777" w:rsidR="00D57C09" w:rsidRPr="00090C64" w:rsidRDefault="00D57C09" w:rsidP="004F0B4B">
            <w:pPr>
              <w:pStyle w:val="TAL"/>
              <w:rPr>
                <w:rFonts w:cs="Arial"/>
              </w:rPr>
            </w:pPr>
            <w:r w:rsidRPr="00090C64">
              <w:rPr>
                <w:rFonts w:cs="Arial"/>
              </w:rPr>
              <w:t>1.3 dB, f ≤ 3.0 GHz</w:t>
            </w:r>
          </w:p>
          <w:p w14:paraId="69EA7C2B" w14:textId="77777777" w:rsidR="00D57C09" w:rsidRPr="00090C64" w:rsidRDefault="00D57C09" w:rsidP="004F0B4B">
            <w:pPr>
              <w:pStyle w:val="TAL"/>
              <w:rPr>
                <w:rFonts w:cs="Arial"/>
              </w:rPr>
            </w:pPr>
            <w:r w:rsidRPr="00090C64">
              <w:rPr>
                <w:rFonts w:cs="Arial"/>
              </w:rPr>
              <w:t>1.4 dB, 3.0 GHz &lt; f ≤ 4.2 GHz</w:t>
            </w:r>
          </w:p>
        </w:tc>
        <w:tc>
          <w:tcPr>
            <w:tcW w:w="2981" w:type="dxa"/>
            <w:tcBorders>
              <w:top w:val="single" w:sz="4" w:space="0" w:color="auto"/>
              <w:left w:val="single" w:sz="4" w:space="0" w:color="auto"/>
              <w:bottom w:val="single" w:sz="4" w:space="0" w:color="auto"/>
              <w:right w:val="single" w:sz="4" w:space="0" w:color="auto"/>
            </w:tcBorders>
          </w:tcPr>
          <w:p w14:paraId="63AA5CDA" w14:textId="77777777" w:rsidR="00D57C09" w:rsidRPr="00090C64" w:rsidRDefault="00D57C09" w:rsidP="004F0B4B">
            <w:pPr>
              <w:pStyle w:val="TAL"/>
            </w:pPr>
            <w:r w:rsidRPr="00090C64">
              <w:t>Formula:</w:t>
            </w:r>
          </w:p>
          <w:p w14:paraId="19B9123B" w14:textId="77777777" w:rsidR="00D57C09" w:rsidRPr="00090C64" w:rsidRDefault="00D57C09" w:rsidP="004F0B4B">
            <w:pPr>
              <w:pStyle w:val="TAL"/>
            </w:pPr>
            <w:r w:rsidRPr="00090C64">
              <w:t>EISREFSENS + TT</w:t>
            </w:r>
          </w:p>
        </w:tc>
      </w:tr>
      <w:tr w:rsidR="00D57C09" w:rsidRPr="00090C64" w14:paraId="6220D6F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88DAF80" w14:textId="77777777" w:rsidR="00D57C09" w:rsidRPr="00090C64" w:rsidRDefault="00D57C09" w:rsidP="004F0B4B">
            <w:pPr>
              <w:pStyle w:val="TAL"/>
            </w:pPr>
            <w:r w:rsidRPr="00090C64">
              <w:t>7.4 OTA Dynamic range</w:t>
            </w:r>
          </w:p>
        </w:tc>
        <w:tc>
          <w:tcPr>
            <w:tcW w:w="2679" w:type="dxa"/>
            <w:tcBorders>
              <w:top w:val="single" w:sz="4" w:space="0" w:color="auto"/>
              <w:left w:val="single" w:sz="4" w:space="0" w:color="auto"/>
              <w:bottom w:val="single" w:sz="4" w:space="0" w:color="auto"/>
              <w:right w:val="single" w:sz="4" w:space="0" w:color="auto"/>
            </w:tcBorders>
          </w:tcPr>
          <w:p w14:paraId="1E92C29B" w14:textId="2E09200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10.4</w:t>
            </w:r>
          </w:p>
        </w:tc>
        <w:tc>
          <w:tcPr>
            <w:tcW w:w="2657" w:type="dxa"/>
            <w:tcBorders>
              <w:top w:val="single" w:sz="4" w:space="0" w:color="auto"/>
              <w:left w:val="single" w:sz="4" w:space="0" w:color="auto"/>
              <w:bottom w:val="single" w:sz="4" w:space="0" w:color="auto"/>
              <w:right w:val="single" w:sz="4" w:space="0" w:color="auto"/>
            </w:tcBorders>
          </w:tcPr>
          <w:p w14:paraId="7F406682" w14:textId="77777777" w:rsidR="00D57C09" w:rsidRPr="00090C64" w:rsidRDefault="00D57C09" w:rsidP="004F0B4B">
            <w:pPr>
              <w:pStyle w:val="TAL"/>
              <w:rPr>
                <w:rFonts w:cs="Arial"/>
              </w:rPr>
            </w:pPr>
            <w:r w:rsidRPr="00090C64">
              <w:rPr>
                <w:rFonts w:cs="Arial"/>
              </w:rPr>
              <w:t>0.3 dB</w:t>
            </w:r>
          </w:p>
        </w:tc>
        <w:tc>
          <w:tcPr>
            <w:tcW w:w="2981" w:type="dxa"/>
            <w:tcBorders>
              <w:top w:val="single" w:sz="4" w:space="0" w:color="auto"/>
              <w:left w:val="single" w:sz="4" w:space="0" w:color="auto"/>
              <w:bottom w:val="single" w:sz="4" w:space="0" w:color="auto"/>
              <w:right w:val="single" w:sz="4" w:space="0" w:color="auto"/>
            </w:tcBorders>
          </w:tcPr>
          <w:p w14:paraId="64A97DE3" w14:textId="77777777" w:rsidR="00D57C09" w:rsidRPr="00090C64" w:rsidRDefault="00D57C09" w:rsidP="004F0B4B">
            <w:pPr>
              <w:pStyle w:val="TAL"/>
            </w:pPr>
            <w:r w:rsidRPr="00090C64">
              <w:t>Formula: Wanted signal power + TT.</w:t>
            </w:r>
            <w:r w:rsidRPr="00090C64">
              <w:br/>
            </w:r>
          </w:p>
          <w:p w14:paraId="554F669F" w14:textId="77777777" w:rsidR="00D57C09" w:rsidRPr="00090C64" w:rsidRDefault="00D57C09" w:rsidP="004F0B4B">
            <w:pPr>
              <w:pStyle w:val="TAL"/>
            </w:pPr>
            <w:r w:rsidRPr="00090C64">
              <w:t>Interferer signal power unchanged.</w:t>
            </w:r>
          </w:p>
        </w:tc>
      </w:tr>
      <w:tr w:rsidR="00D57C09" w:rsidRPr="00090C64" w14:paraId="050A72AA"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20E3056A" w14:textId="77777777" w:rsidR="00D57C09" w:rsidRPr="00090C64" w:rsidRDefault="00D57C09" w:rsidP="004F0B4B">
            <w:pPr>
              <w:pStyle w:val="TAL"/>
            </w:pPr>
            <w:r w:rsidRPr="00090C64">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405384E1" w14:textId="5B79BE6B"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10.5</w:t>
            </w:r>
          </w:p>
        </w:tc>
        <w:tc>
          <w:tcPr>
            <w:tcW w:w="2657" w:type="dxa"/>
            <w:tcBorders>
              <w:top w:val="single" w:sz="4" w:space="0" w:color="auto"/>
              <w:left w:val="single" w:sz="4" w:space="0" w:color="auto"/>
              <w:bottom w:val="single" w:sz="4" w:space="0" w:color="auto"/>
              <w:right w:val="single" w:sz="4" w:space="0" w:color="auto"/>
            </w:tcBorders>
          </w:tcPr>
          <w:p w14:paraId="5F1D8F9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C1B7F1C" w14:textId="77777777" w:rsidR="00D57C09" w:rsidRPr="00090C64" w:rsidRDefault="00D57C09" w:rsidP="004F0B4B">
            <w:pPr>
              <w:pStyle w:val="TAL"/>
            </w:pPr>
            <w:r w:rsidRPr="00090C64">
              <w:t>Formula: Wanted signal power + TT.</w:t>
            </w:r>
            <w:r w:rsidRPr="00090C64">
              <w:br/>
            </w:r>
          </w:p>
          <w:p w14:paraId="15E81F6E" w14:textId="77777777" w:rsidR="00D57C09" w:rsidRPr="00090C64" w:rsidRDefault="00D57C09" w:rsidP="004F0B4B">
            <w:pPr>
              <w:pStyle w:val="TAL"/>
            </w:pPr>
            <w:r w:rsidRPr="00090C64">
              <w:t>Interferer signal power unchanged.</w:t>
            </w:r>
          </w:p>
        </w:tc>
      </w:tr>
      <w:tr w:rsidR="00D57C09" w:rsidRPr="00090C64" w14:paraId="4C4175A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7CDDA3F8" w14:textId="77777777" w:rsidR="00D57C09" w:rsidRPr="00090C64" w:rsidRDefault="00D57C09" w:rsidP="004F0B4B">
            <w:pPr>
              <w:pStyle w:val="TAL"/>
            </w:pPr>
            <w:r w:rsidRPr="00090C64">
              <w:t>7.6 OTA Blocking - in-band</w:t>
            </w:r>
          </w:p>
        </w:tc>
        <w:tc>
          <w:tcPr>
            <w:tcW w:w="2679" w:type="dxa"/>
            <w:tcBorders>
              <w:top w:val="single" w:sz="4" w:space="0" w:color="auto"/>
              <w:left w:val="single" w:sz="4" w:space="0" w:color="auto"/>
              <w:bottom w:val="single" w:sz="4" w:space="0" w:color="auto"/>
              <w:right w:val="single" w:sz="4" w:space="0" w:color="auto"/>
            </w:tcBorders>
          </w:tcPr>
          <w:p w14:paraId="5DE8547B" w14:textId="07DFC7F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34FDE866"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BC9523F" w14:textId="77777777" w:rsidR="00D57C09" w:rsidRPr="00090C64" w:rsidRDefault="00D57C09" w:rsidP="004F0B4B">
            <w:pPr>
              <w:pStyle w:val="TAL"/>
            </w:pPr>
            <w:r w:rsidRPr="00090C64">
              <w:t>Formula: Wanted signal power + TT.</w:t>
            </w:r>
            <w:r w:rsidRPr="00090C64">
              <w:br/>
            </w:r>
          </w:p>
          <w:p w14:paraId="4564EF69" w14:textId="77777777" w:rsidR="00D57C09" w:rsidRPr="00090C64" w:rsidRDefault="00D57C09" w:rsidP="004F0B4B">
            <w:pPr>
              <w:pStyle w:val="TAL"/>
            </w:pPr>
            <w:r w:rsidRPr="00090C64">
              <w:t>Interferer signal power unchanged.</w:t>
            </w:r>
          </w:p>
        </w:tc>
      </w:tr>
      <w:tr w:rsidR="00D57C09" w:rsidRPr="00090C64" w14:paraId="21CD617E"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064B275E" w14:textId="77777777" w:rsidR="00D57C09" w:rsidRPr="00090C64" w:rsidRDefault="00D57C09" w:rsidP="004F0B4B">
            <w:pPr>
              <w:pStyle w:val="TAL"/>
            </w:pPr>
            <w:r w:rsidRPr="00090C64">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0C31EE42" w14:textId="4BB7D44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728E1AC9"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50A695CB" w14:textId="77777777" w:rsidR="00D57C09" w:rsidRPr="00090C64" w:rsidRDefault="00D57C09" w:rsidP="004F0B4B">
            <w:pPr>
              <w:pStyle w:val="TAL"/>
            </w:pPr>
          </w:p>
        </w:tc>
      </w:tr>
      <w:tr w:rsidR="00D57C09" w:rsidRPr="00090C64" w14:paraId="7EA6E26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5F21E2F5" w14:textId="77777777" w:rsidR="00D57C09" w:rsidRPr="00090C64" w:rsidRDefault="00D57C09" w:rsidP="004F0B4B">
            <w:pPr>
              <w:pStyle w:val="TAL"/>
            </w:pPr>
            <w:r w:rsidRPr="00090C64">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320CB615" w14:textId="4D7983F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2CB21EB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8523411" w14:textId="77777777" w:rsidR="00D57C09" w:rsidRPr="00090C64" w:rsidRDefault="00D57C09" w:rsidP="004F0B4B">
            <w:pPr>
              <w:pStyle w:val="TAL"/>
            </w:pPr>
            <w:r w:rsidRPr="00090C64">
              <w:t>Formula: Wanted signal power unchanged</w:t>
            </w:r>
            <w:r w:rsidRPr="00090C64">
              <w:br/>
            </w:r>
          </w:p>
          <w:p w14:paraId="14A4503D" w14:textId="77777777" w:rsidR="00D57C09" w:rsidRPr="00090C64" w:rsidRDefault="00D57C09" w:rsidP="004F0B4B">
            <w:pPr>
              <w:pStyle w:val="TAL"/>
            </w:pPr>
            <w:r w:rsidRPr="00090C64">
              <w:t>Interferer signal power - TT.</w:t>
            </w:r>
          </w:p>
        </w:tc>
      </w:tr>
      <w:tr w:rsidR="00D57C09" w:rsidRPr="00090C64" w14:paraId="37CFCF7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347F2F0" w14:textId="77777777" w:rsidR="00D57C09" w:rsidRPr="00090C64" w:rsidRDefault="00D57C09" w:rsidP="004F0B4B">
            <w:pPr>
              <w:pStyle w:val="TAL"/>
            </w:pPr>
            <w:r w:rsidRPr="00090C64">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5A3FCE82" w14:textId="230DF00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10.7</w:t>
            </w:r>
          </w:p>
        </w:tc>
        <w:tc>
          <w:tcPr>
            <w:tcW w:w="2657" w:type="dxa"/>
            <w:tcBorders>
              <w:top w:val="single" w:sz="4" w:space="0" w:color="auto"/>
              <w:left w:val="single" w:sz="4" w:space="0" w:color="auto"/>
              <w:bottom w:val="single" w:sz="4" w:space="0" w:color="auto"/>
              <w:right w:val="single" w:sz="4" w:space="0" w:color="auto"/>
            </w:tcBorders>
          </w:tcPr>
          <w:p w14:paraId="5CE22B97"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6BAF1BF1" w14:textId="77777777" w:rsidR="00D57C09" w:rsidRPr="00090C64" w:rsidRDefault="00D57C09" w:rsidP="004F0B4B">
            <w:pPr>
              <w:pStyle w:val="TAL"/>
            </w:pPr>
            <w:r w:rsidRPr="00090C64">
              <w:t>Formula: Wanted signal power + TT.</w:t>
            </w:r>
          </w:p>
        </w:tc>
      </w:tr>
      <w:tr w:rsidR="00D57C09" w:rsidRPr="00090C64" w14:paraId="5F117AB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A568C5A" w14:textId="77777777" w:rsidR="00D57C09" w:rsidRPr="00090C64" w:rsidRDefault="00D57C09" w:rsidP="004F0B4B">
            <w:pPr>
              <w:pStyle w:val="TAL"/>
            </w:pPr>
            <w:r w:rsidRPr="00090C64">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25533229" w14:textId="21985A3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10.8</w:t>
            </w:r>
          </w:p>
        </w:tc>
        <w:tc>
          <w:tcPr>
            <w:tcW w:w="2657" w:type="dxa"/>
            <w:tcBorders>
              <w:top w:val="single" w:sz="4" w:space="0" w:color="auto"/>
              <w:left w:val="single" w:sz="4" w:space="0" w:color="auto"/>
              <w:bottom w:val="single" w:sz="4" w:space="0" w:color="auto"/>
              <w:right w:val="single" w:sz="4" w:space="0" w:color="auto"/>
            </w:tcBorders>
          </w:tcPr>
          <w:p w14:paraId="03B82418"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A4D4DFD" w14:textId="77777777" w:rsidR="00D57C09" w:rsidRPr="00090C64" w:rsidRDefault="00D57C09" w:rsidP="004F0B4B">
            <w:pPr>
              <w:pStyle w:val="TAL"/>
            </w:pPr>
            <w:r w:rsidRPr="00090C64">
              <w:t>Formula: Wanted signal power + TT.</w:t>
            </w:r>
            <w:r w:rsidRPr="00090C64">
              <w:br/>
            </w:r>
          </w:p>
          <w:p w14:paraId="12B5AF44" w14:textId="77777777" w:rsidR="00D57C09" w:rsidRPr="00090C64" w:rsidRDefault="00D57C09" w:rsidP="004F0B4B">
            <w:pPr>
              <w:pStyle w:val="TAL"/>
            </w:pPr>
            <w:r w:rsidRPr="00090C64">
              <w:t>Interferer signal power unchanged.</w:t>
            </w:r>
          </w:p>
        </w:tc>
      </w:tr>
      <w:tr w:rsidR="00D57C09" w:rsidRPr="00090C64" w14:paraId="4A5335C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C9D0B4E" w14:textId="77777777" w:rsidR="00D57C09" w:rsidRPr="00090C64" w:rsidRDefault="00D57C09" w:rsidP="004F0B4B">
            <w:pPr>
              <w:pStyle w:val="TAL"/>
            </w:pPr>
            <w:r w:rsidRPr="00090C64">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6FC786D9" w14:textId="6F09F08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10.9</w:t>
            </w:r>
          </w:p>
        </w:tc>
        <w:tc>
          <w:tcPr>
            <w:tcW w:w="2657" w:type="dxa"/>
            <w:tcBorders>
              <w:top w:val="single" w:sz="4" w:space="0" w:color="auto"/>
              <w:left w:val="single" w:sz="4" w:space="0" w:color="auto"/>
              <w:bottom w:val="single" w:sz="4" w:space="0" w:color="auto"/>
              <w:right w:val="single" w:sz="4" w:space="0" w:color="auto"/>
            </w:tcBorders>
          </w:tcPr>
          <w:p w14:paraId="548D3907" w14:textId="77777777" w:rsidR="00D57C09" w:rsidRPr="00090C64" w:rsidRDefault="00D57C09" w:rsidP="004F0B4B">
            <w:pPr>
              <w:pStyle w:val="TAL"/>
              <w:rPr>
                <w:rFonts w:cs="Arial"/>
              </w:rPr>
            </w:pPr>
            <w:r w:rsidRPr="00090C64">
              <w:rPr>
                <w:rFonts w:cs="Arial"/>
              </w:rPr>
              <w:t>1.7 dB, f ≤ 3.0 GHz</w:t>
            </w:r>
          </w:p>
          <w:p w14:paraId="48D1A7AC" w14:textId="77777777" w:rsidR="00D57C09" w:rsidRPr="00090C64" w:rsidRDefault="00D57C09" w:rsidP="004F0B4B">
            <w:pPr>
              <w:pStyle w:val="TAL"/>
              <w:rPr>
                <w:rFonts w:cs="Arial"/>
              </w:rPr>
            </w:pPr>
            <w:r w:rsidRPr="00090C64">
              <w:rPr>
                <w:rFonts w:cs="Arial"/>
              </w:rPr>
              <w:t>2.1 dB, 3.0 GHz &lt; f ≤ 4.2 GHz</w:t>
            </w:r>
          </w:p>
        </w:tc>
        <w:tc>
          <w:tcPr>
            <w:tcW w:w="2981" w:type="dxa"/>
            <w:tcBorders>
              <w:top w:val="single" w:sz="4" w:space="0" w:color="auto"/>
              <w:left w:val="single" w:sz="4" w:space="0" w:color="auto"/>
              <w:bottom w:val="single" w:sz="4" w:space="0" w:color="auto"/>
              <w:right w:val="single" w:sz="4" w:space="0" w:color="auto"/>
            </w:tcBorders>
          </w:tcPr>
          <w:p w14:paraId="2E1A3B11" w14:textId="77777777" w:rsidR="00D57C09" w:rsidRPr="00090C64" w:rsidRDefault="00D57C09" w:rsidP="004F0B4B">
            <w:pPr>
              <w:pStyle w:val="TAL"/>
            </w:pPr>
            <w:r w:rsidRPr="00090C64">
              <w:t>Formula: Wanted signal power + TT.</w:t>
            </w:r>
            <w:r w:rsidRPr="00090C64">
              <w:br/>
            </w:r>
          </w:p>
          <w:p w14:paraId="3F58BCE3" w14:textId="77777777" w:rsidR="00D57C09" w:rsidRPr="00090C64" w:rsidRDefault="00D57C09" w:rsidP="004F0B4B">
            <w:pPr>
              <w:pStyle w:val="TAL"/>
            </w:pPr>
            <w:r w:rsidRPr="00090C64">
              <w:t>Interferer signal power unchanged.</w:t>
            </w:r>
          </w:p>
        </w:tc>
      </w:tr>
    </w:tbl>
    <w:p w14:paraId="75429038" w14:textId="77777777" w:rsidR="00D57C09" w:rsidRPr="00090C64" w:rsidRDefault="00D57C09" w:rsidP="00D57C09"/>
    <w:p w14:paraId="15A3A364" w14:textId="77777777" w:rsidR="00D57C09" w:rsidRPr="00090C64" w:rsidRDefault="00D57C09" w:rsidP="00D57C09">
      <w:pPr>
        <w:pStyle w:val="Heading8"/>
      </w:pPr>
      <w:r w:rsidRPr="00090C64">
        <w:br w:type="page"/>
      </w:r>
      <w:bookmarkStart w:id="7103" w:name="_Toc21125353"/>
      <w:bookmarkStart w:id="7104" w:name="_Toc29768343"/>
      <w:bookmarkStart w:id="7105" w:name="_Toc36044785"/>
      <w:bookmarkStart w:id="7106" w:name="_Toc37230690"/>
      <w:bookmarkStart w:id="7107" w:name="_Toc45907833"/>
      <w:bookmarkStart w:id="7108" w:name="_Toc53181938"/>
      <w:bookmarkStart w:id="7109" w:name="_Toc61117673"/>
      <w:bookmarkStart w:id="7110" w:name="_Toc67076762"/>
      <w:bookmarkStart w:id="7111" w:name="_Toc67077300"/>
      <w:bookmarkStart w:id="7112" w:name="_Toc74753182"/>
      <w:bookmarkStart w:id="7113" w:name="_Toc74753721"/>
      <w:bookmarkStart w:id="7114" w:name="_Toc74754259"/>
      <w:bookmarkStart w:id="7115" w:name="_Toc76507582"/>
      <w:bookmarkStart w:id="7116" w:name="_Toc83111733"/>
      <w:r w:rsidRPr="00090C64">
        <w:t>Annex D (informative):</w:t>
      </w:r>
      <w:r w:rsidRPr="00090C64">
        <w:br/>
        <w:t>Test system set-up</w:t>
      </w:r>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p>
    <w:p w14:paraId="41BFEE4C" w14:textId="77777777" w:rsidR="00D57C09" w:rsidRPr="00090C64" w:rsidRDefault="00D57C09" w:rsidP="00D57C09">
      <w:pPr>
        <w:pStyle w:val="Heading1"/>
      </w:pPr>
      <w:bookmarkStart w:id="7117" w:name="_Toc21125354"/>
      <w:bookmarkStart w:id="7118" w:name="_Toc29768344"/>
      <w:bookmarkStart w:id="7119" w:name="_Toc36044786"/>
      <w:bookmarkStart w:id="7120" w:name="_Toc37230691"/>
      <w:bookmarkStart w:id="7121" w:name="_Toc45907834"/>
      <w:bookmarkStart w:id="7122" w:name="_Toc53181939"/>
      <w:bookmarkStart w:id="7123" w:name="_Toc61117674"/>
      <w:bookmarkStart w:id="7124" w:name="_Toc67076763"/>
      <w:bookmarkStart w:id="7125" w:name="_Toc67077301"/>
      <w:bookmarkStart w:id="7126" w:name="_Toc74753183"/>
      <w:bookmarkStart w:id="7127" w:name="_Toc74753722"/>
      <w:bookmarkStart w:id="7128" w:name="_Toc74754260"/>
      <w:bookmarkStart w:id="7129" w:name="_Toc76507583"/>
      <w:bookmarkStart w:id="7130" w:name="_Toc83111734"/>
      <w:r w:rsidRPr="00090C64">
        <w:t>D.1</w:t>
      </w:r>
      <w:r w:rsidRPr="00090C64">
        <w:tab/>
        <w:t>Transmitter</w:t>
      </w:r>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p>
    <w:p w14:paraId="7B25B192" w14:textId="77777777" w:rsidR="00D57C09" w:rsidRPr="00090C64" w:rsidRDefault="00D57C09" w:rsidP="00D57C09">
      <w:pPr>
        <w:pStyle w:val="Heading2"/>
      </w:pPr>
      <w:bookmarkStart w:id="7131" w:name="_Toc21125355"/>
      <w:bookmarkStart w:id="7132" w:name="_Toc29768345"/>
      <w:bookmarkStart w:id="7133" w:name="_Toc36044787"/>
      <w:bookmarkStart w:id="7134" w:name="_Toc37230692"/>
      <w:bookmarkStart w:id="7135" w:name="_Toc45907835"/>
      <w:bookmarkStart w:id="7136" w:name="_Toc53181940"/>
      <w:bookmarkStart w:id="7137" w:name="_Toc61117675"/>
      <w:bookmarkStart w:id="7138" w:name="_Toc67076764"/>
      <w:bookmarkStart w:id="7139" w:name="_Toc67077302"/>
      <w:bookmarkStart w:id="7140" w:name="_Toc74753184"/>
      <w:bookmarkStart w:id="7141" w:name="_Toc74753723"/>
      <w:bookmarkStart w:id="7142" w:name="_Toc74754261"/>
      <w:bookmarkStart w:id="7143" w:name="_Toc76507584"/>
      <w:bookmarkStart w:id="7144" w:name="_Toc83111735"/>
      <w:r w:rsidRPr="00090C64">
        <w:t>D.1.1</w:t>
      </w:r>
      <w:r w:rsidRPr="00090C64">
        <w:tab/>
        <w:t>Radiated Transmit Power, OTA E-UTRA DL RS power, output power dynamics and Transmitter signal quality</w:t>
      </w:r>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p>
    <w:bookmarkStart w:id="7145" w:name="_MON_1537741137"/>
    <w:bookmarkEnd w:id="7145"/>
    <w:p w14:paraId="701A37AE" w14:textId="77777777" w:rsidR="00D57C09" w:rsidRPr="00C330E2" w:rsidRDefault="00D57C09" w:rsidP="00D57C09">
      <w:pPr>
        <w:pStyle w:val="TH"/>
      </w:pPr>
      <w:r w:rsidRPr="00C330E2">
        <w:object w:dxaOrig="10382" w:dyaOrig="5433" w14:anchorId="7B7E1A2A">
          <v:shape id="_x0000_i1042" type="#_x0000_t75" style="width:481.2pt;height:253.8pt" o:ole="">
            <v:imagedata r:id="rId50" o:title=""/>
          </v:shape>
          <o:OLEObject Type="Embed" ProgID="Word.Picture.8" ShapeID="_x0000_i1042" DrawAspect="Content" ObjectID="_1694533779" r:id="rId51"/>
        </w:object>
      </w:r>
    </w:p>
    <w:p w14:paraId="38D701FA" w14:textId="77777777" w:rsidR="00D57C09" w:rsidRPr="00090C64" w:rsidRDefault="00D57C09" w:rsidP="00D57C09">
      <w:pPr>
        <w:pStyle w:val="TF"/>
        <w:rPr>
          <w:rFonts w:eastAsia="MS PGothic"/>
        </w:rPr>
      </w:pPr>
      <w:r w:rsidRPr="00090C64">
        <w:t xml:space="preserve">Figure D.1.1-1: </w:t>
      </w:r>
      <w:r w:rsidRPr="00090C64">
        <w:rPr>
          <w:rFonts w:eastAsia="MS PGothic"/>
        </w:rPr>
        <w:t>Measurement set up for Radiated Transmit Power, OTA E-UTRA DL RS power, output power dynamics, Transmitter signal quality</w:t>
      </w:r>
    </w:p>
    <w:p w14:paraId="2B739FB9" w14:textId="415D0CDF" w:rsidR="00D57C09" w:rsidRPr="00090C64" w:rsidRDefault="00D57C09" w:rsidP="00D57C09">
      <w:r w:rsidRPr="00090C64">
        <w:t xml:space="preserve">The OTA chamber shown in figure D.1.1-1 is intended to be generic and can be replaced with any suitable OTA chamber (Far field anechoic chamber, CATR, Near field chamber, </w:t>
      </w:r>
      <w:r w:rsidR="004E35B1">
        <w:t>etc.</w:t>
      </w:r>
      <w:r w:rsidRPr="00090C64">
        <w:t>).</w:t>
      </w:r>
    </w:p>
    <w:p w14:paraId="0DC35620" w14:textId="77777777" w:rsidR="00D57C09" w:rsidRPr="00090C64" w:rsidRDefault="00D57C09" w:rsidP="00D57C09">
      <w:pPr>
        <w:pStyle w:val="Heading2"/>
      </w:pPr>
      <w:bookmarkStart w:id="7146" w:name="_Toc21125356"/>
      <w:bookmarkStart w:id="7147" w:name="_Toc29768346"/>
      <w:bookmarkStart w:id="7148" w:name="_Toc36044788"/>
      <w:bookmarkStart w:id="7149" w:name="_Toc37230693"/>
      <w:bookmarkStart w:id="7150" w:name="_Toc45907836"/>
      <w:bookmarkStart w:id="7151" w:name="_Toc53181941"/>
      <w:bookmarkStart w:id="7152" w:name="_Toc61117676"/>
      <w:bookmarkStart w:id="7153" w:name="_Toc67076765"/>
      <w:bookmarkStart w:id="7154" w:name="_Toc67077303"/>
      <w:bookmarkStart w:id="7155" w:name="_Toc74753185"/>
      <w:bookmarkStart w:id="7156" w:name="_Toc74753724"/>
      <w:bookmarkStart w:id="7157" w:name="_Toc74754262"/>
      <w:bookmarkStart w:id="7158" w:name="_Toc76507585"/>
      <w:bookmarkStart w:id="7159" w:name="_Toc83111736"/>
      <w:r w:rsidRPr="00090C64">
        <w:t>D.1.2</w:t>
      </w:r>
      <w:r w:rsidRPr="00090C64">
        <w:tab/>
        <w:t>OTA Base Station output power, ACLR, OTA spectrum emissions mask, OTA operating band unwanted emissions</w:t>
      </w:r>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p>
    <w:p w14:paraId="19CBBBE8" w14:textId="77777777" w:rsidR="00D57C09" w:rsidRPr="00090C64" w:rsidRDefault="00FC11EC" w:rsidP="004119DC">
      <w:pPr>
        <w:pStyle w:val="TH"/>
      </w:pPr>
      <w:r w:rsidRPr="00090C64">
        <w:rPr>
          <w:noProof/>
        </w:rPr>
        <w:drawing>
          <wp:inline distT="0" distB="0" distL="0" distR="0" wp14:anchorId="2FBEB751" wp14:editId="428B7438">
            <wp:extent cx="5143500" cy="2905125"/>
            <wp:effectExtent l="0" t="0" r="0" b="0"/>
            <wp:docPr id="3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37F46230" w14:textId="77777777" w:rsidR="00D57C09" w:rsidRPr="00090C64" w:rsidRDefault="00D57C09" w:rsidP="00D57C09">
      <w:pPr>
        <w:pStyle w:val="TF"/>
        <w:rPr>
          <w:rFonts w:eastAsia="MS PGothic"/>
        </w:rPr>
      </w:pPr>
      <w:r w:rsidRPr="00090C64">
        <w:t xml:space="preserve">Figure D.1.2-1: </w:t>
      </w:r>
      <w:r w:rsidRPr="00090C64">
        <w:rPr>
          <w:rFonts w:eastAsia="MS PGothic"/>
        </w:rPr>
        <w:t>Measurement set up for OTA Base Station output power, ACLR, OTA spectrum emissions mask, OTA operating band unwanted emissions</w:t>
      </w:r>
    </w:p>
    <w:p w14:paraId="628D39DD" w14:textId="77777777" w:rsidR="00D57C09" w:rsidRPr="00090C64" w:rsidRDefault="00D57C09" w:rsidP="00D57C09">
      <w:pPr>
        <w:pStyle w:val="Heading2"/>
      </w:pPr>
      <w:bookmarkStart w:id="7160" w:name="_Toc21125357"/>
      <w:bookmarkStart w:id="7161" w:name="_Toc29768347"/>
      <w:bookmarkStart w:id="7162" w:name="_Toc36044789"/>
      <w:bookmarkStart w:id="7163" w:name="_Toc37230694"/>
      <w:bookmarkStart w:id="7164" w:name="_Toc45907837"/>
      <w:bookmarkStart w:id="7165" w:name="_Toc53181942"/>
      <w:bookmarkStart w:id="7166" w:name="_Toc61117677"/>
      <w:bookmarkStart w:id="7167" w:name="_Toc67076766"/>
      <w:bookmarkStart w:id="7168" w:name="_Toc67077304"/>
      <w:bookmarkStart w:id="7169" w:name="_Toc74753186"/>
      <w:bookmarkStart w:id="7170" w:name="_Toc74753725"/>
      <w:bookmarkStart w:id="7171" w:name="_Toc74754263"/>
      <w:bookmarkStart w:id="7172" w:name="_Toc76507586"/>
      <w:bookmarkStart w:id="7173" w:name="_Toc83111737"/>
      <w:r w:rsidRPr="00090C64">
        <w:t>D.1.3</w:t>
      </w:r>
      <w:r w:rsidRPr="00090C64">
        <w:tab/>
        <w:t>OTA spurious emissions</w:t>
      </w:r>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p>
    <w:p w14:paraId="5EF1B105" w14:textId="77777777" w:rsidR="00D57C09" w:rsidRPr="00C330E2" w:rsidRDefault="00FC11EC" w:rsidP="00D57C09">
      <w:pPr>
        <w:pStyle w:val="TH"/>
      </w:pPr>
      <w:r w:rsidRPr="00C330E2">
        <w:rPr>
          <w:noProof/>
        </w:rPr>
        <w:drawing>
          <wp:inline distT="0" distB="0" distL="0" distR="0" wp14:anchorId="7AF6615B" wp14:editId="5901D82B">
            <wp:extent cx="5143500" cy="2905125"/>
            <wp:effectExtent l="0" t="0" r="0" b="0"/>
            <wp:docPr id="3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7920EF92" w14:textId="77777777" w:rsidR="00D57C09" w:rsidRPr="00090C64" w:rsidRDefault="00D57C09" w:rsidP="00D57C09">
      <w:pPr>
        <w:pStyle w:val="TF"/>
      </w:pPr>
      <w:r w:rsidRPr="00090C64">
        <w:t xml:space="preserve">Figure D.1.3-1: </w:t>
      </w:r>
      <w:r w:rsidRPr="00090C64">
        <w:rPr>
          <w:rFonts w:eastAsia="MS PGothic"/>
        </w:rPr>
        <w:t>Measurement set up for OTA spurious emissions</w:t>
      </w:r>
    </w:p>
    <w:p w14:paraId="5D06E7D8" w14:textId="77777777" w:rsidR="00D57C09" w:rsidRPr="00090C64" w:rsidRDefault="00D57C09" w:rsidP="00D57C09">
      <w:pPr>
        <w:pStyle w:val="Heading2"/>
      </w:pPr>
      <w:bookmarkStart w:id="7174" w:name="_Toc21125358"/>
      <w:bookmarkStart w:id="7175" w:name="_Toc29768348"/>
      <w:bookmarkStart w:id="7176" w:name="_Toc36044790"/>
      <w:bookmarkStart w:id="7177" w:name="_Toc37230695"/>
      <w:bookmarkStart w:id="7178" w:name="_Toc45907838"/>
      <w:bookmarkStart w:id="7179" w:name="_Toc53181943"/>
      <w:bookmarkStart w:id="7180" w:name="_Toc61117678"/>
      <w:bookmarkStart w:id="7181" w:name="_Toc67076767"/>
      <w:bookmarkStart w:id="7182" w:name="_Toc67077305"/>
      <w:bookmarkStart w:id="7183" w:name="_Toc74753187"/>
      <w:bookmarkStart w:id="7184" w:name="_Toc74753726"/>
      <w:bookmarkStart w:id="7185" w:name="_Toc74754264"/>
      <w:bookmarkStart w:id="7186" w:name="_Toc76507587"/>
      <w:bookmarkStart w:id="7187" w:name="_Toc83111738"/>
      <w:r w:rsidRPr="00090C64">
        <w:t>D.1.4</w:t>
      </w:r>
      <w:r w:rsidRPr="00090C64">
        <w:tab/>
        <w:t>OTA Co-location emissions, TX OFF power</w:t>
      </w:r>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p>
    <w:p w14:paraId="6CF924F4" w14:textId="77777777" w:rsidR="00D57C09" w:rsidRPr="00C330E2" w:rsidRDefault="00FC11EC" w:rsidP="00D57C09">
      <w:pPr>
        <w:pStyle w:val="TH"/>
      </w:pPr>
      <w:r w:rsidRPr="00C330E2">
        <w:rPr>
          <w:noProof/>
        </w:rPr>
        <w:drawing>
          <wp:inline distT="0" distB="0" distL="0" distR="0" wp14:anchorId="36CECA0E" wp14:editId="362A4C29">
            <wp:extent cx="5143500" cy="3505200"/>
            <wp:effectExtent l="0" t="0" r="0" b="0"/>
            <wp:docPr id="3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143500" cy="3505200"/>
                    </a:xfrm>
                    <a:prstGeom prst="rect">
                      <a:avLst/>
                    </a:prstGeom>
                    <a:noFill/>
                    <a:ln>
                      <a:noFill/>
                    </a:ln>
                  </pic:spPr>
                </pic:pic>
              </a:graphicData>
            </a:graphic>
          </wp:inline>
        </w:drawing>
      </w:r>
    </w:p>
    <w:p w14:paraId="2D0B9C87" w14:textId="77777777" w:rsidR="00D57C09" w:rsidRPr="00090C64" w:rsidRDefault="00D57C09" w:rsidP="00D57C09">
      <w:pPr>
        <w:pStyle w:val="TF"/>
      </w:pPr>
      <w:r w:rsidRPr="00090C64">
        <w:t xml:space="preserve">Figure D.1.4-1: </w:t>
      </w:r>
      <w:r w:rsidRPr="00090C64">
        <w:rPr>
          <w:rFonts w:eastAsia="MS PGothic"/>
        </w:rPr>
        <w:t>Measurement set up for OTA Co-location emissions, TX OFF power</w:t>
      </w:r>
    </w:p>
    <w:p w14:paraId="3180B27F" w14:textId="77777777" w:rsidR="00D57C09" w:rsidRPr="00090C64" w:rsidRDefault="00D57C09" w:rsidP="00D57C09">
      <w:pPr>
        <w:pStyle w:val="Heading2"/>
      </w:pPr>
      <w:bookmarkStart w:id="7188" w:name="_Toc21125359"/>
      <w:bookmarkStart w:id="7189" w:name="_Toc29768349"/>
      <w:bookmarkStart w:id="7190" w:name="_Toc36044791"/>
      <w:bookmarkStart w:id="7191" w:name="_Toc37230696"/>
      <w:bookmarkStart w:id="7192" w:name="_Toc45907839"/>
      <w:bookmarkStart w:id="7193" w:name="_Toc53181944"/>
      <w:bookmarkStart w:id="7194" w:name="_Toc61117679"/>
      <w:bookmarkStart w:id="7195" w:name="_Toc67076768"/>
      <w:bookmarkStart w:id="7196" w:name="_Toc67077306"/>
      <w:bookmarkStart w:id="7197" w:name="_Toc74753188"/>
      <w:bookmarkStart w:id="7198" w:name="_Toc74753727"/>
      <w:bookmarkStart w:id="7199" w:name="_Toc74754265"/>
      <w:bookmarkStart w:id="7200" w:name="_Toc76507588"/>
      <w:bookmarkStart w:id="7201" w:name="_Toc83111739"/>
      <w:r w:rsidRPr="00090C64">
        <w:t>D.1.5</w:t>
      </w:r>
      <w:r w:rsidRPr="00090C64">
        <w:tab/>
        <w:t>OTA Transmitter Intermodulation</w:t>
      </w:r>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p>
    <w:p w14:paraId="314C889B" w14:textId="77777777" w:rsidR="00D57C09" w:rsidRPr="00C330E2" w:rsidRDefault="00FC11EC" w:rsidP="00D57C09">
      <w:pPr>
        <w:pStyle w:val="TH"/>
      </w:pPr>
      <w:r w:rsidRPr="00C330E2">
        <w:rPr>
          <w:noProof/>
        </w:rPr>
        <w:drawing>
          <wp:inline distT="0" distB="0" distL="0" distR="0" wp14:anchorId="0FB888E7" wp14:editId="3568CEC0">
            <wp:extent cx="5143500" cy="3476625"/>
            <wp:effectExtent l="0" t="0" r="0" b="0"/>
            <wp:docPr id="3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43500" cy="3476625"/>
                    </a:xfrm>
                    <a:prstGeom prst="rect">
                      <a:avLst/>
                    </a:prstGeom>
                    <a:noFill/>
                    <a:ln>
                      <a:noFill/>
                    </a:ln>
                  </pic:spPr>
                </pic:pic>
              </a:graphicData>
            </a:graphic>
          </wp:inline>
        </w:drawing>
      </w:r>
    </w:p>
    <w:p w14:paraId="60216D4F" w14:textId="77777777" w:rsidR="00D57C09" w:rsidRPr="00090C64" w:rsidRDefault="00D57C09" w:rsidP="00D57C09">
      <w:pPr>
        <w:pStyle w:val="TF"/>
      </w:pPr>
      <w:r w:rsidRPr="00090C64">
        <w:t xml:space="preserve">Figure D.1.5-1: </w:t>
      </w:r>
      <w:r w:rsidRPr="00090C64">
        <w:rPr>
          <w:rFonts w:eastAsia="MS PGothic"/>
        </w:rPr>
        <w:t>Measurement set up for OTA Transmitter intermodulation</w:t>
      </w:r>
    </w:p>
    <w:p w14:paraId="1CAB2E5C" w14:textId="77777777" w:rsidR="00D57C09" w:rsidRPr="00090C64" w:rsidRDefault="00D57C09" w:rsidP="00D57C09">
      <w:pPr>
        <w:pStyle w:val="Heading1"/>
      </w:pPr>
      <w:bookmarkStart w:id="7202" w:name="_Toc21125360"/>
      <w:bookmarkStart w:id="7203" w:name="_Toc29768350"/>
      <w:bookmarkStart w:id="7204" w:name="_Toc36044792"/>
      <w:bookmarkStart w:id="7205" w:name="_Toc37230697"/>
      <w:bookmarkStart w:id="7206" w:name="_Toc45907840"/>
      <w:bookmarkStart w:id="7207" w:name="_Toc53181945"/>
      <w:bookmarkStart w:id="7208" w:name="_Toc61117680"/>
      <w:bookmarkStart w:id="7209" w:name="_Toc67076769"/>
      <w:bookmarkStart w:id="7210" w:name="_Toc67077307"/>
      <w:bookmarkStart w:id="7211" w:name="_Toc74753189"/>
      <w:bookmarkStart w:id="7212" w:name="_Toc74753728"/>
      <w:bookmarkStart w:id="7213" w:name="_Toc74754266"/>
      <w:bookmarkStart w:id="7214" w:name="_Toc76507589"/>
      <w:bookmarkStart w:id="7215" w:name="_Toc83111740"/>
      <w:r w:rsidRPr="00090C64">
        <w:t>D.2</w:t>
      </w:r>
      <w:r w:rsidRPr="00090C64">
        <w:tab/>
        <w:t>Receiver</w:t>
      </w:r>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p>
    <w:p w14:paraId="6E1E5044" w14:textId="77777777" w:rsidR="00D57C09" w:rsidRPr="00090C64" w:rsidRDefault="00D57C09" w:rsidP="00D57C09">
      <w:pPr>
        <w:pStyle w:val="Heading2"/>
      </w:pPr>
      <w:bookmarkStart w:id="7216" w:name="_Toc21125361"/>
      <w:bookmarkStart w:id="7217" w:name="_Toc29768351"/>
      <w:bookmarkStart w:id="7218" w:name="_Toc36044793"/>
      <w:bookmarkStart w:id="7219" w:name="_Toc37230698"/>
      <w:bookmarkStart w:id="7220" w:name="_Toc45907841"/>
      <w:bookmarkStart w:id="7221" w:name="_Toc53181946"/>
      <w:bookmarkStart w:id="7222" w:name="_Toc61117681"/>
      <w:bookmarkStart w:id="7223" w:name="_Toc67076770"/>
      <w:bookmarkStart w:id="7224" w:name="_Toc67077308"/>
      <w:bookmarkStart w:id="7225" w:name="_Toc74753190"/>
      <w:bookmarkStart w:id="7226" w:name="_Toc74753729"/>
      <w:bookmarkStart w:id="7227" w:name="_Toc74754267"/>
      <w:bookmarkStart w:id="7228" w:name="_Toc76507590"/>
      <w:bookmarkStart w:id="7229" w:name="_Toc83111741"/>
      <w:r w:rsidRPr="00090C64">
        <w:t>D.2.1</w:t>
      </w:r>
      <w:r w:rsidRPr="00090C64">
        <w:tab/>
        <w:t>OTA sensitivity and OTA Reference sensitivity</w:t>
      </w:r>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p>
    <w:p w14:paraId="1BFA4089" w14:textId="77777777" w:rsidR="00D57C09" w:rsidRPr="00C330E2" w:rsidRDefault="00FC11EC" w:rsidP="00D57C09">
      <w:pPr>
        <w:pStyle w:val="TH"/>
      </w:pPr>
      <w:r w:rsidRPr="00C330E2">
        <w:rPr>
          <w:noProof/>
        </w:rPr>
        <w:drawing>
          <wp:inline distT="0" distB="0" distL="0" distR="0" wp14:anchorId="10D06482" wp14:editId="25AC9104">
            <wp:extent cx="5191125" cy="2962275"/>
            <wp:effectExtent l="0" t="0" r="0" b="0"/>
            <wp:docPr id="3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91125" cy="2962275"/>
                    </a:xfrm>
                    <a:prstGeom prst="rect">
                      <a:avLst/>
                    </a:prstGeom>
                    <a:noFill/>
                    <a:ln>
                      <a:noFill/>
                    </a:ln>
                  </pic:spPr>
                </pic:pic>
              </a:graphicData>
            </a:graphic>
          </wp:inline>
        </w:drawing>
      </w:r>
    </w:p>
    <w:p w14:paraId="6A8A76BF" w14:textId="77777777" w:rsidR="00D57C09" w:rsidRPr="00090C64" w:rsidRDefault="00D57C09" w:rsidP="00D57C09">
      <w:pPr>
        <w:pStyle w:val="TF"/>
        <w:rPr>
          <w:rFonts w:eastAsia="MS PGothic"/>
        </w:rPr>
      </w:pPr>
      <w:r w:rsidRPr="00090C64">
        <w:t xml:space="preserve">Figure D.2.1-1: </w:t>
      </w:r>
      <w:r w:rsidRPr="00090C64">
        <w:rPr>
          <w:rFonts w:eastAsia="MS PGothic"/>
        </w:rPr>
        <w:t>Measurement set up for OTA sensitivity and OTA reference sensitivity</w:t>
      </w:r>
    </w:p>
    <w:p w14:paraId="5CFA7951" w14:textId="520710F8" w:rsidR="00D57C09" w:rsidRPr="00090C64" w:rsidRDefault="00D57C09" w:rsidP="00D57C09">
      <w:r w:rsidRPr="00090C64">
        <w:t xml:space="preserve">The OTA chamber shown in figure D.2.1-1 is intended to be generic and can be replaced with any suitable OTA chamber (Far field anechoic chamber, CATR, </w:t>
      </w:r>
      <w:r w:rsidR="004E35B1">
        <w:t>etc.</w:t>
      </w:r>
      <w:r w:rsidRPr="00090C64">
        <w:t>).</w:t>
      </w:r>
    </w:p>
    <w:p w14:paraId="100D02E7" w14:textId="77777777" w:rsidR="00D57C09" w:rsidRPr="00090C64" w:rsidRDefault="00D57C09" w:rsidP="00D57C09">
      <w:pPr>
        <w:pStyle w:val="Heading2"/>
      </w:pPr>
      <w:bookmarkStart w:id="7230" w:name="_Toc21125362"/>
      <w:bookmarkStart w:id="7231" w:name="_Toc29768352"/>
      <w:bookmarkStart w:id="7232" w:name="_Toc36044794"/>
      <w:bookmarkStart w:id="7233" w:name="_Toc37230699"/>
      <w:bookmarkStart w:id="7234" w:name="_Toc45907842"/>
      <w:bookmarkStart w:id="7235" w:name="_Toc53181947"/>
      <w:bookmarkStart w:id="7236" w:name="_Toc61117682"/>
      <w:bookmarkStart w:id="7237" w:name="_Toc67076771"/>
      <w:bookmarkStart w:id="7238" w:name="_Toc67077309"/>
      <w:bookmarkStart w:id="7239" w:name="_Toc74753191"/>
      <w:bookmarkStart w:id="7240" w:name="_Toc74753730"/>
      <w:bookmarkStart w:id="7241" w:name="_Toc74754268"/>
      <w:bookmarkStart w:id="7242" w:name="_Toc76507591"/>
      <w:bookmarkStart w:id="7243" w:name="_Toc83111742"/>
      <w:r w:rsidRPr="00090C64">
        <w:t>D.2.2</w:t>
      </w:r>
      <w:r w:rsidRPr="00090C64">
        <w:tab/>
        <w:t>OTA Dynamic range</w:t>
      </w:r>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p>
    <w:p w14:paraId="5E350FAA" w14:textId="77777777" w:rsidR="00D57C09" w:rsidRPr="00C330E2" w:rsidRDefault="00FC11EC" w:rsidP="00D57C09">
      <w:pPr>
        <w:pStyle w:val="TH"/>
      </w:pPr>
      <w:r w:rsidRPr="00C330E2">
        <w:rPr>
          <w:noProof/>
        </w:rPr>
        <w:drawing>
          <wp:inline distT="0" distB="0" distL="0" distR="0" wp14:anchorId="68440C5C" wp14:editId="159B1152">
            <wp:extent cx="6115050" cy="2667000"/>
            <wp:effectExtent l="0" t="0" r="0" b="0"/>
            <wp:docPr id="3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15050" cy="2667000"/>
                    </a:xfrm>
                    <a:prstGeom prst="rect">
                      <a:avLst/>
                    </a:prstGeom>
                    <a:noFill/>
                    <a:ln>
                      <a:noFill/>
                    </a:ln>
                  </pic:spPr>
                </pic:pic>
              </a:graphicData>
            </a:graphic>
          </wp:inline>
        </w:drawing>
      </w:r>
    </w:p>
    <w:p w14:paraId="34A6CBFE" w14:textId="77777777" w:rsidR="00D57C09" w:rsidRPr="00090C64" w:rsidRDefault="00D57C09" w:rsidP="00D57C09">
      <w:pPr>
        <w:pStyle w:val="TF"/>
        <w:rPr>
          <w:rFonts w:eastAsia="MS PGothic"/>
        </w:rPr>
      </w:pPr>
      <w:r w:rsidRPr="00090C64">
        <w:t xml:space="preserve">Figure D.2.2-1: </w:t>
      </w:r>
      <w:r w:rsidRPr="00090C64">
        <w:rPr>
          <w:rFonts w:eastAsia="MS PGothic"/>
        </w:rPr>
        <w:t>Measurement set up for OTA Dynamic range</w:t>
      </w:r>
    </w:p>
    <w:p w14:paraId="7DECA3F0" w14:textId="77C48282" w:rsidR="00D57C09" w:rsidRPr="00090C64" w:rsidRDefault="00D57C09" w:rsidP="00D57C09">
      <w:r w:rsidRPr="00090C64">
        <w:t xml:space="preserve">The OTA chamber shown in figure D.2.2-1 is intended to be generic and can be replaced with any suitable OTA chamber (Far field anechoic chamber, CATR, </w:t>
      </w:r>
      <w:r w:rsidR="004E35B1">
        <w:t>etc.</w:t>
      </w:r>
      <w:r w:rsidRPr="00090C64">
        <w:t>).</w:t>
      </w:r>
    </w:p>
    <w:p w14:paraId="7A5A3821" w14:textId="77777777" w:rsidR="00D57C09" w:rsidRPr="00090C64" w:rsidRDefault="00D57C09" w:rsidP="00D57C09">
      <w:pPr>
        <w:pStyle w:val="Heading2"/>
      </w:pPr>
      <w:bookmarkStart w:id="7244" w:name="_Toc21125363"/>
      <w:bookmarkStart w:id="7245" w:name="_Toc29768353"/>
      <w:bookmarkStart w:id="7246" w:name="_Toc36044795"/>
      <w:bookmarkStart w:id="7247" w:name="_Toc37230700"/>
      <w:bookmarkStart w:id="7248" w:name="_Toc45907843"/>
      <w:bookmarkStart w:id="7249" w:name="_Toc53181948"/>
      <w:bookmarkStart w:id="7250" w:name="_Toc61117683"/>
      <w:bookmarkStart w:id="7251" w:name="_Toc67076772"/>
      <w:bookmarkStart w:id="7252" w:name="_Toc67077310"/>
      <w:bookmarkStart w:id="7253" w:name="_Toc74753192"/>
      <w:bookmarkStart w:id="7254" w:name="_Toc74753731"/>
      <w:bookmarkStart w:id="7255" w:name="_Toc74754269"/>
      <w:bookmarkStart w:id="7256" w:name="_Toc76507592"/>
      <w:bookmarkStart w:id="7257" w:name="_Toc83111743"/>
      <w:r w:rsidRPr="00090C64">
        <w:t>D.2.3</w:t>
      </w:r>
      <w:r w:rsidRPr="00090C64">
        <w:tab/>
        <w:t>OTA Adjacent channel selectivity, general blocking, and narrowband blocking</w:t>
      </w:r>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p>
    <w:p w14:paraId="72283343" w14:textId="77777777" w:rsidR="00D57C09" w:rsidRPr="00C330E2" w:rsidRDefault="00FC11EC" w:rsidP="00D57C09">
      <w:pPr>
        <w:pStyle w:val="TH"/>
      </w:pPr>
      <w:r w:rsidRPr="00C330E2">
        <w:rPr>
          <w:noProof/>
        </w:rPr>
        <w:drawing>
          <wp:inline distT="0" distB="0" distL="0" distR="0" wp14:anchorId="78F43FD7" wp14:editId="4D421F21">
            <wp:extent cx="6115050" cy="2524125"/>
            <wp:effectExtent l="0" t="0" r="0" b="0"/>
            <wp:docPr id="3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5050" cy="2524125"/>
                    </a:xfrm>
                    <a:prstGeom prst="rect">
                      <a:avLst/>
                    </a:prstGeom>
                    <a:noFill/>
                    <a:ln>
                      <a:noFill/>
                    </a:ln>
                  </pic:spPr>
                </pic:pic>
              </a:graphicData>
            </a:graphic>
          </wp:inline>
        </w:drawing>
      </w:r>
    </w:p>
    <w:p w14:paraId="0B437320" w14:textId="77777777" w:rsidR="00D57C09" w:rsidRPr="00090C64" w:rsidRDefault="00D57C09" w:rsidP="00D57C09">
      <w:pPr>
        <w:pStyle w:val="TF"/>
        <w:rPr>
          <w:rFonts w:eastAsia="MS PGothic"/>
        </w:rPr>
      </w:pPr>
      <w:r w:rsidRPr="00090C64">
        <w:t xml:space="preserve">Figure D.2.3-1: </w:t>
      </w:r>
      <w:r w:rsidRPr="00090C64">
        <w:rPr>
          <w:rFonts w:eastAsia="MS PGothic"/>
        </w:rPr>
        <w:t>Measurement set up for OTA ACS and narrowband blocking</w:t>
      </w:r>
    </w:p>
    <w:p w14:paraId="35A447C0" w14:textId="77777777" w:rsidR="00D57C09" w:rsidRPr="00090C64" w:rsidRDefault="00D57C09" w:rsidP="00D57C09">
      <w:r w:rsidRPr="00090C64">
        <w:t>Test</w:t>
      </w:r>
    </w:p>
    <w:p w14:paraId="7A616245" w14:textId="6484024A" w:rsidR="00D57C09" w:rsidRPr="00090C64" w:rsidRDefault="00D57C09" w:rsidP="00D57C09">
      <w:r w:rsidRPr="00090C64">
        <w:t xml:space="preserve">The OTA chamber shown in figure D.2.3-1 is intended to be generic and can be replaced with any suitable OTA chamber (Far field anechoic chamber, CATR, </w:t>
      </w:r>
      <w:r w:rsidR="004E35B1">
        <w:t>etc.</w:t>
      </w:r>
      <w:r w:rsidRPr="00090C64">
        <w:t>).</w:t>
      </w:r>
    </w:p>
    <w:p w14:paraId="0123CEA6" w14:textId="77777777" w:rsidR="00D57C09" w:rsidRPr="00C330E2" w:rsidRDefault="00FC11EC" w:rsidP="00D57C09">
      <w:pPr>
        <w:pStyle w:val="TH"/>
      </w:pPr>
      <w:r w:rsidRPr="00C330E2">
        <w:rPr>
          <w:noProof/>
        </w:rPr>
        <w:drawing>
          <wp:inline distT="0" distB="0" distL="0" distR="0" wp14:anchorId="7CB110EC" wp14:editId="2FE32911">
            <wp:extent cx="6115050" cy="2371725"/>
            <wp:effectExtent l="0" t="0" r="0" b="0"/>
            <wp:docPr id="3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5050" cy="2371725"/>
                    </a:xfrm>
                    <a:prstGeom prst="rect">
                      <a:avLst/>
                    </a:prstGeom>
                    <a:noFill/>
                    <a:ln>
                      <a:noFill/>
                    </a:ln>
                  </pic:spPr>
                </pic:pic>
              </a:graphicData>
            </a:graphic>
          </wp:inline>
        </w:drawing>
      </w:r>
    </w:p>
    <w:p w14:paraId="55BB61E9" w14:textId="77777777" w:rsidR="00D57C09" w:rsidRPr="00090C64" w:rsidRDefault="00D57C09" w:rsidP="00D57C09">
      <w:pPr>
        <w:pStyle w:val="TF"/>
        <w:rPr>
          <w:rFonts w:eastAsia="MS PGothic"/>
        </w:rPr>
      </w:pPr>
      <w:r w:rsidRPr="00090C64">
        <w:t xml:space="preserve">Figure D.2.3-2: </w:t>
      </w:r>
      <w:r w:rsidRPr="00090C64">
        <w:rPr>
          <w:rFonts w:eastAsia="MS PGothic"/>
        </w:rPr>
        <w:t>Measurement set up for OTA general blocking</w:t>
      </w:r>
    </w:p>
    <w:p w14:paraId="10A81CE9" w14:textId="6488341A" w:rsidR="00D57C09" w:rsidRPr="00090C64" w:rsidRDefault="00D57C09" w:rsidP="00D57C09">
      <w:r w:rsidRPr="00090C64">
        <w:t xml:space="preserve">The OTA chamber shown in figure D.2.3-2 is intended to be generic and can be replaced with any suitable OTA chamber (Far field anechoic chamber, CATR, </w:t>
      </w:r>
      <w:r w:rsidR="004E35B1">
        <w:t>etc.</w:t>
      </w:r>
      <w:r w:rsidRPr="00090C64">
        <w:t>).</w:t>
      </w:r>
    </w:p>
    <w:p w14:paraId="1C69DFDA" w14:textId="77777777" w:rsidR="00D57C09" w:rsidRPr="00090C64" w:rsidRDefault="00D57C09" w:rsidP="00D57C09">
      <w:pPr>
        <w:pStyle w:val="Heading2"/>
      </w:pPr>
      <w:bookmarkStart w:id="7258" w:name="_Toc21125364"/>
      <w:bookmarkStart w:id="7259" w:name="_Toc29768354"/>
      <w:bookmarkStart w:id="7260" w:name="_Toc36044796"/>
      <w:bookmarkStart w:id="7261" w:name="_Toc37230701"/>
      <w:bookmarkStart w:id="7262" w:name="_Toc45907844"/>
      <w:bookmarkStart w:id="7263" w:name="_Toc53181949"/>
      <w:bookmarkStart w:id="7264" w:name="_Toc61117684"/>
      <w:bookmarkStart w:id="7265" w:name="_Toc67076773"/>
      <w:bookmarkStart w:id="7266" w:name="_Toc67077311"/>
      <w:bookmarkStart w:id="7267" w:name="_Toc74753193"/>
      <w:bookmarkStart w:id="7268" w:name="_Toc74753732"/>
      <w:bookmarkStart w:id="7269" w:name="_Toc74754270"/>
      <w:bookmarkStart w:id="7270" w:name="_Toc76507593"/>
      <w:bookmarkStart w:id="7271" w:name="_Toc83111744"/>
      <w:r w:rsidRPr="00090C64">
        <w:t>D.2.4</w:t>
      </w:r>
      <w:r w:rsidRPr="00090C64">
        <w:tab/>
        <w:t>OTA Blocking</w:t>
      </w:r>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p>
    <w:p w14:paraId="24BD736E" w14:textId="77777777" w:rsidR="00D57C09" w:rsidRPr="00C330E2" w:rsidRDefault="00FC11EC" w:rsidP="00D57C09">
      <w:pPr>
        <w:pStyle w:val="TH"/>
      </w:pPr>
      <w:r w:rsidRPr="00C330E2">
        <w:rPr>
          <w:noProof/>
        </w:rPr>
        <w:drawing>
          <wp:inline distT="0" distB="0" distL="0" distR="0" wp14:anchorId="38AB4A6B" wp14:editId="1E52AB29">
            <wp:extent cx="5410200" cy="2943225"/>
            <wp:effectExtent l="0" t="0" r="0" b="0"/>
            <wp:docPr id="3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410200" cy="2943225"/>
                    </a:xfrm>
                    <a:prstGeom prst="rect">
                      <a:avLst/>
                    </a:prstGeom>
                    <a:noFill/>
                    <a:ln>
                      <a:noFill/>
                    </a:ln>
                  </pic:spPr>
                </pic:pic>
              </a:graphicData>
            </a:graphic>
          </wp:inline>
        </w:drawing>
      </w:r>
    </w:p>
    <w:p w14:paraId="13021682" w14:textId="77777777" w:rsidR="00D57C09" w:rsidRPr="00090C64" w:rsidRDefault="00D57C09" w:rsidP="00D57C09">
      <w:pPr>
        <w:pStyle w:val="TF"/>
        <w:rPr>
          <w:rFonts w:eastAsia="MS PGothic"/>
        </w:rPr>
      </w:pPr>
      <w:r w:rsidRPr="00090C64">
        <w:t xml:space="preserve">Figure D.2.4-1: </w:t>
      </w:r>
      <w:r w:rsidRPr="00090C64">
        <w:rPr>
          <w:rFonts w:eastAsia="MS PGothic"/>
        </w:rPr>
        <w:t>Measurement set up for OTA Blocking</w:t>
      </w:r>
    </w:p>
    <w:p w14:paraId="52264102" w14:textId="3AA1A23B" w:rsidR="00D57C09" w:rsidRPr="00090C64" w:rsidRDefault="00D57C09" w:rsidP="00D57C09">
      <w:r w:rsidRPr="00090C64">
        <w:t xml:space="preserve">The OTA chamber shown in figure D.2.4-1 is intended to be generic and can be replaced with any suitable OTA chamber (Far field anechoic chamber, CATR, </w:t>
      </w:r>
      <w:r w:rsidR="004E35B1">
        <w:t>etc.</w:t>
      </w:r>
      <w:r w:rsidRPr="00090C64">
        <w:t>).</w:t>
      </w:r>
    </w:p>
    <w:p w14:paraId="1FA4A293" w14:textId="77777777" w:rsidR="00D57C09" w:rsidRPr="00C330E2" w:rsidRDefault="00FC11EC" w:rsidP="00D57C09">
      <w:pPr>
        <w:pStyle w:val="TH"/>
      </w:pPr>
      <w:r w:rsidRPr="00C330E2">
        <w:rPr>
          <w:noProof/>
        </w:rPr>
        <w:drawing>
          <wp:inline distT="0" distB="0" distL="0" distR="0" wp14:anchorId="647D17E3" wp14:editId="2E0A510F">
            <wp:extent cx="5467350" cy="3819525"/>
            <wp:effectExtent l="0" t="0" r="0" b="0"/>
            <wp:docPr id="3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67350" cy="3819525"/>
                    </a:xfrm>
                    <a:prstGeom prst="rect">
                      <a:avLst/>
                    </a:prstGeom>
                    <a:noFill/>
                    <a:ln>
                      <a:noFill/>
                    </a:ln>
                  </pic:spPr>
                </pic:pic>
              </a:graphicData>
            </a:graphic>
          </wp:inline>
        </w:drawing>
      </w:r>
    </w:p>
    <w:p w14:paraId="09FDA212" w14:textId="77777777" w:rsidR="00D57C09" w:rsidRPr="00090C64" w:rsidRDefault="00D57C09" w:rsidP="00D57C09">
      <w:pPr>
        <w:pStyle w:val="TF"/>
      </w:pPr>
      <w:r w:rsidRPr="00090C64">
        <w:t xml:space="preserve">Figure D.2.4-2: </w:t>
      </w:r>
      <w:r w:rsidRPr="00090C64">
        <w:rPr>
          <w:rFonts w:eastAsia="MS PGothic"/>
        </w:rPr>
        <w:t>Measurement set up for OTA co-location blocking</w:t>
      </w:r>
    </w:p>
    <w:p w14:paraId="623F36A6" w14:textId="77777777" w:rsidR="00D57C09" w:rsidRPr="00090C64" w:rsidRDefault="00D57C09" w:rsidP="00D57C09">
      <w:pPr>
        <w:pStyle w:val="Heading2"/>
      </w:pPr>
      <w:bookmarkStart w:id="7272" w:name="_Toc21125365"/>
      <w:bookmarkStart w:id="7273" w:name="_Toc29768355"/>
      <w:bookmarkStart w:id="7274" w:name="_Toc36044797"/>
      <w:bookmarkStart w:id="7275" w:name="_Toc37230702"/>
      <w:bookmarkStart w:id="7276" w:name="_Toc45907845"/>
      <w:bookmarkStart w:id="7277" w:name="_Toc53181950"/>
      <w:bookmarkStart w:id="7278" w:name="_Toc61117685"/>
      <w:bookmarkStart w:id="7279" w:name="_Toc67076774"/>
      <w:bookmarkStart w:id="7280" w:name="_Toc67077312"/>
      <w:bookmarkStart w:id="7281" w:name="_Toc74753194"/>
      <w:bookmarkStart w:id="7282" w:name="_Toc74753733"/>
      <w:bookmarkStart w:id="7283" w:name="_Toc74754271"/>
      <w:bookmarkStart w:id="7284" w:name="_Toc76507594"/>
      <w:bookmarkStart w:id="7285" w:name="_Toc83111745"/>
      <w:r w:rsidRPr="00090C64">
        <w:t>D.2.5</w:t>
      </w:r>
      <w:r w:rsidRPr="00090C64">
        <w:tab/>
        <w:t>OTA Receiver spurious emissions</w:t>
      </w:r>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p>
    <w:p w14:paraId="2E205B4B" w14:textId="77777777" w:rsidR="00D57C09" w:rsidRPr="00C330E2" w:rsidRDefault="00FC11EC" w:rsidP="00D57C09">
      <w:pPr>
        <w:pStyle w:val="TH"/>
      </w:pPr>
      <w:r w:rsidRPr="00C330E2">
        <w:rPr>
          <w:noProof/>
        </w:rPr>
        <w:drawing>
          <wp:inline distT="0" distB="0" distL="0" distR="0" wp14:anchorId="5CD46E03" wp14:editId="5C8D4074">
            <wp:extent cx="5143500" cy="2905125"/>
            <wp:effectExtent l="0" t="0" r="0" b="0"/>
            <wp:docPr id="4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2A5B0FAF" w14:textId="77777777" w:rsidR="00D57C09" w:rsidRPr="00090C64" w:rsidRDefault="00D57C09" w:rsidP="00D57C09">
      <w:pPr>
        <w:pStyle w:val="TF"/>
      </w:pPr>
      <w:r w:rsidRPr="00090C64">
        <w:t xml:space="preserve">Figure D.2.5-1: </w:t>
      </w:r>
      <w:r w:rsidRPr="00090C64">
        <w:rPr>
          <w:rFonts w:eastAsia="MS PGothic"/>
        </w:rPr>
        <w:t>Measurement set up for OTA receiver spurious emissions</w:t>
      </w:r>
    </w:p>
    <w:p w14:paraId="02757256" w14:textId="77777777" w:rsidR="00D57C09" w:rsidRPr="00090C64" w:rsidRDefault="00D57C09" w:rsidP="00D57C09">
      <w:pPr>
        <w:pStyle w:val="Heading2"/>
      </w:pPr>
      <w:bookmarkStart w:id="7286" w:name="_Toc21125366"/>
      <w:bookmarkStart w:id="7287" w:name="_Toc29768356"/>
      <w:bookmarkStart w:id="7288" w:name="_Toc36044798"/>
      <w:bookmarkStart w:id="7289" w:name="_Toc37230703"/>
      <w:bookmarkStart w:id="7290" w:name="_Toc45907846"/>
      <w:bookmarkStart w:id="7291" w:name="_Toc53181951"/>
      <w:bookmarkStart w:id="7292" w:name="_Toc61117686"/>
      <w:bookmarkStart w:id="7293" w:name="_Toc67076775"/>
      <w:bookmarkStart w:id="7294" w:name="_Toc67077313"/>
      <w:bookmarkStart w:id="7295" w:name="_Toc74753195"/>
      <w:bookmarkStart w:id="7296" w:name="_Toc74753734"/>
      <w:bookmarkStart w:id="7297" w:name="_Toc74754272"/>
      <w:bookmarkStart w:id="7298" w:name="_Toc76507595"/>
      <w:bookmarkStart w:id="7299" w:name="_Toc83111746"/>
      <w:r w:rsidRPr="00090C64">
        <w:t>D.2.6</w:t>
      </w:r>
      <w:r w:rsidRPr="00090C64">
        <w:tab/>
        <w:t>OTA Receiver intermodulation</w:t>
      </w:r>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p>
    <w:p w14:paraId="6EB004D6" w14:textId="77777777" w:rsidR="00D57C09" w:rsidRPr="00C330E2" w:rsidRDefault="00FC11EC" w:rsidP="00D57C09">
      <w:pPr>
        <w:pStyle w:val="TH"/>
      </w:pPr>
      <w:r w:rsidRPr="00C330E2">
        <w:rPr>
          <w:noProof/>
        </w:rPr>
        <w:drawing>
          <wp:inline distT="0" distB="0" distL="0" distR="0" wp14:anchorId="31EE9A67" wp14:editId="29A6295A">
            <wp:extent cx="6115050" cy="2543175"/>
            <wp:effectExtent l="0" t="0" r="0" b="0"/>
            <wp:docPr id="4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15050" cy="2543175"/>
                    </a:xfrm>
                    <a:prstGeom prst="rect">
                      <a:avLst/>
                    </a:prstGeom>
                    <a:noFill/>
                    <a:ln>
                      <a:noFill/>
                    </a:ln>
                  </pic:spPr>
                </pic:pic>
              </a:graphicData>
            </a:graphic>
          </wp:inline>
        </w:drawing>
      </w:r>
    </w:p>
    <w:p w14:paraId="71B67D67" w14:textId="77777777" w:rsidR="00D57C09" w:rsidRPr="00090C64" w:rsidRDefault="00D57C09" w:rsidP="00D57C09">
      <w:pPr>
        <w:pStyle w:val="TF"/>
        <w:rPr>
          <w:rFonts w:eastAsia="MS PGothic"/>
        </w:rPr>
      </w:pPr>
      <w:r w:rsidRPr="00090C64">
        <w:t xml:space="preserve">Figure D.2.6-1: </w:t>
      </w:r>
      <w:r w:rsidRPr="00090C64">
        <w:rPr>
          <w:rFonts w:eastAsia="MS PGothic"/>
        </w:rPr>
        <w:t>Measurement set up for OTA receiver intermodulation</w:t>
      </w:r>
    </w:p>
    <w:p w14:paraId="00F5CC56" w14:textId="61EC9A33" w:rsidR="00D57C09" w:rsidRPr="00090C64" w:rsidRDefault="00D57C09" w:rsidP="00D57C09">
      <w:r w:rsidRPr="00090C64">
        <w:t xml:space="preserve">The OTA chamber shown in figure D.2.6-1 is intended to be generic and can be replaced with any suitable OTA chamber (Far field anechoic chamber, CATR, </w:t>
      </w:r>
      <w:r w:rsidR="004E35B1">
        <w:t>etc.</w:t>
      </w:r>
      <w:r w:rsidRPr="00090C64">
        <w:t>).</w:t>
      </w:r>
    </w:p>
    <w:p w14:paraId="70ACB2B7" w14:textId="77777777" w:rsidR="00D57C09" w:rsidRPr="00090C64" w:rsidRDefault="00D57C09" w:rsidP="00D57C09">
      <w:pPr>
        <w:pStyle w:val="Heading2"/>
      </w:pPr>
      <w:bookmarkStart w:id="7300" w:name="_Toc21125367"/>
      <w:bookmarkStart w:id="7301" w:name="_Toc29768357"/>
      <w:bookmarkStart w:id="7302" w:name="_Toc36044799"/>
      <w:bookmarkStart w:id="7303" w:name="_Toc37230704"/>
      <w:bookmarkStart w:id="7304" w:name="_Toc45907847"/>
      <w:bookmarkStart w:id="7305" w:name="_Toc53181952"/>
      <w:bookmarkStart w:id="7306" w:name="_Toc61117687"/>
      <w:bookmarkStart w:id="7307" w:name="_Toc67076776"/>
      <w:bookmarkStart w:id="7308" w:name="_Toc67077314"/>
      <w:bookmarkStart w:id="7309" w:name="_Toc74753196"/>
      <w:bookmarkStart w:id="7310" w:name="_Toc74753735"/>
      <w:bookmarkStart w:id="7311" w:name="_Toc74754273"/>
      <w:bookmarkStart w:id="7312" w:name="_Toc76507596"/>
      <w:bookmarkStart w:id="7313" w:name="_Toc83111747"/>
      <w:r w:rsidRPr="00090C64">
        <w:t>D.2.7</w:t>
      </w:r>
      <w:r w:rsidRPr="00090C64">
        <w:tab/>
        <w:t>OTA In-channel selectivity</w:t>
      </w:r>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p>
    <w:p w14:paraId="2C510E85" w14:textId="77777777" w:rsidR="00D57C09" w:rsidRPr="00C330E2" w:rsidRDefault="00FC11EC" w:rsidP="00D57C09">
      <w:pPr>
        <w:pStyle w:val="TH"/>
      </w:pPr>
      <w:r w:rsidRPr="00C330E2">
        <w:rPr>
          <w:noProof/>
        </w:rPr>
        <w:drawing>
          <wp:inline distT="0" distB="0" distL="0" distR="0" wp14:anchorId="668D238E" wp14:editId="4F99F1D3">
            <wp:extent cx="6115050" cy="2838450"/>
            <wp:effectExtent l="0" t="0" r="0" b="0"/>
            <wp:docPr id="4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15050" cy="2838450"/>
                    </a:xfrm>
                    <a:prstGeom prst="rect">
                      <a:avLst/>
                    </a:prstGeom>
                    <a:noFill/>
                    <a:ln>
                      <a:noFill/>
                    </a:ln>
                  </pic:spPr>
                </pic:pic>
              </a:graphicData>
            </a:graphic>
          </wp:inline>
        </w:drawing>
      </w:r>
    </w:p>
    <w:p w14:paraId="3CA6C2E2" w14:textId="77777777" w:rsidR="00D57C09" w:rsidRPr="00090C64" w:rsidRDefault="00D57C09" w:rsidP="00D57C09">
      <w:pPr>
        <w:pStyle w:val="TF"/>
      </w:pPr>
      <w:r w:rsidRPr="00090C64">
        <w:t xml:space="preserve">Figure D.2.7-1: </w:t>
      </w:r>
      <w:r w:rsidRPr="00090C64">
        <w:rPr>
          <w:rFonts w:eastAsia="MS PGothic"/>
        </w:rPr>
        <w:t>Measurement set up for OTA In-channel selectivity</w:t>
      </w:r>
    </w:p>
    <w:p w14:paraId="648F2547" w14:textId="7646CED2" w:rsidR="00D57C09" w:rsidRPr="00090C64" w:rsidRDefault="00D57C09" w:rsidP="00D57C09">
      <w:r w:rsidRPr="00090C64">
        <w:t xml:space="preserve">The OTA chamber shown in figure D.2.7-1 is intended to be generic and can be replaced with any suitable OTA chamber (Far field anechoic chamber, CATR, </w:t>
      </w:r>
      <w:r w:rsidR="004E35B1">
        <w:t>etc.</w:t>
      </w:r>
      <w:r w:rsidRPr="00090C64">
        <w:t>).</w:t>
      </w:r>
    </w:p>
    <w:p w14:paraId="6295F214" w14:textId="77777777" w:rsidR="00D57C09" w:rsidRPr="00090C64" w:rsidRDefault="00D57C09" w:rsidP="00D57C09">
      <w:pPr>
        <w:pStyle w:val="Heading1"/>
      </w:pPr>
      <w:r w:rsidRPr="00090C64">
        <w:br w:type="page"/>
      </w:r>
      <w:bookmarkStart w:id="7314" w:name="_Toc21125368"/>
      <w:bookmarkStart w:id="7315" w:name="_Toc29768358"/>
      <w:bookmarkStart w:id="7316" w:name="_Toc36044800"/>
      <w:bookmarkStart w:id="7317" w:name="_Toc37230705"/>
      <w:bookmarkStart w:id="7318" w:name="_Toc45907848"/>
      <w:bookmarkStart w:id="7319" w:name="_Toc53181953"/>
      <w:bookmarkStart w:id="7320" w:name="_Toc61117688"/>
      <w:bookmarkStart w:id="7321" w:name="_Toc67076777"/>
      <w:bookmarkStart w:id="7322" w:name="_Toc67077315"/>
      <w:bookmarkStart w:id="7323" w:name="_Toc74753197"/>
      <w:bookmarkStart w:id="7324" w:name="_Toc74753736"/>
      <w:bookmarkStart w:id="7325" w:name="_Toc74754274"/>
      <w:bookmarkStart w:id="7326" w:name="_Toc76507597"/>
      <w:bookmarkStart w:id="7327" w:name="_Toc83111748"/>
      <w:r w:rsidRPr="00090C64">
        <w:t>D.3</w:t>
      </w:r>
      <w:r w:rsidRPr="00090C64">
        <w:tab/>
        <w:t>Performance requirements</w:t>
      </w:r>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p>
    <w:p w14:paraId="743F8B09" w14:textId="77777777" w:rsidR="00D57C09" w:rsidRPr="00C330E2" w:rsidRDefault="00FC11EC" w:rsidP="00D57C09">
      <w:pPr>
        <w:pStyle w:val="TH"/>
      </w:pPr>
      <w:r w:rsidRPr="00C330E2">
        <w:rPr>
          <w:noProof/>
        </w:rPr>
        <w:drawing>
          <wp:inline distT="0" distB="0" distL="0" distR="0" wp14:anchorId="5FDF136D" wp14:editId="0BF92C65">
            <wp:extent cx="6210300" cy="1847850"/>
            <wp:effectExtent l="0" t="0" r="0" b="0"/>
            <wp:docPr id="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210300" cy="1847850"/>
                    </a:xfrm>
                    <a:prstGeom prst="rect">
                      <a:avLst/>
                    </a:prstGeom>
                    <a:noFill/>
                    <a:ln>
                      <a:noFill/>
                    </a:ln>
                  </pic:spPr>
                </pic:pic>
              </a:graphicData>
            </a:graphic>
          </wp:inline>
        </w:drawing>
      </w:r>
    </w:p>
    <w:p w14:paraId="44C5DE17" w14:textId="77777777" w:rsidR="00D57C09" w:rsidRPr="00090C64" w:rsidRDefault="00D57C09" w:rsidP="00D57C09">
      <w:pPr>
        <w:pStyle w:val="TF"/>
      </w:pPr>
      <w:r w:rsidRPr="00090C64">
        <w:t>Figure D.3-1: Measurement set up for single TX, single demodulation branch radiated performance requirements</w:t>
      </w:r>
    </w:p>
    <w:p w14:paraId="13EA9E6C" w14:textId="77777777" w:rsidR="00D57C09" w:rsidRPr="00C330E2" w:rsidRDefault="00FC11EC" w:rsidP="00D57C09">
      <w:pPr>
        <w:pStyle w:val="TH"/>
      </w:pPr>
      <w:r w:rsidRPr="00C330E2">
        <w:rPr>
          <w:noProof/>
        </w:rPr>
        <w:drawing>
          <wp:inline distT="0" distB="0" distL="0" distR="0" wp14:anchorId="7128D277" wp14:editId="461F0CC7">
            <wp:extent cx="6229350" cy="18478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229350" cy="1847850"/>
                    </a:xfrm>
                    <a:prstGeom prst="rect">
                      <a:avLst/>
                    </a:prstGeom>
                    <a:noFill/>
                    <a:ln>
                      <a:noFill/>
                    </a:ln>
                  </pic:spPr>
                </pic:pic>
              </a:graphicData>
            </a:graphic>
          </wp:inline>
        </w:drawing>
      </w:r>
    </w:p>
    <w:p w14:paraId="2ACC511B" w14:textId="77777777" w:rsidR="00D57C09" w:rsidRPr="00090C64" w:rsidRDefault="00D57C09" w:rsidP="00D57C09">
      <w:pPr>
        <w:pStyle w:val="TF"/>
      </w:pPr>
      <w:r w:rsidRPr="00090C64">
        <w:t>Figure D.3-2: Measurement set up for single TX, dual polarization radiated performance requirements</w:t>
      </w:r>
    </w:p>
    <w:p w14:paraId="4E805587" w14:textId="77777777" w:rsidR="00D57C09" w:rsidRPr="00C330E2" w:rsidRDefault="00FC11EC" w:rsidP="00D57C09">
      <w:pPr>
        <w:pStyle w:val="TH"/>
      </w:pPr>
      <w:r w:rsidRPr="00C330E2">
        <w:rPr>
          <w:noProof/>
        </w:rPr>
        <w:drawing>
          <wp:inline distT="0" distB="0" distL="0" distR="0" wp14:anchorId="3039F759" wp14:editId="3AD2EEFE">
            <wp:extent cx="6162675" cy="1419225"/>
            <wp:effectExtent l="0" t="0" r="0"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162675" cy="1419225"/>
                    </a:xfrm>
                    <a:prstGeom prst="rect">
                      <a:avLst/>
                    </a:prstGeom>
                    <a:noFill/>
                    <a:ln>
                      <a:noFill/>
                    </a:ln>
                  </pic:spPr>
                </pic:pic>
              </a:graphicData>
            </a:graphic>
          </wp:inline>
        </w:drawing>
      </w:r>
    </w:p>
    <w:p w14:paraId="2C5DEDF1" w14:textId="77777777" w:rsidR="00D57C09" w:rsidRPr="00090C64" w:rsidRDefault="00D57C09" w:rsidP="00D57C09">
      <w:pPr>
        <w:pStyle w:val="TF"/>
      </w:pPr>
      <w:r w:rsidRPr="00090C64">
        <w:t>Figure D.3-3: Measurement set up for dual TX, dual polarization radiated performance requirements</w:t>
      </w:r>
    </w:p>
    <w:p w14:paraId="2A7DFE7C" w14:textId="69662DDC" w:rsidR="00D57C09" w:rsidRPr="00090C64" w:rsidRDefault="00D57C09" w:rsidP="00D57C09">
      <w:r w:rsidRPr="00090C64">
        <w:t xml:space="preserve">The OTA chambers shown in figures D.3-1, D.3-2 and D.3-3 are intended to be generic and can be replaced with any suitable OTA chamber (e.g. far field anechoic chamber, CATR, </w:t>
      </w:r>
      <w:r w:rsidR="004E35B1">
        <w:t>etc.</w:t>
      </w:r>
      <w:r w:rsidRPr="00090C64">
        <w:t>). The PA depicted in figures D.3-1, D.3-2 and D.3-3 is optional. Fading channel emulators are included when needed according to the requirement description.</w:t>
      </w:r>
    </w:p>
    <w:p w14:paraId="61FA6A06" w14:textId="77777777" w:rsidR="004E35B1" w:rsidRDefault="004E35B1">
      <w:pPr>
        <w:spacing w:after="0"/>
        <w:rPr>
          <w:rFonts w:ascii="Arial" w:hAnsi="Arial"/>
          <w:sz w:val="36"/>
        </w:rPr>
      </w:pPr>
      <w:bookmarkStart w:id="7328" w:name="_Toc21125369"/>
      <w:bookmarkStart w:id="7329" w:name="_Toc29768359"/>
      <w:bookmarkStart w:id="7330" w:name="_Toc36044801"/>
      <w:bookmarkStart w:id="7331" w:name="_Toc37230706"/>
      <w:bookmarkStart w:id="7332" w:name="_Toc45907849"/>
      <w:bookmarkStart w:id="7333" w:name="_Toc53181954"/>
      <w:r>
        <w:br w:type="page"/>
      </w:r>
    </w:p>
    <w:p w14:paraId="3E989CE9" w14:textId="0E7CBA0E" w:rsidR="00D57C09" w:rsidRPr="00090C64" w:rsidRDefault="00D57C09" w:rsidP="00D57C09">
      <w:pPr>
        <w:pStyle w:val="Heading8"/>
      </w:pPr>
      <w:bookmarkStart w:id="7334" w:name="_Toc61117689"/>
      <w:bookmarkStart w:id="7335" w:name="_Toc67076778"/>
      <w:bookmarkStart w:id="7336" w:name="_Toc67077316"/>
      <w:bookmarkStart w:id="7337" w:name="_Toc74753198"/>
      <w:bookmarkStart w:id="7338" w:name="_Toc74753737"/>
      <w:bookmarkStart w:id="7339" w:name="_Toc74754275"/>
      <w:bookmarkStart w:id="7340" w:name="_Toc76507598"/>
      <w:bookmarkStart w:id="7341" w:name="_Toc83111749"/>
      <w:r w:rsidRPr="00090C64">
        <w:t>Annex E (normative):</w:t>
      </w:r>
      <w:r w:rsidRPr="00090C64">
        <w:br/>
        <w:t>Estimation of Measurement Uncertainty</w:t>
      </w:r>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p>
    <w:p w14:paraId="7FC86384" w14:textId="77777777" w:rsidR="00D57C09" w:rsidRPr="00090C64" w:rsidRDefault="00D57C09" w:rsidP="00D57C09">
      <w:pPr>
        <w:pStyle w:val="Heading1"/>
      </w:pPr>
      <w:bookmarkStart w:id="7342" w:name="_Toc21125370"/>
      <w:bookmarkStart w:id="7343" w:name="_Toc29768360"/>
      <w:bookmarkStart w:id="7344" w:name="_Toc36044802"/>
      <w:bookmarkStart w:id="7345" w:name="_Toc37230707"/>
      <w:bookmarkStart w:id="7346" w:name="_Toc45907850"/>
      <w:bookmarkStart w:id="7347" w:name="_Toc53181955"/>
      <w:bookmarkStart w:id="7348" w:name="_Toc61117690"/>
      <w:bookmarkStart w:id="7349" w:name="_Toc67076779"/>
      <w:bookmarkStart w:id="7350" w:name="_Toc67077317"/>
      <w:bookmarkStart w:id="7351" w:name="_Toc74753199"/>
      <w:bookmarkStart w:id="7352" w:name="_Toc74753738"/>
      <w:bookmarkStart w:id="7353" w:name="_Toc74754276"/>
      <w:bookmarkStart w:id="7354" w:name="_Toc76507599"/>
      <w:bookmarkStart w:id="7355" w:name="_Toc83111750"/>
      <w:r w:rsidRPr="00090C64">
        <w:t>E.1</w:t>
      </w:r>
      <w:r w:rsidRPr="00090C64">
        <w:tab/>
        <w:t>General</w:t>
      </w:r>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p>
    <w:p w14:paraId="459ECD18" w14:textId="1B308514" w:rsidR="00CF0E35" w:rsidRPr="00090C64" w:rsidRDefault="00CF0E35" w:rsidP="00CF0E35">
      <w:bookmarkStart w:id="7356" w:name="_Toc21125371"/>
      <w:bookmarkStart w:id="7357" w:name="_Toc29768361"/>
      <w:bookmarkStart w:id="7358" w:name="_Toc36044803"/>
      <w:bookmarkStart w:id="7359" w:name="_Toc37230708"/>
      <w:bookmarkStart w:id="7360" w:name="_Toc45907851"/>
      <w:r w:rsidRPr="00090C64">
        <w:rPr>
          <w:lang w:eastAsia="zh-CN"/>
        </w:rPr>
        <w:t xml:space="preserve">Common measurement uncertainty budget calculation principle, was described in </w:t>
      </w:r>
      <w:r w:rsidR="00554118" w:rsidRPr="00090C64">
        <w:t>TR 3</w:t>
      </w:r>
      <w:r w:rsidRPr="00090C64">
        <w:t>7.941</w:t>
      </w:r>
      <w:r w:rsidR="00554118" w:rsidRPr="00090C64">
        <w:t> [3</w:t>
      </w:r>
      <w:r w:rsidRPr="00090C64">
        <w:t>8]</w:t>
      </w:r>
      <w:r w:rsidRPr="00090C64">
        <w:rPr>
          <w:lang w:eastAsia="zh-CN"/>
        </w:rPr>
        <w:t>.</w:t>
      </w:r>
    </w:p>
    <w:p w14:paraId="782EDB38" w14:textId="77777777" w:rsidR="00D57C09" w:rsidRPr="00090C64" w:rsidRDefault="00D57C09" w:rsidP="00D57C09">
      <w:pPr>
        <w:pStyle w:val="Heading1"/>
      </w:pPr>
      <w:bookmarkStart w:id="7361" w:name="_Toc53181956"/>
      <w:bookmarkStart w:id="7362" w:name="_Toc61117691"/>
      <w:bookmarkStart w:id="7363" w:name="_Toc67076780"/>
      <w:bookmarkStart w:id="7364" w:name="_Toc67077318"/>
      <w:bookmarkStart w:id="7365" w:name="_Toc74753200"/>
      <w:bookmarkStart w:id="7366" w:name="_Toc74753739"/>
      <w:bookmarkStart w:id="7367" w:name="_Toc74754277"/>
      <w:bookmarkStart w:id="7368" w:name="_Toc76507600"/>
      <w:bookmarkStart w:id="7369" w:name="_Toc83111751"/>
      <w:r w:rsidRPr="00090C64">
        <w:t>E.2</w:t>
      </w:r>
      <w:r w:rsidRPr="00090C64">
        <w:tab/>
        <w:t>Measurement methodology descriptions</w:t>
      </w:r>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p>
    <w:p w14:paraId="389CFAD1" w14:textId="5C0B34B1" w:rsidR="00CF0E35" w:rsidRPr="00090C64" w:rsidRDefault="00CF0E35" w:rsidP="00CF0E35">
      <w:bookmarkStart w:id="7370" w:name="_Toc21125372"/>
      <w:bookmarkStart w:id="7371" w:name="_Toc29768362"/>
      <w:bookmarkStart w:id="7372" w:name="_Toc36044804"/>
      <w:bookmarkStart w:id="7373" w:name="_Toc37230709"/>
      <w:bookmarkStart w:id="7374" w:name="_Toc45907852"/>
      <w:r w:rsidRPr="00090C64">
        <w:t xml:space="preserve">The AAS BS radiated measurement method descriptions, including description of the calibration stage, and the measurement stage, are described separately for each of the OTA tests, i.e. for radiated transmit power and for OTA sensitivity test in </w:t>
      </w:r>
      <w:r w:rsidR="00554118" w:rsidRPr="00090C64">
        <w:t>TR 3</w:t>
      </w:r>
      <w:r w:rsidRPr="00090C64">
        <w:t>7.941</w:t>
      </w:r>
      <w:r w:rsidR="00554118" w:rsidRPr="00090C64">
        <w:t> [3</w:t>
      </w:r>
      <w:r w:rsidRPr="00090C64">
        <w:t>8].</w:t>
      </w:r>
    </w:p>
    <w:p w14:paraId="794EE6FC" w14:textId="77777777" w:rsidR="00D57C09" w:rsidRPr="00090C64" w:rsidRDefault="00D57C09" w:rsidP="00D57C09">
      <w:pPr>
        <w:pStyle w:val="Heading1"/>
      </w:pPr>
      <w:bookmarkStart w:id="7375" w:name="_Toc53181957"/>
      <w:bookmarkStart w:id="7376" w:name="_Toc61117692"/>
      <w:bookmarkStart w:id="7377" w:name="_Toc67076781"/>
      <w:bookmarkStart w:id="7378" w:name="_Toc67077319"/>
      <w:bookmarkStart w:id="7379" w:name="_Toc74753201"/>
      <w:bookmarkStart w:id="7380" w:name="_Toc74753740"/>
      <w:bookmarkStart w:id="7381" w:name="_Toc74754278"/>
      <w:bookmarkStart w:id="7382" w:name="_Toc76507601"/>
      <w:bookmarkStart w:id="7383" w:name="_Toc83111752"/>
      <w:r w:rsidRPr="00090C64">
        <w:t>E.3</w:t>
      </w:r>
      <w:r w:rsidRPr="00090C64">
        <w:tab/>
        <w:t>Measurement uncertainty budget format</w:t>
      </w:r>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p>
    <w:p w14:paraId="63004130" w14:textId="6F1F9134" w:rsidR="00CF0E35" w:rsidRPr="00090C64" w:rsidRDefault="00CF0E35" w:rsidP="00CF0E35">
      <w:pPr>
        <w:rPr>
          <w:lang w:eastAsia="zh-CN"/>
        </w:rPr>
      </w:pPr>
      <w:bookmarkStart w:id="7384" w:name="_Toc21125373"/>
      <w:bookmarkStart w:id="7385" w:name="_Toc29768363"/>
      <w:bookmarkStart w:id="7386" w:name="_Toc36044805"/>
      <w:bookmarkStart w:id="7387" w:name="_Toc37230710"/>
      <w:bookmarkStart w:id="7388" w:name="_Toc45907853"/>
      <w:r w:rsidRPr="00090C64">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554118" w:rsidRPr="00090C64">
        <w:t>TR 3</w:t>
      </w:r>
      <w:r w:rsidRPr="00090C64">
        <w:t>7.941</w:t>
      </w:r>
      <w:r w:rsidR="00554118" w:rsidRPr="00090C64">
        <w:t> [3</w:t>
      </w:r>
      <w:r w:rsidRPr="00090C64">
        <w:t>8]</w:t>
      </w:r>
      <w:r w:rsidRPr="00090C64">
        <w:rPr>
          <w:lang w:eastAsia="zh-CN"/>
        </w:rPr>
        <w:t xml:space="preserve">, specifying uncertainty contributors for </w:t>
      </w:r>
      <w:r w:rsidRPr="00090C64">
        <w:t>calibration stage, as well as measurement stage.</w:t>
      </w:r>
    </w:p>
    <w:p w14:paraId="1BD1C128" w14:textId="77777777" w:rsidR="00CF0E35" w:rsidRPr="00090C64" w:rsidRDefault="00CF0E35" w:rsidP="00CF0E35">
      <w:pPr>
        <w:pStyle w:val="Heading1"/>
      </w:pPr>
      <w:bookmarkStart w:id="7389" w:name="_Toc21123351"/>
      <w:bookmarkStart w:id="7390" w:name="_Toc53181958"/>
      <w:bookmarkStart w:id="7391" w:name="_Toc61117693"/>
      <w:bookmarkStart w:id="7392" w:name="_Toc67076782"/>
      <w:bookmarkStart w:id="7393" w:name="_Toc67077320"/>
      <w:bookmarkStart w:id="7394" w:name="_Toc74753202"/>
      <w:bookmarkStart w:id="7395" w:name="_Toc74753741"/>
      <w:bookmarkStart w:id="7396" w:name="_Toc74754279"/>
      <w:bookmarkStart w:id="7397" w:name="_Toc76507602"/>
      <w:bookmarkStart w:id="7398" w:name="_Toc83111753"/>
      <w:bookmarkEnd w:id="7384"/>
      <w:bookmarkEnd w:id="7385"/>
      <w:bookmarkEnd w:id="7386"/>
      <w:bookmarkEnd w:id="7387"/>
      <w:bookmarkEnd w:id="7388"/>
      <w:r w:rsidRPr="00090C64">
        <w:t>E.4</w:t>
      </w:r>
      <w:r w:rsidRPr="00090C64">
        <w:tab/>
        <w:t>Measurement uncertainty budgets</w:t>
      </w:r>
      <w:bookmarkEnd w:id="7389"/>
      <w:bookmarkEnd w:id="7390"/>
      <w:bookmarkEnd w:id="7391"/>
      <w:bookmarkEnd w:id="7392"/>
      <w:bookmarkEnd w:id="7393"/>
      <w:bookmarkEnd w:id="7394"/>
      <w:bookmarkEnd w:id="7395"/>
      <w:bookmarkEnd w:id="7396"/>
      <w:bookmarkEnd w:id="7397"/>
      <w:bookmarkEnd w:id="7398"/>
    </w:p>
    <w:p w14:paraId="58EBD287" w14:textId="4EC0B6D5" w:rsidR="00CF0E35" w:rsidRPr="00090C64" w:rsidRDefault="00CF0E35" w:rsidP="00CF0E35">
      <w:pPr>
        <w:rPr>
          <w:lang w:eastAsia="zh-CN"/>
        </w:rPr>
      </w:pPr>
      <w:r w:rsidRPr="00090C64">
        <w:rPr>
          <w:lang w:eastAsia="zh-CN"/>
        </w:rPr>
        <w:t xml:space="preserve">Descriptions of uncertainty assessment for </w:t>
      </w:r>
      <w:r w:rsidRPr="00090C64">
        <w:t xml:space="preserve">radiated transmit power and for OTA sensitivity test </w:t>
      </w:r>
      <w:r w:rsidRPr="00090C64">
        <w:rPr>
          <w:lang w:eastAsia="zh-CN"/>
        </w:rPr>
        <w:t xml:space="preserve">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9F86B51" w14:textId="77777777" w:rsidR="00CF0E35" w:rsidRPr="00090C64" w:rsidRDefault="00CF0E35" w:rsidP="00CF0E35">
      <w:pPr>
        <w:pStyle w:val="Heading1"/>
      </w:pPr>
      <w:bookmarkStart w:id="7399" w:name="_Toc21123352"/>
      <w:bookmarkStart w:id="7400" w:name="_Toc53181959"/>
      <w:bookmarkStart w:id="7401" w:name="_Toc61117694"/>
      <w:bookmarkStart w:id="7402" w:name="_Toc67076783"/>
      <w:bookmarkStart w:id="7403" w:name="_Toc67077321"/>
      <w:bookmarkStart w:id="7404" w:name="_Toc74753203"/>
      <w:bookmarkStart w:id="7405" w:name="_Toc74753742"/>
      <w:bookmarkStart w:id="7406" w:name="_Toc74754280"/>
      <w:bookmarkStart w:id="7407" w:name="_Toc76507603"/>
      <w:bookmarkStart w:id="7408" w:name="_Toc83111754"/>
      <w:r w:rsidRPr="00090C64">
        <w:t>E.5</w:t>
      </w:r>
      <w:r w:rsidRPr="00090C64">
        <w:tab/>
        <w:t>Measurement error contribution descriptions</w:t>
      </w:r>
      <w:bookmarkEnd w:id="7399"/>
      <w:bookmarkEnd w:id="7400"/>
      <w:bookmarkEnd w:id="7401"/>
      <w:bookmarkEnd w:id="7402"/>
      <w:bookmarkEnd w:id="7403"/>
      <w:bookmarkEnd w:id="7404"/>
      <w:bookmarkEnd w:id="7405"/>
      <w:bookmarkEnd w:id="7406"/>
      <w:bookmarkEnd w:id="7407"/>
      <w:bookmarkEnd w:id="7408"/>
    </w:p>
    <w:p w14:paraId="7A3A004D" w14:textId="37A22651" w:rsidR="00CF0E35" w:rsidRPr="00090C64" w:rsidRDefault="00CF0E35" w:rsidP="00CF0E35">
      <w:pPr>
        <w:rPr>
          <w:lang w:eastAsia="zh-CN"/>
        </w:rPr>
      </w:pPr>
      <w:r w:rsidRPr="00090C64">
        <w:rPr>
          <w:lang w:eastAsia="zh-CN"/>
        </w:rPr>
        <w:t xml:space="preserve">Detailed descriptions of the uncertainty contributors for the radiated transmit power and OTA sensitivity test 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12EC708" w14:textId="77777777" w:rsidR="004E35B1" w:rsidRDefault="004E35B1">
      <w:pPr>
        <w:spacing w:after="0"/>
        <w:rPr>
          <w:rFonts w:ascii="Arial" w:hAnsi="Arial"/>
          <w:sz w:val="36"/>
        </w:rPr>
      </w:pPr>
      <w:bookmarkStart w:id="7409" w:name="_Hlk513537424"/>
      <w:bookmarkStart w:id="7410" w:name="_Toc21125375"/>
      <w:bookmarkStart w:id="7411" w:name="_Toc29768365"/>
      <w:bookmarkStart w:id="7412" w:name="_Toc36044807"/>
      <w:bookmarkStart w:id="7413" w:name="_Toc37230712"/>
      <w:bookmarkStart w:id="7414" w:name="_Toc45907855"/>
      <w:bookmarkStart w:id="7415" w:name="_Toc53181960"/>
      <w:bookmarkStart w:id="7416" w:name="historyclause"/>
      <w:r>
        <w:br w:type="page"/>
      </w:r>
    </w:p>
    <w:p w14:paraId="61E9A7BF" w14:textId="5D9967C5" w:rsidR="00D57C09" w:rsidRPr="00090C64" w:rsidRDefault="00D57C09" w:rsidP="00D57C09">
      <w:pPr>
        <w:pStyle w:val="Heading8"/>
      </w:pPr>
      <w:bookmarkStart w:id="7417" w:name="_Toc61117695"/>
      <w:bookmarkStart w:id="7418" w:name="_Toc67076784"/>
      <w:bookmarkStart w:id="7419" w:name="_Toc67077322"/>
      <w:bookmarkStart w:id="7420" w:name="_Toc74753204"/>
      <w:bookmarkStart w:id="7421" w:name="_Toc74753743"/>
      <w:bookmarkStart w:id="7422" w:name="_Toc74754281"/>
      <w:bookmarkStart w:id="7423" w:name="_Toc76507604"/>
      <w:bookmarkStart w:id="7424" w:name="_Toc83111755"/>
      <w:r w:rsidRPr="00090C64">
        <w:t>Annex F (normative):</w:t>
      </w:r>
      <w:bookmarkEnd w:id="7409"/>
      <w:r w:rsidRPr="00090C64">
        <w:br/>
        <w:t>TRP measurement grids</w:t>
      </w:r>
      <w:bookmarkEnd w:id="7410"/>
      <w:bookmarkEnd w:id="7411"/>
      <w:bookmarkEnd w:id="7412"/>
      <w:bookmarkEnd w:id="7413"/>
      <w:bookmarkEnd w:id="7414"/>
      <w:bookmarkEnd w:id="7415"/>
      <w:bookmarkEnd w:id="7417"/>
      <w:bookmarkEnd w:id="7418"/>
      <w:bookmarkEnd w:id="7419"/>
      <w:bookmarkEnd w:id="7420"/>
      <w:bookmarkEnd w:id="7421"/>
      <w:bookmarkEnd w:id="7422"/>
      <w:bookmarkEnd w:id="7423"/>
      <w:bookmarkEnd w:id="7424"/>
    </w:p>
    <w:p w14:paraId="5BD53A54" w14:textId="77777777" w:rsidR="00D57C09" w:rsidRPr="00090C64" w:rsidRDefault="00D57C09" w:rsidP="00D57C09">
      <w:pPr>
        <w:pStyle w:val="Heading1"/>
      </w:pPr>
      <w:bookmarkStart w:id="7425" w:name="_Toc21125376"/>
      <w:bookmarkStart w:id="7426" w:name="_Toc29768366"/>
      <w:bookmarkStart w:id="7427" w:name="_Toc36044808"/>
      <w:bookmarkStart w:id="7428" w:name="_Toc37230713"/>
      <w:bookmarkStart w:id="7429" w:name="_Toc45907856"/>
      <w:bookmarkStart w:id="7430" w:name="_Toc53181961"/>
      <w:bookmarkStart w:id="7431" w:name="_Toc61117696"/>
      <w:bookmarkStart w:id="7432" w:name="_Toc67076785"/>
      <w:bookmarkStart w:id="7433" w:name="_Toc67077323"/>
      <w:bookmarkStart w:id="7434" w:name="_Toc74753205"/>
      <w:bookmarkStart w:id="7435" w:name="_Toc74753744"/>
      <w:bookmarkStart w:id="7436" w:name="_Toc74754282"/>
      <w:bookmarkStart w:id="7437" w:name="_Toc76507605"/>
      <w:bookmarkStart w:id="7438" w:name="_Toc83111756"/>
      <w:r w:rsidRPr="00090C64">
        <w:t>F.1</w:t>
      </w:r>
      <w:r w:rsidRPr="00090C64">
        <w:tab/>
        <w:t>General</w:t>
      </w:r>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p>
    <w:p w14:paraId="1E2B9098" w14:textId="77777777" w:rsidR="00D57C09" w:rsidRPr="00090C64" w:rsidRDefault="00D57C09" w:rsidP="00D57C09">
      <w:pPr>
        <w:rPr>
          <w:noProof/>
        </w:rPr>
      </w:pPr>
      <w:r w:rsidRPr="00090C64">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0856D62A" w14:textId="77777777" w:rsidR="00704E22" w:rsidRPr="00090C64" w:rsidRDefault="00704E22" w:rsidP="00704E22">
      <w:r w:rsidRPr="00090C64">
        <w:t>When making TRP measurements the alignment between EUT and measurement antenna is important to achieve expected measurement uncertainty;</w:t>
      </w:r>
    </w:p>
    <w:p w14:paraId="0662AC8E" w14:textId="77777777" w:rsidR="00704E22" w:rsidRPr="00090C64" w:rsidRDefault="00704E22" w:rsidP="00704E22">
      <w:pPr>
        <w:pStyle w:val="B10"/>
      </w:pPr>
      <w:r w:rsidRPr="00090C64">
        <w:t>1.</w:t>
      </w:r>
      <w:r w:rsidRPr="00090C64">
        <w:tab/>
        <w:t>The measurement antenna needs to be aligned tangential to the measurement surface forming a sphere around the EUT, in order to measure the TRP properly.</w:t>
      </w:r>
    </w:p>
    <w:p w14:paraId="128265E8" w14:textId="7671B267" w:rsidR="00704E22" w:rsidRPr="00090C64" w:rsidRDefault="00704E22" w:rsidP="00704E22">
      <w:pPr>
        <w:pStyle w:val="B10"/>
        <w:rPr>
          <w:bCs/>
        </w:rPr>
      </w:pPr>
      <w:r w:rsidRPr="00090C64">
        <w:t>2.</w:t>
      </w:r>
      <w:r w:rsidRPr="00090C64">
        <w:tab/>
      </w:r>
      <w:r w:rsidR="001334D6" w:rsidRPr="00090C64">
        <w:t xml:space="preserve">Test methods described in </w:t>
      </w:r>
      <w:r w:rsidR="00677DA3" w:rsidRPr="00090C64">
        <w:t>clause</w:t>
      </w:r>
      <w:r w:rsidR="001334D6" w:rsidRPr="00090C64">
        <w:t xml:space="preserve">s F.5.1, F.5.2, F.10, F.11 and F.12 require angular alignment between the selected measurement grid and EUT radiation pattern in order to measure peak values in the main beams. Angular misalignment can lead to </w:t>
      </w:r>
      <w:r w:rsidR="001334D6" w:rsidRPr="00090C64">
        <w:rPr>
          <w:bCs/>
        </w:rPr>
        <w:t>differences in the actual and measured angular positions of the intended maximum EIRP</w:t>
      </w:r>
      <w:r w:rsidRPr="00090C64">
        <w:rPr>
          <w:bCs/>
        </w:rPr>
        <w:t>.</w:t>
      </w:r>
    </w:p>
    <w:p w14:paraId="2F8C301A" w14:textId="67D331C4" w:rsidR="00704E22" w:rsidRPr="00090C64" w:rsidRDefault="00704E22" w:rsidP="007000C9">
      <w:pPr>
        <w:pStyle w:val="B10"/>
      </w:pPr>
      <w:r w:rsidRPr="00090C64">
        <w:rPr>
          <w:bCs/>
        </w:rPr>
        <w:t>3.</w:t>
      </w:r>
      <w:r w:rsidRPr="00090C64">
        <w:rPr>
          <w:bCs/>
        </w:rPr>
        <w:tab/>
      </w:r>
      <w:r w:rsidR="001334D6" w:rsidRPr="00090C64">
        <w:t xml:space="preserve">Test methods described in </w:t>
      </w:r>
      <w:r w:rsidR="00677DA3" w:rsidRPr="00090C64">
        <w:t>clause</w:t>
      </w:r>
      <w:r w:rsidR="001334D6" w:rsidRPr="00090C64">
        <w:t xml:space="preserve"> F.5.3, F.6 and F.9 are designed to be independent of rotations of the angular grid, and hence angular alignment between the measurement grid and EUT is not needed.</w:t>
      </w:r>
    </w:p>
    <w:p w14:paraId="0EAA507C" w14:textId="77777777" w:rsidR="00D57C09" w:rsidRPr="00090C64" w:rsidRDefault="00D57C09" w:rsidP="00D57C09">
      <w:pPr>
        <w:pStyle w:val="Heading1"/>
      </w:pPr>
      <w:bookmarkStart w:id="7439" w:name="_Toc21125377"/>
      <w:bookmarkStart w:id="7440" w:name="_Toc29768367"/>
      <w:bookmarkStart w:id="7441" w:name="_Toc36044809"/>
      <w:bookmarkStart w:id="7442" w:name="_Toc37230714"/>
      <w:bookmarkStart w:id="7443" w:name="_Toc45907857"/>
      <w:bookmarkStart w:id="7444" w:name="_Toc53181962"/>
      <w:bookmarkStart w:id="7445" w:name="_Toc61117697"/>
      <w:bookmarkStart w:id="7446" w:name="_Toc67076786"/>
      <w:bookmarkStart w:id="7447" w:name="_Toc67077324"/>
      <w:bookmarkStart w:id="7448" w:name="_Toc74753206"/>
      <w:bookmarkStart w:id="7449" w:name="_Toc74753745"/>
      <w:bookmarkStart w:id="7450" w:name="_Toc74754283"/>
      <w:bookmarkStart w:id="7451" w:name="_Toc76507606"/>
      <w:bookmarkStart w:id="7452" w:name="_Toc83111757"/>
      <w:r w:rsidRPr="00090C64">
        <w:t>F.2</w:t>
      </w:r>
      <w:r w:rsidRPr="00090C64">
        <w:tab/>
        <w:t>Spherical equal angle grid</w:t>
      </w:r>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p>
    <w:p w14:paraId="36DE4B43" w14:textId="77777777" w:rsidR="00D57C09" w:rsidRPr="00090C64" w:rsidRDefault="00D57C09" w:rsidP="00D57C09">
      <w:pPr>
        <w:pStyle w:val="Heading2"/>
      </w:pPr>
      <w:bookmarkStart w:id="7453" w:name="_Toc21125378"/>
      <w:bookmarkStart w:id="7454" w:name="_Toc29768368"/>
      <w:bookmarkStart w:id="7455" w:name="_Toc36044810"/>
      <w:bookmarkStart w:id="7456" w:name="_Toc37230715"/>
      <w:bookmarkStart w:id="7457" w:name="_Toc45907858"/>
      <w:bookmarkStart w:id="7458" w:name="_Toc53181963"/>
      <w:bookmarkStart w:id="7459" w:name="_Toc61117698"/>
      <w:bookmarkStart w:id="7460" w:name="_Toc67076787"/>
      <w:bookmarkStart w:id="7461" w:name="_Toc67077325"/>
      <w:bookmarkStart w:id="7462" w:name="_Toc74753207"/>
      <w:bookmarkStart w:id="7463" w:name="_Toc74753746"/>
      <w:bookmarkStart w:id="7464" w:name="_Toc74754284"/>
      <w:bookmarkStart w:id="7465" w:name="_Toc76507607"/>
      <w:bookmarkStart w:id="7466" w:name="_Toc83111758"/>
      <w:r w:rsidRPr="00090C64">
        <w:rPr>
          <w:rFonts w:eastAsia="SimSun"/>
          <w:lang w:eastAsia="zh-CN"/>
        </w:rPr>
        <w:t>F.2.1</w:t>
      </w:r>
      <w:r w:rsidRPr="00090C64">
        <w:rPr>
          <w:lang w:eastAsia="en-GB"/>
        </w:rPr>
        <w:tab/>
        <w:t>General</w:t>
      </w:r>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p>
    <w:p w14:paraId="08FA153F" w14:textId="77777777" w:rsidR="00D57C09" w:rsidRPr="00090C64" w:rsidRDefault="00D57C09" w:rsidP="00D57C09">
      <w:r w:rsidRPr="00090C64">
        <w:t>TRP</w:t>
      </w:r>
      <w:r w:rsidRPr="00090C64">
        <w:rPr>
          <w:vertAlign w:val="subscript"/>
        </w:rPr>
        <w:t>Estimate</w:t>
      </w:r>
      <w:r w:rsidRPr="00090C64">
        <w:t xml:space="preserve"> is defined as:</w:t>
      </w:r>
    </w:p>
    <w:p w14:paraId="7D0DC56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5C3255" w14:textId="77777777" w:rsidR="00D57C09" w:rsidRPr="00090C64" w:rsidRDefault="00D57C09" w:rsidP="00D57C09">
      <w:r w:rsidRPr="00090C64">
        <w:rPr>
          <w:lang w:eastAsia="en-GB"/>
        </w:rPr>
        <w:t>when EIRP measurements is used</w:t>
      </w:r>
      <w:r w:rsidRPr="00090C64">
        <w:t xml:space="preserve"> or as:</w:t>
      </w:r>
    </w:p>
    <w:p w14:paraId="300395DC"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98EE7E" w14:textId="77777777" w:rsidR="00D57C09" w:rsidRPr="00090C64" w:rsidRDefault="00D57C09" w:rsidP="00D57C09">
      <w:r w:rsidRPr="00090C64">
        <w:t xml:space="preserve">when power density measurements are used, and d is the test distance. N and M are the number of samples in the </w:t>
      </w:r>
      <m:oMath>
        <m:r>
          <w:rPr>
            <w:rFonts w:ascii="Cambria Math" w:hAnsi="Cambria Math"/>
          </w:rPr>
          <m:t>θ</m:t>
        </m:r>
      </m:oMath>
      <w:r w:rsidRPr="00090C64">
        <w:t xml:space="preserve"> and </w:t>
      </w:r>
      <m:oMath>
        <m:r>
          <w:rPr>
            <w:rFonts w:ascii="Cambria Math" w:hAnsi="Cambria Math"/>
          </w:rPr>
          <m:t>ϕ</m:t>
        </m:r>
      </m:oMath>
      <w:r w:rsidRPr="00090C6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090C64">
        <w:t xml:space="preserve">) is a sampling point. The sampling angular intervals for </w:t>
      </w:r>
      <m:oMath>
        <m:r>
          <w:rPr>
            <w:rFonts w:ascii="Cambria Math" w:hAnsi="Cambria Math"/>
          </w:rPr>
          <m:t>θ</m:t>
        </m:r>
      </m:oMath>
      <w:r w:rsidRPr="00090C64">
        <w:t xml:space="preserve"> and </w:t>
      </w:r>
      <m:oMath>
        <m:r>
          <w:rPr>
            <w:rFonts w:ascii="Cambria Math" w:hAnsi="Cambria Math"/>
          </w:rPr>
          <m:t>ϕ</m:t>
        </m:r>
      </m:oMath>
      <w:r w:rsidRPr="00090C6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090C6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090C64">
        <w:t xml:space="preserve">. The sampling intervals </w:t>
      </w:r>
      <m:oMath>
        <m:r>
          <m:rPr>
            <m:sty m:val="p"/>
          </m:rPr>
          <w:rPr>
            <w:rFonts w:ascii="Cambria Math" w:hAnsi="Cambria Math"/>
          </w:rPr>
          <m:t>Δ</m:t>
        </m:r>
        <m:r>
          <w:rPr>
            <w:rFonts w:ascii="Cambria Math" w:hAnsi="Cambria Math"/>
          </w:rPr>
          <m:t>θ</m:t>
        </m:r>
      </m:oMath>
      <w:r w:rsidRPr="00090C64">
        <w:t xml:space="preserve"> and </w:t>
      </w:r>
      <m:oMath>
        <m:r>
          <m:rPr>
            <m:sty m:val="p"/>
          </m:rPr>
          <w:rPr>
            <w:rFonts w:ascii="Cambria Math" w:hAnsi="Cambria Math"/>
          </w:rPr>
          <m:t>Δ</m:t>
        </m:r>
        <m:r>
          <w:rPr>
            <w:rFonts w:ascii="Cambria Math" w:hAnsi="Cambria Math"/>
          </w:rPr>
          <m:t>ϕ</m:t>
        </m:r>
      </m:oMath>
      <w:r w:rsidRPr="00090C64">
        <w:t xml:space="preserve"> are described in F.2.2.</w:t>
      </w:r>
    </w:p>
    <w:p w14:paraId="4A021BE2" w14:textId="77777777" w:rsidR="00D57C09" w:rsidRPr="00090C64" w:rsidRDefault="00D57C09" w:rsidP="00D57C09">
      <w:pPr>
        <w:pStyle w:val="Heading2"/>
        <w:rPr>
          <w:rFonts w:eastAsia="SimSun"/>
          <w:lang w:eastAsia="zh-CN"/>
        </w:rPr>
      </w:pPr>
      <w:bookmarkStart w:id="7467" w:name="_Toc21125379"/>
      <w:bookmarkStart w:id="7468" w:name="_Toc29768369"/>
      <w:bookmarkStart w:id="7469" w:name="_Toc36044811"/>
      <w:bookmarkStart w:id="7470" w:name="_Toc37230716"/>
      <w:bookmarkStart w:id="7471" w:name="_Toc45907859"/>
      <w:bookmarkStart w:id="7472" w:name="_Toc53181964"/>
      <w:bookmarkStart w:id="7473" w:name="_Toc61117699"/>
      <w:bookmarkStart w:id="7474" w:name="_Toc67076788"/>
      <w:bookmarkStart w:id="7475" w:name="_Toc67077326"/>
      <w:bookmarkStart w:id="7476" w:name="_Toc74753208"/>
      <w:bookmarkStart w:id="7477" w:name="_Toc74753747"/>
      <w:bookmarkStart w:id="7478" w:name="_Toc74754285"/>
      <w:bookmarkStart w:id="7479" w:name="_Toc76507608"/>
      <w:bookmarkStart w:id="7480" w:name="_Toc83111759"/>
      <w:r w:rsidRPr="00090C64">
        <w:rPr>
          <w:rFonts w:eastAsia="SimSun"/>
          <w:lang w:eastAsia="zh-CN"/>
        </w:rPr>
        <w:t>F.2.2</w:t>
      </w:r>
      <w:r w:rsidRPr="00090C64">
        <w:rPr>
          <w:lang w:eastAsia="en-GB"/>
        </w:rPr>
        <w:tab/>
        <w:t>Reference angular step criteria</w:t>
      </w:r>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p>
    <w:p w14:paraId="4DF48B36" w14:textId="77777777" w:rsidR="00D57C09" w:rsidRPr="00090C64" w:rsidRDefault="00D57C09" w:rsidP="00D57C09">
      <w:pPr>
        <w:rPr>
          <w:rFonts w:eastAsia="MS Mincho"/>
        </w:rPr>
      </w:pPr>
      <w:r w:rsidRPr="00090C64">
        <w:rPr>
          <w:rFonts w:eastAsia="MS Mincho"/>
        </w:rPr>
        <w:t xml:space="preserve">The reference angular steps </w:t>
      </w:r>
      <m:oMath>
        <m:r>
          <m:rPr>
            <m:sty m:val="p"/>
          </m:rPr>
          <w:rPr>
            <w:rFonts w:ascii="Cambria Math" w:hAnsi="Cambria Math"/>
          </w:rPr>
          <m:t>Δ</m:t>
        </m:r>
        <m:r>
          <w:rPr>
            <w:rFonts w:ascii="Cambria Math" w:hAnsi="Cambria Math"/>
          </w:rPr>
          <m:t>ϕ</m:t>
        </m:r>
      </m:oMath>
      <w:r w:rsidRPr="00090C64">
        <w:rPr>
          <w:rFonts w:eastAsia="SimSun"/>
          <w:lang w:eastAsia="zh-CN"/>
        </w:rPr>
        <w:t xml:space="preserve"> </w:t>
      </w:r>
      <w:r w:rsidRPr="00090C64">
        <w:rPr>
          <w:rFonts w:eastAsia="MS Mincho"/>
        </w:rPr>
        <w:t xml:space="preserve">and </w:t>
      </w:r>
      <m:oMath>
        <m:r>
          <m:rPr>
            <m:sty m:val="p"/>
          </m:rPr>
          <w:rPr>
            <w:rFonts w:ascii="Cambria Math" w:hAnsi="Cambria Math"/>
          </w:rPr>
          <m:t>Δ</m:t>
        </m:r>
        <m:r>
          <w:rPr>
            <w:rFonts w:ascii="Cambria Math" w:hAnsi="Cambria Math"/>
          </w:rPr>
          <m:t>θ</m:t>
        </m:r>
      </m:oMath>
      <w:r w:rsidRPr="00090C64">
        <w:rPr>
          <w:rFonts w:eastAsia="MS Mincho"/>
        </w:rPr>
        <w:t>,</w:t>
      </w:r>
      <w:r w:rsidRPr="00090C64">
        <w:rPr>
          <w:rFonts w:eastAsia="SimSun"/>
          <w:lang w:eastAsia="zh-CN"/>
        </w:rPr>
        <w:t xml:space="preserve"> </w:t>
      </w:r>
      <w:r w:rsidRPr="00090C64">
        <w:rPr>
          <w:rFonts w:eastAsia="MS Mincho"/>
        </w:rPr>
        <w:t>in degrees, are defined as:</w:t>
      </w:r>
    </w:p>
    <w:p w14:paraId="398D75DA" w14:textId="77777777" w:rsidR="00D57C09" w:rsidRPr="00090C64" w:rsidRDefault="00D57C09" w:rsidP="00D57C09">
      <w:pPr>
        <w:pStyle w:val="EQ"/>
        <w:rPr>
          <w:rFonts w:ascii="Cambria Math" w:hAnsi="Cambria Math"/>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2EF00DE" w14:textId="77777777" w:rsidR="00D57C09" w:rsidRPr="00090C64" w:rsidRDefault="00D57C09" w:rsidP="00D57C09">
      <w:pPr>
        <w:pStyle w:val="EQ"/>
        <w:rPr>
          <w:rFonts w:ascii="Cambria Math" w:hAnsi="Cambria Math"/>
        </w:rPr>
      </w:pPr>
      <w:r w:rsidRPr="00090C64">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260101DE" w14:textId="77777777" w:rsidR="00D57C09" w:rsidRPr="00090C64" w:rsidRDefault="00D57C09" w:rsidP="00D57C09">
      <w:pPr>
        <w:rPr>
          <w:rFonts w:eastAsia="MS Mincho"/>
        </w:rPr>
      </w:pPr>
      <w:r w:rsidRPr="00090C64">
        <w:rPr>
          <w:lang w:eastAsia="zh-CN"/>
        </w:rPr>
        <w:t xml:space="preserve">The upper limit for these reference angular steps of </w:t>
      </w:r>
      <m:oMath>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oMath>
      <w:r w:rsidRPr="00090C64">
        <w:rPr>
          <w:lang w:eastAsia="zh-CN"/>
        </w:rPr>
        <w:t xml:space="preserve"> ensures a low Summation Error (SE) when </w:t>
      </w:r>
      <m:oMath>
        <m:r>
          <w:rPr>
            <w:rFonts w:ascii="Cambria Math" w:hAnsi="Cambria Math"/>
            <w:lang w:eastAsia="zh-CN"/>
          </w:rPr>
          <m:t>λ</m:t>
        </m:r>
        <m:r>
          <m:rPr>
            <m:sty m:val="p"/>
          </m:rPr>
          <w:rPr>
            <w:rFonts w:ascii="Cambria Math" w:hAnsi="Cambria Math"/>
            <w:lang w:eastAsia="zh-CN"/>
          </w:rPr>
          <m:t xml:space="preserve"> </m:t>
        </m:r>
      </m:oMath>
      <w:r w:rsidRPr="00090C64">
        <w:rPr>
          <w:lang w:eastAsia="zh-CN"/>
        </w:rPr>
        <w:t>is large compared to the DUT dimensions.</w:t>
      </w:r>
    </w:p>
    <w:p w14:paraId="0FB1647D" w14:textId="77777777" w:rsidR="00D57C09" w:rsidRPr="00090C64" w:rsidRDefault="00D57C09" w:rsidP="00D57C09">
      <w:pPr>
        <w:rPr>
          <w:rFonts w:eastAsia="MS Mincho"/>
        </w:rPr>
      </w:pPr>
      <w:r w:rsidRPr="00090C64">
        <w:rPr>
          <w:rFonts w:eastAsia="MS Mincho"/>
        </w:rPr>
        <w:t>D</w:t>
      </w:r>
      <w:r w:rsidRPr="00090C64">
        <w:rPr>
          <w:rFonts w:eastAsia="MS Mincho"/>
          <w:vertAlign w:val="subscript"/>
        </w:rPr>
        <w:t>cyl</w:t>
      </w:r>
      <w:r w:rsidRPr="00090C64">
        <w:rPr>
          <w:rFonts w:eastAsia="MS Mincho"/>
        </w:rPr>
        <w:t xml:space="preserve"> and D are calculated as:</w:t>
      </w:r>
    </w:p>
    <w:p w14:paraId="2368DACA" w14:textId="77777777" w:rsidR="00D57C09" w:rsidRPr="00090C64" w:rsidRDefault="00D57C09" w:rsidP="00D57C09">
      <w:pPr>
        <w:pStyle w:val="EQ"/>
        <w:rPr>
          <w:rFonts w:eastAsia="MS Mincho"/>
        </w:rPr>
      </w:pPr>
      <w:r w:rsidRPr="00090C64">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9BC06FA" w14:textId="30828510" w:rsidR="00677DA3" w:rsidRPr="00090C64" w:rsidRDefault="00D57C09" w:rsidP="00D57C09">
      <w:pPr>
        <w:pStyle w:val="EQ"/>
        <w:rPr>
          <w:rFonts w:eastAsia="SimSun"/>
        </w:rPr>
      </w:pPr>
      <w:r w:rsidRPr="00090C6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B121B3A" w14:textId="6D649596" w:rsidR="00D57C09" w:rsidRPr="00B9132C" w:rsidRDefault="00D57C09" w:rsidP="00D57C09">
      <w:r w:rsidRPr="00090C64">
        <w:rPr>
          <w:rFonts w:eastAsia="MS Mincho"/>
        </w:rPr>
        <w:t xml:space="preserve">The definition of d, w and h is shown in Figure F.2.2-1. </w:t>
      </w:r>
      <w:r w:rsidRPr="00B9132C">
        <w:t>The radiation source can be EUT antenna array or the whole of EUT.</w:t>
      </w:r>
    </w:p>
    <w:p w14:paraId="40AB52B7" w14:textId="77777777" w:rsidR="00D57C09" w:rsidRPr="00C330E2" w:rsidRDefault="00FC11EC" w:rsidP="00D57C09">
      <w:pPr>
        <w:pStyle w:val="TH"/>
      </w:pPr>
      <w:r w:rsidRPr="00C330E2">
        <w:rPr>
          <w:noProof/>
        </w:rPr>
        <w:drawing>
          <wp:inline distT="0" distB="0" distL="0" distR="0" wp14:anchorId="4927620F" wp14:editId="06E9C6D9">
            <wp:extent cx="3476625" cy="35433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476625" cy="3543300"/>
                    </a:xfrm>
                    <a:prstGeom prst="rect">
                      <a:avLst/>
                    </a:prstGeom>
                    <a:noFill/>
                    <a:ln>
                      <a:noFill/>
                    </a:ln>
                  </pic:spPr>
                </pic:pic>
              </a:graphicData>
            </a:graphic>
          </wp:inline>
        </w:drawing>
      </w:r>
    </w:p>
    <w:p w14:paraId="07911DBC" w14:textId="77777777" w:rsidR="00D57C09" w:rsidRPr="00090C64" w:rsidRDefault="00D57C09" w:rsidP="004E35B1">
      <w:pPr>
        <w:pStyle w:val="TF"/>
        <w:rPr>
          <w:lang w:eastAsia="en-GB"/>
        </w:rPr>
      </w:pPr>
      <w:r w:rsidRPr="00090C64">
        <w:rPr>
          <w:lang w:eastAsia="en-GB"/>
        </w:rPr>
        <w:t xml:space="preserve">Figure F.2.2-1: </w:t>
      </w:r>
      <w:r w:rsidRPr="00090C64">
        <w:t>Dimensions of a radiation source: depth (d), width (w) and height (h)</w:t>
      </w:r>
    </w:p>
    <w:p w14:paraId="652E744F" w14:textId="77777777" w:rsidR="00D57C09" w:rsidRPr="00090C64" w:rsidRDefault="00D57C09" w:rsidP="00D57C09">
      <w:pPr>
        <w:rPr>
          <w:rFonts w:eastAsia="SimSun"/>
          <w:lang w:eastAsia="zh-CN"/>
        </w:rPr>
      </w:pPr>
      <w:r w:rsidRPr="00090C64">
        <w:rPr>
          <w:lang w:eastAsia="zh-CN"/>
        </w:rPr>
        <w:t xml:space="preserve">Optionally, in the case of a Uniform Linear Array (ULA), when d is negligible (d </w:t>
      </w:r>
      <m:oMath>
        <m:r>
          <w:rPr>
            <w:rFonts w:ascii="Cambria Math" w:hAnsi="Cambria Math"/>
            <w:lang w:eastAsia="zh-CN"/>
          </w:rPr>
          <m:t>≈0</m:t>
        </m:r>
      </m:oMath>
      <w:r w:rsidRPr="00090C64">
        <w:rPr>
          <w:lang w:eastAsia="zh-CN"/>
        </w:rPr>
        <w:t xml:space="preserve">) and when the </w:t>
      </w:r>
      <w:r w:rsidRPr="00090C64">
        <w:rPr>
          <w:rFonts w:eastAsia="SimSun"/>
          <w:lang w:eastAsia="zh-CN"/>
        </w:rPr>
        <w:t>EUT is mounted along the yz plane as shown in figure F.2.2-</w:t>
      </w:r>
      <w:r w:rsidRPr="00090C64">
        <w:rPr>
          <w:lang w:eastAsia="zh-CN"/>
        </w:rPr>
        <w:t>2</w:t>
      </w:r>
      <w:r w:rsidRPr="00090C64">
        <w:rPr>
          <w:rFonts w:eastAsia="SimSun"/>
          <w:lang w:eastAsia="zh-CN"/>
        </w:rPr>
        <w:t xml:space="preserve">, the reference </w:t>
      </w:r>
      <w:r w:rsidRPr="00090C64">
        <w:rPr>
          <w:lang w:eastAsia="zh-CN"/>
        </w:rPr>
        <w:t xml:space="preserve">angular </w:t>
      </w:r>
      <w:r w:rsidRPr="00090C64">
        <w:rPr>
          <w:rFonts w:eastAsia="SimSun"/>
          <w:lang w:eastAsia="zh-CN"/>
        </w:rPr>
        <w:t>step, in degrees, can be determined by</w:t>
      </w:r>
    </w:p>
    <w:p w14:paraId="4230F1AF" w14:textId="77777777" w:rsidR="00C42785" w:rsidRPr="00B9132C" w:rsidRDefault="00186BBB" w:rsidP="00C42785">
      <m:oMathPara>
        <m:oMath>
          <m:sSub>
            <m:sSubPr>
              <m:ctrlPr>
                <w:rPr>
                  <w:rFonts w:ascii="Cambria Math" w:hAnsi="Cambria Math"/>
                  <w:i/>
                  <w:sz w:val="24"/>
                  <w:szCs w:val="24"/>
                  <w:lang w:eastAsia="zh-CN"/>
                </w:rPr>
              </m:ctrlPr>
            </m:sSubPr>
            <m:e>
              <m:r>
                <w:rPr>
                  <w:rFonts w:ascii="Cambria Math" w:hAnsi="Cambria Math"/>
                  <w:sz w:val="24"/>
                  <w:szCs w:val="24"/>
                  <w:lang w:eastAsia="zh-CN"/>
                </w:rPr>
                <m:t>∆θ</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z</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6AB4B17F" w14:textId="77777777" w:rsidR="00C42785" w:rsidRPr="00090C64" w:rsidRDefault="00186BBB" w:rsidP="00D57C09">
      <w:pPr>
        <w:rPr>
          <w:lang w:eastAsia="zh-CN"/>
        </w:rPr>
      </w:pPr>
      <m:oMathPara>
        <m:oMath>
          <m:sSub>
            <m:sSubPr>
              <m:ctrlPr>
                <w:rPr>
                  <w:rFonts w:ascii="Cambria Math" w:hAnsi="Cambria Math"/>
                  <w:sz w:val="24"/>
                  <w:szCs w:val="24"/>
                  <w:lang w:eastAsia="zh-CN"/>
                </w:rPr>
              </m:ctrlPr>
            </m:sSubPr>
            <m:e>
              <m:r>
                <m:rPr>
                  <m:sty m:val="p"/>
                </m:rPr>
                <w:rPr>
                  <w:rFonts w:ascii="Cambria Math" w:hAnsi="Cambria Math"/>
                  <w:sz w:val="24"/>
                  <w:szCs w:val="24"/>
                  <w:lang w:eastAsia="zh-CN"/>
                </w:rPr>
                <m:t>Δϕ</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y</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310A36B2" w14:textId="77777777" w:rsidR="00D57C09" w:rsidRPr="00090C64" w:rsidRDefault="00D57C09" w:rsidP="005D2715">
      <w:pPr>
        <w:rPr>
          <w:rFonts w:eastAsia="SimSun"/>
          <w:lang w:eastAsia="zh-CN"/>
        </w:rPr>
      </w:pPr>
      <w:r w:rsidRPr="00090C64">
        <w:rPr>
          <w:rFonts w:eastAsia="SimSun"/>
          <w:lang w:eastAsia="zh-CN"/>
        </w:rPr>
        <w:t>Where D</w:t>
      </w:r>
      <w:r w:rsidRPr="00090C64">
        <w:rPr>
          <w:rFonts w:eastAsia="SimSun"/>
          <w:vertAlign w:val="subscript"/>
          <w:lang w:eastAsia="zh-CN"/>
        </w:rPr>
        <w:t>y</w:t>
      </w:r>
      <w:r w:rsidRPr="00090C64">
        <w:rPr>
          <w:rFonts w:eastAsia="SimSun"/>
          <w:lang w:eastAsia="zh-CN"/>
        </w:rPr>
        <w:t xml:space="preserve"> is the length of radiating parts of EUT along y-axis, D</w:t>
      </w:r>
      <w:r w:rsidRPr="00090C64">
        <w:rPr>
          <w:rFonts w:eastAsia="SimSun"/>
          <w:vertAlign w:val="subscript"/>
          <w:lang w:eastAsia="zh-CN"/>
        </w:rPr>
        <w:t>z</w:t>
      </w:r>
      <w:r w:rsidRPr="00090C64">
        <w:rPr>
          <w:rFonts w:eastAsia="SimSun"/>
          <w:lang w:eastAsia="zh-CN"/>
        </w:rPr>
        <w:t xml:space="preserve"> is the length of radiating parts of EUTalong the z-axis and </w:t>
      </w:r>
      <w:r w:rsidRPr="00090C64">
        <w:rPr>
          <w:rFonts w:eastAsia="SimSun"/>
          <w:lang w:eastAsia="zh-CN"/>
        </w:rPr>
        <w:object w:dxaOrig="220" w:dyaOrig="279" w14:anchorId="517E2DCD">
          <v:shape id="_x0000_i1043" type="#_x0000_t75" style="width:12.85pt;height:13.55pt" o:ole="">
            <v:imagedata r:id="rId69" o:title=""/>
          </v:shape>
          <o:OLEObject Type="Embed" ProgID="Equation.3" ShapeID="_x0000_i1043" DrawAspect="Content" ObjectID="_1694533780" r:id="rId70"/>
        </w:object>
      </w:r>
      <w:r w:rsidRPr="00090C64">
        <w:rPr>
          <w:rFonts w:eastAsia="SimSun"/>
          <w:lang w:eastAsia="zh-CN"/>
        </w:rPr>
        <w:t xml:space="preserve"> is wavelength for the measured frequency.</w:t>
      </w:r>
    </w:p>
    <w:p w14:paraId="6FE1112B" w14:textId="77777777" w:rsidR="00D57C09" w:rsidRPr="00C330E2" w:rsidRDefault="00FC11EC" w:rsidP="00D57C09">
      <w:pPr>
        <w:pStyle w:val="TH"/>
      </w:pPr>
      <w:r w:rsidRPr="00C330E2">
        <w:rPr>
          <w:noProof/>
        </w:rPr>
        <w:drawing>
          <wp:inline distT="0" distB="0" distL="0" distR="0" wp14:anchorId="70AFE970" wp14:editId="279B50F8">
            <wp:extent cx="2876550" cy="2876550"/>
            <wp:effectExtent l="0" t="0" r="0" b="0"/>
            <wp:docPr id="92"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285C9BE7" w14:textId="3AEE95F5" w:rsidR="00D57C09" w:rsidRPr="00090C64" w:rsidRDefault="00D57C09" w:rsidP="00D57C09">
      <w:pPr>
        <w:pStyle w:val="TF"/>
        <w:rPr>
          <w:lang w:eastAsia="en-GB"/>
        </w:rPr>
      </w:pPr>
      <w:r w:rsidRPr="00090C64">
        <w:rPr>
          <w:lang w:eastAsia="en-GB"/>
        </w:rPr>
        <w:t xml:space="preserve">Figure </w:t>
      </w:r>
      <w:r w:rsidRPr="00090C64">
        <w:rPr>
          <w:rFonts w:eastAsia="SimSun"/>
          <w:lang w:eastAsia="zh-CN"/>
        </w:rPr>
        <w:t>F.2.2-</w:t>
      </w:r>
      <w:r w:rsidRPr="00090C64">
        <w:rPr>
          <w:lang w:eastAsia="zh-CN"/>
        </w:rPr>
        <w:t>2</w:t>
      </w:r>
      <w:r w:rsidR="004E35B1">
        <w:rPr>
          <w:lang w:eastAsia="en-GB"/>
        </w:rPr>
        <w:t xml:space="preserve">: </w:t>
      </w:r>
      <w:r w:rsidRPr="00090C64">
        <w:rPr>
          <w:lang w:eastAsia="en-GB"/>
        </w:rPr>
        <w:t>Spherical coordinate for OTA conformance testing of EUT</w:t>
      </w:r>
    </w:p>
    <w:p w14:paraId="03D5BB5F" w14:textId="77777777" w:rsidR="00D57C09" w:rsidRPr="00090C64" w:rsidRDefault="00D57C09" w:rsidP="00D57C09">
      <w:pPr>
        <w:rPr>
          <w:rFonts w:ascii="Cambria Math" w:hAnsi="Cambria Math"/>
          <w:i/>
        </w:rPr>
      </w:pPr>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SF (</w:t>
      </w:r>
      <w:r w:rsidRPr="00090C64">
        <w:rPr>
          <w:rFonts w:eastAsia="MS Mincho"/>
        </w:rPr>
        <w:t xml:space="preserve">sparsity </w:t>
      </w:r>
      <w:r w:rsidRPr="00090C64">
        <w:rPr>
          <w:rFonts w:eastAsia="SimSun"/>
          <w:lang w:eastAsia="zh-CN"/>
        </w:rPr>
        <w:t xml:space="preserve">factor) </w:t>
      </w:r>
      <w:r w:rsidRPr="00090C64">
        <w:rPr>
          <w:rFonts w:eastAsia="MS Mincho"/>
        </w:rPr>
        <w:t>of the grid is defined as:</w:t>
      </w:r>
    </w:p>
    <w:p w14:paraId="3981E5CF"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ref</m:t>
                </m:r>
              </m:sub>
            </m:sSub>
          </m:den>
        </m:f>
        <m:r>
          <w:rPr>
            <w:rFonts w:ascii="Cambria Math" w:hAnsi="Cambria Math"/>
            <w:lang w:eastAsia="zh-CN"/>
          </w:rPr>
          <m:t>)</m:t>
        </m:r>
      </m:oMath>
    </w:p>
    <w:p w14:paraId="4759F5D0" w14:textId="10ADD7DB" w:rsidR="00D57C09" w:rsidRPr="00090C64" w:rsidRDefault="00D57C09" w:rsidP="00D57C09">
      <w:pPr>
        <w:rPr>
          <w:rFonts w:eastAsia="MS Mincho"/>
        </w:rPr>
      </w:pPr>
      <w:r w:rsidRPr="00090C64">
        <w:rPr>
          <w:rFonts w:eastAsia="MS Mincho"/>
        </w:rPr>
        <w:t xml:space="preserve">Where </w:t>
      </w:r>
      <m:oMath>
        <m:r>
          <w:rPr>
            <w:rFonts w:ascii="Cambria Math" w:hAnsi="Cambria Math"/>
            <w:lang w:eastAsia="zh-CN"/>
          </w:rPr>
          <m:t>Δθ</m:t>
        </m:r>
      </m:oMath>
      <w:r w:rsidRPr="00090C64">
        <w:rPr>
          <w:rFonts w:eastAsia="MS Mincho"/>
        </w:rPr>
        <w:t xml:space="preserve"> and</w:t>
      </w:r>
      <w:r w:rsidR="00677DA3" w:rsidRPr="00090C64">
        <w:rPr>
          <w:rFonts w:eastAsia="MS Mincho"/>
        </w:rPr>
        <w:t xml:space="preserve"> </w:t>
      </w:r>
      <m:oMath>
        <m:r>
          <w:rPr>
            <w:rFonts w:ascii="Cambria Math" w:hAnsi="Cambria Math"/>
            <w:lang w:eastAsia="zh-CN"/>
          </w:rPr>
          <m:t>Δϕ</m:t>
        </m:r>
      </m:oMath>
      <w:r w:rsidRPr="00090C64">
        <w:rPr>
          <w:rFonts w:eastAsia="MS Mincho"/>
        </w:rPr>
        <w:t xml:space="preserve"> are the actual angular steps used in the measurement.</w:t>
      </w:r>
    </w:p>
    <w:p w14:paraId="61380E91" w14:textId="77777777" w:rsidR="00D57C09" w:rsidRPr="00090C64" w:rsidRDefault="00D57C09" w:rsidP="00D57C09">
      <w:pPr>
        <w:rPr>
          <w:rFonts w:eastAsia="MS Mincho"/>
        </w:rPr>
      </w:pPr>
      <w:r w:rsidRPr="00090C64">
        <w:rPr>
          <w:rFonts w:eastAsia="MS Mincho"/>
        </w:rPr>
        <w:t xml:space="preserve">Alternatively, when the EUT radiating dimensions are not known. For each frequency within the </w:t>
      </w:r>
      <w:r w:rsidRPr="00090C64">
        <w:rPr>
          <w:rFonts w:eastAsia="MS Mincho"/>
          <w:i/>
        </w:rPr>
        <w:t>downlink operating band</w:t>
      </w:r>
      <w:r w:rsidRPr="00090C64">
        <w:rPr>
          <w:rFonts w:eastAsia="MS Mincho"/>
        </w:rPr>
        <w:t xml:space="preserve"> including </w:t>
      </w:r>
      <w:r w:rsidRPr="00090C64">
        <w:t>Δf</w:t>
      </w:r>
      <w:r w:rsidRPr="00090C64">
        <w:rPr>
          <w:vertAlign w:val="subscript"/>
        </w:rPr>
        <w:t>OBUE</w:t>
      </w:r>
      <w:r w:rsidRPr="00090C64">
        <w:rPr>
          <w:rFonts w:eastAsia="MS Mincho"/>
        </w:rPr>
        <w:t xml:space="preserve">, the reference angular steps can be specified in terms of the </w:t>
      </w:r>
      <w:r w:rsidRPr="00090C64">
        <w:rPr>
          <w:rFonts w:eastAsia="MS Mincho"/>
          <w:i/>
        </w:rPr>
        <w:t>beamwidth</w:t>
      </w:r>
      <w:r w:rsidRPr="00090C64">
        <w:rPr>
          <w:rFonts w:eastAsia="MS Mincho"/>
        </w:rPr>
        <w:t xml:space="preserve"> of the wanted signal as</w:t>
      </w:r>
    </w:p>
    <w:p w14:paraId="3E93C0FE" w14:textId="77777777" w:rsidR="00D57C09" w:rsidRPr="00090C64" w:rsidRDefault="00D57C09" w:rsidP="00D57C09">
      <w:pPr>
        <w:pStyle w:val="EQ"/>
        <w:rPr>
          <w:rFonts w:eastAsia="MS Mincho"/>
        </w:rPr>
      </w:pPr>
      <w:r w:rsidRPr="00090C6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455FB4D4" w14:textId="77777777" w:rsidR="00D57C09" w:rsidRPr="00090C64" w:rsidRDefault="00D57C09" w:rsidP="00D57C09">
      <w:pPr>
        <w:pStyle w:val="EQ"/>
        <w:rPr>
          <w:rFonts w:eastAsia="MS Mincho"/>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03A8F9B8" w14:textId="77777777" w:rsidR="00D57C09" w:rsidRPr="00090C64" w:rsidRDefault="00D57C09" w:rsidP="00D57C09">
      <w:pPr>
        <w:rPr>
          <w:rFonts w:eastAsia="MS Mincho"/>
          <w:lang w:eastAsia="zh-CN"/>
        </w:rPr>
      </w:pPr>
      <w:r w:rsidRPr="00090C64">
        <w:rPr>
          <w:rFonts w:eastAsia="MS Mincho"/>
        </w:rPr>
        <w:t xml:space="preserve">where </w:t>
      </w:r>
      <w:r w:rsidRPr="00090C64">
        <w:rPr>
          <w:noProof/>
        </w:rPr>
        <w:t>λ</w:t>
      </w:r>
      <w:r w:rsidRPr="00090C64">
        <w:rPr>
          <w:noProof/>
          <w:vertAlign w:val="subscript"/>
        </w:rPr>
        <w:t>o</w:t>
      </w:r>
      <w:r w:rsidRPr="00090C64">
        <w:rPr>
          <w:noProof/>
        </w:rPr>
        <w:t xml:space="preserve"> is the wavelength of the wanted signal, and 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noProof/>
        </w:rPr>
        <w:t xml:space="preserve"> are the </w:t>
      </w:r>
      <w:r w:rsidRPr="00090C64">
        <w:rPr>
          <w:i/>
          <w:noProof/>
        </w:rPr>
        <w:t>beamwidth</w:t>
      </w:r>
      <w:r w:rsidRPr="00090C64">
        <w:rPr>
          <w:noProof/>
        </w:rPr>
        <w:t xml:space="preserve"> of the wanted signal in the</w:t>
      </w:r>
      <w:r w:rsidRPr="00090C64">
        <w:rPr>
          <w:rFonts w:ascii="Calibri" w:hAnsi="Calibri"/>
          <w:lang w:eastAsia="zh-CN"/>
        </w:rPr>
        <w:t xml:space="preserve"> φ</w:t>
      </w:r>
      <w:r w:rsidRPr="00090C64">
        <w:rPr>
          <w:lang w:eastAsia="zh-CN"/>
        </w:rPr>
        <w:t>-axis and</w:t>
      </w:r>
      <w:r w:rsidRPr="00090C64">
        <w:rPr>
          <w:noProof/>
        </w:rPr>
        <w:t xml:space="preserve"> </w:t>
      </w:r>
      <w:r w:rsidRPr="00090C64">
        <w:rPr>
          <w:rFonts w:ascii="Calibri" w:hAnsi="Calibri"/>
          <w:lang w:eastAsia="zh-CN"/>
        </w:rPr>
        <w:t>θ</w:t>
      </w:r>
      <w:r w:rsidRPr="00090C64">
        <w:rPr>
          <w:lang w:eastAsia="zh-CN"/>
        </w:rPr>
        <w:t>-axis, respectively.</w:t>
      </w:r>
    </w:p>
    <w:p w14:paraId="0480AD03" w14:textId="77777777" w:rsidR="00D57C09" w:rsidRPr="00090C64" w:rsidRDefault="00D57C09" w:rsidP="00D57C09">
      <w:pPr>
        <w:rPr>
          <w:lang w:eastAsia="zh-CN"/>
        </w:rPr>
      </w:pPr>
      <w:r w:rsidRPr="00090C64">
        <w:rPr>
          <w:noProof/>
        </w:rPr>
        <w:t>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lang w:eastAsia="zh-CN"/>
        </w:rPr>
        <w:t xml:space="preserve"> may be set to </w:t>
      </w:r>
      <w:r w:rsidRPr="00090C64">
        <w:rPr>
          <w:i/>
          <w:lang w:eastAsia="zh-CN"/>
        </w:rPr>
        <w:t>beamwidth</w:t>
      </w:r>
      <w:r w:rsidRPr="00090C64">
        <w:rPr>
          <w:lang w:eastAsia="zh-CN"/>
        </w:rPr>
        <w:t xml:space="preserve"> declared for the </w:t>
      </w:r>
      <w:r w:rsidRPr="00090C64">
        <w:rPr>
          <w:i/>
          <w:lang w:eastAsia="zh-CN"/>
        </w:rPr>
        <w:t>OTA AAS BS</w:t>
      </w:r>
      <w:r w:rsidRPr="00090C64">
        <w:rPr>
          <w:lang w:eastAsia="zh-CN"/>
        </w:rPr>
        <w:t xml:space="preserve"> radiated transmit power requirement provided the same </w:t>
      </w:r>
      <w:r w:rsidRPr="00090C64">
        <w:rPr>
          <w:i/>
          <w:lang w:eastAsia="zh-CN"/>
        </w:rPr>
        <w:t>beam</w:t>
      </w:r>
      <w:r w:rsidRPr="00090C64">
        <w:rPr>
          <w:lang w:eastAsia="zh-CN"/>
        </w:rPr>
        <w:t xml:space="preserve"> is applied to test in-band TRP requirements.</w:t>
      </w:r>
    </w:p>
    <w:p w14:paraId="577A0329" w14:textId="77777777" w:rsidR="00D57C09" w:rsidRPr="00090C64" w:rsidRDefault="00D57C09" w:rsidP="00090C64">
      <w:pPr>
        <w:pStyle w:val="NO"/>
      </w:pPr>
      <w:r w:rsidRPr="00090C64">
        <w:t>NOTE:</w:t>
      </w:r>
      <w:r w:rsidRPr="00090C64">
        <w:tab/>
      </w:r>
      <w:r w:rsidRPr="00090C64">
        <w:rPr>
          <w:i/>
        </w:rPr>
        <w:t>Beamwidth</w:t>
      </w:r>
      <w:r w:rsidRPr="00090C64">
        <w:t xml:space="preserve"> is approximately equal to half the first-null beam width.</w:t>
      </w:r>
    </w:p>
    <w:p w14:paraId="7ED82923" w14:textId="77777777" w:rsidR="00D57C09" w:rsidRPr="00090C64" w:rsidRDefault="00D57C09" w:rsidP="00D57C09">
      <w:pPr>
        <w:rPr>
          <w:lang w:eastAsia="en-GB"/>
        </w:rPr>
      </w:pPr>
    </w:p>
    <w:p w14:paraId="45AF1D79" w14:textId="77777777" w:rsidR="00D57C09" w:rsidRPr="00090C64" w:rsidRDefault="00D57C09" w:rsidP="00D57C09">
      <w:pPr>
        <w:pStyle w:val="Heading1"/>
      </w:pPr>
      <w:bookmarkStart w:id="7481" w:name="_Toc21125380"/>
      <w:bookmarkStart w:id="7482" w:name="_Toc29768370"/>
      <w:bookmarkStart w:id="7483" w:name="_Toc36044812"/>
      <w:bookmarkStart w:id="7484" w:name="_Toc37230717"/>
      <w:bookmarkStart w:id="7485" w:name="_Toc45907860"/>
      <w:bookmarkStart w:id="7486" w:name="_Toc53181965"/>
      <w:bookmarkStart w:id="7487" w:name="_Toc61117700"/>
      <w:bookmarkStart w:id="7488" w:name="_Toc67076789"/>
      <w:bookmarkStart w:id="7489" w:name="_Toc67077327"/>
      <w:bookmarkStart w:id="7490" w:name="_Toc74753209"/>
      <w:bookmarkStart w:id="7491" w:name="_Toc74753748"/>
      <w:bookmarkStart w:id="7492" w:name="_Toc74754286"/>
      <w:bookmarkStart w:id="7493" w:name="_Toc76507609"/>
      <w:bookmarkStart w:id="7494" w:name="_Toc83111760"/>
      <w:r w:rsidRPr="00090C64">
        <w:t>F.3</w:t>
      </w:r>
      <w:r w:rsidRPr="00090C64">
        <w:tab/>
        <w:t>Spherical equal area grid</w:t>
      </w:r>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p>
    <w:p w14:paraId="6A0A8B3D" w14:textId="77777777" w:rsidR="00D57C09" w:rsidRPr="00090C64" w:rsidRDefault="00D57C09" w:rsidP="00D57C09">
      <w:r w:rsidRPr="00090C64">
        <w:t>TRP</w:t>
      </w:r>
      <w:r w:rsidRPr="00090C64">
        <w:rPr>
          <w:vertAlign w:val="subscript"/>
        </w:rPr>
        <w:t>Estimate</w:t>
      </w:r>
      <w:r w:rsidRPr="00090C64">
        <w:t xml:space="preserve"> is defined as:</w:t>
      </w:r>
    </w:p>
    <w:p w14:paraId="318C8CA9"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77FCFFA4" w14:textId="77777777" w:rsidR="00D57C09" w:rsidRPr="00090C64" w:rsidRDefault="00D57C09" w:rsidP="00D57C09">
      <w:r w:rsidRPr="00090C64">
        <w:t>N is the total number of samples and specified as:</w:t>
      </w:r>
    </w:p>
    <w:p w14:paraId="3FE82506"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47E12721"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is a sampling point.</w:t>
      </w:r>
    </w:p>
    <w:p w14:paraId="23A6EF90" w14:textId="77777777" w:rsidR="00D57C09" w:rsidRPr="00090C64" w:rsidRDefault="00D57C09" w:rsidP="00D57C09">
      <w:pPr>
        <w:pStyle w:val="Heading1"/>
      </w:pPr>
      <w:bookmarkStart w:id="7495" w:name="_Toc21125381"/>
      <w:bookmarkStart w:id="7496" w:name="_Toc29768371"/>
      <w:bookmarkStart w:id="7497" w:name="_Toc36044813"/>
      <w:bookmarkStart w:id="7498" w:name="_Toc37230718"/>
      <w:bookmarkStart w:id="7499" w:name="_Toc45907861"/>
      <w:bookmarkStart w:id="7500" w:name="_Toc53181966"/>
      <w:bookmarkStart w:id="7501" w:name="_Toc61117701"/>
      <w:bookmarkStart w:id="7502" w:name="_Toc67076790"/>
      <w:bookmarkStart w:id="7503" w:name="_Toc67077328"/>
      <w:bookmarkStart w:id="7504" w:name="_Toc74753210"/>
      <w:bookmarkStart w:id="7505" w:name="_Toc74753749"/>
      <w:bookmarkStart w:id="7506" w:name="_Toc74754287"/>
      <w:bookmarkStart w:id="7507" w:name="_Toc76507610"/>
      <w:bookmarkStart w:id="7508" w:name="_Toc83111761"/>
      <w:r w:rsidRPr="00090C64">
        <w:t>F.4</w:t>
      </w:r>
      <w:r w:rsidRPr="00090C64">
        <w:tab/>
        <w:t>Spherical Fibonacci grid</w:t>
      </w:r>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p>
    <w:p w14:paraId="5641213B" w14:textId="77777777" w:rsidR="00D57C09" w:rsidRPr="00090C64" w:rsidRDefault="00D57C09" w:rsidP="00D57C09">
      <w:r w:rsidRPr="00090C64">
        <w:t>TRP</w:t>
      </w:r>
      <w:r w:rsidRPr="00090C64">
        <w:rPr>
          <w:vertAlign w:val="subscript"/>
        </w:rPr>
        <w:t>Estimate</w:t>
      </w:r>
      <w:r w:rsidRPr="00090C64">
        <w:t xml:space="preserve"> is defined as:</w:t>
      </w:r>
    </w:p>
    <w:p w14:paraId="1BA4BDEF" w14:textId="77777777" w:rsidR="00D57C09" w:rsidRPr="00090C64" w:rsidRDefault="00D57C09" w:rsidP="00D57C09">
      <w:pPr>
        <w:pStyle w:val="EQ"/>
      </w:pPr>
      <w:r w:rsidRPr="00090C64">
        <w:tab/>
      </w:r>
      <w:bookmarkStart w:id="7509" w:name="_Hlk11940622"/>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bookmarkEnd w:id="7509"/>
    </w:p>
    <w:p w14:paraId="1A174A13" w14:textId="77777777" w:rsidR="00D57C09" w:rsidRPr="00090C64" w:rsidRDefault="00D57C09" w:rsidP="00D57C09">
      <w:r w:rsidRPr="00090C64">
        <w:rPr>
          <w:i/>
        </w:rPr>
        <w:t>N</w:t>
      </w:r>
      <w:r w:rsidRPr="00090C64">
        <w:t xml:space="preserve"> is the total number of samples and specified as:</w:t>
      </w:r>
    </w:p>
    <w:p w14:paraId="0A8182FD"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258ACD59"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090C6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in degrees, are defined as:</w:t>
      </w:r>
    </w:p>
    <w:p w14:paraId="58F493F7"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39DD5342" w14:textId="149CD5CF"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ACFCD5C" w14:textId="77777777" w:rsidR="00D57C09" w:rsidRPr="00090C64" w:rsidRDefault="00D57C09" w:rsidP="00D57C09">
      <w:pPr>
        <w:pStyle w:val="Heading1"/>
      </w:pPr>
      <w:bookmarkStart w:id="7510" w:name="_Toc21125382"/>
      <w:bookmarkStart w:id="7511" w:name="_Toc29768372"/>
      <w:bookmarkStart w:id="7512" w:name="_Toc36044814"/>
      <w:bookmarkStart w:id="7513" w:name="_Toc37230719"/>
      <w:bookmarkStart w:id="7514" w:name="_Toc45907862"/>
      <w:bookmarkStart w:id="7515" w:name="_Toc53181967"/>
      <w:bookmarkStart w:id="7516" w:name="_Toc61117702"/>
      <w:bookmarkStart w:id="7517" w:name="_Toc67076791"/>
      <w:bookmarkStart w:id="7518" w:name="_Toc67077329"/>
      <w:bookmarkStart w:id="7519" w:name="_Toc74753211"/>
      <w:bookmarkStart w:id="7520" w:name="_Toc74753750"/>
      <w:bookmarkStart w:id="7521" w:name="_Toc74754288"/>
      <w:bookmarkStart w:id="7522" w:name="_Toc76507611"/>
      <w:bookmarkStart w:id="7523" w:name="_Toc83111762"/>
      <w:r w:rsidRPr="00090C64">
        <w:t>F.5</w:t>
      </w:r>
      <w:r w:rsidRPr="00090C64">
        <w:tab/>
        <w:t>Orthogonal cut grid</w:t>
      </w:r>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p>
    <w:p w14:paraId="11064014" w14:textId="77777777" w:rsidR="00D57C09" w:rsidRPr="00090C64" w:rsidRDefault="00D57C09" w:rsidP="00554118">
      <w:pPr>
        <w:pStyle w:val="Heading2"/>
      </w:pPr>
      <w:bookmarkStart w:id="7524" w:name="_Toc21125383"/>
      <w:bookmarkStart w:id="7525" w:name="_Toc29768373"/>
      <w:bookmarkStart w:id="7526" w:name="_Toc36044815"/>
      <w:bookmarkStart w:id="7527" w:name="_Toc37230720"/>
      <w:bookmarkStart w:id="7528" w:name="_Toc45907863"/>
      <w:bookmarkStart w:id="7529" w:name="_Toc53181968"/>
      <w:bookmarkStart w:id="7530" w:name="_Toc61117703"/>
      <w:bookmarkStart w:id="7531" w:name="_Toc67076792"/>
      <w:bookmarkStart w:id="7532" w:name="_Toc67077330"/>
      <w:bookmarkStart w:id="7533" w:name="_Toc74753212"/>
      <w:bookmarkStart w:id="7534" w:name="_Toc74753751"/>
      <w:bookmarkStart w:id="7535" w:name="_Toc74754289"/>
      <w:bookmarkStart w:id="7536" w:name="_Toc76507612"/>
      <w:bookmarkStart w:id="7537" w:name="_Toc83111763"/>
      <w:r w:rsidRPr="00090C64">
        <w:t>F.5.1</w:t>
      </w:r>
      <w:r w:rsidRPr="00090C64">
        <w:tab/>
        <w:t>General</w:t>
      </w:r>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p>
    <w:p w14:paraId="37D50A45" w14:textId="77777777" w:rsidR="00D57C09" w:rsidRPr="00090C64" w:rsidRDefault="00D57C09" w:rsidP="00D57C09">
      <w:r w:rsidRPr="00090C64">
        <w:t>Here, at least two cuts (default) shall be used, an optional third cut can be used. The alignment of the cuts must be along the symmetry planes of the antenna array. No alignment is required for spurious emissions.</w:t>
      </w:r>
    </w:p>
    <w:p w14:paraId="02F7CC17" w14:textId="77777777" w:rsidR="00D57C09" w:rsidRPr="00090C64" w:rsidRDefault="00D57C09" w:rsidP="005D2715">
      <w:r w:rsidRPr="00090C64">
        <w:t>When alignment is required:</w:t>
      </w:r>
    </w:p>
    <w:p w14:paraId="775D4BB8" w14:textId="77777777" w:rsidR="00D57C09" w:rsidRPr="00090C64" w:rsidRDefault="00D57C09" w:rsidP="00D57C09">
      <w:pPr>
        <w:pStyle w:val="B10"/>
      </w:pPr>
      <w:r w:rsidRPr="00090C64">
        <w:t>1.</w:t>
      </w:r>
      <w:r w:rsidRPr="00090C64">
        <w:tab/>
        <w:t>The first mandatory cut is a horizontal cut passing through the peak direction of the main beam.</w:t>
      </w:r>
    </w:p>
    <w:p w14:paraId="512EC8FB" w14:textId="77777777" w:rsidR="00D57C09" w:rsidRPr="00090C64" w:rsidRDefault="00D57C09" w:rsidP="00D57C09">
      <w:pPr>
        <w:pStyle w:val="B10"/>
      </w:pPr>
      <w:r w:rsidRPr="00090C64">
        <w:t>2.</w:t>
      </w:r>
      <w:r w:rsidRPr="00090C64">
        <w:tab/>
        <w:t>The second mandatory is a vertical cut passing through the peak direction of the main beam. Using the data from these two mandatory cuts, a conditional pattern multiplication can be used.</w:t>
      </w:r>
    </w:p>
    <w:p w14:paraId="0AE12EC3" w14:textId="77777777" w:rsidR="00D57C09" w:rsidRPr="00090C64" w:rsidRDefault="00D57C09" w:rsidP="00D57C09">
      <w:pPr>
        <w:pStyle w:val="B10"/>
      </w:pPr>
      <w:r w:rsidRPr="00090C64">
        <w:t>3.</w:t>
      </w:r>
      <w:r w:rsidRPr="00090C64">
        <w:tab/>
        <w:t>The third optional cut is a vertical cut orthogonal to the first and the second cut.</w:t>
      </w:r>
    </w:p>
    <w:p w14:paraId="7BCB9FB1" w14:textId="77777777" w:rsidR="00D57C09" w:rsidRPr="005D2715" w:rsidRDefault="00D57C09" w:rsidP="005D2715">
      <w:r w:rsidRPr="005D2715">
        <w:t>When alignment is not required, the cuts can be aligned arbitrarily.</w:t>
      </w:r>
    </w:p>
    <w:p w14:paraId="4DBA33A0" w14:textId="77777777" w:rsidR="00D57C09" w:rsidRPr="005D2715" w:rsidRDefault="00D57C09" w:rsidP="00D57C09">
      <w:r w:rsidRPr="005D2715">
        <w:t>Once the number and the orientation of the cuts are decided, the total EIRP is measured on the orthogonal cuts and the</w:t>
      </w:r>
      <w:r w:rsidRPr="00090C64">
        <w:t xml:space="preserve"> </w:t>
      </w:r>
      <w:r w:rsidRPr="005D2715">
        <w:t>TRP is then calculated as follows: First the contributions from each cut is calculated as:</w:t>
      </w:r>
    </w:p>
    <w:p w14:paraId="7B5B515F"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794D97F4" w14:textId="77777777" w:rsidR="00D57C09" w:rsidRPr="00090C64" w:rsidRDefault="00D57C09" w:rsidP="005D2715">
      <w:r w:rsidRPr="00090C64">
        <w:t xml:space="preserve">where </w:t>
      </w:r>
      <w:r w:rsidRPr="00090C64">
        <w:rPr>
          <w:i/>
          <w:iCs/>
        </w:rPr>
        <w:t>P</w:t>
      </w:r>
      <w:r w:rsidRPr="00090C64">
        <w:t xml:space="preserve"> is the number of sampling points in the cut. The final contribution for all cuts is calculated as:</w:t>
      </w:r>
    </w:p>
    <w:p w14:paraId="30CB61F4"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0579A04A" w14:textId="77777777" w:rsidR="00D57C09" w:rsidRPr="005D2715" w:rsidRDefault="00D57C09" w:rsidP="005D2715">
      <w:r w:rsidRPr="005D2715">
        <w:t>where N is the number of cuts. Note that when orthogonal cuts are measured, the intersection points are measured multiple times and the repeated values can be removed from the samples before averaging.</w:t>
      </w:r>
    </w:p>
    <w:p w14:paraId="2606F7C6" w14:textId="77777777" w:rsidR="00D57C09" w:rsidRPr="005D2715" w:rsidRDefault="00D57C09" w:rsidP="005D2715">
      <w:r w:rsidRPr="005D2715">
        <w:t>When two cuts measurements are used, a conditional pattern multiplication can be applied. The following are the conditions for applying pattern multiplication:</w:t>
      </w:r>
    </w:p>
    <w:p w14:paraId="745C25F1" w14:textId="77777777" w:rsidR="00D57C09" w:rsidRPr="00090C64" w:rsidRDefault="00D57C09" w:rsidP="00D57C09">
      <w:pPr>
        <w:pStyle w:val="B10"/>
      </w:pPr>
      <w:r w:rsidRPr="00090C64">
        <w:t>i.</w:t>
      </w:r>
      <w:r w:rsidRPr="00090C64">
        <w:tab/>
        <w:t xml:space="preserve">The vertical cut (and the main beam) is in the </w:t>
      </w:r>
      <m:oMath>
        <m:r>
          <w:rPr>
            <w:rFonts w:ascii="Cambria Math" w:hAnsi="Cambria Math"/>
          </w:rPr>
          <m:t>xz</m:t>
        </m:r>
      </m:oMath>
      <w:r w:rsidRPr="00090C64">
        <w:t xml:space="preserve"> -plane</w:t>
      </w:r>
    </w:p>
    <w:p w14:paraId="0E28858A" w14:textId="77777777" w:rsidR="00D57C09" w:rsidRPr="00090C64" w:rsidRDefault="00D57C09" w:rsidP="00D57C09">
      <w:pPr>
        <w:pStyle w:val="B10"/>
      </w:pPr>
      <w:r w:rsidRPr="00090C64">
        <w:t>ii.</w:t>
      </w:r>
      <w:r w:rsidRPr="00090C64">
        <w:tab/>
        <w:t>The frequency of the emission is within the downlink operating band.</w:t>
      </w:r>
    </w:p>
    <w:p w14:paraId="4397C3B1" w14:textId="77777777" w:rsidR="00D57C09" w:rsidRPr="00090C64" w:rsidRDefault="00D57C09" w:rsidP="00D57C09">
      <w:pPr>
        <w:pStyle w:val="B10"/>
      </w:pPr>
      <w:r w:rsidRPr="00090C64">
        <w:t>iii.</w:t>
      </w:r>
      <w:r w:rsidRPr="00090C64">
        <w:tab/>
        <w:t>The bandwidth of the emission is the same as the bandwidth of the in-band modulated signal</w:t>
      </w:r>
    </w:p>
    <w:p w14:paraId="303B3EDC" w14:textId="77777777" w:rsidR="00D57C09" w:rsidRPr="00090C64" w:rsidRDefault="00D57C09" w:rsidP="00D57C09">
      <w:pPr>
        <w:pStyle w:val="B10"/>
      </w:pPr>
      <w:r w:rsidRPr="00090C64">
        <w:t>iv.</w:t>
      </w:r>
      <w:r w:rsidRPr="00090C64">
        <w:tab/>
        <w:t>The emission appears/disappears when the Tx power is turned on/off.</w:t>
      </w:r>
    </w:p>
    <w:p w14:paraId="6BE7446D" w14:textId="77777777" w:rsidR="00D57C09" w:rsidRPr="00090C64" w:rsidRDefault="00D57C09" w:rsidP="00D57C09">
      <w:pPr>
        <w:pStyle w:val="B10"/>
      </w:pPr>
      <w:r w:rsidRPr="00090C64">
        <w:t>v.</w:t>
      </w:r>
      <w:r w:rsidRPr="00090C64">
        <w:tab/>
        <w:t>The antenna arrays of the EUT</w:t>
      </w:r>
    </w:p>
    <w:p w14:paraId="223906E1" w14:textId="77777777" w:rsidR="00D57C09" w:rsidRPr="00090C64" w:rsidRDefault="00D57C09" w:rsidP="00D57C09">
      <w:pPr>
        <w:pStyle w:val="B2"/>
      </w:pPr>
      <w:r w:rsidRPr="00090C64">
        <w:t>1.</w:t>
      </w:r>
      <w:r w:rsidRPr="00090C64">
        <w:tab/>
        <w:t>Have rectangular grids of antenna element positions</w:t>
      </w:r>
    </w:p>
    <w:p w14:paraId="00C9B431" w14:textId="77777777" w:rsidR="00D57C09" w:rsidRPr="00090C64" w:rsidRDefault="00D57C09" w:rsidP="00D57C09">
      <w:pPr>
        <w:pStyle w:val="B2"/>
      </w:pPr>
      <w:r w:rsidRPr="00090C64">
        <w:t>2.</w:t>
      </w:r>
      <w:r w:rsidRPr="00090C64">
        <w:tab/>
        <w:t>Have symmetry planes that are vertical and horizontal.</w:t>
      </w:r>
    </w:p>
    <w:p w14:paraId="55127618" w14:textId="77777777" w:rsidR="00D57C09" w:rsidRPr="00090C64" w:rsidRDefault="00D57C09" w:rsidP="00D57C09">
      <w:pPr>
        <w:pStyle w:val="B2"/>
      </w:pPr>
      <w:r w:rsidRPr="00090C64">
        <w:t>3.</w:t>
      </w:r>
      <w:r w:rsidRPr="00090C64">
        <w:tab/>
        <w:t>Have parallel antenna planes</w:t>
      </w:r>
    </w:p>
    <w:p w14:paraId="40495CB3" w14:textId="77777777" w:rsidR="00D57C09" w:rsidRPr="00090C64" w:rsidRDefault="00D57C09" w:rsidP="005D2715">
      <w:r w:rsidRPr="00090C64">
        <w:t xml:space="preserve">The antenna array is here assumed to be placed in the </w:t>
      </w:r>
      <w:r w:rsidRPr="00090C64">
        <w:rPr>
          <w:i/>
          <w:iCs/>
        </w:rPr>
        <w:t>yz</w:t>
      </w:r>
      <w:r w:rsidRPr="00090C64">
        <w:t xml:space="preserve">-plane. The pattern multiplication is performed in </w:t>
      </w:r>
      <w:r w:rsidRPr="00090C64">
        <w:rPr>
          <w:i/>
          <w:iCs/>
        </w:rPr>
        <w:t>uv</w:t>
      </w:r>
      <w:r w:rsidRPr="00090C64">
        <w:t xml:space="preserve">-coordinates and the data in the two cuts are denoted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cut1</m:t>
            </m:r>
          </m:sub>
          <m:sup>
            <m:ctrlPr>
              <w:rPr>
                <w:rFonts w:ascii="Cambria Math" w:hAnsi="Cambria Math"/>
                <w:i/>
                <w:sz w:val="22"/>
                <w:szCs w:val="22"/>
              </w:rPr>
            </m:ctrlPr>
          </m:sup>
        </m:sSubSup>
        <m:d>
          <m:dPr>
            <m:ctrlPr>
              <w:rPr>
                <w:rFonts w:ascii="Cambria Math" w:hAnsi="Cambria Math"/>
                <w:sz w:val="22"/>
                <w:szCs w:val="22"/>
              </w:rPr>
            </m:ctrlPr>
          </m:dPr>
          <m:e>
            <m:r>
              <w:rPr>
                <w:rFonts w:ascii="Cambria Math" w:hAnsi="Cambria Math"/>
              </w:rPr>
              <m:t>ϕ</m:t>
            </m:r>
          </m:e>
        </m:d>
      </m:oMath>
      <w:r w:rsidRPr="00090C64">
        <w:t xml:space="preserve"> at </w:t>
      </w:r>
      <m:oMath>
        <m:r>
          <w:rPr>
            <w:rFonts w:ascii="Cambria Math" w:hAnsi="Cambria Math"/>
          </w:rPr>
          <m:t>θ=</m:t>
        </m:r>
        <m:sSub>
          <m:sSubPr>
            <m:ctrlPr>
              <w:rPr>
                <w:rFonts w:ascii="Cambria Math" w:hAnsi="Cambria Math"/>
                <w:sz w:val="22"/>
                <w:szCs w:val="22"/>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090C64">
        <w:t xml:space="preserve">and a vertical cut with data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cut2</m:t>
            </m:r>
          </m:sub>
          <m:sup/>
        </m:sSubSup>
        <m:d>
          <m:dPr>
            <m:ctrlPr>
              <w:rPr>
                <w:rFonts w:ascii="Cambria Math" w:hAnsi="Cambria Math"/>
                <w:sz w:val="22"/>
                <w:szCs w:val="22"/>
              </w:rPr>
            </m:ctrlPr>
          </m:dPr>
          <m:e>
            <m:r>
              <w:rPr>
                <w:rFonts w:ascii="Cambria Math" w:hAnsi="Cambria Math"/>
              </w:rPr>
              <m:t>θ</m:t>
            </m:r>
          </m:e>
        </m:d>
      </m:oMath>
      <w:r w:rsidRPr="00090C64">
        <w:t xml:space="preserve"> at </w:t>
      </w:r>
      <m:oMath>
        <m:r>
          <w:rPr>
            <w:rFonts w:ascii="Cambria Math" w:hAnsi="Cambria Math"/>
          </w:rPr>
          <m:t>ϕ=</m:t>
        </m:r>
        <m:r>
          <m:rPr>
            <m:sty m:val="p"/>
          </m:rPr>
          <w:rPr>
            <w:rFonts w:ascii="Cambria Math" w:hAnsi="Cambria Math"/>
            <w:sz w:val="22"/>
            <w:szCs w:val="22"/>
          </w:rPr>
          <m:t>0</m:t>
        </m:r>
      </m:oMath>
      <w:r w:rsidRPr="00090C64">
        <w:t xml:space="preserve">. The data is split in two parts corresponding to the forward and backward hemispheres. The </w:t>
      </w:r>
      <w:r w:rsidRPr="00090C64">
        <w:rPr>
          <w:i/>
          <w:iCs/>
        </w:rPr>
        <w:t>uv</w:t>
      </w:r>
      <w:r w:rsidRPr="00090C64">
        <w:t xml:space="preserve">-coordinates are the projections of the angular directions onto the antenna plane, here the </w:t>
      </w:r>
      <w:r w:rsidRPr="00090C64">
        <w:rPr>
          <w:i/>
          <w:iCs/>
        </w:rPr>
        <w:t>yz</w:t>
      </w:r>
      <w:r w:rsidRPr="00090C64">
        <w:t xml:space="preserve">-plane. Using the spherical coordinates as depicted in figure F.2.2.-1 the </w:t>
      </w:r>
      <w:r w:rsidRPr="00090C64">
        <w:rPr>
          <w:i/>
          <w:iCs/>
        </w:rPr>
        <w:t>u</w:t>
      </w:r>
      <w:r w:rsidRPr="00090C64">
        <w:t xml:space="preserve"> and </w:t>
      </w:r>
      <w:r w:rsidRPr="00090C64">
        <w:rPr>
          <w:i/>
          <w:iCs/>
        </w:rPr>
        <w:t>v</w:t>
      </w:r>
      <w:r w:rsidRPr="00090C64">
        <w:t xml:space="preserve"> coordinates are defined as:</w:t>
      </w:r>
    </w:p>
    <w:p w14:paraId="59760622" w14:textId="77777777" w:rsidR="00D57C09" w:rsidRPr="00090C64" w:rsidRDefault="00D57C09" w:rsidP="00D57C09">
      <w:pPr>
        <w:pStyle w:val="EQ"/>
      </w:pPr>
      <w:r w:rsidRPr="00090C6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1FD62EA7" w14:textId="77777777" w:rsidR="00D57C09" w:rsidRPr="00090C64" w:rsidRDefault="00D57C09" w:rsidP="00D57C09">
      <w:r w:rsidRPr="00090C64">
        <w:t>Note that only the data on the cuts are measured.</w:t>
      </w:r>
    </w:p>
    <w:p w14:paraId="76C89082" w14:textId="77777777" w:rsidR="00D57C09" w:rsidRPr="00090C64" w:rsidRDefault="00D57C09" w:rsidP="00D57C09">
      <w:r w:rsidRPr="00090C64">
        <w:t>Calculate power density/EIRP values outside the two cardinal cuts as</w:t>
      </w:r>
    </w:p>
    <w:p w14:paraId="075CD540" w14:textId="77777777" w:rsidR="00D57C09" w:rsidRPr="00090C64" w:rsidRDefault="00D57C09" w:rsidP="00D57C09">
      <w:pPr>
        <w:pStyle w:val="EQ"/>
        <w:rPr>
          <w:rFonts w:ascii="Calibri" w:eastAsia="MS Mincho" w:hAnsi="Calibri"/>
        </w:rPr>
      </w:pPr>
      <w:r w:rsidRPr="00090C64">
        <w:tab/>
      </w:r>
      <m:oMath>
        <m:r>
          <m:rPr>
            <m:sty m:val="p"/>
          </m:rPr>
          <w:rPr>
            <w:rFonts w:ascii="Cambria Math" w:hAnsi="Cambria Math"/>
          </w:rPr>
          <m:t>EIRP</m:t>
        </m:r>
        <m:d>
          <m:dPr>
            <m:ctrlPr>
              <w:rPr>
                <w:rFonts w:ascii="Cambria Math" w:hAnsi="Cambria Math"/>
                <w:i/>
              </w:rPr>
            </m:ctrlPr>
          </m:dPr>
          <m:e>
            <m:r>
              <w:rPr>
                <w:rFonts w:ascii="Cambria Math" w:hAnsi="Cambria Math"/>
              </w:rPr>
              <m:t>u,v</m:t>
            </m:r>
          </m:e>
        </m:d>
        <m:r>
          <w:rPr>
            <w:rFonts w:ascii="Cambria Math" w:hAnsi="Cambria Math"/>
          </w:rPr>
          <m:t>=</m:t>
        </m:r>
        <m:f>
          <m:fPr>
            <m:ctrlPr>
              <w:rPr>
                <w:rFonts w:ascii="Cambria Math" w:eastAsia="Calibri" w:hAnsi="Cambria Math" w:cs="Arial"/>
                <w:i/>
              </w:rPr>
            </m:ctrlPr>
          </m:fPr>
          <m:num>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cut1</m:t>
                </m:r>
              </m:sub>
              <m:sup/>
            </m:sSubSup>
            <m:d>
              <m:dPr>
                <m:ctrlPr>
                  <w:rPr>
                    <w:rFonts w:ascii="Cambria Math" w:hAnsi="Cambria Math"/>
                    <w:i/>
                  </w:rPr>
                </m:ctrlPr>
              </m:dPr>
              <m:e>
                <m:r>
                  <w:rPr>
                    <w:rFonts w:ascii="Cambria Math" w:hAnsi="Cambria Math"/>
                  </w:rPr>
                  <m:t>u</m:t>
                </m:r>
              </m:e>
            </m:d>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cut2</m:t>
                </m:r>
              </m:sub>
              <m:sup/>
            </m:sSubSup>
            <m:d>
              <m:dPr>
                <m:ctrlPr>
                  <w:rPr>
                    <w:rFonts w:ascii="Cambria Math" w:hAnsi="Cambria Math"/>
                    <w:i/>
                  </w:rPr>
                </m:ctrlPr>
              </m:dPr>
              <m:e>
                <m:r>
                  <w:rPr>
                    <w:rFonts w:ascii="Cambria Math" w:hAnsi="Cambria Math"/>
                  </w:rPr>
                  <m:t>v</m:t>
                </m:r>
              </m:e>
            </m:d>
          </m:num>
          <m:den>
            <m:r>
              <m:rPr>
                <m:sty m:val="p"/>
              </m:rPr>
              <w:rPr>
                <w:rFonts w:ascii="Cambria Math" w:hAnsi="Cambria Math"/>
              </w:rPr>
              <m:t>EIRP</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v</m:t>
                    </m:r>
                  </m:e>
                  <m:sub>
                    <m:r>
                      <w:rPr>
                        <w:rFonts w:ascii="Cambria Math" w:hAnsi="Cambria Math"/>
                      </w:rPr>
                      <m:t>H</m:t>
                    </m:r>
                  </m:sub>
                </m:sSub>
              </m:e>
            </m:d>
          </m:den>
        </m:f>
      </m:oMath>
    </w:p>
    <w:p w14:paraId="0F6D9BD8" w14:textId="77777777" w:rsidR="00D57C09" w:rsidRPr="00090C64" w:rsidRDefault="00D57C09" w:rsidP="00D57C09">
      <w:r w:rsidRPr="00090C64">
        <w:t>The pattern multiplication is applied separately for the forward (fwd) and backward (bwd) hemisphere. The TRP is then calculated as:</w:t>
      </w:r>
    </w:p>
    <w:p w14:paraId="7B006BA8" w14:textId="77777777" w:rsidR="00D57C09" w:rsidRPr="00090C64" w:rsidRDefault="00D57C09" w:rsidP="00D57C09">
      <w:pPr>
        <w:pStyle w:val="EQ"/>
      </w:pPr>
      <w:r w:rsidRPr="00090C64">
        <w:rPr>
          <w:noProof w:val="0"/>
        </w:rPr>
        <w:tab/>
      </w:r>
      <m:oMath>
        <m:r>
          <m:rPr>
            <m:sty m:val="p"/>
          </m:rPr>
          <w:rPr>
            <w:rFonts w:ascii="Cambria Math" w:hAnsi="Cambria Math"/>
          </w:rPr>
          <m:t>TRP=</m:t>
        </m:r>
        <m:f>
          <m:fPr>
            <m:ctrlPr>
              <w:rPr>
                <w:rFonts w:ascii="Cambria Math" w:eastAsia="Calibri" w:hAnsi="Cambria Math" w:cs="Arial"/>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d>
          <m:dPr>
            <m:begChr m:val="["/>
            <m:endChr m:val="]"/>
            <m:ctrlPr>
              <w:rPr>
                <w:rFonts w:ascii="Cambria Math" w:hAnsi="Cambria Math"/>
              </w:rPr>
            </m:ctrlPr>
          </m:dPr>
          <m:e>
            <m:nary>
              <m:naryPr>
                <m:chr m:val="∬"/>
                <m:limLoc m:val="undOvr"/>
                <m:ctrlPr>
                  <w:rPr>
                    <w:rFonts w:ascii="Cambria Math" w:eastAsia="Calibri" w:hAnsi="Cambria Math" w:cs="Arial"/>
                  </w:rPr>
                </m:ctrlPr>
              </m:naryPr>
              <m:sub>
                <m:r>
                  <m:rPr>
                    <m:sty m:val="p"/>
                  </m:rPr>
                  <w:rPr>
                    <w:rFonts w:ascii="Cambria Math" w:hAnsi="Cambria Math"/>
                  </w:rPr>
                  <m:t>fwd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fwd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r>
                  <m:rPr>
                    <m:sty m:val="p"/>
                  </m:rPr>
                  <w:rPr>
                    <w:rFonts w:ascii="Cambria Math" w:hAnsi="Cambria Math"/>
                  </w:rPr>
                  <m:t>+</m:t>
                </m:r>
              </m:e>
            </m:nary>
            <m:nary>
              <m:naryPr>
                <m:chr m:val="∬"/>
                <m:limLoc m:val="undOvr"/>
                <m:ctrlPr>
                  <w:rPr>
                    <w:rFonts w:ascii="Cambria Math" w:eastAsia="Calibri" w:hAnsi="Cambria Math" w:cs="Arial"/>
                  </w:rPr>
                </m:ctrlPr>
              </m:naryPr>
              <m:sub>
                <m:r>
                  <m:rPr>
                    <m:sty m:val="p"/>
                  </m:rPr>
                  <w:rPr>
                    <w:rFonts w:ascii="Cambria Math" w:hAnsi="Cambria Math"/>
                  </w:rPr>
                  <m:t>bwd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bwd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e>
            </m:nary>
          </m:e>
        </m:d>
      </m:oMath>
    </w:p>
    <w:p w14:paraId="5A2F0317" w14:textId="537632AB" w:rsidR="00D57C09" w:rsidRPr="00090C64" w:rsidRDefault="00D57C09" w:rsidP="00090C64">
      <w:pPr>
        <w:pStyle w:val="NO"/>
        <w:rPr>
          <w:rFonts w:eastAsia="MS Mincho"/>
        </w:rPr>
      </w:pPr>
      <w:r w:rsidRPr="00090C64">
        <w:rPr>
          <w:rFonts w:eastAsia="MS Mincho"/>
        </w:rPr>
        <w:t>NOTE:</w:t>
      </w:r>
      <w:r w:rsidRPr="00090C64">
        <w:rPr>
          <w:rFonts w:eastAsia="MS Mincho"/>
        </w:rPr>
        <w:tab/>
      </w:r>
      <w:r w:rsidR="004E35B1" w:rsidRPr="00090C64">
        <w:rPr>
          <w:rFonts w:eastAsia="MS Mincho"/>
        </w:rPr>
        <w:t xml:space="preserve">The </w:t>
      </w:r>
      <w:r w:rsidRPr="00090C64">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Pr="00090C64">
        <w:rPr>
          <w:rFonts w:eastAsia="MS Mincho"/>
        </w:rPr>
        <w:t xml:space="preserve"> must be treated with care, e.g. by change of variables.</w:t>
      </w:r>
    </w:p>
    <w:p w14:paraId="58967B52" w14:textId="77777777" w:rsidR="00D57C09" w:rsidRPr="00090C64" w:rsidRDefault="00D57C09" w:rsidP="00D57C09">
      <w:pPr>
        <w:pStyle w:val="Heading2"/>
      </w:pPr>
      <w:bookmarkStart w:id="7538" w:name="_Toc21125384"/>
      <w:bookmarkStart w:id="7539" w:name="_Toc29768374"/>
      <w:bookmarkStart w:id="7540" w:name="_Toc36044816"/>
      <w:bookmarkStart w:id="7541" w:name="_Toc37230721"/>
      <w:bookmarkStart w:id="7542" w:name="_Toc45907864"/>
      <w:bookmarkStart w:id="7543" w:name="_Toc53181969"/>
      <w:bookmarkStart w:id="7544" w:name="_Toc61117704"/>
      <w:bookmarkStart w:id="7545" w:name="_Toc67076793"/>
      <w:bookmarkStart w:id="7546" w:name="_Toc67077331"/>
      <w:bookmarkStart w:id="7547" w:name="_Toc74753213"/>
      <w:bookmarkStart w:id="7548" w:name="_Toc74753752"/>
      <w:bookmarkStart w:id="7549" w:name="_Toc74754290"/>
      <w:bookmarkStart w:id="7550" w:name="_Toc76507613"/>
      <w:bookmarkStart w:id="7551" w:name="_Toc83111764"/>
      <w:r w:rsidRPr="00090C64">
        <w:t>F.5.2</w:t>
      </w:r>
      <w:r w:rsidRPr="00090C64">
        <w:tab/>
        <w:t>Operating band unwanted emissions</w:t>
      </w:r>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p>
    <w:p w14:paraId="2005DD32" w14:textId="77777777" w:rsidR="00D57C09" w:rsidRPr="00090C64" w:rsidRDefault="00D57C09" w:rsidP="00D57C09">
      <w:r w:rsidRPr="00090C64">
        <w:t>The procedure is as follows:</w:t>
      </w:r>
    </w:p>
    <w:p w14:paraId="1C0389ED" w14:textId="77777777" w:rsidR="00D57C09" w:rsidRPr="00090C64" w:rsidRDefault="00D57C09" w:rsidP="00D57C09">
      <w:pPr>
        <w:pStyle w:val="B10"/>
      </w:pPr>
      <w:r w:rsidRPr="00090C64">
        <w:t>1)</w:t>
      </w:r>
      <w:r w:rsidRPr="00090C64">
        <w:tab/>
        <w:t>Follow steps described in annex I.5.1 for the first two mandatory cuts and calculate the TRP</w:t>
      </w:r>
      <w:r w:rsidRPr="00090C64">
        <w:rPr>
          <w:vertAlign w:val="subscript"/>
        </w:rPr>
        <w:t>Estimate</w:t>
      </w:r>
      <w:r w:rsidRPr="00090C64">
        <w:t>.</w:t>
      </w:r>
    </w:p>
    <w:p w14:paraId="4ECF1CDE" w14:textId="77777777" w:rsidR="00D57C09" w:rsidRPr="00090C64" w:rsidRDefault="00D57C09" w:rsidP="00D57C09">
      <w:pPr>
        <w:pStyle w:val="B10"/>
      </w:pPr>
      <w:r w:rsidRPr="00090C64">
        <w:t>2)</w:t>
      </w:r>
      <w:r w:rsidRPr="00090C64">
        <w:tab/>
        <w:t>Compare the TRP</w:t>
      </w:r>
      <w:r w:rsidRPr="00090C64">
        <w:rPr>
          <w:vertAlign w:val="subscript"/>
        </w:rPr>
        <w:t>Estimate</w:t>
      </w:r>
      <w:r w:rsidRPr="00090C64">
        <w:t xml:space="preserve"> to the limit.</w:t>
      </w:r>
    </w:p>
    <w:p w14:paraId="7A934D55" w14:textId="77777777" w:rsidR="00D57C09" w:rsidRPr="00090C64" w:rsidRDefault="00D57C09" w:rsidP="00D57C09">
      <w:pPr>
        <w:pStyle w:val="B10"/>
      </w:pPr>
      <w:r w:rsidRPr="00090C64">
        <w:t>3)</w:t>
      </w:r>
      <w:r w:rsidRPr="00090C64">
        <w:tab/>
        <w:t>If the TRP</w:t>
      </w:r>
      <w:r w:rsidRPr="00090C64">
        <w:rPr>
          <w:vertAlign w:val="subscript"/>
        </w:rPr>
        <w:t>Estimate</w:t>
      </w:r>
      <w:r w:rsidRPr="00090C64">
        <w:t xml:space="preserve"> is above the limit, perform the measurement on an additional third cut and repeat steps 1 to 2.</w:t>
      </w:r>
    </w:p>
    <w:p w14:paraId="000AAA2C" w14:textId="77777777" w:rsidR="00D57C09" w:rsidRPr="00090C64" w:rsidRDefault="00D57C09" w:rsidP="00D57C09">
      <w:pPr>
        <w:pStyle w:val="Heading2"/>
      </w:pPr>
      <w:bookmarkStart w:id="7552" w:name="_Toc21125385"/>
      <w:bookmarkStart w:id="7553" w:name="_Toc29768375"/>
      <w:bookmarkStart w:id="7554" w:name="_Toc36044817"/>
      <w:bookmarkStart w:id="7555" w:name="_Toc37230722"/>
      <w:bookmarkStart w:id="7556" w:name="_Toc45907865"/>
      <w:bookmarkStart w:id="7557" w:name="_Toc53181970"/>
      <w:bookmarkStart w:id="7558" w:name="_Toc61117705"/>
      <w:bookmarkStart w:id="7559" w:name="_Toc67076794"/>
      <w:bookmarkStart w:id="7560" w:name="_Toc67077332"/>
      <w:bookmarkStart w:id="7561" w:name="_Toc74753214"/>
      <w:bookmarkStart w:id="7562" w:name="_Toc74753753"/>
      <w:bookmarkStart w:id="7563" w:name="_Toc74754291"/>
      <w:bookmarkStart w:id="7564" w:name="_Toc76507614"/>
      <w:bookmarkStart w:id="7565" w:name="_Toc83111765"/>
      <w:r w:rsidRPr="00090C64">
        <w:t>F.5.3</w:t>
      </w:r>
      <w:r w:rsidRPr="00090C64">
        <w:tab/>
        <w:t>Spurious unwanted emissions</w:t>
      </w:r>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p>
    <w:p w14:paraId="342F09DD" w14:textId="77777777" w:rsidR="00D57C09" w:rsidRPr="00090C64" w:rsidRDefault="00D57C09" w:rsidP="00D57C09">
      <w:r w:rsidRPr="00090C64">
        <w:t>The procedure is as follows:</w:t>
      </w:r>
    </w:p>
    <w:p w14:paraId="0B9A3FC0" w14:textId="77777777" w:rsidR="00D57C09" w:rsidRPr="00090C64" w:rsidRDefault="00D57C09" w:rsidP="00D57C09">
      <w:pPr>
        <w:pStyle w:val="B10"/>
      </w:pPr>
      <w:r w:rsidRPr="00090C64">
        <w:t>1)</w:t>
      </w:r>
      <w:r w:rsidRPr="00090C64">
        <w:tab/>
        <w:t>Follow steps described in annex F.5.1 for two cuts and calculate the preliminary TRP</w:t>
      </w:r>
      <w:r w:rsidRPr="00090C64">
        <w:rPr>
          <w:vertAlign w:val="subscript"/>
        </w:rPr>
        <w:t>Estimate</w:t>
      </w:r>
      <w:r w:rsidRPr="00090C64">
        <w:t>.</w:t>
      </w:r>
    </w:p>
    <w:p w14:paraId="378C6F69" w14:textId="77777777" w:rsidR="00D57C09" w:rsidRPr="00090C64" w:rsidRDefault="00D57C09" w:rsidP="00D57C09">
      <w:pPr>
        <w:pStyle w:val="B10"/>
      </w:pPr>
      <w:r w:rsidRPr="00090C64">
        <w:t>2)</w:t>
      </w:r>
      <w:r w:rsidRPr="00090C64">
        <w:tab/>
        <w:t>Add the appropriate correction factor ΔTRP according to table F.5.3-1 to ensure overestimation with 95% confidence.</w:t>
      </w:r>
    </w:p>
    <w:p w14:paraId="219ACDA3" w14:textId="77777777" w:rsidR="00D57C09" w:rsidRPr="00090C64" w:rsidRDefault="00D57C09" w:rsidP="00D57C09">
      <w:pPr>
        <w:pStyle w:val="B10"/>
      </w:pPr>
      <w:r w:rsidRPr="00090C64">
        <w:t>3)</w:t>
      </w:r>
      <w:r w:rsidRPr="00090C64">
        <w:tab/>
        <w:t>Compare the corrected TRP</w:t>
      </w:r>
      <w:r w:rsidRPr="00090C64">
        <w:rPr>
          <w:vertAlign w:val="subscript"/>
        </w:rPr>
        <w:t>Estimate</w:t>
      </w:r>
      <w:r w:rsidRPr="00090C64">
        <w:t xml:space="preserve"> (including ΔTRP) to the limit.</w:t>
      </w:r>
    </w:p>
    <w:p w14:paraId="4ACFAC6C" w14:textId="77777777" w:rsidR="00D57C09" w:rsidRPr="00090C64" w:rsidRDefault="00D57C09" w:rsidP="00D57C09">
      <w:pPr>
        <w:pStyle w:val="B10"/>
      </w:pPr>
      <w:r w:rsidRPr="00090C64">
        <w:t>4)</w:t>
      </w:r>
      <w:r w:rsidRPr="00090C64">
        <w:tab/>
        <w:t>If the corrected TRP</w:t>
      </w:r>
      <w:r w:rsidRPr="00090C64">
        <w:rPr>
          <w:vertAlign w:val="subscript"/>
        </w:rPr>
        <w:t>Estimate</w:t>
      </w:r>
      <w:r w:rsidRPr="00090C64">
        <w:t xml:space="preserve"> is above the limit, perform the measurement on an additional third cut and repeat steps 1 to 3.</w:t>
      </w:r>
    </w:p>
    <w:p w14:paraId="1C168CA5" w14:textId="77777777" w:rsidR="00D57C09" w:rsidRPr="00C330E2" w:rsidRDefault="00D57C09" w:rsidP="00D57C09">
      <w:pPr>
        <w:pStyle w:val="TH"/>
      </w:pPr>
      <w:r w:rsidRPr="00C330E2">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D57C09" w:rsidRPr="00090C64" w14:paraId="2F96907B"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tcPr>
          <w:p w14:paraId="281E4E84" w14:textId="77777777" w:rsidR="00D57C09" w:rsidRPr="00090C64" w:rsidRDefault="00D57C09" w:rsidP="004F0B4B">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2DB6D6C0" w14:textId="77777777" w:rsidR="00D57C09" w:rsidRPr="00090C64" w:rsidRDefault="00D57C09" w:rsidP="004F0B4B">
            <w:pPr>
              <w:pStyle w:val="TAH"/>
              <w:rPr>
                <w:noProof/>
              </w:rPr>
            </w:pPr>
            <w:r w:rsidRPr="00090C6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A595173" w14:textId="77777777" w:rsidR="00D57C09" w:rsidRPr="00090C64" w:rsidRDefault="00D57C09" w:rsidP="004F0B4B">
            <w:pPr>
              <w:pStyle w:val="TAH"/>
              <w:rPr>
                <w:noProof/>
              </w:rPr>
            </w:pPr>
            <w:r w:rsidRPr="00090C64">
              <w:rPr>
                <w:noProof/>
              </w:rPr>
              <w:t>Two cuts</w:t>
            </w:r>
          </w:p>
        </w:tc>
      </w:tr>
      <w:tr w:rsidR="00D57C09" w:rsidRPr="00090C64" w14:paraId="45BE26F4"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3E318125" w14:textId="77777777" w:rsidR="00D57C09" w:rsidRPr="00090C64" w:rsidRDefault="00D57C09" w:rsidP="004F0B4B">
            <w:pPr>
              <w:pStyle w:val="TAC"/>
              <w:rPr>
                <w:noProof/>
              </w:rPr>
            </w:pPr>
            <w:r w:rsidRPr="00090C64">
              <w:rPr>
                <w:noProof/>
              </w:rPr>
              <w:t xml:space="preserve">Correction factor </w:t>
            </w:r>
            <w:r w:rsidRPr="00090C64">
              <w:t>ΔTRP</w:t>
            </w:r>
            <w:r w:rsidRPr="00090C6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C3446B4" w14:textId="77777777" w:rsidR="00D57C09" w:rsidRPr="00090C64" w:rsidRDefault="00D57C09" w:rsidP="004F0B4B">
            <w:pPr>
              <w:pStyle w:val="TAC"/>
              <w:rPr>
                <w:noProof/>
              </w:rPr>
            </w:pPr>
            <w:r w:rsidRPr="00090C6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C892E33" w14:textId="77777777" w:rsidR="00D57C09" w:rsidRPr="00090C64" w:rsidRDefault="00D57C09" w:rsidP="004F0B4B">
            <w:pPr>
              <w:pStyle w:val="TAC"/>
              <w:rPr>
                <w:noProof/>
              </w:rPr>
            </w:pPr>
            <w:r w:rsidRPr="00090C64">
              <w:rPr>
                <w:noProof/>
              </w:rPr>
              <w:t>2.5</w:t>
            </w:r>
          </w:p>
        </w:tc>
      </w:tr>
    </w:tbl>
    <w:p w14:paraId="2AE942F9" w14:textId="77777777" w:rsidR="00D57C09" w:rsidRPr="00090C64" w:rsidRDefault="00D57C09" w:rsidP="00090C64">
      <w:pPr>
        <w:pStyle w:val="NO"/>
        <w:rPr>
          <w:rFonts w:eastAsia="MS Mincho"/>
        </w:rPr>
      </w:pPr>
    </w:p>
    <w:p w14:paraId="51BB0640" w14:textId="77777777" w:rsidR="00D57C09" w:rsidRPr="00090C64" w:rsidRDefault="00D57C09" w:rsidP="00D57C09">
      <w:pPr>
        <w:pStyle w:val="Heading1"/>
      </w:pPr>
      <w:bookmarkStart w:id="7566" w:name="_Toc21125386"/>
      <w:bookmarkStart w:id="7567" w:name="_Toc29768376"/>
      <w:bookmarkStart w:id="7568" w:name="_Toc36044818"/>
      <w:bookmarkStart w:id="7569" w:name="_Toc37230723"/>
      <w:bookmarkStart w:id="7570" w:name="_Toc45907866"/>
      <w:bookmarkStart w:id="7571" w:name="_Toc53181971"/>
      <w:bookmarkStart w:id="7572" w:name="_Toc61117706"/>
      <w:bookmarkStart w:id="7573" w:name="_Toc67076795"/>
      <w:bookmarkStart w:id="7574" w:name="_Toc67077333"/>
      <w:bookmarkStart w:id="7575" w:name="_Toc74753215"/>
      <w:bookmarkStart w:id="7576" w:name="_Toc74753754"/>
      <w:bookmarkStart w:id="7577" w:name="_Toc74754292"/>
      <w:bookmarkStart w:id="7578" w:name="_Toc76507615"/>
      <w:bookmarkStart w:id="7579" w:name="_Toc83111766"/>
      <w:r w:rsidRPr="00090C64">
        <w:t>F.6</w:t>
      </w:r>
      <w:r w:rsidRPr="00090C64">
        <w:tab/>
        <w:t>Wave vector space grid</w:t>
      </w:r>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p>
    <w:p w14:paraId="0EEB9D25" w14:textId="77777777" w:rsidR="00D57C09" w:rsidRPr="00090C64" w:rsidRDefault="00D57C09" w:rsidP="00D57C09">
      <w:pPr>
        <w:rPr>
          <w:rFonts w:eastAsia="SimSun"/>
          <w:lang w:eastAsia="en-GB"/>
        </w:rPr>
      </w:pPr>
      <w:r w:rsidRPr="00090C64">
        <w:rPr>
          <w:rFonts w:eastAsia="SimSun"/>
          <w:lang w:eastAsia="zh-CN"/>
        </w:rPr>
        <w:t>If EUT is mounted along the yz plane as shown in figure F.2.2-1, the reference step in wave vector space can be determined by:</w:t>
      </w:r>
    </w:p>
    <w:p w14:paraId="7FF84A63"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u</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y</m:t>
                </m:r>
              </m:sub>
            </m:sSub>
          </m:den>
        </m:f>
      </m:oMath>
    </w:p>
    <w:p w14:paraId="734AAFC6"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z</m:t>
                </m:r>
              </m:sub>
            </m:sSub>
          </m:den>
        </m:f>
      </m:oMath>
    </w:p>
    <w:p w14:paraId="134629DB" w14:textId="77777777" w:rsidR="00D57C09" w:rsidRPr="00090C64" w:rsidRDefault="00D57C09" w:rsidP="005D2715">
      <w:pPr>
        <w:rPr>
          <w:lang w:eastAsia="en-GB"/>
        </w:rPr>
      </w:pPr>
      <w:r w:rsidRPr="00090C64">
        <w:rPr>
          <w:rFonts w:eastAsia="SimSun"/>
          <w:lang w:eastAsia="zh-CN"/>
        </w:rPr>
        <w:t>w</w:t>
      </w:r>
      <w:r w:rsidRPr="00090C64">
        <w:rPr>
          <w:lang w:eastAsia="en-GB"/>
        </w:rPr>
        <w:t xml:space="preserve">here </w:t>
      </w:r>
      <w:r w:rsidRPr="00090C64">
        <w:rPr>
          <w:rFonts w:eastAsia="SimSun"/>
          <w:i/>
          <w:iCs/>
          <w:lang w:eastAsia="zh-CN"/>
        </w:rPr>
        <w:t>D</w:t>
      </w:r>
      <w:r w:rsidRPr="00090C64">
        <w:rPr>
          <w:rFonts w:eastAsia="SimSun"/>
          <w:i/>
          <w:iCs/>
          <w:vertAlign w:val="subscript"/>
          <w:lang w:eastAsia="zh-CN"/>
        </w:rPr>
        <w:t>y</w:t>
      </w:r>
      <w:r w:rsidRPr="00090C64">
        <w:rPr>
          <w:rFonts w:eastAsia="SimSun"/>
          <w:lang w:eastAsia="zh-CN"/>
        </w:rPr>
        <w:t xml:space="preserve"> i</w:t>
      </w:r>
      <w:r w:rsidRPr="00090C64">
        <w:rPr>
          <w:lang w:eastAsia="en-GB"/>
        </w:rPr>
        <w:t xml:space="preserve">s </w:t>
      </w:r>
      <w:r w:rsidRPr="00090C64">
        <w:rPr>
          <w:rFonts w:eastAsia="SimSun"/>
          <w:lang w:eastAsia="zh-CN"/>
        </w:rPr>
        <w:t xml:space="preserve">the length </w:t>
      </w:r>
      <w:r w:rsidRPr="00090C64">
        <w:rPr>
          <w:lang w:eastAsia="en-GB"/>
        </w:rPr>
        <w:t>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y-axis, </w:t>
      </w:r>
      <w:r w:rsidRPr="00090C64">
        <w:rPr>
          <w:rFonts w:eastAsia="SimSun"/>
          <w:i/>
          <w:iCs/>
          <w:lang w:eastAsia="zh-CN"/>
        </w:rPr>
        <w:t>D</w:t>
      </w:r>
      <w:r w:rsidRPr="00090C64">
        <w:rPr>
          <w:rFonts w:eastAsia="SimSun"/>
          <w:i/>
          <w:iCs/>
          <w:vertAlign w:val="subscript"/>
          <w:lang w:eastAsia="zh-CN"/>
        </w:rPr>
        <w:t>z</w:t>
      </w:r>
      <w:r w:rsidRPr="00090C64">
        <w:rPr>
          <w:lang w:eastAsia="en-GB"/>
        </w:rPr>
        <w:t xml:space="preserve"> is </w:t>
      </w:r>
      <w:r w:rsidRPr="00090C64">
        <w:rPr>
          <w:rFonts w:eastAsia="SimSun"/>
          <w:lang w:eastAsia="zh-CN"/>
        </w:rPr>
        <w:t>the length</w:t>
      </w:r>
      <w:r w:rsidRPr="00090C64">
        <w:rPr>
          <w:lang w:eastAsia="en-GB"/>
        </w:rPr>
        <w:t xml:space="preserve"> 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the z-axis.</w:t>
      </w:r>
    </w:p>
    <w:p w14:paraId="05C071D5" w14:textId="77777777" w:rsidR="00D57C09" w:rsidRPr="00090C64" w:rsidRDefault="00D57C09" w:rsidP="005D2715">
      <w:pPr>
        <w:rPr>
          <w:rFonts w:eastAsia="SimSun"/>
          <w:lang w:eastAsia="zh-CN"/>
        </w:rPr>
      </w:pPr>
      <w:r w:rsidRPr="00090C64">
        <w:rPr>
          <w:rFonts w:eastAsia="SimSun"/>
          <w:lang w:eastAsia="zh-CN"/>
        </w:rPr>
        <w:t>According to the relationship between the normalized wave vector and spherical coordinate, the wave vector can be represented as following:</w:t>
      </w:r>
    </w:p>
    <w:p w14:paraId="42DB9F7E" w14:textId="77777777" w:rsidR="00D57C09" w:rsidRPr="00090C64" w:rsidRDefault="00D57C09" w:rsidP="00D57C09">
      <w:pPr>
        <w:pStyle w:val="EQ"/>
        <w:rPr>
          <w:lang w:eastAsia="zh-CN"/>
        </w:rPr>
      </w:pPr>
      <w:r w:rsidRPr="00090C64">
        <w:rPr>
          <w:rFonts w:eastAsia="SimSun"/>
          <w:lang w:eastAsia="zh-CN"/>
        </w:rPr>
        <w:tab/>
      </w:r>
      <m:oMath>
        <m:r>
          <w:rPr>
            <w:rFonts w:ascii="Cambria Math" w:eastAsia="SimSun" w:hAnsi="Cambria Math"/>
            <w:lang w:eastAsia="zh-CN"/>
          </w:rPr>
          <m:t>u</m:t>
        </m:r>
        <m:r>
          <m:rPr>
            <m:sty m:val="p"/>
          </m:rPr>
          <w:rPr>
            <w:rFonts w:ascii="Cambria Math" w:eastAsia="SimSun" w:hAnsi="Cambria Math"/>
            <w:lang w:eastAsia="zh-CN"/>
          </w:rPr>
          <m:t>=</m:t>
        </m:r>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θ</m:t>
                </m:r>
              </m:e>
            </m:d>
          </m:e>
        </m:func>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ϕ</m:t>
                </m:r>
              </m:e>
            </m:d>
          </m:e>
        </m:func>
        <m:r>
          <m:rPr>
            <m:sty m:val="p"/>
          </m:rPr>
          <w:rPr>
            <w:rFonts w:ascii="Cambria Math" w:eastAsia="SimSun" w:hAnsi="Cambria Math"/>
            <w:lang w:eastAsia="zh-CN"/>
          </w:rPr>
          <m:t xml:space="preserve">, </m:t>
        </m:r>
        <m:r>
          <w:rPr>
            <w:rFonts w:ascii="Cambria Math" w:eastAsia="SimSun" w:hAnsi="Cambria Math"/>
            <w:lang w:eastAsia="zh-CN"/>
          </w:rPr>
          <m:t>v</m:t>
        </m:r>
        <m:r>
          <m:rPr>
            <m:sty m:val="p"/>
          </m:rPr>
          <w:rPr>
            <w:rFonts w:ascii="Cambria Math" w:eastAsia="SimSun" w:hAnsi="Cambria Math"/>
            <w:lang w:eastAsia="zh-CN"/>
          </w:rPr>
          <m:t>=cos⁡(</m:t>
        </m:r>
        <m:r>
          <w:rPr>
            <w:rFonts w:ascii="Cambria Math" w:eastAsia="SimSun" w:hAnsi="Cambria Math"/>
            <w:lang w:eastAsia="zh-CN"/>
          </w:rPr>
          <m:t>θ</m:t>
        </m:r>
        <m:r>
          <m:rPr>
            <m:sty m:val="p"/>
          </m:rPr>
          <w:rPr>
            <w:rFonts w:ascii="Cambria Math" w:eastAsia="SimSun" w:hAnsi="Cambria Math"/>
            <w:lang w:eastAsia="zh-CN"/>
          </w:rPr>
          <m:t>)</m:t>
        </m:r>
      </m:oMath>
    </w:p>
    <w:p w14:paraId="7E827791" w14:textId="77777777" w:rsidR="00D57C09" w:rsidRPr="00090C64" w:rsidRDefault="00D57C09" w:rsidP="00D57C09">
      <w:r w:rsidRPr="00090C64">
        <w:rPr>
          <w:rFonts w:eastAsia="SimSun"/>
          <w:lang w:eastAsia="zh-CN"/>
        </w:rPr>
        <w:t>The total radiated power (</w:t>
      </w:r>
      <w:r w:rsidRPr="00090C64">
        <w:rPr>
          <w:lang w:eastAsia="en-GB"/>
        </w:rPr>
        <w:t>TRP</w:t>
      </w:r>
      <w:r w:rsidRPr="00090C64">
        <w:rPr>
          <w:rFonts w:eastAsia="SimSun"/>
          <w:lang w:eastAsia="zh-CN"/>
        </w:rPr>
        <w:t xml:space="preserve">) in the wave vector space </w:t>
      </w:r>
      <w:r w:rsidRPr="00090C64">
        <w:rPr>
          <w:lang w:eastAsia="en-GB"/>
        </w:rPr>
        <w:t xml:space="preserve">is </w:t>
      </w:r>
      <w:r w:rsidRPr="00090C64">
        <w:rPr>
          <w:rFonts w:eastAsia="SimSun"/>
          <w:lang w:eastAsia="zh-CN"/>
        </w:rPr>
        <w:t>determined by:</w:t>
      </w:r>
    </w:p>
    <w:p w14:paraId="6E31EADC" w14:textId="77777777" w:rsidR="00D57C09" w:rsidRPr="00090C64" w:rsidRDefault="00D57C09" w:rsidP="00D57C09">
      <w:pPr>
        <w:pStyle w:val="EQ"/>
        <w:rPr>
          <w:rFonts w:eastAsia="SimSun"/>
          <w:lang w:eastAsia="zh-CN"/>
        </w:rPr>
      </w:pPr>
      <w:r w:rsidRPr="00090C64">
        <w:rPr>
          <w:lang w:eastAsia="zh-CN"/>
        </w:rPr>
        <w:tab/>
      </w:r>
      <m:oMath>
        <m:r>
          <m:rPr>
            <m:sty m:val="p"/>
          </m:rPr>
          <w:rPr>
            <w:rFonts w:ascii="Cambria Math" w:eastAsia="SimSun" w:hAnsi="Cambria Math"/>
            <w:lang w:eastAsia="zh-CN"/>
          </w:rPr>
          <m:t>TRP=</m:t>
        </m:r>
        <m:f>
          <m:fPr>
            <m:ctrlPr>
              <w:rPr>
                <w:rFonts w:ascii="Cambria Math" w:eastAsia="SimSun" w:hAnsi="Cambria Math"/>
                <w:lang w:eastAsia="zh-CN"/>
              </w:rPr>
            </m:ctrlPr>
          </m:fPr>
          <m:num>
            <m:sSub>
              <m:sSubPr>
                <m:ctrlPr>
                  <w:rPr>
                    <w:rFonts w:ascii="Cambria Math" w:eastAsia="SimSun" w:hAnsi="Cambria Math"/>
                    <w:lang w:eastAsia="zh-CN"/>
                  </w:rPr>
                </m:ctrlPr>
              </m:sSubPr>
              <m:e>
                <m:r>
                  <m:rPr>
                    <m:sty m:val="p"/>
                  </m:rPr>
                  <w:rPr>
                    <w:rFonts w:ascii="Cambria Math" w:eastAsia="SimSun" w:hAnsi="Cambria Math"/>
                    <w:lang w:eastAsia="zh-CN"/>
                  </w:rPr>
                  <m:t>Δ</m:t>
                </m:r>
                <m:r>
                  <w:rPr>
                    <w:rFonts w:ascii="Cambria Math" w:eastAsia="SimSun" w:hAnsi="Cambria Math"/>
                    <w:lang w:eastAsia="zh-CN"/>
                  </w:rPr>
                  <m:t>u</m:t>
                </m:r>
              </m:e>
              <m:sub/>
            </m:sSub>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sSub>
          </m:num>
          <m:den>
            <m:r>
              <m:rPr>
                <m:sty m:val="p"/>
              </m:rPr>
              <w:rPr>
                <w:rFonts w:ascii="Cambria Math" w:eastAsia="SimSun" w:hAnsi="Cambria Math"/>
                <w:lang w:eastAsia="zh-CN"/>
              </w:rPr>
              <m:t>4</m:t>
            </m:r>
            <m:r>
              <w:rPr>
                <w:rFonts w:ascii="Cambria Math" w:eastAsia="SimSun" w:hAnsi="Cambria Math"/>
                <w:lang w:eastAsia="zh-CN"/>
              </w:rPr>
              <m:t>π</m:t>
            </m:r>
          </m:den>
        </m:f>
        <m:d>
          <m:dPr>
            <m:ctrlPr>
              <w:rPr>
                <w:rFonts w:ascii="Cambria Math" w:eastAsia="SimSun" w:hAnsi="Cambria Math"/>
                <w:lang w:eastAsia="zh-CN"/>
              </w:rPr>
            </m:ctrlPr>
          </m:dPr>
          <m:e>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&gt;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r>
              <m:rPr>
                <m:sty m:val="p"/>
              </m:rPr>
              <w:rPr>
                <w:rFonts w:ascii="Cambria Math" w:eastAsia="SimSun" w:hAnsi="Cambria Math"/>
                <w:lang w:eastAsia="zh-CN"/>
              </w:rPr>
              <m:t>+</m:t>
            </m:r>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&lt;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e>
        </m:d>
      </m:oMath>
    </w:p>
    <w:p w14:paraId="0C0BFD6D" w14:textId="77777777" w:rsidR="00D57C09" w:rsidRPr="00090C64" w:rsidRDefault="00D57C09" w:rsidP="00D57C09">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 xml:space="preserve">SF (sparsity factor) </w:t>
      </w:r>
      <w:r w:rsidRPr="00090C64">
        <w:rPr>
          <w:rFonts w:eastAsia="MS Mincho"/>
        </w:rPr>
        <w:t>of the grid is defined as:</w:t>
      </w:r>
    </w:p>
    <w:p w14:paraId="4305E9AE"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ref</m:t>
                </m:r>
              </m:sub>
            </m:sSub>
          </m:den>
        </m:f>
        <m:r>
          <w:rPr>
            <w:rFonts w:ascii="Cambria Math" w:hAnsi="Cambria Math"/>
            <w:lang w:eastAsia="zh-CN"/>
          </w:rPr>
          <m:t>)</m:t>
        </m:r>
      </m:oMath>
    </w:p>
    <w:p w14:paraId="54E2A30F" w14:textId="77777777" w:rsidR="00D57C09" w:rsidRPr="00090C64" w:rsidRDefault="00D57C09" w:rsidP="00D57C09">
      <w:pPr>
        <w:rPr>
          <w:rFonts w:eastAsia="SimSun"/>
          <w:lang w:eastAsia="zh-CN"/>
        </w:rPr>
      </w:pPr>
      <w:r w:rsidRPr="00090C64">
        <w:rPr>
          <w:rFonts w:eastAsia="MS Mincho"/>
        </w:rPr>
        <w:t xml:space="preserve">Where </w:t>
      </w:r>
      <m:oMath>
        <m:r>
          <m:rPr>
            <m:sty m:val="p"/>
          </m:rPr>
          <w:rPr>
            <w:rFonts w:ascii="Cambria Math" w:hAnsi="Cambria Math"/>
            <w:noProof/>
            <w:sz w:val="24"/>
            <w:szCs w:val="24"/>
            <w:lang w:eastAsia="zh-CN"/>
          </w:rPr>
          <m:t>Δ</m:t>
        </m:r>
        <m:sSub>
          <m:sSubPr>
            <m:ctrlPr>
              <w:rPr>
                <w:rFonts w:ascii="Cambria Math" w:hAnsi="Cambria Math"/>
                <w:i/>
                <w:noProof/>
                <w:sz w:val="24"/>
                <w:szCs w:val="24"/>
                <w:lang w:eastAsia="zh-CN"/>
              </w:rPr>
            </m:ctrlPr>
          </m:sSubPr>
          <m:e>
            <m:r>
              <w:rPr>
                <w:rFonts w:ascii="Cambria Math" w:hAnsi="Cambria Math"/>
                <w:noProof/>
                <w:sz w:val="24"/>
                <w:szCs w:val="24"/>
                <w:lang w:eastAsia="zh-CN"/>
              </w:rPr>
              <m:t>u</m:t>
            </m:r>
          </m:e>
          <m:sub>
            <m:r>
              <w:rPr>
                <w:rFonts w:ascii="Cambria Math" w:hAnsi="Cambria Math"/>
                <w:noProof/>
                <w:sz w:val="24"/>
                <w:szCs w:val="24"/>
                <w:lang w:eastAsia="zh-CN"/>
              </w:rPr>
              <m:t>grid</m:t>
            </m:r>
          </m:sub>
        </m:sSub>
      </m:oMath>
      <w:r w:rsidRPr="00090C64">
        <w:rPr>
          <w:rFonts w:eastAsia="MS Mincho"/>
        </w:rPr>
        <w:t xml:space="preserve">and </w:t>
      </w:r>
      <m:oMath>
        <m:r>
          <m:rPr>
            <m:sty m:val="p"/>
          </m:rPr>
          <w:rPr>
            <w:rFonts w:ascii="Cambria Math" w:eastAsia="MS Mincho" w:hAnsi="Cambria Math"/>
          </w:rPr>
          <m:t>Δ</m:t>
        </m:r>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grid</m:t>
            </m:r>
          </m:sub>
        </m:sSub>
      </m:oMath>
      <w:r w:rsidRPr="00090C64">
        <w:rPr>
          <w:rFonts w:eastAsia="MS Mincho"/>
        </w:rPr>
        <w:t xml:space="preserve"> are the actual steps used in the</w:t>
      </w:r>
      <w:r w:rsidRPr="00090C64">
        <w:rPr>
          <w:rFonts w:eastAsia="SimSun"/>
          <w:lang w:eastAsia="zh-CN"/>
        </w:rPr>
        <w:t xml:space="preserve"> wave vector space in the measurement and the upper bound of their value is 15 degrees.</w:t>
      </w:r>
    </w:p>
    <w:p w14:paraId="1596510A" w14:textId="77777777" w:rsidR="00D57C09" w:rsidRPr="00090C64" w:rsidRDefault="00D57C09" w:rsidP="00D57C09">
      <w:pPr>
        <w:pStyle w:val="Heading1"/>
      </w:pPr>
      <w:bookmarkStart w:id="7580" w:name="_Toc21125387"/>
      <w:bookmarkStart w:id="7581" w:name="_Toc29768377"/>
      <w:bookmarkStart w:id="7582" w:name="_Toc36044819"/>
      <w:bookmarkStart w:id="7583" w:name="_Toc37230724"/>
      <w:bookmarkStart w:id="7584" w:name="_Toc45907867"/>
      <w:bookmarkStart w:id="7585" w:name="_Toc53181972"/>
      <w:bookmarkStart w:id="7586" w:name="_Toc61117707"/>
      <w:bookmarkStart w:id="7587" w:name="_Toc67076796"/>
      <w:bookmarkStart w:id="7588" w:name="_Toc67077334"/>
      <w:bookmarkStart w:id="7589" w:name="_Toc74753216"/>
      <w:bookmarkStart w:id="7590" w:name="_Toc74753755"/>
      <w:bookmarkStart w:id="7591" w:name="_Toc74754293"/>
      <w:bookmarkStart w:id="7592" w:name="_Toc76507616"/>
      <w:bookmarkStart w:id="7593" w:name="_Toc83111767"/>
      <w:r w:rsidRPr="00090C64">
        <w:t>F.7</w:t>
      </w:r>
      <w:r w:rsidRPr="00090C64">
        <w:tab/>
        <w:t>Orthogonal 2 cuts with pattern multiplication</w:t>
      </w:r>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p>
    <w:p w14:paraId="42AFB743" w14:textId="4057B473" w:rsidR="00D57C09" w:rsidRPr="00090C64" w:rsidRDefault="00D57C09" w:rsidP="00D57C09">
      <w:r w:rsidRPr="00090C64">
        <w:t xml:space="preserve">This method can be used when the antenna symmetries are compatible with pattern multiplication, see </w:t>
      </w:r>
      <w:r w:rsidR="00677DA3" w:rsidRPr="00090C64">
        <w:t>Clause</w:t>
      </w:r>
      <w:r w:rsidRPr="00090C64">
        <w:t xml:space="preserve"> F.1.2.4. The procedure is as follows:</w:t>
      </w:r>
    </w:p>
    <w:p w14:paraId="6A165BE1" w14:textId="7EEA5D4E" w:rsidR="00D57C09" w:rsidRPr="00090C64" w:rsidRDefault="00D57C09" w:rsidP="00D57C09">
      <w:pPr>
        <w:pStyle w:val="B10"/>
      </w:pPr>
      <w:r w:rsidRPr="00090C64">
        <w:t>1.</w:t>
      </w:r>
      <w:r w:rsidRPr="00090C64">
        <w:tab/>
        <w:t xml:space="preserve">Calculate the reference angular steps as described in </w:t>
      </w:r>
      <w:r w:rsidR="00677DA3" w:rsidRPr="00090C64">
        <w:t>Clause</w:t>
      </w:r>
      <w:r w:rsidRPr="00090C64">
        <w:t xml:space="preserve"> F.1.2.</w:t>
      </w:r>
    </w:p>
    <w:p w14:paraId="76CFBF12" w14:textId="2D63EF31" w:rsidR="00D57C09" w:rsidRPr="00090C64" w:rsidRDefault="00D57C09" w:rsidP="00D57C09">
      <w:pPr>
        <w:pStyle w:val="B10"/>
      </w:pPr>
      <w:r w:rsidRPr="00090C64">
        <w:t>2.</w:t>
      </w:r>
      <w:r w:rsidRPr="00090C64">
        <w:tab/>
        <w:t xml:space="preserve">Align the EUT to allow for proper pattern multiplication. See </w:t>
      </w:r>
      <w:r w:rsidR="00677DA3" w:rsidRPr="00090C64">
        <w:t>Clause</w:t>
      </w:r>
      <w:r w:rsidRPr="00090C64">
        <w:t xml:space="preserve"> F.5. Measure EIRP on two orthogonal cuts with steps smaller or equal to the reference steps according to step 1.</w:t>
      </w:r>
    </w:p>
    <w:p w14:paraId="1AE20ACE" w14:textId="2977ABBF" w:rsidR="00D57C09" w:rsidRPr="00090C64" w:rsidRDefault="00D57C09" w:rsidP="00D57C09">
      <w:pPr>
        <w:pStyle w:val="B10"/>
      </w:pPr>
      <w:r w:rsidRPr="00090C64">
        <w:t>3.</w:t>
      </w:r>
      <w:r w:rsidRPr="00090C64">
        <w:tab/>
        <w:t xml:space="preserve">Apply pattern multiplication according to </w:t>
      </w:r>
      <w:r w:rsidR="00677DA3" w:rsidRPr="00090C64">
        <w:t>Clause</w:t>
      </w:r>
      <w:r w:rsidRPr="00090C64">
        <w:t xml:space="preserve"> F.5 to extrapolate the two cuts data to full-sphere.</w:t>
      </w:r>
    </w:p>
    <w:p w14:paraId="6CC53EA6" w14:textId="1C6250FD" w:rsidR="00D57C09" w:rsidRPr="00090C64" w:rsidRDefault="00D57C09" w:rsidP="00D57C09">
      <w:pPr>
        <w:pStyle w:val="B10"/>
      </w:pPr>
      <w:r w:rsidRPr="00090C64">
        <w:t>4.</w:t>
      </w:r>
      <w:r w:rsidRPr="00090C64">
        <w:tab/>
        <w:t xml:space="preserve">Apply numerical integration to obtain the TRP estimate as described in </w:t>
      </w:r>
      <w:r w:rsidR="00677DA3" w:rsidRPr="00090C64">
        <w:t>Clause</w:t>
      </w:r>
      <w:r w:rsidRPr="00090C64">
        <w:t xml:space="preserve"> F.5.</w:t>
      </w:r>
    </w:p>
    <w:p w14:paraId="5DEEC499" w14:textId="77777777" w:rsidR="00D57C09" w:rsidRPr="00090C64" w:rsidRDefault="00D57C09" w:rsidP="00D57C09">
      <w:pPr>
        <w:pStyle w:val="Heading1"/>
      </w:pPr>
      <w:bookmarkStart w:id="7594" w:name="_Toc21125388"/>
      <w:bookmarkStart w:id="7595" w:name="_Toc29768378"/>
      <w:bookmarkStart w:id="7596" w:name="_Toc36044820"/>
      <w:bookmarkStart w:id="7597" w:name="_Toc37230725"/>
      <w:bookmarkStart w:id="7598" w:name="_Toc45907868"/>
      <w:bookmarkStart w:id="7599" w:name="_Toc53181973"/>
      <w:bookmarkStart w:id="7600" w:name="_Toc61117708"/>
      <w:bookmarkStart w:id="7601" w:name="_Toc67076797"/>
      <w:bookmarkStart w:id="7602" w:name="_Toc67077335"/>
      <w:bookmarkStart w:id="7603" w:name="_Toc74753217"/>
      <w:bookmarkStart w:id="7604" w:name="_Toc74753756"/>
      <w:bookmarkStart w:id="7605" w:name="_Toc74754294"/>
      <w:bookmarkStart w:id="7606" w:name="_Toc76507617"/>
      <w:bookmarkStart w:id="7607" w:name="_Toc83111768"/>
      <w:r w:rsidRPr="00090C64">
        <w:t>F.8</w:t>
      </w:r>
      <w:r w:rsidRPr="00090C64">
        <w:tab/>
        <w:t>Void</w:t>
      </w:r>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p>
    <w:p w14:paraId="2BF8FD25" w14:textId="77777777" w:rsidR="00D57C09" w:rsidRPr="00090C64" w:rsidRDefault="00D57C09" w:rsidP="00D57C09"/>
    <w:p w14:paraId="0A144CEF" w14:textId="77777777" w:rsidR="00D57C09" w:rsidRPr="00090C64" w:rsidRDefault="00D57C09" w:rsidP="00D57C09">
      <w:pPr>
        <w:pStyle w:val="Heading1"/>
      </w:pPr>
      <w:bookmarkStart w:id="7608" w:name="_Toc21125389"/>
      <w:bookmarkStart w:id="7609" w:name="_Toc29768379"/>
      <w:bookmarkStart w:id="7610" w:name="_Toc36044821"/>
      <w:bookmarkStart w:id="7611" w:name="_Toc37230726"/>
      <w:bookmarkStart w:id="7612" w:name="_Toc45907869"/>
      <w:bookmarkStart w:id="7613" w:name="_Toc53181974"/>
      <w:bookmarkStart w:id="7614" w:name="_Toc61117709"/>
      <w:bookmarkStart w:id="7615" w:name="_Toc67076798"/>
      <w:bookmarkStart w:id="7616" w:name="_Toc67077336"/>
      <w:bookmarkStart w:id="7617" w:name="_Toc74753218"/>
      <w:bookmarkStart w:id="7618" w:name="_Toc74753757"/>
      <w:bookmarkStart w:id="7619" w:name="_Toc74754295"/>
      <w:bookmarkStart w:id="7620" w:name="_Toc76507618"/>
      <w:bookmarkStart w:id="7621" w:name="_Toc83111769"/>
      <w:r w:rsidRPr="00090C64">
        <w:t>F.9</w:t>
      </w:r>
      <w:r w:rsidRPr="00090C64">
        <w:tab/>
        <w:t>Full sphere with sparse sampling</w:t>
      </w:r>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p>
    <w:p w14:paraId="47D83428" w14:textId="77777777" w:rsidR="00D57C09" w:rsidRPr="00090C64" w:rsidRDefault="00D57C09" w:rsidP="00C330E2">
      <w:r w:rsidRPr="00090C64">
        <w:t>The procedure is as follows:</w:t>
      </w:r>
    </w:p>
    <w:p w14:paraId="4C55B95F" w14:textId="77777777" w:rsidR="00D57C09" w:rsidRPr="00090C64" w:rsidRDefault="00D57C09" w:rsidP="00D57C09">
      <w:pPr>
        <w:pStyle w:val="B10"/>
      </w:pPr>
      <w:r w:rsidRPr="00090C64">
        <w:t>1.</w:t>
      </w:r>
      <w:r w:rsidRPr="00090C64">
        <w:tab/>
        <w:t>Set the angular grid:</w:t>
      </w:r>
    </w:p>
    <w:p w14:paraId="0FB55F5C" w14:textId="77777777" w:rsidR="00D57C09" w:rsidRPr="00090C64" w:rsidRDefault="00D57C09" w:rsidP="00D57C09">
      <w:pPr>
        <w:pStyle w:val="B2"/>
      </w:pPr>
      <w:r w:rsidRPr="00090C64">
        <w:t>a.</w:t>
      </w:r>
      <w:r w:rsidRPr="00090C64">
        <w:tab/>
        <w:t xml:space="preserve">Non-harmonic frequencies: choose the angular steps </w:t>
      </w:r>
      <m:oMath>
        <m:r>
          <m:rPr>
            <m:sty m:val="p"/>
          </m:rPr>
          <w:rPr>
            <w:rFonts w:ascii="Cambria Math" w:hAnsi="Cambria Math"/>
          </w:rPr>
          <m:t>Δ</m:t>
        </m:r>
        <m:r>
          <w:rPr>
            <w:rFonts w:ascii="Cambria Math" w:hAnsi="Cambria Math"/>
          </w:rPr>
          <m:t>ϕ</m:t>
        </m:r>
      </m:oMath>
      <w:r w:rsidRPr="00090C64">
        <w:t xml:space="preserve"> and </w:t>
      </w:r>
      <m:oMath>
        <m:r>
          <m:rPr>
            <m:sty m:val="p"/>
          </m:rPr>
          <w:rPr>
            <w:rFonts w:ascii="Cambria Math" w:hAnsi="Cambria Math"/>
          </w:rPr>
          <m:t>Δ</m:t>
        </m:r>
        <m:r>
          <w:rPr>
            <w:rFonts w:ascii="Cambria Math" w:hAnsi="Cambria Math"/>
          </w:rPr>
          <m:t>θ</m:t>
        </m:r>
      </m:oMath>
      <w:r w:rsidRPr="00090C64">
        <w:t xml:space="preserve"> smaller than or equal to 15 degrees. Calculate the sparsity factor (SF) as</w:t>
      </w:r>
    </w:p>
    <w:p w14:paraId="3C180AD6" w14:textId="77777777" w:rsidR="00D57C09" w:rsidRPr="00090C64" w:rsidRDefault="00D57C09" w:rsidP="00D57C09">
      <w:pPr>
        <w:pStyle w:val="EQ"/>
      </w:pPr>
      <w:r w:rsidRPr="00090C64">
        <w:rPr>
          <w:noProof w:val="0"/>
        </w:rPr>
        <w:tab/>
      </w:r>
      <m:oMath>
        <m:r>
          <m:rPr>
            <m:sty m:val="p"/>
          </m:rPr>
          <w:rPr>
            <w:rFonts w:ascii="Cambria Math" w:hAnsi="Cambria Math"/>
          </w:rPr>
          <m:t>SF=</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f>
                  <m:fPr>
                    <m:ctrlPr>
                      <w:rPr>
                        <w:rFonts w:ascii="Cambria Math" w:hAnsi="Cambria Math"/>
                      </w:rPr>
                    </m:ctrlPr>
                  </m:fPr>
                  <m:num>
                    <m:r>
                      <m:rPr>
                        <m:sty m:val="p"/>
                      </m:rPr>
                      <w:rPr>
                        <w:rFonts w:ascii="Cambria Math" w:hAnsi="Cambria Math"/>
                      </w:rPr>
                      <m:t>Δ</m:t>
                    </m:r>
                    <m:r>
                      <w:rPr>
                        <w:rFonts w:ascii="Cambria Math" w:hAnsi="Cambria Math"/>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Δ</m:t>
                    </m:r>
                    <m:r>
                      <w:rPr>
                        <w:rFonts w:ascii="Cambria Math" w:hAnsi="Cambria Math"/>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01649959" w14:textId="77777777" w:rsidR="00D57C09" w:rsidRPr="00090C64" w:rsidRDefault="00D57C09" w:rsidP="00D57C09">
      <w:pPr>
        <w:pStyle w:val="B2"/>
      </w:pPr>
      <w:r w:rsidRPr="00090C64">
        <w:tab/>
        <w:t>and the correction factor as:</w:t>
      </w:r>
    </w:p>
    <w:p w14:paraId="0B5BAA80" w14:textId="77777777" w:rsidR="00D57C09" w:rsidRPr="00090C64" w:rsidRDefault="00D57C09" w:rsidP="00D57C09">
      <w:pPr>
        <w:pStyle w:val="EQ"/>
        <w:rPr>
          <w:iCs/>
        </w:rPr>
      </w:pPr>
      <w:r w:rsidRPr="00090C6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56A8A8B2" w14:textId="77777777" w:rsidR="00D57C09" w:rsidRPr="00090C64" w:rsidRDefault="00D57C09" w:rsidP="00D57C09">
      <w:pPr>
        <w:pStyle w:val="B2"/>
      </w:pPr>
      <w:r w:rsidRPr="00090C6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090C64">
        <w:t xml:space="preserve"> </w:t>
      </w:r>
      <w:r w:rsidRPr="00090C64">
        <w:rPr>
          <w:iCs/>
        </w:rPr>
        <w:t xml:space="preserve">corresponds to 15 degrees angular step. </w:t>
      </w:r>
      <w:r w:rsidRPr="00090C64">
        <w:t>If the sparsity factor is smaller than 1, the correction factor ΔTRP is 0 dB.</w:t>
      </w:r>
    </w:p>
    <w:p w14:paraId="1F5CA2D9" w14:textId="77777777" w:rsidR="00D57C09" w:rsidRPr="00090C64" w:rsidRDefault="00D57C09" w:rsidP="00D57C09">
      <w:pPr>
        <w:pStyle w:val="B2"/>
      </w:pPr>
      <w:r w:rsidRPr="00090C64">
        <w:t>b.</w:t>
      </w:r>
      <w:r w:rsidRPr="00090C64">
        <w:tab/>
        <w:t xml:space="preserve">Harmonic frequencies with fixed beam test signal: choose the angular steps smaller than or equal to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oMath>
      <w:r w:rsidRPr="00090C64">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oMath>
      <w:r w:rsidRPr="00090C64">
        <w:t>. Correction factor ΔTRP is 0 dB.</w:t>
      </w:r>
    </w:p>
    <w:p w14:paraId="3FE02976" w14:textId="77777777" w:rsidR="00D57C09" w:rsidRPr="00090C64" w:rsidRDefault="00D57C09" w:rsidP="00D57C09">
      <w:pPr>
        <w:pStyle w:val="B2"/>
      </w:pPr>
      <w:r w:rsidRPr="00090C64">
        <w:t>c.</w:t>
      </w:r>
      <w:r w:rsidRPr="00090C64">
        <w:tab/>
        <w:t>Harmonic frequencies with beam sweeping test signal: set the angular steps to 15 degrees. Correction factor is ΔTRP 0 dB.</w:t>
      </w:r>
    </w:p>
    <w:p w14:paraId="15A36A6A" w14:textId="77777777" w:rsidR="00D57C09" w:rsidRPr="00090C64" w:rsidRDefault="00D57C09" w:rsidP="00D57C09">
      <w:pPr>
        <w:pStyle w:val="B10"/>
      </w:pPr>
      <w:r w:rsidRPr="00090C64">
        <w:t>2.</w:t>
      </w:r>
      <w:r w:rsidRPr="00090C64">
        <w:tab/>
        <w:t>Apply a suitable numerical integration to calculate the TRP estimate.</w:t>
      </w:r>
    </w:p>
    <w:p w14:paraId="3936101E" w14:textId="77777777" w:rsidR="00D57C09" w:rsidRPr="00090C64" w:rsidRDefault="00D57C09" w:rsidP="00D57C09">
      <w:pPr>
        <w:pStyle w:val="B10"/>
      </w:pPr>
      <w:r w:rsidRPr="00090C64">
        <w:t>3.</w:t>
      </w:r>
      <w:r w:rsidRPr="00090C64">
        <w:tab/>
        <w:t>Add the appropriate correction factor ΔTRP according to step 1 to ensure an overestimation with 95% confidence.</w:t>
      </w:r>
    </w:p>
    <w:p w14:paraId="6A151DCC" w14:textId="77777777" w:rsidR="00D57C09" w:rsidRPr="00090C64" w:rsidRDefault="00D57C09" w:rsidP="00D57C09">
      <w:pPr>
        <w:pStyle w:val="B10"/>
        <w:rPr>
          <w:lang w:eastAsia="en-GB"/>
        </w:rPr>
      </w:pPr>
      <w:r w:rsidRPr="00090C64">
        <w:t>4.</w:t>
      </w:r>
      <w:r w:rsidRPr="00090C64">
        <w:tab/>
        <w:t>Compare the (TRP estimate + ΔTRP) with the limit. If the (TRP estimate + ΔTRP) is above the limit, choose a smaller angular step and repeat steps 2-4. If the sparsity factor is less than one, no significant improvement of accuracy is expected.</w:t>
      </w:r>
    </w:p>
    <w:p w14:paraId="4724FF37" w14:textId="77777777" w:rsidR="00D57C09" w:rsidRPr="00090C64" w:rsidRDefault="00D57C09" w:rsidP="00D57C09">
      <w:pPr>
        <w:pStyle w:val="Heading1"/>
      </w:pPr>
      <w:bookmarkStart w:id="7622" w:name="_Toc21125390"/>
      <w:bookmarkStart w:id="7623" w:name="_Toc29768380"/>
      <w:bookmarkStart w:id="7624" w:name="_Toc36044822"/>
      <w:bookmarkStart w:id="7625" w:name="_Toc37230727"/>
      <w:bookmarkStart w:id="7626" w:name="_Toc45907870"/>
      <w:bookmarkStart w:id="7627" w:name="_Toc53181975"/>
      <w:bookmarkStart w:id="7628" w:name="_Toc61117710"/>
      <w:bookmarkStart w:id="7629" w:name="_Toc67076799"/>
      <w:bookmarkStart w:id="7630" w:name="_Toc67077337"/>
      <w:bookmarkStart w:id="7631" w:name="_Toc74753219"/>
      <w:bookmarkStart w:id="7632" w:name="_Toc74753758"/>
      <w:bookmarkStart w:id="7633" w:name="_Toc74754296"/>
      <w:bookmarkStart w:id="7634" w:name="_Toc76507619"/>
      <w:bookmarkStart w:id="7635" w:name="_Toc83111770"/>
      <w:r w:rsidRPr="00090C64">
        <w:t>F.10</w:t>
      </w:r>
      <w:r w:rsidRPr="00090C64">
        <w:tab/>
        <w:t>Beam-based directions</w:t>
      </w:r>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p>
    <w:p w14:paraId="715FAE3B" w14:textId="77777777" w:rsidR="00D57C09" w:rsidRPr="00090C64" w:rsidRDefault="00D57C09" w:rsidP="00D57C09">
      <w:r w:rsidRPr="00090C64">
        <w:rPr>
          <w:noProof/>
        </w:rPr>
        <w:t>Beam-based direction can be used in the base station operating band only if the directivity of the radiation pattern of the emssions being measured is known.</w:t>
      </w:r>
      <w:r w:rsidRPr="00090C64">
        <w:rPr>
          <w:i/>
          <w:noProof/>
        </w:rPr>
        <w:t>band</w:t>
      </w:r>
      <w:r w:rsidRPr="00090C64">
        <w:rPr>
          <w:noProof/>
        </w:rPr>
        <w:t xml:space="preserve">. </w:t>
      </w:r>
      <w:r w:rsidRPr="00090C64">
        <w:t>TRP</w:t>
      </w:r>
      <w:r w:rsidRPr="00090C64">
        <w:rPr>
          <w:vertAlign w:val="subscript"/>
        </w:rPr>
        <w:t>Estimate</w:t>
      </w:r>
      <w:r w:rsidRPr="00090C64">
        <w:t xml:space="preserve"> is defined as:</w:t>
      </w:r>
    </w:p>
    <w:p w14:paraId="7EABF1A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090C64">
        <w:t>,</w:t>
      </w:r>
    </w:p>
    <w:p w14:paraId="2563C847" w14:textId="77777777" w:rsidR="00D57C09" w:rsidRPr="00090C64" w:rsidRDefault="00D57C09" w:rsidP="00D57C09">
      <w:pPr>
        <w:rPr>
          <w:noProof/>
        </w:rPr>
      </w:pPr>
      <w:r w:rsidRPr="00090C64">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090C64">
        <w:rPr>
          <w:noProof/>
        </w:rPr>
        <w:t xml:space="preserve"> is the maximum EIRP in the </w:t>
      </w:r>
      <w:r w:rsidRPr="00090C64">
        <w:rPr>
          <w:i/>
          <w:noProof/>
        </w:rPr>
        <w:t>beam peak direction</w:t>
      </w:r>
      <w:r w:rsidRPr="00090C64">
        <w:rPr>
          <w:noProof/>
        </w:rPr>
        <w:t xml:space="preserve"> within a particular </w:t>
      </w:r>
      <w:r w:rsidRPr="00090C64">
        <w:rPr>
          <w:i/>
          <w:noProof/>
        </w:rPr>
        <w:t>beam direction pair</w:t>
      </w:r>
      <w:r w:rsidRPr="00090C6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090C64">
        <w:rPr>
          <w:noProof/>
        </w:rPr>
        <w:t xml:space="preserve"> is directivity of the EUT antenna.</w:t>
      </w:r>
    </w:p>
    <w:p w14:paraId="00070F75" w14:textId="77777777" w:rsidR="00D57C09" w:rsidRPr="00090C64" w:rsidRDefault="00D57C09" w:rsidP="00D57C09">
      <w:pPr>
        <w:pStyle w:val="Heading1"/>
      </w:pPr>
      <w:bookmarkStart w:id="7636" w:name="_Toc21125391"/>
      <w:bookmarkStart w:id="7637" w:name="_Toc29768381"/>
      <w:bookmarkStart w:id="7638" w:name="_Toc36044823"/>
      <w:bookmarkStart w:id="7639" w:name="_Toc37230728"/>
      <w:bookmarkStart w:id="7640" w:name="_Toc45907871"/>
      <w:bookmarkStart w:id="7641" w:name="_Toc53181976"/>
      <w:bookmarkStart w:id="7642" w:name="_Toc61117711"/>
      <w:bookmarkStart w:id="7643" w:name="_Toc67076800"/>
      <w:bookmarkStart w:id="7644" w:name="_Toc67077338"/>
      <w:bookmarkStart w:id="7645" w:name="_Toc74753220"/>
      <w:bookmarkStart w:id="7646" w:name="_Toc74753759"/>
      <w:bookmarkStart w:id="7647" w:name="_Toc74754297"/>
      <w:bookmarkStart w:id="7648" w:name="_Toc76507620"/>
      <w:bookmarkStart w:id="7649" w:name="_Toc83111771"/>
      <w:r w:rsidRPr="00090C64">
        <w:t>F.11</w:t>
      </w:r>
      <w:r w:rsidRPr="00090C64">
        <w:tab/>
        <w:t>Peak method</w:t>
      </w:r>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p>
    <w:p w14:paraId="29E8AFCE" w14:textId="77777777" w:rsidR="00D57C09" w:rsidRPr="00090C64" w:rsidRDefault="00D57C09" w:rsidP="00D57C09">
      <w:r w:rsidRPr="00090C64">
        <w:t>The peak method can be used when frequencies with unwanted peak emissions are identified during pre-scan. The method does not provide an estimate of TRP.</w:t>
      </w:r>
    </w:p>
    <w:p w14:paraId="5EAD436F" w14:textId="77777777" w:rsidR="00D57C09" w:rsidRPr="00090C64" w:rsidRDefault="00D57C09" w:rsidP="00D57C09">
      <w:r w:rsidRPr="00090C64">
        <w:t>For each peak emission frequency identified during pre-scan, measure peak EIRP or power density as follows:</w:t>
      </w:r>
    </w:p>
    <w:p w14:paraId="3800D962" w14:textId="77777777" w:rsidR="00D57C09" w:rsidRPr="00090C64" w:rsidRDefault="00D57C09" w:rsidP="00D57C09">
      <w:pPr>
        <w:pStyle w:val="B10"/>
      </w:pPr>
      <w:r w:rsidRPr="00090C64">
        <w:t>1.</w:t>
      </w:r>
      <w:r w:rsidRPr="00090C64">
        <w:tab/>
        <w:t>Move EUT and test antenna to the same position where the peak emission is recorded during the pre-scan.</w:t>
      </w:r>
    </w:p>
    <w:p w14:paraId="13A05933" w14:textId="77777777" w:rsidR="00D57C09" w:rsidRPr="00090C64" w:rsidRDefault="00D57C09" w:rsidP="00D57C09">
      <w:pPr>
        <w:pStyle w:val="B10"/>
      </w:pPr>
      <w:r w:rsidRPr="00090C64">
        <w:t>2.</w:t>
      </w:r>
      <w:r w:rsidRPr="00090C64">
        <w:tab/>
        <w:t>Move the EUT around the position and test antenna orientation to find the final peak EIRP or power density.</w:t>
      </w:r>
    </w:p>
    <w:p w14:paraId="098AAFC7" w14:textId="77777777" w:rsidR="00D57C09" w:rsidRPr="00090C64" w:rsidRDefault="00D57C09" w:rsidP="00D57C09">
      <w:pPr>
        <w:pStyle w:val="B10"/>
      </w:pPr>
      <w:r w:rsidRPr="00090C64">
        <w:t>3.</w:t>
      </w:r>
      <w:r w:rsidRPr="00090C64">
        <w:tab/>
        <w:t>The measured peak power density or EIRP shall be used to demonstrate conformance.</w:t>
      </w:r>
    </w:p>
    <w:p w14:paraId="28862C40" w14:textId="77777777" w:rsidR="00D57C09" w:rsidRPr="00090C64" w:rsidRDefault="00D57C09" w:rsidP="00090C64">
      <w:pPr>
        <w:pStyle w:val="NO"/>
      </w:pPr>
      <w:r w:rsidRPr="00090C64">
        <w:t>NOTE:</w:t>
      </w:r>
      <w:r w:rsidRPr="00090C64">
        <w:tab/>
        <w:t>Peak EIRP is the linear sum of two orthogonal polarised components.</w:t>
      </w:r>
    </w:p>
    <w:p w14:paraId="3E5C6D9D" w14:textId="77777777" w:rsidR="00D57C09" w:rsidRPr="00090C64" w:rsidRDefault="00D57C09" w:rsidP="00D57C09">
      <w:pPr>
        <w:pStyle w:val="Heading1"/>
      </w:pPr>
      <w:bookmarkStart w:id="7650" w:name="_Toc21125392"/>
      <w:bookmarkStart w:id="7651" w:name="_Toc29768382"/>
      <w:bookmarkStart w:id="7652" w:name="_Toc36044824"/>
      <w:bookmarkStart w:id="7653" w:name="_Toc37230729"/>
      <w:bookmarkStart w:id="7654" w:name="_Toc45907872"/>
      <w:bookmarkStart w:id="7655" w:name="_Toc53181977"/>
      <w:bookmarkStart w:id="7656" w:name="_Toc61117712"/>
      <w:bookmarkStart w:id="7657" w:name="_Toc67076801"/>
      <w:bookmarkStart w:id="7658" w:name="_Toc67077339"/>
      <w:bookmarkStart w:id="7659" w:name="_Toc74753221"/>
      <w:bookmarkStart w:id="7660" w:name="_Toc74753760"/>
      <w:bookmarkStart w:id="7661" w:name="_Toc74754298"/>
      <w:bookmarkStart w:id="7662" w:name="_Toc76507621"/>
      <w:bookmarkStart w:id="7663" w:name="_Toc83111772"/>
      <w:r w:rsidRPr="00090C64">
        <w:t>F.12</w:t>
      </w:r>
      <w:r w:rsidRPr="00090C64">
        <w:tab/>
        <w:t>Equal sector with peak average</w:t>
      </w:r>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p>
    <w:p w14:paraId="7AE5FC1E" w14:textId="77777777" w:rsidR="00D57C09" w:rsidRPr="00090C64" w:rsidRDefault="00D57C09" w:rsidP="00D57C09">
      <w:r w:rsidRPr="00090C64">
        <w:t>Equal sector with peak average can be performed on frequencies with unwanted peak emission, which are considered by the peak method for further measurements.</w:t>
      </w:r>
    </w:p>
    <w:p w14:paraId="6406142A" w14:textId="77777777" w:rsidR="00D57C09" w:rsidRPr="00090C64" w:rsidRDefault="00D57C09" w:rsidP="00D57C09">
      <w:r w:rsidRPr="00090C64">
        <w:t xml:space="preserve">The spherical angle </w:t>
      </w:r>
      <m:oMath>
        <m:r>
          <w:rPr>
            <w:rFonts w:ascii="Cambria Math" w:hAnsi="Cambria Math"/>
          </w:rPr>
          <m:t>ϕ</m:t>
        </m:r>
      </m:oMath>
      <w:r w:rsidRPr="00090C64">
        <w:t xml:space="preserve"> is divided into K equal sectors. If the largest dimension of EUT is less than 60 cm, then each sector is a half quadrant of 45°.</w:t>
      </w:r>
    </w:p>
    <w:p w14:paraId="58408678" w14:textId="77777777" w:rsidR="00D57C09" w:rsidRPr="00090C64" w:rsidRDefault="00D57C09" w:rsidP="00D57C09">
      <w:r w:rsidRPr="00090C64">
        <w:t>For each peak emission frequency, measure peak EIRP of beams belonging to different sectors of the sphere as follows:</w:t>
      </w:r>
    </w:p>
    <w:p w14:paraId="3E73830F" w14:textId="77777777" w:rsidR="00D57C09" w:rsidRPr="00090C64" w:rsidRDefault="00D57C09" w:rsidP="00D57C09">
      <w:pPr>
        <w:pStyle w:val="B10"/>
      </w:pPr>
      <w:r w:rsidRPr="00090C64">
        <w:t>1.</w:t>
      </w:r>
      <w:r w:rsidRPr="00090C64">
        <w:tab/>
        <w:t>Move EUT and test antenna to the same position where the emission peak is recorded during the pre-scan.</w:t>
      </w:r>
    </w:p>
    <w:p w14:paraId="7077ABA4" w14:textId="77777777" w:rsidR="00D57C09" w:rsidRPr="00090C64" w:rsidRDefault="00D57C09" w:rsidP="00D57C09">
      <w:pPr>
        <w:pStyle w:val="B10"/>
      </w:pPr>
      <w:r w:rsidRPr="00090C64">
        <w:t>2.</w:t>
      </w:r>
      <w:r w:rsidRPr="00090C64">
        <w:tab/>
        <w:t>Move EUT around the position and test antenna orientation to find the final peak EIRP.</w:t>
      </w:r>
    </w:p>
    <w:p w14:paraId="3A00A093" w14:textId="77777777" w:rsidR="00D57C09" w:rsidRPr="00090C64" w:rsidRDefault="00D57C09" w:rsidP="00D57C09">
      <w:pPr>
        <w:pStyle w:val="B10"/>
      </w:pPr>
      <w:r w:rsidRPr="00090C64">
        <w:t>3.</w:t>
      </w:r>
      <w:r w:rsidRPr="00090C64">
        <w:tab/>
        <w:t>Repeat Steps 1 to 2 until all sectors are covered.</w:t>
      </w:r>
    </w:p>
    <w:p w14:paraId="451CF3C1" w14:textId="77777777" w:rsidR="00D57C09" w:rsidRPr="00090C64" w:rsidRDefault="00D57C09" w:rsidP="00D57C09">
      <w:pPr>
        <w:pStyle w:val="B10"/>
      </w:pPr>
      <w:r w:rsidRPr="00090C64">
        <w:t>4.</w:t>
      </w:r>
      <w:r w:rsidRPr="00090C64">
        <w:tab/>
        <w:t>Calculate TRP</w:t>
      </w:r>
      <w:r w:rsidRPr="00090C64">
        <w:rPr>
          <w:vertAlign w:val="subscript"/>
        </w:rPr>
        <w:t>Estimate</w:t>
      </w:r>
      <w:r w:rsidRPr="00090C64">
        <w:t xml:space="preserve"> as:</w:t>
      </w:r>
    </w:p>
    <w:p w14:paraId="02C0107A"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K</m:t>
            </m:r>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=1</m:t>
            </m:r>
          </m:sub>
          <m:sup>
            <m:r>
              <w:rPr>
                <w:rFonts w:ascii="Cambria Math" w:hAnsi="Cambria Math"/>
              </w:rPr>
              <m:t>K</m:t>
            </m:r>
          </m:sup>
          <m:e>
            <m:sSub>
              <m:sSubPr>
                <m:ctrlPr>
                  <w:rPr>
                    <w:rFonts w:ascii="Cambria Math" w:hAnsi="Cambria Math"/>
                  </w:rPr>
                </m:ctrlPr>
              </m:sSubPr>
              <m:e>
                <m:r>
                  <w:rPr>
                    <w:rFonts w:ascii="Cambria Math" w:hAnsi="Cambria Math"/>
                  </w:rPr>
                  <m:t>EIRP</m:t>
                </m:r>
              </m:e>
              <m:sub>
                <m:r>
                  <w:rPr>
                    <w:rFonts w:ascii="Cambria Math" w:hAnsi="Cambria Math"/>
                  </w:rPr>
                  <m:t>k</m:t>
                </m:r>
              </m:sub>
            </m:sSub>
          </m:e>
        </m:nary>
      </m:oMath>
      <w:r w:rsidRPr="00090C64">
        <w:t>,</w:t>
      </w:r>
    </w:p>
    <w:p w14:paraId="1D44D83D" w14:textId="77777777" w:rsidR="00D57C09" w:rsidRPr="00090C64" w:rsidRDefault="00D57C09" w:rsidP="00D57C09">
      <w:pPr>
        <w:pStyle w:val="B10"/>
      </w:pPr>
      <w:r w:rsidRPr="00090C64">
        <w:tab/>
        <w:t xml:space="preserve">where </w:t>
      </w:r>
      <m:oMath>
        <m:sSub>
          <m:sSubPr>
            <m:ctrlPr>
              <w:rPr>
                <w:rFonts w:ascii="Cambria Math" w:hAnsi="Cambria Math"/>
                <w:i/>
              </w:rPr>
            </m:ctrlPr>
          </m:sSubPr>
          <m:e>
            <m:r>
              <w:rPr>
                <w:rFonts w:ascii="Cambria Math" w:hAnsi="Cambria Math"/>
              </w:rPr>
              <m:t>EIRP</m:t>
            </m:r>
          </m:e>
          <m:sub>
            <m:r>
              <w:rPr>
                <w:rFonts w:ascii="Cambria Math" w:hAnsi="Cambria Math"/>
              </w:rPr>
              <m:t>k</m:t>
            </m:r>
          </m:sub>
        </m:sSub>
      </m:oMath>
      <w:r w:rsidRPr="00090C64">
        <w:t xml:space="preserve"> is the peak EIRP in the kth sector.</w:t>
      </w:r>
    </w:p>
    <w:p w14:paraId="75284D50" w14:textId="77777777" w:rsidR="00D57C09" w:rsidRPr="00090C64" w:rsidRDefault="00D57C09" w:rsidP="00090C64">
      <w:pPr>
        <w:pStyle w:val="NO"/>
      </w:pPr>
      <w:r w:rsidRPr="00090C64">
        <w:t>NOTE:</w:t>
      </w:r>
      <w:r w:rsidRPr="00090C64">
        <w:tab/>
        <w:t>Peak EIRP is the linear sum of two orthogonal polarised components.</w:t>
      </w:r>
    </w:p>
    <w:p w14:paraId="262AECE7" w14:textId="77777777" w:rsidR="00D57C09" w:rsidRPr="00090C64" w:rsidRDefault="00D57C09" w:rsidP="00D57C09">
      <w:pPr>
        <w:pStyle w:val="Heading1"/>
      </w:pPr>
      <w:bookmarkStart w:id="7664" w:name="_Toc21125393"/>
      <w:bookmarkStart w:id="7665" w:name="_Toc29768383"/>
      <w:bookmarkStart w:id="7666" w:name="_Toc36044825"/>
      <w:bookmarkStart w:id="7667" w:name="_Toc37230730"/>
      <w:bookmarkStart w:id="7668" w:name="_Toc45907873"/>
      <w:bookmarkStart w:id="7669" w:name="_Toc53181978"/>
      <w:bookmarkStart w:id="7670" w:name="_Toc61117713"/>
      <w:bookmarkStart w:id="7671" w:name="_Toc67076802"/>
      <w:bookmarkStart w:id="7672" w:name="_Toc67077340"/>
      <w:bookmarkStart w:id="7673" w:name="_Toc74753222"/>
      <w:bookmarkStart w:id="7674" w:name="_Toc74753761"/>
      <w:bookmarkStart w:id="7675" w:name="_Toc74754299"/>
      <w:bookmarkStart w:id="7676" w:name="_Toc76507622"/>
      <w:bookmarkStart w:id="7677" w:name="_Toc83111773"/>
      <w:r w:rsidRPr="00090C64">
        <w:t>F.13</w:t>
      </w:r>
      <w:r w:rsidRPr="00090C64">
        <w:tab/>
        <w:t>Pre-scan</w:t>
      </w:r>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p>
    <w:p w14:paraId="57CF10B0" w14:textId="77777777" w:rsidR="00D57C09" w:rsidRPr="00090C64" w:rsidRDefault="00D57C09" w:rsidP="00D57C09">
      <w:r w:rsidRPr="00090C6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3DC027AC" w14:textId="77777777" w:rsidR="00D57C09" w:rsidRPr="00090C64" w:rsidRDefault="00D57C09" w:rsidP="00D57C09">
      <w:r w:rsidRPr="00090C64">
        <w:t>The procedure for pre-scan is as follows:</w:t>
      </w:r>
    </w:p>
    <w:p w14:paraId="0FBED55E" w14:textId="77777777" w:rsidR="00D57C09" w:rsidRPr="00090C64" w:rsidRDefault="00D57C09" w:rsidP="00D57C09">
      <w:pPr>
        <w:pStyle w:val="B10"/>
      </w:pPr>
      <w:r w:rsidRPr="00090C64">
        <w:t>1.</w:t>
      </w:r>
      <w:r w:rsidRPr="00090C64">
        <w:tab/>
        <w:t>Scan the entire surface around EUT.</w:t>
      </w:r>
    </w:p>
    <w:p w14:paraId="270C2F7F" w14:textId="77777777" w:rsidR="00D57C09" w:rsidRPr="00090C64" w:rsidRDefault="00D57C09" w:rsidP="00D57C09">
      <w:pPr>
        <w:pStyle w:val="B10"/>
      </w:pPr>
      <w:r w:rsidRPr="00090C64">
        <w:t>2.</w:t>
      </w:r>
      <w:r w:rsidRPr="00090C64">
        <w:tab/>
        <w:t>Rotate test antenna to cover all possible polarisations of emissions to detect maximum emissions.</w:t>
      </w:r>
    </w:p>
    <w:p w14:paraId="1986E565" w14:textId="77777777" w:rsidR="00D57C09" w:rsidRPr="00090C64" w:rsidRDefault="00D57C09" w:rsidP="00D57C09">
      <w:pPr>
        <w:pStyle w:val="B10"/>
      </w:pPr>
      <w:r w:rsidRPr="00090C64">
        <w:t>3.</w:t>
      </w:r>
      <w:r w:rsidRPr="00090C64">
        <w:tab/>
        <w:t>Record the list of frequencies and corresponding unwanted emission power levels, EUT spatial positions, and test antenna polarization for which the maximum emission levels occur.</w:t>
      </w:r>
    </w:p>
    <w:p w14:paraId="671B0764" w14:textId="77777777" w:rsidR="00D57C09" w:rsidRPr="00090C64" w:rsidRDefault="00D57C09" w:rsidP="00D57C09">
      <w:pPr>
        <w:pStyle w:val="B10"/>
      </w:pPr>
      <w:r w:rsidRPr="00090C64">
        <w:t>4.</w:t>
      </w:r>
      <w:r w:rsidRPr="00090C64">
        <w:tab/>
        <w:t>Emissions which are 20 dB or more below the specified limit shall not require further measurements.</w:t>
      </w:r>
    </w:p>
    <w:p w14:paraId="2C354ACC" w14:textId="77777777" w:rsidR="004E35B1" w:rsidRDefault="004E35B1">
      <w:pPr>
        <w:spacing w:after="0"/>
        <w:rPr>
          <w:rFonts w:ascii="Arial" w:hAnsi="Arial"/>
          <w:sz w:val="36"/>
        </w:rPr>
      </w:pPr>
      <w:bookmarkStart w:id="7678" w:name="_Toc21125394"/>
      <w:bookmarkStart w:id="7679" w:name="_Toc29768384"/>
      <w:bookmarkStart w:id="7680" w:name="_Toc36044826"/>
      <w:bookmarkStart w:id="7681" w:name="_Toc37230731"/>
      <w:bookmarkStart w:id="7682" w:name="_Toc45907874"/>
      <w:bookmarkStart w:id="7683" w:name="_Toc53181979"/>
      <w:r>
        <w:br w:type="page"/>
      </w:r>
    </w:p>
    <w:p w14:paraId="12F76DE8" w14:textId="089A9F02" w:rsidR="00D57C09" w:rsidRPr="00090C64" w:rsidRDefault="00D57C09" w:rsidP="00D57C09">
      <w:pPr>
        <w:pStyle w:val="Heading8"/>
      </w:pPr>
      <w:bookmarkStart w:id="7684" w:name="_Toc61117714"/>
      <w:bookmarkStart w:id="7685" w:name="_Toc67076803"/>
      <w:bookmarkStart w:id="7686" w:name="_Toc67077341"/>
      <w:bookmarkStart w:id="7687" w:name="_Toc74753223"/>
      <w:bookmarkStart w:id="7688" w:name="_Toc74753762"/>
      <w:bookmarkStart w:id="7689" w:name="_Toc74754300"/>
      <w:bookmarkStart w:id="7690" w:name="_Toc76507623"/>
      <w:bookmarkStart w:id="7691" w:name="_Toc83111774"/>
      <w:r w:rsidRPr="00090C64">
        <w:t>Annex G (normative):</w:t>
      </w:r>
      <w:r w:rsidRPr="00090C64">
        <w:br/>
        <w:t>Environmental requirements for the BS equipment</w:t>
      </w:r>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p>
    <w:p w14:paraId="39402A4F" w14:textId="77777777" w:rsidR="00D57C09" w:rsidRPr="00090C64" w:rsidRDefault="00D57C09" w:rsidP="00D57C09">
      <w:pPr>
        <w:pStyle w:val="Heading1"/>
      </w:pPr>
      <w:bookmarkStart w:id="7692" w:name="_Toc21125395"/>
      <w:bookmarkStart w:id="7693" w:name="_Toc29768385"/>
      <w:bookmarkStart w:id="7694" w:name="_Toc36044827"/>
      <w:bookmarkStart w:id="7695" w:name="_Toc37230732"/>
      <w:bookmarkStart w:id="7696" w:name="_Toc45907875"/>
      <w:bookmarkStart w:id="7697" w:name="_Toc53181980"/>
      <w:bookmarkStart w:id="7698" w:name="_Toc61117715"/>
      <w:bookmarkStart w:id="7699" w:name="_Toc67076804"/>
      <w:bookmarkStart w:id="7700" w:name="_Toc67077342"/>
      <w:bookmarkStart w:id="7701" w:name="_Toc74753224"/>
      <w:bookmarkStart w:id="7702" w:name="_Toc74753763"/>
      <w:bookmarkStart w:id="7703" w:name="_Toc74754301"/>
      <w:bookmarkStart w:id="7704" w:name="_Toc76507624"/>
      <w:bookmarkStart w:id="7705" w:name="_Toc83111775"/>
      <w:r w:rsidRPr="00090C64">
        <w:t>G.1</w:t>
      </w:r>
      <w:r w:rsidRPr="00090C64">
        <w:tab/>
        <w:t>General</w:t>
      </w:r>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p>
    <w:p w14:paraId="6DA3E80C" w14:textId="77777777" w:rsidR="00D57C09" w:rsidRPr="00090C64" w:rsidRDefault="00D57C09" w:rsidP="00D57C09">
      <w:pPr>
        <w:rPr>
          <w:rFonts w:cs="v5.0.0"/>
        </w:rPr>
      </w:pPr>
      <w:r w:rsidRPr="00090C64">
        <w:rPr>
          <w:rFonts w:cs="v4.2.0"/>
        </w:rPr>
        <w:t xml:space="preserve">For each test in the present document, the environmental conditions under which the AAS BS is to be tested are defined. </w:t>
      </w:r>
      <w:r w:rsidRPr="00090C64">
        <w:rPr>
          <w:rFonts w:cs="v5.0.0"/>
        </w:rPr>
        <w:t>The environmental conditions and class shall be from the relevant IEC specifications or the corresponding ETSI specifications.</w:t>
      </w:r>
    </w:p>
    <w:p w14:paraId="4409FBE9" w14:textId="77777777" w:rsidR="00D57C09" w:rsidRPr="00090C64" w:rsidRDefault="00D57C09" w:rsidP="00D57C09">
      <w:pPr>
        <w:rPr>
          <w:rFonts w:cs="v4.2.0"/>
        </w:rPr>
      </w:pPr>
      <w:r w:rsidRPr="00090C64">
        <w:rPr>
          <w:rFonts w:cs="v5.0.0"/>
        </w:rPr>
        <w:t>For OTA requirements where it is not possible to environmentally control the entire calibrated OTA chamber either localised control of the AAS BS hardware or alternative OTA measurements which are then related to the original specification are acceptable.</w:t>
      </w:r>
    </w:p>
    <w:p w14:paraId="4E11F4AF" w14:textId="77777777" w:rsidR="00D57C09" w:rsidRPr="00090C64" w:rsidRDefault="00D57C09" w:rsidP="00D57C09">
      <w:pPr>
        <w:pStyle w:val="Heading1"/>
      </w:pPr>
      <w:bookmarkStart w:id="7706" w:name="_Toc21125396"/>
      <w:bookmarkStart w:id="7707" w:name="_Toc29768386"/>
      <w:bookmarkStart w:id="7708" w:name="_Toc36044828"/>
      <w:bookmarkStart w:id="7709" w:name="_Toc37230733"/>
      <w:bookmarkStart w:id="7710" w:name="_Toc45907876"/>
      <w:bookmarkStart w:id="7711" w:name="_Toc53181981"/>
      <w:bookmarkStart w:id="7712" w:name="_Toc61117716"/>
      <w:bookmarkStart w:id="7713" w:name="_Toc67076805"/>
      <w:bookmarkStart w:id="7714" w:name="_Toc67077343"/>
      <w:bookmarkStart w:id="7715" w:name="_Toc74753225"/>
      <w:bookmarkStart w:id="7716" w:name="_Toc74753764"/>
      <w:bookmarkStart w:id="7717" w:name="_Toc74754302"/>
      <w:bookmarkStart w:id="7718" w:name="_Toc76507625"/>
      <w:bookmarkStart w:id="7719" w:name="_Toc83111776"/>
      <w:r w:rsidRPr="00090C64">
        <w:t>G.2</w:t>
      </w:r>
      <w:r w:rsidRPr="00090C64">
        <w:tab/>
      </w:r>
      <w:r w:rsidRPr="00090C64">
        <w:rPr>
          <w:rFonts w:cs="v4.2.0"/>
        </w:rPr>
        <w:t>Normal test environment</w:t>
      </w:r>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p>
    <w:p w14:paraId="21E4ABA7" w14:textId="77777777" w:rsidR="00D57C09" w:rsidRPr="00090C64" w:rsidRDefault="00D57C09" w:rsidP="00D57C09">
      <w:pPr>
        <w:rPr>
          <w:rFonts w:cs="v4.2.0"/>
        </w:rPr>
      </w:pPr>
      <w:r w:rsidRPr="00090C64">
        <w:rPr>
          <w:rFonts w:cs="v4.2.0"/>
        </w:rPr>
        <w:t>When a normal test environment is specified for a test, the test should be performed within the minimum and maximum limits of the conditions stated in table G.2-1.</w:t>
      </w:r>
    </w:p>
    <w:p w14:paraId="5C99E37B" w14:textId="77777777" w:rsidR="00D57C09" w:rsidRPr="00C330E2" w:rsidRDefault="00D57C09" w:rsidP="00D57C09">
      <w:pPr>
        <w:pStyle w:val="TH"/>
      </w:pPr>
      <w:r w:rsidRPr="00C330E2">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D57C09" w:rsidRPr="00090C64" w14:paraId="622091D3" w14:textId="77777777" w:rsidTr="00554118">
        <w:trPr>
          <w:cantSplit/>
          <w:jc w:val="center"/>
        </w:trPr>
        <w:tc>
          <w:tcPr>
            <w:tcW w:w="2952" w:type="dxa"/>
          </w:tcPr>
          <w:p w14:paraId="16B8E045" w14:textId="77777777" w:rsidR="00D57C09" w:rsidRPr="00090C64" w:rsidRDefault="00D57C09" w:rsidP="004F0B4B">
            <w:pPr>
              <w:pStyle w:val="TAH"/>
              <w:rPr>
                <w:rFonts w:cs="v4.2.0"/>
              </w:rPr>
            </w:pPr>
            <w:r w:rsidRPr="00090C64">
              <w:rPr>
                <w:rFonts w:cs="v4.2.0"/>
              </w:rPr>
              <w:t>Condition</w:t>
            </w:r>
          </w:p>
        </w:tc>
        <w:tc>
          <w:tcPr>
            <w:tcW w:w="2952" w:type="dxa"/>
          </w:tcPr>
          <w:p w14:paraId="4D8070D6" w14:textId="77777777" w:rsidR="00D57C09" w:rsidRPr="00090C64" w:rsidRDefault="00D57C09" w:rsidP="004F0B4B">
            <w:pPr>
              <w:pStyle w:val="TAH"/>
              <w:rPr>
                <w:rFonts w:cs="v4.2.0"/>
              </w:rPr>
            </w:pPr>
            <w:r w:rsidRPr="00090C64">
              <w:rPr>
                <w:rFonts w:cs="v4.2.0"/>
              </w:rPr>
              <w:t>Minimum</w:t>
            </w:r>
          </w:p>
        </w:tc>
        <w:tc>
          <w:tcPr>
            <w:tcW w:w="2952" w:type="dxa"/>
          </w:tcPr>
          <w:p w14:paraId="53759D4E" w14:textId="77777777" w:rsidR="00D57C09" w:rsidRPr="00090C64" w:rsidRDefault="00D57C09" w:rsidP="004F0B4B">
            <w:pPr>
              <w:pStyle w:val="TAH"/>
              <w:rPr>
                <w:rFonts w:cs="v4.2.0"/>
              </w:rPr>
            </w:pPr>
            <w:r w:rsidRPr="00090C64">
              <w:rPr>
                <w:rFonts w:cs="v4.2.0"/>
              </w:rPr>
              <w:t>Maximum</w:t>
            </w:r>
          </w:p>
        </w:tc>
      </w:tr>
      <w:tr w:rsidR="00D57C09" w:rsidRPr="00090C64" w14:paraId="14F46CCC" w14:textId="77777777" w:rsidTr="00554118">
        <w:trPr>
          <w:cantSplit/>
          <w:jc w:val="center"/>
        </w:trPr>
        <w:tc>
          <w:tcPr>
            <w:tcW w:w="2952" w:type="dxa"/>
          </w:tcPr>
          <w:p w14:paraId="1687395A" w14:textId="77777777" w:rsidR="00D57C09" w:rsidRPr="00090C64" w:rsidRDefault="00D57C09" w:rsidP="004F0B4B">
            <w:pPr>
              <w:pStyle w:val="TAL"/>
              <w:rPr>
                <w:rFonts w:cs="v4.2.0"/>
              </w:rPr>
            </w:pPr>
            <w:r w:rsidRPr="00090C64">
              <w:rPr>
                <w:rFonts w:cs="v4.2.0"/>
              </w:rPr>
              <w:t>Barometric pressure</w:t>
            </w:r>
          </w:p>
        </w:tc>
        <w:tc>
          <w:tcPr>
            <w:tcW w:w="2952" w:type="dxa"/>
          </w:tcPr>
          <w:p w14:paraId="5CAFE22C" w14:textId="77777777" w:rsidR="00D57C09" w:rsidRPr="00090C64" w:rsidRDefault="00D57C09" w:rsidP="004F0B4B">
            <w:pPr>
              <w:pStyle w:val="TAL"/>
              <w:rPr>
                <w:rFonts w:cs="v4.2.0"/>
              </w:rPr>
            </w:pPr>
            <w:r w:rsidRPr="00090C64">
              <w:rPr>
                <w:rFonts w:cs="v4.2.0"/>
              </w:rPr>
              <w:t>86 kPa</w:t>
            </w:r>
          </w:p>
        </w:tc>
        <w:tc>
          <w:tcPr>
            <w:tcW w:w="2952" w:type="dxa"/>
          </w:tcPr>
          <w:p w14:paraId="62849FD4" w14:textId="77777777" w:rsidR="00D57C09" w:rsidRPr="00090C64" w:rsidRDefault="00D57C09" w:rsidP="004F0B4B">
            <w:pPr>
              <w:pStyle w:val="TAL"/>
              <w:rPr>
                <w:rFonts w:cs="v4.2.0"/>
              </w:rPr>
            </w:pPr>
            <w:r w:rsidRPr="00090C64">
              <w:rPr>
                <w:rFonts w:cs="v4.2.0"/>
              </w:rPr>
              <w:t>106 kPa</w:t>
            </w:r>
          </w:p>
        </w:tc>
      </w:tr>
      <w:tr w:rsidR="00D57C09" w:rsidRPr="00090C64" w14:paraId="07D5033D" w14:textId="77777777" w:rsidTr="00554118">
        <w:trPr>
          <w:cantSplit/>
          <w:jc w:val="center"/>
        </w:trPr>
        <w:tc>
          <w:tcPr>
            <w:tcW w:w="2952" w:type="dxa"/>
          </w:tcPr>
          <w:p w14:paraId="7FFE8D58" w14:textId="77777777" w:rsidR="00D57C09" w:rsidRPr="00090C64" w:rsidRDefault="00D57C09" w:rsidP="004F0B4B">
            <w:pPr>
              <w:pStyle w:val="TAL"/>
              <w:rPr>
                <w:rFonts w:cs="v4.2.0"/>
              </w:rPr>
            </w:pPr>
            <w:r w:rsidRPr="00090C64">
              <w:rPr>
                <w:rFonts w:cs="v4.2.0"/>
              </w:rPr>
              <w:t>Temperature</w:t>
            </w:r>
          </w:p>
        </w:tc>
        <w:tc>
          <w:tcPr>
            <w:tcW w:w="2952" w:type="dxa"/>
          </w:tcPr>
          <w:p w14:paraId="638174DC" w14:textId="77777777" w:rsidR="00D57C09" w:rsidRPr="00090C64" w:rsidRDefault="00D57C09" w:rsidP="004F0B4B">
            <w:pPr>
              <w:pStyle w:val="TAL"/>
              <w:rPr>
                <w:rFonts w:cs="v4.2.0"/>
              </w:rPr>
            </w:pPr>
            <w:r w:rsidRPr="00090C64">
              <w:rPr>
                <w:rFonts w:cs="v4.2.0"/>
              </w:rPr>
              <w:t>15</w:t>
            </w:r>
            <w:r w:rsidRPr="00090C64">
              <w:rPr>
                <w:rFonts w:cs="v4.2.0"/>
              </w:rPr>
              <w:sym w:font="Symbol" w:char="F0B0"/>
            </w:r>
            <w:r w:rsidRPr="00090C64">
              <w:rPr>
                <w:rFonts w:cs="v4.2.0"/>
              </w:rPr>
              <w:t>C</w:t>
            </w:r>
          </w:p>
        </w:tc>
        <w:tc>
          <w:tcPr>
            <w:tcW w:w="2952" w:type="dxa"/>
          </w:tcPr>
          <w:p w14:paraId="786CFA8E" w14:textId="77777777" w:rsidR="00D57C09" w:rsidRPr="00090C64" w:rsidRDefault="00D57C09" w:rsidP="004F0B4B">
            <w:pPr>
              <w:pStyle w:val="TAL"/>
              <w:rPr>
                <w:rFonts w:cs="v4.2.0"/>
              </w:rPr>
            </w:pPr>
            <w:r w:rsidRPr="00090C64">
              <w:rPr>
                <w:rFonts w:cs="v4.2.0"/>
              </w:rPr>
              <w:t>30</w:t>
            </w:r>
            <w:r w:rsidRPr="00090C64">
              <w:rPr>
                <w:rFonts w:cs="v4.2.0"/>
              </w:rPr>
              <w:sym w:font="Symbol" w:char="F0B0"/>
            </w:r>
            <w:r w:rsidRPr="00090C64">
              <w:rPr>
                <w:rFonts w:cs="v4.2.0"/>
              </w:rPr>
              <w:t>C</w:t>
            </w:r>
          </w:p>
        </w:tc>
      </w:tr>
      <w:tr w:rsidR="00D57C09" w:rsidRPr="00090C64" w14:paraId="0C6A08F4" w14:textId="77777777" w:rsidTr="00554118">
        <w:trPr>
          <w:cantSplit/>
          <w:jc w:val="center"/>
        </w:trPr>
        <w:tc>
          <w:tcPr>
            <w:tcW w:w="2952" w:type="dxa"/>
          </w:tcPr>
          <w:p w14:paraId="11E9F322" w14:textId="77777777" w:rsidR="00D57C09" w:rsidRPr="00090C64" w:rsidRDefault="00D57C09" w:rsidP="004F0B4B">
            <w:pPr>
              <w:pStyle w:val="TAL"/>
              <w:rPr>
                <w:rFonts w:cs="v4.2.0"/>
              </w:rPr>
            </w:pPr>
            <w:r w:rsidRPr="00090C64">
              <w:rPr>
                <w:rFonts w:cs="v4.2.0"/>
              </w:rPr>
              <w:t xml:space="preserve">Relative Humidity </w:t>
            </w:r>
          </w:p>
        </w:tc>
        <w:tc>
          <w:tcPr>
            <w:tcW w:w="2952" w:type="dxa"/>
          </w:tcPr>
          <w:p w14:paraId="57212D20" w14:textId="77777777" w:rsidR="00D57C09" w:rsidRPr="00090C64" w:rsidRDefault="00D57C09" w:rsidP="004F0B4B">
            <w:pPr>
              <w:pStyle w:val="TAL"/>
              <w:rPr>
                <w:rFonts w:cs="v4.2.0"/>
              </w:rPr>
            </w:pPr>
            <w:r w:rsidRPr="00090C64">
              <w:rPr>
                <w:rFonts w:cs="v4.2.0"/>
              </w:rPr>
              <w:t>20 %</w:t>
            </w:r>
          </w:p>
        </w:tc>
        <w:tc>
          <w:tcPr>
            <w:tcW w:w="2952" w:type="dxa"/>
          </w:tcPr>
          <w:p w14:paraId="2ECD134C" w14:textId="77777777" w:rsidR="00D57C09" w:rsidRPr="00090C64" w:rsidRDefault="00D57C09" w:rsidP="004F0B4B">
            <w:pPr>
              <w:pStyle w:val="TAL"/>
              <w:rPr>
                <w:rFonts w:cs="v4.2.0"/>
              </w:rPr>
            </w:pPr>
            <w:r w:rsidRPr="00090C64">
              <w:rPr>
                <w:rFonts w:cs="v4.2.0"/>
              </w:rPr>
              <w:t>85 %</w:t>
            </w:r>
          </w:p>
        </w:tc>
      </w:tr>
      <w:tr w:rsidR="00D57C09" w:rsidRPr="00090C64" w14:paraId="351BCF6F" w14:textId="77777777" w:rsidTr="00554118">
        <w:trPr>
          <w:cantSplit/>
          <w:jc w:val="center"/>
        </w:trPr>
        <w:tc>
          <w:tcPr>
            <w:tcW w:w="2952" w:type="dxa"/>
          </w:tcPr>
          <w:p w14:paraId="5AE630E9" w14:textId="77777777" w:rsidR="00D57C09" w:rsidRPr="00090C64" w:rsidRDefault="00D57C09" w:rsidP="004F0B4B">
            <w:pPr>
              <w:pStyle w:val="TAL"/>
              <w:rPr>
                <w:rFonts w:cs="v4.2.0"/>
              </w:rPr>
            </w:pPr>
            <w:r w:rsidRPr="00090C64">
              <w:rPr>
                <w:rFonts w:cs="v4.2.0"/>
              </w:rPr>
              <w:t>Power supply</w:t>
            </w:r>
          </w:p>
        </w:tc>
        <w:tc>
          <w:tcPr>
            <w:tcW w:w="5904" w:type="dxa"/>
            <w:gridSpan w:val="2"/>
          </w:tcPr>
          <w:p w14:paraId="4BEF444B" w14:textId="77777777" w:rsidR="00D57C09" w:rsidRPr="00090C64" w:rsidRDefault="00D57C09" w:rsidP="004F0B4B">
            <w:pPr>
              <w:pStyle w:val="TAL"/>
              <w:rPr>
                <w:rFonts w:cs="v4.2.0"/>
              </w:rPr>
            </w:pPr>
            <w:r w:rsidRPr="00090C64">
              <w:rPr>
                <w:rFonts w:cs="v4.2.0"/>
              </w:rPr>
              <w:t>Nominal, as declared by the manufacturer</w:t>
            </w:r>
          </w:p>
        </w:tc>
      </w:tr>
      <w:tr w:rsidR="00D57C09" w:rsidRPr="00090C64" w14:paraId="40CD8ECA" w14:textId="77777777" w:rsidTr="00554118">
        <w:trPr>
          <w:cantSplit/>
          <w:jc w:val="center"/>
        </w:trPr>
        <w:tc>
          <w:tcPr>
            <w:tcW w:w="2952" w:type="dxa"/>
          </w:tcPr>
          <w:p w14:paraId="06F1952B" w14:textId="77777777" w:rsidR="00D57C09" w:rsidRPr="00090C64" w:rsidRDefault="00D57C09" w:rsidP="004F0B4B">
            <w:pPr>
              <w:pStyle w:val="TAL"/>
              <w:rPr>
                <w:rFonts w:cs="v4.2.0"/>
              </w:rPr>
            </w:pPr>
            <w:r w:rsidRPr="00090C64">
              <w:rPr>
                <w:rFonts w:cs="v4.2.0"/>
              </w:rPr>
              <w:t>Vibration</w:t>
            </w:r>
          </w:p>
        </w:tc>
        <w:tc>
          <w:tcPr>
            <w:tcW w:w="5904" w:type="dxa"/>
            <w:gridSpan w:val="2"/>
          </w:tcPr>
          <w:p w14:paraId="7CF43CCD" w14:textId="77777777" w:rsidR="00D57C09" w:rsidRPr="00090C64" w:rsidRDefault="00D57C09" w:rsidP="004F0B4B">
            <w:pPr>
              <w:pStyle w:val="TAL"/>
              <w:rPr>
                <w:rFonts w:cs="v4.2.0"/>
              </w:rPr>
            </w:pPr>
            <w:r w:rsidRPr="00090C64">
              <w:rPr>
                <w:rFonts w:cs="v4.2.0"/>
              </w:rPr>
              <w:t>Negligible</w:t>
            </w:r>
          </w:p>
        </w:tc>
      </w:tr>
    </w:tbl>
    <w:p w14:paraId="28EBC136" w14:textId="77777777" w:rsidR="00D57C09" w:rsidRPr="00090C64" w:rsidRDefault="00D57C09" w:rsidP="00D57C09">
      <w:pPr>
        <w:rPr>
          <w:rFonts w:cs="v4.2.0"/>
        </w:rPr>
      </w:pPr>
    </w:p>
    <w:p w14:paraId="776008AF" w14:textId="77777777" w:rsidR="00D57C09" w:rsidRPr="00090C64" w:rsidRDefault="00D57C09" w:rsidP="00D57C09">
      <w:r w:rsidRPr="00090C6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3A3A1A22" w14:textId="77777777" w:rsidR="00D57C09" w:rsidRPr="00090C64" w:rsidRDefault="00D57C09" w:rsidP="00D57C09">
      <w:pPr>
        <w:pStyle w:val="Heading1"/>
      </w:pPr>
      <w:bookmarkStart w:id="7720" w:name="_Toc21125397"/>
      <w:bookmarkStart w:id="7721" w:name="_Toc29768387"/>
      <w:bookmarkStart w:id="7722" w:name="_Toc36044829"/>
      <w:bookmarkStart w:id="7723" w:name="_Toc37230734"/>
      <w:bookmarkStart w:id="7724" w:name="_Toc45907877"/>
      <w:bookmarkStart w:id="7725" w:name="_Toc53181982"/>
      <w:bookmarkStart w:id="7726" w:name="_Toc61117717"/>
      <w:bookmarkStart w:id="7727" w:name="_Toc67076806"/>
      <w:bookmarkStart w:id="7728" w:name="_Toc67077344"/>
      <w:bookmarkStart w:id="7729" w:name="_Toc74753226"/>
      <w:bookmarkStart w:id="7730" w:name="_Toc74753765"/>
      <w:bookmarkStart w:id="7731" w:name="_Toc74754303"/>
      <w:bookmarkStart w:id="7732" w:name="_Toc76507626"/>
      <w:bookmarkStart w:id="7733" w:name="_Toc83111777"/>
      <w:r w:rsidRPr="00090C64">
        <w:t>G.3</w:t>
      </w:r>
      <w:r w:rsidRPr="00090C64">
        <w:tab/>
      </w:r>
      <w:r w:rsidRPr="00090C64">
        <w:rPr>
          <w:rFonts w:cs="v4.2.0"/>
        </w:rPr>
        <w:t>Extreme test environment</w:t>
      </w:r>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p>
    <w:p w14:paraId="62096E3B" w14:textId="77777777" w:rsidR="00D57C09" w:rsidRPr="00090C64" w:rsidRDefault="00D57C09" w:rsidP="00D57C09">
      <w:pPr>
        <w:pStyle w:val="Heading2"/>
      </w:pPr>
      <w:bookmarkStart w:id="7734" w:name="_Toc21125398"/>
      <w:bookmarkStart w:id="7735" w:name="_Toc29768388"/>
      <w:bookmarkStart w:id="7736" w:name="_Toc36044830"/>
      <w:bookmarkStart w:id="7737" w:name="_Toc37230735"/>
      <w:bookmarkStart w:id="7738" w:name="_Toc45907878"/>
      <w:bookmarkStart w:id="7739" w:name="_Toc53181983"/>
      <w:bookmarkStart w:id="7740" w:name="_Toc61117718"/>
      <w:bookmarkStart w:id="7741" w:name="_Toc67076807"/>
      <w:bookmarkStart w:id="7742" w:name="_Toc67077345"/>
      <w:bookmarkStart w:id="7743" w:name="_Toc74753227"/>
      <w:bookmarkStart w:id="7744" w:name="_Toc74753766"/>
      <w:bookmarkStart w:id="7745" w:name="_Toc74754304"/>
      <w:bookmarkStart w:id="7746" w:name="_Toc76507627"/>
      <w:bookmarkStart w:id="7747" w:name="_Toc83111778"/>
      <w:r w:rsidRPr="00090C64">
        <w:t>G.3.1</w:t>
      </w:r>
      <w:r w:rsidRPr="00090C64">
        <w:tab/>
        <w:t>General</w:t>
      </w:r>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p>
    <w:p w14:paraId="1ED6AC25" w14:textId="77777777" w:rsidR="00D57C09" w:rsidRPr="00090C64" w:rsidRDefault="00D57C09" w:rsidP="00D57C09">
      <w:pPr>
        <w:rPr>
          <w:rFonts w:cs="v4.2.0"/>
        </w:rPr>
      </w:pPr>
      <w:r w:rsidRPr="00090C64">
        <w:rPr>
          <w:rFonts w:cs="v4.2.0"/>
        </w:rPr>
        <w:t>The manufacturer shall declare one of the following:</w:t>
      </w:r>
    </w:p>
    <w:p w14:paraId="2C96D1B2" w14:textId="16E23525" w:rsidR="00D57C09" w:rsidRPr="00090C64" w:rsidRDefault="00D57C09" w:rsidP="00D57C09">
      <w:pPr>
        <w:pStyle w:val="B10"/>
      </w:pPr>
      <w:r w:rsidRPr="00090C64">
        <w:t>1)</w:t>
      </w:r>
      <w:r w:rsidRPr="00090C64">
        <w:tab/>
        <w:t>the equipment class for the equipment under test, as defined in the IEC 60721-3-3</w:t>
      </w:r>
      <w:r w:rsidR="00554118" w:rsidRPr="00090C64">
        <w:t> [2</w:t>
      </w:r>
      <w:r w:rsidRPr="00090C64">
        <w:t>1] or ETSI EN 300 019-1-3</w:t>
      </w:r>
      <w:r w:rsidR="00554118" w:rsidRPr="00090C64">
        <w:t> [2</w:t>
      </w:r>
      <w:r w:rsidRPr="00090C64">
        <w:t>3] ("Stationary use at weather protected locations");</w:t>
      </w:r>
    </w:p>
    <w:p w14:paraId="30F773BB" w14:textId="41D8384B" w:rsidR="00D57C09" w:rsidRPr="00090C64" w:rsidRDefault="00D57C09" w:rsidP="00D57C09">
      <w:pPr>
        <w:pStyle w:val="B10"/>
      </w:pPr>
      <w:r w:rsidRPr="00090C64">
        <w:t>2)</w:t>
      </w:r>
      <w:r w:rsidRPr="00090C64">
        <w:tab/>
        <w:t>the equipment class for the equipment under test, as defined in the IEC 60721-3-4</w:t>
      </w:r>
      <w:r w:rsidR="00554118" w:rsidRPr="00090C64">
        <w:t> [2</w:t>
      </w:r>
      <w:r w:rsidRPr="00090C64">
        <w:t>2] or ETSI EN 300 019-1-4</w:t>
      </w:r>
      <w:r w:rsidR="00554118" w:rsidRPr="00090C64">
        <w:t> [2</w:t>
      </w:r>
      <w:r w:rsidRPr="00090C64">
        <w:t>4] ("Stationary use at non weather protected locations");</w:t>
      </w:r>
    </w:p>
    <w:p w14:paraId="201F8D26" w14:textId="773ECA58" w:rsidR="00D57C09" w:rsidRPr="00090C64" w:rsidRDefault="00D57C09" w:rsidP="00D57C09">
      <w:pPr>
        <w:pStyle w:val="B10"/>
      </w:pPr>
      <w:r w:rsidRPr="00090C64">
        <w:t>3)</w:t>
      </w:r>
      <w:r w:rsidRPr="00090C64">
        <w:tab/>
        <w:t>the equipment that does not comply to the mentioned classes, the relevant classes from IEC 60721</w:t>
      </w:r>
      <w:r w:rsidR="00554118" w:rsidRPr="00090C64">
        <w:t> [2</w:t>
      </w:r>
      <w:r w:rsidRPr="00090C64">
        <w:t>0] documentation for Temperature, Humidity and Vibration shall be declared.</w:t>
      </w:r>
    </w:p>
    <w:p w14:paraId="7576B7D4" w14:textId="77777777" w:rsidR="00D57C09" w:rsidRPr="00090C64" w:rsidRDefault="00D57C09" w:rsidP="00090C64">
      <w:pPr>
        <w:pStyle w:val="NO"/>
      </w:pPr>
      <w:r w:rsidRPr="00090C64">
        <w:rPr>
          <w:rFonts w:cs="v4.2.0"/>
        </w:rPr>
        <w:t>NOTE:</w:t>
      </w:r>
      <w:r w:rsidRPr="00090C64">
        <w:rPr>
          <w:rFonts w:cs="v4.2.0"/>
        </w:rPr>
        <w:tab/>
        <w:t>Reduced functionality for conditions that fall outside of the standard operational conditions are not tested in the present document. These may be stated and tested separately.</w:t>
      </w:r>
    </w:p>
    <w:p w14:paraId="667735BA" w14:textId="77777777" w:rsidR="00D57C09" w:rsidRPr="00090C64" w:rsidRDefault="00D57C09" w:rsidP="00D57C09">
      <w:pPr>
        <w:pStyle w:val="Heading2"/>
      </w:pPr>
      <w:bookmarkStart w:id="7748" w:name="_Toc21125399"/>
      <w:bookmarkStart w:id="7749" w:name="_Toc29768389"/>
      <w:bookmarkStart w:id="7750" w:name="_Toc36044831"/>
      <w:bookmarkStart w:id="7751" w:name="_Toc37230736"/>
      <w:bookmarkStart w:id="7752" w:name="_Toc45907879"/>
      <w:bookmarkStart w:id="7753" w:name="_Toc53181984"/>
      <w:bookmarkStart w:id="7754" w:name="_Toc61117719"/>
      <w:bookmarkStart w:id="7755" w:name="_Toc67076808"/>
      <w:bookmarkStart w:id="7756" w:name="_Toc67077346"/>
      <w:bookmarkStart w:id="7757" w:name="_Toc74753228"/>
      <w:bookmarkStart w:id="7758" w:name="_Toc74753767"/>
      <w:bookmarkStart w:id="7759" w:name="_Toc74754305"/>
      <w:bookmarkStart w:id="7760" w:name="_Toc76507628"/>
      <w:bookmarkStart w:id="7761" w:name="_Toc83111779"/>
      <w:r w:rsidRPr="00090C64">
        <w:t>G.3.2</w:t>
      </w:r>
      <w:r w:rsidRPr="00090C64">
        <w:tab/>
        <w:t>Extreme temperature</w:t>
      </w:r>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p>
    <w:p w14:paraId="06550833" w14:textId="77777777" w:rsidR="00D57C09" w:rsidRPr="00090C64" w:rsidRDefault="00D57C09" w:rsidP="004E35B1">
      <w:pPr>
        <w:keepNext/>
        <w:rPr>
          <w:rFonts w:cs="v4.2.0"/>
        </w:rPr>
      </w:pPr>
      <w:r w:rsidRPr="00090C64">
        <w:rPr>
          <w:rFonts w:cs="v4.2.0"/>
        </w:rPr>
        <w:t>When an extreme temperature test environment is specified for a test, the test shall be performed at the standard minimum and maximum operating temperatures defined by the manufacturer's declaration for the equipment under test.</w:t>
      </w:r>
    </w:p>
    <w:p w14:paraId="07284806" w14:textId="77777777" w:rsidR="00D57C09" w:rsidRPr="00090C64" w:rsidRDefault="00D57C09" w:rsidP="00D57C09">
      <w:pPr>
        <w:keepNext/>
        <w:keepLines/>
        <w:spacing w:before="60"/>
        <w:rPr>
          <w:rFonts w:cs="v4.2.0"/>
          <w:b/>
          <w:bCs/>
        </w:rPr>
      </w:pPr>
      <w:r w:rsidRPr="00090C64">
        <w:rPr>
          <w:rFonts w:cs="v4.2.0"/>
          <w:b/>
          <w:bCs/>
        </w:rPr>
        <w:t>Minimum temperature:</w:t>
      </w:r>
    </w:p>
    <w:p w14:paraId="2F5FCA33" w14:textId="4CB420AB" w:rsidR="00D57C09" w:rsidRPr="00090C64" w:rsidRDefault="00D57C09" w:rsidP="00D57C09">
      <w:pPr>
        <w:rPr>
          <w:rFonts w:cs="v4.2.0"/>
        </w:rPr>
      </w:pPr>
      <w:r w:rsidRPr="00090C64">
        <w:rPr>
          <w:rFonts w:cs="v4.2.0"/>
        </w:rPr>
        <w:t>The test shall be performed with the environment test equipment and methods including the required environmental phenomena into the equipment, conforming to the test procedure of IEC 60068-2-1</w:t>
      </w:r>
      <w:r w:rsidR="00554118" w:rsidRPr="00090C64">
        <w:rPr>
          <w:rFonts w:cs="v4.2.0"/>
        </w:rPr>
        <w:t> [2</w:t>
      </w:r>
      <w:r w:rsidRPr="00090C64">
        <w:rPr>
          <w:rFonts w:cs="v4.2.0"/>
        </w:rPr>
        <w:t>5].</w:t>
      </w:r>
    </w:p>
    <w:p w14:paraId="08DCCCF7" w14:textId="77777777" w:rsidR="00D57C09" w:rsidRPr="00090C64" w:rsidRDefault="00D57C09" w:rsidP="00D57C09">
      <w:pPr>
        <w:keepNext/>
        <w:keepLines/>
        <w:rPr>
          <w:rFonts w:cs="v4.2.0"/>
          <w:b/>
          <w:bCs/>
        </w:rPr>
      </w:pPr>
      <w:r w:rsidRPr="00090C64">
        <w:rPr>
          <w:rFonts w:cs="v4.2.0"/>
          <w:b/>
          <w:bCs/>
        </w:rPr>
        <w:t>Maximum temperature:</w:t>
      </w:r>
    </w:p>
    <w:p w14:paraId="19AFC951" w14:textId="28658B7B" w:rsidR="00D57C09" w:rsidRPr="00090C64" w:rsidRDefault="00D57C09" w:rsidP="00D57C09">
      <w:pPr>
        <w:rPr>
          <w:rFonts w:cs="v4.2.0"/>
        </w:rPr>
      </w:pPr>
      <w:r w:rsidRPr="00090C64">
        <w:rPr>
          <w:rFonts w:cs="v4.2.0"/>
        </w:rPr>
        <w:t>The test shall be performed with the environmental test equipment and methods including the required environmental phenomena into the equipment, conforming to the test procedure of IEC 60068-2-2</w:t>
      </w:r>
      <w:r w:rsidR="00554118" w:rsidRPr="00090C64">
        <w:rPr>
          <w:rFonts w:cs="v4.2.0"/>
        </w:rPr>
        <w:t> [2</w:t>
      </w:r>
      <w:r w:rsidRPr="00090C64">
        <w:rPr>
          <w:rFonts w:cs="v4.2.0"/>
        </w:rPr>
        <w:t>6].</w:t>
      </w:r>
    </w:p>
    <w:p w14:paraId="07CAFB00" w14:textId="77777777" w:rsidR="00D57C09" w:rsidRPr="00090C64" w:rsidRDefault="00D57C09" w:rsidP="00090C64">
      <w:pPr>
        <w:pStyle w:val="NO"/>
      </w:pPr>
      <w:r w:rsidRPr="00090C64">
        <w:rPr>
          <w:rFonts w:cs="v4.2.0"/>
        </w:rPr>
        <w:t>NOTE:</w:t>
      </w:r>
      <w:r w:rsidRPr="00090C64">
        <w:rPr>
          <w:rFonts w:cs="v4.2.0"/>
        </w:rPr>
        <w:tab/>
        <w:t>It is recommended that the equipment is made fully operational prior to the equipment being taken to its lower operating temperature.</w:t>
      </w:r>
    </w:p>
    <w:p w14:paraId="110BE8EC" w14:textId="77777777" w:rsidR="00D57C09" w:rsidRPr="00090C64" w:rsidRDefault="00D57C09" w:rsidP="00D57C09">
      <w:pPr>
        <w:pStyle w:val="Heading1"/>
      </w:pPr>
      <w:bookmarkStart w:id="7762" w:name="_Toc21125400"/>
      <w:bookmarkStart w:id="7763" w:name="_Toc29768390"/>
      <w:bookmarkStart w:id="7764" w:name="_Toc36044832"/>
      <w:bookmarkStart w:id="7765" w:name="_Toc37230737"/>
      <w:bookmarkStart w:id="7766" w:name="_Toc45907880"/>
      <w:bookmarkStart w:id="7767" w:name="_Toc53181985"/>
      <w:bookmarkStart w:id="7768" w:name="_Toc61117720"/>
      <w:bookmarkStart w:id="7769" w:name="_Toc67076809"/>
      <w:bookmarkStart w:id="7770" w:name="_Toc67077347"/>
      <w:bookmarkStart w:id="7771" w:name="_Toc74753229"/>
      <w:bookmarkStart w:id="7772" w:name="_Toc74753768"/>
      <w:bookmarkStart w:id="7773" w:name="_Toc74754306"/>
      <w:bookmarkStart w:id="7774" w:name="_Toc76507629"/>
      <w:bookmarkStart w:id="7775" w:name="_Toc83111780"/>
      <w:r w:rsidRPr="00090C64">
        <w:t>G.4</w:t>
      </w:r>
      <w:r w:rsidRPr="00090C64">
        <w:tab/>
      </w:r>
      <w:r w:rsidRPr="00090C64">
        <w:rPr>
          <w:rFonts w:cs="v4.2.0"/>
        </w:rPr>
        <w:t>Vibration</w:t>
      </w:r>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p>
    <w:p w14:paraId="10F368E0" w14:textId="5BC1A577" w:rsidR="00D57C09" w:rsidRPr="00090C64" w:rsidRDefault="00D57C09" w:rsidP="00D57C09">
      <w:pPr>
        <w:rPr>
          <w:rFonts w:cs="v4.2.0"/>
        </w:rPr>
      </w:pPr>
      <w:r w:rsidRPr="00090C64">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554118" w:rsidRPr="00090C64">
        <w:rPr>
          <w:rFonts w:cs="v4.2.0"/>
        </w:rPr>
        <w:t> [2</w:t>
      </w:r>
      <w:r w:rsidRPr="00090C64">
        <w:rPr>
          <w:rFonts w:cs="v4.2.0"/>
        </w:rPr>
        <w:t>7]. Other environmental conditions shall be within the ranges specified in annex G.2.</w:t>
      </w:r>
    </w:p>
    <w:p w14:paraId="650B0342" w14:textId="77777777" w:rsidR="00D57C09" w:rsidRPr="00090C64" w:rsidRDefault="00D57C09" w:rsidP="00090C64">
      <w:pPr>
        <w:pStyle w:val="NO"/>
      </w:pPr>
      <w:r w:rsidRPr="00090C64">
        <w:rPr>
          <w:rFonts w:cs="v4.2.0"/>
        </w:rPr>
        <w:t>NOTE:</w:t>
      </w:r>
      <w:r w:rsidRPr="00090C64">
        <w:rPr>
          <w:rFonts w:cs="v4.2.0"/>
        </w:rPr>
        <w:tab/>
        <w:t>The higher levels of vibration may induce undue physical stress in to equipment after a prolonged series of tests. The testing body should only vibrate the equipment during the RF measurement process.</w:t>
      </w:r>
    </w:p>
    <w:p w14:paraId="7288E96B" w14:textId="77777777" w:rsidR="00D57C09" w:rsidRPr="00090C64" w:rsidRDefault="00D57C09" w:rsidP="00D57C09">
      <w:pPr>
        <w:pStyle w:val="Heading1"/>
      </w:pPr>
      <w:bookmarkStart w:id="7776" w:name="_Toc21125401"/>
      <w:bookmarkStart w:id="7777" w:name="_Toc29768391"/>
      <w:bookmarkStart w:id="7778" w:name="_Toc36044833"/>
      <w:bookmarkStart w:id="7779" w:name="_Toc37230738"/>
      <w:bookmarkStart w:id="7780" w:name="_Toc45907881"/>
      <w:bookmarkStart w:id="7781" w:name="_Toc53181986"/>
      <w:bookmarkStart w:id="7782" w:name="_Toc61117721"/>
      <w:bookmarkStart w:id="7783" w:name="_Toc67076810"/>
      <w:bookmarkStart w:id="7784" w:name="_Toc67077348"/>
      <w:bookmarkStart w:id="7785" w:name="_Toc74753230"/>
      <w:bookmarkStart w:id="7786" w:name="_Toc74753769"/>
      <w:bookmarkStart w:id="7787" w:name="_Toc74754307"/>
      <w:bookmarkStart w:id="7788" w:name="_Toc76507630"/>
      <w:bookmarkStart w:id="7789" w:name="_Toc83111781"/>
      <w:r w:rsidRPr="00090C64">
        <w:t>G.5</w:t>
      </w:r>
      <w:r w:rsidRPr="00090C64">
        <w:tab/>
      </w:r>
      <w:r w:rsidRPr="00090C64">
        <w:rPr>
          <w:rFonts w:cs="v4.2.0"/>
        </w:rPr>
        <w:t>Power supply</w:t>
      </w:r>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p>
    <w:p w14:paraId="096FA409" w14:textId="77777777" w:rsidR="00D57C09" w:rsidRPr="00090C64" w:rsidRDefault="00D57C09" w:rsidP="00D57C09">
      <w:pPr>
        <w:rPr>
          <w:rFonts w:cs="v4.2.0"/>
        </w:rPr>
      </w:pPr>
      <w:r w:rsidRPr="00090C64">
        <w:rPr>
          <w:rFonts w:cs="v4.2.0"/>
        </w:rPr>
        <w:t>When extreme power supply conditions are specified for a test, the test shall be performed at the standard upper and lower limits of operating voltage defined by manufacturer's declaration for the equipment under test.</w:t>
      </w:r>
    </w:p>
    <w:p w14:paraId="1AF4B1FB" w14:textId="77777777" w:rsidR="00D57C09" w:rsidRPr="00090C64" w:rsidRDefault="00D57C09" w:rsidP="00D57C09">
      <w:pPr>
        <w:keepNext/>
        <w:keepLines/>
        <w:rPr>
          <w:rFonts w:cs="v4.2.0"/>
          <w:b/>
          <w:bCs/>
        </w:rPr>
      </w:pPr>
      <w:r w:rsidRPr="00090C64">
        <w:rPr>
          <w:rFonts w:cs="v4.2.0"/>
          <w:b/>
          <w:bCs/>
        </w:rPr>
        <w:t>Upper voltage limit:</w:t>
      </w:r>
    </w:p>
    <w:p w14:paraId="385CB350" w14:textId="644C1D3C" w:rsidR="00D57C09" w:rsidRPr="00090C64" w:rsidRDefault="00D57C09" w:rsidP="00D57C09">
      <w:pPr>
        <w:rPr>
          <w:rFonts w:cs="v4.2.0"/>
        </w:rPr>
      </w:pPr>
      <w:r w:rsidRPr="00090C64">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5757E8B1" w14:textId="77777777" w:rsidR="00D57C09" w:rsidRPr="00090C64" w:rsidRDefault="00D57C09" w:rsidP="00D57C09">
      <w:pPr>
        <w:keepNext/>
        <w:keepLines/>
        <w:rPr>
          <w:rFonts w:cs="v4.2.0"/>
          <w:b/>
          <w:bCs/>
        </w:rPr>
      </w:pPr>
      <w:r w:rsidRPr="00090C64">
        <w:rPr>
          <w:rFonts w:cs="v4.2.0"/>
          <w:b/>
          <w:bCs/>
        </w:rPr>
        <w:t>Lower voltage limit:</w:t>
      </w:r>
    </w:p>
    <w:p w14:paraId="6286A5F7" w14:textId="3605C551" w:rsidR="00D57C09" w:rsidRPr="00090C64" w:rsidRDefault="00D57C09" w:rsidP="00D57C09">
      <w:pPr>
        <w:rPr>
          <w:rFonts w:cs="v4.2.0"/>
        </w:rPr>
      </w:pPr>
      <w:r w:rsidRPr="00090C6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6299E280" w14:textId="77777777" w:rsidR="00D57C09" w:rsidRPr="00090C64" w:rsidRDefault="00D57C09" w:rsidP="00D57C09">
      <w:pPr>
        <w:pStyle w:val="Heading1"/>
        <w:rPr>
          <w:lang w:eastAsia="sv-SE"/>
        </w:rPr>
      </w:pPr>
      <w:bookmarkStart w:id="7790" w:name="_Toc21125402"/>
      <w:bookmarkStart w:id="7791" w:name="_Toc29768392"/>
      <w:bookmarkStart w:id="7792" w:name="_Toc36044834"/>
      <w:bookmarkStart w:id="7793" w:name="_Toc37230739"/>
      <w:bookmarkStart w:id="7794" w:name="_Toc45907882"/>
      <w:bookmarkStart w:id="7795" w:name="_Toc53181987"/>
      <w:bookmarkStart w:id="7796" w:name="_Toc61117722"/>
      <w:bookmarkStart w:id="7797" w:name="_Toc67076811"/>
      <w:bookmarkStart w:id="7798" w:name="_Toc67077349"/>
      <w:bookmarkStart w:id="7799" w:name="_Toc74753231"/>
      <w:bookmarkStart w:id="7800" w:name="_Toc74753770"/>
      <w:bookmarkStart w:id="7801" w:name="_Toc74754308"/>
      <w:bookmarkStart w:id="7802" w:name="_Toc76507631"/>
      <w:bookmarkStart w:id="7803" w:name="_Toc83111782"/>
      <w:r w:rsidRPr="00090C64">
        <w:rPr>
          <w:lang w:eastAsia="sv-SE"/>
        </w:rPr>
        <w:t>G.6</w:t>
      </w:r>
      <w:r w:rsidRPr="00090C64">
        <w:rPr>
          <w:lang w:eastAsia="sv-SE"/>
        </w:rPr>
        <w:tab/>
        <w:t>Measurement of test environments</w:t>
      </w:r>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p>
    <w:p w14:paraId="4493264F" w14:textId="77777777" w:rsidR="00D57C09" w:rsidRPr="00090C64" w:rsidRDefault="00D57C09" w:rsidP="00D57C09">
      <w:pPr>
        <w:rPr>
          <w:rFonts w:cs="v4.2.0"/>
          <w:lang w:eastAsia="sv-SE"/>
        </w:rPr>
      </w:pPr>
      <w:r w:rsidRPr="00090C64">
        <w:rPr>
          <w:rFonts w:cs="v4.2.0"/>
          <w:lang w:eastAsia="sv-SE"/>
        </w:rPr>
        <w:t>The measurement accuracy of the BS test environments shall be:</w:t>
      </w:r>
    </w:p>
    <w:p w14:paraId="5C318E6C" w14:textId="77777777" w:rsidR="00D57C09" w:rsidRPr="00090C64" w:rsidRDefault="00D57C09" w:rsidP="00C330E2">
      <w:pPr>
        <w:pStyle w:val="EW"/>
        <w:rPr>
          <w:lang w:eastAsia="sv-SE"/>
        </w:rPr>
      </w:pPr>
      <w:r w:rsidRPr="00090C64">
        <w:rPr>
          <w:snapToGrid w:val="0"/>
          <w:lang w:eastAsia="sv-SE"/>
        </w:rPr>
        <w:t>Pressure:</w:t>
      </w:r>
      <w:r w:rsidRPr="00090C64">
        <w:rPr>
          <w:snapToGrid w:val="0"/>
          <w:lang w:eastAsia="sv-SE"/>
        </w:rPr>
        <w:tab/>
      </w:r>
      <w:r w:rsidRPr="00090C64">
        <w:rPr>
          <w:rFonts w:ascii="Symbol" w:hAnsi="Symbol"/>
          <w:snapToGrid w:val="0"/>
          <w:lang w:eastAsia="sv-SE"/>
        </w:rPr>
        <w:t></w:t>
      </w:r>
      <w:r w:rsidRPr="00090C64">
        <w:rPr>
          <w:snapToGrid w:val="0"/>
          <w:lang w:eastAsia="sv-SE"/>
        </w:rPr>
        <w:t>5 kPa.</w:t>
      </w:r>
    </w:p>
    <w:p w14:paraId="7431AA62" w14:textId="77777777" w:rsidR="00D57C09" w:rsidRPr="00090C64" w:rsidRDefault="00D57C09" w:rsidP="00C330E2">
      <w:pPr>
        <w:pStyle w:val="EW"/>
        <w:rPr>
          <w:lang w:eastAsia="sv-SE"/>
        </w:rPr>
      </w:pPr>
      <w:r w:rsidRPr="00090C64">
        <w:rPr>
          <w:snapToGrid w:val="0"/>
          <w:lang w:eastAsia="sv-SE"/>
        </w:rPr>
        <w:t>Temperature:</w:t>
      </w:r>
      <w:r w:rsidRPr="00090C64">
        <w:rPr>
          <w:snapToGrid w:val="0"/>
          <w:lang w:eastAsia="sv-SE"/>
        </w:rPr>
        <w:tab/>
      </w:r>
      <w:r w:rsidRPr="00090C64">
        <w:rPr>
          <w:rFonts w:ascii="Symbol" w:hAnsi="Symbol"/>
          <w:snapToGrid w:val="0"/>
          <w:lang w:eastAsia="sv-SE"/>
        </w:rPr>
        <w:t></w:t>
      </w:r>
      <w:r w:rsidRPr="00090C64">
        <w:rPr>
          <w:snapToGrid w:val="0"/>
          <w:lang w:eastAsia="sv-SE"/>
        </w:rPr>
        <w:t>2 degrees.</w:t>
      </w:r>
    </w:p>
    <w:p w14:paraId="30627A0C" w14:textId="77777777" w:rsidR="00D57C09" w:rsidRPr="00090C64" w:rsidRDefault="00D57C09" w:rsidP="00C330E2">
      <w:pPr>
        <w:pStyle w:val="EW"/>
        <w:rPr>
          <w:lang w:eastAsia="sv-SE"/>
        </w:rPr>
      </w:pPr>
      <w:r w:rsidRPr="00090C64">
        <w:rPr>
          <w:snapToGrid w:val="0"/>
          <w:lang w:eastAsia="sv-SE"/>
        </w:rPr>
        <w:t>Relative Humidity:</w:t>
      </w:r>
      <w:r w:rsidRPr="00090C64">
        <w:rPr>
          <w:snapToGrid w:val="0"/>
          <w:lang w:eastAsia="sv-SE"/>
        </w:rPr>
        <w:tab/>
      </w:r>
      <w:r w:rsidRPr="00090C64">
        <w:rPr>
          <w:rFonts w:ascii="Symbol" w:hAnsi="Symbol"/>
          <w:snapToGrid w:val="0"/>
          <w:lang w:eastAsia="sv-SE"/>
        </w:rPr>
        <w:t></w:t>
      </w:r>
      <w:r w:rsidRPr="00090C64">
        <w:rPr>
          <w:snapToGrid w:val="0"/>
          <w:lang w:eastAsia="sv-SE"/>
        </w:rPr>
        <w:t>5 %.</w:t>
      </w:r>
    </w:p>
    <w:p w14:paraId="4CF0EF5B" w14:textId="77777777" w:rsidR="00D57C09" w:rsidRPr="00090C64" w:rsidRDefault="00D57C09" w:rsidP="00C330E2">
      <w:pPr>
        <w:pStyle w:val="EW"/>
        <w:rPr>
          <w:snapToGrid w:val="0"/>
          <w:lang w:eastAsia="sv-SE"/>
        </w:rPr>
      </w:pPr>
      <w:r w:rsidRPr="00090C64">
        <w:rPr>
          <w:snapToGrid w:val="0"/>
          <w:lang w:eastAsia="sv-SE"/>
        </w:rPr>
        <w:t>DC Voltage:</w:t>
      </w:r>
      <w:r w:rsidRPr="00090C64">
        <w:rPr>
          <w:snapToGrid w:val="0"/>
          <w:lang w:eastAsia="sv-SE"/>
        </w:rPr>
        <w:tab/>
      </w:r>
      <w:r w:rsidRPr="00090C64">
        <w:rPr>
          <w:rFonts w:ascii="Symbol" w:hAnsi="Symbol"/>
          <w:snapToGrid w:val="0"/>
          <w:lang w:eastAsia="sv-SE"/>
        </w:rPr>
        <w:t></w:t>
      </w:r>
      <w:r w:rsidRPr="00090C64">
        <w:rPr>
          <w:snapToGrid w:val="0"/>
          <w:lang w:eastAsia="sv-SE"/>
        </w:rPr>
        <w:t>1,0 %.</w:t>
      </w:r>
    </w:p>
    <w:p w14:paraId="521B5D75" w14:textId="77777777" w:rsidR="00D57C09" w:rsidRPr="00090C64" w:rsidRDefault="00D57C09" w:rsidP="00C330E2">
      <w:pPr>
        <w:pStyle w:val="EW"/>
        <w:rPr>
          <w:snapToGrid w:val="0"/>
          <w:lang w:eastAsia="sv-SE"/>
        </w:rPr>
      </w:pPr>
      <w:r w:rsidRPr="00090C64">
        <w:rPr>
          <w:snapToGrid w:val="0"/>
          <w:lang w:eastAsia="sv-SE"/>
        </w:rPr>
        <w:t>AC Voltage:</w:t>
      </w:r>
      <w:r w:rsidRPr="00090C64">
        <w:rPr>
          <w:snapToGrid w:val="0"/>
          <w:lang w:eastAsia="sv-SE"/>
        </w:rPr>
        <w:tab/>
      </w:r>
      <w:r w:rsidRPr="00090C64">
        <w:rPr>
          <w:rFonts w:ascii="Symbol" w:hAnsi="Symbol"/>
          <w:snapToGrid w:val="0"/>
          <w:lang w:eastAsia="sv-SE"/>
        </w:rPr>
        <w:t></w:t>
      </w:r>
      <w:r w:rsidRPr="00090C64">
        <w:rPr>
          <w:snapToGrid w:val="0"/>
          <w:lang w:eastAsia="sv-SE"/>
        </w:rPr>
        <w:t>1,5 %.</w:t>
      </w:r>
    </w:p>
    <w:p w14:paraId="7EDD44D1" w14:textId="77777777" w:rsidR="00D57C09" w:rsidRPr="00090C64" w:rsidRDefault="00D57C09" w:rsidP="00C330E2">
      <w:pPr>
        <w:pStyle w:val="EW"/>
        <w:rPr>
          <w:snapToGrid w:val="0"/>
          <w:lang w:eastAsia="sv-SE"/>
        </w:rPr>
      </w:pPr>
      <w:r w:rsidRPr="00090C64">
        <w:rPr>
          <w:snapToGrid w:val="0"/>
          <w:lang w:eastAsia="sv-SE"/>
        </w:rPr>
        <w:t>Vibration:</w:t>
      </w:r>
      <w:r w:rsidRPr="00090C64">
        <w:rPr>
          <w:snapToGrid w:val="0"/>
          <w:lang w:eastAsia="sv-SE"/>
        </w:rPr>
        <w:tab/>
        <w:t>10 %.</w:t>
      </w:r>
    </w:p>
    <w:p w14:paraId="09A5F4AC" w14:textId="1AEE8A4E" w:rsidR="00D57C09" w:rsidRPr="00C330E2" w:rsidRDefault="00D57C09" w:rsidP="00C330E2">
      <w:pPr>
        <w:pStyle w:val="EW"/>
      </w:pPr>
      <w:r w:rsidRPr="00C330E2">
        <w:t>Vibration frequency:</w:t>
      </w:r>
      <w:r w:rsidRPr="00C330E2">
        <w:tab/>
        <w:t>0,1 Hz.</w:t>
      </w:r>
    </w:p>
    <w:p w14:paraId="4C3C915A" w14:textId="77777777" w:rsidR="00FE6949" w:rsidRPr="00C330E2" w:rsidRDefault="00FE6949" w:rsidP="00FE6949">
      <w:pPr>
        <w:pStyle w:val="EW"/>
      </w:pPr>
    </w:p>
    <w:p w14:paraId="3EA82FF1" w14:textId="77777777" w:rsidR="00D57C09" w:rsidRPr="00090C64" w:rsidRDefault="00D57C09" w:rsidP="00D57C09">
      <w:pPr>
        <w:rPr>
          <w:rFonts w:cs="v4.2.0"/>
        </w:rPr>
      </w:pPr>
      <w:r w:rsidRPr="00090C64">
        <w:rPr>
          <w:rFonts w:cs="v4.2.0"/>
        </w:rPr>
        <w:t>The above values shall apply unless the test environment is otherwise controlled and the specification for the control of the test environment specifies the uncertainty for the parameter.</w:t>
      </w:r>
    </w:p>
    <w:p w14:paraId="55441900" w14:textId="77777777" w:rsidR="00D57C09" w:rsidRPr="00090C64" w:rsidRDefault="00D57C09" w:rsidP="00D57C09">
      <w:pPr>
        <w:pStyle w:val="Heading1"/>
        <w:rPr>
          <w:lang w:eastAsia="sv-SE"/>
        </w:rPr>
      </w:pPr>
      <w:bookmarkStart w:id="7804" w:name="_Toc21125403"/>
      <w:bookmarkStart w:id="7805" w:name="_Toc29768393"/>
      <w:bookmarkStart w:id="7806" w:name="_Toc36044835"/>
      <w:bookmarkStart w:id="7807" w:name="_Toc37230740"/>
      <w:bookmarkStart w:id="7808" w:name="_Toc45907883"/>
      <w:bookmarkStart w:id="7809" w:name="_Toc53181988"/>
      <w:bookmarkStart w:id="7810" w:name="_Toc61117723"/>
      <w:bookmarkStart w:id="7811" w:name="_Toc67076812"/>
      <w:bookmarkStart w:id="7812" w:name="_Toc67077350"/>
      <w:bookmarkStart w:id="7813" w:name="_Toc74753232"/>
      <w:bookmarkStart w:id="7814" w:name="_Toc74753771"/>
      <w:bookmarkStart w:id="7815" w:name="_Toc74754309"/>
      <w:bookmarkStart w:id="7816" w:name="_Toc76507632"/>
      <w:bookmarkStart w:id="7817" w:name="_Toc83111783"/>
      <w:r w:rsidRPr="00090C64">
        <w:rPr>
          <w:lang w:eastAsia="sv-SE"/>
        </w:rPr>
        <w:t>G.7</w:t>
      </w:r>
      <w:r w:rsidRPr="00090C64">
        <w:rPr>
          <w:lang w:eastAsia="sv-SE"/>
        </w:rPr>
        <w:tab/>
        <w:t>OTA extreme test methods</w:t>
      </w:r>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p>
    <w:p w14:paraId="307FF6C8" w14:textId="77777777" w:rsidR="00D57C09" w:rsidRPr="00090C64" w:rsidRDefault="00D57C09" w:rsidP="00D57C09">
      <w:pPr>
        <w:pStyle w:val="Heading2"/>
        <w:rPr>
          <w:lang w:eastAsia="sv-SE"/>
        </w:rPr>
      </w:pPr>
      <w:bookmarkStart w:id="7818" w:name="_Toc21125404"/>
      <w:bookmarkStart w:id="7819" w:name="_Toc29768394"/>
      <w:bookmarkStart w:id="7820" w:name="_Toc36044836"/>
      <w:bookmarkStart w:id="7821" w:name="_Toc37230741"/>
      <w:bookmarkStart w:id="7822" w:name="_Toc45907884"/>
      <w:bookmarkStart w:id="7823" w:name="_Toc53181989"/>
      <w:bookmarkStart w:id="7824" w:name="_Toc61117724"/>
      <w:bookmarkStart w:id="7825" w:name="_Toc67076813"/>
      <w:bookmarkStart w:id="7826" w:name="_Toc67077351"/>
      <w:bookmarkStart w:id="7827" w:name="_Toc74753233"/>
      <w:bookmarkStart w:id="7828" w:name="_Toc74753772"/>
      <w:bookmarkStart w:id="7829" w:name="_Toc74754310"/>
      <w:bookmarkStart w:id="7830" w:name="_Toc76507633"/>
      <w:bookmarkStart w:id="7831" w:name="_Toc83111784"/>
      <w:r w:rsidRPr="00090C64">
        <w:rPr>
          <w:lang w:eastAsia="sv-SE"/>
        </w:rPr>
        <w:t>G.7.1</w:t>
      </w:r>
      <w:r w:rsidRPr="00090C64">
        <w:rPr>
          <w:lang w:eastAsia="sv-SE"/>
        </w:rPr>
        <w:tab/>
        <w:t>Direct far field method</w:t>
      </w:r>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p>
    <w:p w14:paraId="382B3212" w14:textId="77777777" w:rsidR="00D57C09" w:rsidRPr="00090C64" w:rsidRDefault="00D57C09" w:rsidP="00D57C09">
      <w:pPr>
        <w:rPr>
          <w:lang w:eastAsia="sv-SE"/>
        </w:rPr>
      </w:pPr>
      <w:r w:rsidRPr="00090C64">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C2CA717" w14:textId="77777777" w:rsidR="00D57C09" w:rsidRPr="00C330E2" w:rsidRDefault="00FC11EC" w:rsidP="00D57C09">
      <w:pPr>
        <w:pStyle w:val="TH"/>
      </w:pPr>
      <w:r w:rsidRPr="00C330E2">
        <w:rPr>
          <w:noProof/>
        </w:rPr>
        <w:drawing>
          <wp:inline distT="0" distB="0" distL="0" distR="0" wp14:anchorId="0C7E0780" wp14:editId="59F25EF7">
            <wp:extent cx="6124575" cy="2743200"/>
            <wp:effectExtent l="0" t="0" r="0" b="0"/>
            <wp:docPr id="193"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14:paraId="0813134C" w14:textId="77777777" w:rsidR="00D57C09" w:rsidRPr="00090C64" w:rsidRDefault="00D57C09" w:rsidP="00D57C09">
      <w:pPr>
        <w:pStyle w:val="TF"/>
        <w:rPr>
          <w:rFonts w:eastAsia="MS PGothic"/>
        </w:rPr>
      </w:pPr>
      <w:r w:rsidRPr="00090C64">
        <w:t xml:space="preserve">Figure G.7.1-1: </w:t>
      </w:r>
      <w:r w:rsidRPr="00090C64">
        <w:rPr>
          <w:rFonts w:eastAsia="MS PGothic"/>
        </w:rPr>
        <w:t>Measurement set up for Extreme conditions for EIRP accuracy using direct far field method</w:t>
      </w:r>
    </w:p>
    <w:p w14:paraId="5ED7FA7D" w14:textId="2FCC00DC" w:rsidR="00D57C09" w:rsidRPr="00090C64" w:rsidRDefault="00D57C09" w:rsidP="00D57C09">
      <w:pPr>
        <w:rPr>
          <w:rFonts w:eastAsia="MS PGothic"/>
        </w:rPr>
      </w:pPr>
      <w:r w:rsidRPr="00090C64">
        <w:rPr>
          <w:rFonts w:eastAsia="MS PGothic"/>
        </w:rPr>
        <w:t xml:space="preserve">The </w:t>
      </w:r>
      <w:r w:rsidR="004E35B1" w:rsidRPr="00090C64">
        <w:rPr>
          <w:rFonts w:eastAsia="MS PGothic"/>
        </w:rPr>
        <w:t>presence</w:t>
      </w:r>
      <w:r w:rsidRPr="00090C64">
        <w:rPr>
          <w:rFonts w:eastAsia="MS PGothic"/>
        </w:rPr>
        <w:t xml:space="preserve"> of the environmental chamber inside the OTA chamber may affect the measurement accuracy due to additional reflections and refractions, also the loss through the environmental enclosure may not be </w:t>
      </w:r>
      <w:r w:rsidR="004E35B1" w:rsidRPr="00090C64">
        <w:rPr>
          <w:rFonts w:eastAsia="MS PGothic"/>
        </w:rPr>
        <w:t>consistent</w:t>
      </w:r>
      <w:r w:rsidRPr="00090C64">
        <w:rPr>
          <w:rFonts w:eastAsia="MS PGothic"/>
        </w:rPr>
        <w:t xml:space="preserve"> with direction as the path through the radome may vary with angle. Hence the system should be calibrated in all tested directions.</w:t>
      </w:r>
    </w:p>
    <w:p w14:paraId="1EB169E0" w14:textId="0AEC4B3D" w:rsidR="00D57C09" w:rsidRPr="00090C64" w:rsidRDefault="00D57C09" w:rsidP="00090C64">
      <w:pPr>
        <w:pStyle w:val="NO"/>
        <w:rPr>
          <w:rFonts w:eastAsia="MS PGothic"/>
        </w:rPr>
      </w:pPr>
      <w:r w:rsidRPr="00090C64">
        <w:rPr>
          <w:rFonts w:eastAsia="MS PGothic"/>
        </w:rPr>
        <w:t>NOTE.</w:t>
      </w:r>
      <w:r w:rsidRPr="00090C64">
        <w:rPr>
          <w:rFonts w:eastAsia="MS PGothic"/>
        </w:rPr>
        <w:tab/>
        <w:t xml:space="preserve">Currently only a single direction is specified for extreme testing so a single calibration </w:t>
      </w:r>
      <w:r w:rsidR="004E35B1" w:rsidRPr="00090C64">
        <w:rPr>
          <w:rFonts w:eastAsia="MS PGothic"/>
        </w:rPr>
        <w:t>direction</w:t>
      </w:r>
      <w:r w:rsidRPr="00090C64">
        <w:rPr>
          <w:rFonts w:eastAsia="MS PGothic"/>
        </w:rPr>
        <w:t xml:space="preserve"> is sufficient.</w:t>
      </w:r>
    </w:p>
    <w:p w14:paraId="17376F66" w14:textId="690D253E" w:rsidR="00D57C09" w:rsidRPr="00090C64" w:rsidRDefault="00D57C09" w:rsidP="00D57C09">
      <w:pPr>
        <w:rPr>
          <w:lang w:eastAsia="zh-CN"/>
        </w:rPr>
      </w:pPr>
      <w:r w:rsidRPr="00090C64">
        <w:t xml:space="preserve">Conformance may be </w:t>
      </w:r>
      <w:r w:rsidR="004E35B1" w:rsidRPr="00090C64">
        <w:t>demonstrated</w:t>
      </w:r>
      <w:r w:rsidRPr="00090C64">
        <w:t xml:space="preserve"> by measuring the </w:t>
      </w:r>
      <w:r w:rsidR="004E35B1" w:rsidRPr="00090C64">
        <w:t>difference</w:t>
      </w:r>
      <w:r w:rsidRPr="00090C64">
        <w:t xml:space="preserve"> between the nominal measurement and the extreme measurement (</w:t>
      </w:r>
      <w:r w:rsidRPr="00090C64">
        <w:rPr>
          <w:lang w:eastAsia="zh-CN"/>
        </w:rPr>
        <w:t>Δ</w:t>
      </w:r>
      <w:r w:rsidRPr="00090C64">
        <w:rPr>
          <w:vertAlign w:val="subscript"/>
          <w:lang w:eastAsia="zh-CN"/>
        </w:rPr>
        <w:t>sample</w:t>
      </w:r>
      <w:r w:rsidRPr="00090C64">
        <w:rPr>
          <w:lang w:eastAsia="zh-CN"/>
        </w:rPr>
        <w:t>) or by measuring P</w:t>
      </w:r>
      <w:r w:rsidRPr="00090C64">
        <w:rPr>
          <w:vertAlign w:val="subscript"/>
          <w:lang w:eastAsia="zh-CN"/>
        </w:rPr>
        <w:t>max,c,EIRP, extreme</w:t>
      </w:r>
      <w:r w:rsidRPr="00090C64">
        <w:rPr>
          <w:lang w:eastAsia="zh-CN"/>
        </w:rPr>
        <w:t xml:space="preserve"> directly.</w:t>
      </w:r>
    </w:p>
    <w:p w14:paraId="44B9584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57D36F3" w14:textId="77777777" w:rsidR="00D57C09" w:rsidRPr="00090C64" w:rsidRDefault="00D57C09" w:rsidP="00D57C09">
      <w:pPr>
        <w:pStyle w:val="Heading2"/>
        <w:rPr>
          <w:lang w:eastAsia="sv-SE"/>
        </w:rPr>
      </w:pPr>
      <w:bookmarkStart w:id="7832" w:name="_Toc21125405"/>
      <w:bookmarkStart w:id="7833" w:name="_Toc29768395"/>
      <w:bookmarkStart w:id="7834" w:name="_Toc36044837"/>
      <w:bookmarkStart w:id="7835" w:name="_Toc37230742"/>
      <w:bookmarkStart w:id="7836" w:name="_Toc45907885"/>
      <w:bookmarkStart w:id="7837" w:name="_Toc53181990"/>
      <w:bookmarkStart w:id="7838" w:name="_Toc61117725"/>
      <w:bookmarkStart w:id="7839" w:name="_Toc67076814"/>
      <w:bookmarkStart w:id="7840" w:name="_Toc67077352"/>
      <w:bookmarkStart w:id="7841" w:name="_Toc74753234"/>
      <w:bookmarkStart w:id="7842" w:name="_Toc74753773"/>
      <w:bookmarkStart w:id="7843" w:name="_Toc74754311"/>
      <w:bookmarkStart w:id="7844" w:name="_Toc76507634"/>
      <w:bookmarkStart w:id="7845" w:name="_Toc83111785"/>
      <w:r w:rsidRPr="00090C64">
        <w:rPr>
          <w:lang w:eastAsia="sv-SE"/>
        </w:rPr>
        <w:t>G.7.2</w:t>
      </w:r>
      <w:r w:rsidRPr="00090C64">
        <w:rPr>
          <w:lang w:eastAsia="sv-SE"/>
        </w:rPr>
        <w:tab/>
        <w:t>Relative method</w:t>
      </w:r>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p>
    <w:p w14:paraId="7FB1CBDC" w14:textId="3DEFB964" w:rsidR="00D57C09" w:rsidRPr="00090C64" w:rsidRDefault="00D57C09" w:rsidP="00D57C09">
      <w:pPr>
        <w:rPr>
          <w:lang w:eastAsia="sv-SE"/>
        </w:rPr>
      </w:pPr>
      <w:r w:rsidRPr="00090C64">
        <w:rPr>
          <w:lang w:eastAsia="sv-SE"/>
        </w:rPr>
        <w:t xml:space="preserve">The AAS BS under test is placed inside a small (compared to a far field chamber) </w:t>
      </w:r>
      <w:r w:rsidR="004E35B1" w:rsidRPr="00090C64">
        <w:rPr>
          <w:lang w:eastAsia="sv-SE"/>
        </w:rPr>
        <w:t>anechoic</w:t>
      </w:r>
      <w:r w:rsidRPr="00090C64">
        <w:rPr>
          <w:lang w:eastAsia="sv-SE"/>
        </w:rPr>
        <w:t xml:space="preserve"> chamber which is both RF a screened and suitable for environmental conditioning. The RF conditionals inside the chamber are </w:t>
      </w:r>
      <w:r w:rsidR="004E35B1" w:rsidRPr="00090C64">
        <w:rPr>
          <w:lang w:eastAsia="sv-SE"/>
        </w:rPr>
        <w:t>absorptive</w:t>
      </w:r>
      <w:r w:rsidRPr="00090C64">
        <w:rPr>
          <w:lang w:eastAsia="sv-SE"/>
        </w:rPr>
        <w:t xml:space="preserve"> and capable of </w:t>
      </w:r>
      <w:r w:rsidR="004E35B1" w:rsidRPr="00090C64">
        <w:rPr>
          <w:lang w:eastAsia="sv-SE"/>
        </w:rPr>
        <w:t>dissipating</w:t>
      </w:r>
      <w:r w:rsidRPr="00090C64">
        <w:rPr>
          <w:lang w:eastAsia="sv-SE"/>
        </w:rPr>
        <w:t xml:space="preserve"> the power the AAS BS when radiating. A sample antenna or RF probe are placed in a location which gives a sample of the main beam EIRP but does not have to </w:t>
      </w:r>
      <w:r w:rsidR="004E35B1" w:rsidRPr="00090C64">
        <w:rPr>
          <w:lang w:eastAsia="sv-SE"/>
        </w:rPr>
        <w:t>accurately</w:t>
      </w:r>
      <w:r w:rsidRPr="00090C64">
        <w:rPr>
          <w:lang w:eastAsia="sv-SE"/>
        </w:rPr>
        <w:t xml:space="preserve"> measure the EIRP directly, instead the near-field response is measured. For this method test components are exposed to the full temperature range for example the test </w:t>
      </w:r>
      <w:r w:rsidRPr="00090C64">
        <w:t>antenna/probe, cables, absorbers etc. may change as a function of temperature</w:t>
      </w:r>
      <w:r w:rsidRPr="00090C64">
        <w:rPr>
          <w:lang w:eastAsia="sv-SE"/>
        </w:rPr>
        <w:t>.</w:t>
      </w:r>
    </w:p>
    <w:p w14:paraId="62E6B0FA" w14:textId="386851D0" w:rsidR="00D57C09" w:rsidRPr="00090C64" w:rsidRDefault="00D57C09" w:rsidP="00D57C09">
      <w:pPr>
        <w:rPr>
          <w:lang w:eastAsia="sv-SE"/>
        </w:rPr>
      </w:pPr>
      <w:r w:rsidRPr="00090C64">
        <w:rPr>
          <w:lang w:eastAsia="sv-SE"/>
        </w:rPr>
        <w:t xml:space="preserve">Using the relative method it is also </w:t>
      </w:r>
      <w:r w:rsidR="004E35B1" w:rsidRPr="00090C64">
        <w:rPr>
          <w:lang w:eastAsia="sv-SE"/>
        </w:rPr>
        <w:t>necessary</w:t>
      </w:r>
      <w:r w:rsidRPr="00090C64">
        <w:rPr>
          <w:lang w:eastAsia="sv-SE"/>
        </w:rPr>
        <w:t xml:space="preserve"> to measure the EIRP under nominal conditions using an appropriately calibrated far field (or near field) test range to obtain </w:t>
      </w:r>
      <w:r w:rsidRPr="00090C64">
        <w:rPr>
          <w:lang w:eastAsia="zh-CN"/>
        </w:rPr>
        <w:t>P</w:t>
      </w:r>
      <w:r w:rsidRPr="00090C64">
        <w:rPr>
          <w:vertAlign w:val="subscript"/>
          <w:lang w:eastAsia="zh-CN"/>
        </w:rPr>
        <w:t>max,c,EIRP</w:t>
      </w:r>
      <w:r w:rsidRPr="00090C64">
        <w:rPr>
          <w:lang w:eastAsia="zh-CN"/>
        </w:rPr>
        <w:t>.</w:t>
      </w:r>
    </w:p>
    <w:p w14:paraId="472062FA" w14:textId="77777777" w:rsidR="00D57C09" w:rsidRPr="00C330E2" w:rsidRDefault="00FC11EC" w:rsidP="00D57C09">
      <w:pPr>
        <w:pStyle w:val="TH"/>
      </w:pPr>
      <w:r w:rsidRPr="00C330E2">
        <w:rPr>
          <w:noProof/>
        </w:rPr>
        <w:drawing>
          <wp:inline distT="0" distB="0" distL="0" distR="0" wp14:anchorId="4231FCAD" wp14:editId="12B7559D">
            <wp:extent cx="4686300" cy="2495550"/>
            <wp:effectExtent l="0" t="0" r="0" b="0"/>
            <wp:docPr id="194"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686300" cy="2495550"/>
                    </a:xfrm>
                    <a:prstGeom prst="rect">
                      <a:avLst/>
                    </a:prstGeom>
                    <a:noFill/>
                    <a:ln>
                      <a:noFill/>
                    </a:ln>
                  </pic:spPr>
                </pic:pic>
              </a:graphicData>
            </a:graphic>
          </wp:inline>
        </w:drawing>
      </w:r>
    </w:p>
    <w:p w14:paraId="4081E9D6" w14:textId="77777777" w:rsidR="00D57C09" w:rsidRPr="00090C64" w:rsidRDefault="00D57C09" w:rsidP="00D57C09">
      <w:pPr>
        <w:pStyle w:val="TF"/>
        <w:rPr>
          <w:rFonts w:eastAsia="MS PGothic"/>
        </w:rPr>
      </w:pPr>
      <w:r w:rsidRPr="00090C64">
        <w:t xml:space="preserve">Figure F.7.2-1: </w:t>
      </w:r>
      <w:r w:rsidRPr="00090C64">
        <w:rPr>
          <w:rFonts w:eastAsia="MS PGothic"/>
        </w:rPr>
        <w:t>Measurement set up for Extreme conditions for EIRP accuracy using difference method</w:t>
      </w:r>
    </w:p>
    <w:p w14:paraId="52F4887D" w14:textId="77777777" w:rsidR="00D57C09" w:rsidRPr="00090C64" w:rsidRDefault="00D57C09" w:rsidP="00D57C09">
      <w:pPr>
        <w:rPr>
          <w:lang w:eastAsia="zh-CN"/>
        </w:rPr>
      </w:pPr>
      <w:r w:rsidRPr="00090C64">
        <w:rPr>
          <w:lang w:eastAsia="sv-SE"/>
        </w:rPr>
        <w:t xml:space="preserve">Measurements from the test antenna/ probe are taken under nominal conditions and extreme conditions to calculate </w:t>
      </w:r>
      <w:r w:rsidRPr="00090C64">
        <w:t>(</w:t>
      </w:r>
      <w:r w:rsidRPr="00090C64">
        <w:rPr>
          <w:lang w:eastAsia="zh-CN"/>
        </w:rPr>
        <w:t>Δ</w:t>
      </w:r>
      <w:r w:rsidRPr="00090C64">
        <w:rPr>
          <w:vertAlign w:val="subscript"/>
          <w:lang w:eastAsia="zh-CN"/>
        </w:rPr>
        <w:t>sample</w:t>
      </w:r>
      <w:r w:rsidRPr="00090C64">
        <w:rPr>
          <w:lang w:eastAsia="zh-CN"/>
        </w:rPr>
        <w:t xml:space="preserve">). The difference between the nominal and extreme conditions </w:t>
      </w:r>
      <w:r w:rsidRPr="00090C64">
        <w:t>(</w:t>
      </w:r>
      <w:r w:rsidRPr="00090C64">
        <w:rPr>
          <w:lang w:eastAsia="zh-CN"/>
        </w:rPr>
        <w:t>Δ</w:t>
      </w:r>
      <w:r w:rsidRPr="00090C64">
        <w:rPr>
          <w:vertAlign w:val="subscript"/>
          <w:lang w:eastAsia="zh-CN"/>
        </w:rPr>
        <w:t>sample</w:t>
      </w:r>
      <w:r w:rsidRPr="00090C64">
        <w:rPr>
          <w:lang w:eastAsia="zh-CN"/>
        </w:rPr>
        <w:t>) is then used along with the nominal EIRP measurement (P</w:t>
      </w:r>
      <w:r w:rsidRPr="00090C64">
        <w:rPr>
          <w:vertAlign w:val="subscript"/>
          <w:lang w:eastAsia="zh-CN"/>
        </w:rPr>
        <w:t>max,c,EIRP</w:t>
      </w:r>
      <w:r w:rsidRPr="00090C64">
        <w:rPr>
          <w:lang w:eastAsia="zh-CN"/>
        </w:rPr>
        <w:t>) made in the appropriate far field or near field chamber and compared against the extreme requirement. As follows:</w:t>
      </w:r>
    </w:p>
    <w:p w14:paraId="0A2503C6" w14:textId="77777777" w:rsidR="00D57C09" w:rsidRPr="00090C64" w:rsidRDefault="00D57C09" w:rsidP="00D57C09">
      <w:pPr>
        <w:pStyle w:val="EQ"/>
        <w:rPr>
          <w:lang w:eastAsia="zh-CN"/>
        </w:rPr>
      </w:pPr>
      <w:r w:rsidRPr="00090C64">
        <w:rPr>
          <w:lang w:eastAsia="zh-CN"/>
        </w:rPr>
        <w:tab/>
        <w:t>P</w:t>
      </w:r>
      <w:r w:rsidRPr="00C330E2">
        <w:rPr>
          <w:vertAlign w:val="subscript"/>
        </w:rPr>
        <w:t>max,c,EIRP, extreme</w:t>
      </w:r>
      <w:r w:rsidRPr="00090C64">
        <w:rPr>
          <w:lang w:eastAsia="zh-CN"/>
        </w:rPr>
        <w:t xml:space="preserve"> = P</w:t>
      </w:r>
      <w:r w:rsidRPr="00C330E2">
        <w:rPr>
          <w:vertAlign w:val="subscript"/>
        </w:rPr>
        <w:t>max,c,EIRP</w:t>
      </w:r>
      <w:r w:rsidRPr="00090C64">
        <w:rPr>
          <w:lang w:eastAsia="zh-CN"/>
        </w:rPr>
        <w:t xml:space="preserve"> + Δ</w:t>
      </w:r>
      <w:r w:rsidRPr="00C330E2">
        <w:rPr>
          <w:vertAlign w:val="subscript"/>
        </w:rPr>
        <w:t>sample</w:t>
      </w:r>
      <w:r w:rsidRPr="00090C64">
        <w:rPr>
          <w:lang w:eastAsia="zh-CN"/>
        </w:rPr>
        <w:t>.</w:t>
      </w:r>
    </w:p>
    <w:p w14:paraId="490E66A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885A09C" w14:textId="77777777" w:rsidR="00D57C09" w:rsidRPr="00090C64" w:rsidRDefault="00D57C09" w:rsidP="00D57C09">
      <w:pPr>
        <w:spacing w:after="0"/>
      </w:pPr>
      <w:r w:rsidRPr="00090C64">
        <w:br w:type="page"/>
      </w:r>
    </w:p>
    <w:p w14:paraId="496F6F7E" w14:textId="773A69A9" w:rsidR="00D57C09" w:rsidRPr="00090C64" w:rsidRDefault="00D57C09" w:rsidP="00D57C09">
      <w:pPr>
        <w:pStyle w:val="Heading8"/>
      </w:pPr>
      <w:bookmarkStart w:id="7846" w:name="_Toc21125406"/>
      <w:bookmarkStart w:id="7847" w:name="_Toc29768396"/>
      <w:bookmarkStart w:id="7848" w:name="_Toc36044838"/>
      <w:bookmarkStart w:id="7849" w:name="_Toc37230743"/>
      <w:bookmarkStart w:id="7850" w:name="_Toc45907886"/>
      <w:bookmarkStart w:id="7851" w:name="_Toc53181991"/>
      <w:bookmarkStart w:id="7852" w:name="_Toc61117726"/>
      <w:bookmarkStart w:id="7853" w:name="_Toc67076815"/>
      <w:bookmarkStart w:id="7854" w:name="_Toc67077353"/>
      <w:bookmarkStart w:id="7855" w:name="_Toc74753235"/>
      <w:bookmarkStart w:id="7856" w:name="_Toc74753774"/>
      <w:bookmarkStart w:id="7857" w:name="_Toc74754312"/>
      <w:bookmarkStart w:id="7858" w:name="_Toc76507635"/>
      <w:bookmarkStart w:id="7859" w:name="_Toc83111786"/>
      <w:r w:rsidRPr="00090C64">
        <w:t>Annex H (informative):</w:t>
      </w:r>
      <w:r w:rsidRPr="00090C64">
        <w:br/>
        <w:t>Measuring noise close to noise-floor</w:t>
      </w:r>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p>
    <w:p w14:paraId="5315010D" w14:textId="518BACC1" w:rsidR="00D57C09" w:rsidRPr="00090C64" w:rsidRDefault="00D57C09" w:rsidP="00D57C09">
      <w:pPr>
        <w:rPr>
          <w:lang w:eastAsia="zh-CN"/>
        </w:rPr>
      </w:pPr>
      <w:r w:rsidRPr="00090C64">
        <w:t xml:space="preserve">As the emission level seen by the </w:t>
      </w:r>
      <w:r w:rsidR="004E35B1" w:rsidRPr="00090C64">
        <w:t>measurement</w:t>
      </w:r>
      <w:r w:rsidRPr="00090C64">
        <w:t xml:space="preserve"> receiver (</w:t>
      </w:r>
      <w:r w:rsidRPr="00090C64">
        <w:rPr>
          <w:i/>
        </w:rPr>
        <w:t>P</w:t>
      </w:r>
      <w:r w:rsidRPr="00090C64">
        <w:rPr>
          <w:i/>
          <w:vertAlign w:val="subscript"/>
        </w:rPr>
        <w:t>UEM</w:t>
      </w:r>
      <w:r w:rsidRPr="00090C64">
        <w:t xml:space="preserve">) for co-location requirements are very low, it is suggested to measure relative noise change instead of absolute noise level. The relations between measured noise change </w:t>
      </w:r>
      <w:r w:rsidRPr="00090C64">
        <w:rPr>
          <w:rFonts w:ascii="Symbol" w:hAnsi="Symbol"/>
          <w:i/>
        </w:rPr>
        <w:t></w:t>
      </w:r>
      <w:r w:rsidRPr="00090C64">
        <w:rPr>
          <w:i/>
          <w:vertAlign w:val="subscript"/>
        </w:rPr>
        <w:t>1</w:t>
      </w:r>
      <w:r w:rsidRPr="00090C64">
        <w:t>, noise floor N</w:t>
      </w:r>
      <w:r w:rsidRPr="00090C64">
        <w:rPr>
          <w:vertAlign w:val="subscript"/>
        </w:rPr>
        <w:t>0</w:t>
      </w:r>
      <w:r w:rsidRPr="00090C64">
        <w:t xml:space="preserve"> and the relation to </w:t>
      </w:r>
      <w:r w:rsidRPr="00090C64">
        <w:rPr>
          <w:i/>
        </w:rPr>
        <w:t>P</w:t>
      </w:r>
      <w:r w:rsidRPr="00090C64">
        <w:rPr>
          <w:i/>
          <w:vertAlign w:val="subscript"/>
        </w:rPr>
        <w:t>UEM</w:t>
      </w:r>
      <w:r w:rsidRPr="00090C64">
        <w:t xml:space="preserve"> with respect to the noise floor denoted </w:t>
      </w:r>
      <w:r w:rsidRPr="00090C64">
        <w:rPr>
          <w:rFonts w:ascii="Symbol" w:hAnsi="Symbol"/>
          <w:i/>
        </w:rPr>
        <w:t></w:t>
      </w:r>
      <w:r w:rsidRPr="00090C64">
        <w:rPr>
          <w:i/>
          <w:vertAlign w:val="subscript"/>
        </w:rPr>
        <w:t>2</w:t>
      </w:r>
      <w:r w:rsidRPr="00090C64">
        <w:t xml:space="preserve"> is visualized in Figure H-1.</w:t>
      </w:r>
    </w:p>
    <w:p w14:paraId="67D6261D" w14:textId="4AE8C799" w:rsidR="00D57C09" w:rsidRPr="00C330E2" w:rsidRDefault="00FC11EC" w:rsidP="00C330E2">
      <w:pPr>
        <w:pStyle w:val="TH"/>
      </w:pPr>
      <w:r w:rsidRPr="00C330E2">
        <w:rPr>
          <w:noProof/>
        </w:rPr>
        <w:drawing>
          <wp:inline distT="0" distB="0" distL="0" distR="0" wp14:anchorId="1E5C1691" wp14:editId="4DDA8ACC">
            <wp:extent cx="2514600" cy="1381125"/>
            <wp:effectExtent l="0" t="0" r="0" b="0"/>
            <wp:docPr id="195"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514600" cy="1381125"/>
                    </a:xfrm>
                    <a:prstGeom prst="rect">
                      <a:avLst/>
                    </a:prstGeom>
                    <a:noFill/>
                    <a:ln>
                      <a:noFill/>
                    </a:ln>
                  </pic:spPr>
                </pic:pic>
              </a:graphicData>
            </a:graphic>
          </wp:inline>
        </w:drawing>
      </w:r>
      <w:r w:rsidR="00677DA3" w:rsidRPr="00C330E2">
        <w:t xml:space="preserve"> </w:t>
      </w:r>
      <w:r w:rsidRPr="00C330E2">
        <w:rPr>
          <w:noProof/>
        </w:rPr>
        <w:drawing>
          <wp:inline distT="0" distB="0" distL="0" distR="0" wp14:anchorId="540B90F2" wp14:editId="5AC46FC6">
            <wp:extent cx="2647950" cy="1990725"/>
            <wp:effectExtent l="0" t="0" r="0" b="0"/>
            <wp:docPr id="196"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647950" cy="1990725"/>
                    </a:xfrm>
                    <a:prstGeom prst="rect">
                      <a:avLst/>
                    </a:prstGeom>
                    <a:noFill/>
                    <a:ln>
                      <a:noFill/>
                    </a:ln>
                  </pic:spPr>
                </pic:pic>
              </a:graphicData>
            </a:graphic>
          </wp:inline>
        </w:drawing>
      </w:r>
    </w:p>
    <w:p w14:paraId="1D8110F0" w14:textId="77777777" w:rsidR="00D57C09" w:rsidRPr="00090C64" w:rsidRDefault="00D57C09" w:rsidP="004E35B1">
      <w:pPr>
        <w:pStyle w:val="TF"/>
      </w:pPr>
      <w:r w:rsidRPr="00090C64">
        <w:t>Figure H-1: Relative noise measurement</w:t>
      </w:r>
    </w:p>
    <w:p w14:paraId="7B7377F6" w14:textId="77777777" w:rsidR="00D57C09" w:rsidRPr="00090C64" w:rsidRDefault="00D57C09" w:rsidP="00D57C09">
      <w:pPr>
        <w:spacing w:after="120"/>
      </w:pPr>
      <w:r w:rsidRPr="00090C64">
        <w:t>The absolute emission level in decibel scale is calculated as:</w:t>
      </w:r>
    </w:p>
    <w:p w14:paraId="17CE2217" w14:textId="77777777" w:rsidR="00D57C09" w:rsidRPr="00090C64" w:rsidRDefault="00FC11EC" w:rsidP="00C330E2">
      <w:r w:rsidRPr="00090C64">
        <w:rPr>
          <w:noProof/>
        </w:rPr>
        <w:drawing>
          <wp:inline distT="0" distB="0" distL="0" distR="0" wp14:anchorId="3D00F34B" wp14:editId="68826174">
            <wp:extent cx="981075" cy="228600"/>
            <wp:effectExtent l="0" t="0" r="0" b="0"/>
            <wp:docPr id="197"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00D57C09" w:rsidRPr="00090C64">
        <w:t xml:space="preserve">, where </w:t>
      </w:r>
      <w:r w:rsidR="00D57C09" w:rsidRPr="00090C64">
        <w:rPr>
          <w:i/>
        </w:rPr>
        <w:t>N</w:t>
      </w:r>
      <w:r w:rsidR="00D57C09" w:rsidRPr="00090C64">
        <w:rPr>
          <w:i/>
          <w:vertAlign w:val="subscript"/>
        </w:rPr>
        <w:t>0</w:t>
      </w:r>
      <w:r w:rsidR="00D57C09" w:rsidRPr="00090C64">
        <w:t xml:space="preserve"> is the noise floor of the measurement receiver and </w:t>
      </w:r>
      <w:bookmarkStart w:id="7860" w:name="_Hlk521396356"/>
      <w:r w:rsidR="00D57C09" w:rsidRPr="00090C64">
        <w:rPr>
          <w:rFonts w:ascii="Symbol" w:hAnsi="Symbol"/>
          <w:i/>
        </w:rPr>
        <w:t></w:t>
      </w:r>
      <w:r w:rsidR="00D57C09" w:rsidRPr="00090C64">
        <w:rPr>
          <w:i/>
          <w:vertAlign w:val="subscript"/>
        </w:rPr>
        <w:t>2</w:t>
      </w:r>
      <w:bookmarkEnd w:id="7860"/>
      <w:r w:rsidR="00D57C09" w:rsidRPr="00090C64">
        <w:t xml:space="preserve"> is plotted s function of </w:t>
      </w:r>
      <w:r w:rsidR="00D57C09" w:rsidRPr="00090C64">
        <w:rPr>
          <w:rFonts w:ascii="Symbol" w:hAnsi="Symbol"/>
          <w:i/>
        </w:rPr>
        <w:t></w:t>
      </w:r>
      <w:r w:rsidR="00D57C09" w:rsidRPr="00090C64">
        <w:rPr>
          <w:i/>
          <w:vertAlign w:val="subscript"/>
        </w:rPr>
        <w:t>1</w:t>
      </w:r>
      <w:r w:rsidR="00D57C09" w:rsidRPr="00090C64">
        <w:t xml:space="preserve"> in Figure H-1. The absolute noise floor of the measurement receiver, including probe antenna, cables, filter and LNA is determined by a calibration procedure. The calibration will determine the absolute emission level (</w:t>
      </w:r>
      <w:r w:rsidR="00D57C09" w:rsidRPr="00090C64">
        <w:rPr>
          <w:i/>
        </w:rPr>
        <w:t>N</w:t>
      </w:r>
      <w:r w:rsidR="00D57C09" w:rsidRPr="00090C64">
        <w:rPr>
          <w:i/>
          <w:vertAlign w:val="subscript"/>
        </w:rPr>
        <w:t>0</w:t>
      </w:r>
      <w:r w:rsidR="00D57C09" w:rsidRPr="00090C64">
        <w:t>) accuracy of measuring out-of-band unwanted emission close to the thermal noise floor.</w:t>
      </w:r>
    </w:p>
    <w:p w14:paraId="59FE7A6F" w14:textId="77777777" w:rsidR="00D57C09" w:rsidRPr="00090C64" w:rsidRDefault="00D57C09" w:rsidP="00D57C09">
      <w:pPr>
        <w:spacing w:after="0"/>
      </w:pPr>
      <w:r w:rsidRPr="00090C64">
        <w:br w:type="page"/>
      </w:r>
    </w:p>
    <w:p w14:paraId="12ABE95E" w14:textId="77777777" w:rsidR="00D57C09" w:rsidRPr="00090C64" w:rsidRDefault="00D57C09" w:rsidP="00D57C09">
      <w:pPr>
        <w:pStyle w:val="Heading8"/>
      </w:pPr>
      <w:bookmarkStart w:id="7861" w:name="_Toc21125407"/>
      <w:bookmarkStart w:id="7862" w:name="_Toc29768397"/>
      <w:bookmarkStart w:id="7863" w:name="_Toc36044839"/>
      <w:bookmarkStart w:id="7864" w:name="_Toc37230744"/>
      <w:bookmarkStart w:id="7865" w:name="_Toc45907887"/>
      <w:bookmarkStart w:id="7866" w:name="_Toc53181992"/>
      <w:bookmarkStart w:id="7867" w:name="_Toc61117727"/>
      <w:bookmarkStart w:id="7868" w:name="_Toc67076816"/>
      <w:bookmarkStart w:id="7869" w:name="_Toc67077354"/>
      <w:bookmarkStart w:id="7870" w:name="_Toc74753236"/>
      <w:bookmarkStart w:id="7871" w:name="_Toc74753775"/>
      <w:bookmarkStart w:id="7872" w:name="_Toc74754313"/>
      <w:bookmarkStart w:id="7873" w:name="_Toc76507636"/>
      <w:bookmarkStart w:id="7874" w:name="_Toc83111787"/>
      <w:r w:rsidRPr="00090C64">
        <w:t>Annex I (informative):</w:t>
      </w:r>
      <w:r w:rsidRPr="00090C64">
        <w:br/>
        <w:t>Change history</w:t>
      </w:r>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D57C09" w:rsidRPr="00090C64" w14:paraId="7E6CCC05" w14:textId="77777777" w:rsidTr="004F0B4B">
        <w:trPr>
          <w:cantSplit/>
        </w:trPr>
        <w:tc>
          <w:tcPr>
            <w:tcW w:w="9639" w:type="dxa"/>
            <w:gridSpan w:val="8"/>
            <w:tcBorders>
              <w:bottom w:val="nil"/>
            </w:tcBorders>
            <w:shd w:val="solid" w:color="FFFFFF" w:fill="auto"/>
          </w:tcPr>
          <w:p w14:paraId="571C9429" w14:textId="77777777" w:rsidR="00D57C09" w:rsidRPr="00090C64" w:rsidRDefault="00D57C09" w:rsidP="004F0B4B">
            <w:pPr>
              <w:pStyle w:val="TAL"/>
              <w:keepNext w:val="0"/>
              <w:jc w:val="center"/>
              <w:rPr>
                <w:b/>
                <w:sz w:val="16"/>
              </w:rPr>
            </w:pPr>
            <w:r w:rsidRPr="00090C64">
              <w:rPr>
                <w:b/>
              </w:rPr>
              <w:t>Change history</w:t>
            </w:r>
          </w:p>
        </w:tc>
      </w:tr>
      <w:tr w:rsidR="00D57C09" w:rsidRPr="00090C64" w14:paraId="7D258C52" w14:textId="77777777" w:rsidTr="004F0B4B">
        <w:tc>
          <w:tcPr>
            <w:tcW w:w="800" w:type="dxa"/>
            <w:shd w:val="pct10" w:color="auto" w:fill="FFFFFF"/>
          </w:tcPr>
          <w:p w14:paraId="2EDBE7EF" w14:textId="77777777" w:rsidR="00D57C09" w:rsidRPr="00090C64" w:rsidRDefault="00D57C09" w:rsidP="004F0B4B">
            <w:pPr>
              <w:pStyle w:val="TAL"/>
              <w:keepNext w:val="0"/>
              <w:rPr>
                <w:b/>
                <w:sz w:val="16"/>
              </w:rPr>
            </w:pPr>
            <w:r w:rsidRPr="00090C64">
              <w:rPr>
                <w:b/>
                <w:sz w:val="16"/>
              </w:rPr>
              <w:t>Date</w:t>
            </w:r>
          </w:p>
        </w:tc>
        <w:tc>
          <w:tcPr>
            <w:tcW w:w="800" w:type="dxa"/>
            <w:shd w:val="pct10" w:color="auto" w:fill="FFFFFF"/>
          </w:tcPr>
          <w:p w14:paraId="455D8913" w14:textId="77777777" w:rsidR="00D57C09" w:rsidRPr="00090C64" w:rsidRDefault="00D57C09" w:rsidP="004F0B4B">
            <w:pPr>
              <w:pStyle w:val="TAL"/>
              <w:keepNext w:val="0"/>
              <w:rPr>
                <w:b/>
                <w:sz w:val="16"/>
              </w:rPr>
            </w:pPr>
            <w:r w:rsidRPr="00090C64">
              <w:rPr>
                <w:b/>
                <w:sz w:val="16"/>
              </w:rPr>
              <w:t>Meeting</w:t>
            </w:r>
          </w:p>
        </w:tc>
        <w:tc>
          <w:tcPr>
            <w:tcW w:w="952" w:type="dxa"/>
            <w:shd w:val="pct10" w:color="auto" w:fill="FFFFFF"/>
          </w:tcPr>
          <w:p w14:paraId="30608228" w14:textId="77777777" w:rsidR="00D57C09" w:rsidRPr="00090C64" w:rsidRDefault="00D57C09" w:rsidP="004F0B4B">
            <w:pPr>
              <w:pStyle w:val="TAL"/>
              <w:keepNext w:val="0"/>
              <w:rPr>
                <w:b/>
                <w:sz w:val="16"/>
              </w:rPr>
            </w:pPr>
            <w:r w:rsidRPr="00090C64">
              <w:rPr>
                <w:b/>
                <w:sz w:val="16"/>
              </w:rPr>
              <w:t>TDoc</w:t>
            </w:r>
          </w:p>
        </w:tc>
        <w:tc>
          <w:tcPr>
            <w:tcW w:w="567" w:type="dxa"/>
            <w:shd w:val="pct10" w:color="auto" w:fill="FFFFFF"/>
          </w:tcPr>
          <w:p w14:paraId="016E13B9" w14:textId="77777777" w:rsidR="00D57C09" w:rsidRPr="00090C64" w:rsidRDefault="00D57C09" w:rsidP="004F0B4B">
            <w:pPr>
              <w:pStyle w:val="TAL"/>
              <w:keepNext w:val="0"/>
              <w:rPr>
                <w:b/>
                <w:sz w:val="16"/>
              </w:rPr>
            </w:pPr>
            <w:r w:rsidRPr="00090C64">
              <w:rPr>
                <w:b/>
                <w:sz w:val="16"/>
              </w:rPr>
              <w:t>CR</w:t>
            </w:r>
          </w:p>
        </w:tc>
        <w:tc>
          <w:tcPr>
            <w:tcW w:w="425" w:type="dxa"/>
            <w:shd w:val="pct10" w:color="auto" w:fill="FFFFFF"/>
          </w:tcPr>
          <w:p w14:paraId="76F755DA" w14:textId="77777777" w:rsidR="00D57C09" w:rsidRPr="00090C64" w:rsidRDefault="00D57C09" w:rsidP="004F0B4B">
            <w:pPr>
              <w:pStyle w:val="TAL"/>
              <w:keepNext w:val="0"/>
              <w:rPr>
                <w:b/>
                <w:sz w:val="16"/>
              </w:rPr>
            </w:pPr>
            <w:r w:rsidRPr="00090C64">
              <w:rPr>
                <w:b/>
                <w:sz w:val="16"/>
              </w:rPr>
              <w:t>Rev</w:t>
            </w:r>
          </w:p>
        </w:tc>
        <w:tc>
          <w:tcPr>
            <w:tcW w:w="425" w:type="dxa"/>
            <w:shd w:val="pct10" w:color="auto" w:fill="FFFFFF"/>
          </w:tcPr>
          <w:p w14:paraId="09A58E80" w14:textId="77777777" w:rsidR="00D57C09" w:rsidRPr="00090C64" w:rsidRDefault="00D57C09" w:rsidP="004F0B4B">
            <w:pPr>
              <w:pStyle w:val="TAL"/>
              <w:keepNext w:val="0"/>
              <w:rPr>
                <w:b/>
                <w:sz w:val="16"/>
              </w:rPr>
            </w:pPr>
            <w:r w:rsidRPr="00090C64">
              <w:rPr>
                <w:b/>
                <w:sz w:val="16"/>
              </w:rPr>
              <w:t>Cat</w:t>
            </w:r>
          </w:p>
        </w:tc>
        <w:tc>
          <w:tcPr>
            <w:tcW w:w="4962" w:type="dxa"/>
            <w:shd w:val="pct10" w:color="auto" w:fill="FFFFFF"/>
          </w:tcPr>
          <w:p w14:paraId="2F587EB8" w14:textId="77777777" w:rsidR="00D57C09" w:rsidRPr="00090C64" w:rsidRDefault="00D57C09" w:rsidP="004F0B4B">
            <w:pPr>
              <w:pStyle w:val="TAL"/>
              <w:keepNext w:val="0"/>
              <w:rPr>
                <w:b/>
                <w:sz w:val="16"/>
              </w:rPr>
            </w:pPr>
            <w:r w:rsidRPr="00090C64">
              <w:rPr>
                <w:b/>
                <w:sz w:val="16"/>
              </w:rPr>
              <w:t>Subject/Comment</w:t>
            </w:r>
          </w:p>
        </w:tc>
        <w:tc>
          <w:tcPr>
            <w:tcW w:w="708" w:type="dxa"/>
            <w:shd w:val="pct10" w:color="auto" w:fill="FFFFFF"/>
          </w:tcPr>
          <w:p w14:paraId="710237DA" w14:textId="77777777" w:rsidR="00D57C09" w:rsidRPr="00090C64" w:rsidRDefault="00D57C09" w:rsidP="004F0B4B">
            <w:pPr>
              <w:pStyle w:val="TAL"/>
              <w:keepNext w:val="0"/>
              <w:rPr>
                <w:b/>
                <w:sz w:val="16"/>
              </w:rPr>
            </w:pPr>
            <w:r w:rsidRPr="00090C64">
              <w:rPr>
                <w:b/>
                <w:sz w:val="16"/>
              </w:rPr>
              <w:t>New version</w:t>
            </w:r>
          </w:p>
        </w:tc>
      </w:tr>
      <w:tr w:rsidR="00D57C09" w:rsidRPr="00090C64" w14:paraId="60182BCC" w14:textId="77777777" w:rsidTr="004F0B4B">
        <w:tc>
          <w:tcPr>
            <w:tcW w:w="800" w:type="dxa"/>
            <w:shd w:val="solid" w:color="FFFFFF" w:fill="auto"/>
          </w:tcPr>
          <w:p w14:paraId="248515CF" w14:textId="77777777" w:rsidR="00D57C09" w:rsidRPr="00090C64" w:rsidRDefault="00D57C09" w:rsidP="004F0B4B">
            <w:pPr>
              <w:pStyle w:val="TAL"/>
              <w:keepNext w:val="0"/>
              <w:rPr>
                <w:sz w:val="16"/>
                <w:szCs w:val="16"/>
                <w:lang w:eastAsia="zh-CN"/>
              </w:rPr>
            </w:pPr>
            <w:r w:rsidRPr="00090C64">
              <w:rPr>
                <w:sz w:val="16"/>
                <w:szCs w:val="16"/>
              </w:rPr>
              <w:t>2016-02</w:t>
            </w:r>
          </w:p>
        </w:tc>
        <w:tc>
          <w:tcPr>
            <w:tcW w:w="800" w:type="dxa"/>
            <w:shd w:val="solid" w:color="FFFFFF" w:fill="auto"/>
          </w:tcPr>
          <w:p w14:paraId="20A26EF5" w14:textId="77777777" w:rsidR="00D57C09" w:rsidRPr="00090C64" w:rsidRDefault="00D57C09" w:rsidP="004F0B4B">
            <w:pPr>
              <w:pStyle w:val="TAL"/>
              <w:keepNext w:val="0"/>
              <w:rPr>
                <w:sz w:val="16"/>
                <w:szCs w:val="16"/>
                <w:lang w:eastAsia="zh-CN"/>
              </w:rPr>
            </w:pPr>
            <w:r w:rsidRPr="00090C64">
              <w:rPr>
                <w:sz w:val="16"/>
                <w:szCs w:val="16"/>
              </w:rPr>
              <w:t>RAN4#78</w:t>
            </w:r>
          </w:p>
        </w:tc>
        <w:tc>
          <w:tcPr>
            <w:tcW w:w="952" w:type="dxa"/>
            <w:shd w:val="solid" w:color="FFFFFF" w:fill="auto"/>
          </w:tcPr>
          <w:p w14:paraId="12876ECB" w14:textId="77777777" w:rsidR="00D57C09" w:rsidRPr="00090C64" w:rsidRDefault="00D57C09" w:rsidP="004F0B4B">
            <w:pPr>
              <w:pStyle w:val="TAL"/>
              <w:keepNext w:val="0"/>
              <w:rPr>
                <w:sz w:val="16"/>
                <w:szCs w:val="16"/>
                <w:lang w:eastAsia="zh-CN"/>
              </w:rPr>
            </w:pPr>
            <w:r w:rsidRPr="00090C64">
              <w:rPr>
                <w:sz w:val="16"/>
                <w:szCs w:val="16"/>
              </w:rPr>
              <w:t>R4-161118</w:t>
            </w:r>
          </w:p>
        </w:tc>
        <w:tc>
          <w:tcPr>
            <w:tcW w:w="567" w:type="dxa"/>
            <w:shd w:val="solid" w:color="FFFFFF" w:fill="auto"/>
          </w:tcPr>
          <w:p w14:paraId="70B227A7" w14:textId="77777777" w:rsidR="00D57C09" w:rsidRPr="00090C64" w:rsidRDefault="00D57C09" w:rsidP="004F0B4B">
            <w:pPr>
              <w:pStyle w:val="TAL"/>
              <w:keepNext w:val="0"/>
              <w:rPr>
                <w:sz w:val="16"/>
                <w:szCs w:val="16"/>
              </w:rPr>
            </w:pPr>
          </w:p>
        </w:tc>
        <w:tc>
          <w:tcPr>
            <w:tcW w:w="425" w:type="dxa"/>
            <w:shd w:val="solid" w:color="FFFFFF" w:fill="auto"/>
          </w:tcPr>
          <w:p w14:paraId="7DA81D90" w14:textId="77777777" w:rsidR="00D57C09" w:rsidRPr="00090C64" w:rsidRDefault="00D57C09" w:rsidP="004F0B4B">
            <w:pPr>
              <w:pStyle w:val="TAL"/>
              <w:keepNext w:val="0"/>
              <w:rPr>
                <w:sz w:val="16"/>
                <w:szCs w:val="16"/>
              </w:rPr>
            </w:pPr>
          </w:p>
        </w:tc>
        <w:tc>
          <w:tcPr>
            <w:tcW w:w="425" w:type="dxa"/>
            <w:shd w:val="solid" w:color="FFFFFF" w:fill="auto"/>
          </w:tcPr>
          <w:p w14:paraId="35830CBB" w14:textId="77777777" w:rsidR="00D57C09" w:rsidRPr="00090C64" w:rsidRDefault="00D57C09" w:rsidP="004F0B4B">
            <w:pPr>
              <w:pStyle w:val="TAL"/>
              <w:keepNext w:val="0"/>
              <w:rPr>
                <w:sz w:val="16"/>
                <w:szCs w:val="16"/>
              </w:rPr>
            </w:pPr>
          </w:p>
        </w:tc>
        <w:tc>
          <w:tcPr>
            <w:tcW w:w="4962" w:type="dxa"/>
            <w:shd w:val="solid" w:color="FFFFFF" w:fill="auto"/>
          </w:tcPr>
          <w:p w14:paraId="7F8C3FAA" w14:textId="77777777" w:rsidR="00D57C09" w:rsidRPr="00090C64" w:rsidRDefault="00D57C09" w:rsidP="004F0B4B">
            <w:pPr>
              <w:pStyle w:val="TAL"/>
              <w:keepNext w:val="0"/>
              <w:rPr>
                <w:sz w:val="16"/>
                <w:szCs w:val="16"/>
                <w:lang w:eastAsia="zh-CN"/>
              </w:rPr>
            </w:pPr>
            <w:r w:rsidRPr="00090C64">
              <w:rPr>
                <w:sz w:val="16"/>
                <w:szCs w:val="16"/>
              </w:rPr>
              <w:t>Specification structure</w:t>
            </w:r>
          </w:p>
        </w:tc>
        <w:tc>
          <w:tcPr>
            <w:tcW w:w="708" w:type="dxa"/>
            <w:shd w:val="solid" w:color="FFFFFF" w:fill="auto"/>
          </w:tcPr>
          <w:p w14:paraId="427365E0" w14:textId="77777777" w:rsidR="00D57C09" w:rsidRPr="00090C64" w:rsidRDefault="00D57C09" w:rsidP="004F0B4B">
            <w:pPr>
              <w:pStyle w:val="TAL"/>
              <w:keepNext w:val="0"/>
              <w:rPr>
                <w:sz w:val="16"/>
                <w:szCs w:val="16"/>
                <w:lang w:eastAsia="zh-CN"/>
              </w:rPr>
            </w:pPr>
            <w:r w:rsidRPr="00090C64">
              <w:rPr>
                <w:sz w:val="16"/>
                <w:szCs w:val="16"/>
              </w:rPr>
              <w:t>0.1.0</w:t>
            </w:r>
          </w:p>
        </w:tc>
      </w:tr>
      <w:tr w:rsidR="00D57C09" w:rsidRPr="00090C64" w14:paraId="20B6F0B7" w14:textId="77777777" w:rsidTr="004F0B4B">
        <w:tc>
          <w:tcPr>
            <w:tcW w:w="800" w:type="dxa"/>
            <w:shd w:val="solid" w:color="FFFFFF" w:fill="auto"/>
          </w:tcPr>
          <w:p w14:paraId="1A5520C1" w14:textId="77777777" w:rsidR="00D57C09" w:rsidRPr="00090C64" w:rsidRDefault="00D57C09" w:rsidP="004F0B4B">
            <w:pPr>
              <w:pStyle w:val="TAL"/>
              <w:keepNext w:val="0"/>
              <w:rPr>
                <w:sz w:val="16"/>
                <w:szCs w:val="16"/>
              </w:rPr>
            </w:pPr>
            <w:r w:rsidRPr="00090C64">
              <w:rPr>
                <w:sz w:val="16"/>
                <w:szCs w:val="16"/>
              </w:rPr>
              <w:t>2016-04</w:t>
            </w:r>
          </w:p>
        </w:tc>
        <w:tc>
          <w:tcPr>
            <w:tcW w:w="800" w:type="dxa"/>
            <w:shd w:val="solid" w:color="FFFFFF" w:fill="auto"/>
          </w:tcPr>
          <w:p w14:paraId="4ED65851" w14:textId="77777777" w:rsidR="00D57C09" w:rsidRPr="00090C64" w:rsidRDefault="00D57C09" w:rsidP="004F0B4B">
            <w:pPr>
              <w:pStyle w:val="TAL"/>
              <w:keepNext w:val="0"/>
              <w:rPr>
                <w:sz w:val="16"/>
                <w:szCs w:val="16"/>
              </w:rPr>
            </w:pPr>
            <w:r w:rsidRPr="00090C64">
              <w:rPr>
                <w:sz w:val="16"/>
                <w:szCs w:val="16"/>
              </w:rPr>
              <w:t>RAN4#78bis</w:t>
            </w:r>
          </w:p>
        </w:tc>
        <w:tc>
          <w:tcPr>
            <w:tcW w:w="952" w:type="dxa"/>
            <w:shd w:val="solid" w:color="FFFFFF" w:fill="auto"/>
          </w:tcPr>
          <w:p w14:paraId="1006EADA" w14:textId="77777777" w:rsidR="00D57C09" w:rsidRPr="00090C64" w:rsidRDefault="00D57C09" w:rsidP="004F0B4B">
            <w:pPr>
              <w:pStyle w:val="TAL"/>
              <w:keepNext w:val="0"/>
              <w:rPr>
                <w:sz w:val="16"/>
                <w:szCs w:val="16"/>
              </w:rPr>
            </w:pPr>
            <w:r w:rsidRPr="00090C64">
              <w:rPr>
                <w:sz w:val="16"/>
                <w:szCs w:val="16"/>
              </w:rPr>
              <w:t>R4-162524</w:t>
            </w:r>
          </w:p>
        </w:tc>
        <w:tc>
          <w:tcPr>
            <w:tcW w:w="567" w:type="dxa"/>
            <w:shd w:val="solid" w:color="FFFFFF" w:fill="auto"/>
          </w:tcPr>
          <w:p w14:paraId="746C7559" w14:textId="77777777" w:rsidR="00D57C09" w:rsidRPr="00090C64" w:rsidRDefault="00D57C09" w:rsidP="004F0B4B">
            <w:pPr>
              <w:pStyle w:val="TAL"/>
              <w:keepNext w:val="0"/>
              <w:rPr>
                <w:sz w:val="16"/>
                <w:szCs w:val="16"/>
              </w:rPr>
            </w:pPr>
          </w:p>
        </w:tc>
        <w:tc>
          <w:tcPr>
            <w:tcW w:w="425" w:type="dxa"/>
            <w:shd w:val="solid" w:color="FFFFFF" w:fill="auto"/>
          </w:tcPr>
          <w:p w14:paraId="7FDED475" w14:textId="77777777" w:rsidR="00D57C09" w:rsidRPr="00090C64" w:rsidRDefault="00D57C09" w:rsidP="004F0B4B">
            <w:pPr>
              <w:pStyle w:val="TAL"/>
              <w:keepNext w:val="0"/>
              <w:rPr>
                <w:sz w:val="16"/>
                <w:szCs w:val="16"/>
              </w:rPr>
            </w:pPr>
          </w:p>
        </w:tc>
        <w:tc>
          <w:tcPr>
            <w:tcW w:w="425" w:type="dxa"/>
            <w:shd w:val="solid" w:color="FFFFFF" w:fill="auto"/>
          </w:tcPr>
          <w:p w14:paraId="228999E5" w14:textId="77777777" w:rsidR="00D57C09" w:rsidRPr="00090C64" w:rsidRDefault="00D57C09" w:rsidP="004F0B4B">
            <w:pPr>
              <w:pStyle w:val="TAL"/>
              <w:keepNext w:val="0"/>
              <w:rPr>
                <w:sz w:val="16"/>
                <w:szCs w:val="16"/>
              </w:rPr>
            </w:pPr>
          </w:p>
        </w:tc>
        <w:tc>
          <w:tcPr>
            <w:tcW w:w="4962" w:type="dxa"/>
            <w:shd w:val="solid" w:color="FFFFFF" w:fill="auto"/>
          </w:tcPr>
          <w:p w14:paraId="13E1B6BE" w14:textId="77777777" w:rsidR="00D57C09" w:rsidRPr="00090C64" w:rsidRDefault="00D57C09" w:rsidP="004F0B4B">
            <w:pPr>
              <w:pStyle w:val="TAL"/>
              <w:keepNext w:val="0"/>
              <w:rPr>
                <w:sz w:val="16"/>
                <w:szCs w:val="16"/>
              </w:rPr>
            </w:pPr>
            <w:r w:rsidRPr="00090C64">
              <w:rPr>
                <w:sz w:val="16"/>
                <w:szCs w:val="16"/>
              </w:rPr>
              <w:t>R4-161370</w:t>
            </w:r>
            <w:r w:rsidRPr="00090C64">
              <w:rPr>
                <w:sz w:val="16"/>
                <w:szCs w:val="16"/>
              </w:rPr>
              <w:tab/>
              <w:t>- TP for TS 37.145-2: Adding Annex for relations between core and conformance requirements</w:t>
            </w:r>
          </w:p>
        </w:tc>
        <w:tc>
          <w:tcPr>
            <w:tcW w:w="708" w:type="dxa"/>
            <w:shd w:val="solid" w:color="FFFFFF" w:fill="auto"/>
          </w:tcPr>
          <w:p w14:paraId="552C549D" w14:textId="77777777" w:rsidR="00D57C09" w:rsidRPr="00090C64" w:rsidRDefault="00D57C09" w:rsidP="004F0B4B">
            <w:pPr>
              <w:pStyle w:val="TAL"/>
              <w:keepNext w:val="0"/>
              <w:rPr>
                <w:sz w:val="16"/>
                <w:szCs w:val="16"/>
              </w:rPr>
            </w:pPr>
            <w:r w:rsidRPr="00090C64">
              <w:rPr>
                <w:sz w:val="16"/>
                <w:szCs w:val="16"/>
              </w:rPr>
              <w:t>0.2.0</w:t>
            </w:r>
          </w:p>
        </w:tc>
      </w:tr>
      <w:tr w:rsidR="00D57C09" w:rsidRPr="00090C64" w14:paraId="131837DB" w14:textId="77777777" w:rsidTr="004F0B4B">
        <w:tc>
          <w:tcPr>
            <w:tcW w:w="800" w:type="dxa"/>
            <w:shd w:val="solid" w:color="FFFFFF" w:fill="auto"/>
          </w:tcPr>
          <w:p w14:paraId="253D629E" w14:textId="77777777" w:rsidR="00D57C09" w:rsidRPr="00090C64" w:rsidRDefault="00D57C09" w:rsidP="004F0B4B">
            <w:pPr>
              <w:pStyle w:val="TAL"/>
              <w:keepNext w:val="0"/>
              <w:rPr>
                <w:sz w:val="16"/>
                <w:szCs w:val="16"/>
              </w:rPr>
            </w:pPr>
            <w:r w:rsidRPr="00090C64">
              <w:rPr>
                <w:sz w:val="16"/>
                <w:szCs w:val="16"/>
              </w:rPr>
              <w:t>2016-05</w:t>
            </w:r>
          </w:p>
        </w:tc>
        <w:tc>
          <w:tcPr>
            <w:tcW w:w="800" w:type="dxa"/>
            <w:shd w:val="solid" w:color="FFFFFF" w:fill="auto"/>
          </w:tcPr>
          <w:p w14:paraId="3EFCFB79" w14:textId="77777777" w:rsidR="00D57C09" w:rsidRPr="00090C64" w:rsidRDefault="00D57C09" w:rsidP="004F0B4B">
            <w:pPr>
              <w:pStyle w:val="TAL"/>
              <w:keepNext w:val="0"/>
              <w:rPr>
                <w:sz w:val="16"/>
                <w:szCs w:val="16"/>
              </w:rPr>
            </w:pPr>
            <w:r w:rsidRPr="00090C64">
              <w:rPr>
                <w:sz w:val="16"/>
                <w:szCs w:val="16"/>
              </w:rPr>
              <w:t>RAN4#79</w:t>
            </w:r>
          </w:p>
        </w:tc>
        <w:tc>
          <w:tcPr>
            <w:tcW w:w="952" w:type="dxa"/>
            <w:shd w:val="solid" w:color="FFFFFF" w:fill="auto"/>
          </w:tcPr>
          <w:p w14:paraId="0A483404" w14:textId="77777777" w:rsidR="00D57C09" w:rsidRPr="00090C64" w:rsidRDefault="00D57C09" w:rsidP="004F0B4B">
            <w:pPr>
              <w:pStyle w:val="TAL"/>
              <w:keepNext w:val="0"/>
              <w:rPr>
                <w:sz w:val="16"/>
                <w:szCs w:val="16"/>
              </w:rPr>
            </w:pPr>
            <w:r w:rsidRPr="00090C64">
              <w:rPr>
                <w:sz w:val="16"/>
                <w:szCs w:val="16"/>
              </w:rPr>
              <w:t>R4-164927</w:t>
            </w:r>
          </w:p>
        </w:tc>
        <w:tc>
          <w:tcPr>
            <w:tcW w:w="567" w:type="dxa"/>
            <w:shd w:val="solid" w:color="FFFFFF" w:fill="auto"/>
          </w:tcPr>
          <w:p w14:paraId="0F0035E1" w14:textId="77777777" w:rsidR="00D57C09" w:rsidRPr="00090C64" w:rsidRDefault="00D57C09" w:rsidP="004F0B4B">
            <w:pPr>
              <w:pStyle w:val="TAL"/>
              <w:keepNext w:val="0"/>
              <w:rPr>
                <w:sz w:val="16"/>
                <w:szCs w:val="16"/>
              </w:rPr>
            </w:pPr>
          </w:p>
        </w:tc>
        <w:tc>
          <w:tcPr>
            <w:tcW w:w="425" w:type="dxa"/>
            <w:shd w:val="solid" w:color="FFFFFF" w:fill="auto"/>
          </w:tcPr>
          <w:p w14:paraId="161FA39A" w14:textId="77777777" w:rsidR="00D57C09" w:rsidRPr="00090C64" w:rsidRDefault="00D57C09" w:rsidP="004F0B4B">
            <w:pPr>
              <w:pStyle w:val="TAL"/>
              <w:keepNext w:val="0"/>
              <w:rPr>
                <w:sz w:val="16"/>
                <w:szCs w:val="16"/>
              </w:rPr>
            </w:pPr>
          </w:p>
        </w:tc>
        <w:tc>
          <w:tcPr>
            <w:tcW w:w="425" w:type="dxa"/>
            <w:shd w:val="solid" w:color="FFFFFF" w:fill="auto"/>
          </w:tcPr>
          <w:p w14:paraId="56D3FA86" w14:textId="77777777" w:rsidR="00D57C09" w:rsidRPr="00090C64" w:rsidRDefault="00D57C09" w:rsidP="004F0B4B">
            <w:pPr>
              <w:pStyle w:val="TAL"/>
              <w:keepNext w:val="0"/>
              <w:rPr>
                <w:sz w:val="16"/>
                <w:szCs w:val="16"/>
              </w:rPr>
            </w:pPr>
          </w:p>
        </w:tc>
        <w:tc>
          <w:tcPr>
            <w:tcW w:w="4962" w:type="dxa"/>
            <w:shd w:val="solid" w:color="FFFFFF" w:fill="auto"/>
          </w:tcPr>
          <w:p w14:paraId="1D3ECDA2" w14:textId="77777777" w:rsidR="00D57C09" w:rsidRPr="00090C64" w:rsidRDefault="00D57C09" w:rsidP="004F0B4B">
            <w:pPr>
              <w:pStyle w:val="TAL"/>
              <w:keepNext w:val="0"/>
              <w:rPr>
                <w:sz w:val="16"/>
                <w:szCs w:val="16"/>
              </w:rPr>
            </w:pPr>
            <w:r w:rsidRPr="00090C64">
              <w:rPr>
                <w:sz w:val="16"/>
                <w:szCs w:val="16"/>
              </w:rPr>
              <w:t>R4-164717 - TP to TS 37.145 (part 2) sections 1-5</w:t>
            </w:r>
          </w:p>
          <w:p w14:paraId="0D63895C" w14:textId="77777777" w:rsidR="00D57C09" w:rsidRPr="00090C64" w:rsidRDefault="00D57C09" w:rsidP="004F0B4B">
            <w:pPr>
              <w:pStyle w:val="TAL"/>
              <w:keepNext w:val="0"/>
              <w:rPr>
                <w:sz w:val="16"/>
                <w:szCs w:val="16"/>
              </w:rPr>
            </w:pPr>
            <w:r w:rsidRPr="00090C64">
              <w:rPr>
                <w:sz w:val="16"/>
                <w:szCs w:val="16"/>
              </w:rPr>
              <w:t>R4-164718 - TP for TS 37.145-2: Addition of radiated transmit power conformance test requirement in clause 6</w:t>
            </w:r>
          </w:p>
          <w:p w14:paraId="3E99492B" w14:textId="77777777" w:rsidR="00D57C09" w:rsidRPr="00090C64" w:rsidRDefault="00D57C09" w:rsidP="004F0B4B">
            <w:pPr>
              <w:pStyle w:val="TAL"/>
              <w:keepNext w:val="0"/>
              <w:rPr>
                <w:sz w:val="16"/>
                <w:szCs w:val="16"/>
              </w:rPr>
            </w:pPr>
            <w:r w:rsidRPr="00090C64">
              <w:rPr>
                <w:sz w:val="16"/>
                <w:szCs w:val="16"/>
              </w:rPr>
              <w:t>R4-164719 - TP to TS 37.145 (part 2) section 7 - Radiated receiver characteristics</w:t>
            </w:r>
          </w:p>
        </w:tc>
        <w:tc>
          <w:tcPr>
            <w:tcW w:w="708" w:type="dxa"/>
            <w:shd w:val="solid" w:color="FFFFFF" w:fill="auto"/>
          </w:tcPr>
          <w:p w14:paraId="1998B9AF" w14:textId="77777777" w:rsidR="00D57C09" w:rsidRPr="00090C64" w:rsidRDefault="00D57C09" w:rsidP="004F0B4B">
            <w:pPr>
              <w:pStyle w:val="TAL"/>
              <w:keepNext w:val="0"/>
              <w:rPr>
                <w:sz w:val="16"/>
                <w:szCs w:val="16"/>
              </w:rPr>
            </w:pPr>
            <w:r w:rsidRPr="00090C64">
              <w:rPr>
                <w:sz w:val="16"/>
                <w:szCs w:val="16"/>
              </w:rPr>
              <w:t>0.3.0</w:t>
            </w:r>
          </w:p>
        </w:tc>
      </w:tr>
      <w:tr w:rsidR="00D57C09" w:rsidRPr="00090C64" w14:paraId="675C7C57" w14:textId="77777777" w:rsidTr="004F0B4B">
        <w:tc>
          <w:tcPr>
            <w:tcW w:w="800" w:type="dxa"/>
            <w:shd w:val="solid" w:color="FFFFFF" w:fill="auto"/>
          </w:tcPr>
          <w:p w14:paraId="232398C3" w14:textId="77777777" w:rsidR="00D57C09" w:rsidRPr="00090C64" w:rsidRDefault="00D57C09" w:rsidP="004F0B4B">
            <w:pPr>
              <w:pStyle w:val="TAL"/>
              <w:keepNext w:val="0"/>
              <w:rPr>
                <w:sz w:val="16"/>
                <w:szCs w:val="16"/>
              </w:rPr>
            </w:pPr>
            <w:r w:rsidRPr="00090C64">
              <w:rPr>
                <w:sz w:val="16"/>
                <w:szCs w:val="16"/>
              </w:rPr>
              <w:t>2016-08</w:t>
            </w:r>
          </w:p>
        </w:tc>
        <w:tc>
          <w:tcPr>
            <w:tcW w:w="800" w:type="dxa"/>
            <w:shd w:val="solid" w:color="FFFFFF" w:fill="auto"/>
          </w:tcPr>
          <w:p w14:paraId="27A84044" w14:textId="77777777" w:rsidR="00D57C09" w:rsidRPr="00090C64" w:rsidRDefault="00D57C09" w:rsidP="004F0B4B">
            <w:pPr>
              <w:pStyle w:val="TAL"/>
              <w:keepNext w:val="0"/>
              <w:rPr>
                <w:sz w:val="16"/>
                <w:szCs w:val="16"/>
              </w:rPr>
            </w:pPr>
            <w:r w:rsidRPr="00090C64">
              <w:rPr>
                <w:sz w:val="16"/>
                <w:szCs w:val="16"/>
              </w:rPr>
              <w:t>RAN4#80</w:t>
            </w:r>
          </w:p>
        </w:tc>
        <w:tc>
          <w:tcPr>
            <w:tcW w:w="952" w:type="dxa"/>
            <w:shd w:val="solid" w:color="FFFFFF" w:fill="auto"/>
          </w:tcPr>
          <w:p w14:paraId="7CB638DB" w14:textId="77777777" w:rsidR="00D57C09" w:rsidRPr="00090C64" w:rsidRDefault="00D57C09" w:rsidP="004F0B4B">
            <w:pPr>
              <w:pStyle w:val="TAL"/>
              <w:keepNext w:val="0"/>
              <w:rPr>
                <w:sz w:val="16"/>
                <w:szCs w:val="16"/>
              </w:rPr>
            </w:pPr>
            <w:r w:rsidRPr="00090C64">
              <w:rPr>
                <w:sz w:val="16"/>
                <w:szCs w:val="16"/>
              </w:rPr>
              <w:t>R4-167179</w:t>
            </w:r>
          </w:p>
        </w:tc>
        <w:tc>
          <w:tcPr>
            <w:tcW w:w="567" w:type="dxa"/>
            <w:shd w:val="solid" w:color="FFFFFF" w:fill="auto"/>
          </w:tcPr>
          <w:p w14:paraId="75B026B0" w14:textId="77777777" w:rsidR="00D57C09" w:rsidRPr="00090C64" w:rsidRDefault="00D57C09" w:rsidP="004F0B4B">
            <w:pPr>
              <w:pStyle w:val="TAL"/>
              <w:keepNext w:val="0"/>
              <w:rPr>
                <w:sz w:val="16"/>
                <w:szCs w:val="16"/>
              </w:rPr>
            </w:pPr>
          </w:p>
        </w:tc>
        <w:tc>
          <w:tcPr>
            <w:tcW w:w="425" w:type="dxa"/>
            <w:shd w:val="solid" w:color="FFFFFF" w:fill="auto"/>
          </w:tcPr>
          <w:p w14:paraId="01C914F8" w14:textId="77777777" w:rsidR="00D57C09" w:rsidRPr="00090C64" w:rsidRDefault="00D57C09" w:rsidP="004F0B4B">
            <w:pPr>
              <w:pStyle w:val="TAL"/>
              <w:keepNext w:val="0"/>
              <w:rPr>
                <w:sz w:val="16"/>
                <w:szCs w:val="16"/>
              </w:rPr>
            </w:pPr>
          </w:p>
        </w:tc>
        <w:tc>
          <w:tcPr>
            <w:tcW w:w="425" w:type="dxa"/>
            <w:shd w:val="solid" w:color="FFFFFF" w:fill="auto"/>
          </w:tcPr>
          <w:p w14:paraId="1A361848" w14:textId="77777777" w:rsidR="00D57C09" w:rsidRPr="00090C64" w:rsidRDefault="00D57C09" w:rsidP="004F0B4B">
            <w:pPr>
              <w:pStyle w:val="TAL"/>
              <w:keepNext w:val="0"/>
              <w:rPr>
                <w:sz w:val="16"/>
                <w:szCs w:val="16"/>
              </w:rPr>
            </w:pPr>
          </w:p>
        </w:tc>
        <w:tc>
          <w:tcPr>
            <w:tcW w:w="4962" w:type="dxa"/>
            <w:shd w:val="solid" w:color="FFFFFF" w:fill="auto"/>
          </w:tcPr>
          <w:p w14:paraId="284E3FC0" w14:textId="1F366584" w:rsidR="00D57C09" w:rsidRPr="00090C64" w:rsidRDefault="00D57C09" w:rsidP="004F0B4B">
            <w:pPr>
              <w:pStyle w:val="TAL"/>
              <w:keepNext w:val="0"/>
              <w:rPr>
                <w:sz w:val="16"/>
                <w:szCs w:val="16"/>
              </w:rPr>
            </w:pPr>
            <w:r w:rsidRPr="00090C64">
              <w:rPr>
                <w:sz w:val="16"/>
                <w:szCs w:val="16"/>
              </w:rPr>
              <w:t>R4-166422</w:t>
            </w:r>
            <w:r w:rsidR="00677DA3" w:rsidRPr="00090C64">
              <w:rPr>
                <w:sz w:val="16"/>
                <w:szCs w:val="16"/>
              </w:rPr>
              <w:t xml:space="preserve"> </w:t>
            </w:r>
            <w:r w:rsidRPr="00090C64">
              <w:rPr>
                <w:sz w:val="16"/>
                <w:szCs w:val="16"/>
              </w:rPr>
              <w:t>- TP to 3GPP TS 37.145-2 - clean up</w:t>
            </w:r>
          </w:p>
          <w:p w14:paraId="5CF07F11" w14:textId="4FE4ED70" w:rsidR="00D57C09" w:rsidRPr="00090C64" w:rsidRDefault="00D57C09" w:rsidP="004F0B4B">
            <w:pPr>
              <w:pStyle w:val="TAL"/>
              <w:keepNext w:val="0"/>
              <w:rPr>
                <w:sz w:val="16"/>
                <w:szCs w:val="16"/>
              </w:rPr>
            </w:pPr>
            <w:r w:rsidRPr="00090C64">
              <w:rPr>
                <w:sz w:val="16"/>
                <w:szCs w:val="16"/>
              </w:rPr>
              <w:t>R4-166218</w:t>
            </w:r>
            <w:r w:rsidR="00677DA3" w:rsidRPr="00090C64">
              <w:rPr>
                <w:sz w:val="16"/>
                <w:szCs w:val="16"/>
              </w:rPr>
              <w:t xml:space="preserve"> </w:t>
            </w:r>
            <w:r w:rsidRPr="00090C64">
              <w:rPr>
                <w:sz w:val="16"/>
                <w:szCs w:val="16"/>
              </w:rPr>
              <w:t>- TP for TS 37.145-2: Editorial correction on table numbers</w:t>
            </w:r>
          </w:p>
          <w:p w14:paraId="1147929C" w14:textId="77777777" w:rsidR="00D57C09" w:rsidRPr="00090C64" w:rsidRDefault="00D57C09" w:rsidP="004F0B4B">
            <w:pPr>
              <w:pStyle w:val="TAL"/>
              <w:keepNext w:val="0"/>
              <w:rPr>
                <w:sz w:val="16"/>
                <w:szCs w:val="16"/>
              </w:rPr>
            </w:pPr>
            <w:r w:rsidRPr="00090C64">
              <w:rPr>
                <w:sz w:val="16"/>
                <w:szCs w:val="16"/>
              </w:rPr>
              <w:t>R4-166567 - TP to TS 37.145-2: Manufacturer declarations consistency improvements</w:t>
            </w:r>
          </w:p>
          <w:p w14:paraId="01D01F93" w14:textId="6EEF55F3" w:rsidR="00D57C09" w:rsidRPr="00090C64" w:rsidRDefault="00D57C09" w:rsidP="004F0B4B">
            <w:pPr>
              <w:pStyle w:val="TAL"/>
              <w:keepNext w:val="0"/>
              <w:rPr>
                <w:sz w:val="16"/>
                <w:szCs w:val="16"/>
              </w:rPr>
            </w:pPr>
            <w:r w:rsidRPr="00090C64">
              <w:rPr>
                <w:sz w:val="16"/>
                <w:szCs w:val="16"/>
              </w:rPr>
              <w:t>R4-166938</w:t>
            </w:r>
            <w:r w:rsidR="00677DA3" w:rsidRPr="00090C64">
              <w:rPr>
                <w:sz w:val="16"/>
                <w:szCs w:val="16"/>
              </w:rPr>
              <w:t xml:space="preserve"> </w:t>
            </w:r>
            <w:r w:rsidRPr="00090C64">
              <w:rPr>
                <w:sz w:val="16"/>
                <w:szCs w:val="16"/>
              </w:rPr>
              <w:t xml:space="preserve">- TP for TS 37.145-2: Improvements of text in </w:t>
            </w:r>
            <w:r w:rsidR="00677DA3" w:rsidRPr="00090C64">
              <w:rPr>
                <w:sz w:val="16"/>
                <w:szCs w:val="16"/>
              </w:rPr>
              <w:t>clause</w:t>
            </w:r>
            <w:r w:rsidRPr="00090C64">
              <w:rPr>
                <w:sz w:val="16"/>
                <w:szCs w:val="16"/>
              </w:rPr>
              <w:t xml:space="preserve"> 4.8</w:t>
            </w:r>
          </w:p>
          <w:p w14:paraId="28580705" w14:textId="77777777" w:rsidR="00D57C09" w:rsidRPr="00090C64" w:rsidRDefault="00D57C09" w:rsidP="004F0B4B">
            <w:pPr>
              <w:pStyle w:val="TAL"/>
              <w:keepNext w:val="0"/>
              <w:rPr>
                <w:sz w:val="16"/>
                <w:szCs w:val="16"/>
              </w:rPr>
            </w:pPr>
            <w:r w:rsidRPr="00090C64">
              <w:rPr>
                <w:sz w:val="16"/>
                <w:szCs w:val="16"/>
              </w:rPr>
              <w:t>R4-166940 TP for TS 37.145-2: Improvements on text relating to the reference coordinate system</w:t>
            </w:r>
          </w:p>
          <w:p w14:paraId="541222A2" w14:textId="77777777" w:rsidR="00D57C09" w:rsidRPr="00090C64" w:rsidRDefault="00D57C09" w:rsidP="004F0B4B">
            <w:pPr>
              <w:pStyle w:val="TAL"/>
              <w:keepNext w:val="0"/>
              <w:rPr>
                <w:sz w:val="16"/>
                <w:szCs w:val="16"/>
              </w:rPr>
            </w:pPr>
            <w:r w:rsidRPr="00090C64">
              <w:rPr>
                <w:sz w:val="16"/>
                <w:szCs w:val="16"/>
              </w:rPr>
              <w:t>R4-166939 TP to TR 37.145-2: Test Requirements derivation: Annexes A, B, C, E</w:t>
            </w:r>
          </w:p>
          <w:p w14:paraId="56C78D32" w14:textId="77777777" w:rsidR="00D57C09" w:rsidRPr="00090C64" w:rsidRDefault="00D57C09" w:rsidP="004F0B4B">
            <w:pPr>
              <w:pStyle w:val="TAL"/>
              <w:keepNext w:val="0"/>
              <w:rPr>
                <w:sz w:val="16"/>
                <w:szCs w:val="16"/>
              </w:rPr>
            </w:pPr>
            <w:r w:rsidRPr="00090C64">
              <w:rPr>
                <w:sz w:val="16"/>
                <w:szCs w:val="16"/>
              </w:rPr>
              <w:t>R4-166929 TP to TS 37.145-2: Measurement uncertainties and TT values</w:t>
            </w:r>
          </w:p>
          <w:p w14:paraId="4080AA08" w14:textId="77777777" w:rsidR="00D57C09" w:rsidRPr="00090C64" w:rsidRDefault="00D57C09" w:rsidP="004F0B4B">
            <w:pPr>
              <w:pStyle w:val="TAL"/>
              <w:keepNext w:val="0"/>
              <w:rPr>
                <w:sz w:val="16"/>
                <w:szCs w:val="16"/>
              </w:rPr>
            </w:pPr>
            <w:r w:rsidRPr="00090C64">
              <w:rPr>
                <w:sz w:val="16"/>
                <w:szCs w:val="16"/>
              </w:rPr>
              <w:t>R4-166931 TP for TS 37.145-2 - On OTA RX sensitivity requirements for AAS</w:t>
            </w:r>
          </w:p>
          <w:p w14:paraId="2307B9D8" w14:textId="77777777" w:rsidR="00D57C09" w:rsidRPr="00090C64" w:rsidRDefault="00D57C09" w:rsidP="004F0B4B">
            <w:pPr>
              <w:pStyle w:val="TAL"/>
              <w:keepNext w:val="0"/>
              <w:rPr>
                <w:sz w:val="16"/>
                <w:szCs w:val="16"/>
              </w:rPr>
            </w:pPr>
            <w:r w:rsidRPr="00090C64">
              <w:rPr>
                <w:sz w:val="16"/>
                <w:szCs w:val="16"/>
              </w:rPr>
              <w:t>R4-167191 TP to TR 37.145-2: definition and test procedure clarifications for EIRP and EIS</w:t>
            </w:r>
          </w:p>
        </w:tc>
        <w:tc>
          <w:tcPr>
            <w:tcW w:w="708" w:type="dxa"/>
            <w:shd w:val="solid" w:color="FFFFFF" w:fill="auto"/>
          </w:tcPr>
          <w:p w14:paraId="7A714B23" w14:textId="77777777" w:rsidR="00D57C09" w:rsidRPr="00090C64" w:rsidRDefault="00D57C09" w:rsidP="004F0B4B">
            <w:pPr>
              <w:pStyle w:val="TAL"/>
              <w:keepNext w:val="0"/>
              <w:rPr>
                <w:sz w:val="16"/>
                <w:szCs w:val="16"/>
              </w:rPr>
            </w:pPr>
            <w:r w:rsidRPr="00090C64">
              <w:rPr>
                <w:sz w:val="16"/>
                <w:szCs w:val="16"/>
              </w:rPr>
              <w:t>0.4.0</w:t>
            </w:r>
          </w:p>
        </w:tc>
      </w:tr>
      <w:tr w:rsidR="00D57C09" w:rsidRPr="00090C64" w14:paraId="7C4AED76" w14:textId="77777777" w:rsidTr="004F0B4B">
        <w:tc>
          <w:tcPr>
            <w:tcW w:w="800" w:type="dxa"/>
            <w:shd w:val="solid" w:color="FFFFFF" w:fill="auto"/>
          </w:tcPr>
          <w:p w14:paraId="621B14E8"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43FDF96C"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015688B8" w14:textId="77777777" w:rsidR="00D57C09" w:rsidRPr="00090C64" w:rsidRDefault="00D57C09" w:rsidP="004F0B4B">
            <w:pPr>
              <w:pStyle w:val="TAL"/>
              <w:keepNext w:val="0"/>
              <w:rPr>
                <w:sz w:val="16"/>
                <w:szCs w:val="16"/>
              </w:rPr>
            </w:pPr>
            <w:r w:rsidRPr="00090C64">
              <w:rPr>
                <w:sz w:val="16"/>
                <w:szCs w:val="16"/>
              </w:rPr>
              <w:t>RP-161450</w:t>
            </w:r>
          </w:p>
        </w:tc>
        <w:tc>
          <w:tcPr>
            <w:tcW w:w="567" w:type="dxa"/>
            <w:shd w:val="solid" w:color="FFFFFF" w:fill="auto"/>
          </w:tcPr>
          <w:p w14:paraId="6FC79E35" w14:textId="77777777" w:rsidR="00D57C09" w:rsidRPr="00090C64" w:rsidRDefault="00D57C09" w:rsidP="004F0B4B">
            <w:pPr>
              <w:pStyle w:val="TAL"/>
              <w:keepNext w:val="0"/>
              <w:rPr>
                <w:sz w:val="16"/>
                <w:szCs w:val="16"/>
              </w:rPr>
            </w:pPr>
          </w:p>
        </w:tc>
        <w:tc>
          <w:tcPr>
            <w:tcW w:w="425" w:type="dxa"/>
            <w:shd w:val="solid" w:color="FFFFFF" w:fill="auto"/>
          </w:tcPr>
          <w:p w14:paraId="580D4D44" w14:textId="77777777" w:rsidR="00D57C09" w:rsidRPr="00090C64" w:rsidRDefault="00D57C09" w:rsidP="004F0B4B">
            <w:pPr>
              <w:pStyle w:val="TAL"/>
              <w:keepNext w:val="0"/>
              <w:rPr>
                <w:sz w:val="16"/>
                <w:szCs w:val="16"/>
              </w:rPr>
            </w:pPr>
          </w:p>
        </w:tc>
        <w:tc>
          <w:tcPr>
            <w:tcW w:w="425" w:type="dxa"/>
            <w:shd w:val="solid" w:color="FFFFFF" w:fill="auto"/>
          </w:tcPr>
          <w:p w14:paraId="115A1262" w14:textId="77777777" w:rsidR="00D57C09" w:rsidRPr="00090C64" w:rsidRDefault="00D57C09" w:rsidP="004F0B4B">
            <w:pPr>
              <w:pStyle w:val="TAL"/>
              <w:keepNext w:val="0"/>
              <w:rPr>
                <w:sz w:val="16"/>
                <w:szCs w:val="16"/>
              </w:rPr>
            </w:pPr>
          </w:p>
        </w:tc>
        <w:tc>
          <w:tcPr>
            <w:tcW w:w="4962" w:type="dxa"/>
            <w:shd w:val="solid" w:color="FFFFFF" w:fill="auto"/>
          </w:tcPr>
          <w:p w14:paraId="477FE390" w14:textId="77777777" w:rsidR="00D57C09" w:rsidRPr="00090C64" w:rsidRDefault="00D57C09" w:rsidP="004F0B4B">
            <w:pPr>
              <w:pStyle w:val="TAL"/>
              <w:keepNext w:val="0"/>
              <w:rPr>
                <w:sz w:val="16"/>
                <w:szCs w:val="16"/>
              </w:rPr>
            </w:pPr>
            <w:r w:rsidRPr="00090C64">
              <w:rPr>
                <w:sz w:val="16"/>
                <w:szCs w:val="16"/>
              </w:rPr>
              <w:t>Editorial corrections after review by ETSI editHelp</w:t>
            </w:r>
          </w:p>
        </w:tc>
        <w:tc>
          <w:tcPr>
            <w:tcW w:w="708" w:type="dxa"/>
            <w:shd w:val="solid" w:color="FFFFFF" w:fill="auto"/>
          </w:tcPr>
          <w:p w14:paraId="1049DA5D" w14:textId="77777777" w:rsidR="00D57C09" w:rsidRPr="00090C64" w:rsidRDefault="00D57C09" w:rsidP="004F0B4B">
            <w:pPr>
              <w:pStyle w:val="TAL"/>
              <w:keepNext w:val="0"/>
              <w:rPr>
                <w:sz w:val="16"/>
                <w:szCs w:val="16"/>
              </w:rPr>
            </w:pPr>
            <w:r w:rsidRPr="00090C64">
              <w:rPr>
                <w:sz w:val="16"/>
                <w:szCs w:val="16"/>
              </w:rPr>
              <w:t>1.0.0</w:t>
            </w:r>
          </w:p>
        </w:tc>
      </w:tr>
      <w:tr w:rsidR="00D57C09" w:rsidRPr="00090C64" w14:paraId="5DCBE8F2" w14:textId="77777777" w:rsidTr="004F0B4B">
        <w:tc>
          <w:tcPr>
            <w:tcW w:w="800" w:type="dxa"/>
            <w:shd w:val="solid" w:color="FFFFFF" w:fill="auto"/>
          </w:tcPr>
          <w:p w14:paraId="6184B33D"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3ADD103D"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4DC4CF46" w14:textId="77777777" w:rsidR="00D57C09" w:rsidRPr="00090C64" w:rsidRDefault="00D57C09" w:rsidP="004F0B4B">
            <w:pPr>
              <w:pStyle w:val="TAL"/>
              <w:keepNext w:val="0"/>
              <w:rPr>
                <w:sz w:val="16"/>
                <w:szCs w:val="16"/>
              </w:rPr>
            </w:pPr>
          </w:p>
        </w:tc>
        <w:tc>
          <w:tcPr>
            <w:tcW w:w="567" w:type="dxa"/>
            <w:shd w:val="solid" w:color="FFFFFF" w:fill="auto"/>
          </w:tcPr>
          <w:p w14:paraId="1250857A" w14:textId="77777777" w:rsidR="00D57C09" w:rsidRPr="00090C64" w:rsidRDefault="00D57C09" w:rsidP="004F0B4B">
            <w:pPr>
              <w:pStyle w:val="TAL"/>
              <w:keepNext w:val="0"/>
              <w:rPr>
                <w:sz w:val="16"/>
                <w:szCs w:val="16"/>
              </w:rPr>
            </w:pPr>
          </w:p>
        </w:tc>
        <w:tc>
          <w:tcPr>
            <w:tcW w:w="425" w:type="dxa"/>
            <w:shd w:val="solid" w:color="FFFFFF" w:fill="auto"/>
          </w:tcPr>
          <w:p w14:paraId="361D5304" w14:textId="77777777" w:rsidR="00D57C09" w:rsidRPr="00090C64" w:rsidRDefault="00D57C09" w:rsidP="004F0B4B">
            <w:pPr>
              <w:pStyle w:val="TAL"/>
              <w:keepNext w:val="0"/>
              <w:rPr>
                <w:sz w:val="16"/>
                <w:szCs w:val="16"/>
              </w:rPr>
            </w:pPr>
          </w:p>
        </w:tc>
        <w:tc>
          <w:tcPr>
            <w:tcW w:w="425" w:type="dxa"/>
            <w:shd w:val="solid" w:color="FFFFFF" w:fill="auto"/>
          </w:tcPr>
          <w:p w14:paraId="1E06950D" w14:textId="77777777" w:rsidR="00D57C09" w:rsidRPr="00090C64" w:rsidRDefault="00D57C09" w:rsidP="004F0B4B">
            <w:pPr>
              <w:pStyle w:val="TAL"/>
              <w:keepNext w:val="0"/>
              <w:rPr>
                <w:sz w:val="16"/>
                <w:szCs w:val="16"/>
              </w:rPr>
            </w:pPr>
          </w:p>
        </w:tc>
        <w:tc>
          <w:tcPr>
            <w:tcW w:w="4962" w:type="dxa"/>
            <w:shd w:val="solid" w:color="FFFFFF" w:fill="auto"/>
          </w:tcPr>
          <w:p w14:paraId="7D90C9F8" w14:textId="77777777" w:rsidR="00D57C09" w:rsidRPr="00090C64" w:rsidRDefault="00D57C09" w:rsidP="004F0B4B">
            <w:pPr>
              <w:pStyle w:val="TAL"/>
              <w:keepNext w:val="0"/>
              <w:rPr>
                <w:sz w:val="16"/>
                <w:szCs w:val="16"/>
              </w:rPr>
            </w:pPr>
            <w:r w:rsidRPr="00090C64">
              <w:rPr>
                <w:sz w:val="16"/>
                <w:szCs w:val="16"/>
              </w:rPr>
              <w:t>TS was approved by RAN plenary</w:t>
            </w:r>
          </w:p>
        </w:tc>
        <w:tc>
          <w:tcPr>
            <w:tcW w:w="708" w:type="dxa"/>
            <w:shd w:val="solid" w:color="FFFFFF" w:fill="auto"/>
          </w:tcPr>
          <w:p w14:paraId="36A11C6A" w14:textId="77777777" w:rsidR="00D57C09" w:rsidRPr="00090C64" w:rsidRDefault="00D57C09" w:rsidP="004F0B4B">
            <w:pPr>
              <w:pStyle w:val="TAL"/>
              <w:keepNext w:val="0"/>
              <w:rPr>
                <w:sz w:val="16"/>
                <w:szCs w:val="16"/>
              </w:rPr>
            </w:pPr>
            <w:r w:rsidRPr="00090C64">
              <w:rPr>
                <w:sz w:val="16"/>
                <w:szCs w:val="16"/>
              </w:rPr>
              <w:t>13.0.0</w:t>
            </w:r>
          </w:p>
        </w:tc>
      </w:tr>
      <w:tr w:rsidR="00D57C09" w:rsidRPr="00090C64" w14:paraId="749AC085" w14:textId="77777777" w:rsidTr="004F0B4B">
        <w:tc>
          <w:tcPr>
            <w:tcW w:w="800" w:type="dxa"/>
            <w:shd w:val="solid" w:color="FFFFFF" w:fill="auto"/>
          </w:tcPr>
          <w:p w14:paraId="72B46EF7" w14:textId="77777777" w:rsidR="00D57C09" w:rsidRPr="00090C64" w:rsidRDefault="00D57C09" w:rsidP="004F0B4B">
            <w:pPr>
              <w:pStyle w:val="TAL"/>
              <w:keepNext w:val="0"/>
              <w:rPr>
                <w:sz w:val="16"/>
                <w:szCs w:val="16"/>
              </w:rPr>
            </w:pPr>
            <w:r w:rsidRPr="00090C64">
              <w:rPr>
                <w:sz w:val="16"/>
                <w:szCs w:val="16"/>
              </w:rPr>
              <w:t>2016-12</w:t>
            </w:r>
          </w:p>
        </w:tc>
        <w:tc>
          <w:tcPr>
            <w:tcW w:w="800" w:type="dxa"/>
            <w:shd w:val="solid" w:color="FFFFFF" w:fill="auto"/>
          </w:tcPr>
          <w:p w14:paraId="0F11FEE2" w14:textId="77777777" w:rsidR="00D57C09" w:rsidRPr="00090C64" w:rsidRDefault="00D57C09" w:rsidP="004F0B4B">
            <w:pPr>
              <w:pStyle w:val="TAL"/>
              <w:keepNext w:val="0"/>
              <w:rPr>
                <w:sz w:val="16"/>
                <w:szCs w:val="16"/>
              </w:rPr>
            </w:pPr>
            <w:r w:rsidRPr="00090C64">
              <w:rPr>
                <w:sz w:val="16"/>
                <w:szCs w:val="16"/>
              </w:rPr>
              <w:t>RP-74</w:t>
            </w:r>
          </w:p>
        </w:tc>
        <w:tc>
          <w:tcPr>
            <w:tcW w:w="952" w:type="dxa"/>
            <w:shd w:val="solid" w:color="FFFFFF" w:fill="auto"/>
          </w:tcPr>
          <w:p w14:paraId="406BCF09" w14:textId="77777777" w:rsidR="00D57C09" w:rsidRPr="00090C64" w:rsidRDefault="00D57C09" w:rsidP="004F0B4B">
            <w:pPr>
              <w:pStyle w:val="TAL"/>
              <w:keepNext w:val="0"/>
              <w:rPr>
                <w:sz w:val="16"/>
                <w:szCs w:val="16"/>
              </w:rPr>
            </w:pPr>
            <w:r w:rsidRPr="00090C64">
              <w:rPr>
                <w:sz w:val="16"/>
                <w:szCs w:val="16"/>
              </w:rPr>
              <w:t>RP-162422</w:t>
            </w:r>
          </w:p>
        </w:tc>
        <w:tc>
          <w:tcPr>
            <w:tcW w:w="567" w:type="dxa"/>
            <w:shd w:val="solid" w:color="FFFFFF" w:fill="auto"/>
          </w:tcPr>
          <w:p w14:paraId="02F2692F" w14:textId="77777777" w:rsidR="00D57C09" w:rsidRPr="00090C64" w:rsidRDefault="00D57C09" w:rsidP="004F0B4B">
            <w:pPr>
              <w:pStyle w:val="TAL"/>
              <w:keepNext w:val="0"/>
              <w:rPr>
                <w:sz w:val="16"/>
                <w:szCs w:val="16"/>
              </w:rPr>
            </w:pPr>
            <w:r w:rsidRPr="00090C64">
              <w:rPr>
                <w:sz w:val="16"/>
                <w:szCs w:val="16"/>
              </w:rPr>
              <w:t>0003</w:t>
            </w:r>
          </w:p>
        </w:tc>
        <w:tc>
          <w:tcPr>
            <w:tcW w:w="425" w:type="dxa"/>
            <w:shd w:val="solid" w:color="FFFFFF" w:fill="auto"/>
          </w:tcPr>
          <w:p w14:paraId="28B9EC8B" w14:textId="77777777" w:rsidR="00D57C09" w:rsidRPr="00090C64" w:rsidRDefault="00D57C09" w:rsidP="004F0B4B">
            <w:pPr>
              <w:pStyle w:val="TAL"/>
              <w:keepNext w:val="0"/>
              <w:rPr>
                <w:sz w:val="16"/>
                <w:szCs w:val="16"/>
              </w:rPr>
            </w:pPr>
            <w:r w:rsidRPr="00090C64">
              <w:rPr>
                <w:sz w:val="16"/>
                <w:szCs w:val="16"/>
              </w:rPr>
              <w:t>-</w:t>
            </w:r>
          </w:p>
        </w:tc>
        <w:tc>
          <w:tcPr>
            <w:tcW w:w="425" w:type="dxa"/>
            <w:shd w:val="solid" w:color="FFFFFF" w:fill="auto"/>
          </w:tcPr>
          <w:p w14:paraId="7FB45A60" w14:textId="77777777" w:rsidR="00D57C09" w:rsidRPr="00090C64" w:rsidRDefault="00D57C09" w:rsidP="004F0B4B">
            <w:pPr>
              <w:pStyle w:val="TAL"/>
              <w:keepNext w:val="0"/>
              <w:rPr>
                <w:sz w:val="16"/>
                <w:szCs w:val="16"/>
              </w:rPr>
            </w:pPr>
            <w:r w:rsidRPr="00090C64">
              <w:rPr>
                <w:sz w:val="16"/>
                <w:szCs w:val="16"/>
              </w:rPr>
              <w:t>A</w:t>
            </w:r>
          </w:p>
        </w:tc>
        <w:tc>
          <w:tcPr>
            <w:tcW w:w="4962" w:type="dxa"/>
            <w:shd w:val="solid" w:color="FFFFFF" w:fill="auto"/>
          </w:tcPr>
          <w:p w14:paraId="44FC0977" w14:textId="77777777" w:rsidR="00D57C09" w:rsidRPr="00090C64" w:rsidRDefault="00D57C09" w:rsidP="004F0B4B">
            <w:pPr>
              <w:pStyle w:val="TAL"/>
              <w:keepNext w:val="0"/>
              <w:rPr>
                <w:sz w:val="16"/>
                <w:szCs w:val="16"/>
              </w:rPr>
            </w:pPr>
            <w:r w:rsidRPr="00090C64">
              <w:rPr>
                <w:sz w:val="16"/>
                <w:szCs w:val="16"/>
              </w:rPr>
              <w:t>Correction of Manufacturer declaration description list in TS 37.145-2</w:t>
            </w:r>
          </w:p>
        </w:tc>
        <w:tc>
          <w:tcPr>
            <w:tcW w:w="708" w:type="dxa"/>
            <w:shd w:val="solid" w:color="FFFFFF" w:fill="auto"/>
          </w:tcPr>
          <w:p w14:paraId="1403E5FC" w14:textId="77777777" w:rsidR="00D57C09" w:rsidRPr="00090C64" w:rsidRDefault="00D57C09" w:rsidP="004F0B4B">
            <w:pPr>
              <w:pStyle w:val="TAL"/>
              <w:keepNext w:val="0"/>
              <w:rPr>
                <w:sz w:val="16"/>
                <w:szCs w:val="16"/>
              </w:rPr>
            </w:pPr>
            <w:r w:rsidRPr="00090C64">
              <w:rPr>
                <w:sz w:val="16"/>
                <w:szCs w:val="16"/>
              </w:rPr>
              <w:t>13.1.0</w:t>
            </w:r>
          </w:p>
        </w:tc>
      </w:tr>
      <w:tr w:rsidR="00D57C09" w:rsidRPr="00090C64" w14:paraId="180E8C25" w14:textId="77777777" w:rsidTr="004F0B4B">
        <w:tc>
          <w:tcPr>
            <w:tcW w:w="800" w:type="dxa"/>
            <w:shd w:val="solid" w:color="FFFFFF" w:fill="auto"/>
          </w:tcPr>
          <w:p w14:paraId="6FD8B58F"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67BA29E8"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BE685F7"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05AE4906" w14:textId="77777777" w:rsidR="00D57C09" w:rsidRPr="00090C64" w:rsidRDefault="00D57C09" w:rsidP="004F0B4B">
            <w:pPr>
              <w:pStyle w:val="TAL"/>
              <w:keepNext w:val="0"/>
              <w:rPr>
                <w:sz w:val="16"/>
                <w:szCs w:val="16"/>
              </w:rPr>
            </w:pPr>
            <w:r w:rsidRPr="00090C64">
              <w:rPr>
                <w:sz w:val="16"/>
                <w:szCs w:val="16"/>
              </w:rPr>
              <w:t>0005</w:t>
            </w:r>
          </w:p>
        </w:tc>
        <w:tc>
          <w:tcPr>
            <w:tcW w:w="425" w:type="dxa"/>
            <w:shd w:val="solid" w:color="FFFFFF" w:fill="auto"/>
          </w:tcPr>
          <w:p w14:paraId="0A341B10"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0BFEEAEA"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4D86CC07" w14:textId="77777777" w:rsidR="00D57C09" w:rsidRPr="00090C64" w:rsidRDefault="00D57C09" w:rsidP="004F0B4B">
            <w:pPr>
              <w:pStyle w:val="TAL"/>
              <w:keepNext w:val="0"/>
              <w:rPr>
                <w:sz w:val="16"/>
                <w:szCs w:val="16"/>
              </w:rPr>
            </w:pPr>
            <w:r w:rsidRPr="00090C64">
              <w:rPr>
                <w:sz w:val="16"/>
                <w:szCs w:val="16"/>
              </w:rPr>
              <w:t>TS 37.145-2: Clarification of test procedure for radiated transmit power</w:t>
            </w:r>
          </w:p>
        </w:tc>
        <w:tc>
          <w:tcPr>
            <w:tcW w:w="708" w:type="dxa"/>
            <w:shd w:val="solid" w:color="FFFFFF" w:fill="auto"/>
          </w:tcPr>
          <w:p w14:paraId="474E0B26" w14:textId="77777777" w:rsidR="00D57C09" w:rsidRPr="00090C64" w:rsidRDefault="00D57C09" w:rsidP="004F0B4B">
            <w:pPr>
              <w:pStyle w:val="TAL"/>
              <w:keepNext w:val="0"/>
              <w:rPr>
                <w:sz w:val="16"/>
                <w:szCs w:val="16"/>
              </w:rPr>
            </w:pPr>
            <w:r w:rsidRPr="00090C64">
              <w:rPr>
                <w:sz w:val="16"/>
                <w:szCs w:val="16"/>
              </w:rPr>
              <w:t>13.2.0</w:t>
            </w:r>
          </w:p>
        </w:tc>
      </w:tr>
      <w:tr w:rsidR="00D57C09" w:rsidRPr="00090C64" w14:paraId="4FAAF56F" w14:textId="77777777" w:rsidTr="004F0B4B">
        <w:tc>
          <w:tcPr>
            <w:tcW w:w="800" w:type="dxa"/>
            <w:shd w:val="solid" w:color="FFFFFF" w:fill="auto"/>
          </w:tcPr>
          <w:p w14:paraId="01232B08"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3D367F3D"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EBC1CE0"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41ACC140" w14:textId="77777777" w:rsidR="00D57C09" w:rsidRPr="00090C64" w:rsidRDefault="00D57C09" w:rsidP="004F0B4B">
            <w:pPr>
              <w:pStyle w:val="TAL"/>
              <w:keepNext w:val="0"/>
              <w:rPr>
                <w:sz w:val="16"/>
                <w:szCs w:val="16"/>
              </w:rPr>
            </w:pPr>
            <w:r w:rsidRPr="00090C64">
              <w:rPr>
                <w:sz w:val="16"/>
                <w:szCs w:val="16"/>
              </w:rPr>
              <w:t>0006</w:t>
            </w:r>
          </w:p>
        </w:tc>
        <w:tc>
          <w:tcPr>
            <w:tcW w:w="425" w:type="dxa"/>
            <w:shd w:val="solid" w:color="FFFFFF" w:fill="auto"/>
          </w:tcPr>
          <w:p w14:paraId="1B7E821A"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5F51EEB8"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653FE96D" w14:textId="77777777" w:rsidR="00D57C09" w:rsidRPr="00090C64" w:rsidRDefault="00D57C09" w:rsidP="004F0B4B">
            <w:pPr>
              <w:pStyle w:val="TAL"/>
              <w:keepNext w:val="0"/>
              <w:rPr>
                <w:sz w:val="16"/>
                <w:szCs w:val="16"/>
              </w:rPr>
            </w:pPr>
            <w:r w:rsidRPr="00090C64">
              <w:rPr>
                <w:sz w:val="16"/>
                <w:szCs w:val="16"/>
              </w:rPr>
              <w:t>TS 37.145-2: Corrections</w:t>
            </w:r>
          </w:p>
        </w:tc>
        <w:tc>
          <w:tcPr>
            <w:tcW w:w="708" w:type="dxa"/>
            <w:shd w:val="solid" w:color="FFFFFF" w:fill="auto"/>
          </w:tcPr>
          <w:p w14:paraId="5FEAD99B" w14:textId="77777777" w:rsidR="00D57C09" w:rsidRPr="00090C64" w:rsidRDefault="00D57C09" w:rsidP="004F0B4B">
            <w:pPr>
              <w:pStyle w:val="TAL"/>
              <w:keepNext w:val="0"/>
              <w:rPr>
                <w:sz w:val="16"/>
                <w:szCs w:val="16"/>
              </w:rPr>
            </w:pPr>
            <w:r w:rsidRPr="00090C64">
              <w:rPr>
                <w:sz w:val="16"/>
                <w:szCs w:val="16"/>
              </w:rPr>
              <w:t>13.2.0</w:t>
            </w:r>
          </w:p>
        </w:tc>
      </w:tr>
      <w:bookmarkEnd w:id="7416"/>
      <w:tr w:rsidR="00D57C09" w:rsidRPr="00090C64" w14:paraId="5D52CA8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969344" w14:textId="77777777" w:rsidR="00D57C09" w:rsidRPr="00090C64" w:rsidRDefault="00D57C09" w:rsidP="004F0B4B">
            <w:pPr>
              <w:pStyle w:val="TAL"/>
              <w:keepNext w:val="0"/>
              <w:rPr>
                <w:sz w:val="16"/>
                <w:szCs w:val="16"/>
              </w:rPr>
            </w:pPr>
            <w:r w:rsidRPr="00090C64">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C7FC7" w14:textId="77777777" w:rsidR="00D57C09" w:rsidRPr="00090C64" w:rsidRDefault="00D57C09" w:rsidP="004F0B4B">
            <w:pPr>
              <w:pStyle w:val="TAL"/>
              <w:keepNext w:val="0"/>
              <w:rPr>
                <w:sz w:val="16"/>
                <w:szCs w:val="16"/>
              </w:rPr>
            </w:pPr>
            <w:r w:rsidRPr="00090C64">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DEDAAB" w14:textId="77777777" w:rsidR="00D57C09" w:rsidRPr="00090C64" w:rsidRDefault="00D57C09" w:rsidP="004F0B4B">
            <w:pPr>
              <w:pStyle w:val="TAL"/>
              <w:keepNext w:val="0"/>
              <w:rPr>
                <w:sz w:val="16"/>
                <w:szCs w:val="16"/>
              </w:rPr>
            </w:pPr>
            <w:r w:rsidRPr="00090C64">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7C91B"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AFBBC"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81691" w14:textId="77777777" w:rsidR="00D57C09" w:rsidRPr="00090C64" w:rsidRDefault="00D57C09" w:rsidP="004F0B4B">
            <w:pPr>
              <w:pStyle w:val="TAL"/>
              <w:keepNext w:val="0"/>
              <w:rPr>
                <w:sz w:val="16"/>
                <w:szCs w:val="16"/>
              </w:rPr>
            </w:pPr>
            <w:r w:rsidRPr="00090C64">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8626" w14:textId="77777777" w:rsidR="00D57C09" w:rsidRPr="00090C64" w:rsidRDefault="00D57C09" w:rsidP="004F0B4B">
            <w:pPr>
              <w:pStyle w:val="TAL"/>
              <w:keepNext w:val="0"/>
              <w:rPr>
                <w:sz w:val="16"/>
                <w:szCs w:val="16"/>
              </w:rPr>
            </w:pPr>
            <w:r w:rsidRPr="00090C64">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58F7" w14:textId="77777777" w:rsidR="00D57C09" w:rsidRPr="00090C64" w:rsidRDefault="00D57C09" w:rsidP="004F0B4B">
            <w:pPr>
              <w:pStyle w:val="TAL"/>
              <w:keepNext w:val="0"/>
              <w:rPr>
                <w:sz w:val="16"/>
                <w:szCs w:val="16"/>
              </w:rPr>
            </w:pPr>
            <w:r w:rsidRPr="00090C64">
              <w:rPr>
                <w:sz w:val="16"/>
                <w:szCs w:val="16"/>
              </w:rPr>
              <w:t>14.0.0</w:t>
            </w:r>
          </w:p>
        </w:tc>
      </w:tr>
      <w:tr w:rsidR="00D57C09" w:rsidRPr="00090C64" w14:paraId="725FDF8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C3186B9" w14:textId="77777777" w:rsidR="00D57C09" w:rsidRPr="00090C64" w:rsidRDefault="00D57C09" w:rsidP="004F0B4B">
            <w:pPr>
              <w:pStyle w:val="TAL"/>
              <w:keepNext w:val="0"/>
              <w:rPr>
                <w:sz w:val="16"/>
                <w:szCs w:val="16"/>
              </w:rPr>
            </w:pPr>
            <w:r w:rsidRPr="00090C64">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A3895" w14:textId="77777777" w:rsidR="00D57C09" w:rsidRPr="00090C64" w:rsidRDefault="00D57C09" w:rsidP="004F0B4B">
            <w:pPr>
              <w:pStyle w:val="TAL"/>
              <w:keepNext w:val="0"/>
              <w:rPr>
                <w:sz w:val="16"/>
                <w:szCs w:val="16"/>
              </w:rPr>
            </w:pPr>
            <w:r w:rsidRPr="00090C64">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2969A5" w14:textId="77777777" w:rsidR="00D57C09" w:rsidRPr="00090C64" w:rsidRDefault="00D57C09" w:rsidP="004F0B4B">
            <w:pPr>
              <w:pStyle w:val="TAL"/>
              <w:keepNext w:val="0"/>
              <w:rPr>
                <w:sz w:val="16"/>
                <w:szCs w:val="16"/>
              </w:rPr>
            </w:pPr>
            <w:r w:rsidRPr="00090C64">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BDA8" w14:textId="77777777" w:rsidR="00D57C09" w:rsidRPr="00090C64" w:rsidRDefault="00D57C09" w:rsidP="004F0B4B">
            <w:pPr>
              <w:pStyle w:val="TAL"/>
              <w:keepNext w:val="0"/>
              <w:rPr>
                <w:sz w:val="16"/>
                <w:szCs w:val="16"/>
              </w:rPr>
            </w:pPr>
            <w:r w:rsidRPr="00090C64">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679E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2CC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38BB1" w14:textId="77777777" w:rsidR="00D57C09" w:rsidRPr="00090C64" w:rsidRDefault="00D57C09" w:rsidP="004F0B4B">
            <w:pPr>
              <w:pStyle w:val="TAL"/>
              <w:keepNext w:val="0"/>
              <w:rPr>
                <w:sz w:val="16"/>
                <w:szCs w:val="16"/>
              </w:rPr>
            </w:pPr>
            <w:r w:rsidRPr="00090C64">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2C942" w14:textId="77777777" w:rsidR="00D57C09" w:rsidRPr="00090C64" w:rsidRDefault="00D57C09" w:rsidP="004F0B4B">
            <w:pPr>
              <w:pStyle w:val="TAL"/>
              <w:keepNext w:val="0"/>
              <w:rPr>
                <w:sz w:val="16"/>
                <w:szCs w:val="16"/>
              </w:rPr>
            </w:pPr>
            <w:r w:rsidRPr="00090C64">
              <w:rPr>
                <w:sz w:val="16"/>
                <w:szCs w:val="16"/>
              </w:rPr>
              <w:t>14.1.0</w:t>
            </w:r>
          </w:p>
        </w:tc>
      </w:tr>
      <w:tr w:rsidR="00D57C09" w:rsidRPr="00090C64" w14:paraId="772E593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0E8C37" w14:textId="77777777" w:rsidR="00D57C09" w:rsidRPr="00090C64" w:rsidRDefault="00D57C09" w:rsidP="004F0B4B">
            <w:pPr>
              <w:pStyle w:val="TAL"/>
              <w:keepNext w:val="0"/>
              <w:rPr>
                <w:sz w:val="16"/>
                <w:szCs w:val="16"/>
              </w:rPr>
            </w:pPr>
            <w:r w:rsidRPr="00090C64">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5FBE9" w14:textId="77777777" w:rsidR="00D57C09" w:rsidRPr="00090C64" w:rsidRDefault="00D57C09" w:rsidP="004F0B4B">
            <w:pPr>
              <w:pStyle w:val="TAL"/>
              <w:keepNext w:val="0"/>
              <w:rPr>
                <w:sz w:val="16"/>
                <w:szCs w:val="16"/>
              </w:rPr>
            </w:pPr>
            <w:r w:rsidRPr="00090C64">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E02FF" w14:textId="77777777" w:rsidR="00D57C09" w:rsidRPr="00090C64" w:rsidRDefault="00D57C09" w:rsidP="004F0B4B">
            <w:pPr>
              <w:pStyle w:val="TAL"/>
              <w:keepNext w:val="0"/>
              <w:rPr>
                <w:sz w:val="16"/>
                <w:szCs w:val="16"/>
              </w:rPr>
            </w:pPr>
            <w:r w:rsidRPr="00090C64">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B2F3" w14:textId="77777777" w:rsidR="00D57C09" w:rsidRPr="00090C64" w:rsidRDefault="00D57C09" w:rsidP="004F0B4B">
            <w:pPr>
              <w:pStyle w:val="TAL"/>
              <w:keepNext w:val="0"/>
              <w:rPr>
                <w:sz w:val="16"/>
                <w:szCs w:val="16"/>
              </w:rPr>
            </w:pPr>
            <w:r w:rsidRPr="00090C64">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EE49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B6F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2064" w14:textId="77777777" w:rsidR="00D57C09" w:rsidRPr="00090C64" w:rsidRDefault="00D57C09" w:rsidP="004F0B4B">
            <w:pPr>
              <w:pStyle w:val="TAL"/>
              <w:keepNext w:val="0"/>
              <w:rPr>
                <w:sz w:val="16"/>
                <w:szCs w:val="16"/>
              </w:rPr>
            </w:pPr>
            <w:r w:rsidRPr="00090C64">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0684E" w14:textId="77777777" w:rsidR="00D57C09" w:rsidRPr="00090C64" w:rsidRDefault="00D57C09" w:rsidP="004F0B4B">
            <w:pPr>
              <w:pStyle w:val="TAL"/>
              <w:keepNext w:val="0"/>
              <w:rPr>
                <w:sz w:val="16"/>
                <w:szCs w:val="16"/>
              </w:rPr>
            </w:pPr>
            <w:r w:rsidRPr="00090C64">
              <w:rPr>
                <w:sz w:val="16"/>
                <w:szCs w:val="16"/>
              </w:rPr>
              <w:t>14.2.0</w:t>
            </w:r>
          </w:p>
        </w:tc>
      </w:tr>
      <w:tr w:rsidR="00D57C09" w:rsidRPr="00090C64" w14:paraId="39EB41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8218DDD" w14:textId="77777777" w:rsidR="00D57C09" w:rsidRPr="00090C64" w:rsidRDefault="00D57C09" w:rsidP="004F0B4B">
            <w:pPr>
              <w:pStyle w:val="TAL"/>
              <w:keepNext w:val="0"/>
              <w:rPr>
                <w:sz w:val="16"/>
                <w:szCs w:val="16"/>
              </w:rPr>
            </w:pPr>
            <w:r w:rsidRPr="00090C64">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C2CEE" w14:textId="77777777" w:rsidR="00D57C09" w:rsidRPr="00090C64" w:rsidRDefault="00D57C09" w:rsidP="004F0B4B">
            <w:pPr>
              <w:pStyle w:val="TAL"/>
              <w:keepNext w:val="0"/>
              <w:rPr>
                <w:sz w:val="16"/>
                <w:szCs w:val="16"/>
              </w:rPr>
            </w:pPr>
            <w:r w:rsidRPr="00090C64">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647189" w14:textId="77777777" w:rsidR="00D57C09" w:rsidRPr="00090C64" w:rsidRDefault="00D57C09" w:rsidP="004F0B4B">
            <w:pPr>
              <w:pStyle w:val="TAL"/>
              <w:keepNext w:val="0"/>
              <w:rPr>
                <w:sz w:val="16"/>
                <w:szCs w:val="16"/>
              </w:rPr>
            </w:pPr>
            <w:r w:rsidRPr="00090C64">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49520" w14:textId="77777777" w:rsidR="00D57C09" w:rsidRPr="00090C64" w:rsidRDefault="00D57C09" w:rsidP="004F0B4B">
            <w:pPr>
              <w:pStyle w:val="TAL"/>
              <w:keepNext w:val="0"/>
              <w:rPr>
                <w:sz w:val="16"/>
                <w:szCs w:val="16"/>
              </w:rPr>
            </w:pPr>
            <w:r w:rsidRPr="00090C64">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9A5E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D2D2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A4CDE" w14:textId="77777777" w:rsidR="00D57C09" w:rsidRPr="00090C64" w:rsidRDefault="00D57C09" w:rsidP="004F0B4B">
            <w:pPr>
              <w:pStyle w:val="TAL"/>
              <w:keepNext w:val="0"/>
              <w:rPr>
                <w:sz w:val="16"/>
                <w:szCs w:val="16"/>
              </w:rPr>
            </w:pPr>
            <w:r w:rsidRPr="00090C64">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3CBB8" w14:textId="77777777" w:rsidR="00D57C09" w:rsidRPr="00090C64" w:rsidRDefault="00D57C09" w:rsidP="004F0B4B">
            <w:pPr>
              <w:pStyle w:val="TAL"/>
              <w:keepNext w:val="0"/>
              <w:rPr>
                <w:sz w:val="16"/>
                <w:szCs w:val="16"/>
              </w:rPr>
            </w:pPr>
            <w:r w:rsidRPr="00090C64">
              <w:rPr>
                <w:sz w:val="16"/>
                <w:szCs w:val="16"/>
              </w:rPr>
              <w:t>14.3.0</w:t>
            </w:r>
          </w:p>
        </w:tc>
      </w:tr>
      <w:tr w:rsidR="00D57C09" w:rsidRPr="00090C64" w14:paraId="7635692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3664E0" w14:textId="77777777" w:rsidR="00D57C09" w:rsidRPr="00090C64" w:rsidRDefault="00D57C09" w:rsidP="004F0B4B">
            <w:pPr>
              <w:pStyle w:val="TAL"/>
              <w:keepNext w:val="0"/>
              <w:rPr>
                <w:sz w:val="16"/>
                <w:szCs w:val="16"/>
              </w:rPr>
            </w:pPr>
            <w:r w:rsidRPr="00090C64">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896AD" w14:textId="77777777" w:rsidR="00D57C09" w:rsidRPr="00090C64" w:rsidRDefault="00D57C09" w:rsidP="004F0B4B">
            <w:pPr>
              <w:pStyle w:val="TAL"/>
              <w:keepNext w:val="0"/>
              <w:rPr>
                <w:sz w:val="16"/>
                <w:szCs w:val="16"/>
              </w:rPr>
            </w:pPr>
            <w:r w:rsidRPr="00090C64">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49589F" w14:textId="77777777" w:rsidR="00D57C09" w:rsidRPr="00090C64" w:rsidRDefault="00D57C09" w:rsidP="004F0B4B">
            <w:pPr>
              <w:pStyle w:val="TAL"/>
              <w:keepNext w:val="0"/>
              <w:rPr>
                <w:sz w:val="16"/>
                <w:szCs w:val="16"/>
              </w:rPr>
            </w:pPr>
            <w:r w:rsidRPr="00090C64">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98349" w14:textId="77777777" w:rsidR="00D57C09" w:rsidRPr="00090C64" w:rsidRDefault="00D57C09" w:rsidP="004F0B4B">
            <w:pPr>
              <w:pStyle w:val="TAL"/>
              <w:keepNext w:val="0"/>
              <w:rPr>
                <w:sz w:val="16"/>
                <w:szCs w:val="16"/>
              </w:rPr>
            </w:pPr>
            <w:r w:rsidRPr="00090C64">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E51D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6D2D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44ABE" w14:textId="77777777" w:rsidR="00D57C09" w:rsidRPr="00090C64" w:rsidRDefault="00D57C09" w:rsidP="004F0B4B">
            <w:pPr>
              <w:pStyle w:val="TAL"/>
              <w:keepNext w:val="0"/>
              <w:rPr>
                <w:sz w:val="16"/>
                <w:szCs w:val="16"/>
              </w:rPr>
            </w:pPr>
            <w:r w:rsidRPr="00090C64">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42893" w14:textId="77777777" w:rsidR="00D57C09" w:rsidRPr="00090C64" w:rsidRDefault="00D57C09" w:rsidP="004F0B4B">
            <w:pPr>
              <w:pStyle w:val="TAL"/>
              <w:keepNext w:val="0"/>
              <w:rPr>
                <w:sz w:val="16"/>
                <w:szCs w:val="16"/>
              </w:rPr>
            </w:pPr>
            <w:r w:rsidRPr="00090C64">
              <w:rPr>
                <w:sz w:val="16"/>
                <w:szCs w:val="16"/>
              </w:rPr>
              <w:t>14.4.0</w:t>
            </w:r>
          </w:p>
        </w:tc>
      </w:tr>
      <w:tr w:rsidR="00D57C09" w:rsidRPr="00090C64" w14:paraId="63ECC0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106152"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28ABC" w14:textId="77777777" w:rsidR="00D57C09" w:rsidRPr="00090C64" w:rsidRDefault="00D57C09" w:rsidP="004F0B4B">
            <w:pPr>
              <w:pStyle w:val="TAL"/>
              <w:keepNext w:val="0"/>
              <w:rPr>
                <w:sz w:val="16"/>
                <w:szCs w:val="16"/>
              </w:rPr>
            </w:pPr>
            <w:r w:rsidRPr="00090C64">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1498F" w14:textId="77777777" w:rsidR="00D57C09" w:rsidRPr="00090C64" w:rsidRDefault="00D57C09" w:rsidP="004F0B4B">
            <w:pPr>
              <w:pStyle w:val="TAL"/>
              <w:keepNext w:val="0"/>
              <w:rPr>
                <w:sz w:val="16"/>
                <w:szCs w:val="16"/>
              </w:rPr>
            </w:pPr>
            <w:r w:rsidRPr="00090C64">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F9EB6" w14:textId="77777777" w:rsidR="00D57C09" w:rsidRPr="00090C64" w:rsidRDefault="00D57C09" w:rsidP="004F0B4B">
            <w:pPr>
              <w:pStyle w:val="TAL"/>
              <w:keepNext w:val="0"/>
              <w:rPr>
                <w:sz w:val="16"/>
                <w:szCs w:val="16"/>
              </w:rPr>
            </w:pPr>
            <w:r w:rsidRPr="00090C64">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8629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B2DB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5D738" w14:textId="77777777" w:rsidR="00D57C09" w:rsidRPr="00090C64" w:rsidRDefault="00D57C09" w:rsidP="004F0B4B">
            <w:pPr>
              <w:pStyle w:val="TAL"/>
              <w:keepNext w:val="0"/>
              <w:rPr>
                <w:sz w:val="16"/>
                <w:szCs w:val="16"/>
              </w:rPr>
            </w:pPr>
            <w:r w:rsidRPr="00090C64">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3DFC" w14:textId="77777777" w:rsidR="00D57C09" w:rsidRPr="00090C64" w:rsidRDefault="00D57C09" w:rsidP="004F0B4B">
            <w:pPr>
              <w:pStyle w:val="TAL"/>
              <w:keepNext w:val="0"/>
              <w:rPr>
                <w:sz w:val="16"/>
                <w:szCs w:val="16"/>
              </w:rPr>
            </w:pPr>
            <w:r w:rsidRPr="00090C64">
              <w:rPr>
                <w:sz w:val="16"/>
                <w:szCs w:val="16"/>
              </w:rPr>
              <w:t>14</w:t>
            </w:r>
            <w:r w:rsidRPr="00090C64">
              <w:rPr>
                <w:sz w:val="16"/>
                <w:szCs w:val="16"/>
                <w:lang w:eastAsia="ko-KR"/>
              </w:rPr>
              <w:t>.</w:t>
            </w:r>
            <w:r w:rsidRPr="00090C64">
              <w:rPr>
                <w:sz w:val="16"/>
                <w:szCs w:val="16"/>
              </w:rPr>
              <w:t>5.0</w:t>
            </w:r>
          </w:p>
        </w:tc>
      </w:tr>
      <w:tr w:rsidR="00D57C09" w:rsidRPr="00090C64" w14:paraId="4B671E4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A91F78"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8F7EA" w14:textId="77777777" w:rsidR="00D57C09" w:rsidRPr="00090C64" w:rsidRDefault="00D57C09" w:rsidP="004F0B4B">
            <w:pPr>
              <w:pStyle w:val="TAL"/>
              <w:keepNext w:val="0"/>
              <w:rPr>
                <w:sz w:val="16"/>
                <w:szCs w:val="16"/>
              </w:rPr>
            </w:pPr>
            <w:r w:rsidRPr="00090C64">
              <w:rPr>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BA41F" w14:textId="77777777" w:rsidR="00D57C09" w:rsidRPr="00090C64" w:rsidRDefault="00D57C09" w:rsidP="004F0B4B">
            <w:pPr>
              <w:pStyle w:val="TAL"/>
              <w:keepNext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2A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E75D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BAC0C" w14:textId="77777777" w:rsidR="00D57C09" w:rsidRPr="00090C64" w:rsidRDefault="00D57C09" w:rsidP="004F0B4B">
            <w:pPr>
              <w:pStyle w:val="TAL"/>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41443" w14:textId="77777777" w:rsidR="00D57C09" w:rsidRPr="00090C64" w:rsidRDefault="00D57C09" w:rsidP="004F0B4B">
            <w:pPr>
              <w:pStyle w:val="TAL"/>
              <w:keepNext w:val="0"/>
              <w:rPr>
                <w:sz w:val="16"/>
                <w:szCs w:val="16"/>
              </w:rPr>
            </w:pPr>
            <w:r w:rsidRPr="00090C64">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2841" w14:textId="77777777" w:rsidR="00D57C09" w:rsidRPr="00090C64" w:rsidRDefault="00D57C09" w:rsidP="004F0B4B">
            <w:pPr>
              <w:pStyle w:val="TAL"/>
              <w:keepNext w:val="0"/>
              <w:rPr>
                <w:sz w:val="16"/>
                <w:szCs w:val="16"/>
              </w:rPr>
            </w:pPr>
            <w:r w:rsidRPr="00090C64">
              <w:rPr>
                <w:sz w:val="16"/>
                <w:szCs w:val="16"/>
              </w:rPr>
              <w:t>15.0.0</w:t>
            </w:r>
          </w:p>
        </w:tc>
      </w:tr>
      <w:tr w:rsidR="00D57C09" w:rsidRPr="00090C64" w14:paraId="623935D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0078E2" w14:textId="77777777" w:rsidR="00D57C09" w:rsidRPr="00090C64" w:rsidRDefault="00D57C09" w:rsidP="004F0B4B">
            <w:pPr>
              <w:pStyle w:val="TAL"/>
              <w:keepNext w:val="0"/>
              <w:rPr>
                <w:sz w:val="16"/>
                <w:szCs w:val="16"/>
              </w:rPr>
            </w:pPr>
            <w:r w:rsidRPr="00090C64">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44B5" w14:textId="77777777" w:rsidR="00D57C09" w:rsidRPr="00090C64" w:rsidRDefault="00D57C09" w:rsidP="004F0B4B">
            <w:pPr>
              <w:pStyle w:val="TAL"/>
              <w:keepNext w:val="0"/>
              <w:rPr>
                <w:sz w:val="16"/>
                <w:szCs w:val="16"/>
              </w:rPr>
            </w:pPr>
            <w:r w:rsidRPr="00090C64">
              <w:rPr>
                <w:sz w:val="16"/>
                <w:szCs w:val="16"/>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9A75A0" w14:textId="77777777" w:rsidR="00D57C09" w:rsidRPr="00090C64" w:rsidRDefault="00D57C09" w:rsidP="004F0B4B">
            <w:pPr>
              <w:pStyle w:val="TAL"/>
              <w:keepNext w:val="0"/>
              <w:rPr>
                <w:sz w:val="16"/>
                <w:szCs w:val="16"/>
              </w:rPr>
            </w:pPr>
            <w:r w:rsidRPr="00090C64">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3280" w14:textId="77777777" w:rsidR="00D57C09" w:rsidRPr="00090C64" w:rsidRDefault="00D57C09" w:rsidP="004F0B4B">
            <w:pPr>
              <w:pStyle w:val="TAL"/>
              <w:keepNext w:val="0"/>
              <w:rPr>
                <w:sz w:val="16"/>
                <w:szCs w:val="16"/>
              </w:rPr>
            </w:pPr>
            <w:r w:rsidRPr="00090C64">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12BE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D7463"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6DA66" w14:textId="77777777" w:rsidR="00D57C09" w:rsidRPr="00090C64" w:rsidRDefault="00D57C09" w:rsidP="004F0B4B">
            <w:pPr>
              <w:pStyle w:val="TAL"/>
              <w:keepNext w:val="0"/>
              <w:rPr>
                <w:sz w:val="16"/>
                <w:szCs w:val="16"/>
              </w:rPr>
            </w:pPr>
            <w:r w:rsidRPr="00090C64">
              <w:rPr>
                <w:sz w:val="16"/>
                <w:szCs w:val="16"/>
              </w:rPr>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54C34" w14:textId="77777777" w:rsidR="00D57C09" w:rsidRPr="00090C64" w:rsidRDefault="00D57C09" w:rsidP="004F0B4B">
            <w:pPr>
              <w:pStyle w:val="TAL"/>
              <w:keepNext w:val="0"/>
              <w:rPr>
                <w:sz w:val="16"/>
                <w:szCs w:val="16"/>
              </w:rPr>
            </w:pPr>
            <w:r w:rsidRPr="00090C64">
              <w:rPr>
                <w:sz w:val="16"/>
                <w:szCs w:val="16"/>
              </w:rPr>
              <w:t>15.1.0</w:t>
            </w:r>
          </w:p>
        </w:tc>
      </w:tr>
      <w:tr w:rsidR="00D57C09" w:rsidRPr="00090C64" w14:paraId="4A4C27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D44A5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5748E"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C529D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367DD" w14:textId="77777777" w:rsidR="00D57C09" w:rsidRPr="00090C64" w:rsidRDefault="00D57C09" w:rsidP="004F0B4B">
            <w:pPr>
              <w:pStyle w:val="TAL"/>
              <w:keepNext w:val="0"/>
              <w:rPr>
                <w:sz w:val="16"/>
                <w:szCs w:val="16"/>
              </w:rPr>
            </w:pPr>
            <w:r w:rsidRPr="00090C64">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450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874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B3FE5" w14:textId="77777777" w:rsidR="00D57C09" w:rsidRPr="00090C64" w:rsidRDefault="00D57C09" w:rsidP="004F0B4B">
            <w:pPr>
              <w:pStyle w:val="TAL"/>
              <w:keepNext w:val="0"/>
              <w:rPr>
                <w:sz w:val="16"/>
                <w:szCs w:val="16"/>
              </w:rPr>
            </w:pPr>
            <w:r w:rsidRPr="00090C64">
              <w:rPr>
                <w:sz w:val="16"/>
                <w:szCs w:val="16"/>
              </w:rPr>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F19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52B24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682EEA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A106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303F3"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B4948" w14:textId="77777777" w:rsidR="00D57C09" w:rsidRPr="00090C64" w:rsidRDefault="00D57C09" w:rsidP="004F0B4B">
            <w:pPr>
              <w:pStyle w:val="TAL"/>
              <w:keepNext w:val="0"/>
              <w:rPr>
                <w:sz w:val="16"/>
                <w:szCs w:val="16"/>
              </w:rPr>
            </w:pPr>
            <w:r w:rsidRPr="00090C64">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73E5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FCB7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CE2EE" w14:textId="77777777" w:rsidR="00D57C09" w:rsidRPr="00090C64" w:rsidRDefault="00D57C09" w:rsidP="004F0B4B">
            <w:pPr>
              <w:pStyle w:val="TAL"/>
              <w:keepNext w:val="0"/>
              <w:rPr>
                <w:sz w:val="16"/>
                <w:szCs w:val="16"/>
              </w:rPr>
            </w:pPr>
            <w:r w:rsidRPr="00090C64">
              <w:rPr>
                <w:sz w:val="16"/>
                <w:szCs w:val="16"/>
              </w:rPr>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A8A5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9CAD66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312A96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A252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70BE6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58940" w14:textId="77777777" w:rsidR="00D57C09" w:rsidRPr="00090C64" w:rsidRDefault="00D57C09" w:rsidP="004F0B4B">
            <w:pPr>
              <w:pStyle w:val="TAL"/>
              <w:keepNext w:val="0"/>
              <w:rPr>
                <w:sz w:val="16"/>
                <w:szCs w:val="16"/>
              </w:rPr>
            </w:pPr>
            <w:r w:rsidRPr="00090C64">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F448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A91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D4D5" w14:textId="77777777" w:rsidR="00D57C09" w:rsidRPr="00090C64" w:rsidRDefault="00D57C09" w:rsidP="004F0B4B">
            <w:pPr>
              <w:pStyle w:val="TAL"/>
              <w:keepNext w:val="0"/>
              <w:rPr>
                <w:sz w:val="16"/>
                <w:szCs w:val="16"/>
              </w:rPr>
            </w:pPr>
            <w:r w:rsidRPr="00090C64">
              <w:rPr>
                <w:sz w:val="16"/>
                <w:szCs w:val="16"/>
              </w:rPr>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8B95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670EE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91312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83E73"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2096F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C9617" w14:textId="77777777" w:rsidR="00D57C09" w:rsidRPr="00090C64" w:rsidRDefault="00D57C09" w:rsidP="004F0B4B">
            <w:pPr>
              <w:pStyle w:val="TAL"/>
              <w:keepNext w:val="0"/>
              <w:rPr>
                <w:sz w:val="16"/>
                <w:szCs w:val="16"/>
              </w:rPr>
            </w:pPr>
            <w:r w:rsidRPr="00090C64">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6BCB4"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249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BC3F6" w14:textId="77777777" w:rsidR="00D57C09" w:rsidRPr="00090C64" w:rsidRDefault="00D57C09" w:rsidP="004F0B4B">
            <w:pPr>
              <w:pStyle w:val="TAL"/>
              <w:keepNext w:val="0"/>
              <w:rPr>
                <w:sz w:val="16"/>
                <w:szCs w:val="16"/>
              </w:rPr>
            </w:pPr>
            <w:r w:rsidRPr="00090C64">
              <w:rPr>
                <w:sz w:val="16"/>
                <w:szCs w:val="16"/>
              </w:rPr>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99D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D6576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6F728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9FA1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4B212A" w14:textId="77777777" w:rsidR="00D57C09" w:rsidRPr="00090C64" w:rsidRDefault="00D57C09" w:rsidP="004F0B4B">
            <w:pPr>
              <w:pStyle w:val="TAL"/>
              <w:keepNext w:val="0"/>
              <w:rPr>
                <w:sz w:val="16"/>
                <w:szCs w:val="16"/>
              </w:rPr>
            </w:pPr>
            <w:r w:rsidRPr="00090C64">
              <w:rPr>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40AB9" w14:textId="77777777" w:rsidR="00D57C09" w:rsidRPr="00090C64" w:rsidRDefault="00D57C09" w:rsidP="004F0B4B">
            <w:pPr>
              <w:pStyle w:val="TAL"/>
              <w:keepNext w:val="0"/>
              <w:rPr>
                <w:sz w:val="16"/>
                <w:szCs w:val="16"/>
              </w:rPr>
            </w:pPr>
            <w:r w:rsidRPr="00090C64">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C131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5B99E"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EAED2" w14:textId="77777777" w:rsidR="00D57C09" w:rsidRPr="00090C64" w:rsidRDefault="00D57C09" w:rsidP="004F0B4B">
            <w:pPr>
              <w:pStyle w:val="TAL"/>
              <w:keepNext w:val="0"/>
              <w:rPr>
                <w:sz w:val="16"/>
                <w:szCs w:val="16"/>
              </w:rPr>
            </w:pPr>
            <w:r w:rsidRPr="00090C64">
              <w:rPr>
                <w:sz w:val="16"/>
                <w:szCs w:val="16"/>
              </w:rPr>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5B8FB"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B3E63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7E45C5D"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85A58"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6E8D8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755CC" w14:textId="77777777" w:rsidR="00D57C09" w:rsidRPr="00090C64" w:rsidRDefault="00D57C09" w:rsidP="004F0B4B">
            <w:pPr>
              <w:pStyle w:val="TAL"/>
              <w:keepNext w:val="0"/>
              <w:rPr>
                <w:sz w:val="16"/>
                <w:szCs w:val="16"/>
              </w:rPr>
            </w:pPr>
            <w:r w:rsidRPr="00090C64">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334F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015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401CD" w14:textId="77777777" w:rsidR="00D57C09" w:rsidRPr="00090C64" w:rsidRDefault="00D57C09" w:rsidP="004F0B4B">
            <w:pPr>
              <w:pStyle w:val="TAL"/>
              <w:keepNext w:val="0"/>
              <w:rPr>
                <w:sz w:val="16"/>
                <w:szCs w:val="16"/>
              </w:rPr>
            </w:pPr>
            <w:r w:rsidRPr="00090C64">
              <w:rPr>
                <w:sz w:val="16"/>
                <w:szCs w:val="16"/>
              </w:rPr>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6134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3DC6B4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84EE1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E3ED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ADCC8B"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D5CC" w14:textId="77777777" w:rsidR="00D57C09" w:rsidRPr="00090C64" w:rsidRDefault="00D57C09" w:rsidP="004F0B4B">
            <w:pPr>
              <w:pStyle w:val="TAL"/>
              <w:keepNext w:val="0"/>
              <w:rPr>
                <w:sz w:val="16"/>
                <w:szCs w:val="16"/>
              </w:rPr>
            </w:pPr>
            <w:r w:rsidRPr="00090C64">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2E321" w14:textId="77777777" w:rsidR="00D57C09" w:rsidRPr="00090C64" w:rsidRDefault="00D57C09" w:rsidP="004F0B4B">
            <w:pPr>
              <w:pStyle w:val="TAL"/>
              <w:keepNext w:val="0"/>
              <w:rPr>
                <w:sz w:val="16"/>
                <w:szCs w:val="16"/>
              </w:rPr>
            </w:pPr>
            <w:r w:rsidRPr="00090C64">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031A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E4E4E" w14:textId="7210EF9F" w:rsidR="00D57C09" w:rsidRPr="00090C64" w:rsidRDefault="00D57C09" w:rsidP="004F0B4B">
            <w:pPr>
              <w:pStyle w:val="TAL"/>
              <w:keepNext w:val="0"/>
              <w:rPr>
                <w:sz w:val="16"/>
                <w:szCs w:val="16"/>
              </w:rPr>
            </w:pPr>
            <w:r w:rsidRPr="00090C64">
              <w:rPr>
                <w:sz w:val="16"/>
                <w:szCs w:val="16"/>
              </w:rPr>
              <w:t>CR to TS 37.145-2: terminology corrections for</w:t>
            </w:r>
            <w:r w:rsidR="00677DA3" w:rsidRPr="00090C64">
              <w:rPr>
                <w:sz w:val="16"/>
                <w:szCs w:val="16"/>
              </w:rPr>
              <w:t xml:space="preserve"> </w:t>
            </w:r>
            <w:r w:rsidRPr="00090C64">
              <w:rPr>
                <w:sz w:val="16"/>
                <w:szCs w:val="16"/>
              </w:rPr>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D05D"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484D9B7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0D825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E8992"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05577"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BB59C" w14:textId="77777777" w:rsidR="00D57C09" w:rsidRPr="00090C64" w:rsidRDefault="00D57C09" w:rsidP="004F0B4B">
            <w:pPr>
              <w:pStyle w:val="TAL"/>
              <w:keepNext w:val="0"/>
              <w:rPr>
                <w:sz w:val="16"/>
                <w:szCs w:val="16"/>
              </w:rPr>
            </w:pPr>
            <w:r w:rsidRPr="00090C64">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30A8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6886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B77DE" w14:textId="77777777" w:rsidR="00D57C09" w:rsidRPr="00090C64" w:rsidRDefault="00D57C09" w:rsidP="004F0B4B">
            <w:pPr>
              <w:pStyle w:val="TAL"/>
              <w:keepNext w:val="0"/>
              <w:rPr>
                <w:sz w:val="16"/>
                <w:szCs w:val="16"/>
              </w:rPr>
            </w:pPr>
            <w:r w:rsidRPr="00090C64">
              <w:rPr>
                <w:sz w:val="16"/>
                <w:szCs w:val="16"/>
              </w:rPr>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225B6"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58A66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514691"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D26E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9B54C6"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00161" w14:textId="77777777" w:rsidR="00D57C09" w:rsidRPr="00090C64" w:rsidRDefault="00D57C09" w:rsidP="004F0B4B">
            <w:pPr>
              <w:pStyle w:val="TAL"/>
              <w:keepNext w:val="0"/>
              <w:rPr>
                <w:sz w:val="16"/>
                <w:szCs w:val="16"/>
              </w:rPr>
            </w:pPr>
            <w:r w:rsidRPr="00090C64">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AAB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F55C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B3DBC" w14:textId="77777777" w:rsidR="00D57C09" w:rsidRPr="00090C64" w:rsidRDefault="00D57C09" w:rsidP="004F0B4B">
            <w:pPr>
              <w:pStyle w:val="TAL"/>
              <w:keepNext w:val="0"/>
              <w:rPr>
                <w:sz w:val="16"/>
                <w:szCs w:val="16"/>
              </w:rPr>
            </w:pPr>
            <w:r w:rsidRPr="00090C64">
              <w:rPr>
                <w:sz w:val="16"/>
                <w:szCs w:val="16"/>
              </w:rPr>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C523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4735C9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BDB0E"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F8811"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3E82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E73FF" w14:textId="77777777" w:rsidR="00D57C09" w:rsidRPr="00090C64" w:rsidRDefault="00D57C09" w:rsidP="004F0B4B">
            <w:pPr>
              <w:pStyle w:val="TAL"/>
              <w:keepNext w:val="0"/>
              <w:rPr>
                <w:sz w:val="16"/>
                <w:szCs w:val="16"/>
              </w:rPr>
            </w:pPr>
            <w:r w:rsidRPr="00090C64">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49DD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8B87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8B7BD" w14:textId="77777777" w:rsidR="00D57C09" w:rsidRPr="00090C64" w:rsidRDefault="00D57C09" w:rsidP="004F0B4B">
            <w:pPr>
              <w:pStyle w:val="TAL"/>
              <w:keepNext w:val="0"/>
              <w:rPr>
                <w:sz w:val="16"/>
                <w:szCs w:val="16"/>
              </w:rPr>
            </w:pPr>
            <w:r w:rsidRPr="00090C64">
              <w:rPr>
                <w:sz w:val="16"/>
                <w:szCs w:val="16"/>
              </w:rPr>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DD50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CAAE8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B4EDC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6646"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EA5EC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1C4FD" w14:textId="77777777" w:rsidR="00D57C09" w:rsidRPr="00090C64" w:rsidRDefault="00D57C09" w:rsidP="004F0B4B">
            <w:pPr>
              <w:pStyle w:val="TAL"/>
              <w:keepNext w:val="0"/>
              <w:rPr>
                <w:sz w:val="16"/>
                <w:szCs w:val="16"/>
              </w:rPr>
            </w:pPr>
            <w:r w:rsidRPr="00090C64">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F049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EDC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8DEE" w14:textId="77777777" w:rsidR="00D57C09" w:rsidRPr="00090C64" w:rsidRDefault="00D57C09" w:rsidP="004F0B4B">
            <w:pPr>
              <w:pStyle w:val="TAL"/>
              <w:keepNext w:val="0"/>
              <w:rPr>
                <w:sz w:val="16"/>
                <w:szCs w:val="16"/>
              </w:rPr>
            </w:pPr>
            <w:r w:rsidRPr="00090C64">
              <w:rPr>
                <w:sz w:val="16"/>
                <w:szCs w:val="16"/>
              </w:rPr>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A50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150F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B9702C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1946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B7420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C139A" w14:textId="77777777" w:rsidR="00D57C09" w:rsidRPr="00090C64" w:rsidRDefault="00D57C09" w:rsidP="004F0B4B">
            <w:pPr>
              <w:pStyle w:val="TAL"/>
              <w:keepNext w:val="0"/>
              <w:rPr>
                <w:sz w:val="16"/>
                <w:szCs w:val="16"/>
              </w:rPr>
            </w:pPr>
            <w:r w:rsidRPr="00090C64">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8E2D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5C6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8C722" w14:textId="77777777" w:rsidR="00D57C09" w:rsidRPr="00090C64" w:rsidRDefault="00D57C09" w:rsidP="004F0B4B">
            <w:pPr>
              <w:pStyle w:val="TAL"/>
              <w:keepNext w:val="0"/>
              <w:rPr>
                <w:sz w:val="16"/>
                <w:szCs w:val="16"/>
              </w:rPr>
            </w:pPr>
            <w:r w:rsidRPr="00090C64">
              <w:rPr>
                <w:sz w:val="16"/>
                <w:szCs w:val="16"/>
              </w:rPr>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C51A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D47E8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F3B180"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ED3CE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6A67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BF0D4" w14:textId="77777777" w:rsidR="00D57C09" w:rsidRPr="00090C64" w:rsidRDefault="00D57C09" w:rsidP="004F0B4B">
            <w:pPr>
              <w:pStyle w:val="TAL"/>
              <w:keepNext w:val="0"/>
              <w:rPr>
                <w:sz w:val="16"/>
                <w:szCs w:val="16"/>
              </w:rPr>
            </w:pPr>
            <w:r w:rsidRPr="00090C64">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BC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B97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8A70C" w14:textId="77777777" w:rsidR="00D57C09" w:rsidRPr="00090C64" w:rsidRDefault="00D57C09" w:rsidP="004F0B4B">
            <w:pPr>
              <w:pStyle w:val="TAL"/>
              <w:keepNext w:val="0"/>
              <w:rPr>
                <w:sz w:val="16"/>
                <w:szCs w:val="16"/>
              </w:rPr>
            </w:pPr>
            <w:r w:rsidRPr="00090C64">
              <w:rPr>
                <w:sz w:val="16"/>
                <w:szCs w:val="16"/>
              </w:rPr>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D5B6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28EA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B3AE57"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4419C"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5B6C5"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66C6" w14:textId="77777777" w:rsidR="00D57C09" w:rsidRPr="00090C64" w:rsidRDefault="00D57C09" w:rsidP="004F0B4B">
            <w:pPr>
              <w:pStyle w:val="TAL"/>
              <w:keepNext w:val="0"/>
              <w:rPr>
                <w:sz w:val="16"/>
                <w:szCs w:val="16"/>
              </w:rPr>
            </w:pPr>
            <w:r w:rsidRPr="00090C64">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B78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CE08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F5178" w14:textId="77777777" w:rsidR="00D57C09" w:rsidRPr="00090C64" w:rsidRDefault="00D57C09" w:rsidP="004F0B4B">
            <w:pPr>
              <w:pStyle w:val="TAL"/>
              <w:keepNext w:val="0"/>
              <w:rPr>
                <w:sz w:val="16"/>
                <w:szCs w:val="16"/>
              </w:rPr>
            </w:pPr>
            <w:r w:rsidRPr="00090C64">
              <w:rPr>
                <w:sz w:val="16"/>
                <w:szCs w:val="16"/>
              </w:rPr>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5570A"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181F2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668F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E56787"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18EDD"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2B8E9" w14:textId="77777777" w:rsidR="00D57C09" w:rsidRPr="00090C64" w:rsidRDefault="00D57C09" w:rsidP="004F0B4B">
            <w:pPr>
              <w:pStyle w:val="TAL"/>
              <w:keepNext w:val="0"/>
              <w:rPr>
                <w:sz w:val="16"/>
                <w:szCs w:val="16"/>
              </w:rPr>
            </w:pPr>
            <w:r w:rsidRPr="00090C64">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C899B"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B3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6B9C9" w14:textId="77777777" w:rsidR="00D57C09" w:rsidRPr="00090C64" w:rsidRDefault="00D57C09" w:rsidP="004F0B4B">
            <w:pPr>
              <w:pStyle w:val="TAL"/>
              <w:keepNext w:val="0"/>
              <w:rPr>
                <w:sz w:val="16"/>
                <w:szCs w:val="16"/>
              </w:rPr>
            </w:pPr>
            <w:r w:rsidRPr="00090C64">
              <w:rPr>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236EC"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0750E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52076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F1E9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950EF4"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B995C" w14:textId="77777777" w:rsidR="00D57C09" w:rsidRPr="00090C64" w:rsidRDefault="00D57C09" w:rsidP="004F0B4B">
            <w:pPr>
              <w:pStyle w:val="TAL"/>
              <w:keepNext w:val="0"/>
              <w:rPr>
                <w:sz w:val="16"/>
                <w:szCs w:val="16"/>
              </w:rPr>
            </w:pPr>
            <w:r w:rsidRPr="00090C64">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7156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902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FD952" w14:textId="77777777" w:rsidR="00D57C09" w:rsidRPr="00090C64" w:rsidRDefault="00D57C09" w:rsidP="004F0B4B">
            <w:pPr>
              <w:pStyle w:val="TAL"/>
              <w:keepNext w:val="0"/>
              <w:rPr>
                <w:sz w:val="16"/>
                <w:szCs w:val="16"/>
              </w:rPr>
            </w:pPr>
            <w:r w:rsidRPr="00090C64">
              <w:rPr>
                <w:sz w:val="16"/>
                <w:szCs w:val="16"/>
              </w:rPr>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FE9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143E7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5B17E94"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1C3DD"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D3D5CA" w14:textId="77777777" w:rsidR="00D57C09" w:rsidRPr="00090C64" w:rsidRDefault="00D57C09" w:rsidP="004F0B4B">
            <w:pPr>
              <w:pStyle w:val="TAL"/>
              <w:keepNext w:val="0"/>
              <w:rPr>
                <w:sz w:val="16"/>
                <w:szCs w:val="16"/>
              </w:rPr>
            </w:pPr>
            <w:r w:rsidRPr="00090C64">
              <w:rPr>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DA4CA" w14:textId="77777777" w:rsidR="00D57C09" w:rsidRPr="00090C64" w:rsidRDefault="00D57C09" w:rsidP="004F0B4B">
            <w:pPr>
              <w:pStyle w:val="TAL"/>
              <w:keepNext w:val="0"/>
              <w:rPr>
                <w:sz w:val="16"/>
                <w:szCs w:val="16"/>
              </w:rPr>
            </w:pPr>
            <w:r w:rsidRPr="00090C64">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79D5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0924"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7918D" w14:textId="77777777" w:rsidR="00D57C09" w:rsidRPr="00090C64" w:rsidRDefault="00D57C09" w:rsidP="004F0B4B">
            <w:pPr>
              <w:pStyle w:val="TAL"/>
              <w:keepNext w:val="0"/>
              <w:rPr>
                <w:sz w:val="16"/>
                <w:szCs w:val="16"/>
              </w:rPr>
            </w:pPr>
            <w:r w:rsidRPr="00090C64">
              <w:rPr>
                <w:sz w:val="16"/>
                <w:szCs w:val="16"/>
              </w:rPr>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7C88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8C7F50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146C18"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ABB5"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5F3A8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5764F" w14:textId="77777777" w:rsidR="00D57C09" w:rsidRPr="00090C64" w:rsidRDefault="00D57C09" w:rsidP="004F0B4B">
            <w:pPr>
              <w:pStyle w:val="TAL"/>
              <w:keepNext w:val="0"/>
              <w:rPr>
                <w:sz w:val="16"/>
                <w:szCs w:val="16"/>
              </w:rPr>
            </w:pPr>
            <w:r w:rsidRPr="00090C64">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874B0"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1626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9A4F2" w14:textId="4E3EB383" w:rsidR="00D57C09" w:rsidRPr="00090C64" w:rsidRDefault="00D57C09" w:rsidP="004F0B4B">
            <w:pPr>
              <w:pStyle w:val="TAL"/>
              <w:keepNext w:val="0"/>
              <w:rPr>
                <w:sz w:val="16"/>
                <w:szCs w:val="16"/>
              </w:rPr>
            </w:pPr>
            <w:r w:rsidRPr="00090C64">
              <w:rPr>
                <w:sz w:val="16"/>
                <w:szCs w:val="16"/>
              </w:rPr>
              <w:t>CR to TS 37.145-2 - polarisation wording improvements for OTA</w:t>
            </w:r>
            <w:r w:rsidR="00677DA3" w:rsidRPr="00090C64">
              <w:rPr>
                <w:sz w:val="16"/>
                <w:szCs w:val="16"/>
              </w:rPr>
              <w:t xml:space="preserve"> </w:t>
            </w:r>
            <w:r w:rsidRPr="00090C64">
              <w:rPr>
                <w:sz w:val="16"/>
                <w:szCs w:val="16"/>
              </w:rPr>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BE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72F670F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A11180B"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41E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A06A42"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928F7" w14:textId="77777777" w:rsidR="00D57C09" w:rsidRPr="00090C64" w:rsidRDefault="00D57C09" w:rsidP="004F0B4B">
            <w:pPr>
              <w:pStyle w:val="TAL"/>
              <w:keepNext w:val="0"/>
              <w:rPr>
                <w:sz w:val="16"/>
                <w:szCs w:val="16"/>
              </w:rPr>
            </w:pPr>
            <w:r w:rsidRPr="00090C64">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54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D2"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770F3" w14:textId="77777777" w:rsidR="00D57C09" w:rsidRPr="00090C64" w:rsidRDefault="00D57C09" w:rsidP="004F0B4B">
            <w:pPr>
              <w:pStyle w:val="TAL"/>
              <w:keepNext w:val="0"/>
              <w:rPr>
                <w:sz w:val="16"/>
                <w:szCs w:val="16"/>
              </w:rPr>
            </w:pPr>
            <w:r w:rsidRPr="00090C64">
              <w:rPr>
                <w:sz w:val="16"/>
                <w:szCs w:val="16"/>
              </w:rPr>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F63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0148E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57F3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035F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21B78"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497EC" w14:textId="77777777" w:rsidR="00D57C09" w:rsidRPr="00090C64" w:rsidRDefault="00D57C09" w:rsidP="004F0B4B">
            <w:pPr>
              <w:pStyle w:val="TAL"/>
              <w:keepNext w:val="0"/>
              <w:rPr>
                <w:sz w:val="16"/>
                <w:szCs w:val="16"/>
              </w:rPr>
            </w:pPr>
            <w:r w:rsidRPr="00090C64">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4FD98"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874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FD7E9" w14:textId="77777777" w:rsidR="00D57C09" w:rsidRPr="00090C64" w:rsidRDefault="00D57C09" w:rsidP="004F0B4B">
            <w:pPr>
              <w:pStyle w:val="TAL"/>
              <w:keepNext w:val="0"/>
              <w:rPr>
                <w:sz w:val="16"/>
                <w:szCs w:val="16"/>
              </w:rPr>
            </w:pPr>
            <w:r w:rsidRPr="00090C64">
              <w:rPr>
                <w:sz w:val="16"/>
                <w:szCs w:val="16"/>
              </w:rPr>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AB7C6"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6C43B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E9572E"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26D8F"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1D0D5"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5329B" w14:textId="77777777" w:rsidR="00D57C09" w:rsidRPr="00090C64" w:rsidRDefault="00D57C09" w:rsidP="004F0B4B">
            <w:pPr>
              <w:pStyle w:val="TAL"/>
              <w:keepNext w:val="0"/>
              <w:rPr>
                <w:sz w:val="16"/>
                <w:szCs w:val="16"/>
              </w:rPr>
            </w:pPr>
            <w:r w:rsidRPr="00090C64">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312C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3B45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AE803" w14:textId="77777777" w:rsidR="00D57C09" w:rsidRPr="00090C64" w:rsidRDefault="00D57C09" w:rsidP="004F0B4B">
            <w:pPr>
              <w:pStyle w:val="TAL"/>
              <w:keepNext w:val="0"/>
              <w:rPr>
                <w:sz w:val="16"/>
                <w:szCs w:val="16"/>
              </w:rPr>
            </w:pPr>
            <w:r w:rsidRPr="00090C64">
              <w:rPr>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3BCF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3F5EE2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1DF33B"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8CA6A"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A363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01049" w14:textId="77777777" w:rsidR="00D57C09" w:rsidRPr="00090C64" w:rsidRDefault="00D57C09" w:rsidP="004F0B4B">
            <w:pPr>
              <w:pStyle w:val="TAL"/>
              <w:keepNext w:val="0"/>
              <w:rPr>
                <w:sz w:val="16"/>
                <w:szCs w:val="16"/>
              </w:rPr>
            </w:pPr>
            <w:r w:rsidRPr="00090C64">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B509"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6DF0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7EC30" w14:textId="77777777" w:rsidR="00D57C09" w:rsidRPr="00090C64" w:rsidRDefault="00D57C09" w:rsidP="004F0B4B">
            <w:pPr>
              <w:pStyle w:val="TAL"/>
              <w:keepNext w:val="0"/>
              <w:rPr>
                <w:sz w:val="16"/>
                <w:szCs w:val="16"/>
              </w:rPr>
            </w:pPr>
            <w:r w:rsidRPr="00090C64">
              <w:rPr>
                <w:sz w:val="16"/>
                <w:szCs w:val="16"/>
              </w:rPr>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CA795"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E9F904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BEEF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EA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40E1D5"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44E98" w14:textId="77777777" w:rsidR="00D57C09" w:rsidRPr="00090C64" w:rsidRDefault="00D57C09" w:rsidP="004F0B4B">
            <w:pPr>
              <w:pStyle w:val="TAL"/>
              <w:keepNext w:val="0"/>
              <w:rPr>
                <w:sz w:val="16"/>
                <w:szCs w:val="16"/>
              </w:rPr>
            </w:pPr>
            <w:r w:rsidRPr="00090C6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E91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7242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AAFD" w14:textId="77777777" w:rsidR="00D57C09" w:rsidRPr="00090C64" w:rsidRDefault="00D57C09" w:rsidP="004F0B4B">
            <w:pPr>
              <w:pStyle w:val="TAL"/>
              <w:keepNext w:val="0"/>
              <w:rPr>
                <w:sz w:val="16"/>
                <w:szCs w:val="16"/>
              </w:rPr>
            </w:pPr>
            <w:r w:rsidRPr="00090C64">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3812D"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A319B2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7015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F09BEE"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B8C8"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F706D" w14:textId="77777777" w:rsidR="00D57C09" w:rsidRPr="00090C64" w:rsidRDefault="00D57C09" w:rsidP="004F0B4B">
            <w:pPr>
              <w:pStyle w:val="TAL"/>
              <w:keepNext w:val="0"/>
              <w:rPr>
                <w:sz w:val="16"/>
                <w:szCs w:val="16"/>
              </w:rPr>
            </w:pPr>
            <w:r w:rsidRPr="00090C64">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8E00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7A7D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E3715" w14:textId="77777777" w:rsidR="00D57C09" w:rsidRPr="00090C64" w:rsidRDefault="00D57C09" w:rsidP="004F0B4B">
            <w:pPr>
              <w:pStyle w:val="TAL"/>
              <w:keepNext w:val="0"/>
              <w:rPr>
                <w:sz w:val="16"/>
                <w:szCs w:val="16"/>
              </w:rPr>
            </w:pPr>
            <w:r w:rsidRPr="00090C64">
              <w:rPr>
                <w:sz w:val="16"/>
                <w:szCs w:val="16"/>
              </w:rPr>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418A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E927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1ADA26"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FC49C"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68897"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2BC43" w14:textId="77777777" w:rsidR="00D57C09" w:rsidRPr="00090C64" w:rsidRDefault="00D57C09" w:rsidP="004F0B4B">
            <w:pPr>
              <w:pStyle w:val="TAL"/>
              <w:keepNext w:val="0"/>
              <w:rPr>
                <w:sz w:val="16"/>
                <w:szCs w:val="16"/>
              </w:rPr>
            </w:pPr>
            <w:r w:rsidRPr="00090C64">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CFAA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9C2B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0010F" w14:textId="77777777" w:rsidR="00D57C09" w:rsidRPr="00090C64" w:rsidRDefault="00D57C09" w:rsidP="004F0B4B">
            <w:pPr>
              <w:pStyle w:val="TAL"/>
              <w:keepNext w:val="0"/>
              <w:rPr>
                <w:sz w:val="16"/>
                <w:szCs w:val="16"/>
              </w:rPr>
            </w:pPr>
            <w:r w:rsidRPr="00090C64">
              <w:rPr>
                <w:sz w:val="16"/>
                <w:szCs w:val="16"/>
              </w:rPr>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6BB9"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621075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430BC6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82E7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DB0816"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1F5B4" w14:textId="77777777" w:rsidR="00D57C09" w:rsidRPr="00090C64" w:rsidRDefault="00D57C09" w:rsidP="004F0B4B">
            <w:pPr>
              <w:pStyle w:val="TAL"/>
              <w:keepNext w:val="0"/>
              <w:rPr>
                <w:sz w:val="16"/>
                <w:szCs w:val="16"/>
              </w:rPr>
            </w:pPr>
            <w:r w:rsidRPr="00090C64">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BDF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1795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80779" w14:textId="77777777" w:rsidR="00D57C09" w:rsidRPr="00090C64" w:rsidRDefault="00D57C09" w:rsidP="004F0B4B">
            <w:pPr>
              <w:pStyle w:val="TAL"/>
              <w:keepNext w:val="0"/>
              <w:rPr>
                <w:sz w:val="16"/>
                <w:szCs w:val="16"/>
              </w:rPr>
            </w:pPr>
            <w:r w:rsidRPr="00090C64">
              <w:rPr>
                <w:sz w:val="16"/>
                <w:szCs w:val="16"/>
              </w:rPr>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367C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34C8D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2D750"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AD3ED"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913052"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79220" w14:textId="77777777" w:rsidR="00D57C09" w:rsidRPr="00090C64" w:rsidRDefault="00D57C09" w:rsidP="004F0B4B">
            <w:pPr>
              <w:pStyle w:val="TAL"/>
              <w:keepNext w:val="0"/>
              <w:rPr>
                <w:sz w:val="16"/>
                <w:szCs w:val="16"/>
              </w:rPr>
            </w:pPr>
            <w:r w:rsidRPr="00090C64">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DDBBE"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0D9E"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B6182" w14:textId="77777777" w:rsidR="00D57C09" w:rsidRPr="00090C64" w:rsidRDefault="00D57C09" w:rsidP="004F0B4B">
            <w:pPr>
              <w:pStyle w:val="TAL"/>
              <w:keepNext w:val="0"/>
              <w:rPr>
                <w:sz w:val="16"/>
                <w:szCs w:val="16"/>
              </w:rPr>
            </w:pPr>
            <w:r w:rsidRPr="00090C64">
              <w:rPr>
                <w:sz w:val="16"/>
                <w:szCs w:val="16"/>
              </w:rPr>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87C7C"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9184F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DA8B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E2388"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361B4E"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265C4" w14:textId="77777777" w:rsidR="00D57C09" w:rsidRPr="00090C64" w:rsidRDefault="00D57C09" w:rsidP="004F0B4B">
            <w:pPr>
              <w:pStyle w:val="TAL"/>
              <w:keepNext w:val="0"/>
              <w:rPr>
                <w:sz w:val="16"/>
                <w:szCs w:val="16"/>
              </w:rPr>
            </w:pPr>
            <w:r w:rsidRPr="00090C64">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6CF5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E27B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62D6E" w14:textId="77777777" w:rsidR="00D57C09" w:rsidRPr="00090C64" w:rsidRDefault="00D57C09" w:rsidP="004F0B4B">
            <w:pPr>
              <w:pStyle w:val="TAL"/>
              <w:keepNext w:val="0"/>
              <w:rPr>
                <w:sz w:val="16"/>
                <w:szCs w:val="16"/>
              </w:rPr>
            </w:pPr>
            <w:r w:rsidRPr="00090C64">
              <w:rPr>
                <w:sz w:val="16"/>
                <w:szCs w:val="16"/>
              </w:rPr>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9DDA2"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7ECE0C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4A7AA7F"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49C5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E4CA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0AD51" w14:textId="77777777" w:rsidR="00D57C09" w:rsidRPr="00090C64" w:rsidRDefault="00D57C09" w:rsidP="004F0B4B">
            <w:pPr>
              <w:pStyle w:val="TAL"/>
              <w:keepNext w:val="0"/>
              <w:rPr>
                <w:sz w:val="16"/>
                <w:szCs w:val="16"/>
              </w:rPr>
            </w:pPr>
            <w:r w:rsidRPr="00090C6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5CAC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F42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0B2FE" w14:textId="77777777" w:rsidR="00D57C09" w:rsidRPr="00090C64" w:rsidRDefault="00D57C09" w:rsidP="004F0B4B">
            <w:pPr>
              <w:pStyle w:val="TAL"/>
              <w:keepNext w:val="0"/>
              <w:rPr>
                <w:sz w:val="16"/>
                <w:szCs w:val="16"/>
              </w:rPr>
            </w:pPr>
            <w:r w:rsidRPr="00090C64">
              <w:rPr>
                <w:sz w:val="16"/>
                <w:szCs w:val="16"/>
              </w:rPr>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F9BE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09F3B6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77454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95D4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6B63C0"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E8E20" w14:textId="77777777" w:rsidR="00D57C09" w:rsidRPr="00090C64" w:rsidRDefault="00D57C09" w:rsidP="004F0B4B">
            <w:pPr>
              <w:pStyle w:val="TAL"/>
              <w:keepNext w:val="0"/>
              <w:rPr>
                <w:sz w:val="16"/>
                <w:szCs w:val="16"/>
              </w:rPr>
            </w:pPr>
            <w:r w:rsidRPr="00090C64">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1F2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A86C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1D4A5" w14:textId="77777777" w:rsidR="00D57C09" w:rsidRPr="00090C64" w:rsidRDefault="00D57C09" w:rsidP="004F0B4B">
            <w:pPr>
              <w:pStyle w:val="TAL"/>
              <w:keepNext w:val="0"/>
              <w:rPr>
                <w:sz w:val="16"/>
                <w:szCs w:val="16"/>
              </w:rPr>
            </w:pPr>
            <w:r w:rsidRPr="00090C64">
              <w:rPr>
                <w:sz w:val="16"/>
                <w:szCs w:val="16"/>
              </w:rPr>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76894"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D3B79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B8E0C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8B1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7AAF2"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E05C" w14:textId="77777777" w:rsidR="00D57C09" w:rsidRPr="00090C64" w:rsidRDefault="00D57C09" w:rsidP="004F0B4B">
            <w:pPr>
              <w:pStyle w:val="TAL"/>
              <w:keepNext w:val="0"/>
              <w:rPr>
                <w:sz w:val="16"/>
                <w:szCs w:val="16"/>
              </w:rPr>
            </w:pPr>
            <w:r w:rsidRPr="00090C64">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CCB36"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D3B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42D69" w14:textId="77777777" w:rsidR="00D57C09" w:rsidRPr="00090C64" w:rsidRDefault="00D57C09" w:rsidP="004F0B4B">
            <w:pPr>
              <w:pStyle w:val="TAL"/>
              <w:keepNext w:val="0"/>
              <w:rPr>
                <w:sz w:val="16"/>
                <w:szCs w:val="16"/>
              </w:rPr>
            </w:pPr>
            <w:r w:rsidRPr="00090C64">
              <w:rPr>
                <w:sz w:val="16"/>
                <w:szCs w:val="16"/>
              </w:rPr>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0BFB"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5F6481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AA10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AD8C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9B02A3"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117D5" w14:textId="77777777" w:rsidR="00D57C09" w:rsidRPr="00090C64" w:rsidRDefault="00D57C09" w:rsidP="004F0B4B">
            <w:pPr>
              <w:pStyle w:val="TAL"/>
              <w:keepNext w:val="0"/>
              <w:rPr>
                <w:sz w:val="16"/>
                <w:szCs w:val="16"/>
              </w:rPr>
            </w:pPr>
            <w:r w:rsidRPr="00090C64">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C208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8558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34D867" w14:textId="77777777" w:rsidR="00D57C09" w:rsidRPr="00090C64" w:rsidRDefault="00D57C09" w:rsidP="004F0B4B">
            <w:pPr>
              <w:pStyle w:val="TAL"/>
              <w:keepNext w:val="0"/>
              <w:rPr>
                <w:sz w:val="16"/>
                <w:szCs w:val="16"/>
              </w:rPr>
            </w:pPr>
            <w:r w:rsidRPr="00090C64">
              <w:rPr>
                <w:sz w:val="16"/>
                <w:szCs w:val="16"/>
              </w:rPr>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EDD8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18FA6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D7F48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D8E34"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53794"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2F0A" w14:textId="77777777" w:rsidR="00D57C09" w:rsidRPr="00090C64" w:rsidRDefault="00D57C09" w:rsidP="004F0B4B">
            <w:pPr>
              <w:pStyle w:val="TAL"/>
              <w:keepNext w:val="0"/>
              <w:rPr>
                <w:sz w:val="16"/>
                <w:szCs w:val="16"/>
              </w:rPr>
            </w:pPr>
            <w:r w:rsidRPr="00090C64">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3594B"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550B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728DF" w14:textId="77777777" w:rsidR="00D57C09" w:rsidRPr="00090C64" w:rsidRDefault="00D57C09" w:rsidP="004F0B4B">
            <w:pPr>
              <w:pStyle w:val="TAL"/>
              <w:keepNext w:val="0"/>
              <w:rPr>
                <w:sz w:val="16"/>
                <w:szCs w:val="16"/>
              </w:rPr>
            </w:pPr>
            <w:r w:rsidRPr="00090C64">
              <w:rPr>
                <w:sz w:val="16"/>
                <w:szCs w:val="16"/>
              </w:rPr>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7C50F"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248D159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EC5169"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BF6C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36C44D"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848E" w14:textId="77777777" w:rsidR="00D57C09" w:rsidRPr="00090C64" w:rsidRDefault="00D57C09" w:rsidP="004F0B4B">
            <w:pPr>
              <w:pStyle w:val="TAL"/>
              <w:keepNext w:val="0"/>
              <w:rPr>
                <w:sz w:val="16"/>
                <w:szCs w:val="16"/>
              </w:rPr>
            </w:pPr>
            <w:r w:rsidRPr="00090C64">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B1979"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D014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72E8E" w14:textId="77777777" w:rsidR="00D57C09" w:rsidRPr="00090C64" w:rsidRDefault="00D57C09" w:rsidP="004F0B4B">
            <w:pPr>
              <w:pStyle w:val="TAL"/>
              <w:keepNext w:val="0"/>
              <w:rPr>
                <w:sz w:val="16"/>
                <w:szCs w:val="16"/>
              </w:rPr>
            </w:pPr>
            <w:r w:rsidRPr="00090C64">
              <w:rPr>
                <w:sz w:val="16"/>
                <w:szCs w:val="16"/>
              </w:rPr>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1B9AE"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7808161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382F3D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2383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40C32"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4AF0E" w14:textId="77777777" w:rsidR="00D57C09" w:rsidRPr="00090C64" w:rsidRDefault="00D57C09" w:rsidP="004F0B4B">
            <w:pPr>
              <w:pStyle w:val="TAL"/>
              <w:keepNext w:val="0"/>
              <w:rPr>
                <w:sz w:val="16"/>
                <w:szCs w:val="16"/>
              </w:rPr>
            </w:pPr>
            <w:r w:rsidRPr="00090C64">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CA49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51E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BDA3C" w14:textId="77777777" w:rsidR="00D57C09" w:rsidRPr="00090C64" w:rsidRDefault="00D57C09" w:rsidP="004F0B4B">
            <w:pPr>
              <w:pStyle w:val="TAL"/>
              <w:keepNext w:val="0"/>
              <w:rPr>
                <w:sz w:val="16"/>
                <w:szCs w:val="16"/>
              </w:rPr>
            </w:pPr>
            <w:r w:rsidRPr="00090C64">
              <w:rPr>
                <w:sz w:val="16"/>
                <w:szCs w:val="16"/>
              </w:rPr>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242A"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4F5B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E2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4ABA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597244"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183AD" w14:textId="77777777" w:rsidR="00D57C09" w:rsidRPr="00090C64" w:rsidRDefault="00D57C09" w:rsidP="004F0B4B">
            <w:pPr>
              <w:pStyle w:val="TAL"/>
              <w:keepNext w:val="0"/>
              <w:rPr>
                <w:sz w:val="16"/>
                <w:szCs w:val="16"/>
              </w:rPr>
            </w:pPr>
            <w:r w:rsidRPr="00090C64">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5700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83AE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96347" w14:textId="77777777" w:rsidR="00D57C09" w:rsidRPr="00090C64" w:rsidRDefault="00D57C09" w:rsidP="004F0B4B">
            <w:pPr>
              <w:pStyle w:val="TAL"/>
              <w:keepNext w:val="0"/>
              <w:rPr>
                <w:sz w:val="16"/>
                <w:szCs w:val="16"/>
              </w:rPr>
            </w:pPr>
            <w:r w:rsidRPr="00090C64">
              <w:rPr>
                <w:sz w:val="16"/>
                <w:szCs w:val="16"/>
              </w:rPr>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251B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A42E26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BEF90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144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6AAB01"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F1C95" w14:textId="77777777" w:rsidR="00D57C09" w:rsidRPr="00090C64" w:rsidRDefault="00D57C09" w:rsidP="004F0B4B">
            <w:pPr>
              <w:pStyle w:val="TAL"/>
              <w:keepNext w:val="0"/>
              <w:rPr>
                <w:sz w:val="16"/>
                <w:szCs w:val="16"/>
              </w:rPr>
            </w:pPr>
            <w:r w:rsidRPr="00090C64">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44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F68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8085" w14:textId="77777777" w:rsidR="00D57C09" w:rsidRPr="00090C64" w:rsidRDefault="00D57C09" w:rsidP="004F0B4B">
            <w:pPr>
              <w:pStyle w:val="TAL"/>
              <w:keepNext w:val="0"/>
              <w:rPr>
                <w:sz w:val="16"/>
                <w:szCs w:val="16"/>
              </w:rPr>
            </w:pPr>
            <w:r w:rsidRPr="00090C64">
              <w:rPr>
                <w:sz w:val="16"/>
                <w:szCs w:val="16"/>
              </w:rPr>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D423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237B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F50EF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D043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A84317"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2CCA2" w14:textId="77777777" w:rsidR="00D57C09" w:rsidRPr="00090C64" w:rsidRDefault="00D57C09" w:rsidP="004F0B4B">
            <w:pPr>
              <w:pStyle w:val="TAL"/>
              <w:keepNext w:val="0"/>
              <w:rPr>
                <w:sz w:val="16"/>
                <w:szCs w:val="16"/>
              </w:rPr>
            </w:pPr>
            <w:r w:rsidRPr="00090C64">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11F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B56A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8C735"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F1FC1"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7F88F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FFF9B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AB42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7ED0A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7A40" w14:textId="77777777" w:rsidR="00D57C09" w:rsidRPr="00090C64" w:rsidRDefault="00D57C09" w:rsidP="004F0B4B">
            <w:pPr>
              <w:pStyle w:val="TAL"/>
              <w:keepNext w:val="0"/>
              <w:rPr>
                <w:sz w:val="16"/>
                <w:szCs w:val="16"/>
              </w:rPr>
            </w:pPr>
            <w:r w:rsidRPr="00090C64">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9AC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BA2B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EB880" w14:textId="77777777" w:rsidR="00D57C09" w:rsidRPr="00090C64" w:rsidRDefault="00D57C09" w:rsidP="004F0B4B">
            <w:pPr>
              <w:pStyle w:val="TAL"/>
              <w:keepNext w:val="0"/>
              <w:rPr>
                <w:sz w:val="16"/>
                <w:szCs w:val="16"/>
              </w:rPr>
            </w:pPr>
            <w:r w:rsidRPr="00090C64">
              <w:rPr>
                <w:sz w:val="16"/>
                <w:szCs w:val="16"/>
              </w:rPr>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4C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814292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A390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A561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14E80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709B2" w14:textId="77777777" w:rsidR="00D57C09" w:rsidRPr="00090C64" w:rsidRDefault="00D57C09" w:rsidP="004F0B4B">
            <w:pPr>
              <w:pStyle w:val="TAL"/>
              <w:keepNext w:val="0"/>
              <w:rPr>
                <w:sz w:val="16"/>
                <w:szCs w:val="16"/>
              </w:rPr>
            </w:pPr>
            <w:r w:rsidRPr="00090C64">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BDCB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007DD"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A94E1" w14:textId="27FFE3A3" w:rsidR="00D57C09" w:rsidRPr="00090C64" w:rsidRDefault="00D57C09" w:rsidP="004F0B4B">
            <w:pPr>
              <w:pStyle w:val="TAL"/>
              <w:keepNext w:val="0"/>
              <w:rPr>
                <w:sz w:val="16"/>
                <w:szCs w:val="16"/>
              </w:rPr>
            </w:pPr>
            <w:r w:rsidRPr="00090C64">
              <w:rPr>
                <w:sz w:val="16"/>
                <w:szCs w:val="16"/>
              </w:rPr>
              <w:t xml:space="preserve">CR to TS 37.145-2: Adding reference in </w:t>
            </w:r>
            <w:r w:rsidR="00677DA3" w:rsidRPr="00090C64">
              <w:rPr>
                <w:sz w:val="16"/>
                <w:szCs w:val="16"/>
              </w:rPr>
              <w:t>clause</w:t>
            </w:r>
            <w:r w:rsidRPr="00090C64">
              <w:rPr>
                <w:sz w:val="16"/>
                <w:szCs w:val="16"/>
              </w:rPr>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75A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EFD1C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7BEB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9082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B1AA9"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A9258" w14:textId="77777777" w:rsidR="00D57C09" w:rsidRPr="00090C64" w:rsidRDefault="00D57C09" w:rsidP="004F0B4B">
            <w:pPr>
              <w:pStyle w:val="TAL"/>
              <w:keepNext w:val="0"/>
              <w:rPr>
                <w:sz w:val="16"/>
                <w:szCs w:val="16"/>
              </w:rPr>
            </w:pPr>
            <w:r w:rsidRPr="00090C64">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D28B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FB9F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D14A3" w14:textId="77777777" w:rsidR="00D57C09" w:rsidRPr="00090C64" w:rsidRDefault="00D57C09" w:rsidP="004F0B4B">
            <w:pPr>
              <w:pStyle w:val="TAL"/>
              <w:keepNext w:val="0"/>
              <w:rPr>
                <w:sz w:val="16"/>
                <w:szCs w:val="16"/>
              </w:rPr>
            </w:pPr>
            <w:r w:rsidRPr="00090C64">
              <w:rPr>
                <w:sz w:val="16"/>
                <w:szCs w:val="16"/>
              </w:rPr>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D930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3278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F29E947"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7185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9EA43E"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FAD0D" w14:textId="77777777" w:rsidR="00D57C09" w:rsidRPr="00090C64" w:rsidRDefault="00D57C09" w:rsidP="004F0B4B">
            <w:pPr>
              <w:pStyle w:val="TAL"/>
              <w:keepNext w:val="0"/>
              <w:rPr>
                <w:sz w:val="16"/>
                <w:szCs w:val="16"/>
              </w:rPr>
            </w:pPr>
            <w:r w:rsidRPr="00090C64">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E8CF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3816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82ECD"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834E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279040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3B420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000A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5A37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BF64D" w14:textId="77777777" w:rsidR="00D57C09" w:rsidRPr="00090C64" w:rsidRDefault="00D57C09" w:rsidP="004F0B4B">
            <w:pPr>
              <w:pStyle w:val="TAL"/>
              <w:keepNext w:val="0"/>
              <w:rPr>
                <w:sz w:val="16"/>
                <w:szCs w:val="16"/>
              </w:rPr>
            </w:pPr>
            <w:r w:rsidRPr="00090C64">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4B00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D8E3"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7412D" w14:textId="77777777" w:rsidR="00D57C09" w:rsidRPr="00090C64" w:rsidRDefault="00D57C09" w:rsidP="004F0B4B">
            <w:pPr>
              <w:pStyle w:val="TAL"/>
              <w:keepNext w:val="0"/>
              <w:rPr>
                <w:sz w:val="16"/>
                <w:szCs w:val="16"/>
              </w:rPr>
            </w:pPr>
            <w:r w:rsidRPr="00090C64">
              <w:rPr>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C247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ED723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1881F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DE85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66F9A"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2A4E" w14:textId="77777777" w:rsidR="00D57C09" w:rsidRPr="00090C64" w:rsidRDefault="00D57C09" w:rsidP="004F0B4B">
            <w:pPr>
              <w:pStyle w:val="TAL"/>
              <w:keepNext w:val="0"/>
              <w:rPr>
                <w:sz w:val="16"/>
                <w:szCs w:val="16"/>
              </w:rPr>
            </w:pPr>
            <w:r w:rsidRPr="00090C64">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7D7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2B87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C8AB1" w14:textId="77777777" w:rsidR="00D57C09" w:rsidRPr="00090C64" w:rsidRDefault="00D57C09" w:rsidP="004F0B4B">
            <w:pPr>
              <w:pStyle w:val="TAL"/>
              <w:keepNext w:val="0"/>
              <w:rPr>
                <w:sz w:val="16"/>
                <w:szCs w:val="16"/>
              </w:rPr>
            </w:pPr>
            <w:r w:rsidRPr="00090C64">
              <w:rPr>
                <w:sz w:val="16"/>
                <w:szCs w:val="16"/>
              </w:rPr>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AF1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96549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E6F5D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229B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789BA"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9783" w14:textId="77777777" w:rsidR="00D57C09" w:rsidRPr="00090C64" w:rsidRDefault="00D57C09" w:rsidP="004F0B4B">
            <w:pPr>
              <w:pStyle w:val="TAL"/>
              <w:keepNext w:val="0"/>
              <w:rPr>
                <w:sz w:val="16"/>
                <w:szCs w:val="16"/>
              </w:rPr>
            </w:pPr>
            <w:r w:rsidRPr="00090C64">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048A5"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FA36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D835C" w14:textId="77777777" w:rsidR="00D57C09" w:rsidRPr="00090C64" w:rsidRDefault="00D57C09" w:rsidP="004F0B4B">
            <w:pPr>
              <w:pStyle w:val="TAL"/>
              <w:keepNext w:val="0"/>
              <w:rPr>
                <w:sz w:val="16"/>
                <w:szCs w:val="16"/>
              </w:rPr>
            </w:pPr>
            <w:r w:rsidRPr="00090C64">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536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71267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8AA0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0BCB9"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4AC53"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39896" w14:textId="77777777" w:rsidR="00D57C09" w:rsidRPr="00090C64" w:rsidRDefault="00D57C09" w:rsidP="004F0B4B">
            <w:pPr>
              <w:pStyle w:val="TAL"/>
              <w:keepNext w:val="0"/>
              <w:rPr>
                <w:sz w:val="16"/>
                <w:szCs w:val="16"/>
              </w:rPr>
            </w:pPr>
            <w:r w:rsidRPr="00090C64">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181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ADD9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2AEAF" w14:textId="77777777" w:rsidR="00D57C09" w:rsidRPr="00090C64" w:rsidRDefault="00D57C09" w:rsidP="004F0B4B">
            <w:pPr>
              <w:pStyle w:val="TAL"/>
              <w:keepNext w:val="0"/>
              <w:rPr>
                <w:sz w:val="16"/>
                <w:szCs w:val="16"/>
              </w:rPr>
            </w:pPr>
            <w:r w:rsidRPr="00090C64">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4537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B01EC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26E07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D75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1E9FA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0C999" w14:textId="77777777" w:rsidR="00D57C09" w:rsidRPr="00090C64" w:rsidRDefault="00D57C09" w:rsidP="004F0B4B">
            <w:pPr>
              <w:pStyle w:val="TAL"/>
              <w:keepNext w:val="0"/>
              <w:rPr>
                <w:sz w:val="16"/>
                <w:szCs w:val="16"/>
              </w:rPr>
            </w:pPr>
            <w:r w:rsidRPr="00090C64">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2E84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6CE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B88DF" w14:textId="77777777" w:rsidR="00D57C09" w:rsidRPr="00090C64" w:rsidRDefault="00D57C09" w:rsidP="004F0B4B">
            <w:pPr>
              <w:pStyle w:val="TAL"/>
              <w:keepNext w:val="0"/>
              <w:rPr>
                <w:sz w:val="16"/>
                <w:szCs w:val="16"/>
              </w:rPr>
            </w:pPr>
            <w:r w:rsidRPr="00090C64">
              <w:rPr>
                <w:sz w:val="16"/>
                <w:szCs w:val="16"/>
              </w:rPr>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8F0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0303E1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D4958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A3B2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3C4DF8"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7CDCE" w14:textId="77777777" w:rsidR="00D57C09" w:rsidRPr="00090C64" w:rsidRDefault="00D57C09" w:rsidP="004F0B4B">
            <w:pPr>
              <w:pStyle w:val="TAL"/>
              <w:keepNext w:val="0"/>
              <w:rPr>
                <w:sz w:val="16"/>
                <w:szCs w:val="16"/>
              </w:rPr>
            </w:pPr>
            <w:r w:rsidRPr="00090C64">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F1F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56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D4BB" w14:textId="77777777" w:rsidR="00D57C09" w:rsidRPr="00090C64" w:rsidRDefault="00D57C09" w:rsidP="004F0B4B">
            <w:pPr>
              <w:pStyle w:val="TAL"/>
              <w:keepNext w:val="0"/>
              <w:rPr>
                <w:sz w:val="16"/>
                <w:szCs w:val="16"/>
              </w:rPr>
            </w:pPr>
            <w:r w:rsidRPr="00090C64">
              <w:rPr>
                <w:sz w:val="16"/>
                <w:szCs w:val="16"/>
              </w:rPr>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CCBB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5679E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CBE16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445A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41DC56"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E8498" w14:textId="77777777" w:rsidR="00D57C09" w:rsidRPr="00090C64" w:rsidRDefault="00D57C09" w:rsidP="004F0B4B">
            <w:pPr>
              <w:pStyle w:val="TAL"/>
              <w:keepNext w:val="0"/>
              <w:rPr>
                <w:sz w:val="16"/>
                <w:szCs w:val="16"/>
              </w:rPr>
            </w:pPr>
            <w:r w:rsidRPr="00090C64">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17B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35E9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17544" w14:textId="2F14373A" w:rsidR="00D57C09" w:rsidRPr="00090C64" w:rsidRDefault="00D57C09" w:rsidP="004F0B4B">
            <w:pPr>
              <w:pStyle w:val="TAL"/>
              <w:keepNext w:val="0"/>
              <w:rPr>
                <w:sz w:val="16"/>
                <w:szCs w:val="16"/>
              </w:rPr>
            </w:pPr>
            <w:r w:rsidRPr="00090C64">
              <w:rPr>
                <w:sz w:val="16"/>
                <w:szCs w:val="16"/>
              </w:rPr>
              <w:t xml:space="preserve">CR to TS 37.145-2: Addition of RC test method for spurious emissions in </w:t>
            </w:r>
            <w:r w:rsidR="00677DA3" w:rsidRPr="00090C64">
              <w:rPr>
                <w:sz w:val="16"/>
                <w:szCs w:val="16"/>
              </w:rPr>
              <w:t>clause</w:t>
            </w:r>
            <w:r w:rsidRPr="00090C64">
              <w:rPr>
                <w:sz w:val="16"/>
                <w:szCs w:val="16"/>
              </w:rPr>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C8F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9C339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3363E5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1D7E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C5C73D"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939B7" w14:textId="77777777" w:rsidR="00D57C09" w:rsidRPr="00090C64" w:rsidRDefault="00D57C09" w:rsidP="004F0B4B">
            <w:pPr>
              <w:pStyle w:val="TAL"/>
              <w:keepNext w:val="0"/>
              <w:rPr>
                <w:sz w:val="16"/>
                <w:szCs w:val="16"/>
              </w:rPr>
            </w:pPr>
            <w:r w:rsidRPr="00090C64">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7F10E"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77C2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3BF3D" w14:textId="0D4A37BD" w:rsidR="00D57C09" w:rsidRPr="00090C64" w:rsidRDefault="00D57C09" w:rsidP="004F0B4B">
            <w:pPr>
              <w:pStyle w:val="TAL"/>
              <w:keepNext w:val="0"/>
              <w:rPr>
                <w:sz w:val="16"/>
                <w:szCs w:val="16"/>
              </w:rPr>
            </w:pPr>
            <w:r w:rsidRPr="00090C64">
              <w:rPr>
                <w:sz w:val="16"/>
                <w:szCs w:val="16"/>
              </w:rPr>
              <w:t xml:space="preserve">CR to TS 37.145-2: Clarification om beam identifier declaration in </w:t>
            </w:r>
            <w:r w:rsidR="00677DA3" w:rsidRPr="00090C64">
              <w:rPr>
                <w:sz w:val="16"/>
                <w:szCs w:val="16"/>
              </w:rPr>
              <w:t>clause</w:t>
            </w:r>
            <w:r w:rsidRPr="00090C64">
              <w:rPr>
                <w:sz w:val="16"/>
                <w:szCs w:val="16"/>
              </w:rPr>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C486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FC5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17220B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ED66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538B2D"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F16CF" w14:textId="77777777" w:rsidR="00D57C09" w:rsidRPr="00090C64" w:rsidRDefault="00D57C09" w:rsidP="004F0B4B">
            <w:pPr>
              <w:pStyle w:val="TAL"/>
              <w:keepNext w:val="0"/>
              <w:rPr>
                <w:sz w:val="16"/>
                <w:szCs w:val="16"/>
              </w:rPr>
            </w:pPr>
            <w:r w:rsidRPr="00090C64">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AFEC1"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C201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89E86" w14:textId="77777777" w:rsidR="00D57C09" w:rsidRPr="00090C64" w:rsidRDefault="00D57C09" w:rsidP="004F0B4B">
            <w:pPr>
              <w:pStyle w:val="TAL"/>
              <w:keepNext w:val="0"/>
              <w:rPr>
                <w:sz w:val="16"/>
                <w:szCs w:val="16"/>
              </w:rPr>
            </w:pPr>
            <w:r w:rsidRPr="00090C64">
              <w:rPr>
                <w:sz w:val="16"/>
                <w:szCs w:val="16"/>
              </w:rPr>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6580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4371F5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BAB8B2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683B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F85C9F"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628BC" w14:textId="77777777" w:rsidR="00D57C09" w:rsidRPr="00090C64" w:rsidRDefault="00D57C09" w:rsidP="004F0B4B">
            <w:pPr>
              <w:pStyle w:val="TAL"/>
              <w:keepNext w:val="0"/>
              <w:rPr>
                <w:sz w:val="16"/>
                <w:szCs w:val="16"/>
              </w:rPr>
            </w:pPr>
            <w:r w:rsidRPr="00090C64">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A0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AE6B3"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54A5" w14:textId="77777777" w:rsidR="00D57C09" w:rsidRPr="00090C64" w:rsidRDefault="00D57C09" w:rsidP="004F0B4B">
            <w:pPr>
              <w:pStyle w:val="TAL"/>
              <w:keepNext w:val="0"/>
              <w:rPr>
                <w:sz w:val="16"/>
                <w:szCs w:val="16"/>
              </w:rPr>
            </w:pPr>
            <w:r w:rsidRPr="00090C64">
              <w:rPr>
                <w:sz w:val="16"/>
                <w:szCs w:val="16"/>
              </w:rPr>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8FBD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CBA7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E697B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616DF"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8645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E5D35" w14:textId="77777777" w:rsidR="00D57C09" w:rsidRPr="00090C64" w:rsidRDefault="00D57C09" w:rsidP="004F0B4B">
            <w:pPr>
              <w:pStyle w:val="TAL"/>
              <w:keepNext w:val="0"/>
              <w:rPr>
                <w:sz w:val="16"/>
                <w:szCs w:val="16"/>
              </w:rPr>
            </w:pPr>
            <w:r w:rsidRPr="00090C64">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AA0E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BB84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94705" w14:textId="77777777" w:rsidR="00D57C09" w:rsidRPr="00090C64" w:rsidRDefault="00D57C09" w:rsidP="004F0B4B">
            <w:pPr>
              <w:pStyle w:val="TAL"/>
              <w:keepNext w:val="0"/>
              <w:rPr>
                <w:sz w:val="16"/>
                <w:szCs w:val="16"/>
              </w:rPr>
            </w:pPr>
            <w:r w:rsidRPr="00090C64">
              <w:rPr>
                <w:sz w:val="16"/>
                <w:szCs w:val="16"/>
              </w:rPr>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672B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AA08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3A402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CA2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BFD744"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21847" w14:textId="77777777" w:rsidR="00D57C09" w:rsidRPr="00090C64" w:rsidRDefault="00D57C09" w:rsidP="004F0B4B">
            <w:pPr>
              <w:pStyle w:val="TAL"/>
              <w:keepNext w:val="0"/>
              <w:rPr>
                <w:sz w:val="16"/>
                <w:szCs w:val="16"/>
              </w:rPr>
            </w:pPr>
            <w:r w:rsidRPr="00090C64">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A4E0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16F5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A1B6D" w14:textId="77777777" w:rsidR="00D57C09" w:rsidRPr="00090C64" w:rsidRDefault="00D57C09" w:rsidP="004F0B4B">
            <w:pPr>
              <w:pStyle w:val="TAL"/>
              <w:keepNext w:val="0"/>
              <w:rPr>
                <w:sz w:val="16"/>
                <w:szCs w:val="16"/>
              </w:rPr>
            </w:pPr>
            <w:r w:rsidRPr="00090C64">
              <w:rPr>
                <w:sz w:val="16"/>
                <w:szCs w:val="16"/>
              </w:rPr>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F9D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C6DC16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B97C7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C976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D9C6A1"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5D166" w14:textId="77777777" w:rsidR="00D57C09" w:rsidRPr="00090C64" w:rsidRDefault="00D57C09" w:rsidP="004F0B4B">
            <w:pPr>
              <w:pStyle w:val="TAL"/>
              <w:keepNext w:val="0"/>
              <w:rPr>
                <w:sz w:val="16"/>
                <w:szCs w:val="16"/>
              </w:rPr>
            </w:pPr>
            <w:r w:rsidRPr="00090C64">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F17C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F684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08732" w14:textId="77777777" w:rsidR="00D57C09" w:rsidRPr="00090C64" w:rsidRDefault="00D57C09" w:rsidP="004F0B4B">
            <w:pPr>
              <w:pStyle w:val="TAL"/>
              <w:keepNext w:val="0"/>
              <w:rPr>
                <w:sz w:val="16"/>
                <w:szCs w:val="16"/>
              </w:rPr>
            </w:pPr>
            <w:r w:rsidRPr="00090C64">
              <w:rPr>
                <w:sz w:val="16"/>
                <w:szCs w:val="16"/>
              </w:rPr>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F585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15FBD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A1492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175D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92131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3C4A" w14:textId="77777777" w:rsidR="00D57C09" w:rsidRPr="00090C64" w:rsidRDefault="00D57C09" w:rsidP="004F0B4B">
            <w:pPr>
              <w:pStyle w:val="TAL"/>
              <w:keepNext w:val="0"/>
              <w:rPr>
                <w:sz w:val="16"/>
                <w:szCs w:val="16"/>
              </w:rPr>
            </w:pPr>
            <w:r w:rsidRPr="00090C64">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9CD4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1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EB8F7" w14:textId="77777777" w:rsidR="00D57C09" w:rsidRPr="00090C64" w:rsidRDefault="00D57C09" w:rsidP="004F0B4B">
            <w:pPr>
              <w:pStyle w:val="TAL"/>
              <w:keepNext w:val="0"/>
              <w:rPr>
                <w:sz w:val="16"/>
                <w:szCs w:val="16"/>
              </w:rPr>
            </w:pPr>
            <w:r w:rsidRPr="00090C64">
              <w:rPr>
                <w:sz w:val="16"/>
                <w:szCs w:val="16"/>
              </w:rPr>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B00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DFAD60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0ED4A9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3A88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74E775"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0637C" w14:textId="77777777" w:rsidR="00D57C09" w:rsidRPr="00090C64" w:rsidRDefault="00D57C09" w:rsidP="004F0B4B">
            <w:pPr>
              <w:pStyle w:val="TAL"/>
              <w:keepNext w:val="0"/>
              <w:rPr>
                <w:sz w:val="16"/>
                <w:szCs w:val="16"/>
              </w:rPr>
            </w:pPr>
            <w:r w:rsidRPr="00090C64">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5647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BE99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D472F" w14:textId="77777777" w:rsidR="00D57C09" w:rsidRPr="00090C64" w:rsidRDefault="00D57C09" w:rsidP="004F0B4B">
            <w:pPr>
              <w:pStyle w:val="TAL"/>
              <w:keepNext w:val="0"/>
              <w:rPr>
                <w:sz w:val="16"/>
                <w:szCs w:val="16"/>
              </w:rPr>
            </w:pPr>
            <w:r w:rsidRPr="00090C64">
              <w:rPr>
                <w:sz w:val="16"/>
                <w:szCs w:val="16"/>
              </w:rPr>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9D2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8BB24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F104E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287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8C0A4" w14:textId="77777777" w:rsidR="00D57C09" w:rsidRPr="00090C64" w:rsidRDefault="00D57C09" w:rsidP="004F0B4B">
            <w:pPr>
              <w:pStyle w:val="TAL"/>
              <w:keepNext w:val="0"/>
              <w:rPr>
                <w:sz w:val="16"/>
                <w:szCs w:val="16"/>
              </w:rPr>
            </w:pPr>
            <w:r w:rsidRPr="00090C64">
              <w:rPr>
                <w:sz w:val="16"/>
                <w:szCs w:val="16"/>
              </w:rPr>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311C4" w14:textId="77777777" w:rsidR="00D57C09" w:rsidRPr="00090C64" w:rsidRDefault="00D57C09" w:rsidP="004F0B4B">
            <w:pPr>
              <w:pStyle w:val="TAL"/>
              <w:keepNext w:val="0"/>
              <w:rPr>
                <w:sz w:val="16"/>
                <w:szCs w:val="16"/>
              </w:rPr>
            </w:pPr>
            <w:r w:rsidRPr="00090C64">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834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933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1BDE" w14:textId="77777777" w:rsidR="00D57C09" w:rsidRPr="00090C64" w:rsidRDefault="00D57C09" w:rsidP="004F0B4B">
            <w:pPr>
              <w:pStyle w:val="TAL"/>
              <w:keepNext w:val="0"/>
              <w:rPr>
                <w:sz w:val="16"/>
                <w:szCs w:val="16"/>
              </w:rPr>
            </w:pPr>
            <w:r w:rsidRPr="00090C64">
              <w:rPr>
                <w:sz w:val="16"/>
                <w:szCs w:val="16"/>
              </w:rPr>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C00E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87D8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776EB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EAB90"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68615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A4E7E" w14:textId="77777777" w:rsidR="00D57C09" w:rsidRPr="00090C64" w:rsidRDefault="00D57C09" w:rsidP="004F0B4B">
            <w:pPr>
              <w:pStyle w:val="TAL"/>
              <w:keepNext w:val="0"/>
              <w:rPr>
                <w:sz w:val="16"/>
                <w:szCs w:val="16"/>
              </w:rPr>
            </w:pPr>
            <w:r w:rsidRPr="00090C64">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2318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30EB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975F6F" w14:textId="77777777" w:rsidR="00D57C09" w:rsidRPr="00090C64" w:rsidRDefault="00D57C09" w:rsidP="004F0B4B">
            <w:pPr>
              <w:pStyle w:val="TAL"/>
              <w:keepNext w:val="0"/>
              <w:rPr>
                <w:sz w:val="16"/>
                <w:szCs w:val="16"/>
              </w:rPr>
            </w:pPr>
            <w:r w:rsidRPr="00090C64">
              <w:rPr>
                <w:sz w:val="16"/>
                <w:szCs w:val="16"/>
              </w:rPr>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51BF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F3C35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C7BCD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5555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8738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5CCDB" w14:textId="77777777" w:rsidR="00D57C09" w:rsidRPr="00090C64" w:rsidRDefault="00D57C09" w:rsidP="004F0B4B">
            <w:pPr>
              <w:pStyle w:val="TAL"/>
              <w:keepNext w:val="0"/>
              <w:rPr>
                <w:sz w:val="16"/>
                <w:szCs w:val="16"/>
              </w:rPr>
            </w:pPr>
            <w:r w:rsidRPr="00090C64">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09ED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62B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5ED66" w14:textId="77777777" w:rsidR="00D57C09" w:rsidRPr="00090C64" w:rsidRDefault="00D57C09" w:rsidP="004F0B4B">
            <w:pPr>
              <w:pStyle w:val="TAL"/>
              <w:keepNext w:val="0"/>
              <w:rPr>
                <w:sz w:val="16"/>
                <w:szCs w:val="16"/>
              </w:rPr>
            </w:pPr>
            <w:r w:rsidRPr="00090C64">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15EB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5BE6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5FBD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FAFD5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D68A3D" w14:textId="77777777" w:rsidR="00D57C09" w:rsidRPr="00090C64" w:rsidRDefault="00D57C09" w:rsidP="004F0B4B">
            <w:pPr>
              <w:pStyle w:val="TAL"/>
              <w:keepNext w:val="0"/>
              <w:rPr>
                <w:sz w:val="16"/>
                <w:szCs w:val="16"/>
              </w:rPr>
            </w:pPr>
            <w:r w:rsidRPr="00090C64">
              <w:rPr>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21B82" w14:textId="77777777" w:rsidR="00D57C09" w:rsidRPr="00090C64" w:rsidRDefault="00D57C09" w:rsidP="004F0B4B">
            <w:pPr>
              <w:pStyle w:val="TAL"/>
              <w:keepNext w:val="0"/>
              <w:rPr>
                <w:sz w:val="16"/>
                <w:szCs w:val="16"/>
              </w:rPr>
            </w:pPr>
            <w:r w:rsidRPr="00090C64">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5F96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EDB6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50F6F" w14:textId="77777777" w:rsidR="00D57C09" w:rsidRPr="00090C64" w:rsidRDefault="00D57C09" w:rsidP="004F0B4B">
            <w:pPr>
              <w:pStyle w:val="TAL"/>
              <w:keepNext w:val="0"/>
              <w:rPr>
                <w:sz w:val="16"/>
                <w:szCs w:val="16"/>
              </w:rPr>
            </w:pPr>
            <w:r w:rsidRPr="00090C64">
              <w:rPr>
                <w:sz w:val="16"/>
                <w:szCs w:val="16"/>
              </w:rPr>
              <w:t>n65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DF4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231F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AB1EF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0460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B088D" w14:textId="77777777" w:rsidR="00D57C09" w:rsidRPr="00090C64" w:rsidRDefault="00D57C09" w:rsidP="004F0B4B">
            <w:pPr>
              <w:pStyle w:val="TAL"/>
              <w:keepNext w:val="0"/>
              <w:rPr>
                <w:sz w:val="16"/>
                <w:szCs w:val="16"/>
              </w:rPr>
            </w:pPr>
            <w:r w:rsidRPr="00090C64">
              <w:rPr>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40827" w14:textId="77777777" w:rsidR="00D57C09" w:rsidRPr="00090C64" w:rsidRDefault="00D57C09" w:rsidP="004F0B4B">
            <w:pPr>
              <w:pStyle w:val="TAL"/>
              <w:keepNext w:val="0"/>
              <w:rPr>
                <w:sz w:val="16"/>
                <w:szCs w:val="16"/>
              </w:rPr>
            </w:pPr>
            <w:r w:rsidRPr="00090C64">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8E9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1240F"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11311" w14:textId="77777777" w:rsidR="00D57C09" w:rsidRPr="00090C64" w:rsidRDefault="00D57C09" w:rsidP="004F0B4B">
            <w:pPr>
              <w:pStyle w:val="TAL"/>
              <w:keepNext w:val="0"/>
              <w:rPr>
                <w:sz w:val="16"/>
                <w:szCs w:val="16"/>
              </w:rPr>
            </w:pPr>
            <w:r w:rsidRPr="00090C64">
              <w:rPr>
                <w:sz w:val="16"/>
                <w:szCs w:val="16"/>
              </w:rPr>
              <w:t>CR to 37.145-2: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52ED2"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1C7C96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0D471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6C9AF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1C156" w14:textId="77777777" w:rsidR="00D57C09" w:rsidRPr="00090C64" w:rsidRDefault="00D57C09" w:rsidP="004F0B4B">
            <w:pPr>
              <w:pStyle w:val="TAL"/>
              <w:keepNext w:val="0"/>
              <w:rPr>
                <w:sz w:val="16"/>
                <w:szCs w:val="16"/>
              </w:rPr>
            </w:pPr>
            <w:r w:rsidRPr="00090C64">
              <w:rPr>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BE49" w14:textId="77777777" w:rsidR="00D57C09" w:rsidRPr="00090C64" w:rsidRDefault="00D57C09" w:rsidP="004F0B4B">
            <w:pPr>
              <w:pStyle w:val="TAL"/>
              <w:keepNext w:val="0"/>
              <w:rPr>
                <w:sz w:val="16"/>
                <w:szCs w:val="16"/>
              </w:rPr>
            </w:pPr>
            <w:r w:rsidRPr="00090C64">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AD0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54B39"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3A739" w14:textId="77777777" w:rsidR="00D57C09" w:rsidRPr="00090C64" w:rsidRDefault="00D57C09" w:rsidP="004F0B4B">
            <w:pPr>
              <w:pStyle w:val="TAL"/>
              <w:keepNext w:val="0"/>
              <w:rPr>
                <w:sz w:val="16"/>
                <w:szCs w:val="16"/>
              </w:rPr>
            </w:pPr>
            <w:r w:rsidRPr="00090C64">
              <w:rPr>
                <w:sz w:val="16"/>
                <w:szCs w:val="16"/>
              </w:rPr>
              <w:t>CR to 37.145-2: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2DD3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B4CEB4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A4274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611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FFC08" w14:textId="77777777" w:rsidR="00D57C09" w:rsidRPr="00090C64" w:rsidRDefault="00D57C09" w:rsidP="004F0B4B">
            <w:pPr>
              <w:pStyle w:val="TAL"/>
              <w:keepNext w:val="0"/>
              <w:rPr>
                <w:sz w:val="16"/>
                <w:szCs w:val="16"/>
              </w:rPr>
            </w:pPr>
            <w:r w:rsidRPr="00090C64">
              <w:rPr>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4887D" w14:textId="77777777" w:rsidR="00D57C09" w:rsidRPr="00090C64" w:rsidRDefault="00D57C09" w:rsidP="004F0B4B">
            <w:pPr>
              <w:pStyle w:val="TAL"/>
              <w:keepNext w:val="0"/>
              <w:rPr>
                <w:sz w:val="16"/>
                <w:szCs w:val="16"/>
              </w:rPr>
            </w:pPr>
            <w:r w:rsidRPr="00090C64">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4E52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BB9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B67354" w14:textId="77777777" w:rsidR="00D57C09" w:rsidRPr="00090C64" w:rsidRDefault="00D57C09" w:rsidP="004F0B4B">
            <w:pPr>
              <w:pStyle w:val="TAL"/>
              <w:keepNext w:val="0"/>
              <w:rPr>
                <w:sz w:val="16"/>
                <w:szCs w:val="16"/>
              </w:rPr>
            </w:pPr>
            <w:r w:rsidRPr="00090C64">
              <w:rPr>
                <w:sz w:val="16"/>
                <w:szCs w:val="16"/>
              </w:rPr>
              <w:t>Introduce Band n18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4C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66F35D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EB012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6E58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D2D3" w14:textId="77777777" w:rsidR="00D57C09" w:rsidRPr="00090C64" w:rsidRDefault="00D57C09" w:rsidP="004F0B4B">
            <w:pPr>
              <w:pStyle w:val="TAL"/>
              <w:keepNext w:val="0"/>
              <w:rPr>
                <w:sz w:val="16"/>
                <w:szCs w:val="16"/>
              </w:rPr>
            </w:pPr>
            <w:r w:rsidRPr="00090C64">
              <w:rPr>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AD83" w14:textId="77777777" w:rsidR="00D57C09" w:rsidRPr="00090C64" w:rsidRDefault="00D57C09" w:rsidP="004F0B4B">
            <w:pPr>
              <w:pStyle w:val="TAL"/>
              <w:keepNext w:val="0"/>
              <w:rPr>
                <w:sz w:val="16"/>
                <w:szCs w:val="16"/>
              </w:rPr>
            </w:pPr>
            <w:r w:rsidRPr="00090C64">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51A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6766B"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9BF4A" w14:textId="77777777" w:rsidR="00D57C09" w:rsidRPr="00090C64" w:rsidRDefault="00D57C09" w:rsidP="004F0B4B">
            <w:pPr>
              <w:pStyle w:val="TAL"/>
              <w:keepNext w:val="0"/>
              <w:rPr>
                <w:sz w:val="16"/>
                <w:szCs w:val="16"/>
              </w:rPr>
            </w:pPr>
            <w:r w:rsidRPr="00090C64">
              <w:rPr>
                <w:sz w:val="16"/>
                <w:szCs w:val="16"/>
              </w:rPr>
              <w:t>Introduction of Band n14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C3A3F"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4C79A9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164524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65992"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970AB6" w14:textId="77777777" w:rsidR="00D57C09" w:rsidRPr="00090C64" w:rsidRDefault="00D57C09" w:rsidP="004F0B4B">
            <w:pPr>
              <w:pStyle w:val="TAL"/>
              <w:keepNext w:val="0"/>
              <w:rPr>
                <w:sz w:val="16"/>
                <w:szCs w:val="16"/>
              </w:rPr>
            </w:pPr>
            <w:r w:rsidRPr="00090C64">
              <w:rPr>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2A555" w14:textId="77777777" w:rsidR="00D57C09" w:rsidRPr="00090C64" w:rsidRDefault="00D57C09" w:rsidP="004F0B4B">
            <w:pPr>
              <w:pStyle w:val="TAL"/>
              <w:keepNext w:val="0"/>
              <w:rPr>
                <w:sz w:val="16"/>
                <w:szCs w:val="16"/>
              </w:rPr>
            </w:pPr>
            <w:r w:rsidRPr="00090C64">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1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9B50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1BFEF" w14:textId="77777777" w:rsidR="00D57C09" w:rsidRPr="00090C64" w:rsidRDefault="00D57C09" w:rsidP="004F0B4B">
            <w:pPr>
              <w:pStyle w:val="TAL"/>
              <w:keepNext w:val="0"/>
              <w:rPr>
                <w:sz w:val="16"/>
                <w:szCs w:val="16"/>
              </w:rPr>
            </w:pPr>
            <w:r w:rsidRPr="00090C64">
              <w:rPr>
                <w:sz w:val="16"/>
                <w:szCs w:val="16"/>
              </w:rPr>
              <w:t>Introduction of Band n30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DBC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34D112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814E2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0A8E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7B90B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C63B2" w14:textId="77777777" w:rsidR="00D57C09" w:rsidRPr="00090C64" w:rsidRDefault="00D57C09" w:rsidP="004F0B4B">
            <w:pPr>
              <w:pStyle w:val="TAL"/>
              <w:keepNext w:val="0"/>
              <w:rPr>
                <w:sz w:val="16"/>
                <w:szCs w:val="16"/>
              </w:rPr>
            </w:pPr>
            <w:r w:rsidRPr="00090C64">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996F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1E3A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6D6DB" w14:textId="77777777" w:rsidR="00D57C09" w:rsidRPr="00090C64" w:rsidRDefault="00D57C09" w:rsidP="004F0B4B">
            <w:pPr>
              <w:pStyle w:val="TAL"/>
              <w:keepNext w:val="0"/>
              <w:rPr>
                <w:sz w:val="16"/>
                <w:szCs w:val="16"/>
              </w:rPr>
            </w:pPr>
            <w:r w:rsidRPr="00090C64">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D65F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882D8D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98D11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A9F8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E7942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C65C7" w14:textId="77777777" w:rsidR="00D57C09" w:rsidRPr="00090C64" w:rsidRDefault="00D57C09" w:rsidP="004F0B4B">
            <w:pPr>
              <w:pStyle w:val="TAL"/>
              <w:keepNext w:val="0"/>
              <w:rPr>
                <w:sz w:val="16"/>
                <w:szCs w:val="16"/>
              </w:rPr>
            </w:pPr>
            <w:r w:rsidRPr="00090C64">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95EA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0307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F0C63" w14:textId="77777777" w:rsidR="00D57C09" w:rsidRPr="00090C64" w:rsidRDefault="00D57C09" w:rsidP="004F0B4B">
            <w:pPr>
              <w:pStyle w:val="TAL"/>
              <w:keepNext w:val="0"/>
              <w:rPr>
                <w:sz w:val="16"/>
                <w:szCs w:val="16"/>
              </w:rPr>
            </w:pPr>
            <w:r w:rsidRPr="00090C64">
              <w:rPr>
                <w:sz w:val="16"/>
                <w:szCs w:val="16"/>
              </w:rPr>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AE15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C589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EC55F9D"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1C3A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BD1A9"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6FAC3" w14:textId="77777777" w:rsidR="00D57C09" w:rsidRPr="00090C64" w:rsidRDefault="00D57C09" w:rsidP="004F0B4B">
            <w:pPr>
              <w:pStyle w:val="TAL"/>
              <w:keepNext w:val="0"/>
              <w:rPr>
                <w:sz w:val="16"/>
                <w:szCs w:val="16"/>
              </w:rPr>
            </w:pPr>
            <w:r w:rsidRPr="00090C64">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F7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4B7E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0099D" w14:textId="77777777" w:rsidR="00D57C09" w:rsidRPr="00090C64" w:rsidRDefault="00D57C09" w:rsidP="004F0B4B">
            <w:pPr>
              <w:pStyle w:val="TAL"/>
              <w:keepNext w:val="0"/>
              <w:rPr>
                <w:sz w:val="16"/>
                <w:szCs w:val="16"/>
              </w:rPr>
            </w:pPr>
            <w:r w:rsidRPr="00090C64">
              <w:rPr>
                <w:sz w:val="16"/>
                <w:szCs w:val="16"/>
              </w:rPr>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86B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5A6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F46173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624A0"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7F825"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7A48B" w14:textId="77777777" w:rsidR="00D57C09" w:rsidRPr="00090C64" w:rsidRDefault="00D57C09" w:rsidP="004F0B4B">
            <w:pPr>
              <w:pStyle w:val="TAL"/>
              <w:keepNext w:val="0"/>
              <w:rPr>
                <w:sz w:val="16"/>
                <w:szCs w:val="16"/>
              </w:rPr>
            </w:pPr>
            <w:r w:rsidRPr="00090C64">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0412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FB0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5824C" w14:textId="77777777" w:rsidR="00D57C09" w:rsidRPr="00090C64" w:rsidRDefault="00D57C09" w:rsidP="004F0B4B">
            <w:pPr>
              <w:pStyle w:val="TAL"/>
              <w:keepNext w:val="0"/>
              <w:rPr>
                <w:sz w:val="16"/>
                <w:szCs w:val="16"/>
              </w:rPr>
            </w:pPr>
            <w:r w:rsidRPr="00090C64">
              <w:rPr>
                <w:sz w:val="16"/>
                <w:szCs w:val="16"/>
              </w:rPr>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473C6"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9D7FB4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658F89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5EEC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E64966"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A8056" w14:textId="77777777" w:rsidR="00D57C09" w:rsidRPr="00090C64" w:rsidRDefault="00D57C09" w:rsidP="004F0B4B">
            <w:pPr>
              <w:pStyle w:val="TAL"/>
              <w:keepNext w:val="0"/>
              <w:rPr>
                <w:sz w:val="16"/>
                <w:szCs w:val="16"/>
              </w:rPr>
            </w:pPr>
            <w:r w:rsidRPr="00090C64">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1225"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70A6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70017" w14:textId="77777777" w:rsidR="00D57C09" w:rsidRPr="00090C64" w:rsidRDefault="00D57C09" w:rsidP="004F0B4B">
            <w:pPr>
              <w:pStyle w:val="TAL"/>
              <w:keepNext w:val="0"/>
              <w:rPr>
                <w:sz w:val="16"/>
                <w:szCs w:val="16"/>
              </w:rPr>
            </w:pPr>
            <w:r w:rsidRPr="00090C64">
              <w:rPr>
                <w:sz w:val="16"/>
                <w:szCs w:val="16"/>
              </w:rPr>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B30B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AF47C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D07C54"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EAE08"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A74B22"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A5C94" w14:textId="77777777" w:rsidR="00D57C09" w:rsidRPr="00090C64" w:rsidRDefault="00D57C09" w:rsidP="004F0B4B">
            <w:pPr>
              <w:pStyle w:val="TAL"/>
              <w:keepNext w:val="0"/>
              <w:rPr>
                <w:sz w:val="16"/>
                <w:szCs w:val="16"/>
              </w:rPr>
            </w:pPr>
            <w:r w:rsidRPr="00090C64">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E4BB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C97C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7B2BE" w14:textId="77777777" w:rsidR="00D57C09" w:rsidRPr="00090C64" w:rsidRDefault="00D57C09" w:rsidP="004F0B4B">
            <w:pPr>
              <w:pStyle w:val="TAL"/>
              <w:keepNext w:val="0"/>
              <w:rPr>
                <w:sz w:val="16"/>
                <w:szCs w:val="16"/>
              </w:rPr>
            </w:pPr>
            <w:r w:rsidRPr="00090C64">
              <w:rPr>
                <w:sz w:val="16"/>
                <w:szCs w:val="16"/>
              </w:rPr>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0E9C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C989C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069C546"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1F03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292308"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1B477" w14:textId="77777777" w:rsidR="00D57C09" w:rsidRPr="00090C64" w:rsidRDefault="00D57C09" w:rsidP="004F0B4B">
            <w:pPr>
              <w:pStyle w:val="TAL"/>
              <w:keepNext w:val="0"/>
              <w:rPr>
                <w:sz w:val="16"/>
                <w:szCs w:val="16"/>
              </w:rPr>
            </w:pPr>
            <w:r w:rsidRPr="00090C64">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E27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FDF24"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05D0B"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E373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F6F98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B8869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10382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462BB2" w14:textId="77777777" w:rsidR="00D57C09" w:rsidRPr="00090C64" w:rsidRDefault="00D57C09" w:rsidP="004F0B4B">
            <w:pPr>
              <w:pStyle w:val="TAL"/>
              <w:keepNext w:val="0"/>
              <w:rPr>
                <w:sz w:val="16"/>
                <w:szCs w:val="16"/>
              </w:rPr>
            </w:pPr>
            <w:r w:rsidRPr="00090C64">
              <w:rPr>
                <w:sz w:val="16"/>
                <w:szCs w:val="16"/>
              </w:rPr>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7201B" w14:textId="77777777" w:rsidR="00D57C09" w:rsidRPr="00090C64" w:rsidRDefault="00D57C09" w:rsidP="004F0B4B">
            <w:pPr>
              <w:pStyle w:val="TAL"/>
              <w:keepNext w:val="0"/>
              <w:rPr>
                <w:sz w:val="16"/>
                <w:szCs w:val="16"/>
              </w:rPr>
            </w:pPr>
            <w:r w:rsidRPr="00090C64">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A0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2740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A3085" w14:textId="77777777" w:rsidR="00D57C09" w:rsidRPr="00090C64" w:rsidRDefault="00D57C09" w:rsidP="004F0B4B">
            <w:pPr>
              <w:pStyle w:val="TAL"/>
              <w:keepNext w:val="0"/>
              <w:rPr>
                <w:sz w:val="16"/>
                <w:szCs w:val="16"/>
              </w:rPr>
            </w:pPr>
            <w:r w:rsidRPr="00090C64">
              <w:rPr>
                <w:sz w:val="16"/>
                <w:szCs w:val="16"/>
              </w:rPr>
              <w:t>CR on Protection of SUL band n89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44173"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662D16B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2D76B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06D86"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E6911B"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9BA70" w14:textId="77777777" w:rsidR="00D57C09" w:rsidRPr="00090C64" w:rsidRDefault="00D57C09" w:rsidP="004F0B4B">
            <w:pPr>
              <w:pStyle w:val="TAL"/>
              <w:keepNext w:val="0"/>
              <w:rPr>
                <w:sz w:val="16"/>
                <w:szCs w:val="16"/>
              </w:rPr>
            </w:pPr>
            <w:r w:rsidRPr="00090C64">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2177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AA2E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7F84A" w14:textId="77777777" w:rsidR="00D57C09" w:rsidRPr="00090C64" w:rsidRDefault="00D57C09" w:rsidP="004F0B4B">
            <w:pPr>
              <w:pStyle w:val="TAL"/>
              <w:keepNext w:val="0"/>
              <w:rPr>
                <w:sz w:val="16"/>
                <w:szCs w:val="16"/>
              </w:rPr>
            </w:pPr>
            <w:r w:rsidRPr="00090C64">
              <w:rPr>
                <w:sz w:val="16"/>
                <w:szCs w:val="16"/>
              </w:rPr>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D2B9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D4E5B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E524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79D8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A20F64" w14:textId="77777777" w:rsidR="00D57C09" w:rsidRPr="00090C64" w:rsidRDefault="00D57C09" w:rsidP="004F0B4B">
            <w:pPr>
              <w:pStyle w:val="TAL"/>
              <w:keepNext w:val="0"/>
              <w:rPr>
                <w:sz w:val="16"/>
                <w:szCs w:val="16"/>
              </w:rPr>
            </w:pPr>
            <w:r w:rsidRPr="00090C64">
              <w:rPr>
                <w:sz w:val="16"/>
                <w:szCs w:val="16"/>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54BA3" w14:textId="77777777" w:rsidR="00D57C09" w:rsidRPr="00090C64" w:rsidRDefault="00D57C09" w:rsidP="004F0B4B">
            <w:pPr>
              <w:pStyle w:val="TAL"/>
              <w:keepNext w:val="0"/>
              <w:rPr>
                <w:sz w:val="16"/>
                <w:szCs w:val="16"/>
              </w:rPr>
            </w:pPr>
            <w:r w:rsidRPr="00090C64">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3A40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86507"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89823" w14:textId="77777777" w:rsidR="00D57C09" w:rsidRPr="00090C64" w:rsidRDefault="00D57C09" w:rsidP="004F0B4B">
            <w:pPr>
              <w:pStyle w:val="TAL"/>
              <w:keepNext w:val="0"/>
              <w:rPr>
                <w:sz w:val="16"/>
                <w:szCs w:val="16"/>
              </w:rPr>
            </w:pPr>
            <w:r w:rsidRPr="00090C64">
              <w:rPr>
                <w:sz w:val="16"/>
                <w:szCs w:val="16"/>
              </w:rPr>
              <w:t>n29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1A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13A00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7DE29F"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6B9D45"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7D19B0" w14:textId="77777777" w:rsidR="00D57C09" w:rsidRPr="00090C64" w:rsidRDefault="00D57C09" w:rsidP="004F0B4B">
            <w:pPr>
              <w:pStyle w:val="TAL"/>
              <w:keepNext w:val="0"/>
              <w:rPr>
                <w:sz w:val="16"/>
                <w:szCs w:val="16"/>
              </w:rPr>
            </w:pPr>
            <w:r w:rsidRPr="00090C64">
              <w:rPr>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F4291" w14:textId="77777777" w:rsidR="00D57C09" w:rsidRPr="00090C64" w:rsidRDefault="00D57C09" w:rsidP="004F0B4B">
            <w:pPr>
              <w:pStyle w:val="TAL"/>
              <w:keepNext w:val="0"/>
              <w:rPr>
                <w:sz w:val="16"/>
                <w:szCs w:val="16"/>
              </w:rPr>
            </w:pPr>
            <w:r w:rsidRPr="00090C64">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7A8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F2217"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BAAA6" w14:textId="77777777" w:rsidR="00D57C09" w:rsidRPr="00090C64" w:rsidRDefault="00D57C09" w:rsidP="004F0B4B">
            <w:pPr>
              <w:pStyle w:val="TAL"/>
              <w:keepNext w:val="0"/>
              <w:rPr>
                <w:sz w:val="16"/>
                <w:szCs w:val="16"/>
              </w:rPr>
            </w:pPr>
            <w:r w:rsidRPr="00090C64">
              <w:rPr>
                <w:sz w:val="16"/>
                <w:szCs w:val="16"/>
              </w:rPr>
              <w:t>CR to 37.145-2: correction of equivalent beams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EA62D"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1A579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9346397"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DD5213"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A28D6A"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7E9E1" w14:textId="77777777" w:rsidR="00D57C09" w:rsidRPr="00090C64" w:rsidRDefault="00D57C09" w:rsidP="004F0B4B">
            <w:pPr>
              <w:pStyle w:val="TAL"/>
              <w:keepNext w:val="0"/>
              <w:rPr>
                <w:sz w:val="16"/>
                <w:szCs w:val="16"/>
              </w:rPr>
            </w:pPr>
            <w:r w:rsidRPr="00090C64">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45C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9B7B"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19F52" w14:textId="77777777" w:rsidR="00D57C09" w:rsidRPr="00090C64" w:rsidRDefault="00D57C09" w:rsidP="004F0B4B">
            <w:pPr>
              <w:pStyle w:val="TAL"/>
              <w:keepNext w:val="0"/>
              <w:rPr>
                <w:sz w:val="16"/>
                <w:szCs w:val="16"/>
              </w:rPr>
            </w:pPr>
            <w:r w:rsidRPr="00090C64">
              <w:rPr>
                <w:sz w:val="16"/>
                <w:szCs w:val="16"/>
              </w:rPr>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9B3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292D91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9EE033"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BBBA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BA9B3"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A0760" w14:textId="77777777" w:rsidR="00D57C09" w:rsidRPr="00090C64" w:rsidRDefault="00D57C09" w:rsidP="004F0B4B">
            <w:pPr>
              <w:pStyle w:val="TAL"/>
              <w:keepNext w:val="0"/>
              <w:rPr>
                <w:sz w:val="16"/>
                <w:szCs w:val="16"/>
              </w:rPr>
            </w:pPr>
            <w:r w:rsidRPr="00090C64">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9D56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D91A3"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8E84A" w14:textId="77777777" w:rsidR="00D57C09" w:rsidRPr="00090C64" w:rsidRDefault="00D57C09" w:rsidP="004F0B4B">
            <w:pPr>
              <w:pStyle w:val="TAL"/>
              <w:keepNext w:val="0"/>
              <w:rPr>
                <w:sz w:val="16"/>
                <w:szCs w:val="16"/>
              </w:rPr>
            </w:pPr>
            <w:r w:rsidRPr="00090C64">
              <w:rPr>
                <w:sz w:val="16"/>
                <w:szCs w:val="16"/>
              </w:rPr>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4431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2874C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421C00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11B3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D25A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A655C" w14:textId="77777777" w:rsidR="00D57C09" w:rsidRPr="00090C64" w:rsidRDefault="00D57C09" w:rsidP="004F0B4B">
            <w:pPr>
              <w:pStyle w:val="TAL"/>
              <w:keepNext w:val="0"/>
              <w:rPr>
                <w:sz w:val="16"/>
                <w:szCs w:val="16"/>
              </w:rPr>
            </w:pPr>
            <w:r w:rsidRPr="00090C64">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F77A1"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D230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648BE" w14:textId="77777777" w:rsidR="00D57C09" w:rsidRPr="00090C64" w:rsidRDefault="00D57C09" w:rsidP="004F0B4B">
            <w:pPr>
              <w:pStyle w:val="TAL"/>
              <w:keepNext w:val="0"/>
              <w:rPr>
                <w:sz w:val="16"/>
                <w:szCs w:val="16"/>
              </w:rPr>
            </w:pPr>
            <w:r w:rsidRPr="00090C64">
              <w:rPr>
                <w:sz w:val="16"/>
                <w:szCs w:val="16"/>
              </w:rPr>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1828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BDE5C8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145E3D"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03E9A"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1E6EC4"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C205C" w14:textId="77777777" w:rsidR="00D57C09" w:rsidRPr="00090C64" w:rsidRDefault="00D57C09" w:rsidP="004F0B4B">
            <w:pPr>
              <w:pStyle w:val="TAL"/>
              <w:keepNext w:val="0"/>
              <w:rPr>
                <w:sz w:val="16"/>
                <w:szCs w:val="16"/>
              </w:rPr>
            </w:pPr>
            <w:r w:rsidRPr="00090C64">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2240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C88F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E5712" w14:textId="77777777" w:rsidR="00D57C09" w:rsidRPr="00090C64" w:rsidRDefault="00D57C09" w:rsidP="004F0B4B">
            <w:pPr>
              <w:pStyle w:val="TAL"/>
              <w:keepNext w:val="0"/>
              <w:rPr>
                <w:sz w:val="16"/>
                <w:szCs w:val="16"/>
              </w:rPr>
            </w:pPr>
            <w:r w:rsidRPr="00090C64">
              <w:rPr>
                <w:sz w:val="16"/>
                <w:szCs w:val="16"/>
              </w:rPr>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F3F5B"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810D3A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90720C"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40974"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9B91D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6B1C1" w14:textId="77777777" w:rsidR="00D57C09" w:rsidRPr="00090C64" w:rsidRDefault="00D57C09" w:rsidP="004F0B4B">
            <w:pPr>
              <w:pStyle w:val="TAL"/>
              <w:keepNext w:val="0"/>
              <w:rPr>
                <w:sz w:val="16"/>
                <w:szCs w:val="16"/>
              </w:rPr>
            </w:pPr>
            <w:r w:rsidRPr="00090C64">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E325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E5646"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0A263" w14:textId="115F072D"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534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4BED1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94CC3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B414F"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539AF"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2BB14" w14:textId="77777777" w:rsidR="00D57C09" w:rsidRPr="00090C64" w:rsidRDefault="00D57C09" w:rsidP="004F0B4B">
            <w:pPr>
              <w:pStyle w:val="TAL"/>
              <w:keepNext w:val="0"/>
              <w:rPr>
                <w:sz w:val="16"/>
                <w:szCs w:val="16"/>
              </w:rPr>
            </w:pPr>
            <w:r w:rsidRPr="00090C64">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FB3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A899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C3194" w14:textId="77777777" w:rsidR="00D57C09" w:rsidRPr="00090C64" w:rsidRDefault="00D57C09" w:rsidP="004F0B4B">
            <w:pPr>
              <w:pStyle w:val="TAL"/>
              <w:keepNext w:val="0"/>
              <w:rPr>
                <w:sz w:val="16"/>
                <w:szCs w:val="16"/>
              </w:rPr>
            </w:pPr>
            <w:r w:rsidRPr="00090C64">
              <w:rPr>
                <w:sz w:val="16"/>
                <w:szCs w:val="16"/>
              </w:rPr>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6D38E"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7186E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7831F1A"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17DD"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9956F3" w14:textId="77777777" w:rsidR="00D57C09" w:rsidRPr="00090C64" w:rsidRDefault="00D57C09" w:rsidP="004F0B4B">
            <w:pPr>
              <w:pStyle w:val="TAL"/>
              <w:keepNext w:val="0"/>
              <w:rPr>
                <w:sz w:val="16"/>
                <w:szCs w:val="16"/>
              </w:rPr>
            </w:pPr>
            <w:r w:rsidRPr="00090C64">
              <w:rPr>
                <w:sz w:val="16"/>
                <w:szCs w:val="16"/>
              </w:rPr>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95DB3" w14:textId="77777777" w:rsidR="00D57C09" w:rsidRPr="00090C64" w:rsidRDefault="00D57C09" w:rsidP="004F0B4B">
            <w:pPr>
              <w:pStyle w:val="TAL"/>
              <w:keepNext w:val="0"/>
              <w:rPr>
                <w:sz w:val="16"/>
                <w:szCs w:val="16"/>
              </w:rPr>
            </w:pPr>
            <w:r w:rsidRPr="00090C64">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C896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0D59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DF3A4" w14:textId="7C08DE70" w:rsidR="00D57C09" w:rsidRPr="00090C64" w:rsidRDefault="00D57C09" w:rsidP="004F0B4B">
            <w:pPr>
              <w:pStyle w:val="TAL"/>
              <w:keepNext w:val="0"/>
              <w:rPr>
                <w:sz w:val="16"/>
                <w:szCs w:val="16"/>
              </w:rPr>
            </w:pPr>
            <w:r w:rsidRPr="00090C64">
              <w:rPr>
                <w:sz w:val="16"/>
                <w:szCs w:val="16"/>
              </w:rPr>
              <w:t>Introduction of 2010-202</w:t>
            </w:r>
            <w:r w:rsidR="00A901DE" w:rsidRPr="00090C64">
              <w:rPr>
                <w:sz w:val="16"/>
                <w:szCs w:val="16"/>
              </w:rPr>
              <w:t>5</w:t>
            </w:r>
            <w:r w:rsidR="00A901DE">
              <w:rPr>
                <w:sz w:val="16"/>
                <w:szCs w:val="16"/>
              </w:rPr>
              <w:t> </w:t>
            </w:r>
            <w:r w:rsidR="00A901DE" w:rsidRPr="00090C64">
              <w:rPr>
                <w:sz w:val="16"/>
                <w:szCs w:val="16"/>
              </w:rPr>
              <w:t>MHz</w:t>
            </w:r>
            <w:r w:rsidRPr="00090C64">
              <w:rPr>
                <w:sz w:val="16"/>
                <w:szCs w:val="16"/>
              </w:rPr>
              <w:t xml:space="preserve"> SUL band into Rel-16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BDDC"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09AC6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F4A521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CD350"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3877D"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1C809" w14:textId="77777777" w:rsidR="00D57C09" w:rsidRPr="00090C64" w:rsidRDefault="00D57C09" w:rsidP="004F0B4B">
            <w:pPr>
              <w:pStyle w:val="TAL"/>
              <w:keepNext w:val="0"/>
              <w:rPr>
                <w:sz w:val="16"/>
                <w:szCs w:val="16"/>
              </w:rPr>
            </w:pPr>
            <w:r w:rsidRPr="00090C64">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3E46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02C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8C4C" w14:textId="77777777" w:rsidR="00D57C09" w:rsidRPr="00090C64" w:rsidRDefault="00D57C09" w:rsidP="004F0B4B">
            <w:pPr>
              <w:pStyle w:val="TAL"/>
              <w:keepNext w:val="0"/>
              <w:rPr>
                <w:sz w:val="16"/>
                <w:szCs w:val="16"/>
              </w:rPr>
            </w:pPr>
            <w:r w:rsidRPr="00090C64">
              <w:rPr>
                <w:sz w:val="16"/>
                <w:szCs w:val="16"/>
              </w:rPr>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3C4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75F467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B6C65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3412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468D2A"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27FF8" w14:textId="77777777" w:rsidR="00D57C09" w:rsidRPr="00090C64" w:rsidRDefault="00D57C09" w:rsidP="004F0B4B">
            <w:pPr>
              <w:pStyle w:val="TAL"/>
              <w:keepNext w:val="0"/>
              <w:rPr>
                <w:sz w:val="16"/>
                <w:szCs w:val="16"/>
              </w:rPr>
            </w:pPr>
            <w:r w:rsidRPr="00090C64">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3FC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5B9F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9FA1" w14:textId="77777777" w:rsidR="00D57C09" w:rsidRPr="00090C64" w:rsidRDefault="00D57C09" w:rsidP="004F0B4B">
            <w:pPr>
              <w:pStyle w:val="TAL"/>
              <w:keepNext w:val="0"/>
              <w:rPr>
                <w:sz w:val="16"/>
                <w:szCs w:val="16"/>
              </w:rPr>
            </w:pPr>
            <w:r w:rsidRPr="00090C64">
              <w:rPr>
                <w:sz w:val="16"/>
                <w:szCs w:val="16"/>
              </w:rPr>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7C319"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38A4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91169"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DAE0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59336D" w14:textId="77777777" w:rsidR="00D57C09" w:rsidRPr="00090C64" w:rsidRDefault="00D57C09" w:rsidP="004F0B4B">
            <w:pPr>
              <w:pStyle w:val="TAL"/>
              <w:keepNext w:val="0"/>
              <w:rPr>
                <w:sz w:val="16"/>
                <w:szCs w:val="16"/>
              </w:rPr>
            </w:pPr>
            <w:r w:rsidRPr="00090C64">
              <w:rPr>
                <w:sz w:val="16"/>
                <w:szCs w:val="16"/>
              </w:rPr>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6DF59" w14:textId="77777777" w:rsidR="00D57C09" w:rsidRPr="00090C64" w:rsidRDefault="00D57C09" w:rsidP="004F0B4B">
            <w:pPr>
              <w:pStyle w:val="TAL"/>
              <w:keepNext w:val="0"/>
              <w:rPr>
                <w:sz w:val="16"/>
                <w:szCs w:val="16"/>
              </w:rPr>
            </w:pPr>
            <w:r w:rsidRPr="00090C64">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31D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B32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FC464" w14:textId="77777777" w:rsidR="00D57C09" w:rsidRPr="00090C64" w:rsidRDefault="00D57C09" w:rsidP="004F0B4B">
            <w:pPr>
              <w:pStyle w:val="TAL"/>
              <w:keepNext w:val="0"/>
              <w:rPr>
                <w:sz w:val="16"/>
                <w:szCs w:val="16"/>
              </w:rPr>
            </w:pPr>
            <w:r w:rsidRPr="00090C64">
              <w:rPr>
                <w:sz w:val="16"/>
                <w:szCs w:val="16"/>
              </w:rPr>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DF7C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34C9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21DF06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4C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3CB66"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EEAE3" w14:textId="77777777" w:rsidR="00D57C09" w:rsidRPr="00090C64" w:rsidRDefault="00D57C09" w:rsidP="004F0B4B">
            <w:pPr>
              <w:pStyle w:val="TAL"/>
              <w:keepNext w:val="0"/>
              <w:rPr>
                <w:sz w:val="16"/>
                <w:szCs w:val="16"/>
              </w:rPr>
            </w:pPr>
            <w:r w:rsidRPr="00090C64">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5D05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69D8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72568" w14:textId="77777777" w:rsidR="00D57C09" w:rsidRPr="00090C64" w:rsidRDefault="00D57C09" w:rsidP="004F0B4B">
            <w:pPr>
              <w:pStyle w:val="TAL"/>
              <w:keepNext w:val="0"/>
              <w:rPr>
                <w:sz w:val="16"/>
                <w:szCs w:val="16"/>
              </w:rPr>
            </w:pPr>
            <w:r w:rsidRPr="00090C64">
              <w:rPr>
                <w:sz w:val="16"/>
                <w:szCs w:val="16"/>
              </w:rPr>
              <w:t>CR to 37.145-2: OTA ACLR R16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2D1E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495676D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743A2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76EF6"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8C52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729D" w14:textId="77777777" w:rsidR="00D57C09" w:rsidRPr="00090C64" w:rsidRDefault="00D57C09" w:rsidP="004F0B4B">
            <w:pPr>
              <w:pStyle w:val="TAL"/>
              <w:keepNext w:val="0"/>
              <w:rPr>
                <w:sz w:val="16"/>
                <w:szCs w:val="16"/>
              </w:rPr>
            </w:pPr>
            <w:r w:rsidRPr="00090C64">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6E9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3B06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3903F"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B481"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38796CF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19852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C0E1"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F22DAF"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F8A62" w14:textId="77777777" w:rsidR="00D57C09" w:rsidRPr="00090C64" w:rsidRDefault="00D57C09" w:rsidP="004F0B4B">
            <w:pPr>
              <w:pStyle w:val="TAL"/>
              <w:keepNext w:val="0"/>
              <w:rPr>
                <w:sz w:val="16"/>
                <w:szCs w:val="16"/>
              </w:rPr>
            </w:pPr>
            <w:r w:rsidRPr="00090C64">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BC8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9423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EE4AC" w14:textId="77777777" w:rsidR="00D57C09" w:rsidRPr="00090C64" w:rsidRDefault="00D57C09" w:rsidP="004F0B4B">
            <w:pPr>
              <w:pStyle w:val="TAL"/>
              <w:keepNext w:val="0"/>
              <w:rPr>
                <w:sz w:val="16"/>
                <w:szCs w:val="16"/>
              </w:rPr>
            </w:pPr>
            <w:r w:rsidRPr="00090C64">
              <w:rPr>
                <w:sz w:val="16"/>
                <w:szCs w:val="16"/>
              </w:rPr>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4B1E"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3FFEF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55A92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820B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1B6ED0"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6D7BD" w14:textId="77777777" w:rsidR="00D57C09" w:rsidRPr="00090C64" w:rsidRDefault="00D57C09" w:rsidP="004F0B4B">
            <w:pPr>
              <w:pStyle w:val="TAL"/>
              <w:keepNext w:val="0"/>
              <w:rPr>
                <w:sz w:val="16"/>
                <w:szCs w:val="16"/>
              </w:rPr>
            </w:pPr>
            <w:r w:rsidRPr="00090C64">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F2DA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17C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87C19" w14:textId="77777777" w:rsidR="00D57C09" w:rsidRPr="00090C64" w:rsidRDefault="00D57C09" w:rsidP="004F0B4B">
            <w:pPr>
              <w:pStyle w:val="TAL"/>
              <w:keepNext w:val="0"/>
              <w:rPr>
                <w:sz w:val="16"/>
                <w:szCs w:val="16"/>
              </w:rPr>
            </w:pPr>
            <w:r w:rsidRPr="00090C64">
              <w:rPr>
                <w:sz w:val="16"/>
                <w:szCs w:val="16"/>
              </w:rPr>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8B25"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5BAE854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A2FBE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7CE3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9E545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6BD2" w14:textId="77777777" w:rsidR="00D57C09" w:rsidRPr="00090C64" w:rsidRDefault="00D57C09" w:rsidP="004F0B4B">
            <w:pPr>
              <w:pStyle w:val="TAL"/>
              <w:keepNext w:val="0"/>
              <w:rPr>
                <w:sz w:val="16"/>
                <w:szCs w:val="16"/>
              </w:rPr>
            </w:pPr>
            <w:r w:rsidRPr="00090C64">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030A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8516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90171" w14:textId="77777777" w:rsidR="00D57C09" w:rsidRPr="00090C64" w:rsidRDefault="00D57C09" w:rsidP="004F0B4B">
            <w:pPr>
              <w:pStyle w:val="TAL"/>
              <w:keepNext w:val="0"/>
              <w:rPr>
                <w:sz w:val="16"/>
                <w:szCs w:val="16"/>
              </w:rPr>
            </w:pPr>
            <w:r w:rsidRPr="00090C64">
              <w:rPr>
                <w:sz w:val="16"/>
                <w:szCs w:val="16"/>
              </w:rPr>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9181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9628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C850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773B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B02DF2"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F624C" w14:textId="77777777" w:rsidR="00D57C09" w:rsidRPr="00090C64" w:rsidRDefault="00D57C09" w:rsidP="004F0B4B">
            <w:pPr>
              <w:pStyle w:val="TAL"/>
              <w:keepNext w:val="0"/>
              <w:rPr>
                <w:sz w:val="16"/>
                <w:szCs w:val="16"/>
              </w:rPr>
            </w:pPr>
            <w:r w:rsidRPr="00090C64">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ADF1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D5B41"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2CE03" w14:textId="58EF5AA4"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3D9A"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CA75A2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8CF0D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FF626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70145E"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A1E09" w14:textId="77777777" w:rsidR="00D57C09" w:rsidRPr="00090C64" w:rsidRDefault="00D57C09" w:rsidP="004F0B4B">
            <w:pPr>
              <w:pStyle w:val="TAL"/>
              <w:keepNext w:val="0"/>
              <w:rPr>
                <w:sz w:val="16"/>
                <w:szCs w:val="16"/>
              </w:rPr>
            </w:pPr>
            <w:r w:rsidRPr="00090C64">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F08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4F58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D1C23" w14:textId="77777777" w:rsidR="00D57C09" w:rsidRPr="00090C64" w:rsidRDefault="00D57C09" w:rsidP="004F0B4B">
            <w:pPr>
              <w:pStyle w:val="TAL"/>
              <w:keepNext w:val="0"/>
              <w:rPr>
                <w:sz w:val="16"/>
                <w:szCs w:val="16"/>
              </w:rPr>
            </w:pPr>
            <w:r w:rsidRPr="00090C64">
              <w:rPr>
                <w:sz w:val="16"/>
                <w:szCs w:val="16"/>
              </w:rPr>
              <w:t>CR to TS 37.145-2: correction of the direction to be tested for the BS demodulation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D0C23"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DC0E57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39E3D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E6F2F8"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03E697" w14:textId="77777777" w:rsidR="00D57C09" w:rsidRPr="00090C64" w:rsidRDefault="00D57C09" w:rsidP="004F0B4B">
            <w:pPr>
              <w:pStyle w:val="TAL"/>
              <w:keepNext w:val="0"/>
              <w:rPr>
                <w:sz w:val="16"/>
                <w:szCs w:val="16"/>
              </w:rPr>
            </w:pPr>
            <w:r w:rsidRPr="00090C64">
              <w:rPr>
                <w:sz w:val="16"/>
                <w:szCs w:val="16"/>
              </w:rPr>
              <w:t>RP-193151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2082C" w14:textId="77777777" w:rsidR="00D57C09" w:rsidRPr="00090C64" w:rsidRDefault="00D57C09" w:rsidP="004F0B4B">
            <w:pPr>
              <w:pStyle w:val="TAL"/>
              <w:keepNext w:val="0"/>
              <w:rPr>
                <w:sz w:val="16"/>
                <w:szCs w:val="16"/>
              </w:rPr>
            </w:pPr>
            <w:r w:rsidRPr="00090C64">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0473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E566"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245A9" w14:textId="77777777" w:rsidR="00D57C09" w:rsidRPr="00090C64" w:rsidRDefault="00D57C09" w:rsidP="004F0B4B">
            <w:pPr>
              <w:pStyle w:val="TAL"/>
              <w:keepNext w:val="0"/>
              <w:rPr>
                <w:sz w:val="16"/>
                <w:szCs w:val="16"/>
              </w:rPr>
            </w:pPr>
            <w:r w:rsidRPr="00090C64">
              <w:rPr>
                <w:sz w:val="16"/>
                <w:szCs w:val="16"/>
              </w:rPr>
              <w:t>CR to 37.145-2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72270"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62068A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F4C0D" w14:textId="77777777" w:rsidR="00D57C09" w:rsidRPr="00090C64" w:rsidRDefault="00D57C09" w:rsidP="004F0B4B">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553BB" w14:textId="77777777" w:rsidR="00D57C09" w:rsidRPr="00090C64" w:rsidRDefault="00D57C09" w:rsidP="004F0B4B">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EA11EF" w14:textId="77777777" w:rsidR="00D57C09" w:rsidRPr="00090C64" w:rsidRDefault="00D57C09" w:rsidP="00D57C09">
            <w:pPr>
              <w:pStyle w:val="TAL"/>
              <w:rPr>
                <w:sz w:val="16"/>
                <w:szCs w:val="16"/>
              </w:rPr>
            </w:pPr>
            <w:r w:rsidRPr="00090C64">
              <w:rPr>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F855" w14:textId="77777777" w:rsidR="00D57C09" w:rsidRPr="00090C64" w:rsidRDefault="00D57C09" w:rsidP="004F0B4B">
            <w:pPr>
              <w:pStyle w:val="TAL"/>
              <w:keepNext w:val="0"/>
              <w:rPr>
                <w:sz w:val="16"/>
                <w:szCs w:val="16"/>
              </w:rPr>
            </w:pPr>
            <w:r w:rsidRPr="00090C64">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9A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6BBA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ADA53" w14:textId="77777777" w:rsidR="00D57C09" w:rsidRPr="00090C64" w:rsidRDefault="00D57C09" w:rsidP="004F0B4B">
            <w:pPr>
              <w:pStyle w:val="TAL"/>
              <w:keepNext w:val="0"/>
              <w:rPr>
                <w:sz w:val="16"/>
                <w:szCs w:val="16"/>
              </w:rPr>
            </w:pPr>
            <w:r w:rsidRPr="00090C64">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6935F" w14:textId="77777777" w:rsidR="00D57C09" w:rsidRPr="00090C64" w:rsidRDefault="00D57C09" w:rsidP="004F0B4B">
            <w:pPr>
              <w:pStyle w:val="TAL"/>
              <w:keepNext w:val="0"/>
              <w:rPr>
                <w:sz w:val="16"/>
                <w:szCs w:val="16"/>
              </w:rPr>
            </w:pPr>
            <w:r w:rsidRPr="00090C64">
              <w:rPr>
                <w:sz w:val="16"/>
                <w:szCs w:val="16"/>
              </w:rPr>
              <w:t>16.3.0</w:t>
            </w:r>
          </w:p>
        </w:tc>
      </w:tr>
      <w:tr w:rsidR="00D57C09" w:rsidRPr="00090C64" w14:paraId="3DCE866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45C5B10" w14:textId="77777777" w:rsidR="00D57C09" w:rsidRPr="00090C64" w:rsidRDefault="00D57C09" w:rsidP="00D57C09">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E40B8" w14:textId="77777777" w:rsidR="00D57C09" w:rsidRPr="00090C64" w:rsidRDefault="00D57C09" w:rsidP="00D57C09">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A58665" w14:textId="77777777" w:rsidR="00D57C09" w:rsidRPr="00090C64" w:rsidRDefault="00D57C09" w:rsidP="00D57C09">
            <w:pPr>
              <w:pStyle w:val="TAL"/>
              <w:rPr>
                <w:sz w:val="16"/>
                <w:szCs w:val="16"/>
              </w:rPr>
            </w:pPr>
            <w:r w:rsidRPr="00090C64">
              <w:rPr>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1A955" w14:textId="77777777" w:rsidR="00D57C09" w:rsidRPr="00090C64" w:rsidRDefault="00D57C09" w:rsidP="00D57C09">
            <w:pPr>
              <w:pStyle w:val="TAL"/>
              <w:keepNext w:val="0"/>
              <w:rPr>
                <w:sz w:val="16"/>
                <w:szCs w:val="16"/>
              </w:rPr>
            </w:pPr>
            <w:r w:rsidRPr="00090C64">
              <w:rPr>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9F725" w14:textId="77777777" w:rsidR="00D57C09" w:rsidRPr="00090C64" w:rsidRDefault="00D57C09" w:rsidP="00D57C09">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B3B67" w14:textId="77777777" w:rsidR="00D57C09" w:rsidRPr="00090C64" w:rsidRDefault="00D57C09" w:rsidP="00D57C09">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CD04" w14:textId="77777777" w:rsidR="00D57C09" w:rsidRPr="00090C64" w:rsidRDefault="00D57C09" w:rsidP="00D57C09">
            <w:pPr>
              <w:pStyle w:val="TAL"/>
              <w:keepNext w:val="0"/>
              <w:rPr>
                <w:sz w:val="16"/>
                <w:szCs w:val="16"/>
              </w:rPr>
            </w:pPr>
            <w:r w:rsidRPr="00090C64">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FC9D3" w14:textId="77777777" w:rsidR="00D57C09" w:rsidRPr="00090C64" w:rsidRDefault="00D57C09" w:rsidP="00D57C09">
            <w:pPr>
              <w:pStyle w:val="TAL"/>
              <w:keepNext w:val="0"/>
              <w:rPr>
                <w:sz w:val="16"/>
                <w:szCs w:val="16"/>
              </w:rPr>
            </w:pPr>
            <w:r w:rsidRPr="00090C64">
              <w:rPr>
                <w:sz w:val="16"/>
                <w:szCs w:val="16"/>
              </w:rPr>
              <w:t>16.3.0</w:t>
            </w:r>
          </w:p>
        </w:tc>
      </w:tr>
      <w:tr w:rsidR="00474A7A" w:rsidRPr="00090C64" w14:paraId="35D6C8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072D0E"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853CB"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36731" w14:textId="77777777" w:rsidR="00474A7A" w:rsidRPr="00090C64" w:rsidRDefault="00474A7A" w:rsidP="00474A7A">
            <w:pPr>
              <w:pStyle w:val="TAL"/>
              <w:rPr>
                <w:rFonts w:cs="Arial"/>
                <w:sz w:val="16"/>
                <w:szCs w:val="16"/>
                <w:lang w:eastAsia="en-GB"/>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A9179" w14:textId="77777777" w:rsidR="00474A7A" w:rsidRPr="00090C64" w:rsidRDefault="00474A7A" w:rsidP="00474A7A">
            <w:pPr>
              <w:pStyle w:val="TAL"/>
              <w:rPr>
                <w:rFonts w:cs="Arial"/>
                <w:sz w:val="16"/>
                <w:szCs w:val="16"/>
                <w:lang w:eastAsia="en-GB"/>
              </w:rPr>
            </w:pPr>
            <w:r w:rsidRPr="00090C64">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BC48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EFC01"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69C75" w14:textId="77777777" w:rsidR="00474A7A" w:rsidRPr="00090C64" w:rsidRDefault="00474A7A" w:rsidP="00474A7A">
            <w:pPr>
              <w:pStyle w:val="TAL"/>
              <w:rPr>
                <w:rFonts w:cs="Arial"/>
                <w:sz w:val="16"/>
                <w:szCs w:val="16"/>
                <w:lang w:eastAsia="en-GB"/>
              </w:rPr>
            </w:pPr>
            <w:r w:rsidRPr="00090C64">
              <w:rPr>
                <w:rFonts w:cs="Arial"/>
                <w:sz w:val="16"/>
                <w:szCs w:val="16"/>
              </w:rPr>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D3C80" w14:textId="77777777" w:rsidR="00474A7A" w:rsidRPr="00090C64" w:rsidRDefault="00474A7A" w:rsidP="00474A7A">
            <w:pPr>
              <w:pStyle w:val="TAL"/>
              <w:rPr>
                <w:sz w:val="16"/>
                <w:szCs w:val="16"/>
              </w:rPr>
            </w:pPr>
            <w:r w:rsidRPr="00090C64">
              <w:rPr>
                <w:sz w:val="16"/>
                <w:szCs w:val="16"/>
              </w:rPr>
              <w:t>16.4.0</w:t>
            </w:r>
          </w:p>
        </w:tc>
      </w:tr>
      <w:tr w:rsidR="00474A7A" w:rsidRPr="00090C64" w14:paraId="50B825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C5747E"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2AA1D"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4F80C"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B236" w14:textId="77777777" w:rsidR="00474A7A" w:rsidRPr="00090C64" w:rsidRDefault="00474A7A" w:rsidP="00474A7A">
            <w:pPr>
              <w:pStyle w:val="TAL"/>
              <w:rPr>
                <w:rFonts w:cs="Arial"/>
                <w:sz w:val="16"/>
                <w:szCs w:val="16"/>
              </w:rPr>
            </w:pPr>
            <w:r w:rsidRPr="00090C64">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D90E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C5B6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BAA29" w14:textId="77777777" w:rsidR="00474A7A" w:rsidRPr="00090C64" w:rsidRDefault="00474A7A" w:rsidP="00474A7A">
            <w:pPr>
              <w:pStyle w:val="TAL"/>
              <w:rPr>
                <w:rFonts w:cs="Arial"/>
                <w:sz w:val="16"/>
                <w:szCs w:val="16"/>
              </w:rPr>
            </w:pPr>
            <w:r w:rsidRPr="00090C64">
              <w:rPr>
                <w:rFonts w:cs="Arial"/>
                <w:sz w:val="16"/>
                <w:szCs w:val="16"/>
              </w:rPr>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B974C" w14:textId="77777777" w:rsidR="00474A7A" w:rsidRPr="00090C64" w:rsidRDefault="00474A7A" w:rsidP="00474A7A">
            <w:pPr>
              <w:pStyle w:val="TAL"/>
              <w:rPr>
                <w:sz w:val="16"/>
                <w:szCs w:val="16"/>
              </w:rPr>
            </w:pPr>
            <w:r w:rsidRPr="00090C64">
              <w:rPr>
                <w:sz w:val="16"/>
                <w:szCs w:val="16"/>
              </w:rPr>
              <w:t>16.4.0</w:t>
            </w:r>
          </w:p>
        </w:tc>
      </w:tr>
      <w:tr w:rsidR="00474A7A" w:rsidRPr="00090C64" w14:paraId="441C8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82EEF2"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59F25"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871122"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8EBCB" w14:textId="77777777" w:rsidR="00474A7A" w:rsidRPr="00090C64" w:rsidRDefault="00474A7A" w:rsidP="00474A7A">
            <w:pPr>
              <w:pStyle w:val="TAL"/>
              <w:rPr>
                <w:rFonts w:cs="Arial"/>
                <w:sz w:val="16"/>
                <w:szCs w:val="16"/>
              </w:rPr>
            </w:pPr>
            <w:r w:rsidRPr="00090C64">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A853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765B"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475" w14:textId="77777777" w:rsidR="00474A7A" w:rsidRPr="00090C64" w:rsidRDefault="00474A7A" w:rsidP="00474A7A">
            <w:pPr>
              <w:pStyle w:val="TAL"/>
              <w:rPr>
                <w:rFonts w:cs="Arial"/>
                <w:sz w:val="16"/>
                <w:szCs w:val="16"/>
              </w:rPr>
            </w:pPr>
            <w:r w:rsidRPr="00090C64">
              <w:rPr>
                <w:rFonts w:cs="Arial"/>
                <w:sz w:val="16"/>
                <w:szCs w:val="16"/>
              </w:rPr>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25D93" w14:textId="77777777" w:rsidR="00474A7A" w:rsidRPr="00090C64" w:rsidRDefault="00474A7A" w:rsidP="00474A7A">
            <w:pPr>
              <w:pStyle w:val="TAL"/>
              <w:rPr>
                <w:sz w:val="16"/>
                <w:szCs w:val="16"/>
              </w:rPr>
            </w:pPr>
            <w:r w:rsidRPr="00090C64">
              <w:rPr>
                <w:sz w:val="16"/>
                <w:szCs w:val="16"/>
              </w:rPr>
              <w:t>16.4.0</w:t>
            </w:r>
          </w:p>
        </w:tc>
      </w:tr>
      <w:tr w:rsidR="00474A7A" w:rsidRPr="00090C64" w14:paraId="0F7DA0B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8BD9F3"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4FB1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90B96E"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68D46" w14:textId="77777777" w:rsidR="00474A7A" w:rsidRPr="00090C64" w:rsidRDefault="00474A7A" w:rsidP="00474A7A">
            <w:pPr>
              <w:pStyle w:val="TAL"/>
              <w:rPr>
                <w:rFonts w:cs="Arial"/>
                <w:sz w:val="16"/>
                <w:szCs w:val="16"/>
              </w:rPr>
            </w:pPr>
            <w:r w:rsidRPr="00090C64">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687E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7873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B704C" w14:textId="77777777" w:rsidR="00474A7A" w:rsidRPr="00090C64" w:rsidRDefault="00474A7A" w:rsidP="00474A7A">
            <w:pPr>
              <w:pStyle w:val="TAL"/>
              <w:rPr>
                <w:rFonts w:cs="Arial"/>
                <w:sz w:val="16"/>
                <w:szCs w:val="16"/>
              </w:rPr>
            </w:pPr>
            <w:r w:rsidRPr="00090C64">
              <w:rPr>
                <w:rFonts w:cs="Arial"/>
                <w:sz w:val="16"/>
                <w:szCs w:val="16"/>
              </w:rPr>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FDE3D" w14:textId="77777777" w:rsidR="00474A7A" w:rsidRPr="00090C64" w:rsidRDefault="00474A7A" w:rsidP="00474A7A">
            <w:pPr>
              <w:pStyle w:val="TAL"/>
              <w:rPr>
                <w:sz w:val="16"/>
                <w:szCs w:val="16"/>
              </w:rPr>
            </w:pPr>
            <w:r w:rsidRPr="00090C64">
              <w:rPr>
                <w:sz w:val="16"/>
                <w:szCs w:val="16"/>
              </w:rPr>
              <w:t>16.4.0</w:t>
            </w:r>
          </w:p>
        </w:tc>
      </w:tr>
      <w:tr w:rsidR="00474A7A" w:rsidRPr="00090C64" w14:paraId="2856ADA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18AEB5C"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1DB0"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A3A6AD" w14:textId="77777777" w:rsidR="00474A7A" w:rsidRPr="00090C64" w:rsidRDefault="00474A7A" w:rsidP="00474A7A">
            <w:pPr>
              <w:pStyle w:val="TAL"/>
              <w:rPr>
                <w:rFonts w:cs="Arial"/>
                <w:sz w:val="16"/>
                <w:szCs w:val="16"/>
              </w:rPr>
            </w:pPr>
            <w:r w:rsidRPr="00090C64">
              <w:rPr>
                <w:rFonts w:cs="Arial"/>
                <w:sz w:val="16"/>
                <w:szCs w:val="16"/>
              </w:rPr>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E2E77" w14:textId="77777777" w:rsidR="00474A7A" w:rsidRPr="00090C64" w:rsidRDefault="00474A7A" w:rsidP="00474A7A">
            <w:pPr>
              <w:pStyle w:val="TAL"/>
              <w:rPr>
                <w:rFonts w:cs="Arial"/>
                <w:sz w:val="16"/>
                <w:szCs w:val="16"/>
              </w:rPr>
            </w:pPr>
            <w:r w:rsidRPr="00090C64">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9491E"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0573"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8E8DC" w14:textId="77777777" w:rsidR="00474A7A" w:rsidRPr="00090C64" w:rsidRDefault="00474A7A" w:rsidP="00474A7A">
            <w:pPr>
              <w:pStyle w:val="TAL"/>
              <w:rPr>
                <w:rFonts w:cs="Arial"/>
                <w:sz w:val="16"/>
                <w:szCs w:val="16"/>
              </w:rPr>
            </w:pPr>
            <w:r w:rsidRPr="00090C64">
              <w:rPr>
                <w:rFonts w:cs="Arial"/>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4932" w14:textId="77777777" w:rsidR="00474A7A" w:rsidRPr="00090C64" w:rsidRDefault="00474A7A" w:rsidP="00474A7A">
            <w:pPr>
              <w:pStyle w:val="TAL"/>
              <w:rPr>
                <w:sz w:val="16"/>
                <w:szCs w:val="16"/>
              </w:rPr>
            </w:pPr>
            <w:r w:rsidRPr="00090C64">
              <w:rPr>
                <w:sz w:val="16"/>
                <w:szCs w:val="16"/>
              </w:rPr>
              <w:t>16.4.0</w:t>
            </w:r>
          </w:p>
        </w:tc>
      </w:tr>
      <w:tr w:rsidR="00474A7A" w:rsidRPr="00090C64" w14:paraId="69B769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05092C6"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B7BC3"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67CCC6"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76EBF" w14:textId="77777777" w:rsidR="00474A7A" w:rsidRPr="00090C64" w:rsidRDefault="00474A7A" w:rsidP="00474A7A">
            <w:pPr>
              <w:pStyle w:val="TAL"/>
              <w:rPr>
                <w:rFonts w:cs="Arial"/>
                <w:sz w:val="16"/>
                <w:szCs w:val="16"/>
              </w:rPr>
            </w:pPr>
            <w:r w:rsidRPr="00090C64">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4C4F"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C5202"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2F25E" w14:textId="77777777" w:rsidR="00474A7A" w:rsidRPr="00090C64" w:rsidRDefault="00474A7A" w:rsidP="00474A7A">
            <w:pPr>
              <w:pStyle w:val="TAL"/>
              <w:rPr>
                <w:rFonts w:cs="Arial"/>
                <w:sz w:val="16"/>
                <w:szCs w:val="16"/>
              </w:rPr>
            </w:pPr>
            <w:r w:rsidRPr="00090C64">
              <w:rPr>
                <w:rFonts w:cs="Arial"/>
                <w:sz w:val="16"/>
                <w:szCs w:val="16"/>
              </w:rPr>
              <w:t>CR to 37.145-2 Corrections to OTA modulation quality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8B93F" w14:textId="77777777" w:rsidR="00474A7A" w:rsidRPr="00090C64" w:rsidRDefault="00474A7A" w:rsidP="00474A7A">
            <w:pPr>
              <w:pStyle w:val="TAL"/>
              <w:rPr>
                <w:sz w:val="16"/>
                <w:szCs w:val="16"/>
              </w:rPr>
            </w:pPr>
            <w:r w:rsidRPr="00090C64">
              <w:rPr>
                <w:sz w:val="16"/>
                <w:szCs w:val="16"/>
              </w:rPr>
              <w:t>16.4.0</w:t>
            </w:r>
          </w:p>
        </w:tc>
      </w:tr>
      <w:tr w:rsidR="00474A7A" w:rsidRPr="00090C64" w14:paraId="712C44D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47BB4D"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94A9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E9575"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8A237" w14:textId="77777777" w:rsidR="00474A7A" w:rsidRPr="00090C64" w:rsidRDefault="00474A7A" w:rsidP="00474A7A">
            <w:pPr>
              <w:pStyle w:val="TAL"/>
              <w:rPr>
                <w:rFonts w:cs="Arial"/>
                <w:sz w:val="16"/>
                <w:szCs w:val="16"/>
              </w:rPr>
            </w:pPr>
            <w:r w:rsidRPr="00090C64">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3E35B"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60FEC"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9FEF" w14:textId="77777777" w:rsidR="00474A7A" w:rsidRPr="00090C64" w:rsidRDefault="00474A7A" w:rsidP="00474A7A">
            <w:pPr>
              <w:pStyle w:val="TAL"/>
              <w:rPr>
                <w:rFonts w:cs="Arial"/>
                <w:sz w:val="16"/>
                <w:szCs w:val="16"/>
              </w:rPr>
            </w:pPr>
            <w:r w:rsidRPr="00090C64">
              <w:rPr>
                <w:rFonts w:cs="Arial"/>
                <w:sz w:val="16"/>
                <w:szCs w:val="16"/>
              </w:rPr>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6D70" w14:textId="77777777" w:rsidR="00474A7A" w:rsidRPr="00090C64" w:rsidRDefault="00474A7A" w:rsidP="00474A7A">
            <w:pPr>
              <w:pStyle w:val="TAL"/>
              <w:rPr>
                <w:sz w:val="16"/>
                <w:szCs w:val="16"/>
              </w:rPr>
            </w:pPr>
            <w:r w:rsidRPr="00090C64">
              <w:rPr>
                <w:sz w:val="16"/>
                <w:szCs w:val="16"/>
              </w:rPr>
              <w:t>16.4.0</w:t>
            </w:r>
          </w:p>
        </w:tc>
      </w:tr>
      <w:tr w:rsidR="0038589B" w:rsidRPr="00090C64" w14:paraId="274695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58EBC1"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91F42"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110025" w14:textId="77777777" w:rsidR="0038589B" w:rsidRPr="00090C64" w:rsidRDefault="0038589B" w:rsidP="0038589B">
            <w:pPr>
              <w:pStyle w:val="TAL"/>
              <w:rPr>
                <w:rFonts w:cs="Arial"/>
                <w:sz w:val="16"/>
                <w:szCs w:val="16"/>
              </w:rPr>
            </w:pPr>
            <w:r w:rsidRPr="00090C64">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44C3" w14:textId="77777777" w:rsidR="0038589B" w:rsidRPr="00090C64" w:rsidRDefault="0038589B" w:rsidP="0038589B">
            <w:pPr>
              <w:pStyle w:val="TAL"/>
              <w:rPr>
                <w:rFonts w:cs="Arial"/>
                <w:sz w:val="16"/>
                <w:szCs w:val="16"/>
              </w:rPr>
            </w:pPr>
            <w:r w:rsidRPr="00090C64">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DC4F4"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9B5DC"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27E15" w14:textId="77777777" w:rsidR="0038589B" w:rsidRPr="00090C64" w:rsidRDefault="0038589B" w:rsidP="0038589B">
            <w:pPr>
              <w:pStyle w:val="TAL"/>
              <w:rPr>
                <w:rFonts w:cs="Arial"/>
                <w:sz w:val="16"/>
                <w:szCs w:val="16"/>
              </w:rPr>
            </w:pPr>
            <w:r w:rsidRPr="00090C64">
              <w:rPr>
                <w:sz w:val="16"/>
                <w:szCs w:val="16"/>
              </w:rPr>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BB836" w14:textId="77777777" w:rsidR="0038589B" w:rsidRPr="00090C64" w:rsidRDefault="0038589B" w:rsidP="0038589B">
            <w:pPr>
              <w:pStyle w:val="TAL"/>
              <w:rPr>
                <w:sz w:val="16"/>
                <w:szCs w:val="16"/>
              </w:rPr>
            </w:pPr>
            <w:r w:rsidRPr="00090C64">
              <w:rPr>
                <w:sz w:val="16"/>
                <w:szCs w:val="16"/>
              </w:rPr>
              <w:t>16.5.0</w:t>
            </w:r>
          </w:p>
        </w:tc>
      </w:tr>
      <w:tr w:rsidR="0038589B" w:rsidRPr="00090C64" w14:paraId="62FB38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9D4F972"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2630E"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4EE55A" w14:textId="77777777" w:rsidR="0038589B" w:rsidRPr="00090C64" w:rsidRDefault="0038589B" w:rsidP="0038589B">
            <w:pPr>
              <w:pStyle w:val="TAL"/>
              <w:rPr>
                <w:rFonts w:cs="Arial"/>
                <w:sz w:val="16"/>
                <w:szCs w:val="16"/>
              </w:rPr>
            </w:pPr>
            <w:r w:rsidRPr="00090C64">
              <w:rPr>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1A2A8" w14:textId="77777777" w:rsidR="0038589B" w:rsidRPr="00090C64" w:rsidRDefault="0038589B" w:rsidP="0038589B">
            <w:pPr>
              <w:pStyle w:val="TAL"/>
              <w:rPr>
                <w:rFonts w:cs="Arial"/>
                <w:sz w:val="16"/>
                <w:szCs w:val="16"/>
              </w:rPr>
            </w:pPr>
            <w:r w:rsidRPr="00090C64">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9F5B3"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3B8CE"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59C84" w14:textId="77777777" w:rsidR="0038589B" w:rsidRPr="00090C64" w:rsidRDefault="0038589B" w:rsidP="0038589B">
            <w:pPr>
              <w:pStyle w:val="TAL"/>
              <w:rPr>
                <w:rFonts w:cs="Arial"/>
                <w:sz w:val="16"/>
                <w:szCs w:val="16"/>
              </w:rPr>
            </w:pPr>
            <w:r w:rsidRPr="00090C64">
              <w:rPr>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23A17" w14:textId="77777777" w:rsidR="0038589B" w:rsidRPr="00090C64" w:rsidRDefault="0038589B" w:rsidP="0038589B">
            <w:pPr>
              <w:pStyle w:val="TAL"/>
              <w:rPr>
                <w:sz w:val="16"/>
                <w:szCs w:val="16"/>
              </w:rPr>
            </w:pPr>
            <w:r w:rsidRPr="00090C64">
              <w:rPr>
                <w:sz w:val="16"/>
                <w:szCs w:val="16"/>
              </w:rPr>
              <w:t>16.5.0</w:t>
            </w:r>
          </w:p>
        </w:tc>
      </w:tr>
      <w:tr w:rsidR="003174F8" w:rsidRPr="00090C64" w14:paraId="7DB4737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B0B704"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9F33D"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A53C62" w14:textId="77777777" w:rsidR="003174F8" w:rsidRPr="00090C64" w:rsidRDefault="003174F8" w:rsidP="003174F8">
            <w:pPr>
              <w:pStyle w:val="TAL"/>
              <w:rPr>
                <w:sz w:val="16"/>
                <w:szCs w:val="16"/>
              </w:rPr>
            </w:pPr>
            <w:r w:rsidRPr="00090C64">
              <w:rPr>
                <w:rFonts w:cs="Arial"/>
                <w:sz w:val="16"/>
                <w:szCs w:val="16"/>
              </w:rPr>
              <w:t>RP-202513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A518C" w14:textId="77777777" w:rsidR="003174F8" w:rsidRPr="00090C64" w:rsidRDefault="003174F8" w:rsidP="003174F8">
            <w:pPr>
              <w:pStyle w:val="TAL"/>
              <w:rPr>
                <w:rFonts w:cs="Arial"/>
                <w:sz w:val="16"/>
                <w:szCs w:val="16"/>
              </w:rPr>
            </w:pPr>
            <w:r w:rsidRPr="00090C64">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72873"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78D49"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3E443" w14:textId="77777777" w:rsidR="003174F8" w:rsidRPr="00090C64" w:rsidRDefault="003174F8" w:rsidP="003174F8">
            <w:pPr>
              <w:pStyle w:val="TAL"/>
              <w:rPr>
                <w:sz w:val="16"/>
                <w:szCs w:val="16"/>
              </w:rPr>
            </w:pPr>
            <w:r w:rsidRPr="00090C64">
              <w:rPr>
                <w:rFonts w:cs="Arial"/>
                <w:sz w:val="16"/>
                <w:szCs w:val="16"/>
              </w:rPr>
              <w:t>CR to TS 37.145-2: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8C7C4" w14:textId="77777777" w:rsidR="003174F8" w:rsidRPr="00090C64" w:rsidRDefault="003174F8" w:rsidP="003174F8">
            <w:pPr>
              <w:pStyle w:val="TAL"/>
              <w:rPr>
                <w:sz w:val="16"/>
                <w:szCs w:val="16"/>
              </w:rPr>
            </w:pPr>
            <w:r w:rsidRPr="00090C64">
              <w:rPr>
                <w:sz w:val="16"/>
                <w:szCs w:val="16"/>
              </w:rPr>
              <w:t>16.6.0</w:t>
            </w:r>
          </w:p>
        </w:tc>
      </w:tr>
      <w:tr w:rsidR="003174F8" w:rsidRPr="00090C64" w14:paraId="3BB27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BF2841"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7EEB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F0AE0"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0606" w14:textId="77777777" w:rsidR="003174F8" w:rsidRPr="00090C64" w:rsidRDefault="003174F8" w:rsidP="003174F8">
            <w:pPr>
              <w:pStyle w:val="TAL"/>
              <w:rPr>
                <w:rFonts w:cs="Arial"/>
                <w:sz w:val="16"/>
                <w:szCs w:val="16"/>
              </w:rPr>
            </w:pPr>
            <w:r w:rsidRPr="00090C64">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0D511"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AD28E"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C6236" w14:textId="77777777" w:rsidR="003174F8" w:rsidRPr="00090C64" w:rsidRDefault="003174F8" w:rsidP="003174F8">
            <w:pPr>
              <w:pStyle w:val="TAL"/>
              <w:rPr>
                <w:sz w:val="16"/>
                <w:szCs w:val="16"/>
              </w:rPr>
            </w:pPr>
            <w:r w:rsidRPr="00090C64">
              <w:rPr>
                <w:rFonts w:cs="Arial"/>
                <w:sz w:val="16"/>
                <w:szCs w:val="16"/>
              </w:rPr>
              <w:t>CR to TS 37.145-2: Corrections to conformance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0762C" w14:textId="77777777" w:rsidR="003174F8" w:rsidRPr="00090C64" w:rsidRDefault="003174F8" w:rsidP="003174F8">
            <w:pPr>
              <w:pStyle w:val="TAL"/>
              <w:rPr>
                <w:sz w:val="16"/>
                <w:szCs w:val="16"/>
              </w:rPr>
            </w:pPr>
            <w:r w:rsidRPr="00090C64">
              <w:rPr>
                <w:sz w:val="16"/>
                <w:szCs w:val="16"/>
              </w:rPr>
              <w:t>16.6.0</w:t>
            </w:r>
          </w:p>
        </w:tc>
      </w:tr>
      <w:tr w:rsidR="003174F8" w:rsidRPr="00090C64" w14:paraId="190DDD9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4F3F0"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230A"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D02334"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3635F" w14:textId="77777777" w:rsidR="003174F8" w:rsidRPr="00090C64" w:rsidRDefault="003174F8" w:rsidP="003174F8">
            <w:pPr>
              <w:pStyle w:val="TAL"/>
              <w:rPr>
                <w:rFonts w:cs="Arial"/>
                <w:sz w:val="16"/>
                <w:szCs w:val="16"/>
              </w:rPr>
            </w:pPr>
            <w:r w:rsidRPr="00090C64">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196A"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D28C" w14:textId="77777777" w:rsidR="003174F8" w:rsidRPr="00090C64" w:rsidRDefault="003174F8" w:rsidP="003174F8">
            <w:pPr>
              <w:pStyle w:val="TAL"/>
              <w:rPr>
                <w:rFonts w:cs="Arial"/>
                <w:sz w:val="16"/>
                <w:szCs w:val="16"/>
              </w:rPr>
            </w:pPr>
            <w:r w:rsidRPr="00090C64">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112EF" w14:textId="77777777" w:rsidR="003174F8" w:rsidRPr="00090C64" w:rsidRDefault="003174F8" w:rsidP="003174F8">
            <w:pPr>
              <w:pStyle w:val="TAL"/>
              <w:rPr>
                <w:sz w:val="16"/>
                <w:szCs w:val="16"/>
              </w:rPr>
            </w:pPr>
            <w:r w:rsidRPr="00090C64">
              <w:rPr>
                <w:rFonts w:cs="Arial"/>
                <w:sz w:val="16"/>
                <w:szCs w:val="16"/>
              </w:rPr>
              <w:t>CR to TS 37.145-2: Corrections to single RAT E-UTRA additional requirements for band 89,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03F00" w14:textId="77777777" w:rsidR="003174F8" w:rsidRPr="00090C64" w:rsidRDefault="003174F8" w:rsidP="003174F8">
            <w:pPr>
              <w:pStyle w:val="TAL"/>
              <w:rPr>
                <w:sz w:val="16"/>
                <w:szCs w:val="16"/>
              </w:rPr>
            </w:pPr>
            <w:r w:rsidRPr="00090C64">
              <w:rPr>
                <w:sz w:val="16"/>
                <w:szCs w:val="16"/>
              </w:rPr>
              <w:t>16.6.0</w:t>
            </w:r>
          </w:p>
        </w:tc>
      </w:tr>
      <w:tr w:rsidR="003174F8" w:rsidRPr="00090C64" w14:paraId="2E0A80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FA7D43"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44EE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73CC68"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59F8E" w14:textId="77777777" w:rsidR="003174F8" w:rsidRPr="00090C64" w:rsidRDefault="003174F8" w:rsidP="003174F8">
            <w:pPr>
              <w:pStyle w:val="TAL"/>
              <w:rPr>
                <w:rFonts w:cs="Arial"/>
                <w:sz w:val="16"/>
                <w:szCs w:val="16"/>
              </w:rPr>
            </w:pPr>
            <w:r w:rsidRPr="00090C64">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C20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96A1"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583A5" w14:textId="77777777" w:rsidR="003174F8" w:rsidRPr="00090C64" w:rsidRDefault="003174F8" w:rsidP="003174F8">
            <w:pPr>
              <w:pStyle w:val="TAL"/>
              <w:rPr>
                <w:sz w:val="16"/>
                <w:szCs w:val="16"/>
              </w:rPr>
            </w:pPr>
            <w:r w:rsidRPr="00090C64">
              <w:rPr>
                <w:rFonts w:cs="Arial"/>
                <w:sz w:val="16"/>
                <w:szCs w:val="16"/>
              </w:rPr>
              <w:t>CR to 37.145-2: Correction on NR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0CAA" w14:textId="77777777" w:rsidR="003174F8" w:rsidRPr="00090C64" w:rsidRDefault="003174F8" w:rsidP="003174F8">
            <w:pPr>
              <w:pStyle w:val="TAL"/>
              <w:rPr>
                <w:sz w:val="16"/>
                <w:szCs w:val="16"/>
              </w:rPr>
            </w:pPr>
            <w:r w:rsidRPr="00090C64">
              <w:rPr>
                <w:sz w:val="16"/>
                <w:szCs w:val="16"/>
              </w:rPr>
              <w:t>16.6.0</w:t>
            </w:r>
          </w:p>
        </w:tc>
      </w:tr>
      <w:tr w:rsidR="003174F8" w:rsidRPr="00090C64" w14:paraId="6E26EA6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983DB"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745FF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9381A4"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15FC6" w14:textId="77777777" w:rsidR="003174F8" w:rsidRPr="00090C64" w:rsidRDefault="003174F8" w:rsidP="003174F8">
            <w:pPr>
              <w:pStyle w:val="TAL"/>
              <w:rPr>
                <w:rFonts w:cs="Arial"/>
                <w:sz w:val="16"/>
                <w:szCs w:val="16"/>
              </w:rPr>
            </w:pPr>
            <w:r w:rsidRPr="00090C64">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3F7B0"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1DCBA"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D917B" w14:textId="77777777" w:rsidR="003174F8" w:rsidRPr="00090C64" w:rsidRDefault="003174F8" w:rsidP="003174F8">
            <w:pPr>
              <w:pStyle w:val="TAL"/>
              <w:rPr>
                <w:sz w:val="16"/>
                <w:szCs w:val="16"/>
              </w:rPr>
            </w:pPr>
            <w:r w:rsidRPr="00090C64">
              <w:rPr>
                <w:rFonts w:cs="Arial"/>
                <w:sz w:val="16"/>
                <w:szCs w:val="16"/>
              </w:rPr>
              <w:t>CR to 37.145-2: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2E137" w14:textId="77777777" w:rsidR="003174F8" w:rsidRPr="00090C64" w:rsidRDefault="003174F8" w:rsidP="003174F8">
            <w:pPr>
              <w:pStyle w:val="TAL"/>
              <w:rPr>
                <w:sz w:val="16"/>
                <w:szCs w:val="16"/>
              </w:rPr>
            </w:pPr>
            <w:r w:rsidRPr="00090C64">
              <w:rPr>
                <w:sz w:val="16"/>
                <w:szCs w:val="16"/>
              </w:rPr>
              <w:t>16.6.0</w:t>
            </w:r>
          </w:p>
        </w:tc>
      </w:tr>
      <w:tr w:rsidR="003174F8" w:rsidRPr="00090C64" w14:paraId="557610A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FB28CA"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B03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6CF7D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90A8" w14:textId="77777777" w:rsidR="003174F8" w:rsidRPr="00090C64" w:rsidRDefault="003174F8" w:rsidP="003174F8">
            <w:pPr>
              <w:pStyle w:val="TAL"/>
              <w:rPr>
                <w:rFonts w:cs="Arial"/>
                <w:sz w:val="16"/>
                <w:szCs w:val="16"/>
              </w:rPr>
            </w:pPr>
            <w:r w:rsidRPr="00090C64">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5FC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E8B4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29DF4" w14:textId="77777777" w:rsidR="003174F8" w:rsidRPr="00090C64" w:rsidRDefault="003174F8" w:rsidP="003174F8">
            <w:pPr>
              <w:pStyle w:val="TAL"/>
              <w:rPr>
                <w:sz w:val="16"/>
                <w:szCs w:val="16"/>
              </w:rPr>
            </w:pPr>
            <w:r w:rsidRPr="00090C64">
              <w:rPr>
                <w:rFonts w:cs="Arial"/>
                <w:sz w:val="16"/>
                <w:szCs w:val="16"/>
              </w:rPr>
              <w:t>CR to 37.145-2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26E16" w14:textId="77777777" w:rsidR="003174F8" w:rsidRPr="00090C64" w:rsidRDefault="003174F8" w:rsidP="003174F8">
            <w:pPr>
              <w:pStyle w:val="TAL"/>
              <w:rPr>
                <w:sz w:val="16"/>
                <w:szCs w:val="16"/>
              </w:rPr>
            </w:pPr>
            <w:r w:rsidRPr="00090C64">
              <w:rPr>
                <w:sz w:val="16"/>
                <w:szCs w:val="16"/>
              </w:rPr>
              <w:t>16.6.0</w:t>
            </w:r>
          </w:p>
        </w:tc>
      </w:tr>
      <w:tr w:rsidR="003174F8" w:rsidRPr="00090C64" w14:paraId="2C95B1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6A3F52"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0C0667"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5E808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6609C" w14:textId="77777777" w:rsidR="003174F8" w:rsidRPr="00090C64" w:rsidRDefault="003174F8" w:rsidP="003174F8">
            <w:pPr>
              <w:pStyle w:val="TAL"/>
              <w:rPr>
                <w:rFonts w:cs="Arial"/>
                <w:sz w:val="16"/>
                <w:szCs w:val="16"/>
              </w:rPr>
            </w:pPr>
            <w:r w:rsidRPr="00090C64">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53424"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DF91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A6B35" w14:textId="77777777" w:rsidR="003174F8" w:rsidRPr="00090C64" w:rsidRDefault="003174F8" w:rsidP="003174F8">
            <w:pPr>
              <w:pStyle w:val="TAL"/>
              <w:rPr>
                <w:sz w:val="16"/>
                <w:szCs w:val="16"/>
              </w:rPr>
            </w:pPr>
            <w:r w:rsidRPr="00090C64">
              <w:rPr>
                <w:rFonts w:cs="Arial"/>
                <w:sz w:val="16"/>
                <w:szCs w:val="16"/>
              </w:rPr>
              <w:t>TS 37.145-2: Corrections OTA SEM, OTA Rx intermod and OTA 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FA766" w14:textId="77777777" w:rsidR="003174F8" w:rsidRPr="00090C64" w:rsidRDefault="003174F8" w:rsidP="003174F8">
            <w:pPr>
              <w:pStyle w:val="TAL"/>
              <w:rPr>
                <w:sz w:val="16"/>
                <w:szCs w:val="16"/>
              </w:rPr>
            </w:pPr>
            <w:r w:rsidRPr="00090C64">
              <w:rPr>
                <w:sz w:val="16"/>
                <w:szCs w:val="16"/>
              </w:rPr>
              <w:t>16.6.0</w:t>
            </w:r>
          </w:p>
        </w:tc>
      </w:tr>
      <w:tr w:rsidR="003174F8" w:rsidRPr="00090C64" w14:paraId="3CD8A2B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B5EDA8"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B06C5"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EF8B02"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4A497" w14:textId="77777777" w:rsidR="003174F8" w:rsidRPr="00090C64" w:rsidRDefault="003174F8" w:rsidP="003174F8">
            <w:pPr>
              <w:pStyle w:val="TAL"/>
              <w:rPr>
                <w:rFonts w:cs="Arial"/>
                <w:sz w:val="16"/>
                <w:szCs w:val="16"/>
              </w:rPr>
            </w:pPr>
            <w:r w:rsidRPr="00090C64">
              <w:rPr>
                <w:rFonts w:cs="Arial"/>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B1F07"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3838"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38CAA" w14:textId="77777777" w:rsidR="003174F8" w:rsidRPr="00090C64" w:rsidRDefault="003174F8" w:rsidP="003174F8">
            <w:pPr>
              <w:pStyle w:val="TAL"/>
              <w:rPr>
                <w:sz w:val="16"/>
                <w:szCs w:val="16"/>
              </w:rPr>
            </w:pPr>
            <w:r w:rsidRPr="00090C64">
              <w:rPr>
                <w:rFonts w:cs="Arial"/>
                <w:sz w:val="16"/>
                <w:szCs w:val="16"/>
              </w:rPr>
              <w:t>CR to TS 37.145-2: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84B2B" w14:textId="77777777" w:rsidR="003174F8" w:rsidRPr="00090C64" w:rsidRDefault="003174F8" w:rsidP="003174F8">
            <w:pPr>
              <w:pStyle w:val="TAL"/>
              <w:rPr>
                <w:sz w:val="16"/>
                <w:szCs w:val="16"/>
              </w:rPr>
            </w:pPr>
            <w:r w:rsidRPr="00090C64">
              <w:rPr>
                <w:sz w:val="16"/>
                <w:szCs w:val="16"/>
              </w:rPr>
              <w:t>16.6.0</w:t>
            </w:r>
          </w:p>
        </w:tc>
      </w:tr>
      <w:tr w:rsidR="00016871" w:rsidRPr="00090C64" w14:paraId="5A1947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C073F7" w14:textId="3A235B6C" w:rsidR="00016871" w:rsidRPr="00090C64" w:rsidRDefault="00B86B9A" w:rsidP="003174F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8ADE" w14:textId="6DEDB775" w:rsidR="00016871" w:rsidRPr="00090C64" w:rsidRDefault="00B86B9A" w:rsidP="003174F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55313" w14:textId="3A6C84F0" w:rsidR="00016871" w:rsidRPr="00090C64" w:rsidRDefault="00C37DFB" w:rsidP="003174F8">
            <w:pPr>
              <w:pStyle w:val="TAL"/>
              <w:rPr>
                <w:rFonts w:cs="Arial"/>
                <w:sz w:val="16"/>
                <w:szCs w:val="16"/>
              </w:rPr>
            </w:pPr>
            <w:r>
              <w:rPr>
                <w:rFonts w:cs="Arial"/>
                <w:sz w:val="16"/>
                <w:szCs w:val="16"/>
              </w:rPr>
              <w:t>RP-210111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0C404" w14:textId="5A2D3998" w:rsidR="00016871" w:rsidRPr="00090C64" w:rsidRDefault="00B86B9A" w:rsidP="003174F8">
            <w:pPr>
              <w:pStyle w:val="TAL"/>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C8534" w14:textId="77777777" w:rsidR="00016871" w:rsidRPr="00090C64" w:rsidRDefault="00016871" w:rsidP="003174F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ED4C4" w14:textId="2195DB77" w:rsidR="00016871" w:rsidRPr="00090C64" w:rsidRDefault="00C37DFB" w:rsidP="003174F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51183" w14:textId="16092EFA" w:rsidR="00016871" w:rsidRPr="00090C64" w:rsidRDefault="00C37DFB" w:rsidP="003174F8">
            <w:pPr>
              <w:pStyle w:val="TAL"/>
              <w:rPr>
                <w:rFonts w:cs="Arial"/>
                <w:sz w:val="16"/>
                <w:szCs w:val="16"/>
              </w:rPr>
            </w:pPr>
            <w:r>
              <w:rPr>
                <w:rFonts w:cs="Arial"/>
                <w:sz w:val="16"/>
                <w:szCs w:val="16"/>
              </w:rPr>
              <w:t>CR for 37.145-2: Corrections related to Band24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D8BCE" w14:textId="509A41A0" w:rsidR="00016871" w:rsidRPr="00090C64" w:rsidRDefault="00B86B9A" w:rsidP="003174F8">
            <w:pPr>
              <w:pStyle w:val="TAL"/>
              <w:rPr>
                <w:sz w:val="16"/>
                <w:szCs w:val="16"/>
              </w:rPr>
            </w:pPr>
            <w:r>
              <w:rPr>
                <w:sz w:val="16"/>
                <w:szCs w:val="16"/>
              </w:rPr>
              <w:t>16.7.0</w:t>
            </w:r>
          </w:p>
        </w:tc>
      </w:tr>
      <w:tr w:rsidR="00B86B9A" w:rsidRPr="00090C64" w14:paraId="08DF3B4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459E2" w14:textId="5FCAD93B" w:rsidR="00B86B9A" w:rsidRPr="00090C64" w:rsidRDefault="00B86B9A" w:rsidP="00B86B9A">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92DC2" w14:textId="03FC9C15" w:rsidR="00B86B9A" w:rsidRPr="00090C64" w:rsidRDefault="00B86B9A" w:rsidP="00B86B9A">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8D52A7" w14:textId="75F92692" w:rsidR="00B86B9A" w:rsidRPr="00090C64" w:rsidRDefault="00C37DFB" w:rsidP="00B86B9A">
            <w:pPr>
              <w:pStyle w:val="TAL"/>
              <w:rPr>
                <w:rFonts w:cs="Arial"/>
                <w:sz w:val="16"/>
                <w:szCs w:val="16"/>
              </w:rPr>
            </w:pPr>
            <w:r>
              <w:rPr>
                <w:rFonts w:cs="Arial"/>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8AF26" w14:textId="35007CBA" w:rsidR="00B86B9A" w:rsidRPr="00090C64" w:rsidRDefault="00B86B9A" w:rsidP="00B86B9A">
            <w:pPr>
              <w:pStyle w:val="TAL"/>
              <w:rPr>
                <w:rFonts w:cs="Arial"/>
                <w:sz w:val="16"/>
                <w:szCs w:val="16"/>
              </w:rPr>
            </w:pPr>
            <w:r>
              <w:rPr>
                <w:rFonts w:cs="Arial"/>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446E2" w14:textId="77777777" w:rsidR="00B86B9A" w:rsidRPr="00090C64" w:rsidRDefault="00B86B9A" w:rsidP="00B86B9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00C29" w14:textId="4BAC4FF1" w:rsidR="00B86B9A" w:rsidRPr="00090C64" w:rsidRDefault="00C37DFB" w:rsidP="00B86B9A">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F8CB6" w14:textId="580BA6A4" w:rsidR="00B86B9A" w:rsidRPr="00090C64" w:rsidRDefault="00C37DFB" w:rsidP="00B86B9A">
            <w:pPr>
              <w:pStyle w:val="TAL"/>
              <w:rPr>
                <w:rFonts w:cs="Arial"/>
                <w:sz w:val="16"/>
                <w:szCs w:val="16"/>
              </w:rPr>
            </w:pPr>
            <w:r>
              <w:rPr>
                <w:rFonts w:cs="Arial"/>
                <w:sz w:val="16"/>
                <w:szCs w:val="16"/>
              </w:rPr>
              <w:t>CR to TS 37.145-2: Corrections to conformance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5F9DD" w14:textId="20B22DFE" w:rsidR="00B86B9A" w:rsidRPr="00090C64" w:rsidRDefault="00B86B9A" w:rsidP="00B86B9A">
            <w:pPr>
              <w:pStyle w:val="TAL"/>
              <w:rPr>
                <w:sz w:val="16"/>
                <w:szCs w:val="16"/>
              </w:rPr>
            </w:pPr>
            <w:r>
              <w:rPr>
                <w:sz w:val="16"/>
                <w:szCs w:val="16"/>
              </w:rPr>
              <w:t>16.7.0</w:t>
            </w:r>
          </w:p>
        </w:tc>
      </w:tr>
      <w:tr w:rsidR="00B86B9A" w:rsidRPr="00090C64" w14:paraId="1026D5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C5F6FF" w14:textId="0CFC7779" w:rsidR="00B86B9A" w:rsidRPr="00090C64" w:rsidRDefault="00B86B9A" w:rsidP="00B86B9A">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A17958" w14:textId="4C800604" w:rsidR="00B86B9A" w:rsidRPr="00090C64" w:rsidRDefault="00B86B9A" w:rsidP="00B86B9A">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8DD3D" w14:textId="42659027" w:rsidR="00B86B9A" w:rsidRPr="00090C64" w:rsidRDefault="00C37DFB" w:rsidP="00B86B9A">
            <w:pPr>
              <w:pStyle w:val="TAL"/>
              <w:rPr>
                <w:rFonts w:cs="Arial"/>
                <w:sz w:val="16"/>
                <w:szCs w:val="16"/>
              </w:rPr>
            </w:pPr>
            <w:r>
              <w:rPr>
                <w:rFonts w:cs="Arial"/>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C56CF" w14:textId="7C3C4834" w:rsidR="00B86B9A" w:rsidRPr="00090C64" w:rsidRDefault="00B86B9A" w:rsidP="00B86B9A">
            <w:pPr>
              <w:pStyle w:val="TAL"/>
              <w:rPr>
                <w:rFonts w:cs="Arial"/>
                <w:sz w:val="16"/>
                <w:szCs w:val="16"/>
              </w:rPr>
            </w:pPr>
            <w:r>
              <w:rPr>
                <w:rFonts w:cs="Arial"/>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B2163" w14:textId="77777777" w:rsidR="00B86B9A" w:rsidRPr="00090C64" w:rsidRDefault="00B86B9A" w:rsidP="00B86B9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C92CE" w14:textId="0608E10B" w:rsidR="00B86B9A" w:rsidRPr="00090C64" w:rsidRDefault="00C37DFB" w:rsidP="00B86B9A">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C8B962" w14:textId="4A602AA1" w:rsidR="00B86B9A" w:rsidRPr="00090C64" w:rsidRDefault="00C37DFB" w:rsidP="00B86B9A">
            <w:pPr>
              <w:pStyle w:val="TAL"/>
              <w:rPr>
                <w:rFonts w:cs="Arial"/>
                <w:sz w:val="16"/>
                <w:szCs w:val="16"/>
              </w:rPr>
            </w:pPr>
            <w:r>
              <w:rPr>
                <w:rFonts w:cs="Arial"/>
                <w:sz w:val="16"/>
                <w:szCs w:val="16"/>
              </w:rPr>
              <w:t>CR to TS 37.145-2 Update CLTA definition,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CC88F" w14:textId="120C2761" w:rsidR="00B86B9A" w:rsidRPr="00090C64" w:rsidRDefault="00B86B9A" w:rsidP="00B86B9A">
            <w:pPr>
              <w:pStyle w:val="TAL"/>
              <w:rPr>
                <w:sz w:val="16"/>
                <w:szCs w:val="16"/>
              </w:rPr>
            </w:pPr>
            <w:r>
              <w:rPr>
                <w:sz w:val="16"/>
                <w:szCs w:val="16"/>
              </w:rPr>
              <w:t>16.7.0</w:t>
            </w:r>
          </w:p>
        </w:tc>
      </w:tr>
      <w:tr w:rsidR="00B86B9A" w:rsidRPr="00090C64" w14:paraId="6711CCE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89503FE" w14:textId="6673B5F8" w:rsidR="00B86B9A" w:rsidRPr="00090C64" w:rsidRDefault="00B86B9A" w:rsidP="00B86B9A">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72D06" w14:textId="0018E83A" w:rsidR="00B86B9A" w:rsidRPr="00090C64" w:rsidRDefault="00B86B9A" w:rsidP="00B86B9A">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16FB7E" w14:textId="3E19F7FA" w:rsidR="00B86B9A" w:rsidRPr="00090C64" w:rsidRDefault="00C37DFB" w:rsidP="00B86B9A">
            <w:pPr>
              <w:pStyle w:val="TAL"/>
              <w:rPr>
                <w:rFonts w:cs="Arial"/>
                <w:sz w:val="16"/>
                <w:szCs w:val="16"/>
              </w:rPr>
            </w:pPr>
            <w:r>
              <w:rPr>
                <w:rFonts w:cs="Arial"/>
                <w:sz w:val="16"/>
                <w:szCs w:val="16"/>
              </w:rPr>
              <w:t>RP-210118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B1972" w14:textId="53D46929" w:rsidR="00B86B9A" w:rsidRPr="00090C64" w:rsidRDefault="00B86B9A" w:rsidP="00B86B9A">
            <w:pPr>
              <w:pStyle w:val="TAL"/>
              <w:rPr>
                <w:rFonts w:cs="Arial"/>
                <w:sz w:val="16"/>
                <w:szCs w:val="16"/>
              </w:rPr>
            </w:pPr>
            <w:r>
              <w:rPr>
                <w:rFonts w:cs="Arial"/>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BE9E1" w14:textId="77777777" w:rsidR="00B86B9A" w:rsidRPr="00090C64" w:rsidRDefault="00B86B9A" w:rsidP="00B86B9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830CF" w14:textId="1431C237" w:rsidR="00B86B9A" w:rsidRPr="00090C64" w:rsidRDefault="00C37DFB" w:rsidP="00B86B9A">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D54766" w14:textId="7D0BC532" w:rsidR="00B86B9A" w:rsidRPr="00090C64" w:rsidRDefault="00C37DFB" w:rsidP="00B86B9A">
            <w:pPr>
              <w:pStyle w:val="TAL"/>
              <w:rPr>
                <w:rFonts w:cs="Arial"/>
                <w:sz w:val="16"/>
                <w:szCs w:val="16"/>
              </w:rPr>
            </w:pPr>
            <w:r>
              <w:rPr>
                <w:rFonts w:cs="Arial"/>
                <w:sz w:val="16"/>
                <w:szCs w:val="16"/>
              </w:rPr>
              <w:t>CR to TS 37.145-2: Introduction of new BS capability set for NR+EUTRA+UTRA,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0D17F" w14:textId="31456B4A" w:rsidR="00B86B9A" w:rsidRPr="00090C64" w:rsidRDefault="00B86B9A" w:rsidP="00B86B9A">
            <w:pPr>
              <w:pStyle w:val="TAL"/>
              <w:rPr>
                <w:sz w:val="16"/>
                <w:szCs w:val="16"/>
              </w:rPr>
            </w:pPr>
            <w:r>
              <w:rPr>
                <w:sz w:val="16"/>
                <w:szCs w:val="16"/>
              </w:rPr>
              <w:t>16.7.0</w:t>
            </w:r>
          </w:p>
        </w:tc>
      </w:tr>
      <w:tr w:rsidR="003C3D13" w:rsidRPr="00090C64" w14:paraId="4918714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7DD8E9C" w14:textId="78A9A79C" w:rsidR="003C3D13" w:rsidRDefault="003C3D13" w:rsidP="003C3D13">
            <w:pPr>
              <w:pStyle w:val="TAL"/>
              <w:rPr>
                <w:sz w:val="16"/>
                <w:szCs w:val="16"/>
              </w:rPr>
            </w:pPr>
            <w:r w:rsidRPr="005627CD">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B4C0B3" w14:textId="1F900309" w:rsidR="003C3D13" w:rsidRDefault="003C3D13" w:rsidP="003C3D13">
            <w:pPr>
              <w:pStyle w:val="TAL"/>
              <w:rPr>
                <w:sz w:val="16"/>
                <w:szCs w:val="16"/>
              </w:rPr>
            </w:pPr>
            <w:r w:rsidRPr="005627CD">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517E8D" w14:textId="72D13161" w:rsidR="003C3D13" w:rsidRPr="005627CD" w:rsidRDefault="003C3D13" w:rsidP="003C3D13">
            <w:pPr>
              <w:pStyle w:val="TAL"/>
              <w:rPr>
                <w:sz w:val="16"/>
                <w:szCs w:val="16"/>
              </w:rPr>
            </w:pPr>
            <w:r w:rsidRPr="005627CD">
              <w:rPr>
                <w:sz w:val="16"/>
                <w:szCs w:val="16"/>
              </w:rPr>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0B3E0" w14:textId="5E605085" w:rsidR="003C3D13" w:rsidRPr="005627CD" w:rsidRDefault="003C3D13" w:rsidP="003C3D13">
            <w:pPr>
              <w:pStyle w:val="TAL"/>
              <w:rPr>
                <w:sz w:val="16"/>
                <w:szCs w:val="16"/>
              </w:rPr>
            </w:pPr>
            <w:r w:rsidRPr="005627CD">
              <w:rPr>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16B3F" w14:textId="77777777" w:rsidR="003C3D13" w:rsidRPr="005627CD" w:rsidRDefault="003C3D13" w:rsidP="003C3D1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C25AE" w14:textId="2FFDE8F1" w:rsidR="003C3D13" w:rsidRPr="005627CD" w:rsidRDefault="003C3D13" w:rsidP="003C3D13">
            <w:pPr>
              <w:pStyle w:val="TAL"/>
              <w:rPr>
                <w:sz w:val="16"/>
                <w:szCs w:val="16"/>
              </w:rPr>
            </w:pPr>
            <w:r w:rsidRPr="005627C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EE5D3A" w14:textId="3ADE2B3C" w:rsidR="003C3D13" w:rsidRPr="005627CD" w:rsidRDefault="003C3D13" w:rsidP="003C3D13">
            <w:pPr>
              <w:pStyle w:val="TAL"/>
              <w:rPr>
                <w:sz w:val="16"/>
                <w:szCs w:val="16"/>
              </w:rPr>
            </w:pPr>
            <w:r w:rsidRPr="005627CD">
              <w:rPr>
                <w:sz w:val="16"/>
                <w:szCs w:val="16"/>
              </w:rPr>
              <w:t>CR to TS 37.145-2: Regional requirements for band 41 in Japan,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B4BD1" w14:textId="782D73C9" w:rsidR="003C3D13" w:rsidRDefault="003C3D13" w:rsidP="003C3D13">
            <w:pPr>
              <w:pStyle w:val="TAL"/>
              <w:rPr>
                <w:sz w:val="16"/>
                <w:szCs w:val="16"/>
              </w:rPr>
            </w:pPr>
            <w:r>
              <w:rPr>
                <w:sz w:val="16"/>
                <w:szCs w:val="16"/>
              </w:rPr>
              <w:t>16.8.0</w:t>
            </w:r>
          </w:p>
        </w:tc>
      </w:tr>
      <w:tr w:rsidR="005627CD" w:rsidRPr="00090C64" w14:paraId="2AF3112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47A6872" w14:textId="450A269B" w:rsidR="005627CD" w:rsidRDefault="005627CD" w:rsidP="005627CD">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05C68A" w14:textId="7405089E" w:rsidR="005627CD" w:rsidRDefault="005627CD" w:rsidP="005627CD">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9E6FE8" w14:textId="7023153F" w:rsidR="005627CD" w:rsidRPr="005627CD" w:rsidRDefault="005627CD" w:rsidP="005627CD">
            <w:pPr>
              <w:pStyle w:val="TAL"/>
              <w:rPr>
                <w:rFonts w:cs="Arial"/>
                <w:sz w:val="16"/>
                <w:szCs w:val="16"/>
              </w:rPr>
            </w:pPr>
            <w:r w:rsidRPr="005627CD">
              <w:rPr>
                <w:sz w:val="16"/>
                <w:szCs w:val="16"/>
              </w:rPr>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7CD9C" w14:textId="07D2CE17" w:rsidR="005627CD" w:rsidRPr="005627CD" w:rsidRDefault="005627CD" w:rsidP="005627CD">
            <w:pPr>
              <w:pStyle w:val="TAL"/>
              <w:rPr>
                <w:rFonts w:cs="Arial"/>
                <w:sz w:val="16"/>
                <w:szCs w:val="16"/>
              </w:rPr>
            </w:pPr>
            <w:r w:rsidRPr="005627CD">
              <w:rPr>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7813C" w14:textId="3D38F8AF" w:rsidR="005627CD" w:rsidRPr="005627CD" w:rsidRDefault="005627CD" w:rsidP="005627CD">
            <w:pPr>
              <w:pStyle w:val="TAL"/>
              <w:rPr>
                <w:rFonts w:cs="Arial"/>
                <w:sz w:val="16"/>
                <w:szCs w:val="16"/>
              </w:rPr>
            </w:pPr>
            <w:r w:rsidRPr="005627C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5B10A" w14:textId="04AFFC7C" w:rsidR="005627CD" w:rsidRPr="005627CD" w:rsidRDefault="005627CD" w:rsidP="005627CD">
            <w:pPr>
              <w:pStyle w:val="TAL"/>
              <w:rPr>
                <w:rFonts w:cs="Arial"/>
                <w:sz w:val="16"/>
                <w:szCs w:val="16"/>
              </w:rPr>
            </w:pPr>
            <w:r w:rsidRPr="005627C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5A917" w14:textId="73A4C405" w:rsidR="005627CD" w:rsidRPr="005627CD" w:rsidRDefault="005627CD" w:rsidP="005627CD">
            <w:pPr>
              <w:pStyle w:val="TAL"/>
              <w:rPr>
                <w:rFonts w:cs="Arial"/>
                <w:sz w:val="16"/>
                <w:szCs w:val="16"/>
              </w:rPr>
            </w:pPr>
            <w:r w:rsidRPr="005627CD">
              <w:rPr>
                <w:sz w:val="16"/>
                <w:szCs w:val="16"/>
              </w:rPr>
              <w:t>CR to 37.145-2 to modify AAS BS OTA Spurious emissions limits for co-existence with systems operating in other frequency bands in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4DD1A" w14:textId="51C30998" w:rsidR="005627CD" w:rsidRDefault="005627CD" w:rsidP="005627CD">
            <w:pPr>
              <w:pStyle w:val="TAL"/>
              <w:rPr>
                <w:sz w:val="16"/>
                <w:szCs w:val="16"/>
              </w:rPr>
            </w:pPr>
            <w:r>
              <w:rPr>
                <w:sz w:val="16"/>
                <w:szCs w:val="16"/>
              </w:rPr>
              <w:t>16.8.0</w:t>
            </w:r>
          </w:p>
        </w:tc>
      </w:tr>
      <w:tr w:rsidR="005627CD" w:rsidRPr="00090C64" w14:paraId="091431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B15A724" w14:textId="08AA32D5" w:rsidR="005627CD" w:rsidRPr="005627CD" w:rsidRDefault="005627CD" w:rsidP="005627CD">
            <w:pPr>
              <w:pStyle w:val="TAL"/>
              <w:rPr>
                <w:sz w:val="16"/>
                <w:szCs w:val="16"/>
              </w:rPr>
            </w:pPr>
            <w:r w:rsidRPr="005627CD">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B9E8F2" w14:textId="046CC3C3" w:rsidR="005627CD" w:rsidRPr="005627CD" w:rsidRDefault="005627CD" w:rsidP="005627CD">
            <w:pPr>
              <w:pStyle w:val="TAL"/>
              <w:rPr>
                <w:sz w:val="16"/>
                <w:szCs w:val="16"/>
              </w:rPr>
            </w:pPr>
            <w:r w:rsidRPr="005627CD">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2A4FBA" w14:textId="0CF2F95E" w:rsidR="005627CD" w:rsidRPr="005627CD" w:rsidRDefault="005627CD" w:rsidP="005627CD">
            <w:pPr>
              <w:pStyle w:val="TAL"/>
              <w:rPr>
                <w:rFonts w:cs="Arial"/>
                <w:sz w:val="16"/>
                <w:szCs w:val="16"/>
              </w:rPr>
            </w:pPr>
            <w:r w:rsidRPr="005627CD">
              <w:rPr>
                <w:sz w:val="16"/>
                <w:szCs w:val="16"/>
              </w:rPr>
              <w:t>RP-211094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154D0" w14:textId="4DA9317B" w:rsidR="005627CD" w:rsidRPr="005627CD" w:rsidRDefault="005627CD" w:rsidP="005627CD">
            <w:pPr>
              <w:pStyle w:val="TAL"/>
              <w:rPr>
                <w:rFonts w:cs="Arial"/>
                <w:sz w:val="16"/>
                <w:szCs w:val="16"/>
              </w:rPr>
            </w:pPr>
            <w:r w:rsidRPr="005627CD">
              <w:rPr>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F528E" w14:textId="6EDC28B4" w:rsidR="005627CD" w:rsidRPr="005627CD" w:rsidRDefault="005627CD" w:rsidP="005627CD">
            <w:pPr>
              <w:pStyle w:val="TAL"/>
              <w:rPr>
                <w:rFonts w:cs="Arial"/>
                <w:sz w:val="16"/>
                <w:szCs w:val="16"/>
              </w:rPr>
            </w:pPr>
            <w:r w:rsidRPr="005627C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EE4C3" w14:textId="6E75C10A" w:rsidR="005627CD" w:rsidRPr="005627CD" w:rsidRDefault="005627CD" w:rsidP="005627CD">
            <w:pPr>
              <w:pStyle w:val="TAL"/>
              <w:rPr>
                <w:rFonts w:cs="Arial"/>
                <w:sz w:val="16"/>
                <w:szCs w:val="16"/>
              </w:rPr>
            </w:pPr>
            <w:r w:rsidRPr="005627C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AB1C8" w14:textId="1300F3DF" w:rsidR="005627CD" w:rsidRPr="005627CD" w:rsidRDefault="005627CD" w:rsidP="005627CD">
            <w:pPr>
              <w:pStyle w:val="TAL"/>
              <w:rPr>
                <w:rFonts w:cs="Arial"/>
                <w:sz w:val="16"/>
                <w:szCs w:val="16"/>
              </w:rPr>
            </w:pPr>
            <w:r w:rsidRPr="005627CD">
              <w:rPr>
                <w:sz w:val="16"/>
                <w:szCs w:val="16"/>
              </w:rPr>
              <w:t>TS 37.145-2: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30E31" w14:textId="3A3CA7AC" w:rsidR="005627CD" w:rsidRDefault="005627CD" w:rsidP="005627CD">
            <w:pPr>
              <w:pStyle w:val="TAL"/>
              <w:rPr>
                <w:sz w:val="16"/>
                <w:szCs w:val="16"/>
              </w:rPr>
            </w:pPr>
            <w:r>
              <w:rPr>
                <w:sz w:val="16"/>
                <w:szCs w:val="16"/>
              </w:rPr>
              <w:t>16.8.0</w:t>
            </w:r>
          </w:p>
        </w:tc>
      </w:tr>
      <w:tr w:rsidR="005627CD" w:rsidRPr="00090C64" w14:paraId="5AA07B4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741ADE" w14:textId="5973F217" w:rsidR="005627CD" w:rsidRPr="005627CD" w:rsidRDefault="005627CD" w:rsidP="005627CD">
            <w:pPr>
              <w:pStyle w:val="TAL"/>
              <w:rPr>
                <w:sz w:val="16"/>
                <w:szCs w:val="16"/>
              </w:rPr>
            </w:pPr>
            <w:r w:rsidRPr="005627CD">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37A072" w14:textId="501B3166" w:rsidR="005627CD" w:rsidRPr="005627CD" w:rsidRDefault="005627CD" w:rsidP="005627CD">
            <w:pPr>
              <w:pStyle w:val="TAL"/>
              <w:rPr>
                <w:sz w:val="16"/>
                <w:szCs w:val="16"/>
              </w:rPr>
            </w:pPr>
            <w:r w:rsidRPr="005627CD">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132189" w14:textId="40701BE2" w:rsidR="005627CD" w:rsidRPr="005627CD" w:rsidRDefault="005627CD" w:rsidP="005627CD">
            <w:pPr>
              <w:pStyle w:val="TAL"/>
              <w:rPr>
                <w:rFonts w:cs="Arial"/>
                <w:sz w:val="16"/>
                <w:szCs w:val="16"/>
              </w:rPr>
            </w:pPr>
            <w:r w:rsidRPr="005627CD">
              <w:rPr>
                <w:sz w:val="16"/>
                <w:szCs w:val="16"/>
              </w:rPr>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A62BB" w14:textId="4FE9453E" w:rsidR="005627CD" w:rsidRPr="005627CD" w:rsidRDefault="005627CD" w:rsidP="005627CD">
            <w:pPr>
              <w:pStyle w:val="TAL"/>
              <w:rPr>
                <w:rFonts w:cs="Arial"/>
                <w:sz w:val="16"/>
                <w:szCs w:val="16"/>
              </w:rPr>
            </w:pPr>
            <w:r w:rsidRPr="005627CD">
              <w:rPr>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A713B" w14:textId="77777777" w:rsidR="005627CD" w:rsidRPr="005627CD" w:rsidRDefault="005627CD" w:rsidP="005627CD">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6C159" w14:textId="3CB5CCAA" w:rsidR="005627CD" w:rsidRPr="005627CD" w:rsidRDefault="005627CD" w:rsidP="005627CD">
            <w:pPr>
              <w:pStyle w:val="TAL"/>
              <w:rPr>
                <w:rFonts w:cs="Arial"/>
                <w:sz w:val="16"/>
                <w:szCs w:val="16"/>
              </w:rPr>
            </w:pPr>
            <w:r w:rsidRPr="005627C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42FCD" w14:textId="41ECE1E4" w:rsidR="005627CD" w:rsidRPr="005627CD" w:rsidRDefault="005627CD" w:rsidP="005627CD">
            <w:pPr>
              <w:pStyle w:val="TAL"/>
              <w:rPr>
                <w:rFonts w:cs="Arial"/>
                <w:sz w:val="16"/>
                <w:szCs w:val="16"/>
              </w:rPr>
            </w:pPr>
            <w:r w:rsidRPr="005627CD">
              <w:rPr>
                <w:sz w:val="16"/>
                <w:szCs w:val="16"/>
              </w:rPr>
              <w:t>CR to 37.145-2: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A955B" w14:textId="61ACD67D" w:rsidR="005627CD" w:rsidRDefault="005627CD" w:rsidP="005627CD">
            <w:pPr>
              <w:pStyle w:val="TAL"/>
              <w:rPr>
                <w:sz w:val="16"/>
                <w:szCs w:val="16"/>
              </w:rPr>
            </w:pPr>
            <w:r>
              <w:rPr>
                <w:sz w:val="16"/>
                <w:szCs w:val="16"/>
              </w:rPr>
              <w:t>16.8.0</w:t>
            </w:r>
          </w:p>
        </w:tc>
      </w:tr>
      <w:tr w:rsidR="005627CD" w:rsidRPr="00090C64" w14:paraId="0102FA5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9A64DF9" w14:textId="3E42F61D" w:rsidR="005627CD" w:rsidRPr="005627CD" w:rsidRDefault="005627CD" w:rsidP="005627CD">
            <w:pPr>
              <w:pStyle w:val="TAL"/>
              <w:rPr>
                <w:sz w:val="16"/>
                <w:szCs w:val="16"/>
              </w:rPr>
            </w:pPr>
            <w:r w:rsidRPr="005627CD">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0A3AF9" w14:textId="29E88B22" w:rsidR="005627CD" w:rsidRPr="005627CD" w:rsidRDefault="005627CD" w:rsidP="005627CD">
            <w:pPr>
              <w:pStyle w:val="TAL"/>
              <w:rPr>
                <w:sz w:val="16"/>
                <w:szCs w:val="16"/>
              </w:rPr>
            </w:pPr>
            <w:r w:rsidRPr="005627CD">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85436B" w14:textId="27EA9507" w:rsidR="005627CD" w:rsidRPr="005627CD" w:rsidRDefault="005627CD" w:rsidP="005627CD">
            <w:pPr>
              <w:pStyle w:val="TAL"/>
              <w:rPr>
                <w:rFonts w:cs="Arial"/>
                <w:sz w:val="16"/>
                <w:szCs w:val="16"/>
              </w:rPr>
            </w:pPr>
            <w:r w:rsidRPr="005627CD">
              <w:rPr>
                <w:sz w:val="16"/>
                <w:szCs w:val="16"/>
              </w:rPr>
              <w:t>RP-211091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81500" w14:textId="43124ADE" w:rsidR="005627CD" w:rsidRPr="005627CD" w:rsidRDefault="005627CD" w:rsidP="005627CD">
            <w:pPr>
              <w:pStyle w:val="TAL"/>
              <w:rPr>
                <w:rFonts w:cs="Arial"/>
                <w:sz w:val="16"/>
                <w:szCs w:val="16"/>
              </w:rPr>
            </w:pPr>
            <w:r w:rsidRPr="005627CD">
              <w:rPr>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A4C29" w14:textId="77777777" w:rsidR="005627CD" w:rsidRPr="005627CD" w:rsidRDefault="005627CD" w:rsidP="005627CD">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88C59" w14:textId="25795D3E" w:rsidR="005627CD" w:rsidRPr="005627CD" w:rsidRDefault="005627CD" w:rsidP="005627CD">
            <w:pPr>
              <w:pStyle w:val="TAL"/>
              <w:rPr>
                <w:rFonts w:cs="Arial"/>
                <w:sz w:val="16"/>
                <w:szCs w:val="16"/>
              </w:rPr>
            </w:pPr>
            <w:r w:rsidRPr="005627C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D08CD" w14:textId="37A2B12F" w:rsidR="005627CD" w:rsidRPr="005627CD" w:rsidRDefault="005627CD" w:rsidP="005627CD">
            <w:pPr>
              <w:pStyle w:val="TAL"/>
              <w:rPr>
                <w:rFonts w:cs="Arial"/>
                <w:sz w:val="16"/>
                <w:szCs w:val="16"/>
              </w:rPr>
            </w:pPr>
            <w:r w:rsidRPr="005627CD">
              <w:rPr>
                <w:sz w:val="16"/>
                <w:szCs w:val="16"/>
              </w:rPr>
              <w:t>CR to 37.145-2: Correction to ACLR limit in non-contiguous spectrum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76B7A" w14:textId="55DC48B8" w:rsidR="005627CD" w:rsidRDefault="005627CD" w:rsidP="005627CD">
            <w:pPr>
              <w:pStyle w:val="TAL"/>
              <w:rPr>
                <w:sz w:val="16"/>
                <w:szCs w:val="16"/>
              </w:rPr>
            </w:pPr>
            <w:r>
              <w:rPr>
                <w:sz w:val="16"/>
                <w:szCs w:val="16"/>
              </w:rPr>
              <w:t>16.8.0</w:t>
            </w:r>
          </w:p>
        </w:tc>
      </w:tr>
      <w:tr w:rsidR="000C4894" w:rsidRPr="00090C64" w14:paraId="67C9F88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DB6062B" w14:textId="748FE551" w:rsidR="000C4894" w:rsidRPr="005627CD" w:rsidRDefault="000C4894" w:rsidP="005627CD">
            <w:pPr>
              <w:pStyle w:val="TAL"/>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17993A" w14:textId="4C75A383" w:rsidR="000C4894" w:rsidRPr="005627CD" w:rsidRDefault="000C4894" w:rsidP="005627CD">
            <w:pPr>
              <w:pStyle w:val="TAL"/>
              <w:rPr>
                <w:sz w:val="16"/>
                <w:szCs w:val="16"/>
              </w:rPr>
            </w:pPr>
            <w:r>
              <w:rPr>
                <w:sz w:val="16"/>
                <w:szCs w:val="16"/>
              </w:rP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5E3EC7" w14:textId="228217B7" w:rsidR="000C4894" w:rsidRPr="005627CD" w:rsidRDefault="000C4894" w:rsidP="005627CD">
            <w:pPr>
              <w:pStyle w:val="TAL"/>
              <w:rPr>
                <w:sz w:val="16"/>
                <w:szCs w:val="16"/>
              </w:rPr>
            </w:pPr>
            <w:r w:rsidRPr="000C4894">
              <w:rPr>
                <w:sz w:val="16"/>
                <w:szCs w:val="16"/>
              </w:rPr>
              <w:t>RP-211926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B4A1B" w14:textId="29E6CF0F" w:rsidR="000C4894" w:rsidRPr="005627CD" w:rsidRDefault="000C4894" w:rsidP="005627CD">
            <w:pPr>
              <w:pStyle w:val="TAL"/>
              <w:rPr>
                <w:sz w:val="16"/>
                <w:szCs w:val="16"/>
              </w:rPr>
            </w:pPr>
            <w:r>
              <w:rPr>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6EAA4" w14:textId="77777777" w:rsidR="000C4894" w:rsidRPr="005627CD" w:rsidRDefault="000C4894" w:rsidP="005627CD">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46094" w14:textId="518C4B08" w:rsidR="000C4894" w:rsidRPr="005627CD" w:rsidRDefault="000C4894" w:rsidP="005627C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A0727" w14:textId="5AF99231" w:rsidR="000C4894" w:rsidRPr="005627CD" w:rsidRDefault="000C4894" w:rsidP="005627CD">
            <w:pPr>
              <w:pStyle w:val="TAL"/>
              <w:rPr>
                <w:sz w:val="16"/>
                <w:szCs w:val="16"/>
              </w:rPr>
            </w:pPr>
            <w:r w:rsidRPr="000C4894">
              <w:rPr>
                <w:sz w:val="16"/>
                <w:szCs w:val="16"/>
              </w:rPr>
              <w:t>Big CR for TS 37.145-2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1208A" w14:textId="69191DCA" w:rsidR="000C4894" w:rsidRDefault="000C4894" w:rsidP="005627CD">
            <w:pPr>
              <w:pStyle w:val="TAL"/>
              <w:rPr>
                <w:sz w:val="16"/>
                <w:szCs w:val="16"/>
              </w:rPr>
            </w:pPr>
            <w:r>
              <w:rPr>
                <w:sz w:val="16"/>
                <w:szCs w:val="16"/>
              </w:rPr>
              <w:t>16.9.0</w:t>
            </w:r>
          </w:p>
        </w:tc>
      </w:tr>
    </w:tbl>
    <w:p w14:paraId="5DE7F8B6" w14:textId="77777777" w:rsidR="00D57C09" w:rsidRPr="00090C64" w:rsidRDefault="00D57C09" w:rsidP="00D57C09"/>
    <w:sectPr w:rsidR="00D57C09" w:rsidRPr="00090C64">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9E6E8BC" w14:textId="77777777" w:rsidR="008B3D63" w:rsidRDefault="008B3D63">
      <w:r>
        <w:separator/>
      </w:r>
    </w:p>
  </w:endnote>
  <w:endnote w:type="continuationSeparator" w:id="0">
    <w:p w14:paraId="603359CD" w14:textId="77777777" w:rsidR="008B3D63" w:rsidRDefault="008B3D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New York">
    <w:panose1 w:val="02040503060506020304"/>
    <w:charset w:val="00"/>
    <w:family w:val="roman"/>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Osaka">
    <w:altName w:val="MS Gothic"/>
    <w:charset w:val="80"/>
    <w:family w:val="auto"/>
    <w:pitch w:val="variable"/>
    <w:sig w:usb0="00000000" w:usb1="08070000" w:usb2="00000010" w:usb3="00000000" w:csb0="00020093"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auto"/>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v3.8.0">
    <w:altName w:val="Times New Roman"/>
    <w:charset w:val="00"/>
    <w:family w:val="roman"/>
    <w:pitch w:val="default"/>
  </w:font>
  <w:font w:name="MS P??">
    <w:altName w:val="MS Mincho"/>
    <w:charset w:val="80"/>
    <w:family w:val="roman"/>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¾’©‘Ì">
    <w:altName w:val="MS Mincho"/>
    <w:panose1 w:val="00000000000000000000"/>
    <w:charset w:val="80"/>
    <w:family w:val="auto"/>
    <w:notTrueType/>
    <w:pitch w:val="variable"/>
    <w:sig w:usb0="00000003" w:usb1="08070000" w:usb2="00000010" w:usb3="00000000" w:csb0="00020001" w:csb1="00000000"/>
  </w:font>
  <w:font w:name="Yu Mincho">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
    <w:altName w:val="Yu Gothic"/>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Utiliser une police de caractè">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CE66A98" w14:textId="77777777" w:rsidR="008B3D63" w:rsidRDefault="008B3D6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C221801" w14:textId="77777777" w:rsidR="008B3D63" w:rsidRDefault="008B3D63">
      <w:r>
        <w:separator/>
      </w:r>
    </w:p>
  </w:footnote>
  <w:footnote w:type="continuationSeparator" w:id="0">
    <w:p w14:paraId="6CD394CD" w14:textId="77777777" w:rsidR="008B3D63" w:rsidRDefault="008B3D6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4748136" w14:textId="2AD6AA0A" w:rsidR="008B3D63" w:rsidRDefault="008B3D6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35B89">
      <w:rPr>
        <w:rFonts w:ascii="Arial" w:hAnsi="Arial" w:cs="Arial"/>
        <w:b/>
        <w:noProof/>
        <w:sz w:val="18"/>
        <w:szCs w:val="18"/>
      </w:rPr>
      <w:t>3GPP TS 37.145-2 V16.89.0 (2021-0609)</w:t>
    </w:r>
    <w:r>
      <w:rPr>
        <w:rFonts w:ascii="Arial" w:hAnsi="Arial" w:cs="Arial"/>
        <w:b/>
        <w:sz w:val="18"/>
        <w:szCs w:val="18"/>
      </w:rPr>
      <w:fldChar w:fldCharType="end"/>
    </w:r>
  </w:p>
  <w:p w14:paraId="148DEA8F" w14:textId="77777777" w:rsidR="008B3D63" w:rsidRDefault="008B3D6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36C1FAE" w14:textId="7FB65AE2" w:rsidR="008B3D63" w:rsidRDefault="008B3D6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35B89">
      <w:rPr>
        <w:rFonts w:ascii="Arial" w:hAnsi="Arial" w:cs="Arial"/>
        <w:b/>
        <w:noProof/>
        <w:sz w:val="18"/>
        <w:szCs w:val="18"/>
      </w:rPr>
      <w:t>Release 16</w:t>
    </w:r>
    <w:r>
      <w:rPr>
        <w:rFonts w:ascii="Arial" w:hAnsi="Arial" w:cs="Arial"/>
        <w:b/>
        <w:sz w:val="18"/>
        <w:szCs w:val="18"/>
      </w:rPr>
      <w:fldChar w:fldCharType="end"/>
    </w:r>
  </w:p>
  <w:p w14:paraId="060824BD" w14:textId="77777777" w:rsidR="008B3D63" w:rsidRDefault="008B3D6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4B829F7"/>
    <w:multiLevelType w:val="hybridMultilevel"/>
    <w:tmpl w:val="A9E8A66E"/>
    <w:lvl w:ilvl="0" w:tplc="D95403F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6"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8"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2"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3"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5"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6"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7"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3DE706EC"/>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9"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1"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2" w15:restartNumberingAfterBreak="0">
    <w:nsid w:val="534B328A"/>
    <w:multiLevelType w:val="hybridMultilevel"/>
    <w:tmpl w:val="0E9AB050"/>
    <w:lvl w:ilvl="0" w:tplc="04F6C6D0">
      <w:start w:val="1"/>
      <w:numFmt w:val="decimal"/>
      <w:pStyle w:val="a"/>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3"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4"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6"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5E9611D"/>
    <w:multiLevelType w:val="hybridMultilevel"/>
    <w:tmpl w:val="F260E3F8"/>
    <w:lvl w:ilvl="0" w:tplc="50ECEB78">
      <w:start w:val="2020"/>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0" w15:restartNumberingAfterBreak="0">
    <w:nsid w:val="66341451"/>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2"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3"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4" w15:restartNumberingAfterBreak="0">
    <w:nsid w:val="7A2416A0"/>
    <w:multiLevelType w:val="hybridMultilevel"/>
    <w:tmpl w:val="1506041E"/>
    <w:lvl w:ilvl="0" w:tplc="E4504FE2">
      <w:start w:val="69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5"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7E2407A1"/>
    <w:multiLevelType w:val="singleLevel"/>
    <w:tmpl w:val="3CBC6FEA"/>
    <w:lvl w:ilvl="0">
      <w:start w:val="1"/>
      <w:numFmt w:val="decimal"/>
      <w:lvlText w:val="[%1]"/>
      <w:lvlJc w:val="left"/>
      <w:pPr>
        <w:tabs>
          <w:tab w:val="num" w:pos="360"/>
        </w:tabs>
        <w:ind w:left="360" w:hanging="360"/>
      </w:pPr>
    </w:lvl>
  </w:abstractNum>
  <w:abstractNum w:abstractNumId="38"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abstractNumId w:val="35"/>
  </w:num>
  <w:num w:numId="2">
    <w:abstractNumId w:val="24"/>
  </w:num>
  <w:num w:numId="3">
    <w:abstractNumId w:val="37"/>
  </w:num>
  <w:num w:numId="4">
    <w:abstractNumId w:val="12"/>
  </w:num>
  <w:num w:numId="5">
    <w:abstractNumId w:val="15"/>
  </w:num>
  <w:num w:numId="6">
    <w:abstractNumId w:val="17"/>
  </w:num>
  <w:num w:numId="7">
    <w:abstractNumId w:val="30"/>
  </w:num>
  <w:num w:numId="8">
    <w:abstractNumId w:val="32"/>
  </w:num>
  <w:num w:numId="9">
    <w:abstractNumId w:val="10"/>
  </w:num>
  <w:num w:numId="10">
    <w:abstractNumId w:val="29"/>
  </w:num>
  <w:num w:numId="11">
    <w:abstractNumId w:val="23"/>
  </w:num>
  <w:num w:numId="12">
    <w:abstractNumId w:val="5"/>
  </w:num>
  <w:num w:numId="13">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14">
    <w:abstractNumId w:val="25"/>
  </w:num>
  <w:num w:numId="15">
    <w:abstractNumId w:val="20"/>
  </w:num>
  <w:num w:numId="16">
    <w:abstractNumId w:val="16"/>
  </w:num>
  <w:num w:numId="17">
    <w:abstractNumId w:val="22"/>
  </w:num>
  <w:num w:numId="18">
    <w:abstractNumId w:val="3"/>
  </w:num>
  <w:num w:numId="19">
    <w:abstractNumId w:val="31"/>
  </w:num>
  <w:num w:numId="20">
    <w:abstractNumId w:val="14"/>
  </w:num>
  <w:num w:numId="21">
    <w:abstractNumId w:val="21"/>
  </w:num>
  <w:num w:numId="22">
    <w:abstractNumId w:val="33"/>
  </w:num>
  <w:num w:numId="23">
    <w:abstractNumId w:val="18"/>
  </w:num>
  <w:num w:numId="24">
    <w:abstractNumId w:val="9"/>
  </w:num>
  <w:num w:numId="25">
    <w:abstractNumId w:val="6"/>
  </w:num>
  <w:num w:numId="26">
    <w:abstractNumId w:val="11"/>
  </w:num>
  <w:num w:numId="27">
    <w:abstractNumId w:val="13"/>
  </w:num>
  <w:num w:numId="28">
    <w:abstractNumId w:val="8"/>
  </w:num>
  <w:num w:numId="29">
    <w:abstractNumId w:val="26"/>
  </w:num>
  <w:num w:numId="30">
    <w:abstractNumId w:val="28"/>
  </w:num>
  <w:num w:numId="31">
    <w:abstractNumId w:val="2"/>
  </w:num>
  <w:num w:numId="32">
    <w:abstractNumId w:val="7"/>
  </w:num>
  <w:num w:numId="33">
    <w:abstractNumId w:val="27"/>
  </w:num>
  <w:num w:numId="34">
    <w:abstractNumId w:val="4"/>
  </w:num>
  <w:num w:numId="3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8"/>
  </w:num>
  <w:num w:numId="45">
    <w:abstractNumId w:val="36"/>
  </w:num>
  <w:num w:numId="46">
    <w:abstractNumId w:val="19"/>
  </w:num>
  <w:num w:numId="47">
    <w:abstractNumId w:val="34"/>
  </w:num>
  <w:num w:numId="48">
    <w:abstractNumId w:val="1"/>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7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81"/>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6871"/>
    <w:rsid w:val="00017877"/>
    <w:rsid w:val="00033397"/>
    <w:rsid w:val="00040095"/>
    <w:rsid w:val="0005038B"/>
    <w:rsid w:val="00050738"/>
    <w:rsid w:val="00051834"/>
    <w:rsid w:val="000541E2"/>
    <w:rsid w:val="00054A22"/>
    <w:rsid w:val="00062023"/>
    <w:rsid w:val="000655A6"/>
    <w:rsid w:val="00071DAB"/>
    <w:rsid w:val="00080512"/>
    <w:rsid w:val="00090C64"/>
    <w:rsid w:val="000937A4"/>
    <w:rsid w:val="000A1F44"/>
    <w:rsid w:val="000C3662"/>
    <w:rsid w:val="000C47C3"/>
    <w:rsid w:val="000C4894"/>
    <w:rsid w:val="000D58AB"/>
    <w:rsid w:val="001236C1"/>
    <w:rsid w:val="0012716E"/>
    <w:rsid w:val="001334D6"/>
    <w:rsid w:val="00133525"/>
    <w:rsid w:val="0014707A"/>
    <w:rsid w:val="00163188"/>
    <w:rsid w:val="00186BBB"/>
    <w:rsid w:val="001A4C42"/>
    <w:rsid w:val="001A7420"/>
    <w:rsid w:val="001B6637"/>
    <w:rsid w:val="001C21C3"/>
    <w:rsid w:val="001C6DF2"/>
    <w:rsid w:val="001D02C2"/>
    <w:rsid w:val="001E05EA"/>
    <w:rsid w:val="001F0C1D"/>
    <w:rsid w:val="001F1132"/>
    <w:rsid w:val="001F168B"/>
    <w:rsid w:val="001F516B"/>
    <w:rsid w:val="001F5D6E"/>
    <w:rsid w:val="002347A2"/>
    <w:rsid w:val="00235B89"/>
    <w:rsid w:val="00240680"/>
    <w:rsid w:val="00260919"/>
    <w:rsid w:val="002675F0"/>
    <w:rsid w:val="00284470"/>
    <w:rsid w:val="002B6339"/>
    <w:rsid w:val="002D4621"/>
    <w:rsid w:val="002E00EE"/>
    <w:rsid w:val="003172DC"/>
    <w:rsid w:val="003174F8"/>
    <w:rsid w:val="0035462D"/>
    <w:rsid w:val="003765B8"/>
    <w:rsid w:val="0038589B"/>
    <w:rsid w:val="003B05A7"/>
    <w:rsid w:val="003C2E94"/>
    <w:rsid w:val="003C3971"/>
    <w:rsid w:val="003C3D13"/>
    <w:rsid w:val="004119DC"/>
    <w:rsid w:val="00423334"/>
    <w:rsid w:val="004345EC"/>
    <w:rsid w:val="004572F9"/>
    <w:rsid w:val="00465515"/>
    <w:rsid w:val="00474A7A"/>
    <w:rsid w:val="004A59E1"/>
    <w:rsid w:val="004B5221"/>
    <w:rsid w:val="004D3578"/>
    <w:rsid w:val="004E213A"/>
    <w:rsid w:val="004E35B1"/>
    <w:rsid w:val="004F0988"/>
    <w:rsid w:val="004F0B4B"/>
    <w:rsid w:val="004F1EFD"/>
    <w:rsid w:val="004F3340"/>
    <w:rsid w:val="00513509"/>
    <w:rsid w:val="0053388B"/>
    <w:rsid w:val="00535773"/>
    <w:rsid w:val="00543E6C"/>
    <w:rsid w:val="00554118"/>
    <w:rsid w:val="005627CD"/>
    <w:rsid w:val="00565087"/>
    <w:rsid w:val="00593960"/>
    <w:rsid w:val="00597B11"/>
    <w:rsid w:val="005A78C6"/>
    <w:rsid w:val="005D2715"/>
    <w:rsid w:val="005D2E01"/>
    <w:rsid w:val="005D4F0B"/>
    <w:rsid w:val="005D7526"/>
    <w:rsid w:val="005E4BB2"/>
    <w:rsid w:val="00602AEA"/>
    <w:rsid w:val="00614FDF"/>
    <w:rsid w:val="0063543D"/>
    <w:rsid w:val="00647114"/>
    <w:rsid w:val="00660087"/>
    <w:rsid w:val="006761FA"/>
    <w:rsid w:val="00677DA3"/>
    <w:rsid w:val="00692527"/>
    <w:rsid w:val="006A323F"/>
    <w:rsid w:val="006B30D0"/>
    <w:rsid w:val="006C1C95"/>
    <w:rsid w:val="006C3D95"/>
    <w:rsid w:val="006D0B48"/>
    <w:rsid w:val="006E50BC"/>
    <w:rsid w:val="006E5788"/>
    <w:rsid w:val="006E5C86"/>
    <w:rsid w:val="006F29C9"/>
    <w:rsid w:val="007000C9"/>
    <w:rsid w:val="00701116"/>
    <w:rsid w:val="00704E22"/>
    <w:rsid w:val="00713C44"/>
    <w:rsid w:val="00734A5B"/>
    <w:rsid w:val="0074026F"/>
    <w:rsid w:val="007429F6"/>
    <w:rsid w:val="00744E76"/>
    <w:rsid w:val="00774DA4"/>
    <w:rsid w:val="007773DC"/>
    <w:rsid w:val="00781F0F"/>
    <w:rsid w:val="00784C65"/>
    <w:rsid w:val="00793F9C"/>
    <w:rsid w:val="007B600E"/>
    <w:rsid w:val="007B7899"/>
    <w:rsid w:val="007F0F4A"/>
    <w:rsid w:val="008028A4"/>
    <w:rsid w:val="00830747"/>
    <w:rsid w:val="008768CA"/>
    <w:rsid w:val="008B3D63"/>
    <w:rsid w:val="008C384C"/>
    <w:rsid w:val="008E54C9"/>
    <w:rsid w:val="0090271F"/>
    <w:rsid w:val="00902E23"/>
    <w:rsid w:val="009114D7"/>
    <w:rsid w:val="00913361"/>
    <w:rsid w:val="0091348E"/>
    <w:rsid w:val="00917CCB"/>
    <w:rsid w:val="00942EC2"/>
    <w:rsid w:val="00961C1B"/>
    <w:rsid w:val="00972688"/>
    <w:rsid w:val="0097360C"/>
    <w:rsid w:val="00981261"/>
    <w:rsid w:val="009D555B"/>
    <w:rsid w:val="009F3439"/>
    <w:rsid w:val="009F37B7"/>
    <w:rsid w:val="00A10F02"/>
    <w:rsid w:val="00A164B4"/>
    <w:rsid w:val="00A245B0"/>
    <w:rsid w:val="00A24A48"/>
    <w:rsid w:val="00A2662A"/>
    <w:rsid w:val="00A26956"/>
    <w:rsid w:val="00A27486"/>
    <w:rsid w:val="00A53724"/>
    <w:rsid w:val="00A56066"/>
    <w:rsid w:val="00A73129"/>
    <w:rsid w:val="00A82346"/>
    <w:rsid w:val="00A901DE"/>
    <w:rsid w:val="00A92BA1"/>
    <w:rsid w:val="00A945E0"/>
    <w:rsid w:val="00A94D58"/>
    <w:rsid w:val="00AA45DF"/>
    <w:rsid w:val="00AB0272"/>
    <w:rsid w:val="00AC6BC6"/>
    <w:rsid w:val="00AE65E2"/>
    <w:rsid w:val="00AE6C7B"/>
    <w:rsid w:val="00B15449"/>
    <w:rsid w:val="00B7430C"/>
    <w:rsid w:val="00B86B9A"/>
    <w:rsid w:val="00B9132C"/>
    <w:rsid w:val="00B93086"/>
    <w:rsid w:val="00BA19ED"/>
    <w:rsid w:val="00BA4B8D"/>
    <w:rsid w:val="00BB3A5A"/>
    <w:rsid w:val="00BC0F7D"/>
    <w:rsid w:val="00BD7D31"/>
    <w:rsid w:val="00BE3255"/>
    <w:rsid w:val="00BF128E"/>
    <w:rsid w:val="00C074DD"/>
    <w:rsid w:val="00C1496A"/>
    <w:rsid w:val="00C17F7E"/>
    <w:rsid w:val="00C33079"/>
    <w:rsid w:val="00C330E2"/>
    <w:rsid w:val="00C37DFB"/>
    <w:rsid w:val="00C42785"/>
    <w:rsid w:val="00C45231"/>
    <w:rsid w:val="00C45ABA"/>
    <w:rsid w:val="00C50859"/>
    <w:rsid w:val="00C6208F"/>
    <w:rsid w:val="00C72833"/>
    <w:rsid w:val="00C80F1D"/>
    <w:rsid w:val="00C93F40"/>
    <w:rsid w:val="00CA3D0C"/>
    <w:rsid w:val="00CF0E35"/>
    <w:rsid w:val="00D117D2"/>
    <w:rsid w:val="00D57972"/>
    <w:rsid w:val="00D57C09"/>
    <w:rsid w:val="00D675A9"/>
    <w:rsid w:val="00D738D6"/>
    <w:rsid w:val="00D755EB"/>
    <w:rsid w:val="00D76048"/>
    <w:rsid w:val="00D87E00"/>
    <w:rsid w:val="00D9134D"/>
    <w:rsid w:val="00DA7A03"/>
    <w:rsid w:val="00DB1818"/>
    <w:rsid w:val="00DC309B"/>
    <w:rsid w:val="00DC409E"/>
    <w:rsid w:val="00DC4DA2"/>
    <w:rsid w:val="00DD0608"/>
    <w:rsid w:val="00DD4C17"/>
    <w:rsid w:val="00DD74A5"/>
    <w:rsid w:val="00DE14EE"/>
    <w:rsid w:val="00DF2B1F"/>
    <w:rsid w:val="00DF394A"/>
    <w:rsid w:val="00DF62CD"/>
    <w:rsid w:val="00E051D5"/>
    <w:rsid w:val="00E16509"/>
    <w:rsid w:val="00E44582"/>
    <w:rsid w:val="00E71EA1"/>
    <w:rsid w:val="00E77645"/>
    <w:rsid w:val="00E8116C"/>
    <w:rsid w:val="00E90EBC"/>
    <w:rsid w:val="00E92402"/>
    <w:rsid w:val="00EA15B0"/>
    <w:rsid w:val="00EA5EA7"/>
    <w:rsid w:val="00EC4A25"/>
    <w:rsid w:val="00F025A2"/>
    <w:rsid w:val="00F04712"/>
    <w:rsid w:val="00F13360"/>
    <w:rsid w:val="00F22EC7"/>
    <w:rsid w:val="00F325C8"/>
    <w:rsid w:val="00F407D2"/>
    <w:rsid w:val="00F470B0"/>
    <w:rsid w:val="00F653B8"/>
    <w:rsid w:val="00F9008D"/>
    <w:rsid w:val="00FA1266"/>
    <w:rsid w:val="00FA1A44"/>
    <w:rsid w:val="00FC1192"/>
    <w:rsid w:val="00FC11EC"/>
    <w:rsid w:val="00FE4BBA"/>
    <w:rsid w:val="00FE694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481"/>
    <o:shapelayout v:ext="edit">
      <o:idmap v:ext="edit" data="1"/>
    </o:shapelayout>
  </w:shapeDefaults>
  <w:decimalSymbol w:val=","/>
  <w:listSeparator w:val=";"/>
  <w14:docId w14:val="4266706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qFormat="1"/>
    <w:lsdException w:name="index 2"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annotation text" w:qFormat="1"/>
    <w:lsdException w:name="index heading" w:uiPriority="99"/>
    <w:lsdException w:name="caption" w:semiHidden="1" w:unhideWhenUsed="1" w:qFormat="1"/>
    <w:lsdException w:name="annotation reference" w:qFormat="1"/>
    <w:lsdException w:name="endnote text"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5" w:uiPriority="99"/>
    <w:lsdException w:name="List Number 3" w:uiPriority="99"/>
    <w:lsdException w:name="List Number 4" w:uiPriority="99"/>
    <w:lsdException w:name="List Number 5" w:uiPriority="99"/>
    <w:lsdException w:name="Title" w:qFormat="1"/>
    <w:lsdException w:name="Body Text Indent" w:uiPriority="99"/>
    <w:lsdException w:name="Subtitle" w:qFormat="1"/>
    <w:lsdException w:name="Note Heading" w:uiPriority="99"/>
    <w:lsdException w:name="Body Text 2" w:uiPriority="99"/>
    <w:lsdException w:name="Body Text 3" w:uiPriority="99"/>
    <w:lsdException w:name="Body Text Indent 2" w:uiPriority="99"/>
    <w:lsdException w:name="Hyperlink" w:uiPriority="99"/>
    <w:lsdException w:name="Strong" w:qFormat="1"/>
    <w:lsdException w:name="Emphasis" w:qFormat="1"/>
    <w:lsdException w:name="Document Map" w:uiPriority="99"/>
    <w:lsdException w:name="Plain Text" w:uiPriority="99"/>
    <w:lsdException w:name="Normal (Web)" w:uiPriority="99" w:qFormat="1"/>
    <w:lsdException w:name="HTML Typewriter" w:semiHidden="1"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E71EA1"/>
    <w:pPr>
      <w:overflowPunct w:val="0"/>
      <w:autoSpaceDE w:val="0"/>
      <w:autoSpaceDN w:val="0"/>
      <w:adjustRightInd w:val="0"/>
      <w:spacing w:after="180"/>
      <w:textAlignment w:val="baseline"/>
    </w:pPr>
    <w:rPr>
      <w:color w:val="000000"/>
      <w:lang w:eastAsia="ja-JP"/>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E71EA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rsid w:val="00E71EA1"/>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E71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3"/>
    <w:basedOn w:val="Heading3"/>
    <w:next w:val="Normal"/>
    <w:link w:val="Heading4Char"/>
    <w:qFormat/>
    <w:rsid w:val="00E71EA1"/>
    <w:pPr>
      <w:ind w:left="1418" w:hanging="1418"/>
      <w:outlineLvl w:val="3"/>
    </w:pPr>
    <w:rPr>
      <w:sz w:val="24"/>
    </w:rPr>
  </w:style>
  <w:style w:type="paragraph" w:styleId="Heading5">
    <w:name w:val="heading 5"/>
    <w:aliases w:val="h5,Heading5"/>
    <w:basedOn w:val="Heading4"/>
    <w:next w:val="Normal"/>
    <w:link w:val="Heading5Char"/>
    <w:qFormat/>
    <w:rsid w:val="00E71EA1"/>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E71EA1"/>
    <w:pPr>
      <w:ind w:left="0" w:firstLine="0"/>
      <w:outlineLvl w:val="7"/>
    </w:pPr>
  </w:style>
  <w:style w:type="paragraph" w:styleId="Heading9">
    <w:name w:val="heading 9"/>
    <w:basedOn w:val="Heading8"/>
    <w:next w:val="Normal"/>
    <w:link w:val="Heading9Char"/>
    <w:qFormat/>
    <w:rsid w:val="00E71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D57C09"/>
    <w:rPr>
      <w:rFonts w:ascii="Arial" w:hAnsi="Arial"/>
      <w:sz w:val="36"/>
      <w:lang w:eastAsia="ja-JP"/>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D57C09"/>
    <w:rPr>
      <w:rFonts w:ascii="Arial" w:hAnsi="Arial"/>
      <w:sz w:val="32"/>
      <w:lang w:eastAsia="ja-JP"/>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D57C09"/>
    <w:rPr>
      <w:rFonts w:ascii="Arial" w:hAnsi="Arial"/>
      <w:sz w:val="28"/>
      <w:lang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D57C09"/>
    <w:rPr>
      <w:rFonts w:ascii="Arial" w:hAnsi="Arial"/>
      <w:sz w:val="24"/>
      <w:lang w:eastAsia="ja-JP"/>
    </w:rPr>
  </w:style>
  <w:style w:type="character" w:customStyle="1" w:styleId="Heading5Char">
    <w:name w:val="Heading 5 Char"/>
    <w:aliases w:val="h5 Char,Heading5 Char"/>
    <w:link w:val="Heading5"/>
    <w:qFormat/>
    <w:rsid w:val="00D57C09"/>
    <w:rPr>
      <w:rFonts w:ascii="Arial" w:hAnsi="Arial"/>
      <w:sz w:val="22"/>
      <w:lang w:eastAsia="ja-JP"/>
    </w:rPr>
  </w:style>
  <w:style w:type="paragraph" w:customStyle="1" w:styleId="H6">
    <w:name w:val="H6"/>
    <w:basedOn w:val="Heading5"/>
    <w:next w:val="Normal"/>
    <w:link w:val="H6Char"/>
    <w:qFormat/>
    <w:rsid w:val="00E71EA1"/>
    <w:pPr>
      <w:ind w:left="1985" w:hanging="1985"/>
      <w:outlineLvl w:val="9"/>
    </w:pPr>
    <w:rPr>
      <w:sz w:val="20"/>
    </w:rPr>
  </w:style>
  <w:style w:type="character" w:customStyle="1" w:styleId="H6Char">
    <w:name w:val="H6 Char"/>
    <w:link w:val="H6"/>
    <w:qFormat/>
    <w:rsid w:val="00D57C09"/>
    <w:rPr>
      <w:rFonts w:ascii="Arial" w:hAnsi="Arial"/>
      <w:lang w:eastAsia="ja-JP"/>
    </w:rPr>
  </w:style>
  <w:style w:type="character" w:customStyle="1" w:styleId="Heading6Char">
    <w:name w:val="Heading 6 Char"/>
    <w:link w:val="Heading6"/>
    <w:rsid w:val="00D57C09"/>
    <w:rPr>
      <w:rFonts w:ascii="Arial" w:hAnsi="Arial"/>
      <w:lang w:eastAsia="en-US"/>
    </w:rPr>
  </w:style>
  <w:style w:type="character" w:customStyle="1" w:styleId="Heading7Char">
    <w:name w:val="Heading 7 Char"/>
    <w:link w:val="Heading7"/>
    <w:rsid w:val="00D57C09"/>
    <w:rPr>
      <w:rFonts w:ascii="Arial" w:hAnsi="Arial"/>
      <w:lang w:eastAsia="en-US"/>
    </w:rPr>
  </w:style>
  <w:style w:type="character" w:customStyle="1" w:styleId="Heading8Char">
    <w:name w:val="Heading 8 Char"/>
    <w:link w:val="Heading8"/>
    <w:rsid w:val="00D57C09"/>
    <w:rPr>
      <w:rFonts w:ascii="Arial" w:hAnsi="Arial"/>
      <w:sz w:val="36"/>
      <w:lang w:eastAsia="ja-JP"/>
    </w:rPr>
  </w:style>
  <w:style w:type="character" w:customStyle="1" w:styleId="Heading9Char">
    <w:name w:val="Heading 9 Char"/>
    <w:link w:val="Heading9"/>
    <w:rsid w:val="00D57C09"/>
    <w:rPr>
      <w:rFonts w:ascii="Arial" w:hAnsi="Arial"/>
      <w:sz w:val="36"/>
      <w:lang w:eastAsia="ja-JP"/>
    </w:rPr>
  </w:style>
  <w:style w:type="paragraph" w:styleId="TOC9">
    <w:name w:val="toc 9"/>
    <w:basedOn w:val="TOC8"/>
    <w:uiPriority w:val="39"/>
    <w:rsid w:val="00E71EA1"/>
    <w:pPr>
      <w:ind w:left="1418" w:hanging="1418"/>
    </w:pPr>
  </w:style>
  <w:style w:type="paragraph" w:styleId="TOC8">
    <w:name w:val="toc 8"/>
    <w:basedOn w:val="TOC1"/>
    <w:uiPriority w:val="39"/>
    <w:rsid w:val="00E71EA1"/>
    <w:pPr>
      <w:spacing w:before="180"/>
      <w:ind w:left="2693" w:hanging="2693"/>
    </w:pPr>
    <w:rPr>
      <w:b/>
    </w:rPr>
  </w:style>
  <w:style w:type="paragraph" w:styleId="TOC1">
    <w:name w:val="toc 1"/>
    <w:uiPriority w:val="39"/>
    <w:qFormat/>
    <w:rsid w:val="00E71EA1"/>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link w:val="EQChar"/>
    <w:qFormat/>
    <w:rsid w:val="00E71EA1"/>
    <w:pPr>
      <w:keepLines/>
      <w:tabs>
        <w:tab w:val="center" w:pos="4536"/>
        <w:tab w:val="right" w:pos="9072"/>
      </w:tabs>
    </w:pPr>
    <w:rPr>
      <w:noProof/>
    </w:rPr>
  </w:style>
  <w:style w:type="character" w:customStyle="1" w:styleId="EQChar">
    <w:name w:val="EQ Char"/>
    <w:link w:val="EQ"/>
    <w:qFormat/>
    <w:rsid w:val="00D57C09"/>
    <w:rPr>
      <w:noProof/>
      <w:color w:val="000000"/>
      <w:lang w:eastAsia="ja-JP"/>
    </w:rPr>
  </w:style>
  <w:style w:type="character" w:customStyle="1" w:styleId="ZGSM">
    <w:name w:val="ZGSM"/>
    <w:rsid w:val="00E71EA1"/>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rsid w:val="00E71EA1"/>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D57C09"/>
    <w:rPr>
      <w:rFonts w:ascii="Arial" w:hAnsi="Arial"/>
      <w:b/>
      <w:noProof/>
      <w:sz w:val="18"/>
      <w:lang w:eastAsia="ja-JP"/>
    </w:rPr>
  </w:style>
  <w:style w:type="paragraph" w:customStyle="1" w:styleId="ZD">
    <w:name w:val="ZD"/>
    <w:rsid w:val="00E71EA1"/>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E71EA1"/>
    <w:pPr>
      <w:ind w:left="1701" w:hanging="1701"/>
    </w:pPr>
  </w:style>
  <w:style w:type="paragraph" w:styleId="TOC4">
    <w:name w:val="toc 4"/>
    <w:basedOn w:val="TOC3"/>
    <w:uiPriority w:val="39"/>
    <w:rsid w:val="00E71EA1"/>
    <w:pPr>
      <w:ind w:left="1418" w:hanging="1418"/>
    </w:pPr>
  </w:style>
  <w:style w:type="paragraph" w:styleId="TOC3">
    <w:name w:val="toc 3"/>
    <w:basedOn w:val="TOC2"/>
    <w:uiPriority w:val="39"/>
    <w:qFormat/>
    <w:rsid w:val="00E71EA1"/>
    <w:pPr>
      <w:ind w:left="1134" w:hanging="1134"/>
    </w:pPr>
  </w:style>
  <w:style w:type="paragraph" w:styleId="TOC2">
    <w:name w:val="toc 2"/>
    <w:basedOn w:val="TOC1"/>
    <w:uiPriority w:val="39"/>
    <w:qFormat/>
    <w:rsid w:val="00E71EA1"/>
    <w:pPr>
      <w:keepNext w:val="0"/>
      <w:spacing w:before="0"/>
      <w:ind w:left="851" w:hanging="851"/>
    </w:pPr>
    <w:rPr>
      <w:sz w:val="20"/>
    </w:rPr>
  </w:style>
  <w:style w:type="paragraph" w:styleId="Footer">
    <w:name w:val="footer"/>
    <w:aliases w:val="footer odd,footer,fo,pie de página"/>
    <w:basedOn w:val="Header"/>
    <w:link w:val="FooterChar"/>
    <w:rsid w:val="00E71EA1"/>
    <w:pPr>
      <w:jc w:val="center"/>
    </w:pPr>
    <w:rPr>
      <w:i/>
    </w:rPr>
  </w:style>
  <w:style w:type="character" w:customStyle="1" w:styleId="FooterChar">
    <w:name w:val="Footer Char"/>
    <w:aliases w:val="footer odd Char,footer Char,fo Char,pie de página Char"/>
    <w:link w:val="Footer"/>
    <w:rsid w:val="00D57C09"/>
    <w:rPr>
      <w:rFonts w:ascii="Arial" w:hAnsi="Arial"/>
      <w:b/>
      <w:i/>
      <w:noProof/>
      <w:sz w:val="18"/>
      <w:lang w:eastAsia="ja-JP"/>
    </w:rPr>
  </w:style>
  <w:style w:type="paragraph" w:customStyle="1" w:styleId="TT">
    <w:name w:val="TT"/>
    <w:basedOn w:val="Heading1"/>
    <w:next w:val="Normal"/>
    <w:rsid w:val="00E71EA1"/>
    <w:pPr>
      <w:outlineLvl w:val="9"/>
    </w:pPr>
  </w:style>
  <w:style w:type="paragraph" w:customStyle="1" w:styleId="NF">
    <w:name w:val="NF"/>
    <w:basedOn w:val="NO"/>
    <w:rsid w:val="00E71EA1"/>
    <w:pPr>
      <w:keepNext/>
      <w:spacing w:after="0"/>
    </w:pPr>
    <w:rPr>
      <w:rFonts w:ascii="Arial" w:hAnsi="Arial"/>
      <w:sz w:val="18"/>
    </w:rPr>
  </w:style>
  <w:style w:type="paragraph" w:customStyle="1" w:styleId="NO">
    <w:name w:val="NO"/>
    <w:basedOn w:val="Normal"/>
    <w:link w:val="NOChar"/>
    <w:qFormat/>
    <w:rsid w:val="00E71EA1"/>
    <w:pPr>
      <w:keepLines/>
      <w:ind w:left="1135" w:hanging="851"/>
    </w:pPr>
  </w:style>
  <w:style w:type="character" w:customStyle="1" w:styleId="NOChar">
    <w:name w:val="NO Char"/>
    <w:link w:val="NO"/>
    <w:qFormat/>
    <w:rsid w:val="00D57C09"/>
    <w:rPr>
      <w:color w:val="000000"/>
      <w:lang w:eastAsia="ja-JP"/>
    </w:rPr>
  </w:style>
  <w:style w:type="paragraph" w:customStyle="1" w:styleId="PL">
    <w:name w:val="PL"/>
    <w:link w:val="PLChar"/>
    <w:rsid w:val="00E71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character" w:customStyle="1" w:styleId="PLChar">
    <w:name w:val="PL Char"/>
    <w:link w:val="PL"/>
    <w:rsid w:val="00D57C09"/>
    <w:rPr>
      <w:rFonts w:ascii="Courier New" w:hAnsi="Courier New"/>
      <w:noProof/>
      <w:sz w:val="16"/>
      <w:lang w:eastAsia="ja-JP"/>
    </w:rPr>
  </w:style>
  <w:style w:type="paragraph" w:customStyle="1" w:styleId="TAR">
    <w:name w:val="TAR"/>
    <w:basedOn w:val="TAL"/>
    <w:rsid w:val="00E71EA1"/>
    <w:pPr>
      <w:jc w:val="right"/>
    </w:pPr>
  </w:style>
  <w:style w:type="paragraph" w:customStyle="1" w:styleId="TAL">
    <w:name w:val="TAL"/>
    <w:basedOn w:val="Normal"/>
    <w:link w:val="TALChar"/>
    <w:qFormat/>
    <w:rsid w:val="00E71EA1"/>
    <w:pPr>
      <w:keepNext/>
      <w:keepLines/>
      <w:spacing w:after="0"/>
    </w:pPr>
    <w:rPr>
      <w:rFonts w:ascii="Arial" w:hAnsi="Arial"/>
      <w:sz w:val="18"/>
    </w:rPr>
  </w:style>
  <w:style w:type="character" w:customStyle="1" w:styleId="TALChar">
    <w:name w:val="TAL Char"/>
    <w:link w:val="TAL"/>
    <w:qFormat/>
    <w:rsid w:val="00D57C09"/>
    <w:rPr>
      <w:rFonts w:ascii="Arial" w:hAnsi="Arial"/>
      <w:color w:val="000000"/>
      <w:sz w:val="18"/>
      <w:lang w:eastAsia="ja-JP"/>
    </w:rPr>
  </w:style>
  <w:style w:type="paragraph" w:customStyle="1" w:styleId="TAH">
    <w:name w:val="TAH"/>
    <w:basedOn w:val="TAC"/>
    <w:link w:val="TAHCar"/>
    <w:qFormat/>
    <w:rsid w:val="00E71EA1"/>
    <w:rPr>
      <w:b/>
    </w:rPr>
  </w:style>
  <w:style w:type="paragraph" w:customStyle="1" w:styleId="TAC">
    <w:name w:val="TAC"/>
    <w:basedOn w:val="TAL"/>
    <w:link w:val="TACChar"/>
    <w:qFormat/>
    <w:rsid w:val="00E71EA1"/>
    <w:pPr>
      <w:jc w:val="center"/>
    </w:pPr>
  </w:style>
  <w:style w:type="character" w:customStyle="1" w:styleId="TACChar">
    <w:name w:val="TAC Char"/>
    <w:link w:val="TAC"/>
    <w:qFormat/>
    <w:rsid w:val="00D57C09"/>
    <w:rPr>
      <w:rFonts w:ascii="Arial" w:hAnsi="Arial"/>
      <w:color w:val="000000"/>
      <w:sz w:val="18"/>
      <w:lang w:eastAsia="ja-JP"/>
    </w:rPr>
  </w:style>
  <w:style w:type="character" w:customStyle="1" w:styleId="TAHCar">
    <w:name w:val="TAH Car"/>
    <w:link w:val="TAH"/>
    <w:qFormat/>
    <w:rsid w:val="00D57C09"/>
    <w:rPr>
      <w:rFonts w:ascii="Arial" w:hAnsi="Arial"/>
      <w:b/>
      <w:color w:val="000000"/>
      <w:sz w:val="18"/>
      <w:lang w:eastAsia="ja-JP"/>
    </w:rPr>
  </w:style>
  <w:style w:type="paragraph" w:customStyle="1" w:styleId="LD">
    <w:name w:val="LD"/>
    <w:rsid w:val="00E71EA1"/>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link w:val="EXChar"/>
    <w:qFormat/>
    <w:rsid w:val="00E71EA1"/>
    <w:pPr>
      <w:keepLines/>
      <w:ind w:left="1702" w:hanging="1418"/>
    </w:pPr>
  </w:style>
  <w:style w:type="character" w:customStyle="1" w:styleId="EXChar">
    <w:name w:val="EX Char"/>
    <w:link w:val="EX"/>
    <w:qFormat/>
    <w:rsid w:val="00D57C09"/>
    <w:rPr>
      <w:color w:val="000000"/>
      <w:lang w:eastAsia="ja-JP"/>
    </w:rPr>
  </w:style>
  <w:style w:type="paragraph" w:customStyle="1" w:styleId="FP">
    <w:name w:val="FP"/>
    <w:basedOn w:val="Normal"/>
    <w:rsid w:val="00E71EA1"/>
    <w:pPr>
      <w:spacing w:after="0"/>
    </w:pPr>
  </w:style>
  <w:style w:type="paragraph" w:customStyle="1" w:styleId="NW">
    <w:name w:val="NW"/>
    <w:basedOn w:val="NO"/>
    <w:rsid w:val="00E71EA1"/>
    <w:pPr>
      <w:spacing w:after="0"/>
    </w:pPr>
  </w:style>
  <w:style w:type="paragraph" w:customStyle="1" w:styleId="EW">
    <w:name w:val="EW"/>
    <w:basedOn w:val="EX"/>
    <w:qFormat/>
    <w:rsid w:val="00E71EA1"/>
    <w:pPr>
      <w:spacing w:after="0"/>
    </w:pPr>
  </w:style>
  <w:style w:type="paragraph" w:customStyle="1" w:styleId="B10">
    <w:name w:val="B1"/>
    <w:basedOn w:val="List"/>
    <w:link w:val="B1Char"/>
    <w:qFormat/>
    <w:rsid w:val="00E71EA1"/>
    <w:pPr>
      <w:ind w:left="568" w:hanging="284"/>
      <w:contextualSpacing w:val="0"/>
    </w:pPr>
  </w:style>
  <w:style w:type="paragraph" w:styleId="List">
    <w:name w:val="List"/>
    <w:basedOn w:val="Normal"/>
    <w:uiPriority w:val="99"/>
    <w:rsid w:val="000C3662"/>
    <w:pPr>
      <w:ind w:left="283" w:hanging="283"/>
      <w:contextualSpacing/>
    </w:pPr>
  </w:style>
  <w:style w:type="character" w:customStyle="1" w:styleId="B1Char">
    <w:name w:val="B1 Char"/>
    <w:link w:val="B10"/>
    <w:qFormat/>
    <w:rsid w:val="00D57C09"/>
    <w:rPr>
      <w:color w:val="000000"/>
      <w:lang w:eastAsia="ja-JP"/>
    </w:rPr>
  </w:style>
  <w:style w:type="paragraph" w:styleId="TOC6">
    <w:name w:val="toc 6"/>
    <w:basedOn w:val="TOC5"/>
    <w:next w:val="Normal"/>
    <w:uiPriority w:val="39"/>
    <w:rsid w:val="00E71EA1"/>
    <w:pPr>
      <w:ind w:left="1985" w:hanging="1985"/>
    </w:pPr>
  </w:style>
  <w:style w:type="paragraph" w:styleId="TOC7">
    <w:name w:val="toc 7"/>
    <w:basedOn w:val="TOC6"/>
    <w:next w:val="Normal"/>
    <w:uiPriority w:val="39"/>
    <w:rsid w:val="00E71EA1"/>
    <w:pPr>
      <w:ind w:left="2268" w:hanging="2268"/>
    </w:pPr>
  </w:style>
  <w:style w:type="paragraph" w:customStyle="1" w:styleId="EditorsNote">
    <w:name w:val="Editor's Note"/>
    <w:aliases w:val="EN"/>
    <w:basedOn w:val="NO"/>
    <w:link w:val="EditorsNoteCarCar"/>
    <w:rsid w:val="00E71EA1"/>
    <w:rPr>
      <w:color w:val="FF0000"/>
    </w:rPr>
  </w:style>
  <w:style w:type="character" w:customStyle="1" w:styleId="EditorsNoteCarCar">
    <w:name w:val="Editor's Note Car Car"/>
    <w:link w:val="EditorsNote"/>
    <w:rsid w:val="00D57C09"/>
    <w:rPr>
      <w:color w:val="FF0000"/>
      <w:lang w:eastAsia="ja-JP"/>
    </w:rPr>
  </w:style>
  <w:style w:type="paragraph" w:customStyle="1" w:styleId="TH">
    <w:name w:val="TH"/>
    <w:basedOn w:val="Normal"/>
    <w:link w:val="THChar"/>
    <w:qFormat/>
    <w:rsid w:val="00E71EA1"/>
    <w:pPr>
      <w:keepNext/>
      <w:keepLines/>
      <w:spacing w:before="60"/>
      <w:jc w:val="center"/>
    </w:pPr>
    <w:rPr>
      <w:rFonts w:ascii="Arial" w:hAnsi="Arial"/>
      <w:b/>
    </w:rPr>
  </w:style>
  <w:style w:type="character" w:customStyle="1" w:styleId="THChar">
    <w:name w:val="TH Char"/>
    <w:link w:val="TH"/>
    <w:qFormat/>
    <w:rsid w:val="00E71EA1"/>
    <w:rPr>
      <w:rFonts w:ascii="Arial" w:hAnsi="Arial"/>
      <w:b/>
      <w:color w:val="000000"/>
      <w:lang w:eastAsia="ja-JP"/>
    </w:rPr>
  </w:style>
  <w:style w:type="paragraph" w:customStyle="1" w:styleId="ZA">
    <w:name w:val="ZA"/>
    <w:link w:val="ZAChar"/>
    <w:rsid w:val="00E71EA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character" w:customStyle="1" w:styleId="ZAChar">
    <w:name w:val="ZA Char"/>
    <w:basedOn w:val="DefaultParagraphFont"/>
    <w:link w:val="ZA"/>
    <w:rsid w:val="005D2715"/>
    <w:rPr>
      <w:rFonts w:ascii="Arial" w:hAnsi="Arial"/>
      <w:noProof/>
      <w:sz w:val="40"/>
      <w:lang w:eastAsia="ja-JP"/>
    </w:rPr>
  </w:style>
  <w:style w:type="paragraph" w:customStyle="1" w:styleId="ZB">
    <w:name w:val="ZB"/>
    <w:rsid w:val="00E71EA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E71EA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E71EA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link w:val="TANChar"/>
    <w:qFormat/>
    <w:rsid w:val="00E71EA1"/>
    <w:pPr>
      <w:ind w:left="851" w:hanging="851"/>
    </w:pPr>
  </w:style>
  <w:style w:type="character" w:customStyle="1" w:styleId="TANChar">
    <w:name w:val="TAN Char"/>
    <w:link w:val="TAN"/>
    <w:qFormat/>
    <w:rsid w:val="00D57C09"/>
    <w:rPr>
      <w:rFonts w:ascii="Arial" w:hAnsi="Arial"/>
      <w:color w:val="000000"/>
      <w:sz w:val="18"/>
      <w:lang w:eastAsia="ja-JP"/>
    </w:rPr>
  </w:style>
  <w:style w:type="paragraph" w:customStyle="1" w:styleId="ZH">
    <w:name w:val="ZH"/>
    <w:rsid w:val="00E71EA1"/>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aliases w:val="left"/>
    <w:basedOn w:val="TH"/>
    <w:link w:val="TFChar"/>
    <w:rsid w:val="00E71EA1"/>
    <w:pPr>
      <w:keepNext w:val="0"/>
      <w:spacing w:before="0" w:after="240"/>
    </w:pPr>
  </w:style>
  <w:style w:type="character" w:customStyle="1" w:styleId="TFChar">
    <w:name w:val="TF Char"/>
    <w:link w:val="TF"/>
    <w:qFormat/>
    <w:rsid w:val="00D57C09"/>
    <w:rPr>
      <w:rFonts w:ascii="Arial" w:hAnsi="Arial"/>
      <w:b/>
      <w:color w:val="000000"/>
      <w:lang w:eastAsia="ja-JP"/>
    </w:rPr>
  </w:style>
  <w:style w:type="paragraph" w:customStyle="1" w:styleId="ZG">
    <w:name w:val="ZG"/>
    <w:rsid w:val="00E71EA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List2"/>
    <w:link w:val="B2Char"/>
    <w:qFormat/>
    <w:rsid w:val="00E71EA1"/>
    <w:pPr>
      <w:ind w:left="851" w:hanging="284"/>
      <w:contextualSpacing w:val="0"/>
    </w:pPr>
  </w:style>
  <w:style w:type="character" w:customStyle="1" w:styleId="B2Char">
    <w:name w:val="B2 Char"/>
    <w:link w:val="B2"/>
    <w:qFormat/>
    <w:rsid w:val="00D57C09"/>
    <w:rPr>
      <w:color w:val="000000"/>
      <w:lang w:eastAsia="ja-JP"/>
    </w:rPr>
  </w:style>
  <w:style w:type="paragraph" w:customStyle="1" w:styleId="B3">
    <w:name w:val="B3"/>
    <w:basedOn w:val="List3"/>
    <w:link w:val="B3Char2"/>
    <w:rsid w:val="00E71EA1"/>
    <w:pPr>
      <w:ind w:left="1135" w:hanging="284"/>
      <w:contextualSpacing w:val="0"/>
    </w:pPr>
  </w:style>
  <w:style w:type="character" w:customStyle="1" w:styleId="B3Char2">
    <w:name w:val="B3 Char2"/>
    <w:link w:val="B3"/>
    <w:qFormat/>
    <w:rsid w:val="00D57C09"/>
    <w:rPr>
      <w:color w:val="000000"/>
      <w:lang w:eastAsia="ja-JP"/>
    </w:rPr>
  </w:style>
  <w:style w:type="paragraph" w:customStyle="1" w:styleId="B4">
    <w:name w:val="B4"/>
    <w:basedOn w:val="List4"/>
    <w:link w:val="B4Char"/>
    <w:rsid w:val="00E71EA1"/>
    <w:pPr>
      <w:ind w:left="1418" w:hanging="284"/>
      <w:contextualSpacing w:val="0"/>
    </w:pPr>
  </w:style>
  <w:style w:type="character" w:customStyle="1" w:styleId="B4Char">
    <w:name w:val="B4 Char"/>
    <w:link w:val="B4"/>
    <w:rsid w:val="00D57C09"/>
    <w:rPr>
      <w:color w:val="000000"/>
      <w:lang w:eastAsia="ja-JP"/>
    </w:rPr>
  </w:style>
  <w:style w:type="paragraph" w:customStyle="1" w:styleId="B5">
    <w:name w:val="B5"/>
    <w:basedOn w:val="List5"/>
    <w:link w:val="B5Char"/>
    <w:rsid w:val="00E71EA1"/>
    <w:pPr>
      <w:ind w:left="1702" w:hanging="284"/>
      <w:contextualSpacing w:val="0"/>
    </w:pPr>
  </w:style>
  <w:style w:type="character" w:customStyle="1" w:styleId="B5Char">
    <w:name w:val="B5 Char"/>
    <w:link w:val="B5"/>
    <w:rsid w:val="00D57C09"/>
    <w:rPr>
      <w:color w:val="000000"/>
      <w:lang w:eastAsia="ja-JP"/>
    </w:rPr>
  </w:style>
  <w:style w:type="paragraph" w:customStyle="1" w:styleId="ZTD">
    <w:name w:val="ZTD"/>
    <w:basedOn w:val="ZB"/>
    <w:rsid w:val="00E71EA1"/>
    <w:pPr>
      <w:framePr w:hRule="auto" w:wrap="notBeside" w:y="852"/>
    </w:pPr>
    <w:rPr>
      <w:i w:val="0"/>
      <w:sz w:val="40"/>
    </w:rPr>
  </w:style>
  <w:style w:type="paragraph" w:customStyle="1" w:styleId="ZV">
    <w:name w:val="ZV"/>
    <w:basedOn w:val="ZU"/>
    <w:rsid w:val="00E71EA1"/>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D57C09"/>
    <w:rPr>
      <w:i/>
      <w:color w:val="0000FF"/>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paragraph" w:styleId="DocumentMap">
    <w:name w:val="Document Map"/>
    <w:basedOn w:val="Normal"/>
    <w:link w:val="DocumentMapChar"/>
    <w:uiPriority w:val="99"/>
    <w:rsid w:val="00D57C09"/>
    <w:rPr>
      <w:rFonts w:ascii="SimSun" w:eastAsia="SimSun"/>
      <w:sz w:val="18"/>
      <w:szCs w:val="18"/>
    </w:rPr>
  </w:style>
  <w:style w:type="character" w:customStyle="1" w:styleId="DocumentMapChar">
    <w:name w:val="Document Map Char"/>
    <w:link w:val="DocumentMap"/>
    <w:uiPriority w:val="99"/>
    <w:rsid w:val="00D57C09"/>
    <w:rPr>
      <w:rFonts w:ascii="SimSun" w:eastAsia="SimSun"/>
      <w:sz w:val="18"/>
      <w:szCs w:val="18"/>
      <w:lang w:eastAsia="en-US"/>
    </w:rPr>
  </w:style>
  <w:style w:type="paragraph" w:styleId="List2">
    <w:name w:val="List 2"/>
    <w:basedOn w:val="Normal"/>
    <w:uiPriority w:val="99"/>
    <w:rsid w:val="000C3662"/>
    <w:pPr>
      <w:ind w:left="566" w:hanging="283"/>
      <w:contextualSpacing/>
    </w:pPr>
  </w:style>
  <w:style w:type="paragraph" w:styleId="List3">
    <w:name w:val="List 3"/>
    <w:basedOn w:val="Normal"/>
    <w:uiPriority w:val="99"/>
    <w:rsid w:val="000C3662"/>
    <w:pPr>
      <w:ind w:left="849" w:hanging="283"/>
      <w:contextualSpacing/>
    </w:pPr>
  </w:style>
  <w:style w:type="paragraph" w:styleId="List4">
    <w:name w:val="List 4"/>
    <w:basedOn w:val="Normal"/>
    <w:uiPriority w:val="99"/>
    <w:rsid w:val="000C3662"/>
    <w:pPr>
      <w:ind w:left="1132" w:hanging="283"/>
      <w:contextualSpacing/>
    </w:pPr>
  </w:style>
  <w:style w:type="paragraph" w:styleId="List5">
    <w:name w:val="List 5"/>
    <w:basedOn w:val="Normal"/>
    <w:uiPriority w:val="99"/>
    <w:rsid w:val="000C3662"/>
    <w:pPr>
      <w:ind w:left="1415" w:hanging="283"/>
      <w:contextualSpacing/>
    </w:pPr>
  </w:style>
  <w:style w:type="paragraph" w:styleId="Revision">
    <w:name w:val="Revision"/>
    <w:hidden/>
    <w:uiPriority w:val="99"/>
    <w:semiHidden/>
    <w:rsid w:val="00D57C09"/>
    <w:rPr>
      <w:rFonts w:eastAsia="SimSun"/>
      <w:lang w:eastAsia="en-US"/>
    </w:rPr>
  </w:style>
  <w:style w:type="paragraph" w:styleId="PlainText">
    <w:name w:val="Plain Text"/>
    <w:basedOn w:val="Normal"/>
    <w:link w:val="PlainTextChar"/>
    <w:uiPriority w:val="99"/>
    <w:rsid w:val="00D57C09"/>
    <w:rPr>
      <w:rFonts w:ascii="Courier New" w:hAnsi="Courier New"/>
      <w:lang w:val="nb-NO"/>
    </w:rPr>
  </w:style>
  <w:style w:type="character" w:customStyle="1" w:styleId="PlainTextChar">
    <w:name w:val="Plain Text Char"/>
    <w:link w:val="PlainText"/>
    <w:uiPriority w:val="99"/>
    <w:rsid w:val="00D57C09"/>
    <w:rPr>
      <w:rFonts w:ascii="Courier New" w:hAnsi="Courier New"/>
      <w:lang w:val="nb-NO" w:eastAsia="en-US"/>
    </w:rPr>
  </w:style>
  <w:style w:type="paragraph" w:styleId="TOCHeading">
    <w:name w:val="TOC Heading"/>
    <w:basedOn w:val="Heading1"/>
    <w:next w:val="Normal"/>
    <w:uiPriority w:val="39"/>
    <w:unhideWhenUsed/>
    <w:qFormat/>
    <w:rsid w:val="00D57C09"/>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0">
    <w:name w:val="수정"/>
    <w:hidden/>
    <w:uiPriority w:val="99"/>
    <w:semiHidden/>
    <w:rsid w:val="00D57C09"/>
    <w:rPr>
      <w:rFonts w:eastAsia="Batang"/>
      <w:lang w:eastAsia="en-US"/>
    </w:rPr>
  </w:style>
  <w:style w:type="paragraph" w:customStyle="1" w:styleId="1">
    <w:name w:val="修订1"/>
    <w:hidden/>
    <w:uiPriority w:val="99"/>
    <w:semiHidden/>
    <w:rsid w:val="00D57C09"/>
    <w:rPr>
      <w:rFonts w:eastAsia="Batang"/>
      <w:lang w:eastAsia="en-US"/>
    </w:rPr>
  </w:style>
  <w:style w:type="paragraph" w:styleId="EndnoteText">
    <w:name w:val="endnote text"/>
    <w:basedOn w:val="Normal"/>
    <w:link w:val="EndnoteTextChar"/>
    <w:uiPriority w:val="99"/>
    <w:rsid w:val="00D57C09"/>
    <w:pPr>
      <w:snapToGrid w:val="0"/>
    </w:pPr>
  </w:style>
  <w:style w:type="character" w:customStyle="1" w:styleId="EndnoteTextChar">
    <w:name w:val="Endnote Text Char"/>
    <w:link w:val="EndnoteText"/>
    <w:uiPriority w:val="99"/>
    <w:rsid w:val="00D57C09"/>
    <w:rPr>
      <w:lang w:eastAsia="en-US"/>
    </w:rPr>
  </w:style>
  <w:style w:type="paragraph" w:customStyle="1" w:styleId="a1">
    <w:name w:val="変更箇所"/>
    <w:hidden/>
    <w:uiPriority w:val="99"/>
    <w:semiHidden/>
    <w:rsid w:val="00D57C09"/>
    <w:rPr>
      <w:rFonts w:eastAsia="MS Mincho"/>
      <w:lang w:eastAsia="en-US"/>
    </w:rPr>
  </w:style>
  <w:style w:type="paragraph" w:styleId="NormalWeb">
    <w:name w:val="Normal (Web)"/>
    <w:basedOn w:val="Normal"/>
    <w:uiPriority w:val="99"/>
    <w:unhideWhenUsed/>
    <w:qFormat/>
    <w:rsid w:val="00D57C09"/>
    <w:pPr>
      <w:spacing w:before="100" w:beforeAutospacing="1" w:after="100" w:afterAutospacing="1"/>
    </w:pPr>
    <w:rPr>
      <w:rFonts w:ascii="SimSun" w:hAnsi="SimSun" w:cs="SimSun"/>
      <w:sz w:val="24"/>
      <w:szCs w:val="24"/>
      <w:lang w:val="en-US" w:eastAsia="zh-CN"/>
    </w:rPr>
  </w:style>
  <w:style w:type="paragraph" w:styleId="BalloonText">
    <w:name w:val="Balloon Text"/>
    <w:basedOn w:val="Normal"/>
    <w:link w:val="BalloonTextChar"/>
    <w:uiPriority w:val="99"/>
    <w:unhideWhenUsed/>
    <w:rsid w:val="000A1F44"/>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0A1F44"/>
    <w:rPr>
      <w:rFonts w:ascii="Segoe UI" w:hAnsi="Segoe UI" w:cs="Segoe UI"/>
      <w:color w:val="000000"/>
      <w:sz w:val="18"/>
      <w:szCs w:val="18"/>
      <w:lang w:eastAsia="ja-JP"/>
    </w:rPr>
  </w:style>
  <w:style w:type="paragraph" w:styleId="ListParagraph">
    <w:name w:val="List Paragraph"/>
    <w:basedOn w:val="Normal"/>
    <w:link w:val="ListParagraphChar"/>
    <w:uiPriority w:val="34"/>
    <w:qFormat/>
    <w:rsid w:val="00C45ABA"/>
    <w:pPr>
      <w:overflowPunct/>
      <w:autoSpaceDE/>
      <w:autoSpaceDN/>
      <w:adjustRightInd/>
      <w:spacing w:line="259" w:lineRule="auto"/>
      <w:ind w:left="720"/>
      <w:contextualSpacing/>
      <w:textAlignment w:val="auto"/>
    </w:pPr>
    <w:rPr>
      <w:rFonts w:eastAsia="SimSun"/>
      <w:color w:val="auto"/>
      <w:lang w:eastAsia="en-US"/>
    </w:rPr>
  </w:style>
  <w:style w:type="character" w:customStyle="1" w:styleId="ListParagraphChar">
    <w:name w:val="List Paragraph Char"/>
    <w:link w:val="ListParagraph"/>
    <w:uiPriority w:val="34"/>
    <w:locked/>
    <w:rsid w:val="00C45ABA"/>
    <w:rPr>
      <w:rFonts w:eastAsia="SimSun"/>
      <w:lang w:eastAsia="en-US"/>
    </w:rPr>
  </w:style>
  <w:style w:type="paragraph" w:styleId="Index2">
    <w:name w:val="index 2"/>
    <w:basedOn w:val="Index1"/>
    <w:uiPriority w:val="99"/>
    <w:rsid w:val="00DF394A"/>
    <w:pPr>
      <w:ind w:left="284"/>
    </w:pPr>
  </w:style>
  <w:style w:type="paragraph" w:styleId="Index1">
    <w:name w:val="index 1"/>
    <w:basedOn w:val="Normal"/>
    <w:uiPriority w:val="99"/>
    <w:qFormat/>
    <w:rsid w:val="00DF394A"/>
    <w:pPr>
      <w:keepLines/>
      <w:overflowPunct/>
      <w:autoSpaceDE/>
      <w:autoSpaceDN/>
      <w:adjustRightInd/>
      <w:spacing w:after="0"/>
      <w:textAlignment w:val="auto"/>
    </w:pPr>
    <w:rPr>
      <w:color w:val="auto"/>
      <w:lang w:eastAsia="en-US"/>
    </w:rPr>
  </w:style>
  <w:style w:type="paragraph" w:styleId="ListNumber2">
    <w:name w:val="List Number 2"/>
    <w:basedOn w:val="ListNumber"/>
    <w:rsid w:val="00DF394A"/>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DF394A"/>
    <w:rPr>
      <w:b/>
      <w:position w:val="6"/>
      <w:sz w:val="16"/>
    </w:rPr>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footnote text1"/>
    <w:basedOn w:val="Normal"/>
    <w:link w:val="FootnoteTextChar"/>
    <w:rsid w:val="00DF394A"/>
    <w:pPr>
      <w:keepLines/>
      <w:overflowPunct/>
      <w:autoSpaceDE/>
      <w:autoSpaceDN/>
      <w:adjustRightInd/>
      <w:spacing w:after="0"/>
      <w:ind w:left="454" w:hanging="454"/>
      <w:textAlignment w:val="auto"/>
    </w:pPr>
    <w:rPr>
      <w:color w:val="auto"/>
      <w:sz w:val="16"/>
      <w:lang w:eastAsia="en-US"/>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footnote text1 Char"/>
    <w:basedOn w:val="DefaultParagraphFont"/>
    <w:link w:val="FootnoteText"/>
    <w:rsid w:val="00DF394A"/>
    <w:rPr>
      <w:sz w:val="16"/>
      <w:lang w:eastAsia="en-US"/>
    </w:rPr>
  </w:style>
  <w:style w:type="paragraph" w:styleId="ListBullet2">
    <w:name w:val="List Bullet 2"/>
    <w:basedOn w:val="ListBullet"/>
    <w:link w:val="ListBullet2Char"/>
    <w:rsid w:val="00DF394A"/>
    <w:pPr>
      <w:ind w:left="851"/>
    </w:pPr>
  </w:style>
  <w:style w:type="paragraph" w:styleId="ListBullet3">
    <w:name w:val="List Bullet 3"/>
    <w:basedOn w:val="ListBullet2"/>
    <w:rsid w:val="00DF394A"/>
    <w:pPr>
      <w:ind w:left="1135"/>
    </w:pPr>
  </w:style>
  <w:style w:type="paragraph" w:styleId="ListNumber">
    <w:name w:val="List Number"/>
    <w:basedOn w:val="List"/>
    <w:uiPriority w:val="99"/>
    <w:rsid w:val="00DF394A"/>
    <w:pPr>
      <w:overflowPunct/>
      <w:autoSpaceDE/>
      <w:autoSpaceDN/>
      <w:adjustRightInd/>
      <w:ind w:left="568" w:hanging="284"/>
      <w:contextualSpacing w:val="0"/>
      <w:textAlignment w:val="auto"/>
    </w:pPr>
    <w:rPr>
      <w:color w:val="auto"/>
      <w:lang w:eastAsia="en-US"/>
    </w:rPr>
  </w:style>
  <w:style w:type="paragraph" w:styleId="ListBullet">
    <w:name w:val="List Bullet"/>
    <w:basedOn w:val="List"/>
    <w:uiPriority w:val="99"/>
    <w:rsid w:val="00DF394A"/>
    <w:pPr>
      <w:overflowPunct/>
      <w:autoSpaceDE/>
      <w:autoSpaceDN/>
      <w:adjustRightInd/>
      <w:ind w:left="568" w:hanging="284"/>
      <w:contextualSpacing w:val="0"/>
      <w:textAlignment w:val="auto"/>
    </w:pPr>
    <w:rPr>
      <w:color w:val="auto"/>
      <w:lang w:eastAsia="en-US"/>
    </w:rPr>
  </w:style>
  <w:style w:type="paragraph" w:styleId="ListBullet4">
    <w:name w:val="List Bullet 4"/>
    <w:basedOn w:val="ListBullet3"/>
    <w:rsid w:val="00DF394A"/>
    <w:pPr>
      <w:ind w:left="1418"/>
    </w:pPr>
  </w:style>
  <w:style w:type="paragraph" w:styleId="ListBullet5">
    <w:name w:val="List Bullet 5"/>
    <w:basedOn w:val="ListBullet4"/>
    <w:uiPriority w:val="99"/>
    <w:rsid w:val="00DF394A"/>
    <w:pPr>
      <w:ind w:left="1702"/>
    </w:pPr>
  </w:style>
  <w:style w:type="paragraph" w:customStyle="1" w:styleId="CRCoverPage">
    <w:name w:val="CR Cover Page"/>
    <w:link w:val="CRCoverPageChar"/>
    <w:qFormat/>
    <w:rsid w:val="00DF394A"/>
    <w:pPr>
      <w:spacing w:after="120"/>
    </w:pPr>
    <w:rPr>
      <w:rFonts w:ascii="Arial" w:hAnsi="Arial"/>
      <w:lang w:eastAsia="en-US"/>
    </w:rPr>
  </w:style>
  <w:style w:type="paragraph" w:customStyle="1" w:styleId="tdoc-header">
    <w:name w:val="tdoc-header"/>
    <w:uiPriority w:val="99"/>
    <w:rsid w:val="00DF394A"/>
    <w:rPr>
      <w:rFonts w:ascii="Arial" w:hAnsi="Arial"/>
      <w:noProof/>
      <w:sz w:val="24"/>
      <w:lang w:eastAsia="en-US"/>
    </w:rPr>
  </w:style>
  <w:style w:type="character" w:styleId="CommentReference">
    <w:name w:val="annotation reference"/>
    <w:qFormat/>
    <w:rsid w:val="00DF394A"/>
    <w:rPr>
      <w:sz w:val="16"/>
    </w:rPr>
  </w:style>
  <w:style w:type="paragraph" w:styleId="CommentText">
    <w:name w:val="annotation text"/>
    <w:basedOn w:val="Normal"/>
    <w:link w:val="CommentTextChar"/>
    <w:qFormat/>
    <w:rsid w:val="00DF394A"/>
    <w:pPr>
      <w:overflowPunct/>
      <w:autoSpaceDE/>
      <w:autoSpaceDN/>
      <w:adjustRightInd/>
      <w:textAlignment w:val="auto"/>
    </w:pPr>
    <w:rPr>
      <w:color w:val="auto"/>
      <w:lang w:eastAsia="en-US"/>
    </w:rPr>
  </w:style>
  <w:style w:type="character" w:customStyle="1" w:styleId="CommentTextChar">
    <w:name w:val="Comment Text Char"/>
    <w:basedOn w:val="DefaultParagraphFont"/>
    <w:link w:val="CommentText"/>
    <w:qFormat/>
    <w:rsid w:val="00DF394A"/>
    <w:rPr>
      <w:lang w:eastAsia="en-US"/>
    </w:rPr>
  </w:style>
  <w:style w:type="character" w:styleId="FollowedHyperlink">
    <w:name w:val="FollowedHyperlink"/>
    <w:rsid w:val="00DF394A"/>
    <w:rPr>
      <w:color w:val="800080"/>
      <w:u w:val="single"/>
    </w:rPr>
  </w:style>
  <w:style w:type="paragraph" w:styleId="CommentSubject">
    <w:name w:val="annotation subject"/>
    <w:basedOn w:val="CommentText"/>
    <w:next w:val="CommentText"/>
    <w:link w:val="CommentSubjectChar"/>
    <w:uiPriority w:val="99"/>
    <w:rsid w:val="00DF394A"/>
    <w:rPr>
      <w:b/>
      <w:bCs/>
    </w:rPr>
  </w:style>
  <w:style w:type="character" w:customStyle="1" w:styleId="CommentSubjectChar">
    <w:name w:val="Comment Subject Char"/>
    <w:basedOn w:val="CommentTextChar"/>
    <w:link w:val="CommentSubject"/>
    <w:uiPriority w:val="99"/>
    <w:rsid w:val="00DF394A"/>
    <w:rPr>
      <w:b/>
      <w:bCs/>
      <w:lang w:eastAsia="en-US"/>
    </w:rPr>
  </w:style>
  <w:style w:type="character" w:customStyle="1" w:styleId="CRCoverPageChar">
    <w:name w:val="CR Cover Page Char"/>
    <w:link w:val="CRCoverPage"/>
    <w:qFormat/>
    <w:rsid w:val="00DF394A"/>
    <w:rPr>
      <w:rFonts w:ascii="Arial" w:hAnsi="Arial"/>
      <w:lang w:eastAsia="en-US"/>
    </w:rPr>
  </w:style>
  <w:style w:type="character" w:customStyle="1" w:styleId="EXCar">
    <w:name w:val="EX Car"/>
    <w:rsid w:val="00DF394A"/>
    <w:rPr>
      <w:lang w:val="en-GB"/>
    </w:rPr>
  </w:style>
  <w:style w:type="character" w:customStyle="1" w:styleId="TALCar">
    <w:name w:val="TAL Car"/>
    <w:qFormat/>
    <w:rsid w:val="00DF394A"/>
    <w:rPr>
      <w:rFonts w:ascii="Arial" w:hAnsi="Arial"/>
      <w:sz w:val="18"/>
      <w:lang w:val="en-GB"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DF394A"/>
    <w:rPr>
      <w:rFonts w:eastAsia="SimSun"/>
      <w:color w:val="auto"/>
      <w:lang w:eastAsia="en-US"/>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basedOn w:val="DefaultParagraphFont"/>
    <w:link w:val="BodyText"/>
    <w:rsid w:val="00DF394A"/>
    <w:rPr>
      <w:rFonts w:eastAsia="SimSun"/>
      <w:lang w:eastAsia="en-US"/>
    </w:rPr>
  </w:style>
  <w:style w:type="paragraph" w:customStyle="1" w:styleId="tah0">
    <w:name w:val="tah"/>
    <w:basedOn w:val="Normal"/>
    <w:uiPriority w:val="99"/>
    <w:rsid w:val="00DF394A"/>
    <w:pPr>
      <w:keepNext/>
      <w:overflowPunct/>
      <w:autoSpaceDE/>
      <w:autoSpaceDN/>
      <w:adjustRightInd/>
      <w:spacing w:after="0"/>
      <w:jc w:val="center"/>
      <w:textAlignment w:val="auto"/>
    </w:pPr>
    <w:rPr>
      <w:rFonts w:ascii="Arial" w:eastAsia="PMingLiU" w:hAnsi="Arial" w:cs="Arial"/>
      <w:b/>
      <w:bCs/>
      <w:color w:val="auto"/>
      <w:sz w:val="18"/>
      <w:szCs w:val="18"/>
      <w:lang w:eastAsia="zh-TW"/>
    </w:rPr>
  </w:style>
  <w:style w:type="paragraph" w:customStyle="1" w:styleId="tac0">
    <w:name w:val="tac"/>
    <w:basedOn w:val="Normal"/>
    <w:uiPriority w:val="99"/>
    <w:rsid w:val="00DF394A"/>
    <w:pPr>
      <w:keepNext/>
      <w:overflowPunct/>
      <w:autoSpaceDE/>
      <w:autoSpaceDN/>
      <w:adjustRightInd/>
      <w:spacing w:after="0"/>
      <w:jc w:val="center"/>
      <w:textAlignment w:val="auto"/>
    </w:pPr>
    <w:rPr>
      <w:rFonts w:ascii="Arial" w:eastAsia="PMingLiU" w:hAnsi="Arial" w:cs="Arial"/>
      <w:color w:val="auto"/>
      <w:sz w:val="18"/>
      <w:szCs w:val="18"/>
      <w:lang w:eastAsia="zh-TW"/>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DF394A"/>
    <w:rPr>
      <w:rFonts w:ascii="Cambria" w:eastAsia="SimHei" w:hAnsi="Cambria"/>
      <w:color w:val="auto"/>
      <w:lang w:eastAsia="en-U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DF394A"/>
    <w:rPr>
      <w:rFonts w:ascii="Cambria" w:eastAsia="SimHei" w:hAnsi="Cambria"/>
      <w:lang w:eastAsia="en-US"/>
    </w:rPr>
  </w:style>
  <w:style w:type="paragraph" w:customStyle="1" w:styleId="FL">
    <w:name w:val="FL"/>
    <w:basedOn w:val="Normal"/>
    <w:uiPriority w:val="99"/>
    <w:rsid w:val="00DF394A"/>
    <w:pPr>
      <w:keepNext/>
      <w:keepLines/>
      <w:spacing w:before="60"/>
      <w:jc w:val="center"/>
    </w:pPr>
    <w:rPr>
      <w:rFonts w:ascii="Arial" w:eastAsia="Malgun Gothic" w:hAnsi="Arial"/>
      <w:b/>
      <w:color w:val="auto"/>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DF394A"/>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DF394A"/>
    <w:rPr>
      <w:rFonts w:ascii="Cambria" w:eastAsia="SimHei" w:hAnsi="Cambria"/>
      <w:lang w:val="en-GB" w:eastAsia="en-US"/>
    </w:rPr>
  </w:style>
  <w:style w:type="paragraph" w:customStyle="1" w:styleId="TAJ">
    <w:name w:val="TAJ"/>
    <w:basedOn w:val="TH"/>
    <w:uiPriority w:val="99"/>
    <w:rsid w:val="00DF394A"/>
    <w:pPr>
      <w:overflowPunct/>
      <w:autoSpaceDE/>
      <w:autoSpaceDN/>
      <w:adjustRightInd/>
      <w:textAlignment w:val="auto"/>
    </w:pPr>
    <w:rPr>
      <w:rFonts w:eastAsia="SimSun"/>
      <w:color w:val="auto"/>
      <w:lang w:eastAsia="en-US"/>
    </w:rPr>
  </w:style>
  <w:style w:type="numbering" w:customStyle="1" w:styleId="NoList1">
    <w:name w:val="No List1"/>
    <w:next w:val="NoList"/>
    <w:uiPriority w:val="99"/>
    <w:semiHidden/>
    <w:rsid w:val="00DF394A"/>
  </w:style>
  <w:style w:type="character" w:styleId="PageNumber">
    <w:name w:val="page number"/>
    <w:rsid w:val="00DF394A"/>
  </w:style>
  <w:style w:type="paragraph" w:customStyle="1" w:styleId="Heading2Head2A2">
    <w:name w:val="Heading 2.Head2A.2"/>
    <w:basedOn w:val="Heading1"/>
    <w:next w:val="Normal"/>
    <w:uiPriority w:val="99"/>
    <w:rsid w:val="00DF394A"/>
    <w:pPr>
      <w:pBdr>
        <w:top w:val="none" w:sz="0" w:space="0" w:color="auto"/>
      </w:pBdr>
      <w:tabs>
        <w:tab w:val="num" w:pos="432"/>
      </w:tabs>
      <w:spacing w:before="180"/>
      <w:ind w:left="432" w:hanging="432"/>
      <w:outlineLvl w:val="1"/>
    </w:pPr>
    <w:rPr>
      <w:rFonts w:eastAsia="SimSun"/>
      <w:sz w:val="32"/>
      <w:szCs w:val="28"/>
      <w:lang w:eastAsia="es-ES"/>
    </w:rPr>
  </w:style>
  <w:style w:type="paragraph" w:customStyle="1" w:styleId="Heading3Underrubrik2H3">
    <w:name w:val="Heading 3.Underrubrik2.H3"/>
    <w:basedOn w:val="Heading2Head2A2"/>
    <w:next w:val="Normal"/>
    <w:uiPriority w:val="99"/>
    <w:rsid w:val="00DF394A"/>
    <w:pPr>
      <w:spacing w:before="120"/>
      <w:outlineLvl w:val="2"/>
    </w:pPr>
    <w:rPr>
      <w:sz w:val="28"/>
    </w:rPr>
  </w:style>
  <w:style w:type="paragraph" w:customStyle="1" w:styleId="Reference">
    <w:name w:val="Reference"/>
    <w:basedOn w:val="Normal"/>
    <w:uiPriority w:val="99"/>
    <w:rsid w:val="00DF394A"/>
    <w:pPr>
      <w:keepLines/>
      <w:numPr>
        <w:ilvl w:val="1"/>
        <w:numId w:val="14"/>
      </w:numPr>
      <w:tabs>
        <w:tab w:val="clear" w:pos="-1985"/>
        <w:tab w:val="num" w:pos="1440"/>
      </w:tabs>
      <w:overflowPunct/>
      <w:autoSpaceDE/>
      <w:autoSpaceDN/>
      <w:adjustRightInd/>
      <w:ind w:left="1440" w:hanging="360"/>
      <w:textAlignment w:val="auto"/>
    </w:pPr>
    <w:rPr>
      <w:rFonts w:eastAsia="MS Mincho"/>
      <w:color w:val="auto"/>
      <w:lang w:eastAsia="en-US"/>
    </w:rPr>
  </w:style>
  <w:style w:type="paragraph" w:customStyle="1" w:styleId="ZchnZchn">
    <w:name w:val="Zchn Zchn"/>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1Char1">
    <w:name w:val="B1 Char1"/>
    <w:rsid w:val="00DF394A"/>
    <w:rPr>
      <w:lang w:val="en-GB" w:eastAsia="ja-JP" w:bidi="ar-SA"/>
    </w:rPr>
  </w:style>
  <w:style w:type="paragraph" w:customStyle="1" w:styleId="CharCharCharCharCharCharCharCharCharChar2CharCharCharChar">
    <w:name w:val="Char Char Char Char Char Char Char Char Char Char2 Char Char Char Ch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uiPriority w:val="99"/>
    <w:rsid w:val="00DF394A"/>
    <w:pPr>
      <w:numPr>
        <w:numId w:val="15"/>
      </w:numPr>
      <w:tabs>
        <w:tab w:val="clear" w:pos="2160"/>
        <w:tab w:val="num" w:pos="360"/>
        <w:tab w:val="left" w:pos="794"/>
        <w:tab w:val="left" w:pos="1191"/>
        <w:tab w:val="left" w:pos="1588"/>
        <w:tab w:val="left" w:pos="1985"/>
      </w:tabs>
      <w:spacing w:before="240" w:after="0"/>
      <w:ind w:left="3238" w:firstLine="0"/>
    </w:pPr>
    <w:rPr>
      <w:sz w:val="24"/>
    </w:rPr>
  </w:style>
  <w:style w:type="character" w:customStyle="1" w:styleId="B11">
    <w:name w:val="B1 (文字)"/>
    <w:rsid w:val="00DF394A"/>
    <w:rPr>
      <w:lang w:val="en-GB" w:eastAsia="ja-JP" w:bidi="ar-SA"/>
    </w:rPr>
  </w:style>
  <w:style w:type="character" w:customStyle="1" w:styleId="B1Zchn">
    <w:name w:val="B1 Zchn"/>
    <w:rsid w:val="00DF394A"/>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DF394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qFormat/>
    <w:rsid w:val="00DF394A"/>
    <w:rPr>
      <w:i/>
      <w:iCs/>
    </w:rPr>
  </w:style>
  <w:style w:type="character" w:styleId="IntenseEmphasis">
    <w:name w:val="Intense Emphasis"/>
    <w:uiPriority w:val="21"/>
    <w:qFormat/>
    <w:rsid w:val="00DF394A"/>
    <w:rPr>
      <w:b/>
      <w:bCs/>
      <w:i/>
      <w:iCs/>
      <w:color w:val="4F81BD"/>
    </w:rPr>
  </w:style>
  <w:style w:type="paragraph" w:customStyle="1" w:styleId="CharCharCharCharChar">
    <w:name w:val="Char Char Char Char Ch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rsid w:val="00DF394A"/>
    <w:pPr>
      <w:numPr>
        <w:numId w:val="16"/>
      </w:numPr>
      <w:tabs>
        <w:tab w:val="clear" w:pos="502"/>
        <w:tab w:val="num" w:pos="1304"/>
      </w:tabs>
      <w:overflowPunct/>
      <w:adjustRightInd/>
      <w:snapToGrid w:val="0"/>
      <w:spacing w:after="60"/>
      <w:ind w:left="1304" w:hanging="1304"/>
      <w:textAlignment w:val="auto"/>
    </w:pPr>
    <w:rPr>
      <w:rFonts w:eastAsia="SimSun"/>
      <w:color w:val="auto"/>
      <w:szCs w:val="16"/>
      <w:lang w:val="en-US" w:eastAsia="en-US"/>
    </w:rPr>
  </w:style>
  <w:style w:type="paragraph" w:customStyle="1" w:styleId="a">
    <w:name w:val="参考文献"/>
    <w:basedOn w:val="Normal"/>
    <w:uiPriority w:val="99"/>
    <w:qFormat/>
    <w:rsid w:val="00DF394A"/>
    <w:pPr>
      <w:keepLines/>
      <w:numPr>
        <w:numId w:val="17"/>
      </w:numPr>
      <w:tabs>
        <w:tab w:val="clear" w:pos="720"/>
      </w:tabs>
      <w:overflowPunct/>
      <w:autoSpaceDE/>
      <w:autoSpaceDN/>
      <w:adjustRightInd/>
      <w:spacing w:after="0"/>
      <w:ind w:left="360"/>
      <w:textAlignment w:val="auto"/>
    </w:pPr>
    <w:rPr>
      <w:rFonts w:eastAsia="MS Mincho"/>
      <w:color w:val="auto"/>
      <w:lang w:eastAsia="en-US"/>
    </w:rPr>
  </w:style>
  <w:style w:type="paragraph" w:customStyle="1" w:styleId="3GPP">
    <w:name w:val="3GPP 正文"/>
    <w:basedOn w:val="Normal"/>
    <w:link w:val="3GPPChar"/>
    <w:qFormat/>
    <w:rsid w:val="00DF394A"/>
    <w:pPr>
      <w:overflowPunct/>
      <w:autoSpaceDE/>
      <w:autoSpaceDN/>
      <w:adjustRightInd/>
      <w:textAlignment w:val="auto"/>
    </w:pPr>
    <w:rPr>
      <w:rFonts w:eastAsia="SimSun"/>
      <w:color w:val="auto"/>
    </w:rPr>
  </w:style>
  <w:style w:type="character" w:customStyle="1" w:styleId="3GPPChar">
    <w:name w:val="3GPP 正文 Char"/>
    <w:link w:val="3GPP"/>
    <w:rsid w:val="00DF394A"/>
    <w:rPr>
      <w:rFonts w:eastAsia="SimSun"/>
      <w:lang w:eastAsia="ja-JP"/>
    </w:rPr>
  </w:style>
  <w:style w:type="paragraph" w:customStyle="1" w:styleId="B1">
    <w:name w:val="B1+"/>
    <w:basedOn w:val="Normal"/>
    <w:uiPriority w:val="99"/>
    <w:rsid w:val="00DF394A"/>
    <w:pPr>
      <w:numPr>
        <w:numId w:val="13"/>
      </w:numPr>
      <w:ind w:left="720"/>
    </w:pPr>
    <w:rPr>
      <w:rFonts w:eastAsia="Malgun Gothic"/>
      <w:color w:val="auto"/>
      <w:lang w:eastAsia="en-US"/>
    </w:rPr>
  </w:style>
  <w:style w:type="paragraph" w:customStyle="1" w:styleId="00BodyText">
    <w:name w:val="00 BodyText"/>
    <w:basedOn w:val="Normal"/>
    <w:uiPriority w:val="99"/>
    <w:rsid w:val="00DF394A"/>
    <w:pPr>
      <w:overflowPunct/>
      <w:autoSpaceDE/>
      <w:autoSpaceDN/>
      <w:adjustRightInd/>
      <w:spacing w:after="220"/>
      <w:textAlignment w:val="auto"/>
    </w:pPr>
    <w:rPr>
      <w:rFonts w:ascii="Arial" w:eastAsia="Malgun Gothic" w:hAnsi="Arial"/>
      <w:color w:val="auto"/>
      <w:sz w:val="22"/>
      <w:lang w:val="en-US" w:eastAsia="en-US"/>
    </w:rPr>
  </w:style>
  <w:style w:type="paragraph" w:customStyle="1" w:styleId="a2">
    <w:name w:val="??"/>
    <w:uiPriority w:val="99"/>
    <w:rsid w:val="00DF394A"/>
    <w:pPr>
      <w:widowControl w:val="0"/>
    </w:pPr>
    <w:rPr>
      <w:rFonts w:eastAsia="Malgun Gothic"/>
      <w:lang w:val="en-US" w:eastAsia="en-US"/>
    </w:rPr>
  </w:style>
  <w:style w:type="paragraph" w:customStyle="1" w:styleId="20">
    <w:name w:val="??? 2"/>
    <w:basedOn w:val="a2"/>
    <w:next w:val="a2"/>
    <w:uiPriority w:val="99"/>
    <w:rsid w:val="00DF394A"/>
    <w:pPr>
      <w:keepNext/>
    </w:pPr>
    <w:rPr>
      <w:rFonts w:ascii="Arial" w:hAnsi="Arial"/>
      <w:b/>
      <w:sz w:val="24"/>
    </w:rPr>
  </w:style>
  <w:style w:type="paragraph" w:styleId="IndexHeading">
    <w:name w:val="index heading"/>
    <w:basedOn w:val="Normal"/>
    <w:next w:val="Normal"/>
    <w:uiPriority w:val="99"/>
    <w:rsid w:val="00DF394A"/>
    <w:pPr>
      <w:pBdr>
        <w:top w:val="single" w:sz="12" w:space="0" w:color="auto"/>
      </w:pBdr>
      <w:spacing w:before="360" w:after="240"/>
    </w:pPr>
    <w:rPr>
      <w:rFonts w:eastAsia="Malgun Gothic"/>
      <w:b/>
      <w:i/>
      <w:color w:val="auto"/>
      <w:sz w:val="26"/>
      <w:lang w:eastAsia="en-US"/>
    </w:rPr>
  </w:style>
  <w:style w:type="paragraph" w:customStyle="1" w:styleId="INDENT1">
    <w:name w:val="INDENT1"/>
    <w:basedOn w:val="Normal"/>
    <w:uiPriority w:val="99"/>
    <w:rsid w:val="00DF394A"/>
    <w:pPr>
      <w:ind w:left="851"/>
    </w:pPr>
    <w:rPr>
      <w:rFonts w:eastAsia="Malgun Gothic"/>
      <w:color w:val="auto"/>
      <w:lang w:eastAsia="en-US"/>
    </w:rPr>
  </w:style>
  <w:style w:type="paragraph" w:customStyle="1" w:styleId="INDENT2">
    <w:name w:val="INDENT2"/>
    <w:basedOn w:val="Normal"/>
    <w:uiPriority w:val="99"/>
    <w:rsid w:val="00DF394A"/>
    <w:pPr>
      <w:ind w:left="1135" w:hanging="284"/>
    </w:pPr>
    <w:rPr>
      <w:rFonts w:eastAsia="Malgun Gothic"/>
      <w:color w:val="auto"/>
      <w:lang w:eastAsia="en-US"/>
    </w:rPr>
  </w:style>
  <w:style w:type="paragraph" w:customStyle="1" w:styleId="INDENT3">
    <w:name w:val="INDENT3"/>
    <w:basedOn w:val="Normal"/>
    <w:uiPriority w:val="99"/>
    <w:rsid w:val="00DF394A"/>
    <w:pPr>
      <w:ind w:left="1701" w:hanging="567"/>
    </w:pPr>
    <w:rPr>
      <w:rFonts w:eastAsia="Malgun Gothic"/>
      <w:color w:val="auto"/>
      <w:lang w:eastAsia="en-US"/>
    </w:rPr>
  </w:style>
  <w:style w:type="paragraph" w:customStyle="1" w:styleId="FigureTitle">
    <w:name w:val="Figure_Title"/>
    <w:basedOn w:val="Normal"/>
    <w:next w:val="Normal"/>
    <w:uiPriority w:val="99"/>
    <w:rsid w:val="00DF394A"/>
    <w:pPr>
      <w:keepLines/>
      <w:tabs>
        <w:tab w:val="left" w:pos="794"/>
        <w:tab w:val="left" w:pos="1191"/>
        <w:tab w:val="left" w:pos="1588"/>
        <w:tab w:val="left" w:pos="1985"/>
      </w:tabs>
      <w:spacing w:before="120" w:after="480"/>
      <w:jc w:val="center"/>
    </w:pPr>
    <w:rPr>
      <w:rFonts w:eastAsia="Malgun Gothic"/>
      <w:b/>
      <w:color w:val="auto"/>
      <w:sz w:val="24"/>
      <w:lang w:eastAsia="en-US"/>
    </w:rPr>
  </w:style>
  <w:style w:type="paragraph" w:customStyle="1" w:styleId="RecCCITT">
    <w:name w:val="Rec_CCITT_#"/>
    <w:basedOn w:val="Normal"/>
    <w:uiPriority w:val="99"/>
    <w:rsid w:val="00DF394A"/>
    <w:pPr>
      <w:keepNext/>
      <w:keepLines/>
    </w:pPr>
    <w:rPr>
      <w:rFonts w:eastAsia="Malgun Gothic"/>
      <w:b/>
      <w:color w:val="auto"/>
      <w:lang w:eastAsia="en-US"/>
    </w:rPr>
  </w:style>
  <w:style w:type="paragraph" w:customStyle="1" w:styleId="enumlev2">
    <w:name w:val="enumlev2"/>
    <w:basedOn w:val="Normal"/>
    <w:uiPriority w:val="99"/>
    <w:rsid w:val="00DF394A"/>
    <w:pPr>
      <w:tabs>
        <w:tab w:val="left" w:pos="794"/>
        <w:tab w:val="left" w:pos="1191"/>
        <w:tab w:val="left" w:pos="1588"/>
        <w:tab w:val="left" w:pos="1985"/>
      </w:tabs>
      <w:spacing w:before="86"/>
      <w:ind w:left="1588" w:hanging="397"/>
      <w:jc w:val="both"/>
    </w:pPr>
    <w:rPr>
      <w:rFonts w:eastAsia="Malgun Gothic"/>
      <w:color w:val="auto"/>
      <w:lang w:val="en-US" w:eastAsia="en-US"/>
    </w:rPr>
  </w:style>
  <w:style w:type="paragraph" w:customStyle="1" w:styleId="CouvRecTitle">
    <w:name w:val="Couv Rec Title"/>
    <w:basedOn w:val="Normal"/>
    <w:uiPriority w:val="99"/>
    <w:rsid w:val="00DF394A"/>
    <w:pPr>
      <w:keepNext/>
      <w:keepLines/>
      <w:spacing w:before="240"/>
      <w:ind w:left="1418"/>
    </w:pPr>
    <w:rPr>
      <w:rFonts w:ascii="Arial" w:eastAsia="Malgun Gothic" w:hAnsi="Arial"/>
      <w:b/>
      <w:color w:val="auto"/>
      <w:sz w:val="36"/>
      <w:lang w:val="en-US" w:eastAsia="en-US"/>
    </w:rPr>
  </w:style>
  <w:style w:type="paragraph" w:customStyle="1" w:styleId="TableText">
    <w:name w:val="TableText"/>
    <w:basedOn w:val="BodyTextIndent"/>
    <w:uiPriority w:val="99"/>
    <w:rsid w:val="00DF394A"/>
  </w:style>
  <w:style w:type="paragraph" w:styleId="BodyTextIndent">
    <w:name w:val="Body Text Indent"/>
    <w:basedOn w:val="Normal"/>
    <w:link w:val="BodyTextIndentChar"/>
    <w:uiPriority w:val="99"/>
    <w:rsid w:val="00DF394A"/>
    <w:pPr>
      <w:ind w:leftChars="400" w:left="851"/>
    </w:pPr>
    <w:rPr>
      <w:rFonts w:eastAsia="Malgun Gothic"/>
      <w:color w:val="auto"/>
      <w:lang w:eastAsia="en-US"/>
    </w:rPr>
  </w:style>
  <w:style w:type="character" w:customStyle="1" w:styleId="BodyTextIndentChar">
    <w:name w:val="Body Text Indent Char"/>
    <w:basedOn w:val="DefaultParagraphFont"/>
    <w:link w:val="BodyTextIndent"/>
    <w:uiPriority w:val="99"/>
    <w:rsid w:val="00DF394A"/>
    <w:rPr>
      <w:rFonts w:eastAsia="Malgun Gothic"/>
      <w:lang w:eastAsia="en-US"/>
    </w:rPr>
  </w:style>
  <w:style w:type="character" w:customStyle="1" w:styleId="msoins0">
    <w:name w:val="msoins"/>
    <w:rsid w:val="00DF394A"/>
  </w:style>
  <w:style w:type="paragraph" w:customStyle="1" w:styleId="B20">
    <w:name w:val="B2+"/>
    <w:basedOn w:val="B2"/>
    <w:uiPriority w:val="99"/>
    <w:rsid w:val="00DF394A"/>
    <w:pPr>
      <w:ind w:left="567" w:hanging="283"/>
    </w:pPr>
    <w:rPr>
      <w:rFonts w:ascii="CG Times (WN)" w:eastAsia="Malgun Gothic" w:hAnsi="CG Times (WN)"/>
      <w:color w:val="auto"/>
      <w:lang w:eastAsia="en-US"/>
    </w:rPr>
  </w:style>
  <w:style w:type="paragraph" w:customStyle="1" w:styleId="B30">
    <w:name w:val="B3+"/>
    <w:basedOn w:val="B3"/>
    <w:uiPriority w:val="99"/>
    <w:rsid w:val="00DF394A"/>
    <w:pPr>
      <w:tabs>
        <w:tab w:val="num" w:pos="720"/>
        <w:tab w:val="left" w:pos="1134"/>
      </w:tabs>
      <w:ind w:left="720" w:hanging="360"/>
    </w:pPr>
    <w:rPr>
      <w:rFonts w:ascii="CG Times (WN)" w:eastAsia="Malgun Gothic" w:hAnsi="CG Times (WN)"/>
      <w:color w:val="auto"/>
      <w:lang w:eastAsia="en-US"/>
    </w:rPr>
  </w:style>
  <w:style w:type="paragraph" w:customStyle="1" w:styleId="BL">
    <w:name w:val="BL"/>
    <w:basedOn w:val="Normal"/>
    <w:uiPriority w:val="99"/>
    <w:rsid w:val="00DF394A"/>
    <w:pPr>
      <w:tabs>
        <w:tab w:val="num" w:pos="630"/>
        <w:tab w:val="left" w:pos="851"/>
      </w:tabs>
      <w:ind w:left="630" w:hanging="630"/>
    </w:pPr>
    <w:rPr>
      <w:rFonts w:eastAsia="Malgun Gothic"/>
      <w:color w:val="auto"/>
      <w:lang w:eastAsia="en-US"/>
    </w:rPr>
  </w:style>
  <w:style w:type="paragraph" w:customStyle="1" w:styleId="BN">
    <w:name w:val="BN"/>
    <w:basedOn w:val="Normal"/>
    <w:uiPriority w:val="99"/>
    <w:rsid w:val="00DF394A"/>
    <w:pPr>
      <w:ind w:left="567" w:hanging="283"/>
    </w:pPr>
    <w:rPr>
      <w:rFonts w:eastAsia="Malgun Gothic"/>
      <w:color w:val="auto"/>
      <w:lang w:eastAsia="en-US"/>
    </w:rPr>
  </w:style>
  <w:style w:type="paragraph" w:customStyle="1" w:styleId="Norma">
    <w:name w:val="Norma"/>
    <w:basedOn w:val="Heading1"/>
    <w:uiPriority w:val="99"/>
    <w:rsid w:val="00DF394A"/>
    <w:rPr>
      <w:rFonts w:eastAsia="Malgun Gothic"/>
      <w:szCs w:val="36"/>
      <w:lang w:eastAsia="sv-SE"/>
    </w:rPr>
  </w:style>
  <w:style w:type="paragraph" w:customStyle="1" w:styleId="body">
    <w:name w:val="body"/>
    <w:basedOn w:val="Normal"/>
    <w:uiPriority w:val="99"/>
    <w:rsid w:val="00DF394A"/>
    <w:pPr>
      <w:tabs>
        <w:tab w:val="left" w:pos="2160"/>
      </w:tabs>
      <w:spacing w:before="120" w:after="120" w:line="280" w:lineRule="atLeast"/>
      <w:jc w:val="both"/>
    </w:pPr>
    <w:rPr>
      <w:rFonts w:ascii="New York" w:eastAsia="Malgun Gothic" w:hAnsi="New York"/>
      <w:color w:val="auto"/>
      <w:sz w:val="24"/>
      <w:lang w:val="en-US" w:eastAsia="en-US"/>
    </w:rPr>
  </w:style>
  <w:style w:type="paragraph" w:customStyle="1" w:styleId="MTDisplayEquation">
    <w:name w:val="MTDisplayEquation"/>
    <w:basedOn w:val="Normal"/>
    <w:uiPriority w:val="99"/>
    <w:rsid w:val="00DF394A"/>
    <w:pPr>
      <w:tabs>
        <w:tab w:val="center" w:pos="4820"/>
        <w:tab w:val="right" w:pos="9640"/>
      </w:tabs>
    </w:pPr>
    <w:rPr>
      <w:rFonts w:eastAsia="Malgun Gothic"/>
      <w:color w:val="auto"/>
      <w:lang w:eastAsia="en-GB"/>
    </w:rPr>
  </w:style>
  <w:style w:type="paragraph" w:customStyle="1" w:styleId="CharCharCharCharCharChar">
    <w:name w:val="Char Char Char Char Char Ch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uiPriority w:val="99"/>
    <w:rsid w:val="00DF394A"/>
    <w:rPr>
      <w:rFonts w:eastAsia="MS Mincho"/>
      <w:color w:val="FFFF00"/>
      <w:lang w:eastAsia="en-US"/>
    </w:rPr>
  </w:style>
  <w:style w:type="character" w:customStyle="1" w:styleId="BodyText2Char">
    <w:name w:val="Body Text 2 Char"/>
    <w:basedOn w:val="DefaultParagraphFont"/>
    <w:link w:val="BodyText2"/>
    <w:uiPriority w:val="99"/>
    <w:rsid w:val="00DF394A"/>
    <w:rPr>
      <w:rFonts w:eastAsia="MS Mincho"/>
      <w:color w:val="FFFF00"/>
      <w:lang w:eastAsia="en-US"/>
    </w:rPr>
  </w:style>
  <w:style w:type="paragraph" w:customStyle="1" w:styleId="11BodyText">
    <w:name w:val="11 BodyText"/>
    <w:aliases w:val="Block_Text,np,b"/>
    <w:basedOn w:val="Normal"/>
    <w:link w:val="11BodyTextChar"/>
    <w:rsid w:val="00DF394A"/>
    <w:pPr>
      <w:spacing w:after="220"/>
      <w:ind w:left="1298"/>
    </w:pPr>
    <w:rPr>
      <w:rFonts w:ascii="Arial" w:eastAsia="MS Mincho" w:hAnsi="Arial"/>
      <w:color w:val="auto"/>
      <w:sz w:val="22"/>
      <w:lang w:eastAsia="en-US"/>
    </w:rPr>
  </w:style>
  <w:style w:type="paragraph" w:customStyle="1" w:styleId="B6">
    <w:name w:val="B6"/>
    <w:basedOn w:val="B5"/>
    <w:link w:val="B6Char"/>
    <w:rsid w:val="00DF394A"/>
    <w:rPr>
      <w:rFonts w:eastAsia="Malgun Gothic"/>
      <w:color w:val="auto"/>
      <w:lang w:eastAsia="en-US"/>
    </w:rPr>
  </w:style>
  <w:style w:type="character" w:customStyle="1" w:styleId="11BodyTextChar">
    <w:name w:val="11 BodyText Char"/>
    <w:aliases w:val="Block_Text Char,np Char,b Char"/>
    <w:link w:val="11BodyText"/>
    <w:rsid w:val="00DF394A"/>
    <w:rPr>
      <w:rFonts w:ascii="Arial" w:eastAsia="MS Mincho" w:hAnsi="Arial"/>
      <w:sz w:val="22"/>
      <w:lang w:eastAsia="en-US"/>
    </w:rPr>
  </w:style>
  <w:style w:type="paragraph" w:customStyle="1" w:styleId="Meetingcaption">
    <w:name w:val="Meeting caption"/>
    <w:basedOn w:val="Normal"/>
    <w:uiPriority w:val="99"/>
    <w:rsid w:val="00DF394A"/>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Malgun Gothic"/>
      <w:color w:val="auto"/>
      <w:lang w:val="fr-FR" w:eastAsia="en-US"/>
    </w:rPr>
  </w:style>
  <w:style w:type="paragraph" w:customStyle="1" w:styleId="FT">
    <w:name w:val="FT"/>
    <w:basedOn w:val="Normal"/>
    <w:uiPriority w:val="99"/>
    <w:rsid w:val="00DF394A"/>
    <w:rPr>
      <w:rFonts w:ascii="Arial" w:eastAsia="Malgun Gothic" w:hAnsi="Arial" w:cs="Arial"/>
      <w:b/>
      <w:color w:val="auto"/>
      <w:lang w:eastAsia="en-US"/>
    </w:rPr>
  </w:style>
  <w:style w:type="paragraph" w:customStyle="1" w:styleId="Tadc">
    <w:name w:val="Tadc"/>
    <w:basedOn w:val="Normal"/>
    <w:uiPriority w:val="99"/>
    <w:rsid w:val="00DF394A"/>
    <w:rPr>
      <w:rFonts w:eastAsia="Malgun Gothic" w:cs="v4.2.0"/>
      <w:color w:val="auto"/>
      <w:lang w:eastAsia="en-GB"/>
    </w:rPr>
  </w:style>
  <w:style w:type="character" w:styleId="Strong">
    <w:name w:val="Strong"/>
    <w:qFormat/>
    <w:rsid w:val="00DF394A"/>
    <w:rPr>
      <w:b/>
      <w:bCs/>
    </w:rPr>
  </w:style>
  <w:style w:type="paragraph" w:customStyle="1" w:styleId="AL">
    <w:name w:val="AL"/>
    <w:basedOn w:val="TAL"/>
    <w:uiPriority w:val="99"/>
    <w:rsid w:val="00DF394A"/>
    <w:rPr>
      <w:rFonts w:eastAsia="Malgun Gothic"/>
      <w:color w:val="auto"/>
      <w:szCs w:val="18"/>
      <w:lang w:eastAsia="en-US"/>
    </w:rPr>
  </w:style>
  <w:style w:type="table" w:customStyle="1" w:styleId="TableGrid1">
    <w:name w:val="Table Grid1"/>
    <w:basedOn w:val="TableNormal"/>
    <w:next w:val="TableGrid"/>
    <w:rsid w:val="00DF394A"/>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DF394A"/>
    <w:rPr>
      <w:rFonts w:ascii="Times New Roman" w:eastAsia="MS Mincho" w:hAnsi="Times New Roman"/>
      <w:lang w:val="en-GB" w:eastAsia="en-US"/>
    </w:rPr>
  </w:style>
  <w:style w:type="numbering" w:customStyle="1" w:styleId="NoList2">
    <w:name w:val="No List2"/>
    <w:next w:val="NoList"/>
    <w:uiPriority w:val="99"/>
    <w:semiHidden/>
    <w:unhideWhenUsed/>
    <w:rsid w:val="00DF394A"/>
  </w:style>
  <w:style w:type="numbering" w:customStyle="1" w:styleId="NoList3">
    <w:name w:val="No List3"/>
    <w:next w:val="NoList"/>
    <w:uiPriority w:val="99"/>
    <w:semiHidden/>
    <w:unhideWhenUsed/>
    <w:rsid w:val="00DF394A"/>
  </w:style>
  <w:style w:type="table" w:customStyle="1" w:styleId="TableGrid2">
    <w:name w:val="Table Grid2"/>
    <w:basedOn w:val="TableNormal"/>
    <w:next w:val="TableGrid"/>
    <w:rsid w:val="00DF394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DF394A"/>
  </w:style>
  <w:style w:type="paragraph" w:customStyle="1" w:styleId="Normal1">
    <w:name w:val="Normal 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
    <w:name w:val="Char Char Char Char"/>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DF394A"/>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uiPriority w:val="99"/>
    <w:rsid w:val="00DF394A"/>
    <w:pPr>
      <w:widowControl w:val="0"/>
      <w:overflowPunct/>
      <w:autoSpaceDE/>
      <w:autoSpaceDN/>
      <w:adjustRightInd/>
      <w:spacing w:after="0"/>
      <w:jc w:val="both"/>
      <w:textAlignment w:val="auto"/>
    </w:pPr>
    <w:rPr>
      <w:rFonts w:eastAsia="SimSun"/>
      <w:color w:val="auto"/>
      <w:kern w:val="2"/>
      <w:sz w:val="21"/>
      <w:szCs w:val="24"/>
      <w:lang w:val="en-US" w:eastAsia="zh-CN"/>
    </w:rPr>
  </w:style>
  <w:style w:type="paragraph" w:customStyle="1" w:styleId="MotorolaResponse1">
    <w:name w:val="Motorola Response1"/>
    <w:uiPriority w:val="99"/>
    <w:semiHidden/>
    <w:rsid w:val="00DF394A"/>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uiPriority w:val="99"/>
    <w:rsid w:val="00DF394A"/>
    <w:rPr>
      <w:rFonts w:eastAsia="MS Mincho" w:cs="v4.2.0"/>
      <w:color w:val="auto"/>
      <w:lang w:eastAsia="en-GB"/>
    </w:rPr>
  </w:style>
  <w:style w:type="paragraph" w:customStyle="1" w:styleId="CharCharCharCharCharCharCharCharCharCharCharCharChar">
    <w:name w:val="Char Char Char Char Char Char Char Char Char Char Char Char Ch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rsid w:val="00DF394A"/>
    <w:pPr>
      <w:snapToGrid w:val="0"/>
      <w:spacing w:before="100" w:beforeAutospacing="1" w:after="100" w:afterAutospacing="1"/>
      <w:jc w:val="center"/>
    </w:pPr>
    <w:rPr>
      <w:rFonts w:ascii="Arial" w:eastAsia="MS Mincho" w:hAnsi="Arial" w:cs="Arial"/>
      <w:color w:val="auto"/>
      <w:sz w:val="18"/>
      <w:szCs w:val="18"/>
    </w:rPr>
  </w:style>
  <w:style w:type="paragraph" w:customStyle="1" w:styleId="200">
    <w:name w:val="20"/>
    <w:basedOn w:val="Normal"/>
    <w:uiPriority w:val="99"/>
    <w:rsid w:val="00DF394A"/>
    <w:pPr>
      <w:snapToGrid w:val="0"/>
      <w:spacing w:before="100" w:beforeAutospacing="1" w:after="100" w:afterAutospacing="1"/>
      <w:jc w:val="center"/>
    </w:pPr>
    <w:rPr>
      <w:rFonts w:ascii="Arial" w:eastAsia="MS Mincho" w:hAnsi="Arial" w:cs="Arial"/>
      <w:b/>
      <w:bCs/>
      <w:color w:val="auto"/>
      <w:sz w:val="18"/>
      <w:szCs w:val="18"/>
    </w:rPr>
  </w:style>
  <w:style w:type="paragraph" w:customStyle="1" w:styleId="TdocHeading1">
    <w:name w:val="Tdoc_Heading_1"/>
    <w:basedOn w:val="Heading1"/>
    <w:next w:val="Normal"/>
    <w:autoRedefine/>
    <w:uiPriority w:val="99"/>
    <w:rsid w:val="00DF394A"/>
    <w:pPr>
      <w:keepLines w:val="0"/>
      <w:pBdr>
        <w:top w:val="none" w:sz="0" w:space="0" w:color="auto"/>
      </w:pBdr>
      <w:ind w:left="0" w:firstLine="0"/>
    </w:pPr>
    <w:rPr>
      <w:rFonts w:eastAsia="Malgun Gothic"/>
      <w:b/>
      <w:noProof/>
      <w:color w:val="339966"/>
      <w:kern w:val="28"/>
      <w:sz w:val="28"/>
      <w:szCs w:val="28"/>
      <w:lang w:val="en-US" w:eastAsia="zh-CN"/>
    </w:rPr>
  </w:style>
  <w:style w:type="paragraph" w:customStyle="1" w:styleId="xl29">
    <w:name w:val="xl29"/>
    <w:basedOn w:val="Normal"/>
    <w:uiPriority w:val="99"/>
    <w:rsid w:val="00DF394A"/>
    <w:pPr>
      <w:pBdr>
        <w:left w:val="single" w:sz="4" w:space="0" w:color="C0C0C0"/>
        <w:bottom w:val="single" w:sz="4" w:space="0" w:color="C0C0C0"/>
      </w:pBdr>
      <w:spacing w:before="100" w:beforeAutospacing="1" w:after="100" w:afterAutospacing="1"/>
      <w:jc w:val="center"/>
    </w:pPr>
    <w:rPr>
      <w:rFonts w:ascii="Arial" w:eastAsia="Malgun Gothic" w:hAnsi="Arial" w:cs="Arial"/>
      <w:b/>
      <w:bCs/>
      <w:color w:val="auto"/>
      <w:sz w:val="24"/>
      <w:szCs w:val="24"/>
      <w:lang w:eastAsia="en-GB"/>
    </w:rPr>
  </w:style>
  <w:style w:type="paragraph" w:customStyle="1" w:styleId="10">
    <w:name w:val="样式1"/>
    <w:basedOn w:val="TAN"/>
    <w:uiPriority w:val="99"/>
    <w:qFormat/>
    <w:rsid w:val="00DF394A"/>
    <w:pPr>
      <w:ind w:left="360" w:hanging="360"/>
    </w:pPr>
    <w:rPr>
      <w:rFonts w:eastAsia="MS Mincho"/>
      <w:color w:val="auto"/>
      <w:szCs w:val="18"/>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DF394A"/>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DF394A"/>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DF394A"/>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3 Char"/>
    <w:rsid w:val="00DF394A"/>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DF394A"/>
    <w:pPr>
      <w:overflowPunct/>
      <w:autoSpaceDE/>
      <w:autoSpaceDN/>
      <w:adjustRightInd/>
      <w:spacing w:before="240" w:after="0"/>
      <w:ind w:left="540"/>
      <w:jc w:val="both"/>
      <w:textAlignment w:val="auto"/>
    </w:pPr>
    <w:rPr>
      <w:rFonts w:ascii="Arial" w:eastAsia="MS Mincho" w:hAnsi="Arial"/>
      <w:color w:val="auto"/>
      <w:lang w:val="en-US" w:eastAsia="en-US"/>
    </w:rPr>
  </w:style>
  <w:style w:type="character" w:customStyle="1" w:styleId="BodyBestChar">
    <w:name w:val="BodyBest Char"/>
    <w:link w:val="BodyBest"/>
    <w:rsid w:val="00DF394A"/>
    <w:rPr>
      <w:rFonts w:ascii="Arial" w:eastAsia="MS Mincho" w:hAnsi="Arial"/>
      <w:lang w:val="en-US" w:eastAsia="en-US"/>
    </w:rPr>
  </w:style>
  <w:style w:type="paragraph" w:customStyle="1" w:styleId="3GPPHeader">
    <w:name w:val="3GPP_Header"/>
    <w:basedOn w:val="Normal"/>
    <w:uiPriority w:val="99"/>
    <w:rsid w:val="00DF394A"/>
    <w:pPr>
      <w:tabs>
        <w:tab w:val="left" w:pos="1701"/>
        <w:tab w:val="right" w:pos="9639"/>
      </w:tabs>
      <w:spacing w:after="240"/>
      <w:jc w:val="both"/>
    </w:pPr>
    <w:rPr>
      <w:rFonts w:ascii="Arial" w:eastAsia="Malgun Gothic" w:hAnsi="Arial"/>
      <w:b/>
      <w:color w:val="auto"/>
      <w:sz w:val="24"/>
      <w:lang w:eastAsia="zh-CN"/>
    </w:rPr>
  </w:style>
  <w:style w:type="paragraph" w:customStyle="1" w:styleId="IvDInstructiontext">
    <w:name w:val="IvD Instructiontext"/>
    <w:basedOn w:val="BodyText"/>
    <w:link w:val="IvDInstructiontextChar"/>
    <w:uiPriority w:val="99"/>
    <w:qFormat/>
    <w:rsid w:val="00DF394A"/>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DF394A"/>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DF394A"/>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DF394A"/>
    <w:rPr>
      <w:rFonts w:ascii="Arial" w:eastAsia="Malgun Gothic" w:hAnsi="Arial"/>
      <w:spacing w:val="2"/>
      <w:lang w:val="en-US" w:eastAsia="en-US"/>
    </w:rPr>
  </w:style>
  <w:style w:type="numbering" w:customStyle="1" w:styleId="NoList11">
    <w:name w:val="No List11"/>
    <w:next w:val="NoList"/>
    <w:uiPriority w:val="99"/>
    <w:semiHidden/>
    <w:rsid w:val="00DF394A"/>
  </w:style>
  <w:style w:type="table" w:customStyle="1" w:styleId="TableGrid11">
    <w:name w:val="Table Grid11"/>
    <w:basedOn w:val="TableNormal"/>
    <w:next w:val="TableGrid"/>
    <w:rsid w:val="00DF394A"/>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uiPriority w:val="99"/>
    <w:rsid w:val="00DF394A"/>
    <w:pPr>
      <w:keepNext/>
      <w:keepLines/>
      <w:overflowPunct/>
      <w:autoSpaceDE/>
      <w:autoSpaceDN/>
      <w:adjustRightInd/>
      <w:spacing w:before="120" w:after="120"/>
      <w:ind w:right="-289"/>
      <w:textAlignment w:val="auto"/>
    </w:pPr>
    <w:rPr>
      <w:rFonts w:eastAsia="Malgun Gothic"/>
      <w:b/>
      <w:color w:val="auto"/>
      <w:sz w:val="24"/>
      <w:lang w:eastAsia="en-GB"/>
    </w:rPr>
  </w:style>
  <w:style w:type="character" w:customStyle="1" w:styleId="tgc">
    <w:name w:val="_tgc"/>
    <w:rsid w:val="00DF394A"/>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DF394A"/>
    <w:rPr>
      <w:rFonts w:ascii="Arial" w:hAnsi="Arial"/>
      <w:sz w:val="28"/>
      <w:lang w:val="en-GB" w:eastAsia="en-US"/>
    </w:rPr>
  </w:style>
  <w:style w:type="paragraph" w:customStyle="1" w:styleId="AC">
    <w:name w:val="AC"/>
    <w:basedOn w:val="Normal"/>
    <w:uiPriority w:val="99"/>
    <w:rsid w:val="00DF394A"/>
    <w:pPr>
      <w:widowControl w:val="0"/>
      <w:jc w:val="center"/>
    </w:pPr>
    <w:rPr>
      <w:rFonts w:ascii="Arial" w:eastAsia="Malgun Gothic" w:hAnsi="Arial"/>
      <w:b/>
      <w:noProof/>
      <w:color w:val="auto"/>
      <w:sz w:val="18"/>
      <w:lang w:eastAsia="ko-KR"/>
    </w:rPr>
  </w:style>
  <w:style w:type="character" w:customStyle="1" w:styleId="TACCar">
    <w:name w:val="TAC Car"/>
    <w:rsid w:val="00DF394A"/>
    <w:rPr>
      <w:rFonts w:ascii="Arial" w:eastAsia="Times New Roman" w:hAnsi="Arial"/>
      <w:sz w:val="18"/>
      <w:lang w:val="en-GB" w:eastAsia="en-US" w:bidi="ar-SA"/>
    </w:rPr>
  </w:style>
  <w:style w:type="paragraph" w:customStyle="1" w:styleId="a3">
    <w:name w:val="表格题注"/>
    <w:next w:val="Normal"/>
    <w:uiPriority w:val="99"/>
    <w:rsid w:val="00DF394A"/>
    <w:pPr>
      <w:tabs>
        <w:tab w:val="num" w:pos="397"/>
      </w:tabs>
      <w:spacing w:beforeLines="50" w:afterLines="50"/>
      <w:ind w:left="624" w:hanging="624"/>
      <w:jc w:val="center"/>
    </w:pPr>
    <w:rPr>
      <w:rFonts w:eastAsia="Malgun Gothic"/>
      <w:b/>
      <w:lang w:eastAsia="zh-CN"/>
    </w:rPr>
  </w:style>
  <w:style w:type="character" w:customStyle="1" w:styleId="UnresolvedMention1">
    <w:name w:val="Unresolved Mention1"/>
    <w:uiPriority w:val="99"/>
    <w:semiHidden/>
    <w:unhideWhenUsed/>
    <w:rsid w:val="00DF394A"/>
    <w:rPr>
      <w:color w:val="605E5C"/>
      <w:shd w:val="clear" w:color="auto" w:fill="E1DFDD"/>
    </w:rPr>
  </w:style>
  <w:style w:type="paragraph" w:customStyle="1" w:styleId="Default">
    <w:name w:val="Default"/>
    <w:uiPriority w:val="99"/>
    <w:rsid w:val="00DF394A"/>
    <w:pPr>
      <w:autoSpaceDE w:val="0"/>
      <w:autoSpaceDN w:val="0"/>
      <w:adjustRightInd w:val="0"/>
    </w:pPr>
    <w:rPr>
      <w:rFonts w:ascii="Arial" w:eastAsia="SimSun" w:hAnsi="Arial" w:cs="Arial"/>
      <w:color w:val="000000"/>
      <w:sz w:val="24"/>
      <w:szCs w:val="24"/>
      <w:lang w:val="fi-FI" w:eastAsia="fi-FI"/>
    </w:rPr>
  </w:style>
  <w:style w:type="paragraph" w:styleId="NormalIndent">
    <w:name w:val="Normal Indent"/>
    <w:basedOn w:val="Normal"/>
    <w:uiPriority w:val="99"/>
    <w:rsid w:val="00DF394A"/>
    <w:pPr>
      <w:overflowPunct/>
      <w:autoSpaceDE/>
      <w:autoSpaceDN/>
      <w:adjustRightInd/>
      <w:spacing w:after="0" w:line="259" w:lineRule="auto"/>
      <w:ind w:left="851"/>
      <w:textAlignment w:val="auto"/>
    </w:pPr>
    <w:rPr>
      <w:rFonts w:eastAsia="MS Mincho"/>
      <w:color w:val="auto"/>
      <w:lang w:val="it-IT" w:eastAsia="ko-KR"/>
    </w:rPr>
  </w:style>
  <w:style w:type="paragraph" w:customStyle="1" w:styleId="ZchnZchn1">
    <w:name w:val="Zchn Zchn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2CharCharCharChar1">
    <w:name w:val="Char Char Char Char Char Char Char Char Char Char2 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1">
    <w:name w:val="Char Char1 Char Char Char Char Char Char Char Char Char Char Char Char Char Char Char1"/>
    <w:uiPriority w:val="99"/>
    <w:semiHidden/>
    <w:rsid w:val="00DF394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CharCharChar1">
    <w:name w:val="Char 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1"/>
    <w:rsid w:val="00DF394A"/>
    <w:rPr>
      <w:rFonts w:ascii="Times New Roman" w:eastAsia="MS Mincho" w:hAnsi="Times New Roman"/>
      <w:lang w:val="en-GB" w:eastAsia="en-US"/>
    </w:rPr>
  </w:style>
  <w:style w:type="paragraph" w:customStyle="1" w:styleId="CharCharCharChar2">
    <w:name w:val="Char Char Char Char2"/>
    <w:uiPriority w:val="99"/>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3Char">
    <w:name w:val="B3 Char"/>
    <w:rsid w:val="00DF394A"/>
    <w:rPr>
      <w:rFonts w:ascii="Times New Roman" w:hAnsi="Times New Roman"/>
      <w:lang w:eastAsia="en-US"/>
    </w:rPr>
  </w:style>
  <w:style w:type="paragraph" w:customStyle="1" w:styleId="CarCar5">
    <w:name w:val="Car Car5"/>
    <w:uiPriority w:val="99"/>
    <w:semiHidden/>
    <w:rsid w:val="00DF394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DF394A"/>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DF394A"/>
    <w:rPr>
      <w:rFonts w:ascii="Arial" w:hAnsi="Arial"/>
      <w:sz w:val="24"/>
      <w:lang w:val="en-GB" w:eastAsia="en-GB" w:bidi="ar-SA"/>
    </w:rPr>
  </w:style>
  <w:style w:type="character" w:customStyle="1" w:styleId="TAL0">
    <w:name w:val="TAL (文字)"/>
    <w:rsid w:val="00DF394A"/>
    <w:rPr>
      <w:rFonts w:ascii="Arial" w:hAnsi="Arial"/>
      <w:sz w:val="18"/>
      <w:lang w:val="en-GB"/>
    </w:rPr>
  </w:style>
  <w:style w:type="paragraph" w:customStyle="1" w:styleId="Separation">
    <w:name w:val="Separation"/>
    <w:basedOn w:val="Heading1"/>
    <w:next w:val="Normal"/>
    <w:uiPriority w:val="99"/>
    <w:rsid w:val="00DF394A"/>
    <w:pPr>
      <w:pBdr>
        <w:top w:val="none" w:sz="0" w:space="0" w:color="auto"/>
      </w:pBdr>
    </w:pPr>
    <w:rPr>
      <w:rFonts w:eastAsia="Malgun Gothic"/>
      <w:b/>
      <w:color w:val="0000FF"/>
      <w:lang w:eastAsia="zh-CN"/>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DF394A"/>
    <w:rPr>
      <w:rFonts w:ascii="Arial" w:hAnsi="Arial"/>
      <w:sz w:val="22"/>
      <w:lang w:eastAsia="en-US"/>
    </w:rPr>
  </w:style>
  <w:style w:type="character" w:customStyle="1" w:styleId="CharChar19">
    <w:name w:val="Char Char19"/>
    <w:semiHidden/>
    <w:rsid w:val="00DF394A"/>
    <w:rPr>
      <w:rFonts w:ascii="Times New Roman" w:hAnsi="Times New Roman"/>
      <w:lang w:val="en-GB"/>
    </w:rPr>
  </w:style>
  <w:style w:type="paragraph" w:styleId="BodyText3">
    <w:name w:val="Body Text 3"/>
    <w:basedOn w:val="Normal"/>
    <w:link w:val="BodyText3Char"/>
    <w:uiPriority w:val="99"/>
    <w:rsid w:val="00DF394A"/>
    <w:pPr>
      <w:keepNext/>
      <w:keepLines/>
    </w:pPr>
    <w:rPr>
      <w:rFonts w:ascii="CG Times (WN)" w:eastAsia="Osaka" w:hAnsi="CG Times (WN)"/>
      <w:lang w:eastAsia="ko-KR"/>
    </w:rPr>
  </w:style>
  <w:style w:type="character" w:customStyle="1" w:styleId="BodyText3Char">
    <w:name w:val="Body Text 3 Char"/>
    <w:basedOn w:val="DefaultParagraphFont"/>
    <w:link w:val="BodyText3"/>
    <w:uiPriority w:val="99"/>
    <w:rsid w:val="00DF394A"/>
    <w:rPr>
      <w:rFonts w:ascii="CG Times (WN)" w:eastAsia="Osaka" w:hAnsi="CG Times (WN)"/>
      <w:color w:val="000000"/>
      <w:lang w:eastAsia="ko-KR"/>
    </w:rPr>
  </w:style>
  <w:style w:type="character" w:customStyle="1" w:styleId="CharChar8">
    <w:name w:val="Char Char8"/>
    <w:semiHidden/>
    <w:rsid w:val="00DF394A"/>
    <w:rPr>
      <w:rFonts w:ascii="Times New Roman" w:hAnsi="Times New Roman"/>
      <w:b/>
      <w:bCs/>
      <w:lang w:val="en-GB" w:eastAsia="en-US"/>
    </w:rPr>
  </w:style>
  <w:style w:type="character" w:customStyle="1" w:styleId="T1Char">
    <w:name w:val="T1 Char"/>
    <w:aliases w:val="Header 6 Char Char"/>
    <w:rsid w:val="00DF394A"/>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DF394A"/>
    <w:rPr>
      <w:b/>
      <w:lang w:val="en-GB" w:eastAsia="en-US" w:bidi="ar-SA"/>
    </w:rPr>
  </w:style>
  <w:style w:type="paragraph" w:customStyle="1" w:styleId="DAText">
    <w:name w:val="DA_Text"/>
    <w:basedOn w:val="Normal"/>
    <w:link w:val="DATextZchn"/>
    <w:rsid w:val="00DF394A"/>
    <w:pPr>
      <w:overflowPunct/>
      <w:autoSpaceDE/>
      <w:autoSpaceDN/>
      <w:adjustRightInd/>
      <w:spacing w:after="0"/>
      <w:jc w:val="both"/>
      <w:textAlignment w:val="auto"/>
    </w:pPr>
    <w:rPr>
      <w:rFonts w:ascii="CG Times (WN)" w:eastAsia="Malgun Gothic" w:hAnsi="CG Times (WN)"/>
      <w:color w:val="auto"/>
      <w:szCs w:val="24"/>
      <w:lang w:val="de-DE" w:eastAsia="de-DE"/>
    </w:rPr>
  </w:style>
  <w:style w:type="character" w:customStyle="1" w:styleId="DATextZchn">
    <w:name w:val="DA_Text Zchn"/>
    <w:link w:val="DAText"/>
    <w:rsid w:val="00DF394A"/>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DF394A"/>
    <w:pPr>
      <w:tabs>
        <w:tab w:val="num" w:pos="720"/>
        <w:tab w:val="num" w:pos="1097"/>
      </w:tabs>
      <w:spacing w:after="120" w:line="288" w:lineRule="auto"/>
      <w:ind w:left="1097" w:hanging="360"/>
    </w:pPr>
    <w:rPr>
      <w:rFonts w:ascii="Arial" w:eastAsia="Times New Roman" w:hAnsi="Arial" w:cs="Arial"/>
      <w:lang w:val="en-US"/>
    </w:rPr>
  </w:style>
  <w:style w:type="character" w:customStyle="1" w:styleId="HeadingChar">
    <w:name w:val="Heading Char"/>
    <w:rsid w:val="00DF394A"/>
    <w:rPr>
      <w:rFonts w:ascii="Arial" w:eastAsia="SimSun" w:hAnsi="Arial"/>
      <w:b/>
      <w:sz w:val="22"/>
    </w:rPr>
  </w:style>
  <w:style w:type="paragraph" w:customStyle="1" w:styleId="NormalLatinItalique">
    <w:name w:val="Normal + (Latin) Italique"/>
    <w:basedOn w:val="Normal"/>
    <w:link w:val="NormalLatinItaliqueCar"/>
    <w:rsid w:val="00DF394A"/>
    <w:pPr>
      <w:overflowPunct/>
      <w:autoSpaceDE/>
      <w:autoSpaceDN/>
      <w:adjustRightInd/>
      <w:textAlignment w:val="auto"/>
    </w:pPr>
    <w:rPr>
      <w:rFonts w:ascii="CG Times (WN)" w:hAnsi="CG Times (WN)"/>
      <w:color w:val="auto"/>
      <w:lang w:eastAsia="en-US"/>
    </w:rPr>
  </w:style>
  <w:style w:type="character" w:customStyle="1" w:styleId="NormalLatinItaliqueCar">
    <w:name w:val="Normal + (Latin) Italique Car"/>
    <w:link w:val="NormalLatinItalique"/>
    <w:rsid w:val="00DF394A"/>
    <w:rPr>
      <w:rFonts w:ascii="CG Times (WN)" w:hAnsi="CG Times (WN)"/>
      <w:lang w:eastAsia="en-US"/>
    </w:rPr>
  </w:style>
  <w:style w:type="paragraph" w:customStyle="1" w:styleId="B1LatinItalique">
    <w:name w:val="B1 + (Latin) Italique"/>
    <w:basedOn w:val="B10"/>
    <w:link w:val="B1LatinItaliqueCar"/>
    <w:rsid w:val="00DF394A"/>
    <w:rPr>
      <w:rFonts w:ascii="CG Times (WN)" w:hAnsi="CG Times (WN)"/>
      <w:i/>
      <w:iCs/>
      <w:color w:val="auto"/>
      <w:lang w:eastAsia="en-US"/>
    </w:rPr>
  </w:style>
  <w:style w:type="character" w:customStyle="1" w:styleId="B1LatinItaliqueCar">
    <w:name w:val="B1 + (Latin) Italique Car"/>
    <w:link w:val="B1LatinItalique"/>
    <w:rsid w:val="00DF394A"/>
    <w:rPr>
      <w:rFonts w:ascii="CG Times (WN)" w:hAnsi="CG Times (WN)"/>
      <w:i/>
      <w:iCs/>
      <w:lang w:eastAsia="en-US"/>
    </w:rPr>
  </w:style>
  <w:style w:type="character" w:customStyle="1" w:styleId="B6Char">
    <w:name w:val="B6 Char"/>
    <w:link w:val="B6"/>
    <w:rsid w:val="00DF394A"/>
    <w:rPr>
      <w:rFonts w:eastAsia="Malgun Gothic"/>
      <w:lang w:eastAsia="en-US"/>
    </w:rPr>
  </w:style>
  <w:style w:type="paragraph" w:customStyle="1" w:styleId="Char1">
    <w:name w:val="Char1"/>
    <w:semiHidden/>
    <w:rsid w:val="00DF394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DF394A"/>
    <w:rPr>
      <w:rFonts w:eastAsia="SimSun"/>
      <w:lang w:val="en-GB" w:eastAsia="en-US" w:bidi="ar-SA"/>
    </w:rPr>
  </w:style>
  <w:style w:type="character" w:customStyle="1" w:styleId="CharChar7">
    <w:name w:val="Char Char7"/>
    <w:rsid w:val="00DF394A"/>
    <w:rPr>
      <w:rFonts w:ascii="Arial" w:eastAsia="SimSun" w:hAnsi="Arial"/>
      <w:sz w:val="36"/>
      <w:lang w:val="en-GB" w:eastAsia="en-US" w:bidi="ar-SA"/>
    </w:rPr>
  </w:style>
  <w:style w:type="character" w:customStyle="1" w:styleId="CharChar6">
    <w:name w:val="Char Char6"/>
    <w:rsid w:val="00DF394A"/>
    <w:rPr>
      <w:rFonts w:ascii="Arial" w:eastAsia="SimSun" w:hAnsi="Arial"/>
      <w:sz w:val="32"/>
      <w:lang w:val="en-GB" w:eastAsia="en-US" w:bidi="ar-SA"/>
    </w:rPr>
  </w:style>
  <w:style w:type="character" w:customStyle="1" w:styleId="CharChar5">
    <w:name w:val="Char Char5"/>
    <w:rsid w:val="00DF394A"/>
    <w:rPr>
      <w:rFonts w:ascii="Arial" w:eastAsia="SimSun" w:hAnsi="Arial"/>
      <w:sz w:val="28"/>
      <w:lang w:val="en-GB" w:eastAsia="en-US" w:bidi="ar-SA"/>
    </w:rPr>
  </w:style>
  <w:style w:type="character" w:customStyle="1" w:styleId="CharChar16">
    <w:name w:val="Char Char16"/>
    <w:rsid w:val="00DF394A"/>
    <w:rPr>
      <w:rFonts w:ascii="Arial" w:eastAsia="SimSun" w:hAnsi="Arial"/>
      <w:lang w:val="en-GB" w:eastAsia="en-US" w:bidi="ar-SA"/>
    </w:rPr>
  </w:style>
  <w:style w:type="character" w:customStyle="1" w:styleId="CharChar14">
    <w:name w:val="Char Char14"/>
    <w:rsid w:val="00DF394A"/>
    <w:rPr>
      <w:rFonts w:ascii="Arial" w:eastAsia="SimSun" w:hAnsi="Arial"/>
      <w:sz w:val="36"/>
      <w:lang w:val="en-GB" w:eastAsia="en-US" w:bidi="ar-SA"/>
    </w:rPr>
  </w:style>
  <w:style w:type="character" w:customStyle="1" w:styleId="CharChar11">
    <w:name w:val="Char Char11"/>
    <w:semiHidden/>
    <w:rsid w:val="00DF394A"/>
    <w:rPr>
      <w:rFonts w:ascii="Tahoma" w:eastAsia="SimSun" w:hAnsi="Tahoma" w:cs="Tahoma"/>
      <w:lang w:val="en-GB" w:eastAsia="en-US" w:bidi="ar-SA"/>
    </w:rPr>
  </w:style>
  <w:style w:type="paragraph" w:styleId="BodyTextIndent2">
    <w:name w:val="Body Text Indent 2"/>
    <w:basedOn w:val="Normal"/>
    <w:link w:val="BodyTextIndent2Char"/>
    <w:uiPriority w:val="99"/>
    <w:rsid w:val="00DF394A"/>
    <w:pPr>
      <w:ind w:leftChars="100" w:left="400" w:hangingChars="100" w:hanging="200"/>
    </w:pPr>
    <w:rPr>
      <w:rFonts w:ascii="CG Times (WN)" w:eastAsia="MS Mincho" w:hAnsi="CG Times (WN)"/>
      <w:color w:val="auto"/>
    </w:rPr>
  </w:style>
  <w:style w:type="character" w:customStyle="1" w:styleId="BodyTextIndent2Char">
    <w:name w:val="Body Text Indent 2 Char"/>
    <w:basedOn w:val="DefaultParagraphFont"/>
    <w:link w:val="BodyTextIndent2"/>
    <w:uiPriority w:val="99"/>
    <w:rsid w:val="00DF394A"/>
    <w:rPr>
      <w:rFonts w:ascii="CG Times (WN)" w:eastAsia="MS Mincho" w:hAnsi="CG Times (WN)"/>
      <w:lang w:eastAsia="ja-JP"/>
    </w:rPr>
  </w:style>
  <w:style w:type="paragraph" w:customStyle="1" w:styleId="Note">
    <w:name w:val="Note"/>
    <w:basedOn w:val="B10"/>
    <w:uiPriority w:val="99"/>
    <w:rsid w:val="00DF394A"/>
    <w:rPr>
      <w:rFonts w:eastAsia="MS Mincho"/>
      <w:color w:val="auto"/>
    </w:rPr>
  </w:style>
  <w:style w:type="paragraph" w:customStyle="1" w:styleId="tabletext0">
    <w:name w:val="table text"/>
    <w:basedOn w:val="Normal"/>
    <w:next w:val="Normal"/>
    <w:uiPriority w:val="99"/>
    <w:rsid w:val="00DF394A"/>
    <w:rPr>
      <w:rFonts w:eastAsia="MS Mincho"/>
      <w:i/>
      <w:color w:val="auto"/>
    </w:rPr>
  </w:style>
  <w:style w:type="paragraph" w:styleId="ListNumber5">
    <w:name w:val="List Number 5"/>
    <w:basedOn w:val="Normal"/>
    <w:uiPriority w:val="99"/>
    <w:rsid w:val="00DF394A"/>
    <w:pPr>
      <w:tabs>
        <w:tab w:val="num" w:pos="851"/>
        <w:tab w:val="num" w:pos="1800"/>
      </w:tabs>
      <w:ind w:left="1800" w:hanging="851"/>
    </w:pPr>
    <w:rPr>
      <w:rFonts w:eastAsia="MS Mincho"/>
      <w:color w:val="auto"/>
    </w:rPr>
  </w:style>
  <w:style w:type="paragraph" w:styleId="ListNumber3">
    <w:name w:val="List Number 3"/>
    <w:basedOn w:val="Normal"/>
    <w:uiPriority w:val="99"/>
    <w:rsid w:val="00DF394A"/>
    <w:pPr>
      <w:tabs>
        <w:tab w:val="num" w:pos="926"/>
      </w:tabs>
      <w:ind w:left="926" w:hanging="283"/>
    </w:pPr>
    <w:rPr>
      <w:rFonts w:eastAsia="MS Mincho"/>
      <w:color w:val="auto"/>
    </w:rPr>
  </w:style>
  <w:style w:type="paragraph" w:styleId="ListNumber4">
    <w:name w:val="List Number 4"/>
    <w:basedOn w:val="Normal"/>
    <w:uiPriority w:val="99"/>
    <w:rsid w:val="00DF394A"/>
    <w:pPr>
      <w:tabs>
        <w:tab w:val="num" w:pos="1209"/>
      </w:tabs>
      <w:ind w:left="1209" w:hanging="283"/>
    </w:pPr>
    <w:rPr>
      <w:rFonts w:eastAsia="MS Mincho"/>
      <w:color w:val="auto"/>
    </w:rPr>
  </w:style>
  <w:style w:type="table" w:customStyle="1" w:styleId="TableStyle1">
    <w:name w:val="Table Style1"/>
    <w:basedOn w:val="TableNormal"/>
    <w:rsid w:val="00DF394A"/>
    <w:rPr>
      <w:rFonts w:eastAsia="MS Mincho"/>
    </w:rPr>
    <w:tblPr/>
  </w:style>
  <w:style w:type="paragraph" w:customStyle="1" w:styleId="Bullet">
    <w:name w:val="Bullet"/>
    <w:basedOn w:val="Normal"/>
    <w:uiPriority w:val="99"/>
    <w:rsid w:val="00DF394A"/>
    <w:pPr>
      <w:tabs>
        <w:tab w:val="num" w:pos="926"/>
      </w:tabs>
      <w:overflowPunct/>
      <w:autoSpaceDE/>
      <w:autoSpaceDN/>
      <w:adjustRightInd/>
      <w:ind w:left="926" w:hanging="360"/>
      <w:textAlignment w:val="auto"/>
    </w:pPr>
    <w:rPr>
      <w:rFonts w:eastAsia="MS Mincho"/>
      <w:color w:val="auto"/>
    </w:rPr>
  </w:style>
  <w:style w:type="paragraph" w:customStyle="1" w:styleId="TOC91">
    <w:name w:val="TOC 91"/>
    <w:basedOn w:val="TOC8"/>
    <w:uiPriority w:val="99"/>
    <w:rsid w:val="00DF394A"/>
    <w:pPr>
      <w:ind w:left="1418" w:hanging="1418"/>
    </w:pPr>
    <w:rPr>
      <w:rFonts w:eastAsia="MS Mincho"/>
    </w:rPr>
  </w:style>
  <w:style w:type="paragraph" w:customStyle="1" w:styleId="Caption1">
    <w:name w:val="Caption1"/>
    <w:basedOn w:val="Normal"/>
    <w:next w:val="Normal"/>
    <w:uiPriority w:val="99"/>
    <w:rsid w:val="00DF394A"/>
    <w:pPr>
      <w:spacing w:before="120" w:after="120"/>
    </w:pPr>
    <w:rPr>
      <w:rFonts w:eastAsia="MS Mincho"/>
      <w:b/>
      <w:color w:val="auto"/>
    </w:rPr>
  </w:style>
  <w:style w:type="paragraph" w:customStyle="1" w:styleId="HE">
    <w:name w:val="HE"/>
    <w:basedOn w:val="Normal"/>
    <w:uiPriority w:val="99"/>
    <w:rsid w:val="00DF394A"/>
    <w:pPr>
      <w:spacing w:after="0"/>
    </w:pPr>
    <w:rPr>
      <w:rFonts w:eastAsia="MS Mincho"/>
      <w:b/>
      <w:color w:val="auto"/>
    </w:rPr>
  </w:style>
  <w:style w:type="paragraph" w:customStyle="1" w:styleId="HO">
    <w:name w:val="HO"/>
    <w:basedOn w:val="Normal"/>
    <w:uiPriority w:val="99"/>
    <w:rsid w:val="00DF394A"/>
    <w:pPr>
      <w:spacing w:after="0"/>
      <w:jc w:val="right"/>
    </w:pPr>
    <w:rPr>
      <w:rFonts w:eastAsia="MS Mincho"/>
      <w:b/>
      <w:color w:val="auto"/>
    </w:rPr>
  </w:style>
  <w:style w:type="paragraph" w:customStyle="1" w:styleId="WP">
    <w:name w:val="WP"/>
    <w:basedOn w:val="Normal"/>
    <w:uiPriority w:val="99"/>
    <w:rsid w:val="00DF394A"/>
    <w:pPr>
      <w:spacing w:after="0"/>
      <w:jc w:val="both"/>
    </w:pPr>
    <w:rPr>
      <w:rFonts w:eastAsia="MS Mincho"/>
      <w:color w:val="auto"/>
    </w:rPr>
  </w:style>
  <w:style w:type="paragraph" w:customStyle="1" w:styleId="ZK">
    <w:name w:val="ZK"/>
    <w:uiPriority w:val="99"/>
    <w:rsid w:val="00DF394A"/>
    <w:pPr>
      <w:spacing w:after="240" w:line="240" w:lineRule="atLeast"/>
      <w:ind w:left="1191" w:right="113" w:hanging="1191"/>
    </w:pPr>
    <w:rPr>
      <w:rFonts w:eastAsia="MS Mincho"/>
      <w:lang w:eastAsia="en-US"/>
    </w:rPr>
  </w:style>
  <w:style w:type="paragraph" w:customStyle="1" w:styleId="ZC">
    <w:name w:val="ZC"/>
    <w:uiPriority w:val="99"/>
    <w:rsid w:val="00DF394A"/>
    <w:pPr>
      <w:spacing w:line="360" w:lineRule="atLeast"/>
      <w:jc w:val="center"/>
    </w:pPr>
    <w:rPr>
      <w:rFonts w:eastAsia="MS Mincho"/>
      <w:lang w:eastAsia="en-US"/>
    </w:rPr>
  </w:style>
  <w:style w:type="paragraph" w:customStyle="1" w:styleId="FooterCentred">
    <w:name w:val="FooterCentred"/>
    <w:basedOn w:val="Footer"/>
    <w:uiPriority w:val="99"/>
    <w:rsid w:val="00DF394A"/>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uiPriority w:val="99"/>
    <w:rsid w:val="00DF394A"/>
    <w:rPr>
      <w:rFonts w:eastAsia="MS Mincho"/>
      <w:color w:val="auto"/>
    </w:rPr>
  </w:style>
  <w:style w:type="paragraph" w:customStyle="1" w:styleId="NumberedList">
    <w:name w:val="Numbered List"/>
    <w:basedOn w:val="Para1"/>
    <w:uiPriority w:val="99"/>
    <w:rsid w:val="00DF394A"/>
    <w:pPr>
      <w:tabs>
        <w:tab w:val="left" w:pos="360"/>
      </w:tabs>
      <w:ind w:left="360" w:hanging="360"/>
    </w:pPr>
  </w:style>
  <w:style w:type="paragraph" w:customStyle="1" w:styleId="Para1">
    <w:name w:val="Para1"/>
    <w:basedOn w:val="Normal"/>
    <w:uiPriority w:val="99"/>
    <w:rsid w:val="00DF394A"/>
    <w:pPr>
      <w:spacing w:before="120" w:after="120"/>
    </w:pPr>
    <w:rPr>
      <w:rFonts w:eastAsia="MS Mincho"/>
      <w:color w:val="auto"/>
      <w:lang w:val="en-US"/>
    </w:rPr>
  </w:style>
  <w:style w:type="paragraph" w:customStyle="1" w:styleId="Teststep">
    <w:name w:val="Test step"/>
    <w:basedOn w:val="Normal"/>
    <w:uiPriority w:val="99"/>
    <w:rsid w:val="00DF394A"/>
    <w:pPr>
      <w:tabs>
        <w:tab w:val="left" w:pos="720"/>
      </w:tabs>
      <w:spacing w:after="0"/>
      <w:ind w:left="720" w:hanging="720"/>
    </w:pPr>
    <w:rPr>
      <w:rFonts w:eastAsia="MS Mincho"/>
      <w:color w:val="auto"/>
    </w:rPr>
  </w:style>
  <w:style w:type="paragraph" w:customStyle="1" w:styleId="TableTitle">
    <w:name w:val="TableTitle"/>
    <w:basedOn w:val="BodyText2"/>
    <w:next w:val="BodyText2"/>
    <w:uiPriority w:val="99"/>
    <w:rsid w:val="00DF394A"/>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rsid w:val="00DF394A"/>
    <w:pPr>
      <w:ind w:left="400" w:hanging="400"/>
      <w:jc w:val="center"/>
    </w:pPr>
    <w:rPr>
      <w:rFonts w:eastAsia="MS Mincho"/>
      <w:b/>
      <w:color w:val="auto"/>
    </w:rPr>
  </w:style>
  <w:style w:type="paragraph" w:customStyle="1" w:styleId="table">
    <w:name w:val="table"/>
    <w:basedOn w:val="Normal"/>
    <w:next w:val="Normal"/>
    <w:uiPriority w:val="99"/>
    <w:rsid w:val="00DF394A"/>
    <w:pPr>
      <w:spacing w:after="0"/>
      <w:jc w:val="center"/>
    </w:pPr>
    <w:rPr>
      <w:rFonts w:eastAsia="MS Mincho"/>
      <w:color w:val="auto"/>
      <w:lang w:val="en-US"/>
    </w:rPr>
  </w:style>
  <w:style w:type="paragraph" w:customStyle="1" w:styleId="t2">
    <w:name w:val="t2"/>
    <w:basedOn w:val="Normal"/>
    <w:uiPriority w:val="99"/>
    <w:rsid w:val="00DF394A"/>
    <w:pPr>
      <w:spacing w:after="0"/>
    </w:pPr>
    <w:rPr>
      <w:rFonts w:eastAsia="MS Mincho"/>
      <w:color w:val="auto"/>
    </w:rPr>
  </w:style>
  <w:style w:type="paragraph" w:customStyle="1" w:styleId="Copyright">
    <w:name w:val="Copyright"/>
    <w:basedOn w:val="Normal"/>
    <w:uiPriority w:val="99"/>
    <w:rsid w:val="00DF394A"/>
    <w:pPr>
      <w:spacing w:after="0"/>
      <w:jc w:val="center"/>
    </w:pPr>
    <w:rPr>
      <w:rFonts w:ascii="Arial" w:eastAsia="MS Mincho" w:hAnsi="Arial"/>
      <w:b/>
      <w:color w:val="auto"/>
      <w:sz w:val="16"/>
    </w:rPr>
  </w:style>
  <w:style w:type="paragraph" w:customStyle="1" w:styleId="Tdoctable">
    <w:name w:val="Tdoc_table"/>
    <w:uiPriority w:val="99"/>
    <w:rsid w:val="00DF394A"/>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DF394A"/>
    <w:pPr>
      <w:spacing w:after="220"/>
    </w:pPr>
    <w:rPr>
      <w:rFonts w:eastAsia="MS Mincho"/>
      <w:b/>
      <w:color w:val="auto"/>
      <w:lang w:val="en-US"/>
    </w:rPr>
  </w:style>
  <w:style w:type="paragraph" w:customStyle="1" w:styleId="berschrift2Head2A2">
    <w:name w:val="Überschrift 2.Head2A.2"/>
    <w:basedOn w:val="Heading1"/>
    <w:next w:val="Normal"/>
    <w:uiPriority w:val="99"/>
    <w:rsid w:val="00DF394A"/>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DF394A"/>
    <w:pPr>
      <w:spacing w:before="120"/>
      <w:outlineLvl w:val="2"/>
    </w:pPr>
    <w:rPr>
      <w:rFonts w:eastAsia="MS Mincho"/>
      <w:sz w:val="28"/>
      <w:lang w:val="en-US" w:eastAsia="de-DE"/>
    </w:rPr>
  </w:style>
  <w:style w:type="paragraph" w:customStyle="1" w:styleId="Bullets">
    <w:name w:val="Bullets"/>
    <w:basedOn w:val="BodyText"/>
    <w:uiPriority w:val="99"/>
    <w:rsid w:val="00DF394A"/>
    <w:pPr>
      <w:widowControl w:val="0"/>
      <w:spacing w:after="120"/>
      <w:ind w:left="283" w:hanging="283"/>
    </w:pPr>
    <w:rPr>
      <w:rFonts w:ascii="CG Times (WN)" w:eastAsia="MS Mincho" w:hAnsi="CG Times (WN)"/>
      <w:lang w:eastAsia="de-DE"/>
    </w:rPr>
  </w:style>
  <w:style w:type="paragraph" w:customStyle="1" w:styleId="b12">
    <w:name w:val="b1"/>
    <w:basedOn w:val="Normal"/>
    <w:uiPriority w:val="99"/>
    <w:rsid w:val="00DF394A"/>
    <w:pPr>
      <w:overflowPunct/>
      <w:autoSpaceDE/>
      <w:autoSpaceDN/>
      <w:adjustRightInd/>
      <w:spacing w:before="100" w:beforeAutospacing="1" w:after="100" w:afterAutospacing="1"/>
      <w:textAlignment w:val="auto"/>
    </w:pPr>
    <w:rPr>
      <w:rFonts w:eastAsia="Arial Unicode MS"/>
      <w:color w:val="auto"/>
      <w:sz w:val="24"/>
      <w:szCs w:val="24"/>
    </w:rPr>
  </w:style>
  <w:style w:type="paragraph" w:customStyle="1" w:styleId="tal1">
    <w:name w:val="tal"/>
    <w:basedOn w:val="Normal"/>
    <w:uiPriority w:val="99"/>
    <w:rsid w:val="00DF394A"/>
    <w:pPr>
      <w:overflowPunct/>
      <w:autoSpaceDE/>
      <w:autoSpaceDN/>
      <w:adjustRightInd/>
      <w:spacing w:before="100" w:beforeAutospacing="1" w:after="100" w:afterAutospacing="1"/>
      <w:textAlignment w:val="auto"/>
    </w:pPr>
    <w:rPr>
      <w:rFonts w:ascii="SimSun" w:eastAsia="SimSun" w:hAnsi="SimSun" w:cs="SimSun"/>
      <w:color w:val="auto"/>
      <w:sz w:val="24"/>
      <w:szCs w:val="24"/>
      <w:lang w:val="en-US" w:eastAsia="zh-CN"/>
    </w:rPr>
  </w:style>
  <w:style w:type="table" w:customStyle="1" w:styleId="Tabellengitternetz1">
    <w:name w:val="Tabellengitternetz1"/>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DF394A"/>
    <w:pPr>
      <w:keepNext w:val="0"/>
      <w:keepLines w:val="0"/>
      <w:spacing w:before="240"/>
      <w:ind w:left="1980" w:hanging="1980"/>
    </w:pPr>
    <w:rPr>
      <w:rFonts w:eastAsia="MS Mincho"/>
      <w:bCs/>
      <w:lang w:val="en-US" w:eastAsia="en-US"/>
    </w:rPr>
  </w:style>
  <w:style w:type="paragraph" w:customStyle="1" w:styleId="StyleHeading6After9pt">
    <w:name w:val="Style Heading 6 + After:  9 pt"/>
    <w:basedOn w:val="Heading6"/>
    <w:uiPriority w:val="99"/>
    <w:rsid w:val="00DF394A"/>
    <w:pPr>
      <w:keepNext w:val="0"/>
      <w:keepLines w:val="0"/>
      <w:spacing w:before="240"/>
      <w:ind w:left="0" w:firstLine="0"/>
    </w:pPr>
    <w:rPr>
      <w:rFonts w:eastAsia="MS Mincho"/>
      <w:bCs/>
      <w:lang w:val="en-US" w:eastAsia="en-US"/>
    </w:rPr>
  </w:style>
  <w:style w:type="paragraph" w:customStyle="1" w:styleId="CharCharCharChar1">
    <w:name w:val="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B2">
    <w:name w:val="NB2"/>
    <w:basedOn w:val="ZG"/>
    <w:uiPriority w:val="99"/>
    <w:rsid w:val="00DF394A"/>
    <w:pPr>
      <w:framePr w:wrap="notBeside"/>
      <w:overflowPunct/>
      <w:autoSpaceDE/>
      <w:autoSpaceDN/>
      <w:adjustRightInd/>
      <w:textAlignment w:val="auto"/>
    </w:pPr>
  </w:style>
  <w:style w:type="paragraph" w:customStyle="1" w:styleId="tableentry">
    <w:name w:val="table entry"/>
    <w:basedOn w:val="Normal"/>
    <w:uiPriority w:val="99"/>
    <w:rsid w:val="00DF394A"/>
    <w:pPr>
      <w:keepNext/>
      <w:overflowPunct/>
      <w:autoSpaceDE/>
      <w:autoSpaceDN/>
      <w:adjustRightInd/>
      <w:spacing w:before="60" w:after="60"/>
      <w:textAlignment w:val="auto"/>
    </w:pPr>
    <w:rPr>
      <w:rFonts w:ascii="Bookman Old Style" w:eastAsia="SimSun" w:hAnsi="Bookman Old Style"/>
      <w:color w:val="auto"/>
      <w:lang w:val="en-US"/>
    </w:rPr>
  </w:style>
  <w:style w:type="paragraph" w:customStyle="1" w:styleId="CarCar1CharCharCarCar">
    <w:name w:val="Car Car1 Char Char Car Car"/>
    <w:uiPriority w:val="99"/>
    <w:semiHidden/>
    <w:rsid w:val="00DF394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uiPriority w:val="99"/>
    <w:rsid w:val="00DF394A"/>
    <w:rPr>
      <w:rFonts w:eastAsia="MS Mincho"/>
      <w:color w:val="auto"/>
      <w:lang w:eastAsia="en-US"/>
    </w:rPr>
  </w:style>
  <w:style w:type="character" w:customStyle="1" w:styleId="NoteHeadingChar">
    <w:name w:val="Note Heading Char"/>
    <w:basedOn w:val="DefaultParagraphFont"/>
    <w:link w:val="NoteHeading"/>
    <w:uiPriority w:val="99"/>
    <w:rsid w:val="00DF394A"/>
    <w:rPr>
      <w:rFonts w:eastAsia="MS Mincho"/>
      <w:lang w:eastAsia="en-US"/>
    </w:rPr>
  </w:style>
  <w:style w:type="paragraph" w:styleId="HTMLPreformatted">
    <w:name w:val="HTML Preformatted"/>
    <w:basedOn w:val="Normal"/>
    <w:link w:val="HTMLPreformattedChar"/>
    <w:rsid w:val="00DF394A"/>
    <w:rPr>
      <w:rFonts w:ascii="Courier New" w:eastAsia="MS Mincho" w:hAnsi="Courier New"/>
      <w:color w:val="auto"/>
      <w:lang w:eastAsia="en-US"/>
    </w:rPr>
  </w:style>
  <w:style w:type="character" w:customStyle="1" w:styleId="HTMLPreformattedChar">
    <w:name w:val="HTML Preformatted Char"/>
    <w:basedOn w:val="DefaultParagraphFont"/>
    <w:link w:val="HTMLPreformatted"/>
    <w:rsid w:val="00DF394A"/>
    <w:rPr>
      <w:rFonts w:ascii="Courier New" w:eastAsia="MS Mincho" w:hAnsi="Courier New"/>
      <w:lang w:eastAsia="en-US"/>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ditorsNoteChar">
    <w:name w:val="Editor's Note Char"/>
    <w:rsid w:val="00DF394A"/>
    <w:rPr>
      <w:rFonts w:ascii="Times New Roman" w:hAnsi="Times New Roman"/>
      <w:color w:val="FF0000"/>
      <w:lang w:val="en-GB" w:eastAsia="en-US"/>
    </w:rPr>
  </w:style>
  <w:style w:type="numbering" w:customStyle="1" w:styleId="11">
    <w:name w:val="목록 없음1"/>
    <w:next w:val="NoList"/>
    <w:semiHidden/>
    <w:unhideWhenUsed/>
    <w:rsid w:val="00DF394A"/>
  </w:style>
  <w:style w:type="character" w:customStyle="1" w:styleId="Char">
    <w:name w:val="批注主题 Char"/>
    <w:semiHidden/>
    <w:rsid w:val="00DF394A"/>
    <w:rPr>
      <w:b/>
      <w:bCs/>
      <w:lang w:val="en-GB" w:eastAsia="en-US" w:bidi="ar-SA"/>
    </w:rPr>
  </w:style>
  <w:style w:type="paragraph" w:customStyle="1" w:styleId="font5">
    <w:name w:val="font5"/>
    <w:basedOn w:val="Normal"/>
    <w:uiPriority w:val="99"/>
    <w:rsid w:val="00DF394A"/>
    <w:pPr>
      <w:overflowPunct/>
      <w:autoSpaceDE/>
      <w:autoSpaceDN/>
      <w:adjustRightInd/>
      <w:spacing w:before="100" w:beforeAutospacing="1" w:after="100" w:afterAutospacing="1"/>
      <w:textAlignment w:val="auto"/>
    </w:pPr>
    <w:rPr>
      <w:rFonts w:ascii="Arial" w:eastAsia="Gulim" w:hAnsi="Arial" w:cs="Arial"/>
      <w:b/>
      <w:bCs/>
      <w:sz w:val="18"/>
      <w:szCs w:val="18"/>
      <w:lang w:val="en-US" w:eastAsia="ko-KR"/>
    </w:rPr>
  </w:style>
  <w:style w:type="paragraph" w:customStyle="1" w:styleId="font6">
    <w:name w:val="font6"/>
    <w:basedOn w:val="Normal"/>
    <w:uiPriority w:val="99"/>
    <w:rsid w:val="00DF394A"/>
    <w:pP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font7">
    <w:name w:val="font7"/>
    <w:basedOn w:val="Normal"/>
    <w:uiPriority w:val="99"/>
    <w:rsid w:val="00DF394A"/>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uiPriority w:val="99"/>
    <w:rsid w:val="00DF394A"/>
    <w:pPr>
      <w:overflowPunct/>
      <w:autoSpaceDE/>
      <w:autoSpaceDN/>
      <w:adjustRightInd/>
      <w:spacing w:before="100" w:beforeAutospacing="1" w:after="100" w:afterAutospacing="1"/>
      <w:textAlignment w:val="auto"/>
    </w:pPr>
    <w:rPr>
      <w:rFonts w:ascii="Malgun Gothic" w:eastAsia="Malgun Gothic" w:hAnsi="Malgun Gothic" w:cs="Gulim"/>
      <w:color w:val="auto"/>
      <w:sz w:val="16"/>
      <w:szCs w:val="16"/>
      <w:lang w:val="en-US" w:eastAsia="ko-KR"/>
    </w:rPr>
  </w:style>
  <w:style w:type="paragraph" w:customStyle="1" w:styleId="xl65">
    <w:name w:val="xl65"/>
    <w:basedOn w:val="Normal"/>
    <w:uiPriority w:val="99"/>
    <w:rsid w:val="00DF394A"/>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rsid w:val="00DF394A"/>
    <w:pPr>
      <w:pBdr>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7">
    <w:name w:val="xl67"/>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8">
    <w:name w:val="xl68"/>
    <w:basedOn w:val="Normal"/>
    <w:uiPriority w:val="99"/>
    <w:rsid w:val="00DF394A"/>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9">
    <w:name w:val="xl69"/>
    <w:basedOn w:val="Normal"/>
    <w:uiPriority w:val="99"/>
    <w:rsid w:val="00DF394A"/>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0">
    <w:name w:val="xl70"/>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rsid w:val="00DF394A"/>
    <w:pPr>
      <w:pBdr>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8"/>
      <w:szCs w:val="18"/>
      <w:lang w:val="en-US" w:eastAsia="ko-KR"/>
    </w:rPr>
  </w:style>
  <w:style w:type="paragraph" w:customStyle="1" w:styleId="xl72">
    <w:name w:val="xl72"/>
    <w:basedOn w:val="Normal"/>
    <w:uiPriority w:val="99"/>
    <w:rsid w:val="00DF394A"/>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3">
    <w:name w:val="xl73"/>
    <w:basedOn w:val="Normal"/>
    <w:uiPriority w:val="99"/>
    <w:rsid w:val="00DF394A"/>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4">
    <w:name w:val="xl74"/>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5">
    <w:name w:val="xl75"/>
    <w:basedOn w:val="Normal"/>
    <w:uiPriority w:val="99"/>
    <w:rsid w:val="00DF394A"/>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6">
    <w:name w:val="xl76"/>
    <w:basedOn w:val="Normal"/>
    <w:uiPriority w:val="99"/>
    <w:rsid w:val="00DF394A"/>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7">
    <w:name w:val="xl77"/>
    <w:basedOn w:val="Normal"/>
    <w:uiPriority w:val="99"/>
    <w:rsid w:val="00DF394A"/>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8">
    <w:name w:val="xl78"/>
    <w:basedOn w:val="Normal"/>
    <w:uiPriority w:val="99"/>
    <w:rsid w:val="00DF394A"/>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rsid w:val="00DF394A"/>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rsid w:val="00DF394A"/>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81">
    <w:name w:val="xl81"/>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82">
    <w:name w:val="xl82"/>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color w:val="auto"/>
      <w:lang w:val="en-US" w:eastAsia="ko-KR"/>
    </w:rPr>
  </w:style>
  <w:style w:type="paragraph" w:customStyle="1" w:styleId="xl83">
    <w:name w:val="xl83"/>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color w:val="auto"/>
      <w:lang w:val="en-US" w:eastAsia="ko-KR"/>
    </w:rPr>
  </w:style>
  <w:style w:type="paragraph" w:customStyle="1" w:styleId="xl84">
    <w:name w:val="xl84"/>
    <w:basedOn w:val="Normal"/>
    <w:uiPriority w:val="99"/>
    <w:rsid w:val="00DF394A"/>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8"/>
      <w:szCs w:val="18"/>
      <w:lang w:val="en-US" w:eastAsia="ko-KR"/>
    </w:rPr>
  </w:style>
  <w:style w:type="paragraph" w:customStyle="1" w:styleId="xl85">
    <w:name w:val="xl85"/>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6"/>
      <w:szCs w:val="16"/>
      <w:lang w:val="en-US" w:eastAsia="ko-KR"/>
    </w:rPr>
  </w:style>
  <w:style w:type="paragraph" w:customStyle="1" w:styleId="xl86">
    <w:name w:val="xl86"/>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6"/>
      <w:szCs w:val="16"/>
      <w:lang w:val="en-US" w:eastAsia="ko-KR"/>
    </w:rPr>
  </w:style>
  <w:style w:type="paragraph" w:customStyle="1" w:styleId="xl87">
    <w:name w:val="xl87"/>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color w:val="auto"/>
      <w:lang w:val="en-US" w:eastAsia="ko-KR"/>
    </w:rPr>
  </w:style>
  <w:style w:type="paragraph" w:customStyle="1" w:styleId="xl88">
    <w:name w:val="xl88"/>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8"/>
      <w:szCs w:val="18"/>
      <w:lang w:val="en-US" w:eastAsia="ko-KR"/>
    </w:rPr>
  </w:style>
  <w:style w:type="paragraph" w:customStyle="1" w:styleId="xl89">
    <w:name w:val="xl89"/>
    <w:basedOn w:val="Normal"/>
    <w:uiPriority w:val="99"/>
    <w:rsid w:val="00DF394A"/>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color w:val="auto"/>
      <w:sz w:val="16"/>
      <w:szCs w:val="16"/>
      <w:lang w:val="en-US" w:eastAsia="ko-KR"/>
    </w:rPr>
  </w:style>
  <w:style w:type="paragraph" w:customStyle="1" w:styleId="xl90">
    <w:name w:val="xl90"/>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color w:val="auto"/>
      <w:sz w:val="24"/>
      <w:szCs w:val="24"/>
      <w:lang w:val="en-US" w:eastAsia="ko-KR"/>
    </w:rPr>
  </w:style>
  <w:style w:type="paragraph" w:customStyle="1" w:styleId="xl91">
    <w:name w:val="xl91"/>
    <w:basedOn w:val="Normal"/>
    <w:uiPriority w:val="99"/>
    <w:rsid w:val="00DF394A"/>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2">
    <w:name w:val="xl92"/>
    <w:basedOn w:val="Normal"/>
    <w:uiPriority w:val="99"/>
    <w:rsid w:val="00DF394A"/>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93">
    <w:name w:val="xl93"/>
    <w:basedOn w:val="Normal"/>
    <w:uiPriority w:val="99"/>
    <w:rsid w:val="00DF394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auto"/>
      <w:sz w:val="16"/>
      <w:szCs w:val="16"/>
      <w:lang w:val="en-US" w:eastAsia="ko-KR"/>
    </w:rPr>
  </w:style>
  <w:style w:type="paragraph" w:customStyle="1" w:styleId="xl94">
    <w:name w:val="xl94"/>
    <w:basedOn w:val="Normal"/>
    <w:uiPriority w:val="99"/>
    <w:rsid w:val="00DF394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rsid w:val="00DF394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6">
    <w:name w:val="xl96"/>
    <w:basedOn w:val="Normal"/>
    <w:uiPriority w:val="99"/>
    <w:rsid w:val="00DF394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rsid w:val="00DF394A"/>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98">
    <w:name w:val="xl98"/>
    <w:basedOn w:val="Normal"/>
    <w:uiPriority w:val="99"/>
    <w:rsid w:val="00DF394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9">
    <w:name w:val="xl99"/>
    <w:basedOn w:val="Normal"/>
    <w:uiPriority w:val="99"/>
    <w:rsid w:val="00DF394A"/>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0">
    <w:name w:val="xl100"/>
    <w:basedOn w:val="Normal"/>
    <w:uiPriority w:val="99"/>
    <w:rsid w:val="00DF394A"/>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8"/>
      <w:szCs w:val="18"/>
      <w:lang w:val="en-US" w:eastAsia="ko-KR"/>
    </w:rPr>
  </w:style>
  <w:style w:type="paragraph" w:customStyle="1" w:styleId="xl101">
    <w:name w:val="xl101"/>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8"/>
      <w:szCs w:val="18"/>
      <w:lang w:val="en-US" w:eastAsia="ko-KR"/>
    </w:rPr>
  </w:style>
  <w:style w:type="paragraph" w:customStyle="1" w:styleId="xl102">
    <w:name w:val="xl102"/>
    <w:basedOn w:val="Normal"/>
    <w:uiPriority w:val="99"/>
    <w:rsid w:val="00DF394A"/>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3">
    <w:name w:val="xl103"/>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4">
    <w:name w:val="xl104"/>
    <w:basedOn w:val="Normal"/>
    <w:uiPriority w:val="99"/>
    <w:rsid w:val="00DF394A"/>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105">
    <w:name w:val="xl105"/>
    <w:basedOn w:val="Normal"/>
    <w:uiPriority w:val="99"/>
    <w:rsid w:val="00DF394A"/>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106">
    <w:name w:val="xl106"/>
    <w:basedOn w:val="Normal"/>
    <w:uiPriority w:val="99"/>
    <w:rsid w:val="00DF394A"/>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numbering" w:customStyle="1" w:styleId="22">
    <w:name w:val="목록 없음2"/>
    <w:next w:val="NoList"/>
    <w:semiHidden/>
    <w:rsid w:val="00DF394A"/>
  </w:style>
  <w:style w:type="table" w:customStyle="1" w:styleId="TableGrid4">
    <w:name w:val="Table Grid4"/>
    <w:basedOn w:val="TableNormal"/>
    <w:next w:val="TableGrid"/>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DF394A"/>
  </w:style>
  <w:style w:type="numbering" w:customStyle="1" w:styleId="110">
    <w:name w:val="목록 없음11"/>
    <w:next w:val="NoList"/>
    <w:semiHidden/>
    <w:unhideWhenUsed/>
    <w:rsid w:val="00DF394A"/>
  </w:style>
  <w:style w:type="numbering" w:customStyle="1" w:styleId="210">
    <w:name w:val="목록 없음21"/>
    <w:next w:val="NoList"/>
    <w:semiHidden/>
    <w:rsid w:val="00DF394A"/>
  </w:style>
  <w:style w:type="character" w:customStyle="1" w:styleId="ListBullet2Char">
    <w:name w:val="List Bullet 2 Char"/>
    <w:link w:val="ListBullet2"/>
    <w:rsid w:val="00DF394A"/>
    <w:rPr>
      <w:lang w:eastAsia="en-US"/>
    </w:rPr>
  </w:style>
  <w:style w:type="numbering" w:customStyle="1" w:styleId="NoList6">
    <w:name w:val="No List6"/>
    <w:next w:val="NoList"/>
    <w:uiPriority w:val="99"/>
    <w:semiHidden/>
    <w:unhideWhenUsed/>
    <w:rsid w:val="00DF394A"/>
  </w:style>
  <w:style w:type="numbering" w:customStyle="1" w:styleId="12">
    <w:name w:val="목록 없음12"/>
    <w:next w:val="NoList"/>
    <w:semiHidden/>
    <w:unhideWhenUsed/>
    <w:rsid w:val="00DF394A"/>
  </w:style>
  <w:style w:type="numbering" w:customStyle="1" w:styleId="220">
    <w:name w:val="목록 없음22"/>
    <w:next w:val="NoList"/>
    <w:semiHidden/>
    <w:rsid w:val="00DF394A"/>
  </w:style>
  <w:style w:type="numbering" w:customStyle="1" w:styleId="NoList7">
    <w:name w:val="No List7"/>
    <w:next w:val="NoList"/>
    <w:uiPriority w:val="99"/>
    <w:semiHidden/>
    <w:unhideWhenUsed/>
    <w:rsid w:val="00DF394A"/>
  </w:style>
  <w:style w:type="numbering" w:customStyle="1" w:styleId="13">
    <w:name w:val="목록 없음13"/>
    <w:next w:val="NoList"/>
    <w:semiHidden/>
    <w:unhideWhenUsed/>
    <w:rsid w:val="00DF394A"/>
  </w:style>
  <w:style w:type="numbering" w:customStyle="1" w:styleId="23">
    <w:name w:val="목록 없음23"/>
    <w:next w:val="NoList"/>
    <w:semiHidden/>
    <w:rsid w:val="00DF394A"/>
  </w:style>
  <w:style w:type="numbering" w:customStyle="1" w:styleId="NoList8">
    <w:name w:val="No List8"/>
    <w:next w:val="NoList"/>
    <w:uiPriority w:val="99"/>
    <w:semiHidden/>
    <w:unhideWhenUsed/>
    <w:rsid w:val="00DF394A"/>
  </w:style>
  <w:style w:type="numbering" w:customStyle="1" w:styleId="14">
    <w:name w:val="목록 없음14"/>
    <w:next w:val="NoList"/>
    <w:semiHidden/>
    <w:unhideWhenUsed/>
    <w:rsid w:val="00DF394A"/>
  </w:style>
  <w:style w:type="numbering" w:customStyle="1" w:styleId="24">
    <w:name w:val="목록 없음24"/>
    <w:next w:val="NoList"/>
    <w:semiHidden/>
    <w:rsid w:val="00DF394A"/>
  </w:style>
  <w:style w:type="numbering" w:customStyle="1" w:styleId="NoList9">
    <w:name w:val="No List9"/>
    <w:next w:val="NoList"/>
    <w:uiPriority w:val="99"/>
    <w:semiHidden/>
    <w:unhideWhenUsed/>
    <w:rsid w:val="00DF394A"/>
  </w:style>
  <w:style w:type="numbering" w:customStyle="1" w:styleId="15">
    <w:name w:val="목록 없음15"/>
    <w:next w:val="NoList"/>
    <w:semiHidden/>
    <w:unhideWhenUsed/>
    <w:rsid w:val="00DF394A"/>
  </w:style>
  <w:style w:type="numbering" w:customStyle="1" w:styleId="25">
    <w:name w:val="목록 없음25"/>
    <w:next w:val="NoList"/>
    <w:semiHidden/>
    <w:rsid w:val="00DF394A"/>
  </w:style>
  <w:style w:type="paragraph" w:customStyle="1" w:styleId="CharCharCharCharCharCharCharCharCharCharCharCharChar1">
    <w:name w:val="Char Char Char Char Char Char Char Char Char 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rsid w:val="00DF394A"/>
  </w:style>
  <w:style w:type="numbering" w:customStyle="1" w:styleId="NoList12">
    <w:name w:val="No List12"/>
    <w:next w:val="NoList"/>
    <w:uiPriority w:val="99"/>
    <w:semiHidden/>
    <w:rsid w:val="00DF394A"/>
  </w:style>
  <w:style w:type="table" w:customStyle="1" w:styleId="TableGrid12">
    <w:name w:val="Table Grid12"/>
    <w:basedOn w:val="TableNormal"/>
    <w:next w:val="TableGrid"/>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DF394A"/>
  </w:style>
  <w:style w:type="numbering" w:customStyle="1" w:styleId="NoList31">
    <w:name w:val="No List31"/>
    <w:next w:val="NoList"/>
    <w:uiPriority w:val="99"/>
    <w:semiHidden/>
    <w:unhideWhenUsed/>
    <w:rsid w:val="00DF394A"/>
  </w:style>
  <w:style w:type="table" w:customStyle="1" w:styleId="TableGrid21">
    <w:name w:val="Table Grid21"/>
    <w:basedOn w:val="TableNormal"/>
    <w:next w:val="TableGrid"/>
    <w:rsid w:val="00DF39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DF394A"/>
  </w:style>
  <w:style w:type="table" w:customStyle="1" w:styleId="TableGrid31">
    <w:name w:val="Table Grid31"/>
    <w:basedOn w:val="TableNormal"/>
    <w:next w:val="TableGrid"/>
    <w:rsid w:val="00DF394A"/>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DF394A"/>
  </w:style>
  <w:style w:type="table" w:customStyle="1" w:styleId="TableGrid111">
    <w:name w:val="Table Grid111"/>
    <w:basedOn w:val="TableNormal"/>
    <w:next w:val="TableGrid"/>
    <w:rsid w:val="00DF394A"/>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DF394A"/>
  </w:style>
  <w:style w:type="numbering" w:customStyle="1" w:styleId="NoList22">
    <w:name w:val="No List22"/>
    <w:next w:val="NoList"/>
    <w:uiPriority w:val="99"/>
    <w:semiHidden/>
    <w:unhideWhenUsed/>
    <w:rsid w:val="00DF394A"/>
  </w:style>
  <w:style w:type="numbering" w:customStyle="1" w:styleId="NoList32">
    <w:name w:val="No List32"/>
    <w:next w:val="NoList"/>
    <w:uiPriority w:val="99"/>
    <w:semiHidden/>
    <w:unhideWhenUsed/>
    <w:rsid w:val="00DF394A"/>
  </w:style>
  <w:style w:type="numbering" w:customStyle="1" w:styleId="NoList42">
    <w:name w:val="No List42"/>
    <w:next w:val="NoList"/>
    <w:uiPriority w:val="99"/>
    <w:semiHidden/>
    <w:rsid w:val="00DF394A"/>
  </w:style>
  <w:style w:type="numbering" w:customStyle="1" w:styleId="NoList113">
    <w:name w:val="No List113"/>
    <w:next w:val="NoList"/>
    <w:uiPriority w:val="99"/>
    <w:semiHidden/>
    <w:rsid w:val="00DF394A"/>
  </w:style>
  <w:style w:type="table" w:customStyle="1" w:styleId="TableGrid7">
    <w:name w:val="Table Grid7"/>
    <w:basedOn w:val="TableNormal"/>
    <w:next w:val="TableGrid"/>
    <w:qFormat/>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DF394A"/>
    <w:rPr>
      <w:color w:val="808080"/>
    </w:rPr>
  </w:style>
  <w:style w:type="paragraph" w:customStyle="1" w:styleId="Proposal">
    <w:name w:val="Proposal"/>
    <w:basedOn w:val="Normal"/>
    <w:rsid w:val="00DF394A"/>
    <w:pPr>
      <w:tabs>
        <w:tab w:val="num" w:pos="1304"/>
      </w:tabs>
      <w:spacing w:after="120"/>
      <w:ind w:left="1304" w:hanging="1304"/>
      <w:jc w:val="both"/>
    </w:pPr>
    <w:rPr>
      <w:rFonts w:ascii="Arial" w:hAnsi="Arial"/>
      <w:b/>
      <w:bCs/>
      <w:color w:val="auto"/>
      <w:lang w:val="en-US" w:eastAsia="zh-CN"/>
    </w:rPr>
  </w:style>
  <w:style w:type="paragraph" w:styleId="TableofFigures">
    <w:name w:val="table of figures"/>
    <w:basedOn w:val="Normal"/>
    <w:next w:val="Normal"/>
    <w:rsid w:val="00DF394A"/>
    <w:pPr>
      <w:spacing w:after="120"/>
      <w:ind w:left="1418" w:hanging="1418"/>
    </w:pPr>
    <w:rPr>
      <w:rFonts w:ascii="Arial" w:hAnsi="Arial"/>
      <w:b/>
      <w:color w:val="auto"/>
      <w:lang w:eastAsia="zh-CN"/>
    </w:rPr>
  </w:style>
  <w:style w:type="character" w:customStyle="1" w:styleId="PlainTextChar1">
    <w:name w:val="Plain Text Char1"/>
    <w:rsid w:val="00DF394A"/>
    <w:rPr>
      <w:rFonts w:ascii="Consolas" w:hAnsi="Consolas"/>
      <w:sz w:val="21"/>
      <w:szCs w:val="21"/>
      <w:lang w:val="en-GB" w:eastAsia="en-US"/>
    </w:rPr>
  </w:style>
  <w:style w:type="character" w:customStyle="1" w:styleId="BodyText2Char1">
    <w:name w:val="Body Text 2 Char1"/>
    <w:rsid w:val="00DF394A"/>
    <w:rPr>
      <w:rFonts w:ascii="Times New Roman" w:hAnsi="Times New Roman"/>
      <w:lang w:val="en-GB" w:eastAsia="en-US"/>
    </w:rPr>
  </w:style>
  <w:style w:type="paragraph" w:customStyle="1" w:styleId="msonormal0">
    <w:name w:val="msonormal"/>
    <w:basedOn w:val="Normal"/>
    <w:uiPriority w:val="99"/>
    <w:rsid w:val="00DF394A"/>
    <w:pPr>
      <w:overflowPunct/>
      <w:autoSpaceDE/>
      <w:autoSpaceDN/>
      <w:adjustRightInd/>
      <w:spacing w:before="100" w:beforeAutospacing="1" w:after="100" w:afterAutospacing="1"/>
      <w:textAlignment w:val="auto"/>
    </w:pPr>
    <w:rPr>
      <w:rFonts w:ascii="SimSun" w:eastAsia="SimSun" w:hAnsi="SimSun" w:cs="SimSun"/>
      <w:color w:val="auto"/>
      <w:sz w:val="24"/>
      <w:szCs w:val="24"/>
      <w:lang w:val="en-US" w:eastAsia="zh-CN"/>
    </w:rPr>
  </w:style>
  <w:style w:type="character" w:customStyle="1" w:styleId="FootnoteTextChar1">
    <w:name w:val="Footnote Text Char1"/>
    <w:semiHidden/>
    <w:rsid w:val="00DF394A"/>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rsid w:val="00DF394A"/>
    <w:rPr>
      <w:lang w:val="en-GB"/>
    </w:rPr>
  </w:style>
  <w:style w:type="character" w:customStyle="1" w:styleId="FooterChar1">
    <w:name w:val="Footer Char1"/>
    <w:aliases w:val="footer odd Char1,footer Char1,fo Char1,pie de página Char1"/>
    <w:semiHidden/>
    <w:rsid w:val="00DF394A"/>
    <w:rPr>
      <w:rFonts w:eastAsia="Times New Roman"/>
      <w:lang w:val="en-GB" w:eastAsia="en-US"/>
    </w:rPr>
  </w:style>
  <w:style w:type="paragraph" w:customStyle="1" w:styleId="Figuretitle0">
    <w:name w:val="Figure_title"/>
    <w:basedOn w:val="Normal"/>
    <w:next w:val="Normal"/>
    <w:uiPriority w:val="99"/>
    <w:rsid w:val="00DF394A"/>
    <w:pPr>
      <w:keepNext/>
      <w:keepLines/>
      <w:tabs>
        <w:tab w:val="left" w:pos="1134"/>
        <w:tab w:val="left" w:pos="1871"/>
        <w:tab w:val="left" w:pos="2268"/>
      </w:tabs>
      <w:spacing w:after="480"/>
      <w:jc w:val="center"/>
      <w:textAlignment w:val="auto"/>
    </w:pPr>
    <w:rPr>
      <w:rFonts w:ascii="Times New Roman Bold" w:hAnsi="Times New Roman Bold"/>
      <w:b/>
      <w:color w:val="auto"/>
      <w:lang w:eastAsia="en-US"/>
    </w:rPr>
  </w:style>
  <w:style w:type="paragraph" w:customStyle="1" w:styleId="FigureNo">
    <w:name w:val="Figure_No"/>
    <w:basedOn w:val="Normal"/>
    <w:next w:val="Normal"/>
    <w:uiPriority w:val="99"/>
    <w:rsid w:val="00DF394A"/>
    <w:pPr>
      <w:keepNext/>
      <w:keepLines/>
      <w:tabs>
        <w:tab w:val="left" w:pos="1134"/>
        <w:tab w:val="left" w:pos="1871"/>
        <w:tab w:val="left" w:pos="2268"/>
      </w:tabs>
      <w:spacing w:before="480" w:after="120"/>
      <w:jc w:val="center"/>
      <w:textAlignment w:val="auto"/>
    </w:pPr>
    <w:rPr>
      <w:caps/>
      <w:color w:val="auto"/>
      <w:lang w:eastAsia="en-US"/>
    </w:rPr>
  </w:style>
  <w:style w:type="paragraph" w:customStyle="1" w:styleId="Tabletext1">
    <w:name w:val="Table_text"/>
    <w:basedOn w:val="Normal"/>
    <w:uiPriority w:val="99"/>
    <w:rsid w:val="00DF394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color w:val="auto"/>
      <w:sz w:val="22"/>
      <w:lang w:eastAsia="en-US"/>
    </w:rPr>
  </w:style>
  <w:style w:type="paragraph" w:customStyle="1" w:styleId="Tablelegend">
    <w:name w:val="Table_legend"/>
    <w:basedOn w:val="Normal"/>
    <w:uiPriority w:val="99"/>
    <w:rsid w:val="00DF394A"/>
    <w:pPr>
      <w:tabs>
        <w:tab w:val="left" w:pos="1134"/>
        <w:tab w:val="left" w:pos="1871"/>
        <w:tab w:val="left" w:pos="2268"/>
      </w:tabs>
      <w:spacing w:before="120" w:after="0"/>
      <w:textAlignment w:val="auto"/>
    </w:pPr>
    <w:rPr>
      <w:color w:val="auto"/>
      <w:lang w:eastAsia="en-US"/>
    </w:rPr>
  </w:style>
  <w:style w:type="paragraph" w:customStyle="1" w:styleId="TableNo">
    <w:name w:val="Table_No"/>
    <w:basedOn w:val="Normal"/>
    <w:next w:val="Normal"/>
    <w:uiPriority w:val="99"/>
    <w:rsid w:val="00DF394A"/>
    <w:pPr>
      <w:keepNext/>
      <w:tabs>
        <w:tab w:val="left" w:pos="1134"/>
        <w:tab w:val="left" w:pos="1871"/>
        <w:tab w:val="left" w:pos="2268"/>
      </w:tabs>
      <w:spacing w:before="560" w:after="120"/>
      <w:jc w:val="center"/>
      <w:textAlignment w:val="auto"/>
    </w:pPr>
    <w:rPr>
      <w:caps/>
      <w:color w:val="auto"/>
      <w:lang w:eastAsia="en-US"/>
    </w:rPr>
  </w:style>
  <w:style w:type="paragraph" w:customStyle="1" w:styleId="Tabletitle0">
    <w:name w:val="Table_title"/>
    <w:basedOn w:val="Normal"/>
    <w:next w:val="Tabletext1"/>
    <w:uiPriority w:val="99"/>
    <w:rsid w:val="00DF394A"/>
    <w:pPr>
      <w:keepNext/>
      <w:keepLines/>
      <w:tabs>
        <w:tab w:val="left" w:pos="1134"/>
        <w:tab w:val="left" w:pos="1871"/>
        <w:tab w:val="left" w:pos="2268"/>
      </w:tabs>
      <w:spacing w:after="120"/>
      <w:jc w:val="center"/>
      <w:textAlignment w:val="auto"/>
    </w:pPr>
    <w:rPr>
      <w:rFonts w:ascii="Times New Roman Bold" w:hAnsi="Times New Roman Bold"/>
      <w:b/>
      <w:color w:val="auto"/>
      <w:lang w:eastAsia="en-US"/>
    </w:rPr>
  </w:style>
  <w:style w:type="paragraph" w:customStyle="1" w:styleId="Rientra1">
    <w:name w:val="Rientra1"/>
    <w:basedOn w:val="Normal"/>
    <w:uiPriority w:val="99"/>
    <w:rsid w:val="00DF394A"/>
    <w:pPr>
      <w:numPr>
        <w:numId w:val="19"/>
      </w:numPr>
      <w:tabs>
        <w:tab w:val="left" w:pos="0"/>
      </w:tabs>
      <w:suppressAutoHyphens/>
      <w:overflowPunct/>
      <w:autoSpaceDE/>
      <w:adjustRightInd/>
      <w:spacing w:before="60" w:after="60"/>
      <w:jc w:val="both"/>
      <w:textAlignment w:val="auto"/>
    </w:pPr>
    <w:rPr>
      <w:rFonts w:eastAsia="SimSun"/>
      <w:color w:val="auto"/>
      <w:lang w:eastAsia="en-US"/>
    </w:rPr>
  </w:style>
  <w:style w:type="paragraph" w:customStyle="1" w:styleId="Tablefin">
    <w:name w:val="Table_fin"/>
    <w:basedOn w:val="Normal"/>
    <w:next w:val="Normal"/>
    <w:uiPriority w:val="99"/>
    <w:rsid w:val="00DF394A"/>
    <w:pPr>
      <w:suppressAutoHyphens/>
      <w:overflowPunct/>
      <w:autoSpaceDE/>
      <w:adjustRightInd/>
      <w:spacing w:after="0"/>
      <w:jc w:val="both"/>
      <w:textAlignment w:val="auto"/>
    </w:pPr>
    <w:rPr>
      <w:rFonts w:eastAsia="Batang"/>
      <w:color w:val="auto"/>
      <w:lang w:eastAsia="en-US"/>
    </w:rPr>
  </w:style>
  <w:style w:type="paragraph" w:customStyle="1" w:styleId="enumlev1">
    <w:name w:val="enumlev1"/>
    <w:basedOn w:val="Normal"/>
    <w:uiPriority w:val="99"/>
    <w:rsid w:val="00DF394A"/>
    <w:pPr>
      <w:tabs>
        <w:tab w:val="left" w:pos="1134"/>
        <w:tab w:val="left" w:pos="1871"/>
        <w:tab w:val="left" w:pos="2608"/>
        <w:tab w:val="left" w:pos="3345"/>
      </w:tabs>
      <w:spacing w:before="80" w:after="0"/>
      <w:ind w:left="1134" w:hanging="1134"/>
      <w:textAlignment w:val="auto"/>
    </w:pPr>
    <w:rPr>
      <w:color w:val="auto"/>
      <w:sz w:val="24"/>
      <w:lang w:eastAsia="en-US"/>
    </w:rPr>
  </w:style>
  <w:style w:type="paragraph" w:customStyle="1" w:styleId="enumlev3">
    <w:name w:val="enumlev3"/>
    <w:basedOn w:val="enumlev2"/>
    <w:uiPriority w:val="99"/>
    <w:rsid w:val="00DF394A"/>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imes New Roman"/>
      <w:sz w:val="24"/>
      <w:lang w:val="en-GB"/>
    </w:rPr>
  </w:style>
  <w:style w:type="paragraph" w:customStyle="1" w:styleId="TOC92">
    <w:name w:val="TOC 92"/>
    <w:basedOn w:val="TOC8"/>
    <w:uiPriority w:val="99"/>
    <w:rsid w:val="00DF394A"/>
    <w:pPr>
      <w:ind w:left="1418" w:hanging="1418"/>
      <w:textAlignment w:val="auto"/>
    </w:pPr>
    <w:rPr>
      <w:rFonts w:eastAsia="MS Mincho"/>
    </w:rPr>
  </w:style>
  <w:style w:type="paragraph" w:customStyle="1" w:styleId="Caption2">
    <w:name w:val="Caption2"/>
    <w:basedOn w:val="Normal"/>
    <w:next w:val="Normal"/>
    <w:uiPriority w:val="99"/>
    <w:rsid w:val="00DF394A"/>
    <w:pPr>
      <w:spacing w:before="120" w:after="120"/>
      <w:textAlignment w:val="auto"/>
    </w:pPr>
    <w:rPr>
      <w:rFonts w:eastAsia="MS Mincho"/>
      <w:b/>
      <w:color w:val="auto"/>
    </w:rPr>
  </w:style>
  <w:style w:type="paragraph" w:customStyle="1" w:styleId="TableofFigures2">
    <w:name w:val="Table of Figures2"/>
    <w:basedOn w:val="Normal"/>
    <w:next w:val="Normal"/>
    <w:uiPriority w:val="99"/>
    <w:rsid w:val="00DF394A"/>
    <w:pPr>
      <w:ind w:left="400" w:hanging="400"/>
      <w:jc w:val="center"/>
      <w:textAlignment w:val="auto"/>
    </w:pPr>
    <w:rPr>
      <w:rFonts w:eastAsia="MS Mincho"/>
      <w:b/>
      <w:color w:val="auto"/>
    </w:rPr>
  </w:style>
  <w:style w:type="paragraph" w:customStyle="1" w:styleId="TOC93">
    <w:name w:val="TOC 93"/>
    <w:basedOn w:val="TOC8"/>
    <w:uiPriority w:val="99"/>
    <w:rsid w:val="00DF394A"/>
    <w:pPr>
      <w:ind w:left="1418" w:hanging="1418"/>
      <w:textAlignment w:val="auto"/>
    </w:pPr>
    <w:rPr>
      <w:rFonts w:eastAsia="MS Mincho"/>
    </w:rPr>
  </w:style>
  <w:style w:type="paragraph" w:customStyle="1" w:styleId="Caption3">
    <w:name w:val="Caption3"/>
    <w:basedOn w:val="Normal"/>
    <w:next w:val="Normal"/>
    <w:uiPriority w:val="99"/>
    <w:rsid w:val="00DF394A"/>
    <w:pPr>
      <w:spacing w:before="120" w:after="120"/>
      <w:textAlignment w:val="auto"/>
    </w:pPr>
    <w:rPr>
      <w:rFonts w:eastAsia="MS Mincho"/>
      <w:b/>
      <w:color w:val="auto"/>
    </w:rPr>
  </w:style>
  <w:style w:type="paragraph" w:customStyle="1" w:styleId="TableofFigures3">
    <w:name w:val="Table of Figures3"/>
    <w:basedOn w:val="Normal"/>
    <w:next w:val="Normal"/>
    <w:uiPriority w:val="99"/>
    <w:rsid w:val="00DF394A"/>
    <w:pPr>
      <w:ind w:left="400" w:hanging="400"/>
      <w:jc w:val="center"/>
      <w:textAlignment w:val="auto"/>
    </w:pPr>
    <w:rPr>
      <w:rFonts w:eastAsia="MS Mincho"/>
      <w:b/>
      <w:color w:val="auto"/>
    </w:rPr>
  </w:style>
  <w:style w:type="paragraph" w:customStyle="1" w:styleId="TdocHeader2">
    <w:name w:val="Tdoc_Header_2"/>
    <w:basedOn w:val="Normal"/>
    <w:uiPriority w:val="99"/>
    <w:rsid w:val="00DF394A"/>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color w:val="auto"/>
      <w:sz w:val="18"/>
      <w:lang w:eastAsia="en-US"/>
    </w:rPr>
  </w:style>
  <w:style w:type="character" w:customStyle="1" w:styleId="href">
    <w:name w:val="href"/>
    <w:rsid w:val="00DF394A"/>
  </w:style>
  <w:style w:type="character" w:customStyle="1" w:styleId="st">
    <w:name w:val="st"/>
    <w:rsid w:val="00DF394A"/>
  </w:style>
  <w:style w:type="character" w:customStyle="1" w:styleId="st1">
    <w:name w:val="st1"/>
    <w:rsid w:val="00DF394A"/>
  </w:style>
  <w:style w:type="numbering" w:customStyle="1" w:styleId="LFO19">
    <w:name w:val="LFO19"/>
    <w:rsid w:val="00DF394A"/>
    <w:pPr>
      <w:numPr>
        <w:numId w:val="19"/>
      </w:numPr>
    </w:pPr>
  </w:style>
  <w:style w:type="character" w:styleId="UnresolvedMention">
    <w:name w:val="Unresolved Mention"/>
    <w:basedOn w:val="DefaultParagraphFont"/>
    <w:uiPriority w:val="99"/>
    <w:semiHidden/>
    <w:unhideWhenUsed/>
    <w:rsid w:val="00BB3A5A"/>
    <w:rPr>
      <w:color w:val="605E5C"/>
      <w:shd w:val="clear" w:color="auto" w:fill="E1DFDD"/>
    </w:rPr>
  </w:style>
  <w:style w:type="table" w:customStyle="1" w:styleId="TableGrid71">
    <w:name w:val="Table Grid71"/>
    <w:basedOn w:val="TableNormal"/>
    <w:next w:val="TableGrid"/>
    <w:uiPriority w:val="39"/>
    <w:rsid w:val="00BB3A5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BB3A5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17235055">
      <w:bodyDiv w:val="1"/>
      <w:marLeft w:val="0"/>
      <w:marRight w:val="0"/>
      <w:marTop w:val="0"/>
      <w:marBottom w:val="0"/>
      <w:divBdr>
        <w:top w:val="none" w:sz="0" w:space="0" w:color="auto"/>
        <w:left w:val="none" w:sz="0" w:space="0" w:color="auto"/>
        <w:bottom w:val="none" w:sz="0" w:space="0" w:color="auto"/>
        <w:right w:val="none" w:sz="0" w:space="0" w:color="auto"/>
      </w:divBdr>
    </w:div>
    <w:div w:id="9219091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9" Type="http://schemas.openxmlformats.org/officeDocument/2006/relationships/image" Target="media/image19.wmf"/><Relationship Id="rId21" Type="http://schemas.openxmlformats.org/officeDocument/2006/relationships/image" Target="media/image8.emf"/><Relationship Id="rId34" Type="http://schemas.openxmlformats.org/officeDocument/2006/relationships/oleObject" Target="embeddings/oleObject7.bin"/><Relationship Id="rId42" Type="http://schemas.openxmlformats.org/officeDocument/2006/relationships/image" Target="media/image21.wmf"/><Relationship Id="rId47" Type="http://schemas.openxmlformats.org/officeDocument/2006/relationships/oleObject" Target="embeddings/oleObject12.bin"/><Relationship Id="rId50" Type="http://schemas.openxmlformats.org/officeDocument/2006/relationships/image" Target="media/image25.emf"/><Relationship Id="rId55" Type="http://schemas.openxmlformats.org/officeDocument/2006/relationships/image" Target="media/image29.emf"/><Relationship Id="rId63" Type="http://schemas.openxmlformats.org/officeDocument/2006/relationships/image" Target="media/image37.emf"/><Relationship Id="rId68" Type="http://schemas.openxmlformats.org/officeDocument/2006/relationships/image" Target="media/image42.png"/><Relationship Id="rId76" Type="http://schemas.openxmlformats.org/officeDocument/2006/relationships/image" Target="media/image49.wmf"/><Relationship Id="rId7" Type="http://schemas.openxmlformats.org/officeDocument/2006/relationships/footnotes" Target="footnotes.xml"/><Relationship Id="rId71" Type="http://schemas.openxmlformats.org/officeDocument/2006/relationships/image" Target="media/image44.emf"/><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2.vsdx"/><Relationship Id="rId32" Type="http://schemas.openxmlformats.org/officeDocument/2006/relationships/oleObject" Target="embeddings/oleObject6.bin"/><Relationship Id="rId37" Type="http://schemas.openxmlformats.org/officeDocument/2006/relationships/image" Target="media/image17.wmf"/><Relationship Id="rId40" Type="http://schemas.openxmlformats.org/officeDocument/2006/relationships/image" Target="media/image20.wmf"/><Relationship Id="rId45" Type="http://schemas.openxmlformats.org/officeDocument/2006/relationships/oleObject" Target="embeddings/oleObject11.bin"/><Relationship Id="rId53" Type="http://schemas.openxmlformats.org/officeDocument/2006/relationships/image" Target="media/image27.emf"/><Relationship Id="rId58" Type="http://schemas.openxmlformats.org/officeDocument/2006/relationships/image" Target="media/image32.emf"/><Relationship Id="rId66" Type="http://schemas.openxmlformats.org/officeDocument/2006/relationships/image" Target="media/image40.png"/><Relationship Id="rId74" Type="http://schemas.openxmlformats.org/officeDocument/2006/relationships/image" Target="media/image47.emf"/><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5.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4.wmf"/><Relationship Id="rId44" Type="http://schemas.openxmlformats.org/officeDocument/2006/relationships/image" Target="media/image22.wmf"/><Relationship Id="rId52" Type="http://schemas.openxmlformats.org/officeDocument/2006/relationships/image" Target="media/image26.emf"/><Relationship Id="rId60" Type="http://schemas.openxmlformats.org/officeDocument/2006/relationships/image" Target="media/image34.emf"/><Relationship Id="rId65" Type="http://schemas.openxmlformats.org/officeDocument/2006/relationships/image" Target="media/image39.png"/><Relationship Id="rId73" Type="http://schemas.openxmlformats.org/officeDocument/2006/relationships/image" Target="media/image46.emf"/><Relationship Id="rId78"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4.bin"/><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oleObject" Target="embeddings/oleObject10.bin"/><Relationship Id="rId48" Type="http://schemas.openxmlformats.org/officeDocument/2006/relationships/image" Target="media/image24.wmf"/><Relationship Id="rId56" Type="http://schemas.openxmlformats.org/officeDocument/2006/relationships/image" Target="media/image30.emf"/><Relationship Id="rId64" Type="http://schemas.openxmlformats.org/officeDocument/2006/relationships/image" Target="media/image38.emf"/><Relationship Id="rId69" Type="http://schemas.openxmlformats.org/officeDocument/2006/relationships/image" Target="media/image43.w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45.emf"/><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wmf"/><Relationship Id="rId38" Type="http://schemas.openxmlformats.org/officeDocument/2006/relationships/image" Target="media/image18.wmf"/><Relationship Id="rId46" Type="http://schemas.openxmlformats.org/officeDocument/2006/relationships/image" Target="media/image23.wmf"/><Relationship Id="rId59" Type="http://schemas.openxmlformats.org/officeDocument/2006/relationships/image" Target="media/image33.emf"/><Relationship Id="rId67" Type="http://schemas.openxmlformats.org/officeDocument/2006/relationships/image" Target="media/image41.png"/><Relationship Id="rId20" Type="http://schemas.openxmlformats.org/officeDocument/2006/relationships/package" Target="embeddings/Microsoft_Visio_Drawing1.vsdx"/><Relationship Id="rId41" Type="http://schemas.openxmlformats.org/officeDocument/2006/relationships/oleObject" Target="embeddings/oleObject9.bin"/><Relationship Id="rId54" Type="http://schemas.openxmlformats.org/officeDocument/2006/relationships/image" Target="media/image28.emf"/><Relationship Id="rId62" Type="http://schemas.openxmlformats.org/officeDocument/2006/relationships/image" Target="media/image36.emf"/><Relationship Id="rId70" Type="http://schemas.openxmlformats.org/officeDocument/2006/relationships/oleObject" Target="embeddings/oleObject15.bin"/><Relationship Id="rId75" Type="http://schemas.openxmlformats.org/officeDocument/2006/relationships/image" Target="media/image4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oleObject" Target="embeddings/oleObject8.bin"/><Relationship Id="rId49" Type="http://schemas.openxmlformats.org/officeDocument/2006/relationships/oleObject" Target="embeddings/oleObject13.bin"/><Relationship Id="rId57"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AD2B8F9-BDD1-4651-ADDB-8035A59055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Pages>
  <Words>141008</Words>
  <Characters>803747</Characters>
  <Application>Microsoft Office Word</Application>
  <DocSecurity>0</DocSecurity>
  <Lines>6697</Lines>
  <Paragraphs>1885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942870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6</cp:revision>
  <cp:lastPrinted>2019-02-25T14:05:00Z</cp:lastPrinted>
  <dcterms:created xsi:type="dcterms:W3CDTF">2021-09-30T17:01:00Z</dcterms:created>
  <dcterms:modified xsi:type="dcterms:W3CDTF">2021-09-30T17:02:00Z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37.145-2%Rel-16%%37.145-2%Rel-16%%37.145-2%Rel-16%%37.145-2%Rel-16%%37.145-2%Rel-16%%37.145-2%Rel-16%%37.145-2%Rel-16%0003%37.145-2%Rel-16%0005%37.145-2%Rel-16%0006%37.145-2%Rel-16%-%37.145-2%Rel-16%0011%37.145-2%Rel-16%0013%37.145-2%Rel-16%0015%37.145-2%</vt:lpwstr>
  </property>
  <property fmtid="{D5CDD505-2E9C-101B-9397-08002B2CF9AE}" pid="3" name="MCCCRsImpl1">
    <vt:lpwstr>Rel-16%0017%37.145-2%Rel-16%0019%37.145-2%Rel-16%%37.145-2%Rel-16%0034%37.145-2%Rel-16%0035%37.145-2%Rel-16%0040%37.145-2%Rel-16%0041%37.145-2%Rel-16%0042%37.145-2%Rel-16%0046%37.145-2%Rel-16%0047%37.145-2%Rel-16%0052%37.145-2%Rel-16%0054%37.145-2%Rel-16%</vt:lpwstr>
  </property>
  <property fmtid="{D5CDD505-2E9C-101B-9397-08002B2CF9AE}" pid="4" name="MCCCRsImpl2">
    <vt:lpwstr>0055%37.145-2%Rel-16%0056%37.145-2%Rel-16%0060%37.145-2%Rel-16%0061%37.145-2%Rel-16%0063%37.145-2%Rel-16%0064%37.145-2%Rel-16%0065%37.145-2%Rel-16%0066%37.145-2%Rel-16%0067%37.145-2%Rel-16%0068%37.145-2%Rel-16%0070%37.145-2%Rel-16%0071%37.145-2%Rel-16%007</vt:lpwstr>
  </property>
  <property fmtid="{D5CDD505-2E9C-101B-9397-08002B2CF9AE}" pid="5" name="MCCCRsImpl3">
    <vt:lpwstr>3%37.145-2%Rel-16%0074%37.145-2%Rel-16%0075%37.145-2%Rel-16%0076%37.145-2%Rel-16%0077%37.145-2%Rel-16%0078%37.145-2%Rel-16%0080%37.145-2%Rel-16%0082%37.145-2%Rel-16%0083%37.145-2%Rel-16%0084%37.145-2%Rel-16%0085%37.145-2%Rel-16%0086%37.145-2%Rel-16%0087%3</vt:lpwstr>
  </property>
  <property fmtid="{D5CDD505-2E9C-101B-9397-08002B2CF9AE}" pid="6" name="MCCCRsImpl4">
    <vt:lpwstr>7.145-2%Rel-16%0088%37.145-2%Rel-16%0090%37.145-2%Rel-16%0091%37.145-2%Rel-16%0093%37.145-2%Rel-16%0094%37.145-2%Rel-16%0095%37.145-2%Rel-16%0096%37.145-2%Rel-16%0097%37.145-2%Rel-16%0104%37.145-2%Rel-16%0105%37.145-2%Rel-16%0107%37.145-2%Rel-16%0108%37.1</vt:lpwstr>
  </property>
  <property fmtid="{D5CDD505-2E9C-101B-9397-08002B2CF9AE}" pid="7" name="MCCCRsImpl5">
    <vt:lpwstr>45-2%Rel-16%0109%37.145-2%Rel-16%0110%37.145-2%Rel-16%0111%37.145-2%Rel-16%0112%37.145-2%Rel-16%0114%37.145-2%Rel-16%0115%37.145-2%Rel-16%0118%37.145-2%Rel-16%0123%37.145-2%Rel-16%0124%37.145-2%Rel-16%0125%37.145-2%Rel-16%0127%37.145-2%Rel-16%0130%37.145-</vt:lpwstr>
  </property>
  <property fmtid="{D5CDD505-2E9C-101B-9397-08002B2CF9AE}" pid="8" name="MCCCRsImpl6">
    <vt:lpwstr>2%Rel-16%0133%37.145-2%Rel-16%0134%37.145-2%Rel-16%0135%37.145-2%Rel-16%0116%37.145-2%Rel-16%0136%37.145-2%Rel-16%0137%37.145-2%Rel-16%0138%37.145-2%Rel-16%0139%37.145-2%Rel-16%0140%37.145-2%Rel-16%0146%37.145-2%Rel-16%0148%37.145-2%Rel-16%0150%37.145-2%R</vt:lpwstr>
  </property>
  <property fmtid="{D5CDD505-2E9C-101B-9397-08002B2CF9AE}" pid="9" name="MCCCRsImpl7">
    <vt:lpwstr>el-16%0152%37.145-2%Rel-16%0156%37.145-2%Rel-16%0158%37.145-2%Rel-16%0160%37.145-2%Rel-16%0167%37.145-2%Rel-16%0169%37.145-2%Rel-16%0172%37.145-2%Rel-16%0176%37.145-2%Rel-16%0178%37.145-2%Rel-16%0180%37.145-2%Rel-16%0182%37.145-2%Rel-16%0184%37.145-2%Rel-</vt:lpwstr>
  </property>
  <property fmtid="{D5CDD505-2E9C-101B-9397-08002B2CF9AE}" pid="10" name="MCCCRsImpl8">
    <vt:lpwstr>16%0186%37.145-2%Rel-16%0188%37.145-2%Rel-16%0190%37.145-2%Rel-16%0192%37.145-2%Rel-16%0194%37.145-2%Rel-16%0198%37.145-2%Rel-16%0200%37.145-2%Rel-16%0202%37.145-2%Rel-16%0204%37.145-2%Rel-16%0208%37.145-2%Rel-16%0210%37.145-2%Rel-16%0212%37.145-2%Rel-16%</vt:lpwstr>
  </property>
  <property fmtid="{D5CDD505-2E9C-101B-9397-08002B2CF9AE}" pid="11" name="MCCCRsImpl9">
    <vt:lpwstr>0214%37.145-2%Rel-16%0216%37.145-2%Rel-16%0217%37.145-2%Rel-16%0218%37.145-2%Rel-16%0220%37.145-2%Rel-16%0222%37.145-2%Rel-16%0224%37.145-2%Rel-16%0226%37.145-2%Rel-16%0228%37.145-2%Rel-16%0230%37.145-2%Rel-16%0232%37.145-2%Rel-16%0236%37.145-2%Rel-16%023</vt:lpwstr>
  </property>
</Properties>
</file>